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56" w:lineRule="auto" w:before="136"/>
        <w:ind w:left="2659" w:right="1280" w:firstLine="0"/>
        <w:jc w:val="center"/>
        <w:rPr>
          <w:rFonts w:ascii="宋体" w:hAnsi="宋体" w:cs="宋体" w:eastAsia="宋体" w:hint="default"/>
          <w:sz w:val="46"/>
          <w:szCs w:val="46"/>
        </w:rPr>
      </w:pPr>
      <w:r>
        <w:rPr>
          <w:rFonts w:ascii="宋体" w:hAnsi="宋体" w:cs="宋体" w:eastAsia="宋体" w:hint="default"/>
          <w:sz w:val="46"/>
          <w:szCs w:val="46"/>
        </w:rPr>
        <w:t>江苏中南建设集团股份有限公司</w:t>
      </w:r>
      <w:r>
        <w:rPr>
          <w:rFonts w:ascii="宋体" w:hAnsi="宋体" w:cs="宋体" w:eastAsia="宋体" w:hint="default"/>
          <w:spacing w:val="-139"/>
          <w:sz w:val="46"/>
          <w:szCs w:val="46"/>
        </w:rPr>
        <w:t> </w:t>
      </w:r>
      <w:r>
        <w:rPr>
          <w:rFonts w:ascii="宋体" w:hAnsi="宋体" w:cs="宋体" w:eastAsia="宋体" w:hint="default"/>
          <w:spacing w:val="-139"/>
          <w:sz w:val="46"/>
          <w:szCs w:val="46"/>
        </w:rPr>
      </w:r>
      <w:r>
        <w:rPr>
          <w:rFonts w:ascii="宋体" w:hAnsi="宋体" w:cs="宋体" w:eastAsia="宋体" w:hint="default"/>
          <w:sz w:val="46"/>
          <w:szCs w:val="46"/>
        </w:rPr>
        <w:t>二○一○年年度报告</w:t>
      </w:r>
    </w:p>
    <w:p>
      <w:pPr>
        <w:spacing w:line="240" w:lineRule="auto" w:before="7"/>
        <w:rPr>
          <w:rFonts w:ascii="宋体" w:hAnsi="宋体" w:cs="宋体" w:eastAsia="宋体" w:hint="default"/>
          <w:sz w:val="45"/>
          <w:szCs w:val="45"/>
        </w:rPr>
      </w:pPr>
    </w:p>
    <w:p>
      <w:pPr>
        <w:spacing w:line="451" w:lineRule="auto" w:before="0"/>
        <w:ind w:left="4291" w:right="2910" w:hanging="5"/>
        <w:jc w:val="center"/>
        <w:rPr>
          <w:rFonts w:ascii="Times New Roman" w:hAnsi="Times New Roman" w:cs="Times New Roman" w:eastAsia="Times New Roman" w:hint="default"/>
          <w:sz w:val="35"/>
          <w:szCs w:val="35"/>
        </w:rPr>
      </w:pPr>
      <w:r>
        <w:rPr>
          <w:rFonts w:ascii="宋体" w:hAnsi="宋体" w:cs="宋体" w:eastAsia="宋体" w:hint="default"/>
          <w:sz w:val="35"/>
          <w:szCs w:val="35"/>
        </w:rPr>
        <w:t>证券简称：中南建设</w:t>
      </w:r>
      <w:r>
        <w:rPr>
          <w:rFonts w:ascii="宋体" w:hAnsi="宋体" w:cs="宋体" w:eastAsia="宋体" w:hint="default"/>
          <w:w w:val="100"/>
          <w:sz w:val="35"/>
          <w:szCs w:val="35"/>
        </w:rPr>
        <w:t> </w:t>
      </w:r>
      <w:r>
        <w:rPr>
          <w:rFonts w:ascii="宋体" w:hAnsi="宋体" w:cs="宋体" w:eastAsia="宋体" w:hint="default"/>
          <w:sz w:val="35"/>
          <w:szCs w:val="35"/>
        </w:rPr>
        <w:t>证券代码：</w:t>
      </w:r>
      <w:r>
        <w:rPr>
          <w:rFonts w:ascii="Times New Roman" w:hAnsi="Times New Roman" w:cs="Times New Roman" w:eastAsia="Times New Roman" w:hint="default"/>
          <w:sz w:val="35"/>
          <w:szCs w:val="35"/>
        </w:rPr>
        <w:t>000961</w:t>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1"/>
        <w:rPr>
          <w:rFonts w:ascii="Times New Roman" w:hAnsi="Times New Roman" w:cs="Times New Roman" w:eastAsia="Times New Roman" w:hint="default"/>
          <w:sz w:val="34"/>
          <w:szCs w:val="34"/>
        </w:rPr>
      </w:pPr>
    </w:p>
    <w:p>
      <w:pPr>
        <w:spacing w:before="0"/>
        <w:ind w:left="2658" w:right="1280" w:firstLine="0"/>
        <w:jc w:val="center"/>
        <w:rPr>
          <w:rFonts w:ascii="宋体" w:hAnsi="宋体" w:cs="宋体" w:eastAsia="宋体" w:hint="default"/>
          <w:sz w:val="29"/>
          <w:szCs w:val="29"/>
        </w:rPr>
      </w:pPr>
      <w:r>
        <w:rPr>
          <w:rFonts w:ascii="宋体" w:hAnsi="宋体" w:cs="宋体" w:eastAsia="宋体" w:hint="default"/>
          <w:sz w:val="29"/>
          <w:szCs w:val="29"/>
        </w:rPr>
        <w:t>二○一一年三月三十一日</w:t>
      </w:r>
    </w:p>
    <w:p>
      <w:pPr>
        <w:spacing w:after="0"/>
        <w:jc w:val="center"/>
        <w:rPr>
          <w:rFonts w:ascii="宋体" w:hAnsi="宋体" w:cs="宋体" w:eastAsia="宋体" w:hint="default"/>
          <w:sz w:val="29"/>
          <w:szCs w:val="29"/>
        </w:rPr>
        <w:sectPr>
          <w:headerReference w:type="default" r:id="rId5"/>
          <w:footerReference w:type="default" r:id="rId6"/>
          <w:type w:val="continuous"/>
          <w:pgSz w:w="11900" w:h="16840"/>
          <w:pgMar w:header="1447" w:footer="246" w:top="1680" w:bottom="440" w:left="24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400" w:lineRule="exact"/>
        <w:ind w:right="1280"/>
        <w:jc w:val="center"/>
        <w:rPr>
          <w:b w:val="0"/>
          <w:bCs w:val="0"/>
        </w:rPr>
      </w:pPr>
      <w:bookmarkStart w:name="_TOC_250009" w:id="1"/>
      <w:r>
        <w:rPr>
          <w:spacing w:val="4"/>
        </w:rPr>
        <w:t>第一节</w:t>
      </w:r>
      <w:r>
        <w:rPr>
          <w:spacing w:val="62"/>
        </w:rPr>
        <w:t> </w:t>
      </w:r>
      <w:r>
        <w:rPr>
          <w:spacing w:val="4"/>
        </w:rPr>
        <w:t>重要提示及目录</w:t>
      </w:r>
      <w:bookmarkEnd w:id="1"/>
      <w:r>
        <w:rPr>
          <w:b w:val="0"/>
          <w:bCs w:val="0"/>
        </w:rPr>
      </w:r>
    </w:p>
    <w:p>
      <w:pPr>
        <w:pStyle w:val="Heading3"/>
        <w:spacing w:line="240" w:lineRule="auto" w:before="34"/>
        <w:ind w:right="1280"/>
        <w:jc w:val="center"/>
        <w:rPr>
          <w:b w:val="0"/>
          <w:bCs w:val="0"/>
        </w:rPr>
      </w:pPr>
      <w:bookmarkStart w:name="_TOC_250008" w:id="2"/>
      <w:r>
        <w:rPr>
          <w:spacing w:val="3"/>
        </w:rPr>
        <w:t>重要提示</w:t>
      </w:r>
      <w:bookmarkEnd w:id="2"/>
      <w:r>
        <w:rPr>
          <w:b w:val="0"/>
          <w:bCs w:val="0"/>
          <w:spacing w:val="3"/>
        </w:rPr>
      </w:r>
    </w:p>
    <w:p>
      <w:pPr>
        <w:spacing w:line="343" w:lineRule="auto" w:before="138"/>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1.1</w:t>
      </w:r>
      <w:r>
        <w:rPr>
          <w:rFonts w:ascii="Courier New" w:hAnsi="Courier New" w:cs="Courier New" w:eastAsia="Courier New" w:hint="default"/>
          <w:spacing w:val="100"/>
          <w:sz w:val="23"/>
          <w:szCs w:val="23"/>
        </w:rPr>
        <w:t> </w:t>
      </w:r>
      <w:r>
        <w:rPr>
          <w:rFonts w:ascii="宋体" w:hAnsi="宋体" w:cs="宋体" w:eastAsia="宋体" w:hint="default"/>
          <w:spacing w:val="-6"/>
          <w:sz w:val="23"/>
          <w:szCs w:val="23"/>
        </w:rPr>
        <w:t>本公司董事会、监事会及董事、监事、高级管理人员保证本报告所载资料不存</w:t>
      </w:r>
      <w:r>
        <w:rPr>
          <w:rFonts w:ascii="宋体" w:hAnsi="宋体" w:cs="宋体" w:eastAsia="宋体" w:hint="default"/>
          <w:spacing w:val="-5"/>
          <w:w w:val="102"/>
          <w:sz w:val="23"/>
          <w:szCs w:val="23"/>
        </w:rPr>
        <w:t> </w:t>
      </w:r>
      <w:r>
        <w:rPr>
          <w:rFonts w:ascii="宋体" w:hAnsi="宋体" w:cs="宋体" w:eastAsia="宋体" w:hint="default"/>
          <w:spacing w:val="-5"/>
          <w:sz w:val="23"/>
          <w:szCs w:val="23"/>
        </w:rPr>
        <w:t>在任何虚假记载、误导性陈述或者重大遗漏，并对其内容的真实性、准确性和完整性承</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pacing w:val="-3"/>
          <w:sz w:val="23"/>
          <w:szCs w:val="23"/>
        </w:rPr>
        <w:t>担个别及连带责任。</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321" w:lineRule="auto" w:before="198"/>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1.2</w:t>
      </w:r>
      <w:r>
        <w:rPr>
          <w:rFonts w:ascii="Courier New" w:hAnsi="Courier New" w:cs="Courier New" w:eastAsia="Courier New" w:hint="default"/>
          <w:spacing w:val="112"/>
          <w:sz w:val="23"/>
          <w:szCs w:val="23"/>
        </w:rPr>
        <w:t> </w:t>
      </w:r>
      <w:r>
        <w:rPr>
          <w:rFonts w:ascii="宋体" w:hAnsi="宋体" w:cs="宋体" w:eastAsia="宋体" w:hint="default"/>
          <w:spacing w:val="-6"/>
          <w:sz w:val="23"/>
          <w:szCs w:val="23"/>
        </w:rPr>
        <w:t>没有董事、监事、高级管理人员对年度报告内容的真实性、准确性、完整性无</w:t>
      </w:r>
      <w:r>
        <w:rPr>
          <w:rFonts w:ascii="宋体" w:hAnsi="宋体" w:cs="宋体" w:eastAsia="宋体" w:hint="default"/>
          <w:spacing w:val="-5"/>
          <w:w w:val="102"/>
          <w:sz w:val="23"/>
          <w:szCs w:val="23"/>
        </w:rPr>
        <w:t> </w:t>
      </w:r>
      <w:r>
        <w:rPr>
          <w:rFonts w:ascii="宋体" w:hAnsi="宋体" w:cs="宋体" w:eastAsia="宋体" w:hint="default"/>
          <w:spacing w:val="-3"/>
          <w:sz w:val="23"/>
          <w:szCs w:val="23"/>
        </w:rPr>
        <w:t>法保证或存在异议。</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spacing w:before="0"/>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1.3</w:t>
      </w:r>
      <w:r>
        <w:rPr>
          <w:rFonts w:ascii="Courier New" w:hAnsi="Courier New" w:cs="Courier New" w:eastAsia="Courier New" w:hint="default"/>
          <w:spacing w:val="1"/>
          <w:sz w:val="23"/>
          <w:szCs w:val="23"/>
        </w:rPr>
        <w:t> </w:t>
      </w:r>
      <w:r>
        <w:rPr>
          <w:rFonts w:ascii="宋体" w:hAnsi="宋体" w:cs="宋体" w:eastAsia="宋体" w:hint="default"/>
          <w:spacing w:val="-3"/>
          <w:sz w:val="23"/>
          <w:szCs w:val="23"/>
        </w:rPr>
        <w:t>公司所有董事均出席了董事会。</w:t>
      </w:r>
      <w:r>
        <w:rPr>
          <w:rFonts w:ascii="宋体" w:hAnsi="宋体" w:cs="宋体" w:eastAsia="宋体" w:hint="default"/>
          <w:sz w:val="23"/>
          <w:szCs w:val="23"/>
        </w:rPr>
      </w:r>
    </w:p>
    <w:p>
      <w:pPr>
        <w:spacing w:line="240" w:lineRule="auto" w:before="0"/>
        <w:rPr>
          <w:rFonts w:ascii="宋体" w:hAnsi="宋体" w:cs="宋体" w:eastAsia="宋体" w:hint="default"/>
          <w:sz w:val="26"/>
          <w:szCs w:val="26"/>
        </w:rPr>
      </w:pPr>
    </w:p>
    <w:p>
      <w:pPr>
        <w:spacing w:line="324" w:lineRule="auto" w:before="229"/>
        <w:ind w:left="1516" w:right="136" w:firstLine="465"/>
        <w:jc w:val="both"/>
        <w:rPr>
          <w:rFonts w:ascii="宋体" w:hAnsi="宋体" w:cs="宋体" w:eastAsia="宋体" w:hint="default"/>
          <w:sz w:val="23"/>
          <w:szCs w:val="23"/>
        </w:rPr>
      </w:pPr>
      <w:r>
        <w:rPr>
          <w:rFonts w:ascii="Courier New" w:hAnsi="Courier New" w:cs="Courier New" w:eastAsia="Courier New" w:hint="default"/>
          <w:sz w:val="23"/>
          <w:szCs w:val="23"/>
        </w:rPr>
        <w:t>1.4</w:t>
      </w:r>
      <w:r>
        <w:rPr>
          <w:rFonts w:ascii="Courier New" w:hAnsi="Courier New" w:cs="Courier New" w:eastAsia="Courier New" w:hint="default"/>
          <w:spacing w:val="122"/>
          <w:sz w:val="23"/>
          <w:szCs w:val="23"/>
        </w:rPr>
        <w:t> </w:t>
      </w:r>
      <w:r>
        <w:rPr>
          <w:rFonts w:ascii="宋体" w:hAnsi="宋体" w:cs="宋体" w:eastAsia="宋体" w:hint="default"/>
          <w:sz w:val="23"/>
          <w:szCs w:val="23"/>
        </w:rPr>
        <w:t>天健正信会计师事务所有限公司为本公司出具了标准无保留审计意见的审计</w:t>
      </w:r>
      <w:r>
        <w:rPr>
          <w:rFonts w:ascii="宋体" w:hAnsi="宋体" w:cs="宋体" w:eastAsia="宋体" w:hint="default"/>
          <w:w w:val="102"/>
          <w:sz w:val="23"/>
          <w:szCs w:val="23"/>
        </w:rPr>
        <w:t> </w:t>
      </w:r>
      <w:r>
        <w:rPr>
          <w:rFonts w:ascii="宋体" w:hAnsi="宋体" w:cs="宋体" w:eastAsia="宋体" w:hint="default"/>
          <w:spacing w:val="-4"/>
          <w:sz w:val="23"/>
          <w:szCs w:val="23"/>
        </w:rPr>
        <w:t>报告。</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line="321" w:lineRule="auto" w:before="211"/>
        <w:ind w:left="1516" w:right="141" w:firstLine="465"/>
        <w:jc w:val="both"/>
        <w:rPr>
          <w:rFonts w:ascii="宋体" w:hAnsi="宋体" w:cs="宋体" w:eastAsia="宋体" w:hint="default"/>
          <w:sz w:val="23"/>
          <w:szCs w:val="23"/>
        </w:rPr>
      </w:pPr>
      <w:r>
        <w:rPr>
          <w:rFonts w:ascii="Courier New" w:hAnsi="Courier New" w:cs="Courier New" w:eastAsia="Courier New" w:hint="default"/>
          <w:sz w:val="23"/>
          <w:szCs w:val="23"/>
        </w:rPr>
        <w:t>1.5</w:t>
      </w:r>
      <w:r>
        <w:rPr>
          <w:rFonts w:ascii="Courier New" w:hAnsi="Courier New" w:cs="Courier New" w:eastAsia="Courier New" w:hint="default"/>
          <w:spacing w:val="110"/>
          <w:sz w:val="23"/>
          <w:szCs w:val="23"/>
        </w:rPr>
        <w:t> </w:t>
      </w:r>
      <w:r>
        <w:rPr>
          <w:rFonts w:ascii="宋体" w:hAnsi="宋体" w:cs="宋体" w:eastAsia="宋体" w:hint="default"/>
          <w:spacing w:val="-6"/>
          <w:sz w:val="23"/>
          <w:szCs w:val="23"/>
        </w:rPr>
        <w:t>公司董事长陈锦石、财务负责人</w:t>
      </w:r>
      <w:r>
        <w:rPr>
          <w:rFonts w:ascii="宋体" w:hAnsi="宋体" w:cs="宋体" w:eastAsia="宋体" w:hint="default"/>
          <w:spacing w:val="-6"/>
          <w:sz w:val="23"/>
          <w:szCs w:val="23"/>
        </w:rPr>
        <w:t>智刚</w:t>
      </w:r>
      <w:r>
        <w:rPr>
          <w:rFonts w:ascii="宋体" w:hAnsi="宋体" w:cs="宋体" w:eastAsia="宋体" w:hint="default"/>
          <w:spacing w:val="-6"/>
          <w:sz w:val="23"/>
          <w:szCs w:val="23"/>
        </w:rPr>
        <w:t>、会计</w:t>
      </w:r>
      <w:r>
        <w:rPr>
          <w:rFonts w:ascii="宋体" w:hAnsi="宋体" w:cs="宋体" w:eastAsia="宋体" w:hint="default"/>
          <w:spacing w:val="-6"/>
          <w:sz w:val="23"/>
          <w:szCs w:val="23"/>
        </w:rPr>
        <w:t>机构</w:t>
      </w:r>
      <w:r>
        <w:rPr>
          <w:rFonts w:ascii="宋体" w:hAnsi="宋体" w:cs="宋体" w:eastAsia="宋体" w:hint="default"/>
          <w:spacing w:val="-6"/>
          <w:sz w:val="23"/>
          <w:szCs w:val="23"/>
        </w:rPr>
        <w:t>负责人</w:t>
      </w:r>
      <w:r>
        <w:rPr>
          <w:rFonts w:ascii="宋体" w:hAnsi="宋体" w:cs="宋体" w:eastAsia="宋体" w:hint="default"/>
          <w:spacing w:val="-6"/>
          <w:sz w:val="23"/>
          <w:szCs w:val="23"/>
        </w:rPr>
        <w:t>钱军声明：</w:t>
      </w:r>
      <w:r>
        <w:rPr>
          <w:rFonts w:ascii="宋体" w:hAnsi="宋体" w:cs="宋体" w:eastAsia="宋体" w:hint="default"/>
          <w:spacing w:val="-6"/>
          <w:sz w:val="23"/>
          <w:szCs w:val="23"/>
        </w:rPr>
        <w:t>保证年度报</w:t>
      </w:r>
      <w:r>
        <w:rPr>
          <w:rFonts w:ascii="宋体" w:hAnsi="宋体" w:cs="宋体" w:eastAsia="宋体" w:hint="default"/>
          <w:spacing w:val="-5"/>
          <w:w w:val="102"/>
          <w:sz w:val="23"/>
          <w:szCs w:val="23"/>
        </w:rPr>
        <w:t> </w:t>
      </w:r>
      <w:r>
        <w:rPr>
          <w:rFonts w:ascii="宋体" w:hAnsi="宋体" w:cs="宋体" w:eastAsia="宋体" w:hint="default"/>
          <w:sz w:val="23"/>
          <w:szCs w:val="23"/>
        </w:rPr>
        <w:t>告</w:t>
      </w:r>
      <w:r>
        <w:rPr>
          <w:rFonts w:ascii="宋体" w:hAnsi="宋体" w:cs="宋体" w:eastAsia="宋体" w:hint="default"/>
          <w:sz w:val="23"/>
          <w:szCs w:val="23"/>
        </w:rPr>
        <w:t>中</w:t>
      </w:r>
      <w:r>
        <w:rPr>
          <w:rFonts w:ascii="宋体" w:hAnsi="宋体" w:cs="宋体" w:eastAsia="宋体" w:hint="default"/>
          <w:sz w:val="23"/>
          <w:szCs w:val="23"/>
        </w:rPr>
        <w:t>财务会计报告的真实、完整。</w:t>
      </w:r>
    </w:p>
    <w:p>
      <w:pPr>
        <w:spacing w:after="0" w:line="321" w:lineRule="auto"/>
        <w:jc w:val="both"/>
        <w:rPr>
          <w:rFonts w:ascii="宋体" w:hAnsi="宋体" w:cs="宋体" w:eastAsia="宋体" w:hint="default"/>
          <w:sz w:val="23"/>
          <w:szCs w:val="23"/>
        </w:rPr>
        <w:sectPr>
          <w:pgSz w:w="11900" w:h="16840"/>
          <w:pgMar w:header="1447" w:footer="246" w:top="1680" w:bottom="1383" w:left="240" w:right="1240"/>
        </w:sectPr>
      </w:pPr>
    </w:p>
    <w:sdt>
      <w:sdtPr>
        <w:docPartObj>
          <w:docPartGallery w:val="Table of Contents"/>
          <w:docPartUnique/>
        </w:docPartObj>
      </w:sdtPr>
      <w:sdtEndPr/>
      <w:sdtContent>
        <w:p>
          <w:pPr>
            <w:pStyle w:val="TOC2"/>
            <w:tabs>
              <w:tab w:pos="2452" w:val="left" w:leader="none"/>
              <w:tab w:pos="10041" w:val="left" w:leader="dot"/>
            </w:tabs>
            <w:spacing w:line="240" w:lineRule="auto" w:before="480"/>
            <w:ind w:right="0"/>
            <w:jc w:val="left"/>
            <w:rPr>
              <w:rFonts w:ascii="Courier New" w:hAnsi="Courier New" w:cs="Courier New" w:eastAsia="Courier New" w:hint="default"/>
            </w:rPr>
          </w:pPr>
          <w:hyperlink w:history="true" w:anchor="_TOC_250009">
            <w:r>
              <w:rPr>
                <w:spacing w:val="-2"/>
              </w:rPr>
              <w:t>第一节</w:t>
              <w:tab/>
            </w:r>
            <w:r>
              <w:rPr>
                <w:rFonts w:ascii="宋体" w:hAnsi="宋体" w:cs="宋体" w:eastAsia="宋体" w:hint="default"/>
                <w:spacing w:val="-2"/>
              </w:rPr>
              <w:t>重</w:t>
            </w:r>
            <w:r>
              <w:rPr>
                <w:spacing w:val="-2"/>
              </w:rPr>
              <w:t>要提示</w:t>
            </w:r>
            <w:r>
              <w:rPr>
                <w:rFonts w:ascii="宋体" w:hAnsi="宋体" w:cs="宋体" w:eastAsia="宋体" w:hint="default"/>
                <w:spacing w:val="-2"/>
              </w:rPr>
              <w:t>及</w:t>
            </w:r>
            <w:r>
              <w:rPr>
                <w:spacing w:val="-2"/>
              </w:rPr>
              <w:t>目录</w:t>
            </w:r>
            <w:r>
              <w:rPr>
                <w:rFonts w:ascii="Courier New" w:hAnsi="Courier New" w:cs="Courier New" w:eastAsia="Courier New" w:hint="default"/>
                <w:spacing w:val="-2"/>
              </w:rPr>
              <w:tab/>
            </w:r>
            <w:r>
              <w:rPr>
                <w:rFonts w:ascii="Courier New" w:hAnsi="Courier New" w:cs="Courier New" w:eastAsia="Courier New" w:hint="default"/>
              </w:rPr>
              <w:t>1</w:t>
            </w:r>
          </w:hyperlink>
        </w:p>
        <w:p>
          <w:pPr>
            <w:pStyle w:val="TOC3"/>
            <w:tabs>
              <w:tab w:pos="10079" w:val="left" w:leader="dot"/>
            </w:tabs>
            <w:spacing w:line="240" w:lineRule="auto" w:before="118"/>
            <w:ind w:right="0"/>
            <w:jc w:val="left"/>
            <w:rPr>
              <w:rFonts w:ascii="Courier New" w:hAnsi="Courier New" w:cs="Courier New" w:eastAsia="Courier New" w:hint="default"/>
            </w:rPr>
          </w:pPr>
          <w:hyperlink w:history="true" w:anchor="_TOC_250008">
            <w:r>
              <w:rPr>
                <w:rFonts w:ascii="宋体" w:hAnsi="宋体" w:cs="宋体" w:eastAsia="宋体" w:hint="default"/>
                <w:spacing w:val="-2"/>
              </w:rPr>
              <w:t>重</w:t>
            </w:r>
            <w:r>
              <w:rPr>
                <w:spacing w:val="-2"/>
              </w:rPr>
              <w:t>要提示</w:t>
            </w:r>
            <w:r>
              <w:rPr>
                <w:rFonts w:ascii="Courier New" w:hAnsi="Courier New" w:cs="Courier New" w:eastAsia="Courier New" w:hint="default"/>
                <w:spacing w:val="-2"/>
              </w:rPr>
              <w:tab/>
            </w:r>
            <w:r>
              <w:rPr>
                <w:rFonts w:ascii="Courier New" w:hAnsi="Courier New" w:cs="Courier New" w:eastAsia="Courier New" w:hint="default"/>
              </w:rPr>
              <w:t>1</w:t>
            </w:r>
          </w:hyperlink>
        </w:p>
        <w:p>
          <w:pPr>
            <w:pStyle w:val="TOC3"/>
            <w:tabs>
              <w:tab w:pos="10079" w:val="left" w:leader="dot"/>
            </w:tabs>
            <w:spacing w:line="240" w:lineRule="auto"/>
            <w:ind w:right="0"/>
            <w:jc w:val="left"/>
            <w:rPr>
              <w:rFonts w:ascii="Courier New" w:hAnsi="Courier New" w:cs="Courier New" w:eastAsia="Courier New" w:hint="default"/>
            </w:rPr>
          </w:pPr>
          <w:r>
            <w:rPr/>
            <w:t>目录</w:t>
          </w:r>
          <w:r>
            <w:rPr>
              <w:rFonts w:ascii="Courier New" w:hAnsi="Courier New" w:cs="Courier New" w:eastAsia="Courier New" w:hint="default"/>
            </w:rPr>
            <w:tab/>
            <w:t>2</w:t>
          </w:r>
        </w:p>
        <w:p>
          <w:pPr>
            <w:pStyle w:val="TOC2"/>
            <w:tabs>
              <w:tab w:pos="2452" w:val="left" w:leader="none"/>
              <w:tab w:pos="10041" w:val="left" w:leader="dot"/>
            </w:tabs>
            <w:spacing w:line="240" w:lineRule="auto" w:before="123"/>
            <w:ind w:right="0"/>
            <w:jc w:val="left"/>
            <w:rPr>
              <w:rFonts w:ascii="Courier New" w:hAnsi="Courier New" w:cs="Courier New" w:eastAsia="Courier New" w:hint="default"/>
            </w:rPr>
          </w:pPr>
          <w:hyperlink w:history="true" w:anchor="_TOC_250007">
            <w:r>
              <w:rPr>
                <w:spacing w:val="-2"/>
              </w:rPr>
              <w:t>第二节</w:t>
              <w:tab/>
            </w:r>
            <w:r>
              <w:rPr>
                <w:rFonts w:ascii="宋体" w:hAnsi="宋体" w:cs="宋体" w:eastAsia="宋体" w:hint="default"/>
                <w:spacing w:val="-3"/>
              </w:rPr>
              <w:t>公司</w:t>
            </w:r>
            <w:r>
              <w:rPr>
                <w:spacing w:val="-3"/>
              </w:rPr>
              <w:t>基</w:t>
            </w:r>
            <w:r>
              <w:rPr>
                <w:rFonts w:ascii="宋体" w:hAnsi="宋体" w:cs="宋体" w:eastAsia="宋体" w:hint="default"/>
                <w:spacing w:val="-3"/>
              </w:rPr>
              <w:t>本</w:t>
            </w:r>
            <w:r>
              <w:rPr>
                <w:spacing w:val="-3"/>
              </w:rPr>
              <w:t>情况简介</w:t>
            </w:r>
            <w:r>
              <w:rPr>
                <w:rFonts w:ascii="Courier New" w:hAnsi="Courier New" w:cs="Courier New" w:eastAsia="Courier New" w:hint="default"/>
                <w:spacing w:val="-3"/>
              </w:rPr>
              <w:tab/>
            </w:r>
            <w:r>
              <w:rPr>
                <w:rFonts w:ascii="Courier New" w:hAnsi="Courier New" w:cs="Courier New" w:eastAsia="Courier New" w:hint="default"/>
              </w:rPr>
              <w:t>3</w:t>
            </w:r>
          </w:hyperlink>
        </w:p>
        <w:p>
          <w:pPr>
            <w:pStyle w:val="TOC2"/>
            <w:tabs>
              <w:tab w:pos="2452" w:val="left" w:leader="none"/>
              <w:tab w:pos="10041" w:val="left" w:leader="dot"/>
            </w:tabs>
            <w:spacing w:line="240" w:lineRule="auto"/>
            <w:ind w:right="0"/>
            <w:jc w:val="left"/>
            <w:rPr>
              <w:rFonts w:ascii="Courier New" w:hAnsi="Courier New" w:cs="Courier New" w:eastAsia="Courier New" w:hint="default"/>
            </w:rPr>
          </w:pPr>
          <w:hyperlink w:history="true" w:anchor="_TOC_250006">
            <w:r>
              <w:rPr>
                <w:spacing w:val="-2"/>
              </w:rPr>
              <w:t>第三节</w:t>
              <w:tab/>
            </w:r>
            <w:r>
              <w:rPr>
                <w:rFonts w:ascii="宋体" w:hAnsi="宋体" w:cs="宋体" w:eastAsia="宋体" w:hint="default"/>
                <w:spacing w:val="-3"/>
              </w:rPr>
              <w:t>会计</w:t>
            </w:r>
            <w:r>
              <w:rPr>
                <w:spacing w:val="-3"/>
              </w:rPr>
              <w:t>数据</w:t>
            </w:r>
            <w:r>
              <w:rPr>
                <w:rFonts w:ascii="宋体" w:hAnsi="宋体" w:cs="宋体" w:eastAsia="宋体" w:hint="default"/>
                <w:spacing w:val="-3"/>
              </w:rPr>
              <w:t>和</w:t>
            </w:r>
            <w:r>
              <w:rPr>
                <w:spacing w:val="-3"/>
              </w:rPr>
              <w:t>业</w:t>
            </w:r>
            <w:r>
              <w:rPr>
                <w:rFonts w:ascii="宋体" w:hAnsi="宋体" w:cs="宋体" w:eastAsia="宋体" w:hint="default"/>
                <w:spacing w:val="-3"/>
              </w:rPr>
              <w:t>务</w:t>
            </w:r>
            <w:r>
              <w:rPr>
                <w:spacing w:val="-3"/>
              </w:rPr>
              <w:t>数据摘要</w:t>
            </w:r>
            <w:r>
              <w:rPr>
                <w:rFonts w:ascii="Courier New" w:hAnsi="Courier New" w:cs="Courier New" w:eastAsia="Courier New" w:hint="default"/>
                <w:spacing w:val="-3"/>
              </w:rPr>
              <w:tab/>
            </w:r>
            <w:r>
              <w:rPr>
                <w:rFonts w:ascii="Courier New" w:hAnsi="Courier New" w:cs="Courier New" w:eastAsia="Courier New" w:hint="default"/>
              </w:rPr>
              <w:t>5</w:t>
            </w:r>
          </w:hyperlink>
        </w:p>
        <w:p>
          <w:pPr>
            <w:pStyle w:val="TOC2"/>
            <w:tabs>
              <w:tab w:pos="2452" w:val="left" w:leader="none"/>
              <w:tab w:pos="10041" w:val="left" w:leader="dot"/>
            </w:tabs>
            <w:spacing w:line="240" w:lineRule="auto"/>
            <w:ind w:right="0"/>
            <w:jc w:val="left"/>
            <w:rPr>
              <w:rFonts w:ascii="Courier New" w:hAnsi="Courier New" w:cs="Courier New" w:eastAsia="Courier New" w:hint="default"/>
            </w:rPr>
          </w:pPr>
          <w:hyperlink w:history="true" w:anchor="_TOC_250005">
            <w:r>
              <w:rPr>
                <w:spacing w:val="-2"/>
              </w:rPr>
              <w:t>第四节</w:t>
              <w:tab/>
              <w:t>股</w:t>
            </w:r>
            <w:r>
              <w:rPr>
                <w:rFonts w:ascii="宋体" w:hAnsi="宋体" w:cs="宋体" w:eastAsia="宋体" w:hint="default"/>
                <w:spacing w:val="-2"/>
              </w:rPr>
              <w:t>本</w:t>
            </w:r>
            <w:r>
              <w:rPr>
                <w:spacing w:val="-2"/>
              </w:rPr>
              <w:t>变动</w:t>
            </w:r>
            <w:r>
              <w:rPr>
                <w:rFonts w:ascii="宋体" w:hAnsi="宋体" w:cs="宋体" w:eastAsia="宋体" w:hint="default"/>
                <w:spacing w:val="-2"/>
              </w:rPr>
              <w:t>及</w:t>
            </w:r>
            <w:r>
              <w:rPr>
                <w:spacing w:val="-2"/>
              </w:rPr>
              <w:t>股东情况</w:t>
            </w:r>
            <w:r>
              <w:rPr>
                <w:rFonts w:ascii="Courier New" w:hAnsi="Courier New" w:cs="Courier New" w:eastAsia="Courier New" w:hint="default"/>
                <w:spacing w:val="-2"/>
              </w:rPr>
              <w:tab/>
            </w:r>
            <w:r>
              <w:rPr>
                <w:rFonts w:ascii="Courier New" w:hAnsi="Courier New" w:cs="Courier New" w:eastAsia="Courier New" w:hint="default"/>
              </w:rPr>
              <w:t>8</w:t>
            </w:r>
          </w:hyperlink>
        </w:p>
        <w:p>
          <w:pPr>
            <w:pStyle w:val="TOC2"/>
            <w:tabs>
              <w:tab w:pos="2452" w:val="left" w:leader="none"/>
              <w:tab w:pos="10036" w:val="left" w:leader="dot"/>
            </w:tabs>
            <w:spacing w:line="240" w:lineRule="auto" w:before="123"/>
            <w:ind w:right="0"/>
            <w:jc w:val="left"/>
            <w:rPr>
              <w:rFonts w:ascii="Courier New" w:hAnsi="Courier New" w:cs="Courier New" w:eastAsia="Courier New" w:hint="default"/>
            </w:rPr>
          </w:pPr>
          <w:r>
            <w:rPr>
              <w:spacing w:val="-2"/>
            </w:rPr>
            <w:t>第五节</w:t>
            <w:tab/>
          </w:r>
          <w:r>
            <w:rPr>
              <w:rFonts w:ascii="宋体" w:hAnsi="宋体" w:cs="宋体" w:eastAsia="宋体" w:hint="default"/>
              <w:spacing w:val="-2"/>
            </w:rPr>
            <w:t>董事、监事、高级管理人员和员</w:t>
          </w:r>
          <w:r>
            <w:rPr>
              <w:spacing w:val="-2"/>
            </w:rPr>
            <w:t>工情况</w:t>
          </w:r>
          <w:r>
            <w:rPr>
              <w:rFonts w:ascii="Courier New" w:hAnsi="Courier New" w:cs="Courier New" w:eastAsia="Courier New" w:hint="default"/>
              <w:spacing w:val="-2"/>
            </w:rPr>
            <w:tab/>
          </w:r>
          <w:r>
            <w:rPr>
              <w:rFonts w:ascii="Courier New" w:hAnsi="Courier New" w:cs="Courier New" w:eastAsia="Courier New" w:hint="default"/>
              <w:spacing w:val="2"/>
            </w:rPr>
            <w:t>13</w:t>
          </w:r>
          <w:r>
            <w:rPr>
              <w:rFonts w:ascii="Courier New" w:hAnsi="Courier New" w:cs="Courier New" w:eastAsia="Courier New" w:hint="default"/>
            </w:rPr>
          </w:r>
        </w:p>
        <w:p>
          <w:pPr>
            <w:pStyle w:val="TOC2"/>
            <w:tabs>
              <w:tab w:pos="2452" w:val="left" w:leader="none"/>
              <w:tab w:pos="10041" w:val="left" w:leader="dot"/>
            </w:tabs>
            <w:spacing w:line="240" w:lineRule="auto"/>
            <w:ind w:right="0"/>
            <w:jc w:val="left"/>
            <w:rPr>
              <w:rFonts w:ascii="Courier New" w:hAnsi="Courier New" w:cs="Courier New" w:eastAsia="Courier New" w:hint="default"/>
            </w:rPr>
          </w:pPr>
          <w:hyperlink w:history="true" w:anchor="_TOC_250004">
            <w:r>
              <w:rPr>
                <w:spacing w:val="-2"/>
              </w:rPr>
              <w:t>第六节</w:t>
              <w:tab/>
            </w:r>
            <w:r>
              <w:rPr>
                <w:rFonts w:ascii="宋体" w:hAnsi="宋体" w:cs="宋体" w:eastAsia="宋体" w:hint="default"/>
                <w:spacing w:val="-2"/>
              </w:rPr>
              <w:t>公司</w:t>
            </w:r>
            <w:r>
              <w:rPr>
                <w:spacing w:val="-2"/>
              </w:rPr>
              <w:t>治</w:t>
            </w:r>
            <w:r>
              <w:rPr>
                <w:rFonts w:ascii="宋体" w:hAnsi="宋体" w:cs="宋体" w:eastAsia="宋体" w:hint="default"/>
                <w:spacing w:val="-2"/>
              </w:rPr>
              <w:t>理</w:t>
            </w:r>
            <w:r>
              <w:rPr>
                <w:spacing w:val="-2"/>
              </w:rPr>
              <w:t>结构</w:t>
            </w:r>
            <w:r>
              <w:rPr>
                <w:rFonts w:ascii="Courier New" w:hAnsi="Courier New" w:cs="Courier New" w:eastAsia="Courier New" w:hint="default"/>
                <w:spacing w:val="-2"/>
              </w:rPr>
              <w:tab/>
            </w:r>
            <w:r>
              <w:rPr>
                <w:rFonts w:ascii="Courier New" w:hAnsi="Courier New" w:cs="Courier New" w:eastAsia="Courier New" w:hint="default"/>
                <w:spacing w:val="1"/>
              </w:rPr>
              <w:t>18</w:t>
            </w:r>
          </w:hyperlink>
        </w:p>
        <w:p>
          <w:pPr>
            <w:pStyle w:val="TOC2"/>
            <w:tabs>
              <w:tab w:pos="2611" w:val="left" w:leader="none"/>
              <w:tab w:pos="10036" w:val="left" w:leader="dot"/>
            </w:tabs>
            <w:spacing w:line="240" w:lineRule="auto" w:before="118"/>
            <w:ind w:right="0"/>
            <w:jc w:val="left"/>
            <w:rPr>
              <w:rFonts w:ascii="Courier New" w:hAnsi="Courier New" w:cs="Courier New" w:eastAsia="Courier New" w:hint="default"/>
            </w:rPr>
          </w:pPr>
          <w:r>
            <w:rPr>
              <w:spacing w:val="-2"/>
            </w:rPr>
            <w:t>第七节</w:t>
          </w:r>
          <w:r>
            <w:rPr>
              <w:rFonts w:ascii="宋体" w:hAnsi="宋体" w:cs="宋体" w:eastAsia="宋体" w:hint="default"/>
              <w:spacing w:val="-2"/>
            </w:rPr>
            <w:tab/>
          </w:r>
          <w:r>
            <w:rPr>
              <w:spacing w:val="-2"/>
            </w:rPr>
            <w:t>股东</w:t>
          </w:r>
          <w:r>
            <w:rPr>
              <w:rFonts w:ascii="宋体" w:hAnsi="宋体" w:cs="宋体" w:eastAsia="宋体" w:hint="default"/>
              <w:spacing w:val="-2"/>
            </w:rPr>
            <w:t>大会</w:t>
          </w:r>
          <w:r>
            <w:rPr>
              <w:spacing w:val="-2"/>
            </w:rPr>
            <w:t>情况简介</w:t>
          </w:r>
          <w:r>
            <w:rPr>
              <w:rFonts w:ascii="Courier New" w:hAnsi="Courier New" w:cs="Courier New" w:eastAsia="Courier New" w:hint="default"/>
              <w:spacing w:val="-2"/>
            </w:rPr>
            <w:tab/>
          </w:r>
          <w:r>
            <w:rPr>
              <w:rFonts w:ascii="Courier New" w:hAnsi="Courier New" w:cs="Courier New" w:eastAsia="Courier New" w:hint="default"/>
              <w:spacing w:val="1"/>
            </w:rPr>
            <w:t>28</w:t>
          </w:r>
        </w:p>
        <w:p>
          <w:pPr>
            <w:pStyle w:val="TOC2"/>
            <w:tabs>
              <w:tab w:pos="2611" w:val="left" w:leader="none"/>
              <w:tab w:pos="9969" w:val="left" w:leader="dot"/>
            </w:tabs>
            <w:spacing w:line="240" w:lineRule="auto"/>
            <w:ind w:right="0"/>
            <w:jc w:val="left"/>
            <w:rPr>
              <w:rFonts w:ascii="Courier New" w:hAnsi="Courier New" w:cs="Courier New" w:eastAsia="Courier New" w:hint="default"/>
            </w:rPr>
          </w:pPr>
          <w:hyperlink w:history="true" w:anchor="_TOC_250003">
            <w:r>
              <w:rPr>
                <w:spacing w:val="-2"/>
              </w:rPr>
              <w:t>第八节</w:t>
            </w:r>
            <w:r>
              <w:rPr>
                <w:rFonts w:ascii="宋体" w:hAnsi="宋体" w:cs="宋体" w:eastAsia="宋体" w:hint="default"/>
                <w:spacing w:val="-2"/>
              </w:rPr>
              <w:tab/>
            </w:r>
            <w:r>
              <w:rPr>
                <w:rFonts w:ascii="宋体" w:hAnsi="宋体" w:cs="宋体" w:eastAsia="宋体" w:hint="default"/>
                <w:spacing w:val="-1"/>
              </w:rPr>
              <w:t>董事会报告</w:t>
            </w:r>
            <w:r>
              <w:rPr>
                <w:rFonts w:ascii="Courier New" w:hAnsi="Courier New" w:cs="Courier New" w:eastAsia="Courier New" w:hint="default"/>
                <w:spacing w:val="-1"/>
              </w:rPr>
              <w:tab/>
            </w:r>
            <w:r>
              <w:rPr>
                <w:rFonts w:ascii="Courier New" w:hAnsi="Courier New" w:cs="Courier New" w:eastAsia="Courier New" w:hint="default"/>
                <w:spacing w:val="-4"/>
              </w:rPr>
              <w:t>29</w:t>
            </w:r>
            <w:r>
              <w:rPr>
                <w:rFonts w:ascii="Courier New" w:hAnsi="Courier New" w:cs="Courier New" w:eastAsia="Courier New" w:hint="default"/>
              </w:rPr>
            </w:r>
          </w:hyperlink>
        </w:p>
        <w:p>
          <w:pPr>
            <w:pStyle w:val="TOC1"/>
            <w:spacing w:line="240" w:lineRule="auto"/>
            <w:ind w:right="135"/>
            <w:jc w:val="right"/>
          </w:pPr>
          <w:r>
            <w:rPr>
              <w:w w:val="104"/>
            </w:rPr>
            <w:t>1</w:t>
          </w:r>
          <w:r>
            <w:rPr/>
          </w:r>
        </w:p>
        <w:p>
          <w:pPr>
            <w:pStyle w:val="TOC2"/>
            <w:tabs>
              <w:tab w:pos="2611" w:val="left" w:leader="none"/>
              <w:tab w:pos="9619" w:val="left" w:leader="dot"/>
            </w:tabs>
            <w:spacing w:line="240" w:lineRule="auto" w:before="403"/>
            <w:ind w:right="0"/>
            <w:jc w:val="left"/>
            <w:rPr>
              <w:rFonts w:ascii="Courier New" w:hAnsi="Courier New" w:cs="Courier New" w:eastAsia="Courier New" w:hint="default"/>
            </w:rPr>
          </w:pPr>
          <w:hyperlink w:history="true" w:anchor="_TOC_250002">
            <w:r>
              <w:rPr>
                <w:spacing w:val="-2"/>
              </w:rPr>
              <w:t>第九节</w:t>
            </w:r>
            <w:r>
              <w:rPr>
                <w:rFonts w:ascii="宋体" w:hAnsi="宋体" w:cs="宋体" w:eastAsia="宋体" w:hint="default"/>
                <w:spacing w:val="-2"/>
              </w:rPr>
              <w:tab/>
            </w:r>
            <w:r>
              <w:rPr>
                <w:rFonts w:ascii="宋体" w:hAnsi="宋体" w:cs="宋体" w:eastAsia="宋体" w:hint="default"/>
                <w:spacing w:val="-1"/>
              </w:rPr>
              <w:t>监事会报告</w:t>
            </w:r>
            <w:r>
              <w:rPr>
                <w:rFonts w:ascii="Courier New" w:hAnsi="Courier New" w:cs="Courier New" w:eastAsia="Courier New" w:hint="default"/>
                <w:spacing w:val="-1"/>
              </w:rPr>
              <w:tab/>
            </w:r>
            <w:r>
              <w:rPr>
                <w:rFonts w:ascii="Courier New" w:hAnsi="Courier New" w:cs="Courier New" w:eastAsia="Courier New" w:hint="default"/>
                <w:spacing w:val="-4"/>
              </w:rPr>
              <w:t>44</w:t>
            </w:r>
            <w:r>
              <w:rPr>
                <w:rFonts w:ascii="Courier New" w:hAnsi="Courier New" w:cs="Courier New" w:eastAsia="Courier New" w:hint="default"/>
              </w:rPr>
            </w:r>
          </w:hyperlink>
        </w:p>
        <w:p>
          <w:pPr>
            <w:pStyle w:val="TOC2"/>
            <w:tabs>
              <w:tab w:pos="2611" w:val="left" w:leader="none"/>
              <w:tab w:pos="9619" w:val="left" w:leader="dot"/>
            </w:tabs>
            <w:spacing w:line="240" w:lineRule="auto"/>
            <w:ind w:right="0"/>
            <w:jc w:val="left"/>
            <w:rPr>
              <w:rFonts w:ascii="Courier New" w:hAnsi="Courier New" w:cs="Courier New" w:eastAsia="Courier New" w:hint="default"/>
            </w:rPr>
          </w:pPr>
          <w:hyperlink w:history="true" w:anchor="_TOC_250001">
            <w:r>
              <w:rPr>
                <w:spacing w:val="-2"/>
              </w:rPr>
              <w:t>第十节</w:t>
            </w:r>
            <w:r>
              <w:rPr>
                <w:rFonts w:ascii="宋体" w:hAnsi="宋体" w:cs="宋体" w:eastAsia="宋体" w:hint="default"/>
                <w:spacing w:val="-2"/>
              </w:rPr>
              <w:tab/>
            </w:r>
            <w:r>
              <w:rPr>
                <w:rFonts w:ascii="宋体" w:hAnsi="宋体" w:cs="宋体" w:eastAsia="宋体" w:hint="default"/>
                <w:spacing w:val="-2"/>
              </w:rPr>
              <w:t>重</w:t>
            </w:r>
            <w:r>
              <w:rPr>
                <w:spacing w:val="-2"/>
              </w:rPr>
              <w:t>要</w:t>
            </w:r>
            <w:r>
              <w:rPr>
                <w:rFonts w:ascii="宋体" w:hAnsi="宋体" w:cs="宋体" w:eastAsia="宋体" w:hint="default"/>
                <w:spacing w:val="-2"/>
              </w:rPr>
              <w:t>事</w:t>
            </w:r>
            <w:r>
              <w:rPr>
                <w:spacing w:val="-2"/>
              </w:rPr>
              <w:t>项</w:t>
            </w:r>
            <w:r>
              <w:rPr>
                <w:rFonts w:ascii="Courier New" w:hAnsi="Courier New" w:cs="Courier New" w:eastAsia="Courier New" w:hint="default"/>
                <w:spacing w:val="-2"/>
              </w:rPr>
              <w:tab/>
            </w:r>
            <w:r>
              <w:rPr>
                <w:rFonts w:ascii="Courier New" w:hAnsi="Courier New" w:cs="Courier New" w:eastAsia="Courier New" w:hint="default"/>
                <w:spacing w:val="-4"/>
              </w:rPr>
              <w:t>47</w:t>
            </w:r>
            <w:r>
              <w:rPr>
                <w:rFonts w:ascii="Courier New" w:hAnsi="Courier New" w:cs="Courier New" w:eastAsia="Courier New" w:hint="default"/>
              </w:rPr>
            </w:r>
          </w:hyperlink>
        </w:p>
        <w:p>
          <w:pPr>
            <w:pStyle w:val="TOC2"/>
            <w:tabs>
              <w:tab w:pos="9619" w:val="left" w:leader="dot"/>
            </w:tabs>
            <w:spacing w:line="240" w:lineRule="auto" w:before="118"/>
            <w:ind w:right="0"/>
            <w:jc w:val="left"/>
            <w:rPr>
              <w:rFonts w:ascii="Courier New" w:hAnsi="Courier New" w:cs="Courier New" w:eastAsia="Courier New" w:hint="default"/>
            </w:rPr>
          </w:pPr>
          <w:r>
            <w:rPr/>
            <w:t>第十一节 </w:t>
          </w:r>
          <w:r>
            <w:rPr>
              <w:spacing w:val="75"/>
            </w:rPr>
            <w:t> </w:t>
          </w:r>
          <w:r>
            <w:rPr>
              <w:rFonts w:ascii="宋体" w:hAnsi="宋体" w:cs="宋体" w:eastAsia="宋体" w:hint="default"/>
              <w:spacing w:val="75"/>
            </w:rPr>
          </w:r>
          <w:r>
            <w:rPr>
              <w:rFonts w:ascii="宋体" w:hAnsi="宋体" w:cs="宋体" w:eastAsia="宋体" w:hint="default"/>
            </w:rPr>
            <w:t>财务报告</w:t>
          </w:r>
          <w:r>
            <w:rPr>
              <w:rFonts w:ascii="Courier New" w:hAnsi="Courier New" w:cs="Courier New" w:eastAsia="Courier New" w:hint="default"/>
            </w:rPr>
            <w:tab/>
          </w:r>
          <w:r>
            <w:rPr>
              <w:rFonts w:ascii="Courier New" w:hAnsi="Courier New" w:cs="Courier New" w:eastAsia="Courier New" w:hint="default"/>
              <w:spacing w:val="-4"/>
            </w:rPr>
            <w:t>55</w:t>
          </w:r>
          <w:r>
            <w:rPr>
              <w:rFonts w:ascii="Courier New" w:hAnsi="Courier New" w:cs="Courier New" w:eastAsia="Courier New" w:hint="default"/>
            </w:rPr>
          </w:r>
        </w:p>
        <w:p>
          <w:pPr>
            <w:pStyle w:val="TOC2"/>
            <w:tabs>
              <w:tab w:pos="9619" w:val="left" w:leader="dot"/>
            </w:tabs>
            <w:spacing w:line="240" w:lineRule="auto" w:before="118"/>
            <w:ind w:right="0"/>
            <w:jc w:val="left"/>
            <w:rPr>
              <w:rFonts w:ascii="Courier New" w:hAnsi="Courier New" w:cs="Courier New" w:eastAsia="Courier New" w:hint="default"/>
            </w:rPr>
          </w:pPr>
          <w:hyperlink w:history="true" w:anchor="_TOC_250000">
            <w:r>
              <w:rPr/>
              <w:t>第十二节 </w:t>
            </w:r>
            <w:r>
              <w:rPr>
                <w:spacing w:val="75"/>
              </w:rPr>
              <w:t> </w:t>
            </w:r>
            <w:r>
              <w:rPr>
                <w:rFonts w:ascii="宋体" w:hAnsi="宋体" w:cs="宋体" w:eastAsia="宋体" w:hint="default"/>
                <w:spacing w:val="75"/>
              </w:rPr>
            </w:r>
            <w:r>
              <w:rPr/>
              <w:t>备查文件</w:t>
            </w:r>
            <w:r>
              <w:rPr>
                <w:rFonts w:ascii="Courier New" w:hAnsi="Courier New" w:cs="Courier New" w:eastAsia="Courier New" w:hint="default"/>
              </w:rPr>
              <w:tab/>
            </w:r>
            <w:r>
              <w:rPr>
                <w:rFonts w:ascii="Courier New" w:hAnsi="Courier New" w:cs="Courier New" w:eastAsia="Courier New" w:hint="default"/>
                <w:spacing w:val="-3"/>
              </w:rPr>
              <w:t>160</w:t>
            </w:r>
          </w:hyperlink>
        </w:p>
      </w:sdtContent>
    </w:sdt>
    <w:p>
      <w:pPr>
        <w:spacing w:after="0" w:line="240" w:lineRule="auto"/>
        <w:jc w:val="left"/>
        <w:rPr>
          <w:rFonts w:ascii="Courier New" w:hAnsi="Courier New" w:cs="Courier New" w:eastAsia="Courier New" w:hint="default"/>
        </w:rPr>
        <w:sectPr>
          <w:type w:val="continuous"/>
          <w:pgSz w:w="11900" w:h="16840"/>
          <w:pgMar w:top="2074" w:bottom="1383" w:left="240" w:right="1240"/>
        </w:sect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4"/>
        <w:rPr>
          <w:rFonts w:ascii="Courier New" w:hAnsi="Courier New" w:cs="Courier New" w:eastAsia="Courier New" w:hint="default"/>
          <w:sz w:val="20"/>
          <w:szCs w:val="20"/>
        </w:rPr>
      </w:pPr>
    </w:p>
    <w:p>
      <w:pPr>
        <w:spacing w:before="0"/>
        <w:ind w:left="0" w:right="135" w:firstLine="0"/>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4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5"/>
        <w:ind w:left="4598" w:right="0"/>
        <w:jc w:val="left"/>
        <w:rPr>
          <w:b w:val="0"/>
          <w:bCs w:val="0"/>
        </w:rPr>
      </w:pPr>
      <w:bookmarkStart w:name="_TOC_250007" w:id="3"/>
      <w:r>
        <w:rPr>
          <w:spacing w:val="4"/>
        </w:rPr>
        <w:t>第二节</w:t>
      </w:r>
      <w:r>
        <w:rPr>
          <w:spacing w:val="66"/>
        </w:rPr>
        <w:t> </w:t>
      </w:r>
      <w:r>
        <w:rPr>
          <w:spacing w:val="3"/>
        </w:rPr>
        <w:t>公司基本情况简介</w:t>
      </w:r>
      <w:bookmarkEnd w:id="3"/>
      <w:r>
        <w:rPr>
          <w:b w:val="0"/>
          <w:bCs w:val="0"/>
          <w:spacing w:val="3"/>
        </w:rPr>
      </w:r>
    </w:p>
    <w:p>
      <w:pPr>
        <w:spacing w:line="240" w:lineRule="auto" w:before="2"/>
        <w:rPr>
          <w:rFonts w:ascii="Microsoft JhengHei" w:hAnsi="Microsoft JhengHei" w:cs="Microsoft JhengHei" w:eastAsia="Microsoft JhengHei" w:hint="default"/>
          <w:b/>
          <w:bCs/>
          <w:sz w:val="18"/>
          <w:szCs w:val="18"/>
        </w:rPr>
      </w:pPr>
    </w:p>
    <w:p>
      <w:pPr>
        <w:spacing w:line="362" w:lineRule="auto" w:before="0"/>
        <w:ind w:left="1982" w:right="3210" w:hanging="466"/>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、公司的法</w:t>
      </w:r>
      <w:r>
        <w:rPr>
          <w:rFonts w:ascii="宋体" w:hAnsi="宋体" w:cs="宋体" w:eastAsia="宋体" w:hint="default"/>
          <w:sz w:val="23"/>
          <w:szCs w:val="23"/>
        </w:rPr>
        <w:t>定中</w:t>
      </w:r>
      <w:r>
        <w:rPr>
          <w:rFonts w:ascii="宋体" w:hAnsi="宋体" w:cs="宋体" w:eastAsia="宋体" w:hint="default"/>
          <w:sz w:val="23"/>
          <w:szCs w:val="23"/>
        </w:rPr>
        <w:t>、</w:t>
      </w:r>
      <w:r>
        <w:rPr>
          <w:rFonts w:ascii="宋体" w:hAnsi="宋体" w:cs="宋体" w:eastAsia="宋体" w:hint="default"/>
          <w:sz w:val="23"/>
          <w:szCs w:val="23"/>
        </w:rPr>
        <w:t>英文名称</w:t>
      </w:r>
      <w:r>
        <w:rPr>
          <w:rFonts w:ascii="宋体" w:hAnsi="宋体" w:cs="宋体" w:eastAsia="宋体" w:hint="default"/>
          <w:sz w:val="23"/>
          <w:szCs w:val="23"/>
        </w:rPr>
        <w:t>及</w:t>
      </w:r>
      <w:r>
        <w:rPr>
          <w:rFonts w:ascii="宋体" w:hAnsi="宋体" w:cs="宋体" w:eastAsia="宋体" w:hint="default"/>
          <w:sz w:val="23"/>
          <w:szCs w:val="23"/>
        </w:rPr>
        <w:t>缩写：</w:t>
      </w:r>
      <w:r>
        <w:rPr>
          <w:rFonts w:ascii="宋体" w:hAnsi="宋体" w:cs="宋体" w:eastAsia="宋体" w:hint="default"/>
          <w:spacing w:val="-52"/>
          <w:sz w:val="23"/>
          <w:szCs w:val="23"/>
        </w:rPr>
        <w:t> </w:t>
      </w:r>
      <w:r>
        <w:rPr>
          <w:rFonts w:ascii="宋体" w:hAnsi="宋体" w:cs="宋体" w:eastAsia="宋体" w:hint="default"/>
          <w:spacing w:val="-2"/>
          <w:sz w:val="23"/>
          <w:szCs w:val="23"/>
        </w:rPr>
        <w:t>中文名称：江苏中南建设集团股份</w:t>
      </w:r>
      <w:r>
        <w:rPr>
          <w:rFonts w:ascii="宋体" w:hAnsi="宋体" w:cs="宋体" w:eastAsia="宋体" w:hint="default"/>
          <w:spacing w:val="-2"/>
          <w:sz w:val="23"/>
          <w:szCs w:val="23"/>
        </w:rPr>
        <w:t>有限公司</w:t>
      </w:r>
      <w:r>
        <w:rPr>
          <w:rFonts w:ascii="宋体" w:hAnsi="宋体" w:cs="宋体" w:eastAsia="宋体" w:hint="default"/>
          <w:spacing w:val="-5"/>
          <w:w w:val="102"/>
          <w:sz w:val="23"/>
          <w:szCs w:val="23"/>
        </w:rPr>
        <w:t> </w:t>
      </w:r>
      <w:r>
        <w:rPr>
          <w:rFonts w:ascii="宋体" w:hAnsi="宋体" w:cs="宋体" w:eastAsia="宋体" w:hint="default"/>
          <w:sz w:val="23"/>
          <w:szCs w:val="23"/>
        </w:rPr>
        <w:t>中文名称缩写：中南建设</w:t>
      </w:r>
    </w:p>
    <w:p>
      <w:pPr>
        <w:spacing w:before="33"/>
        <w:ind w:left="1982" w:right="0" w:firstLine="0"/>
        <w:jc w:val="left"/>
        <w:rPr>
          <w:rFonts w:ascii="Courier New" w:hAnsi="Courier New" w:cs="Courier New" w:eastAsia="Courier New" w:hint="default"/>
          <w:sz w:val="23"/>
          <w:szCs w:val="23"/>
        </w:rPr>
      </w:pPr>
      <w:r>
        <w:rPr>
          <w:rFonts w:ascii="宋体" w:hAnsi="宋体" w:cs="宋体" w:eastAsia="宋体" w:hint="default"/>
          <w:w w:val="90"/>
          <w:sz w:val="23"/>
          <w:szCs w:val="23"/>
        </w:rPr>
        <w:t>英文名称：</w:t>
      </w:r>
      <w:r>
        <w:rPr>
          <w:rFonts w:ascii="Courier New" w:hAnsi="Courier New" w:cs="Courier New" w:eastAsia="Courier New" w:hint="default"/>
          <w:w w:val="90"/>
          <w:sz w:val="23"/>
          <w:szCs w:val="23"/>
        </w:rPr>
        <w:t>Jiangsu</w:t>
      </w:r>
      <w:r>
        <w:rPr>
          <w:rFonts w:ascii="Courier New" w:hAnsi="Courier New" w:cs="Courier New" w:eastAsia="Courier New" w:hint="default"/>
          <w:spacing w:val="-54"/>
          <w:w w:val="90"/>
          <w:sz w:val="23"/>
          <w:szCs w:val="23"/>
        </w:rPr>
        <w:t> </w:t>
      </w:r>
      <w:r>
        <w:rPr>
          <w:rFonts w:ascii="Courier New" w:hAnsi="Courier New" w:cs="Courier New" w:eastAsia="Courier New" w:hint="default"/>
          <w:w w:val="90"/>
          <w:sz w:val="23"/>
          <w:szCs w:val="23"/>
        </w:rPr>
        <w:t>Zhongnan</w:t>
      </w:r>
      <w:r>
        <w:rPr>
          <w:rFonts w:ascii="Courier New" w:hAnsi="Courier New" w:cs="Courier New" w:eastAsia="Courier New" w:hint="default"/>
          <w:spacing w:val="-54"/>
          <w:w w:val="90"/>
          <w:sz w:val="23"/>
          <w:szCs w:val="23"/>
        </w:rPr>
        <w:t> </w:t>
      </w:r>
      <w:r>
        <w:rPr>
          <w:rFonts w:ascii="Courier New" w:hAnsi="Courier New" w:cs="Courier New" w:eastAsia="Courier New" w:hint="default"/>
          <w:w w:val="90"/>
          <w:sz w:val="23"/>
          <w:szCs w:val="23"/>
        </w:rPr>
        <w:t>Construction</w:t>
      </w:r>
      <w:r>
        <w:rPr>
          <w:rFonts w:ascii="Courier New" w:hAnsi="Courier New" w:cs="Courier New" w:eastAsia="Courier New" w:hint="default"/>
          <w:spacing w:val="-47"/>
          <w:w w:val="90"/>
          <w:sz w:val="23"/>
          <w:szCs w:val="23"/>
        </w:rPr>
        <w:t> </w:t>
      </w:r>
      <w:r>
        <w:rPr>
          <w:rFonts w:ascii="Courier New" w:hAnsi="Courier New" w:cs="Courier New" w:eastAsia="Courier New" w:hint="default"/>
          <w:w w:val="90"/>
          <w:sz w:val="23"/>
          <w:szCs w:val="23"/>
        </w:rPr>
        <w:t>Group</w:t>
      </w:r>
      <w:r>
        <w:rPr>
          <w:rFonts w:ascii="Courier New" w:hAnsi="Courier New" w:cs="Courier New" w:eastAsia="Courier New" w:hint="default"/>
          <w:spacing w:val="-50"/>
          <w:w w:val="90"/>
          <w:sz w:val="23"/>
          <w:szCs w:val="23"/>
        </w:rPr>
        <w:t> </w:t>
      </w:r>
      <w:r>
        <w:rPr>
          <w:rFonts w:ascii="Courier New" w:hAnsi="Courier New" w:cs="Courier New" w:eastAsia="Courier New" w:hint="default"/>
          <w:w w:val="90"/>
          <w:sz w:val="23"/>
          <w:szCs w:val="23"/>
        </w:rPr>
        <w:t>CO.,LTD</w:t>
      </w:r>
      <w:r>
        <w:rPr>
          <w:rFonts w:ascii="Courier New" w:hAnsi="Courier New" w:cs="Courier New" w:eastAsia="Courier New" w:hint="default"/>
          <w:sz w:val="23"/>
          <w:szCs w:val="23"/>
        </w:rPr>
      </w:r>
    </w:p>
    <w:p>
      <w:pPr>
        <w:spacing w:line="343" w:lineRule="auto" w:before="123"/>
        <w:ind w:left="1516" w:right="3210" w:firstLine="465"/>
        <w:jc w:val="left"/>
        <w:rPr>
          <w:rFonts w:ascii="宋体" w:hAnsi="宋体" w:cs="宋体" w:eastAsia="宋体" w:hint="default"/>
          <w:sz w:val="23"/>
          <w:szCs w:val="23"/>
        </w:rPr>
      </w:pPr>
      <w:r>
        <w:rPr>
          <w:rFonts w:ascii="宋体" w:hAnsi="宋体" w:cs="宋体" w:eastAsia="宋体" w:hint="default"/>
          <w:spacing w:val="-3"/>
          <w:w w:val="90"/>
          <w:sz w:val="23"/>
          <w:szCs w:val="23"/>
        </w:rPr>
        <w:t>英文名称缩写：</w:t>
      </w:r>
      <w:r>
        <w:rPr>
          <w:rFonts w:ascii="Courier New" w:hAnsi="Courier New" w:cs="Courier New" w:eastAsia="Courier New" w:hint="default"/>
          <w:spacing w:val="-3"/>
          <w:w w:val="90"/>
          <w:sz w:val="23"/>
          <w:szCs w:val="23"/>
        </w:rPr>
        <w:t>Zhongnan</w:t>
      </w:r>
      <w:r>
        <w:rPr>
          <w:rFonts w:ascii="Courier New" w:hAnsi="Courier New" w:cs="Courier New" w:eastAsia="Courier New" w:hint="default"/>
          <w:spacing w:val="58"/>
          <w:w w:val="90"/>
          <w:sz w:val="23"/>
          <w:szCs w:val="23"/>
        </w:rPr>
        <w:t> </w:t>
      </w:r>
      <w:r>
        <w:rPr>
          <w:rFonts w:ascii="Courier New" w:hAnsi="Courier New" w:cs="Courier New" w:eastAsia="Courier New" w:hint="default"/>
          <w:w w:val="90"/>
          <w:sz w:val="23"/>
          <w:szCs w:val="23"/>
        </w:rPr>
        <w:t>Construction</w:t>
      </w:r>
      <w:r>
        <w:rPr>
          <w:rFonts w:ascii="Courier New" w:hAnsi="Courier New" w:cs="Courier New" w:eastAsia="Courier New" w:hint="default"/>
          <w:spacing w:val="2"/>
          <w:w w:val="85"/>
          <w:sz w:val="23"/>
          <w:szCs w:val="23"/>
        </w:rPr>
        <w:t> </w:t>
      </w:r>
      <w:r>
        <w:rPr>
          <w:rFonts w:ascii="宋体" w:hAnsi="宋体" w:cs="宋体" w:eastAsia="宋体" w:hint="default"/>
          <w:sz w:val="23"/>
          <w:szCs w:val="23"/>
        </w:rPr>
        <w:t>二</w:t>
      </w:r>
      <w:r>
        <w:rPr>
          <w:rFonts w:ascii="宋体" w:hAnsi="宋体" w:cs="宋体" w:eastAsia="宋体" w:hint="default"/>
          <w:sz w:val="23"/>
          <w:szCs w:val="23"/>
        </w:rPr>
        <w:t>、公司法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w:t>
      </w:r>
      <w:r>
        <w:rPr>
          <w:rFonts w:ascii="宋体" w:hAnsi="宋体" w:cs="宋体" w:eastAsia="宋体" w:hint="default"/>
          <w:sz w:val="23"/>
          <w:szCs w:val="23"/>
        </w:rPr>
        <w:t>陈锦石</w:t>
      </w:r>
      <w:r>
        <w:rPr>
          <w:rFonts w:ascii="宋体" w:hAnsi="宋体" w:cs="宋体" w:eastAsia="宋体" w:hint="default"/>
          <w:spacing w:val="-73"/>
          <w:sz w:val="23"/>
          <w:szCs w:val="23"/>
        </w:rPr>
        <w:t> </w:t>
      </w:r>
      <w:r>
        <w:rPr>
          <w:rFonts w:ascii="宋体" w:hAnsi="宋体" w:cs="宋体" w:eastAsia="宋体" w:hint="default"/>
          <w:spacing w:val="-73"/>
          <w:sz w:val="23"/>
          <w:szCs w:val="23"/>
        </w:rPr>
      </w:r>
      <w:r>
        <w:rPr>
          <w:rFonts w:ascii="宋体" w:hAnsi="宋体" w:cs="宋体" w:eastAsia="宋体" w:hint="default"/>
          <w:spacing w:val="-3"/>
          <w:sz w:val="23"/>
          <w:szCs w:val="23"/>
        </w:rPr>
        <w:t>三</w:t>
      </w:r>
      <w:r>
        <w:rPr>
          <w:rFonts w:ascii="宋体" w:hAnsi="宋体" w:cs="宋体" w:eastAsia="宋体" w:hint="default"/>
          <w:spacing w:val="-3"/>
          <w:sz w:val="23"/>
          <w:szCs w:val="23"/>
        </w:rPr>
        <w:t>、公司董事会</w:t>
      </w:r>
      <w:r>
        <w:rPr>
          <w:rFonts w:ascii="宋体" w:hAnsi="宋体" w:cs="宋体" w:eastAsia="宋体" w:hint="default"/>
          <w:spacing w:val="-3"/>
          <w:sz w:val="23"/>
          <w:szCs w:val="23"/>
        </w:rPr>
        <w:t>秘书：智刚</w:t>
      </w:r>
      <w:r>
        <w:rPr>
          <w:rFonts w:ascii="宋体" w:hAnsi="宋体" w:cs="宋体" w:eastAsia="宋体" w:hint="default"/>
          <w:sz w:val="23"/>
          <w:szCs w:val="23"/>
        </w:rPr>
      </w:r>
    </w:p>
    <w:p>
      <w:pPr>
        <w:spacing w:line="364" w:lineRule="auto" w:before="51"/>
        <w:ind w:left="1982" w:right="4227" w:firstLine="0"/>
        <w:jc w:val="left"/>
        <w:rPr>
          <w:rFonts w:ascii="Courier New" w:hAnsi="Courier New" w:cs="Courier New" w:eastAsia="Courier New" w:hint="default"/>
          <w:sz w:val="23"/>
          <w:szCs w:val="23"/>
        </w:rPr>
      </w:pP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事务</w:t>
      </w:r>
      <w:r>
        <w:rPr>
          <w:rFonts w:ascii="宋体" w:hAnsi="宋体" w:cs="宋体" w:eastAsia="宋体" w:hint="default"/>
          <w:sz w:val="23"/>
          <w:szCs w:val="23"/>
        </w:rPr>
        <w:t>代表：张伟</w:t>
      </w:r>
      <w:r>
        <w:rPr>
          <w:rFonts w:ascii="宋体" w:hAnsi="宋体" w:cs="宋体" w:eastAsia="宋体" w:hint="default"/>
          <w:spacing w:val="-79"/>
          <w:sz w:val="23"/>
          <w:szCs w:val="23"/>
        </w:rPr>
        <w:t> </w:t>
      </w:r>
      <w:r>
        <w:rPr>
          <w:rFonts w:ascii="宋体" w:hAnsi="宋体" w:cs="宋体" w:eastAsia="宋体" w:hint="default"/>
          <w:spacing w:val="-79"/>
          <w:sz w:val="23"/>
          <w:szCs w:val="23"/>
        </w:rPr>
      </w:r>
      <w:r>
        <w:rPr>
          <w:rFonts w:ascii="宋体" w:hAnsi="宋体" w:cs="宋体" w:eastAsia="宋体" w:hint="default"/>
          <w:spacing w:val="-2"/>
          <w:sz w:val="23"/>
          <w:szCs w:val="23"/>
        </w:rPr>
        <w:t>联系地址：江苏省海门市常乐镇中南</w:t>
      </w:r>
      <w:r>
        <w:rPr>
          <w:rFonts w:ascii="宋体" w:hAnsi="宋体" w:cs="宋体" w:eastAsia="宋体" w:hint="default"/>
          <w:spacing w:val="-2"/>
          <w:sz w:val="23"/>
          <w:szCs w:val="23"/>
        </w:rPr>
        <w:t>大</w:t>
      </w:r>
      <w:r>
        <w:rPr>
          <w:rFonts w:ascii="宋体" w:hAnsi="宋体" w:cs="宋体" w:eastAsia="宋体" w:hint="default"/>
          <w:spacing w:val="-2"/>
          <w:sz w:val="23"/>
          <w:szCs w:val="23"/>
        </w:rPr>
        <w:t>厦</w:t>
      </w:r>
      <w:r>
        <w:rPr>
          <w:rFonts w:ascii="宋体" w:hAnsi="宋体" w:cs="宋体" w:eastAsia="宋体" w:hint="default"/>
          <w:spacing w:val="-11"/>
          <w:sz w:val="23"/>
          <w:szCs w:val="23"/>
        </w:rPr>
        <w:t> </w:t>
      </w:r>
      <w:r>
        <w:rPr>
          <w:rFonts w:ascii="宋体" w:hAnsi="宋体" w:cs="宋体" w:eastAsia="宋体" w:hint="default"/>
          <w:sz w:val="23"/>
          <w:szCs w:val="23"/>
        </w:rPr>
        <w:t>联系电话：</w:t>
      </w:r>
      <w:r>
        <w:rPr>
          <w:rFonts w:ascii="Courier New" w:hAnsi="Courier New" w:cs="Courier New" w:eastAsia="Courier New" w:hint="default"/>
          <w:sz w:val="23"/>
          <w:szCs w:val="23"/>
        </w:rPr>
        <w:t>0513-82738286</w:t>
      </w:r>
    </w:p>
    <w:p>
      <w:pPr>
        <w:spacing w:line="313" w:lineRule="exact" w:before="0"/>
        <w:ind w:left="1982" w:right="0" w:firstLine="0"/>
        <w:jc w:val="left"/>
        <w:rPr>
          <w:rFonts w:ascii="Courier New" w:hAnsi="Courier New" w:cs="Courier New" w:eastAsia="Courier New" w:hint="default"/>
          <w:sz w:val="23"/>
          <w:szCs w:val="23"/>
        </w:rPr>
      </w:pPr>
      <w:r>
        <w:rPr>
          <w:rFonts w:ascii="宋体" w:hAnsi="宋体" w:cs="宋体" w:eastAsia="宋体" w:hint="default"/>
          <w:spacing w:val="-3"/>
          <w:sz w:val="23"/>
          <w:szCs w:val="23"/>
        </w:rPr>
        <w:t>传</w:t>
      </w:r>
      <w:r>
        <w:rPr>
          <w:rFonts w:ascii="宋体" w:hAnsi="宋体" w:cs="宋体" w:eastAsia="宋体" w:hint="default"/>
          <w:spacing w:val="-3"/>
          <w:sz w:val="23"/>
          <w:szCs w:val="23"/>
        </w:rPr>
        <w:t>真</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0513-82738796</w:t>
      </w:r>
    </w:p>
    <w:p>
      <w:pPr>
        <w:spacing w:line="324" w:lineRule="auto" w:before="118"/>
        <w:ind w:left="1516" w:right="3210" w:firstLine="465"/>
        <w:jc w:val="left"/>
        <w:rPr>
          <w:rFonts w:ascii="宋体" w:hAnsi="宋体" w:cs="宋体" w:eastAsia="宋体" w:hint="default"/>
          <w:sz w:val="23"/>
          <w:szCs w:val="23"/>
        </w:rPr>
      </w:pPr>
      <w:r>
        <w:rPr>
          <w:rFonts w:ascii="宋体" w:hAnsi="宋体" w:cs="宋体" w:eastAsia="宋体" w:hint="default"/>
          <w:w w:val="85"/>
          <w:sz w:val="23"/>
          <w:szCs w:val="23"/>
        </w:rPr>
        <w:t>电子邮箱：</w:t>
      </w:r>
      <w:r>
        <w:rPr>
          <w:rFonts w:ascii="Courier New" w:hAnsi="Courier New" w:cs="Courier New" w:eastAsia="Courier New" w:hint="default"/>
          <w:color w:val="0000FF"/>
          <w:w w:val="85"/>
          <w:sz w:val="23"/>
          <w:szCs w:val="23"/>
        </w:rPr>
      </w:r>
      <w:hyperlink r:id="rId7">
        <w:r>
          <w:rPr>
            <w:rFonts w:ascii="Courier New" w:hAnsi="Courier New" w:cs="Courier New" w:eastAsia="Courier New" w:hint="default"/>
            <w:color w:val="0000FF"/>
            <w:w w:val="85"/>
            <w:sz w:val="23"/>
            <w:szCs w:val="23"/>
            <w:u w:val="thick" w:color="0000FF"/>
          </w:rPr>
          <w:t>zhongnan@zhongnangroup.cn</w:t>
        </w:r>
        <w:r>
          <w:rPr>
            <w:rFonts w:ascii="Courier New" w:hAnsi="Courier New" w:cs="Courier New" w:eastAsia="Courier New" w:hint="default"/>
            <w:color w:val="0000FF"/>
            <w:spacing w:val="2"/>
            <w:w w:val="85"/>
            <w:sz w:val="23"/>
            <w:szCs w:val="23"/>
          </w:rPr>
        </w:r>
      </w:hyperlink>
      <w:r>
        <w:rPr>
          <w:rFonts w:ascii="Courier New" w:hAnsi="Courier New" w:cs="Courier New" w:eastAsia="Courier New" w:hint="default"/>
          <w:color w:val="0000FF"/>
          <w:spacing w:val="2"/>
          <w:w w:val="85"/>
          <w:sz w:val="23"/>
          <w:szCs w:val="23"/>
        </w:rPr>
        <w:t> </w:t>
      </w:r>
      <w:r>
        <w:rPr>
          <w:rFonts w:ascii="宋体" w:hAnsi="宋体" w:cs="宋体" w:eastAsia="宋体" w:hint="default"/>
          <w:sz w:val="23"/>
          <w:szCs w:val="23"/>
        </w:rPr>
        <w:t>四</w:t>
      </w:r>
      <w:r>
        <w:rPr>
          <w:rFonts w:ascii="宋体" w:hAnsi="宋体" w:cs="宋体" w:eastAsia="宋体" w:hint="default"/>
          <w:sz w:val="23"/>
          <w:szCs w:val="23"/>
        </w:rPr>
        <w:t>、公司</w:t>
      </w:r>
      <w:r>
        <w:rPr>
          <w:rFonts w:ascii="宋体" w:hAnsi="宋体" w:cs="宋体" w:eastAsia="宋体" w:hint="default"/>
          <w:sz w:val="23"/>
          <w:szCs w:val="23"/>
        </w:rPr>
        <w:t>注册：江苏省海门市常乐镇</w:t>
      </w:r>
    </w:p>
    <w:p>
      <w:pPr>
        <w:spacing w:line="343" w:lineRule="auto" w:before="69"/>
        <w:ind w:left="1982" w:right="3210" w:firstLine="0"/>
        <w:jc w:val="left"/>
        <w:rPr>
          <w:rFonts w:ascii="Courier New" w:hAnsi="Courier New" w:cs="Courier New" w:eastAsia="Courier New" w:hint="default"/>
          <w:sz w:val="23"/>
          <w:szCs w:val="23"/>
        </w:rPr>
      </w:pPr>
      <w:r>
        <w:rPr>
          <w:rFonts w:ascii="宋体" w:hAnsi="宋体" w:cs="宋体" w:eastAsia="宋体" w:hint="default"/>
          <w:spacing w:val="-3"/>
          <w:sz w:val="23"/>
          <w:szCs w:val="23"/>
        </w:rPr>
        <w:t>邮政编码：</w:t>
      </w:r>
      <w:r>
        <w:rPr>
          <w:rFonts w:ascii="Courier New" w:hAnsi="Courier New" w:cs="Courier New" w:eastAsia="Courier New" w:hint="default"/>
          <w:spacing w:val="-3"/>
          <w:sz w:val="23"/>
          <w:szCs w:val="23"/>
        </w:rPr>
        <w:t>226124</w:t>
      </w:r>
      <w:r>
        <w:rPr>
          <w:rFonts w:ascii="Courier New" w:hAnsi="Courier New" w:cs="Courier New" w:eastAsia="Courier New" w:hint="default"/>
          <w:w w:val="85"/>
          <w:sz w:val="23"/>
          <w:szCs w:val="23"/>
        </w:rPr>
        <w:t> </w:t>
      </w:r>
      <w:r>
        <w:rPr>
          <w:rFonts w:ascii="宋体" w:hAnsi="宋体" w:cs="宋体" w:eastAsia="宋体" w:hint="default"/>
          <w:sz w:val="23"/>
          <w:szCs w:val="23"/>
        </w:rPr>
        <w:t>办</w:t>
      </w:r>
      <w:r>
        <w:rPr>
          <w:rFonts w:ascii="宋体" w:hAnsi="宋体" w:cs="宋体" w:eastAsia="宋体" w:hint="default"/>
          <w:sz w:val="23"/>
          <w:szCs w:val="23"/>
        </w:rPr>
        <w:t>公</w:t>
      </w:r>
      <w:r>
        <w:rPr>
          <w:rFonts w:ascii="宋体" w:hAnsi="宋体" w:cs="宋体" w:eastAsia="宋体" w:hint="default"/>
          <w:sz w:val="23"/>
          <w:szCs w:val="23"/>
        </w:rPr>
        <w:t>地址：江苏省海门市常乐镇中南</w:t>
      </w:r>
      <w:r>
        <w:rPr>
          <w:rFonts w:ascii="宋体" w:hAnsi="宋体" w:cs="宋体" w:eastAsia="宋体" w:hint="default"/>
          <w:sz w:val="23"/>
          <w:szCs w:val="23"/>
        </w:rPr>
        <w:t>大</w:t>
      </w:r>
      <w:r>
        <w:rPr>
          <w:rFonts w:ascii="宋体" w:hAnsi="宋体" w:cs="宋体" w:eastAsia="宋体" w:hint="default"/>
          <w:sz w:val="23"/>
          <w:szCs w:val="23"/>
        </w:rPr>
        <w:t>厦</w:t>
      </w:r>
      <w:r>
        <w:rPr>
          <w:rFonts w:ascii="宋体" w:hAnsi="宋体" w:cs="宋体" w:eastAsia="宋体" w:hint="default"/>
          <w:spacing w:val="-47"/>
          <w:sz w:val="23"/>
          <w:szCs w:val="23"/>
        </w:rPr>
        <w:t> </w:t>
      </w:r>
      <w:r>
        <w:rPr>
          <w:rFonts w:ascii="宋体" w:hAnsi="宋体" w:cs="宋体" w:eastAsia="宋体" w:hint="default"/>
          <w:spacing w:val="-3"/>
          <w:sz w:val="23"/>
          <w:szCs w:val="23"/>
        </w:rPr>
        <w:t>邮政编码：</w:t>
      </w:r>
      <w:r>
        <w:rPr>
          <w:rFonts w:ascii="Courier New" w:hAnsi="Courier New" w:cs="Courier New" w:eastAsia="Courier New" w:hint="default"/>
          <w:spacing w:val="-3"/>
          <w:sz w:val="23"/>
          <w:szCs w:val="23"/>
        </w:rPr>
        <w:t>226124</w:t>
      </w:r>
    </w:p>
    <w:p>
      <w:pPr>
        <w:spacing w:line="321" w:lineRule="auto" w:before="3"/>
        <w:ind w:left="1982" w:right="0" w:firstLine="0"/>
        <w:jc w:val="left"/>
        <w:rPr>
          <w:rFonts w:ascii="Courier New" w:hAnsi="Courier New" w:cs="Courier New" w:eastAsia="Courier New" w:hint="default"/>
          <w:sz w:val="23"/>
          <w:szCs w:val="23"/>
        </w:rPr>
      </w:pPr>
      <w:r>
        <w:rPr>
          <w:rFonts w:ascii="宋体" w:hAnsi="宋体" w:cs="宋体" w:eastAsia="宋体" w:hint="default"/>
          <w:w w:val="90"/>
          <w:sz w:val="23"/>
          <w:szCs w:val="23"/>
        </w:rPr>
        <w:t>公司</w:t>
      </w:r>
      <w:r>
        <w:rPr>
          <w:rFonts w:ascii="宋体" w:hAnsi="宋体" w:cs="宋体" w:eastAsia="宋体" w:hint="default"/>
          <w:w w:val="90"/>
          <w:sz w:val="23"/>
          <w:szCs w:val="23"/>
        </w:rPr>
        <w:t>国际互联</w:t>
      </w:r>
      <w:r>
        <w:rPr>
          <w:rFonts w:ascii="宋体" w:hAnsi="宋体" w:cs="宋体" w:eastAsia="宋体" w:hint="default"/>
          <w:w w:val="90"/>
          <w:sz w:val="23"/>
          <w:szCs w:val="23"/>
        </w:rPr>
        <w:t>网网</w:t>
      </w:r>
      <w:r>
        <w:rPr>
          <w:rFonts w:ascii="宋体" w:hAnsi="宋体" w:cs="宋体" w:eastAsia="宋体" w:hint="default"/>
          <w:w w:val="90"/>
          <w:sz w:val="23"/>
          <w:szCs w:val="23"/>
        </w:rPr>
        <w:t>址：</w:t>
      </w:r>
      <w:r>
        <w:rPr>
          <w:rFonts w:ascii="Courier New" w:hAnsi="Courier New" w:cs="Courier New" w:eastAsia="Courier New" w:hint="default"/>
          <w:w w:val="90"/>
          <w:sz w:val="23"/>
          <w:szCs w:val="23"/>
        </w:rPr>
      </w:r>
      <w:hyperlink r:id="rId8">
        <w:r>
          <w:rPr>
            <w:rFonts w:ascii="Courier New" w:hAnsi="Courier New" w:cs="Courier New" w:eastAsia="Courier New" w:hint="default"/>
            <w:w w:val="90"/>
            <w:sz w:val="23"/>
            <w:szCs w:val="23"/>
            <w:u w:val="single" w:color="000000"/>
          </w:rPr>
          <w:t>www.zhongnanconstruction.cn</w:t>
        </w:r>
        <w:r>
          <w:rPr>
            <w:rFonts w:ascii="Courier New" w:hAnsi="Courier New" w:cs="Courier New" w:eastAsia="Courier New" w:hint="default"/>
            <w:spacing w:val="-67"/>
            <w:w w:val="90"/>
            <w:sz w:val="23"/>
            <w:szCs w:val="23"/>
            <w:u w:val="single" w:color="000000"/>
          </w:rPr>
          <w:t> </w:t>
        </w:r>
        <w:r>
          <w:rPr>
            <w:rFonts w:ascii="Courier New" w:hAnsi="Courier New" w:cs="Courier New" w:eastAsia="Courier New" w:hint="default"/>
            <w:spacing w:val="-67"/>
            <w:w w:val="90"/>
            <w:sz w:val="23"/>
            <w:szCs w:val="23"/>
          </w:rPr>
        </w:r>
      </w:hyperlink>
      <w:r>
        <w:rPr>
          <w:rFonts w:ascii="Courier New" w:hAnsi="Courier New" w:cs="Courier New" w:eastAsia="Courier New" w:hint="default"/>
          <w:spacing w:val="-67"/>
          <w:w w:val="90"/>
          <w:sz w:val="23"/>
          <w:szCs w:val="23"/>
        </w:rPr>
      </w:r>
      <w:r>
        <w:rPr>
          <w:rFonts w:ascii="宋体" w:hAnsi="宋体" w:cs="宋体" w:eastAsia="宋体" w:hint="default"/>
          <w:spacing w:val="-3"/>
          <w:sz w:val="23"/>
          <w:szCs w:val="23"/>
        </w:rPr>
        <w:t>公司</w:t>
      </w:r>
      <w:r>
        <w:rPr>
          <w:rFonts w:ascii="宋体" w:hAnsi="宋体" w:cs="宋体" w:eastAsia="宋体" w:hint="default"/>
          <w:spacing w:val="-3"/>
          <w:sz w:val="23"/>
          <w:szCs w:val="23"/>
        </w:rPr>
        <w:t>电子</w:t>
      </w:r>
      <w:r>
        <w:rPr>
          <w:rFonts w:ascii="宋体" w:hAnsi="宋体" w:cs="宋体" w:eastAsia="宋体" w:hint="default"/>
          <w:spacing w:val="-3"/>
          <w:sz w:val="23"/>
          <w:szCs w:val="23"/>
        </w:rPr>
        <w:t>信</w:t>
      </w:r>
      <w:r>
        <w:rPr>
          <w:rFonts w:ascii="宋体" w:hAnsi="宋体" w:cs="宋体" w:eastAsia="宋体" w:hint="default"/>
          <w:spacing w:val="-3"/>
          <w:sz w:val="23"/>
          <w:szCs w:val="23"/>
        </w:rPr>
        <w:t>箱：</w:t>
      </w:r>
      <w:hyperlink r:id="rId7">
        <w:r>
          <w:rPr>
            <w:rFonts w:ascii="Courier New" w:hAnsi="Courier New" w:cs="Courier New" w:eastAsia="Courier New" w:hint="default"/>
            <w:color w:val="0000FF"/>
            <w:spacing w:val="-3"/>
            <w:sz w:val="23"/>
            <w:szCs w:val="23"/>
          </w:rPr>
        </w:r>
        <w:r>
          <w:rPr>
            <w:rFonts w:ascii="Courier New" w:hAnsi="Courier New" w:cs="Courier New" w:eastAsia="Courier New" w:hint="default"/>
            <w:color w:val="0000FF"/>
            <w:spacing w:val="-3"/>
            <w:sz w:val="23"/>
            <w:szCs w:val="23"/>
            <w:u w:val="thick" w:color="0000FF"/>
          </w:rPr>
          <w:t>zhongnan@zhongnangroup.cn</w:t>
        </w:r>
        <w:r>
          <w:rPr>
            <w:rFonts w:ascii="Courier New" w:hAnsi="Courier New" w:cs="Courier New" w:eastAsia="Courier New" w:hint="default"/>
            <w:color w:val="0000FF"/>
            <w:spacing w:val="-3"/>
            <w:sz w:val="23"/>
            <w:szCs w:val="23"/>
          </w:rPr>
        </w:r>
        <w:r>
          <w:rPr>
            <w:rFonts w:ascii="Courier New" w:hAnsi="Courier New" w:cs="Courier New" w:eastAsia="Courier New" w:hint="default"/>
            <w:sz w:val="23"/>
            <w:szCs w:val="23"/>
          </w:rPr>
        </w:r>
      </w:hyperlink>
    </w:p>
    <w:p>
      <w:pPr>
        <w:spacing w:line="343" w:lineRule="auto" w:before="23"/>
        <w:ind w:left="1982" w:right="598" w:hanging="466"/>
        <w:jc w:val="left"/>
        <w:rPr>
          <w:rFonts w:ascii="宋体" w:hAnsi="宋体" w:cs="宋体" w:eastAsia="宋体" w:hint="default"/>
          <w:sz w:val="23"/>
          <w:szCs w:val="23"/>
        </w:rPr>
      </w:pPr>
      <w:r>
        <w:rPr>
          <w:rFonts w:ascii="宋体" w:hAnsi="宋体" w:cs="宋体" w:eastAsia="宋体" w:hint="default"/>
          <w:w w:val="102"/>
          <w:sz w:val="23"/>
          <w:szCs w:val="23"/>
        </w:rPr>
        <w:t>五</w:t>
      </w:r>
      <w:r>
        <w:rPr>
          <w:rFonts w:ascii="宋体" w:hAnsi="宋体" w:cs="宋体" w:eastAsia="宋体" w:hint="default"/>
          <w:spacing w:val="-5"/>
          <w:w w:val="102"/>
          <w:sz w:val="23"/>
          <w:szCs w:val="23"/>
        </w:rPr>
        <w:t>、</w:t>
      </w:r>
      <w:r>
        <w:rPr>
          <w:rFonts w:ascii="宋体" w:hAnsi="宋体" w:cs="宋体" w:eastAsia="宋体" w:hint="default"/>
          <w:w w:val="102"/>
          <w:sz w:val="23"/>
          <w:szCs w:val="23"/>
        </w:rPr>
        <w:t>公司</w:t>
      </w:r>
      <w:r>
        <w:rPr>
          <w:rFonts w:ascii="宋体" w:hAnsi="宋体" w:cs="宋体" w:eastAsia="宋体" w:hint="default"/>
          <w:spacing w:val="-5"/>
          <w:w w:val="102"/>
          <w:sz w:val="23"/>
          <w:szCs w:val="23"/>
        </w:rPr>
        <w:t>选</w:t>
      </w:r>
      <w:r>
        <w:rPr>
          <w:rFonts w:ascii="宋体" w:hAnsi="宋体" w:cs="宋体" w:eastAsia="宋体" w:hint="default"/>
          <w:w w:val="102"/>
          <w:sz w:val="23"/>
          <w:szCs w:val="23"/>
        </w:rPr>
        <w:t>定</w:t>
      </w:r>
      <w:r>
        <w:rPr>
          <w:rFonts w:ascii="宋体" w:hAnsi="宋体" w:cs="宋体" w:eastAsia="宋体" w:hint="default"/>
          <w:w w:val="102"/>
          <w:sz w:val="23"/>
          <w:szCs w:val="23"/>
        </w:rPr>
        <w:t>的</w:t>
      </w:r>
      <w:r>
        <w:rPr>
          <w:rFonts w:ascii="宋体" w:hAnsi="宋体" w:cs="宋体" w:eastAsia="宋体" w:hint="default"/>
          <w:spacing w:val="-5"/>
          <w:w w:val="102"/>
          <w:sz w:val="23"/>
          <w:szCs w:val="23"/>
        </w:rPr>
        <w:t>信</w:t>
      </w:r>
      <w:r>
        <w:rPr>
          <w:rFonts w:ascii="宋体" w:hAnsi="宋体" w:cs="宋体" w:eastAsia="宋体" w:hint="default"/>
          <w:w w:val="102"/>
          <w:sz w:val="23"/>
          <w:szCs w:val="23"/>
        </w:rPr>
        <w:t>息披</w:t>
      </w:r>
      <w:r>
        <w:rPr>
          <w:rFonts w:ascii="宋体" w:hAnsi="宋体" w:cs="宋体" w:eastAsia="宋体" w:hint="default"/>
          <w:spacing w:val="-5"/>
          <w:w w:val="102"/>
          <w:sz w:val="23"/>
          <w:szCs w:val="23"/>
        </w:rPr>
        <w:t>露</w:t>
      </w:r>
      <w:r>
        <w:rPr>
          <w:rFonts w:ascii="宋体" w:hAnsi="宋体" w:cs="宋体" w:eastAsia="宋体" w:hint="default"/>
          <w:w w:val="102"/>
          <w:sz w:val="23"/>
          <w:szCs w:val="23"/>
        </w:rPr>
        <w:t>报</w:t>
      </w:r>
      <w:r>
        <w:rPr>
          <w:rFonts w:ascii="宋体" w:hAnsi="宋体" w:cs="宋体" w:eastAsia="宋体" w:hint="default"/>
          <w:w w:val="102"/>
          <w:sz w:val="23"/>
          <w:szCs w:val="23"/>
        </w:rPr>
        <w:t>刊</w:t>
      </w:r>
      <w:r>
        <w:rPr>
          <w:rFonts w:ascii="宋体" w:hAnsi="宋体" w:cs="宋体" w:eastAsia="宋体" w:hint="default"/>
          <w:spacing w:val="-5"/>
          <w:w w:val="102"/>
          <w:sz w:val="23"/>
          <w:szCs w:val="23"/>
        </w:rPr>
        <w:t>名</w:t>
      </w:r>
      <w:r>
        <w:rPr>
          <w:rFonts w:ascii="宋体" w:hAnsi="宋体" w:cs="宋体" w:eastAsia="宋体" w:hint="default"/>
          <w:w w:val="102"/>
          <w:sz w:val="23"/>
          <w:szCs w:val="23"/>
        </w:rPr>
        <w:t>称</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中</w:t>
      </w:r>
      <w:r>
        <w:rPr>
          <w:rFonts w:ascii="宋体" w:hAnsi="宋体" w:cs="宋体" w:eastAsia="宋体" w:hint="default"/>
          <w:spacing w:val="-5"/>
          <w:w w:val="102"/>
          <w:sz w:val="23"/>
          <w:szCs w:val="23"/>
        </w:rPr>
        <w:t>国</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10"/>
          <w:w w:val="102"/>
          <w:sz w:val="23"/>
          <w:szCs w:val="23"/>
        </w:rPr>
        <w:t>报</w:t>
      </w:r>
      <w:r>
        <w:rPr>
          <w:rFonts w:ascii="宋体" w:hAnsi="宋体" w:cs="宋体" w:eastAsia="宋体" w:hint="default"/>
          <w:spacing w:val="-116"/>
          <w:w w:val="102"/>
          <w:sz w:val="23"/>
          <w:szCs w:val="23"/>
        </w:rPr>
        <w:t>》</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上</w:t>
      </w:r>
      <w:r>
        <w:rPr>
          <w:rFonts w:ascii="宋体" w:hAnsi="宋体" w:cs="宋体" w:eastAsia="宋体" w:hint="default"/>
          <w:w w:val="102"/>
          <w:sz w:val="23"/>
          <w:szCs w:val="23"/>
        </w:rPr>
        <w:t>海</w:t>
      </w:r>
      <w:r>
        <w:rPr>
          <w:rFonts w:ascii="宋体" w:hAnsi="宋体" w:cs="宋体" w:eastAsia="宋体" w:hint="default"/>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w w:val="102"/>
          <w:sz w:val="23"/>
          <w:szCs w:val="23"/>
        </w:rPr>
        <w:t>报</w:t>
      </w:r>
      <w:r>
        <w:rPr>
          <w:rFonts w:ascii="宋体" w:hAnsi="宋体" w:cs="宋体" w:eastAsia="宋体" w:hint="default"/>
          <w:spacing w:val="-120"/>
          <w:w w:val="102"/>
          <w:sz w:val="23"/>
          <w:szCs w:val="23"/>
        </w:rPr>
        <w:t>》</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证</w:t>
      </w:r>
      <w:r>
        <w:rPr>
          <w:rFonts w:ascii="宋体" w:hAnsi="宋体" w:cs="宋体" w:eastAsia="宋体" w:hint="default"/>
          <w:w w:val="102"/>
          <w:sz w:val="23"/>
          <w:szCs w:val="23"/>
        </w:rPr>
        <w:t>券</w:t>
      </w:r>
      <w:r>
        <w:rPr>
          <w:rFonts w:ascii="宋体" w:hAnsi="宋体" w:cs="宋体" w:eastAsia="宋体" w:hint="default"/>
          <w:spacing w:val="-5"/>
          <w:w w:val="102"/>
          <w:sz w:val="23"/>
          <w:szCs w:val="23"/>
        </w:rPr>
        <w:t>时</w:t>
      </w:r>
      <w:r>
        <w:rPr>
          <w:rFonts w:ascii="宋体" w:hAnsi="宋体" w:cs="宋体" w:eastAsia="宋体" w:hint="default"/>
          <w:w w:val="102"/>
          <w:sz w:val="23"/>
          <w:szCs w:val="23"/>
        </w:rPr>
        <w:t>报</w:t>
      </w:r>
      <w:r>
        <w:rPr>
          <w:rFonts w:ascii="宋体" w:hAnsi="宋体" w:cs="宋体" w:eastAsia="宋体" w:hint="default"/>
          <w:w w:val="102"/>
          <w:sz w:val="23"/>
          <w:szCs w:val="23"/>
        </w:rPr>
        <w:t>》 </w:t>
      </w:r>
      <w:r>
        <w:rPr>
          <w:rFonts w:ascii="宋体" w:hAnsi="宋体" w:cs="宋体" w:eastAsia="宋体" w:hint="default"/>
          <w:sz w:val="23"/>
          <w:szCs w:val="23"/>
        </w:rPr>
        <w:t>登</w:t>
      </w:r>
      <w:r>
        <w:rPr>
          <w:rFonts w:ascii="宋体" w:hAnsi="宋体" w:cs="宋体" w:eastAsia="宋体" w:hint="default"/>
          <w:sz w:val="23"/>
          <w:szCs w:val="23"/>
        </w:rPr>
        <w:t>载年度报告的</w:t>
      </w:r>
      <w:r>
        <w:rPr>
          <w:rFonts w:ascii="宋体" w:hAnsi="宋体" w:cs="宋体" w:eastAsia="宋体" w:hint="default"/>
          <w:sz w:val="23"/>
          <w:szCs w:val="23"/>
        </w:rPr>
        <w:t>中国</w:t>
      </w:r>
      <w:r>
        <w:rPr>
          <w:rFonts w:ascii="宋体" w:hAnsi="宋体" w:cs="宋体" w:eastAsia="宋体" w:hint="default"/>
          <w:sz w:val="23"/>
          <w:szCs w:val="23"/>
        </w:rPr>
        <w:t>证监会</w:t>
      </w:r>
      <w:r>
        <w:rPr>
          <w:rFonts w:ascii="宋体" w:hAnsi="宋体" w:cs="宋体" w:eastAsia="宋体" w:hint="default"/>
          <w:sz w:val="23"/>
          <w:szCs w:val="23"/>
        </w:rPr>
        <w:t>指</w:t>
      </w:r>
      <w:r>
        <w:rPr>
          <w:rFonts w:ascii="宋体" w:hAnsi="宋体" w:cs="宋体" w:eastAsia="宋体" w:hint="default"/>
          <w:sz w:val="23"/>
          <w:szCs w:val="23"/>
        </w:rPr>
        <w:t>定</w:t>
      </w:r>
      <w:r>
        <w:rPr>
          <w:rFonts w:ascii="宋体" w:hAnsi="宋体" w:cs="宋体" w:eastAsia="宋体" w:hint="default"/>
          <w:sz w:val="23"/>
          <w:szCs w:val="23"/>
        </w:rPr>
        <w:t>网站网</w:t>
      </w:r>
      <w:r>
        <w:rPr>
          <w:rFonts w:ascii="宋体" w:hAnsi="宋体" w:cs="宋体" w:eastAsia="宋体" w:hint="default"/>
          <w:sz w:val="23"/>
          <w:szCs w:val="23"/>
        </w:rPr>
        <w:t>址：</w:t>
      </w:r>
      <w:r>
        <w:rPr>
          <w:rFonts w:ascii="Courier New" w:hAnsi="Courier New" w:cs="Courier New" w:eastAsia="Courier New" w:hint="default"/>
          <w:sz w:val="23"/>
          <w:szCs w:val="23"/>
        </w:rPr>
      </w:r>
      <w:hyperlink r:id="rId9">
        <w:r>
          <w:rPr>
            <w:rFonts w:ascii="Courier New" w:hAnsi="Courier New" w:cs="Courier New" w:eastAsia="Courier New" w:hint="default"/>
            <w:sz w:val="23"/>
            <w:szCs w:val="23"/>
            <w:u w:val="single" w:color="000000"/>
          </w:rPr>
          <w:t>www.cninfo.com.cn</w:t>
        </w:r>
        <w:r>
          <w:rPr>
            <w:rFonts w:ascii="Courier New" w:hAnsi="Courier New" w:cs="Courier New" w:eastAsia="Courier New" w:hint="default"/>
            <w:spacing w:val="-3"/>
            <w:w w:val="85"/>
            <w:sz w:val="23"/>
            <w:szCs w:val="23"/>
          </w:rPr>
        </w:r>
      </w:hyperlink>
      <w:r>
        <w:rPr>
          <w:rFonts w:ascii="Courier New" w:hAnsi="Courier New" w:cs="Courier New" w:eastAsia="Courier New" w:hint="default"/>
          <w:spacing w:val="-3"/>
          <w:w w:val="85"/>
          <w:sz w:val="23"/>
          <w:szCs w:val="23"/>
        </w:rPr>
        <w:t> </w:t>
      </w:r>
      <w:r>
        <w:rPr>
          <w:rFonts w:ascii="宋体" w:hAnsi="宋体" w:cs="宋体" w:eastAsia="宋体" w:hint="default"/>
          <w:sz w:val="23"/>
          <w:szCs w:val="23"/>
        </w:rPr>
        <w:t>公司年度报告</w:t>
      </w:r>
      <w:r>
        <w:rPr>
          <w:rFonts w:ascii="宋体" w:hAnsi="宋体" w:cs="宋体" w:eastAsia="宋体" w:hint="default"/>
          <w:sz w:val="23"/>
          <w:szCs w:val="23"/>
        </w:rPr>
        <w:t>备</w:t>
      </w:r>
      <w:r>
        <w:rPr>
          <w:rFonts w:ascii="宋体" w:hAnsi="宋体" w:cs="宋体" w:eastAsia="宋体" w:hint="default"/>
          <w:sz w:val="23"/>
          <w:szCs w:val="23"/>
        </w:rPr>
        <w:t>置</w:t>
      </w:r>
      <w:r>
        <w:rPr>
          <w:rFonts w:ascii="宋体" w:hAnsi="宋体" w:cs="宋体" w:eastAsia="宋体" w:hint="default"/>
          <w:sz w:val="23"/>
          <w:szCs w:val="23"/>
        </w:rPr>
        <w:t>地</w:t>
      </w:r>
      <w:r>
        <w:rPr>
          <w:rFonts w:ascii="宋体" w:hAnsi="宋体" w:cs="宋体" w:eastAsia="宋体" w:hint="default"/>
          <w:sz w:val="23"/>
          <w:szCs w:val="23"/>
        </w:rPr>
        <w:t>点</w:t>
      </w:r>
      <w:r>
        <w:rPr>
          <w:rFonts w:ascii="宋体" w:hAnsi="宋体" w:cs="宋体" w:eastAsia="宋体" w:hint="default"/>
          <w:sz w:val="23"/>
          <w:szCs w:val="23"/>
        </w:rPr>
        <w:t>：江苏省海门市中南</w:t>
      </w:r>
      <w:r>
        <w:rPr>
          <w:rFonts w:ascii="宋体" w:hAnsi="宋体" w:cs="宋体" w:eastAsia="宋体" w:hint="default"/>
          <w:sz w:val="23"/>
          <w:szCs w:val="23"/>
        </w:rPr>
        <w:t>大</w:t>
      </w:r>
      <w:r>
        <w:rPr>
          <w:rFonts w:ascii="宋体" w:hAnsi="宋体" w:cs="宋体" w:eastAsia="宋体" w:hint="default"/>
          <w:sz w:val="23"/>
          <w:szCs w:val="23"/>
        </w:rPr>
        <w:t>厦</w:t>
      </w:r>
      <w:r>
        <w:rPr>
          <w:rFonts w:ascii="Courier New" w:hAnsi="Courier New" w:cs="Courier New" w:eastAsia="Courier New" w:hint="default"/>
          <w:sz w:val="23"/>
          <w:szCs w:val="23"/>
        </w:rPr>
        <w:t>7</w:t>
      </w:r>
      <w:r>
        <w:rPr>
          <w:rFonts w:ascii="宋体" w:hAnsi="宋体" w:cs="宋体" w:eastAsia="宋体" w:hint="default"/>
          <w:sz w:val="23"/>
          <w:szCs w:val="23"/>
        </w:rPr>
        <w:t>层</w:t>
      </w:r>
      <w:r>
        <w:rPr>
          <w:rFonts w:ascii="宋体" w:hAnsi="宋体" w:cs="宋体" w:eastAsia="宋体" w:hint="default"/>
          <w:sz w:val="23"/>
          <w:szCs w:val="23"/>
        </w:rPr>
        <w:t>公司证</w:t>
      </w:r>
      <w:r>
        <w:rPr>
          <w:rFonts w:ascii="宋体" w:hAnsi="宋体" w:cs="宋体" w:eastAsia="宋体" w:hint="default"/>
          <w:sz w:val="23"/>
          <w:szCs w:val="23"/>
        </w:rPr>
        <w:t>券</w:t>
      </w:r>
      <w:r>
        <w:rPr>
          <w:rFonts w:ascii="宋体" w:hAnsi="宋体" w:cs="宋体" w:eastAsia="宋体" w:hint="default"/>
          <w:sz w:val="23"/>
          <w:szCs w:val="23"/>
        </w:rPr>
        <w:t>部</w:t>
      </w:r>
    </w:p>
    <w:p>
      <w:pPr>
        <w:spacing w:line="362" w:lineRule="auto" w:before="3"/>
        <w:ind w:left="1982" w:right="4442" w:hanging="466"/>
        <w:jc w:val="left"/>
        <w:rPr>
          <w:rFonts w:ascii="Courier New" w:hAnsi="Courier New" w:cs="Courier New" w:eastAsia="Courier New" w:hint="default"/>
          <w:sz w:val="23"/>
          <w:szCs w:val="23"/>
        </w:rPr>
      </w:pPr>
      <w:r>
        <w:rPr>
          <w:rFonts w:ascii="宋体" w:hAnsi="宋体" w:cs="宋体" w:eastAsia="宋体" w:hint="default"/>
          <w:spacing w:val="-2"/>
          <w:sz w:val="23"/>
          <w:szCs w:val="23"/>
        </w:rPr>
        <w:t>六</w:t>
      </w:r>
      <w:r>
        <w:rPr>
          <w:rFonts w:ascii="宋体" w:hAnsi="宋体" w:cs="宋体" w:eastAsia="宋体" w:hint="default"/>
          <w:spacing w:val="-2"/>
          <w:sz w:val="23"/>
          <w:szCs w:val="23"/>
        </w:rPr>
        <w:t>、公司</w:t>
      </w:r>
      <w:r>
        <w:rPr>
          <w:rFonts w:ascii="宋体" w:hAnsi="宋体" w:cs="宋体" w:eastAsia="宋体" w:hint="default"/>
          <w:spacing w:val="-2"/>
          <w:sz w:val="23"/>
          <w:szCs w:val="23"/>
        </w:rPr>
        <w:t>股</w:t>
      </w:r>
      <w:r>
        <w:rPr>
          <w:rFonts w:ascii="宋体" w:hAnsi="宋体" w:cs="宋体" w:eastAsia="宋体" w:hint="default"/>
          <w:spacing w:val="-2"/>
          <w:sz w:val="23"/>
          <w:szCs w:val="23"/>
        </w:rPr>
        <w:t>票上</w:t>
      </w:r>
      <w:r>
        <w:rPr>
          <w:rFonts w:ascii="宋体" w:hAnsi="宋体" w:cs="宋体" w:eastAsia="宋体" w:hint="default"/>
          <w:spacing w:val="-2"/>
          <w:sz w:val="23"/>
          <w:szCs w:val="23"/>
        </w:rPr>
        <w:t>市</w:t>
      </w:r>
      <w:r>
        <w:rPr>
          <w:rFonts w:ascii="宋体" w:hAnsi="宋体" w:cs="宋体" w:eastAsia="宋体" w:hint="default"/>
          <w:spacing w:val="-2"/>
          <w:sz w:val="23"/>
          <w:szCs w:val="23"/>
        </w:rPr>
        <w:t>交易</w:t>
      </w:r>
      <w:r>
        <w:rPr>
          <w:rFonts w:ascii="宋体" w:hAnsi="宋体" w:cs="宋体" w:eastAsia="宋体" w:hint="default"/>
          <w:spacing w:val="-2"/>
          <w:sz w:val="23"/>
          <w:szCs w:val="23"/>
        </w:rPr>
        <w:t>所</w:t>
      </w:r>
      <w:r>
        <w:rPr>
          <w:rFonts w:ascii="宋体" w:hAnsi="宋体" w:cs="宋体" w:eastAsia="宋体" w:hint="default"/>
          <w:spacing w:val="-2"/>
          <w:sz w:val="23"/>
          <w:szCs w:val="23"/>
        </w:rPr>
        <w:t>：</w:t>
      </w:r>
      <w:r>
        <w:rPr>
          <w:rFonts w:ascii="宋体" w:hAnsi="宋体" w:cs="宋体" w:eastAsia="宋体" w:hint="default"/>
          <w:spacing w:val="-2"/>
          <w:sz w:val="23"/>
          <w:szCs w:val="23"/>
        </w:rPr>
        <w:t>深圳</w:t>
      </w:r>
      <w:r>
        <w:rPr>
          <w:rFonts w:ascii="宋体" w:hAnsi="宋体" w:cs="宋体" w:eastAsia="宋体" w:hint="default"/>
          <w:spacing w:val="-2"/>
          <w:sz w:val="23"/>
          <w:szCs w:val="23"/>
        </w:rPr>
        <w:t>证</w:t>
      </w:r>
      <w:r>
        <w:rPr>
          <w:rFonts w:ascii="宋体" w:hAnsi="宋体" w:cs="宋体" w:eastAsia="宋体" w:hint="default"/>
          <w:spacing w:val="-2"/>
          <w:sz w:val="23"/>
          <w:szCs w:val="23"/>
        </w:rPr>
        <w:t>券</w:t>
      </w:r>
      <w:r>
        <w:rPr>
          <w:rFonts w:ascii="宋体" w:hAnsi="宋体" w:cs="宋体" w:eastAsia="宋体" w:hint="default"/>
          <w:spacing w:val="-2"/>
          <w:sz w:val="23"/>
          <w:szCs w:val="23"/>
        </w:rPr>
        <w:t>交易</w:t>
      </w:r>
      <w:r>
        <w:rPr>
          <w:rFonts w:ascii="宋体" w:hAnsi="宋体" w:cs="宋体" w:eastAsia="宋体" w:hint="default"/>
          <w:spacing w:val="-2"/>
          <w:sz w:val="23"/>
          <w:szCs w:val="23"/>
        </w:rPr>
        <w:t>所</w:t>
      </w:r>
      <w:r>
        <w:rPr>
          <w:rFonts w:ascii="宋体" w:hAnsi="宋体" w:cs="宋体" w:eastAsia="宋体" w:hint="default"/>
          <w:spacing w:val="-14"/>
          <w:sz w:val="23"/>
          <w:szCs w:val="23"/>
        </w:rPr>
        <w:t> </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简称：中南建设</w:t>
      </w:r>
      <w:r>
        <w:rPr>
          <w:rFonts w:ascii="宋体" w:hAnsi="宋体" w:cs="宋体" w:eastAsia="宋体" w:hint="default"/>
          <w:w w:val="102"/>
          <w:sz w:val="23"/>
          <w:szCs w:val="23"/>
        </w:rPr>
        <w:t> </w:t>
      </w:r>
      <w:r>
        <w:rPr>
          <w:rFonts w:ascii="宋体" w:hAnsi="宋体" w:cs="宋体" w:eastAsia="宋体" w:hint="default"/>
          <w:spacing w:val="-3"/>
          <w:sz w:val="23"/>
          <w:szCs w:val="23"/>
        </w:rPr>
        <w:t>股</w:t>
      </w:r>
      <w:r>
        <w:rPr>
          <w:rFonts w:ascii="宋体" w:hAnsi="宋体" w:cs="宋体" w:eastAsia="宋体" w:hint="default"/>
          <w:spacing w:val="-3"/>
          <w:sz w:val="23"/>
          <w:szCs w:val="23"/>
        </w:rPr>
        <w:t>票</w:t>
      </w:r>
      <w:r>
        <w:rPr>
          <w:rFonts w:ascii="宋体" w:hAnsi="宋体" w:cs="宋体" w:eastAsia="宋体" w:hint="default"/>
          <w:spacing w:val="-3"/>
          <w:sz w:val="23"/>
          <w:szCs w:val="23"/>
        </w:rPr>
        <w:t>代码：</w:t>
      </w:r>
      <w:r>
        <w:rPr>
          <w:rFonts w:ascii="Courier New" w:hAnsi="Courier New" w:cs="Courier New" w:eastAsia="Courier New" w:hint="default"/>
          <w:spacing w:val="-3"/>
          <w:sz w:val="23"/>
          <w:szCs w:val="23"/>
        </w:rPr>
        <w:t>000961</w:t>
      </w:r>
    </w:p>
    <w:p>
      <w:pPr>
        <w:spacing w:line="283" w:lineRule="exact" w:before="0"/>
        <w:ind w:left="1516" w:right="0" w:firstLine="0"/>
        <w:jc w:val="left"/>
        <w:rPr>
          <w:rFonts w:ascii="宋体" w:hAnsi="宋体" w:cs="宋体" w:eastAsia="宋体" w:hint="default"/>
          <w:sz w:val="23"/>
          <w:szCs w:val="23"/>
        </w:rPr>
      </w:pPr>
      <w:r>
        <w:rPr>
          <w:rFonts w:ascii="宋体" w:hAnsi="宋体" w:cs="宋体" w:eastAsia="宋体" w:hint="default"/>
          <w:sz w:val="23"/>
          <w:szCs w:val="23"/>
        </w:rPr>
        <w:t>七</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有</w:t>
      </w:r>
      <w:r>
        <w:rPr>
          <w:rFonts w:ascii="宋体" w:hAnsi="宋体" w:cs="宋体" w:eastAsia="宋体" w:hint="default"/>
          <w:sz w:val="23"/>
          <w:szCs w:val="23"/>
        </w:rPr>
        <w:t>关</w:t>
      </w:r>
      <w:r>
        <w:rPr>
          <w:rFonts w:ascii="宋体" w:hAnsi="宋体" w:cs="宋体" w:eastAsia="宋体" w:hint="default"/>
          <w:sz w:val="23"/>
          <w:szCs w:val="23"/>
        </w:rPr>
        <w:t>资料</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84"/>
        <w:ind w:left="0" w:right="135" w:firstLine="0"/>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before="173"/>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注册</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2009</w:t>
      </w:r>
      <w:r>
        <w:rPr>
          <w:rFonts w:ascii="宋体" w:hAnsi="宋体" w:cs="宋体" w:eastAsia="宋体" w:hint="default"/>
          <w:sz w:val="23"/>
          <w:szCs w:val="23"/>
        </w:rPr>
        <w:t>年</w:t>
      </w:r>
      <w:r>
        <w:rPr>
          <w:rFonts w:ascii="Courier New" w:hAnsi="Courier New" w:cs="Courier New" w:eastAsia="Courier New" w:hint="default"/>
          <w:sz w:val="23"/>
          <w:szCs w:val="23"/>
        </w:rPr>
        <w:t>6</w:t>
      </w:r>
      <w:r>
        <w:rPr>
          <w:rFonts w:ascii="宋体" w:hAnsi="宋体" w:cs="宋体" w:eastAsia="宋体" w:hint="default"/>
          <w:sz w:val="23"/>
          <w:szCs w:val="23"/>
        </w:rPr>
        <w:t>月</w:t>
      </w:r>
      <w:r>
        <w:rPr>
          <w:rFonts w:ascii="Courier New" w:hAnsi="Courier New" w:cs="Courier New" w:eastAsia="Courier New" w:hint="default"/>
          <w:sz w:val="23"/>
          <w:szCs w:val="23"/>
        </w:rPr>
        <w:t>10</w:t>
      </w:r>
      <w:r>
        <w:rPr>
          <w:rFonts w:ascii="宋体" w:hAnsi="宋体" w:cs="宋体" w:eastAsia="宋体" w:hint="default"/>
          <w:sz w:val="23"/>
          <w:szCs w:val="23"/>
        </w:rPr>
        <w:t>日</w:t>
      </w:r>
    </w:p>
    <w:p>
      <w:pPr>
        <w:spacing w:before="113"/>
        <w:ind w:left="2683" w:right="0" w:firstLine="0"/>
        <w:jc w:val="left"/>
        <w:rPr>
          <w:rFonts w:ascii="宋体" w:hAnsi="宋体" w:cs="宋体" w:eastAsia="宋体" w:hint="default"/>
          <w:sz w:val="23"/>
          <w:szCs w:val="23"/>
        </w:rPr>
      </w:pPr>
      <w:r>
        <w:rPr>
          <w:rFonts w:ascii="宋体" w:hAnsi="宋体" w:cs="宋体" w:eastAsia="宋体" w:hint="default"/>
          <w:sz w:val="23"/>
          <w:szCs w:val="23"/>
        </w:rPr>
        <w:t>公司</w:t>
      </w:r>
      <w:r>
        <w:rPr>
          <w:rFonts w:ascii="宋体" w:hAnsi="宋体" w:cs="宋体" w:eastAsia="宋体" w:hint="default"/>
          <w:sz w:val="23"/>
          <w:szCs w:val="23"/>
        </w:rPr>
        <w:t>注册</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地</w:t>
      </w:r>
      <w:r>
        <w:rPr>
          <w:rFonts w:ascii="宋体" w:hAnsi="宋体" w:cs="宋体" w:eastAsia="宋体" w:hint="default"/>
          <w:sz w:val="23"/>
          <w:szCs w:val="23"/>
        </w:rPr>
        <w:t>点</w:t>
      </w:r>
      <w:r>
        <w:rPr>
          <w:rFonts w:ascii="宋体" w:hAnsi="宋体" w:cs="宋体" w:eastAsia="宋体" w:hint="default"/>
          <w:sz w:val="23"/>
          <w:szCs w:val="23"/>
        </w:rPr>
        <w:t>：江苏省南</w:t>
      </w:r>
      <w:r>
        <w:rPr>
          <w:rFonts w:ascii="宋体" w:hAnsi="宋体" w:cs="宋体" w:eastAsia="宋体" w:hint="default"/>
          <w:sz w:val="23"/>
          <w:szCs w:val="23"/>
        </w:rPr>
        <w:t>通</w:t>
      </w:r>
      <w:r>
        <w:rPr>
          <w:rFonts w:ascii="宋体" w:hAnsi="宋体" w:cs="宋体" w:eastAsia="宋体" w:hint="default"/>
          <w:sz w:val="23"/>
          <w:szCs w:val="23"/>
        </w:rPr>
        <w:t>工</w:t>
      </w:r>
      <w:r>
        <w:rPr>
          <w:rFonts w:ascii="宋体" w:hAnsi="宋体" w:cs="宋体" w:eastAsia="宋体" w:hint="default"/>
          <w:sz w:val="23"/>
          <w:szCs w:val="23"/>
        </w:rPr>
        <w:t>商行</w:t>
      </w:r>
      <w:r>
        <w:rPr>
          <w:rFonts w:ascii="宋体" w:hAnsi="宋体" w:cs="宋体" w:eastAsia="宋体" w:hint="default"/>
          <w:sz w:val="23"/>
          <w:szCs w:val="23"/>
        </w:rPr>
        <w:t>政</w:t>
      </w:r>
      <w:r>
        <w:rPr>
          <w:rFonts w:ascii="宋体" w:hAnsi="宋体" w:cs="宋体" w:eastAsia="宋体" w:hint="default"/>
          <w:sz w:val="23"/>
          <w:szCs w:val="23"/>
        </w:rPr>
        <w:t>管理</w:t>
      </w:r>
      <w:r>
        <w:rPr>
          <w:rFonts w:ascii="宋体" w:hAnsi="宋体" w:cs="宋体" w:eastAsia="宋体" w:hint="default"/>
          <w:sz w:val="23"/>
          <w:szCs w:val="23"/>
        </w:rPr>
        <w:t>局</w:t>
      </w:r>
    </w:p>
    <w:p>
      <w:pPr>
        <w:spacing w:before="155"/>
        <w:ind w:left="1982" w:right="0" w:firstLine="0"/>
        <w:jc w:val="left"/>
        <w:rPr>
          <w:rFonts w:ascii="Courier New" w:hAnsi="Courier New" w:cs="Courier New" w:eastAsia="Courier New"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法人</w:t>
      </w:r>
      <w:r>
        <w:rPr>
          <w:rFonts w:ascii="宋体" w:hAnsi="宋体" w:cs="宋体" w:eastAsia="宋体" w:hint="default"/>
          <w:sz w:val="23"/>
          <w:szCs w:val="23"/>
        </w:rPr>
        <w:t>营</w:t>
      </w:r>
      <w:r>
        <w:rPr>
          <w:rFonts w:ascii="宋体" w:hAnsi="宋体" w:cs="宋体" w:eastAsia="宋体" w:hint="default"/>
          <w:sz w:val="23"/>
          <w:szCs w:val="23"/>
        </w:rPr>
        <w:t>业</w:t>
      </w:r>
      <w:r>
        <w:rPr>
          <w:rFonts w:ascii="宋体" w:hAnsi="宋体" w:cs="宋体" w:eastAsia="宋体" w:hint="default"/>
          <w:sz w:val="23"/>
          <w:szCs w:val="23"/>
        </w:rPr>
        <w:t>执照</w:t>
      </w:r>
      <w:r>
        <w:rPr>
          <w:rFonts w:ascii="宋体" w:hAnsi="宋体" w:cs="宋体" w:eastAsia="宋体" w:hint="default"/>
          <w:sz w:val="23"/>
          <w:szCs w:val="23"/>
        </w:rPr>
        <w:t>注册</w:t>
      </w:r>
      <w:r>
        <w:rPr>
          <w:rFonts w:ascii="宋体" w:hAnsi="宋体" w:cs="宋体" w:eastAsia="宋体" w:hint="default"/>
          <w:sz w:val="23"/>
          <w:szCs w:val="23"/>
        </w:rPr>
        <w:t>号</w:t>
      </w:r>
      <w:r>
        <w:rPr>
          <w:rFonts w:ascii="宋体" w:hAnsi="宋体" w:cs="宋体" w:eastAsia="宋体" w:hint="default"/>
          <w:sz w:val="23"/>
          <w:szCs w:val="23"/>
        </w:rPr>
        <w:t>：</w:t>
      </w:r>
      <w:r>
        <w:rPr>
          <w:rFonts w:ascii="Courier New" w:hAnsi="Courier New" w:cs="Courier New" w:eastAsia="Courier New" w:hint="default"/>
          <w:sz w:val="23"/>
          <w:szCs w:val="23"/>
        </w:rPr>
        <w:t>320600000241314</w:t>
      </w:r>
    </w:p>
    <w:p>
      <w:pPr>
        <w:spacing w:before="118"/>
        <w:ind w:left="1982" w:right="0" w:firstLine="0"/>
        <w:jc w:val="left"/>
        <w:rPr>
          <w:rFonts w:ascii="Courier New" w:hAnsi="Courier New" w:cs="Courier New" w:eastAsia="Courier New"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）税</w:t>
      </w:r>
      <w:r>
        <w:rPr>
          <w:rFonts w:ascii="宋体" w:hAnsi="宋体" w:cs="宋体" w:eastAsia="宋体" w:hint="default"/>
          <w:sz w:val="23"/>
          <w:szCs w:val="23"/>
        </w:rPr>
        <w:t>务</w:t>
      </w:r>
      <w:r>
        <w:rPr>
          <w:rFonts w:ascii="宋体" w:hAnsi="宋体" w:cs="宋体" w:eastAsia="宋体" w:hint="default"/>
          <w:sz w:val="23"/>
          <w:szCs w:val="23"/>
        </w:rPr>
        <w:t>登</w:t>
      </w:r>
      <w:r>
        <w:rPr>
          <w:rFonts w:ascii="宋体" w:hAnsi="宋体" w:cs="宋体" w:eastAsia="宋体" w:hint="default"/>
          <w:sz w:val="23"/>
          <w:szCs w:val="23"/>
        </w:rPr>
        <w:t>记</w:t>
      </w:r>
      <w:r>
        <w:rPr>
          <w:rFonts w:ascii="宋体" w:hAnsi="宋体" w:cs="宋体" w:eastAsia="宋体" w:hint="default"/>
          <w:sz w:val="23"/>
          <w:szCs w:val="23"/>
        </w:rPr>
        <w:t>号</w:t>
      </w:r>
      <w:r>
        <w:rPr>
          <w:rFonts w:ascii="宋体" w:hAnsi="宋体" w:cs="宋体" w:eastAsia="宋体" w:hint="default"/>
          <w:sz w:val="23"/>
          <w:szCs w:val="23"/>
        </w:rPr>
        <w:t>码：</w:t>
      </w:r>
      <w:r>
        <w:rPr>
          <w:rFonts w:ascii="Courier New" w:hAnsi="Courier New" w:cs="Courier New" w:eastAsia="Courier New" w:hint="default"/>
          <w:sz w:val="23"/>
          <w:szCs w:val="23"/>
        </w:rPr>
        <w:t>320684711341725</w:t>
      </w:r>
    </w:p>
    <w:p>
      <w:pPr>
        <w:spacing w:before="113"/>
        <w:ind w:left="1982" w:right="0" w:firstLine="0"/>
        <w:jc w:val="left"/>
        <w:rPr>
          <w:rFonts w:ascii="Courier New" w:hAnsi="Courier New" w:cs="Courier New" w:eastAsia="Courier New"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）组织</w:t>
      </w:r>
      <w:r>
        <w:rPr>
          <w:rFonts w:ascii="宋体" w:hAnsi="宋体" w:cs="宋体" w:eastAsia="宋体" w:hint="default"/>
          <w:sz w:val="23"/>
          <w:szCs w:val="23"/>
        </w:rPr>
        <w:t>机构代码：</w:t>
      </w:r>
      <w:r>
        <w:rPr>
          <w:rFonts w:ascii="Courier New" w:hAnsi="Courier New" w:cs="Courier New" w:eastAsia="Courier New" w:hint="default"/>
          <w:sz w:val="23"/>
          <w:szCs w:val="23"/>
        </w:rPr>
        <w:t>71134172-5</w:t>
      </w:r>
    </w:p>
    <w:p>
      <w:pPr>
        <w:spacing w:line="364" w:lineRule="auto" w:before="118"/>
        <w:ind w:left="2102" w:right="0" w:hanging="12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五</w:t>
      </w:r>
      <w:r>
        <w:rPr>
          <w:rFonts w:ascii="宋体" w:hAnsi="宋体" w:cs="宋体" w:eastAsia="宋体" w:hint="default"/>
          <w:spacing w:val="-3"/>
          <w:sz w:val="23"/>
          <w:szCs w:val="23"/>
        </w:rPr>
        <w:t>）</w:t>
      </w:r>
      <w:r>
        <w:rPr>
          <w:rFonts w:ascii="宋体" w:hAnsi="宋体" w:cs="宋体" w:eastAsia="宋体" w:hint="default"/>
          <w:spacing w:val="-3"/>
          <w:sz w:val="23"/>
          <w:szCs w:val="23"/>
        </w:rPr>
        <w:t>公司</w:t>
      </w:r>
      <w:r>
        <w:rPr>
          <w:rFonts w:ascii="宋体" w:hAnsi="宋体" w:cs="宋体" w:eastAsia="宋体" w:hint="default"/>
          <w:spacing w:val="-3"/>
          <w:sz w:val="23"/>
          <w:szCs w:val="23"/>
        </w:rPr>
        <w:t>聘请</w:t>
      </w:r>
      <w:r>
        <w:rPr>
          <w:rFonts w:ascii="宋体" w:hAnsi="宋体" w:cs="宋体" w:eastAsia="宋体" w:hint="default"/>
          <w:spacing w:val="-3"/>
          <w:sz w:val="23"/>
          <w:szCs w:val="23"/>
        </w:rPr>
        <w:t>的会计师事务所</w:t>
      </w:r>
      <w:r>
        <w:rPr>
          <w:rFonts w:ascii="宋体" w:hAnsi="宋体" w:cs="宋体" w:eastAsia="宋体" w:hint="default"/>
          <w:spacing w:val="-3"/>
          <w:sz w:val="23"/>
          <w:szCs w:val="23"/>
        </w:rPr>
        <w:t>名称</w:t>
      </w:r>
      <w:r>
        <w:rPr>
          <w:rFonts w:ascii="宋体" w:hAnsi="宋体" w:cs="宋体" w:eastAsia="宋体" w:hint="default"/>
          <w:spacing w:val="-3"/>
          <w:sz w:val="23"/>
          <w:szCs w:val="23"/>
        </w:rPr>
        <w:t>、</w:t>
      </w:r>
      <w:r>
        <w:rPr>
          <w:rFonts w:ascii="宋体" w:hAnsi="宋体" w:cs="宋体" w:eastAsia="宋体" w:hint="default"/>
          <w:spacing w:val="-3"/>
          <w:sz w:val="23"/>
          <w:szCs w:val="23"/>
        </w:rPr>
        <w:t>办</w:t>
      </w:r>
      <w:r>
        <w:rPr>
          <w:rFonts w:ascii="宋体" w:hAnsi="宋体" w:cs="宋体" w:eastAsia="宋体" w:hint="default"/>
          <w:spacing w:val="-3"/>
          <w:sz w:val="23"/>
          <w:szCs w:val="23"/>
        </w:rPr>
        <w:t>公</w:t>
      </w:r>
      <w:r>
        <w:rPr>
          <w:rFonts w:ascii="宋体" w:hAnsi="宋体" w:cs="宋体" w:eastAsia="宋体" w:hint="default"/>
          <w:spacing w:val="-3"/>
          <w:sz w:val="23"/>
          <w:szCs w:val="23"/>
        </w:rPr>
        <w:t>地址：</w:t>
      </w:r>
      <w:r>
        <w:rPr>
          <w:rFonts w:ascii="宋体" w:hAnsi="宋体" w:cs="宋体" w:eastAsia="宋体" w:hint="default"/>
          <w:spacing w:val="20"/>
          <w:sz w:val="23"/>
          <w:szCs w:val="23"/>
        </w:rPr>
        <w:t> </w:t>
      </w:r>
      <w:r>
        <w:rPr>
          <w:rFonts w:ascii="宋体" w:hAnsi="宋体" w:cs="宋体" w:eastAsia="宋体" w:hint="default"/>
          <w:spacing w:val="20"/>
          <w:sz w:val="23"/>
          <w:szCs w:val="23"/>
        </w:rPr>
      </w:r>
      <w:r>
        <w:rPr>
          <w:rFonts w:ascii="宋体" w:hAnsi="宋体" w:cs="宋体" w:eastAsia="宋体" w:hint="default"/>
          <w:spacing w:val="-3"/>
          <w:sz w:val="23"/>
          <w:szCs w:val="23"/>
        </w:rPr>
        <w:t>名称：</w:t>
      </w:r>
      <w:r>
        <w:rPr>
          <w:rFonts w:ascii="宋体" w:hAnsi="宋体" w:cs="宋体" w:eastAsia="宋体" w:hint="default"/>
          <w:spacing w:val="-3"/>
          <w:sz w:val="23"/>
          <w:szCs w:val="23"/>
        </w:rPr>
        <w:t>天健正信会计师事务所有限公司</w:t>
      </w:r>
      <w:r>
        <w:rPr>
          <w:rFonts w:ascii="宋体" w:hAnsi="宋体" w:cs="宋体" w:eastAsia="宋体" w:hint="default"/>
          <w:spacing w:val="-5"/>
          <w:w w:val="102"/>
          <w:sz w:val="23"/>
          <w:szCs w:val="23"/>
        </w:rPr>
        <w:t> </w:t>
      </w:r>
      <w:r>
        <w:rPr>
          <w:rFonts w:ascii="宋体" w:hAnsi="宋体" w:cs="宋体" w:eastAsia="宋体" w:hint="default"/>
          <w:w w:val="95"/>
          <w:sz w:val="23"/>
          <w:szCs w:val="23"/>
        </w:rPr>
        <w:t>办</w:t>
      </w:r>
      <w:r>
        <w:rPr>
          <w:rFonts w:ascii="宋体" w:hAnsi="宋体" w:cs="宋体" w:eastAsia="宋体" w:hint="default"/>
          <w:w w:val="95"/>
          <w:sz w:val="23"/>
          <w:szCs w:val="23"/>
        </w:rPr>
        <w:t>公</w:t>
      </w:r>
      <w:r>
        <w:rPr>
          <w:rFonts w:ascii="宋体" w:hAnsi="宋体" w:cs="宋体" w:eastAsia="宋体" w:hint="default"/>
          <w:w w:val="95"/>
          <w:sz w:val="23"/>
          <w:szCs w:val="23"/>
        </w:rPr>
        <w:t>地址：</w:t>
      </w:r>
      <w:r>
        <w:rPr>
          <w:rFonts w:ascii="宋体" w:hAnsi="宋体" w:cs="宋体" w:eastAsia="宋体" w:hint="default"/>
          <w:w w:val="95"/>
          <w:sz w:val="23"/>
          <w:szCs w:val="23"/>
        </w:rPr>
        <w:t>北京</w:t>
      </w:r>
      <w:r>
        <w:rPr>
          <w:rFonts w:ascii="宋体" w:hAnsi="宋体" w:cs="宋体" w:eastAsia="宋体" w:hint="default"/>
          <w:w w:val="95"/>
          <w:sz w:val="23"/>
          <w:szCs w:val="23"/>
        </w:rPr>
        <w:t>市</w:t>
      </w:r>
      <w:r>
        <w:rPr>
          <w:rFonts w:ascii="宋体" w:hAnsi="宋体" w:cs="宋体" w:eastAsia="宋体" w:hint="default"/>
          <w:w w:val="95"/>
          <w:sz w:val="23"/>
          <w:szCs w:val="23"/>
        </w:rPr>
        <w:t>西城区月坛北街</w:t>
      </w:r>
      <w:r>
        <w:rPr>
          <w:rFonts w:ascii="Courier New" w:hAnsi="Courier New" w:cs="Courier New" w:eastAsia="Courier New" w:hint="default"/>
          <w:w w:val="95"/>
          <w:sz w:val="23"/>
          <w:szCs w:val="23"/>
        </w:rPr>
        <w:t>26</w:t>
      </w:r>
      <w:r>
        <w:rPr>
          <w:rFonts w:ascii="宋体" w:hAnsi="宋体" w:cs="宋体" w:eastAsia="宋体" w:hint="default"/>
          <w:w w:val="95"/>
          <w:sz w:val="23"/>
          <w:szCs w:val="23"/>
        </w:rPr>
        <w:t>号恒华</w:t>
      </w:r>
      <w:r>
        <w:rPr>
          <w:rFonts w:ascii="宋体" w:hAnsi="宋体" w:cs="宋体" w:eastAsia="宋体" w:hint="default"/>
          <w:w w:val="95"/>
          <w:sz w:val="23"/>
          <w:szCs w:val="23"/>
        </w:rPr>
        <w:t>国际</w:t>
      </w:r>
      <w:r>
        <w:rPr>
          <w:rFonts w:ascii="宋体" w:hAnsi="宋体" w:cs="宋体" w:eastAsia="宋体" w:hint="default"/>
          <w:w w:val="95"/>
          <w:sz w:val="23"/>
          <w:szCs w:val="23"/>
        </w:rPr>
        <w:t>商</w:t>
      </w:r>
      <w:r>
        <w:rPr>
          <w:rFonts w:ascii="宋体" w:hAnsi="宋体" w:cs="宋体" w:eastAsia="宋体" w:hint="default"/>
          <w:w w:val="95"/>
          <w:sz w:val="23"/>
          <w:szCs w:val="23"/>
        </w:rPr>
        <w:t>务</w:t>
      </w:r>
      <w:r>
        <w:rPr>
          <w:rFonts w:ascii="宋体" w:hAnsi="宋体" w:cs="宋体" w:eastAsia="宋体" w:hint="default"/>
          <w:w w:val="95"/>
          <w:sz w:val="23"/>
          <w:szCs w:val="23"/>
        </w:rPr>
        <w:t>中</w:t>
      </w:r>
      <w:r>
        <w:rPr>
          <w:rFonts w:ascii="宋体" w:hAnsi="宋体" w:cs="宋体" w:eastAsia="宋体" w:hint="default"/>
          <w:w w:val="95"/>
          <w:sz w:val="23"/>
          <w:szCs w:val="23"/>
        </w:rPr>
        <w:t>心</w:t>
      </w:r>
      <w:r>
        <w:rPr>
          <w:rFonts w:ascii="Courier New" w:hAnsi="Courier New" w:cs="Courier New" w:eastAsia="Courier New" w:hint="default"/>
          <w:w w:val="95"/>
          <w:sz w:val="23"/>
          <w:szCs w:val="23"/>
        </w:rPr>
        <w:t>4</w:t>
      </w:r>
      <w:r>
        <w:rPr>
          <w:rFonts w:ascii="宋体" w:hAnsi="宋体" w:cs="宋体" w:eastAsia="宋体" w:hint="default"/>
          <w:w w:val="95"/>
          <w:sz w:val="23"/>
          <w:szCs w:val="23"/>
        </w:rPr>
        <w:t>层</w:t>
      </w:r>
      <w:r>
        <w:rPr>
          <w:rFonts w:ascii="Courier New" w:hAnsi="Courier New" w:cs="Courier New" w:eastAsia="Courier New" w:hint="default"/>
          <w:w w:val="95"/>
          <w:sz w:val="23"/>
          <w:szCs w:val="23"/>
        </w:rPr>
        <w:t>401</w:t>
      </w:r>
      <w:r>
        <w:rPr>
          <w:rFonts w:ascii="宋体" w:hAnsi="宋体" w:cs="宋体" w:eastAsia="宋体" w:hint="default"/>
          <w:w w:val="95"/>
          <w:sz w:val="23"/>
          <w:szCs w:val="23"/>
        </w:rPr>
        <w:t>室</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84"/>
        <w:ind w:left="0" w:right="135" w:firstLine="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3"/>
        <w:spacing w:line="400" w:lineRule="exact"/>
        <w:ind w:left="4252" w:right="0"/>
        <w:jc w:val="left"/>
        <w:rPr>
          <w:b w:val="0"/>
          <w:bCs w:val="0"/>
        </w:rPr>
      </w:pPr>
      <w:bookmarkStart w:name="_TOC_250006" w:id="4"/>
      <w:r>
        <w:rPr>
          <w:spacing w:val="4"/>
        </w:rPr>
        <w:t>第三节</w:t>
      </w:r>
      <w:r>
        <w:rPr>
          <w:spacing w:val="58"/>
        </w:rPr>
        <w:t> </w:t>
      </w:r>
      <w:r>
        <w:rPr>
          <w:spacing w:val="4"/>
        </w:rPr>
        <w:t>会计数据和业务数据摘要</w:t>
      </w:r>
      <w:bookmarkEnd w:id="4"/>
      <w:r>
        <w:rPr>
          <w:b w:val="0"/>
          <w:bCs w:val="0"/>
        </w:rPr>
      </w:r>
    </w:p>
    <w:p>
      <w:pPr>
        <w:spacing w:line="240" w:lineRule="auto" w:before="7"/>
        <w:rPr>
          <w:rFonts w:ascii="Microsoft JhengHei" w:hAnsi="Microsoft JhengHei" w:cs="Microsoft JhengHei" w:eastAsia="Microsoft JhengHei" w:hint="default"/>
          <w:b/>
          <w:bCs/>
          <w:sz w:val="7"/>
          <w:szCs w:val="7"/>
        </w:r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、本年度</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利润指</w:t>
      </w:r>
      <w:r>
        <w:rPr>
          <w:rFonts w:ascii="宋体" w:hAnsi="宋体" w:cs="宋体" w:eastAsia="宋体" w:hint="default"/>
          <w:sz w:val="23"/>
          <w:szCs w:val="23"/>
        </w:rPr>
        <w:t>标</w:t>
      </w:r>
      <w:r>
        <w:rPr>
          <w:rFonts w:ascii="宋体" w:hAnsi="宋体" w:cs="宋体" w:eastAsia="宋体" w:hint="default"/>
          <w:sz w:val="23"/>
          <w:szCs w:val="23"/>
        </w:rPr>
        <w:t>情况</w:t>
      </w:r>
    </w:p>
    <w:p>
      <w:pPr>
        <w:tabs>
          <w:tab w:pos="1286" w:val="left" w:leader="none"/>
        </w:tabs>
        <w:spacing w:before="150"/>
        <w:ind w:left="0" w:right="14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8"/>
        <w:rPr>
          <w:rFonts w:ascii="宋体" w:hAnsi="宋体" w:cs="宋体" w:eastAsia="宋体" w:hint="default"/>
          <w:sz w:val="14"/>
          <w:szCs w:val="14"/>
        </w:rPr>
      </w:pPr>
    </w:p>
    <w:tbl>
      <w:tblPr>
        <w:tblW w:w="0" w:type="auto"/>
        <w:jc w:val="left"/>
        <w:tblInd w:w="1401" w:type="dxa"/>
        <w:tblLayout w:type="fixed"/>
        <w:tblCellMar>
          <w:top w:w="0" w:type="dxa"/>
          <w:left w:w="0" w:type="dxa"/>
          <w:bottom w:w="0" w:type="dxa"/>
          <w:right w:w="0" w:type="dxa"/>
        </w:tblCellMar>
        <w:tblLook w:val="01E0"/>
      </w:tblPr>
      <w:tblGrid>
        <w:gridCol w:w="5539"/>
        <w:gridCol w:w="3326"/>
      </w:tblGrid>
      <w:tr>
        <w:trPr>
          <w:trHeight w:val="530" w:hRule="exact"/>
        </w:trPr>
        <w:tc>
          <w:tcPr>
            <w:tcW w:w="553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w w:val="105"/>
                <w:sz w:val="20"/>
                <w:szCs w:val="20"/>
              </w:rPr>
              <w:t>指</w:t>
            </w:r>
            <w:r>
              <w:rPr>
                <w:rFonts w:ascii="宋体" w:hAnsi="宋体" w:cs="宋体" w:eastAsia="宋体" w:hint="default"/>
                <w:w w:val="105"/>
                <w:sz w:val="20"/>
                <w:szCs w:val="20"/>
              </w:rPr>
              <w:t>标</w:t>
            </w:r>
            <w:r>
              <w:rPr>
                <w:rFonts w:ascii="宋体" w:hAnsi="宋体" w:cs="宋体" w:eastAsia="宋体" w:hint="default"/>
                <w:w w:val="105"/>
                <w:sz w:val="20"/>
                <w:szCs w:val="20"/>
              </w:rPr>
              <w:t>项目</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spacing w:val="-5"/>
                <w:w w:val="105"/>
                <w:sz w:val="20"/>
                <w:szCs w:val="20"/>
              </w:rPr>
              <w:t>金额</w:t>
            </w:r>
            <w:r>
              <w:rPr>
                <w:rFonts w:ascii="宋体" w:hAnsi="宋体" w:cs="宋体" w:eastAsia="宋体" w:hint="default"/>
                <w:sz w:val="20"/>
                <w:szCs w:val="20"/>
              </w:rPr>
            </w:r>
          </w:p>
        </w:tc>
      </w:tr>
      <w:tr>
        <w:trPr>
          <w:trHeight w:val="408"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利润</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5"/>
              <w:jc w:val="right"/>
              <w:rPr>
                <w:rFonts w:ascii="Courier New" w:hAnsi="Courier New" w:cs="Courier New" w:eastAsia="Courier New" w:hint="default"/>
                <w:sz w:val="20"/>
                <w:szCs w:val="20"/>
              </w:rPr>
            </w:pPr>
            <w:r>
              <w:rPr>
                <w:rFonts w:ascii="Courier New"/>
                <w:spacing w:val="-3"/>
                <w:w w:val="85"/>
                <w:sz w:val="20"/>
              </w:rPr>
              <w:t>1,025,056,753.16</w:t>
            </w:r>
            <w:r>
              <w:rPr>
                <w:rFonts w:ascii="Courier New"/>
                <w:sz w:val="20"/>
              </w:rPr>
            </w:r>
          </w:p>
        </w:tc>
      </w:tr>
      <w:tr>
        <w:trPr>
          <w:trHeight w:val="413"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利润总额</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95"/>
              <w:jc w:val="right"/>
              <w:rPr>
                <w:rFonts w:ascii="Courier New" w:hAnsi="Courier New" w:cs="Courier New" w:eastAsia="Courier New" w:hint="default"/>
                <w:sz w:val="20"/>
                <w:szCs w:val="20"/>
              </w:rPr>
            </w:pPr>
            <w:r>
              <w:rPr>
                <w:rFonts w:ascii="Courier New"/>
                <w:spacing w:val="-3"/>
                <w:w w:val="85"/>
                <w:sz w:val="20"/>
              </w:rPr>
              <w:t>1,017,111,136.84</w:t>
            </w:r>
            <w:r>
              <w:rPr>
                <w:rFonts w:ascii="Courier New"/>
                <w:sz w:val="20"/>
              </w:rPr>
            </w:r>
          </w:p>
        </w:tc>
      </w:tr>
      <w:tr>
        <w:trPr>
          <w:trHeight w:val="418"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归属于上</w:t>
            </w:r>
            <w:r>
              <w:rPr>
                <w:rFonts w:ascii="宋体" w:hAnsi="宋体" w:cs="宋体" w:eastAsia="宋体" w:hint="default"/>
                <w:w w:val="105"/>
                <w:sz w:val="20"/>
                <w:szCs w:val="20"/>
              </w:rPr>
              <w:t>市</w:t>
            </w:r>
            <w:r>
              <w:rPr>
                <w:rFonts w:ascii="宋体" w:hAnsi="宋体" w:cs="宋体" w:eastAsia="宋体" w:hint="default"/>
                <w:w w:val="105"/>
                <w:sz w:val="20"/>
                <w:szCs w:val="20"/>
              </w:rPr>
              <w:t>公司</w:t>
            </w:r>
            <w:r>
              <w:rPr>
                <w:rFonts w:ascii="宋体" w:hAnsi="宋体" w:cs="宋体" w:eastAsia="宋体" w:hint="default"/>
                <w:w w:val="105"/>
                <w:sz w:val="20"/>
                <w:szCs w:val="20"/>
              </w:rPr>
              <w:t>股东</w:t>
            </w:r>
            <w:r>
              <w:rPr>
                <w:rFonts w:ascii="宋体" w:hAnsi="宋体" w:cs="宋体" w:eastAsia="宋体" w:hint="default"/>
                <w:w w:val="105"/>
                <w:sz w:val="20"/>
                <w:szCs w:val="20"/>
              </w:rPr>
              <w:t>的</w:t>
            </w:r>
            <w:r>
              <w:rPr>
                <w:rFonts w:ascii="宋体" w:hAnsi="宋体" w:cs="宋体" w:eastAsia="宋体" w:hint="default"/>
                <w:w w:val="105"/>
                <w:sz w:val="20"/>
                <w:szCs w:val="20"/>
              </w:rPr>
              <w:t>净利润</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Courier New" w:hAnsi="Courier New" w:cs="Courier New" w:eastAsia="Courier New" w:hint="default"/>
                <w:sz w:val="20"/>
                <w:szCs w:val="20"/>
              </w:rPr>
            </w:pPr>
            <w:r>
              <w:rPr>
                <w:rFonts w:ascii="Courier New"/>
                <w:spacing w:val="-3"/>
                <w:w w:val="85"/>
                <w:sz w:val="20"/>
              </w:rPr>
              <w:t>741,151,861.83</w:t>
            </w:r>
            <w:r>
              <w:rPr>
                <w:rFonts w:ascii="Courier New"/>
                <w:sz w:val="20"/>
              </w:rPr>
            </w:r>
          </w:p>
        </w:tc>
      </w:tr>
      <w:tr>
        <w:trPr>
          <w:trHeight w:val="408"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归属于上</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扣除非经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损益后</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净利润</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5"/>
              <w:jc w:val="right"/>
              <w:rPr>
                <w:rFonts w:ascii="Courier New" w:hAnsi="Courier New" w:cs="Courier New" w:eastAsia="Courier New" w:hint="default"/>
                <w:sz w:val="20"/>
                <w:szCs w:val="20"/>
              </w:rPr>
            </w:pPr>
            <w:r>
              <w:rPr>
                <w:rFonts w:ascii="Courier New"/>
                <w:spacing w:val="-3"/>
                <w:w w:val="85"/>
                <w:sz w:val="20"/>
              </w:rPr>
              <w:t>743,571,381.89</w:t>
            </w:r>
            <w:r>
              <w:rPr>
                <w:rFonts w:ascii="Courier New"/>
                <w:sz w:val="20"/>
              </w:rPr>
            </w:r>
          </w:p>
        </w:tc>
      </w:tr>
      <w:tr>
        <w:trPr>
          <w:trHeight w:val="413"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经营活</w:t>
            </w:r>
            <w:r>
              <w:rPr>
                <w:rFonts w:ascii="宋体" w:hAnsi="宋体" w:cs="宋体" w:eastAsia="宋体" w:hint="default"/>
                <w:w w:val="105"/>
                <w:sz w:val="20"/>
                <w:szCs w:val="20"/>
              </w:rPr>
              <w:t>动</w:t>
            </w:r>
            <w:r>
              <w:rPr>
                <w:rFonts w:ascii="宋体" w:hAnsi="宋体" w:cs="宋体" w:eastAsia="宋体" w:hint="default"/>
                <w:w w:val="105"/>
                <w:sz w:val="20"/>
                <w:szCs w:val="20"/>
              </w:rPr>
              <w:t>产生</w:t>
            </w:r>
            <w:r>
              <w:rPr>
                <w:rFonts w:ascii="宋体" w:hAnsi="宋体" w:cs="宋体" w:eastAsia="宋体" w:hint="default"/>
                <w:w w:val="105"/>
                <w:sz w:val="20"/>
                <w:szCs w:val="20"/>
              </w:rPr>
              <w:t>的</w:t>
            </w:r>
            <w:r>
              <w:rPr>
                <w:rFonts w:ascii="宋体" w:hAnsi="宋体" w:cs="宋体" w:eastAsia="宋体" w:hint="default"/>
                <w:w w:val="105"/>
                <w:sz w:val="20"/>
                <w:szCs w:val="20"/>
              </w:rPr>
              <w:t>现金流量净额</w:t>
            </w:r>
            <w:r>
              <w:rPr>
                <w:rFonts w:ascii="宋体" w:hAnsi="宋体" w:cs="宋体" w:eastAsia="宋体" w:hint="default"/>
                <w:sz w:val="20"/>
                <w:szCs w:val="20"/>
              </w:rPr>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Courier New" w:hAnsi="Courier New" w:cs="Courier New" w:eastAsia="Courier New" w:hint="default"/>
                <w:sz w:val="20"/>
                <w:szCs w:val="20"/>
              </w:rPr>
            </w:pPr>
            <w:r>
              <w:rPr>
                <w:rFonts w:ascii="Courier New"/>
                <w:spacing w:val="-3"/>
                <w:w w:val="85"/>
                <w:sz w:val="20"/>
              </w:rPr>
              <w:t>-2,306,158,419.35</w:t>
            </w:r>
            <w:r>
              <w:rPr>
                <w:rFonts w:ascii="Courier New"/>
                <w:sz w:val="20"/>
              </w:rPr>
            </w:r>
          </w:p>
        </w:tc>
      </w:tr>
    </w:tbl>
    <w:p>
      <w:pPr>
        <w:spacing w:line="240" w:lineRule="auto" w:before="0"/>
        <w:rPr>
          <w:rFonts w:ascii="宋体" w:hAnsi="宋体" w:cs="宋体" w:eastAsia="宋体" w:hint="default"/>
          <w:sz w:val="22"/>
          <w:szCs w:val="22"/>
        </w:rPr>
      </w:pPr>
    </w:p>
    <w:p>
      <w:pPr>
        <w:spacing w:line="361" w:lineRule="exact" w:before="0"/>
        <w:ind w:left="1824"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扣除非经常性损益项目和涉及金额如下：</w:t>
      </w:r>
      <w:r>
        <w:rPr>
          <w:rFonts w:ascii="Microsoft JhengHei" w:hAnsi="Microsoft JhengHei" w:cs="Microsoft JhengHei" w:eastAsia="Microsoft JhengHei" w:hint="default"/>
          <w:sz w:val="23"/>
          <w:szCs w:val="23"/>
        </w:rPr>
      </w:r>
    </w:p>
    <w:p>
      <w:pPr>
        <w:tabs>
          <w:tab w:pos="1286" w:val="left" w:leader="none"/>
        </w:tabs>
        <w:spacing w:before="124"/>
        <w:ind w:left="0" w:right="25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r>
      <w:r>
        <w:rPr>
          <w:rFonts w:ascii="宋体" w:hAnsi="宋体" w:cs="宋体" w:eastAsia="宋体" w:hint="default"/>
          <w:spacing w:val="-2"/>
          <w:sz w:val="23"/>
          <w:szCs w:val="23"/>
        </w:rPr>
        <w:t>币种</w:t>
      </w:r>
      <w:r>
        <w:rPr>
          <w:rFonts w:ascii="宋体" w:hAnsi="宋体" w:cs="宋体" w:eastAsia="宋体" w:hint="default"/>
          <w:spacing w:val="-2"/>
          <w:sz w:val="23"/>
          <w:szCs w:val="23"/>
        </w:rPr>
        <w:t>：</w:t>
      </w:r>
      <w:r>
        <w:rPr>
          <w:rFonts w:ascii="宋体" w:hAnsi="宋体" w:cs="宋体" w:eastAsia="宋体" w:hint="default"/>
          <w:spacing w:val="-2"/>
          <w:sz w:val="23"/>
          <w:szCs w:val="23"/>
        </w:rPr>
        <w:t>人</w:t>
      </w:r>
      <w:r>
        <w:rPr>
          <w:rFonts w:ascii="宋体" w:hAnsi="宋体" w:cs="宋体" w:eastAsia="宋体" w:hint="default"/>
          <w:spacing w:val="-2"/>
          <w:sz w:val="23"/>
          <w:szCs w:val="23"/>
        </w:rPr>
        <w:t>民币</w:t>
      </w:r>
    </w:p>
    <w:p>
      <w:pPr>
        <w:spacing w:line="240" w:lineRule="auto" w:before="5"/>
        <w:rPr>
          <w:rFonts w:ascii="宋体" w:hAnsi="宋体" w:cs="宋体" w:eastAsia="宋体" w:hint="default"/>
          <w:sz w:val="14"/>
          <w:szCs w:val="14"/>
        </w:rPr>
      </w:pPr>
    </w:p>
    <w:tbl>
      <w:tblPr>
        <w:tblW w:w="0" w:type="auto"/>
        <w:jc w:val="left"/>
        <w:tblInd w:w="1334" w:type="dxa"/>
        <w:tblLayout w:type="fixed"/>
        <w:tblCellMar>
          <w:top w:w="0" w:type="dxa"/>
          <w:left w:w="0" w:type="dxa"/>
          <w:bottom w:w="0" w:type="dxa"/>
          <w:right w:w="0" w:type="dxa"/>
        </w:tblCellMar>
        <w:tblLook w:val="01E0"/>
      </w:tblPr>
      <w:tblGrid>
        <w:gridCol w:w="4733"/>
        <w:gridCol w:w="2102"/>
        <w:gridCol w:w="2102"/>
      </w:tblGrid>
      <w:tr>
        <w:trPr>
          <w:trHeight w:val="513" w:hRule="exact"/>
        </w:trPr>
        <w:tc>
          <w:tcPr>
            <w:tcW w:w="47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8"/>
              <w:ind w:left="1545" w:right="0"/>
              <w:jc w:val="left"/>
              <w:rPr>
                <w:rFonts w:ascii="宋体" w:hAnsi="宋体" w:cs="宋体" w:eastAsia="宋体" w:hint="default"/>
                <w:sz w:val="20"/>
                <w:szCs w:val="20"/>
              </w:rPr>
            </w:pPr>
            <w:r>
              <w:rPr>
                <w:rFonts w:ascii="宋体" w:hAnsi="宋体" w:cs="宋体" w:eastAsia="宋体" w:hint="default"/>
                <w:w w:val="105"/>
                <w:sz w:val="20"/>
                <w:szCs w:val="20"/>
              </w:rPr>
              <w:t>非经</w:t>
            </w:r>
            <w:r>
              <w:rPr>
                <w:rFonts w:ascii="宋体" w:hAnsi="宋体" w:cs="宋体" w:eastAsia="宋体" w:hint="default"/>
                <w:w w:val="105"/>
                <w:sz w:val="20"/>
                <w:szCs w:val="20"/>
              </w:rPr>
              <w:t>常</w:t>
            </w:r>
            <w:r>
              <w:rPr>
                <w:rFonts w:ascii="宋体" w:hAnsi="宋体" w:cs="宋体" w:eastAsia="宋体" w:hint="default"/>
                <w:w w:val="105"/>
                <w:sz w:val="20"/>
                <w:szCs w:val="20"/>
              </w:rPr>
              <w:t>性</w:t>
            </w:r>
            <w:r>
              <w:rPr>
                <w:rFonts w:ascii="宋体" w:hAnsi="宋体" w:cs="宋体" w:eastAsia="宋体" w:hint="default"/>
                <w:w w:val="105"/>
                <w:sz w:val="20"/>
                <w:szCs w:val="20"/>
              </w:rPr>
              <w:t>损益</w:t>
            </w:r>
            <w:r>
              <w:rPr>
                <w:rFonts w:ascii="宋体" w:hAnsi="宋体" w:cs="宋体" w:eastAsia="宋体" w:hint="default"/>
                <w:w w:val="105"/>
                <w:sz w:val="20"/>
                <w:szCs w:val="20"/>
              </w:rPr>
              <w:t>项目</w:t>
            </w:r>
            <w:r>
              <w:rPr>
                <w:rFonts w:ascii="宋体" w:hAnsi="宋体" w:cs="宋体" w:eastAsia="宋体" w:hint="default"/>
                <w:sz w:val="20"/>
                <w:szCs w:val="20"/>
              </w:rPr>
            </w:r>
          </w:p>
        </w:tc>
        <w:tc>
          <w:tcPr>
            <w:tcW w:w="21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8"/>
              <w:ind w:right="7"/>
              <w:jc w:val="center"/>
              <w:rPr>
                <w:rFonts w:ascii="宋体" w:hAnsi="宋体" w:cs="宋体" w:eastAsia="宋体" w:hint="default"/>
                <w:sz w:val="20"/>
                <w:szCs w:val="20"/>
              </w:rPr>
            </w:pPr>
            <w:r>
              <w:rPr>
                <w:rFonts w:ascii="宋体" w:hAnsi="宋体" w:cs="宋体" w:eastAsia="宋体" w:hint="default"/>
                <w:spacing w:val="-5"/>
                <w:w w:val="105"/>
                <w:sz w:val="20"/>
                <w:szCs w:val="20"/>
              </w:rPr>
              <w:t>金额</w:t>
            </w:r>
            <w:r>
              <w:rPr>
                <w:rFonts w:ascii="宋体" w:hAnsi="宋体" w:cs="宋体" w:eastAsia="宋体" w:hint="default"/>
                <w:sz w:val="20"/>
                <w:szCs w:val="20"/>
              </w:rPr>
            </w:r>
          </w:p>
        </w:tc>
        <w:tc>
          <w:tcPr>
            <w:tcW w:w="21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8"/>
              <w:ind w:right="7"/>
              <w:jc w:val="center"/>
              <w:rPr>
                <w:rFonts w:ascii="宋体" w:hAnsi="宋体" w:cs="宋体" w:eastAsia="宋体" w:hint="default"/>
                <w:sz w:val="20"/>
                <w:szCs w:val="20"/>
              </w:rPr>
            </w:pPr>
            <w:r>
              <w:rPr>
                <w:rFonts w:ascii="宋体" w:hAnsi="宋体" w:cs="宋体" w:eastAsia="宋体" w:hint="default"/>
                <w:spacing w:val="-4"/>
                <w:w w:val="105"/>
                <w:sz w:val="20"/>
                <w:szCs w:val="20"/>
              </w:rPr>
              <w:t>附</w:t>
            </w:r>
            <w:r>
              <w:rPr>
                <w:rFonts w:ascii="宋体" w:hAnsi="宋体" w:cs="宋体" w:eastAsia="宋体" w:hint="default"/>
                <w:spacing w:val="-4"/>
                <w:w w:val="105"/>
                <w:sz w:val="20"/>
                <w:szCs w:val="20"/>
              </w:rPr>
              <w:t>注</w:t>
            </w:r>
            <w:r>
              <w:rPr>
                <w:rFonts w:ascii="宋体" w:hAnsi="宋体" w:cs="宋体" w:eastAsia="宋体" w:hint="default"/>
                <w:spacing w:val="-4"/>
                <w:w w:val="105"/>
                <w:sz w:val="20"/>
                <w:szCs w:val="20"/>
              </w:rPr>
              <w:t>（如适用）</w:t>
            </w:r>
            <w:r>
              <w:rPr>
                <w:rFonts w:ascii="宋体" w:hAnsi="宋体" w:cs="宋体" w:eastAsia="宋体" w:hint="default"/>
                <w:sz w:val="20"/>
                <w:szCs w:val="20"/>
              </w:rPr>
            </w:r>
          </w:p>
        </w:tc>
      </w:tr>
      <w:tr>
        <w:trPr>
          <w:trHeight w:val="802"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计</w:t>
            </w:r>
            <w:r>
              <w:rPr>
                <w:rFonts w:ascii="宋体" w:hAnsi="宋体" w:cs="宋体" w:eastAsia="宋体" w:hint="default"/>
                <w:spacing w:val="-4"/>
                <w:sz w:val="20"/>
                <w:szCs w:val="20"/>
              </w:rPr>
              <w:t>入当期损益</w:t>
            </w:r>
            <w:r>
              <w:rPr>
                <w:rFonts w:ascii="宋体" w:hAnsi="宋体" w:cs="宋体" w:eastAsia="宋体" w:hint="default"/>
                <w:spacing w:val="-4"/>
                <w:sz w:val="20"/>
                <w:szCs w:val="20"/>
              </w:rPr>
              <w:t>的</w:t>
            </w:r>
            <w:r>
              <w:rPr>
                <w:rFonts w:ascii="宋体" w:hAnsi="宋体" w:cs="宋体" w:eastAsia="宋体" w:hint="default"/>
                <w:spacing w:val="-4"/>
                <w:sz w:val="20"/>
                <w:szCs w:val="20"/>
              </w:rPr>
              <w:t>政</w:t>
            </w:r>
            <w:r>
              <w:rPr>
                <w:rFonts w:ascii="宋体" w:hAnsi="宋体" w:cs="宋体" w:eastAsia="宋体" w:hint="default"/>
                <w:spacing w:val="-4"/>
                <w:sz w:val="20"/>
                <w:szCs w:val="20"/>
              </w:rPr>
              <w:t>府补助</w:t>
            </w:r>
            <w:r>
              <w:rPr>
                <w:rFonts w:ascii="宋体" w:hAnsi="宋体" w:cs="宋体" w:eastAsia="宋体" w:hint="default"/>
                <w:spacing w:val="-4"/>
                <w:sz w:val="20"/>
                <w:szCs w:val="20"/>
              </w:rPr>
              <w:t>，</w:t>
            </w:r>
            <w:r>
              <w:rPr>
                <w:rFonts w:ascii="宋体" w:hAnsi="宋体" w:cs="宋体" w:eastAsia="宋体" w:hint="default"/>
                <w:spacing w:val="-4"/>
                <w:sz w:val="20"/>
                <w:szCs w:val="20"/>
              </w:rPr>
              <w:t>但与</w:t>
            </w:r>
            <w:r>
              <w:rPr>
                <w:rFonts w:ascii="宋体" w:hAnsi="宋体" w:cs="宋体" w:eastAsia="宋体" w:hint="default"/>
                <w:spacing w:val="-4"/>
                <w:sz w:val="20"/>
                <w:szCs w:val="20"/>
              </w:rPr>
              <w:t>公司正</w:t>
            </w:r>
            <w:r>
              <w:rPr>
                <w:rFonts w:ascii="宋体" w:hAnsi="宋体" w:cs="宋体" w:eastAsia="宋体" w:hint="default"/>
                <w:spacing w:val="-4"/>
                <w:sz w:val="20"/>
                <w:szCs w:val="20"/>
              </w:rPr>
              <w:t>常</w:t>
            </w:r>
            <w:r>
              <w:rPr>
                <w:rFonts w:ascii="宋体" w:hAnsi="宋体" w:cs="宋体" w:eastAsia="宋体" w:hint="default"/>
                <w:spacing w:val="-4"/>
                <w:sz w:val="20"/>
                <w:szCs w:val="20"/>
              </w:rPr>
              <w:t>经营</w:t>
            </w:r>
            <w:r>
              <w:rPr>
                <w:rFonts w:ascii="宋体" w:hAnsi="宋体" w:cs="宋体" w:eastAsia="宋体" w:hint="default"/>
                <w:spacing w:val="-4"/>
                <w:sz w:val="20"/>
                <w:szCs w:val="20"/>
              </w:rPr>
              <w:t>业</w:t>
            </w:r>
            <w:r>
              <w:rPr>
                <w:rFonts w:ascii="宋体" w:hAnsi="宋体" w:cs="宋体" w:eastAsia="宋体" w:hint="default"/>
                <w:spacing w:val="-4"/>
                <w:sz w:val="20"/>
                <w:szCs w:val="20"/>
              </w:rPr>
              <w:t>务</w:t>
            </w:r>
            <w:r>
              <w:rPr>
                <w:rFonts w:ascii="宋体" w:hAnsi="宋体" w:cs="宋体" w:eastAsia="宋体" w:hint="default"/>
                <w:spacing w:val="-4"/>
                <w:sz w:val="20"/>
                <w:szCs w:val="20"/>
              </w:rPr>
              <w:t>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切相</w:t>
            </w:r>
            <w:r>
              <w:rPr>
                <w:rFonts w:ascii="宋体" w:hAnsi="宋体" w:cs="宋体" w:eastAsia="宋体" w:hint="default"/>
                <w:spacing w:val="-4"/>
                <w:sz w:val="20"/>
                <w:szCs w:val="20"/>
              </w:rPr>
              <w:t>关</w:t>
            </w:r>
            <w:r>
              <w:rPr>
                <w:rFonts w:ascii="宋体" w:hAnsi="宋体" w:cs="宋体" w:eastAsia="宋体" w:hint="default"/>
                <w:spacing w:val="-4"/>
                <w:sz w:val="20"/>
                <w:szCs w:val="20"/>
              </w:rPr>
              <w:t>，</w:t>
            </w:r>
            <w:r>
              <w:rPr>
                <w:rFonts w:ascii="宋体" w:hAnsi="宋体" w:cs="宋体" w:eastAsia="宋体" w:hint="default"/>
                <w:spacing w:val="-4"/>
                <w:sz w:val="20"/>
                <w:szCs w:val="20"/>
              </w:rPr>
              <w:t>符合</w:t>
            </w:r>
            <w:r>
              <w:rPr>
                <w:rFonts w:ascii="宋体" w:hAnsi="宋体" w:cs="宋体" w:eastAsia="宋体" w:hint="default"/>
                <w:spacing w:val="-4"/>
                <w:sz w:val="20"/>
                <w:szCs w:val="20"/>
              </w:rPr>
              <w:t>国</w:t>
            </w:r>
            <w:r>
              <w:rPr>
                <w:rFonts w:ascii="宋体" w:hAnsi="宋体" w:cs="宋体" w:eastAsia="宋体" w:hint="default"/>
                <w:spacing w:val="-4"/>
                <w:sz w:val="20"/>
                <w:szCs w:val="20"/>
              </w:rPr>
              <w:t>家</w:t>
            </w:r>
            <w:r>
              <w:rPr>
                <w:rFonts w:ascii="宋体" w:hAnsi="宋体" w:cs="宋体" w:eastAsia="宋体" w:hint="default"/>
                <w:spacing w:val="-4"/>
                <w:sz w:val="20"/>
                <w:szCs w:val="20"/>
              </w:rPr>
              <w:t>政</w:t>
            </w:r>
            <w:r>
              <w:rPr>
                <w:rFonts w:ascii="宋体" w:hAnsi="宋体" w:cs="宋体" w:eastAsia="宋体" w:hint="default"/>
                <w:spacing w:val="-4"/>
                <w:sz w:val="20"/>
                <w:szCs w:val="20"/>
              </w:rPr>
              <w:t>策规</w:t>
            </w:r>
            <w:r>
              <w:rPr>
                <w:rFonts w:ascii="宋体" w:hAnsi="宋体" w:cs="宋体" w:eastAsia="宋体" w:hint="default"/>
                <w:spacing w:val="-4"/>
                <w:sz w:val="20"/>
                <w:szCs w:val="20"/>
              </w:rPr>
              <w:t>定</w:t>
            </w:r>
            <w:r>
              <w:rPr>
                <w:rFonts w:ascii="宋体" w:hAnsi="宋体" w:cs="宋体" w:eastAsia="宋体" w:hint="default"/>
                <w:spacing w:val="-4"/>
                <w:sz w:val="20"/>
                <w:szCs w:val="20"/>
              </w:rPr>
              <w:t>、</w:t>
            </w:r>
            <w:r>
              <w:rPr>
                <w:rFonts w:ascii="宋体" w:hAnsi="宋体" w:cs="宋体" w:eastAsia="宋体" w:hint="default"/>
                <w:spacing w:val="-4"/>
                <w:sz w:val="20"/>
                <w:szCs w:val="20"/>
              </w:rPr>
              <w:t>按</w:t>
            </w:r>
            <w:r>
              <w:rPr>
                <w:rFonts w:ascii="宋体" w:hAnsi="宋体" w:cs="宋体" w:eastAsia="宋体" w:hint="default"/>
                <w:spacing w:val="-4"/>
                <w:sz w:val="20"/>
                <w:szCs w:val="20"/>
              </w:rPr>
              <w:t>照</w:t>
            </w:r>
            <w:r>
              <w:rPr>
                <w:rFonts w:ascii="宋体" w:hAnsi="宋体" w:cs="宋体" w:eastAsia="宋体" w:hint="default"/>
                <w:spacing w:val="-4"/>
                <w:sz w:val="20"/>
                <w:szCs w:val="20"/>
              </w:rPr>
              <w:t>一定</w:t>
            </w:r>
            <w:r>
              <w:rPr>
                <w:rFonts w:ascii="宋体" w:hAnsi="宋体" w:cs="宋体" w:eastAsia="宋体" w:hint="default"/>
                <w:spacing w:val="-4"/>
                <w:sz w:val="20"/>
                <w:szCs w:val="20"/>
              </w:rPr>
              <w:t>标准</w:t>
            </w:r>
            <w:r>
              <w:rPr>
                <w:rFonts w:ascii="宋体" w:hAnsi="宋体" w:cs="宋体" w:eastAsia="宋体" w:hint="default"/>
                <w:spacing w:val="-4"/>
                <w:sz w:val="20"/>
                <w:szCs w:val="20"/>
              </w:rPr>
              <w:t>定</w:t>
            </w:r>
            <w:r>
              <w:rPr>
                <w:rFonts w:ascii="宋体" w:hAnsi="宋体" w:cs="宋体" w:eastAsia="宋体" w:hint="default"/>
                <w:spacing w:val="-4"/>
                <w:sz w:val="20"/>
                <w:szCs w:val="20"/>
              </w:rPr>
              <w:t>额</w:t>
            </w:r>
            <w:r>
              <w:rPr>
                <w:rFonts w:ascii="宋体" w:hAnsi="宋体" w:cs="宋体" w:eastAsia="宋体" w:hint="default"/>
                <w:spacing w:val="-4"/>
                <w:sz w:val="20"/>
                <w:szCs w:val="20"/>
              </w:rPr>
              <w:t>或</w:t>
            </w:r>
            <w:r>
              <w:rPr>
                <w:rFonts w:ascii="宋体" w:hAnsi="宋体" w:cs="宋体" w:eastAsia="宋体" w:hint="default"/>
                <w:spacing w:val="-4"/>
                <w:sz w:val="20"/>
                <w:szCs w:val="20"/>
              </w:rPr>
              <w:t>定</w:t>
            </w:r>
          </w:p>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pacing w:val="-3"/>
                <w:w w:val="105"/>
                <w:sz w:val="20"/>
                <w:szCs w:val="20"/>
              </w:rPr>
              <w:t>量</w:t>
            </w:r>
            <w:r>
              <w:rPr>
                <w:rFonts w:ascii="宋体" w:hAnsi="宋体" w:cs="宋体" w:eastAsia="宋体" w:hint="default"/>
                <w:spacing w:val="-3"/>
                <w:w w:val="105"/>
                <w:sz w:val="20"/>
                <w:szCs w:val="20"/>
              </w:rPr>
              <w:t>持续享受</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府补助除</w:t>
            </w:r>
            <w:r>
              <w:rPr>
                <w:rFonts w:ascii="宋体" w:hAnsi="宋体" w:cs="宋体" w:eastAsia="宋体" w:hint="default"/>
                <w:spacing w:val="-3"/>
                <w:w w:val="105"/>
                <w:sz w:val="20"/>
                <w:szCs w:val="20"/>
              </w:rPr>
              <w:t>外</w:t>
            </w:r>
            <w:r>
              <w:rPr>
                <w:rFonts w:ascii="宋体" w:hAnsi="宋体" w:cs="宋体" w:eastAsia="宋体" w:hint="default"/>
                <w:spacing w:val="-3"/>
                <w:sz w:val="20"/>
                <w:szCs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500,000.00</w:t>
            </w:r>
            <w:r>
              <w:rPr>
                <w:rFonts w:ascii="Courier New"/>
                <w:sz w:val="20"/>
              </w:rPr>
            </w: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外委托贷款取得</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损益</w:t>
            </w:r>
            <w:r>
              <w:rPr>
                <w:rFonts w:ascii="宋体" w:hAnsi="宋体" w:cs="宋体" w:eastAsia="宋体" w:hint="default"/>
                <w:spacing w:val="-3"/>
                <w:sz w:val="20"/>
                <w:szCs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2"/>
                <w:w w:val="85"/>
                <w:sz w:val="20"/>
              </w:rPr>
              <w:t>4,719,589.58</w:t>
            </w:r>
            <w:r>
              <w:rPr>
                <w:rFonts w:ascii="Courier New"/>
                <w:sz w:val="20"/>
              </w:rPr>
            </w: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 w:right="0"/>
              <w:jc w:val="left"/>
              <w:rPr>
                <w:rFonts w:ascii="宋体" w:hAnsi="宋体" w:cs="宋体" w:eastAsia="宋体" w:hint="default"/>
                <w:sz w:val="20"/>
                <w:szCs w:val="20"/>
              </w:rPr>
            </w:pPr>
            <w:r>
              <w:rPr>
                <w:rFonts w:ascii="宋体" w:hAnsi="宋体" w:cs="宋体" w:eastAsia="宋体" w:hint="default"/>
                <w:spacing w:val="-3"/>
                <w:w w:val="105"/>
                <w:sz w:val="20"/>
                <w:szCs w:val="20"/>
              </w:rPr>
              <w:t>除上</w:t>
            </w:r>
            <w:r>
              <w:rPr>
                <w:rFonts w:ascii="宋体" w:hAnsi="宋体" w:cs="宋体" w:eastAsia="宋体" w:hint="default"/>
                <w:spacing w:val="-3"/>
                <w:w w:val="105"/>
                <w:sz w:val="20"/>
                <w:szCs w:val="20"/>
              </w:rPr>
              <w:t>述</w:t>
            </w:r>
            <w:r>
              <w:rPr>
                <w:rFonts w:ascii="宋体" w:hAnsi="宋体" w:cs="宋体" w:eastAsia="宋体" w:hint="default"/>
                <w:spacing w:val="-3"/>
                <w:w w:val="105"/>
                <w:sz w:val="20"/>
                <w:szCs w:val="20"/>
              </w:rPr>
              <w:t>各</w:t>
            </w:r>
            <w:r>
              <w:rPr>
                <w:rFonts w:ascii="宋体" w:hAnsi="宋体" w:cs="宋体" w:eastAsia="宋体" w:hint="default"/>
                <w:spacing w:val="-3"/>
                <w:w w:val="105"/>
                <w:sz w:val="20"/>
                <w:szCs w:val="20"/>
              </w:rPr>
              <w:t>项</w:t>
            </w:r>
            <w:r>
              <w:rPr>
                <w:rFonts w:ascii="宋体" w:hAnsi="宋体" w:cs="宋体" w:eastAsia="宋体" w:hint="default"/>
                <w:spacing w:val="-3"/>
                <w:w w:val="105"/>
                <w:sz w:val="20"/>
                <w:szCs w:val="20"/>
              </w:rPr>
              <w:t>之外</w:t>
            </w:r>
            <w:r>
              <w:rPr>
                <w:rFonts w:ascii="宋体" w:hAnsi="宋体" w:cs="宋体" w:eastAsia="宋体" w:hint="default"/>
                <w:spacing w:val="-3"/>
                <w:w w:val="105"/>
                <w:sz w:val="20"/>
                <w:szCs w:val="20"/>
              </w:rPr>
              <w:t>的其</w:t>
            </w:r>
            <w:r>
              <w:rPr>
                <w:rFonts w:ascii="宋体" w:hAnsi="宋体" w:cs="宋体" w:eastAsia="宋体" w:hint="default"/>
                <w:spacing w:val="-3"/>
                <w:w w:val="105"/>
                <w:sz w:val="20"/>
                <w:szCs w:val="20"/>
              </w:rPr>
              <w:t>他营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外收</w:t>
            </w:r>
            <w:r>
              <w:rPr>
                <w:rFonts w:ascii="宋体" w:hAnsi="宋体" w:cs="宋体" w:eastAsia="宋体" w:hint="default"/>
                <w:spacing w:val="-3"/>
                <w:w w:val="105"/>
                <w:sz w:val="20"/>
                <w:szCs w:val="20"/>
              </w:rPr>
              <w:t>入</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出</w:t>
            </w:r>
            <w:r>
              <w:rPr>
                <w:rFonts w:ascii="宋体" w:hAnsi="宋体" w:cs="宋体" w:eastAsia="宋体" w:hint="default"/>
                <w:spacing w:val="-3"/>
                <w:sz w:val="20"/>
                <w:szCs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Courier New" w:hAnsi="Courier New" w:cs="Courier New" w:eastAsia="Courier New" w:hint="default"/>
                <w:sz w:val="20"/>
                <w:szCs w:val="20"/>
              </w:rPr>
            </w:pPr>
            <w:r>
              <w:rPr>
                <w:rFonts w:ascii="Courier New"/>
                <w:spacing w:val="-2"/>
                <w:w w:val="85"/>
                <w:sz w:val="20"/>
              </w:rPr>
              <w:t>-8,445,616.32</w:t>
            </w:r>
            <w:r>
              <w:rPr>
                <w:rFonts w:ascii="Courier New"/>
                <w:sz w:val="20"/>
              </w:rPr>
            </w: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47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影响</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806,506.68</w:t>
            </w:r>
            <w:r>
              <w:rPr>
                <w:rFonts w:ascii="Courier New"/>
                <w:sz w:val="20"/>
              </w:rPr>
            </w:r>
          </w:p>
        </w:tc>
        <w:tc>
          <w:tcPr>
            <w:tcW w:w="210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7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Courier New" w:hAnsi="Courier New" w:cs="Courier New" w:eastAsia="Courier New" w:hint="default"/>
                <w:sz w:val="20"/>
                <w:szCs w:val="20"/>
              </w:rPr>
            </w:pPr>
            <w:r>
              <w:rPr>
                <w:rFonts w:ascii="Courier New"/>
                <w:spacing w:val="-2"/>
                <w:w w:val="85"/>
                <w:sz w:val="20"/>
              </w:rPr>
              <w:t>-2,419,520.06</w:t>
            </w:r>
            <w:r>
              <w:rPr>
                <w:rFonts w:ascii="Courier New"/>
                <w:sz w:val="20"/>
              </w:rPr>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Courier New" w:hAnsi="Courier New" w:cs="Courier New" w:eastAsia="Courier New" w:hint="default"/>
                <w:sz w:val="20"/>
                <w:szCs w:val="20"/>
              </w:rPr>
            </w:pPr>
            <w:r>
              <w:rPr>
                <w:rFonts w:ascii="Courier New"/>
                <w:w w:val="85"/>
                <w:sz w:val="20"/>
              </w:rPr>
              <w:t>-</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00" w:h="16840"/>
          <w:pgMar w:header="1447" w:footer="246" w:top="1680" w:bottom="440" w:left="240" w:right="1240"/>
        </w:sect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pacing w:val="-2"/>
          <w:sz w:val="23"/>
          <w:szCs w:val="23"/>
        </w:rPr>
        <w:t>二</w:t>
      </w:r>
      <w:r>
        <w:rPr>
          <w:rFonts w:ascii="宋体" w:hAnsi="宋体" w:cs="宋体" w:eastAsia="宋体" w:hint="default"/>
          <w:spacing w:val="-2"/>
          <w:sz w:val="23"/>
          <w:szCs w:val="23"/>
        </w:rPr>
        <w:t>、</w:t>
      </w:r>
      <w:r>
        <w:rPr>
          <w:rFonts w:ascii="宋体" w:hAnsi="宋体" w:cs="宋体" w:eastAsia="宋体" w:hint="default"/>
          <w:spacing w:val="-2"/>
          <w:sz w:val="23"/>
          <w:szCs w:val="23"/>
        </w:rPr>
        <w:t>截至</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末</w:t>
      </w:r>
      <w:r>
        <w:rPr>
          <w:rFonts w:ascii="宋体" w:hAnsi="宋体" w:cs="宋体" w:eastAsia="宋体" w:hint="default"/>
          <w:spacing w:val="-2"/>
          <w:sz w:val="23"/>
          <w:szCs w:val="23"/>
        </w:rPr>
        <w:t>公司</w:t>
      </w:r>
      <w:r>
        <w:rPr>
          <w:rFonts w:ascii="宋体" w:hAnsi="宋体" w:cs="宋体" w:eastAsia="宋体" w:hint="default"/>
          <w:spacing w:val="-2"/>
          <w:sz w:val="23"/>
          <w:szCs w:val="23"/>
        </w:rPr>
        <w:t>近</w:t>
      </w:r>
      <w:r>
        <w:rPr>
          <w:rFonts w:ascii="宋体" w:hAnsi="宋体" w:cs="宋体" w:eastAsia="宋体" w:hint="default"/>
          <w:spacing w:val="-2"/>
          <w:sz w:val="23"/>
          <w:szCs w:val="23"/>
        </w:rPr>
        <w:t>三</w:t>
      </w:r>
      <w:r>
        <w:rPr>
          <w:rFonts w:ascii="宋体" w:hAnsi="宋体" w:cs="宋体" w:eastAsia="宋体" w:hint="default"/>
          <w:spacing w:val="-2"/>
          <w:sz w:val="23"/>
          <w:szCs w:val="23"/>
        </w:rPr>
        <w:t>年的</w:t>
      </w:r>
      <w:r>
        <w:rPr>
          <w:rFonts w:ascii="宋体" w:hAnsi="宋体" w:cs="宋体" w:eastAsia="宋体" w:hint="default"/>
          <w:spacing w:val="-2"/>
          <w:sz w:val="23"/>
          <w:szCs w:val="23"/>
        </w:rPr>
        <w:t>主</w:t>
      </w:r>
      <w:r>
        <w:rPr>
          <w:rFonts w:ascii="宋体" w:hAnsi="宋体" w:cs="宋体" w:eastAsia="宋体" w:hint="default"/>
          <w:spacing w:val="-2"/>
          <w:sz w:val="23"/>
          <w:szCs w:val="23"/>
        </w:rPr>
        <w:t>要</w:t>
      </w:r>
      <w:r>
        <w:rPr>
          <w:rFonts w:ascii="宋体" w:hAnsi="宋体" w:cs="宋体" w:eastAsia="宋体" w:hint="default"/>
          <w:spacing w:val="-2"/>
          <w:sz w:val="23"/>
          <w:szCs w:val="23"/>
        </w:rPr>
        <w:t>会计</w:t>
      </w:r>
      <w:r>
        <w:rPr>
          <w:rFonts w:ascii="宋体" w:hAnsi="宋体" w:cs="宋体" w:eastAsia="宋体" w:hint="default"/>
          <w:spacing w:val="-2"/>
          <w:sz w:val="23"/>
          <w:szCs w:val="23"/>
        </w:rPr>
        <w:t>数据</w:t>
      </w:r>
      <w:r>
        <w:rPr>
          <w:rFonts w:ascii="宋体" w:hAnsi="宋体" w:cs="宋体" w:eastAsia="宋体" w:hint="default"/>
          <w:spacing w:val="-2"/>
          <w:sz w:val="23"/>
          <w:szCs w:val="23"/>
        </w:rPr>
        <w:t>和财务</w:t>
      </w:r>
      <w:r>
        <w:rPr>
          <w:rFonts w:ascii="宋体" w:hAnsi="宋体" w:cs="宋体" w:eastAsia="宋体" w:hint="default"/>
          <w:spacing w:val="-2"/>
          <w:sz w:val="23"/>
          <w:szCs w:val="23"/>
        </w:rPr>
        <w:t>指</w:t>
      </w:r>
      <w:r>
        <w:rPr>
          <w:rFonts w:ascii="宋体" w:hAnsi="宋体" w:cs="宋体" w:eastAsia="宋体" w:hint="default"/>
          <w:spacing w:val="-2"/>
          <w:sz w:val="23"/>
          <w:szCs w:val="23"/>
        </w:rPr>
        <w:t>标</w:t>
      </w:r>
    </w:p>
    <w:p>
      <w:pPr>
        <w:spacing w:before="150"/>
        <w:ind w:left="1867" w:right="0" w:firstLine="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）主</w:t>
      </w:r>
      <w:r>
        <w:rPr>
          <w:rFonts w:ascii="宋体" w:hAnsi="宋体" w:cs="宋体" w:eastAsia="宋体" w:hint="default"/>
          <w:spacing w:val="-3"/>
          <w:sz w:val="23"/>
          <w:szCs w:val="23"/>
        </w:rPr>
        <w:t>要</w:t>
      </w:r>
      <w:r>
        <w:rPr>
          <w:rFonts w:ascii="宋体" w:hAnsi="宋体" w:cs="宋体" w:eastAsia="宋体" w:hint="default"/>
          <w:spacing w:val="-3"/>
          <w:sz w:val="23"/>
          <w:szCs w:val="23"/>
        </w:rPr>
        <w:t>会计</w:t>
      </w:r>
      <w:r>
        <w:rPr>
          <w:rFonts w:ascii="宋体" w:hAnsi="宋体" w:cs="宋体" w:eastAsia="宋体" w:hint="default"/>
          <w:spacing w:val="-3"/>
          <w:sz w:val="23"/>
          <w:szCs w:val="23"/>
        </w:rPr>
        <w:t>数据</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tabs>
          <w:tab w:pos="1481" w:val="left" w:leader="none"/>
        </w:tabs>
        <w:spacing w:before="0"/>
        <w:ind w:left="195" w:right="0" w:firstLine="0"/>
        <w:jc w:val="lef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80" w:bottom="440" w:left="240" w:right="1240"/>
          <w:cols w:num="2" w:equalWidth="0">
            <w:col w:w="7359" w:space="40"/>
            <w:col w:w="3021"/>
          </w:cols>
        </w:sectPr>
      </w:pPr>
    </w:p>
    <w:p>
      <w:pPr>
        <w:spacing w:line="240" w:lineRule="auto" w:before="10"/>
        <w:rPr>
          <w:rFonts w:ascii="宋体" w:hAnsi="宋体" w:cs="宋体" w:eastAsia="宋体" w:hint="default"/>
          <w:sz w:val="14"/>
          <w:szCs w:val="14"/>
        </w:rPr>
      </w:pPr>
    </w:p>
    <w:tbl>
      <w:tblPr>
        <w:tblW w:w="0" w:type="auto"/>
        <w:jc w:val="left"/>
        <w:tblInd w:w="1523" w:type="dxa"/>
        <w:tblLayout w:type="fixed"/>
        <w:tblCellMar>
          <w:top w:w="0" w:type="dxa"/>
          <w:left w:w="0" w:type="dxa"/>
          <w:bottom w:w="0" w:type="dxa"/>
          <w:right w:w="0" w:type="dxa"/>
        </w:tblCellMar>
        <w:tblLook w:val="01E0"/>
      </w:tblPr>
      <w:tblGrid>
        <w:gridCol w:w="1219"/>
        <w:gridCol w:w="1807"/>
        <w:gridCol w:w="1968"/>
        <w:gridCol w:w="1752"/>
        <w:gridCol w:w="1795"/>
      </w:tblGrid>
      <w:tr>
        <w:trPr>
          <w:trHeight w:val="134" w:hRule="exact"/>
        </w:trPr>
        <w:tc>
          <w:tcPr>
            <w:tcW w:w="1219" w:type="dxa"/>
            <w:tcBorders>
              <w:top w:val="single" w:sz="4" w:space="0" w:color="000000"/>
              <w:left w:val="single" w:sz="4" w:space="0" w:color="000000"/>
              <w:bottom w:val="nil" w:sz="6" w:space="0" w:color="auto"/>
              <w:right w:val="single" w:sz="4" w:space="0" w:color="000000"/>
            </w:tcBorders>
            <w:shd w:val="clear" w:color="auto" w:fill="A6A6A6"/>
          </w:tcPr>
          <w:p>
            <w:pPr/>
          </w:p>
        </w:tc>
        <w:tc>
          <w:tcPr>
            <w:tcW w:w="1807" w:type="dxa"/>
            <w:tcBorders>
              <w:top w:val="single" w:sz="4" w:space="0" w:color="000000"/>
              <w:left w:val="single" w:sz="4" w:space="0" w:color="000000"/>
              <w:bottom w:val="nil" w:sz="6" w:space="0" w:color="auto"/>
              <w:right w:val="single" w:sz="4" w:space="0" w:color="000000"/>
            </w:tcBorders>
            <w:shd w:val="clear" w:color="auto" w:fill="A6A6A6"/>
          </w:tcPr>
          <w:p>
            <w:pPr/>
          </w:p>
        </w:tc>
        <w:tc>
          <w:tcPr>
            <w:tcW w:w="1968" w:type="dxa"/>
            <w:tcBorders>
              <w:top w:val="single" w:sz="4" w:space="0" w:color="000000"/>
              <w:left w:val="single" w:sz="4" w:space="0" w:color="000000"/>
              <w:bottom w:val="nil" w:sz="6" w:space="0" w:color="auto"/>
              <w:right w:val="single" w:sz="4" w:space="0" w:color="000000"/>
            </w:tcBorders>
            <w:shd w:val="clear" w:color="auto" w:fill="A6A6A6"/>
          </w:tcPr>
          <w:p>
            <w:pPr/>
          </w:p>
        </w:tc>
        <w:tc>
          <w:tcPr>
            <w:tcW w:w="1752" w:type="dxa"/>
            <w:vMerge w:val="restart"/>
            <w:tcBorders>
              <w:top w:val="single" w:sz="4" w:space="0" w:color="000000"/>
              <w:left w:val="single" w:sz="4" w:space="0" w:color="000000"/>
              <w:right w:val="single" w:sz="4" w:space="0" w:color="000000"/>
            </w:tcBorders>
            <w:shd w:val="clear" w:color="auto" w:fill="A6A6A6"/>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本年</w:t>
            </w:r>
            <w:r>
              <w:rPr>
                <w:rFonts w:ascii="宋体" w:hAnsi="宋体" w:cs="宋体" w:eastAsia="宋体" w:hint="default"/>
                <w:spacing w:val="-3"/>
                <w:w w:val="105"/>
                <w:sz w:val="20"/>
                <w:szCs w:val="20"/>
              </w:rPr>
              <w:t>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增减</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795" w:type="dxa"/>
            <w:tcBorders>
              <w:top w:val="single" w:sz="4" w:space="0" w:color="000000"/>
              <w:left w:val="single" w:sz="4" w:space="0" w:color="000000"/>
              <w:bottom w:val="nil" w:sz="6" w:space="0" w:color="auto"/>
              <w:right w:val="single" w:sz="4" w:space="0" w:color="000000"/>
            </w:tcBorders>
            <w:shd w:val="clear" w:color="auto" w:fill="A6A6A6"/>
          </w:tcPr>
          <w:p>
            <w:pPr/>
          </w:p>
        </w:tc>
      </w:tr>
      <w:tr>
        <w:trPr>
          <w:trHeight w:val="339" w:hRule="exact"/>
        </w:trPr>
        <w:tc>
          <w:tcPr>
            <w:tcW w:w="1219" w:type="dxa"/>
            <w:tcBorders>
              <w:top w:val="nil" w:sz="6" w:space="0" w:color="auto"/>
              <w:left w:val="single" w:sz="4" w:space="0" w:color="000000"/>
              <w:bottom w:val="single" w:sz="4" w:space="0" w:color="000000"/>
              <w:right w:val="single" w:sz="4" w:space="0" w:color="000000"/>
            </w:tcBorders>
            <w:shd w:val="clear" w:color="auto" w:fill="A6A6A6"/>
          </w:tcPr>
          <w:p>
            <w:pPr/>
          </w:p>
        </w:tc>
        <w:tc>
          <w:tcPr>
            <w:tcW w:w="1807"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62" w:lineRule="exact"/>
              <w:ind w:left="573"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68"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62" w:lineRule="exact"/>
              <w:ind w:left="647"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52" w:type="dxa"/>
            <w:vMerge/>
            <w:tcBorders>
              <w:left w:val="single" w:sz="4" w:space="0" w:color="000000"/>
              <w:bottom w:val="single" w:sz="4" w:space="0" w:color="000000"/>
              <w:right w:val="single" w:sz="4" w:space="0" w:color="000000"/>
            </w:tcBorders>
            <w:shd w:val="clear" w:color="auto" w:fill="A6A6A6"/>
          </w:tcPr>
          <w:p>
            <w:pPr/>
          </w:p>
        </w:tc>
        <w:tc>
          <w:tcPr>
            <w:tcW w:w="1795"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62" w:lineRule="exact"/>
              <w:ind w:left="561" w:right="0"/>
              <w:jc w:val="left"/>
              <w:rPr>
                <w:rFonts w:ascii="宋体" w:hAnsi="宋体" w:cs="宋体" w:eastAsia="宋体" w:hint="default"/>
                <w:sz w:val="20"/>
                <w:szCs w:val="20"/>
              </w:rPr>
            </w:pPr>
            <w:r>
              <w:rPr>
                <w:rFonts w:ascii="Courier New" w:hAnsi="Courier New" w:cs="Courier New" w:eastAsia="Courier New" w:hint="default"/>
                <w:w w:val="95"/>
                <w:sz w:val="20"/>
                <w:szCs w:val="20"/>
              </w:rPr>
              <w:t>2008</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r>
      <w:tr>
        <w:trPr>
          <w:trHeight w:val="607" w:hRule="exact"/>
        </w:trPr>
        <w:tc>
          <w:tcPr>
            <w:tcW w:w="121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32"/>
              <w:ind w:right="2"/>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总</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p>
            <w:pPr>
              <w:pStyle w:val="TableParagraph"/>
              <w:spacing w:line="240" w:lineRule="auto" w:before="2"/>
              <w:ind w:right="12"/>
              <w:jc w:val="center"/>
              <w:rPr>
                <w:rFonts w:ascii="宋体" w:hAnsi="宋体" w:cs="宋体" w:eastAsia="宋体" w:hint="default"/>
                <w:sz w:val="20"/>
                <w:szCs w:val="20"/>
              </w:rPr>
            </w:pPr>
            <w:r>
              <w:rPr>
                <w:rFonts w:ascii="宋体" w:hAnsi="宋体" w:cs="宋体" w:eastAsia="宋体" w:hint="default"/>
                <w:spacing w:val="-5"/>
                <w:w w:val="105"/>
                <w:sz w:val="20"/>
                <w:szCs w:val="20"/>
              </w:rPr>
              <w:t>（元）</w:t>
            </w:r>
            <w:r>
              <w:rPr>
                <w:rFonts w:ascii="宋体" w:hAnsi="宋体" w:cs="宋体" w:eastAsia="宋体" w:hint="default"/>
                <w:sz w:val="20"/>
                <w:szCs w:val="20"/>
              </w:rPr>
            </w:r>
          </w:p>
        </w:tc>
        <w:tc>
          <w:tcPr>
            <w:tcW w:w="1807" w:type="dxa"/>
            <w:tcBorders>
              <w:top w:val="single" w:sz="52" w:space="0" w:color="A6A6A6"/>
              <w:left w:val="single" w:sz="13" w:space="0" w:color="A6A6A6"/>
              <w:bottom w:val="single" w:sz="4" w:space="0" w:color="000000"/>
              <w:right w:val="single" w:sz="4" w:space="0" w:color="000000"/>
            </w:tcBorders>
          </w:tcPr>
          <w:p>
            <w:pPr>
              <w:pStyle w:val="TableParagraph"/>
              <w:spacing w:line="240" w:lineRule="auto" w:before="174"/>
              <w:ind w:right="23"/>
              <w:jc w:val="right"/>
              <w:rPr>
                <w:rFonts w:ascii="Courier New" w:hAnsi="Courier New" w:cs="Courier New" w:eastAsia="Courier New" w:hint="default"/>
                <w:sz w:val="20"/>
                <w:szCs w:val="20"/>
              </w:rPr>
            </w:pPr>
            <w:r>
              <w:rPr>
                <w:rFonts w:ascii="Courier New"/>
                <w:spacing w:val="-3"/>
                <w:w w:val="85"/>
                <w:sz w:val="20"/>
              </w:rPr>
              <w:t>9,137,512,544.84</w:t>
            </w:r>
            <w:r>
              <w:rPr>
                <w:rFonts w:ascii="Courier New"/>
                <w:sz w:val="20"/>
              </w:rPr>
            </w:r>
          </w:p>
        </w:tc>
        <w:tc>
          <w:tcPr>
            <w:tcW w:w="1968" w:type="dxa"/>
            <w:tcBorders>
              <w:top w:val="single" w:sz="52" w:space="0" w:color="A6A6A6"/>
              <w:left w:val="single" w:sz="4" w:space="0" w:color="000000"/>
              <w:bottom w:val="single" w:sz="4" w:space="0" w:color="000000"/>
              <w:right w:val="single" w:sz="15" w:space="0" w:color="A6A6A6"/>
            </w:tcBorders>
          </w:tcPr>
          <w:p>
            <w:pPr>
              <w:pStyle w:val="TableParagraph"/>
              <w:spacing w:line="240" w:lineRule="auto" w:before="174"/>
              <w:ind w:right="-1"/>
              <w:jc w:val="right"/>
              <w:rPr>
                <w:rFonts w:ascii="Courier New" w:hAnsi="Courier New" w:cs="Courier New" w:eastAsia="Courier New" w:hint="default"/>
                <w:sz w:val="20"/>
                <w:szCs w:val="20"/>
              </w:rPr>
            </w:pPr>
            <w:r>
              <w:rPr>
                <w:rFonts w:ascii="Courier New"/>
                <w:spacing w:val="-3"/>
                <w:w w:val="85"/>
                <w:sz w:val="20"/>
              </w:rPr>
              <w:t>5,684,234,514.04</w:t>
            </w:r>
            <w:r>
              <w:rPr>
                <w:rFonts w:ascii="Courier New"/>
                <w:sz w:val="20"/>
              </w:rPr>
            </w:r>
          </w:p>
        </w:tc>
        <w:tc>
          <w:tcPr>
            <w:tcW w:w="1752" w:type="dxa"/>
            <w:tcBorders>
              <w:top w:val="single" w:sz="4" w:space="0" w:color="000000"/>
              <w:left w:val="single" w:sz="15" w:space="0" w:color="A6A6A6"/>
              <w:bottom w:val="single" w:sz="4" w:space="0" w:color="000000"/>
              <w:right w:val="single" w:sz="10" w:space="0" w:color="A6A6A6"/>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
              <w:jc w:val="right"/>
              <w:rPr>
                <w:rFonts w:ascii="Courier New" w:hAnsi="Courier New" w:cs="Courier New" w:eastAsia="Courier New" w:hint="default"/>
                <w:sz w:val="20"/>
                <w:szCs w:val="20"/>
              </w:rPr>
            </w:pPr>
            <w:r>
              <w:rPr>
                <w:rFonts w:ascii="Courier New"/>
                <w:spacing w:val="-2"/>
                <w:w w:val="85"/>
                <w:sz w:val="20"/>
              </w:rPr>
              <w:t>60.75%</w:t>
            </w:r>
            <w:r>
              <w:rPr>
                <w:rFonts w:ascii="Courier New"/>
                <w:sz w:val="20"/>
              </w:rPr>
            </w:r>
          </w:p>
        </w:tc>
        <w:tc>
          <w:tcPr>
            <w:tcW w:w="1795" w:type="dxa"/>
            <w:tcBorders>
              <w:top w:val="single" w:sz="52" w:space="0" w:color="A6A6A6"/>
              <w:left w:val="single" w:sz="10" w:space="0" w:color="A6A6A6"/>
              <w:bottom w:val="single" w:sz="4" w:space="0" w:color="000000"/>
              <w:right w:val="single" w:sz="4" w:space="0" w:color="000000"/>
            </w:tcBorders>
          </w:tcPr>
          <w:p>
            <w:pPr>
              <w:pStyle w:val="TableParagraph"/>
              <w:spacing w:line="240" w:lineRule="auto" w:before="174"/>
              <w:ind w:right="17"/>
              <w:jc w:val="right"/>
              <w:rPr>
                <w:rFonts w:ascii="Courier New" w:hAnsi="Courier New" w:cs="Courier New" w:eastAsia="Courier New" w:hint="default"/>
                <w:sz w:val="20"/>
                <w:szCs w:val="20"/>
              </w:rPr>
            </w:pPr>
            <w:r>
              <w:rPr>
                <w:rFonts w:ascii="Courier New"/>
                <w:spacing w:val="-3"/>
                <w:w w:val="85"/>
                <w:sz w:val="20"/>
              </w:rPr>
              <w:t>4,629,199,842.44</w:t>
            </w:r>
            <w:r>
              <w:rPr>
                <w:rFonts w:ascii="Courier New"/>
                <w:sz w:val="20"/>
              </w:rPr>
            </w:r>
          </w:p>
        </w:tc>
      </w:tr>
      <w:tr>
        <w:trPr>
          <w:trHeight w:val="538" w:hRule="exact"/>
        </w:trPr>
        <w:tc>
          <w:tcPr>
            <w:tcW w:w="121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4"/>
                <w:w w:val="105"/>
                <w:sz w:val="20"/>
                <w:szCs w:val="20"/>
              </w:rPr>
              <w:t>利润总额</w:t>
            </w:r>
            <w:r>
              <w:rPr>
                <w:rFonts w:ascii="宋体" w:hAnsi="宋体" w:cs="宋体" w:eastAsia="宋体" w:hint="default"/>
                <w:sz w:val="20"/>
                <w:szCs w:val="20"/>
              </w:rPr>
            </w:r>
          </w:p>
          <w:p>
            <w:pPr>
              <w:pStyle w:val="TableParagraph"/>
              <w:spacing w:line="240" w:lineRule="auto" w:before="2"/>
              <w:ind w:right="12"/>
              <w:jc w:val="center"/>
              <w:rPr>
                <w:rFonts w:ascii="宋体" w:hAnsi="宋体" w:cs="宋体" w:eastAsia="宋体" w:hint="default"/>
                <w:sz w:val="20"/>
                <w:szCs w:val="20"/>
              </w:rPr>
            </w:pPr>
            <w:r>
              <w:rPr>
                <w:rFonts w:ascii="宋体" w:hAnsi="宋体" w:cs="宋体" w:eastAsia="宋体" w:hint="default"/>
                <w:spacing w:val="-5"/>
                <w:w w:val="105"/>
                <w:sz w:val="20"/>
                <w:szCs w:val="20"/>
              </w:rPr>
              <w:t>（元）</w:t>
            </w:r>
            <w:r>
              <w:rPr>
                <w:rFonts w:ascii="宋体" w:hAnsi="宋体" w:cs="宋体" w:eastAsia="宋体" w:hint="default"/>
                <w:sz w:val="20"/>
                <w:szCs w:val="20"/>
              </w:rPr>
            </w:r>
          </w:p>
        </w:tc>
        <w:tc>
          <w:tcPr>
            <w:tcW w:w="1807"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164"/>
              <w:ind w:right="23"/>
              <w:jc w:val="right"/>
              <w:rPr>
                <w:rFonts w:ascii="Courier New" w:hAnsi="Courier New" w:cs="Courier New" w:eastAsia="Courier New" w:hint="default"/>
                <w:sz w:val="20"/>
                <w:szCs w:val="20"/>
              </w:rPr>
            </w:pPr>
            <w:r>
              <w:rPr>
                <w:rFonts w:ascii="Courier New"/>
                <w:spacing w:val="-3"/>
                <w:w w:val="85"/>
                <w:sz w:val="20"/>
              </w:rPr>
              <w:t>1,017,111,136.84</w:t>
            </w:r>
            <w:r>
              <w:rPr>
                <w:rFonts w:ascii="Courier New"/>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3"/>
                <w:w w:val="85"/>
                <w:sz w:val="20"/>
              </w:rPr>
              <w:t>806,215,090.53</w:t>
            </w:r>
            <w:r>
              <w:rPr>
                <w:rFonts w:ascii="Courier New"/>
                <w:sz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2"/>
                <w:w w:val="85"/>
                <w:sz w:val="20"/>
              </w:rPr>
              <w:t>26.16%</w:t>
            </w:r>
            <w:r>
              <w:rPr>
                <w:rFonts w:ascii="Courier New"/>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7"/>
              <w:jc w:val="right"/>
              <w:rPr>
                <w:rFonts w:ascii="Courier New" w:hAnsi="Courier New" w:cs="Courier New" w:eastAsia="Courier New" w:hint="default"/>
                <w:sz w:val="20"/>
                <w:szCs w:val="20"/>
              </w:rPr>
            </w:pPr>
            <w:r>
              <w:rPr>
                <w:rFonts w:ascii="Courier New"/>
                <w:spacing w:val="-3"/>
                <w:w w:val="85"/>
                <w:sz w:val="20"/>
              </w:rPr>
              <w:t>616,465,653.98</w:t>
            </w:r>
            <w:r>
              <w:rPr>
                <w:rFonts w:ascii="Courier New"/>
                <w:sz w:val="20"/>
              </w:rPr>
            </w:r>
          </w:p>
        </w:tc>
      </w:tr>
      <w:tr>
        <w:trPr>
          <w:trHeight w:val="806" w:hRule="exact"/>
        </w:trPr>
        <w:tc>
          <w:tcPr>
            <w:tcW w:w="1219"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30" w:lineRule="exact"/>
              <w:ind w:left="88" w:right="0"/>
              <w:jc w:val="left"/>
              <w:rPr>
                <w:rFonts w:ascii="宋体" w:hAnsi="宋体" w:cs="宋体" w:eastAsia="宋体" w:hint="default"/>
                <w:sz w:val="20"/>
                <w:szCs w:val="20"/>
              </w:rPr>
            </w:pPr>
            <w:r>
              <w:rPr>
                <w:rFonts w:ascii="宋体" w:hAnsi="宋体" w:cs="宋体" w:eastAsia="宋体" w:hint="default"/>
                <w:w w:val="105"/>
                <w:sz w:val="20"/>
                <w:szCs w:val="20"/>
              </w:rPr>
              <w:t>归属于上</w:t>
            </w:r>
            <w:r>
              <w:rPr>
                <w:rFonts w:ascii="宋体" w:hAnsi="宋体" w:cs="宋体" w:eastAsia="宋体" w:hint="default"/>
                <w:w w:val="105"/>
                <w:sz w:val="20"/>
                <w:szCs w:val="20"/>
              </w:rPr>
              <w:t>市</w:t>
            </w:r>
            <w:r>
              <w:rPr>
                <w:rFonts w:ascii="宋体" w:hAnsi="宋体" w:cs="宋体" w:eastAsia="宋体" w:hint="default"/>
                <w:sz w:val="20"/>
                <w:szCs w:val="20"/>
              </w:rPr>
            </w:r>
          </w:p>
          <w:p>
            <w:pPr>
              <w:pStyle w:val="TableParagraph"/>
              <w:spacing w:line="240" w:lineRule="auto" w:before="2"/>
              <w:ind w:left="88"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股东</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7"/>
              <w:ind w:left="11" w:right="-22"/>
              <w:jc w:val="left"/>
              <w:rPr>
                <w:rFonts w:ascii="宋体" w:hAnsi="宋体" w:cs="宋体" w:eastAsia="宋体" w:hint="default"/>
                <w:sz w:val="20"/>
                <w:szCs w:val="20"/>
              </w:rPr>
            </w:pPr>
            <w:r>
              <w:rPr>
                <w:rFonts w:ascii="宋体" w:hAnsi="宋体" w:cs="宋体" w:eastAsia="宋体" w:hint="default"/>
                <w:spacing w:val="-4"/>
                <w:sz w:val="20"/>
                <w:szCs w:val="20"/>
              </w:rPr>
              <w:t>净利润（元）</w:t>
            </w:r>
            <w:r>
              <w:rPr>
                <w:rFonts w:ascii="宋体" w:hAnsi="宋体" w:cs="宋体" w:eastAsia="宋体" w:hint="default"/>
                <w:sz w:val="20"/>
                <w:szCs w:val="20"/>
              </w:rPr>
            </w:r>
          </w:p>
        </w:tc>
        <w:tc>
          <w:tcPr>
            <w:tcW w:w="1807"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3"/>
              <w:jc w:val="right"/>
              <w:rPr>
                <w:rFonts w:ascii="Courier New" w:hAnsi="Courier New" w:cs="Courier New" w:eastAsia="Courier New" w:hint="default"/>
                <w:sz w:val="20"/>
                <w:szCs w:val="20"/>
              </w:rPr>
            </w:pPr>
            <w:r>
              <w:rPr>
                <w:rFonts w:ascii="Courier New"/>
                <w:spacing w:val="-3"/>
                <w:w w:val="85"/>
                <w:sz w:val="20"/>
              </w:rPr>
              <w:t>741,151,861.83</w:t>
            </w:r>
            <w:r>
              <w:rPr>
                <w:rFonts w:ascii="Courier New"/>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3"/>
                <w:w w:val="85"/>
                <w:sz w:val="20"/>
              </w:rPr>
              <w:t>559,759,377.75</w:t>
            </w:r>
            <w:r>
              <w:rPr>
                <w:rFonts w:ascii="Courier New"/>
                <w:sz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2"/>
                <w:w w:val="85"/>
                <w:sz w:val="20"/>
              </w:rPr>
              <w:t>32.41%</w:t>
            </w:r>
            <w:r>
              <w:rPr>
                <w:rFonts w:ascii="Courier New"/>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3"/>
                <w:w w:val="85"/>
                <w:sz w:val="20"/>
              </w:rPr>
              <w:t>486,841,563.70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84"/>
        <w:ind w:left="0" w:right="135" w:firstLine="0"/>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4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91" w:type="dxa"/>
        <w:tblLayout w:type="fixed"/>
        <w:tblCellMar>
          <w:top w:w="0" w:type="dxa"/>
          <w:left w:w="0" w:type="dxa"/>
          <w:bottom w:w="0" w:type="dxa"/>
          <w:right w:w="0" w:type="dxa"/>
        </w:tblCellMar>
        <w:tblLook w:val="01E0"/>
      </w:tblPr>
      <w:tblGrid>
        <w:gridCol w:w="1243"/>
        <w:gridCol w:w="1795"/>
        <w:gridCol w:w="1968"/>
        <w:gridCol w:w="1752"/>
        <w:gridCol w:w="1795"/>
      </w:tblGrid>
      <w:tr>
        <w:trPr>
          <w:trHeight w:val="264" w:hRule="exact"/>
        </w:trPr>
        <w:tc>
          <w:tcPr>
            <w:tcW w:w="1243" w:type="dxa"/>
            <w:tcBorders>
              <w:top w:val="single" w:sz="4" w:space="0" w:color="000000"/>
              <w:left w:val="single" w:sz="4" w:space="0" w:color="000000"/>
              <w:bottom w:val="nil" w:sz="6" w:space="0" w:color="auto"/>
              <w:right w:val="single" w:sz="4" w:space="0" w:color="000000"/>
            </w:tcBorders>
            <w:shd w:val="clear" w:color="auto" w:fill="A6A6A6"/>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归属于上</w:t>
            </w:r>
            <w:r>
              <w:rPr>
                <w:rFonts w:ascii="宋体" w:hAnsi="宋体" w:cs="宋体" w:eastAsia="宋体" w:hint="default"/>
                <w:w w:val="105"/>
                <w:sz w:val="20"/>
                <w:szCs w:val="20"/>
              </w:rPr>
              <w:t>市</w:t>
            </w:r>
            <w:r>
              <w:rPr>
                <w:rFonts w:ascii="宋体" w:hAnsi="宋体" w:cs="宋体" w:eastAsia="宋体" w:hint="default"/>
                <w:sz w:val="20"/>
                <w:szCs w:val="20"/>
              </w:rPr>
            </w:r>
          </w:p>
        </w:tc>
        <w:tc>
          <w:tcPr>
            <w:tcW w:w="1795" w:type="dxa"/>
            <w:tcBorders>
              <w:top w:val="single" w:sz="4" w:space="0" w:color="000000"/>
              <w:left w:val="single" w:sz="13" w:space="0" w:color="A6A6A6"/>
              <w:bottom w:val="nil" w:sz="6" w:space="0" w:color="auto"/>
              <w:right w:val="single" w:sz="4" w:space="0" w:color="000000"/>
            </w:tcBorders>
          </w:tcPr>
          <w:p>
            <w:pPr/>
          </w:p>
        </w:tc>
        <w:tc>
          <w:tcPr>
            <w:tcW w:w="1968" w:type="dxa"/>
            <w:tcBorders>
              <w:top w:val="single" w:sz="4" w:space="0" w:color="000000"/>
              <w:left w:val="single" w:sz="4" w:space="0" w:color="000000"/>
              <w:bottom w:val="nil" w:sz="6" w:space="0" w:color="auto"/>
              <w:right w:val="single" w:sz="4" w:space="0" w:color="000000"/>
            </w:tcBorders>
          </w:tcPr>
          <w:p>
            <w:pPr/>
          </w:p>
        </w:tc>
        <w:tc>
          <w:tcPr>
            <w:tcW w:w="1752"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r>
      <w:tr>
        <w:trPr>
          <w:trHeight w:val="266" w:hRule="exact"/>
        </w:trPr>
        <w:tc>
          <w:tcPr>
            <w:tcW w:w="1243" w:type="dxa"/>
            <w:tcBorders>
              <w:top w:val="nil" w:sz="6" w:space="0" w:color="auto"/>
              <w:left w:val="single" w:sz="4" w:space="0" w:color="000000"/>
              <w:bottom w:val="nil" w:sz="6" w:space="0" w:color="auto"/>
              <w:right w:val="single" w:sz="4" w:space="0" w:color="000000"/>
            </w:tcBorders>
            <w:shd w:val="clear" w:color="auto" w:fill="A6A6A6"/>
          </w:tcPr>
          <w:p>
            <w:pPr>
              <w:pStyle w:val="TableParagraph"/>
              <w:spacing w:line="234" w:lineRule="exact"/>
              <w:ind w:right="2"/>
              <w:jc w:val="center"/>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股东</w:t>
            </w:r>
            <w:r>
              <w:rPr>
                <w:rFonts w:ascii="宋体" w:hAnsi="宋体" w:cs="宋体" w:eastAsia="宋体" w:hint="default"/>
                <w:w w:val="105"/>
                <w:sz w:val="20"/>
                <w:szCs w:val="20"/>
              </w:rPr>
              <w:t>的</w:t>
            </w:r>
            <w:r>
              <w:rPr>
                <w:rFonts w:ascii="宋体" w:hAnsi="宋体" w:cs="宋体" w:eastAsia="宋体" w:hint="default"/>
                <w:sz w:val="20"/>
                <w:szCs w:val="20"/>
              </w:rPr>
            </w:r>
          </w:p>
        </w:tc>
        <w:tc>
          <w:tcPr>
            <w:tcW w:w="1795" w:type="dxa"/>
            <w:tcBorders>
              <w:top w:val="nil" w:sz="6" w:space="0" w:color="auto"/>
              <w:left w:val="single" w:sz="13" w:space="0" w:color="A6A6A6"/>
              <w:bottom w:val="nil" w:sz="6" w:space="0" w:color="auto"/>
              <w:right w:val="single" w:sz="4" w:space="0" w:color="000000"/>
            </w:tcBorders>
          </w:tcPr>
          <w:p>
            <w:pPr/>
          </w:p>
        </w:tc>
        <w:tc>
          <w:tcPr>
            <w:tcW w:w="1968" w:type="dxa"/>
            <w:tcBorders>
              <w:top w:val="nil" w:sz="6" w:space="0" w:color="auto"/>
              <w:left w:val="single" w:sz="4" w:space="0" w:color="000000"/>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243" w:type="dxa"/>
            <w:tcBorders>
              <w:top w:val="nil" w:sz="6" w:space="0" w:color="auto"/>
              <w:left w:val="single" w:sz="4" w:space="0" w:color="000000"/>
              <w:bottom w:val="nil" w:sz="6" w:space="0" w:color="auto"/>
              <w:right w:val="single" w:sz="4" w:space="0" w:color="000000"/>
            </w:tcBorders>
            <w:shd w:val="clear" w:color="auto" w:fill="A6A6A6"/>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扣除非经</w:t>
            </w:r>
            <w:r>
              <w:rPr>
                <w:rFonts w:ascii="宋体" w:hAnsi="宋体" w:cs="宋体" w:eastAsia="宋体" w:hint="default"/>
                <w:w w:val="105"/>
                <w:sz w:val="20"/>
                <w:szCs w:val="20"/>
              </w:rPr>
              <w:t>常</w:t>
            </w:r>
            <w:r>
              <w:rPr>
                <w:rFonts w:ascii="宋体" w:hAnsi="宋体" w:cs="宋体" w:eastAsia="宋体" w:hint="default"/>
                <w:sz w:val="20"/>
                <w:szCs w:val="20"/>
              </w:rPr>
            </w:r>
          </w:p>
        </w:tc>
        <w:tc>
          <w:tcPr>
            <w:tcW w:w="1795" w:type="dxa"/>
            <w:tcBorders>
              <w:top w:val="nil" w:sz="6" w:space="0" w:color="auto"/>
              <w:left w:val="single" w:sz="13" w:space="0" w:color="A6A6A6"/>
              <w:bottom w:val="nil" w:sz="6" w:space="0" w:color="auto"/>
              <w:right w:val="single" w:sz="4" w:space="0" w:color="000000"/>
            </w:tcBorders>
          </w:tcPr>
          <w:p>
            <w:pPr>
              <w:pStyle w:val="TableParagraph"/>
              <w:spacing w:line="240" w:lineRule="auto" w:before="42"/>
              <w:ind w:right="23"/>
              <w:jc w:val="right"/>
              <w:rPr>
                <w:rFonts w:ascii="Courier New" w:hAnsi="Courier New" w:cs="Courier New" w:eastAsia="Courier New" w:hint="default"/>
                <w:sz w:val="20"/>
                <w:szCs w:val="20"/>
              </w:rPr>
            </w:pPr>
            <w:r>
              <w:rPr>
                <w:rFonts w:ascii="Courier New"/>
                <w:spacing w:val="-3"/>
                <w:w w:val="85"/>
                <w:sz w:val="20"/>
              </w:rPr>
              <w:t>743,571,381.89</w:t>
            </w:r>
            <w:r>
              <w:rPr>
                <w:rFonts w:ascii="Courier New"/>
                <w:sz w:val="20"/>
              </w:rPr>
            </w:r>
          </w:p>
        </w:tc>
        <w:tc>
          <w:tcPr>
            <w:tcW w:w="19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2"/>
              <w:jc w:val="right"/>
              <w:rPr>
                <w:rFonts w:ascii="Courier New" w:hAnsi="Courier New" w:cs="Courier New" w:eastAsia="Courier New" w:hint="default"/>
                <w:sz w:val="20"/>
                <w:szCs w:val="20"/>
              </w:rPr>
            </w:pPr>
            <w:r>
              <w:rPr>
                <w:rFonts w:ascii="Courier New"/>
                <w:spacing w:val="-3"/>
                <w:w w:val="85"/>
                <w:sz w:val="20"/>
              </w:rPr>
              <w:t>560,664,205.62</w:t>
            </w:r>
            <w:r>
              <w:rPr>
                <w:rFonts w:ascii="Courier New"/>
                <w:sz w:val="20"/>
              </w:rPr>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2"/>
              <w:jc w:val="right"/>
              <w:rPr>
                <w:rFonts w:ascii="Courier New" w:hAnsi="Courier New" w:cs="Courier New" w:eastAsia="Courier New" w:hint="default"/>
                <w:sz w:val="20"/>
                <w:szCs w:val="20"/>
              </w:rPr>
            </w:pPr>
            <w:r>
              <w:rPr>
                <w:rFonts w:ascii="Courier New"/>
                <w:spacing w:val="-2"/>
                <w:w w:val="85"/>
                <w:sz w:val="20"/>
              </w:rPr>
              <w:t>32.62%</w:t>
            </w:r>
            <w:r>
              <w:rPr>
                <w:rFonts w:ascii="Courier New"/>
                <w:sz w:val="20"/>
              </w:rPr>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7"/>
              <w:jc w:val="right"/>
              <w:rPr>
                <w:rFonts w:ascii="Courier New" w:hAnsi="Courier New" w:cs="Courier New" w:eastAsia="Courier New" w:hint="default"/>
                <w:sz w:val="20"/>
                <w:szCs w:val="20"/>
              </w:rPr>
            </w:pPr>
            <w:r>
              <w:rPr>
                <w:rFonts w:ascii="Courier New"/>
                <w:spacing w:val="-3"/>
                <w:w w:val="85"/>
                <w:sz w:val="20"/>
              </w:rPr>
              <w:t>489,361,829.02</w:t>
            </w:r>
            <w:r>
              <w:rPr>
                <w:rFonts w:ascii="Courier New"/>
                <w:sz w:val="20"/>
              </w:rPr>
            </w:r>
          </w:p>
        </w:tc>
      </w:tr>
      <w:tr>
        <w:trPr>
          <w:trHeight w:val="251" w:hRule="exact"/>
        </w:trPr>
        <w:tc>
          <w:tcPr>
            <w:tcW w:w="1243" w:type="dxa"/>
            <w:tcBorders>
              <w:top w:val="nil" w:sz="6" w:space="0" w:color="auto"/>
              <w:left w:val="single" w:sz="4" w:space="0" w:color="000000"/>
              <w:bottom w:val="nil" w:sz="6" w:space="0" w:color="auto"/>
              <w:right w:val="single" w:sz="4" w:space="0" w:color="000000"/>
            </w:tcBorders>
            <w:shd w:val="clear" w:color="auto" w:fill="A6A6A6"/>
          </w:tcPr>
          <w:p>
            <w:pPr>
              <w:pStyle w:val="TableParagraph"/>
              <w:spacing w:line="219"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性</w:t>
            </w:r>
            <w:r>
              <w:rPr>
                <w:rFonts w:ascii="宋体" w:hAnsi="宋体" w:cs="宋体" w:eastAsia="宋体" w:hint="default"/>
                <w:w w:val="105"/>
                <w:sz w:val="20"/>
                <w:szCs w:val="20"/>
              </w:rPr>
              <w:t>损益</w:t>
            </w:r>
            <w:r>
              <w:rPr>
                <w:rFonts w:ascii="宋体" w:hAnsi="宋体" w:cs="宋体" w:eastAsia="宋体" w:hint="default"/>
                <w:w w:val="105"/>
                <w:sz w:val="20"/>
                <w:szCs w:val="20"/>
              </w:rPr>
              <w:t>的</w:t>
            </w:r>
            <w:r>
              <w:rPr>
                <w:rFonts w:ascii="宋体" w:hAnsi="宋体" w:cs="宋体" w:eastAsia="宋体" w:hint="default"/>
                <w:w w:val="105"/>
                <w:sz w:val="20"/>
                <w:szCs w:val="20"/>
              </w:rPr>
              <w:t>净</w:t>
            </w:r>
            <w:r>
              <w:rPr>
                <w:rFonts w:ascii="宋体" w:hAnsi="宋体" w:cs="宋体" w:eastAsia="宋体" w:hint="default"/>
                <w:sz w:val="20"/>
                <w:szCs w:val="20"/>
              </w:rPr>
            </w:r>
          </w:p>
        </w:tc>
        <w:tc>
          <w:tcPr>
            <w:tcW w:w="1795" w:type="dxa"/>
            <w:tcBorders>
              <w:top w:val="nil" w:sz="6" w:space="0" w:color="auto"/>
              <w:left w:val="single" w:sz="13" w:space="0" w:color="A6A6A6"/>
              <w:bottom w:val="nil" w:sz="6" w:space="0" w:color="auto"/>
              <w:right w:val="single" w:sz="4" w:space="0" w:color="000000"/>
            </w:tcBorders>
          </w:tcPr>
          <w:p>
            <w:pPr/>
          </w:p>
        </w:tc>
        <w:tc>
          <w:tcPr>
            <w:tcW w:w="1968" w:type="dxa"/>
            <w:tcBorders>
              <w:top w:val="nil" w:sz="6" w:space="0" w:color="auto"/>
              <w:left w:val="single" w:sz="4" w:space="0" w:color="000000"/>
              <w:bottom w:val="nil" w:sz="6" w:space="0" w:color="auto"/>
              <w:right w:val="single" w:sz="4" w:space="0" w:color="000000"/>
            </w:tcBorders>
          </w:tcPr>
          <w:p>
            <w:pPr/>
          </w:p>
        </w:tc>
        <w:tc>
          <w:tcPr>
            <w:tcW w:w="1752"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single" w:sz="4" w:space="0" w:color="000000"/>
            </w:tcBorders>
          </w:tcPr>
          <w:p>
            <w:pPr/>
          </w:p>
        </w:tc>
      </w:tr>
      <w:tr>
        <w:trPr>
          <w:trHeight w:val="276" w:hRule="exact"/>
        </w:trPr>
        <w:tc>
          <w:tcPr>
            <w:tcW w:w="1243"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w w:val="105"/>
                <w:sz w:val="20"/>
                <w:szCs w:val="20"/>
              </w:rPr>
              <w:t>利润（元）</w:t>
            </w:r>
            <w:r>
              <w:rPr>
                <w:rFonts w:ascii="宋体" w:hAnsi="宋体" w:cs="宋体" w:eastAsia="宋体" w:hint="default"/>
                <w:sz w:val="20"/>
                <w:szCs w:val="20"/>
              </w:rPr>
            </w:r>
          </w:p>
        </w:tc>
        <w:tc>
          <w:tcPr>
            <w:tcW w:w="1795" w:type="dxa"/>
            <w:tcBorders>
              <w:top w:val="nil" w:sz="6" w:space="0" w:color="auto"/>
              <w:left w:val="single" w:sz="13" w:space="0" w:color="A6A6A6"/>
              <w:bottom w:val="single" w:sz="4" w:space="0" w:color="000000"/>
              <w:right w:val="single" w:sz="4" w:space="0" w:color="000000"/>
            </w:tcBorders>
          </w:tcPr>
          <w:p>
            <w:pPr/>
          </w:p>
        </w:tc>
        <w:tc>
          <w:tcPr>
            <w:tcW w:w="1968" w:type="dxa"/>
            <w:tcBorders>
              <w:top w:val="nil" w:sz="6" w:space="0" w:color="auto"/>
              <w:left w:val="single" w:sz="4" w:space="0" w:color="000000"/>
              <w:bottom w:val="single" w:sz="4" w:space="0" w:color="000000"/>
              <w:right w:val="single" w:sz="4" w:space="0" w:color="000000"/>
            </w:tcBorders>
          </w:tcPr>
          <w:p>
            <w:pPr/>
          </w:p>
        </w:tc>
        <w:tc>
          <w:tcPr>
            <w:tcW w:w="1752"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
        </w:tc>
      </w:tr>
      <w:tr>
        <w:trPr>
          <w:trHeight w:val="267" w:hRule="exact"/>
        </w:trPr>
        <w:tc>
          <w:tcPr>
            <w:tcW w:w="1243" w:type="dxa"/>
            <w:tcBorders>
              <w:top w:val="single" w:sz="4" w:space="0" w:color="000000"/>
              <w:left w:val="single" w:sz="4" w:space="0" w:color="000000"/>
              <w:bottom w:val="nil" w:sz="6" w:space="0" w:color="auto"/>
              <w:right w:val="single" w:sz="4" w:space="0" w:color="000000"/>
            </w:tcBorders>
            <w:shd w:val="clear" w:color="auto" w:fill="A6A6A6"/>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经营活</w:t>
            </w:r>
            <w:r>
              <w:rPr>
                <w:rFonts w:ascii="宋体" w:hAnsi="宋体" w:cs="宋体" w:eastAsia="宋体" w:hint="default"/>
                <w:w w:val="105"/>
                <w:sz w:val="20"/>
                <w:szCs w:val="20"/>
              </w:rPr>
              <w:t>动</w:t>
            </w:r>
            <w:r>
              <w:rPr>
                <w:rFonts w:ascii="宋体" w:hAnsi="宋体" w:cs="宋体" w:eastAsia="宋体" w:hint="default"/>
                <w:w w:val="105"/>
                <w:sz w:val="20"/>
                <w:szCs w:val="20"/>
              </w:rPr>
              <w:t>产</w:t>
            </w:r>
            <w:r>
              <w:rPr>
                <w:rFonts w:ascii="宋体" w:hAnsi="宋体" w:cs="宋体" w:eastAsia="宋体" w:hint="default"/>
                <w:sz w:val="20"/>
                <w:szCs w:val="20"/>
              </w:rPr>
            </w:r>
          </w:p>
        </w:tc>
        <w:tc>
          <w:tcPr>
            <w:tcW w:w="1795" w:type="dxa"/>
            <w:tcBorders>
              <w:top w:val="single" w:sz="4" w:space="0" w:color="000000"/>
              <w:left w:val="single" w:sz="13" w:space="0" w:color="A6A6A6"/>
              <w:bottom w:val="nil" w:sz="6" w:space="0" w:color="auto"/>
              <w:right w:val="single" w:sz="4" w:space="0" w:color="000000"/>
            </w:tcBorders>
          </w:tcPr>
          <w:p>
            <w:pPr/>
          </w:p>
        </w:tc>
        <w:tc>
          <w:tcPr>
            <w:tcW w:w="1968" w:type="dxa"/>
            <w:tcBorders>
              <w:top w:val="single" w:sz="4" w:space="0" w:color="000000"/>
              <w:left w:val="single" w:sz="4" w:space="0" w:color="000000"/>
              <w:bottom w:val="nil" w:sz="6" w:space="0" w:color="auto"/>
              <w:right w:val="single" w:sz="4" w:space="0" w:color="000000"/>
            </w:tcBorders>
          </w:tcPr>
          <w:p>
            <w:pPr/>
          </w:p>
        </w:tc>
        <w:tc>
          <w:tcPr>
            <w:tcW w:w="1752"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r>
      <w:tr>
        <w:trPr>
          <w:trHeight w:val="277" w:hRule="exact"/>
        </w:trPr>
        <w:tc>
          <w:tcPr>
            <w:tcW w:w="1243" w:type="dxa"/>
            <w:tcBorders>
              <w:top w:val="nil" w:sz="6" w:space="0" w:color="auto"/>
              <w:left w:val="single" w:sz="4" w:space="0" w:color="000000"/>
              <w:bottom w:val="nil" w:sz="6" w:space="0" w:color="auto"/>
              <w:right w:val="single" w:sz="4" w:space="0" w:color="000000"/>
            </w:tcBorders>
            <w:shd w:val="clear" w:color="auto" w:fill="A6A6A6"/>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w w:val="105"/>
                <w:sz w:val="20"/>
                <w:szCs w:val="20"/>
              </w:rPr>
              <w:t>生</w:t>
            </w:r>
            <w:r>
              <w:rPr>
                <w:rFonts w:ascii="宋体" w:hAnsi="宋体" w:cs="宋体" w:eastAsia="宋体" w:hint="default"/>
                <w:w w:val="105"/>
                <w:sz w:val="20"/>
                <w:szCs w:val="20"/>
              </w:rPr>
              <w:t>的</w:t>
            </w:r>
            <w:r>
              <w:rPr>
                <w:rFonts w:ascii="宋体" w:hAnsi="宋体" w:cs="宋体" w:eastAsia="宋体" w:hint="default"/>
                <w:w w:val="105"/>
                <w:sz w:val="20"/>
                <w:szCs w:val="20"/>
              </w:rPr>
              <w:t>现金流</w:t>
            </w:r>
            <w:r>
              <w:rPr>
                <w:rFonts w:ascii="宋体" w:hAnsi="宋体" w:cs="宋体" w:eastAsia="宋体" w:hint="default"/>
                <w:sz w:val="20"/>
                <w:szCs w:val="20"/>
              </w:rPr>
            </w:r>
          </w:p>
        </w:tc>
        <w:tc>
          <w:tcPr>
            <w:tcW w:w="1795" w:type="dxa"/>
            <w:tcBorders>
              <w:top w:val="nil" w:sz="6" w:space="0" w:color="auto"/>
              <w:left w:val="single" w:sz="13" w:space="0" w:color="A6A6A6"/>
              <w:bottom w:val="nil" w:sz="6" w:space="0" w:color="auto"/>
              <w:right w:val="single" w:sz="4" w:space="0" w:color="000000"/>
            </w:tcBorders>
          </w:tcPr>
          <w:p>
            <w:pPr>
              <w:pStyle w:val="TableParagraph"/>
              <w:spacing w:line="240" w:lineRule="auto" w:before="42"/>
              <w:ind w:right="23"/>
              <w:jc w:val="right"/>
              <w:rPr>
                <w:rFonts w:ascii="Courier New" w:hAnsi="Courier New" w:cs="Courier New" w:eastAsia="Courier New" w:hint="default"/>
                <w:sz w:val="20"/>
                <w:szCs w:val="20"/>
              </w:rPr>
            </w:pPr>
            <w:r>
              <w:rPr>
                <w:rFonts w:ascii="Courier New"/>
                <w:spacing w:val="-3"/>
                <w:w w:val="85"/>
                <w:sz w:val="20"/>
              </w:rPr>
              <w:t>-2,295,197,998.89</w:t>
            </w:r>
            <w:r>
              <w:rPr>
                <w:rFonts w:ascii="Courier New"/>
                <w:sz w:val="20"/>
              </w:rPr>
            </w:r>
          </w:p>
        </w:tc>
        <w:tc>
          <w:tcPr>
            <w:tcW w:w="196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2"/>
              <w:jc w:val="right"/>
              <w:rPr>
                <w:rFonts w:ascii="Courier New" w:hAnsi="Courier New" w:cs="Courier New" w:eastAsia="Courier New" w:hint="default"/>
                <w:sz w:val="20"/>
                <w:szCs w:val="20"/>
              </w:rPr>
            </w:pPr>
            <w:r>
              <w:rPr>
                <w:rFonts w:ascii="Courier New"/>
                <w:spacing w:val="-3"/>
                <w:w w:val="85"/>
                <w:sz w:val="20"/>
              </w:rPr>
              <w:t>138,512,082.31</w:t>
            </w:r>
            <w:r>
              <w:rPr>
                <w:rFonts w:ascii="Courier New"/>
                <w:sz w:val="20"/>
              </w:rPr>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2"/>
              <w:jc w:val="right"/>
              <w:rPr>
                <w:rFonts w:ascii="Courier New" w:hAnsi="Courier New" w:cs="Courier New" w:eastAsia="Courier New" w:hint="default"/>
                <w:sz w:val="20"/>
                <w:szCs w:val="20"/>
              </w:rPr>
            </w:pPr>
            <w:r>
              <w:rPr>
                <w:rFonts w:ascii="Courier New"/>
                <w:spacing w:val="-2"/>
                <w:w w:val="85"/>
                <w:sz w:val="20"/>
              </w:rPr>
              <w:t>-1,757.04%</w:t>
            </w:r>
            <w:r>
              <w:rPr>
                <w:rFonts w:ascii="Courier New"/>
                <w:sz w:val="20"/>
              </w:rPr>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17"/>
              <w:jc w:val="right"/>
              <w:rPr>
                <w:rFonts w:ascii="Courier New" w:hAnsi="Courier New" w:cs="Courier New" w:eastAsia="Courier New" w:hint="default"/>
                <w:sz w:val="20"/>
                <w:szCs w:val="20"/>
              </w:rPr>
            </w:pPr>
            <w:r>
              <w:rPr>
                <w:rFonts w:ascii="Courier New"/>
                <w:spacing w:val="-2"/>
                <w:w w:val="85"/>
                <w:sz w:val="20"/>
              </w:rPr>
              <w:t>-830,969,262.05</w:t>
            </w:r>
            <w:r>
              <w:rPr>
                <w:rFonts w:ascii="Courier New"/>
                <w:sz w:val="20"/>
              </w:rPr>
            </w:r>
          </w:p>
        </w:tc>
      </w:tr>
      <w:tr>
        <w:trPr>
          <w:trHeight w:val="263" w:hRule="exact"/>
        </w:trPr>
        <w:tc>
          <w:tcPr>
            <w:tcW w:w="1243"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19" w:lineRule="exact"/>
              <w:ind w:left="23" w:right="-10"/>
              <w:jc w:val="center"/>
              <w:rPr>
                <w:rFonts w:ascii="宋体" w:hAnsi="宋体" w:cs="宋体" w:eastAsia="宋体" w:hint="default"/>
                <w:sz w:val="20"/>
                <w:szCs w:val="20"/>
              </w:rPr>
            </w:pPr>
            <w:r>
              <w:rPr>
                <w:rFonts w:ascii="宋体" w:hAnsi="宋体" w:cs="宋体" w:eastAsia="宋体" w:hint="default"/>
                <w:spacing w:val="-4"/>
                <w:sz w:val="20"/>
                <w:szCs w:val="20"/>
              </w:rPr>
              <w:t>量净额（元）</w:t>
            </w:r>
            <w:r>
              <w:rPr>
                <w:rFonts w:ascii="宋体" w:hAnsi="宋体" w:cs="宋体" w:eastAsia="宋体" w:hint="default"/>
                <w:sz w:val="20"/>
                <w:szCs w:val="20"/>
              </w:rPr>
            </w:r>
          </w:p>
        </w:tc>
        <w:tc>
          <w:tcPr>
            <w:tcW w:w="1795" w:type="dxa"/>
            <w:tcBorders>
              <w:top w:val="nil" w:sz="6" w:space="0" w:color="auto"/>
              <w:left w:val="single" w:sz="13" w:space="0" w:color="A6A6A6"/>
              <w:bottom w:val="single" w:sz="54" w:space="0" w:color="A6A6A6"/>
              <w:right w:val="single" w:sz="4" w:space="0" w:color="000000"/>
            </w:tcBorders>
          </w:tcPr>
          <w:p>
            <w:pPr/>
          </w:p>
        </w:tc>
        <w:tc>
          <w:tcPr>
            <w:tcW w:w="1968" w:type="dxa"/>
            <w:tcBorders>
              <w:top w:val="nil" w:sz="6" w:space="0" w:color="auto"/>
              <w:left w:val="single" w:sz="4" w:space="0" w:color="000000"/>
              <w:bottom w:val="single" w:sz="54" w:space="0" w:color="A6A6A6"/>
              <w:right w:val="single" w:sz="4" w:space="0" w:color="000000"/>
            </w:tcBorders>
          </w:tcPr>
          <w:p>
            <w:pPr/>
          </w:p>
        </w:tc>
        <w:tc>
          <w:tcPr>
            <w:tcW w:w="1752"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54" w:space="0" w:color="A6A6A6"/>
              <w:right w:val="single" w:sz="4" w:space="0" w:color="000000"/>
            </w:tcBorders>
          </w:tcPr>
          <w:p>
            <w:pPr/>
          </w:p>
        </w:tc>
      </w:tr>
      <w:tr>
        <w:trPr>
          <w:trHeight w:val="139" w:hRule="exact"/>
        </w:trPr>
        <w:tc>
          <w:tcPr>
            <w:tcW w:w="1243" w:type="dxa"/>
            <w:tcBorders>
              <w:top w:val="single" w:sz="4" w:space="0" w:color="000000"/>
              <w:left w:val="single" w:sz="4" w:space="0" w:color="000000"/>
              <w:bottom w:val="nil" w:sz="6" w:space="0" w:color="auto"/>
              <w:right w:val="single" w:sz="4" w:space="0" w:color="000000"/>
            </w:tcBorders>
            <w:shd w:val="clear" w:color="auto" w:fill="A6A6A6"/>
          </w:tcPr>
          <w:p>
            <w:pPr/>
          </w:p>
        </w:tc>
        <w:tc>
          <w:tcPr>
            <w:tcW w:w="1795" w:type="dxa"/>
            <w:tcBorders>
              <w:top w:val="single" w:sz="4" w:space="0" w:color="000000"/>
              <w:left w:val="single" w:sz="4" w:space="0" w:color="000000"/>
              <w:bottom w:val="nil" w:sz="6" w:space="0" w:color="auto"/>
              <w:right w:val="single" w:sz="4" w:space="0" w:color="000000"/>
            </w:tcBorders>
            <w:shd w:val="clear" w:color="auto" w:fill="A6A6A6"/>
          </w:tcPr>
          <w:p>
            <w:pPr/>
          </w:p>
        </w:tc>
        <w:tc>
          <w:tcPr>
            <w:tcW w:w="1968" w:type="dxa"/>
            <w:tcBorders>
              <w:top w:val="single" w:sz="4" w:space="0" w:color="000000"/>
              <w:left w:val="single" w:sz="4" w:space="0" w:color="000000"/>
              <w:bottom w:val="nil" w:sz="6" w:space="0" w:color="auto"/>
              <w:right w:val="single" w:sz="4" w:space="0" w:color="000000"/>
            </w:tcBorders>
            <w:shd w:val="clear" w:color="auto" w:fill="A6A6A6"/>
          </w:tcPr>
          <w:p>
            <w:pPr/>
          </w:p>
        </w:tc>
        <w:tc>
          <w:tcPr>
            <w:tcW w:w="1752" w:type="dxa"/>
            <w:vMerge w:val="restart"/>
            <w:tcBorders>
              <w:top w:val="single" w:sz="4" w:space="0" w:color="000000"/>
              <w:left w:val="single" w:sz="4" w:space="0" w:color="000000"/>
              <w:right w:val="single" w:sz="4" w:space="0" w:color="000000"/>
            </w:tcBorders>
            <w:shd w:val="clear" w:color="auto" w:fill="A6A6A6"/>
          </w:tcPr>
          <w:p>
            <w:pPr>
              <w:pStyle w:val="TableParagraph"/>
              <w:spacing w:line="230" w:lineRule="exact"/>
              <w:ind w:left="57" w:right="0"/>
              <w:jc w:val="left"/>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sz w:val="20"/>
                <w:szCs w:val="20"/>
              </w:rPr>
              <w:t>末比</w:t>
            </w:r>
            <w:r>
              <w:rPr>
                <w:rFonts w:ascii="宋体" w:hAnsi="宋体" w:cs="宋体" w:eastAsia="宋体" w:hint="default"/>
                <w:sz w:val="20"/>
                <w:szCs w:val="20"/>
              </w:rPr>
              <w:t>上</w:t>
            </w:r>
            <w:r>
              <w:rPr>
                <w:rFonts w:ascii="宋体" w:hAnsi="宋体" w:cs="宋体" w:eastAsia="宋体" w:hint="default"/>
                <w:sz w:val="20"/>
                <w:szCs w:val="20"/>
              </w:rPr>
              <w:t>年</w:t>
            </w:r>
            <w:r>
              <w:rPr>
                <w:rFonts w:ascii="宋体" w:hAnsi="宋体" w:cs="宋体" w:eastAsia="宋体" w:hint="default"/>
                <w:sz w:val="20"/>
                <w:szCs w:val="20"/>
              </w:rPr>
              <w:t>末增</w:t>
            </w:r>
          </w:p>
        </w:tc>
        <w:tc>
          <w:tcPr>
            <w:tcW w:w="1795" w:type="dxa"/>
            <w:tcBorders>
              <w:top w:val="single" w:sz="4" w:space="0" w:color="000000"/>
              <w:left w:val="single" w:sz="4" w:space="0" w:color="000000"/>
              <w:bottom w:val="nil" w:sz="6" w:space="0" w:color="auto"/>
              <w:right w:val="single" w:sz="4" w:space="0" w:color="000000"/>
            </w:tcBorders>
            <w:shd w:val="clear" w:color="auto" w:fill="A6A6A6"/>
          </w:tcPr>
          <w:p>
            <w:pPr/>
          </w:p>
        </w:tc>
      </w:tr>
      <w:tr>
        <w:trPr>
          <w:trHeight w:val="125" w:hRule="exact"/>
        </w:trPr>
        <w:tc>
          <w:tcPr>
            <w:tcW w:w="1243" w:type="dxa"/>
            <w:vMerge w:val="restart"/>
            <w:tcBorders>
              <w:top w:val="nil" w:sz="6" w:space="0" w:color="auto"/>
              <w:left w:val="single" w:sz="4" w:space="0" w:color="000000"/>
              <w:right w:val="single" w:sz="4" w:space="0" w:color="000000"/>
            </w:tcBorders>
            <w:shd w:val="clear" w:color="auto" w:fill="A6A6A6"/>
          </w:tcPr>
          <w:p>
            <w:pPr/>
          </w:p>
        </w:tc>
        <w:tc>
          <w:tcPr>
            <w:tcW w:w="1795" w:type="dxa"/>
            <w:vMerge w:val="restart"/>
            <w:tcBorders>
              <w:top w:val="nil" w:sz="6" w:space="0" w:color="auto"/>
              <w:left w:val="single" w:sz="4" w:space="0" w:color="000000"/>
              <w:right w:val="single" w:sz="4" w:space="0" w:color="000000"/>
            </w:tcBorders>
            <w:shd w:val="clear" w:color="auto" w:fill="A6A6A6"/>
          </w:tcPr>
          <w:p>
            <w:pPr>
              <w:pStyle w:val="TableParagraph"/>
              <w:spacing w:line="262" w:lineRule="exact"/>
              <w:ind w:left="45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73"/>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968" w:type="dxa"/>
            <w:vMerge w:val="restart"/>
            <w:tcBorders>
              <w:top w:val="nil" w:sz="6" w:space="0" w:color="auto"/>
              <w:left w:val="single" w:sz="4" w:space="0" w:color="000000"/>
              <w:right w:val="single" w:sz="4" w:space="0" w:color="000000"/>
            </w:tcBorders>
            <w:shd w:val="clear" w:color="auto" w:fill="A6A6A6"/>
          </w:tcPr>
          <w:p>
            <w:pPr>
              <w:pStyle w:val="TableParagraph"/>
              <w:spacing w:line="262" w:lineRule="exact"/>
              <w:ind w:left="547"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752" w:type="dxa"/>
            <w:vMerge/>
            <w:tcBorders>
              <w:left w:val="single" w:sz="4" w:space="0" w:color="000000"/>
              <w:bottom w:val="nil" w:sz="6" w:space="0" w:color="auto"/>
              <w:right w:val="single" w:sz="4" w:space="0" w:color="000000"/>
            </w:tcBorders>
            <w:shd w:val="clear" w:color="auto" w:fill="A6A6A6"/>
          </w:tcPr>
          <w:p>
            <w:pPr/>
          </w:p>
        </w:tc>
        <w:tc>
          <w:tcPr>
            <w:tcW w:w="1795" w:type="dxa"/>
            <w:vMerge w:val="restart"/>
            <w:tcBorders>
              <w:top w:val="nil" w:sz="6" w:space="0" w:color="auto"/>
              <w:left w:val="single" w:sz="4" w:space="0" w:color="000000"/>
              <w:right w:val="single" w:sz="4" w:space="0" w:color="000000"/>
            </w:tcBorders>
            <w:shd w:val="clear" w:color="auto" w:fill="A6A6A6"/>
          </w:tcPr>
          <w:p>
            <w:pPr>
              <w:pStyle w:val="TableParagraph"/>
              <w:spacing w:line="262" w:lineRule="exact"/>
              <w:ind w:left="460" w:right="0"/>
              <w:jc w:val="left"/>
              <w:rPr>
                <w:rFonts w:ascii="宋体" w:hAnsi="宋体" w:cs="宋体" w:eastAsia="宋体" w:hint="default"/>
                <w:sz w:val="20"/>
                <w:szCs w:val="20"/>
              </w:rPr>
            </w:pPr>
            <w:r>
              <w:rPr>
                <w:rFonts w:ascii="Courier New" w:hAnsi="Courier New" w:cs="Courier New" w:eastAsia="Courier New" w:hint="default"/>
                <w:w w:val="95"/>
                <w:sz w:val="20"/>
                <w:szCs w:val="20"/>
              </w:rPr>
              <w:t>2008</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r>
      <w:tr>
        <w:trPr>
          <w:trHeight w:val="134" w:hRule="exact"/>
        </w:trPr>
        <w:tc>
          <w:tcPr>
            <w:tcW w:w="1243" w:type="dxa"/>
            <w:vMerge/>
            <w:tcBorders>
              <w:left w:val="single" w:sz="4" w:space="0" w:color="000000"/>
              <w:bottom w:val="nil" w:sz="6" w:space="0" w:color="auto"/>
              <w:right w:val="single" w:sz="4" w:space="0" w:color="000000"/>
            </w:tcBorders>
            <w:shd w:val="clear" w:color="auto" w:fill="A6A6A6"/>
          </w:tcPr>
          <w:p>
            <w:pPr/>
          </w:p>
        </w:tc>
        <w:tc>
          <w:tcPr>
            <w:tcW w:w="1795" w:type="dxa"/>
            <w:vMerge/>
            <w:tcBorders>
              <w:left w:val="single" w:sz="4" w:space="0" w:color="000000"/>
              <w:bottom w:val="nil" w:sz="6" w:space="0" w:color="auto"/>
              <w:right w:val="single" w:sz="4" w:space="0" w:color="000000"/>
            </w:tcBorders>
            <w:shd w:val="clear" w:color="auto" w:fill="A6A6A6"/>
          </w:tcPr>
          <w:p>
            <w:pPr/>
          </w:p>
        </w:tc>
        <w:tc>
          <w:tcPr>
            <w:tcW w:w="1968" w:type="dxa"/>
            <w:vMerge/>
            <w:tcBorders>
              <w:left w:val="single" w:sz="4" w:space="0" w:color="000000"/>
              <w:bottom w:val="nil" w:sz="6" w:space="0" w:color="auto"/>
              <w:right w:val="single" w:sz="4" w:space="0" w:color="000000"/>
            </w:tcBorders>
            <w:shd w:val="clear" w:color="auto" w:fill="A6A6A6"/>
          </w:tcPr>
          <w:p>
            <w:pPr/>
          </w:p>
        </w:tc>
        <w:tc>
          <w:tcPr>
            <w:tcW w:w="1752" w:type="dxa"/>
            <w:vMerge w:val="restart"/>
            <w:tcBorders>
              <w:top w:val="nil" w:sz="6" w:space="0" w:color="auto"/>
              <w:left w:val="single" w:sz="4" w:space="0" w:color="000000"/>
              <w:right w:val="single" w:sz="4" w:space="0" w:color="000000"/>
            </w:tcBorders>
            <w:shd w:val="clear" w:color="auto" w:fill="A6A6A6"/>
          </w:tcPr>
          <w:p>
            <w:pPr>
              <w:pStyle w:val="TableParagraph"/>
              <w:spacing w:line="234" w:lineRule="exact"/>
              <w:ind w:left="470"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795" w:type="dxa"/>
            <w:vMerge/>
            <w:tcBorders>
              <w:left w:val="single" w:sz="4" w:space="0" w:color="000000"/>
              <w:bottom w:val="nil" w:sz="6" w:space="0" w:color="auto"/>
              <w:right w:val="single" w:sz="4" w:space="0" w:color="000000"/>
            </w:tcBorders>
            <w:shd w:val="clear" w:color="auto" w:fill="A6A6A6"/>
          </w:tcPr>
          <w:p>
            <w:pPr/>
          </w:p>
        </w:tc>
      </w:tr>
      <w:tr>
        <w:trPr>
          <w:trHeight w:val="144" w:hRule="exact"/>
        </w:trPr>
        <w:tc>
          <w:tcPr>
            <w:tcW w:w="1243" w:type="dxa"/>
            <w:tcBorders>
              <w:top w:val="nil" w:sz="6" w:space="0" w:color="auto"/>
              <w:left w:val="single" w:sz="4" w:space="0" w:color="000000"/>
              <w:bottom w:val="single" w:sz="4" w:space="0" w:color="000000"/>
              <w:right w:val="single" w:sz="4" w:space="0" w:color="000000"/>
            </w:tcBorders>
            <w:shd w:val="clear" w:color="auto" w:fill="A6A6A6"/>
          </w:tcPr>
          <w:p>
            <w:pPr/>
          </w:p>
        </w:tc>
        <w:tc>
          <w:tcPr>
            <w:tcW w:w="1795" w:type="dxa"/>
            <w:tcBorders>
              <w:top w:val="nil" w:sz="6" w:space="0" w:color="auto"/>
              <w:left w:val="single" w:sz="4" w:space="0" w:color="000000"/>
              <w:bottom w:val="single" w:sz="4" w:space="0" w:color="000000"/>
              <w:right w:val="single" w:sz="4" w:space="0" w:color="000000"/>
            </w:tcBorders>
            <w:shd w:val="clear" w:color="auto" w:fill="A6A6A6"/>
          </w:tcPr>
          <w:p>
            <w:pPr/>
          </w:p>
        </w:tc>
        <w:tc>
          <w:tcPr>
            <w:tcW w:w="1968" w:type="dxa"/>
            <w:tcBorders>
              <w:top w:val="nil" w:sz="6" w:space="0" w:color="auto"/>
              <w:left w:val="single" w:sz="4" w:space="0" w:color="000000"/>
              <w:bottom w:val="single" w:sz="4" w:space="0" w:color="000000"/>
              <w:right w:val="single" w:sz="4" w:space="0" w:color="000000"/>
            </w:tcBorders>
            <w:shd w:val="clear" w:color="auto" w:fill="A6A6A6"/>
          </w:tcPr>
          <w:p>
            <w:pPr/>
          </w:p>
        </w:tc>
        <w:tc>
          <w:tcPr>
            <w:tcW w:w="1752" w:type="dxa"/>
            <w:vMerge/>
            <w:tcBorders>
              <w:left w:val="single" w:sz="4" w:space="0" w:color="000000"/>
              <w:bottom w:val="single" w:sz="4" w:space="0" w:color="000000"/>
              <w:right w:val="single" w:sz="4" w:space="0" w:color="000000"/>
            </w:tcBorders>
            <w:shd w:val="clear" w:color="auto" w:fill="A6A6A6"/>
          </w:tcPr>
          <w:p>
            <w:pPr/>
          </w:p>
        </w:tc>
        <w:tc>
          <w:tcPr>
            <w:tcW w:w="1795" w:type="dxa"/>
            <w:tcBorders>
              <w:top w:val="nil" w:sz="6" w:space="0" w:color="auto"/>
              <w:left w:val="single" w:sz="4" w:space="0" w:color="000000"/>
              <w:bottom w:val="single" w:sz="4" w:space="0" w:color="000000"/>
              <w:right w:val="single" w:sz="4" w:space="0" w:color="000000"/>
            </w:tcBorders>
            <w:shd w:val="clear" w:color="auto" w:fill="A6A6A6"/>
          </w:tcPr>
          <w:p>
            <w:pPr/>
          </w:p>
        </w:tc>
      </w:tr>
      <w:tr>
        <w:trPr>
          <w:trHeight w:val="269" w:hRule="exact"/>
        </w:trPr>
        <w:tc>
          <w:tcPr>
            <w:tcW w:w="124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30" w:lineRule="exact"/>
              <w:ind w:left="23" w:right="-10"/>
              <w:jc w:val="center"/>
              <w:rPr>
                <w:rFonts w:ascii="宋体" w:hAnsi="宋体" w:cs="宋体" w:eastAsia="宋体" w:hint="default"/>
                <w:sz w:val="20"/>
                <w:szCs w:val="20"/>
              </w:rPr>
            </w:pPr>
            <w:r>
              <w:rPr>
                <w:rFonts w:ascii="宋体" w:hAnsi="宋体" w:cs="宋体" w:eastAsia="宋体" w:hint="default"/>
                <w:spacing w:val="-4"/>
                <w:sz w:val="20"/>
                <w:szCs w:val="20"/>
              </w:rPr>
              <w:t>总</w:t>
            </w:r>
            <w:r>
              <w:rPr>
                <w:rFonts w:ascii="宋体" w:hAnsi="宋体" w:cs="宋体" w:eastAsia="宋体" w:hint="default"/>
                <w:spacing w:val="-4"/>
                <w:sz w:val="20"/>
                <w:szCs w:val="20"/>
              </w:rPr>
              <w:t>资</w:t>
            </w:r>
            <w:r>
              <w:rPr>
                <w:rFonts w:ascii="宋体" w:hAnsi="宋体" w:cs="宋体" w:eastAsia="宋体" w:hint="default"/>
                <w:spacing w:val="-4"/>
                <w:sz w:val="20"/>
                <w:szCs w:val="20"/>
              </w:rPr>
              <w:t>产（元）</w:t>
            </w:r>
            <w:r>
              <w:rPr>
                <w:rFonts w:ascii="宋体" w:hAnsi="宋体" w:cs="宋体" w:eastAsia="宋体" w:hint="default"/>
                <w:sz w:val="20"/>
                <w:szCs w:val="20"/>
              </w:rPr>
            </w:r>
          </w:p>
        </w:tc>
        <w:tc>
          <w:tcPr>
            <w:tcW w:w="1795"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3"/>
                <w:w w:val="85"/>
                <w:sz w:val="20"/>
              </w:rPr>
              <w:t>24,135,910,851.19</w:t>
            </w:r>
            <w:r>
              <w:rPr>
                <w:rFonts w:ascii="Courier New"/>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3"/>
                <w:w w:val="85"/>
                <w:sz w:val="20"/>
              </w:rPr>
              <w:t>17,140,738,811.15</w:t>
            </w:r>
            <w:r>
              <w:rPr>
                <w:rFonts w:ascii="Courier New"/>
                <w:sz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2"/>
                <w:w w:val="85"/>
                <w:sz w:val="20"/>
              </w:rPr>
              <w:t>40.81%</w:t>
            </w:r>
            <w:r>
              <w:rPr>
                <w:rFonts w:ascii="Courier New"/>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2"/>
                <w:w w:val="85"/>
                <w:sz w:val="20"/>
              </w:rPr>
              <w:t>13,711,682,594.72</w:t>
            </w:r>
            <w:r>
              <w:rPr>
                <w:rFonts w:ascii="Courier New"/>
                <w:sz w:val="20"/>
              </w:rPr>
            </w:r>
          </w:p>
        </w:tc>
      </w:tr>
      <w:tr>
        <w:trPr>
          <w:trHeight w:val="267" w:hRule="exact"/>
        </w:trPr>
        <w:tc>
          <w:tcPr>
            <w:tcW w:w="1243" w:type="dxa"/>
            <w:tcBorders>
              <w:top w:val="single" w:sz="4" w:space="0" w:color="000000"/>
              <w:left w:val="single" w:sz="4" w:space="0" w:color="000000"/>
              <w:bottom w:val="nil" w:sz="6" w:space="0" w:color="auto"/>
              <w:right w:val="single" w:sz="4" w:space="0" w:color="000000"/>
            </w:tcBorders>
            <w:shd w:val="clear" w:color="auto" w:fill="A6A6A6"/>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w w:val="105"/>
                <w:sz w:val="20"/>
                <w:szCs w:val="20"/>
              </w:rPr>
              <w:t>归属于上</w:t>
            </w:r>
            <w:r>
              <w:rPr>
                <w:rFonts w:ascii="宋体" w:hAnsi="宋体" w:cs="宋体" w:eastAsia="宋体" w:hint="default"/>
                <w:w w:val="105"/>
                <w:sz w:val="20"/>
                <w:szCs w:val="20"/>
              </w:rPr>
              <w:t>市</w:t>
            </w:r>
            <w:r>
              <w:rPr>
                <w:rFonts w:ascii="宋体" w:hAnsi="宋体" w:cs="宋体" w:eastAsia="宋体" w:hint="default"/>
                <w:sz w:val="20"/>
                <w:szCs w:val="20"/>
              </w:rPr>
            </w:r>
          </w:p>
        </w:tc>
        <w:tc>
          <w:tcPr>
            <w:tcW w:w="1795" w:type="dxa"/>
            <w:tcBorders>
              <w:top w:val="single" w:sz="4" w:space="0" w:color="000000"/>
              <w:left w:val="single" w:sz="13" w:space="0" w:color="A6A6A6"/>
              <w:bottom w:val="nil" w:sz="6" w:space="0" w:color="auto"/>
              <w:right w:val="single" w:sz="4" w:space="0" w:color="000000"/>
            </w:tcBorders>
          </w:tcPr>
          <w:p>
            <w:pPr/>
          </w:p>
        </w:tc>
        <w:tc>
          <w:tcPr>
            <w:tcW w:w="1968" w:type="dxa"/>
            <w:tcBorders>
              <w:top w:val="single" w:sz="4" w:space="0" w:color="000000"/>
              <w:left w:val="single" w:sz="4" w:space="0" w:color="000000"/>
              <w:bottom w:val="nil" w:sz="6" w:space="0" w:color="auto"/>
              <w:right w:val="single" w:sz="4" w:space="0" w:color="000000"/>
            </w:tcBorders>
          </w:tcPr>
          <w:p>
            <w:pPr/>
          </w:p>
        </w:tc>
        <w:tc>
          <w:tcPr>
            <w:tcW w:w="1752"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r>
      <w:tr>
        <w:trPr>
          <w:trHeight w:val="530" w:hRule="exact"/>
        </w:trPr>
        <w:tc>
          <w:tcPr>
            <w:tcW w:w="1243" w:type="dxa"/>
            <w:tcBorders>
              <w:top w:val="nil" w:sz="6" w:space="0" w:color="auto"/>
              <w:left w:val="single" w:sz="4" w:space="0" w:color="000000"/>
              <w:bottom w:val="nil" w:sz="6" w:space="0" w:color="auto"/>
              <w:right w:val="single" w:sz="4" w:space="0" w:color="000000"/>
            </w:tcBorders>
            <w:shd w:val="clear" w:color="auto" w:fill="A6A6A6"/>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股东</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所有者</w:t>
            </w:r>
            <w:r>
              <w:rPr>
                <w:rFonts w:ascii="宋体" w:hAnsi="宋体" w:cs="宋体" w:eastAsia="宋体" w:hint="default"/>
                <w:w w:val="105"/>
                <w:sz w:val="20"/>
                <w:szCs w:val="20"/>
              </w:rPr>
              <w:t>权</w:t>
            </w:r>
            <w:r>
              <w:rPr>
                <w:rFonts w:ascii="宋体" w:hAnsi="宋体" w:cs="宋体" w:eastAsia="宋体" w:hint="default"/>
                <w:w w:val="105"/>
                <w:sz w:val="20"/>
                <w:szCs w:val="20"/>
              </w:rPr>
              <w:t>益</w:t>
            </w:r>
            <w:r>
              <w:rPr>
                <w:rFonts w:ascii="宋体" w:hAnsi="宋体" w:cs="宋体" w:eastAsia="宋体" w:hint="default"/>
                <w:sz w:val="20"/>
                <w:szCs w:val="20"/>
              </w:rPr>
            </w:r>
          </w:p>
        </w:tc>
        <w:tc>
          <w:tcPr>
            <w:tcW w:w="1795" w:type="dxa"/>
            <w:tcBorders>
              <w:top w:val="nil" w:sz="6" w:space="0" w:color="auto"/>
              <w:left w:val="single" w:sz="13" w:space="0" w:color="A6A6A6"/>
              <w:bottom w:val="nil" w:sz="6" w:space="0" w:color="auto"/>
              <w:right w:val="single" w:sz="4" w:space="0" w:color="000000"/>
            </w:tcBorders>
          </w:tcPr>
          <w:p>
            <w:pPr>
              <w:pStyle w:val="TableParagraph"/>
              <w:spacing w:line="240" w:lineRule="auto" w:before="176"/>
              <w:ind w:right="23"/>
              <w:jc w:val="right"/>
              <w:rPr>
                <w:rFonts w:ascii="Courier New" w:hAnsi="Courier New" w:cs="Courier New" w:eastAsia="Courier New" w:hint="default"/>
                <w:sz w:val="20"/>
                <w:szCs w:val="20"/>
              </w:rPr>
            </w:pPr>
            <w:r>
              <w:rPr>
                <w:rFonts w:ascii="Courier New"/>
                <w:spacing w:val="-3"/>
                <w:w w:val="85"/>
                <w:sz w:val="20"/>
              </w:rPr>
              <w:t>4,615,437,823.29</w:t>
            </w:r>
            <w:r>
              <w:rPr>
                <w:rFonts w:ascii="Courier New"/>
                <w:sz w:val="20"/>
              </w:rPr>
            </w:r>
          </w:p>
        </w:tc>
        <w:tc>
          <w:tcPr>
            <w:tcW w:w="1968"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right="12"/>
              <w:jc w:val="right"/>
              <w:rPr>
                <w:rFonts w:ascii="Courier New" w:hAnsi="Courier New" w:cs="Courier New" w:eastAsia="Courier New" w:hint="default"/>
                <w:sz w:val="20"/>
                <w:szCs w:val="20"/>
              </w:rPr>
            </w:pPr>
            <w:r>
              <w:rPr>
                <w:rFonts w:ascii="Courier New"/>
                <w:spacing w:val="-3"/>
                <w:w w:val="85"/>
                <w:sz w:val="20"/>
              </w:rPr>
              <w:t>3,874,285,961.46</w:t>
            </w:r>
            <w:r>
              <w:rPr>
                <w:rFonts w:ascii="Courier New"/>
                <w:sz w:val="20"/>
              </w:rPr>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right="12"/>
              <w:jc w:val="right"/>
              <w:rPr>
                <w:rFonts w:ascii="Courier New" w:hAnsi="Courier New" w:cs="Courier New" w:eastAsia="Courier New" w:hint="default"/>
                <w:sz w:val="20"/>
                <w:szCs w:val="20"/>
              </w:rPr>
            </w:pPr>
            <w:r>
              <w:rPr>
                <w:rFonts w:ascii="Courier New"/>
                <w:spacing w:val="-2"/>
                <w:w w:val="85"/>
                <w:sz w:val="20"/>
              </w:rPr>
              <w:t>19.13%</w:t>
            </w:r>
            <w:r>
              <w:rPr>
                <w:rFonts w:ascii="Courier New"/>
                <w:sz w:val="20"/>
              </w:rPr>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right="17"/>
              <w:jc w:val="right"/>
              <w:rPr>
                <w:rFonts w:ascii="Courier New" w:hAnsi="Courier New" w:cs="Courier New" w:eastAsia="Courier New" w:hint="default"/>
                <w:sz w:val="20"/>
                <w:szCs w:val="20"/>
              </w:rPr>
            </w:pPr>
            <w:r>
              <w:rPr>
                <w:rFonts w:ascii="Courier New"/>
                <w:spacing w:val="-3"/>
                <w:w w:val="85"/>
                <w:sz w:val="20"/>
              </w:rPr>
              <w:t>3,008,616,583.71</w:t>
            </w:r>
            <w:r>
              <w:rPr>
                <w:rFonts w:ascii="Courier New"/>
                <w:sz w:val="20"/>
              </w:rPr>
            </w:r>
          </w:p>
        </w:tc>
      </w:tr>
      <w:tr>
        <w:trPr>
          <w:trHeight w:val="273" w:hRule="exact"/>
        </w:trPr>
        <w:tc>
          <w:tcPr>
            <w:tcW w:w="1243" w:type="dxa"/>
            <w:tcBorders>
              <w:top w:val="nil" w:sz="6" w:space="0" w:color="auto"/>
              <w:left w:val="single" w:sz="4" w:space="0" w:color="000000"/>
              <w:bottom w:val="single" w:sz="4" w:space="0" w:color="000000"/>
              <w:right w:val="single" w:sz="4" w:space="0" w:color="000000"/>
            </w:tcBorders>
            <w:shd w:val="clear" w:color="auto" w:fill="A6A6A6"/>
          </w:tcPr>
          <w:p>
            <w:pPr>
              <w:pStyle w:val="TableParagraph"/>
              <w:spacing w:line="234" w:lineRule="exact"/>
              <w:ind w:right="12"/>
              <w:jc w:val="center"/>
              <w:rPr>
                <w:rFonts w:ascii="宋体" w:hAnsi="宋体" w:cs="宋体" w:eastAsia="宋体" w:hint="default"/>
                <w:sz w:val="20"/>
                <w:szCs w:val="20"/>
              </w:rPr>
            </w:pPr>
            <w:r>
              <w:rPr>
                <w:rFonts w:ascii="宋体" w:hAnsi="宋体" w:cs="宋体" w:eastAsia="宋体" w:hint="default"/>
                <w:spacing w:val="-5"/>
                <w:w w:val="105"/>
                <w:sz w:val="20"/>
                <w:szCs w:val="20"/>
              </w:rPr>
              <w:t>（元）</w:t>
            </w:r>
            <w:r>
              <w:rPr>
                <w:rFonts w:ascii="宋体" w:hAnsi="宋体" w:cs="宋体" w:eastAsia="宋体" w:hint="default"/>
                <w:sz w:val="20"/>
                <w:szCs w:val="20"/>
              </w:rPr>
            </w:r>
          </w:p>
        </w:tc>
        <w:tc>
          <w:tcPr>
            <w:tcW w:w="1795" w:type="dxa"/>
            <w:tcBorders>
              <w:top w:val="nil" w:sz="6" w:space="0" w:color="auto"/>
              <w:left w:val="single" w:sz="13" w:space="0" w:color="A6A6A6"/>
              <w:bottom w:val="single" w:sz="4" w:space="0" w:color="000000"/>
              <w:right w:val="single" w:sz="4" w:space="0" w:color="000000"/>
            </w:tcBorders>
          </w:tcPr>
          <w:p>
            <w:pPr/>
          </w:p>
        </w:tc>
        <w:tc>
          <w:tcPr>
            <w:tcW w:w="1968" w:type="dxa"/>
            <w:tcBorders>
              <w:top w:val="nil" w:sz="6" w:space="0" w:color="auto"/>
              <w:left w:val="single" w:sz="4" w:space="0" w:color="000000"/>
              <w:bottom w:val="single" w:sz="4" w:space="0" w:color="000000"/>
              <w:right w:val="single" w:sz="4" w:space="0" w:color="000000"/>
            </w:tcBorders>
          </w:tcPr>
          <w:p>
            <w:pPr/>
          </w:p>
        </w:tc>
        <w:tc>
          <w:tcPr>
            <w:tcW w:w="1752"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
        </w:tc>
      </w:tr>
      <w:tr>
        <w:trPr>
          <w:trHeight w:val="274" w:hRule="exact"/>
        </w:trPr>
        <w:tc>
          <w:tcPr>
            <w:tcW w:w="124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w w:val="105"/>
                <w:sz w:val="20"/>
                <w:szCs w:val="20"/>
              </w:rPr>
              <w:t>股</w:t>
            </w:r>
            <w:r>
              <w:rPr>
                <w:rFonts w:ascii="宋体" w:hAnsi="宋体" w:cs="宋体" w:eastAsia="宋体" w:hint="default"/>
                <w:w w:val="105"/>
                <w:sz w:val="20"/>
                <w:szCs w:val="20"/>
              </w:rPr>
              <w:t>本</w:t>
            </w:r>
            <w:r>
              <w:rPr>
                <w:rFonts w:ascii="宋体" w:hAnsi="宋体" w:cs="宋体" w:eastAsia="宋体" w:hint="default"/>
                <w:w w:val="105"/>
                <w:sz w:val="20"/>
                <w:szCs w:val="20"/>
              </w:rPr>
              <w:t>（</w:t>
            </w:r>
            <w:r>
              <w:rPr>
                <w:rFonts w:ascii="宋体" w:hAnsi="宋体" w:cs="宋体" w:eastAsia="宋体" w:hint="default"/>
                <w:w w:val="105"/>
                <w:sz w:val="20"/>
                <w:szCs w:val="20"/>
              </w:rPr>
              <w:t>股</w:t>
            </w:r>
            <w:r>
              <w:rPr>
                <w:rFonts w:ascii="宋体" w:hAnsi="宋体" w:cs="宋体" w:eastAsia="宋体" w:hint="default"/>
                <w:w w:val="105"/>
                <w:sz w:val="20"/>
                <w:szCs w:val="20"/>
              </w:rPr>
              <w:t>）</w:t>
            </w:r>
            <w:r>
              <w:rPr>
                <w:rFonts w:ascii="宋体" w:hAnsi="宋体" w:cs="宋体" w:eastAsia="宋体" w:hint="default"/>
                <w:sz w:val="20"/>
                <w:szCs w:val="20"/>
              </w:rPr>
            </w:r>
          </w:p>
        </w:tc>
        <w:tc>
          <w:tcPr>
            <w:tcW w:w="1795" w:type="dxa"/>
            <w:tcBorders>
              <w:top w:val="single" w:sz="4" w:space="0" w:color="000000"/>
              <w:left w:val="single" w:sz="13" w:space="0" w:color="A6A6A6"/>
              <w:bottom w:val="single" w:sz="4" w:space="0" w:color="000000"/>
              <w:right w:val="single" w:sz="4" w:space="0" w:color="000000"/>
            </w:tcBorders>
          </w:tcPr>
          <w:p>
            <w:pPr>
              <w:pStyle w:val="TableParagraph"/>
              <w:spacing w:line="240" w:lineRule="auto" w:before="40"/>
              <w:ind w:right="23"/>
              <w:jc w:val="right"/>
              <w:rPr>
                <w:rFonts w:ascii="Courier New" w:hAnsi="Courier New" w:cs="Courier New" w:eastAsia="Courier New" w:hint="default"/>
                <w:sz w:val="20"/>
                <w:szCs w:val="20"/>
              </w:rPr>
            </w:pPr>
            <w:r>
              <w:rPr>
                <w:rFonts w:ascii="Courier New"/>
                <w:spacing w:val="-3"/>
                <w:w w:val="85"/>
                <w:sz w:val="20"/>
              </w:rPr>
              <w:t>1,167,839,226.00</w:t>
            </w:r>
            <w:r>
              <w:rPr>
                <w:rFonts w:ascii="Courier New"/>
                <w:sz w:val="20"/>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Courier New" w:hAnsi="Courier New" w:cs="Courier New" w:eastAsia="Courier New" w:hint="default"/>
                <w:sz w:val="20"/>
                <w:szCs w:val="20"/>
              </w:rPr>
            </w:pPr>
            <w:r>
              <w:rPr>
                <w:rFonts w:ascii="Courier New"/>
                <w:spacing w:val="-3"/>
                <w:w w:val="85"/>
                <w:sz w:val="20"/>
              </w:rPr>
              <w:t>778,559,484.00</w:t>
            </w:r>
            <w:r>
              <w:rPr>
                <w:rFonts w:ascii="Courier New"/>
                <w:sz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Courier New" w:hAnsi="Courier New" w:cs="Courier New" w:eastAsia="Courier New" w:hint="default"/>
                <w:sz w:val="20"/>
                <w:szCs w:val="20"/>
              </w:rPr>
            </w:pPr>
            <w:r>
              <w:rPr>
                <w:rFonts w:ascii="Courier New"/>
                <w:spacing w:val="-2"/>
                <w:w w:val="85"/>
                <w:sz w:val="20"/>
              </w:rPr>
              <w:t>50.00%</w:t>
            </w:r>
            <w:r>
              <w:rPr>
                <w:rFonts w:ascii="Courier New"/>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
              <w:jc w:val="right"/>
              <w:rPr>
                <w:rFonts w:ascii="Courier New" w:hAnsi="Courier New" w:cs="Courier New" w:eastAsia="Courier New" w:hint="default"/>
                <w:sz w:val="20"/>
                <w:szCs w:val="20"/>
              </w:rPr>
            </w:pPr>
            <w:r>
              <w:rPr>
                <w:rFonts w:ascii="Courier New"/>
                <w:spacing w:val="-3"/>
                <w:w w:val="85"/>
                <w:sz w:val="20"/>
              </w:rPr>
              <w:t>478,029,484.00</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before="33"/>
        <w:ind w:left="1847" w:right="2741" w:firstLine="0"/>
        <w:jc w:val="left"/>
        <w:rPr>
          <w:rFonts w:ascii="宋体" w:hAnsi="宋体" w:cs="宋体" w:eastAsia="宋体" w:hint="default"/>
          <w:sz w:val="23"/>
          <w:szCs w:val="23"/>
        </w:rPr>
      </w:pPr>
      <w:r>
        <w:rPr/>
        <w:pict>
          <v:group style="position:absolute;margin-left:78.720001pt;margin-top:48.441647pt;width:453.4pt;height:231.6pt;mso-position-horizontal-relative:page;mso-position-vertical-relative:paragraph;z-index:-945352" coordorigin="1574,969" coordsize="9068,4632">
            <v:group style="position:absolute;left:1589;top:1391;width:2093;height:140" coordorigin="1589,1391" coordsize="2093,140">
              <v:shape style="position:absolute;left:1589;top:1391;width:2093;height:140" coordorigin="1589,1391" coordsize="2093,140" path="m1589,1531l3682,1531,3682,1391,1589,1391,1589,1531xe" filled="true" fillcolor="#bfbfbf" stroked="false">
                <v:path arrowok="t"/>
                <v:fill type="solid"/>
              </v:shape>
            </v:group>
            <v:group style="position:absolute;left:1601;top:1127;width:2;height:264" coordorigin="1601,1127" coordsize="2,264">
              <v:shape style="position:absolute;left:1601;top:1127;width:2;height:264" coordorigin="1601,1127" coordsize="0,264" path="m1601,1127l1601,1391e" filled="false" stroked="true" strokeweight="1.2pt" strokecolor="#bfbfbf">
                <v:path arrowok="t"/>
              </v:shape>
            </v:group>
            <v:group style="position:absolute;left:1589;top:987;width:2093;height:140" coordorigin="1589,987" coordsize="2093,140">
              <v:shape style="position:absolute;left:1589;top:987;width:2093;height:140" coordorigin="1589,987" coordsize="2093,140" path="m1589,1127l3682,1127,3682,987,1589,987,1589,1127xe" filled="true" fillcolor="#bfbfbf" stroked="false">
                <v:path arrowok="t"/>
                <v:fill type="solid"/>
              </v:shape>
            </v:group>
            <v:group style="position:absolute;left:3670;top:1127;width:2;height:264" coordorigin="3670,1127" coordsize="2,264">
              <v:shape style="position:absolute;left:3670;top:1127;width:2;height:264" coordorigin="3670,1127" coordsize="0,264" path="m3670,1127l3670,1391e" filled="false" stroked="true" strokeweight="1.2pt" strokecolor="#bfbfbf">
                <v:path arrowok="t"/>
              </v:shape>
            </v:group>
            <v:group style="position:absolute;left:1613;top:1127;width:2045;height:264" coordorigin="1613,1127" coordsize="2045,264">
              <v:shape style="position:absolute;left:1613;top:1127;width:2045;height:264" coordorigin="1613,1127" coordsize="2045,264" path="m1613,1391l3658,1391,3658,1127,1613,1127,1613,1391xe" filled="true" fillcolor="#bfbfbf" stroked="false">
                <v:path arrowok="t"/>
                <v:fill type="solid"/>
              </v:shape>
            </v:group>
            <v:group style="position:absolute;left:3691;top:1391;width:1565;height:140" coordorigin="3691,1391" coordsize="1565,140">
              <v:shape style="position:absolute;left:3691;top:1391;width:1565;height:140" coordorigin="3691,1391" coordsize="1565,140" path="m3691,1531l5256,1531,5256,1391,3691,1391,3691,1531xe" filled="true" fillcolor="#bfbfbf" stroked="false">
                <v:path arrowok="t"/>
                <v:fill type="solid"/>
              </v:shape>
            </v:group>
            <v:group style="position:absolute;left:3703;top:1127;width:2;height:264" coordorigin="3703,1127" coordsize="2,264">
              <v:shape style="position:absolute;left:3703;top:1127;width:2;height:264" coordorigin="3703,1127" coordsize="0,264" path="m3703,1127l3703,1391e" filled="false" stroked="true" strokeweight="1.2pt" strokecolor="#bfbfbf">
                <v:path arrowok="t"/>
              </v:shape>
            </v:group>
            <v:group style="position:absolute;left:3691;top:987;width:1565;height:140" coordorigin="3691,987" coordsize="1565,140">
              <v:shape style="position:absolute;left:3691;top:987;width:1565;height:140" coordorigin="3691,987" coordsize="1565,140" path="m3691,1127l5256,1127,5256,987,3691,987,3691,1127xe" filled="true" fillcolor="#bfbfbf" stroked="false">
                <v:path arrowok="t"/>
                <v:fill type="solid"/>
              </v:shape>
            </v:group>
            <v:group style="position:absolute;left:5246;top:1127;width:2;height:264" coordorigin="5246,1127" coordsize="2,264">
              <v:shape style="position:absolute;left:5246;top:1127;width:2;height:264" coordorigin="5246,1127" coordsize="0,264" path="m5246,1127l5246,1391e" filled="false" stroked="true" strokeweight=".96pt" strokecolor="#bfbfbf">
                <v:path arrowok="t"/>
              </v:shape>
            </v:group>
            <v:group style="position:absolute;left:3715;top:1127;width:1522;height:264" coordorigin="3715,1127" coordsize="1522,264">
              <v:shape style="position:absolute;left:3715;top:1127;width:1522;height:264" coordorigin="3715,1127" coordsize="1522,264" path="m3715,1391l5237,1391,5237,1127,3715,1127,3715,1391xe" filled="true" fillcolor="#bfbfbf" stroked="false">
                <v:path arrowok="t"/>
                <v:fill type="solid"/>
              </v:shape>
            </v:group>
            <v:group style="position:absolute;left:5266;top:1391;width:1570;height:140" coordorigin="5266,1391" coordsize="1570,140">
              <v:shape style="position:absolute;left:5266;top:1391;width:1570;height:140" coordorigin="5266,1391" coordsize="1570,140" path="m5266,1531l6835,1531,6835,1391,5266,1391,5266,1531xe" filled="true" fillcolor="#bfbfbf" stroked="false">
                <v:path arrowok="t"/>
                <v:fill type="solid"/>
              </v:shape>
            </v:group>
            <v:group style="position:absolute;left:5278;top:1127;width:2;height:264" coordorigin="5278,1127" coordsize="2,264">
              <v:shape style="position:absolute;left:5278;top:1127;width:2;height:264" coordorigin="5278,1127" coordsize="0,264" path="m5278,1127l5278,1391e" filled="false" stroked="true" strokeweight="1.2pt" strokecolor="#bfbfbf">
                <v:path arrowok="t"/>
              </v:shape>
            </v:group>
            <v:group style="position:absolute;left:5266;top:987;width:1570;height:140" coordorigin="5266,987" coordsize="1570,140">
              <v:shape style="position:absolute;left:5266;top:987;width:1570;height:140" coordorigin="5266,987" coordsize="1570,140" path="m5266,1127l6835,1127,6835,987,5266,987,5266,1127xe" filled="true" fillcolor="#bfbfbf" stroked="false">
                <v:path arrowok="t"/>
                <v:fill type="solid"/>
              </v:shape>
            </v:group>
            <v:group style="position:absolute;left:6823;top:1127;width:2;height:264" coordorigin="6823,1127" coordsize="2,264">
              <v:shape style="position:absolute;left:6823;top:1127;width:2;height:264" coordorigin="6823,1127" coordsize="0,264" path="m6823,1127l6823,1391e" filled="false" stroked="true" strokeweight="1.2pt" strokecolor="#bfbfbf">
                <v:path arrowok="t"/>
              </v:shape>
            </v:group>
            <v:group style="position:absolute;left:5290;top:1127;width:1522;height:264" coordorigin="5290,1127" coordsize="1522,264">
              <v:shape style="position:absolute;left:5290;top:1127;width:1522;height:264" coordorigin="5290,1127" coordsize="1522,264" path="m5290,1391l6811,1391,6811,1127,5290,1127,5290,1391xe" filled="true" fillcolor="#bfbfbf" stroked="false">
                <v:path arrowok="t"/>
                <v:fill type="solid"/>
              </v:shape>
            </v:group>
            <v:group style="position:absolute;left:6845;top:1391;width:1916;height:140" coordorigin="6845,1391" coordsize="1916,140">
              <v:shape style="position:absolute;left:6845;top:1391;width:1916;height:140" coordorigin="6845,1391" coordsize="1916,140" path="m6845,1531l8760,1531,8760,1391,6845,1391,6845,1531xe" filled="true" fillcolor="#bfbfbf" stroked="false">
                <v:path arrowok="t"/>
                <v:fill type="solid"/>
              </v:shape>
            </v:group>
            <v:group style="position:absolute;left:6857;top:1127;width:2;height:264" coordorigin="6857,1127" coordsize="2,264">
              <v:shape style="position:absolute;left:6857;top:1127;width:2;height:264" coordorigin="6857,1127" coordsize="0,264" path="m6857,1127l6857,1391e" filled="false" stroked="true" strokeweight="1.2pt" strokecolor="#bfbfbf">
                <v:path arrowok="t"/>
              </v:shape>
            </v:group>
            <v:group style="position:absolute;left:6845;top:987;width:1916;height:140" coordorigin="6845,987" coordsize="1916,140">
              <v:shape style="position:absolute;left:6845;top:987;width:1916;height:140" coordorigin="6845,987" coordsize="1916,140" path="m6845,1127l8760,1127,8760,987,6845,987,6845,1127xe" filled="true" fillcolor="#bfbfbf" stroked="false">
                <v:path arrowok="t"/>
                <v:fill type="solid"/>
              </v:shape>
            </v:group>
            <v:group style="position:absolute;left:8750;top:1127;width:2;height:264" coordorigin="8750,1127" coordsize="2,264">
              <v:shape style="position:absolute;left:8750;top:1127;width:2;height:264" coordorigin="8750,1127" coordsize="0,264" path="m8750,1127l8750,1391e" filled="false" stroked="true" strokeweight=".96pt" strokecolor="#bfbfbf">
                <v:path arrowok="t"/>
              </v:shape>
            </v:group>
            <v:group style="position:absolute;left:6869;top:1127;width:1872;height:264" coordorigin="6869,1127" coordsize="1872,264">
              <v:shape style="position:absolute;left:6869;top:1127;width:1872;height:264" coordorigin="6869,1127" coordsize="1872,264" path="m6869,1391l8741,1391,8741,1127,6869,1127,6869,1391xe" filled="true" fillcolor="#bfbfbf" stroked="false">
                <v:path arrowok="t"/>
                <v:fill type="solid"/>
              </v:shape>
            </v:group>
            <v:group style="position:absolute;left:8770;top:1391;width:1863;height:140" coordorigin="8770,1391" coordsize="1863,140">
              <v:shape style="position:absolute;left:8770;top:1391;width:1863;height:140" coordorigin="8770,1391" coordsize="1863,140" path="m8770,1531l10632,1531,10632,1391,8770,1391,8770,1531xe" filled="true" fillcolor="#bfbfbf" stroked="false">
                <v:path arrowok="t"/>
                <v:fill type="solid"/>
              </v:shape>
            </v:group>
            <v:group style="position:absolute;left:8782;top:1127;width:2;height:264" coordorigin="8782,1127" coordsize="2,264">
              <v:shape style="position:absolute;left:8782;top:1127;width:2;height:264" coordorigin="8782,1127" coordsize="0,264" path="m8782,1127l8782,1391e" filled="false" stroked="true" strokeweight="1.2pt" strokecolor="#bfbfbf">
                <v:path arrowok="t"/>
              </v:shape>
            </v:group>
            <v:group style="position:absolute;left:8770;top:987;width:1863;height:140" coordorigin="8770,987" coordsize="1863,140">
              <v:shape style="position:absolute;left:8770;top:987;width:1863;height:140" coordorigin="8770,987" coordsize="1863,140" path="m8770,1127l10632,1127,10632,987,8770,987,8770,1127xe" filled="true" fillcolor="#bfbfbf" stroked="false">
                <v:path arrowok="t"/>
                <v:fill type="solid"/>
              </v:shape>
            </v:group>
            <v:group style="position:absolute;left:10620;top:1127;width:2;height:264" coordorigin="10620,1127" coordsize="2,264">
              <v:shape style="position:absolute;left:10620;top:1127;width:2;height:264" coordorigin="10620,1127" coordsize="0,264" path="m10620,1127l10620,1391e" filled="false" stroked="true" strokeweight="1.2pt" strokecolor="#bfbfbf">
                <v:path arrowok="t"/>
              </v:shape>
            </v:group>
            <v:group style="position:absolute;left:8794;top:1127;width:1815;height:264" coordorigin="8794,1127" coordsize="1815,264">
              <v:shape style="position:absolute;left:8794;top:1127;width:1815;height:264" coordorigin="8794,1127" coordsize="1815,264" path="m8794,1391l10608,1391,10608,1127,8794,1127,8794,1391xe" filled="true" fillcolor="#bfbfbf" stroked="false">
                <v:path arrowok="t"/>
                <v:fill type="solid"/>
              </v:shape>
            </v:group>
            <v:group style="position:absolute;left:1584;top:978;width:2098;height:2" coordorigin="1584,978" coordsize="2098,2">
              <v:shape style="position:absolute;left:1584;top:978;width:2098;height:2" coordorigin="1584,978" coordsize="2098,0" path="m1584,978l3682,978e" filled="false" stroked="true" strokeweight=".48pt" strokecolor="#000000">
                <v:path arrowok="t"/>
              </v:shape>
            </v:group>
            <v:group style="position:absolute;left:3691;top:978;width:1565;height:2" coordorigin="3691,978" coordsize="1565,2">
              <v:shape style="position:absolute;left:3691;top:978;width:1565;height:2" coordorigin="3691,978" coordsize="1565,0" path="m3691,978l5256,978e" filled="false" stroked="true" strokeweight=".48pt" strokecolor="#000000">
                <v:path arrowok="t"/>
              </v:shape>
            </v:group>
            <v:group style="position:absolute;left:5266;top:978;width:1570;height:2" coordorigin="5266,978" coordsize="1570,2">
              <v:shape style="position:absolute;left:5266;top:978;width:1570;height:2" coordorigin="5266,978" coordsize="1570,0" path="m5266,978l6835,978e" filled="false" stroked="true" strokeweight=".48pt" strokecolor="#000000">
                <v:path arrowok="t"/>
              </v:shape>
            </v:group>
            <v:group style="position:absolute;left:6845;top:978;width:1916;height:2" coordorigin="6845,978" coordsize="1916,2">
              <v:shape style="position:absolute;left:6845;top:978;width:1916;height:2" coordorigin="6845,978" coordsize="1916,0" path="m6845,978l8760,978e" filled="false" stroked="true" strokeweight=".48pt" strokecolor="#000000">
                <v:path arrowok="t"/>
              </v:shape>
            </v:group>
            <v:group style="position:absolute;left:8770;top:978;width:1863;height:2" coordorigin="8770,978" coordsize="1863,2">
              <v:shape style="position:absolute;left:8770;top:978;width:1863;height:2" coordorigin="8770,978" coordsize="1863,0" path="m8770,978l10632,978e" filled="false" stroked="true" strokeweight=".48pt" strokecolor="#000000">
                <v:path arrowok="t"/>
              </v:shape>
            </v:group>
            <v:group style="position:absolute;left:1601;top:1545;width:2;height:260" coordorigin="1601,1545" coordsize="2,260">
              <v:shape style="position:absolute;left:1601;top:1545;width:2;height:260" coordorigin="1601,1545" coordsize="0,260" path="m1601,1545l1601,1804e" filled="false" stroked="true" strokeweight="1.2pt" strokecolor="#bfbfbf">
                <v:path arrowok="t"/>
              </v:shape>
            </v:group>
            <v:group style="position:absolute;left:3670;top:1545;width:2;height:260" coordorigin="3670,1545" coordsize="2,260">
              <v:shape style="position:absolute;left:3670;top:1545;width:2;height:260" coordorigin="3670,1545" coordsize="0,260" path="m3670,1545l3670,1804e" filled="false" stroked="true" strokeweight="1.2pt" strokecolor="#bfbfbf">
                <v:path arrowok="t"/>
              </v:shape>
            </v:group>
            <v:group style="position:absolute;left:1613;top:1545;width:2045;height:260" coordorigin="1613,1545" coordsize="2045,260">
              <v:shape style="position:absolute;left:1613;top:1545;width:2045;height:260" coordorigin="1613,1545" coordsize="2045,260" path="m1613,1804l3658,1804,3658,1545,1613,1545,1613,1804xe" filled="true" fillcolor="#bfbfbf" stroked="false">
                <v:path arrowok="t"/>
                <v:fill type="solid"/>
              </v:shape>
            </v:group>
            <v:group style="position:absolute;left:1584;top:1535;width:2098;height:2" coordorigin="1584,1535" coordsize="2098,2">
              <v:shape style="position:absolute;left:1584;top:1535;width:2098;height:2" coordorigin="1584,1535" coordsize="2098,0" path="m1584,1535l3682,1535e" filled="false" stroked="true" strokeweight=".48pt" strokecolor="#000000">
                <v:path arrowok="t"/>
              </v:shape>
            </v:group>
            <v:group style="position:absolute;left:3691;top:1535;width:1565;height:2" coordorigin="3691,1535" coordsize="1565,2">
              <v:shape style="position:absolute;left:3691;top:1535;width:1565;height:2" coordorigin="3691,1535" coordsize="1565,0" path="m3691,1535l5256,1535e" filled="false" stroked="true" strokeweight=".48pt" strokecolor="#000000">
                <v:path arrowok="t"/>
              </v:shape>
            </v:group>
            <v:group style="position:absolute;left:5266;top:1535;width:1570;height:2" coordorigin="5266,1535" coordsize="1570,2">
              <v:shape style="position:absolute;left:5266;top:1535;width:1570;height:2" coordorigin="5266,1535" coordsize="1570,0" path="m5266,1535l6835,1535e" filled="false" stroked="true" strokeweight=".48pt" strokecolor="#000000">
                <v:path arrowok="t"/>
              </v:shape>
            </v:group>
            <v:group style="position:absolute;left:6845;top:1535;width:1916;height:2" coordorigin="6845,1535" coordsize="1916,2">
              <v:shape style="position:absolute;left:6845;top:1535;width:1916;height:2" coordorigin="6845,1535" coordsize="1916,0" path="m6845,1535l8760,1535e" filled="false" stroked="true" strokeweight=".48pt" strokecolor="#000000">
                <v:path arrowok="t"/>
              </v:shape>
            </v:group>
            <v:group style="position:absolute;left:8770;top:1535;width:1863;height:2" coordorigin="8770,1535" coordsize="1863,2">
              <v:shape style="position:absolute;left:8770;top:1535;width:1863;height:2" coordorigin="8770,1535" coordsize="1863,0" path="m8770,1535l10632,1535e" filled="false" stroked="true" strokeweight=".48pt" strokecolor="#000000">
                <v:path arrowok="t"/>
              </v:shape>
            </v:group>
            <v:group style="position:absolute;left:1601;top:1814;width:2;height:269" coordorigin="1601,1814" coordsize="2,269">
              <v:shape style="position:absolute;left:1601;top:1814;width:2;height:269" coordorigin="1601,1814" coordsize="0,269" path="m1601,1814l1601,2082e" filled="false" stroked="true" strokeweight="1.2pt" strokecolor="#bfbfbf">
                <v:path arrowok="t"/>
              </v:shape>
            </v:group>
            <v:group style="position:absolute;left:3670;top:1814;width:2;height:269" coordorigin="3670,1814" coordsize="2,269">
              <v:shape style="position:absolute;left:3670;top:1814;width:2;height:269" coordorigin="3670,1814" coordsize="0,269" path="m3670,1814l3670,2082e" filled="false" stroked="true" strokeweight="1.2pt" strokecolor="#bfbfbf">
                <v:path arrowok="t"/>
              </v:shape>
            </v:group>
            <v:group style="position:absolute;left:1613;top:1814;width:2045;height:269" coordorigin="1613,1814" coordsize="2045,269">
              <v:shape style="position:absolute;left:1613;top:1814;width:2045;height:269" coordorigin="1613,1814" coordsize="2045,269" path="m1613,2082l3658,2082,3658,1814,1613,1814,1613,2082xe" filled="true" fillcolor="#bfbfbf" stroked="false">
                <v:path arrowok="t"/>
                <v:fill type="solid"/>
              </v:shape>
            </v:group>
            <v:group style="position:absolute;left:1584;top:1809;width:2098;height:2" coordorigin="1584,1809" coordsize="2098,2">
              <v:shape style="position:absolute;left:1584;top:1809;width:2098;height:2" coordorigin="1584,1809" coordsize="2098,0" path="m1584,1809l3682,1809e" filled="false" stroked="true" strokeweight=".48pt" strokecolor="#000000">
                <v:path arrowok="t"/>
              </v:shape>
            </v:group>
            <v:group style="position:absolute;left:3691;top:1809;width:1565;height:2" coordorigin="3691,1809" coordsize="1565,2">
              <v:shape style="position:absolute;left:3691;top:1809;width:1565;height:2" coordorigin="3691,1809" coordsize="1565,0" path="m3691,1809l5256,1809e" filled="false" stroked="true" strokeweight=".48pt" strokecolor="#000000">
                <v:path arrowok="t"/>
              </v:shape>
            </v:group>
            <v:group style="position:absolute;left:5266;top:1809;width:1570;height:2" coordorigin="5266,1809" coordsize="1570,2">
              <v:shape style="position:absolute;left:5266;top:1809;width:1570;height:2" coordorigin="5266,1809" coordsize="1570,0" path="m5266,1809l6835,1809e" filled="false" stroked="true" strokeweight=".48pt" strokecolor="#000000">
                <v:path arrowok="t"/>
              </v:shape>
            </v:group>
            <v:group style="position:absolute;left:6845;top:1809;width:1916;height:2" coordorigin="6845,1809" coordsize="1916,2">
              <v:shape style="position:absolute;left:6845;top:1809;width:1916;height:2" coordorigin="6845,1809" coordsize="1916,0" path="m6845,1809l8760,1809e" filled="false" stroked="true" strokeweight=".48pt" strokecolor="#000000">
                <v:path arrowok="t"/>
              </v:shape>
            </v:group>
            <v:group style="position:absolute;left:8770;top:1809;width:1863;height:2" coordorigin="8770,1809" coordsize="1863,2">
              <v:shape style="position:absolute;left:8770;top:1809;width:1863;height:2" coordorigin="8770,1809" coordsize="1863,0" path="m8770,1809l10632,1809e" filled="false" stroked="true" strokeweight=".48pt" strokecolor="#000000">
                <v:path arrowok="t"/>
              </v:shape>
            </v:group>
            <v:group style="position:absolute;left:1601;top:2092;width:2;height:533" coordorigin="1601,2092" coordsize="2,533">
              <v:shape style="position:absolute;left:1601;top:2092;width:2;height:533" coordorigin="1601,2092" coordsize="0,533" path="m1601,2092l1601,2625e" filled="false" stroked="true" strokeweight="1.2pt" strokecolor="#bfbfbf">
                <v:path arrowok="t"/>
              </v:shape>
            </v:group>
            <v:group style="position:absolute;left:3670;top:2092;width:2;height:533" coordorigin="3670,2092" coordsize="2,533">
              <v:shape style="position:absolute;left:3670;top:2092;width:2;height:533" coordorigin="3670,2092" coordsize="0,533" path="m3670,2092l3670,2625e" filled="false" stroked="true" strokeweight="1.2pt" strokecolor="#bfbfbf">
                <v:path arrowok="t"/>
              </v:shape>
            </v:group>
            <v:group style="position:absolute;left:1613;top:2092;width:2045;height:264" coordorigin="1613,2092" coordsize="2045,264">
              <v:shape style="position:absolute;left:1613;top:2092;width:2045;height:264" coordorigin="1613,2092" coordsize="2045,264" path="m1613,2356l3658,2356,3658,2092,1613,2092,1613,2356xe" filled="true" fillcolor="#bfbfbf" stroked="false">
                <v:path arrowok="t"/>
                <v:fill type="solid"/>
              </v:shape>
            </v:group>
            <v:group style="position:absolute;left:1613;top:2356;width:2045;height:269" coordorigin="1613,2356" coordsize="2045,269">
              <v:shape style="position:absolute;left:1613;top:2356;width:2045;height:269" coordorigin="1613,2356" coordsize="2045,269" path="m1613,2625l3658,2625,3658,2356,1613,2356,1613,2625xe" filled="true" fillcolor="#bfbfbf" stroked="false">
                <v:path arrowok="t"/>
                <v:fill type="solid"/>
              </v:shape>
            </v:group>
            <v:group style="position:absolute;left:1584;top:2087;width:2098;height:2" coordorigin="1584,2087" coordsize="2098,2">
              <v:shape style="position:absolute;left:1584;top:2087;width:2098;height:2" coordorigin="1584,2087" coordsize="2098,0" path="m1584,2087l3682,2087e" filled="false" stroked="true" strokeweight=".48pt" strokecolor="#000000">
                <v:path arrowok="t"/>
              </v:shape>
            </v:group>
            <v:group style="position:absolute;left:3691;top:2087;width:1565;height:2" coordorigin="3691,2087" coordsize="1565,2">
              <v:shape style="position:absolute;left:3691;top:2087;width:1565;height:2" coordorigin="3691,2087" coordsize="1565,0" path="m3691,2087l5256,2087e" filled="false" stroked="true" strokeweight=".48pt" strokecolor="#000000">
                <v:path arrowok="t"/>
              </v:shape>
            </v:group>
            <v:group style="position:absolute;left:5266;top:2087;width:1570;height:2" coordorigin="5266,2087" coordsize="1570,2">
              <v:shape style="position:absolute;left:5266;top:2087;width:1570;height:2" coordorigin="5266,2087" coordsize="1570,0" path="m5266,2087l6835,2087e" filled="false" stroked="true" strokeweight=".48pt" strokecolor="#000000">
                <v:path arrowok="t"/>
              </v:shape>
            </v:group>
            <v:group style="position:absolute;left:6845;top:2087;width:1916;height:2" coordorigin="6845,2087" coordsize="1916,2">
              <v:shape style="position:absolute;left:6845;top:2087;width:1916;height:2" coordorigin="6845,2087" coordsize="1916,0" path="m6845,2087l8760,2087e" filled="false" stroked="true" strokeweight=".48pt" strokecolor="#000000">
                <v:path arrowok="t"/>
              </v:shape>
            </v:group>
            <v:group style="position:absolute;left:8770;top:2087;width:1863;height:2" coordorigin="8770,2087" coordsize="1863,2">
              <v:shape style="position:absolute;left:8770;top:2087;width:1863;height:2" coordorigin="8770,2087" coordsize="1863,0" path="m8770,2087l10632,2087e" filled="false" stroked="true" strokeweight=".48pt" strokecolor="#000000">
                <v:path arrowok="t"/>
              </v:shape>
            </v:group>
            <v:group style="position:absolute;left:1601;top:2630;width:2;height:528" coordorigin="1601,2630" coordsize="2,528">
              <v:shape style="position:absolute;left:1601;top:2630;width:2;height:528" coordorigin="1601,2630" coordsize="0,528" path="m1601,2630l1601,3158e" filled="false" stroked="true" strokeweight="1.2pt" strokecolor="#bfbfbf">
                <v:path arrowok="t"/>
              </v:shape>
            </v:group>
            <v:group style="position:absolute;left:3670;top:2630;width:2;height:528" coordorigin="3670,2630" coordsize="2,528">
              <v:shape style="position:absolute;left:3670;top:2630;width:2;height:528" coordorigin="3670,2630" coordsize="0,528" path="m3670,2630l3670,3158e" filled="false" stroked="true" strokeweight="1.2pt" strokecolor="#bfbfbf">
                <v:path arrowok="t"/>
              </v:shape>
            </v:group>
            <v:group style="position:absolute;left:1613;top:2630;width:2045;height:264" coordorigin="1613,2630" coordsize="2045,264">
              <v:shape style="position:absolute;left:1613;top:2630;width:2045;height:264" coordorigin="1613,2630" coordsize="2045,264" path="m1613,2894l3658,2894,3658,2630,1613,2630,1613,2894xe" filled="true" fillcolor="#bfbfbf" stroked="false">
                <v:path arrowok="t"/>
                <v:fill type="solid"/>
              </v:shape>
            </v:group>
            <v:group style="position:absolute;left:1613;top:2894;width:2045;height:264" coordorigin="1613,2894" coordsize="2045,264">
              <v:shape style="position:absolute;left:1613;top:2894;width:2045;height:264" coordorigin="1613,2894" coordsize="2045,264" path="m1613,3158l3658,3158,3658,2894,1613,2894,1613,3158xe" filled="true" fillcolor="#bfbfbf" stroked="false">
                <v:path arrowok="t"/>
                <v:fill type="solid"/>
              </v:shape>
            </v:group>
            <v:group style="position:absolute;left:1601;top:3167;width:2;height:802" coordorigin="1601,3167" coordsize="2,802">
              <v:shape style="position:absolute;left:1601;top:3167;width:2;height:802" coordorigin="1601,3167" coordsize="0,802" path="m1601,3167l1601,3969e" filled="false" stroked="true" strokeweight="1.2pt" strokecolor="#bfbfbf">
                <v:path arrowok="t"/>
              </v:shape>
            </v:group>
            <v:group style="position:absolute;left:3670;top:3167;width:2;height:802" coordorigin="3670,3167" coordsize="2,802">
              <v:shape style="position:absolute;left:3670;top:3167;width:2;height:802" coordorigin="3670,3167" coordsize="0,802" path="m3670,3167l3670,3969e" filled="false" stroked="true" strokeweight="1.2pt" strokecolor="#bfbfbf">
                <v:path arrowok="t"/>
              </v:shape>
            </v:group>
            <v:group style="position:absolute;left:1613;top:3167;width:2045;height:269" coordorigin="1613,3167" coordsize="2045,269">
              <v:shape style="position:absolute;left:1613;top:3167;width:2045;height:269" coordorigin="1613,3167" coordsize="2045,269" path="m1613,3436l3658,3436,3658,3167,1613,3167,1613,3436xe" filled="true" fillcolor="#bfbfbf" stroked="false">
                <v:path arrowok="t"/>
                <v:fill type="solid"/>
              </v:shape>
            </v:group>
            <v:group style="position:absolute;left:1613;top:3436;width:2045;height:264" coordorigin="1613,3436" coordsize="2045,264">
              <v:shape style="position:absolute;left:1613;top:3436;width:2045;height:264" coordorigin="1613,3436" coordsize="2045,264" path="m1613,3700l3658,3700,3658,3436,1613,3436,1613,3700xe" filled="true" fillcolor="#bfbfbf" stroked="false">
                <v:path arrowok="t"/>
                <v:fill type="solid"/>
              </v:shape>
            </v:group>
            <v:group style="position:absolute;left:1613;top:3700;width:2045;height:269" coordorigin="1613,3700" coordsize="2045,269">
              <v:shape style="position:absolute;left:1613;top:3700;width:2045;height:269" coordorigin="1613,3700" coordsize="2045,269" path="m1613,3969l3658,3969,3658,3700,1613,3700,1613,3969xe" filled="true" fillcolor="#bfbfbf" stroked="false">
                <v:path arrowok="t"/>
                <v:fill type="solid"/>
              </v:shape>
            </v:group>
            <v:group style="position:absolute;left:1584;top:3162;width:2098;height:2" coordorigin="1584,3162" coordsize="2098,2">
              <v:shape style="position:absolute;left:1584;top:3162;width:2098;height:2" coordorigin="1584,3162" coordsize="2098,0" path="m1584,3162l3682,3162e" filled="false" stroked="true" strokeweight=".48pt" strokecolor="#000000">
                <v:path arrowok="t"/>
              </v:shape>
            </v:group>
            <v:group style="position:absolute;left:3691;top:3162;width:1565;height:2" coordorigin="3691,3162" coordsize="1565,2">
              <v:shape style="position:absolute;left:3691;top:3162;width:1565;height:2" coordorigin="3691,3162" coordsize="1565,0" path="m3691,3162l5256,3162e" filled="false" stroked="true" strokeweight=".48pt" strokecolor="#000000">
                <v:path arrowok="t"/>
              </v:shape>
            </v:group>
            <v:group style="position:absolute;left:5266;top:3162;width:1570;height:2" coordorigin="5266,3162" coordsize="1570,2">
              <v:shape style="position:absolute;left:5266;top:3162;width:1570;height:2" coordorigin="5266,3162" coordsize="1570,0" path="m5266,3162l6835,3162e" filled="false" stroked="true" strokeweight=".48pt" strokecolor="#000000">
                <v:path arrowok="t"/>
              </v:shape>
            </v:group>
            <v:group style="position:absolute;left:6845;top:3162;width:1916;height:2" coordorigin="6845,3162" coordsize="1916,2">
              <v:shape style="position:absolute;left:6845;top:3162;width:1916;height:2" coordorigin="6845,3162" coordsize="1916,0" path="m6845,3162l8760,3162e" filled="false" stroked="true" strokeweight=".48pt" strokecolor="#000000">
                <v:path arrowok="t"/>
              </v:shape>
            </v:group>
            <v:group style="position:absolute;left:8770;top:3162;width:1863;height:2" coordorigin="8770,3162" coordsize="1863,2">
              <v:shape style="position:absolute;left:8770;top:3162;width:1863;height:2" coordorigin="8770,3162" coordsize="1863,0" path="m8770,3162l10632,3162e" filled="false" stroked="true" strokeweight=".48pt" strokecolor="#000000">
                <v:path arrowok="t"/>
              </v:shape>
            </v:group>
            <v:group style="position:absolute;left:1601;top:3978;width:2;height:528" coordorigin="1601,3978" coordsize="2,528">
              <v:shape style="position:absolute;left:1601;top:3978;width:2;height:528" coordorigin="1601,3978" coordsize="0,528" path="m1601,3978l1601,4506e" filled="false" stroked="true" strokeweight="1.2pt" strokecolor="#bfbfbf">
                <v:path arrowok="t"/>
              </v:shape>
            </v:group>
            <v:group style="position:absolute;left:3670;top:3978;width:2;height:528" coordorigin="3670,3978" coordsize="2,528">
              <v:shape style="position:absolute;left:3670;top:3978;width:2;height:528" coordorigin="3670,3978" coordsize="0,528" path="m3670,3978l3670,4506e" filled="false" stroked="true" strokeweight="1.2pt" strokecolor="#bfbfbf">
                <v:path arrowok="t"/>
              </v:shape>
            </v:group>
            <v:group style="position:absolute;left:1613;top:3978;width:2045;height:260" coordorigin="1613,3978" coordsize="2045,260">
              <v:shape style="position:absolute;left:1613;top:3978;width:2045;height:260" coordorigin="1613,3978" coordsize="2045,260" path="m1613,4238l3658,4238,3658,3978,1613,3978,1613,4238xe" filled="true" fillcolor="#bfbfbf" stroked="false">
                <v:path arrowok="t"/>
                <v:fill type="solid"/>
              </v:shape>
            </v:group>
            <v:group style="position:absolute;left:1613;top:4238;width:2045;height:269" coordorigin="1613,4238" coordsize="2045,269">
              <v:shape style="position:absolute;left:1613;top:4238;width:2045;height:269" coordorigin="1613,4238" coordsize="2045,269" path="m1613,4506l3658,4506,3658,4238,1613,4238,1613,4506xe" filled="true" fillcolor="#bfbfbf" stroked="false">
                <v:path arrowok="t"/>
                <v:fill type="solid"/>
              </v:shape>
            </v:group>
            <v:group style="position:absolute;left:1584;top:3974;width:2098;height:2" coordorigin="1584,3974" coordsize="2098,2">
              <v:shape style="position:absolute;left:1584;top:3974;width:2098;height:2" coordorigin="1584,3974" coordsize="2098,0" path="m1584,3974l3682,3974e" filled="false" stroked="true" strokeweight=".48pt" strokecolor="#000000">
                <v:path arrowok="t"/>
              </v:shape>
            </v:group>
            <v:group style="position:absolute;left:3691;top:3974;width:1565;height:2" coordorigin="3691,3974" coordsize="1565,2">
              <v:shape style="position:absolute;left:3691;top:3974;width:1565;height:2" coordorigin="3691,3974" coordsize="1565,0" path="m3691,3974l5256,3974e" filled="false" stroked="true" strokeweight=".48pt" strokecolor="#000000">
                <v:path arrowok="t"/>
              </v:shape>
            </v:group>
            <v:group style="position:absolute;left:5266;top:3974;width:1570;height:2" coordorigin="5266,3974" coordsize="1570,2">
              <v:shape style="position:absolute;left:5266;top:3974;width:1570;height:2" coordorigin="5266,3974" coordsize="1570,0" path="m5266,3974l6835,3974e" filled="false" stroked="true" strokeweight=".48pt" strokecolor="#000000">
                <v:path arrowok="t"/>
              </v:shape>
            </v:group>
            <v:group style="position:absolute;left:6845;top:3974;width:1916;height:2" coordorigin="6845,3974" coordsize="1916,2">
              <v:shape style="position:absolute;left:6845;top:3974;width:1916;height:2" coordorigin="6845,3974" coordsize="1916,0" path="m6845,3974l8760,3974e" filled="false" stroked="true" strokeweight=".48pt" strokecolor="#000000">
                <v:path arrowok="t"/>
              </v:shape>
            </v:group>
            <v:group style="position:absolute;left:8770;top:3974;width:1863;height:2" coordorigin="8770,3974" coordsize="1863,2">
              <v:shape style="position:absolute;left:8770;top:3974;width:1863;height:2" coordorigin="8770,3974" coordsize="1863,0" path="m8770,3974l10632,3974e" filled="false" stroked="true" strokeweight=".48pt" strokecolor="#000000">
                <v:path arrowok="t"/>
              </v:shape>
            </v:group>
            <v:group style="position:absolute;left:1589;top:4909;width:2093;height:140" coordorigin="1589,4909" coordsize="2093,140">
              <v:shape style="position:absolute;left:1589;top:4909;width:2093;height:140" coordorigin="1589,4909" coordsize="2093,140" path="m1589,5049l3682,5049,3682,4909,1589,4909,1589,5049xe" filled="true" fillcolor="#bfbfbf" stroked="false">
                <v:path arrowok="t"/>
                <v:fill type="solid"/>
              </v:shape>
            </v:group>
            <v:group style="position:absolute;left:1601;top:4651;width:2;height:258" coordorigin="1601,4651" coordsize="2,258">
              <v:shape style="position:absolute;left:1601;top:4651;width:2;height:258" coordorigin="1601,4651" coordsize="0,258" path="m1601,4651l1601,4909e" filled="false" stroked="true" strokeweight="1.2pt" strokecolor="#bfbfbf">
                <v:path arrowok="t"/>
              </v:shape>
            </v:group>
            <v:group style="position:absolute;left:1589;top:4515;width:2093;height:136" coordorigin="1589,4515" coordsize="2093,136">
              <v:shape style="position:absolute;left:1589;top:4515;width:2093;height:136" coordorigin="1589,4515" coordsize="2093,136" path="m1589,4651l3682,4651,3682,4515,1589,4515,1589,4651xe" filled="true" fillcolor="#bfbfbf" stroked="false">
                <v:path arrowok="t"/>
                <v:fill type="solid"/>
              </v:shape>
            </v:group>
            <v:group style="position:absolute;left:3670;top:4650;width:2;height:260" coordorigin="3670,4650" coordsize="2,260">
              <v:shape style="position:absolute;left:3670;top:4650;width:2;height:260" coordorigin="3670,4650" coordsize="0,260" path="m3670,4650l3670,4910e" filled="false" stroked="true" strokeweight="1.2pt" strokecolor="#bfbfbf">
                <v:path arrowok="t"/>
              </v:shape>
            </v:group>
            <v:group style="position:absolute;left:1613;top:4650;width:2045;height:260" coordorigin="1613,4650" coordsize="2045,260">
              <v:shape style="position:absolute;left:1613;top:4650;width:2045;height:260" coordorigin="1613,4650" coordsize="2045,260" path="m1613,4910l3658,4910,3658,4650,1613,4650,1613,4910xe" filled="true" fillcolor="#bfbfbf" stroked="false">
                <v:path arrowok="t"/>
                <v:fill type="solid"/>
              </v:shape>
            </v:group>
            <v:group style="position:absolute;left:3691;top:4909;width:1565;height:140" coordorigin="3691,4909" coordsize="1565,140">
              <v:shape style="position:absolute;left:3691;top:4909;width:1565;height:140" coordorigin="3691,4909" coordsize="1565,140" path="m3691,5049l5256,5049,5256,4909,3691,4909,3691,5049xe" filled="true" fillcolor="#bfbfbf" stroked="false">
                <v:path arrowok="t"/>
                <v:fill type="solid"/>
              </v:shape>
            </v:group>
            <v:group style="position:absolute;left:3703;top:4651;width:2;height:258" coordorigin="3703,4651" coordsize="2,258">
              <v:shape style="position:absolute;left:3703;top:4651;width:2;height:258" coordorigin="3703,4651" coordsize="0,258" path="m3703,4651l3703,4909e" filled="false" stroked="true" strokeweight="1.2pt" strokecolor="#bfbfbf">
                <v:path arrowok="t"/>
              </v:shape>
            </v:group>
            <v:group style="position:absolute;left:3691;top:4515;width:1565;height:136" coordorigin="3691,4515" coordsize="1565,136">
              <v:shape style="position:absolute;left:3691;top:4515;width:1565;height:136" coordorigin="3691,4515" coordsize="1565,136" path="m3691,4651l5256,4651,5256,4515,3691,4515,3691,4651xe" filled="true" fillcolor="#bfbfbf" stroked="false">
                <v:path arrowok="t"/>
                <v:fill type="solid"/>
              </v:shape>
            </v:group>
            <v:group style="position:absolute;left:5246;top:4650;width:2;height:260" coordorigin="5246,4650" coordsize="2,260">
              <v:shape style="position:absolute;left:5246;top:4650;width:2;height:260" coordorigin="5246,4650" coordsize="0,260" path="m5246,4650l5246,4910e" filled="false" stroked="true" strokeweight=".96pt" strokecolor="#bfbfbf">
                <v:path arrowok="t"/>
              </v:shape>
            </v:group>
            <v:group style="position:absolute;left:3715;top:4650;width:1522;height:260" coordorigin="3715,4650" coordsize="1522,260">
              <v:shape style="position:absolute;left:3715;top:4650;width:1522;height:260" coordorigin="3715,4650" coordsize="1522,260" path="m3715,4910l5237,4910,5237,4650,3715,4650,3715,4910xe" filled="true" fillcolor="#bfbfbf" stroked="false">
                <v:path arrowok="t"/>
                <v:fill type="solid"/>
              </v:shape>
            </v:group>
            <v:group style="position:absolute;left:5266;top:4909;width:1570;height:140" coordorigin="5266,4909" coordsize="1570,140">
              <v:shape style="position:absolute;left:5266;top:4909;width:1570;height:140" coordorigin="5266,4909" coordsize="1570,140" path="m5266,5049l6835,5049,6835,4909,5266,4909,5266,5049xe" filled="true" fillcolor="#bfbfbf" stroked="false">
                <v:path arrowok="t"/>
                <v:fill type="solid"/>
              </v:shape>
            </v:group>
            <v:group style="position:absolute;left:5278;top:4651;width:2;height:258" coordorigin="5278,4651" coordsize="2,258">
              <v:shape style="position:absolute;left:5278;top:4651;width:2;height:258" coordorigin="5278,4651" coordsize="0,258" path="m5278,4651l5278,4909e" filled="false" stroked="true" strokeweight="1.2pt" strokecolor="#bfbfbf">
                <v:path arrowok="t"/>
              </v:shape>
            </v:group>
            <v:group style="position:absolute;left:5266;top:4515;width:1570;height:136" coordorigin="5266,4515" coordsize="1570,136">
              <v:shape style="position:absolute;left:5266;top:4515;width:1570;height:136" coordorigin="5266,4515" coordsize="1570,136" path="m5266,4651l6835,4651,6835,4515,5266,4515,5266,4651xe" filled="true" fillcolor="#bfbfbf" stroked="false">
                <v:path arrowok="t"/>
                <v:fill type="solid"/>
              </v:shape>
            </v:group>
            <v:group style="position:absolute;left:6823;top:4650;width:2;height:260" coordorigin="6823,4650" coordsize="2,260">
              <v:shape style="position:absolute;left:6823;top:4650;width:2;height:260" coordorigin="6823,4650" coordsize="0,260" path="m6823,4650l6823,4910e" filled="false" stroked="true" strokeweight="1.2pt" strokecolor="#bfbfbf">
                <v:path arrowok="t"/>
              </v:shape>
            </v:group>
            <v:group style="position:absolute;left:5290;top:4650;width:1522;height:260" coordorigin="5290,4650" coordsize="1522,260">
              <v:shape style="position:absolute;left:5290;top:4650;width:1522;height:260" coordorigin="5290,4650" coordsize="1522,260" path="m5290,4910l6811,4910,6811,4650,5290,4650,5290,4910xe" filled="true" fillcolor="#bfbfbf" stroked="false">
                <v:path arrowok="t"/>
                <v:fill type="solid"/>
              </v:shape>
            </v:group>
            <v:group style="position:absolute;left:6857;top:4516;width:2;height:533" coordorigin="6857,4516" coordsize="2,533">
              <v:shape style="position:absolute;left:6857;top:4516;width:2;height:533" coordorigin="6857,4516" coordsize="0,533" path="m6857,4516l6857,5049e" filled="false" stroked="true" strokeweight="1.2pt" strokecolor="#bfbfbf">
                <v:path arrowok="t"/>
              </v:shape>
            </v:group>
            <v:group style="position:absolute;left:8750;top:4516;width:2;height:533" coordorigin="8750,4516" coordsize="2,533">
              <v:shape style="position:absolute;left:8750;top:4516;width:2;height:533" coordorigin="8750,4516" coordsize="0,533" path="m8750,4516l8750,5049e" filled="false" stroked="true" strokeweight=".96pt" strokecolor="#bfbfbf">
                <v:path arrowok="t"/>
              </v:shape>
            </v:group>
            <v:group style="position:absolute;left:6869;top:4516;width:1872;height:264" coordorigin="6869,4516" coordsize="1872,264">
              <v:shape style="position:absolute;left:6869;top:4516;width:1872;height:264" coordorigin="6869,4516" coordsize="1872,264" path="m6869,4780l8741,4780,8741,4516,6869,4516,6869,4780xe" filled="true" fillcolor="#bfbfbf" stroked="false">
                <v:path arrowok="t"/>
                <v:fill type="solid"/>
              </v:shape>
            </v:group>
            <v:group style="position:absolute;left:6869;top:4780;width:1872;height:269" coordorigin="6869,4780" coordsize="1872,269">
              <v:shape style="position:absolute;left:6869;top:4780;width:1872;height:269" coordorigin="6869,4780" coordsize="1872,269" path="m6869,5049l8741,5049,8741,4780,6869,4780,6869,5049xe" filled="true" fillcolor="#bfbfbf" stroked="false">
                <v:path arrowok="t"/>
                <v:fill type="solid"/>
              </v:shape>
            </v:group>
            <v:group style="position:absolute;left:8770;top:4909;width:1863;height:140" coordorigin="8770,4909" coordsize="1863,140">
              <v:shape style="position:absolute;left:8770;top:4909;width:1863;height:140" coordorigin="8770,4909" coordsize="1863,140" path="m8770,5049l10632,5049,10632,4909,8770,4909,8770,5049xe" filled="true" fillcolor="#bfbfbf" stroked="false">
                <v:path arrowok="t"/>
                <v:fill type="solid"/>
              </v:shape>
            </v:group>
            <v:group style="position:absolute;left:8782;top:4651;width:2;height:258" coordorigin="8782,4651" coordsize="2,258">
              <v:shape style="position:absolute;left:8782;top:4651;width:2;height:258" coordorigin="8782,4651" coordsize="0,258" path="m8782,4651l8782,4909e" filled="false" stroked="true" strokeweight="1.2pt" strokecolor="#bfbfbf">
                <v:path arrowok="t"/>
              </v:shape>
            </v:group>
            <v:group style="position:absolute;left:8770;top:4515;width:1863;height:136" coordorigin="8770,4515" coordsize="1863,136">
              <v:shape style="position:absolute;left:8770;top:4515;width:1863;height:136" coordorigin="8770,4515" coordsize="1863,136" path="m8770,4651l10632,4651,10632,4515,8770,4515,8770,4651xe" filled="true" fillcolor="#bfbfbf" stroked="false">
                <v:path arrowok="t"/>
                <v:fill type="solid"/>
              </v:shape>
            </v:group>
            <v:group style="position:absolute;left:10620;top:4650;width:2;height:260" coordorigin="10620,4650" coordsize="2,260">
              <v:shape style="position:absolute;left:10620;top:4650;width:2;height:260" coordorigin="10620,4650" coordsize="0,260" path="m10620,4650l10620,4910e" filled="false" stroked="true" strokeweight="1.2pt" strokecolor="#bfbfbf">
                <v:path arrowok="t"/>
              </v:shape>
            </v:group>
            <v:group style="position:absolute;left:8794;top:4650;width:1815;height:260" coordorigin="8794,4650" coordsize="1815,260">
              <v:shape style="position:absolute;left:8794;top:4650;width:1815;height:260" coordorigin="8794,4650" coordsize="1815,260" path="m8794,4910l10608,4910,10608,4650,8794,4650,8794,4910xe" filled="true" fillcolor="#bfbfbf" stroked="false">
                <v:path arrowok="t"/>
                <v:fill type="solid"/>
              </v:shape>
            </v:group>
            <v:group style="position:absolute;left:1584;top:4511;width:2098;height:2" coordorigin="1584,4511" coordsize="2098,2">
              <v:shape style="position:absolute;left:1584;top:4511;width:2098;height:2" coordorigin="1584,4511" coordsize="2098,0" path="m1584,4511l3682,4511e" filled="false" stroked="true" strokeweight=".48pt" strokecolor="#000000">
                <v:path arrowok="t"/>
              </v:shape>
            </v:group>
            <v:group style="position:absolute;left:3691;top:4511;width:1565;height:2" coordorigin="3691,4511" coordsize="1565,2">
              <v:shape style="position:absolute;left:3691;top:4511;width:1565;height:2" coordorigin="3691,4511" coordsize="1565,0" path="m3691,4511l5256,4511e" filled="false" stroked="true" strokeweight=".48pt" strokecolor="#000000">
                <v:path arrowok="t"/>
              </v:shape>
            </v:group>
            <v:group style="position:absolute;left:5266;top:4511;width:1570;height:2" coordorigin="5266,4511" coordsize="1570,2">
              <v:shape style="position:absolute;left:5266;top:4511;width:1570;height:2" coordorigin="5266,4511" coordsize="1570,0" path="m5266,4511l6835,4511e" filled="false" stroked="true" strokeweight=".48pt" strokecolor="#000000">
                <v:path arrowok="t"/>
              </v:shape>
            </v:group>
            <v:group style="position:absolute;left:6845;top:4511;width:1916;height:2" coordorigin="6845,4511" coordsize="1916,2">
              <v:shape style="position:absolute;left:6845;top:4511;width:1916;height:2" coordorigin="6845,4511" coordsize="1916,0" path="m6845,4511l8760,4511e" filled="false" stroked="true" strokeweight=".48pt" strokecolor="#000000">
                <v:path arrowok="t"/>
              </v:shape>
            </v:group>
            <v:group style="position:absolute;left:8770;top:4511;width:1863;height:2" coordorigin="8770,4511" coordsize="1863,2">
              <v:shape style="position:absolute;left:8770;top:4511;width:1863;height:2" coordorigin="8770,4511" coordsize="1863,0" path="m8770,4511l10632,4511e" filled="false" stroked="true" strokeweight=".48pt" strokecolor="#000000">
                <v:path arrowok="t"/>
              </v:shape>
            </v:group>
            <v:group style="position:absolute;left:1601;top:5058;width:2;height:528" coordorigin="1601,5058" coordsize="2,528">
              <v:shape style="position:absolute;left:1601;top:5058;width:2;height:528" coordorigin="1601,5058" coordsize="0,528" path="m1601,5058l1601,5586e" filled="false" stroked="true" strokeweight="1.2pt" strokecolor="#bfbfbf">
                <v:path arrowok="t"/>
              </v:shape>
            </v:group>
            <v:group style="position:absolute;left:3670;top:5058;width:2;height:528" coordorigin="3670,5058" coordsize="2,528">
              <v:shape style="position:absolute;left:3670;top:5058;width:2;height:528" coordorigin="3670,5058" coordsize="0,528" path="m3670,5058l3670,5586e" filled="false" stroked="true" strokeweight="1.2pt" strokecolor="#bfbfbf">
                <v:path arrowok="t"/>
              </v:shape>
            </v:group>
            <v:group style="position:absolute;left:1613;top:5058;width:2045;height:260" coordorigin="1613,5058" coordsize="2045,260">
              <v:shape style="position:absolute;left:1613;top:5058;width:2045;height:260" coordorigin="1613,5058" coordsize="2045,260" path="m1613,5318l3658,5318,3658,5058,1613,5058,1613,5318xe" filled="true" fillcolor="#bfbfbf" stroked="false">
                <v:path arrowok="t"/>
                <v:fill type="solid"/>
              </v:shape>
            </v:group>
            <v:group style="position:absolute;left:1613;top:5318;width:2045;height:269" coordorigin="1613,5318" coordsize="2045,269">
              <v:shape style="position:absolute;left:1613;top:5318;width:2045;height:269" coordorigin="1613,5318" coordsize="2045,269" path="m1613,5586l3658,5586,3658,5318,1613,5318,1613,5586xe" filled="true" fillcolor="#bfbfbf" stroked="false">
                <v:path arrowok="t"/>
                <v:fill type="solid"/>
              </v:shape>
            </v:group>
            <v:group style="position:absolute;left:1584;top:5054;width:2098;height:2" coordorigin="1584,5054" coordsize="2098,2">
              <v:shape style="position:absolute;left:1584;top:5054;width:2098;height:2" coordorigin="1584,5054" coordsize="2098,0" path="m1584,5054l3682,5054e" filled="false" stroked="true" strokeweight=".48pt" strokecolor="#000000">
                <v:path arrowok="t"/>
              </v:shape>
            </v:group>
            <v:group style="position:absolute;left:3691;top:5054;width:1565;height:2" coordorigin="3691,5054" coordsize="1565,2">
              <v:shape style="position:absolute;left:3691;top:5054;width:1565;height:2" coordorigin="3691,5054" coordsize="1565,0" path="m3691,5054l5256,5054e" filled="false" stroked="true" strokeweight=".48pt" strokecolor="#000000">
                <v:path arrowok="t"/>
              </v:shape>
            </v:group>
            <v:group style="position:absolute;left:5266;top:5054;width:1570;height:2" coordorigin="5266,5054" coordsize="1570,2">
              <v:shape style="position:absolute;left:5266;top:5054;width:1570;height:2" coordorigin="5266,5054" coordsize="1570,0" path="m5266,5054l6835,5054e" filled="false" stroked="true" strokeweight=".48pt" strokecolor="#000000">
                <v:path arrowok="t"/>
              </v:shape>
            </v:group>
            <v:group style="position:absolute;left:6845;top:5054;width:1916;height:2" coordorigin="6845,5054" coordsize="1916,2">
              <v:shape style="position:absolute;left:6845;top:5054;width:1916;height:2" coordorigin="6845,5054" coordsize="1916,0" path="m6845,5054l8760,5054e" filled="false" stroked="true" strokeweight=".48pt" strokecolor="#000000">
                <v:path arrowok="t"/>
              </v:shape>
            </v:group>
            <v:group style="position:absolute;left:8770;top:5054;width:1863;height:2" coordorigin="8770,5054" coordsize="1863,2">
              <v:shape style="position:absolute;left:8770;top:5054;width:1863;height:2" coordorigin="8770,5054" coordsize="1863,0" path="m8770,5054l10632,5054e" filled="false" stroked="true" strokeweight=".48pt" strokecolor="#000000">
                <v:path arrowok="t"/>
              </v:shape>
            </v:group>
            <v:group style="position:absolute;left:1579;top:974;width:2;height:4623" coordorigin="1579,974" coordsize="2,4623">
              <v:shape style="position:absolute;left:1579;top:974;width:2;height:4623" coordorigin="1579,974" coordsize="0,4623" path="m1579,974l1579,5596e" filled="false" stroked="true" strokeweight=".48pt" strokecolor="#000000">
                <v:path arrowok="t"/>
              </v:shape>
            </v:group>
            <v:group style="position:absolute;left:1584;top:5591;width:2098;height:2" coordorigin="1584,5591" coordsize="2098,2">
              <v:shape style="position:absolute;left:1584;top:5591;width:2098;height:2" coordorigin="1584,5591" coordsize="2098,0" path="m1584,5591l3682,5591e" filled="false" stroked="true" strokeweight=".48pt" strokecolor="#000000">
                <v:path arrowok="t"/>
              </v:shape>
            </v:group>
            <v:group style="position:absolute;left:3686;top:974;width:2;height:4623" coordorigin="3686,974" coordsize="2,4623">
              <v:shape style="position:absolute;left:3686;top:974;width:2;height:4623" coordorigin="3686,974" coordsize="0,4623" path="m3686,974l3686,5596e" filled="false" stroked="true" strokeweight=".48pt" strokecolor="#000000">
                <v:path arrowok="t"/>
              </v:shape>
            </v:group>
            <v:group style="position:absolute;left:3691;top:5591;width:1565;height:2" coordorigin="3691,5591" coordsize="1565,2">
              <v:shape style="position:absolute;left:3691;top:5591;width:1565;height:2" coordorigin="3691,5591" coordsize="1565,0" path="m3691,5591l5256,5591e" filled="false" stroked="true" strokeweight=".48pt" strokecolor="#000000">
                <v:path arrowok="t"/>
              </v:shape>
            </v:group>
            <v:group style="position:absolute;left:5261;top:974;width:2;height:4623" coordorigin="5261,974" coordsize="2,4623">
              <v:shape style="position:absolute;left:5261;top:974;width:2;height:4623" coordorigin="5261,974" coordsize="0,4623" path="m5261,974l5261,5596e" filled="false" stroked="true" strokeweight=".48pt" strokecolor="#000000">
                <v:path arrowok="t"/>
              </v:shape>
            </v:group>
            <v:group style="position:absolute;left:5266;top:5591;width:1570;height:2" coordorigin="5266,5591" coordsize="1570,2">
              <v:shape style="position:absolute;left:5266;top:5591;width:1570;height:2" coordorigin="5266,5591" coordsize="1570,0" path="m5266,5591l6835,5591e" filled="false" stroked="true" strokeweight=".48pt" strokecolor="#000000">
                <v:path arrowok="t"/>
              </v:shape>
            </v:group>
            <v:group style="position:absolute;left:6840;top:974;width:2;height:4623" coordorigin="6840,974" coordsize="2,4623">
              <v:shape style="position:absolute;left:6840;top:974;width:2;height:4623" coordorigin="6840,974" coordsize="0,4623" path="m6840,974l6840,5596e" filled="false" stroked="true" strokeweight=".48pt" strokecolor="#000000">
                <v:path arrowok="t"/>
              </v:shape>
            </v:group>
            <v:group style="position:absolute;left:6845;top:5591;width:1916;height:2" coordorigin="6845,5591" coordsize="1916,2">
              <v:shape style="position:absolute;left:6845;top:5591;width:1916;height:2" coordorigin="6845,5591" coordsize="1916,0" path="m6845,5591l8760,5591e" filled="false" stroked="true" strokeweight=".48pt" strokecolor="#000000">
                <v:path arrowok="t"/>
              </v:shape>
            </v:group>
            <v:group style="position:absolute;left:8765;top:974;width:2;height:4623" coordorigin="8765,974" coordsize="2,4623">
              <v:shape style="position:absolute;left:8765;top:974;width:2;height:4623" coordorigin="8765,974" coordsize="0,4623" path="m8765,974l8765,5596e" filled="false" stroked="true" strokeweight=".48pt" strokecolor="#000000">
                <v:path arrowok="t"/>
              </v:shape>
            </v:group>
            <v:group style="position:absolute;left:8770;top:5591;width:1863;height:2" coordorigin="8770,5591" coordsize="1863,2">
              <v:shape style="position:absolute;left:8770;top:5591;width:1863;height:2" coordorigin="8770,5591" coordsize="1863,0" path="m8770,5591l10632,5591e" filled="false" stroked="true" strokeweight=".48pt" strokecolor="#000000">
                <v:path arrowok="t"/>
              </v:shape>
            </v:group>
            <v:group style="position:absolute;left:10637;top:974;width:2;height:4623" coordorigin="10637,974" coordsize="2,4623">
              <v:shape style="position:absolute;left:10637;top:974;width:2;height:4623" coordorigin="10637,974" coordsize="0,4623" path="m10637,974l10637,5596e" filled="false" stroked="true" strokeweight=".48pt" strokecolor="#000000">
                <v:path arrowok="t"/>
              </v:shape>
              <v:shape style="position:absolute;left:6883;top:4540;width:1834;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spacing w:val="-3"/>
                          <w:sz w:val="20"/>
                          <w:szCs w:val="20"/>
                        </w:rPr>
                        <w:t>本年</w:t>
                      </w:r>
                      <w:r>
                        <w:rPr>
                          <w:rFonts w:ascii="宋体" w:hAnsi="宋体" w:cs="宋体" w:eastAsia="宋体" w:hint="default"/>
                          <w:spacing w:val="-3"/>
                          <w:sz w:val="20"/>
                          <w:szCs w:val="20"/>
                        </w:rPr>
                        <w:t>末比</w:t>
                      </w:r>
                      <w:r>
                        <w:rPr>
                          <w:rFonts w:ascii="宋体" w:hAnsi="宋体" w:cs="宋体" w:eastAsia="宋体" w:hint="default"/>
                          <w:spacing w:val="-3"/>
                          <w:sz w:val="20"/>
                          <w:szCs w:val="20"/>
                        </w:rPr>
                        <w:t>上</w:t>
                      </w:r>
                      <w:r>
                        <w:rPr>
                          <w:rFonts w:ascii="宋体" w:hAnsi="宋体" w:cs="宋体" w:eastAsia="宋体" w:hint="default"/>
                          <w:spacing w:val="-3"/>
                          <w:sz w:val="20"/>
                          <w:szCs w:val="20"/>
                        </w:rPr>
                        <w:t>年</w:t>
                      </w:r>
                      <w:r>
                        <w:rPr>
                          <w:rFonts w:ascii="宋体" w:hAnsi="宋体" w:cs="宋体" w:eastAsia="宋体" w:hint="default"/>
                          <w:spacing w:val="-3"/>
                          <w:sz w:val="20"/>
                          <w:szCs w:val="20"/>
                        </w:rPr>
                        <w:t>末增减</w:t>
                      </w:r>
                      <w:r>
                        <w:rPr>
                          <w:rFonts w:ascii="宋体" w:hAnsi="宋体" w:cs="宋体" w:eastAsia="宋体" w:hint="default"/>
                          <w:sz w:val="20"/>
                          <w:szCs w:val="20"/>
                        </w:rPr>
                      </w:r>
                    </w:p>
                  </w:txbxContent>
                </v:textbox>
                <w10:wrap type="none"/>
              </v:shape>
              <v:shape style="position:absolute;left:1613;top:5342;width:1944;height:233" type="#_x0000_t202" filled="false" stroked="false">
                <v:textbox inset="0,0,0,0">
                  <w:txbxContent>
                    <w:p>
                      <w:pPr>
                        <w:spacing w:line="232" w:lineRule="exact" w:before="0"/>
                        <w:ind w:left="0" w:right="0" w:firstLine="0"/>
                        <w:jc w:val="left"/>
                        <w:rPr>
                          <w:rFonts w:ascii="宋体" w:hAnsi="宋体" w:cs="宋体" w:eastAsia="宋体" w:hint="default"/>
                          <w:sz w:val="20"/>
                          <w:szCs w:val="20"/>
                        </w:rPr>
                      </w:pPr>
                      <w:r>
                        <w:rPr>
                          <w:rFonts w:ascii="宋体" w:hAnsi="宋体" w:cs="宋体" w:eastAsia="宋体" w:hint="default"/>
                          <w:spacing w:val="-2"/>
                          <w:sz w:val="20"/>
                          <w:szCs w:val="20"/>
                        </w:rPr>
                        <w:t>每</w:t>
                      </w:r>
                      <w:r>
                        <w:rPr>
                          <w:rFonts w:ascii="宋体" w:hAnsi="宋体" w:cs="宋体" w:eastAsia="宋体" w:hint="default"/>
                          <w:spacing w:val="-2"/>
                          <w:sz w:val="20"/>
                          <w:szCs w:val="20"/>
                        </w:rPr>
                        <w:t>股</w:t>
                      </w:r>
                      <w:r>
                        <w:rPr>
                          <w:rFonts w:ascii="宋体" w:hAnsi="宋体" w:cs="宋体" w:eastAsia="宋体" w:hint="default"/>
                          <w:spacing w:val="-2"/>
                          <w:sz w:val="20"/>
                          <w:szCs w:val="20"/>
                        </w:rPr>
                        <w:t>净</w:t>
                      </w:r>
                      <w:r>
                        <w:rPr>
                          <w:rFonts w:ascii="宋体" w:hAnsi="宋体" w:cs="宋体" w:eastAsia="宋体" w:hint="default"/>
                          <w:spacing w:val="-2"/>
                          <w:sz w:val="20"/>
                          <w:szCs w:val="20"/>
                        </w:rPr>
                        <w:t>资</w:t>
                      </w:r>
                      <w:r>
                        <w:rPr>
                          <w:rFonts w:ascii="宋体" w:hAnsi="宋体" w:cs="宋体" w:eastAsia="宋体" w:hint="default"/>
                          <w:spacing w:val="-2"/>
                          <w:sz w:val="20"/>
                          <w:szCs w:val="20"/>
                        </w:rPr>
                        <w:t>产（元</w:t>
                      </w:r>
                      <w:r>
                        <w:rPr>
                          <w:rFonts w:ascii="Courier New" w:hAnsi="Courier New" w:cs="Courier New" w:eastAsia="Courier New" w:hint="default"/>
                          <w:spacing w:val="-2"/>
                          <w:sz w:val="20"/>
                          <w:szCs w:val="20"/>
                        </w:rPr>
                        <w:t>/</w:t>
                      </w:r>
                      <w:r>
                        <w:rPr>
                          <w:rFonts w:ascii="宋体" w:hAnsi="宋体" w:cs="宋体" w:eastAsia="宋体" w:hint="default"/>
                          <w:spacing w:val="-2"/>
                          <w:sz w:val="20"/>
                          <w:szCs w:val="20"/>
                        </w:rPr>
                        <w:t>股</w:t>
                      </w:r>
                      <w:r>
                        <w:rPr>
                          <w:rFonts w:ascii="宋体" w:hAnsi="宋体" w:cs="宋体" w:eastAsia="宋体" w:hint="default"/>
                          <w:spacing w:val="-2"/>
                          <w:sz w:val="20"/>
                          <w:szCs w:val="20"/>
                        </w:rPr>
                        <w:t>）</w:t>
                      </w:r>
                    </w:p>
                  </w:txbxContent>
                </v:textbox>
                <w10:wrap type="none"/>
              </v:shape>
              <v:shape style="position:absolute;left:4834;top:5238;width:413;height:207" type="#_x0000_t202" filled="false" stroked="false">
                <v:textbox inset="0,0,0,0">
                  <w:txbxContent>
                    <w:p>
                      <w:pPr>
                        <w:spacing w:line="206" w:lineRule="exact" w:before="0"/>
                        <w:ind w:left="0" w:right="0" w:firstLine="0"/>
                        <w:jc w:val="left"/>
                        <w:rPr>
                          <w:rFonts w:ascii="Courier New" w:hAnsi="Courier New" w:cs="Courier New" w:eastAsia="Courier New" w:hint="default"/>
                          <w:sz w:val="20"/>
                          <w:szCs w:val="20"/>
                        </w:rPr>
                      </w:pPr>
                      <w:r>
                        <w:rPr>
                          <w:rFonts w:ascii="Courier New"/>
                          <w:spacing w:val="-1"/>
                          <w:w w:val="85"/>
                          <w:sz w:val="20"/>
                        </w:rPr>
                        <w:t>3.95</w:t>
                      </w:r>
                      <w:r>
                        <w:rPr>
                          <w:rFonts w:ascii="Courier New"/>
                          <w:sz w:val="20"/>
                        </w:rPr>
                      </w:r>
                    </w:p>
                  </w:txbxContent>
                </v:textbox>
                <w10:wrap type="none"/>
              </v:shape>
              <v:shape style="position:absolute;left:6408;top:5238;width:413;height:207" type="#_x0000_t202" filled="false" stroked="false">
                <v:textbox inset="0,0,0,0">
                  <w:txbxContent>
                    <w:p>
                      <w:pPr>
                        <w:spacing w:line="206" w:lineRule="exact" w:before="0"/>
                        <w:ind w:left="0" w:right="0" w:firstLine="0"/>
                        <w:jc w:val="left"/>
                        <w:rPr>
                          <w:rFonts w:ascii="Courier New" w:hAnsi="Courier New" w:cs="Courier New" w:eastAsia="Courier New" w:hint="default"/>
                          <w:sz w:val="20"/>
                          <w:szCs w:val="20"/>
                        </w:rPr>
                      </w:pPr>
                      <w:r>
                        <w:rPr>
                          <w:rFonts w:ascii="Courier New"/>
                          <w:spacing w:val="-1"/>
                          <w:w w:val="85"/>
                          <w:sz w:val="20"/>
                        </w:rPr>
                        <w:t>4.98</w:t>
                      </w:r>
                      <w:r>
                        <w:rPr>
                          <w:rFonts w:ascii="Courier New"/>
                          <w:sz w:val="20"/>
                        </w:rPr>
                      </w:r>
                    </w:p>
                  </w:txbxContent>
                </v:textbox>
                <w10:wrap type="none"/>
              </v:shape>
              <v:shape style="position:absolute;left:8026;top:5238;width:725;height:207" type="#_x0000_t202" filled="false" stroked="false">
                <v:textbox inset="0,0,0,0">
                  <w:txbxContent>
                    <w:p>
                      <w:pPr>
                        <w:spacing w:line="206" w:lineRule="exact" w:before="0"/>
                        <w:ind w:left="0" w:right="0" w:firstLine="0"/>
                        <w:jc w:val="left"/>
                        <w:rPr>
                          <w:rFonts w:ascii="Courier New" w:hAnsi="Courier New" w:cs="Courier New" w:eastAsia="Courier New" w:hint="default"/>
                          <w:sz w:val="20"/>
                          <w:szCs w:val="20"/>
                        </w:rPr>
                      </w:pPr>
                      <w:r>
                        <w:rPr>
                          <w:rFonts w:ascii="Courier New"/>
                          <w:w w:val="85"/>
                          <w:sz w:val="20"/>
                        </w:rPr>
                        <w:t>-20.68%</w:t>
                      </w:r>
                      <w:r>
                        <w:rPr>
                          <w:rFonts w:ascii="Courier New"/>
                          <w:sz w:val="20"/>
                        </w:rPr>
                      </w:r>
                    </w:p>
                  </w:txbxContent>
                </v:textbox>
                <w10:wrap type="none"/>
              </v:shape>
              <v:shape style="position:absolute;left:10205;top:5238;width:408;height:207" type="#_x0000_t202" filled="false" stroked="false">
                <v:textbox inset="0,0,0,0">
                  <w:txbxContent>
                    <w:p>
                      <w:pPr>
                        <w:spacing w:line="206" w:lineRule="exact" w:before="0"/>
                        <w:ind w:left="0" w:right="0" w:firstLine="0"/>
                        <w:jc w:val="left"/>
                        <w:rPr>
                          <w:rFonts w:ascii="Courier New" w:hAnsi="Courier New" w:cs="Courier New" w:eastAsia="Courier New" w:hint="default"/>
                          <w:sz w:val="20"/>
                          <w:szCs w:val="20"/>
                        </w:rPr>
                      </w:pPr>
                      <w:r>
                        <w:rPr>
                          <w:rFonts w:ascii="Courier New"/>
                          <w:spacing w:val="-3"/>
                          <w:w w:val="85"/>
                          <w:sz w:val="20"/>
                        </w:rPr>
                        <w:t>6.29</w:t>
                      </w:r>
                      <w:r>
                        <w:rPr>
                          <w:rFonts w:ascii="Courier New"/>
                          <w:sz w:val="20"/>
                        </w:rPr>
                      </w:r>
                    </w:p>
                  </w:txbxContent>
                </v:textbox>
                <w10:wrap type="none"/>
              </v:shape>
            </v:group>
            <w10:wrap type="none"/>
          </v:group>
        </w:pict>
      </w: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财务</w:t>
      </w:r>
      <w:r>
        <w:rPr>
          <w:rFonts w:ascii="宋体" w:hAnsi="宋体" w:cs="宋体" w:eastAsia="宋体" w:hint="default"/>
          <w:sz w:val="23"/>
          <w:szCs w:val="23"/>
        </w:rPr>
        <w:t>指</w:t>
      </w:r>
      <w:r>
        <w:rPr>
          <w:rFonts w:ascii="宋体" w:hAnsi="宋体" w:cs="宋体" w:eastAsia="宋体" w:hint="default"/>
          <w:sz w:val="23"/>
          <w:szCs w:val="23"/>
        </w:rPr>
        <w:t>标</w:t>
      </w:r>
    </w:p>
    <w:p>
      <w:pPr>
        <w:spacing w:line="240" w:lineRule="auto" w:before="12"/>
        <w:rPr>
          <w:rFonts w:ascii="宋体" w:hAnsi="宋体" w:cs="宋体" w:eastAsia="宋体" w:hint="default"/>
          <w:sz w:val="8"/>
          <w:szCs w:val="8"/>
        </w:rPr>
      </w:pPr>
    </w:p>
    <w:tbl>
      <w:tblPr>
        <w:tblW w:w="0" w:type="auto"/>
        <w:jc w:val="left"/>
        <w:tblInd w:w="1333" w:type="dxa"/>
        <w:tblLayout w:type="fixed"/>
        <w:tblCellMar>
          <w:top w:w="0" w:type="dxa"/>
          <w:left w:w="0" w:type="dxa"/>
          <w:bottom w:w="0" w:type="dxa"/>
          <w:right w:w="0" w:type="dxa"/>
        </w:tblCellMar>
        <w:tblLook w:val="01E0"/>
      </w:tblPr>
      <w:tblGrid>
        <w:gridCol w:w="2081"/>
        <w:gridCol w:w="1586"/>
        <w:gridCol w:w="1579"/>
        <w:gridCol w:w="2006"/>
        <w:gridCol w:w="1790"/>
      </w:tblGrid>
      <w:tr>
        <w:trPr>
          <w:trHeight w:val="530" w:hRule="exact"/>
        </w:trPr>
        <w:tc>
          <w:tcPr>
            <w:tcW w:w="5246" w:type="dxa"/>
            <w:gridSpan w:val="3"/>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93" w:right="0"/>
              <w:jc w:val="lef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3" w:right="0"/>
              <w:jc w:val="left"/>
              <w:rPr>
                <w:rFonts w:ascii="宋体" w:hAnsi="宋体" w:cs="宋体" w:eastAsia="宋体" w:hint="default"/>
                <w:sz w:val="23"/>
                <w:szCs w:val="23"/>
              </w:rPr>
            </w:pPr>
            <w:r>
              <w:rPr>
                <w:rFonts w:ascii="宋体" w:hAnsi="宋体" w:cs="宋体" w:eastAsia="宋体" w:hint="default"/>
                <w:spacing w:val="-3"/>
                <w:sz w:val="23"/>
                <w:szCs w:val="23"/>
              </w:rPr>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tc>
      </w:tr>
      <w:tr>
        <w:trPr>
          <w:trHeight w:val="147"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
        </w:tc>
        <w:tc>
          <w:tcPr>
            <w:tcW w:w="1579" w:type="dxa"/>
            <w:tcBorders>
              <w:top w:val="nil" w:sz="6" w:space="0" w:color="auto"/>
              <w:left w:val="nil" w:sz="6" w:space="0" w:color="auto"/>
              <w:bottom w:val="nil" w:sz="6" w:space="0" w:color="auto"/>
              <w:right w:val="nil" w:sz="6" w:space="0" w:color="auto"/>
            </w:tcBorders>
            <w:shd w:val="clear" w:color="auto" w:fill="BFBFBF"/>
          </w:tcPr>
          <w:p>
            <w:pPr/>
          </w:p>
        </w:tc>
        <w:tc>
          <w:tcPr>
            <w:tcW w:w="2006" w:type="dxa"/>
            <w:tcBorders>
              <w:top w:val="nil" w:sz="6" w:space="0" w:color="auto"/>
              <w:left w:val="nil" w:sz="6" w:space="0" w:color="auto"/>
              <w:bottom w:val="nil" w:sz="6" w:space="0" w:color="auto"/>
              <w:right w:val="nil" w:sz="6" w:space="0" w:color="auto"/>
            </w:tcBorders>
            <w:shd w:val="clear" w:color="auto" w:fill="BFBFBF"/>
          </w:tcPr>
          <w:p>
            <w:pPr/>
          </w:p>
        </w:tc>
        <w:tc>
          <w:tcPr>
            <w:tcW w:w="1790" w:type="dxa"/>
            <w:tcBorders>
              <w:top w:val="nil" w:sz="6" w:space="0" w:color="auto"/>
              <w:left w:val="nil" w:sz="6" w:space="0" w:color="auto"/>
              <w:bottom w:val="nil" w:sz="6" w:space="0" w:color="auto"/>
              <w:right w:val="nil" w:sz="6" w:space="0" w:color="auto"/>
            </w:tcBorders>
            <w:shd w:val="clear" w:color="auto" w:fill="BFBFBF"/>
          </w:tcPr>
          <w:p>
            <w:pPr/>
          </w:p>
        </w:tc>
      </w:tr>
      <w:tr>
        <w:trPr>
          <w:trHeight w:val="264"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2" w:lineRule="exact"/>
              <w:ind w:left="468"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579"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2" w:lineRule="exact"/>
              <w:ind w:left="455"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0"/>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006"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9"/>
                <w:sz w:val="20"/>
                <w:szCs w:val="20"/>
              </w:rPr>
              <w:t>本年</w:t>
            </w:r>
            <w:r>
              <w:rPr>
                <w:rFonts w:ascii="宋体" w:hAnsi="宋体" w:cs="宋体" w:eastAsia="宋体" w:hint="default"/>
                <w:spacing w:val="-9"/>
                <w:sz w:val="20"/>
                <w:szCs w:val="20"/>
              </w:rPr>
              <w:t>比</w:t>
            </w:r>
            <w:r>
              <w:rPr>
                <w:rFonts w:ascii="宋体" w:hAnsi="宋体" w:cs="宋体" w:eastAsia="宋体" w:hint="default"/>
                <w:spacing w:val="-9"/>
                <w:sz w:val="20"/>
                <w:szCs w:val="20"/>
              </w:rPr>
              <w:t>上</w:t>
            </w:r>
            <w:r>
              <w:rPr>
                <w:rFonts w:ascii="宋体" w:hAnsi="宋体" w:cs="宋体" w:eastAsia="宋体" w:hint="default"/>
                <w:spacing w:val="-9"/>
                <w:sz w:val="20"/>
                <w:szCs w:val="20"/>
              </w:rPr>
              <w:t>年</w:t>
            </w:r>
            <w:r>
              <w:rPr>
                <w:rFonts w:ascii="宋体" w:hAnsi="宋体" w:cs="宋体" w:eastAsia="宋体" w:hint="default"/>
                <w:spacing w:val="-9"/>
                <w:sz w:val="20"/>
                <w:szCs w:val="20"/>
              </w:rPr>
              <w:t>增减</w:t>
            </w:r>
            <w:r>
              <w:rPr>
                <w:rFonts w:ascii="宋体" w:hAnsi="宋体" w:cs="宋体" w:eastAsia="宋体" w:hint="default"/>
                <w:spacing w:val="-9"/>
                <w:sz w:val="20"/>
                <w:szCs w:val="20"/>
              </w:rPr>
              <w:t>（</w:t>
            </w:r>
            <w:r>
              <w:rPr>
                <w:rFonts w:ascii="宋体" w:hAnsi="宋体" w:cs="宋体" w:eastAsia="宋体" w:hint="default"/>
                <w:spacing w:val="-9"/>
                <w:sz w:val="20"/>
                <w:szCs w:val="20"/>
              </w:rPr>
              <w:t>％</w:t>
            </w:r>
            <w:r>
              <w:rPr>
                <w:rFonts w:ascii="宋体" w:hAnsi="宋体" w:cs="宋体" w:eastAsia="宋体" w:hint="default"/>
                <w:spacing w:val="-9"/>
                <w:sz w:val="20"/>
                <w:szCs w:val="20"/>
              </w:rPr>
              <w:t>）</w:t>
            </w:r>
          </w:p>
        </w:tc>
        <w:tc>
          <w:tcPr>
            <w:tcW w:w="179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2" w:lineRule="exact"/>
              <w:ind w:left="523" w:right="0"/>
              <w:jc w:val="left"/>
              <w:rPr>
                <w:rFonts w:ascii="宋体" w:hAnsi="宋体" w:cs="宋体" w:eastAsia="宋体" w:hint="default"/>
                <w:sz w:val="20"/>
                <w:szCs w:val="20"/>
              </w:rPr>
            </w:pPr>
            <w:r>
              <w:rPr>
                <w:rFonts w:ascii="Courier New" w:hAnsi="Courier New" w:cs="Courier New" w:eastAsia="Courier New" w:hint="default"/>
                <w:w w:val="95"/>
                <w:sz w:val="20"/>
                <w:szCs w:val="20"/>
              </w:rPr>
              <w:t>2008</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r>
      <w:tr>
        <w:trPr>
          <w:trHeight w:val="144"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
        </w:tc>
        <w:tc>
          <w:tcPr>
            <w:tcW w:w="1579" w:type="dxa"/>
            <w:tcBorders>
              <w:top w:val="nil" w:sz="6" w:space="0" w:color="auto"/>
              <w:left w:val="nil" w:sz="6" w:space="0" w:color="auto"/>
              <w:bottom w:val="nil" w:sz="6" w:space="0" w:color="auto"/>
              <w:right w:val="nil" w:sz="6" w:space="0" w:color="auto"/>
            </w:tcBorders>
            <w:shd w:val="clear" w:color="auto" w:fill="BFBFBF"/>
          </w:tcPr>
          <w:p>
            <w:pPr/>
          </w:p>
        </w:tc>
        <w:tc>
          <w:tcPr>
            <w:tcW w:w="2006" w:type="dxa"/>
            <w:tcBorders>
              <w:top w:val="nil" w:sz="6" w:space="0" w:color="auto"/>
              <w:left w:val="nil" w:sz="6" w:space="0" w:color="auto"/>
              <w:bottom w:val="nil" w:sz="6" w:space="0" w:color="auto"/>
              <w:right w:val="nil" w:sz="6" w:space="0" w:color="auto"/>
            </w:tcBorders>
            <w:shd w:val="clear" w:color="auto" w:fill="BFBFBF"/>
          </w:tcPr>
          <w:p>
            <w:pPr/>
          </w:p>
        </w:tc>
        <w:tc>
          <w:tcPr>
            <w:tcW w:w="1790" w:type="dxa"/>
            <w:tcBorders>
              <w:top w:val="nil" w:sz="6" w:space="0" w:color="auto"/>
              <w:left w:val="nil" w:sz="6" w:space="0" w:color="auto"/>
              <w:bottom w:val="nil" w:sz="6" w:space="0" w:color="auto"/>
              <w:right w:val="nil" w:sz="6" w:space="0" w:color="auto"/>
            </w:tcBorders>
            <w:shd w:val="clear" w:color="auto" w:fill="BFBFBF"/>
          </w:tcPr>
          <w:p>
            <w:pPr/>
          </w:p>
        </w:tc>
      </w:tr>
      <w:tr>
        <w:trPr>
          <w:trHeight w:val="274" w:hRule="exact"/>
        </w:trPr>
        <w:tc>
          <w:tcPr>
            <w:tcW w:w="3667" w:type="dxa"/>
            <w:gridSpan w:val="2"/>
            <w:tcBorders>
              <w:top w:val="nil" w:sz="6" w:space="0" w:color="auto"/>
              <w:left w:val="nil" w:sz="6" w:space="0" w:color="auto"/>
              <w:bottom w:val="nil" w:sz="6" w:space="0" w:color="auto"/>
              <w:right w:val="nil" w:sz="6" w:space="0" w:color="auto"/>
            </w:tcBorders>
            <w:shd w:val="clear" w:color="auto" w:fill="BFBFBF"/>
          </w:tcPr>
          <w:p>
            <w:pPr>
              <w:pStyle w:val="TableParagraph"/>
              <w:tabs>
                <w:tab w:pos="3652" w:val="right" w:leader="none"/>
              </w:tabs>
              <w:spacing w:line="271" w:lineRule="exact"/>
              <w:ind w:left="43" w:right="0"/>
              <w:jc w:val="left"/>
              <w:rPr>
                <w:rFonts w:ascii="Courier New" w:hAnsi="Courier New" w:cs="Courier New" w:eastAsia="Courier New" w:hint="default"/>
                <w:sz w:val="20"/>
                <w:szCs w:val="20"/>
              </w:rPr>
            </w:pPr>
            <w:r>
              <w:rPr>
                <w:rFonts w:ascii="宋体" w:hAnsi="宋体" w:cs="宋体" w:eastAsia="宋体" w:hint="default"/>
                <w:spacing w:val="-4"/>
                <w:sz w:val="20"/>
                <w:szCs w:val="20"/>
              </w:rPr>
              <w:t>基</w:t>
            </w:r>
            <w:r>
              <w:rPr>
                <w:rFonts w:ascii="宋体" w:hAnsi="宋体" w:cs="宋体" w:eastAsia="宋体" w:hint="default"/>
                <w:spacing w:val="-4"/>
                <w:sz w:val="20"/>
                <w:szCs w:val="20"/>
              </w:rPr>
              <w:t>本</w:t>
            </w:r>
            <w:r>
              <w:rPr>
                <w:rFonts w:ascii="宋体" w:hAnsi="宋体" w:cs="宋体" w:eastAsia="宋体" w:hint="default"/>
                <w:spacing w:val="-4"/>
                <w:sz w:val="20"/>
                <w:szCs w:val="20"/>
              </w:rPr>
              <w:t>每</w:t>
            </w:r>
            <w:r>
              <w:rPr>
                <w:rFonts w:ascii="宋体" w:hAnsi="宋体" w:cs="宋体" w:eastAsia="宋体" w:hint="default"/>
                <w:spacing w:val="-4"/>
                <w:sz w:val="20"/>
                <w:szCs w:val="20"/>
              </w:rPr>
              <w:t>股</w:t>
            </w:r>
            <w:r>
              <w:rPr>
                <w:rFonts w:ascii="宋体" w:hAnsi="宋体" w:cs="宋体" w:eastAsia="宋体" w:hint="default"/>
                <w:spacing w:val="-4"/>
                <w:sz w:val="20"/>
                <w:szCs w:val="20"/>
              </w:rPr>
              <w:t>收</w:t>
            </w:r>
            <w:r>
              <w:rPr>
                <w:rFonts w:ascii="宋体" w:hAnsi="宋体" w:cs="宋体" w:eastAsia="宋体" w:hint="default"/>
                <w:spacing w:val="-4"/>
                <w:sz w:val="20"/>
                <w:szCs w:val="20"/>
              </w:rPr>
              <w:t>益（元</w:t>
            </w: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股</w:t>
            </w:r>
            <w:r>
              <w:rPr>
                <w:rFonts w:ascii="宋体" w:hAnsi="宋体" w:cs="宋体" w:eastAsia="宋体" w:hint="default"/>
                <w:spacing w:val="-4"/>
                <w:sz w:val="20"/>
                <w:szCs w:val="20"/>
              </w:rPr>
              <w:t>）</w:t>
            </w:r>
            <w:r>
              <w:rPr>
                <w:rFonts w:ascii="Courier New" w:hAnsi="Courier New" w:cs="Courier New" w:eastAsia="Courier New" w:hint="default"/>
                <w:spacing w:val="-4"/>
                <w:sz w:val="20"/>
                <w:szCs w:val="20"/>
              </w:rPr>
              <w:tab/>
            </w:r>
            <w:r>
              <w:rPr>
                <w:rFonts w:ascii="Courier New" w:hAnsi="Courier New" w:cs="Courier New" w:eastAsia="Courier New" w:hint="default"/>
                <w:sz w:val="20"/>
                <w:szCs w:val="20"/>
              </w:rPr>
              <w:t>0.63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Courier New" w:hAnsi="Courier New" w:cs="Courier New" w:eastAsia="Courier New" w:hint="default"/>
                <w:sz w:val="20"/>
                <w:szCs w:val="20"/>
              </w:rPr>
            </w:pPr>
            <w:r>
              <w:rPr>
                <w:rFonts w:ascii="Courier New"/>
                <w:spacing w:val="-1"/>
                <w:w w:val="85"/>
                <w:sz w:val="20"/>
              </w:rPr>
              <w:t>0.48</w:t>
            </w:r>
            <w:r>
              <w:rPr>
                <w:rFonts w:ascii="Courier New"/>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91" w:right="0"/>
              <w:jc w:val="left"/>
              <w:rPr>
                <w:rFonts w:ascii="Courier New" w:hAnsi="Courier New" w:cs="Courier New" w:eastAsia="Courier New" w:hint="default"/>
                <w:sz w:val="20"/>
                <w:szCs w:val="20"/>
              </w:rPr>
            </w:pPr>
            <w:r>
              <w:rPr>
                <w:rFonts w:ascii="Courier New"/>
                <w:w w:val="90"/>
                <w:sz w:val="20"/>
              </w:rPr>
              <w:t>31.25%</w:t>
            </w:r>
            <w:r>
              <w:rPr>
                <w:rFonts w:ascii="Courier New"/>
                <w:sz w:val="20"/>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right"/>
              <w:rPr>
                <w:rFonts w:ascii="Courier New" w:hAnsi="Courier New" w:cs="Courier New" w:eastAsia="Courier New" w:hint="default"/>
                <w:sz w:val="20"/>
                <w:szCs w:val="20"/>
              </w:rPr>
            </w:pPr>
            <w:r>
              <w:rPr>
                <w:rFonts w:ascii="Courier New"/>
                <w:spacing w:val="-3"/>
                <w:w w:val="85"/>
                <w:sz w:val="20"/>
              </w:rPr>
              <w:t>0.68</w:t>
            </w:r>
            <w:r>
              <w:rPr>
                <w:rFonts w:ascii="Courier New"/>
                <w:sz w:val="20"/>
              </w:rPr>
            </w:r>
          </w:p>
        </w:tc>
      </w:tr>
      <w:tr>
        <w:trPr>
          <w:trHeight w:val="278" w:hRule="exact"/>
        </w:trPr>
        <w:tc>
          <w:tcPr>
            <w:tcW w:w="3667" w:type="dxa"/>
            <w:gridSpan w:val="2"/>
            <w:tcBorders>
              <w:top w:val="nil" w:sz="6" w:space="0" w:color="auto"/>
              <w:left w:val="nil" w:sz="6" w:space="0" w:color="auto"/>
              <w:bottom w:val="nil" w:sz="6" w:space="0" w:color="auto"/>
              <w:right w:val="nil" w:sz="6" w:space="0" w:color="auto"/>
            </w:tcBorders>
            <w:shd w:val="clear" w:color="auto" w:fill="BFBFBF"/>
          </w:tcPr>
          <w:p>
            <w:pPr>
              <w:pStyle w:val="TableParagraph"/>
              <w:tabs>
                <w:tab w:pos="3652" w:val="right" w:leader="none"/>
              </w:tabs>
              <w:spacing w:line="266" w:lineRule="exact"/>
              <w:ind w:left="19" w:right="0"/>
              <w:jc w:val="left"/>
              <w:rPr>
                <w:rFonts w:ascii="Courier New" w:hAnsi="Courier New" w:cs="Courier New" w:eastAsia="Courier New" w:hint="default"/>
                <w:sz w:val="20"/>
                <w:szCs w:val="20"/>
              </w:rPr>
            </w:pPr>
            <w:r>
              <w:rPr>
                <w:rFonts w:ascii="宋体" w:hAnsi="宋体" w:cs="宋体" w:eastAsia="宋体" w:hint="default"/>
                <w:spacing w:val="-3"/>
                <w:sz w:val="20"/>
                <w:szCs w:val="20"/>
              </w:rPr>
              <w:t>稀释每</w:t>
            </w:r>
            <w:r>
              <w:rPr>
                <w:rFonts w:ascii="宋体" w:hAnsi="宋体" w:cs="宋体" w:eastAsia="宋体" w:hint="default"/>
                <w:spacing w:val="-3"/>
                <w:sz w:val="20"/>
                <w:szCs w:val="20"/>
              </w:rPr>
              <w:t>股</w:t>
            </w:r>
            <w:r>
              <w:rPr>
                <w:rFonts w:ascii="宋体" w:hAnsi="宋体" w:cs="宋体" w:eastAsia="宋体" w:hint="default"/>
                <w:spacing w:val="-3"/>
                <w:sz w:val="20"/>
                <w:szCs w:val="20"/>
              </w:rPr>
              <w:t>收</w:t>
            </w:r>
            <w:r>
              <w:rPr>
                <w:rFonts w:ascii="宋体" w:hAnsi="宋体" w:cs="宋体" w:eastAsia="宋体" w:hint="default"/>
                <w:spacing w:val="-3"/>
                <w:sz w:val="20"/>
                <w:szCs w:val="20"/>
              </w:rPr>
              <w:t>益（元</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股</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ab/>
            </w:r>
            <w:r>
              <w:rPr>
                <w:rFonts w:ascii="Courier New" w:hAnsi="Courier New" w:cs="Courier New" w:eastAsia="Courier New" w:hint="default"/>
                <w:sz w:val="20"/>
                <w:szCs w:val="20"/>
              </w:rPr>
              <w:t>0.63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
              <w:jc w:val="right"/>
              <w:rPr>
                <w:rFonts w:ascii="Courier New" w:hAnsi="Courier New" w:cs="Courier New" w:eastAsia="Courier New" w:hint="default"/>
                <w:sz w:val="20"/>
                <w:szCs w:val="20"/>
              </w:rPr>
            </w:pPr>
            <w:r>
              <w:rPr>
                <w:rFonts w:ascii="Courier New"/>
                <w:spacing w:val="-1"/>
                <w:w w:val="85"/>
                <w:sz w:val="20"/>
              </w:rPr>
              <w:t>0.48</w:t>
            </w:r>
            <w:r>
              <w:rPr>
                <w:rFonts w:ascii="Courier New"/>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291" w:right="0"/>
              <w:jc w:val="left"/>
              <w:rPr>
                <w:rFonts w:ascii="Courier New" w:hAnsi="Courier New" w:cs="Courier New" w:eastAsia="Courier New" w:hint="default"/>
                <w:sz w:val="20"/>
                <w:szCs w:val="20"/>
              </w:rPr>
            </w:pPr>
            <w:r>
              <w:rPr>
                <w:rFonts w:ascii="Courier New"/>
                <w:w w:val="90"/>
                <w:sz w:val="20"/>
              </w:rPr>
              <w:t>31.25%</w:t>
            </w:r>
            <w:r>
              <w:rPr>
                <w:rFonts w:ascii="Courier New"/>
                <w:sz w:val="20"/>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3"/>
              <w:jc w:val="right"/>
              <w:rPr>
                <w:rFonts w:ascii="Courier New" w:hAnsi="Courier New" w:cs="Courier New" w:eastAsia="Courier New" w:hint="default"/>
                <w:sz w:val="20"/>
                <w:szCs w:val="20"/>
              </w:rPr>
            </w:pPr>
            <w:r>
              <w:rPr>
                <w:rFonts w:ascii="Courier New"/>
                <w:spacing w:val="-3"/>
                <w:w w:val="85"/>
                <w:sz w:val="20"/>
              </w:rPr>
              <w:t>0.68</w:t>
            </w:r>
            <w:r>
              <w:rPr>
                <w:rFonts w:ascii="Courier New"/>
                <w:sz w:val="20"/>
              </w:rPr>
            </w:r>
          </w:p>
        </w:tc>
      </w:tr>
      <w:tr>
        <w:trPr>
          <w:trHeight w:val="540" w:hRule="exact"/>
        </w:trPr>
        <w:tc>
          <w:tcPr>
            <w:tcW w:w="3667" w:type="dxa"/>
            <w:gridSpan w:val="2"/>
            <w:tcBorders>
              <w:top w:val="nil" w:sz="6" w:space="0" w:color="auto"/>
              <w:left w:val="nil" w:sz="6" w:space="0" w:color="auto"/>
              <w:bottom w:val="single" w:sz="2" w:space="0" w:color="000000"/>
              <w:right w:val="nil" w:sz="6" w:space="0" w:color="auto"/>
            </w:tcBorders>
            <w:shd w:val="clear" w:color="auto" w:fill="BFBFBF"/>
          </w:tcPr>
          <w:p>
            <w:pPr>
              <w:pStyle w:val="TableParagraph"/>
              <w:spacing w:line="202"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扣除非经</w:t>
            </w:r>
            <w:r>
              <w:rPr>
                <w:rFonts w:ascii="宋体" w:hAnsi="宋体" w:cs="宋体" w:eastAsia="宋体" w:hint="default"/>
                <w:w w:val="105"/>
                <w:sz w:val="20"/>
                <w:szCs w:val="20"/>
              </w:rPr>
              <w:t>常</w:t>
            </w:r>
            <w:r>
              <w:rPr>
                <w:rFonts w:ascii="宋体" w:hAnsi="宋体" w:cs="宋体" w:eastAsia="宋体" w:hint="default"/>
                <w:w w:val="105"/>
                <w:sz w:val="20"/>
                <w:szCs w:val="20"/>
              </w:rPr>
              <w:t>性</w:t>
            </w:r>
            <w:r>
              <w:rPr>
                <w:rFonts w:ascii="宋体" w:hAnsi="宋体" w:cs="宋体" w:eastAsia="宋体" w:hint="default"/>
                <w:w w:val="105"/>
                <w:sz w:val="20"/>
                <w:szCs w:val="20"/>
              </w:rPr>
              <w:t>损益后</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tabs>
                <w:tab w:pos="3652" w:val="right" w:leader="none"/>
              </w:tabs>
              <w:spacing w:line="329" w:lineRule="exact"/>
              <w:ind w:left="19" w:right="0"/>
              <w:jc w:val="left"/>
              <w:rPr>
                <w:rFonts w:ascii="Courier New" w:hAnsi="Courier New" w:cs="Courier New" w:eastAsia="Courier New" w:hint="default"/>
                <w:sz w:val="20"/>
                <w:szCs w:val="20"/>
              </w:rPr>
            </w:pPr>
            <w:r>
              <w:rPr>
                <w:rFonts w:ascii="宋体" w:hAnsi="宋体" w:cs="宋体" w:eastAsia="宋体" w:hint="default"/>
                <w:spacing w:val="-3"/>
                <w:sz w:val="20"/>
                <w:szCs w:val="20"/>
              </w:rPr>
              <w:t>基</w:t>
            </w:r>
            <w:r>
              <w:rPr>
                <w:rFonts w:ascii="宋体" w:hAnsi="宋体" w:cs="宋体" w:eastAsia="宋体" w:hint="default"/>
                <w:spacing w:val="-3"/>
                <w:sz w:val="20"/>
                <w:szCs w:val="20"/>
              </w:rPr>
              <w:t>本</w:t>
            </w:r>
            <w:r>
              <w:rPr>
                <w:rFonts w:ascii="宋体" w:hAnsi="宋体" w:cs="宋体" w:eastAsia="宋体" w:hint="default"/>
                <w:spacing w:val="-3"/>
                <w:sz w:val="20"/>
                <w:szCs w:val="20"/>
              </w:rPr>
              <w:t>每</w:t>
            </w:r>
            <w:r>
              <w:rPr>
                <w:rFonts w:ascii="宋体" w:hAnsi="宋体" w:cs="宋体" w:eastAsia="宋体" w:hint="default"/>
                <w:spacing w:val="-3"/>
                <w:sz w:val="20"/>
                <w:szCs w:val="20"/>
              </w:rPr>
              <w:t>股</w:t>
            </w:r>
            <w:r>
              <w:rPr>
                <w:rFonts w:ascii="宋体" w:hAnsi="宋体" w:cs="宋体" w:eastAsia="宋体" w:hint="default"/>
                <w:spacing w:val="-3"/>
                <w:sz w:val="20"/>
                <w:szCs w:val="20"/>
              </w:rPr>
              <w:t>收</w:t>
            </w:r>
            <w:r>
              <w:rPr>
                <w:rFonts w:ascii="宋体" w:hAnsi="宋体" w:cs="宋体" w:eastAsia="宋体" w:hint="default"/>
                <w:spacing w:val="-3"/>
                <w:sz w:val="20"/>
                <w:szCs w:val="20"/>
              </w:rPr>
              <w:t>益（元</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股</w:t>
            </w:r>
            <w:r>
              <w:rPr>
                <w:rFonts w:ascii="宋体" w:hAnsi="宋体" w:cs="宋体" w:eastAsia="宋体" w:hint="default"/>
                <w:spacing w:val="-3"/>
                <w:sz w:val="20"/>
                <w:szCs w:val="20"/>
              </w:rPr>
              <w:t>）</w:t>
            </w:r>
            <w:r>
              <w:rPr>
                <w:rFonts w:ascii="Courier New" w:hAnsi="Courier New" w:cs="Courier New" w:eastAsia="Courier New" w:hint="default"/>
                <w:spacing w:val="-3"/>
                <w:position w:val="13"/>
                <w:sz w:val="20"/>
                <w:szCs w:val="20"/>
              </w:rPr>
              <w:tab/>
            </w:r>
            <w:r>
              <w:rPr>
                <w:rFonts w:ascii="Courier New" w:hAnsi="Courier New" w:cs="Courier New" w:eastAsia="Courier New" w:hint="default"/>
                <w:position w:val="13"/>
                <w:sz w:val="20"/>
                <w:szCs w:val="20"/>
              </w:rPr>
              <w:t>0.64</w:t>
            </w:r>
            <w:r>
              <w:rPr>
                <w:rFonts w:ascii="Courier New" w:hAnsi="Courier New" w:cs="Courier New" w:eastAsia="Courier New" w:hint="default"/>
                <w:sz w:val="20"/>
                <w:szCs w:val="20"/>
              </w:rPr>
            </w:r>
          </w:p>
        </w:tc>
        <w:tc>
          <w:tcPr>
            <w:tcW w:w="1579" w:type="dxa"/>
            <w:tcBorders>
              <w:top w:val="nil" w:sz="6" w:space="0" w:color="auto"/>
              <w:left w:val="nil" w:sz="6" w:space="0" w:color="auto"/>
              <w:bottom w:val="single" w:sz="2" w:space="0" w:color="000000"/>
              <w:right w:val="nil" w:sz="6" w:space="0" w:color="auto"/>
            </w:tcBorders>
          </w:tcPr>
          <w:p>
            <w:pPr>
              <w:pStyle w:val="TableParagraph"/>
              <w:spacing w:line="240" w:lineRule="auto" w:before="174"/>
              <w:ind w:right="17"/>
              <w:jc w:val="right"/>
              <w:rPr>
                <w:rFonts w:ascii="Courier New" w:hAnsi="Courier New" w:cs="Courier New" w:eastAsia="Courier New" w:hint="default"/>
                <w:sz w:val="20"/>
                <w:szCs w:val="20"/>
              </w:rPr>
            </w:pPr>
            <w:r>
              <w:rPr>
                <w:rFonts w:ascii="Courier New"/>
                <w:spacing w:val="-1"/>
                <w:w w:val="85"/>
                <w:sz w:val="20"/>
              </w:rPr>
              <w:t>0.48</w:t>
            </w:r>
            <w:r>
              <w:rPr>
                <w:rFonts w:ascii="Courier New"/>
                <w:sz w:val="20"/>
              </w:rPr>
            </w:r>
          </w:p>
        </w:tc>
        <w:tc>
          <w:tcPr>
            <w:tcW w:w="2006" w:type="dxa"/>
            <w:tcBorders>
              <w:top w:val="nil" w:sz="6" w:space="0" w:color="auto"/>
              <w:left w:val="nil" w:sz="6" w:space="0" w:color="auto"/>
              <w:bottom w:val="single" w:sz="2" w:space="0" w:color="000000"/>
              <w:right w:val="nil" w:sz="6" w:space="0" w:color="auto"/>
            </w:tcBorders>
          </w:tcPr>
          <w:p>
            <w:pPr>
              <w:pStyle w:val="TableParagraph"/>
              <w:spacing w:line="240" w:lineRule="auto" w:before="174"/>
              <w:ind w:left="1291" w:right="0"/>
              <w:jc w:val="left"/>
              <w:rPr>
                <w:rFonts w:ascii="Courier New" w:hAnsi="Courier New" w:cs="Courier New" w:eastAsia="Courier New" w:hint="default"/>
                <w:sz w:val="20"/>
                <w:szCs w:val="20"/>
              </w:rPr>
            </w:pPr>
            <w:r>
              <w:rPr>
                <w:rFonts w:ascii="Courier New"/>
                <w:w w:val="90"/>
                <w:sz w:val="20"/>
              </w:rPr>
              <w:t>33.33%</w:t>
            </w:r>
            <w:r>
              <w:rPr>
                <w:rFonts w:ascii="Courier New"/>
                <w:sz w:val="20"/>
              </w:rPr>
            </w:r>
          </w:p>
        </w:tc>
        <w:tc>
          <w:tcPr>
            <w:tcW w:w="1790" w:type="dxa"/>
            <w:tcBorders>
              <w:top w:val="nil" w:sz="6" w:space="0" w:color="auto"/>
              <w:left w:val="nil" w:sz="6" w:space="0" w:color="auto"/>
              <w:bottom w:val="single" w:sz="2" w:space="0" w:color="000000"/>
              <w:right w:val="nil" w:sz="6" w:space="0" w:color="auto"/>
            </w:tcBorders>
          </w:tcPr>
          <w:p>
            <w:pPr>
              <w:pStyle w:val="TableParagraph"/>
              <w:spacing w:line="240" w:lineRule="auto" w:before="174"/>
              <w:ind w:right="23"/>
              <w:jc w:val="right"/>
              <w:rPr>
                <w:rFonts w:ascii="Courier New" w:hAnsi="Courier New" w:cs="Courier New" w:eastAsia="Courier New" w:hint="default"/>
                <w:sz w:val="20"/>
                <w:szCs w:val="20"/>
              </w:rPr>
            </w:pPr>
            <w:r>
              <w:rPr>
                <w:rFonts w:ascii="Courier New"/>
                <w:spacing w:val="-3"/>
                <w:w w:val="85"/>
                <w:sz w:val="20"/>
              </w:rPr>
              <w:t>0.68</w:t>
            </w:r>
            <w:r>
              <w:rPr>
                <w:rFonts w:ascii="Courier New"/>
                <w:sz w:val="20"/>
              </w:rPr>
            </w:r>
          </w:p>
        </w:tc>
      </w:tr>
      <w:tr>
        <w:trPr>
          <w:trHeight w:val="535" w:hRule="exact"/>
        </w:trPr>
        <w:tc>
          <w:tcPr>
            <w:tcW w:w="2081" w:type="dxa"/>
            <w:tcBorders>
              <w:top w:val="single" w:sz="2" w:space="0" w:color="000000"/>
              <w:left w:val="nil" w:sz="6" w:space="0" w:color="auto"/>
              <w:bottom w:val="nil" w:sz="6" w:space="0" w:color="auto"/>
              <w:right w:val="nil" w:sz="6" w:space="0" w:color="auto"/>
            </w:tcBorders>
            <w:shd w:val="clear" w:color="auto" w:fill="BFBFBF"/>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spacing w:val="-2"/>
                <w:sz w:val="20"/>
                <w:szCs w:val="20"/>
              </w:rPr>
              <w:t>加权平</w:t>
            </w:r>
            <w:r>
              <w:rPr>
                <w:rFonts w:ascii="宋体" w:hAnsi="宋体" w:cs="宋体" w:eastAsia="宋体" w:hint="default"/>
                <w:spacing w:val="-2"/>
                <w:sz w:val="20"/>
                <w:szCs w:val="20"/>
              </w:rPr>
              <w:t>均</w:t>
            </w:r>
            <w:r>
              <w:rPr>
                <w:rFonts w:ascii="宋体" w:hAnsi="宋体" w:cs="宋体" w:eastAsia="宋体" w:hint="default"/>
                <w:spacing w:val="-2"/>
                <w:sz w:val="20"/>
                <w:szCs w:val="20"/>
              </w:rPr>
              <w:t>净</w:t>
            </w:r>
            <w:r>
              <w:rPr>
                <w:rFonts w:ascii="宋体" w:hAnsi="宋体" w:cs="宋体" w:eastAsia="宋体" w:hint="default"/>
                <w:spacing w:val="-2"/>
                <w:sz w:val="20"/>
                <w:szCs w:val="20"/>
              </w:rPr>
              <w:t>资</w:t>
            </w:r>
            <w:r>
              <w:rPr>
                <w:rFonts w:ascii="宋体" w:hAnsi="宋体" w:cs="宋体" w:eastAsia="宋体" w:hint="default"/>
                <w:spacing w:val="-2"/>
                <w:sz w:val="20"/>
                <w:szCs w:val="20"/>
              </w:rPr>
              <w:t>产</w:t>
            </w:r>
            <w:r>
              <w:rPr>
                <w:rFonts w:ascii="宋体" w:hAnsi="宋体" w:cs="宋体" w:eastAsia="宋体" w:hint="default"/>
                <w:spacing w:val="-2"/>
                <w:sz w:val="20"/>
                <w:szCs w:val="20"/>
              </w:rPr>
              <w:t>收</w:t>
            </w:r>
            <w:r>
              <w:rPr>
                <w:rFonts w:ascii="宋体" w:hAnsi="宋体" w:cs="宋体" w:eastAsia="宋体" w:hint="default"/>
                <w:spacing w:val="-2"/>
                <w:sz w:val="20"/>
                <w:szCs w:val="20"/>
              </w:rPr>
              <w:t>益</w:t>
            </w:r>
            <w:r>
              <w:rPr>
                <w:rFonts w:ascii="宋体" w:hAnsi="宋体" w:cs="宋体" w:eastAsia="宋体" w:hint="default"/>
                <w:spacing w:val="-2"/>
                <w:sz w:val="20"/>
                <w:szCs w:val="20"/>
              </w:rPr>
              <w:t>率</w:t>
            </w:r>
          </w:p>
          <w:p>
            <w:pPr>
              <w:pStyle w:val="TableParagraph"/>
              <w:spacing w:line="240" w:lineRule="auto" w:before="2"/>
              <w:ind w:left="19" w:right="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tc>
        <w:tc>
          <w:tcPr>
            <w:tcW w:w="1586" w:type="dxa"/>
            <w:tcBorders>
              <w:top w:val="single" w:sz="2" w:space="0" w:color="000000"/>
              <w:left w:val="nil" w:sz="6" w:space="0" w:color="auto"/>
              <w:bottom w:val="nil" w:sz="6" w:space="0" w:color="auto"/>
              <w:right w:val="nil" w:sz="6" w:space="0" w:color="auto"/>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17.46%</w:t>
            </w:r>
            <w:r>
              <w:rPr>
                <w:rFonts w:ascii="Courier New"/>
                <w:sz w:val="20"/>
              </w:rPr>
            </w:r>
          </w:p>
        </w:tc>
        <w:tc>
          <w:tcPr>
            <w:tcW w:w="1579" w:type="dxa"/>
            <w:tcBorders>
              <w:top w:val="single" w:sz="2" w:space="0" w:color="000000"/>
              <w:left w:val="nil" w:sz="6" w:space="0" w:color="auto"/>
              <w:bottom w:val="nil" w:sz="6" w:space="0" w:color="auto"/>
              <w:right w:val="nil" w:sz="6" w:space="0" w:color="auto"/>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1"/>
                <w:w w:val="85"/>
                <w:sz w:val="20"/>
              </w:rPr>
              <w:t>16.27%</w:t>
            </w:r>
            <w:r>
              <w:rPr>
                <w:rFonts w:ascii="Courier New"/>
                <w:sz w:val="20"/>
              </w:rPr>
            </w:r>
          </w:p>
        </w:tc>
        <w:tc>
          <w:tcPr>
            <w:tcW w:w="2006" w:type="dxa"/>
            <w:tcBorders>
              <w:top w:val="single" w:sz="2" w:space="0" w:color="000000"/>
              <w:left w:val="nil" w:sz="6" w:space="0" w:color="auto"/>
              <w:bottom w:val="nil" w:sz="6" w:space="0" w:color="auto"/>
              <w:right w:val="nil" w:sz="6" w:space="0" w:color="auto"/>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w w:val="85"/>
                <w:sz w:val="20"/>
              </w:rPr>
              <w:t>1.19%</w:t>
            </w:r>
            <w:r>
              <w:rPr>
                <w:rFonts w:ascii="Courier New"/>
                <w:sz w:val="20"/>
              </w:rPr>
            </w:r>
          </w:p>
        </w:tc>
        <w:tc>
          <w:tcPr>
            <w:tcW w:w="1790" w:type="dxa"/>
            <w:tcBorders>
              <w:top w:val="single" w:sz="2" w:space="0" w:color="000000"/>
              <w:left w:val="nil" w:sz="6" w:space="0" w:color="auto"/>
              <w:bottom w:val="nil" w:sz="6" w:space="0" w:color="auto"/>
              <w:right w:val="nil" w:sz="6" w:space="0" w:color="auto"/>
            </w:tcBorders>
          </w:tcPr>
          <w:p>
            <w:pPr>
              <w:pStyle w:val="TableParagraph"/>
              <w:spacing w:line="240" w:lineRule="auto" w:before="169"/>
              <w:ind w:right="23"/>
              <w:jc w:val="right"/>
              <w:rPr>
                <w:rFonts w:ascii="Courier New" w:hAnsi="Courier New" w:cs="Courier New" w:eastAsia="Courier New" w:hint="default"/>
                <w:sz w:val="20"/>
                <w:szCs w:val="20"/>
              </w:rPr>
            </w:pPr>
            <w:r>
              <w:rPr>
                <w:rFonts w:ascii="Courier New"/>
                <w:spacing w:val="-2"/>
                <w:w w:val="85"/>
                <w:sz w:val="20"/>
              </w:rPr>
              <w:t>17.61%</w:t>
            </w:r>
            <w:r>
              <w:rPr>
                <w:rFonts w:ascii="Courier New"/>
                <w:sz w:val="20"/>
              </w:rPr>
            </w:r>
          </w:p>
        </w:tc>
      </w:tr>
      <w:tr>
        <w:trPr>
          <w:trHeight w:val="811"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35" w:lineRule="exact"/>
              <w:ind w:left="19" w:right="0"/>
              <w:jc w:val="left"/>
              <w:rPr>
                <w:rFonts w:ascii="宋体" w:hAnsi="宋体" w:cs="宋体" w:eastAsia="宋体" w:hint="default"/>
                <w:sz w:val="20"/>
                <w:szCs w:val="20"/>
              </w:rPr>
            </w:pPr>
            <w:r>
              <w:rPr>
                <w:rFonts w:ascii="宋体" w:hAnsi="宋体" w:cs="宋体" w:eastAsia="宋体" w:hint="default"/>
                <w:spacing w:val="-2"/>
                <w:sz w:val="20"/>
                <w:szCs w:val="20"/>
              </w:rPr>
              <w:t>扣除非经</w:t>
            </w:r>
            <w:r>
              <w:rPr>
                <w:rFonts w:ascii="宋体" w:hAnsi="宋体" w:cs="宋体" w:eastAsia="宋体" w:hint="default"/>
                <w:spacing w:val="-2"/>
                <w:sz w:val="20"/>
                <w:szCs w:val="20"/>
              </w:rPr>
              <w:t>常</w:t>
            </w:r>
            <w:r>
              <w:rPr>
                <w:rFonts w:ascii="宋体" w:hAnsi="宋体" w:cs="宋体" w:eastAsia="宋体" w:hint="default"/>
                <w:spacing w:val="-2"/>
                <w:sz w:val="20"/>
                <w:szCs w:val="20"/>
              </w:rPr>
              <w:t>性</w:t>
            </w:r>
            <w:r>
              <w:rPr>
                <w:rFonts w:ascii="宋体" w:hAnsi="宋体" w:cs="宋体" w:eastAsia="宋体" w:hint="default"/>
                <w:spacing w:val="-2"/>
                <w:sz w:val="20"/>
                <w:szCs w:val="20"/>
              </w:rPr>
              <w:t>损益后</w:t>
            </w:r>
            <w:r>
              <w:rPr>
                <w:rFonts w:ascii="宋体" w:hAnsi="宋体" w:cs="宋体" w:eastAsia="宋体" w:hint="default"/>
                <w:spacing w:val="-2"/>
                <w:sz w:val="20"/>
                <w:szCs w:val="20"/>
              </w:rPr>
              <w:t>的</w:t>
            </w:r>
          </w:p>
          <w:p>
            <w:pPr>
              <w:pStyle w:val="TableParagraph"/>
              <w:spacing w:line="240" w:lineRule="auto" w:before="7"/>
              <w:ind w:left="19" w:right="0"/>
              <w:jc w:val="left"/>
              <w:rPr>
                <w:rFonts w:ascii="宋体" w:hAnsi="宋体" w:cs="宋体" w:eastAsia="宋体" w:hint="default"/>
                <w:sz w:val="20"/>
                <w:szCs w:val="20"/>
              </w:rPr>
            </w:pPr>
            <w:r>
              <w:rPr>
                <w:rFonts w:ascii="宋体" w:hAnsi="宋体" w:cs="宋体" w:eastAsia="宋体" w:hint="default"/>
                <w:spacing w:val="-2"/>
                <w:sz w:val="20"/>
                <w:szCs w:val="20"/>
              </w:rPr>
              <w:t>加权平</w:t>
            </w:r>
            <w:r>
              <w:rPr>
                <w:rFonts w:ascii="宋体" w:hAnsi="宋体" w:cs="宋体" w:eastAsia="宋体" w:hint="default"/>
                <w:spacing w:val="-2"/>
                <w:sz w:val="20"/>
                <w:szCs w:val="20"/>
              </w:rPr>
              <w:t>均</w:t>
            </w:r>
            <w:r>
              <w:rPr>
                <w:rFonts w:ascii="宋体" w:hAnsi="宋体" w:cs="宋体" w:eastAsia="宋体" w:hint="default"/>
                <w:spacing w:val="-2"/>
                <w:sz w:val="20"/>
                <w:szCs w:val="20"/>
              </w:rPr>
              <w:t>净</w:t>
            </w:r>
            <w:r>
              <w:rPr>
                <w:rFonts w:ascii="宋体" w:hAnsi="宋体" w:cs="宋体" w:eastAsia="宋体" w:hint="default"/>
                <w:spacing w:val="-2"/>
                <w:sz w:val="20"/>
                <w:szCs w:val="20"/>
              </w:rPr>
              <w:t>资</w:t>
            </w:r>
            <w:r>
              <w:rPr>
                <w:rFonts w:ascii="宋体" w:hAnsi="宋体" w:cs="宋体" w:eastAsia="宋体" w:hint="default"/>
                <w:spacing w:val="-2"/>
                <w:sz w:val="20"/>
                <w:szCs w:val="20"/>
              </w:rPr>
              <w:t>产</w:t>
            </w:r>
            <w:r>
              <w:rPr>
                <w:rFonts w:ascii="宋体" w:hAnsi="宋体" w:cs="宋体" w:eastAsia="宋体" w:hint="default"/>
                <w:spacing w:val="-2"/>
                <w:sz w:val="20"/>
                <w:szCs w:val="20"/>
              </w:rPr>
              <w:t>收</w:t>
            </w:r>
            <w:r>
              <w:rPr>
                <w:rFonts w:ascii="宋体" w:hAnsi="宋体" w:cs="宋体" w:eastAsia="宋体" w:hint="default"/>
                <w:spacing w:val="-2"/>
                <w:sz w:val="20"/>
                <w:szCs w:val="20"/>
              </w:rPr>
              <w:t>益</w:t>
            </w:r>
            <w:r>
              <w:rPr>
                <w:rFonts w:ascii="宋体" w:hAnsi="宋体" w:cs="宋体" w:eastAsia="宋体" w:hint="default"/>
                <w:spacing w:val="-2"/>
                <w:sz w:val="20"/>
                <w:szCs w:val="20"/>
              </w:rPr>
              <w:t>率</w:t>
            </w:r>
          </w:p>
          <w:p>
            <w:pPr>
              <w:pStyle w:val="TableParagraph"/>
              <w:spacing w:line="240" w:lineRule="auto" w:before="2"/>
              <w:ind w:left="19" w:right="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17.52%</w:t>
            </w:r>
            <w:r>
              <w:rPr>
                <w:rFonts w:ascii="Courier New"/>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7"/>
              <w:jc w:val="right"/>
              <w:rPr>
                <w:rFonts w:ascii="Courier New" w:hAnsi="Courier New" w:cs="Courier New" w:eastAsia="Courier New" w:hint="default"/>
                <w:sz w:val="20"/>
                <w:szCs w:val="20"/>
              </w:rPr>
            </w:pPr>
            <w:r>
              <w:rPr>
                <w:rFonts w:ascii="Courier New"/>
                <w:spacing w:val="-1"/>
                <w:w w:val="85"/>
                <w:sz w:val="20"/>
              </w:rPr>
              <w:t>16.29%</w:t>
            </w:r>
            <w:r>
              <w:rPr>
                <w:rFonts w:ascii="Courier New"/>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5"/>
                <w:sz w:val="20"/>
              </w:rPr>
              <w:t>1.23%</w:t>
            </w:r>
            <w:r>
              <w:rPr>
                <w:rFonts w:ascii="Courier New"/>
                <w:sz w:val="20"/>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3"/>
              <w:jc w:val="right"/>
              <w:rPr>
                <w:rFonts w:ascii="Courier New" w:hAnsi="Courier New" w:cs="Courier New" w:eastAsia="Courier New" w:hint="default"/>
                <w:sz w:val="20"/>
                <w:szCs w:val="20"/>
              </w:rPr>
            </w:pPr>
            <w:r>
              <w:rPr>
                <w:rFonts w:ascii="Courier New"/>
                <w:spacing w:val="-2"/>
                <w:w w:val="85"/>
                <w:sz w:val="20"/>
              </w:rPr>
              <w:t>17.70%</w:t>
            </w:r>
            <w:r>
              <w:rPr>
                <w:rFonts w:ascii="Courier New"/>
                <w:sz w:val="20"/>
              </w:rPr>
            </w:r>
          </w:p>
        </w:tc>
      </w:tr>
      <w:tr>
        <w:trPr>
          <w:trHeight w:val="538"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33" w:lineRule="exact"/>
              <w:ind w:left="19" w:right="0"/>
              <w:jc w:val="left"/>
              <w:rPr>
                <w:rFonts w:ascii="宋体" w:hAnsi="宋体" w:cs="宋体" w:eastAsia="宋体" w:hint="default"/>
                <w:sz w:val="20"/>
                <w:szCs w:val="20"/>
              </w:rPr>
            </w:pPr>
            <w:r>
              <w:rPr>
                <w:rFonts w:ascii="宋体" w:hAnsi="宋体" w:cs="宋体" w:eastAsia="宋体" w:hint="default"/>
                <w:spacing w:val="-2"/>
                <w:sz w:val="20"/>
                <w:szCs w:val="20"/>
              </w:rPr>
              <w:t>每</w:t>
            </w:r>
            <w:r>
              <w:rPr>
                <w:rFonts w:ascii="宋体" w:hAnsi="宋体" w:cs="宋体" w:eastAsia="宋体" w:hint="default"/>
                <w:spacing w:val="-2"/>
                <w:sz w:val="20"/>
                <w:szCs w:val="20"/>
              </w:rPr>
              <w:t>股</w:t>
            </w:r>
            <w:r>
              <w:rPr>
                <w:rFonts w:ascii="宋体" w:hAnsi="宋体" w:cs="宋体" w:eastAsia="宋体" w:hint="default"/>
                <w:spacing w:val="-2"/>
                <w:sz w:val="20"/>
                <w:szCs w:val="20"/>
              </w:rPr>
              <w:t>经营活</w:t>
            </w:r>
            <w:r>
              <w:rPr>
                <w:rFonts w:ascii="宋体" w:hAnsi="宋体" w:cs="宋体" w:eastAsia="宋体" w:hint="default"/>
                <w:spacing w:val="-2"/>
                <w:sz w:val="20"/>
                <w:szCs w:val="20"/>
              </w:rPr>
              <w:t>动</w:t>
            </w:r>
            <w:r>
              <w:rPr>
                <w:rFonts w:ascii="宋体" w:hAnsi="宋体" w:cs="宋体" w:eastAsia="宋体" w:hint="default"/>
                <w:spacing w:val="-2"/>
                <w:sz w:val="20"/>
                <w:szCs w:val="20"/>
              </w:rPr>
              <w:t>产生</w:t>
            </w:r>
            <w:r>
              <w:rPr>
                <w:rFonts w:ascii="宋体" w:hAnsi="宋体" w:cs="宋体" w:eastAsia="宋体" w:hint="default"/>
                <w:spacing w:val="-2"/>
                <w:sz w:val="20"/>
                <w:szCs w:val="20"/>
              </w:rPr>
              <w:t>的</w:t>
            </w:r>
            <w:r>
              <w:rPr>
                <w:rFonts w:ascii="宋体" w:hAnsi="宋体" w:cs="宋体" w:eastAsia="宋体" w:hint="default"/>
                <w:spacing w:val="-2"/>
                <w:sz w:val="20"/>
                <w:szCs w:val="20"/>
              </w:rPr>
              <w:t>现</w:t>
            </w:r>
          </w:p>
          <w:p>
            <w:pPr>
              <w:pStyle w:val="TableParagraph"/>
              <w:spacing w:line="292" w:lineRule="exact"/>
              <w:ind w:left="19" w:right="0"/>
              <w:jc w:val="left"/>
              <w:rPr>
                <w:rFonts w:ascii="宋体" w:hAnsi="宋体" w:cs="宋体" w:eastAsia="宋体" w:hint="default"/>
                <w:sz w:val="20"/>
                <w:szCs w:val="20"/>
              </w:rPr>
            </w:pPr>
            <w:r>
              <w:rPr>
                <w:rFonts w:ascii="宋体" w:hAnsi="宋体" w:cs="宋体" w:eastAsia="宋体" w:hint="default"/>
                <w:sz w:val="20"/>
                <w:szCs w:val="20"/>
              </w:rPr>
              <w:t>金流量净额（元</w:t>
            </w:r>
            <w:r>
              <w:rPr>
                <w:rFonts w:ascii="Courier New" w:hAnsi="Courier New" w:cs="Courier New" w:eastAsia="Courier New"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w w:val="85"/>
                <w:sz w:val="20"/>
              </w:rPr>
              <w:t>-1.97</w:t>
            </w:r>
            <w:r>
              <w:rPr>
                <w:rFonts w:ascii="Courier New"/>
                <w:sz w:val="20"/>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7"/>
              <w:jc w:val="right"/>
              <w:rPr>
                <w:rFonts w:ascii="Courier New" w:hAnsi="Courier New" w:cs="Courier New" w:eastAsia="Courier New" w:hint="default"/>
                <w:sz w:val="20"/>
                <w:szCs w:val="20"/>
              </w:rPr>
            </w:pPr>
            <w:r>
              <w:rPr>
                <w:rFonts w:ascii="Courier New"/>
                <w:spacing w:val="-1"/>
                <w:w w:val="85"/>
                <w:sz w:val="20"/>
              </w:rPr>
              <w:t>0.18</w:t>
            </w:r>
            <w:r>
              <w:rPr>
                <w:rFonts w:ascii="Courier New"/>
                <w:sz w:val="20"/>
              </w:rPr>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878" w:right="0"/>
              <w:jc w:val="left"/>
              <w:rPr>
                <w:rFonts w:ascii="Courier New" w:hAnsi="Courier New" w:cs="Courier New" w:eastAsia="Courier New" w:hint="default"/>
                <w:sz w:val="20"/>
                <w:szCs w:val="20"/>
              </w:rPr>
            </w:pPr>
            <w:r>
              <w:rPr>
                <w:rFonts w:ascii="Courier New"/>
                <w:w w:val="90"/>
                <w:sz w:val="20"/>
              </w:rPr>
              <w:t>-1,194.44%</w:t>
            </w:r>
            <w:r>
              <w:rPr>
                <w:rFonts w:ascii="Courier New"/>
                <w:sz w:val="20"/>
              </w:rPr>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3"/>
              <w:jc w:val="right"/>
              <w:rPr>
                <w:rFonts w:ascii="Courier New" w:hAnsi="Courier New" w:cs="Courier New" w:eastAsia="Courier New" w:hint="default"/>
                <w:sz w:val="20"/>
                <w:szCs w:val="20"/>
              </w:rPr>
            </w:pPr>
            <w:r>
              <w:rPr>
                <w:rFonts w:ascii="Courier New"/>
                <w:spacing w:val="-2"/>
                <w:w w:val="85"/>
                <w:sz w:val="20"/>
              </w:rPr>
              <w:t>-1.74</w:t>
            </w:r>
            <w:r>
              <w:rPr>
                <w:rFonts w:ascii="Courier New"/>
                <w:sz w:val="20"/>
              </w:rPr>
            </w:r>
          </w:p>
        </w:tc>
      </w:tr>
      <w:tr>
        <w:trPr>
          <w:trHeight w:val="140"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
        </w:tc>
        <w:tc>
          <w:tcPr>
            <w:tcW w:w="1579" w:type="dxa"/>
            <w:tcBorders>
              <w:top w:val="nil" w:sz="6" w:space="0" w:color="auto"/>
              <w:left w:val="nil" w:sz="6" w:space="0" w:color="auto"/>
              <w:bottom w:val="nil" w:sz="6" w:space="0" w:color="auto"/>
              <w:right w:val="nil" w:sz="6" w:space="0" w:color="auto"/>
            </w:tcBorders>
            <w:shd w:val="clear" w:color="auto" w:fill="BFBFBF"/>
          </w:tcPr>
          <w:p>
            <w:pPr/>
          </w:p>
        </w:tc>
        <w:tc>
          <w:tcPr>
            <w:tcW w:w="2006" w:type="dxa"/>
            <w:tcBorders>
              <w:top w:val="nil" w:sz="6" w:space="0" w:color="auto"/>
              <w:left w:val="nil" w:sz="6" w:space="0" w:color="auto"/>
              <w:bottom w:val="nil" w:sz="6" w:space="0" w:color="auto"/>
              <w:right w:val="nil" w:sz="6" w:space="0" w:color="auto"/>
            </w:tcBorders>
            <w:shd w:val="clear" w:color="auto" w:fill="BFBFBF"/>
          </w:tcPr>
          <w:p>
            <w:pPr/>
          </w:p>
        </w:tc>
        <w:tc>
          <w:tcPr>
            <w:tcW w:w="1790" w:type="dxa"/>
            <w:tcBorders>
              <w:top w:val="nil" w:sz="6" w:space="0" w:color="auto"/>
              <w:left w:val="nil" w:sz="6" w:space="0" w:color="auto"/>
              <w:bottom w:val="nil" w:sz="6" w:space="0" w:color="auto"/>
              <w:right w:val="nil" w:sz="6" w:space="0" w:color="auto"/>
            </w:tcBorders>
            <w:shd w:val="clear" w:color="auto" w:fill="BFBFBF"/>
          </w:tcPr>
          <w:p>
            <w:pPr/>
          </w:p>
        </w:tc>
      </w:tr>
      <w:tr>
        <w:trPr>
          <w:trHeight w:val="258"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1" w:lineRule="exact"/>
              <w:ind w:left="367"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1579"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1" w:lineRule="exact"/>
              <w:ind w:left="355"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w:t>
            </w:r>
            <w:r>
              <w:rPr>
                <w:rFonts w:ascii="宋体" w:hAnsi="宋体" w:cs="宋体" w:eastAsia="宋体" w:hint="default"/>
                <w:spacing w:val="-3"/>
                <w:w w:val="95"/>
                <w:sz w:val="20"/>
                <w:szCs w:val="20"/>
              </w:rPr>
              <w:t>末</w:t>
            </w:r>
            <w:r>
              <w:rPr>
                <w:rFonts w:ascii="宋体" w:hAnsi="宋体" w:cs="宋体" w:eastAsia="宋体" w:hint="default"/>
                <w:spacing w:val="-3"/>
                <w:sz w:val="20"/>
                <w:szCs w:val="20"/>
              </w:rPr>
            </w:r>
          </w:p>
        </w:tc>
        <w:tc>
          <w:tcPr>
            <w:tcW w:w="2006"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01" w:lineRule="exact" w:before="97"/>
              <w:ind w:left="657"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790"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61" w:lineRule="exact"/>
              <w:ind w:left="417" w:right="0"/>
              <w:jc w:val="left"/>
              <w:rPr>
                <w:rFonts w:ascii="宋体" w:hAnsi="宋体" w:cs="宋体" w:eastAsia="宋体" w:hint="default"/>
                <w:sz w:val="20"/>
                <w:szCs w:val="20"/>
              </w:rPr>
            </w:pPr>
            <w:r>
              <w:rPr>
                <w:rFonts w:ascii="Courier New" w:hAnsi="Courier New" w:cs="Courier New" w:eastAsia="Courier New" w:hint="default"/>
                <w:w w:val="95"/>
                <w:sz w:val="20"/>
                <w:szCs w:val="20"/>
              </w:rPr>
              <w:t>2008</w:t>
            </w:r>
            <w:r>
              <w:rPr>
                <w:rFonts w:ascii="Courier New" w:hAnsi="Courier New" w:cs="Courier New" w:eastAsia="Courier New" w:hint="default"/>
                <w:spacing w:val="-74"/>
                <w:w w:val="95"/>
                <w:sz w:val="20"/>
                <w:szCs w:val="20"/>
              </w:rPr>
              <w:t> </w:t>
            </w:r>
            <w:r>
              <w:rPr>
                <w:rFonts w:ascii="宋体" w:hAnsi="宋体" w:cs="宋体" w:eastAsia="宋体" w:hint="default"/>
                <w:spacing w:val="-5"/>
                <w:w w:val="95"/>
                <w:sz w:val="20"/>
                <w:szCs w:val="20"/>
              </w:rPr>
              <w:t>年</w:t>
            </w:r>
            <w:r>
              <w:rPr>
                <w:rFonts w:ascii="宋体" w:hAnsi="宋体" w:cs="宋体" w:eastAsia="宋体" w:hint="default"/>
                <w:spacing w:val="-5"/>
                <w:w w:val="95"/>
                <w:sz w:val="20"/>
                <w:szCs w:val="20"/>
              </w:rPr>
              <w:t>末</w:t>
            </w:r>
            <w:r>
              <w:rPr>
                <w:rFonts w:ascii="宋体" w:hAnsi="宋体" w:cs="宋体" w:eastAsia="宋体" w:hint="default"/>
                <w:spacing w:val="-5"/>
                <w:sz w:val="20"/>
                <w:szCs w:val="20"/>
              </w:rPr>
            </w:r>
          </w:p>
        </w:tc>
      </w:tr>
      <w:tr>
        <w:trPr>
          <w:trHeight w:val="144"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
        </w:tc>
        <w:tc>
          <w:tcPr>
            <w:tcW w:w="1586" w:type="dxa"/>
            <w:tcBorders>
              <w:top w:val="nil" w:sz="6" w:space="0" w:color="auto"/>
              <w:left w:val="nil" w:sz="6" w:space="0" w:color="auto"/>
              <w:bottom w:val="nil" w:sz="6" w:space="0" w:color="auto"/>
              <w:right w:val="nil" w:sz="6" w:space="0" w:color="auto"/>
            </w:tcBorders>
            <w:shd w:val="clear" w:color="auto" w:fill="BFBFBF"/>
          </w:tcPr>
          <w:p>
            <w:pPr/>
          </w:p>
        </w:tc>
        <w:tc>
          <w:tcPr>
            <w:tcW w:w="1579" w:type="dxa"/>
            <w:tcBorders>
              <w:top w:val="nil" w:sz="6" w:space="0" w:color="auto"/>
              <w:left w:val="nil" w:sz="6" w:space="0" w:color="auto"/>
              <w:bottom w:val="nil" w:sz="6" w:space="0" w:color="auto"/>
              <w:right w:val="nil" w:sz="6" w:space="0" w:color="auto"/>
            </w:tcBorders>
            <w:shd w:val="clear" w:color="auto" w:fill="BFBFBF"/>
          </w:tcPr>
          <w:p>
            <w:pPr/>
          </w:p>
        </w:tc>
        <w:tc>
          <w:tcPr>
            <w:tcW w:w="2006" w:type="dxa"/>
            <w:tcBorders>
              <w:top w:val="nil" w:sz="6" w:space="0" w:color="auto"/>
              <w:left w:val="nil" w:sz="6" w:space="0" w:color="auto"/>
              <w:bottom w:val="nil" w:sz="6" w:space="0" w:color="auto"/>
              <w:right w:val="nil" w:sz="6" w:space="0" w:color="auto"/>
            </w:tcBorders>
            <w:shd w:val="clear" w:color="auto" w:fill="BFBFBF"/>
          </w:tcPr>
          <w:p>
            <w:pPr/>
          </w:p>
        </w:tc>
        <w:tc>
          <w:tcPr>
            <w:tcW w:w="1790" w:type="dxa"/>
            <w:tcBorders>
              <w:top w:val="nil" w:sz="6" w:space="0" w:color="auto"/>
              <w:left w:val="nil" w:sz="6" w:space="0" w:color="auto"/>
              <w:bottom w:val="nil" w:sz="6" w:space="0" w:color="auto"/>
              <w:right w:val="nil" w:sz="6" w:space="0" w:color="auto"/>
            </w:tcBorders>
            <w:shd w:val="clear" w:color="auto" w:fill="BFBFBF"/>
          </w:tcPr>
          <w:p>
            <w:pPr/>
          </w:p>
        </w:tc>
      </w:tr>
      <w:tr>
        <w:trPr>
          <w:trHeight w:val="235" w:hRule="exact"/>
        </w:trPr>
        <w:tc>
          <w:tcPr>
            <w:tcW w:w="2081" w:type="dxa"/>
            <w:tcBorders>
              <w:top w:val="nil" w:sz="6" w:space="0" w:color="auto"/>
              <w:left w:val="nil" w:sz="6" w:space="0" w:color="auto"/>
              <w:bottom w:val="nil" w:sz="6" w:space="0" w:color="auto"/>
              <w:right w:val="nil" w:sz="6" w:space="0" w:color="auto"/>
            </w:tcBorders>
            <w:shd w:val="clear" w:color="auto" w:fill="BFBFBF"/>
          </w:tcPr>
          <w:p>
            <w:pPr>
              <w:pStyle w:val="TableParagraph"/>
              <w:spacing w:line="235" w:lineRule="exact"/>
              <w:ind w:left="19" w:right="0"/>
              <w:jc w:val="left"/>
              <w:rPr>
                <w:rFonts w:ascii="宋体" w:hAnsi="宋体" w:cs="宋体" w:eastAsia="宋体" w:hint="default"/>
                <w:sz w:val="20"/>
                <w:szCs w:val="20"/>
              </w:rPr>
            </w:pPr>
            <w:r>
              <w:rPr>
                <w:rFonts w:ascii="宋体" w:hAnsi="宋体" w:cs="宋体" w:eastAsia="宋体" w:hint="default"/>
                <w:spacing w:val="-2"/>
                <w:sz w:val="20"/>
                <w:szCs w:val="20"/>
              </w:rPr>
              <w:t>归属于上</w:t>
            </w:r>
            <w:r>
              <w:rPr>
                <w:rFonts w:ascii="宋体" w:hAnsi="宋体" w:cs="宋体" w:eastAsia="宋体" w:hint="default"/>
                <w:spacing w:val="-2"/>
                <w:sz w:val="20"/>
                <w:szCs w:val="20"/>
              </w:rPr>
              <w:t>市</w:t>
            </w:r>
            <w:r>
              <w:rPr>
                <w:rFonts w:ascii="宋体" w:hAnsi="宋体" w:cs="宋体" w:eastAsia="宋体" w:hint="default"/>
                <w:spacing w:val="-2"/>
                <w:sz w:val="20"/>
                <w:szCs w:val="20"/>
              </w:rPr>
              <w:t>公司</w:t>
            </w:r>
            <w:r>
              <w:rPr>
                <w:rFonts w:ascii="宋体" w:hAnsi="宋体" w:cs="宋体" w:eastAsia="宋体" w:hint="default"/>
                <w:spacing w:val="-2"/>
                <w:sz w:val="20"/>
                <w:szCs w:val="20"/>
              </w:rPr>
              <w:t>股东</w:t>
            </w:r>
            <w:r>
              <w:rPr>
                <w:rFonts w:ascii="宋体" w:hAnsi="宋体" w:cs="宋体" w:eastAsia="宋体" w:hint="default"/>
                <w:spacing w:val="-2"/>
                <w:sz w:val="20"/>
                <w:szCs w:val="20"/>
              </w:rPr>
              <w:t>的</w:t>
            </w:r>
          </w:p>
        </w:tc>
        <w:tc>
          <w:tcPr>
            <w:tcW w:w="1586"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33"/>
        <w:ind w:left="184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期利润</w:t>
      </w:r>
      <w:r>
        <w:rPr>
          <w:rFonts w:ascii="宋体" w:hAnsi="宋体" w:cs="宋体" w:eastAsia="宋体" w:hint="default"/>
          <w:sz w:val="23"/>
          <w:szCs w:val="23"/>
        </w:rPr>
        <w:t>表</w:t>
      </w:r>
      <w:r>
        <w:rPr>
          <w:rFonts w:ascii="宋体" w:hAnsi="宋体" w:cs="宋体" w:eastAsia="宋体" w:hint="default"/>
          <w:sz w:val="23"/>
          <w:szCs w:val="23"/>
        </w:rPr>
        <w:t>附</w:t>
      </w:r>
      <w:r>
        <w:rPr>
          <w:rFonts w:ascii="宋体" w:hAnsi="宋体" w:cs="宋体" w:eastAsia="宋体" w:hint="default"/>
          <w:sz w:val="23"/>
          <w:szCs w:val="23"/>
        </w:rPr>
        <w:t>表</w:t>
      </w:r>
    </w:p>
    <w:p>
      <w:pPr>
        <w:spacing w:line="240" w:lineRule="auto" w:before="0"/>
        <w:rPr>
          <w:rFonts w:ascii="宋体" w:hAnsi="宋体" w:cs="宋体" w:eastAsia="宋体" w:hint="default"/>
          <w:sz w:val="16"/>
          <w:szCs w:val="16"/>
        </w:rPr>
      </w:pPr>
    </w:p>
    <w:tbl>
      <w:tblPr>
        <w:tblW w:w="0" w:type="auto"/>
        <w:jc w:val="left"/>
        <w:tblInd w:w="1405" w:type="dxa"/>
        <w:tblLayout w:type="fixed"/>
        <w:tblCellMar>
          <w:top w:w="0" w:type="dxa"/>
          <w:left w:w="0" w:type="dxa"/>
          <w:bottom w:w="0" w:type="dxa"/>
          <w:right w:w="0" w:type="dxa"/>
        </w:tblCellMar>
        <w:tblLook w:val="01E0"/>
      </w:tblPr>
      <w:tblGrid>
        <w:gridCol w:w="1502"/>
        <w:gridCol w:w="3864"/>
        <w:gridCol w:w="3574"/>
      </w:tblGrid>
      <w:tr>
        <w:trPr>
          <w:trHeight w:val="432" w:hRule="exact"/>
        </w:trPr>
        <w:tc>
          <w:tcPr>
            <w:tcW w:w="15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2" w:lineRule="exact"/>
              <w:ind w:left="235" w:right="0"/>
              <w:jc w:val="left"/>
              <w:rPr>
                <w:rFonts w:ascii="宋体" w:hAnsi="宋体" w:cs="宋体" w:eastAsia="宋体" w:hint="default"/>
                <w:sz w:val="20"/>
                <w:szCs w:val="20"/>
              </w:rPr>
            </w:pPr>
            <w:r>
              <w:rPr>
                <w:rFonts w:ascii="宋体" w:hAnsi="宋体" w:cs="宋体" w:eastAsia="宋体" w:hint="default"/>
                <w:spacing w:val="-3"/>
                <w:w w:val="105"/>
                <w:sz w:val="20"/>
                <w:szCs w:val="20"/>
              </w:rPr>
              <w:t>报告</w:t>
            </w:r>
            <w:r>
              <w:rPr>
                <w:rFonts w:ascii="宋体" w:hAnsi="宋体" w:cs="宋体" w:eastAsia="宋体" w:hint="default"/>
                <w:spacing w:val="-3"/>
                <w:w w:val="105"/>
                <w:sz w:val="20"/>
                <w:szCs w:val="20"/>
              </w:rPr>
              <w:t>期利润</w:t>
            </w:r>
            <w:r>
              <w:rPr>
                <w:rFonts w:ascii="宋体" w:hAnsi="宋体" w:cs="宋体" w:eastAsia="宋体" w:hint="default"/>
                <w:sz w:val="20"/>
                <w:szCs w:val="20"/>
              </w:rPr>
            </w:r>
          </w:p>
        </w:tc>
        <w:tc>
          <w:tcPr>
            <w:tcW w:w="386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2"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净</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w w:val="105"/>
                <w:sz w:val="20"/>
                <w:szCs w:val="20"/>
              </w:rPr>
              <w:t>率</w:t>
            </w:r>
            <w:r>
              <w:rPr>
                <w:rFonts w:ascii="宋体" w:hAnsi="宋体" w:cs="宋体" w:eastAsia="宋体" w:hint="default"/>
                <w:sz w:val="20"/>
                <w:szCs w:val="20"/>
              </w:rPr>
            </w:r>
          </w:p>
        </w:tc>
        <w:tc>
          <w:tcPr>
            <w:tcW w:w="3574" w:type="dxa"/>
            <w:tcBorders>
              <w:top w:val="single" w:sz="4" w:space="0" w:color="000000"/>
              <w:left w:val="single" w:sz="4" w:space="0" w:color="000000"/>
              <w:bottom w:val="single" w:sz="4" w:space="0" w:color="000000"/>
              <w:right w:val="single" w:sz="2" w:space="0" w:color="000000"/>
            </w:tcBorders>
            <w:shd w:val="clear" w:color="auto" w:fill="BFBFBF"/>
          </w:tcPr>
          <w:p>
            <w:pPr>
              <w:pStyle w:val="TableParagraph"/>
              <w:spacing w:line="274" w:lineRule="exact"/>
              <w:ind w:left="916"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z w:val="20"/>
                <w:szCs w:val="20"/>
              </w:rPr>
              <w:t>股</w:t>
            </w:r>
            <w:r>
              <w:rPr>
                <w:rFonts w:ascii="宋体" w:hAnsi="宋体" w:cs="宋体" w:eastAsia="宋体" w:hint="default"/>
                <w:sz w:val="20"/>
                <w:szCs w:val="20"/>
              </w:rPr>
              <w:t>收</w:t>
            </w:r>
            <w:r>
              <w:rPr>
                <w:rFonts w:ascii="宋体" w:hAnsi="宋体" w:cs="宋体" w:eastAsia="宋体" w:hint="default"/>
                <w:sz w:val="20"/>
                <w:szCs w:val="20"/>
              </w:rPr>
              <w:t>益（元</w:t>
            </w:r>
            <w:r>
              <w:rPr>
                <w:rFonts w:ascii="Courier New" w:hAnsi="Courier New" w:cs="Courier New" w:eastAsia="Courier New"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84"/>
        <w:ind w:left="0" w:right="235" w:firstLine="0"/>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05" w:type="dxa"/>
        <w:tblLayout w:type="fixed"/>
        <w:tblCellMar>
          <w:top w:w="0" w:type="dxa"/>
          <w:left w:w="0" w:type="dxa"/>
          <w:bottom w:w="0" w:type="dxa"/>
          <w:right w:w="0" w:type="dxa"/>
        </w:tblCellMar>
        <w:tblLook w:val="01E0"/>
      </w:tblPr>
      <w:tblGrid>
        <w:gridCol w:w="1502"/>
        <w:gridCol w:w="2069"/>
        <w:gridCol w:w="1795"/>
        <w:gridCol w:w="1930"/>
        <w:gridCol w:w="1644"/>
      </w:tblGrid>
      <w:tr>
        <w:trPr>
          <w:trHeight w:val="408" w:hRule="exact"/>
        </w:trPr>
        <w:tc>
          <w:tcPr>
            <w:tcW w:w="1502" w:type="dxa"/>
            <w:tcBorders>
              <w:top w:val="single" w:sz="4" w:space="0" w:color="000000"/>
              <w:left w:val="single" w:sz="4" w:space="0" w:color="000000"/>
              <w:bottom w:val="single" w:sz="4" w:space="0" w:color="000000"/>
              <w:right w:val="single" w:sz="4" w:space="0" w:color="000000"/>
            </w:tcBorders>
            <w:shd w:val="clear" w:color="auto" w:fill="BFBFBF"/>
          </w:tcPr>
          <w:p>
            <w:pPr/>
          </w:p>
        </w:tc>
        <w:tc>
          <w:tcPr>
            <w:tcW w:w="206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全面摊薄</w:t>
            </w:r>
            <w:r>
              <w:rPr>
                <w:rFonts w:ascii="宋体" w:hAnsi="宋体" w:cs="宋体" w:eastAsia="宋体" w:hint="default"/>
                <w:sz w:val="20"/>
                <w:szCs w:val="20"/>
              </w:rPr>
            </w:r>
          </w:p>
        </w:tc>
        <w:tc>
          <w:tcPr>
            <w:tcW w:w="1795"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加权平</w:t>
            </w:r>
            <w:r>
              <w:rPr>
                <w:rFonts w:ascii="宋体" w:hAnsi="宋体" w:cs="宋体" w:eastAsia="宋体" w:hint="default"/>
                <w:w w:val="105"/>
                <w:sz w:val="20"/>
                <w:szCs w:val="20"/>
              </w:rPr>
              <w:t>均</w:t>
            </w:r>
            <w:r>
              <w:rPr>
                <w:rFonts w:ascii="宋体" w:hAnsi="宋体" w:cs="宋体" w:eastAsia="宋体" w:hint="default"/>
                <w:sz w:val="20"/>
                <w:szCs w:val="20"/>
              </w:rPr>
            </w:r>
          </w:p>
        </w:tc>
        <w:tc>
          <w:tcPr>
            <w:tcW w:w="19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1644" w:type="dxa"/>
            <w:tcBorders>
              <w:top w:val="single" w:sz="4" w:space="0" w:color="000000"/>
              <w:left w:val="single" w:sz="4" w:space="0" w:color="000000"/>
              <w:bottom w:val="single" w:sz="4" w:space="0" w:color="000000"/>
              <w:right w:val="single" w:sz="2" w:space="0" w:color="000000"/>
            </w:tcBorders>
            <w:shd w:val="clear" w:color="auto" w:fill="BFBFBF"/>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稀释每</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r>
      <w:tr>
        <w:trPr>
          <w:trHeight w:val="246" w:hRule="exact"/>
        </w:trPr>
        <w:tc>
          <w:tcPr>
            <w:tcW w:w="1502"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归属于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普</w:t>
            </w:r>
            <w:r>
              <w:rPr>
                <w:rFonts w:ascii="宋体" w:hAnsi="宋体" w:cs="宋体" w:eastAsia="宋体" w:hint="default"/>
                <w:spacing w:val="-3"/>
                <w:sz w:val="20"/>
                <w:szCs w:val="20"/>
              </w:rPr>
            </w:r>
          </w:p>
        </w:tc>
        <w:tc>
          <w:tcPr>
            <w:tcW w:w="2069"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c>
          <w:tcPr>
            <w:tcW w:w="1930"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2" w:space="0" w:color="000000"/>
            </w:tcBorders>
          </w:tcPr>
          <w:p>
            <w:pPr/>
          </w:p>
        </w:tc>
      </w:tr>
      <w:tr>
        <w:trPr>
          <w:trHeight w:val="282" w:hRule="exact"/>
        </w:trPr>
        <w:tc>
          <w:tcPr>
            <w:tcW w:w="1502"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53"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股股东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w:t>
            </w:r>
            <w:r>
              <w:rPr>
                <w:rFonts w:ascii="宋体" w:hAnsi="宋体" w:cs="宋体" w:eastAsia="宋体" w:hint="default"/>
                <w:spacing w:val="-3"/>
                <w:sz w:val="20"/>
                <w:szCs w:val="20"/>
              </w:rPr>
            </w:r>
          </w:p>
        </w:tc>
        <w:tc>
          <w:tcPr>
            <w:tcW w:w="2069"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7" w:right="0"/>
              <w:jc w:val="center"/>
              <w:rPr>
                <w:rFonts w:ascii="Courier New" w:hAnsi="Courier New" w:cs="Courier New" w:eastAsia="Courier New" w:hint="default"/>
                <w:sz w:val="20"/>
                <w:szCs w:val="20"/>
              </w:rPr>
            </w:pPr>
            <w:r>
              <w:rPr>
                <w:rFonts w:ascii="Courier New"/>
                <w:w w:val="95"/>
                <w:sz w:val="20"/>
              </w:rPr>
              <w:t>16.06%</w:t>
            </w:r>
            <w:r>
              <w:rPr>
                <w:rFonts w:ascii="Courier New"/>
                <w:sz w:val="20"/>
              </w:rPr>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2" w:right="0"/>
              <w:jc w:val="center"/>
              <w:rPr>
                <w:rFonts w:ascii="Courier New" w:hAnsi="Courier New" w:cs="Courier New" w:eastAsia="Courier New" w:hint="default"/>
                <w:sz w:val="20"/>
                <w:szCs w:val="20"/>
              </w:rPr>
            </w:pPr>
            <w:r>
              <w:rPr>
                <w:rFonts w:ascii="Courier New"/>
                <w:w w:val="95"/>
                <w:sz w:val="20"/>
              </w:rPr>
              <w:t>17.46%</w:t>
            </w:r>
            <w:r>
              <w:rPr>
                <w:rFonts w:ascii="Courier New"/>
                <w:sz w:val="20"/>
              </w:rPr>
            </w:r>
          </w:p>
        </w:tc>
        <w:tc>
          <w:tcPr>
            <w:tcW w:w="193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7" w:right="0"/>
              <w:jc w:val="center"/>
              <w:rPr>
                <w:rFonts w:ascii="Courier New" w:hAnsi="Courier New" w:cs="Courier New" w:eastAsia="Courier New" w:hint="default"/>
                <w:sz w:val="20"/>
                <w:szCs w:val="20"/>
              </w:rPr>
            </w:pPr>
            <w:r>
              <w:rPr>
                <w:rFonts w:ascii="Courier New"/>
                <w:w w:val="95"/>
                <w:sz w:val="20"/>
              </w:rPr>
              <w:t>0.63</w:t>
            </w:r>
            <w:r>
              <w:rPr>
                <w:rFonts w:ascii="Courier New"/>
                <w:sz w:val="20"/>
              </w:rPr>
            </w:r>
          </w:p>
        </w:tc>
        <w:tc>
          <w:tcPr>
            <w:tcW w:w="1644" w:type="dxa"/>
            <w:tcBorders>
              <w:top w:val="nil" w:sz="6" w:space="0" w:color="auto"/>
              <w:left w:val="single" w:sz="4" w:space="0" w:color="000000"/>
              <w:bottom w:val="nil" w:sz="6" w:space="0" w:color="auto"/>
              <w:right w:val="single" w:sz="2" w:space="0" w:color="000000"/>
            </w:tcBorders>
          </w:tcPr>
          <w:p>
            <w:pPr>
              <w:pStyle w:val="TableParagraph"/>
              <w:spacing w:line="222" w:lineRule="exact"/>
              <w:ind w:left="7" w:right="0"/>
              <w:jc w:val="center"/>
              <w:rPr>
                <w:rFonts w:ascii="Courier New" w:hAnsi="Courier New" w:cs="Courier New" w:eastAsia="Courier New" w:hint="default"/>
                <w:sz w:val="20"/>
                <w:szCs w:val="20"/>
              </w:rPr>
            </w:pPr>
            <w:r>
              <w:rPr>
                <w:rFonts w:ascii="Courier New"/>
                <w:w w:val="95"/>
                <w:sz w:val="20"/>
              </w:rPr>
              <w:t>0.63</w:t>
            </w:r>
            <w:r>
              <w:rPr>
                <w:rFonts w:ascii="Courier New"/>
                <w:sz w:val="20"/>
              </w:rPr>
            </w:r>
          </w:p>
        </w:tc>
      </w:tr>
      <w:tr>
        <w:trPr>
          <w:trHeight w:val="273" w:hRule="exact"/>
        </w:trPr>
        <w:tc>
          <w:tcPr>
            <w:tcW w:w="1502"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34" w:lineRule="exact"/>
              <w:ind w:right="2"/>
              <w:jc w:val="center"/>
              <w:rPr>
                <w:rFonts w:ascii="宋体" w:hAnsi="宋体" w:cs="宋体" w:eastAsia="宋体" w:hint="default"/>
                <w:sz w:val="20"/>
                <w:szCs w:val="20"/>
              </w:rPr>
            </w:pPr>
            <w:r>
              <w:rPr>
                <w:rFonts w:ascii="宋体" w:hAnsi="宋体" w:cs="宋体" w:eastAsia="宋体" w:hint="default"/>
                <w:spacing w:val="-5"/>
                <w:w w:val="105"/>
                <w:sz w:val="20"/>
                <w:szCs w:val="20"/>
              </w:rPr>
              <w:t>利润</w:t>
            </w:r>
            <w:r>
              <w:rPr>
                <w:rFonts w:ascii="宋体" w:hAnsi="宋体" w:cs="宋体" w:eastAsia="宋体" w:hint="default"/>
                <w:sz w:val="20"/>
                <w:szCs w:val="20"/>
              </w:rPr>
            </w:r>
          </w:p>
        </w:tc>
        <w:tc>
          <w:tcPr>
            <w:tcW w:w="2069"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
        </w:tc>
        <w:tc>
          <w:tcPr>
            <w:tcW w:w="1930" w:type="dxa"/>
            <w:tcBorders>
              <w:top w:val="nil" w:sz="6" w:space="0" w:color="auto"/>
              <w:left w:val="single" w:sz="4" w:space="0" w:color="000000"/>
              <w:bottom w:val="single" w:sz="4" w:space="0" w:color="000000"/>
              <w:right w:val="single" w:sz="4" w:space="0" w:color="000000"/>
            </w:tcBorders>
          </w:tcPr>
          <w:p>
            <w:pPr/>
          </w:p>
        </w:tc>
        <w:tc>
          <w:tcPr>
            <w:tcW w:w="1644" w:type="dxa"/>
            <w:tcBorders>
              <w:top w:val="nil" w:sz="6" w:space="0" w:color="auto"/>
              <w:left w:val="single" w:sz="4" w:space="0" w:color="000000"/>
              <w:bottom w:val="single" w:sz="4" w:space="0" w:color="000000"/>
              <w:right w:val="single" w:sz="2" w:space="0" w:color="000000"/>
            </w:tcBorders>
          </w:tcPr>
          <w:p>
            <w:pPr/>
          </w:p>
        </w:tc>
      </w:tr>
      <w:tr>
        <w:trPr>
          <w:trHeight w:val="267" w:hRule="exact"/>
        </w:trPr>
        <w:tc>
          <w:tcPr>
            <w:tcW w:w="1502"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35"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扣除非经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sz w:val="20"/>
                <w:szCs w:val="20"/>
              </w:rPr>
            </w:r>
          </w:p>
        </w:tc>
        <w:tc>
          <w:tcPr>
            <w:tcW w:w="2069" w:type="dxa"/>
            <w:tcBorders>
              <w:top w:val="single" w:sz="4" w:space="0" w:color="000000"/>
              <w:left w:val="single" w:sz="4" w:space="0" w:color="000000"/>
              <w:bottom w:val="nil" w:sz="6" w:space="0" w:color="auto"/>
              <w:right w:val="single" w:sz="4" w:space="0" w:color="000000"/>
            </w:tcBorders>
          </w:tcPr>
          <w:p>
            <w:pPr/>
          </w:p>
        </w:tc>
        <w:tc>
          <w:tcPr>
            <w:tcW w:w="1795" w:type="dxa"/>
            <w:tcBorders>
              <w:top w:val="single" w:sz="4" w:space="0" w:color="000000"/>
              <w:left w:val="single" w:sz="4" w:space="0" w:color="000000"/>
              <w:bottom w:val="nil" w:sz="6" w:space="0" w:color="auto"/>
              <w:right w:val="single" w:sz="4" w:space="0" w:color="000000"/>
            </w:tcBorders>
          </w:tcPr>
          <w:p>
            <w:pPr/>
          </w:p>
        </w:tc>
        <w:tc>
          <w:tcPr>
            <w:tcW w:w="1930" w:type="dxa"/>
            <w:tcBorders>
              <w:top w:val="single" w:sz="4" w:space="0" w:color="000000"/>
              <w:left w:val="single" w:sz="4" w:space="0" w:color="000000"/>
              <w:bottom w:val="nil" w:sz="6" w:space="0" w:color="auto"/>
              <w:right w:val="single" w:sz="4" w:space="0" w:color="000000"/>
            </w:tcBorders>
          </w:tcPr>
          <w:p>
            <w:pPr/>
          </w:p>
        </w:tc>
        <w:tc>
          <w:tcPr>
            <w:tcW w:w="1644" w:type="dxa"/>
            <w:tcBorders>
              <w:top w:val="single" w:sz="4" w:space="0" w:color="000000"/>
              <w:left w:val="single" w:sz="4" w:space="0" w:color="000000"/>
              <w:bottom w:val="nil" w:sz="6" w:space="0" w:color="auto"/>
              <w:right w:val="single" w:sz="2" w:space="0" w:color="000000"/>
            </w:tcBorders>
          </w:tcPr>
          <w:p>
            <w:pPr/>
          </w:p>
        </w:tc>
      </w:tr>
      <w:tr>
        <w:trPr>
          <w:trHeight w:val="530" w:hRule="exact"/>
        </w:trPr>
        <w:tc>
          <w:tcPr>
            <w:tcW w:w="1502"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32" w:lineRule="exact"/>
              <w:ind w:left="139" w:right="0"/>
              <w:jc w:val="left"/>
              <w:rPr>
                <w:rFonts w:ascii="宋体" w:hAnsi="宋体" w:cs="宋体" w:eastAsia="宋体" w:hint="default"/>
                <w:sz w:val="20"/>
                <w:szCs w:val="20"/>
              </w:rPr>
            </w:pPr>
            <w:r>
              <w:rPr>
                <w:rFonts w:ascii="宋体" w:hAnsi="宋体" w:cs="宋体" w:eastAsia="宋体" w:hint="default"/>
                <w:spacing w:val="-4"/>
                <w:w w:val="105"/>
                <w:sz w:val="20"/>
                <w:szCs w:val="20"/>
              </w:rPr>
              <w:t>损益后归属于</w:t>
            </w:r>
            <w:r>
              <w:rPr>
                <w:rFonts w:ascii="宋体" w:hAnsi="宋体" w:cs="宋体" w:eastAsia="宋体" w:hint="default"/>
                <w:sz w:val="20"/>
                <w:szCs w:val="20"/>
              </w:rPr>
            </w:r>
          </w:p>
          <w:p>
            <w:pPr>
              <w:pStyle w:val="TableParagraph"/>
              <w:spacing w:line="240" w:lineRule="auto" w:before="7"/>
              <w:ind w:left="139" w:right="0"/>
              <w:jc w:val="left"/>
              <w:rPr>
                <w:rFonts w:ascii="宋体" w:hAnsi="宋体" w:cs="宋体" w:eastAsia="宋体" w:hint="default"/>
                <w:sz w:val="20"/>
                <w:szCs w:val="20"/>
              </w:rPr>
            </w:pP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w:t>
            </w:r>
            <w:r>
              <w:rPr>
                <w:rFonts w:ascii="宋体" w:hAnsi="宋体" w:cs="宋体" w:eastAsia="宋体" w:hint="default"/>
                <w:spacing w:val="-4"/>
                <w:w w:val="105"/>
                <w:sz w:val="20"/>
                <w:szCs w:val="20"/>
              </w:rPr>
              <w:t>股股</w:t>
            </w:r>
            <w:r>
              <w:rPr>
                <w:rFonts w:ascii="宋体" w:hAnsi="宋体" w:cs="宋体" w:eastAsia="宋体" w:hint="default"/>
                <w:sz w:val="20"/>
                <w:szCs w:val="20"/>
              </w:rPr>
            </w:r>
          </w:p>
        </w:tc>
        <w:tc>
          <w:tcPr>
            <w:tcW w:w="2069"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left="7" w:right="0"/>
              <w:jc w:val="center"/>
              <w:rPr>
                <w:rFonts w:ascii="Courier New" w:hAnsi="Courier New" w:cs="Courier New" w:eastAsia="Courier New" w:hint="default"/>
                <w:sz w:val="20"/>
                <w:szCs w:val="20"/>
              </w:rPr>
            </w:pPr>
            <w:r>
              <w:rPr>
                <w:rFonts w:ascii="Courier New"/>
                <w:w w:val="95"/>
                <w:sz w:val="20"/>
              </w:rPr>
              <w:t>16.11%</w:t>
            </w:r>
            <w:r>
              <w:rPr>
                <w:rFonts w:ascii="Courier New"/>
                <w:sz w:val="20"/>
              </w:rPr>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left="12" w:right="0"/>
              <w:jc w:val="center"/>
              <w:rPr>
                <w:rFonts w:ascii="Courier New" w:hAnsi="Courier New" w:cs="Courier New" w:eastAsia="Courier New" w:hint="default"/>
                <w:sz w:val="20"/>
                <w:szCs w:val="20"/>
              </w:rPr>
            </w:pPr>
            <w:r>
              <w:rPr>
                <w:rFonts w:ascii="Courier New"/>
                <w:w w:val="95"/>
                <w:sz w:val="20"/>
              </w:rPr>
              <w:t>17.52%</w:t>
            </w:r>
            <w:r>
              <w:rPr>
                <w:rFonts w:ascii="Courier New"/>
                <w:sz w:val="20"/>
              </w:rPr>
            </w:r>
          </w:p>
        </w:tc>
        <w:tc>
          <w:tcPr>
            <w:tcW w:w="1930" w:type="dxa"/>
            <w:tcBorders>
              <w:top w:val="nil" w:sz="6" w:space="0" w:color="auto"/>
              <w:left w:val="single" w:sz="4" w:space="0" w:color="000000"/>
              <w:bottom w:val="nil" w:sz="6" w:space="0" w:color="auto"/>
              <w:right w:val="single" w:sz="4" w:space="0" w:color="000000"/>
            </w:tcBorders>
          </w:tcPr>
          <w:p>
            <w:pPr>
              <w:pStyle w:val="TableParagraph"/>
              <w:spacing w:line="240" w:lineRule="auto" w:before="176"/>
              <w:ind w:left="7" w:right="0"/>
              <w:jc w:val="center"/>
              <w:rPr>
                <w:rFonts w:ascii="Courier New" w:hAnsi="Courier New" w:cs="Courier New" w:eastAsia="Courier New" w:hint="default"/>
                <w:sz w:val="20"/>
                <w:szCs w:val="20"/>
              </w:rPr>
            </w:pPr>
            <w:r>
              <w:rPr>
                <w:rFonts w:ascii="Courier New"/>
                <w:w w:val="95"/>
                <w:sz w:val="20"/>
              </w:rPr>
              <w:t>0.64</w:t>
            </w:r>
            <w:r>
              <w:rPr>
                <w:rFonts w:ascii="Courier New"/>
                <w:sz w:val="20"/>
              </w:rPr>
            </w:r>
          </w:p>
        </w:tc>
        <w:tc>
          <w:tcPr>
            <w:tcW w:w="1644" w:type="dxa"/>
            <w:tcBorders>
              <w:top w:val="nil" w:sz="6" w:space="0" w:color="auto"/>
              <w:left w:val="single" w:sz="4" w:space="0" w:color="000000"/>
              <w:bottom w:val="nil" w:sz="6" w:space="0" w:color="auto"/>
              <w:right w:val="single" w:sz="2" w:space="0" w:color="000000"/>
            </w:tcBorders>
          </w:tcPr>
          <w:p>
            <w:pPr>
              <w:pStyle w:val="TableParagraph"/>
              <w:spacing w:line="240" w:lineRule="auto" w:before="176"/>
              <w:ind w:left="7" w:right="0"/>
              <w:jc w:val="center"/>
              <w:rPr>
                <w:rFonts w:ascii="Courier New" w:hAnsi="Courier New" w:cs="Courier New" w:eastAsia="Courier New" w:hint="default"/>
                <w:sz w:val="20"/>
                <w:szCs w:val="20"/>
              </w:rPr>
            </w:pPr>
            <w:r>
              <w:rPr>
                <w:rFonts w:ascii="Courier New"/>
                <w:w w:val="95"/>
                <w:sz w:val="20"/>
              </w:rPr>
              <w:t>0.64</w:t>
            </w:r>
            <w:r>
              <w:rPr>
                <w:rFonts w:ascii="Courier New"/>
                <w:sz w:val="20"/>
              </w:rPr>
            </w:r>
          </w:p>
        </w:tc>
      </w:tr>
      <w:tr>
        <w:trPr>
          <w:trHeight w:val="278" w:hRule="exact"/>
        </w:trPr>
        <w:tc>
          <w:tcPr>
            <w:tcW w:w="1502"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34"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净利润</w:t>
            </w:r>
            <w:r>
              <w:rPr>
                <w:rFonts w:ascii="宋体" w:hAnsi="宋体" w:cs="宋体" w:eastAsia="宋体" w:hint="default"/>
                <w:sz w:val="20"/>
                <w:szCs w:val="20"/>
              </w:rPr>
            </w:r>
          </w:p>
        </w:tc>
        <w:tc>
          <w:tcPr>
            <w:tcW w:w="2069" w:type="dxa"/>
            <w:tcBorders>
              <w:top w:val="nil" w:sz="6" w:space="0" w:color="auto"/>
              <w:left w:val="single" w:sz="4" w:space="0" w:color="000000"/>
              <w:bottom w:val="single" w:sz="4" w:space="0" w:color="000000"/>
              <w:right w:val="single" w:sz="4" w:space="0" w:color="000000"/>
            </w:tcBorders>
          </w:tcPr>
          <w:p>
            <w:pPr/>
          </w:p>
        </w:tc>
        <w:tc>
          <w:tcPr>
            <w:tcW w:w="1795" w:type="dxa"/>
            <w:tcBorders>
              <w:top w:val="nil" w:sz="6" w:space="0" w:color="auto"/>
              <w:left w:val="single" w:sz="4" w:space="0" w:color="000000"/>
              <w:bottom w:val="single" w:sz="4" w:space="0" w:color="000000"/>
              <w:right w:val="single" w:sz="4" w:space="0" w:color="000000"/>
            </w:tcBorders>
          </w:tcPr>
          <w:p>
            <w:pPr/>
          </w:p>
        </w:tc>
        <w:tc>
          <w:tcPr>
            <w:tcW w:w="1930" w:type="dxa"/>
            <w:tcBorders>
              <w:top w:val="nil" w:sz="6" w:space="0" w:color="auto"/>
              <w:left w:val="single" w:sz="4" w:space="0" w:color="000000"/>
              <w:bottom w:val="single" w:sz="4" w:space="0" w:color="000000"/>
              <w:right w:val="single" w:sz="4" w:space="0" w:color="000000"/>
            </w:tcBorders>
          </w:tcPr>
          <w:p>
            <w:pPr/>
          </w:p>
        </w:tc>
        <w:tc>
          <w:tcPr>
            <w:tcW w:w="1644" w:type="dxa"/>
            <w:tcBorders>
              <w:top w:val="nil" w:sz="6" w:space="0" w:color="auto"/>
              <w:left w:val="single" w:sz="4" w:space="0" w:color="000000"/>
              <w:bottom w:val="single" w:sz="4" w:space="0" w:color="000000"/>
              <w:right w:val="single" w:sz="2"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spacing w:before="33"/>
        <w:ind w:left="1909"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股东</w:t>
      </w:r>
      <w:r>
        <w:rPr>
          <w:rFonts w:ascii="宋体" w:hAnsi="宋体" w:cs="宋体" w:eastAsia="宋体" w:hint="default"/>
          <w:sz w:val="23"/>
          <w:szCs w:val="23"/>
        </w:rPr>
        <w:t>权</w:t>
      </w:r>
      <w:r>
        <w:rPr>
          <w:rFonts w:ascii="宋体" w:hAnsi="宋体" w:cs="宋体" w:eastAsia="宋体" w:hint="default"/>
          <w:sz w:val="23"/>
          <w:szCs w:val="23"/>
        </w:rPr>
        <w:t>益</w:t>
      </w:r>
      <w:r>
        <w:rPr>
          <w:rFonts w:ascii="宋体" w:hAnsi="宋体" w:cs="宋体" w:eastAsia="宋体" w:hint="default"/>
          <w:sz w:val="23"/>
          <w:szCs w:val="23"/>
        </w:rPr>
        <w:t>变动情况</w:t>
      </w:r>
    </w:p>
    <w:p>
      <w:pPr>
        <w:spacing w:line="240" w:lineRule="auto" w:before="5"/>
        <w:rPr>
          <w:rFonts w:ascii="宋体" w:hAnsi="宋体" w:cs="宋体" w:eastAsia="宋体" w:hint="default"/>
          <w:sz w:val="14"/>
          <w:szCs w:val="14"/>
        </w:rPr>
      </w:pPr>
    </w:p>
    <w:tbl>
      <w:tblPr>
        <w:tblW w:w="0" w:type="auto"/>
        <w:jc w:val="left"/>
        <w:tblInd w:w="1568" w:type="dxa"/>
        <w:tblLayout w:type="fixed"/>
        <w:tblCellMar>
          <w:top w:w="0" w:type="dxa"/>
          <w:left w:w="0" w:type="dxa"/>
          <w:bottom w:w="0" w:type="dxa"/>
          <w:right w:w="0" w:type="dxa"/>
        </w:tblCellMar>
        <w:tblLook w:val="01E0"/>
      </w:tblPr>
      <w:tblGrid>
        <w:gridCol w:w="1512"/>
        <w:gridCol w:w="1843"/>
        <w:gridCol w:w="1766"/>
        <w:gridCol w:w="1646"/>
        <w:gridCol w:w="1843"/>
      </w:tblGrid>
      <w:tr>
        <w:trPr>
          <w:trHeight w:val="595" w:hRule="exact"/>
        </w:trPr>
        <w:tc>
          <w:tcPr>
            <w:tcW w:w="151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9"/>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数</w:t>
            </w:r>
            <w:r>
              <w:rPr>
                <w:rFonts w:ascii="宋体" w:hAnsi="宋体" w:cs="宋体" w:eastAsia="宋体" w:hint="default"/>
                <w:sz w:val="20"/>
                <w:szCs w:val="20"/>
              </w:rPr>
            </w:r>
          </w:p>
        </w:tc>
        <w:tc>
          <w:tcPr>
            <w:tcW w:w="176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9"/>
              <w:ind w:left="9" w:right="0"/>
              <w:jc w:val="center"/>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数</w:t>
            </w:r>
            <w:r>
              <w:rPr>
                <w:rFonts w:ascii="宋体" w:hAnsi="宋体" w:cs="宋体" w:eastAsia="宋体" w:hint="default"/>
                <w:sz w:val="20"/>
                <w:szCs w:val="20"/>
              </w:rPr>
            </w:r>
          </w:p>
        </w:tc>
        <w:tc>
          <w:tcPr>
            <w:tcW w:w="16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9"/>
              <w:ind w:right="0"/>
              <w:jc w:val="center"/>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数</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69"/>
              <w:ind w:right="7"/>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数</w:t>
            </w:r>
            <w:r>
              <w:rPr>
                <w:rFonts w:ascii="宋体" w:hAnsi="宋体" w:cs="宋体" w:eastAsia="宋体" w:hint="default"/>
                <w:sz w:val="20"/>
                <w:szCs w:val="20"/>
              </w:rPr>
            </w:r>
          </w:p>
        </w:tc>
      </w:tr>
      <w:tr>
        <w:trPr>
          <w:trHeight w:val="408" w:hRule="exact"/>
        </w:trPr>
        <w:tc>
          <w:tcPr>
            <w:tcW w:w="15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ourier New" w:hAnsi="Courier New" w:cs="Courier New" w:eastAsia="Courier New" w:hint="default"/>
                <w:sz w:val="20"/>
                <w:szCs w:val="20"/>
              </w:rPr>
            </w:pPr>
            <w:r>
              <w:rPr>
                <w:rFonts w:ascii="Courier New"/>
                <w:w w:val="90"/>
                <w:sz w:val="20"/>
              </w:rPr>
              <w:t>778,559,484.00</w:t>
            </w:r>
            <w:r>
              <w:rPr>
                <w:rFonts w:ascii="Courier New"/>
                <w:sz w:val="20"/>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Courier New" w:hAnsi="Courier New" w:cs="Courier New" w:eastAsia="Courier New" w:hint="default"/>
                <w:sz w:val="20"/>
                <w:szCs w:val="20"/>
              </w:rPr>
            </w:pPr>
            <w:r>
              <w:rPr>
                <w:rFonts w:ascii="Courier New"/>
                <w:w w:val="90"/>
                <w:sz w:val="20"/>
              </w:rPr>
              <w:t>389,279,742.00</w:t>
            </w:r>
            <w:r>
              <w:rPr>
                <w:rFonts w:ascii="Courier New"/>
                <w:sz w:val="20"/>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Courier New" w:hAnsi="Courier New" w:cs="Courier New" w:eastAsia="Courier New" w:hint="default"/>
                <w:sz w:val="20"/>
                <w:szCs w:val="20"/>
              </w:rPr>
            </w:pPr>
            <w:r>
              <w:rPr>
                <w:rFonts w:ascii="Courier New"/>
                <w:w w:val="85"/>
                <w:sz w:val="20"/>
              </w:rPr>
              <w:t>1,167,839,226.00</w:t>
            </w:r>
            <w:r>
              <w:rPr>
                <w:rFonts w:ascii="Courier New"/>
                <w:sz w:val="20"/>
              </w:rPr>
            </w:r>
          </w:p>
        </w:tc>
      </w:tr>
      <w:tr>
        <w:trPr>
          <w:trHeight w:val="350" w:hRule="exact"/>
        </w:trPr>
        <w:tc>
          <w:tcPr>
            <w:tcW w:w="15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资本公</w:t>
            </w:r>
            <w:r>
              <w:rPr>
                <w:rFonts w:ascii="宋体" w:hAnsi="宋体" w:cs="宋体" w:eastAsia="宋体" w:hint="default"/>
                <w:spacing w:val="-3"/>
                <w:w w:val="105"/>
                <w:sz w:val="20"/>
                <w:szCs w:val="20"/>
              </w:rPr>
              <w:t>积</w:t>
            </w:r>
            <w:r>
              <w:rPr>
                <w:rFonts w:ascii="宋体" w:hAnsi="宋体" w:cs="宋体" w:eastAsia="宋体" w:hint="default"/>
                <w:spacing w:val="-3"/>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2" w:right="0"/>
              <w:jc w:val="center"/>
              <w:rPr>
                <w:rFonts w:ascii="Courier New" w:hAnsi="Courier New" w:cs="Courier New" w:eastAsia="Courier New" w:hint="default"/>
                <w:sz w:val="20"/>
                <w:szCs w:val="20"/>
              </w:rPr>
            </w:pPr>
            <w:r>
              <w:rPr>
                <w:rFonts w:ascii="Courier New"/>
                <w:w w:val="85"/>
                <w:sz w:val="20"/>
              </w:rPr>
              <w:t>1,007,856,150.54</w:t>
            </w:r>
            <w:r>
              <w:rPr>
                <w:rFonts w:ascii="Courier New"/>
                <w:sz w:val="20"/>
              </w:rPr>
            </w:r>
          </w:p>
        </w:tc>
        <w:tc>
          <w:tcPr>
            <w:tcW w:w="17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Courier New" w:hAnsi="Courier New" w:cs="Courier New" w:eastAsia="Courier New" w:hint="default"/>
                <w:sz w:val="20"/>
                <w:szCs w:val="20"/>
              </w:rPr>
            </w:pPr>
            <w:r>
              <w:rPr>
                <w:rFonts w:ascii="Courier New"/>
                <w:spacing w:val="-3"/>
                <w:w w:val="90"/>
                <w:sz w:val="20"/>
              </w:rPr>
              <w:t>389,279,742.00</w:t>
            </w:r>
            <w:r>
              <w:rPr>
                <w:rFonts w:ascii="Courier New"/>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center"/>
              <w:rPr>
                <w:rFonts w:ascii="Courier New" w:hAnsi="Courier New" w:cs="Courier New" w:eastAsia="Courier New" w:hint="default"/>
                <w:sz w:val="20"/>
                <w:szCs w:val="20"/>
              </w:rPr>
            </w:pPr>
            <w:r>
              <w:rPr>
                <w:rFonts w:ascii="Courier New"/>
                <w:w w:val="90"/>
                <w:sz w:val="20"/>
              </w:rPr>
              <w:t>618,576,408.54</w:t>
            </w:r>
            <w:r>
              <w:rPr>
                <w:rFonts w:ascii="Courier New"/>
                <w:sz w:val="20"/>
              </w:rPr>
            </w:r>
          </w:p>
        </w:tc>
      </w:tr>
      <w:tr>
        <w:trPr>
          <w:trHeight w:val="274" w:hRule="exact"/>
        </w:trPr>
        <w:tc>
          <w:tcPr>
            <w:tcW w:w="15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盈余</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积</w:t>
            </w:r>
            <w:r>
              <w:rPr>
                <w:rFonts w:ascii="宋体" w:hAnsi="宋体" w:cs="宋体" w:eastAsia="宋体" w:hint="default"/>
                <w:spacing w:val="-3"/>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Courier New" w:hAnsi="Courier New" w:cs="Courier New" w:eastAsia="Courier New" w:hint="default"/>
                <w:sz w:val="20"/>
                <w:szCs w:val="20"/>
              </w:rPr>
            </w:pPr>
            <w:r>
              <w:rPr>
                <w:rFonts w:ascii="Courier New"/>
                <w:spacing w:val="-3"/>
                <w:w w:val="95"/>
                <w:sz w:val="20"/>
              </w:rPr>
              <w:t>196,795,165.40</w:t>
            </w:r>
            <w:r>
              <w:rPr>
                <w:rFonts w:ascii="Courier New"/>
                <w:sz w:val="20"/>
              </w:rPr>
            </w:r>
          </w:p>
        </w:tc>
        <w:tc>
          <w:tcPr>
            <w:tcW w:w="1766"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Courier New" w:hAnsi="Courier New" w:cs="Courier New" w:eastAsia="Courier New" w:hint="default"/>
                <w:sz w:val="20"/>
                <w:szCs w:val="20"/>
              </w:rPr>
            </w:pPr>
            <w:r>
              <w:rPr>
                <w:rFonts w:ascii="Courier New"/>
                <w:w w:val="90"/>
                <w:sz w:val="20"/>
              </w:rPr>
              <w:t>196,795,165.40</w:t>
            </w:r>
            <w:r>
              <w:rPr>
                <w:rFonts w:ascii="Courier New"/>
                <w:sz w:val="20"/>
              </w:rPr>
            </w:r>
          </w:p>
        </w:tc>
      </w:tr>
      <w:tr>
        <w:trPr>
          <w:trHeight w:val="278" w:hRule="exact"/>
        </w:trPr>
        <w:tc>
          <w:tcPr>
            <w:tcW w:w="151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未分配</w:t>
            </w:r>
            <w:r>
              <w:rPr>
                <w:rFonts w:ascii="宋体" w:hAnsi="宋体" w:cs="宋体" w:eastAsia="宋体" w:hint="default"/>
                <w:w w:val="105"/>
                <w:sz w:val="20"/>
                <w:szCs w:val="20"/>
              </w:rPr>
              <w:t>利润</w:t>
            </w:r>
            <w:r>
              <w:rPr>
                <w:rFonts w:ascii="宋体" w:hAnsi="宋体" w:cs="宋体" w:eastAsia="宋体" w:hint="default"/>
                <w:sz w:val="20"/>
                <w:szCs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 w:right="0"/>
              <w:jc w:val="center"/>
              <w:rPr>
                <w:rFonts w:ascii="Courier New" w:hAnsi="Courier New" w:cs="Courier New" w:eastAsia="Courier New" w:hint="default"/>
                <w:sz w:val="20"/>
                <w:szCs w:val="20"/>
              </w:rPr>
            </w:pPr>
            <w:r>
              <w:rPr>
                <w:rFonts w:ascii="Courier New"/>
                <w:w w:val="85"/>
                <w:sz w:val="20"/>
              </w:rPr>
              <w:t>1,891,075,161.52</w:t>
            </w:r>
            <w:r>
              <w:rPr>
                <w:rFonts w:ascii="Courier New"/>
                <w:sz w:val="20"/>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0"/>
                <w:sz w:val="20"/>
              </w:rPr>
              <w:t>741,151,861.83</w:t>
            </w:r>
            <w:r>
              <w:rPr>
                <w:rFonts w:ascii="Courier New"/>
                <w:sz w:val="20"/>
              </w:rPr>
            </w:r>
          </w:p>
        </w:tc>
        <w:tc>
          <w:tcPr>
            <w:tcW w:w="16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Courier New" w:hAnsi="Courier New" w:cs="Courier New" w:eastAsia="Courier New" w:hint="default"/>
                <w:sz w:val="20"/>
                <w:szCs w:val="20"/>
              </w:rPr>
            </w:pPr>
            <w:r>
              <w:rPr>
                <w:rFonts w:ascii="Courier New"/>
                <w:w w:val="85"/>
                <w:sz w:val="20"/>
              </w:rPr>
              <w:t>2,632,227,023.35</w:t>
            </w:r>
            <w:r>
              <w:rPr>
                <w:rFonts w:ascii="Courier New"/>
                <w:sz w:val="20"/>
              </w:rPr>
            </w:r>
          </w:p>
        </w:tc>
      </w:tr>
      <w:tr>
        <w:trPr>
          <w:trHeight w:val="262" w:hRule="exact"/>
        </w:trPr>
        <w:tc>
          <w:tcPr>
            <w:tcW w:w="1512" w:type="dxa"/>
            <w:tcBorders>
              <w:top w:val="single" w:sz="4" w:space="0" w:color="000000"/>
              <w:left w:val="single" w:sz="4" w:space="0" w:color="000000"/>
              <w:bottom w:val="nil" w:sz="6" w:space="0" w:color="auto"/>
              <w:right w:val="single" w:sz="4" w:space="0" w:color="000000"/>
            </w:tcBorders>
            <w:shd w:val="clear" w:color="auto" w:fill="BEBEBE"/>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归属于</w:t>
            </w:r>
            <w:r>
              <w:rPr>
                <w:rFonts w:ascii="宋体" w:hAnsi="宋体" w:cs="宋体" w:eastAsia="宋体" w:hint="default"/>
                <w:spacing w:val="-4"/>
                <w:w w:val="105"/>
                <w:sz w:val="20"/>
                <w:szCs w:val="20"/>
              </w:rPr>
              <w:t>母</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843" w:type="dxa"/>
            <w:tcBorders>
              <w:top w:val="single" w:sz="4" w:space="0" w:color="000000"/>
              <w:left w:val="single" w:sz="4" w:space="0" w:color="000000"/>
              <w:bottom w:val="nil" w:sz="6" w:space="0" w:color="auto"/>
              <w:right w:val="single" w:sz="4" w:space="0" w:color="000000"/>
            </w:tcBorders>
          </w:tcPr>
          <w:p>
            <w:pPr/>
          </w:p>
        </w:tc>
        <w:tc>
          <w:tcPr>
            <w:tcW w:w="1766" w:type="dxa"/>
            <w:tcBorders>
              <w:top w:val="single" w:sz="4" w:space="0" w:color="000000"/>
              <w:left w:val="single" w:sz="4" w:space="0" w:color="000000"/>
              <w:bottom w:val="nil" w:sz="6" w:space="0" w:color="auto"/>
              <w:right w:val="single" w:sz="4" w:space="0" w:color="000000"/>
            </w:tcBorders>
          </w:tcPr>
          <w:p>
            <w:pPr/>
          </w:p>
        </w:tc>
        <w:tc>
          <w:tcPr>
            <w:tcW w:w="1646" w:type="dxa"/>
            <w:vMerge w:val="restart"/>
            <w:tcBorders>
              <w:top w:val="single" w:sz="4" w:space="0" w:color="000000"/>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r>
      <w:tr>
        <w:trPr>
          <w:trHeight w:val="277" w:hRule="exact"/>
        </w:trPr>
        <w:tc>
          <w:tcPr>
            <w:tcW w:w="1512" w:type="dxa"/>
            <w:tcBorders>
              <w:top w:val="nil" w:sz="6" w:space="0" w:color="auto"/>
              <w:left w:val="single" w:sz="4" w:space="0" w:color="000000"/>
              <w:bottom w:val="nil" w:sz="6" w:space="0" w:color="auto"/>
              <w:right w:val="single" w:sz="4" w:space="0" w:color="000000"/>
            </w:tcBorders>
            <w:shd w:val="clear" w:color="auto" w:fill="BEBEBE"/>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合</w:t>
            </w:r>
            <w:r>
              <w:rPr>
                <w:rFonts w:ascii="宋体" w:hAnsi="宋体" w:cs="宋体" w:eastAsia="宋体" w:hint="default"/>
                <w:spacing w:val="-3"/>
                <w:sz w:val="20"/>
                <w:szCs w:val="20"/>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12" w:right="0"/>
              <w:jc w:val="center"/>
              <w:rPr>
                <w:rFonts w:ascii="Courier New" w:hAnsi="Courier New" w:cs="Courier New" w:eastAsia="Courier New" w:hint="default"/>
                <w:sz w:val="20"/>
                <w:szCs w:val="20"/>
              </w:rPr>
            </w:pPr>
            <w:r>
              <w:rPr>
                <w:rFonts w:ascii="Courier New"/>
                <w:w w:val="85"/>
                <w:sz w:val="20"/>
              </w:rPr>
              <w:t>3,874,285,961.46</w:t>
            </w:r>
            <w:r>
              <w:rPr>
                <w:rFonts w:ascii="Courier New"/>
                <w:sz w:val="20"/>
              </w:rPr>
            </w:r>
          </w:p>
        </w:tc>
        <w:tc>
          <w:tcPr>
            <w:tcW w:w="176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 w:right="0"/>
              <w:jc w:val="center"/>
              <w:rPr>
                <w:rFonts w:ascii="Courier New" w:hAnsi="Courier New" w:cs="Courier New" w:eastAsia="Courier New" w:hint="default"/>
                <w:sz w:val="20"/>
                <w:szCs w:val="20"/>
              </w:rPr>
            </w:pPr>
            <w:r>
              <w:rPr>
                <w:rFonts w:ascii="Courier New"/>
                <w:w w:val="90"/>
                <w:sz w:val="20"/>
              </w:rPr>
              <w:t>741,151,861.83</w:t>
            </w:r>
            <w:r>
              <w:rPr>
                <w:rFonts w:ascii="Courier New"/>
                <w:sz w:val="20"/>
              </w:rPr>
            </w:r>
          </w:p>
        </w:tc>
        <w:tc>
          <w:tcPr>
            <w:tcW w:w="1646"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2" w:right="0"/>
              <w:jc w:val="center"/>
              <w:rPr>
                <w:rFonts w:ascii="Courier New" w:hAnsi="Courier New" w:cs="Courier New" w:eastAsia="Courier New" w:hint="default"/>
                <w:sz w:val="20"/>
                <w:szCs w:val="20"/>
              </w:rPr>
            </w:pPr>
            <w:r>
              <w:rPr>
                <w:rFonts w:ascii="Courier New"/>
                <w:w w:val="85"/>
                <w:sz w:val="20"/>
              </w:rPr>
              <w:t>4,615,437,823.29</w:t>
            </w:r>
            <w:r>
              <w:rPr>
                <w:rFonts w:ascii="Courier New"/>
                <w:sz w:val="20"/>
              </w:rPr>
            </w:r>
          </w:p>
        </w:tc>
      </w:tr>
      <w:tr>
        <w:trPr>
          <w:trHeight w:val="263" w:hRule="exact"/>
        </w:trPr>
        <w:tc>
          <w:tcPr>
            <w:tcW w:w="1512" w:type="dxa"/>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24" w:lineRule="exact"/>
              <w:ind w:right="0"/>
              <w:jc w:val="center"/>
              <w:rPr>
                <w:rFonts w:ascii="宋体" w:hAnsi="宋体" w:cs="宋体" w:eastAsia="宋体" w:hint="default"/>
                <w:sz w:val="20"/>
                <w:szCs w:val="20"/>
              </w:rPr>
            </w:pPr>
            <w:r>
              <w:rPr>
                <w:rFonts w:ascii="宋体" w:hAnsi="宋体" w:cs="宋体" w:eastAsia="宋体" w:hint="default"/>
                <w:w w:val="103"/>
                <w:sz w:val="20"/>
                <w:szCs w:val="20"/>
              </w:rPr>
              <w:t>计</w:t>
            </w:r>
            <w:r>
              <w:rPr>
                <w:rFonts w:ascii="宋体" w:hAnsi="宋体" w:cs="宋体" w:eastAsia="宋体" w:hint="default"/>
                <w:sz w:val="20"/>
                <w:szCs w:val="20"/>
              </w:rPr>
            </w:r>
          </w:p>
        </w:tc>
        <w:tc>
          <w:tcPr>
            <w:tcW w:w="1843" w:type="dxa"/>
            <w:tcBorders>
              <w:top w:val="nil" w:sz="6" w:space="0" w:color="auto"/>
              <w:left w:val="single" w:sz="4" w:space="0" w:color="000000"/>
              <w:bottom w:val="single" w:sz="4" w:space="0" w:color="000000"/>
              <w:right w:val="single" w:sz="4" w:space="0" w:color="000000"/>
            </w:tcBorders>
          </w:tcPr>
          <w:p>
            <w:pPr/>
          </w:p>
        </w:tc>
        <w:tc>
          <w:tcPr>
            <w:tcW w:w="1766" w:type="dxa"/>
            <w:tcBorders>
              <w:top w:val="nil" w:sz="6" w:space="0" w:color="auto"/>
              <w:left w:val="single" w:sz="4" w:space="0" w:color="000000"/>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84"/>
        <w:ind w:left="0" w:right="195" w:firstLine="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8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4"/>
        <w:ind w:left="4376" w:right="0"/>
        <w:jc w:val="left"/>
        <w:rPr>
          <w:b w:val="0"/>
          <w:bCs w:val="0"/>
        </w:rPr>
      </w:pPr>
      <w:bookmarkStart w:name="_TOC_250005" w:id="5"/>
      <w:r>
        <w:rPr>
          <w:spacing w:val="4"/>
        </w:rPr>
        <w:t>第四节</w:t>
      </w:r>
      <w:r>
        <w:rPr>
          <w:spacing w:val="57"/>
        </w:rPr>
        <w:t> </w:t>
      </w:r>
      <w:r>
        <w:rPr>
          <w:spacing w:val="5"/>
        </w:rPr>
        <w:t>股本变动及股东情况</w:t>
      </w:r>
      <w:bookmarkEnd w:id="5"/>
      <w:r>
        <w:rPr>
          <w:b w:val="0"/>
          <w:bCs w:val="0"/>
        </w:rPr>
      </w:r>
    </w:p>
    <w:p>
      <w:pPr>
        <w:spacing w:line="240" w:lineRule="auto" w:before="2"/>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00" w:h="16840"/>
          <w:pgMar w:header="1447" w:footer="246" w:top="1680" w:bottom="440" w:left="260" w:right="1220"/>
        </w:sectPr>
      </w:pPr>
    </w:p>
    <w:p>
      <w:pPr>
        <w:spacing w:before="33"/>
        <w:ind w:left="1496" w:right="0"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股</w:t>
      </w:r>
      <w:r>
        <w:rPr>
          <w:rFonts w:ascii="宋体" w:hAnsi="宋体" w:cs="宋体" w:eastAsia="宋体" w:hint="default"/>
          <w:sz w:val="23"/>
          <w:szCs w:val="23"/>
        </w:rPr>
        <w:t>本</w:t>
      </w:r>
      <w:r>
        <w:rPr>
          <w:rFonts w:ascii="宋体" w:hAnsi="宋体" w:cs="宋体" w:eastAsia="宋体" w:hint="default"/>
          <w:sz w:val="23"/>
          <w:szCs w:val="23"/>
        </w:rPr>
        <w:t>变动情况</w:t>
      </w:r>
    </w:p>
    <w:p>
      <w:pPr>
        <w:spacing w:before="155"/>
        <w:ind w:left="1962" w:right="0" w:firstLine="0"/>
        <w:jc w:val="left"/>
        <w:rPr>
          <w:rFonts w:ascii="宋体" w:hAnsi="宋体" w:cs="宋体" w:eastAsia="宋体" w:hint="default"/>
          <w:sz w:val="23"/>
          <w:szCs w:val="23"/>
        </w:rPr>
      </w:pPr>
      <w:r>
        <w:rPr>
          <w:rFonts w:ascii="宋体" w:hAnsi="宋体" w:cs="宋体" w:eastAsia="宋体" w:hint="default"/>
          <w:spacing w:val="-2"/>
          <w:sz w:val="23"/>
          <w:szCs w:val="23"/>
        </w:rPr>
        <w:t>（</w:t>
      </w:r>
      <w:r>
        <w:rPr>
          <w:rFonts w:ascii="宋体" w:hAnsi="宋体" w:cs="宋体" w:eastAsia="宋体" w:hint="default"/>
          <w:spacing w:val="-2"/>
          <w:sz w:val="23"/>
          <w:szCs w:val="23"/>
        </w:rPr>
        <w:t>一</w:t>
      </w:r>
      <w:r>
        <w:rPr>
          <w:rFonts w:ascii="宋体" w:hAnsi="宋体" w:cs="宋体" w:eastAsia="宋体" w:hint="default"/>
          <w:spacing w:val="-2"/>
          <w:sz w:val="23"/>
          <w:szCs w:val="23"/>
        </w:rPr>
        <w:t>）</w:t>
      </w:r>
      <w:r>
        <w:rPr>
          <w:rFonts w:ascii="宋体" w:hAnsi="宋体" w:cs="宋体" w:eastAsia="宋体" w:hint="default"/>
          <w:spacing w:val="-2"/>
          <w:sz w:val="23"/>
          <w:szCs w:val="23"/>
        </w:rPr>
        <w:t>股份变动情况表</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spacing w:before="0"/>
        <w:ind w:left="1496" w:right="0" w:firstLine="0"/>
        <w:jc w:val="left"/>
        <w:rPr>
          <w:rFonts w:ascii="宋体" w:hAnsi="宋体" w:cs="宋体" w:eastAsia="宋体" w:hint="default"/>
          <w:sz w:val="23"/>
          <w:szCs w:val="23"/>
        </w:rPr>
      </w:pPr>
      <w:r>
        <w:rPr>
          <w:rFonts w:ascii="宋体" w:hAnsi="宋体" w:cs="宋体" w:eastAsia="宋体" w:hint="default"/>
          <w:spacing w:val="-3"/>
          <w:sz w:val="23"/>
          <w:szCs w:val="23"/>
        </w:rPr>
        <w:t>数</w:t>
      </w:r>
      <w:r>
        <w:rPr>
          <w:rFonts w:ascii="宋体" w:hAnsi="宋体" w:cs="宋体" w:eastAsia="宋体" w:hint="default"/>
          <w:spacing w:val="-3"/>
          <w:sz w:val="23"/>
          <w:szCs w:val="23"/>
        </w:rPr>
        <w:t>量单位</w:t>
      </w:r>
      <w:r>
        <w:rPr>
          <w:rFonts w:ascii="宋体" w:hAnsi="宋体" w:cs="宋体" w:eastAsia="宋体" w:hint="default"/>
          <w:spacing w:val="-3"/>
          <w:sz w:val="23"/>
          <w:szCs w:val="23"/>
        </w:rPr>
        <w:t>：股</w:t>
      </w:r>
      <w:r>
        <w:rPr>
          <w:rFonts w:ascii="宋体" w:hAnsi="宋体" w:cs="宋体" w:eastAsia="宋体" w:hint="default"/>
          <w:sz w:val="23"/>
          <w:szCs w:val="23"/>
        </w:rPr>
      </w:r>
    </w:p>
    <w:p>
      <w:pPr>
        <w:spacing w:after="0"/>
        <w:jc w:val="left"/>
        <w:rPr>
          <w:rFonts w:ascii="宋体" w:hAnsi="宋体" w:cs="宋体" w:eastAsia="宋体" w:hint="default"/>
          <w:sz w:val="23"/>
          <w:szCs w:val="23"/>
        </w:rPr>
        <w:sectPr>
          <w:type w:val="continuous"/>
          <w:pgSz w:w="11900" w:h="16840"/>
          <w:pgMar w:top="1680" w:bottom="440" w:left="260" w:right="1220"/>
          <w:cols w:num="2" w:equalWidth="0">
            <w:col w:w="4296" w:space="3067"/>
            <w:col w:w="3057"/>
          </w:cols>
        </w:sectPr>
      </w:pPr>
    </w:p>
    <w:p>
      <w:pPr>
        <w:spacing w:line="240" w:lineRule="auto" w:before="0"/>
        <w:rPr>
          <w:rFonts w:ascii="宋体" w:hAnsi="宋体" w:cs="宋体" w:eastAsia="宋体" w:hint="default"/>
          <w:sz w:val="14"/>
          <w:szCs w:val="14"/>
        </w:rPr>
      </w:pPr>
    </w:p>
    <w:p>
      <w:pPr>
        <w:spacing w:line="6331" w:lineRule="exact"/>
        <w:ind w:left="1492" w:right="0" w:firstLine="0"/>
        <w:rPr>
          <w:rFonts w:ascii="宋体" w:hAnsi="宋体" w:cs="宋体" w:eastAsia="宋体" w:hint="default"/>
          <w:sz w:val="20"/>
          <w:szCs w:val="20"/>
        </w:rPr>
      </w:pPr>
      <w:r>
        <w:rPr>
          <w:rFonts w:ascii="宋体" w:hAnsi="宋体" w:cs="宋体" w:eastAsia="宋体" w:hint="default"/>
          <w:position w:val="-126"/>
          <w:sz w:val="20"/>
          <w:szCs w:val="20"/>
        </w:rPr>
        <w:pict>
          <v:group style="width:438pt;height:316.6pt;mso-position-horizontal-relative:char;mso-position-vertical-relative:line" coordorigin="0,0" coordsize="8760,6332">
            <v:group style="position:absolute;left:10;top:480;width:1392;height:226" coordorigin="10,480" coordsize="1392,226">
              <v:shape style="position:absolute;left:10;top:480;width:1392;height:226" coordorigin="10,480" coordsize="1392,226" path="m10,706l1402,706,1402,480,10,480,10,706xe" filled="true" fillcolor="#bfbfbf" stroked="false">
                <v:path arrowok="t"/>
                <v:fill type="solid"/>
              </v:shape>
            </v:group>
            <v:group style="position:absolute;left:22;top:250;width:2;height:230" coordorigin="22,250" coordsize="2,230">
              <v:shape style="position:absolute;left:22;top:250;width:2;height:230" coordorigin="22,250" coordsize="0,230" path="m22,250l22,480e" filled="false" stroked="true" strokeweight="1.2pt" strokecolor="#bfbfbf">
                <v:path arrowok="t"/>
              </v:shape>
            </v:group>
            <v:group style="position:absolute;left:10;top:14;width:1392;height:236" coordorigin="10,14" coordsize="1392,236">
              <v:shape style="position:absolute;left:10;top:14;width:1392;height:236" coordorigin="10,14" coordsize="1392,236" path="m10,250l1402,250,1402,14,10,14,10,250xe" filled="true" fillcolor="#bfbfbf" stroked="false">
                <v:path arrowok="t"/>
                <v:fill type="solid"/>
              </v:shape>
            </v:group>
            <v:group style="position:absolute;left:1392;top:250;width:2;height:231" coordorigin="1392,250" coordsize="2,231">
              <v:shape style="position:absolute;left:1392;top:250;width:2;height:231" coordorigin="1392,250" coordsize="0,231" path="m1392,250l1392,480e" filled="false" stroked="true" strokeweight=".96pt" strokecolor="#bfbfbf">
                <v:path arrowok="t"/>
              </v:shape>
            </v:group>
            <v:group style="position:absolute;left:34;top:250;width:1349;height:231" coordorigin="34,250" coordsize="1349,231">
              <v:shape style="position:absolute;left:34;top:250;width:1349;height:231" coordorigin="34,250" coordsize="1349,231" path="m34,480l1382,480,1382,250,34,250,34,480xe" filled="true" fillcolor="#bfbfbf" stroked="false">
                <v:path arrowok="t"/>
                <v:fill type="solid"/>
              </v:shape>
            </v:group>
            <v:group style="position:absolute;left:1423;top:14;width:2;height:231" coordorigin="1423,14" coordsize="2,231">
              <v:shape style="position:absolute;left:1423;top:14;width:2;height:231" coordorigin="1423,14" coordsize="0,231" path="m1423,14l1423,245e" filled="false" stroked="true" strokeweight="1.2pt" strokecolor="#bfbfbf">
                <v:path arrowok="t"/>
              </v:shape>
            </v:group>
            <v:group style="position:absolute;left:3310;top:14;width:2;height:231" coordorigin="3310,14" coordsize="2,231">
              <v:shape style="position:absolute;left:3310;top:14;width:2;height:231" coordorigin="3310,14" coordsize="0,231" path="m3310,14l3310,245e" filled="false" stroked="true" strokeweight="1.2pt" strokecolor="#bfbfbf">
                <v:path arrowok="t"/>
              </v:shape>
            </v:group>
            <v:group style="position:absolute;left:1435;top:14;width:1863;height:231" coordorigin="1435,14" coordsize="1863,231">
              <v:shape style="position:absolute;left:1435;top:14;width:1863;height:231" coordorigin="1435,14" coordsize="1863,231" path="m1435,245l3298,245,3298,14,1435,14,1435,245xe" filled="true" fillcolor="#bfbfbf" stroked="false">
                <v:path arrowok="t"/>
                <v:fill type="solid"/>
              </v:shape>
            </v:group>
            <v:group style="position:absolute;left:3343;top:14;width:2;height:231" coordorigin="3343,14" coordsize="2,231">
              <v:shape style="position:absolute;left:3343;top:14;width:2;height:231" coordorigin="3343,14" coordsize="0,231" path="m3343,14l3343,245e" filled="false" stroked="true" strokeweight="1.2pt" strokecolor="#bfbfbf">
                <v:path arrowok="t"/>
              </v:shape>
            </v:group>
            <v:group style="position:absolute;left:6631;top:14;width:2;height:231" coordorigin="6631,14" coordsize="2,231">
              <v:shape style="position:absolute;left:6631;top:14;width:2;height:231" coordorigin="6631,14" coordsize="0,231" path="m6631,14l6631,245e" filled="false" stroked="true" strokeweight="1.2pt" strokecolor="#bfbfbf">
                <v:path arrowok="t"/>
              </v:shape>
            </v:group>
            <v:group style="position:absolute;left:3355;top:14;width:3264;height:231" coordorigin="3355,14" coordsize="3264,231">
              <v:shape style="position:absolute;left:3355;top:14;width:3264;height:231" coordorigin="3355,14" coordsize="3264,231" path="m3355,245l6619,245,6619,14,3355,14,3355,245xe" filled="true" fillcolor="#bfbfbf" stroked="false">
                <v:path arrowok="t"/>
                <v:fill type="solid"/>
              </v:shape>
            </v:group>
            <v:group style="position:absolute;left:6662;top:14;width:2;height:231" coordorigin="6662,14" coordsize="2,231">
              <v:shape style="position:absolute;left:6662;top:14;width:2;height:231" coordorigin="6662,14" coordsize="0,231" path="m6662,14l6662,245e" filled="false" stroked="true" strokeweight=".96pt" strokecolor="#bfbfbf">
                <v:path arrowok="t"/>
              </v:shape>
            </v:group>
            <v:group style="position:absolute;left:8743;top:14;width:2;height:231" coordorigin="8743,14" coordsize="2,231">
              <v:shape style="position:absolute;left:8743;top:14;width:2;height:231" coordorigin="8743,14" coordsize="0,231" path="m8743,14l8743,245e" filled="false" stroked="true" strokeweight="1.2pt" strokecolor="#bfbfbf">
                <v:path arrowok="t"/>
              </v:shape>
            </v:group>
            <v:group style="position:absolute;left:6672;top:14;width:2060;height:231" coordorigin="6672,14" coordsize="2060,231">
              <v:shape style="position:absolute;left:6672;top:14;width:2060;height:231" coordorigin="6672,14" coordsize="2060,231" path="m6672,245l8731,245,8731,14,6672,14,6672,245xe" filled="true" fillcolor="#bfbfbf" stroked="false">
                <v:path arrowok="t"/>
                <v:fill type="solid"/>
              </v:shape>
            </v:group>
            <v:group style="position:absolute;left:10;top:10;width:1392;height:2" coordorigin="10,10" coordsize="1392,2">
              <v:shape style="position:absolute;left:10;top:10;width:1392;height:2" coordorigin="10,10" coordsize="1392,0" path="m10,10l1402,10e" filled="false" stroked="true" strokeweight=".48pt" strokecolor="#000000">
                <v:path arrowok="t"/>
              </v:shape>
            </v:group>
            <v:group style="position:absolute;left:1411;top:10;width:1911;height:2" coordorigin="1411,10" coordsize="1911,2">
              <v:shape style="position:absolute;left:1411;top:10;width:1911;height:2" coordorigin="1411,10" coordsize="1911,0" path="m1411,10l3322,10e" filled="false" stroked="true" strokeweight=".48pt" strokecolor="#000000">
                <v:path arrowok="t"/>
              </v:shape>
            </v:group>
            <v:group style="position:absolute;left:3331;top:10;width:3308;height:2" coordorigin="3331,10" coordsize="3308,2">
              <v:shape style="position:absolute;left:3331;top:10;width:3308;height:2" coordorigin="3331,10" coordsize="3308,0" path="m3331,10l6638,10e" filled="false" stroked="true" strokeweight=".48pt" strokecolor="#000000">
                <v:path arrowok="t"/>
              </v:shape>
            </v:group>
            <v:group style="position:absolute;left:6648;top:10;width:2103;height:2" coordorigin="6648,10" coordsize="2103,2">
              <v:shape style="position:absolute;left:6648;top:10;width:2103;height:2" coordorigin="6648,10" coordsize="2103,0" path="m6648,10l8750,10e" filled="false" stroked="true" strokeweight=".48pt" strokecolor="#000000">
                <v:path arrowok="t"/>
              </v:shape>
            </v:group>
            <v:group style="position:absolute;left:1411;top:596;width:1028;height:110" coordorigin="1411,596" coordsize="1028,110">
              <v:shape style="position:absolute;left:1411;top:596;width:1028;height:110" coordorigin="1411,596" coordsize="1028,110" path="m1411,706l2438,706,2438,596,1411,596,1411,706xe" filled="true" fillcolor="#bfbfbf" stroked="false">
                <v:path arrowok="t"/>
                <v:fill type="solid"/>
              </v:shape>
            </v:group>
            <v:group style="position:absolute;left:1423;top:366;width:2;height:230" coordorigin="1423,366" coordsize="2,230">
              <v:shape style="position:absolute;left:1423;top:366;width:2;height:230" coordorigin="1423,366" coordsize="0,230" path="m1423,366l1423,596e" filled="false" stroked="true" strokeweight="1.2pt" strokecolor="#bfbfbf">
                <v:path arrowok="t"/>
              </v:shape>
            </v:group>
            <v:group style="position:absolute;left:1411;top:254;width:1028;height:112" coordorigin="1411,254" coordsize="1028,112">
              <v:shape style="position:absolute;left:1411;top:254;width:1028;height:112" coordorigin="1411,254" coordsize="1028,112" path="m1411,366l2438,366,2438,254,1411,254,1411,366xe" filled="true" fillcolor="#bfbfbf" stroked="false">
                <v:path arrowok="t"/>
                <v:fill type="solid"/>
              </v:shape>
            </v:group>
            <v:group style="position:absolute;left:2426;top:365;width:2;height:231" coordorigin="2426,365" coordsize="2,231">
              <v:shape style="position:absolute;left:2426;top:365;width:2;height:231" coordorigin="2426,365" coordsize="0,231" path="m2426,365l2426,595e" filled="false" stroked="true" strokeweight="1.2pt" strokecolor="#bfbfbf">
                <v:path arrowok="t"/>
              </v:shape>
            </v:group>
            <v:group style="position:absolute;left:1435;top:365;width:980;height:231" coordorigin="1435,365" coordsize="980,231">
              <v:shape style="position:absolute;left:1435;top:365;width:980;height:231" coordorigin="1435,365" coordsize="980,231" path="m1435,595l2414,595,2414,365,1435,365,1435,595xe" filled="true" fillcolor="#bfbfbf" stroked="false">
                <v:path arrowok="t"/>
                <v:fill type="solid"/>
              </v:shape>
            </v:group>
            <v:group style="position:absolute;left:2448;top:596;width:874;height:110" coordorigin="2448,596" coordsize="874,110">
              <v:shape style="position:absolute;left:2448;top:596;width:874;height:110" coordorigin="2448,596" coordsize="874,110" path="m2448,706l3322,706,3322,596,2448,596,2448,706xe" filled="true" fillcolor="#bfbfbf" stroked="false">
                <v:path arrowok="t"/>
                <v:fill type="solid"/>
              </v:shape>
            </v:group>
            <v:group style="position:absolute;left:2458;top:366;width:2;height:230" coordorigin="2458,366" coordsize="2,230">
              <v:shape style="position:absolute;left:2458;top:366;width:2;height:230" coordorigin="2458,366" coordsize="0,230" path="m2458,366l2458,596e" filled="false" stroked="true" strokeweight=".96pt" strokecolor="#bfbfbf">
                <v:path arrowok="t"/>
              </v:shape>
            </v:group>
            <v:group style="position:absolute;left:2448;top:254;width:874;height:112" coordorigin="2448,254" coordsize="874,112">
              <v:shape style="position:absolute;left:2448;top:254;width:874;height:112" coordorigin="2448,254" coordsize="874,112" path="m2448,366l3322,366,3322,254,2448,254,2448,366xe" filled="true" fillcolor="#bfbfbf" stroked="false">
                <v:path arrowok="t"/>
                <v:fill type="solid"/>
              </v:shape>
            </v:group>
            <v:group style="position:absolute;left:3310;top:365;width:2;height:231" coordorigin="3310,365" coordsize="2,231">
              <v:shape style="position:absolute;left:3310;top:365;width:2;height:231" coordorigin="3310,365" coordsize="0,231" path="m3310,365l3310,595e" filled="false" stroked="true" strokeweight="1.2pt" strokecolor="#bfbfbf">
                <v:path arrowok="t"/>
              </v:shape>
            </v:group>
            <v:group style="position:absolute;left:2467;top:365;width:831;height:231" coordorigin="2467,365" coordsize="831,231">
              <v:shape style="position:absolute;left:2467;top:365;width:831;height:231" coordorigin="2467,365" coordsize="831,231" path="m2467,595l3298,595,3298,365,2467,365,2467,595xe" filled="true" fillcolor="#bfbfbf" stroked="false">
                <v:path arrowok="t"/>
                <v:fill type="solid"/>
              </v:shape>
            </v:group>
            <v:group style="position:absolute;left:3343;top:254;width:2;height:452" coordorigin="3343,254" coordsize="2,452">
              <v:shape style="position:absolute;left:3343;top:254;width:2;height:452" coordorigin="3343,254" coordsize="0,452" path="m3343,254l3343,706e" filled="false" stroked="true" strokeweight="1.2pt" strokecolor="#bfbfbf">
                <v:path arrowok="t"/>
              </v:shape>
            </v:group>
            <v:group style="position:absolute;left:3828;top:254;width:2;height:452" coordorigin="3828,254" coordsize="2,452">
              <v:shape style="position:absolute;left:3828;top:254;width:2;height:452" coordorigin="3828,254" coordsize="0,452" path="m3828,254l3828,706e" filled="false" stroked="true" strokeweight="1.2pt" strokecolor="#bfbfbf">
                <v:path arrowok="t"/>
              </v:shape>
            </v:group>
            <v:group style="position:absolute;left:3355;top:254;width:461;height:226" coordorigin="3355,254" coordsize="461,226">
              <v:shape style="position:absolute;left:3355;top:254;width:461;height:226" coordorigin="3355,254" coordsize="461,226" path="m3355,480l3816,480,3816,254,3355,254,3355,480xe" filled="true" fillcolor="#bfbfbf" stroked="false">
                <v:path arrowok="t"/>
                <v:fill type="solid"/>
              </v:shape>
            </v:group>
            <v:group style="position:absolute;left:3355;top:480;width:461;height:226" coordorigin="3355,480" coordsize="461,226">
              <v:shape style="position:absolute;left:3355;top:480;width:461;height:226" coordorigin="3355,480" coordsize="461,226" path="m3355,706l3816,706,3816,480,3355,480,3355,706xe" filled="true" fillcolor="#bfbfbf" stroked="false">
                <v:path arrowok="t"/>
                <v:fill type="solid"/>
              </v:shape>
            </v:group>
            <v:group style="position:absolute;left:3859;top:254;width:2;height:452" coordorigin="3859,254" coordsize="2,452">
              <v:shape style="position:absolute;left:3859;top:254;width:2;height:452" coordorigin="3859,254" coordsize="0,452" path="m3859,254l3859,706e" filled="false" stroked="true" strokeweight=".96pt" strokecolor="#bfbfbf">
                <v:path arrowok="t"/>
              </v:shape>
            </v:group>
            <v:group style="position:absolute;left:4178;top:254;width:2;height:452" coordorigin="4178,254" coordsize="2,452">
              <v:shape style="position:absolute;left:4178;top:254;width:2;height:452" coordorigin="4178,254" coordsize="0,452" path="m4178,254l4178,706e" filled="false" stroked="true" strokeweight="1.2pt" strokecolor="#bfbfbf">
                <v:path arrowok="t"/>
              </v:shape>
            </v:group>
            <v:group style="position:absolute;left:3869;top:254;width:298;height:226" coordorigin="3869,254" coordsize="298,226">
              <v:shape style="position:absolute;left:3869;top:254;width:298;height:226" coordorigin="3869,254" coordsize="298,226" path="m3869,480l4166,480,4166,254,3869,254,3869,480xe" filled="true" fillcolor="#bfbfbf" stroked="false">
                <v:path arrowok="t"/>
                <v:fill type="solid"/>
              </v:shape>
            </v:group>
            <v:group style="position:absolute;left:3869;top:480;width:298;height:226" coordorigin="3869,480" coordsize="298,226">
              <v:shape style="position:absolute;left:3869;top:480;width:298;height:226" coordorigin="3869,480" coordsize="298,226" path="m3869,706l4166,706,4166,480,3869,480,3869,706xe" filled="true" fillcolor="#bfbfbf" stroked="false">
                <v:path arrowok="t"/>
                <v:fill type="solid"/>
              </v:shape>
            </v:group>
            <v:group style="position:absolute;left:4200;top:596;width:1042;height:110" coordorigin="4200,596" coordsize="1042,110">
              <v:shape style="position:absolute;left:4200;top:596;width:1042;height:110" coordorigin="4200,596" coordsize="1042,110" path="m4200,706l5242,706,5242,596,4200,596,4200,706xe" filled="true" fillcolor="#bfbfbf" stroked="false">
                <v:path arrowok="t"/>
                <v:fill type="solid"/>
              </v:shape>
            </v:group>
            <v:group style="position:absolute;left:4210;top:366;width:2;height:230" coordorigin="4210,366" coordsize="2,230">
              <v:shape style="position:absolute;left:4210;top:366;width:2;height:230" coordorigin="4210,366" coordsize="0,230" path="m4210,366l4210,596e" filled="false" stroked="true" strokeweight=".96pt" strokecolor="#bfbfbf">
                <v:path arrowok="t"/>
              </v:shape>
            </v:group>
            <v:group style="position:absolute;left:4200;top:254;width:1042;height:112" coordorigin="4200,254" coordsize="1042,112">
              <v:shape style="position:absolute;left:4200;top:254;width:1042;height:112" coordorigin="4200,254" coordsize="1042,112" path="m4200,366l5242,366,5242,254,4200,254,4200,366xe" filled="true" fillcolor="#bfbfbf" stroked="false">
                <v:path arrowok="t"/>
                <v:fill type="solid"/>
              </v:shape>
            </v:group>
            <v:group style="position:absolute;left:5230;top:365;width:2;height:231" coordorigin="5230,365" coordsize="2,231">
              <v:shape style="position:absolute;left:5230;top:365;width:2;height:231" coordorigin="5230,365" coordsize="0,231" path="m5230,365l5230,595e" filled="false" stroked="true" strokeweight="1.2pt" strokecolor="#bfbfbf">
                <v:path arrowok="t"/>
              </v:shape>
            </v:group>
            <v:group style="position:absolute;left:5261;top:254;width:2;height:452" coordorigin="5261,254" coordsize="2,452">
              <v:shape style="position:absolute;left:5261;top:254;width:2;height:452" coordorigin="5261,254" coordsize="0,452" path="m5261,254l5261,706e" filled="false" stroked="true" strokeweight=".96pt" strokecolor="#bfbfbf">
                <v:path arrowok="t"/>
              </v:shape>
            </v:group>
            <v:group style="position:absolute;left:5580;top:254;width:2;height:452" coordorigin="5580,254" coordsize="2,452">
              <v:shape style="position:absolute;left:5580;top:254;width:2;height:452" coordorigin="5580,254" coordsize="0,452" path="m5580,254l5580,706e" filled="false" stroked="true" strokeweight="1.2pt" strokecolor="#bfbfbf">
                <v:path arrowok="t"/>
              </v:shape>
            </v:group>
            <v:group style="position:absolute;left:5270;top:254;width:298;height:226" coordorigin="5270,254" coordsize="298,226">
              <v:shape style="position:absolute;left:5270;top:254;width:298;height:226" coordorigin="5270,254" coordsize="298,226" path="m5270,480l5568,480,5568,254,5270,254,5270,480xe" filled="true" fillcolor="#bfbfbf" stroked="false">
                <v:path arrowok="t"/>
                <v:fill type="solid"/>
              </v:shape>
            </v:group>
            <v:group style="position:absolute;left:5270;top:480;width:298;height:226" coordorigin="5270,480" coordsize="298,226">
              <v:shape style="position:absolute;left:5270;top:480;width:298;height:226" coordorigin="5270,480" coordsize="298,226" path="m5270,706l5568,706,5568,480,5270,480,5270,706xe" filled="true" fillcolor="#bfbfbf" stroked="false">
                <v:path arrowok="t"/>
                <v:fill type="solid"/>
              </v:shape>
            </v:group>
            <v:group style="position:absolute;left:5602;top:596;width:1042;height:110" coordorigin="5602,596" coordsize="1042,110">
              <v:shape style="position:absolute;left:5602;top:596;width:1042;height:110" coordorigin="5602,596" coordsize="1042,110" path="m5602,706l6643,706,6643,596,5602,596,5602,706xe" filled="true" fillcolor="#bfbfbf" stroked="false">
                <v:path arrowok="t"/>
                <v:fill type="solid"/>
              </v:shape>
            </v:group>
            <v:group style="position:absolute;left:5611;top:366;width:2;height:230" coordorigin="5611,366" coordsize="2,230">
              <v:shape style="position:absolute;left:5611;top:366;width:2;height:230" coordorigin="5611,366" coordsize="0,230" path="m5611,366l5611,596e" filled="false" stroked="true" strokeweight=".96pt" strokecolor="#bfbfbf">
                <v:path arrowok="t"/>
              </v:shape>
            </v:group>
            <v:group style="position:absolute;left:5602;top:254;width:1042;height:112" coordorigin="5602,254" coordsize="1042,112">
              <v:shape style="position:absolute;left:5602;top:254;width:1042;height:112" coordorigin="5602,254" coordsize="1042,112" path="m5602,366l6643,366,6643,254,5602,254,5602,366xe" filled="true" fillcolor="#bfbfbf" stroked="false">
                <v:path arrowok="t"/>
                <v:fill type="solid"/>
              </v:shape>
            </v:group>
            <v:group style="position:absolute;left:6631;top:365;width:2;height:231" coordorigin="6631,365" coordsize="2,231">
              <v:shape style="position:absolute;left:6631;top:365;width:2;height:231" coordorigin="6631,365" coordsize="0,231" path="m6631,365l6631,595e" filled="false" stroked="true" strokeweight="1.2pt" strokecolor="#bfbfbf">
                <v:path arrowok="t"/>
              </v:shape>
            </v:group>
            <v:group style="position:absolute;left:5621;top:365;width:999;height:231" coordorigin="5621,365" coordsize="999,231">
              <v:shape style="position:absolute;left:5621;top:365;width:999;height:231" coordorigin="5621,365" coordsize="999,231" path="m5621,595l6619,595,6619,365,5621,365,5621,595xe" filled="true" fillcolor="#bfbfbf" stroked="false">
                <v:path arrowok="t"/>
                <v:fill type="solid"/>
              </v:shape>
            </v:group>
            <v:group style="position:absolute;left:6653;top:596;width:1215;height:110" coordorigin="6653,596" coordsize="1215,110">
              <v:shape style="position:absolute;left:6653;top:596;width:1215;height:110" coordorigin="6653,596" coordsize="1215,110" path="m6653,706l7867,706,7867,596,6653,596,6653,706xe" filled="true" fillcolor="#bfbfbf" stroked="false">
                <v:path arrowok="t"/>
                <v:fill type="solid"/>
              </v:shape>
            </v:group>
            <v:group style="position:absolute;left:6662;top:366;width:2;height:230" coordorigin="6662,366" coordsize="2,230">
              <v:shape style="position:absolute;left:6662;top:366;width:2;height:230" coordorigin="6662,366" coordsize="0,230" path="m6662,366l6662,596e" filled="false" stroked="true" strokeweight=".96pt" strokecolor="#bfbfbf">
                <v:path arrowok="t"/>
              </v:shape>
            </v:group>
            <v:group style="position:absolute;left:6653;top:254;width:1215;height:112" coordorigin="6653,254" coordsize="1215,112">
              <v:shape style="position:absolute;left:6653;top:254;width:1215;height:112" coordorigin="6653,254" coordsize="1215,112" path="m6653,366l7867,366,7867,254,6653,254,6653,366xe" filled="true" fillcolor="#bfbfbf" stroked="false">
                <v:path arrowok="t"/>
                <v:fill type="solid"/>
              </v:shape>
            </v:group>
            <v:group style="position:absolute;left:7855;top:365;width:2;height:231" coordorigin="7855,365" coordsize="2,231">
              <v:shape style="position:absolute;left:7855;top:365;width:2;height:231" coordorigin="7855,365" coordsize="0,231" path="m7855,365l7855,595e" filled="false" stroked="true" strokeweight="1.2pt" strokecolor="#bfbfbf">
                <v:path arrowok="t"/>
              </v:shape>
            </v:group>
            <v:group style="position:absolute;left:6672;top:365;width:1172;height:231" coordorigin="6672,365" coordsize="1172,231">
              <v:shape style="position:absolute;left:6672;top:365;width:1172;height:231" coordorigin="6672,365" coordsize="1172,231" path="m6672,595l7843,595,7843,365,6672,365,6672,595xe" filled="true" fillcolor="#bfbfbf" stroked="false">
                <v:path arrowok="t"/>
                <v:fill type="solid"/>
              </v:shape>
            </v:group>
            <v:group style="position:absolute;left:7877;top:596;width:879;height:110" coordorigin="7877,596" coordsize="879,110">
              <v:shape style="position:absolute;left:7877;top:596;width:879;height:110" coordorigin="7877,596" coordsize="879,110" path="m7877,706l8755,706,8755,596,7877,596,7877,706xe" filled="true" fillcolor="#bfbfbf" stroked="false">
                <v:path arrowok="t"/>
                <v:fill type="solid"/>
              </v:shape>
            </v:group>
            <v:group style="position:absolute;left:7889;top:366;width:2;height:230" coordorigin="7889,366" coordsize="2,230">
              <v:shape style="position:absolute;left:7889;top:366;width:2;height:230" coordorigin="7889,366" coordsize="0,230" path="m7889,366l7889,596e" filled="false" stroked="true" strokeweight="1.2pt" strokecolor="#bfbfbf">
                <v:path arrowok="t"/>
              </v:shape>
            </v:group>
            <v:group style="position:absolute;left:7877;top:254;width:879;height:112" coordorigin="7877,254" coordsize="879,112">
              <v:shape style="position:absolute;left:7877;top:254;width:879;height:112" coordorigin="7877,254" coordsize="879,112" path="m7877,366l8755,366,8755,254,7877,254,7877,366xe" filled="true" fillcolor="#bfbfbf" stroked="false">
                <v:path arrowok="t"/>
                <v:fill type="solid"/>
              </v:shape>
            </v:group>
            <v:group style="position:absolute;left:8743;top:365;width:2;height:231" coordorigin="8743,365" coordsize="2,231">
              <v:shape style="position:absolute;left:8743;top:365;width:2;height:231" coordorigin="8743,365" coordsize="0,231" path="m8743,365l8743,595e" filled="false" stroked="true" strokeweight="1.2pt" strokecolor="#bfbfbf">
                <v:path arrowok="t"/>
              </v:shape>
            </v:group>
            <v:group style="position:absolute;left:7901;top:365;width:831;height:231" coordorigin="7901,365" coordsize="831,231">
              <v:shape style="position:absolute;left:7901;top:365;width:831;height:231" coordorigin="7901,365" coordsize="831,231" path="m7901,595l8731,595,8731,365,7901,365,7901,595xe" filled="true" fillcolor="#bfbfbf" stroked="false">
                <v:path arrowok="t"/>
                <v:fill type="solid"/>
              </v:shape>
            </v:group>
            <v:group style="position:absolute;left:1411;top:250;width:1023;height:2" coordorigin="1411,250" coordsize="1023,2">
              <v:shape style="position:absolute;left:1411;top:250;width:1023;height:2" coordorigin="1411,250" coordsize="1023,0" path="m1411,250l2434,250e" filled="false" stroked="true" strokeweight=".48pt" strokecolor="#000000">
                <v:path arrowok="t"/>
              </v:shape>
            </v:group>
            <v:group style="position:absolute;left:2443;top:250;width:879;height:2" coordorigin="2443,250" coordsize="879,2">
              <v:shape style="position:absolute;left:2443;top:250;width:879;height:2" coordorigin="2443,250" coordsize="879,0" path="m2443,250l3322,250e" filled="false" stroked="true" strokeweight=".48pt" strokecolor="#000000">
                <v:path arrowok="t"/>
              </v:shape>
            </v:group>
            <v:group style="position:absolute;left:3331;top:250;width:504;height:2" coordorigin="3331,250" coordsize="504,2">
              <v:shape style="position:absolute;left:3331;top:250;width:504;height:2" coordorigin="3331,250" coordsize="504,0" path="m3331,250l3835,250e" filled="false" stroked="true" strokeweight=".48pt" strokecolor="#000000">
                <v:path arrowok="t"/>
              </v:shape>
            </v:group>
            <v:group style="position:absolute;left:3845;top:250;width:341;height:2" coordorigin="3845,250" coordsize="341,2">
              <v:shape style="position:absolute;left:3845;top:250;width:341;height:2" coordorigin="3845,250" coordsize="341,0" path="m3845,250l4186,250e" filled="false" stroked="true" strokeweight=".48pt" strokecolor="#000000">
                <v:path arrowok="t"/>
              </v:shape>
            </v:group>
            <v:group style="position:absolute;left:4195;top:250;width:1042;height:2" coordorigin="4195,250" coordsize="1042,2">
              <v:shape style="position:absolute;left:4195;top:250;width:1042;height:2" coordorigin="4195,250" coordsize="1042,0" path="m4195,250l5237,250e" filled="false" stroked="true" strokeweight=".48pt" strokecolor="#000000">
                <v:path arrowok="t"/>
              </v:shape>
            </v:group>
            <v:group style="position:absolute;left:5246;top:250;width:341;height:2" coordorigin="5246,250" coordsize="341,2">
              <v:shape style="position:absolute;left:5246;top:250;width:341;height:2" coordorigin="5246,250" coordsize="341,0" path="m5246,250l5587,250e" filled="false" stroked="true" strokeweight=".48pt" strokecolor="#000000">
                <v:path arrowok="t"/>
              </v:shape>
            </v:group>
            <v:group style="position:absolute;left:5597;top:250;width:1042;height:2" coordorigin="5597,250" coordsize="1042,2">
              <v:shape style="position:absolute;left:5597;top:250;width:1042;height:2" coordorigin="5597,250" coordsize="1042,0" path="m5597,250l6638,250e" filled="false" stroked="true" strokeweight=".48pt" strokecolor="#000000">
                <v:path arrowok="t"/>
              </v:shape>
            </v:group>
            <v:group style="position:absolute;left:6648;top:250;width:1220;height:2" coordorigin="6648,250" coordsize="1220,2">
              <v:shape style="position:absolute;left:6648;top:250;width:1220;height:2" coordorigin="6648,250" coordsize="1220,0" path="m6648,250l7867,250e" filled="false" stroked="true" strokeweight=".48pt" strokecolor="#000000">
                <v:path arrowok="t"/>
              </v:shape>
            </v:group>
            <v:group style="position:absolute;left:7877;top:250;width:874;height:2" coordorigin="7877,250" coordsize="874,2">
              <v:shape style="position:absolute;left:7877;top:250;width:874;height:2" coordorigin="7877,250" coordsize="874,0" path="m7877,250l8750,250e" filled="false" stroked="true" strokeweight=".48pt" strokecolor="#000000">
                <v:path arrowok="t"/>
              </v:shape>
            </v:group>
            <v:group style="position:absolute;left:22;top:715;width:2;height:461" coordorigin="22,715" coordsize="2,461">
              <v:shape style="position:absolute;left:22;top:715;width:2;height:461" coordorigin="22,715" coordsize="0,461" path="m22,715l22,1176e" filled="false" stroked="true" strokeweight="1.2pt" strokecolor="#bfbfbf">
                <v:path arrowok="t"/>
              </v:shape>
            </v:group>
            <v:group style="position:absolute;left:1392;top:715;width:2;height:461" coordorigin="1392,715" coordsize="2,461">
              <v:shape style="position:absolute;left:1392;top:715;width:2;height:461" coordorigin="1392,715" coordsize="0,461" path="m1392,715l1392,1176e" filled="false" stroked="true" strokeweight=".96pt" strokecolor="#bfbfbf">
                <v:path arrowok="t"/>
              </v:shape>
            </v:group>
            <v:group style="position:absolute;left:34;top:715;width:1349;height:231" coordorigin="34,715" coordsize="1349,231">
              <v:shape style="position:absolute;left:34;top:715;width:1349;height:231" coordorigin="34,715" coordsize="1349,231" path="m34,946l1382,946,1382,715,34,715,34,946xe" filled="true" fillcolor="#bfbfbf" stroked="false">
                <v:path arrowok="t"/>
                <v:fill type="solid"/>
              </v:shape>
            </v:group>
            <v:group style="position:absolute;left:34;top:946;width:1349;height:231" coordorigin="34,946" coordsize="1349,231">
              <v:shape style="position:absolute;left:34;top:946;width:1349;height:231" coordorigin="34,946" coordsize="1349,231" path="m34,1176l1382,1176,1382,946,34,946,34,1176xe" filled="true" fillcolor="#bfbfbf" stroked="false">
                <v:path arrowok="t"/>
                <v:fill type="solid"/>
              </v:shape>
            </v:group>
            <v:group style="position:absolute;left:10;top:710;width:1392;height:2" coordorigin="10,710" coordsize="1392,2">
              <v:shape style="position:absolute;left:10;top:710;width:1392;height:2" coordorigin="10,710" coordsize="1392,0" path="m10,710l1402,710e" filled="false" stroked="true" strokeweight=".48pt" strokecolor="#000000">
                <v:path arrowok="t"/>
              </v:shape>
            </v:group>
            <v:group style="position:absolute;left:1411;top:710;width:1023;height:2" coordorigin="1411,710" coordsize="1023,2">
              <v:shape style="position:absolute;left:1411;top:710;width:1023;height:2" coordorigin="1411,710" coordsize="1023,0" path="m1411,710l2434,710e" filled="false" stroked="true" strokeweight=".48pt" strokecolor="#000000">
                <v:path arrowok="t"/>
              </v:shape>
            </v:group>
            <v:group style="position:absolute;left:2443;top:710;width:879;height:2" coordorigin="2443,710" coordsize="879,2">
              <v:shape style="position:absolute;left:2443;top:710;width:879;height:2" coordorigin="2443,710" coordsize="879,0" path="m2443,710l3322,710e" filled="false" stroked="true" strokeweight=".48pt" strokecolor="#000000">
                <v:path arrowok="t"/>
              </v:shape>
            </v:group>
            <v:group style="position:absolute;left:3331;top:710;width:504;height:2" coordorigin="3331,710" coordsize="504,2">
              <v:shape style="position:absolute;left:3331;top:710;width:504;height:2" coordorigin="3331,710" coordsize="504,0" path="m3331,710l3835,710e" filled="false" stroked="true" strokeweight=".48pt" strokecolor="#000000">
                <v:path arrowok="t"/>
              </v:shape>
            </v:group>
            <v:group style="position:absolute;left:3845;top:710;width:341;height:2" coordorigin="3845,710" coordsize="341,2">
              <v:shape style="position:absolute;left:3845;top:710;width:341;height:2" coordorigin="3845,710" coordsize="341,0" path="m3845,710l4186,710e" filled="false" stroked="true" strokeweight=".48pt" strokecolor="#000000">
                <v:path arrowok="t"/>
              </v:shape>
            </v:group>
            <v:group style="position:absolute;left:4195;top:710;width:1042;height:2" coordorigin="4195,710" coordsize="1042,2">
              <v:shape style="position:absolute;left:4195;top:710;width:1042;height:2" coordorigin="4195,710" coordsize="1042,0" path="m4195,710l5237,710e" filled="false" stroked="true" strokeweight=".48pt" strokecolor="#000000">
                <v:path arrowok="t"/>
              </v:shape>
            </v:group>
            <v:group style="position:absolute;left:5246;top:710;width:341;height:2" coordorigin="5246,710" coordsize="341,2">
              <v:shape style="position:absolute;left:5246;top:710;width:341;height:2" coordorigin="5246,710" coordsize="341,0" path="m5246,710l5587,710e" filled="false" stroked="true" strokeweight=".48pt" strokecolor="#000000">
                <v:path arrowok="t"/>
              </v:shape>
            </v:group>
            <v:group style="position:absolute;left:5597;top:710;width:1042;height:2" coordorigin="5597,710" coordsize="1042,2">
              <v:shape style="position:absolute;left:5597;top:710;width:1042;height:2" coordorigin="5597,710" coordsize="1042,0" path="m5597,710l6638,710e" filled="false" stroked="true" strokeweight=".48pt" strokecolor="#000000">
                <v:path arrowok="t"/>
              </v:shape>
            </v:group>
            <v:group style="position:absolute;left:6648;top:710;width:1220;height:2" coordorigin="6648,710" coordsize="1220,2">
              <v:shape style="position:absolute;left:6648;top:710;width:1220;height:2" coordorigin="6648,710" coordsize="1220,0" path="m6648,710l7867,710e" filled="false" stroked="true" strokeweight=".48pt" strokecolor="#000000">
                <v:path arrowok="t"/>
              </v:shape>
            </v:group>
            <v:group style="position:absolute;left:7877;top:710;width:874;height:2" coordorigin="7877,710" coordsize="874,2">
              <v:shape style="position:absolute;left:7877;top:710;width:874;height:2" coordorigin="7877,710" coordsize="874,0" path="m7877,710l8750,710e" filled="false" stroked="true" strokeweight=".48pt" strokecolor="#000000">
                <v:path arrowok="t"/>
              </v:shape>
            </v:group>
            <v:group style="position:absolute;left:22;top:1181;width:2;height:226" coordorigin="22,1181" coordsize="2,226">
              <v:shape style="position:absolute;left:22;top:1181;width:2;height:226" coordorigin="22,1181" coordsize="0,226" path="m22,1181l22,1406e" filled="false" stroked="true" strokeweight="1.2pt" strokecolor="#bfbfbf">
                <v:path arrowok="t"/>
              </v:shape>
            </v:group>
            <v:group style="position:absolute;left:1392;top:1181;width:2;height:226" coordorigin="1392,1181" coordsize="2,226">
              <v:shape style="position:absolute;left:1392;top:1181;width:2;height:226" coordorigin="1392,1181" coordsize="0,226" path="m1392,1181l1392,1406e" filled="false" stroked="true" strokeweight=".96pt" strokecolor="#bfbfbf">
                <v:path arrowok="t"/>
              </v:shape>
            </v:group>
            <v:group style="position:absolute;left:34;top:1181;width:1349;height:226" coordorigin="34,1181" coordsize="1349,226">
              <v:shape style="position:absolute;left:34;top:1181;width:1349;height:226" coordorigin="34,1181" coordsize="1349,226" path="m34,1406l1382,1406,1382,1181,34,1181,34,1406xe" filled="true" fillcolor="#bfbfbf" stroked="false">
                <v:path arrowok="t"/>
                <v:fill type="solid"/>
              </v:shape>
            </v:group>
            <v:group style="position:absolute;left:10;top:1178;width:1392;height:2" coordorigin="10,1178" coordsize="1392,2">
              <v:shape style="position:absolute;left:10;top:1178;width:1392;height:2" coordorigin="10,1178" coordsize="1392,0" path="m10,1178l1402,1178e" filled="false" stroked="true" strokeweight=".24pt" strokecolor="#000000">
                <v:path arrowok="t"/>
              </v:shape>
            </v:group>
            <v:group style="position:absolute;left:1411;top:1178;width:1023;height:2" coordorigin="1411,1178" coordsize="1023,2">
              <v:shape style="position:absolute;left:1411;top:1178;width:1023;height:2" coordorigin="1411,1178" coordsize="1023,0" path="m1411,1178l2434,1178e" filled="false" stroked="true" strokeweight=".24pt" strokecolor="#000000">
                <v:path arrowok="t"/>
              </v:shape>
            </v:group>
            <v:group style="position:absolute;left:2443;top:1178;width:879;height:2" coordorigin="2443,1178" coordsize="879,2">
              <v:shape style="position:absolute;left:2443;top:1178;width:879;height:2" coordorigin="2443,1178" coordsize="879,0" path="m2443,1178l3322,1178e" filled="false" stroked="true" strokeweight=".24pt" strokecolor="#000000">
                <v:path arrowok="t"/>
              </v:shape>
            </v:group>
            <v:group style="position:absolute;left:3331;top:1178;width:504;height:2" coordorigin="3331,1178" coordsize="504,2">
              <v:shape style="position:absolute;left:3331;top:1178;width:504;height:2" coordorigin="3331,1178" coordsize="504,0" path="m3331,1178l3835,1178e" filled="false" stroked="true" strokeweight=".24pt" strokecolor="#000000">
                <v:path arrowok="t"/>
              </v:shape>
            </v:group>
            <v:group style="position:absolute;left:3845;top:1178;width:341;height:2" coordorigin="3845,1178" coordsize="341,2">
              <v:shape style="position:absolute;left:3845;top:1178;width:341;height:2" coordorigin="3845,1178" coordsize="341,0" path="m3845,1178l4186,1178e" filled="false" stroked="true" strokeweight=".24pt" strokecolor="#000000">
                <v:path arrowok="t"/>
              </v:shape>
            </v:group>
            <v:group style="position:absolute;left:4195;top:1178;width:1042;height:2" coordorigin="4195,1178" coordsize="1042,2">
              <v:shape style="position:absolute;left:4195;top:1178;width:1042;height:2" coordorigin="4195,1178" coordsize="1042,0" path="m4195,1178l5237,1178e" filled="false" stroked="true" strokeweight=".24pt" strokecolor="#000000">
                <v:path arrowok="t"/>
              </v:shape>
            </v:group>
            <v:group style="position:absolute;left:5246;top:1178;width:341;height:2" coordorigin="5246,1178" coordsize="341,2">
              <v:shape style="position:absolute;left:5246;top:1178;width:341;height:2" coordorigin="5246,1178" coordsize="341,0" path="m5246,1178l5587,1178e" filled="false" stroked="true" strokeweight=".24pt" strokecolor="#000000">
                <v:path arrowok="t"/>
              </v:shape>
            </v:group>
            <v:group style="position:absolute;left:5597;top:1178;width:1042;height:2" coordorigin="5597,1178" coordsize="1042,2">
              <v:shape style="position:absolute;left:5597;top:1178;width:1042;height:2" coordorigin="5597,1178" coordsize="1042,0" path="m5597,1178l6638,1178e" filled="false" stroked="true" strokeweight=".24pt" strokecolor="#000000">
                <v:path arrowok="t"/>
              </v:shape>
            </v:group>
            <v:group style="position:absolute;left:6648;top:1178;width:1220;height:2" coordorigin="6648,1178" coordsize="1220,2">
              <v:shape style="position:absolute;left:6648;top:1178;width:1220;height:2" coordorigin="6648,1178" coordsize="1220,0" path="m6648,1178l7867,1178e" filled="false" stroked="true" strokeweight=".24pt" strokecolor="#000000">
                <v:path arrowok="t"/>
              </v:shape>
            </v:group>
            <v:group style="position:absolute;left:7877;top:1178;width:874;height:2" coordorigin="7877,1178" coordsize="874,2">
              <v:shape style="position:absolute;left:7877;top:1178;width:874;height:2" coordorigin="7877,1178" coordsize="874,0" path="m7877,1178l8750,1178e" filled="false" stroked="true" strokeweight=".24pt" strokecolor="#000000">
                <v:path arrowok="t"/>
              </v:shape>
            </v:group>
            <v:group style="position:absolute;left:22;top:1416;width:2;height:231" coordorigin="22,1416" coordsize="2,231">
              <v:shape style="position:absolute;left:22;top:1416;width:2;height:231" coordorigin="22,1416" coordsize="0,231" path="m22,1416l22,1646e" filled="false" stroked="true" strokeweight="1.2pt" strokecolor="#bfbfbf">
                <v:path arrowok="t"/>
              </v:shape>
            </v:group>
            <v:group style="position:absolute;left:1392;top:1416;width:2;height:231" coordorigin="1392,1416" coordsize="2,231">
              <v:shape style="position:absolute;left:1392;top:1416;width:2;height:231" coordorigin="1392,1416" coordsize="0,231" path="m1392,1416l1392,1646e" filled="false" stroked="true" strokeweight=".96pt" strokecolor="#bfbfbf">
                <v:path arrowok="t"/>
              </v:shape>
            </v:group>
            <v:group style="position:absolute;left:34;top:1416;width:1349;height:231" coordorigin="34,1416" coordsize="1349,231">
              <v:shape style="position:absolute;left:34;top:1416;width:1349;height:231" coordorigin="34,1416" coordsize="1349,231" path="m34,1646l1382,1646,1382,1416,34,1416,34,1646xe" filled="true" fillcolor="#bfbfbf" stroked="false">
                <v:path arrowok="t"/>
                <v:fill type="solid"/>
              </v:shape>
            </v:group>
            <v:group style="position:absolute;left:10;top:1411;width:1392;height:2" coordorigin="10,1411" coordsize="1392,2">
              <v:shape style="position:absolute;left:10;top:1411;width:1392;height:2" coordorigin="10,1411" coordsize="1392,0" path="m10,1411l1402,1411e" filled="false" stroked="true" strokeweight=".48pt" strokecolor="#000000">
                <v:path arrowok="t"/>
              </v:shape>
            </v:group>
            <v:group style="position:absolute;left:1411;top:1411;width:1023;height:2" coordorigin="1411,1411" coordsize="1023,2">
              <v:shape style="position:absolute;left:1411;top:1411;width:1023;height:2" coordorigin="1411,1411" coordsize="1023,0" path="m1411,1411l2434,1411e" filled="false" stroked="true" strokeweight=".48pt" strokecolor="#000000">
                <v:path arrowok="t"/>
              </v:shape>
            </v:group>
            <v:group style="position:absolute;left:2443;top:1411;width:879;height:2" coordorigin="2443,1411" coordsize="879,2">
              <v:shape style="position:absolute;left:2443;top:1411;width:879;height:2" coordorigin="2443,1411" coordsize="879,0" path="m2443,1411l3322,1411e" filled="false" stroked="true" strokeweight=".48pt" strokecolor="#000000">
                <v:path arrowok="t"/>
              </v:shape>
            </v:group>
            <v:group style="position:absolute;left:3331;top:1411;width:504;height:2" coordorigin="3331,1411" coordsize="504,2">
              <v:shape style="position:absolute;left:3331;top:1411;width:504;height:2" coordorigin="3331,1411" coordsize="504,0" path="m3331,1411l3835,1411e" filled="false" stroked="true" strokeweight=".48pt" strokecolor="#000000">
                <v:path arrowok="t"/>
              </v:shape>
            </v:group>
            <v:group style="position:absolute;left:3845;top:1411;width:341;height:2" coordorigin="3845,1411" coordsize="341,2">
              <v:shape style="position:absolute;left:3845;top:1411;width:341;height:2" coordorigin="3845,1411" coordsize="341,0" path="m3845,1411l4186,1411e" filled="false" stroked="true" strokeweight=".48pt" strokecolor="#000000">
                <v:path arrowok="t"/>
              </v:shape>
            </v:group>
            <v:group style="position:absolute;left:4195;top:1411;width:1042;height:2" coordorigin="4195,1411" coordsize="1042,2">
              <v:shape style="position:absolute;left:4195;top:1411;width:1042;height:2" coordorigin="4195,1411" coordsize="1042,0" path="m4195,1411l5237,1411e" filled="false" stroked="true" strokeweight=".48pt" strokecolor="#000000">
                <v:path arrowok="t"/>
              </v:shape>
            </v:group>
            <v:group style="position:absolute;left:5246;top:1411;width:341;height:2" coordorigin="5246,1411" coordsize="341,2">
              <v:shape style="position:absolute;left:5246;top:1411;width:341;height:2" coordorigin="5246,1411" coordsize="341,0" path="m5246,1411l5587,1411e" filled="false" stroked="true" strokeweight=".48pt" strokecolor="#000000">
                <v:path arrowok="t"/>
              </v:shape>
            </v:group>
            <v:group style="position:absolute;left:5597;top:1411;width:1042;height:2" coordorigin="5597,1411" coordsize="1042,2">
              <v:shape style="position:absolute;left:5597;top:1411;width:1042;height:2" coordorigin="5597,1411" coordsize="1042,0" path="m5597,1411l6638,1411e" filled="false" stroked="true" strokeweight=".48pt" strokecolor="#000000">
                <v:path arrowok="t"/>
              </v:shape>
            </v:group>
            <v:group style="position:absolute;left:6648;top:1411;width:1220;height:2" coordorigin="6648,1411" coordsize="1220,2">
              <v:shape style="position:absolute;left:6648;top:1411;width:1220;height:2" coordorigin="6648,1411" coordsize="1220,0" path="m6648,1411l7867,1411e" filled="false" stroked="true" strokeweight=".48pt" strokecolor="#000000">
                <v:path arrowok="t"/>
              </v:shape>
            </v:group>
            <v:group style="position:absolute;left:7877;top:1411;width:874;height:2" coordorigin="7877,1411" coordsize="874,2">
              <v:shape style="position:absolute;left:7877;top:1411;width:874;height:2" coordorigin="7877,1411" coordsize="874,0" path="m7877,1411l8750,1411e" filled="false" stroked="true" strokeweight=".48pt" strokecolor="#000000">
                <v:path arrowok="t"/>
              </v:shape>
            </v:group>
            <v:group style="position:absolute;left:22;top:1656;width:2;height:226" coordorigin="22,1656" coordsize="2,226">
              <v:shape style="position:absolute;left:22;top:1656;width:2;height:226" coordorigin="22,1656" coordsize="0,226" path="m22,1656l22,1882e" filled="false" stroked="true" strokeweight="1.2pt" strokecolor="#bfbfbf">
                <v:path arrowok="t"/>
              </v:shape>
            </v:group>
            <v:group style="position:absolute;left:1392;top:1656;width:2;height:226" coordorigin="1392,1656" coordsize="2,226">
              <v:shape style="position:absolute;left:1392;top:1656;width:2;height:226" coordorigin="1392,1656" coordsize="0,226" path="m1392,1656l1392,1882e" filled="false" stroked="true" strokeweight=".96pt" strokecolor="#bfbfbf">
                <v:path arrowok="t"/>
              </v:shape>
            </v:group>
            <v:group style="position:absolute;left:34;top:1656;width:1349;height:226" coordorigin="34,1656" coordsize="1349,226">
              <v:shape style="position:absolute;left:34;top:1656;width:1349;height:226" coordorigin="34,1656" coordsize="1349,226" path="m34,1882l1382,1882,1382,1656,34,1656,34,1882xe" filled="true" fillcolor="#bfbfbf" stroked="false">
                <v:path arrowok="t"/>
                <v:fill type="solid"/>
              </v:shape>
            </v:group>
            <v:group style="position:absolute;left:10;top:1651;width:1392;height:2" coordorigin="10,1651" coordsize="1392,2">
              <v:shape style="position:absolute;left:10;top:1651;width:1392;height:2" coordorigin="10,1651" coordsize="1392,0" path="m10,1651l1402,1651e" filled="false" stroked="true" strokeweight=".48pt" strokecolor="#000000">
                <v:path arrowok="t"/>
              </v:shape>
            </v:group>
            <v:group style="position:absolute;left:1411;top:1651;width:1023;height:2" coordorigin="1411,1651" coordsize="1023,2">
              <v:shape style="position:absolute;left:1411;top:1651;width:1023;height:2" coordorigin="1411,1651" coordsize="1023,0" path="m1411,1651l2434,1651e" filled="false" stroked="true" strokeweight=".48pt" strokecolor="#000000">
                <v:path arrowok="t"/>
              </v:shape>
            </v:group>
            <v:group style="position:absolute;left:2443;top:1651;width:879;height:2" coordorigin="2443,1651" coordsize="879,2">
              <v:shape style="position:absolute;left:2443;top:1651;width:879;height:2" coordorigin="2443,1651" coordsize="879,0" path="m2443,1651l3322,1651e" filled="false" stroked="true" strokeweight=".48pt" strokecolor="#000000">
                <v:path arrowok="t"/>
              </v:shape>
            </v:group>
            <v:group style="position:absolute;left:3331;top:1651;width:504;height:2" coordorigin="3331,1651" coordsize="504,2">
              <v:shape style="position:absolute;left:3331;top:1651;width:504;height:2" coordorigin="3331,1651" coordsize="504,0" path="m3331,1651l3835,1651e" filled="false" stroked="true" strokeweight=".48pt" strokecolor="#000000">
                <v:path arrowok="t"/>
              </v:shape>
            </v:group>
            <v:group style="position:absolute;left:3845;top:1651;width:341;height:2" coordorigin="3845,1651" coordsize="341,2">
              <v:shape style="position:absolute;left:3845;top:1651;width:341;height:2" coordorigin="3845,1651" coordsize="341,0" path="m3845,1651l4186,1651e" filled="false" stroked="true" strokeweight=".48pt" strokecolor="#000000">
                <v:path arrowok="t"/>
              </v:shape>
            </v:group>
            <v:group style="position:absolute;left:4195;top:1651;width:1042;height:2" coordorigin="4195,1651" coordsize="1042,2">
              <v:shape style="position:absolute;left:4195;top:1651;width:1042;height:2" coordorigin="4195,1651" coordsize="1042,0" path="m4195,1651l5237,1651e" filled="false" stroked="true" strokeweight=".48pt" strokecolor="#000000">
                <v:path arrowok="t"/>
              </v:shape>
            </v:group>
            <v:group style="position:absolute;left:5246;top:1651;width:341;height:2" coordorigin="5246,1651" coordsize="341,2">
              <v:shape style="position:absolute;left:5246;top:1651;width:341;height:2" coordorigin="5246,1651" coordsize="341,0" path="m5246,1651l5587,1651e" filled="false" stroked="true" strokeweight=".48pt" strokecolor="#000000">
                <v:path arrowok="t"/>
              </v:shape>
            </v:group>
            <v:group style="position:absolute;left:5597;top:1651;width:1042;height:2" coordorigin="5597,1651" coordsize="1042,2">
              <v:shape style="position:absolute;left:5597;top:1651;width:1042;height:2" coordorigin="5597,1651" coordsize="1042,0" path="m5597,1651l6638,1651e" filled="false" stroked="true" strokeweight=".48pt" strokecolor="#000000">
                <v:path arrowok="t"/>
              </v:shape>
            </v:group>
            <v:group style="position:absolute;left:6648;top:1651;width:1220;height:2" coordorigin="6648,1651" coordsize="1220,2">
              <v:shape style="position:absolute;left:6648;top:1651;width:1220;height:2" coordorigin="6648,1651" coordsize="1220,0" path="m6648,1651l7867,1651e" filled="false" stroked="true" strokeweight=".48pt" strokecolor="#000000">
                <v:path arrowok="t"/>
              </v:shape>
            </v:group>
            <v:group style="position:absolute;left:7877;top:1651;width:874;height:2" coordorigin="7877,1651" coordsize="874,2">
              <v:shape style="position:absolute;left:7877;top:1651;width:874;height:2" coordorigin="7877,1651" coordsize="874,0" path="m7877,1651l8750,1651e" filled="false" stroked="true" strokeweight=".48pt" strokecolor="#000000">
                <v:path arrowok="t"/>
              </v:shape>
            </v:group>
            <v:group style="position:absolute;left:22;top:1891;width:2;height:456" coordorigin="22,1891" coordsize="2,456">
              <v:shape style="position:absolute;left:22;top:1891;width:2;height:456" coordorigin="22,1891" coordsize="0,456" path="m22,1891l22,2347e" filled="false" stroked="true" strokeweight="1.2pt" strokecolor="#bfbfbf">
                <v:path arrowok="t"/>
              </v:shape>
            </v:group>
            <v:group style="position:absolute;left:1392;top:1891;width:2;height:456" coordorigin="1392,1891" coordsize="2,456">
              <v:shape style="position:absolute;left:1392;top:1891;width:2;height:456" coordorigin="1392,1891" coordsize="0,456" path="m1392,1891l1392,2347e" filled="false" stroked="true" strokeweight=".96pt" strokecolor="#bfbfbf">
                <v:path arrowok="t"/>
              </v:shape>
            </v:group>
            <v:group style="position:absolute;left:34;top:1891;width:1349;height:231" coordorigin="34,1891" coordsize="1349,231">
              <v:shape style="position:absolute;left:34;top:1891;width:1349;height:231" coordorigin="34,1891" coordsize="1349,231" path="m34,2122l1382,2122,1382,1891,34,1891,34,2122xe" filled="true" fillcolor="#bfbfbf" stroked="false">
                <v:path arrowok="t"/>
                <v:fill type="solid"/>
              </v:shape>
            </v:group>
            <v:group style="position:absolute;left:34;top:2122;width:1349;height:226" coordorigin="34,2122" coordsize="1349,226">
              <v:shape style="position:absolute;left:34;top:2122;width:1349;height:226" coordorigin="34,2122" coordsize="1349,226" path="m34,2347l1382,2347,1382,2122,34,2122,34,2347xe" filled="true" fillcolor="#bfbfbf" stroked="false">
                <v:path arrowok="t"/>
                <v:fill type="solid"/>
              </v:shape>
            </v:group>
            <v:group style="position:absolute;left:10;top:1886;width:1392;height:2" coordorigin="10,1886" coordsize="1392,2">
              <v:shape style="position:absolute;left:10;top:1886;width:1392;height:2" coordorigin="10,1886" coordsize="1392,0" path="m10,1886l1402,1886e" filled="false" stroked="true" strokeweight=".48pt" strokecolor="#000000">
                <v:path arrowok="t"/>
              </v:shape>
            </v:group>
            <v:group style="position:absolute;left:1411;top:1886;width:1023;height:2" coordorigin="1411,1886" coordsize="1023,2">
              <v:shape style="position:absolute;left:1411;top:1886;width:1023;height:2" coordorigin="1411,1886" coordsize="1023,0" path="m1411,1886l2434,1886e" filled="false" stroked="true" strokeweight=".48pt" strokecolor="#000000">
                <v:path arrowok="t"/>
              </v:shape>
            </v:group>
            <v:group style="position:absolute;left:2443;top:1886;width:879;height:2" coordorigin="2443,1886" coordsize="879,2">
              <v:shape style="position:absolute;left:2443;top:1886;width:879;height:2" coordorigin="2443,1886" coordsize="879,0" path="m2443,1886l3322,1886e" filled="false" stroked="true" strokeweight=".48pt" strokecolor="#000000">
                <v:path arrowok="t"/>
              </v:shape>
            </v:group>
            <v:group style="position:absolute;left:3331;top:1886;width:504;height:2" coordorigin="3331,1886" coordsize="504,2">
              <v:shape style="position:absolute;left:3331;top:1886;width:504;height:2" coordorigin="3331,1886" coordsize="504,0" path="m3331,1886l3835,1886e" filled="false" stroked="true" strokeweight=".48pt" strokecolor="#000000">
                <v:path arrowok="t"/>
              </v:shape>
            </v:group>
            <v:group style="position:absolute;left:3845;top:1886;width:341;height:2" coordorigin="3845,1886" coordsize="341,2">
              <v:shape style="position:absolute;left:3845;top:1886;width:341;height:2" coordorigin="3845,1886" coordsize="341,0" path="m3845,1886l4186,1886e" filled="false" stroked="true" strokeweight=".48pt" strokecolor="#000000">
                <v:path arrowok="t"/>
              </v:shape>
            </v:group>
            <v:group style="position:absolute;left:4195;top:1886;width:1042;height:2" coordorigin="4195,1886" coordsize="1042,2">
              <v:shape style="position:absolute;left:4195;top:1886;width:1042;height:2" coordorigin="4195,1886" coordsize="1042,0" path="m4195,1886l5237,1886e" filled="false" stroked="true" strokeweight=".48pt" strokecolor="#000000">
                <v:path arrowok="t"/>
              </v:shape>
            </v:group>
            <v:group style="position:absolute;left:5246;top:1886;width:341;height:2" coordorigin="5246,1886" coordsize="341,2">
              <v:shape style="position:absolute;left:5246;top:1886;width:341;height:2" coordorigin="5246,1886" coordsize="341,0" path="m5246,1886l5587,1886e" filled="false" stroked="true" strokeweight=".48pt" strokecolor="#000000">
                <v:path arrowok="t"/>
              </v:shape>
            </v:group>
            <v:group style="position:absolute;left:5597;top:1886;width:1042;height:2" coordorigin="5597,1886" coordsize="1042,2">
              <v:shape style="position:absolute;left:5597;top:1886;width:1042;height:2" coordorigin="5597,1886" coordsize="1042,0" path="m5597,1886l6638,1886e" filled="false" stroked="true" strokeweight=".48pt" strokecolor="#000000">
                <v:path arrowok="t"/>
              </v:shape>
            </v:group>
            <v:group style="position:absolute;left:6648;top:1886;width:1220;height:2" coordorigin="6648,1886" coordsize="1220,2">
              <v:shape style="position:absolute;left:6648;top:1886;width:1220;height:2" coordorigin="6648,1886" coordsize="1220,0" path="m6648,1886l7867,1886e" filled="false" stroked="true" strokeweight=".48pt" strokecolor="#000000">
                <v:path arrowok="t"/>
              </v:shape>
            </v:group>
            <v:group style="position:absolute;left:7877;top:1886;width:874;height:2" coordorigin="7877,1886" coordsize="874,2">
              <v:shape style="position:absolute;left:7877;top:1886;width:874;height:2" coordorigin="7877,1886" coordsize="874,0" path="m7877,1886l8750,1886e" filled="false" stroked="true" strokeweight=".48pt" strokecolor="#000000">
                <v:path arrowok="t"/>
              </v:shape>
            </v:group>
            <v:group style="position:absolute;left:22;top:2357;width:2;height:456" coordorigin="22,2357" coordsize="2,456">
              <v:shape style="position:absolute;left:22;top:2357;width:2;height:456" coordorigin="22,2357" coordsize="0,456" path="m22,2357l22,2813e" filled="false" stroked="true" strokeweight="1.2pt" strokecolor="#bfbfbf">
                <v:path arrowok="t"/>
              </v:shape>
            </v:group>
            <v:group style="position:absolute;left:1392;top:2357;width:2;height:456" coordorigin="1392,2357" coordsize="2,456">
              <v:shape style="position:absolute;left:1392;top:2357;width:2;height:456" coordorigin="1392,2357" coordsize="0,456" path="m1392,2357l1392,2813e" filled="false" stroked="true" strokeweight=".96pt" strokecolor="#bfbfbf">
                <v:path arrowok="t"/>
              </v:shape>
            </v:group>
            <v:group style="position:absolute;left:34;top:2357;width:1349;height:226" coordorigin="34,2357" coordsize="1349,226">
              <v:shape style="position:absolute;left:34;top:2357;width:1349;height:226" coordorigin="34,2357" coordsize="1349,226" path="m34,2582l1382,2582,1382,2357,34,2357,34,2582xe" filled="true" fillcolor="#bfbfbf" stroked="false">
                <v:path arrowok="t"/>
                <v:fill type="solid"/>
              </v:shape>
            </v:group>
            <v:group style="position:absolute;left:34;top:2582;width:1349;height:231" coordorigin="34,2582" coordsize="1349,231">
              <v:shape style="position:absolute;left:34;top:2582;width:1349;height:231" coordorigin="34,2582" coordsize="1349,231" path="m34,2813l1382,2813,1382,2582,34,2582,34,2813xe" filled="true" fillcolor="#bfbfbf" stroked="false">
                <v:path arrowok="t"/>
                <v:fill type="solid"/>
              </v:shape>
            </v:group>
            <v:group style="position:absolute;left:10;top:2352;width:1392;height:2" coordorigin="10,2352" coordsize="1392,2">
              <v:shape style="position:absolute;left:10;top:2352;width:1392;height:2" coordorigin="10,2352" coordsize="1392,0" path="m10,2352l1402,2352e" filled="false" stroked="true" strokeweight=".48pt" strokecolor="#000000">
                <v:path arrowok="t"/>
              </v:shape>
            </v:group>
            <v:group style="position:absolute;left:1411;top:2352;width:1023;height:2" coordorigin="1411,2352" coordsize="1023,2">
              <v:shape style="position:absolute;left:1411;top:2352;width:1023;height:2" coordorigin="1411,2352" coordsize="1023,0" path="m1411,2352l2434,2352e" filled="false" stroked="true" strokeweight=".48pt" strokecolor="#000000">
                <v:path arrowok="t"/>
              </v:shape>
            </v:group>
            <v:group style="position:absolute;left:2443;top:2352;width:879;height:2" coordorigin="2443,2352" coordsize="879,2">
              <v:shape style="position:absolute;left:2443;top:2352;width:879;height:2" coordorigin="2443,2352" coordsize="879,0" path="m2443,2352l3322,2352e" filled="false" stroked="true" strokeweight=".48pt" strokecolor="#000000">
                <v:path arrowok="t"/>
              </v:shape>
            </v:group>
            <v:group style="position:absolute;left:3331;top:2352;width:504;height:2" coordorigin="3331,2352" coordsize="504,2">
              <v:shape style="position:absolute;left:3331;top:2352;width:504;height:2" coordorigin="3331,2352" coordsize="504,0" path="m3331,2352l3835,2352e" filled="false" stroked="true" strokeweight=".48pt" strokecolor="#000000">
                <v:path arrowok="t"/>
              </v:shape>
            </v:group>
            <v:group style="position:absolute;left:3845;top:2352;width:341;height:2" coordorigin="3845,2352" coordsize="341,2">
              <v:shape style="position:absolute;left:3845;top:2352;width:341;height:2" coordorigin="3845,2352" coordsize="341,0" path="m3845,2352l4186,2352e" filled="false" stroked="true" strokeweight=".48pt" strokecolor="#000000">
                <v:path arrowok="t"/>
              </v:shape>
            </v:group>
            <v:group style="position:absolute;left:4195;top:2352;width:1042;height:2" coordorigin="4195,2352" coordsize="1042,2">
              <v:shape style="position:absolute;left:4195;top:2352;width:1042;height:2" coordorigin="4195,2352" coordsize="1042,0" path="m4195,2352l5237,2352e" filled="false" stroked="true" strokeweight=".48pt" strokecolor="#000000">
                <v:path arrowok="t"/>
              </v:shape>
            </v:group>
            <v:group style="position:absolute;left:5246;top:2352;width:341;height:2" coordorigin="5246,2352" coordsize="341,2">
              <v:shape style="position:absolute;left:5246;top:2352;width:341;height:2" coordorigin="5246,2352" coordsize="341,0" path="m5246,2352l5587,2352e" filled="false" stroked="true" strokeweight=".48pt" strokecolor="#000000">
                <v:path arrowok="t"/>
              </v:shape>
            </v:group>
            <v:group style="position:absolute;left:5597;top:2352;width:1042;height:2" coordorigin="5597,2352" coordsize="1042,2">
              <v:shape style="position:absolute;left:5597;top:2352;width:1042;height:2" coordorigin="5597,2352" coordsize="1042,0" path="m5597,2352l6638,2352e" filled="false" stroked="true" strokeweight=".48pt" strokecolor="#000000">
                <v:path arrowok="t"/>
              </v:shape>
            </v:group>
            <v:group style="position:absolute;left:6648;top:2352;width:1220;height:2" coordorigin="6648,2352" coordsize="1220,2">
              <v:shape style="position:absolute;left:6648;top:2352;width:1220;height:2" coordorigin="6648,2352" coordsize="1220,0" path="m6648,2352l7867,2352e" filled="false" stroked="true" strokeweight=".48pt" strokecolor="#000000">
                <v:path arrowok="t"/>
              </v:shape>
            </v:group>
            <v:group style="position:absolute;left:7877;top:2352;width:874;height:2" coordorigin="7877,2352" coordsize="874,2">
              <v:shape style="position:absolute;left:7877;top:2352;width:874;height:2" coordorigin="7877,2352" coordsize="874,0" path="m7877,2352l8750,2352e" filled="false" stroked="true" strokeweight=".48pt" strokecolor="#000000">
                <v:path arrowok="t"/>
              </v:shape>
            </v:group>
            <v:group style="position:absolute;left:22;top:2822;width:2;height:226" coordorigin="22,2822" coordsize="2,226">
              <v:shape style="position:absolute;left:22;top:2822;width:2;height:226" coordorigin="22,2822" coordsize="0,226" path="m22,2822l22,3048e" filled="false" stroked="true" strokeweight="1.2pt" strokecolor="#bfbfbf">
                <v:path arrowok="t"/>
              </v:shape>
            </v:group>
            <v:group style="position:absolute;left:1392;top:2822;width:2;height:226" coordorigin="1392,2822" coordsize="2,226">
              <v:shape style="position:absolute;left:1392;top:2822;width:2;height:226" coordorigin="1392,2822" coordsize="0,226" path="m1392,2822l1392,3048e" filled="false" stroked="true" strokeweight=".96pt" strokecolor="#bfbfbf">
                <v:path arrowok="t"/>
              </v:shape>
            </v:group>
            <v:group style="position:absolute;left:34;top:2822;width:1349;height:226" coordorigin="34,2822" coordsize="1349,226">
              <v:shape style="position:absolute;left:34;top:2822;width:1349;height:226" coordorigin="34,2822" coordsize="1349,226" path="m34,3048l1382,3048,1382,2822,34,2822,34,3048xe" filled="true" fillcolor="#bfbfbf" stroked="false">
                <v:path arrowok="t"/>
                <v:fill type="solid"/>
              </v:shape>
            </v:group>
            <v:group style="position:absolute;left:10;top:2818;width:1392;height:2" coordorigin="10,2818" coordsize="1392,2">
              <v:shape style="position:absolute;left:10;top:2818;width:1392;height:2" coordorigin="10,2818" coordsize="1392,0" path="m10,2818l1402,2818e" filled="false" stroked="true" strokeweight=".48pt" strokecolor="#000000">
                <v:path arrowok="t"/>
              </v:shape>
            </v:group>
            <v:group style="position:absolute;left:1411;top:2818;width:1023;height:2" coordorigin="1411,2818" coordsize="1023,2">
              <v:shape style="position:absolute;left:1411;top:2818;width:1023;height:2" coordorigin="1411,2818" coordsize="1023,0" path="m1411,2818l2434,2818e" filled="false" stroked="true" strokeweight=".48pt" strokecolor="#000000">
                <v:path arrowok="t"/>
              </v:shape>
            </v:group>
            <v:group style="position:absolute;left:2443;top:2818;width:879;height:2" coordorigin="2443,2818" coordsize="879,2">
              <v:shape style="position:absolute;left:2443;top:2818;width:879;height:2" coordorigin="2443,2818" coordsize="879,0" path="m2443,2818l3322,2818e" filled="false" stroked="true" strokeweight=".48pt" strokecolor="#000000">
                <v:path arrowok="t"/>
              </v:shape>
            </v:group>
            <v:group style="position:absolute;left:3331;top:2818;width:504;height:2" coordorigin="3331,2818" coordsize="504,2">
              <v:shape style="position:absolute;left:3331;top:2818;width:504;height:2" coordorigin="3331,2818" coordsize="504,0" path="m3331,2818l3835,2818e" filled="false" stroked="true" strokeweight=".48pt" strokecolor="#000000">
                <v:path arrowok="t"/>
              </v:shape>
            </v:group>
            <v:group style="position:absolute;left:3845;top:2818;width:341;height:2" coordorigin="3845,2818" coordsize="341,2">
              <v:shape style="position:absolute;left:3845;top:2818;width:341;height:2" coordorigin="3845,2818" coordsize="341,0" path="m3845,2818l4186,2818e" filled="false" stroked="true" strokeweight=".48pt" strokecolor="#000000">
                <v:path arrowok="t"/>
              </v:shape>
            </v:group>
            <v:group style="position:absolute;left:4195;top:2818;width:1042;height:2" coordorigin="4195,2818" coordsize="1042,2">
              <v:shape style="position:absolute;left:4195;top:2818;width:1042;height:2" coordorigin="4195,2818" coordsize="1042,0" path="m4195,2818l5237,2818e" filled="false" stroked="true" strokeweight=".48pt" strokecolor="#000000">
                <v:path arrowok="t"/>
              </v:shape>
            </v:group>
            <v:group style="position:absolute;left:5246;top:2818;width:341;height:2" coordorigin="5246,2818" coordsize="341,2">
              <v:shape style="position:absolute;left:5246;top:2818;width:341;height:2" coordorigin="5246,2818" coordsize="341,0" path="m5246,2818l5587,2818e" filled="false" stroked="true" strokeweight=".48pt" strokecolor="#000000">
                <v:path arrowok="t"/>
              </v:shape>
            </v:group>
            <v:group style="position:absolute;left:5597;top:2818;width:1042;height:2" coordorigin="5597,2818" coordsize="1042,2">
              <v:shape style="position:absolute;left:5597;top:2818;width:1042;height:2" coordorigin="5597,2818" coordsize="1042,0" path="m5597,2818l6638,2818e" filled="false" stroked="true" strokeweight=".48pt" strokecolor="#000000">
                <v:path arrowok="t"/>
              </v:shape>
            </v:group>
            <v:group style="position:absolute;left:6648;top:2818;width:1220;height:2" coordorigin="6648,2818" coordsize="1220,2">
              <v:shape style="position:absolute;left:6648;top:2818;width:1220;height:2" coordorigin="6648,2818" coordsize="1220,0" path="m6648,2818l7867,2818e" filled="false" stroked="true" strokeweight=".48pt" strokecolor="#000000">
                <v:path arrowok="t"/>
              </v:shape>
            </v:group>
            <v:group style="position:absolute;left:7877;top:2818;width:874;height:2" coordorigin="7877,2818" coordsize="874,2">
              <v:shape style="position:absolute;left:7877;top:2818;width:874;height:2" coordorigin="7877,2818" coordsize="874,0" path="m7877,2818l8750,2818e" filled="false" stroked="true" strokeweight=".48pt" strokecolor="#000000">
                <v:path arrowok="t"/>
              </v:shape>
            </v:group>
            <v:group style="position:absolute;left:22;top:3058;width:2;height:456" coordorigin="22,3058" coordsize="2,456">
              <v:shape style="position:absolute;left:22;top:3058;width:2;height:456" coordorigin="22,3058" coordsize="0,456" path="m22,3058l22,3514e" filled="false" stroked="true" strokeweight="1.2pt" strokecolor="#bfbfbf">
                <v:path arrowok="t"/>
              </v:shape>
            </v:group>
            <v:group style="position:absolute;left:1392;top:3058;width:2;height:456" coordorigin="1392,3058" coordsize="2,456">
              <v:shape style="position:absolute;left:1392;top:3058;width:2;height:456" coordorigin="1392,3058" coordsize="0,456" path="m1392,3058l1392,3514e" filled="false" stroked="true" strokeweight=".96pt" strokecolor="#bfbfbf">
                <v:path arrowok="t"/>
              </v:shape>
            </v:group>
            <v:group style="position:absolute;left:34;top:3058;width:1349;height:226" coordorigin="34,3058" coordsize="1349,226">
              <v:shape style="position:absolute;left:34;top:3058;width:1349;height:226" coordorigin="34,3058" coordsize="1349,226" path="m34,3283l1382,3283,1382,3058,34,3058,34,3283xe" filled="true" fillcolor="#bfbfbf" stroked="false">
                <v:path arrowok="t"/>
                <v:fill type="solid"/>
              </v:shape>
            </v:group>
            <v:group style="position:absolute;left:34;top:3283;width:1349;height:231" coordorigin="34,3283" coordsize="1349,231">
              <v:shape style="position:absolute;left:34;top:3283;width:1349;height:231" coordorigin="34,3283" coordsize="1349,231" path="m34,3514l1382,3514,1382,3283,34,3283,34,3514xe" filled="true" fillcolor="#bfbfbf" stroked="false">
                <v:path arrowok="t"/>
                <v:fill type="solid"/>
              </v:shape>
            </v:group>
            <v:group style="position:absolute;left:10;top:3053;width:1392;height:2" coordorigin="10,3053" coordsize="1392,2">
              <v:shape style="position:absolute;left:10;top:3053;width:1392;height:2" coordorigin="10,3053" coordsize="1392,0" path="m10,3053l1402,3053e" filled="false" stroked="true" strokeweight=".48pt" strokecolor="#000000">
                <v:path arrowok="t"/>
              </v:shape>
            </v:group>
            <v:group style="position:absolute;left:1411;top:3053;width:1023;height:2" coordorigin="1411,3053" coordsize="1023,2">
              <v:shape style="position:absolute;left:1411;top:3053;width:1023;height:2" coordorigin="1411,3053" coordsize="1023,0" path="m1411,3053l2434,3053e" filled="false" stroked="true" strokeweight=".48pt" strokecolor="#000000">
                <v:path arrowok="t"/>
              </v:shape>
            </v:group>
            <v:group style="position:absolute;left:2443;top:3053;width:879;height:2" coordorigin="2443,3053" coordsize="879,2">
              <v:shape style="position:absolute;left:2443;top:3053;width:879;height:2" coordorigin="2443,3053" coordsize="879,0" path="m2443,3053l3322,3053e" filled="false" stroked="true" strokeweight=".48pt" strokecolor="#000000">
                <v:path arrowok="t"/>
              </v:shape>
            </v:group>
            <v:group style="position:absolute;left:3331;top:3053;width:504;height:2" coordorigin="3331,3053" coordsize="504,2">
              <v:shape style="position:absolute;left:3331;top:3053;width:504;height:2" coordorigin="3331,3053" coordsize="504,0" path="m3331,3053l3835,3053e" filled="false" stroked="true" strokeweight=".48pt" strokecolor="#000000">
                <v:path arrowok="t"/>
              </v:shape>
            </v:group>
            <v:group style="position:absolute;left:3845;top:3053;width:341;height:2" coordorigin="3845,3053" coordsize="341,2">
              <v:shape style="position:absolute;left:3845;top:3053;width:341;height:2" coordorigin="3845,3053" coordsize="341,0" path="m3845,3053l4186,3053e" filled="false" stroked="true" strokeweight=".48pt" strokecolor="#000000">
                <v:path arrowok="t"/>
              </v:shape>
            </v:group>
            <v:group style="position:absolute;left:4195;top:3053;width:1042;height:2" coordorigin="4195,3053" coordsize="1042,2">
              <v:shape style="position:absolute;left:4195;top:3053;width:1042;height:2" coordorigin="4195,3053" coordsize="1042,0" path="m4195,3053l5237,3053e" filled="false" stroked="true" strokeweight=".48pt" strokecolor="#000000">
                <v:path arrowok="t"/>
              </v:shape>
            </v:group>
            <v:group style="position:absolute;left:5246;top:3053;width:341;height:2" coordorigin="5246,3053" coordsize="341,2">
              <v:shape style="position:absolute;left:5246;top:3053;width:341;height:2" coordorigin="5246,3053" coordsize="341,0" path="m5246,3053l5587,3053e" filled="false" stroked="true" strokeweight=".48pt" strokecolor="#000000">
                <v:path arrowok="t"/>
              </v:shape>
            </v:group>
            <v:group style="position:absolute;left:5597;top:3053;width:1042;height:2" coordorigin="5597,3053" coordsize="1042,2">
              <v:shape style="position:absolute;left:5597;top:3053;width:1042;height:2" coordorigin="5597,3053" coordsize="1042,0" path="m5597,3053l6638,3053e" filled="false" stroked="true" strokeweight=".48pt" strokecolor="#000000">
                <v:path arrowok="t"/>
              </v:shape>
            </v:group>
            <v:group style="position:absolute;left:6648;top:3053;width:1220;height:2" coordorigin="6648,3053" coordsize="1220,2">
              <v:shape style="position:absolute;left:6648;top:3053;width:1220;height:2" coordorigin="6648,3053" coordsize="1220,0" path="m6648,3053l7867,3053e" filled="false" stroked="true" strokeweight=".48pt" strokecolor="#000000">
                <v:path arrowok="t"/>
              </v:shape>
            </v:group>
            <v:group style="position:absolute;left:7877;top:3053;width:874;height:2" coordorigin="7877,3053" coordsize="874,2">
              <v:shape style="position:absolute;left:7877;top:3053;width:874;height:2" coordorigin="7877,3053" coordsize="874,0" path="m7877,3053l8750,3053e" filled="false" stroked="true" strokeweight=".48pt" strokecolor="#000000">
                <v:path arrowok="t"/>
              </v:shape>
            </v:group>
            <v:group style="position:absolute;left:22;top:3523;width:2;height:456" coordorigin="22,3523" coordsize="2,456">
              <v:shape style="position:absolute;left:22;top:3523;width:2;height:456" coordorigin="22,3523" coordsize="0,456" path="m22,3523l22,3979e" filled="false" stroked="true" strokeweight="1.2pt" strokecolor="#bfbfbf">
                <v:path arrowok="t"/>
              </v:shape>
            </v:group>
            <v:group style="position:absolute;left:1392;top:3523;width:2;height:456" coordorigin="1392,3523" coordsize="2,456">
              <v:shape style="position:absolute;left:1392;top:3523;width:2;height:456" coordorigin="1392,3523" coordsize="0,456" path="m1392,3523l1392,3979e" filled="false" stroked="true" strokeweight=".96pt" strokecolor="#bfbfbf">
                <v:path arrowok="t"/>
              </v:shape>
            </v:group>
            <v:group style="position:absolute;left:34;top:3523;width:1349;height:226" coordorigin="34,3523" coordsize="1349,226">
              <v:shape style="position:absolute;left:34;top:3523;width:1349;height:226" coordorigin="34,3523" coordsize="1349,226" path="m34,3749l1382,3749,1382,3523,34,3523,34,3749xe" filled="true" fillcolor="#bfbfbf" stroked="false">
                <v:path arrowok="t"/>
                <v:fill type="solid"/>
              </v:shape>
            </v:group>
            <v:group style="position:absolute;left:34;top:3749;width:1349;height:231" coordorigin="34,3749" coordsize="1349,231">
              <v:shape style="position:absolute;left:34;top:3749;width:1349;height:231" coordorigin="34,3749" coordsize="1349,231" path="m34,3979l1382,3979,1382,3749,34,3749,34,3979xe" filled="true" fillcolor="#bfbfbf" stroked="false">
                <v:path arrowok="t"/>
                <v:fill type="solid"/>
              </v:shape>
            </v:group>
            <v:group style="position:absolute;left:10;top:3518;width:1392;height:2" coordorigin="10,3518" coordsize="1392,2">
              <v:shape style="position:absolute;left:10;top:3518;width:1392;height:2" coordorigin="10,3518" coordsize="1392,0" path="m10,3518l1402,3518e" filled="false" stroked="true" strokeweight=".48pt" strokecolor="#000000">
                <v:path arrowok="t"/>
              </v:shape>
            </v:group>
            <v:group style="position:absolute;left:1411;top:3518;width:1023;height:2" coordorigin="1411,3518" coordsize="1023,2">
              <v:shape style="position:absolute;left:1411;top:3518;width:1023;height:2" coordorigin="1411,3518" coordsize="1023,0" path="m1411,3518l2434,3518e" filled="false" stroked="true" strokeweight=".48pt" strokecolor="#000000">
                <v:path arrowok="t"/>
              </v:shape>
            </v:group>
            <v:group style="position:absolute;left:2443;top:3518;width:879;height:2" coordorigin="2443,3518" coordsize="879,2">
              <v:shape style="position:absolute;left:2443;top:3518;width:879;height:2" coordorigin="2443,3518" coordsize="879,0" path="m2443,3518l3322,3518e" filled="false" stroked="true" strokeweight=".48pt" strokecolor="#000000">
                <v:path arrowok="t"/>
              </v:shape>
            </v:group>
            <v:group style="position:absolute;left:3331;top:3518;width:504;height:2" coordorigin="3331,3518" coordsize="504,2">
              <v:shape style="position:absolute;left:3331;top:3518;width:504;height:2" coordorigin="3331,3518" coordsize="504,0" path="m3331,3518l3835,3518e" filled="false" stroked="true" strokeweight=".48pt" strokecolor="#000000">
                <v:path arrowok="t"/>
              </v:shape>
            </v:group>
            <v:group style="position:absolute;left:3845;top:3518;width:341;height:2" coordorigin="3845,3518" coordsize="341,2">
              <v:shape style="position:absolute;left:3845;top:3518;width:341;height:2" coordorigin="3845,3518" coordsize="341,0" path="m3845,3518l4186,3518e" filled="false" stroked="true" strokeweight=".48pt" strokecolor="#000000">
                <v:path arrowok="t"/>
              </v:shape>
            </v:group>
            <v:group style="position:absolute;left:4195;top:3518;width:1042;height:2" coordorigin="4195,3518" coordsize="1042,2">
              <v:shape style="position:absolute;left:4195;top:3518;width:1042;height:2" coordorigin="4195,3518" coordsize="1042,0" path="m4195,3518l5237,3518e" filled="false" stroked="true" strokeweight=".48pt" strokecolor="#000000">
                <v:path arrowok="t"/>
              </v:shape>
            </v:group>
            <v:group style="position:absolute;left:5246;top:3518;width:341;height:2" coordorigin="5246,3518" coordsize="341,2">
              <v:shape style="position:absolute;left:5246;top:3518;width:341;height:2" coordorigin="5246,3518" coordsize="341,0" path="m5246,3518l5587,3518e" filled="false" stroked="true" strokeweight=".48pt" strokecolor="#000000">
                <v:path arrowok="t"/>
              </v:shape>
            </v:group>
            <v:group style="position:absolute;left:5597;top:3518;width:1042;height:2" coordorigin="5597,3518" coordsize="1042,2">
              <v:shape style="position:absolute;left:5597;top:3518;width:1042;height:2" coordorigin="5597,3518" coordsize="1042,0" path="m5597,3518l6638,3518e" filled="false" stroked="true" strokeweight=".48pt" strokecolor="#000000">
                <v:path arrowok="t"/>
              </v:shape>
            </v:group>
            <v:group style="position:absolute;left:6648;top:3518;width:1220;height:2" coordorigin="6648,3518" coordsize="1220,2">
              <v:shape style="position:absolute;left:6648;top:3518;width:1220;height:2" coordorigin="6648,3518" coordsize="1220,0" path="m6648,3518l7867,3518e" filled="false" stroked="true" strokeweight=".48pt" strokecolor="#000000">
                <v:path arrowok="t"/>
              </v:shape>
            </v:group>
            <v:group style="position:absolute;left:7877;top:3518;width:874;height:2" coordorigin="7877,3518" coordsize="874,2">
              <v:shape style="position:absolute;left:7877;top:3518;width:874;height:2" coordorigin="7877,3518" coordsize="874,0" path="m7877,3518l8750,3518e" filled="false" stroked="true" strokeweight=".48pt" strokecolor="#000000">
                <v:path arrowok="t"/>
              </v:shape>
            </v:group>
            <v:group style="position:absolute;left:22;top:3984;width:2;height:231" coordorigin="22,3984" coordsize="2,231">
              <v:shape style="position:absolute;left:22;top:3984;width:2;height:231" coordorigin="22,3984" coordsize="0,231" path="m22,3984l22,4214e" filled="false" stroked="true" strokeweight="1.2pt" strokecolor="#bfbfbf">
                <v:path arrowok="t"/>
              </v:shape>
            </v:group>
            <v:group style="position:absolute;left:1392;top:3984;width:2;height:231" coordorigin="1392,3984" coordsize="2,231">
              <v:shape style="position:absolute;left:1392;top:3984;width:2;height:231" coordorigin="1392,3984" coordsize="0,231" path="m1392,3984l1392,4214e" filled="false" stroked="true" strokeweight=".96pt" strokecolor="#bfbfbf">
                <v:path arrowok="t"/>
              </v:shape>
            </v:group>
            <v:group style="position:absolute;left:34;top:3984;width:1349;height:231" coordorigin="34,3984" coordsize="1349,231">
              <v:shape style="position:absolute;left:34;top:3984;width:1349;height:231" coordorigin="34,3984" coordsize="1349,231" path="m34,4214l1382,4214,1382,3984,34,3984,34,4214xe" filled="true" fillcolor="#bfbfbf" stroked="false">
                <v:path arrowok="t"/>
                <v:fill type="solid"/>
              </v:shape>
            </v:group>
            <v:group style="position:absolute;left:10;top:3982;width:1392;height:2" coordorigin="10,3982" coordsize="1392,2">
              <v:shape style="position:absolute;left:10;top:3982;width:1392;height:2" coordorigin="10,3982" coordsize="1392,0" path="m10,3982l1402,3982e" filled="false" stroked="true" strokeweight=".24pt" strokecolor="#000000">
                <v:path arrowok="t"/>
              </v:shape>
            </v:group>
            <v:group style="position:absolute;left:1411;top:3982;width:1023;height:2" coordorigin="1411,3982" coordsize="1023,2">
              <v:shape style="position:absolute;left:1411;top:3982;width:1023;height:2" coordorigin="1411,3982" coordsize="1023,0" path="m1411,3982l2434,3982e" filled="false" stroked="true" strokeweight=".24pt" strokecolor="#000000">
                <v:path arrowok="t"/>
              </v:shape>
            </v:group>
            <v:group style="position:absolute;left:2443;top:3982;width:879;height:2" coordorigin="2443,3982" coordsize="879,2">
              <v:shape style="position:absolute;left:2443;top:3982;width:879;height:2" coordorigin="2443,3982" coordsize="879,0" path="m2443,3982l3322,3982e" filled="false" stroked="true" strokeweight=".24pt" strokecolor="#000000">
                <v:path arrowok="t"/>
              </v:shape>
            </v:group>
            <v:group style="position:absolute;left:3331;top:3982;width:504;height:2" coordorigin="3331,3982" coordsize="504,2">
              <v:shape style="position:absolute;left:3331;top:3982;width:504;height:2" coordorigin="3331,3982" coordsize="504,0" path="m3331,3982l3835,3982e" filled="false" stroked="true" strokeweight=".24pt" strokecolor="#000000">
                <v:path arrowok="t"/>
              </v:shape>
            </v:group>
            <v:group style="position:absolute;left:3845;top:3982;width:341;height:2" coordorigin="3845,3982" coordsize="341,2">
              <v:shape style="position:absolute;left:3845;top:3982;width:341;height:2" coordorigin="3845,3982" coordsize="341,0" path="m3845,3982l4186,3982e" filled="false" stroked="true" strokeweight=".24pt" strokecolor="#000000">
                <v:path arrowok="t"/>
              </v:shape>
            </v:group>
            <v:group style="position:absolute;left:4195;top:3982;width:1042;height:2" coordorigin="4195,3982" coordsize="1042,2">
              <v:shape style="position:absolute;left:4195;top:3982;width:1042;height:2" coordorigin="4195,3982" coordsize="1042,0" path="m4195,3982l5237,3982e" filled="false" stroked="true" strokeweight=".24pt" strokecolor="#000000">
                <v:path arrowok="t"/>
              </v:shape>
            </v:group>
            <v:group style="position:absolute;left:5246;top:3982;width:341;height:2" coordorigin="5246,3982" coordsize="341,2">
              <v:shape style="position:absolute;left:5246;top:3982;width:341;height:2" coordorigin="5246,3982" coordsize="341,0" path="m5246,3982l5587,3982e" filled="false" stroked="true" strokeweight=".24pt" strokecolor="#000000">
                <v:path arrowok="t"/>
              </v:shape>
            </v:group>
            <v:group style="position:absolute;left:5597;top:3982;width:1042;height:2" coordorigin="5597,3982" coordsize="1042,2">
              <v:shape style="position:absolute;left:5597;top:3982;width:1042;height:2" coordorigin="5597,3982" coordsize="1042,0" path="m5597,3982l6638,3982e" filled="false" stroked="true" strokeweight=".24pt" strokecolor="#000000">
                <v:path arrowok="t"/>
              </v:shape>
            </v:group>
            <v:group style="position:absolute;left:6648;top:3982;width:1220;height:2" coordorigin="6648,3982" coordsize="1220,2">
              <v:shape style="position:absolute;left:6648;top:3982;width:1220;height:2" coordorigin="6648,3982" coordsize="1220,0" path="m6648,3982l7867,3982e" filled="false" stroked="true" strokeweight=".24pt" strokecolor="#000000">
                <v:path arrowok="t"/>
              </v:shape>
            </v:group>
            <v:group style="position:absolute;left:7877;top:3982;width:874;height:2" coordorigin="7877,3982" coordsize="874,2">
              <v:shape style="position:absolute;left:7877;top:3982;width:874;height:2" coordorigin="7877,3982" coordsize="874,0" path="m7877,3982l8750,3982e" filled="false" stroked="true" strokeweight=".24pt" strokecolor="#000000">
                <v:path arrowok="t"/>
              </v:shape>
            </v:group>
            <v:group style="position:absolute;left:22;top:4224;width:2;height:456" coordorigin="22,4224" coordsize="2,456">
              <v:shape style="position:absolute;left:22;top:4224;width:2;height:456" coordorigin="22,4224" coordsize="0,456" path="m22,4224l22,4680e" filled="false" stroked="true" strokeweight="1.2pt" strokecolor="#bfbfbf">
                <v:path arrowok="t"/>
              </v:shape>
            </v:group>
            <v:group style="position:absolute;left:1392;top:4224;width:2;height:456" coordorigin="1392,4224" coordsize="2,456">
              <v:shape style="position:absolute;left:1392;top:4224;width:2;height:456" coordorigin="1392,4224" coordsize="0,456" path="m1392,4224l1392,4680e" filled="false" stroked="true" strokeweight=".96pt" strokecolor="#bfbfbf">
                <v:path arrowok="t"/>
              </v:shape>
            </v:group>
            <v:group style="position:absolute;left:34;top:4224;width:1349;height:226" coordorigin="34,4224" coordsize="1349,226">
              <v:shape style="position:absolute;left:34;top:4224;width:1349;height:226" coordorigin="34,4224" coordsize="1349,226" path="m34,4450l1382,4450,1382,4224,34,4224,34,4450xe" filled="true" fillcolor="#bfbfbf" stroked="false">
                <v:path arrowok="t"/>
                <v:fill type="solid"/>
              </v:shape>
            </v:group>
            <v:group style="position:absolute;left:34;top:4450;width:1349;height:231" coordorigin="34,4450" coordsize="1349,231">
              <v:shape style="position:absolute;left:34;top:4450;width:1349;height:231" coordorigin="34,4450" coordsize="1349,231" path="m34,4680l1382,4680,1382,4450,34,4450,34,4680xe" filled="true" fillcolor="#bfbfbf" stroked="false">
                <v:path arrowok="t"/>
                <v:fill type="solid"/>
              </v:shape>
            </v:group>
            <v:group style="position:absolute;left:10;top:4219;width:1392;height:2" coordorigin="10,4219" coordsize="1392,2">
              <v:shape style="position:absolute;left:10;top:4219;width:1392;height:2" coordorigin="10,4219" coordsize="1392,0" path="m10,4219l1402,4219e" filled="false" stroked="true" strokeweight=".48pt" strokecolor="#000000">
                <v:path arrowok="t"/>
              </v:shape>
            </v:group>
            <v:group style="position:absolute;left:1411;top:4219;width:1023;height:2" coordorigin="1411,4219" coordsize="1023,2">
              <v:shape style="position:absolute;left:1411;top:4219;width:1023;height:2" coordorigin="1411,4219" coordsize="1023,0" path="m1411,4219l2434,4219e" filled="false" stroked="true" strokeweight=".48pt" strokecolor="#000000">
                <v:path arrowok="t"/>
              </v:shape>
            </v:group>
            <v:group style="position:absolute;left:2443;top:4219;width:879;height:2" coordorigin="2443,4219" coordsize="879,2">
              <v:shape style="position:absolute;left:2443;top:4219;width:879;height:2" coordorigin="2443,4219" coordsize="879,0" path="m2443,4219l3322,4219e" filled="false" stroked="true" strokeweight=".48pt" strokecolor="#000000">
                <v:path arrowok="t"/>
              </v:shape>
            </v:group>
            <v:group style="position:absolute;left:3331;top:4219;width:504;height:2" coordorigin="3331,4219" coordsize="504,2">
              <v:shape style="position:absolute;left:3331;top:4219;width:504;height:2" coordorigin="3331,4219" coordsize="504,0" path="m3331,4219l3835,4219e" filled="false" stroked="true" strokeweight=".48pt" strokecolor="#000000">
                <v:path arrowok="t"/>
              </v:shape>
            </v:group>
            <v:group style="position:absolute;left:3845;top:4219;width:341;height:2" coordorigin="3845,4219" coordsize="341,2">
              <v:shape style="position:absolute;left:3845;top:4219;width:341;height:2" coordorigin="3845,4219" coordsize="341,0" path="m3845,4219l4186,4219e" filled="false" stroked="true" strokeweight=".48pt" strokecolor="#000000">
                <v:path arrowok="t"/>
              </v:shape>
            </v:group>
            <v:group style="position:absolute;left:4195;top:4219;width:1042;height:2" coordorigin="4195,4219" coordsize="1042,2">
              <v:shape style="position:absolute;left:4195;top:4219;width:1042;height:2" coordorigin="4195,4219" coordsize="1042,0" path="m4195,4219l5237,4219e" filled="false" stroked="true" strokeweight=".48pt" strokecolor="#000000">
                <v:path arrowok="t"/>
              </v:shape>
            </v:group>
            <v:group style="position:absolute;left:5246;top:4219;width:341;height:2" coordorigin="5246,4219" coordsize="341,2">
              <v:shape style="position:absolute;left:5246;top:4219;width:341;height:2" coordorigin="5246,4219" coordsize="341,0" path="m5246,4219l5587,4219e" filled="false" stroked="true" strokeweight=".48pt" strokecolor="#000000">
                <v:path arrowok="t"/>
              </v:shape>
            </v:group>
            <v:group style="position:absolute;left:5597;top:4219;width:1042;height:2" coordorigin="5597,4219" coordsize="1042,2">
              <v:shape style="position:absolute;left:5597;top:4219;width:1042;height:2" coordorigin="5597,4219" coordsize="1042,0" path="m5597,4219l6638,4219e" filled="false" stroked="true" strokeweight=".48pt" strokecolor="#000000">
                <v:path arrowok="t"/>
              </v:shape>
            </v:group>
            <v:group style="position:absolute;left:6648;top:4219;width:1220;height:2" coordorigin="6648,4219" coordsize="1220,2">
              <v:shape style="position:absolute;left:6648;top:4219;width:1220;height:2" coordorigin="6648,4219" coordsize="1220,0" path="m6648,4219l7867,4219e" filled="false" stroked="true" strokeweight=".48pt" strokecolor="#000000">
                <v:path arrowok="t"/>
              </v:shape>
            </v:group>
            <v:group style="position:absolute;left:7877;top:4219;width:874;height:2" coordorigin="7877,4219" coordsize="874,2">
              <v:shape style="position:absolute;left:7877;top:4219;width:874;height:2" coordorigin="7877,4219" coordsize="874,0" path="m7877,4219l8750,4219e" filled="false" stroked="true" strokeweight=".48pt" strokecolor="#000000">
                <v:path arrowok="t"/>
              </v:shape>
            </v:group>
            <v:group style="position:absolute;left:22;top:4685;width:2;height:231" coordorigin="22,4685" coordsize="2,231">
              <v:shape style="position:absolute;left:22;top:4685;width:2;height:231" coordorigin="22,4685" coordsize="0,231" path="m22,4685l22,4915e" filled="false" stroked="true" strokeweight="1.2pt" strokecolor="#bfbfbf">
                <v:path arrowok="t"/>
              </v:shape>
            </v:group>
            <v:group style="position:absolute;left:1392;top:4685;width:2;height:231" coordorigin="1392,4685" coordsize="2,231">
              <v:shape style="position:absolute;left:1392;top:4685;width:2;height:231" coordorigin="1392,4685" coordsize="0,231" path="m1392,4685l1392,4915e" filled="false" stroked="true" strokeweight=".96pt" strokecolor="#bfbfbf">
                <v:path arrowok="t"/>
              </v:shape>
            </v:group>
            <v:group style="position:absolute;left:34;top:4685;width:1349;height:231" coordorigin="34,4685" coordsize="1349,231">
              <v:shape style="position:absolute;left:34;top:4685;width:1349;height:231" coordorigin="34,4685" coordsize="1349,231" path="m34,4915l1382,4915,1382,4685,34,4685,34,4915xe" filled="true" fillcolor="#bfbfbf" stroked="false">
                <v:path arrowok="t"/>
                <v:fill type="solid"/>
              </v:shape>
            </v:group>
            <v:group style="position:absolute;left:10;top:4682;width:1392;height:2" coordorigin="10,4682" coordsize="1392,2">
              <v:shape style="position:absolute;left:10;top:4682;width:1392;height:2" coordorigin="10,4682" coordsize="1392,0" path="m10,4682l1402,4682e" filled="false" stroked="true" strokeweight=".24pt" strokecolor="#000000">
                <v:path arrowok="t"/>
              </v:shape>
            </v:group>
            <v:group style="position:absolute;left:1411;top:4682;width:1023;height:2" coordorigin="1411,4682" coordsize="1023,2">
              <v:shape style="position:absolute;left:1411;top:4682;width:1023;height:2" coordorigin="1411,4682" coordsize="1023,0" path="m1411,4682l2434,4682e" filled="false" stroked="true" strokeweight=".24pt" strokecolor="#000000">
                <v:path arrowok="t"/>
              </v:shape>
            </v:group>
            <v:group style="position:absolute;left:2443;top:4682;width:879;height:2" coordorigin="2443,4682" coordsize="879,2">
              <v:shape style="position:absolute;left:2443;top:4682;width:879;height:2" coordorigin="2443,4682" coordsize="879,0" path="m2443,4682l3322,4682e" filled="false" stroked="true" strokeweight=".24pt" strokecolor="#000000">
                <v:path arrowok="t"/>
              </v:shape>
            </v:group>
            <v:group style="position:absolute;left:3331;top:4682;width:504;height:2" coordorigin="3331,4682" coordsize="504,2">
              <v:shape style="position:absolute;left:3331;top:4682;width:504;height:2" coordorigin="3331,4682" coordsize="504,0" path="m3331,4682l3835,4682e" filled="false" stroked="true" strokeweight=".24pt" strokecolor="#000000">
                <v:path arrowok="t"/>
              </v:shape>
            </v:group>
            <v:group style="position:absolute;left:3845;top:4682;width:341;height:2" coordorigin="3845,4682" coordsize="341,2">
              <v:shape style="position:absolute;left:3845;top:4682;width:341;height:2" coordorigin="3845,4682" coordsize="341,0" path="m3845,4682l4186,4682e" filled="false" stroked="true" strokeweight=".24pt" strokecolor="#000000">
                <v:path arrowok="t"/>
              </v:shape>
            </v:group>
            <v:group style="position:absolute;left:4195;top:4682;width:1042;height:2" coordorigin="4195,4682" coordsize="1042,2">
              <v:shape style="position:absolute;left:4195;top:4682;width:1042;height:2" coordorigin="4195,4682" coordsize="1042,0" path="m4195,4682l5237,4682e" filled="false" stroked="true" strokeweight=".24pt" strokecolor="#000000">
                <v:path arrowok="t"/>
              </v:shape>
            </v:group>
            <v:group style="position:absolute;left:5246;top:4682;width:341;height:2" coordorigin="5246,4682" coordsize="341,2">
              <v:shape style="position:absolute;left:5246;top:4682;width:341;height:2" coordorigin="5246,4682" coordsize="341,0" path="m5246,4682l5587,4682e" filled="false" stroked="true" strokeweight=".24pt" strokecolor="#000000">
                <v:path arrowok="t"/>
              </v:shape>
            </v:group>
            <v:group style="position:absolute;left:5597;top:4682;width:1042;height:2" coordorigin="5597,4682" coordsize="1042,2">
              <v:shape style="position:absolute;left:5597;top:4682;width:1042;height:2" coordorigin="5597,4682" coordsize="1042,0" path="m5597,4682l6638,4682e" filled="false" stroked="true" strokeweight=".24pt" strokecolor="#000000">
                <v:path arrowok="t"/>
              </v:shape>
            </v:group>
            <v:group style="position:absolute;left:6648;top:4682;width:1220;height:2" coordorigin="6648,4682" coordsize="1220,2">
              <v:shape style="position:absolute;left:6648;top:4682;width:1220;height:2" coordorigin="6648,4682" coordsize="1220,0" path="m6648,4682l7867,4682e" filled="false" stroked="true" strokeweight=".24pt" strokecolor="#000000">
                <v:path arrowok="t"/>
              </v:shape>
            </v:group>
            <v:group style="position:absolute;left:7877;top:4682;width:874;height:2" coordorigin="7877,4682" coordsize="874,2">
              <v:shape style="position:absolute;left:7877;top:4682;width:874;height:2" coordorigin="7877,4682" coordsize="874,0" path="m7877,4682l8750,4682e" filled="false" stroked="true" strokeweight=".24pt" strokecolor="#000000">
                <v:path arrowok="t"/>
              </v:shape>
            </v:group>
            <v:group style="position:absolute;left:22;top:4925;width:2;height:456" coordorigin="22,4925" coordsize="2,456">
              <v:shape style="position:absolute;left:22;top:4925;width:2;height:456" coordorigin="22,4925" coordsize="0,456" path="m22,4925l22,5381e" filled="false" stroked="true" strokeweight="1.2pt" strokecolor="#bfbfbf">
                <v:path arrowok="t"/>
              </v:shape>
            </v:group>
            <v:group style="position:absolute;left:1392;top:4925;width:2;height:456" coordorigin="1392,4925" coordsize="2,456">
              <v:shape style="position:absolute;left:1392;top:4925;width:2;height:456" coordorigin="1392,4925" coordsize="0,456" path="m1392,4925l1392,5381e" filled="false" stroked="true" strokeweight=".96pt" strokecolor="#bfbfbf">
                <v:path arrowok="t"/>
              </v:shape>
            </v:group>
            <v:group style="position:absolute;left:34;top:4925;width:1349;height:226" coordorigin="34,4925" coordsize="1349,226">
              <v:shape style="position:absolute;left:34;top:4925;width:1349;height:226" coordorigin="34,4925" coordsize="1349,226" path="m34,5150l1382,5150,1382,4925,34,4925,34,5150xe" filled="true" fillcolor="#bfbfbf" stroked="false">
                <v:path arrowok="t"/>
                <v:fill type="solid"/>
              </v:shape>
            </v:group>
            <v:group style="position:absolute;left:34;top:5150;width:1349;height:231" coordorigin="34,5150" coordsize="1349,231">
              <v:shape style="position:absolute;left:34;top:5150;width:1349;height:231" coordorigin="34,5150" coordsize="1349,231" path="m34,5381l1382,5381,1382,5150,34,5150,34,5381xe" filled="true" fillcolor="#bfbfbf" stroked="false">
                <v:path arrowok="t"/>
                <v:fill type="solid"/>
              </v:shape>
            </v:group>
            <v:group style="position:absolute;left:10;top:4920;width:1392;height:2" coordorigin="10,4920" coordsize="1392,2">
              <v:shape style="position:absolute;left:10;top:4920;width:1392;height:2" coordorigin="10,4920" coordsize="1392,0" path="m10,4920l1402,4920e" filled="false" stroked="true" strokeweight=".48pt" strokecolor="#000000">
                <v:path arrowok="t"/>
              </v:shape>
            </v:group>
            <v:group style="position:absolute;left:1411;top:4920;width:1023;height:2" coordorigin="1411,4920" coordsize="1023,2">
              <v:shape style="position:absolute;left:1411;top:4920;width:1023;height:2" coordorigin="1411,4920" coordsize="1023,0" path="m1411,4920l2434,4920e" filled="false" stroked="true" strokeweight=".48pt" strokecolor="#000000">
                <v:path arrowok="t"/>
              </v:shape>
            </v:group>
            <v:group style="position:absolute;left:2443;top:4920;width:879;height:2" coordorigin="2443,4920" coordsize="879,2">
              <v:shape style="position:absolute;left:2443;top:4920;width:879;height:2" coordorigin="2443,4920" coordsize="879,0" path="m2443,4920l3322,4920e" filled="false" stroked="true" strokeweight=".48pt" strokecolor="#000000">
                <v:path arrowok="t"/>
              </v:shape>
            </v:group>
            <v:group style="position:absolute;left:3331;top:4920;width:504;height:2" coordorigin="3331,4920" coordsize="504,2">
              <v:shape style="position:absolute;left:3331;top:4920;width:504;height:2" coordorigin="3331,4920" coordsize="504,0" path="m3331,4920l3835,4920e" filled="false" stroked="true" strokeweight=".48pt" strokecolor="#000000">
                <v:path arrowok="t"/>
              </v:shape>
            </v:group>
            <v:group style="position:absolute;left:3845;top:4920;width:341;height:2" coordorigin="3845,4920" coordsize="341,2">
              <v:shape style="position:absolute;left:3845;top:4920;width:341;height:2" coordorigin="3845,4920" coordsize="341,0" path="m3845,4920l4186,4920e" filled="false" stroked="true" strokeweight=".48pt" strokecolor="#000000">
                <v:path arrowok="t"/>
              </v:shape>
            </v:group>
            <v:group style="position:absolute;left:4195;top:4920;width:1042;height:2" coordorigin="4195,4920" coordsize="1042,2">
              <v:shape style="position:absolute;left:4195;top:4920;width:1042;height:2" coordorigin="4195,4920" coordsize="1042,0" path="m4195,4920l5237,4920e" filled="false" stroked="true" strokeweight=".48pt" strokecolor="#000000">
                <v:path arrowok="t"/>
              </v:shape>
            </v:group>
            <v:group style="position:absolute;left:5246;top:4920;width:341;height:2" coordorigin="5246,4920" coordsize="341,2">
              <v:shape style="position:absolute;left:5246;top:4920;width:341;height:2" coordorigin="5246,4920" coordsize="341,0" path="m5246,4920l5587,4920e" filled="false" stroked="true" strokeweight=".48pt" strokecolor="#000000">
                <v:path arrowok="t"/>
              </v:shape>
            </v:group>
            <v:group style="position:absolute;left:5597;top:4920;width:1042;height:2" coordorigin="5597,4920" coordsize="1042,2">
              <v:shape style="position:absolute;left:5597;top:4920;width:1042;height:2" coordorigin="5597,4920" coordsize="1042,0" path="m5597,4920l6638,4920e" filled="false" stroked="true" strokeweight=".48pt" strokecolor="#000000">
                <v:path arrowok="t"/>
              </v:shape>
            </v:group>
            <v:group style="position:absolute;left:6648;top:4920;width:1220;height:2" coordorigin="6648,4920" coordsize="1220,2">
              <v:shape style="position:absolute;left:6648;top:4920;width:1220;height:2" coordorigin="6648,4920" coordsize="1220,0" path="m6648,4920l7867,4920e" filled="false" stroked="true" strokeweight=".48pt" strokecolor="#000000">
                <v:path arrowok="t"/>
              </v:shape>
            </v:group>
            <v:group style="position:absolute;left:7877;top:4920;width:874;height:2" coordorigin="7877,4920" coordsize="874,2">
              <v:shape style="position:absolute;left:7877;top:4920;width:874;height:2" coordorigin="7877,4920" coordsize="874,0" path="m7877,4920l8750,4920e" filled="false" stroked="true" strokeweight=".48pt" strokecolor="#000000">
                <v:path arrowok="t"/>
              </v:shape>
            </v:group>
            <v:group style="position:absolute;left:22;top:5386;width:2;height:456" coordorigin="22,5386" coordsize="2,456">
              <v:shape style="position:absolute;left:22;top:5386;width:2;height:456" coordorigin="22,5386" coordsize="0,456" path="m22,5386l22,5842e" filled="false" stroked="true" strokeweight="1.2pt" strokecolor="#bfbfbf">
                <v:path arrowok="t"/>
              </v:shape>
            </v:group>
            <v:group style="position:absolute;left:1392;top:5386;width:2;height:456" coordorigin="1392,5386" coordsize="2,456">
              <v:shape style="position:absolute;left:1392;top:5386;width:2;height:456" coordorigin="1392,5386" coordsize="0,456" path="m1392,5386l1392,5842e" filled="false" stroked="true" strokeweight=".96pt" strokecolor="#bfbfbf">
                <v:path arrowok="t"/>
              </v:shape>
            </v:group>
            <v:group style="position:absolute;left:34;top:5386;width:1349;height:231" coordorigin="34,5386" coordsize="1349,231">
              <v:shape style="position:absolute;left:34;top:5386;width:1349;height:231" coordorigin="34,5386" coordsize="1349,231" path="m34,5616l1382,5616,1382,5386,34,5386,34,5616xe" filled="true" fillcolor="#bfbfbf" stroked="false">
                <v:path arrowok="t"/>
                <v:fill type="solid"/>
              </v:shape>
            </v:group>
            <v:group style="position:absolute;left:34;top:5616;width:1349;height:226" coordorigin="34,5616" coordsize="1349,226">
              <v:shape style="position:absolute;left:34;top:5616;width:1349;height:226" coordorigin="34,5616" coordsize="1349,226" path="m34,5842l1382,5842,1382,5616,34,5616,34,5842xe" filled="true" fillcolor="#bfbfbf" stroked="false">
                <v:path arrowok="t"/>
                <v:fill type="solid"/>
              </v:shape>
            </v:group>
            <v:group style="position:absolute;left:10;top:5383;width:1392;height:2" coordorigin="10,5383" coordsize="1392,2">
              <v:shape style="position:absolute;left:10;top:5383;width:1392;height:2" coordorigin="10,5383" coordsize="1392,0" path="m10,5383l1402,5383e" filled="false" stroked="true" strokeweight=".24pt" strokecolor="#000000">
                <v:path arrowok="t"/>
              </v:shape>
            </v:group>
            <v:group style="position:absolute;left:1411;top:5383;width:1023;height:2" coordorigin="1411,5383" coordsize="1023,2">
              <v:shape style="position:absolute;left:1411;top:5383;width:1023;height:2" coordorigin="1411,5383" coordsize="1023,0" path="m1411,5383l2434,5383e" filled="false" stroked="true" strokeweight=".24pt" strokecolor="#000000">
                <v:path arrowok="t"/>
              </v:shape>
            </v:group>
            <v:group style="position:absolute;left:2443;top:5383;width:879;height:2" coordorigin="2443,5383" coordsize="879,2">
              <v:shape style="position:absolute;left:2443;top:5383;width:879;height:2" coordorigin="2443,5383" coordsize="879,0" path="m2443,5383l3322,5383e" filled="false" stroked="true" strokeweight=".24pt" strokecolor="#000000">
                <v:path arrowok="t"/>
              </v:shape>
            </v:group>
            <v:group style="position:absolute;left:3331;top:5383;width:504;height:2" coordorigin="3331,5383" coordsize="504,2">
              <v:shape style="position:absolute;left:3331;top:5383;width:504;height:2" coordorigin="3331,5383" coordsize="504,0" path="m3331,5383l3835,5383e" filled="false" stroked="true" strokeweight=".24pt" strokecolor="#000000">
                <v:path arrowok="t"/>
              </v:shape>
            </v:group>
            <v:group style="position:absolute;left:3845;top:5383;width:341;height:2" coordorigin="3845,5383" coordsize="341,2">
              <v:shape style="position:absolute;left:3845;top:5383;width:341;height:2" coordorigin="3845,5383" coordsize="341,0" path="m3845,5383l4186,5383e" filled="false" stroked="true" strokeweight=".24pt" strokecolor="#000000">
                <v:path arrowok="t"/>
              </v:shape>
            </v:group>
            <v:group style="position:absolute;left:4195;top:5383;width:1042;height:2" coordorigin="4195,5383" coordsize="1042,2">
              <v:shape style="position:absolute;left:4195;top:5383;width:1042;height:2" coordorigin="4195,5383" coordsize="1042,0" path="m4195,5383l5237,5383e" filled="false" stroked="true" strokeweight=".24pt" strokecolor="#000000">
                <v:path arrowok="t"/>
              </v:shape>
            </v:group>
            <v:group style="position:absolute;left:5246;top:5383;width:341;height:2" coordorigin="5246,5383" coordsize="341,2">
              <v:shape style="position:absolute;left:5246;top:5383;width:341;height:2" coordorigin="5246,5383" coordsize="341,0" path="m5246,5383l5587,5383e" filled="false" stroked="true" strokeweight=".24pt" strokecolor="#000000">
                <v:path arrowok="t"/>
              </v:shape>
            </v:group>
            <v:group style="position:absolute;left:5597;top:5383;width:1042;height:2" coordorigin="5597,5383" coordsize="1042,2">
              <v:shape style="position:absolute;left:5597;top:5383;width:1042;height:2" coordorigin="5597,5383" coordsize="1042,0" path="m5597,5383l6638,5383e" filled="false" stroked="true" strokeweight=".24pt" strokecolor="#000000">
                <v:path arrowok="t"/>
              </v:shape>
            </v:group>
            <v:group style="position:absolute;left:6648;top:5383;width:1220;height:2" coordorigin="6648,5383" coordsize="1220,2">
              <v:shape style="position:absolute;left:6648;top:5383;width:1220;height:2" coordorigin="6648,5383" coordsize="1220,0" path="m6648,5383l7867,5383e" filled="false" stroked="true" strokeweight=".24pt" strokecolor="#000000">
                <v:path arrowok="t"/>
              </v:shape>
            </v:group>
            <v:group style="position:absolute;left:7877;top:5383;width:874;height:2" coordorigin="7877,5383" coordsize="874,2">
              <v:shape style="position:absolute;left:7877;top:5383;width:874;height:2" coordorigin="7877,5383" coordsize="874,0" path="m7877,5383l8750,5383e" filled="false" stroked="true" strokeweight=".24pt" strokecolor="#000000">
                <v:path arrowok="t"/>
              </v:shape>
            </v:group>
            <v:group style="position:absolute;left:22;top:5856;width:2;height:226" coordorigin="22,5856" coordsize="2,226">
              <v:shape style="position:absolute;left:22;top:5856;width:2;height:226" coordorigin="22,5856" coordsize="0,226" path="m22,5856l22,6082e" filled="false" stroked="true" strokeweight="1.2pt" strokecolor="#bfbfbf">
                <v:path arrowok="t"/>
              </v:shape>
            </v:group>
            <v:group style="position:absolute;left:1392;top:5856;width:2;height:226" coordorigin="1392,5856" coordsize="2,226">
              <v:shape style="position:absolute;left:1392;top:5856;width:2;height:226" coordorigin="1392,5856" coordsize="0,226" path="m1392,5856l1392,6082e" filled="false" stroked="true" strokeweight=".96pt" strokecolor="#bfbfbf">
                <v:path arrowok="t"/>
              </v:shape>
            </v:group>
            <v:group style="position:absolute;left:34;top:5856;width:1349;height:226" coordorigin="34,5856" coordsize="1349,226">
              <v:shape style="position:absolute;left:34;top:5856;width:1349;height:226" coordorigin="34,5856" coordsize="1349,226" path="m34,6082l1382,6082,1382,5856,34,5856,34,6082xe" filled="true" fillcolor="#bfbfbf" stroked="false">
                <v:path arrowok="t"/>
                <v:fill type="solid"/>
              </v:shape>
            </v:group>
            <v:group style="position:absolute;left:10;top:5846;width:1392;height:2" coordorigin="10,5846" coordsize="1392,2">
              <v:shape style="position:absolute;left:10;top:5846;width:1392;height:2" coordorigin="10,5846" coordsize="1392,0" path="m10,5846l1402,5846e" filled="false" stroked="true" strokeweight=".48pt" strokecolor="#000000">
                <v:path arrowok="t"/>
              </v:shape>
            </v:group>
            <v:group style="position:absolute;left:1411;top:5846;width:1023;height:2" coordorigin="1411,5846" coordsize="1023,2">
              <v:shape style="position:absolute;left:1411;top:5846;width:1023;height:2" coordorigin="1411,5846" coordsize="1023,0" path="m1411,5846l2434,5846e" filled="false" stroked="true" strokeweight=".48pt" strokecolor="#000000">
                <v:path arrowok="t"/>
              </v:shape>
            </v:group>
            <v:group style="position:absolute;left:2443;top:5846;width:879;height:2" coordorigin="2443,5846" coordsize="879,2">
              <v:shape style="position:absolute;left:2443;top:5846;width:879;height:2" coordorigin="2443,5846" coordsize="879,0" path="m2443,5846l3322,5846e" filled="false" stroked="true" strokeweight=".48pt" strokecolor="#000000">
                <v:path arrowok="t"/>
              </v:shape>
            </v:group>
            <v:group style="position:absolute;left:3331;top:5846;width:504;height:2" coordorigin="3331,5846" coordsize="504,2">
              <v:shape style="position:absolute;left:3331;top:5846;width:504;height:2" coordorigin="3331,5846" coordsize="504,0" path="m3331,5846l3835,5846e" filled="false" stroked="true" strokeweight=".48pt" strokecolor="#000000">
                <v:path arrowok="t"/>
              </v:shape>
            </v:group>
            <v:group style="position:absolute;left:3845;top:5846;width:341;height:2" coordorigin="3845,5846" coordsize="341,2">
              <v:shape style="position:absolute;left:3845;top:5846;width:341;height:2" coordorigin="3845,5846" coordsize="341,0" path="m3845,5846l4186,5846e" filled="false" stroked="true" strokeweight=".48pt" strokecolor="#000000">
                <v:path arrowok="t"/>
              </v:shape>
            </v:group>
            <v:group style="position:absolute;left:4195;top:5846;width:1042;height:2" coordorigin="4195,5846" coordsize="1042,2">
              <v:shape style="position:absolute;left:4195;top:5846;width:1042;height:2" coordorigin="4195,5846" coordsize="1042,0" path="m4195,5846l5237,5846e" filled="false" stroked="true" strokeweight=".48pt" strokecolor="#000000">
                <v:path arrowok="t"/>
              </v:shape>
            </v:group>
            <v:group style="position:absolute;left:5246;top:5846;width:341;height:2" coordorigin="5246,5846" coordsize="341,2">
              <v:shape style="position:absolute;left:5246;top:5846;width:341;height:2" coordorigin="5246,5846" coordsize="341,0" path="m5246,5846l5587,5846e" filled="false" stroked="true" strokeweight=".48pt" strokecolor="#000000">
                <v:path arrowok="t"/>
              </v:shape>
            </v:group>
            <v:group style="position:absolute;left:5597;top:5846;width:1042;height:2" coordorigin="5597,5846" coordsize="1042,2">
              <v:shape style="position:absolute;left:5597;top:5846;width:1042;height:2" coordorigin="5597,5846" coordsize="1042,0" path="m5597,5846l6638,5846e" filled="false" stroked="true" strokeweight=".48pt" strokecolor="#000000">
                <v:path arrowok="t"/>
              </v:shape>
            </v:group>
            <v:group style="position:absolute;left:6648;top:5846;width:1220;height:2" coordorigin="6648,5846" coordsize="1220,2">
              <v:shape style="position:absolute;left:6648;top:5846;width:1220;height:2" coordorigin="6648,5846" coordsize="1220,0" path="m6648,5846l7867,5846e" filled="false" stroked="true" strokeweight=".48pt" strokecolor="#000000">
                <v:path arrowok="t"/>
              </v:shape>
            </v:group>
            <v:group style="position:absolute;left:7877;top:5846;width:874;height:2" coordorigin="7877,5846" coordsize="874,2">
              <v:shape style="position:absolute;left:7877;top:5846;width:874;height:2" coordorigin="7877,5846" coordsize="874,0" path="m7877,5846l8750,5846e" filled="false" stroked="true" strokeweight=".48pt" strokecolor="#000000">
                <v:path arrowok="t"/>
              </v:shape>
            </v:group>
            <v:group style="position:absolute;left:22;top:6086;width:2;height:231" coordorigin="22,6086" coordsize="2,231">
              <v:shape style="position:absolute;left:22;top:6086;width:2;height:231" coordorigin="22,6086" coordsize="0,231" path="m22,6086l22,6317e" filled="false" stroked="true" strokeweight="1.2pt" strokecolor="#bfbfbf">
                <v:path arrowok="t"/>
              </v:shape>
            </v:group>
            <v:group style="position:absolute;left:1392;top:6086;width:2;height:231" coordorigin="1392,6086" coordsize="2,231">
              <v:shape style="position:absolute;left:1392;top:6086;width:2;height:231" coordorigin="1392,6086" coordsize="0,231" path="m1392,6086l1392,6317e" filled="false" stroked="true" strokeweight=".96pt" strokecolor="#bfbfbf">
                <v:path arrowok="t"/>
              </v:shape>
            </v:group>
            <v:group style="position:absolute;left:34;top:6086;width:1349;height:231" coordorigin="34,6086" coordsize="1349,231">
              <v:shape style="position:absolute;left:34;top:6086;width:1349;height:231" coordorigin="34,6086" coordsize="1349,231" path="m34,6317l1382,6317,1382,6086,34,6086,34,6317xe" filled="true" fillcolor="#bfbfbf" stroked="false">
                <v:path arrowok="t"/>
                <v:fill type="solid"/>
              </v:shape>
            </v:group>
            <v:group style="position:absolute;left:10;top:6084;width:1392;height:2" coordorigin="10,6084" coordsize="1392,2">
              <v:shape style="position:absolute;left:10;top:6084;width:1392;height:2" coordorigin="10,6084" coordsize="1392,0" path="m10,6084l1402,6084e" filled="false" stroked="true" strokeweight=".24pt" strokecolor="#000000">
                <v:path arrowok="t"/>
              </v:shape>
            </v:group>
            <v:group style="position:absolute;left:1411;top:6084;width:1023;height:2" coordorigin="1411,6084" coordsize="1023,2">
              <v:shape style="position:absolute;left:1411;top:6084;width:1023;height:2" coordorigin="1411,6084" coordsize="1023,0" path="m1411,6084l2434,6084e" filled="false" stroked="true" strokeweight=".24pt" strokecolor="#000000">
                <v:path arrowok="t"/>
              </v:shape>
            </v:group>
            <v:group style="position:absolute;left:2443;top:6084;width:879;height:2" coordorigin="2443,6084" coordsize="879,2">
              <v:shape style="position:absolute;left:2443;top:6084;width:879;height:2" coordorigin="2443,6084" coordsize="879,0" path="m2443,6084l3322,6084e" filled="false" stroked="true" strokeweight=".24pt" strokecolor="#000000">
                <v:path arrowok="t"/>
              </v:shape>
            </v:group>
            <v:group style="position:absolute;left:3331;top:6084;width:504;height:2" coordorigin="3331,6084" coordsize="504,2">
              <v:shape style="position:absolute;left:3331;top:6084;width:504;height:2" coordorigin="3331,6084" coordsize="504,0" path="m3331,6084l3835,6084e" filled="false" stroked="true" strokeweight=".24pt" strokecolor="#000000">
                <v:path arrowok="t"/>
              </v:shape>
            </v:group>
            <v:group style="position:absolute;left:3845;top:6084;width:341;height:2" coordorigin="3845,6084" coordsize="341,2">
              <v:shape style="position:absolute;left:3845;top:6084;width:341;height:2" coordorigin="3845,6084" coordsize="341,0" path="m3845,6084l4186,6084e" filled="false" stroked="true" strokeweight=".24pt" strokecolor="#000000">
                <v:path arrowok="t"/>
              </v:shape>
            </v:group>
            <v:group style="position:absolute;left:4195;top:6084;width:1042;height:2" coordorigin="4195,6084" coordsize="1042,2">
              <v:shape style="position:absolute;left:4195;top:6084;width:1042;height:2" coordorigin="4195,6084" coordsize="1042,0" path="m4195,6084l5237,6084e" filled="false" stroked="true" strokeweight=".24pt" strokecolor="#000000">
                <v:path arrowok="t"/>
              </v:shape>
            </v:group>
            <v:group style="position:absolute;left:5246;top:6084;width:341;height:2" coordorigin="5246,6084" coordsize="341,2">
              <v:shape style="position:absolute;left:5246;top:6084;width:341;height:2" coordorigin="5246,6084" coordsize="341,0" path="m5246,6084l5587,6084e" filled="false" stroked="true" strokeweight=".24pt" strokecolor="#000000">
                <v:path arrowok="t"/>
              </v:shape>
            </v:group>
            <v:group style="position:absolute;left:5597;top:6084;width:1042;height:2" coordorigin="5597,6084" coordsize="1042,2">
              <v:shape style="position:absolute;left:5597;top:6084;width:1042;height:2" coordorigin="5597,6084" coordsize="1042,0" path="m5597,6084l6638,6084e" filled="false" stroked="true" strokeweight=".24pt" strokecolor="#000000">
                <v:path arrowok="t"/>
              </v:shape>
            </v:group>
            <v:group style="position:absolute;left:6648;top:6084;width:1220;height:2" coordorigin="6648,6084" coordsize="1220,2">
              <v:shape style="position:absolute;left:6648;top:6084;width:1220;height:2" coordorigin="6648,6084" coordsize="1220,0" path="m6648,6084l7867,6084e" filled="false" stroked="true" strokeweight=".24pt" strokecolor="#000000">
                <v:path arrowok="t"/>
              </v:shape>
            </v:group>
            <v:group style="position:absolute;left:7877;top:6084;width:874;height:2" coordorigin="7877,6084" coordsize="874,2">
              <v:shape style="position:absolute;left:7877;top:6084;width:874;height:2" coordorigin="7877,6084" coordsize="874,0" path="m7877,6084l8750,6084e" filled="false" stroked="true" strokeweight=".24pt" strokecolor="#000000">
                <v:path arrowok="t"/>
              </v:shape>
            </v:group>
            <v:group style="position:absolute;left:5;top:5;width:2;height:6322" coordorigin="5,5" coordsize="2,6322">
              <v:shape style="position:absolute;left:5;top:5;width:2;height:6322" coordorigin="5,5" coordsize="0,6322" path="m5,5l5,6326e" filled="false" stroked="true" strokeweight=".48pt" strokecolor="#000000">
                <v:path arrowok="t"/>
              </v:shape>
            </v:group>
            <v:group style="position:absolute;left:10;top:6322;width:1392;height:2" coordorigin="10,6322" coordsize="1392,2">
              <v:shape style="position:absolute;left:10;top:6322;width:1392;height:2" coordorigin="10,6322" coordsize="1392,0" path="m10,6322l1402,6322e" filled="false" stroked="true" strokeweight=".48pt" strokecolor="#000000">
                <v:path arrowok="t"/>
              </v:shape>
            </v:group>
            <v:group style="position:absolute;left:1406;top:5;width:2;height:6322" coordorigin="1406,5" coordsize="2,6322">
              <v:shape style="position:absolute;left:1406;top:5;width:2;height:6322" coordorigin="1406,5" coordsize="0,6322" path="m1406,5l1406,6326e" filled="false" stroked="true" strokeweight=".48pt" strokecolor="#000000">
                <v:path arrowok="t"/>
              </v:shape>
            </v:group>
            <v:group style="position:absolute;left:1411;top:6322;width:1023;height:2" coordorigin="1411,6322" coordsize="1023,2">
              <v:shape style="position:absolute;left:1411;top:6322;width:1023;height:2" coordorigin="1411,6322" coordsize="1023,0" path="m1411,6322l2434,6322e" filled="false" stroked="true" strokeweight=".48pt" strokecolor="#000000">
                <v:path arrowok="t"/>
              </v:shape>
            </v:group>
            <v:group style="position:absolute;left:2438;top:245;width:2;height:6082" coordorigin="2438,245" coordsize="2,6082">
              <v:shape style="position:absolute;left:2438;top:245;width:2;height:6082" coordorigin="2438,245" coordsize="0,6082" path="m2438,245l2438,6326e" filled="false" stroked="true" strokeweight=".48pt" strokecolor="#000000">
                <v:path arrowok="t"/>
              </v:shape>
            </v:group>
            <v:group style="position:absolute;left:2443;top:6322;width:879;height:2" coordorigin="2443,6322" coordsize="879,2">
              <v:shape style="position:absolute;left:2443;top:6322;width:879;height:2" coordorigin="2443,6322" coordsize="879,0" path="m2443,6322l3322,6322e" filled="false" stroked="true" strokeweight=".48pt" strokecolor="#000000">
                <v:path arrowok="t"/>
              </v:shape>
            </v:group>
            <v:group style="position:absolute;left:3326;top:5;width:2;height:6322" coordorigin="3326,5" coordsize="2,6322">
              <v:shape style="position:absolute;left:3326;top:5;width:2;height:6322" coordorigin="3326,5" coordsize="0,6322" path="m3326,5l3326,6326e" filled="false" stroked="true" strokeweight=".48pt" strokecolor="#000000">
                <v:path arrowok="t"/>
              </v:shape>
            </v:group>
            <v:group style="position:absolute;left:3331;top:6322;width:504;height:2" coordorigin="3331,6322" coordsize="504,2">
              <v:shape style="position:absolute;left:3331;top:6322;width:504;height:2" coordorigin="3331,6322" coordsize="504,0" path="m3331,6322l3835,6322e" filled="false" stroked="true" strokeweight=".48pt" strokecolor="#000000">
                <v:path arrowok="t"/>
              </v:shape>
            </v:group>
            <v:group style="position:absolute;left:3840;top:245;width:2;height:6082" coordorigin="3840,245" coordsize="2,6082">
              <v:shape style="position:absolute;left:3840;top:245;width:2;height:6082" coordorigin="3840,245" coordsize="0,6082" path="m3840,245l3840,6326e" filled="false" stroked="true" strokeweight=".48pt" strokecolor="#000000">
                <v:path arrowok="t"/>
              </v:shape>
            </v:group>
            <v:group style="position:absolute;left:3845;top:6322;width:341;height:2" coordorigin="3845,6322" coordsize="341,2">
              <v:shape style="position:absolute;left:3845;top:6322;width:341;height:2" coordorigin="3845,6322" coordsize="341,0" path="m3845,6322l4186,6322e" filled="false" stroked="true" strokeweight=".48pt" strokecolor="#000000">
                <v:path arrowok="t"/>
              </v:shape>
            </v:group>
            <v:group style="position:absolute;left:4190;top:245;width:2;height:6082" coordorigin="4190,245" coordsize="2,6082">
              <v:shape style="position:absolute;left:4190;top:245;width:2;height:6082" coordorigin="4190,245" coordsize="0,6082" path="m4190,245l4190,6326e" filled="false" stroked="true" strokeweight=".48pt" strokecolor="#000000">
                <v:path arrowok="t"/>
              </v:shape>
            </v:group>
            <v:group style="position:absolute;left:4195;top:6322;width:1042;height:2" coordorigin="4195,6322" coordsize="1042,2">
              <v:shape style="position:absolute;left:4195;top:6322;width:1042;height:2" coordorigin="4195,6322" coordsize="1042,0" path="m4195,6322l5237,6322e" filled="false" stroked="true" strokeweight=".48pt" strokecolor="#000000">
                <v:path arrowok="t"/>
              </v:shape>
            </v:group>
            <v:group style="position:absolute;left:5242;top:245;width:2;height:6082" coordorigin="5242,245" coordsize="2,6082">
              <v:shape style="position:absolute;left:5242;top:245;width:2;height:6082" coordorigin="5242,245" coordsize="0,6082" path="m5242,245l5242,6326e" filled="false" stroked="true" strokeweight=".48pt" strokecolor="#000000">
                <v:path arrowok="t"/>
              </v:shape>
            </v:group>
            <v:group style="position:absolute;left:5246;top:6322;width:341;height:2" coordorigin="5246,6322" coordsize="341,2">
              <v:shape style="position:absolute;left:5246;top:6322;width:341;height:2" coordorigin="5246,6322" coordsize="341,0" path="m5246,6322l5587,6322e" filled="false" stroked="true" strokeweight=".48pt" strokecolor="#000000">
                <v:path arrowok="t"/>
              </v:shape>
            </v:group>
            <v:group style="position:absolute;left:5592;top:245;width:2;height:6082" coordorigin="5592,245" coordsize="2,6082">
              <v:shape style="position:absolute;left:5592;top:245;width:2;height:6082" coordorigin="5592,245" coordsize="0,6082" path="m5592,245l5592,6326e" filled="false" stroked="true" strokeweight=".48pt" strokecolor="#000000">
                <v:path arrowok="t"/>
              </v:shape>
            </v:group>
            <v:group style="position:absolute;left:5597;top:6322;width:1042;height:2" coordorigin="5597,6322" coordsize="1042,2">
              <v:shape style="position:absolute;left:5597;top:6322;width:1042;height:2" coordorigin="5597,6322" coordsize="1042,0" path="m5597,6322l6638,6322e" filled="false" stroked="true" strokeweight=".48pt" strokecolor="#000000">
                <v:path arrowok="t"/>
              </v:shape>
            </v:group>
            <v:group style="position:absolute;left:6643;top:5;width:2;height:6322" coordorigin="6643,5" coordsize="2,6322">
              <v:shape style="position:absolute;left:6643;top:5;width:2;height:6322" coordorigin="6643,5" coordsize="0,6322" path="m6643,5l6643,6326e" filled="false" stroked="true" strokeweight=".48pt" strokecolor="#000000">
                <v:path arrowok="t"/>
              </v:shape>
            </v:group>
            <v:group style="position:absolute;left:6648;top:6322;width:1220;height:2" coordorigin="6648,6322" coordsize="1220,2">
              <v:shape style="position:absolute;left:6648;top:6322;width:1220;height:2" coordorigin="6648,6322" coordsize="1220,0" path="m6648,6322l7867,6322e" filled="false" stroked="true" strokeweight=".48pt" strokecolor="#000000">
                <v:path arrowok="t"/>
              </v:shape>
            </v:group>
            <v:group style="position:absolute;left:7872;top:245;width:2;height:6082" coordorigin="7872,245" coordsize="2,6082">
              <v:shape style="position:absolute;left:7872;top:245;width:2;height:6082" coordorigin="7872,245" coordsize="0,6082" path="m7872,245l7872,6326e" filled="false" stroked="true" strokeweight=".48pt" strokecolor="#000000">
                <v:path arrowok="t"/>
              </v:shape>
            </v:group>
            <v:group style="position:absolute;left:7877;top:6322;width:874;height:2" coordorigin="7877,6322" coordsize="874,2">
              <v:shape style="position:absolute;left:7877;top:6322;width:874;height:2" coordorigin="7877,6322" coordsize="874,0" path="m7877,6322l8750,6322e" filled="false" stroked="true" strokeweight=".48pt" strokecolor="#000000">
                <v:path arrowok="t"/>
              </v:shape>
            </v:group>
            <v:group style="position:absolute;left:8755;top:5;width:2;height:6322" coordorigin="8755,5" coordsize="2,6322">
              <v:shape style="position:absolute;left:8755;top:5;width:2;height:6322" coordorigin="8755,5" coordsize="0,6322" path="m8755,5l8755,6326e" filled="false" stroked="true" strokeweight=".48pt" strokecolor="#000000">
                <v:path arrowok="t"/>
              </v:shape>
              <v:shape style="position:absolute;left:1747;top:35;width:1056;height:528" type="#_x0000_t202" filled="false" stroked="false">
                <v:textbox inset="0,0,0,0">
                  <w:txbxContent>
                    <w:p>
                      <w:pPr>
                        <w:spacing w:line="177" w:lineRule="exact" w:before="0"/>
                        <w:ind w:left="182" w:right="0" w:firstLine="0"/>
                        <w:jc w:val="left"/>
                        <w:rPr>
                          <w:rFonts w:ascii="宋体" w:hAnsi="宋体" w:cs="宋体" w:eastAsia="宋体" w:hint="default"/>
                          <w:sz w:val="17"/>
                          <w:szCs w:val="17"/>
                        </w:rPr>
                      </w:pPr>
                      <w:r>
                        <w:rPr>
                          <w:rFonts w:ascii="宋体" w:hAnsi="宋体" w:cs="宋体" w:eastAsia="宋体" w:hint="default"/>
                          <w:spacing w:val="-3"/>
                          <w:sz w:val="17"/>
                          <w:szCs w:val="17"/>
                        </w:rPr>
                        <w:t>本</w:t>
                      </w:r>
                      <w:r>
                        <w:rPr>
                          <w:rFonts w:ascii="宋体" w:hAnsi="宋体" w:cs="宋体" w:eastAsia="宋体" w:hint="default"/>
                          <w:spacing w:val="-3"/>
                          <w:sz w:val="17"/>
                          <w:szCs w:val="17"/>
                        </w:rPr>
                        <w:t>次</w:t>
                      </w:r>
                      <w:r>
                        <w:rPr>
                          <w:rFonts w:ascii="宋体" w:hAnsi="宋体" w:cs="宋体" w:eastAsia="宋体" w:hint="default"/>
                          <w:spacing w:val="-3"/>
                          <w:sz w:val="17"/>
                          <w:szCs w:val="17"/>
                        </w:rPr>
                        <w:t>变动</w:t>
                      </w:r>
                      <w:r>
                        <w:rPr>
                          <w:rFonts w:ascii="宋体" w:hAnsi="宋体" w:cs="宋体" w:eastAsia="宋体" w:hint="default"/>
                          <w:spacing w:val="-3"/>
                          <w:sz w:val="17"/>
                          <w:szCs w:val="17"/>
                        </w:rPr>
                        <w:t>前</w:t>
                      </w:r>
                    </w:p>
                    <w:p>
                      <w:pPr>
                        <w:spacing w:before="128"/>
                        <w:ind w:left="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数</w:t>
                      </w:r>
                      <w:r>
                        <w:rPr>
                          <w:rFonts w:ascii="宋体" w:hAnsi="宋体" w:cs="宋体" w:eastAsia="宋体" w:hint="default"/>
                          <w:spacing w:val="-3"/>
                          <w:w w:val="105"/>
                          <w:sz w:val="17"/>
                          <w:szCs w:val="17"/>
                        </w:rPr>
                        <w:t>量</w:t>
                      </w:r>
                      <w:r>
                        <w:rPr>
                          <w:rFonts w:ascii="宋体" w:hAnsi="宋体" w:cs="宋体" w:eastAsia="宋体" w:hint="default"/>
                          <w:spacing w:val="-3"/>
                          <w:sz w:val="17"/>
                          <w:szCs w:val="17"/>
                        </w:rPr>
                      </w:r>
                    </w:p>
                  </w:txbxContent>
                </v:textbox>
                <w10:wrap type="none"/>
              </v:shape>
              <v:shape style="position:absolute;left:2707;top:275;width:1056;height:408" type="#_x0000_t202" filled="false" stroked="false">
                <v:textbox inset="0,0,0,0">
                  <w:txbxContent>
                    <w:p>
                      <w:pPr>
                        <w:tabs>
                          <w:tab w:pos="705" w:val="left" w:leader="none"/>
                        </w:tabs>
                        <w:spacing w:line="165" w:lineRule="auto" w:before="15"/>
                        <w:ind w:left="705" w:right="0" w:hanging="706"/>
                        <w:jc w:val="right"/>
                        <w:rPr>
                          <w:rFonts w:ascii="宋体" w:hAnsi="宋体" w:cs="宋体" w:eastAsia="宋体" w:hint="default"/>
                          <w:sz w:val="17"/>
                          <w:szCs w:val="17"/>
                        </w:rPr>
                      </w:pPr>
                      <w:r>
                        <w:rPr>
                          <w:rFonts w:ascii="宋体" w:hAnsi="宋体" w:cs="宋体" w:eastAsia="宋体" w:hint="default"/>
                          <w:spacing w:val="-3"/>
                          <w:position w:val="-10"/>
                          <w:sz w:val="17"/>
                          <w:szCs w:val="17"/>
                        </w:rPr>
                        <w:t>比例</w:t>
                        <w:tab/>
                      </w:r>
                      <w:r>
                        <w:rPr>
                          <w:rFonts w:ascii="宋体" w:hAnsi="宋体" w:cs="宋体" w:eastAsia="宋体" w:hint="default"/>
                          <w:spacing w:val="-3"/>
                          <w:sz w:val="17"/>
                          <w:szCs w:val="17"/>
                        </w:rPr>
                        <w:t>发</w:t>
                      </w:r>
                      <w:r>
                        <w:rPr>
                          <w:rFonts w:ascii="宋体" w:hAnsi="宋体" w:cs="宋体" w:eastAsia="宋体" w:hint="default"/>
                          <w:spacing w:val="-3"/>
                          <w:sz w:val="17"/>
                          <w:szCs w:val="17"/>
                        </w:rPr>
                        <w:t>行</w:t>
                      </w:r>
                      <w:r>
                        <w:rPr>
                          <w:rFonts w:ascii="宋体" w:hAnsi="宋体" w:cs="宋体" w:eastAsia="宋体" w:hint="default"/>
                          <w:spacing w:val="-70"/>
                          <w:sz w:val="17"/>
                          <w:szCs w:val="17"/>
                        </w:rPr>
                        <w:t> </w:t>
                      </w:r>
                      <w:r>
                        <w:rPr>
                          <w:rFonts w:ascii="宋体" w:hAnsi="宋体" w:cs="宋体" w:eastAsia="宋体" w:hint="default"/>
                          <w:spacing w:val="-3"/>
                          <w:sz w:val="17"/>
                          <w:szCs w:val="17"/>
                        </w:rPr>
                        <w:t>新</w:t>
                      </w:r>
                      <w:r>
                        <w:rPr>
                          <w:rFonts w:ascii="宋体" w:hAnsi="宋体" w:cs="宋体" w:eastAsia="宋体" w:hint="default"/>
                          <w:spacing w:val="-3"/>
                          <w:sz w:val="17"/>
                          <w:szCs w:val="17"/>
                        </w:rPr>
                        <w:t>股</w:t>
                      </w:r>
                    </w:p>
                  </w:txbxContent>
                </v:textbox>
                <w10:wrap type="none"/>
              </v:shape>
              <v:shape style="position:absolute;left:3931;top:275;width:178;height:40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送</w:t>
                      </w:r>
                      <w:r>
                        <w:rPr>
                          <w:rFonts w:ascii="宋体" w:hAnsi="宋体" w:cs="宋体" w:eastAsia="宋体" w:hint="default"/>
                          <w:sz w:val="17"/>
                          <w:szCs w:val="17"/>
                        </w:rPr>
                      </w:r>
                    </w:p>
                    <w:p>
                      <w:pPr>
                        <w:spacing w:before="8"/>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股</w:t>
                      </w:r>
                      <w:r>
                        <w:rPr>
                          <w:rFonts w:ascii="宋体" w:hAnsi="宋体" w:cs="宋体" w:eastAsia="宋体" w:hint="default"/>
                          <w:sz w:val="17"/>
                          <w:szCs w:val="17"/>
                        </w:rPr>
                      </w:r>
                    </w:p>
                  </w:txbxContent>
                </v:textbox>
                <w10:wrap type="none"/>
              </v:shape>
              <v:shape style="position:absolute;left:4114;top:35;width:1752;height:418" type="#_x0000_t202" filled="false" stroked="false">
                <v:textbox inset="0,0,0,0">
                  <w:txbxContent>
                    <w:p>
                      <w:pPr>
                        <w:spacing w:line="199" w:lineRule="exact" w:before="0"/>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本</w:t>
                      </w:r>
                      <w:r>
                        <w:rPr>
                          <w:rFonts w:ascii="宋体" w:hAnsi="宋体" w:cs="宋体" w:eastAsia="宋体" w:hint="default"/>
                          <w:spacing w:val="-3"/>
                          <w:sz w:val="17"/>
                          <w:szCs w:val="17"/>
                        </w:rPr>
                        <w:t>次</w:t>
                      </w:r>
                      <w:r>
                        <w:rPr>
                          <w:rFonts w:ascii="宋体" w:hAnsi="宋体" w:cs="宋体" w:eastAsia="宋体" w:hint="default"/>
                          <w:spacing w:val="-3"/>
                          <w:sz w:val="17"/>
                          <w:szCs w:val="17"/>
                        </w:rPr>
                        <w:t>变动</w:t>
                      </w:r>
                      <w:r>
                        <w:rPr>
                          <w:rFonts w:ascii="宋体" w:hAnsi="宋体" w:cs="宋体" w:eastAsia="宋体" w:hint="default"/>
                          <w:spacing w:val="-3"/>
                          <w:sz w:val="17"/>
                          <w:szCs w:val="17"/>
                        </w:rPr>
                        <w:t>增减</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p>
                      <w:pPr>
                        <w:spacing w:line="218" w:lineRule="exact" w:before="0"/>
                        <w:ind w:left="0" w:right="353" w:firstLine="0"/>
                        <w:jc w:val="righ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sz w:val="17"/>
                          <w:szCs w:val="17"/>
                        </w:rPr>
                      </w:r>
                    </w:p>
                  </w:txbxContent>
                </v:textbox>
                <w10:wrap type="none"/>
              </v:shape>
              <v:shape style="position:absolute;left:4282;top:385;width:874;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sz w:val="17"/>
                          <w:szCs w:val="17"/>
                          <w:shd w:fill="BFBFBF" w:color="auto" w:val="clear"/>
                        </w:rPr>
                        <w:t>公</w:t>
                      </w:r>
                      <w:r>
                        <w:rPr>
                          <w:rFonts w:ascii="宋体" w:hAnsi="宋体" w:cs="宋体" w:eastAsia="宋体" w:hint="default"/>
                          <w:spacing w:val="-3"/>
                          <w:sz w:val="17"/>
                          <w:szCs w:val="17"/>
                          <w:shd w:fill="BFBFBF" w:color="auto" w:val="clear"/>
                        </w:rPr>
                        <w:t>积</w:t>
                      </w:r>
                      <w:r>
                        <w:rPr>
                          <w:rFonts w:ascii="宋体" w:hAnsi="宋体" w:cs="宋体" w:eastAsia="宋体" w:hint="default"/>
                          <w:spacing w:val="-3"/>
                          <w:sz w:val="17"/>
                          <w:szCs w:val="17"/>
                          <w:shd w:fill="BFBFBF" w:color="auto" w:val="clear"/>
                        </w:rPr>
                        <w:t>金</w:t>
                      </w:r>
                      <w:r>
                        <w:rPr>
                          <w:rFonts w:ascii="宋体" w:hAnsi="宋体" w:cs="宋体" w:eastAsia="宋体" w:hint="default"/>
                          <w:spacing w:val="-3"/>
                          <w:sz w:val="17"/>
                          <w:szCs w:val="17"/>
                          <w:shd w:fill="BFBFBF" w:color="auto" w:val="clear"/>
                        </w:rPr>
                        <w:t>转</w:t>
                      </w:r>
                      <w:r>
                        <w:rPr>
                          <w:rFonts w:ascii="宋体" w:hAnsi="宋体" w:cs="宋体" w:eastAsia="宋体" w:hint="default"/>
                          <w:spacing w:val="-3"/>
                          <w:sz w:val="17"/>
                          <w:szCs w:val="17"/>
                          <w:shd w:fill="BFBFBF" w:color="auto" w:val="clear"/>
                        </w:rPr>
                        <w:t>股</w:t>
                      </w:r>
                      <w:r>
                        <w:rPr>
                          <w:rFonts w:ascii="宋体" w:hAnsi="宋体" w:cs="宋体" w:eastAsia="宋体" w:hint="default"/>
                          <w:spacing w:val="-3"/>
                          <w:sz w:val="17"/>
                          <w:szCs w:val="17"/>
                        </w:rPr>
                      </w:r>
                    </w:p>
                  </w:txbxContent>
                </v:textbox>
                <w10:wrap type="none"/>
              </v:shape>
              <v:shape style="position:absolute;left:5333;top:505;width:178;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他</w:t>
                      </w:r>
                      <w:r>
                        <w:rPr>
                          <w:rFonts w:ascii="宋体" w:hAnsi="宋体" w:cs="宋体" w:eastAsia="宋体" w:hint="default"/>
                          <w:sz w:val="17"/>
                          <w:szCs w:val="17"/>
                        </w:rPr>
                      </w:r>
                    </w:p>
                  </w:txbxContent>
                </v:textbox>
                <w10:wrap type="none"/>
              </v:shape>
              <v:shape style="position:absolute;left:5942;top:385;width:351;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小</w:t>
                      </w:r>
                      <w:r>
                        <w:rPr>
                          <w:rFonts w:ascii="宋体" w:hAnsi="宋体" w:cs="宋体" w:eastAsia="宋体" w:hint="default"/>
                          <w:spacing w:val="-3"/>
                          <w:sz w:val="17"/>
                          <w:szCs w:val="17"/>
                        </w:rPr>
                        <w:t>计</w:t>
                      </w:r>
                    </w:p>
                  </w:txbxContent>
                </v:textbox>
                <w10:wrap type="none"/>
              </v:shape>
              <v:shape style="position:absolute;left:7085;top:35;width:1402;height:528" type="#_x0000_t202" filled="false" stroked="false">
                <v:textbox inset="0,0,0,0">
                  <w:txbxContent>
                    <w:p>
                      <w:pPr>
                        <w:spacing w:line="177" w:lineRule="exact" w:before="0"/>
                        <w:ind w:left="177"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次</w:t>
                      </w:r>
                      <w:r>
                        <w:rPr>
                          <w:rFonts w:ascii="宋体" w:hAnsi="宋体" w:cs="宋体" w:eastAsia="宋体" w:hint="default"/>
                          <w:spacing w:val="-3"/>
                          <w:w w:val="105"/>
                          <w:sz w:val="17"/>
                          <w:szCs w:val="17"/>
                        </w:rPr>
                        <w:t>变动</w:t>
                      </w:r>
                      <w:r>
                        <w:rPr>
                          <w:rFonts w:ascii="宋体" w:hAnsi="宋体" w:cs="宋体" w:eastAsia="宋体" w:hint="default"/>
                          <w:spacing w:val="-3"/>
                          <w:w w:val="105"/>
                          <w:sz w:val="17"/>
                          <w:szCs w:val="17"/>
                        </w:rPr>
                        <w:t>后</w:t>
                      </w:r>
                      <w:r>
                        <w:rPr>
                          <w:rFonts w:ascii="宋体" w:hAnsi="宋体" w:cs="宋体" w:eastAsia="宋体" w:hint="default"/>
                          <w:spacing w:val="-3"/>
                          <w:sz w:val="17"/>
                          <w:szCs w:val="17"/>
                        </w:rPr>
                      </w:r>
                    </w:p>
                    <w:p>
                      <w:pPr>
                        <w:tabs>
                          <w:tab w:pos="1055" w:val="left" w:leader="none"/>
                        </w:tabs>
                        <w:spacing w:before="128"/>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数</w:t>
                      </w:r>
                      <w:r>
                        <w:rPr>
                          <w:rFonts w:ascii="宋体" w:hAnsi="宋体" w:cs="宋体" w:eastAsia="宋体" w:hint="default"/>
                          <w:spacing w:val="-3"/>
                          <w:sz w:val="17"/>
                          <w:szCs w:val="17"/>
                        </w:rPr>
                        <w:t>量</w:t>
                        <w:tab/>
                      </w:r>
                      <w:r>
                        <w:rPr>
                          <w:rFonts w:ascii="宋体" w:hAnsi="宋体" w:cs="宋体" w:eastAsia="宋体" w:hint="default"/>
                          <w:spacing w:val="-5"/>
                          <w:sz w:val="17"/>
                          <w:szCs w:val="17"/>
                        </w:rPr>
                        <w:t>比例</w:t>
                      </w:r>
                      <w:r>
                        <w:rPr>
                          <w:rFonts w:ascii="宋体" w:hAnsi="宋体" w:cs="宋体" w:eastAsia="宋体" w:hint="default"/>
                          <w:sz w:val="17"/>
                          <w:szCs w:val="17"/>
                        </w:rPr>
                      </w:r>
                    </w:p>
                  </w:txbxContent>
                </v:textbox>
                <w10:wrap type="none"/>
              </v:shape>
              <v:shape style="position:absolute;left:34;top:735;width:1340;height:901"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11"/>
                          <w:sz w:val="17"/>
                          <w:szCs w:val="17"/>
                        </w:rPr>
                        <w:t>一</w:t>
                      </w:r>
                      <w:r>
                        <w:rPr>
                          <w:rFonts w:ascii="宋体" w:hAnsi="宋体" w:cs="宋体" w:eastAsia="宋体" w:hint="default"/>
                          <w:spacing w:val="-11"/>
                          <w:sz w:val="17"/>
                          <w:szCs w:val="17"/>
                        </w:rPr>
                        <w:t>、有限</w:t>
                      </w:r>
                      <w:r>
                        <w:rPr>
                          <w:rFonts w:ascii="宋体" w:hAnsi="宋体" w:cs="宋体" w:eastAsia="宋体" w:hint="default"/>
                          <w:spacing w:val="-11"/>
                          <w:sz w:val="17"/>
                          <w:szCs w:val="17"/>
                        </w:rPr>
                        <w:t>售条</w:t>
                      </w:r>
                      <w:r>
                        <w:rPr>
                          <w:rFonts w:ascii="宋体" w:hAnsi="宋体" w:cs="宋体" w:eastAsia="宋体" w:hint="default"/>
                          <w:spacing w:val="-11"/>
                          <w:sz w:val="17"/>
                          <w:szCs w:val="17"/>
                        </w:rPr>
                        <w:t>件股</w:t>
                      </w:r>
                      <w:r>
                        <w:rPr>
                          <w:rFonts w:ascii="宋体" w:hAnsi="宋体" w:cs="宋体" w:eastAsia="宋体" w:hint="default"/>
                          <w:sz w:val="17"/>
                          <w:szCs w:val="17"/>
                        </w:rPr>
                      </w:r>
                    </w:p>
                    <w:p>
                      <w:pPr>
                        <w:spacing w:before="8"/>
                        <w:ind w:left="0" w:right="0" w:firstLine="0"/>
                        <w:jc w:val="left"/>
                        <w:rPr>
                          <w:rFonts w:ascii="宋体" w:hAnsi="宋体" w:cs="宋体" w:eastAsia="宋体" w:hint="default"/>
                          <w:sz w:val="17"/>
                          <w:szCs w:val="17"/>
                        </w:rPr>
                      </w:pPr>
                      <w:r>
                        <w:rPr>
                          <w:rFonts w:ascii="宋体" w:hAnsi="宋体" w:cs="宋体" w:eastAsia="宋体" w:hint="default"/>
                          <w:w w:val="104"/>
                          <w:sz w:val="17"/>
                          <w:szCs w:val="17"/>
                        </w:rPr>
                        <w:t>份</w:t>
                      </w:r>
                      <w:r>
                        <w:rPr>
                          <w:rFonts w:ascii="宋体" w:hAnsi="宋体" w:cs="宋体" w:eastAsia="宋体" w:hint="default"/>
                          <w:sz w:val="17"/>
                          <w:szCs w:val="17"/>
                        </w:rPr>
                      </w:r>
                    </w:p>
                    <w:p>
                      <w:pPr>
                        <w:spacing w:line="240" w:lineRule="exact" w:before="17"/>
                        <w:ind w:left="0" w:right="0" w:firstLine="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国</w:t>
                      </w:r>
                      <w:r>
                        <w:rPr>
                          <w:rFonts w:ascii="宋体" w:hAnsi="宋体" w:cs="宋体" w:eastAsia="宋体" w:hint="default"/>
                          <w:spacing w:val="-4"/>
                          <w:sz w:val="17"/>
                          <w:szCs w:val="17"/>
                        </w:rPr>
                        <w:t>家持</w:t>
                      </w:r>
                      <w:r>
                        <w:rPr>
                          <w:rFonts w:ascii="宋体" w:hAnsi="宋体" w:cs="宋体" w:eastAsia="宋体" w:hint="default"/>
                          <w:spacing w:val="-4"/>
                          <w:sz w:val="17"/>
                          <w:szCs w:val="17"/>
                        </w:rPr>
                        <w:t>股</w:t>
                      </w:r>
                    </w:p>
                    <w:p>
                      <w:pPr>
                        <w:spacing w:line="236" w:lineRule="exact" w:before="0"/>
                        <w:ind w:left="0" w:right="0" w:firstLine="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国</w:t>
                      </w:r>
                      <w:r>
                        <w:rPr>
                          <w:rFonts w:ascii="宋体" w:hAnsi="宋体" w:cs="宋体" w:eastAsia="宋体" w:hint="default"/>
                          <w:spacing w:val="-4"/>
                          <w:sz w:val="17"/>
                          <w:szCs w:val="17"/>
                        </w:rPr>
                        <w:t>有法人</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txbxContent>
                </v:textbox>
                <w10:wrap type="none"/>
              </v:shape>
              <v:shape style="position:absolute;left:1454;top:877;width:965;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4"/>
                          <w:w w:val="85"/>
                          <w:sz w:val="17"/>
                        </w:rPr>
                        <w:t>568,029,484</w:t>
                      </w:r>
                      <w:r>
                        <w:rPr>
                          <w:rFonts w:ascii="Courier New"/>
                          <w:sz w:val="17"/>
                        </w:rPr>
                      </w:r>
                    </w:p>
                  </w:txbxContent>
                </v:textbox>
                <w10:wrap type="none"/>
              </v:shape>
              <v:shape style="position:absolute;left:2774;top:877;width:524;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4"/>
                          <w:w w:val="85"/>
                          <w:sz w:val="17"/>
                        </w:rPr>
                        <w:t>72.96%</w:t>
                      </w:r>
                      <w:r>
                        <w:rPr>
                          <w:rFonts w:ascii="Courier New"/>
                          <w:sz w:val="17"/>
                        </w:rPr>
                      </w:r>
                    </w:p>
                  </w:txbxContent>
                </v:textbox>
                <w10:wrap type="none"/>
              </v:shape>
              <v:shape style="position:absolute;left:4253;top:877;width:965;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4"/>
                          <w:w w:val="85"/>
                          <w:sz w:val="17"/>
                        </w:rPr>
                        <w:t>284,014,742</w:t>
                      </w:r>
                      <w:r>
                        <w:rPr>
                          <w:rFonts w:ascii="Courier New"/>
                          <w:sz w:val="17"/>
                        </w:rPr>
                      </w:r>
                    </w:p>
                  </w:txbxContent>
                </v:textbox>
                <w10:wrap type="none"/>
              </v:shape>
              <v:shape style="position:absolute;left:5654;top:877;width:3077;height:178" type="#_x0000_t202" filled="false" stroked="false">
                <v:textbox inset="0,0,0,0">
                  <w:txbxContent>
                    <w:p>
                      <w:pPr>
                        <w:tabs>
                          <w:tab w:pos="1228" w:val="left" w:leader="none"/>
                          <w:tab w:pos="2553" w:val="left" w:leader="none"/>
                        </w:tabs>
                        <w:spacing w:line="178" w:lineRule="exact" w:before="0"/>
                        <w:ind w:left="0" w:right="0" w:firstLine="0"/>
                        <w:jc w:val="left"/>
                        <w:rPr>
                          <w:rFonts w:ascii="Courier New" w:hAnsi="Courier New" w:cs="Courier New" w:eastAsia="Courier New" w:hint="default"/>
                          <w:sz w:val="17"/>
                          <w:szCs w:val="17"/>
                        </w:rPr>
                      </w:pPr>
                      <w:r>
                        <w:rPr>
                          <w:rFonts w:ascii="Courier New"/>
                          <w:spacing w:val="-4"/>
                          <w:w w:val="85"/>
                          <w:sz w:val="17"/>
                        </w:rPr>
                        <w:t>284,014,742</w:t>
                        <w:tab/>
                        <w:t>852,044,226</w:t>
                        <w:tab/>
                        <w:t>72.96%</w:t>
                      </w:r>
                      <w:r>
                        <w:rPr>
                          <w:rFonts w:ascii="Courier New"/>
                          <w:sz w:val="17"/>
                        </w:rPr>
                      </w:r>
                    </w:p>
                  </w:txbxContent>
                </v:textbox>
                <w10:wrap type="none"/>
              </v:shape>
              <v:shape style="position:absolute;left:34;top:1676;width:2386;height:2972" type="#_x0000_t202" filled="false" stroked="false">
                <v:textbox inset="0,0,0,0">
                  <w:txbxContent>
                    <w:p>
                      <w:pPr>
                        <w:spacing w:line="196" w:lineRule="exact" w:before="0"/>
                        <w:ind w:left="0" w:right="0" w:firstLine="0"/>
                        <w:jc w:val="left"/>
                        <w:rPr>
                          <w:rFonts w:ascii="Courier New" w:hAnsi="Courier New" w:cs="Courier New" w:eastAsia="Courier New" w:hint="default"/>
                          <w:sz w:val="17"/>
                          <w:szCs w:val="17"/>
                        </w:rPr>
                      </w:pPr>
                      <w:r>
                        <w:rPr>
                          <w:rFonts w:ascii="Courier New" w:hAnsi="Courier New" w:cs="Courier New" w:eastAsia="Courier New" w:hint="default"/>
                          <w:spacing w:val="-5"/>
                          <w:w w:val="95"/>
                          <w:sz w:val="17"/>
                          <w:szCs w:val="17"/>
                        </w:rPr>
                        <w:t>3</w:t>
                      </w:r>
                      <w:r>
                        <w:rPr>
                          <w:rFonts w:ascii="宋体" w:hAnsi="宋体" w:cs="宋体" w:eastAsia="宋体" w:hint="default"/>
                          <w:spacing w:val="-5"/>
                          <w:w w:val="95"/>
                          <w:sz w:val="17"/>
                          <w:szCs w:val="17"/>
                        </w:rPr>
                        <w:t>、其</w:t>
                      </w:r>
                      <w:r>
                        <w:rPr>
                          <w:rFonts w:ascii="宋体" w:hAnsi="宋体" w:cs="宋体" w:eastAsia="宋体" w:hint="default"/>
                          <w:spacing w:val="-5"/>
                          <w:w w:val="95"/>
                          <w:sz w:val="17"/>
                          <w:szCs w:val="17"/>
                        </w:rPr>
                        <w:t>他</w:t>
                      </w:r>
                      <w:r>
                        <w:rPr>
                          <w:rFonts w:ascii="宋体" w:hAnsi="宋体" w:cs="宋体" w:eastAsia="宋体" w:hint="default"/>
                          <w:spacing w:val="-5"/>
                          <w:w w:val="95"/>
                          <w:sz w:val="17"/>
                          <w:szCs w:val="17"/>
                        </w:rPr>
                        <w:t>内资</w:t>
                      </w:r>
                      <w:r>
                        <w:rPr>
                          <w:rFonts w:ascii="宋体" w:hAnsi="宋体" w:cs="宋体" w:eastAsia="宋体" w:hint="default"/>
                          <w:spacing w:val="-5"/>
                          <w:w w:val="95"/>
                          <w:sz w:val="17"/>
                          <w:szCs w:val="17"/>
                        </w:rPr>
                        <w:t>持</w:t>
                      </w:r>
                      <w:r>
                        <w:rPr>
                          <w:rFonts w:ascii="宋体" w:hAnsi="宋体" w:cs="宋体" w:eastAsia="宋体" w:hint="default"/>
                          <w:spacing w:val="-5"/>
                          <w:w w:val="95"/>
                          <w:sz w:val="17"/>
                          <w:szCs w:val="17"/>
                        </w:rPr>
                        <w:t>股 </w:t>
                      </w:r>
                      <w:r>
                        <w:rPr>
                          <w:rFonts w:ascii="宋体" w:hAnsi="宋体" w:cs="宋体" w:eastAsia="宋体" w:hint="default"/>
                          <w:spacing w:val="11"/>
                          <w:w w:val="95"/>
                          <w:sz w:val="17"/>
                          <w:szCs w:val="17"/>
                        </w:rPr>
                        <w:t> </w:t>
                      </w:r>
                      <w:r>
                        <w:rPr>
                          <w:rFonts w:ascii="Courier New" w:hAnsi="Courier New" w:cs="Courier New" w:eastAsia="Courier New" w:hint="default"/>
                          <w:spacing w:val="-4"/>
                          <w:w w:val="95"/>
                          <w:sz w:val="17"/>
                          <w:szCs w:val="17"/>
                        </w:rPr>
                        <w:t>568,029,484</w:t>
                      </w:r>
                      <w:r>
                        <w:rPr>
                          <w:rFonts w:ascii="Courier New" w:hAnsi="Courier New" w:cs="Courier New" w:eastAsia="Courier New" w:hint="default"/>
                          <w:sz w:val="17"/>
                          <w:szCs w:val="17"/>
                        </w:rPr>
                      </w:r>
                    </w:p>
                    <w:p>
                      <w:pPr>
                        <w:spacing w:line="249" w:lineRule="auto" w:before="0"/>
                        <w:ind w:left="0" w:right="1039" w:firstLine="81"/>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中：</w:t>
                      </w:r>
                      <w:r>
                        <w:rPr>
                          <w:rFonts w:ascii="宋体" w:hAnsi="宋体" w:cs="宋体" w:eastAsia="宋体" w:hint="default"/>
                          <w:w w:val="105"/>
                          <w:sz w:val="17"/>
                          <w:szCs w:val="17"/>
                        </w:rPr>
                        <w:t>境</w:t>
                      </w:r>
                      <w:r>
                        <w:rPr>
                          <w:rFonts w:ascii="宋体" w:hAnsi="宋体" w:cs="宋体" w:eastAsia="宋体" w:hint="default"/>
                          <w:w w:val="105"/>
                          <w:sz w:val="17"/>
                          <w:szCs w:val="17"/>
                        </w:rPr>
                        <w:t>内</w:t>
                      </w:r>
                      <w:r>
                        <w:rPr>
                          <w:rFonts w:ascii="宋体" w:hAnsi="宋体" w:cs="宋体" w:eastAsia="宋体" w:hint="default"/>
                          <w:w w:val="105"/>
                          <w:sz w:val="17"/>
                          <w:szCs w:val="17"/>
                        </w:rPr>
                        <w:t>非</w:t>
                      </w:r>
                      <w:r>
                        <w:rPr>
                          <w:rFonts w:ascii="宋体" w:hAnsi="宋体" w:cs="宋体" w:eastAsia="宋体" w:hint="default"/>
                          <w:w w:val="105"/>
                          <w:sz w:val="17"/>
                          <w:szCs w:val="17"/>
                        </w:rPr>
                        <w:t>国</w:t>
                      </w:r>
                      <w:r>
                        <w:rPr>
                          <w:rFonts w:ascii="宋体" w:hAnsi="宋体" w:cs="宋体" w:eastAsia="宋体" w:hint="default"/>
                          <w:w w:val="104"/>
                          <w:sz w:val="17"/>
                          <w:szCs w:val="17"/>
                        </w:rPr>
                        <w:t> </w:t>
                      </w:r>
                      <w:r>
                        <w:rPr>
                          <w:rFonts w:ascii="宋体" w:hAnsi="宋体" w:cs="宋体" w:eastAsia="宋体" w:hint="default"/>
                          <w:spacing w:val="-3"/>
                          <w:w w:val="105"/>
                          <w:sz w:val="17"/>
                          <w:szCs w:val="17"/>
                        </w:rPr>
                        <w:t>有法人</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spacing w:line="244" w:lineRule="auto" w:before="6"/>
                        <w:ind w:left="0" w:right="1039" w:firstLine="432"/>
                        <w:jc w:val="left"/>
                        <w:rPr>
                          <w:rFonts w:ascii="宋体" w:hAnsi="宋体" w:cs="宋体" w:eastAsia="宋体" w:hint="default"/>
                          <w:sz w:val="17"/>
                          <w:szCs w:val="17"/>
                        </w:rPr>
                      </w:pPr>
                      <w:r>
                        <w:rPr>
                          <w:rFonts w:ascii="宋体" w:hAnsi="宋体" w:cs="宋体" w:eastAsia="宋体" w:hint="default"/>
                          <w:w w:val="105"/>
                          <w:sz w:val="17"/>
                          <w:szCs w:val="17"/>
                        </w:rPr>
                        <w:t>境</w:t>
                      </w:r>
                      <w:r>
                        <w:rPr>
                          <w:rFonts w:ascii="宋体" w:hAnsi="宋体" w:cs="宋体" w:eastAsia="宋体" w:hint="default"/>
                          <w:w w:val="105"/>
                          <w:sz w:val="17"/>
                          <w:szCs w:val="17"/>
                        </w:rPr>
                        <w:t>内</w:t>
                      </w:r>
                      <w:r>
                        <w:rPr>
                          <w:rFonts w:ascii="宋体" w:hAnsi="宋体" w:cs="宋体" w:eastAsia="宋体" w:hint="default"/>
                          <w:w w:val="105"/>
                          <w:sz w:val="17"/>
                          <w:szCs w:val="17"/>
                        </w:rPr>
                        <w:t>自然</w:t>
                      </w:r>
                      <w:r>
                        <w:rPr>
                          <w:rFonts w:ascii="宋体" w:hAnsi="宋体" w:cs="宋体" w:eastAsia="宋体" w:hint="default"/>
                          <w:w w:val="105"/>
                          <w:sz w:val="17"/>
                          <w:szCs w:val="17"/>
                        </w:rPr>
                        <w:t>人</w:t>
                      </w:r>
                      <w:r>
                        <w:rPr>
                          <w:rFonts w:ascii="宋体" w:hAnsi="宋体" w:cs="宋体" w:eastAsia="宋体" w:hint="default"/>
                          <w:w w:val="104"/>
                          <w:sz w:val="17"/>
                          <w:szCs w:val="17"/>
                        </w:rPr>
                        <w:t> </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w w:val="104"/>
                          <w:sz w:val="17"/>
                          <w:szCs w:val="17"/>
                        </w:rPr>
                        <w:t> </w:t>
                      </w:r>
                      <w:r>
                        <w:rPr>
                          <w:rFonts w:ascii="Courier New" w:hAnsi="Courier New" w:cs="Courier New" w:eastAsia="Courier New" w:hint="default"/>
                          <w:spacing w:val="-4"/>
                          <w:w w:val="105"/>
                          <w:sz w:val="17"/>
                          <w:szCs w:val="17"/>
                        </w:rPr>
                        <w:t>4</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外</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持</w:t>
                      </w:r>
                      <w:r>
                        <w:rPr>
                          <w:rFonts w:ascii="宋体" w:hAnsi="宋体" w:cs="宋体" w:eastAsia="宋体" w:hint="default"/>
                          <w:spacing w:val="-4"/>
                          <w:w w:val="105"/>
                          <w:sz w:val="17"/>
                          <w:szCs w:val="17"/>
                        </w:rPr>
                        <w:t>股</w:t>
                      </w:r>
                      <w:r>
                        <w:rPr>
                          <w:rFonts w:ascii="宋体" w:hAnsi="宋体" w:cs="宋体" w:eastAsia="宋体" w:hint="default"/>
                          <w:w w:val="104"/>
                          <w:sz w:val="17"/>
                          <w:szCs w:val="17"/>
                        </w:rPr>
                        <w:t> </w:t>
                      </w:r>
                      <w:r>
                        <w:rPr>
                          <w:rFonts w:ascii="宋体" w:hAnsi="宋体" w:cs="宋体" w:eastAsia="宋体" w:hint="default"/>
                          <w:w w:val="105"/>
                          <w:sz w:val="17"/>
                          <w:szCs w:val="17"/>
                        </w:rPr>
                        <w:t>其</w:t>
                      </w:r>
                      <w:r>
                        <w:rPr>
                          <w:rFonts w:ascii="宋体" w:hAnsi="宋体" w:cs="宋体" w:eastAsia="宋体" w:hint="default"/>
                          <w:w w:val="105"/>
                          <w:sz w:val="17"/>
                          <w:szCs w:val="17"/>
                        </w:rPr>
                        <w:t>中：</w:t>
                      </w:r>
                      <w:r>
                        <w:rPr>
                          <w:rFonts w:ascii="宋体" w:hAnsi="宋体" w:cs="宋体" w:eastAsia="宋体" w:hint="default"/>
                          <w:w w:val="105"/>
                          <w:sz w:val="17"/>
                          <w:szCs w:val="17"/>
                        </w:rPr>
                        <w:t>境外</w:t>
                      </w:r>
                      <w:r>
                        <w:rPr>
                          <w:rFonts w:ascii="宋体" w:hAnsi="宋体" w:cs="宋体" w:eastAsia="宋体" w:hint="default"/>
                          <w:w w:val="105"/>
                          <w:sz w:val="17"/>
                          <w:szCs w:val="17"/>
                        </w:rPr>
                        <w:t>法人</w:t>
                      </w:r>
                      <w:r>
                        <w:rPr>
                          <w:rFonts w:ascii="宋体" w:hAnsi="宋体" w:cs="宋体" w:eastAsia="宋体" w:hint="default"/>
                          <w:spacing w:val="-80"/>
                          <w:w w:val="105"/>
                          <w:sz w:val="17"/>
                          <w:szCs w:val="17"/>
                        </w:rPr>
                        <w:t> </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spacing w:line="242" w:lineRule="auto" w:before="9"/>
                        <w:ind w:left="0" w:right="1039" w:firstLine="432"/>
                        <w:jc w:val="left"/>
                        <w:rPr>
                          <w:rFonts w:ascii="宋体" w:hAnsi="宋体" w:cs="宋体" w:eastAsia="宋体" w:hint="default"/>
                          <w:sz w:val="17"/>
                          <w:szCs w:val="17"/>
                        </w:rPr>
                      </w:pPr>
                      <w:r>
                        <w:rPr>
                          <w:rFonts w:ascii="宋体" w:hAnsi="宋体" w:cs="宋体" w:eastAsia="宋体" w:hint="default"/>
                          <w:w w:val="105"/>
                          <w:sz w:val="17"/>
                          <w:szCs w:val="17"/>
                        </w:rPr>
                        <w:t>境外自然</w:t>
                      </w:r>
                      <w:r>
                        <w:rPr>
                          <w:rFonts w:ascii="宋体" w:hAnsi="宋体" w:cs="宋体" w:eastAsia="宋体" w:hint="default"/>
                          <w:w w:val="105"/>
                          <w:sz w:val="17"/>
                          <w:szCs w:val="17"/>
                        </w:rPr>
                        <w:t>人</w:t>
                      </w:r>
                      <w:r>
                        <w:rPr>
                          <w:rFonts w:ascii="宋体" w:hAnsi="宋体" w:cs="宋体" w:eastAsia="宋体" w:hint="default"/>
                          <w:w w:val="104"/>
                          <w:sz w:val="17"/>
                          <w:szCs w:val="17"/>
                        </w:rPr>
                        <w:t> </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w w:val="104"/>
                          <w:sz w:val="17"/>
                          <w:szCs w:val="17"/>
                        </w:rPr>
                        <w:t> </w:t>
                      </w:r>
                      <w:r>
                        <w:rPr>
                          <w:rFonts w:ascii="Courier New" w:hAnsi="Courier New" w:cs="Courier New" w:eastAsia="Courier New" w:hint="default"/>
                          <w:spacing w:val="-5"/>
                          <w:w w:val="105"/>
                          <w:sz w:val="17"/>
                          <w:szCs w:val="17"/>
                        </w:rPr>
                        <w:t>5</w:t>
                      </w:r>
                      <w:r>
                        <w:rPr>
                          <w:rFonts w:ascii="宋体" w:hAnsi="宋体" w:cs="宋体" w:eastAsia="宋体" w:hint="default"/>
                          <w:spacing w:val="-5"/>
                          <w:w w:val="105"/>
                          <w:sz w:val="17"/>
                          <w:szCs w:val="17"/>
                        </w:rPr>
                        <w:t>、高管</w:t>
                      </w:r>
                      <w:r>
                        <w:rPr>
                          <w:rFonts w:ascii="宋体" w:hAnsi="宋体" w:cs="宋体" w:eastAsia="宋体" w:hint="default"/>
                          <w:spacing w:val="-5"/>
                          <w:w w:val="105"/>
                          <w:sz w:val="17"/>
                          <w:szCs w:val="17"/>
                        </w:rPr>
                        <w:t>股份</w:t>
                      </w:r>
                      <w:r>
                        <w:rPr>
                          <w:rFonts w:ascii="宋体" w:hAnsi="宋体" w:cs="宋体" w:eastAsia="宋体" w:hint="default"/>
                          <w:spacing w:val="-5"/>
                          <w:w w:val="104"/>
                          <w:sz w:val="17"/>
                          <w:szCs w:val="17"/>
                        </w:rPr>
                        <w:t> </w:t>
                      </w:r>
                      <w:r>
                        <w:rPr>
                          <w:rFonts w:ascii="宋体" w:hAnsi="宋体" w:cs="宋体" w:eastAsia="宋体" w:hint="default"/>
                          <w:spacing w:val="-11"/>
                          <w:w w:val="105"/>
                          <w:sz w:val="17"/>
                          <w:szCs w:val="17"/>
                        </w:rPr>
                        <w:t>二</w:t>
                      </w:r>
                      <w:r>
                        <w:rPr>
                          <w:rFonts w:ascii="宋体" w:hAnsi="宋体" w:cs="宋体" w:eastAsia="宋体" w:hint="default"/>
                          <w:spacing w:val="-11"/>
                          <w:w w:val="105"/>
                          <w:sz w:val="17"/>
                          <w:szCs w:val="17"/>
                        </w:rPr>
                        <w:t>、无限</w:t>
                      </w:r>
                      <w:r>
                        <w:rPr>
                          <w:rFonts w:ascii="宋体" w:hAnsi="宋体" w:cs="宋体" w:eastAsia="宋体" w:hint="default"/>
                          <w:spacing w:val="-11"/>
                          <w:w w:val="105"/>
                          <w:sz w:val="17"/>
                          <w:szCs w:val="17"/>
                        </w:rPr>
                        <w:t>售条</w:t>
                      </w:r>
                      <w:r>
                        <w:rPr>
                          <w:rFonts w:ascii="宋体" w:hAnsi="宋体" w:cs="宋体" w:eastAsia="宋体" w:hint="default"/>
                          <w:spacing w:val="-11"/>
                          <w:w w:val="105"/>
                          <w:sz w:val="17"/>
                          <w:szCs w:val="17"/>
                        </w:rPr>
                        <w:t>件股</w:t>
                      </w:r>
                      <w:r>
                        <w:rPr>
                          <w:rFonts w:ascii="宋体" w:hAnsi="宋体" w:cs="宋体" w:eastAsia="宋体" w:hint="default"/>
                          <w:spacing w:val="-5"/>
                          <w:w w:val="104"/>
                          <w:sz w:val="17"/>
                          <w:szCs w:val="17"/>
                        </w:rPr>
                        <w:t> </w:t>
                      </w:r>
                      <w:r>
                        <w:rPr>
                          <w:rFonts w:ascii="宋体" w:hAnsi="宋体" w:cs="宋体" w:eastAsia="宋体" w:hint="default"/>
                          <w:w w:val="105"/>
                          <w:sz w:val="17"/>
                          <w:szCs w:val="17"/>
                        </w:rPr>
                        <w:t>份</w:t>
                      </w:r>
                      <w:r>
                        <w:rPr>
                          <w:rFonts w:ascii="宋体" w:hAnsi="宋体" w:cs="宋体" w:eastAsia="宋体" w:hint="default"/>
                          <w:sz w:val="17"/>
                          <w:szCs w:val="17"/>
                        </w:rPr>
                      </w:r>
                    </w:p>
                  </w:txbxContent>
                </v:textbox>
                <w10:wrap type="none"/>
              </v:shape>
              <v:shape style="position:absolute;left:1454;top:2049;width:965;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4"/>
                          <w:w w:val="85"/>
                          <w:sz w:val="17"/>
                        </w:rPr>
                        <w:t>564,496,845</w:t>
                      </w:r>
                      <w:r>
                        <w:rPr>
                          <w:rFonts w:ascii="Courier New"/>
                          <w:sz w:val="17"/>
                        </w:rPr>
                      </w:r>
                    </w:p>
                  </w:txbxContent>
                </v:textbox>
                <w10:wrap type="none"/>
              </v:shape>
              <v:shape style="position:absolute;left:2774;top:1698;width:524;height:528" type="#_x0000_t202" filled="false" stroked="false">
                <v:textbox inset="0,0,0,0">
                  <w:txbxContent>
                    <w:p>
                      <w:pPr>
                        <w:spacing w:line="182" w:lineRule="exact" w:before="0"/>
                        <w:ind w:left="0" w:right="0" w:firstLine="0"/>
                        <w:jc w:val="left"/>
                        <w:rPr>
                          <w:rFonts w:ascii="Courier New" w:hAnsi="Courier New" w:cs="Courier New" w:eastAsia="Courier New" w:hint="default"/>
                          <w:sz w:val="17"/>
                          <w:szCs w:val="17"/>
                        </w:rPr>
                      </w:pPr>
                      <w:r>
                        <w:rPr>
                          <w:rFonts w:ascii="Courier New"/>
                          <w:spacing w:val="-4"/>
                          <w:w w:val="85"/>
                          <w:sz w:val="17"/>
                        </w:rPr>
                        <w:t>72.96%</w:t>
                      </w:r>
                      <w:r>
                        <w:rPr>
                          <w:rFonts w:ascii="Courier New"/>
                          <w:sz w:val="17"/>
                        </w:rPr>
                      </w:r>
                    </w:p>
                    <w:p>
                      <w:pPr>
                        <w:spacing w:line="189" w:lineRule="exact" w:before="158"/>
                        <w:ind w:left="0" w:right="0" w:firstLine="0"/>
                        <w:jc w:val="left"/>
                        <w:rPr>
                          <w:rFonts w:ascii="Courier New" w:hAnsi="Courier New" w:cs="Courier New" w:eastAsia="Courier New" w:hint="default"/>
                          <w:sz w:val="17"/>
                          <w:szCs w:val="17"/>
                        </w:rPr>
                      </w:pPr>
                      <w:r>
                        <w:rPr>
                          <w:rFonts w:ascii="Courier New"/>
                          <w:spacing w:val="-4"/>
                          <w:w w:val="85"/>
                          <w:sz w:val="17"/>
                        </w:rPr>
                        <w:t>72.51%</w:t>
                      </w:r>
                      <w:r>
                        <w:rPr>
                          <w:rFonts w:ascii="Courier New"/>
                          <w:sz w:val="17"/>
                        </w:rPr>
                      </w:r>
                    </w:p>
                  </w:txbxContent>
                </v:textbox>
                <w10:wrap type="none"/>
              </v:shape>
              <v:shape style="position:absolute;left:4253;top:1698;width:965;height:528" type="#_x0000_t202" filled="false" stroked="false">
                <v:textbox inset="0,0,0,0">
                  <w:txbxContent>
                    <w:p>
                      <w:pPr>
                        <w:spacing w:line="182" w:lineRule="exact" w:before="0"/>
                        <w:ind w:left="0" w:right="0" w:firstLine="0"/>
                        <w:jc w:val="left"/>
                        <w:rPr>
                          <w:rFonts w:ascii="Courier New" w:hAnsi="Courier New" w:cs="Courier New" w:eastAsia="Courier New" w:hint="default"/>
                          <w:sz w:val="17"/>
                          <w:szCs w:val="17"/>
                        </w:rPr>
                      </w:pPr>
                      <w:r>
                        <w:rPr>
                          <w:rFonts w:ascii="Courier New"/>
                          <w:spacing w:val="-4"/>
                          <w:w w:val="85"/>
                          <w:sz w:val="17"/>
                        </w:rPr>
                        <w:t>284,014,742</w:t>
                      </w:r>
                      <w:r>
                        <w:rPr>
                          <w:rFonts w:ascii="Courier New"/>
                          <w:sz w:val="17"/>
                        </w:rPr>
                      </w:r>
                    </w:p>
                    <w:p>
                      <w:pPr>
                        <w:spacing w:line="189" w:lineRule="exact" w:before="158"/>
                        <w:ind w:left="0" w:right="0" w:firstLine="0"/>
                        <w:jc w:val="left"/>
                        <w:rPr>
                          <w:rFonts w:ascii="Courier New" w:hAnsi="Courier New" w:cs="Courier New" w:eastAsia="Courier New" w:hint="default"/>
                          <w:sz w:val="17"/>
                          <w:szCs w:val="17"/>
                        </w:rPr>
                      </w:pPr>
                      <w:r>
                        <w:rPr>
                          <w:rFonts w:ascii="Courier New"/>
                          <w:spacing w:val="-4"/>
                          <w:w w:val="85"/>
                          <w:sz w:val="17"/>
                        </w:rPr>
                        <w:t>282,248,422</w:t>
                      </w:r>
                      <w:r>
                        <w:rPr>
                          <w:rFonts w:ascii="Courier New"/>
                          <w:sz w:val="17"/>
                        </w:rPr>
                      </w:r>
                    </w:p>
                  </w:txbxContent>
                </v:textbox>
                <w10:wrap type="none"/>
              </v:shape>
              <v:shape style="position:absolute;left:5654;top:1698;width:3077;height:528" type="#_x0000_t202" filled="false" stroked="false">
                <v:textbox inset="0,0,0,0">
                  <w:txbxContent>
                    <w:p>
                      <w:pPr>
                        <w:tabs>
                          <w:tab w:pos="1228" w:val="left" w:leader="none"/>
                          <w:tab w:pos="2553" w:val="left" w:leader="none"/>
                        </w:tabs>
                        <w:spacing w:line="182" w:lineRule="exact" w:before="0"/>
                        <w:ind w:left="0" w:right="0" w:firstLine="0"/>
                        <w:jc w:val="left"/>
                        <w:rPr>
                          <w:rFonts w:ascii="Courier New" w:hAnsi="Courier New" w:cs="Courier New" w:eastAsia="Courier New" w:hint="default"/>
                          <w:sz w:val="17"/>
                          <w:szCs w:val="17"/>
                        </w:rPr>
                      </w:pPr>
                      <w:r>
                        <w:rPr>
                          <w:rFonts w:ascii="Courier New"/>
                          <w:spacing w:val="-4"/>
                          <w:w w:val="85"/>
                          <w:sz w:val="17"/>
                        </w:rPr>
                        <w:t>284,014,742</w:t>
                        <w:tab/>
                        <w:t>852,044,226</w:t>
                        <w:tab/>
                        <w:t>72.96%</w:t>
                      </w:r>
                      <w:r>
                        <w:rPr>
                          <w:rFonts w:ascii="Courier New"/>
                          <w:sz w:val="17"/>
                        </w:rPr>
                      </w:r>
                    </w:p>
                    <w:p>
                      <w:pPr>
                        <w:tabs>
                          <w:tab w:pos="1228" w:val="left" w:leader="none"/>
                          <w:tab w:pos="2553" w:val="left" w:leader="none"/>
                        </w:tabs>
                        <w:spacing w:line="189" w:lineRule="exact" w:before="158"/>
                        <w:ind w:left="0" w:right="0" w:firstLine="0"/>
                        <w:jc w:val="left"/>
                        <w:rPr>
                          <w:rFonts w:ascii="Courier New" w:hAnsi="Courier New" w:cs="Courier New" w:eastAsia="Courier New" w:hint="default"/>
                          <w:sz w:val="17"/>
                          <w:szCs w:val="17"/>
                        </w:rPr>
                      </w:pPr>
                      <w:r>
                        <w:rPr>
                          <w:rFonts w:ascii="Courier New"/>
                          <w:spacing w:val="-4"/>
                          <w:w w:val="85"/>
                          <w:sz w:val="17"/>
                        </w:rPr>
                        <w:t>282,248,422</w:t>
                        <w:tab/>
                        <w:t>846,745,267</w:t>
                        <w:tab/>
                        <w:t>72.51%</w:t>
                      </w:r>
                      <w:r>
                        <w:rPr>
                          <w:rFonts w:ascii="Courier New"/>
                          <w:sz w:val="17"/>
                        </w:rPr>
                      </w:r>
                    </w:p>
                  </w:txbxContent>
                </v:textbox>
                <w10:wrap type="none"/>
              </v:shape>
              <v:shape style="position:absolute;left:1627;top:2514;width:79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txbxContent>
                </v:textbox>
                <w10:wrap type="none"/>
              </v:shape>
              <v:shape style="position:absolute;left:2861;top:2514;width:44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0.45%</w:t>
                      </w:r>
                      <w:r>
                        <w:rPr>
                          <w:rFonts w:ascii="Courier New"/>
                          <w:sz w:val="17"/>
                        </w:rPr>
                      </w:r>
                    </w:p>
                  </w:txbxContent>
                </v:textbox>
                <w10:wrap type="none"/>
              </v:shape>
              <v:shape style="position:absolute;left:4426;top:2514;width:79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1,766,320</w:t>
                      </w:r>
                      <w:r>
                        <w:rPr>
                          <w:rFonts w:ascii="Courier New"/>
                          <w:sz w:val="17"/>
                        </w:rPr>
                      </w:r>
                    </w:p>
                  </w:txbxContent>
                </v:textbox>
                <w10:wrap type="none"/>
              </v:shape>
              <v:shape style="position:absolute;left:5827;top:2514;width:79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1,766,320</w:t>
                      </w:r>
                      <w:r>
                        <w:rPr>
                          <w:rFonts w:ascii="Courier New"/>
                          <w:sz w:val="17"/>
                        </w:rPr>
                      </w:r>
                    </w:p>
                  </w:txbxContent>
                </v:textbox>
                <w10:wrap type="none"/>
              </v:shape>
              <v:shape style="position:absolute;left:7056;top:2514;width:79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5,298,959</w:t>
                      </w:r>
                      <w:r>
                        <w:rPr>
                          <w:rFonts w:ascii="Courier New"/>
                          <w:sz w:val="17"/>
                        </w:rPr>
                      </w:r>
                    </w:p>
                  </w:txbxContent>
                </v:textbox>
                <w10:wrap type="none"/>
              </v:shape>
              <v:shape style="position:absolute;left:8294;top:2514;width:442;height:178" type="#_x0000_t202" filled="false" stroked="false">
                <v:textbox inset="0,0,0,0">
                  <w:txbxContent>
                    <w:p>
                      <w:pPr>
                        <w:spacing w:line="178" w:lineRule="exact" w:before="0"/>
                        <w:ind w:left="0" w:right="0" w:firstLine="0"/>
                        <w:jc w:val="left"/>
                        <w:rPr>
                          <w:rFonts w:ascii="Courier New" w:hAnsi="Courier New" w:cs="Courier New" w:eastAsia="Courier New" w:hint="default"/>
                          <w:sz w:val="17"/>
                          <w:szCs w:val="17"/>
                        </w:rPr>
                      </w:pPr>
                      <w:r>
                        <w:rPr>
                          <w:rFonts w:ascii="Courier New"/>
                          <w:spacing w:val="-3"/>
                          <w:w w:val="85"/>
                          <w:sz w:val="17"/>
                        </w:rPr>
                        <w:t>0.45%</w:t>
                      </w:r>
                      <w:r>
                        <w:rPr>
                          <w:rFonts w:ascii="Courier New"/>
                          <w:sz w:val="17"/>
                        </w:rPr>
                      </w:r>
                    </w:p>
                  </w:txbxContent>
                </v:textbox>
                <w10:wrap type="none"/>
              </v:shape>
              <v:shape style="position:absolute;left:1454;top:4031;width:965;height:528" type="#_x0000_t202" filled="false" stroked="false">
                <v:textbox inset="0,0,0,0">
                  <w:txbxContent>
                    <w:p>
                      <w:pPr>
                        <w:spacing w:line="182" w:lineRule="exact" w:before="0"/>
                        <w:ind w:left="0" w:right="0" w:firstLine="0"/>
                        <w:jc w:val="right"/>
                        <w:rPr>
                          <w:rFonts w:ascii="Courier New" w:hAnsi="Courier New" w:cs="Courier New" w:eastAsia="Courier New" w:hint="default"/>
                          <w:sz w:val="17"/>
                          <w:szCs w:val="17"/>
                        </w:rPr>
                      </w:pPr>
                      <w:r>
                        <w:rPr>
                          <w:rFonts w:ascii="Courier New"/>
                          <w:w w:val="87"/>
                          <w:sz w:val="17"/>
                        </w:rPr>
                        <w:t>0</w:t>
                      </w:r>
                      <w:r>
                        <w:rPr>
                          <w:rFonts w:ascii="Courier New"/>
                          <w:sz w:val="17"/>
                        </w:rPr>
                      </w:r>
                    </w:p>
                    <w:p>
                      <w:pPr>
                        <w:spacing w:line="189" w:lineRule="exact" w:before="158"/>
                        <w:ind w:left="0" w:right="0" w:firstLine="0"/>
                        <w:jc w:val="right"/>
                        <w:rPr>
                          <w:rFonts w:ascii="Courier New" w:hAnsi="Courier New" w:cs="Courier New" w:eastAsia="Courier New" w:hint="default"/>
                          <w:sz w:val="17"/>
                          <w:szCs w:val="17"/>
                        </w:rPr>
                      </w:pPr>
                      <w:r>
                        <w:rPr>
                          <w:rFonts w:ascii="Courier New"/>
                          <w:spacing w:val="-4"/>
                          <w:w w:val="85"/>
                          <w:sz w:val="17"/>
                        </w:rPr>
                        <w:t>210,530,000</w:t>
                      </w:r>
                      <w:r>
                        <w:rPr>
                          <w:rFonts w:ascii="Courier New"/>
                          <w:sz w:val="17"/>
                        </w:rPr>
                      </w:r>
                    </w:p>
                  </w:txbxContent>
                </v:textbox>
                <w10:wrap type="none"/>
              </v:shape>
              <v:shape style="position:absolute;left:34;top:4710;width:2386;height:1367" type="#_x0000_t202" filled="false" stroked="false">
                <v:textbox inset="0,0,0,0">
                  <w:txbxContent>
                    <w:p>
                      <w:pPr>
                        <w:spacing w:line="196" w:lineRule="exact" w:before="0"/>
                        <w:ind w:left="0" w:right="0" w:firstLine="0"/>
                        <w:jc w:val="left"/>
                        <w:rPr>
                          <w:rFonts w:ascii="Courier New" w:hAnsi="Courier New" w:cs="Courier New" w:eastAsia="Courier New" w:hint="default"/>
                          <w:sz w:val="17"/>
                          <w:szCs w:val="17"/>
                        </w:rPr>
                      </w:pPr>
                      <w:r>
                        <w:rPr>
                          <w:rFonts w:ascii="Courier New" w:hAnsi="Courier New" w:cs="Courier New" w:eastAsia="Courier New" w:hint="default"/>
                          <w:spacing w:val="-5"/>
                          <w:w w:val="95"/>
                          <w:sz w:val="17"/>
                          <w:szCs w:val="17"/>
                        </w:rPr>
                        <w:t>1</w:t>
                      </w:r>
                      <w:r>
                        <w:rPr>
                          <w:rFonts w:ascii="宋体" w:hAnsi="宋体" w:cs="宋体" w:eastAsia="宋体" w:hint="default"/>
                          <w:spacing w:val="-5"/>
                          <w:w w:val="95"/>
                          <w:sz w:val="17"/>
                          <w:szCs w:val="17"/>
                        </w:rPr>
                        <w:t>、人</w:t>
                      </w:r>
                      <w:r>
                        <w:rPr>
                          <w:rFonts w:ascii="宋体" w:hAnsi="宋体" w:cs="宋体" w:eastAsia="宋体" w:hint="default"/>
                          <w:spacing w:val="-5"/>
                          <w:w w:val="95"/>
                          <w:sz w:val="17"/>
                          <w:szCs w:val="17"/>
                        </w:rPr>
                        <w:t>民币</w:t>
                      </w:r>
                      <w:r>
                        <w:rPr>
                          <w:rFonts w:ascii="宋体" w:hAnsi="宋体" w:cs="宋体" w:eastAsia="宋体" w:hint="default"/>
                          <w:spacing w:val="-5"/>
                          <w:w w:val="95"/>
                          <w:sz w:val="17"/>
                          <w:szCs w:val="17"/>
                        </w:rPr>
                        <w:t>普</w:t>
                      </w:r>
                      <w:r>
                        <w:rPr>
                          <w:rFonts w:ascii="宋体" w:hAnsi="宋体" w:cs="宋体" w:eastAsia="宋体" w:hint="default"/>
                          <w:spacing w:val="-5"/>
                          <w:w w:val="95"/>
                          <w:sz w:val="17"/>
                          <w:szCs w:val="17"/>
                        </w:rPr>
                        <w:t>通</w:t>
                      </w:r>
                      <w:r>
                        <w:rPr>
                          <w:rFonts w:ascii="宋体" w:hAnsi="宋体" w:cs="宋体" w:eastAsia="宋体" w:hint="default"/>
                          <w:spacing w:val="-5"/>
                          <w:w w:val="95"/>
                          <w:sz w:val="17"/>
                          <w:szCs w:val="17"/>
                        </w:rPr>
                        <w:t>股 </w:t>
                      </w:r>
                      <w:r>
                        <w:rPr>
                          <w:rFonts w:ascii="宋体" w:hAnsi="宋体" w:cs="宋体" w:eastAsia="宋体" w:hint="default"/>
                          <w:spacing w:val="11"/>
                          <w:w w:val="95"/>
                          <w:sz w:val="17"/>
                          <w:szCs w:val="17"/>
                        </w:rPr>
                        <w:t> </w:t>
                      </w:r>
                      <w:r>
                        <w:rPr>
                          <w:rFonts w:ascii="Courier New" w:hAnsi="Courier New" w:cs="Courier New" w:eastAsia="Courier New" w:hint="default"/>
                          <w:spacing w:val="-4"/>
                          <w:w w:val="95"/>
                          <w:sz w:val="17"/>
                          <w:szCs w:val="17"/>
                        </w:rPr>
                        <w:t>210,530,000</w:t>
                      </w:r>
                      <w:r>
                        <w:rPr>
                          <w:rFonts w:ascii="Courier New" w:hAnsi="Courier New" w:cs="Courier New" w:eastAsia="Courier New" w:hint="default"/>
                          <w:sz w:val="17"/>
                          <w:szCs w:val="17"/>
                        </w:rPr>
                      </w:r>
                    </w:p>
                    <w:p>
                      <w:pPr>
                        <w:spacing w:line="237" w:lineRule="auto" w:before="0"/>
                        <w:ind w:left="0" w:right="1039" w:firstLine="0"/>
                        <w:jc w:val="left"/>
                        <w:rPr>
                          <w:rFonts w:ascii="宋体" w:hAnsi="宋体" w:cs="宋体" w:eastAsia="宋体" w:hint="default"/>
                          <w:sz w:val="17"/>
                          <w:szCs w:val="17"/>
                        </w:rPr>
                      </w:pPr>
                      <w:r>
                        <w:rPr>
                          <w:rFonts w:ascii="Courier New" w:hAnsi="Courier New" w:cs="Courier New" w:eastAsia="Courier New" w:hint="default"/>
                          <w:sz w:val="17"/>
                          <w:szCs w:val="17"/>
                        </w:rPr>
                        <w:t>2</w:t>
                      </w:r>
                      <w:r>
                        <w:rPr>
                          <w:rFonts w:ascii="宋体" w:hAnsi="宋体" w:cs="宋体" w:eastAsia="宋体" w:hint="default"/>
                          <w:sz w:val="17"/>
                          <w:szCs w:val="17"/>
                        </w:rPr>
                        <w:t>、</w:t>
                      </w:r>
                      <w:r>
                        <w:rPr>
                          <w:rFonts w:ascii="宋体" w:hAnsi="宋体" w:cs="宋体" w:eastAsia="宋体" w:hint="default"/>
                          <w:sz w:val="17"/>
                          <w:szCs w:val="17"/>
                        </w:rPr>
                        <w:t>境</w:t>
                      </w:r>
                      <w:r>
                        <w:rPr>
                          <w:rFonts w:ascii="宋体" w:hAnsi="宋体" w:cs="宋体" w:eastAsia="宋体" w:hint="default"/>
                          <w:sz w:val="17"/>
                          <w:szCs w:val="17"/>
                        </w:rPr>
                        <w:t>内</w:t>
                      </w:r>
                      <w:r>
                        <w:rPr>
                          <w:rFonts w:ascii="宋体" w:hAnsi="宋体" w:cs="宋体" w:eastAsia="宋体" w:hint="default"/>
                          <w:sz w:val="17"/>
                          <w:szCs w:val="17"/>
                        </w:rPr>
                        <w:t>上</w:t>
                      </w:r>
                      <w:r>
                        <w:rPr>
                          <w:rFonts w:ascii="宋体" w:hAnsi="宋体" w:cs="宋体" w:eastAsia="宋体" w:hint="default"/>
                          <w:sz w:val="17"/>
                          <w:szCs w:val="17"/>
                        </w:rPr>
                        <w:t>市</w:t>
                      </w:r>
                      <w:r>
                        <w:rPr>
                          <w:rFonts w:ascii="宋体" w:hAnsi="宋体" w:cs="宋体" w:eastAsia="宋体" w:hint="default"/>
                          <w:sz w:val="17"/>
                          <w:szCs w:val="17"/>
                        </w:rPr>
                        <w:t>的</w:t>
                      </w:r>
                      <w:r>
                        <w:rPr>
                          <w:rFonts w:ascii="宋体" w:hAnsi="宋体" w:cs="宋体" w:eastAsia="宋体" w:hint="default"/>
                          <w:sz w:val="17"/>
                          <w:szCs w:val="17"/>
                        </w:rPr>
                        <w:t>外</w:t>
                      </w:r>
                      <w:r>
                        <w:rPr>
                          <w:rFonts w:ascii="宋体" w:hAnsi="宋体" w:cs="宋体" w:eastAsia="宋体" w:hint="default"/>
                          <w:spacing w:val="-37"/>
                          <w:sz w:val="17"/>
                          <w:szCs w:val="17"/>
                        </w:rPr>
                        <w:t> </w:t>
                      </w:r>
                      <w:r>
                        <w:rPr>
                          <w:rFonts w:ascii="宋体" w:hAnsi="宋体" w:cs="宋体" w:eastAsia="宋体" w:hint="default"/>
                          <w:spacing w:val="-3"/>
                          <w:sz w:val="17"/>
                          <w:szCs w:val="17"/>
                        </w:rPr>
                        <w:t>资</w:t>
                      </w:r>
                      <w:r>
                        <w:rPr>
                          <w:rFonts w:ascii="宋体" w:hAnsi="宋体" w:cs="宋体" w:eastAsia="宋体" w:hint="default"/>
                          <w:spacing w:val="-3"/>
                          <w:sz w:val="17"/>
                          <w:szCs w:val="17"/>
                        </w:rPr>
                        <w:t>股</w:t>
                      </w:r>
                      <w:r>
                        <w:rPr>
                          <w:rFonts w:ascii="宋体" w:hAnsi="宋体" w:cs="宋体" w:eastAsia="宋体" w:hint="default"/>
                          <w:spacing w:val="-68"/>
                          <w:sz w:val="17"/>
                          <w:szCs w:val="17"/>
                        </w:rPr>
                        <w:t> </w:t>
                      </w:r>
                      <w:r>
                        <w:rPr>
                          <w:rFonts w:ascii="Courier New" w:hAnsi="Courier New" w:cs="Courier New" w:eastAsia="Courier New" w:hint="default"/>
                          <w:sz w:val="17"/>
                          <w:szCs w:val="17"/>
                        </w:rPr>
                        <w:t>3</w:t>
                      </w:r>
                      <w:r>
                        <w:rPr>
                          <w:rFonts w:ascii="宋体" w:hAnsi="宋体" w:cs="宋体" w:eastAsia="宋体" w:hint="default"/>
                          <w:sz w:val="17"/>
                          <w:szCs w:val="17"/>
                        </w:rPr>
                        <w:t>、</w:t>
                      </w:r>
                      <w:r>
                        <w:rPr>
                          <w:rFonts w:ascii="宋体" w:hAnsi="宋体" w:cs="宋体" w:eastAsia="宋体" w:hint="default"/>
                          <w:sz w:val="17"/>
                          <w:szCs w:val="17"/>
                        </w:rPr>
                        <w:t>境外</w:t>
                      </w:r>
                      <w:r>
                        <w:rPr>
                          <w:rFonts w:ascii="宋体" w:hAnsi="宋体" w:cs="宋体" w:eastAsia="宋体" w:hint="default"/>
                          <w:sz w:val="17"/>
                          <w:szCs w:val="17"/>
                        </w:rPr>
                        <w:t>上</w:t>
                      </w:r>
                      <w:r>
                        <w:rPr>
                          <w:rFonts w:ascii="宋体" w:hAnsi="宋体" w:cs="宋体" w:eastAsia="宋体" w:hint="default"/>
                          <w:sz w:val="17"/>
                          <w:szCs w:val="17"/>
                        </w:rPr>
                        <w:t>市</w:t>
                      </w:r>
                      <w:r>
                        <w:rPr>
                          <w:rFonts w:ascii="宋体" w:hAnsi="宋体" w:cs="宋体" w:eastAsia="宋体" w:hint="default"/>
                          <w:sz w:val="17"/>
                          <w:szCs w:val="17"/>
                        </w:rPr>
                        <w:t>的</w:t>
                      </w:r>
                      <w:r>
                        <w:rPr>
                          <w:rFonts w:ascii="宋体" w:hAnsi="宋体" w:cs="宋体" w:eastAsia="宋体" w:hint="default"/>
                          <w:sz w:val="17"/>
                          <w:szCs w:val="17"/>
                        </w:rPr>
                        <w:t>外</w:t>
                      </w:r>
                    </w:p>
                    <w:p>
                      <w:pPr>
                        <w:spacing w:line="199" w:lineRule="exact" w:before="0"/>
                        <w:ind w:left="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spacing w:line="246" w:lineRule="exact" w:before="17"/>
                        <w:ind w:left="0" w:right="0" w:firstLine="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xbxContent>
                </v:textbox>
                <w10:wrap type="none"/>
              </v:shape>
              <v:shape style="position:absolute;left:2774;top:4031;width:528;height:879" type="#_x0000_t202" filled="false" stroked="false">
                <v:textbox inset="0,0,0,0">
                  <w:txbxContent>
                    <w:p>
                      <w:pPr>
                        <w:spacing w:line="182" w:lineRule="exact" w:before="0"/>
                        <w:ind w:left="86" w:right="0" w:firstLine="0"/>
                        <w:jc w:val="left"/>
                        <w:rPr>
                          <w:rFonts w:ascii="Courier New" w:hAnsi="Courier New" w:cs="Courier New" w:eastAsia="Courier New" w:hint="default"/>
                          <w:sz w:val="17"/>
                          <w:szCs w:val="17"/>
                        </w:rPr>
                      </w:pPr>
                      <w:r>
                        <w:rPr>
                          <w:rFonts w:ascii="Courier New"/>
                          <w:spacing w:val="-3"/>
                          <w:w w:val="85"/>
                          <w:sz w:val="17"/>
                        </w:rPr>
                        <w:t>0.00%</w:t>
                      </w:r>
                      <w:r>
                        <w:rPr>
                          <w:rFonts w:ascii="Courier New"/>
                          <w:sz w:val="17"/>
                        </w:rPr>
                      </w:r>
                    </w:p>
                    <w:p>
                      <w:pPr>
                        <w:spacing w:before="158"/>
                        <w:ind w:left="0" w:right="0" w:firstLine="0"/>
                        <w:jc w:val="left"/>
                        <w:rPr>
                          <w:rFonts w:ascii="Courier New" w:hAnsi="Courier New" w:cs="Courier New" w:eastAsia="Courier New" w:hint="default"/>
                          <w:sz w:val="17"/>
                          <w:szCs w:val="17"/>
                        </w:rPr>
                      </w:pPr>
                      <w:r>
                        <w:rPr>
                          <w:rFonts w:ascii="Courier New"/>
                          <w:spacing w:val="-4"/>
                          <w:w w:val="85"/>
                          <w:sz w:val="17"/>
                        </w:rPr>
                        <w:t>27.04%</w:t>
                      </w:r>
                      <w:r>
                        <w:rPr>
                          <w:rFonts w:ascii="Courier New"/>
                          <w:sz w:val="17"/>
                        </w:rPr>
                      </w:r>
                    </w:p>
                    <w:p>
                      <w:pPr>
                        <w:spacing w:line="189" w:lineRule="exact" w:before="158"/>
                        <w:ind w:left="0" w:right="0" w:firstLine="0"/>
                        <w:jc w:val="left"/>
                        <w:rPr>
                          <w:rFonts w:ascii="Courier New" w:hAnsi="Courier New" w:cs="Courier New" w:eastAsia="Courier New" w:hint="default"/>
                          <w:sz w:val="17"/>
                          <w:szCs w:val="17"/>
                        </w:rPr>
                      </w:pPr>
                      <w:r>
                        <w:rPr>
                          <w:rFonts w:ascii="Courier New"/>
                          <w:spacing w:val="-4"/>
                          <w:w w:val="85"/>
                          <w:sz w:val="17"/>
                        </w:rPr>
                        <w:t>27.04%</w:t>
                      </w:r>
                      <w:r>
                        <w:rPr>
                          <w:rFonts w:ascii="Courier New"/>
                          <w:sz w:val="17"/>
                        </w:rPr>
                      </w:r>
                    </w:p>
                  </w:txbxContent>
                </v:textbox>
                <w10:wrap type="none"/>
              </v:shape>
              <v:shape style="position:absolute;left:4253;top:4031;width:965;height:879" type="#_x0000_t202" filled="false" stroked="false">
                <v:textbox inset="0,0,0,0">
                  <w:txbxContent>
                    <w:p>
                      <w:pPr>
                        <w:spacing w:line="182" w:lineRule="exact" w:before="0"/>
                        <w:ind w:left="0" w:right="0" w:firstLine="0"/>
                        <w:jc w:val="right"/>
                        <w:rPr>
                          <w:rFonts w:ascii="Courier New" w:hAnsi="Courier New" w:cs="Courier New" w:eastAsia="Courier New" w:hint="default"/>
                          <w:sz w:val="17"/>
                          <w:szCs w:val="17"/>
                        </w:rPr>
                      </w:pPr>
                      <w:r>
                        <w:rPr>
                          <w:rFonts w:ascii="Courier New"/>
                          <w:w w:val="87"/>
                          <w:sz w:val="17"/>
                        </w:rPr>
                        <w:t>0</w:t>
                      </w:r>
                      <w:r>
                        <w:rPr>
                          <w:rFonts w:ascii="Courier New"/>
                          <w:sz w:val="17"/>
                        </w:rPr>
                      </w:r>
                    </w:p>
                    <w:p>
                      <w:pPr>
                        <w:spacing w:before="158"/>
                        <w:ind w:left="0" w:right="0" w:firstLine="0"/>
                        <w:jc w:val="right"/>
                        <w:rPr>
                          <w:rFonts w:ascii="Courier New" w:hAnsi="Courier New" w:cs="Courier New" w:eastAsia="Courier New" w:hint="default"/>
                          <w:sz w:val="17"/>
                          <w:szCs w:val="17"/>
                        </w:rPr>
                      </w:pPr>
                      <w:r>
                        <w:rPr>
                          <w:rFonts w:ascii="Courier New"/>
                          <w:spacing w:val="-4"/>
                          <w:w w:val="85"/>
                          <w:sz w:val="17"/>
                        </w:rPr>
                        <w:t>105,265,000</w:t>
                      </w:r>
                      <w:r>
                        <w:rPr>
                          <w:rFonts w:ascii="Courier New"/>
                          <w:sz w:val="17"/>
                        </w:rPr>
                      </w:r>
                    </w:p>
                    <w:p>
                      <w:pPr>
                        <w:spacing w:line="189" w:lineRule="exact" w:before="158"/>
                        <w:ind w:left="0" w:right="0" w:firstLine="0"/>
                        <w:jc w:val="right"/>
                        <w:rPr>
                          <w:rFonts w:ascii="Courier New" w:hAnsi="Courier New" w:cs="Courier New" w:eastAsia="Courier New" w:hint="default"/>
                          <w:sz w:val="17"/>
                          <w:szCs w:val="17"/>
                        </w:rPr>
                      </w:pPr>
                      <w:r>
                        <w:rPr>
                          <w:rFonts w:ascii="Courier New"/>
                          <w:spacing w:val="-4"/>
                          <w:w w:val="85"/>
                          <w:sz w:val="17"/>
                        </w:rPr>
                        <w:t>105,265,000</w:t>
                      </w:r>
                      <w:r>
                        <w:rPr>
                          <w:rFonts w:ascii="Courier New"/>
                          <w:sz w:val="17"/>
                        </w:rPr>
                      </w:r>
                    </w:p>
                  </w:txbxContent>
                </v:textbox>
                <w10:wrap type="none"/>
              </v:shape>
              <v:shape style="position:absolute;left:5654;top:4031;width:3082;height:879" type="#_x0000_t202" filled="false" stroked="false">
                <v:textbox inset="0,0,0,0">
                  <w:txbxContent>
                    <w:p>
                      <w:pPr>
                        <w:tabs>
                          <w:tab w:pos="2102" w:val="left" w:leader="none"/>
                          <w:tab w:pos="2639" w:val="left" w:leader="none"/>
                        </w:tabs>
                        <w:spacing w:line="182" w:lineRule="exact" w:before="0"/>
                        <w:ind w:left="873" w:right="0" w:firstLine="0"/>
                        <w:jc w:val="left"/>
                        <w:rPr>
                          <w:rFonts w:ascii="Courier New" w:hAnsi="Courier New" w:cs="Courier New" w:eastAsia="Courier New" w:hint="default"/>
                          <w:sz w:val="17"/>
                          <w:szCs w:val="17"/>
                        </w:rPr>
                      </w:pPr>
                      <w:r>
                        <w:rPr>
                          <w:rFonts w:ascii="Courier New"/>
                          <w:w w:val="85"/>
                          <w:sz w:val="17"/>
                        </w:rPr>
                        <w:t>0</w:t>
                        <w:tab/>
                        <w:t>0</w:t>
                        <w:tab/>
                      </w:r>
                      <w:r>
                        <w:rPr>
                          <w:rFonts w:ascii="Courier New"/>
                          <w:spacing w:val="-3"/>
                          <w:w w:val="85"/>
                          <w:sz w:val="17"/>
                        </w:rPr>
                        <w:t>0.00%</w:t>
                      </w:r>
                      <w:r>
                        <w:rPr>
                          <w:rFonts w:ascii="Courier New"/>
                          <w:sz w:val="17"/>
                        </w:rPr>
                      </w:r>
                    </w:p>
                    <w:p>
                      <w:pPr>
                        <w:tabs>
                          <w:tab w:pos="1228" w:val="left" w:leader="none"/>
                          <w:tab w:pos="2553" w:val="left" w:leader="none"/>
                        </w:tabs>
                        <w:spacing w:before="158"/>
                        <w:ind w:left="0" w:right="0" w:firstLine="0"/>
                        <w:jc w:val="left"/>
                        <w:rPr>
                          <w:rFonts w:ascii="Courier New" w:hAnsi="Courier New" w:cs="Courier New" w:eastAsia="Courier New" w:hint="default"/>
                          <w:sz w:val="17"/>
                          <w:szCs w:val="17"/>
                        </w:rPr>
                      </w:pPr>
                      <w:r>
                        <w:rPr>
                          <w:rFonts w:ascii="Courier New"/>
                          <w:spacing w:val="-4"/>
                          <w:w w:val="85"/>
                          <w:sz w:val="17"/>
                        </w:rPr>
                        <w:t>105,265,000</w:t>
                        <w:tab/>
                        <w:t>315,795,000</w:t>
                        <w:tab/>
                        <w:t>27.04%</w:t>
                      </w:r>
                      <w:r>
                        <w:rPr>
                          <w:rFonts w:ascii="Courier New"/>
                          <w:sz w:val="17"/>
                        </w:rPr>
                      </w:r>
                    </w:p>
                    <w:p>
                      <w:pPr>
                        <w:tabs>
                          <w:tab w:pos="1228" w:val="left" w:leader="none"/>
                          <w:tab w:pos="2553" w:val="left" w:leader="none"/>
                        </w:tabs>
                        <w:spacing w:line="189" w:lineRule="exact" w:before="158"/>
                        <w:ind w:left="0" w:right="0" w:firstLine="0"/>
                        <w:jc w:val="left"/>
                        <w:rPr>
                          <w:rFonts w:ascii="Courier New" w:hAnsi="Courier New" w:cs="Courier New" w:eastAsia="Courier New" w:hint="default"/>
                          <w:sz w:val="17"/>
                          <w:szCs w:val="17"/>
                        </w:rPr>
                      </w:pPr>
                      <w:r>
                        <w:rPr>
                          <w:rFonts w:ascii="Courier New"/>
                          <w:spacing w:val="-4"/>
                          <w:w w:val="85"/>
                          <w:sz w:val="17"/>
                        </w:rPr>
                        <w:t>105,265,000</w:t>
                        <w:tab/>
                        <w:t>315,795,000</w:t>
                        <w:tab/>
                        <w:t>27.04%</w:t>
                      </w:r>
                      <w:r>
                        <w:rPr>
                          <w:rFonts w:ascii="Courier New"/>
                          <w:sz w:val="17"/>
                        </w:rPr>
                      </w:r>
                    </w:p>
                  </w:txbxContent>
                </v:textbox>
                <w10:wrap type="none"/>
              </v:shape>
              <v:shape style="position:absolute;left:34;top:6111;width:8703;height:200" type="#_x0000_t202" filled="false" stroked="false">
                <v:textbox inset="0,0,0,0">
                  <w:txbxContent>
                    <w:p>
                      <w:pPr>
                        <w:tabs>
                          <w:tab w:pos="1420" w:val="left" w:leader="none"/>
                          <w:tab w:pos="2654" w:val="left" w:leader="none"/>
                          <w:tab w:pos="4219" w:val="left" w:leader="none"/>
                          <w:tab w:pos="5620" w:val="left" w:leader="none"/>
                          <w:tab w:pos="8087" w:val="left" w:leader="none"/>
                        </w:tabs>
                        <w:spacing w:line="200" w:lineRule="exact" w:before="0"/>
                        <w:ind w:left="0" w:right="0" w:firstLine="0"/>
                        <w:jc w:val="left"/>
                        <w:rPr>
                          <w:rFonts w:ascii="Courier New" w:hAnsi="Courier New" w:cs="Courier New" w:eastAsia="Courier New" w:hint="default"/>
                          <w:sz w:val="17"/>
                          <w:szCs w:val="17"/>
                        </w:rPr>
                      </w:pPr>
                      <w:r>
                        <w:rPr>
                          <w:rFonts w:ascii="宋体" w:hAnsi="宋体" w:cs="宋体" w:eastAsia="宋体" w:hint="default"/>
                          <w:spacing w:val="-3"/>
                          <w:sz w:val="17"/>
                          <w:szCs w:val="17"/>
                        </w:rPr>
                        <w:t>三</w:t>
                      </w:r>
                      <w:r>
                        <w:rPr>
                          <w:rFonts w:ascii="宋体" w:hAnsi="宋体" w:cs="宋体" w:eastAsia="宋体" w:hint="default"/>
                          <w:spacing w:val="-3"/>
                          <w:sz w:val="17"/>
                          <w:szCs w:val="17"/>
                        </w:rPr>
                        <w:t>、</w:t>
                      </w:r>
                      <w:r>
                        <w:rPr>
                          <w:rFonts w:ascii="宋体" w:hAnsi="宋体" w:cs="宋体" w:eastAsia="宋体" w:hint="default"/>
                          <w:spacing w:val="-3"/>
                          <w:sz w:val="17"/>
                          <w:szCs w:val="17"/>
                        </w:rPr>
                        <w:t>股份</w:t>
                      </w:r>
                      <w:r>
                        <w:rPr>
                          <w:rFonts w:ascii="宋体" w:hAnsi="宋体" w:cs="宋体" w:eastAsia="宋体" w:hint="default"/>
                          <w:spacing w:val="-3"/>
                          <w:sz w:val="17"/>
                          <w:szCs w:val="17"/>
                        </w:rPr>
                        <w:t>总</w:t>
                      </w:r>
                      <w:r>
                        <w:rPr>
                          <w:rFonts w:ascii="宋体" w:hAnsi="宋体" w:cs="宋体" w:eastAsia="宋体" w:hint="default"/>
                          <w:spacing w:val="-3"/>
                          <w:sz w:val="17"/>
                          <w:szCs w:val="17"/>
                        </w:rPr>
                        <w:t>数</w:t>
                        <w:tab/>
                      </w:r>
                      <w:r>
                        <w:rPr>
                          <w:rFonts w:ascii="Courier New" w:hAnsi="Courier New" w:cs="Courier New" w:eastAsia="Courier New" w:hint="default"/>
                          <w:spacing w:val="-4"/>
                          <w:w w:val="85"/>
                          <w:sz w:val="17"/>
                          <w:szCs w:val="17"/>
                        </w:rPr>
                        <w:t>778,559,484</w:t>
                        <w:tab/>
                        <w:t>100.00%</w:t>
                        <w:tab/>
                        <w:t>389,279,742</w:t>
                        <w:tab/>
                      </w:r>
                      <w:r>
                        <w:rPr>
                          <w:rFonts w:ascii="Courier New" w:hAnsi="Courier New" w:cs="Courier New" w:eastAsia="Courier New" w:hint="default"/>
                          <w:spacing w:val="-4"/>
                          <w:w w:val="90"/>
                          <w:sz w:val="17"/>
                          <w:szCs w:val="17"/>
                        </w:rPr>
                        <w:t>389,279,742</w:t>
                      </w:r>
                      <w:r>
                        <w:rPr>
                          <w:rFonts w:ascii="Courier New" w:hAnsi="Courier New" w:cs="Courier New" w:eastAsia="Courier New" w:hint="default"/>
                          <w:spacing w:val="-22"/>
                          <w:w w:val="90"/>
                          <w:sz w:val="17"/>
                          <w:szCs w:val="17"/>
                        </w:rPr>
                        <w:t> </w:t>
                      </w:r>
                      <w:r>
                        <w:rPr>
                          <w:rFonts w:ascii="Courier New" w:hAnsi="Courier New" w:cs="Courier New" w:eastAsia="Courier New" w:hint="default"/>
                          <w:spacing w:val="-4"/>
                          <w:w w:val="90"/>
                          <w:sz w:val="17"/>
                          <w:szCs w:val="17"/>
                        </w:rPr>
                        <w:t>1,167,839,226</w:t>
                        <w:tab/>
                      </w:r>
                      <w:r>
                        <w:rPr>
                          <w:rFonts w:ascii="Courier New" w:hAnsi="Courier New" w:cs="Courier New" w:eastAsia="Courier New" w:hint="default"/>
                          <w:spacing w:val="-4"/>
                          <w:w w:val="85"/>
                          <w:sz w:val="17"/>
                          <w:szCs w:val="17"/>
                        </w:rPr>
                        <w:t>100.00%</w:t>
                      </w:r>
                      <w:r>
                        <w:rPr>
                          <w:rFonts w:ascii="Courier New" w:hAnsi="Courier New" w:cs="Courier New" w:eastAsia="Courier New" w:hint="default"/>
                          <w:sz w:val="17"/>
                          <w:szCs w:val="17"/>
                        </w:rPr>
                      </w:r>
                    </w:p>
                  </w:txbxContent>
                </v:textbox>
                <w10:wrap type="none"/>
              </v:shape>
            </v:group>
          </v:group>
        </w:pict>
      </w:r>
      <w:r>
        <w:rPr>
          <w:rFonts w:ascii="宋体" w:hAnsi="宋体" w:cs="宋体" w:eastAsia="宋体" w:hint="default"/>
          <w:position w:val="-126"/>
          <w:sz w:val="20"/>
          <w:szCs w:val="20"/>
        </w:rPr>
      </w:r>
    </w:p>
    <w:p>
      <w:pPr>
        <w:spacing w:line="225" w:lineRule="exact" w:before="0"/>
        <w:ind w:left="1496" w:right="0" w:firstLine="0"/>
        <w:jc w:val="left"/>
        <w:rPr>
          <w:rFonts w:ascii="宋体" w:hAnsi="宋体" w:cs="宋体" w:eastAsia="宋体" w:hint="default"/>
          <w:sz w:val="20"/>
          <w:szCs w:val="20"/>
        </w:rPr>
      </w:pPr>
      <w:r>
        <w:rPr>
          <w:rFonts w:ascii="宋体" w:hAnsi="宋体" w:cs="宋体" w:eastAsia="宋体" w:hint="default"/>
          <w:spacing w:val="-4"/>
          <w:w w:val="105"/>
          <w:sz w:val="20"/>
          <w:szCs w:val="20"/>
        </w:rPr>
        <w:t>注：</w:t>
      </w: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股份变动情况</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说</w:t>
      </w:r>
      <w:r>
        <w:rPr>
          <w:rFonts w:ascii="宋体" w:hAnsi="宋体" w:cs="宋体" w:eastAsia="宋体" w:hint="default"/>
          <w:spacing w:val="-4"/>
          <w:w w:val="105"/>
          <w:sz w:val="20"/>
          <w:szCs w:val="20"/>
        </w:rPr>
        <w:t>明：</w:t>
      </w:r>
      <w:r>
        <w:rPr>
          <w:rFonts w:ascii="宋体" w:hAnsi="宋体" w:cs="宋体" w:eastAsia="宋体" w:hint="default"/>
          <w:sz w:val="20"/>
          <w:szCs w:val="20"/>
        </w:rPr>
      </w:r>
    </w:p>
    <w:p>
      <w:pPr>
        <w:spacing w:line="216" w:lineRule="auto" w:before="25"/>
        <w:ind w:left="1496" w:right="161" w:firstLine="412"/>
        <w:jc w:val="both"/>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于</w:t>
      </w:r>
      <w:r>
        <w:rPr>
          <w:rFonts w:ascii="Courier New" w:hAnsi="Courier New" w:cs="Courier New" w:eastAsia="Courier New" w:hint="default"/>
          <w:sz w:val="20"/>
          <w:szCs w:val="20"/>
        </w:rPr>
        <w:t>2010</w:t>
      </w:r>
      <w:r>
        <w:rPr>
          <w:rFonts w:ascii="宋体" w:hAnsi="宋体" w:cs="宋体" w:eastAsia="宋体" w:hint="default"/>
          <w:sz w:val="20"/>
          <w:szCs w:val="20"/>
        </w:rPr>
        <w:t>年</w:t>
      </w:r>
      <w:r>
        <w:rPr>
          <w:rFonts w:ascii="Courier New" w:hAnsi="Courier New" w:cs="Courier New" w:eastAsia="Courier New" w:hint="default"/>
          <w:sz w:val="20"/>
          <w:szCs w:val="20"/>
        </w:rPr>
        <w:t>3</w:t>
      </w:r>
      <w:r>
        <w:rPr>
          <w:rFonts w:ascii="宋体" w:hAnsi="宋体" w:cs="宋体" w:eastAsia="宋体" w:hint="default"/>
          <w:sz w:val="20"/>
          <w:szCs w:val="20"/>
        </w:rPr>
        <w:t>月</w:t>
      </w:r>
      <w:r>
        <w:rPr>
          <w:rFonts w:ascii="Courier New" w:hAnsi="Courier New" w:cs="Courier New" w:eastAsia="Courier New" w:hint="default"/>
          <w:sz w:val="20"/>
          <w:szCs w:val="20"/>
        </w:rPr>
        <w:t>30</w:t>
      </w:r>
      <w:r>
        <w:rPr>
          <w:rFonts w:ascii="宋体" w:hAnsi="宋体" w:cs="宋体" w:eastAsia="宋体" w:hint="default"/>
          <w:sz w:val="20"/>
          <w:szCs w:val="20"/>
        </w:rPr>
        <w:t>日</w:t>
      </w:r>
      <w:r>
        <w:rPr>
          <w:rFonts w:ascii="宋体" w:hAnsi="宋体" w:cs="宋体" w:eastAsia="宋体" w:hint="default"/>
          <w:sz w:val="20"/>
          <w:szCs w:val="20"/>
        </w:rPr>
        <w:t>召开</w:t>
      </w:r>
      <w:r>
        <w:rPr>
          <w:rFonts w:ascii="宋体" w:hAnsi="宋体" w:cs="宋体" w:eastAsia="宋体" w:hint="default"/>
          <w:sz w:val="20"/>
          <w:szCs w:val="20"/>
        </w:rPr>
        <w:t>的</w:t>
      </w:r>
      <w:r>
        <w:rPr>
          <w:rFonts w:ascii="Courier New" w:hAnsi="Courier New" w:cs="Courier New" w:eastAsia="Courier New" w:hint="default"/>
          <w:sz w:val="20"/>
          <w:szCs w:val="20"/>
        </w:rPr>
        <w:t>2009</w:t>
      </w:r>
      <w:r>
        <w:rPr>
          <w:rFonts w:ascii="宋体" w:hAnsi="宋体" w:cs="宋体" w:eastAsia="宋体" w:hint="default"/>
          <w:sz w:val="20"/>
          <w:szCs w:val="20"/>
        </w:rPr>
        <w:t>年度</w:t>
      </w:r>
      <w:r>
        <w:rPr>
          <w:rFonts w:ascii="宋体" w:hAnsi="宋体" w:cs="宋体" w:eastAsia="宋体" w:hint="default"/>
          <w:sz w:val="20"/>
          <w:szCs w:val="20"/>
        </w:rPr>
        <w:t>江苏中南建设集团股份</w:t>
      </w:r>
      <w:r>
        <w:rPr>
          <w:rFonts w:ascii="宋体" w:hAnsi="宋体" w:cs="宋体" w:eastAsia="宋体" w:hint="default"/>
          <w:sz w:val="20"/>
          <w:szCs w:val="20"/>
        </w:rPr>
        <w:t>有限公司</w:t>
      </w:r>
      <w:r>
        <w:rPr>
          <w:rFonts w:ascii="宋体" w:hAnsi="宋体" w:cs="宋体" w:eastAsia="宋体" w:hint="default"/>
          <w:sz w:val="20"/>
          <w:szCs w:val="20"/>
        </w:rPr>
        <w:t>股东</w:t>
      </w:r>
      <w:r>
        <w:rPr>
          <w:rFonts w:ascii="宋体" w:hAnsi="宋体" w:cs="宋体" w:eastAsia="宋体" w:hint="default"/>
          <w:sz w:val="20"/>
          <w:szCs w:val="20"/>
        </w:rPr>
        <w:t>大会</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公</w:t>
      </w:r>
      <w:r>
        <w:rPr>
          <w:rFonts w:ascii="宋体" w:hAnsi="宋体" w:cs="宋体" w:eastAsia="宋体" w:hint="default"/>
          <w:sz w:val="20"/>
          <w:szCs w:val="20"/>
        </w:rPr>
        <w:t>积</w:t>
      </w:r>
      <w:r>
        <w:rPr>
          <w:rFonts w:ascii="宋体" w:hAnsi="宋体" w:cs="宋体" w:eastAsia="宋体" w:hint="default"/>
          <w:sz w:val="20"/>
          <w:szCs w:val="20"/>
        </w:rPr>
        <w:t>金</w:t>
      </w:r>
      <w:r>
        <w:rPr>
          <w:rFonts w:ascii="宋体" w:hAnsi="宋体" w:cs="宋体" w:eastAsia="宋体" w:hint="default"/>
          <w:sz w:val="20"/>
          <w:szCs w:val="20"/>
        </w:rPr>
        <w:t>转</w:t>
      </w:r>
      <w:r>
        <w:rPr>
          <w:rFonts w:ascii="宋体" w:hAnsi="宋体" w:cs="宋体" w:eastAsia="宋体" w:hint="default"/>
          <w:w w:val="103"/>
          <w:sz w:val="20"/>
          <w:szCs w:val="20"/>
        </w:rPr>
        <w:t> </w:t>
      </w:r>
      <w:r>
        <w:rPr>
          <w:rFonts w:ascii="宋体" w:hAnsi="宋体" w:cs="宋体" w:eastAsia="宋体" w:hint="default"/>
          <w:w w:val="95"/>
          <w:sz w:val="20"/>
          <w:szCs w:val="20"/>
        </w:rPr>
        <w:t>增</w:t>
      </w:r>
      <w:r>
        <w:rPr>
          <w:rFonts w:ascii="宋体" w:hAnsi="宋体" w:cs="宋体" w:eastAsia="宋体" w:hint="default"/>
          <w:w w:val="95"/>
          <w:sz w:val="20"/>
          <w:szCs w:val="20"/>
        </w:rPr>
        <w:t>股</w:t>
      </w:r>
      <w:r>
        <w:rPr>
          <w:rFonts w:ascii="宋体" w:hAnsi="宋体" w:cs="宋体" w:eastAsia="宋体" w:hint="default"/>
          <w:w w:val="95"/>
          <w:sz w:val="20"/>
          <w:szCs w:val="20"/>
        </w:rPr>
        <w:t>本的议</w:t>
      </w:r>
      <w:r>
        <w:rPr>
          <w:rFonts w:ascii="宋体" w:hAnsi="宋体" w:cs="宋体" w:eastAsia="宋体" w:hint="default"/>
          <w:w w:val="95"/>
          <w:sz w:val="20"/>
          <w:szCs w:val="20"/>
        </w:rPr>
        <w:t>案</w:t>
      </w:r>
      <w:r>
        <w:rPr>
          <w:rFonts w:ascii="宋体" w:hAnsi="宋体" w:cs="宋体" w:eastAsia="宋体" w:hint="default"/>
          <w:w w:val="95"/>
          <w:sz w:val="20"/>
          <w:szCs w:val="20"/>
        </w:rPr>
        <w:t>。本公司</w:t>
      </w:r>
      <w:r>
        <w:rPr>
          <w:rFonts w:ascii="Courier New" w:hAnsi="Courier New" w:cs="Courier New" w:eastAsia="Courier New" w:hint="default"/>
          <w:w w:val="95"/>
          <w:sz w:val="20"/>
          <w:szCs w:val="20"/>
        </w:rPr>
        <w:t>2009</w:t>
      </w:r>
      <w:r>
        <w:rPr>
          <w:rFonts w:ascii="宋体" w:hAnsi="宋体" w:cs="宋体" w:eastAsia="宋体" w:hint="default"/>
          <w:w w:val="95"/>
          <w:sz w:val="20"/>
          <w:szCs w:val="20"/>
        </w:rPr>
        <w:t>年度</w:t>
      </w:r>
      <w:r>
        <w:rPr>
          <w:rFonts w:ascii="宋体" w:hAnsi="宋体" w:cs="宋体" w:eastAsia="宋体" w:hint="default"/>
          <w:w w:val="95"/>
          <w:sz w:val="20"/>
          <w:szCs w:val="20"/>
        </w:rPr>
        <w:t>权</w:t>
      </w:r>
      <w:r>
        <w:rPr>
          <w:rFonts w:ascii="宋体" w:hAnsi="宋体" w:cs="宋体" w:eastAsia="宋体" w:hint="default"/>
          <w:w w:val="95"/>
          <w:sz w:val="20"/>
          <w:szCs w:val="20"/>
        </w:rPr>
        <w:t>益</w:t>
      </w:r>
      <w:r>
        <w:rPr>
          <w:rFonts w:ascii="宋体" w:hAnsi="宋体" w:cs="宋体" w:eastAsia="宋体" w:hint="default"/>
          <w:w w:val="95"/>
          <w:sz w:val="20"/>
          <w:szCs w:val="20"/>
        </w:rPr>
        <w:t>分派方案</w:t>
      </w:r>
      <w:r>
        <w:rPr>
          <w:rFonts w:ascii="宋体" w:hAnsi="宋体" w:cs="宋体" w:eastAsia="宋体" w:hint="default"/>
          <w:w w:val="95"/>
          <w:sz w:val="20"/>
          <w:szCs w:val="20"/>
        </w:rPr>
        <w:t>为</w:t>
      </w:r>
      <w:r>
        <w:rPr>
          <w:rFonts w:ascii="宋体" w:hAnsi="宋体" w:cs="宋体" w:eastAsia="宋体" w:hint="default"/>
          <w:w w:val="95"/>
          <w:sz w:val="20"/>
          <w:szCs w:val="20"/>
        </w:rPr>
        <w:t>：</w:t>
      </w:r>
      <w:r>
        <w:rPr>
          <w:rFonts w:ascii="宋体" w:hAnsi="宋体" w:cs="宋体" w:eastAsia="宋体" w:hint="default"/>
          <w:w w:val="95"/>
          <w:sz w:val="20"/>
          <w:szCs w:val="20"/>
        </w:rPr>
        <w:t>以</w:t>
      </w:r>
      <w:r>
        <w:rPr>
          <w:rFonts w:ascii="宋体" w:hAnsi="宋体" w:cs="宋体" w:eastAsia="宋体" w:hint="default"/>
          <w:w w:val="95"/>
          <w:sz w:val="20"/>
          <w:szCs w:val="20"/>
        </w:rPr>
        <w:t>公司</w:t>
      </w:r>
      <w:r>
        <w:rPr>
          <w:rFonts w:ascii="宋体" w:hAnsi="宋体" w:cs="宋体" w:eastAsia="宋体" w:hint="default"/>
          <w:w w:val="95"/>
          <w:sz w:val="20"/>
          <w:szCs w:val="20"/>
        </w:rPr>
        <w:t>现</w:t>
      </w:r>
      <w:r>
        <w:rPr>
          <w:rFonts w:ascii="宋体" w:hAnsi="宋体" w:cs="宋体" w:eastAsia="宋体" w:hint="default"/>
          <w:w w:val="95"/>
          <w:sz w:val="20"/>
          <w:szCs w:val="20"/>
        </w:rPr>
        <w:t>有</w:t>
      </w:r>
      <w:r>
        <w:rPr>
          <w:rFonts w:ascii="宋体" w:hAnsi="宋体" w:cs="宋体" w:eastAsia="宋体" w:hint="default"/>
          <w:w w:val="95"/>
          <w:sz w:val="20"/>
          <w:szCs w:val="20"/>
        </w:rPr>
        <w:t>总</w:t>
      </w:r>
      <w:r>
        <w:rPr>
          <w:rFonts w:ascii="宋体" w:hAnsi="宋体" w:cs="宋体" w:eastAsia="宋体" w:hint="default"/>
          <w:w w:val="95"/>
          <w:sz w:val="20"/>
          <w:szCs w:val="20"/>
        </w:rPr>
        <w:t>股</w:t>
      </w:r>
      <w:r>
        <w:rPr>
          <w:rFonts w:ascii="宋体" w:hAnsi="宋体" w:cs="宋体" w:eastAsia="宋体" w:hint="default"/>
          <w:w w:val="95"/>
          <w:sz w:val="20"/>
          <w:szCs w:val="20"/>
        </w:rPr>
        <w:t>本</w:t>
      </w:r>
      <w:r>
        <w:rPr>
          <w:rFonts w:ascii="Courier New" w:hAnsi="Courier New" w:cs="Courier New" w:eastAsia="Courier New" w:hint="default"/>
          <w:w w:val="95"/>
          <w:sz w:val="20"/>
          <w:szCs w:val="20"/>
        </w:rPr>
        <w:t>778,559,484</w:t>
      </w:r>
      <w:r>
        <w:rPr>
          <w:rFonts w:ascii="宋体" w:hAnsi="宋体" w:cs="宋体" w:eastAsia="宋体" w:hint="default"/>
          <w:w w:val="95"/>
          <w:sz w:val="20"/>
          <w:szCs w:val="20"/>
        </w:rPr>
        <w:t>股</w:t>
      </w:r>
      <w:r>
        <w:rPr>
          <w:rFonts w:ascii="宋体" w:hAnsi="宋体" w:cs="宋体" w:eastAsia="宋体" w:hint="default"/>
          <w:w w:val="95"/>
          <w:sz w:val="20"/>
          <w:szCs w:val="20"/>
        </w:rPr>
        <w:t>为</w:t>
      </w:r>
      <w:r>
        <w:rPr>
          <w:rFonts w:ascii="宋体" w:hAnsi="宋体" w:cs="宋体" w:eastAsia="宋体" w:hint="default"/>
          <w:w w:val="95"/>
          <w:sz w:val="20"/>
          <w:szCs w:val="20"/>
        </w:rPr>
        <w:t>基数</w:t>
      </w:r>
      <w:r>
        <w:rPr>
          <w:rFonts w:ascii="宋体" w:hAnsi="宋体" w:cs="宋体" w:eastAsia="宋体" w:hint="default"/>
          <w:w w:val="95"/>
          <w:sz w:val="20"/>
          <w:szCs w:val="20"/>
        </w:rPr>
        <w:t>，</w:t>
      </w:r>
      <w:r>
        <w:rPr>
          <w:rFonts w:ascii="宋体" w:hAnsi="宋体" w:cs="宋体" w:eastAsia="宋体" w:hint="default"/>
          <w:w w:val="95"/>
          <w:sz w:val="20"/>
          <w:szCs w:val="20"/>
        </w:rPr>
        <w:t>以</w:t>
      </w:r>
      <w:r>
        <w:rPr>
          <w:rFonts w:ascii="宋体" w:hAnsi="宋体" w:cs="宋体" w:eastAsia="宋体" w:hint="default"/>
          <w:w w:val="95"/>
          <w:sz w:val="20"/>
          <w:szCs w:val="20"/>
        </w:rPr>
        <w:t>资</w:t>
      </w:r>
      <w:r>
        <w:rPr>
          <w:rFonts w:ascii="宋体" w:hAnsi="宋体" w:cs="宋体" w:eastAsia="宋体" w:hint="default"/>
          <w:spacing w:val="3"/>
          <w:w w:val="95"/>
          <w:sz w:val="20"/>
          <w:szCs w:val="20"/>
        </w:rPr>
        <w:t> </w:t>
      </w:r>
      <w:r>
        <w:rPr>
          <w:rFonts w:ascii="宋体" w:hAnsi="宋体" w:cs="宋体" w:eastAsia="宋体" w:hint="default"/>
          <w:sz w:val="20"/>
          <w:szCs w:val="20"/>
        </w:rPr>
        <w:t>本公</w:t>
      </w:r>
      <w:r>
        <w:rPr>
          <w:rFonts w:ascii="宋体" w:hAnsi="宋体" w:cs="宋体" w:eastAsia="宋体" w:hint="default"/>
          <w:sz w:val="20"/>
          <w:szCs w:val="20"/>
        </w:rPr>
        <w:t>积</w:t>
      </w:r>
      <w:r>
        <w:rPr>
          <w:rFonts w:ascii="宋体" w:hAnsi="宋体" w:cs="宋体" w:eastAsia="宋体" w:hint="default"/>
          <w:sz w:val="20"/>
          <w:szCs w:val="20"/>
        </w:rPr>
        <w:t>金</w:t>
      </w:r>
      <w:r>
        <w:rPr>
          <w:rFonts w:ascii="宋体" w:hAnsi="宋体" w:cs="宋体" w:eastAsia="宋体" w:hint="default"/>
          <w:sz w:val="20"/>
          <w:szCs w:val="20"/>
        </w:rPr>
        <w:t>向全体</w:t>
      </w:r>
      <w:r>
        <w:rPr>
          <w:rFonts w:ascii="宋体" w:hAnsi="宋体" w:cs="宋体" w:eastAsia="宋体" w:hint="default"/>
          <w:sz w:val="20"/>
          <w:szCs w:val="20"/>
        </w:rPr>
        <w:t>股东</w:t>
      </w:r>
      <w:r>
        <w:rPr>
          <w:rFonts w:ascii="宋体" w:hAnsi="宋体" w:cs="宋体" w:eastAsia="宋体" w:hint="default"/>
          <w:sz w:val="20"/>
          <w:szCs w:val="20"/>
        </w:rPr>
        <w:t>每</w:t>
      </w:r>
      <w:r>
        <w:rPr>
          <w:rFonts w:ascii="Courier New" w:hAnsi="Courier New" w:cs="Courier New" w:eastAsia="Courier New" w:hint="default"/>
          <w:sz w:val="20"/>
          <w:szCs w:val="20"/>
        </w:rPr>
        <w:t>10</w:t>
      </w:r>
      <w:r>
        <w:rPr>
          <w:rFonts w:ascii="宋体" w:hAnsi="宋体" w:cs="宋体" w:eastAsia="宋体" w:hint="default"/>
          <w:sz w:val="20"/>
          <w:szCs w:val="20"/>
        </w:rPr>
        <w:t>股</w:t>
      </w:r>
      <w:r>
        <w:rPr>
          <w:rFonts w:ascii="宋体" w:hAnsi="宋体" w:cs="宋体" w:eastAsia="宋体" w:hint="default"/>
          <w:sz w:val="20"/>
          <w:szCs w:val="20"/>
        </w:rPr>
        <w:t>转增</w:t>
      </w:r>
      <w:r>
        <w:rPr>
          <w:rFonts w:ascii="Courier New" w:hAnsi="Courier New" w:cs="Courier New" w:eastAsia="Courier New" w:hint="default"/>
          <w:sz w:val="20"/>
          <w:szCs w:val="20"/>
        </w:rPr>
        <w:t>5</w:t>
      </w:r>
      <w:r>
        <w:rPr>
          <w:rFonts w:ascii="宋体" w:hAnsi="宋体" w:cs="宋体" w:eastAsia="宋体" w:hint="default"/>
          <w:sz w:val="20"/>
          <w:szCs w:val="20"/>
        </w:rPr>
        <w:t>股</w:t>
      </w:r>
      <w:r>
        <w:rPr>
          <w:rFonts w:ascii="宋体" w:hAnsi="宋体" w:cs="宋体" w:eastAsia="宋体" w:hint="default"/>
          <w:sz w:val="20"/>
          <w:szCs w:val="20"/>
        </w:rPr>
        <w:t>。</w:t>
      </w:r>
      <w:r>
        <w:rPr>
          <w:rFonts w:ascii="宋体" w:hAnsi="宋体" w:cs="宋体" w:eastAsia="宋体" w:hint="default"/>
          <w:sz w:val="20"/>
          <w:szCs w:val="20"/>
        </w:rPr>
        <w:t>分红前</w:t>
      </w:r>
      <w:r>
        <w:rPr>
          <w:rFonts w:ascii="宋体" w:hAnsi="宋体" w:cs="宋体" w:eastAsia="宋体" w:hint="default"/>
          <w:sz w:val="20"/>
          <w:szCs w:val="20"/>
        </w:rPr>
        <w:t>本公司</w:t>
      </w:r>
      <w:r>
        <w:rPr>
          <w:rFonts w:ascii="宋体" w:hAnsi="宋体" w:cs="宋体" w:eastAsia="宋体" w:hint="default"/>
          <w:sz w:val="20"/>
          <w:szCs w:val="20"/>
        </w:rPr>
        <w:t>总</w:t>
      </w:r>
      <w:r>
        <w:rPr>
          <w:rFonts w:ascii="宋体" w:hAnsi="宋体" w:cs="宋体" w:eastAsia="宋体" w:hint="default"/>
          <w:sz w:val="20"/>
          <w:szCs w:val="20"/>
        </w:rPr>
        <w:t>股</w:t>
      </w:r>
      <w:r>
        <w:rPr>
          <w:rFonts w:ascii="宋体" w:hAnsi="宋体" w:cs="宋体" w:eastAsia="宋体" w:hint="default"/>
          <w:sz w:val="20"/>
          <w:szCs w:val="20"/>
        </w:rPr>
        <w:t>本为</w:t>
      </w:r>
      <w:r>
        <w:rPr>
          <w:rFonts w:ascii="Courier New" w:hAnsi="Courier New" w:cs="Courier New" w:eastAsia="Courier New" w:hint="default"/>
          <w:sz w:val="20"/>
          <w:szCs w:val="20"/>
        </w:rPr>
        <w:t>778,559,484</w:t>
      </w:r>
      <w:r>
        <w:rPr>
          <w:rFonts w:ascii="宋体" w:hAnsi="宋体" w:cs="宋体" w:eastAsia="宋体" w:hint="default"/>
          <w:sz w:val="20"/>
          <w:szCs w:val="20"/>
        </w:rPr>
        <w:t>股</w:t>
      </w:r>
      <w:r>
        <w:rPr>
          <w:rFonts w:ascii="宋体" w:hAnsi="宋体" w:cs="宋体" w:eastAsia="宋体" w:hint="default"/>
          <w:sz w:val="20"/>
          <w:szCs w:val="20"/>
        </w:rPr>
        <w:t>，</w:t>
      </w:r>
      <w:r>
        <w:rPr>
          <w:rFonts w:ascii="宋体" w:hAnsi="宋体" w:cs="宋体" w:eastAsia="宋体" w:hint="default"/>
          <w:sz w:val="20"/>
          <w:szCs w:val="20"/>
        </w:rPr>
        <w:t>分红</w:t>
      </w:r>
      <w:r>
        <w:rPr>
          <w:rFonts w:ascii="宋体" w:hAnsi="宋体" w:cs="宋体" w:eastAsia="宋体" w:hint="default"/>
          <w:sz w:val="20"/>
          <w:szCs w:val="20"/>
        </w:rPr>
        <w:t>后总</w:t>
      </w:r>
      <w:r>
        <w:rPr>
          <w:rFonts w:ascii="宋体" w:hAnsi="宋体" w:cs="宋体" w:eastAsia="宋体" w:hint="default"/>
          <w:sz w:val="20"/>
          <w:szCs w:val="20"/>
        </w:rPr>
        <w:t>股</w:t>
      </w:r>
      <w:r>
        <w:rPr>
          <w:rFonts w:ascii="宋体" w:hAnsi="宋体" w:cs="宋体" w:eastAsia="宋体" w:hint="default"/>
          <w:sz w:val="20"/>
          <w:szCs w:val="20"/>
        </w:rPr>
        <w:t>本</w:t>
      </w:r>
      <w:r>
        <w:rPr>
          <w:rFonts w:ascii="宋体" w:hAnsi="宋体" w:cs="宋体" w:eastAsia="宋体" w:hint="default"/>
          <w:sz w:val="20"/>
          <w:szCs w:val="20"/>
        </w:rPr>
        <w:t>增至</w:t>
      </w:r>
      <w:r>
        <w:rPr>
          <w:rFonts w:ascii="宋体" w:hAnsi="宋体" w:cs="宋体" w:eastAsia="宋体" w:hint="default"/>
          <w:spacing w:val="-41"/>
          <w:sz w:val="20"/>
          <w:szCs w:val="20"/>
        </w:rPr>
        <w:t> </w:t>
      </w:r>
      <w:r>
        <w:rPr>
          <w:rFonts w:ascii="Courier New" w:hAnsi="Courier New" w:cs="Courier New" w:eastAsia="Courier New" w:hint="default"/>
          <w:spacing w:val="-3"/>
          <w:sz w:val="20"/>
          <w:szCs w:val="20"/>
        </w:rPr>
        <w:t>1,167,839,226</w:t>
      </w:r>
      <w:r>
        <w:rPr>
          <w:rFonts w:ascii="宋体" w:hAnsi="宋体" w:cs="宋体" w:eastAsia="宋体" w:hint="default"/>
          <w:spacing w:val="-3"/>
          <w:sz w:val="20"/>
          <w:szCs w:val="20"/>
        </w:rPr>
        <w:t>股</w:t>
      </w:r>
      <w:r>
        <w:rPr>
          <w:rFonts w:ascii="宋体" w:hAnsi="宋体" w:cs="宋体" w:eastAsia="宋体" w:hint="default"/>
          <w:spacing w:val="-3"/>
          <w:sz w:val="20"/>
          <w:szCs w:val="20"/>
        </w:rPr>
        <w:t>，</w:t>
      </w:r>
      <w:r>
        <w:rPr>
          <w:rFonts w:ascii="宋体" w:hAnsi="宋体" w:cs="宋体" w:eastAsia="宋体" w:hint="default"/>
          <w:spacing w:val="-3"/>
          <w:sz w:val="20"/>
          <w:szCs w:val="20"/>
        </w:rPr>
        <w:t>此</w:t>
      </w:r>
      <w:r>
        <w:rPr>
          <w:rFonts w:ascii="宋体" w:hAnsi="宋体" w:cs="宋体" w:eastAsia="宋体" w:hint="default"/>
          <w:spacing w:val="-3"/>
          <w:sz w:val="20"/>
          <w:szCs w:val="20"/>
        </w:rPr>
        <w:t>项</w:t>
      </w:r>
      <w:r>
        <w:rPr>
          <w:rFonts w:ascii="宋体" w:hAnsi="宋体" w:cs="宋体" w:eastAsia="宋体" w:hint="default"/>
          <w:spacing w:val="-3"/>
          <w:sz w:val="20"/>
          <w:szCs w:val="20"/>
        </w:rPr>
        <w:t>议</w:t>
      </w:r>
      <w:r>
        <w:rPr>
          <w:rFonts w:ascii="宋体" w:hAnsi="宋体" w:cs="宋体" w:eastAsia="宋体" w:hint="default"/>
          <w:spacing w:val="-3"/>
          <w:sz w:val="20"/>
          <w:szCs w:val="20"/>
        </w:rPr>
        <w:t>案</w:t>
      </w:r>
      <w:r>
        <w:rPr>
          <w:rFonts w:ascii="宋体" w:hAnsi="宋体" w:cs="宋体" w:eastAsia="宋体" w:hint="default"/>
          <w:spacing w:val="-3"/>
          <w:sz w:val="20"/>
          <w:szCs w:val="20"/>
        </w:rPr>
        <w:t>于</w:t>
      </w:r>
      <w:r>
        <w:rPr>
          <w:rFonts w:ascii="Courier New" w:hAnsi="Courier New" w:cs="Courier New" w:eastAsia="Courier New" w:hint="default"/>
          <w:spacing w:val="-3"/>
          <w:sz w:val="20"/>
          <w:szCs w:val="20"/>
        </w:rPr>
        <w:t>2010</w:t>
      </w:r>
      <w:r>
        <w:rPr>
          <w:rFonts w:ascii="宋体" w:hAnsi="宋体" w:cs="宋体" w:eastAsia="宋体" w:hint="default"/>
          <w:spacing w:val="-3"/>
          <w:sz w:val="20"/>
          <w:szCs w:val="20"/>
        </w:rPr>
        <w:t>年</w:t>
      </w:r>
      <w:r>
        <w:rPr>
          <w:rFonts w:ascii="Courier New" w:hAnsi="Courier New" w:cs="Courier New" w:eastAsia="Courier New" w:hint="default"/>
          <w:spacing w:val="-3"/>
          <w:sz w:val="20"/>
          <w:szCs w:val="20"/>
        </w:rPr>
        <w:t>5</w:t>
      </w:r>
      <w:r>
        <w:rPr>
          <w:rFonts w:ascii="宋体" w:hAnsi="宋体" w:cs="宋体" w:eastAsia="宋体" w:hint="default"/>
          <w:spacing w:val="-3"/>
          <w:sz w:val="20"/>
          <w:szCs w:val="20"/>
        </w:rPr>
        <w:t>月</w:t>
      </w:r>
      <w:r>
        <w:rPr>
          <w:rFonts w:ascii="Courier New" w:hAnsi="Courier New" w:cs="Courier New" w:eastAsia="Courier New" w:hint="default"/>
          <w:spacing w:val="-3"/>
          <w:sz w:val="20"/>
          <w:szCs w:val="20"/>
        </w:rPr>
        <w:t>25</w:t>
      </w:r>
      <w:r>
        <w:rPr>
          <w:rFonts w:ascii="宋体" w:hAnsi="宋体" w:cs="宋体" w:eastAsia="宋体" w:hint="default"/>
          <w:spacing w:val="-3"/>
          <w:sz w:val="20"/>
          <w:szCs w:val="20"/>
        </w:rPr>
        <w:t>日</w:t>
      </w:r>
      <w:r>
        <w:rPr>
          <w:rFonts w:ascii="宋体" w:hAnsi="宋体" w:cs="宋体" w:eastAsia="宋体" w:hint="default"/>
          <w:spacing w:val="-3"/>
          <w:sz w:val="20"/>
          <w:szCs w:val="20"/>
        </w:rPr>
        <w:t>实</w:t>
      </w:r>
      <w:r>
        <w:rPr>
          <w:rFonts w:ascii="宋体" w:hAnsi="宋体" w:cs="宋体" w:eastAsia="宋体" w:hint="default"/>
          <w:spacing w:val="-3"/>
          <w:sz w:val="20"/>
          <w:szCs w:val="20"/>
        </w:rPr>
        <w:t>施</w:t>
      </w:r>
      <w:r>
        <w:rPr>
          <w:rFonts w:ascii="宋体" w:hAnsi="宋体" w:cs="宋体" w:eastAsia="宋体" w:hint="default"/>
          <w:spacing w:val="-3"/>
          <w:sz w:val="20"/>
          <w:szCs w:val="20"/>
        </w:rPr>
        <w:t>。</w:t>
      </w:r>
    </w:p>
    <w:p>
      <w:pPr>
        <w:spacing w:line="240" w:lineRule="auto" w:before="4"/>
        <w:rPr>
          <w:rFonts w:ascii="宋体" w:hAnsi="宋体" w:cs="宋体" w:eastAsia="宋体" w:hint="default"/>
          <w:sz w:val="22"/>
          <w:szCs w:val="22"/>
        </w:rPr>
      </w:pPr>
    </w:p>
    <w:p>
      <w:pPr>
        <w:spacing w:before="33"/>
        <w:ind w:left="1496"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限</w:t>
      </w:r>
      <w:r>
        <w:rPr>
          <w:rFonts w:ascii="宋体" w:hAnsi="宋体" w:cs="宋体" w:eastAsia="宋体" w:hint="default"/>
          <w:sz w:val="23"/>
          <w:szCs w:val="23"/>
        </w:rPr>
        <w:t>售</w:t>
      </w:r>
      <w:r>
        <w:rPr>
          <w:rFonts w:ascii="宋体" w:hAnsi="宋体" w:cs="宋体" w:eastAsia="宋体" w:hint="default"/>
          <w:sz w:val="23"/>
          <w:szCs w:val="23"/>
        </w:rPr>
        <w:t>股份变动情况</w:t>
      </w:r>
    </w:p>
    <w:p>
      <w:pPr>
        <w:spacing w:before="155"/>
        <w:ind w:left="0" w:right="161" w:firstLine="0"/>
        <w:jc w:val="right"/>
        <w:rPr>
          <w:rFonts w:ascii="宋体" w:hAnsi="宋体" w:cs="宋体" w:eastAsia="宋体" w:hint="default"/>
          <w:sz w:val="23"/>
          <w:szCs w:val="23"/>
        </w:rPr>
      </w:pPr>
      <w:r>
        <w:rPr>
          <w:rFonts w:ascii="宋体" w:hAnsi="宋体" w:cs="宋体" w:eastAsia="宋体" w:hint="default"/>
          <w:spacing w:val="-3"/>
          <w:sz w:val="23"/>
          <w:szCs w:val="23"/>
        </w:rPr>
        <w:t>数</w:t>
      </w:r>
      <w:r>
        <w:rPr>
          <w:rFonts w:ascii="宋体" w:hAnsi="宋体" w:cs="宋体" w:eastAsia="宋体" w:hint="default"/>
          <w:spacing w:val="-3"/>
          <w:sz w:val="23"/>
          <w:szCs w:val="23"/>
        </w:rPr>
        <w:t>量单位</w:t>
      </w:r>
      <w:r>
        <w:rPr>
          <w:rFonts w:ascii="宋体" w:hAnsi="宋体" w:cs="宋体" w:eastAsia="宋体" w:hint="default"/>
          <w:spacing w:val="-3"/>
          <w:sz w:val="23"/>
          <w:szCs w:val="23"/>
        </w:rPr>
        <w:t>：股</w:t>
      </w:r>
      <w:r>
        <w:rPr>
          <w:rFonts w:ascii="宋体" w:hAnsi="宋体" w:cs="宋体" w:eastAsia="宋体" w:hint="default"/>
          <w:sz w:val="23"/>
          <w:szCs w:val="23"/>
        </w:rPr>
      </w:r>
    </w:p>
    <w:p>
      <w:pPr>
        <w:spacing w:line="240" w:lineRule="auto" w:before="5"/>
        <w:rPr>
          <w:rFonts w:ascii="宋体" w:hAnsi="宋体" w:cs="宋体" w:eastAsia="宋体" w:hint="default"/>
          <w:sz w:val="14"/>
          <w:szCs w:val="14"/>
        </w:rPr>
      </w:pPr>
    </w:p>
    <w:tbl>
      <w:tblPr>
        <w:tblW w:w="0" w:type="auto"/>
        <w:jc w:val="left"/>
        <w:tblInd w:w="1456" w:type="dxa"/>
        <w:tblLayout w:type="fixed"/>
        <w:tblCellMar>
          <w:top w:w="0" w:type="dxa"/>
          <w:left w:w="0" w:type="dxa"/>
          <w:bottom w:w="0" w:type="dxa"/>
          <w:right w:w="0" w:type="dxa"/>
        </w:tblCellMar>
        <w:tblLook w:val="01E0"/>
      </w:tblPr>
      <w:tblGrid>
        <w:gridCol w:w="1082"/>
        <w:gridCol w:w="1450"/>
        <w:gridCol w:w="989"/>
        <w:gridCol w:w="1373"/>
        <w:gridCol w:w="1459"/>
        <w:gridCol w:w="1099"/>
        <w:gridCol w:w="1378"/>
      </w:tblGrid>
      <w:tr>
        <w:trPr>
          <w:trHeight w:val="811" w:hRule="exact"/>
        </w:trPr>
        <w:tc>
          <w:tcPr>
            <w:tcW w:w="10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pacing w:val="-3"/>
                <w:w w:val="105"/>
                <w:sz w:val="20"/>
                <w:szCs w:val="20"/>
              </w:rPr>
              <w:t>股东名称</w:t>
            </w:r>
            <w:r>
              <w:rPr>
                <w:rFonts w:ascii="宋体" w:hAnsi="宋体" w:cs="宋体" w:eastAsia="宋体" w:hint="default"/>
                <w:spacing w:val="-3"/>
                <w:sz w:val="20"/>
                <w:szCs w:val="20"/>
              </w:rPr>
            </w:r>
          </w:p>
        </w:tc>
        <w:tc>
          <w:tcPr>
            <w:tcW w:w="145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限</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股数</w:t>
            </w:r>
            <w:r>
              <w:rPr>
                <w:rFonts w:ascii="宋体" w:hAnsi="宋体" w:cs="宋体" w:eastAsia="宋体" w:hint="default"/>
                <w:sz w:val="20"/>
                <w:szCs w:val="20"/>
              </w:rPr>
            </w:r>
          </w:p>
        </w:tc>
        <w:tc>
          <w:tcPr>
            <w:tcW w:w="98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86"/>
                <w:w w:val="103"/>
                <w:sz w:val="20"/>
                <w:szCs w:val="20"/>
              </w:rPr>
              <w:t>本</w:t>
            </w:r>
            <w:r>
              <w:rPr>
                <w:rFonts w:ascii="宋体" w:hAnsi="宋体" w:cs="宋体" w:eastAsia="宋体" w:hint="default"/>
                <w:w w:val="103"/>
                <w:sz w:val="20"/>
                <w:szCs w:val="20"/>
              </w:rPr>
              <w:t>年</w:t>
            </w:r>
            <w:r>
              <w:rPr>
                <w:rFonts w:ascii="宋体" w:hAnsi="宋体" w:cs="宋体" w:eastAsia="宋体" w:hint="default"/>
                <w:spacing w:val="-24"/>
                <w:sz w:val="20"/>
                <w:szCs w:val="20"/>
              </w:rPr>
              <w:t> </w:t>
            </w:r>
            <w:r>
              <w:rPr>
                <w:rFonts w:ascii="宋体" w:hAnsi="宋体" w:cs="宋体" w:eastAsia="宋体" w:hint="default"/>
                <w:w w:val="103"/>
                <w:sz w:val="20"/>
                <w:szCs w:val="20"/>
              </w:rPr>
              <w:t>解</w:t>
            </w:r>
            <w:r>
              <w:rPr>
                <w:rFonts w:ascii="宋体" w:hAnsi="宋体" w:cs="宋体" w:eastAsia="宋体" w:hint="default"/>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w w:val="105"/>
                <w:sz w:val="20"/>
                <w:szCs w:val="20"/>
              </w:rPr>
              <w:t>除 </w:t>
            </w:r>
            <w:r>
              <w:rPr>
                <w:rFonts w:ascii="宋体" w:hAnsi="宋体" w:cs="宋体" w:eastAsia="宋体" w:hint="default"/>
                <w:w w:val="105"/>
                <w:sz w:val="20"/>
                <w:szCs w:val="20"/>
              </w:rPr>
              <w:t>限</w:t>
            </w:r>
            <w:r>
              <w:rPr>
                <w:rFonts w:ascii="宋体" w:hAnsi="宋体" w:cs="宋体" w:eastAsia="宋体" w:hint="default"/>
                <w:spacing w:val="-59"/>
                <w:w w:val="105"/>
                <w:sz w:val="20"/>
                <w:szCs w:val="20"/>
              </w:rPr>
              <w:t> </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股数</w:t>
            </w:r>
            <w:r>
              <w:rPr>
                <w:rFonts w:ascii="宋体" w:hAnsi="宋体" w:cs="宋体" w:eastAsia="宋体" w:hint="default"/>
                <w:sz w:val="20"/>
                <w:szCs w:val="20"/>
              </w:rPr>
            </w:r>
          </w:p>
        </w:tc>
        <w:tc>
          <w:tcPr>
            <w:tcW w:w="137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本年</w:t>
            </w:r>
            <w:r>
              <w:rPr>
                <w:rFonts w:ascii="宋体" w:hAnsi="宋体" w:cs="宋体" w:eastAsia="宋体" w:hint="default"/>
                <w:spacing w:val="-79"/>
                <w:w w:val="105"/>
                <w:sz w:val="20"/>
                <w:szCs w:val="20"/>
              </w:rPr>
              <w:t> </w:t>
            </w:r>
            <w:r>
              <w:rPr>
                <w:rFonts w:ascii="宋体" w:hAnsi="宋体" w:cs="宋体" w:eastAsia="宋体" w:hint="default"/>
                <w:spacing w:val="15"/>
                <w:w w:val="105"/>
                <w:sz w:val="20"/>
                <w:szCs w:val="20"/>
              </w:rPr>
              <w:t>增加</w:t>
            </w:r>
            <w:r>
              <w:rPr>
                <w:rFonts w:ascii="宋体" w:hAnsi="宋体" w:cs="宋体" w:eastAsia="宋体" w:hint="default"/>
                <w:spacing w:val="-74"/>
                <w:w w:val="105"/>
                <w:sz w:val="20"/>
                <w:szCs w:val="20"/>
              </w:rPr>
              <w:t> </w:t>
            </w:r>
            <w:r>
              <w:rPr>
                <w:rFonts w:ascii="宋体" w:hAnsi="宋体" w:cs="宋体" w:eastAsia="宋体" w:hint="default"/>
                <w:w w:val="105"/>
                <w:sz w:val="20"/>
                <w:szCs w:val="20"/>
              </w:rPr>
              <w:t>限</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售</w:t>
            </w:r>
            <w:r>
              <w:rPr>
                <w:rFonts w:ascii="宋体" w:hAnsi="宋体" w:cs="宋体" w:eastAsia="宋体" w:hint="default"/>
                <w:spacing w:val="-4"/>
                <w:w w:val="105"/>
                <w:sz w:val="20"/>
                <w:szCs w:val="20"/>
              </w:rPr>
              <w:t>股数</w:t>
            </w:r>
            <w:r>
              <w:rPr>
                <w:rFonts w:ascii="宋体" w:hAnsi="宋体" w:cs="宋体" w:eastAsia="宋体" w:hint="default"/>
                <w:spacing w:val="-4"/>
                <w:sz w:val="20"/>
                <w:szCs w:val="20"/>
              </w:rPr>
            </w:r>
          </w:p>
        </w:tc>
        <w:tc>
          <w:tcPr>
            <w:tcW w:w="145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20"/>
                <w:szCs w:val="20"/>
              </w:rPr>
            </w:pPr>
            <w:r>
              <w:rPr>
                <w:rFonts w:ascii="宋体" w:hAnsi="宋体" w:cs="宋体" w:eastAsia="宋体" w:hint="default"/>
                <w:spacing w:val="-4"/>
                <w:sz w:val="20"/>
                <w:szCs w:val="20"/>
              </w:rPr>
              <w:t>年</w:t>
            </w:r>
            <w:r>
              <w:rPr>
                <w:rFonts w:ascii="宋体" w:hAnsi="宋体" w:cs="宋体" w:eastAsia="宋体" w:hint="default"/>
                <w:spacing w:val="-4"/>
                <w:sz w:val="20"/>
                <w:szCs w:val="20"/>
              </w:rPr>
              <w:t>末</w:t>
            </w:r>
            <w:r>
              <w:rPr>
                <w:rFonts w:ascii="宋体" w:hAnsi="宋体" w:cs="宋体" w:eastAsia="宋体" w:hint="default"/>
                <w:spacing w:val="-4"/>
                <w:sz w:val="20"/>
                <w:szCs w:val="20"/>
              </w:rPr>
              <w:t>限</w:t>
            </w:r>
            <w:r>
              <w:rPr>
                <w:rFonts w:ascii="宋体" w:hAnsi="宋体" w:cs="宋体" w:eastAsia="宋体" w:hint="default"/>
                <w:spacing w:val="-4"/>
                <w:sz w:val="20"/>
                <w:szCs w:val="20"/>
              </w:rPr>
              <w:t>售</w:t>
            </w:r>
            <w:r>
              <w:rPr>
                <w:rFonts w:ascii="宋体" w:hAnsi="宋体" w:cs="宋体" w:eastAsia="宋体" w:hint="default"/>
                <w:spacing w:val="-4"/>
                <w:sz w:val="20"/>
                <w:szCs w:val="20"/>
              </w:rPr>
              <w:t>股数</w:t>
            </w:r>
            <w:r>
              <w:rPr>
                <w:rFonts w:ascii="宋体" w:hAnsi="宋体" w:cs="宋体" w:eastAsia="宋体" w:hint="default"/>
                <w:sz w:val="20"/>
                <w:szCs w:val="20"/>
              </w:rPr>
            </w:r>
          </w:p>
        </w:tc>
        <w:tc>
          <w:tcPr>
            <w:tcW w:w="109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限</w:t>
            </w:r>
            <w:r>
              <w:rPr>
                <w:rFonts w:ascii="宋体" w:hAnsi="宋体" w:cs="宋体" w:eastAsia="宋体" w:hint="default"/>
                <w:w w:val="105"/>
                <w:sz w:val="20"/>
                <w:szCs w:val="20"/>
              </w:rPr>
              <w:t>售原因</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7" w:lineRule="auto" w:before="97"/>
              <w:ind w:left="100" w:right="89"/>
              <w:jc w:val="left"/>
              <w:rPr>
                <w:rFonts w:ascii="宋体" w:hAnsi="宋体" w:cs="宋体" w:eastAsia="宋体" w:hint="default"/>
                <w:sz w:val="20"/>
                <w:szCs w:val="20"/>
              </w:rPr>
            </w:pPr>
            <w:r>
              <w:rPr>
                <w:rFonts w:ascii="宋体" w:hAnsi="宋体" w:cs="宋体" w:eastAsia="宋体" w:hint="default"/>
                <w:w w:val="105"/>
                <w:sz w:val="20"/>
                <w:szCs w:val="20"/>
              </w:rPr>
              <w:t>解</w:t>
            </w:r>
            <w:r>
              <w:rPr>
                <w:rFonts w:ascii="宋体" w:hAnsi="宋体" w:cs="宋体" w:eastAsia="宋体" w:hint="default"/>
                <w:spacing w:val="-76"/>
                <w:w w:val="105"/>
                <w:sz w:val="20"/>
                <w:szCs w:val="20"/>
              </w:rPr>
              <w:t> </w:t>
            </w:r>
            <w:r>
              <w:rPr>
                <w:rFonts w:ascii="宋体" w:hAnsi="宋体" w:cs="宋体" w:eastAsia="宋体" w:hint="default"/>
                <w:w w:val="105"/>
                <w:sz w:val="20"/>
                <w:szCs w:val="20"/>
              </w:rPr>
              <w:t>除</w:t>
            </w:r>
            <w:r>
              <w:rPr>
                <w:rFonts w:ascii="宋体" w:hAnsi="宋体" w:cs="宋体" w:eastAsia="宋体" w:hint="default"/>
                <w:spacing w:val="-81"/>
                <w:w w:val="105"/>
                <w:sz w:val="20"/>
                <w:szCs w:val="20"/>
              </w:rPr>
              <w:t> </w:t>
            </w:r>
            <w:r>
              <w:rPr>
                <w:rFonts w:ascii="宋体" w:hAnsi="宋体" w:cs="宋体" w:eastAsia="宋体" w:hint="default"/>
                <w:w w:val="105"/>
                <w:sz w:val="20"/>
                <w:szCs w:val="20"/>
              </w:rPr>
              <w:t>限</w:t>
            </w:r>
            <w:r>
              <w:rPr>
                <w:rFonts w:ascii="宋体" w:hAnsi="宋体" w:cs="宋体" w:eastAsia="宋体" w:hint="default"/>
                <w:spacing w:val="-72"/>
                <w:w w:val="105"/>
                <w:sz w:val="20"/>
                <w:szCs w:val="20"/>
              </w:rPr>
              <w:t> </w:t>
            </w:r>
            <w:r>
              <w:rPr>
                <w:rFonts w:ascii="宋体" w:hAnsi="宋体" w:cs="宋体" w:eastAsia="宋体" w:hint="default"/>
                <w:w w:val="105"/>
                <w:sz w:val="20"/>
                <w:szCs w:val="20"/>
              </w:rPr>
              <w:t>售</w:t>
            </w:r>
            <w:r>
              <w:rPr>
                <w:rFonts w:ascii="宋体" w:hAnsi="宋体" w:cs="宋体" w:eastAsia="宋体" w:hint="default"/>
                <w:spacing w:val="-72"/>
                <w:w w:val="105"/>
                <w:sz w:val="20"/>
                <w:szCs w:val="20"/>
              </w:rPr>
              <w:t> </w:t>
            </w:r>
            <w:r>
              <w:rPr>
                <w:rFonts w:ascii="宋体" w:hAnsi="宋体" w:cs="宋体" w:eastAsia="宋体" w:hint="default"/>
                <w:w w:val="105"/>
                <w:sz w:val="20"/>
                <w:szCs w:val="20"/>
              </w:rPr>
              <w:t>日</w:t>
            </w:r>
            <w:r>
              <w:rPr>
                <w:rFonts w:ascii="宋体" w:hAnsi="宋体" w:cs="宋体" w:eastAsia="宋体" w:hint="default"/>
                <w:w w:val="103"/>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r>
      <w:tr>
        <w:trPr>
          <w:trHeight w:val="806" w:hRule="exact"/>
        </w:trPr>
        <w:tc>
          <w:tcPr>
            <w:tcW w:w="10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9"/>
                <w:w w:val="105"/>
                <w:sz w:val="20"/>
                <w:szCs w:val="20"/>
              </w:rPr>
              <w:t>中南</w:t>
            </w:r>
            <w:r>
              <w:rPr>
                <w:rFonts w:ascii="宋体" w:hAnsi="宋体" w:cs="宋体" w:eastAsia="宋体" w:hint="default"/>
                <w:spacing w:val="9"/>
                <w:w w:val="105"/>
                <w:sz w:val="20"/>
                <w:szCs w:val="20"/>
              </w:rPr>
              <w:t>房</w:t>
            </w:r>
            <w:r>
              <w:rPr>
                <w:rFonts w:ascii="宋体" w:hAnsi="宋体" w:cs="宋体" w:eastAsia="宋体" w:hint="default"/>
                <w:spacing w:val="9"/>
                <w:w w:val="105"/>
                <w:sz w:val="20"/>
                <w:szCs w:val="20"/>
              </w:rPr>
              <w:t>地</w:t>
            </w:r>
            <w:r>
              <w:rPr>
                <w:rFonts w:ascii="宋体" w:hAnsi="宋体" w:cs="宋体" w:eastAsia="宋体" w:hint="default"/>
                <w:spacing w:val="9"/>
                <w:sz w:val="20"/>
                <w:szCs w:val="20"/>
              </w:rPr>
            </w:r>
          </w:p>
          <w:p>
            <w:pPr>
              <w:pStyle w:val="TableParagraph"/>
              <w:spacing w:line="242" w:lineRule="auto" w:before="2"/>
              <w:ind w:left="103" w:right="79"/>
              <w:jc w:val="left"/>
              <w:rPr>
                <w:rFonts w:ascii="宋体" w:hAnsi="宋体" w:cs="宋体" w:eastAsia="宋体" w:hint="default"/>
                <w:sz w:val="20"/>
                <w:szCs w:val="20"/>
              </w:rPr>
            </w:pPr>
            <w:r>
              <w:rPr>
                <w:rFonts w:ascii="宋体" w:hAnsi="宋体" w:cs="宋体" w:eastAsia="宋体" w:hint="default"/>
                <w:spacing w:val="13"/>
                <w:w w:val="105"/>
                <w:sz w:val="20"/>
                <w:szCs w:val="20"/>
              </w:rPr>
              <w:t>产</w:t>
            </w:r>
            <w:r>
              <w:rPr>
                <w:rFonts w:ascii="宋体" w:hAnsi="宋体" w:cs="宋体" w:eastAsia="宋体" w:hint="default"/>
                <w:spacing w:val="13"/>
                <w:w w:val="105"/>
                <w:sz w:val="20"/>
                <w:szCs w:val="20"/>
              </w:rPr>
              <w:t>业</w:t>
            </w:r>
            <w:r>
              <w:rPr>
                <w:rFonts w:ascii="宋体" w:hAnsi="宋体" w:cs="宋体" w:eastAsia="宋体" w:hint="default"/>
                <w:spacing w:val="13"/>
                <w:w w:val="105"/>
                <w:sz w:val="20"/>
                <w:szCs w:val="20"/>
              </w:rPr>
              <w:t>有限</w:t>
            </w:r>
            <w:r>
              <w:rPr>
                <w:rFonts w:ascii="宋体" w:hAnsi="宋体" w:cs="宋体" w:eastAsia="宋体" w:hint="default"/>
                <w:spacing w:val="14"/>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15" w:right="0"/>
              <w:jc w:val="center"/>
              <w:rPr>
                <w:rFonts w:ascii="Courier New" w:hAnsi="Courier New" w:cs="Courier New" w:eastAsia="Courier New" w:hint="default"/>
                <w:sz w:val="20"/>
                <w:szCs w:val="20"/>
              </w:rPr>
            </w:pPr>
            <w:r>
              <w:rPr>
                <w:rFonts w:ascii="Courier New"/>
                <w:w w:val="90"/>
                <w:sz w:val="20"/>
              </w:rPr>
              <w:t>564,496,845</w:t>
            </w:r>
            <w:r>
              <w:rPr>
                <w:rFonts w:ascii="Courier New"/>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43" w:right="0"/>
              <w:jc w:val="left"/>
              <w:rPr>
                <w:rFonts w:ascii="Courier New" w:hAnsi="Courier New" w:cs="Courier New" w:eastAsia="Courier New" w:hint="default"/>
                <w:sz w:val="20"/>
                <w:szCs w:val="20"/>
              </w:rPr>
            </w:pPr>
            <w:r>
              <w:rPr>
                <w:rFonts w:ascii="Courier New"/>
                <w:w w:val="90"/>
                <w:sz w:val="20"/>
              </w:rPr>
              <w:t>282,248,422</w:t>
            </w:r>
            <w:r>
              <w:rPr>
                <w:rFonts w:ascii="Courier New"/>
                <w:sz w:val="20"/>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2"/>
                <w:w w:val="85"/>
                <w:sz w:val="20"/>
              </w:rPr>
              <w:t>846,745,267</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97"/>
              <w:ind w:left="100" w:right="74"/>
              <w:jc w:val="left"/>
              <w:rPr>
                <w:rFonts w:ascii="宋体" w:hAnsi="宋体" w:cs="宋体" w:eastAsia="宋体" w:hint="default"/>
                <w:sz w:val="20"/>
                <w:szCs w:val="20"/>
              </w:rPr>
            </w:pPr>
            <w:r>
              <w:rPr>
                <w:rFonts w:ascii="宋体" w:hAnsi="宋体" w:cs="宋体" w:eastAsia="宋体" w:hint="default"/>
                <w:spacing w:val="14"/>
                <w:w w:val="105"/>
                <w:sz w:val="20"/>
                <w:szCs w:val="20"/>
              </w:rPr>
              <w:t>非</w:t>
            </w:r>
            <w:r>
              <w:rPr>
                <w:rFonts w:ascii="宋体" w:hAnsi="宋体" w:cs="宋体" w:eastAsia="宋体" w:hint="default"/>
                <w:spacing w:val="14"/>
                <w:w w:val="105"/>
                <w:sz w:val="20"/>
                <w:szCs w:val="20"/>
              </w:rPr>
              <w:t>公</w:t>
            </w:r>
            <w:r>
              <w:rPr>
                <w:rFonts w:ascii="宋体" w:hAnsi="宋体" w:cs="宋体" w:eastAsia="宋体" w:hint="default"/>
                <w:spacing w:val="14"/>
                <w:w w:val="105"/>
                <w:sz w:val="20"/>
                <w:szCs w:val="20"/>
              </w:rPr>
              <w:t>开发</w:t>
            </w:r>
            <w:r>
              <w:rPr>
                <w:rFonts w:ascii="宋体" w:hAnsi="宋体" w:cs="宋体" w:eastAsia="宋体" w:hint="default"/>
                <w:spacing w:val="-81"/>
                <w:sz w:val="20"/>
                <w:szCs w:val="20"/>
              </w:rPr>
              <w:t> </w:t>
            </w:r>
            <w:r>
              <w:rPr>
                <w:rFonts w:ascii="宋体" w:hAnsi="宋体" w:cs="宋体" w:eastAsia="宋体" w:hint="default"/>
                <w:w w:val="105"/>
                <w:sz w:val="20"/>
                <w:szCs w:val="20"/>
              </w:rPr>
              <w:t>行</w:t>
            </w: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2012-07-15</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84"/>
        <w:ind w:left="0" w:right="155" w:firstLine="0"/>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60" w:right="12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76" w:type="dxa"/>
        <w:tblLayout w:type="fixed"/>
        <w:tblCellMar>
          <w:top w:w="0" w:type="dxa"/>
          <w:left w:w="0" w:type="dxa"/>
          <w:bottom w:w="0" w:type="dxa"/>
          <w:right w:w="0" w:type="dxa"/>
        </w:tblCellMar>
        <w:tblLook w:val="01E0"/>
      </w:tblPr>
      <w:tblGrid>
        <w:gridCol w:w="1082"/>
        <w:gridCol w:w="1450"/>
        <w:gridCol w:w="989"/>
        <w:gridCol w:w="1373"/>
        <w:gridCol w:w="1459"/>
        <w:gridCol w:w="1099"/>
        <w:gridCol w:w="1378"/>
      </w:tblGrid>
      <w:tr>
        <w:trPr>
          <w:trHeight w:val="547" w:hRule="exact"/>
        </w:trPr>
        <w:tc>
          <w:tcPr>
            <w:tcW w:w="10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5"/>
                <w:w w:val="105"/>
                <w:sz w:val="20"/>
                <w:szCs w:val="20"/>
              </w:rPr>
              <w:t>陈</w:t>
            </w:r>
            <w:r>
              <w:rPr>
                <w:rFonts w:ascii="宋体" w:hAnsi="宋体" w:cs="宋体" w:eastAsia="宋体" w:hint="default"/>
                <w:spacing w:val="-5"/>
                <w:w w:val="105"/>
                <w:sz w:val="20"/>
                <w:szCs w:val="20"/>
              </w:rPr>
              <w:t>昱含</w:t>
            </w:r>
            <w:r>
              <w:rPr>
                <w:rFonts w:ascii="宋体" w:hAnsi="宋体" w:cs="宋体" w:eastAsia="宋体" w:hint="default"/>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17" w:right="0"/>
              <w:jc w:val="left"/>
              <w:rPr>
                <w:rFonts w:ascii="Courier New" w:hAnsi="Courier New" w:cs="Courier New" w:eastAsia="Courier New" w:hint="default"/>
                <w:sz w:val="20"/>
                <w:szCs w:val="20"/>
              </w:rPr>
            </w:pPr>
            <w:r>
              <w:rPr>
                <w:rFonts w:ascii="Courier New"/>
                <w:spacing w:val="-2"/>
                <w:w w:val="90"/>
                <w:sz w:val="20"/>
              </w:rPr>
              <w:t>3,532,639</w:t>
            </w:r>
            <w:r>
              <w:rPr>
                <w:rFonts w:ascii="Courier New"/>
                <w:sz w:val="20"/>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50" w:right="0"/>
              <w:jc w:val="left"/>
              <w:rPr>
                <w:rFonts w:ascii="Courier New" w:hAnsi="Courier New" w:cs="Courier New" w:eastAsia="Courier New" w:hint="default"/>
                <w:sz w:val="20"/>
                <w:szCs w:val="20"/>
              </w:rPr>
            </w:pPr>
            <w:r>
              <w:rPr>
                <w:rFonts w:ascii="Courier New"/>
                <w:spacing w:val="-2"/>
                <w:w w:val="90"/>
                <w:sz w:val="20"/>
              </w:rPr>
              <w:t>1,766,320</w:t>
            </w:r>
            <w:r>
              <w:rPr>
                <w:rFonts w:ascii="Courier New"/>
                <w:sz w:val="20"/>
              </w:rPr>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27" w:right="0"/>
              <w:jc w:val="left"/>
              <w:rPr>
                <w:rFonts w:ascii="Courier New" w:hAnsi="Courier New" w:cs="Courier New" w:eastAsia="Courier New" w:hint="default"/>
                <w:sz w:val="20"/>
                <w:szCs w:val="20"/>
              </w:rPr>
            </w:pPr>
            <w:r>
              <w:rPr>
                <w:rFonts w:ascii="Courier New"/>
                <w:spacing w:val="-2"/>
                <w:w w:val="90"/>
                <w:sz w:val="20"/>
              </w:rPr>
              <w:t>5,298,959</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4"/>
                <w:w w:val="105"/>
                <w:sz w:val="20"/>
                <w:szCs w:val="20"/>
              </w:rPr>
              <w:t>非</w:t>
            </w:r>
            <w:r>
              <w:rPr>
                <w:rFonts w:ascii="宋体" w:hAnsi="宋体" w:cs="宋体" w:eastAsia="宋体" w:hint="default"/>
                <w:spacing w:val="14"/>
                <w:w w:val="105"/>
                <w:sz w:val="20"/>
                <w:szCs w:val="20"/>
              </w:rPr>
              <w:t>公</w:t>
            </w:r>
            <w:r>
              <w:rPr>
                <w:rFonts w:ascii="宋体" w:hAnsi="宋体" w:cs="宋体" w:eastAsia="宋体" w:hint="default"/>
                <w:spacing w:val="14"/>
                <w:w w:val="105"/>
                <w:sz w:val="20"/>
                <w:szCs w:val="20"/>
              </w:rPr>
              <w:t>开发</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行</w:t>
            </w: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2012-07-15</w:t>
            </w:r>
            <w:r>
              <w:rPr>
                <w:rFonts w:ascii="Courier New"/>
                <w:sz w:val="20"/>
              </w:rPr>
            </w:r>
          </w:p>
        </w:tc>
      </w:tr>
    </w:tbl>
    <w:p>
      <w:pPr>
        <w:spacing w:line="266" w:lineRule="exact" w:before="0"/>
        <w:ind w:left="1516" w:right="2741" w:firstLine="0"/>
        <w:jc w:val="left"/>
        <w:rPr>
          <w:rFonts w:ascii="宋体" w:hAnsi="宋体" w:cs="宋体" w:eastAsia="宋体" w:hint="default"/>
          <w:sz w:val="20"/>
          <w:szCs w:val="20"/>
        </w:rPr>
      </w:pPr>
      <w:r>
        <w:rPr>
          <w:rFonts w:ascii="宋体" w:hAnsi="宋体" w:cs="宋体" w:eastAsia="宋体" w:hint="default"/>
          <w:spacing w:val="-3"/>
          <w:sz w:val="20"/>
          <w:szCs w:val="20"/>
        </w:rPr>
        <w:t>注：股份</w:t>
      </w:r>
      <w:r>
        <w:rPr>
          <w:rFonts w:ascii="宋体" w:hAnsi="宋体" w:cs="宋体" w:eastAsia="宋体" w:hint="default"/>
          <w:spacing w:val="-3"/>
          <w:sz w:val="20"/>
          <w:szCs w:val="20"/>
        </w:rPr>
        <w:t>增加原因</w:t>
      </w:r>
      <w:r>
        <w:rPr>
          <w:rFonts w:ascii="宋体" w:hAnsi="宋体" w:cs="宋体" w:eastAsia="宋体" w:hint="default"/>
          <w:spacing w:val="-3"/>
          <w:sz w:val="20"/>
          <w:szCs w:val="20"/>
        </w:rPr>
        <w:t>为</w:t>
      </w:r>
      <w:r>
        <w:rPr>
          <w:rFonts w:ascii="Courier New" w:hAnsi="Courier New" w:cs="Courier New" w:eastAsia="Courier New" w:hint="default"/>
          <w:spacing w:val="-3"/>
          <w:sz w:val="20"/>
          <w:szCs w:val="20"/>
        </w:rPr>
        <w:t>2009</w:t>
      </w:r>
      <w:r>
        <w:rPr>
          <w:rFonts w:ascii="宋体" w:hAnsi="宋体" w:cs="宋体" w:eastAsia="宋体" w:hint="default"/>
          <w:spacing w:val="-3"/>
          <w:sz w:val="20"/>
          <w:szCs w:val="20"/>
        </w:rPr>
        <w:t>年度公</w:t>
      </w:r>
      <w:r>
        <w:rPr>
          <w:rFonts w:ascii="宋体" w:hAnsi="宋体" w:cs="宋体" w:eastAsia="宋体" w:hint="default"/>
          <w:spacing w:val="-3"/>
          <w:sz w:val="20"/>
          <w:szCs w:val="20"/>
        </w:rPr>
        <w:t>积</w:t>
      </w:r>
      <w:r>
        <w:rPr>
          <w:rFonts w:ascii="宋体" w:hAnsi="宋体" w:cs="宋体" w:eastAsia="宋体" w:hint="default"/>
          <w:spacing w:val="-3"/>
          <w:sz w:val="20"/>
          <w:szCs w:val="20"/>
        </w:rPr>
        <w:t>金</w:t>
      </w:r>
      <w:r>
        <w:rPr>
          <w:rFonts w:ascii="宋体" w:hAnsi="宋体" w:cs="宋体" w:eastAsia="宋体" w:hint="default"/>
          <w:spacing w:val="-3"/>
          <w:sz w:val="20"/>
          <w:szCs w:val="20"/>
        </w:rPr>
        <w:t>转增</w:t>
      </w:r>
      <w:r>
        <w:rPr>
          <w:rFonts w:ascii="宋体" w:hAnsi="宋体" w:cs="宋体" w:eastAsia="宋体" w:hint="default"/>
          <w:spacing w:val="-3"/>
          <w:sz w:val="20"/>
          <w:szCs w:val="20"/>
        </w:rPr>
        <w:t>股</w:t>
      </w:r>
      <w:r>
        <w:rPr>
          <w:rFonts w:ascii="宋体" w:hAnsi="宋体" w:cs="宋体" w:eastAsia="宋体" w:hint="default"/>
          <w:spacing w:val="-3"/>
          <w:sz w:val="20"/>
          <w:szCs w:val="20"/>
        </w:rPr>
        <w:t>本所</w:t>
      </w:r>
      <w:r>
        <w:rPr>
          <w:rFonts w:ascii="宋体" w:hAnsi="宋体" w:cs="宋体" w:eastAsia="宋体" w:hint="default"/>
          <w:spacing w:val="-3"/>
          <w:sz w:val="20"/>
          <w:szCs w:val="20"/>
        </w:rPr>
        <w:t>致</w:t>
      </w:r>
      <w:r>
        <w:rPr>
          <w:rFonts w:ascii="宋体" w:hAnsi="宋体" w:cs="宋体" w:eastAsia="宋体" w:hint="default"/>
          <w:spacing w:val="-3"/>
          <w:sz w:val="20"/>
          <w:szCs w:val="20"/>
        </w:rPr>
        <w:t>。</w:t>
      </w:r>
    </w:p>
    <w:p>
      <w:pPr>
        <w:spacing w:line="240" w:lineRule="auto" w:before="0"/>
        <w:rPr>
          <w:rFonts w:ascii="宋体" w:hAnsi="宋体" w:cs="宋体" w:eastAsia="宋体" w:hint="default"/>
          <w:sz w:val="22"/>
          <w:szCs w:val="22"/>
        </w:rPr>
      </w:pPr>
    </w:p>
    <w:p>
      <w:pPr>
        <w:spacing w:before="156"/>
        <w:ind w:left="1516" w:right="2741"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发</w:t>
      </w:r>
      <w:r>
        <w:rPr>
          <w:rFonts w:ascii="宋体" w:hAnsi="宋体" w:cs="宋体" w:eastAsia="宋体" w:hint="default"/>
          <w:sz w:val="23"/>
          <w:szCs w:val="23"/>
        </w:rPr>
        <w:t>行与上</w:t>
      </w:r>
      <w:r>
        <w:rPr>
          <w:rFonts w:ascii="宋体" w:hAnsi="宋体" w:cs="宋体" w:eastAsia="宋体" w:hint="default"/>
          <w:sz w:val="23"/>
          <w:szCs w:val="23"/>
        </w:rPr>
        <w:t>市情况</w:t>
      </w:r>
    </w:p>
    <w:p>
      <w:pPr>
        <w:spacing w:before="160"/>
        <w:ind w:left="1751" w:right="2741" w:firstLine="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w:t>
      </w:r>
      <w:r>
        <w:rPr>
          <w:rFonts w:ascii="宋体" w:hAnsi="宋体" w:cs="宋体" w:eastAsia="宋体" w:hint="default"/>
          <w:spacing w:val="-3"/>
          <w:sz w:val="23"/>
          <w:szCs w:val="23"/>
        </w:rPr>
        <w:t>近</w:t>
      </w:r>
      <w:r>
        <w:rPr>
          <w:rFonts w:ascii="宋体" w:hAnsi="宋体" w:cs="宋体" w:eastAsia="宋体" w:hint="default"/>
          <w:spacing w:val="-3"/>
          <w:sz w:val="23"/>
          <w:szCs w:val="23"/>
        </w:rPr>
        <w:t>三</w:t>
      </w:r>
      <w:r>
        <w:rPr>
          <w:rFonts w:ascii="宋体" w:hAnsi="宋体" w:cs="宋体" w:eastAsia="宋体" w:hint="default"/>
          <w:spacing w:val="-3"/>
          <w:sz w:val="23"/>
          <w:szCs w:val="23"/>
        </w:rPr>
        <w:t>年</w:t>
      </w:r>
      <w:r>
        <w:rPr>
          <w:rFonts w:ascii="宋体" w:hAnsi="宋体" w:cs="宋体" w:eastAsia="宋体" w:hint="default"/>
          <w:spacing w:val="-3"/>
          <w:sz w:val="23"/>
          <w:szCs w:val="23"/>
        </w:rPr>
        <w:t>历次</w:t>
      </w:r>
      <w:r>
        <w:rPr>
          <w:rFonts w:ascii="宋体" w:hAnsi="宋体" w:cs="宋体" w:eastAsia="宋体" w:hint="default"/>
          <w:spacing w:val="-3"/>
          <w:sz w:val="23"/>
          <w:szCs w:val="23"/>
        </w:rPr>
        <w:t>证</w:t>
      </w:r>
      <w:r>
        <w:rPr>
          <w:rFonts w:ascii="宋体" w:hAnsi="宋体" w:cs="宋体" w:eastAsia="宋体" w:hint="default"/>
          <w:spacing w:val="-3"/>
          <w:sz w:val="23"/>
          <w:szCs w:val="23"/>
        </w:rPr>
        <w:t>券</w:t>
      </w:r>
      <w:r>
        <w:rPr>
          <w:rFonts w:ascii="宋体" w:hAnsi="宋体" w:cs="宋体" w:eastAsia="宋体" w:hint="default"/>
          <w:spacing w:val="-3"/>
          <w:sz w:val="23"/>
          <w:szCs w:val="23"/>
        </w:rPr>
        <w:t>发</w:t>
      </w:r>
      <w:r>
        <w:rPr>
          <w:rFonts w:ascii="宋体" w:hAnsi="宋体" w:cs="宋体" w:eastAsia="宋体" w:hint="default"/>
          <w:spacing w:val="-3"/>
          <w:sz w:val="23"/>
          <w:szCs w:val="23"/>
        </w:rPr>
        <w:t>行</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321" w:lineRule="auto" w:before="150"/>
        <w:ind w:left="1516" w:right="221" w:firstLine="465"/>
        <w:jc w:val="both"/>
        <w:rPr>
          <w:rFonts w:ascii="宋体" w:hAnsi="宋体" w:cs="宋体" w:eastAsia="宋体" w:hint="default"/>
          <w:sz w:val="23"/>
          <w:szCs w:val="23"/>
        </w:rPr>
      </w:pPr>
      <w:r>
        <w:rPr>
          <w:rFonts w:ascii="Courier New" w:hAnsi="Courier New" w:cs="Courier New" w:eastAsia="Courier New" w:hint="default"/>
          <w:w w:val="95"/>
          <w:sz w:val="23"/>
          <w:szCs w:val="23"/>
        </w:rPr>
        <w:t>2009</w:t>
      </w:r>
      <w:r>
        <w:rPr>
          <w:rFonts w:ascii="宋体" w:hAnsi="宋体" w:cs="宋体" w:eastAsia="宋体" w:hint="default"/>
          <w:w w:val="95"/>
          <w:sz w:val="23"/>
          <w:szCs w:val="23"/>
        </w:rPr>
        <w:t>年</w:t>
      </w:r>
      <w:r>
        <w:rPr>
          <w:rFonts w:ascii="Courier New" w:hAnsi="Courier New" w:cs="Courier New" w:eastAsia="Courier New" w:hint="default"/>
          <w:w w:val="95"/>
          <w:sz w:val="23"/>
          <w:szCs w:val="23"/>
        </w:rPr>
        <w:t>5</w:t>
      </w:r>
      <w:r>
        <w:rPr>
          <w:rFonts w:ascii="宋体" w:hAnsi="宋体" w:cs="宋体" w:eastAsia="宋体" w:hint="default"/>
          <w:w w:val="95"/>
          <w:sz w:val="23"/>
          <w:szCs w:val="23"/>
        </w:rPr>
        <w:t>月</w:t>
      </w:r>
      <w:r>
        <w:rPr>
          <w:rFonts w:ascii="Courier New" w:hAnsi="Courier New" w:cs="Courier New" w:eastAsia="Courier New" w:hint="default"/>
          <w:w w:val="95"/>
          <w:sz w:val="23"/>
          <w:szCs w:val="23"/>
        </w:rPr>
        <w:t>19</w:t>
      </w:r>
      <w:r>
        <w:rPr>
          <w:rFonts w:ascii="宋体" w:hAnsi="宋体" w:cs="宋体" w:eastAsia="宋体" w:hint="default"/>
          <w:w w:val="95"/>
          <w:sz w:val="23"/>
          <w:szCs w:val="23"/>
        </w:rPr>
        <w:t>日</w:t>
      </w:r>
      <w:r>
        <w:rPr>
          <w:rFonts w:ascii="宋体" w:hAnsi="宋体" w:cs="宋体" w:eastAsia="宋体" w:hint="default"/>
          <w:w w:val="95"/>
          <w:sz w:val="23"/>
          <w:szCs w:val="23"/>
        </w:rPr>
        <w:t>，</w:t>
      </w:r>
      <w:r>
        <w:rPr>
          <w:rFonts w:ascii="宋体" w:hAnsi="宋体" w:cs="宋体" w:eastAsia="宋体" w:hint="default"/>
          <w:w w:val="95"/>
          <w:sz w:val="23"/>
          <w:szCs w:val="23"/>
        </w:rPr>
        <w:t>经</w:t>
      </w:r>
      <w:r>
        <w:rPr>
          <w:rFonts w:ascii="宋体" w:hAnsi="宋体" w:cs="宋体" w:eastAsia="宋体" w:hint="default"/>
          <w:w w:val="95"/>
          <w:sz w:val="23"/>
          <w:szCs w:val="23"/>
        </w:rPr>
        <w:t>中国</w:t>
      </w:r>
      <w:r>
        <w:rPr>
          <w:rFonts w:ascii="宋体" w:hAnsi="宋体" w:cs="宋体" w:eastAsia="宋体" w:hint="default"/>
          <w:w w:val="95"/>
          <w:sz w:val="23"/>
          <w:szCs w:val="23"/>
        </w:rPr>
        <w:t>证监会</w:t>
      </w:r>
      <w:r>
        <w:rPr>
          <w:rFonts w:ascii="宋体" w:hAnsi="宋体" w:cs="宋体" w:eastAsia="宋体" w:hint="default"/>
          <w:w w:val="95"/>
          <w:sz w:val="23"/>
          <w:szCs w:val="23"/>
        </w:rPr>
        <w:t>《关于</w:t>
      </w:r>
      <w:r>
        <w:rPr>
          <w:rFonts w:ascii="宋体" w:hAnsi="宋体" w:cs="宋体" w:eastAsia="宋体" w:hint="default"/>
          <w:w w:val="95"/>
          <w:sz w:val="23"/>
          <w:szCs w:val="23"/>
        </w:rPr>
        <w:t>核</w:t>
      </w:r>
      <w:r>
        <w:rPr>
          <w:rFonts w:ascii="宋体" w:hAnsi="宋体" w:cs="宋体" w:eastAsia="宋体" w:hint="default"/>
          <w:w w:val="95"/>
          <w:sz w:val="23"/>
          <w:szCs w:val="23"/>
        </w:rPr>
        <w:t>准大连</w:t>
      </w:r>
      <w:r>
        <w:rPr>
          <w:rFonts w:ascii="宋体" w:hAnsi="宋体" w:cs="宋体" w:eastAsia="宋体" w:hint="default"/>
          <w:w w:val="95"/>
          <w:sz w:val="23"/>
          <w:szCs w:val="23"/>
        </w:rPr>
        <w:t>金</w:t>
      </w:r>
      <w:r>
        <w:rPr>
          <w:rFonts w:ascii="宋体" w:hAnsi="宋体" w:cs="宋体" w:eastAsia="宋体" w:hint="default"/>
          <w:w w:val="95"/>
          <w:sz w:val="23"/>
          <w:szCs w:val="23"/>
        </w:rPr>
        <w:t>牛</w:t>
      </w:r>
      <w:r>
        <w:rPr>
          <w:rFonts w:ascii="宋体" w:hAnsi="宋体" w:cs="宋体" w:eastAsia="宋体" w:hint="default"/>
          <w:w w:val="95"/>
          <w:sz w:val="23"/>
          <w:szCs w:val="23"/>
        </w:rPr>
        <w:t>股份</w:t>
      </w:r>
      <w:r>
        <w:rPr>
          <w:rFonts w:ascii="宋体" w:hAnsi="宋体" w:cs="宋体" w:eastAsia="宋体" w:hint="default"/>
          <w:w w:val="95"/>
          <w:sz w:val="23"/>
          <w:szCs w:val="23"/>
        </w:rPr>
        <w:t>有限公司重大资</w:t>
      </w:r>
      <w:r>
        <w:rPr>
          <w:rFonts w:ascii="宋体" w:hAnsi="宋体" w:cs="宋体" w:eastAsia="宋体" w:hint="default"/>
          <w:w w:val="95"/>
          <w:sz w:val="23"/>
          <w:szCs w:val="23"/>
        </w:rPr>
        <w:t>产</w:t>
      </w:r>
      <w:r>
        <w:rPr>
          <w:rFonts w:ascii="宋体" w:hAnsi="宋体" w:cs="宋体" w:eastAsia="宋体" w:hint="default"/>
          <w:w w:val="95"/>
          <w:sz w:val="23"/>
          <w:szCs w:val="23"/>
        </w:rPr>
        <w:t>重</w:t>
      </w:r>
      <w:r>
        <w:rPr>
          <w:rFonts w:ascii="宋体" w:hAnsi="宋体" w:cs="宋体" w:eastAsia="宋体" w:hint="default"/>
          <w:w w:val="95"/>
          <w:sz w:val="23"/>
          <w:szCs w:val="23"/>
        </w:rPr>
        <w:t>组</w:t>
      </w:r>
      <w:r>
        <w:rPr>
          <w:rFonts w:ascii="宋体" w:hAnsi="宋体" w:cs="宋体" w:eastAsia="宋体" w:hint="default"/>
          <w:w w:val="95"/>
          <w:sz w:val="23"/>
          <w:szCs w:val="23"/>
        </w:rPr>
        <w:t>及</w:t>
      </w:r>
      <w:r>
        <w:rPr>
          <w:rFonts w:ascii="宋体" w:hAnsi="宋体" w:cs="宋体" w:eastAsia="宋体" w:hint="default"/>
          <w:w w:val="102"/>
          <w:sz w:val="23"/>
          <w:szCs w:val="23"/>
        </w:rPr>
        <w:t> </w:t>
      </w:r>
      <w:r>
        <w:rPr>
          <w:rFonts w:ascii="宋体" w:hAnsi="宋体" w:cs="宋体" w:eastAsia="宋体" w:hint="default"/>
          <w:spacing w:val="-7"/>
          <w:w w:val="98"/>
          <w:sz w:val="23"/>
          <w:szCs w:val="23"/>
        </w:rPr>
        <w:t>向</w:t>
      </w:r>
      <w:r>
        <w:rPr>
          <w:rFonts w:ascii="宋体" w:hAnsi="宋体" w:cs="宋体" w:eastAsia="宋体" w:hint="default"/>
          <w:spacing w:val="-7"/>
          <w:w w:val="98"/>
          <w:sz w:val="23"/>
          <w:szCs w:val="23"/>
        </w:rPr>
        <w:t>中南</w:t>
      </w:r>
      <w:r>
        <w:rPr>
          <w:rFonts w:ascii="宋体" w:hAnsi="宋体" w:cs="宋体" w:eastAsia="宋体" w:hint="default"/>
          <w:spacing w:val="-7"/>
          <w:w w:val="98"/>
          <w:sz w:val="23"/>
          <w:szCs w:val="23"/>
        </w:rPr>
        <w:t>房</w:t>
      </w:r>
      <w:r>
        <w:rPr>
          <w:rFonts w:ascii="宋体" w:hAnsi="宋体" w:cs="宋体" w:eastAsia="宋体" w:hint="default"/>
          <w:spacing w:val="-7"/>
          <w:w w:val="98"/>
          <w:sz w:val="23"/>
          <w:szCs w:val="23"/>
        </w:rPr>
        <w:t>地</w:t>
      </w:r>
      <w:r>
        <w:rPr>
          <w:rFonts w:ascii="宋体" w:hAnsi="宋体" w:cs="宋体" w:eastAsia="宋体" w:hint="default"/>
          <w:spacing w:val="-7"/>
          <w:w w:val="98"/>
          <w:sz w:val="23"/>
          <w:szCs w:val="23"/>
        </w:rPr>
        <w:t>产</w:t>
      </w:r>
      <w:r>
        <w:rPr>
          <w:rFonts w:ascii="宋体" w:hAnsi="宋体" w:cs="宋体" w:eastAsia="宋体" w:hint="default"/>
          <w:spacing w:val="-7"/>
          <w:w w:val="98"/>
          <w:sz w:val="23"/>
          <w:szCs w:val="23"/>
        </w:rPr>
        <w:t>业</w:t>
      </w:r>
      <w:r>
        <w:rPr>
          <w:rFonts w:ascii="宋体" w:hAnsi="宋体" w:cs="宋体" w:eastAsia="宋体" w:hint="default"/>
          <w:spacing w:val="-7"/>
          <w:w w:val="98"/>
          <w:sz w:val="23"/>
          <w:szCs w:val="23"/>
        </w:rPr>
        <w:t>有限公司</w:t>
      </w:r>
      <w:r>
        <w:rPr>
          <w:rFonts w:ascii="宋体" w:hAnsi="宋体" w:cs="宋体" w:eastAsia="宋体" w:hint="default"/>
          <w:spacing w:val="-7"/>
          <w:w w:val="98"/>
          <w:sz w:val="23"/>
          <w:szCs w:val="23"/>
        </w:rPr>
        <w:t>等发</w:t>
      </w:r>
      <w:r>
        <w:rPr>
          <w:rFonts w:ascii="宋体" w:hAnsi="宋体" w:cs="宋体" w:eastAsia="宋体" w:hint="default"/>
          <w:spacing w:val="-7"/>
          <w:w w:val="98"/>
          <w:sz w:val="23"/>
          <w:szCs w:val="23"/>
        </w:rPr>
        <w:t>行</w:t>
      </w:r>
      <w:r>
        <w:rPr>
          <w:rFonts w:ascii="宋体" w:hAnsi="宋体" w:cs="宋体" w:eastAsia="宋体" w:hint="default"/>
          <w:spacing w:val="-7"/>
          <w:w w:val="98"/>
          <w:sz w:val="23"/>
          <w:szCs w:val="23"/>
        </w:rPr>
        <w:t>股份</w:t>
      </w:r>
      <w:r>
        <w:rPr>
          <w:rFonts w:ascii="宋体" w:hAnsi="宋体" w:cs="宋体" w:eastAsia="宋体" w:hint="default"/>
          <w:spacing w:val="-7"/>
          <w:w w:val="98"/>
          <w:sz w:val="23"/>
          <w:szCs w:val="23"/>
        </w:rPr>
        <w:t>购买</w:t>
      </w:r>
      <w:r>
        <w:rPr>
          <w:rFonts w:ascii="宋体" w:hAnsi="宋体" w:cs="宋体" w:eastAsia="宋体" w:hint="default"/>
          <w:spacing w:val="-7"/>
          <w:w w:val="98"/>
          <w:sz w:val="23"/>
          <w:szCs w:val="23"/>
        </w:rPr>
        <w:t>资</w:t>
      </w:r>
      <w:r>
        <w:rPr>
          <w:rFonts w:ascii="宋体" w:hAnsi="宋体" w:cs="宋体" w:eastAsia="宋体" w:hint="default"/>
          <w:spacing w:val="-7"/>
          <w:w w:val="98"/>
          <w:sz w:val="23"/>
          <w:szCs w:val="23"/>
        </w:rPr>
        <w:t>产</w:t>
      </w:r>
      <w:r>
        <w:rPr>
          <w:rFonts w:ascii="宋体" w:hAnsi="宋体" w:cs="宋体" w:eastAsia="宋体" w:hint="default"/>
          <w:spacing w:val="-7"/>
          <w:w w:val="98"/>
          <w:sz w:val="23"/>
          <w:szCs w:val="23"/>
        </w:rPr>
        <w:t>的</w:t>
      </w:r>
      <w:r>
        <w:rPr>
          <w:rFonts w:ascii="宋体" w:hAnsi="宋体" w:cs="宋体" w:eastAsia="宋体" w:hint="default"/>
          <w:spacing w:val="-7"/>
          <w:w w:val="98"/>
          <w:sz w:val="23"/>
          <w:szCs w:val="23"/>
        </w:rPr>
        <w:t>批复</w:t>
      </w:r>
      <w:r>
        <w:rPr>
          <w:rFonts w:ascii="宋体" w:hAnsi="宋体" w:cs="宋体" w:eastAsia="宋体" w:hint="default"/>
          <w:spacing w:val="-7"/>
          <w:w w:val="98"/>
          <w:sz w:val="23"/>
          <w:szCs w:val="23"/>
        </w:rPr>
        <w:t>》（</w:t>
      </w:r>
      <w:r>
        <w:rPr>
          <w:rFonts w:ascii="宋体" w:hAnsi="宋体" w:cs="宋体" w:eastAsia="宋体" w:hint="default"/>
          <w:spacing w:val="-7"/>
          <w:w w:val="98"/>
          <w:sz w:val="23"/>
          <w:szCs w:val="23"/>
        </w:rPr>
        <w:t>证监</w:t>
      </w:r>
      <w:r>
        <w:rPr>
          <w:rFonts w:ascii="宋体" w:hAnsi="宋体" w:cs="宋体" w:eastAsia="宋体" w:hint="default"/>
          <w:spacing w:val="-7"/>
          <w:w w:val="98"/>
          <w:sz w:val="23"/>
          <w:szCs w:val="23"/>
        </w:rPr>
        <w:t>许</w:t>
      </w:r>
      <w:r>
        <w:rPr>
          <w:rFonts w:ascii="宋体" w:hAnsi="宋体" w:cs="宋体" w:eastAsia="宋体" w:hint="default"/>
          <w:spacing w:val="-7"/>
          <w:w w:val="98"/>
          <w:sz w:val="23"/>
          <w:szCs w:val="23"/>
        </w:rPr>
        <w:t>可</w:t>
      </w:r>
      <w:r>
        <w:rPr>
          <w:rFonts w:ascii="Courier New" w:hAnsi="Courier New" w:cs="Courier New" w:eastAsia="Courier New" w:hint="default"/>
          <w:spacing w:val="-7"/>
          <w:w w:val="98"/>
          <w:sz w:val="23"/>
          <w:szCs w:val="23"/>
        </w:rPr>
        <w:t>[2009]418</w:t>
      </w:r>
      <w:r>
        <w:rPr>
          <w:rFonts w:ascii="宋体" w:hAnsi="宋体" w:cs="宋体" w:eastAsia="宋体" w:hint="default"/>
          <w:spacing w:val="-7"/>
          <w:w w:val="98"/>
          <w:sz w:val="23"/>
          <w:szCs w:val="23"/>
        </w:rPr>
        <w:t>号）</w:t>
      </w:r>
      <w:r>
        <w:rPr>
          <w:rFonts w:ascii="宋体" w:hAnsi="宋体" w:cs="宋体" w:eastAsia="宋体" w:hint="default"/>
          <w:spacing w:val="-7"/>
          <w:w w:val="98"/>
          <w:sz w:val="23"/>
          <w:szCs w:val="23"/>
        </w:rPr>
        <w:t>核</w:t>
      </w:r>
      <w:r>
        <w:rPr>
          <w:rFonts w:ascii="宋体" w:hAnsi="宋体" w:cs="宋体" w:eastAsia="宋体" w:hint="default"/>
          <w:spacing w:val="-7"/>
          <w:w w:val="98"/>
          <w:sz w:val="23"/>
          <w:szCs w:val="23"/>
        </w:rPr>
        <w:t>准</w:t>
      </w:r>
      <w:r>
        <w:rPr>
          <w:rFonts w:ascii="宋体" w:hAnsi="宋体" w:cs="宋体" w:eastAsia="宋体" w:hint="default"/>
          <w:spacing w:val="-7"/>
          <w:w w:val="98"/>
          <w:sz w:val="23"/>
          <w:szCs w:val="23"/>
        </w:rPr>
        <w:t>同</w:t>
      </w:r>
      <w:r>
        <w:rPr>
          <w:rFonts w:ascii="宋体" w:hAnsi="宋体" w:cs="宋体" w:eastAsia="宋体" w:hint="default"/>
          <w:spacing w:val="-4"/>
          <w:w w:val="98"/>
          <w:sz w:val="23"/>
          <w:szCs w:val="23"/>
        </w:rPr>
        <w:t> </w:t>
      </w:r>
      <w:r>
        <w:rPr>
          <w:rFonts w:ascii="宋体" w:hAnsi="宋体" w:cs="宋体" w:eastAsia="宋体" w:hint="default"/>
          <w:sz w:val="23"/>
          <w:szCs w:val="23"/>
        </w:rPr>
        <w:t>意公司</w:t>
      </w:r>
      <w:r>
        <w:rPr>
          <w:rFonts w:ascii="宋体" w:hAnsi="宋体" w:cs="宋体" w:eastAsia="宋体" w:hint="default"/>
          <w:sz w:val="23"/>
          <w:szCs w:val="23"/>
        </w:rPr>
        <w:t>向</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有限公司及陈</w:t>
      </w:r>
      <w:r>
        <w:rPr>
          <w:rFonts w:ascii="宋体" w:hAnsi="宋体" w:cs="宋体" w:eastAsia="宋体" w:hint="default"/>
          <w:sz w:val="23"/>
          <w:szCs w:val="23"/>
        </w:rPr>
        <w:t>琳</w:t>
      </w:r>
      <w:r>
        <w:rPr>
          <w:rFonts w:ascii="宋体" w:hAnsi="宋体" w:cs="宋体" w:eastAsia="宋体" w:hint="default"/>
          <w:sz w:val="23"/>
          <w:szCs w:val="23"/>
        </w:rPr>
        <w:t>非</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r>
        <w:rPr>
          <w:rFonts w:ascii="宋体" w:hAnsi="宋体" w:cs="宋体" w:eastAsia="宋体" w:hint="default"/>
          <w:sz w:val="23"/>
          <w:szCs w:val="23"/>
        </w:rPr>
        <w:t>股份</w:t>
      </w:r>
      <w:r>
        <w:rPr>
          <w:rFonts w:ascii="Courier New" w:hAnsi="Courier New" w:cs="Courier New" w:eastAsia="Courier New" w:hint="default"/>
          <w:sz w:val="23"/>
          <w:szCs w:val="23"/>
        </w:rPr>
        <w:t>478,029,484</w:t>
      </w:r>
      <w:r>
        <w:rPr>
          <w:rFonts w:ascii="宋体" w:hAnsi="宋体" w:cs="宋体" w:eastAsia="宋体" w:hint="default"/>
          <w:sz w:val="23"/>
          <w:szCs w:val="23"/>
        </w:rPr>
        <w:t>股</w:t>
      </w:r>
      <w:r>
        <w:rPr>
          <w:rFonts w:ascii="宋体" w:hAnsi="宋体" w:cs="宋体" w:eastAsia="宋体" w:hint="default"/>
          <w:sz w:val="23"/>
          <w:szCs w:val="23"/>
        </w:rPr>
        <w:t>。</w:t>
      </w:r>
    </w:p>
    <w:p>
      <w:pPr>
        <w:spacing w:line="343" w:lineRule="auto" w:before="27"/>
        <w:ind w:left="1982" w:right="4541" w:firstLine="0"/>
        <w:jc w:val="both"/>
        <w:rPr>
          <w:rFonts w:ascii="宋体" w:hAnsi="宋体" w:cs="宋体" w:eastAsia="宋体" w:hint="default"/>
          <w:sz w:val="23"/>
          <w:szCs w:val="23"/>
        </w:rPr>
      </w:pPr>
      <w:r>
        <w:rPr>
          <w:rFonts w:ascii="宋体" w:hAnsi="宋体" w:cs="宋体" w:eastAsia="宋体" w:hint="default"/>
          <w:spacing w:val="-2"/>
          <w:sz w:val="23"/>
          <w:szCs w:val="23"/>
        </w:rPr>
        <w:t>此次</w:t>
      </w:r>
      <w:r>
        <w:rPr>
          <w:rFonts w:ascii="宋体" w:hAnsi="宋体" w:cs="宋体" w:eastAsia="宋体" w:hint="default"/>
          <w:spacing w:val="-2"/>
          <w:sz w:val="23"/>
          <w:szCs w:val="23"/>
        </w:rPr>
        <w:t>非</w:t>
      </w:r>
      <w:r>
        <w:rPr>
          <w:rFonts w:ascii="宋体" w:hAnsi="宋体" w:cs="宋体" w:eastAsia="宋体" w:hint="default"/>
          <w:spacing w:val="-2"/>
          <w:sz w:val="23"/>
          <w:szCs w:val="23"/>
        </w:rPr>
        <w:t>公</w:t>
      </w:r>
      <w:r>
        <w:rPr>
          <w:rFonts w:ascii="宋体" w:hAnsi="宋体" w:cs="宋体" w:eastAsia="宋体" w:hint="default"/>
          <w:spacing w:val="-2"/>
          <w:sz w:val="23"/>
          <w:szCs w:val="23"/>
        </w:rPr>
        <w:t>开发</w:t>
      </w:r>
      <w:r>
        <w:rPr>
          <w:rFonts w:ascii="宋体" w:hAnsi="宋体" w:cs="宋体" w:eastAsia="宋体" w:hint="default"/>
          <w:spacing w:val="-2"/>
          <w:sz w:val="23"/>
          <w:szCs w:val="23"/>
        </w:rPr>
        <w:t>行</w:t>
      </w:r>
      <w:r>
        <w:rPr>
          <w:rFonts w:ascii="宋体" w:hAnsi="宋体" w:cs="宋体" w:eastAsia="宋体" w:hint="default"/>
          <w:spacing w:val="-2"/>
          <w:sz w:val="23"/>
          <w:szCs w:val="23"/>
        </w:rPr>
        <w:t>股</w:t>
      </w:r>
      <w:r>
        <w:rPr>
          <w:rFonts w:ascii="宋体" w:hAnsi="宋体" w:cs="宋体" w:eastAsia="宋体" w:hint="default"/>
          <w:spacing w:val="-2"/>
          <w:sz w:val="23"/>
          <w:szCs w:val="23"/>
        </w:rPr>
        <w:t>票</w:t>
      </w:r>
      <w:r>
        <w:rPr>
          <w:rFonts w:ascii="宋体" w:hAnsi="宋体" w:cs="宋体" w:eastAsia="宋体" w:hint="default"/>
          <w:spacing w:val="-2"/>
          <w:sz w:val="23"/>
          <w:szCs w:val="23"/>
        </w:rPr>
        <w:t>的</w:t>
      </w:r>
      <w:r>
        <w:rPr>
          <w:rFonts w:ascii="宋体" w:hAnsi="宋体" w:cs="宋体" w:eastAsia="宋体" w:hint="default"/>
          <w:spacing w:val="-2"/>
          <w:sz w:val="23"/>
          <w:szCs w:val="23"/>
        </w:rPr>
        <w:t>基</w:t>
      </w:r>
      <w:r>
        <w:rPr>
          <w:rFonts w:ascii="宋体" w:hAnsi="宋体" w:cs="宋体" w:eastAsia="宋体" w:hint="default"/>
          <w:spacing w:val="-2"/>
          <w:sz w:val="23"/>
          <w:szCs w:val="23"/>
        </w:rPr>
        <w:t>本</w:t>
      </w:r>
      <w:r>
        <w:rPr>
          <w:rFonts w:ascii="宋体" w:hAnsi="宋体" w:cs="宋体" w:eastAsia="宋体" w:hint="default"/>
          <w:spacing w:val="-2"/>
          <w:sz w:val="23"/>
          <w:szCs w:val="23"/>
        </w:rPr>
        <w:t>情况</w:t>
      </w:r>
      <w:r>
        <w:rPr>
          <w:rFonts w:ascii="宋体" w:hAnsi="宋体" w:cs="宋体" w:eastAsia="宋体" w:hint="default"/>
          <w:spacing w:val="-2"/>
          <w:sz w:val="23"/>
          <w:szCs w:val="23"/>
        </w:rPr>
        <w:t>如</w:t>
      </w:r>
      <w:r>
        <w:rPr>
          <w:rFonts w:ascii="宋体" w:hAnsi="宋体" w:cs="宋体" w:eastAsia="宋体" w:hint="default"/>
          <w:spacing w:val="-2"/>
          <w:sz w:val="23"/>
          <w:szCs w:val="23"/>
        </w:rPr>
        <w:t>下</w:t>
      </w:r>
      <w:r>
        <w:rPr>
          <w:rFonts w:ascii="宋体" w:hAnsi="宋体" w:cs="宋体" w:eastAsia="宋体" w:hint="default"/>
          <w:spacing w:val="-2"/>
          <w:sz w:val="23"/>
          <w:szCs w:val="23"/>
        </w:rPr>
        <w:t>：</w:t>
      </w:r>
      <w:r>
        <w:rPr>
          <w:rFonts w:ascii="宋体" w:hAnsi="宋体" w:cs="宋体" w:eastAsia="宋体" w:hint="default"/>
          <w:spacing w:val="-18"/>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类型</w:t>
      </w:r>
      <w:r>
        <w:rPr>
          <w:rFonts w:ascii="宋体" w:hAnsi="宋体" w:cs="宋体" w:eastAsia="宋体" w:hint="default"/>
          <w:sz w:val="23"/>
          <w:szCs w:val="23"/>
        </w:rPr>
        <w:t>：</w:t>
      </w:r>
      <w:r>
        <w:rPr>
          <w:rFonts w:ascii="宋体" w:hAnsi="宋体" w:cs="宋体" w:eastAsia="宋体" w:hint="default"/>
          <w:sz w:val="23"/>
          <w:szCs w:val="23"/>
        </w:rPr>
        <w:t>人</w:t>
      </w:r>
      <w:r>
        <w:rPr>
          <w:rFonts w:ascii="宋体" w:hAnsi="宋体" w:cs="宋体" w:eastAsia="宋体" w:hint="default"/>
          <w:sz w:val="23"/>
          <w:szCs w:val="23"/>
        </w:rPr>
        <w:t>民币</w:t>
      </w:r>
      <w:r>
        <w:rPr>
          <w:rFonts w:ascii="宋体" w:hAnsi="宋体" w:cs="宋体" w:eastAsia="宋体" w:hint="default"/>
          <w:sz w:val="23"/>
          <w:szCs w:val="23"/>
        </w:rPr>
        <w:t>普</w:t>
      </w:r>
      <w:r>
        <w:rPr>
          <w:rFonts w:ascii="宋体" w:hAnsi="宋体" w:cs="宋体" w:eastAsia="宋体" w:hint="default"/>
          <w:sz w:val="23"/>
          <w:szCs w:val="23"/>
        </w:rPr>
        <w:t>通</w:t>
      </w:r>
      <w:r>
        <w:rPr>
          <w:rFonts w:ascii="宋体" w:hAnsi="宋体" w:cs="宋体" w:eastAsia="宋体" w:hint="default"/>
          <w:sz w:val="23"/>
          <w:szCs w:val="23"/>
        </w:rPr>
        <w:t>股</w:t>
      </w:r>
      <w:r>
        <w:rPr>
          <w:rFonts w:ascii="宋体" w:hAnsi="宋体" w:cs="宋体" w:eastAsia="宋体" w:hint="default"/>
          <w:sz w:val="23"/>
          <w:szCs w:val="23"/>
        </w:rPr>
        <w:t>（</w:t>
      </w:r>
      <w:r>
        <w:rPr>
          <w:rFonts w:ascii="Courier New" w:hAnsi="Courier New" w:cs="Courier New" w:eastAsia="Courier New" w:hint="default"/>
          <w:sz w:val="23"/>
          <w:szCs w:val="23"/>
        </w:rPr>
        <w:t>A</w:t>
      </w:r>
      <w:r>
        <w:rPr>
          <w:rFonts w:ascii="Courier New" w:hAnsi="Courier New" w:cs="Courier New" w:eastAsia="Courier New" w:hint="default"/>
          <w:spacing w:val="15"/>
          <w:sz w:val="23"/>
          <w:szCs w:val="23"/>
        </w:rPr>
        <w:t> </w:t>
      </w:r>
      <w:r>
        <w:rPr>
          <w:rFonts w:ascii="宋体" w:hAnsi="宋体" w:cs="宋体" w:eastAsia="宋体" w:hint="default"/>
          <w:sz w:val="23"/>
          <w:szCs w:val="23"/>
        </w:rPr>
        <w:t>股</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面</w:t>
      </w:r>
      <w:r>
        <w:rPr>
          <w:rFonts w:ascii="宋体" w:hAnsi="宋体" w:cs="宋体" w:eastAsia="宋体" w:hint="default"/>
          <w:sz w:val="23"/>
          <w:szCs w:val="23"/>
        </w:rPr>
        <w:t>值</w:t>
      </w:r>
      <w:r>
        <w:rPr>
          <w:rFonts w:ascii="宋体" w:hAnsi="宋体" w:cs="宋体" w:eastAsia="宋体" w:hint="default"/>
          <w:sz w:val="23"/>
          <w:szCs w:val="23"/>
        </w:rPr>
        <w:t>：</w:t>
      </w:r>
      <w:r>
        <w:rPr>
          <w:rFonts w:ascii="宋体" w:hAnsi="宋体" w:cs="宋体" w:eastAsia="宋体" w:hint="default"/>
          <w:sz w:val="23"/>
          <w:szCs w:val="23"/>
        </w:rPr>
        <w:t>人</w:t>
      </w:r>
      <w:r>
        <w:rPr>
          <w:rFonts w:ascii="宋体" w:hAnsi="宋体" w:cs="宋体" w:eastAsia="宋体" w:hint="default"/>
          <w:sz w:val="23"/>
          <w:szCs w:val="23"/>
        </w:rPr>
        <w:t>民币</w:t>
      </w:r>
      <w:r>
        <w:rPr>
          <w:rFonts w:ascii="Courier New" w:hAnsi="Courier New" w:cs="Courier New" w:eastAsia="Courier New" w:hint="default"/>
          <w:sz w:val="23"/>
          <w:szCs w:val="23"/>
        </w:rPr>
        <w:t>1.00</w:t>
      </w:r>
      <w:r>
        <w:rPr>
          <w:rFonts w:ascii="宋体" w:hAnsi="宋体" w:cs="宋体" w:eastAsia="宋体" w:hint="default"/>
          <w:sz w:val="23"/>
          <w:szCs w:val="23"/>
        </w:rPr>
        <w:t>元</w:t>
      </w:r>
    </w:p>
    <w:p>
      <w:pPr>
        <w:spacing w:line="324" w:lineRule="auto" w:before="0"/>
        <w:ind w:left="1982" w:right="2741" w:firstLine="0"/>
        <w:jc w:val="left"/>
        <w:rPr>
          <w:rFonts w:ascii="宋体" w:hAnsi="宋体" w:cs="宋体" w:eastAsia="宋体" w:hint="default"/>
          <w:sz w:val="23"/>
          <w:szCs w:val="23"/>
        </w:rPr>
      </w:pP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数</w:t>
      </w:r>
      <w:r>
        <w:rPr>
          <w:rFonts w:ascii="宋体" w:hAnsi="宋体" w:cs="宋体" w:eastAsia="宋体" w:hint="default"/>
          <w:sz w:val="23"/>
          <w:szCs w:val="23"/>
        </w:rPr>
        <w:t>量</w:t>
      </w:r>
      <w:r>
        <w:rPr>
          <w:rFonts w:ascii="宋体" w:hAnsi="宋体" w:cs="宋体" w:eastAsia="宋体" w:hint="default"/>
          <w:sz w:val="23"/>
          <w:szCs w:val="23"/>
        </w:rPr>
        <w:t>：</w:t>
      </w:r>
      <w:r>
        <w:rPr>
          <w:rFonts w:ascii="Courier New" w:hAnsi="Courier New" w:cs="Courier New" w:eastAsia="Courier New" w:hint="default"/>
          <w:sz w:val="23"/>
          <w:szCs w:val="23"/>
        </w:rPr>
        <w:t>478,029,484</w:t>
      </w:r>
      <w:r>
        <w:rPr>
          <w:rFonts w:ascii="宋体" w:hAnsi="宋体" w:cs="宋体" w:eastAsia="宋体" w:hint="default"/>
          <w:sz w:val="23"/>
          <w:szCs w:val="23"/>
        </w:rPr>
        <w:t>股</w:t>
      </w:r>
      <w:r>
        <w:rPr>
          <w:rFonts w:ascii="宋体" w:hAnsi="宋体" w:cs="宋体" w:eastAsia="宋体" w:hint="default"/>
          <w:w w:val="102"/>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价格</w:t>
      </w:r>
      <w:r>
        <w:rPr>
          <w:rFonts w:ascii="宋体" w:hAnsi="宋体" w:cs="宋体" w:eastAsia="宋体" w:hint="default"/>
          <w:sz w:val="23"/>
          <w:szCs w:val="23"/>
        </w:rPr>
        <w:t>：</w:t>
      </w:r>
      <w:r>
        <w:rPr>
          <w:rFonts w:ascii="Courier New" w:hAnsi="Courier New" w:cs="Courier New" w:eastAsia="Courier New" w:hint="default"/>
          <w:sz w:val="23"/>
          <w:szCs w:val="23"/>
        </w:rPr>
        <w:t>7.82</w:t>
      </w:r>
      <w:r>
        <w:rPr>
          <w:rFonts w:ascii="宋体" w:hAnsi="宋体" w:cs="宋体" w:eastAsia="宋体" w:hint="default"/>
          <w:sz w:val="23"/>
          <w:szCs w:val="23"/>
        </w:rPr>
        <w:t>元</w:t>
      </w:r>
      <w:r>
        <w:rPr>
          <w:rFonts w:ascii="宋体" w:hAnsi="宋体" w:cs="宋体" w:eastAsia="宋体" w:hint="default"/>
          <w:sz w:val="23"/>
          <w:szCs w:val="23"/>
        </w:rPr>
        <w:t>人</w:t>
      </w:r>
      <w:r>
        <w:rPr>
          <w:rFonts w:ascii="宋体" w:hAnsi="宋体" w:cs="宋体" w:eastAsia="宋体" w:hint="default"/>
          <w:sz w:val="23"/>
          <w:szCs w:val="23"/>
        </w:rPr>
        <w:t>民币</w:t>
      </w:r>
      <w:r>
        <w:rPr>
          <w:rFonts w:ascii="Courier New" w:hAnsi="Courier New" w:cs="Courier New" w:eastAsia="Courier New" w:hint="default"/>
          <w:sz w:val="23"/>
          <w:szCs w:val="23"/>
        </w:rPr>
        <w:t>/</w:t>
      </w:r>
      <w:r>
        <w:rPr>
          <w:rFonts w:ascii="宋体" w:hAnsi="宋体" w:cs="宋体" w:eastAsia="宋体" w:hint="default"/>
          <w:sz w:val="23"/>
          <w:szCs w:val="23"/>
        </w:rPr>
        <w:t>股</w:t>
      </w:r>
      <w:r>
        <w:rPr>
          <w:rFonts w:ascii="宋体" w:hAnsi="宋体" w:cs="宋体" w:eastAsia="宋体" w:hint="default"/>
          <w:w w:val="102"/>
          <w:sz w:val="23"/>
          <w:szCs w:val="23"/>
        </w:rPr>
        <w:t> </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2009</w:t>
      </w:r>
      <w:r>
        <w:rPr>
          <w:rFonts w:ascii="宋体" w:hAnsi="宋体" w:cs="宋体" w:eastAsia="宋体" w:hint="default"/>
          <w:sz w:val="23"/>
          <w:szCs w:val="23"/>
        </w:rPr>
        <w:t>年</w:t>
      </w:r>
      <w:r>
        <w:rPr>
          <w:rFonts w:ascii="Courier New" w:hAnsi="Courier New" w:cs="Courier New" w:eastAsia="Courier New" w:hint="default"/>
          <w:sz w:val="23"/>
          <w:szCs w:val="23"/>
        </w:rPr>
        <w:t>7</w:t>
      </w:r>
      <w:r>
        <w:rPr>
          <w:rFonts w:ascii="宋体" w:hAnsi="宋体" w:cs="宋体" w:eastAsia="宋体" w:hint="default"/>
          <w:sz w:val="23"/>
          <w:szCs w:val="23"/>
        </w:rPr>
        <w:t>月</w:t>
      </w:r>
      <w:r>
        <w:rPr>
          <w:rFonts w:ascii="Courier New" w:hAnsi="Courier New" w:cs="Courier New" w:eastAsia="Courier New" w:hint="default"/>
          <w:sz w:val="23"/>
          <w:szCs w:val="23"/>
        </w:rPr>
        <w:t>15</w:t>
      </w:r>
      <w:r>
        <w:rPr>
          <w:rFonts w:ascii="宋体" w:hAnsi="宋体" w:cs="宋体" w:eastAsia="宋体" w:hint="default"/>
          <w:sz w:val="23"/>
          <w:szCs w:val="23"/>
        </w:rPr>
        <w:t>日</w:t>
      </w:r>
      <w:r>
        <w:rPr>
          <w:rFonts w:ascii="宋体" w:hAnsi="宋体" w:cs="宋体" w:eastAsia="宋体" w:hint="default"/>
          <w:w w:val="102"/>
          <w:sz w:val="23"/>
          <w:szCs w:val="23"/>
        </w:rPr>
        <w:t> </w:t>
      </w:r>
      <w:r>
        <w:rPr>
          <w:rFonts w:ascii="宋体" w:hAnsi="宋体" w:cs="宋体" w:eastAsia="宋体" w:hint="default"/>
          <w:sz w:val="23"/>
          <w:szCs w:val="23"/>
        </w:rPr>
        <w:t>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r>
        <w:rPr>
          <w:rFonts w:ascii="宋体" w:hAnsi="宋体" w:cs="宋体" w:eastAsia="宋体" w:hint="default"/>
          <w:sz w:val="23"/>
          <w:szCs w:val="23"/>
        </w:rPr>
        <w:t>方</w:t>
      </w:r>
      <w:r>
        <w:rPr>
          <w:rFonts w:ascii="宋体" w:hAnsi="宋体" w:cs="宋体" w:eastAsia="宋体" w:hint="default"/>
          <w:sz w:val="23"/>
          <w:szCs w:val="23"/>
        </w:rPr>
        <w:t>式</w:t>
      </w:r>
      <w:r>
        <w:rPr>
          <w:rFonts w:ascii="宋体" w:hAnsi="宋体" w:cs="宋体" w:eastAsia="宋体" w:hint="default"/>
          <w:sz w:val="23"/>
          <w:szCs w:val="23"/>
        </w:rPr>
        <w:t>：</w:t>
      </w:r>
      <w:r>
        <w:rPr>
          <w:rFonts w:ascii="宋体" w:hAnsi="宋体" w:cs="宋体" w:eastAsia="宋体" w:hint="default"/>
          <w:sz w:val="23"/>
          <w:szCs w:val="23"/>
        </w:rPr>
        <w:t>非</w:t>
      </w:r>
      <w:r>
        <w:rPr>
          <w:rFonts w:ascii="宋体" w:hAnsi="宋体" w:cs="宋体" w:eastAsia="宋体" w:hint="default"/>
          <w:sz w:val="23"/>
          <w:szCs w:val="23"/>
        </w:rPr>
        <w:t>公</w:t>
      </w:r>
      <w:r>
        <w:rPr>
          <w:rFonts w:ascii="宋体" w:hAnsi="宋体" w:cs="宋体" w:eastAsia="宋体" w:hint="default"/>
          <w:sz w:val="23"/>
          <w:szCs w:val="23"/>
        </w:rPr>
        <w:t>开发</w:t>
      </w:r>
      <w:r>
        <w:rPr>
          <w:rFonts w:ascii="宋体" w:hAnsi="宋体" w:cs="宋体" w:eastAsia="宋体" w:hint="default"/>
          <w:sz w:val="23"/>
          <w:szCs w:val="23"/>
        </w:rPr>
        <w:t>行</w:t>
      </w:r>
      <w:r>
        <w:rPr>
          <w:rFonts w:ascii="宋体" w:hAnsi="宋体" w:cs="宋体" w:eastAsia="宋体" w:hint="default"/>
          <w:sz w:val="23"/>
          <w:szCs w:val="23"/>
        </w:rPr>
        <w:t>股</w:t>
      </w:r>
      <w:r>
        <w:rPr>
          <w:rFonts w:ascii="宋体" w:hAnsi="宋体" w:cs="宋体" w:eastAsia="宋体" w:hint="default"/>
          <w:sz w:val="23"/>
          <w:szCs w:val="23"/>
        </w:rPr>
        <w:t>票</w:t>
      </w:r>
    </w:p>
    <w:p>
      <w:pPr>
        <w:spacing w:line="364" w:lineRule="auto" w:before="69"/>
        <w:ind w:left="1982" w:right="0" w:firstLine="0"/>
        <w:jc w:val="left"/>
        <w:rPr>
          <w:rFonts w:ascii="宋体" w:hAnsi="宋体" w:cs="宋体" w:eastAsia="宋体" w:hint="default"/>
          <w:sz w:val="23"/>
          <w:szCs w:val="23"/>
        </w:rPr>
      </w:pP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w:t>
      </w:r>
      <w:r>
        <w:rPr>
          <w:rFonts w:ascii="宋体" w:hAnsi="宋体" w:cs="宋体" w:eastAsia="宋体" w:hint="default"/>
          <w:sz w:val="23"/>
          <w:szCs w:val="23"/>
        </w:rPr>
        <w:t>本</w:t>
      </w:r>
      <w:r>
        <w:rPr>
          <w:rFonts w:ascii="宋体" w:hAnsi="宋体" w:cs="宋体" w:eastAsia="宋体" w:hint="default"/>
          <w:sz w:val="23"/>
          <w:szCs w:val="23"/>
        </w:rPr>
        <w:t>次发</w:t>
      </w:r>
      <w:r>
        <w:rPr>
          <w:rFonts w:ascii="宋体" w:hAnsi="宋体" w:cs="宋体" w:eastAsia="宋体" w:hint="default"/>
          <w:sz w:val="23"/>
          <w:szCs w:val="23"/>
        </w:rPr>
        <w:t>行</w:t>
      </w:r>
      <w:r>
        <w:rPr>
          <w:rFonts w:ascii="宋体" w:hAnsi="宋体" w:cs="宋体" w:eastAsia="宋体" w:hint="default"/>
          <w:sz w:val="23"/>
          <w:szCs w:val="23"/>
        </w:rPr>
        <w:t>股份</w:t>
      </w:r>
      <w:r>
        <w:rPr>
          <w:rFonts w:ascii="宋体" w:hAnsi="宋体" w:cs="宋体" w:eastAsia="宋体" w:hint="default"/>
          <w:sz w:val="23"/>
          <w:szCs w:val="23"/>
        </w:rPr>
        <w:t>不</w:t>
      </w:r>
      <w:r>
        <w:rPr>
          <w:rFonts w:ascii="宋体" w:hAnsi="宋体" w:cs="宋体" w:eastAsia="宋体" w:hint="default"/>
          <w:sz w:val="23"/>
          <w:szCs w:val="23"/>
        </w:rPr>
        <w:t>涉</w:t>
      </w:r>
      <w:r>
        <w:rPr>
          <w:rFonts w:ascii="宋体" w:hAnsi="宋体" w:cs="宋体" w:eastAsia="宋体" w:hint="default"/>
          <w:sz w:val="23"/>
          <w:szCs w:val="23"/>
        </w:rPr>
        <w:t>及</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现金</w:t>
      </w:r>
      <w:r>
        <w:rPr>
          <w:rFonts w:ascii="宋体" w:hAnsi="宋体" w:cs="宋体" w:eastAsia="宋体" w:hint="default"/>
          <w:sz w:val="23"/>
          <w:szCs w:val="23"/>
        </w:rPr>
        <w:t>，</w:t>
      </w:r>
      <w:r>
        <w:rPr>
          <w:rFonts w:ascii="宋体" w:hAnsi="宋体" w:cs="宋体" w:eastAsia="宋体" w:hint="default"/>
          <w:spacing w:val="-52"/>
          <w:sz w:val="23"/>
          <w:szCs w:val="23"/>
        </w:rPr>
        <w:t> </w:t>
      </w:r>
      <w:r>
        <w:rPr>
          <w:rFonts w:ascii="宋体" w:hAnsi="宋体" w:cs="宋体" w:eastAsia="宋体" w:hint="default"/>
          <w:spacing w:val="-3"/>
          <w:sz w:val="23"/>
          <w:szCs w:val="23"/>
        </w:rPr>
        <w:t>发</w:t>
      </w:r>
      <w:r>
        <w:rPr>
          <w:rFonts w:ascii="宋体" w:hAnsi="宋体" w:cs="宋体" w:eastAsia="宋体" w:hint="default"/>
          <w:spacing w:val="-3"/>
          <w:sz w:val="23"/>
          <w:szCs w:val="23"/>
        </w:rPr>
        <w:t>行</w:t>
      </w:r>
      <w:r>
        <w:rPr>
          <w:rFonts w:ascii="宋体" w:hAnsi="宋体" w:cs="宋体" w:eastAsia="宋体" w:hint="default"/>
          <w:spacing w:val="-3"/>
          <w:sz w:val="23"/>
          <w:szCs w:val="23"/>
        </w:rPr>
        <w:t>对</w:t>
      </w:r>
      <w:r>
        <w:rPr>
          <w:rFonts w:ascii="宋体" w:hAnsi="宋体" w:cs="宋体" w:eastAsia="宋体" w:hint="default"/>
          <w:spacing w:val="-3"/>
          <w:sz w:val="23"/>
          <w:szCs w:val="23"/>
        </w:rPr>
        <w:t>象</w:t>
      </w:r>
      <w:r>
        <w:rPr>
          <w:rFonts w:ascii="宋体" w:hAnsi="宋体" w:cs="宋体" w:eastAsia="宋体" w:hint="default"/>
          <w:spacing w:val="-3"/>
          <w:sz w:val="23"/>
          <w:szCs w:val="23"/>
        </w:rPr>
        <w:t>：中南</w:t>
      </w:r>
      <w:r>
        <w:rPr>
          <w:rFonts w:ascii="宋体" w:hAnsi="宋体" w:cs="宋体" w:eastAsia="宋体" w:hint="default"/>
          <w:spacing w:val="-3"/>
          <w:sz w:val="23"/>
          <w:szCs w:val="23"/>
        </w:rPr>
        <w:t>房</w:t>
      </w:r>
      <w:r>
        <w:rPr>
          <w:rFonts w:ascii="宋体" w:hAnsi="宋体" w:cs="宋体" w:eastAsia="宋体" w:hint="default"/>
          <w:spacing w:val="-3"/>
          <w:sz w:val="23"/>
          <w:szCs w:val="23"/>
        </w:rPr>
        <w:t>地</w:t>
      </w:r>
      <w:r>
        <w:rPr>
          <w:rFonts w:ascii="宋体" w:hAnsi="宋体" w:cs="宋体" w:eastAsia="宋体" w:hint="default"/>
          <w:spacing w:val="-3"/>
          <w:sz w:val="23"/>
          <w:szCs w:val="23"/>
        </w:rPr>
        <w:t>产</w:t>
      </w:r>
      <w:r>
        <w:rPr>
          <w:rFonts w:ascii="宋体" w:hAnsi="宋体" w:cs="宋体" w:eastAsia="宋体" w:hint="default"/>
          <w:spacing w:val="-3"/>
          <w:sz w:val="23"/>
          <w:szCs w:val="23"/>
        </w:rPr>
        <w:t>业</w:t>
      </w:r>
      <w:r>
        <w:rPr>
          <w:rFonts w:ascii="宋体" w:hAnsi="宋体" w:cs="宋体" w:eastAsia="宋体" w:hint="default"/>
          <w:spacing w:val="-3"/>
          <w:sz w:val="23"/>
          <w:szCs w:val="23"/>
        </w:rPr>
        <w:t>有限公司、陈</w:t>
      </w:r>
      <w:r>
        <w:rPr>
          <w:rFonts w:ascii="宋体" w:hAnsi="宋体" w:cs="宋体" w:eastAsia="宋体" w:hint="default"/>
          <w:spacing w:val="-3"/>
          <w:sz w:val="23"/>
          <w:szCs w:val="23"/>
        </w:rPr>
        <w:t>昱含</w:t>
      </w:r>
      <w:r>
        <w:rPr>
          <w:rFonts w:ascii="宋体" w:hAnsi="宋体" w:cs="宋体" w:eastAsia="宋体" w:hint="default"/>
          <w:sz w:val="23"/>
          <w:szCs w:val="23"/>
        </w:rPr>
        <w:t> </w:t>
      </w:r>
      <w:r>
        <w:rPr>
          <w:rFonts w:ascii="宋体" w:hAnsi="宋体" w:cs="宋体" w:eastAsia="宋体" w:hint="default"/>
          <w:spacing w:val="-5"/>
          <w:sz w:val="23"/>
          <w:szCs w:val="23"/>
        </w:rPr>
        <w:t>限</w:t>
      </w:r>
      <w:r>
        <w:rPr>
          <w:rFonts w:ascii="宋体" w:hAnsi="宋体" w:cs="宋体" w:eastAsia="宋体" w:hint="default"/>
          <w:spacing w:val="-5"/>
          <w:sz w:val="23"/>
          <w:szCs w:val="23"/>
        </w:rPr>
        <w:t>售</w:t>
      </w:r>
      <w:r>
        <w:rPr>
          <w:rFonts w:ascii="宋体" w:hAnsi="宋体" w:cs="宋体" w:eastAsia="宋体" w:hint="default"/>
          <w:spacing w:val="-5"/>
          <w:sz w:val="23"/>
          <w:szCs w:val="23"/>
        </w:rPr>
        <w:t>期</w:t>
      </w:r>
      <w:r>
        <w:rPr>
          <w:rFonts w:ascii="宋体" w:hAnsi="宋体" w:cs="宋体" w:eastAsia="宋体" w:hint="default"/>
          <w:spacing w:val="-5"/>
          <w:sz w:val="23"/>
          <w:szCs w:val="23"/>
        </w:rPr>
        <w:t>限</w:t>
      </w:r>
      <w:r>
        <w:rPr>
          <w:rFonts w:ascii="宋体" w:hAnsi="宋体" w:cs="宋体" w:eastAsia="宋体" w:hint="default"/>
          <w:spacing w:val="-5"/>
          <w:sz w:val="23"/>
          <w:szCs w:val="23"/>
        </w:rPr>
        <w:t>：</w:t>
      </w:r>
      <w:r>
        <w:rPr>
          <w:rFonts w:ascii="宋体" w:hAnsi="宋体" w:cs="宋体" w:eastAsia="宋体" w:hint="default"/>
          <w:spacing w:val="-5"/>
          <w:sz w:val="23"/>
          <w:szCs w:val="23"/>
        </w:rPr>
        <w:t>本</w:t>
      </w:r>
      <w:r>
        <w:rPr>
          <w:rFonts w:ascii="宋体" w:hAnsi="宋体" w:cs="宋体" w:eastAsia="宋体" w:hint="default"/>
          <w:spacing w:val="-5"/>
          <w:sz w:val="23"/>
          <w:szCs w:val="23"/>
        </w:rPr>
        <w:t>次发</w:t>
      </w:r>
      <w:r>
        <w:rPr>
          <w:rFonts w:ascii="宋体" w:hAnsi="宋体" w:cs="宋体" w:eastAsia="宋体" w:hint="default"/>
          <w:spacing w:val="-5"/>
          <w:sz w:val="23"/>
          <w:szCs w:val="23"/>
        </w:rPr>
        <w:t>行</w:t>
      </w:r>
      <w:r>
        <w:rPr>
          <w:rFonts w:ascii="宋体" w:hAnsi="宋体" w:cs="宋体" w:eastAsia="宋体" w:hint="default"/>
          <w:spacing w:val="-5"/>
          <w:sz w:val="23"/>
          <w:szCs w:val="23"/>
        </w:rPr>
        <w:t>股份</w:t>
      </w:r>
      <w:r>
        <w:rPr>
          <w:rFonts w:ascii="宋体" w:hAnsi="宋体" w:cs="宋体" w:eastAsia="宋体" w:hint="default"/>
          <w:spacing w:val="-5"/>
          <w:sz w:val="23"/>
          <w:szCs w:val="23"/>
        </w:rPr>
        <w:t>为有限</w:t>
      </w:r>
      <w:r>
        <w:rPr>
          <w:rFonts w:ascii="宋体" w:hAnsi="宋体" w:cs="宋体" w:eastAsia="宋体" w:hint="default"/>
          <w:spacing w:val="-5"/>
          <w:sz w:val="23"/>
          <w:szCs w:val="23"/>
        </w:rPr>
        <w:t>售条</w:t>
      </w:r>
      <w:r>
        <w:rPr>
          <w:rFonts w:ascii="宋体" w:hAnsi="宋体" w:cs="宋体" w:eastAsia="宋体" w:hint="default"/>
          <w:spacing w:val="-5"/>
          <w:sz w:val="23"/>
          <w:szCs w:val="23"/>
        </w:rPr>
        <w:t>件</w:t>
      </w:r>
      <w:r>
        <w:rPr>
          <w:rFonts w:ascii="宋体" w:hAnsi="宋体" w:cs="宋体" w:eastAsia="宋体" w:hint="default"/>
          <w:spacing w:val="-5"/>
          <w:sz w:val="23"/>
          <w:szCs w:val="23"/>
        </w:rPr>
        <w:t>流通</w:t>
      </w:r>
      <w:r>
        <w:rPr>
          <w:rFonts w:ascii="宋体" w:hAnsi="宋体" w:cs="宋体" w:eastAsia="宋体" w:hint="default"/>
          <w:spacing w:val="-5"/>
          <w:sz w:val="23"/>
          <w:szCs w:val="23"/>
        </w:rPr>
        <w:t>股</w:t>
      </w:r>
      <w:r>
        <w:rPr>
          <w:rFonts w:ascii="宋体" w:hAnsi="宋体" w:cs="宋体" w:eastAsia="宋体" w:hint="default"/>
          <w:spacing w:val="-5"/>
          <w:sz w:val="23"/>
          <w:szCs w:val="23"/>
        </w:rPr>
        <w:t>，</w:t>
      </w:r>
      <w:r>
        <w:rPr>
          <w:rFonts w:ascii="宋体" w:hAnsi="宋体" w:cs="宋体" w:eastAsia="宋体" w:hint="default"/>
          <w:spacing w:val="-5"/>
          <w:sz w:val="23"/>
          <w:szCs w:val="23"/>
        </w:rPr>
        <w:t>股</w:t>
      </w:r>
      <w:r>
        <w:rPr>
          <w:rFonts w:ascii="宋体" w:hAnsi="宋体" w:cs="宋体" w:eastAsia="宋体" w:hint="default"/>
          <w:spacing w:val="-5"/>
          <w:sz w:val="23"/>
          <w:szCs w:val="23"/>
        </w:rPr>
        <w:t>票</w:t>
      </w:r>
      <w:r>
        <w:rPr>
          <w:rFonts w:ascii="宋体" w:hAnsi="宋体" w:cs="宋体" w:eastAsia="宋体" w:hint="default"/>
          <w:spacing w:val="-5"/>
          <w:sz w:val="23"/>
          <w:szCs w:val="23"/>
        </w:rPr>
        <w:t>限</w:t>
      </w:r>
      <w:r>
        <w:rPr>
          <w:rFonts w:ascii="宋体" w:hAnsi="宋体" w:cs="宋体" w:eastAsia="宋体" w:hint="default"/>
          <w:spacing w:val="-5"/>
          <w:sz w:val="23"/>
          <w:szCs w:val="23"/>
        </w:rPr>
        <w:t>售</w:t>
      </w:r>
      <w:r>
        <w:rPr>
          <w:rFonts w:ascii="宋体" w:hAnsi="宋体" w:cs="宋体" w:eastAsia="宋体" w:hint="default"/>
          <w:spacing w:val="-5"/>
          <w:sz w:val="23"/>
          <w:szCs w:val="23"/>
        </w:rPr>
        <w:t>期</w:t>
      </w:r>
      <w:r>
        <w:rPr>
          <w:rFonts w:ascii="宋体" w:hAnsi="宋体" w:cs="宋体" w:eastAsia="宋体" w:hint="default"/>
          <w:spacing w:val="-5"/>
          <w:sz w:val="23"/>
          <w:szCs w:val="23"/>
        </w:rPr>
        <w:t>为</w:t>
      </w:r>
      <w:r>
        <w:rPr>
          <w:rFonts w:ascii="Courier New" w:hAnsi="Courier New" w:cs="Courier New" w:eastAsia="Courier New" w:hint="default"/>
          <w:spacing w:val="-5"/>
          <w:sz w:val="23"/>
          <w:szCs w:val="23"/>
        </w:rPr>
        <w:t>36</w:t>
      </w:r>
      <w:r>
        <w:rPr>
          <w:rFonts w:ascii="宋体" w:hAnsi="宋体" w:cs="宋体" w:eastAsia="宋体" w:hint="default"/>
          <w:spacing w:val="-5"/>
          <w:sz w:val="23"/>
          <w:szCs w:val="23"/>
        </w:rPr>
        <w:t>个</w:t>
      </w:r>
      <w:r>
        <w:rPr>
          <w:rFonts w:ascii="宋体" w:hAnsi="宋体" w:cs="宋体" w:eastAsia="宋体" w:hint="default"/>
          <w:spacing w:val="-5"/>
          <w:sz w:val="23"/>
          <w:szCs w:val="23"/>
        </w:rPr>
        <w:t>月</w:t>
      </w:r>
      <w:r>
        <w:rPr>
          <w:rFonts w:ascii="宋体" w:hAnsi="宋体" w:cs="宋体" w:eastAsia="宋体" w:hint="default"/>
          <w:spacing w:val="-5"/>
          <w:sz w:val="23"/>
          <w:szCs w:val="23"/>
        </w:rPr>
        <w:t>。</w:t>
      </w:r>
      <w:r>
        <w:rPr>
          <w:rFonts w:ascii="宋体" w:hAnsi="宋体" w:cs="宋体" w:eastAsia="宋体" w:hint="default"/>
          <w:spacing w:val="-5"/>
          <w:sz w:val="23"/>
          <w:szCs w:val="23"/>
        </w:rPr>
        <w:t>自</w:t>
      </w:r>
      <w:r>
        <w:rPr>
          <w:rFonts w:ascii="宋体" w:hAnsi="宋体" w:cs="宋体" w:eastAsia="宋体" w:hint="default"/>
          <w:spacing w:val="-5"/>
          <w:sz w:val="23"/>
          <w:szCs w:val="23"/>
        </w:rPr>
        <w:t>股份</w:t>
      </w:r>
      <w:r>
        <w:rPr>
          <w:rFonts w:ascii="宋体" w:hAnsi="宋体" w:cs="宋体" w:eastAsia="宋体" w:hint="default"/>
          <w:spacing w:val="-5"/>
          <w:sz w:val="23"/>
          <w:szCs w:val="23"/>
        </w:rPr>
        <w:t>上</w:t>
      </w:r>
      <w:r>
        <w:rPr>
          <w:rFonts w:ascii="宋体" w:hAnsi="宋体" w:cs="宋体" w:eastAsia="宋体" w:hint="default"/>
          <w:spacing w:val="-5"/>
          <w:sz w:val="23"/>
          <w:szCs w:val="23"/>
        </w:rPr>
        <w:t>市</w:t>
      </w:r>
    </w:p>
    <w:p>
      <w:pPr>
        <w:spacing w:line="313" w:lineRule="exact" w:before="0"/>
        <w:ind w:left="1516" w:right="2741" w:firstLine="0"/>
        <w:jc w:val="left"/>
        <w:rPr>
          <w:rFonts w:ascii="宋体" w:hAnsi="宋体" w:cs="宋体" w:eastAsia="宋体" w:hint="default"/>
          <w:sz w:val="23"/>
          <w:szCs w:val="23"/>
        </w:rPr>
      </w:pPr>
      <w:r>
        <w:rPr>
          <w:rFonts w:ascii="宋体" w:hAnsi="宋体" w:cs="宋体" w:eastAsia="宋体" w:hint="default"/>
          <w:sz w:val="23"/>
          <w:szCs w:val="23"/>
        </w:rPr>
        <w:t>之</w:t>
      </w:r>
      <w:r>
        <w:rPr>
          <w:rFonts w:ascii="宋体" w:hAnsi="宋体" w:cs="宋体" w:eastAsia="宋体" w:hint="default"/>
          <w:sz w:val="23"/>
          <w:szCs w:val="23"/>
        </w:rPr>
        <w:t>日</w:t>
      </w:r>
      <w:r>
        <w:rPr>
          <w:rFonts w:ascii="宋体" w:hAnsi="宋体" w:cs="宋体" w:eastAsia="宋体" w:hint="default"/>
          <w:sz w:val="23"/>
          <w:szCs w:val="23"/>
        </w:rPr>
        <w:t>起</w:t>
      </w:r>
      <w:r>
        <w:rPr>
          <w:rFonts w:ascii="Courier New" w:hAnsi="Courier New" w:cs="Courier New" w:eastAsia="Courier New" w:hint="default"/>
          <w:sz w:val="23"/>
          <w:szCs w:val="23"/>
        </w:rPr>
        <w:t>36</w:t>
      </w:r>
      <w:r>
        <w:rPr>
          <w:rFonts w:ascii="宋体" w:hAnsi="宋体" w:cs="宋体" w:eastAsia="宋体" w:hint="default"/>
          <w:sz w:val="23"/>
          <w:szCs w:val="23"/>
        </w:rPr>
        <w:t>个</w:t>
      </w:r>
      <w:r>
        <w:rPr>
          <w:rFonts w:ascii="宋体" w:hAnsi="宋体" w:cs="宋体" w:eastAsia="宋体" w:hint="default"/>
          <w:sz w:val="23"/>
          <w:szCs w:val="23"/>
        </w:rPr>
        <w:t>月</w:t>
      </w:r>
      <w:r>
        <w:rPr>
          <w:rFonts w:ascii="宋体" w:hAnsi="宋体" w:cs="宋体" w:eastAsia="宋体" w:hint="default"/>
          <w:sz w:val="23"/>
          <w:szCs w:val="23"/>
        </w:rPr>
        <w:t>内不</w:t>
      </w:r>
      <w:r>
        <w:rPr>
          <w:rFonts w:ascii="宋体" w:hAnsi="宋体" w:cs="宋体" w:eastAsia="宋体" w:hint="default"/>
          <w:sz w:val="23"/>
          <w:szCs w:val="23"/>
        </w:rPr>
        <w:t>得转</w:t>
      </w:r>
      <w:r>
        <w:rPr>
          <w:rFonts w:ascii="宋体" w:hAnsi="宋体" w:cs="宋体" w:eastAsia="宋体" w:hint="default"/>
          <w:sz w:val="23"/>
          <w:szCs w:val="23"/>
        </w:rPr>
        <w:t>让</w:t>
      </w:r>
      <w:r>
        <w:rPr>
          <w:rFonts w:ascii="宋体" w:hAnsi="宋体" w:cs="宋体" w:eastAsia="宋体" w:hint="default"/>
          <w:sz w:val="23"/>
          <w:szCs w:val="23"/>
        </w:rPr>
        <w:t>，限</w:t>
      </w:r>
      <w:r>
        <w:rPr>
          <w:rFonts w:ascii="宋体" w:hAnsi="宋体" w:cs="宋体" w:eastAsia="宋体" w:hint="default"/>
          <w:sz w:val="23"/>
          <w:szCs w:val="23"/>
        </w:rPr>
        <w:t>售</w:t>
      </w:r>
      <w:r>
        <w:rPr>
          <w:rFonts w:ascii="宋体" w:hAnsi="宋体" w:cs="宋体" w:eastAsia="宋体" w:hint="default"/>
          <w:sz w:val="23"/>
          <w:szCs w:val="23"/>
        </w:rPr>
        <w:t>期</w:t>
      </w:r>
      <w:r>
        <w:rPr>
          <w:rFonts w:ascii="宋体" w:hAnsi="宋体" w:cs="宋体" w:eastAsia="宋体" w:hint="default"/>
          <w:sz w:val="23"/>
          <w:szCs w:val="23"/>
        </w:rPr>
        <w:t>满</w:t>
      </w:r>
      <w:r>
        <w:rPr>
          <w:rFonts w:ascii="宋体" w:hAnsi="宋体" w:cs="宋体" w:eastAsia="宋体" w:hint="default"/>
          <w:sz w:val="23"/>
          <w:szCs w:val="23"/>
        </w:rPr>
        <w:t>后</w:t>
      </w:r>
      <w:r>
        <w:rPr>
          <w:rFonts w:ascii="宋体" w:hAnsi="宋体" w:cs="宋体" w:eastAsia="宋体" w:hint="default"/>
          <w:sz w:val="23"/>
          <w:szCs w:val="23"/>
        </w:rPr>
        <w:t>方</w:t>
      </w:r>
      <w:r>
        <w:rPr>
          <w:rFonts w:ascii="宋体" w:hAnsi="宋体" w:cs="宋体" w:eastAsia="宋体" w:hint="default"/>
          <w:sz w:val="23"/>
          <w:szCs w:val="23"/>
        </w:rPr>
        <w:t>可</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流通</w:t>
      </w:r>
      <w:r>
        <w:rPr>
          <w:rFonts w:ascii="宋体" w:hAnsi="宋体" w:cs="宋体" w:eastAsia="宋体" w:hint="default"/>
          <w:sz w:val="23"/>
          <w:szCs w:val="23"/>
        </w:rPr>
        <w:t>。</w:t>
      </w:r>
    </w:p>
    <w:p>
      <w:pPr>
        <w:spacing w:line="240" w:lineRule="auto" w:before="0"/>
        <w:rPr>
          <w:rFonts w:ascii="宋体" w:hAnsi="宋体" w:cs="宋体" w:eastAsia="宋体" w:hint="default"/>
          <w:sz w:val="26"/>
          <w:szCs w:val="26"/>
        </w:rPr>
      </w:pPr>
    </w:p>
    <w:p>
      <w:pPr>
        <w:spacing w:before="181"/>
        <w:ind w:left="1751"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股份</w:t>
      </w:r>
      <w:r>
        <w:rPr>
          <w:rFonts w:ascii="宋体" w:hAnsi="宋体" w:cs="宋体" w:eastAsia="宋体" w:hint="default"/>
          <w:sz w:val="23"/>
          <w:szCs w:val="23"/>
        </w:rPr>
        <w:t>总</w:t>
      </w:r>
      <w:r>
        <w:rPr>
          <w:rFonts w:ascii="宋体" w:hAnsi="宋体" w:cs="宋体" w:eastAsia="宋体" w:hint="default"/>
          <w:sz w:val="23"/>
          <w:szCs w:val="23"/>
        </w:rPr>
        <w:t>数</w:t>
      </w:r>
      <w:r>
        <w:rPr>
          <w:rFonts w:ascii="宋体" w:hAnsi="宋体" w:cs="宋体" w:eastAsia="宋体" w:hint="default"/>
          <w:sz w:val="23"/>
          <w:szCs w:val="23"/>
        </w:rPr>
        <w:t>及</w:t>
      </w:r>
      <w:r>
        <w:rPr>
          <w:rFonts w:ascii="宋体" w:hAnsi="宋体" w:cs="宋体" w:eastAsia="宋体" w:hint="default"/>
          <w:sz w:val="23"/>
          <w:szCs w:val="23"/>
        </w:rPr>
        <w:t>结构变动</w:t>
      </w:r>
      <w:r>
        <w:rPr>
          <w:rFonts w:ascii="宋体" w:hAnsi="宋体" w:cs="宋体" w:eastAsia="宋体" w:hint="default"/>
          <w:sz w:val="23"/>
          <w:szCs w:val="23"/>
        </w:rPr>
        <w:t>说</w:t>
      </w:r>
      <w:r>
        <w:rPr>
          <w:rFonts w:ascii="宋体" w:hAnsi="宋体" w:cs="宋体" w:eastAsia="宋体" w:hint="default"/>
          <w:sz w:val="23"/>
          <w:szCs w:val="23"/>
        </w:rPr>
        <w:t>明</w:t>
      </w:r>
    </w:p>
    <w:p>
      <w:pPr>
        <w:spacing w:before="155"/>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Courier New" w:hAnsi="Courier New" w:cs="Courier New" w:eastAsia="Courier New" w:hint="default"/>
          <w:sz w:val="23"/>
          <w:szCs w:val="23"/>
        </w:rPr>
        <w:t>3</w:t>
      </w:r>
      <w:r>
        <w:rPr>
          <w:rFonts w:ascii="宋体" w:hAnsi="宋体" w:cs="宋体" w:eastAsia="宋体" w:hint="default"/>
          <w:sz w:val="23"/>
          <w:szCs w:val="23"/>
        </w:rPr>
        <w:t>月</w:t>
      </w:r>
      <w:r>
        <w:rPr>
          <w:rFonts w:ascii="Courier New" w:hAnsi="Courier New" w:cs="Courier New" w:eastAsia="Courier New" w:hint="default"/>
          <w:sz w:val="23"/>
          <w:szCs w:val="23"/>
        </w:rPr>
        <w:t>30</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召开</w:t>
      </w:r>
      <w:r>
        <w:rPr>
          <w:rFonts w:ascii="宋体" w:hAnsi="宋体" w:cs="宋体" w:eastAsia="宋体" w:hint="default"/>
          <w:sz w:val="23"/>
          <w:szCs w:val="23"/>
        </w:rPr>
        <w:t>的</w:t>
      </w:r>
      <w:r>
        <w:rPr>
          <w:rFonts w:ascii="Courier New" w:hAnsi="Courier New" w:cs="Courier New" w:eastAsia="Courier New" w:hint="default"/>
          <w:sz w:val="23"/>
          <w:szCs w:val="23"/>
        </w:rPr>
        <w:t>2009</w:t>
      </w:r>
      <w:r>
        <w:rPr>
          <w:rFonts w:ascii="宋体" w:hAnsi="宋体" w:cs="宋体" w:eastAsia="宋体" w:hint="default"/>
          <w:sz w:val="23"/>
          <w:szCs w:val="23"/>
        </w:rPr>
        <w:t>年度</w:t>
      </w:r>
      <w:r>
        <w:rPr>
          <w:rFonts w:ascii="宋体" w:hAnsi="宋体" w:cs="宋体" w:eastAsia="宋体" w:hint="default"/>
          <w:sz w:val="23"/>
          <w:szCs w:val="23"/>
        </w:rPr>
        <w:t>江苏中南建设集团股份</w:t>
      </w:r>
      <w:r>
        <w:rPr>
          <w:rFonts w:ascii="宋体" w:hAnsi="宋体" w:cs="宋体" w:eastAsia="宋体" w:hint="default"/>
          <w:sz w:val="23"/>
          <w:szCs w:val="23"/>
        </w:rPr>
        <w:t>有限公司</w:t>
      </w:r>
      <w:r>
        <w:rPr>
          <w:rFonts w:ascii="宋体" w:hAnsi="宋体" w:cs="宋体" w:eastAsia="宋体" w:hint="default"/>
          <w:sz w:val="23"/>
          <w:szCs w:val="23"/>
        </w:rPr>
        <w:t>股东</w:t>
      </w:r>
      <w:r>
        <w:rPr>
          <w:rFonts w:ascii="宋体" w:hAnsi="宋体" w:cs="宋体" w:eastAsia="宋体" w:hint="default"/>
          <w:sz w:val="23"/>
          <w:szCs w:val="23"/>
        </w:rPr>
        <w:t>大会</w:t>
      </w:r>
      <w:r>
        <w:rPr>
          <w:rFonts w:ascii="宋体" w:hAnsi="宋体" w:cs="宋体" w:eastAsia="宋体" w:hint="default"/>
          <w:sz w:val="23"/>
          <w:szCs w:val="23"/>
        </w:rPr>
        <w:t>通</w:t>
      </w:r>
    </w:p>
    <w:p>
      <w:pPr>
        <w:spacing w:before="113"/>
        <w:ind w:left="1516" w:right="0" w:firstLine="0"/>
        <w:jc w:val="left"/>
        <w:rPr>
          <w:rFonts w:ascii="宋体" w:hAnsi="宋体" w:cs="宋体" w:eastAsia="宋体" w:hint="default"/>
          <w:sz w:val="23"/>
          <w:szCs w:val="23"/>
        </w:rPr>
      </w:pPr>
      <w:r>
        <w:rPr>
          <w:rFonts w:ascii="宋体" w:hAnsi="宋体" w:cs="宋体" w:eastAsia="宋体" w:hint="default"/>
          <w:w w:val="95"/>
          <w:sz w:val="23"/>
          <w:szCs w:val="23"/>
        </w:rPr>
        <w:t>过</w:t>
      </w:r>
      <w:r>
        <w:rPr>
          <w:rFonts w:ascii="宋体" w:hAnsi="宋体" w:cs="宋体" w:eastAsia="宋体" w:hint="default"/>
          <w:w w:val="95"/>
          <w:sz w:val="23"/>
          <w:szCs w:val="23"/>
        </w:rPr>
        <w:t>公</w:t>
      </w:r>
      <w:r>
        <w:rPr>
          <w:rFonts w:ascii="宋体" w:hAnsi="宋体" w:cs="宋体" w:eastAsia="宋体" w:hint="default"/>
          <w:w w:val="95"/>
          <w:sz w:val="23"/>
          <w:szCs w:val="23"/>
        </w:rPr>
        <w:t>积</w:t>
      </w:r>
      <w:r>
        <w:rPr>
          <w:rFonts w:ascii="宋体" w:hAnsi="宋体" w:cs="宋体" w:eastAsia="宋体" w:hint="default"/>
          <w:w w:val="95"/>
          <w:sz w:val="23"/>
          <w:szCs w:val="23"/>
        </w:rPr>
        <w:t>金</w:t>
      </w:r>
      <w:r>
        <w:rPr>
          <w:rFonts w:ascii="宋体" w:hAnsi="宋体" w:cs="宋体" w:eastAsia="宋体" w:hint="default"/>
          <w:w w:val="95"/>
          <w:sz w:val="23"/>
          <w:szCs w:val="23"/>
        </w:rPr>
        <w:t>转增</w:t>
      </w:r>
      <w:r>
        <w:rPr>
          <w:rFonts w:ascii="宋体" w:hAnsi="宋体" w:cs="宋体" w:eastAsia="宋体" w:hint="default"/>
          <w:w w:val="95"/>
          <w:sz w:val="23"/>
          <w:szCs w:val="23"/>
        </w:rPr>
        <w:t>股</w:t>
      </w:r>
      <w:r>
        <w:rPr>
          <w:rFonts w:ascii="宋体" w:hAnsi="宋体" w:cs="宋体" w:eastAsia="宋体" w:hint="default"/>
          <w:w w:val="95"/>
          <w:sz w:val="23"/>
          <w:szCs w:val="23"/>
        </w:rPr>
        <w:t>本的议</w:t>
      </w:r>
      <w:r>
        <w:rPr>
          <w:rFonts w:ascii="宋体" w:hAnsi="宋体" w:cs="宋体" w:eastAsia="宋体" w:hint="default"/>
          <w:w w:val="95"/>
          <w:sz w:val="23"/>
          <w:szCs w:val="23"/>
        </w:rPr>
        <w:t>案</w:t>
      </w:r>
      <w:r>
        <w:rPr>
          <w:rFonts w:ascii="宋体" w:hAnsi="宋体" w:cs="宋体" w:eastAsia="宋体" w:hint="default"/>
          <w:w w:val="95"/>
          <w:sz w:val="23"/>
          <w:szCs w:val="23"/>
        </w:rPr>
        <w:t>。公司</w:t>
      </w:r>
      <w:r>
        <w:rPr>
          <w:rFonts w:ascii="宋体" w:hAnsi="宋体" w:cs="宋体" w:eastAsia="宋体" w:hint="default"/>
          <w:w w:val="95"/>
          <w:sz w:val="23"/>
          <w:szCs w:val="23"/>
        </w:rPr>
        <w:t>总</w:t>
      </w:r>
      <w:r>
        <w:rPr>
          <w:rFonts w:ascii="宋体" w:hAnsi="宋体" w:cs="宋体" w:eastAsia="宋体" w:hint="default"/>
          <w:w w:val="95"/>
          <w:sz w:val="23"/>
          <w:szCs w:val="23"/>
        </w:rPr>
        <w:t>股</w:t>
      </w:r>
      <w:r>
        <w:rPr>
          <w:rFonts w:ascii="宋体" w:hAnsi="宋体" w:cs="宋体" w:eastAsia="宋体" w:hint="default"/>
          <w:w w:val="95"/>
          <w:sz w:val="23"/>
          <w:szCs w:val="23"/>
        </w:rPr>
        <w:t>本</w:t>
      </w:r>
      <w:r>
        <w:rPr>
          <w:rFonts w:ascii="宋体" w:hAnsi="宋体" w:cs="宋体" w:eastAsia="宋体" w:hint="default"/>
          <w:w w:val="95"/>
          <w:sz w:val="23"/>
          <w:szCs w:val="23"/>
        </w:rPr>
        <w:t>增加至</w:t>
      </w:r>
      <w:r>
        <w:rPr>
          <w:rFonts w:ascii="Courier New" w:hAnsi="Courier New" w:cs="Courier New" w:eastAsia="Courier New" w:hint="default"/>
          <w:w w:val="95"/>
          <w:sz w:val="23"/>
          <w:szCs w:val="23"/>
        </w:rPr>
        <w:t>1,167,839,226 </w:t>
      </w:r>
      <w:r>
        <w:rPr>
          <w:rFonts w:ascii="Courier New" w:hAnsi="Courier New" w:cs="Courier New" w:eastAsia="Courier New" w:hint="default"/>
          <w:spacing w:val="125"/>
          <w:w w:val="95"/>
          <w:sz w:val="23"/>
          <w:szCs w:val="23"/>
        </w:rPr>
        <w:t> </w:t>
      </w:r>
      <w:r>
        <w:rPr>
          <w:rFonts w:ascii="宋体" w:hAnsi="宋体" w:cs="宋体" w:eastAsia="宋体" w:hint="default"/>
          <w:w w:val="95"/>
          <w:sz w:val="23"/>
          <w:szCs w:val="23"/>
        </w:rPr>
        <w:t>股</w:t>
      </w:r>
      <w:r>
        <w:rPr>
          <w:rFonts w:ascii="宋体" w:hAnsi="宋体" w:cs="宋体" w:eastAsia="宋体" w:hint="default"/>
          <w:w w:val="95"/>
          <w:sz w:val="23"/>
          <w:szCs w:val="23"/>
        </w:rPr>
        <w:t>，</w:t>
      </w:r>
      <w:r>
        <w:rPr>
          <w:rFonts w:ascii="宋体" w:hAnsi="宋体" w:cs="宋体" w:eastAsia="宋体" w:hint="default"/>
          <w:w w:val="95"/>
          <w:sz w:val="23"/>
          <w:szCs w:val="23"/>
        </w:rPr>
        <w:t>股份结构</w:t>
      </w:r>
      <w:r>
        <w:rPr>
          <w:rFonts w:ascii="宋体" w:hAnsi="宋体" w:cs="宋体" w:eastAsia="宋体" w:hint="default"/>
          <w:w w:val="95"/>
          <w:sz w:val="23"/>
          <w:szCs w:val="23"/>
        </w:rPr>
        <w:t>保</w:t>
      </w:r>
      <w:r>
        <w:rPr>
          <w:rFonts w:ascii="宋体" w:hAnsi="宋体" w:cs="宋体" w:eastAsia="宋体" w:hint="default"/>
          <w:w w:val="95"/>
          <w:sz w:val="23"/>
          <w:szCs w:val="23"/>
        </w:rPr>
        <w:t>持未</w:t>
      </w:r>
      <w:r>
        <w:rPr>
          <w:rFonts w:ascii="宋体" w:hAnsi="宋体" w:cs="宋体" w:eastAsia="宋体" w:hint="default"/>
          <w:w w:val="95"/>
          <w:sz w:val="23"/>
          <w:szCs w:val="23"/>
        </w:rPr>
        <w:t>变</w:t>
      </w:r>
      <w:r>
        <w:rPr>
          <w:rFonts w:ascii="宋体" w:hAnsi="宋体" w:cs="宋体" w:eastAsia="宋体" w:hint="default"/>
          <w:w w:val="95"/>
          <w:sz w:val="23"/>
          <w:szCs w:val="23"/>
        </w:rPr>
        <w:t>。</w:t>
      </w:r>
      <w:r>
        <w:rPr>
          <w:rFonts w:ascii="宋体" w:hAnsi="宋体" w:cs="宋体" w:eastAsia="宋体" w:hint="default"/>
          <w:sz w:val="23"/>
          <w:szCs w:val="23"/>
        </w:rPr>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17"/>
          <w:szCs w:val="17"/>
        </w:rPr>
      </w:pPr>
    </w:p>
    <w:p>
      <w:pPr>
        <w:spacing w:before="0"/>
        <w:ind w:left="1751"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）现</w:t>
      </w:r>
      <w:r>
        <w:rPr>
          <w:rFonts w:ascii="宋体" w:hAnsi="宋体" w:cs="宋体" w:eastAsia="宋体" w:hint="default"/>
          <w:sz w:val="23"/>
          <w:szCs w:val="23"/>
        </w:rPr>
        <w:t>存的内</w:t>
      </w:r>
      <w:r>
        <w:rPr>
          <w:rFonts w:ascii="宋体" w:hAnsi="宋体" w:cs="宋体" w:eastAsia="宋体" w:hint="default"/>
          <w:sz w:val="23"/>
          <w:szCs w:val="23"/>
        </w:rPr>
        <w:t>部</w:t>
      </w:r>
      <w:r>
        <w:rPr>
          <w:rFonts w:ascii="宋体" w:hAnsi="宋体" w:cs="宋体" w:eastAsia="宋体" w:hint="default"/>
          <w:sz w:val="23"/>
          <w:szCs w:val="23"/>
        </w:rPr>
        <w:t>职</w:t>
      </w:r>
      <w:r>
        <w:rPr>
          <w:rFonts w:ascii="宋体" w:hAnsi="宋体" w:cs="宋体" w:eastAsia="宋体" w:hint="default"/>
          <w:sz w:val="23"/>
          <w:szCs w:val="23"/>
        </w:rPr>
        <w:t>工股情况</w:t>
      </w:r>
    </w:p>
    <w:p>
      <w:pPr>
        <w:spacing w:before="150"/>
        <w:ind w:left="1862" w:right="5587" w:firstLine="0"/>
        <w:jc w:val="center"/>
        <w:rPr>
          <w:rFonts w:ascii="宋体" w:hAnsi="宋体" w:cs="宋体" w:eastAsia="宋体" w:hint="default"/>
          <w:sz w:val="23"/>
          <w:szCs w:val="23"/>
        </w:rPr>
      </w:pPr>
      <w:r>
        <w:rPr>
          <w:rFonts w:ascii="宋体" w:hAnsi="宋体" w:cs="宋体" w:eastAsia="宋体" w:hint="default"/>
          <w:sz w:val="23"/>
          <w:szCs w:val="23"/>
        </w:rPr>
        <w:t>公司不存在内</w:t>
      </w:r>
      <w:r>
        <w:rPr>
          <w:rFonts w:ascii="宋体" w:hAnsi="宋体" w:cs="宋体" w:eastAsia="宋体" w:hint="default"/>
          <w:sz w:val="23"/>
          <w:szCs w:val="23"/>
        </w:rPr>
        <w:t>部</w:t>
      </w:r>
      <w:r>
        <w:rPr>
          <w:rFonts w:ascii="宋体" w:hAnsi="宋体" w:cs="宋体" w:eastAsia="宋体" w:hint="default"/>
          <w:sz w:val="23"/>
          <w:szCs w:val="23"/>
        </w:rPr>
        <w:t>职</w:t>
      </w:r>
      <w:r>
        <w:rPr>
          <w:rFonts w:ascii="宋体" w:hAnsi="宋体" w:cs="宋体" w:eastAsia="宋体" w:hint="default"/>
          <w:sz w:val="23"/>
          <w:szCs w:val="23"/>
        </w:rPr>
        <w:t>工股</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9"/>
          <w:szCs w:val="19"/>
        </w:rPr>
      </w:pPr>
    </w:p>
    <w:p>
      <w:pPr>
        <w:spacing w:before="0"/>
        <w:ind w:left="1516" w:right="2741"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股东情况介</w:t>
      </w:r>
      <w:r>
        <w:rPr>
          <w:rFonts w:ascii="宋体" w:hAnsi="宋体" w:cs="宋体" w:eastAsia="宋体" w:hint="default"/>
          <w:sz w:val="23"/>
          <w:szCs w:val="23"/>
        </w:rPr>
        <w:t>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84"/>
        <w:ind w:left="0" w:right="215" w:firstLine="0"/>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75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股东</w:t>
      </w:r>
      <w:r>
        <w:rPr>
          <w:rFonts w:ascii="宋体" w:hAnsi="宋体" w:cs="宋体" w:eastAsia="宋体" w:hint="default"/>
          <w:sz w:val="23"/>
          <w:szCs w:val="23"/>
        </w:rPr>
        <w:t>持</w:t>
      </w:r>
      <w:r>
        <w:rPr>
          <w:rFonts w:ascii="宋体" w:hAnsi="宋体" w:cs="宋体" w:eastAsia="宋体" w:hint="default"/>
          <w:sz w:val="23"/>
          <w:szCs w:val="23"/>
        </w:rPr>
        <w:t>股情况</w:t>
      </w:r>
    </w:p>
    <w:p>
      <w:pPr>
        <w:spacing w:line="240" w:lineRule="auto" w:before="0"/>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2274"/>
        <w:gridCol w:w="1268"/>
        <w:gridCol w:w="1013"/>
        <w:gridCol w:w="1267"/>
        <w:gridCol w:w="504"/>
        <w:gridCol w:w="682"/>
        <w:gridCol w:w="1718"/>
      </w:tblGrid>
      <w:tr>
        <w:trPr>
          <w:trHeight w:val="278" w:hRule="exact"/>
        </w:trPr>
        <w:tc>
          <w:tcPr>
            <w:tcW w:w="227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724"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6452" w:type="dxa"/>
            <w:gridSpan w:val="6"/>
            <w:tcBorders>
              <w:top w:val="single" w:sz="4" w:space="0" w:color="000000"/>
              <w:left w:val="single" w:sz="10" w:space="0" w:color="BFBFBF"/>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30,835</w:t>
            </w:r>
            <w:r>
              <w:rPr>
                <w:rFonts w:ascii="Courier New"/>
                <w:sz w:val="20"/>
              </w:rPr>
            </w:r>
          </w:p>
        </w:tc>
      </w:tr>
      <w:tr>
        <w:trPr>
          <w:trHeight w:val="273" w:hRule="exact"/>
        </w:trPr>
        <w:tc>
          <w:tcPr>
            <w:tcW w:w="8726" w:type="dxa"/>
            <w:gridSpan w:val="7"/>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2" w:lineRule="exact"/>
              <w:ind w:left="1051"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44"/>
                <w:sz w:val="20"/>
                <w:szCs w:val="20"/>
              </w:rPr>
              <w:t> </w:t>
            </w:r>
            <w:r>
              <w:rPr>
                <w:rFonts w:ascii="Courier New" w:hAnsi="Courier New" w:cs="Courier New" w:eastAsia="Courier New" w:hint="default"/>
                <w:sz w:val="20"/>
                <w:szCs w:val="20"/>
              </w:rPr>
              <w:t>10</w:t>
            </w:r>
            <w:r>
              <w:rPr>
                <w:rFonts w:ascii="Courier New" w:hAnsi="Courier New" w:cs="Courier New" w:eastAsia="Courier New" w:hint="default"/>
                <w:spacing w:val="-62"/>
                <w:sz w:val="20"/>
                <w:szCs w:val="20"/>
              </w:rPr>
              <w:t> </w:t>
            </w:r>
            <w:r>
              <w:rPr>
                <w:rFonts w:ascii="宋体" w:hAnsi="宋体" w:cs="宋体" w:eastAsia="宋体" w:hint="default"/>
                <w:spacing w:val="-4"/>
                <w:sz w:val="20"/>
                <w:szCs w:val="20"/>
              </w:rPr>
              <w:t>名股东</w:t>
            </w:r>
            <w:r>
              <w:rPr>
                <w:rFonts w:ascii="宋体" w:hAnsi="宋体" w:cs="宋体" w:eastAsia="宋体" w:hint="default"/>
                <w:spacing w:val="-4"/>
                <w:sz w:val="20"/>
                <w:szCs w:val="20"/>
              </w:rPr>
              <w:t>持</w:t>
            </w:r>
            <w:r>
              <w:rPr>
                <w:rFonts w:ascii="宋体" w:hAnsi="宋体" w:cs="宋体" w:eastAsia="宋体" w:hint="default"/>
                <w:spacing w:val="-4"/>
                <w:sz w:val="20"/>
                <w:szCs w:val="20"/>
              </w:rPr>
              <w:t>股情况</w:t>
            </w:r>
            <w:r>
              <w:rPr>
                <w:rFonts w:ascii="宋体" w:hAnsi="宋体" w:cs="宋体" w:eastAsia="宋体" w:hint="default"/>
                <w:sz w:val="20"/>
                <w:szCs w:val="20"/>
              </w:rPr>
            </w:r>
          </w:p>
        </w:tc>
      </w:tr>
      <w:tr>
        <w:trPr>
          <w:trHeight w:val="135" w:hRule="exact"/>
        </w:trPr>
        <w:tc>
          <w:tcPr>
            <w:tcW w:w="2274" w:type="dxa"/>
            <w:vMerge w:val="restart"/>
            <w:tcBorders>
              <w:top w:val="single" w:sz="4" w:space="0" w:color="000000"/>
              <w:left w:val="single" w:sz="4" w:space="0" w:color="000000"/>
              <w:right w:val="single" w:sz="4" w:space="0" w:color="000000"/>
            </w:tcBorders>
            <w:shd w:val="clear" w:color="auto" w:fill="BFBFBF"/>
          </w:tcPr>
          <w:p>
            <w:pPr/>
          </w:p>
        </w:tc>
        <w:tc>
          <w:tcPr>
            <w:tcW w:w="1268" w:type="dxa"/>
            <w:vMerge w:val="restart"/>
            <w:tcBorders>
              <w:top w:val="single" w:sz="4" w:space="0" w:color="000000"/>
              <w:left w:val="single" w:sz="4" w:space="0" w:color="000000"/>
              <w:right w:val="single" w:sz="4" w:space="0" w:color="000000"/>
            </w:tcBorders>
            <w:shd w:val="clear" w:color="auto" w:fill="BFBFBF"/>
          </w:tcPr>
          <w:p>
            <w:pPr/>
          </w:p>
        </w:tc>
        <w:tc>
          <w:tcPr>
            <w:tcW w:w="1013" w:type="dxa"/>
            <w:vMerge w:val="restart"/>
            <w:tcBorders>
              <w:top w:val="single" w:sz="4" w:space="0" w:color="000000"/>
              <w:left w:val="single" w:sz="4" w:space="0" w:color="000000"/>
              <w:right w:val="single" w:sz="4" w:space="0" w:color="000000"/>
            </w:tcBorders>
            <w:shd w:val="clear" w:color="auto" w:fill="BFBFBF"/>
          </w:tcPr>
          <w:p>
            <w:pPr/>
          </w:p>
        </w:tc>
        <w:tc>
          <w:tcPr>
            <w:tcW w:w="1267" w:type="dxa"/>
            <w:vMerge w:val="restart"/>
            <w:tcBorders>
              <w:top w:val="single" w:sz="4" w:space="0" w:color="000000"/>
              <w:left w:val="single" w:sz="4" w:space="0" w:color="000000"/>
              <w:right w:val="single" w:sz="4" w:space="0" w:color="000000"/>
            </w:tcBorders>
            <w:shd w:val="clear" w:color="auto" w:fill="BFBFBF"/>
          </w:tcPr>
          <w:p>
            <w:pPr/>
          </w:p>
        </w:tc>
        <w:tc>
          <w:tcPr>
            <w:tcW w:w="1186" w:type="dxa"/>
            <w:gridSpan w:val="2"/>
            <w:vMerge w:val="restart"/>
            <w:tcBorders>
              <w:top w:val="single" w:sz="4" w:space="0" w:color="000000"/>
              <w:left w:val="single" w:sz="4" w:space="0" w:color="000000"/>
              <w:right w:val="single" w:sz="4"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持</w:t>
            </w:r>
            <w:r>
              <w:rPr>
                <w:rFonts w:ascii="宋体" w:hAnsi="宋体" w:cs="宋体" w:eastAsia="宋体" w:hint="default"/>
                <w:w w:val="105"/>
                <w:sz w:val="20"/>
                <w:szCs w:val="20"/>
              </w:rPr>
              <w:t>有有限</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60" w:lineRule="exact" w:before="7"/>
              <w:ind w:right="2"/>
              <w:jc w:val="center"/>
              <w:rPr>
                <w:rFonts w:ascii="宋体" w:hAnsi="宋体" w:cs="宋体" w:eastAsia="宋体" w:hint="default"/>
                <w:sz w:val="20"/>
                <w:szCs w:val="20"/>
              </w:rPr>
            </w:pPr>
            <w:r>
              <w:rPr>
                <w:rFonts w:ascii="宋体" w:hAnsi="宋体" w:cs="宋体" w:eastAsia="宋体" w:hint="default"/>
                <w:w w:val="105"/>
                <w:sz w:val="20"/>
                <w:szCs w:val="20"/>
              </w:rPr>
              <w:t>条</w:t>
            </w:r>
            <w:r>
              <w:rPr>
                <w:rFonts w:ascii="宋体" w:hAnsi="宋体" w:cs="宋体" w:eastAsia="宋体" w:hint="default"/>
                <w:w w:val="105"/>
                <w:sz w:val="20"/>
                <w:szCs w:val="20"/>
              </w:rPr>
              <w:t>件股份数</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3"/>
                <w:sz w:val="20"/>
                <w:szCs w:val="20"/>
              </w:rPr>
              <w:t>量</w:t>
            </w:r>
            <w:r>
              <w:rPr>
                <w:rFonts w:ascii="宋体" w:hAnsi="宋体" w:cs="宋体" w:eastAsia="宋体" w:hint="default"/>
                <w:sz w:val="20"/>
                <w:szCs w:val="20"/>
              </w:rPr>
            </w:r>
          </w:p>
        </w:tc>
        <w:tc>
          <w:tcPr>
            <w:tcW w:w="1718" w:type="dxa"/>
            <w:tcBorders>
              <w:top w:val="single" w:sz="4" w:space="0" w:color="000000"/>
              <w:left w:val="single" w:sz="4" w:space="0" w:color="000000"/>
              <w:bottom w:val="nil" w:sz="6" w:space="0" w:color="auto"/>
              <w:right w:val="single" w:sz="4" w:space="0" w:color="000000"/>
            </w:tcBorders>
            <w:shd w:val="clear" w:color="auto" w:fill="BFBFBF"/>
          </w:tcPr>
          <w:p>
            <w:pPr/>
          </w:p>
        </w:tc>
      </w:tr>
      <w:tr>
        <w:trPr>
          <w:trHeight w:val="140" w:hRule="exact"/>
        </w:trPr>
        <w:tc>
          <w:tcPr>
            <w:tcW w:w="2274" w:type="dxa"/>
            <w:vMerge/>
            <w:tcBorders>
              <w:left w:val="single" w:sz="4" w:space="0" w:color="000000"/>
              <w:bottom w:val="nil" w:sz="6" w:space="0" w:color="auto"/>
              <w:right w:val="single" w:sz="4" w:space="0" w:color="000000"/>
            </w:tcBorders>
            <w:shd w:val="clear" w:color="auto" w:fill="BFBFBF"/>
          </w:tcPr>
          <w:p>
            <w:pPr/>
          </w:p>
        </w:tc>
        <w:tc>
          <w:tcPr>
            <w:tcW w:w="1268" w:type="dxa"/>
            <w:vMerge/>
            <w:tcBorders>
              <w:left w:val="single" w:sz="4" w:space="0" w:color="000000"/>
              <w:bottom w:val="nil" w:sz="6" w:space="0" w:color="auto"/>
              <w:right w:val="single" w:sz="4" w:space="0" w:color="000000"/>
            </w:tcBorders>
            <w:shd w:val="clear" w:color="auto" w:fill="BFBFBF"/>
          </w:tcPr>
          <w:p>
            <w:pPr/>
          </w:p>
        </w:tc>
        <w:tc>
          <w:tcPr>
            <w:tcW w:w="1013" w:type="dxa"/>
            <w:vMerge/>
            <w:tcBorders>
              <w:left w:val="single" w:sz="4" w:space="0" w:color="000000"/>
              <w:bottom w:val="nil" w:sz="6" w:space="0" w:color="auto"/>
              <w:right w:val="single" w:sz="4" w:space="0" w:color="000000"/>
            </w:tcBorders>
            <w:shd w:val="clear" w:color="auto" w:fill="BFBFBF"/>
          </w:tcPr>
          <w:p>
            <w:pPr/>
          </w:p>
        </w:tc>
        <w:tc>
          <w:tcPr>
            <w:tcW w:w="1267" w:type="dxa"/>
            <w:vMerge/>
            <w:tcBorders>
              <w:left w:val="single" w:sz="4" w:space="0" w:color="000000"/>
              <w:bottom w:val="nil" w:sz="6" w:space="0" w:color="auto"/>
              <w:right w:val="single" w:sz="4" w:space="0" w:color="000000"/>
            </w:tcBorders>
            <w:shd w:val="clear" w:color="auto" w:fill="BFBFBF"/>
          </w:tcPr>
          <w:p>
            <w:pPr/>
          </w:p>
        </w:tc>
        <w:tc>
          <w:tcPr>
            <w:tcW w:w="1186" w:type="dxa"/>
            <w:gridSpan w:val="2"/>
            <w:vMerge/>
            <w:tcBorders>
              <w:left w:val="single" w:sz="4" w:space="0" w:color="000000"/>
              <w:right w:val="single" w:sz="4" w:space="0" w:color="000000"/>
            </w:tcBorders>
            <w:shd w:val="clear" w:color="auto" w:fill="BFBFBF"/>
          </w:tcPr>
          <w:p>
            <w:pPr/>
          </w:p>
        </w:tc>
        <w:tc>
          <w:tcPr>
            <w:tcW w:w="1718" w:type="dxa"/>
            <w:vMerge w:val="restart"/>
            <w:tcBorders>
              <w:top w:val="nil" w:sz="6" w:space="0" w:color="auto"/>
              <w:left w:val="single" w:sz="4" w:space="0" w:color="000000"/>
              <w:right w:val="single" w:sz="4"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z w:val="20"/>
                <w:szCs w:val="20"/>
              </w:rPr>
              <w:t>质押</w:t>
            </w:r>
            <w:r>
              <w:rPr>
                <w:rFonts w:ascii="宋体" w:hAnsi="宋体" w:cs="宋体" w:eastAsia="宋体" w:hint="default"/>
                <w:sz w:val="20"/>
                <w:szCs w:val="20"/>
              </w:rPr>
              <w:t>或</w:t>
            </w:r>
            <w:r>
              <w:rPr>
                <w:rFonts w:ascii="宋体" w:hAnsi="宋体" w:cs="宋体" w:eastAsia="宋体" w:hint="default"/>
                <w:sz w:val="20"/>
                <w:szCs w:val="20"/>
              </w:rPr>
              <w:t>冻</w:t>
            </w:r>
            <w:r>
              <w:rPr>
                <w:rFonts w:ascii="宋体" w:hAnsi="宋体" w:cs="宋体" w:eastAsia="宋体" w:hint="default"/>
                <w:sz w:val="20"/>
                <w:szCs w:val="20"/>
              </w:rPr>
              <w:t>结</w:t>
            </w:r>
            <w:r>
              <w:rPr>
                <w:rFonts w:ascii="宋体" w:hAnsi="宋体" w:cs="宋体" w:eastAsia="宋体" w:hint="default"/>
                <w:sz w:val="20"/>
                <w:szCs w:val="20"/>
              </w:rPr>
              <w:t>的</w:t>
            </w:r>
            <w:r>
              <w:rPr>
                <w:rFonts w:ascii="宋体" w:hAnsi="宋体" w:cs="宋体" w:eastAsia="宋体" w:hint="default"/>
                <w:sz w:val="20"/>
                <w:szCs w:val="20"/>
              </w:rPr>
              <w:t>股份</w:t>
            </w:r>
          </w:p>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数</w:t>
            </w:r>
            <w:r>
              <w:rPr>
                <w:rFonts w:ascii="宋体" w:hAnsi="宋体" w:cs="宋体" w:eastAsia="宋体" w:hint="default"/>
                <w:spacing w:val="-3"/>
                <w:w w:val="105"/>
                <w:sz w:val="20"/>
                <w:szCs w:val="20"/>
              </w:rPr>
              <w:t>量</w:t>
            </w:r>
            <w:r>
              <w:rPr>
                <w:rFonts w:ascii="宋体" w:hAnsi="宋体" w:cs="宋体" w:eastAsia="宋体" w:hint="default"/>
                <w:spacing w:val="-3"/>
                <w:sz w:val="20"/>
                <w:szCs w:val="20"/>
              </w:rPr>
            </w:r>
          </w:p>
        </w:tc>
      </w:tr>
      <w:tr>
        <w:trPr>
          <w:trHeight w:val="258" w:hRule="exact"/>
        </w:trPr>
        <w:tc>
          <w:tcPr>
            <w:tcW w:w="2274"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29" w:lineRule="exact"/>
              <w:ind w:left="724" w:right="0"/>
              <w:jc w:val="left"/>
              <w:rPr>
                <w:rFonts w:ascii="宋体" w:hAnsi="宋体" w:cs="宋体" w:eastAsia="宋体" w:hint="default"/>
                <w:sz w:val="20"/>
                <w:szCs w:val="20"/>
              </w:rPr>
            </w:pPr>
            <w:r>
              <w:rPr>
                <w:rFonts w:ascii="宋体" w:hAnsi="宋体" w:cs="宋体" w:eastAsia="宋体" w:hint="default"/>
                <w:spacing w:val="-4"/>
                <w:w w:val="105"/>
                <w:sz w:val="20"/>
                <w:szCs w:val="20"/>
              </w:rPr>
              <w:t>股东名称</w:t>
            </w:r>
            <w:r>
              <w:rPr>
                <w:rFonts w:ascii="宋体" w:hAnsi="宋体" w:cs="宋体" w:eastAsia="宋体" w:hint="default"/>
                <w:sz w:val="20"/>
                <w:szCs w:val="20"/>
              </w:rPr>
            </w:r>
          </w:p>
        </w:tc>
        <w:tc>
          <w:tcPr>
            <w:tcW w:w="126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29" w:lineRule="exact"/>
              <w:ind w:left="226"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质</w:t>
            </w:r>
            <w:r>
              <w:rPr>
                <w:rFonts w:ascii="宋体" w:hAnsi="宋体" w:cs="宋体" w:eastAsia="宋体" w:hint="default"/>
                <w:spacing w:val="-3"/>
                <w:sz w:val="20"/>
                <w:szCs w:val="20"/>
              </w:rPr>
            </w:r>
          </w:p>
        </w:tc>
        <w:tc>
          <w:tcPr>
            <w:tcW w:w="1013"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29"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持</w:t>
            </w:r>
            <w:r>
              <w:rPr>
                <w:rFonts w:ascii="宋体" w:hAnsi="宋体" w:cs="宋体" w:eastAsia="宋体" w:hint="default"/>
                <w:w w:val="105"/>
                <w:sz w:val="20"/>
                <w:szCs w:val="20"/>
              </w:rPr>
              <w:t>股</w:t>
            </w:r>
            <w:r>
              <w:rPr>
                <w:rFonts w:ascii="宋体" w:hAnsi="宋体" w:cs="宋体" w:eastAsia="宋体" w:hint="default"/>
                <w:w w:val="105"/>
                <w:sz w:val="20"/>
                <w:szCs w:val="20"/>
              </w:rPr>
              <w:t>比例</w:t>
            </w:r>
            <w:r>
              <w:rPr>
                <w:rFonts w:ascii="宋体" w:hAnsi="宋体" w:cs="宋体" w:eastAsia="宋体" w:hint="default"/>
                <w:sz w:val="20"/>
                <w:szCs w:val="20"/>
              </w:rPr>
            </w:r>
          </w:p>
        </w:tc>
        <w:tc>
          <w:tcPr>
            <w:tcW w:w="1267"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29" w:lineRule="exact"/>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1186" w:type="dxa"/>
            <w:gridSpan w:val="2"/>
            <w:vMerge/>
            <w:tcBorders>
              <w:left w:val="single" w:sz="4" w:space="0" w:color="000000"/>
              <w:right w:val="single" w:sz="4" w:space="0" w:color="000000"/>
            </w:tcBorders>
            <w:shd w:val="clear" w:color="auto" w:fill="BFBFBF"/>
          </w:tcPr>
          <w:p>
            <w:pPr/>
          </w:p>
        </w:tc>
        <w:tc>
          <w:tcPr>
            <w:tcW w:w="1718" w:type="dxa"/>
            <w:vMerge/>
            <w:tcBorders>
              <w:left w:val="single" w:sz="4" w:space="0" w:color="000000"/>
              <w:right w:val="single" w:sz="4" w:space="0" w:color="000000"/>
            </w:tcBorders>
            <w:shd w:val="clear" w:color="auto" w:fill="BFBFBF"/>
          </w:tcPr>
          <w:p>
            <w:pPr/>
          </w:p>
        </w:tc>
      </w:tr>
      <w:tr>
        <w:trPr>
          <w:trHeight w:val="274" w:hRule="exact"/>
        </w:trPr>
        <w:tc>
          <w:tcPr>
            <w:tcW w:w="2274" w:type="dxa"/>
            <w:tcBorders>
              <w:top w:val="nil" w:sz="6" w:space="0" w:color="auto"/>
              <w:left w:val="single" w:sz="4" w:space="0" w:color="000000"/>
              <w:bottom w:val="single" w:sz="4" w:space="0" w:color="000000"/>
              <w:right w:val="single" w:sz="4" w:space="0" w:color="000000"/>
            </w:tcBorders>
            <w:shd w:val="clear" w:color="auto" w:fill="BFBFBF"/>
          </w:tcPr>
          <w:p>
            <w:pPr/>
          </w:p>
        </w:tc>
        <w:tc>
          <w:tcPr>
            <w:tcW w:w="1268" w:type="dxa"/>
            <w:tcBorders>
              <w:top w:val="nil" w:sz="6" w:space="0" w:color="auto"/>
              <w:left w:val="single" w:sz="4" w:space="0" w:color="000000"/>
              <w:bottom w:val="single" w:sz="4" w:space="0" w:color="000000"/>
              <w:right w:val="single" w:sz="4" w:space="0" w:color="000000"/>
            </w:tcBorders>
            <w:shd w:val="clear" w:color="auto" w:fill="BFBFBF"/>
          </w:tcPr>
          <w:p>
            <w:pPr/>
          </w:p>
        </w:tc>
        <w:tc>
          <w:tcPr>
            <w:tcW w:w="1013" w:type="dxa"/>
            <w:tcBorders>
              <w:top w:val="nil" w:sz="6" w:space="0" w:color="auto"/>
              <w:left w:val="single" w:sz="4" w:space="0" w:color="000000"/>
              <w:bottom w:val="single" w:sz="4" w:space="0" w:color="000000"/>
              <w:right w:val="single" w:sz="4" w:space="0" w:color="000000"/>
            </w:tcBorders>
            <w:shd w:val="clear" w:color="auto" w:fill="BFBFBF"/>
          </w:tcPr>
          <w:p>
            <w:pPr/>
          </w:p>
        </w:tc>
        <w:tc>
          <w:tcPr>
            <w:tcW w:w="1267" w:type="dxa"/>
            <w:tcBorders>
              <w:top w:val="nil" w:sz="6" w:space="0" w:color="auto"/>
              <w:left w:val="single" w:sz="4" w:space="0" w:color="000000"/>
              <w:bottom w:val="single" w:sz="4" w:space="0" w:color="000000"/>
              <w:right w:val="single" w:sz="4" w:space="0" w:color="000000"/>
            </w:tcBorders>
            <w:shd w:val="clear" w:color="auto" w:fill="BFBFBF"/>
          </w:tcPr>
          <w:p>
            <w:pPr/>
          </w:p>
        </w:tc>
        <w:tc>
          <w:tcPr>
            <w:tcW w:w="1186" w:type="dxa"/>
            <w:gridSpan w:val="2"/>
            <w:vMerge/>
            <w:tcBorders>
              <w:left w:val="single" w:sz="4" w:space="0" w:color="000000"/>
              <w:bottom w:val="single" w:sz="4" w:space="0" w:color="000000"/>
              <w:right w:val="single" w:sz="4" w:space="0" w:color="000000"/>
            </w:tcBorders>
            <w:shd w:val="clear" w:color="auto" w:fill="BFBFBF"/>
          </w:tcPr>
          <w:p>
            <w:pPr/>
          </w:p>
        </w:tc>
        <w:tc>
          <w:tcPr>
            <w:tcW w:w="1718" w:type="dxa"/>
            <w:vMerge/>
            <w:tcBorders>
              <w:left w:val="single" w:sz="4" w:space="0" w:color="000000"/>
              <w:bottom w:val="single" w:sz="4" w:space="0" w:color="000000"/>
              <w:right w:val="single" w:sz="4" w:space="0" w:color="000000"/>
            </w:tcBorders>
            <w:shd w:val="clear" w:color="auto" w:fill="BFBFBF"/>
          </w:tcPr>
          <w:p>
            <w:pPr/>
          </w:p>
        </w:tc>
      </w:tr>
      <w:tr>
        <w:trPr>
          <w:trHeight w:val="5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中南</w:t>
            </w:r>
            <w:r>
              <w:rPr>
                <w:rFonts w:ascii="宋体" w:hAnsi="宋体" w:cs="宋体" w:eastAsia="宋体" w:hint="default"/>
                <w:spacing w:val="-4"/>
                <w:w w:val="105"/>
                <w:sz w:val="20"/>
                <w:szCs w:val="20"/>
              </w:rPr>
              <w:t>房</w:t>
            </w:r>
            <w:r>
              <w:rPr>
                <w:rFonts w:ascii="宋体" w:hAnsi="宋体" w:cs="宋体" w:eastAsia="宋体" w:hint="default"/>
                <w:spacing w:val="-4"/>
                <w:w w:val="105"/>
                <w:sz w:val="20"/>
                <w:szCs w:val="20"/>
              </w:rPr>
              <w:t>地</w:t>
            </w:r>
            <w:r>
              <w:rPr>
                <w:rFonts w:ascii="宋体" w:hAnsi="宋体" w:cs="宋体" w:eastAsia="宋体" w:hint="default"/>
                <w:spacing w:val="-4"/>
                <w:w w:val="105"/>
                <w:sz w:val="20"/>
                <w:szCs w:val="20"/>
              </w:rPr>
              <w:t>产</w:t>
            </w:r>
            <w:r>
              <w:rPr>
                <w:rFonts w:ascii="宋体" w:hAnsi="宋体" w:cs="宋体" w:eastAsia="宋体" w:hint="default"/>
                <w:spacing w:val="-4"/>
                <w:w w:val="105"/>
                <w:sz w:val="20"/>
                <w:szCs w:val="20"/>
              </w:rPr>
              <w:t>业</w:t>
            </w:r>
            <w:r>
              <w:rPr>
                <w:rFonts w:ascii="宋体" w:hAnsi="宋体" w:cs="宋体" w:eastAsia="宋体" w:hint="default"/>
                <w:spacing w:val="-4"/>
                <w:w w:val="105"/>
                <w:sz w:val="20"/>
                <w:szCs w:val="20"/>
              </w:rPr>
              <w:t>有限公司</w:t>
            </w:r>
            <w:r>
              <w:rPr>
                <w:rFonts w:ascii="宋体" w:hAnsi="宋体" w:cs="宋体" w:eastAsia="宋体" w:hint="default"/>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 w:right="0"/>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sz w:val="20"/>
                <w:szCs w:val="20"/>
              </w:rPr>
            </w:r>
          </w:p>
          <w:p>
            <w:pPr>
              <w:pStyle w:val="TableParagraph"/>
              <w:spacing w:line="240" w:lineRule="auto" w:before="2"/>
              <w:ind w:left="30" w:right="0"/>
              <w:jc w:val="left"/>
              <w:rPr>
                <w:rFonts w:ascii="宋体" w:hAnsi="宋体" w:cs="宋体" w:eastAsia="宋体" w:hint="default"/>
                <w:sz w:val="20"/>
                <w:szCs w:val="20"/>
              </w:rPr>
            </w:pP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spacing w:val="-1"/>
                <w:w w:val="85"/>
                <w:sz w:val="20"/>
              </w:rPr>
              <w:t>72.51%</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846,745,267</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8" w:right="0"/>
              <w:jc w:val="left"/>
              <w:rPr>
                <w:rFonts w:ascii="Courier New" w:hAnsi="Courier New" w:cs="Courier New" w:eastAsia="Courier New" w:hint="default"/>
                <w:sz w:val="20"/>
                <w:szCs w:val="20"/>
              </w:rPr>
            </w:pPr>
            <w:r>
              <w:rPr>
                <w:rFonts w:ascii="Courier New"/>
                <w:w w:val="85"/>
                <w:sz w:val="20"/>
              </w:rPr>
              <w:t>846,745,267</w:t>
            </w:r>
            <w:r>
              <w:rPr>
                <w:rFonts w:ascii="Courier New"/>
                <w:sz w:val="20"/>
              </w:rPr>
            </w:r>
          </w:p>
        </w:tc>
        <w:tc>
          <w:tcPr>
            <w:tcW w:w="1718" w:type="dxa"/>
            <w:tcBorders>
              <w:top w:val="single" w:sz="54" w:space="0" w:color="BFBFBF"/>
              <w:left w:val="single" w:sz="4" w:space="0" w:color="000000"/>
              <w:bottom w:val="single" w:sz="4" w:space="0" w:color="000000"/>
              <w:right w:val="single" w:sz="4" w:space="0" w:color="000000"/>
            </w:tcBorders>
          </w:tcPr>
          <w:p>
            <w:pPr>
              <w:pStyle w:val="TableParagraph"/>
              <w:spacing w:line="240" w:lineRule="auto" w:before="107"/>
              <w:ind w:right="12"/>
              <w:jc w:val="right"/>
              <w:rPr>
                <w:rFonts w:ascii="Courier New" w:hAnsi="Courier New" w:cs="Courier New" w:eastAsia="Courier New" w:hint="default"/>
                <w:sz w:val="20"/>
                <w:szCs w:val="20"/>
              </w:rPr>
            </w:pPr>
            <w:r>
              <w:rPr>
                <w:rFonts w:ascii="Courier New"/>
                <w:spacing w:val="-2"/>
                <w:w w:val="85"/>
                <w:sz w:val="20"/>
              </w:rPr>
              <w:t>323,730,000</w:t>
            </w:r>
            <w:r>
              <w:rPr>
                <w:rFonts w:ascii="Courier New"/>
                <w:sz w:val="20"/>
              </w:rPr>
            </w:r>
          </w:p>
        </w:tc>
      </w:tr>
      <w:tr>
        <w:trPr>
          <w:trHeight w:val="80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16"/>
                <w:sz w:val="20"/>
                <w:szCs w:val="20"/>
              </w:rPr>
              <w:t>中国工</w:t>
            </w:r>
            <w:r>
              <w:rPr>
                <w:rFonts w:ascii="宋体" w:hAnsi="宋体" w:cs="宋体" w:eastAsia="宋体" w:hint="default"/>
                <w:spacing w:val="16"/>
                <w:sz w:val="20"/>
                <w:szCs w:val="20"/>
              </w:rPr>
              <w:t>商</w:t>
            </w:r>
            <w:r>
              <w:rPr>
                <w:rFonts w:ascii="宋体" w:hAnsi="宋体" w:cs="宋体" w:eastAsia="宋体" w:hint="default"/>
                <w:spacing w:val="16"/>
                <w:sz w:val="20"/>
                <w:szCs w:val="20"/>
              </w:rPr>
              <w:t>银</w:t>
            </w:r>
            <w:r>
              <w:rPr>
                <w:rFonts w:ascii="宋体" w:hAnsi="宋体" w:cs="宋体" w:eastAsia="宋体" w:hint="default"/>
                <w:spacing w:val="16"/>
                <w:sz w:val="20"/>
                <w:szCs w:val="20"/>
              </w:rPr>
              <w:t>行</w:t>
            </w:r>
            <w:r>
              <w:rPr>
                <w:rFonts w:ascii="宋体" w:hAnsi="宋体" w:cs="宋体" w:eastAsia="宋体" w:hint="default"/>
                <w:spacing w:val="16"/>
                <w:sz w:val="20"/>
                <w:szCs w:val="20"/>
              </w:rPr>
              <w:t>－汇添富</w:t>
            </w:r>
            <w:r>
              <w:rPr>
                <w:rFonts w:ascii="宋体" w:hAnsi="宋体" w:cs="宋体" w:eastAsia="宋体" w:hint="default"/>
                <w:sz w:val="20"/>
                <w:szCs w:val="20"/>
              </w:rPr>
            </w:r>
          </w:p>
          <w:p>
            <w:pPr>
              <w:pStyle w:val="TableParagraph"/>
              <w:spacing w:line="260" w:lineRule="exact" w:before="32"/>
              <w:ind w:left="23" w:right="17"/>
              <w:jc w:val="left"/>
              <w:rPr>
                <w:rFonts w:ascii="宋体" w:hAnsi="宋体" w:cs="宋体" w:eastAsia="宋体" w:hint="default"/>
                <w:sz w:val="20"/>
                <w:szCs w:val="20"/>
              </w:rPr>
            </w:pPr>
            <w:r>
              <w:rPr>
                <w:rFonts w:ascii="宋体" w:hAnsi="宋体" w:cs="宋体" w:eastAsia="宋体" w:hint="default"/>
                <w:spacing w:val="14"/>
                <w:sz w:val="20"/>
                <w:szCs w:val="20"/>
              </w:rPr>
              <w:t>均</w:t>
            </w:r>
            <w:r>
              <w:rPr>
                <w:rFonts w:ascii="宋体" w:hAnsi="宋体" w:cs="宋体" w:eastAsia="宋体" w:hint="default"/>
                <w:spacing w:val="14"/>
                <w:sz w:val="20"/>
                <w:szCs w:val="20"/>
              </w:rPr>
              <w:t>衡</w:t>
            </w:r>
            <w:r>
              <w:rPr>
                <w:rFonts w:ascii="宋体" w:hAnsi="宋体" w:cs="宋体" w:eastAsia="宋体" w:hint="default"/>
                <w:spacing w:val="14"/>
                <w:sz w:val="20"/>
                <w:szCs w:val="20"/>
              </w:rPr>
              <w:t>增</w:t>
            </w:r>
            <w:r>
              <w:rPr>
                <w:rFonts w:ascii="宋体" w:hAnsi="宋体" w:cs="宋体" w:eastAsia="宋体" w:hint="default"/>
                <w:spacing w:val="14"/>
                <w:sz w:val="20"/>
                <w:szCs w:val="20"/>
              </w:rPr>
              <w:t>长</w:t>
            </w:r>
            <w:r>
              <w:rPr>
                <w:rFonts w:ascii="宋体" w:hAnsi="宋体" w:cs="宋体" w:eastAsia="宋体" w:hint="default"/>
                <w:spacing w:val="14"/>
                <w:sz w:val="20"/>
                <w:szCs w:val="20"/>
              </w:rPr>
              <w:t>股</w:t>
            </w:r>
            <w:r>
              <w:rPr>
                <w:rFonts w:ascii="宋体" w:hAnsi="宋体" w:cs="宋体" w:eastAsia="宋体" w:hint="default"/>
                <w:spacing w:val="14"/>
                <w:sz w:val="20"/>
                <w:szCs w:val="20"/>
              </w:rPr>
              <w:t>票</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14"/>
                <w:sz w:val="20"/>
                <w:szCs w:val="20"/>
              </w:rPr>
              <w:t>投</w:t>
            </w:r>
            <w:r>
              <w:rPr>
                <w:rFonts w:ascii="宋体" w:hAnsi="宋体" w:cs="宋体" w:eastAsia="宋体" w:hint="default"/>
                <w:spacing w:val="-21"/>
                <w:sz w:val="20"/>
                <w:szCs w:val="20"/>
              </w:rPr>
              <w:t> </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7"/>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1.48%</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17,285,846</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中国</w:t>
            </w:r>
            <w:r>
              <w:rPr>
                <w:rFonts w:ascii="宋体" w:hAnsi="宋体" w:cs="宋体" w:eastAsia="宋体" w:hint="default"/>
                <w:spacing w:val="14"/>
                <w:sz w:val="20"/>
                <w:szCs w:val="20"/>
              </w:rPr>
              <w:t>农</w:t>
            </w:r>
            <w:r>
              <w:rPr>
                <w:rFonts w:ascii="宋体" w:hAnsi="宋体" w:cs="宋体" w:eastAsia="宋体" w:hint="default"/>
                <w:spacing w:val="14"/>
                <w:sz w:val="20"/>
                <w:szCs w:val="20"/>
              </w:rPr>
              <w:t>业</w:t>
            </w:r>
            <w:r>
              <w:rPr>
                <w:rFonts w:ascii="宋体" w:hAnsi="宋体" w:cs="宋体" w:eastAsia="宋体" w:hint="default"/>
                <w:spacing w:val="14"/>
                <w:sz w:val="20"/>
                <w:szCs w:val="20"/>
              </w:rPr>
              <w:t>银</w:t>
            </w:r>
            <w:r>
              <w:rPr>
                <w:rFonts w:ascii="宋体" w:hAnsi="宋体" w:cs="宋体" w:eastAsia="宋体" w:hint="default"/>
                <w:spacing w:val="14"/>
                <w:sz w:val="20"/>
                <w:szCs w:val="20"/>
              </w:rPr>
              <w:t>行</w:t>
            </w:r>
            <w:r>
              <w:rPr>
                <w:rFonts w:ascii="宋体" w:hAnsi="宋体" w:cs="宋体" w:eastAsia="宋体" w:hint="default"/>
                <w:spacing w:val="14"/>
                <w:sz w:val="20"/>
                <w:szCs w:val="20"/>
              </w:rPr>
              <w:t>－</w:t>
            </w:r>
            <w:r>
              <w:rPr>
                <w:rFonts w:ascii="宋体" w:hAnsi="宋体" w:cs="宋体" w:eastAsia="宋体" w:hint="default"/>
                <w:spacing w:val="-9"/>
                <w:sz w:val="20"/>
                <w:szCs w:val="20"/>
              </w:rPr>
              <w:t> </w:t>
            </w:r>
            <w:r>
              <w:rPr>
                <w:rFonts w:ascii="宋体" w:hAnsi="宋体" w:cs="宋体" w:eastAsia="宋体" w:hint="default"/>
                <w:spacing w:val="10"/>
                <w:sz w:val="20"/>
                <w:szCs w:val="20"/>
              </w:rPr>
              <w:t>华</w:t>
            </w:r>
            <w:r>
              <w:rPr>
                <w:rFonts w:ascii="宋体" w:hAnsi="宋体" w:cs="宋体" w:eastAsia="宋体" w:hint="default"/>
                <w:spacing w:val="10"/>
                <w:sz w:val="20"/>
                <w:szCs w:val="20"/>
              </w:rPr>
              <w:t>夏</w:t>
            </w:r>
            <w:r>
              <w:rPr>
                <w:rFonts w:ascii="宋体" w:hAnsi="宋体" w:cs="宋体" w:eastAsia="宋体" w:hint="default"/>
                <w:spacing w:val="10"/>
                <w:sz w:val="20"/>
                <w:szCs w:val="20"/>
              </w:rPr>
              <w:t>平</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14"/>
                <w:sz w:val="20"/>
                <w:szCs w:val="20"/>
              </w:rPr>
              <w:t>稳</w:t>
            </w:r>
            <w:r>
              <w:rPr>
                <w:rFonts w:ascii="宋体" w:hAnsi="宋体" w:cs="宋体" w:eastAsia="宋体" w:hint="default"/>
                <w:spacing w:val="14"/>
                <w:sz w:val="20"/>
                <w:szCs w:val="20"/>
              </w:rPr>
              <w:t>增</w:t>
            </w:r>
            <w:r>
              <w:rPr>
                <w:rFonts w:ascii="宋体" w:hAnsi="宋体" w:cs="宋体" w:eastAsia="宋体" w:hint="default"/>
                <w:spacing w:val="14"/>
                <w:sz w:val="20"/>
                <w:szCs w:val="20"/>
              </w:rPr>
              <w:t>长</w:t>
            </w:r>
            <w:r>
              <w:rPr>
                <w:rFonts w:ascii="宋体" w:hAnsi="宋体" w:cs="宋体" w:eastAsia="宋体" w:hint="default"/>
                <w:spacing w:val="14"/>
                <w:sz w:val="20"/>
                <w:szCs w:val="20"/>
              </w:rPr>
              <w:t>混</w:t>
            </w:r>
            <w:r>
              <w:rPr>
                <w:rFonts w:ascii="宋体" w:hAnsi="宋体" w:cs="宋体" w:eastAsia="宋体" w:hint="default"/>
                <w:spacing w:val="14"/>
                <w:sz w:val="20"/>
                <w:szCs w:val="20"/>
              </w:rPr>
              <w:t>合</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14"/>
                <w:sz w:val="20"/>
                <w:szCs w:val="20"/>
              </w:rPr>
              <w:t>投</w:t>
            </w:r>
            <w:r>
              <w:rPr>
                <w:rFonts w:ascii="宋体" w:hAnsi="宋体" w:cs="宋体" w:eastAsia="宋体" w:hint="default"/>
                <w:spacing w:val="14"/>
                <w:sz w:val="20"/>
                <w:szCs w:val="20"/>
              </w:rPr>
              <w:t>资</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02"/>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1.41%</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16,455,786</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11"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中国工</w:t>
            </w:r>
            <w:r>
              <w:rPr>
                <w:rFonts w:ascii="宋体" w:hAnsi="宋体" w:cs="宋体" w:eastAsia="宋体" w:hint="default"/>
                <w:spacing w:val="14"/>
                <w:sz w:val="20"/>
                <w:szCs w:val="20"/>
              </w:rPr>
              <w:t>商</w:t>
            </w:r>
            <w:r>
              <w:rPr>
                <w:rFonts w:ascii="宋体" w:hAnsi="宋体" w:cs="宋体" w:eastAsia="宋体" w:hint="default"/>
                <w:spacing w:val="14"/>
                <w:sz w:val="20"/>
                <w:szCs w:val="20"/>
              </w:rPr>
              <w:t>银</w:t>
            </w:r>
            <w:r>
              <w:rPr>
                <w:rFonts w:ascii="宋体" w:hAnsi="宋体" w:cs="宋体" w:eastAsia="宋体" w:hint="default"/>
                <w:spacing w:val="14"/>
                <w:sz w:val="20"/>
                <w:szCs w:val="20"/>
              </w:rPr>
              <w:t>行</w:t>
            </w:r>
            <w:r>
              <w:rPr>
                <w:rFonts w:ascii="宋体" w:hAnsi="宋体" w:cs="宋体" w:eastAsia="宋体" w:hint="default"/>
                <w:spacing w:val="14"/>
                <w:sz w:val="20"/>
                <w:szCs w:val="20"/>
              </w:rPr>
              <w:t>－</w:t>
            </w:r>
            <w:r>
              <w:rPr>
                <w:rFonts w:ascii="宋体" w:hAnsi="宋体" w:cs="宋体" w:eastAsia="宋体" w:hint="default"/>
                <w:spacing w:val="-9"/>
                <w:sz w:val="20"/>
                <w:szCs w:val="20"/>
              </w:rPr>
              <w:t> </w:t>
            </w:r>
            <w:r>
              <w:rPr>
                <w:rFonts w:ascii="宋体" w:hAnsi="宋体" w:cs="宋体" w:eastAsia="宋体" w:hint="default"/>
                <w:spacing w:val="10"/>
                <w:sz w:val="20"/>
                <w:szCs w:val="20"/>
              </w:rPr>
              <w:t>易</w:t>
            </w:r>
            <w:r>
              <w:rPr>
                <w:rFonts w:ascii="宋体" w:hAnsi="宋体" w:cs="宋体" w:eastAsia="宋体" w:hint="default"/>
                <w:spacing w:val="10"/>
                <w:sz w:val="20"/>
                <w:szCs w:val="20"/>
              </w:rPr>
              <w:t>方</w:t>
            </w:r>
            <w:r>
              <w:rPr>
                <w:rFonts w:ascii="宋体" w:hAnsi="宋体" w:cs="宋体" w:eastAsia="宋体" w:hint="default"/>
                <w:spacing w:val="10"/>
                <w:sz w:val="20"/>
                <w:szCs w:val="20"/>
              </w:rPr>
              <w:t>达</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14"/>
                <w:sz w:val="20"/>
                <w:szCs w:val="20"/>
              </w:rPr>
              <w:t>价值成</w:t>
            </w:r>
            <w:r>
              <w:rPr>
                <w:rFonts w:ascii="宋体" w:hAnsi="宋体" w:cs="宋体" w:eastAsia="宋体" w:hint="default"/>
                <w:spacing w:val="14"/>
                <w:sz w:val="20"/>
                <w:szCs w:val="20"/>
              </w:rPr>
              <w:t>长</w:t>
            </w:r>
            <w:r>
              <w:rPr>
                <w:rFonts w:ascii="宋体" w:hAnsi="宋体" w:cs="宋体" w:eastAsia="宋体" w:hint="default"/>
                <w:spacing w:val="14"/>
                <w:sz w:val="20"/>
                <w:szCs w:val="20"/>
              </w:rPr>
              <w:t>混</w:t>
            </w:r>
            <w:r>
              <w:rPr>
                <w:rFonts w:ascii="宋体" w:hAnsi="宋体" w:cs="宋体" w:eastAsia="宋体" w:hint="default"/>
                <w:spacing w:val="14"/>
                <w:sz w:val="20"/>
                <w:szCs w:val="20"/>
              </w:rPr>
              <w:t>合</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14"/>
                <w:sz w:val="20"/>
                <w:szCs w:val="20"/>
              </w:rPr>
              <w:t>投</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02"/>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1.27%</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14,799,441</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中国工</w:t>
            </w:r>
            <w:r>
              <w:rPr>
                <w:rFonts w:ascii="宋体" w:hAnsi="宋体" w:cs="宋体" w:eastAsia="宋体" w:hint="default"/>
                <w:spacing w:val="14"/>
                <w:sz w:val="20"/>
                <w:szCs w:val="20"/>
              </w:rPr>
              <w:t>商</w:t>
            </w:r>
            <w:r>
              <w:rPr>
                <w:rFonts w:ascii="宋体" w:hAnsi="宋体" w:cs="宋体" w:eastAsia="宋体" w:hint="default"/>
                <w:spacing w:val="14"/>
                <w:sz w:val="20"/>
                <w:szCs w:val="20"/>
              </w:rPr>
              <w:t>银</w:t>
            </w:r>
            <w:r>
              <w:rPr>
                <w:rFonts w:ascii="宋体" w:hAnsi="宋体" w:cs="宋体" w:eastAsia="宋体" w:hint="default"/>
                <w:spacing w:val="14"/>
                <w:sz w:val="20"/>
                <w:szCs w:val="20"/>
              </w:rPr>
              <w:t>行</w:t>
            </w:r>
            <w:r>
              <w:rPr>
                <w:rFonts w:ascii="宋体" w:hAnsi="宋体" w:cs="宋体" w:eastAsia="宋体" w:hint="default"/>
                <w:spacing w:val="14"/>
                <w:sz w:val="20"/>
                <w:szCs w:val="20"/>
              </w:rPr>
              <w:t>－</w:t>
            </w:r>
            <w:r>
              <w:rPr>
                <w:rFonts w:ascii="宋体" w:hAnsi="宋体" w:cs="宋体" w:eastAsia="宋体" w:hint="default"/>
                <w:spacing w:val="-9"/>
                <w:sz w:val="20"/>
                <w:szCs w:val="20"/>
              </w:rPr>
              <w:t> </w:t>
            </w:r>
            <w:r>
              <w:rPr>
                <w:rFonts w:ascii="宋体" w:hAnsi="宋体" w:cs="宋体" w:eastAsia="宋体" w:hint="default"/>
                <w:spacing w:val="10"/>
                <w:sz w:val="20"/>
                <w:szCs w:val="20"/>
              </w:rPr>
              <w:t>建</w:t>
            </w:r>
            <w:r>
              <w:rPr>
                <w:rFonts w:ascii="宋体" w:hAnsi="宋体" w:cs="宋体" w:eastAsia="宋体" w:hint="default"/>
                <w:spacing w:val="10"/>
                <w:sz w:val="20"/>
                <w:szCs w:val="20"/>
              </w:rPr>
              <w:t>信</w:t>
            </w:r>
            <w:r>
              <w:rPr>
                <w:rFonts w:ascii="宋体" w:hAnsi="宋体" w:cs="宋体" w:eastAsia="宋体" w:hint="default"/>
                <w:spacing w:val="10"/>
                <w:sz w:val="20"/>
                <w:szCs w:val="20"/>
              </w:rPr>
              <w:t>优</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化</w:t>
            </w:r>
            <w:r>
              <w:rPr>
                <w:rFonts w:ascii="宋体" w:hAnsi="宋体" w:cs="宋体" w:eastAsia="宋体" w:hint="default"/>
                <w:spacing w:val="14"/>
                <w:sz w:val="20"/>
                <w:szCs w:val="20"/>
              </w:rPr>
              <w:t>配</w:t>
            </w:r>
            <w:r>
              <w:rPr>
                <w:rFonts w:ascii="宋体" w:hAnsi="宋体" w:cs="宋体" w:eastAsia="宋体" w:hint="default"/>
                <w:spacing w:val="14"/>
                <w:sz w:val="20"/>
                <w:szCs w:val="20"/>
              </w:rPr>
              <w:t>置</w:t>
            </w:r>
            <w:r>
              <w:rPr>
                <w:rFonts w:ascii="宋体" w:hAnsi="宋体" w:cs="宋体" w:eastAsia="宋体" w:hint="default"/>
                <w:spacing w:val="14"/>
                <w:sz w:val="20"/>
                <w:szCs w:val="20"/>
              </w:rPr>
              <w:t>混</w:t>
            </w:r>
            <w:r>
              <w:rPr>
                <w:rFonts w:ascii="宋体" w:hAnsi="宋体" w:cs="宋体" w:eastAsia="宋体" w:hint="default"/>
                <w:spacing w:val="14"/>
                <w:sz w:val="20"/>
                <w:szCs w:val="20"/>
              </w:rPr>
              <w:t>合</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14"/>
                <w:sz w:val="20"/>
                <w:szCs w:val="20"/>
              </w:rPr>
              <w:t>投</w:t>
            </w:r>
            <w:r>
              <w:rPr>
                <w:rFonts w:ascii="宋体" w:hAnsi="宋体" w:cs="宋体" w:eastAsia="宋体" w:hint="default"/>
                <w:spacing w:val="14"/>
                <w:sz w:val="20"/>
                <w:szCs w:val="20"/>
              </w:rPr>
              <w:t>资</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7"/>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0.85%</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9,941,548</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交通</w:t>
            </w:r>
            <w:r>
              <w:rPr>
                <w:rFonts w:ascii="宋体" w:hAnsi="宋体" w:cs="宋体" w:eastAsia="宋体" w:hint="default"/>
                <w:spacing w:val="14"/>
                <w:sz w:val="20"/>
                <w:szCs w:val="20"/>
              </w:rPr>
              <w:t>银</w:t>
            </w:r>
            <w:r>
              <w:rPr>
                <w:rFonts w:ascii="宋体" w:hAnsi="宋体" w:cs="宋体" w:eastAsia="宋体" w:hint="default"/>
                <w:spacing w:val="14"/>
                <w:sz w:val="20"/>
                <w:szCs w:val="20"/>
              </w:rPr>
              <w:t>行</w:t>
            </w:r>
            <w:r>
              <w:rPr>
                <w:rFonts w:ascii="宋体" w:hAnsi="宋体" w:cs="宋体" w:eastAsia="宋体" w:hint="default"/>
                <w:spacing w:val="14"/>
                <w:sz w:val="20"/>
                <w:szCs w:val="20"/>
              </w:rPr>
              <w:t>－</w:t>
            </w:r>
            <w:r>
              <w:rPr>
                <w:rFonts w:ascii="宋体" w:hAnsi="宋体" w:cs="宋体" w:eastAsia="宋体" w:hint="default"/>
                <w:spacing w:val="14"/>
                <w:sz w:val="20"/>
                <w:szCs w:val="20"/>
              </w:rPr>
              <w:t>建</w:t>
            </w:r>
            <w:r>
              <w:rPr>
                <w:rFonts w:ascii="宋体" w:hAnsi="宋体" w:cs="宋体" w:eastAsia="宋体" w:hint="default"/>
                <w:spacing w:val="14"/>
                <w:sz w:val="20"/>
                <w:szCs w:val="20"/>
              </w:rPr>
              <w:t>信</w:t>
            </w:r>
            <w:r>
              <w:rPr>
                <w:rFonts w:ascii="宋体" w:hAnsi="宋体" w:cs="宋体" w:eastAsia="宋体" w:hint="default"/>
                <w:spacing w:val="14"/>
                <w:sz w:val="20"/>
                <w:szCs w:val="20"/>
              </w:rPr>
              <w:t>优势</w:t>
            </w:r>
            <w:r>
              <w:rPr>
                <w:rFonts w:ascii="宋体" w:hAnsi="宋体" w:cs="宋体" w:eastAsia="宋体" w:hint="default"/>
                <w:spacing w:val="14"/>
                <w:sz w:val="20"/>
                <w:szCs w:val="20"/>
              </w:rPr>
              <w:t>动</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力</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9" w:right="0"/>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sz w:val="20"/>
                <w:szCs w:val="20"/>
              </w:rPr>
            </w:r>
          </w:p>
          <w:p>
            <w:pPr>
              <w:pStyle w:val="TableParagraph"/>
              <w:spacing w:line="240" w:lineRule="auto" w:before="7"/>
              <w:ind w:left="29" w:right="0"/>
              <w:jc w:val="left"/>
              <w:rPr>
                <w:rFonts w:ascii="宋体" w:hAnsi="宋体" w:cs="宋体" w:eastAsia="宋体" w:hint="default"/>
                <w:sz w:val="20"/>
                <w:szCs w:val="20"/>
              </w:rPr>
            </w:pP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w w:val="85"/>
                <w:sz w:val="20"/>
              </w:rPr>
              <w:t>0.80%</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9,334,188</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4" w:hRule="exact"/>
        </w:trPr>
        <w:tc>
          <w:tcPr>
            <w:tcW w:w="2274" w:type="dxa"/>
            <w:tcBorders>
              <w:top w:val="single" w:sz="4" w:space="0" w:color="000000"/>
              <w:left w:val="single" w:sz="4" w:space="0" w:color="000000"/>
              <w:bottom w:val="single" w:sz="2"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16"/>
                <w:sz w:val="20"/>
                <w:szCs w:val="20"/>
              </w:rPr>
              <w:t>中国</w:t>
            </w:r>
            <w:r>
              <w:rPr>
                <w:rFonts w:ascii="宋体" w:hAnsi="宋体" w:cs="宋体" w:eastAsia="宋体" w:hint="default"/>
                <w:spacing w:val="16"/>
                <w:sz w:val="20"/>
                <w:szCs w:val="20"/>
              </w:rPr>
              <w:t>人</w:t>
            </w:r>
            <w:r>
              <w:rPr>
                <w:rFonts w:ascii="宋体" w:hAnsi="宋体" w:cs="宋体" w:eastAsia="宋体" w:hint="default"/>
                <w:spacing w:val="16"/>
                <w:sz w:val="20"/>
                <w:szCs w:val="20"/>
              </w:rPr>
              <w:t>寿</w:t>
            </w:r>
            <w:r>
              <w:rPr>
                <w:rFonts w:ascii="宋体" w:hAnsi="宋体" w:cs="宋体" w:eastAsia="宋体" w:hint="default"/>
                <w:spacing w:val="16"/>
                <w:sz w:val="20"/>
                <w:szCs w:val="20"/>
              </w:rPr>
              <w:t>保</w:t>
            </w:r>
            <w:r>
              <w:rPr>
                <w:rFonts w:ascii="宋体" w:hAnsi="宋体" w:cs="宋体" w:eastAsia="宋体" w:hint="default"/>
                <w:spacing w:val="16"/>
                <w:sz w:val="20"/>
                <w:szCs w:val="20"/>
              </w:rPr>
              <w:t>险</w:t>
            </w:r>
            <w:r>
              <w:rPr>
                <w:rFonts w:ascii="宋体" w:hAnsi="宋体" w:cs="宋体" w:eastAsia="宋体" w:hint="default"/>
                <w:spacing w:val="16"/>
                <w:sz w:val="20"/>
                <w:szCs w:val="20"/>
              </w:rPr>
              <w:t>股份</w:t>
            </w:r>
            <w:r>
              <w:rPr>
                <w:rFonts w:ascii="宋体" w:hAnsi="宋体" w:cs="宋体" w:eastAsia="宋体" w:hint="default"/>
                <w:spacing w:val="16"/>
                <w:sz w:val="20"/>
                <w:szCs w:val="20"/>
              </w:rPr>
              <w:t>有限</w:t>
            </w:r>
            <w:r>
              <w:rPr>
                <w:rFonts w:ascii="宋体" w:hAnsi="宋体" w:cs="宋体" w:eastAsia="宋体" w:hint="default"/>
                <w:sz w:val="20"/>
                <w:szCs w:val="20"/>
              </w:rPr>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pacing w:val="10"/>
                <w:w w:val="105"/>
                <w:sz w:val="20"/>
                <w:szCs w:val="20"/>
              </w:rPr>
              <w:t>公司</w:t>
            </w:r>
            <w:r>
              <w:rPr>
                <w:rFonts w:ascii="宋体" w:hAnsi="宋体" w:cs="宋体" w:eastAsia="宋体" w:hint="default"/>
                <w:spacing w:val="10"/>
                <w:w w:val="105"/>
                <w:sz w:val="20"/>
                <w:szCs w:val="20"/>
              </w:rPr>
              <w:t>－</w:t>
            </w:r>
            <w:r>
              <w:rPr>
                <w:rFonts w:ascii="宋体" w:hAnsi="宋体" w:cs="宋体" w:eastAsia="宋体" w:hint="default"/>
                <w:spacing w:val="-99"/>
                <w:w w:val="105"/>
                <w:sz w:val="20"/>
                <w:szCs w:val="20"/>
              </w:rPr>
              <w:t> </w:t>
            </w:r>
            <w:r>
              <w:rPr>
                <w:rFonts w:ascii="宋体" w:hAnsi="宋体" w:cs="宋体" w:eastAsia="宋体" w:hint="default"/>
                <w:spacing w:val="10"/>
                <w:w w:val="105"/>
                <w:sz w:val="20"/>
                <w:szCs w:val="20"/>
              </w:rPr>
              <w:t>分红</w:t>
            </w:r>
            <w:r>
              <w:rPr>
                <w:rFonts w:ascii="宋体" w:hAnsi="宋体" w:cs="宋体" w:eastAsia="宋体" w:hint="default"/>
                <w:spacing w:val="10"/>
                <w:w w:val="105"/>
                <w:sz w:val="20"/>
                <w:szCs w:val="20"/>
              </w:rPr>
              <w:t>－</w:t>
            </w:r>
            <w:r>
              <w:rPr>
                <w:rFonts w:ascii="宋体" w:hAnsi="宋体" w:cs="宋体" w:eastAsia="宋体" w:hint="default"/>
                <w:spacing w:val="-99"/>
                <w:w w:val="105"/>
                <w:sz w:val="20"/>
                <w:szCs w:val="20"/>
              </w:rPr>
              <w:t> </w:t>
            </w:r>
            <w:r>
              <w:rPr>
                <w:rFonts w:ascii="宋体" w:hAnsi="宋体" w:cs="宋体" w:eastAsia="宋体" w:hint="default"/>
                <w:spacing w:val="15"/>
                <w:w w:val="105"/>
                <w:sz w:val="20"/>
                <w:szCs w:val="20"/>
              </w:rPr>
              <w:t>个人</w:t>
            </w:r>
            <w:r>
              <w:rPr>
                <w:rFonts w:ascii="宋体" w:hAnsi="宋体" w:cs="宋体" w:eastAsia="宋体" w:hint="default"/>
                <w:spacing w:val="15"/>
                <w:w w:val="105"/>
                <w:sz w:val="20"/>
                <w:szCs w:val="20"/>
              </w:rPr>
              <w:t>分红</w:t>
            </w:r>
            <w:r>
              <w:rPr>
                <w:rFonts w:ascii="宋体" w:hAnsi="宋体" w:cs="宋体" w:eastAsia="宋体" w:hint="default"/>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Courier New" w:hAnsi="Courier New" w:cs="Courier New" w:eastAsia="Courier New" w:hint="default"/>
                <w:w w:val="85"/>
                <w:sz w:val="20"/>
                <w:szCs w:val="20"/>
              </w:rPr>
              <w:t>-005L-FH002</w:t>
            </w:r>
            <w:r>
              <w:rPr>
                <w:rFonts w:ascii="Courier New" w:hAnsi="Courier New" w:cs="Courier New" w:eastAsia="Courier New" w:hint="default"/>
                <w:spacing w:val="-13"/>
                <w:w w:val="85"/>
                <w:sz w:val="20"/>
                <w:szCs w:val="20"/>
              </w:rPr>
              <w:t> </w:t>
            </w:r>
            <w:r>
              <w:rPr>
                <w:rFonts w:ascii="宋体" w:hAnsi="宋体" w:cs="宋体" w:eastAsia="宋体" w:hint="default"/>
                <w:w w:val="85"/>
                <w:sz w:val="20"/>
                <w:szCs w:val="20"/>
              </w:rPr>
              <w:t>深</w:t>
            </w:r>
            <w:r>
              <w:rPr>
                <w:rFonts w:ascii="宋体" w:hAnsi="宋体" w:cs="宋体" w:eastAsia="宋体" w:hint="default"/>
                <w:sz w:val="20"/>
                <w:szCs w:val="20"/>
              </w:rPr>
            </w:r>
          </w:p>
        </w:tc>
        <w:tc>
          <w:tcPr>
            <w:tcW w:w="1268" w:type="dxa"/>
            <w:tcBorders>
              <w:top w:val="single" w:sz="4" w:space="0" w:color="000000"/>
              <w:left w:val="single" w:sz="4" w:space="0" w:color="000000"/>
              <w:bottom w:val="single" w:sz="2" w:space="0" w:color="000000"/>
              <w:right w:val="single" w:sz="4" w:space="0" w:color="000000"/>
            </w:tcBorders>
          </w:tcPr>
          <w:p>
            <w:pPr>
              <w:pStyle w:val="TableParagraph"/>
              <w:spacing w:line="247" w:lineRule="auto" w:before="97"/>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0.78%</w:t>
            </w:r>
            <w:r>
              <w:rPr>
                <w:rFonts w:ascii="Courier New"/>
                <w:sz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9,096,000</w:t>
            </w:r>
            <w:r>
              <w:rPr>
                <w:rFonts w:ascii="Courier New"/>
                <w:sz w:val="20"/>
              </w:rPr>
            </w:r>
          </w:p>
        </w:tc>
        <w:tc>
          <w:tcPr>
            <w:tcW w:w="1186" w:type="dxa"/>
            <w:gridSpan w:val="2"/>
            <w:tcBorders>
              <w:top w:val="single" w:sz="4" w:space="0" w:color="000000"/>
              <w:left w:val="single" w:sz="4" w:space="0" w:color="000000"/>
              <w:bottom w:val="single" w:sz="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4" w:hRule="exact"/>
        </w:trPr>
        <w:tc>
          <w:tcPr>
            <w:tcW w:w="2274"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6"/>
                <w:sz w:val="20"/>
                <w:szCs w:val="20"/>
              </w:rPr>
              <w:t>中国工</w:t>
            </w:r>
            <w:r>
              <w:rPr>
                <w:rFonts w:ascii="宋体" w:hAnsi="宋体" w:cs="宋体" w:eastAsia="宋体" w:hint="default"/>
                <w:spacing w:val="16"/>
                <w:sz w:val="20"/>
                <w:szCs w:val="20"/>
              </w:rPr>
              <w:t>商</w:t>
            </w:r>
            <w:r>
              <w:rPr>
                <w:rFonts w:ascii="宋体" w:hAnsi="宋体" w:cs="宋体" w:eastAsia="宋体" w:hint="default"/>
                <w:spacing w:val="16"/>
                <w:sz w:val="20"/>
                <w:szCs w:val="20"/>
              </w:rPr>
              <w:t>银</w:t>
            </w:r>
            <w:r>
              <w:rPr>
                <w:rFonts w:ascii="宋体" w:hAnsi="宋体" w:cs="宋体" w:eastAsia="宋体" w:hint="default"/>
                <w:spacing w:val="16"/>
                <w:sz w:val="20"/>
                <w:szCs w:val="20"/>
              </w:rPr>
              <w:t>行</w:t>
            </w:r>
            <w:r>
              <w:rPr>
                <w:rFonts w:ascii="宋体" w:hAnsi="宋体" w:cs="宋体" w:eastAsia="宋体" w:hint="default"/>
                <w:spacing w:val="16"/>
                <w:sz w:val="20"/>
                <w:szCs w:val="20"/>
              </w:rPr>
              <w:t>－申万巴</w:t>
            </w:r>
            <w:r>
              <w:rPr>
                <w:rFonts w:ascii="宋体" w:hAnsi="宋体" w:cs="宋体" w:eastAsia="宋体" w:hint="default"/>
                <w:sz w:val="20"/>
                <w:szCs w:val="20"/>
              </w:rPr>
            </w:r>
          </w:p>
          <w:p>
            <w:pPr>
              <w:pStyle w:val="TableParagraph"/>
              <w:spacing w:line="260" w:lineRule="exact" w:before="7"/>
              <w:ind w:left="23" w:right="0"/>
              <w:jc w:val="left"/>
              <w:rPr>
                <w:rFonts w:ascii="宋体" w:hAnsi="宋体" w:cs="宋体" w:eastAsia="宋体" w:hint="default"/>
                <w:sz w:val="20"/>
                <w:szCs w:val="20"/>
              </w:rPr>
            </w:pPr>
            <w:r>
              <w:rPr>
                <w:rFonts w:ascii="宋体" w:hAnsi="宋体" w:cs="宋体" w:eastAsia="宋体" w:hint="default"/>
                <w:spacing w:val="14"/>
                <w:sz w:val="20"/>
                <w:szCs w:val="20"/>
              </w:rPr>
              <w:t>黎</w:t>
            </w:r>
            <w:r>
              <w:rPr>
                <w:rFonts w:ascii="宋体" w:hAnsi="宋体" w:cs="宋体" w:eastAsia="宋体" w:hint="default"/>
                <w:spacing w:val="14"/>
                <w:sz w:val="20"/>
                <w:szCs w:val="20"/>
              </w:rPr>
              <w:t>新</w:t>
            </w:r>
            <w:r>
              <w:rPr>
                <w:rFonts w:ascii="宋体" w:hAnsi="宋体" w:cs="宋体" w:eastAsia="宋体" w:hint="default"/>
                <w:spacing w:val="14"/>
                <w:sz w:val="20"/>
                <w:szCs w:val="20"/>
              </w:rPr>
              <w:t>动</w:t>
            </w:r>
            <w:r>
              <w:rPr>
                <w:rFonts w:ascii="宋体" w:hAnsi="宋体" w:cs="宋体" w:eastAsia="宋体" w:hint="default"/>
                <w:spacing w:val="14"/>
                <w:sz w:val="20"/>
                <w:szCs w:val="20"/>
              </w:rPr>
              <w:t>力</w:t>
            </w:r>
            <w:r>
              <w:rPr>
                <w:rFonts w:ascii="宋体" w:hAnsi="宋体" w:cs="宋体" w:eastAsia="宋体" w:hint="default"/>
                <w:spacing w:val="14"/>
                <w:sz w:val="20"/>
                <w:szCs w:val="20"/>
              </w:rPr>
              <w:t>股</w:t>
            </w:r>
            <w:r>
              <w:rPr>
                <w:rFonts w:ascii="宋体" w:hAnsi="宋体" w:cs="宋体" w:eastAsia="宋体" w:hint="default"/>
                <w:spacing w:val="14"/>
                <w:sz w:val="20"/>
                <w:szCs w:val="20"/>
              </w:rPr>
              <w:t>票</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14"/>
                <w:sz w:val="20"/>
                <w:szCs w:val="20"/>
              </w:rPr>
              <w:t>投</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1268" w:type="dxa"/>
            <w:tcBorders>
              <w:top w:val="single" w:sz="2" w:space="0" w:color="000000"/>
              <w:left w:val="single" w:sz="4" w:space="0" w:color="000000"/>
              <w:bottom w:val="single" w:sz="4" w:space="0" w:color="000000"/>
              <w:right w:val="single" w:sz="4" w:space="0" w:color="000000"/>
            </w:tcBorders>
          </w:tcPr>
          <w:p>
            <w:pPr>
              <w:pStyle w:val="TableParagraph"/>
              <w:spacing w:line="242" w:lineRule="auto" w:before="102"/>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0.75%</w:t>
            </w:r>
            <w:r>
              <w:rPr>
                <w:rFonts w:ascii="Courier New"/>
                <w:sz w:val="20"/>
              </w:rPr>
            </w:r>
          </w:p>
        </w:tc>
        <w:tc>
          <w:tcPr>
            <w:tcW w:w="1267"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8,799,824</w:t>
            </w:r>
            <w:r>
              <w:rPr>
                <w:rFonts w:ascii="Courier New"/>
                <w:sz w:val="20"/>
              </w:rPr>
            </w:r>
          </w:p>
        </w:tc>
        <w:tc>
          <w:tcPr>
            <w:tcW w:w="1186" w:type="dxa"/>
            <w:gridSpan w:val="2"/>
            <w:tcBorders>
              <w:top w:val="single" w:sz="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4"/>
                <w:sz w:val="20"/>
                <w:szCs w:val="20"/>
              </w:rPr>
              <w:t>中国工</w:t>
            </w:r>
            <w:r>
              <w:rPr>
                <w:rFonts w:ascii="宋体" w:hAnsi="宋体" w:cs="宋体" w:eastAsia="宋体" w:hint="default"/>
                <w:spacing w:val="14"/>
                <w:sz w:val="20"/>
                <w:szCs w:val="20"/>
              </w:rPr>
              <w:t>商</w:t>
            </w:r>
            <w:r>
              <w:rPr>
                <w:rFonts w:ascii="宋体" w:hAnsi="宋体" w:cs="宋体" w:eastAsia="宋体" w:hint="default"/>
                <w:spacing w:val="14"/>
                <w:sz w:val="20"/>
                <w:szCs w:val="20"/>
              </w:rPr>
              <w:t>银</w:t>
            </w:r>
            <w:r>
              <w:rPr>
                <w:rFonts w:ascii="宋体" w:hAnsi="宋体" w:cs="宋体" w:eastAsia="宋体" w:hint="default"/>
                <w:spacing w:val="14"/>
                <w:sz w:val="20"/>
                <w:szCs w:val="20"/>
              </w:rPr>
              <w:t>行</w:t>
            </w:r>
            <w:r>
              <w:rPr>
                <w:rFonts w:ascii="宋体" w:hAnsi="宋体" w:cs="宋体" w:eastAsia="宋体" w:hint="default"/>
                <w:spacing w:val="14"/>
                <w:sz w:val="20"/>
                <w:szCs w:val="20"/>
              </w:rPr>
              <w:t>－</w:t>
            </w:r>
            <w:r>
              <w:rPr>
                <w:rFonts w:ascii="宋体" w:hAnsi="宋体" w:cs="宋体" w:eastAsia="宋体" w:hint="default"/>
                <w:spacing w:val="-7"/>
                <w:sz w:val="20"/>
                <w:szCs w:val="20"/>
              </w:rPr>
              <w:t> </w:t>
            </w:r>
            <w:r>
              <w:rPr>
                <w:rFonts w:ascii="宋体" w:hAnsi="宋体" w:cs="宋体" w:eastAsia="宋体" w:hint="default"/>
                <w:spacing w:val="14"/>
                <w:sz w:val="20"/>
                <w:szCs w:val="20"/>
              </w:rPr>
              <w:t>上</w:t>
            </w:r>
            <w:r>
              <w:rPr>
                <w:rFonts w:ascii="宋体" w:hAnsi="宋体" w:cs="宋体" w:eastAsia="宋体" w:hint="default"/>
                <w:spacing w:val="14"/>
                <w:sz w:val="20"/>
                <w:szCs w:val="20"/>
              </w:rPr>
              <w:t>投摩</w:t>
            </w:r>
            <w:r>
              <w:rPr>
                <w:rFonts w:ascii="宋体" w:hAnsi="宋体" w:cs="宋体" w:eastAsia="宋体" w:hint="default"/>
                <w:sz w:val="20"/>
                <w:szCs w:val="20"/>
              </w:rPr>
            </w:r>
          </w:p>
          <w:p>
            <w:pPr>
              <w:pStyle w:val="TableParagraph"/>
              <w:spacing w:line="247" w:lineRule="auto" w:before="2"/>
              <w:ind w:left="23" w:right="17"/>
              <w:jc w:val="left"/>
              <w:rPr>
                <w:rFonts w:ascii="宋体" w:hAnsi="宋体" w:cs="宋体" w:eastAsia="宋体" w:hint="default"/>
                <w:sz w:val="20"/>
                <w:szCs w:val="20"/>
              </w:rPr>
            </w:pPr>
            <w:r>
              <w:rPr>
                <w:rFonts w:ascii="宋体" w:hAnsi="宋体" w:cs="宋体" w:eastAsia="宋体" w:hint="default"/>
                <w:spacing w:val="14"/>
                <w:sz w:val="20"/>
                <w:szCs w:val="20"/>
              </w:rPr>
              <w:t>根</w:t>
            </w:r>
            <w:r>
              <w:rPr>
                <w:rFonts w:ascii="宋体" w:hAnsi="宋体" w:cs="宋体" w:eastAsia="宋体" w:hint="default"/>
                <w:spacing w:val="14"/>
                <w:sz w:val="20"/>
                <w:szCs w:val="20"/>
              </w:rPr>
              <w:t>内</w:t>
            </w:r>
            <w:r>
              <w:rPr>
                <w:rFonts w:ascii="宋体" w:hAnsi="宋体" w:cs="宋体" w:eastAsia="宋体" w:hint="default"/>
                <w:spacing w:val="14"/>
                <w:sz w:val="20"/>
                <w:szCs w:val="20"/>
              </w:rPr>
              <w:t>需</w:t>
            </w:r>
            <w:r>
              <w:rPr>
                <w:rFonts w:ascii="宋体" w:hAnsi="宋体" w:cs="宋体" w:eastAsia="宋体" w:hint="default"/>
                <w:spacing w:val="14"/>
                <w:sz w:val="20"/>
                <w:szCs w:val="20"/>
              </w:rPr>
              <w:t>动</w:t>
            </w:r>
            <w:r>
              <w:rPr>
                <w:rFonts w:ascii="宋体" w:hAnsi="宋体" w:cs="宋体" w:eastAsia="宋体" w:hint="default"/>
                <w:spacing w:val="14"/>
                <w:sz w:val="20"/>
                <w:szCs w:val="20"/>
              </w:rPr>
              <w:t>力</w:t>
            </w:r>
            <w:r>
              <w:rPr>
                <w:rFonts w:ascii="宋体" w:hAnsi="宋体" w:cs="宋体" w:eastAsia="宋体" w:hint="default"/>
                <w:spacing w:val="14"/>
                <w:sz w:val="20"/>
                <w:szCs w:val="20"/>
              </w:rPr>
              <w:t>股</w:t>
            </w:r>
            <w:r>
              <w:rPr>
                <w:rFonts w:ascii="宋体" w:hAnsi="宋体" w:cs="宋体" w:eastAsia="宋体" w:hint="default"/>
                <w:spacing w:val="14"/>
                <w:sz w:val="20"/>
                <w:szCs w:val="20"/>
              </w:rPr>
              <w:t>票</w:t>
            </w:r>
            <w:r>
              <w:rPr>
                <w:rFonts w:ascii="宋体" w:hAnsi="宋体" w:cs="宋体" w:eastAsia="宋体" w:hint="default"/>
                <w:spacing w:val="14"/>
                <w:sz w:val="20"/>
                <w:szCs w:val="20"/>
              </w:rPr>
              <w:t>型</w:t>
            </w:r>
            <w:r>
              <w:rPr>
                <w:rFonts w:ascii="宋体" w:hAnsi="宋体" w:cs="宋体" w:eastAsia="宋体" w:hint="default"/>
                <w:spacing w:val="14"/>
                <w:sz w:val="20"/>
                <w:szCs w:val="20"/>
              </w:rPr>
              <w:t>证</w:t>
            </w:r>
            <w:r>
              <w:rPr>
                <w:rFonts w:ascii="宋体" w:hAnsi="宋体" w:cs="宋体" w:eastAsia="宋体" w:hint="default"/>
                <w:spacing w:val="14"/>
                <w:sz w:val="20"/>
                <w:szCs w:val="20"/>
              </w:rPr>
              <w:t>券</w:t>
            </w:r>
            <w:r>
              <w:rPr>
                <w:rFonts w:ascii="宋体" w:hAnsi="宋体" w:cs="宋体" w:eastAsia="宋体" w:hint="default"/>
                <w:spacing w:val="-21"/>
                <w:sz w:val="20"/>
                <w:szCs w:val="20"/>
              </w:rPr>
              <w:t> </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02"/>
              <w:ind w:left="29" w:right="17"/>
              <w:jc w:val="left"/>
              <w:rPr>
                <w:rFonts w:ascii="宋体" w:hAnsi="宋体" w:cs="宋体" w:eastAsia="宋体" w:hint="default"/>
                <w:sz w:val="20"/>
                <w:szCs w:val="20"/>
              </w:rPr>
            </w:pPr>
            <w:r>
              <w:rPr>
                <w:rFonts w:ascii="宋体" w:hAnsi="宋体" w:cs="宋体" w:eastAsia="宋体" w:hint="default"/>
                <w:w w:val="105"/>
                <w:sz w:val="20"/>
                <w:szCs w:val="20"/>
              </w:rPr>
              <w:t>境</w:t>
            </w:r>
            <w:r>
              <w:rPr>
                <w:rFonts w:ascii="宋体" w:hAnsi="宋体" w:cs="宋体" w:eastAsia="宋体" w:hint="default"/>
                <w:spacing w:val="-67"/>
                <w:w w:val="105"/>
                <w:sz w:val="20"/>
                <w:szCs w:val="20"/>
              </w:rPr>
              <w:t> </w:t>
            </w:r>
            <w:r>
              <w:rPr>
                <w:rFonts w:ascii="宋体" w:hAnsi="宋体" w:cs="宋体" w:eastAsia="宋体" w:hint="default"/>
                <w:w w:val="105"/>
                <w:sz w:val="20"/>
                <w:szCs w:val="20"/>
              </w:rPr>
              <w:t>内</w:t>
            </w:r>
            <w:r>
              <w:rPr>
                <w:rFonts w:ascii="宋体" w:hAnsi="宋体" w:cs="宋体" w:eastAsia="宋体" w:hint="default"/>
                <w:spacing w:val="-62"/>
                <w:w w:val="105"/>
                <w:sz w:val="20"/>
                <w:szCs w:val="20"/>
              </w:rPr>
              <w:t> </w:t>
            </w:r>
            <w:r>
              <w:rPr>
                <w:rFonts w:ascii="宋体" w:hAnsi="宋体" w:cs="宋体" w:eastAsia="宋体" w:hint="default"/>
                <w:w w:val="105"/>
                <w:sz w:val="20"/>
                <w:szCs w:val="20"/>
              </w:rPr>
              <w:t>非</w:t>
            </w:r>
            <w:r>
              <w:rPr>
                <w:rFonts w:ascii="宋体" w:hAnsi="宋体" w:cs="宋体" w:eastAsia="宋体" w:hint="default"/>
                <w:spacing w:val="-67"/>
                <w:w w:val="105"/>
                <w:sz w:val="20"/>
                <w:szCs w:val="20"/>
              </w:rPr>
              <w:t> </w:t>
            </w:r>
            <w:r>
              <w:rPr>
                <w:rFonts w:ascii="宋体" w:hAnsi="宋体" w:cs="宋体" w:eastAsia="宋体" w:hint="default"/>
                <w:w w:val="105"/>
                <w:sz w:val="20"/>
                <w:szCs w:val="20"/>
              </w:rPr>
              <w:t>国</w:t>
            </w:r>
            <w:r>
              <w:rPr>
                <w:rFonts w:ascii="宋体" w:hAnsi="宋体" w:cs="宋体" w:eastAsia="宋体" w:hint="default"/>
                <w:spacing w:val="-67"/>
                <w:w w:val="105"/>
                <w:sz w:val="20"/>
                <w:szCs w:val="20"/>
              </w:rPr>
              <w:t> </w:t>
            </w:r>
            <w:r>
              <w:rPr>
                <w:rFonts w:ascii="宋体" w:hAnsi="宋体" w:cs="宋体" w:eastAsia="宋体" w:hint="default"/>
                <w:w w:val="105"/>
                <w:sz w:val="20"/>
                <w:szCs w:val="20"/>
              </w:rPr>
              <w:t>有</w:t>
            </w:r>
            <w:r>
              <w:rPr>
                <w:rFonts w:ascii="宋体" w:hAnsi="宋体" w:cs="宋体" w:eastAsia="宋体" w:hint="default"/>
                <w:w w:val="103"/>
                <w:sz w:val="20"/>
                <w:szCs w:val="20"/>
              </w:rPr>
              <w:t> </w:t>
            </w:r>
            <w:r>
              <w:rPr>
                <w:rFonts w:ascii="宋体" w:hAnsi="宋体" w:cs="宋体" w:eastAsia="宋体" w:hint="default"/>
                <w:spacing w:val="-5"/>
                <w:w w:val="105"/>
                <w:sz w:val="20"/>
                <w:szCs w:val="20"/>
              </w:rPr>
              <w:t>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right"/>
              <w:rPr>
                <w:rFonts w:ascii="Courier New" w:hAnsi="Courier New" w:cs="Courier New" w:eastAsia="Courier New" w:hint="default"/>
                <w:sz w:val="20"/>
                <w:szCs w:val="20"/>
              </w:rPr>
            </w:pPr>
            <w:r>
              <w:rPr>
                <w:rFonts w:ascii="Courier New"/>
                <w:w w:val="85"/>
                <w:sz w:val="20"/>
              </w:rPr>
              <w:t>0.74%</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2"/>
              <w:jc w:val="right"/>
              <w:rPr>
                <w:rFonts w:ascii="Courier New" w:hAnsi="Courier New" w:cs="Courier New" w:eastAsia="Courier New" w:hint="default"/>
                <w:sz w:val="20"/>
                <w:szCs w:val="20"/>
              </w:rPr>
            </w:pPr>
            <w:r>
              <w:rPr>
                <w:rFonts w:ascii="Courier New"/>
                <w:spacing w:val="-1"/>
                <w:w w:val="85"/>
                <w:sz w:val="20"/>
              </w:rPr>
              <w:t>8,609,910</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4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16"/>
                <w:sz w:val="20"/>
                <w:szCs w:val="20"/>
              </w:rPr>
              <w:t>东</w:t>
            </w:r>
            <w:r>
              <w:rPr>
                <w:rFonts w:ascii="宋体" w:hAnsi="宋体" w:cs="宋体" w:eastAsia="宋体" w:hint="default"/>
                <w:spacing w:val="16"/>
                <w:sz w:val="20"/>
                <w:szCs w:val="20"/>
              </w:rPr>
              <w:t>北</w:t>
            </w:r>
            <w:r>
              <w:rPr>
                <w:rFonts w:ascii="宋体" w:hAnsi="宋体" w:cs="宋体" w:eastAsia="宋体" w:hint="default"/>
                <w:spacing w:val="16"/>
                <w:sz w:val="20"/>
                <w:szCs w:val="20"/>
              </w:rPr>
              <w:t>特殊钢</w:t>
            </w:r>
            <w:r>
              <w:rPr>
                <w:rFonts w:ascii="宋体" w:hAnsi="宋体" w:cs="宋体" w:eastAsia="宋体" w:hint="default"/>
                <w:spacing w:val="16"/>
                <w:sz w:val="20"/>
                <w:szCs w:val="20"/>
              </w:rPr>
              <w:t>集团</w:t>
            </w:r>
            <w:r>
              <w:rPr>
                <w:rFonts w:ascii="宋体" w:hAnsi="宋体" w:cs="宋体" w:eastAsia="宋体" w:hint="default"/>
                <w:spacing w:val="16"/>
                <w:sz w:val="20"/>
                <w:szCs w:val="20"/>
              </w:rPr>
              <w:t>有限责</w:t>
            </w:r>
            <w:r>
              <w:rPr>
                <w:rFonts w:ascii="宋体" w:hAnsi="宋体" w:cs="宋体" w:eastAsia="宋体" w:hint="default"/>
                <w:sz w:val="20"/>
                <w:szCs w:val="20"/>
              </w:rPr>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w w:val="105"/>
                <w:sz w:val="20"/>
                <w:szCs w:val="20"/>
              </w:rPr>
              <w:t>任公司</w:t>
            </w:r>
            <w:r>
              <w:rPr>
                <w:rFonts w:ascii="宋体" w:hAnsi="宋体" w:cs="宋体" w:eastAsia="宋体" w:hint="default"/>
                <w:sz w:val="20"/>
                <w:szCs w:val="20"/>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left"/>
              <w:rPr>
                <w:rFonts w:ascii="宋体" w:hAnsi="宋体" w:cs="宋体" w:eastAsia="宋体" w:hint="default"/>
                <w:sz w:val="20"/>
                <w:szCs w:val="20"/>
              </w:rPr>
            </w:pPr>
            <w:r>
              <w:rPr>
                <w:rFonts w:ascii="宋体" w:hAnsi="宋体" w:cs="宋体" w:eastAsia="宋体" w:hint="default"/>
                <w:spacing w:val="-4"/>
                <w:w w:val="105"/>
                <w:sz w:val="20"/>
                <w:szCs w:val="20"/>
              </w:rPr>
              <w:t>国</w:t>
            </w:r>
            <w:r>
              <w:rPr>
                <w:rFonts w:ascii="宋体" w:hAnsi="宋体" w:cs="宋体" w:eastAsia="宋体" w:hint="default"/>
                <w:spacing w:val="-4"/>
                <w:w w:val="105"/>
                <w:sz w:val="20"/>
                <w:szCs w:val="20"/>
              </w:rPr>
              <w:t>有法人</w:t>
            </w:r>
            <w:r>
              <w:rPr>
                <w:rFonts w:ascii="宋体" w:hAnsi="宋体" w:cs="宋体" w:eastAsia="宋体" w:hint="default"/>
                <w:sz w:val="20"/>
                <w:szCs w:val="20"/>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w w:val="85"/>
                <w:sz w:val="20"/>
              </w:rPr>
              <w:t>0.55%</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6,400,000</w:t>
            </w:r>
            <w:r>
              <w:rPr>
                <w:rFonts w:ascii="Courier New"/>
                <w:sz w:val="20"/>
              </w:rPr>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9"/>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4"/>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278" w:hRule="exact"/>
        </w:trPr>
        <w:tc>
          <w:tcPr>
            <w:tcW w:w="8726" w:type="dxa"/>
            <w:gridSpan w:val="7"/>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2" w:lineRule="exact"/>
              <w:ind w:left="1051" w:right="0"/>
              <w:jc w:val="left"/>
              <w:rPr>
                <w:rFonts w:ascii="宋体" w:hAnsi="宋体" w:cs="宋体" w:eastAsia="宋体" w:hint="default"/>
                <w:sz w:val="20"/>
                <w:szCs w:val="20"/>
              </w:rPr>
            </w:pPr>
            <w:r>
              <w:rPr>
                <w:rFonts w:ascii="宋体" w:hAnsi="宋体" w:cs="宋体" w:eastAsia="宋体" w:hint="default"/>
                <w:sz w:val="20"/>
                <w:szCs w:val="20"/>
              </w:rPr>
              <w:t>前 </w:t>
            </w:r>
            <w:r>
              <w:rPr>
                <w:rFonts w:ascii="Courier New" w:hAnsi="Courier New" w:cs="Courier New" w:eastAsia="Courier New" w:hint="default"/>
                <w:sz w:val="20"/>
                <w:szCs w:val="20"/>
              </w:rPr>
              <w:t>10</w:t>
            </w:r>
            <w:r>
              <w:rPr>
                <w:rFonts w:ascii="Courier New" w:hAnsi="Courier New" w:cs="Courier New" w:eastAsia="Courier New" w:hint="default"/>
                <w:spacing w:val="-70"/>
                <w:sz w:val="20"/>
                <w:szCs w:val="20"/>
              </w:rPr>
              <w:t> </w:t>
            </w:r>
            <w:r>
              <w:rPr>
                <w:rFonts w:ascii="宋体" w:hAnsi="宋体" w:cs="宋体" w:eastAsia="宋体" w:hint="default"/>
                <w:spacing w:val="-3"/>
                <w:sz w:val="20"/>
                <w:szCs w:val="20"/>
              </w:rPr>
              <w:t>名</w:t>
            </w:r>
            <w:r>
              <w:rPr>
                <w:rFonts w:ascii="宋体" w:hAnsi="宋体" w:cs="宋体" w:eastAsia="宋体" w:hint="default"/>
                <w:spacing w:val="-3"/>
                <w:sz w:val="20"/>
                <w:szCs w:val="20"/>
              </w:rPr>
              <w:t>无限</w:t>
            </w:r>
            <w:r>
              <w:rPr>
                <w:rFonts w:ascii="宋体" w:hAnsi="宋体" w:cs="宋体" w:eastAsia="宋体" w:hint="default"/>
                <w:spacing w:val="-3"/>
                <w:sz w:val="20"/>
                <w:szCs w:val="20"/>
              </w:rPr>
              <w:t>售条</w:t>
            </w:r>
            <w:r>
              <w:rPr>
                <w:rFonts w:ascii="宋体" w:hAnsi="宋体" w:cs="宋体" w:eastAsia="宋体" w:hint="default"/>
                <w:spacing w:val="-3"/>
                <w:sz w:val="20"/>
                <w:szCs w:val="20"/>
              </w:rPr>
              <w:t>件股东</w:t>
            </w:r>
            <w:r>
              <w:rPr>
                <w:rFonts w:ascii="宋体" w:hAnsi="宋体" w:cs="宋体" w:eastAsia="宋体" w:hint="default"/>
                <w:spacing w:val="-3"/>
                <w:sz w:val="20"/>
                <w:szCs w:val="20"/>
              </w:rPr>
              <w:t>持</w:t>
            </w:r>
            <w:r>
              <w:rPr>
                <w:rFonts w:ascii="宋体" w:hAnsi="宋体" w:cs="宋体" w:eastAsia="宋体" w:hint="default"/>
                <w:spacing w:val="-3"/>
                <w:sz w:val="20"/>
                <w:szCs w:val="20"/>
              </w:rPr>
              <w:t>股情况</w:t>
            </w:r>
          </w:p>
        </w:tc>
      </w:tr>
      <w:tr>
        <w:trPr>
          <w:trHeight w:val="274" w:hRule="exact"/>
        </w:trPr>
        <w:tc>
          <w:tcPr>
            <w:tcW w:w="3542"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股东名称</w:t>
            </w:r>
            <w:r>
              <w:rPr>
                <w:rFonts w:ascii="宋体" w:hAnsi="宋体" w:cs="宋体" w:eastAsia="宋体" w:hint="default"/>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263" w:right="0"/>
              <w:jc w:val="left"/>
              <w:rPr>
                <w:rFonts w:ascii="宋体" w:hAnsi="宋体" w:cs="宋体" w:eastAsia="宋体" w:hint="default"/>
                <w:sz w:val="20"/>
                <w:szCs w:val="20"/>
              </w:rPr>
            </w:pPr>
            <w:r>
              <w:rPr>
                <w:rFonts w:ascii="宋体" w:hAnsi="宋体" w:cs="宋体" w:eastAsia="宋体" w:hint="default"/>
                <w:w w:val="105"/>
                <w:sz w:val="20"/>
                <w:szCs w:val="20"/>
              </w:rPr>
              <w:t>持</w:t>
            </w:r>
            <w:r>
              <w:rPr>
                <w:rFonts w:ascii="宋体" w:hAnsi="宋体" w:cs="宋体" w:eastAsia="宋体" w:hint="default"/>
                <w:w w:val="105"/>
                <w:sz w:val="20"/>
                <w:szCs w:val="20"/>
              </w:rPr>
              <w:t>有无限</w:t>
            </w:r>
            <w:r>
              <w:rPr>
                <w:rFonts w:ascii="宋体" w:hAnsi="宋体" w:cs="宋体" w:eastAsia="宋体" w:hint="default"/>
                <w:w w:val="105"/>
                <w:sz w:val="20"/>
                <w:szCs w:val="20"/>
              </w:rPr>
              <w:t>售条</w:t>
            </w:r>
            <w:r>
              <w:rPr>
                <w:rFonts w:ascii="宋体" w:hAnsi="宋体" w:cs="宋体" w:eastAsia="宋体" w:hint="default"/>
                <w:w w:val="105"/>
                <w:sz w:val="20"/>
                <w:szCs w:val="20"/>
              </w:rPr>
              <w:t>件股份数</w:t>
            </w:r>
            <w:r>
              <w:rPr>
                <w:rFonts w:ascii="宋体" w:hAnsi="宋体" w:cs="宋体" w:eastAsia="宋体" w:hint="default"/>
                <w:w w:val="105"/>
                <w:sz w:val="20"/>
                <w:szCs w:val="20"/>
              </w:rPr>
              <w:t>量</w:t>
            </w:r>
            <w:r>
              <w:rPr>
                <w:rFonts w:ascii="宋体" w:hAnsi="宋体" w:cs="宋体" w:eastAsia="宋体" w:hint="default"/>
                <w:sz w:val="20"/>
                <w:szCs w:val="20"/>
              </w:rPr>
            </w:r>
          </w:p>
        </w:tc>
        <w:tc>
          <w:tcPr>
            <w:tcW w:w="2400"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787" w:right="0"/>
              <w:jc w:val="left"/>
              <w:rPr>
                <w:rFonts w:ascii="宋体" w:hAnsi="宋体" w:cs="宋体" w:eastAsia="宋体" w:hint="default"/>
                <w:sz w:val="20"/>
                <w:szCs w:val="20"/>
              </w:rPr>
            </w:pPr>
            <w:r>
              <w:rPr>
                <w:rFonts w:ascii="宋体" w:hAnsi="宋体" w:cs="宋体" w:eastAsia="宋体" w:hint="default"/>
                <w:w w:val="105"/>
                <w:sz w:val="20"/>
                <w:szCs w:val="20"/>
              </w:rPr>
              <w:t>股份</w:t>
            </w:r>
            <w:r>
              <w:rPr>
                <w:rFonts w:ascii="宋体" w:hAnsi="宋体" w:cs="宋体" w:eastAsia="宋体" w:hint="default"/>
                <w:w w:val="105"/>
                <w:sz w:val="20"/>
                <w:szCs w:val="20"/>
              </w:rPr>
              <w:t>种</w:t>
            </w:r>
            <w:r>
              <w:rPr>
                <w:rFonts w:ascii="宋体" w:hAnsi="宋体" w:cs="宋体" w:eastAsia="宋体" w:hint="default"/>
                <w:w w:val="105"/>
                <w:sz w:val="20"/>
                <w:szCs w:val="20"/>
              </w:rPr>
              <w:t>类</w:t>
            </w:r>
            <w:r>
              <w:rPr>
                <w:rFonts w:ascii="宋体" w:hAnsi="宋体" w:cs="宋体" w:eastAsia="宋体" w:hint="default"/>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－汇添富</w:t>
            </w:r>
            <w:r>
              <w:rPr>
                <w:rFonts w:ascii="宋体" w:hAnsi="宋体" w:cs="宋体" w:eastAsia="宋体" w:hint="default"/>
                <w:sz w:val="20"/>
                <w:szCs w:val="20"/>
              </w:rPr>
              <w:t>均</w:t>
            </w:r>
            <w:r>
              <w:rPr>
                <w:rFonts w:ascii="宋体" w:hAnsi="宋体" w:cs="宋体" w:eastAsia="宋体" w:hint="default"/>
                <w:sz w:val="20"/>
                <w:szCs w:val="20"/>
              </w:rPr>
              <w:t>衡</w:t>
            </w:r>
            <w:r>
              <w:rPr>
                <w:rFonts w:ascii="宋体" w:hAnsi="宋体" w:cs="宋体" w:eastAsia="宋体" w:hint="default"/>
                <w:sz w:val="20"/>
                <w:szCs w:val="20"/>
              </w:rPr>
              <w:t>增</w:t>
            </w:r>
            <w:r>
              <w:rPr>
                <w:rFonts w:ascii="宋体" w:hAnsi="宋体" w:cs="宋体" w:eastAsia="宋体" w:hint="default"/>
                <w:sz w:val="20"/>
                <w:szCs w:val="20"/>
              </w:rPr>
              <w:t>长</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型</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732" w:right="0"/>
              <w:jc w:val="left"/>
              <w:rPr>
                <w:rFonts w:ascii="Courier New" w:hAnsi="Courier New" w:cs="Courier New" w:eastAsia="Courier New" w:hint="default"/>
                <w:sz w:val="20"/>
                <w:szCs w:val="20"/>
              </w:rPr>
            </w:pPr>
            <w:r>
              <w:rPr>
                <w:rFonts w:ascii="Courier New"/>
                <w:w w:val="85"/>
                <w:sz w:val="20"/>
              </w:rPr>
              <w:t>17,285,846</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w:t>
            </w:r>
            <w:r>
              <w:rPr>
                <w:rFonts w:ascii="宋体" w:hAnsi="宋体" w:cs="宋体" w:eastAsia="宋体" w:hint="default"/>
                <w:sz w:val="20"/>
                <w:szCs w:val="20"/>
              </w:rPr>
              <w:t>农</w:t>
            </w:r>
            <w:r>
              <w:rPr>
                <w:rFonts w:ascii="宋体" w:hAnsi="宋体" w:cs="宋体" w:eastAsia="宋体" w:hint="default"/>
                <w:sz w:val="20"/>
                <w:szCs w:val="20"/>
              </w:rPr>
              <w:t>业</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华</w:t>
            </w:r>
            <w:r>
              <w:rPr>
                <w:rFonts w:ascii="宋体" w:hAnsi="宋体" w:cs="宋体" w:eastAsia="宋体" w:hint="default"/>
                <w:sz w:val="20"/>
                <w:szCs w:val="20"/>
              </w:rPr>
              <w:t>夏</w:t>
            </w:r>
            <w:r>
              <w:rPr>
                <w:rFonts w:ascii="宋体" w:hAnsi="宋体" w:cs="宋体" w:eastAsia="宋体" w:hint="default"/>
                <w:sz w:val="20"/>
                <w:szCs w:val="20"/>
              </w:rPr>
              <w:t>平</w:t>
            </w:r>
            <w:r>
              <w:rPr>
                <w:rFonts w:ascii="宋体" w:hAnsi="宋体" w:cs="宋体" w:eastAsia="宋体" w:hint="default"/>
                <w:sz w:val="20"/>
                <w:szCs w:val="20"/>
              </w:rPr>
              <w:t>稳</w:t>
            </w:r>
            <w:r>
              <w:rPr>
                <w:rFonts w:ascii="宋体" w:hAnsi="宋体" w:cs="宋体" w:eastAsia="宋体" w:hint="default"/>
                <w:sz w:val="20"/>
                <w:szCs w:val="20"/>
              </w:rPr>
              <w:t>增</w:t>
            </w:r>
            <w:r>
              <w:rPr>
                <w:rFonts w:ascii="宋体" w:hAnsi="宋体" w:cs="宋体" w:eastAsia="宋体" w:hint="default"/>
                <w:sz w:val="20"/>
                <w:szCs w:val="20"/>
              </w:rPr>
              <w:t>长</w:t>
            </w:r>
            <w:r>
              <w:rPr>
                <w:rFonts w:ascii="宋体" w:hAnsi="宋体" w:cs="宋体" w:eastAsia="宋体" w:hint="default"/>
                <w:sz w:val="20"/>
                <w:szCs w:val="20"/>
              </w:rPr>
              <w:t>混</w:t>
            </w:r>
            <w:r>
              <w:rPr>
                <w:rFonts w:ascii="宋体" w:hAnsi="宋体" w:cs="宋体" w:eastAsia="宋体" w:hint="default"/>
                <w:sz w:val="20"/>
                <w:szCs w:val="20"/>
              </w:rPr>
              <w:t>合</w:t>
            </w:r>
            <w:r>
              <w:rPr>
                <w:rFonts w:ascii="宋体" w:hAnsi="宋体" w:cs="宋体" w:eastAsia="宋体" w:hint="default"/>
                <w:sz w:val="20"/>
                <w:szCs w:val="20"/>
              </w:rPr>
              <w:t>型</w:t>
            </w:r>
            <w:r>
              <w:rPr>
                <w:rFonts w:ascii="宋体" w:hAnsi="宋体" w:cs="宋体" w:eastAsia="宋体" w:hint="default"/>
                <w:sz w:val="20"/>
                <w:szCs w:val="20"/>
              </w:rPr>
              <w:t>证</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1732" w:right="0"/>
              <w:jc w:val="left"/>
              <w:rPr>
                <w:rFonts w:ascii="Courier New" w:hAnsi="Courier New" w:cs="Courier New" w:eastAsia="Courier New" w:hint="default"/>
                <w:sz w:val="20"/>
                <w:szCs w:val="20"/>
              </w:rPr>
            </w:pPr>
            <w:r>
              <w:rPr>
                <w:rFonts w:ascii="Courier New"/>
                <w:w w:val="85"/>
                <w:sz w:val="20"/>
              </w:rPr>
              <w:t>16,455,786</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易</w:t>
            </w:r>
            <w:r>
              <w:rPr>
                <w:rFonts w:ascii="宋体" w:hAnsi="宋体" w:cs="宋体" w:eastAsia="宋体" w:hint="default"/>
                <w:sz w:val="20"/>
                <w:szCs w:val="20"/>
              </w:rPr>
              <w:t>方</w:t>
            </w:r>
            <w:r>
              <w:rPr>
                <w:rFonts w:ascii="宋体" w:hAnsi="宋体" w:cs="宋体" w:eastAsia="宋体" w:hint="default"/>
                <w:sz w:val="20"/>
                <w:szCs w:val="20"/>
              </w:rPr>
              <w:t>达价值成</w:t>
            </w:r>
            <w:r>
              <w:rPr>
                <w:rFonts w:ascii="宋体" w:hAnsi="宋体" w:cs="宋体" w:eastAsia="宋体" w:hint="default"/>
                <w:sz w:val="20"/>
                <w:szCs w:val="20"/>
              </w:rPr>
              <w:t>长</w:t>
            </w:r>
            <w:r>
              <w:rPr>
                <w:rFonts w:ascii="宋体" w:hAnsi="宋体" w:cs="宋体" w:eastAsia="宋体" w:hint="default"/>
                <w:sz w:val="20"/>
                <w:szCs w:val="20"/>
              </w:rPr>
              <w:t>混</w:t>
            </w:r>
            <w:r>
              <w:rPr>
                <w:rFonts w:ascii="宋体" w:hAnsi="宋体" w:cs="宋体" w:eastAsia="宋体" w:hint="default"/>
                <w:sz w:val="20"/>
                <w:szCs w:val="20"/>
              </w:rPr>
              <w:t>合</w:t>
            </w:r>
            <w:r>
              <w:rPr>
                <w:rFonts w:ascii="宋体" w:hAnsi="宋体" w:cs="宋体" w:eastAsia="宋体" w:hint="default"/>
                <w:sz w:val="20"/>
                <w:szCs w:val="20"/>
              </w:rPr>
              <w:t>型</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732" w:right="0"/>
              <w:jc w:val="left"/>
              <w:rPr>
                <w:rFonts w:ascii="Courier New" w:hAnsi="Courier New" w:cs="Courier New" w:eastAsia="Courier New" w:hint="default"/>
                <w:sz w:val="20"/>
                <w:szCs w:val="20"/>
              </w:rPr>
            </w:pPr>
            <w:r>
              <w:rPr>
                <w:rFonts w:ascii="Courier New"/>
                <w:w w:val="85"/>
                <w:sz w:val="20"/>
              </w:rPr>
              <w:t>14,799,441</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建</w:t>
            </w:r>
            <w:r>
              <w:rPr>
                <w:rFonts w:ascii="宋体" w:hAnsi="宋体" w:cs="宋体" w:eastAsia="宋体" w:hint="default"/>
                <w:sz w:val="20"/>
                <w:szCs w:val="20"/>
              </w:rPr>
              <w:t>信</w:t>
            </w:r>
            <w:r>
              <w:rPr>
                <w:rFonts w:ascii="宋体" w:hAnsi="宋体" w:cs="宋体" w:eastAsia="宋体" w:hint="default"/>
                <w:sz w:val="20"/>
                <w:szCs w:val="20"/>
              </w:rPr>
              <w:t>优化</w:t>
            </w:r>
            <w:r>
              <w:rPr>
                <w:rFonts w:ascii="宋体" w:hAnsi="宋体" w:cs="宋体" w:eastAsia="宋体" w:hint="default"/>
                <w:sz w:val="20"/>
                <w:szCs w:val="20"/>
              </w:rPr>
              <w:t>配</w:t>
            </w:r>
            <w:r>
              <w:rPr>
                <w:rFonts w:ascii="宋体" w:hAnsi="宋体" w:cs="宋体" w:eastAsia="宋体" w:hint="default"/>
                <w:sz w:val="20"/>
                <w:szCs w:val="20"/>
              </w:rPr>
              <w:t>置</w:t>
            </w:r>
            <w:r>
              <w:rPr>
                <w:rFonts w:ascii="宋体" w:hAnsi="宋体" w:cs="宋体" w:eastAsia="宋体" w:hint="default"/>
                <w:sz w:val="20"/>
                <w:szCs w:val="20"/>
              </w:rPr>
              <w:t>混</w:t>
            </w:r>
            <w:r>
              <w:rPr>
                <w:rFonts w:ascii="宋体" w:hAnsi="宋体" w:cs="宋体" w:eastAsia="宋体" w:hint="default"/>
                <w:sz w:val="20"/>
                <w:szCs w:val="20"/>
              </w:rPr>
              <w:t>合</w:t>
            </w:r>
            <w:r>
              <w:rPr>
                <w:rFonts w:ascii="宋体" w:hAnsi="宋体" w:cs="宋体" w:eastAsia="宋体" w:hint="default"/>
                <w:sz w:val="20"/>
                <w:szCs w:val="20"/>
              </w:rPr>
              <w:t>型</w:t>
            </w:r>
            <w:r>
              <w:rPr>
                <w:rFonts w:ascii="宋体" w:hAnsi="宋体" w:cs="宋体" w:eastAsia="宋体" w:hint="default"/>
                <w:sz w:val="20"/>
                <w:szCs w:val="20"/>
              </w:rPr>
              <w:t>证</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1833" w:right="0"/>
              <w:jc w:val="left"/>
              <w:rPr>
                <w:rFonts w:ascii="Courier New" w:hAnsi="Courier New" w:cs="Courier New" w:eastAsia="Courier New" w:hint="default"/>
                <w:sz w:val="20"/>
                <w:szCs w:val="20"/>
              </w:rPr>
            </w:pPr>
            <w:r>
              <w:rPr>
                <w:rFonts w:ascii="Courier New"/>
                <w:w w:val="85"/>
                <w:sz w:val="20"/>
              </w:rPr>
              <w:t>9,941,548</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交通</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建</w:t>
            </w:r>
            <w:r>
              <w:rPr>
                <w:rFonts w:ascii="宋体" w:hAnsi="宋体" w:cs="宋体" w:eastAsia="宋体" w:hint="default"/>
                <w:sz w:val="20"/>
                <w:szCs w:val="20"/>
              </w:rPr>
              <w:t>信</w:t>
            </w:r>
            <w:r>
              <w:rPr>
                <w:rFonts w:ascii="宋体" w:hAnsi="宋体" w:cs="宋体" w:eastAsia="宋体" w:hint="default"/>
                <w:sz w:val="20"/>
                <w:szCs w:val="20"/>
              </w:rPr>
              <w:t>优势</w:t>
            </w:r>
            <w:r>
              <w:rPr>
                <w:rFonts w:ascii="宋体" w:hAnsi="宋体" w:cs="宋体" w:eastAsia="宋体" w:hint="default"/>
                <w:sz w:val="20"/>
                <w:szCs w:val="20"/>
              </w:rPr>
              <w:t>动</w:t>
            </w:r>
            <w:r>
              <w:rPr>
                <w:rFonts w:ascii="宋体" w:hAnsi="宋体" w:cs="宋体" w:eastAsia="宋体" w:hint="default"/>
                <w:sz w:val="20"/>
                <w:szCs w:val="20"/>
              </w:rPr>
              <w:t>力</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型</w:t>
            </w:r>
            <w:r>
              <w:rPr>
                <w:rFonts w:ascii="宋体" w:hAnsi="宋体" w:cs="宋体" w:eastAsia="宋体" w:hint="default"/>
                <w:sz w:val="20"/>
                <w:szCs w:val="20"/>
              </w:rPr>
              <w:t>证</w:t>
            </w:r>
            <w:r>
              <w:rPr>
                <w:rFonts w:ascii="宋体" w:hAnsi="宋体" w:cs="宋体" w:eastAsia="宋体" w:hint="default"/>
                <w:sz w:val="20"/>
                <w:szCs w:val="20"/>
              </w:rPr>
              <w:t>券</w:t>
            </w:r>
            <w:r>
              <w:rPr>
                <w:rFonts w:ascii="宋体" w:hAnsi="宋体" w:cs="宋体" w:eastAsia="宋体" w:hint="default"/>
                <w:sz w:val="20"/>
                <w:szCs w:val="20"/>
              </w:rPr>
              <w:t>投</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833" w:right="0"/>
              <w:jc w:val="left"/>
              <w:rPr>
                <w:rFonts w:ascii="Courier New" w:hAnsi="Courier New" w:cs="Courier New" w:eastAsia="Courier New" w:hint="default"/>
                <w:sz w:val="20"/>
                <w:szCs w:val="20"/>
              </w:rPr>
            </w:pPr>
            <w:r>
              <w:rPr>
                <w:rFonts w:ascii="Courier New"/>
                <w:w w:val="85"/>
                <w:sz w:val="20"/>
              </w:rPr>
              <w:t>9,334,188</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274"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w:t>
            </w:r>
            <w:r>
              <w:rPr>
                <w:rFonts w:ascii="宋体" w:hAnsi="宋体" w:cs="宋体" w:eastAsia="宋体" w:hint="default"/>
                <w:sz w:val="20"/>
                <w:szCs w:val="20"/>
              </w:rPr>
              <w:t>人</w:t>
            </w:r>
            <w:r>
              <w:rPr>
                <w:rFonts w:ascii="宋体" w:hAnsi="宋体" w:cs="宋体" w:eastAsia="宋体" w:hint="default"/>
                <w:sz w:val="20"/>
                <w:szCs w:val="20"/>
              </w:rPr>
              <w:t>寿</w:t>
            </w:r>
            <w:r>
              <w:rPr>
                <w:rFonts w:ascii="宋体" w:hAnsi="宋体" w:cs="宋体" w:eastAsia="宋体" w:hint="default"/>
                <w:sz w:val="20"/>
                <w:szCs w:val="20"/>
              </w:rPr>
              <w:t>保</w:t>
            </w:r>
            <w:r>
              <w:rPr>
                <w:rFonts w:ascii="宋体" w:hAnsi="宋体" w:cs="宋体" w:eastAsia="宋体" w:hint="default"/>
                <w:sz w:val="20"/>
                <w:szCs w:val="20"/>
              </w:rPr>
              <w:t>险</w:t>
            </w:r>
            <w:r>
              <w:rPr>
                <w:rFonts w:ascii="宋体" w:hAnsi="宋体" w:cs="宋体" w:eastAsia="宋体" w:hint="default"/>
                <w:sz w:val="20"/>
                <w:szCs w:val="20"/>
              </w:rPr>
              <w:t>股份</w:t>
            </w:r>
            <w:r>
              <w:rPr>
                <w:rFonts w:ascii="宋体" w:hAnsi="宋体" w:cs="宋体" w:eastAsia="宋体" w:hint="default"/>
                <w:sz w:val="20"/>
                <w:szCs w:val="20"/>
              </w:rPr>
              <w:t>有限公司</w:t>
            </w:r>
            <w:r>
              <w:rPr>
                <w:rFonts w:ascii="宋体" w:hAnsi="宋体" w:cs="宋体" w:eastAsia="宋体" w:hint="default"/>
                <w:sz w:val="20"/>
                <w:szCs w:val="20"/>
              </w:rPr>
              <w:t>－</w:t>
            </w:r>
            <w:r>
              <w:rPr>
                <w:rFonts w:ascii="宋体" w:hAnsi="宋体" w:cs="宋体" w:eastAsia="宋体" w:hint="default"/>
                <w:sz w:val="20"/>
                <w:szCs w:val="20"/>
              </w:rPr>
              <w:t>分红</w:t>
            </w:r>
            <w:r>
              <w:rPr>
                <w:rFonts w:ascii="宋体" w:hAnsi="宋体" w:cs="宋体" w:eastAsia="宋体" w:hint="default"/>
                <w:sz w:val="20"/>
                <w:szCs w:val="20"/>
              </w:rPr>
              <w:t>－</w:t>
            </w:r>
            <w:r>
              <w:rPr>
                <w:rFonts w:ascii="宋体" w:hAnsi="宋体" w:cs="宋体" w:eastAsia="宋体" w:hint="default"/>
                <w:sz w:val="20"/>
                <w:szCs w:val="20"/>
              </w:rPr>
              <w:t>个</w:t>
            </w:r>
          </w:p>
        </w:tc>
        <w:tc>
          <w:tcPr>
            <w:tcW w:w="27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33" w:right="0"/>
              <w:jc w:val="left"/>
              <w:rPr>
                <w:rFonts w:ascii="Courier New" w:hAnsi="Courier New" w:cs="Courier New" w:eastAsia="Courier New" w:hint="default"/>
                <w:sz w:val="20"/>
                <w:szCs w:val="20"/>
              </w:rPr>
            </w:pPr>
            <w:r>
              <w:rPr>
                <w:rFonts w:ascii="Courier New"/>
                <w:w w:val="85"/>
                <w:sz w:val="20"/>
              </w:rPr>
              <w:t>9,096,000</w:t>
            </w:r>
            <w:r>
              <w:rPr>
                <w:rFonts w:ascii="Courier New"/>
                <w:sz w:val="20"/>
              </w:rPr>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0" w:right="131" w:firstLine="0"/>
        <w:jc w:val="righ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11" w:type="dxa"/>
        <w:tblLayout w:type="fixed"/>
        <w:tblCellMar>
          <w:top w:w="0" w:type="dxa"/>
          <w:left w:w="0" w:type="dxa"/>
          <w:bottom w:w="0" w:type="dxa"/>
          <w:right w:w="0" w:type="dxa"/>
        </w:tblCellMar>
        <w:tblLook w:val="01E0"/>
      </w:tblPr>
      <w:tblGrid>
        <w:gridCol w:w="2280"/>
        <w:gridCol w:w="1262"/>
        <w:gridCol w:w="2784"/>
        <w:gridCol w:w="2400"/>
      </w:tblGrid>
      <w:tr>
        <w:trPr>
          <w:trHeight w:val="274"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0"/>
                <w:szCs w:val="20"/>
              </w:rPr>
            </w:pPr>
            <w:r>
              <w:rPr>
                <w:rFonts w:ascii="宋体" w:hAnsi="宋体" w:cs="宋体" w:eastAsia="宋体" w:hint="default"/>
                <w:w w:val="90"/>
                <w:sz w:val="20"/>
                <w:szCs w:val="20"/>
              </w:rPr>
              <w:t>人</w:t>
            </w:r>
            <w:r>
              <w:rPr>
                <w:rFonts w:ascii="宋体" w:hAnsi="宋体" w:cs="宋体" w:eastAsia="宋体" w:hint="default"/>
                <w:w w:val="90"/>
                <w:sz w:val="20"/>
                <w:szCs w:val="20"/>
              </w:rPr>
              <w:t>分红</w:t>
            </w:r>
            <w:r>
              <w:rPr>
                <w:rFonts w:ascii="Courier New" w:hAnsi="Courier New" w:cs="Courier New" w:eastAsia="Courier New" w:hint="default"/>
                <w:w w:val="90"/>
                <w:sz w:val="20"/>
                <w:szCs w:val="20"/>
              </w:rPr>
              <w:t>-005L-FH002</w:t>
            </w:r>
            <w:r>
              <w:rPr>
                <w:rFonts w:ascii="Courier New" w:hAnsi="Courier New" w:cs="Courier New" w:eastAsia="Courier New" w:hint="default"/>
                <w:spacing w:val="-26"/>
                <w:w w:val="90"/>
                <w:sz w:val="20"/>
                <w:szCs w:val="20"/>
              </w:rPr>
              <w:t> </w:t>
            </w:r>
            <w:r>
              <w:rPr>
                <w:rFonts w:ascii="宋体" w:hAnsi="宋体" w:cs="宋体" w:eastAsia="宋体" w:hint="default"/>
                <w:w w:val="90"/>
                <w:sz w:val="20"/>
                <w:szCs w:val="20"/>
              </w:rPr>
              <w:t>深</w:t>
            </w:r>
            <w:r>
              <w:rPr>
                <w:rFonts w:ascii="宋体" w:hAnsi="宋体" w:cs="宋体" w:eastAsia="宋体" w:hint="default"/>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
        </w:tc>
        <w:tc>
          <w:tcPr>
            <w:tcW w:w="2400" w:type="dxa"/>
            <w:tcBorders>
              <w:top w:val="single" w:sz="4" w:space="0" w:color="000000"/>
              <w:left w:val="single" w:sz="4" w:space="0" w:color="000000"/>
              <w:bottom w:val="single" w:sz="4" w:space="0" w:color="000000"/>
              <w:right w:val="single" w:sz="4" w:space="0" w:color="000000"/>
            </w:tcBorders>
          </w:tcPr>
          <w:p>
            <w:pP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－申万巴黎</w:t>
            </w:r>
            <w:r>
              <w:rPr>
                <w:rFonts w:ascii="宋体" w:hAnsi="宋体" w:cs="宋体" w:eastAsia="宋体" w:hint="default"/>
                <w:sz w:val="20"/>
                <w:szCs w:val="20"/>
              </w:rPr>
              <w:t>新</w:t>
            </w:r>
            <w:r>
              <w:rPr>
                <w:rFonts w:ascii="宋体" w:hAnsi="宋体" w:cs="宋体" w:eastAsia="宋体" w:hint="default"/>
                <w:sz w:val="20"/>
                <w:szCs w:val="20"/>
              </w:rPr>
              <w:t>动</w:t>
            </w:r>
            <w:r>
              <w:rPr>
                <w:rFonts w:ascii="宋体" w:hAnsi="宋体" w:cs="宋体" w:eastAsia="宋体" w:hint="default"/>
                <w:sz w:val="20"/>
                <w:szCs w:val="20"/>
              </w:rPr>
              <w:t>力</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型</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spacing w:val="-1"/>
                <w:w w:val="85"/>
                <w:sz w:val="20"/>
              </w:rPr>
              <w:t>8,799,824</w:t>
            </w:r>
            <w:r>
              <w:rPr>
                <w:rFonts w:ascii="Courier New"/>
                <w:sz w:val="20"/>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42"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上</w:t>
            </w:r>
            <w:r>
              <w:rPr>
                <w:rFonts w:ascii="宋体" w:hAnsi="宋体" w:cs="宋体" w:eastAsia="宋体" w:hint="default"/>
                <w:sz w:val="20"/>
                <w:szCs w:val="20"/>
              </w:rPr>
              <w:t>投摩根</w:t>
            </w:r>
            <w:r>
              <w:rPr>
                <w:rFonts w:ascii="宋体" w:hAnsi="宋体" w:cs="宋体" w:eastAsia="宋体" w:hint="default"/>
                <w:sz w:val="20"/>
                <w:szCs w:val="20"/>
              </w:rPr>
              <w:t>内</w:t>
            </w:r>
            <w:r>
              <w:rPr>
                <w:rFonts w:ascii="宋体" w:hAnsi="宋体" w:cs="宋体" w:eastAsia="宋体" w:hint="default"/>
                <w:sz w:val="20"/>
                <w:szCs w:val="20"/>
              </w:rPr>
              <w:t>需</w:t>
            </w:r>
            <w:r>
              <w:rPr>
                <w:rFonts w:ascii="宋体" w:hAnsi="宋体" w:cs="宋体" w:eastAsia="宋体" w:hint="default"/>
                <w:sz w:val="20"/>
                <w:szCs w:val="20"/>
              </w:rPr>
              <w:t>动</w:t>
            </w:r>
            <w:r>
              <w:rPr>
                <w:rFonts w:ascii="宋体" w:hAnsi="宋体" w:cs="宋体" w:eastAsia="宋体" w:hint="default"/>
                <w:sz w:val="20"/>
                <w:szCs w:val="20"/>
              </w:rPr>
              <w:t>力</w:t>
            </w:r>
            <w:r>
              <w:rPr>
                <w:rFonts w:ascii="宋体" w:hAnsi="宋体" w:cs="宋体" w:eastAsia="宋体" w:hint="default"/>
                <w:sz w:val="20"/>
                <w:szCs w:val="20"/>
              </w:rPr>
              <w:t>股</w:t>
            </w:r>
            <w:r>
              <w:rPr>
                <w:rFonts w:ascii="宋体" w:hAnsi="宋体" w:cs="宋体" w:eastAsia="宋体" w:hint="default"/>
                <w:sz w:val="20"/>
                <w:szCs w:val="20"/>
              </w:rPr>
              <w:t>票</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7"/>
              <w:jc w:val="right"/>
              <w:rPr>
                <w:rFonts w:ascii="Courier New" w:hAnsi="Courier New" w:cs="Courier New" w:eastAsia="Courier New" w:hint="default"/>
                <w:sz w:val="20"/>
                <w:szCs w:val="20"/>
              </w:rPr>
            </w:pPr>
            <w:r>
              <w:rPr>
                <w:rFonts w:ascii="Courier New"/>
                <w:spacing w:val="-1"/>
                <w:w w:val="85"/>
                <w:sz w:val="20"/>
              </w:rPr>
              <w:t>8,609,910</w:t>
            </w:r>
            <w:r>
              <w:rPr>
                <w:rFonts w:ascii="Courier New"/>
                <w:sz w:val="20"/>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27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东</w:t>
            </w:r>
            <w:r>
              <w:rPr>
                <w:rFonts w:ascii="宋体" w:hAnsi="宋体" w:cs="宋体" w:eastAsia="宋体" w:hint="default"/>
                <w:w w:val="105"/>
                <w:sz w:val="20"/>
                <w:szCs w:val="20"/>
              </w:rPr>
              <w:t>北</w:t>
            </w:r>
            <w:r>
              <w:rPr>
                <w:rFonts w:ascii="宋体" w:hAnsi="宋体" w:cs="宋体" w:eastAsia="宋体" w:hint="default"/>
                <w:w w:val="105"/>
                <w:sz w:val="20"/>
                <w:szCs w:val="20"/>
              </w:rPr>
              <w:t>特殊钢</w:t>
            </w:r>
            <w:r>
              <w:rPr>
                <w:rFonts w:ascii="宋体" w:hAnsi="宋体" w:cs="宋体" w:eastAsia="宋体" w:hint="default"/>
                <w:w w:val="105"/>
                <w:sz w:val="20"/>
                <w:szCs w:val="20"/>
              </w:rPr>
              <w:t>集团</w:t>
            </w:r>
            <w:r>
              <w:rPr>
                <w:rFonts w:ascii="宋体" w:hAnsi="宋体" w:cs="宋体" w:eastAsia="宋体" w:hint="default"/>
                <w:w w:val="105"/>
                <w:sz w:val="20"/>
                <w:szCs w:val="20"/>
              </w:rPr>
              <w:t>有限责任公司</w:t>
            </w:r>
            <w:r>
              <w:rPr>
                <w:rFonts w:ascii="宋体" w:hAnsi="宋体" w:cs="宋体" w:eastAsia="宋体" w:hint="default"/>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6,400,000</w:t>
            </w:r>
            <w:r>
              <w:rPr>
                <w:rFonts w:ascii="Courier New"/>
                <w:sz w:val="20"/>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538" w:hRule="exact"/>
        </w:trPr>
        <w:tc>
          <w:tcPr>
            <w:tcW w:w="3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z w:val="20"/>
                <w:szCs w:val="20"/>
              </w:rPr>
              <w:t>信</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建</w:t>
            </w:r>
            <w:r>
              <w:rPr>
                <w:rFonts w:ascii="宋体" w:hAnsi="宋体" w:cs="宋体" w:eastAsia="宋体" w:hint="default"/>
                <w:sz w:val="20"/>
                <w:szCs w:val="20"/>
              </w:rPr>
              <w:t>信</w:t>
            </w:r>
            <w:r>
              <w:rPr>
                <w:rFonts w:ascii="宋体" w:hAnsi="宋体" w:cs="宋体" w:eastAsia="宋体" w:hint="default"/>
                <w:sz w:val="20"/>
                <w:szCs w:val="20"/>
              </w:rPr>
              <w:t>恒</w:t>
            </w:r>
            <w:r>
              <w:rPr>
                <w:rFonts w:ascii="宋体" w:hAnsi="宋体" w:cs="宋体" w:eastAsia="宋体" w:hint="default"/>
                <w:sz w:val="20"/>
                <w:szCs w:val="20"/>
              </w:rPr>
              <w:t>久价值</w:t>
            </w:r>
            <w:r>
              <w:rPr>
                <w:rFonts w:ascii="宋体" w:hAnsi="宋体" w:cs="宋体" w:eastAsia="宋体" w:hint="default"/>
                <w:sz w:val="20"/>
                <w:szCs w:val="20"/>
              </w:rPr>
              <w:t>股</w:t>
            </w:r>
            <w:r>
              <w:rPr>
                <w:rFonts w:ascii="宋体" w:hAnsi="宋体" w:cs="宋体" w:eastAsia="宋体" w:hint="default"/>
                <w:sz w:val="20"/>
                <w:szCs w:val="20"/>
              </w:rPr>
              <w:t>票</w:t>
            </w:r>
            <w:r>
              <w:rPr>
                <w:rFonts w:ascii="宋体" w:hAnsi="宋体" w:cs="宋体" w:eastAsia="宋体" w:hint="default"/>
                <w:sz w:val="20"/>
                <w:szCs w:val="20"/>
              </w:rPr>
              <w:t>型</w:t>
            </w:r>
            <w:r>
              <w:rPr>
                <w:rFonts w:ascii="宋体" w:hAnsi="宋体" w:cs="宋体" w:eastAsia="宋体" w:hint="default"/>
                <w:sz w:val="20"/>
                <w:szCs w:val="20"/>
              </w:rPr>
              <w:t>证</w:t>
            </w:r>
            <w:r>
              <w:rPr>
                <w:rFonts w:ascii="宋体" w:hAnsi="宋体" w:cs="宋体" w:eastAsia="宋体" w:hint="default"/>
                <w:sz w:val="20"/>
                <w:szCs w:val="20"/>
              </w:rPr>
              <w:t>券</w:t>
            </w:r>
            <w:r>
              <w:rPr>
                <w:rFonts w:ascii="宋体" w:hAnsi="宋体" w:cs="宋体" w:eastAsia="宋体" w:hint="default"/>
                <w:sz w:val="20"/>
                <w:szCs w:val="20"/>
              </w:rPr>
              <w:t>投</w:t>
            </w:r>
          </w:p>
          <w:p>
            <w:pPr>
              <w:pStyle w:val="TableParagraph"/>
              <w:spacing w:line="240" w:lineRule="auto" w:before="2"/>
              <w:ind w:left="23"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w w:val="105"/>
                <w:sz w:val="20"/>
                <w:szCs w:val="20"/>
              </w:rPr>
              <w:t>金</w:t>
            </w:r>
            <w:r>
              <w:rPr>
                <w:rFonts w:ascii="宋体" w:hAnsi="宋体" w:cs="宋体" w:eastAsia="宋体" w:hint="default"/>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7"/>
              <w:jc w:val="right"/>
              <w:rPr>
                <w:rFonts w:ascii="Courier New" w:hAnsi="Courier New" w:cs="Courier New" w:eastAsia="Courier New" w:hint="default"/>
                <w:sz w:val="20"/>
                <w:szCs w:val="20"/>
              </w:rPr>
            </w:pPr>
            <w:r>
              <w:rPr>
                <w:rFonts w:ascii="Courier New"/>
                <w:spacing w:val="-1"/>
                <w:w w:val="85"/>
                <w:sz w:val="20"/>
              </w:rPr>
              <w:t>5,999,851</w:t>
            </w:r>
            <w:r>
              <w:rPr>
                <w:rFonts w:ascii="Courier New"/>
                <w:sz w:val="20"/>
              </w:rPr>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人</w:t>
            </w:r>
            <w:r>
              <w:rPr>
                <w:rFonts w:ascii="宋体" w:hAnsi="宋体" w:cs="宋体" w:eastAsia="宋体" w:hint="default"/>
                <w:spacing w:val="-3"/>
                <w:w w:val="105"/>
                <w:sz w:val="20"/>
                <w:szCs w:val="20"/>
              </w:rPr>
              <w:t>民币</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股</w:t>
            </w:r>
            <w:r>
              <w:rPr>
                <w:rFonts w:ascii="宋体" w:hAnsi="宋体" w:cs="宋体" w:eastAsia="宋体" w:hint="default"/>
                <w:spacing w:val="-3"/>
                <w:sz w:val="20"/>
                <w:szCs w:val="20"/>
              </w:rPr>
            </w:r>
          </w:p>
        </w:tc>
      </w:tr>
      <w:tr>
        <w:trPr>
          <w:trHeight w:val="1068" w:hRule="exact"/>
        </w:trPr>
        <w:tc>
          <w:tcPr>
            <w:tcW w:w="2280" w:type="dxa"/>
            <w:tcBorders>
              <w:top w:val="single" w:sz="4" w:space="0" w:color="000000"/>
              <w:left w:val="single" w:sz="4" w:space="0" w:color="000000"/>
              <w:bottom w:val="single" w:sz="2" w:space="0" w:color="000000"/>
              <w:right w:val="single" w:sz="4" w:space="0" w:color="000000"/>
            </w:tcBorders>
            <w:shd w:val="clear" w:color="auto" w:fill="BFBFBF"/>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述</w:t>
            </w:r>
            <w:r>
              <w:rPr>
                <w:rFonts w:ascii="宋体" w:hAnsi="宋体" w:cs="宋体" w:eastAsia="宋体" w:hint="default"/>
                <w:w w:val="105"/>
                <w:sz w:val="20"/>
                <w:szCs w:val="20"/>
              </w:rPr>
              <w:t>股东</w:t>
            </w:r>
            <w:r>
              <w:rPr>
                <w:rFonts w:ascii="宋体" w:hAnsi="宋体" w:cs="宋体" w:eastAsia="宋体" w:hint="default"/>
                <w:w w:val="105"/>
                <w:sz w:val="20"/>
                <w:szCs w:val="20"/>
              </w:rPr>
              <w:t>关</w:t>
            </w:r>
            <w:r>
              <w:rPr>
                <w:rFonts w:ascii="宋体" w:hAnsi="宋体" w:cs="宋体" w:eastAsia="宋体" w:hint="default"/>
                <w:w w:val="105"/>
                <w:sz w:val="20"/>
                <w:szCs w:val="20"/>
              </w:rPr>
              <w:t>联</w:t>
            </w:r>
            <w:r>
              <w:rPr>
                <w:rFonts w:ascii="宋体" w:hAnsi="宋体" w:cs="宋体" w:eastAsia="宋体" w:hint="default"/>
                <w:w w:val="105"/>
                <w:sz w:val="20"/>
                <w:szCs w:val="20"/>
              </w:rPr>
              <w:t>关</w:t>
            </w:r>
            <w:r>
              <w:rPr>
                <w:rFonts w:ascii="宋体" w:hAnsi="宋体" w:cs="宋体" w:eastAsia="宋体" w:hint="default"/>
                <w:w w:val="105"/>
                <w:sz w:val="20"/>
                <w:szCs w:val="20"/>
              </w:rPr>
              <w:t>系</w:t>
            </w:r>
            <w:r>
              <w:rPr>
                <w:rFonts w:ascii="宋体" w:hAnsi="宋体" w:cs="宋体" w:eastAsia="宋体" w:hint="default"/>
                <w:w w:val="105"/>
                <w:sz w:val="20"/>
                <w:szCs w:val="20"/>
              </w:rPr>
              <w:t>或</w:t>
            </w:r>
            <w:r>
              <w:rPr>
                <w:rFonts w:ascii="宋体" w:hAnsi="宋体" w:cs="宋体" w:eastAsia="宋体" w:hint="default"/>
                <w:w w:val="105"/>
                <w:sz w:val="20"/>
                <w:szCs w:val="20"/>
              </w:rPr>
              <w:t>一</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致</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说</w:t>
            </w:r>
            <w:r>
              <w:rPr>
                <w:rFonts w:ascii="宋体" w:hAnsi="宋体" w:cs="宋体" w:eastAsia="宋体" w:hint="default"/>
                <w:spacing w:val="-3"/>
                <w:w w:val="105"/>
                <w:sz w:val="20"/>
                <w:szCs w:val="20"/>
              </w:rPr>
              <w:t>明</w:t>
            </w:r>
            <w:r>
              <w:rPr>
                <w:rFonts w:ascii="宋体" w:hAnsi="宋体" w:cs="宋体" w:eastAsia="宋体" w:hint="default"/>
                <w:spacing w:val="-3"/>
                <w:sz w:val="20"/>
                <w:szCs w:val="20"/>
              </w:rPr>
            </w:r>
          </w:p>
        </w:tc>
        <w:tc>
          <w:tcPr>
            <w:tcW w:w="6446" w:type="dxa"/>
            <w:gridSpan w:val="3"/>
            <w:tcBorders>
              <w:top w:val="single" w:sz="4" w:space="0" w:color="000000"/>
              <w:left w:val="single" w:sz="4" w:space="0" w:color="000000"/>
              <w:bottom w:val="single" w:sz="2" w:space="0" w:color="000000"/>
              <w:right w:val="single" w:sz="4" w:space="0" w:color="000000"/>
            </w:tcBorders>
          </w:tcPr>
          <w:p>
            <w:pPr>
              <w:pStyle w:val="TableParagraph"/>
              <w:spacing w:line="225" w:lineRule="exact"/>
              <w:ind w:left="23" w:right="0"/>
              <w:jc w:val="both"/>
              <w:rPr>
                <w:rFonts w:ascii="宋体" w:hAnsi="宋体" w:cs="宋体" w:eastAsia="宋体" w:hint="default"/>
                <w:sz w:val="20"/>
                <w:szCs w:val="20"/>
              </w:rPr>
            </w:pPr>
            <w:r>
              <w:rPr>
                <w:rFonts w:ascii="宋体" w:hAnsi="宋体" w:cs="宋体" w:eastAsia="宋体" w:hint="default"/>
                <w:sz w:val="20"/>
                <w:szCs w:val="20"/>
              </w:rPr>
              <w:t>中国工</w:t>
            </w:r>
            <w:r>
              <w:rPr>
                <w:rFonts w:ascii="宋体" w:hAnsi="宋体" w:cs="宋体" w:eastAsia="宋体" w:hint="default"/>
                <w:sz w:val="20"/>
                <w:szCs w:val="20"/>
              </w:rPr>
              <w:t>商</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建</w:t>
            </w:r>
            <w:r>
              <w:rPr>
                <w:rFonts w:ascii="宋体" w:hAnsi="宋体" w:cs="宋体" w:eastAsia="宋体" w:hint="default"/>
                <w:sz w:val="20"/>
                <w:szCs w:val="20"/>
              </w:rPr>
              <w:t>信</w:t>
            </w:r>
            <w:r>
              <w:rPr>
                <w:rFonts w:ascii="宋体" w:hAnsi="宋体" w:cs="宋体" w:eastAsia="宋体" w:hint="default"/>
                <w:sz w:val="20"/>
                <w:szCs w:val="20"/>
              </w:rPr>
              <w:t>优化</w:t>
            </w:r>
            <w:r>
              <w:rPr>
                <w:rFonts w:ascii="宋体" w:hAnsi="宋体" w:cs="宋体" w:eastAsia="宋体" w:hint="default"/>
                <w:sz w:val="20"/>
                <w:szCs w:val="20"/>
              </w:rPr>
              <w:t>配</w:t>
            </w:r>
            <w:r>
              <w:rPr>
                <w:rFonts w:ascii="宋体" w:hAnsi="宋体" w:cs="宋体" w:eastAsia="宋体" w:hint="default"/>
                <w:sz w:val="20"/>
                <w:szCs w:val="20"/>
              </w:rPr>
              <w:t>置</w:t>
            </w:r>
            <w:r>
              <w:rPr>
                <w:rFonts w:ascii="宋体" w:hAnsi="宋体" w:cs="宋体" w:eastAsia="宋体" w:hint="default"/>
                <w:sz w:val="20"/>
                <w:szCs w:val="20"/>
              </w:rPr>
              <w:t>混</w:t>
            </w:r>
            <w:r>
              <w:rPr>
                <w:rFonts w:ascii="宋体" w:hAnsi="宋体" w:cs="宋体" w:eastAsia="宋体" w:hint="default"/>
                <w:sz w:val="20"/>
                <w:szCs w:val="20"/>
              </w:rPr>
              <w:t>合</w:t>
            </w:r>
            <w:r>
              <w:rPr>
                <w:rFonts w:ascii="宋体" w:hAnsi="宋体" w:cs="宋体" w:eastAsia="宋体" w:hint="default"/>
                <w:sz w:val="20"/>
                <w:szCs w:val="20"/>
              </w:rPr>
              <w:t>型</w:t>
            </w:r>
            <w:r>
              <w:rPr>
                <w:rFonts w:ascii="宋体" w:hAnsi="宋体" w:cs="宋体" w:eastAsia="宋体" w:hint="default"/>
                <w:sz w:val="20"/>
                <w:szCs w:val="20"/>
              </w:rPr>
              <w:t>证</w:t>
            </w:r>
            <w:r>
              <w:rPr>
                <w:rFonts w:ascii="宋体" w:hAnsi="宋体" w:cs="宋体" w:eastAsia="宋体" w:hint="default"/>
                <w:sz w:val="20"/>
                <w:szCs w:val="20"/>
              </w:rPr>
              <w:t>券</w:t>
            </w:r>
            <w:r>
              <w:rPr>
                <w:rFonts w:ascii="宋体" w:hAnsi="宋体" w:cs="宋体" w:eastAsia="宋体" w:hint="default"/>
                <w:sz w:val="20"/>
                <w:szCs w:val="20"/>
              </w:rPr>
              <w:t>投</w:t>
            </w:r>
            <w:r>
              <w:rPr>
                <w:rFonts w:ascii="宋体" w:hAnsi="宋体" w:cs="宋体" w:eastAsia="宋体" w:hint="default"/>
                <w:sz w:val="20"/>
                <w:szCs w:val="20"/>
              </w:rPr>
              <w:t>资</w:t>
            </w:r>
            <w:r>
              <w:rPr>
                <w:rFonts w:ascii="宋体" w:hAnsi="宋体" w:cs="宋体" w:eastAsia="宋体" w:hint="default"/>
                <w:sz w:val="20"/>
                <w:szCs w:val="20"/>
              </w:rPr>
              <w:t>基</w:t>
            </w:r>
            <w:r>
              <w:rPr>
                <w:rFonts w:ascii="宋体" w:hAnsi="宋体" w:cs="宋体" w:eastAsia="宋体" w:hint="default"/>
                <w:sz w:val="20"/>
                <w:szCs w:val="20"/>
              </w:rPr>
              <w:t>金</w:t>
            </w:r>
            <w:r>
              <w:rPr>
                <w:rFonts w:ascii="宋体" w:hAnsi="宋体" w:cs="宋体" w:eastAsia="宋体" w:hint="default"/>
                <w:sz w:val="20"/>
                <w:szCs w:val="20"/>
              </w:rPr>
              <w:t>、</w:t>
            </w:r>
            <w:r>
              <w:rPr>
                <w:rFonts w:ascii="宋体" w:hAnsi="宋体" w:cs="宋体" w:eastAsia="宋体" w:hint="default"/>
                <w:sz w:val="20"/>
                <w:szCs w:val="20"/>
              </w:rPr>
              <w:t>交通</w:t>
            </w:r>
            <w:r>
              <w:rPr>
                <w:rFonts w:ascii="宋体" w:hAnsi="宋体" w:cs="宋体" w:eastAsia="宋体" w:hint="default"/>
                <w:sz w:val="20"/>
                <w:szCs w:val="20"/>
              </w:rPr>
              <w:t>银</w:t>
            </w:r>
            <w:r>
              <w:rPr>
                <w:rFonts w:ascii="宋体" w:hAnsi="宋体" w:cs="宋体" w:eastAsia="宋体" w:hint="default"/>
                <w:sz w:val="20"/>
                <w:szCs w:val="20"/>
              </w:rPr>
              <w:t>行</w:t>
            </w:r>
            <w:r>
              <w:rPr>
                <w:rFonts w:ascii="宋体" w:hAnsi="宋体" w:cs="宋体" w:eastAsia="宋体" w:hint="default"/>
                <w:sz w:val="20"/>
                <w:szCs w:val="20"/>
              </w:rPr>
              <w:t>－</w:t>
            </w:r>
            <w:r>
              <w:rPr>
                <w:rFonts w:ascii="宋体" w:hAnsi="宋体" w:cs="宋体" w:eastAsia="宋体" w:hint="default"/>
                <w:sz w:val="20"/>
                <w:szCs w:val="20"/>
              </w:rPr>
              <w:t>建</w:t>
            </w:r>
            <w:r>
              <w:rPr>
                <w:rFonts w:ascii="宋体" w:hAnsi="宋体" w:cs="宋体" w:eastAsia="宋体" w:hint="default"/>
                <w:sz w:val="20"/>
                <w:szCs w:val="20"/>
              </w:rPr>
              <w:t>信</w:t>
            </w:r>
            <w:r>
              <w:rPr>
                <w:rFonts w:ascii="宋体" w:hAnsi="宋体" w:cs="宋体" w:eastAsia="宋体" w:hint="default"/>
                <w:sz w:val="20"/>
                <w:szCs w:val="20"/>
              </w:rPr>
              <w:t>优</w:t>
            </w:r>
          </w:p>
          <w:p>
            <w:pPr>
              <w:pStyle w:val="TableParagraph"/>
              <w:spacing w:line="244" w:lineRule="auto" w:before="7"/>
              <w:ind w:left="23" w:right="23"/>
              <w:jc w:val="both"/>
              <w:rPr>
                <w:rFonts w:ascii="宋体" w:hAnsi="宋体" w:cs="宋体" w:eastAsia="宋体" w:hint="default"/>
                <w:sz w:val="20"/>
                <w:szCs w:val="20"/>
              </w:rPr>
            </w:pPr>
            <w:r>
              <w:rPr>
                <w:rFonts w:ascii="宋体" w:hAnsi="宋体" w:cs="宋体" w:eastAsia="宋体" w:hint="default"/>
                <w:spacing w:val="-1"/>
                <w:sz w:val="20"/>
                <w:szCs w:val="20"/>
              </w:rPr>
              <w:t>势</w:t>
            </w:r>
            <w:r>
              <w:rPr>
                <w:rFonts w:ascii="宋体" w:hAnsi="宋体" w:cs="宋体" w:eastAsia="宋体" w:hint="default"/>
                <w:spacing w:val="-1"/>
                <w:sz w:val="20"/>
                <w:szCs w:val="20"/>
              </w:rPr>
              <w:t>动</w:t>
            </w:r>
            <w:r>
              <w:rPr>
                <w:rFonts w:ascii="宋体" w:hAnsi="宋体" w:cs="宋体" w:eastAsia="宋体" w:hint="default"/>
                <w:spacing w:val="-1"/>
                <w:sz w:val="20"/>
                <w:szCs w:val="20"/>
              </w:rPr>
              <w:t>力</w:t>
            </w:r>
            <w:r>
              <w:rPr>
                <w:rFonts w:ascii="宋体" w:hAnsi="宋体" w:cs="宋体" w:eastAsia="宋体" w:hint="default"/>
                <w:spacing w:val="-1"/>
                <w:sz w:val="20"/>
                <w:szCs w:val="20"/>
              </w:rPr>
              <w:t>股</w:t>
            </w:r>
            <w:r>
              <w:rPr>
                <w:rFonts w:ascii="宋体" w:hAnsi="宋体" w:cs="宋体" w:eastAsia="宋体" w:hint="default"/>
                <w:spacing w:val="-1"/>
                <w:sz w:val="20"/>
                <w:szCs w:val="20"/>
              </w:rPr>
              <w:t>票</w:t>
            </w:r>
            <w:r>
              <w:rPr>
                <w:rFonts w:ascii="宋体" w:hAnsi="宋体" w:cs="宋体" w:eastAsia="宋体" w:hint="default"/>
                <w:spacing w:val="-1"/>
                <w:sz w:val="20"/>
                <w:szCs w:val="20"/>
              </w:rPr>
              <w:t>型</w:t>
            </w:r>
            <w:r>
              <w:rPr>
                <w:rFonts w:ascii="宋体" w:hAnsi="宋体" w:cs="宋体" w:eastAsia="宋体" w:hint="default"/>
                <w:spacing w:val="-1"/>
                <w:sz w:val="20"/>
                <w:szCs w:val="20"/>
              </w:rPr>
              <w:t>证</w:t>
            </w:r>
            <w:r>
              <w:rPr>
                <w:rFonts w:ascii="宋体" w:hAnsi="宋体" w:cs="宋体" w:eastAsia="宋体" w:hint="default"/>
                <w:spacing w:val="-1"/>
                <w:sz w:val="20"/>
                <w:szCs w:val="20"/>
              </w:rPr>
              <w:t>券</w:t>
            </w:r>
            <w:r>
              <w:rPr>
                <w:rFonts w:ascii="宋体" w:hAnsi="宋体" w:cs="宋体" w:eastAsia="宋体" w:hint="default"/>
                <w:spacing w:val="-1"/>
                <w:sz w:val="20"/>
                <w:szCs w:val="20"/>
              </w:rPr>
              <w:t>投</w:t>
            </w:r>
            <w:r>
              <w:rPr>
                <w:rFonts w:ascii="宋体" w:hAnsi="宋体" w:cs="宋体" w:eastAsia="宋体" w:hint="default"/>
                <w:spacing w:val="-1"/>
                <w:sz w:val="20"/>
                <w:szCs w:val="20"/>
              </w:rPr>
              <w:t>资</w:t>
            </w:r>
            <w:r>
              <w:rPr>
                <w:rFonts w:ascii="宋体" w:hAnsi="宋体" w:cs="宋体" w:eastAsia="宋体" w:hint="default"/>
                <w:spacing w:val="-1"/>
                <w:sz w:val="20"/>
                <w:szCs w:val="20"/>
              </w:rPr>
              <w:t>基</w:t>
            </w:r>
            <w:r>
              <w:rPr>
                <w:rFonts w:ascii="宋体" w:hAnsi="宋体" w:cs="宋体" w:eastAsia="宋体" w:hint="default"/>
                <w:spacing w:val="-1"/>
                <w:sz w:val="20"/>
                <w:szCs w:val="20"/>
              </w:rPr>
              <w:t>金</w:t>
            </w:r>
            <w:r>
              <w:rPr>
                <w:rFonts w:ascii="宋体" w:hAnsi="宋体" w:cs="宋体" w:eastAsia="宋体" w:hint="default"/>
                <w:spacing w:val="-1"/>
                <w:sz w:val="20"/>
                <w:szCs w:val="20"/>
              </w:rPr>
              <w:t>、</w:t>
            </w:r>
            <w:r>
              <w:rPr>
                <w:rFonts w:ascii="宋体" w:hAnsi="宋体" w:cs="宋体" w:eastAsia="宋体" w:hint="default"/>
                <w:spacing w:val="-1"/>
                <w:sz w:val="20"/>
                <w:szCs w:val="20"/>
              </w:rPr>
              <w:t>中</w:t>
            </w:r>
            <w:r>
              <w:rPr>
                <w:rFonts w:ascii="宋体" w:hAnsi="宋体" w:cs="宋体" w:eastAsia="宋体" w:hint="default"/>
                <w:spacing w:val="-1"/>
                <w:sz w:val="20"/>
                <w:szCs w:val="20"/>
              </w:rPr>
              <w:t>信</w:t>
            </w:r>
            <w:r>
              <w:rPr>
                <w:rFonts w:ascii="宋体" w:hAnsi="宋体" w:cs="宋体" w:eastAsia="宋体" w:hint="default"/>
                <w:spacing w:val="-1"/>
                <w:sz w:val="20"/>
                <w:szCs w:val="20"/>
              </w:rPr>
              <w:t>银</w:t>
            </w:r>
            <w:r>
              <w:rPr>
                <w:rFonts w:ascii="宋体" w:hAnsi="宋体" w:cs="宋体" w:eastAsia="宋体" w:hint="default"/>
                <w:spacing w:val="-1"/>
                <w:sz w:val="20"/>
                <w:szCs w:val="20"/>
              </w:rPr>
              <w:t>行</w:t>
            </w:r>
            <w:r>
              <w:rPr>
                <w:rFonts w:ascii="宋体" w:hAnsi="宋体" w:cs="宋体" w:eastAsia="宋体" w:hint="default"/>
                <w:spacing w:val="-1"/>
                <w:sz w:val="20"/>
                <w:szCs w:val="20"/>
              </w:rPr>
              <w:t>－</w:t>
            </w:r>
            <w:r>
              <w:rPr>
                <w:rFonts w:ascii="宋体" w:hAnsi="宋体" w:cs="宋体" w:eastAsia="宋体" w:hint="default"/>
                <w:spacing w:val="-1"/>
                <w:sz w:val="20"/>
                <w:szCs w:val="20"/>
              </w:rPr>
              <w:t>建</w:t>
            </w:r>
            <w:r>
              <w:rPr>
                <w:rFonts w:ascii="宋体" w:hAnsi="宋体" w:cs="宋体" w:eastAsia="宋体" w:hint="default"/>
                <w:spacing w:val="-1"/>
                <w:sz w:val="20"/>
                <w:szCs w:val="20"/>
              </w:rPr>
              <w:t>信</w:t>
            </w:r>
            <w:r>
              <w:rPr>
                <w:rFonts w:ascii="宋体" w:hAnsi="宋体" w:cs="宋体" w:eastAsia="宋体" w:hint="default"/>
                <w:spacing w:val="-1"/>
                <w:sz w:val="20"/>
                <w:szCs w:val="20"/>
              </w:rPr>
              <w:t>恒</w:t>
            </w:r>
            <w:r>
              <w:rPr>
                <w:rFonts w:ascii="宋体" w:hAnsi="宋体" w:cs="宋体" w:eastAsia="宋体" w:hint="default"/>
                <w:spacing w:val="-1"/>
                <w:sz w:val="20"/>
                <w:szCs w:val="20"/>
              </w:rPr>
              <w:t>久价值</w:t>
            </w:r>
            <w:r>
              <w:rPr>
                <w:rFonts w:ascii="宋体" w:hAnsi="宋体" w:cs="宋体" w:eastAsia="宋体" w:hint="default"/>
                <w:spacing w:val="-1"/>
                <w:sz w:val="20"/>
                <w:szCs w:val="20"/>
              </w:rPr>
              <w:t>股</w:t>
            </w:r>
            <w:r>
              <w:rPr>
                <w:rFonts w:ascii="宋体" w:hAnsi="宋体" w:cs="宋体" w:eastAsia="宋体" w:hint="default"/>
                <w:spacing w:val="-1"/>
                <w:sz w:val="20"/>
                <w:szCs w:val="20"/>
              </w:rPr>
              <w:t>票</w:t>
            </w:r>
            <w:r>
              <w:rPr>
                <w:rFonts w:ascii="宋体" w:hAnsi="宋体" w:cs="宋体" w:eastAsia="宋体" w:hint="default"/>
                <w:spacing w:val="-1"/>
                <w:sz w:val="20"/>
                <w:szCs w:val="20"/>
              </w:rPr>
              <w:t>型</w:t>
            </w:r>
            <w:r>
              <w:rPr>
                <w:rFonts w:ascii="宋体" w:hAnsi="宋体" w:cs="宋体" w:eastAsia="宋体" w:hint="default"/>
                <w:spacing w:val="-1"/>
                <w:sz w:val="20"/>
                <w:szCs w:val="20"/>
              </w:rPr>
              <w:t>证</w:t>
            </w:r>
            <w:r>
              <w:rPr>
                <w:rFonts w:ascii="宋体" w:hAnsi="宋体" w:cs="宋体" w:eastAsia="宋体" w:hint="default"/>
                <w:spacing w:val="-1"/>
                <w:sz w:val="20"/>
                <w:szCs w:val="20"/>
              </w:rPr>
              <w:t>券</w:t>
            </w:r>
            <w:r>
              <w:rPr>
                <w:rFonts w:ascii="宋体" w:hAnsi="宋体" w:cs="宋体" w:eastAsia="宋体" w:hint="default"/>
                <w:spacing w:val="-1"/>
                <w:sz w:val="20"/>
                <w:szCs w:val="20"/>
              </w:rPr>
              <w:t>投</w:t>
            </w:r>
            <w:r>
              <w:rPr>
                <w:rFonts w:ascii="宋体" w:hAnsi="宋体" w:cs="宋体" w:eastAsia="宋体" w:hint="default"/>
                <w:spacing w:val="-1"/>
                <w:sz w:val="20"/>
                <w:szCs w:val="20"/>
              </w:rPr>
              <w:t>资</w:t>
            </w:r>
            <w:r>
              <w:rPr>
                <w:rFonts w:ascii="宋体" w:hAnsi="宋体" w:cs="宋体" w:eastAsia="宋体" w:hint="default"/>
                <w:spacing w:val="18"/>
                <w:sz w:val="20"/>
                <w:szCs w:val="20"/>
              </w:rPr>
              <w:t> </w:t>
            </w:r>
            <w:r>
              <w:rPr>
                <w:rFonts w:ascii="宋体" w:hAnsi="宋体" w:cs="宋体" w:eastAsia="宋体" w:hint="default"/>
                <w:spacing w:val="-1"/>
                <w:sz w:val="20"/>
                <w:szCs w:val="20"/>
              </w:rPr>
              <w:t>基</w:t>
            </w:r>
            <w:r>
              <w:rPr>
                <w:rFonts w:ascii="宋体" w:hAnsi="宋体" w:cs="宋体" w:eastAsia="宋体" w:hint="default"/>
                <w:spacing w:val="-1"/>
                <w:sz w:val="20"/>
                <w:szCs w:val="20"/>
              </w:rPr>
              <w:t>金</w:t>
            </w:r>
            <w:r>
              <w:rPr>
                <w:rFonts w:ascii="宋体" w:hAnsi="宋体" w:cs="宋体" w:eastAsia="宋体" w:hint="default"/>
                <w:spacing w:val="-1"/>
                <w:sz w:val="20"/>
                <w:szCs w:val="20"/>
              </w:rPr>
              <w:t>，</w:t>
            </w:r>
            <w:r>
              <w:rPr>
                <w:rFonts w:ascii="宋体" w:hAnsi="宋体" w:cs="宋体" w:eastAsia="宋体" w:hint="default"/>
                <w:spacing w:val="-1"/>
                <w:sz w:val="20"/>
                <w:szCs w:val="20"/>
              </w:rPr>
              <w:t>以</w:t>
            </w:r>
            <w:r>
              <w:rPr>
                <w:rFonts w:ascii="宋体" w:hAnsi="宋体" w:cs="宋体" w:eastAsia="宋体" w:hint="default"/>
                <w:spacing w:val="-1"/>
                <w:sz w:val="20"/>
                <w:szCs w:val="20"/>
              </w:rPr>
              <w:t>上</w:t>
            </w:r>
            <w:r>
              <w:rPr>
                <w:rFonts w:ascii="宋体" w:hAnsi="宋体" w:cs="宋体" w:eastAsia="宋体" w:hint="default"/>
                <w:spacing w:val="-1"/>
                <w:sz w:val="20"/>
                <w:szCs w:val="20"/>
              </w:rPr>
              <w:t>三</w:t>
            </w:r>
            <w:r>
              <w:rPr>
                <w:rFonts w:ascii="宋体" w:hAnsi="宋体" w:cs="宋体" w:eastAsia="宋体" w:hint="default"/>
                <w:spacing w:val="-1"/>
                <w:sz w:val="20"/>
                <w:szCs w:val="20"/>
              </w:rPr>
              <w:t>支</w:t>
            </w:r>
            <w:r>
              <w:rPr>
                <w:rFonts w:ascii="宋体" w:hAnsi="宋体" w:cs="宋体" w:eastAsia="宋体" w:hint="default"/>
                <w:spacing w:val="-1"/>
                <w:sz w:val="20"/>
                <w:szCs w:val="20"/>
              </w:rPr>
              <w:t>基</w:t>
            </w:r>
            <w:r>
              <w:rPr>
                <w:rFonts w:ascii="宋体" w:hAnsi="宋体" w:cs="宋体" w:eastAsia="宋体" w:hint="default"/>
                <w:spacing w:val="-1"/>
                <w:sz w:val="20"/>
                <w:szCs w:val="20"/>
              </w:rPr>
              <w:t>金</w:t>
            </w:r>
            <w:r>
              <w:rPr>
                <w:rFonts w:ascii="宋体" w:hAnsi="宋体" w:cs="宋体" w:eastAsia="宋体" w:hint="default"/>
                <w:spacing w:val="-1"/>
                <w:sz w:val="20"/>
                <w:szCs w:val="20"/>
              </w:rPr>
              <w:t>管理人</w:t>
            </w:r>
            <w:r>
              <w:rPr>
                <w:rFonts w:ascii="宋体" w:hAnsi="宋体" w:cs="宋体" w:eastAsia="宋体" w:hint="default"/>
                <w:spacing w:val="-1"/>
                <w:sz w:val="20"/>
                <w:szCs w:val="20"/>
              </w:rPr>
              <w:t>同</w:t>
            </w:r>
            <w:r>
              <w:rPr>
                <w:rFonts w:ascii="宋体" w:hAnsi="宋体" w:cs="宋体" w:eastAsia="宋体" w:hint="default"/>
                <w:spacing w:val="-1"/>
                <w:sz w:val="20"/>
                <w:szCs w:val="20"/>
              </w:rPr>
              <w:t>为</w:t>
            </w:r>
            <w:r>
              <w:rPr>
                <w:rFonts w:ascii="宋体" w:hAnsi="宋体" w:cs="宋体" w:eastAsia="宋体" w:hint="default"/>
                <w:spacing w:val="-1"/>
                <w:sz w:val="20"/>
                <w:szCs w:val="20"/>
              </w:rPr>
              <w:t>建</w:t>
            </w:r>
            <w:r>
              <w:rPr>
                <w:rFonts w:ascii="宋体" w:hAnsi="宋体" w:cs="宋体" w:eastAsia="宋体" w:hint="default"/>
                <w:spacing w:val="-1"/>
                <w:sz w:val="20"/>
                <w:szCs w:val="20"/>
              </w:rPr>
              <w:t>信</w:t>
            </w:r>
            <w:r>
              <w:rPr>
                <w:rFonts w:ascii="宋体" w:hAnsi="宋体" w:cs="宋体" w:eastAsia="宋体" w:hint="default"/>
                <w:spacing w:val="-1"/>
                <w:sz w:val="20"/>
                <w:szCs w:val="20"/>
              </w:rPr>
              <w:t>基</w:t>
            </w:r>
            <w:r>
              <w:rPr>
                <w:rFonts w:ascii="宋体" w:hAnsi="宋体" w:cs="宋体" w:eastAsia="宋体" w:hint="default"/>
                <w:spacing w:val="-1"/>
                <w:sz w:val="20"/>
                <w:szCs w:val="20"/>
              </w:rPr>
              <w:t>金</w:t>
            </w:r>
            <w:r>
              <w:rPr>
                <w:rFonts w:ascii="宋体" w:hAnsi="宋体" w:cs="宋体" w:eastAsia="宋体" w:hint="default"/>
                <w:spacing w:val="-1"/>
                <w:sz w:val="20"/>
                <w:szCs w:val="20"/>
              </w:rPr>
              <w:t>管理有限公司。其</w:t>
            </w:r>
            <w:r>
              <w:rPr>
                <w:rFonts w:ascii="宋体" w:hAnsi="宋体" w:cs="宋体" w:eastAsia="宋体" w:hint="default"/>
                <w:spacing w:val="-1"/>
                <w:sz w:val="20"/>
                <w:szCs w:val="20"/>
              </w:rPr>
              <w:t>余</w:t>
            </w:r>
            <w:r>
              <w:rPr>
                <w:rFonts w:ascii="宋体" w:hAnsi="宋体" w:cs="宋体" w:eastAsia="宋体" w:hint="default"/>
                <w:spacing w:val="-1"/>
                <w:sz w:val="20"/>
                <w:szCs w:val="20"/>
              </w:rPr>
              <w:t>股东</w:t>
            </w:r>
            <w:r>
              <w:rPr>
                <w:rFonts w:ascii="宋体" w:hAnsi="宋体" w:cs="宋体" w:eastAsia="宋体" w:hint="default"/>
                <w:spacing w:val="-1"/>
                <w:sz w:val="20"/>
                <w:szCs w:val="20"/>
              </w:rPr>
              <w:t>未</w:t>
            </w:r>
            <w:r>
              <w:rPr>
                <w:rFonts w:ascii="宋体" w:hAnsi="宋体" w:cs="宋体" w:eastAsia="宋体" w:hint="default"/>
                <w:spacing w:val="-1"/>
                <w:sz w:val="20"/>
                <w:szCs w:val="20"/>
              </w:rPr>
              <w:t>知</w:t>
            </w:r>
            <w:r>
              <w:rPr>
                <w:rFonts w:ascii="宋体" w:hAnsi="宋体" w:cs="宋体" w:eastAsia="宋体" w:hint="default"/>
                <w:spacing w:val="18"/>
                <w:sz w:val="20"/>
                <w:szCs w:val="20"/>
              </w:rPr>
              <w:t> </w:t>
            </w: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联</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也</w:t>
            </w: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知是否</w:t>
            </w:r>
            <w:r>
              <w:rPr>
                <w:rFonts w:ascii="宋体" w:hAnsi="宋体" w:cs="宋体" w:eastAsia="宋体" w:hint="default"/>
                <w:spacing w:val="-3"/>
                <w:w w:val="105"/>
                <w:sz w:val="20"/>
                <w:szCs w:val="20"/>
              </w:rPr>
              <w:t>属于</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致</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人。</w:t>
            </w:r>
            <w:r>
              <w:rPr>
                <w:rFonts w:ascii="宋体" w:hAnsi="宋体" w:cs="宋体" w:eastAsia="宋体" w:hint="default"/>
                <w:sz w:val="20"/>
                <w:szCs w:val="20"/>
              </w:rPr>
            </w:r>
          </w:p>
        </w:tc>
      </w:tr>
    </w:tbl>
    <w:p>
      <w:pPr>
        <w:spacing w:line="240" w:lineRule="auto" w:before="1"/>
        <w:rPr>
          <w:rFonts w:ascii="Times New Roman" w:hAnsi="Times New Roman" w:cs="Times New Roman" w:eastAsia="Times New Roman" w:hint="default"/>
          <w:sz w:val="25"/>
          <w:szCs w:val="25"/>
        </w:rPr>
      </w:pPr>
    </w:p>
    <w:p>
      <w:pPr>
        <w:spacing w:line="362" w:lineRule="auto" w:before="33"/>
        <w:ind w:left="1982" w:right="3753" w:hanging="231"/>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二</w:t>
      </w:r>
      <w:r>
        <w:rPr>
          <w:rFonts w:ascii="宋体" w:hAnsi="宋体" w:cs="宋体" w:eastAsia="宋体" w:hint="default"/>
          <w:spacing w:val="-3"/>
          <w:sz w:val="23"/>
          <w:szCs w:val="23"/>
        </w:rPr>
        <w:t>）</w:t>
      </w:r>
      <w:r>
        <w:rPr>
          <w:rFonts w:ascii="宋体" w:hAnsi="宋体" w:cs="宋体" w:eastAsia="宋体" w:hint="default"/>
          <w:spacing w:val="-3"/>
          <w:sz w:val="23"/>
          <w:szCs w:val="23"/>
        </w:rPr>
        <w:t>公司</w:t>
      </w:r>
      <w:r>
        <w:rPr>
          <w:rFonts w:ascii="宋体" w:hAnsi="宋体" w:cs="宋体" w:eastAsia="宋体" w:hint="default"/>
          <w:spacing w:val="-3"/>
          <w:sz w:val="23"/>
          <w:szCs w:val="23"/>
        </w:rPr>
        <w:t>控</w:t>
      </w:r>
      <w:r>
        <w:rPr>
          <w:rFonts w:ascii="宋体" w:hAnsi="宋体" w:cs="宋体" w:eastAsia="宋体" w:hint="default"/>
          <w:spacing w:val="-3"/>
          <w:sz w:val="23"/>
          <w:szCs w:val="23"/>
        </w:rPr>
        <w:t>股股东情况</w:t>
      </w:r>
      <w:r>
        <w:rPr>
          <w:rFonts w:ascii="宋体" w:hAnsi="宋体" w:cs="宋体" w:eastAsia="宋体" w:hint="default"/>
          <w:spacing w:val="-50"/>
          <w:sz w:val="23"/>
          <w:szCs w:val="23"/>
        </w:rPr>
        <w:t> </w:t>
      </w:r>
      <w:r>
        <w:rPr>
          <w:rFonts w:ascii="宋体" w:hAnsi="宋体" w:cs="宋体" w:eastAsia="宋体" w:hint="default"/>
          <w:spacing w:val="-50"/>
          <w:sz w:val="23"/>
          <w:szCs w:val="23"/>
        </w:rPr>
      </w:r>
      <w:r>
        <w:rPr>
          <w:rFonts w:ascii="宋体" w:hAnsi="宋体" w:cs="宋体" w:eastAsia="宋体" w:hint="default"/>
          <w:sz w:val="23"/>
          <w:szCs w:val="23"/>
        </w:rPr>
        <w:t>公司</w:t>
      </w:r>
      <w:r>
        <w:rPr>
          <w:rFonts w:ascii="宋体" w:hAnsi="宋体" w:cs="宋体" w:eastAsia="宋体" w:hint="default"/>
          <w:sz w:val="23"/>
          <w:szCs w:val="23"/>
        </w:rPr>
        <w:t>名称：中南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有限公司</w:t>
      </w:r>
      <w:r>
        <w:rPr>
          <w:rFonts w:ascii="宋体" w:hAnsi="宋体" w:cs="宋体" w:eastAsia="宋体" w:hint="default"/>
          <w:w w:val="102"/>
          <w:sz w:val="23"/>
          <w:szCs w:val="23"/>
        </w:rPr>
        <w:t> </w:t>
      </w:r>
      <w:r>
        <w:rPr>
          <w:rFonts w:ascii="宋体" w:hAnsi="宋体" w:cs="宋体" w:eastAsia="宋体" w:hint="default"/>
          <w:sz w:val="23"/>
          <w:szCs w:val="23"/>
        </w:rPr>
        <w:t>法人</w:t>
      </w:r>
      <w:r>
        <w:rPr>
          <w:rFonts w:ascii="宋体" w:hAnsi="宋体" w:cs="宋体" w:eastAsia="宋体" w:hint="default"/>
          <w:sz w:val="23"/>
          <w:szCs w:val="23"/>
        </w:rPr>
        <w:t>代表：</w:t>
      </w:r>
      <w:r>
        <w:rPr>
          <w:rFonts w:ascii="宋体" w:hAnsi="宋体" w:cs="宋体" w:eastAsia="宋体" w:hint="default"/>
          <w:sz w:val="23"/>
          <w:szCs w:val="23"/>
        </w:rPr>
        <w:t>陈锦石</w:t>
      </w:r>
      <w:r>
        <w:rPr>
          <w:rFonts w:ascii="宋体" w:hAnsi="宋体" w:cs="宋体" w:eastAsia="宋体" w:hint="default"/>
          <w:w w:val="102"/>
          <w:sz w:val="23"/>
          <w:szCs w:val="23"/>
        </w:rPr>
        <w:t> </w:t>
      </w:r>
      <w:r>
        <w:rPr>
          <w:rFonts w:ascii="宋体" w:hAnsi="宋体" w:cs="宋体" w:eastAsia="宋体" w:hint="default"/>
          <w:sz w:val="23"/>
          <w:szCs w:val="23"/>
        </w:rPr>
        <w:t>成立</w:t>
      </w:r>
      <w:r>
        <w:rPr>
          <w:rFonts w:ascii="宋体" w:hAnsi="宋体" w:cs="宋体" w:eastAsia="宋体" w:hint="default"/>
          <w:sz w:val="23"/>
          <w:szCs w:val="23"/>
        </w:rPr>
        <w:t>日期</w:t>
      </w:r>
      <w:r>
        <w:rPr>
          <w:rFonts w:ascii="宋体" w:hAnsi="宋体" w:cs="宋体" w:eastAsia="宋体" w:hint="default"/>
          <w:sz w:val="23"/>
          <w:szCs w:val="23"/>
        </w:rPr>
        <w:t>：</w:t>
      </w:r>
      <w:r>
        <w:rPr>
          <w:rFonts w:ascii="Courier New" w:hAnsi="Courier New" w:cs="Courier New" w:eastAsia="Courier New" w:hint="default"/>
          <w:sz w:val="23"/>
          <w:szCs w:val="23"/>
        </w:rPr>
        <w:t>2005</w:t>
      </w:r>
      <w:r>
        <w:rPr>
          <w:rFonts w:ascii="宋体" w:hAnsi="宋体" w:cs="宋体" w:eastAsia="宋体" w:hint="default"/>
          <w:sz w:val="23"/>
          <w:szCs w:val="23"/>
        </w:rPr>
        <w:t>年</w:t>
      </w:r>
      <w:r>
        <w:rPr>
          <w:rFonts w:ascii="Courier New" w:hAnsi="Courier New" w:cs="Courier New" w:eastAsia="Courier New" w:hint="default"/>
          <w:sz w:val="23"/>
          <w:szCs w:val="23"/>
        </w:rPr>
        <w:t>02</w:t>
      </w:r>
      <w:r>
        <w:rPr>
          <w:rFonts w:ascii="宋体" w:hAnsi="宋体" w:cs="宋体" w:eastAsia="宋体" w:hint="default"/>
          <w:sz w:val="23"/>
          <w:szCs w:val="23"/>
        </w:rPr>
        <w:t>月</w:t>
      </w:r>
      <w:r>
        <w:rPr>
          <w:rFonts w:ascii="Courier New" w:hAnsi="Courier New" w:cs="Courier New" w:eastAsia="Courier New" w:hint="default"/>
          <w:sz w:val="23"/>
          <w:szCs w:val="23"/>
        </w:rPr>
        <w:t>01</w:t>
      </w:r>
      <w:r>
        <w:rPr>
          <w:rFonts w:ascii="宋体" w:hAnsi="宋体" w:cs="宋体" w:eastAsia="宋体" w:hint="default"/>
          <w:sz w:val="23"/>
          <w:szCs w:val="23"/>
        </w:rPr>
        <w:t>日</w:t>
      </w:r>
    </w:p>
    <w:p>
      <w:pPr>
        <w:spacing w:line="320" w:lineRule="exact" w:before="0"/>
        <w:ind w:left="1982" w:right="2741" w:firstLine="0"/>
        <w:jc w:val="left"/>
        <w:rPr>
          <w:rFonts w:ascii="宋体" w:hAnsi="宋体" w:cs="宋体" w:eastAsia="宋体" w:hint="default"/>
          <w:sz w:val="23"/>
          <w:szCs w:val="23"/>
        </w:rPr>
      </w:pPr>
      <w:r>
        <w:rPr>
          <w:rFonts w:ascii="宋体" w:hAnsi="宋体" w:cs="宋体" w:eastAsia="宋体" w:hint="default"/>
          <w:sz w:val="23"/>
          <w:szCs w:val="23"/>
        </w:rPr>
        <w:t>注册</w:t>
      </w:r>
      <w:r>
        <w:rPr>
          <w:rFonts w:ascii="宋体" w:hAnsi="宋体" w:cs="宋体" w:eastAsia="宋体" w:hint="default"/>
          <w:sz w:val="23"/>
          <w:szCs w:val="23"/>
        </w:rPr>
        <w:t>资本</w:t>
      </w:r>
      <w:r>
        <w:rPr>
          <w:rFonts w:ascii="宋体" w:hAnsi="宋体" w:cs="宋体" w:eastAsia="宋体" w:hint="default"/>
          <w:sz w:val="23"/>
          <w:szCs w:val="23"/>
        </w:rPr>
        <w:t>：</w:t>
      </w:r>
      <w:r>
        <w:rPr>
          <w:rFonts w:ascii="Courier New" w:hAnsi="Courier New" w:cs="Courier New" w:eastAsia="Courier New" w:hint="default"/>
          <w:sz w:val="23"/>
          <w:szCs w:val="23"/>
        </w:rPr>
        <w:t>163227.634138</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人</w:t>
      </w:r>
      <w:r>
        <w:rPr>
          <w:rFonts w:ascii="宋体" w:hAnsi="宋体" w:cs="宋体" w:eastAsia="宋体" w:hint="default"/>
          <w:sz w:val="23"/>
          <w:szCs w:val="23"/>
        </w:rPr>
        <w:t>民币</w:t>
      </w:r>
    </w:p>
    <w:p>
      <w:pPr>
        <w:spacing w:line="364" w:lineRule="auto" w:before="113"/>
        <w:ind w:left="1516" w:right="211" w:firstLine="465"/>
        <w:jc w:val="left"/>
        <w:rPr>
          <w:rFonts w:ascii="宋体" w:hAnsi="宋体" w:cs="宋体" w:eastAsia="宋体" w:hint="default"/>
          <w:sz w:val="23"/>
          <w:szCs w:val="23"/>
        </w:rPr>
      </w:pP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范围</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房</w:t>
      </w:r>
      <w:r>
        <w:rPr>
          <w:rFonts w:ascii="宋体" w:hAnsi="宋体" w:cs="宋体" w:eastAsia="宋体" w:hint="default"/>
          <w:spacing w:val="-5"/>
          <w:w w:val="102"/>
          <w:sz w:val="23"/>
          <w:szCs w:val="23"/>
        </w:rPr>
        <w:t>地</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开发</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销</w:t>
      </w:r>
      <w:r>
        <w:rPr>
          <w:rFonts w:ascii="宋体" w:hAnsi="宋体" w:cs="宋体" w:eastAsia="宋体" w:hint="default"/>
          <w:spacing w:val="-5"/>
          <w:w w:val="102"/>
          <w:sz w:val="23"/>
          <w:szCs w:val="23"/>
        </w:rPr>
        <w:t>售</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物</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以</w:t>
      </w:r>
      <w:r>
        <w:rPr>
          <w:rFonts w:ascii="宋体" w:hAnsi="宋体" w:cs="宋体" w:eastAsia="宋体" w:hint="default"/>
          <w:spacing w:val="-5"/>
          <w:w w:val="102"/>
          <w:sz w:val="23"/>
          <w:szCs w:val="23"/>
        </w:rPr>
        <w:t>上</w:t>
      </w:r>
      <w:r>
        <w:rPr>
          <w:rFonts w:ascii="宋体" w:hAnsi="宋体" w:cs="宋体" w:eastAsia="宋体" w:hint="default"/>
          <w:spacing w:val="-5"/>
          <w:w w:val="102"/>
          <w:sz w:val="23"/>
          <w:szCs w:val="23"/>
        </w:rPr>
        <w:t>凭</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质</w:t>
      </w:r>
      <w:r>
        <w:rPr>
          <w:rFonts w:ascii="宋体" w:hAnsi="宋体" w:cs="宋体" w:eastAsia="宋体" w:hint="default"/>
          <w:spacing w:val="-5"/>
          <w:w w:val="102"/>
          <w:sz w:val="23"/>
          <w:szCs w:val="23"/>
        </w:rPr>
        <w:t>方</w:t>
      </w:r>
      <w:r>
        <w:rPr>
          <w:rFonts w:ascii="宋体" w:hAnsi="宋体" w:cs="宋体" w:eastAsia="宋体" w:hint="default"/>
          <w:spacing w:val="-5"/>
          <w:w w:val="102"/>
          <w:sz w:val="23"/>
          <w:szCs w:val="23"/>
        </w:rPr>
        <w:t>可</w:t>
      </w:r>
      <w:r>
        <w:rPr>
          <w:rFonts w:ascii="宋体" w:hAnsi="宋体" w:cs="宋体" w:eastAsia="宋体" w:hint="default"/>
          <w:spacing w:val="-5"/>
          <w:w w:val="102"/>
          <w:sz w:val="23"/>
          <w:szCs w:val="23"/>
        </w:rPr>
        <w:t>经营）</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自</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房</w:t>
      </w:r>
      <w:r>
        <w:rPr>
          <w:rFonts w:ascii="宋体" w:hAnsi="宋体" w:cs="宋体" w:eastAsia="宋体" w:hint="default"/>
          <w:spacing w:val="-5"/>
          <w:w w:val="102"/>
          <w:sz w:val="23"/>
          <w:szCs w:val="23"/>
        </w:rPr>
        <w:t>屋</w:t>
      </w:r>
      <w:r>
        <w:rPr>
          <w:rFonts w:ascii="宋体" w:hAnsi="宋体" w:cs="宋体" w:eastAsia="宋体" w:hint="default"/>
          <w:w w:val="102"/>
          <w:sz w:val="23"/>
          <w:szCs w:val="23"/>
        </w:rPr>
        <w:t> </w:t>
      </w:r>
      <w:r>
        <w:rPr>
          <w:rFonts w:ascii="宋体" w:hAnsi="宋体" w:cs="宋体" w:eastAsia="宋体" w:hint="default"/>
          <w:sz w:val="23"/>
          <w:szCs w:val="23"/>
        </w:rPr>
        <w:t>租赁</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信</w:t>
      </w:r>
      <w:r>
        <w:rPr>
          <w:rFonts w:ascii="宋体" w:hAnsi="宋体" w:cs="宋体" w:eastAsia="宋体" w:hint="default"/>
          <w:sz w:val="23"/>
          <w:szCs w:val="23"/>
        </w:rPr>
        <w:t>息</w:t>
      </w:r>
      <w:r>
        <w:rPr>
          <w:rFonts w:ascii="宋体" w:hAnsi="宋体" w:cs="宋体" w:eastAsia="宋体" w:hint="default"/>
          <w:sz w:val="23"/>
          <w:szCs w:val="23"/>
        </w:rPr>
        <w:t>咨询</w:t>
      </w:r>
      <w:r>
        <w:rPr>
          <w:rFonts w:ascii="宋体" w:hAnsi="宋体" w:cs="宋体" w:eastAsia="宋体" w:hint="default"/>
          <w:sz w:val="23"/>
          <w:szCs w:val="23"/>
        </w:rPr>
        <w:t>。</w:t>
      </w:r>
    </w:p>
    <w:p>
      <w:pPr>
        <w:spacing w:line="240" w:lineRule="auto" w:before="7"/>
        <w:rPr>
          <w:rFonts w:ascii="宋体" w:hAnsi="宋体" w:cs="宋体" w:eastAsia="宋体" w:hint="default"/>
          <w:sz w:val="33"/>
          <w:szCs w:val="33"/>
        </w:rPr>
      </w:pPr>
    </w:p>
    <w:p>
      <w:pPr>
        <w:spacing w:line="362" w:lineRule="auto" w:before="0"/>
        <w:ind w:left="1982" w:right="5318" w:hanging="116"/>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三</w:t>
      </w:r>
      <w:r>
        <w:rPr>
          <w:rFonts w:ascii="宋体" w:hAnsi="宋体" w:cs="宋体" w:eastAsia="宋体" w:hint="default"/>
          <w:spacing w:val="-3"/>
          <w:sz w:val="23"/>
          <w:szCs w:val="23"/>
        </w:rPr>
        <w:t>）</w:t>
      </w:r>
      <w:r>
        <w:rPr>
          <w:rFonts w:ascii="宋体" w:hAnsi="宋体" w:cs="宋体" w:eastAsia="宋体" w:hint="default"/>
          <w:spacing w:val="-3"/>
          <w:sz w:val="23"/>
          <w:szCs w:val="23"/>
        </w:rPr>
        <w:t>公司实</w:t>
      </w:r>
      <w:r>
        <w:rPr>
          <w:rFonts w:ascii="宋体" w:hAnsi="宋体" w:cs="宋体" w:eastAsia="宋体" w:hint="default"/>
          <w:spacing w:val="-3"/>
          <w:sz w:val="23"/>
          <w:szCs w:val="23"/>
        </w:rPr>
        <w:t>际</w:t>
      </w:r>
      <w:r>
        <w:rPr>
          <w:rFonts w:ascii="宋体" w:hAnsi="宋体" w:cs="宋体" w:eastAsia="宋体" w:hint="default"/>
          <w:spacing w:val="-3"/>
          <w:sz w:val="23"/>
          <w:szCs w:val="23"/>
        </w:rPr>
        <w:t>控制</w:t>
      </w:r>
      <w:r>
        <w:rPr>
          <w:rFonts w:ascii="宋体" w:hAnsi="宋体" w:cs="宋体" w:eastAsia="宋体" w:hint="default"/>
          <w:spacing w:val="-3"/>
          <w:sz w:val="23"/>
          <w:szCs w:val="23"/>
        </w:rPr>
        <w:t>人</w:t>
      </w:r>
      <w:r>
        <w:rPr>
          <w:rFonts w:ascii="宋体" w:hAnsi="宋体" w:cs="宋体" w:eastAsia="宋体" w:hint="default"/>
          <w:spacing w:val="-3"/>
          <w:sz w:val="23"/>
          <w:szCs w:val="23"/>
        </w:rPr>
        <w:t>情况</w:t>
      </w:r>
      <w:r>
        <w:rPr>
          <w:rFonts w:ascii="宋体" w:hAnsi="宋体" w:cs="宋体" w:eastAsia="宋体" w:hint="default"/>
          <w:spacing w:val="-42"/>
          <w:sz w:val="23"/>
          <w:szCs w:val="23"/>
        </w:rPr>
        <w:t> </w:t>
      </w:r>
      <w:r>
        <w:rPr>
          <w:rFonts w:ascii="宋体" w:hAnsi="宋体" w:cs="宋体" w:eastAsia="宋体" w:hint="default"/>
          <w:sz w:val="23"/>
          <w:szCs w:val="23"/>
        </w:rPr>
        <w:t>自然</w:t>
      </w:r>
      <w:r>
        <w:rPr>
          <w:rFonts w:ascii="宋体" w:hAnsi="宋体" w:cs="宋体" w:eastAsia="宋体" w:hint="default"/>
          <w:sz w:val="23"/>
          <w:szCs w:val="23"/>
        </w:rPr>
        <w:t>人</w:t>
      </w:r>
      <w:r>
        <w:rPr>
          <w:rFonts w:ascii="宋体" w:hAnsi="宋体" w:cs="宋体" w:eastAsia="宋体" w:hint="default"/>
          <w:sz w:val="23"/>
          <w:szCs w:val="23"/>
        </w:rPr>
        <w:t>姓</w:t>
      </w:r>
      <w:r>
        <w:rPr>
          <w:rFonts w:ascii="宋体" w:hAnsi="宋体" w:cs="宋体" w:eastAsia="宋体" w:hint="default"/>
          <w:sz w:val="23"/>
          <w:szCs w:val="23"/>
        </w:rPr>
        <w:t>名：</w:t>
      </w:r>
      <w:r>
        <w:rPr>
          <w:rFonts w:ascii="宋体" w:hAnsi="宋体" w:cs="宋体" w:eastAsia="宋体" w:hint="default"/>
          <w:sz w:val="23"/>
          <w:szCs w:val="23"/>
        </w:rPr>
        <w:t>陈锦石</w:t>
      </w:r>
      <w:r>
        <w:rPr>
          <w:rFonts w:ascii="宋体" w:hAnsi="宋体" w:cs="宋体" w:eastAsia="宋体" w:hint="default"/>
          <w:w w:val="102"/>
          <w:sz w:val="23"/>
          <w:szCs w:val="23"/>
        </w:rPr>
        <w:t> </w:t>
      </w:r>
      <w:r>
        <w:rPr>
          <w:rFonts w:ascii="宋体" w:hAnsi="宋体" w:cs="宋体" w:eastAsia="宋体" w:hint="default"/>
          <w:sz w:val="23"/>
          <w:szCs w:val="23"/>
        </w:rPr>
        <w:t>国</w:t>
      </w:r>
      <w:r>
        <w:rPr>
          <w:rFonts w:ascii="宋体" w:hAnsi="宋体" w:cs="宋体" w:eastAsia="宋体" w:hint="default"/>
          <w:sz w:val="23"/>
          <w:szCs w:val="23"/>
        </w:rPr>
        <w:t>籍</w:t>
      </w:r>
      <w:r>
        <w:rPr>
          <w:rFonts w:ascii="宋体" w:hAnsi="宋体" w:cs="宋体" w:eastAsia="宋体" w:hint="default"/>
          <w:sz w:val="23"/>
          <w:szCs w:val="23"/>
        </w:rPr>
        <w:t>：中国</w:t>
      </w:r>
    </w:p>
    <w:p>
      <w:pPr>
        <w:spacing w:line="360" w:lineRule="auto" w:before="37"/>
        <w:ind w:left="1982" w:right="2741" w:firstLine="0"/>
        <w:jc w:val="left"/>
        <w:rPr>
          <w:rFonts w:ascii="宋体" w:hAnsi="宋体" w:cs="宋体" w:eastAsia="宋体" w:hint="default"/>
          <w:sz w:val="23"/>
          <w:szCs w:val="23"/>
        </w:rPr>
      </w:pPr>
      <w:r>
        <w:rPr>
          <w:rFonts w:ascii="宋体" w:hAnsi="宋体" w:cs="宋体" w:eastAsia="宋体" w:hint="default"/>
          <w:sz w:val="23"/>
          <w:szCs w:val="23"/>
        </w:rPr>
        <w:t>是否</w:t>
      </w:r>
      <w:r>
        <w:rPr>
          <w:rFonts w:ascii="宋体" w:hAnsi="宋体" w:cs="宋体" w:eastAsia="宋体" w:hint="default"/>
          <w:sz w:val="23"/>
          <w:szCs w:val="23"/>
        </w:rPr>
        <w:t>取得</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国</w:t>
      </w:r>
      <w:r>
        <w:rPr>
          <w:rFonts w:ascii="宋体" w:hAnsi="宋体" w:cs="宋体" w:eastAsia="宋体" w:hint="default"/>
          <w:sz w:val="23"/>
          <w:szCs w:val="23"/>
        </w:rPr>
        <w:t>家</w:t>
      </w:r>
      <w:r>
        <w:rPr>
          <w:rFonts w:ascii="宋体" w:hAnsi="宋体" w:cs="宋体" w:eastAsia="宋体" w:hint="default"/>
          <w:sz w:val="23"/>
          <w:szCs w:val="23"/>
        </w:rPr>
        <w:t>或</w:t>
      </w:r>
      <w:r>
        <w:rPr>
          <w:rFonts w:ascii="宋体" w:hAnsi="宋体" w:cs="宋体" w:eastAsia="宋体" w:hint="default"/>
          <w:sz w:val="23"/>
          <w:szCs w:val="23"/>
        </w:rPr>
        <w:t>地</w:t>
      </w:r>
      <w:r>
        <w:rPr>
          <w:rFonts w:ascii="宋体" w:hAnsi="宋体" w:cs="宋体" w:eastAsia="宋体" w:hint="default"/>
          <w:sz w:val="23"/>
          <w:szCs w:val="23"/>
        </w:rPr>
        <w:t>区</w:t>
      </w:r>
      <w:r>
        <w:rPr>
          <w:rFonts w:ascii="宋体" w:hAnsi="宋体" w:cs="宋体" w:eastAsia="宋体" w:hint="default"/>
          <w:sz w:val="23"/>
          <w:szCs w:val="23"/>
        </w:rPr>
        <w:t>居</w:t>
      </w:r>
      <w:r>
        <w:rPr>
          <w:rFonts w:ascii="宋体" w:hAnsi="宋体" w:cs="宋体" w:eastAsia="宋体" w:hint="default"/>
          <w:sz w:val="23"/>
          <w:szCs w:val="23"/>
        </w:rPr>
        <w:t>留</w:t>
      </w:r>
      <w:r>
        <w:rPr>
          <w:rFonts w:ascii="宋体" w:hAnsi="宋体" w:cs="宋体" w:eastAsia="宋体" w:hint="default"/>
          <w:sz w:val="23"/>
          <w:szCs w:val="23"/>
        </w:rPr>
        <w:t>权</w:t>
      </w:r>
      <w:r>
        <w:rPr>
          <w:rFonts w:ascii="宋体" w:hAnsi="宋体" w:cs="宋体" w:eastAsia="宋体" w:hint="default"/>
          <w:sz w:val="23"/>
          <w:szCs w:val="23"/>
        </w:rPr>
        <w:t>：</w:t>
      </w:r>
      <w:r>
        <w:rPr>
          <w:rFonts w:ascii="宋体" w:hAnsi="宋体" w:cs="宋体" w:eastAsia="宋体" w:hint="default"/>
          <w:sz w:val="23"/>
          <w:szCs w:val="23"/>
        </w:rPr>
        <w:t>否</w:t>
      </w:r>
      <w:r>
        <w:rPr>
          <w:rFonts w:ascii="宋体" w:hAnsi="宋体" w:cs="宋体" w:eastAsia="宋体" w:hint="default"/>
          <w:spacing w:val="-62"/>
          <w:sz w:val="23"/>
          <w:szCs w:val="23"/>
        </w:rPr>
        <w:t> </w:t>
      </w:r>
      <w:r>
        <w:rPr>
          <w:rFonts w:ascii="宋体" w:hAnsi="宋体" w:cs="宋体" w:eastAsia="宋体" w:hint="default"/>
          <w:spacing w:val="-2"/>
          <w:sz w:val="23"/>
          <w:szCs w:val="23"/>
        </w:rPr>
        <w:t>最</w:t>
      </w:r>
      <w:r>
        <w:rPr>
          <w:rFonts w:ascii="宋体" w:hAnsi="宋体" w:cs="宋体" w:eastAsia="宋体" w:hint="default"/>
          <w:spacing w:val="-2"/>
          <w:sz w:val="23"/>
          <w:szCs w:val="23"/>
        </w:rPr>
        <w:t>近</w:t>
      </w:r>
      <w:r>
        <w:rPr>
          <w:rFonts w:ascii="宋体" w:hAnsi="宋体" w:cs="宋体" w:eastAsia="宋体" w:hint="default"/>
          <w:spacing w:val="-2"/>
          <w:sz w:val="23"/>
          <w:szCs w:val="23"/>
        </w:rPr>
        <w:t>五</w:t>
      </w:r>
      <w:r>
        <w:rPr>
          <w:rFonts w:ascii="宋体" w:hAnsi="宋体" w:cs="宋体" w:eastAsia="宋体" w:hint="default"/>
          <w:spacing w:val="-2"/>
          <w:sz w:val="23"/>
          <w:szCs w:val="23"/>
        </w:rPr>
        <w:t>年内</w:t>
      </w:r>
      <w:r>
        <w:rPr>
          <w:rFonts w:ascii="宋体" w:hAnsi="宋体" w:cs="宋体" w:eastAsia="宋体" w:hint="default"/>
          <w:spacing w:val="-2"/>
          <w:sz w:val="23"/>
          <w:szCs w:val="23"/>
        </w:rPr>
        <w:t>职</w:t>
      </w:r>
      <w:r>
        <w:rPr>
          <w:rFonts w:ascii="宋体" w:hAnsi="宋体" w:cs="宋体" w:eastAsia="宋体" w:hint="default"/>
          <w:spacing w:val="-2"/>
          <w:sz w:val="23"/>
          <w:szCs w:val="23"/>
        </w:rPr>
        <w:t>业：</w:t>
      </w:r>
      <w:r>
        <w:rPr>
          <w:rFonts w:ascii="宋体" w:hAnsi="宋体" w:cs="宋体" w:eastAsia="宋体" w:hint="default"/>
          <w:spacing w:val="-2"/>
          <w:sz w:val="23"/>
          <w:szCs w:val="23"/>
        </w:rPr>
        <w:t>实</w:t>
      </w:r>
      <w:r>
        <w:rPr>
          <w:rFonts w:ascii="宋体" w:hAnsi="宋体" w:cs="宋体" w:eastAsia="宋体" w:hint="default"/>
          <w:spacing w:val="-2"/>
          <w:sz w:val="23"/>
          <w:szCs w:val="23"/>
        </w:rPr>
        <w:t>业</w:t>
      </w:r>
      <w:r>
        <w:rPr>
          <w:rFonts w:ascii="宋体" w:hAnsi="宋体" w:cs="宋体" w:eastAsia="宋体" w:hint="default"/>
          <w:spacing w:val="-2"/>
          <w:sz w:val="23"/>
          <w:szCs w:val="23"/>
        </w:rPr>
        <w:t>投</w:t>
      </w:r>
      <w:r>
        <w:rPr>
          <w:rFonts w:ascii="宋体" w:hAnsi="宋体" w:cs="宋体" w:eastAsia="宋体" w:hint="default"/>
          <w:spacing w:val="-2"/>
          <w:sz w:val="23"/>
          <w:szCs w:val="23"/>
        </w:rPr>
        <w:t>资、</w:t>
      </w:r>
      <w:r>
        <w:rPr>
          <w:rFonts w:ascii="宋体" w:hAnsi="宋体" w:cs="宋体" w:eastAsia="宋体" w:hint="default"/>
          <w:spacing w:val="-2"/>
          <w:sz w:val="23"/>
          <w:szCs w:val="23"/>
        </w:rPr>
        <w:t>经营</w:t>
      </w:r>
      <w:r>
        <w:rPr>
          <w:rFonts w:ascii="宋体" w:hAnsi="宋体" w:cs="宋体" w:eastAsia="宋体" w:hint="default"/>
          <w:spacing w:val="-2"/>
          <w:sz w:val="23"/>
          <w:szCs w:val="23"/>
        </w:rPr>
        <w:t>、管理</w:t>
      </w:r>
    </w:p>
    <w:p>
      <w:pPr>
        <w:spacing w:line="364" w:lineRule="auto" w:before="40"/>
        <w:ind w:left="1516" w:right="0" w:firstLine="465"/>
        <w:jc w:val="left"/>
        <w:rPr>
          <w:rFonts w:ascii="宋体" w:hAnsi="宋体" w:cs="宋体" w:eastAsia="宋体" w:hint="default"/>
          <w:sz w:val="23"/>
          <w:szCs w:val="23"/>
        </w:rPr>
      </w:pPr>
      <w:r>
        <w:rPr>
          <w:rFonts w:ascii="宋体" w:hAnsi="宋体" w:cs="宋体" w:eastAsia="宋体" w:hint="default"/>
          <w:spacing w:val="-2"/>
          <w:sz w:val="23"/>
          <w:szCs w:val="23"/>
        </w:rPr>
        <w:t>最</w:t>
      </w:r>
      <w:r>
        <w:rPr>
          <w:rFonts w:ascii="宋体" w:hAnsi="宋体" w:cs="宋体" w:eastAsia="宋体" w:hint="default"/>
          <w:spacing w:val="-2"/>
          <w:sz w:val="23"/>
          <w:szCs w:val="23"/>
        </w:rPr>
        <w:t>近</w:t>
      </w:r>
      <w:r>
        <w:rPr>
          <w:rFonts w:ascii="宋体" w:hAnsi="宋体" w:cs="宋体" w:eastAsia="宋体" w:hint="default"/>
          <w:spacing w:val="-2"/>
          <w:sz w:val="23"/>
          <w:szCs w:val="23"/>
        </w:rPr>
        <w:t>五</w:t>
      </w:r>
      <w:r>
        <w:rPr>
          <w:rFonts w:ascii="宋体" w:hAnsi="宋体" w:cs="宋体" w:eastAsia="宋体" w:hint="default"/>
          <w:spacing w:val="-2"/>
          <w:sz w:val="23"/>
          <w:szCs w:val="23"/>
        </w:rPr>
        <w:t>年内</w:t>
      </w:r>
      <w:r>
        <w:rPr>
          <w:rFonts w:ascii="宋体" w:hAnsi="宋体" w:cs="宋体" w:eastAsia="宋体" w:hint="default"/>
          <w:spacing w:val="-2"/>
          <w:sz w:val="23"/>
          <w:szCs w:val="23"/>
        </w:rPr>
        <w:t>职</w:t>
      </w:r>
      <w:r>
        <w:rPr>
          <w:rFonts w:ascii="宋体" w:hAnsi="宋体" w:cs="宋体" w:eastAsia="宋体" w:hint="default"/>
          <w:spacing w:val="-2"/>
          <w:sz w:val="23"/>
          <w:szCs w:val="23"/>
        </w:rPr>
        <w:t>务</w:t>
      </w:r>
      <w:r>
        <w:rPr>
          <w:rFonts w:ascii="宋体" w:hAnsi="宋体" w:cs="宋体" w:eastAsia="宋体" w:hint="default"/>
          <w:spacing w:val="-2"/>
          <w:sz w:val="23"/>
          <w:szCs w:val="23"/>
        </w:rPr>
        <w:t>：中南</w:t>
      </w:r>
      <w:r>
        <w:rPr>
          <w:rFonts w:ascii="宋体" w:hAnsi="宋体" w:cs="宋体" w:eastAsia="宋体" w:hint="default"/>
          <w:spacing w:val="-2"/>
          <w:sz w:val="23"/>
          <w:szCs w:val="23"/>
        </w:rPr>
        <w:t>控</w:t>
      </w:r>
      <w:r>
        <w:rPr>
          <w:rFonts w:ascii="宋体" w:hAnsi="宋体" w:cs="宋体" w:eastAsia="宋体" w:hint="default"/>
          <w:spacing w:val="-2"/>
          <w:sz w:val="23"/>
          <w:szCs w:val="23"/>
        </w:rPr>
        <w:t>股集团</w:t>
      </w:r>
      <w:r>
        <w:rPr>
          <w:rFonts w:ascii="宋体" w:hAnsi="宋体" w:cs="宋体" w:eastAsia="宋体" w:hint="default"/>
          <w:spacing w:val="-2"/>
          <w:sz w:val="23"/>
          <w:szCs w:val="23"/>
        </w:rPr>
        <w:t>有限公司董事长、</w:t>
      </w:r>
      <w:r>
        <w:rPr>
          <w:rFonts w:ascii="宋体" w:hAnsi="宋体" w:cs="宋体" w:eastAsia="宋体" w:hint="default"/>
          <w:spacing w:val="-2"/>
          <w:sz w:val="23"/>
          <w:szCs w:val="23"/>
        </w:rPr>
        <w:t>中南</w:t>
      </w:r>
      <w:r>
        <w:rPr>
          <w:rFonts w:ascii="宋体" w:hAnsi="宋体" w:cs="宋体" w:eastAsia="宋体" w:hint="default"/>
          <w:spacing w:val="-2"/>
          <w:sz w:val="23"/>
          <w:szCs w:val="23"/>
        </w:rPr>
        <w:t>房</w:t>
      </w:r>
      <w:r>
        <w:rPr>
          <w:rFonts w:ascii="宋体" w:hAnsi="宋体" w:cs="宋体" w:eastAsia="宋体" w:hint="default"/>
          <w:spacing w:val="-2"/>
          <w:sz w:val="23"/>
          <w:szCs w:val="23"/>
        </w:rPr>
        <w:t>地</w:t>
      </w:r>
      <w:r>
        <w:rPr>
          <w:rFonts w:ascii="宋体" w:hAnsi="宋体" w:cs="宋体" w:eastAsia="宋体" w:hint="default"/>
          <w:spacing w:val="-2"/>
          <w:sz w:val="23"/>
          <w:szCs w:val="23"/>
        </w:rPr>
        <w:t>产</w:t>
      </w:r>
      <w:r>
        <w:rPr>
          <w:rFonts w:ascii="宋体" w:hAnsi="宋体" w:cs="宋体" w:eastAsia="宋体" w:hint="default"/>
          <w:spacing w:val="-2"/>
          <w:sz w:val="23"/>
          <w:szCs w:val="23"/>
        </w:rPr>
        <w:t>业</w:t>
      </w:r>
      <w:r>
        <w:rPr>
          <w:rFonts w:ascii="宋体" w:hAnsi="宋体" w:cs="宋体" w:eastAsia="宋体" w:hint="default"/>
          <w:spacing w:val="-2"/>
          <w:sz w:val="23"/>
          <w:szCs w:val="23"/>
        </w:rPr>
        <w:t>有限公司董事长、</w:t>
      </w:r>
      <w:r>
        <w:rPr>
          <w:rFonts w:ascii="宋体" w:hAnsi="宋体" w:cs="宋体" w:eastAsia="宋体" w:hint="default"/>
          <w:w w:val="102"/>
          <w:sz w:val="23"/>
          <w:szCs w:val="23"/>
        </w:rPr>
        <w:t> </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江苏中南建设集团股份</w:t>
      </w:r>
      <w:r>
        <w:rPr>
          <w:rFonts w:ascii="宋体" w:hAnsi="宋体" w:cs="宋体" w:eastAsia="宋体" w:hint="default"/>
          <w:spacing w:val="-5"/>
          <w:sz w:val="23"/>
          <w:szCs w:val="23"/>
        </w:rPr>
        <w:t>有限公司董事长、</w:t>
      </w:r>
      <w:r>
        <w:rPr>
          <w:rFonts w:ascii="宋体" w:hAnsi="宋体" w:cs="宋体" w:eastAsia="宋体" w:hint="default"/>
          <w:spacing w:val="-5"/>
          <w:sz w:val="23"/>
          <w:szCs w:val="23"/>
        </w:rPr>
        <w:t>总</w:t>
      </w:r>
      <w:r>
        <w:rPr>
          <w:rFonts w:ascii="宋体" w:hAnsi="宋体" w:cs="宋体" w:eastAsia="宋体" w:hint="default"/>
          <w:spacing w:val="96"/>
          <w:sz w:val="23"/>
          <w:szCs w:val="23"/>
        </w:rPr>
        <w:t> </w:t>
      </w:r>
      <w:r>
        <w:rPr>
          <w:rFonts w:ascii="宋体" w:hAnsi="宋体" w:cs="宋体" w:eastAsia="宋体" w:hint="default"/>
          <w:spacing w:val="-4"/>
          <w:sz w:val="23"/>
          <w:szCs w:val="23"/>
        </w:rPr>
        <w:t>经</w:t>
      </w:r>
      <w:r>
        <w:rPr>
          <w:rFonts w:ascii="宋体" w:hAnsi="宋体" w:cs="宋体" w:eastAsia="宋体" w:hint="default"/>
          <w:spacing w:val="-4"/>
          <w:sz w:val="23"/>
          <w:szCs w:val="23"/>
        </w:rPr>
        <w:t>理。</w:t>
      </w:r>
      <w:r>
        <w:rPr>
          <w:rFonts w:ascii="宋体" w:hAnsi="宋体" w:cs="宋体" w:eastAsia="宋体" w:hint="default"/>
          <w:sz w:val="23"/>
          <w:szCs w:val="23"/>
        </w:rPr>
      </w:r>
    </w:p>
    <w:p>
      <w:pPr>
        <w:spacing w:line="240" w:lineRule="auto" w:before="2"/>
        <w:rPr>
          <w:rFonts w:ascii="宋体" w:hAnsi="宋体" w:cs="宋体" w:eastAsia="宋体" w:hint="default"/>
          <w:sz w:val="33"/>
          <w:szCs w:val="33"/>
        </w:rPr>
      </w:pPr>
    </w:p>
    <w:p>
      <w:pPr>
        <w:spacing w:before="0"/>
        <w:ind w:left="186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和实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人的</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情况</w:t>
      </w:r>
    </w:p>
    <w:p>
      <w:pPr>
        <w:spacing w:before="155"/>
        <w:ind w:left="1982" w:right="2741" w:firstLine="0"/>
        <w:jc w:val="left"/>
        <w:rPr>
          <w:rFonts w:ascii="宋体" w:hAnsi="宋体" w:cs="宋体" w:eastAsia="宋体" w:hint="default"/>
          <w:sz w:val="23"/>
          <w:szCs w:val="23"/>
        </w:rPr>
      </w:pPr>
      <w:r>
        <w:rPr>
          <w:rFonts w:ascii="宋体" w:hAnsi="宋体" w:cs="宋体" w:eastAsia="宋体" w:hint="default"/>
          <w:sz w:val="23"/>
          <w:szCs w:val="23"/>
        </w:rPr>
        <w:t>本年度公司</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和实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w:t>
      </w:r>
      <w:r>
        <w:rPr>
          <w:rFonts w:ascii="宋体" w:hAnsi="宋体" w:cs="宋体" w:eastAsia="宋体" w:hint="default"/>
          <w:sz w:val="23"/>
          <w:szCs w:val="23"/>
        </w:rPr>
        <w:t>未发</w:t>
      </w:r>
      <w:r>
        <w:rPr>
          <w:rFonts w:ascii="宋体" w:hAnsi="宋体" w:cs="宋体" w:eastAsia="宋体" w:hint="default"/>
          <w:sz w:val="23"/>
          <w:szCs w:val="23"/>
        </w:rPr>
        <w:t>生</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84"/>
        <w:ind w:left="0" w:right="221" w:firstLine="0"/>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与</w:t>
      </w:r>
      <w:r>
        <w:rPr>
          <w:rFonts w:ascii="宋体" w:hAnsi="宋体" w:cs="宋体" w:eastAsia="宋体" w:hint="default"/>
          <w:sz w:val="23"/>
          <w:szCs w:val="23"/>
        </w:rPr>
        <w:t>实</w:t>
      </w:r>
      <w:r>
        <w:rPr>
          <w:rFonts w:ascii="宋体" w:hAnsi="宋体" w:cs="宋体" w:eastAsia="宋体" w:hint="default"/>
          <w:sz w:val="23"/>
          <w:szCs w:val="23"/>
        </w:rPr>
        <w:t>际</w:t>
      </w:r>
      <w:r>
        <w:rPr>
          <w:rFonts w:ascii="宋体" w:hAnsi="宋体" w:cs="宋体" w:eastAsia="宋体" w:hint="default"/>
          <w:sz w:val="23"/>
          <w:szCs w:val="23"/>
        </w:rPr>
        <w:t>控制</w:t>
      </w:r>
      <w:r>
        <w:rPr>
          <w:rFonts w:ascii="宋体" w:hAnsi="宋体" w:cs="宋体" w:eastAsia="宋体" w:hint="default"/>
          <w:sz w:val="23"/>
          <w:szCs w:val="23"/>
        </w:rPr>
        <w:t>人</w:t>
      </w:r>
      <w:r>
        <w:rPr>
          <w:rFonts w:ascii="宋体" w:hAnsi="宋体" w:cs="宋体" w:eastAsia="宋体" w:hint="default"/>
          <w:sz w:val="23"/>
          <w:szCs w:val="23"/>
        </w:rPr>
        <w:t>之</w:t>
      </w:r>
      <w:r>
        <w:rPr>
          <w:rFonts w:ascii="宋体" w:hAnsi="宋体" w:cs="宋体" w:eastAsia="宋体" w:hint="default"/>
          <w:sz w:val="23"/>
          <w:szCs w:val="23"/>
        </w:rPr>
        <w:t>间</w:t>
      </w:r>
      <w:r>
        <w:rPr>
          <w:rFonts w:ascii="宋体" w:hAnsi="宋体" w:cs="宋体" w:eastAsia="宋体" w:hint="default"/>
          <w:sz w:val="23"/>
          <w:szCs w:val="23"/>
        </w:rPr>
        <w:t>的</w:t>
      </w:r>
      <w:r>
        <w:rPr>
          <w:rFonts w:ascii="宋体" w:hAnsi="宋体" w:cs="宋体" w:eastAsia="宋体" w:hint="default"/>
          <w:sz w:val="23"/>
          <w:szCs w:val="23"/>
        </w:rPr>
        <w:t>产</w:t>
      </w:r>
      <w:r>
        <w:rPr>
          <w:rFonts w:ascii="宋体" w:hAnsi="宋体" w:cs="宋体" w:eastAsia="宋体" w:hint="default"/>
          <w:sz w:val="23"/>
          <w:szCs w:val="23"/>
        </w:rPr>
        <w:t>权</w:t>
      </w:r>
      <w:r>
        <w:rPr>
          <w:rFonts w:ascii="宋体" w:hAnsi="宋体" w:cs="宋体" w:eastAsia="宋体" w:hint="default"/>
          <w:sz w:val="23"/>
          <w:szCs w:val="23"/>
        </w:rPr>
        <w:t>及</w:t>
      </w:r>
      <w:r>
        <w:rPr>
          <w:rFonts w:ascii="宋体" w:hAnsi="宋体" w:cs="宋体" w:eastAsia="宋体" w:hint="default"/>
          <w:sz w:val="23"/>
          <w:szCs w:val="23"/>
        </w:rPr>
        <w:t>控制</w:t>
      </w:r>
      <w:r>
        <w:rPr>
          <w:rFonts w:ascii="宋体" w:hAnsi="宋体" w:cs="宋体" w:eastAsia="宋体" w:hint="default"/>
          <w:sz w:val="23"/>
          <w:szCs w:val="23"/>
        </w:rPr>
        <w:t>关</w:t>
      </w:r>
      <w:r>
        <w:rPr>
          <w:rFonts w:ascii="宋体" w:hAnsi="宋体" w:cs="宋体" w:eastAsia="宋体" w:hint="default"/>
          <w:sz w:val="23"/>
          <w:szCs w:val="23"/>
        </w:rPr>
        <w:t>系</w:t>
      </w:r>
      <w:r>
        <w:rPr>
          <w:rFonts w:ascii="宋体" w:hAnsi="宋体" w:cs="宋体" w:eastAsia="宋体" w:hint="default"/>
          <w:sz w:val="23"/>
          <w:szCs w:val="23"/>
        </w:rPr>
        <w:t>的</w:t>
      </w:r>
      <w:r>
        <w:rPr>
          <w:rFonts w:ascii="宋体" w:hAnsi="宋体" w:cs="宋体" w:eastAsia="宋体" w:hint="default"/>
          <w:sz w:val="23"/>
          <w:szCs w:val="23"/>
        </w:rPr>
        <w:t>方</w:t>
      </w:r>
      <w:r>
        <w:rPr>
          <w:rFonts w:ascii="宋体" w:hAnsi="宋体" w:cs="宋体" w:eastAsia="宋体" w:hint="default"/>
          <w:sz w:val="23"/>
          <w:szCs w:val="23"/>
        </w:rPr>
        <w:t>框图</w:t>
      </w:r>
    </w:p>
    <w:p>
      <w:pPr>
        <w:spacing w:line="240" w:lineRule="auto" w:before="9"/>
        <w:rPr>
          <w:rFonts w:ascii="宋体" w:hAnsi="宋体" w:cs="宋体" w:eastAsia="宋体" w:hint="default"/>
          <w:sz w:val="13"/>
          <w:szCs w:val="13"/>
        </w:rPr>
      </w:pPr>
    </w:p>
    <w:p>
      <w:pPr>
        <w:spacing w:line="4855" w:lineRule="exact"/>
        <w:ind w:left="1982"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776423" cy="308324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4776423" cy="3083242"/>
                    </a:xfrm>
                    <a:prstGeom prst="rect">
                      <a:avLst/>
                    </a:prstGeom>
                  </pic:spPr>
                </pic:pic>
              </a:graphicData>
            </a:graphic>
          </wp:inline>
        </w:drawing>
      </w:r>
      <w:r>
        <w:rPr>
          <w:rFonts w:ascii="宋体" w:hAnsi="宋体" w:cs="宋体" w:eastAsia="宋体" w:hint="default"/>
          <w:position w:val="-96"/>
          <w:sz w:val="20"/>
          <w:szCs w:val="20"/>
        </w:rPr>
      </w:r>
    </w:p>
    <w:p>
      <w:pPr>
        <w:spacing w:line="324" w:lineRule="auto" w:before="86"/>
        <w:ind w:left="1516" w:right="150" w:firstLine="465"/>
        <w:jc w:val="both"/>
        <w:rPr>
          <w:rFonts w:ascii="宋体" w:hAnsi="宋体" w:cs="宋体" w:eastAsia="宋体" w:hint="default"/>
          <w:sz w:val="20"/>
          <w:szCs w:val="20"/>
        </w:rPr>
      </w:pPr>
      <w:r>
        <w:rPr>
          <w:rFonts w:ascii="宋体" w:hAnsi="宋体" w:cs="宋体" w:eastAsia="宋体" w:hint="default"/>
          <w:spacing w:val="-5"/>
          <w:sz w:val="20"/>
          <w:szCs w:val="20"/>
        </w:rPr>
        <w:t>注：</w:t>
      </w:r>
      <w:r>
        <w:rPr>
          <w:rFonts w:ascii="Courier New" w:hAnsi="Courier New" w:cs="Courier New" w:eastAsia="Courier New" w:hint="default"/>
          <w:spacing w:val="-5"/>
          <w:sz w:val="20"/>
          <w:szCs w:val="20"/>
        </w:rPr>
        <w:t>2010</w:t>
      </w:r>
      <w:r>
        <w:rPr>
          <w:rFonts w:ascii="宋体" w:hAnsi="宋体" w:cs="宋体" w:eastAsia="宋体" w:hint="default"/>
          <w:spacing w:val="-5"/>
          <w:sz w:val="20"/>
          <w:szCs w:val="20"/>
        </w:rPr>
        <w:t>年</w:t>
      </w:r>
      <w:r>
        <w:rPr>
          <w:rFonts w:ascii="Courier New" w:hAnsi="Courier New" w:cs="Courier New" w:eastAsia="Courier New" w:hint="default"/>
          <w:spacing w:val="-5"/>
          <w:sz w:val="20"/>
          <w:szCs w:val="20"/>
        </w:rPr>
        <w:t>3</w:t>
      </w:r>
      <w:r>
        <w:rPr>
          <w:rFonts w:ascii="宋体" w:hAnsi="宋体" w:cs="宋体" w:eastAsia="宋体" w:hint="default"/>
          <w:spacing w:val="-5"/>
          <w:sz w:val="20"/>
          <w:szCs w:val="20"/>
        </w:rPr>
        <w:t>月</w:t>
      </w:r>
      <w:r>
        <w:rPr>
          <w:rFonts w:ascii="Courier New" w:hAnsi="Courier New" w:cs="Courier New" w:eastAsia="Courier New" w:hint="default"/>
          <w:spacing w:val="-5"/>
          <w:sz w:val="20"/>
          <w:szCs w:val="20"/>
        </w:rPr>
        <w:t>7</w:t>
      </w:r>
      <w:r>
        <w:rPr>
          <w:rFonts w:ascii="宋体" w:hAnsi="宋体" w:cs="宋体" w:eastAsia="宋体" w:hint="default"/>
          <w:spacing w:val="-5"/>
          <w:sz w:val="20"/>
          <w:szCs w:val="20"/>
        </w:rPr>
        <w:t>日</w:t>
      </w:r>
      <w:r>
        <w:rPr>
          <w:rFonts w:ascii="宋体" w:hAnsi="宋体" w:cs="宋体" w:eastAsia="宋体" w:hint="default"/>
          <w:spacing w:val="-5"/>
          <w:sz w:val="20"/>
          <w:szCs w:val="20"/>
        </w:rPr>
        <w:t>，</w:t>
      </w:r>
      <w:r>
        <w:rPr>
          <w:rFonts w:ascii="宋体" w:hAnsi="宋体" w:cs="宋体" w:eastAsia="宋体" w:hint="default"/>
          <w:spacing w:val="-5"/>
          <w:sz w:val="20"/>
          <w:szCs w:val="20"/>
        </w:rPr>
        <w:t>中南</w:t>
      </w:r>
      <w:r>
        <w:rPr>
          <w:rFonts w:ascii="宋体" w:hAnsi="宋体" w:cs="宋体" w:eastAsia="宋体" w:hint="default"/>
          <w:spacing w:val="-5"/>
          <w:sz w:val="20"/>
          <w:szCs w:val="20"/>
        </w:rPr>
        <w:t>房</w:t>
      </w:r>
      <w:r>
        <w:rPr>
          <w:rFonts w:ascii="宋体" w:hAnsi="宋体" w:cs="宋体" w:eastAsia="宋体" w:hint="default"/>
          <w:spacing w:val="-5"/>
          <w:sz w:val="20"/>
          <w:szCs w:val="20"/>
        </w:rPr>
        <w:t>地</w:t>
      </w:r>
      <w:r>
        <w:rPr>
          <w:rFonts w:ascii="宋体" w:hAnsi="宋体" w:cs="宋体" w:eastAsia="宋体" w:hint="default"/>
          <w:spacing w:val="-5"/>
          <w:sz w:val="20"/>
          <w:szCs w:val="20"/>
        </w:rPr>
        <w:t>产</w:t>
      </w:r>
      <w:r>
        <w:rPr>
          <w:rFonts w:ascii="宋体" w:hAnsi="宋体" w:cs="宋体" w:eastAsia="宋体" w:hint="default"/>
          <w:spacing w:val="-5"/>
          <w:sz w:val="20"/>
          <w:szCs w:val="20"/>
        </w:rPr>
        <w:t>业</w:t>
      </w:r>
      <w:r>
        <w:rPr>
          <w:rFonts w:ascii="宋体" w:hAnsi="宋体" w:cs="宋体" w:eastAsia="宋体" w:hint="default"/>
          <w:spacing w:val="-5"/>
          <w:sz w:val="20"/>
          <w:szCs w:val="20"/>
        </w:rPr>
        <w:t>有限公司</w:t>
      </w:r>
      <w:r>
        <w:rPr>
          <w:rFonts w:ascii="宋体" w:hAnsi="宋体" w:cs="宋体" w:eastAsia="宋体" w:hint="default"/>
          <w:spacing w:val="-5"/>
          <w:sz w:val="20"/>
          <w:szCs w:val="20"/>
        </w:rPr>
        <w:t>股东</w:t>
      </w:r>
      <w:r>
        <w:rPr>
          <w:rFonts w:ascii="宋体" w:hAnsi="宋体" w:cs="宋体" w:eastAsia="宋体" w:hint="default"/>
          <w:spacing w:val="-5"/>
          <w:sz w:val="20"/>
          <w:szCs w:val="20"/>
        </w:rPr>
        <w:t>会</w:t>
      </w:r>
      <w:r>
        <w:rPr>
          <w:rFonts w:ascii="宋体" w:hAnsi="宋体" w:cs="宋体" w:eastAsia="宋体" w:hint="default"/>
          <w:spacing w:val="-5"/>
          <w:sz w:val="20"/>
          <w:szCs w:val="20"/>
        </w:rPr>
        <w:t>通</w:t>
      </w:r>
      <w:r>
        <w:rPr>
          <w:rFonts w:ascii="宋体" w:hAnsi="宋体" w:cs="宋体" w:eastAsia="宋体" w:hint="default"/>
          <w:spacing w:val="-5"/>
          <w:sz w:val="20"/>
          <w:szCs w:val="20"/>
        </w:rPr>
        <w:t>过</w:t>
      </w:r>
      <w:r>
        <w:rPr>
          <w:rFonts w:ascii="宋体" w:hAnsi="宋体" w:cs="宋体" w:eastAsia="宋体" w:hint="default"/>
          <w:spacing w:val="-5"/>
          <w:sz w:val="20"/>
          <w:szCs w:val="20"/>
        </w:rPr>
        <w:t>决</w:t>
      </w:r>
      <w:r>
        <w:rPr>
          <w:rFonts w:ascii="宋体" w:hAnsi="宋体" w:cs="宋体" w:eastAsia="宋体" w:hint="default"/>
          <w:spacing w:val="-5"/>
          <w:sz w:val="20"/>
          <w:szCs w:val="20"/>
        </w:rPr>
        <w:t>议，</w:t>
      </w:r>
      <w:r>
        <w:rPr>
          <w:rFonts w:ascii="宋体" w:hAnsi="宋体" w:cs="宋体" w:eastAsia="宋体" w:hint="default"/>
          <w:spacing w:val="-5"/>
          <w:sz w:val="20"/>
          <w:szCs w:val="20"/>
        </w:rPr>
        <w:t>中南</w:t>
      </w:r>
      <w:r>
        <w:rPr>
          <w:rFonts w:ascii="宋体" w:hAnsi="宋体" w:cs="宋体" w:eastAsia="宋体" w:hint="default"/>
          <w:spacing w:val="-5"/>
          <w:sz w:val="20"/>
          <w:szCs w:val="20"/>
        </w:rPr>
        <w:t>控</w:t>
      </w:r>
      <w:r>
        <w:rPr>
          <w:rFonts w:ascii="宋体" w:hAnsi="宋体" w:cs="宋体" w:eastAsia="宋体" w:hint="default"/>
          <w:spacing w:val="-5"/>
          <w:sz w:val="20"/>
          <w:szCs w:val="20"/>
        </w:rPr>
        <w:t>股集团</w:t>
      </w:r>
      <w:r>
        <w:rPr>
          <w:rFonts w:ascii="宋体" w:hAnsi="宋体" w:cs="宋体" w:eastAsia="宋体" w:hint="default"/>
          <w:spacing w:val="-5"/>
          <w:sz w:val="20"/>
          <w:szCs w:val="20"/>
        </w:rPr>
        <w:t>有限公司</w:t>
      </w:r>
      <w:r>
        <w:rPr>
          <w:rFonts w:ascii="宋体" w:hAnsi="宋体" w:cs="宋体" w:eastAsia="宋体" w:hint="default"/>
          <w:spacing w:val="-5"/>
          <w:sz w:val="20"/>
          <w:szCs w:val="20"/>
        </w:rPr>
        <w:t>将</w:t>
      </w:r>
      <w:r>
        <w:rPr>
          <w:rFonts w:ascii="宋体" w:hAnsi="宋体" w:cs="宋体" w:eastAsia="宋体" w:hint="default"/>
          <w:spacing w:val="-5"/>
          <w:sz w:val="20"/>
          <w:szCs w:val="20"/>
        </w:rPr>
        <w:t>持</w:t>
      </w:r>
      <w:r>
        <w:rPr>
          <w:rFonts w:ascii="宋体" w:hAnsi="宋体" w:cs="宋体" w:eastAsia="宋体" w:hint="default"/>
          <w:spacing w:val="-5"/>
          <w:sz w:val="20"/>
          <w:szCs w:val="20"/>
        </w:rPr>
        <w:t>有的</w:t>
      </w:r>
      <w:r>
        <w:rPr>
          <w:rFonts w:ascii="宋体" w:hAnsi="宋体" w:cs="宋体" w:eastAsia="宋体" w:hint="default"/>
          <w:spacing w:val="-5"/>
          <w:w w:val="103"/>
          <w:sz w:val="20"/>
          <w:szCs w:val="20"/>
        </w:rPr>
        <w:t> </w:t>
      </w:r>
      <w:r>
        <w:rPr>
          <w:rFonts w:ascii="宋体" w:hAnsi="宋体" w:cs="宋体" w:eastAsia="宋体" w:hint="default"/>
          <w:spacing w:val="-4"/>
          <w:sz w:val="20"/>
          <w:szCs w:val="20"/>
        </w:rPr>
        <w:t>中南</w:t>
      </w:r>
      <w:r>
        <w:rPr>
          <w:rFonts w:ascii="宋体" w:hAnsi="宋体" w:cs="宋体" w:eastAsia="宋体" w:hint="default"/>
          <w:spacing w:val="-4"/>
          <w:sz w:val="20"/>
          <w:szCs w:val="20"/>
        </w:rPr>
        <w:t>房</w:t>
      </w:r>
      <w:r>
        <w:rPr>
          <w:rFonts w:ascii="宋体" w:hAnsi="宋体" w:cs="宋体" w:eastAsia="宋体" w:hint="default"/>
          <w:spacing w:val="-4"/>
          <w:sz w:val="20"/>
          <w:szCs w:val="20"/>
        </w:rPr>
        <w:t>地</w:t>
      </w:r>
      <w:r>
        <w:rPr>
          <w:rFonts w:ascii="宋体" w:hAnsi="宋体" w:cs="宋体" w:eastAsia="宋体" w:hint="default"/>
          <w:spacing w:val="-4"/>
          <w:sz w:val="20"/>
          <w:szCs w:val="20"/>
        </w:rPr>
        <w:t>产</w:t>
      </w:r>
      <w:r>
        <w:rPr>
          <w:rFonts w:ascii="宋体" w:hAnsi="宋体" w:cs="宋体" w:eastAsia="宋体" w:hint="default"/>
          <w:spacing w:val="-4"/>
          <w:sz w:val="20"/>
          <w:szCs w:val="20"/>
        </w:rPr>
        <w:t>业</w:t>
      </w:r>
      <w:r>
        <w:rPr>
          <w:rFonts w:ascii="宋体" w:hAnsi="宋体" w:cs="宋体" w:eastAsia="宋体" w:hint="default"/>
          <w:spacing w:val="-4"/>
          <w:sz w:val="20"/>
          <w:szCs w:val="20"/>
        </w:rPr>
        <w:t>有限公司</w:t>
      </w:r>
      <w:r>
        <w:rPr>
          <w:rFonts w:ascii="Courier New" w:hAnsi="Courier New" w:cs="Courier New" w:eastAsia="Courier New" w:hint="default"/>
          <w:spacing w:val="-4"/>
          <w:sz w:val="20"/>
          <w:szCs w:val="20"/>
        </w:rPr>
        <w:t>24.90%</w:t>
      </w:r>
      <w:r>
        <w:rPr>
          <w:rFonts w:ascii="宋体" w:hAnsi="宋体" w:cs="宋体" w:eastAsia="宋体" w:hint="default"/>
          <w:spacing w:val="-4"/>
          <w:sz w:val="20"/>
          <w:szCs w:val="20"/>
        </w:rPr>
        <w:t>协</w:t>
      </w:r>
      <w:r>
        <w:rPr>
          <w:rFonts w:ascii="宋体" w:hAnsi="宋体" w:cs="宋体" w:eastAsia="宋体" w:hint="default"/>
          <w:spacing w:val="-4"/>
          <w:sz w:val="20"/>
          <w:szCs w:val="20"/>
        </w:rPr>
        <w:t>议</w:t>
      </w:r>
      <w:r>
        <w:rPr>
          <w:rFonts w:ascii="宋体" w:hAnsi="宋体" w:cs="宋体" w:eastAsia="宋体" w:hint="default"/>
          <w:spacing w:val="-4"/>
          <w:sz w:val="20"/>
          <w:szCs w:val="20"/>
        </w:rPr>
        <w:t>转</w:t>
      </w:r>
      <w:r>
        <w:rPr>
          <w:rFonts w:ascii="宋体" w:hAnsi="宋体" w:cs="宋体" w:eastAsia="宋体" w:hint="default"/>
          <w:spacing w:val="-4"/>
          <w:sz w:val="20"/>
          <w:szCs w:val="20"/>
        </w:rPr>
        <w:t>让给</w:t>
      </w:r>
      <w:r>
        <w:rPr>
          <w:rFonts w:ascii="宋体" w:hAnsi="宋体" w:cs="宋体" w:eastAsia="宋体" w:hint="default"/>
          <w:spacing w:val="-4"/>
          <w:sz w:val="20"/>
          <w:szCs w:val="20"/>
        </w:rPr>
        <w:t>陈锦石</w:t>
      </w:r>
      <w:r>
        <w:rPr>
          <w:rFonts w:ascii="宋体" w:hAnsi="宋体" w:cs="宋体" w:eastAsia="宋体" w:hint="default"/>
          <w:spacing w:val="-4"/>
          <w:sz w:val="20"/>
          <w:szCs w:val="20"/>
        </w:rPr>
        <w:t>等</w:t>
      </w:r>
      <w:r>
        <w:rPr>
          <w:rFonts w:ascii="宋体" w:hAnsi="宋体" w:cs="宋体" w:eastAsia="宋体" w:hint="default"/>
          <w:spacing w:val="-4"/>
          <w:sz w:val="20"/>
          <w:szCs w:val="20"/>
        </w:rPr>
        <w:t>中南建设</w:t>
      </w:r>
      <w:r>
        <w:rPr>
          <w:rFonts w:ascii="宋体" w:hAnsi="宋体" w:cs="宋体" w:eastAsia="宋体" w:hint="default"/>
          <w:spacing w:val="-4"/>
          <w:sz w:val="20"/>
          <w:szCs w:val="20"/>
        </w:rPr>
        <w:t>下</w:t>
      </w:r>
      <w:r>
        <w:rPr>
          <w:rFonts w:ascii="宋体" w:hAnsi="宋体" w:cs="宋体" w:eastAsia="宋体" w:hint="default"/>
          <w:spacing w:val="-4"/>
          <w:sz w:val="20"/>
          <w:szCs w:val="20"/>
        </w:rPr>
        <w:t>属总</w:t>
      </w:r>
      <w:r>
        <w:rPr>
          <w:rFonts w:ascii="宋体" w:hAnsi="宋体" w:cs="宋体" w:eastAsia="宋体" w:hint="default"/>
          <w:spacing w:val="-4"/>
          <w:sz w:val="20"/>
          <w:szCs w:val="20"/>
        </w:rPr>
        <w:t>承</w:t>
      </w:r>
      <w:r>
        <w:rPr>
          <w:rFonts w:ascii="宋体" w:hAnsi="宋体" w:cs="宋体" w:eastAsia="宋体" w:hint="default"/>
          <w:spacing w:val="-4"/>
          <w:sz w:val="20"/>
          <w:szCs w:val="20"/>
        </w:rPr>
        <w:t>包</w:t>
      </w:r>
      <w:r>
        <w:rPr>
          <w:rFonts w:ascii="宋体" w:hAnsi="宋体" w:cs="宋体" w:eastAsia="宋体" w:hint="default"/>
          <w:spacing w:val="-4"/>
          <w:sz w:val="20"/>
          <w:szCs w:val="20"/>
        </w:rPr>
        <w:t>、</w:t>
      </w:r>
      <w:r>
        <w:rPr>
          <w:rFonts w:ascii="宋体" w:hAnsi="宋体" w:cs="宋体" w:eastAsia="宋体" w:hint="default"/>
          <w:spacing w:val="-4"/>
          <w:sz w:val="20"/>
          <w:szCs w:val="20"/>
        </w:rPr>
        <w:t>房</w:t>
      </w:r>
      <w:r>
        <w:rPr>
          <w:rFonts w:ascii="宋体" w:hAnsi="宋体" w:cs="宋体" w:eastAsia="宋体" w:hint="default"/>
          <w:spacing w:val="-4"/>
          <w:sz w:val="20"/>
          <w:szCs w:val="20"/>
        </w:rPr>
        <w:t>地</w:t>
      </w:r>
      <w:r>
        <w:rPr>
          <w:rFonts w:ascii="宋体" w:hAnsi="宋体" w:cs="宋体" w:eastAsia="宋体" w:hint="default"/>
          <w:spacing w:val="-4"/>
          <w:sz w:val="20"/>
          <w:szCs w:val="20"/>
        </w:rPr>
        <w:t>产</w:t>
      </w:r>
      <w:r>
        <w:rPr>
          <w:rFonts w:ascii="宋体" w:hAnsi="宋体" w:cs="宋体" w:eastAsia="宋体" w:hint="default"/>
          <w:spacing w:val="-4"/>
          <w:sz w:val="20"/>
          <w:szCs w:val="20"/>
        </w:rPr>
        <w:t>公司高管人员，其</w:t>
      </w:r>
      <w:r>
        <w:rPr>
          <w:rFonts w:ascii="宋体" w:hAnsi="宋体" w:cs="宋体" w:eastAsia="宋体" w:hint="default"/>
          <w:sz w:val="20"/>
          <w:szCs w:val="20"/>
        </w:rPr>
        <w:t> </w:t>
      </w:r>
      <w:r>
        <w:rPr>
          <w:rFonts w:ascii="宋体" w:hAnsi="宋体" w:cs="宋体" w:eastAsia="宋体" w:hint="default"/>
          <w:sz w:val="20"/>
          <w:szCs w:val="20"/>
        </w:rPr>
      </w:r>
      <w:r>
        <w:rPr>
          <w:rFonts w:ascii="宋体" w:hAnsi="宋体" w:cs="宋体" w:eastAsia="宋体" w:hint="default"/>
          <w:spacing w:val="-3"/>
          <w:sz w:val="20"/>
          <w:szCs w:val="20"/>
        </w:rPr>
        <w:t>中</w:t>
      </w:r>
      <w:r>
        <w:rPr>
          <w:rFonts w:ascii="宋体" w:hAnsi="宋体" w:cs="宋体" w:eastAsia="宋体" w:hint="default"/>
          <w:spacing w:val="-3"/>
          <w:sz w:val="20"/>
          <w:szCs w:val="20"/>
        </w:rPr>
        <w:t>陈锦石个人</w:t>
      </w:r>
      <w:r>
        <w:rPr>
          <w:rFonts w:ascii="宋体" w:hAnsi="宋体" w:cs="宋体" w:eastAsia="宋体" w:hint="default"/>
          <w:spacing w:val="-3"/>
          <w:sz w:val="20"/>
          <w:szCs w:val="20"/>
        </w:rPr>
        <w:t>受</w:t>
      </w:r>
      <w:r>
        <w:rPr>
          <w:rFonts w:ascii="宋体" w:hAnsi="宋体" w:cs="宋体" w:eastAsia="宋体" w:hint="default"/>
          <w:spacing w:val="-3"/>
          <w:sz w:val="20"/>
          <w:szCs w:val="20"/>
        </w:rPr>
        <w:t>让</w:t>
      </w:r>
      <w:r>
        <w:rPr>
          <w:rFonts w:ascii="Courier New" w:hAnsi="Courier New" w:cs="Courier New" w:eastAsia="Courier New" w:hint="default"/>
          <w:spacing w:val="-3"/>
          <w:sz w:val="20"/>
          <w:szCs w:val="20"/>
        </w:rPr>
        <w:t>12.77%</w:t>
      </w:r>
      <w:r>
        <w:rPr>
          <w:rFonts w:ascii="宋体" w:hAnsi="宋体" w:cs="宋体" w:eastAsia="宋体" w:hint="default"/>
          <w:spacing w:val="-3"/>
          <w:sz w:val="20"/>
          <w:szCs w:val="20"/>
        </w:rPr>
        <w:t>。</w:t>
      </w:r>
    </w:p>
    <w:p>
      <w:pPr>
        <w:spacing w:line="240" w:lineRule="auto" w:before="0"/>
        <w:rPr>
          <w:rFonts w:ascii="宋体" w:hAnsi="宋体" w:cs="宋体" w:eastAsia="宋体" w:hint="default"/>
          <w:sz w:val="22"/>
          <w:szCs w:val="22"/>
        </w:rPr>
      </w:pPr>
    </w:p>
    <w:p>
      <w:pPr>
        <w:spacing w:before="185"/>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持</w:t>
      </w:r>
      <w:r>
        <w:rPr>
          <w:rFonts w:ascii="宋体" w:hAnsi="宋体" w:cs="宋体" w:eastAsia="宋体" w:hint="default"/>
          <w:sz w:val="23"/>
          <w:szCs w:val="23"/>
        </w:rPr>
        <w:t>股</w:t>
      </w:r>
      <w:r>
        <w:rPr>
          <w:rFonts w:ascii="宋体" w:hAnsi="宋体" w:cs="宋体" w:eastAsia="宋体" w:hint="default"/>
          <w:sz w:val="23"/>
          <w:szCs w:val="23"/>
        </w:rPr>
        <w:t>在</w:t>
      </w: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宋体" w:hAnsi="宋体" w:cs="宋体" w:eastAsia="宋体" w:hint="default"/>
          <w:sz w:val="23"/>
          <w:szCs w:val="23"/>
        </w:rPr>
        <w:t>含</w:t>
      </w: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的法人</w:t>
      </w:r>
      <w:r>
        <w:rPr>
          <w:rFonts w:ascii="宋体" w:hAnsi="宋体" w:cs="宋体" w:eastAsia="宋体" w:hint="default"/>
          <w:sz w:val="23"/>
          <w:szCs w:val="23"/>
        </w:rPr>
        <w:t>股东</w:t>
      </w:r>
    </w:p>
    <w:p>
      <w:pPr>
        <w:spacing w:before="118"/>
        <w:ind w:left="1982" w:right="0"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内公司没有其</w:t>
      </w:r>
      <w:r>
        <w:rPr>
          <w:rFonts w:ascii="宋体" w:hAnsi="宋体" w:cs="宋体" w:eastAsia="宋体" w:hint="default"/>
          <w:sz w:val="23"/>
          <w:szCs w:val="23"/>
        </w:rPr>
        <w:t>他</w:t>
      </w:r>
      <w:r>
        <w:rPr>
          <w:rFonts w:ascii="宋体" w:hAnsi="宋体" w:cs="宋体" w:eastAsia="宋体" w:hint="default"/>
          <w:sz w:val="23"/>
          <w:szCs w:val="23"/>
        </w:rPr>
        <w:t>持</w:t>
      </w:r>
      <w:r>
        <w:rPr>
          <w:rFonts w:ascii="宋体" w:hAnsi="宋体" w:cs="宋体" w:eastAsia="宋体" w:hint="default"/>
          <w:sz w:val="23"/>
          <w:szCs w:val="23"/>
        </w:rPr>
        <w:t>股</w:t>
      </w:r>
      <w:r>
        <w:rPr>
          <w:rFonts w:ascii="宋体" w:hAnsi="宋体" w:cs="宋体" w:eastAsia="宋体" w:hint="default"/>
          <w:sz w:val="23"/>
          <w:szCs w:val="23"/>
        </w:rPr>
        <w:t>在</w:t>
      </w:r>
      <w:r>
        <w:rPr>
          <w:rFonts w:ascii="Courier New" w:hAnsi="Courier New" w:cs="Courier New" w:eastAsia="Courier New" w:hint="default"/>
          <w:sz w:val="23"/>
          <w:szCs w:val="23"/>
        </w:rPr>
        <w:t>10%</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含</w:t>
      </w: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宋体" w:hAnsi="宋体" w:cs="宋体" w:eastAsia="宋体" w:hint="default"/>
          <w:sz w:val="23"/>
          <w:szCs w:val="23"/>
        </w:rPr>
        <w:t>的法人</w:t>
      </w:r>
      <w:r>
        <w:rPr>
          <w:rFonts w:ascii="宋体" w:hAnsi="宋体" w:cs="宋体" w:eastAsia="宋体" w:hint="default"/>
          <w:sz w:val="23"/>
          <w:szCs w:val="23"/>
        </w:rPr>
        <w:t>股东</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4"/>
        <w:ind w:left="3052" w:right="87"/>
        <w:jc w:val="left"/>
        <w:rPr>
          <w:b w:val="0"/>
          <w:bCs w:val="0"/>
        </w:rPr>
      </w:pPr>
      <w:r>
        <w:rPr>
          <w:spacing w:val="4"/>
        </w:rPr>
        <w:t>第五节</w:t>
      </w:r>
      <w:r>
        <w:rPr>
          <w:spacing w:val="49"/>
        </w:rPr>
        <w:t> </w:t>
      </w:r>
      <w:r>
        <w:rPr>
          <w:spacing w:val="4"/>
        </w:rPr>
        <w:t>公司董事、监事、高级管理人员和员工情况</w:t>
      </w:r>
      <w:r>
        <w:rPr>
          <w:b w:val="0"/>
          <w:bCs w:val="0"/>
        </w:rPr>
      </w:r>
    </w:p>
    <w:p>
      <w:pPr>
        <w:spacing w:before="157"/>
        <w:ind w:left="1516" w:right="87"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、董事、监事、高级管理人员</w:t>
      </w:r>
      <w:r>
        <w:rPr>
          <w:rFonts w:ascii="宋体" w:hAnsi="宋体" w:cs="宋体" w:eastAsia="宋体" w:hint="default"/>
          <w:sz w:val="23"/>
          <w:szCs w:val="23"/>
        </w:rPr>
        <w:t>情况</w:t>
      </w:r>
    </w:p>
    <w:p>
      <w:pPr>
        <w:spacing w:before="155"/>
        <w:ind w:left="1929" w:right="87"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基</w:t>
      </w:r>
      <w:r>
        <w:rPr>
          <w:rFonts w:ascii="宋体" w:hAnsi="宋体" w:cs="宋体" w:eastAsia="宋体" w:hint="default"/>
          <w:sz w:val="23"/>
          <w:szCs w:val="23"/>
        </w:rPr>
        <w:t>本</w:t>
      </w:r>
      <w:r>
        <w:rPr>
          <w:rFonts w:ascii="宋体" w:hAnsi="宋体" w:cs="宋体" w:eastAsia="宋体" w:hint="default"/>
          <w:sz w:val="23"/>
          <w:szCs w:val="23"/>
        </w:rPr>
        <w:t>情况</w:t>
      </w:r>
    </w:p>
    <w:p>
      <w:pPr>
        <w:spacing w:line="240" w:lineRule="auto" w:before="8"/>
        <w:rPr>
          <w:rFonts w:ascii="宋体" w:hAnsi="宋体" w:cs="宋体" w:eastAsia="宋体" w:hint="default"/>
          <w:sz w:val="11"/>
          <w:szCs w:val="11"/>
        </w:rPr>
      </w:pPr>
    </w:p>
    <w:tbl>
      <w:tblPr>
        <w:tblW w:w="0" w:type="auto"/>
        <w:jc w:val="left"/>
        <w:tblInd w:w="1511" w:type="dxa"/>
        <w:tblLayout w:type="fixed"/>
        <w:tblCellMar>
          <w:top w:w="0" w:type="dxa"/>
          <w:left w:w="0" w:type="dxa"/>
          <w:bottom w:w="0" w:type="dxa"/>
          <w:right w:w="0" w:type="dxa"/>
        </w:tblCellMar>
        <w:tblLook w:val="01E0"/>
      </w:tblPr>
      <w:tblGrid>
        <w:gridCol w:w="763"/>
        <w:gridCol w:w="1008"/>
        <w:gridCol w:w="509"/>
        <w:gridCol w:w="350"/>
        <w:gridCol w:w="1138"/>
        <w:gridCol w:w="1138"/>
        <w:gridCol w:w="888"/>
        <w:gridCol w:w="883"/>
        <w:gridCol w:w="701"/>
        <w:gridCol w:w="859"/>
        <w:gridCol w:w="787"/>
      </w:tblGrid>
      <w:tr>
        <w:trPr>
          <w:trHeight w:val="1862" w:hRule="exact"/>
        </w:trPr>
        <w:tc>
          <w:tcPr>
            <w:tcW w:w="76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0"/>
              <w:jc w:val="right"/>
              <w:rPr>
                <w:rFonts w:ascii="宋体" w:hAnsi="宋体" w:cs="宋体" w:eastAsia="宋体" w:hint="default"/>
                <w:sz w:val="20"/>
                <w:szCs w:val="20"/>
              </w:rPr>
            </w:pPr>
            <w:r>
              <w:rPr>
                <w:rFonts w:ascii="宋体" w:hAnsi="宋体" w:cs="宋体" w:eastAsia="宋体" w:hint="default"/>
                <w:spacing w:val="-3"/>
                <w:sz w:val="20"/>
                <w:szCs w:val="20"/>
              </w:rPr>
              <w:t>姓</w:t>
            </w:r>
            <w:r>
              <w:rPr>
                <w:rFonts w:ascii="宋体" w:hAnsi="宋体" w:cs="宋体" w:eastAsia="宋体" w:hint="default"/>
                <w:spacing w:val="-3"/>
                <w:sz w:val="20"/>
                <w:szCs w:val="20"/>
              </w:rPr>
              <w:t>名</w:t>
            </w:r>
          </w:p>
        </w:tc>
        <w:tc>
          <w:tcPr>
            <w:tcW w:w="100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0"/>
                <w:szCs w:val="20"/>
              </w:rPr>
            </w:pPr>
            <w:r>
              <w:rPr>
                <w:rFonts w:ascii="宋体" w:hAnsi="宋体" w:cs="宋体" w:eastAsia="宋体" w:hint="default"/>
                <w:spacing w:val="-3"/>
                <w:w w:val="105"/>
                <w:sz w:val="20"/>
                <w:szCs w:val="20"/>
              </w:rPr>
              <w:t>职</w:t>
            </w:r>
            <w:r>
              <w:rPr>
                <w:rFonts w:ascii="宋体" w:hAnsi="宋体" w:cs="宋体" w:eastAsia="宋体" w:hint="default"/>
                <w:spacing w:val="-3"/>
                <w:w w:val="105"/>
                <w:sz w:val="20"/>
                <w:szCs w:val="20"/>
              </w:rPr>
              <w:t>务</w:t>
            </w:r>
            <w:r>
              <w:rPr>
                <w:rFonts w:ascii="宋体" w:hAnsi="宋体" w:cs="宋体" w:eastAsia="宋体" w:hint="default"/>
                <w:spacing w:val="-3"/>
                <w:sz w:val="20"/>
                <w:szCs w:val="20"/>
              </w:rPr>
            </w:r>
          </w:p>
        </w:tc>
        <w:tc>
          <w:tcPr>
            <w:tcW w:w="50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 w:right="0"/>
              <w:jc w:val="left"/>
              <w:rPr>
                <w:rFonts w:ascii="宋体" w:hAnsi="宋体" w:cs="宋体" w:eastAsia="宋体" w:hint="default"/>
                <w:sz w:val="20"/>
                <w:szCs w:val="20"/>
              </w:rPr>
            </w:pPr>
            <w:r>
              <w:rPr>
                <w:rFonts w:ascii="宋体" w:hAnsi="宋体" w:cs="宋体" w:eastAsia="宋体" w:hint="default"/>
                <w:spacing w:val="-5"/>
                <w:w w:val="105"/>
                <w:sz w:val="20"/>
                <w:szCs w:val="20"/>
              </w:rPr>
              <w:t>性别</w:t>
            </w:r>
            <w:r>
              <w:rPr>
                <w:rFonts w:ascii="宋体" w:hAnsi="宋体" w:cs="宋体" w:eastAsia="宋体" w:hint="default"/>
                <w:sz w:val="20"/>
                <w:szCs w:val="20"/>
              </w:rPr>
            </w:r>
          </w:p>
        </w:tc>
        <w:tc>
          <w:tcPr>
            <w:tcW w:w="3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0"/>
                <w:szCs w:val="20"/>
              </w:rPr>
            </w:pPr>
            <w:r>
              <w:rPr>
                <w:rFonts w:ascii="宋体" w:hAnsi="宋体" w:cs="宋体" w:eastAsia="宋体" w:hint="default"/>
                <w:w w:val="103"/>
                <w:sz w:val="20"/>
                <w:szCs w:val="20"/>
              </w:rPr>
              <w:t>年</w:t>
            </w:r>
            <w:r>
              <w:rPr>
                <w:rFonts w:ascii="宋体" w:hAnsi="宋体" w:cs="宋体" w:eastAsia="宋体" w:hint="default"/>
                <w:sz w:val="20"/>
                <w:szCs w:val="20"/>
              </w:rPr>
            </w:r>
          </w:p>
          <w:p>
            <w:pPr>
              <w:pStyle w:val="TableParagraph"/>
              <w:spacing w:line="240" w:lineRule="auto" w:before="2"/>
              <w:ind w:left="67" w:right="0"/>
              <w:jc w:val="left"/>
              <w:rPr>
                <w:rFonts w:ascii="宋体" w:hAnsi="宋体" w:cs="宋体" w:eastAsia="宋体" w:hint="default"/>
                <w:sz w:val="20"/>
                <w:szCs w:val="20"/>
              </w:rPr>
            </w:pPr>
            <w:r>
              <w:rPr>
                <w:rFonts w:ascii="宋体" w:hAnsi="宋体" w:cs="宋体" w:eastAsia="宋体" w:hint="default"/>
                <w:w w:val="103"/>
                <w:sz w:val="20"/>
                <w:szCs w:val="20"/>
              </w:rPr>
              <w:t>龄</w:t>
            </w:r>
            <w:r>
              <w:rPr>
                <w:rFonts w:ascii="宋体" w:hAnsi="宋体" w:cs="宋体" w:eastAsia="宋体" w:hint="default"/>
                <w:sz w:val="20"/>
                <w:szCs w:val="20"/>
              </w:rPr>
            </w:r>
          </w:p>
        </w:tc>
        <w:tc>
          <w:tcPr>
            <w:tcW w:w="11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460" w:right="50" w:hanging="408"/>
              <w:jc w:val="left"/>
              <w:rPr>
                <w:rFonts w:ascii="宋体" w:hAnsi="宋体" w:cs="宋体" w:eastAsia="宋体" w:hint="default"/>
                <w:sz w:val="20"/>
                <w:szCs w:val="20"/>
              </w:rPr>
            </w:pPr>
            <w:r>
              <w:rPr>
                <w:rFonts w:ascii="宋体" w:hAnsi="宋体" w:cs="宋体" w:eastAsia="宋体" w:hint="default"/>
                <w:spacing w:val="-2"/>
                <w:sz w:val="20"/>
                <w:szCs w:val="20"/>
              </w:rPr>
              <w:t>任</w:t>
            </w:r>
            <w:r>
              <w:rPr>
                <w:rFonts w:ascii="宋体" w:hAnsi="宋体" w:cs="宋体" w:eastAsia="宋体" w:hint="default"/>
                <w:spacing w:val="-2"/>
                <w:sz w:val="20"/>
                <w:szCs w:val="20"/>
              </w:rPr>
              <w:t>期</w:t>
            </w:r>
            <w:r>
              <w:rPr>
                <w:rFonts w:ascii="宋体" w:hAnsi="宋体" w:cs="宋体" w:eastAsia="宋体" w:hint="default"/>
                <w:spacing w:val="-2"/>
                <w:sz w:val="20"/>
                <w:szCs w:val="20"/>
              </w:rPr>
              <w:t>起始</w:t>
            </w:r>
            <w:r>
              <w:rPr>
                <w:rFonts w:ascii="宋体" w:hAnsi="宋体" w:cs="宋体" w:eastAsia="宋体" w:hint="default"/>
                <w:spacing w:val="-2"/>
                <w:sz w:val="20"/>
                <w:szCs w:val="20"/>
              </w:rPr>
              <w:t>日</w:t>
            </w:r>
            <w:r>
              <w:rPr>
                <w:rFonts w:ascii="宋体" w:hAnsi="宋体" w:cs="宋体" w:eastAsia="宋体" w:hint="default"/>
                <w:spacing w:val="-68"/>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c>
          <w:tcPr>
            <w:tcW w:w="11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460" w:right="50" w:hanging="413"/>
              <w:jc w:val="left"/>
              <w:rPr>
                <w:rFonts w:ascii="宋体" w:hAnsi="宋体" w:cs="宋体" w:eastAsia="宋体" w:hint="default"/>
                <w:sz w:val="20"/>
                <w:szCs w:val="20"/>
              </w:rPr>
            </w:pPr>
            <w:r>
              <w:rPr>
                <w:rFonts w:ascii="宋体" w:hAnsi="宋体" w:cs="宋体" w:eastAsia="宋体" w:hint="default"/>
                <w:sz w:val="20"/>
                <w:szCs w:val="20"/>
              </w:rPr>
              <w:t>任</w:t>
            </w:r>
            <w:r>
              <w:rPr>
                <w:rFonts w:ascii="宋体" w:hAnsi="宋体" w:cs="宋体" w:eastAsia="宋体" w:hint="default"/>
                <w:sz w:val="20"/>
                <w:szCs w:val="20"/>
              </w:rPr>
              <w:t>期</w:t>
            </w:r>
            <w:r>
              <w:rPr>
                <w:rFonts w:ascii="宋体" w:hAnsi="宋体" w:cs="宋体" w:eastAsia="宋体" w:hint="default"/>
                <w:sz w:val="20"/>
                <w:szCs w:val="20"/>
              </w:rPr>
              <w:t>终止</w:t>
            </w:r>
            <w:r>
              <w:rPr>
                <w:rFonts w:ascii="宋体" w:hAnsi="宋体" w:cs="宋体" w:eastAsia="宋体" w:hint="default"/>
                <w:sz w:val="20"/>
                <w:szCs w:val="20"/>
              </w:rPr>
              <w:t>日</w:t>
            </w:r>
            <w:r>
              <w:rPr>
                <w:rFonts w:ascii="宋体" w:hAnsi="宋体" w:cs="宋体" w:eastAsia="宋体" w:hint="default"/>
                <w:spacing w:val="-73"/>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c>
          <w:tcPr>
            <w:tcW w:w="88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36" w:right="31" w:hanging="308"/>
              <w:jc w:val="left"/>
              <w:rPr>
                <w:rFonts w:ascii="宋体" w:hAnsi="宋体" w:cs="宋体" w:eastAsia="宋体" w:hint="default"/>
                <w:sz w:val="20"/>
                <w:szCs w:val="20"/>
              </w:rPr>
            </w:pPr>
            <w:r>
              <w:rPr>
                <w:rFonts w:ascii="宋体" w:hAnsi="宋体" w:cs="宋体" w:eastAsia="宋体" w:hint="default"/>
                <w:spacing w:val="-3"/>
                <w:sz w:val="20"/>
                <w:szCs w:val="20"/>
              </w:rPr>
              <w:t>年</w:t>
            </w:r>
            <w:r>
              <w:rPr>
                <w:rFonts w:ascii="宋体" w:hAnsi="宋体" w:cs="宋体" w:eastAsia="宋体" w:hint="default"/>
                <w:spacing w:val="-3"/>
                <w:sz w:val="20"/>
                <w:szCs w:val="20"/>
              </w:rPr>
              <w:t>初持</w:t>
            </w:r>
            <w:r>
              <w:rPr>
                <w:rFonts w:ascii="宋体" w:hAnsi="宋体" w:cs="宋体" w:eastAsia="宋体" w:hint="default"/>
                <w:spacing w:val="-3"/>
                <w:sz w:val="20"/>
                <w:szCs w:val="20"/>
              </w:rPr>
              <w:t>股</w:t>
            </w:r>
            <w:r>
              <w:rPr>
                <w:rFonts w:ascii="宋体" w:hAnsi="宋体" w:cs="宋体" w:eastAsia="宋体" w:hint="default"/>
                <w:spacing w:val="-73"/>
                <w:sz w:val="20"/>
                <w:szCs w:val="20"/>
              </w:rPr>
              <w:t> </w:t>
            </w:r>
            <w:r>
              <w:rPr>
                <w:rFonts w:ascii="宋体" w:hAnsi="宋体" w:cs="宋体" w:eastAsia="宋体" w:hint="default"/>
                <w:w w:val="105"/>
                <w:sz w:val="20"/>
                <w:szCs w:val="20"/>
              </w:rPr>
              <w:t>数</w:t>
            </w:r>
            <w:r>
              <w:rPr>
                <w:rFonts w:ascii="宋体" w:hAnsi="宋体" w:cs="宋体" w:eastAsia="宋体" w:hint="default"/>
                <w:sz w:val="20"/>
                <w:szCs w:val="20"/>
              </w:rPr>
            </w:r>
          </w:p>
        </w:tc>
        <w:tc>
          <w:tcPr>
            <w:tcW w:w="88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336" w:right="26" w:hanging="308"/>
              <w:jc w:val="left"/>
              <w:rPr>
                <w:rFonts w:ascii="宋体" w:hAnsi="宋体" w:cs="宋体" w:eastAsia="宋体" w:hint="default"/>
                <w:sz w:val="20"/>
                <w:szCs w:val="20"/>
              </w:rPr>
            </w:pPr>
            <w:r>
              <w:rPr>
                <w:rFonts w:ascii="宋体" w:hAnsi="宋体" w:cs="宋体" w:eastAsia="宋体" w:hint="default"/>
                <w:spacing w:val="-3"/>
                <w:sz w:val="20"/>
                <w:szCs w:val="20"/>
              </w:rPr>
              <w:t>年</w:t>
            </w:r>
            <w:r>
              <w:rPr>
                <w:rFonts w:ascii="宋体" w:hAnsi="宋体" w:cs="宋体" w:eastAsia="宋体" w:hint="default"/>
                <w:spacing w:val="-3"/>
                <w:sz w:val="20"/>
                <w:szCs w:val="20"/>
              </w:rPr>
              <w:t>末持</w:t>
            </w:r>
            <w:r>
              <w:rPr>
                <w:rFonts w:ascii="宋体" w:hAnsi="宋体" w:cs="宋体" w:eastAsia="宋体" w:hint="default"/>
                <w:spacing w:val="-3"/>
                <w:sz w:val="20"/>
                <w:szCs w:val="20"/>
              </w:rPr>
              <w:t>股</w:t>
            </w:r>
            <w:r>
              <w:rPr>
                <w:rFonts w:ascii="宋体" w:hAnsi="宋体" w:cs="宋体" w:eastAsia="宋体" w:hint="default"/>
                <w:spacing w:val="-73"/>
                <w:sz w:val="20"/>
                <w:szCs w:val="20"/>
              </w:rPr>
              <w:t> </w:t>
            </w:r>
            <w:r>
              <w:rPr>
                <w:rFonts w:ascii="宋体" w:hAnsi="宋体" w:cs="宋体" w:eastAsia="宋体" w:hint="default"/>
                <w:w w:val="105"/>
                <w:sz w:val="20"/>
                <w:szCs w:val="20"/>
              </w:rPr>
              <w:t>数</w:t>
            </w:r>
            <w:r>
              <w:rPr>
                <w:rFonts w:ascii="宋体" w:hAnsi="宋体" w:cs="宋体" w:eastAsia="宋体" w:hint="default"/>
                <w:sz w:val="20"/>
                <w:szCs w:val="20"/>
              </w:rPr>
            </w:r>
          </w:p>
        </w:tc>
        <w:tc>
          <w:tcPr>
            <w:tcW w:w="7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244" w:right="41" w:hanging="207"/>
              <w:jc w:val="left"/>
              <w:rPr>
                <w:rFonts w:ascii="宋体" w:hAnsi="宋体" w:cs="宋体" w:eastAsia="宋体" w:hint="default"/>
                <w:sz w:val="20"/>
                <w:szCs w:val="20"/>
              </w:rPr>
            </w:pPr>
            <w:r>
              <w:rPr>
                <w:rFonts w:ascii="宋体" w:hAnsi="宋体" w:cs="宋体" w:eastAsia="宋体" w:hint="default"/>
                <w:spacing w:val="-4"/>
                <w:w w:val="105"/>
                <w:sz w:val="20"/>
                <w:szCs w:val="20"/>
              </w:rPr>
              <w:t>变动</w:t>
            </w:r>
            <w:r>
              <w:rPr>
                <w:rFonts w:ascii="宋体" w:hAnsi="宋体" w:cs="宋体" w:eastAsia="宋体" w:hint="default"/>
                <w:spacing w:val="-4"/>
                <w:w w:val="105"/>
                <w:sz w:val="20"/>
                <w:szCs w:val="20"/>
              </w:rPr>
              <w:t>原</w:t>
            </w:r>
            <w:r>
              <w:rPr>
                <w:rFonts w:ascii="宋体" w:hAnsi="宋体" w:cs="宋体" w:eastAsia="宋体" w:hint="default"/>
                <w:w w:val="103"/>
                <w:sz w:val="20"/>
                <w:szCs w:val="20"/>
              </w:rPr>
              <w:t> </w:t>
            </w:r>
            <w:r>
              <w:rPr>
                <w:rFonts w:ascii="宋体" w:hAnsi="宋体" w:cs="宋体" w:eastAsia="宋体" w:hint="default"/>
                <w:w w:val="105"/>
                <w:sz w:val="20"/>
                <w:szCs w:val="20"/>
              </w:rPr>
              <w:t>因</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报告</w:t>
            </w:r>
            <w:r>
              <w:rPr>
                <w:rFonts w:ascii="宋体" w:hAnsi="宋体" w:cs="宋体" w:eastAsia="宋体" w:hint="default"/>
                <w:w w:val="105"/>
                <w:sz w:val="20"/>
                <w:szCs w:val="20"/>
              </w:rPr>
              <w:t>期</w:t>
            </w:r>
            <w:r>
              <w:rPr>
                <w:rFonts w:ascii="宋体" w:hAnsi="宋体" w:cs="宋体" w:eastAsia="宋体" w:hint="default"/>
                <w:sz w:val="20"/>
                <w:szCs w:val="20"/>
              </w:rPr>
            </w:r>
          </w:p>
          <w:p>
            <w:pPr>
              <w:pStyle w:val="TableParagraph"/>
              <w:spacing w:line="244" w:lineRule="auto" w:before="2"/>
              <w:ind w:left="23" w:right="23" w:hanging="5"/>
              <w:jc w:val="center"/>
              <w:rPr>
                <w:rFonts w:ascii="宋体" w:hAnsi="宋体" w:cs="宋体" w:eastAsia="宋体" w:hint="default"/>
                <w:sz w:val="20"/>
                <w:szCs w:val="20"/>
              </w:rPr>
            </w:pPr>
            <w:r>
              <w:rPr>
                <w:rFonts w:ascii="宋体" w:hAnsi="宋体" w:cs="宋体" w:eastAsia="宋体" w:hint="default"/>
                <w:w w:val="105"/>
                <w:sz w:val="20"/>
                <w:szCs w:val="20"/>
              </w:rPr>
              <w:t>内</w:t>
            </w:r>
            <w:r>
              <w:rPr>
                <w:rFonts w:ascii="宋体" w:hAnsi="宋体" w:cs="宋体" w:eastAsia="宋体" w:hint="default"/>
                <w:w w:val="105"/>
                <w:sz w:val="20"/>
                <w:szCs w:val="20"/>
              </w:rPr>
              <w:t>从</w:t>
            </w:r>
            <w:r>
              <w:rPr>
                <w:rFonts w:ascii="宋体" w:hAnsi="宋体" w:cs="宋体" w:eastAsia="宋体" w:hint="default"/>
                <w:w w:val="105"/>
                <w:sz w:val="20"/>
                <w:szCs w:val="20"/>
              </w:rPr>
              <w:t>公</w:t>
            </w:r>
            <w:r>
              <w:rPr>
                <w:rFonts w:ascii="宋体" w:hAnsi="宋体" w:cs="宋体" w:eastAsia="宋体" w:hint="default"/>
                <w:w w:val="103"/>
                <w:sz w:val="20"/>
                <w:szCs w:val="20"/>
              </w:rPr>
              <w:t> </w:t>
            </w:r>
            <w:r>
              <w:rPr>
                <w:rFonts w:ascii="宋体" w:hAnsi="宋体" w:cs="宋体" w:eastAsia="宋体" w:hint="default"/>
                <w:w w:val="105"/>
                <w:sz w:val="20"/>
                <w:szCs w:val="20"/>
              </w:rPr>
              <w:t>司</w:t>
            </w:r>
            <w:r>
              <w:rPr>
                <w:rFonts w:ascii="宋体" w:hAnsi="宋体" w:cs="宋体" w:eastAsia="宋体" w:hint="default"/>
                <w:w w:val="105"/>
                <w:sz w:val="20"/>
                <w:szCs w:val="20"/>
              </w:rPr>
              <w:t>领</w:t>
            </w:r>
            <w:r>
              <w:rPr>
                <w:rFonts w:ascii="宋体" w:hAnsi="宋体" w:cs="宋体" w:eastAsia="宋体" w:hint="default"/>
                <w:w w:val="105"/>
                <w:sz w:val="20"/>
                <w:szCs w:val="20"/>
              </w:rPr>
              <w:t>取</w:t>
            </w:r>
            <w:r>
              <w:rPr>
                <w:rFonts w:ascii="宋体" w:hAnsi="宋体" w:cs="宋体" w:eastAsia="宋体" w:hint="default"/>
                <w:w w:val="103"/>
                <w:sz w:val="20"/>
                <w:szCs w:val="20"/>
              </w:rPr>
              <w:t> </w:t>
            </w:r>
            <w:r>
              <w:rPr>
                <w:rFonts w:ascii="宋体" w:hAnsi="宋体" w:cs="宋体" w:eastAsia="宋体" w:hint="default"/>
                <w:w w:val="105"/>
                <w:sz w:val="20"/>
                <w:szCs w:val="20"/>
              </w:rPr>
              <w:t>的报</w:t>
            </w:r>
            <w:r>
              <w:rPr>
                <w:rFonts w:ascii="宋体" w:hAnsi="宋体" w:cs="宋体" w:eastAsia="宋体" w:hint="default"/>
                <w:w w:val="105"/>
                <w:sz w:val="20"/>
                <w:szCs w:val="20"/>
              </w:rPr>
              <w:t>酬</w:t>
            </w:r>
            <w:r>
              <w:rPr>
                <w:rFonts w:ascii="宋体" w:hAnsi="宋体" w:cs="宋体" w:eastAsia="宋体" w:hint="default"/>
                <w:w w:val="103"/>
                <w:sz w:val="20"/>
                <w:szCs w:val="20"/>
              </w:rPr>
              <w:t> </w:t>
            </w:r>
            <w:r>
              <w:rPr>
                <w:rFonts w:ascii="宋体" w:hAnsi="宋体" w:cs="宋体" w:eastAsia="宋体" w:hint="default"/>
                <w:spacing w:val="-7"/>
                <w:sz w:val="20"/>
                <w:szCs w:val="20"/>
              </w:rPr>
              <w:t>总额（</w:t>
            </w:r>
            <w:r>
              <w:rPr>
                <w:rFonts w:ascii="宋体" w:hAnsi="宋体" w:cs="宋体" w:eastAsia="宋体" w:hint="default"/>
                <w:spacing w:val="-7"/>
                <w:sz w:val="20"/>
                <w:szCs w:val="20"/>
              </w:rPr>
              <w:t>万</w:t>
            </w:r>
            <w:r>
              <w:rPr>
                <w:rFonts w:ascii="宋体" w:hAnsi="宋体" w:cs="宋体" w:eastAsia="宋体" w:hint="default"/>
                <w:spacing w:val="-83"/>
                <w:sz w:val="20"/>
                <w:szCs w:val="20"/>
              </w:rPr>
              <w:t> </w:t>
            </w:r>
            <w:r>
              <w:rPr>
                <w:rFonts w:ascii="宋体" w:hAnsi="宋体" w:cs="宋体" w:eastAsia="宋体" w:hint="default"/>
                <w:spacing w:val="-30"/>
                <w:w w:val="103"/>
                <w:sz w:val="20"/>
                <w:szCs w:val="20"/>
              </w:rPr>
              <w:t>元）（税</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前</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787"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2" w:lineRule="auto" w:before="97"/>
              <w:ind w:left="86" w:right="79"/>
              <w:jc w:val="both"/>
              <w:rPr>
                <w:rFonts w:ascii="宋体" w:hAnsi="宋体" w:cs="宋体" w:eastAsia="宋体" w:hint="default"/>
                <w:sz w:val="20"/>
                <w:szCs w:val="20"/>
              </w:rPr>
            </w:pPr>
            <w:r>
              <w:rPr>
                <w:rFonts w:ascii="宋体" w:hAnsi="宋体" w:cs="宋体" w:eastAsia="宋体" w:hint="default"/>
                <w:spacing w:val="-4"/>
                <w:sz w:val="20"/>
                <w:szCs w:val="20"/>
              </w:rPr>
              <w:t>是否</w:t>
            </w:r>
            <w:r>
              <w:rPr>
                <w:rFonts w:ascii="宋体" w:hAnsi="宋体" w:cs="宋体" w:eastAsia="宋体" w:hint="default"/>
                <w:spacing w:val="-4"/>
                <w:sz w:val="20"/>
                <w:szCs w:val="20"/>
              </w:rPr>
              <w:t>在</w:t>
            </w:r>
            <w:r>
              <w:rPr>
                <w:rFonts w:ascii="宋体" w:hAnsi="宋体" w:cs="宋体" w:eastAsia="宋体" w:hint="default"/>
                <w:spacing w:val="-79"/>
                <w:sz w:val="20"/>
                <w:szCs w:val="20"/>
              </w:rPr>
              <w:t> </w:t>
            </w:r>
            <w:r>
              <w:rPr>
                <w:rFonts w:ascii="宋体" w:hAnsi="宋体" w:cs="宋体" w:eastAsia="宋体" w:hint="default"/>
                <w:spacing w:val="-4"/>
                <w:sz w:val="20"/>
                <w:szCs w:val="20"/>
              </w:rPr>
              <w:t>股东</w:t>
            </w:r>
            <w:r>
              <w:rPr>
                <w:rFonts w:ascii="宋体" w:hAnsi="宋体" w:cs="宋体" w:eastAsia="宋体" w:hint="default"/>
                <w:spacing w:val="-4"/>
                <w:sz w:val="20"/>
                <w:szCs w:val="20"/>
              </w:rPr>
              <w:t>单</w:t>
            </w:r>
            <w:r>
              <w:rPr>
                <w:rFonts w:ascii="宋体" w:hAnsi="宋体" w:cs="宋体" w:eastAsia="宋体" w:hint="default"/>
                <w:spacing w:val="-79"/>
                <w:sz w:val="20"/>
                <w:szCs w:val="20"/>
              </w:rPr>
              <w:t> </w:t>
            </w:r>
            <w:r>
              <w:rPr>
                <w:rFonts w:ascii="宋体" w:hAnsi="宋体" w:cs="宋体" w:eastAsia="宋体" w:hint="default"/>
                <w:spacing w:val="-4"/>
                <w:sz w:val="20"/>
                <w:szCs w:val="20"/>
              </w:rPr>
              <w:t>位</w:t>
            </w:r>
            <w:r>
              <w:rPr>
                <w:rFonts w:ascii="宋体" w:hAnsi="宋体" w:cs="宋体" w:eastAsia="宋体" w:hint="default"/>
                <w:spacing w:val="-4"/>
                <w:sz w:val="20"/>
                <w:szCs w:val="20"/>
              </w:rPr>
              <w:t>或其</w:t>
            </w:r>
            <w:r>
              <w:rPr>
                <w:rFonts w:ascii="宋体" w:hAnsi="宋体" w:cs="宋体" w:eastAsia="宋体" w:hint="default"/>
                <w:spacing w:val="-79"/>
                <w:sz w:val="20"/>
                <w:szCs w:val="20"/>
              </w:rPr>
              <w:t> </w:t>
            </w:r>
            <w:r>
              <w:rPr>
                <w:rFonts w:ascii="宋体" w:hAnsi="宋体" w:cs="宋体" w:eastAsia="宋体" w:hint="default"/>
                <w:spacing w:val="-4"/>
                <w:sz w:val="20"/>
                <w:szCs w:val="20"/>
              </w:rPr>
              <w:t>他关</w:t>
            </w:r>
            <w:r>
              <w:rPr>
                <w:rFonts w:ascii="宋体" w:hAnsi="宋体" w:cs="宋体" w:eastAsia="宋体" w:hint="default"/>
                <w:spacing w:val="-4"/>
                <w:sz w:val="20"/>
                <w:szCs w:val="20"/>
              </w:rPr>
              <w:t>联</w:t>
            </w:r>
            <w:r>
              <w:rPr>
                <w:rFonts w:ascii="宋体" w:hAnsi="宋体" w:cs="宋体" w:eastAsia="宋体" w:hint="default"/>
                <w:spacing w:val="-79"/>
                <w:sz w:val="20"/>
                <w:szCs w:val="20"/>
              </w:rPr>
              <w:t> </w:t>
            </w:r>
            <w:r>
              <w:rPr>
                <w:rFonts w:ascii="宋体" w:hAnsi="宋体" w:cs="宋体" w:eastAsia="宋体" w:hint="default"/>
                <w:spacing w:val="-4"/>
                <w:sz w:val="20"/>
                <w:szCs w:val="20"/>
              </w:rPr>
              <w:t>单位</w:t>
            </w:r>
            <w:r>
              <w:rPr>
                <w:rFonts w:ascii="宋体" w:hAnsi="宋体" w:cs="宋体" w:eastAsia="宋体" w:hint="default"/>
                <w:spacing w:val="-4"/>
                <w:sz w:val="20"/>
                <w:szCs w:val="20"/>
              </w:rPr>
              <w:t>领</w:t>
            </w:r>
            <w:r>
              <w:rPr>
                <w:rFonts w:ascii="宋体" w:hAnsi="宋体" w:cs="宋体" w:eastAsia="宋体" w:hint="default"/>
                <w:spacing w:val="-79"/>
                <w:sz w:val="20"/>
                <w:szCs w:val="20"/>
              </w:rPr>
              <w:t> </w:t>
            </w:r>
            <w:r>
              <w:rPr>
                <w:rFonts w:ascii="宋体" w:hAnsi="宋体" w:cs="宋体" w:eastAsia="宋体" w:hint="default"/>
                <w:spacing w:val="-4"/>
                <w:sz w:val="20"/>
                <w:szCs w:val="20"/>
              </w:rPr>
              <w:t>取</w:t>
            </w:r>
            <w:r>
              <w:rPr>
                <w:rFonts w:ascii="宋体" w:hAnsi="宋体" w:cs="宋体" w:eastAsia="宋体" w:hint="default"/>
                <w:spacing w:val="-4"/>
                <w:sz w:val="20"/>
                <w:szCs w:val="20"/>
              </w:rPr>
              <w:t>薪酬</w:t>
            </w:r>
          </w:p>
        </w:tc>
      </w:tr>
      <w:tr>
        <w:trPr>
          <w:trHeight w:val="466"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0" w:lineRule="auto"/>
              <w:ind w:left="23" w:right="17"/>
              <w:jc w:val="left"/>
              <w:rPr>
                <w:rFonts w:ascii="宋体" w:hAnsi="宋体" w:cs="宋体" w:eastAsia="宋体" w:hint="default"/>
                <w:sz w:val="17"/>
                <w:szCs w:val="17"/>
              </w:rPr>
            </w:pPr>
            <w:r>
              <w:rPr>
                <w:rFonts w:ascii="宋体" w:hAnsi="宋体" w:cs="宋体" w:eastAsia="宋体" w:hint="default"/>
                <w:w w:val="105"/>
                <w:sz w:val="17"/>
                <w:szCs w:val="17"/>
              </w:rPr>
              <w:t>董</w:t>
            </w:r>
            <w:r>
              <w:rPr>
                <w:rFonts w:ascii="宋体" w:hAnsi="宋体" w:cs="宋体" w:eastAsia="宋体" w:hint="default"/>
                <w:spacing w:val="-62"/>
                <w:w w:val="105"/>
                <w:sz w:val="17"/>
                <w:szCs w:val="17"/>
              </w:rPr>
              <w:t> </w:t>
            </w:r>
            <w:r>
              <w:rPr>
                <w:rFonts w:ascii="宋体" w:hAnsi="宋体" w:cs="宋体" w:eastAsia="宋体" w:hint="default"/>
                <w:spacing w:val="20"/>
                <w:w w:val="105"/>
                <w:sz w:val="17"/>
                <w:szCs w:val="17"/>
              </w:rPr>
              <w:t>事长</w:t>
            </w:r>
            <w:r>
              <w:rPr>
                <w:rFonts w:ascii="宋体" w:hAnsi="宋体" w:cs="宋体" w:eastAsia="宋体" w:hint="default"/>
                <w:spacing w:val="-57"/>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4"/>
                <w:w w:val="105"/>
                <w:sz w:val="17"/>
                <w:szCs w:val="17"/>
              </w:rPr>
              <w:t> </w:t>
            </w:r>
            <w:r>
              <w:rPr>
                <w:rFonts w:ascii="宋体" w:hAnsi="宋体" w:cs="宋体" w:eastAsia="宋体" w:hint="default"/>
                <w:w w:val="105"/>
                <w:sz w:val="17"/>
                <w:szCs w:val="17"/>
              </w:rPr>
              <w:t>总</w:t>
            </w:r>
            <w:r>
              <w:rPr>
                <w:rFonts w:ascii="宋体" w:hAnsi="宋体" w:cs="宋体" w:eastAsia="宋体" w:hint="default"/>
                <w:w w:val="104"/>
                <w:sz w:val="17"/>
                <w:szCs w:val="17"/>
              </w:rPr>
              <w:t> </w:t>
            </w:r>
            <w:r>
              <w:rPr>
                <w:rFonts w:ascii="宋体" w:hAnsi="宋体" w:cs="宋体" w:eastAsia="宋体" w:hint="default"/>
                <w:spacing w:val="-3"/>
                <w:w w:val="105"/>
                <w:sz w:val="17"/>
                <w:szCs w:val="17"/>
              </w:rPr>
              <w:t>经</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Courier New" w:hAnsi="Courier New" w:cs="Courier New" w:eastAsia="Courier New" w:hint="default"/>
                <w:sz w:val="17"/>
                <w:szCs w:val="17"/>
              </w:rPr>
            </w:pPr>
            <w:r>
              <w:rPr>
                <w:rFonts w:ascii="Courier New"/>
                <w:spacing w:val="-4"/>
                <w:w w:val="95"/>
                <w:sz w:val="17"/>
              </w:rPr>
              <w:t>49</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154.40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6"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沈</w:t>
            </w:r>
            <w:r>
              <w:rPr>
                <w:rFonts w:ascii="宋体" w:hAnsi="宋体" w:cs="宋体" w:eastAsia="宋体" w:hint="default"/>
                <w:spacing w:val="-4"/>
                <w:w w:val="105"/>
                <w:sz w:val="17"/>
                <w:szCs w:val="17"/>
              </w:rPr>
              <w:t>国</w:t>
            </w:r>
            <w:r>
              <w:rPr>
                <w:rFonts w:ascii="宋体" w:hAnsi="宋体" w:cs="宋体" w:eastAsia="宋体" w:hint="default"/>
                <w:spacing w:val="-4"/>
                <w:w w:val="105"/>
                <w:sz w:val="17"/>
                <w:szCs w:val="17"/>
              </w:rPr>
              <w:t>章</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副</w:t>
            </w:r>
            <w:r>
              <w:rPr>
                <w:rFonts w:ascii="宋体" w:hAnsi="宋体" w:cs="宋体" w:eastAsia="宋体" w:hint="default"/>
                <w:spacing w:val="-3"/>
                <w:w w:val="105"/>
                <w:sz w:val="17"/>
                <w:szCs w:val="17"/>
              </w:rPr>
              <w:t>董事长</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3" w:right="0"/>
              <w:jc w:val="left"/>
              <w:rPr>
                <w:rFonts w:ascii="Courier New" w:hAnsi="Courier New" w:cs="Courier New" w:eastAsia="Courier New" w:hint="default"/>
                <w:sz w:val="17"/>
                <w:szCs w:val="17"/>
              </w:rPr>
            </w:pPr>
            <w:r>
              <w:rPr>
                <w:rFonts w:ascii="Courier New"/>
                <w:spacing w:val="-4"/>
                <w:w w:val="95"/>
                <w:sz w:val="17"/>
              </w:rPr>
              <w:t>62</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8"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8"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小平</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20" w:lineRule="auto"/>
              <w:ind w:left="23" w:right="17"/>
              <w:jc w:val="left"/>
              <w:rPr>
                <w:rFonts w:ascii="宋体" w:hAnsi="宋体" w:cs="宋体" w:eastAsia="宋体" w:hint="default"/>
                <w:sz w:val="17"/>
                <w:szCs w:val="17"/>
              </w:rPr>
            </w:pPr>
            <w:r>
              <w:rPr>
                <w:rFonts w:ascii="宋体" w:hAnsi="宋体" w:cs="宋体" w:eastAsia="宋体" w:hint="default"/>
                <w:spacing w:val="15"/>
                <w:w w:val="105"/>
                <w:sz w:val="17"/>
                <w:szCs w:val="17"/>
              </w:rPr>
              <w:t>董事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副</w:t>
            </w:r>
            <w:r>
              <w:rPr>
                <w:rFonts w:ascii="宋体" w:hAnsi="宋体" w:cs="宋体" w:eastAsia="宋体" w:hint="default"/>
                <w:spacing w:val="-53"/>
                <w:w w:val="105"/>
                <w:sz w:val="17"/>
                <w:szCs w:val="17"/>
              </w:rPr>
              <w:t> </w:t>
            </w:r>
            <w:r>
              <w:rPr>
                <w:rFonts w:ascii="宋体" w:hAnsi="宋体" w:cs="宋体" w:eastAsia="宋体" w:hint="default"/>
                <w:w w:val="105"/>
                <w:sz w:val="17"/>
                <w:szCs w:val="17"/>
              </w:rPr>
              <w:t>总</w:t>
            </w:r>
            <w:r>
              <w:rPr>
                <w:rFonts w:ascii="宋体" w:hAnsi="宋体" w:cs="宋体" w:eastAsia="宋体" w:hint="default"/>
                <w:w w:val="104"/>
                <w:sz w:val="17"/>
                <w:szCs w:val="17"/>
              </w:rPr>
              <w:t> </w:t>
            </w:r>
            <w:r>
              <w:rPr>
                <w:rFonts w:ascii="宋体" w:hAnsi="宋体" w:cs="宋体" w:eastAsia="宋体" w:hint="default"/>
                <w:spacing w:val="-3"/>
                <w:w w:val="105"/>
                <w:sz w:val="17"/>
                <w:szCs w:val="17"/>
              </w:rPr>
              <w:t>经</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34</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60.00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922"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智刚</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23" w:right="-25"/>
              <w:jc w:val="both"/>
              <w:rPr>
                <w:rFonts w:ascii="宋体" w:hAnsi="宋体" w:cs="宋体" w:eastAsia="宋体" w:hint="default"/>
                <w:sz w:val="17"/>
                <w:szCs w:val="17"/>
              </w:rPr>
            </w:pPr>
            <w:r>
              <w:rPr>
                <w:rFonts w:ascii="宋体" w:hAnsi="宋体" w:cs="宋体" w:eastAsia="宋体" w:hint="default"/>
                <w:spacing w:val="15"/>
                <w:w w:val="105"/>
                <w:sz w:val="17"/>
                <w:szCs w:val="17"/>
              </w:rPr>
              <w:t>董事</w:t>
            </w:r>
            <w:r>
              <w:rPr>
                <w:rFonts w:ascii="宋体" w:hAnsi="宋体" w:cs="宋体" w:eastAsia="宋体" w:hint="default"/>
                <w:spacing w:val="-51"/>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5"/>
                <w:w w:val="105"/>
                <w:sz w:val="17"/>
                <w:szCs w:val="17"/>
              </w:rPr>
              <w:t> </w:t>
            </w:r>
            <w:r>
              <w:rPr>
                <w:rFonts w:ascii="宋体" w:hAnsi="宋体" w:cs="宋体" w:eastAsia="宋体" w:hint="default"/>
                <w:w w:val="105"/>
                <w:sz w:val="17"/>
                <w:szCs w:val="17"/>
              </w:rPr>
              <w:t>副</w:t>
            </w:r>
            <w:r>
              <w:rPr>
                <w:rFonts w:ascii="宋体" w:hAnsi="宋体" w:cs="宋体" w:eastAsia="宋体" w:hint="default"/>
                <w:spacing w:val="-51"/>
                <w:w w:val="105"/>
                <w:sz w:val="17"/>
                <w:szCs w:val="17"/>
              </w:rPr>
              <w:t> </w:t>
            </w:r>
            <w:r>
              <w:rPr>
                <w:rFonts w:ascii="宋体" w:hAnsi="宋体" w:cs="宋体" w:eastAsia="宋体" w:hint="default"/>
                <w:w w:val="105"/>
                <w:sz w:val="17"/>
                <w:szCs w:val="17"/>
              </w:rPr>
              <w:t>总</w:t>
            </w:r>
            <w:r>
              <w:rPr>
                <w:rFonts w:ascii="宋体" w:hAnsi="宋体" w:cs="宋体" w:eastAsia="宋体" w:hint="default"/>
                <w:w w:val="104"/>
                <w:sz w:val="17"/>
                <w:szCs w:val="17"/>
              </w:rPr>
              <w:t> </w:t>
            </w:r>
            <w:r>
              <w:rPr>
                <w:rFonts w:ascii="宋体" w:hAnsi="宋体" w:cs="宋体" w:eastAsia="宋体" w:hint="default"/>
                <w:w w:val="105"/>
                <w:sz w:val="17"/>
                <w:szCs w:val="17"/>
              </w:rPr>
              <w:t>经</w:t>
            </w:r>
            <w:r>
              <w:rPr>
                <w:rFonts w:ascii="宋体" w:hAnsi="宋体" w:cs="宋体" w:eastAsia="宋体" w:hint="default"/>
                <w:spacing w:val="-60"/>
                <w:w w:val="105"/>
                <w:sz w:val="17"/>
                <w:szCs w:val="17"/>
              </w:rPr>
              <w:t> </w:t>
            </w:r>
            <w:r>
              <w:rPr>
                <w:rFonts w:ascii="宋体" w:hAnsi="宋体" w:cs="宋体" w:eastAsia="宋体" w:hint="default"/>
                <w:w w:val="105"/>
                <w:sz w:val="17"/>
                <w:szCs w:val="17"/>
              </w:rPr>
              <w:t>理</w:t>
            </w:r>
            <w:r>
              <w:rPr>
                <w:rFonts w:ascii="宋体" w:hAnsi="宋体" w:cs="宋体" w:eastAsia="宋体" w:hint="default"/>
                <w:spacing w:val="-52"/>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6"/>
                <w:w w:val="105"/>
                <w:sz w:val="17"/>
                <w:szCs w:val="17"/>
              </w:rPr>
              <w:t> </w:t>
            </w:r>
            <w:r>
              <w:rPr>
                <w:rFonts w:ascii="宋体" w:hAnsi="宋体" w:cs="宋体" w:eastAsia="宋体" w:hint="default"/>
                <w:spacing w:val="20"/>
                <w:w w:val="105"/>
                <w:sz w:val="17"/>
                <w:szCs w:val="17"/>
              </w:rPr>
              <w:t>财务</w:t>
            </w:r>
            <w:r>
              <w:rPr>
                <w:rFonts w:ascii="宋体" w:hAnsi="宋体" w:cs="宋体" w:eastAsia="宋体" w:hint="default"/>
                <w:spacing w:val="-42"/>
                <w:sz w:val="17"/>
                <w:szCs w:val="17"/>
              </w:rPr>
              <w:t> </w:t>
            </w:r>
            <w:r>
              <w:rPr>
                <w:rFonts w:ascii="宋体" w:hAnsi="宋体" w:cs="宋体" w:eastAsia="宋体" w:hint="default"/>
                <w:w w:val="105"/>
                <w:sz w:val="17"/>
                <w:szCs w:val="17"/>
              </w:rPr>
              <w:t>总</w:t>
            </w:r>
            <w:r>
              <w:rPr>
                <w:rFonts w:ascii="宋体" w:hAnsi="宋体" w:cs="宋体" w:eastAsia="宋体" w:hint="default"/>
                <w:spacing w:val="-60"/>
                <w:w w:val="105"/>
                <w:sz w:val="17"/>
                <w:szCs w:val="17"/>
              </w:rPr>
              <w:t> </w:t>
            </w:r>
            <w:r>
              <w:rPr>
                <w:rFonts w:ascii="宋体" w:hAnsi="宋体" w:cs="宋体" w:eastAsia="宋体" w:hint="default"/>
                <w:w w:val="105"/>
                <w:sz w:val="17"/>
                <w:szCs w:val="17"/>
              </w:rPr>
              <w:t>监</w:t>
            </w:r>
            <w:r>
              <w:rPr>
                <w:rFonts w:ascii="宋体" w:hAnsi="宋体" w:cs="宋体" w:eastAsia="宋体" w:hint="default"/>
                <w:spacing w:val="-52"/>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6"/>
                <w:w w:val="105"/>
                <w:sz w:val="17"/>
                <w:szCs w:val="17"/>
              </w:rPr>
              <w:t> </w:t>
            </w:r>
            <w:r>
              <w:rPr>
                <w:rFonts w:ascii="宋体" w:hAnsi="宋体" w:cs="宋体" w:eastAsia="宋体" w:hint="default"/>
                <w:spacing w:val="20"/>
                <w:w w:val="105"/>
                <w:sz w:val="17"/>
                <w:szCs w:val="17"/>
              </w:rPr>
              <w:t>董事</w:t>
            </w:r>
            <w:r>
              <w:rPr>
                <w:rFonts w:ascii="宋体" w:hAnsi="宋体" w:cs="宋体" w:eastAsia="宋体" w:hint="default"/>
                <w:spacing w:val="-42"/>
                <w:sz w:val="17"/>
                <w:szCs w:val="17"/>
              </w:rPr>
              <w:t> </w:t>
            </w:r>
            <w:r>
              <w:rPr>
                <w:rFonts w:ascii="宋体" w:hAnsi="宋体" w:cs="宋体" w:eastAsia="宋体" w:hint="default"/>
                <w:spacing w:val="-5"/>
                <w:w w:val="105"/>
                <w:sz w:val="17"/>
                <w:szCs w:val="17"/>
              </w:rPr>
              <w:t>会</w:t>
            </w:r>
            <w:r>
              <w:rPr>
                <w:rFonts w:ascii="宋体" w:hAnsi="宋体" w:cs="宋体" w:eastAsia="宋体" w:hint="default"/>
                <w:spacing w:val="-5"/>
                <w:w w:val="105"/>
                <w:sz w:val="17"/>
                <w:szCs w:val="17"/>
              </w:rPr>
              <w:t>秘书</w:t>
            </w:r>
            <w:r>
              <w:rPr>
                <w:rFonts w:ascii="宋体" w:hAnsi="宋体" w:cs="宋体" w:eastAsia="宋体" w:hint="default"/>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44" w:right="0"/>
              <w:jc w:val="left"/>
              <w:rPr>
                <w:rFonts w:ascii="Courier New" w:hAnsi="Courier New" w:cs="Courier New" w:eastAsia="Courier New" w:hint="default"/>
                <w:sz w:val="17"/>
                <w:szCs w:val="17"/>
              </w:rPr>
            </w:pPr>
            <w:r>
              <w:rPr>
                <w:rFonts w:ascii="Courier New"/>
                <w:spacing w:val="-4"/>
                <w:w w:val="95"/>
                <w:sz w:val="17"/>
              </w:rPr>
              <w:t>39</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7"/>
              <w:jc w:val="right"/>
              <w:rPr>
                <w:rFonts w:ascii="Courier New" w:hAnsi="Courier New" w:cs="Courier New" w:eastAsia="Courier New" w:hint="default"/>
                <w:sz w:val="17"/>
                <w:szCs w:val="17"/>
              </w:rPr>
            </w:pPr>
            <w:r>
              <w:rPr>
                <w:rFonts w:ascii="Courier New"/>
                <w:spacing w:val="-2"/>
                <w:w w:val="85"/>
                <w:sz w:val="17"/>
              </w:rPr>
              <w:t>60.00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张</w:t>
            </w:r>
            <w:r>
              <w:rPr>
                <w:rFonts w:ascii="宋体" w:hAnsi="宋体" w:cs="宋体" w:eastAsia="宋体" w:hint="default"/>
                <w:spacing w:val="-4"/>
                <w:w w:val="105"/>
                <w:sz w:val="17"/>
                <w:szCs w:val="17"/>
              </w:rPr>
              <w:t>晓</w:t>
            </w:r>
            <w:r>
              <w:rPr>
                <w:rFonts w:ascii="宋体" w:hAnsi="宋体" w:cs="宋体" w:eastAsia="宋体" w:hint="default"/>
                <w:spacing w:val="-4"/>
                <w:w w:val="105"/>
                <w:sz w:val="17"/>
                <w:szCs w:val="17"/>
              </w:rPr>
              <w:t>军</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董事</w:t>
            </w:r>
            <w:r>
              <w:rPr>
                <w:rFonts w:ascii="宋体" w:hAnsi="宋体" w:cs="宋体" w:eastAsia="宋体" w:hint="default"/>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4" w:right="0"/>
              <w:jc w:val="left"/>
              <w:rPr>
                <w:rFonts w:ascii="Courier New" w:hAnsi="Courier New" w:cs="Courier New" w:eastAsia="Courier New" w:hint="default"/>
                <w:sz w:val="17"/>
                <w:szCs w:val="17"/>
              </w:rPr>
            </w:pPr>
            <w:r>
              <w:rPr>
                <w:rFonts w:ascii="Courier New"/>
                <w:spacing w:val="-4"/>
                <w:w w:val="95"/>
                <w:sz w:val="17"/>
              </w:rPr>
              <w:t>40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69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昱含</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4"/>
              <w:ind w:left="23" w:right="-25"/>
              <w:jc w:val="left"/>
              <w:rPr>
                <w:rFonts w:ascii="宋体" w:hAnsi="宋体" w:cs="宋体" w:eastAsia="宋体" w:hint="default"/>
                <w:sz w:val="17"/>
                <w:szCs w:val="17"/>
              </w:rPr>
            </w:pPr>
            <w:r>
              <w:rPr>
                <w:rFonts w:ascii="宋体" w:hAnsi="宋体" w:cs="宋体" w:eastAsia="宋体" w:hint="default"/>
                <w:spacing w:val="15"/>
                <w:sz w:val="17"/>
                <w:szCs w:val="17"/>
              </w:rPr>
              <w:t>董事</w:t>
            </w:r>
            <w:r>
              <w:rPr>
                <w:rFonts w:ascii="宋体" w:hAnsi="宋体" w:cs="宋体" w:eastAsia="宋体" w:hint="default"/>
                <w:spacing w:val="-30"/>
                <w:sz w:val="17"/>
                <w:szCs w:val="17"/>
              </w:rPr>
              <w:t> </w:t>
            </w:r>
            <w:r>
              <w:rPr>
                <w:rFonts w:ascii="Courier New" w:hAnsi="Courier New" w:cs="Courier New" w:eastAsia="Courier New" w:hint="default"/>
                <w:sz w:val="17"/>
                <w:szCs w:val="17"/>
              </w:rPr>
              <w:t>\</w:t>
            </w:r>
            <w:r>
              <w:rPr>
                <w:rFonts w:ascii="Courier New" w:hAnsi="Courier New" w:cs="Courier New" w:eastAsia="Courier New" w:hint="default"/>
                <w:spacing w:val="-56"/>
                <w:sz w:val="17"/>
                <w:szCs w:val="17"/>
              </w:rPr>
              <w:t> </w:t>
            </w:r>
            <w:r>
              <w:rPr>
                <w:rFonts w:ascii="宋体" w:hAnsi="宋体" w:cs="宋体" w:eastAsia="宋体" w:hint="default"/>
                <w:spacing w:val="20"/>
                <w:sz w:val="17"/>
                <w:szCs w:val="17"/>
              </w:rPr>
              <w:t>总经</w:t>
            </w:r>
            <w:r>
              <w:rPr>
                <w:rFonts w:ascii="宋体" w:hAnsi="宋体" w:cs="宋体" w:eastAsia="宋体" w:hint="default"/>
                <w:spacing w:val="-42"/>
                <w:sz w:val="17"/>
                <w:szCs w:val="17"/>
              </w:rPr>
              <w:t> </w:t>
            </w:r>
            <w:r>
              <w:rPr>
                <w:rFonts w:ascii="宋体" w:hAnsi="宋体" w:cs="宋体" w:eastAsia="宋体" w:hint="default"/>
                <w:sz w:val="17"/>
                <w:szCs w:val="17"/>
              </w:rPr>
            </w:r>
          </w:p>
          <w:p>
            <w:pPr>
              <w:pStyle w:val="TableParagraph"/>
              <w:spacing w:line="208" w:lineRule="exact"/>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办</w:t>
            </w:r>
            <w:r>
              <w:rPr>
                <w:rFonts w:ascii="宋体" w:hAnsi="宋体" w:cs="宋体" w:eastAsia="宋体" w:hint="default"/>
                <w:spacing w:val="-4"/>
                <w:w w:val="105"/>
                <w:sz w:val="17"/>
                <w:szCs w:val="17"/>
              </w:rPr>
              <w:t>主</w:t>
            </w:r>
            <w:r>
              <w:rPr>
                <w:rFonts w:ascii="宋体" w:hAnsi="宋体" w:cs="宋体" w:eastAsia="宋体" w:hint="default"/>
                <w:spacing w:val="-4"/>
                <w:w w:val="105"/>
                <w:sz w:val="17"/>
                <w:szCs w:val="17"/>
              </w:rPr>
              <w:t>任</w:t>
            </w:r>
            <w:r>
              <w:rPr>
                <w:rFonts w:ascii="宋体" w:hAnsi="宋体" w:cs="宋体" w:eastAsia="宋体" w:hint="default"/>
                <w:spacing w:val="-4"/>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43" w:right="0"/>
              <w:jc w:val="left"/>
              <w:rPr>
                <w:rFonts w:ascii="Courier New" w:hAnsi="Courier New" w:cs="Courier New" w:eastAsia="Courier New" w:hint="default"/>
                <w:sz w:val="17"/>
                <w:szCs w:val="17"/>
              </w:rPr>
            </w:pPr>
            <w:r>
              <w:rPr>
                <w:rFonts w:ascii="Courier New"/>
                <w:spacing w:val="-4"/>
                <w:w w:val="95"/>
                <w:sz w:val="17"/>
              </w:rPr>
              <w:t>26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4"/>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4"/>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3,532,639</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23" w:right="0"/>
              <w:jc w:val="left"/>
              <w:rPr>
                <w:rFonts w:ascii="宋体" w:hAnsi="宋体" w:cs="宋体" w:eastAsia="宋体" w:hint="default"/>
                <w:sz w:val="17"/>
                <w:szCs w:val="17"/>
              </w:rPr>
            </w:pPr>
            <w:r>
              <w:rPr>
                <w:rFonts w:ascii="宋体" w:hAnsi="宋体" w:cs="宋体" w:eastAsia="宋体" w:hint="default"/>
                <w:w w:val="105"/>
                <w:sz w:val="17"/>
                <w:szCs w:val="17"/>
              </w:rPr>
              <w:t>公</w:t>
            </w:r>
            <w:r>
              <w:rPr>
                <w:rFonts w:ascii="宋体" w:hAnsi="宋体" w:cs="宋体" w:eastAsia="宋体" w:hint="default"/>
                <w:spacing w:val="-39"/>
                <w:w w:val="105"/>
                <w:sz w:val="17"/>
                <w:szCs w:val="17"/>
              </w:rPr>
              <w:t> </w:t>
            </w:r>
            <w:r>
              <w:rPr>
                <w:rFonts w:ascii="宋体" w:hAnsi="宋体" w:cs="宋体" w:eastAsia="宋体" w:hint="default"/>
                <w:w w:val="105"/>
                <w:sz w:val="17"/>
                <w:szCs w:val="17"/>
              </w:rPr>
              <w:t>积</w:t>
            </w:r>
            <w:r>
              <w:rPr>
                <w:rFonts w:ascii="宋体" w:hAnsi="宋体" w:cs="宋体" w:eastAsia="宋体" w:hint="default"/>
                <w:spacing w:val="-34"/>
                <w:w w:val="105"/>
                <w:sz w:val="17"/>
                <w:szCs w:val="17"/>
              </w:rPr>
              <w:t> </w:t>
            </w:r>
            <w:r>
              <w:rPr>
                <w:rFonts w:ascii="宋体" w:hAnsi="宋体" w:cs="宋体" w:eastAsia="宋体" w:hint="default"/>
                <w:w w:val="105"/>
                <w:sz w:val="17"/>
                <w:szCs w:val="17"/>
              </w:rPr>
              <w:t>金</w:t>
            </w:r>
            <w:r>
              <w:rPr>
                <w:rFonts w:ascii="宋体" w:hAnsi="宋体" w:cs="宋体" w:eastAsia="宋体" w:hint="default"/>
                <w:sz w:val="17"/>
                <w:szCs w:val="17"/>
              </w:rPr>
            </w:r>
          </w:p>
          <w:p>
            <w:pPr>
              <w:pStyle w:val="TableParagraph"/>
              <w:spacing w:line="249" w:lineRule="auto" w:before="8"/>
              <w:ind w:left="23" w:right="23"/>
              <w:jc w:val="left"/>
              <w:rPr>
                <w:rFonts w:ascii="宋体" w:hAnsi="宋体" w:cs="宋体" w:eastAsia="宋体" w:hint="default"/>
                <w:sz w:val="17"/>
                <w:szCs w:val="17"/>
              </w:rPr>
            </w:pPr>
            <w:r>
              <w:rPr>
                <w:rFonts w:ascii="宋体" w:hAnsi="宋体" w:cs="宋体" w:eastAsia="宋体" w:hint="default"/>
                <w:spacing w:val="24"/>
                <w:w w:val="105"/>
                <w:sz w:val="17"/>
                <w:szCs w:val="17"/>
              </w:rPr>
              <w:t>转增</w:t>
            </w:r>
            <w:r>
              <w:rPr>
                <w:rFonts w:ascii="宋体" w:hAnsi="宋体" w:cs="宋体" w:eastAsia="宋体" w:hint="default"/>
                <w:spacing w:val="-32"/>
                <w:w w:val="105"/>
                <w:sz w:val="17"/>
                <w:szCs w:val="17"/>
              </w:rPr>
              <w:t> </w:t>
            </w:r>
            <w:r>
              <w:rPr>
                <w:rFonts w:ascii="宋体" w:hAnsi="宋体" w:cs="宋体" w:eastAsia="宋体" w:hint="default"/>
                <w:w w:val="105"/>
                <w:sz w:val="17"/>
                <w:szCs w:val="17"/>
              </w:rPr>
              <w:t>股</w:t>
            </w:r>
            <w:r>
              <w:rPr>
                <w:rFonts w:ascii="宋体" w:hAnsi="宋体" w:cs="宋体" w:eastAsia="宋体" w:hint="default"/>
                <w:w w:val="104"/>
                <w:sz w:val="17"/>
                <w:szCs w:val="17"/>
              </w:rPr>
              <w:t> </w:t>
            </w:r>
            <w:r>
              <w:rPr>
                <w:rFonts w:ascii="宋体" w:hAnsi="宋体" w:cs="宋体" w:eastAsia="宋体" w:hint="default"/>
                <w:w w:val="105"/>
                <w:sz w:val="17"/>
                <w:szCs w:val="17"/>
              </w:rPr>
              <w:t>份</w:t>
            </w:r>
            <w:r>
              <w:rPr>
                <w:rFonts w:ascii="宋体" w:hAnsi="宋体" w:cs="宋体" w:eastAsia="宋体" w:hint="default"/>
                <w:sz w:val="17"/>
                <w:szCs w:val="17"/>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20.60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汤云</w:t>
            </w:r>
            <w:r>
              <w:rPr>
                <w:rFonts w:ascii="宋体" w:hAnsi="宋体" w:cs="宋体" w:eastAsia="宋体" w:hint="default"/>
                <w:spacing w:val="-4"/>
                <w:w w:val="105"/>
                <w:sz w:val="17"/>
                <w:szCs w:val="17"/>
              </w:rPr>
              <w:t>为</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3" w:right="0"/>
              <w:jc w:val="left"/>
              <w:rPr>
                <w:rFonts w:ascii="Courier New" w:hAnsi="Courier New" w:cs="Courier New" w:eastAsia="Courier New" w:hint="default"/>
                <w:sz w:val="17"/>
                <w:szCs w:val="17"/>
              </w:rPr>
            </w:pPr>
            <w:r>
              <w:rPr>
                <w:rFonts w:ascii="Courier New"/>
                <w:spacing w:val="-4"/>
                <w:w w:val="95"/>
                <w:sz w:val="17"/>
              </w:rPr>
              <w:t>66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史</w:t>
            </w:r>
            <w:r>
              <w:rPr>
                <w:rFonts w:ascii="宋体" w:hAnsi="宋体" w:cs="宋体" w:eastAsia="宋体" w:hint="default"/>
                <w:spacing w:val="-5"/>
                <w:w w:val="105"/>
                <w:sz w:val="17"/>
                <w:szCs w:val="17"/>
              </w:rPr>
              <w:t>建三</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56</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马挺贵</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71</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15.00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陆</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忠</w:t>
            </w:r>
            <w:r>
              <w:rPr>
                <w:rFonts w:ascii="宋体" w:hAnsi="宋体" w:cs="宋体" w:eastAsia="宋体" w:hint="default"/>
                <w:spacing w:val="-4"/>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监事会</w:t>
            </w:r>
            <w:r>
              <w:rPr>
                <w:rFonts w:ascii="宋体" w:hAnsi="宋体" w:cs="宋体" w:eastAsia="宋体" w:hint="default"/>
                <w:spacing w:val="-3"/>
                <w:w w:val="105"/>
                <w:sz w:val="17"/>
                <w:szCs w:val="17"/>
              </w:rPr>
              <w:t>主</w:t>
            </w:r>
            <w:r>
              <w:rPr>
                <w:rFonts w:ascii="宋体" w:hAnsi="宋体" w:cs="宋体" w:eastAsia="宋体" w:hint="default"/>
                <w:spacing w:val="-3"/>
                <w:w w:val="105"/>
                <w:sz w:val="17"/>
                <w:szCs w:val="17"/>
              </w:rPr>
              <w:t>席</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4" w:right="0"/>
              <w:jc w:val="left"/>
              <w:rPr>
                <w:rFonts w:ascii="Courier New" w:hAnsi="Courier New" w:cs="Courier New" w:eastAsia="Courier New" w:hint="default"/>
                <w:sz w:val="17"/>
                <w:szCs w:val="17"/>
              </w:rPr>
            </w:pPr>
            <w:r>
              <w:rPr>
                <w:rFonts w:ascii="Courier New"/>
                <w:spacing w:val="-4"/>
                <w:w w:val="95"/>
                <w:sz w:val="17"/>
              </w:rPr>
              <w:t>45</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2"/>
                <w:w w:val="85"/>
                <w:sz w:val="17"/>
              </w:rPr>
              <w:t>58.70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窦</w:t>
            </w:r>
            <w:r>
              <w:rPr>
                <w:rFonts w:ascii="宋体" w:hAnsi="宋体" w:cs="宋体" w:eastAsia="宋体" w:hint="default"/>
                <w:spacing w:val="-3"/>
                <w:w w:val="105"/>
                <w:sz w:val="17"/>
                <w:szCs w:val="17"/>
              </w:rPr>
              <w:t>军</w:t>
            </w:r>
            <w:r>
              <w:rPr>
                <w:rFonts w:ascii="宋体" w:hAnsi="宋体" w:cs="宋体" w:eastAsia="宋体" w:hint="default"/>
                <w:spacing w:val="-3"/>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25"/>
              <w:jc w:val="left"/>
              <w:rPr>
                <w:rFonts w:ascii="宋体" w:hAnsi="宋体" w:cs="宋体" w:eastAsia="宋体" w:hint="default"/>
                <w:sz w:val="17"/>
                <w:szCs w:val="17"/>
              </w:rPr>
            </w:pPr>
            <w:r>
              <w:rPr>
                <w:rFonts w:ascii="宋体" w:hAnsi="宋体" w:cs="宋体" w:eastAsia="宋体" w:hint="default"/>
                <w:spacing w:val="15"/>
                <w:sz w:val="17"/>
                <w:szCs w:val="17"/>
              </w:rPr>
              <w:t>监事</w:t>
            </w:r>
            <w:r>
              <w:rPr>
                <w:rFonts w:ascii="宋体" w:hAnsi="宋体" w:cs="宋体" w:eastAsia="宋体" w:hint="default"/>
                <w:spacing w:val="-30"/>
                <w:sz w:val="17"/>
                <w:szCs w:val="17"/>
              </w:rPr>
              <w:t> </w:t>
            </w:r>
            <w:r>
              <w:rPr>
                <w:rFonts w:ascii="Courier New" w:hAnsi="Courier New" w:cs="Courier New" w:eastAsia="Courier New" w:hint="default"/>
                <w:sz w:val="17"/>
                <w:szCs w:val="17"/>
              </w:rPr>
              <w:t>\</w:t>
            </w:r>
            <w:r>
              <w:rPr>
                <w:rFonts w:ascii="Courier New" w:hAnsi="Courier New" w:cs="Courier New" w:eastAsia="Courier New" w:hint="default"/>
                <w:spacing w:val="-56"/>
                <w:sz w:val="17"/>
                <w:szCs w:val="17"/>
              </w:rPr>
              <w:t> </w:t>
            </w:r>
            <w:r>
              <w:rPr>
                <w:rFonts w:ascii="宋体" w:hAnsi="宋体" w:cs="宋体" w:eastAsia="宋体" w:hint="default"/>
                <w:spacing w:val="20"/>
                <w:sz w:val="17"/>
                <w:szCs w:val="17"/>
              </w:rPr>
              <w:t>总经</w:t>
            </w:r>
            <w:r>
              <w:rPr>
                <w:rFonts w:ascii="宋体" w:hAnsi="宋体" w:cs="宋体" w:eastAsia="宋体" w:hint="default"/>
                <w:spacing w:val="-42"/>
                <w:sz w:val="17"/>
                <w:szCs w:val="17"/>
              </w:rPr>
              <w:t> </w:t>
            </w:r>
            <w:r>
              <w:rPr>
                <w:rFonts w:ascii="宋体" w:hAnsi="宋体" w:cs="宋体" w:eastAsia="宋体" w:hint="default"/>
                <w:sz w:val="17"/>
                <w:szCs w:val="17"/>
              </w:rPr>
            </w:r>
          </w:p>
          <w:p>
            <w:pPr>
              <w:pStyle w:val="TableParagraph"/>
              <w:spacing w:line="208" w:lineRule="exact"/>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理</w:t>
            </w:r>
            <w:r>
              <w:rPr>
                <w:rFonts w:ascii="宋体" w:hAnsi="宋体" w:cs="宋体" w:eastAsia="宋体" w:hint="default"/>
                <w:spacing w:val="-4"/>
                <w:w w:val="105"/>
                <w:sz w:val="17"/>
                <w:szCs w:val="17"/>
              </w:rPr>
              <w:t>助</w:t>
            </w:r>
            <w:r>
              <w:rPr>
                <w:rFonts w:ascii="宋体" w:hAnsi="宋体" w:cs="宋体" w:eastAsia="宋体" w:hint="default"/>
                <w:spacing w:val="-4"/>
                <w:w w:val="105"/>
                <w:sz w:val="17"/>
                <w:szCs w:val="17"/>
              </w:rPr>
              <w:t>理</w:t>
            </w:r>
            <w:r>
              <w:rPr>
                <w:rFonts w:ascii="宋体" w:hAnsi="宋体" w:cs="宋体" w:eastAsia="宋体" w:hint="default"/>
                <w:spacing w:val="-4"/>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Courier New" w:hAnsi="Courier New" w:cs="Courier New" w:eastAsia="Courier New" w:hint="default"/>
                <w:sz w:val="17"/>
                <w:szCs w:val="17"/>
              </w:rPr>
            </w:pPr>
            <w:r>
              <w:rPr>
                <w:rFonts w:ascii="Courier New"/>
                <w:spacing w:val="-4"/>
                <w:w w:val="95"/>
                <w:sz w:val="17"/>
              </w:rPr>
              <w:t>33</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35"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35"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20.60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691" w:hRule="exact"/>
        </w:trPr>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张</w:t>
            </w:r>
            <w:r>
              <w:rPr>
                <w:rFonts w:ascii="宋体" w:hAnsi="宋体" w:cs="宋体" w:eastAsia="宋体" w:hint="default"/>
                <w:spacing w:val="-5"/>
                <w:w w:val="105"/>
                <w:sz w:val="17"/>
                <w:szCs w:val="17"/>
              </w:rPr>
              <w:t>宝忠</w:t>
            </w:r>
            <w:r>
              <w:rPr>
                <w:rFonts w:ascii="宋体" w:hAnsi="宋体" w:cs="宋体" w:eastAsia="宋体" w:hint="default"/>
                <w:sz w:val="17"/>
                <w:szCs w:val="17"/>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3" w:right="0"/>
              <w:jc w:val="left"/>
              <w:rPr>
                <w:rFonts w:ascii="宋体" w:hAnsi="宋体" w:cs="宋体" w:eastAsia="宋体" w:hint="default"/>
                <w:sz w:val="17"/>
                <w:szCs w:val="17"/>
              </w:rPr>
            </w:pPr>
            <w:r>
              <w:rPr>
                <w:rFonts w:ascii="宋体" w:hAnsi="宋体" w:cs="宋体" w:eastAsia="宋体" w:hint="default"/>
                <w:spacing w:val="15"/>
                <w:w w:val="105"/>
                <w:sz w:val="17"/>
                <w:szCs w:val="17"/>
              </w:rPr>
              <w:t>监事</w:t>
            </w:r>
            <w:r>
              <w:rPr>
                <w:rFonts w:ascii="宋体" w:hAnsi="宋体" w:cs="宋体" w:eastAsia="宋体" w:hint="default"/>
                <w:spacing w:val="-53"/>
                <w:w w:val="105"/>
                <w:sz w:val="17"/>
                <w:szCs w:val="17"/>
              </w:rPr>
              <w:t> </w:t>
            </w:r>
            <w:r>
              <w:rPr>
                <w:rFonts w:ascii="Courier New" w:hAnsi="Courier New" w:cs="Courier New" w:eastAsia="Courier New" w:hint="default"/>
                <w:w w:val="105"/>
                <w:sz w:val="17"/>
                <w:szCs w:val="17"/>
              </w:rPr>
              <w:t>\</w:t>
            </w:r>
            <w:r>
              <w:rPr>
                <w:rFonts w:ascii="Courier New" w:hAnsi="Courier New" w:cs="Courier New" w:eastAsia="Courier New" w:hint="default"/>
                <w:spacing w:val="-77"/>
                <w:w w:val="105"/>
                <w:sz w:val="17"/>
                <w:szCs w:val="17"/>
              </w:rPr>
              <w:t> </w:t>
            </w:r>
            <w:r>
              <w:rPr>
                <w:rFonts w:ascii="宋体" w:hAnsi="宋体" w:cs="宋体" w:eastAsia="宋体" w:hint="default"/>
                <w:w w:val="105"/>
                <w:sz w:val="17"/>
                <w:szCs w:val="17"/>
              </w:rPr>
              <w:t>总</w:t>
            </w:r>
            <w:r>
              <w:rPr>
                <w:rFonts w:ascii="宋体" w:hAnsi="宋体" w:cs="宋体" w:eastAsia="宋体" w:hint="default"/>
                <w:spacing w:val="-53"/>
                <w:w w:val="105"/>
                <w:sz w:val="17"/>
                <w:szCs w:val="17"/>
              </w:rPr>
              <w:t> </w:t>
            </w:r>
            <w:r>
              <w:rPr>
                <w:rFonts w:ascii="宋体" w:hAnsi="宋体" w:cs="宋体" w:eastAsia="宋体" w:hint="default"/>
                <w:w w:val="105"/>
                <w:sz w:val="17"/>
                <w:szCs w:val="17"/>
              </w:rPr>
              <w:t>承</w:t>
            </w:r>
            <w:r>
              <w:rPr>
                <w:rFonts w:ascii="宋体" w:hAnsi="宋体" w:cs="宋体" w:eastAsia="宋体" w:hint="default"/>
                <w:sz w:val="17"/>
                <w:szCs w:val="17"/>
              </w:rPr>
            </w:r>
          </w:p>
          <w:p>
            <w:pPr>
              <w:pStyle w:val="TableParagraph"/>
              <w:spacing w:line="242" w:lineRule="auto"/>
              <w:ind w:left="23" w:right="17"/>
              <w:jc w:val="left"/>
              <w:rPr>
                <w:rFonts w:ascii="宋体" w:hAnsi="宋体" w:cs="宋体" w:eastAsia="宋体" w:hint="default"/>
                <w:sz w:val="17"/>
                <w:szCs w:val="17"/>
              </w:rPr>
            </w:pPr>
            <w:r>
              <w:rPr>
                <w:rFonts w:ascii="宋体" w:hAnsi="宋体" w:cs="宋体" w:eastAsia="宋体" w:hint="default"/>
                <w:spacing w:val="12"/>
                <w:w w:val="105"/>
                <w:sz w:val="17"/>
                <w:szCs w:val="17"/>
              </w:rPr>
              <w:t>包</w:t>
            </w:r>
            <w:r>
              <w:rPr>
                <w:rFonts w:ascii="宋体" w:hAnsi="宋体" w:cs="宋体" w:eastAsia="宋体" w:hint="default"/>
                <w:spacing w:val="12"/>
                <w:w w:val="105"/>
                <w:sz w:val="17"/>
                <w:szCs w:val="17"/>
              </w:rPr>
              <w:t>公司</w:t>
            </w:r>
            <w:r>
              <w:rPr>
                <w:rFonts w:ascii="宋体" w:hAnsi="宋体" w:cs="宋体" w:eastAsia="宋体" w:hint="default"/>
                <w:spacing w:val="12"/>
                <w:w w:val="105"/>
                <w:sz w:val="17"/>
                <w:szCs w:val="17"/>
              </w:rPr>
              <w:t>常</w:t>
            </w:r>
            <w:r>
              <w:rPr>
                <w:rFonts w:ascii="宋体" w:hAnsi="宋体" w:cs="宋体" w:eastAsia="宋体" w:hint="default"/>
                <w:spacing w:val="12"/>
                <w:w w:val="105"/>
                <w:sz w:val="17"/>
                <w:szCs w:val="17"/>
              </w:rPr>
              <w:t>务</w:t>
            </w:r>
            <w:r>
              <w:rPr>
                <w:rFonts w:ascii="宋体" w:hAnsi="宋体" w:cs="宋体" w:eastAsia="宋体" w:hint="default"/>
                <w:w w:val="104"/>
                <w:sz w:val="17"/>
                <w:szCs w:val="17"/>
              </w:rPr>
              <w:t> </w:t>
            </w:r>
            <w:r>
              <w:rPr>
                <w:rFonts w:ascii="宋体" w:hAnsi="宋体" w:cs="宋体" w:eastAsia="宋体" w:hint="default"/>
                <w:spacing w:val="-3"/>
                <w:w w:val="105"/>
                <w:sz w:val="17"/>
                <w:szCs w:val="17"/>
              </w:rPr>
              <w:t>副</w:t>
            </w:r>
            <w:r>
              <w:rPr>
                <w:rFonts w:ascii="宋体" w:hAnsi="宋体" w:cs="宋体" w:eastAsia="宋体" w:hint="default"/>
                <w:spacing w:val="-3"/>
                <w:w w:val="105"/>
                <w:sz w:val="17"/>
                <w:szCs w:val="17"/>
              </w:rPr>
              <w:t>总</w:t>
            </w:r>
            <w:r>
              <w:rPr>
                <w:rFonts w:ascii="宋体" w:hAnsi="宋体" w:cs="宋体" w:eastAsia="宋体" w:hint="default"/>
                <w:spacing w:val="-3"/>
                <w:sz w:val="17"/>
                <w:szCs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43" w:right="0"/>
              <w:jc w:val="left"/>
              <w:rPr>
                <w:rFonts w:ascii="Courier New" w:hAnsi="Courier New" w:cs="Courier New" w:eastAsia="Courier New" w:hint="default"/>
                <w:sz w:val="17"/>
                <w:szCs w:val="17"/>
              </w:rPr>
            </w:pPr>
            <w:r>
              <w:rPr>
                <w:rFonts w:ascii="Courier New"/>
                <w:spacing w:val="-4"/>
                <w:w w:val="95"/>
                <w:sz w:val="17"/>
              </w:rPr>
              <w:t>45</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84"/>
              <w:ind w:left="2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54"/>
                <w:sz w:val="17"/>
                <w:szCs w:val="17"/>
              </w:rPr>
              <w:t> </w:t>
            </w:r>
            <w:r>
              <w:rPr>
                <w:rFonts w:ascii="宋体" w:hAnsi="宋体" w:cs="宋体" w:eastAsia="宋体" w:hint="default"/>
                <w:sz w:val="17"/>
                <w:szCs w:val="17"/>
              </w:rPr>
              <w:t>年</w:t>
            </w:r>
            <w:r>
              <w:rPr>
                <w:rFonts w:ascii="宋体" w:hAnsi="宋体" w:cs="宋体" w:eastAsia="宋体" w:hint="default"/>
                <w:spacing w:val="-38"/>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57"/>
                <w:sz w:val="17"/>
                <w:szCs w:val="17"/>
              </w:rPr>
              <w:t> </w:t>
            </w:r>
            <w:r>
              <w:rPr>
                <w:rFonts w:ascii="宋体" w:hAnsi="宋体" w:cs="宋体" w:eastAsia="宋体" w:hint="default"/>
                <w:sz w:val="17"/>
                <w:szCs w:val="17"/>
              </w:rPr>
              <w:t>月</w:t>
            </w:r>
          </w:p>
          <w:p>
            <w:pPr>
              <w:pStyle w:val="TableParagraph"/>
              <w:spacing w:line="240" w:lineRule="exact"/>
              <w:ind w:left="23"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4"/>
                <w:sz w:val="17"/>
                <w:szCs w:val="17"/>
              </w:rPr>
              <w:t> </w:t>
            </w:r>
            <w:r>
              <w:rPr>
                <w:rFonts w:ascii="宋体" w:hAnsi="宋体" w:cs="宋体" w:eastAsia="宋体" w:hint="default"/>
                <w:sz w:val="17"/>
                <w:szCs w:val="17"/>
              </w:rPr>
              <w:t>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84"/>
              <w:ind w:left="19" w:right="0"/>
              <w:jc w:val="left"/>
              <w:rPr>
                <w:rFonts w:ascii="宋体" w:hAnsi="宋体" w:cs="宋体" w:eastAsia="宋体" w:hint="default"/>
                <w:sz w:val="17"/>
                <w:szCs w:val="17"/>
              </w:rPr>
            </w:pPr>
            <w:r>
              <w:rPr>
                <w:rFonts w:ascii="Courier New" w:hAnsi="Courier New" w:cs="Courier New" w:eastAsia="Courier New" w:hint="default"/>
                <w:sz w:val="17"/>
                <w:szCs w:val="17"/>
              </w:rPr>
              <w:t>2013</w:t>
            </w:r>
            <w:r>
              <w:rPr>
                <w:rFonts w:ascii="Courier New" w:hAnsi="Courier New" w:cs="Courier New" w:eastAsia="Courier New" w:hint="default"/>
                <w:spacing w:val="-61"/>
                <w:sz w:val="17"/>
                <w:szCs w:val="17"/>
              </w:rPr>
              <w:t> </w:t>
            </w:r>
            <w:r>
              <w:rPr>
                <w:rFonts w:ascii="宋体" w:hAnsi="宋体" w:cs="宋体" w:eastAsia="宋体" w:hint="default"/>
                <w:sz w:val="17"/>
                <w:szCs w:val="17"/>
              </w:rPr>
              <w:t>年</w:t>
            </w:r>
            <w:r>
              <w:rPr>
                <w:rFonts w:ascii="宋体" w:hAnsi="宋体" w:cs="宋体" w:eastAsia="宋体" w:hint="default"/>
                <w:spacing w:val="-39"/>
                <w:sz w:val="17"/>
                <w:szCs w:val="17"/>
              </w:rPr>
              <w:t> </w:t>
            </w:r>
            <w:r>
              <w:rPr>
                <w:rFonts w:ascii="Courier New" w:hAnsi="Courier New" w:cs="Courier New" w:eastAsia="Courier New" w:hint="default"/>
                <w:sz w:val="17"/>
                <w:szCs w:val="17"/>
              </w:rPr>
              <w:t>08</w:t>
            </w:r>
            <w:r>
              <w:rPr>
                <w:rFonts w:ascii="Courier New" w:hAnsi="Courier New" w:cs="Courier New" w:eastAsia="Courier New" w:hint="default"/>
                <w:spacing w:val="-61"/>
                <w:sz w:val="17"/>
                <w:szCs w:val="17"/>
              </w:rPr>
              <w:t> </w:t>
            </w:r>
            <w:r>
              <w:rPr>
                <w:rFonts w:ascii="宋体" w:hAnsi="宋体" w:cs="宋体" w:eastAsia="宋体" w:hint="default"/>
                <w:sz w:val="17"/>
                <w:szCs w:val="17"/>
              </w:rPr>
              <w:t>月</w:t>
            </w:r>
          </w:p>
          <w:p>
            <w:pPr>
              <w:pStyle w:val="TableParagraph"/>
              <w:spacing w:line="240" w:lineRule="exact"/>
              <w:ind w:left="19" w:right="0"/>
              <w:jc w:val="left"/>
              <w:rPr>
                <w:rFonts w:ascii="宋体" w:hAnsi="宋体" w:cs="宋体" w:eastAsia="宋体" w:hint="default"/>
                <w:sz w:val="17"/>
                <w:szCs w:val="17"/>
              </w:rPr>
            </w:pPr>
            <w:r>
              <w:rPr>
                <w:rFonts w:ascii="Courier New" w:hAnsi="Courier New" w:cs="Courier New" w:eastAsia="Courier New" w:hint="default"/>
                <w:sz w:val="17"/>
                <w:szCs w:val="17"/>
              </w:rPr>
              <w:t>10</w:t>
            </w:r>
            <w:r>
              <w:rPr>
                <w:rFonts w:ascii="Courier New" w:hAnsi="Courier New" w:cs="Courier New" w:eastAsia="Courier New" w:hint="default"/>
                <w:spacing w:val="-83"/>
                <w:sz w:val="17"/>
                <w:szCs w:val="17"/>
              </w:rPr>
              <w:t> </w:t>
            </w:r>
            <w:r>
              <w:rPr>
                <w:rFonts w:ascii="宋体" w:hAnsi="宋体" w:cs="宋体" w:eastAsia="宋体" w:hint="default"/>
                <w:sz w:val="17"/>
                <w:szCs w:val="17"/>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27.00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0" w:hRule="exact"/>
        </w:trPr>
        <w:tc>
          <w:tcPr>
            <w:tcW w:w="7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99"/>
              <w:jc w:val="right"/>
              <w:rPr>
                <w:rFonts w:ascii="宋体" w:hAnsi="宋体" w:cs="宋体" w:eastAsia="宋体" w:hint="default"/>
                <w:sz w:val="17"/>
                <w:szCs w:val="17"/>
              </w:rPr>
            </w:pPr>
            <w:r>
              <w:rPr>
                <w:rFonts w:ascii="宋体" w:hAnsi="宋体" w:cs="宋体" w:eastAsia="宋体" w:hint="default"/>
                <w:spacing w:val="-3"/>
                <w:sz w:val="17"/>
                <w:szCs w:val="17"/>
              </w:rPr>
              <w:t>合</w:t>
            </w:r>
            <w:r>
              <w:rPr>
                <w:rFonts w:ascii="宋体" w:hAnsi="宋体" w:cs="宋体" w:eastAsia="宋体" w:hint="default"/>
                <w:spacing w:val="-3"/>
                <w:sz w:val="17"/>
                <w:szCs w:val="17"/>
              </w:rPr>
              <w:t>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4" w:right="0"/>
              <w:jc w:val="lef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3,532,639</w:t>
            </w:r>
            <w:r>
              <w:rPr>
                <w:rFonts w:ascii="Courier New"/>
                <w:sz w:val="17"/>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5,298,959</w:t>
            </w:r>
            <w:r>
              <w:rPr>
                <w:rFonts w:ascii="Courier New"/>
                <w:sz w:val="17"/>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476.30</w:t>
            </w:r>
            <w:r>
              <w:rPr>
                <w:rFonts w:ascii="Courier New"/>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r>
    </w:tbl>
    <w:p>
      <w:pPr>
        <w:spacing w:line="247" w:lineRule="exact" w:before="0"/>
        <w:ind w:left="1516" w:right="87" w:firstLine="0"/>
        <w:jc w:val="left"/>
        <w:rPr>
          <w:rFonts w:ascii="宋体" w:hAnsi="宋体" w:cs="宋体" w:eastAsia="宋体" w:hint="default"/>
          <w:sz w:val="20"/>
          <w:szCs w:val="20"/>
        </w:rPr>
      </w:pPr>
      <w:r>
        <w:rPr>
          <w:rFonts w:ascii="宋体" w:hAnsi="宋体" w:cs="宋体" w:eastAsia="宋体" w:hint="default"/>
          <w:w w:val="105"/>
          <w:sz w:val="20"/>
          <w:szCs w:val="20"/>
        </w:rPr>
        <w:t>注：</w:t>
      </w:r>
      <w:r>
        <w:rPr>
          <w:rFonts w:ascii="Courier New" w:hAnsi="Courier New" w:cs="Courier New" w:eastAsia="Courier New" w:hint="default"/>
          <w:w w:val="105"/>
          <w:sz w:val="20"/>
          <w:szCs w:val="20"/>
        </w:rPr>
        <w:t>1</w:t>
      </w:r>
      <w:r>
        <w:rPr>
          <w:rFonts w:ascii="宋体" w:hAnsi="宋体" w:cs="宋体" w:eastAsia="宋体" w:hint="default"/>
          <w:w w:val="105"/>
          <w:sz w:val="20"/>
          <w:szCs w:val="20"/>
        </w:rPr>
        <w:t>、本年度在公司</w:t>
      </w:r>
      <w:r>
        <w:rPr>
          <w:rFonts w:ascii="宋体" w:hAnsi="宋体" w:cs="宋体" w:eastAsia="宋体" w:hint="default"/>
          <w:w w:val="105"/>
          <w:sz w:val="20"/>
          <w:szCs w:val="20"/>
        </w:rPr>
        <w:t>受</w:t>
      </w:r>
      <w:r>
        <w:rPr>
          <w:rFonts w:ascii="宋体" w:hAnsi="宋体" w:cs="宋体" w:eastAsia="宋体" w:hint="default"/>
          <w:w w:val="105"/>
          <w:sz w:val="20"/>
          <w:szCs w:val="20"/>
        </w:rPr>
        <w:t>薪</w:t>
      </w:r>
      <w:r>
        <w:rPr>
          <w:rFonts w:ascii="宋体" w:hAnsi="宋体" w:cs="宋体" w:eastAsia="宋体" w:hint="default"/>
          <w:w w:val="105"/>
          <w:sz w:val="20"/>
          <w:szCs w:val="20"/>
        </w:rPr>
        <w:t>的董事、监事和高级管理人员报</w:t>
      </w:r>
      <w:r>
        <w:rPr>
          <w:rFonts w:ascii="宋体" w:hAnsi="宋体" w:cs="宋体" w:eastAsia="宋体" w:hint="default"/>
          <w:w w:val="105"/>
          <w:sz w:val="20"/>
          <w:szCs w:val="20"/>
        </w:rPr>
        <w:t>酬</w:t>
      </w:r>
      <w:r>
        <w:rPr>
          <w:rFonts w:ascii="宋体" w:hAnsi="宋体" w:cs="宋体" w:eastAsia="宋体" w:hint="default"/>
          <w:w w:val="105"/>
          <w:sz w:val="20"/>
          <w:szCs w:val="20"/>
        </w:rPr>
        <w:t>按</w:t>
      </w:r>
      <w:r>
        <w:rPr>
          <w:rFonts w:ascii="宋体" w:hAnsi="宋体" w:cs="宋体" w:eastAsia="宋体" w:hint="default"/>
          <w:w w:val="105"/>
          <w:sz w:val="20"/>
          <w:szCs w:val="20"/>
        </w:rPr>
        <w:t>公司</w:t>
      </w:r>
      <w:r>
        <w:rPr>
          <w:rFonts w:ascii="宋体" w:hAnsi="宋体" w:cs="宋体" w:eastAsia="宋体" w:hint="default"/>
          <w:w w:val="105"/>
          <w:sz w:val="20"/>
          <w:szCs w:val="20"/>
        </w:rPr>
        <w:t>四</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二十二</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w w:val="105"/>
          <w:sz w:val="20"/>
          <w:szCs w:val="20"/>
        </w:rPr>
        <w:t>通</w:t>
      </w:r>
      <w:r>
        <w:rPr>
          <w:rFonts w:ascii="宋体" w:hAnsi="宋体" w:cs="宋体" w:eastAsia="宋体" w:hint="default"/>
          <w:w w:val="105"/>
          <w:sz w:val="20"/>
          <w:szCs w:val="20"/>
        </w:rPr>
        <w:t>过</w:t>
      </w:r>
      <w:r>
        <w:rPr>
          <w:rFonts w:ascii="宋体" w:hAnsi="宋体" w:cs="宋体" w:eastAsia="宋体" w:hint="default"/>
          <w:sz w:val="20"/>
          <w:szCs w:val="20"/>
        </w:rPr>
      </w:r>
    </w:p>
    <w:p>
      <w:pPr>
        <w:spacing w:line="264" w:lineRule="exact" w:before="7"/>
        <w:ind w:left="1516" w:right="250" w:firstLine="0"/>
        <w:jc w:val="left"/>
        <w:rPr>
          <w:rFonts w:ascii="宋体" w:hAnsi="宋体" w:cs="宋体" w:eastAsia="宋体" w:hint="default"/>
          <w:sz w:val="20"/>
          <w:szCs w:val="20"/>
        </w:rPr>
      </w:pPr>
      <w:r>
        <w:rPr>
          <w:rFonts w:ascii="宋体" w:hAnsi="宋体" w:cs="宋体" w:eastAsia="宋体" w:hint="default"/>
          <w:spacing w:val="-5"/>
          <w:sz w:val="20"/>
          <w:szCs w:val="20"/>
        </w:rPr>
        <w:t>的</w:t>
      </w:r>
      <w:r>
        <w:rPr>
          <w:rFonts w:ascii="宋体" w:hAnsi="宋体" w:cs="宋体" w:eastAsia="宋体" w:hint="default"/>
          <w:spacing w:val="-5"/>
          <w:sz w:val="20"/>
          <w:szCs w:val="20"/>
        </w:rPr>
        <w:t>《</w:t>
      </w:r>
      <w:r>
        <w:rPr>
          <w:rFonts w:ascii="宋体" w:hAnsi="宋体" w:cs="宋体" w:eastAsia="宋体" w:hint="default"/>
          <w:spacing w:val="-5"/>
          <w:sz w:val="20"/>
          <w:szCs w:val="20"/>
        </w:rPr>
        <w:t>江苏中南建设集团股份</w:t>
      </w:r>
      <w:r>
        <w:rPr>
          <w:rFonts w:ascii="宋体" w:hAnsi="宋体" w:cs="宋体" w:eastAsia="宋体" w:hint="default"/>
          <w:spacing w:val="-5"/>
          <w:sz w:val="20"/>
          <w:szCs w:val="20"/>
        </w:rPr>
        <w:t>有限公司董事、监事、高级管理人员</w:t>
      </w:r>
      <w:r>
        <w:rPr>
          <w:rFonts w:ascii="宋体" w:hAnsi="宋体" w:cs="宋体" w:eastAsia="宋体" w:hint="default"/>
          <w:spacing w:val="-5"/>
          <w:sz w:val="20"/>
          <w:szCs w:val="20"/>
        </w:rPr>
        <w:t>薪酬</w:t>
      </w:r>
      <w:r>
        <w:rPr>
          <w:rFonts w:ascii="宋体" w:hAnsi="宋体" w:cs="宋体" w:eastAsia="宋体" w:hint="default"/>
          <w:spacing w:val="-5"/>
          <w:sz w:val="20"/>
          <w:szCs w:val="20"/>
        </w:rPr>
        <w:t>、</w:t>
      </w:r>
      <w:r>
        <w:rPr>
          <w:rFonts w:ascii="宋体" w:hAnsi="宋体" w:cs="宋体" w:eastAsia="宋体" w:hint="default"/>
          <w:spacing w:val="-5"/>
          <w:sz w:val="20"/>
          <w:szCs w:val="20"/>
        </w:rPr>
        <w:t>津贴</w:t>
      </w:r>
      <w:r>
        <w:rPr>
          <w:rFonts w:ascii="宋体" w:hAnsi="宋体" w:cs="宋体" w:eastAsia="宋体" w:hint="default"/>
          <w:spacing w:val="-5"/>
          <w:sz w:val="20"/>
          <w:szCs w:val="20"/>
        </w:rPr>
        <w:t>管理</w:t>
      </w:r>
      <w:r>
        <w:rPr>
          <w:rFonts w:ascii="宋体" w:hAnsi="宋体" w:cs="宋体" w:eastAsia="宋体" w:hint="default"/>
          <w:spacing w:val="-5"/>
          <w:sz w:val="20"/>
          <w:szCs w:val="20"/>
        </w:rPr>
        <w:t>制</w:t>
      </w:r>
      <w:r>
        <w:rPr>
          <w:rFonts w:ascii="宋体" w:hAnsi="宋体" w:cs="宋体" w:eastAsia="宋体" w:hint="default"/>
          <w:spacing w:val="-5"/>
          <w:sz w:val="20"/>
          <w:szCs w:val="20"/>
        </w:rPr>
        <w:t>度</w:t>
      </w:r>
      <w:r>
        <w:rPr>
          <w:rFonts w:ascii="宋体" w:hAnsi="宋体" w:cs="宋体" w:eastAsia="宋体" w:hint="default"/>
          <w:spacing w:val="-5"/>
          <w:sz w:val="20"/>
          <w:szCs w:val="20"/>
        </w:rPr>
        <w:t>》</w:t>
      </w:r>
      <w:r>
        <w:rPr>
          <w:rFonts w:ascii="宋体" w:hAnsi="宋体" w:cs="宋体" w:eastAsia="宋体" w:hint="default"/>
          <w:spacing w:val="-5"/>
          <w:sz w:val="20"/>
          <w:szCs w:val="20"/>
        </w:rPr>
        <w:t>的标准确</w:t>
      </w:r>
      <w:r>
        <w:rPr>
          <w:rFonts w:ascii="宋体" w:hAnsi="宋体" w:cs="宋体" w:eastAsia="宋体" w:hint="default"/>
          <w:spacing w:val="-5"/>
          <w:sz w:val="20"/>
          <w:szCs w:val="20"/>
        </w:rPr>
        <w:t>定</w:t>
      </w:r>
      <w:r>
        <w:rPr>
          <w:rFonts w:ascii="宋体" w:hAnsi="宋体" w:cs="宋体" w:eastAsia="宋体" w:hint="default"/>
          <w:spacing w:val="-5"/>
          <w:sz w:val="20"/>
          <w:szCs w:val="20"/>
        </w:rPr>
        <w:t>。</w:t>
      </w:r>
      <w:r>
        <w:rPr>
          <w:rFonts w:ascii="宋体" w:hAnsi="宋体" w:cs="宋体" w:eastAsia="宋体" w:hint="default"/>
          <w:spacing w:val="86"/>
          <w:sz w:val="20"/>
          <w:szCs w:val="20"/>
        </w:rPr>
        <w:t> </w:t>
      </w:r>
      <w:r>
        <w:rPr>
          <w:rFonts w:ascii="Courier New" w:hAnsi="Courier New" w:cs="Courier New" w:eastAsia="Courier New" w:hint="default"/>
          <w:sz w:val="20"/>
          <w:szCs w:val="20"/>
        </w:rPr>
        <w:t>2</w:t>
      </w:r>
      <w:r>
        <w:rPr>
          <w:rFonts w:ascii="宋体" w:hAnsi="宋体" w:cs="宋体" w:eastAsia="宋体" w:hint="default"/>
          <w:sz w:val="20"/>
          <w:szCs w:val="20"/>
        </w:rPr>
        <w:t>、报告</w:t>
      </w:r>
      <w:r>
        <w:rPr>
          <w:rFonts w:ascii="宋体" w:hAnsi="宋体" w:cs="宋体" w:eastAsia="宋体" w:hint="default"/>
          <w:sz w:val="20"/>
          <w:szCs w:val="20"/>
        </w:rPr>
        <w:t>期</w:t>
      </w:r>
      <w:r>
        <w:rPr>
          <w:rFonts w:ascii="宋体" w:hAnsi="宋体" w:cs="宋体" w:eastAsia="宋体" w:hint="default"/>
          <w:sz w:val="20"/>
          <w:szCs w:val="20"/>
        </w:rPr>
        <w:t>内公司</w:t>
      </w:r>
      <w:r>
        <w:rPr>
          <w:rFonts w:ascii="宋体" w:hAnsi="宋体" w:cs="宋体" w:eastAsia="宋体" w:hint="default"/>
          <w:sz w:val="20"/>
          <w:szCs w:val="20"/>
        </w:rPr>
        <w:t>尚</w:t>
      </w:r>
      <w:r>
        <w:rPr>
          <w:rFonts w:ascii="宋体" w:hAnsi="宋体" w:cs="宋体" w:eastAsia="宋体" w:hint="default"/>
          <w:sz w:val="20"/>
          <w:szCs w:val="20"/>
        </w:rPr>
        <w:t>未</w:t>
      </w:r>
      <w:r>
        <w:rPr>
          <w:rFonts w:ascii="宋体" w:hAnsi="宋体" w:cs="宋体" w:eastAsia="宋体" w:hint="default"/>
          <w:sz w:val="20"/>
          <w:szCs w:val="20"/>
        </w:rPr>
        <w:t>实</w:t>
      </w:r>
      <w:r>
        <w:rPr>
          <w:rFonts w:ascii="宋体" w:hAnsi="宋体" w:cs="宋体" w:eastAsia="宋体" w:hint="default"/>
          <w:sz w:val="20"/>
          <w:szCs w:val="20"/>
        </w:rPr>
        <w:t>施</w:t>
      </w:r>
      <w:r>
        <w:rPr>
          <w:rFonts w:ascii="宋体" w:hAnsi="宋体" w:cs="宋体" w:eastAsia="宋体" w:hint="default"/>
          <w:sz w:val="20"/>
          <w:szCs w:val="20"/>
        </w:rPr>
        <w:t>股</w:t>
      </w:r>
      <w:r>
        <w:rPr>
          <w:rFonts w:ascii="宋体" w:hAnsi="宋体" w:cs="宋体" w:eastAsia="宋体" w:hint="default"/>
          <w:sz w:val="20"/>
          <w:szCs w:val="20"/>
        </w:rPr>
        <w:t>权</w:t>
      </w:r>
      <w:r>
        <w:rPr>
          <w:rFonts w:ascii="宋体" w:hAnsi="宋体" w:cs="宋体" w:eastAsia="宋体" w:hint="default"/>
          <w:sz w:val="20"/>
          <w:szCs w:val="20"/>
        </w:rPr>
        <w:t>激励</w:t>
      </w:r>
      <w:r>
        <w:rPr>
          <w:rFonts w:ascii="宋体" w:hAnsi="宋体" w:cs="宋体" w:eastAsia="宋体" w:hint="default"/>
          <w:sz w:val="20"/>
          <w:szCs w:val="20"/>
        </w:rPr>
        <w:t>，无董事、监事及高级管理人员</w:t>
      </w:r>
      <w:r>
        <w:rPr>
          <w:rFonts w:ascii="宋体" w:hAnsi="宋体" w:cs="宋体" w:eastAsia="宋体" w:hint="default"/>
          <w:sz w:val="20"/>
          <w:szCs w:val="20"/>
        </w:rPr>
        <w:t>持</w:t>
      </w:r>
      <w:r>
        <w:rPr>
          <w:rFonts w:ascii="宋体" w:hAnsi="宋体" w:cs="宋体" w:eastAsia="宋体" w:hint="default"/>
          <w:sz w:val="20"/>
          <w:szCs w:val="20"/>
        </w:rPr>
        <w:t>有公司</w:t>
      </w:r>
      <w:r>
        <w:rPr>
          <w:rFonts w:ascii="宋体" w:hAnsi="宋体" w:cs="宋体" w:eastAsia="宋体" w:hint="default"/>
          <w:sz w:val="20"/>
          <w:szCs w:val="20"/>
        </w:rPr>
        <w:t>股</w:t>
      </w:r>
      <w:r>
        <w:rPr>
          <w:rFonts w:ascii="宋体" w:hAnsi="宋体" w:cs="宋体" w:eastAsia="宋体" w:hint="default"/>
          <w:sz w:val="20"/>
          <w:szCs w:val="20"/>
        </w:rPr>
        <w:t>票期</w:t>
      </w:r>
      <w:r>
        <w:rPr>
          <w:rFonts w:ascii="宋体" w:hAnsi="宋体" w:cs="宋体" w:eastAsia="宋体" w:hint="default"/>
          <w:sz w:val="20"/>
          <w:szCs w:val="20"/>
        </w:rPr>
        <w:t>权</w:t>
      </w:r>
      <w:r>
        <w:rPr>
          <w:rFonts w:ascii="宋体" w:hAnsi="宋体" w:cs="宋体" w:eastAsia="宋体" w:hint="default"/>
          <w:sz w:val="20"/>
          <w:szCs w:val="20"/>
        </w:rPr>
        <w:t>或限</w:t>
      </w:r>
      <w:r>
        <w:rPr>
          <w:rFonts w:ascii="宋体" w:hAnsi="宋体" w:cs="宋体" w:eastAsia="宋体" w:hint="default"/>
          <w:sz w:val="20"/>
          <w:szCs w:val="20"/>
        </w:rPr>
        <w:t>制</w:t>
      </w:r>
      <w:r>
        <w:rPr>
          <w:rFonts w:ascii="宋体" w:hAnsi="宋体" w:cs="宋体" w:eastAsia="宋体" w:hint="default"/>
          <w:sz w:val="20"/>
          <w:szCs w:val="20"/>
        </w:rPr>
        <w:t>性</w:t>
      </w:r>
      <w:r>
        <w:rPr>
          <w:rFonts w:ascii="宋体" w:hAnsi="宋体" w:cs="宋体" w:eastAsia="宋体" w:hint="default"/>
          <w:sz w:val="20"/>
          <w:szCs w:val="20"/>
        </w:rPr>
        <w:t>股 </w:t>
      </w:r>
      <w:r>
        <w:rPr>
          <w:rFonts w:ascii="宋体" w:hAnsi="宋体" w:cs="宋体" w:eastAsia="宋体" w:hint="default"/>
          <w:spacing w:val="30"/>
          <w:sz w:val="20"/>
          <w:szCs w:val="20"/>
        </w:rPr>
        <w:t> </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84"/>
        <w:ind w:left="0" w:right="371" w:firstLine="0"/>
        <w:jc w:val="righ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000"/>
        </w:sectPr>
      </w:pPr>
    </w:p>
    <w:p>
      <w:pPr>
        <w:spacing w:line="240" w:lineRule="auto" w:before="0"/>
        <w:rPr>
          <w:rFonts w:ascii="Times New Roman" w:hAnsi="Times New Roman" w:cs="Times New Roman" w:eastAsia="Times New Roman" w:hint="default"/>
          <w:sz w:val="20"/>
          <w:szCs w:val="20"/>
        </w:rPr>
      </w:pPr>
    </w:p>
    <w:p>
      <w:pPr>
        <w:spacing w:before="173"/>
        <w:ind w:left="1929" w:right="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、董事、监事在</w:t>
      </w:r>
      <w:r>
        <w:rPr>
          <w:rFonts w:ascii="宋体" w:hAnsi="宋体" w:cs="宋体" w:eastAsia="宋体" w:hint="default"/>
          <w:sz w:val="23"/>
          <w:szCs w:val="23"/>
        </w:rPr>
        <w:t>股东</w:t>
      </w:r>
      <w:r>
        <w:rPr>
          <w:rFonts w:ascii="宋体" w:hAnsi="宋体" w:cs="宋体" w:eastAsia="宋体" w:hint="default"/>
          <w:sz w:val="23"/>
          <w:szCs w:val="23"/>
        </w:rPr>
        <w:t>单位</w:t>
      </w:r>
      <w:r>
        <w:rPr>
          <w:rFonts w:ascii="宋体" w:hAnsi="宋体" w:cs="宋体" w:eastAsia="宋体" w:hint="default"/>
          <w:sz w:val="23"/>
          <w:szCs w:val="23"/>
        </w:rPr>
        <w:t>的任</w:t>
      </w:r>
      <w:r>
        <w:rPr>
          <w:rFonts w:ascii="宋体" w:hAnsi="宋体" w:cs="宋体" w:eastAsia="宋体" w:hint="default"/>
          <w:sz w:val="23"/>
          <w:szCs w:val="23"/>
        </w:rPr>
        <w:t>职</w:t>
      </w:r>
      <w:r>
        <w:rPr>
          <w:rFonts w:ascii="宋体" w:hAnsi="宋体" w:cs="宋体" w:eastAsia="宋体" w:hint="default"/>
          <w:sz w:val="23"/>
          <w:szCs w:val="23"/>
        </w:rPr>
        <w:t>情况</w:t>
      </w:r>
    </w:p>
    <w:p>
      <w:pPr>
        <w:spacing w:line="240" w:lineRule="auto" w:before="3"/>
        <w:rPr>
          <w:rFonts w:ascii="宋体" w:hAnsi="宋体" w:cs="宋体" w:eastAsia="宋体" w:hint="default"/>
          <w:sz w:val="11"/>
          <w:szCs w:val="11"/>
        </w:rPr>
      </w:pPr>
    </w:p>
    <w:tbl>
      <w:tblPr>
        <w:tblW w:w="0" w:type="auto"/>
        <w:jc w:val="left"/>
        <w:tblInd w:w="1507" w:type="dxa"/>
        <w:tblLayout w:type="fixed"/>
        <w:tblCellMar>
          <w:top w:w="0" w:type="dxa"/>
          <w:left w:w="0" w:type="dxa"/>
          <w:bottom w:w="0" w:type="dxa"/>
          <w:right w:w="0" w:type="dxa"/>
        </w:tblCellMar>
        <w:tblLook w:val="01E0"/>
      </w:tblPr>
      <w:tblGrid>
        <w:gridCol w:w="1051"/>
        <w:gridCol w:w="2630"/>
        <w:gridCol w:w="1574"/>
        <w:gridCol w:w="1694"/>
        <w:gridCol w:w="1402"/>
      </w:tblGrid>
      <w:tr>
        <w:trPr>
          <w:trHeight w:val="816" w:hRule="exact"/>
        </w:trPr>
        <w:tc>
          <w:tcPr>
            <w:tcW w:w="105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姓</w:t>
            </w:r>
            <w:r>
              <w:rPr>
                <w:rFonts w:ascii="宋体" w:hAnsi="宋体" w:cs="宋体" w:eastAsia="宋体" w:hint="default"/>
                <w:spacing w:val="-3"/>
                <w:w w:val="105"/>
                <w:sz w:val="20"/>
                <w:szCs w:val="20"/>
              </w:rPr>
              <w:t>名</w:t>
            </w:r>
            <w:r>
              <w:rPr>
                <w:rFonts w:ascii="宋体" w:hAnsi="宋体" w:cs="宋体" w:eastAsia="宋体" w:hint="default"/>
                <w:spacing w:val="-3"/>
                <w:sz w:val="20"/>
                <w:szCs w:val="20"/>
              </w:rPr>
            </w:r>
          </w:p>
        </w:tc>
        <w:tc>
          <w:tcPr>
            <w:tcW w:w="26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任</w:t>
            </w:r>
            <w:r>
              <w:rPr>
                <w:rFonts w:ascii="宋体" w:hAnsi="宋体" w:cs="宋体" w:eastAsia="宋体" w:hint="default"/>
                <w:spacing w:val="-3"/>
                <w:w w:val="105"/>
                <w:sz w:val="20"/>
                <w:szCs w:val="20"/>
              </w:rPr>
              <w:t>职</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名称</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spacing w:val="20"/>
                <w:w w:val="105"/>
                <w:sz w:val="20"/>
                <w:szCs w:val="20"/>
              </w:rPr>
              <w:t>在</w:t>
            </w:r>
            <w:r>
              <w:rPr>
                <w:rFonts w:ascii="宋体" w:hAnsi="宋体" w:cs="宋体" w:eastAsia="宋体" w:hint="default"/>
                <w:spacing w:val="20"/>
                <w:w w:val="105"/>
                <w:sz w:val="20"/>
                <w:szCs w:val="20"/>
              </w:rPr>
              <w:t>股东</w:t>
            </w:r>
            <w:r>
              <w:rPr>
                <w:rFonts w:ascii="宋体" w:hAnsi="宋体" w:cs="宋体" w:eastAsia="宋体" w:hint="default"/>
                <w:spacing w:val="20"/>
                <w:w w:val="105"/>
                <w:sz w:val="20"/>
                <w:szCs w:val="20"/>
              </w:rPr>
              <w:t>单位</w:t>
            </w:r>
            <w:r>
              <w:rPr>
                <w:rFonts w:ascii="宋体" w:hAnsi="宋体" w:cs="宋体" w:eastAsia="宋体" w:hint="default"/>
                <w:spacing w:val="20"/>
                <w:w w:val="105"/>
                <w:sz w:val="20"/>
                <w:szCs w:val="20"/>
              </w:rPr>
              <w:t>担</w:t>
            </w:r>
            <w:r>
              <w:rPr>
                <w:rFonts w:ascii="宋体" w:hAnsi="宋体" w:cs="宋体" w:eastAsia="宋体" w:hint="default"/>
                <w:spacing w:val="20"/>
                <w:sz w:val="20"/>
                <w:szCs w:val="20"/>
              </w:rPr>
            </w:r>
          </w:p>
          <w:p>
            <w:pPr>
              <w:pStyle w:val="TableParagraph"/>
              <w:spacing w:line="240" w:lineRule="auto" w:before="136"/>
              <w:ind w:left="95" w:right="0"/>
              <w:jc w:val="left"/>
              <w:rPr>
                <w:rFonts w:ascii="宋体" w:hAnsi="宋体" w:cs="宋体" w:eastAsia="宋体" w:hint="default"/>
                <w:sz w:val="20"/>
                <w:szCs w:val="20"/>
              </w:rPr>
            </w:pPr>
            <w:r>
              <w:rPr>
                <w:rFonts w:ascii="宋体" w:hAnsi="宋体" w:cs="宋体" w:eastAsia="宋体" w:hint="default"/>
                <w:w w:val="105"/>
                <w:sz w:val="20"/>
                <w:szCs w:val="20"/>
              </w:rPr>
              <w:t>任的</w:t>
            </w:r>
            <w:r>
              <w:rPr>
                <w:rFonts w:ascii="宋体" w:hAnsi="宋体" w:cs="宋体" w:eastAsia="宋体" w:hint="default"/>
                <w:w w:val="105"/>
                <w:sz w:val="20"/>
                <w:szCs w:val="20"/>
              </w:rPr>
              <w:t>职</w:t>
            </w:r>
            <w:r>
              <w:rPr>
                <w:rFonts w:ascii="宋体" w:hAnsi="宋体" w:cs="宋体" w:eastAsia="宋体" w:hint="default"/>
                <w:w w:val="105"/>
                <w:sz w:val="20"/>
                <w:szCs w:val="20"/>
              </w:rPr>
              <w:t>务</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任</w:t>
            </w:r>
            <w:r>
              <w:rPr>
                <w:rFonts w:ascii="宋体" w:hAnsi="宋体" w:cs="宋体" w:eastAsia="宋体" w:hint="default"/>
                <w:w w:val="105"/>
                <w:sz w:val="20"/>
                <w:szCs w:val="20"/>
              </w:rPr>
              <w:t>职</w:t>
            </w:r>
            <w:r>
              <w:rPr>
                <w:rFonts w:ascii="宋体" w:hAnsi="宋体" w:cs="宋体" w:eastAsia="宋体" w:hint="default"/>
                <w:w w:val="105"/>
                <w:sz w:val="20"/>
                <w:szCs w:val="20"/>
              </w:rPr>
              <w:t>期</w:t>
            </w:r>
            <w:r>
              <w:rPr>
                <w:rFonts w:ascii="宋体" w:hAnsi="宋体" w:cs="宋体" w:eastAsia="宋体" w:hint="default"/>
                <w:w w:val="105"/>
                <w:sz w:val="20"/>
                <w:szCs w:val="20"/>
              </w:rPr>
              <w:t>间</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24"/>
                <w:w w:val="105"/>
                <w:sz w:val="20"/>
                <w:szCs w:val="20"/>
              </w:rPr>
              <w:t>是否领</w:t>
            </w:r>
            <w:r>
              <w:rPr>
                <w:rFonts w:ascii="宋体" w:hAnsi="宋体" w:cs="宋体" w:eastAsia="宋体" w:hint="default"/>
                <w:spacing w:val="-70"/>
                <w:w w:val="105"/>
                <w:sz w:val="20"/>
                <w:szCs w:val="20"/>
              </w:rPr>
              <w:t> </w:t>
            </w:r>
            <w:r>
              <w:rPr>
                <w:rFonts w:ascii="宋体" w:hAnsi="宋体" w:cs="宋体" w:eastAsia="宋体" w:hint="default"/>
                <w:w w:val="105"/>
                <w:sz w:val="20"/>
                <w:szCs w:val="20"/>
              </w:rPr>
              <w:t>取</w:t>
            </w:r>
            <w:r>
              <w:rPr>
                <w:rFonts w:ascii="宋体" w:hAnsi="宋体" w:cs="宋体" w:eastAsia="宋体" w:hint="default"/>
                <w:spacing w:val="-74"/>
                <w:w w:val="105"/>
                <w:sz w:val="20"/>
                <w:szCs w:val="20"/>
              </w:rPr>
              <w:t> </w:t>
            </w:r>
            <w:r>
              <w:rPr>
                <w:rFonts w:ascii="宋体" w:hAnsi="宋体" w:cs="宋体" w:eastAsia="宋体" w:hint="default"/>
                <w:w w:val="105"/>
                <w:sz w:val="20"/>
                <w:szCs w:val="20"/>
              </w:rPr>
              <w:t>报</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酬</w:t>
            </w:r>
            <w:r>
              <w:rPr>
                <w:rFonts w:ascii="宋体" w:hAnsi="宋体" w:cs="宋体" w:eastAsia="宋体" w:hint="default"/>
                <w:sz w:val="20"/>
                <w:szCs w:val="20"/>
              </w:rPr>
            </w:r>
          </w:p>
        </w:tc>
      </w:tr>
      <w:tr>
        <w:trPr>
          <w:trHeight w:val="408"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陈锦石</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董事长</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3" w:hRule="exact"/>
        </w:trPr>
        <w:tc>
          <w:tcPr>
            <w:tcW w:w="1051" w:type="dxa"/>
            <w:vMerge/>
            <w:tcBorders>
              <w:left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董事长</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2005</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北京城</w:t>
            </w:r>
            <w:r>
              <w:rPr>
                <w:rFonts w:ascii="宋体" w:hAnsi="宋体" w:cs="宋体" w:eastAsia="宋体" w:hint="default"/>
                <w:spacing w:val="12"/>
                <w:w w:val="105"/>
                <w:sz w:val="20"/>
                <w:szCs w:val="20"/>
              </w:rPr>
              <w:t>建中南</w:t>
            </w:r>
            <w:r>
              <w:rPr>
                <w:rFonts w:ascii="宋体" w:hAnsi="宋体" w:cs="宋体" w:eastAsia="宋体" w:hint="default"/>
                <w:spacing w:val="12"/>
                <w:w w:val="105"/>
                <w:sz w:val="20"/>
                <w:szCs w:val="20"/>
              </w:rPr>
              <w:t>土木</w:t>
            </w:r>
            <w:r>
              <w:rPr>
                <w:rFonts w:ascii="宋体" w:hAnsi="宋体" w:cs="宋体" w:eastAsia="宋体" w:hint="default"/>
                <w:spacing w:val="12"/>
                <w:w w:val="105"/>
                <w:sz w:val="20"/>
                <w:szCs w:val="20"/>
              </w:rPr>
              <w:t>工</w:t>
            </w:r>
            <w:r>
              <w:rPr>
                <w:rFonts w:ascii="宋体" w:hAnsi="宋体" w:cs="宋体" w:eastAsia="宋体" w:hint="default"/>
                <w:spacing w:val="12"/>
                <w:w w:val="105"/>
                <w:sz w:val="20"/>
                <w:szCs w:val="20"/>
              </w:rPr>
              <w:t>程</w:t>
            </w:r>
            <w:r>
              <w:rPr>
                <w:rFonts w:ascii="宋体" w:hAnsi="宋体" w:cs="宋体" w:eastAsia="宋体" w:hint="default"/>
                <w:spacing w:val="12"/>
                <w:w w:val="105"/>
                <w:sz w:val="20"/>
                <w:szCs w:val="20"/>
              </w:rPr>
              <w:t>集</w:t>
            </w:r>
            <w:r>
              <w:rPr>
                <w:rFonts w:ascii="宋体" w:hAnsi="宋体" w:cs="宋体" w:eastAsia="宋体" w:hint="default"/>
                <w:spacing w:val="12"/>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16" w:hRule="exact"/>
        </w:trPr>
        <w:tc>
          <w:tcPr>
            <w:tcW w:w="1051" w:type="dxa"/>
            <w:vMerge w:val="restart"/>
            <w:tcBorders>
              <w:top w:val="single" w:sz="6" w:space="0" w:color="000000"/>
              <w:left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沈</w:t>
            </w:r>
            <w:r>
              <w:rPr>
                <w:rFonts w:ascii="宋体" w:hAnsi="宋体" w:cs="宋体" w:eastAsia="宋体" w:hint="default"/>
                <w:w w:val="105"/>
                <w:sz w:val="20"/>
                <w:szCs w:val="20"/>
              </w:rPr>
              <w:t>国</w:t>
            </w:r>
            <w:r>
              <w:rPr>
                <w:rFonts w:ascii="宋体" w:hAnsi="宋体" w:cs="宋体" w:eastAsia="宋体" w:hint="default"/>
                <w:w w:val="105"/>
                <w:sz w:val="20"/>
                <w:szCs w:val="20"/>
              </w:rPr>
              <w:t>章</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副</w:t>
            </w:r>
            <w:r>
              <w:rPr>
                <w:rFonts w:ascii="宋体" w:hAnsi="宋体" w:cs="宋体" w:eastAsia="宋体" w:hint="default"/>
                <w:w w:val="105"/>
                <w:sz w:val="20"/>
                <w:szCs w:val="20"/>
              </w:rPr>
              <w:t>董事长</w:t>
            </w:r>
            <w:r>
              <w:rPr>
                <w:rFonts w:ascii="宋体" w:hAnsi="宋体" w:cs="宋体" w:eastAsia="宋体" w:hint="default"/>
                <w:sz w:val="20"/>
                <w:szCs w:val="20"/>
              </w:rPr>
            </w:r>
          </w:p>
          <w:p>
            <w:pPr>
              <w:pStyle w:val="TableParagraph"/>
              <w:spacing w:line="240" w:lineRule="auto" w:before="136"/>
              <w:ind w:left="95" w:right="0"/>
              <w:jc w:val="left"/>
              <w:rPr>
                <w:rFonts w:ascii="宋体" w:hAnsi="宋体" w:cs="宋体" w:eastAsia="宋体" w:hint="default"/>
                <w:sz w:val="20"/>
                <w:szCs w:val="20"/>
              </w:rPr>
            </w:pPr>
            <w:r>
              <w:rPr>
                <w:rFonts w:ascii="宋体" w:hAnsi="宋体" w:cs="宋体" w:eastAsia="宋体" w:hint="default"/>
                <w:w w:val="105"/>
                <w:sz w:val="20"/>
                <w:szCs w:val="20"/>
              </w:rPr>
              <w:t>总经</w:t>
            </w:r>
            <w:r>
              <w:rPr>
                <w:rFonts w:ascii="宋体" w:hAnsi="宋体" w:cs="宋体" w:eastAsia="宋体" w:hint="default"/>
                <w:w w:val="105"/>
                <w:sz w:val="20"/>
                <w:szCs w:val="20"/>
              </w:rPr>
              <w:t>理</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是</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北京城</w:t>
            </w:r>
            <w:r>
              <w:rPr>
                <w:rFonts w:ascii="宋体" w:hAnsi="宋体" w:cs="宋体" w:eastAsia="宋体" w:hint="default"/>
                <w:spacing w:val="12"/>
                <w:w w:val="105"/>
                <w:sz w:val="20"/>
                <w:szCs w:val="20"/>
              </w:rPr>
              <w:t>建中南</w:t>
            </w:r>
            <w:r>
              <w:rPr>
                <w:rFonts w:ascii="宋体" w:hAnsi="宋体" w:cs="宋体" w:eastAsia="宋体" w:hint="default"/>
                <w:spacing w:val="12"/>
                <w:w w:val="105"/>
                <w:sz w:val="20"/>
                <w:szCs w:val="20"/>
              </w:rPr>
              <w:t>土木</w:t>
            </w:r>
            <w:r>
              <w:rPr>
                <w:rFonts w:ascii="宋体" w:hAnsi="宋体" w:cs="宋体" w:eastAsia="宋体" w:hint="default"/>
                <w:spacing w:val="12"/>
                <w:w w:val="105"/>
                <w:sz w:val="20"/>
                <w:szCs w:val="20"/>
              </w:rPr>
              <w:t>工</w:t>
            </w:r>
            <w:r>
              <w:rPr>
                <w:rFonts w:ascii="宋体" w:hAnsi="宋体" w:cs="宋体" w:eastAsia="宋体" w:hint="default"/>
                <w:spacing w:val="12"/>
                <w:w w:val="105"/>
                <w:sz w:val="20"/>
                <w:szCs w:val="20"/>
              </w:rPr>
              <w:t>程</w:t>
            </w:r>
            <w:r>
              <w:rPr>
                <w:rFonts w:ascii="宋体" w:hAnsi="宋体" w:cs="宋体" w:eastAsia="宋体" w:hint="default"/>
                <w:spacing w:val="12"/>
                <w:w w:val="105"/>
                <w:sz w:val="20"/>
                <w:szCs w:val="20"/>
              </w:rPr>
              <w:t>集</w:t>
            </w:r>
            <w:r>
              <w:rPr>
                <w:rFonts w:ascii="宋体" w:hAnsi="宋体" w:cs="宋体" w:eastAsia="宋体" w:hint="default"/>
                <w:spacing w:val="12"/>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3"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陈</w:t>
            </w:r>
            <w:r>
              <w:rPr>
                <w:rFonts w:ascii="宋体" w:hAnsi="宋体" w:cs="宋体" w:eastAsia="宋体" w:hint="default"/>
                <w:w w:val="105"/>
                <w:sz w:val="20"/>
                <w:szCs w:val="20"/>
              </w:rPr>
              <w:t>小平</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11"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北京城</w:t>
            </w:r>
            <w:r>
              <w:rPr>
                <w:rFonts w:ascii="宋体" w:hAnsi="宋体" w:cs="宋体" w:eastAsia="宋体" w:hint="default"/>
                <w:spacing w:val="12"/>
                <w:w w:val="105"/>
                <w:sz w:val="20"/>
                <w:szCs w:val="20"/>
              </w:rPr>
              <w:t>建中南</w:t>
            </w:r>
            <w:r>
              <w:rPr>
                <w:rFonts w:ascii="宋体" w:hAnsi="宋体" w:cs="宋体" w:eastAsia="宋体" w:hint="default"/>
                <w:spacing w:val="12"/>
                <w:w w:val="105"/>
                <w:sz w:val="20"/>
                <w:szCs w:val="20"/>
              </w:rPr>
              <w:t>土木</w:t>
            </w:r>
            <w:r>
              <w:rPr>
                <w:rFonts w:ascii="宋体" w:hAnsi="宋体" w:cs="宋体" w:eastAsia="宋体" w:hint="default"/>
                <w:spacing w:val="12"/>
                <w:w w:val="105"/>
                <w:sz w:val="20"/>
                <w:szCs w:val="20"/>
              </w:rPr>
              <w:t>工</w:t>
            </w:r>
            <w:r>
              <w:rPr>
                <w:rFonts w:ascii="宋体" w:hAnsi="宋体" w:cs="宋体" w:eastAsia="宋体" w:hint="default"/>
                <w:spacing w:val="12"/>
                <w:w w:val="105"/>
                <w:sz w:val="20"/>
                <w:szCs w:val="20"/>
              </w:rPr>
              <w:t>程</w:t>
            </w:r>
            <w:r>
              <w:rPr>
                <w:rFonts w:ascii="宋体" w:hAnsi="宋体" w:cs="宋体" w:eastAsia="宋体" w:hint="default"/>
                <w:spacing w:val="12"/>
                <w:w w:val="105"/>
                <w:sz w:val="20"/>
                <w:szCs w:val="20"/>
              </w:rPr>
              <w:t>集</w:t>
            </w:r>
            <w:r>
              <w:rPr>
                <w:rFonts w:ascii="宋体" w:hAnsi="宋体" w:cs="宋体" w:eastAsia="宋体" w:hint="default"/>
                <w:spacing w:val="12"/>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3"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智刚</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2003</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北京城</w:t>
            </w:r>
            <w:r>
              <w:rPr>
                <w:rFonts w:ascii="宋体" w:hAnsi="宋体" w:cs="宋体" w:eastAsia="宋体" w:hint="default"/>
                <w:spacing w:val="12"/>
                <w:w w:val="105"/>
                <w:sz w:val="20"/>
                <w:szCs w:val="20"/>
              </w:rPr>
              <w:t>建中南</w:t>
            </w:r>
            <w:r>
              <w:rPr>
                <w:rFonts w:ascii="宋体" w:hAnsi="宋体" w:cs="宋体" w:eastAsia="宋体" w:hint="default"/>
                <w:spacing w:val="12"/>
                <w:w w:val="105"/>
                <w:sz w:val="20"/>
                <w:szCs w:val="20"/>
              </w:rPr>
              <w:t>土木</w:t>
            </w:r>
            <w:r>
              <w:rPr>
                <w:rFonts w:ascii="宋体" w:hAnsi="宋体" w:cs="宋体" w:eastAsia="宋体" w:hint="default"/>
                <w:spacing w:val="12"/>
                <w:w w:val="105"/>
                <w:sz w:val="20"/>
                <w:szCs w:val="20"/>
              </w:rPr>
              <w:t>工</w:t>
            </w:r>
            <w:r>
              <w:rPr>
                <w:rFonts w:ascii="宋体" w:hAnsi="宋体" w:cs="宋体" w:eastAsia="宋体" w:hint="default"/>
                <w:spacing w:val="12"/>
                <w:w w:val="105"/>
                <w:sz w:val="20"/>
                <w:szCs w:val="20"/>
              </w:rPr>
              <w:t>程</w:t>
            </w:r>
            <w:r>
              <w:rPr>
                <w:rFonts w:ascii="宋体" w:hAnsi="宋体" w:cs="宋体" w:eastAsia="宋体" w:hint="default"/>
                <w:spacing w:val="12"/>
                <w:w w:val="105"/>
                <w:sz w:val="20"/>
                <w:szCs w:val="20"/>
              </w:rPr>
              <w:t>集</w:t>
            </w:r>
            <w:r>
              <w:rPr>
                <w:rFonts w:ascii="宋体" w:hAnsi="宋体" w:cs="宋体" w:eastAsia="宋体" w:hint="default"/>
                <w:spacing w:val="12"/>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816" w:hRule="exact"/>
        </w:trPr>
        <w:tc>
          <w:tcPr>
            <w:tcW w:w="1051" w:type="dxa"/>
            <w:vMerge w:val="restart"/>
            <w:tcBorders>
              <w:top w:val="single" w:sz="6" w:space="0" w:color="000000"/>
              <w:left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张</w:t>
            </w:r>
            <w:r>
              <w:rPr>
                <w:rFonts w:ascii="宋体" w:hAnsi="宋体" w:cs="宋体" w:eastAsia="宋体" w:hint="default"/>
                <w:w w:val="105"/>
                <w:sz w:val="20"/>
                <w:szCs w:val="20"/>
              </w:rPr>
              <w:t>晓</w:t>
            </w:r>
            <w:r>
              <w:rPr>
                <w:rFonts w:ascii="宋体" w:hAnsi="宋体" w:cs="宋体" w:eastAsia="宋体" w:hint="default"/>
                <w:w w:val="105"/>
                <w:sz w:val="20"/>
                <w:szCs w:val="20"/>
              </w:rPr>
              <w:t>军</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p>
            <w:pPr>
              <w:pStyle w:val="TableParagraph"/>
              <w:spacing w:line="240" w:lineRule="auto" w:before="136"/>
              <w:ind w:left="95" w:right="0"/>
              <w:jc w:val="left"/>
              <w:rPr>
                <w:rFonts w:ascii="宋体" w:hAnsi="宋体" w:cs="宋体" w:eastAsia="宋体" w:hint="default"/>
                <w:sz w:val="20"/>
                <w:szCs w:val="20"/>
              </w:rPr>
            </w:pPr>
            <w:r>
              <w:rPr>
                <w:rFonts w:ascii="宋体" w:hAnsi="宋体" w:cs="宋体" w:eastAsia="宋体" w:hint="default"/>
                <w:w w:val="105"/>
                <w:sz w:val="20"/>
                <w:szCs w:val="20"/>
              </w:rPr>
              <w:t>副</w:t>
            </w:r>
            <w:r>
              <w:rPr>
                <w:rFonts w:ascii="宋体" w:hAnsi="宋体" w:cs="宋体" w:eastAsia="宋体" w:hint="default"/>
                <w:w w:val="105"/>
                <w:sz w:val="20"/>
                <w:szCs w:val="20"/>
              </w:rPr>
              <w:t>总经</w:t>
            </w:r>
            <w:r>
              <w:rPr>
                <w:rFonts w:ascii="宋体" w:hAnsi="宋体" w:cs="宋体" w:eastAsia="宋体" w:hint="default"/>
                <w:w w:val="105"/>
                <w:sz w:val="20"/>
                <w:szCs w:val="20"/>
              </w:rPr>
              <w:t>理</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2004</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是</w:t>
            </w:r>
            <w:r>
              <w:rPr>
                <w:rFonts w:ascii="宋体" w:hAnsi="宋体" w:cs="宋体" w:eastAsia="宋体" w:hint="default"/>
                <w:sz w:val="20"/>
                <w:szCs w:val="20"/>
              </w:rPr>
            </w:r>
          </w:p>
        </w:tc>
      </w:tr>
      <w:tr>
        <w:trPr>
          <w:trHeight w:val="806"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2"/>
                <w:w w:val="105"/>
                <w:sz w:val="20"/>
                <w:szCs w:val="20"/>
              </w:rPr>
              <w:t>北京城</w:t>
            </w:r>
            <w:r>
              <w:rPr>
                <w:rFonts w:ascii="宋体" w:hAnsi="宋体" w:cs="宋体" w:eastAsia="宋体" w:hint="default"/>
                <w:spacing w:val="12"/>
                <w:w w:val="105"/>
                <w:sz w:val="20"/>
                <w:szCs w:val="20"/>
              </w:rPr>
              <w:t>建中南</w:t>
            </w:r>
            <w:r>
              <w:rPr>
                <w:rFonts w:ascii="宋体" w:hAnsi="宋体" w:cs="宋体" w:eastAsia="宋体" w:hint="default"/>
                <w:spacing w:val="12"/>
                <w:w w:val="105"/>
                <w:sz w:val="20"/>
                <w:szCs w:val="20"/>
              </w:rPr>
              <w:t>土木</w:t>
            </w:r>
            <w:r>
              <w:rPr>
                <w:rFonts w:ascii="宋体" w:hAnsi="宋体" w:cs="宋体" w:eastAsia="宋体" w:hint="default"/>
                <w:spacing w:val="12"/>
                <w:w w:val="105"/>
                <w:sz w:val="20"/>
                <w:szCs w:val="20"/>
              </w:rPr>
              <w:t>工</w:t>
            </w:r>
            <w:r>
              <w:rPr>
                <w:rFonts w:ascii="宋体" w:hAnsi="宋体" w:cs="宋体" w:eastAsia="宋体" w:hint="default"/>
                <w:spacing w:val="12"/>
                <w:w w:val="105"/>
                <w:sz w:val="20"/>
                <w:szCs w:val="20"/>
              </w:rPr>
              <w:t>程</w:t>
            </w:r>
            <w:r>
              <w:rPr>
                <w:rFonts w:ascii="宋体" w:hAnsi="宋体" w:cs="宋体" w:eastAsia="宋体" w:hint="default"/>
                <w:spacing w:val="12"/>
                <w:w w:val="105"/>
                <w:sz w:val="20"/>
                <w:szCs w:val="20"/>
              </w:rPr>
              <w:t>集</w:t>
            </w:r>
            <w:r>
              <w:rPr>
                <w:rFonts w:ascii="宋体" w:hAnsi="宋体" w:cs="宋体" w:eastAsia="宋体" w:hint="default"/>
                <w:spacing w:val="12"/>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spacing w:val="-5"/>
                <w:w w:val="105"/>
                <w:sz w:val="20"/>
                <w:szCs w:val="20"/>
              </w:rPr>
              <w:t>董事</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2006</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r>
        <w:trPr>
          <w:trHeight w:val="413"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陆</w:t>
            </w:r>
            <w:r>
              <w:rPr>
                <w:rFonts w:ascii="宋体" w:hAnsi="宋体" w:cs="宋体" w:eastAsia="宋体" w:hint="default"/>
                <w:w w:val="105"/>
                <w:sz w:val="20"/>
                <w:szCs w:val="20"/>
              </w:rPr>
              <w:t>建</w:t>
            </w:r>
            <w:r>
              <w:rPr>
                <w:rFonts w:ascii="宋体" w:hAnsi="宋体" w:cs="宋体" w:eastAsia="宋体" w:hint="default"/>
                <w:w w:val="105"/>
                <w:sz w:val="20"/>
                <w:szCs w:val="20"/>
              </w:rPr>
              <w:t>忠</w:t>
            </w:r>
            <w:r>
              <w:rPr>
                <w:rFonts w:ascii="宋体" w:hAnsi="宋体" w:cs="宋体" w:eastAsia="宋体" w:hint="default"/>
                <w:sz w:val="20"/>
                <w:szCs w:val="20"/>
              </w:rPr>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控</w:t>
            </w:r>
            <w:r>
              <w:rPr>
                <w:rFonts w:ascii="宋体" w:hAnsi="宋体" w:cs="宋体" w:eastAsia="宋体" w:hint="default"/>
                <w:spacing w:val="-3"/>
                <w:w w:val="105"/>
                <w:sz w:val="20"/>
                <w:szCs w:val="20"/>
              </w:rPr>
              <w:t>股集团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监事会</w:t>
            </w:r>
            <w:r>
              <w:rPr>
                <w:rFonts w:ascii="宋体" w:hAnsi="宋体" w:cs="宋体" w:eastAsia="宋体" w:hint="default"/>
                <w:w w:val="105"/>
                <w:sz w:val="20"/>
                <w:szCs w:val="20"/>
              </w:rPr>
              <w:t>主</w:t>
            </w:r>
            <w:r>
              <w:rPr>
                <w:rFonts w:ascii="宋体" w:hAnsi="宋体" w:cs="宋体" w:eastAsia="宋体" w:hint="default"/>
                <w:w w:val="105"/>
                <w:sz w:val="20"/>
                <w:szCs w:val="20"/>
              </w:rPr>
              <w:t>席</w:t>
            </w:r>
            <w:r>
              <w:rPr>
                <w:rFonts w:ascii="宋体" w:hAnsi="宋体" w:cs="宋体" w:eastAsia="宋体" w:hint="default"/>
                <w:sz w:val="20"/>
                <w:szCs w:val="20"/>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2008</w:t>
            </w:r>
            <w:r>
              <w:rPr>
                <w:rFonts w:ascii="宋体" w:hAnsi="宋体" w:cs="宋体" w:eastAsia="宋体" w:hint="default"/>
                <w:sz w:val="20"/>
                <w:szCs w:val="20"/>
              </w:rPr>
              <w:t>年</w:t>
            </w:r>
            <w:r>
              <w:rPr>
                <w:rFonts w:ascii="Courier New" w:hAnsi="Courier New" w:cs="Courier New" w:eastAsia="Courier New" w:hint="default"/>
                <w:sz w:val="20"/>
                <w:szCs w:val="20"/>
              </w:rPr>
              <w:t>-</w:t>
            </w:r>
            <w:r>
              <w:rPr>
                <w:rFonts w:ascii="宋体" w:hAnsi="宋体" w:cs="宋体" w:eastAsia="宋体" w:hint="default"/>
                <w:sz w:val="20"/>
                <w:szCs w:val="20"/>
              </w:rPr>
              <w:t>至</w:t>
            </w:r>
            <w:r>
              <w:rPr>
                <w:rFonts w:ascii="宋体" w:hAnsi="宋体" w:cs="宋体" w:eastAsia="宋体" w:hint="default"/>
                <w:sz w:val="20"/>
                <w:szCs w:val="20"/>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否</w:t>
            </w:r>
            <w:r>
              <w:rPr>
                <w:rFonts w:ascii="宋体" w:hAnsi="宋体" w:cs="宋体" w:eastAsia="宋体" w:hint="default"/>
                <w:sz w:val="20"/>
                <w:szCs w:val="20"/>
              </w:rPr>
            </w:r>
          </w:p>
        </w:tc>
      </w:tr>
    </w:tbl>
    <w:p>
      <w:pPr>
        <w:spacing w:line="240" w:lineRule="auto" w:before="9"/>
        <w:rPr>
          <w:rFonts w:ascii="宋体" w:hAnsi="宋体" w:cs="宋体" w:eastAsia="宋体" w:hint="default"/>
          <w:sz w:val="21"/>
          <w:szCs w:val="21"/>
        </w:r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二</w:t>
      </w:r>
      <w:r>
        <w:rPr>
          <w:rFonts w:ascii="宋体" w:hAnsi="宋体" w:cs="宋体" w:eastAsia="宋体" w:hint="default"/>
          <w:spacing w:val="-5"/>
          <w:sz w:val="23"/>
          <w:szCs w:val="23"/>
        </w:rPr>
        <w:t>、</w:t>
      </w:r>
      <w:r>
        <w:rPr>
          <w:rFonts w:ascii="宋体" w:hAnsi="宋体" w:cs="宋体" w:eastAsia="宋体" w:hint="default"/>
          <w:spacing w:val="-5"/>
          <w:sz w:val="23"/>
          <w:szCs w:val="23"/>
        </w:rPr>
        <w:t>现</w:t>
      </w:r>
      <w:r>
        <w:rPr>
          <w:rFonts w:ascii="宋体" w:hAnsi="宋体" w:cs="宋体" w:eastAsia="宋体" w:hint="default"/>
          <w:spacing w:val="-5"/>
          <w:sz w:val="23"/>
          <w:szCs w:val="23"/>
        </w:rPr>
        <w:t>任董事、监事、高级管理人员的</w:t>
      </w:r>
      <w:r>
        <w:rPr>
          <w:rFonts w:ascii="宋体" w:hAnsi="宋体" w:cs="宋体" w:eastAsia="宋体" w:hint="default"/>
          <w:spacing w:val="-5"/>
          <w:sz w:val="23"/>
          <w:szCs w:val="23"/>
        </w:rPr>
        <w:t>主</w:t>
      </w:r>
      <w:r>
        <w:rPr>
          <w:rFonts w:ascii="宋体" w:hAnsi="宋体" w:cs="宋体" w:eastAsia="宋体" w:hint="default"/>
          <w:spacing w:val="-5"/>
          <w:sz w:val="23"/>
          <w:szCs w:val="23"/>
        </w:rPr>
        <w:t>要工</w:t>
      </w:r>
      <w:r>
        <w:rPr>
          <w:rFonts w:ascii="宋体" w:hAnsi="宋体" w:cs="宋体" w:eastAsia="宋体" w:hint="default"/>
          <w:spacing w:val="-5"/>
          <w:sz w:val="23"/>
          <w:szCs w:val="23"/>
        </w:rPr>
        <w:t>作</w:t>
      </w:r>
      <w:r>
        <w:rPr>
          <w:rFonts w:ascii="宋体" w:hAnsi="宋体" w:cs="宋体" w:eastAsia="宋体" w:hint="default"/>
          <w:spacing w:val="-5"/>
          <w:sz w:val="23"/>
          <w:szCs w:val="23"/>
        </w:rPr>
        <w:t>经</w:t>
      </w:r>
      <w:r>
        <w:rPr>
          <w:rFonts w:ascii="宋体" w:hAnsi="宋体" w:cs="宋体" w:eastAsia="宋体" w:hint="default"/>
          <w:spacing w:val="-5"/>
          <w:sz w:val="23"/>
          <w:szCs w:val="23"/>
        </w:rPr>
        <w:t>历</w:t>
      </w:r>
      <w:r>
        <w:rPr>
          <w:rFonts w:ascii="宋体" w:hAnsi="宋体" w:cs="宋体" w:eastAsia="宋体" w:hint="default"/>
          <w:spacing w:val="-5"/>
          <w:sz w:val="23"/>
          <w:szCs w:val="23"/>
        </w:rPr>
        <w:t>和在</w:t>
      </w:r>
      <w:r>
        <w:rPr>
          <w:rFonts w:ascii="宋体" w:hAnsi="宋体" w:cs="宋体" w:eastAsia="宋体" w:hint="default"/>
          <w:spacing w:val="-5"/>
          <w:sz w:val="23"/>
          <w:szCs w:val="23"/>
        </w:rPr>
        <w:t>除</w:t>
      </w:r>
      <w:r>
        <w:rPr>
          <w:rFonts w:ascii="宋体" w:hAnsi="宋体" w:cs="宋体" w:eastAsia="宋体" w:hint="default"/>
          <w:spacing w:val="-5"/>
          <w:sz w:val="23"/>
          <w:szCs w:val="23"/>
        </w:rPr>
        <w:t>股东</w:t>
      </w:r>
      <w:r>
        <w:rPr>
          <w:rFonts w:ascii="宋体" w:hAnsi="宋体" w:cs="宋体" w:eastAsia="宋体" w:hint="default"/>
          <w:spacing w:val="-5"/>
          <w:sz w:val="23"/>
          <w:szCs w:val="23"/>
        </w:rPr>
        <w:t>单位</w:t>
      </w:r>
      <w:r>
        <w:rPr>
          <w:rFonts w:ascii="宋体" w:hAnsi="宋体" w:cs="宋体" w:eastAsia="宋体" w:hint="default"/>
          <w:spacing w:val="-5"/>
          <w:sz w:val="23"/>
          <w:szCs w:val="23"/>
        </w:rPr>
        <w:t>外</w:t>
      </w:r>
      <w:r>
        <w:rPr>
          <w:rFonts w:ascii="宋体" w:hAnsi="宋体" w:cs="宋体" w:eastAsia="宋体" w:hint="default"/>
          <w:spacing w:val="-5"/>
          <w:sz w:val="23"/>
          <w:szCs w:val="23"/>
        </w:rPr>
        <w:t>的其</w:t>
      </w:r>
      <w:r>
        <w:rPr>
          <w:rFonts w:ascii="宋体" w:hAnsi="宋体" w:cs="宋体" w:eastAsia="宋体" w:hint="default"/>
          <w:spacing w:val="-5"/>
          <w:sz w:val="23"/>
          <w:szCs w:val="23"/>
        </w:rPr>
        <w:t>他单位</w:t>
      </w:r>
      <w:r>
        <w:rPr>
          <w:rFonts w:ascii="宋体" w:hAnsi="宋体" w:cs="宋体" w:eastAsia="宋体" w:hint="default"/>
          <w:spacing w:val="-5"/>
          <w:sz w:val="23"/>
          <w:szCs w:val="23"/>
        </w:rPr>
        <w:t>的任</w:t>
      </w:r>
      <w:r>
        <w:rPr>
          <w:rFonts w:ascii="宋体" w:hAnsi="宋体" w:cs="宋体" w:eastAsia="宋体" w:hint="default"/>
          <w:sz w:val="23"/>
          <w:szCs w:val="23"/>
        </w:rPr>
      </w:r>
    </w:p>
    <w:p>
      <w:pPr>
        <w:spacing w:before="155"/>
        <w:ind w:left="1516" w:right="0" w:firstLine="0"/>
        <w:jc w:val="left"/>
        <w:rPr>
          <w:rFonts w:ascii="宋体" w:hAnsi="宋体" w:cs="宋体" w:eastAsia="宋体" w:hint="default"/>
          <w:sz w:val="23"/>
          <w:szCs w:val="23"/>
        </w:rPr>
      </w:pPr>
      <w:r>
        <w:rPr>
          <w:rFonts w:ascii="宋体" w:hAnsi="宋体" w:cs="宋体" w:eastAsia="宋体" w:hint="default"/>
          <w:spacing w:val="-3"/>
          <w:sz w:val="23"/>
          <w:szCs w:val="23"/>
        </w:rPr>
        <w:t>职</w:t>
      </w:r>
      <w:r>
        <w:rPr>
          <w:rFonts w:ascii="宋体" w:hAnsi="宋体" w:cs="宋体" w:eastAsia="宋体" w:hint="default"/>
          <w:spacing w:val="-3"/>
          <w:sz w:val="23"/>
          <w:szCs w:val="23"/>
        </w:rPr>
        <w:t>或</w:t>
      </w:r>
      <w:r>
        <w:rPr>
          <w:rFonts w:ascii="宋体" w:hAnsi="宋体" w:cs="宋体" w:eastAsia="宋体" w:hint="default"/>
          <w:spacing w:val="-3"/>
          <w:sz w:val="23"/>
          <w:szCs w:val="23"/>
        </w:rPr>
        <w:t>兼</w:t>
      </w:r>
      <w:r>
        <w:rPr>
          <w:rFonts w:ascii="宋体" w:hAnsi="宋体" w:cs="宋体" w:eastAsia="宋体" w:hint="default"/>
          <w:spacing w:val="-3"/>
          <w:sz w:val="23"/>
          <w:szCs w:val="23"/>
        </w:rPr>
        <w:t>职</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343" w:lineRule="auto" w:before="150"/>
        <w:ind w:left="1516" w:right="136" w:firstLine="465"/>
        <w:jc w:val="both"/>
        <w:rPr>
          <w:rFonts w:ascii="宋体" w:hAnsi="宋体" w:cs="宋体" w:eastAsia="宋体" w:hint="default"/>
          <w:sz w:val="23"/>
          <w:szCs w:val="23"/>
        </w:rPr>
      </w:pPr>
      <w:r>
        <w:rPr>
          <w:rFonts w:ascii="宋体" w:hAnsi="宋体" w:cs="宋体" w:eastAsia="宋体" w:hint="default"/>
          <w:sz w:val="23"/>
          <w:szCs w:val="23"/>
        </w:rPr>
        <w:t>陈锦石</w:t>
      </w:r>
      <w:r>
        <w:rPr>
          <w:rFonts w:ascii="宋体" w:hAnsi="宋体" w:cs="宋体" w:eastAsia="宋体" w:hint="default"/>
          <w:spacing w:val="23"/>
          <w:sz w:val="23"/>
          <w:szCs w:val="23"/>
        </w:rPr>
        <w:t> </w:t>
      </w:r>
      <w:r>
        <w:rPr>
          <w:rFonts w:ascii="Courier New" w:hAnsi="Courier New" w:cs="Courier New" w:eastAsia="Courier New" w:hint="default"/>
          <w:sz w:val="23"/>
          <w:szCs w:val="23"/>
        </w:rPr>
        <w:t>EMBA</w:t>
      </w:r>
      <w:r>
        <w:rPr>
          <w:rFonts w:ascii="宋体" w:hAnsi="宋体" w:cs="宋体" w:eastAsia="宋体" w:hint="default"/>
          <w:sz w:val="23"/>
          <w:szCs w:val="23"/>
        </w:rPr>
        <w:t>，高级</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任本公司董事长、</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pacing w:val="-5"/>
          <w:w w:val="102"/>
          <w:sz w:val="23"/>
          <w:szCs w:val="23"/>
        </w:rPr>
        <w:t> </w:t>
      </w:r>
      <w:r>
        <w:rPr>
          <w:rFonts w:ascii="宋体" w:hAnsi="宋体" w:cs="宋体" w:eastAsia="宋体" w:hint="default"/>
          <w:spacing w:val="-5"/>
          <w:sz w:val="23"/>
          <w:szCs w:val="23"/>
        </w:rPr>
        <w:t>董事长、</w:t>
      </w:r>
      <w:r>
        <w:rPr>
          <w:rFonts w:ascii="宋体" w:hAnsi="宋体" w:cs="宋体" w:eastAsia="宋体" w:hint="default"/>
          <w:spacing w:val="-5"/>
          <w:sz w:val="23"/>
          <w:szCs w:val="23"/>
        </w:rPr>
        <w:t>中南</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有限公司董事长、</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曾</w:t>
      </w:r>
      <w:r>
        <w:rPr>
          <w:rFonts w:ascii="宋体" w:hAnsi="宋体" w:cs="宋体" w:eastAsia="宋体" w:hint="default"/>
          <w:spacing w:val="95"/>
          <w:sz w:val="23"/>
          <w:szCs w:val="23"/>
        </w:rPr>
        <w:t> </w:t>
      </w:r>
      <w:r>
        <w:rPr>
          <w:rFonts w:ascii="宋体" w:hAnsi="宋体" w:cs="宋体" w:eastAsia="宋体" w:hint="default"/>
          <w:spacing w:val="-5"/>
          <w:sz w:val="23"/>
          <w:szCs w:val="23"/>
        </w:rPr>
        <w:t>任</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中南</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曾被评</w:t>
      </w:r>
      <w:r>
        <w:rPr>
          <w:rFonts w:ascii="宋体" w:hAnsi="宋体" w:cs="宋体" w:eastAsia="宋体" w:hint="default"/>
          <w:spacing w:val="-5"/>
          <w:sz w:val="23"/>
          <w:szCs w:val="23"/>
        </w:rPr>
        <w:t>为</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w:t>
      </w:r>
      <w:r>
        <w:rPr>
          <w:rFonts w:ascii="宋体" w:hAnsi="宋体" w:cs="宋体" w:eastAsia="宋体" w:hint="default"/>
          <w:spacing w:val="-5"/>
          <w:sz w:val="23"/>
          <w:szCs w:val="23"/>
        </w:rPr>
        <w:t>劳</w:t>
      </w:r>
      <w:r>
        <w:rPr>
          <w:rFonts w:ascii="宋体" w:hAnsi="宋体" w:cs="宋体" w:eastAsia="宋体" w:hint="default"/>
          <w:spacing w:val="-5"/>
          <w:sz w:val="23"/>
          <w:szCs w:val="23"/>
        </w:rPr>
        <w:t>动</w:t>
      </w:r>
    </w:p>
    <w:p>
      <w:pPr>
        <w:spacing w:line="364" w:lineRule="auto" w:before="51"/>
        <w:ind w:left="1516" w:right="125" w:firstLine="0"/>
        <w:jc w:val="left"/>
        <w:rPr>
          <w:rFonts w:ascii="宋体" w:hAnsi="宋体" w:cs="宋体" w:eastAsia="宋体" w:hint="default"/>
          <w:sz w:val="23"/>
          <w:szCs w:val="23"/>
        </w:rPr>
      </w:pPr>
      <w:r>
        <w:rPr>
          <w:rFonts w:ascii="宋体" w:hAnsi="宋体" w:cs="宋体" w:eastAsia="宋体" w:hint="default"/>
          <w:w w:val="102"/>
          <w:sz w:val="23"/>
          <w:szCs w:val="23"/>
        </w:rPr>
        <w:t>模</w:t>
      </w:r>
      <w:r>
        <w:rPr>
          <w:rFonts w:ascii="宋体" w:hAnsi="宋体" w:cs="宋体" w:eastAsia="宋体" w:hint="default"/>
          <w:spacing w:val="-5"/>
          <w:w w:val="102"/>
          <w:sz w:val="23"/>
          <w:szCs w:val="23"/>
        </w:rPr>
        <w:t>范</w:t>
      </w:r>
      <w:r>
        <w:rPr>
          <w:rFonts w:ascii="宋体" w:hAnsi="宋体" w:cs="宋体" w:eastAsia="宋体" w:hint="default"/>
          <w:spacing w:val="-20"/>
          <w:w w:val="102"/>
          <w:sz w:val="23"/>
          <w:szCs w:val="23"/>
        </w:rPr>
        <w:t>，</w:t>
      </w:r>
      <w:r>
        <w:rPr>
          <w:rFonts w:ascii="宋体" w:hAnsi="宋体" w:cs="宋体" w:eastAsia="宋体" w:hint="default"/>
          <w:w w:val="102"/>
          <w:sz w:val="23"/>
          <w:szCs w:val="23"/>
        </w:rPr>
        <w:t>全</w:t>
      </w:r>
      <w:r>
        <w:rPr>
          <w:rFonts w:ascii="宋体" w:hAnsi="宋体" w:cs="宋体" w:eastAsia="宋体" w:hint="default"/>
          <w:w w:val="102"/>
          <w:sz w:val="23"/>
          <w:szCs w:val="23"/>
        </w:rPr>
        <w:t>国</w:t>
      </w:r>
      <w:r>
        <w:rPr>
          <w:rFonts w:ascii="宋体" w:hAnsi="宋体" w:cs="宋体" w:eastAsia="宋体" w:hint="default"/>
          <w:spacing w:val="-19"/>
          <w:sz w:val="23"/>
          <w:szCs w:val="23"/>
        </w:rPr>
        <w:t> </w:t>
      </w:r>
      <w:r>
        <w:rPr>
          <w:rFonts w:ascii="宋体" w:hAnsi="宋体" w:cs="宋体" w:eastAsia="宋体" w:hint="default"/>
          <w:w w:val="102"/>
          <w:sz w:val="23"/>
          <w:szCs w:val="23"/>
        </w:rPr>
        <w:t>“</w:t>
      </w:r>
      <w:r>
        <w:rPr>
          <w:rFonts w:ascii="宋体" w:hAnsi="宋体" w:cs="宋体" w:eastAsia="宋体" w:hint="default"/>
          <w:spacing w:val="-5"/>
          <w:w w:val="102"/>
          <w:sz w:val="23"/>
          <w:szCs w:val="23"/>
        </w:rPr>
        <w:t>五</w:t>
      </w:r>
      <w:r>
        <w:rPr>
          <w:rFonts w:ascii="宋体" w:hAnsi="宋体" w:cs="宋体" w:eastAsia="宋体" w:hint="default"/>
          <w:w w:val="102"/>
          <w:sz w:val="23"/>
          <w:szCs w:val="23"/>
        </w:rPr>
        <w:t>一</w:t>
      </w:r>
      <w:r>
        <w:rPr>
          <w:rFonts w:ascii="宋体" w:hAnsi="宋体" w:cs="宋体" w:eastAsia="宋体" w:hint="default"/>
          <w:spacing w:val="-20"/>
          <w:w w:val="102"/>
          <w:sz w:val="23"/>
          <w:szCs w:val="23"/>
        </w:rPr>
        <w:t>”</w:t>
      </w:r>
      <w:r>
        <w:rPr>
          <w:rFonts w:ascii="宋体" w:hAnsi="宋体" w:cs="宋体" w:eastAsia="宋体" w:hint="default"/>
          <w:spacing w:val="-5"/>
          <w:w w:val="102"/>
          <w:sz w:val="23"/>
          <w:szCs w:val="23"/>
        </w:rPr>
        <w:t>劳</w:t>
      </w:r>
      <w:r>
        <w:rPr>
          <w:rFonts w:ascii="宋体" w:hAnsi="宋体" w:cs="宋体" w:eastAsia="宋体" w:hint="default"/>
          <w:w w:val="102"/>
          <w:sz w:val="23"/>
          <w:szCs w:val="23"/>
        </w:rPr>
        <w:t>动</w:t>
      </w:r>
      <w:r>
        <w:rPr>
          <w:rFonts w:ascii="宋体" w:hAnsi="宋体" w:cs="宋体" w:eastAsia="宋体" w:hint="default"/>
          <w:w w:val="102"/>
          <w:sz w:val="23"/>
          <w:szCs w:val="23"/>
        </w:rPr>
        <w:t>奖</w:t>
      </w:r>
      <w:r>
        <w:rPr>
          <w:rFonts w:ascii="宋体" w:hAnsi="宋体" w:cs="宋体" w:eastAsia="宋体" w:hint="default"/>
          <w:spacing w:val="-5"/>
          <w:w w:val="102"/>
          <w:sz w:val="23"/>
          <w:szCs w:val="23"/>
        </w:rPr>
        <w:t>章</w:t>
      </w:r>
      <w:r>
        <w:rPr>
          <w:rFonts w:ascii="宋体" w:hAnsi="宋体" w:cs="宋体" w:eastAsia="宋体" w:hint="default"/>
          <w:spacing w:val="-20"/>
          <w:w w:val="102"/>
          <w:sz w:val="23"/>
          <w:szCs w:val="23"/>
        </w:rPr>
        <w:t>，</w:t>
      </w:r>
      <w:r>
        <w:rPr>
          <w:rFonts w:ascii="宋体" w:hAnsi="宋体" w:cs="宋体" w:eastAsia="宋体" w:hint="default"/>
          <w:w w:val="102"/>
          <w:sz w:val="23"/>
          <w:szCs w:val="23"/>
        </w:rPr>
        <w:t>南</w:t>
      </w:r>
      <w:r>
        <w:rPr>
          <w:rFonts w:ascii="宋体" w:hAnsi="宋体" w:cs="宋体" w:eastAsia="宋体" w:hint="default"/>
          <w:spacing w:val="-5"/>
          <w:w w:val="102"/>
          <w:sz w:val="23"/>
          <w:szCs w:val="23"/>
        </w:rPr>
        <w:t>通</w:t>
      </w:r>
      <w:r>
        <w:rPr>
          <w:rFonts w:ascii="宋体" w:hAnsi="宋体" w:cs="宋体" w:eastAsia="宋体" w:hint="default"/>
          <w:spacing w:val="-20"/>
          <w:w w:val="102"/>
          <w:sz w:val="23"/>
          <w:szCs w:val="23"/>
        </w:rPr>
        <w:t>市</w:t>
      </w:r>
      <w:r>
        <w:rPr>
          <w:rFonts w:ascii="宋体" w:hAnsi="宋体" w:cs="宋体" w:eastAsia="宋体" w:hint="default"/>
          <w:w w:val="102"/>
          <w:sz w:val="23"/>
          <w:szCs w:val="23"/>
        </w:rPr>
        <w:t>“</w:t>
      </w:r>
      <w:r>
        <w:rPr>
          <w:rFonts w:ascii="宋体" w:hAnsi="宋体" w:cs="宋体" w:eastAsia="宋体" w:hint="default"/>
          <w:w w:val="102"/>
          <w:sz w:val="23"/>
          <w:szCs w:val="23"/>
        </w:rPr>
        <w:t>民</w:t>
      </w:r>
      <w:r>
        <w:rPr>
          <w:rFonts w:ascii="宋体" w:hAnsi="宋体" w:cs="宋体" w:eastAsia="宋体" w:hint="default"/>
          <w:spacing w:val="-5"/>
          <w:w w:val="102"/>
          <w:sz w:val="23"/>
          <w:szCs w:val="23"/>
        </w:rPr>
        <w:t>营</w:t>
      </w:r>
      <w:r>
        <w:rPr>
          <w:rFonts w:ascii="宋体" w:hAnsi="宋体" w:cs="宋体" w:eastAsia="宋体" w:hint="default"/>
          <w:w w:val="102"/>
          <w:sz w:val="23"/>
          <w:szCs w:val="23"/>
        </w:rPr>
        <w:t>经</w:t>
      </w:r>
      <w:r>
        <w:rPr>
          <w:rFonts w:ascii="宋体" w:hAnsi="宋体" w:cs="宋体" w:eastAsia="宋体" w:hint="default"/>
          <w:w w:val="102"/>
          <w:sz w:val="23"/>
          <w:szCs w:val="23"/>
        </w:rPr>
        <w:t>济</w:t>
      </w:r>
      <w:r>
        <w:rPr>
          <w:rFonts w:ascii="宋体" w:hAnsi="宋体" w:cs="宋体" w:eastAsia="宋体" w:hint="default"/>
          <w:spacing w:val="-5"/>
          <w:w w:val="102"/>
          <w:sz w:val="23"/>
          <w:szCs w:val="23"/>
        </w:rPr>
        <w:t>优</w:t>
      </w:r>
      <w:r>
        <w:rPr>
          <w:rFonts w:ascii="宋体" w:hAnsi="宋体" w:cs="宋体" w:eastAsia="宋体" w:hint="default"/>
          <w:w w:val="102"/>
          <w:sz w:val="23"/>
          <w:szCs w:val="23"/>
        </w:rPr>
        <w:t>秀</w:t>
      </w:r>
      <w:r>
        <w:rPr>
          <w:rFonts w:ascii="宋体" w:hAnsi="宋体" w:cs="宋体" w:eastAsia="宋体" w:hint="default"/>
          <w:w w:val="102"/>
          <w:sz w:val="23"/>
          <w:szCs w:val="23"/>
        </w:rPr>
        <w:t>企</w:t>
      </w:r>
      <w:r>
        <w:rPr>
          <w:rFonts w:ascii="宋体" w:hAnsi="宋体" w:cs="宋体" w:eastAsia="宋体" w:hint="default"/>
          <w:spacing w:val="-5"/>
          <w:w w:val="102"/>
          <w:sz w:val="23"/>
          <w:szCs w:val="23"/>
        </w:rPr>
        <w:t>业</w:t>
      </w:r>
      <w:r>
        <w:rPr>
          <w:rFonts w:ascii="宋体" w:hAnsi="宋体" w:cs="宋体" w:eastAsia="宋体" w:hint="default"/>
          <w:w w:val="102"/>
          <w:sz w:val="23"/>
          <w:szCs w:val="23"/>
        </w:rPr>
        <w:t>家</w:t>
      </w:r>
      <w:r>
        <w:rPr>
          <w:rFonts w:ascii="宋体" w:hAnsi="宋体" w:cs="宋体" w:eastAsia="宋体" w:hint="default"/>
          <w:spacing w:val="-120"/>
          <w:w w:val="102"/>
          <w:sz w:val="23"/>
          <w:szCs w:val="23"/>
        </w:rPr>
        <w:t>”</w:t>
      </w:r>
      <w:r>
        <w:rPr>
          <w:rFonts w:ascii="宋体" w:hAnsi="宋体" w:cs="宋体" w:eastAsia="宋体" w:hint="default"/>
          <w:spacing w:val="-20"/>
          <w:w w:val="102"/>
          <w:sz w:val="23"/>
          <w:szCs w:val="23"/>
        </w:rPr>
        <w:t>、</w:t>
      </w:r>
      <w:r>
        <w:rPr>
          <w:rFonts w:ascii="宋体" w:hAnsi="宋体" w:cs="宋体" w:eastAsia="宋体" w:hint="default"/>
          <w:w w:val="102"/>
          <w:sz w:val="23"/>
          <w:szCs w:val="23"/>
        </w:rPr>
        <w:t>海</w:t>
      </w:r>
      <w:r>
        <w:rPr>
          <w:rFonts w:ascii="宋体" w:hAnsi="宋体" w:cs="宋体" w:eastAsia="宋体" w:hint="default"/>
          <w:spacing w:val="-5"/>
          <w:w w:val="102"/>
          <w:sz w:val="23"/>
          <w:szCs w:val="23"/>
        </w:rPr>
        <w:t>门</w:t>
      </w:r>
      <w:r>
        <w:rPr>
          <w:rFonts w:ascii="宋体" w:hAnsi="宋体" w:cs="宋体" w:eastAsia="宋体" w:hint="default"/>
          <w:w w:val="102"/>
          <w:sz w:val="23"/>
          <w:szCs w:val="23"/>
        </w:rPr>
        <w:t>市建</w:t>
      </w:r>
      <w:r>
        <w:rPr>
          <w:rFonts w:ascii="宋体" w:hAnsi="宋体" w:cs="宋体" w:eastAsia="宋体" w:hint="default"/>
          <w:spacing w:val="-5"/>
          <w:w w:val="102"/>
          <w:sz w:val="23"/>
          <w:szCs w:val="23"/>
        </w:rPr>
        <w:t>筑</w:t>
      </w:r>
      <w:r>
        <w:rPr>
          <w:rFonts w:ascii="宋体" w:hAnsi="宋体" w:cs="宋体" w:eastAsia="宋体" w:hint="default"/>
          <w:w w:val="102"/>
          <w:sz w:val="23"/>
          <w:szCs w:val="23"/>
        </w:rPr>
        <w:t>业</w:t>
      </w:r>
      <w:r>
        <w:rPr>
          <w:rFonts w:ascii="宋体" w:hAnsi="宋体" w:cs="宋体" w:eastAsia="宋体" w:hint="default"/>
          <w:w w:val="102"/>
          <w:sz w:val="23"/>
          <w:szCs w:val="23"/>
        </w:rPr>
        <w:t>首</w:t>
      </w:r>
      <w:r>
        <w:rPr>
          <w:rFonts w:ascii="宋体" w:hAnsi="宋体" w:cs="宋体" w:eastAsia="宋体" w:hint="default"/>
          <w:spacing w:val="-5"/>
          <w:w w:val="102"/>
          <w:sz w:val="23"/>
          <w:szCs w:val="23"/>
        </w:rPr>
        <w:t>批</w:t>
      </w:r>
      <w:r>
        <w:rPr>
          <w:rFonts w:ascii="宋体" w:hAnsi="宋体" w:cs="宋体" w:eastAsia="宋体" w:hint="default"/>
          <w:w w:val="102"/>
          <w:sz w:val="23"/>
          <w:szCs w:val="23"/>
        </w:rPr>
        <w:t>优 </w:t>
      </w:r>
      <w:r>
        <w:rPr>
          <w:rFonts w:ascii="宋体" w:hAnsi="宋体" w:cs="宋体" w:eastAsia="宋体" w:hint="default"/>
          <w:w w:val="102"/>
          <w:sz w:val="23"/>
          <w:szCs w:val="23"/>
        </w:rPr>
        <w:t>秀</w:t>
      </w:r>
      <w:r>
        <w:rPr>
          <w:rFonts w:ascii="宋体" w:hAnsi="宋体" w:cs="宋体" w:eastAsia="宋体" w:hint="default"/>
          <w:spacing w:val="-5"/>
          <w:w w:val="102"/>
          <w:sz w:val="23"/>
          <w:szCs w:val="23"/>
        </w:rPr>
        <w:t>企</w:t>
      </w:r>
      <w:r>
        <w:rPr>
          <w:rFonts w:ascii="宋体" w:hAnsi="宋体" w:cs="宋体" w:eastAsia="宋体" w:hint="default"/>
          <w:w w:val="102"/>
          <w:sz w:val="23"/>
          <w:szCs w:val="23"/>
        </w:rPr>
        <w:t>业</w:t>
      </w:r>
      <w:r>
        <w:rPr>
          <w:rFonts w:ascii="宋体" w:hAnsi="宋体" w:cs="宋体" w:eastAsia="宋体" w:hint="default"/>
          <w:w w:val="102"/>
          <w:sz w:val="23"/>
          <w:szCs w:val="23"/>
        </w:rPr>
        <w:t>家</w:t>
      </w:r>
      <w:r>
        <w:rPr>
          <w:rFonts w:ascii="宋体" w:hAnsi="宋体" w:cs="宋体" w:eastAsia="宋体" w:hint="default"/>
          <w:spacing w:val="-24"/>
          <w:w w:val="102"/>
          <w:sz w:val="23"/>
          <w:szCs w:val="23"/>
        </w:rPr>
        <w:t>、</w:t>
      </w:r>
      <w:r>
        <w:rPr>
          <w:rFonts w:ascii="宋体" w:hAnsi="宋体" w:cs="宋体" w:eastAsia="宋体" w:hint="default"/>
          <w:spacing w:val="-5"/>
          <w:w w:val="102"/>
          <w:sz w:val="23"/>
          <w:szCs w:val="23"/>
        </w:rPr>
        <w:t>共</w:t>
      </w:r>
      <w:r>
        <w:rPr>
          <w:rFonts w:ascii="宋体" w:hAnsi="宋体" w:cs="宋体" w:eastAsia="宋体" w:hint="default"/>
          <w:w w:val="102"/>
          <w:sz w:val="23"/>
          <w:szCs w:val="23"/>
        </w:rPr>
        <w:t>青</w:t>
      </w:r>
      <w:r>
        <w:rPr>
          <w:rFonts w:ascii="宋体" w:hAnsi="宋体" w:cs="宋体" w:eastAsia="宋体" w:hint="default"/>
          <w:w w:val="102"/>
          <w:sz w:val="23"/>
          <w:szCs w:val="23"/>
        </w:rPr>
        <w:t>团</w:t>
      </w:r>
      <w:r>
        <w:rPr>
          <w:rFonts w:ascii="宋体" w:hAnsi="宋体" w:cs="宋体" w:eastAsia="宋体" w:hint="default"/>
          <w:spacing w:val="-5"/>
          <w:w w:val="102"/>
          <w:sz w:val="23"/>
          <w:szCs w:val="23"/>
        </w:rPr>
        <w:t>中</w:t>
      </w:r>
      <w:r>
        <w:rPr>
          <w:rFonts w:ascii="宋体" w:hAnsi="宋体" w:cs="宋体" w:eastAsia="宋体" w:hint="default"/>
          <w:spacing w:val="-24"/>
          <w:w w:val="102"/>
          <w:sz w:val="23"/>
          <w:szCs w:val="23"/>
        </w:rPr>
        <w:t>央</w:t>
      </w:r>
      <w:r>
        <w:rPr>
          <w:rFonts w:ascii="宋体" w:hAnsi="宋体" w:cs="宋体" w:eastAsia="宋体" w:hint="default"/>
          <w:w w:val="102"/>
          <w:sz w:val="23"/>
          <w:szCs w:val="23"/>
        </w:rPr>
        <w:t>“</w:t>
      </w:r>
      <w:r>
        <w:rPr>
          <w:rFonts w:ascii="宋体" w:hAnsi="宋体" w:cs="宋体" w:eastAsia="宋体" w:hint="default"/>
          <w:spacing w:val="-5"/>
          <w:w w:val="102"/>
          <w:sz w:val="23"/>
          <w:szCs w:val="23"/>
        </w:rPr>
        <w:t>全</w:t>
      </w:r>
      <w:r>
        <w:rPr>
          <w:rFonts w:ascii="宋体" w:hAnsi="宋体" w:cs="宋体" w:eastAsia="宋体" w:hint="default"/>
          <w:w w:val="102"/>
          <w:sz w:val="23"/>
          <w:szCs w:val="23"/>
        </w:rPr>
        <w:t>国</w:t>
      </w:r>
      <w:r>
        <w:rPr>
          <w:rFonts w:ascii="宋体" w:hAnsi="宋体" w:cs="宋体" w:eastAsia="宋体" w:hint="default"/>
          <w:w w:val="102"/>
          <w:sz w:val="23"/>
          <w:szCs w:val="23"/>
        </w:rPr>
        <w:t>优</w:t>
      </w:r>
      <w:r>
        <w:rPr>
          <w:rFonts w:ascii="宋体" w:hAnsi="宋体" w:cs="宋体" w:eastAsia="宋体" w:hint="default"/>
          <w:spacing w:val="-5"/>
          <w:w w:val="102"/>
          <w:sz w:val="23"/>
          <w:szCs w:val="23"/>
        </w:rPr>
        <w:t>秀</w:t>
      </w:r>
      <w:r>
        <w:rPr>
          <w:rFonts w:ascii="宋体" w:hAnsi="宋体" w:cs="宋体" w:eastAsia="宋体" w:hint="default"/>
          <w:w w:val="102"/>
          <w:sz w:val="23"/>
          <w:szCs w:val="23"/>
        </w:rPr>
        <w:t>进</w:t>
      </w:r>
      <w:r>
        <w:rPr>
          <w:rFonts w:ascii="宋体" w:hAnsi="宋体" w:cs="宋体" w:eastAsia="宋体" w:hint="default"/>
          <w:w w:val="102"/>
          <w:sz w:val="23"/>
          <w:szCs w:val="23"/>
        </w:rPr>
        <w:t>城</w:t>
      </w:r>
      <w:r>
        <w:rPr>
          <w:rFonts w:ascii="宋体" w:hAnsi="宋体" w:cs="宋体" w:eastAsia="宋体" w:hint="default"/>
          <w:spacing w:val="-5"/>
          <w:w w:val="102"/>
          <w:sz w:val="23"/>
          <w:szCs w:val="23"/>
        </w:rPr>
        <w:t>务</w:t>
      </w:r>
      <w:r>
        <w:rPr>
          <w:rFonts w:ascii="宋体" w:hAnsi="宋体" w:cs="宋体" w:eastAsia="宋体" w:hint="default"/>
          <w:w w:val="102"/>
          <w:sz w:val="23"/>
          <w:szCs w:val="23"/>
        </w:rPr>
        <w:t>工</w:t>
      </w:r>
      <w:r>
        <w:rPr>
          <w:rFonts w:ascii="宋体" w:hAnsi="宋体" w:cs="宋体" w:eastAsia="宋体" w:hint="default"/>
          <w:w w:val="102"/>
          <w:sz w:val="23"/>
          <w:szCs w:val="23"/>
        </w:rPr>
        <w:t>青</w:t>
      </w:r>
      <w:r>
        <w:rPr>
          <w:rFonts w:ascii="宋体" w:hAnsi="宋体" w:cs="宋体" w:eastAsia="宋体" w:hint="default"/>
          <w:spacing w:val="-5"/>
          <w:w w:val="102"/>
          <w:sz w:val="23"/>
          <w:szCs w:val="23"/>
        </w:rPr>
        <w:t>年</w:t>
      </w:r>
      <w:r>
        <w:rPr>
          <w:rFonts w:ascii="宋体" w:hAnsi="宋体" w:cs="宋体" w:eastAsia="宋体" w:hint="default"/>
          <w:spacing w:val="-116"/>
          <w:w w:val="102"/>
          <w:sz w:val="23"/>
          <w:szCs w:val="23"/>
        </w:rPr>
        <w:t>”</w:t>
      </w:r>
      <w:r>
        <w:rPr>
          <w:rFonts w:ascii="宋体" w:hAnsi="宋体" w:cs="宋体" w:eastAsia="宋体" w:hint="default"/>
          <w:spacing w:val="-29"/>
          <w:w w:val="102"/>
          <w:sz w:val="23"/>
          <w:szCs w:val="23"/>
        </w:rPr>
        <w:t>、</w:t>
      </w:r>
      <w:r>
        <w:rPr>
          <w:rFonts w:ascii="宋体" w:hAnsi="宋体" w:cs="宋体" w:eastAsia="宋体" w:hint="default"/>
          <w:w w:val="102"/>
          <w:sz w:val="23"/>
          <w:szCs w:val="23"/>
        </w:rPr>
        <w:t>青岛</w:t>
      </w:r>
      <w:r>
        <w:rPr>
          <w:rFonts w:ascii="宋体" w:hAnsi="宋体" w:cs="宋体" w:eastAsia="宋体" w:hint="default"/>
          <w:spacing w:val="-24"/>
          <w:w w:val="102"/>
          <w:sz w:val="23"/>
          <w:szCs w:val="23"/>
        </w:rPr>
        <w:t>市</w:t>
      </w:r>
      <w:r>
        <w:rPr>
          <w:rFonts w:ascii="宋体" w:hAnsi="宋体" w:cs="宋体" w:eastAsia="宋体" w:hint="default"/>
          <w:spacing w:val="-5"/>
          <w:w w:val="102"/>
          <w:sz w:val="23"/>
          <w:szCs w:val="23"/>
        </w:rPr>
        <w:t>“</w:t>
      </w:r>
      <w:r>
        <w:rPr>
          <w:rFonts w:ascii="宋体" w:hAnsi="宋体" w:cs="宋体" w:eastAsia="宋体" w:hint="default"/>
          <w:w w:val="102"/>
          <w:sz w:val="23"/>
          <w:szCs w:val="23"/>
        </w:rPr>
        <w:t>首届</w:t>
      </w:r>
      <w:r>
        <w:rPr>
          <w:rFonts w:ascii="宋体" w:hAnsi="宋体" w:cs="宋体" w:eastAsia="宋体" w:hint="default"/>
          <w:spacing w:val="-5"/>
          <w:w w:val="102"/>
          <w:sz w:val="23"/>
          <w:szCs w:val="23"/>
        </w:rPr>
        <w:t>外</w:t>
      </w:r>
      <w:r>
        <w:rPr>
          <w:rFonts w:ascii="宋体" w:hAnsi="宋体" w:cs="宋体" w:eastAsia="宋体" w:hint="default"/>
          <w:w w:val="102"/>
          <w:sz w:val="23"/>
          <w:szCs w:val="23"/>
        </w:rPr>
        <w:t>来</w:t>
      </w:r>
      <w:r>
        <w:rPr>
          <w:rFonts w:ascii="宋体" w:hAnsi="宋体" w:cs="宋体" w:eastAsia="宋体" w:hint="default"/>
          <w:w w:val="102"/>
          <w:sz w:val="23"/>
          <w:szCs w:val="23"/>
        </w:rPr>
        <w:t>务</w:t>
      </w:r>
      <w:r>
        <w:rPr>
          <w:rFonts w:ascii="宋体" w:hAnsi="宋体" w:cs="宋体" w:eastAsia="宋体" w:hint="default"/>
          <w:spacing w:val="-5"/>
          <w:w w:val="102"/>
          <w:sz w:val="23"/>
          <w:szCs w:val="23"/>
        </w:rPr>
        <w:t>工</w:t>
      </w:r>
      <w:r>
        <w:rPr>
          <w:rFonts w:ascii="宋体" w:hAnsi="宋体" w:cs="宋体" w:eastAsia="宋体" w:hint="default"/>
          <w:w w:val="102"/>
          <w:sz w:val="23"/>
          <w:szCs w:val="23"/>
        </w:rPr>
        <w:t>创</w:t>
      </w:r>
      <w:r>
        <w:rPr>
          <w:rFonts w:ascii="宋体" w:hAnsi="宋体" w:cs="宋体" w:eastAsia="宋体" w:hint="default"/>
          <w:w w:val="102"/>
          <w:sz w:val="23"/>
          <w:szCs w:val="23"/>
        </w:rPr>
        <w:t>业</w:t>
      </w:r>
      <w:r>
        <w:rPr>
          <w:rFonts w:ascii="宋体" w:hAnsi="宋体" w:cs="宋体" w:eastAsia="宋体" w:hint="default"/>
          <w:spacing w:val="-5"/>
          <w:w w:val="102"/>
          <w:sz w:val="23"/>
          <w:szCs w:val="23"/>
        </w:rPr>
        <w:t>奖</w:t>
      </w:r>
      <w:r>
        <w:rPr>
          <w:rFonts w:ascii="宋体" w:hAnsi="宋体" w:cs="宋体" w:eastAsia="宋体" w:hint="default"/>
          <w:spacing w:val="-116"/>
          <w:w w:val="102"/>
          <w:sz w:val="23"/>
          <w:szCs w:val="23"/>
        </w:rPr>
        <w:t>”</w:t>
      </w:r>
      <w:r>
        <w:rPr>
          <w:rFonts w:ascii="宋体" w:hAnsi="宋体" w:cs="宋体" w:eastAsia="宋体" w:hint="default"/>
          <w:spacing w:val="-29"/>
          <w:w w:val="102"/>
          <w:sz w:val="23"/>
          <w:szCs w:val="23"/>
        </w:rPr>
        <w:t>、</w:t>
      </w:r>
      <w:r>
        <w:rPr>
          <w:rFonts w:ascii="宋体" w:hAnsi="宋体" w:cs="宋体" w:eastAsia="宋体" w:hint="default"/>
          <w:w w:val="102"/>
          <w:sz w:val="23"/>
          <w:szCs w:val="23"/>
        </w:rPr>
        <w:t>南</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84"/>
        <w:ind w:left="0" w:right="131" w:firstLine="0"/>
        <w:jc w:val="right"/>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left"/>
        <w:rPr>
          <w:rFonts w:ascii="宋体" w:hAnsi="宋体" w:cs="宋体" w:eastAsia="宋体" w:hint="default"/>
          <w:sz w:val="23"/>
          <w:szCs w:val="23"/>
        </w:rPr>
      </w:pPr>
      <w:r>
        <w:rPr>
          <w:rFonts w:ascii="宋体" w:hAnsi="宋体" w:cs="宋体" w:eastAsia="宋体" w:hint="default"/>
          <w:sz w:val="23"/>
          <w:szCs w:val="23"/>
        </w:rPr>
        <w:t>通</w:t>
      </w:r>
      <w:r>
        <w:rPr>
          <w:rFonts w:ascii="宋体" w:hAnsi="宋体" w:cs="宋体" w:eastAsia="宋体" w:hint="default"/>
          <w:sz w:val="23"/>
          <w:szCs w:val="23"/>
        </w:rPr>
        <w:t>市明</w:t>
      </w:r>
      <w:r>
        <w:rPr>
          <w:rFonts w:ascii="宋体" w:hAnsi="宋体" w:cs="宋体" w:eastAsia="宋体" w:hint="default"/>
          <w:sz w:val="23"/>
          <w:szCs w:val="23"/>
        </w:rPr>
        <w:t>星</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家</w:t>
      </w:r>
      <w:r>
        <w:rPr>
          <w:rFonts w:ascii="宋体" w:hAnsi="宋体" w:cs="宋体" w:eastAsia="宋体" w:hint="default"/>
          <w:sz w:val="23"/>
          <w:szCs w:val="23"/>
        </w:rPr>
        <w:t>、</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市</w:t>
      </w:r>
      <w:r>
        <w:rPr>
          <w:rFonts w:ascii="宋体" w:hAnsi="宋体" w:cs="宋体" w:eastAsia="宋体" w:hint="default"/>
          <w:sz w:val="23"/>
          <w:szCs w:val="23"/>
        </w:rPr>
        <w:t>优</w:t>
      </w:r>
      <w:r>
        <w:rPr>
          <w:rFonts w:ascii="宋体" w:hAnsi="宋体" w:cs="宋体" w:eastAsia="宋体" w:hint="default"/>
          <w:sz w:val="23"/>
          <w:szCs w:val="23"/>
        </w:rPr>
        <w:t>秀共</w:t>
      </w:r>
      <w:r>
        <w:rPr>
          <w:rFonts w:ascii="宋体" w:hAnsi="宋体" w:cs="宋体" w:eastAsia="宋体" w:hint="default"/>
          <w:sz w:val="23"/>
          <w:szCs w:val="23"/>
        </w:rPr>
        <w:t>产</w:t>
      </w:r>
      <w:r>
        <w:rPr>
          <w:rFonts w:ascii="宋体" w:hAnsi="宋体" w:cs="宋体" w:eastAsia="宋体" w:hint="default"/>
          <w:sz w:val="23"/>
          <w:szCs w:val="23"/>
        </w:rPr>
        <w:t>党</w:t>
      </w:r>
      <w:r>
        <w:rPr>
          <w:rFonts w:ascii="宋体" w:hAnsi="宋体" w:cs="宋体" w:eastAsia="宋体" w:hint="default"/>
          <w:sz w:val="23"/>
          <w:szCs w:val="23"/>
        </w:rPr>
        <w:t>员、</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建</w:t>
      </w:r>
      <w:r>
        <w:rPr>
          <w:rFonts w:ascii="宋体" w:hAnsi="宋体" w:cs="宋体" w:eastAsia="宋体" w:hint="default"/>
          <w:sz w:val="23"/>
          <w:szCs w:val="23"/>
        </w:rPr>
        <w:t>筑铁</w:t>
      </w:r>
      <w:r>
        <w:rPr>
          <w:rFonts w:ascii="宋体" w:hAnsi="宋体" w:cs="宋体" w:eastAsia="宋体" w:hint="default"/>
          <w:sz w:val="23"/>
          <w:szCs w:val="23"/>
        </w:rPr>
        <w:t>军</w:t>
      </w:r>
      <w:r>
        <w:rPr>
          <w:rFonts w:ascii="宋体" w:hAnsi="宋体" w:cs="宋体" w:eastAsia="宋体" w:hint="default"/>
          <w:sz w:val="23"/>
          <w:szCs w:val="23"/>
        </w:rPr>
        <w:t>领</w:t>
      </w:r>
      <w:r>
        <w:rPr>
          <w:rFonts w:ascii="宋体" w:hAnsi="宋体" w:cs="宋体" w:eastAsia="宋体" w:hint="default"/>
          <w:sz w:val="23"/>
          <w:szCs w:val="23"/>
        </w:rPr>
        <w:t>军</w:t>
      </w:r>
      <w:r>
        <w:rPr>
          <w:rFonts w:ascii="宋体" w:hAnsi="宋体" w:cs="宋体" w:eastAsia="宋体" w:hint="default"/>
          <w:sz w:val="23"/>
          <w:szCs w:val="23"/>
        </w:rPr>
        <w:t>人</w:t>
      </w:r>
      <w:r>
        <w:rPr>
          <w:rFonts w:ascii="宋体" w:hAnsi="宋体" w:cs="宋体" w:eastAsia="宋体" w:hint="default"/>
          <w:sz w:val="23"/>
          <w:szCs w:val="23"/>
        </w:rPr>
        <w:t>物</w:t>
      </w:r>
      <w:r>
        <w:rPr>
          <w:rFonts w:ascii="宋体" w:hAnsi="宋体" w:cs="宋体" w:eastAsia="宋体" w:hint="default"/>
          <w:sz w:val="23"/>
          <w:szCs w:val="23"/>
        </w:rPr>
        <w:t>。</w:t>
      </w:r>
    </w:p>
    <w:p>
      <w:pPr>
        <w:spacing w:line="362" w:lineRule="auto" w:before="150"/>
        <w:ind w:left="1516" w:right="236" w:firstLine="465"/>
        <w:jc w:val="both"/>
        <w:rPr>
          <w:rFonts w:ascii="宋体" w:hAnsi="宋体" w:cs="宋体" w:eastAsia="宋体" w:hint="default"/>
          <w:sz w:val="23"/>
          <w:szCs w:val="23"/>
        </w:rPr>
      </w:pPr>
      <w:r>
        <w:rPr>
          <w:rFonts w:ascii="宋体" w:hAnsi="宋体" w:cs="宋体" w:eastAsia="宋体" w:hint="default"/>
          <w:sz w:val="23"/>
          <w:szCs w:val="23"/>
        </w:rPr>
        <w:t>沈</w:t>
      </w:r>
      <w:r>
        <w:rPr>
          <w:rFonts w:ascii="宋体" w:hAnsi="宋体" w:cs="宋体" w:eastAsia="宋体" w:hint="default"/>
          <w:sz w:val="23"/>
          <w:szCs w:val="23"/>
        </w:rPr>
        <w:t>国</w:t>
      </w:r>
      <w:r>
        <w:rPr>
          <w:rFonts w:ascii="宋体" w:hAnsi="宋体" w:cs="宋体" w:eastAsia="宋体" w:hint="default"/>
          <w:sz w:val="23"/>
          <w:szCs w:val="23"/>
        </w:rPr>
        <w:t>章 </w:t>
      </w:r>
      <w:r>
        <w:rPr>
          <w:rFonts w:ascii="宋体" w:hAnsi="宋体" w:cs="宋体" w:eastAsia="宋体" w:hint="default"/>
          <w:sz w:val="23"/>
          <w:szCs w:val="23"/>
        </w:rPr>
        <w:t>大</w:t>
      </w:r>
      <w:r>
        <w:rPr>
          <w:rFonts w:ascii="宋体" w:hAnsi="宋体" w:cs="宋体" w:eastAsia="宋体" w:hint="default"/>
          <w:sz w:val="23"/>
          <w:szCs w:val="23"/>
        </w:rPr>
        <w:t>专学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w:t>
      </w:r>
      <w:r>
        <w:rPr>
          <w:rFonts w:ascii="宋体" w:hAnsi="宋体" w:cs="宋体" w:eastAsia="宋体" w:hint="default"/>
          <w:sz w:val="23"/>
          <w:szCs w:val="23"/>
        </w:rPr>
        <w:t>副</w:t>
      </w:r>
      <w:r>
        <w:rPr>
          <w:rFonts w:ascii="宋体" w:hAnsi="宋体" w:cs="宋体" w:eastAsia="宋体" w:hint="default"/>
          <w:sz w:val="23"/>
          <w:szCs w:val="23"/>
        </w:rPr>
        <w:t>董事长、</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z w:val="23"/>
          <w:szCs w:val="23"/>
        </w:rPr>
        <w:t>副</w:t>
      </w:r>
      <w:r>
        <w:rPr>
          <w:rFonts w:ascii="宋体" w:hAnsi="宋体" w:cs="宋体" w:eastAsia="宋体" w:hint="default"/>
          <w:w w:val="102"/>
          <w:sz w:val="23"/>
          <w:szCs w:val="23"/>
        </w:rPr>
        <w:t> </w:t>
      </w:r>
      <w:r>
        <w:rPr>
          <w:rFonts w:ascii="宋体" w:hAnsi="宋体" w:cs="宋体" w:eastAsia="宋体" w:hint="default"/>
          <w:spacing w:val="-5"/>
          <w:sz w:val="23"/>
          <w:szCs w:val="23"/>
        </w:rPr>
        <w:t>董事长、</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市电</w:t>
      </w:r>
      <w:r>
        <w:rPr>
          <w:rFonts w:ascii="宋体" w:hAnsi="宋体" w:cs="宋体" w:eastAsia="宋体" w:hint="default"/>
          <w:spacing w:val="-5"/>
          <w:sz w:val="23"/>
          <w:szCs w:val="23"/>
        </w:rPr>
        <w:t>力</w:t>
      </w:r>
      <w:r>
        <w:rPr>
          <w:rFonts w:ascii="宋体" w:hAnsi="宋体" w:cs="宋体" w:eastAsia="宋体" w:hint="default"/>
          <w:spacing w:val="-5"/>
          <w:sz w:val="23"/>
          <w:szCs w:val="23"/>
        </w:rPr>
        <w:t>建设</w:t>
      </w:r>
      <w:r>
        <w:rPr>
          <w:rFonts w:ascii="宋体" w:hAnsi="宋体" w:cs="宋体" w:eastAsia="宋体" w:hint="default"/>
          <w:spacing w:val="-5"/>
          <w:sz w:val="23"/>
          <w:szCs w:val="23"/>
        </w:rPr>
        <w:t>配</w:t>
      </w:r>
      <w:r>
        <w:rPr>
          <w:rFonts w:ascii="宋体" w:hAnsi="宋体" w:cs="宋体" w:eastAsia="宋体" w:hint="default"/>
          <w:spacing w:val="-5"/>
          <w:sz w:val="23"/>
          <w:szCs w:val="23"/>
        </w:rPr>
        <w:t>套</w:t>
      </w:r>
      <w:r>
        <w:rPr>
          <w:rFonts w:ascii="宋体" w:hAnsi="宋体" w:cs="宋体" w:eastAsia="宋体" w:hint="default"/>
          <w:spacing w:val="95"/>
          <w:sz w:val="23"/>
          <w:szCs w:val="23"/>
        </w:rPr>
        <w:t> </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公司</w:t>
      </w:r>
      <w:r>
        <w:rPr>
          <w:rFonts w:ascii="宋体" w:hAnsi="宋体" w:cs="宋体" w:eastAsia="宋体" w:hint="default"/>
          <w:spacing w:val="-5"/>
          <w:sz w:val="23"/>
          <w:szCs w:val="23"/>
        </w:rPr>
        <w:t>总</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师、</w:t>
      </w:r>
      <w:r>
        <w:rPr>
          <w:rFonts w:ascii="宋体" w:hAnsi="宋体" w:cs="宋体" w:eastAsia="宋体" w:hint="default"/>
          <w:spacing w:val="-5"/>
          <w:sz w:val="23"/>
          <w:szCs w:val="23"/>
        </w:rPr>
        <w:t>江苏常乐建工集团</w:t>
      </w:r>
      <w:r>
        <w:rPr>
          <w:rFonts w:ascii="宋体" w:hAnsi="宋体" w:cs="宋体" w:eastAsia="宋体" w:hint="default"/>
          <w:spacing w:val="-5"/>
          <w:sz w:val="23"/>
          <w:szCs w:val="23"/>
        </w:rPr>
        <w:t>有限公司</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总</w:t>
      </w:r>
      <w:r>
        <w:rPr>
          <w:rFonts w:ascii="宋体" w:hAnsi="宋体" w:cs="宋体" w:eastAsia="宋体" w:hint="default"/>
          <w:spacing w:val="-5"/>
          <w:sz w:val="23"/>
          <w:szCs w:val="23"/>
        </w:rPr>
        <w:t>承</w:t>
      </w:r>
      <w:r>
        <w:rPr>
          <w:rFonts w:ascii="宋体" w:hAnsi="宋体" w:cs="宋体" w:eastAsia="宋体" w:hint="default"/>
          <w:spacing w:val="95"/>
          <w:sz w:val="23"/>
          <w:szCs w:val="23"/>
        </w:rPr>
        <w:t> </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曾被评</w:t>
      </w:r>
      <w:r>
        <w:rPr>
          <w:rFonts w:ascii="宋体" w:hAnsi="宋体" w:cs="宋体" w:eastAsia="宋体" w:hint="default"/>
          <w:spacing w:val="-5"/>
          <w:sz w:val="23"/>
          <w:szCs w:val="23"/>
        </w:rPr>
        <w:t>为</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市建</w:t>
      </w:r>
      <w:r>
        <w:rPr>
          <w:rFonts w:ascii="宋体" w:hAnsi="宋体" w:cs="宋体" w:eastAsia="宋体" w:hint="default"/>
          <w:spacing w:val="-5"/>
          <w:sz w:val="23"/>
          <w:szCs w:val="23"/>
        </w:rPr>
        <w:t>筑</w:t>
      </w:r>
      <w:r>
        <w:rPr>
          <w:rFonts w:ascii="宋体" w:hAnsi="宋体" w:cs="宋体" w:eastAsia="宋体" w:hint="default"/>
          <w:spacing w:val="-5"/>
          <w:sz w:val="23"/>
          <w:szCs w:val="23"/>
        </w:rPr>
        <w:t>业</w:t>
      </w:r>
      <w:r>
        <w:rPr>
          <w:rFonts w:ascii="宋体" w:hAnsi="宋体" w:cs="宋体" w:eastAsia="宋体" w:hint="default"/>
          <w:spacing w:val="-5"/>
          <w:sz w:val="23"/>
          <w:szCs w:val="23"/>
        </w:rPr>
        <w:t>优</w:t>
      </w:r>
      <w:r>
        <w:rPr>
          <w:rFonts w:ascii="宋体" w:hAnsi="宋体" w:cs="宋体" w:eastAsia="宋体" w:hint="default"/>
          <w:spacing w:val="-5"/>
          <w:sz w:val="23"/>
          <w:szCs w:val="23"/>
        </w:rPr>
        <w:t>秀</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市</w:t>
      </w:r>
      <w:r>
        <w:rPr>
          <w:rFonts w:ascii="宋体" w:hAnsi="宋体" w:cs="宋体" w:eastAsia="宋体" w:hint="default"/>
          <w:spacing w:val="-5"/>
          <w:sz w:val="23"/>
          <w:szCs w:val="23"/>
        </w:rPr>
        <w:t>最</w:t>
      </w:r>
      <w:r>
        <w:rPr>
          <w:rFonts w:ascii="宋体" w:hAnsi="宋体" w:cs="宋体" w:eastAsia="宋体" w:hint="default"/>
          <w:spacing w:val="-5"/>
          <w:sz w:val="23"/>
          <w:szCs w:val="23"/>
        </w:rPr>
        <w:t>佳</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江苏</w:t>
      </w:r>
      <w:r>
        <w:rPr>
          <w:rFonts w:ascii="宋体" w:hAnsi="宋体" w:cs="宋体" w:eastAsia="宋体" w:hint="default"/>
          <w:spacing w:val="90"/>
          <w:sz w:val="23"/>
          <w:szCs w:val="23"/>
        </w:rPr>
        <w:t> </w:t>
      </w:r>
      <w:r>
        <w:rPr>
          <w:rFonts w:ascii="宋体" w:hAnsi="宋体" w:cs="宋体" w:eastAsia="宋体" w:hint="default"/>
          <w:sz w:val="23"/>
          <w:szCs w:val="23"/>
        </w:rPr>
        <w:t>省</w:t>
      </w:r>
      <w:r>
        <w:rPr>
          <w:rFonts w:ascii="宋体" w:hAnsi="宋体" w:cs="宋体" w:eastAsia="宋体" w:hint="default"/>
          <w:sz w:val="23"/>
          <w:szCs w:val="23"/>
        </w:rPr>
        <w:t>最</w:t>
      </w:r>
      <w:r>
        <w:rPr>
          <w:rFonts w:ascii="宋体" w:hAnsi="宋体" w:cs="宋体" w:eastAsia="宋体" w:hint="default"/>
          <w:sz w:val="23"/>
          <w:szCs w:val="23"/>
        </w:rPr>
        <w:t>佳</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经</w:t>
      </w:r>
      <w:r>
        <w:rPr>
          <w:rFonts w:ascii="宋体" w:hAnsi="宋体" w:cs="宋体" w:eastAsia="宋体" w:hint="default"/>
          <w:sz w:val="23"/>
          <w:szCs w:val="23"/>
        </w:rPr>
        <w:t>理。</w:t>
      </w:r>
    </w:p>
    <w:p>
      <w:pPr>
        <w:spacing w:line="362" w:lineRule="auto" w:before="37"/>
        <w:ind w:left="1516" w:right="241" w:firstLine="465"/>
        <w:jc w:val="both"/>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小平</w:t>
      </w:r>
      <w:r>
        <w:rPr>
          <w:rFonts w:ascii="宋体" w:hAnsi="宋体" w:cs="宋体" w:eastAsia="宋体" w:hint="default"/>
          <w:spacing w:val="5"/>
          <w:sz w:val="23"/>
          <w:szCs w:val="23"/>
        </w:rPr>
        <w:t> </w:t>
      </w:r>
      <w:r>
        <w:rPr>
          <w:rFonts w:ascii="宋体" w:hAnsi="宋体" w:cs="宋体" w:eastAsia="宋体" w:hint="default"/>
          <w:sz w:val="23"/>
          <w:szCs w:val="23"/>
        </w:rPr>
        <w:t>博士学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理、本公司</w:t>
      </w:r>
      <w:r>
        <w:rPr>
          <w:rFonts w:ascii="宋体" w:hAnsi="宋体" w:cs="宋体" w:eastAsia="宋体" w:hint="default"/>
          <w:sz w:val="23"/>
          <w:szCs w:val="23"/>
        </w:rPr>
        <w:t>下</w:t>
      </w:r>
      <w:r>
        <w:rPr>
          <w:rFonts w:ascii="宋体" w:hAnsi="宋体" w:cs="宋体" w:eastAsia="宋体" w:hint="default"/>
          <w:sz w:val="23"/>
          <w:szCs w:val="23"/>
        </w:rPr>
        <w:t>属</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w w:val="102"/>
          <w:sz w:val="23"/>
          <w:szCs w:val="23"/>
        </w:rPr>
        <w:t> </w:t>
      </w:r>
      <w:r>
        <w:rPr>
          <w:rFonts w:ascii="宋体" w:hAnsi="宋体" w:cs="宋体" w:eastAsia="宋体" w:hint="default"/>
          <w:spacing w:val="-5"/>
          <w:sz w:val="23"/>
          <w:szCs w:val="23"/>
        </w:rPr>
        <w:t>事</w:t>
      </w:r>
      <w:r>
        <w:rPr>
          <w:rFonts w:ascii="宋体" w:hAnsi="宋体" w:cs="宋体" w:eastAsia="宋体" w:hint="default"/>
          <w:spacing w:val="-5"/>
          <w:sz w:val="23"/>
          <w:szCs w:val="23"/>
        </w:rPr>
        <w:t>业</w:t>
      </w:r>
      <w:r>
        <w:rPr>
          <w:rFonts w:ascii="宋体" w:hAnsi="宋体" w:cs="宋体" w:eastAsia="宋体" w:hint="default"/>
          <w:spacing w:val="-5"/>
          <w:sz w:val="23"/>
          <w:szCs w:val="23"/>
        </w:rPr>
        <w:t>部</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司董事。</w:t>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常</w:t>
      </w:r>
      <w:r>
        <w:rPr>
          <w:rFonts w:ascii="宋体" w:hAnsi="宋体" w:cs="宋体" w:eastAsia="宋体" w:hint="default"/>
          <w:sz w:val="23"/>
          <w:szCs w:val="23"/>
        </w:rPr>
        <w:t>务</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w:t>
      </w:r>
    </w:p>
    <w:p>
      <w:pPr>
        <w:spacing w:line="364" w:lineRule="auto" w:before="33"/>
        <w:ind w:left="1516" w:right="236" w:firstLine="465"/>
        <w:jc w:val="both"/>
        <w:rPr>
          <w:rFonts w:ascii="宋体" w:hAnsi="宋体" w:cs="宋体" w:eastAsia="宋体" w:hint="default"/>
          <w:sz w:val="23"/>
          <w:szCs w:val="23"/>
        </w:rPr>
      </w:pPr>
      <w:r>
        <w:rPr>
          <w:rFonts w:ascii="宋体" w:hAnsi="宋体" w:cs="宋体" w:eastAsia="宋体" w:hint="default"/>
          <w:sz w:val="23"/>
          <w:szCs w:val="23"/>
        </w:rPr>
        <w:t>智刚 </w:t>
      </w:r>
      <w:r>
        <w:rPr>
          <w:rFonts w:ascii="宋体" w:hAnsi="宋体" w:cs="宋体" w:eastAsia="宋体" w:hint="default"/>
          <w:sz w:val="23"/>
          <w:szCs w:val="23"/>
        </w:rPr>
        <w:t>硕士学</w:t>
      </w:r>
      <w:r>
        <w:rPr>
          <w:rFonts w:ascii="宋体" w:hAnsi="宋体" w:cs="宋体" w:eastAsia="宋体" w:hint="default"/>
          <w:sz w:val="23"/>
          <w:szCs w:val="23"/>
        </w:rPr>
        <w:t>历</w:t>
      </w:r>
      <w:r>
        <w:rPr>
          <w:rFonts w:ascii="宋体" w:hAnsi="宋体" w:cs="宋体" w:eastAsia="宋体" w:hint="default"/>
          <w:sz w:val="23"/>
          <w:szCs w:val="23"/>
        </w:rPr>
        <w:t>，高级</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理、财务</w:t>
      </w:r>
      <w:r>
        <w:rPr>
          <w:rFonts w:ascii="宋体" w:hAnsi="宋体" w:cs="宋体" w:eastAsia="宋体" w:hint="default"/>
          <w:sz w:val="23"/>
          <w:szCs w:val="23"/>
        </w:rPr>
        <w:t>总</w:t>
      </w:r>
      <w:r>
        <w:rPr>
          <w:rFonts w:ascii="宋体" w:hAnsi="宋体" w:cs="宋体" w:eastAsia="宋体" w:hint="default"/>
          <w:sz w:val="23"/>
          <w:szCs w:val="23"/>
        </w:rPr>
        <w:t>监、董事会</w:t>
      </w:r>
      <w:r>
        <w:rPr>
          <w:rFonts w:ascii="宋体" w:hAnsi="宋体" w:cs="宋体" w:eastAsia="宋体" w:hint="default"/>
          <w:sz w:val="23"/>
          <w:szCs w:val="23"/>
        </w:rPr>
        <w:t>秘</w:t>
      </w:r>
      <w:r>
        <w:rPr>
          <w:rFonts w:ascii="宋体" w:hAnsi="宋体" w:cs="宋体" w:eastAsia="宋体" w:hint="default"/>
          <w:w w:val="102"/>
          <w:sz w:val="23"/>
          <w:szCs w:val="23"/>
        </w:rPr>
        <w:t> </w:t>
      </w:r>
      <w:r>
        <w:rPr>
          <w:rFonts w:ascii="宋体" w:hAnsi="宋体" w:cs="宋体" w:eastAsia="宋体" w:hint="default"/>
          <w:spacing w:val="-5"/>
          <w:sz w:val="23"/>
          <w:szCs w:val="23"/>
        </w:rPr>
        <w:t>书</w:t>
      </w:r>
      <w:r>
        <w:rPr>
          <w:rFonts w:ascii="宋体" w:hAnsi="宋体" w:cs="宋体" w:eastAsia="宋体" w:hint="default"/>
          <w:spacing w:val="-5"/>
          <w:sz w:val="23"/>
          <w:szCs w:val="23"/>
        </w:rPr>
        <w:t>、</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北京城</w:t>
      </w:r>
      <w:r>
        <w:rPr>
          <w:rFonts w:ascii="宋体" w:hAnsi="宋体" w:cs="宋体" w:eastAsia="宋体" w:hint="default"/>
          <w:spacing w:val="-5"/>
          <w:sz w:val="23"/>
          <w:szCs w:val="23"/>
        </w:rPr>
        <w:t>建中南</w:t>
      </w:r>
      <w:r>
        <w:rPr>
          <w:rFonts w:ascii="宋体" w:hAnsi="宋体" w:cs="宋体" w:eastAsia="宋体" w:hint="default"/>
          <w:spacing w:val="-5"/>
          <w:sz w:val="23"/>
          <w:szCs w:val="23"/>
        </w:rPr>
        <w:t>土木</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集团</w:t>
      </w:r>
      <w:r>
        <w:rPr>
          <w:rFonts w:ascii="宋体" w:hAnsi="宋体" w:cs="宋体" w:eastAsia="宋体" w:hint="default"/>
          <w:spacing w:val="-5"/>
          <w:sz w:val="23"/>
          <w:szCs w:val="23"/>
        </w:rPr>
        <w:t>有限公司董事、</w:t>
      </w:r>
      <w:r>
        <w:rPr>
          <w:rFonts w:ascii="宋体" w:hAnsi="宋体" w:cs="宋体" w:eastAsia="宋体" w:hint="default"/>
          <w:spacing w:val="-5"/>
          <w:sz w:val="23"/>
          <w:szCs w:val="23"/>
        </w:rPr>
        <w:t>海门建</w:t>
      </w:r>
      <w:r>
        <w:rPr>
          <w:rFonts w:ascii="宋体" w:hAnsi="宋体" w:cs="宋体" w:eastAsia="宋体" w:hint="default"/>
          <w:spacing w:val="-5"/>
          <w:sz w:val="23"/>
          <w:szCs w:val="23"/>
        </w:rPr>
        <w:t>筑</w:t>
      </w:r>
      <w:r>
        <w:rPr>
          <w:rFonts w:ascii="宋体" w:hAnsi="宋体" w:cs="宋体" w:eastAsia="宋体" w:hint="default"/>
          <w:spacing w:val="95"/>
          <w:sz w:val="23"/>
          <w:szCs w:val="23"/>
        </w:rPr>
        <w:t> </w:t>
      </w:r>
      <w:r>
        <w:rPr>
          <w:rFonts w:ascii="宋体" w:hAnsi="宋体" w:cs="宋体" w:eastAsia="宋体" w:hint="default"/>
          <w:spacing w:val="-5"/>
          <w:sz w:val="23"/>
          <w:szCs w:val="23"/>
        </w:rPr>
        <w:t>设</w:t>
      </w:r>
      <w:r>
        <w:rPr>
          <w:rFonts w:ascii="宋体" w:hAnsi="宋体" w:cs="宋体" w:eastAsia="宋体" w:hint="default"/>
          <w:spacing w:val="-5"/>
          <w:sz w:val="23"/>
          <w:szCs w:val="23"/>
        </w:rPr>
        <w:t>计</w:t>
      </w:r>
      <w:r>
        <w:rPr>
          <w:rFonts w:ascii="宋体" w:hAnsi="宋体" w:cs="宋体" w:eastAsia="宋体" w:hint="default"/>
          <w:spacing w:val="-5"/>
          <w:sz w:val="23"/>
          <w:szCs w:val="23"/>
        </w:rPr>
        <w:t>院</w:t>
      </w:r>
      <w:r>
        <w:rPr>
          <w:rFonts w:ascii="宋体" w:hAnsi="宋体" w:cs="宋体" w:eastAsia="宋体" w:hint="default"/>
          <w:spacing w:val="-5"/>
          <w:sz w:val="23"/>
          <w:szCs w:val="23"/>
        </w:rPr>
        <w:t>有限公司董事长。</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青岛</w:t>
      </w:r>
      <w:r>
        <w:rPr>
          <w:rFonts w:ascii="宋体" w:hAnsi="宋体" w:cs="宋体" w:eastAsia="宋体" w:hint="default"/>
          <w:spacing w:val="-5"/>
          <w:sz w:val="23"/>
          <w:szCs w:val="23"/>
        </w:rPr>
        <w:t>市第一市政工</w:t>
      </w:r>
      <w:r>
        <w:rPr>
          <w:rFonts w:ascii="宋体" w:hAnsi="宋体" w:cs="宋体" w:eastAsia="宋体" w:hint="default"/>
          <w:spacing w:val="-5"/>
          <w:sz w:val="23"/>
          <w:szCs w:val="23"/>
        </w:rPr>
        <w:t>程</w:t>
      </w:r>
      <w:r>
        <w:rPr>
          <w:rFonts w:ascii="宋体" w:hAnsi="宋体" w:cs="宋体" w:eastAsia="宋体" w:hint="default"/>
          <w:spacing w:val="-5"/>
          <w:sz w:val="23"/>
          <w:szCs w:val="23"/>
        </w:rPr>
        <w:t>公司</w:t>
      </w:r>
      <w:r>
        <w:rPr>
          <w:rFonts w:ascii="宋体" w:hAnsi="宋体" w:cs="宋体" w:eastAsia="宋体" w:hint="default"/>
          <w:spacing w:val="-5"/>
          <w:sz w:val="23"/>
          <w:szCs w:val="23"/>
        </w:rPr>
        <w:t>经营</w:t>
      </w:r>
      <w:r>
        <w:rPr>
          <w:rFonts w:ascii="宋体" w:hAnsi="宋体" w:cs="宋体" w:eastAsia="宋体" w:hint="default"/>
          <w:spacing w:val="-5"/>
          <w:sz w:val="23"/>
          <w:szCs w:val="23"/>
        </w:rPr>
        <w:t>处</w:t>
      </w:r>
      <w:r>
        <w:rPr>
          <w:rFonts w:ascii="宋体" w:hAnsi="宋体" w:cs="宋体" w:eastAsia="宋体" w:hint="default"/>
          <w:spacing w:val="-5"/>
          <w:sz w:val="23"/>
          <w:szCs w:val="23"/>
        </w:rPr>
        <w:t>副</w:t>
      </w:r>
      <w:r>
        <w:rPr>
          <w:rFonts w:ascii="宋体" w:hAnsi="宋体" w:cs="宋体" w:eastAsia="宋体" w:hint="default"/>
          <w:spacing w:val="-5"/>
          <w:sz w:val="23"/>
          <w:szCs w:val="23"/>
        </w:rPr>
        <w:t>处</w:t>
      </w:r>
      <w:r>
        <w:rPr>
          <w:rFonts w:ascii="宋体" w:hAnsi="宋体" w:cs="宋体" w:eastAsia="宋体" w:hint="default"/>
          <w:spacing w:val="-5"/>
          <w:sz w:val="23"/>
          <w:szCs w:val="23"/>
        </w:rPr>
        <w:t>长、</w:t>
      </w:r>
      <w:r>
        <w:rPr>
          <w:rFonts w:ascii="宋体" w:hAnsi="宋体" w:cs="宋体" w:eastAsia="宋体" w:hint="default"/>
          <w:spacing w:val="-5"/>
          <w:sz w:val="23"/>
          <w:szCs w:val="23"/>
        </w:rPr>
        <w:t>中南</w:t>
      </w:r>
      <w:r>
        <w:rPr>
          <w:rFonts w:ascii="宋体" w:hAnsi="宋体" w:cs="宋体" w:eastAsia="宋体" w:hint="default"/>
          <w:spacing w:val="-5"/>
          <w:sz w:val="23"/>
          <w:szCs w:val="23"/>
        </w:rPr>
        <w:t>控</w:t>
      </w:r>
      <w:r>
        <w:rPr>
          <w:rFonts w:ascii="宋体" w:hAnsi="宋体" w:cs="宋体" w:eastAsia="宋体" w:hint="default"/>
          <w:spacing w:val="-5"/>
          <w:sz w:val="23"/>
          <w:szCs w:val="23"/>
        </w:rPr>
        <w:t>股集团</w:t>
      </w:r>
      <w:r>
        <w:rPr>
          <w:rFonts w:ascii="宋体" w:hAnsi="宋体" w:cs="宋体" w:eastAsia="宋体" w:hint="default"/>
          <w:spacing w:val="-5"/>
          <w:sz w:val="23"/>
          <w:szCs w:val="23"/>
        </w:rPr>
        <w:t>有</w:t>
      </w:r>
      <w:r>
        <w:rPr>
          <w:rFonts w:ascii="宋体" w:hAnsi="宋体" w:cs="宋体" w:eastAsia="宋体" w:hint="default"/>
          <w:spacing w:val="96"/>
          <w:sz w:val="23"/>
          <w:szCs w:val="23"/>
        </w:rPr>
        <w:t> </w:t>
      </w:r>
      <w:r>
        <w:rPr>
          <w:rFonts w:ascii="宋体" w:hAnsi="宋体" w:cs="宋体" w:eastAsia="宋体" w:hint="default"/>
          <w:sz w:val="23"/>
          <w:szCs w:val="23"/>
        </w:rPr>
        <w:t>限公司</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理、财务</w:t>
      </w:r>
      <w:r>
        <w:rPr>
          <w:rFonts w:ascii="宋体" w:hAnsi="宋体" w:cs="宋体" w:eastAsia="宋体" w:hint="default"/>
          <w:sz w:val="23"/>
          <w:szCs w:val="23"/>
        </w:rPr>
        <w:t>总</w:t>
      </w:r>
      <w:r>
        <w:rPr>
          <w:rFonts w:ascii="宋体" w:hAnsi="宋体" w:cs="宋体" w:eastAsia="宋体" w:hint="default"/>
          <w:sz w:val="23"/>
          <w:szCs w:val="23"/>
        </w:rPr>
        <w:t>监。</w:t>
      </w:r>
    </w:p>
    <w:p>
      <w:pPr>
        <w:spacing w:line="364" w:lineRule="auto" w:before="30"/>
        <w:ind w:left="1516" w:right="0" w:firstLine="465"/>
        <w:jc w:val="left"/>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晓</w:t>
      </w:r>
      <w:r>
        <w:rPr>
          <w:rFonts w:ascii="宋体" w:hAnsi="宋体" w:cs="宋体" w:eastAsia="宋体" w:hint="default"/>
          <w:sz w:val="23"/>
          <w:szCs w:val="23"/>
        </w:rPr>
        <w:t>军</w:t>
      </w:r>
      <w:r>
        <w:rPr>
          <w:rFonts w:ascii="宋体" w:hAnsi="宋体" w:cs="宋体" w:eastAsia="宋体" w:hint="default"/>
          <w:spacing w:val="60"/>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律</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任本公司董事、</w:t>
      </w:r>
      <w:r>
        <w:rPr>
          <w:rFonts w:ascii="宋体" w:hAnsi="宋体" w:cs="宋体" w:eastAsia="宋体" w:hint="default"/>
          <w:sz w:val="23"/>
          <w:szCs w:val="23"/>
        </w:rPr>
        <w:t>中南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有限公司董事、</w:t>
      </w:r>
      <w:r>
        <w:rPr>
          <w:rFonts w:ascii="宋体" w:hAnsi="宋体" w:cs="宋体" w:eastAsia="宋体" w:hint="default"/>
          <w:sz w:val="23"/>
          <w:szCs w:val="23"/>
        </w:rPr>
        <w:t>副</w:t>
      </w:r>
      <w:r>
        <w:rPr>
          <w:rFonts w:ascii="宋体" w:hAnsi="宋体" w:cs="宋体" w:eastAsia="宋体" w:hint="default"/>
          <w:w w:val="102"/>
          <w:sz w:val="23"/>
          <w:szCs w:val="23"/>
        </w:rPr>
        <w:t> </w:t>
      </w:r>
      <w:r>
        <w:rPr>
          <w:rFonts w:ascii="宋体" w:hAnsi="宋体" w:cs="宋体" w:eastAsia="宋体" w:hint="default"/>
          <w:spacing w:val="-8"/>
          <w:w w:val="102"/>
          <w:sz w:val="23"/>
          <w:szCs w:val="23"/>
        </w:rPr>
        <w:t>总经</w:t>
      </w:r>
      <w:r>
        <w:rPr>
          <w:rFonts w:ascii="宋体" w:hAnsi="宋体" w:cs="宋体" w:eastAsia="宋体" w:hint="default"/>
          <w:spacing w:val="-8"/>
          <w:w w:val="102"/>
          <w:sz w:val="23"/>
          <w:szCs w:val="23"/>
        </w:rPr>
        <w:t>理、</w:t>
      </w:r>
      <w:r>
        <w:rPr>
          <w:rFonts w:ascii="宋体" w:hAnsi="宋体" w:cs="宋体" w:eastAsia="宋体" w:hint="default"/>
          <w:spacing w:val="-8"/>
          <w:w w:val="102"/>
          <w:sz w:val="23"/>
          <w:szCs w:val="23"/>
        </w:rPr>
        <w:t>北京城</w:t>
      </w:r>
      <w:r>
        <w:rPr>
          <w:rFonts w:ascii="宋体" w:hAnsi="宋体" w:cs="宋体" w:eastAsia="宋体" w:hint="default"/>
          <w:spacing w:val="-8"/>
          <w:w w:val="102"/>
          <w:sz w:val="23"/>
          <w:szCs w:val="23"/>
        </w:rPr>
        <w:t>建中南</w:t>
      </w:r>
      <w:r>
        <w:rPr>
          <w:rFonts w:ascii="宋体" w:hAnsi="宋体" w:cs="宋体" w:eastAsia="宋体" w:hint="default"/>
          <w:spacing w:val="-8"/>
          <w:w w:val="102"/>
          <w:sz w:val="23"/>
          <w:szCs w:val="23"/>
        </w:rPr>
        <w:t>土木</w:t>
      </w:r>
      <w:r>
        <w:rPr>
          <w:rFonts w:ascii="宋体" w:hAnsi="宋体" w:cs="宋体" w:eastAsia="宋体" w:hint="default"/>
          <w:spacing w:val="-8"/>
          <w:w w:val="102"/>
          <w:sz w:val="23"/>
          <w:szCs w:val="23"/>
        </w:rPr>
        <w:t>工</w:t>
      </w:r>
      <w:r>
        <w:rPr>
          <w:rFonts w:ascii="宋体" w:hAnsi="宋体" w:cs="宋体" w:eastAsia="宋体" w:hint="default"/>
          <w:spacing w:val="-8"/>
          <w:w w:val="102"/>
          <w:sz w:val="23"/>
          <w:szCs w:val="23"/>
        </w:rPr>
        <w:t>程</w:t>
      </w:r>
      <w:r>
        <w:rPr>
          <w:rFonts w:ascii="宋体" w:hAnsi="宋体" w:cs="宋体" w:eastAsia="宋体" w:hint="default"/>
          <w:spacing w:val="-8"/>
          <w:w w:val="102"/>
          <w:sz w:val="23"/>
          <w:szCs w:val="23"/>
        </w:rPr>
        <w:t>集团</w:t>
      </w:r>
      <w:r>
        <w:rPr>
          <w:rFonts w:ascii="宋体" w:hAnsi="宋体" w:cs="宋体" w:eastAsia="宋体" w:hint="default"/>
          <w:spacing w:val="-8"/>
          <w:w w:val="102"/>
          <w:sz w:val="23"/>
          <w:szCs w:val="23"/>
        </w:rPr>
        <w:t>有限公司董事。</w:t>
      </w:r>
      <w:r>
        <w:rPr>
          <w:rFonts w:ascii="宋体" w:hAnsi="宋体" w:cs="宋体" w:eastAsia="宋体" w:hint="default"/>
          <w:spacing w:val="-8"/>
          <w:w w:val="102"/>
          <w:sz w:val="23"/>
          <w:szCs w:val="23"/>
        </w:rPr>
        <w:t>曾</w:t>
      </w:r>
      <w:r>
        <w:rPr>
          <w:rFonts w:ascii="宋体" w:hAnsi="宋体" w:cs="宋体" w:eastAsia="宋体" w:hint="default"/>
          <w:spacing w:val="-8"/>
          <w:w w:val="102"/>
          <w:sz w:val="23"/>
          <w:szCs w:val="23"/>
        </w:rPr>
        <w:t>任</w:t>
      </w:r>
      <w:r>
        <w:rPr>
          <w:rFonts w:ascii="宋体" w:hAnsi="宋体" w:cs="宋体" w:eastAsia="宋体" w:hint="default"/>
          <w:spacing w:val="-8"/>
          <w:w w:val="102"/>
          <w:sz w:val="23"/>
          <w:szCs w:val="23"/>
        </w:rPr>
        <w:t>南</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市东</w:t>
      </w:r>
      <w:r>
        <w:rPr>
          <w:rFonts w:ascii="宋体" w:hAnsi="宋体" w:cs="宋体" w:eastAsia="宋体" w:hint="default"/>
          <w:spacing w:val="-8"/>
          <w:w w:val="102"/>
          <w:sz w:val="23"/>
          <w:szCs w:val="23"/>
        </w:rPr>
        <w:t>洲律</w:t>
      </w:r>
      <w:r>
        <w:rPr>
          <w:rFonts w:ascii="宋体" w:hAnsi="宋体" w:cs="宋体" w:eastAsia="宋体" w:hint="default"/>
          <w:spacing w:val="-8"/>
          <w:w w:val="102"/>
          <w:sz w:val="23"/>
          <w:szCs w:val="23"/>
        </w:rPr>
        <w:t>师事务所</w:t>
      </w:r>
      <w:r>
        <w:rPr>
          <w:rFonts w:ascii="宋体" w:hAnsi="宋体" w:cs="宋体" w:eastAsia="宋体" w:hint="default"/>
          <w:spacing w:val="-8"/>
          <w:w w:val="102"/>
          <w:sz w:val="23"/>
          <w:szCs w:val="23"/>
        </w:rPr>
        <w:t>合</w:t>
      </w:r>
      <w:r>
        <w:rPr>
          <w:rFonts w:ascii="宋体" w:hAnsi="宋体" w:cs="宋体" w:eastAsia="宋体" w:hint="default"/>
          <w:spacing w:val="-8"/>
          <w:w w:val="102"/>
          <w:sz w:val="23"/>
          <w:szCs w:val="23"/>
        </w:rPr>
        <w:t>伙</w:t>
      </w:r>
      <w:r>
        <w:rPr>
          <w:rFonts w:ascii="宋体" w:hAnsi="宋体" w:cs="宋体" w:eastAsia="宋体" w:hint="default"/>
          <w:spacing w:val="-8"/>
          <w:w w:val="102"/>
          <w:sz w:val="23"/>
          <w:szCs w:val="23"/>
        </w:rPr>
        <w:t>人、</w:t>
      </w:r>
      <w:r>
        <w:rPr>
          <w:rFonts w:ascii="宋体" w:hAnsi="宋体" w:cs="宋体" w:eastAsia="宋体" w:hint="default"/>
          <w:spacing w:val="-102"/>
          <w:w w:val="102"/>
          <w:sz w:val="23"/>
          <w:szCs w:val="23"/>
        </w:rPr>
        <w:t> </w:t>
      </w:r>
      <w:r>
        <w:rPr>
          <w:rFonts w:ascii="宋体" w:hAnsi="宋体" w:cs="宋体" w:eastAsia="宋体" w:hint="default"/>
          <w:spacing w:val="-3"/>
          <w:sz w:val="23"/>
          <w:szCs w:val="23"/>
        </w:rPr>
        <w:t>中南</w:t>
      </w:r>
      <w:r>
        <w:rPr>
          <w:rFonts w:ascii="宋体" w:hAnsi="宋体" w:cs="宋体" w:eastAsia="宋体" w:hint="default"/>
          <w:spacing w:val="-3"/>
          <w:sz w:val="23"/>
          <w:szCs w:val="23"/>
        </w:rPr>
        <w:t>控</w:t>
      </w:r>
      <w:r>
        <w:rPr>
          <w:rFonts w:ascii="宋体" w:hAnsi="宋体" w:cs="宋体" w:eastAsia="宋体" w:hint="default"/>
          <w:spacing w:val="-3"/>
          <w:sz w:val="23"/>
          <w:szCs w:val="23"/>
        </w:rPr>
        <w:t>股集团</w:t>
      </w:r>
      <w:r>
        <w:rPr>
          <w:rFonts w:ascii="宋体" w:hAnsi="宋体" w:cs="宋体" w:eastAsia="宋体" w:hint="default"/>
          <w:spacing w:val="-3"/>
          <w:sz w:val="23"/>
          <w:szCs w:val="23"/>
        </w:rPr>
        <w:t>有限公司董事长</w:t>
      </w:r>
      <w:r>
        <w:rPr>
          <w:rFonts w:ascii="宋体" w:hAnsi="宋体" w:cs="宋体" w:eastAsia="宋体" w:hint="default"/>
          <w:spacing w:val="-3"/>
          <w:sz w:val="23"/>
          <w:szCs w:val="23"/>
        </w:rPr>
        <w:t>助</w:t>
      </w:r>
      <w:r>
        <w:rPr>
          <w:rFonts w:ascii="宋体" w:hAnsi="宋体" w:cs="宋体" w:eastAsia="宋体" w:hint="default"/>
          <w:spacing w:val="-3"/>
          <w:sz w:val="23"/>
          <w:szCs w:val="23"/>
        </w:rPr>
        <w:t>理。</w:t>
      </w:r>
      <w:r>
        <w:rPr>
          <w:rFonts w:ascii="宋体" w:hAnsi="宋体" w:cs="宋体" w:eastAsia="宋体" w:hint="default"/>
          <w:sz w:val="23"/>
          <w:szCs w:val="23"/>
        </w:rPr>
      </w:r>
    </w:p>
    <w:p>
      <w:pPr>
        <w:spacing w:before="30"/>
        <w:ind w:left="1982" w:right="0" w:firstLine="0"/>
        <w:jc w:val="left"/>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昱含 </w:t>
      </w:r>
      <w:r>
        <w:rPr>
          <w:rFonts w:ascii="宋体" w:hAnsi="宋体" w:cs="宋体" w:eastAsia="宋体" w:hint="default"/>
          <w:spacing w:val="27"/>
          <w:sz w:val="23"/>
          <w:szCs w:val="23"/>
        </w:rPr>
        <w:t> </w:t>
      </w:r>
      <w:r>
        <w:rPr>
          <w:rFonts w:ascii="宋体" w:hAnsi="宋体" w:cs="宋体" w:eastAsia="宋体" w:hint="default"/>
          <w:spacing w:val="-3"/>
          <w:sz w:val="23"/>
          <w:szCs w:val="23"/>
        </w:rPr>
        <w:t>大</w:t>
      </w:r>
      <w:r>
        <w:rPr>
          <w:rFonts w:ascii="宋体" w:hAnsi="宋体" w:cs="宋体" w:eastAsia="宋体" w:hint="default"/>
          <w:spacing w:val="-3"/>
          <w:sz w:val="23"/>
          <w:szCs w:val="23"/>
        </w:rPr>
        <w:t>学</w:t>
      </w:r>
      <w:r>
        <w:rPr>
          <w:rFonts w:ascii="宋体" w:hAnsi="宋体" w:cs="宋体" w:eastAsia="宋体" w:hint="default"/>
          <w:spacing w:val="-3"/>
          <w:sz w:val="23"/>
          <w:szCs w:val="23"/>
        </w:rPr>
        <w:t>本</w:t>
      </w:r>
      <w:r>
        <w:rPr>
          <w:rFonts w:ascii="宋体" w:hAnsi="宋体" w:cs="宋体" w:eastAsia="宋体" w:hint="default"/>
          <w:spacing w:val="-3"/>
          <w:sz w:val="23"/>
          <w:szCs w:val="23"/>
        </w:rPr>
        <w:t>科学</w:t>
      </w:r>
      <w:r>
        <w:rPr>
          <w:rFonts w:ascii="宋体" w:hAnsi="宋体" w:cs="宋体" w:eastAsia="宋体" w:hint="default"/>
          <w:spacing w:val="-3"/>
          <w:sz w:val="23"/>
          <w:szCs w:val="23"/>
        </w:rPr>
        <w:t>历</w:t>
      </w:r>
      <w:r>
        <w:rPr>
          <w:rFonts w:ascii="宋体" w:hAnsi="宋体" w:cs="宋体" w:eastAsia="宋体" w:hint="default"/>
          <w:spacing w:val="-3"/>
          <w:sz w:val="23"/>
          <w:szCs w:val="23"/>
        </w:rPr>
        <w:t>。</w:t>
      </w:r>
      <w:r>
        <w:rPr>
          <w:rFonts w:ascii="宋体" w:hAnsi="宋体" w:cs="宋体" w:eastAsia="宋体" w:hint="default"/>
          <w:spacing w:val="-3"/>
          <w:sz w:val="23"/>
          <w:szCs w:val="23"/>
        </w:rPr>
        <w:t>现</w:t>
      </w:r>
      <w:r>
        <w:rPr>
          <w:rFonts w:ascii="宋体" w:hAnsi="宋体" w:cs="宋体" w:eastAsia="宋体" w:hint="default"/>
          <w:spacing w:val="-3"/>
          <w:sz w:val="23"/>
          <w:szCs w:val="23"/>
        </w:rPr>
        <w:t>任本公司</w:t>
      </w:r>
      <w:r>
        <w:rPr>
          <w:rFonts w:ascii="宋体" w:hAnsi="宋体" w:cs="宋体" w:eastAsia="宋体" w:hint="default"/>
          <w:spacing w:val="-3"/>
          <w:sz w:val="23"/>
          <w:szCs w:val="23"/>
        </w:rPr>
        <w:t>总经</w:t>
      </w:r>
      <w:r>
        <w:rPr>
          <w:rFonts w:ascii="宋体" w:hAnsi="宋体" w:cs="宋体" w:eastAsia="宋体" w:hint="default"/>
          <w:spacing w:val="-3"/>
          <w:sz w:val="23"/>
          <w:szCs w:val="23"/>
        </w:rPr>
        <w:t>理</w:t>
      </w:r>
      <w:r>
        <w:rPr>
          <w:rFonts w:ascii="宋体" w:hAnsi="宋体" w:cs="宋体" w:eastAsia="宋体" w:hint="default"/>
          <w:spacing w:val="-3"/>
          <w:sz w:val="23"/>
          <w:szCs w:val="23"/>
        </w:rPr>
        <w:t>办</w:t>
      </w:r>
      <w:r>
        <w:rPr>
          <w:rFonts w:ascii="宋体" w:hAnsi="宋体" w:cs="宋体" w:eastAsia="宋体" w:hint="default"/>
          <w:spacing w:val="-3"/>
          <w:sz w:val="23"/>
          <w:szCs w:val="23"/>
        </w:rPr>
        <w:t>公</w:t>
      </w:r>
      <w:r>
        <w:rPr>
          <w:rFonts w:ascii="宋体" w:hAnsi="宋体" w:cs="宋体" w:eastAsia="宋体" w:hint="default"/>
          <w:spacing w:val="-3"/>
          <w:sz w:val="23"/>
          <w:szCs w:val="23"/>
        </w:rPr>
        <w:t>室主</w:t>
      </w:r>
      <w:r>
        <w:rPr>
          <w:rFonts w:ascii="宋体" w:hAnsi="宋体" w:cs="宋体" w:eastAsia="宋体" w:hint="default"/>
          <w:spacing w:val="-3"/>
          <w:sz w:val="23"/>
          <w:szCs w:val="23"/>
        </w:rPr>
        <w:t>任。</w:t>
      </w:r>
      <w:r>
        <w:rPr>
          <w:rFonts w:ascii="宋体" w:hAnsi="宋体" w:cs="宋体" w:eastAsia="宋体" w:hint="default"/>
          <w:sz w:val="23"/>
          <w:szCs w:val="23"/>
        </w:rPr>
      </w:r>
    </w:p>
    <w:p>
      <w:pPr>
        <w:spacing w:line="360" w:lineRule="auto" w:before="160"/>
        <w:ind w:left="1516" w:right="236" w:firstLine="465"/>
        <w:jc w:val="both"/>
        <w:rPr>
          <w:rFonts w:ascii="宋体" w:hAnsi="宋体" w:cs="宋体" w:eastAsia="宋体" w:hint="default"/>
          <w:sz w:val="23"/>
          <w:szCs w:val="23"/>
        </w:rPr>
      </w:pPr>
      <w:r>
        <w:rPr>
          <w:rFonts w:ascii="宋体" w:hAnsi="宋体" w:cs="宋体" w:eastAsia="宋体" w:hint="default"/>
          <w:sz w:val="23"/>
          <w:szCs w:val="23"/>
        </w:rPr>
        <w:t>史</w:t>
      </w:r>
      <w:r>
        <w:rPr>
          <w:rFonts w:ascii="宋体" w:hAnsi="宋体" w:cs="宋体" w:eastAsia="宋体" w:hint="default"/>
          <w:sz w:val="23"/>
          <w:szCs w:val="23"/>
        </w:rPr>
        <w:t>建三 </w:t>
      </w:r>
      <w:r>
        <w:rPr>
          <w:rFonts w:ascii="宋体" w:hAnsi="宋体" w:cs="宋体" w:eastAsia="宋体" w:hint="default"/>
          <w:sz w:val="23"/>
          <w:szCs w:val="23"/>
        </w:rPr>
        <w:t>法</w:t>
      </w:r>
      <w:r>
        <w:rPr>
          <w:rFonts w:ascii="宋体" w:hAnsi="宋体" w:cs="宋体" w:eastAsia="宋体" w:hint="default"/>
          <w:sz w:val="23"/>
          <w:szCs w:val="23"/>
        </w:rPr>
        <w:t>学硕士</w:t>
      </w:r>
      <w:r>
        <w:rPr>
          <w:rFonts w:ascii="宋体" w:hAnsi="宋体" w:cs="宋体" w:eastAsia="宋体" w:hint="default"/>
          <w:sz w:val="23"/>
          <w:szCs w:val="23"/>
        </w:rPr>
        <w:t>、</w:t>
      </w:r>
      <w:r>
        <w:rPr>
          <w:rFonts w:ascii="宋体" w:hAnsi="宋体" w:cs="宋体" w:eastAsia="宋体" w:hint="default"/>
          <w:sz w:val="23"/>
          <w:szCs w:val="23"/>
        </w:rPr>
        <w:t>经</w:t>
      </w:r>
      <w:r>
        <w:rPr>
          <w:rFonts w:ascii="宋体" w:hAnsi="宋体" w:cs="宋体" w:eastAsia="宋体" w:hint="default"/>
          <w:sz w:val="23"/>
          <w:szCs w:val="23"/>
        </w:rPr>
        <w:t>济学博士</w:t>
      </w:r>
      <w:r>
        <w:rPr>
          <w:rFonts w:ascii="宋体" w:hAnsi="宋体" w:cs="宋体" w:eastAsia="宋体" w:hint="default"/>
          <w:sz w:val="23"/>
          <w:szCs w:val="23"/>
        </w:rPr>
        <w:t>。本公司</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江</w:t>
      </w:r>
      <w:r>
        <w:rPr>
          <w:rFonts w:ascii="宋体" w:hAnsi="宋体" w:cs="宋体" w:eastAsia="宋体" w:hint="default"/>
          <w:sz w:val="23"/>
          <w:szCs w:val="23"/>
        </w:rPr>
        <w:t>铃汽车独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社</w:t>
      </w:r>
      <w:r>
        <w:rPr>
          <w:rFonts w:ascii="宋体" w:hAnsi="宋体" w:cs="宋体" w:eastAsia="宋体" w:hint="default"/>
          <w:sz w:val="23"/>
          <w:szCs w:val="23"/>
        </w:rPr>
        <w:t>会</w:t>
      </w:r>
      <w:r>
        <w:rPr>
          <w:rFonts w:ascii="宋体" w:hAnsi="宋体" w:cs="宋体" w:eastAsia="宋体" w:hint="default"/>
          <w:w w:val="102"/>
          <w:sz w:val="23"/>
          <w:szCs w:val="23"/>
        </w:rPr>
        <w:t> </w:t>
      </w:r>
      <w:r>
        <w:rPr>
          <w:rFonts w:ascii="宋体" w:hAnsi="宋体" w:cs="宋体" w:eastAsia="宋体" w:hint="default"/>
          <w:spacing w:val="-5"/>
          <w:sz w:val="23"/>
          <w:szCs w:val="23"/>
        </w:rPr>
        <w:t>科学院</w:t>
      </w:r>
      <w:r>
        <w:rPr>
          <w:rFonts w:ascii="宋体" w:hAnsi="宋体" w:cs="宋体" w:eastAsia="宋体" w:hint="default"/>
          <w:spacing w:val="-5"/>
          <w:sz w:val="23"/>
          <w:szCs w:val="23"/>
        </w:rPr>
        <w:t>法</w:t>
      </w:r>
      <w:r>
        <w:rPr>
          <w:rFonts w:ascii="宋体" w:hAnsi="宋体" w:cs="宋体" w:eastAsia="宋体" w:hint="default"/>
          <w:spacing w:val="-5"/>
          <w:sz w:val="23"/>
          <w:szCs w:val="23"/>
        </w:rPr>
        <w:t>学研究</w:t>
      </w:r>
      <w:r>
        <w:rPr>
          <w:rFonts w:ascii="宋体" w:hAnsi="宋体" w:cs="宋体" w:eastAsia="宋体" w:hint="default"/>
          <w:spacing w:val="-5"/>
          <w:sz w:val="23"/>
          <w:szCs w:val="23"/>
        </w:rPr>
        <w:t>所</w:t>
      </w:r>
      <w:r>
        <w:rPr>
          <w:rFonts w:ascii="宋体" w:hAnsi="宋体" w:cs="宋体" w:eastAsia="宋体" w:hint="default"/>
          <w:spacing w:val="-5"/>
          <w:sz w:val="23"/>
          <w:szCs w:val="23"/>
        </w:rPr>
        <w:t>研究</w:t>
      </w:r>
      <w:r>
        <w:rPr>
          <w:rFonts w:ascii="宋体" w:hAnsi="宋体" w:cs="宋体" w:eastAsia="宋体" w:hint="default"/>
          <w:spacing w:val="-5"/>
          <w:sz w:val="23"/>
          <w:szCs w:val="23"/>
        </w:rPr>
        <w:t>员，</w:t>
      </w:r>
      <w:r>
        <w:rPr>
          <w:rFonts w:ascii="宋体" w:hAnsi="宋体" w:cs="宋体" w:eastAsia="宋体" w:hint="default"/>
          <w:spacing w:val="-5"/>
          <w:sz w:val="23"/>
          <w:szCs w:val="23"/>
        </w:rPr>
        <w:t>兼</w:t>
      </w:r>
      <w:r>
        <w:rPr>
          <w:rFonts w:ascii="宋体" w:hAnsi="宋体" w:cs="宋体" w:eastAsia="宋体" w:hint="default"/>
          <w:spacing w:val="-5"/>
          <w:sz w:val="23"/>
          <w:szCs w:val="23"/>
        </w:rPr>
        <w:t>任</w:t>
      </w:r>
      <w:r>
        <w:rPr>
          <w:rFonts w:ascii="宋体" w:hAnsi="宋体" w:cs="宋体" w:eastAsia="宋体" w:hint="default"/>
          <w:spacing w:val="-5"/>
          <w:sz w:val="23"/>
          <w:szCs w:val="23"/>
        </w:rPr>
        <w:t>上</w:t>
      </w:r>
      <w:r>
        <w:rPr>
          <w:rFonts w:ascii="宋体" w:hAnsi="宋体" w:cs="宋体" w:eastAsia="宋体" w:hint="default"/>
          <w:spacing w:val="-5"/>
          <w:sz w:val="23"/>
          <w:szCs w:val="23"/>
        </w:rPr>
        <w:t>海市</w:t>
      </w:r>
      <w:r>
        <w:rPr>
          <w:rFonts w:ascii="宋体" w:hAnsi="宋体" w:cs="宋体" w:eastAsia="宋体" w:hint="default"/>
          <w:spacing w:val="-5"/>
          <w:sz w:val="23"/>
          <w:szCs w:val="23"/>
        </w:rPr>
        <w:t>人大</w:t>
      </w:r>
      <w:r>
        <w:rPr>
          <w:rFonts w:ascii="宋体" w:hAnsi="宋体" w:cs="宋体" w:eastAsia="宋体" w:hint="default"/>
          <w:spacing w:val="-5"/>
          <w:sz w:val="23"/>
          <w:szCs w:val="23"/>
        </w:rPr>
        <w:t>常</w:t>
      </w:r>
      <w:r>
        <w:rPr>
          <w:rFonts w:ascii="宋体" w:hAnsi="宋体" w:cs="宋体" w:eastAsia="宋体" w:hint="default"/>
          <w:spacing w:val="-5"/>
          <w:sz w:val="23"/>
          <w:szCs w:val="23"/>
        </w:rPr>
        <w:t>委</w:t>
      </w:r>
      <w:r>
        <w:rPr>
          <w:rFonts w:ascii="宋体" w:hAnsi="宋体" w:cs="宋体" w:eastAsia="宋体" w:hint="default"/>
          <w:spacing w:val="-5"/>
          <w:sz w:val="23"/>
          <w:szCs w:val="23"/>
        </w:rPr>
        <w:t>会</w:t>
      </w:r>
      <w:r>
        <w:rPr>
          <w:rFonts w:ascii="宋体" w:hAnsi="宋体" w:cs="宋体" w:eastAsia="宋体" w:hint="default"/>
          <w:spacing w:val="-5"/>
          <w:sz w:val="23"/>
          <w:szCs w:val="23"/>
        </w:rPr>
        <w:t>立</w:t>
      </w:r>
      <w:r>
        <w:rPr>
          <w:rFonts w:ascii="宋体" w:hAnsi="宋体" w:cs="宋体" w:eastAsia="宋体" w:hint="default"/>
          <w:spacing w:val="-5"/>
          <w:sz w:val="23"/>
          <w:szCs w:val="23"/>
        </w:rPr>
        <w:t>法</w:t>
      </w:r>
      <w:r>
        <w:rPr>
          <w:rFonts w:ascii="宋体" w:hAnsi="宋体" w:cs="宋体" w:eastAsia="宋体" w:hint="default"/>
          <w:spacing w:val="-5"/>
          <w:sz w:val="23"/>
          <w:szCs w:val="23"/>
        </w:rPr>
        <w:t>咨询</w:t>
      </w:r>
      <w:r>
        <w:rPr>
          <w:rFonts w:ascii="宋体" w:hAnsi="宋体" w:cs="宋体" w:eastAsia="宋体" w:hint="default"/>
          <w:spacing w:val="-5"/>
          <w:sz w:val="23"/>
          <w:szCs w:val="23"/>
        </w:rPr>
        <w:t>专</w:t>
      </w:r>
      <w:r>
        <w:rPr>
          <w:rFonts w:ascii="宋体" w:hAnsi="宋体" w:cs="宋体" w:eastAsia="宋体" w:hint="default"/>
          <w:spacing w:val="-5"/>
          <w:sz w:val="23"/>
          <w:szCs w:val="23"/>
        </w:rPr>
        <w:t>家</w:t>
      </w:r>
      <w:r>
        <w:rPr>
          <w:rFonts w:ascii="宋体" w:hAnsi="宋体" w:cs="宋体" w:eastAsia="宋体" w:hint="default"/>
          <w:spacing w:val="-5"/>
          <w:sz w:val="23"/>
          <w:szCs w:val="23"/>
        </w:rPr>
        <w:t>，</w:t>
      </w:r>
      <w:r>
        <w:rPr>
          <w:rFonts w:ascii="宋体" w:hAnsi="宋体" w:cs="宋体" w:eastAsia="宋体" w:hint="default"/>
          <w:spacing w:val="-5"/>
          <w:sz w:val="23"/>
          <w:szCs w:val="23"/>
        </w:rPr>
        <w:t>中国国际</w:t>
      </w:r>
      <w:r>
        <w:rPr>
          <w:rFonts w:ascii="宋体" w:hAnsi="宋体" w:cs="宋体" w:eastAsia="宋体" w:hint="default"/>
          <w:spacing w:val="-5"/>
          <w:sz w:val="23"/>
          <w:szCs w:val="23"/>
        </w:rPr>
        <w:t>经</w:t>
      </w:r>
      <w:r>
        <w:rPr>
          <w:rFonts w:ascii="宋体" w:hAnsi="宋体" w:cs="宋体" w:eastAsia="宋体" w:hint="default"/>
          <w:spacing w:val="-5"/>
          <w:sz w:val="23"/>
          <w:szCs w:val="23"/>
        </w:rPr>
        <w:t>济贸</w:t>
      </w:r>
      <w:r>
        <w:rPr>
          <w:rFonts w:ascii="宋体" w:hAnsi="宋体" w:cs="宋体" w:eastAsia="宋体" w:hint="default"/>
          <w:spacing w:val="-5"/>
          <w:sz w:val="23"/>
          <w:szCs w:val="23"/>
        </w:rPr>
        <w:t>易</w:t>
      </w:r>
      <w:r>
        <w:rPr>
          <w:rFonts w:ascii="宋体" w:hAnsi="宋体" w:cs="宋体" w:eastAsia="宋体" w:hint="default"/>
          <w:spacing w:val="-5"/>
          <w:sz w:val="23"/>
          <w:szCs w:val="23"/>
        </w:rPr>
        <w:t>仲</w:t>
      </w:r>
      <w:r>
        <w:rPr>
          <w:rFonts w:ascii="宋体" w:hAnsi="宋体" w:cs="宋体" w:eastAsia="宋体" w:hint="default"/>
          <w:spacing w:val="96"/>
          <w:sz w:val="23"/>
          <w:szCs w:val="23"/>
        </w:rPr>
        <w:t> </w:t>
      </w:r>
      <w:r>
        <w:rPr>
          <w:rFonts w:ascii="宋体" w:hAnsi="宋体" w:cs="宋体" w:eastAsia="宋体" w:hint="default"/>
          <w:spacing w:val="-5"/>
          <w:sz w:val="23"/>
          <w:szCs w:val="23"/>
        </w:rPr>
        <w:t>裁</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仲裁</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仲裁</w:t>
      </w:r>
      <w:r>
        <w:rPr>
          <w:rFonts w:ascii="宋体" w:hAnsi="宋体" w:cs="宋体" w:eastAsia="宋体" w:hint="default"/>
          <w:spacing w:val="-5"/>
          <w:sz w:val="23"/>
          <w:szCs w:val="23"/>
        </w:rPr>
        <w:t>员。</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华</w:t>
      </w:r>
      <w:r>
        <w:rPr>
          <w:rFonts w:ascii="宋体" w:hAnsi="宋体" w:cs="宋体" w:eastAsia="宋体" w:hint="default"/>
          <w:spacing w:val="-5"/>
          <w:sz w:val="23"/>
          <w:szCs w:val="23"/>
        </w:rPr>
        <w:t>东政</w:t>
      </w:r>
      <w:r>
        <w:rPr>
          <w:rFonts w:ascii="宋体" w:hAnsi="宋体" w:cs="宋体" w:eastAsia="宋体" w:hint="default"/>
          <w:spacing w:val="-5"/>
          <w:sz w:val="23"/>
          <w:szCs w:val="23"/>
        </w:rPr>
        <w:t>法</w:t>
      </w:r>
      <w:r>
        <w:rPr>
          <w:rFonts w:ascii="宋体" w:hAnsi="宋体" w:cs="宋体" w:eastAsia="宋体" w:hint="default"/>
          <w:spacing w:val="-5"/>
          <w:sz w:val="23"/>
          <w:szCs w:val="23"/>
        </w:rPr>
        <w:t>学院科研处</w:t>
      </w:r>
      <w:r>
        <w:rPr>
          <w:rFonts w:ascii="宋体" w:hAnsi="宋体" w:cs="宋体" w:eastAsia="宋体" w:hint="default"/>
          <w:spacing w:val="-5"/>
          <w:sz w:val="23"/>
          <w:szCs w:val="23"/>
        </w:rPr>
        <w:t>副</w:t>
      </w:r>
      <w:r>
        <w:rPr>
          <w:rFonts w:ascii="宋体" w:hAnsi="宋体" w:cs="宋体" w:eastAsia="宋体" w:hint="default"/>
          <w:spacing w:val="-5"/>
          <w:sz w:val="23"/>
          <w:szCs w:val="23"/>
        </w:rPr>
        <w:t>处</w:t>
      </w:r>
      <w:r>
        <w:rPr>
          <w:rFonts w:ascii="宋体" w:hAnsi="宋体" w:cs="宋体" w:eastAsia="宋体" w:hint="default"/>
          <w:spacing w:val="-5"/>
          <w:sz w:val="23"/>
          <w:szCs w:val="23"/>
        </w:rPr>
        <w:t>长，</w:t>
      </w:r>
      <w:r>
        <w:rPr>
          <w:rFonts w:ascii="宋体" w:hAnsi="宋体" w:cs="宋体" w:eastAsia="宋体" w:hint="default"/>
          <w:spacing w:val="-5"/>
          <w:sz w:val="23"/>
          <w:szCs w:val="23"/>
        </w:rPr>
        <w:t>上</w:t>
      </w:r>
      <w:r>
        <w:rPr>
          <w:rFonts w:ascii="宋体" w:hAnsi="宋体" w:cs="宋体" w:eastAsia="宋体" w:hint="default"/>
          <w:spacing w:val="-5"/>
          <w:sz w:val="23"/>
          <w:szCs w:val="23"/>
        </w:rPr>
        <w:t>海</w:t>
      </w:r>
      <w:r>
        <w:rPr>
          <w:rFonts w:ascii="宋体" w:hAnsi="宋体" w:cs="宋体" w:eastAsia="宋体" w:hint="default"/>
          <w:spacing w:val="-5"/>
          <w:sz w:val="23"/>
          <w:szCs w:val="23"/>
        </w:rPr>
        <w:t>外</w:t>
      </w:r>
      <w:r>
        <w:rPr>
          <w:rFonts w:ascii="宋体" w:hAnsi="宋体" w:cs="宋体" w:eastAsia="宋体" w:hint="default"/>
          <w:spacing w:val="-5"/>
          <w:sz w:val="23"/>
          <w:szCs w:val="23"/>
        </w:rPr>
        <w:t>高</w:t>
      </w:r>
      <w:r>
        <w:rPr>
          <w:rFonts w:ascii="宋体" w:hAnsi="宋体" w:cs="宋体" w:eastAsia="宋体" w:hint="default"/>
          <w:spacing w:val="-5"/>
          <w:sz w:val="23"/>
          <w:szCs w:val="23"/>
        </w:rPr>
        <w:t>桥</w:t>
      </w:r>
      <w:r>
        <w:rPr>
          <w:rFonts w:ascii="宋体" w:hAnsi="宋体" w:cs="宋体" w:eastAsia="宋体" w:hint="default"/>
          <w:spacing w:val="-5"/>
          <w:sz w:val="23"/>
          <w:szCs w:val="23"/>
        </w:rPr>
        <w:t>保</w:t>
      </w:r>
      <w:r>
        <w:rPr>
          <w:rFonts w:ascii="宋体" w:hAnsi="宋体" w:cs="宋体" w:eastAsia="宋体" w:hint="default"/>
          <w:spacing w:val="-5"/>
          <w:sz w:val="23"/>
          <w:szCs w:val="23"/>
        </w:rPr>
        <w:t>税</w:t>
      </w:r>
      <w:r>
        <w:rPr>
          <w:rFonts w:ascii="宋体" w:hAnsi="宋体" w:cs="宋体" w:eastAsia="宋体" w:hint="default"/>
          <w:spacing w:val="95"/>
          <w:sz w:val="23"/>
          <w:szCs w:val="23"/>
        </w:rPr>
        <w:t> </w:t>
      </w:r>
      <w:r>
        <w:rPr>
          <w:rFonts w:ascii="宋体" w:hAnsi="宋体" w:cs="宋体" w:eastAsia="宋体" w:hint="default"/>
          <w:sz w:val="23"/>
          <w:szCs w:val="23"/>
        </w:rPr>
        <w:t>区</w:t>
      </w:r>
      <w:r>
        <w:rPr>
          <w:rFonts w:ascii="宋体" w:hAnsi="宋体" w:cs="宋体" w:eastAsia="宋体" w:hint="default"/>
          <w:sz w:val="23"/>
          <w:szCs w:val="23"/>
        </w:rPr>
        <w:t>管</w:t>
      </w:r>
      <w:r>
        <w:rPr>
          <w:rFonts w:ascii="宋体" w:hAnsi="宋体" w:cs="宋体" w:eastAsia="宋体" w:hint="default"/>
          <w:sz w:val="23"/>
          <w:szCs w:val="23"/>
        </w:rPr>
        <w:t>委</w:t>
      </w:r>
      <w:r>
        <w:rPr>
          <w:rFonts w:ascii="宋体" w:hAnsi="宋体" w:cs="宋体" w:eastAsia="宋体" w:hint="default"/>
          <w:sz w:val="23"/>
          <w:szCs w:val="23"/>
        </w:rPr>
        <w:t>会</w:t>
      </w:r>
      <w:r>
        <w:rPr>
          <w:rFonts w:ascii="宋体" w:hAnsi="宋体" w:cs="宋体" w:eastAsia="宋体" w:hint="default"/>
          <w:sz w:val="23"/>
          <w:szCs w:val="23"/>
        </w:rPr>
        <w:t>研究</w:t>
      </w:r>
      <w:r>
        <w:rPr>
          <w:rFonts w:ascii="宋体" w:hAnsi="宋体" w:cs="宋体" w:eastAsia="宋体" w:hint="default"/>
          <w:sz w:val="23"/>
          <w:szCs w:val="23"/>
        </w:rPr>
        <w:t>室</w:t>
      </w:r>
      <w:r>
        <w:rPr>
          <w:rFonts w:ascii="宋体" w:hAnsi="宋体" w:cs="宋体" w:eastAsia="宋体" w:hint="default"/>
          <w:sz w:val="23"/>
          <w:szCs w:val="23"/>
        </w:rPr>
        <w:t>副</w:t>
      </w:r>
      <w:r>
        <w:rPr>
          <w:rFonts w:ascii="宋体" w:hAnsi="宋体" w:cs="宋体" w:eastAsia="宋体" w:hint="default"/>
          <w:sz w:val="23"/>
          <w:szCs w:val="23"/>
        </w:rPr>
        <w:t>主</w:t>
      </w:r>
      <w:r>
        <w:rPr>
          <w:rFonts w:ascii="宋体" w:hAnsi="宋体" w:cs="宋体" w:eastAsia="宋体" w:hint="default"/>
          <w:sz w:val="23"/>
          <w:szCs w:val="23"/>
        </w:rPr>
        <w:t>任，锦</w:t>
      </w:r>
      <w:r>
        <w:rPr>
          <w:rFonts w:ascii="宋体" w:hAnsi="宋体" w:cs="宋体" w:eastAsia="宋体" w:hint="default"/>
          <w:sz w:val="23"/>
          <w:szCs w:val="23"/>
        </w:rPr>
        <w:t>江集团</w:t>
      </w:r>
      <w:r>
        <w:rPr>
          <w:rFonts w:ascii="宋体" w:hAnsi="宋体" w:cs="宋体" w:eastAsia="宋体" w:hint="default"/>
          <w:sz w:val="23"/>
          <w:szCs w:val="23"/>
        </w:rPr>
        <w:t>首</w:t>
      </w:r>
      <w:r>
        <w:rPr>
          <w:rFonts w:ascii="宋体" w:hAnsi="宋体" w:cs="宋体" w:eastAsia="宋体" w:hint="default"/>
          <w:sz w:val="23"/>
          <w:szCs w:val="23"/>
        </w:rPr>
        <w:t>席法</w:t>
      </w:r>
      <w:r>
        <w:rPr>
          <w:rFonts w:ascii="宋体" w:hAnsi="宋体" w:cs="宋体" w:eastAsia="宋体" w:hint="default"/>
          <w:sz w:val="23"/>
          <w:szCs w:val="23"/>
        </w:rPr>
        <w:t>律顾问</w:t>
      </w:r>
      <w:r>
        <w:rPr>
          <w:rFonts w:ascii="宋体" w:hAnsi="宋体" w:cs="宋体" w:eastAsia="宋体" w:hint="default"/>
          <w:sz w:val="23"/>
          <w:szCs w:val="23"/>
        </w:rPr>
        <w:t>，</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锦天</w:t>
      </w:r>
      <w:r>
        <w:rPr>
          <w:rFonts w:ascii="宋体" w:hAnsi="宋体" w:cs="宋体" w:eastAsia="宋体" w:hint="default"/>
          <w:sz w:val="23"/>
          <w:szCs w:val="23"/>
        </w:rPr>
        <w:t>城</w:t>
      </w:r>
      <w:r>
        <w:rPr>
          <w:rFonts w:ascii="宋体" w:hAnsi="宋体" w:cs="宋体" w:eastAsia="宋体" w:hint="default"/>
          <w:sz w:val="23"/>
          <w:szCs w:val="23"/>
        </w:rPr>
        <w:t>律</w:t>
      </w:r>
      <w:r>
        <w:rPr>
          <w:rFonts w:ascii="宋体" w:hAnsi="宋体" w:cs="宋体" w:eastAsia="宋体" w:hint="default"/>
          <w:sz w:val="23"/>
          <w:szCs w:val="23"/>
        </w:rPr>
        <w:t>师事务所</w:t>
      </w:r>
      <w:r>
        <w:rPr>
          <w:rFonts w:ascii="宋体" w:hAnsi="宋体" w:cs="宋体" w:eastAsia="宋体" w:hint="default"/>
          <w:sz w:val="23"/>
          <w:szCs w:val="23"/>
        </w:rPr>
        <w:t>合</w:t>
      </w:r>
      <w:r>
        <w:rPr>
          <w:rFonts w:ascii="宋体" w:hAnsi="宋体" w:cs="宋体" w:eastAsia="宋体" w:hint="default"/>
          <w:sz w:val="23"/>
          <w:szCs w:val="23"/>
        </w:rPr>
        <w:t>伙</w:t>
      </w:r>
      <w:r>
        <w:rPr>
          <w:rFonts w:ascii="宋体" w:hAnsi="宋体" w:cs="宋体" w:eastAsia="宋体" w:hint="default"/>
          <w:sz w:val="23"/>
          <w:szCs w:val="23"/>
        </w:rPr>
        <w:t>人。</w:t>
      </w:r>
    </w:p>
    <w:p>
      <w:pPr>
        <w:spacing w:before="40"/>
        <w:ind w:left="1982" w:right="0" w:firstLine="0"/>
        <w:jc w:val="left"/>
        <w:rPr>
          <w:rFonts w:ascii="宋体" w:hAnsi="宋体" w:cs="宋体" w:eastAsia="宋体" w:hint="default"/>
          <w:sz w:val="23"/>
          <w:szCs w:val="23"/>
        </w:rPr>
      </w:pPr>
      <w:r>
        <w:rPr>
          <w:rFonts w:ascii="宋体" w:hAnsi="宋体" w:cs="宋体" w:eastAsia="宋体" w:hint="default"/>
          <w:sz w:val="23"/>
          <w:szCs w:val="23"/>
        </w:rPr>
        <w:t>汤云</w:t>
      </w:r>
      <w:r>
        <w:rPr>
          <w:rFonts w:ascii="宋体" w:hAnsi="宋体" w:cs="宋体" w:eastAsia="宋体" w:hint="default"/>
          <w:sz w:val="23"/>
          <w:szCs w:val="23"/>
        </w:rPr>
        <w:t>为</w:t>
      </w:r>
      <w:r>
        <w:rPr>
          <w:rFonts w:ascii="宋体" w:hAnsi="宋体" w:cs="宋体" w:eastAsia="宋体" w:hint="default"/>
          <w:spacing w:val="114"/>
          <w:sz w:val="23"/>
          <w:szCs w:val="23"/>
        </w:rPr>
        <w:t> </w:t>
      </w:r>
      <w:r>
        <w:rPr>
          <w:rFonts w:ascii="宋体" w:hAnsi="宋体" w:cs="宋体" w:eastAsia="宋体" w:hint="default"/>
          <w:spacing w:val="-5"/>
          <w:sz w:val="23"/>
          <w:szCs w:val="23"/>
        </w:rPr>
        <w:t>经</w:t>
      </w:r>
      <w:r>
        <w:rPr>
          <w:rFonts w:ascii="宋体" w:hAnsi="宋体" w:cs="宋体" w:eastAsia="宋体" w:hint="default"/>
          <w:spacing w:val="-5"/>
          <w:sz w:val="23"/>
          <w:szCs w:val="23"/>
        </w:rPr>
        <w:t>济学</w:t>
      </w:r>
      <w:r>
        <w:rPr>
          <w:rFonts w:ascii="Courier New" w:hAnsi="Courier New" w:cs="Courier New" w:eastAsia="Courier New" w:hint="default"/>
          <w:spacing w:val="-5"/>
          <w:sz w:val="23"/>
          <w:szCs w:val="23"/>
        </w:rPr>
        <w:t>(</w:t>
      </w:r>
      <w:r>
        <w:rPr>
          <w:rFonts w:ascii="宋体" w:hAnsi="宋体" w:cs="宋体" w:eastAsia="宋体" w:hint="default"/>
          <w:spacing w:val="-5"/>
          <w:sz w:val="23"/>
          <w:szCs w:val="23"/>
        </w:rPr>
        <w:t>会计</w:t>
      </w:r>
      <w:r>
        <w:rPr>
          <w:rFonts w:ascii="宋体" w:hAnsi="宋体" w:cs="宋体" w:eastAsia="宋体" w:hint="default"/>
          <w:spacing w:val="-5"/>
          <w:sz w:val="23"/>
          <w:szCs w:val="23"/>
        </w:rPr>
        <w:t>学</w:t>
      </w:r>
      <w:r>
        <w:rPr>
          <w:rFonts w:ascii="Courier New" w:hAnsi="Courier New" w:cs="Courier New" w:eastAsia="Courier New" w:hint="default"/>
          <w:spacing w:val="-5"/>
          <w:sz w:val="23"/>
          <w:szCs w:val="23"/>
        </w:rPr>
        <w:t>)</w:t>
      </w:r>
      <w:r>
        <w:rPr>
          <w:rFonts w:ascii="宋体" w:hAnsi="宋体" w:cs="宋体" w:eastAsia="宋体" w:hint="default"/>
          <w:spacing w:val="-5"/>
          <w:sz w:val="23"/>
          <w:szCs w:val="23"/>
        </w:rPr>
        <w:t>博士</w:t>
      </w:r>
      <w:r>
        <w:rPr>
          <w:rFonts w:ascii="Courier New" w:hAnsi="Courier New" w:cs="Courier New" w:eastAsia="Courier New" w:hint="default"/>
          <w:spacing w:val="-5"/>
          <w:sz w:val="23"/>
          <w:szCs w:val="23"/>
        </w:rPr>
        <w:t>,</w:t>
      </w:r>
      <w:r>
        <w:rPr>
          <w:rFonts w:ascii="宋体" w:hAnsi="宋体" w:cs="宋体" w:eastAsia="宋体" w:hint="default"/>
          <w:spacing w:val="-5"/>
          <w:sz w:val="23"/>
          <w:szCs w:val="23"/>
        </w:rPr>
        <w:t>主</w:t>
      </w:r>
      <w:r>
        <w:rPr>
          <w:rFonts w:ascii="宋体" w:hAnsi="宋体" w:cs="宋体" w:eastAsia="宋体" w:hint="default"/>
          <w:spacing w:val="-5"/>
          <w:sz w:val="23"/>
          <w:szCs w:val="23"/>
        </w:rPr>
        <w:t>任会计师、</w:t>
      </w:r>
      <w:r>
        <w:rPr>
          <w:rFonts w:ascii="宋体" w:hAnsi="宋体" w:cs="宋体" w:eastAsia="宋体" w:hint="default"/>
          <w:spacing w:val="-5"/>
          <w:sz w:val="23"/>
          <w:szCs w:val="23"/>
        </w:rPr>
        <w:t>教授</w:t>
      </w:r>
      <w:r>
        <w:rPr>
          <w:rFonts w:ascii="宋体" w:hAnsi="宋体" w:cs="宋体" w:eastAsia="宋体" w:hint="default"/>
          <w:spacing w:val="-5"/>
          <w:sz w:val="23"/>
          <w:szCs w:val="23"/>
        </w:rPr>
        <w:t>。本公司</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董事、</w:t>
      </w:r>
      <w:r>
        <w:rPr>
          <w:rFonts w:ascii="宋体" w:hAnsi="宋体" w:cs="宋体" w:eastAsia="宋体" w:hint="default"/>
          <w:spacing w:val="-5"/>
          <w:sz w:val="23"/>
          <w:szCs w:val="23"/>
        </w:rPr>
        <w:t>中国</w:t>
      </w:r>
      <w:r>
        <w:rPr>
          <w:rFonts w:ascii="宋体" w:hAnsi="宋体" w:cs="宋体" w:eastAsia="宋体" w:hint="default"/>
          <w:spacing w:val="-5"/>
          <w:sz w:val="23"/>
          <w:szCs w:val="23"/>
        </w:rPr>
        <w:t>平</w:t>
      </w:r>
      <w:r>
        <w:rPr>
          <w:rFonts w:ascii="宋体" w:hAnsi="宋体" w:cs="宋体" w:eastAsia="宋体" w:hint="default"/>
          <w:spacing w:val="-5"/>
          <w:sz w:val="23"/>
          <w:szCs w:val="23"/>
        </w:rPr>
        <w:t>安独</w:t>
      </w:r>
      <w:r>
        <w:rPr>
          <w:rFonts w:ascii="宋体" w:hAnsi="宋体" w:cs="宋体" w:eastAsia="宋体" w:hint="default"/>
          <w:spacing w:val="-5"/>
          <w:sz w:val="23"/>
          <w:szCs w:val="23"/>
        </w:rPr>
        <w:t>立</w:t>
      </w:r>
    </w:p>
    <w:p>
      <w:pPr>
        <w:spacing w:line="336" w:lineRule="auto" w:before="118"/>
        <w:ind w:left="1516" w:right="0" w:firstLine="0"/>
        <w:jc w:val="left"/>
        <w:rPr>
          <w:rFonts w:ascii="宋体" w:hAnsi="宋体" w:cs="宋体" w:eastAsia="宋体" w:hint="default"/>
          <w:sz w:val="23"/>
          <w:szCs w:val="23"/>
        </w:rPr>
      </w:pPr>
      <w:r>
        <w:rPr>
          <w:rFonts w:ascii="宋体" w:hAnsi="宋体" w:cs="宋体" w:eastAsia="宋体" w:hint="default"/>
          <w:spacing w:val="-2"/>
          <w:sz w:val="23"/>
          <w:szCs w:val="23"/>
        </w:rPr>
        <w:t>董事，</w:t>
      </w:r>
      <w:r>
        <w:rPr>
          <w:rFonts w:ascii="宋体" w:hAnsi="宋体" w:cs="宋体" w:eastAsia="宋体" w:hint="default"/>
          <w:spacing w:val="-2"/>
          <w:sz w:val="23"/>
          <w:szCs w:val="23"/>
        </w:rPr>
        <w:t>中国</w:t>
      </w:r>
      <w:r>
        <w:rPr>
          <w:rFonts w:ascii="宋体" w:hAnsi="宋体" w:cs="宋体" w:eastAsia="宋体" w:hint="default"/>
          <w:spacing w:val="-2"/>
          <w:sz w:val="23"/>
          <w:szCs w:val="23"/>
        </w:rPr>
        <w:t>会计准</w:t>
      </w:r>
      <w:r>
        <w:rPr>
          <w:rFonts w:ascii="宋体" w:hAnsi="宋体" w:cs="宋体" w:eastAsia="宋体" w:hint="default"/>
          <w:spacing w:val="-2"/>
          <w:sz w:val="23"/>
          <w:szCs w:val="23"/>
        </w:rPr>
        <w:t>则</w:t>
      </w:r>
      <w:r>
        <w:rPr>
          <w:rFonts w:ascii="宋体" w:hAnsi="宋体" w:cs="宋体" w:eastAsia="宋体" w:hint="default"/>
          <w:spacing w:val="-2"/>
          <w:sz w:val="23"/>
          <w:szCs w:val="23"/>
        </w:rPr>
        <w:t>委</w:t>
      </w:r>
      <w:r>
        <w:rPr>
          <w:rFonts w:ascii="宋体" w:hAnsi="宋体" w:cs="宋体" w:eastAsia="宋体" w:hint="default"/>
          <w:spacing w:val="-2"/>
          <w:sz w:val="23"/>
          <w:szCs w:val="23"/>
        </w:rPr>
        <w:t>员会</w:t>
      </w:r>
      <w:r>
        <w:rPr>
          <w:rFonts w:ascii="宋体" w:hAnsi="宋体" w:cs="宋体" w:eastAsia="宋体" w:hint="default"/>
          <w:spacing w:val="-2"/>
          <w:sz w:val="23"/>
          <w:szCs w:val="23"/>
        </w:rPr>
        <w:t>委</w:t>
      </w:r>
      <w:r>
        <w:rPr>
          <w:rFonts w:ascii="宋体" w:hAnsi="宋体" w:cs="宋体" w:eastAsia="宋体" w:hint="default"/>
          <w:spacing w:val="-2"/>
          <w:sz w:val="23"/>
          <w:szCs w:val="23"/>
        </w:rPr>
        <w:t>员、</w:t>
      </w:r>
      <w:r>
        <w:rPr>
          <w:rFonts w:ascii="宋体" w:hAnsi="宋体" w:cs="宋体" w:eastAsia="宋体" w:hint="default"/>
          <w:spacing w:val="-2"/>
          <w:sz w:val="23"/>
          <w:szCs w:val="23"/>
        </w:rPr>
        <w:t>中国</w:t>
      </w:r>
      <w:r>
        <w:rPr>
          <w:rFonts w:ascii="宋体" w:hAnsi="宋体" w:cs="宋体" w:eastAsia="宋体" w:hint="default"/>
          <w:spacing w:val="-2"/>
          <w:sz w:val="23"/>
          <w:szCs w:val="23"/>
        </w:rPr>
        <w:t>财</w:t>
      </w:r>
      <w:r>
        <w:rPr>
          <w:rFonts w:ascii="宋体" w:hAnsi="宋体" w:cs="宋体" w:eastAsia="宋体" w:hint="default"/>
          <w:spacing w:val="-2"/>
          <w:sz w:val="23"/>
          <w:szCs w:val="23"/>
        </w:rPr>
        <w:t>政</w:t>
      </w:r>
      <w:r>
        <w:rPr>
          <w:rFonts w:ascii="宋体" w:hAnsi="宋体" w:cs="宋体" w:eastAsia="宋体" w:hint="default"/>
          <w:spacing w:val="-2"/>
          <w:sz w:val="23"/>
          <w:szCs w:val="23"/>
        </w:rPr>
        <w:t>部</w:t>
      </w:r>
      <w:r>
        <w:rPr>
          <w:rFonts w:ascii="宋体" w:hAnsi="宋体" w:cs="宋体" w:eastAsia="宋体" w:hint="default"/>
          <w:spacing w:val="-2"/>
          <w:sz w:val="23"/>
          <w:szCs w:val="23"/>
        </w:rPr>
        <w:t>审计</w:t>
      </w:r>
      <w:r>
        <w:rPr>
          <w:rFonts w:ascii="宋体" w:hAnsi="宋体" w:cs="宋体" w:eastAsia="宋体" w:hint="default"/>
          <w:spacing w:val="-2"/>
          <w:sz w:val="23"/>
          <w:szCs w:val="23"/>
        </w:rPr>
        <w:t>委</w:t>
      </w:r>
      <w:r>
        <w:rPr>
          <w:rFonts w:ascii="宋体" w:hAnsi="宋体" w:cs="宋体" w:eastAsia="宋体" w:hint="default"/>
          <w:spacing w:val="-2"/>
          <w:sz w:val="23"/>
          <w:szCs w:val="23"/>
        </w:rPr>
        <w:t>员会</w:t>
      </w:r>
      <w:r>
        <w:rPr>
          <w:rFonts w:ascii="宋体" w:hAnsi="宋体" w:cs="宋体" w:eastAsia="宋体" w:hint="default"/>
          <w:spacing w:val="-2"/>
          <w:sz w:val="23"/>
          <w:szCs w:val="23"/>
        </w:rPr>
        <w:t>委</w:t>
      </w:r>
      <w:r>
        <w:rPr>
          <w:rFonts w:ascii="宋体" w:hAnsi="宋体" w:cs="宋体" w:eastAsia="宋体" w:hint="default"/>
          <w:spacing w:val="-2"/>
          <w:sz w:val="23"/>
          <w:szCs w:val="23"/>
        </w:rPr>
        <w:t>员、</w:t>
      </w:r>
      <w:r>
        <w:rPr>
          <w:rFonts w:ascii="宋体" w:hAnsi="宋体" w:cs="宋体" w:eastAsia="宋体" w:hint="default"/>
          <w:spacing w:val="-2"/>
          <w:sz w:val="23"/>
          <w:szCs w:val="23"/>
        </w:rPr>
        <w:t>上</w:t>
      </w:r>
      <w:r>
        <w:rPr>
          <w:rFonts w:ascii="宋体" w:hAnsi="宋体" w:cs="宋体" w:eastAsia="宋体" w:hint="default"/>
          <w:spacing w:val="-2"/>
          <w:sz w:val="23"/>
          <w:szCs w:val="23"/>
        </w:rPr>
        <w:t>海市</w:t>
      </w:r>
      <w:r>
        <w:rPr>
          <w:rFonts w:ascii="宋体" w:hAnsi="宋体" w:cs="宋体" w:eastAsia="宋体" w:hint="default"/>
          <w:spacing w:val="-2"/>
          <w:sz w:val="23"/>
          <w:szCs w:val="23"/>
        </w:rPr>
        <w:t>会计</w:t>
      </w:r>
      <w:r>
        <w:rPr>
          <w:rFonts w:ascii="宋体" w:hAnsi="宋体" w:cs="宋体" w:eastAsia="宋体" w:hint="default"/>
          <w:spacing w:val="-2"/>
          <w:sz w:val="23"/>
          <w:szCs w:val="23"/>
        </w:rPr>
        <w:t>学</w:t>
      </w:r>
      <w:r>
        <w:rPr>
          <w:rFonts w:ascii="宋体" w:hAnsi="宋体" w:cs="宋体" w:eastAsia="宋体" w:hint="default"/>
          <w:spacing w:val="-2"/>
          <w:sz w:val="23"/>
          <w:szCs w:val="23"/>
        </w:rPr>
        <w:t>会会长。</w:t>
      </w:r>
      <w:r>
        <w:rPr>
          <w:rFonts w:ascii="宋体" w:hAnsi="宋体" w:cs="宋体" w:eastAsia="宋体" w:hint="default"/>
          <w:spacing w:val="88"/>
          <w:sz w:val="23"/>
          <w:szCs w:val="23"/>
        </w:rPr>
        <w:t> </w:t>
      </w:r>
      <w:r>
        <w:rPr>
          <w:rFonts w:ascii="宋体" w:hAnsi="宋体" w:cs="宋体" w:eastAsia="宋体" w:hint="default"/>
          <w:spacing w:val="88"/>
          <w:sz w:val="23"/>
          <w:szCs w:val="23"/>
        </w:rPr>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上</w:t>
      </w:r>
      <w:r>
        <w:rPr>
          <w:rFonts w:ascii="宋体" w:hAnsi="宋体" w:cs="宋体" w:eastAsia="宋体" w:hint="default"/>
          <w:sz w:val="23"/>
          <w:szCs w:val="23"/>
        </w:rPr>
        <w:t>海</w:t>
      </w:r>
      <w:r>
        <w:rPr>
          <w:rFonts w:ascii="宋体" w:hAnsi="宋体" w:cs="宋体" w:eastAsia="宋体" w:hint="default"/>
          <w:sz w:val="23"/>
          <w:szCs w:val="23"/>
        </w:rPr>
        <w:t>财</w:t>
      </w:r>
      <w:r>
        <w:rPr>
          <w:rFonts w:ascii="宋体" w:hAnsi="宋体" w:cs="宋体" w:eastAsia="宋体" w:hint="default"/>
          <w:sz w:val="23"/>
          <w:szCs w:val="23"/>
        </w:rPr>
        <w:t>经</w:t>
      </w:r>
      <w:r>
        <w:rPr>
          <w:rFonts w:ascii="宋体" w:hAnsi="宋体" w:cs="宋体" w:eastAsia="宋体" w:hint="default"/>
          <w:sz w:val="23"/>
          <w:szCs w:val="23"/>
        </w:rPr>
        <w:t>大</w:t>
      </w:r>
      <w:r>
        <w:rPr>
          <w:rFonts w:ascii="宋体" w:hAnsi="宋体" w:cs="宋体" w:eastAsia="宋体" w:hint="default"/>
          <w:sz w:val="23"/>
          <w:szCs w:val="23"/>
        </w:rPr>
        <w:t>学校</w:t>
      </w:r>
      <w:r>
        <w:rPr>
          <w:rFonts w:ascii="宋体" w:hAnsi="宋体" w:cs="宋体" w:eastAsia="宋体" w:hint="default"/>
          <w:sz w:val="23"/>
          <w:szCs w:val="23"/>
        </w:rPr>
        <w:t>长</w:t>
      </w:r>
      <w:r>
        <w:rPr>
          <w:rFonts w:ascii="Courier New" w:hAnsi="Courier New" w:cs="Courier New" w:eastAsia="Courier New" w:hint="default"/>
          <w:sz w:val="23"/>
          <w:szCs w:val="23"/>
        </w:rPr>
        <w:t>, </w:t>
      </w:r>
      <w:r>
        <w:rPr>
          <w:rFonts w:ascii="宋体" w:hAnsi="宋体" w:cs="宋体" w:eastAsia="宋体" w:hint="default"/>
          <w:spacing w:val="-6"/>
          <w:sz w:val="23"/>
          <w:szCs w:val="23"/>
        </w:rPr>
        <w:t>安永</w:t>
      </w:r>
      <w:r>
        <w:rPr>
          <w:rFonts w:ascii="宋体" w:hAnsi="宋体" w:cs="宋体" w:eastAsia="宋体" w:hint="default"/>
          <w:spacing w:val="-6"/>
          <w:sz w:val="23"/>
          <w:szCs w:val="23"/>
        </w:rPr>
        <w:t>大</w:t>
      </w:r>
      <w:r>
        <w:rPr>
          <w:rFonts w:ascii="宋体" w:hAnsi="宋体" w:cs="宋体" w:eastAsia="宋体" w:hint="default"/>
          <w:spacing w:val="-6"/>
          <w:sz w:val="23"/>
          <w:szCs w:val="23"/>
        </w:rPr>
        <w:t>华</w:t>
      </w:r>
      <w:r>
        <w:rPr>
          <w:rFonts w:ascii="宋体" w:hAnsi="宋体" w:cs="宋体" w:eastAsia="宋体" w:hint="default"/>
          <w:spacing w:val="-6"/>
          <w:sz w:val="23"/>
          <w:szCs w:val="23"/>
        </w:rPr>
        <w:t>会计师事务所</w:t>
      </w:r>
      <w:r>
        <w:rPr>
          <w:rFonts w:ascii="宋体" w:hAnsi="宋体" w:cs="宋体" w:eastAsia="宋体" w:hint="default"/>
          <w:spacing w:val="-6"/>
          <w:sz w:val="23"/>
          <w:szCs w:val="23"/>
        </w:rPr>
        <w:t>主</w:t>
      </w:r>
      <w:r>
        <w:rPr>
          <w:rFonts w:ascii="宋体" w:hAnsi="宋体" w:cs="宋体" w:eastAsia="宋体" w:hint="default"/>
          <w:spacing w:val="-6"/>
          <w:sz w:val="23"/>
          <w:szCs w:val="23"/>
        </w:rPr>
        <w:t>任会计师、高级</w:t>
      </w:r>
      <w:r>
        <w:rPr>
          <w:rFonts w:ascii="宋体" w:hAnsi="宋体" w:cs="宋体" w:eastAsia="宋体" w:hint="default"/>
          <w:spacing w:val="-6"/>
          <w:sz w:val="23"/>
          <w:szCs w:val="23"/>
        </w:rPr>
        <w:t>顾问</w:t>
      </w:r>
      <w:r>
        <w:rPr>
          <w:rFonts w:ascii="宋体" w:hAnsi="宋体" w:cs="宋体" w:eastAsia="宋体" w:hint="default"/>
          <w:spacing w:val="-6"/>
          <w:sz w:val="23"/>
          <w:szCs w:val="23"/>
        </w:rPr>
        <w:t>。</w:t>
      </w:r>
      <w:r>
        <w:rPr>
          <w:rFonts w:ascii="宋体" w:hAnsi="宋体" w:cs="宋体" w:eastAsia="宋体" w:hint="default"/>
          <w:spacing w:val="-6"/>
          <w:sz w:val="23"/>
          <w:szCs w:val="23"/>
        </w:rPr>
        <w:t>汤云</w:t>
      </w:r>
      <w:r>
        <w:rPr>
          <w:rFonts w:ascii="宋体" w:hAnsi="宋体" w:cs="宋体" w:eastAsia="宋体" w:hint="default"/>
          <w:spacing w:val="-6"/>
          <w:sz w:val="23"/>
          <w:szCs w:val="23"/>
        </w:rPr>
        <w:t>为</w:t>
      </w:r>
      <w:r>
        <w:rPr>
          <w:rFonts w:ascii="宋体" w:hAnsi="宋体" w:cs="宋体" w:eastAsia="宋体" w:hint="default"/>
          <w:spacing w:val="-6"/>
          <w:sz w:val="23"/>
          <w:szCs w:val="23"/>
        </w:rPr>
        <w:t>先</w:t>
      </w:r>
      <w:r>
        <w:rPr>
          <w:rFonts w:ascii="宋体" w:hAnsi="宋体" w:cs="宋体" w:eastAsia="宋体" w:hint="default"/>
          <w:spacing w:val="-6"/>
          <w:sz w:val="23"/>
          <w:szCs w:val="23"/>
        </w:rPr>
        <w:t>生</w:t>
      </w:r>
      <w:r>
        <w:rPr>
          <w:rFonts w:ascii="宋体" w:hAnsi="宋体" w:cs="宋体" w:eastAsia="宋体" w:hint="default"/>
          <w:spacing w:val="-6"/>
          <w:sz w:val="23"/>
          <w:szCs w:val="23"/>
        </w:rPr>
        <w:t>荣</w:t>
      </w:r>
      <w:r>
        <w:rPr>
          <w:rFonts w:ascii="宋体" w:hAnsi="宋体" w:cs="宋体" w:eastAsia="宋体" w:hint="default"/>
          <w:spacing w:val="17"/>
          <w:sz w:val="23"/>
          <w:szCs w:val="23"/>
        </w:rPr>
        <w:t> </w:t>
      </w:r>
      <w:r>
        <w:rPr>
          <w:rFonts w:ascii="宋体" w:hAnsi="宋体" w:cs="宋体" w:eastAsia="宋体" w:hint="default"/>
          <w:sz w:val="23"/>
          <w:szCs w:val="23"/>
        </w:rPr>
        <w:t>膺香港</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w:t>
      </w:r>
      <w:r>
        <w:rPr>
          <w:rFonts w:ascii="宋体" w:hAnsi="宋体" w:cs="宋体" w:eastAsia="宋体" w:hint="default"/>
          <w:sz w:val="23"/>
          <w:szCs w:val="23"/>
        </w:rPr>
        <w:t>香港</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名</w:t>
      </w:r>
      <w:r>
        <w:rPr>
          <w:rFonts w:ascii="宋体" w:hAnsi="宋体" w:cs="宋体" w:eastAsia="宋体" w:hint="default"/>
          <w:sz w:val="23"/>
          <w:szCs w:val="23"/>
        </w:rPr>
        <w:t>誉教授</w:t>
      </w:r>
      <w:r>
        <w:rPr>
          <w:rFonts w:ascii="Courier New" w:hAnsi="Courier New" w:cs="Courier New" w:eastAsia="Courier New" w:hint="default"/>
          <w:sz w:val="23"/>
          <w:szCs w:val="23"/>
        </w:rPr>
        <w:t>,</w:t>
      </w:r>
      <w:r>
        <w:rPr>
          <w:rFonts w:ascii="宋体" w:hAnsi="宋体" w:cs="宋体" w:eastAsia="宋体" w:hint="default"/>
          <w:sz w:val="23"/>
          <w:szCs w:val="23"/>
        </w:rPr>
        <w:t>英国</w:t>
      </w:r>
      <w:r>
        <w:rPr>
          <w:rFonts w:ascii="宋体" w:hAnsi="宋体" w:cs="宋体" w:eastAsia="宋体" w:hint="default"/>
          <w:sz w:val="23"/>
          <w:szCs w:val="23"/>
        </w:rPr>
        <w:t>公</w:t>
      </w:r>
      <w:r>
        <w:rPr>
          <w:rFonts w:ascii="宋体" w:hAnsi="宋体" w:cs="宋体" w:eastAsia="宋体" w:hint="default"/>
          <w:sz w:val="23"/>
          <w:szCs w:val="23"/>
        </w:rPr>
        <w:t>认</w:t>
      </w:r>
      <w:r>
        <w:rPr>
          <w:rFonts w:ascii="宋体" w:hAnsi="宋体" w:cs="宋体" w:eastAsia="宋体" w:hint="default"/>
          <w:sz w:val="23"/>
          <w:szCs w:val="23"/>
        </w:rPr>
        <w:t>会计师公会</w:t>
      </w:r>
      <w:r>
        <w:rPr>
          <w:rFonts w:ascii="宋体" w:hAnsi="宋体" w:cs="宋体" w:eastAsia="宋体" w:hint="default"/>
          <w:sz w:val="23"/>
          <w:szCs w:val="23"/>
        </w:rPr>
        <w:t>名</w:t>
      </w:r>
      <w:r>
        <w:rPr>
          <w:rFonts w:ascii="宋体" w:hAnsi="宋体" w:cs="宋体" w:eastAsia="宋体" w:hint="default"/>
          <w:sz w:val="23"/>
          <w:szCs w:val="23"/>
        </w:rPr>
        <w:t>誉</w:t>
      </w:r>
      <w:r>
        <w:rPr>
          <w:rFonts w:ascii="宋体" w:hAnsi="宋体" w:cs="宋体" w:eastAsia="宋体" w:hint="default"/>
          <w:sz w:val="23"/>
          <w:szCs w:val="23"/>
        </w:rPr>
        <w:t>会员、</w:t>
      </w:r>
      <w:r>
        <w:rPr>
          <w:rFonts w:ascii="宋体" w:hAnsi="宋体" w:cs="宋体" w:eastAsia="宋体" w:hint="default"/>
          <w:sz w:val="23"/>
          <w:szCs w:val="23"/>
        </w:rPr>
        <w:t>美</w:t>
      </w:r>
      <w:r>
        <w:rPr>
          <w:rFonts w:ascii="宋体" w:hAnsi="宋体" w:cs="宋体" w:eastAsia="宋体" w:hint="default"/>
          <w:sz w:val="23"/>
          <w:szCs w:val="23"/>
        </w:rPr>
        <w:t>国</w:t>
      </w:r>
      <w:r>
        <w:rPr>
          <w:rFonts w:ascii="宋体" w:hAnsi="宋体" w:cs="宋体" w:eastAsia="宋体" w:hint="default"/>
          <w:sz w:val="23"/>
          <w:szCs w:val="23"/>
        </w:rPr>
        <w:t>会计</w:t>
      </w:r>
      <w:r>
        <w:rPr>
          <w:rFonts w:ascii="宋体" w:hAnsi="宋体" w:cs="宋体" w:eastAsia="宋体" w:hint="default"/>
          <w:sz w:val="23"/>
          <w:szCs w:val="23"/>
        </w:rPr>
        <w:t>学</w:t>
      </w:r>
      <w:r>
        <w:rPr>
          <w:rFonts w:ascii="宋体" w:hAnsi="宋体" w:cs="宋体" w:eastAsia="宋体" w:hint="default"/>
          <w:sz w:val="23"/>
          <w:szCs w:val="23"/>
        </w:rPr>
        <w:t>会</w:t>
      </w:r>
      <w:r>
        <w:rPr>
          <w:rFonts w:ascii="宋体" w:hAnsi="宋体" w:cs="宋体" w:eastAsia="宋体" w:hint="default"/>
          <w:sz w:val="23"/>
          <w:szCs w:val="23"/>
        </w:rPr>
        <w:t>杰</w:t>
      </w:r>
      <w:r>
        <w:rPr>
          <w:rFonts w:ascii="宋体" w:hAnsi="宋体" w:cs="宋体" w:eastAsia="宋体" w:hint="default"/>
          <w:spacing w:val="-7"/>
          <w:sz w:val="23"/>
          <w:szCs w:val="23"/>
        </w:rPr>
        <w:t> </w:t>
      </w:r>
      <w:r>
        <w:rPr>
          <w:rFonts w:ascii="宋体" w:hAnsi="宋体" w:cs="宋体" w:eastAsia="宋体" w:hint="default"/>
          <w:sz w:val="23"/>
          <w:szCs w:val="23"/>
        </w:rPr>
        <w:t>出</w:t>
      </w:r>
      <w:r>
        <w:rPr>
          <w:rFonts w:ascii="宋体" w:hAnsi="宋体" w:cs="宋体" w:eastAsia="宋体" w:hint="default"/>
          <w:sz w:val="23"/>
          <w:szCs w:val="23"/>
        </w:rPr>
        <w:t>国际</w:t>
      </w:r>
      <w:r>
        <w:rPr>
          <w:rFonts w:ascii="宋体" w:hAnsi="宋体" w:cs="宋体" w:eastAsia="宋体" w:hint="default"/>
          <w:sz w:val="23"/>
          <w:szCs w:val="23"/>
        </w:rPr>
        <w:t>访问教授</w:t>
      </w:r>
      <w:r>
        <w:rPr>
          <w:rFonts w:ascii="宋体" w:hAnsi="宋体" w:cs="宋体" w:eastAsia="宋体" w:hint="default"/>
          <w:sz w:val="23"/>
          <w:szCs w:val="23"/>
        </w:rPr>
        <w:t>。</w:t>
      </w:r>
    </w:p>
    <w:p>
      <w:pPr>
        <w:spacing w:before="58"/>
        <w:ind w:left="1982" w:right="0" w:firstLine="0"/>
        <w:jc w:val="left"/>
        <w:rPr>
          <w:rFonts w:ascii="宋体" w:hAnsi="宋体" w:cs="宋体" w:eastAsia="宋体" w:hint="default"/>
          <w:sz w:val="23"/>
          <w:szCs w:val="23"/>
        </w:rPr>
      </w:pPr>
      <w:r>
        <w:rPr>
          <w:rFonts w:ascii="宋体" w:hAnsi="宋体" w:cs="宋体" w:eastAsia="宋体" w:hint="default"/>
          <w:sz w:val="23"/>
          <w:szCs w:val="23"/>
        </w:rPr>
        <w:t>马挺贵 </w:t>
      </w:r>
      <w:r>
        <w:rPr>
          <w:rFonts w:ascii="宋体" w:hAnsi="宋体" w:cs="宋体" w:eastAsia="宋体" w:hint="default"/>
          <w:spacing w:val="103"/>
          <w:sz w:val="23"/>
          <w:szCs w:val="23"/>
        </w:rPr>
        <w:t> </w:t>
      </w:r>
      <w:r>
        <w:rPr>
          <w:rFonts w:ascii="宋体" w:hAnsi="宋体" w:cs="宋体" w:eastAsia="宋体" w:hint="default"/>
          <w:spacing w:val="-6"/>
          <w:sz w:val="23"/>
          <w:szCs w:val="23"/>
        </w:rPr>
        <w:t>本</w:t>
      </w:r>
      <w:r>
        <w:rPr>
          <w:rFonts w:ascii="宋体" w:hAnsi="宋体" w:cs="宋体" w:eastAsia="宋体" w:hint="default"/>
          <w:spacing w:val="-6"/>
          <w:sz w:val="23"/>
          <w:szCs w:val="23"/>
        </w:rPr>
        <w:t>科学</w:t>
      </w:r>
      <w:r>
        <w:rPr>
          <w:rFonts w:ascii="宋体" w:hAnsi="宋体" w:cs="宋体" w:eastAsia="宋体" w:hint="default"/>
          <w:spacing w:val="-6"/>
          <w:sz w:val="23"/>
          <w:szCs w:val="23"/>
        </w:rPr>
        <w:t>历</w:t>
      </w:r>
      <w:r>
        <w:rPr>
          <w:rFonts w:ascii="宋体" w:hAnsi="宋体" w:cs="宋体" w:eastAsia="宋体" w:hint="default"/>
          <w:spacing w:val="-6"/>
          <w:sz w:val="23"/>
          <w:szCs w:val="23"/>
        </w:rPr>
        <w:t>、</w:t>
      </w:r>
      <w:r>
        <w:rPr>
          <w:rFonts w:ascii="宋体" w:hAnsi="宋体" w:cs="宋体" w:eastAsia="宋体" w:hint="default"/>
          <w:spacing w:val="-6"/>
          <w:sz w:val="23"/>
          <w:szCs w:val="23"/>
        </w:rPr>
        <w:t>教授</w:t>
      </w:r>
      <w:r>
        <w:rPr>
          <w:rFonts w:ascii="宋体" w:hAnsi="宋体" w:cs="宋体" w:eastAsia="宋体" w:hint="default"/>
          <w:spacing w:val="-6"/>
          <w:sz w:val="23"/>
          <w:szCs w:val="23"/>
        </w:rPr>
        <w:t>级高级</w:t>
      </w:r>
      <w:r>
        <w:rPr>
          <w:rFonts w:ascii="宋体" w:hAnsi="宋体" w:cs="宋体" w:eastAsia="宋体" w:hint="default"/>
          <w:spacing w:val="-6"/>
          <w:sz w:val="23"/>
          <w:szCs w:val="23"/>
        </w:rPr>
        <w:t>工</w:t>
      </w:r>
      <w:r>
        <w:rPr>
          <w:rFonts w:ascii="宋体" w:hAnsi="宋体" w:cs="宋体" w:eastAsia="宋体" w:hint="default"/>
          <w:spacing w:val="-6"/>
          <w:sz w:val="23"/>
          <w:szCs w:val="23"/>
        </w:rPr>
        <w:t>程</w:t>
      </w:r>
      <w:r>
        <w:rPr>
          <w:rFonts w:ascii="宋体" w:hAnsi="宋体" w:cs="宋体" w:eastAsia="宋体" w:hint="default"/>
          <w:spacing w:val="-6"/>
          <w:sz w:val="23"/>
          <w:szCs w:val="23"/>
        </w:rPr>
        <w:t>师。</w:t>
      </w:r>
      <w:r>
        <w:rPr>
          <w:rFonts w:ascii="宋体" w:hAnsi="宋体" w:cs="宋体" w:eastAsia="宋体" w:hint="default"/>
          <w:spacing w:val="-6"/>
          <w:sz w:val="23"/>
          <w:szCs w:val="23"/>
        </w:rPr>
        <w:t>现</w:t>
      </w:r>
      <w:r>
        <w:rPr>
          <w:rFonts w:ascii="宋体" w:hAnsi="宋体" w:cs="宋体" w:eastAsia="宋体" w:hint="default"/>
          <w:spacing w:val="-6"/>
          <w:sz w:val="23"/>
          <w:szCs w:val="23"/>
        </w:rPr>
        <w:t>任本公司</w:t>
      </w:r>
      <w:r>
        <w:rPr>
          <w:rFonts w:ascii="宋体" w:hAnsi="宋体" w:cs="宋体" w:eastAsia="宋体" w:hint="default"/>
          <w:spacing w:val="-6"/>
          <w:sz w:val="23"/>
          <w:szCs w:val="23"/>
        </w:rPr>
        <w:t>独</w:t>
      </w:r>
      <w:r>
        <w:rPr>
          <w:rFonts w:ascii="宋体" w:hAnsi="宋体" w:cs="宋体" w:eastAsia="宋体" w:hint="default"/>
          <w:spacing w:val="-6"/>
          <w:sz w:val="23"/>
          <w:szCs w:val="23"/>
        </w:rPr>
        <w:t>立</w:t>
      </w:r>
      <w:r>
        <w:rPr>
          <w:rFonts w:ascii="宋体" w:hAnsi="宋体" w:cs="宋体" w:eastAsia="宋体" w:hint="default"/>
          <w:spacing w:val="-6"/>
          <w:sz w:val="23"/>
          <w:szCs w:val="23"/>
        </w:rPr>
        <w:t>董事、</w:t>
      </w:r>
      <w:r>
        <w:rPr>
          <w:rFonts w:ascii="宋体" w:hAnsi="宋体" w:cs="宋体" w:eastAsia="宋体" w:hint="default"/>
          <w:spacing w:val="-6"/>
          <w:sz w:val="23"/>
          <w:szCs w:val="23"/>
        </w:rPr>
        <w:t>广田</w:t>
      </w:r>
      <w:r>
        <w:rPr>
          <w:rFonts w:ascii="宋体" w:hAnsi="宋体" w:cs="宋体" w:eastAsia="宋体" w:hint="default"/>
          <w:spacing w:val="-6"/>
          <w:sz w:val="23"/>
          <w:szCs w:val="23"/>
        </w:rPr>
        <w:t>股份</w:t>
      </w:r>
      <w:r>
        <w:rPr>
          <w:rFonts w:ascii="宋体" w:hAnsi="宋体" w:cs="宋体" w:eastAsia="宋体" w:hint="default"/>
          <w:spacing w:val="-6"/>
          <w:sz w:val="23"/>
          <w:szCs w:val="23"/>
        </w:rPr>
        <w:t>独</w:t>
      </w:r>
      <w:r>
        <w:rPr>
          <w:rFonts w:ascii="宋体" w:hAnsi="宋体" w:cs="宋体" w:eastAsia="宋体" w:hint="default"/>
          <w:spacing w:val="-6"/>
          <w:sz w:val="23"/>
          <w:szCs w:val="23"/>
        </w:rPr>
        <w:t>立</w:t>
      </w:r>
      <w:r>
        <w:rPr>
          <w:rFonts w:ascii="宋体" w:hAnsi="宋体" w:cs="宋体" w:eastAsia="宋体" w:hint="default"/>
          <w:spacing w:val="-6"/>
          <w:sz w:val="23"/>
          <w:szCs w:val="23"/>
        </w:rPr>
        <w:t>董事，</w:t>
      </w:r>
    </w:p>
    <w:p>
      <w:pPr>
        <w:spacing w:before="155"/>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中国</w:t>
      </w:r>
      <w:r>
        <w:rPr>
          <w:rFonts w:ascii="宋体" w:hAnsi="宋体" w:cs="宋体" w:eastAsia="宋体" w:hint="default"/>
          <w:spacing w:val="-5"/>
          <w:sz w:val="23"/>
          <w:szCs w:val="23"/>
        </w:rPr>
        <w:t>装饰</w:t>
      </w:r>
      <w:r>
        <w:rPr>
          <w:rFonts w:ascii="宋体" w:hAnsi="宋体" w:cs="宋体" w:eastAsia="宋体" w:hint="default"/>
          <w:spacing w:val="-5"/>
          <w:sz w:val="23"/>
          <w:szCs w:val="23"/>
        </w:rPr>
        <w:t>协</w:t>
      </w:r>
      <w:r>
        <w:rPr>
          <w:rFonts w:ascii="宋体" w:hAnsi="宋体" w:cs="宋体" w:eastAsia="宋体" w:hint="default"/>
          <w:spacing w:val="-5"/>
          <w:sz w:val="23"/>
          <w:szCs w:val="23"/>
        </w:rPr>
        <w:t>会会长、</w:t>
      </w:r>
      <w:r>
        <w:rPr>
          <w:rFonts w:ascii="宋体" w:hAnsi="宋体" w:cs="宋体" w:eastAsia="宋体" w:hint="default"/>
          <w:spacing w:val="-5"/>
          <w:sz w:val="23"/>
          <w:szCs w:val="23"/>
        </w:rPr>
        <w:t>中国工业</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联</w:t>
      </w:r>
      <w:r>
        <w:rPr>
          <w:rFonts w:ascii="宋体" w:hAnsi="宋体" w:cs="宋体" w:eastAsia="宋体" w:hint="default"/>
          <w:spacing w:val="-5"/>
          <w:sz w:val="23"/>
          <w:szCs w:val="23"/>
        </w:rPr>
        <w:t>合</w:t>
      </w:r>
      <w:r>
        <w:rPr>
          <w:rFonts w:ascii="宋体" w:hAnsi="宋体" w:cs="宋体" w:eastAsia="宋体" w:hint="default"/>
          <w:spacing w:val="-5"/>
          <w:sz w:val="23"/>
          <w:szCs w:val="23"/>
        </w:rPr>
        <w:t>会</w:t>
      </w:r>
      <w:r>
        <w:rPr>
          <w:rFonts w:ascii="宋体" w:hAnsi="宋体" w:cs="宋体" w:eastAsia="宋体" w:hint="default"/>
          <w:spacing w:val="-5"/>
          <w:sz w:val="23"/>
          <w:szCs w:val="23"/>
        </w:rPr>
        <w:t>副</w:t>
      </w:r>
      <w:r>
        <w:rPr>
          <w:rFonts w:ascii="宋体" w:hAnsi="宋体" w:cs="宋体" w:eastAsia="宋体" w:hint="default"/>
          <w:spacing w:val="-5"/>
          <w:sz w:val="23"/>
          <w:szCs w:val="23"/>
        </w:rPr>
        <w:t>会长、</w:t>
      </w:r>
      <w:r>
        <w:rPr>
          <w:rFonts w:ascii="宋体" w:hAnsi="宋体" w:cs="宋体" w:eastAsia="宋体" w:hint="default"/>
          <w:spacing w:val="-5"/>
          <w:sz w:val="23"/>
          <w:szCs w:val="23"/>
        </w:rPr>
        <w:t>中</w:t>
      </w:r>
      <w:r>
        <w:rPr>
          <w:rFonts w:ascii="宋体" w:hAnsi="宋体" w:cs="宋体" w:eastAsia="宋体" w:hint="default"/>
          <w:spacing w:val="-5"/>
          <w:sz w:val="23"/>
          <w:szCs w:val="23"/>
        </w:rPr>
        <w:t>华</w:t>
      </w:r>
      <w:r>
        <w:rPr>
          <w:rFonts w:ascii="宋体" w:hAnsi="宋体" w:cs="宋体" w:eastAsia="宋体" w:hint="default"/>
          <w:spacing w:val="-5"/>
          <w:sz w:val="23"/>
          <w:szCs w:val="23"/>
        </w:rPr>
        <w:t>名</w:t>
      </w:r>
      <w:r>
        <w:rPr>
          <w:rFonts w:ascii="宋体" w:hAnsi="宋体" w:cs="宋体" w:eastAsia="宋体" w:hint="default"/>
          <w:spacing w:val="-5"/>
          <w:sz w:val="23"/>
          <w:szCs w:val="23"/>
        </w:rPr>
        <w:t>人</w:t>
      </w:r>
      <w:r>
        <w:rPr>
          <w:rFonts w:ascii="宋体" w:hAnsi="宋体" w:cs="宋体" w:eastAsia="宋体" w:hint="default"/>
          <w:spacing w:val="-5"/>
          <w:sz w:val="23"/>
          <w:szCs w:val="23"/>
        </w:rPr>
        <w:t>协</w:t>
      </w:r>
      <w:r>
        <w:rPr>
          <w:rFonts w:ascii="宋体" w:hAnsi="宋体" w:cs="宋体" w:eastAsia="宋体" w:hint="default"/>
          <w:spacing w:val="-5"/>
          <w:sz w:val="23"/>
          <w:szCs w:val="23"/>
        </w:rPr>
        <w:t>会</w:t>
      </w:r>
      <w:r>
        <w:rPr>
          <w:rFonts w:ascii="宋体" w:hAnsi="宋体" w:cs="宋体" w:eastAsia="宋体" w:hint="default"/>
          <w:spacing w:val="-5"/>
          <w:sz w:val="23"/>
          <w:szCs w:val="23"/>
        </w:rPr>
        <w:t>副</w:t>
      </w:r>
      <w:r>
        <w:rPr>
          <w:rFonts w:ascii="宋体" w:hAnsi="宋体" w:cs="宋体" w:eastAsia="宋体" w:hint="default"/>
          <w:spacing w:val="-5"/>
          <w:sz w:val="23"/>
          <w:szCs w:val="23"/>
        </w:rPr>
        <w:t>主</w:t>
      </w:r>
      <w:r>
        <w:rPr>
          <w:rFonts w:ascii="宋体" w:hAnsi="宋体" w:cs="宋体" w:eastAsia="宋体" w:hint="default"/>
          <w:spacing w:val="-5"/>
          <w:sz w:val="23"/>
          <w:szCs w:val="23"/>
        </w:rPr>
        <w:t>席、</w:t>
      </w:r>
      <w:r>
        <w:rPr>
          <w:rFonts w:ascii="宋体" w:hAnsi="宋体" w:cs="宋体" w:eastAsia="宋体" w:hint="default"/>
          <w:spacing w:val="-5"/>
          <w:sz w:val="23"/>
          <w:szCs w:val="23"/>
        </w:rPr>
        <w:t>日</w:t>
      </w:r>
      <w:r>
        <w:rPr>
          <w:rFonts w:ascii="宋体" w:hAnsi="宋体" w:cs="宋体" w:eastAsia="宋体" w:hint="default"/>
          <w:spacing w:val="-5"/>
          <w:sz w:val="23"/>
          <w:szCs w:val="23"/>
        </w:rPr>
        <w:t>中</w:t>
      </w:r>
      <w:r>
        <w:rPr>
          <w:rFonts w:ascii="宋体" w:hAnsi="宋体" w:cs="宋体" w:eastAsia="宋体" w:hint="default"/>
          <w:spacing w:val="-5"/>
          <w:sz w:val="23"/>
          <w:szCs w:val="23"/>
        </w:rPr>
        <w:t>科技</w:t>
      </w:r>
      <w:r>
        <w:rPr>
          <w:rFonts w:ascii="宋体" w:hAnsi="宋体" w:cs="宋体" w:eastAsia="宋体" w:hint="default"/>
          <w:spacing w:val="-5"/>
          <w:sz w:val="23"/>
          <w:szCs w:val="23"/>
        </w:rPr>
        <w:t>协力</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31" w:firstLine="0"/>
        <w:jc w:val="righ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4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left"/>
        <w:rPr>
          <w:rFonts w:ascii="宋体" w:hAnsi="宋体" w:cs="宋体" w:eastAsia="宋体" w:hint="default"/>
          <w:sz w:val="23"/>
          <w:szCs w:val="23"/>
        </w:rPr>
      </w:pPr>
      <w:r>
        <w:rPr>
          <w:rFonts w:ascii="宋体" w:hAnsi="宋体" w:cs="宋体" w:eastAsia="宋体" w:hint="default"/>
          <w:spacing w:val="-3"/>
          <w:sz w:val="23"/>
          <w:szCs w:val="23"/>
        </w:rPr>
        <w:t>会</w:t>
      </w:r>
      <w:r>
        <w:rPr>
          <w:rFonts w:ascii="宋体" w:hAnsi="宋体" w:cs="宋体" w:eastAsia="宋体" w:hint="default"/>
          <w:spacing w:val="-3"/>
          <w:sz w:val="23"/>
          <w:szCs w:val="23"/>
        </w:rPr>
        <w:t>海</w:t>
      </w:r>
      <w:r>
        <w:rPr>
          <w:rFonts w:ascii="宋体" w:hAnsi="宋体" w:cs="宋体" w:eastAsia="宋体" w:hint="default"/>
          <w:spacing w:val="-3"/>
          <w:sz w:val="23"/>
          <w:szCs w:val="23"/>
        </w:rPr>
        <w:t>外</w:t>
      </w:r>
      <w:r>
        <w:rPr>
          <w:rFonts w:ascii="宋体" w:hAnsi="宋体" w:cs="宋体" w:eastAsia="宋体" w:hint="default"/>
          <w:spacing w:val="-3"/>
          <w:sz w:val="23"/>
          <w:szCs w:val="23"/>
        </w:rPr>
        <w:t>理事。</w:t>
      </w:r>
      <w:r>
        <w:rPr>
          <w:rFonts w:ascii="宋体" w:hAnsi="宋体" w:cs="宋体" w:eastAsia="宋体" w:hint="default"/>
          <w:spacing w:val="-3"/>
          <w:sz w:val="23"/>
          <w:szCs w:val="23"/>
        </w:rPr>
        <w:t>曾</w:t>
      </w:r>
      <w:r>
        <w:rPr>
          <w:rFonts w:ascii="宋体" w:hAnsi="宋体" w:cs="宋体" w:eastAsia="宋体" w:hint="default"/>
          <w:spacing w:val="-3"/>
          <w:sz w:val="23"/>
          <w:szCs w:val="23"/>
        </w:rPr>
        <w:t>任</w:t>
      </w:r>
      <w:r>
        <w:rPr>
          <w:rFonts w:ascii="宋体" w:hAnsi="宋体" w:cs="宋体" w:eastAsia="宋体" w:hint="default"/>
          <w:spacing w:val="-3"/>
          <w:sz w:val="23"/>
          <w:szCs w:val="23"/>
        </w:rPr>
        <w:t>中国建</w:t>
      </w:r>
      <w:r>
        <w:rPr>
          <w:rFonts w:ascii="宋体" w:hAnsi="宋体" w:cs="宋体" w:eastAsia="宋体" w:hint="default"/>
          <w:spacing w:val="-3"/>
          <w:sz w:val="23"/>
          <w:szCs w:val="23"/>
        </w:rPr>
        <w:t>筑</w:t>
      </w:r>
      <w:r>
        <w:rPr>
          <w:rFonts w:ascii="宋体" w:hAnsi="宋体" w:cs="宋体" w:eastAsia="宋体" w:hint="default"/>
          <w:spacing w:val="-3"/>
          <w:sz w:val="23"/>
          <w:szCs w:val="23"/>
        </w:rPr>
        <w:t>总</w:t>
      </w:r>
      <w:r>
        <w:rPr>
          <w:rFonts w:ascii="宋体" w:hAnsi="宋体" w:cs="宋体" w:eastAsia="宋体" w:hint="default"/>
          <w:spacing w:val="-3"/>
          <w:sz w:val="23"/>
          <w:szCs w:val="23"/>
        </w:rPr>
        <w:t>公司</w:t>
      </w:r>
      <w:r>
        <w:rPr>
          <w:rFonts w:ascii="宋体" w:hAnsi="宋体" w:cs="宋体" w:eastAsia="宋体" w:hint="default"/>
          <w:spacing w:val="-3"/>
          <w:sz w:val="23"/>
          <w:szCs w:val="23"/>
        </w:rPr>
        <w:t>总经</w:t>
      </w:r>
      <w:r>
        <w:rPr>
          <w:rFonts w:ascii="宋体" w:hAnsi="宋体" w:cs="宋体" w:eastAsia="宋体" w:hint="default"/>
          <w:spacing w:val="-3"/>
          <w:sz w:val="23"/>
          <w:szCs w:val="23"/>
        </w:rPr>
        <w:t>理。</w:t>
      </w:r>
      <w:r>
        <w:rPr>
          <w:rFonts w:ascii="宋体" w:hAnsi="宋体" w:cs="宋体" w:eastAsia="宋体" w:hint="default"/>
          <w:sz w:val="23"/>
          <w:szCs w:val="23"/>
        </w:rPr>
      </w:r>
    </w:p>
    <w:p>
      <w:pPr>
        <w:spacing w:line="343" w:lineRule="auto" w:before="150"/>
        <w:ind w:left="1516" w:right="141" w:firstLine="465"/>
        <w:jc w:val="both"/>
        <w:rPr>
          <w:rFonts w:ascii="宋体" w:hAnsi="宋体" w:cs="宋体" w:eastAsia="宋体" w:hint="default"/>
          <w:sz w:val="23"/>
          <w:szCs w:val="23"/>
        </w:rPr>
      </w:pPr>
      <w:r>
        <w:rPr>
          <w:rFonts w:ascii="宋体" w:hAnsi="宋体" w:cs="宋体" w:eastAsia="宋体" w:hint="default"/>
          <w:sz w:val="23"/>
          <w:szCs w:val="23"/>
        </w:rPr>
        <w:t>陆</w:t>
      </w:r>
      <w:r>
        <w:rPr>
          <w:rFonts w:ascii="宋体" w:hAnsi="宋体" w:cs="宋体" w:eastAsia="宋体" w:hint="default"/>
          <w:sz w:val="23"/>
          <w:szCs w:val="23"/>
        </w:rPr>
        <w:t>建</w:t>
      </w:r>
      <w:r>
        <w:rPr>
          <w:rFonts w:ascii="宋体" w:hAnsi="宋体" w:cs="宋体" w:eastAsia="宋体" w:hint="default"/>
          <w:sz w:val="23"/>
          <w:szCs w:val="23"/>
        </w:rPr>
        <w:t>忠</w:t>
      </w:r>
      <w:r>
        <w:rPr>
          <w:rFonts w:ascii="宋体" w:hAnsi="宋体" w:cs="宋体" w:eastAsia="宋体" w:hint="default"/>
          <w:spacing w:val="16"/>
          <w:sz w:val="23"/>
          <w:szCs w:val="23"/>
        </w:rPr>
        <w:t> </w:t>
      </w:r>
      <w:r>
        <w:rPr>
          <w:rFonts w:ascii="Courier New" w:hAnsi="Courier New" w:cs="Courier New" w:eastAsia="Courier New" w:hint="default"/>
          <w:spacing w:val="-6"/>
          <w:sz w:val="23"/>
          <w:szCs w:val="23"/>
        </w:rPr>
        <w:t>MBA</w:t>
      </w:r>
      <w:r>
        <w:rPr>
          <w:rFonts w:ascii="宋体" w:hAnsi="宋体" w:cs="宋体" w:eastAsia="宋体" w:hint="default"/>
          <w:spacing w:val="-6"/>
          <w:sz w:val="23"/>
          <w:szCs w:val="23"/>
        </w:rPr>
        <w:t>，高级</w:t>
      </w:r>
      <w:r>
        <w:rPr>
          <w:rFonts w:ascii="宋体" w:hAnsi="宋体" w:cs="宋体" w:eastAsia="宋体" w:hint="default"/>
          <w:spacing w:val="-6"/>
          <w:sz w:val="23"/>
          <w:szCs w:val="23"/>
        </w:rPr>
        <w:t>工</w:t>
      </w:r>
      <w:r>
        <w:rPr>
          <w:rFonts w:ascii="宋体" w:hAnsi="宋体" w:cs="宋体" w:eastAsia="宋体" w:hint="default"/>
          <w:spacing w:val="-6"/>
          <w:sz w:val="23"/>
          <w:szCs w:val="23"/>
        </w:rPr>
        <w:t>程</w:t>
      </w:r>
      <w:r>
        <w:rPr>
          <w:rFonts w:ascii="宋体" w:hAnsi="宋体" w:cs="宋体" w:eastAsia="宋体" w:hint="default"/>
          <w:spacing w:val="-6"/>
          <w:sz w:val="23"/>
          <w:szCs w:val="23"/>
        </w:rPr>
        <w:t>师。</w:t>
      </w:r>
      <w:r>
        <w:rPr>
          <w:rFonts w:ascii="宋体" w:hAnsi="宋体" w:cs="宋体" w:eastAsia="宋体" w:hint="default"/>
          <w:spacing w:val="-6"/>
          <w:sz w:val="23"/>
          <w:szCs w:val="23"/>
        </w:rPr>
        <w:t>现</w:t>
      </w:r>
      <w:r>
        <w:rPr>
          <w:rFonts w:ascii="宋体" w:hAnsi="宋体" w:cs="宋体" w:eastAsia="宋体" w:hint="default"/>
          <w:spacing w:val="-6"/>
          <w:sz w:val="23"/>
          <w:szCs w:val="23"/>
        </w:rPr>
        <w:t>任本公司监事会</w:t>
      </w:r>
      <w:r>
        <w:rPr>
          <w:rFonts w:ascii="宋体" w:hAnsi="宋体" w:cs="宋体" w:eastAsia="宋体" w:hint="default"/>
          <w:spacing w:val="-6"/>
          <w:sz w:val="23"/>
          <w:szCs w:val="23"/>
        </w:rPr>
        <w:t>主</w:t>
      </w:r>
      <w:r>
        <w:rPr>
          <w:rFonts w:ascii="宋体" w:hAnsi="宋体" w:cs="宋体" w:eastAsia="宋体" w:hint="default"/>
          <w:spacing w:val="-6"/>
          <w:sz w:val="23"/>
          <w:szCs w:val="23"/>
        </w:rPr>
        <w:t>席、</w:t>
      </w:r>
      <w:r>
        <w:rPr>
          <w:rFonts w:ascii="宋体" w:hAnsi="宋体" w:cs="宋体" w:eastAsia="宋体" w:hint="default"/>
          <w:spacing w:val="-6"/>
          <w:sz w:val="23"/>
          <w:szCs w:val="23"/>
        </w:rPr>
        <w:t>中南</w:t>
      </w:r>
      <w:r>
        <w:rPr>
          <w:rFonts w:ascii="宋体" w:hAnsi="宋体" w:cs="宋体" w:eastAsia="宋体" w:hint="default"/>
          <w:spacing w:val="-6"/>
          <w:sz w:val="23"/>
          <w:szCs w:val="23"/>
        </w:rPr>
        <w:t>控</w:t>
      </w:r>
      <w:r>
        <w:rPr>
          <w:rFonts w:ascii="宋体" w:hAnsi="宋体" w:cs="宋体" w:eastAsia="宋体" w:hint="default"/>
          <w:spacing w:val="-6"/>
          <w:sz w:val="23"/>
          <w:szCs w:val="23"/>
        </w:rPr>
        <w:t>股集团</w:t>
      </w:r>
      <w:r>
        <w:rPr>
          <w:rFonts w:ascii="宋体" w:hAnsi="宋体" w:cs="宋体" w:eastAsia="宋体" w:hint="default"/>
          <w:spacing w:val="-6"/>
          <w:sz w:val="23"/>
          <w:szCs w:val="23"/>
        </w:rPr>
        <w:t>有限公司监事会</w:t>
      </w:r>
      <w:r>
        <w:rPr>
          <w:rFonts w:ascii="宋体" w:hAnsi="宋体" w:cs="宋体" w:eastAsia="宋体" w:hint="default"/>
          <w:spacing w:val="-5"/>
          <w:w w:val="102"/>
          <w:sz w:val="23"/>
          <w:szCs w:val="23"/>
        </w:rPr>
        <w:t> </w:t>
      </w:r>
      <w:r>
        <w:rPr>
          <w:rFonts w:ascii="宋体" w:hAnsi="宋体" w:cs="宋体" w:eastAsia="宋体" w:hint="default"/>
          <w:spacing w:val="-5"/>
          <w:sz w:val="23"/>
          <w:szCs w:val="23"/>
        </w:rPr>
        <w:t>主</w:t>
      </w:r>
      <w:r>
        <w:rPr>
          <w:rFonts w:ascii="宋体" w:hAnsi="宋体" w:cs="宋体" w:eastAsia="宋体" w:hint="default"/>
          <w:spacing w:val="-5"/>
          <w:sz w:val="23"/>
          <w:szCs w:val="23"/>
        </w:rPr>
        <w:t>席。</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曾多</w:t>
      </w:r>
      <w:r>
        <w:rPr>
          <w:rFonts w:ascii="宋体" w:hAnsi="宋体" w:cs="宋体" w:eastAsia="宋体" w:hint="default"/>
          <w:spacing w:val="-5"/>
          <w:sz w:val="23"/>
          <w:szCs w:val="23"/>
        </w:rPr>
        <w:t>次</w:t>
      </w:r>
      <w:r>
        <w:rPr>
          <w:rFonts w:ascii="宋体" w:hAnsi="宋体" w:cs="宋体" w:eastAsia="宋体" w:hint="default"/>
          <w:spacing w:val="-5"/>
          <w:sz w:val="23"/>
          <w:szCs w:val="23"/>
        </w:rPr>
        <w:t>获先进</w:t>
      </w:r>
      <w:r>
        <w:rPr>
          <w:rFonts w:ascii="宋体" w:hAnsi="宋体" w:cs="宋体" w:eastAsia="宋体" w:hint="default"/>
          <w:spacing w:val="-5"/>
          <w:sz w:val="23"/>
          <w:szCs w:val="23"/>
        </w:rPr>
        <w:t>项目</w:t>
      </w:r>
      <w:r>
        <w:rPr>
          <w:rFonts w:ascii="宋体" w:hAnsi="宋体" w:cs="宋体" w:eastAsia="宋体" w:hint="default"/>
          <w:spacing w:val="90"/>
          <w:sz w:val="23"/>
          <w:szCs w:val="23"/>
        </w:rPr>
        <w:t> </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称</w:t>
      </w:r>
      <w:r>
        <w:rPr>
          <w:rFonts w:ascii="宋体" w:hAnsi="宋体" w:cs="宋体" w:eastAsia="宋体" w:hint="default"/>
          <w:sz w:val="23"/>
          <w:szCs w:val="23"/>
        </w:rPr>
        <w:t>号</w:t>
      </w:r>
      <w:r>
        <w:rPr>
          <w:rFonts w:ascii="宋体" w:hAnsi="宋体" w:cs="宋体" w:eastAsia="宋体" w:hint="default"/>
          <w:sz w:val="23"/>
          <w:szCs w:val="23"/>
        </w:rPr>
        <w:t>。</w:t>
      </w:r>
    </w:p>
    <w:p>
      <w:pPr>
        <w:spacing w:line="364" w:lineRule="auto" w:before="51"/>
        <w:ind w:left="1516" w:right="141" w:firstLine="465"/>
        <w:jc w:val="both"/>
        <w:rPr>
          <w:rFonts w:ascii="宋体" w:hAnsi="宋体" w:cs="宋体" w:eastAsia="宋体" w:hint="default"/>
          <w:sz w:val="23"/>
          <w:szCs w:val="23"/>
        </w:rPr>
      </w:pPr>
      <w:r>
        <w:rPr>
          <w:rFonts w:ascii="宋体" w:hAnsi="宋体" w:cs="宋体" w:eastAsia="宋体" w:hint="default"/>
          <w:sz w:val="23"/>
          <w:szCs w:val="23"/>
        </w:rPr>
        <w:t>窦</w:t>
      </w:r>
      <w:r>
        <w:rPr>
          <w:rFonts w:ascii="宋体" w:hAnsi="宋体" w:cs="宋体" w:eastAsia="宋体" w:hint="default"/>
          <w:sz w:val="23"/>
          <w:szCs w:val="23"/>
        </w:rPr>
        <w:t>军</w:t>
      </w:r>
      <w:r>
        <w:rPr>
          <w:rFonts w:ascii="宋体" w:hAnsi="宋体" w:cs="宋体" w:eastAsia="宋体" w:hint="default"/>
          <w:spacing w:val="5"/>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现</w:t>
      </w:r>
      <w:r>
        <w:rPr>
          <w:rFonts w:ascii="宋体" w:hAnsi="宋体" w:cs="宋体" w:eastAsia="宋体" w:hint="default"/>
          <w:sz w:val="23"/>
          <w:szCs w:val="23"/>
        </w:rPr>
        <w:t>任本公司监事、</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产</w:t>
      </w:r>
      <w:r>
        <w:rPr>
          <w:rFonts w:ascii="宋体" w:hAnsi="宋体" w:cs="宋体" w:eastAsia="宋体" w:hint="default"/>
          <w:sz w:val="23"/>
          <w:szCs w:val="23"/>
        </w:rPr>
        <w:t>业</w:t>
      </w:r>
      <w:r>
        <w:rPr>
          <w:rFonts w:ascii="宋体" w:hAnsi="宋体" w:cs="宋体" w:eastAsia="宋体" w:hint="default"/>
          <w:sz w:val="23"/>
          <w:szCs w:val="23"/>
        </w:rPr>
        <w:t>管</w:t>
      </w:r>
      <w:r>
        <w:rPr>
          <w:rFonts w:ascii="宋体" w:hAnsi="宋体" w:cs="宋体" w:eastAsia="宋体" w:hint="default"/>
          <w:sz w:val="23"/>
          <w:szCs w:val="23"/>
        </w:rPr>
        <w:t>控</w:t>
      </w:r>
      <w:r>
        <w:rPr>
          <w:rFonts w:ascii="宋体" w:hAnsi="宋体" w:cs="宋体" w:eastAsia="宋体" w:hint="default"/>
          <w:sz w:val="23"/>
          <w:szCs w:val="23"/>
        </w:rPr>
        <w:t>中</w:t>
      </w:r>
      <w:r>
        <w:rPr>
          <w:rFonts w:ascii="宋体" w:hAnsi="宋体" w:cs="宋体" w:eastAsia="宋体" w:hint="default"/>
          <w:sz w:val="23"/>
          <w:szCs w:val="23"/>
        </w:rPr>
        <w:t>心总</w:t>
      </w:r>
      <w:r>
        <w:rPr>
          <w:rFonts w:ascii="宋体" w:hAnsi="宋体" w:cs="宋体" w:eastAsia="宋体" w:hint="default"/>
          <w:sz w:val="23"/>
          <w:szCs w:val="23"/>
        </w:rPr>
        <w:t>监。</w:t>
      </w:r>
      <w:r>
        <w:rPr>
          <w:rFonts w:ascii="宋体" w:hAnsi="宋体" w:cs="宋体" w:eastAsia="宋体" w:hint="default"/>
          <w:sz w:val="23"/>
          <w:szCs w:val="23"/>
        </w:rPr>
        <w:t>曾</w:t>
      </w:r>
      <w:r>
        <w:rPr>
          <w:rFonts w:ascii="宋体" w:hAnsi="宋体" w:cs="宋体" w:eastAsia="宋体" w:hint="default"/>
          <w:sz w:val="23"/>
          <w:szCs w:val="23"/>
        </w:rPr>
        <w:t>任</w:t>
      </w:r>
      <w:r>
        <w:rPr>
          <w:rFonts w:ascii="宋体" w:hAnsi="宋体" w:cs="宋体" w:eastAsia="宋体" w:hint="default"/>
          <w:sz w:val="23"/>
          <w:szCs w:val="23"/>
        </w:rPr>
        <w:t>中</w:t>
      </w:r>
      <w:r>
        <w:rPr>
          <w:rFonts w:ascii="宋体" w:hAnsi="宋体" w:cs="宋体" w:eastAsia="宋体" w:hint="default"/>
          <w:w w:val="102"/>
          <w:sz w:val="23"/>
          <w:szCs w:val="23"/>
        </w:rPr>
        <w:t> </w:t>
      </w:r>
      <w:r>
        <w:rPr>
          <w:rFonts w:ascii="宋体" w:hAnsi="宋体" w:cs="宋体" w:eastAsia="宋体" w:hint="default"/>
          <w:sz w:val="23"/>
          <w:szCs w:val="23"/>
        </w:rPr>
        <w:t>南</w:t>
      </w:r>
      <w:r>
        <w:rPr>
          <w:rFonts w:ascii="宋体" w:hAnsi="宋体" w:cs="宋体" w:eastAsia="宋体" w:hint="default"/>
          <w:sz w:val="23"/>
          <w:szCs w:val="23"/>
        </w:rPr>
        <w:t>控</w:t>
      </w:r>
      <w:r>
        <w:rPr>
          <w:rFonts w:ascii="宋体" w:hAnsi="宋体" w:cs="宋体" w:eastAsia="宋体" w:hint="default"/>
          <w:sz w:val="23"/>
          <w:szCs w:val="23"/>
        </w:rPr>
        <w:t>股集团</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南</w:t>
      </w:r>
      <w:r>
        <w:rPr>
          <w:rFonts w:ascii="宋体" w:hAnsi="宋体" w:cs="宋体" w:eastAsia="宋体" w:hint="default"/>
          <w:sz w:val="23"/>
          <w:szCs w:val="23"/>
        </w:rPr>
        <w:t>通</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总</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有限公司</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助</w:t>
      </w:r>
      <w:r>
        <w:rPr>
          <w:rFonts w:ascii="宋体" w:hAnsi="宋体" w:cs="宋体" w:eastAsia="宋体" w:hint="default"/>
          <w:sz w:val="23"/>
          <w:szCs w:val="23"/>
        </w:rPr>
        <w:t>理、</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p>
    <w:p>
      <w:pPr>
        <w:spacing w:line="360" w:lineRule="auto" w:before="35"/>
        <w:ind w:left="1516" w:right="136" w:firstLine="465"/>
        <w:jc w:val="both"/>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宝忠</w:t>
      </w:r>
      <w:r>
        <w:rPr>
          <w:rFonts w:ascii="宋体" w:hAnsi="宋体" w:cs="宋体" w:eastAsia="宋体" w:hint="default"/>
          <w:spacing w:val="106"/>
          <w:sz w:val="23"/>
          <w:szCs w:val="23"/>
        </w:rPr>
        <w:t> </w:t>
      </w:r>
      <w:r>
        <w:rPr>
          <w:rFonts w:ascii="宋体" w:hAnsi="宋体" w:cs="宋体" w:eastAsia="宋体" w:hint="default"/>
          <w:sz w:val="23"/>
          <w:szCs w:val="23"/>
        </w:rPr>
        <w:t>大</w:t>
      </w:r>
      <w:r>
        <w:rPr>
          <w:rFonts w:ascii="宋体" w:hAnsi="宋体" w:cs="宋体" w:eastAsia="宋体" w:hint="default"/>
          <w:sz w:val="23"/>
          <w:szCs w:val="23"/>
        </w:rPr>
        <w:t>学</w:t>
      </w:r>
      <w:r>
        <w:rPr>
          <w:rFonts w:ascii="宋体" w:hAnsi="宋体" w:cs="宋体" w:eastAsia="宋体" w:hint="default"/>
          <w:sz w:val="23"/>
          <w:szCs w:val="23"/>
        </w:rPr>
        <w:t>本</w:t>
      </w:r>
      <w:r>
        <w:rPr>
          <w:rFonts w:ascii="宋体" w:hAnsi="宋体" w:cs="宋体" w:eastAsia="宋体" w:hint="default"/>
          <w:sz w:val="23"/>
          <w:szCs w:val="23"/>
        </w:rPr>
        <w:t>科学</w:t>
      </w:r>
      <w:r>
        <w:rPr>
          <w:rFonts w:ascii="宋体" w:hAnsi="宋体" w:cs="宋体" w:eastAsia="宋体" w:hint="default"/>
          <w:sz w:val="23"/>
          <w:szCs w:val="23"/>
        </w:rPr>
        <w:t>历</w:t>
      </w:r>
      <w:r>
        <w:rPr>
          <w:rFonts w:ascii="宋体" w:hAnsi="宋体" w:cs="宋体" w:eastAsia="宋体" w:hint="default"/>
          <w:sz w:val="23"/>
          <w:szCs w:val="23"/>
        </w:rPr>
        <w:t>，</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师、</w:t>
      </w:r>
      <w:r>
        <w:rPr>
          <w:rFonts w:ascii="宋体" w:hAnsi="宋体" w:cs="宋体" w:eastAsia="宋体" w:hint="default"/>
          <w:sz w:val="23"/>
          <w:szCs w:val="23"/>
        </w:rPr>
        <w:t>一</w:t>
      </w:r>
      <w:r>
        <w:rPr>
          <w:rFonts w:ascii="宋体" w:hAnsi="宋体" w:cs="宋体" w:eastAsia="宋体" w:hint="default"/>
          <w:sz w:val="23"/>
          <w:szCs w:val="23"/>
        </w:rPr>
        <w:t>级</w:t>
      </w:r>
      <w:r>
        <w:rPr>
          <w:rFonts w:ascii="宋体" w:hAnsi="宋体" w:cs="宋体" w:eastAsia="宋体" w:hint="default"/>
          <w:sz w:val="23"/>
          <w:szCs w:val="23"/>
        </w:rPr>
        <w:t>建</w:t>
      </w:r>
      <w:r>
        <w:rPr>
          <w:rFonts w:ascii="宋体" w:hAnsi="宋体" w:cs="宋体" w:eastAsia="宋体" w:hint="default"/>
          <w:sz w:val="23"/>
          <w:szCs w:val="23"/>
        </w:rPr>
        <w:t>造</w:t>
      </w:r>
      <w:r>
        <w:rPr>
          <w:rFonts w:ascii="宋体" w:hAnsi="宋体" w:cs="宋体" w:eastAsia="宋体" w:hint="default"/>
          <w:sz w:val="23"/>
          <w:szCs w:val="23"/>
        </w:rPr>
        <w:t>师。</w:t>
      </w:r>
      <w:r>
        <w:rPr>
          <w:rFonts w:ascii="宋体" w:hAnsi="宋体" w:cs="宋体" w:eastAsia="宋体" w:hint="default"/>
          <w:sz w:val="23"/>
          <w:szCs w:val="23"/>
        </w:rPr>
        <w:t>现</w:t>
      </w:r>
      <w:r>
        <w:rPr>
          <w:rFonts w:ascii="宋体" w:hAnsi="宋体" w:cs="宋体" w:eastAsia="宋体" w:hint="default"/>
          <w:sz w:val="23"/>
          <w:szCs w:val="23"/>
        </w:rPr>
        <w:t>任</w:t>
      </w:r>
      <w:r>
        <w:rPr>
          <w:rFonts w:ascii="宋体" w:hAnsi="宋体" w:cs="宋体" w:eastAsia="宋体" w:hint="default"/>
          <w:sz w:val="23"/>
          <w:szCs w:val="23"/>
        </w:rPr>
        <w:t>江苏中南建设集团股份</w:t>
      </w:r>
      <w:r>
        <w:rPr>
          <w:rFonts w:ascii="宋体" w:hAnsi="宋体" w:cs="宋体" w:eastAsia="宋体" w:hint="default"/>
          <w:sz w:val="23"/>
          <w:szCs w:val="23"/>
        </w:rPr>
        <w:t>有限公</w:t>
      </w:r>
      <w:r>
        <w:rPr>
          <w:rFonts w:ascii="宋体" w:hAnsi="宋体" w:cs="宋体" w:eastAsia="宋体" w:hint="default"/>
          <w:spacing w:val="-5"/>
          <w:w w:val="102"/>
          <w:sz w:val="23"/>
          <w:szCs w:val="23"/>
        </w:rPr>
        <w:t> </w:t>
      </w:r>
      <w:r>
        <w:rPr>
          <w:rFonts w:ascii="宋体" w:hAnsi="宋体" w:cs="宋体" w:eastAsia="宋体" w:hint="default"/>
          <w:spacing w:val="-5"/>
          <w:sz w:val="23"/>
          <w:szCs w:val="23"/>
        </w:rPr>
        <w:t>司人</w:t>
      </w:r>
      <w:r>
        <w:rPr>
          <w:rFonts w:ascii="宋体" w:hAnsi="宋体" w:cs="宋体" w:eastAsia="宋体" w:hint="default"/>
          <w:spacing w:val="-5"/>
          <w:sz w:val="23"/>
          <w:szCs w:val="23"/>
        </w:rPr>
        <w:t>力</w:t>
      </w:r>
      <w:r>
        <w:rPr>
          <w:rFonts w:ascii="宋体" w:hAnsi="宋体" w:cs="宋体" w:eastAsia="宋体" w:hint="default"/>
          <w:spacing w:val="-5"/>
          <w:sz w:val="23"/>
          <w:szCs w:val="23"/>
        </w:rPr>
        <w:t>资</w:t>
      </w:r>
      <w:r>
        <w:rPr>
          <w:rFonts w:ascii="宋体" w:hAnsi="宋体" w:cs="宋体" w:eastAsia="宋体" w:hint="default"/>
          <w:spacing w:val="-5"/>
          <w:sz w:val="23"/>
          <w:szCs w:val="23"/>
        </w:rPr>
        <w:t>源</w:t>
      </w:r>
      <w:r>
        <w:rPr>
          <w:rFonts w:ascii="宋体" w:hAnsi="宋体" w:cs="宋体" w:eastAsia="宋体" w:hint="default"/>
          <w:spacing w:val="-5"/>
          <w:sz w:val="23"/>
          <w:szCs w:val="23"/>
        </w:rPr>
        <w:t>部总</w:t>
      </w:r>
      <w:r>
        <w:rPr>
          <w:rFonts w:ascii="宋体" w:hAnsi="宋体" w:cs="宋体" w:eastAsia="宋体" w:hint="default"/>
          <w:spacing w:val="-5"/>
          <w:sz w:val="23"/>
          <w:szCs w:val="23"/>
        </w:rPr>
        <w:t>监，</w:t>
      </w:r>
      <w:r>
        <w:rPr>
          <w:rFonts w:ascii="宋体" w:hAnsi="宋体" w:cs="宋体" w:eastAsia="宋体" w:hint="default"/>
          <w:spacing w:val="-5"/>
          <w:sz w:val="23"/>
          <w:szCs w:val="23"/>
        </w:rPr>
        <w:t>曾</w:t>
      </w:r>
      <w:r>
        <w:rPr>
          <w:rFonts w:ascii="宋体" w:hAnsi="宋体" w:cs="宋体" w:eastAsia="宋体" w:hint="default"/>
          <w:spacing w:val="-5"/>
          <w:sz w:val="23"/>
          <w:szCs w:val="23"/>
        </w:rPr>
        <w:t>任</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北京</w:t>
      </w:r>
      <w:r>
        <w:rPr>
          <w:rFonts w:ascii="宋体" w:hAnsi="宋体" w:cs="宋体" w:eastAsia="宋体" w:hint="default"/>
          <w:spacing w:val="-5"/>
          <w:sz w:val="23"/>
          <w:szCs w:val="23"/>
        </w:rPr>
        <w:t>分</w:t>
      </w:r>
      <w:r>
        <w:rPr>
          <w:rFonts w:ascii="宋体" w:hAnsi="宋体" w:cs="宋体" w:eastAsia="宋体" w:hint="default"/>
          <w:spacing w:val="-5"/>
          <w:sz w:val="23"/>
          <w:szCs w:val="23"/>
        </w:rPr>
        <w:t>公司</w:t>
      </w:r>
      <w:r>
        <w:rPr>
          <w:rFonts w:ascii="宋体" w:hAnsi="宋体" w:cs="宋体" w:eastAsia="宋体" w:hint="default"/>
          <w:spacing w:val="-5"/>
          <w:sz w:val="23"/>
          <w:szCs w:val="23"/>
        </w:rPr>
        <w:t>经</w:t>
      </w:r>
      <w:r>
        <w:rPr>
          <w:rFonts w:ascii="宋体" w:hAnsi="宋体" w:cs="宋体" w:eastAsia="宋体" w:hint="default"/>
          <w:spacing w:val="-5"/>
          <w:sz w:val="23"/>
          <w:szCs w:val="23"/>
        </w:rPr>
        <w:t>理、</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96"/>
          <w:sz w:val="23"/>
          <w:szCs w:val="23"/>
        </w:rPr>
        <w:t> </w:t>
      </w:r>
      <w:r>
        <w:rPr>
          <w:rFonts w:ascii="宋体" w:hAnsi="宋体" w:cs="宋体" w:eastAsia="宋体" w:hint="default"/>
          <w:spacing w:val="-5"/>
          <w:sz w:val="23"/>
          <w:szCs w:val="23"/>
        </w:rPr>
        <w:t>总</w:t>
      </w:r>
      <w:r>
        <w:rPr>
          <w:rFonts w:ascii="宋体" w:hAnsi="宋体" w:cs="宋体" w:eastAsia="宋体" w:hint="default"/>
          <w:spacing w:val="-5"/>
          <w:sz w:val="23"/>
          <w:szCs w:val="23"/>
        </w:rPr>
        <w:t>承</w:t>
      </w:r>
      <w:r>
        <w:rPr>
          <w:rFonts w:ascii="宋体" w:hAnsi="宋体" w:cs="宋体" w:eastAsia="宋体" w:hint="default"/>
          <w:spacing w:val="-5"/>
          <w:sz w:val="23"/>
          <w:szCs w:val="23"/>
        </w:rPr>
        <w:t>包</w:t>
      </w:r>
      <w:r>
        <w:rPr>
          <w:rFonts w:ascii="宋体" w:hAnsi="宋体" w:cs="宋体" w:eastAsia="宋体" w:hint="default"/>
          <w:spacing w:val="-5"/>
          <w:sz w:val="23"/>
          <w:szCs w:val="23"/>
        </w:rPr>
        <w:t>有限公司</w:t>
      </w:r>
      <w:r>
        <w:rPr>
          <w:rFonts w:ascii="宋体" w:hAnsi="宋体" w:cs="宋体" w:eastAsia="宋体" w:hint="default"/>
          <w:spacing w:val="-5"/>
          <w:sz w:val="23"/>
          <w:szCs w:val="23"/>
        </w:rPr>
        <w:t>常</w:t>
      </w:r>
      <w:r>
        <w:rPr>
          <w:rFonts w:ascii="宋体" w:hAnsi="宋体" w:cs="宋体" w:eastAsia="宋体" w:hint="default"/>
          <w:spacing w:val="-5"/>
          <w:sz w:val="23"/>
          <w:szCs w:val="23"/>
        </w:rPr>
        <w:t>务</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曾获</w:t>
      </w:r>
      <w:r>
        <w:rPr>
          <w:rFonts w:ascii="宋体" w:hAnsi="宋体" w:cs="宋体" w:eastAsia="宋体" w:hint="default"/>
          <w:spacing w:val="-5"/>
          <w:sz w:val="23"/>
          <w:szCs w:val="23"/>
        </w:rPr>
        <w:t>海门市建</w:t>
      </w:r>
      <w:r>
        <w:rPr>
          <w:rFonts w:ascii="宋体" w:hAnsi="宋体" w:cs="宋体" w:eastAsia="宋体" w:hint="default"/>
          <w:spacing w:val="-5"/>
          <w:sz w:val="23"/>
          <w:szCs w:val="23"/>
        </w:rPr>
        <w:t>管</w:t>
      </w:r>
      <w:r>
        <w:rPr>
          <w:rFonts w:ascii="宋体" w:hAnsi="宋体" w:cs="宋体" w:eastAsia="宋体" w:hint="default"/>
          <w:spacing w:val="-5"/>
          <w:sz w:val="23"/>
          <w:szCs w:val="23"/>
        </w:rPr>
        <w:t>局</w:t>
      </w:r>
      <w:r>
        <w:rPr>
          <w:rFonts w:ascii="宋体" w:hAnsi="宋体" w:cs="宋体" w:eastAsia="宋体" w:hint="default"/>
          <w:spacing w:val="-5"/>
          <w:sz w:val="23"/>
          <w:szCs w:val="23"/>
        </w:rPr>
        <w:t>先进</w:t>
      </w:r>
      <w:r>
        <w:rPr>
          <w:rFonts w:ascii="宋体" w:hAnsi="宋体" w:cs="宋体" w:eastAsia="宋体" w:hint="default"/>
          <w:spacing w:val="-5"/>
          <w:sz w:val="23"/>
          <w:szCs w:val="23"/>
        </w:rPr>
        <w:t>个人、</w:t>
      </w:r>
      <w:r>
        <w:rPr>
          <w:rFonts w:ascii="宋体" w:hAnsi="宋体" w:cs="宋体" w:eastAsia="宋体" w:hint="default"/>
          <w:spacing w:val="-5"/>
          <w:sz w:val="23"/>
          <w:szCs w:val="23"/>
        </w:rPr>
        <w:t>北京</w:t>
      </w:r>
      <w:r>
        <w:rPr>
          <w:rFonts w:ascii="宋体" w:hAnsi="宋体" w:cs="宋体" w:eastAsia="宋体" w:hint="default"/>
          <w:spacing w:val="-5"/>
          <w:sz w:val="23"/>
          <w:szCs w:val="23"/>
        </w:rPr>
        <w:t>市</w:t>
      </w:r>
      <w:r>
        <w:rPr>
          <w:rFonts w:ascii="宋体" w:hAnsi="宋体" w:cs="宋体" w:eastAsia="宋体" w:hint="default"/>
          <w:spacing w:val="-5"/>
          <w:sz w:val="23"/>
          <w:szCs w:val="23"/>
        </w:rPr>
        <w:t>外</w:t>
      </w:r>
      <w:r>
        <w:rPr>
          <w:rFonts w:ascii="宋体" w:hAnsi="宋体" w:cs="宋体" w:eastAsia="宋体" w:hint="default"/>
          <w:spacing w:val="-5"/>
          <w:sz w:val="23"/>
          <w:szCs w:val="23"/>
        </w:rPr>
        <w:t>地</w:t>
      </w:r>
      <w:r>
        <w:rPr>
          <w:rFonts w:ascii="宋体" w:hAnsi="宋体" w:cs="宋体" w:eastAsia="宋体" w:hint="default"/>
          <w:spacing w:val="-5"/>
          <w:sz w:val="23"/>
          <w:szCs w:val="23"/>
        </w:rPr>
        <w:t>赴</w:t>
      </w:r>
      <w:r>
        <w:rPr>
          <w:rFonts w:ascii="宋体" w:hAnsi="宋体" w:cs="宋体" w:eastAsia="宋体" w:hint="default"/>
          <w:spacing w:val="-5"/>
          <w:sz w:val="23"/>
          <w:szCs w:val="23"/>
        </w:rPr>
        <w:t>京</w:t>
      </w:r>
      <w:r>
        <w:rPr>
          <w:rFonts w:ascii="宋体" w:hAnsi="宋体" w:cs="宋体" w:eastAsia="宋体" w:hint="default"/>
          <w:spacing w:val="-5"/>
          <w:sz w:val="23"/>
          <w:szCs w:val="23"/>
        </w:rPr>
        <w:t>施</w:t>
      </w:r>
      <w:r>
        <w:rPr>
          <w:rFonts w:ascii="宋体" w:hAnsi="宋体" w:cs="宋体" w:eastAsia="宋体" w:hint="default"/>
          <w:spacing w:val="-5"/>
          <w:sz w:val="23"/>
          <w:szCs w:val="23"/>
        </w:rPr>
        <w:t>工</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96"/>
          <w:sz w:val="23"/>
          <w:szCs w:val="23"/>
        </w:rPr>
        <w:t> </w:t>
      </w:r>
      <w:r>
        <w:rPr>
          <w:rFonts w:ascii="宋体" w:hAnsi="宋体" w:cs="宋体" w:eastAsia="宋体" w:hint="default"/>
          <w:sz w:val="23"/>
          <w:szCs w:val="23"/>
        </w:rPr>
        <w:t>先进</w:t>
      </w:r>
      <w:r>
        <w:rPr>
          <w:rFonts w:ascii="宋体" w:hAnsi="宋体" w:cs="宋体" w:eastAsia="宋体" w:hint="default"/>
          <w:sz w:val="23"/>
          <w:szCs w:val="23"/>
        </w:rPr>
        <w:t>个人、</w:t>
      </w:r>
      <w:r>
        <w:rPr>
          <w:rFonts w:ascii="宋体" w:hAnsi="宋体" w:cs="宋体" w:eastAsia="宋体" w:hint="default"/>
          <w:sz w:val="23"/>
          <w:szCs w:val="23"/>
        </w:rPr>
        <w:t>江苏省建</w:t>
      </w:r>
      <w:r>
        <w:rPr>
          <w:rFonts w:ascii="宋体" w:hAnsi="宋体" w:cs="宋体" w:eastAsia="宋体" w:hint="default"/>
          <w:sz w:val="23"/>
          <w:szCs w:val="23"/>
        </w:rPr>
        <w:t>筑</w:t>
      </w:r>
      <w:r>
        <w:rPr>
          <w:rFonts w:ascii="宋体" w:hAnsi="宋体" w:cs="宋体" w:eastAsia="宋体" w:hint="default"/>
          <w:sz w:val="23"/>
          <w:szCs w:val="23"/>
        </w:rPr>
        <w:t>业</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项目</w:t>
      </w:r>
      <w:r>
        <w:rPr>
          <w:rFonts w:ascii="宋体" w:hAnsi="宋体" w:cs="宋体" w:eastAsia="宋体" w:hint="default"/>
          <w:sz w:val="23"/>
          <w:szCs w:val="23"/>
        </w:rPr>
        <w:t>经</w:t>
      </w:r>
      <w:r>
        <w:rPr>
          <w:rFonts w:ascii="宋体" w:hAnsi="宋体" w:cs="宋体" w:eastAsia="宋体" w:hint="default"/>
          <w:sz w:val="23"/>
          <w:szCs w:val="23"/>
        </w:rPr>
        <w:t>理。</w:t>
      </w:r>
    </w:p>
    <w:p>
      <w:pPr>
        <w:spacing w:line="240" w:lineRule="auto" w:before="11"/>
        <w:rPr>
          <w:rFonts w:ascii="宋体" w:hAnsi="宋体" w:cs="宋体" w:eastAsia="宋体" w:hint="default"/>
          <w:sz w:val="33"/>
          <w:szCs w:val="33"/>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离</w:t>
      </w:r>
      <w:r>
        <w:rPr>
          <w:rFonts w:ascii="宋体" w:hAnsi="宋体" w:cs="宋体" w:eastAsia="宋体" w:hint="default"/>
          <w:sz w:val="23"/>
          <w:szCs w:val="23"/>
        </w:rPr>
        <w:t>（聘）</w:t>
      </w:r>
      <w:r>
        <w:rPr>
          <w:rFonts w:ascii="宋体" w:hAnsi="宋体" w:cs="宋体" w:eastAsia="宋体" w:hint="default"/>
          <w:sz w:val="23"/>
          <w:szCs w:val="23"/>
        </w:rPr>
        <w:t>任董事、监事及高级管理人员</w:t>
      </w:r>
      <w:r>
        <w:rPr>
          <w:rFonts w:ascii="宋体" w:hAnsi="宋体" w:cs="宋体" w:eastAsia="宋体" w:hint="default"/>
          <w:sz w:val="23"/>
          <w:szCs w:val="23"/>
        </w:rPr>
        <w:t>姓</w:t>
      </w:r>
      <w:r>
        <w:rPr>
          <w:rFonts w:ascii="宋体" w:hAnsi="宋体" w:cs="宋体" w:eastAsia="宋体" w:hint="default"/>
          <w:sz w:val="23"/>
          <w:szCs w:val="23"/>
        </w:rPr>
        <w:t>名</w:t>
      </w:r>
      <w:r>
        <w:rPr>
          <w:rFonts w:ascii="宋体" w:hAnsi="宋体" w:cs="宋体" w:eastAsia="宋体" w:hint="default"/>
          <w:sz w:val="23"/>
          <w:szCs w:val="23"/>
        </w:rPr>
        <w:t>及</w:t>
      </w:r>
      <w:r>
        <w:rPr>
          <w:rFonts w:ascii="宋体" w:hAnsi="宋体" w:cs="宋体" w:eastAsia="宋体" w:hint="default"/>
          <w:sz w:val="23"/>
          <w:szCs w:val="23"/>
        </w:rPr>
        <w:t>离</w:t>
      </w:r>
      <w:r>
        <w:rPr>
          <w:rFonts w:ascii="宋体" w:hAnsi="宋体" w:cs="宋体" w:eastAsia="宋体" w:hint="default"/>
          <w:sz w:val="23"/>
          <w:szCs w:val="23"/>
        </w:rPr>
        <w:t>（聘）</w:t>
      </w:r>
      <w:r>
        <w:rPr>
          <w:rFonts w:ascii="宋体" w:hAnsi="宋体" w:cs="宋体" w:eastAsia="宋体" w:hint="default"/>
          <w:sz w:val="23"/>
          <w:szCs w:val="23"/>
        </w:rPr>
        <w:t>任</w:t>
      </w:r>
      <w:r>
        <w:rPr>
          <w:rFonts w:ascii="宋体" w:hAnsi="宋体" w:cs="宋体" w:eastAsia="宋体" w:hint="default"/>
          <w:sz w:val="23"/>
          <w:szCs w:val="23"/>
        </w:rPr>
        <w:t>原因</w:t>
      </w:r>
    </w:p>
    <w:p>
      <w:pPr>
        <w:spacing w:line="343" w:lineRule="auto" w:before="155"/>
        <w:ind w:left="1516" w:right="147" w:firstLine="465"/>
        <w:jc w:val="both"/>
        <w:rPr>
          <w:rFonts w:ascii="宋体" w:hAnsi="宋体" w:cs="宋体" w:eastAsia="宋体" w:hint="default"/>
          <w:sz w:val="23"/>
          <w:szCs w:val="23"/>
        </w:rPr>
      </w:pPr>
      <w:r>
        <w:rPr>
          <w:rFonts w:ascii="Courier New" w:hAnsi="Courier New" w:cs="Courier New" w:eastAsia="Courier New" w:hint="default"/>
          <w:spacing w:val="-3"/>
          <w:sz w:val="23"/>
          <w:szCs w:val="23"/>
        </w:rPr>
        <w:t>1</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59"/>
          <w:sz w:val="23"/>
          <w:szCs w:val="23"/>
        </w:rPr>
        <w:t> </w:t>
      </w:r>
      <w:r>
        <w:rPr>
          <w:rFonts w:ascii="宋体" w:hAnsi="宋体" w:cs="宋体" w:eastAsia="宋体" w:hint="default"/>
          <w:sz w:val="23"/>
          <w:szCs w:val="23"/>
        </w:rPr>
        <w:t>年</w:t>
      </w:r>
      <w:r>
        <w:rPr>
          <w:rFonts w:ascii="宋体" w:hAnsi="宋体" w:cs="宋体" w:eastAsia="宋体" w:hint="default"/>
          <w:spacing w:val="-44"/>
          <w:sz w:val="23"/>
          <w:szCs w:val="23"/>
        </w:rPr>
        <w:t> </w:t>
      </w:r>
      <w:r>
        <w:rPr>
          <w:rFonts w:ascii="Courier New" w:hAnsi="Courier New" w:cs="Courier New" w:eastAsia="Courier New" w:hint="default"/>
          <w:sz w:val="23"/>
          <w:szCs w:val="23"/>
        </w:rPr>
        <w:t>7</w:t>
      </w:r>
      <w:r>
        <w:rPr>
          <w:rFonts w:ascii="Courier New" w:hAnsi="Courier New" w:cs="Courier New" w:eastAsia="Courier New" w:hint="default"/>
          <w:spacing w:val="-59"/>
          <w:sz w:val="23"/>
          <w:szCs w:val="23"/>
        </w:rPr>
        <w:t> </w:t>
      </w:r>
      <w:r>
        <w:rPr>
          <w:rFonts w:ascii="宋体" w:hAnsi="宋体" w:cs="宋体" w:eastAsia="宋体" w:hint="default"/>
          <w:sz w:val="23"/>
          <w:szCs w:val="23"/>
        </w:rPr>
        <w:t>月</w:t>
      </w:r>
      <w:r>
        <w:rPr>
          <w:rFonts w:ascii="宋体" w:hAnsi="宋体" w:cs="宋体" w:eastAsia="宋体" w:hint="default"/>
          <w:spacing w:val="-49"/>
          <w:sz w:val="23"/>
          <w:szCs w:val="23"/>
        </w:rPr>
        <w:t> </w:t>
      </w:r>
      <w:r>
        <w:rPr>
          <w:rFonts w:ascii="Courier New" w:hAnsi="Courier New" w:cs="Courier New" w:eastAsia="Courier New" w:hint="default"/>
          <w:sz w:val="23"/>
          <w:szCs w:val="23"/>
        </w:rPr>
        <w:t>20</w:t>
      </w:r>
      <w:r>
        <w:rPr>
          <w:rFonts w:ascii="Courier New" w:hAnsi="Courier New" w:cs="Courier New" w:eastAsia="Courier New" w:hint="default"/>
          <w:spacing w:val="-59"/>
          <w:sz w:val="23"/>
          <w:szCs w:val="23"/>
        </w:rPr>
        <w:t> </w:t>
      </w:r>
      <w:r>
        <w:rPr>
          <w:rFonts w:ascii="宋体" w:hAnsi="宋体" w:cs="宋体" w:eastAsia="宋体" w:hint="default"/>
          <w:spacing w:val="-3"/>
          <w:sz w:val="23"/>
          <w:szCs w:val="23"/>
        </w:rPr>
        <w:t>日</w:t>
      </w:r>
      <w:r>
        <w:rPr>
          <w:rFonts w:ascii="宋体" w:hAnsi="宋体" w:cs="宋体" w:eastAsia="宋体" w:hint="default"/>
          <w:spacing w:val="-3"/>
          <w:sz w:val="23"/>
          <w:szCs w:val="23"/>
        </w:rPr>
        <w:t>，公司</w:t>
      </w:r>
      <w:r>
        <w:rPr>
          <w:rFonts w:ascii="宋体" w:hAnsi="宋体" w:cs="宋体" w:eastAsia="宋体" w:hint="default"/>
          <w:spacing w:val="-3"/>
          <w:sz w:val="23"/>
          <w:szCs w:val="23"/>
        </w:rPr>
        <w:t>四</w:t>
      </w:r>
      <w:r>
        <w:rPr>
          <w:rFonts w:ascii="宋体" w:hAnsi="宋体" w:cs="宋体" w:eastAsia="宋体" w:hint="default"/>
          <w:spacing w:val="-3"/>
          <w:sz w:val="23"/>
          <w:szCs w:val="23"/>
        </w:rPr>
        <w:t>届</w:t>
      </w:r>
      <w:r>
        <w:rPr>
          <w:rFonts w:ascii="宋体" w:hAnsi="宋体" w:cs="宋体" w:eastAsia="宋体" w:hint="default"/>
          <w:spacing w:val="-3"/>
          <w:sz w:val="23"/>
          <w:szCs w:val="23"/>
        </w:rPr>
        <w:t>董事会</w:t>
      </w:r>
      <w:r>
        <w:rPr>
          <w:rFonts w:ascii="宋体" w:hAnsi="宋体" w:cs="宋体" w:eastAsia="宋体" w:hint="default"/>
          <w:spacing w:val="-3"/>
          <w:sz w:val="23"/>
          <w:szCs w:val="23"/>
        </w:rPr>
        <w:t>二十七</w:t>
      </w:r>
      <w:r>
        <w:rPr>
          <w:rFonts w:ascii="宋体" w:hAnsi="宋体" w:cs="宋体" w:eastAsia="宋体" w:hint="default"/>
          <w:spacing w:val="-3"/>
          <w:sz w:val="23"/>
          <w:szCs w:val="23"/>
        </w:rPr>
        <w:t>次</w:t>
      </w:r>
      <w:r>
        <w:rPr>
          <w:rFonts w:ascii="宋体" w:hAnsi="宋体" w:cs="宋体" w:eastAsia="宋体" w:hint="default"/>
          <w:spacing w:val="-3"/>
          <w:sz w:val="23"/>
          <w:szCs w:val="23"/>
        </w:rPr>
        <w:t>会议审议</w:t>
      </w:r>
      <w:r>
        <w:rPr>
          <w:rFonts w:ascii="宋体" w:hAnsi="宋体" w:cs="宋体" w:eastAsia="宋体" w:hint="default"/>
          <w:spacing w:val="-3"/>
          <w:sz w:val="23"/>
          <w:szCs w:val="23"/>
        </w:rPr>
        <w:t>通</w:t>
      </w:r>
      <w:r>
        <w:rPr>
          <w:rFonts w:ascii="宋体" w:hAnsi="宋体" w:cs="宋体" w:eastAsia="宋体" w:hint="default"/>
          <w:spacing w:val="-3"/>
          <w:sz w:val="23"/>
          <w:szCs w:val="23"/>
        </w:rPr>
        <w:t>过</w:t>
      </w:r>
      <w:r>
        <w:rPr>
          <w:rFonts w:ascii="宋体" w:hAnsi="宋体" w:cs="宋体" w:eastAsia="宋体" w:hint="default"/>
          <w:spacing w:val="-3"/>
          <w:sz w:val="23"/>
          <w:szCs w:val="23"/>
        </w:rPr>
        <w:t>了</w:t>
      </w:r>
      <w:r>
        <w:rPr>
          <w:rFonts w:ascii="宋体" w:hAnsi="宋体" w:cs="宋体" w:eastAsia="宋体" w:hint="default"/>
          <w:spacing w:val="-3"/>
          <w:sz w:val="23"/>
          <w:szCs w:val="23"/>
        </w:rPr>
        <w:t>《关于</w:t>
      </w:r>
      <w:r>
        <w:rPr>
          <w:rFonts w:ascii="宋体" w:hAnsi="宋体" w:cs="宋体" w:eastAsia="宋体" w:hint="default"/>
          <w:spacing w:val="-3"/>
          <w:sz w:val="23"/>
          <w:szCs w:val="23"/>
        </w:rPr>
        <w:t>董事</w:t>
      </w:r>
      <w:r>
        <w:rPr>
          <w:rFonts w:ascii="宋体" w:hAnsi="宋体" w:cs="宋体" w:eastAsia="宋体" w:hint="default"/>
          <w:spacing w:val="-3"/>
          <w:sz w:val="23"/>
          <w:szCs w:val="23"/>
        </w:rPr>
        <w:t>换届</w:t>
      </w:r>
      <w:r>
        <w:rPr>
          <w:rFonts w:ascii="宋体" w:hAnsi="宋体" w:cs="宋体" w:eastAsia="宋体" w:hint="default"/>
          <w:spacing w:val="-5"/>
          <w:w w:val="102"/>
          <w:sz w:val="23"/>
          <w:szCs w:val="23"/>
        </w:rPr>
        <w:t> </w:t>
      </w:r>
      <w:r>
        <w:rPr>
          <w:rFonts w:ascii="宋体" w:hAnsi="宋体" w:cs="宋体" w:eastAsia="宋体" w:hint="default"/>
          <w:spacing w:val="-5"/>
          <w:w w:val="102"/>
          <w:sz w:val="23"/>
          <w:szCs w:val="23"/>
        </w:rPr>
        <w:t>选</w:t>
      </w:r>
      <w:r>
        <w:rPr>
          <w:rFonts w:ascii="宋体" w:hAnsi="宋体" w:cs="宋体" w:eastAsia="宋体" w:hint="default"/>
          <w:spacing w:val="-5"/>
          <w:w w:val="102"/>
          <w:sz w:val="23"/>
          <w:szCs w:val="23"/>
        </w:rPr>
        <w:t>举</w:t>
      </w:r>
      <w:r>
        <w:rPr>
          <w:rFonts w:ascii="宋体" w:hAnsi="宋体" w:cs="宋体" w:eastAsia="宋体" w:hint="default"/>
          <w:spacing w:val="-5"/>
          <w:w w:val="102"/>
          <w:sz w:val="23"/>
          <w:szCs w:val="23"/>
        </w:rPr>
        <w:t>的议</w:t>
      </w:r>
      <w:r>
        <w:rPr>
          <w:rFonts w:ascii="宋体" w:hAnsi="宋体" w:cs="宋体" w:eastAsia="宋体" w:hint="default"/>
          <w:spacing w:val="-5"/>
          <w:w w:val="102"/>
          <w:sz w:val="23"/>
          <w:szCs w:val="23"/>
        </w:rPr>
        <w:t>案</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四</w:t>
      </w:r>
      <w:r>
        <w:rPr>
          <w:rFonts w:ascii="宋体" w:hAnsi="宋体" w:cs="宋体" w:eastAsia="宋体" w:hint="default"/>
          <w:spacing w:val="-5"/>
          <w:w w:val="102"/>
          <w:sz w:val="23"/>
          <w:szCs w:val="23"/>
        </w:rPr>
        <w:t>届</w:t>
      </w:r>
      <w:r>
        <w:rPr>
          <w:rFonts w:ascii="宋体" w:hAnsi="宋体" w:cs="宋体" w:eastAsia="宋体" w:hint="default"/>
          <w:spacing w:val="-5"/>
          <w:w w:val="102"/>
          <w:sz w:val="23"/>
          <w:szCs w:val="23"/>
        </w:rPr>
        <w:t>董事会</w:t>
      </w:r>
      <w:r>
        <w:rPr>
          <w:rFonts w:ascii="宋体" w:hAnsi="宋体" w:cs="宋体" w:eastAsia="宋体" w:hint="default"/>
          <w:spacing w:val="-5"/>
          <w:w w:val="102"/>
          <w:sz w:val="23"/>
          <w:szCs w:val="23"/>
        </w:rPr>
        <w:t>一</w:t>
      </w:r>
      <w:r>
        <w:rPr>
          <w:rFonts w:ascii="宋体" w:hAnsi="宋体" w:cs="宋体" w:eastAsia="宋体" w:hint="default"/>
          <w:spacing w:val="-5"/>
          <w:w w:val="102"/>
          <w:sz w:val="23"/>
          <w:szCs w:val="23"/>
        </w:rPr>
        <w:t>致</w:t>
      </w:r>
      <w:r>
        <w:rPr>
          <w:rFonts w:ascii="宋体" w:hAnsi="宋体" w:cs="宋体" w:eastAsia="宋体" w:hint="default"/>
          <w:spacing w:val="-5"/>
          <w:w w:val="102"/>
          <w:sz w:val="23"/>
          <w:szCs w:val="23"/>
        </w:rPr>
        <w:t>同</w:t>
      </w:r>
      <w:r>
        <w:rPr>
          <w:rFonts w:ascii="宋体" w:hAnsi="宋体" w:cs="宋体" w:eastAsia="宋体" w:hint="default"/>
          <w:spacing w:val="-5"/>
          <w:w w:val="102"/>
          <w:sz w:val="23"/>
          <w:szCs w:val="23"/>
        </w:rPr>
        <w:t>意</w:t>
      </w:r>
      <w:r>
        <w:rPr>
          <w:rFonts w:ascii="宋体" w:hAnsi="宋体" w:cs="宋体" w:eastAsia="宋体" w:hint="default"/>
          <w:spacing w:val="-5"/>
          <w:w w:val="102"/>
          <w:sz w:val="23"/>
          <w:szCs w:val="23"/>
        </w:rPr>
        <w:t>选</w:t>
      </w:r>
      <w:r>
        <w:rPr>
          <w:rFonts w:ascii="宋体" w:hAnsi="宋体" w:cs="宋体" w:eastAsia="宋体" w:hint="default"/>
          <w:spacing w:val="-5"/>
          <w:w w:val="102"/>
          <w:sz w:val="23"/>
          <w:szCs w:val="23"/>
        </w:rPr>
        <w:t>举</w:t>
      </w:r>
      <w:r>
        <w:rPr>
          <w:rFonts w:ascii="宋体" w:hAnsi="宋体" w:cs="宋体" w:eastAsia="宋体" w:hint="default"/>
          <w:spacing w:val="-5"/>
          <w:w w:val="102"/>
          <w:sz w:val="23"/>
          <w:szCs w:val="23"/>
        </w:rPr>
        <w:t>陈锦石、</w:t>
      </w:r>
      <w:r>
        <w:rPr>
          <w:rFonts w:ascii="宋体" w:hAnsi="宋体" w:cs="宋体" w:eastAsia="宋体" w:hint="default"/>
          <w:spacing w:val="-5"/>
          <w:w w:val="102"/>
          <w:sz w:val="23"/>
          <w:szCs w:val="23"/>
        </w:rPr>
        <w:t>沈</w:t>
      </w:r>
      <w:r>
        <w:rPr>
          <w:rFonts w:ascii="宋体" w:hAnsi="宋体" w:cs="宋体" w:eastAsia="宋体" w:hint="default"/>
          <w:spacing w:val="-5"/>
          <w:w w:val="102"/>
          <w:sz w:val="23"/>
          <w:szCs w:val="23"/>
        </w:rPr>
        <w:t>国</w:t>
      </w:r>
      <w:r>
        <w:rPr>
          <w:rFonts w:ascii="宋体" w:hAnsi="宋体" w:cs="宋体" w:eastAsia="宋体" w:hint="default"/>
          <w:spacing w:val="-5"/>
          <w:w w:val="102"/>
          <w:sz w:val="23"/>
          <w:szCs w:val="23"/>
        </w:rPr>
        <w:t>章</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智刚</w:t>
      </w:r>
      <w:r>
        <w:rPr>
          <w:rFonts w:ascii="宋体" w:hAnsi="宋体" w:cs="宋体" w:eastAsia="宋体" w:hint="default"/>
          <w:spacing w:val="-5"/>
          <w:w w:val="102"/>
          <w:sz w:val="23"/>
          <w:szCs w:val="23"/>
        </w:rPr>
        <w:t>、陈</w:t>
      </w:r>
      <w:r>
        <w:rPr>
          <w:rFonts w:ascii="宋体" w:hAnsi="宋体" w:cs="宋体" w:eastAsia="宋体" w:hint="default"/>
          <w:spacing w:val="-5"/>
          <w:w w:val="102"/>
          <w:sz w:val="23"/>
          <w:szCs w:val="23"/>
        </w:rPr>
        <w:t>小平</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张</w:t>
      </w:r>
      <w:r>
        <w:rPr>
          <w:rFonts w:ascii="宋体" w:hAnsi="宋体" w:cs="宋体" w:eastAsia="宋体" w:hint="default"/>
          <w:spacing w:val="-5"/>
          <w:w w:val="102"/>
          <w:sz w:val="23"/>
          <w:szCs w:val="23"/>
        </w:rPr>
        <w:t>晓</w:t>
      </w:r>
      <w:r>
        <w:rPr>
          <w:rFonts w:ascii="宋体" w:hAnsi="宋体" w:cs="宋体" w:eastAsia="宋体" w:hint="default"/>
          <w:spacing w:val="-5"/>
          <w:w w:val="102"/>
          <w:sz w:val="23"/>
          <w:szCs w:val="23"/>
        </w:rPr>
        <w:t>军</w:t>
      </w:r>
      <w:r>
        <w:rPr>
          <w:rFonts w:ascii="宋体" w:hAnsi="宋体" w:cs="宋体" w:eastAsia="宋体" w:hint="default"/>
          <w:spacing w:val="-5"/>
          <w:w w:val="102"/>
          <w:sz w:val="23"/>
          <w:szCs w:val="23"/>
        </w:rPr>
        <w:t>、陈</w:t>
      </w:r>
      <w:r>
        <w:rPr>
          <w:rFonts w:ascii="宋体" w:hAnsi="宋体" w:cs="宋体" w:eastAsia="宋体" w:hint="default"/>
          <w:spacing w:val="-114"/>
          <w:w w:val="102"/>
          <w:sz w:val="23"/>
          <w:szCs w:val="23"/>
        </w:rPr>
        <w:t> </w:t>
      </w:r>
      <w:r>
        <w:rPr>
          <w:rFonts w:ascii="宋体" w:hAnsi="宋体" w:cs="宋体" w:eastAsia="宋体" w:hint="default"/>
          <w:sz w:val="23"/>
          <w:szCs w:val="23"/>
        </w:rPr>
        <w:t>昱含等</w:t>
      </w:r>
      <w:r>
        <w:rPr>
          <w:rFonts w:ascii="宋体" w:hAnsi="宋体" w:cs="宋体" w:eastAsia="宋体" w:hint="default"/>
          <w:spacing w:val="-22"/>
          <w:sz w:val="23"/>
          <w:szCs w:val="23"/>
        </w:rPr>
        <w:t> </w:t>
      </w:r>
      <w:r>
        <w:rPr>
          <w:rFonts w:ascii="Courier New" w:hAnsi="Courier New" w:cs="Courier New" w:eastAsia="Courier New" w:hint="default"/>
          <w:sz w:val="23"/>
          <w:szCs w:val="23"/>
        </w:rPr>
        <w:t>6</w:t>
      </w:r>
      <w:r>
        <w:rPr>
          <w:rFonts w:ascii="Courier New" w:hAnsi="Courier New" w:cs="Courier New" w:eastAsia="Courier New" w:hint="default"/>
          <w:spacing w:val="-41"/>
          <w:sz w:val="23"/>
          <w:szCs w:val="23"/>
        </w:rPr>
        <w:t> </w:t>
      </w:r>
      <w:r>
        <w:rPr>
          <w:rFonts w:ascii="宋体" w:hAnsi="宋体" w:cs="宋体" w:eastAsia="宋体" w:hint="default"/>
          <w:spacing w:val="-6"/>
          <w:sz w:val="23"/>
          <w:szCs w:val="23"/>
        </w:rPr>
        <w:t>人为</w:t>
      </w:r>
      <w:r>
        <w:rPr>
          <w:rFonts w:ascii="宋体" w:hAnsi="宋体" w:cs="宋体" w:eastAsia="宋体" w:hint="default"/>
          <w:spacing w:val="-6"/>
          <w:sz w:val="23"/>
          <w:szCs w:val="23"/>
        </w:rPr>
        <w:t>第五</w:t>
      </w:r>
      <w:r>
        <w:rPr>
          <w:rFonts w:ascii="宋体" w:hAnsi="宋体" w:cs="宋体" w:eastAsia="宋体" w:hint="default"/>
          <w:spacing w:val="-6"/>
          <w:sz w:val="23"/>
          <w:szCs w:val="23"/>
        </w:rPr>
        <w:t>届</w:t>
      </w:r>
      <w:r>
        <w:rPr>
          <w:rFonts w:ascii="宋体" w:hAnsi="宋体" w:cs="宋体" w:eastAsia="宋体" w:hint="default"/>
          <w:spacing w:val="-6"/>
          <w:sz w:val="23"/>
          <w:szCs w:val="23"/>
        </w:rPr>
        <w:t>董事会</w:t>
      </w:r>
      <w:r>
        <w:rPr>
          <w:rFonts w:ascii="宋体" w:hAnsi="宋体" w:cs="宋体" w:eastAsia="宋体" w:hint="default"/>
          <w:spacing w:val="-6"/>
          <w:sz w:val="23"/>
          <w:szCs w:val="23"/>
        </w:rPr>
        <w:t>非</w:t>
      </w:r>
      <w:r>
        <w:rPr>
          <w:rFonts w:ascii="宋体" w:hAnsi="宋体" w:cs="宋体" w:eastAsia="宋体" w:hint="default"/>
          <w:spacing w:val="-6"/>
          <w:sz w:val="23"/>
          <w:szCs w:val="23"/>
        </w:rPr>
        <w:t>独</w:t>
      </w:r>
      <w:r>
        <w:rPr>
          <w:rFonts w:ascii="宋体" w:hAnsi="宋体" w:cs="宋体" w:eastAsia="宋体" w:hint="default"/>
          <w:spacing w:val="-6"/>
          <w:sz w:val="23"/>
          <w:szCs w:val="23"/>
        </w:rPr>
        <w:t>立</w:t>
      </w:r>
      <w:r>
        <w:rPr>
          <w:rFonts w:ascii="宋体" w:hAnsi="宋体" w:cs="宋体" w:eastAsia="宋体" w:hint="default"/>
          <w:spacing w:val="-6"/>
          <w:sz w:val="23"/>
          <w:szCs w:val="23"/>
        </w:rPr>
        <w:t>董事</w:t>
      </w:r>
      <w:r>
        <w:rPr>
          <w:rFonts w:ascii="宋体" w:hAnsi="宋体" w:cs="宋体" w:eastAsia="宋体" w:hint="default"/>
          <w:spacing w:val="-6"/>
          <w:sz w:val="23"/>
          <w:szCs w:val="23"/>
        </w:rPr>
        <w:t>候</w:t>
      </w:r>
      <w:r>
        <w:rPr>
          <w:rFonts w:ascii="宋体" w:hAnsi="宋体" w:cs="宋体" w:eastAsia="宋体" w:hint="default"/>
          <w:spacing w:val="-6"/>
          <w:sz w:val="23"/>
          <w:szCs w:val="23"/>
        </w:rPr>
        <w:t>选</w:t>
      </w:r>
      <w:r>
        <w:rPr>
          <w:rFonts w:ascii="宋体" w:hAnsi="宋体" w:cs="宋体" w:eastAsia="宋体" w:hint="default"/>
          <w:spacing w:val="-6"/>
          <w:sz w:val="23"/>
          <w:szCs w:val="23"/>
        </w:rPr>
        <w:t>人，</w:t>
      </w:r>
      <w:r>
        <w:rPr>
          <w:rFonts w:ascii="宋体" w:hAnsi="宋体" w:cs="宋体" w:eastAsia="宋体" w:hint="default"/>
          <w:spacing w:val="-6"/>
          <w:sz w:val="23"/>
          <w:szCs w:val="23"/>
        </w:rPr>
        <w:t>马挺贵</w:t>
      </w:r>
      <w:r>
        <w:rPr>
          <w:rFonts w:ascii="宋体" w:hAnsi="宋体" w:cs="宋体" w:eastAsia="宋体" w:hint="default"/>
          <w:spacing w:val="-6"/>
          <w:sz w:val="23"/>
          <w:szCs w:val="23"/>
        </w:rPr>
        <w:t>、</w:t>
      </w:r>
      <w:r>
        <w:rPr>
          <w:rFonts w:ascii="宋体" w:hAnsi="宋体" w:cs="宋体" w:eastAsia="宋体" w:hint="default"/>
          <w:spacing w:val="-6"/>
          <w:sz w:val="23"/>
          <w:szCs w:val="23"/>
        </w:rPr>
        <w:t>史</w:t>
      </w:r>
      <w:r>
        <w:rPr>
          <w:rFonts w:ascii="宋体" w:hAnsi="宋体" w:cs="宋体" w:eastAsia="宋体" w:hint="default"/>
          <w:spacing w:val="-6"/>
          <w:sz w:val="23"/>
          <w:szCs w:val="23"/>
        </w:rPr>
        <w:t>建三</w:t>
      </w:r>
      <w:r>
        <w:rPr>
          <w:rFonts w:ascii="宋体" w:hAnsi="宋体" w:cs="宋体" w:eastAsia="宋体" w:hint="default"/>
          <w:spacing w:val="-6"/>
          <w:sz w:val="23"/>
          <w:szCs w:val="23"/>
        </w:rPr>
        <w:t>、</w:t>
      </w:r>
      <w:r>
        <w:rPr>
          <w:rFonts w:ascii="宋体" w:hAnsi="宋体" w:cs="宋体" w:eastAsia="宋体" w:hint="default"/>
          <w:spacing w:val="-6"/>
          <w:sz w:val="23"/>
          <w:szCs w:val="23"/>
        </w:rPr>
        <w:t>汤云</w:t>
      </w:r>
      <w:r>
        <w:rPr>
          <w:rFonts w:ascii="宋体" w:hAnsi="宋体" w:cs="宋体" w:eastAsia="宋体" w:hint="default"/>
          <w:spacing w:val="-6"/>
          <w:sz w:val="23"/>
          <w:szCs w:val="23"/>
        </w:rPr>
        <w:t>为</w:t>
      </w:r>
      <w:r>
        <w:rPr>
          <w:rFonts w:ascii="宋体" w:hAnsi="宋体" w:cs="宋体" w:eastAsia="宋体" w:hint="default"/>
          <w:spacing w:val="-6"/>
          <w:sz w:val="23"/>
          <w:szCs w:val="23"/>
        </w:rPr>
        <w:t>等</w:t>
      </w:r>
      <w:r>
        <w:rPr>
          <w:rFonts w:ascii="宋体" w:hAnsi="宋体" w:cs="宋体" w:eastAsia="宋体" w:hint="default"/>
          <w:spacing w:val="-22"/>
          <w:sz w:val="23"/>
          <w:szCs w:val="23"/>
        </w:rPr>
        <w:t> </w:t>
      </w:r>
      <w:r>
        <w:rPr>
          <w:rFonts w:ascii="Courier New" w:hAnsi="Courier New" w:cs="Courier New" w:eastAsia="Courier New" w:hint="default"/>
          <w:sz w:val="23"/>
          <w:szCs w:val="23"/>
        </w:rPr>
        <w:t>3</w:t>
      </w:r>
      <w:r>
        <w:rPr>
          <w:rFonts w:ascii="Courier New" w:hAnsi="Courier New" w:cs="Courier New" w:eastAsia="Courier New" w:hint="default"/>
          <w:spacing w:val="-41"/>
          <w:sz w:val="23"/>
          <w:szCs w:val="23"/>
        </w:rPr>
        <w:t> </w:t>
      </w:r>
      <w:r>
        <w:rPr>
          <w:rFonts w:ascii="宋体" w:hAnsi="宋体" w:cs="宋体" w:eastAsia="宋体" w:hint="default"/>
          <w:spacing w:val="-4"/>
          <w:sz w:val="23"/>
          <w:szCs w:val="23"/>
        </w:rPr>
        <w:t>人为</w:t>
      </w:r>
      <w:r>
        <w:rPr>
          <w:rFonts w:ascii="宋体" w:hAnsi="宋体" w:cs="宋体" w:eastAsia="宋体" w:hint="default"/>
          <w:spacing w:val="-4"/>
          <w:sz w:val="23"/>
          <w:szCs w:val="23"/>
        </w:rPr>
        <w:t>第五</w:t>
      </w:r>
      <w:r>
        <w:rPr>
          <w:rFonts w:ascii="宋体" w:hAnsi="宋体" w:cs="宋体" w:eastAsia="宋体" w:hint="default"/>
          <w:sz w:val="23"/>
          <w:szCs w:val="23"/>
        </w:rPr>
      </w:r>
    </w:p>
    <w:p>
      <w:pPr>
        <w:spacing w:line="300" w:lineRule="exact" w:before="0"/>
        <w:ind w:left="1516" w:right="0" w:firstLine="0"/>
        <w:jc w:val="left"/>
        <w:rPr>
          <w:rFonts w:ascii="宋体" w:hAnsi="宋体" w:cs="宋体" w:eastAsia="宋体" w:hint="default"/>
          <w:sz w:val="23"/>
          <w:szCs w:val="23"/>
        </w:rPr>
      </w:pPr>
      <w:r>
        <w:rPr>
          <w:rFonts w:ascii="宋体" w:hAnsi="宋体" w:cs="宋体" w:eastAsia="宋体" w:hint="default"/>
          <w:spacing w:val="-3"/>
          <w:sz w:val="23"/>
          <w:szCs w:val="23"/>
        </w:rPr>
        <w:t>届</w:t>
      </w:r>
      <w:r>
        <w:rPr>
          <w:rFonts w:ascii="宋体" w:hAnsi="宋体" w:cs="宋体" w:eastAsia="宋体" w:hint="default"/>
          <w:spacing w:val="-3"/>
          <w:sz w:val="23"/>
          <w:szCs w:val="23"/>
        </w:rPr>
        <w:t>董事会</w:t>
      </w:r>
      <w:r>
        <w:rPr>
          <w:rFonts w:ascii="宋体" w:hAnsi="宋体" w:cs="宋体" w:eastAsia="宋体" w:hint="default"/>
          <w:spacing w:val="-3"/>
          <w:sz w:val="23"/>
          <w:szCs w:val="23"/>
        </w:rPr>
        <w:t>独</w:t>
      </w:r>
      <w:r>
        <w:rPr>
          <w:rFonts w:ascii="宋体" w:hAnsi="宋体" w:cs="宋体" w:eastAsia="宋体" w:hint="default"/>
          <w:spacing w:val="-3"/>
          <w:sz w:val="23"/>
          <w:szCs w:val="23"/>
        </w:rPr>
        <w:t>立</w:t>
      </w:r>
      <w:r>
        <w:rPr>
          <w:rFonts w:ascii="宋体" w:hAnsi="宋体" w:cs="宋体" w:eastAsia="宋体" w:hint="default"/>
          <w:spacing w:val="-3"/>
          <w:sz w:val="23"/>
          <w:szCs w:val="23"/>
        </w:rPr>
        <w:t>董事</w:t>
      </w:r>
      <w:r>
        <w:rPr>
          <w:rFonts w:ascii="宋体" w:hAnsi="宋体" w:cs="宋体" w:eastAsia="宋体" w:hint="default"/>
          <w:spacing w:val="-3"/>
          <w:sz w:val="23"/>
          <w:szCs w:val="23"/>
        </w:rPr>
        <w:t>候</w:t>
      </w:r>
      <w:r>
        <w:rPr>
          <w:rFonts w:ascii="宋体" w:hAnsi="宋体" w:cs="宋体" w:eastAsia="宋体" w:hint="default"/>
          <w:spacing w:val="-3"/>
          <w:sz w:val="23"/>
          <w:szCs w:val="23"/>
        </w:rPr>
        <w:t>选</w:t>
      </w:r>
      <w:r>
        <w:rPr>
          <w:rFonts w:ascii="宋体" w:hAnsi="宋体" w:cs="宋体" w:eastAsia="宋体" w:hint="default"/>
          <w:spacing w:val="-3"/>
          <w:sz w:val="23"/>
          <w:szCs w:val="23"/>
        </w:rPr>
        <w:t>人。</w:t>
      </w:r>
      <w:r>
        <w:rPr>
          <w:rFonts w:ascii="宋体" w:hAnsi="宋体" w:cs="宋体" w:eastAsia="宋体" w:hint="default"/>
          <w:sz w:val="23"/>
          <w:szCs w:val="23"/>
        </w:rPr>
      </w:r>
    </w:p>
    <w:p>
      <w:pPr>
        <w:spacing w:before="150"/>
        <w:ind w:left="1982" w:right="0"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2</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75"/>
          <w:sz w:val="23"/>
          <w:szCs w:val="23"/>
        </w:rPr>
        <w:t> </w:t>
      </w:r>
      <w:r>
        <w:rPr>
          <w:rFonts w:ascii="宋体" w:hAnsi="宋体" w:cs="宋体" w:eastAsia="宋体" w:hint="default"/>
          <w:sz w:val="23"/>
          <w:szCs w:val="23"/>
        </w:rPr>
        <w:t>年</w:t>
      </w:r>
      <w:r>
        <w:rPr>
          <w:rFonts w:ascii="宋体" w:hAnsi="宋体" w:cs="宋体" w:eastAsia="宋体" w:hint="default"/>
          <w:spacing w:val="-58"/>
          <w:sz w:val="23"/>
          <w:szCs w:val="23"/>
        </w:rPr>
        <w:t> </w:t>
      </w:r>
      <w:r>
        <w:rPr>
          <w:rFonts w:ascii="Courier New" w:hAnsi="Courier New" w:cs="Courier New" w:eastAsia="Courier New" w:hint="default"/>
          <w:sz w:val="23"/>
          <w:szCs w:val="23"/>
        </w:rPr>
        <w:t>7</w:t>
      </w:r>
      <w:r>
        <w:rPr>
          <w:rFonts w:ascii="Courier New" w:hAnsi="Courier New" w:cs="Courier New" w:eastAsia="Courier New" w:hint="default"/>
          <w:spacing w:val="-75"/>
          <w:sz w:val="23"/>
          <w:szCs w:val="23"/>
        </w:rPr>
        <w:t> </w:t>
      </w:r>
      <w:r>
        <w:rPr>
          <w:rFonts w:ascii="宋体" w:hAnsi="宋体" w:cs="宋体" w:eastAsia="宋体" w:hint="default"/>
          <w:sz w:val="23"/>
          <w:szCs w:val="23"/>
        </w:rPr>
        <w:t>月</w:t>
      </w:r>
      <w:r>
        <w:rPr>
          <w:rFonts w:ascii="宋体" w:hAnsi="宋体" w:cs="宋体" w:eastAsia="宋体" w:hint="default"/>
          <w:spacing w:val="-62"/>
          <w:sz w:val="23"/>
          <w:szCs w:val="23"/>
        </w:rPr>
        <w:t> </w:t>
      </w:r>
      <w:r>
        <w:rPr>
          <w:rFonts w:ascii="Courier New" w:hAnsi="Courier New" w:cs="Courier New" w:eastAsia="Courier New" w:hint="default"/>
          <w:sz w:val="23"/>
          <w:szCs w:val="23"/>
        </w:rPr>
        <w:t>20</w:t>
      </w:r>
      <w:r>
        <w:rPr>
          <w:rFonts w:ascii="Courier New" w:hAnsi="Courier New" w:cs="Courier New" w:eastAsia="Courier New" w:hint="default"/>
          <w:spacing w:val="-75"/>
          <w:sz w:val="23"/>
          <w:szCs w:val="23"/>
        </w:rPr>
        <w:t> </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四</w:t>
      </w:r>
      <w:r>
        <w:rPr>
          <w:rFonts w:ascii="宋体" w:hAnsi="宋体" w:cs="宋体" w:eastAsia="宋体" w:hint="default"/>
          <w:sz w:val="23"/>
          <w:szCs w:val="23"/>
        </w:rPr>
        <w:t>届</w:t>
      </w:r>
      <w:r>
        <w:rPr>
          <w:rFonts w:ascii="宋体" w:hAnsi="宋体" w:cs="宋体" w:eastAsia="宋体" w:hint="default"/>
          <w:sz w:val="23"/>
          <w:szCs w:val="23"/>
        </w:rPr>
        <w:t>监事会</w:t>
      </w:r>
      <w:r>
        <w:rPr>
          <w:rFonts w:ascii="宋体" w:hAnsi="宋体" w:cs="宋体" w:eastAsia="宋体" w:hint="default"/>
          <w:sz w:val="23"/>
          <w:szCs w:val="23"/>
        </w:rPr>
        <w:t>十七</w:t>
      </w:r>
      <w:r>
        <w:rPr>
          <w:rFonts w:ascii="宋体" w:hAnsi="宋体" w:cs="宋体" w:eastAsia="宋体" w:hint="default"/>
          <w:sz w:val="23"/>
          <w:szCs w:val="23"/>
        </w:rPr>
        <w:t>次</w:t>
      </w:r>
      <w:r>
        <w:rPr>
          <w:rFonts w:ascii="宋体" w:hAnsi="宋体" w:cs="宋体" w:eastAsia="宋体" w:hint="default"/>
          <w:sz w:val="23"/>
          <w:szCs w:val="23"/>
        </w:rPr>
        <w:t>会议审议</w:t>
      </w:r>
      <w:r>
        <w:rPr>
          <w:rFonts w:ascii="宋体" w:hAnsi="宋体" w:cs="宋体" w:eastAsia="宋体" w:hint="default"/>
          <w:sz w:val="23"/>
          <w:szCs w:val="23"/>
        </w:rPr>
        <w:t>通</w:t>
      </w:r>
      <w:r>
        <w:rPr>
          <w:rFonts w:ascii="宋体" w:hAnsi="宋体" w:cs="宋体" w:eastAsia="宋体" w:hint="default"/>
          <w:sz w:val="23"/>
          <w:szCs w:val="23"/>
        </w:rPr>
        <w:t>过</w:t>
      </w:r>
      <w:r>
        <w:rPr>
          <w:rFonts w:ascii="宋体" w:hAnsi="宋体" w:cs="宋体" w:eastAsia="宋体" w:hint="default"/>
          <w:sz w:val="23"/>
          <w:szCs w:val="23"/>
        </w:rPr>
        <w:t>了</w:t>
      </w:r>
      <w:r>
        <w:rPr>
          <w:rFonts w:ascii="宋体" w:hAnsi="宋体" w:cs="宋体" w:eastAsia="宋体" w:hint="default"/>
          <w:sz w:val="23"/>
          <w:szCs w:val="23"/>
        </w:rPr>
        <w:t>《关于</w:t>
      </w:r>
      <w:r>
        <w:rPr>
          <w:rFonts w:ascii="宋体" w:hAnsi="宋体" w:cs="宋体" w:eastAsia="宋体" w:hint="default"/>
          <w:sz w:val="23"/>
          <w:szCs w:val="23"/>
        </w:rPr>
        <w:t>监事</w:t>
      </w:r>
      <w:r>
        <w:rPr>
          <w:rFonts w:ascii="宋体" w:hAnsi="宋体" w:cs="宋体" w:eastAsia="宋体" w:hint="default"/>
          <w:sz w:val="23"/>
          <w:szCs w:val="23"/>
        </w:rPr>
        <w:t>换届</w:t>
      </w:r>
      <w:r>
        <w:rPr>
          <w:rFonts w:ascii="宋体" w:hAnsi="宋体" w:cs="宋体" w:eastAsia="宋体" w:hint="default"/>
          <w:sz w:val="23"/>
          <w:szCs w:val="23"/>
        </w:rPr>
        <w:t>选</w:t>
      </w:r>
    </w:p>
    <w:p>
      <w:pPr>
        <w:spacing w:before="118"/>
        <w:ind w:left="1516" w:right="0" w:firstLine="0"/>
        <w:jc w:val="left"/>
        <w:rPr>
          <w:rFonts w:ascii="宋体" w:hAnsi="宋体" w:cs="宋体" w:eastAsia="宋体" w:hint="default"/>
          <w:sz w:val="23"/>
          <w:szCs w:val="23"/>
        </w:rPr>
      </w:pPr>
      <w:r>
        <w:rPr>
          <w:rFonts w:ascii="宋体" w:hAnsi="宋体" w:cs="宋体" w:eastAsia="宋体" w:hint="default"/>
          <w:w w:val="102"/>
          <w:sz w:val="23"/>
          <w:szCs w:val="23"/>
        </w:rPr>
        <w:t>举</w:t>
      </w:r>
      <w:r>
        <w:rPr>
          <w:rFonts w:ascii="宋体" w:hAnsi="宋体" w:cs="宋体" w:eastAsia="宋体" w:hint="default"/>
          <w:spacing w:val="-5"/>
          <w:w w:val="102"/>
          <w:sz w:val="23"/>
          <w:szCs w:val="23"/>
        </w:rPr>
        <w:t>的</w:t>
      </w:r>
      <w:r>
        <w:rPr>
          <w:rFonts w:ascii="宋体" w:hAnsi="宋体" w:cs="宋体" w:eastAsia="宋体" w:hint="default"/>
          <w:w w:val="102"/>
          <w:sz w:val="23"/>
          <w:szCs w:val="23"/>
        </w:rPr>
        <w:t>议</w:t>
      </w:r>
      <w:r>
        <w:rPr>
          <w:rFonts w:ascii="宋体" w:hAnsi="宋体" w:cs="宋体" w:eastAsia="宋体" w:hint="default"/>
          <w:w w:val="102"/>
          <w:sz w:val="23"/>
          <w:szCs w:val="23"/>
        </w:rPr>
        <w:t>案</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选</w:t>
      </w:r>
      <w:r>
        <w:rPr>
          <w:rFonts w:ascii="宋体" w:hAnsi="宋体" w:cs="宋体" w:eastAsia="宋体" w:hint="default"/>
          <w:w w:val="102"/>
          <w:sz w:val="23"/>
          <w:szCs w:val="23"/>
        </w:rPr>
        <w:t>举</w:t>
      </w:r>
      <w:r>
        <w:rPr>
          <w:rFonts w:ascii="宋体" w:hAnsi="宋体" w:cs="宋体" w:eastAsia="宋体" w:hint="default"/>
          <w:w w:val="102"/>
          <w:sz w:val="23"/>
          <w:szCs w:val="23"/>
        </w:rPr>
        <w:t>陆</w:t>
      </w:r>
      <w:r>
        <w:rPr>
          <w:rFonts w:ascii="宋体" w:hAnsi="宋体" w:cs="宋体" w:eastAsia="宋体" w:hint="default"/>
          <w:spacing w:val="-5"/>
          <w:w w:val="102"/>
          <w:sz w:val="23"/>
          <w:szCs w:val="23"/>
        </w:rPr>
        <w:t>建</w:t>
      </w:r>
      <w:r>
        <w:rPr>
          <w:rFonts w:ascii="宋体" w:hAnsi="宋体" w:cs="宋体" w:eastAsia="宋体" w:hint="default"/>
          <w:w w:val="102"/>
          <w:sz w:val="23"/>
          <w:szCs w:val="23"/>
        </w:rPr>
        <w:t>忠</w:t>
      </w:r>
      <w:r>
        <w:rPr>
          <w:rFonts w:ascii="宋体" w:hAnsi="宋体" w:cs="宋体" w:eastAsia="宋体" w:hint="default"/>
          <w:w w:val="102"/>
          <w:sz w:val="23"/>
          <w:szCs w:val="23"/>
        </w:rPr>
        <w:t>、</w:t>
      </w:r>
      <w:r>
        <w:rPr>
          <w:rFonts w:ascii="宋体" w:hAnsi="宋体" w:cs="宋体" w:eastAsia="宋体" w:hint="default"/>
          <w:spacing w:val="-5"/>
          <w:w w:val="102"/>
          <w:sz w:val="23"/>
          <w:szCs w:val="23"/>
        </w:rPr>
        <w:t>窦</w:t>
      </w:r>
      <w:r>
        <w:rPr>
          <w:rFonts w:ascii="宋体" w:hAnsi="宋体" w:cs="宋体" w:eastAsia="宋体" w:hint="default"/>
          <w:w w:val="102"/>
          <w:sz w:val="23"/>
          <w:szCs w:val="23"/>
        </w:rPr>
        <w:t>军</w:t>
      </w:r>
      <w:r>
        <w:rPr>
          <w:rFonts w:ascii="宋体" w:hAnsi="宋体" w:cs="宋体" w:eastAsia="宋体" w:hint="default"/>
          <w:w w:val="102"/>
          <w:sz w:val="23"/>
          <w:szCs w:val="23"/>
        </w:rPr>
        <w:t>为</w:t>
      </w:r>
      <w:r>
        <w:rPr>
          <w:rFonts w:ascii="宋体" w:hAnsi="宋体" w:cs="宋体" w:eastAsia="宋体" w:hint="default"/>
          <w:spacing w:val="-5"/>
          <w:w w:val="102"/>
          <w:sz w:val="23"/>
          <w:szCs w:val="23"/>
        </w:rPr>
        <w:t>公</w:t>
      </w:r>
      <w:r>
        <w:rPr>
          <w:rFonts w:ascii="宋体" w:hAnsi="宋体" w:cs="宋体" w:eastAsia="宋体" w:hint="default"/>
          <w:w w:val="102"/>
          <w:sz w:val="23"/>
          <w:szCs w:val="23"/>
        </w:rPr>
        <w:t>司监</w:t>
      </w:r>
      <w:r>
        <w:rPr>
          <w:rFonts w:ascii="宋体" w:hAnsi="宋体" w:cs="宋体" w:eastAsia="宋体" w:hint="default"/>
          <w:spacing w:val="-5"/>
          <w:w w:val="102"/>
          <w:sz w:val="23"/>
          <w:szCs w:val="23"/>
        </w:rPr>
        <w:t>事。</w:t>
      </w:r>
      <w:r>
        <w:rPr>
          <w:rFonts w:ascii="宋体" w:hAnsi="宋体" w:cs="宋体" w:eastAsia="宋体" w:hint="default"/>
          <w:sz w:val="23"/>
          <w:szCs w:val="23"/>
        </w:rPr>
      </w:r>
    </w:p>
    <w:p>
      <w:pPr>
        <w:spacing w:before="155"/>
        <w:ind w:left="1982" w:right="0" w:firstLine="0"/>
        <w:jc w:val="left"/>
        <w:rPr>
          <w:rFonts w:ascii="宋体" w:hAnsi="宋体" w:cs="宋体" w:eastAsia="宋体" w:hint="default"/>
          <w:sz w:val="23"/>
          <w:szCs w:val="23"/>
        </w:rPr>
      </w:pPr>
      <w:r>
        <w:rPr>
          <w:rFonts w:ascii="Courier New" w:hAnsi="Courier New" w:cs="Courier New" w:eastAsia="Courier New" w:hint="default"/>
          <w:spacing w:val="-4"/>
          <w:sz w:val="23"/>
          <w:szCs w:val="23"/>
        </w:rPr>
        <w:t>3</w:t>
      </w:r>
      <w:r>
        <w:rPr>
          <w:rFonts w:ascii="宋体" w:hAnsi="宋体" w:cs="宋体" w:eastAsia="宋体" w:hint="default"/>
          <w:spacing w:val="-4"/>
          <w:sz w:val="23"/>
          <w:szCs w:val="23"/>
        </w:rPr>
        <w:t>、</w:t>
      </w:r>
      <w:r>
        <w:rPr>
          <w:rFonts w:ascii="Courier New" w:hAnsi="Courier New" w:cs="Courier New" w:eastAsia="Courier New" w:hint="default"/>
          <w:spacing w:val="-4"/>
          <w:sz w:val="23"/>
          <w:szCs w:val="23"/>
        </w:rPr>
        <w:t>2010</w:t>
      </w:r>
      <w:r>
        <w:rPr>
          <w:rFonts w:ascii="Courier New" w:hAnsi="Courier New" w:cs="Courier New" w:eastAsia="Courier New" w:hint="default"/>
          <w:spacing w:val="-96"/>
          <w:sz w:val="23"/>
          <w:szCs w:val="23"/>
        </w:rPr>
        <w:t> </w:t>
      </w:r>
      <w:r>
        <w:rPr>
          <w:rFonts w:ascii="宋体" w:hAnsi="宋体" w:cs="宋体" w:eastAsia="宋体" w:hint="default"/>
          <w:sz w:val="23"/>
          <w:szCs w:val="23"/>
        </w:rPr>
        <w:t>年</w:t>
      </w:r>
      <w:r>
        <w:rPr>
          <w:rFonts w:ascii="宋体" w:hAnsi="宋体" w:cs="宋体" w:eastAsia="宋体" w:hint="default"/>
          <w:spacing w:val="-75"/>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spacing w:val="-93"/>
          <w:sz w:val="23"/>
          <w:szCs w:val="23"/>
        </w:rPr>
        <w:t> </w:t>
      </w:r>
      <w:r>
        <w:rPr>
          <w:rFonts w:ascii="宋体" w:hAnsi="宋体" w:cs="宋体" w:eastAsia="宋体" w:hint="default"/>
          <w:sz w:val="23"/>
          <w:szCs w:val="23"/>
        </w:rPr>
        <w:t>月</w:t>
      </w:r>
      <w:r>
        <w:rPr>
          <w:rFonts w:ascii="宋体" w:hAnsi="宋体" w:cs="宋体" w:eastAsia="宋体" w:hint="default"/>
          <w:spacing w:val="-75"/>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93"/>
          <w:sz w:val="23"/>
          <w:szCs w:val="23"/>
        </w:rPr>
        <w:t> </w:t>
      </w:r>
      <w:r>
        <w:rPr>
          <w:rFonts w:ascii="宋体" w:hAnsi="宋体" w:cs="宋体" w:eastAsia="宋体" w:hint="default"/>
          <w:spacing w:val="-7"/>
          <w:sz w:val="23"/>
          <w:szCs w:val="23"/>
        </w:rPr>
        <w:t>日</w:t>
      </w:r>
      <w:r>
        <w:rPr>
          <w:rFonts w:ascii="宋体" w:hAnsi="宋体" w:cs="宋体" w:eastAsia="宋体" w:hint="default"/>
          <w:spacing w:val="-7"/>
          <w:sz w:val="23"/>
          <w:szCs w:val="23"/>
        </w:rPr>
        <w:t>，公司</w:t>
      </w:r>
      <w:r>
        <w:rPr>
          <w:rFonts w:ascii="宋体" w:hAnsi="宋体" w:cs="宋体" w:eastAsia="宋体" w:hint="default"/>
          <w:spacing w:val="-75"/>
          <w:sz w:val="23"/>
          <w:szCs w:val="23"/>
        </w:rPr>
        <w:t> </w:t>
      </w:r>
      <w:r>
        <w:rPr>
          <w:rFonts w:ascii="Courier New" w:hAnsi="Courier New" w:cs="Courier New" w:eastAsia="Courier New" w:hint="default"/>
          <w:sz w:val="23"/>
          <w:szCs w:val="23"/>
        </w:rPr>
        <w:t>2010</w:t>
      </w:r>
      <w:r>
        <w:rPr>
          <w:rFonts w:ascii="Courier New" w:hAnsi="Courier New" w:cs="Courier New" w:eastAsia="Courier New" w:hint="default"/>
          <w:spacing w:val="-93"/>
          <w:sz w:val="23"/>
          <w:szCs w:val="23"/>
        </w:rPr>
        <w:t> </w:t>
      </w:r>
      <w:r>
        <w:rPr>
          <w:rFonts w:ascii="宋体" w:hAnsi="宋体" w:cs="宋体" w:eastAsia="宋体" w:hint="default"/>
          <w:spacing w:val="-3"/>
          <w:sz w:val="23"/>
          <w:szCs w:val="23"/>
        </w:rPr>
        <w:t>年</w:t>
      </w:r>
      <w:r>
        <w:rPr>
          <w:rFonts w:ascii="宋体" w:hAnsi="宋体" w:cs="宋体" w:eastAsia="宋体" w:hint="default"/>
          <w:spacing w:val="-3"/>
          <w:sz w:val="23"/>
          <w:szCs w:val="23"/>
        </w:rPr>
        <w:t>第一</w:t>
      </w:r>
      <w:r>
        <w:rPr>
          <w:rFonts w:ascii="宋体" w:hAnsi="宋体" w:cs="宋体" w:eastAsia="宋体" w:hint="default"/>
          <w:spacing w:val="-3"/>
          <w:sz w:val="23"/>
          <w:szCs w:val="23"/>
        </w:rPr>
        <w:t>次</w:t>
      </w:r>
      <w:r>
        <w:rPr>
          <w:rFonts w:ascii="宋体" w:hAnsi="宋体" w:cs="宋体" w:eastAsia="宋体" w:hint="default"/>
          <w:spacing w:val="-3"/>
          <w:sz w:val="23"/>
          <w:szCs w:val="23"/>
        </w:rPr>
        <w:t>临</w:t>
      </w:r>
      <w:r>
        <w:rPr>
          <w:rFonts w:ascii="宋体" w:hAnsi="宋体" w:cs="宋体" w:eastAsia="宋体" w:hint="default"/>
          <w:spacing w:val="-3"/>
          <w:sz w:val="23"/>
          <w:szCs w:val="23"/>
        </w:rPr>
        <w:t>时</w:t>
      </w:r>
      <w:r>
        <w:rPr>
          <w:rFonts w:ascii="宋体" w:hAnsi="宋体" w:cs="宋体" w:eastAsia="宋体" w:hint="default"/>
          <w:spacing w:val="-3"/>
          <w:sz w:val="23"/>
          <w:szCs w:val="23"/>
        </w:rPr>
        <w:t>股东</w:t>
      </w:r>
      <w:r>
        <w:rPr>
          <w:rFonts w:ascii="宋体" w:hAnsi="宋体" w:cs="宋体" w:eastAsia="宋体" w:hint="default"/>
          <w:spacing w:val="-3"/>
          <w:sz w:val="23"/>
          <w:szCs w:val="23"/>
        </w:rPr>
        <w:t>大会审议</w:t>
      </w:r>
      <w:r>
        <w:rPr>
          <w:rFonts w:ascii="宋体" w:hAnsi="宋体" w:cs="宋体" w:eastAsia="宋体" w:hint="default"/>
          <w:spacing w:val="-3"/>
          <w:sz w:val="23"/>
          <w:szCs w:val="23"/>
        </w:rPr>
        <w:t>通</w:t>
      </w:r>
      <w:r>
        <w:rPr>
          <w:rFonts w:ascii="宋体" w:hAnsi="宋体" w:cs="宋体" w:eastAsia="宋体" w:hint="default"/>
          <w:spacing w:val="-3"/>
          <w:sz w:val="23"/>
          <w:szCs w:val="23"/>
        </w:rPr>
        <w:t>过</w:t>
      </w:r>
      <w:r>
        <w:rPr>
          <w:rFonts w:ascii="宋体" w:hAnsi="宋体" w:cs="宋体" w:eastAsia="宋体" w:hint="default"/>
          <w:spacing w:val="-3"/>
          <w:sz w:val="23"/>
          <w:szCs w:val="23"/>
        </w:rPr>
        <w:t>了</w:t>
      </w:r>
      <w:r>
        <w:rPr>
          <w:rFonts w:ascii="宋体" w:hAnsi="宋体" w:cs="宋体" w:eastAsia="宋体" w:hint="default"/>
          <w:spacing w:val="-3"/>
          <w:sz w:val="23"/>
          <w:szCs w:val="23"/>
        </w:rPr>
        <w:t>《关于</w:t>
      </w:r>
      <w:r>
        <w:rPr>
          <w:rFonts w:ascii="宋体" w:hAnsi="宋体" w:cs="宋体" w:eastAsia="宋体" w:hint="default"/>
          <w:spacing w:val="-3"/>
          <w:sz w:val="23"/>
          <w:szCs w:val="23"/>
        </w:rPr>
        <w:t>换届</w:t>
      </w:r>
      <w:r>
        <w:rPr>
          <w:rFonts w:ascii="宋体" w:hAnsi="宋体" w:cs="宋体" w:eastAsia="宋体" w:hint="default"/>
          <w:spacing w:val="-3"/>
          <w:sz w:val="23"/>
          <w:szCs w:val="23"/>
        </w:rPr>
        <w:t>选</w:t>
      </w:r>
    </w:p>
    <w:p>
      <w:pPr>
        <w:spacing w:before="118"/>
        <w:ind w:left="1516" w:right="0" w:firstLine="0"/>
        <w:jc w:val="left"/>
        <w:rPr>
          <w:rFonts w:ascii="宋体" w:hAnsi="宋体" w:cs="宋体" w:eastAsia="宋体" w:hint="default"/>
          <w:sz w:val="23"/>
          <w:szCs w:val="23"/>
        </w:rPr>
      </w:pPr>
      <w:r>
        <w:rPr>
          <w:rFonts w:ascii="宋体" w:hAnsi="宋体" w:cs="宋体" w:eastAsia="宋体" w:hint="default"/>
          <w:w w:val="102"/>
          <w:sz w:val="23"/>
          <w:szCs w:val="23"/>
        </w:rPr>
        <w:t>举</w:t>
      </w:r>
      <w:r>
        <w:rPr>
          <w:rFonts w:ascii="宋体" w:hAnsi="宋体" w:cs="宋体" w:eastAsia="宋体" w:hint="default"/>
          <w:spacing w:val="-5"/>
          <w:w w:val="102"/>
          <w:sz w:val="23"/>
          <w:szCs w:val="23"/>
        </w:rPr>
        <w:t>的</w:t>
      </w:r>
      <w:r>
        <w:rPr>
          <w:rFonts w:ascii="宋体" w:hAnsi="宋体" w:cs="宋体" w:eastAsia="宋体" w:hint="default"/>
          <w:w w:val="102"/>
          <w:sz w:val="23"/>
          <w:szCs w:val="23"/>
        </w:rPr>
        <w:t>议</w:t>
      </w:r>
      <w:r>
        <w:rPr>
          <w:rFonts w:ascii="宋体" w:hAnsi="宋体" w:cs="宋体" w:eastAsia="宋体" w:hint="default"/>
          <w:w w:val="102"/>
          <w:sz w:val="23"/>
          <w:szCs w:val="23"/>
        </w:rPr>
        <w:t>案</w:t>
      </w:r>
      <w:r>
        <w:rPr>
          <w:rFonts w:ascii="宋体" w:hAnsi="宋体" w:cs="宋体" w:eastAsia="宋体" w:hint="default"/>
          <w:spacing w:val="-5"/>
          <w:w w:val="102"/>
          <w:sz w:val="23"/>
          <w:szCs w:val="23"/>
        </w:rPr>
        <w:t>》</w:t>
      </w:r>
      <w:r>
        <w:rPr>
          <w:rFonts w:ascii="宋体" w:hAnsi="宋体" w:cs="宋体" w:eastAsia="宋体" w:hint="default"/>
          <w:w w:val="102"/>
          <w:sz w:val="23"/>
          <w:szCs w:val="23"/>
        </w:rPr>
        <w:t>和</w:t>
      </w:r>
      <w:r>
        <w:rPr>
          <w:rFonts w:ascii="宋体" w:hAnsi="宋体" w:cs="宋体" w:eastAsia="宋体" w:hint="default"/>
          <w:w w:val="102"/>
          <w:sz w:val="23"/>
          <w:szCs w:val="23"/>
        </w:rPr>
        <w:t>《</w:t>
      </w:r>
      <w:r>
        <w:rPr>
          <w:rFonts w:ascii="宋体" w:hAnsi="宋体" w:cs="宋体" w:eastAsia="宋体" w:hint="default"/>
          <w:spacing w:val="-5"/>
          <w:w w:val="102"/>
          <w:sz w:val="23"/>
          <w:szCs w:val="23"/>
        </w:rPr>
        <w:t>关</w:t>
      </w:r>
      <w:r>
        <w:rPr>
          <w:rFonts w:ascii="宋体" w:hAnsi="宋体" w:cs="宋体" w:eastAsia="宋体" w:hint="default"/>
          <w:w w:val="102"/>
          <w:sz w:val="23"/>
          <w:szCs w:val="23"/>
        </w:rPr>
        <w:t>于</w:t>
      </w:r>
      <w:r>
        <w:rPr>
          <w:rFonts w:ascii="宋体" w:hAnsi="宋体" w:cs="宋体" w:eastAsia="宋体" w:hint="default"/>
          <w:w w:val="102"/>
          <w:sz w:val="23"/>
          <w:szCs w:val="23"/>
        </w:rPr>
        <w:t>监</w:t>
      </w:r>
      <w:r>
        <w:rPr>
          <w:rFonts w:ascii="宋体" w:hAnsi="宋体" w:cs="宋体" w:eastAsia="宋体" w:hint="default"/>
          <w:spacing w:val="-5"/>
          <w:w w:val="102"/>
          <w:sz w:val="23"/>
          <w:szCs w:val="23"/>
        </w:rPr>
        <w:t>事</w:t>
      </w:r>
      <w:r>
        <w:rPr>
          <w:rFonts w:ascii="宋体" w:hAnsi="宋体" w:cs="宋体" w:eastAsia="宋体" w:hint="default"/>
          <w:w w:val="102"/>
          <w:sz w:val="23"/>
          <w:szCs w:val="23"/>
        </w:rPr>
        <w:t>换届</w:t>
      </w:r>
      <w:r>
        <w:rPr>
          <w:rFonts w:ascii="宋体" w:hAnsi="宋体" w:cs="宋体" w:eastAsia="宋体" w:hint="default"/>
          <w:spacing w:val="-5"/>
          <w:w w:val="102"/>
          <w:sz w:val="23"/>
          <w:szCs w:val="23"/>
        </w:rPr>
        <w:t>选</w:t>
      </w:r>
      <w:r>
        <w:rPr>
          <w:rFonts w:ascii="宋体" w:hAnsi="宋体" w:cs="宋体" w:eastAsia="宋体" w:hint="default"/>
          <w:w w:val="102"/>
          <w:sz w:val="23"/>
          <w:szCs w:val="23"/>
        </w:rPr>
        <w:t>举</w:t>
      </w:r>
      <w:r>
        <w:rPr>
          <w:rFonts w:ascii="宋体" w:hAnsi="宋体" w:cs="宋体" w:eastAsia="宋体" w:hint="default"/>
          <w:w w:val="102"/>
          <w:sz w:val="23"/>
          <w:szCs w:val="23"/>
        </w:rPr>
        <w:t>的</w:t>
      </w:r>
      <w:r>
        <w:rPr>
          <w:rFonts w:ascii="宋体" w:hAnsi="宋体" w:cs="宋体" w:eastAsia="宋体" w:hint="default"/>
          <w:spacing w:val="-5"/>
          <w:w w:val="102"/>
          <w:sz w:val="23"/>
          <w:szCs w:val="23"/>
        </w:rPr>
        <w:t>议</w:t>
      </w:r>
      <w:r>
        <w:rPr>
          <w:rFonts w:ascii="宋体" w:hAnsi="宋体" w:cs="宋体" w:eastAsia="宋体" w:hint="default"/>
          <w:w w:val="102"/>
          <w:sz w:val="23"/>
          <w:szCs w:val="23"/>
        </w:rPr>
        <w:t>案</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z w:val="23"/>
          <w:szCs w:val="23"/>
        </w:rPr>
      </w:r>
    </w:p>
    <w:p>
      <w:pPr>
        <w:spacing w:line="343" w:lineRule="auto" w:before="150"/>
        <w:ind w:left="1516" w:right="141" w:firstLine="465"/>
        <w:jc w:val="both"/>
        <w:rPr>
          <w:rFonts w:ascii="宋体" w:hAnsi="宋体" w:cs="宋体" w:eastAsia="宋体" w:hint="default"/>
          <w:sz w:val="23"/>
          <w:szCs w:val="23"/>
        </w:rPr>
      </w:pPr>
      <w:r>
        <w:rPr>
          <w:rFonts w:ascii="Courier New" w:hAnsi="Courier New" w:cs="Courier New" w:eastAsia="Courier New" w:hint="default"/>
          <w:spacing w:val="-3"/>
          <w:sz w:val="23"/>
          <w:szCs w:val="23"/>
        </w:rPr>
        <w:t>4</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59"/>
          <w:sz w:val="23"/>
          <w:szCs w:val="23"/>
        </w:rPr>
        <w:t> </w:t>
      </w:r>
      <w:r>
        <w:rPr>
          <w:rFonts w:ascii="宋体" w:hAnsi="宋体" w:cs="宋体" w:eastAsia="宋体" w:hint="default"/>
          <w:sz w:val="23"/>
          <w:szCs w:val="23"/>
        </w:rPr>
        <w:t>年</w:t>
      </w:r>
      <w:r>
        <w:rPr>
          <w:rFonts w:ascii="宋体" w:hAnsi="宋体" w:cs="宋体" w:eastAsia="宋体" w:hint="default"/>
          <w:spacing w:val="-44"/>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spacing w:val="-59"/>
          <w:sz w:val="23"/>
          <w:szCs w:val="23"/>
        </w:rPr>
        <w:t> </w:t>
      </w:r>
      <w:r>
        <w:rPr>
          <w:rFonts w:ascii="宋体" w:hAnsi="宋体" w:cs="宋体" w:eastAsia="宋体" w:hint="default"/>
          <w:sz w:val="23"/>
          <w:szCs w:val="23"/>
        </w:rPr>
        <w:t>月</w:t>
      </w:r>
      <w:r>
        <w:rPr>
          <w:rFonts w:ascii="宋体" w:hAnsi="宋体" w:cs="宋体" w:eastAsia="宋体" w:hint="default"/>
          <w:spacing w:val="-49"/>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59"/>
          <w:sz w:val="23"/>
          <w:szCs w:val="23"/>
        </w:rPr>
        <w:t> </w:t>
      </w:r>
      <w:r>
        <w:rPr>
          <w:rFonts w:ascii="宋体" w:hAnsi="宋体" w:cs="宋体" w:eastAsia="宋体" w:hint="default"/>
          <w:spacing w:val="-3"/>
          <w:sz w:val="23"/>
          <w:szCs w:val="23"/>
        </w:rPr>
        <w:t>日</w:t>
      </w:r>
      <w:r>
        <w:rPr>
          <w:rFonts w:ascii="宋体" w:hAnsi="宋体" w:cs="宋体" w:eastAsia="宋体" w:hint="default"/>
          <w:spacing w:val="-3"/>
          <w:sz w:val="23"/>
          <w:szCs w:val="23"/>
        </w:rPr>
        <w:t>，公司</w:t>
      </w:r>
      <w:r>
        <w:rPr>
          <w:rFonts w:ascii="宋体" w:hAnsi="宋体" w:cs="宋体" w:eastAsia="宋体" w:hint="default"/>
          <w:spacing w:val="-3"/>
          <w:sz w:val="23"/>
          <w:szCs w:val="23"/>
        </w:rPr>
        <w:t>五</w:t>
      </w:r>
      <w:r>
        <w:rPr>
          <w:rFonts w:ascii="宋体" w:hAnsi="宋体" w:cs="宋体" w:eastAsia="宋体" w:hint="default"/>
          <w:spacing w:val="-3"/>
          <w:sz w:val="23"/>
          <w:szCs w:val="23"/>
        </w:rPr>
        <w:t>届</w:t>
      </w:r>
      <w:r>
        <w:rPr>
          <w:rFonts w:ascii="宋体" w:hAnsi="宋体" w:cs="宋体" w:eastAsia="宋体" w:hint="default"/>
          <w:spacing w:val="-3"/>
          <w:sz w:val="23"/>
          <w:szCs w:val="23"/>
        </w:rPr>
        <w:t>董事会</w:t>
      </w:r>
      <w:r>
        <w:rPr>
          <w:rFonts w:ascii="宋体" w:hAnsi="宋体" w:cs="宋体" w:eastAsia="宋体" w:hint="default"/>
          <w:spacing w:val="-3"/>
          <w:sz w:val="23"/>
          <w:szCs w:val="23"/>
        </w:rPr>
        <w:t>一</w:t>
      </w:r>
      <w:r>
        <w:rPr>
          <w:rFonts w:ascii="宋体" w:hAnsi="宋体" w:cs="宋体" w:eastAsia="宋体" w:hint="default"/>
          <w:spacing w:val="-3"/>
          <w:sz w:val="23"/>
          <w:szCs w:val="23"/>
        </w:rPr>
        <w:t>次</w:t>
      </w:r>
      <w:r>
        <w:rPr>
          <w:rFonts w:ascii="宋体" w:hAnsi="宋体" w:cs="宋体" w:eastAsia="宋体" w:hint="default"/>
          <w:spacing w:val="-3"/>
          <w:sz w:val="23"/>
          <w:szCs w:val="23"/>
        </w:rPr>
        <w:t>会议审议</w:t>
      </w:r>
      <w:r>
        <w:rPr>
          <w:rFonts w:ascii="宋体" w:hAnsi="宋体" w:cs="宋体" w:eastAsia="宋体" w:hint="default"/>
          <w:spacing w:val="-3"/>
          <w:sz w:val="23"/>
          <w:szCs w:val="23"/>
        </w:rPr>
        <w:t>通</w:t>
      </w:r>
      <w:r>
        <w:rPr>
          <w:rFonts w:ascii="宋体" w:hAnsi="宋体" w:cs="宋体" w:eastAsia="宋体" w:hint="default"/>
          <w:spacing w:val="-3"/>
          <w:sz w:val="23"/>
          <w:szCs w:val="23"/>
        </w:rPr>
        <w:t>过</w:t>
      </w:r>
      <w:r>
        <w:rPr>
          <w:rFonts w:ascii="宋体" w:hAnsi="宋体" w:cs="宋体" w:eastAsia="宋体" w:hint="default"/>
          <w:spacing w:val="-3"/>
          <w:sz w:val="23"/>
          <w:szCs w:val="23"/>
        </w:rPr>
        <w:t>了</w:t>
      </w:r>
      <w:r>
        <w:rPr>
          <w:rFonts w:ascii="宋体" w:hAnsi="宋体" w:cs="宋体" w:eastAsia="宋体" w:hint="default"/>
          <w:spacing w:val="-3"/>
          <w:sz w:val="23"/>
          <w:szCs w:val="23"/>
        </w:rPr>
        <w:t>《关于选</w:t>
      </w:r>
      <w:r>
        <w:rPr>
          <w:rFonts w:ascii="宋体" w:hAnsi="宋体" w:cs="宋体" w:eastAsia="宋体" w:hint="default"/>
          <w:spacing w:val="-3"/>
          <w:sz w:val="23"/>
          <w:szCs w:val="23"/>
        </w:rPr>
        <w:t>举</w:t>
      </w:r>
      <w:r>
        <w:rPr>
          <w:rFonts w:ascii="宋体" w:hAnsi="宋体" w:cs="宋体" w:eastAsia="宋体" w:hint="default"/>
          <w:spacing w:val="-3"/>
          <w:sz w:val="23"/>
          <w:szCs w:val="23"/>
        </w:rPr>
        <w:t>公司董事</w:t>
      </w:r>
      <w:r>
        <w:rPr>
          <w:rFonts w:ascii="宋体" w:hAnsi="宋体" w:cs="宋体" w:eastAsia="宋体" w:hint="default"/>
          <w:spacing w:val="-5"/>
          <w:w w:val="102"/>
          <w:sz w:val="23"/>
          <w:szCs w:val="23"/>
        </w:rPr>
        <w:t> 长、</w:t>
      </w:r>
      <w:r>
        <w:rPr>
          <w:rFonts w:ascii="宋体" w:hAnsi="宋体" w:cs="宋体" w:eastAsia="宋体" w:hint="default"/>
          <w:spacing w:val="-5"/>
          <w:w w:val="102"/>
          <w:sz w:val="23"/>
          <w:szCs w:val="23"/>
        </w:rPr>
        <w:t>副</w:t>
      </w:r>
      <w:r>
        <w:rPr>
          <w:rFonts w:ascii="宋体" w:hAnsi="宋体" w:cs="宋体" w:eastAsia="宋体" w:hint="default"/>
          <w:spacing w:val="-5"/>
          <w:w w:val="102"/>
          <w:sz w:val="23"/>
          <w:szCs w:val="23"/>
        </w:rPr>
        <w:t>董事长的议</w:t>
      </w:r>
      <w:r>
        <w:rPr>
          <w:rFonts w:ascii="宋体" w:hAnsi="宋体" w:cs="宋体" w:eastAsia="宋体" w:hint="default"/>
          <w:spacing w:val="-5"/>
          <w:w w:val="102"/>
          <w:sz w:val="23"/>
          <w:szCs w:val="23"/>
        </w:rPr>
        <w:t>案</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选</w:t>
      </w:r>
      <w:r>
        <w:rPr>
          <w:rFonts w:ascii="宋体" w:hAnsi="宋体" w:cs="宋体" w:eastAsia="宋体" w:hint="default"/>
          <w:spacing w:val="-5"/>
          <w:w w:val="102"/>
          <w:sz w:val="23"/>
          <w:szCs w:val="23"/>
        </w:rPr>
        <w:t>举</w:t>
      </w:r>
      <w:r>
        <w:rPr>
          <w:rFonts w:ascii="宋体" w:hAnsi="宋体" w:cs="宋体" w:eastAsia="宋体" w:hint="default"/>
          <w:spacing w:val="-5"/>
          <w:w w:val="102"/>
          <w:sz w:val="23"/>
          <w:szCs w:val="23"/>
        </w:rPr>
        <w:t>陈锦石为公司董事长，</w:t>
      </w:r>
      <w:r>
        <w:rPr>
          <w:rFonts w:ascii="宋体" w:hAnsi="宋体" w:cs="宋体" w:eastAsia="宋体" w:hint="default"/>
          <w:spacing w:val="-5"/>
          <w:w w:val="102"/>
          <w:sz w:val="23"/>
          <w:szCs w:val="23"/>
        </w:rPr>
        <w:t>沈</w:t>
      </w:r>
      <w:r>
        <w:rPr>
          <w:rFonts w:ascii="宋体" w:hAnsi="宋体" w:cs="宋体" w:eastAsia="宋体" w:hint="default"/>
          <w:spacing w:val="-5"/>
          <w:w w:val="102"/>
          <w:sz w:val="23"/>
          <w:szCs w:val="23"/>
        </w:rPr>
        <w:t>国</w:t>
      </w:r>
      <w:r>
        <w:rPr>
          <w:rFonts w:ascii="宋体" w:hAnsi="宋体" w:cs="宋体" w:eastAsia="宋体" w:hint="default"/>
          <w:spacing w:val="-5"/>
          <w:w w:val="102"/>
          <w:sz w:val="23"/>
          <w:szCs w:val="23"/>
        </w:rPr>
        <w:t>章</w:t>
      </w:r>
      <w:r>
        <w:rPr>
          <w:rFonts w:ascii="宋体" w:hAnsi="宋体" w:cs="宋体" w:eastAsia="宋体" w:hint="default"/>
          <w:spacing w:val="-5"/>
          <w:w w:val="102"/>
          <w:sz w:val="23"/>
          <w:szCs w:val="23"/>
        </w:rPr>
        <w:t>为公司</w:t>
      </w:r>
      <w:r>
        <w:rPr>
          <w:rFonts w:ascii="宋体" w:hAnsi="宋体" w:cs="宋体" w:eastAsia="宋体" w:hint="default"/>
          <w:spacing w:val="-5"/>
          <w:w w:val="102"/>
          <w:sz w:val="23"/>
          <w:szCs w:val="23"/>
        </w:rPr>
        <w:t>副</w:t>
      </w:r>
      <w:r>
        <w:rPr>
          <w:rFonts w:ascii="宋体" w:hAnsi="宋体" w:cs="宋体" w:eastAsia="宋体" w:hint="default"/>
          <w:spacing w:val="-5"/>
          <w:w w:val="102"/>
          <w:sz w:val="23"/>
          <w:szCs w:val="23"/>
        </w:rPr>
        <w:t>董事长</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审议</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过</w:t>
      </w:r>
      <w:r>
        <w:rPr>
          <w:rFonts w:ascii="宋体" w:hAnsi="宋体" w:cs="宋体" w:eastAsia="宋体" w:hint="default"/>
          <w:spacing w:val="-108"/>
          <w:w w:val="102"/>
          <w:sz w:val="23"/>
          <w:szCs w:val="23"/>
        </w:rPr>
        <w:t> </w:t>
      </w:r>
      <w:r>
        <w:rPr>
          <w:rFonts w:ascii="宋体" w:hAnsi="宋体" w:cs="宋体" w:eastAsia="宋体" w:hint="default"/>
          <w:spacing w:val="-4"/>
          <w:w w:val="102"/>
          <w:sz w:val="23"/>
          <w:szCs w:val="23"/>
        </w:rPr>
        <w:t>了</w:t>
      </w:r>
      <w:r>
        <w:rPr>
          <w:rFonts w:ascii="宋体" w:hAnsi="宋体" w:cs="宋体" w:eastAsia="宋体" w:hint="default"/>
          <w:spacing w:val="-4"/>
          <w:w w:val="102"/>
          <w:sz w:val="23"/>
          <w:szCs w:val="23"/>
        </w:rPr>
        <w:t>《关于聘</w:t>
      </w:r>
      <w:r>
        <w:rPr>
          <w:rFonts w:ascii="宋体" w:hAnsi="宋体" w:cs="宋体" w:eastAsia="宋体" w:hint="default"/>
          <w:spacing w:val="-4"/>
          <w:w w:val="102"/>
          <w:sz w:val="23"/>
          <w:szCs w:val="23"/>
        </w:rPr>
        <w:t>任公司</w:t>
      </w:r>
      <w:r>
        <w:rPr>
          <w:rFonts w:ascii="宋体" w:hAnsi="宋体" w:cs="宋体" w:eastAsia="宋体" w:hint="default"/>
          <w:spacing w:val="-4"/>
          <w:w w:val="102"/>
          <w:sz w:val="23"/>
          <w:szCs w:val="23"/>
        </w:rPr>
        <w:t>总经</w:t>
      </w:r>
      <w:r>
        <w:rPr>
          <w:rFonts w:ascii="宋体" w:hAnsi="宋体" w:cs="宋体" w:eastAsia="宋体" w:hint="default"/>
          <w:spacing w:val="-4"/>
          <w:w w:val="102"/>
          <w:sz w:val="23"/>
          <w:szCs w:val="23"/>
        </w:rPr>
        <w:t>理、</w:t>
      </w:r>
      <w:r>
        <w:rPr>
          <w:rFonts w:ascii="宋体" w:hAnsi="宋体" w:cs="宋体" w:eastAsia="宋体" w:hint="default"/>
          <w:spacing w:val="-17"/>
          <w:w w:val="102"/>
          <w:sz w:val="23"/>
          <w:szCs w:val="23"/>
        </w:rPr>
        <w:t> </w:t>
      </w:r>
      <w:r>
        <w:rPr>
          <w:rFonts w:ascii="宋体" w:hAnsi="宋体" w:cs="宋体" w:eastAsia="宋体" w:hint="default"/>
          <w:spacing w:val="-9"/>
          <w:w w:val="102"/>
          <w:sz w:val="23"/>
          <w:szCs w:val="23"/>
        </w:rPr>
        <w:t>董事会</w:t>
      </w:r>
      <w:r>
        <w:rPr>
          <w:rFonts w:ascii="宋体" w:hAnsi="宋体" w:cs="宋体" w:eastAsia="宋体" w:hint="default"/>
          <w:spacing w:val="-9"/>
          <w:w w:val="102"/>
          <w:sz w:val="23"/>
          <w:szCs w:val="23"/>
        </w:rPr>
        <w:t>秘书</w:t>
      </w:r>
      <w:r>
        <w:rPr>
          <w:rFonts w:ascii="宋体" w:hAnsi="宋体" w:cs="宋体" w:eastAsia="宋体" w:hint="default"/>
          <w:spacing w:val="-9"/>
          <w:w w:val="102"/>
          <w:sz w:val="23"/>
          <w:szCs w:val="23"/>
        </w:rPr>
        <w:t>的议</w:t>
      </w:r>
      <w:r>
        <w:rPr>
          <w:rFonts w:ascii="宋体" w:hAnsi="宋体" w:cs="宋体" w:eastAsia="宋体" w:hint="default"/>
          <w:spacing w:val="-9"/>
          <w:w w:val="102"/>
          <w:sz w:val="23"/>
          <w:szCs w:val="23"/>
        </w:rPr>
        <w:t>案</w:t>
      </w:r>
      <w:r>
        <w:rPr>
          <w:rFonts w:ascii="宋体" w:hAnsi="宋体" w:cs="宋体" w:eastAsia="宋体" w:hint="default"/>
          <w:spacing w:val="-9"/>
          <w:w w:val="102"/>
          <w:sz w:val="23"/>
          <w:szCs w:val="23"/>
        </w:rPr>
        <w:t>》</w:t>
      </w:r>
      <w:r>
        <w:rPr>
          <w:rFonts w:ascii="宋体" w:hAnsi="宋体" w:cs="宋体" w:eastAsia="宋体" w:hint="default"/>
          <w:spacing w:val="-9"/>
          <w:w w:val="102"/>
          <w:sz w:val="23"/>
          <w:szCs w:val="23"/>
        </w:rPr>
        <w:t>，</w:t>
      </w:r>
      <w:r>
        <w:rPr>
          <w:rFonts w:ascii="宋体" w:hAnsi="宋体" w:cs="宋体" w:eastAsia="宋体" w:hint="default"/>
          <w:spacing w:val="-9"/>
          <w:w w:val="102"/>
          <w:sz w:val="23"/>
          <w:szCs w:val="23"/>
        </w:rPr>
        <w:t>聘</w:t>
      </w:r>
      <w:r>
        <w:rPr>
          <w:rFonts w:ascii="宋体" w:hAnsi="宋体" w:cs="宋体" w:eastAsia="宋体" w:hint="default"/>
          <w:spacing w:val="-9"/>
          <w:w w:val="102"/>
          <w:sz w:val="23"/>
          <w:szCs w:val="23"/>
        </w:rPr>
        <w:t>任陈锦石为公司</w:t>
      </w:r>
      <w:r>
        <w:rPr>
          <w:rFonts w:ascii="宋体" w:hAnsi="宋体" w:cs="宋体" w:eastAsia="宋体" w:hint="default"/>
          <w:spacing w:val="-9"/>
          <w:w w:val="102"/>
          <w:sz w:val="23"/>
          <w:szCs w:val="23"/>
        </w:rPr>
        <w:t>总经</w:t>
      </w:r>
      <w:r>
        <w:rPr>
          <w:rFonts w:ascii="宋体" w:hAnsi="宋体" w:cs="宋体" w:eastAsia="宋体" w:hint="default"/>
          <w:spacing w:val="-9"/>
          <w:w w:val="102"/>
          <w:sz w:val="23"/>
          <w:szCs w:val="23"/>
        </w:rPr>
        <w:t>理，</w:t>
      </w:r>
      <w:r>
        <w:rPr>
          <w:rFonts w:ascii="宋体" w:hAnsi="宋体" w:cs="宋体" w:eastAsia="宋体" w:hint="default"/>
          <w:spacing w:val="-9"/>
          <w:w w:val="102"/>
          <w:sz w:val="23"/>
          <w:szCs w:val="23"/>
        </w:rPr>
        <w:t>智刚</w:t>
      </w:r>
      <w:r>
        <w:rPr>
          <w:rFonts w:ascii="宋体" w:hAnsi="宋体" w:cs="宋体" w:eastAsia="宋体" w:hint="default"/>
          <w:spacing w:val="-9"/>
          <w:w w:val="102"/>
          <w:sz w:val="23"/>
          <w:szCs w:val="23"/>
        </w:rPr>
        <w:t>为公</w:t>
      </w:r>
      <w:r>
        <w:rPr>
          <w:rFonts w:ascii="宋体" w:hAnsi="宋体" w:cs="宋体" w:eastAsia="宋体" w:hint="default"/>
          <w:sz w:val="23"/>
          <w:szCs w:val="23"/>
        </w:rPr>
      </w:r>
    </w:p>
    <w:p>
      <w:pPr>
        <w:spacing w:line="364" w:lineRule="auto" w:before="51"/>
        <w:ind w:left="1516" w:right="136" w:firstLine="0"/>
        <w:jc w:val="left"/>
        <w:rPr>
          <w:rFonts w:ascii="宋体" w:hAnsi="宋体" w:cs="宋体" w:eastAsia="宋体" w:hint="default"/>
          <w:sz w:val="23"/>
          <w:szCs w:val="23"/>
        </w:rPr>
      </w:pPr>
      <w:r>
        <w:rPr>
          <w:rFonts w:ascii="宋体" w:hAnsi="宋体" w:cs="宋体" w:eastAsia="宋体" w:hint="default"/>
          <w:spacing w:val="-5"/>
          <w:w w:val="102"/>
          <w:sz w:val="23"/>
          <w:szCs w:val="23"/>
        </w:rPr>
        <w:t>司董事会</w:t>
      </w:r>
      <w:r>
        <w:rPr>
          <w:rFonts w:ascii="宋体" w:hAnsi="宋体" w:cs="宋体" w:eastAsia="宋体" w:hint="default"/>
          <w:spacing w:val="-5"/>
          <w:w w:val="102"/>
          <w:sz w:val="23"/>
          <w:szCs w:val="23"/>
        </w:rPr>
        <w:t>秘书</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审议</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过</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《关于聘</w:t>
      </w:r>
      <w:r>
        <w:rPr>
          <w:rFonts w:ascii="宋体" w:hAnsi="宋体" w:cs="宋体" w:eastAsia="宋体" w:hint="default"/>
          <w:spacing w:val="-5"/>
          <w:w w:val="102"/>
          <w:sz w:val="23"/>
          <w:szCs w:val="23"/>
        </w:rPr>
        <w:t>任公司</w:t>
      </w:r>
      <w:r>
        <w:rPr>
          <w:rFonts w:ascii="宋体" w:hAnsi="宋体" w:cs="宋体" w:eastAsia="宋体" w:hint="default"/>
          <w:spacing w:val="-5"/>
          <w:w w:val="102"/>
          <w:sz w:val="23"/>
          <w:szCs w:val="23"/>
        </w:rPr>
        <w:t>副</w:t>
      </w:r>
      <w:r>
        <w:rPr>
          <w:rFonts w:ascii="宋体" w:hAnsi="宋体" w:cs="宋体" w:eastAsia="宋体" w:hint="default"/>
          <w:spacing w:val="-5"/>
          <w:w w:val="102"/>
          <w:sz w:val="23"/>
          <w:szCs w:val="23"/>
        </w:rPr>
        <w:t>总经</w:t>
      </w:r>
      <w:r>
        <w:rPr>
          <w:rFonts w:ascii="宋体" w:hAnsi="宋体" w:cs="宋体" w:eastAsia="宋体" w:hint="default"/>
          <w:spacing w:val="-5"/>
          <w:w w:val="102"/>
          <w:sz w:val="23"/>
          <w:szCs w:val="23"/>
        </w:rPr>
        <w:t>理、财务</w:t>
      </w:r>
      <w:r>
        <w:rPr>
          <w:rFonts w:ascii="宋体" w:hAnsi="宋体" w:cs="宋体" w:eastAsia="宋体" w:hint="default"/>
          <w:spacing w:val="-5"/>
          <w:w w:val="102"/>
          <w:sz w:val="23"/>
          <w:szCs w:val="23"/>
        </w:rPr>
        <w:t>总</w:t>
      </w:r>
      <w:r>
        <w:rPr>
          <w:rFonts w:ascii="宋体" w:hAnsi="宋体" w:cs="宋体" w:eastAsia="宋体" w:hint="default"/>
          <w:spacing w:val="-5"/>
          <w:w w:val="102"/>
          <w:sz w:val="23"/>
          <w:szCs w:val="23"/>
        </w:rPr>
        <w:t>监的议</w:t>
      </w:r>
      <w:r>
        <w:rPr>
          <w:rFonts w:ascii="宋体" w:hAnsi="宋体" w:cs="宋体" w:eastAsia="宋体" w:hint="default"/>
          <w:spacing w:val="-5"/>
          <w:w w:val="102"/>
          <w:sz w:val="23"/>
          <w:szCs w:val="23"/>
        </w:rPr>
        <w:t>案</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聘</w:t>
      </w:r>
      <w:r>
        <w:rPr>
          <w:rFonts w:ascii="宋体" w:hAnsi="宋体" w:cs="宋体" w:eastAsia="宋体" w:hint="default"/>
          <w:spacing w:val="-5"/>
          <w:w w:val="102"/>
          <w:sz w:val="23"/>
          <w:szCs w:val="23"/>
        </w:rPr>
        <w:t>任陈</w:t>
      </w:r>
      <w:r>
        <w:rPr>
          <w:rFonts w:ascii="宋体" w:hAnsi="宋体" w:cs="宋体" w:eastAsia="宋体" w:hint="default"/>
          <w:spacing w:val="-5"/>
          <w:w w:val="102"/>
          <w:sz w:val="23"/>
          <w:szCs w:val="23"/>
        </w:rPr>
        <w:t>小平</w:t>
      </w:r>
      <w:r>
        <w:rPr>
          <w:rFonts w:ascii="宋体" w:hAnsi="宋体" w:cs="宋体" w:eastAsia="宋体" w:hint="default"/>
          <w:spacing w:val="-113"/>
          <w:w w:val="102"/>
          <w:sz w:val="23"/>
          <w:szCs w:val="23"/>
        </w:rPr>
        <w:t> </w:t>
      </w:r>
      <w:r>
        <w:rPr>
          <w:rFonts w:ascii="宋体" w:hAnsi="宋体" w:cs="宋体" w:eastAsia="宋体" w:hint="default"/>
          <w:sz w:val="23"/>
          <w:szCs w:val="23"/>
        </w:rPr>
        <w:t>为公司</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智刚</w:t>
      </w:r>
      <w:r>
        <w:rPr>
          <w:rFonts w:ascii="宋体" w:hAnsi="宋体" w:cs="宋体" w:eastAsia="宋体" w:hint="default"/>
          <w:sz w:val="23"/>
          <w:szCs w:val="23"/>
        </w:rPr>
        <w:t>为公司</w:t>
      </w:r>
      <w:r>
        <w:rPr>
          <w:rFonts w:ascii="宋体" w:hAnsi="宋体" w:cs="宋体" w:eastAsia="宋体" w:hint="default"/>
          <w:sz w:val="23"/>
          <w:szCs w:val="23"/>
        </w:rPr>
        <w:t>副</w:t>
      </w:r>
      <w:r>
        <w:rPr>
          <w:rFonts w:ascii="宋体" w:hAnsi="宋体" w:cs="宋体" w:eastAsia="宋体" w:hint="default"/>
          <w:sz w:val="23"/>
          <w:szCs w:val="23"/>
        </w:rPr>
        <w:t>总经</w:t>
      </w:r>
      <w:r>
        <w:rPr>
          <w:rFonts w:ascii="宋体" w:hAnsi="宋体" w:cs="宋体" w:eastAsia="宋体" w:hint="default"/>
          <w:sz w:val="23"/>
          <w:szCs w:val="23"/>
        </w:rPr>
        <w:t>理</w:t>
      </w:r>
      <w:r>
        <w:rPr>
          <w:rFonts w:ascii="宋体" w:hAnsi="宋体" w:cs="宋体" w:eastAsia="宋体" w:hint="default"/>
          <w:sz w:val="23"/>
          <w:szCs w:val="23"/>
        </w:rPr>
        <w:t>兼</w:t>
      </w:r>
      <w:r>
        <w:rPr>
          <w:rFonts w:ascii="宋体" w:hAnsi="宋体" w:cs="宋体" w:eastAsia="宋体" w:hint="default"/>
          <w:sz w:val="23"/>
          <w:szCs w:val="23"/>
        </w:rPr>
        <w:t>财务</w:t>
      </w:r>
      <w:r>
        <w:rPr>
          <w:rFonts w:ascii="宋体" w:hAnsi="宋体" w:cs="宋体" w:eastAsia="宋体" w:hint="default"/>
          <w:sz w:val="23"/>
          <w:szCs w:val="23"/>
        </w:rPr>
        <w:t>总</w:t>
      </w:r>
      <w:r>
        <w:rPr>
          <w:rFonts w:ascii="宋体" w:hAnsi="宋体" w:cs="宋体" w:eastAsia="宋体" w:hint="default"/>
          <w:sz w:val="23"/>
          <w:szCs w:val="23"/>
        </w:rPr>
        <w:t>监。</w:t>
      </w:r>
    </w:p>
    <w:p>
      <w:pPr>
        <w:spacing w:line="324" w:lineRule="auto" w:before="35"/>
        <w:ind w:left="1516" w:right="147" w:firstLine="465"/>
        <w:jc w:val="both"/>
        <w:rPr>
          <w:rFonts w:ascii="宋体" w:hAnsi="宋体" w:cs="宋体" w:eastAsia="宋体" w:hint="default"/>
          <w:sz w:val="23"/>
          <w:szCs w:val="23"/>
        </w:rPr>
      </w:pPr>
      <w:r>
        <w:rPr>
          <w:rFonts w:ascii="Courier New" w:hAnsi="Courier New" w:cs="Courier New" w:eastAsia="Courier New" w:hint="default"/>
          <w:spacing w:val="-3"/>
          <w:sz w:val="23"/>
          <w:szCs w:val="23"/>
        </w:rPr>
        <w:t>5</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59"/>
          <w:sz w:val="23"/>
          <w:szCs w:val="23"/>
        </w:rPr>
        <w:t> </w:t>
      </w:r>
      <w:r>
        <w:rPr>
          <w:rFonts w:ascii="宋体" w:hAnsi="宋体" w:cs="宋体" w:eastAsia="宋体" w:hint="default"/>
          <w:sz w:val="23"/>
          <w:szCs w:val="23"/>
        </w:rPr>
        <w:t>年</w:t>
      </w:r>
      <w:r>
        <w:rPr>
          <w:rFonts w:ascii="宋体" w:hAnsi="宋体" w:cs="宋体" w:eastAsia="宋体" w:hint="default"/>
          <w:spacing w:val="-44"/>
          <w:sz w:val="23"/>
          <w:szCs w:val="23"/>
        </w:rPr>
        <w:t> </w:t>
      </w:r>
      <w:r>
        <w:rPr>
          <w:rFonts w:ascii="Courier New" w:hAnsi="Courier New" w:cs="Courier New" w:eastAsia="Courier New" w:hint="default"/>
          <w:sz w:val="23"/>
          <w:szCs w:val="23"/>
        </w:rPr>
        <w:t>8</w:t>
      </w:r>
      <w:r>
        <w:rPr>
          <w:rFonts w:ascii="Courier New" w:hAnsi="Courier New" w:cs="Courier New" w:eastAsia="Courier New" w:hint="default"/>
          <w:spacing w:val="-59"/>
          <w:sz w:val="23"/>
          <w:szCs w:val="23"/>
        </w:rPr>
        <w:t> </w:t>
      </w:r>
      <w:r>
        <w:rPr>
          <w:rFonts w:ascii="宋体" w:hAnsi="宋体" w:cs="宋体" w:eastAsia="宋体" w:hint="default"/>
          <w:sz w:val="23"/>
          <w:szCs w:val="23"/>
        </w:rPr>
        <w:t>月</w:t>
      </w:r>
      <w:r>
        <w:rPr>
          <w:rFonts w:ascii="宋体" w:hAnsi="宋体" w:cs="宋体" w:eastAsia="宋体" w:hint="default"/>
          <w:spacing w:val="-49"/>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59"/>
          <w:sz w:val="23"/>
          <w:szCs w:val="23"/>
        </w:rPr>
        <w:t> </w:t>
      </w:r>
      <w:r>
        <w:rPr>
          <w:rFonts w:ascii="宋体" w:hAnsi="宋体" w:cs="宋体" w:eastAsia="宋体" w:hint="default"/>
          <w:spacing w:val="-3"/>
          <w:sz w:val="23"/>
          <w:szCs w:val="23"/>
        </w:rPr>
        <w:t>日</w:t>
      </w:r>
      <w:r>
        <w:rPr>
          <w:rFonts w:ascii="宋体" w:hAnsi="宋体" w:cs="宋体" w:eastAsia="宋体" w:hint="default"/>
          <w:spacing w:val="-3"/>
          <w:sz w:val="23"/>
          <w:szCs w:val="23"/>
        </w:rPr>
        <w:t>，公司</w:t>
      </w:r>
      <w:r>
        <w:rPr>
          <w:rFonts w:ascii="宋体" w:hAnsi="宋体" w:cs="宋体" w:eastAsia="宋体" w:hint="default"/>
          <w:spacing w:val="-3"/>
          <w:sz w:val="23"/>
          <w:szCs w:val="23"/>
        </w:rPr>
        <w:t>五</w:t>
      </w:r>
      <w:r>
        <w:rPr>
          <w:rFonts w:ascii="宋体" w:hAnsi="宋体" w:cs="宋体" w:eastAsia="宋体" w:hint="default"/>
          <w:spacing w:val="-3"/>
          <w:sz w:val="23"/>
          <w:szCs w:val="23"/>
        </w:rPr>
        <w:t>届</w:t>
      </w:r>
      <w:r>
        <w:rPr>
          <w:rFonts w:ascii="宋体" w:hAnsi="宋体" w:cs="宋体" w:eastAsia="宋体" w:hint="default"/>
          <w:spacing w:val="-3"/>
          <w:sz w:val="23"/>
          <w:szCs w:val="23"/>
        </w:rPr>
        <w:t>监事会</w:t>
      </w:r>
      <w:r>
        <w:rPr>
          <w:rFonts w:ascii="宋体" w:hAnsi="宋体" w:cs="宋体" w:eastAsia="宋体" w:hint="default"/>
          <w:spacing w:val="-3"/>
          <w:sz w:val="23"/>
          <w:szCs w:val="23"/>
        </w:rPr>
        <w:t>一</w:t>
      </w:r>
      <w:r>
        <w:rPr>
          <w:rFonts w:ascii="宋体" w:hAnsi="宋体" w:cs="宋体" w:eastAsia="宋体" w:hint="default"/>
          <w:spacing w:val="-3"/>
          <w:sz w:val="23"/>
          <w:szCs w:val="23"/>
        </w:rPr>
        <w:t>次</w:t>
      </w:r>
      <w:r>
        <w:rPr>
          <w:rFonts w:ascii="宋体" w:hAnsi="宋体" w:cs="宋体" w:eastAsia="宋体" w:hint="default"/>
          <w:spacing w:val="-3"/>
          <w:sz w:val="23"/>
          <w:szCs w:val="23"/>
        </w:rPr>
        <w:t>会议审议</w:t>
      </w:r>
      <w:r>
        <w:rPr>
          <w:rFonts w:ascii="宋体" w:hAnsi="宋体" w:cs="宋体" w:eastAsia="宋体" w:hint="default"/>
          <w:spacing w:val="-3"/>
          <w:sz w:val="23"/>
          <w:szCs w:val="23"/>
        </w:rPr>
        <w:t>通</w:t>
      </w:r>
      <w:r>
        <w:rPr>
          <w:rFonts w:ascii="宋体" w:hAnsi="宋体" w:cs="宋体" w:eastAsia="宋体" w:hint="default"/>
          <w:spacing w:val="-3"/>
          <w:sz w:val="23"/>
          <w:szCs w:val="23"/>
        </w:rPr>
        <w:t>过</w:t>
      </w:r>
      <w:r>
        <w:rPr>
          <w:rFonts w:ascii="宋体" w:hAnsi="宋体" w:cs="宋体" w:eastAsia="宋体" w:hint="default"/>
          <w:spacing w:val="-3"/>
          <w:sz w:val="23"/>
          <w:szCs w:val="23"/>
        </w:rPr>
        <w:t>了</w:t>
      </w:r>
      <w:r>
        <w:rPr>
          <w:rFonts w:ascii="宋体" w:hAnsi="宋体" w:cs="宋体" w:eastAsia="宋体" w:hint="default"/>
          <w:spacing w:val="-3"/>
          <w:sz w:val="23"/>
          <w:szCs w:val="23"/>
        </w:rPr>
        <w:t>《关于选</w:t>
      </w:r>
      <w:r>
        <w:rPr>
          <w:rFonts w:ascii="宋体" w:hAnsi="宋体" w:cs="宋体" w:eastAsia="宋体" w:hint="default"/>
          <w:spacing w:val="-3"/>
          <w:sz w:val="23"/>
          <w:szCs w:val="23"/>
        </w:rPr>
        <w:t>举</w:t>
      </w:r>
      <w:r>
        <w:rPr>
          <w:rFonts w:ascii="宋体" w:hAnsi="宋体" w:cs="宋体" w:eastAsia="宋体" w:hint="default"/>
          <w:spacing w:val="-3"/>
          <w:sz w:val="23"/>
          <w:szCs w:val="23"/>
        </w:rPr>
        <w:t>公司监事</w:t>
      </w:r>
      <w:r>
        <w:rPr>
          <w:rFonts w:ascii="宋体" w:hAnsi="宋体" w:cs="宋体" w:eastAsia="宋体" w:hint="default"/>
          <w:spacing w:val="-5"/>
          <w:w w:val="102"/>
          <w:sz w:val="23"/>
          <w:szCs w:val="23"/>
        </w:rPr>
        <w:t> </w:t>
      </w:r>
      <w:r>
        <w:rPr>
          <w:rFonts w:ascii="宋体" w:hAnsi="宋体" w:cs="宋体" w:eastAsia="宋体" w:hint="default"/>
          <w:spacing w:val="-7"/>
          <w:w w:val="102"/>
          <w:sz w:val="23"/>
          <w:szCs w:val="23"/>
        </w:rPr>
        <w:t>会</w:t>
      </w:r>
      <w:r>
        <w:rPr>
          <w:rFonts w:ascii="宋体" w:hAnsi="宋体" w:cs="宋体" w:eastAsia="宋体" w:hint="default"/>
          <w:spacing w:val="-7"/>
          <w:w w:val="102"/>
          <w:sz w:val="23"/>
          <w:szCs w:val="23"/>
        </w:rPr>
        <w:t>主</w:t>
      </w:r>
      <w:r>
        <w:rPr>
          <w:rFonts w:ascii="宋体" w:hAnsi="宋体" w:cs="宋体" w:eastAsia="宋体" w:hint="default"/>
          <w:spacing w:val="-7"/>
          <w:w w:val="102"/>
          <w:sz w:val="23"/>
          <w:szCs w:val="23"/>
        </w:rPr>
        <w:t>席的议</w:t>
      </w:r>
      <w:r>
        <w:rPr>
          <w:rFonts w:ascii="宋体" w:hAnsi="宋体" w:cs="宋体" w:eastAsia="宋体" w:hint="default"/>
          <w:spacing w:val="-7"/>
          <w:w w:val="102"/>
          <w:sz w:val="23"/>
          <w:szCs w:val="23"/>
        </w:rPr>
        <w:t>案</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选</w:t>
      </w:r>
      <w:r>
        <w:rPr>
          <w:rFonts w:ascii="宋体" w:hAnsi="宋体" w:cs="宋体" w:eastAsia="宋体" w:hint="default"/>
          <w:spacing w:val="-7"/>
          <w:w w:val="102"/>
          <w:sz w:val="23"/>
          <w:szCs w:val="23"/>
        </w:rPr>
        <w:t>举</w:t>
      </w:r>
      <w:r>
        <w:rPr>
          <w:rFonts w:ascii="宋体" w:hAnsi="宋体" w:cs="宋体" w:eastAsia="宋体" w:hint="default"/>
          <w:spacing w:val="-7"/>
          <w:w w:val="102"/>
          <w:sz w:val="23"/>
          <w:szCs w:val="23"/>
        </w:rPr>
        <w:t>陆</w:t>
      </w:r>
      <w:r>
        <w:rPr>
          <w:rFonts w:ascii="宋体" w:hAnsi="宋体" w:cs="宋体" w:eastAsia="宋体" w:hint="default"/>
          <w:spacing w:val="-7"/>
          <w:w w:val="102"/>
          <w:sz w:val="23"/>
          <w:szCs w:val="23"/>
        </w:rPr>
        <w:t>建</w:t>
      </w:r>
      <w:r>
        <w:rPr>
          <w:rFonts w:ascii="宋体" w:hAnsi="宋体" w:cs="宋体" w:eastAsia="宋体" w:hint="default"/>
          <w:spacing w:val="-7"/>
          <w:w w:val="102"/>
          <w:sz w:val="23"/>
          <w:szCs w:val="23"/>
        </w:rPr>
        <w:t>忠</w:t>
      </w:r>
      <w:r>
        <w:rPr>
          <w:rFonts w:ascii="宋体" w:hAnsi="宋体" w:cs="宋体" w:eastAsia="宋体" w:hint="default"/>
          <w:spacing w:val="-7"/>
          <w:w w:val="102"/>
          <w:sz w:val="23"/>
          <w:szCs w:val="23"/>
        </w:rPr>
        <w:t>为公司监事会</w:t>
      </w:r>
      <w:r>
        <w:rPr>
          <w:rFonts w:ascii="宋体" w:hAnsi="宋体" w:cs="宋体" w:eastAsia="宋体" w:hint="default"/>
          <w:spacing w:val="-7"/>
          <w:w w:val="102"/>
          <w:sz w:val="23"/>
          <w:szCs w:val="23"/>
        </w:rPr>
        <w:t>主</w:t>
      </w:r>
      <w:r>
        <w:rPr>
          <w:rFonts w:ascii="宋体" w:hAnsi="宋体" w:cs="宋体" w:eastAsia="宋体" w:hint="default"/>
          <w:spacing w:val="-7"/>
          <w:w w:val="102"/>
          <w:sz w:val="23"/>
          <w:szCs w:val="23"/>
        </w:rPr>
        <w:t>席。</w:t>
      </w:r>
      <w:r>
        <w:rPr>
          <w:rFonts w:ascii="宋体" w:hAnsi="宋体" w:cs="宋体" w:eastAsia="宋体" w:hint="default"/>
          <w:spacing w:val="-7"/>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31" w:firstLine="0"/>
        <w:jc w:val="right"/>
        <w:rPr>
          <w:rFonts w:ascii="Times New Roman" w:hAnsi="Times New Roman" w:cs="Times New Roman" w:eastAsia="Times New Roman" w:hint="default"/>
          <w:sz w:val="17"/>
          <w:szCs w:val="17"/>
        </w:rPr>
      </w:pPr>
      <w:r>
        <w:rPr>
          <w:rFonts w:ascii="Times New Roman"/>
          <w:w w:val="105"/>
          <w:sz w:val="17"/>
        </w:rPr>
        <w:t>16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left"/>
        <w:rPr>
          <w:rFonts w:ascii="宋体" w:hAnsi="宋体" w:cs="宋体" w:eastAsia="宋体" w:hint="default"/>
          <w:sz w:val="23"/>
          <w:szCs w:val="23"/>
        </w:rPr>
      </w:pPr>
      <w:r>
        <w:rPr>
          <w:rFonts w:ascii="宋体" w:hAnsi="宋体" w:cs="宋体" w:eastAsia="宋体" w:hint="default"/>
          <w:sz w:val="23"/>
          <w:szCs w:val="23"/>
        </w:rPr>
        <w:t>四</w:t>
      </w:r>
      <w:r>
        <w:rPr>
          <w:rFonts w:ascii="宋体" w:hAnsi="宋体" w:cs="宋体" w:eastAsia="宋体" w:hint="default"/>
          <w:sz w:val="23"/>
          <w:szCs w:val="23"/>
        </w:rPr>
        <w:t>、公司员</w:t>
      </w:r>
      <w:r>
        <w:rPr>
          <w:rFonts w:ascii="宋体" w:hAnsi="宋体" w:cs="宋体" w:eastAsia="宋体" w:hint="default"/>
          <w:sz w:val="23"/>
          <w:szCs w:val="23"/>
        </w:rPr>
        <w:t>工</w:t>
      </w:r>
      <w:r>
        <w:rPr>
          <w:rFonts w:ascii="宋体" w:hAnsi="宋体" w:cs="宋体" w:eastAsia="宋体" w:hint="default"/>
          <w:sz w:val="23"/>
          <w:szCs w:val="23"/>
        </w:rPr>
        <w:t>的</w:t>
      </w:r>
      <w:r>
        <w:rPr>
          <w:rFonts w:ascii="宋体" w:hAnsi="宋体" w:cs="宋体" w:eastAsia="宋体" w:hint="default"/>
          <w:sz w:val="23"/>
          <w:szCs w:val="23"/>
        </w:rPr>
        <w:t>数</w:t>
      </w:r>
      <w:r>
        <w:rPr>
          <w:rFonts w:ascii="宋体" w:hAnsi="宋体" w:cs="宋体" w:eastAsia="宋体" w:hint="default"/>
          <w:sz w:val="23"/>
          <w:szCs w:val="23"/>
        </w:rPr>
        <w:t>量</w:t>
      </w:r>
      <w:r>
        <w:rPr>
          <w:rFonts w:ascii="宋体" w:hAnsi="宋体" w:cs="宋体" w:eastAsia="宋体" w:hint="default"/>
          <w:sz w:val="23"/>
          <w:szCs w:val="23"/>
        </w:rPr>
        <w:t>、</w:t>
      </w:r>
      <w:r>
        <w:rPr>
          <w:rFonts w:ascii="宋体" w:hAnsi="宋体" w:cs="宋体" w:eastAsia="宋体" w:hint="default"/>
          <w:sz w:val="23"/>
          <w:szCs w:val="23"/>
        </w:rPr>
        <w:t>专</w:t>
      </w:r>
      <w:r>
        <w:rPr>
          <w:rFonts w:ascii="宋体" w:hAnsi="宋体" w:cs="宋体" w:eastAsia="宋体" w:hint="default"/>
          <w:sz w:val="23"/>
          <w:szCs w:val="23"/>
        </w:rPr>
        <w:t>业构</w:t>
      </w:r>
      <w:r>
        <w:rPr>
          <w:rFonts w:ascii="宋体" w:hAnsi="宋体" w:cs="宋体" w:eastAsia="宋体" w:hint="default"/>
          <w:sz w:val="23"/>
          <w:szCs w:val="23"/>
        </w:rPr>
        <w:t>成</w:t>
      </w:r>
      <w:r>
        <w:rPr>
          <w:rFonts w:ascii="宋体" w:hAnsi="宋体" w:cs="宋体" w:eastAsia="宋体" w:hint="default"/>
          <w:sz w:val="23"/>
          <w:szCs w:val="23"/>
        </w:rPr>
        <w:t>、</w:t>
      </w:r>
      <w:r>
        <w:rPr>
          <w:rFonts w:ascii="宋体" w:hAnsi="宋体" w:cs="宋体" w:eastAsia="宋体" w:hint="default"/>
          <w:sz w:val="23"/>
          <w:szCs w:val="23"/>
        </w:rPr>
        <w:t>教</w:t>
      </w:r>
      <w:r>
        <w:rPr>
          <w:rFonts w:ascii="宋体" w:hAnsi="宋体" w:cs="宋体" w:eastAsia="宋体" w:hint="default"/>
          <w:sz w:val="23"/>
          <w:szCs w:val="23"/>
        </w:rPr>
        <w:t>育</w:t>
      </w:r>
      <w:r>
        <w:rPr>
          <w:rFonts w:ascii="宋体" w:hAnsi="宋体" w:cs="宋体" w:eastAsia="宋体" w:hint="default"/>
          <w:sz w:val="23"/>
          <w:szCs w:val="23"/>
        </w:rPr>
        <w:t>程</w:t>
      </w:r>
      <w:r>
        <w:rPr>
          <w:rFonts w:ascii="宋体" w:hAnsi="宋体" w:cs="宋体" w:eastAsia="宋体" w:hint="default"/>
          <w:sz w:val="23"/>
          <w:szCs w:val="23"/>
        </w:rPr>
        <w:t>度及</w:t>
      </w:r>
      <w:r>
        <w:rPr>
          <w:rFonts w:ascii="宋体" w:hAnsi="宋体" w:cs="宋体" w:eastAsia="宋体" w:hint="default"/>
          <w:sz w:val="23"/>
          <w:szCs w:val="23"/>
        </w:rPr>
        <w:t>离</w:t>
      </w:r>
      <w:r>
        <w:rPr>
          <w:rFonts w:ascii="宋体" w:hAnsi="宋体" w:cs="宋体" w:eastAsia="宋体" w:hint="default"/>
          <w:sz w:val="23"/>
          <w:szCs w:val="23"/>
        </w:rPr>
        <w:t>退休</w:t>
      </w:r>
      <w:r>
        <w:rPr>
          <w:rFonts w:ascii="宋体" w:hAnsi="宋体" w:cs="宋体" w:eastAsia="宋体" w:hint="default"/>
          <w:sz w:val="23"/>
          <w:szCs w:val="23"/>
        </w:rPr>
        <w:t>职</w:t>
      </w:r>
      <w:r>
        <w:rPr>
          <w:rFonts w:ascii="宋体" w:hAnsi="宋体" w:cs="宋体" w:eastAsia="宋体" w:hint="default"/>
          <w:sz w:val="23"/>
          <w:szCs w:val="23"/>
        </w:rPr>
        <w:t>工</w:t>
      </w:r>
      <w:r>
        <w:rPr>
          <w:rFonts w:ascii="宋体" w:hAnsi="宋体" w:cs="宋体" w:eastAsia="宋体" w:hint="default"/>
          <w:sz w:val="23"/>
          <w:szCs w:val="23"/>
        </w:rPr>
        <w:t>人</w:t>
      </w:r>
      <w:r>
        <w:rPr>
          <w:rFonts w:ascii="宋体" w:hAnsi="宋体" w:cs="宋体" w:eastAsia="宋体" w:hint="default"/>
          <w:sz w:val="23"/>
          <w:szCs w:val="23"/>
        </w:rPr>
        <w:t>数情况</w:t>
      </w:r>
    </w:p>
    <w:p>
      <w:pPr>
        <w:spacing w:line="336" w:lineRule="auto" w:before="150"/>
        <w:ind w:left="1343" w:right="107" w:firstLine="465"/>
        <w:jc w:val="both"/>
        <w:rPr>
          <w:rFonts w:ascii="宋体" w:hAnsi="宋体" w:cs="宋体" w:eastAsia="宋体" w:hint="default"/>
          <w:sz w:val="23"/>
          <w:szCs w:val="23"/>
        </w:rPr>
      </w:pPr>
      <w:r>
        <w:rPr>
          <w:rFonts w:ascii="宋体" w:hAnsi="宋体" w:cs="宋体" w:eastAsia="宋体" w:hint="default"/>
          <w:w w:val="95"/>
          <w:sz w:val="23"/>
          <w:szCs w:val="23"/>
        </w:rPr>
        <w:t>截至</w:t>
      </w:r>
      <w:r>
        <w:rPr>
          <w:rFonts w:ascii="Courier New" w:hAnsi="Courier New" w:cs="Courier New" w:eastAsia="Courier New" w:hint="default"/>
          <w:w w:val="95"/>
          <w:sz w:val="23"/>
          <w:szCs w:val="23"/>
        </w:rPr>
        <w:t>2010</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12</w:t>
      </w:r>
      <w:r>
        <w:rPr>
          <w:rFonts w:ascii="宋体" w:hAnsi="宋体" w:cs="宋体" w:eastAsia="宋体" w:hint="default"/>
          <w:w w:val="95"/>
          <w:sz w:val="23"/>
          <w:szCs w:val="23"/>
        </w:rPr>
        <w:t>月</w:t>
      </w:r>
      <w:r>
        <w:rPr>
          <w:rFonts w:ascii="Courier New" w:hAnsi="Courier New" w:cs="Courier New" w:eastAsia="Courier New" w:hint="default"/>
          <w:w w:val="95"/>
          <w:sz w:val="23"/>
          <w:szCs w:val="23"/>
        </w:rPr>
        <w:t>31</w:t>
      </w:r>
      <w:r>
        <w:rPr>
          <w:rFonts w:ascii="宋体" w:hAnsi="宋体" w:cs="宋体" w:eastAsia="宋体" w:hint="default"/>
          <w:w w:val="95"/>
          <w:sz w:val="23"/>
          <w:szCs w:val="23"/>
        </w:rPr>
        <w:t>日</w:t>
      </w:r>
      <w:r>
        <w:rPr>
          <w:rFonts w:ascii="宋体" w:hAnsi="宋体" w:cs="宋体" w:eastAsia="宋体" w:hint="default"/>
          <w:w w:val="95"/>
          <w:sz w:val="23"/>
          <w:szCs w:val="23"/>
        </w:rPr>
        <w:t>，公司及</w:t>
      </w:r>
      <w:r>
        <w:rPr>
          <w:rFonts w:ascii="宋体" w:hAnsi="宋体" w:cs="宋体" w:eastAsia="宋体" w:hint="default"/>
          <w:w w:val="95"/>
          <w:sz w:val="23"/>
          <w:szCs w:val="23"/>
        </w:rPr>
        <w:t>控</w:t>
      </w:r>
      <w:r>
        <w:rPr>
          <w:rFonts w:ascii="宋体" w:hAnsi="宋体" w:cs="宋体" w:eastAsia="宋体" w:hint="default"/>
          <w:w w:val="95"/>
          <w:sz w:val="23"/>
          <w:szCs w:val="23"/>
        </w:rPr>
        <w:t>股子</w:t>
      </w:r>
      <w:r>
        <w:rPr>
          <w:rFonts w:ascii="宋体" w:hAnsi="宋体" w:cs="宋体" w:eastAsia="宋体" w:hint="default"/>
          <w:w w:val="95"/>
          <w:sz w:val="23"/>
          <w:szCs w:val="23"/>
        </w:rPr>
        <w:t>公司</w:t>
      </w:r>
      <w:r>
        <w:rPr>
          <w:rFonts w:ascii="宋体" w:hAnsi="宋体" w:cs="宋体" w:eastAsia="宋体" w:hint="default"/>
          <w:w w:val="95"/>
          <w:sz w:val="23"/>
          <w:szCs w:val="23"/>
        </w:rPr>
        <w:t>共</w:t>
      </w:r>
      <w:r>
        <w:rPr>
          <w:rFonts w:ascii="宋体" w:hAnsi="宋体" w:cs="宋体" w:eastAsia="宋体" w:hint="default"/>
          <w:w w:val="95"/>
          <w:sz w:val="23"/>
          <w:szCs w:val="23"/>
        </w:rPr>
        <w:t>有在</w:t>
      </w:r>
      <w:r>
        <w:rPr>
          <w:rFonts w:ascii="宋体" w:hAnsi="宋体" w:cs="宋体" w:eastAsia="宋体" w:hint="default"/>
          <w:w w:val="95"/>
          <w:sz w:val="23"/>
          <w:szCs w:val="23"/>
        </w:rPr>
        <w:t>册</w:t>
      </w:r>
      <w:r>
        <w:rPr>
          <w:rFonts w:ascii="宋体" w:hAnsi="宋体" w:cs="宋体" w:eastAsia="宋体" w:hint="default"/>
          <w:w w:val="95"/>
          <w:sz w:val="23"/>
          <w:szCs w:val="23"/>
        </w:rPr>
        <w:t>员</w:t>
      </w:r>
      <w:r>
        <w:rPr>
          <w:rFonts w:ascii="宋体" w:hAnsi="宋体" w:cs="宋体" w:eastAsia="宋体" w:hint="default"/>
          <w:w w:val="95"/>
          <w:sz w:val="23"/>
          <w:szCs w:val="23"/>
        </w:rPr>
        <w:t>工</w:t>
      </w:r>
      <w:r>
        <w:rPr>
          <w:rFonts w:ascii="Courier New" w:hAnsi="Courier New" w:cs="Courier New" w:eastAsia="Courier New" w:hint="default"/>
          <w:w w:val="95"/>
          <w:sz w:val="23"/>
          <w:szCs w:val="23"/>
        </w:rPr>
        <w:t>2765</w:t>
      </w:r>
      <w:r>
        <w:rPr>
          <w:rFonts w:ascii="宋体" w:hAnsi="宋体" w:cs="宋体" w:eastAsia="宋体" w:hint="default"/>
          <w:w w:val="95"/>
          <w:sz w:val="23"/>
          <w:szCs w:val="23"/>
        </w:rPr>
        <w:t>人。其</w:t>
      </w:r>
      <w:r>
        <w:rPr>
          <w:rFonts w:ascii="宋体" w:hAnsi="宋体" w:cs="宋体" w:eastAsia="宋体" w:hint="default"/>
          <w:w w:val="95"/>
          <w:sz w:val="23"/>
          <w:szCs w:val="23"/>
        </w:rPr>
        <w:t>中</w:t>
      </w:r>
      <w:r>
        <w:rPr>
          <w:rFonts w:ascii="宋体" w:hAnsi="宋体" w:cs="宋体" w:eastAsia="宋体" w:hint="default"/>
          <w:w w:val="95"/>
          <w:sz w:val="23"/>
          <w:szCs w:val="23"/>
        </w:rPr>
        <w:t>总</w:t>
      </w:r>
      <w:r>
        <w:rPr>
          <w:rFonts w:ascii="宋体" w:hAnsi="宋体" w:cs="宋体" w:eastAsia="宋体" w:hint="default"/>
          <w:w w:val="95"/>
          <w:sz w:val="23"/>
          <w:szCs w:val="23"/>
        </w:rPr>
        <w:t>公司</w:t>
      </w:r>
      <w:r>
        <w:rPr>
          <w:rFonts w:ascii="Courier New" w:hAnsi="Courier New" w:cs="Courier New" w:eastAsia="Courier New" w:hint="default"/>
          <w:w w:val="95"/>
          <w:sz w:val="23"/>
          <w:szCs w:val="23"/>
        </w:rPr>
        <w:t>285</w:t>
      </w:r>
      <w:r>
        <w:rPr>
          <w:rFonts w:ascii="宋体" w:hAnsi="宋体" w:cs="宋体" w:eastAsia="宋体" w:hint="default"/>
          <w:w w:val="95"/>
          <w:sz w:val="23"/>
          <w:szCs w:val="23"/>
        </w:rPr>
        <w:t>人，</w:t>
      </w:r>
      <w:r>
        <w:rPr>
          <w:rFonts w:ascii="宋体" w:hAnsi="宋体" w:cs="宋体" w:eastAsia="宋体" w:hint="default"/>
          <w:spacing w:val="-5"/>
          <w:w w:val="102"/>
          <w:sz w:val="23"/>
          <w:szCs w:val="23"/>
        </w:rPr>
        <w:t> </w:t>
      </w:r>
      <w:r>
        <w:rPr>
          <w:rFonts w:ascii="宋体" w:hAnsi="宋体" w:cs="宋体" w:eastAsia="宋体" w:hint="default"/>
          <w:spacing w:val="-4"/>
          <w:w w:val="99"/>
          <w:sz w:val="23"/>
          <w:szCs w:val="23"/>
        </w:rPr>
        <w:t>房</w:t>
      </w:r>
      <w:r>
        <w:rPr>
          <w:rFonts w:ascii="宋体" w:hAnsi="宋体" w:cs="宋体" w:eastAsia="宋体" w:hint="default"/>
          <w:spacing w:val="-4"/>
          <w:w w:val="99"/>
          <w:sz w:val="23"/>
          <w:szCs w:val="23"/>
        </w:rPr>
        <w:t>地</w:t>
      </w:r>
      <w:r>
        <w:rPr>
          <w:rFonts w:ascii="宋体" w:hAnsi="宋体" w:cs="宋体" w:eastAsia="宋体" w:hint="default"/>
          <w:spacing w:val="-4"/>
          <w:w w:val="99"/>
          <w:sz w:val="23"/>
          <w:szCs w:val="23"/>
        </w:rPr>
        <w:t>产</w:t>
      </w:r>
      <w:r>
        <w:rPr>
          <w:rFonts w:ascii="宋体" w:hAnsi="宋体" w:cs="宋体" w:eastAsia="宋体" w:hint="default"/>
          <w:spacing w:val="-4"/>
          <w:w w:val="99"/>
          <w:sz w:val="23"/>
          <w:szCs w:val="23"/>
        </w:rPr>
        <w:t>业</w:t>
      </w:r>
      <w:r>
        <w:rPr>
          <w:rFonts w:ascii="宋体" w:hAnsi="宋体" w:cs="宋体" w:eastAsia="宋体" w:hint="default"/>
          <w:spacing w:val="-4"/>
          <w:w w:val="99"/>
          <w:sz w:val="23"/>
          <w:szCs w:val="23"/>
        </w:rPr>
        <w:t>务</w:t>
      </w:r>
      <w:r>
        <w:rPr>
          <w:rFonts w:ascii="Courier New" w:hAnsi="Courier New" w:cs="Courier New" w:eastAsia="Courier New" w:hint="default"/>
          <w:spacing w:val="-4"/>
          <w:w w:val="99"/>
          <w:sz w:val="23"/>
          <w:szCs w:val="23"/>
        </w:rPr>
        <w:t>874</w:t>
      </w:r>
      <w:r>
        <w:rPr>
          <w:rFonts w:ascii="宋体" w:hAnsi="宋体" w:cs="宋体" w:eastAsia="宋体" w:hint="default"/>
          <w:spacing w:val="-4"/>
          <w:w w:val="99"/>
          <w:sz w:val="23"/>
          <w:szCs w:val="23"/>
        </w:rPr>
        <w:t>人，</w:t>
      </w:r>
      <w:r>
        <w:rPr>
          <w:rFonts w:ascii="宋体" w:hAnsi="宋体" w:cs="宋体" w:eastAsia="宋体" w:hint="default"/>
          <w:spacing w:val="-4"/>
          <w:w w:val="99"/>
          <w:sz w:val="23"/>
          <w:szCs w:val="23"/>
        </w:rPr>
        <w:t>建</w:t>
      </w:r>
      <w:r>
        <w:rPr>
          <w:rFonts w:ascii="宋体" w:hAnsi="宋体" w:cs="宋体" w:eastAsia="宋体" w:hint="default"/>
          <w:spacing w:val="-4"/>
          <w:w w:val="99"/>
          <w:sz w:val="23"/>
          <w:szCs w:val="23"/>
        </w:rPr>
        <w:t>筑</w:t>
      </w:r>
      <w:r>
        <w:rPr>
          <w:rFonts w:ascii="宋体" w:hAnsi="宋体" w:cs="宋体" w:eastAsia="宋体" w:hint="default"/>
          <w:spacing w:val="-4"/>
          <w:w w:val="99"/>
          <w:sz w:val="23"/>
          <w:szCs w:val="23"/>
        </w:rPr>
        <w:t>工</w:t>
      </w:r>
      <w:r>
        <w:rPr>
          <w:rFonts w:ascii="宋体" w:hAnsi="宋体" w:cs="宋体" w:eastAsia="宋体" w:hint="default"/>
          <w:spacing w:val="-4"/>
          <w:w w:val="99"/>
          <w:sz w:val="23"/>
          <w:szCs w:val="23"/>
        </w:rPr>
        <w:t>程</w:t>
      </w:r>
      <w:r>
        <w:rPr>
          <w:rFonts w:ascii="宋体" w:hAnsi="宋体" w:cs="宋体" w:eastAsia="宋体" w:hint="default"/>
          <w:spacing w:val="-4"/>
          <w:w w:val="99"/>
          <w:sz w:val="23"/>
          <w:szCs w:val="23"/>
        </w:rPr>
        <w:t>业</w:t>
      </w:r>
      <w:r>
        <w:rPr>
          <w:rFonts w:ascii="宋体" w:hAnsi="宋体" w:cs="宋体" w:eastAsia="宋体" w:hint="default"/>
          <w:spacing w:val="-4"/>
          <w:w w:val="99"/>
          <w:sz w:val="23"/>
          <w:szCs w:val="23"/>
        </w:rPr>
        <w:t>务</w:t>
      </w:r>
      <w:r>
        <w:rPr>
          <w:rFonts w:ascii="Courier New" w:hAnsi="Courier New" w:cs="Courier New" w:eastAsia="Courier New" w:hint="default"/>
          <w:spacing w:val="-4"/>
          <w:w w:val="99"/>
          <w:sz w:val="23"/>
          <w:szCs w:val="23"/>
        </w:rPr>
        <w:t>1606</w:t>
      </w:r>
      <w:r>
        <w:rPr>
          <w:rFonts w:ascii="宋体" w:hAnsi="宋体" w:cs="宋体" w:eastAsia="宋体" w:hint="default"/>
          <w:spacing w:val="-4"/>
          <w:w w:val="99"/>
          <w:sz w:val="23"/>
          <w:szCs w:val="23"/>
        </w:rPr>
        <w:t>人。公司员</w:t>
      </w:r>
      <w:r>
        <w:rPr>
          <w:rFonts w:ascii="宋体" w:hAnsi="宋体" w:cs="宋体" w:eastAsia="宋体" w:hint="default"/>
          <w:spacing w:val="-4"/>
          <w:w w:val="99"/>
          <w:sz w:val="23"/>
          <w:szCs w:val="23"/>
        </w:rPr>
        <w:t>工</w:t>
      </w:r>
      <w:r>
        <w:rPr>
          <w:rFonts w:ascii="宋体" w:hAnsi="宋体" w:cs="宋体" w:eastAsia="宋体" w:hint="default"/>
          <w:spacing w:val="-4"/>
          <w:w w:val="99"/>
          <w:sz w:val="23"/>
          <w:szCs w:val="23"/>
        </w:rPr>
        <w:t>与</w:t>
      </w:r>
      <w:r>
        <w:rPr>
          <w:rFonts w:ascii="宋体" w:hAnsi="宋体" w:cs="宋体" w:eastAsia="宋体" w:hint="default"/>
          <w:spacing w:val="-4"/>
          <w:w w:val="99"/>
          <w:sz w:val="23"/>
          <w:szCs w:val="23"/>
        </w:rPr>
        <w:t>公司均</w:t>
      </w:r>
      <w:r>
        <w:rPr>
          <w:rFonts w:ascii="宋体" w:hAnsi="宋体" w:cs="宋体" w:eastAsia="宋体" w:hint="default"/>
          <w:spacing w:val="-4"/>
          <w:w w:val="99"/>
          <w:sz w:val="23"/>
          <w:szCs w:val="23"/>
        </w:rPr>
        <w:t>签订</w:t>
      </w:r>
      <w:r>
        <w:rPr>
          <w:rFonts w:ascii="宋体" w:hAnsi="宋体" w:cs="宋体" w:eastAsia="宋体" w:hint="default"/>
          <w:spacing w:val="-4"/>
          <w:w w:val="99"/>
          <w:sz w:val="23"/>
          <w:szCs w:val="23"/>
        </w:rPr>
        <w:t>了</w:t>
      </w:r>
      <w:r>
        <w:rPr>
          <w:rFonts w:ascii="宋体" w:hAnsi="宋体" w:cs="宋体" w:eastAsia="宋体" w:hint="default"/>
          <w:spacing w:val="-4"/>
          <w:w w:val="99"/>
          <w:sz w:val="23"/>
          <w:szCs w:val="23"/>
        </w:rPr>
        <w:t>《</w:t>
      </w:r>
      <w:r>
        <w:rPr>
          <w:rFonts w:ascii="宋体" w:hAnsi="宋体" w:cs="宋体" w:eastAsia="宋体" w:hint="default"/>
          <w:spacing w:val="-4"/>
          <w:w w:val="99"/>
          <w:sz w:val="23"/>
          <w:szCs w:val="23"/>
        </w:rPr>
        <w:t>劳</w:t>
      </w:r>
      <w:r>
        <w:rPr>
          <w:rFonts w:ascii="宋体" w:hAnsi="宋体" w:cs="宋体" w:eastAsia="宋体" w:hint="default"/>
          <w:spacing w:val="-4"/>
          <w:w w:val="99"/>
          <w:sz w:val="23"/>
          <w:szCs w:val="23"/>
        </w:rPr>
        <w:t>动</w:t>
      </w:r>
      <w:r>
        <w:rPr>
          <w:rFonts w:ascii="宋体" w:hAnsi="宋体" w:cs="宋体" w:eastAsia="宋体" w:hint="default"/>
          <w:spacing w:val="-4"/>
          <w:w w:val="99"/>
          <w:sz w:val="23"/>
          <w:szCs w:val="23"/>
        </w:rPr>
        <w:t>合</w:t>
      </w:r>
      <w:r>
        <w:rPr>
          <w:rFonts w:ascii="宋体" w:hAnsi="宋体" w:cs="宋体" w:eastAsia="宋体" w:hint="default"/>
          <w:spacing w:val="-4"/>
          <w:w w:val="99"/>
          <w:sz w:val="23"/>
          <w:szCs w:val="23"/>
        </w:rPr>
        <w:t>同</w:t>
      </w:r>
      <w:r>
        <w:rPr>
          <w:rFonts w:ascii="宋体" w:hAnsi="宋体" w:cs="宋体" w:eastAsia="宋体" w:hint="default"/>
          <w:spacing w:val="-4"/>
          <w:w w:val="99"/>
          <w:sz w:val="23"/>
          <w:szCs w:val="23"/>
        </w:rPr>
        <w:t>》</w:t>
      </w:r>
      <w:r>
        <w:rPr>
          <w:rFonts w:ascii="宋体" w:hAnsi="宋体" w:cs="宋体" w:eastAsia="宋体" w:hint="default"/>
          <w:spacing w:val="-4"/>
          <w:w w:val="99"/>
          <w:sz w:val="23"/>
          <w:szCs w:val="23"/>
        </w:rPr>
        <w:t>，</w:t>
      </w:r>
      <w:r>
        <w:rPr>
          <w:rFonts w:ascii="宋体" w:hAnsi="宋体" w:cs="宋体" w:eastAsia="宋体" w:hint="default"/>
          <w:spacing w:val="-4"/>
          <w:w w:val="99"/>
          <w:sz w:val="23"/>
          <w:szCs w:val="23"/>
        </w:rPr>
        <w:t>办</w:t>
      </w:r>
      <w:r>
        <w:rPr>
          <w:rFonts w:ascii="宋体" w:hAnsi="宋体" w:cs="宋体" w:eastAsia="宋体" w:hint="default"/>
          <w:spacing w:val="-4"/>
          <w:w w:val="99"/>
          <w:sz w:val="23"/>
          <w:szCs w:val="23"/>
        </w:rPr>
        <w:t>理</w:t>
      </w:r>
      <w:r>
        <w:rPr>
          <w:rFonts w:ascii="宋体" w:hAnsi="宋体" w:cs="宋体" w:eastAsia="宋体" w:hint="default"/>
          <w:spacing w:val="9"/>
          <w:w w:val="99"/>
          <w:sz w:val="23"/>
          <w:szCs w:val="23"/>
        </w:rPr>
        <w:t> </w:t>
      </w:r>
      <w:r>
        <w:rPr>
          <w:rFonts w:ascii="宋体" w:hAnsi="宋体" w:cs="宋体" w:eastAsia="宋体" w:hint="default"/>
          <w:spacing w:val="-4"/>
          <w:sz w:val="23"/>
          <w:szCs w:val="23"/>
        </w:rPr>
        <w:t>了</w:t>
      </w:r>
      <w:r>
        <w:rPr>
          <w:rFonts w:ascii="宋体" w:hAnsi="宋体" w:cs="宋体" w:eastAsia="宋体" w:hint="default"/>
          <w:spacing w:val="-4"/>
          <w:sz w:val="23"/>
          <w:szCs w:val="23"/>
        </w:rPr>
        <w:t>社</w:t>
      </w:r>
      <w:r>
        <w:rPr>
          <w:rFonts w:ascii="宋体" w:hAnsi="宋体" w:cs="宋体" w:eastAsia="宋体" w:hint="default"/>
          <w:spacing w:val="-4"/>
          <w:sz w:val="23"/>
          <w:szCs w:val="23"/>
        </w:rPr>
        <w:t>会</w:t>
      </w:r>
      <w:r>
        <w:rPr>
          <w:rFonts w:ascii="宋体" w:hAnsi="宋体" w:cs="宋体" w:eastAsia="宋体" w:hint="default"/>
          <w:spacing w:val="-4"/>
          <w:sz w:val="23"/>
          <w:szCs w:val="23"/>
        </w:rPr>
        <w:t>养老</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医疗</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失</w:t>
      </w:r>
      <w:r>
        <w:rPr>
          <w:rFonts w:ascii="宋体" w:hAnsi="宋体" w:cs="宋体" w:eastAsia="宋体" w:hint="default"/>
          <w:spacing w:val="-4"/>
          <w:sz w:val="23"/>
          <w:szCs w:val="23"/>
        </w:rPr>
        <w:t>业</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工</w:t>
      </w:r>
      <w:r>
        <w:rPr>
          <w:rFonts w:ascii="宋体" w:hAnsi="宋体" w:cs="宋体" w:eastAsia="宋体" w:hint="default"/>
          <w:spacing w:val="-4"/>
          <w:sz w:val="23"/>
          <w:szCs w:val="23"/>
        </w:rPr>
        <w:t>伤</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w:t>
      </w:r>
      <w:r>
        <w:rPr>
          <w:rFonts w:ascii="宋体" w:hAnsi="宋体" w:cs="宋体" w:eastAsia="宋体" w:hint="default"/>
          <w:spacing w:val="-4"/>
          <w:sz w:val="23"/>
          <w:szCs w:val="23"/>
        </w:rPr>
        <w:t>生</w:t>
      </w:r>
      <w:r>
        <w:rPr>
          <w:rFonts w:ascii="宋体" w:hAnsi="宋体" w:cs="宋体" w:eastAsia="宋体" w:hint="default"/>
          <w:spacing w:val="-4"/>
          <w:sz w:val="23"/>
          <w:szCs w:val="23"/>
        </w:rPr>
        <w:t>育</w:t>
      </w:r>
      <w:r>
        <w:rPr>
          <w:rFonts w:ascii="宋体" w:hAnsi="宋体" w:cs="宋体" w:eastAsia="宋体" w:hint="default"/>
          <w:spacing w:val="-4"/>
          <w:sz w:val="23"/>
          <w:szCs w:val="23"/>
        </w:rPr>
        <w:t>保</w:t>
      </w:r>
      <w:r>
        <w:rPr>
          <w:rFonts w:ascii="宋体" w:hAnsi="宋体" w:cs="宋体" w:eastAsia="宋体" w:hint="default"/>
          <w:spacing w:val="-4"/>
          <w:sz w:val="23"/>
          <w:szCs w:val="23"/>
        </w:rPr>
        <w:t>险</w:t>
      </w:r>
      <w:r>
        <w:rPr>
          <w:rFonts w:ascii="宋体" w:hAnsi="宋体" w:cs="宋体" w:eastAsia="宋体" w:hint="default"/>
          <w:spacing w:val="-4"/>
          <w:sz w:val="23"/>
          <w:szCs w:val="23"/>
        </w:rPr>
        <w:t>等</w:t>
      </w:r>
      <w:r>
        <w:rPr>
          <w:rFonts w:ascii="宋体" w:hAnsi="宋体" w:cs="宋体" w:eastAsia="宋体" w:hint="default"/>
          <w:spacing w:val="-4"/>
          <w:sz w:val="23"/>
          <w:szCs w:val="23"/>
        </w:rPr>
        <w:t>。公司</w:t>
      </w:r>
      <w:r>
        <w:rPr>
          <w:rFonts w:ascii="宋体" w:hAnsi="宋体" w:cs="宋体" w:eastAsia="宋体" w:hint="default"/>
          <w:spacing w:val="-4"/>
          <w:sz w:val="23"/>
          <w:szCs w:val="23"/>
        </w:rPr>
        <w:t>已</w:t>
      </w:r>
      <w:r>
        <w:rPr>
          <w:rFonts w:ascii="宋体" w:hAnsi="宋体" w:cs="宋体" w:eastAsia="宋体" w:hint="default"/>
          <w:spacing w:val="-4"/>
          <w:sz w:val="23"/>
          <w:szCs w:val="23"/>
        </w:rPr>
        <w:t>实</w:t>
      </w:r>
      <w:r>
        <w:rPr>
          <w:rFonts w:ascii="宋体" w:hAnsi="宋体" w:cs="宋体" w:eastAsia="宋体" w:hint="default"/>
          <w:spacing w:val="-4"/>
          <w:sz w:val="23"/>
          <w:szCs w:val="23"/>
        </w:rPr>
        <w:t>行</w:t>
      </w:r>
      <w:r>
        <w:rPr>
          <w:rFonts w:ascii="宋体" w:hAnsi="宋体" w:cs="宋体" w:eastAsia="宋体" w:hint="default"/>
          <w:spacing w:val="-4"/>
          <w:sz w:val="23"/>
          <w:szCs w:val="23"/>
        </w:rPr>
        <w:t>劳</w:t>
      </w:r>
      <w:r>
        <w:rPr>
          <w:rFonts w:ascii="宋体" w:hAnsi="宋体" w:cs="宋体" w:eastAsia="宋体" w:hint="default"/>
          <w:spacing w:val="-4"/>
          <w:sz w:val="23"/>
          <w:szCs w:val="23"/>
        </w:rPr>
        <w:t>动</w:t>
      </w:r>
      <w:r>
        <w:rPr>
          <w:rFonts w:ascii="宋体" w:hAnsi="宋体" w:cs="宋体" w:eastAsia="宋体" w:hint="default"/>
          <w:spacing w:val="-4"/>
          <w:sz w:val="23"/>
          <w:szCs w:val="23"/>
        </w:rPr>
        <w:t>统筹</w:t>
      </w:r>
      <w:r>
        <w:rPr>
          <w:rFonts w:ascii="宋体" w:hAnsi="宋体" w:cs="宋体" w:eastAsia="宋体" w:hint="default"/>
          <w:spacing w:val="-4"/>
          <w:sz w:val="23"/>
          <w:szCs w:val="23"/>
        </w:rPr>
        <w:t>，</w:t>
      </w:r>
      <w:r>
        <w:rPr>
          <w:rFonts w:ascii="宋体" w:hAnsi="宋体" w:cs="宋体" w:eastAsia="宋体" w:hint="default"/>
          <w:spacing w:val="1"/>
          <w:sz w:val="23"/>
          <w:szCs w:val="23"/>
        </w:rPr>
        <w:t> </w:t>
      </w:r>
      <w:r>
        <w:rPr>
          <w:rFonts w:ascii="宋体" w:hAnsi="宋体" w:cs="宋体" w:eastAsia="宋体" w:hint="default"/>
          <w:sz w:val="23"/>
          <w:szCs w:val="23"/>
        </w:rPr>
        <w:t>没有</w:t>
      </w:r>
      <w:r>
        <w:rPr>
          <w:rFonts w:ascii="宋体" w:hAnsi="宋体" w:cs="宋体" w:eastAsia="宋体" w:hint="default"/>
          <w:sz w:val="23"/>
          <w:szCs w:val="23"/>
        </w:rPr>
        <w:t>需</w:t>
      </w:r>
      <w:r>
        <w:rPr>
          <w:rFonts w:ascii="宋体" w:hAnsi="宋体" w:cs="宋体" w:eastAsia="宋体" w:hint="default"/>
          <w:sz w:val="23"/>
          <w:szCs w:val="23"/>
        </w:rPr>
        <w:t>公司负担的</w:t>
      </w:r>
      <w:r>
        <w:rPr>
          <w:rFonts w:ascii="宋体" w:hAnsi="宋体" w:cs="宋体" w:eastAsia="宋体" w:hint="default"/>
          <w:sz w:val="23"/>
          <w:szCs w:val="23"/>
        </w:rPr>
        <w:t>离</w:t>
      </w:r>
      <w:r>
        <w:rPr>
          <w:rFonts w:ascii="宋体" w:hAnsi="宋体" w:cs="宋体" w:eastAsia="宋体" w:hint="default"/>
          <w:sz w:val="23"/>
          <w:szCs w:val="23"/>
        </w:rPr>
        <w:t>退休</w:t>
      </w:r>
      <w:r>
        <w:rPr>
          <w:rFonts w:ascii="宋体" w:hAnsi="宋体" w:cs="宋体" w:eastAsia="宋体" w:hint="default"/>
          <w:sz w:val="23"/>
          <w:szCs w:val="23"/>
        </w:rPr>
        <w:t>人员。</w:t>
      </w:r>
    </w:p>
    <w:p>
      <w:pPr>
        <w:spacing w:line="364" w:lineRule="auto" w:before="63"/>
        <w:ind w:left="1809" w:right="0" w:firstLine="0"/>
        <w:jc w:val="left"/>
        <w:rPr>
          <w:rFonts w:ascii="宋体" w:hAnsi="宋体" w:cs="宋体" w:eastAsia="宋体" w:hint="default"/>
          <w:sz w:val="23"/>
          <w:szCs w:val="23"/>
        </w:rPr>
      </w:pPr>
      <w:r>
        <w:rPr>
          <w:rFonts w:ascii="宋体" w:hAnsi="宋体" w:cs="宋体" w:eastAsia="宋体" w:hint="default"/>
          <w:sz w:val="23"/>
          <w:szCs w:val="23"/>
        </w:rPr>
        <w:t>按</w:t>
      </w:r>
      <w:r>
        <w:rPr>
          <w:rFonts w:ascii="宋体" w:hAnsi="宋体" w:cs="宋体" w:eastAsia="宋体" w:hint="default"/>
          <w:sz w:val="23"/>
          <w:szCs w:val="23"/>
        </w:rPr>
        <w:t>专</w:t>
      </w:r>
      <w:r>
        <w:rPr>
          <w:rFonts w:ascii="宋体" w:hAnsi="宋体" w:cs="宋体" w:eastAsia="宋体" w:hint="default"/>
          <w:sz w:val="23"/>
          <w:szCs w:val="23"/>
        </w:rPr>
        <w:t>业构</w:t>
      </w:r>
      <w:r>
        <w:rPr>
          <w:rFonts w:ascii="宋体" w:hAnsi="宋体" w:cs="宋体" w:eastAsia="宋体" w:hint="default"/>
          <w:sz w:val="23"/>
          <w:szCs w:val="23"/>
        </w:rPr>
        <w:t>成</w:t>
      </w:r>
      <w:r>
        <w:rPr>
          <w:rFonts w:ascii="宋体" w:hAnsi="宋体" w:cs="宋体" w:eastAsia="宋体" w:hint="default"/>
          <w:sz w:val="23"/>
          <w:szCs w:val="23"/>
        </w:rPr>
        <w:t>分</w:t>
      </w:r>
      <w:r>
        <w:rPr>
          <w:rFonts w:ascii="宋体" w:hAnsi="宋体" w:cs="宋体" w:eastAsia="宋体" w:hint="default"/>
          <w:sz w:val="23"/>
          <w:szCs w:val="23"/>
        </w:rPr>
        <w:t>类</w:t>
      </w:r>
      <w:r>
        <w:rPr>
          <w:rFonts w:ascii="宋体" w:hAnsi="宋体" w:cs="宋体" w:eastAsia="宋体" w:hint="default"/>
          <w:sz w:val="23"/>
          <w:szCs w:val="23"/>
        </w:rPr>
        <w:t>：</w:t>
      </w:r>
      <w:r>
        <w:rPr>
          <w:rFonts w:ascii="宋体" w:hAnsi="宋体" w:cs="宋体" w:eastAsia="宋体" w:hint="default"/>
          <w:spacing w:val="-84"/>
          <w:sz w:val="23"/>
          <w:szCs w:val="23"/>
        </w:rPr>
        <w:t> </w:t>
      </w:r>
      <w:r>
        <w:rPr>
          <w:rFonts w:ascii="宋体" w:hAnsi="宋体" w:cs="宋体" w:eastAsia="宋体" w:hint="default"/>
          <w:spacing w:val="-4"/>
          <w:w w:val="95"/>
          <w:sz w:val="23"/>
          <w:szCs w:val="23"/>
        </w:rPr>
        <w:t>建</w:t>
      </w:r>
      <w:r>
        <w:rPr>
          <w:rFonts w:ascii="宋体" w:hAnsi="宋体" w:cs="宋体" w:eastAsia="宋体" w:hint="default"/>
          <w:spacing w:val="-4"/>
          <w:w w:val="95"/>
          <w:sz w:val="23"/>
          <w:szCs w:val="23"/>
        </w:rPr>
        <w:t>筑</w:t>
      </w:r>
      <w:r>
        <w:rPr>
          <w:rFonts w:ascii="宋体" w:hAnsi="宋体" w:cs="宋体" w:eastAsia="宋体" w:hint="default"/>
          <w:spacing w:val="-4"/>
          <w:w w:val="95"/>
          <w:sz w:val="23"/>
          <w:szCs w:val="23"/>
        </w:rPr>
        <w:t>工</w:t>
      </w:r>
      <w:r>
        <w:rPr>
          <w:rFonts w:ascii="宋体" w:hAnsi="宋体" w:cs="宋体" w:eastAsia="宋体" w:hint="default"/>
          <w:spacing w:val="-4"/>
          <w:w w:val="95"/>
          <w:sz w:val="23"/>
          <w:szCs w:val="23"/>
        </w:rPr>
        <w:t>程</w:t>
      </w:r>
      <w:r>
        <w:rPr>
          <w:rFonts w:ascii="宋体" w:hAnsi="宋体" w:cs="宋体" w:eastAsia="宋体" w:hint="default"/>
          <w:spacing w:val="-4"/>
          <w:w w:val="95"/>
          <w:sz w:val="23"/>
          <w:szCs w:val="23"/>
        </w:rPr>
        <w:t>业</w:t>
      </w:r>
      <w:r>
        <w:rPr>
          <w:rFonts w:ascii="宋体" w:hAnsi="宋体" w:cs="宋体" w:eastAsia="宋体" w:hint="default"/>
          <w:spacing w:val="-4"/>
          <w:w w:val="95"/>
          <w:sz w:val="23"/>
          <w:szCs w:val="23"/>
        </w:rPr>
        <w:t>务</w:t>
      </w:r>
      <w:r>
        <w:rPr>
          <w:rFonts w:ascii="宋体" w:hAnsi="宋体" w:cs="宋体" w:eastAsia="宋体" w:hint="default"/>
          <w:spacing w:val="-4"/>
          <w:w w:val="95"/>
          <w:sz w:val="23"/>
          <w:szCs w:val="23"/>
        </w:rPr>
        <w:t>：工</w:t>
      </w:r>
      <w:r>
        <w:rPr>
          <w:rFonts w:ascii="宋体" w:hAnsi="宋体" w:cs="宋体" w:eastAsia="宋体" w:hint="default"/>
          <w:spacing w:val="-4"/>
          <w:w w:val="95"/>
          <w:sz w:val="23"/>
          <w:szCs w:val="23"/>
        </w:rPr>
        <w:t>程</w:t>
      </w:r>
      <w:r>
        <w:rPr>
          <w:rFonts w:ascii="宋体" w:hAnsi="宋体" w:cs="宋体" w:eastAsia="宋体" w:hint="default"/>
          <w:spacing w:val="-4"/>
          <w:w w:val="95"/>
          <w:sz w:val="23"/>
          <w:szCs w:val="23"/>
        </w:rPr>
        <w:t>技</w:t>
      </w:r>
      <w:r>
        <w:rPr>
          <w:rFonts w:ascii="宋体" w:hAnsi="宋体" w:cs="宋体" w:eastAsia="宋体" w:hint="default"/>
          <w:spacing w:val="-4"/>
          <w:w w:val="95"/>
          <w:sz w:val="23"/>
          <w:szCs w:val="23"/>
        </w:rPr>
        <w:t>术</w:t>
      </w:r>
      <w:r>
        <w:rPr>
          <w:rFonts w:ascii="宋体" w:hAnsi="宋体" w:cs="宋体" w:eastAsia="宋体" w:hint="default"/>
          <w:spacing w:val="-4"/>
          <w:w w:val="95"/>
          <w:sz w:val="23"/>
          <w:szCs w:val="23"/>
        </w:rPr>
        <w:t>人员</w:t>
      </w:r>
      <w:r>
        <w:rPr>
          <w:rFonts w:ascii="Courier New" w:hAnsi="Courier New" w:cs="Courier New" w:eastAsia="Courier New" w:hint="default"/>
          <w:spacing w:val="-4"/>
          <w:w w:val="95"/>
          <w:sz w:val="23"/>
          <w:szCs w:val="23"/>
        </w:rPr>
        <w:t>1095</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68.2%</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经营</w:t>
      </w:r>
      <w:r>
        <w:rPr>
          <w:rFonts w:ascii="宋体" w:hAnsi="宋体" w:cs="宋体" w:eastAsia="宋体" w:hint="default"/>
          <w:spacing w:val="-4"/>
          <w:w w:val="95"/>
          <w:sz w:val="23"/>
          <w:szCs w:val="23"/>
        </w:rPr>
        <w:t>管理</w:t>
      </w:r>
      <w:r>
        <w:rPr>
          <w:rFonts w:ascii="Courier New" w:hAnsi="Courier New" w:cs="Courier New" w:eastAsia="Courier New" w:hint="default"/>
          <w:spacing w:val="-4"/>
          <w:w w:val="95"/>
          <w:sz w:val="23"/>
          <w:szCs w:val="23"/>
        </w:rPr>
        <w:t>206</w:t>
      </w:r>
      <w:r>
        <w:rPr>
          <w:rFonts w:ascii="宋体" w:hAnsi="宋体" w:cs="宋体" w:eastAsia="宋体" w:hint="default"/>
          <w:spacing w:val="-4"/>
          <w:w w:val="95"/>
          <w:sz w:val="23"/>
          <w:szCs w:val="23"/>
        </w:rPr>
        <w:t>人，</w:t>
      </w:r>
      <w:r>
        <w:rPr>
          <w:rFonts w:ascii="宋体" w:hAnsi="宋体" w:cs="宋体" w:eastAsia="宋体" w:hint="default"/>
          <w:spacing w:val="-4"/>
          <w:w w:val="95"/>
          <w:sz w:val="23"/>
          <w:szCs w:val="23"/>
        </w:rPr>
        <w:t>占</w:t>
      </w:r>
      <w:r>
        <w:rPr>
          <w:rFonts w:ascii="Courier New" w:hAnsi="Courier New" w:cs="Courier New" w:eastAsia="Courier New" w:hint="default"/>
          <w:spacing w:val="-4"/>
          <w:w w:val="95"/>
          <w:sz w:val="23"/>
          <w:szCs w:val="23"/>
        </w:rPr>
        <w:t>12.8%</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财务人</w:t>
      </w:r>
      <w:r>
        <w:rPr>
          <w:rFonts w:ascii="宋体" w:hAnsi="宋体" w:cs="宋体" w:eastAsia="宋体" w:hint="default"/>
          <w:sz w:val="23"/>
          <w:szCs w:val="23"/>
        </w:rPr>
      </w:r>
    </w:p>
    <w:p>
      <w:pPr>
        <w:spacing w:line="317" w:lineRule="exact" w:before="0"/>
        <w:ind w:left="1343" w:right="0" w:firstLine="0"/>
        <w:jc w:val="left"/>
        <w:rPr>
          <w:rFonts w:ascii="宋体" w:hAnsi="宋体" w:cs="宋体" w:eastAsia="宋体" w:hint="default"/>
          <w:sz w:val="23"/>
          <w:szCs w:val="23"/>
        </w:rPr>
      </w:pPr>
      <w:r>
        <w:rPr>
          <w:rFonts w:ascii="宋体" w:hAnsi="宋体" w:cs="宋体" w:eastAsia="宋体" w:hint="default"/>
          <w:sz w:val="23"/>
          <w:szCs w:val="23"/>
        </w:rPr>
        <w:t>员</w:t>
      </w:r>
      <w:r>
        <w:rPr>
          <w:rFonts w:ascii="Courier New" w:hAnsi="Courier New" w:cs="Courier New" w:eastAsia="Courier New" w:hint="default"/>
          <w:sz w:val="23"/>
          <w:szCs w:val="23"/>
        </w:rPr>
        <w:t>93</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5.8%</w:t>
      </w:r>
      <w:r>
        <w:rPr>
          <w:rFonts w:ascii="宋体" w:hAnsi="宋体" w:cs="宋体" w:eastAsia="宋体" w:hint="default"/>
          <w:sz w:val="23"/>
          <w:szCs w:val="23"/>
        </w:rPr>
        <w:t>；</w:t>
      </w:r>
      <w:r>
        <w:rPr>
          <w:rFonts w:ascii="宋体" w:hAnsi="宋体" w:cs="宋体" w:eastAsia="宋体" w:hint="default"/>
          <w:sz w:val="23"/>
          <w:szCs w:val="23"/>
        </w:rPr>
        <w:t>技</w:t>
      </w:r>
      <w:r>
        <w:rPr>
          <w:rFonts w:ascii="宋体" w:hAnsi="宋体" w:cs="宋体" w:eastAsia="宋体" w:hint="default"/>
          <w:sz w:val="23"/>
          <w:szCs w:val="23"/>
        </w:rPr>
        <w:t>术</w:t>
      </w:r>
      <w:r>
        <w:rPr>
          <w:rFonts w:ascii="宋体" w:hAnsi="宋体" w:cs="宋体" w:eastAsia="宋体" w:hint="default"/>
          <w:sz w:val="23"/>
          <w:szCs w:val="23"/>
        </w:rPr>
        <w:t>工</w:t>
      </w:r>
      <w:r>
        <w:rPr>
          <w:rFonts w:ascii="宋体" w:hAnsi="宋体" w:cs="宋体" w:eastAsia="宋体" w:hint="default"/>
          <w:sz w:val="23"/>
          <w:szCs w:val="23"/>
        </w:rPr>
        <w:t>人及其</w:t>
      </w:r>
      <w:r>
        <w:rPr>
          <w:rFonts w:ascii="宋体" w:hAnsi="宋体" w:cs="宋体" w:eastAsia="宋体" w:hint="default"/>
          <w:sz w:val="23"/>
          <w:szCs w:val="23"/>
        </w:rPr>
        <w:t>他</w:t>
      </w:r>
      <w:r>
        <w:rPr>
          <w:rFonts w:ascii="宋体" w:hAnsi="宋体" w:cs="宋体" w:eastAsia="宋体" w:hint="default"/>
          <w:sz w:val="23"/>
          <w:szCs w:val="23"/>
        </w:rPr>
        <w:t>勤杂</w:t>
      </w:r>
      <w:r>
        <w:rPr>
          <w:rFonts w:ascii="宋体" w:hAnsi="宋体" w:cs="宋体" w:eastAsia="宋体" w:hint="default"/>
          <w:sz w:val="23"/>
          <w:szCs w:val="23"/>
        </w:rPr>
        <w:t>人员</w:t>
      </w:r>
      <w:r>
        <w:rPr>
          <w:rFonts w:ascii="Courier New" w:hAnsi="Courier New" w:cs="Courier New" w:eastAsia="Courier New" w:hint="default"/>
          <w:sz w:val="23"/>
          <w:szCs w:val="23"/>
        </w:rPr>
        <w:t>212</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13.2%</w:t>
      </w:r>
      <w:r>
        <w:rPr>
          <w:rFonts w:ascii="宋体" w:hAnsi="宋体" w:cs="宋体" w:eastAsia="宋体" w:hint="default"/>
          <w:sz w:val="23"/>
          <w:szCs w:val="23"/>
        </w:rPr>
        <w:t>。</w:t>
      </w:r>
    </w:p>
    <w:p>
      <w:pPr>
        <w:spacing w:before="113"/>
        <w:ind w:left="1809" w:right="0" w:firstLine="0"/>
        <w:jc w:val="left"/>
        <w:rPr>
          <w:rFonts w:ascii="宋体" w:hAnsi="宋体" w:cs="宋体" w:eastAsia="宋体" w:hint="default"/>
          <w:sz w:val="23"/>
          <w:szCs w:val="23"/>
        </w:rPr>
      </w:pP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w:t>
      </w:r>
      <w:r>
        <w:rPr>
          <w:rFonts w:ascii="宋体" w:hAnsi="宋体" w:cs="宋体" w:eastAsia="宋体" w:hint="default"/>
          <w:w w:val="95"/>
          <w:sz w:val="23"/>
          <w:szCs w:val="23"/>
        </w:rPr>
        <w:t>营</w:t>
      </w:r>
      <w:r>
        <w:rPr>
          <w:rFonts w:ascii="宋体" w:hAnsi="宋体" w:cs="宋体" w:eastAsia="宋体" w:hint="default"/>
          <w:w w:val="95"/>
          <w:sz w:val="23"/>
          <w:szCs w:val="23"/>
        </w:rPr>
        <w:t>销</w:t>
      </w:r>
      <w:r>
        <w:rPr>
          <w:rFonts w:ascii="宋体" w:hAnsi="宋体" w:cs="宋体" w:eastAsia="宋体" w:hint="default"/>
          <w:w w:val="95"/>
          <w:sz w:val="23"/>
          <w:szCs w:val="23"/>
        </w:rPr>
        <w:t>人员</w:t>
      </w:r>
      <w:r>
        <w:rPr>
          <w:rFonts w:ascii="Courier New" w:hAnsi="Courier New" w:cs="Courier New" w:eastAsia="Courier New" w:hint="default"/>
          <w:w w:val="95"/>
          <w:sz w:val="23"/>
          <w:szCs w:val="23"/>
        </w:rPr>
        <w:t>216</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24.7%</w:t>
      </w:r>
      <w:r>
        <w:rPr>
          <w:rFonts w:ascii="宋体" w:hAnsi="宋体" w:cs="宋体" w:eastAsia="宋体" w:hint="default"/>
          <w:w w:val="95"/>
          <w:sz w:val="23"/>
          <w:szCs w:val="23"/>
        </w:rPr>
        <w:t>；</w:t>
      </w:r>
      <w:r>
        <w:rPr>
          <w:rFonts w:ascii="宋体" w:hAnsi="宋体" w:cs="宋体" w:eastAsia="宋体" w:hint="default"/>
          <w:w w:val="95"/>
          <w:sz w:val="23"/>
          <w:szCs w:val="23"/>
        </w:rPr>
        <w:t>财务人员</w:t>
      </w:r>
      <w:r>
        <w:rPr>
          <w:rFonts w:ascii="Courier New" w:hAnsi="Courier New" w:cs="Courier New" w:eastAsia="Courier New" w:hint="default"/>
          <w:w w:val="95"/>
          <w:sz w:val="23"/>
          <w:szCs w:val="23"/>
        </w:rPr>
        <w:t>105</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12.0%</w:t>
      </w:r>
      <w:r>
        <w:rPr>
          <w:rFonts w:ascii="宋体" w:hAnsi="宋体" w:cs="宋体" w:eastAsia="宋体" w:hint="default"/>
          <w:w w:val="95"/>
          <w:sz w:val="23"/>
          <w:szCs w:val="23"/>
        </w:rPr>
        <w:t>；</w:t>
      </w:r>
      <w:r>
        <w:rPr>
          <w:rFonts w:ascii="宋体" w:hAnsi="宋体" w:cs="宋体" w:eastAsia="宋体" w:hint="default"/>
          <w:w w:val="95"/>
          <w:sz w:val="23"/>
          <w:szCs w:val="23"/>
        </w:rPr>
        <w:t>工</w:t>
      </w:r>
      <w:r>
        <w:rPr>
          <w:rFonts w:ascii="宋体" w:hAnsi="宋体" w:cs="宋体" w:eastAsia="宋体" w:hint="default"/>
          <w:w w:val="95"/>
          <w:sz w:val="23"/>
          <w:szCs w:val="23"/>
        </w:rPr>
        <w:t>程</w:t>
      </w:r>
      <w:r>
        <w:rPr>
          <w:rFonts w:ascii="宋体" w:hAnsi="宋体" w:cs="宋体" w:eastAsia="宋体" w:hint="default"/>
          <w:w w:val="95"/>
          <w:sz w:val="23"/>
          <w:szCs w:val="23"/>
        </w:rPr>
        <w:t>技</w:t>
      </w:r>
      <w:r>
        <w:rPr>
          <w:rFonts w:ascii="宋体" w:hAnsi="宋体" w:cs="宋体" w:eastAsia="宋体" w:hint="default"/>
          <w:w w:val="95"/>
          <w:sz w:val="23"/>
          <w:szCs w:val="23"/>
        </w:rPr>
        <w:t>术</w:t>
      </w:r>
      <w:r>
        <w:rPr>
          <w:rFonts w:ascii="宋体" w:hAnsi="宋体" w:cs="宋体" w:eastAsia="宋体" w:hint="default"/>
          <w:w w:val="95"/>
          <w:sz w:val="23"/>
          <w:szCs w:val="23"/>
        </w:rPr>
        <w:t>人员</w:t>
      </w:r>
      <w:r>
        <w:rPr>
          <w:rFonts w:ascii="宋体" w:hAnsi="宋体" w:cs="宋体" w:eastAsia="宋体" w:hint="default"/>
          <w:sz w:val="23"/>
          <w:szCs w:val="23"/>
        </w:rPr>
      </w:r>
    </w:p>
    <w:p>
      <w:pPr>
        <w:spacing w:line="343" w:lineRule="auto" w:before="113"/>
        <w:ind w:left="1809" w:right="0" w:hanging="466"/>
        <w:jc w:val="left"/>
        <w:rPr>
          <w:rFonts w:ascii="宋体" w:hAnsi="宋体" w:cs="宋体" w:eastAsia="宋体" w:hint="default"/>
          <w:sz w:val="23"/>
          <w:szCs w:val="23"/>
        </w:rPr>
      </w:pPr>
      <w:r>
        <w:rPr>
          <w:rFonts w:ascii="Courier New" w:hAnsi="Courier New" w:cs="Courier New" w:eastAsia="Courier New" w:hint="default"/>
          <w:sz w:val="23"/>
          <w:szCs w:val="23"/>
        </w:rPr>
        <w:t>264</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30.3%</w:t>
      </w:r>
      <w:r>
        <w:rPr>
          <w:rFonts w:ascii="宋体" w:hAnsi="宋体" w:cs="宋体" w:eastAsia="宋体" w:hint="default"/>
          <w:sz w:val="23"/>
          <w:szCs w:val="23"/>
        </w:rPr>
        <w:t>；</w:t>
      </w:r>
      <w:r>
        <w:rPr>
          <w:rFonts w:ascii="宋体" w:hAnsi="宋体" w:cs="宋体" w:eastAsia="宋体" w:hint="default"/>
          <w:sz w:val="23"/>
          <w:szCs w:val="23"/>
        </w:rPr>
        <w:t>经营</w:t>
      </w:r>
      <w:r>
        <w:rPr>
          <w:rFonts w:ascii="宋体" w:hAnsi="宋体" w:cs="宋体" w:eastAsia="宋体" w:hint="default"/>
          <w:sz w:val="23"/>
          <w:szCs w:val="23"/>
        </w:rPr>
        <w:t>管理</w:t>
      </w:r>
      <w:r>
        <w:rPr>
          <w:rFonts w:ascii="Courier New" w:hAnsi="Courier New" w:cs="Courier New" w:eastAsia="Courier New" w:hint="default"/>
          <w:sz w:val="23"/>
          <w:szCs w:val="23"/>
        </w:rPr>
        <w:t>120</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13.7%</w:t>
      </w:r>
      <w:r>
        <w:rPr>
          <w:rFonts w:ascii="宋体" w:hAnsi="宋体" w:cs="宋体" w:eastAsia="宋体" w:hint="default"/>
          <w:sz w:val="23"/>
          <w:szCs w:val="23"/>
        </w:rPr>
        <w:t>；</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管理及其</w:t>
      </w:r>
      <w:r>
        <w:rPr>
          <w:rFonts w:ascii="宋体" w:hAnsi="宋体" w:cs="宋体" w:eastAsia="宋体" w:hint="default"/>
          <w:sz w:val="23"/>
          <w:szCs w:val="23"/>
        </w:rPr>
        <w:t>他</w:t>
      </w:r>
      <w:r>
        <w:rPr>
          <w:rFonts w:ascii="Courier New" w:hAnsi="Courier New" w:cs="Courier New" w:eastAsia="Courier New" w:hint="default"/>
          <w:sz w:val="23"/>
          <w:szCs w:val="23"/>
        </w:rPr>
        <w:t>169</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19.3%</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按</w:t>
      </w:r>
      <w:r>
        <w:rPr>
          <w:rFonts w:ascii="宋体" w:hAnsi="宋体" w:cs="宋体" w:eastAsia="宋体" w:hint="default"/>
          <w:sz w:val="23"/>
          <w:szCs w:val="23"/>
        </w:rPr>
        <w:t>教</w:t>
      </w:r>
      <w:r>
        <w:rPr>
          <w:rFonts w:ascii="宋体" w:hAnsi="宋体" w:cs="宋体" w:eastAsia="宋体" w:hint="default"/>
          <w:sz w:val="23"/>
          <w:szCs w:val="23"/>
        </w:rPr>
        <w:t>育</w:t>
      </w:r>
      <w:r>
        <w:rPr>
          <w:rFonts w:ascii="宋体" w:hAnsi="宋体" w:cs="宋体" w:eastAsia="宋体" w:hint="default"/>
          <w:sz w:val="23"/>
          <w:szCs w:val="23"/>
        </w:rPr>
        <w:t>程</w:t>
      </w:r>
      <w:r>
        <w:rPr>
          <w:rFonts w:ascii="宋体" w:hAnsi="宋体" w:cs="宋体" w:eastAsia="宋体" w:hint="default"/>
          <w:sz w:val="23"/>
          <w:szCs w:val="23"/>
        </w:rPr>
        <w:t>度</w:t>
      </w:r>
      <w:r>
        <w:rPr>
          <w:rFonts w:ascii="宋体" w:hAnsi="宋体" w:cs="宋体" w:eastAsia="宋体" w:hint="default"/>
          <w:sz w:val="23"/>
          <w:szCs w:val="23"/>
        </w:rPr>
        <w:t>分</w:t>
      </w:r>
      <w:r>
        <w:rPr>
          <w:rFonts w:ascii="宋体" w:hAnsi="宋体" w:cs="宋体" w:eastAsia="宋体" w:hint="default"/>
          <w:sz w:val="23"/>
          <w:szCs w:val="23"/>
        </w:rPr>
        <w:t>类</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w w:val="95"/>
          <w:sz w:val="23"/>
          <w:szCs w:val="23"/>
        </w:rPr>
        <w:t>建</w:t>
      </w:r>
      <w:r>
        <w:rPr>
          <w:rFonts w:ascii="宋体" w:hAnsi="宋体" w:cs="宋体" w:eastAsia="宋体" w:hint="default"/>
          <w:w w:val="95"/>
          <w:sz w:val="23"/>
          <w:szCs w:val="23"/>
        </w:rPr>
        <w:t>筑</w:t>
      </w:r>
      <w:r>
        <w:rPr>
          <w:rFonts w:ascii="宋体" w:hAnsi="宋体" w:cs="宋体" w:eastAsia="宋体" w:hint="default"/>
          <w:w w:val="95"/>
          <w:sz w:val="23"/>
          <w:szCs w:val="23"/>
        </w:rPr>
        <w:t>工</w:t>
      </w:r>
      <w:r>
        <w:rPr>
          <w:rFonts w:ascii="宋体" w:hAnsi="宋体" w:cs="宋体" w:eastAsia="宋体" w:hint="default"/>
          <w:w w:val="95"/>
          <w:sz w:val="23"/>
          <w:szCs w:val="23"/>
        </w:rPr>
        <w:t>程</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w:t>
      </w:r>
      <w:r>
        <w:rPr>
          <w:rFonts w:ascii="宋体" w:hAnsi="宋体" w:cs="宋体" w:eastAsia="宋体" w:hint="default"/>
          <w:w w:val="95"/>
          <w:sz w:val="23"/>
          <w:szCs w:val="23"/>
        </w:rPr>
        <w:t>大</w:t>
      </w:r>
      <w:r>
        <w:rPr>
          <w:rFonts w:ascii="宋体" w:hAnsi="宋体" w:cs="宋体" w:eastAsia="宋体" w:hint="default"/>
          <w:w w:val="95"/>
          <w:sz w:val="23"/>
          <w:szCs w:val="23"/>
        </w:rPr>
        <w:t>专</w:t>
      </w:r>
      <w:r>
        <w:rPr>
          <w:rFonts w:ascii="宋体" w:hAnsi="宋体" w:cs="宋体" w:eastAsia="宋体" w:hint="default"/>
          <w:w w:val="95"/>
          <w:sz w:val="23"/>
          <w:szCs w:val="23"/>
        </w:rPr>
        <w:t>及大</w:t>
      </w:r>
      <w:r>
        <w:rPr>
          <w:rFonts w:ascii="宋体" w:hAnsi="宋体" w:cs="宋体" w:eastAsia="宋体" w:hint="default"/>
          <w:w w:val="95"/>
          <w:sz w:val="23"/>
          <w:szCs w:val="23"/>
        </w:rPr>
        <w:t>专</w:t>
      </w:r>
      <w:r>
        <w:rPr>
          <w:rFonts w:ascii="宋体" w:hAnsi="宋体" w:cs="宋体" w:eastAsia="宋体" w:hint="default"/>
          <w:w w:val="95"/>
          <w:sz w:val="23"/>
          <w:szCs w:val="23"/>
        </w:rPr>
        <w:t>以</w:t>
      </w:r>
      <w:r>
        <w:rPr>
          <w:rFonts w:ascii="宋体" w:hAnsi="宋体" w:cs="宋体" w:eastAsia="宋体" w:hint="default"/>
          <w:w w:val="95"/>
          <w:sz w:val="23"/>
          <w:szCs w:val="23"/>
        </w:rPr>
        <w:t>上</w:t>
      </w:r>
      <w:r>
        <w:rPr>
          <w:rFonts w:ascii="Courier New" w:hAnsi="Courier New" w:cs="Courier New" w:eastAsia="Courier New" w:hint="default"/>
          <w:w w:val="95"/>
          <w:sz w:val="23"/>
          <w:szCs w:val="23"/>
        </w:rPr>
        <w:t>636</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39.6%</w:t>
      </w:r>
      <w:r>
        <w:rPr>
          <w:rFonts w:ascii="宋体" w:hAnsi="宋体" w:cs="宋体" w:eastAsia="宋体" w:hint="default"/>
          <w:w w:val="95"/>
          <w:sz w:val="23"/>
          <w:szCs w:val="23"/>
        </w:rPr>
        <w:t>；</w:t>
      </w:r>
      <w:r>
        <w:rPr>
          <w:rFonts w:ascii="宋体" w:hAnsi="宋体" w:cs="宋体" w:eastAsia="宋体" w:hint="default"/>
          <w:w w:val="95"/>
          <w:sz w:val="23"/>
          <w:szCs w:val="23"/>
        </w:rPr>
        <w:t>中</w:t>
      </w:r>
      <w:r>
        <w:rPr>
          <w:rFonts w:ascii="宋体" w:hAnsi="宋体" w:cs="宋体" w:eastAsia="宋体" w:hint="default"/>
          <w:w w:val="95"/>
          <w:sz w:val="23"/>
          <w:szCs w:val="23"/>
        </w:rPr>
        <w:t>专</w:t>
      </w:r>
      <w:r>
        <w:rPr>
          <w:rFonts w:ascii="Courier New" w:hAnsi="Courier New" w:cs="Courier New" w:eastAsia="Courier New" w:hint="default"/>
          <w:w w:val="95"/>
          <w:sz w:val="23"/>
          <w:szCs w:val="23"/>
        </w:rPr>
        <w:t>493</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30.7%</w:t>
      </w:r>
      <w:r>
        <w:rPr>
          <w:rFonts w:ascii="宋体" w:hAnsi="宋体" w:cs="宋体" w:eastAsia="宋体" w:hint="default"/>
          <w:w w:val="95"/>
          <w:sz w:val="23"/>
          <w:szCs w:val="23"/>
        </w:rPr>
        <w:t>；</w:t>
      </w:r>
      <w:r>
        <w:rPr>
          <w:rFonts w:ascii="宋体" w:hAnsi="宋体" w:cs="宋体" w:eastAsia="宋体" w:hint="default"/>
          <w:w w:val="95"/>
          <w:sz w:val="23"/>
          <w:szCs w:val="23"/>
        </w:rPr>
        <w:t>高</w:t>
      </w:r>
      <w:r>
        <w:rPr>
          <w:rFonts w:ascii="宋体" w:hAnsi="宋体" w:cs="宋体" w:eastAsia="宋体" w:hint="default"/>
          <w:w w:val="95"/>
          <w:sz w:val="23"/>
          <w:szCs w:val="23"/>
        </w:rPr>
        <w:t>中</w:t>
      </w:r>
      <w:r>
        <w:rPr>
          <w:rFonts w:ascii="宋体" w:hAnsi="宋体" w:cs="宋体" w:eastAsia="宋体" w:hint="default"/>
          <w:w w:val="95"/>
          <w:sz w:val="23"/>
          <w:szCs w:val="23"/>
        </w:rPr>
        <w:t>及</w:t>
      </w:r>
      <w:r>
        <w:rPr>
          <w:rFonts w:ascii="宋体" w:hAnsi="宋体" w:cs="宋体" w:eastAsia="宋体" w:hint="default"/>
          <w:w w:val="95"/>
          <w:sz w:val="23"/>
          <w:szCs w:val="23"/>
        </w:rPr>
        <w:t>以</w:t>
      </w:r>
      <w:r>
        <w:rPr>
          <w:rFonts w:ascii="宋体" w:hAnsi="宋体" w:cs="宋体" w:eastAsia="宋体" w:hint="default"/>
          <w:sz w:val="23"/>
          <w:szCs w:val="23"/>
        </w:rPr>
      </w:r>
    </w:p>
    <w:p>
      <w:pPr>
        <w:spacing w:before="3"/>
        <w:ind w:left="1343" w:right="2741" w:firstLine="0"/>
        <w:jc w:val="left"/>
        <w:rPr>
          <w:rFonts w:ascii="宋体" w:hAnsi="宋体" w:cs="宋体" w:eastAsia="宋体" w:hint="default"/>
          <w:sz w:val="23"/>
          <w:szCs w:val="23"/>
        </w:rPr>
      </w:pPr>
      <w:r>
        <w:rPr>
          <w:rFonts w:ascii="宋体" w:hAnsi="宋体" w:cs="宋体" w:eastAsia="宋体" w:hint="default"/>
          <w:sz w:val="23"/>
          <w:szCs w:val="23"/>
        </w:rPr>
        <w:t>下</w:t>
      </w:r>
      <w:r>
        <w:rPr>
          <w:rFonts w:ascii="Courier New" w:hAnsi="Courier New" w:cs="Courier New" w:eastAsia="Courier New" w:hint="default"/>
          <w:sz w:val="23"/>
          <w:szCs w:val="23"/>
        </w:rPr>
        <w:t>477</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29.7%</w:t>
      </w:r>
      <w:r>
        <w:rPr>
          <w:rFonts w:ascii="宋体" w:hAnsi="宋体" w:cs="宋体" w:eastAsia="宋体" w:hint="default"/>
          <w:sz w:val="23"/>
          <w:szCs w:val="23"/>
        </w:rPr>
        <w:t>。</w:t>
      </w:r>
    </w:p>
    <w:p>
      <w:pPr>
        <w:spacing w:before="113"/>
        <w:ind w:left="1809" w:right="0" w:firstLine="0"/>
        <w:jc w:val="left"/>
        <w:rPr>
          <w:rFonts w:ascii="宋体" w:hAnsi="宋体" w:cs="宋体" w:eastAsia="宋体" w:hint="default"/>
          <w:sz w:val="23"/>
          <w:szCs w:val="23"/>
        </w:rPr>
      </w:pP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w:t>
      </w:r>
      <w:r>
        <w:rPr>
          <w:rFonts w:ascii="宋体" w:hAnsi="宋体" w:cs="宋体" w:eastAsia="宋体" w:hint="default"/>
          <w:w w:val="95"/>
          <w:sz w:val="23"/>
          <w:szCs w:val="23"/>
        </w:rPr>
        <w:t>本</w:t>
      </w:r>
      <w:r>
        <w:rPr>
          <w:rFonts w:ascii="宋体" w:hAnsi="宋体" w:cs="宋体" w:eastAsia="宋体" w:hint="default"/>
          <w:w w:val="95"/>
          <w:sz w:val="23"/>
          <w:szCs w:val="23"/>
        </w:rPr>
        <w:t>科</w:t>
      </w:r>
      <w:r>
        <w:rPr>
          <w:rFonts w:ascii="宋体" w:hAnsi="宋体" w:cs="宋体" w:eastAsia="宋体" w:hint="default"/>
          <w:w w:val="95"/>
          <w:sz w:val="23"/>
          <w:szCs w:val="23"/>
        </w:rPr>
        <w:t>及本</w:t>
      </w:r>
      <w:r>
        <w:rPr>
          <w:rFonts w:ascii="宋体" w:hAnsi="宋体" w:cs="宋体" w:eastAsia="宋体" w:hint="default"/>
          <w:w w:val="95"/>
          <w:sz w:val="23"/>
          <w:szCs w:val="23"/>
        </w:rPr>
        <w:t>科</w:t>
      </w:r>
      <w:r>
        <w:rPr>
          <w:rFonts w:ascii="宋体" w:hAnsi="宋体" w:cs="宋体" w:eastAsia="宋体" w:hint="default"/>
          <w:w w:val="95"/>
          <w:sz w:val="23"/>
          <w:szCs w:val="23"/>
        </w:rPr>
        <w:t>以</w:t>
      </w:r>
      <w:r>
        <w:rPr>
          <w:rFonts w:ascii="宋体" w:hAnsi="宋体" w:cs="宋体" w:eastAsia="宋体" w:hint="default"/>
          <w:w w:val="95"/>
          <w:sz w:val="23"/>
          <w:szCs w:val="23"/>
        </w:rPr>
        <w:t>上</w:t>
      </w:r>
      <w:r>
        <w:rPr>
          <w:rFonts w:ascii="Courier New" w:hAnsi="Courier New" w:cs="Courier New" w:eastAsia="Courier New" w:hint="default"/>
          <w:w w:val="95"/>
          <w:sz w:val="23"/>
          <w:szCs w:val="23"/>
        </w:rPr>
        <w:t>549</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62.8%</w:t>
      </w:r>
      <w:r>
        <w:rPr>
          <w:rFonts w:ascii="宋体" w:hAnsi="宋体" w:cs="宋体" w:eastAsia="宋体" w:hint="default"/>
          <w:w w:val="95"/>
          <w:sz w:val="23"/>
          <w:szCs w:val="23"/>
        </w:rPr>
        <w:t>；</w:t>
      </w:r>
      <w:r>
        <w:rPr>
          <w:rFonts w:ascii="宋体" w:hAnsi="宋体" w:cs="宋体" w:eastAsia="宋体" w:hint="default"/>
          <w:w w:val="95"/>
          <w:sz w:val="23"/>
          <w:szCs w:val="23"/>
        </w:rPr>
        <w:t>大</w:t>
      </w:r>
      <w:r>
        <w:rPr>
          <w:rFonts w:ascii="宋体" w:hAnsi="宋体" w:cs="宋体" w:eastAsia="宋体" w:hint="default"/>
          <w:w w:val="95"/>
          <w:sz w:val="23"/>
          <w:szCs w:val="23"/>
        </w:rPr>
        <w:t>专</w:t>
      </w:r>
      <w:r>
        <w:rPr>
          <w:rFonts w:ascii="Courier New" w:hAnsi="Courier New" w:cs="Courier New" w:eastAsia="Courier New" w:hint="default"/>
          <w:w w:val="95"/>
          <w:sz w:val="23"/>
          <w:szCs w:val="23"/>
        </w:rPr>
        <w:t>246</w:t>
      </w:r>
      <w:r>
        <w:rPr>
          <w:rFonts w:ascii="宋体" w:hAnsi="宋体" w:cs="宋体" w:eastAsia="宋体" w:hint="default"/>
          <w:w w:val="95"/>
          <w:sz w:val="23"/>
          <w:szCs w:val="23"/>
        </w:rPr>
        <w:t>人，</w:t>
      </w:r>
      <w:r>
        <w:rPr>
          <w:rFonts w:ascii="宋体" w:hAnsi="宋体" w:cs="宋体" w:eastAsia="宋体" w:hint="default"/>
          <w:w w:val="95"/>
          <w:sz w:val="23"/>
          <w:szCs w:val="23"/>
        </w:rPr>
        <w:t>占</w:t>
      </w:r>
      <w:r>
        <w:rPr>
          <w:rFonts w:ascii="Courier New" w:hAnsi="Courier New" w:cs="Courier New" w:eastAsia="Courier New" w:hint="default"/>
          <w:w w:val="95"/>
          <w:sz w:val="23"/>
          <w:szCs w:val="23"/>
        </w:rPr>
        <w:t>29.2%</w:t>
      </w:r>
      <w:r>
        <w:rPr>
          <w:rFonts w:ascii="宋体" w:hAnsi="宋体" w:cs="宋体" w:eastAsia="宋体" w:hint="default"/>
          <w:w w:val="95"/>
          <w:sz w:val="23"/>
          <w:szCs w:val="23"/>
        </w:rPr>
        <w:t>；</w:t>
      </w:r>
      <w:r>
        <w:rPr>
          <w:rFonts w:ascii="宋体" w:hAnsi="宋体" w:cs="宋体" w:eastAsia="宋体" w:hint="default"/>
          <w:w w:val="95"/>
          <w:sz w:val="23"/>
          <w:szCs w:val="23"/>
        </w:rPr>
        <w:t>中</w:t>
      </w:r>
      <w:r>
        <w:rPr>
          <w:rFonts w:ascii="宋体" w:hAnsi="宋体" w:cs="宋体" w:eastAsia="宋体" w:hint="default"/>
          <w:w w:val="95"/>
          <w:sz w:val="23"/>
          <w:szCs w:val="23"/>
        </w:rPr>
        <w:t>专</w:t>
      </w:r>
      <w:r>
        <w:rPr>
          <w:rFonts w:ascii="Courier New" w:hAnsi="Courier New" w:cs="Courier New" w:eastAsia="Courier New" w:hint="default"/>
          <w:w w:val="95"/>
          <w:sz w:val="23"/>
          <w:szCs w:val="23"/>
        </w:rPr>
        <w:t>52</w:t>
      </w:r>
      <w:r>
        <w:rPr>
          <w:rFonts w:ascii="宋体" w:hAnsi="宋体" w:cs="宋体" w:eastAsia="宋体" w:hint="default"/>
          <w:w w:val="95"/>
          <w:sz w:val="23"/>
          <w:szCs w:val="23"/>
        </w:rPr>
        <w:t>人，</w:t>
      </w:r>
      <w:r>
        <w:rPr>
          <w:rFonts w:ascii="宋体" w:hAnsi="宋体" w:cs="宋体" w:eastAsia="宋体" w:hint="default"/>
          <w:sz w:val="23"/>
          <w:szCs w:val="23"/>
        </w:rPr>
      </w:r>
    </w:p>
    <w:p>
      <w:pPr>
        <w:spacing w:before="118"/>
        <w:ind w:left="1343" w:right="2741" w:firstLine="0"/>
        <w:jc w:val="left"/>
        <w:rPr>
          <w:rFonts w:ascii="宋体" w:hAnsi="宋体" w:cs="宋体" w:eastAsia="宋体" w:hint="default"/>
          <w:sz w:val="23"/>
          <w:szCs w:val="23"/>
        </w:rPr>
      </w:pPr>
      <w:r>
        <w:rPr>
          <w:rFonts w:ascii="宋体" w:hAnsi="宋体" w:cs="宋体" w:eastAsia="宋体" w:hint="default"/>
          <w:sz w:val="23"/>
          <w:szCs w:val="23"/>
        </w:rPr>
        <w:t>占</w:t>
      </w:r>
      <w:r>
        <w:rPr>
          <w:rFonts w:ascii="Courier New" w:hAnsi="Courier New" w:cs="Courier New" w:eastAsia="Courier New" w:hint="default"/>
          <w:sz w:val="23"/>
          <w:szCs w:val="23"/>
        </w:rPr>
        <w:t>5.9%</w:t>
      </w:r>
      <w:r>
        <w:rPr>
          <w:rFonts w:ascii="宋体" w:hAnsi="宋体" w:cs="宋体" w:eastAsia="宋体" w:hint="default"/>
          <w:sz w:val="23"/>
          <w:szCs w:val="23"/>
        </w:rPr>
        <w:t>；</w:t>
      </w:r>
      <w:r>
        <w:rPr>
          <w:rFonts w:ascii="宋体" w:hAnsi="宋体" w:cs="宋体" w:eastAsia="宋体" w:hint="default"/>
          <w:sz w:val="23"/>
          <w:szCs w:val="23"/>
        </w:rPr>
        <w:t>高</w:t>
      </w:r>
      <w:r>
        <w:rPr>
          <w:rFonts w:ascii="宋体" w:hAnsi="宋体" w:cs="宋体" w:eastAsia="宋体" w:hint="default"/>
          <w:sz w:val="23"/>
          <w:szCs w:val="23"/>
        </w:rPr>
        <w:t>中</w:t>
      </w:r>
      <w:r>
        <w:rPr>
          <w:rFonts w:ascii="宋体" w:hAnsi="宋体" w:cs="宋体" w:eastAsia="宋体" w:hint="default"/>
          <w:sz w:val="23"/>
          <w:szCs w:val="23"/>
        </w:rPr>
        <w:t>及</w:t>
      </w:r>
      <w:r>
        <w:rPr>
          <w:rFonts w:ascii="宋体" w:hAnsi="宋体" w:cs="宋体" w:eastAsia="宋体" w:hint="default"/>
          <w:sz w:val="23"/>
          <w:szCs w:val="23"/>
        </w:rPr>
        <w:t>以</w:t>
      </w:r>
      <w:r>
        <w:rPr>
          <w:rFonts w:ascii="宋体" w:hAnsi="宋体" w:cs="宋体" w:eastAsia="宋体" w:hint="default"/>
          <w:sz w:val="23"/>
          <w:szCs w:val="23"/>
        </w:rPr>
        <w:t>下</w:t>
      </w:r>
      <w:r>
        <w:rPr>
          <w:rFonts w:ascii="Courier New" w:hAnsi="Courier New" w:cs="Courier New" w:eastAsia="Courier New" w:hint="default"/>
          <w:sz w:val="23"/>
          <w:szCs w:val="23"/>
        </w:rPr>
        <w:t>17</w:t>
      </w:r>
      <w:r>
        <w:rPr>
          <w:rFonts w:ascii="宋体" w:hAnsi="宋体" w:cs="宋体" w:eastAsia="宋体" w:hint="default"/>
          <w:sz w:val="23"/>
          <w:szCs w:val="23"/>
        </w:rPr>
        <w:t>人，</w:t>
      </w:r>
      <w:r>
        <w:rPr>
          <w:rFonts w:ascii="宋体" w:hAnsi="宋体" w:cs="宋体" w:eastAsia="宋体" w:hint="default"/>
          <w:sz w:val="23"/>
          <w:szCs w:val="23"/>
        </w:rPr>
        <w:t>占</w:t>
      </w:r>
      <w:r>
        <w:rPr>
          <w:rFonts w:ascii="Courier New" w:hAnsi="Courier New" w:cs="Courier New" w:eastAsia="Courier New" w:hint="default"/>
          <w:sz w:val="23"/>
          <w:szCs w:val="23"/>
        </w:rPr>
        <w:t>2.1%</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4"/>
          <w:szCs w:val="24"/>
        </w:rPr>
      </w:pPr>
    </w:p>
    <w:p>
      <w:pPr>
        <w:spacing w:line="240" w:lineRule="auto" w:before="5"/>
        <w:rPr>
          <w:rFonts w:ascii="Times New Roman" w:hAnsi="Times New Roman" w:cs="Times New Roman" w:eastAsia="Times New Roman" w:hint="default"/>
          <w:sz w:val="32"/>
          <w:szCs w:val="32"/>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spacing w:val="-2"/>
          <w:sz w:val="23"/>
          <w:szCs w:val="23"/>
        </w:rPr>
        <w:t>一</w:t>
      </w:r>
      <w:r>
        <w:rPr>
          <w:rFonts w:ascii="宋体" w:hAnsi="宋体" w:cs="宋体" w:eastAsia="宋体" w:hint="default"/>
          <w:spacing w:val="-2"/>
          <w:sz w:val="23"/>
          <w:szCs w:val="23"/>
        </w:rPr>
        <w:t>、公司</w:t>
      </w:r>
      <w:r>
        <w:rPr>
          <w:rFonts w:ascii="宋体" w:hAnsi="宋体" w:cs="宋体" w:eastAsia="宋体" w:hint="default"/>
          <w:spacing w:val="-2"/>
          <w:sz w:val="23"/>
          <w:szCs w:val="23"/>
        </w:rPr>
        <w:t>治</w:t>
      </w:r>
      <w:r>
        <w:rPr>
          <w:rFonts w:ascii="宋体" w:hAnsi="宋体" w:cs="宋体" w:eastAsia="宋体" w:hint="default"/>
          <w:spacing w:val="-2"/>
          <w:sz w:val="23"/>
          <w:szCs w:val="23"/>
        </w:rPr>
        <w:t>理的实</w:t>
      </w:r>
      <w:r>
        <w:rPr>
          <w:rFonts w:ascii="宋体" w:hAnsi="宋体" w:cs="宋体" w:eastAsia="宋体" w:hint="default"/>
          <w:spacing w:val="-2"/>
          <w:sz w:val="23"/>
          <w:szCs w:val="23"/>
        </w:rPr>
        <w:t>际情况</w:t>
      </w:r>
    </w:p>
    <w:p>
      <w:pPr>
        <w:pStyle w:val="Heading3"/>
        <w:spacing w:line="240" w:lineRule="auto" w:before="80"/>
        <w:ind w:left="468" w:right="0"/>
        <w:jc w:val="left"/>
        <w:rPr>
          <w:b w:val="0"/>
          <w:bCs w:val="0"/>
        </w:rPr>
      </w:pPr>
      <w:bookmarkStart w:name="_TOC_250004" w:id="6"/>
      <w:r>
        <w:rPr>
          <w:b w:val="0"/>
          <w:bCs w:val="0"/>
          <w:spacing w:val="4"/>
        </w:rPr>
        <w:br w:type="column"/>
      </w:r>
      <w:r>
        <w:rPr>
          <w:spacing w:val="4"/>
        </w:rPr>
        <w:t>第六节</w:t>
      </w:r>
      <w:r>
        <w:rPr>
          <w:spacing w:val="65"/>
        </w:rPr>
        <w:t> </w:t>
      </w:r>
      <w:r>
        <w:rPr>
          <w:spacing w:val="3"/>
        </w:rPr>
        <w:t>公司治理结构</w:t>
      </w:r>
      <w:bookmarkEnd w:id="6"/>
      <w:r>
        <w:rPr>
          <w:b w:val="0"/>
          <w:bCs w:val="0"/>
          <w:spacing w:val="3"/>
        </w:rPr>
      </w:r>
    </w:p>
    <w:p>
      <w:pPr>
        <w:spacing w:after="0" w:line="240" w:lineRule="auto"/>
        <w:jc w:val="left"/>
        <w:sectPr>
          <w:type w:val="continuous"/>
          <w:pgSz w:w="11900" w:h="16840"/>
          <w:pgMar w:top="1680" w:bottom="440" w:left="240" w:right="1160"/>
          <w:cols w:num="2" w:equalWidth="0">
            <w:col w:w="4090" w:space="40"/>
            <w:col w:w="6370"/>
          </w:cols>
        </w:sectPr>
      </w:pPr>
    </w:p>
    <w:p>
      <w:pPr>
        <w:spacing w:line="240" w:lineRule="auto" w:before="17"/>
        <w:rPr>
          <w:rFonts w:ascii="Microsoft JhengHei" w:hAnsi="Microsoft JhengHei" w:cs="Microsoft JhengHei" w:eastAsia="Microsoft JhengHei" w:hint="default"/>
          <w:b/>
          <w:bCs/>
          <w:sz w:val="6"/>
          <w:szCs w:val="6"/>
        </w:rPr>
      </w:pPr>
    </w:p>
    <w:p>
      <w:pPr>
        <w:spacing w:before="33"/>
        <w:ind w:left="1867" w:right="0" w:firstLine="0"/>
        <w:jc w:val="left"/>
        <w:rPr>
          <w:rFonts w:ascii="宋体" w:hAnsi="宋体" w:cs="宋体" w:eastAsia="宋体" w:hint="default"/>
          <w:sz w:val="23"/>
          <w:szCs w:val="23"/>
        </w:rPr>
      </w:pPr>
      <w:r>
        <w:rPr>
          <w:rFonts w:ascii="宋体" w:hAnsi="宋体" w:cs="宋体" w:eastAsia="宋体" w:hint="default"/>
          <w:w w:val="102"/>
          <w:sz w:val="23"/>
          <w:szCs w:val="23"/>
        </w:rPr>
        <w:t>报</w:t>
      </w:r>
      <w:r>
        <w:rPr>
          <w:rFonts w:ascii="宋体" w:hAnsi="宋体" w:cs="宋体" w:eastAsia="宋体" w:hint="default"/>
          <w:spacing w:val="-5"/>
          <w:w w:val="102"/>
          <w:sz w:val="23"/>
          <w:szCs w:val="23"/>
        </w:rPr>
        <w:t>告</w:t>
      </w:r>
      <w:r>
        <w:rPr>
          <w:rFonts w:ascii="宋体" w:hAnsi="宋体" w:cs="宋体" w:eastAsia="宋体" w:hint="default"/>
          <w:w w:val="102"/>
          <w:sz w:val="23"/>
          <w:szCs w:val="23"/>
        </w:rPr>
        <w:t>期</w:t>
      </w:r>
      <w:r>
        <w:rPr>
          <w:rFonts w:ascii="宋体" w:hAnsi="宋体" w:cs="宋体" w:eastAsia="宋体" w:hint="default"/>
          <w:w w:val="102"/>
          <w:sz w:val="23"/>
          <w:szCs w:val="23"/>
        </w:rPr>
        <w:t>内</w:t>
      </w:r>
      <w:r>
        <w:rPr>
          <w:rFonts w:ascii="宋体" w:hAnsi="宋体" w:cs="宋体" w:eastAsia="宋体" w:hint="default"/>
          <w:spacing w:val="-5"/>
          <w:w w:val="102"/>
          <w:sz w:val="23"/>
          <w:szCs w:val="23"/>
        </w:rPr>
        <w:t>，</w:t>
      </w:r>
      <w:r>
        <w:rPr>
          <w:rFonts w:ascii="宋体" w:hAnsi="宋体" w:cs="宋体" w:eastAsia="宋体" w:hint="default"/>
          <w:w w:val="102"/>
          <w:sz w:val="23"/>
          <w:szCs w:val="23"/>
        </w:rPr>
        <w:t>为</w:t>
      </w:r>
      <w:r>
        <w:rPr>
          <w:rFonts w:ascii="宋体" w:hAnsi="宋体" w:cs="宋体" w:eastAsia="宋体" w:hint="default"/>
          <w:w w:val="102"/>
          <w:sz w:val="23"/>
          <w:szCs w:val="23"/>
        </w:rPr>
        <w:t>持</w:t>
      </w:r>
      <w:r>
        <w:rPr>
          <w:rFonts w:ascii="宋体" w:hAnsi="宋体" w:cs="宋体" w:eastAsia="宋体" w:hint="default"/>
          <w:spacing w:val="-5"/>
          <w:w w:val="102"/>
          <w:sz w:val="23"/>
          <w:szCs w:val="23"/>
        </w:rPr>
        <w:t>续</w:t>
      </w:r>
      <w:r>
        <w:rPr>
          <w:rFonts w:ascii="宋体" w:hAnsi="宋体" w:cs="宋体" w:eastAsia="宋体" w:hint="default"/>
          <w:w w:val="102"/>
          <w:sz w:val="23"/>
          <w:szCs w:val="23"/>
        </w:rPr>
        <w:t>健</w:t>
      </w:r>
      <w:r>
        <w:rPr>
          <w:rFonts w:ascii="宋体" w:hAnsi="宋体" w:cs="宋体" w:eastAsia="宋体" w:hint="default"/>
          <w:w w:val="102"/>
          <w:sz w:val="23"/>
          <w:szCs w:val="23"/>
        </w:rPr>
        <w:t>全</w:t>
      </w:r>
      <w:r>
        <w:rPr>
          <w:rFonts w:ascii="宋体" w:hAnsi="宋体" w:cs="宋体" w:eastAsia="宋体" w:hint="default"/>
          <w:spacing w:val="-5"/>
          <w:w w:val="102"/>
          <w:sz w:val="23"/>
          <w:szCs w:val="23"/>
        </w:rPr>
        <w:t>和</w:t>
      </w:r>
      <w:r>
        <w:rPr>
          <w:rFonts w:ascii="宋体" w:hAnsi="宋体" w:cs="宋体" w:eastAsia="宋体" w:hint="default"/>
          <w:w w:val="102"/>
          <w:sz w:val="23"/>
          <w:szCs w:val="23"/>
        </w:rPr>
        <w:t>优化</w:t>
      </w:r>
      <w:r>
        <w:rPr>
          <w:rFonts w:ascii="宋体" w:hAnsi="宋体" w:cs="宋体" w:eastAsia="宋体" w:hint="default"/>
          <w:spacing w:val="-5"/>
          <w:w w:val="102"/>
          <w:sz w:val="23"/>
          <w:szCs w:val="23"/>
        </w:rPr>
        <w:t>公</w:t>
      </w:r>
      <w:r>
        <w:rPr>
          <w:rFonts w:ascii="宋体" w:hAnsi="宋体" w:cs="宋体" w:eastAsia="宋体" w:hint="default"/>
          <w:w w:val="102"/>
          <w:sz w:val="23"/>
          <w:szCs w:val="23"/>
        </w:rPr>
        <w:t>司</w:t>
      </w:r>
      <w:r>
        <w:rPr>
          <w:rFonts w:ascii="宋体" w:hAnsi="宋体" w:cs="宋体" w:eastAsia="宋体" w:hint="default"/>
          <w:w w:val="102"/>
          <w:sz w:val="23"/>
          <w:szCs w:val="23"/>
        </w:rPr>
        <w:t>治</w:t>
      </w:r>
      <w:r>
        <w:rPr>
          <w:rFonts w:ascii="宋体" w:hAnsi="宋体" w:cs="宋体" w:eastAsia="宋体" w:hint="default"/>
          <w:spacing w:val="-5"/>
          <w:w w:val="102"/>
          <w:sz w:val="23"/>
          <w:szCs w:val="23"/>
        </w:rPr>
        <w:t>理</w:t>
      </w:r>
      <w:r>
        <w:rPr>
          <w:rFonts w:ascii="宋体" w:hAnsi="宋体" w:cs="宋体" w:eastAsia="宋体" w:hint="default"/>
          <w:w w:val="102"/>
          <w:sz w:val="23"/>
          <w:szCs w:val="23"/>
        </w:rPr>
        <w:t>结构</w:t>
      </w:r>
      <w:r>
        <w:rPr>
          <w:rFonts w:ascii="宋体" w:hAnsi="宋体" w:cs="宋体" w:eastAsia="宋体" w:hint="default"/>
          <w:spacing w:val="-5"/>
          <w:w w:val="102"/>
          <w:sz w:val="23"/>
          <w:szCs w:val="23"/>
        </w:rPr>
        <w:t>，</w:t>
      </w:r>
      <w:r>
        <w:rPr>
          <w:rFonts w:ascii="宋体" w:hAnsi="宋体" w:cs="宋体" w:eastAsia="宋体" w:hint="default"/>
          <w:w w:val="102"/>
          <w:sz w:val="23"/>
          <w:szCs w:val="23"/>
        </w:rPr>
        <w:t>本公</w:t>
      </w:r>
      <w:r>
        <w:rPr>
          <w:rFonts w:ascii="宋体" w:hAnsi="宋体" w:cs="宋体" w:eastAsia="宋体" w:hint="default"/>
          <w:spacing w:val="-5"/>
          <w:w w:val="102"/>
          <w:sz w:val="23"/>
          <w:szCs w:val="23"/>
        </w:rPr>
        <w:t>司</w:t>
      </w:r>
      <w:r>
        <w:rPr>
          <w:rFonts w:ascii="宋体" w:hAnsi="宋体" w:cs="宋体" w:eastAsia="宋体" w:hint="default"/>
          <w:w w:val="102"/>
          <w:sz w:val="23"/>
          <w:szCs w:val="23"/>
        </w:rPr>
        <w:t>按</w:t>
      </w:r>
      <w:r>
        <w:rPr>
          <w:rFonts w:ascii="宋体" w:hAnsi="宋体" w:cs="宋体" w:eastAsia="宋体" w:hint="default"/>
          <w:w w:val="102"/>
          <w:sz w:val="23"/>
          <w:szCs w:val="23"/>
        </w:rPr>
        <w:t>照</w:t>
      </w:r>
      <w:r>
        <w:rPr>
          <w:rFonts w:ascii="宋体" w:hAnsi="宋体" w:cs="宋体" w:eastAsia="宋体" w:hint="default"/>
          <w:spacing w:val="-5"/>
          <w:w w:val="102"/>
          <w:sz w:val="23"/>
          <w:szCs w:val="23"/>
        </w:rPr>
        <w:t>《</w:t>
      </w:r>
      <w:r>
        <w:rPr>
          <w:rFonts w:ascii="宋体" w:hAnsi="宋体" w:cs="宋体" w:eastAsia="宋体" w:hint="default"/>
          <w:w w:val="102"/>
          <w:sz w:val="23"/>
          <w:szCs w:val="23"/>
        </w:rPr>
        <w:t>公司</w:t>
      </w:r>
      <w:r>
        <w:rPr>
          <w:rFonts w:ascii="宋体" w:hAnsi="宋体" w:cs="宋体" w:eastAsia="宋体" w:hint="default"/>
          <w:spacing w:val="-5"/>
          <w:w w:val="102"/>
          <w:sz w:val="23"/>
          <w:szCs w:val="23"/>
        </w:rPr>
        <w:t>法</w:t>
      </w:r>
      <w:r>
        <w:rPr>
          <w:rFonts w:ascii="宋体" w:hAnsi="宋体" w:cs="宋体" w:eastAsia="宋体" w:hint="default"/>
          <w:spacing w:val="-116"/>
          <w:w w:val="102"/>
          <w:sz w:val="23"/>
          <w:szCs w:val="23"/>
        </w:rPr>
        <w:t>》</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证</w:t>
      </w:r>
      <w:r>
        <w:rPr>
          <w:rFonts w:ascii="宋体" w:hAnsi="宋体" w:cs="宋体" w:eastAsia="宋体" w:hint="default"/>
          <w:w w:val="102"/>
          <w:sz w:val="23"/>
          <w:szCs w:val="23"/>
        </w:rPr>
        <w:t>券</w:t>
      </w:r>
      <w:r>
        <w:rPr>
          <w:rFonts w:ascii="宋体" w:hAnsi="宋体" w:cs="宋体" w:eastAsia="宋体" w:hint="default"/>
          <w:w w:val="102"/>
          <w:sz w:val="23"/>
          <w:szCs w:val="23"/>
        </w:rPr>
        <w:t>法</w:t>
      </w:r>
      <w:r>
        <w:rPr>
          <w:rFonts w:ascii="宋体" w:hAnsi="宋体" w:cs="宋体" w:eastAsia="宋体" w:hint="default"/>
          <w:spacing w:val="-5"/>
          <w:w w:val="102"/>
          <w:sz w:val="23"/>
          <w:szCs w:val="23"/>
        </w:rPr>
        <w:t>》</w:t>
      </w:r>
      <w:r>
        <w:rPr>
          <w:rFonts w:ascii="宋体" w:hAnsi="宋体" w:cs="宋体" w:eastAsia="宋体" w:hint="default"/>
          <w:w w:val="102"/>
          <w:sz w:val="23"/>
          <w:szCs w:val="23"/>
        </w:rPr>
        <w:t>和</w:t>
      </w:r>
      <w:r>
        <w:rPr>
          <w:rFonts w:ascii="宋体" w:hAnsi="宋体" w:cs="宋体" w:eastAsia="宋体" w:hint="default"/>
          <w:sz w:val="23"/>
          <w:szCs w:val="23"/>
        </w:rPr>
      </w:r>
    </w:p>
    <w:p>
      <w:pPr>
        <w:spacing w:line="360" w:lineRule="auto" w:before="155"/>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理准</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和</w:t>
      </w:r>
      <w:r>
        <w:rPr>
          <w:rFonts w:ascii="宋体" w:hAnsi="宋体" w:cs="宋体" w:eastAsia="宋体" w:hint="default"/>
          <w:spacing w:val="-5"/>
          <w:sz w:val="23"/>
          <w:szCs w:val="23"/>
        </w:rPr>
        <w:t>中国</w:t>
      </w:r>
      <w:r>
        <w:rPr>
          <w:rFonts w:ascii="宋体" w:hAnsi="宋体" w:cs="宋体" w:eastAsia="宋体" w:hint="default"/>
          <w:spacing w:val="-5"/>
          <w:sz w:val="23"/>
          <w:szCs w:val="23"/>
        </w:rPr>
        <w:t>证监会、</w:t>
      </w:r>
      <w:r>
        <w:rPr>
          <w:rFonts w:ascii="宋体" w:hAnsi="宋体" w:cs="宋体" w:eastAsia="宋体" w:hint="default"/>
          <w:spacing w:val="-5"/>
          <w:sz w:val="23"/>
          <w:szCs w:val="23"/>
        </w:rPr>
        <w:t>江苏</w:t>
      </w:r>
      <w:r>
        <w:rPr>
          <w:rFonts w:ascii="宋体" w:hAnsi="宋体" w:cs="宋体" w:eastAsia="宋体" w:hint="default"/>
          <w:spacing w:val="-5"/>
          <w:sz w:val="23"/>
          <w:szCs w:val="23"/>
        </w:rPr>
        <w:t>证监</w:t>
      </w:r>
      <w:r>
        <w:rPr>
          <w:rFonts w:ascii="宋体" w:hAnsi="宋体" w:cs="宋体" w:eastAsia="宋体" w:hint="default"/>
          <w:spacing w:val="-5"/>
          <w:sz w:val="23"/>
          <w:szCs w:val="23"/>
        </w:rPr>
        <w:t>局</w:t>
      </w:r>
      <w:r>
        <w:rPr>
          <w:rFonts w:ascii="宋体" w:hAnsi="宋体" w:cs="宋体" w:eastAsia="宋体" w:hint="default"/>
          <w:spacing w:val="-5"/>
          <w:sz w:val="23"/>
          <w:szCs w:val="23"/>
        </w:rPr>
        <w:t>、</w:t>
      </w:r>
      <w:r>
        <w:rPr>
          <w:rFonts w:ascii="宋体" w:hAnsi="宋体" w:cs="宋体" w:eastAsia="宋体" w:hint="default"/>
          <w:spacing w:val="-5"/>
          <w:sz w:val="23"/>
          <w:szCs w:val="23"/>
        </w:rPr>
        <w:t>深圳</w:t>
      </w:r>
      <w:r>
        <w:rPr>
          <w:rFonts w:ascii="宋体" w:hAnsi="宋体" w:cs="宋体" w:eastAsia="宋体" w:hint="default"/>
          <w:spacing w:val="-5"/>
          <w:sz w:val="23"/>
          <w:szCs w:val="23"/>
        </w:rPr>
        <w:t>证</w:t>
      </w:r>
      <w:r>
        <w:rPr>
          <w:rFonts w:ascii="宋体" w:hAnsi="宋体" w:cs="宋体" w:eastAsia="宋体" w:hint="default"/>
          <w:spacing w:val="-5"/>
          <w:sz w:val="23"/>
          <w:szCs w:val="23"/>
        </w:rPr>
        <w:t>券</w:t>
      </w:r>
      <w:r>
        <w:rPr>
          <w:rFonts w:ascii="宋体" w:hAnsi="宋体" w:cs="宋体" w:eastAsia="宋体" w:hint="default"/>
          <w:spacing w:val="-5"/>
          <w:sz w:val="23"/>
          <w:szCs w:val="23"/>
        </w:rPr>
        <w:t>交</w:t>
      </w:r>
      <w:r>
        <w:rPr>
          <w:rFonts w:ascii="宋体" w:hAnsi="宋体" w:cs="宋体" w:eastAsia="宋体" w:hint="default"/>
          <w:spacing w:val="90"/>
          <w:sz w:val="23"/>
          <w:szCs w:val="23"/>
        </w:rPr>
        <w:t> </w:t>
      </w:r>
      <w:r>
        <w:rPr>
          <w:rFonts w:ascii="宋体" w:hAnsi="宋体" w:cs="宋体" w:eastAsia="宋体" w:hint="default"/>
          <w:spacing w:val="-5"/>
          <w:sz w:val="23"/>
          <w:szCs w:val="23"/>
        </w:rPr>
        <w:t>易</w:t>
      </w:r>
      <w:r>
        <w:rPr>
          <w:rFonts w:ascii="宋体" w:hAnsi="宋体" w:cs="宋体" w:eastAsia="宋体" w:hint="default"/>
          <w:spacing w:val="-5"/>
          <w:sz w:val="23"/>
          <w:szCs w:val="23"/>
        </w:rPr>
        <w:t>所的监管</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股东</w:t>
      </w:r>
      <w:r>
        <w:rPr>
          <w:rFonts w:ascii="宋体" w:hAnsi="宋体" w:cs="宋体" w:eastAsia="宋体" w:hint="default"/>
          <w:spacing w:val="-5"/>
          <w:sz w:val="23"/>
          <w:szCs w:val="23"/>
        </w:rPr>
        <w:t>大会、董事会、监事会和</w:t>
      </w:r>
      <w:r>
        <w:rPr>
          <w:rFonts w:ascii="宋体" w:hAnsi="宋体" w:cs="宋体" w:eastAsia="宋体" w:hint="default"/>
          <w:spacing w:val="-5"/>
          <w:sz w:val="23"/>
          <w:szCs w:val="23"/>
        </w:rPr>
        <w:t>经营</w:t>
      </w:r>
      <w:r>
        <w:rPr>
          <w:rFonts w:ascii="宋体" w:hAnsi="宋体" w:cs="宋体" w:eastAsia="宋体" w:hint="default"/>
          <w:spacing w:val="-5"/>
          <w:sz w:val="23"/>
          <w:szCs w:val="23"/>
        </w:rPr>
        <w:t>管理</w:t>
      </w:r>
      <w:r>
        <w:rPr>
          <w:rFonts w:ascii="宋体" w:hAnsi="宋体" w:cs="宋体" w:eastAsia="宋体" w:hint="default"/>
          <w:spacing w:val="-5"/>
          <w:sz w:val="23"/>
          <w:szCs w:val="23"/>
        </w:rPr>
        <w:t>层</w:t>
      </w:r>
      <w:r>
        <w:rPr>
          <w:rFonts w:ascii="宋体" w:hAnsi="宋体" w:cs="宋体" w:eastAsia="宋体" w:hint="default"/>
          <w:spacing w:val="-5"/>
          <w:sz w:val="23"/>
          <w:szCs w:val="23"/>
        </w:rPr>
        <w:t>相</w:t>
      </w:r>
      <w:r>
        <w:rPr>
          <w:rFonts w:ascii="宋体" w:hAnsi="宋体" w:cs="宋体" w:eastAsia="宋体" w:hint="default"/>
          <w:spacing w:val="-5"/>
          <w:sz w:val="23"/>
          <w:szCs w:val="23"/>
        </w:rPr>
        <w:t>互</w:t>
      </w:r>
      <w:r>
        <w:rPr>
          <w:rFonts w:ascii="宋体" w:hAnsi="宋体" w:cs="宋体" w:eastAsia="宋体" w:hint="default"/>
          <w:spacing w:val="-5"/>
          <w:sz w:val="23"/>
          <w:szCs w:val="23"/>
        </w:rPr>
        <w:t>分</w:t>
      </w:r>
      <w:r>
        <w:rPr>
          <w:rFonts w:ascii="宋体" w:hAnsi="宋体" w:cs="宋体" w:eastAsia="宋体" w:hint="default"/>
          <w:spacing w:val="-5"/>
          <w:sz w:val="23"/>
          <w:szCs w:val="23"/>
        </w:rPr>
        <w:t>离</w:t>
      </w:r>
      <w:r>
        <w:rPr>
          <w:rFonts w:ascii="宋体" w:hAnsi="宋体" w:cs="宋体" w:eastAsia="宋体" w:hint="default"/>
          <w:spacing w:val="-5"/>
          <w:sz w:val="23"/>
          <w:szCs w:val="23"/>
        </w:rPr>
        <w:t>、</w:t>
      </w:r>
      <w:r>
        <w:rPr>
          <w:rFonts w:ascii="宋体" w:hAnsi="宋体" w:cs="宋体" w:eastAsia="宋体" w:hint="default"/>
          <w:spacing w:val="-5"/>
          <w:sz w:val="23"/>
          <w:szCs w:val="23"/>
        </w:rPr>
        <w:t>相</w:t>
      </w:r>
      <w:r>
        <w:rPr>
          <w:rFonts w:ascii="宋体" w:hAnsi="宋体" w:cs="宋体" w:eastAsia="宋体" w:hint="default"/>
          <w:spacing w:val="-5"/>
          <w:sz w:val="23"/>
          <w:szCs w:val="23"/>
        </w:rPr>
        <w:t>互</w:t>
      </w:r>
      <w:r>
        <w:rPr>
          <w:rFonts w:ascii="宋体" w:hAnsi="宋体" w:cs="宋体" w:eastAsia="宋体" w:hint="default"/>
          <w:spacing w:val="-5"/>
          <w:sz w:val="23"/>
          <w:szCs w:val="23"/>
        </w:rPr>
        <w:t>制衡</w:t>
      </w:r>
      <w:r>
        <w:rPr>
          <w:rFonts w:ascii="宋体" w:hAnsi="宋体" w:cs="宋体" w:eastAsia="宋体" w:hint="default"/>
          <w:spacing w:val="-5"/>
          <w:sz w:val="23"/>
          <w:szCs w:val="23"/>
        </w:rPr>
        <w:t>的公</w:t>
      </w:r>
      <w:r>
        <w:rPr>
          <w:rFonts w:ascii="宋体" w:hAnsi="宋体" w:cs="宋体" w:eastAsia="宋体" w:hint="default"/>
          <w:spacing w:val="91"/>
          <w:sz w:val="23"/>
          <w:szCs w:val="23"/>
        </w:rPr>
        <w:t> </w:t>
      </w:r>
      <w:r>
        <w:rPr>
          <w:rFonts w:ascii="宋体" w:hAnsi="宋体" w:cs="宋体" w:eastAsia="宋体" w:hint="default"/>
          <w:spacing w:val="-5"/>
          <w:sz w:val="23"/>
          <w:szCs w:val="23"/>
        </w:rPr>
        <w:t>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为</w:t>
      </w:r>
      <w:r>
        <w:rPr>
          <w:rFonts w:ascii="宋体" w:hAnsi="宋体" w:cs="宋体" w:eastAsia="宋体" w:hint="default"/>
          <w:spacing w:val="-5"/>
          <w:sz w:val="23"/>
          <w:szCs w:val="23"/>
        </w:rPr>
        <w:t>基</w:t>
      </w:r>
      <w:r>
        <w:rPr>
          <w:rFonts w:ascii="宋体" w:hAnsi="宋体" w:cs="宋体" w:eastAsia="宋体" w:hint="default"/>
          <w:spacing w:val="-5"/>
          <w:sz w:val="23"/>
          <w:szCs w:val="23"/>
        </w:rPr>
        <w:t>础</w:t>
      </w:r>
      <w:r>
        <w:rPr>
          <w:rFonts w:ascii="宋体" w:hAnsi="宋体" w:cs="宋体" w:eastAsia="宋体" w:hint="default"/>
          <w:spacing w:val="-5"/>
          <w:sz w:val="23"/>
          <w:szCs w:val="23"/>
        </w:rPr>
        <w:t>，</w:t>
      </w:r>
      <w:r>
        <w:rPr>
          <w:rFonts w:ascii="宋体" w:hAnsi="宋体" w:cs="宋体" w:eastAsia="宋体" w:hint="default"/>
          <w:spacing w:val="-5"/>
          <w:sz w:val="23"/>
          <w:szCs w:val="23"/>
        </w:rPr>
        <w:t>强</w:t>
      </w:r>
      <w:r>
        <w:rPr>
          <w:rFonts w:ascii="宋体" w:hAnsi="宋体" w:cs="宋体" w:eastAsia="宋体" w:hint="default"/>
          <w:spacing w:val="-5"/>
          <w:sz w:val="23"/>
          <w:szCs w:val="23"/>
        </w:rPr>
        <w:t>化职</w:t>
      </w:r>
      <w:r>
        <w:rPr>
          <w:rFonts w:ascii="宋体" w:hAnsi="宋体" w:cs="宋体" w:eastAsia="宋体" w:hint="default"/>
          <w:spacing w:val="-5"/>
          <w:sz w:val="23"/>
          <w:szCs w:val="23"/>
        </w:rPr>
        <w:t>责、完</w:t>
      </w:r>
      <w:r>
        <w:rPr>
          <w:rFonts w:ascii="宋体" w:hAnsi="宋体" w:cs="宋体" w:eastAsia="宋体" w:hint="default"/>
          <w:spacing w:val="-5"/>
          <w:sz w:val="23"/>
          <w:szCs w:val="23"/>
        </w:rPr>
        <w:t>善</w:t>
      </w:r>
      <w:r>
        <w:rPr>
          <w:rFonts w:ascii="宋体" w:hAnsi="宋体" w:cs="宋体" w:eastAsia="宋体" w:hint="default"/>
          <w:spacing w:val="-5"/>
          <w:sz w:val="23"/>
          <w:szCs w:val="23"/>
        </w:rPr>
        <w:t>流</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运</w:t>
      </w:r>
      <w:r>
        <w:rPr>
          <w:rFonts w:ascii="宋体" w:hAnsi="宋体" w:cs="宋体" w:eastAsia="宋体" w:hint="default"/>
          <w:spacing w:val="-5"/>
          <w:sz w:val="23"/>
          <w:szCs w:val="23"/>
        </w:rPr>
        <w:t>作</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出</w:t>
      </w:r>
      <w:r>
        <w:rPr>
          <w:rFonts w:ascii="宋体" w:hAnsi="宋体" w:cs="宋体" w:eastAsia="宋体" w:hint="default"/>
          <w:spacing w:val="-5"/>
          <w:sz w:val="23"/>
          <w:szCs w:val="23"/>
        </w:rPr>
        <w:t>现</w:t>
      </w:r>
      <w:r>
        <w:rPr>
          <w:rFonts w:ascii="宋体" w:hAnsi="宋体" w:cs="宋体" w:eastAsia="宋体" w:hint="default"/>
          <w:spacing w:val="-5"/>
          <w:sz w:val="23"/>
          <w:szCs w:val="23"/>
        </w:rPr>
        <w:t>违</w:t>
      </w:r>
      <w:r>
        <w:rPr>
          <w:rFonts w:ascii="宋体" w:hAnsi="宋体" w:cs="宋体" w:eastAsia="宋体" w:hint="default"/>
          <w:spacing w:val="-5"/>
          <w:sz w:val="23"/>
          <w:szCs w:val="23"/>
        </w:rPr>
        <w:t>法、</w:t>
      </w:r>
      <w:r>
        <w:rPr>
          <w:rFonts w:ascii="宋体" w:hAnsi="宋体" w:cs="宋体" w:eastAsia="宋体" w:hint="default"/>
          <w:spacing w:val="-5"/>
          <w:sz w:val="23"/>
          <w:szCs w:val="23"/>
        </w:rPr>
        <w:t>违</w:t>
      </w:r>
      <w:r>
        <w:rPr>
          <w:rFonts w:ascii="宋体" w:hAnsi="宋体" w:cs="宋体" w:eastAsia="宋体" w:hint="default"/>
          <w:spacing w:val="-5"/>
          <w:sz w:val="23"/>
          <w:szCs w:val="23"/>
        </w:rPr>
        <w:t>规</w:t>
      </w:r>
      <w:r>
        <w:rPr>
          <w:rFonts w:ascii="宋体" w:hAnsi="宋体" w:cs="宋体" w:eastAsia="宋体" w:hint="default"/>
          <w:spacing w:val="-5"/>
          <w:sz w:val="23"/>
          <w:szCs w:val="23"/>
        </w:rPr>
        <w:t>现</w:t>
      </w:r>
      <w:r>
        <w:rPr>
          <w:rFonts w:ascii="宋体" w:hAnsi="宋体" w:cs="宋体" w:eastAsia="宋体" w:hint="default"/>
          <w:spacing w:val="-5"/>
          <w:sz w:val="23"/>
          <w:szCs w:val="23"/>
        </w:rPr>
        <w:t>象</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93"/>
          <w:sz w:val="23"/>
          <w:szCs w:val="23"/>
        </w:rPr>
        <w:t> </w:t>
      </w:r>
      <w:r>
        <w:rPr>
          <w:rFonts w:ascii="宋体" w:hAnsi="宋体" w:cs="宋体" w:eastAsia="宋体" w:hint="default"/>
          <w:sz w:val="23"/>
          <w:szCs w:val="23"/>
        </w:rPr>
        <w:t>理实</w:t>
      </w:r>
      <w:r>
        <w:rPr>
          <w:rFonts w:ascii="宋体" w:hAnsi="宋体" w:cs="宋体" w:eastAsia="宋体" w:hint="default"/>
          <w:sz w:val="23"/>
          <w:szCs w:val="23"/>
        </w:rPr>
        <w:t>际情况</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w:t>
      </w:r>
    </w:p>
    <w:p>
      <w:pPr>
        <w:spacing w:line="360" w:lineRule="auto" w:before="45"/>
        <w:ind w:left="1982" w:right="0" w:hanging="116"/>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）关于</w:t>
      </w:r>
      <w:r>
        <w:rPr>
          <w:rFonts w:ascii="宋体" w:hAnsi="宋体" w:cs="宋体" w:eastAsia="宋体" w:hint="default"/>
          <w:spacing w:val="-3"/>
          <w:sz w:val="23"/>
          <w:szCs w:val="23"/>
        </w:rPr>
        <w:t>股东</w:t>
      </w:r>
      <w:r>
        <w:rPr>
          <w:rFonts w:ascii="宋体" w:hAnsi="宋体" w:cs="宋体" w:eastAsia="宋体" w:hint="default"/>
          <w:spacing w:val="-3"/>
          <w:sz w:val="23"/>
          <w:szCs w:val="23"/>
        </w:rPr>
        <w:t>与</w:t>
      </w:r>
      <w:r>
        <w:rPr>
          <w:rFonts w:ascii="宋体" w:hAnsi="宋体" w:cs="宋体" w:eastAsia="宋体" w:hint="default"/>
          <w:spacing w:val="-3"/>
          <w:sz w:val="23"/>
          <w:szCs w:val="23"/>
        </w:rPr>
        <w:t>股东</w:t>
      </w:r>
      <w:r>
        <w:rPr>
          <w:rFonts w:ascii="宋体" w:hAnsi="宋体" w:cs="宋体" w:eastAsia="宋体" w:hint="default"/>
          <w:spacing w:val="-3"/>
          <w:sz w:val="23"/>
          <w:szCs w:val="23"/>
        </w:rPr>
        <w:t>大会</w:t>
      </w:r>
      <w:r>
        <w:rPr>
          <w:rFonts w:ascii="宋体" w:hAnsi="宋体" w:cs="宋体" w:eastAsia="宋体" w:hint="default"/>
          <w:spacing w:val="-42"/>
          <w:sz w:val="23"/>
          <w:szCs w:val="23"/>
        </w:rPr>
        <w:t> </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召开</w:t>
      </w:r>
      <w:r>
        <w:rPr>
          <w:rFonts w:ascii="宋体" w:hAnsi="宋体" w:cs="宋体" w:eastAsia="宋体" w:hint="default"/>
          <w:spacing w:val="-5"/>
          <w:sz w:val="23"/>
          <w:szCs w:val="23"/>
        </w:rPr>
        <w:t>了</w:t>
      </w:r>
      <w:r>
        <w:rPr>
          <w:rFonts w:ascii="Courier New" w:hAnsi="Courier New" w:cs="Courier New" w:eastAsia="Courier New" w:hint="default"/>
          <w:spacing w:val="-5"/>
          <w:sz w:val="23"/>
          <w:szCs w:val="23"/>
        </w:rPr>
        <w:t>2009</w:t>
      </w:r>
      <w:r>
        <w:rPr>
          <w:rFonts w:ascii="宋体" w:hAnsi="宋体" w:cs="宋体" w:eastAsia="宋体" w:hint="default"/>
          <w:spacing w:val="-5"/>
          <w:sz w:val="23"/>
          <w:szCs w:val="23"/>
        </w:rPr>
        <w:t>年度</w:t>
      </w:r>
      <w:r>
        <w:rPr>
          <w:rFonts w:ascii="宋体" w:hAnsi="宋体" w:cs="宋体" w:eastAsia="宋体" w:hint="default"/>
          <w:spacing w:val="-5"/>
          <w:sz w:val="23"/>
          <w:szCs w:val="23"/>
        </w:rPr>
        <w:t>股东</w:t>
      </w:r>
      <w:r>
        <w:rPr>
          <w:rFonts w:ascii="宋体" w:hAnsi="宋体" w:cs="宋体" w:eastAsia="宋体" w:hint="default"/>
          <w:spacing w:val="-5"/>
          <w:sz w:val="23"/>
          <w:szCs w:val="23"/>
        </w:rPr>
        <w:t>大会和</w:t>
      </w:r>
      <w:r>
        <w:rPr>
          <w:rFonts w:ascii="宋体" w:hAnsi="宋体" w:cs="宋体" w:eastAsia="宋体" w:hint="default"/>
          <w:spacing w:val="-5"/>
          <w:sz w:val="23"/>
          <w:szCs w:val="23"/>
        </w:rPr>
        <w:t>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5"/>
          <w:sz w:val="23"/>
          <w:szCs w:val="23"/>
        </w:rPr>
        <w:t>时</w:t>
      </w:r>
      <w:r>
        <w:rPr>
          <w:rFonts w:ascii="宋体" w:hAnsi="宋体" w:cs="宋体" w:eastAsia="宋体" w:hint="default"/>
          <w:spacing w:val="-5"/>
          <w:sz w:val="23"/>
          <w:szCs w:val="23"/>
        </w:rPr>
        <w:t>股东</w:t>
      </w:r>
      <w:r>
        <w:rPr>
          <w:rFonts w:ascii="宋体" w:hAnsi="宋体" w:cs="宋体" w:eastAsia="宋体" w:hint="default"/>
          <w:spacing w:val="-5"/>
          <w:sz w:val="23"/>
          <w:szCs w:val="23"/>
        </w:rPr>
        <w:t>大会。公司</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执行《</w:t>
      </w:r>
      <w:r>
        <w:rPr>
          <w:rFonts w:ascii="宋体" w:hAnsi="宋体" w:cs="宋体" w:eastAsia="宋体" w:hint="default"/>
          <w:spacing w:val="-5"/>
          <w:sz w:val="23"/>
          <w:szCs w:val="23"/>
        </w:rPr>
        <w:t>公</w:t>
      </w:r>
    </w:p>
    <w:p>
      <w:pPr>
        <w:spacing w:line="286" w:lineRule="exact" w:before="0"/>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司</w:t>
      </w:r>
      <w:r>
        <w:rPr>
          <w:rFonts w:ascii="宋体" w:hAnsi="宋体" w:cs="宋体" w:eastAsia="宋体" w:hint="default"/>
          <w:spacing w:val="-5"/>
          <w:sz w:val="23"/>
          <w:szCs w:val="23"/>
        </w:rPr>
        <w:t>章程</w:t>
      </w:r>
      <w:r>
        <w:rPr>
          <w:rFonts w:ascii="宋体" w:hAnsi="宋体" w:cs="宋体" w:eastAsia="宋体" w:hint="default"/>
          <w:spacing w:val="-5"/>
          <w:sz w:val="23"/>
          <w:szCs w:val="23"/>
        </w:rPr>
        <w:t>》</w:t>
      </w:r>
      <w:r>
        <w:rPr>
          <w:rFonts w:ascii="宋体" w:hAnsi="宋体" w:cs="宋体" w:eastAsia="宋体" w:hint="default"/>
          <w:spacing w:val="-5"/>
          <w:sz w:val="23"/>
          <w:szCs w:val="23"/>
        </w:rPr>
        <w:t>中</w:t>
      </w:r>
      <w:r>
        <w:rPr>
          <w:rFonts w:ascii="宋体" w:hAnsi="宋体" w:cs="宋体" w:eastAsia="宋体" w:hint="default"/>
          <w:spacing w:val="-5"/>
          <w:sz w:val="23"/>
          <w:szCs w:val="23"/>
        </w:rPr>
        <w:t>关于</w:t>
      </w:r>
      <w:r>
        <w:rPr>
          <w:rFonts w:ascii="宋体" w:hAnsi="宋体" w:cs="宋体" w:eastAsia="宋体" w:hint="default"/>
          <w:spacing w:val="-5"/>
          <w:sz w:val="23"/>
          <w:szCs w:val="23"/>
        </w:rPr>
        <w:t>股东</w:t>
      </w:r>
      <w:r>
        <w:rPr>
          <w:rFonts w:ascii="宋体" w:hAnsi="宋体" w:cs="宋体" w:eastAsia="宋体" w:hint="default"/>
          <w:spacing w:val="-5"/>
          <w:sz w:val="23"/>
          <w:szCs w:val="23"/>
        </w:rPr>
        <w:t>大会的</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条款</w:t>
      </w:r>
      <w:r>
        <w:rPr>
          <w:rFonts w:ascii="宋体" w:hAnsi="宋体" w:cs="宋体" w:eastAsia="宋体" w:hint="default"/>
          <w:spacing w:val="-5"/>
          <w:sz w:val="23"/>
          <w:szCs w:val="23"/>
        </w:rPr>
        <w:t>及其</w:t>
      </w:r>
      <w:r>
        <w:rPr>
          <w:rFonts w:ascii="宋体" w:hAnsi="宋体" w:cs="宋体" w:eastAsia="宋体" w:hint="default"/>
          <w:spacing w:val="-5"/>
          <w:sz w:val="23"/>
          <w:szCs w:val="23"/>
        </w:rPr>
        <w:t>《</w:t>
      </w:r>
      <w:r>
        <w:rPr>
          <w:rFonts w:ascii="宋体" w:hAnsi="宋体" w:cs="宋体" w:eastAsia="宋体" w:hint="default"/>
          <w:spacing w:val="-5"/>
          <w:sz w:val="23"/>
          <w:szCs w:val="23"/>
        </w:rPr>
        <w:t>股东</w:t>
      </w:r>
      <w:r>
        <w:rPr>
          <w:rFonts w:ascii="宋体" w:hAnsi="宋体" w:cs="宋体" w:eastAsia="宋体" w:hint="default"/>
          <w:spacing w:val="-5"/>
          <w:sz w:val="23"/>
          <w:szCs w:val="23"/>
        </w:rPr>
        <w:t>大会议事</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。会议</w:t>
      </w:r>
      <w:r>
        <w:rPr>
          <w:rFonts w:ascii="宋体" w:hAnsi="宋体" w:cs="宋体" w:eastAsia="宋体" w:hint="default"/>
          <w:spacing w:val="-5"/>
          <w:sz w:val="23"/>
          <w:szCs w:val="23"/>
        </w:rPr>
        <w:t>召</w:t>
      </w:r>
      <w:r>
        <w:rPr>
          <w:rFonts w:ascii="宋体" w:hAnsi="宋体" w:cs="宋体" w:eastAsia="宋体" w:hint="default"/>
          <w:spacing w:val="-5"/>
          <w:sz w:val="23"/>
          <w:szCs w:val="23"/>
        </w:rPr>
        <w:t>集</w:t>
      </w:r>
      <w:r>
        <w:rPr>
          <w:rFonts w:ascii="宋体" w:hAnsi="宋体" w:cs="宋体" w:eastAsia="宋体" w:hint="default"/>
          <w:spacing w:val="-5"/>
          <w:sz w:val="23"/>
          <w:szCs w:val="23"/>
        </w:rPr>
        <w:t>召开</w:t>
      </w:r>
      <w:r>
        <w:rPr>
          <w:rFonts w:ascii="宋体" w:hAnsi="宋体" w:cs="宋体" w:eastAsia="宋体" w:hint="default"/>
          <w:sz w:val="23"/>
          <w:szCs w:val="23"/>
        </w:rPr>
      </w:r>
    </w:p>
    <w:p>
      <w:pPr>
        <w:spacing w:line="360" w:lineRule="auto" w:before="155"/>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案</w:t>
      </w:r>
      <w:r>
        <w:rPr>
          <w:rFonts w:ascii="宋体" w:hAnsi="宋体" w:cs="宋体" w:eastAsia="宋体" w:hint="default"/>
          <w:spacing w:val="-5"/>
          <w:sz w:val="23"/>
          <w:szCs w:val="23"/>
        </w:rPr>
        <w:t>审议</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均</w:t>
      </w:r>
      <w:r>
        <w:rPr>
          <w:rFonts w:ascii="宋体" w:hAnsi="宋体" w:cs="宋体" w:eastAsia="宋体" w:hint="default"/>
          <w:spacing w:val="-5"/>
          <w:sz w:val="23"/>
          <w:szCs w:val="23"/>
        </w:rPr>
        <w:t>符合相</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，确保</w:t>
      </w:r>
      <w:r>
        <w:rPr>
          <w:rFonts w:ascii="宋体" w:hAnsi="宋体" w:cs="宋体" w:eastAsia="宋体" w:hint="default"/>
          <w:spacing w:val="-5"/>
          <w:sz w:val="23"/>
          <w:szCs w:val="23"/>
        </w:rPr>
        <w:t>股东</w:t>
      </w:r>
      <w:r>
        <w:rPr>
          <w:rFonts w:ascii="宋体" w:hAnsi="宋体" w:cs="宋体" w:eastAsia="宋体" w:hint="default"/>
          <w:spacing w:val="-5"/>
          <w:sz w:val="23"/>
          <w:szCs w:val="23"/>
        </w:rPr>
        <w:t>尤</w:t>
      </w:r>
      <w:r>
        <w:rPr>
          <w:rFonts w:ascii="宋体" w:hAnsi="宋体" w:cs="宋体" w:eastAsia="宋体" w:hint="default"/>
          <w:spacing w:val="-5"/>
          <w:sz w:val="23"/>
          <w:szCs w:val="23"/>
        </w:rPr>
        <w:t>其</w:t>
      </w:r>
      <w:r>
        <w:rPr>
          <w:rFonts w:ascii="宋体" w:hAnsi="宋体" w:cs="宋体" w:eastAsia="宋体" w:hint="default"/>
          <w:spacing w:val="-5"/>
          <w:sz w:val="23"/>
          <w:szCs w:val="23"/>
        </w:rPr>
        <w:t>是</w:t>
      </w:r>
      <w:r>
        <w:rPr>
          <w:rFonts w:ascii="宋体" w:hAnsi="宋体" w:cs="宋体" w:eastAsia="宋体" w:hint="default"/>
          <w:spacing w:val="-5"/>
          <w:sz w:val="23"/>
          <w:szCs w:val="23"/>
        </w:rPr>
        <w:t>中</w:t>
      </w:r>
      <w:r>
        <w:rPr>
          <w:rFonts w:ascii="宋体" w:hAnsi="宋体" w:cs="宋体" w:eastAsia="宋体" w:hint="default"/>
          <w:spacing w:val="-5"/>
          <w:sz w:val="23"/>
          <w:szCs w:val="23"/>
        </w:rPr>
        <w:t>小</w:t>
      </w:r>
      <w:r>
        <w:rPr>
          <w:rFonts w:ascii="宋体" w:hAnsi="宋体" w:cs="宋体" w:eastAsia="宋体" w:hint="default"/>
          <w:spacing w:val="-5"/>
          <w:sz w:val="23"/>
          <w:szCs w:val="23"/>
        </w:rPr>
        <w:t>股东</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其</w:t>
      </w:r>
      <w:r>
        <w:rPr>
          <w:rFonts w:ascii="宋体" w:hAnsi="宋体" w:cs="宋体" w:eastAsia="宋体" w:hint="default"/>
          <w:spacing w:val="95"/>
          <w:sz w:val="23"/>
          <w:szCs w:val="23"/>
        </w:rPr>
        <w:t> </w:t>
      </w:r>
      <w:r>
        <w:rPr>
          <w:rFonts w:ascii="宋体" w:hAnsi="宋体" w:cs="宋体" w:eastAsia="宋体" w:hint="default"/>
          <w:spacing w:val="-5"/>
          <w:sz w:val="23"/>
          <w:szCs w:val="23"/>
        </w:rPr>
        <w:t>平等权</w:t>
      </w:r>
      <w:r>
        <w:rPr>
          <w:rFonts w:ascii="宋体" w:hAnsi="宋体" w:cs="宋体" w:eastAsia="宋体" w:hint="default"/>
          <w:spacing w:val="-5"/>
          <w:sz w:val="23"/>
          <w:szCs w:val="23"/>
        </w:rPr>
        <w:t>利</w:t>
      </w:r>
      <w:r>
        <w:rPr>
          <w:rFonts w:ascii="宋体" w:hAnsi="宋体" w:cs="宋体" w:eastAsia="宋体" w:hint="default"/>
          <w:spacing w:val="-5"/>
          <w:sz w:val="23"/>
          <w:szCs w:val="23"/>
        </w:rPr>
        <w:t>；</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能够</w:t>
      </w:r>
      <w:r>
        <w:rPr>
          <w:rFonts w:ascii="宋体" w:hAnsi="宋体" w:cs="宋体" w:eastAsia="宋体" w:hint="default"/>
          <w:spacing w:val="-5"/>
          <w:sz w:val="23"/>
          <w:szCs w:val="23"/>
        </w:rPr>
        <w:t>从</w:t>
      </w:r>
      <w:r>
        <w:rPr>
          <w:rFonts w:ascii="宋体" w:hAnsi="宋体" w:cs="宋体" w:eastAsia="宋体" w:hint="default"/>
          <w:spacing w:val="-5"/>
          <w:sz w:val="23"/>
          <w:szCs w:val="23"/>
        </w:rPr>
        <w:t>维护</w:t>
      </w:r>
      <w:r>
        <w:rPr>
          <w:rFonts w:ascii="宋体" w:hAnsi="宋体" w:cs="宋体" w:eastAsia="宋体" w:hint="default"/>
          <w:spacing w:val="-5"/>
          <w:sz w:val="23"/>
          <w:szCs w:val="23"/>
        </w:rPr>
        <w:t>中</w:t>
      </w:r>
      <w:r>
        <w:rPr>
          <w:rFonts w:ascii="宋体" w:hAnsi="宋体" w:cs="宋体" w:eastAsia="宋体" w:hint="default"/>
          <w:spacing w:val="-5"/>
          <w:sz w:val="23"/>
          <w:szCs w:val="23"/>
        </w:rPr>
        <w:t>小</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出</w:t>
      </w:r>
      <w:r>
        <w:rPr>
          <w:rFonts w:ascii="宋体" w:hAnsi="宋体" w:cs="宋体" w:eastAsia="宋体" w:hint="default"/>
          <w:spacing w:val="-5"/>
          <w:sz w:val="23"/>
          <w:szCs w:val="23"/>
        </w:rPr>
        <w:t>发</w:t>
      </w:r>
      <w:r>
        <w:rPr>
          <w:rFonts w:ascii="宋体" w:hAnsi="宋体" w:cs="宋体" w:eastAsia="宋体" w:hint="default"/>
          <w:spacing w:val="-5"/>
          <w:sz w:val="23"/>
          <w:szCs w:val="23"/>
        </w:rPr>
        <w:t>，</w:t>
      </w:r>
      <w:r>
        <w:rPr>
          <w:rFonts w:ascii="宋体" w:hAnsi="宋体" w:cs="宋体" w:eastAsia="宋体" w:hint="default"/>
          <w:spacing w:val="-5"/>
          <w:sz w:val="23"/>
          <w:szCs w:val="23"/>
        </w:rPr>
        <w:t>做到</w:t>
      </w:r>
      <w:r>
        <w:rPr>
          <w:rFonts w:ascii="宋体" w:hAnsi="宋体" w:cs="宋体" w:eastAsia="宋体" w:hint="default"/>
          <w:spacing w:val="-5"/>
          <w:sz w:val="23"/>
          <w:szCs w:val="23"/>
        </w:rPr>
        <w:t>公</w:t>
      </w:r>
      <w:r>
        <w:rPr>
          <w:rFonts w:ascii="宋体" w:hAnsi="宋体" w:cs="宋体" w:eastAsia="宋体" w:hint="default"/>
          <w:spacing w:val="-5"/>
          <w:sz w:val="23"/>
          <w:szCs w:val="23"/>
        </w:rPr>
        <w:t>平合</w:t>
      </w:r>
      <w:r>
        <w:rPr>
          <w:rFonts w:ascii="宋体" w:hAnsi="宋体" w:cs="宋体" w:eastAsia="宋体" w:hint="default"/>
          <w:spacing w:val="-5"/>
          <w:sz w:val="23"/>
          <w:szCs w:val="23"/>
        </w:rPr>
        <w:t>理，</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内容</w:t>
      </w:r>
      <w:r>
        <w:rPr>
          <w:rFonts w:ascii="宋体" w:hAnsi="宋体" w:cs="宋体" w:eastAsia="宋体" w:hint="default"/>
          <w:spacing w:val="-5"/>
          <w:sz w:val="23"/>
          <w:szCs w:val="23"/>
        </w:rPr>
        <w:t>能</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90"/>
          <w:sz w:val="23"/>
          <w:szCs w:val="23"/>
        </w:rPr>
        <w:t> </w:t>
      </w:r>
      <w:r>
        <w:rPr>
          <w:rFonts w:ascii="宋体" w:hAnsi="宋体" w:cs="宋体" w:eastAsia="宋体" w:hint="default"/>
          <w:spacing w:val="-5"/>
          <w:sz w:val="23"/>
          <w:szCs w:val="23"/>
        </w:rPr>
        <w:t>进</w:t>
      </w:r>
      <w:r>
        <w:rPr>
          <w:rFonts w:ascii="宋体" w:hAnsi="宋体" w:cs="宋体" w:eastAsia="宋体" w:hint="default"/>
          <w:spacing w:val="-5"/>
          <w:sz w:val="23"/>
          <w:szCs w:val="23"/>
        </w:rPr>
        <w:t>行披露</w:t>
      </w:r>
      <w:r>
        <w:rPr>
          <w:rFonts w:ascii="宋体" w:hAnsi="宋体" w:cs="宋体" w:eastAsia="宋体" w:hint="default"/>
          <w:spacing w:val="-5"/>
          <w:sz w:val="23"/>
          <w:szCs w:val="23"/>
        </w:rPr>
        <w:t>，</w:t>
      </w:r>
      <w:r>
        <w:rPr>
          <w:rFonts w:ascii="宋体" w:hAnsi="宋体" w:cs="宋体" w:eastAsia="宋体" w:hint="default"/>
          <w:spacing w:val="-5"/>
          <w:sz w:val="23"/>
          <w:szCs w:val="23"/>
        </w:rPr>
        <w:t>维护</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知</w:t>
      </w:r>
      <w:r>
        <w:rPr>
          <w:rFonts w:ascii="宋体" w:hAnsi="宋体" w:cs="宋体" w:eastAsia="宋体" w:hint="default"/>
          <w:spacing w:val="-5"/>
          <w:sz w:val="23"/>
          <w:szCs w:val="23"/>
        </w:rPr>
        <w:t>情</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历次</w:t>
      </w:r>
      <w:r>
        <w:rPr>
          <w:rFonts w:ascii="宋体" w:hAnsi="宋体" w:cs="宋体" w:eastAsia="宋体" w:hint="default"/>
          <w:spacing w:val="-5"/>
          <w:sz w:val="23"/>
          <w:szCs w:val="23"/>
        </w:rPr>
        <w:t>股东</w:t>
      </w:r>
      <w:r>
        <w:rPr>
          <w:rFonts w:ascii="宋体" w:hAnsi="宋体" w:cs="宋体" w:eastAsia="宋体" w:hint="default"/>
          <w:spacing w:val="-5"/>
          <w:sz w:val="23"/>
          <w:szCs w:val="23"/>
        </w:rPr>
        <w:t>大会均有完整的会议记</w:t>
      </w:r>
      <w:r>
        <w:rPr>
          <w:rFonts w:ascii="宋体" w:hAnsi="宋体" w:cs="宋体" w:eastAsia="宋体" w:hint="default"/>
          <w:spacing w:val="-5"/>
          <w:sz w:val="23"/>
          <w:szCs w:val="23"/>
        </w:rPr>
        <w:t>录</w:t>
      </w:r>
      <w:r>
        <w:rPr>
          <w:rFonts w:ascii="宋体" w:hAnsi="宋体" w:cs="宋体" w:eastAsia="宋体" w:hint="default"/>
          <w:spacing w:val="-5"/>
          <w:sz w:val="23"/>
          <w:szCs w:val="23"/>
        </w:rPr>
        <w:t>，并</w:t>
      </w:r>
      <w:r>
        <w:rPr>
          <w:rFonts w:ascii="宋体" w:hAnsi="宋体" w:cs="宋体" w:eastAsia="宋体" w:hint="default"/>
          <w:spacing w:val="-5"/>
          <w:sz w:val="23"/>
          <w:szCs w:val="23"/>
        </w:rPr>
        <w:t>能</w:t>
      </w:r>
      <w:r>
        <w:rPr>
          <w:rFonts w:ascii="宋体" w:hAnsi="宋体" w:cs="宋体" w:eastAsia="宋体" w:hint="default"/>
          <w:spacing w:val="-5"/>
          <w:sz w:val="23"/>
          <w:szCs w:val="23"/>
        </w:rPr>
        <w:t>按</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及</w:t>
      </w:r>
      <w:r>
        <w:rPr>
          <w:rFonts w:ascii="宋体" w:hAnsi="宋体" w:cs="宋体" w:eastAsia="宋体" w:hint="default"/>
          <w:spacing w:val="-5"/>
          <w:sz w:val="23"/>
          <w:szCs w:val="23"/>
        </w:rPr>
        <w:t>时披</w:t>
      </w:r>
      <w:r>
        <w:rPr>
          <w:rFonts w:ascii="宋体" w:hAnsi="宋体" w:cs="宋体" w:eastAsia="宋体" w:hint="default"/>
          <w:spacing w:val="90"/>
          <w:sz w:val="23"/>
          <w:szCs w:val="23"/>
        </w:rPr>
        <w:t> </w:t>
      </w:r>
      <w:r>
        <w:rPr>
          <w:rFonts w:ascii="宋体" w:hAnsi="宋体" w:cs="宋体" w:eastAsia="宋体" w:hint="default"/>
          <w:sz w:val="23"/>
          <w:szCs w:val="23"/>
        </w:rPr>
        <w:t>露</w:t>
      </w:r>
      <w:r>
        <w:rPr>
          <w:rFonts w:ascii="宋体" w:hAnsi="宋体" w:cs="宋体" w:eastAsia="宋体" w:hint="default"/>
          <w:sz w:val="23"/>
          <w:szCs w:val="23"/>
        </w:rPr>
        <w:t>。</w:t>
      </w:r>
    </w:p>
    <w:p>
      <w:pPr>
        <w:spacing w:line="360" w:lineRule="auto" w:before="45"/>
        <w:ind w:left="1982" w:right="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）关于</w:t>
      </w:r>
      <w:r>
        <w:rPr>
          <w:rFonts w:ascii="宋体" w:hAnsi="宋体" w:cs="宋体" w:eastAsia="宋体" w:hint="default"/>
          <w:sz w:val="23"/>
          <w:szCs w:val="23"/>
        </w:rPr>
        <w:t>董事</w:t>
      </w:r>
      <w:r>
        <w:rPr>
          <w:rFonts w:ascii="宋体" w:hAnsi="宋体" w:cs="宋体" w:eastAsia="宋体" w:hint="default"/>
          <w:sz w:val="23"/>
          <w:szCs w:val="23"/>
        </w:rPr>
        <w:t>与</w:t>
      </w:r>
      <w:r>
        <w:rPr>
          <w:rFonts w:ascii="宋体" w:hAnsi="宋体" w:cs="宋体" w:eastAsia="宋体" w:hint="default"/>
          <w:sz w:val="23"/>
          <w:szCs w:val="23"/>
        </w:rPr>
        <w:t>董事会</w:t>
      </w:r>
      <w:r>
        <w:rPr>
          <w:rFonts w:ascii="宋体" w:hAnsi="宋体" w:cs="宋体" w:eastAsia="宋体" w:hint="default"/>
          <w:spacing w:val="-73"/>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内，公司董事会</w:t>
      </w:r>
      <w:r>
        <w:rPr>
          <w:rFonts w:ascii="宋体" w:hAnsi="宋体" w:cs="宋体" w:eastAsia="宋体" w:hint="default"/>
          <w:spacing w:val="-2"/>
          <w:sz w:val="23"/>
          <w:szCs w:val="23"/>
        </w:rPr>
        <w:t>严</w:t>
      </w:r>
      <w:r>
        <w:rPr>
          <w:rFonts w:ascii="宋体" w:hAnsi="宋体" w:cs="宋体" w:eastAsia="宋体" w:hint="default"/>
          <w:spacing w:val="-2"/>
          <w:sz w:val="23"/>
          <w:szCs w:val="23"/>
        </w:rPr>
        <w:t>格</w:t>
      </w:r>
      <w:r>
        <w:rPr>
          <w:rFonts w:ascii="宋体" w:hAnsi="宋体" w:cs="宋体" w:eastAsia="宋体" w:hint="default"/>
          <w:spacing w:val="-2"/>
          <w:sz w:val="23"/>
          <w:szCs w:val="23"/>
        </w:rPr>
        <w:t>按</w:t>
      </w:r>
      <w:r>
        <w:rPr>
          <w:rFonts w:ascii="宋体" w:hAnsi="宋体" w:cs="宋体" w:eastAsia="宋体" w:hint="default"/>
          <w:spacing w:val="-2"/>
          <w:sz w:val="23"/>
          <w:szCs w:val="23"/>
        </w:rPr>
        <w:t>照《</w:t>
      </w:r>
      <w:r>
        <w:rPr>
          <w:rFonts w:ascii="宋体" w:hAnsi="宋体" w:cs="宋体" w:eastAsia="宋体" w:hint="default"/>
          <w:spacing w:val="-2"/>
          <w:sz w:val="23"/>
          <w:szCs w:val="23"/>
        </w:rPr>
        <w:t>公司法</w:t>
      </w:r>
      <w:r>
        <w:rPr>
          <w:rFonts w:ascii="宋体" w:hAnsi="宋体" w:cs="宋体" w:eastAsia="宋体" w:hint="default"/>
          <w:spacing w:val="-2"/>
          <w:sz w:val="23"/>
          <w:szCs w:val="23"/>
        </w:rPr>
        <w:t>》</w:t>
      </w:r>
      <w:r>
        <w:rPr>
          <w:rFonts w:ascii="宋体" w:hAnsi="宋体" w:cs="宋体" w:eastAsia="宋体" w:hint="default"/>
          <w:spacing w:val="-2"/>
          <w:sz w:val="23"/>
          <w:szCs w:val="23"/>
        </w:rPr>
        <w:t>和</w:t>
      </w:r>
      <w:r>
        <w:rPr>
          <w:rFonts w:ascii="宋体" w:hAnsi="宋体" w:cs="宋体" w:eastAsia="宋体" w:hint="default"/>
          <w:spacing w:val="-2"/>
          <w:sz w:val="23"/>
          <w:szCs w:val="23"/>
        </w:rPr>
        <w:t>《</w:t>
      </w:r>
      <w:r>
        <w:rPr>
          <w:rFonts w:ascii="宋体" w:hAnsi="宋体" w:cs="宋体" w:eastAsia="宋体" w:hint="default"/>
          <w:spacing w:val="-2"/>
          <w:sz w:val="23"/>
          <w:szCs w:val="23"/>
        </w:rPr>
        <w:t>公司</w:t>
      </w:r>
      <w:r>
        <w:rPr>
          <w:rFonts w:ascii="宋体" w:hAnsi="宋体" w:cs="宋体" w:eastAsia="宋体" w:hint="default"/>
          <w:spacing w:val="-2"/>
          <w:sz w:val="23"/>
          <w:szCs w:val="23"/>
        </w:rPr>
        <w:t>章程</w:t>
      </w:r>
      <w:r>
        <w:rPr>
          <w:rFonts w:ascii="宋体" w:hAnsi="宋体" w:cs="宋体" w:eastAsia="宋体" w:hint="default"/>
          <w:spacing w:val="-2"/>
          <w:sz w:val="23"/>
          <w:szCs w:val="23"/>
        </w:rPr>
        <w:t>》</w:t>
      </w:r>
      <w:r>
        <w:rPr>
          <w:rFonts w:ascii="宋体" w:hAnsi="宋体" w:cs="宋体" w:eastAsia="宋体" w:hint="default"/>
          <w:spacing w:val="-2"/>
          <w:sz w:val="23"/>
          <w:szCs w:val="23"/>
        </w:rPr>
        <w:t>的有</w:t>
      </w:r>
      <w:r>
        <w:rPr>
          <w:rFonts w:ascii="宋体" w:hAnsi="宋体" w:cs="宋体" w:eastAsia="宋体" w:hint="default"/>
          <w:spacing w:val="-2"/>
          <w:sz w:val="23"/>
          <w:szCs w:val="23"/>
        </w:rPr>
        <w:t>关</w:t>
      </w:r>
      <w:r>
        <w:rPr>
          <w:rFonts w:ascii="宋体" w:hAnsi="宋体" w:cs="宋体" w:eastAsia="宋体" w:hint="default"/>
          <w:spacing w:val="-2"/>
          <w:sz w:val="23"/>
          <w:szCs w:val="23"/>
        </w:rPr>
        <w:t>规</w:t>
      </w:r>
      <w:r>
        <w:rPr>
          <w:rFonts w:ascii="宋体" w:hAnsi="宋体" w:cs="宋体" w:eastAsia="宋体" w:hint="default"/>
          <w:spacing w:val="-2"/>
          <w:sz w:val="23"/>
          <w:szCs w:val="23"/>
        </w:rPr>
        <w:t>定</w:t>
      </w:r>
      <w:r>
        <w:rPr>
          <w:rFonts w:ascii="宋体" w:hAnsi="宋体" w:cs="宋体" w:eastAsia="宋体" w:hint="default"/>
          <w:spacing w:val="-2"/>
          <w:sz w:val="23"/>
          <w:szCs w:val="23"/>
        </w:rPr>
        <w:t>履</w:t>
      </w:r>
      <w:r>
        <w:rPr>
          <w:rFonts w:ascii="宋体" w:hAnsi="宋体" w:cs="宋体" w:eastAsia="宋体" w:hint="default"/>
          <w:spacing w:val="-2"/>
          <w:sz w:val="23"/>
          <w:szCs w:val="23"/>
        </w:rPr>
        <w:t>行</w:t>
      </w:r>
      <w:r>
        <w:rPr>
          <w:rFonts w:ascii="宋体" w:hAnsi="宋体" w:cs="宋体" w:eastAsia="宋体" w:hint="default"/>
          <w:spacing w:val="-2"/>
          <w:sz w:val="23"/>
          <w:szCs w:val="23"/>
        </w:rPr>
        <w:t>职</w:t>
      </w:r>
      <w:r>
        <w:rPr>
          <w:rFonts w:ascii="宋体" w:hAnsi="宋体" w:cs="宋体" w:eastAsia="宋体" w:hint="default"/>
          <w:spacing w:val="-2"/>
          <w:sz w:val="23"/>
          <w:szCs w:val="23"/>
        </w:rPr>
        <w:t>责，</w:t>
      </w:r>
    </w:p>
    <w:p>
      <w:pPr>
        <w:spacing w:line="343" w:lineRule="auto" w:before="35"/>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以</w:t>
      </w:r>
      <w:r>
        <w:rPr>
          <w:rFonts w:ascii="宋体" w:hAnsi="宋体" w:cs="宋体" w:eastAsia="宋体" w:hint="default"/>
          <w:spacing w:val="-5"/>
          <w:sz w:val="23"/>
          <w:szCs w:val="23"/>
        </w:rPr>
        <w:t>现</w:t>
      </w:r>
      <w:r>
        <w:rPr>
          <w:rFonts w:ascii="宋体" w:hAnsi="宋体" w:cs="宋体" w:eastAsia="宋体" w:hint="default"/>
          <w:spacing w:val="-5"/>
          <w:sz w:val="23"/>
          <w:szCs w:val="23"/>
        </w:rPr>
        <w:t>场</w:t>
      </w:r>
      <w:r>
        <w:rPr>
          <w:rFonts w:ascii="宋体" w:hAnsi="宋体" w:cs="宋体" w:eastAsia="宋体" w:hint="default"/>
          <w:spacing w:val="-5"/>
          <w:sz w:val="23"/>
          <w:szCs w:val="23"/>
        </w:rPr>
        <w:t>及</w:t>
      </w:r>
      <w:r>
        <w:rPr>
          <w:rFonts w:ascii="宋体" w:hAnsi="宋体" w:cs="宋体" w:eastAsia="宋体" w:hint="default"/>
          <w:spacing w:val="-5"/>
          <w:sz w:val="23"/>
          <w:szCs w:val="23"/>
        </w:rPr>
        <w:t>现</w:t>
      </w:r>
      <w:r>
        <w:rPr>
          <w:rFonts w:ascii="宋体" w:hAnsi="宋体" w:cs="宋体" w:eastAsia="宋体" w:hint="default"/>
          <w:spacing w:val="-5"/>
          <w:sz w:val="23"/>
          <w:szCs w:val="23"/>
        </w:rPr>
        <w:t>场</w:t>
      </w:r>
      <w:r>
        <w:rPr>
          <w:rFonts w:ascii="宋体" w:hAnsi="宋体" w:cs="宋体" w:eastAsia="宋体" w:hint="default"/>
          <w:spacing w:val="-5"/>
          <w:sz w:val="23"/>
          <w:szCs w:val="23"/>
        </w:rPr>
        <w:t>结</w:t>
      </w:r>
      <w:r>
        <w:rPr>
          <w:rFonts w:ascii="宋体" w:hAnsi="宋体" w:cs="宋体" w:eastAsia="宋体" w:hint="default"/>
          <w:spacing w:val="-5"/>
          <w:sz w:val="23"/>
          <w:szCs w:val="23"/>
        </w:rPr>
        <w:t>合</w:t>
      </w:r>
      <w:r>
        <w:rPr>
          <w:rFonts w:ascii="宋体" w:hAnsi="宋体" w:cs="宋体" w:eastAsia="宋体" w:hint="default"/>
          <w:spacing w:val="-5"/>
          <w:sz w:val="23"/>
          <w:szCs w:val="23"/>
        </w:rPr>
        <w:t>通</w:t>
      </w:r>
      <w:r>
        <w:rPr>
          <w:rFonts w:ascii="宋体" w:hAnsi="宋体" w:cs="宋体" w:eastAsia="宋体" w:hint="default"/>
          <w:spacing w:val="-5"/>
          <w:sz w:val="23"/>
          <w:szCs w:val="23"/>
        </w:rPr>
        <w:t>讯</w:t>
      </w:r>
      <w:r>
        <w:rPr>
          <w:rFonts w:ascii="宋体" w:hAnsi="宋体" w:cs="宋体" w:eastAsia="宋体" w:hint="default"/>
          <w:spacing w:val="-5"/>
          <w:sz w:val="23"/>
          <w:szCs w:val="23"/>
        </w:rPr>
        <w:t>方</w:t>
      </w:r>
      <w:r>
        <w:rPr>
          <w:rFonts w:ascii="宋体" w:hAnsi="宋体" w:cs="宋体" w:eastAsia="宋体" w:hint="default"/>
          <w:spacing w:val="-5"/>
          <w:sz w:val="23"/>
          <w:szCs w:val="23"/>
        </w:rPr>
        <w:t>式</w:t>
      </w:r>
      <w:r>
        <w:rPr>
          <w:rFonts w:ascii="宋体" w:hAnsi="宋体" w:cs="宋体" w:eastAsia="宋体" w:hint="default"/>
          <w:spacing w:val="-5"/>
          <w:sz w:val="23"/>
          <w:szCs w:val="23"/>
        </w:rPr>
        <w:t>共</w:t>
      </w:r>
      <w:r>
        <w:rPr>
          <w:rFonts w:ascii="宋体" w:hAnsi="宋体" w:cs="宋体" w:eastAsia="宋体" w:hint="default"/>
          <w:spacing w:val="-5"/>
          <w:sz w:val="23"/>
          <w:szCs w:val="23"/>
        </w:rPr>
        <w:t>召开</w:t>
      </w:r>
      <w:r>
        <w:rPr>
          <w:rFonts w:ascii="宋体" w:hAnsi="宋体" w:cs="宋体" w:eastAsia="宋体" w:hint="default"/>
          <w:spacing w:val="-5"/>
          <w:sz w:val="23"/>
          <w:szCs w:val="23"/>
        </w:rPr>
        <w:t>了</w:t>
      </w:r>
      <w:r>
        <w:rPr>
          <w:rFonts w:ascii="Courier New" w:hAnsi="Courier New" w:cs="Courier New" w:eastAsia="Courier New" w:hint="default"/>
          <w:spacing w:val="-5"/>
          <w:sz w:val="23"/>
          <w:szCs w:val="23"/>
        </w:rPr>
        <w:t>11</w:t>
      </w:r>
      <w:r>
        <w:rPr>
          <w:rFonts w:ascii="宋体" w:hAnsi="宋体" w:cs="宋体" w:eastAsia="宋体" w:hint="default"/>
          <w:spacing w:val="-5"/>
          <w:sz w:val="23"/>
          <w:szCs w:val="23"/>
        </w:rPr>
        <w:t>次</w:t>
      </w:r>
      <w:r>
        <w:rPr>
          <w:rFonts w:ascii="宋体" w:hAnsi="宋体" w:cs="宋体" w:eastAsia="宋体" w:hint="default"/>
          <w:spacing w:val="-5"/>
          <w:sz w:val="23"/>
          <w:szCs w:val="23"/>
        </w:rPr>
        <w:t>董事会会议，会议的</w:t>
      </w:r>
      <w:r>
        <w:rPr>
          <w:rFonts w:ascii="宋体" w:hAnsi="宋体" w:cs="宋体" w:eastAsia="宋体" w:hint="default"/>
          <w:spacing w:val="-5"/>
          <w:sz w:val="23"/>
          <w:szCs w:val="23"/>
        </w:rPr>
        <w:t>召</w:t>
      </w:r>
      <w:r>
        <w:rPr>
          <w:rFonts w:ascii="宋体" w:hAnsi="宋体" w:cs="宋体" w:eastAsia="宋体" w:hint="default"/>
          <w:spacing w:val="-5"/>
          <w:sz w:val="23"/>
          <w:szCs w:val="23"/>
        </w:rPr>
        <w:t>集</w:t>
      </w:r>
      <w:r>
        <w:rPr>
          <w:rFonts w:ascii="宋体" w:hAnsi="宋体" w:cs="宋体" w:eastAsia="宋体" w:hint="default"/>
          <w:spacing w:val="-5"/>
          <w:sz w:val="23"/>
          <w:szCs w:val="23"/>
        </w:rPr>
        <w:t>、</w:t>
      </w:r>
      <w:r>
        <w:rPr>
          <w:rFonts w:ascii="宋体" w:hAnsi="宋体" w:cs="宋体" w:eastAsia="宋体" w:hint="default"/>
          <w:spacing w:val="-5"/>
          <w:sz w:val="23"/>
          <w:szCs w:val="23"/>
        </w:rPr>
        <w:t>召开</w:t>
      </w:r>
      <w:r>
        <w:rPr>
          <w:rFonts w:ascii="宋体" w:hAnsi="宋体" w:cs="宋体" w:eastAsia="宋体" w:hint="default"/>
          <w:spacing w:val="-5"/>
          <w:sz w:val="23"/>
          <w:szCs w:val="23"/>
        </w:rPr>
        <w:t>及</w:t>
      </w:r>
      <w:r>
        <w:rPr>
          <w:rFonts w:ascii="宋体" w:hAnsi="宋体" w:cs="宋体" w:eastAsia="宋体" w:hint="default"/>
          <w:spacing w:val="-5"/>
          <w:sz w:val="23"/>
          <w:szCs w:val="23"/>
        </w:rPr>
        <w:t>形</w:t>
      </w:r>
      <w:r>
        <w:rPr>
          <w:rFonts w:ascii="宋体" w:hAnsi="宋体" w:cs="宋体" w:eastAsia="宋体" w:hint="default"/>
          <w:spacing w:val="-5"/>
          <w:sz w:val="23"/>
          <w:szCs w:val="23"/>
        </w:rPr>
        <w:t>成决</w:t>
      </w:r>
      <w:r>
        <w:rPr>
          <w:rFonts w:ascii="宋体" w:hAnsi="宋体" w:cs="宋体" w:eastAsia="宋体" w:hint="default"/>
          <w:spacing w:val="-5"/>
          <w:sz w:val="23"/>
          <w:szCs w:val="23"/>
        </w:rPr>
        <w:t>议均</w:t>
      </w:r>
      <w:r>
        <w:rPr>
          <w:rFonts w:ascii="宋体" w:hAnsi="宋体" w:cs="宋体" w:eastAsia="宋体" w:hint="default"/>
          <w:spacing w:val="39"/>
          <w:sz w:val="23"/>
          <w:szCs w:val="23"/>
        </w:rPr>
        <w:t> </w:t>
      </w:r>
      <w:r>
        <w:rPr>
          <w:rFonts w:ascii="宋体" w:hAnsi="宋体" w:cs="宋体" w:eastAsia="宋体" w:hint="default"/>
          <w:spacing w:val="-5"/>
          <w:sz w:val="23"/>
          <w:szCs w:val="23"/>
        </w:rPr>
        <w:t>按</w:t>
      </w:r>
      <w:r>
        <w:rPr>
          <w:rFonts w:ascii="宋体" w:hAnsi="宋体" w:cs="宋体" w:eastAsia="宋体" w:hint="default"/>
          <w:spacing w:val="-5"/>
          <w:sz w:val="23"/>
          <w:szCs w:val="23"/>
        </w:rPr>
        <w:t>《</w:t>
      </w:r>
      <w:r>
        <w:rPr>
          <w:rFonts w:ascii="宋体" w:hAnsi="宋体" w:cs="宋体" w:eastAsia="宋体" w:hint="default"/>
          <w:spacing w:val="-5"/>
          <w:sz w:val="23"/>
          <w:szCs w:val="23"/>
        </w:rPr>
        <w:t>公司董事会议事</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程</w:t>
      </w:r>
      <w:r>
        <w:rPr>
          <w:rFonts w:ascii="宋体" w:hAnsi="宋体" w:cs="宋体" w:eastAsia="宋体" w:hint="default"/>
          <w:spacing w:val="-5"/>
          <w:sz w:val="23"/>
          <w:szCs w:val="23"/>
        </w:rPr>
        <w:t>序操</w:t>
      </w:r>
      <w:r>
        <w:rPr>
          <w:rFonts w:ascii="宋体" w:hAnsi="宋体" w:cs="宋体" w:eastAsia="宋体" w:hint="default"/>
          <w:spacing w:val="-5"/>
          <w:sz w:val="23"/>
          <w:szCs w:val="23"/>
        </w:rPr>
        <w:t>作</w:t>
      </w:r>
      <w:r>
        <w:rPr>
          <w:rFonts w:ascii="宋体" w:hAnsi="宋体" w:cs="宋体" w:eastAsia="宋体" w:hint="default"/>
          <w:spacing w:val="-5"/>
          <w:sz w:val="23"/>
          <w:szCs w:val="23"/>
        </w:rPr>
        <w:t>。公司董事均</w:t>
      </w:r>
      <w:r>
        <w:rPr>
          <w:rFonts w:ascii="宋体" w:hAnsi="宋体" w:cs="宋体" w:eastAsia="宋体" w:hint="default"/>
          <w:spacing w:val="-5"/>
          <w:sz w:val="23"/>
          <w:szCs w:val="23"/>
        </w:rPr>
        <w:t>积</w:t>
      </w:r>
      <w:r>
        <w:rPr>
          <w:rFonts w:ascii="宋体" w:hAnsi="宋体" w:cs="宋体" w:eastAsia="宋体" w:hint="default"/>
          <w:spacing w:val="-5"/>
          <w:sz w:val="23"/>
          <w:szCs w:val="23"/>
        </w:rPr>
        <w:t>极</w:t>
      </w:r>
      <w:r>
        <w:rPr>
          <w:rFonts w:ascii="宋体" w:hAnsi="宋体" w:cs="宋体" w:eastAsia="宋体" w:hint="default"/>
          <w:spacing w:val="-5"/>
          <w:sz w:val="23"/>
          <w:szCs w:val="23"/>
        </w:rPr>
        <w:t>主</w:t>
      </w:r>
      <w:r>
        <w:rPr>
          <w:rFonts w:ascii="宋体" w:hAnsi="宋体" w:cs="宋体" w:eastAsia="宋体" w:hint="default"/>
          <w:spacing w:val="-5"/>
          <w:sz w:val="23"/>
          <w:szCs w:val="23"/>
        </w:rPr>
        <w:t>动地</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了</w:t>
      </w:r>
      <w:r>
        <w:rPr>
          <w:rFonts w:ascii="宋体" w:hAnsi="宋体" w:cs="宋体" w:eastAsia="宋体" w:hint="default"/>
          <w:spacing w:val="-5"/>
          <w:sz w:val="23"/>
          <w:szCs w:val="23"/>
        </w:rPr>
        <w:t>解</w:t>
      </w:r>
      <w:r>
        <w:rPr>
          <w:rFonts w:ascii="宋体" w:hAnsi="宋体" w:cs="宋体" w:eastAsia="宋体" w:hint="default"/>
          <w:spacing w:val="-5"/>
          <w:sz w:val="23"/>
          <w:szCs w:val="23"/>
        </w:rPr>
        <w:t>掌握</w:t>
      </w:r>
      <w:r>
        <w:rPr>
          <w:rFonts w:ascii="宋体" w:hAnsi="宋体" w:cs="宋体" w:eastAsia="宋体" w:hint="default"/>
          <w:spacing w:val="90"/>
          <w:sz w:val="23"/>
          <w:szCs w:val="23"/>
        </w:rPr>
        <w:t> </w:t>
      </w:r>
      <w:r>
        <w:rPr>
          <w:rFonts w:ascii="宋体" w:hAnsi="宋体" w:cs="宋体" w:eastAsia="宋体" w:hint="default"/>
          <w:spacing w:val="-5"/>
          <w:sz w:val="23"/>
          <w:szCs w:val="23"/>
        </w:rPr>
        <w:t>公司的</w:t>
      </w:r>
      <w:r>
        <w:rPr>
          <w:rFonts w:ascii="宋体" w:hAnsi="宋体" w:cs="宋体" w:eastAsia="宋体" w:hint="default"/>
          <w:spacing w:val="-5"/>
          <w:sz w:val="23"/>
          <w:szCs w:val="23"/>
        </w:rPr>
        <w:t>经营</w:t>
      </w:r>
      <w:r>
        <w:rPr>
          <w:rFonts w:ascii="宋体" w:hAnsi="宋体" w:cs="宋体" w:eastAsia="宋体" w:hint="default"/>
          <w:spacing w:val="-5"/>
          <w:sz w:val="23"/>
          <w:szCs w:val="23"/>
        </w:rPr>
        <w:t>情况</w:t>
      </w:r>
      <w:r>
        <w:rPr>
          <w:rFonts w:ascii="宋体" w:hAnsi="宋体" w:cs="宋体" w:eastAsia="宋体" w:hint="default"/>
          <w:spacing w:val="-5"/>
          <w:sz w:val="23"/>
          <w:szCs w:val="23"/>
        </w:rPr>
        <w:t>和</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的</w:t>
      </w:r>
      <w:r>
        <w:rPr>
          <w:rFonts w:ascii="宋体" w:hAnsi="宋体" w:cs="宋体" w:eastAsia="宋体" w:hint="default"/>
          <w:spacing w:val="-5"/>
          <w:sz w:val="23"/>
          <w:szCs w:val="23"/>
        </w:rPr>
        <w:t>宏观</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业</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，并</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实</w:t>
      </w:r>
      <w:r>
        <w:rPr>
          <w:rFonts w:ascii="宋体" w:hAnsi="宋体" w:cs="宋体" w:eastAsia="宋体" w:hint="default"/>
          <w:spacing w:val="-5"/>
          <w:sz w:val="23"/>
          <w:szCs w:val="23"/>
        </w:rPr>
        <w:t>地</w:t>
      </w:r>
      <w:r>
        <w:rPr>
          <w:rFonts w:ascii="宋体" w:hAnsi="宋体" w:cs="宋体" w:eastAsia="宋体" w:hint="default"/>
          <w:spacing w:val="-5"/>
          <w:sz w:val="23"/>
          <w:szCs w:val="23"/>
        </w:rPr>
        <w:t>考察调</w:t>
      </w:r>
      <w:r>
        <w:rPr>
          <w:rFonts w:ascii="宋体" w:hAnsi="宋体" w:cs="宋体" w:eastAsia="宋体" w:hint="default"/>
          <w:spacing w:val="-5"/>
          <w:sz w:val="23"/>
          <w:szCs w:val="23"/>
        </w:rPr>
        <w:t>研</w:t>
      </w:r>
      <w:r>
        <w:rPr>
          <w:rFonts w:ascii="宋体" w:hAnsi="宋体" w:cs="宋体" w:eastAsia="宋体" w:hint="default"/>
          <w:spacing w:val="-5"/>
          <w:sz w:val="23"/>
          <w:szCs w:val="23"/>
        </w:rPr>
        <w:t>、</w:t>
      </w:r>
      <w:r>
        <w:rPr>
          <w:rFonts w:ascii="宋体" w:hAnsi="宋体" w:cs="宋体" w:eastAsia="宋体" w:hint="default"/>
          <w:spacing w:val="-5"/>
          <w:sz w:val="23"/>
          <w:szCs w:val="23"/>
        </w:rPr>
        <w:t>听</w:t>
      </w:r>
      <w:r>
        <w:rPr>
          <w:rFonts w:ascii="宋体" w:hAnsi="宋体" w:cs="宋体" w:eastAsia="宋体" w:hint="default"/>
          <w:spacing w:val="-5"/>
          <w:sz w:val="23"/>
          <w:szCs w:val="23"/>
        </w:rPr>
        <w:t>取</w:t>
      </w:r>
      <w:r>
        <w:rPr>
          <w:rFonts w:ascii="宋体" w:hAnsi="宋体" w:cs="宋体" w:eastAsia="宋体" w:hint="default"/>
          <w:spacing w:val="-5"/>
          <w:sz w:val="23"/>
          <w:szCs w:val="23"/>
        </w:rPr>
        <w:t>经营</w:t>
      </w:r>
      <w:r>
        <w:rPr>
          <w:rFonts w:ascii="宋体" w:hAnsi="宋体" w:cs="宋体" w:eastAsia="宋体" w:hint="default"/>
          <w:spacing w:val="-5"/>
          <w:sz w:val="23"/>
          <w:szCs w:val="23"/>
        </w:rPr>
        <w:t>者</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汇</w:t>
      </w:r>
      <w:r>
        <w:rPr>
          <w:rFonts w:ascii="宋体" w:hAnsi="宋体" w:cs="宋体" w:eastAsia="宋体" w:hint="default"/>
          <w:spacing w:val="-5"/>
          <w:sz w:val="23"/>
          <w:szCs w:val="23"/>
        </w:rPr>
        <w:t>报</w:t>
      </w:r>
    </w:p>
    <w:p>
      <w:pPr>
        <w:spacing w:line="360" w:lineRule="auto" w:before="56"/>
        <w:ind w:left="1982" w:right="0" w:hanging="466"/>
        <w:jc w:val="left"/>
        <w:rPr>
          <w:rFonts w:ascii="宋体" w:hAnsi="宋体" w:cs="宋体" w:eastAsia="宋体" w:hint="default"/>
          <w:sz w:val="23"/>
          <w:szCs w:val="23"/>
        </w:rPr>
      </w:pPr>
      <w:r>
        <w:rPr>
          <w:rFonts w:ascii="宋体" w:hAnsi="宋体" w:cs="宋体" w:eastAsia="宋体" w:hint="default"/>
          <w:sz w:val="23"/>
          <w:szCs w:val="23"/>
        </w:rPr>
        <w:t>和</w:t>
      </w:r>
      <w:r>
        <w:rPr>
          <w:rFonts w:ascii="宋体" w:hAnsi="宋体" w:cs="宋体" w:eastAsia="宋体" w:hint="default"/>
          <w:sz w:val="23"/>
          <w:szCs w:val="23"/>
        </w:rPr>
        <w:t>参</w:t>
      </w:r>
      <w:r>
        <w:rPr>
          <w:rFonts w:ascii="宋体" w:hAnsi="宋体" w:cs="宋体" w:eastAsia="宋体" w:hint="default"/>
          <w:sz w:val="23"/>
          <w:szCs w:val="23"/>
        </w:rPr>
        <w:t>与</w:t>
      </w:r>
      <w:r>
        <w:rPr>
          <w:rFonts w:ascii="宋体" w:hAnsi="宋体" w:cs="宋体" w:eastAsia="宋体" w:hint="default"/>
          <w:sz w:val="23"/>
          <w:szCs w:val="23"/>
        </w:rPr>
        <w:t>项目</w:t>
      </w:r>
      <w:r>
        <w:rPr>
          <w:rFonts w:ascii="宋体" w:hAnsi="宋体" w:cs="宋体" w:eastAsia="宋体" w:hint="default"/>
          <w:sz w:val="23"/>
          <w:szCs w:val="23"/>
        </w:rPr>
        <w:t>论</w:t>
      </w:r>
      <w:r>
        <w:rPr>
          <w:rFonts w:ascii="宋体" w:hAnsi="宋体" w:cs="宋体" w:eastAsia="宋体" w:hint="default"/>
          <w:sz w:val="23"/>
          <w:szCs w:val="23"/>
        </w:rPr>
        <w:t>证会</w:t>
      </w:r>
      <w:r>
        <w:rPr>
          <w:rFonts w:ascii="宋体" w:hAnsi="宋体" w:cs="宋体" w:eastAsia="宋体" w:hint="default"/>
          <w:sz w:val="23"/>
          <w:szCs w:val="23"/>
        </w:rPr>
        <w:t>等</w:t>
      </w:r>
      <w:r>
        <w:rPr>
          <w:rFonts w:ascii="宋体" w:hAnsi="宋体" w:cs="宋体" w:eastAsia="宋体" w:hint="default"/>
          <w:sz w:val="23"/>
          <w:szCs w:val="23"/>
        </w:rPr>
        <w:t>多</w:t>
      </w:r>
      <w:r>
        <w:rPr>
          <w:rFonts w:ascii="宋体" w:hAnsi="宋体" w:cs="宋体" w:eastAsia="宋体" w:hint="default"/>
          <w:sz w:val="23"/>
          <w:szCs w:val="23"/>
        </w:rPr>
        <w:t>种</w:t>
      </w:r>
      <w:r>
        <w:rPr>
          <w:rFonts w:ascii="宋体" w:hAnsi="宋体" w:cs="宋体" w:eastAsia="宋体" w:hint="default"/>
          <w:sz w:val="23"/>
          <w:szCs w:val="23"/>
        </w:rPr>
        <w:t>形</w:t>
      </w:r>
      <w:r>
        <w:rPr>
          <w:rFonts w:ascii="宋体" w:hAnsi="宋体" w:cs="宋体" w:eastAsia="宋体" w:hint="default"/>
          <w:sz w:val="23"/>
          <w:szCs w:val="23"/>
        </w:rPr>
        <w:t>式</w:t>
      </w:r>
      <w:r>
        <w:rPr>
          <w:rFonts w:ascii="宋体" w:hAnsi="宋体" w:cs="宋体" w:eastAsia="宋体" w:hint="default"/>
          <w:sz w:val="23"/>
          <w:szCs w:val="23"/>
        </w:rPr>
        <w:t>，为</w:t>
      </w:r>
      <w:r>
        <w:rPr>
          <w:rFonts w:ascii="宋体" w:hAnsi="宋体" w:cs="宋体" w:eastAsia="宋体" w:hint="default"/>
          <w:sz w:val="23"/>
          <w:szCs w:val="23"/>
        </w:rPr>
        <w:t>科学</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提</w:t>
      </w:r>
      <w:r>
        <w:rPr>
          <w:rFonts w:ascii="宋体" w:hAnsi="宋体" w:cs="宋体" w:eastAsia="宋体" w:hint="default"/>
          <w:sz w:val="23"/>
          <w:szCs w:val="23"/>
        </w:rPr>
        <w:t>供坚</w:t>
      </w:r>
      <w:r>
        <w:rPr>
          <w:rFonts w:ascii="宋体" w:hAnsi="宋体" w:cs="宋体" w:eastAsia="宋体" w:hint="default"/>
          <w:sz w:val="23"/>
          <w:szCs w:val="23"/>
        </w:rPr>
        <w:t>实</w:t>
      </w:r>
      <w:r>
        <w:rPr>
          <w:rFonts w:ascii="宋体" w:hAnsi="宋体" w:cs="宋体" w:eastAsia="宋体" w:hint="default"/>
          <w:sz w:val="23"/>
          <w:szCs w:val="23"/>
        </w:rPr>
        <w:t>基</w:t>
      </w:r>
      <w:r>
        <w:rPr>
          <w:rFonts w:ascii="宋体" w:hAnsi="宋体" w:cs="宋体" w:eastAsia="宋体" w:hint="default"/>
          <w:sz w:val="23"/>
          <w:szCs w:val="23"/>
        </w:rPr>
        <w:t>础</w:t>
      </w:r>
      <w:r>
        <w:rPr>
          <w:rFonts w:ascii="宋体" w:hAnsi="宋体" w:cs="宋体" w:eastAsia="宋体" w:hint="default"/>
          <w:sz w:val="23"/>
          <w:szCs w:val="23"/>
        </w:rPr>
        <w:t>公司。</w:t>
      </w:r>
      <w:r>
        <w:rPr>
          <w:rFonts w:ascii="宋体" w:hAnsi="宋体" w:cs="宋体" w:eastAsia="宋体" w:hint="default"/>
          <w:spacing w:val="-25"/>
          <w:sz w:val="23"/>
          <w:szCs w:val="23"/>
        </w:rPr>
        <w:t> </w:t>
      </w:r>
      <w:r>
        <w:rPr>
          <w:rFonts w:ascii="宋体" w:hAnsi="宋体" w:cs="宋体" w:eastAsia="宋体" w:hint="default"/>
          <w:spacing w:val="-5"/>
          <w:sz w:val="23"/>
          <w:szCs w:val="23"/>
        </w:rPr>
        <w:t>公司董事会</w:t>
      </w:r>
      <w:r>
        <w:rPr>
          <w:rFonts w:ascii="宋体" w:hAnsi="宋体" w:cs="宋体" w:eastAsia="宋体" w:hint="default"/>
          <w:spacing w:val="-5"/>
          <w:sz w:val="23"/>
          <w:szCs w:val="23"/>
        </w:rPr>
        <w:t>设</w:t>
      </w:r>
      <w:r>
        <w:rPr>
          <w:rFonts w:ascii="宋体" w:hAnsi="宋体" w:cs="宋体" w:eastAsia="宋体" w:hint="default"/>
          <w:spacing w:val="-5"/>
          <w:sz w:val="23"/>
          <w:szCs w:val="23"/>
        </w:rPr>
        <w:t>立</w:t>
      </w:r>
      <w:r>
        <w:rPr>
          <w:rFonts w:ascii="宋体" w:hAnsi="宋体" w:cs="宋体" w:eastAsia="宋体" w:hint="default"/>
          <w:spacing w:val="-5"/>
          <w:sz w:val="23"/>
          <w:szCs w:val="23"/>
        </w:rPr>
        <w:t>战略</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薪酬</w:t>
      </w:r>
      <w:r>
        <w:rPr>
          <w:rFonts w:ascii="宋体" w:hAnsi="宋体" w:cs="宋体" w:eastAsia="宋体" w:hint="default"/>
          <w:spacing w:val="-5"/>
          <w:sz w:val="23"/>
          <w:szCs w:val="23"/>
        </w:rPr>
        <w:t>与</w:t>
      </w:r>
      <w:r>
        <w:rPr>
          <w:rFonts w:ascii="宋体" w:hAnsi="宋体" w:cs="宋体" w:eastAsia="宋体" w:hint="default"/>
          <w:spacing w:val="-5"/>
          <w:sz w:val="23"/>
          <w:szCs w:val="23"/>
        </w:rPr>
        <w:t>考</w:t>
      </w:r>
      <w:r>
        <w:rPr>
          <w:rFonts w:ascii="宋体" w:hAnsi="宋体" w:cs="宋体" w:eastAsia="宋体" w:hint="default"/>
          <w:spacing w:val="-5"/>
          <w:sz w:val="23"/>
          <w:szCs w:val="23"/>
        </w:rPr>
        <w:t>核委</w:t>
      </w:r>
      <w:r>
        <w:rPr>
          <w:rFonts w:ascii="宋体" w:hAnsi="宋体" w:cs="宋体" w:eastAsia="宋体" w:hint="default"/>
          <w:spacing w:val="-5"/>
          <w:sz w:val="23"/>
          <w:szCs w:val="23"/>
        </w:rPr>
        <w:t>员会、审计</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提名</w:t>
      </w:r>
      <w:r>
        <w:rPr>
          <w:rFonts w:ascii="宋体" w:hAnsi="宋体" w:cs="宋体" w:eastAsia="宋体" w:hint="default"/>
          <w:spacing w:val="-5"/>
          <w:sz w:val="23"/>
          <w:szCs w:val="23"/>
        </w:rPr>
        <w:t>委</w:t>
      </w:r>
      <w:r>
        <w:rPr>
          <w:rFonts w:ascii="宋体" w:hAnsi="宋体" w:cs="宋体" w:eastAsia="宋体" w:hint="default"/>
          <w:spacing w:val="-5"/>
          <w:sz w:val="23"/>
          <w:szCs w:val="23"/>
        </w:rPr>
        <w:t>员会</w:t>
      </w:r>
      <w:r>
        <w:rPr>
          <w:rFonts w:ascii="宋体" w:hAnsi="宋体" w:cs="宋体" w:eastAsia="宋体" w:hint="default"/>
          <w:spacing w:val="-5"/>
          <w:sz w:val="23"/>
          <w:szCs w:val="23"/>
        </w:rPr>
        <w:t>共</w:t>
      </w:r>
      <w:r>
        <w:rPr>
          <w:rFonts w:ascii="宋体" w:hAnsi="宋体" w:cs="宋体" w:eastAsia="宋体" w:hint="default"/>
          <w:spacing w:val="-5"/>
          <w:sz w:val="23"/>
          <w:szCs w:val="23"/>
        </w:rPr>
        <w:t>四</w:t>
      </w:r>
      <w:r>
        <w:rPr>
          <w:rFonts w:ascii="宋体" w:hAnsi="宋体" w:cs="宋体" w:eastAsia="宋体" w:hint="default"/>
          <w:spacing w:val="-5"/>
          <w:sz w:val="23"/>
          <w:szCs w:val="23"/>
        </w:rPr>
        <w:t>个</w:t>
      </w:r>
    </w:p>
    <w:p>
      <w:pPr>
        <w:spacing w:before="35"/>
        <w:ind w:left="1516" w:right="0" w:firstLine="0"/>
        <w:jc w:val="both"/>
        <w:rPr>
          <w:rFonts w:ascii="宋体" w:hAnsi="宋体" w:cs="宋体" w:eastAsia="宋体" w:hint="default"/>
          <w:sz w:val="23"/>
          <w:szCs w:val="23"/>
        </w:rPr>
      </w:pPr>
      <w:r>
        <w:rPr>
          <w:rFonts w:ascii="宋体" w:hAnsi="宋体" w:cs="宋体" w:eastAsia="宋体" w:hint="default"/>
          <w:sz w:val="23"/>
          <w:szCs w:val="23"/>
        </w:rPr>
        <w:t>专</w:t>
      </w:r>
      <w:r>
        <w:rPr>
          <w:rFonts w:ascii="宋体" w:hAnsi="宋体" w:cs="宋体" w:eastAsia="宋体" w:hint="default"/>
          <w:sz w:val="23"/>
          <w:szCs w:val="23"/>
        </w:rPr>
        <w:t>门</w:t>
      </w:r>
      <w:r>
        <w:rPr>
          <w:rFonts w:ascii="宋体" w:hAnsi="宋体" w:cs="宋体" w:eastAsia="宋体" w:hint="default"/>
          <w:sz w:val="23"/>
          <w:szCs w:val="23"/>
        </w:rPr>
        <w:t>委</w:t>
      </w:r>
      <w:r>
        <w:rPr>
          <w:rFonts w:ascii="宋体" w:hAnsi="宋体" w:cs="宋体" w:eastAsia="宋体" w:hint="default"/>
          <w:sz w:val="23"/>
          <w:szCs w:val="23"/>
        </w:rPr>
        <w:t>员会，并</w:t>
      </w:r>
      <w:r>
        <w:rPr>
          <w:rFonts w:ascii="宋体" w:hAnsi="宋体" w:cs="宋体" w:eastAsia="宋体" w:hint="default"/>
          <w:sz w:val="23"/>
          <w:szCs w:val="23"/>
        </w:rPr>
        <w:t>制</w:t>
      </w:r>
      <w:r>
        <w:rPr>
          <w:rFonts w:ascii="宋体" w:hAnsi="宋体" w:cs="宋体" w:eastAsia="宋体" w:hint="default"/>
          <w:sz w:val="23"/>
          <w:szCs w:val="23"/>
        </w:rPr>
        <w:t>订</w:t>
      </w:r>
      <w:r>
        <w:rPr>
          <w:rFonts w:ascii="宋体" w:hAnsi="宋体" w:cs="宋体" w:eastAsia="宋体" w:hint="default"/>
          <w:sz w:val="23"/>
          <w:szCs w:val="23"/>
        </w:rPr>
        <w:t>各</w:t>
      </w:r>
      <w:r>
        <w:rPr>
          <w:rFonts w:ascii="宋体" w:hAnsi="宋体" w:cs="宋体" w:eastAsia="宋体" w:hint="default"/>
          <w:sz w:val="23"/>
          <w:szCs w:val="23"/>
        </w:rPr>
        <w:t>个</w:t>
      </w:r>
      <w:r>
        <w:rPr>
          <w:rFonts w:ascii="宋体" w:hAnsi="宋体" w:cs="宋体" w:eastAsia="宋体" w:hint="default"/>
          <w:sz w:val="23"/>
          <w:szCs w:val="23"/>
        </w:rPr>
        <w:t>委</w:t>
      </w:r>
      <w:r>
        <w:rPr>
          <w:rFonts w:ascii="宋体" w:hAnsi="宋体" w:cs="宋体" w:eastAsia="宋体" w:hint="default"/>
          <w:sz w:val="23"/>
          <w:szCs w:val="23"/>
        </w:rPr>
        <w:t>员会的</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规</w:t>
      </w:r>
      <w:r>
        <w:rPr>
          <w:rFonts w:ascii="宋体" w:hAnsi="宋体" w:cs="宋体" w:eastAsia="宋体" w:hint="default"/>
          <w:sz w:val="23"/>
          <w:szCs w:val="23"/>
        </w:rPr>
        <w:t>则</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董事会审计</w:t>
      </w:r>
      <w:r>
        <w:rPr>
          <w:rFonts w:ascii="宋体" w:hAnsi="宋体" w:cs="宋体" w:eastAsia="宋体" w:hint="default"/>
          <w:sz w:val="23"/>
          <w:szCs w:val="23"/>
        </w:rPr>
        <w:t>委</w:t>
      </w:r>
      <w:r>
        <w:rPr>
          <w:rFonts w:ascii="宋体" w:hAnsi="宋体" w:cs="宋体" w:eastAsia="宋体" w:hint="default"/>
          <w:sz w:val="23"/>
          <w:szCs w:val="23"/>
        </w:rPr>
        <w:t>员会年度审计</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规</w:t>
      </w:r>
    </w:p>
    <w:p>
      <w:pPr>
        <w:spacing w:before="160"/>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程</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各</w:t>
      </w:r>
      <w:r>
        <w:rPr>
          <w:rFonts w:ascii="宋体" w:hAnsi="宋体" w:cs="宋体" w:eastAsia="宋体" w:hint="default"/>
          <w:w w:val="102"/>
          <w:sz w:val="23"/>
          <w:szCs w:val="23"/>
        </w:rPr>
        <w:t>委</w:t>
      </w:r>
      <w:r>
        <w:rPr>
          <w:rFonts w:ascii="宋体" w:hAnsi="宋体" w:cs="宋体" w:eastAsia="宋体" w:hint="default"/>
          <w:w w:val="102"/>
          <w:sz w:val="23"/>
          <w:szCs w:val="23"/>
        </w:rPr>
        <w:t>员</w:t>
      </w:r>
      <w:r>
        <w:rPr>
          <w:rFonts w:ascii="宋体" w:hAnsi="宋体" w:cs="宋体" w:eastAsia="宋体" w:hint="default"/>
          <w:spacing w:val="-5"/>
          <w:w w:val="102"/>
          <w:sz w:val="23"/>
          <w:szCs w:val="23"/>
        </w:rPr>
        <w:t>会</w:t>
      </w:r>
      <w:r>
        <w:rPr>
          <w:rFonts w:ascii="宋体" w:hAnsi="宋体" w:cs="宋体" w:eastAsia="宋体" w:hint="default"/>
          <w:w w:val="102"/>
          <w:sz w:val="23"/>
          <w:szCs w:val="23"/>
        </w:rPr>
        <w:t>职</w:t>
      </w:r>
      <w:r>
        <w:rPr>
          <w:rFonts w:ascii="宋体" w:hAnsi="宋体" w:cs="宋体" w:eastAsia="宋体" w:hint="default"/>
          <w:w w:val="102"/>
          <w:sz w:val="23"/>
          <w:szCs w:val="23"/>
        </w:rPr>
        <w:t>责</w:t>
      </w:r>
      <w:r>
        <w:rPr>
          <w:rFonts w:ascii="宋体" w:hAnsi="宋体" w:cs="宋体" w:eastAsia="宋体" w:hint="default"/>
          <w:spacing w:val="-5"/>
          <w:w w:val="102"/>
          <w:sz w:val="23"/>
          <w:szCs w:val="23"/>
        </w:rPr>
        <w:t>明</w:t>
      </w:r>
      <w:r>
        <w:rPr>
          <w:rFonts w:ascii="宋体" w:hAnsi="宋体" w:cs="宋体" w:eastAsia="宋体" w:hint="default"/>
          <w:w w:val="102"/>
          <w:sz w:val="23"/>
          <w:szCs w:val="23"/>
        </w:rPr>
        <w:t>确，</w:t>
      </w:r>
      <w:r>
        <w:rPr>
          <w:rFonts w:ascii="宋体" w:hAnsi="宋体" w:cs="宋体" w:eastAsia="宋体" w:hint="default"/>
          <w:spacing w:val="-5"/>
          <w:w w:val="102"/>
          <w:sz w:val="23"/>
          <w:szCs w:val="23"/>
        </w:rPr>
        <w:t>整</w:t>
      </w:r>
      <w:r>
        <w:rPr>
          <w:rFonts w:ascii="宋体" w:hAnsi="宋体" w:cs="宋体" w:eastAsia="宋体" w:hint="default"/>
          <w:w w:val="102"/>
          <w:sz w:val="23"/>
          <w:szCs w:val="23"/>
        </w:rPr>
        <w:t>体</w:t>
      </w:r>
      <w:r>
        <w:rPr>
          <w:rFonts w:ascii="宋体" w:hAnsi="宋体" w:cs="宋体" w:eastAsia="宋体" w:hint="default"/>
          <w:w w:val="102"/>
          <w:sz w:val="23"/>
          <w:szCs w:val="23"/>
        </w:rPr>
        <w:t>运</w:t>
      </w:r>
      <w:r>
        <w:rPr>
          <w:rFonts w:ascii="宋体" w:hAnsi="宋体" w:cs="宋体" w:eastAsia="宋体" w:hint="default"/>
          <w:spacing w:val="-5"/>
          <w:w w:val="102"/>
          <w:sz w:val="23"/>
          <w:szCs w:val="23"/>
        </w:rPr>
        <w:t>作</w:t>
      </w:r>
      <w:r>
        <w:rPr>
          <w:rFonts w:ascii="宋体" w:hAnsi="宋体" w:cs="宋体" w:eastAsia="宋体" w:hint="default"/>
          <w:w w:val="102"/>
          <w:sz w:val="23"/>
          <w:szCs w:val="23"/>
        </w:rPr>
        <w:t>情况</w:t>
      </w:r>
      <w:r>
        <w:rPr>
          <w:rFonts w:ascii="宋体" w:hAnsi="宋体" w:cs="宋体" w:eastAsia="宋体" w:hint="default"/>
          <w:spacing w:val="-5"/>
          <w:w w:val="102"/>
          <w:sz w:val="23"/>
          <w:szCs w:val="23"/>
        </w:rPr>
        <w:t>良好</w:t>
      </w:r>
      <w:r>
        <w:rPr>
          <w:rFonts w:ascii="宋体" w:hAnsi="宋体" w:cs="宋体" w:eastAsia="宋体" w:hint="default"/>
          <w:w w:val="102"/>
          <w:sz w:val="23"/>
          <w:szCs w:val="23"/>
        </w:rPr>
        <w:t>，</w:t>
      </w:r>
      <w:r>
        <w:rPr>
          <w:rFonts w:ascii="宋体" w:hAnsi="宋体" w:cs="宋体" w:eastAsia="宋体" w:hint="default"/>
          <w:spacing w:val="-5"/>
          <w:w w:val="102"/>
          <w:sz w:val="23"/>
          <w:szCs w:val="23"/>
        </w:rPr>
        <w:t>确</w:t>
      </w:r>
      <w:r>
        <w:rPr>
          <w:rFonts w:ascii="宋体" w:hAnsi="宋体" w:cs="宋体" w:eastAsia="宋体" w:hint="default"/>
          <w:w w:val="102"/>
          <w:sz w:val="23"/>
          <w:szCs w:val="23"/>
        </w:rPr>
        <w:t>保董</w:t>
      </w:r>
      <w:r>
        <w:rPr>
          <w:rFonts w:ascii="宋体" w:hAnsi="宋体" w:cs="宋体" w:eastAsia="宋体" w:hint="default"/>
          <w:spacing w:val="-5"/>
          <w:w w:val="102"/>
          <w:sz w:val="23"/>
          <w:szCs w:val="23"/>
        </w:rPr>
        <w:t>事</w:t>
      </w:r>
      <w:r>
        <w:rPr>
          <w:rFonts w:ascii="宋体" w:hAnsi="宋体" w:cs="宋体" w:eastAsia="宋体" w:hint="default"/>
          <w:w w:val="102"/>
          <w:sz w:val="23"/>
          <w:szCs w:val="23"/>
        </w:rPr>
        <w:t>会高</w:t>
      </w:r>
      <w:r>
        <w:rPr>
          <w:rFonts w:ascii="宋体" w:hAnsi="宋体" w:cs="宋体" w:eastAsia="宋体" w:hint="default"/>
          <w:spacing w:val="-5"/>
          <w:w w:val="102"/>
          <w:sz w:val="23"/>
          <w:szCs w:val="23"/>
        </w:rPr>
        <w:t>效</w:t>
      </w:r>
      <w:r>
        <w:rPr>
          <w:rFonts w:ascii="宋体" w:hAnsi="宋体" w:cs="宋体" w:eastAsia="宋体" w:hint="default"/>
          <w:w w:val="102"/>
          <w:sz w:val="23"/>
          <w:szCs w:val="23"/>
        </w:rPr>
        <w:t>运</w:t>
      </w:r>
      <w:r>
        <w:rPr>
          <w:rFonts w:ascii="宋体" w:hAnsi="宋体" w:cs="宋体" w:eastAsia="宋体" w:hint="default"/>
          <w:w w:val="102"/>
          <w:sz w:val="23"/>
          <w:szCs w:val="23"/>
        </w:rPr>
        <w:t>作</w:t>
      </w:r>
      <w:r>
        <w:rPr>
          <w:rFonts w:ascii="宋体" w:hAnsi="宋体" w:cs="宋体" w:eastAsia="宋体" w:hint="default"/>
          <w:spacing w:val="-5"/>
          <w:w w:val="102"/>
          <w:sz w:val="23"/>
          <w:szCs w:val="23"/>
        </w:rPr>
        <w:t>和</w:t>
      </w:r>
      <w:r>
        <w:rPr>
          <w:rFonts w:ascii="宋体" w:hAnsi="宋体" w:cs="宋体" w:eastAsia="宋体" w:hint="default"/>
          <w:w w:val="102"/>
          <w:sz w:val="23"/>
          <w:szCs w:val="23"/>
        </w:rPr>
        <w:t>科学</w:t>
      </w:r>
      <w:r>
        <w:rPr>
          <w:rFonts w:ascii="宋体" w:hAnsi="宋体" w:cs="宋体" w:eastAsia="宋体" w:hint="default"/>
          <w:spacing w:val="-5"/>
          <w:w w:val="102"/>
          <w:sz w:val="23"/>
          <w:szCs w:val="23"/>
        </w:rPr>
        <w:t>决</w:t>
      </w:r>
      <w:r>
        <w:rPr>
          <w:rFonts w:ascii="宋体" w:hAnsi="宋体" w:cs="宋体" w:eastAsia="宋体" w:hint="default"/>
          <w:w w:val="102"/>
          <w:sz w:val="23"/>
          <w:szCs w:val="23"/>
        </w:rPr>
        <w:t>策</w:t>
      </w:r>
      <w:r>
        <w:rPr>
          <w:rFonts w:ascii="宋体" w:hAnsi="宋体" w:cs="宋体" w:eastAsia="宋体" w:hint="default"/>
          <w:w w:val="102"/>
          <w:sz w:val="23"/>
          <w:szCs w:val="23"/>
        </w:rPr>
        <w:t>。</w:t>
      </w:r>
      <w:r>
        <w:rPr>
          <w:rFonts w:ascii="宋体" w:hAnsi="宋体" w:cs="宋体" w:eastAsia="宋体" w:hint="default"/>
          <w:sz w:val="23"/>
          <w:szCs w:val="23"/>
        </w:rPr>
      </w:r>
    </w:p>
    <w:p>
      <w:pPr>
        <w:spacing w:line="364" w:lineRule="auto" w:before="150"/>
        <w:ind w:left="1982" w:right="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）关于</w:t>
      </w:r>
      <w:r>
        <w:rPr>
          <w:rFonts w:ascii="宋体" w:hAnsi="宋体" w:cs="宋体" w:eastAsia="宋体" w:hint="default"/>
          <w:sz w:val="23"/>
          <w:szCs w:val="23"/>
        </w:rPr>
        <w:t>监事</w:t>
      </w:r>
      <w:r>
        <w:rPr>
          <w:rFonts w:ascii="宋体" w:hAnsi="宋体" w:cs="宋体" w:eastAsia="宋体" w:hint="default"/>
          <w:sz w:val="23"/>
          <w:szCs w:val="23"/>
        </w:rPr>
        <w:t>与</w:t>
      </w:r>
      <w:r>
        <w:rPr>
          <w:rFonts w:ascii="宋体" w:hAnsi="宋体" w:cs="宋体" w:eastAsia="宋体" w:hint="default"/>
          <w:sz w:val="23"/>
          <w:szCs w:val="23"/>
        </w:rPr>
        <w:t>监事会</w:t>
      </w:r>
      <w:r>
        <w:rPr>
          <w:rFonts w:ascii="宋体" w:hAnsi="宋体" w:cs="宋体" w:eastAsia="宋体" w:hint="default"/>
          <w:spacing w:val="-73"/>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内，公司监事会本</w:t>
      </w:r>
      <w:r>
        <w:rPr>
          <w:rFonts w:ascii="宋体" w:hAnsi="宋体" w:cs="宋体" w:eastAsia="宋体" w:hint="default"/>
          <w:spacing w:val="-2"/>
          <w:sz w:val="23"/>
          <w:szCs w:val="23"/>
        </w:rPr>
        <w:t>着</w:t>
      </w:r>
      <w:r>
        <w:rPr>
          <w:rFonts w:ascii="宋体" w:hAnsi="宋体" w:cs="宋体" w:eastAsia="宋体" w:hint="default"/>
          <w:spacing w:val="-2"/>
          <w:sz w:val="23"/>
          <w:szCs w:val="23"/>
        </w:rPr>
        <w:t>对</w:t>
      </w:r>
      <w:r>
        <w:rPr>
          <w:rFonts w:ascii="宋体" w:hAnsi="宋体" w:cs="宋体" w:eastAsia="宋体" w:hint="default"/>
          <w:spacing w:val="-2"/>
          <w:sz w:val="23"/>
          <w:szCs w:val="23"/>
        </w:rPr>
        <w:t>股东</w:t>
      </w:r>
      <w:r>
        <w:rPr>
          <w:rFonts w:ascii="宋体" w:hAnsi="宋体" w:cs="宋体" w:eastAsia="宋体" w:hint="default"/>
          <w:spacing w:val="-2"/>
          <w:sz w:val="23"/>
          <w:szCs w:val="23"/>
        </w:rPr>
        <w:t>负责的</w:t>
      </w:r>
      <w:r>
        <w:rPr>
          <w:rFonts w:ascii="宋体" w:hAnsi="宋体" w:cs="宋体" w:eastAsia="宋体" w:hint="default"/>
          <w:spacing w:val="-2"/>
          <w:sz w:val="23"/>
          <w:szCs w:val="23"/>
        </w:rPr>
        <w:t>态</w:t>
      </w:r>
      <w:r>
        <w:rPr>
          <w:rFonts w:ascii="宋体" w:hAnsi="宋体" w:cs="宋体" w:eastAsia="宋体" w:hint="default"/>
          <w:spacing w:val="-2"/>
          <w:sz w:val="23"/>
          <w:szCs w:val="23"/>
        </w:rPr>
        <w:t>度，</w:t>
      </w:r>
      <w:r>
        <w:rPr>
          <w:rFonts w:ascii="宋体" w:hAnsi="宋体" w:cs="宋体" w:eastAsia="宋体" w:hint="default"/>
          <w:spacing w:val="-2"/>
          <w:sz w:val="23"/>
          <w:szCs w:val="23"/>
        </w:rPr>
        <w:t>严</w:t>
      </w:r>
      <w:r>
        <w:rPr>
          <w:rFonts w:ascii="宋体" w:hAnsi="宋体" w:cs="宋体" w:eastAsia="宋体" w:hint="default"/>
          <w:spacing w:val="-2"/>
          <w:sz w:val="23"/>
          <w:szCs w:val="23"/>
        </w:rPr>
        <w:t>格</w:t>
      </w:r>
      <w:r>
        <w:rPr>
          <w:rFonts w:ascii="宋体" w:hAnsi="宋体" w:cs="宋体" w:eastAsia="宋体" w:hint="default"/>
          <w:spacing w:val="-2"/>
          <w:sz w:val="23"/>
          <w:szCs w:val="23"/>
        </w:rPr>
        <w:t>按</w:t>
      </w:r>
      <w:r>
        <w:rPr>
          <w:rFonts w:ascii="宋体" w:hAnsi="宋体" w:cs="宋体" w:eastAsia="宋体" w:hint="default"/>
          <w:spacing w:val="-2"/>
          <w:sz w:val="23"/>
          <w:szCs w:val="23"/>
        </w:rPr>
        <w:t>照</w:t>
      </w:r>
      <w:r>
        <w:rPr>
          <w:rFonts w:ascii="宋体" w:hAnsi="宋体" w:cs="宋体" w:eastAsia="宋体" w:hint="default"/>
          <w:spacing w:val="-2"/>
          <w:sz w:val="23"/>
          <w:szCs w:val="23"/>
        </w:rPr>
        <w:t>法</w:t>
      </w:r>
      <w:r>
        <w:rPr>
          <w:rFonts w:ascii="宋体" w:hAnsi="宋体" w:cs="宋体" w:eastAsia="宋体" w:hint="default"/>
          <w:spacing w:val="-2"/>
          <w:sz w:val="23"/>
          <w:szCs w:val="23"/>
        </w:rPr>
        <w:t>律</w:t>
      </w:r>
      <w:r>
        <w:rPr>
          <w:rFonts w:ascii="宋体" w:hAnsi="宋体" w:cs="宋体" w:eastAsia="宋体" w:hint="default"/>
          <w:spacing w:val="-2"/>
          <w:sz w:val="23"/>
          <w:szCs w:val="23"/>
        </w:rPr>
        <w:t>法</w:t>
      </w:r>
      <w:r>
        <w:rPr>
          <w:rFonts w:ascii="宋体" w:hAnsi="宋体" w:cs="宋体" w:eastAsia="宋体" w:hint="default"/>
          <w:spacing w:val="-2"/>
          <w:sz w:val="23"/>
          <w:szCs w:val="23"/>
        </w:rPr>
        <w:t>规</w:t>
      </w:r>
      <w:r>
        <w:rPr>
          <w:rFonts w:ascii="宋体" w:hAnsi="宋体" w:cs="宋体" w:eastAsia="宋体" w:hint="default"/>
          <w:spacing w:val="-2"/>
          <w:sz w:val="23"/>
          <w:szCs w:val="23"/>
        </w:rPr>
        <w:t>和</w:t>
      </w:r>
      <w:r>
        <w:rPr>
          <w:rFonts w:ascii="宋体" w:hAnsi="宋体" w:cs="宋体" w:eastAsia="宋体" w:hint="default"/>
          <w:spacing w:val="-2"/>
          <w:sz w:val="23"/>
          <w:szCs w:val="23"/>
        </w:rPr>
        <w:t>《</w:t>
      </w:r>
      <w:r>
        <w:rPr>
          <w:rFonts w:ascii="宋体" w:hAnsi="宋体" w:cs="宋体" w:eastAsia="宋体" w:hint="default"/>
          <w:spacing w:val="-2"/>
          <w:sz w:val="23"/>
          <w:szCs w:val="23"/>
        </w:rPr>
        <w:t>公司</w:t>
      </w:r>
      <w:r>
        <w:rPr>
          <w:rFonts w:ascii="宋体" w:hAnsi="宋体" w:cs="宋体" w:eastAsia="宋体" w:hint="default"/>
          <w:spacing w:val="-2"/>
          <w:sz w:val="23"/>
          <w:szCs w:val="23"/>
        </w:rPr>
        <w:t>章程</w:t>
      </w:r>
      <w:r>
        <w:rPr>
          <w:rFonts w:ascii="宋体" w:hAnsi="宋体" w:cs="宋体" w:eastAsia="宋体" w:hint="default"/>
          <w:spacing w:val="-2"/>
          <w:sz w:val="23"/>
          <w:szCs w:val="23"/>
        </w:rPr>
        <w:t>》</w:t>
      </w:r>
    </w:p>
    <w:p>
      <w:pPr>
        <w:spacing w:line="324" w:lineRule="auto" w:before="30"/>
        <w:ind w:left="1516" w:right="221" w:firstLine="0"/>
        <w:jc w:val="both"/>
        <w:rPr>
          <w:rFonts w:ascii="宋体" w:hAnsi="宋体" w:cs="宋体" w:eastAsia="宋体" w:hint="default"/>
          <w:sz w:val="23"/>
          <w:szCs w:val="23"/>
        </w:rPr>
      </w:pPr>
      <w:r>
        <w:rPr>
          <w:rFonts w:ascii="宋体" w:hAnsi="宋体" w:cs="宋体" w:eastAsia="宋体" w:hint="default"/>
          <w:spacing w:val="-2"/>
          <w:sz w:val="23"/>
          <w:szCs w:val="23"/>
        </w:rPr>
        <w:t>的有</w:t>
      </w:r>
      <w:r>
        <w:rPr>
          <w:rFonts w:ascii="宋体" w:hAnsi="宋体" w:cs="宋体" w:eastAsia="宋体" w:hint="default"/>
          <w:spacing w:val="-2"/>
          <w:sz w:val="23"/>
          <w:szCs w:val="23"/>
        </w:rPr>
        <w:t>关</w:t>
      </w:r>
      <w:r>
        <w:rPr>
          <w:rFonts w:ascii="宋体" w:hAnsi="宋体" w:cs="宋体" w:eastAsia="宋体" w:hint="default"/>
          <w:spacing w:val="-2"/>
          <w:sz w:val="23"/>
          <w:szCs w:val="23"/>
        </w:rPr>
        <w:t>规</w:t>
      </w:r>
      <w:r>
        <w:rPr>
          <w:rFonts w:ascii="宋体" w:hAnsi="宋体" w:cs="宋体" w:eastAsia="宋体" w:hint="default"/>
          <w:spacing w:val="-2"/>
          <w:sz w:val="23"/>
          <w:szCs w:val="23"/>
        </w:rPr>
        <w:t>定</w:t>
      </w:r>
      <w:r>
        <w:rPr>
          <w:rFonts w:ascii="宋体" w:hAnsi="宋体" w:cs="宋体" w:eastAsia="宋体" w:hint="default"/>
          <w:spacing w:val="-2"/>
          <w:sz w:val="23"/>
          <w:szCs w:val="23"/>
        </w:rPr>
        <w:t>行</w:t>
      </w:r>
      <w:r>
        <w:rPr>
          <w:rFonts w:ascii="宋体" w:hAnsi="宋体" w:cs="宋体" w:eastAsia="宋体" w:hint="default"/>
          <w:spacing w:val="-2"/>
          <w:sz w:val="23"/>
          <w:szCs w:val="23"/>
        </w:rPr>
        <w:t>使</w:t>
      </w:r>
      <w:r>
        <w:rPr>
          <w:rFonts w:ascii="宋体" w:hAnsi="宋体" w:cs="宋体" w:eastAsia="宋体" w:hint="default"/>
          <w:spacing w:val="-2"/>
          <w:sz w:val="23"/>
          <w:szCs w:val="23"/>
        </w:rPr>
        <w:t>监</w:t>
      </w:r>
      <w:r>
        <w:rPr>
          <w:rFonts w:ascii="宋体" w:hAnsi="宋体" w:cs="宋体" w:eastAsia="宋体" w:hint="default"/>
          <w:spacing w:val="-2"/>
          <w:sz w:val="23"/>
          <w:szCs w:val="23"/>
        </w:rPr>
        <w:t>督</w:t>
      </w:r>
      <w:r>
        <w:rPr>
          <w:rFonts w:ascii="宋体" w:hAnsi="宋体" w:cs="宋体" w:eastAsia="宋体" w:hint="default"/>
          <w:spacing w:val="-2"/>
          <w:sz w:val="23"/>
          <w:szCs w:val="23"/>
        </w:rPr>
        <w:t>职</w:t>
      </w:r>
      <w:r>
        <w:rPr>
          <w:rFonts w:ascii="宋体" w:hAnsi="宋体" w:cs="宋体" w:eastAsia="宋体" w:hint="default"/>
          <w:spacing w:val="-2"/>
          <w:sz w:val="23"/>
          <w:szCs w:val="23"/>
        </w:rPr>
        <w:t>权</w:t>
      </w:r>
      <w:r>
        <w:rPr>
          <w:rFonts w:ascii="宋体" w:hAnsi="宋体" w:cs="宋体" w:eastAsia="宋体" w:hint="default"/>
          <w:spacing w:val="-2"/>
          <w:sz w:val="23"/>
          <w:szCs w:val="23"/>
        </w:rPr>
        <w:t>，年内</w:t>
      </w:r>
      <w:r>
        <w:rPr>
          <w:rFonts w:ascii="宋体" w:hAnsi="宋体" w:cs="宋体" w:eastAsia="宋体" w:hint="default"/>
          <w:spacing w:val="-2"/>
          <w:sz w:val="23"/>
          <w:szCs w:val="23"/>
        </w:rPr>
        <w:t>现</w:t>
      </w:r>
      <w:r>
        <w:rPr>
          <w:rFonts w:ascii="宋体" w:hAnsi="宋体" w:cs="宋体" w:eastAsia="宋体" w:hint="default"/>
          <w:spacing w:val="-2"/>
          <w:sz w:val="23"/>
          <w:szCs w:val="23"/>
        </w:rPr>
        <w:t>场</w:t>
      </w:r>
      <w:r>
        <w:rPr>
          <w:rFonts w:ascii="宋体" w:hAnsi="宋体" w:cs="宋体" w:eastAsia="宋体" w:hint="default"/>
          <w:spacing w:val="-2"/>
          <w:sz w:val="23"/>
          <w:szCs w:val="23"/>
        </w:rPr>
        <w:t>方</w:t>
      </w:r>
      <w:r>
        <w:rPr>
          <w:rFonts w:ascii="宋体" w:hAnsi="宋体" w:cs="宋体" w:eastAsia="宋体" w:hint="default"/>
          <w:spacing w:val="-2"/>
          <w:sz w:val="23"/>
          <w:szCs w:val="23"/>
        </w:rPr>
        <w:t>式</w:t>
      </w:r>
      <w:r>
        <w:rPr>
          <w:rFonts w:ascii="宋体" w:hAnsi="宋体" w:cs="宋体" w:eastAsia="宋体" w:hint="default"/>
          <w:spacing w:val="-2"/>
          <w:sz w:val="23"/>
          <w:szCs w:val="23"/>
        </w:rPr>
        <w:t>召开</w:t>
      </w:r>
      <w:r>
        <w:rPr>
          <w:rFonts w:ascii="宋体" w:hAnsi="宋体" w:cs="宋体" w:eastAsia="宋体" w:hint="default"/>
          <w:spacing w:val="-2"/>
          <w:sz w:val="23"/>
          <w:szCs w:val="23"/>
        </w:rPr>
        <w:t>监事会会议</w:t>
      </w:r>
      <w:r>
        <w:rPr>
          <w:rFonts w:ascii="Courier New" w:hAnsi="Courier New" w:cs="Courier New" w:eastAsia="Courier New" w:hint="default"/>
          <w:spacing w:val="-2"/>
          <w:sz w:val="23"/>
          <w:szCs w:val="23"/>
        </w:rPr>
        <w:t>6</w:t>
      </w:r>
      <w:r>
        <w:rPr>
          <w:rFonts w:ascii="宋体" w:hAnsi="宋体" w:cs="宋体" w:eastAsia="宋体" w:hint="default"/>
          <w:spacing w:val="-2"/>
          <w:sz w:val="23"/>
          <w:szCs w:val="23"/>
        </w:rPr>
        <w:t>次</w:t>
      </w:r>
      <w:r>
        <w:rPr>
          <w:rFonts w:ascii="宋体" w:hAnsi="宋体" w:cs="宋体" w:eastAsia="宋体" w:hint="default"/>
          <w:spacing w:val="-2"/>
          <w:sz w:val="23"/>
          <w:szCs w:val="23"/>
        </w:rPr>
        <w:t>，公司监事</w:t>
      </w:r>
      <w:r>
        <w:rPr>
          <w:rFonts w:ascii="宋体" w:hAnsi="宋体" w:cs="宋体" w:eastAsia="宋体" w:hint="default"/>
          <w:spacing w:val="-2"/>
          <w:sz w:val="23"/>
          <w:szCs w:val="23"/>
        </w:rPr>
        <w:t>能够</w:t>
      </w:r>
      <w:r>
        <w:rPr>
          <w:rFonts w:ascii="宋体" w:hAnsi="宋体" w:cs="宋体" w:eastAsia="宋体" w:hint="default"/>
          <w:spacing w:val="-2"/>
          <w:sz w:val="23"/>
          <w:szCs w:val="23"/>
        </w:rPr>
        <w:t>通</w:t>
      </w:r>
      <w:r>
        <w:rPr>
          <w:rFonts w:ascii="宋体" w:hAnsi="宋体" w:cs="宋体" w:eastAsia="宋体" w:hint="default"/>
          <w:spacing w:val="-2"/>
          <w:sz w:val="23"/>
          <w:szCs w:val="23"/>
        </w:rPr>
        <w:t>过</w:t>
      </w:r>
      <w:r>
        <w:rPr>
          <w:rFonts w:ascii="宋体" w:hAnsi="宋体" w:cs="宋体" w:eastAsia="宋体" w:hint="default"/>
          <w:spacing w:val="-2"/>
          <w:sz w:val="23"/>
          <w:szCs w:val="23"/>
        </w:rPr>
        <w:t>列</w:t>
      </w:r>
      <w:r>
        <w:rPr>
          <w:rFonts w:ascii="宋体" w:hAnsi="宋体" w:cs="宋体" w:eastAsia="宋体" w:hint="default"/>
          <w:spacing w:val="-2"/>
          <w:sz w:val="23"/>
          <w:szCs w:val="23"/>
        </w:rPr>
        <w:t>席</w:t>
      </w:r>
      <w:r>
        <w:rPr>
          <w:rFonts w:ascii="宋体" w:hAnsi="宋体" w:cs="宋体" w:eastAsia="宋体" w:hint="default"/>
          <w:spacing w:val="69"/>
          <w:sz w:val="23"/>
          <w:szCs w:val="23"/>
        </w:rPr>
        <w:t> </w:t>
      </w:r>
      <w:r>
        <w:rPr>
          <w:rFonts w:ascii="宋体" w:hAnsi="宋体" w:cs="宋体" w:eastAsia="宋体" w:hint="default"/>
          <w:spacing w:val="-5"/>
          <w:sz w:val="23"/>
          <w:szCs w:val="23"/>
        </w:rPr>
        <w:t>董事会或</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了</w:t>
      </w:r>
      <w:r>
        <w:rPr>
          <w:rFonts w:ascii="宋体" w:hAnsi="宋体" w:cs="宋体" w:eastAsia="宋体" w:hint="default"/>
          <w:spacing w:val="-5"/>
          <w:sz w:val="23"/>
          <w:szCs w:val="23"/>
        </w:rPr>
        <w:t>解</w:t>
      </w:r>
      <w:r>
        <w:rPr>
          <w:rFonts w:ascii="宋体" w:hAnsi="宋体" w:cs="宋体" w:eastAsia="宋体" w:hint="default"/>
          <w:spacing w:val="-5"/>
          <w:sz w:val="23"/>
          <w:szCs w:val="23"/>
        </w:rPr>
        <w:t>董事会会议</w:t>
      </w:r>
      <w:r>
        <w:rPr>
          <w:rFonts w:ascii="宋体" w:hAnsi="宋体" w:cs="宋体" w:eastAsia="宋体" w:hint="default"/>
          <w:spacing w:val="-5"/>
          <w:sz w:val="23"/>
          <w:szCs w:val="23"/>
        </w:rPr>
        <w:t>纪</w:t>
      </w:r>
      <w:r>
        <w:rPr>
          <w:rFonts w:ascii="宋体" w:hAnsi="宋体" w:cs="宋体" w:eastAsia="宋体" w:hint="default"/>
          <w:spacing w:val="-5"/>
          <w:sz w:val="23"/>
          <w:szCs w:val="23"/>
        </w:rPr>
        <w:t>要</w:t>
      </w:r>
      <w:r>
        <w:rPr>
          <w:rFonts w:ascii="宋体" w:hAnsi="宋体" w:cs="宋体" w:eastAsia="宋体" w:hint="default"/>
          <w:spacing w:val="-5"/>
          <w:sz w:val="23"/>
          <w:szCs w:val="23"/>
        </w:rPr>
        <w:t>、</w:t>
      </w:r>
      <w:r>
        <w:rPr>
          <w:rFonts w:ascii="宋体" w:hAnsi="宋体" w:cs="宋体" w:eastAsia="宋体" w:hint="default"/>
          <w:spacing w:val="-5"/>
          <w:sz w:val="23"/>
          <w:szCs w:val="23"/>
        </w:rPr>
        <w:t>定</w:t>
      </w:r>
      <w:r>
        <w:rPr>
          <w:rFonts w:ascii="宋体" w:hAnsi="宋体" w:cs="宋体" w:eastAsia="宋体" w:hint="default"/>
          <w:spacing w:val="-5"/>
          <w:sz w:val="23"/>
          <w:szCs w:val="23"/>
        </w:rPr>
        <w:t>期</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公司财务</w:t>
      </w:r>
      <w:r>
        <w:rPr>
          <w:rFonts w:ascii="宋体" w:hAnsi="宋体" w:cs="宋体" w:eastAsia="宋体" w:hint="default"/>
          <w:spacing w:val="-5"/>
          <w:sz w:val="23"/>
          <w:szCs w:val="23"/>
        </w:rPr>
        <w:t>等方</w:t>
      </w:r>
      <w:r>
        <w:rPr>
          <w:rFonts w:ascii="宋体" w:hAnsi="宋体" w:cs="宋体" w:eastAsia="宋体" w:hint="default"/>
          <w:spacing w:val="-5"/>
          <w:sz w:val="23"/>
          <w:szCs w:val="23"/>
        </w:rPr>
        <w:t>式</w:t>
      </w:r>
      <w:r>
        <w:rPr>
          <w:rFonts w:ascii="宋体" w:hAnsi="宋体" w:cs="宋体" w:eastAsia="宋体" w:hint="default"/>
          <w:spacing w:val="-5"/>
          <w:sz w:val="23"/>
          <w:szCs w:val="23"/>
        </w:rPr>
        <w:t>，对公司财务及公司</w:t>
      </w:r>
      <w:r>
        <w:rPr>
          <w:rFonts w:ascii="宋体" w:hAnsi="宋体" w:cs="宋体" w:eastAsia="宋体" w:hint="default"/>
          <w:sz w:val="23"/>
          <w:szCs w:val="23"/>
        </w:rPr>
      </w:r>
    </w:p>
    <w:p>
      <w:pPr>
        <w:spacing w:line="240" w:lineRule="auto" w:before="4"/>
        <w:rPr>
          <w:rFonts w:ascii="宋体" w:hAnsi="宋体" w:cs="宋体" w:eastAsia="宋体" w:hint="default"/>
          <w:sz w:val="29"/>
          <w:szCs w:val="29"/>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both"/>
        <w:rPr>
          <w:rFonts w:ascii="宋体" w:hAnsi="宋体" w:cs="宋体" w:eastAsia="宋体" w:hint="default"/>
          <w:sz w:val="23"/>
          <w:szCs w:val="23"/>
        </w:rPr>
      </w:pPr>
      <w:r>
        <w:rPr>
          <w:rFonts w:ascii="宋体" w:hAnsi="宋体" w:cs="宋体" w:eastAsia="宋体" w:hint="default"/>
          <w:sz w:val="23"/>
          <w:szCs w:val="23"/>
        </w:rPr>
        <w:t>董事、</w:t>
      </w:r>
      <w:r>
        <w:rPr>
          <w:rFonts w:ascii="宋体" w:hAnsi="宋体" w:cs="宋体" w:eastAsia="宋体" w:hint="default"/>
          <w:sz w:val="23"/>
          <w:szCs w:val="23"/>
        </w:rPr>
        <w:t>经营</w:t>
      </w:r>
      <w:r>
        <w:rPr>
          <w:rFonts w:ascii="宋体" w:hAnsi="宋体" w:cs="宋体" w:eastAsia="宋体" w:hint="default"/>
          <w:sz w:val="23"/>
          <w:szCs w:val="23"/>
        </w:rPr>
        <w:t>班</w:t>
      </w:r>
      <w:r>
        <w:rPr>
          <w:rFonts w:ascii="宋体" w:hAnsi="宋体" w:cs="宋体" w:eastAsia="宋体" w:hint="default"/>
          <w:sz w:val="23"/>
          <w:szCs w:val="23"/>
        </w:rPr>
        <w:t>子</w:t>
      </w:r>
      <w:r>
        <w:rPr>
          <w:rFonts w:ascii="宋体" w:hAnsi="宋体" w:cs="宋体" w:eastAsia="宋体" w:hint="default"/>
          <w:sz w:val="23"/>
          <w:szCs w:val="23"/>
        </w:rPr>
        <w:t>履</w:t>
      </w:r>
      <w:r>
        <w:rPr>
          <w:rFonts w:ascii="宋体" w:hAnsi="宋体" w:cs="宋体" w:eastAsia="宋体" w:hint="default"/>
          <w:sz w:val="23"/>
          <w:szCs w:val="23"/>
        </w:rPr>
        <w:t>行</w:t>
      </w:r>
      <w:r>
        <w:rPr>
          <w:rFonts w:ascii="宋体" w:hAnsi="宋体" w:cs="宋体" w:eastAsia="宋体" w:hint="default"/>
          <w:sz w:val="23"/>
          <w:szCs w:val="23"/>
        </w:rPr>
        <w:t>职</w:t>
      </w:r>
      <w:r>
        <w:rPr>
          <w:rFonts w:ascii="宋体" w:hAnsi="宋体" w:cs="宋体" w:eastAsia="宋体" w:hint="default"/>
          <w:sz w:val="23"/>
          <w:szCs w:val="23"/>
        </w:rPr>
        <w:t>责的</w:t>
      </w:r>
      <w:r>
        <w:rPr>
          <w:rFonts w:ascii="宋体" w:hAnsi="宋体" w:cs="宋体" w:eastAsia="宋体" w:hint="default"/>
          <w:sz w:val="23"/>
          <w:szCs w:val="23"/>
        </w:rPr>
        <w:t>合</w:t>
      </w:r>
      <w:r>
        <w:rPr>
          <w:rFonts w:ascii="宋体" w:hAnsi="宋体" w:cs="宋体" w:eastAsia="宋体" w:hint="default"/>
          <w:sz w:val="23"/>
          <w:szCs w:val="23"/>
        </w:rPr>
        <w:t>法</w:t>
      </w:r>
      <w:r>
        <w:rPr>
          <w:rFonts w:ascii="宋体" w:hAnsi="宋体" w:cs="宋体" w:eastAsia="宋体" w:hint="default"/>
          <w:sz w:val="23"/>
          <w:szCs w:val="23"/>
        </w:rPr>
        <w:t>合规</w:t>
      </w:r>
      <w:r>
        <w:rPr>
          <w:rFonts w:ascii="宋体" w:hAnsi="宋体" w:cs="宋体" w:eastAsia="宋体" w:hint="default"/>
          <w:sz w:val="23"/>
          <w:szCs w:val="23"/>
        </w:rPr>
        <w:t>性</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w:t>
      </w:r>
      <w:r>
        <w:rPr>
          <w:rFonts w:ascii="宋体" w:hAnsi="宋体" w:cs="宋体" w:eastAsia="宋体" w:hint="default"/>
          <w:sz w:val="23"/>
          <w:szCs w:val="23"/>
        </w:rPr>
        <w:t>维护</w:t>
      </w:r>
      <w:r>
        <w:rPr>
          <w:rFonts w:ascii="宋体" w:hAnsi="宋体" w:cs="宋体" w:eastAsia="宋体" w:hint="default"/>
          <w:sz w:val="23"/>
          <w:szCs w:val="23"/>
        </w:rPr>
        <w:t>公司及</w:t>
      </w:r>
      <w:r>
        <w:rPr>
          <w:rFonts w:ascii="宋体" w:hAnsi="宋体" w:cs="宋体" w:eastAsia="宋体" w:hint="default"/>
          <w:sz w:val="23"/>
          <w:szCs w:val="23"/>
        </w:rPr>
        <w:t>股东</w:t>
      </w:r>
      <w:r>
        <w:rPr>
          <w:rFonts w:ascii="宋体" w:hAnsi="宋体" w:cs="宋体" w:eastAsia="宋体" w:hint="default"/>
          <w:sz w:val="23"/>
          <w:szCs w:val="23"/>
        </w:rPr>
        <w:t>的</w:t>
      </w:r>
      <w:r>
        <w:rPr>
          <w:rFonts w:ascii="宋体" w:hAnsi="宋体" w:cs="宋体" w:eastAsia="宋体" w:hint="default"/>
          <w:sz w:val="23"/>
          <w:szCs w:val="23"/>
        </w:rPr>
        <w:t>权</w:t>
      </w:r>
      <w:r>
        <w:rPr>
          <w:rFonts w:ascii="宋体" w:hAnsi="宋体" w:cs="宋体" w:eastAsia="宋体" w:hint="default"/>
          <w:sz w:val="23"/>
          <w:szCs w:val="23"/>
        </w:rPr>
        <w:t>益</w:t>
      </w:r>
      <w:r>
        <w:rPr>
          <w:rFonts w:ascii="宋体" w:hAnsi="宋体" w:cs="宋体" w:eastAsia="宋体" w:hint="default"/>
          <w:sz w:val="23"/>
          <w:szCs w:val="23"/>
        </w:rPr>
        <w:t>。</w:t>
      </w:r>
    </w:p>
    <w:p>
      <w:pPr>
        <w:spacing w:line="364" w:lineRule="auto" w:before="150"/>
        <w:ind w:left="1982" w:right="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）关于利益</w:t>
      </w:r>
      <w:r>
        <w:rPr>
          <w:rFonts w:ascii="宋体" w:hAnsi="宋体" w:cs="宋体" w:eastAsia="宋体" w:hint="default"/>
          <w:sz w:val="23"/>
          <w:szCs w:val="23"/>
        </w:rPr>
        <w:t>相</w:t>
      </w:r>
      <w:r>
        <w:rPr>
          <w:rFonts w:ascii="宋体" w:hAnsi="宋体" w:cs="宋体" w:eastAsia="宋体" w:hint="default"/>
          <w:sz w:val="23"/>
          <w:szCs w:val="23"/>
        </w:rPr>
        <w:t>关</w:t>
      </w:r>
      <w:r>
        <w:rPr>
          <w:rFonts w:ascii="宋体" w:hAnsi="宋体" w:cs="宋体" w:eastAsia="宋体" w:hint="default"/>
          <w:sz w:val="23"/>
          <w:szCs w:val="23"/>
        </w:rPr>
        <w:t>者</w:t>
      </w:r>
      <w:r>
        <w:rPr>
          <w:rFonts w:ascii="宋体" w:hAnsi="宋体" w:cs="宋体" w:eastAsia="宋体" w:hint="default"/>
          <w:spacing w:val="-79"/>
          <w:sz w:val="23"/>
          <w:szCs w:val="23"/>
        </w:rPr>
        <w:t> </w:t>
      </w:r>
      <w:r>
        <w:rPr>
          <w:rFonts w:ascii="宋体" w:hAnsi="宋体" w:cs="宋体" w:eastAsia="宋体" w:hint="default"/>
          <w:spacing w:val="-6"/>
          <w:sz w:val="23"/>
          <w:szCs w:val="23"/>
        </w:rPr>
        <w:t>公司</w:t>
      </w:r>
      <w:r>
        <w:rPr>
          <w:rFonts w:ascii="宋体" w:hAnsi="宋体" w:cs="宋体" w:eastAsia="宋体" w:hint="default"/>
          <w:spacing w:val="-6"/>
          <w:sz w:val="23"/>
          <w:szCs w:val="23"/>
        </w:rPr>
        <w:t>能够尊</w:t>
      </w:r>
      <w:r>
        <w:rPr>
          <w:rFonts w:ascii="宋体" w:hAnsi="宋体" w:cs="宋体" w:eastAsia="宋体" w:hint="default"/>
          <w:spacing w:val="-6"/>
          <w:sz w:val="23"/>
          <w:szCs w:val="23"/>
        </w:rPr>
        <w:t>重</w:t>
      </w:r>
      <w:r>
        <w:rPr>
          <w:rFonts w:ascii="宋体" w:hAnsi="宋体" w:cs="宋体" w:eastAsia="宋体" w:hint="default"/>
          <w:spacing w:val="-6"/>
          <w:sz w:val="23"/>
          <w:szCs w:val="23"/>
        </w:rPr>
        <w:t>银</w:t>
      </w:r>
      <w:r>
        <w:rPr>
          <w:rFonts w:ascii="宋体" w:hAnsi="宋体" w:cs="宋体" w:eastAsia="宋体" w:hint="default"/>
          <w:spacing w:val="-6"/>
          <w:sz w:val="23"/>
          <w:szCs w:val="23"/>
        </w:rPr>
        <w:t>行</w:t>
      </w:r>
      <w:r>
        <w:rPr>
          <w:rFonts w:ascii="宋体" w:hAnsi="宋体" w:cs="宋体" w:eastAsia="宋体" w:hint="default"/>
          <w:spacing w:val="-6"/>
          <w:sz w:val="23"/>
          <w:szCs w:val="23"/>
        </w:rPr>
        <w:t>及其</w:t>
      </w:r>
      <w:r>
        <w:rPr>
          <w:rFonts w:ascii="宋体" w:hAnsi="宋体" w:cs="宋体" w:eastAsia="宋体" w:hint="default"/>
          <w:spacing w:val="-6"/>
          <w:sz w:val="23"/>
          <w:szCs w:val="23"/>
        </w:rPr>
        <w:t>他</w:t>
      </w:r>
      <w:r>
        <w:rPr>
          <w:rFonts w:ascii="宋体" w:hAnsi="宋体" w:cs="宋体" w:eastAsia="宋体" w:hint="default"/>
          <w:spacing w:val="-6"/>
          <w:sz w:val="23"/>
          <w:szCs w:val="23"/>
        </w:rPr>
        <w:t>债</w:t>
      </w:r>
      <w:r>
        <w:rPr>
          <w:rFonts w:ascii="宋体" w:hAnsi="宋体" w:cs="宋体" w:eastAsia="宋体" w:hint="default"/>
          <w:spacing w:val="-6"/>
          <w:sz w:val="23"/>
          <w:szCs w:val="23"/>
        </w:rPr>
        <w:t>权</w:t>
      </w:r>
      <w:r>
        <w:rPr>
          <w:rFonts w:ascii="宋体" w:hAnsi="宋体" w:cs="宋体" w:eastAsia="宋体" w:hint="default"/>
          <w:spacing w:val="-6"/>
          <w:sz w:val="23"/>
          <w:szCs w:val="23"/>
        </w:rPr>
        <w:t>人、员</w:t>
      </w:r>
      <w:r>
        <w:rPr>
          <w:rFonts w:ascii="宋体" w:hAnsi="宋体" w:cs="宋体" w:eastAsia="宋体" w:hint="default"/>
          <w:spacing w:val="-6"/>
          <w:sz w:val="23"/>
          <w:szCs w:val="23"/>
        </w:rPr>
        <w:t>工</w:t>
      </w:r>
      <w:r>
        <w:rPr>
          <w:rFonts w:ascii="宋体" w:hAnsi="宋体" w:cs="宋体" w:eastAsia="宋体" w:hint="default"/>
          <w:spacing w:val="-6"/>
          <w:sz w:val="23"/>
          <w:szCs w:val="23"/>
        </w:rPr>
        <w:t>、</w:t>
      </w:r>
      <w:r>
        <w:rPr>
          <w:rFonts w:ascii="宋体" w:hAnsi="宋体" w:cs="宋体" w:eastAsia="宋体" w:hint="default"/>
          <w:spacing w:val="-6"/>
          <w:sz w:val="23"/>
          <w:szCs w:val="23"/>
        </w:rPr>
        <w:t>甲</w:t>
      </w:r>
      <w:r>
        <w:rPr>
          <w:rFonts w:ascii="宋体" w:hAnsi="宋体" w:cs="宋体" w:eastAsia="宋体" w:hint="default"/>
          <w:spacing w:val="-6"/>
          <w:sz w:val="23"/>
          <w:szCs w:val="23"/>
        </w:rPr>
        <w:t>方</w:t>
      </w:r>
      <w:r>
        <w:rPr>
          <w:rFonts w:ascii="宋体" w:hAnsi="宋体" w:cs="宋体" w:eastAsia="宋体" w:hint="default"/>
          <w:spacing w:val="-6"/>
          <w:sz w:val="23"/>
          <w:szCs w:val="23"/>
        </w:rPr>
        <w:t>、</w:t>
      </w:r>
      <w:r>
        <w:rPr>
          <w:rFonts w:ascii="宋体" w:hAnsi="宋体" w:cs="宋体" w:eastAsia="宋体" w:hint="default"/>
          <w:spacing w:val="-6"/>
          <w:sz w:val="23"/>
          <w:szCs w:val="23"/>
        </w:rPr>
        <w:t>业</w:t>
      </w:r>
      <w:r>
        <w:rPr>
          <w:rFonts w:ascii="宋体" w:hAnsi="宋体" w:cs="宋体" w:eastAsia="宋体" w:hint="default"/>
          <w:spacing w:val="-6"/>
          <w:sz w:val="23"/>
          <w:szCs w:val="23"/>
        </w:rPr>
        <w:t>主</w:t>
      </w:r>
      <w:r>
        <w:rPr>
          <w:rFonts w:ascii="宋体" w:hAnsi="宋体" w:cs="宋体" w:eastAsia="宋体" w:hint="default"/>
          <w:spacing w:val="-6"/>
          <w:sz w:val="23"/>
          <w:szCs w:val="23"/>
        </w:rPr>
        <w:t>、</w:t>
      </w:r>
      <w:r>
        <w:rPr>
          <w:rFonts w:ascii="宋体" w:hAnsi="宋体" w:cs="宋体" w:eastAsia="宋体" w:hint="default"/>
          <w:spacing w:val="-6"/>
          <w:sz w:val="23"/>
          <w:szCs w:val="23"/>
        </w:rPr>
        <w:t>材</w:t>
      </w:r>
      <w:r>
        <w:rPr>
          <w:rFonts w:ascii="宋体" w:hAnsi="宋体" w:cs="宋体" w:eastAsia="宋体" w:hint="default"/>
          <w:spacing w:val="-6"/>
          <w:sz w:val="23"/>
          <w:szCs w:val="23"/>
        </w:rPr>
        <w:t>料</w:t>
      </w:r>
      <w:r>
        <w:rPr>
          <w:rFonts w:ascii="宋体" w:hAnsi="宋体" w:cs="宋体" w:eastAsia="宋体" w:hint="default"/>
          <w:spacing w:val="-6"/>
          <w:sz w:val="23"/>
          <w:szCs w:val="23"/>
        </w:rPr>
        <w:t>供应</w:t>
      </w:r>
      <w:r>
        <w:rPr>
          <w:rFonts w:ascii="宋体" w:hAnsi="宋体" w:cs="宋体" w:eastAsia="宋体" w:hint="default"/>
          <w:spacing w:val="-6"/>
          <w:sz w:val="23"/>
          <w:szCs w:val="23"/>
        </w:rPr>
        <w:t>商</w:t>
      </w:r>
      <w:r>
        <w:rPr>
          <w:rFonts w:ascii="宋体" w:hAnsi="宋体" w:cs="宋体" w:eastAsia="宋体" w:hint="default"/>
          <w:spacing w:val="-6"/>
          <w:sz w:val="23"/>
          <w:szCs w:val="23"/>
        </w:rPr>
        <w:t>等</w:t>
      </w:r>
      <w:r>
        <w:rPr>
          <w:rFonts w:ascii="宋体" w:hAnsi="宋体" w:cs="宋体" w:eastAsia="宋体" w:hint="default"/>
          <w:spacing w:val="-6"/>
          <w:sz w:val="23"/>
          <w:szCs w:val="23"/>
        </w:rPr>
        <w:t>利益</w:t>
      </w:r>
      <w:r>
        <w:rPr>
          <w:rFonts w:ascii="宋体" w:hAnsi="宋体" w:cs="宋体" w:eastAsia="宋体" w:hint="default"/>
          <w:spacing w:val="-6"/>
          <w:sz w:val="23"/>
          <w:szCs w:val="23"/>
        </w:rPr>
        <w:t>相</w:t>
      </w:r>
      <w:r>
        <w:rPr>
          <w:rFonts w:ascii="宋体" w:hAnsi="宋体" w:cs="宋体" w:eastAsia="宋体" w:hint="default"/>
          <w:spacing w:val="-6"/>
          <w:sz w:val="23"/>
          <w:szCs w:val="23"/>
        </w:rPr>
        <w:t>关</w:t>
      </w:r>
      <w:r>
        <w:rPr>
          <w:rFonts w:ascii="宋体" w:hAnsi="宋体" w:cs="宋体" w:eastAsia="宋体" w:hint="default"/>
          <w:spacing w:val="-6"/>
          <w:sz w:val="23"/>
          <w:szCs w:val="23"/>
        </w:rPr>
        <w:t>者的</w:t>
      </w:r>
      <w:r>
        <w:rPr>
          <w:rFonts w:ascii="宋体" w:hAnsi="宋体" w:cs="宋体" w:eastAsia="宋体" w:hint="default"/>
          <w:sz w:val="23"/>
          <w:szCs w:val="23"/>
        </w:rPr>
      </w:r>
    </w:p>
    <w:p>
      <w:pPr>
        <w:spacing w:before="35"/>
        <w:ind w:left="1516" w:right="0" w:firstLine="0"/>
        <w:jc w:val="both"/>
        <w:rPr>
          <w:rFonts w:ascii="宋体" w:hAnsi="宋体" w:cs="宋体" w:eastAsia="宋体" w:hint="default"/>
          <w:sz w:val="23"/>
          <w:szCs w:val="23"/>
        </w:rPr>
      </w:pPr>
      <w:r>
        <w:rPr>
          <w:rFonts w:ascii="宋体" w:hAnsi="宋体" w:cs="宋体" w:eastAsia="宋体" w:hint="default"/>
          <w:sz w:val="23"/>
          <w:szCs w:val="23"/>
        </w:rPr>
        <w:t>合</w:t>
      </w:r>
      <w:r>
        <w:rPr>
          <w:rFonts w:ascii="宋体" w:hAnsi="宋体" w:cs="宋体" w:eastAsia="宋体" w:hint="default"/>
          <w:sz w:val="23"/>
          <w:szCs w:val="23"/>
        </w:rPr>
        <w:t>法</w:t>
      </w:r>
      <w:r>
        <w:rPr>
          <w:rFonts w:ascii="宋体" w:hAnsi="宋体" w:cs="宋体" w:eastAsia="宋体" w:hint="default"/>
          <w:sz w:val="23"/>
          <w:szCs w:val="23"/>
        </w:rPr>
        <w:t>权</w:t>
      </w:r>
      <w:r>
        <w:rPr>
          <w:rFonts w:ascii="宋体" w:hAnsi="宋体" w:cs="宋体" w:eastAsia="宋体" w:hint="default"/>
          <w:sz w:val="23"/>
          <w:szCs w:val="23"/>
        </w:rPr>
        <w:t>利</w:t>
      </w:r>
      <w:r>
        <w:rPr>
          <w:rFonts w:ascii="宋体" w:hAnsi="宋体" w:cs="宋体" w:eastAsia="宋体" w:hint="default"/>
          <w:sz w:val="23"/>
          <w:szCs w:val="23"/>
        </w:rPr>
        <w:t>，重</w:t>
      </w:r>
      <w:r>
        <w:rPr>
          <w:rFonts w:ascii="宋体" w:hAnsi="宋体" w:cs="宋体" w:eastAsia="宋体" w:hint="default"/>
          <w:sz w:val="23"/>
          <w:szCs w:val="23"/>
        </w:rPr>
        <w:t>视</w:t>
      </w:r>
      <w:r>
        <w:rPr>
          <w:rFonts w:ascii="宋体" w:hAnsi="宋体" w:cs="宋体" w:eastAsia="宋体" w:hint="default"/>
          <w:sz w:val="23"/>
          <w:szCs w:val="23"/>
        </w:rPr>
        <w:t>与利益</w:t>
      </w:r>
      <w:r>
        <w:rPr>
          <w:rFonts w:ascii="宋体" w:hAnsi="宋体" w:cs="宋体" w:eastAsia="宋体" w:hint="default"/>
          <w:sz w:val="23"/>
          <w:szCs w:val="23"/>
        </w:rPr>
        <w:t>相</w:t>
      </w:r>
      <w:r>
        <w:rPr>
          <w:rFonts w:ascii="宋体" w:hAnsi="宋体" w:cs="宋体" w:eastAsia="宋体" w:hint="default"/>
          <w:sz w:val="23"/>
          <w:szCs w:val="23"/>
        </w:rPr>
        <w:t>关</w:t>
      </w:r>
      <w:r>
        <w:rPr>
          <w:rFonts w:ascii="宋体" w:hAnsi="宋体" w:cs="宋体" w:eastAsia="宋体" w:hint="default"/>
          <w:sz w:val="23"/>
          <w:szCs w:val="23"/>
        </w:rPr>
        <w:t>者</w:t>
      </w:r>
      <w:r>
        <w:rPr>
          <w:rFonts w:ascii="宋体" w:hAnsi="宋体" w:cs="宋体" w:eastAsia="宋体" w:hint="default"/>
          <w:sz w:val="23"/>
          <w:szCs w:val="23"/>
        </w:rPr>
        <w:t>积</w:t>
      </w:r>
      <w:r>
        <w:rPr>
          <w:rFonts w:ascii="宋体" w:hAnsi="宋体" w:cs="宋体" w:eastAsia="宋体" w:hint="default"/>
          <w:sz w:val="23"/>
          <w:szCs w:val="23"/>
        </w:rPr>
        <w:t>极</w:t>
      </w:r>
      <w:r>
        <w:rPr>
          <w:rFonts w:ascii="宋体" w:hAnsi="宋体" w:cs="宋体" w:eastAsia="宋体" w:hint="default"/>
          <w:sz w:val="23"/>
          <w:szCs w:val="23"/>
        </w:rPr>
        <w:t>合</w:t>
      </w:r>
      <w:r>
        <w:rPr>
          <w:rFonts w:ascii="宋体" w:hAnsi="宋体" w:cs="宋体" w:eastAsia="宋体" w:hint="default"/>
          <w:sz w:val="23"/>
          <w:szCs w:val="23"/>
        </w:rPr>
        <w:t>作</w:t>
      </w:r>
      <w:r>
        <w:rPr>
          <w:rFonts w:ascii="宋体" w:hAnsi="宋体" w:cs="宋体" w:eastAsia="宋体" w:hint="default"/>
          <w:sz w:val="23"/>
          <w:szCs w:val="23"/>
        </w:rPr>
        <w:t>与</w:t>
      </w:r>
      <w:r>
        <w:rPr>
          <w:rFonts w:ascii="宋体" w:hAnsi="宋体" w:cs="宋体" w:eastAsia="宋体" w:hint="default"/>
          <w:sz w:val="23"/>
          <w:szCs w:val="23"/>
        </w:rPr>
        <w:t>和</w:t>
      </w:r>
      <w:r>
        <w:rPr>
          <w:rFonts w:ascii="宋体" w:hAnsi="宋体" w:cs="宋体" w:eastAsia="宋体" w:hint="default"/>
          <w:sz w:val="23"/>
          <w:szCs w:val="23"/>
        </w:rPr>
        <w:t>谐</w:t>
      </w:r>
      <w:r>
        <w:rPr>
          <w:rFonts w:ascii="宋体" w:hAnsi="宋体" w:cs="宋体" w:eastAsia="宋体" w:hint="default"/>
          <w:sz w:val="23"/>
          <w:szCs w:val="23"/>
        </w:rPr>
        <w:t>共处</w:t>
      </w:r>
      <w:r>
        <w:rPr>
          <w:rFonts w:ascii="宋体" w:hAnsi="宋体" w:cs="宋体" w:eastAsia="宋体" w:hint="default"/>
          <w:sz w:val="23"/>
          <w:szCs w:val="23"/>
        </w:rPr>
        <w:t>，</w:t>
      </w:r>
      <w:r>
        <w:rPr>
          <w:rFonts w:ascii="宋体" w:hAnsi="宋体" w:cs="宋体" w:eastAsia="宋体" w:hint="default"/>
          <w:sz w:val="23"/>
          <w:szCs w:val="23"/>
        </w:rPr>
        <w:t>共</w:t>
      </w:r>
      <w:r>
        <w:rPr>
          <w:rFonts w:ascii="宋体" w:hAnsi="宋体" w:cs="宋体" w:eastAsia="宋体" w:hint="default"/>
          <w:sz w:val="23"/>
          <w:szCs w:val="23"/>
        </w:rPr>
        <w:t>同</w:t>
      </w:r>
      <w:r>
        <w:rPr>
          <w:rFonts w:ascii="宋体" w:hAnsi="宋体" w:cs="宋体" w:eastAsia="宋体" w:hint="default"/>
          <w:sz w:val="23"/>
          <w:szCs w:val="23"/>
        </w:rPr>
        <w:t>推</w:t>
      </w:r>
      <w:r>
        <w:rPr>
          <w:rFonts w:ascii="宋体" w:hAnsi="宋体" w:cs="宋体" w:eastAsia="宋体" w:hint="default"/>
          <w:sz w:val="23"/>
          <w:szCs w:val="23"/>
        </w:rPr>
        <w:t>动</w:t>
      </w:r>
      <w:r>
        <w:rPr>
          <w:rFonts w:ascii="宋体" w:hAnsi="宋体" w:cs="宋体" w:eastAsia="宋体" w:hint="default"/>
          <w:sz w:val="23"/>
          <w:szCs w:val="23"/>
        </w:rPr>
        <w:t>公司</w:t>
      </w:r>
      <w:r>
        <w:rPr>
          <w:rFonts w:ascii="宋体" w:hAnsi="宋体" w:cs="宋体" w:eastAsia="宋体" w:hint="default"/>
          <w:sz w:val="23"/>
          <w:szCs w:val="23"/>
        </w:rPr>
        <w:t>持续</w:t>
      </w:r>
      <w:r>
        <w:rPr>
          <w:rFonts w:ascii="宋体" w:hAnsi="宋体" w:cs="宋体" w:eastAsia="宋体" w:hint="default"/>
          <w:sz w:val="23"/>
          <w:szCs w:val="23"/>
        </w:rPr>
        <w:t>、健</w:t>
      </w:r>
      <w:r>
        <w:rPr>
          <w:rFonts w:ascii="宋体" w:hAnsi="宋体" w:cs="宋体" w:eastAsia="宋体" w:hint="default"/>
          <w:sz w:val="23"/>
          <w:szCs w:val="23"/>
        </w:rPr>
        <w:t>康</w:t>
      </w:r>
      <w:r>
        <w:rPr>
          <w:rFonts w:ascii="宋体" w:hAnsi="宋体" w:cs="宋体" w:eastAsia="宋体" w:hint="default"/>
          <w:sz w:val="23"/>
          <w:szCs w:val="23"/>
        </w:rPr>
        <w:t>地</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w:t>
      </w:r>
    </w:p>
    <w:p>
      <w:pPr>
        <w:spacing w:line="364" w:lineRule="auto" w:before="150"/>
        <w:ind w:left="1982" w:right="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）关于</w:t>
      </w:r>
      <w:r>
        <w:rPr>
          <w:rFonts w:ascii="宋体" w:hAnsi="宋体" w:cs="宋体" w:eastAsia="宋体" w:hint="default"/>
          <w:sz w:val="23"/>
          <w:szCs w:val="23"/>
        </w:rPr>
        <w:t>信</w:t>
      </w:r>
      <w:r>
        <w:rPr>
          <w:rFonts w:ascii="宋体" w:hAnsi="宋体" w:cs="宋体" w:eastAsia="宋体" w:hint="default"/>
          <w:sz w:val="23"/>
          <w:szCs w:val="23"/>
        </w:rPr>
        <w:t>息披露与</w:t>
      </w:r>
      <w:r>
        <w:rPr>
          <w:rFonts w:ascii="宋体" w:hAnsi="宋体" w:cs="宋体" w:eastAsia="宋体" w:hint="default"/>
          <w:sz w:val="23"/>
          <w:szCs w:val="23"/>
        </w:rPr>
        <w:t>透</w:t>
      </w:r>
      <w:r>
        <w:rPr>
          <w:rFonts w:ascii="宋体" w:hAnsi="宋体" w:cs="宋体" w:eastAsia="宋体" w:hint="default"/>
          <w:sz w:val="23"/>
          <w:szCs w:val="23"/>
        </w:rPr>
        <w:t>明</w:t>
      </w:r>
      <w:r>
        <w:rPr>
          <w:rFonts w:ascii="宋体" w:hAnsi="宋体" w:cs="宋体" w:eastAsia="宋体" w:hint="default"/>
          <w:sz w:val="23"/>
          <w:szCs w:val="23"/>
        </w:rPr>
        <w:t>度</w:t>
      </w:r>
      <w:r>
        <w:rPr>
          <w:rFonts w:ascii="宋体" w:hAnsi="宋体" w:cs="宋体" w:eastAsia="宋体" w:hint="default"/>
          <w:spacing w:val="-68"/>
          <w:sz w:val="23"/>
          <w:szCs w:val="23"/>
        </w:rPr>
        <w:t> </w:t>
      </w:r>
      <w:r>
        <w:rPr>
          <w:rFonts w:ascii="宋体" w:hAnsi="宋体" w:cs="宋体" w:eastAsia="宋体" w:hint="default"/>
          <w:spacing w:val="-2"/>
          <w:sz w:val="23"/>
          <w:szCs w:val="23"/>
        </w:rPr>
        <w:t>公司</w:t>
      </w:r>
      <w:r>
        <w:rPr>
          <w:rFonts w:ascii="宋体" w:hAnsi="宋体" w:cs="宋体" w:eastAsia="宋体" w:hint="default"/>
          <w:spacing w:val="-2"/>
          <w:sz w:val="23"/>
          <w:szCs w:val="23"/>
        </w:rPr>
        <w:t>严</w:t>
      </w:r>
      <w:r>
        <w:rPr>
          <w:rFonts w:ascii="宋体" w:hAnsi="宋体" w:cs="宋体" w:eastAsia="宋体" w:hint="default"/>
          <w:spacing w:val="-2"/>
          <w:sz w:val="23"/>
          <w:szCs w:val="23"/>
        </w:rPr>
        <w:t>格</w:t>
      </w:r>
      <w:r>
        <w:rPr>
          <w:rFonts w:ascii="宋体" w:hAnsi="宋体" w:cs="宋体" w:eastAsia="宋体" w:hint="default"/>
          <w:spacing w:val="-2"/>
          <w:sz w:val="23"/>
          <w:szCs w:val="23"/>
        </w:rPr>
        <w:t>按</w:t>
      </w:r>
      <w:r>
        <w:rPr>
          <w:rFonts w:ascii="宋体" w:hAnsi="宋体" w:cs="宋体" w:eastAsia="宋体" w:hint="default"/>
          <w:spacing w:val="-2"/>
          <w:sz w:val="23"/>
          <w:szCs w:val="23"/>
        </w:rPr>
        <w:t>照</w:t>
      </w:r>
      <w:r>
        <w:rPr>
          <w:rFonts w:ascii="宋体" w:hAnsi="宋体" w:cs="宋体" w:eastAsia="宋体" w:hint="default"/>
          <w:spacing w:val="-2"/>
          <w:sz w:val="23"/>
          <w:szCs w:val="23"/>
        </w:rPr>
        <w:t>有</w:t>
      </w:r>
      <w:r>
        <w:rPr>
          <w:rFonts w:ascii="宋体" w:hAnsi="宋体" w:cs="宋体" w:eastAsia="宋体" w:hint="default"/>
          <w:spacing w:val="-2"/>
          <w:sz w:val="23"/>
          <w:szCs w:val="23"/>
        </w:rPr>
        <w:t>关</w:t>
      </w:r>
      <w:r>
        <w:rPr>
          <w:rFonts w:ascii="宋体" w:hAnsi="宋体" w:cs="宋体" w:eastAsia="宋体" w:hint="default"/>
          <w:spacing w:val="-2"/>
          <w:sz w:val="23"/>
          <w:szCs w:val="23"/>
        </w:rPr>
        <w:t>法</w:t>
      </w:r>
      <w:r>
        <w:rPr>
          <w:rFonts w:ascii="宋体" w:hAnsi="宋体" w:cs="宋体" w:eastAsia="宋体" w:hint="default"/>
          <w:spacing w:val="-2"/>
          <w:sz w:val="23"/>
          <w:szCs w:val="23"/>
        </w:rPr>
        <w:t>律</w:t>
      </w:r>
      <w:r>
        <w:rPr>
          <w:rFonts w:ascii="宋体" w:hAnsi="宋体" w:cs="宋体" w:eastAsia="宋体" w:hint="default"/>
          <w:spacing w:val="-2"/>
          <w:sz w:val="23"/>
          <w:szCs w:val="23"/>
        </w:rPr>
        <w:t>法</w:t>
      </w:r>
      <w:r>
        <w:rPr>
          <w:rFonts w:ascii="宋体" w:hAnsi="宋体" w:cs="宋体" w:eastAsia="宋体" w:hint="default"/>
          <w:spacing w:val="-2"/>
          <w:sz w:val="23"/>
          <w:szCs w:val="23"/>
        </w:rPr>
        <w:t>规</w:t>
      </w:r>
      <w:r>
        <w:rPr>
          <w:rFonts w:ascii="宋体" w:hAnsi="宋体" w:cs="宋体" w:eastAsia="宋体" w:hint="default"/>
          <w:spacing w:val="-2"/>
          <w:sz w:val="23"/>
          <w:szCs w:val="23"/>
        </w:rPr>
        <w:t>及</w:t>
      </w:r>
      <w:r>
        <w:rPr>
          <w:rFonts w:ascii="宋体" w:hAnsi="宋体" w:cs="宋体" w:eastAsia="宋体" w:hint="default"/>
          <w:spacing w:val="-2"/>
          <w:sz w:val="23"/>
          <w:szCs w:val="23"/>
        </w:rPr>
        <w:t>深交</w:t>
      </w:r>
      <w:r>
        <w:rPr>
          <w:rFonts w:ascii="宋体" w:hAnsi="宋体" w:cs="宋体" w:eastAsia="宋体" w:hint="default"/>
          <w:spacing w:val="-2"/>
          <w:sz w:val="23"/>
          <w:szCs w:val="23"/>
        </w:rPr>
        <w:t>所</w:t>
      </w:r>
      <w:r>
        <w:rPr>
          <w:rFonts w:ascii="宋体" w:hAnsi="宋体" w:cs="宋体" w:eastAsia="宋体" w:hint="default"/>
          <w:spacing w:val="-2"/>
          <w:sz w:val="23"/>
          <w:szCs w:val="23"/>
        </w:rPr>
        <w:t>《</w:t>
      </w:r>
      <w:r>
        <w:rPr>
          <w:rFonts w:ascii="宋体" w:hAnsi="宋体" w:cs="宋体" w:eastAsia="宋体" w:hint="default"/>
          <w:spacing w:val="-2"/>
          <w:sz w:val="23"/>
          <w:szCs w:val="23"/>
        </w:rPr>
        <w:t>股</w:t>
      </w:r>
      <w:r>
        <w:rPr>
          <w:rFonts w:ascii="宋体" w:hAnsi="宋体" w:cs="宋体" w:eastAsia="宋体" w:hint="default"/>
          <w:spacing w:val="-2"/>
          <w:sz w:val="23"/>
          <w:szCs w:val="23"/>
        </w:rPr>
        <w:t>票上</w:t>
      </w:r>
      <w:r>
        <w:rPr>
          <w:rFonts w:ascii="宋体" w:hAnsi="宋体" w:cs="宋体" w:eastAsia="宋体" w:hint="default"/>
          <w:spacing w:val="-2"/>
          <w:sz w:val="23"/>
          <w:szCs w:val="23"/>
        </w:rPr>
        <w:t>市</w:t>
      </w:r>
      <w:r>
        <w:rPr>
          <w:rFonts w:ascii="宋体" w:hAnsi="宋体" w:cs="宋体" w:eastAsia="宋体" w:hint="default"/>
          <w:spacing w:val="-2"/>
          <w:sz w:val="23"/>
          <w:szCs w:val="23"/>
        </w:rPr>
        <w:t>规</w:t>
      </w:r>
      <w:r>
        <w:rPr>
          <w:rFonts w:ascii="宋体" w:hAnsi="宋体" w:cs="宋体" w:eastAsia="宋体" w:hint="default"/>
          <w:spacing w:val="-2"/>
          <w:sz w:val="23"/>
          <w:szCs w:val="23"/>
        </w:rPr>
        <w:t>则</w:t>
      </w:r>
      <w:r>
        <w:rPr>
          <w:rFonts w:ascii="宋体" w:hAnsi="宋体" w:cs="宋体" w:eastAsia="宋体" w:hint="default"/>
          <w:spacing w:val="-2"/>
          <w:sz w:val="23"/>
          <w:szCs w:val="23"/>
        </w:rPr>
        <w:t>》关于</w:t>
      </w:r>
      <w:r>
        <w:rPr>
          <w:rFonts w:ascii="宋体" w:hAnsi="宋体" w:cs="宋体" w:eastAsia="宋体" w:hint="default"/>
          <w:spacing w:val="-2"/>
          <w:sz w:val="23"/>
          <w:szCs w:val="23"/>
        </w:rPr>
        <w:t>公司信</w:t>
      </w:r>
      <w:r>
        <w:rPr>
          <w:rFonts w:ascii="宋体" w:hAnsi="宋体" w:cs="宋体" w:eastAsia="宋体" w:hint="default"/>
          <w:spacing w:val="-2"/>
          <w:sz w:val="23"/>
          <w:szCs w:val="23"/>
        </w:rPr>
        <w:t>息披露</w:t>
      </w:r>
      <w:r>
        <w:rPr>
          <w:rFonts w:ascii="宋体" w:hAnsi="宋体" w:cs="宋体" w:eastAsia="宋体" w:hint="default"/>
          <w:spacing w:val="-2"/>
          <w:sz w:val="23"/>
          <w:szCs w:val="23"/>
        </w:rPr>
        <w:t>的</w:t>
      </w:r>
      <w:r>
        <w:rPr>
          <w:rFonts w:ascii="宋体" w:hAnsi="宋体" w:cs="宋体" w:eastAsia="宋体" w:hint="default"/>
          <w:spacing w:val="-2"/>
          <w:sz w:val="23"/>
          <w:szCs w:val="23"/>
        </w:rPr>
        <w:t>规</w:t>
      </w:r>
      <w:r>
        <w:rPr>
          <w:rFonts w:ascii="宋体" w:hAnsi="宋体" w:cs="宋体" w:eastAsia="宋体" w:hint="default"/>
          <w:spacing w:val="-2"/>
          <w:sz w:val="23"/>
          <w:szCs w:val="23"/>
        </w:rPr>
        <w:t>定</w:t>
      </w:r>
      <w:r>
        <w:rPr>
          <w:rFonts w:ascii="宋体" w:hAnsi="宋体" w:cs="宋体" w:eastAsia="宋体" w:hint="default"/>
          <w:spacing w:val="-2"/>
          <w:sz w:val="23"/>
          <w:szCs w:val="23"/>
        </w:rPr>
        <w:t>，</w:t>
      </w:r>
    </w:p>
    <w:p>
      <w:pPr>
        <w:spacing w:line="362" w:lineRule="auto" w:before="35"/>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真实、准确、完整、及</w:t>
      </w:r>
      <w:r>
        <w:rPr>
          <w:rFonts w:ascii="宋体" w:hAnsi="宋体" w:cs="宋体" w:eastAsia="宋体" w:hint="default"/>
          <w:spacing w:val="-5"/>
          <w:sz w:val="23"/>
          <w:szCs w:val="23"/>
        </w:rPr>
        <w:t>时</w:t>
      </w:r>
      <w:r>
        <w:rPr>
          <w:rFonts w:ascii="宋体" w:hAnsi="宋体" w:cs="宋体" w:eastAsia="宋体" w:hint="default"/>
          <w:spacing w:val="-5"/>
          <w:sz w:val="23"/>
          <w:szCs w:val="23"/>
        </w:rPr>
        <w:t>地</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义</w:t>
      </w:r>
      <w:r>
        <w:rPr>
          <w:rFonts w:ascii="宋体" w:hAnsi="宋体" w:cs="宋体" w:eastAsia="宋体" w:hint="default"/>
          <w:spacing w:val="-5"/>
          <w:sz w:val="23"/>
          <w:szCs w:val="23"/>
        </w:rPr>
        <w:t>务</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公司</w:t>
      </w:r>
      <w:r>
        <w:rPr>
          <w:rFonts w:ascii="宋体" w:hAnsi="宋体" w:cs="宋体" w:eastAsia="宋体" w:hint="default"/>
          <w:spacing w:val="-5"/>
          <w:sz w:val="23"/>
          <w:szCs w:val="23"/>
        </w:rPr>
        <w:t>《</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的</w:t>
      </w:r>
      <w:r>
        <w:rPr>
          <w:rFonts w:ascii="宋体" w:hAnsi="宋体" w:cs="宋体" w:eastAsia="宋体" w:hint="default"/>
          <w:spacing w:val="94"/>
          <w:sz w:val="23"/>
          <w:szCs w:val="23"/>
        </w:rPr>
        <w:t> </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了有</w:t>
      </w:r>
      <w:r>
        <w:rPr>
          <w:rFonts w:ascii="宋体" w:hAnsi="宋体" w:cs="宋体" w:eastAsia="宋体" w:hint="default"/>
          <w:spacing w:val="-5"/>
          <w:sz w:val="23"/>
          <w:szCs w:val="23"/>
        </w:rPr>
        <w:t>关</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保</w:t>
      </w:r>
      <w:r>
        <w:rPr>
          <w:rFonts w:ascii="宋体" w:hAnsi="宋体" w:cs="宋体" w:eastAsia="宋体" w:hint="default"/>
          <w:spacing w:val="-5"/>
          <w:sz w:val="23"/>
          <w:szCs w:val="23"/>
        </w:rPr>
        <w:t>密</w:t>
      </w:r>
      <w:r>
        <w:rPr>
          <w:rFonts w:ascii="宋体" w:hAnsi="宋体" w:cs="宋体" w:eastAsia="宋体" w:hint="default"/>
          <w:spacing w:val="-5"/>
          <w:sz w:val="23"/>
          <w:szCs w:val="23"/>
        </w:rPr>
        <w:t>、</w:t>
      </w:r>
      <w:r>
        <w:rPr>
          <w:rFonts w:ascii="宋体" w:hAnsi="宋体" w:cs="宋体" w:eastAsia="宋体" w:hint="default"/>
          <w:spacing w:val="-5"/>
          <w:sz w:val="23"/>
          <w:szCs w:val="23"/>
        </w:rPr>
        <w:t>接待</w:t>
      </w:r>
      <w:r>
        <w:rPr>
          <w:rFonts w:ascii="宋体" w:hAnsi="宋体" w:cs="宋体" w:eastAsia="宋体" w:hint="default"/>
          <w:spacing w:val="-5"/>
          <w:sz w:val="23"/>
          <w:szCs w:val="23"/>
        </w:rPr>
        <w:t>来访</w:t>
      </w:r>
      <w:r>
        <w:rPr>
          <w:rFonts w:ascii="宋体" w:hAnsi="宋体" w:cs="宋体" w:eastAsia="宋体" w:hint="default"/>
          <w:spacing w:val="-5"/>
          <w:sz w:val="23"/>
          <w:szCs w:val="23"/>
        </w:rPr>
        <w:t>、</w:t>
      </w:r>
      <w:r>
        <w:rPr>
          <w:rFonts w:ascii="宋体" w:hAnsi="宋体" w:cs="宋体" w:eastAsia="宋体" w:hint="default"/>
          <w:spacing w:val="-5"/>
          <w:sz w:val="23"/>
          <w:szCs w:val="23"/>
        </w:rPr>
        <w:t>回答</w:t>
      </w:r>
      <w:r>
        <w:rPr>
          <w:rFonts w:ascii="宋体" w:hAnsi="宋体" w:cs="宋体" w:eastAsia="宋体" w:hint="default"/>
          <w:spacing w:val="-5"/>
          <w:sz w:val="23"/>
          <w:szCs w:val="23"/>
        </w:rPr>
        <w:t>咨询</w:t>
      </w:r>
      <w:r>
        <w:rPr>
          <w:rFonts w:ascii="宋体" w:hAnsi="宋体" w:cs="宋体" w:eastAsia="宋体" w:hint="default"/>
          <w:spacing w:val="-5"/>
          <w:sz w:val="23"/>
          <w:szCs w:val="23"/>
        </w:rPr>
        <w:t>、</w:t>
      </w:r>
      <w:r>
        <w:rPr>
          <w:rFonts w:ascii="宋体" w:hAnsi="宋体" w:cs="宋体" w:eastAsia="宋体" w:hint="default"/>
          <w:spacing w:val="-5"/>
          <w:sz w:val="23"/>
          <w:szCs w:val="23"/>
        </w:rPr>
        <w:t>联系股东</w:t>
      </w:r>
      <w:r>
        <w:rPr>
          <w:rFonts w:ascii="宋体" w:hAnsi="宋体" w:cs="宋体" w:eastAsia="宋体" w:hint="default"/>
          <w:spacing w:val="-5"/>
          <w:sz w:val="23"/>
          <w:szCs w:val="23"/>
        </w:rPr>
        <w:t>、</w:t>
      </w:r>
      <w:r>
        <w:rPr>
          <w:rFonts w:ascii="宋体" w:hAnsi="宋体" w:cs="宋体" w:eastAsia="宋体" w:hint="default"/>
          <w:spacing w:val="-5"/>
          <w:sz w:val="23"/>
          <w:szCs w:val="23"/>
        </w:rPr>
        <w:t>向</w:t>
      </w:r>
      <w:r>
        <w:rPr>
          <w:rFonts w:ascii="宋体" w:hAnsi="宋体" w:cs="宋体" w:eastAsia="宋体" w:hint="default"/>
          <w:spacing w:val="-5"/>
          <w:sz w:val="23"/>
          <w:szCs w:val="23"/>
        </w:rPr>
        <w:t>投</w:t>
      </w:r>
      <w:r>
        <w:rPr>
          <w:rFonts w:ascii="宋体" w:hAnsi="宋体" w:cs="宋体" w:eastAsia="宋体" w:hint="default"/>
          <w:spacing w:val="-5"/>
          <w:sz w:val="23"/>
          <w:szCs w:val="23"/>
        </w:rPr>
        <w:t>资者</w:t>
      </w:r>
      <w:r>
        <w:rPr>
          <w:rFonts w:ascii="宋体" w:hAnsi="宋体" w:cs="宋体" w:eastAsia="宋体" w:hint="default"/>
          <w:spacing w:val="-5"/>
          <w:sz w:val="23"/>
          <w:szCs w:val="23"/>
        </w:rPr>
        <w:t>提</w:t>
      </w:r>
      <w:r>
        <w:rPr>
          <w:rFonts w:ascii="宋体" w:hAnsi="宋体" w:cs="宋体" w:eastAsia="宋体" w:hint="default"/>
          <w:spacing w:val="-5"/>
          <w:sz w:val="23"/>
          <w:szCs w:val="23"/>
        </w:rPr>
        <w:t>供</w:t>
      </w:r>
      <w:r>
        <w:rPr>
          <w:rFonts w:ascii="宋体" w:hAnsi="宋体" w:cs="宋体" w:eastAsia="宋体" w:hint="default"/>
          <w:spacing w:val="-5"/>
          <w:sz w:val="23"/>
          <w:szCs w:val="23"/>
        </w:rPr>
        <w:t>公司</w:t>
      </w:r>
      <w:r>
        <w:rPr>
          <w:rFonts w:ascii="宋体" w:hAnsi="宋体" w:cs="宋体" w:eastAsia="宋体" w:hint="default"/>
          <w:spacing w:val="87"/>
          <w:sz w:val="23"/>
          <w:szCs w:val="23"/>
        </w:rPr>
        <w:t> </w:t>
      </w:r>
      <w:r>
        <w:rPr>
          <w:rFonts w:ascii="宋体" w:hAnsi="宋体" w:cs="宋体" w:eastAsia="宋体" w:hint="default"/>
          <w:sz w:val="23"/>
          <w:szCs w:val="23"/>
        </w:rPr>
        <w:t>公</w:t>
      </w:r>
      <w:r>
        <w:rPr>
          <w:rFonts w:ascii="宋体" w:hAnsi="宋体" w:cs="宋体" w:eastAsia="宋体" w:hint="default"/>
          <w:sz w:val="23"/>
          <w:szCs w:val="23"/>
        </w:rPr>
        <w:t>开</w:t>
      </w:r>
      <w:r>
        <w:rPr>
          <w:rFonts w:ascii="宋体" w:hAnsi="宋体" w:cs="宋体" w:eastAsia="宋体" w:hint="default"/>
          <w:sz w:val="23"/>
          <w:szCs w:val="23"/>
        </w:rPr>
        <w:t>披露</w:t>
      </w:r>
      <w:r>
        <w:rPr>
          <w:rFonts w:ascii="宋体" w:hAnsi="宋体" w:cs="宋体" w:eastAsia="宋体" w:hint="default"/>
          <w:sz w:val="23"/>
          <w:szCs w:val="23"/>
        </w:rPr>
        <w:t>的资料</w:t>
      </w:r>
      <w:r>
        <w:rPr>
          <w:rFonts w:ascii="宋体" w:hAnsi="宋体" w:cs="宋体" w:eastAsia="宋体" w:hint="default"/>
          <w:sz w:val="23"/>
          <w:szCs w:val="23"/>
        </w:rPr>
        <w:t>等</w:t>
      </w:r>
      <w:r>
        <w:rPr>
          <w:rFonts w:ascii="宋体" w:hAnsi="宋体" w:cs="宋体" w:eastAsia="宋体" w:hint="default"/>
          <w:sz w:val="23"/>
          <w:szCs w:val="23"/>
        </w:rPr>
        <w:t>信</w:t>
      </w:r>
      <w:r>
        <w:rPr>
          <w:rFonts w:ascii="宋体" w:hAnsi="宋体" w:cs="宋体" w:eastAsia="宋体" w:hint="default"/>
          <w:sz w:val="23"/>
          <w:szCs w:val="23"/>
        </w:rPr>
        <w:t>息披露</w:t>
      </w:r>
      <w:r>
        <w:rPr>
          <w:rFonts w:ascii="宋体" w:hAnsi="宋体" w:cs="宋体" w:eastAsia="宋体" w:hint="default"/>
          <w:sz w:val="23"/>
          <w:szCs w:val="23"/>
        </w:rPr>
        <w:t>及</w:t>
      </w:r>
      <w:r>
        <w:rPr>
          <w:rFonts w:ascii="宋体" w:hAnsi="宋体" w:cs="宋体" w:eastAsia="宋体" w:hint="default"/>
          <w:sz w:val="23"/>
          <w:szCs w:val="23"/>
        </w:rPr>
        <w:t>投</w:t>
      </w:r>
      <w:r>
        <w:rPr>
          <w:rFonts w:ascii="宋体" w:hAnsi="宋体" w:cs="宋体" w:eastAsia="宋体" w:hint="default"/>
          <w:sz w:val="23"/>
          <w:szCs w:val="23"/>
        </w:rPr>
        <w:t>资者</w:t>
      </w:r>
      <w:r>
        <w:rPr>
          <w:rFonts w:ascii="宋体" w:hAnsi="宋体" w:cs="宋体" w:eastAsia="宋体" w:hint="default"/>
          <w:sz w:val="23"/>
          <w:szCs w:val="23"/>
        </w:rPr>
        <w:t>关</w:t>
      </w:r>
      <w:r>
        <w:rPr>
          <w:rFonts w:ascii="宋体" w:hAnsi="宋体" w:cs="宋体" w:eastAsia="宋体" w:hint="default"/>
          <w:sz w:val="23"/>
          <w:szCs w:val="23"/>
        </w:rPr>
        <w:t>系</w:t>
      </w:r>
      <w:r>
        <w:rPr>
          <w:rFonts w:ascii="宋体" w:hAnsi="宋体" w:cs="宋体" w:eastAsia="宋体" w:hint="default"/>
          <w:sz w:val="23"/>
          <w:szCs w:val="23"/>
        </w:rPr>
        <w:t>管理</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w:t>
      </w:r>
    </w:p>
    <w:p>
      <w:pPr>
        <w:spacing w:before="33"/>
        <w:ind w:left="1982"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）关于</w:t>
      </w:r>
      <w:r>
        <w:rPr>
          <w:rFonts w:ascii="宋体" w:hAnsi="宋体" w:cs="宋体" w:eastAsia="宋体" w:hint="default"/>
          <w:sz w:val="23"/>
          <w:szCs w:val="23"/>
        </w:rPr>
        <w:t>绩效</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与</w:t>
      </w:r>
      <w:r>
        <w:rPr>
          <w:rFonts w:ascii="宋体" w:hAnsi="宋体" w:cs="宋体" w:eastAsia="宋体" w:hint="default"/>
          <w:sz w:val="23"/>
          <w:szCs w:val="23"/>
        </w:rPr>
        <w:t>激励</w:t>
      </w:r>
      <w:r>
        <w:rPr>
          <w:rFonts w:ascii="宋体" w:hAnsi="宋体" w:cs="宋体" w:eastAsia="宋体" w:hint="default"/>
          <w:sz w:val="23"/>
          <w:szCs w:val="23"/>
        </w:rPr>
        <w:t>约束</w:t>
      </w:r>
      <w:r>
        <w:rPr>
          <w:rFonts w:ascii="宋体" w:hAnsi="宋体" w:cs="宋体" w:eastAsia="宋体" w:hint="default"/>
          <w:sz w:val="23"/>
          <w:szCs w:val="23"/>
        </w:rPr>
        <w:t>机</w:t>
      </w:r>
      <w:r>
        <w:rPr>
          <w:rFonts w:ascii="宋体" w:hAnsi="宋体" w:cs="宋体" w:eastAsia="宋体" w:hint="default"/>
          <w:sz w:val="23"/>
          <w:szCs w:val="23"/>
        </w:rPr>
        <w:t>制</w:t>
      </w:r>
    </w:p>
    <w:p>
      <w:pPr>
        <w:spacing w:line="360" w:lineRule="auto" w:before="160"/>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了有</w:t>
      </w:r>
      <w:r>
        <w:rPr>
          <w:rFonts w:ascii="宋体" w:hAnsi="宋体" w:cs="宋体" w:eastAsia="宋体" w:hint="default"/>
          <w:spacing w:val="-5"/>
          <w:sz w:val="23"/>
          <w:szCs w:val="23"/>
        </w:rPr>
        <w:t>效</w:t>
      </w:r>
      <w:r>
        <w:rPr>
          <w:rFonts w:ascii="宋体" w:hAnsi="宋体" w:cs="宋体" w:eastAsia="宋体" w:hint="default"/>
          <w:spacing w:val="-5"/>
          <w:sz w:val="23"/>
          <w:szCs w:val="23"/>
        </w:rPr>
        <w:t>的</w:t>
      </w:r>
      <w:r>
        <w:rPr>
          <w:rFonts w:ascii="宋体" w:hAnsi="宋体" w:cs="宋体" w:eastAsia="宋体" w:hint="default"/>
          <w:spacing w:val="-5"/>
          <w:sz w:val="23"/>
          <w:szCs w:val="23"/>
        </w:rPr>
        <w:t>绩效</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吸引</w:t>
      </w:r>
      <w:r>
        <w:rPr>
          <w:rFonts w:ascii="宋体" w:hAnsi="宋体" w:cs="宋体" w:eastAsia="宋体" w:hint="default"/>
          <w:spacing w:val="-5"/>
          <w:sz w:val="23"/>
          <w:szCs w:val="23"/>
        </w:rPr>
        <w:t>和保留</w:t>
      </w:r>
      <w:r>
        <w:rPr>
          <w:rFonts w:ascii="宋体" w:hAnsi="宋体" w:cs="宋体" w:eastAsia="宋体" w:hint="default"/>
          <w:spacing w:val="-5"/>
          <w:sz w:val="23"/>
          <w:szCs w:val="23"/>
        </w:rPr>
        <w:t>优</w:t>
      </w:r>
      <w:r>
        <w:rPr>
          <w:rFonts w:ascii="宋体" w:hAnsi="宋体" w:cs="宋体" w:eastAsia="宋体" w:hint="default"/>
          <w:spacing w:val="-5"/>
          <w:sz w:val="23"/>
          <w:szCs w:val="23"/>
        </w:rPr>
        <w:t>秀</w:t>
      </w:r>
      <w:r>
        <w:rPr>
          <w:rFonts w:ascii="宋体" w:hAnsi="宋体" w:cs="宋体" w:eastAsia="宋体" w:hint="default"/>
          <w:spacing w:val="-5"/>
          <w:sz w:val="23"/>
          <w:szCs w:val="23"/>
        </w:rPr>
        <w:t>管理人</w:t>
      </w:r>
      <w:r>
        <w:rPr>
          <w:rFonts w:ascii="宋体" w:hAnsi="宋体" w:cs="宋体" w:eastAsia="宋体" w:hint="default"/>
          <w:spacing w:val="-5"/>
          <w:sz w:val="23"/>
          <w:szCs w:val="23"/>
        </w:rPr>
        <w:t>才</w:t>
      </w:r>
      <w:r>
        <w:rPr>
          <w:rFonts w:ascii="宋体" w:hAnsi="宋体" w:cs="宋体" w:eastAsia="宋体" w:hint="default"/>
          <w:spacing w:val="-5"/>
          <w:sz w:val="23"/>
          <w:szCs w:val="23"/>
        </w:rPr>
        <w:t>和</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骨干</w:t>
      </w:r>
      <w:r>
        <w:rPr>
          <w:rFonts w:ascii="宋体" w:hAnsi="宋体" w:cs="宋体" w:eastAsia="宋体" w:hint="default"/>
          <w:spacing w:val="-5"/>
          <w:sz w:val="23"/>
          <w:szCs w:val="23"/>
        </w:rPr>
        <w:t>，实</w:t>
      </w:r>
      <w:r>
        <w:rPr>
          <w:rFonts w:ascii="宋体" w:hAnsi="宋体" w:cs="宋体" w:eastAsia="宋体" w:hint="default"/>
          <w:spacing w:val="-5"/>
          <w:sz w:val="23"/>
          <w:szCs w:val="23"/>
        </w:rPr>
        <w:t>现</w:t>
      </w:r>
      <w:r>
        <w:rPr>
          <w:rFonts w:ascii="宋体" w:hAnsi="宋体" w:cs="宋体" w:eastAsia="宋体" w:hint="default"/>
          <w:spacing w:val="-5"/>
          <w:sz w:val="23"/>
          <w:szCs w:val="23"/>
        </w:rPr>
        <w:t>全体</w:t>
      </w:r>
      <w:r>
        <w:rPr>
          <w:rFonts w:ascii="宋体" w:hAnsi="宋体" w:cs="宋体" w:eastAsia="宋体" w:hint="default"/>
          <w:spacing w:val="-5"/>
          <w:w w:val="102"/>
          <w:sz w:val="23"/>
          <w:szCs w:val="23"/>
        </w:rPr>
        <w:t> </w:t>
      </w:r>
      <w:r>
        <w:rPr>
          <w:rFonts w:ascii="宋体" w:hAnsi="宋体" w:cs="宋体" w:eastAsia="宋体" w:hint="default"/>
          <w:spacing w:val="-5"/>
          <w:sz w:val="23"/>
          <w:szCs w:val="23"/>
        </w:rPr>
        <w:t>股东</w:t>
      </w:r>
      <w:r>
        <w:rPr>
          <w:rFonts w:ascii="宋体" w:hAnsi="宋体" w:cs="宋体" w:eastAsia="宋体" w:hint="default"/>
          <w:spacing w:val="-5"/>
          <w:sz w:val="23"/>
          <w:szCs w:val="23"/>
        </w:rPr>
        <w:t>、公司和个人</w:t>
      </w:r>
      <w:r>
        <w:rPr>
          <w:rFonts w:ascii="宋体" w:hAnsi="宋体" w:cs="宋体" w:eastAsia="宋体" w:hint="default"/>
          <w:spacing w:val="-5"/>
          <w:sz w:val="23"/>
          <w:szCs w:val="23"/>
        </w:rPr>
        <w:t>利益</w:t>
      </w:r>
      <w:r>
        <w:rPr>
          <w:rFonts w:ascii="宋体" w:hAnsi="宋体" w:cs="宋体" w:eastAsia="宋体" w:hint="default"/>
          <w:spacing w:val="-5"/>
          <w:sz w:val="23"/>
          <w:szCs w:val="23"/>
        </w:rPr>
        <w:t>的</w:t>
      </w:r>
      <w:r>
        <w:rPr>
          <w:rFonts w:ascii="宋体" w:hAnsi="宋体" w:cs="宋体" w:eastAsia="宋体" w:hint="default"/>
          <w:spacing w:val="-5"/>
          <w:sz w:val="23"/>
          <w:szCs w:val="23"/>
        </w:rPr>
        <w:t>一</w:t>
      </w:r>
      <w:r>
        <w:rPr>
          <w:rFonts w:ascii="宋体" w:hAnsi="宋体" w:cs="宋体" w:eastAsia="宋体" w:hint="default"/>
          <w:spacing w:val="-5"/>
          <w:sz w:val="23"/>
          <w:szCs w:val="23"/>
        </w:rPr>
        <w:t>致</w:t>
      </w:r>
      <w:r>
        <w:rPr>
          <w:rFonts w:ascii="宋体" w:hAnsi="宋体" w:cs="宋体" w:eastAsia="宋体" w:hint="default"/>
          <w:spacing w:val="-5"/>
          <w:sz w:val="23"/>
          <w:szCs w:val="23"/>
        </w:rPr>
        <w:t>，对</w:t>
      </w:r>
      <w:r>
        <w:rPr>
          <w:rFonts w:ascii="宋体" w:hAnsi="宋体" w:cs="宋体" w:eastAsia="宋体" w:hint="default"/>
          <w:spacing w:val="-5"/>
          <w:sz w:val="23"/>
          <w:szCs w:val="23"/>
        </w:rPr>
        <w:t>维护</w:t>
      </w:r>
      <w:r>
        <w:rPr>
          <w:rFonts w:ascii="宋体" w:hAnsi="宋体" w:cs="宋体" w:eastAsia="宋体" w:hint="default"/>
          <w:spacing w:val="-5"/>
          <w:sz w:val="23"/>
          <w:szCs w:val="23"/>
        </w:rPr>
        <w:t>全体</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权</w:t>
      </w:r>
      <w:r>
        <w:rPr>
          <w:rFonts w:ascii="宋体" w:hAnsi="宋体" w:cs="宋体" w:eastAsia="宋体" w:hint="default"/>
          <w:spacing w:val="-5"/>
          <w:sz w:val="23"/>
          <w:szCs w:val="23"/>
        </w:rPr>
        <w:t>益</w:t>
      </w:r>
      <w:r>
        <w:rPr>
          <w:rFonts w:ascii="宋体" w:hAnsi="宋体" w:cs="宋体" w:eastAsia="宋体" w:hint="default"/>
          <w:spacing w:val="-5"/>
          <w:sz w:val="23"/>
          <w:szCs w:val="23"/>
        </w:rPr>
        <w:t>，为</w:t>
      </w:r>
      <w:r>
        <w:rPr>
          <w:rFonts w:ascii="宋体" w:hAnsi="宋体" w:cs="宋体" w:eastAsia="宋体" w:hint="default"/>
          <w:spacing w:val="-5"/>
          <w:sz w:val="23"/>
          <w:szCs w:val="23"/>
        </w:rPr>
        <w:t>股东</w:t>
      </w:r>
      <w:r>
        <w:rPr>
          <w:rFonts w:ascii="宋体" w:hAnsi="宋体" w:cs="宋体" w:eastAsia="宋体" w:hint="default"/>
          <w:spacing w:val="-5"/>
          <w:sz w:val="23"/>
          <w:szCs w:val="23"/>
        </w:rPr>
        <w:t>带</w:t>
      </w:r>
      <w:r>
        <w:rPr>
          <w:rFonts w:ascii="宋体" w:hAnsi="宋体" w:cs="宋体" w:eastAsia="宋体" w:hint="default"/>
          <w:spacing w:val="-5"/>
          <w:sz w:val="23"/>
          <w:szCs w:val="23"/>
        </w:rPr>
        <w:t>来</w:t>
      </w:r>
      <w:r>
        <w:rPr>
          <w:rFonts w:ascii="宋体" w:hAnsi="宋体" w:cs="宋体" w:eastAsia="宋体" w:hint="default"/>
          <w:spacing w:val="-5"/>
          <w:sz w:val="23"/>
          <w:szCs w:val="23"/>
        </w:rPr>
        <w:t>更</w:t>
      </w:r>
      <w:r>
        <w:rPr>
          <w:rFonts w:ascii="宋体" w:hAnsi="宋体" w:cs="宋体" w:eastAsia="宋体" w:hint="default"/>
          <w:spacing w:val="-5"/>
          <w:sz w:val="23"/>
          <w:szCs w:val="23"/>
        </w:rPr>
        <w:t>高</w:t>
      </w:r>
      <w:r>
        <w:rPr>
          <w:rFonts w:ascii="宋体" w:hAnsi="宋体" w:cs="宋体" w:eastAsia="宋体" w:hint="default"/>
          <w:spacing w:val="-5"/>
          <w:sz w:val="23"/>
          <w:szCs w:val="23"/>
        </w:rPr>
        <w:t>效</w:t>
      </w:r>
      <w:r>
        <w:rPr>
          <w:rFonts w:ascii="宋体" w:hAnsi="宋体" w:cs="宋体" w:eastAsia="宋体" w:hint="default"/>
          <w:spacing w:val="-5"/>
          <w:sz w:val="23"/>
          <w:szCs w:val="23"/>
        </w:rPr>
        <w:t>更</w:t>
      </w:r>
      <w:r>
        <w:rPr>
          <w:rFonts w:ascii="宋体" w:hAnsi="宋体" w:cs="宋体" w:eastAsia="宋体" w:hint="default"/>
          <w:spacing w:val="-5"/>
          <w:sz w:val="23"/>
          <w:szCs w:val="23"/>
        </w:rPr>
        <w:t>持续</w:t>
      </w:r>
      <w:r>
        <w:rPr>
          <w:rFonts w:ascii="宋体" w:hAnsi="宋体" w:cs="宋体" w:eastAsia="宋体" w:hint="default"/>
          <w:spacing w:val="-5"/>
          <w:sz w:val="23"/>
          <w:szCs w:val="23"/>
        </w:rPr>
        <w:t>的</w:t>
      </w:r>
      <w:r>
        <w:rPr>
          <w:rFonts w:ascii="宋体" w:hAnsi="宋体" w:cs="宋体" w:eastAsia="宋体" w:hint="default"/>
          <w:spacing w:val="-5"/>
          <w:sz w:val="23"/>
          <w:szCs w:val="23"/>
        </w:rPr>
        <w:t>回</w:t>
      </w:r>
      <w:r>
        <w:rPr>
          <w:rFonts w:ascii="宋体" w:hAnsi="宋体" w:cs="宋体" w:eastAsia="宋体" w:hint="default"/>
          <w:spacing w:val="95"/>
          <w:sz w:val="23"/>
          <w:szCs w:val="23"/>
        </w:rPr>
        <w:t> </w:t>
      </w:r>
      <w:r>
        <w:rPr>
          <w:rFonts w:ascii="宋体" w:hAnsi="宋体" w:cs="宋体" w:eastAsia="宋体" w:hint="default"/>
          <w:spacing w:val="-5"/>
          <w:sz w:val="23"/>
          <w:szCs w:val="23"/>
        </w:rPr>
        <w:t>报，对健</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激励</w:t>
      </w:r>
      <w:r>
        <w:rPr>
          <w:rFonts w:ascii="宋体" w:hAnsi="宋体" w:cs="宋体" w:eastAsia="宋体" w:hint="default"/>
          <w:spacing w:val="-5"/>
          <w:sz w:val="23"/>
          <w:szCs w:val="23"/>
        </w:rPr>
        <w:t>约束</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公司长</w:t>
      </w:r>
      <w:r>
        <w:rPr>
          <w:rFonts w:ascii="宋体" w:hAnsi="宋体" w:cs="宋体" w:eastAsia="宋体" w:hint="default"/>
          <w:spacing w:val="-5"/>
          <w:sz w:val="23"/>
          <w:szCs w:val="23"/>
        </w:rPr>
        <w:t>期</w:t>
      </w:r>
      <w:r>
        <w:rPr>
          <w:rFonts w:ascii="宋体" w:hAnsi="宋体" w:cs="宋体" w:eastAsia="宋体" w:hint="default"/>
          <w:spacing w:val="-5"/>
          <w:sz w:val="23"/>
          <w:szCs w:val="23"/>
        </w:rPr>
        <w:t>稳</w:t>
      </w:r>
      <w:r>
        <w:rPr>
          <w:rFonts w:ascii="宋体" w:hAnsi="宋体" w:cs="宋体" w:eastAsia="宋体" w:hint="default"/>
          <w:spacing w:val="-5"/>
          <w:sz w:val="23"/>
          <w:szCs w:val="23"/>
        </w:rPr>
        <w:t>定</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具有</w:t>
      </w:r>
      <w:r>
        <w:rPr>
          <w:rFonts w:ascii="宋体" w:hAnsi="宋体" w:cs="宋体" w:eastAsia="宋体" w:hint="default"/>
          <w:spacing w:val="90"/>
          <w:sz w:val="23"/>
          <w:szCs w:val="23"/>
        </w:rPr>
        <w:t> </w:t>
      </w:r>
      <w:r>
        <w:rPr>
          <w:rFonts w:ascii="宋体" w:hAnsi="宋体" w:cs="宋体" w:eastAsia="宋体" w:hint="default"/>
          <w:sz w:val="23"/>
          <w:szCs w:val="23"/>
        </w:rPr>
        <w:t>重</w:t>
      </w:r>
      <w:r>
        <w:rPr>
          <w:rFonts w:ascii="宋体" w:hAnsi="宋体" w:cs="宋体" w:eastAsia="宋体" w:hint="default"/>
          <w:sz w:val="23"/>
          <w:szCs w:val="23"/>
        </w:rPr>
        <w:t>要</w:t>
      </w:r>
      <w:r>
        <w:rPr>
          <w:rFonts w:ascii="宋体" w:hAnsi="宋体" w:cs="宋体" w:eastAsia="宋体" w:hint="default"/>
          <w:sz w:val="23"/>
          <w:szCs w:val="23"/>
        </w:rPr>
        <w:t>而</w:t>
      </w:r>
      <w:r>
        <w:rPr>
          <w:rFonts w:ascii="宋体" w:hAnsi="宋体" w:cs="宋体" w:eastAsia="宋体" w:hint="default"/>
          <w:sz w:val="23"/>
          <w:szCs w:val="23"/>
        </w:rPr>
        <w:t>深</w:t>
      </w:r>
      <w:r>
        <w:rPr>
          <w:rFonts w:ascii="宋体" w:hAnsi="宋体" w:cs="宋体" w:eastAsia="宋体" w:hint="default"/>
          <w:sz w:val="23"/>
          <w:szCs w:val="23"/>
        </w:rPr>
        <w:t>远</w:t>
      </w:r>
      <w:r>
        <w:rPr>
          <w:rFonts w:ascii="宋体" w:hAnsi="宋体" w:cs="宋体" w:eastAsia="宋体" w:hint="default"/>
          <w:sz w:val="23"/>
          <w:szCs w:val="23"/>
        </w:rPr>
        <w:t>的意</w:t>
      </w:r>
      <w:r>
        <w:rPr>
          <w:rFonts w:ascii="宋体" w:hAnsi="宋体" w:cs="宋体" w:eastAsia="宋体" w:hint="default"/>
          <w:sz w:val="23"/>
          <w:szCs w:val="23"/>
        </w:rPr>
        <w:t>义</w:t>
      </w:r>
      <w:r>
        <w:rPr>
          <w:rFonts w:ascii="宋体" w:hAnsi="宋体" w:cs="宋体" w:eastAsia="宋体" w:hint="default"/>
          <w:sz w:val="23"/>
          <w:szCs w:val="23"/>
        </w:rPr>
        <w:t>。</w:t>
      </w:r>
    </w:p>
    <w:p>
      <w:pPr>
        <w:spacing w:line="240" w:lineRule="auto" w:before="11"/>
        <w:rPr>
          <w:rFonts w:ascii="宋体" w:hAnsi="宋体" w:cs="宋体" w:eastAsia="宋体" w:hint="default"/>
          <w:sz w:val="33"/>
          <w:szCs w:val="33"/>
        </w:rPr>
      </w:pPr>
    </w:p>
    <w:p>
      <w:pPr>
        <w:spacing w:before="0"/>
        <w:ind w:left="1516" w:right="0" w:firstLine="0"/>
        <w:jc w:val="both"/>
        <w:rPr>
          <w:rFonts w:ascii="宋体" w:hAnsi="宋体" w:cs="宋体" w:eastAsia="宋体" w:hint="default"/>
          <w:sz w:val="23"/>
          <w:szCs w:val="23"/>
        </w:rPr>
      </w:pPr>
      <w:r>
        <w:rPr>
          <w:rFonts w:ascii="宋体" w:hAnsi="宋体" w:cs="宋体" w:eastAsia="宋体" w:hint="default"/>
          <w:spacing w:val="-3"/>
          <w:sz w:val="23"/>
          <w:szCs w:val="23"/>
        </w:rPr>
        <w:t>二</w:t>
      </w:r>
      <w:r>
        <w:rPr>
          <w:rFonts w:ascii="宋体" w:hAnsi="宋体" w:cs="宋体" w:eastAsia="宋体" w:hint="default"/>
          <w:spacing w:val="-3"/>
          <w:sz w:val="23"/>
          <w:szCs w:val="23"/>
        </w:rPr>
        <w:t>、</w:t>
      </w:r>
      <w:r>
        <w:rPr>
          <w:rFonts w:ascii="宋体" w:hAnsi="宋体" w:cs="宋体" w:eastAsia="宋体" w:hint="default"/>
          <w:spacing w:val="-3"/>
          <w:sz w:val="23"/>
          <w:szCs w:val="23"/>
        </w:rPr>
        <w:t>独</w:t>
      </w:r>
      <w:r>
        <w:rPr>
          <w:rFonts w:ascii="宋体" w:hAnsi="宋体" w:cs="宋体" w:eastAsia="宋体" w:hint="default"/>
          <w:spacing w:val="-3"/>
          <w:sz w:val="23"/>
          <w:szCs w:val="23"/>
        </w:rPr>
        <w:t>立</w:t>
      </w:r>
      <w:r>
        <w:rPr>
          <w:rFonts w:ascii="宋体" w:hAnsi="宋体" w:cs="宋体" w:eastAsia="宋体" w:hint="default"/>
          <w:spacing w:val="-3"/>
          <w:sz w:val="23"/>
          <w:szCs w:val="23"/>
        </w:rPr>
        <w:t>董事</w:t>
      </w:r>
      <w:r>
        <w:rPr>
          <w:rFonts w:ascii="宋体" w:hAnsi="宋体" w:cs="宋体" w:eastAsia="宋体" w:hint="default"/>
          <w:spacing w:val="-3"/>
          <w:sz w:val="23"/>
          <w:szCs w:val="23"/>
        </w:rPr>
        <w:t>履</w:t>
      </w:r>
      <w:r>
        <w:rPr>
          <w:rFonts w:ascii="宋体" w:hAnsi="宋体" w:cs="宋体" w:eastAsia="宋体" w:hint="default"/>
          <w:spacing w:val="-3"/>
          <w:sz w:val="23"/>
          <w:szCs w:val="23"/>
        </w:rPr>
        <w:t>行</w:t>
      </w:r>
      <w:r>
        <w:rPr>
          <w:rFonts w:ascii="宋体" w:hAnsi="宋体" w:cs="宋体" w:eastAsia="宋体" w:hint="default"/>
          <w:spacing w:val="-3"/>
          <w:sz w:val="23"/>
          <w:szCs w:val="23"/>
        </w:rPr>
        <w:t>职</w:t>
      </w:r>
      <w:r>
        <w:rPr>
          <w:rFonts w:ascii="宋体" w:hAnsi="宋体" w:cs="宋体" w:eastAsia="宋体" w:hint="default"/>
          <w:spacing w:val="-3"/>
          <w:sz w:val="23"/>
          <w:szCs w:val="23"/>
        </w:rPr>
        <w:t>责</w:t>
      </w:r>
      <w:r>
        <w:rPr>
          <w:rFonts w:ascii="宋体" w:hAnsi="宋体" w:cs="宋体" w:eastAsia="宋体" w:hint="default"/>
          <w:spacing w:val="-3"/>
          <w:sz w:val="23"/>
          <w:szCs w:val="23"/>
        </w:rPr>
        <w:t>情况</w:t>
      </w:r>
      <w:r>
        <w:rPr>
          <w:rFonts w:ascii="宋体" w:hAnsi="宋体" w:cs="宋体" w:eastAsia="宋体" w:hint="default"/>
          <w:sz w:val="23"/>
          <w:szCs w:val="23"/>
        </w:rPr>
      </w:r>
    </w:p>
    <w:p>
      <w:pPr>
        <w:spacing w:before="150"/>
        <w:ind w:left="1751" w:right="2741" w:firstLine="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一</w:t>
      </w:r>
      <w:r>
        <w:rPr>
          <w:rFonts w:ascii="宋体" w:hAnsi="宋体" w:cs="宋体" w:eastAsia="宋体" w:hint="default"/>
          <w:spacing w:val="-3"/>
          <w:sz w:val="23"/>
          <w:szCs w:val="23"/>
        </w:rPr>
        <w:t>）</w:t>
      </w:r>
      <w:r>
        <w:rPr>
          <w:rFonts w:ascii="宋体" w:hAnsi="宋体" w:cs="宋体" w:eastAsia="宋体" w:hint="default"/>
          <w:spacing w:val="-3"/>
          <w:sz w:val="23"/>
          <w:szCs w:val="23"/>
        </w:rPr>
        <w:t>独</w:t>
      </w:r>
      <w:r>
        <w:rPr>
          <w:rFonts w:ascii="宋体" w:hAnsi="宋体" w:cs="宋体" w:eastAsia="宋体" w:hint="default"/>
          <w:spacing w:val="-3"/>
          <w:sz w:val="23"/>
          <w:szCs w:val="23"/>
        </w:rPr>
        <w:t>立</w:t>
      </w:r>
      <w:r>
        <w:rPr>
          <w:rFonts w:ascii="宋体" w:hAnsi="宋体" w:cs="宋体" w:eastAsia="宋体" w:hint="default"/>
          <w:spacing w:val="-3"/>
          <w:sz w:val="23"/>
          <w:szCs w:val="23"/>
        </w:rPr>
        <w:t>董事</w:t>
      </w:r>
      <w:r>
        <w:rPr>
          <w:rFonts w:ascii="宋体" w:hAnsi="宋体" w:cs="宋体" w:eastAsia="宋体" w:hint="default"/>
          <w:spacing w:val="-3"/>
          <w:sz w:val="23"/>
          <w:szCs w:val="23"/>
        </w:rPr>
        <w:t>参</w:t>
      </w:r>
      <w:r>
        <w:rPr>
          <w:rFonts w:ascii="宋体" w:hAnsi="宋体" w:cs="宋体" w:eastAsia="宋体" w:hint="default"/>
          <w:spacing w:val="-3"/>
          <w:sz w:val="23"/>
          <w:szCs w:val="23"/>
        </w:rPr>
        <w:t>加</w:t>
      </w:r>
      <w:r>
        <w:rPr>
          <w:rFonts w:ascii="宋体" w:hAnsi="宋体" w:cs="宋体" w:eastAsia="宋体" w:hint="default"/>
          <w:spacing w:val="-3"/>
          <w:sz w:val="23"/>
          <w:szCs w:val="23"/>
        </w:rPr>
        <w:t>董事会的出席</w:t>
      </w:r>
      <w:r>
        <w:rPr>
          <w:rFonts w:ascii="宋体" w:hAnsi="宋体" w:cs="宋体" w:eastAsia="宋体" w:hint="default"/>
          <w:spacing w:val="-3"/>
          <w:sz w:val="23"/>
          <w:szCs w:val="23"/>
        </w:rPr>
        <w:t>情况</w:t>
      </w:r>
      <w:r>
        <w:rPr>
          <w:rFonts w:ascii="宋体" w:hAnsi="宋体" w:cs="宋体" w:eastAsia="宋体" w:hint="default"/>
          <w:sz w:val="23"/>
          <w:szCs w:val="23"/>
        </w:rPr>
      </w:r>
    </w:p>
    <w:p>
      <w:pPr>
        <w:spacing w:line="240" w:lineRule="auto" w:before="8"/>
        <w:rPr>
          <w:rFonts w:ascii="宋体" w:hAnsi="宋体" w:cs="宋体" w:eastAsia="宋体" w:hint="default"/>
          <w:sz w:val="14"/>
          <w:szCs w:val="14"/>
        </w:rPr>
      </w:pPr>
    </w:p>
    <w:tbl>
      <w:tblPr>
        <w:tblW w:w="0" w:type="auto"/>
        <w:jc w:val="left"/>
        <w:tblInd w:w="1416" w:type="dxa"/>
        <w:tblLayout w:type="fixed"/>
        <w:tblCellMar>
          <w:top w:w="0" w:type="dxa"/>
          <w:left w:w="0" w:type="dxa"/>
          <w:bottom w:w="0" w:type="dxa"/>
          <w:right w:w="0" w:type="dxa"/>
        </w:tblCellMar>
        <w:tblLook w:val="01E0"/>
      </w:tblPr>
      <w:tblGrid>
        <w:gridCol w:w="1738"/>
        <w:gridCol w:w="2266"/>
        <w:gridCol w:w="1330"/>
        <w:gridCol w:w="1229"/>
        <w:gridCol w:w="878"/>
        <w:gridCol w:w="1510"/>
      </w:tblGrid>
      <w:tr>
        <w:trPr>
          <w:trHeight w:val="871" w:hRule="exact"/>
        </w:trPr>
        <w:tc>
          <w:tcPr>
            <w:tcW w:w="17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4"/>
              <w:ind w:left="14" w:right="0"/>
              <w:jc w:val="center"/>
              <w:rPr>
                <w:rFonts w:ascii="宋体" w:hAnsi="宋体" w:cs="宋体" w:eastAsia="宋体" w:hint="default"/>
                <w:sz w:val="23"/>
                <w:szCs w:val="23"/>
              </w:rPr>
            </w:pP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姓</w:t>
            </w:r>
            <w:r>
              <w:rPr>
                <w:rFonts w:ascii="宋体" w:hAnsi="宋体" w:cs="宋体" w:eastAsia="宋体" w:hint="default"/>
                <w:sz w:val="23"/>
                <w:szCs w:val="23"/>
              </w:rPr>
              <w:t>名</w:t>
            </w:r>
          </w:p>
        </w:tc>
        <w:tc>
          <w:tcPr>
            <w:tcW w:w="226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428" w:lineRule="exact" w:before="1"/>
              <w:ind w:left="547" w:right="535"/>
              <w:jc w:val="left"/>
              <w:rPr>
                <w:rFonts w:ascii="宋体" w:hAnsi="宋体" w:cs="宋体" w:eastAsia="宋体" w:hint="default"/>
                <w:sz w:val="23"/>
                <w:szCs w:val="23"/>
              </w:rPr>
            </w:pPr>
            <w:r>
              <w:rPr>
                <w:rFonts w:ascii="宋体" w:hAnsi="宋体" w:cs="宋体" w:eastAsia="宋体" w:hint="default"/>
                <w:sz w:val="23"/>
                <w:szCs w:val="23"/>
              </w:rPr>
              <w:t>本年</w:t>
            </w:r>
            <w:r>
              <w:rPr>
                <w:rFonts w:ascii="宋体" w:hAnsi="宋体" w:cs="宋体" w:eastAsia="宋体" w:hint="default"/>
                <w:sz w:val="23"/>
                <w:szCs w:val="23"/>
              </w:rPr>
              <w:t>应参</w:t>
            </w:r>
            <w:r>
              <w:rPr>
                <w:rFonts w:ascii="宋体" w:hAnsi="宋体" w:cs="宋体" w:eastAsia="宋体" w:hint="default"/>
                <w:sz w:val="23"/>
                <w:szCs w:val="23"/>
              </w:rPr>
              <w:t>加</w:t>
            </w:r>
            <w:r>
              <w:rPr>
                <w:rFonts w:ascii="宋体" w:hAnsi="宋体" w:cs="宋体" w:eastAsia="宋体" w:hint="default"/>
                <w:spacing w:val="-99"/>
                <w:sz w:val="23"/>
                <w:szCs w:val="23"/>
              </w:rPr>
              <w:t> </w:t>
            </w:r>
            <w:r>
              <w:rPr>
                <w:rFonts w:ascii="宋体" w:hAnsi="宋体" w:cs="宋体" w:eastAsia="宋体" w:hint="default"/>
                <w:sz w:val="23"/>
                <w:szCs w:val="23"/>
              </w:rPr>
              <w:t>董事会</w:t>
            </w:r>
            <w:r>
              <w:rPr>
                <w:rFonts w:ascii="宋体" w:hAnsi="宋体" w:cs="宋体" w:eastAsia="宋体" w:hint="default"/>
                <w:sz w:val="23"/>
                <w:szCs w:val="23"/>
              </w:rPr>
              <w:t>次</w:t>
            </w:r>
            <w:r>
              <w:rPr>
                <w:rFonts w:ascii="宋体" w:hAnsi="宋体" w:cs="宋体" w:eastAsia="宋体" w:hint="default"/>
                <w:sz w:val="23"/>
                <w:szCs w:val="23"/>
              </w:rPr>
              <w:t>数</w:t>
            </w:r>
          </w:p>
        </w:tc>
        <w:tc>
          <w:tcPr>
            <w:tcW w:w="13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4"/>
              <w:ind w:left="14" w:right="0"/>
              <w:jc w:val="center"/>
              <w:rPr>
                <w:rFonts w:ascii="宋体" w:hAnsi="宋体" w:cs="宋体" w:eastAsia="宋体" w:hint="default"/>
                <w:sz w:val="23"/>
                <w:szCs w:val="23"/>
              </w:rPr>
            </w:pPr>
            <w:r>
              <w:rPr>
                <w:rFonts w:ascii="宋体" w:hAnsi="宋体" w:cs="宋体" w:eastAsia="宋体" w:hint="default"/>
                <w:sz w:val="23"/>
                <w:szCs w:val="23"/>
              </w:rPr>
              <w:t>亲</w:t>
            </w:r>
            <w:r>
              <w:rPr>
                <w:rFonts w:ascii="宋体" w:hAnsi="宋体" w:cs="宋体" w:eastAsia="宋体" w:hint="default"/>
                <w:sz w:val="23"/>
                <w:szCs w:val="23"/>
              </w:rPr>
              <w:t>自</w:t>
            </w:r>
            <w:r>
              <w:rPr>
                <w:rFonts w:ascii="宋体" w:hAnsi="宋体" w:cs="宋体" w:eastAsia="宋体" w:hint="default"/>
                <w:sz w:val="23"/>
                <w:szCs w:val="23"/>
              </w:rPr>
              <w:t>出席</w:t>
            </w:r>
          </w:p>
          <w:p>
            <w:pPr>
              <w:pStyle w:val="TableParagraph"/>
              <w:spacing w:line="240" w:lineRule="auto" w:before="126"/>
              <w:ind w:left="9" w:right="0"/>
              <w:jc w:val="center"/>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次</w:t>
            </w:r>
            <w:r>
              <w:rPr>
                <w:rFonts w:ascii="宋体" w:hAnsi="宋体" w:cs="宋体" w:eastAsia="宋体" w:hint="default"/>
                <w:sz w:val="23"/>
                <w:szCs w:val="23"/>
              </w:rPr>
              <w:t>）</w:t>
            </w:r>
          </w:p>
        </w:tc>
        <w:tc>
          <w:tcPr>
            <w:tcW w:w="122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4"/>
              <w:ind w:left="4" w:right="0"/>
              <w:jc w:val="center"/>
              <w:rPr>
                <w:rFonts w:ascii="宋体" w:hAnsi="宋体" w:cs="宋体" w:eastAsia="宋体" w:hint="default"/>
                <w:sz w:val="23"/>
                <w:szCs w:val="23"/>
              </w:rPr>
            </w:pPr>
            <w:r>
              <w:rPr>
                <w:rFonts w:ascii="宋体" w:hAnsi="宋体" w:cs="宋体" w:eastAsia="宋体" w:hint="default"/>
                <w:spacing w:val="-3"/>
                <w:sz w:val="23"/>
                <w:szCs w:val="23"/>
              </w:rPr>
              <w:t>委托</w:t>
            </w:r>
            <w:r>
              <w:rPr>
                <w:rFonts w:ascii="宋体" w:hAnsi="宋体" w:cs="宋体" w:eastAsia="宋体" w:hint="default"/>
                <w:spacing w:val="-3"/>
                <w:sz w:val="23"/>
                <w:szCs w:val="23"/>
              </w:rPr>
              <w:t>出席</w:t>
            </w:r>
            <w:r>
              <w:rPr>
                <w:rFonts w:ascii="宋体" w:hAnsi="宋体" w:cs="宋体" w:eastAsia="宋体" w:hint="default"/>
                <w:sz w:val="23"/>
                <w:szCs w:val="23"/>
              </w:rPr>
            </w:r>
          </w:p>
          <w:p>
            <w:pPr>
              <w:pStyle w:val="TableParagraph"/>
              <w:spacing w:line="240" w:lineRule="auto" w:before="126"/>
              <w:ind w:left="14" w:right="0"/>
              <w:jc w:val="center"/>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次</w:t>
            </w:r>
            <w:r>
              <w:rPr>
                <w:rFonts w:ascii="宋体" w:hAnsi="宋体" w:cs="宋体" w:eastAsia="宋体" w:hint="default"/>
                <w:sz w:val="23"/>
                <w:szCs w:val="23"/>
              </w:rPr>
              <w:t>）</w:t>
            </w:r>
          </w:p>
        </w:tc>
        <w:tc>
          <w:tcPr>
            <w:tcW w:w="8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4"/>
              <w:ind w:left="196" w:right="0"/>
              <w:jc w:val="left"/>
              <w:rPr>
                <w:rFonts w:ascii="宋体" w:hAnsi="宋体" w:cs="宋体" w:eastAsia="宋体" w:hint="default"/>
                <w:sz w:val="23"/>
                <w:szCs w:val="23"/>
              </w:rPr>
            </w:pPr>
            <w:r>
              <w:rPr>
                <w:rFonts w:ascii="宋体" w:hAnsi="宋体" w:cs="宋体" w:eastAsia="宋体" w:hint="default"/>
                <w:sz w:val="23"/>
                <w:szCs w:val="23"/>
              </w:rPr>
              <w:t>缺</w:t>
            </w:r>
            <w:r>
              <w:rPr>
                <w:rFonts w:ascii="宋体" w:hAnsi="宋体" w:cs="宋体" w:eastAsia="宋体" w:hint="default"/>
                <w:sz w:val="23"/>
                <w:szCs w:val="23"/>
              </w:rPr>
              <w:t>席</w:t>
            </w:r>
          </w:p>
          <w:p>
            <w:pPr>
              <w:pStyle w:val="TableParagraph"/>
              <w:spacing w:line="240" w:lineRule="auto" w:before="126"/>
              <w:ind w:left="100" w:right="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次</w:t>
            </w:r>
            <w:r>
              <w:rPr>
                <w:rFonts w:ascii="宋体" w:hAnsi="宋体" w:cs="宋体" w:eastAsia="宋体" w:hint="default"/>
                <w:sz w:val="23"/>
                <w:szCs w:val="23"/>
              </w:rPr>
              <w:t>）</w:t>
            </w:r>
          </w:p>
        </w:tc>
        <w:tc>
          <w:tcPr>
            <w:tcW w:w="1510"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74"/>
              <w:ind w:right="506"/>
              <w:jc w:val="right"/>
              <w:rPr>
                <w:rFonts w:ascii="宋体" w:hAnsi="宋体" w:cs="宋体" w:eastAsia="宋体" w:hint="default"/>
                <w:sz w:val="23"/>
                <w:szCs w:val="23"/>
              </w:rPr>
            </w:pPr>
            <w:r>
              <w:rPr>
                <w:rFonts w:ascii="宋体" w:hAnsi="宋体" w:cs="宋体" w:eastAsia="宋体" w:hint="default"/>
                <w:sz w:val="23"/>
                <w:szCs w:val="23"/>
              </w:rPr>
              <w:t>备注</w:t>
            </w:r>
          </w:p>
        </w:tc>
      </w:tr>
      <w:tr>
        <w:trPr>
          <w:trHeight w:val="384"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14" w:right="0"/>
              <w:jc w:val="center"/>
              <w:rPr>
                <w:rFonts w:ascii="宋体" w:hAnsi="宋体" w:cs="宋体" w:eastAsia="宋体" w:hint="default"/>
                <w:sz w:val="23"/>
                <w:szCs w:val="23"/>
              </w:rPr>
            </w:pPr>
            <w:r>
              <w:rPr>
                <w:rFonts w:ascii="宋体" w:hAnsi="宋体" w:cs="宋体" w:eastAsia="宋体" w:hint="default"/>
                <w:sz w:val="23"/>
                <w:szCs w:val="23"/>
              </w:rPr>
              <w:t>汤云</w:t>
            </w:r>
            <w:r>
              <w:rPr>
                <w:rFonts w:ascii="宋体" w:hAnsi="宋体" w:cs="宋体" w:eastAsia="宋体" w:hint="default"/>
                <w:sz w:val="23"/>
                <w:szCs w:val="23"/>
              </w:rPr>
              <w:t>为</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1012" w:right="0"/>
              <w:jc w:val="left"/>
              <w:rPr>
                <w:rFonts w:ascii="Courier New" w:hAnsi="Courier New" w:cs="Courier New" w:eastAsia="Courier New" w:hint="default"/>
                <w:sz w:val="23"/>
                <w:szCs w:val="23"/>
              </w:rPr>
            </w:pPr>
            <w:r>
              <w:rPr>
                <w:rFonts w:ascii="Courier New"/>
                <w:spacing w:val="-4"/>
                <w:w w:val="95"/>
                <w:sz w:val="23"/>
              </w:rPr>
              <w:t>11</w:t>
            </w:r>
            <w:r>
              <w:rPr>
                <w:rFonts w:ascii="Courier New"/>
                <w:sz w:val="23"/>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547" w:right="0"/>
              <w:jc w:val="left"/>
              <w:rPr>
                <w:rFonts w:ascii="Courier New" w:hAnsi="Courier New" w:cs="Courier New" w:eastAsia="Courier New" w:hint="default"/>
                <w:sz w:val="23"/>
                <w:szCs w:val="23"/>
              </w:rPr>
            </w:pPr>
            <w:r>
              <w:rPr>
                <w:rFonts w:ascii="Courier New"/>
                <w:spacing w:val="-4"/>
                <w:w w:val="95"/>
                <w:sz w:val="23"/>
              </w:rPr>
              <w:t>10</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1</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2"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0" w:type="dxa"/>
            <w:tcBorders>
              <w:top w:val="single" w:sz="6" w:space="0" w:color="000000"/>
              <w:left w:val="single" w:sz="6" w:space="0" w:color="000000"/>
              <w:bottom w:val="single" w:sz="4" w:space="0" w:color="000000"/>
              <w:right w:val="single" w:sz="4" w:space="0" w:color="000000"/>
            </w:tcBorders>
          </w:tcPr>
          <w:p>
            <w:pPr>
              <w:pStyle w:val="TableParagraph"/>
              <w:spacing w:line="296" w:lineRule="exact"/>
              <w:ind w:right="458"/>
              <w:jc w:val="right"/>
              <w:rPr>
                <w:rFonts w:ascii="宋体" w:hAnsi="宋体" w:cs="宋体" w:eastAsia="宋体" w:hint="default"/>
                <w:sz w:val="23"/>
                <w:szCs w:val="23"/>
              </w:rPr>
            </w:pPr>
            <w:r>
              <w:rPr>
                <w:rFonts w:ascii="宋体" w:hAnsi="宋体" w:cs="宋体" w:eastAsia="宋体" w:hint="default"/>
                <w:spacing w:val="-2"/>
                <w:sz w:val="23"/>
                <w:szCs w:val="23"/>
              </w:rPr>
              <w:t>公务</w:t>
            </w:r>
            <w:r>
              <w:rPr>
                <w:rFonts w:ascii="宋体" w:hAnsi="宋体" w:cs="宋体" w:eastAsia="宋体" w:hint="default"/>
                <w:spacing w:val="-2"/>
                <w:sz w:val="23"/>
                <w:szCs w:val="23"/>
              </w:rPr>
              <w:t>外</w:t>
            </w:r>
            <w:r>
              <w:rPr>
                <w:rFonts w:ascii="宋体" w:hAnsi="宋体" w:cs="宋体" w:eastAsia="宋体" w:hint="default"/>
                <w:spacing w:val="-2"/>
                <w:sz w:val="23"/>
                <w:szCs w:val="23"/>
              </w:rPr>
              <w:t>出</w:t>
            </w:r>
          </w:p>
        </w:tc>
      </w:tr>
      <w:tr>
        <w:trPr>
          <w:trHeight w:val="470"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 w:right="0"/>
              <w:jc w:val="center"/>
              <w:rPr>
                <w:rFonts w:ascii="宋体" w:hAnsi="宋体" w:cs="宋体" w:eastAsia="宋体" w:hint="default"/>
                <w:sz w:val="23"/>
                <w:szCs w:val="23"/>
              </w:rPr>
            </w:pPr>
            <w:r>
              <w:rPr>
                <w:rFonts w:ascii="宋体" w:hAnsi="宋体" w:cs="宋体" w:eastAsia="宋体" w:hint="default"/>
                <w:sz w:val="23"/>
                <w:szCs w:val="23"/>
              </w:rPr>
              <w:t>马挺贵</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2" w:right="0"/>
              <w:jc w:val="left"/>
              <w:rPr>
                <w:rFonts w:ascii="Courier New" w:hAnsi="Courier New" w:cs="Courier New" w:eastAsia="Courier New" w:hint="default"/>
                <w:sz w:val="23"/>
                <w:szCs w:val="23"/>
              </w:rPr>
            </w:pPr>
            <w:r>
              <w:rPr>
                <w:rFonts w:ascii="Courier New"/>
                <w:w w:val="95"/>
                <w:sz w:val="23"/>
              </w:rPr>
              <w:t>11</w:t>
            </w:r>
            <w:r>
              <w:rPr>
                <w:rFonts w:ascii="Courier New"/>
                <w:sz w:val="23"/>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600" w:right="0"/>
              <w:jc w:val="left"/>
              <w:rPr>
                <w:rFonts w:ascii="Courier New" w:hAnsi="Courier New" w:cs="Courier New" w:eastAsia="Courier New" w:hint="default"/>
                <w:sz w:val="23"/>
                <w:szCs w:val="23"/>
              </w:rPr>
            </w:pPr>
            <w:r>
              <w:rPr>
                <w:rFonts w:ascii="Courier New"/>
                <w:w w:val="85"/>
                <w:sz w:val="23"/>
              </w:rPr>
              <w:t>9</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2</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4"/>
              <w:ind w:right="458"/>
              <w:jc w:val="right"/>
              <w:rPr>
                <w:rFonts w:ascii="宋体" w:hAnsi="宋体" w:cs="宋体" w:eastAsia="宋体" w:hint="default"/>
                <w:sz w:val="23"/>
                <w:szCs w:val="23"/>
              </w:rPr>
            </w:pPr>
            <w:r>
              <w:rPr>
                <w:rFonts w:ascii="宋体" w:hAnsi="宋体" w:cs="宋体" w:eastAsia="宋体" w:hint="default"/>
                <w:spacing w:val="-2"/>
                <w:sz w:val="23"/>
                <w:szCs w:val="23"/>
              </w:rPr>
              <w:t>公务</w:t>
            </w:r>
            <w:r>
              <w:rPr>
                <w:rFonts w:ascii="宋体" w:hAnsi="宋体" w:cs="宋体" w:eastAsia="宋体" w:hint="default"/>
                <w:spacing w:val="-2"/>
                <w:sz w:val="23"/>
                <w:szCs w:val="23"/>
              </w:rPr>
              <w:t>外</w:t>
            </w:r>
            <w:r>
              <w:rPr>
                <w:rFonts w:ascii="宋体" w:hAnsi="宋体" w:cs="宋体" w:eastAsia="宋体" w:hint="default"/>
                <w:spacing w:val="-2"/>
                <w:sz w:val="23"/>
                <w:szCs w:val="23"/>
              </w:rPr>
              <w:t>出</w:t>
            </w:r>
          </w:p>
        </w:tc>
      </w:tr>
      <w:tr>
        <w:trPr>
          <w:trHeight w:val="451" w:hRule="exact"/>
        </w:trPr>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23"/>
                <w:szCs w:val="23"/>
              </w:rPr>
            </w:pPr>
            <w:r>
              <w:rPr>
                <w:rFonts w:ascii="宋体" w:hAnsi="宋体" w:cs="宋体" w:eastAsia="宋体" w:hint="default"/>
                <w:sz w:val="23"/>
                <w:szCs w:val="23"/>
              </w:rPr>
              <w:t>史</w:t>
            </w:r>
            <w:r>
              <w:rPr>
                <w:rFonts w:ascii="宋体" w:hAnsi="宋体" w:cs="宋体" w:eastAsia="宋体" w:hint="default"/>
                <w:sz w:val="23"/>
                <w:szCs w:val="23"/>
              </w:rPr>
              <w:t>建三</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2" w:right="0"/>
              <w:jc w:val="left"/>
              <w:rPr>
                <w:rFonts w:ascii="Courier New" w:hAnsi="Courier New" w:cs="Courier New" w:eastAsia="Courier New" w:hint="default"/>
                <w:sz w:val="23"/>
                <w:szCs w:val="23"/>
              </w:rPr>
            </w:pPr>
            <w:r>
              <w:rPr>
                <w:rFonts w:ascii="Courier New"/>
                <w:w w:val="95"/>
                <w:sz w:val="23"/>
              </w:rPr>
              <w:t>11</w:t>
            </w:r>
            <w:r>
              <w:rPr>
                <w:rFonts w:ascii="Courier New"/>
                <w:sz w:val="23"/>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600" w:right="0"/>
              <w:jc w:val="left"/>
              <w:rPr>
                <w:rFonts w:ascii="Courier New" w:hAnsi="Courier New" w:cs="Courier New" w:eastAsia="Courier New" w:hint="default"/>
                <w:sz w:val="23"/>
                <w:szCs w:val="23"/>
              </w:rPr>
            </w:pPr>
            <w:r>
              <w:rPr>
                <w:rFonts w:ascii="Courier New"/>
                <w:w w:val="85"/>
                <w:sz w:val="23"/>
              </w:rPr>
              <w:t>9</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2</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74"/>
              <w:ind w:right="458"/>
              <w:jc w:val="right"/>
              <w:rPr>
                <w:rFonts w:ascii="宋体" w:hAnsi="宋体" w:cs="宋体" w:eastAsia="宋体" w:hint="default"/>
                <w:sz w:val="23"/>
                <w:szCs w:val="23"/>
              </w:rPr>
            </w:pPr>
            <w:r>
              <w:rPr>
                <w:rFonts w:ascii="宋体" w:hAnsi="宋体" w:cs="宋体" w:eastAsia="宋体" w:hint="default"/>
                <w:spacing w:val="-2"/>
                <w:sz w:val="23"/>
                <w:szCs w:val="23"/>
              </w:rPr>
              <w:t>公务</w:t>
            </w:r>
            <w:r>
              <w:rPr>
                <w:rFonts w:ascii="宋体" w:hAnsi="宋体" w:cs="宋体" w:eastAsia="宋体" w:hint="default"/>
                <w:spacing w:val="-2"/>
                <w:sz w:val="23"/>
                <w:szCs w:val="23"/>
              </w:rPr>
              <w:t>外</w:t>
            </w:r>
            <w:r>
              <w:rPr>
                <w:rFonts w:ascii="宋体" w:hAnsi="宋体" w:cs="宋体" w:eastAsia="宋体" w:hint="default"/>
                <w:spacing w:val="-2"/>
                <w:sz w:val="23"/>
                <w:szCs w:val="23"/>
              </w:rPr>
              <w:t>出</w:t>
            </w:r>
          </w:p>
        </w:tc>
      </w:tr>
    </w:tbl>
    <w:p>
      <w:pPr>
        <w:spacing w:line="263" w:lineRule="exact" w:before="0"/>
        <w:ind w:left="1516" w:right="0" w:firstLine="465"/>
        <w:jc w:val="left"/>
        <w:rPr>
          <w:rFonts w:ascii="宋体" w:hAnsi="宋体" w:cs="宋体" w:eastAsia="宋体" w:hint="default"/>
          <w:sz w:val="23"/>
          <w:szCs w:val="23"/>
        </w:rPr>
      </w:pPr>
      <w:r>
        <w:rPr>
          <w:rFonts w:ascii="宋体" w:hAnsi="宋体" w:cs="宋体" w:eastAsia="宋体" w:hint="default"/>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w w:val="102"/>
          <w:sz w:val="23"/>
          <w:szCs w:val="23"/>
        </w:rPr>
        <w:t>内</w:t>
      </w:r>
      <w:r>
        <w:rPr>
          <w:rFonts w:ascii="宋体" w:hAnsi="宋体" w:cs="宋体" w:eastAsia="宋体" w:hint="default"/>
          <w:spacing w:val="-29"/>
          <w:w w:val="102"/>
          <w:sz w:val="23"/>
          <w:szCs w:val="23"/>
        </w:rPr>
        <w:t>，</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独</w:t>
      </w:r>
      <w:r>
        <w:rPr>
          <w:rFonts w:ascii="宋体" w:hAnsi="宋体" w:cs="宋体" w:eastAsia="宋体" w:hint="default"/>
          <w:w w:val="102"/>
          <w:sz w:val="23"/>
          <w:szCs w:val="23"/>
        </w:rPr>
        <w:t>立</w:t>
      </w:r>
      <w:r>
        <w:rPr>
          <w:rFonts w:ascii="宋体" w:hAnsi="宋体" w:cs="宋体" w:eastAsia="宋体" w:hint="default"/>
          <w:spacing w:val="-5"/>
          <w:w w:val="102"/>
          <w:sz w:val="23"/>
          <w:szCs w:val="23"/>
        </w:rPr>
        <w:t>董</w:t>
      </w:r>
      <w:r>
        <w:rPr>
          <w:rFonts w:ascii="宋体" w:hAnsi="宋体" w:cs="宋体" w:eastAsia="宋体" w:hint="default"/>
          <w:w w:val="102"/>
          <w:sz w:val="23"/>
          <w:szCs w:val="23"/>
        </w:rPr>
        <w:t>事</w:t>
      </w:r>
      <w:r>
        <w:rPr>
          <w:rFonts w:ascii="宋体" w:hAnsi="宋体" w:cs="宋体" w:eastAsia="宋体" w:hint="default"/>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w w:val="102"/>
          <w:sz w:val="23"/>
          <w:szCs w:val="23"/>
        </w:rPr>
        <w:t>遵</w:t>
      </w:r>
      <w:r>
        <w:rPr>
          <w:rFonts w:ascii="宋体" w:hAnsi="宋体" w:cs="宋体" w:eastAsia="宋体" w:hint="default"/>
          <w:spacing w:val="-29"/>
          <w:w w:val="102"/>
          <w:sz w:val="23"/>
          <w:szCs w:val="23"/>
        </w:rPr>
        <w:t>守</w:t>
      </w:r>
      <w:r>
        <w:rPr>
          <w:rFonts w:ascii="宋体" w:hAnsi="宋体" w:cs="宋体" w:eastAsia="宋体" w:hint="default"/>
          <w:spacing w:val="-5"/>
          <w:w w:val="102"/>
          <w:sz w:val="23"/>
          <w:szCs w:val="23"/>
        </w:rPr>
        <w:t>《</w:t>
      </w:r>
      <w:r>
        <w:rPr>
          <w:rFonts w:ascii="宋体" w:hAnsi="宋体" w:cs="宋体" w:eastAsia="宋体" w:hint="default"/>
          <w:w w:val="102"/>
          <w:sz w:val="23"/>
          <w:szCs w:val="23"/>
        </w:rPr>
        <w:t>公司</w:t>
      </w:r>
      <w:r>
        <w:rPr>
          <w:rFonts w:ascii="宋体" w:hAnsi="宋体" w:cs="宋体" w:eastAsia="宋体" w:hint="default"/>
          <w:spacing w:val="-10"/>
          <w:w w:val="102"/>
          <w:sz w:val="23"/>
          <w:szCs w:val="23"/>
        </w:rPr>
        <w:t>法</w:t>
      </w:r>
      <w:r>
        <w:rPr>
          <w:rFonts w:ascii="宋体" w:hAnsi="宋体" w:cs="宋体" w:eastAsia="宋体" w:hint="default"/>
          <w:spacing w:val="-116"/>
          <w:w w:val="102"/>
          <w:sz w:val="23"/>
          <w:szCs w:val="23"/>
        </w:rPr>
        <w:t>》</w:t>
      </w:r>
      <w:r>
        <w:rPr>
          <w:rFonts w:ascii="宋体" w:hAnsi="宋体" w:cs="宋体" w:eastAsia="宋体" w:hint="default"/>
          <w:spacing w:val="-149"/>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w w:val="102"/>
          <w:sz w:val="23"/>
          <w:szCs w:val="23"/>
        </w:rPr>
        <w:t>法</w:t>
      </w:r>
      <w:r>
        <w:rPr>
          <w:rFonts w:ascii="宋体" w:hAnsi="宋体" w:cs="宋体" w:eastAsia="宋体" w:hint="default"/>
          <w:spacing w:val="-120"/>
          <w:w w:val="102"/>
          <w:sz w:val="23"/>
          <w:szCs w:val="23"/>
        </w:rPr>
        <w:t>》</w:t>
      </w:r>
      <w:r>
        <w:rPr>
          <w:rFonts w:ascii="宋体" w:hAnsi="宋体" w:cs="宋体" w:eastAsia="宋体" w:hint="default"/>
          <w:spacing w:val="-144"/>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关于</w:t>
      </w:r>
      <w:r>
        <w:rPr>
          <w:rFonts w:ascii="宋体" w:hAnsi="宋体" w:cs="宋体" w:eastAsia="宋体" w:hint="default"/>
          <w:spacing w:val="-5"/>
          <w:w w:val="102"/>
          <w:sz w:val="23"/>
          <w:szCs w:val="23"/>
        </w:rPr>
        <w:t>在</w:t>
      </w:r>
      <w:r>
        <w:rPr>
          <w:rFonts w:ascii="宋体" w:hAnsi="宋体" w:cs="宋体" w:eastAsia="宋体" w:hint="default"/>
          <w:w w:val="102"/>
          <w:sz w:val="23"/>
          <w:szCs w:val="23"/>
        </w:rPr>
        <w:t>上</w:t>
      </w:r>
      <w:r>
        <w:rPr>
          <w:rFonts w:ascii="宋体" w:hAnsi="宋体" w:cs="宋体" w:eastAsia="宋体" w:hint="default"/>
          <w:w w:val="102"/>
          <w:sz w:val="23"/>
          <w:szCs w:val="23"/>
        </w:rPr>
        <w:t>市</w:t>
      </w:r>
      <w:r>
        <w:rPr>
          <w:rFonts w:ascii="宋体" w:hAnsi="宋体" w:cs="宋体" w:eastAsia="宋体" w:hint="default"/>
          <w:spacing w:val="-5"/>
          <w:w w:val="102"/>
          <w:sz w:val="23"/>
          <w:szCs w:val="23"/>
        </w:rPr>
        <w:t>公</w:t>
      </w:r>
      <w:r>
        <w:rPr>
          <w:rFonts w:ascii="宋体" w:hAnsi="宋体" w:cs="宋体" w:eastAsia="宋体" w:hint="default"/>
          <w:w w:val="102"/>
          <w:sz w:val="23"/>
          <w:szCs w:val="23"/>
        </w:rPr>
        <w:t>司</w:t>
      </w:r>
      <w:r>
        <w:rPr>
          <w:rFonts w:ascii="宋体" w:hAnsi="宋体" w:cs="宋体" w:eastAsia="宋体" w:hint="default"/>
          <w:w w:val="102"/>
          <w:sz w:val="23"/>
          <w:szCs w:val="23"/>
        </w:rPr>
        <w:t>建</w:t>
      </w:r>
      <w:r>
        <w:rPr>
          <w:rFonts w:ascii="宋体" w:hAnsi="宋体" w:cs="宋体" w:eastAsia="宋体" w:hint="default"/>
          <w:spacing w:val="-5"/>
          <w:w w:val="102"/>
          <w:sz w:val="23"/>
          <w:szCs w:val="23"/>
        </w:rPr>
        <w:t>立</w:t>
      </w:r>
      <w:r>
        <w:rPr>
          <w:rFonts w:ascii="宋体" w:hAnsi="宋体" w:cs="宋体" w:eastAsia="宋体" w:hint="default"/>
          <w:w w:val="102"/>
          <w:sz w:val="23"/>
          <w:szCs w:val="23"/>
        </w:rPr>
        <w:t>独</w:t>
      </w:r>
      <w:r>
        <w:rPr>
          <w:rFonts w:ascii="宋体" w:hAnsi="宋体" w:cs="宋体" w:eastAsia="宋体" w:hint="default"/>
          <w:sz w:val="23"/>
          <w:szCs w:val="23"/>
        </w:rPr>
      </w:r>
    </w:p>
    <w:p>
      <w:pPr>
        <w:spacing w:line="364" w:lineRule="auto" w:before="155"/>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立</w:t>
      </w:r>
      <w:r>
        <w:rPr>
          <w:rFonts w:ascii="宋体" w:hAnsi="宋体" w:cs="宋体" w:eastAsia="宋体" w:hint="default"/>
          <w:spacing w:val="-5"/>
          <w:sz w:val="23"/>
          <w:szCs w:val="23"/>
        </w:rPr>
        <w:t>董事</w:t>
      </w:r>
      <w:r>
        <w:rPr>
          <w:rFonts w:ascii="宋体" w:hAnsi="宋体" w:cs="宋体" w:eastAsia="宋体" w:hint="default"/>
          <w:spacing w:val="-5"/>
          <w:sz w:val="23"/>
          <w:szCs w:val="23"/>
        </w:rPr>
        <w:t>制</w:t>
      </w:r>
      <w:r>
        <w:rPr>
          <w:rFonts w:ascii="宋体" w:hAnsi="宋体" w:cs="宋体" w:eastAsia="宋体" w:hint="default"/>
          <w:spacing w:val="-5"/>
          <w:sz w:val="23"/>
          <w:szCs w:val="23"/>
        </w:rPr>
        <w:t>度的</w:t>
      </w:r>
      <w:r>
        <w:rPr>
          <w:rFonts w:ascii="宋体" w:hAnsi="宋体" w:cs="宋体" w:eastAsia="宋体" w:hint="default"/>
          <w:spacing w:val="-5"/>
          <w:sz w:val="23"/>
          <w:szCs w:val="23"/>
        </w:rPr>
        <w:t>指</w:t>
      </w:r>
      <w:r>
        <w:rPr>
          <w:rFonts w:ascii="宋体" w:hAnsi="宋体" w:cs="宋体" w:eastAsia="宋体" w:hint="default"/>
          <w:spacing w:val="-5"/>
          <w:sz w:val="23"/>
          <w:szCs w:val="23"/>
        </w:rPr>
        <w:t>导意见</w:t>
      </w:r>
      <w:r>
        <w:rPr>
          <w:rFonts w:ascii="宋体" w:hAnsi="宋体" w:cs="宋体" w:eastAsia="宋体" w:hint="default"/>
          <w:spacing w:val="-5"/>
          <w:sz w:val="23"/>
          <w:szCs w:val="23"/>
        </w:rPr>
        <w:t>》</w:t>
      </w:r>
      <w:r>
        <w:rPr>
          <w:rFonts w:ascii="宋体" w:hAnsi="宋体" w:cs="宋体" w:eastAsia="宋体" w:hint="default"/>
          <w:spacing w:val="-5"/>
          <w:sz w:val="23"/>
          <w:szCs w:val="23"/>
        </w:rPr>
        <w:t>等</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国</w:t>
      </w:r>
      <w:r>
        <w:rPr>
          <w:rFonts w:ascii="宋体" w:hAnsi="宋体" w:cs="宋体" w:eastAsia="宋体" w:hint="default"/>
          <w:spacing w:val="-5"/>
          <w:sz w:val="23"/>
          <w:szCs w:val="23"/>
        </w:rPr>
        <w:t>家</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章程</w:t>
      </w:r>
      <w:r>
        <w:rPr>
          <w:rFonts w:ascii="宋体" w:hAnsi="宋体" w:cs="宋体" w:eastAsia="宋体" w:hint="default"/>
          <w:spacing w:val="-5"/>
          <w:sz w:val="23"/>
          <w:szCs w:val="23"/>
        </w:rPr>
        <w:t>》</w:t>
      </w:r>
      <w:r>
        <w:rPr>
          <w:rFonts w:ascii="宋体" w:hAnsi="宋体" w:cs="宋体" w:eastAsia="宋体" w:hint="default"/>
          <w:spacing w:val="-5"/>
          <w:sz w:val="23"/>
          <w:szCs w:val="23"/>
        </w:rPr>
        <w:t>赋予</w:t>
      </w:r>
      <w:r>
        <w:rPr>
          <w:rFonts w:ascii="宋体" w:hAnsi="宋体" w:cs="宋体" w:eastAsia="宋体" w:hint="default"/>
          <w:spacing w:val="-5"/>
          <w:sz w:val="23"/>
          <w:szCs w:val="23"/>
        </w:rPr>
        <w:t>的</w:t>
      </w:r>
      <w:r>
        <w:rPr>
          <w:rFonts w:ascii="宋体" w:hAnsi="宋体" w:cs="宋体" w:eastAsia="宋体" w:hint="default"/>
          <w:spacing w:val="96"/>
          <w:sz w:val="23"/>
          <w:szCs w:val="23"/>
        </w:rPr>
        <w:t> </w:t>
      </w:r>
      <w:r>
        <w:rPr>
          <w:rFonts w:ascii="宋体" w:hAnsi="宋体" w:cs="宋体" w:eastAsia="宋体" w:hint="default"/>
          <w:spacing w:val="-2"/>
          <w:sz w:val="23"/>
          <w:szCs w:val="23"/>
        </w:rPr>
        <w:t>权</w:t>
      </w:r>
      <w:r>
        <w:rPr>
          <w:rFonts w:ascii="宋体" w:hAnsi="宋体" w:cs="宋体" w:eastAsia="宋体" w:hint="default"/>
          <w:spacing w:val="-2"/>
          <w:sz w:val="23"/>
          <w:szCs w:val="23"/>
        </w:rPr>
        <w:t>利</w:t>
      </w:r>
      <w:r>
        <w:rPr>
          <w:rFonts w:ascii="宋体" w:hAnsi="宋体" w:cs="宋体" w:eastAsia="宋体" w:hint="default"/>
          <w:spacing w:val="-2"/>
          <w:sz w:val="23"/>
          <w:szCs w:val="23"/>
        </w:rPr>
        <w:t>和</w:t>
      </w:r>
      <w:r>
        <w:rPr>
          <w:rFonts w:ascii="宋体" w:hAnsi="宋体" w:cs="宋体" w:eastAsia="宋体" w:hint="default"/>
          <w:spacing w:val="-2"/>
          <w:sz w:val="23"/>
          <w:szCs w:val="23"/>
        </w:rPr>
        <w:t>义</w:t>
      </w:r>
      <w:r>
        <w:rPr>
          <w:rFonts w:ascii="宋体" w:hAnsi="宋体" w:cs="宋体" w:eastAsia="宋体" w:hint="default"/>
          <w:spacing w:val="-2"/>
          <w:sz w:val="23"/>
          <w:szCs w:val="23"/>
        </w:rPr>
        <w:t>务，</w:t>
      </w:r>
      <w:r>
        <w:rPr>
          <w:rFonts w:ascii="宋体" w:hAnsi="宋体" w:cs="宋体" w:eastAsia="宋体" w:hint="default"/>
          <w:spacing w:val="-2"/>
          <w:sz w:val="23"/>
          <w:szCs w:val="23"/>
        </w:rPr>
        <w:t>诚</w:t>
      </w:r>
      <w:r>
        <w:rPr>
          <w:rFonts w:ascii="宋体" w:hAnsi="宋体" w:cs="宋体" w:eastAsia="宋体" w:hint="default"/>
          <w:spacing w:val="-2"/>
          <w:sz w:val="23"/>
          <w:szCs w:val="23"/>
        </w:rPr>
        <w:t>信、</w:t>
      </w:r>
      <w:r>
        <w:rPr>
          <w:rFonts w:ascii="宋体" w:hAnsi="宋体" w:cs="宋体" w:eastAsia="宋体" w:hint="default"/>
          <w:spacing w:val="-2"/>
          <w:sz w:val="23"/>
          <w:szCs w:val="23"/>
        </w:rPr>
        <w:t>勤</w:t>
      </w:r>
      <w:r>
        <w:rPr>
          <w:rFonts w:ascii="宋体" w:hAnsi="宋体" w:cs="宋体" w:eastAsia="宋体" w:hint="default"/>
          <w:spacing w:val="-2"/>
          <w:sz w:val="23"/>
          <w:szCs w:val="23"/>
        </w:rPr>
        <w:t>勉</w:t>
      </w:r>
      <w:r>
        <w:rPr>
          <w:rFonts w:ascii="宋体" w:hAnsi="宋体" w:cs="宋体" w:eastAsia="宋体" w:hint="default"/>
          <w:spacing w:val="-2"/>
          <w:sz w:val="23"/>
          <w:szCs w:val="23"/>
        </w:rPr>
        <w:t>、</w:t>
      </w:r>
      <w:r>
        <w:rPr>
          <w:rFonts w:ascii="宋体" w:hAnsi="宋体" w:cs="宋体" w:eastAsia="宋体" w:hint="default"/>
          <w:spacing w:val="-2"/>
          <w:sz w:val="23"/>
          <w:szCs w:val="23"/>
        </w:rPr>
        <w:t>客</w:t>
      </w:r>
      <w:r>
        <w:rPr>
          <w:rFonts w:ascii="宋体" w:hAnsi="宋体" w:cs="宋体" w:eastAsia="宋体" w:hint="default"/>
          <w:spacing w:val="-2"/>
          <w:sz w:val="23"/>
          <w:szCs w:val="23"/>
        </w:rPr>
        <w:t>观</w:t>
      </w:r>
      <w:r>
        <w:rPr>
          <w:rFonts w:ascii="宋体" w:hAnsi="宋体" w:cs="宋体" w:eastAsia="宋体" w:hint="default"/>
          <w:spacing w:val="-2"/>
          <w:sz w:val="23"/>
          <w:szCs w:val="23"/>
        </w:rPr>
        <w:t>、</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地</w:t>
      </w:r>
      <w:r>
        <w:rPr>
          <w:rFonts w:ascii="宋体" w:hAnsi="宋体" w:cs="宋体" w:eastAsia="宋体" w:hint="default"/>
          <w:spacing w:val="-2"/>
          <w:sz w:val="23"/>
          <w:szCs w:val="23"/>
        </w:rPr>
        <w:t>履</w:t>
      </w:r>
      <w:r>
        <w:rPr>
          <w:rFonts w:ascii="宋体" w:hAnsi="宋体" w:cs="宋体" w:eastAsia="宋体" w:hint="default"/>
          <w:spacing w:val="-2"/>
          <w:sz w:val="23"/>
          <w:szCs w:val="23"/>
        </w:rPr>
        <w:t>行</w:t>
      </w:r>
      <w:r>
        <w:rPr>
          <w:rFonts w:ascii="宋体" w:hAnsi="宋体" w:cs="宋体" w:eastAsia="宋体" w:hint="default"/>
          <w:spacing w:val="-2"/>
          <w:sz w:val="23"/>
          <w:szCs w:val="23"/>
        </w:rPr>
        <w:t>职</w:t>
      </w:r>
      <w:r>
        <w:rPr>
          <w:rFonts w:ascii="宋体" w:hAnsi="宋体" w:cs="宋体" w:eastAsia="宋体" w:hint="default"/>
          <w:spacing w:val="-2"/>
          <w:sz w:val="23"/>
          <w:szCs w:val="23"/>
        </w:rPr>
        <w:t>责，对公司</w:t>
      </w:r>
      <w:r>
        <w:rPr>
          <w:rFonts w:ascii="宋体" w:hAnsi="宋体" w:cs="宋体" w:eastAsia="宋体" w:hint="default"/>
          <w:spacing w:val="-2"/>
          <w:sz w:val="23"/>
          <w:szCs w:val="23"/>
        </w:rPr>
        <w:t>规</w:t>
      </w:r>
      <w:r>
        <w:rPr>
          <w:rFonts w:ascii="宋体" w:hAnsi="宋体" w:cs="宋体" w:eastAsia="宋体" w:hint="default"/>
          <w:spacing w:val="-2"/>
          <w:sz w:val="23"/>
          <w:szCs w:val="23"/>
        </w:rPr>
        <w:t>范</w:t>
      </w:r>
      <w:r>
        <w:rPr>
          <w:rFonts w:ascii="宋体" w:hAnsi="宋体" w:cs="宋体" w:eastAsia="宋体" w:hint="default"/>
          <w:spacing w:val="-2"/>
          <w:sz w:val="23"/>
          <w:szCs w:val="23"/>
        </w:rPr>
        <w:t>运</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2"/>
          <w:sz w:val="23"/>
          <w:szCs w:val="23"/>
        </w:rPr>
        <w:t>行</w:t>
      </w:r>
      <w:r>
        <w:rPr>
          <w:rFonts w:ascii="宋体" w:hAnsi="宋体" w:cs="宋体" w:eastAsia="宋体" w:hint="default"/>
          <w:spacing w:val="-2"/>
          <w:sz w:val="23"/>
          <w:szCs w:val="23"/>
        </w:rPr>
        <w:t>业</w:t>
      </w:r>
      <w:r>
        <w:rPr>
          <w:rFonts w:ascii="宋体" w:hAnsi="宋体" w:cs="宋体" w:eastAsia="宋体" w:hint="default"/>
          <w:spacing w:val="-2"/>
          <w:sz w:val="23"/>
          <w:szCs w:val="23"/>
        </w:rPr>
        <w:t>发</w:t>
      </w:r>
      <w:r>
        <w:rPr>
          <w:rFonts w:ascii="宋体" w:hAnsi="宋体" w:cs="宋体" w:eastAsia="宋体" w:hint="default"/>
          <w:spacing w:val="-2"/>
          <w:sz w:val="23"/>
          <w:szCs w:val="23"/>
        </w:rPr>
        <w:t>展形</w:t>
      </w:r>
      <w:r>
        <w:rPr>
          <w:rFonts w:ascii="宋体" w:hAnsi="宋体" w:cs="宋体" w:eastAsia="宋体" w:hint="default"/>
          <w:spacing w:val="-2"/>
          <w:sz w:val="23"/>
          <w:szCs w:val="23"/>
        </w:rPr>
        <w:t>势</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重大</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、管理</w:t>
      </w:r>
      <w:r>
        <w:rPr>
          <w:rFonts w:ascii="宋体" w:hAnsi="宋体" w:cs="宋体" w:eastAsia="宋体" w:hint="default"/>
          <w:sz w:val="23"/>
          <w:szCs w:val="23"/>
        </w:rPr>
        <w:t>创</w:t>
      </w:r>
      <w:r>
        <w:rPr>
          <w:rFonts w:ascii="宋体" w:hAnsi="宋体" w:cs="宋体" w:eastAsia="宋体" w:hint="default"/>
          <w:sz w:val="23"/>
          <w:szCs w:val="23"/>
        </w:rPr>
        <w:t>新等方面</w:t>
      </w:r>
      <w:r>
        <w:rPr>
          <w:rFonts w:ascii="宋体" w:hAnsi="宋体" w:cs="宋体" w:eastAsia="宋体" w:hint="default"/>
          <w:sz w:val="23"/>
          <w:szCs w:val="23"/>
        </w:rPr>
        <w:t>提</w:t>
      </w:r>
      <w:r>
        <w:rPr>
          <w:rFonts w:ascii="宋体" w:hAnsi="宋体" w:cs="宋体" w:eastAsia="宋体" w:hint="default"/>
          <w:sz w:val="23"/>
          <w:szCs w:val="23"/>
        </w:rPr>
        <w:t>出了</w:t>
      </w:r>
      <w:r>
        <w:rPr>
          <w:rFonts w:ascii="宋体" w:hAnsi="宋体" w:cs="宋体" w:eastAsia="宋体" w:hint="default"/>
          <w:sz w:val="23"/>
          <w:szCs w:val="23"/>
        </w:rPr>
        <w:t>许</w:t>
      </w:r>
      <w:r>
        <w:rPr>
          <w:rFonts w:ascii="宋体" w:hAnsi="宋体" w:cs="宋体" w:eastAsia="宋体" w:hint="default"/>
          <w:sz w:val="23"/>
          <w:szCs w:val="23"/>
        </w:rPr>
        <w:t>多</w:t>
      </w:r>
      <w:r>
        <w:rPr>
          <w:rFonts w:ascii="宋体" w:hAnsi="宋体" w:cs="宋体" w:eastAsia="宋体" w:hint="default"/>
          <w:sz w:val="23"/>
          <w:szCs w:val="23"/>
        </w:rPr>
        <w:t>有</w:t>
      </w:r>
      <w:r>
        <w:rPr>
          <w:rFonts w:ascii="宋体" w:hAnsi="宋体" w:cs="宋体" w:eastAsia="宋体" w:hint="default"/>
          <w:sz w:val="23"/>
          <w:szCs w:val="23"/>
        </w:rPr>
        <w:t>益</w:t>
      </w:r>
      <w:r>
        <w:rPr>
          <w:rFonts w:ascii="宋体" w:hAnsi="宋体" w:cs="宋体" w:eastAsia="宋体" w:hint="default"/>
          <w:sz w:val="23"/>
          <w:szCs w:val="23"/>
        </w:rPr>
        <w:t>的意见和</w:t>
      </w:r>
      <w:r>
        <w:rPr>
          <w:rFonts w:ascii="宋体" w:hAnsi="宋体" w:cs="宋体" w:eastAsia="宋体" w:hint="default"/>
          <w:sz w:val="23"/>
          <w:szCs w:val="23"/>
        </w:rPr>
        <w:t>建</w:t>
      </w:r>
      <w:r>
        <w:rPr>
          <w:rFonts w:ascii="宋体" w:hAnsi="宋体" w:cs="宋体" w:eastAsia="宋体" w:hint="default"/>
          <w:sz w:val="23"/>
          <w:szCs w:val="23"/>
        </w:rPr>
        <w:t>议。</w:t>
      </w:r>
    </w:p>
    <w:p>
      <w:pPr>
        <w:spacing w:before="30"/>
        <w:ind w:left="1751"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董事对</w:t>
      </w:r>
      <w:r>
        <w:rPr>
          <w:rFonts w:ascii="宋体" w:hAnsi="宋体" w:cs="宋体" w:eastAsia="宋体" w:hint="default"/>
          <w:sz w:val="23"/>
          <w:szCs w:val="23"/>
        </w:rPr>
        <w:t>下</w:t>
      </w:r>
      <w:r>
        <w:rPr>
          <w:rFonts w:ascii="宋体" w:hAnsi="宋体" w:cs="宋体" w:eastAsia="宋体" w:hint="default"/>
          <w:sz w:val="23"/>
          <w:szCs w:val="23"/>
        </w:rPr>
        <w:t>列</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意见</w:t>
      </w:r>
    </w:p>
    <w:p>
      <w:pPr>
        <w:spacing w:before="150"/>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、公司</w:t>
      </w:r>
      <w:r>
        <w:rPr>
          <w:rFonts w:ascii="宋体" w:hAnsi="宋体" w:cs="宋体" w:eastAsia="宋体" w:hint="default"/>
          <w:sz w:val="23"/>
          <w:szCs w:val="23"/>
        </w:rPr>
        <w:t>四</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二十二</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21" w:lineRule="auto" w:before="173"/>
        <w:ind w:left="2102" w:right="0" w:hanging="12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1</w:t>
      </w:r>
      <w:r>
        <w:rPr>
          <w:rFonts w:ascii="宋体" w:hAnsi="宋体" w:cs="宋体" w:eastAsia="宋体" w:hint="default"/>
          <w:sz w:val="23"/>
          <w:szCs w:val="23"/>
        </w:rPr>
        <w:t>）关于</w:t>
      </w:r>
      <w:r>
        <w:rPr>
          <w:rFonts w:ascii="宋体" w:hAnsi="宋体" w:cs="宋体" w:eastAsia="宋体" w:hint="default"/>
          <w:sz w:val="23"/>
          <w:szCs w:val="23"/>
        </w:rPr>
        <w:t>公司对</w:t>
      </w:r>
      <w:r>
        <w:rPr>
          <w:rFonts w:ascii="宋体" w:hAnsi="宋体" w:cs="宋体" w:eastAsia="宋体" w:hint="default"/>
          <w:sz w:val="23"/>
          <w:szCs w:val="23"/>
        </w:rPr>
        <w:t>外</w:t>
      </w:r>
      <w:r>
        <w:rPr>
          <w:rFonts w:ascii="宋体" w:hAnsi="宋体" w:cs="宋体" w:eastAsia="宋体" w:hint="default"/>
          <w:sz w:val="23"/>
          <w:szCs w:val="23"/>
        </w:rPr>
        <w:t>担保及资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情况</w:t>
      </w:r>
      <w:r>
        <w:rPr>
          <w:rFonts w:ascii="宋体" w:hAnsi="宋体" w:cs="宋体" w:eastAsia="宋体" w:hint="default"/>
          <w:sz w:val="23"/>
          <w:szCs w:val="23"/>
        </w:rPr>
        <w:t>的</w:t>
      </w:r>
      <w:r>
        <w:rPr>
          <w:rFonts w:ascii="宋体" w:hAnsi="宋体" w:cs="宋体" w:eastAsia="宋体" w:hint="default"/>
          <w:sz w:val="23"/>
          <w:szCs w:val="23"/>
        </w:rPr>
        <w:t>专独</w:t>
      </w:r>
      <w:r>
        <w:rPr>
          <w:rFonts w:ascii="宋体" w:hAnsi="宋体" w:cs="宋体" w:eastAsia="宋体" w:hint="default"/>
          <w:sz w:val="23"/>
          <w:szCs w:val="23"/>
        </w:rPr>
        <w:t>立</w:t>
      </w:r>
      <w:r>
        <w:rPr>
          <w:rFonts w:ascii="宋体" w:hAnsi="宋体" w:cs="宋体" w:eastAsia="宋体" w:hint="default"/>
          <w:sz w:val="23"/>
          <w:szCs w:val="23"/>
        </w:rPr>
        <w:t>意见</w:t>
      </w:r>
      <w:r>
        <w:rPr>
          <w:rFonts w:ascii="宋体" w:hAnsi="宋体" w:cs="宋体" w:eastAsia="宋体" w:hint="default"/>
          <w:spacing w:val="-59"/>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内，公司及</w:t>
      </w:r>
      <w:r>
        <w:rPr>
          <w:rFonts w:ascii="宋体" w:hAnsi="宋体" w:cs="宋体" w:eastAsia="宋体" w:hint="default"/>
          <w:spacing w:val="-2"/>
          <w:sz w:val="23"/>
          <w:szCs w:val="23"/>
        </w:rPr>
        <w:t>下</w:t>
      </w:r>
      <w:r>
        <w:rPr>
          <w:rFonts w:ascii="宋体" w:hAnsi="宋体" w:cs="宋体" w:eastAsia="宋体" w:hint="default"/>
          <w:spacing w:val="-2"/>
          <w:sz w:val="23"/>
          <w:szCs w:val="23"/>
        </w:rPr>
        <w:t>属</w:t>
      </w:r>
      <w:r>
        <w:rPr>
          <w:rFonts w:ascii="宋体" w:hAnsi="宋体" w:cs="宋体" w:eastAsia="宋体" w:hint="default"/>
          <w:spacing w:val="-2"/>
          <w:sz w:val="23"/>
          <w:szCs w:val="23"/>
        </w:rPr>
        <w:t>控</w:t>
      </w:r>
      <w:r>
        <w:rPr>
          <w:rFonts w:ascii="宋体" w:hAnsi="宋体" w:cs="宋体" w:eastAsia="宋体" w:hint="default"/>
          <w:spacing w:val="-2"/>
          <w:sz w:val="23"/>
          <w:szCs w:val="23"/>
        </w:rPr>
        <w:t>股子</w:t>
      </w:r>
      <w:r>
        <w:rPr>
          <w:rFonts w:ascii="宋体" w:hAnsi="宋体" w:cs="宋体" w:eastAsia="宋体" w:hint="default"/>
          <w:spacing w:val="-2"/>
          <w:sz w:val="23"/>
          <w:szCs w:val="23"/>
        </w:rPr>
        <w:t>公司</w:t>
      </w:r>
      <w:r>
        <w:rPr>
          <w:rFonts w:ascii="宋体" w:hAnsi="宋体" w:cs="宋体" w:eastAsia="宋体" w:hint="default"/>
          <w:spacing w:val="-2"/>
          <w:sz w:val="23"/>
          <w:szCs w:val="23"/>
        </w:rPr>
        <w:t>除</w:t>
      </w:r>
      <w:r>
        <w:rPr>
          <w:rFonts w:ascii="宋体" w:hAnsi="宋体" w:cs="宋体" w:eastAsia="宋体" w:hint="default"/>
          <w:spacing w:val="-2"/>
          <w:sz w:val="23"/>
          <w:szCs w:val="23"/>
        </w:rPr>
        <w:t>对</w:t>
      </w:r>
      <w:r>
        <w:rPr>
          <w:rFonts w:ascii="宋体" w:hAnsi="宋体" w:cs="宋体" w:eastAsia="宋体" w:hint="default"/>
          <w:spacing w:val="-2"/>
          <w:sz w:val="23"/>
          <w:szCs w:val="23"/>
        </w:rPr>
        <w:t>常</w:t>
      </w:r>
      <w:r>
        <w:rPr>
          <w:rFonts w:ascii="宋体" w:hAnsi="宋体" w:cs="宋体" w:eastAsia="宋体" w:hint="default"/>
          <w:spacing w:val="-2"/>
          <w:sz w:val="23"/>
          <w:szCs w:val="23"/>
        </w:rPr>
        <w:t>熟</w:t>
      </w:r>
      <w:r>
        <w:rPr>
          <w:rFonts w:ascii="宋体" w:hAnsi="宋体" w:cs="宋体" w:eastAsia="宋体" w:hint="default"/>
          <w:spacing w:val="-2"/>
          <w:sz w:val="23"/>
          <w:szCs w:val="23"/>
        </w:rPr>
        <w:t>市</w:t>
      </w:r>
      <w:r>
        <w:rPr>
          <w:rFonts w:ascii="宋体" w:hAnsi="宋体" w:cs="宋体" w:eastAsia="宋体" w:hint="default"/>
          <w:spacing w:val="-2"/>
          <w:sz w:val="23"/>
          <w:szCs w:val="23"/>
        </w:rPr>
        <w:t>锦</w:t>
      </w:r>
      <w:r>
        <w:rPr>
          <w:rFonts w:ascii="宋体" w:hAnsi="宋体" w:cs="宋体" w:eastAsia="宋体" w:hint="default"/>
          <w:spacing w:val="-2"/>
          <w:sz w:val="23"/>
          <w:szCs w:val="23"/>
        </w:rPr>
        <w:t>润</w:t>
      </w:r>
      <w:r>
        <w:rPr>
          <w:rFonts w:ascii="宋体" w:hAnsi="宋体" w:cs="宋体" w:eastAsia="宋体" w:hint="default"/>
          <w:spacing w:val="-2"/>
          <w:sz w:val="23"/>
          <w:szCs w:val="23"/>
        </w:rPr>
        <w:t>贸</w:t>
      </w:r>
      <w:r>
        <w:rPr>
          <w:rFonts w:ascii="宋体" w:hAnsi="宋体" w:cs="宋体" w:eastAsia="宋体" w:hint="default"/>
          <w:spacing w:val="-2"/>
          <w:sz w:val="23"/>
          <w:szCs w:val="23"/>
        </w:rPr>
        <w:t>易</w:t>
      </w:r>
      <w:r>
        <w:rPr>
          <w:rFonts w:ascii="宋体" w:hAnsi="宋体" w:cs="宋体" w:eastAsia="宋体" w:hint="default"/>
          <w:spacing w:val="-2"/>
          <w:sz w:val="23"/>
          <w:szCs w:val="23"/>
        </w:rPr>
        <w:t>有限公司</w:t>
      </w:r>
      <w:r>
        <w:rPr>
          <w:rFonts w:ascii="宋体" w:hAnsi="宋体" w:cs="宋体" w:eastAsia="宋体" w:hint="default"/>
          <w:spacing w:val="-2"/>
          <w:sz w:val="23"/>
          <w:szCs w:val="23"/>
        </w:rPr>
        <w:t>（</w:t>
      </w:r>
      <w:r>
        <w:rPr>
          <w:rFonts w:ascii="宋体" w:hAnsi="宋体" w:cs="宋体" w:eastAsia="宋体" w:hint="default"/>
          <w:spacing w:val="-2"/>
          <w:sz w:val="23"/>
          <w:szCs w:val="23"/>
        </w:rPr>
        <w:t>以</w:t>
      </w:r>
      <w:r>
        <w:rPr>
          <w:rFonts w:ascii="宋体" w:hAnsi="宋体" w:cs="宋体" w:eastAsia="宋体" w:hint="default"/>
          <w:spacing w:val="-2"/>
          <w:sz w:val="23"/>
          <w:szCs w:val="23"/>
        </w:rPr>
        <w:t>下</w:t>
      </w:r>
      <w:r>
        <w:rPr>
          <w:rFonts w:ascii="宋体" w:hAnsi="宋体" w:cs="宋体" w:eastAsia="宋体" w:hint="default"/>
          <w:spacing w:val="-2"/>
          <w:sz w:val="23"/>
          <w:szCs w:val="23"/>
        </w:rPr>
        <w:t>简称：</w:t>
      </w:r>
      <w:r>
        <w:rPr>
          <w:rFonts w:ascii="宋体" w:hAnsi="宋体" w:cs="宋体" w:eastAsia="宋体" w:hint="default"/>
          <w:spacing w:val="-2"/>
          <w:sz w:val="23"/>
          <w:szCs w:val="23"/>
        </w:rPr>
        <w:t>锦</w:t>
      </w:r>
    </w:p>
    <w:p>
      <w:pPr>
        <w:spacing w:before="77"/>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润</w:t>
      </w:r>
      <w:r>
        <w:rPr>
          <w:rFonts w:ascii="宋体" w:hAnsi="宋体" w:cs="宋体" w:eastAsia="宋体" w:hint="default"/>
          <w:spacing w:val="-5"/>
          <w:w w:val="102"/>
          <w:sz w:val="23"/>
          <w:szCs w:val="23"/>
        </w:rPr>
        <w:t>贸</w:t>
      </w:r>
      <w:r>
        <w:rPr>
          <w:rFonts w:ascii="宋体" w:hAnsi="宋体" w:cs="宋体" w:eastAsia="宋体" w:hint="default"/>
          <w:w w:val="102"/>
          <w:sz w:val="23"/>
          <w:szCs w:val="23"/>
        </w:rPr>
        <w:t>易）</w:t>
      </w:r>
      <w:r>
        <w:rPr>
          <w:rFonts w:ascii="宋体" w:hAnsi="宋体" w:cs="宋体" w:eastAsia="宋体" w:hint="default"/>
          <w:spacing w:val="-5"/>
          <w:w w:val="102"/>
          <w:sz w:val="23"/>
          <w:szCs w:val="23"/>
        </w:rPr>
        <w:t>担保</w:t>
      </w:r>
      <w:r>
        <w:rPr>
          <w:rFonts w:ascii="Courier New" w:hAnsi="Courier New" w:cs="Courier New" w:eastAsia="Courier New" w:hint="default"/>
          <w:spacing w:val="-3"/>
          <w:w w:val="85"/>
          <w:sz w:val="23"/>
          <w:szCs w:val="23"/>
        </w:rPr>
        <w:t>2</w:t>
      </w:r>
      <w:r>
        <w:rPr>
          <w:rFonts w:ascii="Courier New" w:hAnsi="Courier New" w:cs="Courier New" w:eastAsia="Courier New" w:hint="default"/>
          <w:spacing w:val="2"/>
          <w:w w:val="85"/>
          <w:sz w:val="23"/>
          <w:szCs w:val="23"/>
        </w:rPr>
        <w:t>0</w:t>
      </w:r>
      <w:r>
        <w:rPr>
          <w:rFonts w:ascii="Courier New" w:hAnsi="Courier New" w:cs="Courier New" w:eastAsia="Courier New" w:hint="default"/>
          <w:spacing w:val="-3"/>
          <w:w w:val="85"/>
          <w:sz w:val="23"/>
          <w:szCs w:val="23"/>
        </w:rPr>
        <w:t>0</w:t>
      </w:r>
      <w:r>
        <w:rPr>
          <w:rFonts w:ascii="Courier New" w:hAnsi="Courier New" w:cs="Courier New" w:eastAsia="Courier New" w:hint="default"/>
          <w:w w:val="85"/>
          <w:sz w:val="23"/>
          <w:szCs w:val="23"/>
        </w:rPr>
        <w:t>0</w:t>
      </w:r>
      <w:r>
        <w:rPr>
          <w:rFonts w:ascii="Courier New" w:hAnsi="Courier New" w:cs="Courier New" w:eastAsia="Courier New" w:hint="default"/>
          <w:spacing w:val="-16"/>
          <w:sz w:val="23"/>
          <w:szCs w:val="23"/>
        </w:rPr>
        <w:t> </w:t>
      </w:r>
      <w:r>
        <w:rPr>
          <w:rFonts w:ascii="宋体" w:hAnsi="宋体" w:cs="宋体" w:eastAsia="宋体" w:hint="default"/>
          <w:spacing w:val="-5"/>
          <w:w w:val="102"/>
          <w:sz w:val="23"/>
          <w:szCs w:val="23"/>
        </w:rPr>
        <w:t>万</w:t>
      </w:r>
      <w:r>
        <w:rPr>
          <w:rFonts w:ascii="宋体" w:hAnsi="宋体" w:cs="宋体" w:eastAsia="宋体" w:hint="default"/>
          <w:w w:val="102"/>
          <w:sz w:val="23"/>
          <w:szCs w:val="23"/>
        </w:rPr>
        <w:t>元</w:t>
      </w:r>
      <w:r>
        <w:rPr>
          <w:rFonts w:ascii="宋体" w:hAnsi="宋体" w:cs="宋体" w:eastAsia="宋体" w:hint="default"/>
          <w:w w:val="102"/>
          <w:sz w:val="23"/>
          <w:szCs w:val="23"/>
        </w:rPr>
        <w:t>外</w:t>
      </w:r>
      <w:r>
        <w:rPr>
          <w:rFonts w:ascii="宋体" w:hAnsi="宋体" w:cs="宋体" w:eastAsia="宋体" w:hint="default"/>
          <w:spacing w:val="-5"/>
          <w:w w:val="102"/>
          <w:sz w:val="23"/>
          <w:szCs w:val="23"/>
        </w:rPr>
        <w:t>不</w:t>
      </w:r>
      <w:r>
        <w:rPr>
          <w:rFonts w:ascii="宋体" w:hAnsi="宋体" w:cs="宋体" w:eastAsia="宋体" w:hint="default"/>
          <w:w w:val="102"/>
          <w:sz w:val="23"/>
          <w:szCs w:val="23"/>
        </w:rPr>
        <w:t>存在</w:t>
      </w:r>
      <w:r>
        <w:rPr>
          <w:rFonts w:ascii="宋体" w:hAnsi="宋体" w:cs="宋体" w:eastAsia="宋体" w:hint="default"/>
          <w:spacing w:val="-5"/>
          <w:w w:val="102"/>
          <w:sz w:val="23"/>
          <w:szCs w:val="23"/>
        </w:rPr>
        <w:t>其</w:t>
      </w:r>
      <w:r>
        <w:rPr>
          <w:rFonts w:ascii="宋体" w:hAnsi="宋体" w:cs="宋体" w:eastAsia="宋体" w:hint="default"/>
          <w:w w:val="102"/>
          <w:sz w:val="23"/>
          <w:szCs w:val="23"/>
        </w:rPr>
        <w:t>他</w:t>
      </w:r>
      <w:r>
        <w:rPr>
          <w:rFonts w:ascii="宋体" w:hAnsi="宋体" w:cs="宋体" w:eastAsia="宋体" w:hint="default"/>
          <w:w w:val="102"/>
          <w:sz w:val="23"/>
          <w:szCs w:val="23"/>
        </w:rPr>
        <w:t>对</w:t>
      </w:r>
      <w:r>
        <w:rPr>
          <w:rFonts w:ascii="宋体" w:hAnsi="宋体" w:cs="宋体" w:eastAsia="宋体" w:hint="default"/>
          <w:spacing w:val="-5"/>
          <w:w w:val="102"/>
          <w:sz w:val="23"/>
          <w:szCs w:val="23"/>
        </w:rPr>
        <w:t>外</w:t>
      </w:r>
      <w:r>
        <w:rPr>
          <w:rFonts w:ascii="宋体" w:hAnsi="宋体" w:cs="宋体" w:eastAsia="宋体" w:hint="default"/>
          <w:w w:val="102"/>
          <w:sz w:val="23"/>
          <w:szCs w:val="23"/>
        </w:rPr>
        <w:t>担保</w:t>
      </w:r>
      <w:r>
        <w:rPr>
          <w:rFonts w:ascii="宋体" w:hAnsi="宋体" w:cs="宋体" w:eastAsia="宋体" w:hint="default"/>
          <w:spacing w:val="-5"/>
          <w:w w:val="102"/>
          <w:sz w:val="23"/>
          <w:szCs w:val="23"/>
        </w:rPr>
        <w:t>事</w:t>
      </w:r>
      <w:r>
        <w:rPr>
          <w:rFonts w:ascii="宋体" w:hAnsi="宋体" w:cs="宋体" w:eastAsia="宋体" w:hint="default"/>
          <w:w w:val="102"/>
          <w:sz w:val="23"/>
          <w:szCs w:val="23"/>
        </w:rPr>
        <w:t>项</w:t>
      </w:r>
      <w:r>
        <w:rPr>
          <w:rFonts w:ascii="宋体" w:hAnsi="宋体" w:cs="宋体" w:eastAsia="宋体" w:hint="default"/>
          <w:w w:val="102"/>
          <w:sz w:val="23"/>
          <w:szCs w:val="23"/>
        </w:rPr>
        <w:t>（</w:t>
      </w:r>
      <w:r>
        <w:rPr>
          <w:rFonts w:ascii="宋体" w:hAnsi="宋体" w:cs="宋体" w:eastAsia="宋体" w:hint="default"/>
          <w:spacing w:val="-5"/>
          <w:w w:val="102"/>
          <w:sz w:val="23"/>
          <w:szCs w:val="23"/>
        </w:rPr>
        <w:t>合</w:t>
      </w:r>
      <w:r>
        <w:rPr>
          <w:rFonts w:ascii="宋体" w:hAnsi="宋体" w:cs="宋体" w:eastAsia="宋体" w:hint="default"/>
          <w:w w:val="102"/>
          <w:sz w:val="23"/>
          <w:szCs w:val="23"/>
        </w:rPr>
        <w:t>并</w:t>
      </w:r>
      <w:r>
        <w:rPr>
          <w:rFonts w:ascii="宋体" w:hAnsi="宋体" w:cs="宋体" w:eastAsia="宋体" w:hint="default"/>
          <w:w w:val="102"/>
          <w:sz w:val="23"/>
          <w:szCs w:val="23"/>
        </w:rPr>
        <w:t>体</w:t>
      </w:r>
      <w:r>
        <w:rPr>
          <w:rFonts w:ascii="宋体" w:hAnsi="宋体" w:cs="宋体" w:eastAsia="宋体" w:hint="default"/>
          <w:spacing w:val="-5"/>
          <w:w w:val="102"/>
          <w:sz w:val="23"/>
          <w:szCs w:val="23"/>
        </w:rPr>
        <w:t>系</w:t>
      </w:r>
      <w:r>
        <w:rPr>
          <w:rFonts w:ascii="宋体" w:hAnsi="宋体" w:cs="宋体" w:eastAsia="宋体" w:hint="default"/>
          <w:w w:val="102"/>
          <w:sz w:val="23"/>
          <w:szCs w:val="23"/>
        </w:rPr>
        <w:t>之外</w:t>
      </w:r>
      <w:r>
        <w:rPr>
          <w:rFonts w:ascii="宋体" w:hAnsi="宋体" w:cs="宋体" w:eastAsia="宋体" w:hint="default"/>
          <w:spacing w:val="-5"/>
          <w:w w:val="102"/>
          <w:sz w:val="23"/>
          <w:szCs w:val="23"/>
        </w:rPr>
        <w:t>公</w:t>
      </w:r>
      <w:r>
        <w:rPr>
          <w:rFonts w:ascii="宋体" w:hAnsi="宋体" w:cs="宋体" w:eastAsia="宋体" w:hint="default"/>
          <w:w w:val="102"/>
          <w:sz w:val="23"/>
          <w:szCs w:val="23"/>
        </w:rPr>
        <w:t>司</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z w:val="23"/>
          <w:szCs w:val="23"/>
        </w:rPr>
      </w:r>
    </w:p>
    <w:p>
      <w:pPr>
        <w:spacing w:line="340" w:lineRule="auto" w:before="118"/>
        <w:ind w:left="1516" w:right="216" w:firstLine="585"/>
        <w:jc w:val="both"/>
        <w:rPr>
          <w:rFonts w:ascii="宋体" w:hAnsi="宋体" w:cs="宋体" w:eastAsia="宋体" w:hint="default"/>
          <w:sz w:val="23"/>
          <w:szCs w:val="23"/>
        </w:rPr>
      </w:pPr>
      <w:r>
        <w:rPr>
          <w:rFonts w:ascii="宋体" w:hAnsi="宋体" w:cs="宋体" w:eastAsia="宋体" w:hint="default"/>
          <w:spacing w:val="-2"/>
          <w:sz w:val="23"/>
          <w:szCs w:val="23"/>
        </w:rPr>
        <w:t>我们</w:t>
      </w:r>
      <w:r>
        <w:rPr>
          <w:rFonts w:ascii="宋体" w:hAnsi="宋体" w:cs="宋体" w:eastAsia="宋体" w:hint="default"/>
          <w:spacing w:val="-2"/>
          <w:sz w:val="23"/>
          <w:szCs w:val="23"/>
        </w:rPr>
        <w:t>认</w:t>
      </w:r>
      <w:r>
        <w:rPr>
          <w:rFonts w:ascii="宋体" w:hAnsi="宋体" w:cs="宋体" w:eastAsia="宋体" w:hint="default"/>
          <w:spacing w:val="-2"/>
          <w:sz w:val="23"/>
          <w:szCs w:val="23"/>
        </w:rPr>
        <w:t>为，公司</w:t>
      </w:r>
      <w:r>
        <w:rPr>
          <w:rFonts w:ascii="宋体" w:hAnsi="宋体" w:cs="宋体" w:eastAsia="宋体" w:hint="default"/>
          <w:spacing w:val="-2"/>
          <w:sz w:val="23"/>
          <w:szCs w:val="23"/>
        </w:rPr>
        <w:t>控</w:t>
      </w:r>
      <w:r>
        <w:rPr>
          <w:rFonts w:ascii="宋体" w:hAnsi="宋体" w:cs="宋体" w:eastAsia="宋体" w:hint="default"/>
          <w:spacing w:val="-2"/>
          <w:sz w:val="23"/>
          <w:szCs w:val="23"/>
        </w:rPr>
        <w:t>股子</w:t>
      </w:r>
      <w:r>
        <w:rPr>
          <w:rFonts w:ascii="宋体" w:hAnsi="宋体" w:cs="宋体" w:eastAsia="宋体" w:hint="default"/>
          <w:spacing w:val="-2"/>
          <w:sz w:val="23"/>
          <w:szCs w:val="23"/>
        </w:rPr>
        <w:t>公司</w:t>
      </w:r>
      <w:r>
        <w:rPr>
          <w:rFonts w:ascii="宋体" w:hAnsi="宋体" w:cs="宋体" w:eastAsia="宋体" w:hint="default"/>
          <w:spacing w:val="-2"/>
          <w:sz w:val="23"/>
          <w:szCs w:val="23"/>
        </w:rPr>
        <w:t>常</w:t>
      </w:r>
      <w:r>
        <w:rPr>
          <w:rFonts w:ascii="宋体" w:hAnsi="宋体" w:cs="宋体" w:eastAsia="宋体" w:hint="default"/>
          <w:spacing w:val="-2"/>
          <w:sz w:val="23"/>
          <w:szCs w:val="23"/>
        </w:rPr>
        <w:t>熟</w:t>
      </w:r>
      <w:r>
        <w:rPr>
          <w:rFonts w:ascii="宋体" w:hAnsi="宋体" w:cs="宋体" w:eastAsia="宋体" w:hint="default"/>
          <w:spacing w:val="-2"/>
          <w:sz w:val="23"/>
          <w:szCs w:val="23"/>
        </w:rPr>
        <w:t>中南</w:t>
      </w:r>
      <w:r>
        <w:rPr>
          <w:rFonts w:ascii="宋体" w:hAnsi="宋体" w:cs="宋体" w:eastAsia="宋体" w:hint="default"/>
          <w:spacing w:val="-2"/>
          <w:sz w:val="23"/>
          <w:szCs w:val="23"/>
        </w:rPr>
        <w:t>世</w:t>
      </w:r>
      <w:r>
        <w:rPr>
          <w:rFonts w:ascii="宋体" w:hAnsi="宋体" w:cs="宋体" w:eastAsia="宋体" w:hint="default"/>
          <w:spacing w:val="-2"/>
          <w:sz w:val="23"/>
          <w:szCs w:val="23"/>
        </w:rPr>
        <w:t>纪</w:t>
      </w:r>
      <w:r>
        <w:rPr>
          <w:rFonts w:ascii="宋体" w:hAnsi="宋体" w:cs="宋体" w:eastAsia="宋体" w:hint="default"/>
          <w:spacing w:val="-2"/>
          <w:sz w:val="23"/>
          <w:szCs w:val="23"/>
        </w:rPr>
        <w:t>城</w:t>
      </w:r>
      <w:r>
        <w:rPr>
          <w:rFonts w:ascii="宋体" w:hAnsi="宋体" w:cs="宋体" w:eastAsia="宋体" w:hint="default"/>
          <w:spacing w:val="-2"/>
          <w:sz w:val="23"/>
          <w:szCs w:val="23"/>
        </w:rPr>
        <w:t>房</w:t>
      </w:r>
      <w:r>
        <w:rPr>
          <w:rFonts w:ascii="宋体" w:hAnsi="宋体" w:cs="宋体" w:eastAsia="宋体" w:hint="default"/>
          <w:spacing w:val="-2"/>
          <w:sz w:val="23"/>
          <w:szCs w:val="23"/>
        </w:rPr>
        <w:t>地</w:t>
      </w:r>
      <w:r>
        <w:rPr>
          <w:rFonts w:ascii="宋体" w:hAnsi="宋体" w:cs="宋体" w:eastAsia="宋体" w:hint="default"/>
          <w:spacing w:val="-2"/>
          <w:sz w:val="23"/>
          <w:szCs w:val="23"/>
        </w:rPr>
        <w:t>产</w:t>
      </w:r>
      <w:r>
        <w:rPr>
          <w:rFonts w:ascii="宋体" w:hAnsi="宋体" w:cs="宋体" w:eastAsia="宋体" w:hint="default"/>
          <w:spacing w:val="-2"/>
          <w:sz w:val="23"/>
          <w:szCs w:val="23"/>
        </w:rPr>
        <w:t>开发</w:t>
      </w:r>
      <w:r>
        <w:rPr>
          <w:rFonts w:ascii="宋体" w:hAnsi="宋体" w:cs="宋体" w:eastAsia="宋体" w:hint="default"/>
          <w:spacing w:val="-2"/>
          <w:sz w:val="23"/>
          <w:szCs w:val="23"/>
        </w:rPr>
        <w:t>有限公司对</w:t>
      </w:r>
      <w:r>
        <w:rPr>
          <w:rFonts w:ascii="宋体" w:hAnsi="宋体" w:cs="宋体" w:eastAsia="宋体" w:hint="default"/>
          <w:spacing w:val="-2"/>
          <w:sz w:val="23"/>
          <w:szCs w:val="23"/>
        </w:rPr>
        <w:t>常</w:t>
      </w:r>
      <w:r>
        <w:rPr>
          <w:rFonts w:ascii="宋体" w:hAnsi="宋体" w:cs="宋体" w:eastAsia="宋体" w:hint="default"/>
          <w:spacing w:val="-2"/>
          <w:sz w:val="23"/>
          <w:szCs w:val="23"/>
        </w:rPr>
        <w:t>熟</w:t>
      </w:r>
      <w:r>
        <w:rPr>
          <w:rFonts w:ascii="宋体" w:hAnsi="宋体" w:cs="宋体" w:eastAsia="宋体" w:hint="default"/>
          <w:spacing w:val="-2"/>
          <w:sz w:val="23"/>
          <w:szCs w:val="23"/>
        </w:rPr>
        <w:t>锦</w:t>
      </w:r>
      <w:r>
        <w:rPr>
          <w:rFonts w:ascii="宋体" w:hAnsi="宋体" w:cs="宋体" w:eastAsia="宋体" w:hint="default"/>
          <w:spacing w:val="-2"/>
          <w:sz w:val="23"/>
          <w:szCs w:val="23"/>
        </w:rPr>
        <w:t>润</w:t>
      </w:r>
      <w:r>
        <w:rPr>
          <w:rFonts w:ascii="宋体" w:hAnsi="宋体" w:cs="宋体" w:eastAsia="宋体" w:hint="default"/>
          <w:spacing w:val="-2"/>
          <w:sz w:val="23"/>
          <w:szCs w:val="23"/>
        </w:rPr>
        <w:t>贸</w:t>
      </w:r>
      <w:r>
        <w:rPr>
          <w:rFonts w:ascii="宋体" w:hAnsi="宋体" w:cs="宋体" w:eastAsia="宋体" w:hint="default"/>
          <w:spacing w:val="-2"/>
          <w:sz w:val="23"/>
          <w:szCs w:val="23"/>
        </w:rPr>
        <w:t>易</w:t>
      </w:r>
      <w:r>
        <w:rPr>
          <w:rFonts w:ascii="宋体" w:hAnsi="宋体" w:cs="宋体" w:eastAsia="宋体" w:hint="default"/>
          <w:w w:val="102"/>
          <w:sz w:val="23"/>
          <w:szCs w:val="23"/>
        </w:rPr>
        <w:t> </w:t>
      </w:r>
      <w:r>
        <w:rPr>
          <w:rFonts w:ascii="宋体" w:hAnsi="宋体" w:cs="宋体" w:eastAsia="宋体" w:hint="default"/>
          <w:sz w:val="23"/>
          <w:szCs w:val="23"/>
        </w:rPr>
        <w:t>有限公司</w:t>
      </w:r>
      <w:r>
        <w:rPr>
          <w:rFonts w:ascii="宋体" w:hAnsi="宋体" w:cs="宋体" w:eastAsia="宋体" w:hint="default"/>
          <w:sz w:val="23"/>
          <w:szCs w:val="23"/>
        </w:rPr>
        <w:t>非关</w:t>
      </w:r>
      <w:r>
        <w:rPr>
          <w:rFonts w:ascii="宋体" w:hAnsi="宋体" w:cs="宋体" w:eastAsia="宋体" w:hint="default"/>
          <w:sz w:val="23"/>
          <w:szCs w:val="23"/>
        </w:rPr>
        <w:t>联</w:t>
      </w:r>
      <w:r>
        <w:rPr>
          <w:rFonts w:ascii="宋体" w:hAnsi="宋体" w:cs="宋体" w:eastAsia="宋体" w:hint="default"/>
          <w:sz w:val="23"/>
          <w:szCs w:val="23"/>
        </w:rPr>
        <w:t>方</w:t>
      </w:r>
      <w:r>
        <w:rPr>
          <w:rFonts w:ascii="宋体" w:hAnsi="宋体" w:cs="宋体" w:eastAsia="宋体" w:hint="default"/>
          <w:sz w:val="23"/>
          <w:szCs w:val="23"/>
        </w:rPr>
        <w:t>两笔</w:t>
      </w:r>
      <w:r>
        <w:rPr>
          <w:rFonts w:ascii="宋体" w:hAnsi="宋体" w:cs="宋体" w:eastAsia="宋体" w:hint="default"/>
          <w:sz w:val="23"/>
          <w:szCs w:val="23"/>
        </w:rPr>
        <w:t>担保</w:t>
      </w:r>
      <w:r>
        <w:rPr>
          <w:rFonts w:ascii="宋体" w:hAnsi="宋体" w:cs="宋体" w:eastAsia="宋体" w:hint="default"/>
          <w:sz w:val="23"/>
          <w:szCs w:val="23"/>
        </w:rPr>
        <w:t>分</w:t>
      </w:r>
      <w:r>
        <w:rPr>
          <w:rFonts w:ascii="宋体" w:hAnsi="宋体" w:cs="宋体" w:eastAsia="宋体" w:hint="default"/>
          <w:sz w:val="23"/>
          <w:szCs w:val="23"/>
        </w:rPr>
        <w:t>别</w:t>
      </w:r>
      <w:r>
        <w:rPr>
          <w:rFonts w:ascii="宋体" w:hAnsi="宋体" w:cs="宋体" w:eastAsia="宋体" w:hint="default"/>
          <w:sz w:val="23"/>
          <w:szCs w:val="23"/>
        </w:rPr>
        <w:t>发</w:t>
      </w:r>
      <w:r>
        <w:rPr>
          <w:rFonts w:ascii="宋体" w:hAnsi="宋体" w:cs="宋体" w:eastAsia="宋体" w:hint="default"/>
          <w:sz w:val="23"/>
          <w:szCs w:val="23"/>
        </w:rPr>
        <w:t>生于</w:t>
      </w:r>
      <w:r>
        <w:rPr>
          <w:rFonts w:ascii="Courier New" w:hAnsi="Courier New" w:cs="Courier New" w:eastAsia="Courier New" w:hint="default"/>
          <w:sz w:val="23"/>
          <w:szCs w:val="23"/>
        </w:rPr>
        <w:t>2009</w:t>
      </w:r>
      <w:r>
        <w:rPr>
          <w:rFonts w:ascii="Courier New" w:hAnsi="Courier New" w:cs="Courier New" w:eastAsia="Courier New" w:hint="default"/>
          <w:spacing w:val="-47"/>
          <w:sz w:val="23"/>
          <w:szCs w:val="23"/>
        </w:rPr>
        <w:t> </w:t>
      </w:r>
      <w:r>
        <w:rPr>
          <w:rFonts w:ascii="宋体" w:hAnsi="宋体" w:cs="宋体" w:eastAsia="宋体" w:hint="default"/>
          <w:spacing w:val="-3"/>
          <w:sz w:val="23"/>
          <w:szCs w:val="23"/>
        </w:rPr>
        <w:t>年</w:t>
      </w:r>
      <w:r>
        <w:rPr>
          <w:rFonts w:ascii="Courier New" w:hAnsi="Courier New" w:cs="Courier New" w:eastAsia="Courier New" w:hint="default"/>
          <w:spacing w:val="-3"/>
          <w:sz w:val="23"/>
          <w:szCs w:val="23"/>
        </w:rPr>
        <w:t>1</w:t>
      </w:r>
      <w:r>
        <w:rPr>
          <w:rFonts w:ascii="宋体" w:hAnsi="宋体" w:cs="宋体" w:eastAsia="宋体" w:hint="default"/>
          <w:spacing w:val="-3"/>
          <w:sz w:val="23"/>
          <w:szCs w:val="23"/>
        </w:rPr>
        <w:t>月与</w:t>
      </w:r>
      <w:r>
        <w:rPr>
          <w:rFonts w:ascii="Courier New" w:hAnsi="Courier New" w:cs="Courier New" w:eastAsia="Courier New" w:hint="default"/>
          <w:spacing w:val="-3"/>
          <w:sz w:val="23"/>
          <w:szCs w:val="23"/>
        </w:rPr>
        <w:t>2009</w:t>
      </w:r>
      <w:r>
        <w:rPr>
          <w:rFonts w:ascii="Courier New" w:hAnsi="Courier New" w:cs="Courier New" w:eastAsia="Courier New" w:hint="default"/>
          <w:spacing w:val="-47"/>
          <w:sz w:val="23"/>
          <w:szCs w:val="23"/>
        </w:rPr>
        <w:t> </w:t>
      </w:r>
      <w:r>
        <w:rPr>
          <w:rFonts w:ascii="宋体" w:hAnsi="宋体" w:cs="宋体" w:eastAsia="宋体" w:hint="default"/>
          <w:spacing w:val="-3"/>
          <w:sz w:val="23"/>
          <w:szCs w:val="23"/>
        </w:rPr>
        <w:t>年</w:t>
      </w:r>
      <w:r>
        <w:rPr>
          <w:rFonts w:ascii="Courier New" w:hAnsi="Courier New" w:cs="Courier New" w:eastAsia="Courier New" w:hint="default"/>
          <w:spacing w:val="-3"/>
          <w:sz w:val="23"/>
          <w:szCs w:val="23"/>
        </w:rPr>
        <w:t>4</w:t>
      </w:r>
      <w:r>
        <w:rPr>
          <w:rFonts w:ascii="Courier New" w:hAnsi="Courier New" w:cs="Courier New" w:eastAsia="Courier New" w:hint="default"/>
          <w:spacing w:val="-50"/>
          <w:sz w:val="23"/>
          <w:szCs w:val="23"/>
        </w:rPr>
        <w:t> </w:t>
      </w:r>
      <w:r>
        <w:rPr>
          <w:rFonts w:ascii="宋体" w:hAnsi="宋体" w:cs="宋体" w:eastAsia="宋体" w:hint="default"/>
          <w:sz w:val="23"/>
          <w:szCs w:val="23"/>
        </w:rPr>
        <w:t>月</w:t>
      </w:r>
      <w:r>
        <w:rPr>
          <w:rFonts w:ascii="宋体" w:hAnsi="宋体" w:cs="宋体" w:eastAsia="宋体" w:hint="default"/>
          <w:sz w:val="23"/>
          <w:szCs w:val="23"/>
        </w:rPr>
        <w:t>，对锦</w:t>
      </w:r>
      <w:r>
        <w:rPr>
          <w:rFonts w:ascii="宋体" w:hAnsi="宋体" w:cs="宋体" w:eastAsia="宋体" w:hint="default"/>
          <w:sz w:val="23"/>
          <w:szCs w:val="23"/>
        </w:rPr>
        <w:t>润</w:t>
      </w:r>
      <w:r>
        <w:rPr>
          <w:rFonts w:ascii="宋体" w:hAnsi="宋体" w:cs="宋体" w:eastAsia="宋体" w:hint="default"/>
          <w:sz w:val="23"/>
          <w:szCs w:val="23"/>
        </w:rPr>
        <w:t>贸</w:t>
      </w:r>
      <w:r>
        <w:rPr>
          <w:rFonts w:ascii="宋体" w:hAnsi="宋体" w:cs="宋体" w:eastAsia="宋体" w:hint="default"/>
          <w:sz w:val="23"/>
          <w:szCs w:val="23"/>
        </w:rPr>
        <w:t>易</w:t>
      </w:r>
      <w:r>
        <w:rPr>
          <w:rFonts w:ascii="宋体" w:hAnsi="宋体" w:cs="宋体" w:eastAsia="宋体" w:hint="default"/>
          <w:sz w:val="23"/>
          <w:szCs w:val="23"/>
        </w:rPr>
        <w:t>的担保</w:t>
      </w:r>
      <w:r>
        <w:rPr>
          <w:rFonts w:ascii="宋体" w:hAnsi="宋体" w:cs="宋体" w:eastAsia="宋体" w:hint="default"/>
          <w:spacing w:val="-5"/>
          <w:w w:val="102"/>
          <w:sz w:val="23"/>
          <w:szCs w:val="23"/>
        </w:rPr>
        <w:t> </w:t>
      </w:r>
      <w:r>
        <w:rPr>
          <w:rFonts w:ascii="宋体" w:hAnsi="宋体" w:cs="宋体" w:eastAsia="宋体" w:hint="default"/>
          <w:spacing w:val="-5"/>
          <w:w w:val="102"/>
          <w:sz w:val="23"/>
          <w:szCs w:val="23"/>
        </w:rPr>
        <w:t>是</w:t>
      </w:r>
      <w:r>
        <w:rPr>
          <w:rFonts w:ascii="宋体" w:hAnsi="宋体" w:cs="宋体" w:eastAsia="宋体" w:hint="default"/>
          <w:spacing w:val="-5"/>
          <w:w w:val="102"/>
          <w:sz w:val="23"/>
          <w:szCs w:val="23"/>
        </w:rPr>
        <w:t>公司为保证</w:t>
      </w:r>
      <w:r>
        <w:rPr>
          <w:rFonts w:ascii="宋体" w:hAnsi="宋体" w:cs="宋体" w:eastAsia="宋体" w:hint="default"/>
          <w:spacing w:val="-5"/>
          <w:w w:val="102"/>
          <w:sz w:val="23"/>
          <w:szCs w:val="23"/>
        </w:rPr>
        <w:t>采</w:t>
      </w:r>
      <w:r>
        <w:rPr>
          <w:rFonts w:ascii="宋体" w:hAnsi="宋体" w:cs="宋体" w:eastAsia="宋体" w:hint="default"/>
          <w:spacing w:val="-5"/>
          <w:w w:val="102"/>
          <w:sz w:val="23"/>
          <w:szCs w:val="23"/>
        </w:rPr>
        <w:t>购</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品</w:t>
      </w:r>
      <w:r>
        <w:rPr>
          <w:rFonts w:ascii="宋体" w:hAnsi="宋体" w:cs="宋体" w:eastAsia="宋体" w:hint="default"/>
          <w:spacing w:val="-5"/>
          <w:w w:val="102"/>
          <w:sz w:val="23"/>
          <w:szCs w:val="23"/>
        </w:rPr>
        <w:t>质</w:t>
      </w:r>
      <w:r>
        <w:rPr>
          <w:rFonts w:ascii="宋体" w:hAnsi="宋体" w:cs="宋体" w:eastAsia="宋体" w:hint="default"/>
          <w:spacing w:val="-5"/>
          <w:w w:val="102"/>
          <w:sz w:val="23"/>
          <w:szCs w:val="23"/>
        </w:rPr>
        <w:t>量</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采</w:t>
      </w:r>
      <w:r>
        <w:rPr>
          <w:rFonts w:ascii="宋体" w:hAnsi="宋体" w:cs="宋体" w:eastAsia="宋体" w:hint="default"/>
          <w:spacing w:val="-5"/>
          <w:w w:val="102"/>
          <w:sz w:val="23"/>
          <w:szCs w:val="23"/>
        </w:rPr>
        <w:t>购</w:t>
      </w:r>
      <w:r>
        <w:rPr>
          <w:rFonts w:ascii="宋体" w:hAnsi="宋体" w:cs="宋体" w:eastAsia="宋体" w:hint="default"/>
          <w:spacing w:val="-5"/>
          <w:w w:val="102"/>
          <w:sz w:val="23"/>
          <w:szCs w:val="23"/>
        </w:rPr>
        <w:t>速</w:t>
      </w:r>
      <w:r>
        <w:rPr>
          <w:rFonts w:ascii="宋体" w:hAnsi="宋体" w:cs="宋体" w:eastAsia="宋体" w:hint="default"/>
          <w:spacing w:val="-5"/>
          <w:w w:val="102"/>
          <w:sz w:val="23"/>
          <w:szCs w:val="23"/>
        </w:rPr>
        <w:t>度及</w:t>
      </w:r>
      <w:r>
        <w:rPr>
          <w:rFonts w:ascii="宋体" w:hAnsi="宋体" w:cs="宋体" w:eastAsia="宋体" w:hint="default"/>
          <w:spacing w:val="-5"/>
          <w:w w:val="102"/>
          <w:sz w:val="23"/>
          <w:szCs w:val="23"/>
        </w:rPr>
        <w:t>时</w:t>
      </w:r>
      <w:r>
        <w:rPr>
          <w:rFonts w:ascii="宋体" w:hAnsi="宋体" w:cs="宋体" w:eastAsia="宋体" w:hint="default"/>
          <w:spacing w:val="-5"/>
          <w:w w:val="102"/>
          <w:sz w:val="23"/>
          <w:szCs w:val="23"/>
        </w:rPr>
        <w:t>而</w:t>
      </w:r>
      <w:r>
        <w:rPr>
          <w:rFonts w:ascii="宋体" w:hAnsi="宋体" w:cs="宋体" w:eastAsia="宋体" w:hint="default"/>
          <w:spacing w:val="-5"/>
          <w:w w:val="102"/>
          <w:sz w:val="23"/>
          <w:szCs w:val="23"/>
        </w:rPr>
        <w:t>采</w:t>
      </w:r>
      <w:r>
        <w:rPr>
          <w:rFonts w:ascii="宋体" w:hAnsi="宋体" w:cs="宋体" w:eastAsia="宋体" w:hint="default"/>
          <w:spacing w:val="-5"/>
          <w:w w:val="102"/>
          <w:sz w:val="23"/>
          <w:szCs w:val="23"/>
        </w:rPr>
        <w:t>取</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策</w:t>
      </w:r>
      <w:r>
        <w:rPr>
          <w:rFonts w:ascii="宋体" w:hAnsi="宋体" w:cs="宋体" w:eastAsia="宋体" w:hint="default"/>
          <w:spacing w:val="-5"/>
          <w:w w:val="102"/>
          <w:sz w:val="23"/>
          <w:szCs w:val="23"/>
        </w:rPr>
        <w:t>略</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该</w:t>
      </w:r>
      <w:r>
        <w:rPr>
          <w:rFonts w:ascii="宋体" w:hAnsi="宋体" w:cs="宋体" w:eastAsia="宋体" w:hint="default"/>
          <w:spacing w:val="-5"/>
          <w:w w:val="102"/>
          <w:sz w:val="23"/>
          <w:szCs w:val="23"/>
        </w:rPr>
        <w:t>事</w:t>
      </w:r>
      <w:r>
        <w:rPr>
          <w:rFonts w:ascii="宋体" w:hAnsi="宋体" w:cs="宋体" w:eastAsia="宋体" w:hint="default"/>
          <w:spacing w:val="-5"/>
          <w:w w:val="102"/>
          <w:sz w:val="23"/>
          <w:szCs w:val="23"/>
        </w:rPr>
        <w:t>项</w:t>
      </w:r>
      <w:r>
        <w:rPr>
          <w:rFonts w:ascii="宋体" w:hAnsi="宋体" w:cs="宋体" w:eastAsia="宋体" w:hint="default"/>
          <w:spacing w:val="-5"/>
          <w:w w:val="102"/>
          <w:sz w:val="23"/>
          <w:szCs w:val="23"/>
        </w:rPr>
        <w:t>发</w:t>
      </w:r>
      <w:r>
        <w:rPr>
          <w:rFonts w:ascii="宋体" w:hAnsi="宋体" w:cs="宋体" w:eastAsia="宋体" w:hint="default"/>
          <w:spacing w:val="-5"/>
          <w:w w:val="102"/>
          <w:sz w:val="23"/>
          <w:szCs w:val="23"/>
        </w:rPr>
        <w:t>生</w:t>
      </w:r>
      <w:r>
        <w:rPr>
          <w:rFonts w:ascii="宋体" w:hAnsi="宋体" w:cs="宋体" w:eastAsia="宋体" w:hint="default"/>
          <w:spacing w:val="-5"/>
          <w:w w:val="102"/>
          <w:sz w:val="23"/>
          <w:szCs w:val="23"/>
        </w:rPr>
        <w:t>在公司重</w:t>
      </w:r>
      <w:r>
        <w:rPr>
          <w:rFonts w:ascii="宋体" w:hAnsi="宋体" w:cs="宋体" w:eastAsia="宋体" w:hint="default"/>
          <w:spacing w:val="-5"/>
          <w:w w:val="102"/>
          <w:sz w:val="23"/>
          <w:szCs w:val="23"/>
        </w:rPr>
        <w:t>组上</w:t>
      </w:r>
      <w:r>
        <w:rPr>
          <w:rFonts w:ascii="宋体" w:hAnsi="宋体" w:cs="宋体" w:eastAsia="宋体" w:hint="default"/>
          <w:spacing w:val="-5"/>
          <w:w w:val="102"/>
          <w:sz w:val="23"/>
          <w:szCs w:val="23"/>
        </w:rPr>
        <w:t>市</w:t>
      </w:r>
      <w:r>
        <w:rPr>
          <w:rFonts w:ascii="宋体" w:hAnsi="宋体" w:cs="宋体" w:eastAsia="宋体" w:hint="default"/>
          <w:spacing w:val="-5"/>
          <w:sz w:val="23"/>
          <w:szCs w:val="23"/>
        </w:rPr>
      </w:r>
    </w:p>
    <w:p>
      <w:pPr>
        <w:spacing w:line="348" w:lineRule="auto" w:before="58"/>
        <w:ind w:left="1516" w:right="216" w:firstLine="0"/>
        <w:jc w:val="both"/>
        <w:rPr>
          <w:rFonts w:ascii="宋体" w:hAnsi="宋体" w:cs="宋体" w:eastAsia="宋体" w:hint="default"/>
          <w:sz w:val="23"/>
          <w:szCs w:val="23"/>
        </w:rPr>
      </w:pPr>
      <w:r>
        <w:rPr>
          <w:rFonts w:ascii="宋体" w:hAnsi="宋体" w:cs="宋体" w:eastAsia="宋体" w:hint="default"/>
          <w:spacing w:val="-5"/>
          <w:sz w:val="23"/>
          <w:szCs w:val="23"/>
        </w:rPr>
        <w:t>之前</w:t>
      </w:r>
      <w:r>
        <w:rPr>
          <w:rFonts w:ascii="宋体" w:hAnsi="宋体" w:cs="宋体" w:eastAsia="宋体" w:hint="default"/>
          <w:spacing w:val="-5"/>
          <w:sz w:val="23"/>
          <w:szCs w:val="23"/>
        </w:rPr>
        <w:t>，</w:t>
      </w:r>
      <w:r>
        <w:rPr>
          <w:rFonts w:ascii="宋体" w:hAnsi="宋体" w:cs="宋体" w:eastAsia="宋体" w:hint="default"/>
          <w:spacing w:val="-5"/>
          <w:sz w:val="23"/>
          <w:szCs w:val="23"/>
        </w:rPr>
        <w:t>且</w:t>
      </w:r>
      <w:r>
        <w:rPr>
          <w:rFonts w:ascii="宋体" w:hAnsi="宋体" w:cs="宋体" w:eastAsia="宋体" w:hint="default"/>
          <w:spacing w:val="-5"/>
          <w:sz w:val="23"/>
          <w:szCs w:val="23"/>
        </w:rPr>
        <w:t>目</w:t>
      </w:r>
      <w:r>
        <w:rPr>
          <w:rFonts w:ascii="宋体" w:hAnsi="宋体" w:cs="宋体" w:eastAsia="宋体" w:hint="default"/>
          <w:spacing w:val="-5"/>
          <w:sz w:val="23"/>
          <w:szCs w:val="23"/>
        </w:rPr>
        <w:t>前</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担保</w:t>
      </w:r>
      <w:r>
        <w:rPr>
          <w:rFonts w:ascii="宋体" w:hAnsi="宋体" w:cs="宋体" w:eastAsia="宋体" w:hint="default"/>
          <w:spacing w:val="-5"/>
          <w:sz w:val="23"/>
          <w:szCs w:val="23"/>
        </w:rPr>
        <w:t>余</w:t>
      </w:r>
      <w:r>
        <w:rPr>
          <w:rFonts w:ascii="宋体" w:hAnsi="宋体" w:cs="宋体" w:eastAsia="宋体" w:hint="default"/>
          <w:spacing w:val="-5"/>
          <w:sz w:val="23"/>
          <w:szCs w:val="23"/>
        </w:rPr>
        <w:t>额</w:t>
      </w:r>
      <w:r>
        <w:rPr>
          <w:rFonts w:ascii="宋体" w:hAnsi="宋体" w:cs="宋体" w:eastAsia="宋体" w:hint="default"/>
          <w:spacing w:val="-5"/>
          <w:sz w:val="23"/>
          <w:szCs w:val="23"/>
        </w:rPr>
        <w:t>已</w:t>
      </w:r>
      <w:r>
        <w:rPr>
          <w:rFonts w:ascii="宋体" w:hAnsi="宋体" w:cs="宋体" w:eastAsia="宋体" w:hint="default"/>
          <w:spacing w:val="-5"/>
          <w:sz w:val="23"/>
          <w:szCs w:val="23"/>
        </w:rPr>
        <w:t>经</w:t>
      </w:r>
      <w:r>
        <w:rPr>
          <w:rFonts w:ascii="宋体" w:hAnsi="宋体" w:cs="宋体" w:eastAsia="宋体" w:hint="default"/>
          <w:spacing w:val="-5"/>
          <w:sz w:val="23"/>
          <w:szCs w:val="23"/>
        </w:rPr>
        <w:t>减少至</w:t>
      </w:r>
      <w:r>
        <w:rPr>
          <w:rFonts w:ascii="Courier New" w:hAnsi="Courier New" w:cs="Courier New" w:eastAsia="Courier New" w:hint="default"/>
          <w:spacing w:val="-5"/>
          <w:sz w:val="23"/>
          <w:szCs w:val="23"/>
        </w:rPr>
        <w:t>1000</w:t>
      </w:r>
      <w:r>
        <w:rPr>
          <w:rFonts w:ascii="宋体" w:hAnsi="宋体" w:cs="宋体" w:eastAsia="宋体" w:hint="default"/>
          <w:spacing w:val="-5"/>
          <w:sz w:val="23"/>
          <w:szCs w:val="23"/>
        </w:rPr>
        <w:t>万</w:t>
      </w:r>
      <w:r>
        <w:rPr>
          <w:rFonts w:ascii="宋体" w:hAnsi="宋体" w:cs="宋体" w:eastAsia="宋体" w:hint="default"/>
          <w:spacing w:val="-5"/>
          <w:sz w:val="23"/>
          <w:szCs w:val="23"/>
        </w:rPr>
        <w:t>元</w:t>
      </w:r>
      <w:r>
        <w:rPr>
          <w:rFonts w:ascii="宋体" w:hAnsi="宋体" w:cs="宋体" w:eastAsia="宋体" w:hint="default"/>
          <w:spacing w:val="-5"/>
          <w:sz w:val="23"/>
          <w:szCs w:val="23"/>
        </w:rPr>
        <w:t>。公司</w:t>
      </w:r>
      <w:r>
        <w:rPr>
          <w:rFonts w:ascii="宋体" w:hAnsi="宋体" w:cs="宋体" w:eastAsia="宋体" w:hint="default"/>
          <w:spacing w:val="-5"/>
          <w:sz w:val="23"/>
          <w:szCs w:val="23"/>
        </w:rPr>
        <w:t>全</w:t>
      </w:r>
      <w:r>
        <w:rPr>
          <w:rFonts w:ascii="宋体" w:hAnsi="宋体" w:cs="宋体" w:eastAsia="宋体" w:hint="default"/>
          <w:spacing w:val="-5"/>
          <w:sz w:val="23"/>
          <w:szCs w:val="23"/>
        </w:rPr>
        <w:t>资</w:t>
      </w:r>
      <w:r>
        <w:rPr>
          <w:rFonts w:ascii="宋体" w:hAnsi="宋体" w:cs="宋体" w:eastAsia="宋体" w:hint="default"/>
          <w:spacing w:val="-5"/>
          <w:sz w:val="23"/>
          <w:szCs w:val="23"/>
        </w:rPr>
        <w:t>子</w:t>
      </w:r>
      <w:r>
        <w:rPr>
          <w:rFonts w:ascii="宋体" w:hAnsi="宋体" w:cs="宋体" w:eastAsia="宋体" w:hint="default"/>
          <w:spacing w:val="-5"/>
          <w:sz w:val="23"/>
          <w:szCs w:val="23"/>
        </w:rPr>
        <w:t>公司</w:t>
      </w:r>
      <w:r>
        <w:rPr>
          <w:rFonts w:ascii="宋体" w:hAnsi="宋体" w:cs="宋体" w:eastAsia="宋体" w:hint="default"/>
          <w:spacing w:val="-5"/>
          <w:sz w:val="23"/>
          <w:szCs w:val="23"/>
        </w:rPr>
        <w:t>之</w:t>
      </w:r>
      <w:r>
        <w:rPr>
          <w:rFonts w:ascii="宋体" w:hAnsi="宋体" w:cs="宋体" w:eastAsia="宋体" w:hint="default"/>
          <w:spacing w:val="-5"/>
          <w:sz w:val="23"/>
          <w:szCs w:val="23"/>
        </w:rPr>
        <w:t>间</w:t>
      </w:r>
      <w:r>
        <w:rPr>
          <w:rFonts w:ascii="宋体" w:hAnsi="宋体" w:cs="宋体" w:eastAsia="宋体" w:hint="default"/>
          <w:spacing w:val="-5"/>
          <w:sz w:val="23"/>
          <w:szCs w:val="23"/>
        </w:rPr>
        <w:t>的担保事</w:t>
      </w:r>
      <w:r>
        <w:rPr>
          <w:rFonts w:ascii="宋体" w:hAnsi="宋体" w:cs="宋体" w:eastAsia="宋体" w:hint="default"/>
          <w:spacing w:val="-5"/>
          <w:sz w:val="23"/>
          <w:szCs w:val="23"/>
        </w:rPr>
        <w:t>项</w:t>
      </w:r>
      <w:r>
        <w:rPr>
          <w:rFonts w:ascii="宋体" w:hAnsi="宋体" w:cs="宋体" w:eastAsia="宋体" w:hint="default"/>
          <w:spacing w:val="-5"/>
          <w:sz w:val="23"/>
          <w:szCs w:val="23"/>
        </w:rPr>
        <w:t>，</w:t>
      </w:r>
      <w:r>
        <w:rPr>
          <w:rFonts w:ascii="宋体" w:hAnsi="宋体" w:cs="宋体" w:eastAsia="宋体" w:hint="default"/>
          <w:spacing w:val="-5"/>
          <w:sz w:val="23"/>
          <w:szCs w:val="23"/>
        </w:rPr>
        <w:t>主</w:t>
      </w:r>
      <w:r>
        <w:rPr>
          <w:rFonts w:ascii="宋体" w:hAnsi="宋体" w:cs="宋体" w:eastAsia="宋体" w:hint="default"/>
          <w:spacing w:val="11"/>
          <w:sz w:val="23"/>
          <w:szCs w:val="23"/>
        </w:rPr>
        <w:t> </w:t>
      </w:r>
      <w:r>
        <w:rPr>
          <w:rFonts w:ascii="宋体" w:hAnsi="宋体" w:cs="宋体" w:eastAsia="宋体" w:hint="default"/>
          <w:spacing w:val="-5"/>
          <w:sz w:val="23"/>
          <w:szCs w:val="23"/>
        </w:rPr>
        <w:t>要</w:t>
      </w:r>
      <w:r>
        <w:rPr>
          <w:rFonts w:ascii="宋体" w:hAnsi="宋体" w:cs="宋体" w:eastAsia="宋体" w:hint="default"/>
          <w:spacing w:val="-5"/>
          <w:sz w:val="23"/>
          <w:szCs w:val="23"/>
        </w:rPr>
        <w:t>是</w:t>
      </w:r>
      <w:r>
        <w:rPr>
          <w:rFonts w:ascii="宋体" w:hAnsi="宋体" w:cs="宋体" w:eastAsia="宋体" w:hint="default"/>
          <w:spacing w:val="-5"/>
          <w:sz w:val="23"/>
          <w:szCs w:val="23"/>
        </w:rPr>
        <w:t>为了</w:t>
      </w:r>
      <w:r>
        <w:rPr>
          <w:rFonts w:ascii="宋体" w:hAnsi="宋体" w:cs="宋体" w:eastAsia="宋体" w:hint="default"/>
          <w:spacing w:val="-5"/>
          <w:sz w:val="23"/>
          <w:szCs w:val="23"/>
        </w:rPr>
        <w:t>满</w:t>
      </w:r>
      <w:r>
        <w:rPr>
          <w:rFonts w:ascii="宋体" w:hAnsi="宋体" w:cs="宋体" w:eastAsia="宋体" w:hint="default"/>
          <w:spacing w:val="-5"/>
          <w:sz w:val="23"/>
          <w:szCs w:val="23"/>
        </w:rPr>
        <w:t>足</w:t>
      </w:r>
      <w:r>
        <w:rPr>
          <w:rFonts w:ascii="宋体" w:hAnsi="宋体" w:cs="宋体" w:eastAsia="宋体" w:hint="default"/>
          <w:spacing w:val="-5"/>
          <w:sz w:val="23"/>
          <w:szCs w:val="23"/>
        </w:rPr>
        <w:t>子</w:t>
      </w:r>
      <w:r>
        <w:rPr>
          <w:rFonts w:ascii="宋体" w:hAnsi="宋体" w:cs="宋体" w:eastAsia="宋体" w:hint="default"/>
          <w:spacing w:val="-5"/>
          <w:sz w:val="23"/>
          <w:szCs w:val="23"/>
        </w:rPr>
        <w:t>公司正</w:t>
      </w:r>
      <w:r>
        <w:rPr>
          <w:rFonts w:ascii="宋体" w:hAnsi="宋体" w:cs="宋体" w:eastAsia="宋体" w:hint="default"/>
          <w:spacing w:val="-5"/>
          <w:sz w:val="23"/>
          <w:szCs w:val="23"/>
        </w:rPr>
        <w:t>常</w:t>
      </w:r>
      <w:r>
        <w:rPr>
          <w:rFonts w:ascii="宋体" w:hAnsi="宋体" w:cs="宋体" w:eastAsia="宋体" w:hint="default"/>
          <w:spacing w:val="-5"/>
          <w:sz w:val="23"/>
          <w:szCs w:val="23"/>
        </w:rPr>
        <w:t>生产经营</w:t>
      </w:r>
      <w:r>
        <w:rPr>
          <w:rFonts w:ascii="宋体" w:hAnsi="宋体" w:cs="宋体" w:eastAsia="宋体" w:hint="default"/>
          <w:spacing w:val="-5"/>
          <w:sz w:val="23"/>
          <w:szCs w:val="23"/>
        </w:rPr>
        <w:t>的</w:t>
      </w:r>
      <w:r>
        <w:rPr>
          <w:rFonts w:ascii="宋体" w:hAnsi="宋体" w:cs="宋体" w:eastAsia="宋体" w:hint="default"/>
          <w:spacing w:val="-5"/>
          <w:sz w:val="23"/>
          <w:szCs w:val="23"/>
        </w:rPr>
        <w:t>需</w:t>
      </w:r>
      <w:r>
        <w:rPr>
          <w:rFonts w:ascii="宋体" w:hAnsi="宋体" w:cs="宋体" w:eastAsia="宋体" w:hint="default"/>
          <w:spacing w:val="-5"/>
          <w:sz w:val="23"/>
          <w:szCs w:val="23"/>
        </w:rPr>
        <w:t>要</w:t>
      </w:r>
      <w:r>
        <w:rPr>
          <w:rFonts w:ascii="宋体" w:hAnsi="宋体" w:cs="宋体" w:eastAsia="宋体" w:hint="default"/>
          <w:spacing w:val="-5"/>
          <w:sz w:val="23"/>
          <w:szCs w:val="23"/>
        </w:rPr>
        <w:t>。</w:t>
      </w:r>
      <w:r>
        <w:rPr>
          <w:rFonts w:ascii="宋体" w:hAnsi="宋体" w:cs="宋体" w:eastAsia="宋体" w:hint="default"/>
          <w:spacing w:val="-5"/>
          <w:sz w:val="23"/>
          <w:szCs w:val="23"/>
        </w:rPr>
        <w:t>目</w:t>
      </w:r>
      <w:r>
        <w:rPr>
          <w:rFonts w:ascii="宋体" w:hAnsi="宋体" w:cs="宋体" w:eastAsia="宋体" w:hint="default"/>
          <w:spacing w:val="-5"/>
          <w:sz w:val="23"/>
          <w:szCs w:val="23"/>
        </w:rPr>
        <w:t>前</w:t>
      </w:r>
      <w:r>
        <w:rPr>
          <w:rFonts w:ascii="宋体" w:hAnsi="宋体" w:cs="宋体" w:eastAsia="宋体" w:hint="default"/>
          <w:spacing w:val="-5"/>
          <w:sz w:val="23"/>
          <w:szCs w:val="23"/>
        </w:rPr>
        <w:t>上</w:t>
      </w:r>
      <w:r>
        <w:rPr>
          <w:rFonts w:ascii="宋体" w:hAnsi="宋体" w:cs="宋体" w:eastAsia="宋体" w:hint="default"/>
          <w:spacing w:val="-5"/>
          <w:sz w:val="23"/>
          <w:szCs w:val="23"/>
        </w:rPr>
        <w:t>述公司</w:t>
      </w:r>
      <w:r>
        <w:rPr>
          <w:rFonts w:ascii="宋体" w:hAnsi="宋体" w:cs="宋体" w:eastAsia="宋体" w:hint="default"/>
          <w:spacing w:val="-5"/>
          <w:sz w:val="23"/>
          <w:szCs w:val="23"/>
        </w:rPr>
        <w:t>经营</w:t>
      </w:r>
      <w:r>
        <w:rPr>
          <w:rFonts w:ascii="宋体" w:hAnsi="宋体" w:cs="宋体" w:eastAsia="宋体" w:hint="default"/>
          <w:spacing w:val="-5"/>
          <w:sz w:val="23"/>
          <w:szCs w:val="23"/>
        </w:rPr>
        <w:t>状</w:t>
      </w:r>
      <w:r>
        <w:rPr>
          <w:rFonts w:ascii="宋体" w:hAnsi="宋体" w:cs="宋体" w:eastAsia="宋体" w:hint="default"/>
          <w:spacing w:val="-5"/>
          <w:sz w:val="23"/>
          <w:szCs w:val="23"/>
        </w:rPr>
        <w:t>况</w:t>
      </w:r>
      <w:r>
        <w:rPr>
          <w:rFonts w:ascii="宋体" w:hAnsi="宋体" w:cs="宋体" w:eastAsia="宋体" w:hint="default"/>
          <w:spacing w:val="-5"/>
          <w:sz w:val="23"/>
          <w:szCs w:val="23"/>
        </w:rPr>
        <w:t>稳</w:t>
      </w:r>
      <w:r>
        <w:rPr>
          <w:rFonts w:ascii="宋体" w:hAnsi="宋体" w:cs="宋体" w:eastAsia="宋体" w:hint="default"/>
          <w:spacing w:val="-5"/>
          <w:sz w:val="23"/>
          <w:szCs w:val="23"/>
        </w:rPr>
        <w:t>定</w:t>
      </w:r>
      <w:r>
        <w:rPr>
          <w:rFonts w:ascii="宋体" w:hAnsi="宋体" w:cs="宋体" w:eastAsia="宋体" w:hint="default"/>
          <w:spacing w:val="-5"/>
          <w:sz w:val="23"/>
          <w:szCs w:val="23"/>
        </w:rPr>
        <w:t>，财务</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处</w:t>
      </w:r>
      <w:r>
        <w:rPr>
          <w:rFonts w:ascii="宋体" w:hAnsi="宋体" w:cs="宋体" w:eastAsia="宋体" w:hint="default"/>
          <w:spacing w:val="-5"/>
          <w:sz w:val="23"/>
          <w:szCs w:val="23"/>
        </w:rPr>
        <w:t>于</w:t>
      </w:r>
      <w:r>
        <w:rPr>
          <w:rFonts w:ascii="宋体" w:hAnsi="宋体" w:cs="宋体" w:eastAsia="宋体" w:hint="default"/>
          <w:spacing w:val="96"/>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可控制范围</w:t>
      </w:r>
      <w:r>
        <w:rPr>
          <w:rFonts w:ascii="宋体" w:hAnsi="宋体" w:cs="宋体" w:eastAsia="宋体" w:hint="default"/>
          <w:spacing w:val="-5"/>
          <w:sz w:val="23"/>
          <w:szCs w:val="23"/>
        </w:rPr>
        <w:t>内，</w:t>
      </w:r>
      <w:r>
        <w:rPr>
          <w:rFonts w:ascii="宋体" w:hAnsi="宋体" w:cs="宋体" w:eastAsia="宋体" w:hint="default"/>
          <w:spacing w:val="-5"/>
          <w:sz w:val="23"/>
          <w:szCs w:val="23"/>
        </w:rPr>
        <w:t>认</w:t>
      </w:r>
      <w:r>
        <w:rPr>
          <w:rFonts w:ascii="宋体" w:hAnsi="宋体" w:cs="宋体" w:eastAsia="宋体" w:hint="default"/>
          <w:spacing w:val="-5"/>
          <w:sz w:val="23"/>
          <w:szCs w:val="23"/>
        </w:rPr>
        <w:t>为其具有实</w:t>
      </w:r>
      <w:r>
        <w:rPr>
          <w:rFonts w:ascii="宋体" w:hAnsi="宋体" w:cs="宋体" w:eastAsia="宋体" w:hint="default"/>
          <w:spacing w:val="-5"/>
          <w:sz w:val="23"/>
          <w:szCs w:val="23"/>
        </w:rPr>
        <w:t>际</w:t>
      </w:r>
      <w:r>
        <w:rPr>
          <w:rFonts w:ascii="宋体" w:hAnsi="宋体" w:cs="宋体" w:eastAsia="宋体" w:hint="default"/>
          <w:spacing w:val="-5"/>
          <w:sz w:val="23"/>
          <w:szCs w:val="23"/>
        </w:rPr>
        <w:t>债</w:t>
      </w:r>
      <w:r>
        <w:rPr>
          <w:rFonts w:ascii="宋体" w:hAnsi="宋体" w:cs="宋体" w:eastAsia="宋体" w:hint="default"/>
          <w:spacing w:val="-5"/>
          <w:sz w:val="23"/>
          <w:szCs w:val="23"/>
        </w:rPr>
        <w:t>务</w:t>
      </w:r>
      <w:r>
        <w:rPr>
          <w:rFonts w:ascii="宋体" w:hAnsi="宋体" w:cs="宋体" w:eastAsia="宋体" w:hint="default"/>
          <w:spacing w:val="-5"/>
          <w:sz w:val="23"/>
          <w:szCs w:val="23"/>
        </w:rPr>
        <w:t>偿还</w:t>
      </w:r>
      <w:r>
        <w:rPr>
          <w:rFonts w:ascii="宋体" w:hAnsi="宋体" w:cs="宋体" w:eastAsia="宋体" w:hint="default"/>
          <w:spacing w:val="-5"/>
          <w:sz w:val="23"/>
          <w:szCs w:val="23"/>
        </w:rPr>
        <w:t>能</w:t>
      </w:r>
      <w:r>
        <w:rPr>
          <w:rFonts w:ascii="宋体" w:hAnsi="宋体" w:cs="宋体" w:eastAsia="宋体" w:hint="default"/>
          <w:spacing w:val="-5"/>
          <w:sz w:val="23"/>
          <w:szCs w:val="23"/>
        </w:rPr>
        <w:t>力</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损</w:t>
      </w:r>
      <w:r>
        <w:rPr>
          <w:rFonts w:ascii="宋体" w:hAnsi="宋体" w:cs="宋体" w:eastAsia="宋体" w:hint="default"/>
          <w:spacing w:val="-5"/>
          <w:sz w:val="23"/>
          <w:szCs w:val="23"/>
        </w:rPr>
        <w:t>害</w:t>
      </w:r>
      <w:r>
        <w:rPr>
          <w:rFonts w:ascii="宋体" w:hAnsi="宋体" w:cs="宋体" w:eastAsia="宋体" w:hint="default"/>
          <w:spacing w:val="-5"/>
          <w:sz w:val="23"/>
          <w:szCs w:val="23"/>
        </w:rPr>
        <w:t>公司及</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该</w:t>
      </w:r>
      <w:r>
        <w:rPr>
          <w:rFonts w:ascii="宋体" w:hAnsi="宋体" w:cs="宋体" w:eastAsia="宋体" w:hint="default"/>
          <w:spacing w:val="-5"/>
          <w:sz w:val="23"/>
          <w:szCs w:val="23"/>
        </w:rPr>
        <w:t>担保</w:t>
      </w:r>
      <w:r>
        <w:rPr>
          <w:rFonts w:ascii="宋体" w:hAnsi="宋体" w:cs="宋体" w:eastAsia="宋体" w:hint="default"/>
          <w:spacing w:val="85"/>
          <w:sz w:val="23"/>
          <w:szCs w:val="23"/>
        </w:rPr>
        <w:t> </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符合相</w:t>
      </w:r>
      <w:r>
        <w:rPr>
          <w:rFonts w:ascii="宋体" w:hAnsi="宋体" w:cs="宋体" w:eastAsia="宋体" w:hint="default"/>
          <w:sz w:val="23"/>
          <w:szCs w:val="23"/>
        </w:rPr>
        <w:t>关</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，其</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程</w:t>
      </w:r>
      <w:r>
        <w:rPr>
          <w:rFonts w:ascii="宋体" w:hAnsi="宋体" w:cs="宋体" w:eastAsia="宋体" w:hint="default"/>
          <w:sz w:val="23"/>
          <w:szCs w:val="23"/>
        </w:rPr>
        <w:t>序</w:t>
      </w:r>
      <w:r>
        <w:rPr>
          <w:rFonts w:ascii="宋体" w:hAnsi="宋体" w:cs="宋体" w:eastAsia="宋体" w:hint="default"/>
          <w:sz w:val="23"/>
          <w:szCs w:val="23"/>
        </w:rPr>
        <w:t>合</w:t>
      </w:r>
      <w:r>
        <w:rPr>
          <w:rFonts w:ascii="宋体" w:hAnsi="宋体" w:cs="宋体" w:eastAsia="宋体" w:hint="default"/>
          <w:sz w:val="23"/>
          <w:szCs w:val="23"/>
        </w:rPr>
        <w:t>法、有</w:t>
      </w:r>
      <w:r>
        <w:rPr>
          <w:rFonts w:ascii="宋体" w:hAnsi="宋体" w:cs="宋体" w:eastAsia="宋体" w:hint="default"/>
          <w:sz w:val="23"/>
          <w:szCs w:val="23"/>
        </w:rPr>
        <w:t>效</w:t>
      </w:r>
      <w:r>
        <w:rPr>
          <w:rFonts w:ascii="宋体" w:hAnsi="宋体" w:cs="宋体" w:eastAsia="宋体" w:hint="default"/>
          <w:sz w:val="23"/>
          <w:szCs w:val="23"/>
        </w:rPr>
        <w:t>。</w:t>
      </w:r>
    </w:p>
    <w:p>
      <w:pPr>
        <w:spacing w:line="343" w:lineRule="auto" w:before="56"/>
        <w:ind w:left="1516" w:right="221" w:firstLine="465"/>
        <w:jc w:val="both"/>
        <w:rPr>
          <w:rFonts w:ascii="宋体" w:hAnsi="宋体" w:cs="宋体" w:eastAsia="宋体" w:hint="default"/>
          <w:sz w:val="23"/>
          <w:szCs w:val="23"/>
        </w:rPr>
      </w:pPr>
      <w:r>
        <w:rPr>
          <w:rFonts w:ascii="宋体" w:hAnsi="宋体" w:cs="宋体" w:eastAsia="宋体" w:hint="default"/>
          <w:spacing w:val="-4"/>
          <w:w w:val="95"/>
          <w:sz w:val="23"/>
          <w:szCs w:val="23"/>
        </w:rPr>
        <w:t>综</w:t>
      </w:r>
      <w:r>
        <w:rPr>
          <w:rFonts w:ascii="宋体" w:hAnsi="宋体" w:cs="宋体" w:eastAsia="宋体" w:hint="default"/>
          <w:spacing w:val="-4"/>
          <w:w w:val="95"/>
          <w:sz w:val="23"/>
          <w:szCs w:val="23"/>
        </w:rPr>
        <w:t>上</w:t>
      </w:r>
      <w:r>
        <w:rPr>
          <w:rFonts w:ascii="宋体" w:hAnsi="宋体" w:cs="宋体" w:eastAsia="宋体" w:hint="default"/>
          <w:spacing w:val="-4"/>
          <w:w w:val="95"/>
          <w:sz w:val="23"/>
          <w:szCs w:val="23"/>
        </w:rPr>
        <w:t>所述，</w:t>
      </w:r>
      <w:r>
        <w:rPr>
          <w:rFonts w:ascii="宋体" w:hAnsi="宋体" w:cs="宋体" w:eastAsia="宋体" w:hint="default"/>
          <w:spacing w:val="-4"/>
          <w:w w:val="95"/>
          <w:sz w:val="23"/>
          <w:szCs w:val="23"/>
        </w:rPr>
        <w:t>我们</w:t>
      </w:r>
      <w:r>
        <w:rPr>
          <w:rFonts w:ascii="宋体" w:hAnsi="宋体" w:cs="宋体" w:eastAsia="宋体" w:hint="default"/>
          <w:spacing w:val="-4"/>
          <w:w w:val="95"/>
          <w:sz w:val="23"/>
          <w:szCs w:val="23"/>
        </w:rPr>
        <w:t>认</w:t>
      </w:r>
      <w:r>
        <w:rPr>
          <w:rFonts w:ascii="宋体" w:hAnsi="宋体" w:cs="宋体" w:eastAsia="宋体" w:hint="default"/>
          <w:spacing w:val="-4"/>
          <w:w w:val="95"/>
          <w:sz w:val="23"/>
          <w:szCs w:val="23"/>
        </w:rPr>
        <w:t>为公司</w:t>
      </w:r>
      <w:r>
        <w:rPr>
          <w:rFonts w:ascii="宋体" w:hAnsi="宋体" w:cs="宋体" w:eastAsia="宋体" w:hint="default"/>
          <w:spacing w:val="-4"/>
          <w:w w:val="95"/>
          <w:sz w:val="23"/>
          <w:szCs w:val="23"/>
        </w:rPr>
        <w:t>能够严</w:t>
      </w:r>
      <w:r>
        <w:rPr>
          <w:rFonts w:ascii="宋体" w:hAnsi="宋体" w:cs="宋体" w:eastAsia="宋体" w:hint="default"/>
          <w:spacing w:val="-4"/>
          <w:w w:val="95"/>
          <w:sz w:val="23"/>
          <w:szCs w:val="23"/>
        </w:rPr>
        <w:t>格</w:t>
      </w:r>
      <w:r>
        <w:rPr>
          <w:rFonts w:ascii="宋体" w:hAnsi="宋体" w:cs="宋体" w:eastAsia="宋体" w:hint="default"/>
          <w:spacing w:val="-4"/>
          <w:w w:val="95"/>
          <w:sz w:val="23"/>
          <w:szCs w:val="23"/>
        </w:rPr>
        <w:t>遵守</w:t>
      </w:r>
      <w:r>
        <w:rPr>
          <w:rFonts w:ascii="宋体" w:hAnsi="宋体" w:cs="宋体" w:eastAsia="宋体" w:hint="default"/>
          <w:spacing w:val="-4"/>
          <w:w w:val="95"/>
          <w:sz w:val="23"/>
          <w:szCs w:val="23"/>
        </w:rPr>
        <w:t>证监</w:t>
      </w:r>
      <w:r>
        <w:rPr>
          <w:rFonts w:ascii="宋体" w:hAnsi="宋体" w:cs="宋体" w:eastAsia="宋体" w:hint="default"/>
          <w:spacing w:val="-4"/>
          <w:w w:val="95"/>
          <w:sz w:val="23"/>
          <w:szCs w:val="23"/>
        </w:rPr>
        <w:t>发</w:t>
      </w:r>
      <w:r>
        <w:rPr>
          <w:rFonts w:ascii="Courier New" w:hAnsi="Courier New" w:cs="Courier New" w:eastAsia="Courier New" w:hint="default"/>
          <w:spacing w:val="-4"/>
          <w:w w:val="95"/>
          <w:sz w:val="23"/>
          <w:szCs w:val="23"/>
        </w:rPr>
        <w:t>[2003]56 </w:t>
      </w:r>
      <w:r>
        <w:rPr>
          <w:rFonts w:ascii="宋体" w:hAnsi="宋体" w:cs="宋体" w:eastAsia="宋体" w:hint="default"/>
          <w:spacing w:val="-3"/>
          <w:w w:val="95"/>
          <w:sz w:val="23"/>
          <w:szCs w:val="23"/>
        </w:rPr>
        <w:t>号</w:t>
      </w:r>
      <w:r>
        <w:rPr>
          <w:rFonts w:ascii="宋体" w:hAnsi="宋体" w:cs="宋体" w:eastAsia="宋体" w:hint="default"/>
          <w:spacing w:val="-3"/>
          <w:w w:val="95"/>
          <w:sz w:val="23"/>
          <w:szCs w:val="23"/>
        </w:rPr>
        <w:t>、 </w:t>
      </w:r>
      <w:r>
        <w:rPr>
          <w:rFonts w:ascii="Courier New" w:hAnsi="Courier New" w:cs="Courier New" w:eastAsia="Courier New" w:hint="default"/>
          <w:w w:val="95"/>
          <w:sz w:val="23"/>
          <w:szCs w:val="23"/>
        </w:rPr>
        <w:t>[2005]120 </w:t>
      </w:r>
      <w:r>
        <w:rPr>
          <w:rFonts w:ascii="宋体" w:hAnsi="宋体" w:cs="宋体" w:eastAsia="宋体" w:hint="default"/>
          <w:spacing w:val="-3"/>
          <w:w w:val="95"/>
          <w:sz w:val="23"/>
          <w:szCs w:val="23"/>
        </w:rPr>
        <w:t>号</w:t>
      </w:r>
      <w:r>
        <w:rPr>
          <w:rFonts w:ascii="宋体" w:hAnsi="宋体" w:cs="宋体" w:eastAsia="宋体" w:hint="default"/>
          <w:spacing w:val="-3"/>
          <w:w w:val="95"/>
          <w:sz w:val="23"/>
          <w:szCs w:val="23"/>
        </w:rPr>
        <w:t>文件要</w:t>
      </w:r>
      <w:r>
        <w:rPr>
          <w:rFonts w:ascii="宋体" w:hAnsi="宋体" w:cs="宋体" w:eastAsia="宋体" w:hint="default"/>
          <w:spacing w:val="-5"/>
          <w:w w:val="102"/>
          <w:sz w:val="23"/>
          <w:szCs w:val="23"/>
        </w:rPr>
        <w:t> </w:t>
      </w:r>
      <w:r>
        <w:rPr>
          <w:rFonts w:ascii="宋体" w:hAnsi="宋体" w:cs="宋体" w:eastAsia="宋体" w:hint="default"/>
          <w:spacing w:val="-5"/>
          <w:sz w:val="23"/>
          <w:szCs w:val="23"/>
        </w:rPr>
        <w:t>求</w:t>
      </w:r>
      <w:r>
        <w:rPr>
          <w:rFonts w:ascii="宋体" w:hAnsi="宋体" w:cs="宋体" w:eastAsia="宋体" w:hint="default"/>
          <w:spacing w:val="-5"/>
          <w:sz w:val="23"/>
          <w:szCs w:val="23"/>
        </w:rPr>
        <w:t>及</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章程</w:t>
      </w:r>
      <w:r>
        <w:rPr>
          <w:rFonts w:ascii="宋体" w:hAnsi="宋体" w:cs="宋体" w:eastAsia="宋体" w:hint="default"/>
          <w:spacing w:val="-5"/>
          <w:sz w:val="23"/>
          <w:szCs w:val="23"/>
        </w:rPr>
        <w:t>》</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担保</w:t>
      </w:r>
      <w:r>
        <w:rPr>
          <w:rFonts w:ascii="宋体" w:hAnsi="宋体" w:cs="宋体" w:eastAsia="宋体" w:hint="default"/>
          <w:spacing w:val="-5"/>
          <w:sz w:val="23"/>
          <w:szCs w:val="23"/>
        </w:rPr>
        <w:t>行</w:t>
      </w:r>
      <w:r>
        <w:rPr>
          <w:rFonts w:ascii="宋体" w:hAnsi="宋体" w:cs="宋体" w:eastAsia="宋体" w:hint="default"/>
          <w:spacing w:val="-5"/>
          <w:sz w:val="23"/>
          <w:szCs w:val="23"/>
        </w:rPr>
        <w:t>为和</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占</w:t>
      </w:r>
      <w:r>
        <w:rPr>
          <w:rFonts w:ascii="宋体" w:hAnsi="宋体" w:cs="宋体" w:eastAsia="宋体" w:hint="default"/>
          <w:spacing w:val="-5"/>
          <w:sz w:val="23"/>
          <w:szCs w:val="23"/>
        </w:rPr>
        <w:t>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，公司不</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存在</w:t>
      </w:r>
      <w:r>
        <w:rPr>
          <w:rFonts w:ascii="宋体" w:hAnsi="宋体" w:cs="宋体" w:eastAsia="宋体" w:hint="default"/>
          <w:sz w:val="23"/>
          <w:szCs w:val="23"/>
        </w:rPr>
        <w:t>违</w:t>
      </w:r>
      <w:r>
        <w:rPr>
          <w:rFonts w:ascii="宋体" w:hAnsi="宋体" w:cs="宋体" w:eastAsia="宋体" w:hint="default"/>
          <w:sz w:val="23"/>
          <w:szCs w:val="23"/>
        </w:rPr>
        <w:t>规</w:t>
      </w: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担保和资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w:t>
      </w:r>
    </w:p>
    <w:p>
      <w:pPr>
        <w:spacing w:line="324" w:lineRule="auto" w:before="51"/>
        <w:ind w:left="2073" w:right="0" w:hanging="207"/>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2</w:t>
      </w:r>
      <w:r>
        <w:rPr>
          <w:rFonts w:ascii="宋体" w:hAnsi="宋体" w:cs="宋体" w:eastAsia="宋体" w:hint="default"/>
          <w:sz w:val="23"/>
          <w:szCs w:val="23"/>
        </w:rPr>
        <w:t>）关于</w:t>
      </w:r>
      <w:r>
        <w:rPr>
          <w:rFonts w:ascii="宋体" w:hAnsi="宋体" w:cs="宋体" w:eastAsia="宋体" w:hint="default"/>
          <w:sz w:val="23"/>
          <w:szCs w:val="23"/>
        </w:rPr>
        <w:t>董事及高级管理人员</w:t>
      </w:r>
      <w:r>
        <w:rPr>
          <w:rFonts w:ascii="宋体" w:hAnsi="宋体" w:cs="宋体" w:eastAsia="宋体" w:hint="default"/>
          <w:sz w:val="23"/>
          <w:szCs w:val="23"/>
        </w:rPr>
        <w:t>薪酬</w:t>
      </w:r>
      <w:r>
        <w:rPr>
          <w:rFonts w:ascii="宋体" w:hAnsi="宋体" w:cs="宋体" w:eastAsia="宋体" w:hint="default"/>
          <w:sz w:val="23"/>
          <w:szCs w:val="23"/>
        </w:rPr>
        <w:t>的</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意见</w:t>
      </w:r>
      <w:r>
        <w:rPr>
          <w:rFonts w:ascii="宋体" w:hAnsi="宋体" w:cs="宋体" w:eastAsia="宋体" w:hint="default"/>
          <w:spacing w:val="-65"/>
          <w:sz w:val="23"/>
          <w:szCs w:val="23"/>
        </w:rPr>
        <w:t> </w:t>
      </w:r>
      <w:r>
        <w:rPr>
          <w:rFonts w:ascii="宋体" w:hAnsi="宋体" w:cs="宋体" w:eastAsia="宋体" w:hint="default"/>
          <w:spacing w:val="-6"/>
          <w:sz w:val="23"/>
          <w:szCs w:val="23"/>
        </w:rPr>
        <w:t>公司内</w:t>
      </w:r>
      <w:r>
        <w:rPr>
          <w:rFonts w:ascii="宋体" w:hAnsi="宋体" w:cs="宋体" w:eastAsia="宋体" w:hint="default"/>
          <w:spacing w:val="-6"/>
          <w:sz w:val="23"/>
          <w:szCs w:val="23"/>
        </w:rPr>
        <w:t>部</w:t>
      </w:r>
      <w:r>
        <w:rPr>
          <w:rFonts w:ascii="宋体" w:hAnsi="宋体" w:cs="宋体" w:eastAsia="宋体" w:hint="default"/>
          <w:spacing w:val="-6"/>
          <w:sz w:val="23"/>
          <w:szCs w:val="23"/>
        </w:rPr>
        <w:t>董事、监事、高级管理人员 </w:t>
      </w:r>
      <w:r>
        <w:rPr>
          <w:rFonts w:ascii="Courier New" w:hAnsi="Courier New" w:cs="Courier New" w:eastAsia="Courier New" w:hint="default"/>
          <w:sz w:val="23"/>
          <w:szCs w:val="23"/>
        </w:rPr>
        <w:t>2009</w:t>
      </w:r>
      <w:r>
        <w:rPr>
          <w:rFonts w:ascii="Courier New" w:hAnsi="Courier New" w:cs="Courier New" w:eastAsia="Courier New" w:hint="default"/>
          <w:spacing w:val="-23"/>
          <w:sz w:val="23"/>
          <w:szCs w:val="23"/>
        </w:rPr>
        <w:t> </w:t>
      </w:r>
      <w:r>
        <w:rPr>
          <w:rFonts w:ascii="宋体" w:hAnsi="宋体" w:cs="宋体" w:eastAsia="宋体" w:hint="default"/>
          <w:spacing w:val="-4"/>
          <w:sz w:val="23"/>
          <w:szCs w:val="23"/>
        </w:rPr>
        <w:t>年</w:t>
      </w:r>
      <w:r>
        <w:rPr>
          <w:rFonts w:ascii="宋体" w:hAnsi="宋体" w:cs="宋体" w:eastAsia="宋体" w:hint="default"/>
          <w:spacing w:val="-4"/>
          <w:sz w:val="23"/>
          <w:szCs w:val="23"/>
        </w:rPr>
        <w:t>薪酬</w:t>
      </w:r>
      <w:r>
        <w:rPr>
          <w:rFonts w:ascii="宋体" w:hAnsi="宋体" w:cs="宋体" w:eastAsia="宋体" w:hint="default"/>
          <w:spacing w:val="-4"/>
          <w:sz w:val="23"/>
          <w:szCs w:val="23"/>
        </w:rPr>
        <w:t>方案</w:t>
      </w:r>
      <w:r>
        <w:rPr>
          <w:rFonts w:ascii="宋体" w:hAnsi="宋体" w:cs="宋体" w:eastAsia="宋体" w:hint="default"/>
          <w:spacing w:val="-4"/>
          <w:sz w:val="23"/>
          <w:szCs w:val="23"/>
        </w:rPr>
        <w:t>是</w:t>
      </w:r>
      <w:r>
        <w:rPr>
          <w:rFonts w:ascii="宋体" w:hAnsi="宋体" w:cs="宋体" w:eastAsia="宋体" w:hint="default"/>
          <w:spacing w:val="-4"/>
          <w:sz w:val="23"/>
          <w:szCs w:val="23"/>
        </w:rPr>
        <w:t>依</w:t>
      </w:r>
      <w:r>
        <w:rPr>
          <w:rFonts w:ascii="宋体" w:hAnsi="宋体" w:cs="宋体" w:eastAsia="宋体" w:hint="default"/>
          <w:spacing w:val="-4"/>
          <w:sz w:val="23"/>
          <w:szCs w:val="23"/>
        </w:rPr>
        <w:t>据</w:t>
      </w:r>
      <w:r>
        <w:rPr>
          <w:rFonts w:ascii="宋体" w:hAnsi="宋体" w:cs="宋体" w:eastAsia="宋体" w:hint="default"/>
          <w:spacing w:val="-4"/>
          <w:sz w:val="23"/>
          <w:szCs w:val="23"/>
        </w:rPr>
        <w:t>公司所</w:t>
      </w:r>
      <w:r>
        <w:rPr>
          <w:rFonts w:ascii="宋体" w:hAnsi="宋体" w:cs="宋体" w:eastAsia="宋体" w:hint="default"/>
          <w:spacing w:val="-4"/>
          <w:sz w:val="23"/>
          <w:szCs w:val="23"/>
        </w:rPr>
        <w:t>处</w:t>
      </w:r>
      <w:r>
        <w:rPr>
          <w:rFonts w:ascii="宋体" w:hAnsi="宋体" w:cs="宋体" w:eastAsia="宋体" w:hint="default"/>
          <w:spacing w:val="-4"/>
          <w:sz w:val="23"/>
          <w:szCs w:val="23"/>
        </w:rPr>
        <w:t>的</w:t>
      </w:r>
      <w:r>
        <w:rPr>
          <w:rFonts w:ascii="宋体" w:hAnsi="宋体" w:cs="宋体" w:eastAsia="宋体" w:hint="default"/>
          <w:spacing w:val="-4"/>
          <w:sz w:val="23"/>
          <w:szCs w:val="23"/>
        </w:rPr>
        <w:t>行</w:t>
      </w:r>
      <w:r>
        <w:rPr>
          <w:rFonts w:ascii="宋体" w:hAnsi="宋体" w:cs="宋体" w:eastAsia="宋体" w:hint="default"/>
          <w:spacing w:val="-4"/>
          <w:sz w:val="23"/>
          <w:szCs w:val="23"/>
        </w:rPr>
        <w:t>业</w:t>
      </w:r>
      <w:r>
        <w:rPr>
          <w:rFonts w:ascii="宋体" w:hAnsi="宋体" w:cs="宋体" w:eastAsia="宋体" w:hint="default"/>
          <w:spacing w:val="-4"/>
          <w:sz w:val="23"/>
          <w:szCs w:val="23"/>
        </w:rPr>
        <w:t>、</w:t>
      </w:r>
      <w:r>
        <w:rPr>
          <w:rFonts w:ascii="宋体" w:hAnsi="宋体" w:cs="宋体" w:eastAsia="宋体" w:hint="default"/>
          <w:spacing w:val="-4"/>
          <w:sz w:val="23"/>
          <w:szCs w:val="23"/>
        </w:rPr>
        <w:t>规</w:t>
      </w:r>
    </w:p>
    <w:p>
      <w:pPr>
        <w:spacing w:before="25"/>
        <w:ind w:left="1516" w:right="0" w:firstLine="0"/>
        <w:jc w:val="both"/>
        <w:rPr>
          <w:rFonts w:ascii="宋体" w:hAnsi="宋体" w:cs="宋体" w:eastAsia="宋体" w:hint="default"/>
          <w:sz w:val="23"/>
          <w:szCs w:val="23"/>
        </w:rPr>
      </w:pPr>
      <w:r>
        <w:rPr>
          <w:rFonts w:ascii="宋体" w:hAnsi="宋体" w:cs="宋体" w:eastAsia="宋体" w:hint="default"/>
          <w:sz w:val="23"/>
          <w:szCs w:val="23"/>
        </w:rPr>
        <w:t>模</w:t>
      </w:r>
      <w:r>
        <w:rPr>
          <w:rFonts w:ascii="宋体" w:hAnsi="宋体" w:cs="宋体" w:eastAsia="宋体" w:hint="default"/>
          <w:sz w:val="23"/>
          <w:szCs w:val="23"/>
        </w:rPr>
        <w:t>的</w:t>
      </w:r>
      <w:r>
        <w:rPr>
          <w:rFonts w:ascii="宋体" w:hAnsi="宋体" w:cs="宋体" w:eastAsia="宋体" w:hint="default"/>
          <w:sz w:val="23"/>
          <w:szCs w:val="23"/>
        </w:rPr>
        <w:t>薪酬</w:t>
      </w:r>
      <w:r>
        <w:rPr>
          <w:rFonts w:ascii="宋体" w:hAnsi="宋体" w:cs="宋体" w:eastAsia="宋体" w:hint="default"/>
          <w:sz w:val="23"/>
          <w:szCs w:val="23"/>
        </w:rPr>
        <w:t>水</w:t>
      </w:r>
      <w:r>
        <w:rPr>
          <w:rFonts w:ascii="宋体" w:hAnsi="宋体" w:cs="宋体" w:eastAsia="宋体" w:hint="default"/>
          <w:sz w:val="23"/>
          <w:szCs w:val="23"/>
        </w:rPr>
        <w:t>平</w:t>
      </w:r>
      <w:r>
        <w:rPr>
          <w:rFonts w:ascii="宋体" w:hAnsi="宋体" w:cs="宋体" w:eastAsia="宋体" w:hint="default"/>
          <w:sz w:val="23"/>
          <w:szCs w:val="23"/>
        </w:rPr>
        <w:t>，</w:t>
      </w:r>
      <w:r>
        <w:rPr>
          <w:rFonts w:ascii="宋体" w:hAnsi="宋体" w:cs="宋体" w:eastAsia="宋体" w:hint="default"/>
          <w:sz w:val="23"/>
          <w:szCs w:val="23"/>
        </w:rPr>
        <w:t>结</w:t>
      </w:r>
      <w:r>
        <w:rPr>
          <w:rFonts w:ascii="宋体" w:hAnsi="宋体" w:cs="宋体" w:eastAsia="宋体" w:hint="default"/>
          <w:sz w:val="23"/>
          <w:szCs w:val="23"/>
        </w:rPr>
        <w:t>合</w:t>
      </w:r>
      <w:r>
        <w:rPr>
          <w:rFonts w:ascii="宋体" w:hAnsi="宋体" w:cs="宋体" w:eastAsia="宋体" w:hint="default"/>
          <w:sz w:val="23"/>
          <w:szCs w:val="23"/>
        </w:rPr>
        <w:t>公司的实</w:t>
      </w:r>
      <w:r>
        <w:rPr>
          <w:rFonts w:ascii="宋体" w:hAnsi="宋体" w:cs="宋体" w:eastAsia="宋体" w:hint="default"/>
          <w:sz w:val="23"/>
          <w:szCs w:val="23"/>
        </w:rPr>
        <w:t>际</w:t>
      </w:r>
      <w:r>
        <w:rPr>
          <w:rFonts w:ascii="宋体" w:hAnsi="宋体" w:cs="宋体" w:eastAsia="宋体" w:hint="default"/>
          <w:sz w:val="23"/>
          <w:szCs w:val="23"/>
        </w:rPr>
        <w:t>经营</w:t>
      </w:r>
      <w:r>
        <w:rPr>
          <w:rFonts w:ascii="宋体" w:hAnsi="宋体" w:cs="宋体" w:eastAsia="宋体" w:hint="default"/>
          <w:sz w:val="23"/>
          <w:szCs w:val="23"/>
        </w:rPr>
        <w:t>情况</w:t>
      </w:r>
      <w:r>
        <w:rPr>
          <w:rFonts w:ascii="宋体" w:hAnsi="宋体" w:cs="宋体" w:eastAsia="宋体" w:hint="default"/>
          <w:sz w:val="23"/>
          <w:szCs w:val="23"/>
        </w:rPr>
        <w:t>制</w:t>
      </w:r>
      <w:r>
        <w:rPr>
          <w:rFonts w:ascii="宋体" w:hAnsi="宋体" w:cs="宋体" w:eastAsia="宋体" w:hint="default"/>
          <w:sz w:val="23"/>
          <w:szCs w:val="23"/>
        </w:rPr>
        <w:t>定</w:t>
      </w:r>
      <w:r>
        <w:rPr>
          <w:rFonts w:ascii="宋体" w:hAnsi="宋体" w:cs="宋体" w:eastAsia="宋体" w:hint="default"/>
          <w:sz w:val="23"/>
          <w:szCs w:val="23"/>
        </w:rPr>
        <w:t>的，不存在</w:t>
      </w:r>
      <w:r>
        <w:rPr>
          <w:rFonts w:ascii="宋体" w:hAnsi="宋体" w:cs="宋体" w:eastAsia="宋体" w:hint="default"/>
          <w:sz w:val="23"/>
          <w:szCs w:val="23"/>
        </w:rPr>
        <w:t>损</w:t>
      </w:r>
      <w:r>
        <w:rPr>
          <w:rFonts w:ascii="宋体" w:hAnsi="宋体" w:cs="宋体" w:eastAsia="宋体" w:hint="default"/>
          <w:sz w:val="23"/>
          <w:szCs w:val="23"/>
        </w:rPr>
        <w:t>害</w:t>
      </w:r>
      <w:r>
        <w:rPr>
          <w:rFonts w:ascii="宋体" w:hAnsi="宋体" w:cs="宋体" w:eastAsia="宋体" w:hint="default"/>
          <w:sz w:val="23"/>
          <w:szCs w:val="23"/>
        </w:rPr>
        <w:t>公司及</w:t>
      </w:r>
      <w:r>
        <w:rPr>
          <w:rFonts w:ascii="宋体" w:hAnsi="宋体" w:cs="宋体" w:eastAsia="宋体" w:hint="default"/>
          <w:sz w:val="23"/>
          <w:szCs w:val="23"/>
        </w:rPr>
        <w:t>股东</w:t>
      </w:r>
      <w:r>
        <w:rPr>
          <w:rFonts w:ascii="宋体" w:hAnsi="宋体" w:cs="宋体" w:eastAsia="宋体" w:hint="default"/>
          <w:sz w:val="23"/>
          <w:szCs w:val="23"/>
        </w:rPr>
        <w:t>利益</w:t>
      </w:r>
      <w:r>
        <w:rPr>
          <w:rFonts w:ascii="宋体" w:hAnsi="宋体" w:cs="宋体" w:eastAsia="宋体" w:hint="default"/>
          <w:sz w:val="23"/>
          <w:szCs w:val="23"/>
        </w:rPr>
        <w:t>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w:t>
      </w:r>
    </w:p>
    <w:p>
      <w:pPr>
        <w:spacing w:line="326" w:lineRule="auto" w:before="150"/>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3</w:t>
      </w:r>
      <w:r>
        <w:rPr>
          <w:rFonts w:ascii="宋体" w:hAnsi="宋体" w:cs="宋体" w:eastAsia="宋体" w:hint="default"/>
          <w:sz w:val="23"/>
          <w:szCs w:val="23"/>
        </w:rPr>
        <w:t>）关于聘请</w:t>
      </w:r>
      <w:r>
        <w:rPr>
          <w:rFonts w:ascii="宋体" w:hAnsi="宋体" w:cs="宋体" w:eastAsia="宋体" w:hint="default"/>
          <w:spacing w:val="-68"/>
          <w:sz w:val="23"/>
          <w:szCs w:val="23"/>
        </w:rPr>
        <w:t> </w:t>
      </w:r>
      <w:r>
        <w:rPr>
          <w:rFonts w:ascii="Courier New" w:hAnsi="Courier New" w:cs="Courier New" w:eastAsia="Courier New" w:hint="default"/>
          <w:sz w:val="23"/>
          <w:szCs w:val="23"/>
        </w:rPr>
        <w:t>2010</w:t>
      </w:r>
      <w:r>
        <w:rPr>
          <w:rFonts w:ascii="Courier New" w:hAnsi="Courier New" w:cs="Courier New" w:eastAsia="Courier New" w:hint="default"/>
          <w:spacing w:val="-80"/>
          <w:sz w:val="23"/>
          <w:szCs w:val="23"/>
        </w:rPr>
        <w:t> </w:t>
      </w:r>
      <w:r>
        <w:rPr>
          <w:rFonts w:ascii="宋体" w:hAnsi="宋体" w:cs="宋体" w:eastAsia="宋体" w:hint="default"/>
          <w:sz w:val="23"/>
          <w:szCs w:val="23"/>
        </w:rPr>
        <w:t>年度</w:t>
      </w:r>
      <w:r>
        <w:rPr>
          <w:rFonts w:ascii="宋体" w:hAnsi="宋体" w:cs="宋体" w:eastAsia="宋体" w:hint="default"/>
          <w:sz w:val="23"/>
          <w:szCs w:val="23"/>
        </w:rPr>
        <w:t>注册</w:t>
      </w:r>
      <w:r>
        <w:rPr>
          <w:rFonts w:ascii="宋体" w:hAnsi="宋体" w:cs="宋体" w:eastAsia="宋体" w:hint="default"/>
          <w:sz w:val="23"/>
          <w:szCs w:val="23"/>
        </w:rPr>
        <w:t>会计师事务所的</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意见</w:t>
      </w:r>
      <w:r>
        <w:rPr>
          <w:rFonts w:ascii="宋体" w:hAnsi="宋体" w:cs="宋体" w:eastAsia="宋体" w:hint="default"/>
          <w:w w:val="102"/>
          <w:sz w:val="23"/>
          <w:szCs w:val="23"/>
        </w:rPr>
        <w:t> </w:t>
      </w:r>
      <w:r>
        <w:rPr>
          <w:rFonts w:ascii="宋体" w:hAnsi="宋体" w:cs="宋体" w:eastAsia="宋体" w:hint="default"/>
          <w:spacing w:val="-5"/>
          <w:w w:val="100"/>
          <w:sz w:val="23"/>
          <w:szCs w:val="23"/>
        </w:rPr>
        <w:t>天健正信会计师事务所有限公司在</w:t>
      </w:r>
      <w:r>
        <w:rPr>
          <w:rFonts w:ascii="宋体" w:hAnsi="宋体" w:cs="宋体" w:eastAsia="宋体" w:hint="default"/>
          <w:spacing w:val="-5"/>
          <w:w w:val="100"/>
          <w:sz w:val="23"/>
          <w:szCs w:val="23"/>
        </w:rPr>
        <w:t>从</w:t>
      </w:r>
      <w:r>
        <w:rPr>
          <w:rFonts w:ascii="宋体" w:hAnsi="宋体" w:cs="宋体" w:eastAsia="宋体" w:hint="default"/>
          <w:spacing w:val="-5"/>
          <w:w w:val="100"/>
          <w:sz w:val="23"/>
          <w:szCs w:val="23"/>
        </w:rPr>
        <w:t>事本公司</w:t>
      </w:r>
      <w:r>
        <w:rPr>
          <w:rFonts w:ascii="Courier New" w:hAnsi="Courier New" w:cs="Courier New" w:eastAsia="Courier New" w:hint="default"/>
          <w:spacing w:val="-5"/>
          <w:w w:val="100"/>
          <w:sz w:val="23"/>
          <w:szCs w:val="23"/>
        </w:rPr>
        <w:t>2009</w:t>
      </w:r>
      <w:r>
        <w:rPr>
          <w:rFonts w:ascii="宋体" w:hAnsi="宋体" w:cs="宋体" w:eastAsia="宋体" w:hint="default"/>
          <w:spacing w:val="-5"/>
          <w:w w:val="100"/>
          <w:sz w:val="23"/>
          <w:szCs w:val="23"/>
        </w:rPr>
        <w:t>年度报告的审计</w:t>
      </w:r>
      <w:r>
        <w:rPr>
          <w:rFonts w:ascii="宋体" w:hAnsi="宋体" w:cs="宋体" w:eastAsia="宋体" w:hint="default"/>
          <w:spacing w:val="-5"/>
          <w:w w:val="100"/>
          <w:sz w:val="23"/>
          <w:szCs w:val="23"/>
        </w:rPr>
        <w:t>工</w:t>
      </w:r>
      <w:r>
        <w:rPr>
          <w:rFonts w:ascii="宋体" w:hAnsi="宋体" w:cs="宋体" w:eastAsia="宋体" w:hint="default"/>
          <w:spacing w:val="-5"/>
          <w:w w:val="100"/>
          <w:sz w:val="23"/>
          <w:szCs w:val="23"/>
        </w:rPr>
        <w:t>作</w:t>
      </w:r>
      <w:r>
        <w:rPr>
          <w:rFonts w:ascii="宋体" w:hAnsi="宋体" w:cs="宋体" w:eastAsia="宋体" w:hint="default"/>
          <w:spacing w:val="-5"/>
          <w:w w:val="100"/>
          <w:sz w:val="23"/>
          <w:szCs w:val="23"/>
        </w:rPr>
        <w:t>期</w:t>
      </w:r>
      <w:r>
        <w:rPr>
          <w:rFonts w:ascii="宋体" w:hAnsi="宋体" w:cs="宋体" w:eastAsia="宋体" w:hint="default"/>
          <w:spacing w:val="-5"/>
          <w:w w:val="100"/>
          <w:sz w:val="23"/>
          <w:szCs w:val="23"/>
        </w:rPr>
        <w:t>间</w:t>
      </w:r>
      <w:r>
        <w:rPr>
          <w:rFonts w:ascii="宋体" w:hAnsi="宋体" w:cs="宋体" w:eastAsia="宋体" w:hint="default"/>
          <w:spacing w:val="-5"/>
          <w:w w:val="100"/>
          <w:sz w:val="23"/>
          <w:szCs w:val="23"/>
        </w:rPr>
        <w:t>，</w:t>
      </w:r>
      <w:r>
        <w:rPr>
          <w:rFonts w:ascii="宋体" w:hAnsi="宋体" w:cs="宋体" w:eastAsia="宋体" w:hint="default"/>
          <w:spacing w:val="-5"/>
          <w:w w:val="100"/>
          <w:sz w:val="23"/>
          <w:szCs w:val="23"/>
        </w:rPr>
        <w:t>能够</w:t>
      </w:r>
      <w:r>
        <w:rPr>
          <w:rFonts w:ascii="宋体" w:hAnsi="宋体" w:cs="宋体" w:eastAsia="宋体" w:hint="default"/>
          <w:sz w:val="23"/>
          <w:szCs w:val="23"/>
        </w:rPr>
      </w:r>
    </w:p>
    <w:p>
      <w:pPr>
        <w:spacing w:before="17"/>
        <w:ind w:left="1516" w:right="0" w:firstLine="0"/>
        <w:jc w:val="both"/>
        <w:rPr>
          <w:rFonts w:ascii="宋体" w:hAnsi="宋体" w:cs="宋体" w:eastAsia="宋体" w:hint="default"/>
          <w:sz w:val="23"/>
          <w:szCs w:val="23"/>
        </w:rPr>
      </w:pPr>
      <w:r>
        <w:rPr>
          <w:rFonts w:ascii="宋体" w:hAnsi="宋体" w:cs="宋体" w:eastAsia="宋体" w:hint="default"/>
          <w:sz w:val="23"/>
          <w:szCs w:val="23"/>
        </w:rPr>
        <w:t>胜</w:t>
      </w:r>
      <w:r>
        <w:rPr>
          <w:rFonts w:ascii="宋体" w:hAnsi="宋体" w:cs="宋体" w:eastAsia="宋体" w:hint="default"/>
          <w:sz w:val="23"/>
          <w:szCs w:val="23"/>
        </w:rPr>
        <w:t>任公司年报审计事务，</w:t>
      </w:r>
      <w:r>
        <w:rPr>
          <w:rFonts w:ascii="宋体" w:hAnsi="宋体" w:cs="宋体" w:eastAsia="宋体" w:hint="default"/>
          <w:sz w:val="23"/>
          <w:szCs w:val="23"/>
        </w:rPr>
        <w:t>同</w:t>
      </w:r>
      <w:r>
        <w:rPr>
          <w:rFonts w:ascii="宋体" w:hAnsi="宋体" w:cs="宋体" w:eastAsia="宋体" w:hint="default"/>
          <w:sz w:val="23"/>
          <w:szCs w:val="23"/>
        </w:rPr>
        <w:t>意</w:t>
      </w:r>
      <w:r>
        <w:rPr>
          <w:rFonts w:ascii="宋体" w:hAnsi="宋体" w:cs="宋体" w:eastAsia="宋体" w:hint="default"/>
          <w:sz w:val="23"/>
          <w:szCs w:val="23"/>
        </w:rPr>
        <w:t>聘</w:t>
      </w:r>
      <w:r>
        <w:rPr>
          <w:rFonts w:ascii="宋体" w:hAnsi="宋体" w:cs="宋体" w:eastAsia="宋体" w:hint="default"/>
          <w:sz w:val="23"/>
          <w:szCs w:val="23"/>
        </w:rPr>
        <w:t>任天健正信会计师事务所为公司</w:t>
      </w:r>
      <w:r>
        <w:rPr>
          <w:rFonts w:ascii="Courier New" w:hAnsi="Courier New" w:cs="Courier New" w:eastAsia="Courier New" w:hint="default"/>
          <w:sz w:val="23"/>
          <w:szCs w:val="23"/>
        </w:rPr>
        <w:t>2010</w:t>
      </w:r>
      <w:r>
        <w:rPr>
          <w:rFonts w:ascii="宋体" w:hAnsi="宋体" w:cs="宋体" w:eastAsia="宋体" w:hint="default"/>
          <w:sz w:val="23"/>
          <w:szCs w:val="23"/>
        </w:rPr>
        <w:t>年财务审计</w:t>
      </w:r>
      <w:r>
        <w:rPr>
          <w:rFonts w:ascii="宋体" w:hAnsi="宋体" w:cs="宋体" w:eastAsia="宋体" w:hint="default"/>
          <w:sz w:val="23"/>
          <w:szCs w:val="23"/>
        </w:rPr>
        <w:t>机构</w:t>
      </w:r>
      <w:r>
        <w:rPr>
          <w:rFonts w:ascii="宋体" w:hAnsi="宋体" w:cs="宋体" w:eastAsia="宋体" w:hint="default"/>
          <w:sz w:val="23"/>
          <w:szCs w:val="23"/>
        </w:rPr>
        <w:t>，</w:t>
      </w:r>
    </w:p>
    <w:p>
      <w:pPr>
        <w:spacing w:before="113"/>
        <w:ind w:left="1516" w:right="0" w:firstLine="0"/>
        <w:jc w:val="both"/>
        <w:rPr>
          <w:rFonts w:ascii="宋体" w:hAnsi="宋体" w:cs="宋体" w:eastAsia="宋体" w:hint="default"/>
          <w:sz w:val="23"/>
          <w:szCs w:val="23"/>
        </w:rPr>
      </w:pPr>
      <w:r>
        <w:rPr>
          <w:rFonts w:ascii="Courier New" w:hAnsi="Courier New" w:cs="Courier New" w:eastAsia="Courier New" w:hint="default"/>
          <w:sz w:val="23"/>
          <w:szCs w:val="23"/>
        </w:rPr>
        <w:t>2010</w:t>
      </w:r>
      <w:r>
        <w:rPr>
          <w:rFonts w:ascii="宋体" w:hAnsi="宋体" w:cs="宋体" w:eastAsia="宋体" w:hint="default"/>
          <w:sz w:val="23"/>
          <w:szCs w:val="23"/>
        </w:rPr>
        <w:t>年度年报审计</w:t>
      </w:r>
      <w:r>
        <w:rPr>
          <w:rFonts w:ascii="宋体" w:hAnsi="宋体" w:cs="宋体" w:eastAsia="宋体" w:hint="default"/>
          <w:sz w:val="23"/>
          <w:szCs w:val="23"/>
        </w:rPr>
        <w:t>费</w:t>
      </w:r>
      <w:r>
        <w:rPr>
          <w:rFonts w:ascii="宋体" w:hAnsi="宋体" w:cs="宋体" w:eastAsia="宋体" w:hint="default"/>
          <w:sz w:val="23"/>
          <w:szCs w:val="23"/>
        </w:rPr>
        <w:t>用</w:t>
      </w:r>
      <w:r>
        <w:rPr>
          <w:rFonts w:ascii="宋体" w:hAnsi="宋体" w:cs="宋体" w:eastAsia="宋体" w:hint="default"/>
          <w:sz w:val="23"/>
          <w:szCs w:val="23"/>
        </w:rPr>
        <w:t>不</w:t>
      </w:r>
      <w:r>
        <w:rPr>
          <w:rFonts w:ascii="宋体" w:hAnsi="宋体" w:cs="宋体" w:eastAsia="宋体" w:hint="default"/>
          <w:sz w:val="23"/>
          <w:szCs w:val="23"/>
        </w:rPr>
        <w:t>超</w:t>
      </w:r>
      <w:r>
        <w:rPr>
          <w:rFonts w:ascii="宋体" w:hAnsi="宋体" w:cs="宋体" w:eastAsia="宋体" w:hint="default"/>
          <w:sz w:val="23"/>
          <w:szCs w:val="23"/>
        </w:rPr>
        <w:t>过</w:t>
      </w:r>
      <w:r>
        <w:rPr>
          <w:rFonts w:ascii="Courier New" w:hAnsi="Courier New" w:cs="Courier New" w:eastAsia="Courier New" w:hint="default"/>
          <w:sz w:val="23"/>
          <w:szCs w:val="23"/>
        </w:rPr>
        <w:t>200</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p>
    <w:p>
      <w:pPr>
        <w:spacing w:line="324" w:lineRule="auto" w:before="118"/>
        <w:ind w:left="1516" w:right="216" w:firstLine="350"/>
        <w:jc w:val="left"/>
        <w:rPr>
          <w:rFonts w:ascii="宋体" w:hAnsi="宋体" w:cs="宋体" w:eastAsia="宋体" w:hint="default"/>
          <w:sz w:val="23"/>
          <w:szCs w:val="23"/>
        </w:rPr>
      </w:pPr>
      <w:r>
        <w:rPr>
          <w:rFonts w:ascii="宋体" w:hAnsi="宋体" w:cs="宋体" w:eastAsia="宋体" w:hint="default"/>
          <w:spacing w:val="-24"/>
          <w:w w:val="98"/>
          <w:sz w:val="23"/>
          <w:szCs w:val="23"/>
        </w:rPr>
        <w:t>（</w:t>
      </w:r>
      <w:r>
        <w:rPr>
          <w:rFonts w:ascii="Courier New" w:hAnsi="Courier New" w:cs="Courier New" w:eastAsia="Courier New" w:hint="default"/>
          <w:spacing w:val="-24"/>
          <w:w w:val="98"/>
          <w:sz w:val="23"/>
          <w:szCs w:val="23"/>
        </w:rPr>
        <w:t>4</w:t>
      </w:r>
      <w:r>
        <w:rPr>
          <w:rFonts w:ascii="宋体" w:hAnsi="宋体" w:cs="宋体" w:eastAsia="宋体" w:hint="default"/>
          <w:spacing w:val="-24"/>
          <w:w w:val="98"/>
          <w:sz w:val="23"/>
          <w:szCs w:val="23"/>
        </w:rPr>
        <w:t>）关于</w:t>
      </w:r>
      <w:r>
        <w:rPr>
          <w:rFonts w:ascii="宋体" w:hAnsi="宋体" w:cs="宋体" w:eastAsia="宋体" w:hint="default"/>
          <w:spacing w:val="-61"/>
          <w:w w:val="98"/>
          <w:sz w:val="23"/>
          <w:szCs w:val="23"/>
        </w:rPr>
        <w:t> </w:t>
      </w:r>
      <w:r>
        <w:rPr>
          <w:rFonts w:ascii="Courier New" w:hAnsi="Courier New" w:cs="Courier New" w:eastAsia="Courier New" w:hint="default"/>
          <w:w w:val="85"/>
          <w:sz w:val="23"/>
          <w:szCs w:val="23"/>
        </w:rPr>
        <w:t>2009</w:t>
      </w:r>
      <w:r>
        <w:rPr>
          <w:rFonts w:ascii="Courier New" w:hAnsi="Courier New" w:cs="Courier New" w:eastAsia="Courier New" w:hint="default"/>
          <w:spacing w:val="-53"/>
          <w:w w:val="85"/>
          <w:sz w:val="23"/>
          <w:szCs w:val="23"/>
        </w:rPr>
        <w:t> </w:t>
      </w:r>
      <w:r>
        <w:rPr>
          <w:rFonts w:ascii="宋体" w:hAnsi="宋体" w:cs="宋体" w:eastAsia="宋体" w:hint="default"/>
          <w:spacing w:val="-2"/>
          <w:w w:val="102"/>
          <w:sz w:val="23"/>
          <w:szCs w:val="23"/>
        </w:rPr>
        <w:t>年公司</w:t>
      </w:r>
      <w:r>
        <w:rPr>
          <w:rFonts w:ascii="宋体" w:hAnsi="宋体" w:cs="宋体" w:eastAsia="宋体" w:hint="default"/>
          <w:spacing w:val="-2"/>
          <w:w w:val="102"/>
          <w:sz w:val="23"/>
          <w:szCs w:val="23"/>
        </w:rPr>
        <w:t>日</w:t>
      </w:r>
      <w:r>
        <w:rPr>
          <w:rFonts w:ascii="宋体" w:hAnsi="宋体" w:cs="宋体" w:eastAsia="宋体" w:hint="default"/>
          <w:spacing w:val="-2"/>
          <w:w w:val="102"/>
          <w:sz w:val="23"/>
          <w:szCs w:val="23"/>
        </w:rPr>
        <w:t>常</w:t>
      </w:r>
      <w:r>
        <w:rPr>
          <w:rFonts w:ascii="宋体" w:hAnsi="宋体" w:cs="宋体" w:eastAsia="宋体" w:hint="default"/>
          <w:spacing w:val="-2"/>
          <w:w w:val="102"/>
          <w:sz w:val="23"/>
          <w:szCs w:val="23"/>
        </w:rPr>
        <w:t>关</w:t>
      </w:r>
      <w:r>
        <w:rPr>
          <w:rFonts w:ascii="宋体" w:hAnsi="宋体" w:cs="宋体" w:eastAsia="宋体" w:hint="default"/>
          <w:spacing w:val="-2"/>
          <w:w w:val="102"/>
          <w:sz w:val="23"/>
          <w:szCs w:val="23"/>
        </w:rPr>
        <w:t>联</w:t>
      </w:r>
      <w:r>
        <w:rPr>
          <w:rFonts w:ascii="宋体" w:hAnsi="宋体" w:cs="宋体" w:eastAsia="宋体" w:hint="default"/>
          <w:spacing w:val="-2"/>
          <w:w w:val="102"/>
          <w:sz w:val="23"/>
          <w:szCs w:val="23"/>
        </w:rPr>
        <w:t>交易执行</w:t>
      </w:r>
      <w:r>
        <w:rPr>
          <w:rFonts w:ascii="宋体" w:hAnsi="宋体" w:cs="宋体" w:eastAsia="宋体" w:hint="default"/>
          <w:spacing w:val="-2"/>
          <w:w w:val="102"/>
          <w:sz w:val="23"/>
          <w:szCs w:val="23"/>
        </w:rPr>
        <w:t>情况</w:t>
      </w:r>
      <w:r>
        <w:rPr>
          <w:rFonts w:ascii="宋体" w:hAnsi="宋体" w:cs="宋体" w:eastAsia="宋体" w:hint="default"/>
          <w:spacing w:val="-2"/>
          <w:w w:val="102"/>
          <w:sz w:val="23"/>
          <w:szCs w:val="23"/>
        </w:rPr>
        <w:t>及</w:t>
      </w:r>
      <w:r>
        <w:rPr>
          <w:rFonts w:ascii="宋体" w:hAnsi="宋体" w:cs="宋体" w:eastAsia="宋体" w:hint="default"/>
          <w:spacing w:val="-65"/>
          <w:w w:val="102"/>
          <w:sz w:val="23"/>
          <w:szCs w:val="23"/>
        </w:rPr>
        <w:t> </w:t>
      </w:r>
      <w:r>
        <w:rPr>
          <w:rFonts w:ascii="Courier New" w:hAnsi="Courier New" w:cs="Courier New" w:eastAsia="Courier New" w:hint="default"/>
          <w:w w:val="85"/>
          <w:sz w:val="23"/>
          <w:szCs w:val="23"/>
        </w:rPr>
        <w:t>2010</w:t>
      </w:r>
      <w:r>
        <w:rPr>
          <w:rFonts w:ascii="Courier New" w:hAnsi="Courier New" w:cs="Courier New" w:eastAsia="Courier New" w:hint="default"/>
          <w:spacing w:val="-53"/>
          <w:w w:val="85"/>
          <w:sz w:val="23"/>
          <w:szCs w:val="23"/>
        </w:rPr>
        <w:t> </w:t>
      </w:r>
      <w:r>
        <w:rPr>
          <w:rFonts w:ascii="宋体" w:hAnsi="宋体" w:cs="宋体" w:eastAsia="宋体" w:hint="default"/>
          <w:spacing w:val="-2"/>
          <w:w w:val="102"/>
          <w:sz w:val="23"/>
          <w:szCs w:val="23"/>
        </w:rPr>
        <w:t>年度</w:t>
      </w:r>
      <w:r>
        <w:rPr>
          <w:rFonts w:ascii="宋体" w:hAnsi="宋体" w:cs="宋体" w:eastAsia="宋体" w:hint="default"/>
          <w:spacing w:val="-2"/>
          <w:w w:val="102"/>
          <w:sz w:val="23"/>
          <w:szCs w:val="23"/>
        </w:rPr>
        <w:t>日</w:t>
      </w:r>
      <w:r>
        <w:rPr>
          <w:rFonts w:ascii="宋体" w:hAnsi="宋体" w:cs="宋体" w:eastAsia="宋体" w:hint="default"/>
          <w:spacing w:val="-2"/>
          <w:w w:val="102"/>
          <w:sz w:val="23"/>
          <w:szCs w:val="23"/>
        </w:rPr>
        <w:t>常</w:t>
      </w:r>
      <w:r>
        <w:rPr>
          <w:rFonts w:ascii="宋体" w:hAnsi="宋体" w:cs="宋体" w:eastAsia="宋体" w:hint="default"/>
          <w:spacing w:val="-2"/>
          <w:w w:val="102"/>
          <w:sz w:val="23"/>
          <w:szCs w:val="23"/>
        </w:rPr>
        <w:t>关</w:t>
      </w:r>
      <w:r>
        <w:rPr>
          <w:rFonts w:ascii="宋体" w:hAnsi="宋体" w:cs="宋体" w:eastAsia="宋体" w:hint="default"/>
          <w:spacing w:val="-2"/>
          <w:w w:val="102"/>
          <w:sz w:val="23"/>
          <w:szCs w:val="23"/>
        </w:rPr>
        <w:t>联</w:t>
      </w:r>
      <w:r>
        <w:rPr>
          <w:rFonts w:ascii="宋体" w:hAnsi="宋体" w:cs="宋体" w:eastAsia="宋体" w:hint="default"/>
          <w:spacing w:val="-2"/>
          <w:w w:val="102"/>
          <w:sz w:val="23"/>
          <w:szCs w:val="23"/>
        </w:rPr>
        <w:t>交易</w:t>
      </w:r>
      <w:r>
        <w:rPr>
          <w:rFonts w:ascii="宋体" w:hAnsi="宋体" w:cs="宋体" w:eastAsia="宋体" w:hint="default"/>
          <w:spacing w:val="-2"/>
          <w:w w:val="102"/>
          <w:sz w:val="23"/>
          <w:szCs w:val="23"/>
        </w:rPr>
        <w:t>预</w:t>
      </w:r>
      <w:r>
        <w:rPr>
          <w:rFonts w:ascii="宋体" w:hAnsi="宋体" w:cs="宋体" w:eastAsia="宋体" w:hint="default"/>
          <w:spacing w:val="-2"/>
          <w:w w:val="102"/>
          <w:sz w:val="23"/>
          <w:szCs w:val="23"/>
        </w:rPr>
        <w:t>计的</w:t>
      </w:r>
      <w:r>
        <w:rPr>
          <w:rFonts w:ascii="宋体" w:hAnsi="宋体" w:cs="宋体" w:eastAsia="宋体" w:hint="default"/>
          <w:spacing w:val="-2"/>
          <w:w w:val="102"/>
          <w:sz w:val="23"/>
          <w:szCs w:val="23"/>
        </w:rPr>
        <w:t>独</w:t>
      </w:r>
      <w:r>
        <w:rPr>
          <w:rFonts w:ascii="宋体" w:hAnsi="宋体" w:cs="宋体" w:eastAsia="宋体" w:hint="default"/>
          <w:spacing w:val="-2"/>
          <w:w w:val="102"/>
          <w:sz w:val="23"/>
          <w:szCs w:val="23"/>
        </w:rPr>
        <w:t>立</w:t>
      </w:r>
      <w:r>
        <w:rPr>
          <w:rFonts w:ascii="宋体" w:hAnsi="宋体" w:cs="宋体" w:eastAsia="宋体" w:hint="default"/>
          <w:w w:val="102"/>
          <w:sz w:val="23"/>
          <w:szCs w:val="23"/>
        </w:rPr>
        <w:t> </w:t>
      </w:r>
      <w:r>
        <w:rPr>
          <w:rFonts w:ascii="宋体" w:hAnsi="宋体" w:cs="宋体" w:eastAsia="宋体" w:hint="default"/>
          <w:sz w:val="23"/>
          <w:szCs w:val="23"/>
        </w:rPr>
        <w:t>意见</w:t>
      </w:r>
    </w:p>
    <w:p>
      <w:pPr>
        <w:spacing w:line="360" w:lineRule="auto" w:before="74"/>
        <w:ind w:left="1516" w:right="216" w:firstLine="465"/>
        <w:jc w:val="both"/>
        <w:rPr>
          <w:rFonts w:ascii="宋体" w:hAnsi="宋体" w:cs="宋体" w:eastAsia="宋体" w:hint="default"/>
          <w:sz w:val="23"/>
          <w:szCs w:val="23"/>
        </w:rPr>
      </w:pP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与</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股股东</w:t>
      </w:r>
      <w:r>
        <w:rPr>
          <w:rFonts w:ascii="宋体" w:hAnsi="宋体" w:cs="宋体" w:eastAsia="宋体" w:hint="default"/>
          <w:spacing w:val="-5"/>
          <w:w w:val="102"/>
          <w:sz w:val="23"/>
          <w:szCs w:val="23"/>
        </w:rPr>
        <w:t>及其</w:t>
      </w:r>
      <w:r>
        <w:rPr>
          <w:rFonts w:ascii="宋体" w:hAnsi="宋体" w:cs="宋体" w:eastAsia="宋体" w:hint="default"/>
          <w:spacing w:val="-5"/>
          <w:w w:val="102"/>
          <w:sz w:val="23"/>
          <w:szCs w:val="23"/>
        </w:rPr>
        <w:t>他</w:t>
      </w:r>
      <w:r>
        <w:rPr>
          <w:rFonts w:ascii="宋体" w:hAnsi="宋体" w:cs="宋体" w:eastAsia="宋体" w:hint="default"/>
          <w:spacing w:val="-5"/>
          <w:w w:val="102"/>
          <w:sz w:val="23"/>
          <w:szCs w:val="23"/>
        </w:rPr>
        <w:t>子</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之</w:t>
      </w:r>
      <w:r>
        <w:rPr>
          <w:rFonts w:ascii="宋体" w:hAnsi="宋体" w:cs="宋体" w:eastAsia="宋体" w:hint="default"/>
          <w:spacing w:val="-5"/>
          <w:w w:val="102"/>
          <w:sz w:val="23"/>
          <w:szCs w:val="23"/>
        </w:rPr>
        <w:t>间</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符合</w:t>
      </w:r>
      <w:r>
        <w:rPr>
          <w:rFonts w:ascii="宋体" w:hAnsi="宋体" w:cs="宋体" w:eastAsia="宋体" w:hint="default"/>
          <w:spacing w:val="-5"/>
          <w:w w:val="102"/>
          <w:sz w:val="23"/>
          <w:szCs w:val="23"/>
        </w:rPr>
        <w:t>公司实</w:t>
      </w:r>
      <w:r>
        <w:rPr>
          <w:rFonts w:ascii="宋体" w:hAnsi="宋体" w:cs="宋体" w:eastAsia="宋体" w:hint="default"/>
          <w:spacing w:val="-5"/>
          <w:w w:val="102"/>
          <w:sz w:val="23"/>
          <w:szCs w:val="23"/>
        </w:rPr>
        <w:t>际情况</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协</w:t>
      </w:r>
      <w:r>
        <w:rPr>
          <w:rFonts w:ascii="宋体" w:hAnsi="宋体" w:cs="宋体" w:eastAsia="宋体" w:hint="default"/>
          <w:spacing w:val="-5"/>
          <w:w w:val="102"/>
          <w:sz w:val="23"/>
          <w:szCs w:val="23"/>
        </w:rPr>
        <w:t>议的内容及</w:t>
      </w:r>
      <w:r>
        <w:rPr>
          <w:rFonts w:ascii="宋体" w:hAnsi="宋体" w:cs="宋体" w:eastAsia="宋体" w:hint="default"/>
          <w:spacing w:val="-5"/>
          <w:w w:val="102"/>
          <w:sz w:val="23"/>
          <w:szCs w:val="23"/>
        </w:rPr>
        <w:t>定</w:t>
      </w:r>
      <w:r>
        <w:rPr>
          <w:rFonts w:ascii="宋体" w:hAnsi="宋体" w:cs="宋体" w:eastAsia="宋体" w:hint="default"/>
          <w:w w:val="102"/>
          <w:sz w:val="23"/>
          <w:szCs w:val="23"/>
        </w:rPr>
        <w:t> </w:t>
      </w:r>
      <w:r>
        <w:rPr>
          <w:rFonts w:ascii="宋体" w:hAnsi="宋体" w:cs="宋体" w:eastAsia="宋体" w:hint="default"/>
          <w:spacing w:val="-5"/>
          <w:sz w:val="23"/>
          <w:szCs w:val="23"/>
        </w:rPr>
        <w:t>价</w:t>
      </w:r>
      <w:r>
        <w:rPr>
          <w:rFonts w:ascii="宋体" w:hAnsi="宋体" w:cs="宋体" w:eastAsia="宋体" w:hint="default"/>
          <w:spacing w:val="-5"/>
          <w:sz w:val="23"/>
          <w:szCs w:val="23"/>
        </w:rPr>
        <w:t>原</w:t>
      </w:r>
      <w:r>
        <w:rPr>
          <w:rFonts w:ascii="宋体" w:hAnsi="宋体" w:cs="宋体" w:eastAsia="宋体" w:hint="default"/>
          <w:spacing w:val="-5"/>
          <w:sz w:val="23"/>
          <w:szCs w:val="23"/>
        </w:rPr>
        <w:t>则</w:t>
      </w:r>
      <w:r>
        <w:rPr>
          <w:rFonts w:ascii="宋体" w:hAnsi="宋体" w:cs="宋体" w:eastAsia="宋体" w:hint="default"/>
          <w:spacing w:val="-5"/>
          <w:sz w:val="23"/>
          <w:szCs w:val="23"/>
        </w:rPr>
        <w:t>符合</w:t>
      </w:r>
      <w:r>
        <w:rPr>
          <w:rFonts w:ascii="宋体" w:hAnsi="宋体" w:cs="宋体" w:eastAsia="宋体" w:hint="default"/>
          <w:spacing w:val="-5"/>
          <w:sz w:val="23"/>
          <w:szCs w:val="23"/>
        </w:rPr>
        <w:t>商</w:t>
      </w:r>
      <w:r>
        <w:rPr>
          <w:rFonts w:ascii="宋体" w:hAnsi="宋体" w:cs="宋体" w:eastAsia="宋体" w:hint="default"/>
          <w:spacing w:val="-5"/>
          <w:sz w:val="23"/>
          <w:szCs w:val="23"/>
        </w:rPr>
        <w:t>业</w:t>
      </w:r>
      <w:r>
        <w:rPr>
          <w:rFonts w:ascii="宋体" w:hAnsi="宋体" w:cs="宋体" w:eastAsia="宋体" w:hint="default"/>
          <w:spacing w:val="-5"/>
          <w:sz w:val="23"/>
          <w:szCs w:val="23"/>
        </w:rPr>
        <w:t>惯</w:t>
      </w:r>
      <w:r>
        <w:rPr>
          <w:rFonts w:ascii="宋体" w:hAnsi="宋体" w:cs="宋体" w:eastAsia="宋体" w:hint="default"/>
          <w:spacing w:val="-5"/>
          <w:sz w:val="23"/>
          <w:szCs w:val="23"/>
        </w:rPr>
        <w:t>例</w:t>
      </w:r>
      <w:r>
        <w:rPr>
          <w:rFonts w:ascii="宋体" w:hAnsi="宋体" w:cs="宋体" w:eastAsia="宋体" w:hint="default"/>
          <w:spacing w:val="-5"/>
          <w:sz w:val="23"/>
          <w:szCs w:val="23"/>
        </w:rPr>
        <w:t>和有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体</w:t>
      </w:r>
      <w:r>
        <w:rPr>
          <w:rFonts w:ascii="宋体" w:hAnsi="宋体" w:cs="宋体" w:eastAsia="宋体" w:hint="default"/>
          <w:spacing w:val="-5"/>
          <w:sz w:val="23"/>
          <w:szCs w:val="23"/>
        </w:rPr>
        <w:t>现</w:t>
      </w:r>
      <w:r>
        <w:rPr>
          <w:rFonts w:ascii="宋体" w:hAnsi="宋体" w:cs="宋体" w:eastAsia="宋体" w:hint="default"/>
          <w:spacing w:val="-5"/>
          <w:sz w:val="23"/>
          <w:szCs w:val="23"/>
        </w:rPr>
        <w:t>了公</w:t>
      </w:r>
      <w:r>
        <w:rPr>
          <w:rFonts w:ascii="宋体" w:hAnsi="宋体" w:cs="宋体" w:eastAsia="宋体" w:hint="default"/>
          <w:spacing w:val="-5"/>
          <w:sz w:val="23"/>
          <w:szCs w:val="23"/>
        </w:rPr>
        <w:t>允</w:t>
      </w:r>
      <w:r>
        <w:rPr>
          <w:rFonts w:ascii="宋体" w:hAnsi="宋体" w:cs="宋体" w:eastAsia="宋体" w:hint="default"/>
          <w:spacing w:val="-5"/>
          <w:sz w:val="23"/>
          <w:szCs w:val="23"/>
        </w:rPr>
        <w:t>、公</w:t>
      </w:r>
      <w:r>
        <w:rPr>
          <w:rFonts w:ascii="宋体" w:hAnsi="宋体" w:cs="宋体" w:eastAsia="宋体" w:hint="default"/>
          <w:spacing w:val="-5"/>
          <w:sz w:val="23"/>
          <w:szCs w:val="23"/>
        </w:rPr>
        <w:t>平</w:t>
      </w:r>
      <w:r>
        <w:rPr>
          <w:rFonts w:ascii="宋体" w:hAnsi="宋体" w:cs="宋体" w:eastAsia="宋体" w:hint="default"/>
          <w:spacing w:val="-5"/>
          <w:sz w:val="23"/>
          <w:szCs w:val="23"/>
        </w:rPr>
        <w:t>、公正的</w:t>
      </w:r>
      <w:r>
        <w:rPr>
          <w:rFonts w:ascii="宋体" w:hAnsi="宋体" w:cs="宋体" w:eastAsia="宋体" w:hint="default"/>
          <w:spacing w:val="-5"/>
          <w:sz w:val="23"/>
          <w:szCs w:val="23"/>
        </w:rPr>
        <w:t>原</w:t>
      </w:r>
      <w:r>
        <w:rPr>
          <w:rFonts w:ascii="宋体" w:hAnsi="宋体" w:cs="宋体" w:eastAsia="宋体" w:hint="default"/>
          <w:spacing w:val="-5"/>
          <w:sz w:val="23"/>
          <w:szCs w:val="23"/>
        </w:rPr>
        <w:t>则</w:t>
      </w:r>
      <w:r>
        <w:rPr>
          <w:rFonts w:ascii="宋体" w:hAnsi="宋体" w:cs="宋体" w:eastAsia="宋体" w:hint="default"/>
          <w:spacing w:val="-5"/>
          <w:sz w:val="23"/>
          <w:szCs w:val="23"/>
        </w:rPr>
        <w:t>。所</w:t>
      </w:r>
      <w:r>
        <w:rPr>
          <w:rFonts w:ascii="宋体" w:hAnsi="宋体" w:cs="宋体" w:eastAsia="宋体" w:hint="default"/>
          <w:spacing w:val="-5"/>
          <w:sz w:val="23"/>
          <w:szCs w:val="23"/>
        </w:rPr>
        <w:t>涉</w:t>
      </w:r>
      <w:r>
        <w:rPr>
          <w:rFonts w:ascii="宋体" w:hAnsi="宋体" w:cs="宋体" w:eastAsia="宋体" w:hint="default"/>
          <w:spacing w:val="-5"/>
          <w:sz w:val="23"/>
          <w:szCs w:val="23"/>
        </w:rPr>
        <w:t>及</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没</w:t>
      </w:r>
      <w:r>
        <w:rPr>
          <w:rFonts w:ascii="宋体" w:hAnsi="宋体" w:cs="宋体" w:eastAsia="宋体" w:hint="default"/>
          <w:spacing w:val="96"/>
          <w:sz w:val="23"/>
          <w:szCs w:val="23"/>
        </w:rPr>
        <w:t> </w:t>
      </w:r>
      <w:r>
        <w:rPr>
          <w:rFonts w:ascii="宋体" w:hAnsi="宋体" w:cs="宋体" w:eastAsia="宋体" w:hint="default"/>
          <w:sz w:val="23"/>
          <w:szCs w:val="23"/>
        </w:rPr>
        <w:t>有</w:t>
      </w:r>
      <w:r>
        <w:rPr>
          <w:rFonts w:ascii="宋体" w:hAnsi="宋体" w:cs="宋体" w:eastAsia="宋体" w:hint="default"/>
          <w:sz w:val="23"/>
          <w:szCs w:val="23"/>
        </w:rPr>
        <w:t>发</w:t>
      </w:r>
      <w:r>
        <w:rPr>
          <w:rFonts w:ascii="宋体" w:hAnsi="宋体" w:cs="宋体" w:eastAsia="宋体" w:hint="default"/>
          <w:sz w:val="23"/>
          <w:szCs w:val="23"/>
        </w:rPr>
        <w:t>现损</w:t>
      </w:r>
      <w:r>
        <w:rPr>
          <w:rFonts w:ascii="宋体" w:hAnsi="宋体" w:cs="宋体" w:eastAsia="宋体" w:hint="default"/>
          <w:sz w:val="23"/>
          <w:szCs w:val="23"/>
        </w:rPr>
        <w:t>害</w:t>
      </w:r>
      <w:r>
        <w:rPr>
          <w:rFonts w:ascii="宋体" w:hAnsi="宋体" w:cs="宋体" w:eastAsia="宋体" w:hint="default"/>
          <w:sz w:val="23"/>
          <w:szCs w:val="23"/>
        </w:rPr>
        <w:t>公司和</w:t>
      </w:r>
      <w:r>
        <w:rPr>
          <w:rFonts w:ascii="宋体" w:hAnsi="宋体" w:cs="宋体" w:eastAsia="宋体" w:hint="default"/>
          <w:sz w:val="23"/>
          <w:szCs w:val="23"/>
        </w:rPr>
        <w:t>股东</w:t>
      </w:r>
      <w:r>
        <w:rPr>
          <w:rFonts w:ascii="宋体" w:hAnsi="宋体" w:cs="宋体" w:eastAsia="宋体" w:hint="default"/>
          <w:sz w:val="23"/>
          <w:szCs w:val="23"/>
        </w:rPr>
        <w:t>利益</w:t>
      </w:r>
      <w:r>
        <w:rPr>
          <w:rFonts w:ascii="宋体" w:hAnsi="宋体" w:cs="宋体" w:eastAsia="宋体" w:hint="default"/>
          <w:sz w:val="23"/>
          <w:szCs w:val="23"/>
        </w:rPr>
        <w:t>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程</w:t>
      </w:r>
      <w:r>
        <w:rPr>
          <w:rFonts w:ascii="宋体" w:hAnsi="宋体" w:cs="宋体" w:eastAsia="宋体" w:hint="default"/>
          <w:sz w:val="23"/>
          <w:szCs w:val="23"/>
        </w:rPr>
        <w:t>序</w:t>
      </w:r>
      <w:r>
        <w:rPr>
          <w:rFonts w:ascii="宋体" w:hAnsi="宋体" w:cs="宋体" w:eastAsia="宋体" w:hint="default"/>
          <w:sz w:val="23"/>
          <w:szCs w:val="23"/>
        </w:rPr>
        <w:t>符合</w:t>
      </w:r>
      <w:r>
        <w:rPr>
          <w:rFonts w:ascii="宋体" w:hAnsi="宋体" w:cs="宋体" w:eastAsia="宋体" w:hint="default"/>
          <w:sz w:val="23"/>
          <w:szCs w:val="23"/>
        </w:rPr>
        <w:t>有</w:t>
      </w:r>
      <w:r>
        <w:rPr>
          <w:rFonts w:ascii="宋体" w:hAnsi="宋体" w:cs="宋体" w:eastAsia="宋体" w:hint="default"/>
          <w:sz w:val="23"/>
          <w:szCs w:val="23"/>
        </w:rPr>
        <w:t>关</w:t>
      </w:r>
      <w:r>
        <w:rPr>
          <w:rFonts w:ascii="宋体" w:hAnsi="宋体" w:cs="宋体" w:eastAsia="宋体" w:hint="default"/>
          <w:sz w:val="23"/>
          <w:szCs w:val="23"/>
        </w:rPr>
        <w:t>法</w:t>
      </w:r>
      <w:r>
        <w:rPr>
          <w:rFonts w:ascii="宋体" w:hAnsi="宋体" w:cs="宋体" w:eastAsia="宋体" w:hint="default"/>
          <w:sz w:val="23"/>
          <w:szCs w:val="23"/>
        </w:rPr>
        <w:t>律</w:t>
      </w:r>
      <w:r>
        <w:rPr>
          <w:rFonts w:ascii="宋体" w:hAnsi="宋体" w:cs="宋体" w:eastAsia="宋体" w:hint="default"/>
          <w:sz w:val="23"/>
          <w:szCs w:val="23"/>
        </w:rPr>
        <w:t>法</w:t>
      </w:r>
      <w:r>
        <w:rPr>
          <w:rFonts w:ascii="宋体" w:hAnsi="宋体" w:cs="宋体" w:eastAsia="宋体" w:hint="default"/>
          <w:sz w:val="23"/>
          <w:szCs w:val="23"/>
        </w:rPr>
        <w:t>规</w:t>
      </w:r>
      <w:r>
        <w:rPr>
          <w:rFonts w:ascii="宋体" w:hAnsi="宋体" w:cs="宋体" w:eastAsia="宋体" w:hint="default"/>
          <w:sz w:val="23"/>
          <w:szCs w:val="23"/>
        </w:rPr>
        <w:t>的</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w:t>
      </w:r>
    </w:p>
    <w:p>
      <w:pPr>
        <w:spacing w:before="45"/>
        <w:ind w:left="1982"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5</w:t>
      </w:r>
      <w:r>
        <w:rPr>
          <w:rFonts w:ascii="宋体" w:hAnsi="宋体" w:cs="宋体" w:eastAsia="宋体" w:hint="default"/>
          <w:sz w:val="23"/>
          <w:szCs w:val="23"/>
        </w:rPr>
        <w:t>）关于</w:t>
      </w:r>
      <w:r>
        <w:rPr>
          <w:rFonts w:ascii="宋体" w:hAnsi="宋体" w:cs="宋体" w:eastAsia="宋体" w:hint="default"/>
          <w:sz w:val="23"/>
          <w:szCs w:val="23"/>
        </w:rPr>
        <w:t>对董事会</w:t>
      </w:r>
      <w:r>
        <w:rPr>
          <w:rFonts w:ascii="宋体" w:hAnsi="宋体" w:cs="宋体" w:eastAsia="宋体" w:hint="default"/>
          <w:sz w:val="23"/>
          <w:szCs w:val="23"/>
        </w:rPr>
        <w:t>未</w:t>
      </w:r>
      <w:r>
        <w:rPr>
          <w:rFonts w:ascii="宋体" w:hAnsi="宋体" w:cs="宋体" w:eastAsia="宋体" w:hint="default"/>
          <w:sz w:val="23"/>
          <w:szCs w:val="23"/>
        </w:rPr>
        <w:t>提</w:t>
      </w:r>
      <w:r>
        <w:rPr>
          <w:rFonts w:ascii="宋体" w:hAnsi="宋体" w:cs="宋体" w:eastAsia="宋体" w:hint="default"/>
          <w:sz w:val="23"/>
          <w:szCs w:val="23"/>
        </w:rPr>
        <w:t>出</w:t>
      </w:r>
      <w:r>
        <w:rPr>
          <w:rFonts w:ascii="宋体" w:hAnsi="宋体" w:cs="宋体" w:eastAsia="宋体" w:hint="default"/>
          <w:sz w:val="23"/>
          <w:szCs w:val="23"/>
        </w:rPr>
        <w:t>现金</w:t>
      </w:r>
      <w:r>
        <w:rPr>
          <w:rFonts w:ascii="宋体" w:hAnsi="宋体" w:cs="宋体" w:eastAsia="宋体" w:hint="default"/>
          <w:sz w:val="23"/>
          <w:szCs w:val="23"/>
        </w:rPr>
        <w:t>分红</w:t>
      </w:r>
      <w:r>
        <w:rPr>
          <w:rFonts w:ascii="宋体" w:hAnsi="宋体" w:cs="宋体" w:eastAsia="宋体" w:hint="default"/>
          <w:sz w:val="23"/>
          <w:szCs w:val="23"/>
        </w:rPr>
        <w:t>预</w:t>
      </w:r>
      <w:r>
        <w:rPr>
          <w:rFonts w:ascii="宋体" w:hAnsi="宋体" w:cs="宋体" w:eastAsia="宋体" w:hint="default"/>
          <w:sz w:val="23"/>
          <w:szCs w:val="23"/>
        </w:rPr>
        <w:t>案</w:t>
      </w:r>
      <w:r>
        <w:rPr>
          <w:rFonts w:ascii="宋体" w:hAnsi="宋体" w:cs="宋体" w:eastAsia="宋体" w:hint="default"/>
          <w:sz w:val="23"/>
          <w:szCs w:val="23"/>
        </w:rPr>
        <w:t>的</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意见</w:t>
      </w:r>
    </w:p>
    <w:p>
      <w:pPr>
        <w:spacing w:before="113"/>
        <w:ind w:left="2059" w:right="0" w:firstLine="0"/>
        <w:jc w:val="left"/>
        <w:rPr>
          <w:rFonts w:ascii="宋体" w:hAnsi="宋体" w:cs="宋体" w:eastAsia="宋体" w:hint="default"/>
          <w:sz w:val="23"/>
          <w:szCs w:val="23"/>
        </w:rPr>
      </w:pPr>
      <w:r>
        <w:rPr>
          <w:rFonts w:ascii="宋体" w:hAnsi="宋体" w:cs="宋体" w:eastAsia="宋体" w:hint="default"/>
          <w:sz w:val="23"/>
          <w:szCs w:val="23"/>
        </w:rPr>
        <w:t>公司 </w:t>
      </w:r>
      <w:r>
        <w:rPr>
          <w:rFonts w:ascii="Courier New" w:hAnsi="Courier New" w:cs="Courier New" w:eastAsia="Courier New" w:hint="default"/>
          <w:sz w:val="23"/>
          <w:szCs w:val="23"/>
        </w:rPr>
        <w:t>2009</w:t>
      </w:r>
      <w:r>
        <w:rPr>
          <w:rFonts w:ascii="Courier New" w:hAnsi="Courier New" w:cs="Courier New" w:eastAsia="Courier New" w:hint="default"/>
          <w:spacing w:val="-54"/>
          <w:sz w:val="23"/>
          <w:szCs w:val="23"/>
        </w:rPr>
        <w:t> </w:t>
      </w:r>
      <w:r>
        <w:rPr>
          <w:rFonts w:ascii="宋体" w:hAnsi="宋体" w:cs="宋体" w:eastAsia="宋体" w:hint="default"/>
          <w:spacing w:val="-4"/>
          <w:sz w:val="23"/>
          <w:szCs w:val="23"/>
        </w:rPr>
        <w:t>年度</w:t>
      </w:r>
      <w:r>
        <w:rPr>
          <w:rFonts w:ascii="宋体" w:hAnsi="宋体" w:cs="宋体" w:eastAsia="宋体" w:hint="default"/>
          <w:spacing w:val="-4"/>
          <w:sz w:val="23"/>
          <w:szCs w:val="23"/>
        </w:rPr>
        <w:t>未</w:t>
      </w:r>
      <w:r>
        <w:rPr>
          <w:rFonts w:ascii="宋体" w:hAnsi="宋体" w:cs="宋体" w:eastAsia="宋体" w:hint="default"/>
          <w:spacing w:val="-4"/>
          <w:sz w:val="23"/>
          <w:szCs w:val="23"/>
        </w:rPr>
        <w:t>作</w:t>
      </w:r>
      <w:r>
        <w:rPr>
          <w:rFonts w:ascii="宋体" w:hAnsi="宋体" w:cs="宋体" w:eastAsia="宋体" w:hint="default"/>
          <w:spacing w:val="-4"/>
          <w:sz w:val="23"/>
          <w:szCs w:val="23"/>
        </w:rPr>
        <w:t>出</w:t>
      </w:r>
      <w:r>
        <w:rPr>
          <w:rFonts w:ascii="宋体" w:hAnsi="宋体" w:cs="宋体" w:eastAsia="宋体" w:hint="default"/>
          <w:spacing w:val="-4"/>
          <w:sz w:val="23"/>
          <w:szCs w:val="23"/>
        </w:rPr>
        <w:t>现金</w:t>
      </w:r>
      <w:r>
        <w:rPr>
          <w:rFonts w:ascii="宋体" w:hAnsi="宋体" w:cs="宋体" w:eastAsia="宋体" w:hint="default"/>
          <w:spacing w:val="-4"/>
          <w:sz w:val="23"/>
          <w:szCs w:val="23"/>
        </w:rPr>
        <w:t>分红</w:t>
      </w:r>
      <w:r>
        <w:rPr>
          <w:rFonts w:ascii="宋体" w:hAnsi="宋体" w:cs="宋体" w:eastAsia="宋体" w:hint="default"/>
          <w:spacing w:val="-4"/>
          <w:sz w:val="23"/>
          <w:szCs w:val="23"/>
        </w:rPr>
        <w:t>的</w:t>
      </w:r>
      <w:r>
        <w:rPr>
          <w:rFonts w:ascii="宋体" w:hAnsi="宋体" w:cs="宋体" w:eastAsia="宋体" w:hint="default"/>
          <w:spacing w:val="-4"/>
          <w:sz w:val="23"/>
          <w:szCs w:val="23"/>
        </w:rPr>
        <w:t>决</w:t>
      </w:r>
      <w:r>
        <w:rPr>
          <w:rFonts w:ascii="宋体" w:hAnsi="宋体" w:cs="宋体" w:eastAsia="宋体" w:hint="default"/>
          <w:spacing w:val="-4"/>
          <w:sz w:val="23"/>
          <w:szCs w:val="23"/>
        </w:rPr>
        <w:t>定</w:t>
      </w:r>
      <w:r>
        <w:rPr>
          <w:rFonts w:ascii="宋体" w:hAnsi="宋体" w:cs="宋体" w:eastAsia="宋体" w:hint="default"/>
          <w:spacing w:val="-4"/>
          <w:sz w:val="23"/>
          <w:szCs w:val="23"/>
        </w:rPr>
        <w:t>，</w:t>
      </w:r>
      <w:r>
        <w:rPr>
          <w:rFonts w:ascii="宋体" w:hAnsi="宋体" w:cs="宋体" w:eastAsia="宋体" w:hint="default"/>
          <w:spacing w:val="-4"/>
          <w:sz w:val="23"/>
          <w:szCs w:val="23"/>
        </w:rPr>
        <w:t>符合</w:t>
      </w:r>
      <w:r>
        <w:rPr>
          <w:rFonts w:ascii="宋体" w:hAnsi="宋体" w:cs="宋体" w:eastAsia="宋体" w:hint="default"/>
          <w:spacing w:val="-4"/>
          <w:sz w:val="23"/>
          <w:szCs w:val="23"/>
        </w:rPr>
        <w:t>有</w:t>
      </w:r>
      <w:r>
        <w:rPr>
          <w:rFonts w:ascii="宋体" w:hAnsi="宋体" w:cs="宋体" w:eastAsia="宋体" w:hint="default"/>
          <w:spacing w:val="-4"/>
          <w:sz w:val="23"/>
          <w:szCs w:val="23"/>
        </w:rPr>
        <w:t>关</w:t>
      </w:r>
      <w:r>
        <w:rPr>
          <w:rFonts w:ascii="宋体" w:hAnsi="宋体" w:cs="宋体" w:eastAsia="宋体" w:hint="default"/>
          <w:spacing w:val="-4"/>
          <w:sz w:val="23"/>
          <w:szCs w:val="23"/>
        </w:rPr>
        <w:t>规</w:t>
      </w:r>
      <w:r>
        <w:rPr>
          <w:rFonts w:ascii="宋体" w:hAnsi="宋体" w:cs="宋体" w:eastAsia="宋体" w:hint="default"/>
          <w:spacing w:val="-4"/>
          <w:sz w:val="23"/>
          <w:szCs w:val="23"/>
        </w:rPr>
        <w:t>定</w:t>
      </w:r>
      <w:r>
        <w:rPr>
          <w:rFonts w:ascii="宋体" w:hAnsi="宋体" w:cs="宋体" w:eastAsia="宋体" w:hint="default"/>
          <w:spacing w:val="-4"/>
          <w:sz w:val="23"/>
          <w:szCs w:val="23"/>
        </w:rPr>
        <w:t>的</w:t>
      </w:r>
      <w:r>
        <w:rPr>
          <w:rFonts w:ascii="宋体" w:hAnsi="宋体" w:cs="宋体" w:eastAsia="宋体" w:hint="default"/>
          <w:spacing w:val="-4"/>
          <w:sz w:val="23"/>
          <w:szCs w:val="23"/>
        </w:rPr>
        <w:t>要</w:t>
      </w:r>
      <w:r>
        <w:rPr>
          <w:rFonts w:ascii="宋体" w:hAnsi="宋体" w:cs="宋体" w:eastAsia="宋体" w:hint="default"/>
          <w:spacing w:val="-4"/>
          <w:sz w:val="23"/>
          <w:szCs w:val="23"/>
        </w:rPr>
        <w:t>求</w:t>
      </w:r>
      <w:r>
        <w:rPr>
          <w:rFonts w:ascii="宋体" w:hAnsi="宋体" w:cs="宋体" w:eastAsia="宋体" w:hint="default"/>
          <w:spacing w:val="-4"/>
          <w:sz w:val="23"/>
          <w:szCs w:val="23"/>
        </w:rPr>
        <w:t>。</w:t>
      </w:r>
      <w:r>
        <w:rPr>
          <w:rFonts w:ascii="宋体" w:hAnsi="宋体" w:cs="宋体" w:eastAsia="宋体" w:hint="default"/>
          <w:spacing w:val="-4"/>
          <w:sz w:val="23"/>
          <w:szCs w:val="23"/>
        </w:rPr>
        <w:t>同</w:t>
      </w:r>
      <w:r>
        <w:rPr>
          <w:rFonts w:ascii="宋体" w:hAnsi="宋体" w:cs="宋体" w:eastAsia="宋体" w:hint="default"/>
          <w:spacing w:val="-4"/>
          <w:sz w:val="23"/>
          <w:szCs w:val="23"/>
        </w:rPr>
        <w:t>时</w:t>
      </w:r>
      <w:r>
        <w:rPr>
          <w:rFonts w:ascii="宋体" w:hAnsi="宋体" w:cs="宋体" w:eastAsia="宋体" w:hint="default"/>
          <w:spacing w:val="-4"/>
          <w:sz w:val="23"/>
          <w:szCs w:val="23"/>
        </w:rPr>
        <w:t>，公司</w:t>
      </w:r>
      <w:r>
        <w:rPr>
          <w:rFonts w:ascii="宋体" w:hAnsi="宋体" w:cs="宋体" w:eastAsia="宋体" w:hint="default"/>
          <w:spacing w:val="-4"/>
          <w:sz w:val="23"/>
          <w:szCs w:val="23"/>
        </w:rPr>
        <w:t>因房</w:t>
      </w:r>
      <w:r>
        <w:rPr>
          <w:rFonts w:ascii="宋体" w:hAnsi="宋体" w:cs="宋体" w:eastAsia="宋体" w:hint="default"/>
          <w:spacing w:val="-4"/>
          <w:sz w:val="23"/>
          <w:szCs w:val="23"/>
        </w:rPr>
        <w:t>地</w:t>
      </w:r>
    </w:p>
    <w:p>
      <w:pPr>
        <w:spacing w:before="118"/>
        <w:ind w:left="1516" w:right="0" w:firstLine="0"/>
        <w:jc w:val="both"/>
        <w:rPr>
          <w:rFonts w:ascii="宋体" w:hAnsi="宋体" w:cs="宋体" w:eastAsia="宋体" w:hint="default"/>
          <w:sz w:val="23"/>
          <w:szCs w:val="23"/>
        </w:rPr>
      </w:pPr>
      <w:r>
        <w:rPr>
          <w:rFonts w:ascii="宋体" w:hAnsi="宋体" w:cs="宋体" w:eastAsia="宋体" w:hint="default"/>
          <w:sz w:val="23"/>
          <w:szCs w:val="23"/>
        </w:rPr>
        <w:t>产</w:t>
      </w:r>
      <w:r>
        <w:rPr>
          <w:rFonts w:ascii="宋体" w:hAnsi="宋体" w:cs="宋体" w:eastAsia="宋体" w:hint="default"/>
          <w:sz w:val="23"/>
          <w:szCs w:val="23"/>
        </w:rPr>
        <w:t>开发规</w:t>
      </w:r>
      <w:r>
        <w:rPr>
          <w:rFonts w:ascii="宋体" w:hAnsi="宋体" w:cs="宋体" w:eastAsia="宋体" w:hint="default"/>
          <w:sz w:val="23"/>
          <w:szCs w:val="23"/>
        </w:rPr>
        <w:t>模</w:t>
      </w:r>
      <w:r>
        <w:rPr>
          <w:rFonts w:ascii="宋体" w:hAnsi="宋体" w:cs="宋体" w:eastAsia="宋体" w:hint="default"/>
          <w:sz w:val="23"/>
          <w:szCs w:val="23"/>
        </w:rPr>
        <w:t>增</w:t>
      </w:r>
      <w:r>
        <w:rPr>
          <w:rFonts w:ascii="宋体" w:hAnsi="宋体" w:cs="宋体" w:eastAsia="宋体" w:hint="default"/>
          <w:sz w:val="23"/>
          <w:szCs w:val="23"/>
        </w:rPr>
        <w:t>速较快</w:t>
      </w:r>
      <w:r>
        <w:rPr>
          <w:rFonts w:ascii="宋体" w:hAnsi="宋体" w:cs="宋体" w:eastAsia="宋体" w:hint="default"/>
          <w:sz w:val="23"/>
          <w:szCs w:val="23"/>
        </w:rPr>
        <w:t>，</w:t>
      </w:r>
      <w:r>
        <w:rPr>
          <w:rFonts w:ascii="Courier New" w:hAnsi="Courier New" w:cs="Courier New" w:eastAsia="Courier New" w:hint="default"/>
          <w:sz w:val="23"/>
          <w:szCs w:val="23"/>
        </w:rPr>
        <w:t>2010</w:t>
      </w:r>
      <w:r>
        <w:rPr>
          <w:rFonts w:ascii="Courier New" w:hAnsi="Courier New" w:cs="Courier New" w:eastAsia="Courier New" w:hint="default"/>
          <w:spacing w:val="15"/>
          <w:sz w:val="23"/>
          <w:szCs w:val="23"/>
        </w:rPr>
        <w:t> </w:t>
      </w:r>
      <w:r>
        <w:rPr>
          <w:rFonts w:ascii="宋体" w:hAnsi="宋体" w:cs="宋体" w:eastAsia="宋体" w:hint="default"/>
          <w:sz w:val="23"/>
          <w:szCs w:val="23"/>
        </w:rPr>
        <w:t>年确实</w:t>
      </w:r>
      <w:r>
        <w:rPr>
          <w:rFonts w:ascii="宋体" w:hAnsi="宋体" w:cs="宋体" w:eastAsia="宋体" w:hint="default"/>
          <w:sz w:val="23"/>
          <w:szCs w:val="23"/>
        </w:rPr>
        <w:t>面</w:t>
      </w:r>
      <w:r>
        <w:rPr>
          <w:rFonts w:ascii="宋体" w:hAnsi="宋体" w:cs="宋体" w:eastAsia="宋体" w:hint="default"/>
          <w:sz w:val="23"/>
          <w:szCs w:val="23"/>
        </w:rPr>
        <w:t>临</w:t>
      </w:r>
      <w:r>
        <w:rPr>
          <w:rFonts w:ascii="宋体" w:hAnsi="宋体" w:cs="宋体" w:eastAsia="宋体" w:hint="default"/>
          <w:sz w:val="23"/>
          <w:szCs w:val="23"/>
        </w:rPr>
        <w:t>一定</w:t>
      </w:r>
      <w:r>
        <w:rPr>
          <w:rFonts w:ascii="宋体" w:hAnsi="宋体" w:cs="宋体" w:eastAsia="宋体" w:hint="default"/>
          <w:sz w:val="23"/>
          <w:szCs w:val="23"/>
        </w:rPr>
        <w:t>程</w:t>
      </w:r>
      <w:r>
        <w:rPr>
          <w:rFonts w:ascii="宋体" w:hAnsi="宋体" w:cs="宋体" w:eastAsia="宋体" w:hint="default"/>
          <w:sz w:val="23"/>
          <w:szCs w:val="23"/>
        </w:rPr>
        <w:t>度资</w:t>
      </w:r>
      <w:r>
        <w:rPr>
          <w:rFonts w:ascii="宋体" w:hAnsi="宋体" w:cs="宋体" w:eastAsia="宋体" w:hint="default"/>
          <w:sz w:val="23"/>
          <w:szCs w:val="23"/>
        </w:rPr>
        <w:t>金</w:t>
      </w:r>
      <w:r>
        <w:rPr>
          <w:rFonts w:ascii="宋体" w:hAnsi="宋体" w:cs="宋体" w:eastAsia="宋体" w:hint="default"/>
          <w:sz w:val="23"/>
          <w:szCs w:val="23"/>
        </w:rPr>
        <w:t>需</w:t>
      </w:r>
      <w:r>
        <w:rPr>
          <w:rFonts w:ascii="宋体" w:hAnsi="宋体" w:cs="宋体" w:eastAsia="宋体" w:hint="default"/>
          <w:sz w:val="23"/>
          <w:szCs w:val="23"/>
        </w:rPr>
        <w:t>求</w:t>
      </w:r>
      <w:r>
        <w:rPr>
          <w:rFonts w:ascii="宋体" w:hAnsi="宋体" w:cs="宋体" w:eastAsia="宋体" w:hint="default"/>
          <w:sz w:val="23"/>
          <w:szCs w:val="23"/>
        </w:rPr>
        <w:t>压</w:t>
      </w:r>
      <w:r>
        <w:rPr>
          <w:rFonts w:ascii="宋体" w:hAnsi="宋体" w:cs="宋体" w:eastAsia="宋体" w:hint="default"/>
          <w:sz w:val="23"/>
          <w:szCs w:val="23"/>
        </w:rPr>
        <w:t>力</w:t>
      </w:r>
      <w:r>
        <w:rPr>
          <w:rFonts w:ascii="宋体" w:hAnsi="宋体" w:cs="宋体" w:eastAsia="宋体" w:hint="default"/>
          <w:sz w:val="23"/>
          <w:szCs w:val="23"/>
        </w:rPr>
        <w:t>，不</w:t>
      </w:r>
      <w:r>
        <w:rPr>
          <w:rFonts w:ascii="宋体" w:hAnsi="宋体" w:cs="宋体" w:eastAsia="宋体" w:hint="default"/>
          <w:sz w:val="23"/>
          <w:szCs w:val="23"/>
        </w:rPr>
        <w:t>进</w:t>
      </w:r>
      <w:r>
        <w:rPr>
          <w:rFonts w:ascii="宋体" w:hAnsi="宋体" w:cs="宋体" w:eastAsia="宋体" w:hint="default"/>
          <w:sz w:val="23"/>
          <w:szCs w:val="23"/>
        </w:rPr>
        <w:t>行现金</w:t>
      </w:r>
      <w:r>
        <w:rPr>
          <w:rFonts w:ascii="宋体" w:hAnsi="宋体" w:cs="宋体" w:eastAsia="宋体" w:hint="default"/>
          <w:sz w:val="23"/>
          <w:szCs w:val="23"/>
        </w:rPr>
        <w:t>分红</w:t>
      </w:r>
      <w:r>
        <w:rPr>
          <w:rFonts w:ascii="宋体" w:hAnsi="宋体" w:cs="宋体" w:eastAsia="宋体" w:hint="default"/>
          <w:sz w:val="23"/>
          <w:szCs w:val="23"/>
        </w:rPr>
        <w:t>有</w:t>
      </w:r>
      <w:r>
        <w:rPr>
          <w:rFonts w:ascii="宋体" w:hAnsi="宋体" w:cs="宋体" w:eastAsia="宋体" w:hint="default"/>
          <w:sz w:val="23"/>
          <w:szCs w:val="23"/>
        </w:rPr>
        <w:t>利</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left"/>
        <w:rPr>
          <w:rFonts w:ascii="宋体" w:hAnsi="宋体" w:cs="宋体" w:eastAsia="宋体" w:hint="default"/>
          <w:sz w:val="23"/>
          <w:szCs w:val="23"/>
        </w:rPr>
      </w:pPr>
      <w:r>
        <w:rPr>
          <w:rFonts w:ascii="宋体" w:hAnsi="宋体" w:cs="宋体" w:eastAsia="宋体" w:hint="default"/>
          <w:sz w:val="23"/>
          <w:szCs w:val="23"/>
        </w:rPr>
        <w:t>于</w:t>
      </w:r>
      <w:r>
        <w:rPr>
          <w:rFonts w:ascii="宋体" w:hAnsi="宋体" w:cs="宋体" w:eastAsia="宋体" w:hint="default"/>
          <w:sz w:val="23"/>
          <w:szCs w:val="23"/>
        </w:rPr>
        <w:t>保证公司在</w:t>
      </w:r>
      <w:r>
        <w:rPr>
          <w:rFonts w:ascii="宋体" w:hAnsi="宋体" w:cs="宋体" w:eastAsia="宋体" w:hint="default"/>
          <w:sz w:val="23"/>
          <w:szCs w:val="23"/>
        </w:rPr>
        <w:t>建项目</w:t>
      </w:r>
      <w:r>
        <w:rPr>
          <w:rFonts w:ascii="宋体" w:hAnsi="宋体" w:cs="宋体" w:eastAsia="宋体" w:hint="default"/>
          <w:sz w:val="23"/>
          <w:szCs w:val="23"/>
        </w:rPr>
        <w:t>的</w:t>
      </w:r>
      <w:r>
        <w:rPr>
          <w:rFonts w:ascii="宋体" w:hAnsi="宋体" w:cs="宋体" w:eastAsia="宋体" w:hint="default"/>
          <w:sz w:val="23"/>
          <w:szCs w:val="23"/>
        </w:rPr>
        <w:t>顺</w:t>
      </w:r>
      <w:r>
        <w:rPr>
          <w:rFonts w:ascii="宋体" w:hAnsi="宋体" w:cs="宋体" w:eastAsia="宋体" w:hint="default"/>
          <w:sz w:val="23"/>
          <w:szCs w:val="23"/>
        </w:rPr>
        <w:t>利</w:t>
      </w:r>
      <w:r>
        <w:rPr>
          <w:rFonts w:ascii="宋体" w:hAnsi="宋体" w:cs="宋体" w:eastAsia="宋体" w:hint="default"/>
          <w:sz w:val="23"/>
          <w:szCs w:val="23"/>
        </w:rPr>
        <w:t>实</w:t>
      </w:r>
      <w:r>
        <w:rPr>
          <w:rFonts w:ascii="宋体" w:hAnsi="宋体" w:cs="宋体" w:eastAsia="宋体" w:hint="default"/>
          <w:sz w:val="23"/>
          <w:szCs w:val="23"/>
        </w:rPr>
        <w:t>施</w:t>
      </w:r>
      <w:r>
        <w:rPr>
          <w:rFonts w:ascii="宋体" w:hAnsi="宋体" w:cs="宋体" w:eastAsia="宋体" w:hint="default"/>
          <w:sz w:val="23"/>
          <w:szCs w:val="23"/>
        </w:rPr>
        <w:t>，</w:t>
      </w:r>
      <w:r>
        <w:rPr>
          <w:rFonts w:ascii="宋体" w:hAnsi="宋体" w:cs="宋体" w:eastAsia="宋体" w:hint="default"/>
          <w:sz w:val="23"/>
          <w:szCs w:val="23"/>
        </w:rPr>
        <w:t>也</w:t>
      </w:r>
      <w:r>
        <w:rPr>
          <w:rFonts w:ascii="宋体" w:hAnsi="宋体" w:cs="宋体" w:eastAsia="宋体" w:hint="default"/>
          <w:sz w:val="23"/>
          <w:szCs w:val="23"/>
        </w:rPr>
        <w:t>有</w:t>
      </w:r>
      <w:r>
        <w:rPr>
          <w:rFonts w:ascii="宋体" w:hAnsi="宋体" w:cs="宋体" w:eastAsia="宋体" w:hint="default"/>
          <w:sz w:val="23"/>
          <w:szCs w:val="23"/>
        </w:rPr>
        <w:t>利于</w:t>
      </w:r>
      <w:r>
        <w:rPr>
          <w:rFonts w:ascii="宋体" w:hAnsi="宋体" w:cs="宋体" w:eastAsia="宋体" w:hint="default"/>
          <w:sz w:val="23"/>
          <w:szCs w:val="23"/>
        </w:rPr>
        <w:t>维护</w:t>
      </w:r>
      <w:r>
        <w:rPr>
          <w:rFonts w:ascii="宋体" w:hAnsi="宋体" w:cs="宋体" w:eastAsia="宋体" w:hint="default"/>
          <w:sz w:val="23"/>
          <w:szCs w:val="23"/>
        </w:rPr>
        <w:t>股东</w:t>
      </w:r>
      <w:r>
        <w:rPr>
          <w:rFonts w:ascii="宋体" w:hAnsi="宋体" w:cs="宋体" w:eastAsia="宋体" w:hint="default"/>
          <w:sz w:val="23"/>
          <w:szCs w:val="23"/>
        </w:rPr>
        <w:t>的长</w:t>
      </w:r>
      <w:r>
        <w:rPr>
          <w:rFonts w:ascii="宋体" w:hAnsi="宋体" w:cs="宋体" w:eastAsia="宋体" w:hint="default"/>
          <w:sz w:val="23"/>
          <w:szCs w:val="23"/>
        </w:rPr>
        <w:t>远</w:t>
      </w:r>
      <w:r>
        <w:rPr>
          <w:rFonts w:ascii="宋体" w:hAnsi="宋体" w:cs="宋体" w:eastAsia="宋体" w:hint="default"/>
          <w:sz w:val="23"/>
          <w:szCs w:val="23"/>
        </w:rPr>
        <w:t>利益</w:t>
      </w:r>
      <w:r>
        <w:rPr>
          <w:rFonts w:ascii="宋体" w:hAnsi="宋体" w:cs="宋体" w:eastAsia="宋体" w:hint="default"/>
          <w:sz w:val="23"/>
          <w:szCs w:val="23"/>
        </w:rPr>
        <w:t>。</w:t>
      </w:r>
    </w:p>
    <w:p>
      <w:pPr>
        <w:spacing w:line="240" w:lineRule="auto" w:before="4"/>
        <w:rPr>
          <w:rFonts w:ascii="宋体" w:hAnsi="宋体" w:cs="宋体" w:eastAsia="宋体" w:hint="default"/>
          <w:sz w:val="20"/>
          <w:szCs w:val="20"/>
        </w:rPr>
      </w:pPr>
    </w:p>
    <w:p>
      <w:pPr>
        <w:spacing w:line="410" w:lineRule="auto" w:before="0"/>
        <w:ind w:left="1982"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Courier New" w:hAnsi="Courier New" w:cs="Courier New" w:eastAsia="Courier New" w:hint="default"/>
          <w:sz w:val="23"/>
          <w:szCs w:val="23"/>
        </w:rPr>
        <w:t>6</w:t>
      </w:r>
      <w:r>
        <w:rPr>
          <w:rFonts w:ascii="宋体" w:hAnsi="宋体" w:cs="宋体" w:eastAsia="宋体" w:hint="default"/>
          <w:sz w:val="23"/>
          <w:szCs w:val="23"/>
        </w:rPr>
        <w:t>）关于</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报告的</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意见</w:t>
      </w:r>
      <w:r>
        <w:rPr>
          <w:rFonts w:ascii="宋体" w:hAnsi="宋体" w:cs="宋体" w:eastAsia="宋体" w:hint="default"/>
          <w:spacing w:val="-60"/>
          <w:sz w:val="23"/>
          <w:szCs w:val="23"/>
        </w:rPr>
        <w:t> </w:t>
      </w:r>
      <w:r>
        <w:rPr>
          <w:rFonts w:ascii="宋体" w:hAnsi="宋体" w:cs="宋体" w:eastAsia="宋体" w:hint="default"/>
          <w:spacing w:val="-5"/>
          <w:sz w:val="23"/>
          <w:szCs w:val="23"/>
        </w:rPr>
        <w:t>公司</w:t>
      </w:r>
      <w:r>
        <w:rPr>
          <w:rFonts w:ascii="宋体" w:hAnsi="宋体" w:cs="宋体" w:eastAsia="宋体" w:hint="default"/>
          <w:spacing w:val="-5"/>
          <w:sz w:val="23"/>
          <w:szCs w:val="23"/>
        </w:rPr>
        <w:t>已</w:t>
      </w:r>
      <w:r>
        <w:rPr>
          <w:rFonts w:ascii="宋体" w:hAnsi="宋体" w:cs="宋体" w:eastAsia="宋体" w:hint="default"/>
          <w:spacing w:val="-5"/>
          <w:sz w:val="23"/>
          <w:szCs w:val="23"/>
        </w:rPr>
        <w:t>按</w:t>
      </w:r>
      <w:r>
        <w:rPr>
          <w:rFonts w:ascii="宋体" w:hAnsi="宋体" w:cs="宋体" w:eastAsia="宋体" w:hint="default"/>
          <w:spacing w:val="-5"/>
          <w:sz w:val="23"/>
          <w:szCs w:val="23"/>
        </w:rPr>
        <w:t>照《深圳</w:t>
      </w:r>
      <w:r>
        <w:rPr>
          <w:rFonts w:ascii="宋体" w:hAnsi="宋体" w:cs="宋体" w:eastAsia="宋体" w:hint="default"/>
          <w:spacing w:val="-5"/>
          <w:sz w:val="23"/>
          <w:szCs w:val="23"/>
        </w:rPr>
        <w:t>证</w:t>
      </w:r>
      <w:r>
        <w:rPr>
          <w:rFonts w:ascii="宋体" w:hAnsi="宋体" w:cs="宋体" w:eastAsia="宋体" w:hint="default"/>
          <w:spacing w:val="-5"/>
          <w:sz w:val="23"/>
          <w:szCs w:val="23"/>
        </w:rPr>
        <w:t>券</w:t>
      </w:r>
      <w:r>
        <w:rPr>
          <w:rFonts w:ascii="宋体" w:hAnsi="宋体" w:cs="宋体" w:eastAsia="宋体" w:hint="default"/>
          <w:spacing w:val="-5"/>
          <w:sz w:val="23"/>
          <w:szCs w:val="23"/>
        </w:rPr>
        <w:t>交易</w:t>
      </w:r>
      <w:r>
        <w:rPr>
          <w:rFonts w:ascii="宋体" w:hAnsi="宋体" w:cs="宋体" w:eastAsia="宋体" w:hint="default"/>
          <w:spacing w:val="-5"/>
          <w:sz w:val="23"/>
          <w:szCs w:val="23"/>
        </w:rPr>
        <w:t>所</w:t>
      </w:r>
      <w:r>
        <w:rPr>
          <w:rFonts w:ascii="宋体" w:hAnsi="宋体" w:cs="宋体" w:eastAsia="宋体" w:hint="default"/>
          <w:spacing w:val="-5"/>
          <w:sz w:val="23"/>
          <w:szCs w:val="23"/>
        </w:rPr>
        <w:t>上</w:t>
      </w:r>
      <w:r>
        <w:rPr>
          <w:rFonts w:ascii="宋体" w:hAnsi="宋体" w:cs="宋体" w:eastAsia="宋体" w:hint="default"/>
          <w:spacing w:val="-5"/>
          <w:sz w:val="23"/>
          <w:szCs w:val="23"/>
        </w:rPr>
        <w:t>市</w:t>
      </w: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指</w:t>
      </w:r>
      <w:r>
        <w:rPr>
          <w:rFonts w:ascii="宋体" w:hAnsi="宋体" w:cs="宋体" w:eastAsia="宋体" w:hint="default"/>
          <w:spacing w:val="-5"/>
          <w:sz w:val="23"/>
          <w:szCs w:val="23"/>
        </w:rPr>
        <w:t>引</w:t>
      </w:r>
      <w:r>
        <w:rPr>
          <w:rFonts w:ascii="宋体" w:hAnsi="宋体" w:cs="宋体" w:eastAsia="宋体" w:hint="default"/>
          <w:spacing w:val="-5"/>
          <w:sz w:val="23"/>
          <w:szCs w:val="23"/>
        </w:rPr>
        <w:t>》</w:t>
      </w:r>
      <w:r>
        <w:rPr>
          <w:rFonts w:ascii="宋体" w:hAnsi="宋体" w:cs="宋体" w:eastAsia="宋体" w:hint="default"/>
          <w:spacing w:val="-5"/>
          <w:sz w:val="23"/>
          <w:szCs w:val="23"/>
        </w:rPr>
        <w:t>基</w:t>
      </w:r>
      <w:r>
        <w:rPr>
          <w:rFonts w:ascii="宋体" w:hAnsi="宋体" w:cs="宋体" w:eastAsia="宋体" w:hint="default"/>
          <w:spacing w:val="-5"/>
          <w:sz w:val="23"/>
          <w:szCs w:val="23"/>
        </w:rPr>
        <w:t>本</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了公司内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w:t>
      </w:r>
    </w:p>
    <w:p>
      <w:pPr>
        <w:spacing w:line="360" w:lineRule="auto" w:before="0"/>
        <w:ind w:left="1516" w:right="0" w:firstLine="0"/>
        <w:jc w:val="left"/>
        <w:rPr>
          <w:rFonts w:ascii="宋体" w:hAnsi="宋体" w:cs="宋体" w:eastAsia="宋体" w:hint="default"/>
          <w:sz w:val="23"/>
          <w:szCs w:val="23"/>
        </w:rPr>
      </w:pPr>
      <w:r>
        <w:rPr>
          <w:rFonts w:ascii="宋体" w:hAnsi="宋体" w:cs="宋体" w:eastAsia="宋体" w:hint="default"/>
          <w:spacing w:val="-8"/>
          <w:w w:val="102"/>
          <w:sz w:val="23"/>
          <w:szCs w:val="23"/>
        </w:rPr>
        <w:t>制制</w:t>
      </w:r>
      <w:r>
        <w:rPr>
          <w:rFonts w:ascii="宋体" w:hAnsi="宋体" w:cs="宋体" w:eastAsia="宋体" w:hint="default"/>
          <w:spacing w:val="-8"/>
          <w:w w:val="102"/>
          <w:sz w:val="23"/>
          <w:szCs w:val="23"/>
        </w:rPr>
        <w:t>度</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公司</w:t>
      </w:r>
      <w:r>
        <w:rPr>
          <w:rFonts w:ascii="宋体" w:hAnsi="宋体" w:cs="宋体" w:eastAsia="宋体" w:hint="default"/>
          <w:spacing w:val="-8"/>
          <w:w w:val="102"/>
          <w:sz w:val="23"/>
          <w:szCs w:val="23"/>
        </w:rPr>
        <w:t>根</w:t>
      </w:r>
      <w:r>
        <w:rPr>
          <w:rFonts w:ascii="宋体" w:hAnsi="宋体" w:cs="宋体" w:eastAsia="宋体" w:hint="default"/>
          <w:spacing w:val="-8"/>
          <w:w w:val="102"/>
          <w:sz w:val="23"/>
          <w:szCs w:val="23"/>
        </w:rPr>
        <w:t>据</w:t>
      </w:r>
      <w:r>
        <w:rPr>
          <w:rFonts w:ascii="宋体" w:hAnsi="宋体" w:cs="宋体" w:eastAsia="宋体" w:hint="default"/>
          <w:spacing w:val="-8"/>
          <w:w w:val="102"/>
          <w:sz w:val="23"/>
          <w:szCs w:val="23"/>
        </w:rPr>
        <w:t>内</w:t>
      </w:r>
      <w:r>
        <w:rPr>
          <w:rFonts w:ascii="宋体" w:hAnsi="宋体" w:cs="宋体" w:eastAsia="宋体" w:hint="default"/>
          <w:spacing w:val="-8"/>
          <w:w w:val="102"/>
          <w:sz w:val="23"/>
          <w:szCs w:val="23"/>
        </w:rPr>
        <w:t>部</w:t>
      </w:r>
      <w:r>
        <w:rPr>
          <w:rFonts w:ascii="宋体" w:hAnsi="宋体" w:cs="宋体" w:eastAsia="宋体" w:hint="default"/>
          <w:spacing w:val="-8"/>
          <w:w w:val="102"/>
          <w:sz w:val="23"/>
          <w:szCs w:val="23"/>
        </w:rPr>
        <w:t>控制制</w:t>
      </w:r>
      <w:r>
        <w:rPr>
          <w:rFonts w:ascii="宋体" w:hAnsi="宋体" w:cs="宋体" w:eastAsia="宋体" w:hint="default"/>
          <w:spacing w:val="-8"/>
          <w:w w:val="102"/>
          <w:sz w:val="23"/>
          <w:szCs w:val="23"/>
        </w:rPr>
        <w:t>度</w:t>
      </w:r>
      <w:r>
        <w:rPr>
          <w:rFonts w:ascii="宋体" w:hAnsi="宋体" w:cs="宋体" w:eastAsia="宋体" w:hint="default"/>
          <w:spacing w:val="-8"/>
          <w:w w:val="102"/>
          <w:sz w:val="23"/>
          <w:szCs w:val="23"/>
        </w:rPr>
        <w:t>设</w:t>
      </w:r>
      <w:r>
        <w:rPr>
          <w:rFonts w:ascii="宋体" w:hAnsi="宋体" w:cs="宋体" w:eastAsia="宋体" w:hint="default"/>
          <w:spacing w:val="-8"/>
          <w:w w:val="102"/>
          <w:sz w:val="23"/>
          <w:szCs w:val="23"/>
        </w:rPr>
        <w:t>立</w:t>
      </w:r>
      <w:r>
        <w:rPr>
          <w:rFonts w:ascii="宋体" w:hAnsi="宋体" w:cs="宋体" w:eastAsia="宋体" w:hint="default"/>
          <w:spacing w:val="-8"/>
          <w:w w:val="102"/>
          <w:sz w:val="23"/>
          <w:szCs w:val="23"/>
        </w:rPr>
        <w:t>完</w:t>
      </w:r>
      <w:r>
        <w:rPr>
          <w:rFonts w:ascii="宋体" w:hAnsi="宋体" w:cs="宋体" w:eastAsia="宋体" w:hint="default"/>
          <w:spacing w:val="-8"/>
          <w:w w:val="102"/>
          <w:sz w:val="23"/>
          <w:szCs w:val="23"/>
        </w:rPr>
        <w:t>善</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控制</w:t>
      </w:r>
      <w:r>
        <w:rPr>
          <w:rFonts w:ascii="宋体" w:hAnsi="宋体" w:cs="宋体" w:eastAsia="宋体" w:hint="default"/>
          <w:spacing w:val="-8"/>
          <w:w w:val="102"/>
          <w:sz w:val="23"/>
          <w:szCs w:val="23"/>
        </w:rPr>
        <w:t>架</w:t>
      </w:r>
      <w:r>
        <w:rPr>
          <w:rFonts w:ascii="宋体" w:hAnsi="宋体" w:cs="宋体" w:eastAsia="宋体" w:hint="default"/>
          <w:spacing w:val="-8"/>
          <w:w w:val="102"/>
          <w:sz w:val="23"/>
          <w:szCs w:val="23"/>
        </w:rPr>
        <w:t>构</w:t>
      </w:r>
      <w:r>
        <w:rPr>
          <w:rFonts w:ascii="宋体" w:hAnsi="宋体" w:cs="宋体" w:eastAsia="宋体" w:hint="default"/>
          <w:spacing w:val="-8"/>
          <w:w w:val="102"/>
          <w:sz w:val="23"/>
          <w:szCs w:val="23"/>
        </w:rPr>
        <w:t>，并</w:t>
      </w:r>
      <w:r>
        <w:rPr>
          <w:rFonts w:ascii="宋体" w:hAnsi="宋体" w:cs="宋体" w:eastAsia="宋体" w:hint="default"/>
          <w:spacing w:val="-8"/>
          <w:w w:val="102"/>
          <w:sz w:val="23"/>
          <w:szCs w:val="23"/>
        </w:rPr>
        <w:t>制</w:t>
      </w:r>
      <w:r>
        <w:rPr>
          <w:rFonts w:ascii="宋体" w:hAnsi="宋体" w:cs="宋体" w:eastAsia="宋体" w:hint="default"/>
          <w:spacing w:val="-8"/>
          <w:w w:val="102"/>
          <w:sz w:val="23"/>
          <w:szCs w:val="23"/>
        </w:rPr>
        <w:t>定</w:t>
      </w:r>
      <w:r>
        <w:rPr>
          <w:rFonts w:ascii="宋体" w:hAnsi="宋体" w:cs="宋体" w:eastAsia="宋体" w:hint="default"/>
          <w:spacing w:val="-8"/>
          <w:w w:val="102"/>
          <w:sz w:val="23"/>
          <w:szCs w:val="23"/>
        </w:rPr>
        <w:t>了</w:t>
      </w:r>
      <w:r>
        <w:rPr>
          <w:rFonts w:ascii="宋体" w:hAnsi="宋体" w:cs="宋体" w:eastAsia="宋体" w:hint="default"/>
          <w:spacing w:val="-8"/>
          <w:w w:val="102"/>
          <w:sz w:val="23"/>
          <w:szCs w:val="23"/>
        </w:rPr>
        <w:t>各</w:t>
      </w:r>
      <w:r>
        <w:rPr>
          <w:rFonts w:ascii="宋体" w:hAnsi="宋体" w:cs="宋体" w:eastAsia="宋体" w:hint="default"/>
          <w:spacing w:val="-8"/>
          <w:w w:val="102"/>
          <w:sz w:val="23"/>
          <w:szCs w:val="23"/>
        </w:rPr>
        <w:t>层</w:t>
      </w:r>
      <w:r>
        <w:rPr>
          <w:rFonts w:ascii="宋体" w:hAnsi="宋体" w:cs="宋体" w:eastAsia="宋体" w:hint="default"/>
          <w:spacing w:val="-8"/>
          <w:w w:val="102"/>
          <w:sz w:val="23"/>
          <w:szCs w:val="23"/>
        </w:rPr>
        <w:t>级</w:t>
      </w:r>
      <w:r>
        <w:rPr>
          <w:rFonts w:ascii="宋体" w:hAnsi="宋体" w:cs="宋体" w:eastAsia="宋体" w:hint="default"/>
          <w:spacing w:val="-8"/>
          <w:w w:val="102"/>
          <w:sz w:val="23"/>
          <w:szCs w:val="23"/>
        </w:rPr>
        <w:t>之</w:t>
      </w:r>
      <w:r>
        <w:rPr>
          <w:rFonts w:ascii="宋体" w:hAnsi="宋体" w:cs="宋体" w:eastAsia="宋体" w:hint="default"/>
          <w:spacing w:val="-8"/>
          <w:w w:val="102"/>
          <w:sz w:val="23"/>
          <w:szCs w:val="23"/>
        </w:rPr>
        <w:t>间</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控制程</w:t>
      </w:r>
      <w:r>
        <w:rPr>
          <w:rFonts w:ascii="宋体" w:hAnsi="宋体" w:cs="宋体" w:eastAsia="宋体" w:hint="default"/>
          <w:spacing w:val="-8"/>
          <w:w w:val="102"/>
          <w:sz w:val="23"/>
          <w:szCs w:val="23"/>
        </w:rPr>
        <w:t>序</w:t>
      </w:r>
      <w:r>
        <w:rPr>
          <w:rFonts w:ascii="宋体" w:hAnsi="宋体" w:cs="宋体" w:eastAsia="宋体" w:hint="default"/>
          <w:spacing w:val="-8"/>
          <w:w w:val="102"/>
          <w:sz w:val="23"/>
          <w:szCs w:val="23"/>
        </w:rPr>
        <w:t>、</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操</w:t>
      </w:r>
      <w:r>
        <w:rPr>
          <w:rFonts w:ascii="宋体" w:hAnsi="宋体" w:cs="宋体" w:eastAsia="宋体" w:hint="default"/>
          <w:spacing w:val="-5"/>
          <w:sz w:val="23"/>
          <w:szCs w:val="23"/>
        </w:rPr>
        <w:t>作</w:t>
      </w:r>
      <w:r>
        <w:rPr>
          <w:rFonts w:ascii="宋体" w:hAnsi="宋体" w:cs="宋体" w:eastAsia="宋体" w:hint="default"/>
          <w:spacing w:val="-5"/>
          <w:sz w:val="23"/>
          <w:szCs w:val="23"/>
        </w:rPr>
        <w:t>手</w:t>
      </w:r>
      <w:r>
        <w:rPr>
          <w:rFonts w:ascii="宋体" w:hAnsi="宋体" w:cs="宋体" w:eastAsia="宋体" w:hint="default"/>
          <w:spacing w:val="-5"/>
          <w:sz w:val="23"/>
          <w:szCs w:val="23"/>
        </w:rPr>
        <w:t>册</w:t>
      </w:r>
      <w:r>
        <w:rPr>
          <w:rFonts w:ascii="宋体" w:hAnsi="宋体" w:cs="宋体" w:eastAsia="宋体" w:hint="default"/>
          <w:spacing w:val="-5"/>
          <w:sz w:val="23"/>
          <w:szCs w:val="23"/>
        </w:rPr>
        <w:t>，公司董事会及高级管理人员</w:t>
      </w:r>
      <w:r>
        <w:rPr>
          <w:rFonts w:ascii="宋体" w:hAnsi="宋体" w:cs="宋体" w:eastAsia="宋体" w:hint="default"/>
          <w:spacing w:val="-5"/>
          <w:sz w:val="23"/>
          <w:szCs w:val="23"/>
        </w:rPr>
        <w:t>下达</w:t>
      </w:r>
      <w:r>
        <w:rPr>
          <w:rFonts w:ascii="宋体" w:hAnsi="宋体" w:cs="宋体" w:eastAsia="宋体" w:hint="default"/>
          <w:spacing w:val="-5"/>
          <w:sz w:val="23"/>
          <w:szCs w:val="23"/>
        </w:rPr>
        <w:t>的</w:t>
      </w:r>
      <w:r>
        <w:rPr>
          <w:rFonts w:ascii="宋体" w:hAnsi="宋体" w:cs="宋体" w:eastAsia="宋体" w:hint="default"/>
          <w:spacing w:val="-5"/>
          <w:sz w:val="23"/>
          <w:szCs w:val="23"/>
        </w:rPr>
        <w:t>指</w:t>
      </w:r>
      <w:r>
        <w:rPr>
          <w:rFonts w:ascii="宋体" w:hAnsi="宋体" w:cs="宋体" w:eastAsia="宋体" w:hint="default"/>
          <w:spacing w:val="-5"/>
          <w:sz w:val="23"/>
          <w:szCs w:val="23"/>
        </w:rPr>
        <w:t>令</w:t>
      </w:r>
      <w:r>
        <w:rPr>
          <w:rFonts w:ascii="宋体" w:hAnsi="宋体" w:cs="宋体" w:eastAsia="宋体" w:hint="default"/>
          <w:spacing w:val="-5"/>
          <w:sz w:val="23"/>
          <w:szCs w:val="23"/>
        </w:rPr>
        <w:t>能够</w:t>
      </w:r>
      <w:r>
        <w:rPr>
          <w:rFonts w:ascii="宋体" w:hAnsi="宋体" w:cs="宋体" w:eastAsia="宋体" w:hint="default"/>
          <w:spacing w:val="-5"/>
          <w:sz w:val="23"/>
          <w:szCs w:val="23"/>
        </w:rPr>
        <w:t>被</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执行</w:t>
      </w:r>
      <w:r>
        <w:rPr>
          <w:rFonts w:ascii="宋体" w:hAnsi="宋体" w:cs="宋体" w:eastAsia="宋体" w:hint="default"/>
          <w:spacing w:val="-5"/>
          <w:sz w:val="23"/>
          <w:szCs w:val="23"/>
        </w:rPr>
        <w:t>；</w:t>
      </w:r>
      <w:r>
        <w:rPr>
          <w:rFonts w:ascii="宋体" w:hAnsi="宋体" w:cs="宋体" w:eastAsia="宋体" w:hint="default"/>
          <w:spacing w:val="-5"/>
          <w:sz w:val="23"/>
          <w:szCs w:val="23"/>
        </w:rPr>
        <w:t>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91"/>
          <w:sz w:val="23"/>
          <w:szCs w:val="23"/>
        </w:rPr>
        <w:t> </w:t>
      </w:r>
      <w:r>
        <w:rPr>
          <w:rFonts w:ascii="宋体" w:hAnsi="宋体" w:cs="宋体" w:eastAsia="宋体" w:hint="default"/>
          <w:sz w:val="23"/>
          <w:szCs w:val="23"/>
        </w:rPr>
        <w:t>已</w:t>
      </w:r>
      <w:r>
        <w:rPr>
          <w:rFonts w:ascii="宋体" w:hAnsi="宋体" w:cs="宋体" w:eastAsia="宋体" w:hint="default"/>
          <w:sz w:val="23"/>
          <w:szCs w:val="23"/>
        </w:rPr>
        <w:t>涵盖</w:t>
      </w:r>
      <w:r>
        <w:rPr>
          <w:rFonts w:ascii="宋体" w:hAnsi="宋体" w:cs="宋体" w:eastAsia="宋体" w:hint="default"/>
          <w:sz w:val="23"/>
          <w:szCs w:val="23"/>
        </w:rPr>
        <w:t>公司所有</w:t>
      </w:r>
      <w:r>
        <w:rPr>
          <w:rFonts w:ascii="宋体" w:hAnsi="宋体" w:cs="宋体" w:eastAsia="宋体" w:hint="default"/>
          <w:sz w:val="23"/>
          <w:szCs w:val="23"/>
        </w:rPr>
        <w:t>营</w:t>
      </w:r>
      <w:r>
        <w:rPr>
          <w:rFonts w:ascii="宋体" w:hAnsi="宋体" w:cs="宋体" w:eastAsia="宋体" w:hint="default"/>
          <w:sz w:val="23"/>
          <w:szCs w:val="23"/>
        </w:rPr>
        <w:t>运</w:t>
      </w:r>
      <w:r>
        <w:rPr>
          <w:rFonts w:ascii="宋体" w:hAnsi="宋体" w:cs="宋体" w:eastAsia="宋体" w:hint="default"/>
          <w:sz w:val="23"/>
          <w:szCs w:val="23"/>
        </w:rPr>
        <w:t>环</w:t>
      </w:r>
      <w:r>
        <w:rPr>
          <w:rFonts w:ascii="宋体" w:hAnsi="宋体" w:cs="宋体" w:eastAsia="宋体" w:hint="default"/>
          <w:sz w:val="23"/>
          <w:szCs w:val="23"/>
        </w:rPr>
        <w:t>节</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度健</w:t>
      </w:r>
      <w:r>
        <w:rPr>
          <w:rFonts w:ascii="宋体" w:hAnsi="宋体" w:cs="宋体" w:eastAsia="宋体" w:hint="default"/>
          <w:sz w:val="23"/>
          <w:szCs w:val="23"/>
        </w:rPr>
        <w:t>全</w:t>
      </w:r>
      <w:r>
        <w:rPr>
          <w:rFonts w:ascii="宋体" w:hAnsi="宋体" w:cs="宋体" w:eastAsia="宋体" w:hint="default"/>
          <w:sz w:val="23"/>
          <w:szCs w:val="23"/>
        </w:rPr>
        <w:t>且</w:t>
      </w:r>
      <w:r>
        <w:rPr>
          <w:rFonts w:ascii="宋体" w:hAnsi="宋体" w:cs="宋体" w:eastAsia="宋体" w:hint="default"/>
          <w:sz w:val="23"/>
          <w:szCs w:val="23"/>
        </w:rPr>
        <w:t>能</w:t>
      </w:r>
      <w:r>
        <w:rPr>
          <w:rFonts w:ascii="宋体" w:hAnsi="宋体" w:cs="宋体" w:eastAsia="宋体" w:hint="default"/>
          <w:sz w:val="23"/>
          <w:szCs w:val="23"/>
        </w:rPr>
        <w:t>有</w:t>
      </w:r>
      <w:r>
        <w:rPr>
          <w:rFonts w:ascii="宋体" w:hAnsi="宋体" w:cs="宋体" w:eastAsia="宋体" w:hint="default"/>
          <w:sz w:val="23"/>
          <w:szCs w:val="23"/>
        </w:rPr>
        <w:t>效运</w:t>
      </w:r>
      <w:r>
        <w:rPr>
          <w:rFonts w:ascii="宋体" w:hAnsi="宋体" w:cs="宋体" w:eastAsia="宋体" w:hint="default"/>
          <w:sz w:val="23"/>
          <w:szCs w:val="23"/>
        </w:rPr>
        <w:t>行</w:t>
      </w:r>
      <w:r>
        <w:rPr>
          <w:rFonts w:ascii="宋体" w:hAnsi="宋体" w:cs="宋体" w:eastAsia="宋体" w:hint="default"/>
          <w:sz w:val="23"/>
          <w:szCs w:val="23"/>
        </w:rPr>
        <w:t>，不存在重大</w:t>
      </w:r>
      <w:r>
        <w:rPr>
          <w:rFonts w:ascii="宋体" w:hAnsi="宋体" w:cs="宋体" w:eastAsia="宋体" w:hint="default"/>
          <w:sz w:val="23"/>
          <w:szCs w:val="23"/>
        </w:rPr>
        <w:t>缺陷</w:t>
      </w:r>
      <w:r>
        <w:rPr>
          <w:rFonts w:ascii="宋体" w:hAnsi="宋体" w:cs="宋体" w:eastAsia="宋体" w:hint="default"/>
          <w:sz w:val="23"/>
          <w:szCs w:val="23"/>
        </w:rPr>
        <w:t>。</w:t>
      </w:r>
    </w:p>
    <w:p>
      <w:pPr>
        <w:spacing w:before="45"/>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一</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就</w:t>
      </w:r>
      <w:r>
        <w:rPr>
          <w:rFonts w:ascii="宋体" w:hAnsi="宋体" w:cs="宋体" w:eastAsia="宋体" w:hint="default"/>
          <w:sz w:val="23"/>
          <w:szCs w:val="23"/>
        </w:rPr>
        <w:t>聘</w:t>
      </w:r>
      <w:r>
        <w:rPr>
          <w:rFonts w:ascii="宋体" w:hAnsi="宋体" w:cs="宋体" w:eastAsia="宋体" w:hint="default"/>
          <w:sz w:val="23"/>
          <w:szCs w:val="23"/>
        </w:rPr>
        <w:t>任高级管理人员</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line="362"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6"/>
          <w:sz w:val="23"/>
          <w:szCs w:val="23"/>
        </w:rPr>
        <w:t>公司高级管理人员的</w:t>
      </w:r>
      <w:r>
        <w:rPr>
          <w:rFonts w:ascii="宋体" w:hAnsi="宋体" w:cs="宋体" w:eastAsia="宋体" w:hint="default"/>
          <w:spacing w:val="-6"/>
          <w:sz w:val="23"/>
          <w:szCs w:val="23"/>
        </w:rPr>
        <w:t>提名</w:t>
      </w:r>
      <w:r>
        <w:rPr>
          <w:rFonts w:ascii="宋体" w:hAnsi="宋体" w:cs="宋体" w:eastAsia="宋体" w:hint="default"/>
          <w:spacing w:val="-6"/>
          <w:sz w:val="23"/>
          <w:szCs w:val="23"/>
        </w:rPr>
        <w:t>以</w:t>
      </w:r>
      <w:r>
        <w:rPr>
          <w:rFonts w:ascii="宋体" w:hAnsi="宋体" w:cs="宋体" w:eastAsia="宋体" w:hint="default"/>
          <w:spacing w:val="-6"/>
          <w:sz w:val="23"/>
          <w:szCs w:val="23"/>
        </w:rPr>
        <w:t>及</w:t>
      </w:r>
      <w:r>
        <w:rPr>
          <w:rFonts w:ascii="宋体" w:hAnsi="宋体" w:cs="宋体" w:eastAsia="宋体" w:hint="default"/>
          <w:spacing w:val="-6"/>
          <w:sz w:val="23"/>
          <w:szCs w:val="23"/>
        </w:rPr>
        <w:t>聘</w:t>
      </w:r>
      <w:r>
        <w:rPr>
          <w:rFonts w:ascii="宋体" w:hAnsi="宋体" w:cs="宋体" w:eastAsia="宋体" w:hint="default"/>
          <w:spacing w:val="-6"/>
          <w:sz w:val="23"/>
          <w:szCs w:val="23"/>
        </w:rPr>
        <w:t>任事</w:t>
      </w:r>
      <w:r>
        <w:rPr>
          <w:rFonts w:ascii="宋体" w:hAnsi="宋体" w:cs="宋体" w:eastAsia="宋体" w:hint="default"/>
          <w:spacing w:val="-6"/>
          <w:sz w:val="23"/>
          <w:szCs w:val="23"/>
        </w:rPr>
        <w:t>项</w:t>
      </w:r>
      <w:r>
        <w:rPr>
          <w:rFonts w:ascii="宋体" w:hAnsi="宋体" w:cs="宋体" w:eastAsia="宋体" w:hint="default"/>
          <w:spacing w:val="-6"/>
          <w:sz w:val="23"/>
          <w:szCs w:val="23"/>
        </w:rPr>
        <w:t>的审议和</w:t>
      </w:r>
      <w:r>
        <w:rPr>
          <w:rFonts w:ascii="宋体" w:hAnsi="宋体" w:cs="宋体" w:eastAsia="宋体" w:hint="default"/>
          <w:spacing w:val="-6"/>
          <w:sz w:val="23"/>
          <w:szCs w:val="23"/>
        </w:rPr>
        <w:t>表</w:t>
      </w:r>
      <w:r>
        <w:rPr>
          <w:rFonts w:ascii="宋体" w:hAnsi="宋体" w:cs="宋体" w:eastAsia="宋体" w:hint="default"/>
          <w:spacing w:val="-6"/>
          <w:sz w:val="23"/>
          <w:szCs w:val="23"/>
        </w:rPr>
        <w:t>决程</w:t>
      </w:r>
      <w:r>
        <w:rPr>
          <w:rFonts w:ascii="宋体" w:hAnsi="宋体" w:cs="宋体" w:eastAsia="宋体" w:hint="default"/>
          <w:spacing w:val="-6"/>
          <w:sz w:val="23"/>
          <w:szCs w:val="23"/>
        </w:rPr>
        <w:t>序</w:t>
      </w:r>
      <w:r>
        <w:rPr>
          <w:rFonts w:ascii="宋体" w:hAnsi="宋体" w:cs="宋体" w:eastAsia="宋体" w:hint="default"/>
          <w:spacing w:val="-6"/>
          <w:sz w:val="23"/>
          <w:szCs w:val="23"/>
        </w:rPr>
        <w:t>符合</w:t>
      </w:r>
      <w:r>
        <w:rPr>
          <w:rFonts w:ascii="宋体" w:hAnsi="宋体" w:cs="宋体" w:eastAsia="宋体" w:hint="default"/>
          <w:spacing w:val="-6"/>
          <w:sz w:val="23"/>
          <w:szCs w:val="23"/>
        </w:rPr>
        <w:t>《</w:t>
      </w:r>
      <w:r>
        <w:rPr>
          <w:rFonts w:ascii="宋体" w:hAnsi="宋体" w:cs="宋体" w:eastAsia="宋体" w:hint="default"/>
          <w:spacing w:val="-6"/>
          <w:sz w:val="23"/>
          <w:szCs w:val="23"/>
        </w:rPr>
        <w:t>公司法</w:t>
      </w:r>
      <w:r>
        <w:rPr>
          <w:rFonts w:ascii="宋体" w:hAnsi="宋体" w:cs="宋体" w:eastAsia="宋体" w:hint="default"/>
          <w:spacing w:val="-6"/>
          <w:sz w:val="23"/>
          <w:szCs w:val="23"/>
        </w:rPr>
        <w:t>》</w:t>
      </w:r>
      <w:r>
        <w:rPr>
          <w:rFonts w:ascii="宋体" w:hAnsi="宋体" w:cs="宋体" w:eastAsia="宋体" w:hint="default"/>
          <w:spacing w:val="-6"/>
          <w:sz w:val="23"/>
          <w:szCs w:val="23"/>
        </w:rPr>
        <w:t>和</w:t>
      </w:r>
      <w:r>
        <w:rPr>
          <w:rFonts w:ascii="宋体" w:hAnsi="宋体" w:cs="宋体" w:eastAsia="宋体" w:hint="default"/>
          <w:spacing w:val="-6"/>
          <w:sz w:val="23"/>
          <w:szCs w:val="23"/>
        </w:rPr>
        <w:t>《</w:t>
      </w:r>
      <w:r>
        <w:rPr>
          <w:rFonts w:ascii="宋体" w:hAnsi="宋体" w:cs="宋体" w:eastAsia="宋体" w:hint="default"/>
          <w:spacing w:val="-6"/>
          <w:sz w:val="23"/>
          <w:szCs w:val="23"/>
        </w:rPr>
        <w:t>公司</w:t>
      </w:r>
      <w:r>
        <w:rPr>
          <w:rFonts w:ascii="宋体" w:hAnsi="宋体" w:cs="宋体" w:eastAsia="宋体" w:hint="default"/>
          <w:spacing w:val="-5"/>
          <w:w w:val="102"/>
          <w:sz w:val="23"/>
          <w:szCs w:val="23"/>
        </w:rPr>
        <w:t> </w:t>
      </w:r>
      <w:r>
        <w:rPr>
          <w:rFonts w:ascii="宋体" w:hAnsi="宋体" w:cs="宋体" w:eastAsia="宋体" w:hint="default"/>
          <w:spacing w:val="-5"/>
          <w:sz w:val="23"/>
          <w:szCs w:val="23"/>
        </w:rPr>
        <w:t>章程</w:t>
      </w:r>
      <w:r>
        <w:rPr>
          <w:rFonts w:ascii="宋体" w:hAnsi="宋体" w:cs="宋体" w:eastAsia="宋体" w:hint="default"/>
          <w:spacing w:val="-5"/>
          <w:sz w:val="23"/>
          <w:szCs w:val="23"/>
        </w:rPr>
        <w:t>》</w:t>
      </w:r>
      <w:r>
        <w:rPr>
          <w:rFonts w:ascii="宋体" w:hAnsi="宋体" w:cs="宋体" w:eastAsia="宋体" w:hint="default"/>
          <w:spacing w:val="-5"/>
          <w:sz w:val="23"/>
          <w:szCs w:val="23"/>
        </w:rPr>
        <w:t>的有</w:t>
      </w:r>
      <w:r>
        <w:rPr>
          <w:rFonts w:ascii="宋体" w:hAnsi="宋体" w:cs="宋体" w:eastAsia="宋体" w:hint="default"/>
          <w:spacing w:val="-5"/>
          <w:sz w:val="23"/>
          <w:szCs w:val="23"/>
        </w:rPr>
        <w:t>关</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聘</w:t>
      </w:r>
      <w:r>
        <w:rPr>
          <w:rFonts w:ascii="宋体" w:hAnsi="宋体" w:cs="宋体" w:eastAsia="宋体" w:hint="default"/>
          <w:spacing w:val="-5"/>
          <w:sz w:val="23"/>
          <w:szCs w:val="23"/>
        </w:rPr>
        <w:t>任人员具</w:t>
      </w:r>
      <w:r>
        <w:rPr>
          <w:rFonts w:ascii="宋体" w:hAnsi="宋体" w:cs="宋体" w:eastAsia="宋体" w:hint="default"/>
          <w:spacing w:val="-5"/>
          <w:sz w:val="23"/>
          <w:szCs w:val="23"/>
        </w:rPr>
        <w:t>备</w:t>
      </w:r>
      <w:r>
        <w:rPr>
          <w:rFonts w:ascii="宋体" w:hAnsi="宋体" w:cs="宋体" w:eastAsia="宋体" w:hint="default"/>
          <w:spacing w:val="-5"/>
          <w:sz w:val="23"/>
          <w:szCs w:val="23"/>
        </w:rPr>
        <w:t>了</w:t>
      </w:r>
      <w:r>
        <w:rPr>
          <w:rFonts w:ascii="宋体" w:hAnsi="宋体" w:cs="宋体" w:eastAsia="宋体" w:hint="default"/>
          <w:spacing w:val="-5"/>
          <w:sz w:val="23"/>
          <w:szCs w:val="23"/>
        </w:rPr>
        <w:t>与</w:t>
      </w:r>
      <w:r>
        <w:rPr>
          <w:rFonts w:ascii="宋体" w:hAnsi="宋体" w:cs="宋体" w:eastAsia="宋体" w:hint="default"/>
          <w:spacing w:val="-5"/>
          <w:sz w:val="23"/>
          <w:szCs w:val="23"/>
        </w:rPr>
        <w:t>其</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职</w:t>
      </w:r>
      <w:r>
        <w:rPr>
          <w:rFonts w:ascii="宋体" w:hAnsi="宋体" w:cs="宋体" w:eastAsia="宋体" w:hint="default"/>
          <w:spacing w:val="-5"/>
          <w:sz w:val="23"/>
          <w:szCs w:val="23"/>
        </w:rPr>
        <w:t>权相</w:t>
      </w:r>
      <w:r>
        <w:rPr>
          <w:rFonts w:ascii="宋体" w:hAnsi="宋体" w:cs="宋体" w:eastAsia="宋体" w:hint="default"/>
          <w:spacing w:val="-5"/>
          <w:sz w:val="23"/>
          <w:szCs w:val="23"/>
        </w:rPr>
        <w:t>适</w:t>
      </w:r>
      <w:r>
        <w:rPr>
          <w:rFonts w:ascii="宋体" w:hAnsi="宋体" w:cs="宋体" w:eastAsia="宋体" w:hint="default"/>
          <w:spacing w:val="-5"/>
          <w:sz w:val="23"/>
          <w:szCs w:val="23"/>
        </w:rPr>
        <w:t>应</w:t>
      </w:r>
      <w:r>
        <w:rPr>
          <w:rFonts w:ascii="宋体" w:hAnsi="宋体" w:cs="宋体" w:eastAsia="宋体" w:hint="default"/>
          <w:spacing w:val="-5"/>
          <w:sz w:val="23"/>
          <w:szCs w:val="23"/>
        </w:rPr>
        <w:t>的任</w:t>
      </w:r>
      <w:r>
        <w:rPr>
          <w:rFonts w:ascii="宋体" w:hAnsi="宋体" w:cs="宋体" w:eastAsia="宋体" w:hint="default"/>
          <w:spacing w:val="-5"/>
          <w:sz w:val="23"/>
          <w:szCs w:val="23"/>
        </w:rPr>
        <w:t>职</w:t>
      </w:r>
      <w:r>
        <w:rPr>
          <w:rFonts w:ascii="宋体" w:hAnsi="宋体" w:cs="宋体" w:eastAsia="宋体" w:hint="default"/>
          <w:spacing w:val="-5"/>
          <w:sz w:val="23"/>
          <w:szCs w:val="23"/>
        </w:rPr>
        <w:t>条</w:t>
      </w:r>
      <w:r>
        <w:rPr>
          <w:rFonts w:ascii="宋体" w:hAnsi="宋体" w:cs="宋体" w:eastAsia="宋体" w:hint="default"/>
          <w:spacing w:val="-5"/>
          <w:sz w:val="23"/>
          <w:szCs w:val="23"/>
        </w:rPr>
        <w:t>件</w:t>
      </w:r>
      <w:r>
        <w:rPr>
          <w:rFonts w:ascii="宋体" w:hAnsi="宋体" w:cs="宋体" w:eastAsia="宋体" w:hint="default"/>
          <w:spacing w:val="-5"/>
          <w:sz w:val="23"/>
          <w:szCs w:val="23"/>
        </w:rPr>
        <w:t>。</w:t>
      </w:r>
      <w:r>
        <w:rPr>
          <w:rFonts w:ascii="宋体" w:hAnsi="宋体" w:cs="宋体" w:eastAsia="宋体" w:hint="default"/>
          <w:spacing w:val="-5"/>
          <w:sz w:val="23"/>
          <w:szCs w:val="23"/>
        </w:rPr>
        <w:t>我们</w:t>
      </w:r>
      <w:r>
        <w:rPr>
          <w:rFonts w:ascii="宋体" w:hAnsi="宋体" w:cs="宋体" w:eastAsia="宋体" w:hint="default"/>
          <w:spacing w:val="-5"/>
          <w:sz w:val="23"/>
          <w:szCs w:val="23"/>
        </w:rPr>
        <w:t>一</w:t>
      </w:r>
      <w:r>
        <w:rPr>
          <w:rFonts w:ascii="宋体" w:hAnsi="宋体" w:cs="宋体" w:eastAsia="宋体" w:hint="default"/>
          <w:spacing w:val="-5"/>
          <w:sz w:val="23"/>
          <w:szCs w:val="23"/>
        </w:rPr>
        <w:t>致</w:t>
      </w:r>
      <w:r>
        <w:rPr>
          <w:rFonts w:ascii="宋体" w:hAnsi="宋体" w:cs="宋体" w:eastAsia="宋体" w:hint="default"/>
          <w:spacing w:val="-5"/>
          <w:sz w:val="23"/>
          <w:szCs w:val="23"/>
        </w:rPr>
        <w:t>同</w:t>
      </w:r>
      <w:r>
        <w:rPr>
          <w:rFonts w:ascii="宋体" w:hAnsi="宋体" w:cs="宋体" w:eastAsia="宋体" w:hint="default"/>
          <w:spacing w:val="-5"/>
          <w:sz w:val="23"/>
          <w:szCs w:val="23"/>
        </w:rPr>
        <w:t>意</w:t>
      </w:r>
      <w:r>
        <w:rPr>
          <w:rFonts w:ascii="宋体" w:hAnsi="宋体" w:cs="宋体" w:eastAsia="宋体" w:hint="default"/>
          <w:spacing w:val="-5"/>
          <w:sz w:val="23"/>
          <w:szCs w:val="23"/>
        </w:rPr>
        <w:t>聘</w:t>
      </w:r>
      <w:r>
        <w:rPr>
          <w:rFonts w:ascii="宋体" w:hAnsi="宋体" w:cs="宋体" w:eastAsia="宋体" w:hint="default"/>
          <w:spacing w:val="95"/>
          <w:sz w:val="23"/>
          <w:szCs w:val="23"/>
        </w:rPr>
        <w:t> </w:t>
      </w:r>
      <w:r>
        <w:rPr>
          <w:rFonts w:ascii="宋体" w:hAnsi="宋体" w:cs="宋体" w:eastAsia="宋体" w:hint="default"/>
          <w:spacing w:val="-5"/>
          <w:sz w:val="23"/>
          <w:szCs w:val="23"/>
        </w:rPr>
        <w:t>任陈锦石</w:t>
      </w:r>
      <w:r>
        <w:rPr>
          <w:rFonts w:ascii="宋体" w:hAnsi="宋体" w:cs="宋体" w:eastAsia="宋体" w:hint="default"/>
          <w:spacing w:val="-5"/>
          <w:sz w:val="23"/>
          <w:szCs w:val="23"/>
        </w:rPr>
        <w:t>先</w:t>
      </w:r>
      <w:r>
        <w:rPr>
          <w:rFonts w:ascii="宋体" w:hAnsi="宋体" w:cs="宋体" w:eastAsia="宋体" w:hint="default"/>
          <w:spacing w:val="-5"/>
          <w:sz w:val="23"/>
          <w:szCs w:val="23"/>
        </w:rPr>
        <w:t>生</w:t>
      </w:r>
      <w:r>
        <w:rPr>
          <w:rFonts w:ascii="宋体" w:hAnsi="宋体" w:cs="宋体" w:eastAsia="宋体" w:hint="default"/>
          <w:spacing w:val="-5"/>
          <w:sz w:val="23"/>
          <w:szCs w:val="23"/>
        </w:rPr>
        <w:t>为公司</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智刚</w:t>
      </w:r>
      <w:r>
        <w:rPr>
          <w:rFonts w:ascii="宋体" w:hAnsi="宋体" w:cs="宋体" w:eastAsia="宋体" w:hint="default"/>
          <w:spacing w:val="-5"/>
          <w:sz w:val="23"/>
          <w:szCs w:val="23"/>
        </w:rPr>
        <w:t>先</w:t>
      </w:r>
      <w:r>
        <w:rPr>
          <w:rFonts w:ascii="宋体" w:hAnsi="宋体" w:cs="宋体" w:eastAsia="宋体" w:hint="default"/>
          <w:spacing w:val="-5"/>
          <w:sz w:val="23"/>
          <w:szCs w:val="23"/>
        </w:rPr>
        <w:t>生</w:t>
      </w:r>
      <w:r>
        <w:rPr>
          <w:rFonts w:ascii="宋体" w:hAnsi="宋体" w:cs="宋体" w:eastAsia="宋体" w:hint="default"/>
          <w:spacing w:val="-5"/>
          <w:sz w:val="23"/>
          <w:szCs w:val="23"/>
        </w:rPr>
        <w:t>为公司董事会</w:t>
      </w:r>
      <w:r>
        <w:rPr>
          <w:rFonts w:ascii="宋体" w:hAnsi="宋体" w:cs="宋体" w:eastAsia="宋体" w:hint="default"/>
          <w:spacing w:val="-5"/>
          <w:sz w:val="23"/>
          <w:szCs w:val="23"/>
        </w:rPr>
        <w:t>秘书</w:t>
      </w:r>
      <w:r>
        <w:rPr>
          <w:rFonts w:ascii="宋体" w:hAnsi="宋体" w:cs="宋体" w:eastAsia="宋体" w:hint="default"/>
          <w:spacing w:val="-5"/>
          <w:sz w:val="23"/>
          <w:szCs w:val="23"/>
        </w:rPr>
        <w:t>、财务</w:t>
      </w:r>
      <w:r>
        <w:rPr>
          <w:rFonts w:ascii="宋体" w:hAnsi="宋体" w:cs="宋体" w:eastAsia="宋体" w:hint="default"/>
          <w:spacing w:val="-5"/>
          <w:sz w:val="23"/>
          <w:szCs w:val="23"/>
        </w:rPr>
        <w:t>总</w:t>
      </w:r>
      <w:r>
        <w:rPr>
          <w:rFonts w:ascii="宋体" w:hAnsi="宋体" w:cs="宋体" w:eastAsia="宋体" w:hint="default"/>
          <w:spacing w:val="-5"/>
          <w:sz w:val="23"/>
          <w:szCs w:val="23"/>
        </w:rPr>
        <w:t>监、</w:t>
      </w:r>
      <w:r>
        <w:rPr>
          <w:rFonts w:ascii="宋体" w:hAnsi="宋体" w:cs="宋体" w:eastAsia="宋体" w:hint="default"/>
          <w:spacing w:val="-5"/>
          <w:sz w:val="23"/>
          <w:szCs w:val="23"/>
        </w:rPr>
        <w:t>副</w:t>
      </w:r>
      <w:r>
        <w:rPr>
          <w:rFonts w:ascii="宋体" w:hAnsi="宋体" w:cs="宋体" w:eastAsia="宋体" w:hint="default"/>
          <w:spacing w:val="-5"/>
          <w:sz w:val="23"/>
          <w:szCs w:val="23"/>
        </w:rPr>
        <w:t>总经</w:t>
      </w:r>
      <w:r>
        <w:rPr>
          <w:rFonts w:ascii="宋体" w:hAnsi="宋体" w:cs="宋体" w:eastAsia="宋体" w:hint="default"/>
          <w:spacing w:val="-5"/>
          <w:sz w:val="23"/>
          <w:szCs w:val="23"/>
        </w:rPr>
        <w:t>理，</w:t>
      </w:r>
      <w:r>
        <w:rPr>
          <w:rFonts w:ascii="宋体" w:hAnsi="宋体" w:cs="宋体" w:eastAsia="宋体" w:hint="default"/>
          <w:spacing w:val="-5"/>
          <w:sz w:val="23"/>
          <w:szCs w:val="23"/>
        </w:rPr>
        <w:t>聘</w:t>
      </w:r>
      <w:r>
        <w:rPr>
          <w:rFonts w:ascii="宋体" w:hAnsi="宋体" w:cs="宋体" w:eastAsia="宋体" w:hint="default"/>
          <w:spacing w:val="-5"/>
          <w:sz w:val="23"/>
          <w:szCs w:val="23"/>
        </w:rPr>
        <w:t>任</w:t>
      </w:r>
      <w:r>
        <w:rPr>
          <w:rFonts w:ascii="宋体" w:hAnsi="宋体" w:cs="宋体" w:eastAsia="宋体" w:hint="default"/>
          <w:spacing w:val="96"/>
          <w:sz w:val="23"/>
          <w:szCs w:val="23"/>
        </w:rPr>
        <w:t> </w:t>
      </w:r>
      <w:r>
        <w:rPr>
          <w:rFonts w:ascii="宋体" w:hAnsi="宋体" w:cs="宋体" w:eastAsia="宋体" w:hint="default"/>
          <w:spacing w:val="-3"/>
          <w:sz w:val="23"/>
          <w:szCs w:val="23"/>
        </w:rPr>
        <w:t>陈</w:t>
      </w:r>
      <w:r>
        <w:rPr>
          <w:rFonts w:ascii="宋体" w:hAnsi="宋体" w:cs="宋体" w:eastAsia="宋体" w:hint="default"/>
          <w:spacing w:val="-3"/>
          <w:sz w:val="23"/>
          <w:szCs w:val="23"/>
        </w:rPr>
        <w:t>小平</w:t>
      </w:r>
      <w:r>
        <w:rPr>
          <w:rFonts w:ascii="宋体" w:hAnsi="宋体" w:cs="宋体" w:eastAsia="宋体" w:hint="default"/>
          <w:spacing w:val="-3"/>
          <w:sz w:val="23"/>
          <w:szCs w:val="23"/>
        </w:rPr>
        <w:t>先</w:t>
      </w:r>
      <w:r>
        <w:rPr>
          <w:rFonts w:ascii="宋体" w:hAnsi="宋体" w:cs="宋体" w:eastAsia="宋体" w:hint="default"/>
          <w:spacing w:val="-3"/>
          <w:sz w:val="23"/>
          <w:szCs w:val="23"/>
        </w:rPr>
        <w:t>生</w:t>
      </w:r>
      <w:r>
        <w:rPr>
          <w:rFonts w:ascii="宋体" w:hAnsi="宋体" w:cs="宋体" w:eastAsia="宋体" w:hint="default"/>
          <w:spacing w:val="-3"/>
          <w:sz w:val="23"/>
          <w:szCs w:val="23"/>
        </w:rPr>
        <w:t>为公司</w:t>
      </w:r>
      <w:r>
        <w:rPr>
          <w:rFonts w:ascii="宋体" w:hAnsi="宋体" w:cs="宋体" w:eastAsia="宋体" w:hint="default"/>
          <w:spacing w:val="-3"/>
          <w:sz w:val="23"/>
          <w:szCs w:val="23"/>
        </w:rPr>
        <w:t>副</w:t>
      </w:r>
      <w:r>
        <w:rPr>
          <w:rFonts w:ascii="宋体" w:hAnsi="宋体" w:cs="宋体" w:eastAsia="宋体" w:hint="default"/>
          <w:spacing w:val="-3"/>
          <w:sz w:val="23"/>
          <w:szCs w:val="23"/>
        </w:rPr>
        <w:t>总经</w:t>
      </w:r>
      <w:r>
        <w:rPr>
          <w:rFonts w:ascii="宋体" w:hAnsi="宋体" w:cs="宋体" w:eastAsia="宋体" w:hint="default"/>
          <w:spacing w:val="-3"/>
          <w:sz w:val="23"/>
          <w:szCs w:val="23"/>
        </w:rPr>
        <w:t>理。</w:t>
      </w:r>
      <w:r>
        <w:rPr>
          <w:rFonts w:ascii="宋体" w:hAnsi="宋体" w:cs="宋体" w:eastAsia="宋体" w:hint="default"/>
          <w:sz w:val="23"/>
          <w:szCs w:val="23"/>
        </w:rPr>
      </w:r>
    </w:p>
    <w:p>
      <w:pPr>
        <w:spacing w:before="37"/>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、公司</w:t>
      </w:r>
      <w:r>
        <w:rPr>
          <w:rFonts w:ascii="宋体" w:hAnsi="宋体" w:cs="宋体" w:eastAsia="宋体" w:hint="default"/>
          <w:sz w:val="23"/>
          <w:szCs w:val="23"/>
        </w:rPr>
        <w:t>五</w:t>
      </w:r>
      <w:r>
        <w:rPr>
          <w:rFonts w:ascii="宋体" w:hAnsi="宋体" w:cs="宋体" w:eastAsia="宋体" w:hint="default"/>
          <w:sz w:val="23"/>
          <w:szCs w:val="23"/>
        </w:rPr>
        <w:t>届</w:t>
      </w:r>
      <w:r>
        <w:rPr>
          <w:rFonts w:ascii="宋体" w:hAnsi="宋体" w:cs="宋体" w:eastAsia="宋体" w:hint="default"/>
          <w:sz w:val="23"/>
          <w:szCs w:val="23"/>
        </w:rPr>
        <w:t>董事会</w:t>
      </w:r>
      <w:r>
        <w:rPr>
          <w:rFonts w:ascii="宋体" w:hAnsi="宋体" w:cs="宋体" w:eastAsia="宋体" w:hint="default"/>
          <w:sz w:val="23"/>
          <w:szCs w:val="23"/>
        </w:rPr>
        <w:t>二</w:t>
      </w:r>
      <w:r>
        <w:rPr>
          <w:rFonts w:ascii="宋体" w:hAnsi="宋体" w:cs="宋体" w:eastAsia="宋体" w:hint="default"/>
          <w:sz w:val="23"/>
          <w:szCs w:val="23"/>
        </w:rPr>
        <w:t>次</w:t>
      </w:r>
      <w:r>
        <w:rPr>
          <w:rFonts w:ascii="宋体" w:hAnsi="宋体" w:cs="宋体" w:eastAsia="宋体" w:hint="default"/>
          <w:sz w:val="23"/>
          <w:szCs w:val="23"/>
        </w:rPr>
        <w:t>会议，</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就</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和对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意见</w:t>
      </w:r>
      <w:r>
        <w:rPr>
          <w:rFonts w:ascii="宋体" w:hAnsi="宋体" w:cs="宋体" w:eastAsia="宋体" w:hint="default"/>
          <w:sz w:val="23"/>
          <w:szCs w:val="23"/>
        </w:rPr>
        <w:t>：</w:t>
      </w:r>
    </w:p>
    <w:p>
      <w:pPr>
        <w:spacing w:line="364" w:lineRule="auto" w:before="113"/>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内，公司及</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公司不存在</w:t>
      </w:r>
      <w:r>
        <w:rPr>
          <w:rFonts w:ascii="宋体" w:hAnsi="宋体" w:cs="宋体" w:eastAsia="宋体" w:hint="default"/>
          <w:spacing w:val="-5"/>
          <w:sz w:val="23"/>
          <w:szCs w:val="23"/>
        </w:rPr>
        <w:t>违</w:t>
      </w:r>
      <w:r>
        <w:rPr>
          <w:rFonts w:ascii="宋体" w:hAnsi="宋体" w:cs="宋体" w:eastAsia="宋体" w:hint="default"/>
          <w:spacing w:val="-5"/>
          <w:sz w:val="23"/>
          <w:szCs w:val="23"/>
        </w:rPr>
        <w:t>规</w:t>
      </w:r>
      <w:r>
        <w:rPr>
          <w:rFonts w:ascii="宋体" w:hAnsi="宋体" w:cs="宋体" w:eastAsia="宋体" w:hint="default"/>
          <w:spacing w:val="-5"/>
          <w:sz w:val="23"/>
          <w:szCs w:val="23"/>
        </w:rPr>
        <w:t>的对</w:t>
      </w:r>
      <w:r>
        <w:rPr>
          <w:rFonts w:ascii="宋体" w:hAnsi="宋体" w:cs="宋体" w:eastAsia="宋体" w:hint="default"/>
          <w:spacing w:val="-5"/>
          <w:sz w:val="23"/>
          <w:szCs w:val="23"/>
        </w:rPr>
        <w:t>外</w:t>
      </w:r>
      <w:r>
        <w:rPr>
          <w:rFonts w:ascii="宋体" w:hAnsi="宋体" w:cs="宋体" w:eastAsia="宋体" w:hint="default"/>
          <w:spacing w:val="-5"/>
          <w:sz w:val="23"/>
          <w:szCs w:val="23"/>
        </w:rPr>
        <w:t>担保事</w:t>
      </w:r>
      <w:r>
        <w:rPr>
          <w:rFonts w:ascii="宋体" w:hAnsi="宋体" w:cs="宋体" w:eastAsia="宋体" w:hint="default"/>
          <w:spacing w:val="-5"/>
          <w:sz w:val="23"/>
          <w:szCs w:val="23"/>
        </w:rPr>
        <w:t>项</w:t>
      </w:r>
      <w:r>
        <w:rPr>
          <w:rFonts w:ascii="宋体" w:hAnsi="宋体" w:cs="宋体" w:eastAsia="宋体" w:hint="default"/>
          <w:spacing w:val="-5"/>
          <w:sz w:val="23"/>
          <w:szCs w:val="23"/>
        </w:rPr>
        <w:t>，</w:t>
      </w:r>
      <w:r>
        <w:rPr>
          <w:rFonts w:ascii="宋体" w:hAnsi="宋体" w:cs="宋体" w:eastAsia="宋体" w:hint="default"/>
          <w:spacing w:val="-5"/>
          <w:sz w:val="23"/>
          <w:szCs w:val="23"/>
        </w:rPr>
        <w:t>也</w:t>
      </w:r>
      <w:r>
        <w:rPr>
          <w:rFonts w:ascii="宋体" w:hAnsi="宋体" w:cs="宋体" w:eastAsia="宋体" w:hint="default"/>
          <w:spacing w:val="-5"/>
          <w:sz w:val="23"/>
          <w:szCs w:val="23"/>
        </w:rPr>
        <w:t>不存在公司</w:t>
      </w:r>
      <w:r>
        <w:rPr>
          <w:rFonts w:ascii="宋体" w:hAnsi="宋体" w:cs="宋体" w:eastAsia="宋体" w:hint="default"/>
          <w:spacing w:val="-5"/>
          <w:sz w:val="23"/>
          <w:szCs w:val="23"/>
        </w:rPr>
        <w:t>控</w:t>
      </w:r>
      <w:r>
        <w:rPr>
          <w:rFonts w:ascii="宋体" w:hAnsi="宋体" w:cs="宋体" w:eastAsia="宋体" w:hint="default"/>
          <w:spacing w:val="-5"/>
          <w:sz w:val="23"/>
          <w:szCs w:val="23"/>
        </w:rPr>
        <w:t>股</w:t>
      </w:r>
      <w:r>
        <w:rPr>
          <w:rFonts w:ascii="宋体" w:hAnsi="宋体" w:cs="宋体" w:eastAsia="宋体" w:hint="default"/>
          <w:w w:val="102"/>
          <w:sz w:val="23"/>
          <w:szCs w:val="23"/>
        </w:rPr>
        <w:t> </w:t>
      </w:r>
      <w:r>
        <w:rPr>
          <w:rFonts w:ascii="宋体" w:hAnsi="宋体" w:cs="宋体" w:eastAsia="宋体" w:hint="default"/>
          <w:sz w:val="23"/>
          <w:szCs w:val="23"/>
        </w:rPr>
        <w:t>股东</w:t>
      </w:r>
      <w:r>
        <w:rPr>
          <w:rFonts w:ascii="宋体" w:hAnsi="宋体" w:cs="宋体" w:eastAsia="宋体" w:hint="default"/>
          <w:sz w:val="23"/>
          <w:szCs w:val="23"/>
        </w:rPr>
        <w:t>及其</w:t>
      </w:r>
      <w:r>
        <w:rPr>
          <w:rFonts w:ascii="宋体" w:hAnsi="宋体" w:cs="宋体" w:eastAsia="宋体" w:hint="default"/>
          <w:sz w:val="23"/>
          <w:szCs w:val="23"/>
        </w:rPr>
        <w:t>关</w:t>
      </w:r>
      <w:r>
        <w:rPr>
          <w:rFonts w:ascii="宋体" w:hAnsi="宋体" w:cs="宋体" w:eastAsia="宋体" w:hint="default"/>
          <w:sz w:val="23"/>
          <w:szCs w:val="23"/>
        </w:rPr>
        <w:t>联</w:t>
      </w:r>
      <w:r>
        <w:rPr>
          <w:rFonts w:ascii="宋体" w:hAnsi="宋体" w:cs="宋体" w:eastAsia="宋体" w:hint="default"/>
          <w:sz w:val="23"/>
          <w:szCs w:val="23"/>
        </w:rPr>
        <w:t>方</w:t>
      </w:r>
      <w:r>
        <w:rPr>
          <w:rFonts w:ascii="宋体" w:hAnsi="宋体" w:cs="宋体" w:eastAsia="宋体" w:hint="default"/>
          <w:sz w:val="23"/>
          <w:szCs w:val="23"/>
        </w:rPr>
        <w:t>非经营</w:t>
      </w:r>
      <w:r>
        <w:rPr>
          <w:rFonts w:ascii="宋体" w:hAnsi="宋体" w:cs="宋体" w:eastAsia="宋体" w:hint="default"/>
          <w:sz w:val="23"/>
          <w:szCs w:val="23"/>
        </w:rPr>
        <w:t>性</w:t>
      </w:r>
      <w:r>
        <w:rPr>
          <w:rFonts w:ascii="宋体" w:hAnsi="宋体" w:cs="宋体" w:eastAsia="宋体" w:hint="default"/>
          <w:sz w:val="23"/>
          <w:szCs w:val="23"/>
        </w:rPr>
        <w:t>占</w:t>
      </w:r>
      <w:r>
        <w:rPr>
          <w:rFonts w:ascii="宋体" w:hAnsi="宋体" w:cs="宋体" w:eastAsia="宋体" w:hint="default"/>
          <w:sz w:val="23"/>
          <w:szCs w:val="23"/>
        </w:rPr>
        <w:t>用</w:t>
      </w:r>
      <w:r>
        <w:rPr>
          <w:rFonts w:ascii="宋体" w:hAnsi="宋体" w:cs="宋体" w:eastAsia="宋体" w:hint="default"/>
          <w:sz w:val="23"/>
          <w:szCs w:val="23"/>
        </w:rPr>
        <w:t>公司资</w:t>
      </w:r>
      <w:r>
        <w:rPr>
          <w:rFonts w:ascii="宋体" w:hAnsi="宋体" w:cs="宋体" w:eastAsia="宋体" w:hint="default"/>
          <w:sz w:val="23"/>
          <w:szCs w:val="23"/>
        </w:rPr>
        <w:t>金</w:t>
      </w:r>
      <w:r>
        <w:rPr>
          <w:rFonts w:ascii="宋体" w:hAnsi="宋体" w:cs="宋体" w:eastAsia="宋体" w:hint="default"/>
          <w:sz w:val="23"/>
          <w:szCs w:val="23"/>
        </w:rPr>
        <w:t>的</w:t>
      </w:r>
      <w:r>
        <w:rPr>
          <w:rFonts w:ascii="宋体" w:hAnsi="宋体" w:cs="宋体" w:eastAsia="宋体" w:hint="default"/>
          <w:sz w:val="23"/>
          <w:szCs w:val="23"/>
        </w:rPr>
        <w:t>情况</w:t>
      </w:r>
      <w:r>
        <w:rPr>
          <w:rFonts w:ascii="宋体" w:hAnsi="宋体" w:cs="宋体" w:eastAsia="宋体" w:hint="default"/>
          <w:sz w:val="23"/>
          <w:szCs w:val="23"/>
        </w:rPr>
        <w:t>。</w:t>
      </w:r>
    </w:p>
    <w:p>
      <w:pPr>
        <w:spacing w:line="360" w:lineRule="auto" w:before="35"/>
        <w:ind w:left="1982" w:right="2741"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董事对</w:t>
      </w:r>
      <w:r>
        <w:rPr>
          <w:rFonts w:ascii="宋体" w:hAnsi="宋体" w:cs="宋体" w:eastAsia="宋体" w:hint="default"/>
          <w:sz w:val="23"/>
          <w:szCs w:val="23"/>
        </w:rPr>
        <w:t>是否</w:t>
      </w:r>
      <w:r>
        <w:rPr>
          <w:rFonts w:ascii="宋体" w:hAnsi="宋体" w:cs="宋体" w:eastAsia="宋体" w:hint="default"/>
          <w:sz w:val="23"/>
          <w:szCs w:val="23"/>
        </w:rPr>
        <w:t>对公司有</w:t>
      </w:r>
      <w:r>
        <w:rPr>
          <w:rFonts w:ascii="宋体" w:hAnsi="宋体" w:cs="宋体" w:eastAsia="宋体" w:hint="default"/>
          <w:sz w:val="23"/>
          <w:szCs w:val="23"/>
        </w:rPr>
        <w:t>关</w:t>
      </w:r>
      <w:r>
        <w:rPr>
          <w:rFonts w:ascii="宋体" w:hAnsi="宋体" w:cs="宋体" w:eastAsia="宋体" w:hint="default"/>
          <w:sz w:val="23"/>
          <w:szCs w:val="23"/>
        </w:rPr>
        <w:t>事</w:t>
      </w:r>
      <w:r>
        <w:rPr>
          <w:rFonts w:ascii="宋体" w:hAnsi="宋体" w:cs="宋体" w:eastAsia="宋体" w:hint="default"/>
          <w:sz w:val="23"/>
          <w:szCs w:val="23"/>
        </w:rPr>
        <w:t>项提</w:t>
      </w:r>
      <w:r>
        <w:rPr>
          <w:rFonts w:ascii="宋体" w:hAnsi="宋体" w:cs="宋体" w:eastAsia="宋体" w:hint="default"/>
          <w:sz w:val="23"/>
          <w:szCs w:val="23"/>
        </w:rPr>
        <w:t>出异议</w:t>
      </w:r>
      <w:r>
        <w:rPr>
          <w:rFonts w:ascii="宋体" w:hAnsi="宋体" w:cs="宋体" w:eastAsia="宋体" w:hint="default"/>
          <w:spacing w:val="-31"/>
          <w:sz w:val="23"/>
          <w:szCs w:val="23"/>
        </w:rPr>
        <w:t> </w:t>
      </w:r>
      <w:r>
        <w:rPr>
          <w:rFonts w:ascii="宋体" w:hAnsi="宋体" w:cs="宋体" w:eastAsia="宋体" w:hint="default"/>
          <w:spacing w:val="-2"/>
          <w:sz w:val="23"/>
          <w:szCs w:val="23"/>
        </w:rPr>
        <w:t>报告</w:t>
      </w:r>
      <w:r>
        <w:rPr>
          <w:rFonts w:ascii="宋体" w:hAnsi="宋体" w:cs="宋体" w:eastAsia="宋体" w:hint="default"/>
          <w:spacing w:val="-2"/>
          <w:sz w:val="23"/>
          <w:szCs w:val="23"/>
        </w:rPr>
        <w:t>期</w:t>
      </w:r>
      <w:r>
        <w:rPr>
          <w:rFonts w:ascii="宋体" w:hAnsi="宋体" w:cs="宋体" w:eastAsia="宋体" w:hint="default"/>
          <w:spacing w:val="-2"/>
          <w:sz w:val="23"/>
          <w:szCs w:val="23"/>
        </w:rPr>
        <w:t>内，</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董事没有对公司有</w:t>
      </w:r>
      <w:r>
        <w:rPr>
          <w:rFonts w:ascii="宋体" w:hAnsi="宋体" w:cs="宋体" w:eastAsia="宋体" w:hint="default"/>
          <w:spacing w:val="-2"/>
          <w:sz w:val="23"/>
          <w:szCs w:val="23"/>
        </w:rPr>
        <w:t>关</w:t>
      </w:r>
      <w:r>
        <w:rPr>
          <w:rFonts w:ascii="宋体" w:hAnsi="宋体" w:cs="宋体" w:eastAsia="宋体" w:hint="default"/>
          <w:spacing w:val="-2"/>
          <w:sz w:val="23"/>
          <w:szCs w:val="23"/>
        </w:rPr>
        <w:t>事</w:t>
      </w:r>
      <w:r>
        <w:rPr>
          <w:rFonts w:ascii="宋体" w:hAnsi="宋体" w:cs="宋体" w:eastAsia="宋体" w:hint="default"/>
          <w:spacing w:val="-2"/>
          <w:sz w:val="23"/>
          <w:szCs w:val="23"/>
        </w:rPr>
        <w:t>项提</w:t>
      </w:r>
      <w:r>
        <w:rPr>
          <w:rFonts w:ascii="宋体" w:hAnsi="宋体" w:cs="宋体" w:eastAsia="宋体" w:hint="default"/>
          <w:spacing w:val="-2"/>
          <w:sz w:val="23"/>
          <w:szCs w:val="23"/>
        </w:rPr>
        <w:t>出异议。</w:t>
      </w:r>
    </w:p>
    <w:p>
      <w:pPr>
        <w:spacing w:line="240" w:lineRule="auto" w:before="11"/>
        <w:rPr>
          <w:rFonts w:ascii="宋体" w:hAnsi="宋体" w:cs="宋体" w:eastAsia="宋体" w:hint="default"/>
          <w:sz w:val="33"/>
          <w:szCs w:val="33"/>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、公司</w:t>
      </w:r>
      <w:r>
        <w:rPr>
          <w:rFonts w:ascii="宋体" w:hAnsi="宋体" w:cs="宋体" w:eastAsia="宋体" w:hint="default"/>
          <w:sz w:val="23"/>
          <w:szCs w:val="23"/>
        </w:rPr>
        <w:t>相</w:t>
      </w:r>
      <w:r>
        <w:rPr>
          <w:rFonts w:ascii="宋体" w:hAnsi="宋体" w:cs="宋体" w:eastAsia="宋体" w:hint="default"/>
          <w:sz w:val="23"/>
          <w:szCs w:val="23"/>
        </w:rPr>
        <w:t>对</w:t>
      </w:r>
      <w:r>
        <w:rPr>
          <w:rFonts w:ascii="宋体" w:hAnsi="宋体" w:cs="宋体" w:eastAsia="宋体" w:hint="default"/>
          <w:sz w:val="23"/>
          <w:szCs w:val="23"/>
        </w:rPr>
        <w:t>于</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在</w:t>
      </w:r>
      <w:r>
        <w:rPr>
          <w:rFonts w:ascii="宋体" w:hAnsi="宋体" w:cs="宋体" w:eastAsia="宋体" w:hint="default"/>
          <w:sz w:val="23"/>
          <w:szCs w:val="23"/>
        </w:rPr>
        <w:t>业</w:t>
      </w:r>
      <w:r>
        <w:rPr>
          <w:rFonts w:ascii="宋体" w:hAnsi="宋体" w:cs="宋体" w:eastAsia="宋体" w:hint="default"/>
          <w:sz w:val="23"/>
          <w:szCs w:val="23"/>
        </w:rPr>
        <w:t>务、人员、资</w:t>
      </w:r>
      <w:r>
        <w:rPr>
          <w:rFonts w:ascii="宋体" w:hAnsi="宋体" w:cs="宋体" w:eastAsia="宋体" w:hint="default"/>
          <w:sz w:val="23"/>
          <w:szCs w:val="23"/>
        </w:rPr>
        <w:t>产</w:t>
      </w:r>
      <w:r>
        <w:rPr>
          <w:rFonts w:ascii="宋体" w:hAnsi="宋体" w:cs="宋体" w:eastAsia="宋体" w:hint="default"/>
          <w:sz w:val="23"/>
          <w:szCs w:val="23"/>
        </w:rPr>
        <w:t>、</w:t>
      </w:r>
      <w:r>
        <w:rPr>
          <w:rFonts w:ascii="宋体" w:hAnsi="宋体" w:cs="宋体" w:eastAsia="宋体" w:hint="default"/>
          <w:sz w:val="23"/>
          <w:szCs w:val="23"/>
        </w:rPr>
        <w:t>机构</w:t>
      </w:r>
      <w:r>
        <w:rPr>
          <w:rFonts w:ascii="宋体" w:hAnsi="宋体" w:cs="宋体" w:eastAsia="宋体" w:hint="default"/>
          <w:sz w:val="23"/>
          <w:szCs w:val="23"/>
        </w:rPr>
        <w:t>、财务</w:t>
      </w:r>
      <w:r>
        <w:rPr>
          <w:rFonts w:ascii="宋体" w:hAnsi="宋体" w:cs="宋体" w:eastAsia="宋体" w:hint="default"/>
          <w:sz w:val="23"/>
          <w:szCs w:val="23"/>
        </w:rPr>
        <w:t>等方面</w:t>
      </w:r>
      <w:r>
        <w:rPr>
          <w:rFonts w:ascii="宋体" w:hAnsi="宋体" w:cs="宋体" w:eastAsia="宋体" w:hint="default"/>
          <w:sz w:val="23"/>
          <w:szCs w:val="23"/>
        </w:rPr>
        <w:t>的</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情况</w:t>
      </w:r>
    </w:p>
    <w:p>
      <w:pPr>
        <w:spacing w:line="362" w:lineRule="auto" w:before="155"/>
        <w:ind w:left="1516" w:right="0" w:firstLine="465"/>
        <w:jc w:val="left"/>
        <w:rPr>
          <w:rFonts w:ascii="宋体" w:hAnsi="宋体" w:cs="宋体" w:eastAsia="宋体" w:hint="default"/>
          <w:sz w:val="23"/>
          <w:szCs w:val="23"/>
        </w:rPr>
      </w:pPr>
      <w:r>
        <w:rPr>
          <w:rFonts w:ascii="宋体" w:hAnsi="宋体" w:cs="宋体" w:eastAsia="宋体" w:hint="default"/>
          <w:spacing w:val="-5"/>
          <w:w w:val="102"/>
          <w:sz w:val="23"/>
          <w:szCs w:val="23"/>
        </w:rPr>
        <w:t>公司具有</w:t>
      </w:r>
      <w:r>
        <w:rPr>
          <w:rFonts w:ascii="宋体" w:hAnsi="宋体" w:cs="宋体" w:eastAsia="宋体" w:hint="default"/>
          <w:spacing w:val="-5"/>
          <w:w w:val="102"/>
          <w:sz w:val="23"/>
          <w:szCs w:val="23"/>
        </w:rPr>
        <w:t>独</w:t>
      </w:r>
      <w:r>
        <w:rPr>
          <w:rFonts w:ascii="宋体" w:hAnsi="宋体" w:cs="宋体" w:eastAsia="宋体" w:hint="default"/>
          <w:spacing w:val="-5"/>
          <w:w w:val="102"/>
          <w:sz w:val="23"/>
          <w:szCs w:val="23"/>
        </w:rPr>
        <w:t>立</w:t>
      </w:r>
      <w:r>
        <w:rPr>
          <w:rFonts w:ascii="宋体" w:hAnsi="宋体" w:cs="宋体" w:eastAsia="宋体" w:hint="default"/>
          <w:spacing w:val="-5"/>
          <w:w w:val="102"/>
          <w:sz w:val="23"/>
          <w:szCs w:val="23"/>
        </w:rPr>
        <w:t>完整的</w:t>
      </w:r>
      <w:r>
        <w:rPr>
          <w:rFonts w:ascii="宋体" w:hAnsi="宋体" w:cs="宋体" w:eastAsia="宋体" w:hint="default"/>
          <w:spacing w:val="-5"/>
          <w:w w:val="102"/>
          <w:sz w:val="23"/>
          <w:szCs w:val="23"/>
        </w:rPr>
        <w:t>业</w:t>
      </w:r>
      <w:r>
        <w:rPr>
          <w:rFonts w:ascii="宋体" w:hAnsi="宋体" w:cs="宋体" w:eastAsia="宋体" w:hint="default"/>
          <w:spacing w:val="-5"/>
          <w:w w:val="102"/>
          <w:sz w:val="23"/>
          <w:szCs w:val="23"/>
        </w:rPr>
        <w:t>务及</w:t>
      </w:r>
      <w:r>
        <w:rPr>
          <w:rFonts w:ascii="宋体" w:hAnsi="宋体" w:cs="宋体" w:eastAsia="宋体" w:hint="default"/>
          <w:spacing w:val="-5"/>
          <w:w w:val="102"/>
          <w:sz w:val="23"/>
          <w:szCs w:val="23"/>
        </w:rPr>
        <w:t>自</w:t>
      </w:r>
      <w:r>
        <w:rPr>
          <w:rFonts w:ascii="宋体" w:hAnsi="宋体" w:cs="宋体" w:eastAsia="宋体" w:hint="default"/>
          <w:spacing w:val="-5"/>
          <w:w w:val="102"/>
          <w:sz w:val="23"/>
          <w:szCs w:val="23"/>
        </w:rPr>
        <w:t>主经营</w:t>
      </w:r>
      <w:r>
        <w:rPr>
          <w:rFonts w:ascii="宋体" w:hAnsi="宋体" w:cs="宋体" w:eastAsia="宋体" w:hint="default"/>
          <w:spacing w:val="-5"/>
          <w:w w:val="102"/>
          <w:sz w:val="23"/>
          <w:szCs w:val="23"/>
        </w:rPr>
        <w:t>能</w:t>
      </w:r>
      <w:r>
        <w:rPr>
          <w:rFonts w:ascii="宋体" w:hAnsi="宋体" w:cs="宋体" w:eastAsia="宋体" w:hint="default"/>
          <w:spacing w:val="-5"/>
          <w:w w:val="102"/>
          <w:sz w:val="23"/>
          <w:szCs w:val="23"/>
        </w:rPr>
        <w:t>力</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股股东</w:t>
      </w:r>
      <w:r>
        <w:rPr>
          <w:rFonts w:ascii="宋体" w:hAnsi="宋体" w:cs="宋体" w:eastAsia="宋体" w:hint="default"/>
          <w:spacing w:val="-5"/>
          <w:w w:val="102"/>
          <w:sz w:val="23"/>
          <w:szCs w:val="23"/>
        </w:rPr>
        <w:t>依</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使</w:t>
      </w:r>
      <w:r>
        <w:rPr>
          <w:rFonts w:ascii="宋体" w:hAnsi="宋体" w:cs="宋体" w:eastAsia="宋体" w:hint="default"/>
          <w:spacing w:val="-5"/>
          <w:w w:val="102"/>
          <w:sz w:val="23"/>
          <w:szCs w:val="23"/>
        </w:rPr>
        <w:t>其</w:t>
      </w:r>
      <w:r>
        <w:rPr>
          <w:rFonts w:ascii="宋体" w:hAnsi="宋体" w:cs="宋体" w:eastAsia="宋体" w:hint="default"/>
          <w:spacing w:val="-5"/>
          <w:w w:val="102"/>
          <w:sz w:val="23"/>
          <w:szCs w:val="23"/>
        </w:rPr>
        <w:t>权</w:t>
      </w:r>
      <w:r>
        <w:rPr>
          <w:rFonts w:ascii="宋体" w:hAnsi="宋体" w:cs="宋体" w:eastAsia="宋体" w:hint="default"/>
          <w:spacing w:val="-5"/>
          <w:w w:val="102"/>
          <w:sz w:val="23"/>
          <w:szCs w:val="23"/>
        </w:rPr>
        <w:t>利</w:t>
      </w:r>
      <w:r>
        <w:rPr>
          <w:rFonts w:ascii="宋体" w:hAnsi="宋体" w:cs="宋体" w:eastAsia="宋体" w:hint="default"/>
          <w:spacing w:val="-5"/>
          <w:w w:val="102"/>
          <w:sz w:val="23"/>
          <w:szCs w:val="23"/>
        </w:rPr>
        <w:t>并承担</w:t>
      </w:r>
      <w:r>
        <w:rPr>
          <w:rFonts w:ascii="宋体" w:hAnsi="宋体" w:cs="宋体" w:eastAsia="宋体" w:hint="default"/>
          <w:spacing w:val="-5"/>
          <w:w w:val="102"/>
          <w:sz w:val="23"/>
          <w:szCs w:val="23"/>
        </w:rPr>
        <w:t>相</w:t>
      </w:r>
      <w:r>
        <w:rPr>
          <w:rFonts w:ascii="宋体" w:hAnsi="宋体" w:cs="宋体" w:eastAsia="宋体" w:hint="default"/>
          <w:spacing w:val="-5"/>
          <w:w w:val="102"/>
          <w:sz w:val="23"/>
          <w:szCs w:val="23"/>
        </w:rPr>
        <w:t>应</w:t>
      </w:r>
      <w:r>
        <w:rPr>
          <w:rFonts w:ascii="宋体" w:hAnsi="宋体" w:cs="宋体" w:eastAsia="宋体" w:hint="default"/>
          <w:spacing w:val="-5"/>
          <w:w w:val="102"/>
          <w:sz w:val="23"/>
          <w:szCs w:val="23"/>
        </w:rPr>
        <w:t>的</w:t>
      </w:r>
      <w:r>
        <w:rPr>
          <w:rFonts w:ascii="宋体" w:hAnsi="宋体" w:cs="宋体" w:eastAsia="宋体" w:hint="default"/>
          <w:w w:val="102"/>
          <w:sz w:val="23"/>
          <w:szCs w:val="23"/>
        </w:rPr>
        <w:t> </w:t>
      </w:r>
      <w:r>
        <w:rPr>
          <w:rFonts w:ascii="宋体" w:hAnsi="宋体" w:cs="宋体" w:eastAsia="宋体" w:hint="default"/>
          <w:spacing w:val="-8"/>
          <w:sz w:val="23"/>
          <w:szCs w:val="23"/>
        </w:rPr>
        <w:t>义</w:t>
      </w:r>
      <w:r>
        <w:rPr>
          <w:rFonts w:ascii="宋体" w:hAnsi="宋体" w:cs="宋体" w:eastAsia="宋体" w:hint="default"/>
          <w:spacing w:val="-8"/>
          <w:sz w:val="23"/>
          <w:szCs w:val="23"/>
        </w:rPr>
        <w:t>务，没有</w:t>
      </w:r>
      <w:r>
        <w:rPr>
          <w:rFonts w:ascii="宋体" w:hAnsi="宋体" w:cs="宋体" w:eastAsia="宋体" w:hint="default"/>
          <w:spacing w:val="-8"/>
          <w:sz w:val="23"/>
          <w:szCs w:val="23"/>
        </w:rPr>
        <w:t>超越</w:t>
      </w:r>
      <w:r>
        <w:rPr>
          <w:rFonts w:ascii="宋体" w:hAnsi="宋体" w:cs="宋体" w:eastAsia="宋体" w:hint="default"/>
          <w:spacing w:val="-8"/>
          <w:sz w:val="23"/>
          <w:szCs w:val="23"/>
        </w:rPr>
        <w:t>股东</w:t>
      </w:r>
      <w:r>
        <w:rPr>
          <w:rFonts w:ascii="宋体" w:hAnsi="宋体" w:cs="宋体" w:eastAsia="宋体" w:hint="default"/>
          <w:spacing w:val="-8"/>
          <w:sz w:val="23"/>
          <w:szCs w:val="23"/>
        </w:rPr>
        <w:t>大会</w:t>
      </w:r>
      <w:r>
        <w:rPr>
          <w:rFonts w:ascii="宋体" w:hAnsi="宋体" w:cs="宋体" w:eastAsia="宋体" w:hint="default"/>
          <w:spacing w:val="-8"/>
          <w:sz w:val="23"/>
          <w:szCs w:val="23"/>
        </w:rPr>
        <w:t>直</w:t>
      </w:r>
      <w:r>
        <w:rPr>
          <w:rFonts w:ascii="宋体" w:hAnsi="宋体" w:cs="宋体" w:eastAsia="宋体" w:hint="default"/>
          <w:spacing w:val="-8"/>
          <w:sz w:val="23"/>
          <w:szCs w:val="23"/>
        </w:rPr>
        <w:t>接</w:t>
      </w:r>
      <w:r>
        <w:rPr>
          <w:rFonts w:ascii="宋体" w:hAnsi="宋体" w:cs="宋体" w:eastAsia="宋体" w:hint="default"/>
          <w:spacing w:val="-8"/>
          <w:sz w:val="23"/>
          <w:szCs w:val="23"/>
        </w:rPr>
        <w:t>或</w:t>
      </w:r>
      <w:r>
        <w:rPr>
          <w:rFonts w:ascii="宋体" w:hAnsi="宋体" w:cs="宋体" w:eastAsia="宋体" w:hint="default"/>
          <w:spacing w:val="-8"/>
          <w:sz w:val="23"/>
          <w:szCs w:val="23"/>
        </w:rPr>
        <w:t>间</w:t>
      </w:r>
      <w:r>
        <w:rPr>
          <w:rFonts w:ascii="宋体" w:hAnsi="宋体" w:cs="宋体" w:eastAsia="宋体" w:hint="default"/>
          <w:spacing w:val="-8"/>
          <w:sz w:val="23"/>
          <w:szCs w:val="23"/>
        </w:rPr>
        <w:t>接干</w:t>
      </w:r>
      <w:r>
        <w:rPr>
          <w:rFonts w:ascii="宋体" w:hAnsi="宋体" w:cs="宋体" w:eastAsia="宋体" w:hint="default"/>
          <w:spacing w:val="-8"/>
          <w:sz w:val="23"/>
          <w:szCs w:val="23"/>
        </w:rPr>
        <w:t>预</w:t>
      </w:r>
      <w:r>
        <w:rPr>
          <w:rFonts w:ascii="宋体" w:hAnsi="宋体" w:cs="宋体" w:eastAsia="宋体" w:hint="default"/>
          <w:spacing w:val="-8"/>
          <w:sz w:val="23"/>
          <w:szCs w:val="23"/>
        </w:rPr>
        <w:t>公司</w:t>
      </w:r>
      <w:r>
        <w:rPr>
          <w:rFonts w:ascii="宋体" w:hAnsi="宋体" w:cs="宋体" w:eastAsia="宋体" w:hint="default"/>
          <w:spacing w:val="-8"/>
          <w:sz w:val="23"/>
          <w:szCs w:val="23"/>
        </w:rPr>
        <w:t>经营活</w:t>
      </w:r>
      <w:r>
        <w:rPr>
          <w:rFonts w:ascii="宋体" w:hAnsi="宋体" w:cs="宋体" w:eastAsia="宋体" w:hint="default"/>
          <w:spacing w:val="-8"/>
          <w:sz w:val="23"/>
          <w:szCs w:val="23"/>
        </w:rPr>
        <w:t>动</w:t>
      </w:r>
      <w:r>
        <w:rPr>
          <w:rFonts w:ascii="宋体" w:hAnsi="宋体" w:cs="宋体" w:eastAsia="宋体" w:hint="default"/>
          <w:spacing w:val="-8"/>
          <w:sz w:val="23"/>
          <w:szCs w:val="23"/>
        </w:rPr>
        <w:t>；</w:t>
      </w:r>
      <w:r>
        <w:rPr>
          <w:rFonts w:ascii="宋体" w:hAnsi="宋体" w:cs="宋体" w:eastAsia="宋体" w:hint="default"/>
          <w:spacing w:val="-8"/>
          <w:sz w:val="23"/>
          <w:szCs w:val="23"/>
        </w:rPr>
        <w:t>公司</w:t>
      </w:r>
      <w:r>
        <w:rPr>
          <w:rFonts w:ascii="宋体" w:hAnsi="宋体" w:cs="宋体" w:eastAsia="宋体" w:hint="default"/>
          <w:spacing w:val="-8"/>
          <w:sz w:val="23"/>
          <w:szCs w:val="23"/>
        </w:rPr>
        <w:t>与</w:t>
      </w:r>
      <w:r>
        <w:rPr>
          <w:rFonts w:ascii="宋体" w:hAnsi="宋体" w:cs="宋体" w:eastAsia="宋体" w:hint="default"/>
          <w:spacing w:val="-8"/>
          <w:sz w:val="23"/>
          <w:szCs w:val="23"/>
        </w:rPr>
        <w:t>控</w:t>
      </w:r>
      <w:r>
        <w:rPr>
          <w:rFonts w:ascii="宋体" w:hAnsi="宋体" w:cs="宋体" w:eastAsia="宋体" w:hint="default"/>
          <w:spacing w:val="-8"/>
          <w:sz w:val="23"/>
          <w:szCs w:val="23"/>
        </w:rPr>
        <w:t>股股东</w:t>
      </w:r>
      <w:r>
        <w:rPr>
          <w:rFonts w:ascii="宋体" w:hAnsi="宋体" w:cs="宋体" w:eastAsia="宋体" w:hint="default"/>
          <w:spacing w:val="-8"/>
          <w:sz w:val="23"/>
          <w:szCs w:val="23"/>
        </w:rPr>
        <w:t>在人员、财务、</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spacing w:val="-7"/>
          <w:w w:val="102"/>
          <w:sz w:val="23"/>
          <w:szCs w:val="23"/>
        </w:rPr>
        <w:t>资</w:t>
      </w:r>
      <w:r>
        <w:rPr>
          <w:rFonts w:ascii="宋体" w:hAnsi="宋体" w:cs="宋体" w:eastAsia="宋体" w:hint="default"/>
          <w:spacing w:val="-7"/>
          <w:w w:val="102"/>
          <w:sz w:val="23"/>
          <w:szCs w:val="23"/>
        </w:rPr>
        <w:t>产</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机构</w:t>
      </w:r>
      <w:r>
        <w:rPr>
          <w:rFonts w:ascii="宋体" w:hAnsi="宋体" w:cs="宋体" w:eastAsia="宋体" w:hint="default"/>
          <w:spacing w:val="-7"/>
          <w:w w:val="102"/>
          <w:sz w:val="23"/>
          <w:szCs w:val="23"/>
        </w:rPr>
        <w:t>和</w:t>
      </w:r>
      <w:r>
        <w:rPr>
          <w:rFonts w:ascii="宋体" w:hAnsi="宋体" w:cs="宋体" w:eastAsia="宋体" w:hint="default"/>
          <w:spacing w:val="-7"/>
          <w:w w:val="102"/>
          <w:sz w:val="23"/>
          <w:szCs w:val="23"/>
        </w:rPr>
        <w:t>业</w:t>
      </w:r>
      <w:r>
        <w:rPr>
          <w:rFonts w:ascii="宋体" w:hAnsi="宋体" w:cs="宋体" w:eastAsia="宋体" w:hint="default"/>
          <w:spacing w:val="-7"/>
          <w:w w:val="102"/>
          <w:sz w:val="23"/>
          <w:szCs w:val="23"/>
        </w:rPr>
        <w:t>务</w:t>
      </w:r>
      <w:r>
        <w:rPr>
          <w:rFonts w:ascii="宋体" w:hAnsi="宋体" w:cs="宋体" w:eastAsia="宋体" w:hint="default"/>
          <w:spacing w:val="-7"/>
          <w:w w:val="102"/>
          <w:sz w:val="23"/>
          <w:szCs w:val="23"/>
        </w:rPr>
        <w:t>方面</w:t>
      </w:r>
      <w:r>
        <w:rPr>
          <w:rFonts w:ascii="宋体" w:hAnsi="宋体" w:cs="宋体" w:eastAsia="宋体" w:hint="default"/>
          <w:spacing w:val="-7"/>
          <w:w w:val="102"/>
          <w:sz w:val="23"/>
          <w:szCs w:val="23"/>
        </w:rPr>
        <w:t>做到</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五</w:t>
      </w:r>
      <w:r>
        <w:rPr>
          <w:rFonts w:ascii="宋体" w:hAnsi="宋体" w:cs="宋体" w:eastAsia="宋体" w:hint="default"/>
          <w:spacing w:val="-7"/>
          <w:w w:val="102"/>
          <w:sz w:val="23"/>
          <w:szCs w:val="23"/>
        </w:rPr>
        <w:t>分开</w:t>
      </w:r>
      <w:r>
        <w:rPr>
          <w:rFonts w:ascii="宋体" w:hAnsi="宋体" w:cs="宋体" w:eastAsia="宋体" w:hint="default"/>
          <w:spacing w:val="-7"/>
          <w:w w:val="102"/>
          <w:sz w:val="23"/>
          <w:szCs w:val="23"/>
        </w:rPr>
        <w:t>”</w:t>
      </w:r>
      <w:r>
        <w:rPr>
          <w:rFonts w:ascii="宋体" w:hAnsi="宋体" w:cs="宋体" w:eastAsia="宋体" w:hint="default"/>
          <w:spacing w:val="-7"/>
          <w:w w:val="102"/>
          <w:sz w:val="23"/>
          <w:szCs w:val="23"/>
        </w:rPr>
        <w:t>。具</w:t>
      </w:r>
      <w:r>
        <w:rPr>
          <w:rFonts w:ascii="宋体" w:hAnsi="宋体" w:cs="宋体" w:eastAsia="宋体" w:hint="default"/>
          <w:spacing w:val="-7"/>
          <w:w w:val="102"/>
          <w:sz w:val="23"/>
          <w:szCs w:val="23"/>
        </w:rPr>
        <w:t>体</w:t>
      </w:r>
      <w:r>
        <w:rPr>
          <w:rFonts w:ascii="宋体" w:hAnsi="宋体" w:cs="宋体" w:eastAsia="宋体" w:hint="default"/>
          <w:spacing w:val="-7"/>
          <w:w w:val="102"/>
          <w:sz w:val="23"/>
          <w:szCs w:val="23"/>
        </w:rPr>
        <w:t>情况</w:t>
      </w:r>
      <w:r>
        <w:rPr>
          <w:rFonts w:ascii="宋体" w:hAnsi="宋体" w:cs="宋体" w:eastAsia="宋体" w:hint="default"/>
          <w:spacing w:val="-7"/>
          <w:w w:val="102"/>
          <w:sz w:val="23"/>
          <w:szCs w:val="23"/>
        </w:rPr>
        <w:t>如</w:t>
      </w:r>
      <w:r>
        <w:rPr>
          <w:rFonts w:ascii="宋体" w:hAnsi="宋体" w:cs="宋体" w:eastAsia="宋体" w:hint="default"/>
          <w:spacing w:val="-7"/>
          <w:w w:val="102"/>
          <w:sz w:val="23"/>
          <w:szCs w:val="23"/>
        </w:rPr>
        <w:t>下</w:t>
      </w:r>
      <w:r>
        <w:rPr>
          <w:rFonts w:ascii="宋体" w:hAnsi="宋体" w:cs="宋体" w:eastAsia="宋体" w:hint="default"/>
          <w:spacing w:val="-7"/>
          <w:w w:val="102"/>
          <w:sz w:val="23"/>
          <w:szCs w:val="23"/>
        </w:rPr>
        <w:t>：</w:t>
      </w:r>
      <w:r>
        <w:rPr>
          <w:rFonts w:ascii="宋体" w:hAnsi="宋体" w:cs="宋体" w:eastAsia="宋体" w:hint="default"/>
          <w:spacing w:val="-7"/>
          <w:sz w:val="23"/>
          <w:szCs w:val="23"/>
        </w:rPr>
      </w:r>
    </w:p>
    <w:p>
      <w:pPr>
        <w:spacing w:line="324" w:lineRule="auto" w:before="37"/>
        <w:ind w:left="1516" w:right="0" w:firstLine="465"/>
        <w:jc w:val="left"/>
        <w:rPr>
          <w:rFonts w:ascii="宋体" w:hAnsi="宋体" w:cs="宋体" w:eastAsia="宋体" w:hint="default"/>
          <w:sz w:val="23"/>
          <w:szCs w:val="23"/>
        </w:rPr>
      </w:pPr>
      <w:r>
        <w:rPr>
          <w:rFonts w:ascii="Courier New" w:hAnsi="Courier New" w:cs="Courier New" w:eastAsia="Courier New" w:hint="default"/>
          <w:spacing w:val="-2"/>
          <w:sz w:val="23"/>
          <w:szCs w:val="23"/>
        </w:rPr>
        <w:t>1</w:t>
      </w:r>
      <w:r>
        <w:rPr>
          <w:rFonts w:ascii="宋体" w:hAnsi="宋体" w:cs="宋体" w:eastAsia="宋体" w:hint="default"/>
          <w:spacing w:val="-2"/>
          <w:sz w:val="23"/>
          <w:szCs w:val="23"/>
        </w:rPr>
        <w:t>、</w:t>
      </w:r>
      <w:r>
        <w:rPr>
          <w:rFonts w:ascii="宋体" w:hAnsi="宋体" w:cs="宋体" w:eastAsia="宋体" w:hint="default"/>
          <w:spacing w:val="-2"/>
          <w:sz w:val="23"/>
          <w:szCs w:val="23"/>
        </w:rPr>
        <w:t>业</w:t>
      </w:r>
      <w:r>
        <w:rPr>
          <w:rFonts w:ascii="宋体" w:hAnsi="宋体" w:cs="宋体" w:eastAsia="宋体" w:hint="default"/>
          <w:spacing w:val="-2"/>
          <w:sz w:val="23"/>
          <w:szCs w:val="23"/>
        </w:rPr>
        <w:t>务</w:t>
      </w:r>
      <w:r>
        <w:rPr>
          <w:rFonts w:ascii="宋体" w:hAnsi="宋体" w:cs="宋体" w:eastAsia="宋体" w:hint="default"/>
          <w:spacing w:val="-2"/>
          <w:sz w:val="23"/>
          <w:szCs w:val="23"/>
        </w:rPr>
        <w:t>分开方面</w:t>
      </w:r>
      <w:r>
        <w:rPr>
          <w:rFonts w:ascii="宋体" w:hAnsi="宋体" w:cs="宋体" w:eastAsia="宋体" w:hint="default"/>
          <w:spacing w:val="-2"/>
          <w:sz w:val="23"/>
          <w:szCs w:val="23"/>
        </w:rPr>
        <w:t>：</w:t>
      </w:r>
      <w:r>
        <w:rPr>
          <w:rFonts w:ascii="宋体" w:hAnsi="宋体" w:cs="宋体" w:eastAsia="宋体" w:hint="default"/>
          <w:spacing w:val="-2"/>
          <w:sz w:val="23"/>
          <w:szCs w:val="23"/>
        </w:rPr>
        <w:t>本公司在</w:t>
      </w:r>
      <w:r>
        <w:rPr>
          <w:rFonts w:ascii="宋体" w:hAnsi="宋体" w:cs="宋体" w:eastAsia="宋体" w:hint="default"/>
          <w:spacing w:val="-2"/>
          <w:sz w:val="23"/>
          <w:szCs w:val="23"/>
        </w:rPr>
        <w:t>业</w:t>
      </w:r>
      <w:r>
        <w:rPr>
          <w:rFonts w:ascii="宋体" w:hAnsi="宋体" w:cs="宋体" w:eastAsia="宋体" w:hint="default"/>
          <w:spacing w:val="-2"/>
          <w:sz w:val="23"/>
          <w:szCs w:val="23"/>
        </w:rPr>
        <w:t>务</w:t>
      </w:r>
      <w:r>
        <w:rPr>
          <w:rFonts w:ascii="宋体" w:hAnsi="宋体" w:cs="宋体" w:eastAsia="宋体" w:hint="default"/>
          <w:spacing w:val="-2"/>
          <w:sz w:val="23"/>
          <w:szCs w:val="23"/>
        </w:rPr>
        <w:t>方面</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于</w:t>
      </w:r>
      <w:r>
        <w:rPr>
          <w:rFonts w:ascii="宋体" w:hAnsi="宋体" w:cs="宋体" w:eastAsia="宋体" w:hint="default"/>
          <w:spacing w:val="-2"/>
          <w:sz w:val="23"/>
          <w:szCs w:val="23"/>
        </w:rPr>
        <w:t>控</w:t>
      </w:r>
      <w:r>
        <w:rPr>
          <w:rFonts w:ascii="宋体" w:hAnsi="宋体" w:cs="宋体" w:eastAsia="宋体" w:hint="default"/>
          <w:spacing w:val="-2"/>
          <w:sz w:val="23"/>
          <w:szCs w:val="23"/>
        </w:rPr>
        <w:t>股股东</w:t>
      </w:r>
      <w:r>
        <w:rPr>
          <w:rFonts w:ascii="宋体" w:hAnsi="宋体" w:cs="宋体" w:eastAsia="宋体" w:hint="default"/>
          <w:spacing w:val="-2"/>
          <w:sz w:val="23"/>
          <w:szCs w:val="23"/>
        </w:rPr>
        <w:t>，具有</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w:t>
      </w:r>
      <w:r>
        <w:rPr>
          <w:rFonts w:ascii="宋体" w:hAnsi="宋体" w:cs="宋体" w:eastAsia="宋体" w:hint="default"/>
          <w:spacing w:val="-2"/>
          <w:sz w:val="23"/>
          <w:szCs w:val="23"/>
        </w:rPr>
        <w:t>自</w:t>
      </w:r>
      <w:r>
        <w:rPr>
          <w:rFonts w:ascii="宋体" w:hAnsi="宋体" w:cs="宋体" w:eastAsia="宋体" w:hint="default"/>
          <w:spacing w:val="-2"/>
          <w:sz w:val="23"/>
          <w:szCs w:val="23"/>
        </w:rPr>
        <w:t>主</w:t>
      </w:r>
      <w:r>
        <w:rPr>
          <w:rFonts w:ascii="宋体" w:hAnsi="宋体" w:cs="宋体" w:eastAsia="宋体" w:hint="default"/>
          <w:spacing w:val="-2"/>
          <w:sz w:val="23"/>
          <w:szCs w:val="23"/>
        </w:rPr>
        <w:t>开</w:t>
      </w:r>
      <w:r>
        <w:rPr>
          <w:rFonts w:ascii="宋体" w:hAnsi="宋体" w:cs="宋体" w:eastAsia="宋体" w:hint="default"/>
          <w:spacing w:val="-2"/>
          <w:sz w:val="23"/>
          <w:szCs w:val="23"/>
        </w:rPr>
        <w:t>展</w:t>
      </w:r>
      <w:r>
        <w:rPr>
          <w:rFonts w:ascii="宋体" w:hAnsi="宋体" w:cs="宋体" w:eastAsia="宋体" w:hint="default"/>
          <w:spacing w:val="-2"/>
          <w:sz w:val="23"/>
          <w:szCs w:val="23"/>
        </w:rPr>
        <w:t>生产</w:t>
      </w:r>
      <w:r>
        <w:rPr>
          <w:rFonts w:ascii="宋体" w:hAnsi="宋体" w:cs="宋体" w:eastAsia="宋体" w:hint="default"/>
          <w:spacing w:val="-5"/>
          <w:w w:val="102"/>
          <w:sz w:val="23"/>
          <w:szCs w:val="23"/>
        </w:rPr>
        <w:t> </w:t>
      </w:r>
      <w:r>
        <w:rPr>
          <w:rFonts w:ascii="宋体" w:hAnsi="宋体" w:cs="宋体" w:eastAsia="宋体" w:hint="default"/>
          <w:sz w:val="23"/>
          <w:szCs w:val="23"/>
        </w:rPr>
        <w:t>经营活</w:t>
      </w:r>
      <w:r>
        <w:rPr>
          <w:rFonts w:ascii="宋体" w:hAnsi="宋体" w:cs="宋体" w:eastAsia="宋体" w:hint="default"/>
          <w:sz w:val="23"/>
          <w:szCs w:val="23"/>
        </w:rPr>
        <w:t>动</w:t>
      </w:r>
      <w:r>
        <w:rPr>
          <w:rFonts w:ascii="宋体" w:hAnsi="宋体" w:cs="宋体" w:eastAsia="宋体" w:hint="default"/>
          <w:sz w:val="23"/>
          <w:szCs w:val="23"/>
        </w:rPr>
        <w:t>的资</w:t>
      </w:r>
      <w:r>
        <w:rPr>
          <w:rFonts w:ascii="宋体" w:hAnsi="宋体" w:cs="宋体" w:eastAsia="宋体" w:hint="default"/>
          <w:sz w:val="23"/>
          <w:szCs w:val="23"/>
        </w:rPr>
        <w:t>产</w:t>
      </w:r>
      <w:r>
        <w:rPr>
          <w:rFonts w:ascii="宋体" w:hAnsi="宋体" w:cs="宋体" w:eastAsia="宋体" w:hint="default"/>
          <w:sz w:val="23"/>
          <w:szCs w:val="23"/>
        </w:rPr>
        <w:t>、人员、</w:t>
      </w:r>
      <w:r>
        <w:rPr>
          <w:rFonts w:ascii="宋体" w:hAnsi="宋体" w:cs="宋体" w:eastAsia="宋体" w:hint="default"/>
          <w:sz w:val="23"/>
          <w:szCs w:val="23"/>
        </w:rPr>
        <w:t>机构</w:t>
      </w:r>
      <w:r>
        <w:rPr>
          <w:rFonts w:ascii="宋体" w:hAnsi="宋体" w:cs="宋体" w:eastAsia="宋体" w:hint="default"/>
          <w:sz w:val="23"/>
          <w:szCs w:val="23"/>
        </w:rPr>
        <w:t>等</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开</w:t>
      </w:r>
      <w:r>
        <w:rPr>
          <w:rFonts w:ascii="宋体" w:hAnsi="宋体" w:cs="宋体" w:eastAsia="宋体" w:hint="default"/>
          <w:sz w:val="23"/>
          <w:szCs w:val="23"/>
        </w:rPr>
        <w:t>展</w:t>
      </w:r>
      <w:r>
        <w:rPr>
          <w:rFonts w:ascii="宋体" w:hAnsi="宋体" w:cs="宋体" w:eastAsia="宋体" w:hint="default"/>
          <w:sz w:val="23"/>
          <w:szCs w:val="23"/>
        </w:rPr>
        <w:t>所</w:t>
      </w:r>
      <w:r>
        <w:rPr>
          <w:rFonts w:ascii="宋体" w:hAnsi="宋体" w:cs="宋体" w:eastAsia="宋体" w:hint="default"/>
          <w:sz w:val="23"/>
          <w:szCs w:val="23"/>
        </w:rPr>
        <w:t>需</w:t>
      </w:r>
      <w:r>
        <w:rPr>
          <w:rFonts w:ascii="宋体" w:hAnsi="宋体" w:cs="宋体" w:eastAsia="宋体" w:hint="default"/>
          <w:sz w:val="23"/>
          <w:szCs w:val="23"/>
        </w:rPr>
        <w:t>的</w:t>
      </w:r>
      <w:r>
        <w:rPr>
          <w:rFonts w:ascii="宋体" w:hAnsi="宋体" w:cs="宋体" w:eastAsia="宋体" w:hint="default"/>
          <w:sz w:val="23"/>
          <w:szCs w:val="23"/>
        </w:rPr>
        <w:t>必</w:t>
      </w:r>
      <w:r>
        <w:rPr>
          <w:rFonts w:ascii="宋体" w:hAnsi="宋体" w:cs="宋体" w:eastAsia="宋体" w:hint="default"/>
          <w:sz w:val="23"/>
          <w:szCs w:val="23"/>
        </w:rPr>
        <w:t>备</w:t>
      </w:r>
      <w:r>
        <w:rPr>
          <w:rFonts w:ascii="宋体" w:hAnsi="宋体" w:cs="宋体" w:eastAsia="宋体" w:hint="default"/>
          <w:sz w:val="23"/>
          <w:szCs w:val="23"/>
        </w:rPr>
        <w:t>条</w:t>
      </w:r>
      <w:r>
        <w:rPr>
          <w:rFonts w:ascii="宋体" w:hAnsi="宋体" w:cs="宋体" w:eastAsia="宋体" w:hint="default"/>
          <w:sz w:val="23"/>
          <w:szCs w:val="23"/>
        </w:rPr>
        <w:t>件</w:t>
      </w:r>
      <w:r>
        <w:rPr>
          <w:rFonts w:ascii="宋体" w:hAnsi="宋体" w:cs="宋体" w:eastAsia="宋体" w:hint="default"/>
          <w:sz w:val="23"/>
          <w:szCs w:val="23"/>
        </w:rPr>
        <w:t>、</w:t>
      </w:r>
      <w:r>
        <w:rPr>
          <w:rFonts w:ascii="宋体" w:hAnsi="宋体" w:cs="宋体" w:eastAsia="宋体" w:hint="default"/>
          <w:sz w:val="23"/>
          <w:szCs w:val="23"/>
        </w:rPr>
        <w:t>能</w:t>
      </w:r>
      <w:r>
        <w:rPr>
          <w:rFonts w:ascii="宋体" w:hAnsi="宋体" w:cs="宋体" w:eastAsia="宋体" w:hint="default"/>
          <w:sz w:val="23"/>
          <w:szCs w:val="23"/>
        </w:rPr>
        <w:t>力</w:t>
      </w:r>
      <w:r>
        <w:rPr>
          <w:rFonts w:ascii="宋体" w:hAnsi="宋体" w:cs="宋体" w:eastAsia="宋体" w:hint="default"/>
          <w:sz w:val="23"/>
          <w:szCs w:val="23"/>
        </w:rPr>
        <w:t>。</w:t>
      </w:r>
    </w:p>
    <w:p>
      <w:pPr>
        <w:spacing w:line="321" w:lineRule="auto" w:before="69"/>
        <w:ind w:left="1516" w:right="0" w:firstLine="465"/>
        <w:jc w:val="left"/>
        <w:rPr>
          <w:rFonts w:ascii="宋体" w:hAnsi="宋体" w:cs="宋体" w:eastAsia="宋体" w:hint="default"/>
          <w:sz w:val="23"/>
          <w:szCs w:val="23"/>
        </w:rPr>
      </w:pPr>
      <w:r>
        <w:rPr>
          <w:rFonts w:ascii="Courier New" w:hAnsi="Courier New" w:cs="Courier New" w:eastAsia="Courier New" w:hint="default"/>
          <w:spacing w:val="-2"/>
          <w:sz w:val="23"/>
          <w:szCs w:val="23"/>
        </w:rPr>
        <w:t>2</w:t>
      </w:r>
      <w:r>
        <w:rPr>
          <w:rFonts w:ascii="宋体" w:hAnsi="宋体" w:cs="宋体" w:eastAsia="宋体" w:hint="default"/>
          <w:spacing w:val="-2"/>
          <w:sz w:val="23"/>
          <w:szCs w:val="23"/>
        </w:rPr>
        <w:t>、人员</w:t>
      </w:r>
      <w:r>
        <w:rPr>
          <w:rFonts w:ascii="宋体" w:hAnsi="宋体" w:cs="宋体" w:eastAsia="宋体" w:hint="default"/>
          <w:spacing w:val="-2"/>
          <w:sz w:val="23"/>
          <w:szCs w:val="23"/>
        </w:rPr>
        <w:t>分开方面</w:t>
      </w:r>
      <w:r>
        <w:rPr>
          <w:rFonts w:ascii="宋体" w:hAnsi="宋体" w:cs="宋体" w:eastAsia="宋体" w:hint="default"/>
          <w:spacing w:val="-2"/>
          <w:sz w:val="23"/>
          <w:szCs w:val="23"/>
        </w:rPr>
        <w:t>：</w:t>
      </w:r>
      <w:r>
        <w:rPr>
          <w:rFonts w:ascii="宋体" w:hAnsi="宋体" w:cs="宋体" w:eastAsia="宋体" w:hint="default"/>
          <w:spacing w:val="-2"/>
          <w:sz w:val="23"/>
          <w:szCs w:val="23"/>
        </w:rPr>
        <w:t>本公司实</w:t>
      </w:r>
      <w:r>
        <w:rPr>
          <w:rFonts w:ascii="宋体" w:hAnsi="宋体" w:cs="宋体" w:eastAsia="宋体" w:hint="default"/>
          <w:spacing w:val="-2"/>
          <w:sz w:val="23"/>
          <w:szCs w:val="23"/>
        </w:rPr>
        <w:t>现</w:t>
      </w:r>
      <w:r>
        <w:rPr>
          <w:rFonts w:ascii="宋体" w:hAnsi="宋体" w:cs="宋体" w:eastAsia="宋体" w:hint="default"/>
          <w:spacing w:val="-2"/>
          <w:sz w:val="23"/>
          <w:szCs w:val="23"/>
        </w:rPr>
        <w:t>人员</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，无高级管理人员在本公司和</w:t>
      </w:r>
      <w:r>
        <w:rPr>
          <w:rFonts w:ascii="宋体" w:hAnsi="宋体" w:cs="宋体" w:eastAsia="宋体" w:hint="default"/>
          <w:spacing w:val="-2"/>
          <w:sz w:val="23"/>
          <w:szCs w:val="23"/>
        </w:rPr>
        <w:t>控</w:t>
      </w:r>
      <w:r>
        <w:rPr>
          <w:rFonts w:ascii="宋体" w:hAnsi="宋体" w:cs="宋体" w:eastAsia="宋体" w:hint="default"/>
          <w:spacing w:val="-2"/>
          <w:sz w:val="23"/>
          <w:szCs w:val="23"/>
        </w:rPr>
        <w:t>股股东</w:t>
      </w:r>
      <w:r>
        <w:rPr>
          <w:rFonts w:ascii="宋体" w:hAnsi="宋体" w:cs="宋体" w:eastAsia="宋体" w:hint="default"/>
          <w:spacing w:val="-2"/>
          <w:sz w:val="23"/>
          <w:szCs w:val="23"/>
        </w:rPr>
        <w:t>单</w:t>
      </w:r>
      <w:r>
        <w:rPr>
          <w:rFonts w:ascii="宋体" w:hAnsi="宋体" w:cs="宋体" w:eastAsia="宋体" w:hint="default"/>
          <w:w w:val="102"/>
          <w:sz w:val="23"/>
          <w:szCs w:val="23"/>
        </w:rPr>
        <w:t> </w:t>
      </w:r>
      <w:r>
        <w:rPr>
          <w:rFonts w:ascii="宋体" w:hAnsi="宋体" w:cs="宋体" w:eastAsia="宋体" w:hint="default"/>
          <w:sz w:val="23"/>
          <w:szCs w:val="23"/>
        </w:rPr>
        <w:t>位</w:t>
      </w:r>
      <w:r>
        <w:rPr>
          <w:rFonts w:ascii="宋体" w:hAnsi="宋体" w:cs="宋体" w:eastAsia="宋体" w:hint="default"/>
          <w:sz w:val="23"/>
          <w:szCs w:val="23"/>
        </w:rPr>
        <w:t>双</w:t>
      </w:r>
      <w:r>
        <w:rPr>
          <w:rFonts w:ascii="宋体" w:hAnsi="宋体" w:cs="宋体" w:eastAsia="宋体" w:hint="default"/>
          <w:sz w:val="23"/>
          <w:szCs w:val="23"/>
        </w:rPr>
        <w:t>重任</w:t>
      </w:r>
      <w:r>
        <w:rPr>
          <w:rFonts w:ascii="宋体" w:hAnsi="宋体" w:cs="宋体" w:eastAsia="宋体" w:hint="default"/>
          <w:sz w:val="23"/>
          <w:szCs w:val="23"/>
        </w:rPr>
        <w:t>职</w:t>
      </w:r>
      <w:r>
        <w:rPr>
          <w:rFonts w:ascii="宋体" w:hAnsi="宋体" w:cs="宋体" w:eastAsia="宋体" w:hint="default"/>
          <w:sz w:val="23"/>
          <w:szCs w:val="23"/>
        </w:rPr>
        <w:t>情况</w:t>
      </w:r>
      <w:r>
        <w:rPr>
          <w:rFonts w:ascii="宋体" w:hAnsi="宋体" w:cs="宋体" w:eastAsia="宋体" w:hint="default"/>
          <w:sz w:val="23"/>
          <w:szCs w:val="23"/>
        </w:rPr>
        <w:t>；</w:t>
      </w:r>
      <w:r>
        <w:rPr>
          <w:rFonts w:ascii="宋体" w:hAnsi="宋体" w:cs="宋体" w:eastAsia="宋体" w:hint="default"/>
          <w:sz w:val="23"/>
          <w:szCs w:val="23"/>
        </w:rPr>
        <w:t>无财务人员在</w:t>
      </w:r>
      <w:r>
        <w:rPr>
          <w:rFonts w:ascii="宋体" w:hAnsi="宋体" w:cs="宋体" w:eastAsia="宋体" w:hint="default"/>
          <w:sz w:val="23"/>
          <w:szCs w:val="23"/>
        </w:rPr>
        <w:t>关</w:t>
      </w:r>
      <w:r>
        <w:rPr>
          <w:rFonts w:ascii="宋体" w:hAnsi="宋体" w:cs="宋体" w:eastAsia="宋体" w:hint="default"/>
          <w:sz w:val="23"/>
          <w:szCs w:val="23"/>
        </w:rPr>
        <w:t>联</w:t>
      </w:r>
      <w:r>
        <w:rPr>
          <w:rFonts w:ascii="宋体" w:hAnsi="宋体" w:cs="宋体" w:eastAsia="宋体" w:hint="default"/>
          <w:sz w:val="23"/>
          <w:szCs w:val="23"/>
        </w:rPr>
        <w:t>公司</w:t>
      </w:r>
      <w:r>
        <w:rPr>
          <w:rFonts w:ascii="宋体" w:hAnsi="宋体" w:cs="宋体" w:eastAsia="宋体" w:hint="default"/>
          <w:sz w:val="23"/>
          <w:szCs w:val="23"/>
        </w:rPr>
        <w:t>兼</w:t>
      </w:r>
      <w:r>
        <w:rPr>
          <w:rFonts w:ascii="宋体" w:hAnsi="宋体" w:cs="宋体" w:eastAsia="宋体" w:hint="default"/>
          <w:sz w:val="23"/>
          <w:szCs w:val="23"/>
        </w:rPr>
        <w:t>职</w:t>
      </w:r>
      <w:r>
        <w:rPr>
          <w:rFonts w:ascii="宋体" w:hAnsi="宋体" w:cs="宋体" w:eastAsia="宋体" w:hint="default"/>
          <w:sz w:val="23"/>
          <w:szCs w:val="23"/>
        </w:rPr>
        <w:t>情况</w:t>
      </w:r>
      <w:r>
        <w:rPr>
          <w:rFonts w:ascii="宋体" w:hAnsi="宋体" w:cs="宋体" w:eastAsia="宋体" w:hint="default"/>
          <w:sz w:val="23"/>
          <w:szCs w:val="23"/>
        </w:rPr>
        <w:t>。</w:t>
      </w:r>
    </w:p>
    <w:p>
      <w:pPr>
        <w:spacing w:line="321" w:lineRule="auto" w:before="81"/>
        <w:ind w:left="1516" w:right="0" w:firstLine="465"/>
        <w:jc w:val="left"/>
        <w:rPr>
          <w:rFonts w:ascii="宋体" w:hAnsi="宋体" w:cs="宋体" w:eastAsia="宋体" w:hint="default"/>
          <w:sz w:val="23"/>
          <w:szCs w:val="23"/>
        </w:rPr>
      </w:pPr>
      <w:r>
        <w:rPr>
          <w:rFonts w:ascii="Courier New" w:hAnsi="Courier New" w:cs="Courier New" w:eastAsia="Courier New" w:hint="default"/>
          <w:spacing w:val="-2"/>
          <w:sz w:val="23"/>
          <w:szCs w:val="23"/>
        </w:rPr>
        <w:t>3</w:t>
      </w:r>
      <w:r>
        <w:rPr>
          <w:rFonts w:ascii="宋体" w:hAnsi="宋体" w:cs="宋体" w:eastAsia="宋体" w:hint="default"/>
          <w:spacing w:val="-2"/>
          <w:sz w:val="23"/>
          <w:szCs w:val="23"/>
        </w:rPr>
        <w:t>、资</w:t>
      </w:r>
      <w:r>
        <w:rPr>
          <w:rFonts w:ascii="宋体" w:hAnsi="宋体" w:cs="宋体" w:eastAsia="宋体" w:hint="default"/>
          <w:spacing w:val="-2"/>
          <w:sz w:val="23"/>
          <w:szCs w:val="23"/>
        </w:rPr>
        <w:t>产</w:t>
      </w:r>
      <w:r>
        <w:rPr>
          <w:rFonts w:ascii="宋体" w:hAnsi="宋体" w:cs="宋体" w:eastAsia="宋体" w:hint="default"/>
          <w:spacing w:val="-2"/>
          <w:sz w:val="23"/>
          <w:szCs w:val="23"/>
        </w:rPr>
        <w:t>完整</w:t>
      </w:r>
      <w:r>
        <w:rPr>
          <w:rFonts w:ascii="宋体" w:hAnsi="宋体" w:cs="宋体" w:eastAsia="宋体" w:hint="default"/>
          <w:spacing w:val="-2"/>
          <w:sz w:val="23"/>
          <w:szCs w:val="23"/>
        </w:rPr>
        <w:t>方面</w:t>
      </w:r>
      <w:r>
        <w:rPr>
          <w:rFonts w:ascii="宋体" w:hAnsi="宋体" w:cs="宋体" w:eastAsia="宋体" w:hint="default"/>
          <w:spacing w:val="-2"/>
          <w:sz w:val="23"/>
          <w:szCs w:val="23"/>
        </w:rPr>
        <w:t>：</w:t>
      </w:r>
      <w:r>
        <w:rPr>
          <w:rFonts w:ascii="宋体" w:hAnsi="宋体" w:cs="宋体" w:eastAsia="宋体" w:hint="default"/>
          <w:spacing w:val="-2"/>
          <w:sz w:val="23"/>
          <w:szCs w:val="23"/>
        </w:rPr>
        <w:t>本公司</w:t>
      </w:r>
      <w:r>
        <w:rPr>
          <w:rFonts w:ascii="宋体" w:hAnsi="宋体" w:cs="宋体" w:eastAsia="宋体" w:hint="default"/>
          <w:spacing w:val="-2"/>
          <w:sz w:val="23"/>
          <w:szCs w:val="23"/>
        </w:rPr>
        <w:t>拥</w:t>
      </w:r>
      <w:r>
        <w:rPr>
          <w:rFonts w:ascii="宋体" w:hAnsi="宋体" w:cs="宋体" w:eastAsia="宋体" w:hint="default"/>
          <w:spacing w:val="-2"/>
          <w:sz w:val="23"/>
          <w:szCs w:val="23"/>
        </w:rPr>
        <w:t>有完整、</w:t>
      </w:r>
      <w:r>
        <w:rPr>
          <w:rFonts w:ascii="宋体" w:hAnsi="宋体" w:cs="宋体" w:eastAsia="宋体" w:hint="default"/>
          <w:spacing w:val="-2"/>
          <w:sz w:val="23"/>
          <w:szCs w:val="23"/>
        </w:rPr>
        <w:t>权</w:t>
      </w:r>
      <w:r>
        <w:rPr>
          <w:rFonts w:ascii="宋体" w:hAnsi="宋体" w:cs="宋体" w:eastAsia="宋体" w:hint="default"/>
          <w:spacing w:val="-2"/>
          <w:sz w:val="23"/>
          <w:szCs w:val="23"/>
        </w:rPr>
        <w:t>属</w:t>
      </w:r>
      <w:r>
        <w:rPr>
          <w:rFonts w:ascii="宋体" w:hAnsi="宋体" w:cs="宋体" w:eastAsia="宋体" w:hint="default"/>
          <w:spacing w:val="-2"/>
          <w:sz w:val="23"/>
          <w:szCs w:val="23"/>
        </w:rPr>
        <w:t>清晰</w:t>
      </w:r>
      <w:r>
        <w:rPr>
          <w:rFonts w:ascii="宋体" w:hAnsi="宋体" w:cs="宋体" w:eastAsia="宋体" w:hint="default"/>
          <w:spacing w:val="-2"/>
          <w:sz w:val="23"/>
          <w:szCs w:val="23"/>
        </w:rPr>
        <w:t>的资</w:t>
      </w:r>
      <w:r>
        <w:rPr>
          <w:rFonts w:ascii="宋体" w:hAnsi="宋体" w:cs="宋体" w:eastAsia="宋体" w:hint="default"/>
          <w:spacing w:val="-2"/>
          <w:sz w:val="23"/>
          <w:szCs w:val="23"/>
        </w:rPr>
        <w:t>产</w:t>
      </w:r>
      <w:r>
        <w:rPr>
          <w:rFonts w:ascii="宋体" w:hAnsi="宋体" w:cs="宋体" w:eastAsia="宋体" w:hint="default"/>
          <w:spacing w:val="-2"/>
          <w:sz w:val="23"/>
          <w:szCs w:val="23"/>
        </w:rPr>
        <w:t>。完</w:t>
      </w:r>
      <w:r>
        <w:rPr>
          <w:rFonts w:ascii="宋体" w:hAnsi="宋体" w:cs="宋体" w:eastAsia="宋体" w:hint="default"/>
          <w:spacing w:val="-2"/>
          <w:sz w:val="23"/>
          <w:szCs w:val="23"/>
        </w:rPr>
        <w:t>全</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于</w:t>
      </w:r>
      <w:r>
        <w:rPr>
          <w:rFonts w:ascii="宋体" w:hAnsi="宋体" w:cs="宋体" w:eastAsia="宋体" w:hint="default"/>
          <w:spacing w:val="-2"/>
          <w:sz w:val="23"/>
          <w:szCs w:val="23"/>
        </w:rPr>
        <w:t>控</w:t>
      </w:r>
      <w:r>
        <w:rPr>
          <w:rFonts w:ascii="宋体" w:hAnsi="宋体" w:cs="宋体" w:eastAsia="宋体" w:hint="default"/>
          <w:spacing w:val="-2"/>
          <w:sz w:val="23"/>
          <w:szCs w:val="23"/>
        </w:rPr>
        <w:t>股股东</w:t>
      </w:r>
      <w:r>
        <w:rPr>
          <w:rFonts w:ascii="宋体" w:hAnsi="宋体" w:cs="宋体" w:eastAsia="宋体" w:hint="default"/>
          <w:spacing w:val="-2"/>
          <w:sz w:val="23"/>
          <w:szCs w:val="23"/>
        </w:rPr>
        <w:t>，不</w:t>
      </w:r>
      <w:r>
        <w:rPr>
          <w:rFonts w:ascii="宋体" w:hAnsi="宋体" w:cs="宋体" w:eastAsia="宋体" w:hint="default"/>
          <w:spacing w:val="-5"/>
          <w:w w:val="102"/>
          <w:sz w:val="23"/>
          <w:szCs w:val="23"/>
        </w:rPr>
        <w:t> </w:t>
      </w:r>
      <w:r>
        <w:rPr>
          <w:rFonts w:ascii="宋体" w:hAnsi="宋体" w:cs="宋体" w:eastAsia="宋体" w:hint="default"/>
          <w:sz w:val="23"/>
          <w:szCs w:val="23"/>
        </w:rPr>
        <w:t>存在</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占</w:t>
      </w:r>
      <w:r>
        <w:rPr>
          <w:rFonts w:ascii="宋体" w:hAnsi="宋体" w:cs="宋体" w:eastAsia="宋体" w:hint="default"/>
          <w:sz w:val="23"/>
          <w:szCs w:val="23"/>
        </w:rPr>
        <w:t>用上</w:t>
      </w:r>
      <w:r>
        <w:rPr>
          <w:rFonts w:ascii="宋体" w:hAnsi="宋体" w:cs="宋体" w:eastAsia="宋体" w:hint="default"/>
          <w:sz w:val="23"/>
          <w:szCs w:val="23"/>
        </w:rPr>
        <w:t>市</w:t>
      </w:r>
      <w:r>
        <w:rPr>
          <w:rFonts w:ascii="宋体" w:hAnsi="宋体" w:cs="宋体" w:eastAsia="宋体" w:hint="default"/>
          <w:sz w:val="23"/>
          <w:szCs w:val="23"/>
        </w:rPr>
        <w:t>公司资</w:t>
      </w:r>
      <w:r>
        <w:rPr>
          <w:rFonts w:ascii="宋体" w:hAnsi="宋体" w:cs="宋体" w:eastAsia="宋体" w:hint="default"/>
          <w:sz w:val="23"/>
          <w:szCs w:val="23"/>
        </w:rPr>
        <w:t>产</w:t>
      </w:r>
      <w:r>
        <w:rPr>
          <w:rFonts w:ascii="宋体" w:hAnsi="宋体" w:cs="宋体" w:eastAsia="宋体" w:hint="default"/>
          <w:sz w:val="23"/>
          <w:szCs w:val="23"/>
        </w:rPr>
        <w:t>的</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0"/>
        <w:ind w:left="0" w:right="211" w:firstLine="0"/>
        <w:jc w:val="right"/>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43" w:lineRule="auto" w:before="173"/>
        <w:ind w:left="1516" w:right="221" w:firstLine="465"/>
        <w:jc w:val="both"/>
        <w:rPr>
          <w:rFonts w:ascii="宋体" w:hAnsi="宋体" w:cs="宋体" w:eastAsia="宋体" w:hint="default"/>
          <w:sz w:val="23"/>
          <w:szCs w:val="23"/>
        </w:rPr>
      </w:pPr>
      <w:r>
        <w:rPr>
          <w:rFonts w:ascii="Courier New" w:hAnsi="Courier New" w:cs="Courier New" w:eastAsia="Courier New" w:hint="default"/>
          <w:spacing w:val="-2"/>
          <w:sz w:val="23"/>
          <w:szCs w:val="23"/>
        </w:rPr>
        <w:t>4</w:t>
      </w:r>
      <w:r>
        <w:rPr>
          <w:rFonts w:ascii="宋体" w:hAnsi="宋体" w:cs="宋体" w:eastAsia="宋体" w:hint="default"/>
          <w:spacing w:val="-2"/>
          <w:sz w:val="23"/>
          <w:szCs w:val="23"/>
        </w:rPr>
        <w:t>、</w:t>
      </w:r>
      <w:r>
        <w:rPr>
          <w:rFonts w:ascii="宋体" w:hAnsi="宋体" w:cs="宋体" w:eastAsia="宋体" w:hint="default"/>
          <w:spacing w:val="-2"/>
          <w:sz w:val="23"/>
          <w:szCs w:val="23"/>
        </w:rPr>
        <w:t>机构</w:t>
      </w:r>
      <w:r>
        <w:rPr>
          <w:rFonts w:ascii="宋体" w:hAnsi="宋体" w:cs="宋体" w:eastAsia="宋体" w:hint="default"/>
          <w:spacing w:val="-2"/>
          <w:sz w:val="23"/>
          <w:szCs w:val="23"/>
        </w:rPr>
        <w:t>分开方面</w:t>
      </w:r>
      <w:r>
        <w:rPr>
          <w:rFonts w:ascii="宋体" w:hAnsi="宋体" w:cs="宋体" w:eastAsia="宋体" w:hint="default"/>
          <w:spacing w:val="-2"/>
          <w:sz w:val="23"/>
          <w:szCs w:val="23"/>
        </w:rPr>
        <w:t>：</w:t>
      </w:r>
      <w:r>
        <w:rPr>
          <w:rFonts w:ascii="宋体" w:hAnsi="宋体" w:cs="宋体" w:eastAsia="宋体" w:hint="default"/>
          <w:spacing w:val="-2"/>
          <w:sz w:val="23"/>
          <w:szCs w:val="23"/>
        </w:rPr>
        <w:t>本公司的</w:t>
      </w:r>
      <w:r>
        <w:rPr>
          <w:rFonts w:ascii="宋体" w:hAnsi="宋体" w:cs="宋体" w:eastAsia="宋体" w:hint="default"/>
          <w:spacing w:val="-2"/>
          <w:sz w:val="23"/>
          <w:szCs w:val="23"/>
        </w:rPr>
        <w:t>劳</w:t>
      </w:r>
      <w:r>
        <w:rPr>
          <w:rFonts w:ascii="宋体" w:hAnsi="宋体" w:cs="宋体" w:eastAsia="宋体" w:hint="default"/>
          <w:spacing w:val="-2"/>
          <w:sz w:val="23"/>
          <w:szCs w:val="23"/>
        </w:rPr>
        <w:t>动</w:t>
      </w:r>
      <w:r>
        <w:rPr>
          <w:rFonts w:ascii="宋体" w:hAnsi="宋体" w:cs="宋体" w:eastAsia="宋体" w:hint="default"/>
          <w:spacing w:val="-2"/>
          <w:sz w:val="23"/>
          <w:szCs w:val="23"/>
        </w:rPr>
        <w:t>、人事及</w:t>
      </w:r>
      <w:r>
        <w:rPr>
          <w:rFonts w:ascii="宋体" w:hAnsi="宋体" w:cs="宋体" w:eastAsia="宋体" w:hint="default"/>
          <w:spacing w:val="-2"/>
          <w:sz w:val="23"/>
          <w:szCs w:val="23"/>
        </w:rPr>
        <w:t>工</w:t>
      </w:r>
      <w:r>
        <w:rPr>
          <w:rFonts w:ascii="宋体" w:hAnsi="宋体" w:cs="宋体" w:eastAsia="宋体" w:hint="default"/>
          <w:spacing w:val="-2"/>
          <w:sz w:val="23"/>
          <w:szCs w:val="23"/>
        </w:rPr>
        <w:t>资管理完</w:t>
      </w:r>
      <w:r>
        <w:rPr>
          <w:rFonts w:ascii="宋体" w:hAnsi="宋体" w:cs="宋体" w:eastAsia="宋体" w:hint="default"/>
          <w:spacing w:val="-2"/>
          <w:sz w:val="23"/>
          <w:szCs w:val="23"/>
        </w:rPr>
        <w:t>全</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spacing w:val="-2"/>
          <w:sz w:val="23"/>
          <w:szCs w:val="23"/>
        </w:rPr>
        <w:t>；</w:t>
      </w:r>
      <w:r>
        <w:rPr>
          <w:rFonts w:ascii="宋体" w:hAnsi="宋体" w:cs="宋体" w:eastAsia="宋体" w:hint="default"/>
          <w:spacing w:val="-2"/>
          <w:sz w:val="23"/>
          <w:szCs w:val="23"/>
        </w:rPr>
        <w:t>有</w:t>
      </w:r>
      <w:r>
        <w:rPr>
          <w:rFonts w:ascii="宋体" w:hAnsi="宋体" w:cs="宋体" w:eastAsia="宋体" w:hint="default"/>
          <w:spacing w:val="-2"/>
          <w:sz w:val="23"/>
          <w:szCs w:val="23"/>
        </w:rPr>
        <w:t>功</w:t>
      </w:r>
      <w:r>
        <w:rPr>
          <w:rFonts w:ascii="宋体" w:hAnsi="宋体" w:cs="宋体" w:eastAsia="宋体" w:hint="default"/>
          <w:spacing w:val="-2"/>
          <w:sz w:val="23"/>
          <w:szCs w:val="23"/>
        </w:rPr>
        <w:t>能</w:t>
      </w:r>
      <w:r>
        <w:rPr>
          <w:rFonts w:ascii="宋体" w:hAnsi="宋体" w:cs="宋体" w:eastAsia="宋体" w:hint="default"/>
          <w:spacing w:val="-2"/>
          <w:sz w:val="23"/>
          <w:szCs w:val="23"/>
        </w:rPr>
        <w:t>完</w:t>
      </w:r>
      <w:r>
        <w:rPr>
          <w:rFonts w:ascii="宋体" w:hAnsi="宋体" w:cs="宋体" w:eastAsia="宋体" w:hint="default"/>
          <w:spacing w:val="-2"/>
          <w:sz w:val="23"/>
          <w:szCs w:val="23"/>
        </w:rPr>
        <w:t>善</w:t>
      </w:r>
      <w:r>
        <w:rPr>
          <w:rFonts w:ascii="宋体" w:hAnsi="宋体" w:cs="宋体" w:eastAsia="宋体" w:hint="default"/>
          <w:spacing w:val="-2"/>
          <w:sz w:val="23"/>
          <w:szCs w:val="23"/>
        </w:rPr>
        <w:t>、</w:t>
      </w:r>
      <w:r>
        <w:rPr>
          <w:rFonts w:ascii="宋体" w:hAnsi="宋体" w:cs="宋体" w:eastAsia="宋体" w:hint="default"/>
          <w:spacing w:val="-2"/>
          <w:sz w:val="23"/>
          <w:szCs w:val="23"/>
        </w:rPr>
        <w:t>独</w:t>
      </w:r>
      <w:r>
        <w:rPr>
          <w:rFonts w:ascii="宋体" w:hAnsi="宋体" w:cs="宋体" w:eastAsia="宋体" w:hint="default"/>
          <w:spacing w:val="-2"/>
          <w:sz w:val="23"/>
          <w:szCs w:val="23"/>
        </w:rPr>
        <w:t>立</w:t>
      </w:r>
      <w:r>
        <w:rPr>
          <w:rFonts w:ascii="宋体" w:hAnsi="宋体" w:cs="宋体" w:eastAsia="宋体" w:hint="default"/>
          <w:w w:val="102"/>
          <w:sz w:val="23"/>
          <w:szCs w:val="23"/>
        </w:rPr>
        <w:t> </w:t>
      </w:r>
      <w:r>
        <w:rPr>
          <w:rFonts w:ascii="宋体" w:hAnsi="宋体" w:cs="宋体" w:eastAsia="宋体" w:hint="default"/>
          <w:spacing w:val="-5"/>
          <w:sz w:val="23"/>
          <w:szCs w:val="23"/>
        </w:rPr>
        <w:t>运</w:t>
      </w:r>
      <w:r>
        <w:rPr>
          <w:rFonts w:ascii="宋体" w:hAnsi="宋体" w:cs="宋体" w:eastAsia="宋体" w:hint="default"/>
          <w:spacing w:val="-5"/>
          <w:sz w:val="23"/>
          <w:szCs w:val="23"/>
        </w:rPr>
        <w:t>作</w:t>
      </w:r>
      <w:r>
        <w:rPr>
          <w:rFonts w:ascii="宋体" w:hAnsi="宋体" w:cs="宋体" w:eastAsia="宋体" w:hint="default"/>
          <w:spacing w:val="-5"/>
          <w:sz w:val="23"/>
          <w:szCs w:val="23"/>
        </w:rPr>
        <w:t>的董事会、监事会、公司</w:t>
      </w:r>
      <w:r>
        <w:rPr>
          <w:rFonts w:ascii="宋体" w:hAnsi="宋体" w:cs="宋体" w:eastAsia="宋体" w:hint="default"/>
          <w:spacing w:val="-5"/>
          <w:sz w:val="23"/>
          <w:szCs w:val="23"/>
        </w:rPr>
        <w:t>经营层</w:t>
      </w:r>
      <w:r>
        <w:rPr>
          <w:rFonts w:ascii="宋体" w:hAnsi="宋体" w:cs="宋体" w:eastAsia="宋体" w:hint="default"/>
          <w:spacing w:val="-5"/>
          <w:sz w:val="23"/>
          <w:szCs w:val="23"/>
        </w:rPr>
        <w:t>、</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公司、公司</w:t>
      </w:r>
      <w:r>
        <w:rPr>
          <w:rFonts w:ascii="宋体" w:hAnsi="宋体" w:cs="宋体" w:eastAsia="宋体" w:hint="default"/>
          <w:spacing w:val="-5"/>
          <w:sz w:val="23"/>
          <w:szCs w:val="23"/>
        </w:rPr>
        <w:t>各</w:t>
      </w:r>
      <w:r>
        <w:rPr>
          <w:rFonts w:ascii="宋体" w:hAnsi="宋体" w:cs="宋体" w:eastAsia="宋体" w:hint="default"/>
          <w:spacing w:val="-5"/>
          <w:sz w:val="23"/>
          <w:szCs w:val="23"/>
        </w:rPr>
        <w:t>职</w:t>
      </w:r>
      <w:r>
        <w:rPr>
          <w:rFonts w:ascii="宋体" w:hAnsi="宋体" w:cs="宋体" w:eastAsia="宋体" w:hint="default"/>
          <w:spacing w:val="-5"/>
          <w:sz w:val="23"/>
          <w:szCs w:val="23"/>
        </w:rPr>
        <w:t>能</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公司在公</w:t>
      </w:r>
      <w:r>
        <w:rPr>
          <w:rFonts w:ascii="宋体" w:hAnsi="宋体" w:cs="宋体" w:eastAsia="宋体" w:hint="default"/>
          <w:spacing w:val="87"/>
          <w:sz w:val="23"/>
          <w:szCs w:val="23"/>
        </w:rPr>
        <w:t> </w:t>
      </w:r>
      <w:r>
        <w:rPr>
          <w:rFonts w:ascii="宋体" w:hAnsi="宋体" w:cs="宋体" w:eastAsia="宋体" w:hint="default"/>
          <w:spacing w:val="87"/>
          <w:sz w:val="23"/>
          <w:szCs w:val="23"/>
        </w:rPr>
      </w:r>
      <w:r>
        <w:rPr>
          <w:rFonts w:ascii="宋体" w:hAnsi="宋体" w:cs="宋体" w:eastAsia="宋体" w:hint="default"/>
          <w:sz w:val="23"/>
          <w:szCs w:val="23"/>
        </w:rPr>
        <w:t>司</w:t>
      </w:r>
      <w:r>
        <w:rPr>
          <w:rFonts w:ascii="宋体" w:hAnsi="宋体" w:cs="宋体" w:eastAsia="宋体" w:hint="default"/>
          <w:sz w:val="23"/>
          <w:szCs w:val="23"/>
        </w:rPr>
        <w:t>经营层</w:t>
      </w:r>
      <w:r>
        <w:rPr>
          <w:rFonts w:ascii="宋体" w:hAnsi="宋体" w:cs="宋体" w:eastAsia="宋体" w:hint="default"/>
          <w:sz w:val="23"/>
          <w:szCs w:val="23"/>
        </w:rPr>
        <w:t>的</w:t>
      </w:r>
      <w:r>
        <w:rPr>
          <w:rFonts w:ascii="宋体" w:hAnsi="宋体" w:cs="宋体" w:eastAsia="宋体" w:hint="default"/>
          <w:sz w:val="23"/>
          <w:szCs w:val="23"/>
        </w:rPr>
        <w:t>领</w:t>
      </w:r>
      <w:r>
        <w:rPr>
          <w:rFonts w:ascii="宋体" w:hAnsi="宋体" w:cs="宋体" w:eastAsia="宋体" w:hint="default"/>
          <w:sz w:val="23"/>
          <w:szCs w:val="23"/>
        </w:rPr>
        <w:t>导</w:t>
      </w:r>
      <w:r>
        <w:rPr>
          <w:rFonts w:ascii="宋体" w:hAnsi="宋体" w:cs="宋体" w:eastAsia="宋体" w:hint="default"/>
          <w:sz w:val="23"/>
          <w:szCs w:val="23"/>
        </w:rPr>
        <w:t>下根</w:t>
      </w:r>
      <w:r>
        <w:rPr>
          <w:rFonts w:ascii="宋体" w:hAnsi="宋体" w:cs="宋体" w:eastAsia="宋体" w:hint="default"/>
          <w:sz w:val="23"/>
          <w:szCs w:val="23"/>
        </w:rPr>
        <w:t>据</w:t>
      </w:r>
      <w:r>
        <w:rPr>
          <w:rFonts w:ascii="宋体" w:hAnsi="宋体" w:cs="宋体" w:eastAsia="宋体" w:hint="default"/>
          <w:sz w:val="23"/>
          <w:szCs w:val="23"/>
        </w:rPr>
        <w:t>其</w:t>
      </w:r>
      <w:r>
        <w:rPr>
          <w:rFonts w:ascii="宋体" w:hAnsi="宋体" w:cs="宋体" w:eastAsia="宋体" w:hint="default"/>
          <w:sz w:val="23"/>
          <w:szCs w:val="23"/>
        </w:rPr>
        <w:t>职</w:t>
      </w:r>
      <w:r>
        <w:rPr>
          <w:rFonts w:ascii="宋体" w:hAnsi="宋体" w:cs="宋体" w:eastAsia="宋体" w:hint="default"/>
          <w:sz w:val="23"/>
          <w:szCs w:val="23"/>
        </w:rPr>
        <w:t>责</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开</w:t>
      </w:r>
      <w:r>
        <w:rPr>
          <w:rFonts w:ascii="宋体" w:hAnsi="宋体" w:cs="宋体" w:eastAsia="宋体" w:hint="default"/>
          <w:sz w:val="23"/>
          <w:szCs w:val="23"/>
        </w:rPr>
        <w:t>展</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w:t>
      </w:r>
    </w:p>
    <w:p>
      <w:pPr>
        <w:spacing w:line="343" w:lineRule="auto" w:before="56"/>
        <w:ind w:left="1516" w:right="216" w:firstLine="585"/>
        <w:jc w:val="both"/>
        <w:rPr>
          <w:rFonts w:ascii="宋体" w:hAnsi="宋体" w:cs="宋体" w:eastAsia="宋体" w:hint="default"/>
          <w:sz w:val="23"/>
          <w:szCs w:val="23"/>
        </w:rPr>
      </w:pPr>
      <w:r>
        <w:rPr>
          <w:rFonts w:ascii="Courier New" w:hAnsi="Courier New" w:cs="Courier New" w:eastAsia="Courier New" w:hint="default"/>
          <w:spacing w:val="-5"/>
          <w:sz w:val="23"/>
          <w:szCs w:val="23"/>
        </w:rPr>
        <w:t>5</w:t>
      </w:r>
      <w:r>
        <w:rPr>
          <w:rFonts w:ascii="宋体" w:hAnsi="宋体" w:cs="宋体" w:eastAsia="宋体" w:hint="default"/>
          <w:spacing w:val="-5"/>
          <w:sz w:val="23"/>
          <w:szCs w:val="23"/>
        </w:rPr>
        <w:t>、财务</w:t>
      </w:r>
      <w:r>
        <w:rPr>
          <w:rFonts w:ascii="宋体" w:hAnsi="宋体" w:cs="宋体" w:eastAsia="宋体" w:hint="default"/>
          <w:spacing w:val="-5"/>
          <w:sz w:val="23"/>
          <w:szCs w:val="23"/>
        </w:rPr>
        <w:t>分开方面</w:t>
      </w:r>
      <w:r>
        <w:rPr>
          <w:rFonts w:ascii="宋体" w:hAnsi="宋体" w:cs="宋体" w:eastAsia="宋体" w:hint="default"/>
          <w:spacing w:val="-5"/>
          <w:sz w:val="23"/>
          <w:szCs w:val="23"/>
        </w:rPr>
        <w:t>：</w:t>
      </w:r>
      <w:r>
        <w:rPr>
          <w:rFonts w:ascii="宋体" w:hAnsi="宋体" w:cs="宋体" w:eastAsia="宋体" w:hint="default"/>
          <w:spacing w:val="-5"/>
          <w:sz w:val="23"/>
          <w:szCs w:val="23"/>
        </w:rPr>
        <w:t>本公司</w:t>
      </w:r>
      <w:r>
        <w:rPr>
          <w:rFonts w:ascii="宋体" w:hAnsi="宋体" w:cs="宋体" w:eastAsia="宋体" w:hint="default"/>
          <w:spacing w:val="-5"/>
          <w:sz w:val="23"/>
          <w:szCs w:val="23"/>
        </w:rPr>
        <w:t>设</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的财务</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的财务</w:t>
      </w:r>
      <w:r>
        <w:rPr>
          <w:rFonts w:ascii="宋体" w:hAnsi="宋体" w:cs="宋体" w:eastAsia="宋体" w:hint="default"/>
          <w:spacing w:val="-5"/>
          <w:sz w:val="23"/>
          <w:szCs w:val="23"/>
        </w:rPr>
        <w:t>核</w:t>
      </w:r>
      <w:r>
        <w:rPr>
          <w:rFonts w:ascii="宋体" w:hAnsi="宋体" w:cs="宋体" w:eastAsia="宋体" w:hint="default"/>
          <w:spacing w:val="-5"/>
          <w:sz w:val="23"/>
          <w:szCs w:val="23"/>
        </w:rPr>
        <w:t>算</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具</w:t>
      </w:r>
      <w:r>
        <w:rPr>
          <w:rFonts w:ascii="宋体" w:hAnsi="宋体" w:cs="宋体" w:eastAsia="宋体" w:hint="default"/>
          <w:w w:val="102"/>
          <w:sz w:val="23"/>
          <w:szCs w:val="23"/>
        </w:rPr>
        <w:t> </w:t>
      </w:r>
      <w:r>
        <w:rPr>
          <w:rFonts w:ascii="宋体" w:hAnsi="宋体" w:cs="宋体" w:eastAsia="宋体" w:hint="default"/>
          <w:spacing w:val="-5"/>
          <w:sz w:val="23"/>
          <w:szCs w:val="23"/>
        </w:rPr>
        <w:t>有</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的财务会计</w:t>
      </w:r>
      <w:r>
        <w:rPr>
          <w:rFonts w:ascii="宋体" w:hAnsi="宋体" w:cs="宋体" w:eastAsia="宋体" w:hint="default"/>
          <w:spacing w:val="-5"/>
          <w:sz w:val="23"/>
          <w:szCs w:val="23"/>
        </w:rPr>
        <w:t>制</w:t>
      </w:r>
      <w:r>
        <w:rPr>
          <w:rFonts w:ascii="宋体" w:hAnsi="宋体" w:cs="宋体" w:eastAsia="宋体" w:hint="default"/>
          <w:spacing w:val="-5"/>
          <w:sz w:val="23"/>
          <w:szCs w:val="23"/>
        </w:rPr>
        <w:t>度和对</w:t>
      </w:r>
      <w:r>
        <w:rPr>
          <w:rFonts w:ascii="宋体" w:hAnsi="宋体" w:cs="宋体" w:eastAsia="宋体" w:hint="default"/>
          <w:spacing w:val="-5"/>
          <w:sz w:val="23"/>
          <w:szCs w:val="23"/>
        </w:rPr>
        <w:t>各</w:t>
      </w:r>
      <w:r>
        <w:rPr>
          <w:rFonts w:ascii="宋体" w:hAnsi="宋体" w:cs="宋体" w:eastAsia="宋体" w:hint="default"/>
          <w:spacing w:val="-5"/>
          <w:sz w:val="23"/>
          <w:szCs w:val="23"/>
        </w:rPr>
        <w:t>子</w:t>
      </w:r>
      <w:r>
        <w:rPr>
          <w:rFonts w:ascii="宋体" w:hAnsi="宋体" w:cs="宋体" w:eastAsia="宋体" w:hint="default"/>
          <w:spacing w:val="-5"/>
          <w:sz w:val="23"/>
          <w:szCs w:val="23"/>
        </w:rPr>
        <w:t>公司的财务管理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w:t>
      </w:r>
      <w:r>
        <w:rPr>
          <w:rFonts w:ascii="宋体" w:hAnsi="宋体" w:cs="宋体" w:eastAsia="宋体" w:hint="default"/>
          <w:spacing w:val="-5"/>
          <w:sz w:val="23"/>
          <w:szCs w:val="23"/>
        </w:rPr>
        <w:t>在</w:t>
      </w:r>
      <w:r>
        <w:rPr>
          <w:rFonts w:ascii="宋体" w:hAnsi="宋体" w:cs="宋体" w:eastAsia="宋体" w:hint="default"/>
          <w:spacing w:val="-5"/>
          <w:sz w:val="23"/>
          <w:szCs w:val="23"/>
        </w:rPr>
        <w:t>银</w:t>
      </w:r>
      <w:r>
        <w:rPr>
          <w:rFonts w:ascii="宋体" w:hAnsi="宋体" w:cs="宋体" w:eastAsia="宋体" w:hint="default"/>
          <w:spacing w:val="-5"/>
          <w:sz w:val="23"/>
          <w:szCs w:val="23"/>
        </w:rPr>
        <w:t>行</w:t>
      </w:r>
      <w:r>
        <w:rPr>
          <w:rFonts w:ascii="宋体" w:hAnsi="宋体" w:cs="宋体" w:eastAsia="宋体" w:hint="default"/>
          <w:spacing w:val="-5"/>
          <w:sz w:val="23"/>
          <w:szCs w:val="23"/>
        </w:rPr>
        <w:t>有</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的</w:t>
      </w:r>
      <w:r>
        <w:rPr>
          <w:rFonts w:ascii="宋体" w:hAnsi="宋体" w:cs="宋体" w:eastAsia="宋体" w:hint="default"/>
          <w:spacing w:val="-5"/>
          <w:sz w:val="23"/>
          <w:szCs w:val="23"/>
        </w:rPr>
        <w:t>帐户</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95"/>
          <w:sz w:val="23"/>
          <w:szCs w:val="23"/>
        </w:rPr>
        <w:t> </w:t>
      </w:r>
      <w:r>
        <w:rPr>
          <w:rFonts w:ascii="宋体" w:hAnsi="宋体" w:cs="宋体" w:eastAsia="宋体" w:hint="default"/>
          <w:sz w:val="23"/>
          <w:szCs w:val="23"/>
        </w:rPr>
        <w:t>与</w:t>
      </w:r>
      <w:r>
        <w:rPr>
          <w:rFonts w:ascii="宋体" w:hAnsi="宋体" w:cs="宋体" w:eastAsia="宋体" w:hint="default"/>
          <w:sz w:val="23"/>
          <w:szCs w:val="23"/>
        </w:rPr>
        <w:t>控</w:t>
      </w:r>
      <w:r>
        <w:rPr>
          <w:rFonts w:ascii="宋体" w:hAnsi="宋体" w:cs="宋体" w:eastAsia="宋体" w:hint="default"/>
          <w:sz w:val="23"/>
          <w:szCs w:val="23"/>
        </w:rPr>
        <w:t>股股东</w:t>
      </w:r>
      <w:r>
        <w:rPr>
          <w:rFonts w:ascii="宋体" w:hAnsi="宋体" w:cs="宋体" w:eastAsia="宋体" w:hint="default"/>
          <w:sz w:val="23"/>
          <w:szCs w:val="23"/>
        </w:rPr>
        <w:t>共</w:t>
      </w:r>
      <w:r>
        <w:rPr>
          <w:rFonts w:ascii="宋体" w:hAnsi="宋体" w:cs="宋体" w:eastAsia="宋体" w:hint="default"/>
          <w:sz w:val="23"/>
          <w:szCs w:val="23"/>
        </w:rPr>
        <w:t>用</w:t>
      </w:r>
      <w:r>
        <w:rPr>
          <w:rFonts w:ascii="宋体" w:hAnsi="宋体" w:cs="宋体" w:eastAsia="宋体" w:hint="default"/>
          <w:sz w:val="23"/>
          <w:szCs w:val="23"/>
        </w:rPr>
        <w:t>一</w:t>
      </w:r>
      <w:r>
        <w:rPr>
          <w:rFonts w:ascii="宋体" w:hAnsi="宋体" w:cs="宋体" w:eastAsia="宋体" w:hint="default"/>
          <w:sz w:val="23"/>
          <w:szCs w:val="23"/>
        </w:rPr>
        <w:t>个</w:t>
      </w:r>
      <w:r>
        <w:rPr>
          <w:rFonts w:ascii="宋体" w:hAnsi="宋体" w:cs="宋体" w:eastAsia="宋体" w:hint="default"/>
          <w:sz w:val="23"/>
          <w:szCs w:val="23"/>
        </w:rPr>
        <w:t>银</w:t>
      </w:r>
      <w:r>
        <w:rPr>
          <w:rFonts w:ascii="宋体" w:hAnsi="宋体" w:cs="宋体" w:eastAsia="宋体" w:hint="default"/>
          <w:sz w:val="23"/>
          <w:szCs w:val="23"/>
        </w:rPr>
        <w:t>行</w:t>
      </w:r>
      <w:r>
        <w:rPr>
          <w:rFonts w:ascii="宋体" w:hAnsi="宋体" w:cs="宋体" w:eastAsia="宋体" w:hint="default"/>
          <w:sz w:val="23"/>
          <w:szCs w:val="23"/>
        </w:rPr>
        <w:t>帐户</w:t>
      </w: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直</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依</w:t>
      </w:r>
      <w:r>
        <w:rPr>
          <w:rFonts w:ascii="宋体" w:hAnsi="宋体" w:cs="宋体" w:eastAsia="宋体" w:hint="default"/>
          <w:sz w:val="23"/>
          <w:szCs w:val="23"/>
        </w:rPr>
        <w:t>法</w:t>
      </w:r>
      <w:r>
        <w:rPr>
          <w:rFonts w:ascii="宋体" w:hAnsi="宋体" w:cs="宋体" w:eastAsia="宋体" w:hint="default"/>
          <w:sz w:val="23"/>
          <w:szCs w:val="23"/>
        </w:rPr>
        <w:t>纳</w:t>
      </w:r>
      <w:r>
        <w:rPr>
          <w:rFonts w:ascii="宋体" w:hAnsi="宋体" w:cs="宋体" w:eastAsia="宋体" w:hint="default"/>
          <w:sz w:val="23"/>
          <w:szCs w:val="23"/>
        </w:rPr>
        <w:t>税</w:t>
      </w:r>
      <w:r>
        <w:rPr>
          <w:rFonts w:ascii="宋体" w:hAnsi="宋体" w:cs="宋体" w:eastAsia="宋体" w:hint="default"/>
          <w:sz w:val="23"/>
          <w:szCs w:val="23"/>
        </w:rPr>
        <w:t>。</w:t>
      </w:r>
    </w:p>
    <w:p>
      <w:pPr>
        <w:spacing w:line="240" w:lineRule="auto" w:before="1"/>
        <w:rPr>
          <w:rFonts w:ascii="宋体" w:hAnsi="宋体" w:cs="宋体" w:eastAsia="宋体" w:hint="default"/>
          <w:sz w:val="35"/>
          <w:szCs w:val="35"/>
        </w:rPr>
      </w:pPr>
    </w:p>
    <w:p>
      <w:pPr>
        <w:spacing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四</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p>
    <w:p>
      <w:pPr>
        <w:spacing w:line="364" w:lineRule="auto" w:before="150"/>
        <w:ind w:left="1982" w:right="0" w:hanging="116"/>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综</w:t>
      </w:r>
      <w:r>
        <w:rPr>
          <w:rFonts w:ascii="宋体" w:hAnsi="宋体" w:cs="宋体" w:eastAsia="宋体" w:hint="default"/>
          <w:sz w:val="23"/>
          <w:szCs w:val="23"/>
        </w:rPr>
        <w:t>述</w:t>
      </w:r>
      <w:r>
        <w:rPr>
          <w:rFonts w:ascii="宋体" w:hAnsi="宋体" w:cs="宋体" w:eastAsia="宋体" w:hint="default"/>
          <w:spacing w:val="-94"/>
          <w:sz w:val="23"/>
          <w:szCs w:val="23"/>
        </w:rPr>
        <w:t> </w:t>
      </w:r>
      <w:r>
        <w:rPr>
          <w:rFonts w:ascii="宋体" w:hAnsi="宋体" w:cs="宋体" w:eastAsia="宋体" w:hint="default"/>
          <w:spacing w:val="-12"/>
          <w:w w:val="102"/>
          <w:sz w:val="23"/>
          <w:szCs w:val="23"/>
        </w:rPr>
        <w:t>在董事会、管理</w:t>
      </w:r>
      <w:r>
        <w:rPr>
          <w:rFonts w:ascii="宋体" w:hAnsi="宋体" w:cs="宋体" w:eastAsia="宋体" w:hint="default"/>
          <w:spacing w:val="-12"/>
          <w:w w:val="102"/>
          <w:sz w:val="23"/>
          <w:szCs w:val="23"/>
        </w:rPr>
        <w:t>层</w:t>
      </w:r>
      <w:r>
        <w:rPr>
          <w:rFonts w:ascii="宋体" w:hAnsi="宋体" w:cs="宋体" w:eastAsia="宋体" w:hint="default"/>
          <w:spacing w:val="-12"/>
          <w:w w:val="102"/>
          <w:sz w:val="23"/>
          <w:szCs w:val="23"/>
        </w:rPr>
        <w:t>及</w:t>
      </w:r>
      <w:r>
        <w:rPr>
          <w:rFonts w:ascii="宋体" w:hAnsi="宋体" w:cs="宋体" w:eastAsia="宋体" w:hint="default"/>
          <w:spacing w:val="-12"/>
          <w:w w:val="102"/>
          <w:sz w:val="23"/>
          <w:szCs w:val="23"/>
        </w:rPr>
        <w:t>全体</w:t>
      </w:r>
      <w:r>
        <w:rPr>
          <w:rFonts w:ascii="宋体" w:hAnsi="宋体" w:cs="宋体" w:eastAsia="宋体" w:hint="default"/>
          <w:spacing w:val="-12"/>
          <w:w w:val="102"/>
          <w:sz w:val="23"/>
          <w:szCs w:val="23"/>
        </w:rPr>
        <w:t>员</w:t>
      </w:r>
      <w:r>
        <w:rPr>
          <w:rFonts w:ascii="宋体" w:hAnsi="宋体" w:cs="宋体" w:eastAsia="宋体" w:hint="default"/>
          <w:spacing w:val="-12"/>
          <w:w w:val="102"/>
          <w:sz w:val="23"/>
          <w:szCs w:val="23"/>
        </w:rPr>
        <w:t>工</w:t>
      </w:r>
      <w:r>
        <w:rPr>
          <w:rFonts w:ascii="宋体" w:hAnsi="宋体" w:cs="宋体" w:eastAsia="宋体" w:hint="default"/>
          <w:spacing w:val="-12"/>
          <w:w w:val="102"/>
          <w:sz w:val="23"/>
          <w:szCs w:val="23"/>
        </w:rPr>
        <w:t>的</w:t>
      </w:r>
      <w:r>
        <w:rPr>
          <w:rFonts w:ascii="宋体" w:hAnsi="宋体" w:cs="宋体" w:eastAsia="宋体" w:hint="default"/>
          <w:spacing w:val="-12"/>
          <w:w w:val="102"/>
          <w:sz w:val="23"/>
          <w:szCs w:val="23"/>
        </w:rPr>
        <w:t>共</w:t>
      </w:r>
      <w:r>
        <w:rPr>
          <w:rFonts w:ascii="宋体" w:hAnsi="宋体" w:cs="宋体" w:eastAsia="宋体" w:hint="default"/>
          <w:spacing w:val="-12"/>
          <w:w w:val="102"/>
          <w:sz w:val="23"/>
          <w:szCs w:val="23"/>
        </w:rPr>
        <w:t>同</w:t>
      </w:r>
      <w:r>
        <w:rPr>
          <w:rFonts w:ascii="宋体" w:hAnsi="宋体" w:cs="宋体" w:eastAsia="宋体" w:hint="default"/>
          <w:spacing w:val="-12"/>
          <w:w w:val="102"/>
          <w:sz w:val="23"/>
          <w:szCs w:val="23"/>
        </w:rPr>
        <w:t>努</w:t>
      </w:r>
      <w:r>
        <w:rPr>
          <w:rFonts w:ascii="宋体" w:hAnsi="宋体" w:cs="宋体" w:eastAsia="宋体" w:hint="default"/>
          <w:spacing w:val="-12"/>
          <w:w w:val="102"/>
          <w:sz w:val="23"/>
          <w:szCs w:val="23"/>
        </w:rPr>
        <w:t>力下</w:t>
      </w:r>
      <w:r>
        <w:rPr>
          <w:rFonts w:ascii="宋体" w:hAnsi="宋体" w:cs="宋体" w:eastAsia="宋体" w:hint="default"/>
          <w:spacing w:val="-12"/>
          <w:w w:val="102"/>
          <w:sz w:val="23"/>
          <w:szCs w:val="23"/>
        </w:rPr>
        <w:t>，本公司</w:t>
      </w:r>
      <w:r>
        <w:rPr>
          <w:rFonts w:ascii="宋体" w:hAnsi="宋体" w:cs="宋体" w:eastAsia="宋体" w:hint="default"/>
          <w:spacing w:val="-12"/>
          <w:w w:val="102"/>
          <w:sz w:val="23"/>
          <w:szCs w:val="23"/>
        </w:rPr>
        <w:t>根</w:t>
      </w:r>
      <w:r>
        <w:rPr>
          <w:rFonts w:ascii="宋体" w:hAnsi="宋体" w:cs="宋体" w:eastAsia="宋体" w:hint="default"/>
          <w:spacing w:val="-12"/>
          <w:w w:val="102"/>
          <w:sz w:val="23"/>
          <w:szCs w:val="23"/>
        </w:rPr>
        <w:t>据</w:t>
      </w:r>
      <w:r>
        <w:rPr>
          <w:rFonts w:ascii="宋体" w:hAnsi="宋体" w:cs="宋体" w:eastAsia="宋体" w:hint="default"/>
          <w:spacing w:val="-12"/>
          <w:w w:val="102"/>
          <w:sz w:val="23"/>
          <w:szCs w:val="23"/>
        </w:rPr>
        <w:t>财</w:t>
      </w:r>
      <w:r>
        <w:rPr>
          <w:rFonts w:ascii="宋体" w:hAnsi="宋体" w:cs="宋体" w:eastAsia="宋体" w:hint="default"/>
          <w:spacing w:val="-12"/>
          <w:w w:val="102"/>
          <w:sz w:val="23"/>
          <w:szCs w:val="23"/>
        </w:rPr>
        <w:t>政</w:t>
      </w:r>
      <w:r>
        <w:rPr>
          <w:rFonts w:ascii="宋体" w:hAnsi="宋体" w:cs="宋体" w:eastAsia="宋体" w:hint="default"/>
          <w:spacing w:val="-12"/>
          <w:w w:val="102"/>
          <w:sz w:val="23"/>
          <w:szCs w:val="23"/>
        </w:rPr>
        <w:t>部</w:t>
      </w:r>
      <w:r>
        <w:rPr>
          <w:rFonts w:ascii="宋体" w:hAnsi="宋体" w:cs="宋体" w:eastAsia="宋体" w:hint="default"/>
          <w:spacing w:val="-12"/>
          <w:w w:val="102"/>
          <w:sz w:val="23"/>
          <w:szCs w:val="23"/>
        </w:rPr>
        <w:t>等</w:t>
      </w:r>
      <w:r>
        <w:rPr>
          <w:rFonts w:ascii="宋体" w:hAnsi="宋体" w:cs="宋体" w:eastAsia="宋体" w:hint="default"/>
          <w:spacing w:val="-12"/>
          <w:w w:val="102"/>
          <w:sz w:val="23"/>
          <w:szCs w:val="23"/>
        </w:rPr>
        <w:t>部</w:t>
      </w:r>
      <w:r>
        <w:rPr>
          <w:rFonts w:ascii="宋体" w:hAnsi="宋体" w:cs="宋体" w:eastAsia="宋体" w:hint="default"/>
          <w:spacing w:val="-12"/>
          <w:w w:val="102"/>
          <w:sz w:val="23"/>
          <w:szCs w:val="23"/>
        </w:rPr>
        <w:t>委</w:t>
      </w:r>
      <w:r>
        <w:rPr>
          <w:rFonts w:ascii="宋体" w:hAnsi="宋体" w:cs="宋体" w:eastAsia="宋体" w:hint="default"/>
          <w:spacing w:val="-12"/>
          <w:w w:val="102"/>
          <w:sz w:val="23"/>
          <w:szCs w:val="23"/>
        </w:rPr>
        <w:t>颁</w:t>
      </w:r>
      <w:r>
        <w:rPr>
          <w:rFonts w:ascii="宋体" w:hAnsi="宋体" w:cs="宋体" w:eastAsia="宋体" w:hint="default"/>
          <w:spacing w:val="-12"/>
          <w:w w:val="102"/>
          <w:sz w:val="23"/>
          <w:szCs w:val="23"/>
        </w:rPr>
        <w:t>发</w:t>
      </w:r>
      <w:r>
        <w:rPr>
          <w:rFonts w:ascii="宋体" w:hAnsi="宋体" w:cs="宋体" w:eastAsia="宋体" w:hint="default"/>
          <w:spacing w:val="-12"/>
          <w:w w:val="102"/>
          <w:sz w:val="23"/>
          <w:szCs w:val="23"/>
        </w:rPr>
        <w:t>的</w:t>
      </w:r>
      <w:r>
        <w:rPr>
          <w:rFonts w:ascii="宋体" w:hAnsi="宋体" w:cs="宋体" w:eastAsia="宋体" w:hint="default"/>
          <w:spacing w:val="-12"/>
          <w:w w:val="102"/>
          <w:sz w:val="23"/>
          <w:szCs w:val="23"/>
        </w:rPr>
        <w:t>《《企</w:t>
      </w:r>
      <w:r>
        <w:rPr>
          <w:rFonts w:ascii="宋体" w:hAnsi="宋体" w:cs="宋体" w:eastAsia="宋体" w:hint="default"/>
          <w:sz w:val="23"/>
          <w:szCs w:val="23"/>
        </w:rPr>
      </w:r>
    </w:p>
    <w:p>
      <w:pPr>
        <w:spacing w:line="362" w:lineRule="auto" w:before="35"/>
        <w:ind w:left="1516" w:right="216" w:firstLine="0"/>
        <w:jc w:val="both"/>
        <w:rPr>
          <w:rFonts w:ascii="宋体" w:hAnsi="宋体" w:cs="宋体" w:eastAsia="宋体" w:hint="default"/>
          <w:sz w:val="23"/>
          <w:szCs w:val="23"/>
        </w:rPr>
      </w:pPr>
      <w:r>
        <w:rPr>
          <w:rFonts w:ascii="宋体" w:hAnsi="宋体" w:cs="宋体" w:eastAsia="宋体" w:hint="default"/>
          <w:spacing w:val="-11"/>
          <w:w w:val="102"/>
          <w:sz w:val="23"/>
          <w:szCs w:val="23"/>
        </w:rPr>
        <w:t>业</w:t>
      </w:r>
      <w:r>
        <w:rPr>
          <w:rFonts w:ascii="宋体" w:hAnsi="宋体" w:cs="宋体" w:eastAsia="宋体" w:hint="default"/>
          <w:spacing w:val="-11"/>
          <w:w w:val="102"/>
          <w:sz w:val="23"/>
          <w:szCs w:val="23"/>
        </w:rPr>
        <w:t>内</w:t>
      </w:r>
      <w:r>
        <w:rPr>
          <w:rFonts w:ascii="宋体" w:hAnsi="宋体" w:cs="宋体" w:eastAsia="宋体" w:hint="default"/>
          <w:spacing w:val="-11"/>
          <w:w w:val="102"/>
          <w:sz w:val="23"/>
          <w:szCs w:val="23"/>
        </w:rPr>
        <w:t>部</w:t>
      </w:r>
      <w:r>
        <w:rPr>
          <w:rFonts w:ascii="宋体" w:hAnsi="宋体" w:cs="宋体" w:eastAsia="宋体" w:hint="default"/>
          <w:spacing w:val="-11"/>
          <w:w w:val="102"/>
          <w:sz w:val="23"/>
          <w:szCs w:val="23"/>
        </w:rPr>
        <w:t>控制</w:t>
      </w:r>
      <w:r>
        <w:rPr>
          <w:rFonts w:ascii="宋体" w:hAnsi="宋体" w:cs="宋体" w:eastAsia="宋体" w:hint="default"/>
          <w:spacing w:val="-11"/>
          <w:w w:val="102"/>
          <w:sz w:val="23"/>
          <w:szCs w:val="23"/>
        </w:rPr>
        <w:t>配</w:t>
      </w:r>
      <w:r>
        <w:rPr>
          <w:rFonts w:ascii="宋体" w:hAnsi="宋体" w:cs="宋体" w:eastAsia="宋体" w:hint="default"/>
          <w:spacing w:val="-11"/>
          <w:w w:val="102"/>
          <w:sz w:val="23"/>
          <w:szCs w:val="23"/>
        </w:rPr>
        <w:t>套</w:t>
      </w:r>
      <w:r>
        <w:rPr>
          <w:rFonts w:ascii="宋体" w:hAnsi="宋体" w:cs="宋体" w:eastAsia="宋体" w:hint="default"/>
          <w:spacing w:val="-11"/>
          <w:w w:val="102"/>
          <w:sz w:val="23"/>
          <w:szCs w:val="23"/>
        </w:rPr>
        <w:t>指</w:t>
      </w:r>
      <w:r>
        <w:rPr>
          <w:rFonts w:ascii="宋体" w:hAnsi="宋体" w:cs="宋体" w:eastAsia="宋体" w:hint="default"/>
          <w:spacing w:val="-11"/>
          <w:w w:val="102"/>
          <w:sz w:val="23"/>
          <w:szCs w:val="23"/>
        </w:rPr>
        <w:t>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和</w:t>
      </w:r>
      <w:r>
        <w:rPr>
          <w:rFonts w:ascii="宋体" w:hAnsi="宋体" w:cs="宋体" w:eastAsia="宋体" w:hint="default"/>
          <w:spacing w:val="-11"/>
          <w:w w:val="102"/>
          <w:sz w:val="23"/>
          <w:szCs w:val="23"/>
        </w:rPr>
        <w:t>深圳</w:t>
      </w:r>
      <w:r>
        <w:rPr>
          <w:rFonts w:ascii="宋体" w:hAnsi="宋体" w:cs="宋体" w:eastAsia="宋体" w:hint="default"/>
          <w:spacing w:val="-11"/>
          <w:w w:val="102"/>
          <w:sz w:val="23"/>
          <w:szCs w:val="23"/>
        </w:rPr>
        <w:t>证</w:t>
      </w:r>
      <w:r>
        <w:rPr>
          <w:rFonts w:ascii="宋体" w:hAnsi="宋体" w:cs="宋体" w:eastAsia="宋体" w:hint="default"/>
          <w:spacing w:val="-11"/>
          <w:w w:val="102"/>
          <w:sz w:val="23"/>
          <w:szCs w:val="23"/>
        </w:rPr>
        <w:t>券</w:t>
      </w:r>
      <w:r>
        <w:rPr>
          <w:rFonts w:ascii="宋体" w:hAnsi="宋体" w:cs="宋体" w:eastAsia="宋体" w:hint="default"/>
          <w:spacing w:val="-11"/>
          <w:w w:val="102"/>
          <w:sz w:val="23"/>
          <w:szCs w:val="23"/>
        </w:rPr>
        <w:t>交易</w:t>
      </w:r>
      <w:r>
        <w:rPr>
          <w:rFonts w:ascii="宋体" w:hAnsi="宋体" w:cs="宋体" w:eastAsia="宋体" w:hint="default"/>
          <w:spacing w:val="-11"/>
          <w:w w:val="102"/>
          <w:sz w:val="23"/>
          <w:szCs w:val="23"/>
        </w:rPr>
        <w:t>所</w:t>
      </w:r>
      <w:r>
        <w:rPr>
          <w:rFonts w:ascii="宋体" w:hAnsi="宋体" w:cs="宋体" w:eastAsia="宋体" w:hint="default"/>
          <w:spacing w:val="-11"/>
          <w:w w:val="102"/>
          <w:sz w:val="23"/>
          <w:szCs w:val="23"/>
        </w:rPr>
        <w:t>发</w:t>
      </w:r>
      <w:r>
        <w:rPr>
          <w:rFonts w:ascii="宋体" w:hAnsi="宋体" w:cs="宋体" w:eastAsia="宋体" w:hint="default"/>
          <w:spacing w:val="-11"/>
          <w:w w:val="102"/>
          <w:sz w:val="23"/>
          <w:szCs w:val="23"/>
        </w:rPr>
        <w:t>布</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《上</w:t>
      </w:r>
      <w:r>
        <w:rPr>
          <w:rFonts w:ascii="宋体" w:hAnsi="宋体" w:cs="宋体" w:eastAsia="宋体" w:hint="default"/>
          <w:spacing w:val="-11"/>
          <w:w w:val="102"/>
          <w:sz w:val="23"/>
          <w:szCs w:val="23"/>
        </w:rPr>
        <w:t>市</w:t>
      </w:r>
      <w:r>
        <w:rPr>
          <w:rFonts w:ascii="宋体" w:hAnsi="宋体" w:cs="宋体" w:eastAsia="宋体" w:hint="default"/>
          <w:spacing w:val="-11"/>
          <w:w w:val="102"/>
          <w:sz w:val="23"/>
          <w:szCs w:val="23"/>
        </w:rPr>
        <w:t>公司内</w:t>
      </w:r>
      <w:r>
        <w:rPr>
          <w:rFonts w:ascii="宋体" w:hAnsi="宋体" w:cs="宋体" w:eastAsia="宋体" w:hint="default"/>
          <w:spacing w:val="-11"/>
          <w:w w:val="102"/>
          <w:sz w:val="23"/>
          <w:szCs w:val="23"/>
        </w:rPr>
        <w:t>部</w:t>
      </w:r>
      <w:r>
        <w:rPr>
          <w:rFonts w:ascii="宋体" w:hAnsi="宋体" w:cs="宋体" w:eastAsia="宋体" w:hint="default"/>
          <w:spacing w:val="-11"/>
          <w:w w:val="102"/>
          <w:sz w:val="23"/>
          <w:szCs w:val="23"/>
        </w:rPr>
        <w:t>控制</w:t>
      </w:r>
      <w:r>
        <w:rPr>
          <w:rFonts w:ascii="宋体" w:hAnsi="宋体" w:cs="宋体" w:eastAsia="宋体" w:hint="default"/>
          <w:spacing w:val="-11"/>
          <w:w w:val="102"/>
          <w:sz w:val="23"/>
          <w:szCs w:val="23"/>
        </w:rPr>
        <w:t>指</w:t>
      </w:r>
      <w:r>
        <w:rPr>
          <w:rFonts w:ascii="宋体" w:hAnsi="宋体" w:cs="宋体" w:eastAsia="宋体" w:hint="default"/>
          <w:spacing w:val="-11"/>
          <w:w w:val="102"/>
          <w:sz w:val="23"/>
          <w:szCs w:val="23"/>
        </w:rPr>
        <w:t>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建</w:t>
      </w:r>
      <w:r>
        <w:rPr>
          <w:rFonts w:ascii="宋体" w:hAnsi="宋体" w:cs="宋体" w:eastAsia="宋体" w:hint="default"/>
          <w:spacing w:val="-11"/>
          <w:w w:val="102"/>
          <w:sz w:val="23"/>
          <w:szCs w:val="23"/>
        </w:rPr>
        <w:t>立</w:t>
      </w:r>
      <w:r>
        <w:rPr>
          <w:rFonts w:ascii="宋体" w:hAnsi="宋体" w:cs="宋体" w:eastAsia="宋体" w:hint="default"/>
          <w:spacing w:val="-11"/>
          <w:w w:val="102"/>
          <w:sz w:val="23"/>
          <w:szCs w:val="23"/>
        </w:rPr>
        <w:t>一</w:t>
      </w:r>
      <w:r>
        <w:rPr>
          <w:rFonts w:ascii="宋体" w:hAnsi="宋体" w:cs="宋体" w:eastAsia="宋体" w:hint="default"/>
          <w:spacing w:val="-11"/>
          <w:w w:val="102"/>
          <w:sz w:val="23"/>
          <w:szCs w:val="23"/>
        </w:rPr>
        <w:t>套</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较</w:t>
      </w:r>
      <w:r>
        <w:rPr>
          <w:rFonts w:ascii="宋体" w:hAnsi="宋体" w:cs="宋体" w:eastAsia="宋体" w:hint="default"/>
          <w:spacing w:val="-5"/>
          <w:sz w:val="23"/>
          <w:szCs w:val="23"/>
        </w:rPr>
        <w:t>完整的内</w:t>
      </w:r>
      <w:r>
        <w:rPr>
          <w:rFonts w:ascii="宋体" w:hAnsi="宋体" w:cs="宋体" w:eastAsia="宋体" w:hint="default"/>
          <w:spacing w:val="-5"/>
          <w:sz w:val="23"/>
          <w:szCs w:val="23"/>
        </w:rPr>
        <w:t>控</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从</w:t>
      </w:r>
      <w:r>
        <w:rPr>
          <w:rFonts w:ascii="宋体" w:hAnsi="宋体" w:cs="宋体" w:eastAsia="宋体" w:hint="default"/>
          <w:spacing w:val="-5"/>
          <w:sz w:val="23"/>
          <w:szCs w:val="23"/>
        </w:rPr>
        <w:t>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层</w:t>
      </w:r>
      <w:r>
        <w:rPr>
          <w:rFonts w:ascii="宋体" w:hAnsi="宋体" w:cs="宋体" w:eastAsia="宋体" w:hint="default"/>
          <w:spacing w:val="-5"/>
          <w:sz w:val="23"/>
          <w:szCs w:val="23"/>
        </w:rPr>
        <w:t>面</w:t>
      </w:r>
      <w:r>
        <w:rPr>
          <w:rFonts w:ascii="宋体" w:hAnsi="宋体" w:cs="宋体" w:eastAsia="宋体" w:hint="default"/>
          <w:spacing w:val="-5"/>
          <w:sz w:val="23"/>
          <w:szCs w:val="23"/>
        </w:rPr>
        <w:t>到</w:t>
      </w:r>
      <w:r>
        <w:rPr>
          <w:rFonts w:ascii="宋体" w:hAnsi="宋体" w:cs="宋体" w:eastAsia="宋体" w:hint="default"/>
          <w:spacing w:val="-5"/>
          <w:sz w:val="23"/>
          <w:szCs w:val="23"/>
        </w:rPr>
        <w:t>各</w:t>
      </w:r>
      <w:r>
        <w:rPr>
          <w:rFonts w:ascii="宋体" w:hAnsi="宋体" w:cs="宋体" w:eastAsia="宋体" w:hint="default"/>
          <w:spacing w:val="-5"/>
          <w:sz w:val="23"/>
          <w:szCs w:val="23"/>
        </w:rPr>
        <w:t>流</w:t>
      </w:r>
      <w:r>
        <w:rPr>
          <w:rFonts w:ascii="宋体" w:hAnsi="宋体" w:cs="宋体" w:eastAsia="宋体" w:hint="default"/>
          <w:spacing w:val="-5"/>
          <w:sz w:val="23"/>
          <w:szCs w:val="23"/>
        </w:rPr>
        <w:t>程</w:t>
      </w:r>
      <w:r>
        <w:rPr>
          <w:rFonts w:ascii="宋体" w:hAnsi="宋体" w:cs="宋体" w:eastAsia="宋体" w:hint="default"/>
          <w:spacing w:val="-5"/>
          <w:sz w:val="23"/>
          <w:szCs w:val="23"/>
        </w:rPr>
        <w:t>层</w:t>
      </w:r>
      <w:r>
        <w:rPr>
          <w:rFonts w:ascii="宋体" w:hAnsi="宋体" w:cs="宋体" w:eastAsia="宋体" w:hint="default"/>
          <w:spacing w:val="-5"/>
          <w:sz w:val="23"/>
          <w:szCs w:val="23"/>
        </w:rPr>
        <w:t>面</w:t>
      </w:r>
      <w:r>
        <w:rPr>
          <w:rFonts w:ascii="宋体" w:hAnsi="宋体" w:cs="宋体" w:eastAsia="宋体" w:hint="default"/>
          <w:spacing w:val="-5"/>
          <w:sz w:val="23"/>
          <w:szCs w:val="23"/>
        </w:rPr>
        <w:t>均</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系</w:t>
      </w:r>
      <w:r>
        <w:rPr>
          <w:rFonts w:ascii="宋体" w:hAnsi="宋体" w:cs="宋体" w:eastAsia="宋体" w:hint="default"/>
          <w:spacing w:val="-5"/>
          <w:sz w:val="23"/>
          <w:szCs w:val="23"/>
        </w:rPr>
        <w:t>统</w:t>
      </w:r>
      <w:r>
        <w:rPr>
          <w:rFonts w:ascii="宋体" w:hAnsi="宋体" w:cs="宋体" w:eastAsia="宋体" w:hint="default"/>
          <w:spacing w:val="-5"/>
          <w:sz w:val="23"/>
          <w:szCs w:val="23"/>
        </w:rPr>
        <w:t>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度。董事</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会负责内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w:t>
      </w:r>
      <w:r>
        <w:rPr>
          <w:rFonts w:ascii="宋体" w:hAnsi="宋体" w:cs="宋体" w:eastAsia="宋体" w:hint="default"/>
          <w:sz w:val="23"/>
          <w:szCs w:val="23"/>
        </w:rPr>
        <w:t>建</w:t>
      </w:r>
      <w:r>
        <w:rPr>
          <w:rFonts w:ascii="宋体" w:hAnsi="宋体" w:cs="宋体" w:eastAsia="宋体" w:hint="default"/>
          <w:sz w:val="23"/>
          <w:szCs w:val="23"/>
        </w:rPr>
        <w:t>立</w:t>
      </w:r>
      <w:r>
        <w:rPr>
          <w:rFonts w:ascii="宋体" w:hAnsi="宋体" w:cs="宋体" w:eastAsia="宋体" w:hint="default"/>
          <w:sz w:val="23"/>
          <w:szCs w:val="23"/>
        </w:rPr>
        <w:t>健</w:t>
      </w:r>
      <w:r>
        <w:rPr>
          <w:rFonts w:ascii="宋体" w:hAnsi="宋体" w:cs="宋体" w:eastAsia="宋体" w:hint="default"/>
          <w:sz w:val="23"/>
          <w:szCs w:val="23"/>
        </w:rPr>
        <w:t>全</w:t>
      </w:r>
      <w:r>
        <w:rPr>
          <w:rFonts w:ascii="宋体" w:hAnsi="宋体" w:cs="宋体" w:eastAsia="宋体" w:hint="default"/>
          <w:sz w:val="23"/>
          <w:szCs w:val="23"/>
        </w:rPr>
        <w:t>和有</w:t>
      </w:r>
      <w:r>
        <w:rPr>
          <w:rFonts w:ascii="宋体" w:hAnsi="宋体" w:cs="宋体" w:eastAsia="宋体" w:hint="default"/>
          <w:sz w:val="23"/>
          <w:szCs w:val="23"/>
        </w:rPr>
        <w:t>效</w:t>
      </w:r>
      <w:r>
        <w:rPr>
          <w:rFonts w:ascii="宋体" w:hAnsi="宋体" w:cs="宋体" w:eastAsia="宋体" w:hint="default"/>
          <w:sz w:val="23"/>
          <w:szCs w:val="23"/>
        </w:rPr>
        <w:t>实</w:t>
      </w:r>
      <w:r>
        <w:rPr>
          <w:rFonts w:ascii="宋体" w:hAnsi="宋体" w:cs="宋体" w:eastAsia="宋体" w:hint="default"/>
          <w:sz w:val="23"/>
          <w:szCs w:val="23"/>
        </w:rPr>
        <w:t>施</w:t>
      </w:r>
      <w:r>
        <w:rPr>
          <w:rFonts w:ascii="Courier New" w:hAnsi="Courier New" w:cs="Courier New" w:eastAsia="Courier New" w:hint="default"/>
          <w:sz w:val="23"/>
          <w:szCs w:val="23"/>
        </w:rPr>
        <w:t>, </w:t>
      </w:r>
      <w:r>
        <w:rPr>
          <w:rFonts w:ascii="Courier New" w:hAnsi="Courier New" w:cs="Courier New" w:eastAsia="Courier New" w:hint="default"/>
          <w:spacing w:val="50"/>
          <w:sz w:val="23"/>
          <w:szCs w:val="23"/>
        </w:rPr>
        <w:t> </w:t>
      </w:r>
      <w:r>
        <w:rPr>
          <w:rFonts w:ascii="宋体" w:hAnsi="宋体" w:cs="宋体" w:eastAsia="宋体" w:hint="default"/>
          <w:sz w:val="23"/>
          <w:szCs w:val="23"/>
        </w:rPr>
        <w:t>经</w:t>
      </w:r>
      <w:r>
        <w:rPr>
          <w:rFonts w:ascii="宋体" w:hAnsi="宋体" w:cs="宋体" w:eastAsia="宋体" w:hint="default"/>
          <w:sz w:val="23"/>
          <w:szCs w:val="23"/>
        </w:rPr>
        <w:t>理</w:t>
      </w:r>
      <w:r>
        <w:rPr>
          <w:rFonts w:ascii="宋体" w:hAnsi="宋体" w:cs="宋体" w:eastAsia="宋体" w:hint="default"/>
          <w:sz w:val="23"/>
          <w:szCs w:val="23"/>
        </w:rPr>
        <w:t>层</w:t>
      </w:r>
      <w:r>
        <w:rPr>
          <w:rFonts w:ascii="宋体" w:hAnsi="宋体" w:cs="宋体" w:eastAsia="宋体" w:hint="default"/>
          <w:sz w:val="23"/>
          <w:szCs w:val="23"/>
        </w:rPr>
        <w:t>负责</w:t>
      </w:r>
      <w:r>
        <w:rPr>
          <w:rFonts w:ascii="宋体" w:hAnsi="宋体" w:cs="宋体" w:eastAsia="宋体" w:hint="default"/>
          <w:sz w:val="23"/>
          <w:szCs w:val="23"/>
        </w:rPr>
        <w:t>组织</w:t>
      </w:r>
      <w:r>
        <w:rPr>
          <w:rFonts w:ascii="宋体" w:hAnsi="宋体" w:cs="宋体" w:eastAsia="宋体" w:hint="default"/>
          <w:sz w:val="23"/>
          <w:szCs w:val="23"/>
        </w:rPr>
        <w:t>领</w:t>
      </w:r>
      <w:r>
        <w:rPr>
          <w:rFonts w:ascii="宋体" w:hAnsi="宋体" w:cs="宋体" w:eastAsia="宋体" w:hint="default"/>
          <w:sz w:val="23"/>
          <w:szCs w:val="23"/>
        </w:rPr>
        <w:t>导</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运</w:t>
      </w:r>
    </w:p>
    <w:p>
      <w:pPr>
        <w:spacing w:line="278" w:lineRule="exact" w:before="0"/>
        <w:ind w:left="1516" w:right="0" w:firstLine="0"/>
        <w:jc w:val="both"/>
        <w:rPr>
          <w:rFonts w:ascii="宋体" w:hAnsi="宋体" w:cs="宋体" w:eastAsia="宋体" w:hint="default"/>
          <w:sz w:val="23"/>
          <w:szCs w:val="23"/>
        </w:rPr>
      </w:pPr>
      <w:r>
        <w:rPr>
          <w:rFonts w:ascii="宋体" w:hAnsi="宋体" w:cs="宋体" w:eastAsia="宋体" w:hint="default"/>
          <w:spacing w:val="-5"/>
          <w:sz w:val="23"/>
          <w:szCs w:val="23"/>
        </w:rPr>
        <w:t>行</w:t>
      </w:r>
      <w:r>
        <w:rPr>
          <w:rFonts w:ascii="宋体" w:hAnsi="宋体" w:cs="宋体" w:eastAsia="宋体" w:hint="default"/>
          <w:spacing w:val="-5"/>
          <w:sz w:val="23"/>
          <w:szCs w:val="23"/>
        </w:rPr>
        <w:t>。董事会</w:t>
      </w:r>
      <w:r>
        <w:rPr>
          <w:rFonts w:ascii="宋体" w:hAnsi="宋体" w:cs="宋体" w:eastAsia="宋体" w:hint="default"/>
          <w:spacing w:val="-5"/>
          <w:sz w:val="23"/>
          <w:szCs w:val="23"/>
        </w:rPr>
        <w:t>下</w:t>
      </w:r>
      <w:r>
        <w:rPr>
          <w:rFonts w:ascii="宋体" w:hAnsi="宋体" w:cs="宋体" w:eastAsia="宋体" w:hint="default"/>
          <w:spacing w:val="-5"/>
          <w:sz w:val="23"/>
          <w:szCs w:val="23"/>
        </w:rPr>
        <w:t>设</w:t>
      </w:r>
      <w:r>
        <w:rPr>
          <w:rFonts w:ascii="宋体" w:hAnsi="宋体" w:cs="宋体" w:eastAsia="宋体" w:hint="default"/>
          <w:spacing w:val="-5"/>
          <w:sz w:val="23"/>
          <w:szCs w:val="23"/>
        </w:rPr>
        <w:t>审计</w:t>
      </w:r>
      <w:r>
        <w:rPr>
          <w:rFonts w:ascii="宋体" w:hAnsi="宋体" w:cs="宋体" w:eastAsia="宋体" w:hint="default"/>
          <w:spacing w:val="-5"/>
          <w:sz w:val="23"/>
          <w:szCs w:val="23"/>
        </w:rPr>
        <w:t>委</w:t>
      </w:r>
      <w:r>
        <w:rPr>
          <w:rFonts w:ascii="宋体" w:hAnsi="宋体" w:cs="宋体" w:eastAsia="宋体" w:hint="default"/>
          <w:spacing w:val="-5"/>
          <w:sz w:val="23"/>
          <w:szCs w:val="23"/>
        </w:rPr>
        <w:t>员会，审计</w:t>
      </w:r>
      <w:r>
        <w:rPr>
          <w:rFonts w:ascii="宋体" w:hAnsi="宋体" w:cs="宋体" w:eastAsia="宋体" w:hint="default"/>
          <w:spacing w:val="-5"/>
          <w:sz w:val="23"/>
          <w:szCs w:val="23"/>
        </w:rPr>
        <w:t>委</w:t>
      </w:r>
      <w:r>
        <w:rPr>
          <w:rFonts w:ascii="宋体" w:hAnsi="宋体" w:cs="宋体" w:eastAsia="宋体" w:hint="default"/>
          <w:spacing w:val="-5"/>
          <w:sz w:val="23"/>
          <w:szCs w:val="23"/>
        </w:rPr>
        <w:t>员会负责</w:t>
      </w:r>
      <w:r>
        <w:rPr>
          <w:rFonts w:ascii="宋体" w:hAnsi="宋体" w:cs="宋体" w:eastAsia="宋体" w:hint="default"/>
          <w:spacing w:val="-5"/>
          <w:sz w:val="23"/>
          <w:szCs w:val="23"/>
        </w:rPr>
        <w:t>督</w:t>
      </w:r>
      <w:r>
        <w:rPr>
          <w:rFonts w:ascii="宋体" w:hAnsi="宋体" w:cs="宋体" w:eastAsia="宋体" w:hint="default"/>
          <w:spacing w:val="-5"/>
          <w:sz w:val="23"/>
          <w:szCs w:val="23"/>
        </w:rPr>
        <w:t>导</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体</w:t>
      </w:r>
      <w:r>
        <w:rPr>
          <w:rFonts w:ascii="宋体" w:hAnsi="宋体" w:cs="宋体" w:eastAsia="宋体" w:hint="default"/>
          <w:spacing w:val="-5"/>
          <w:sz w:val="23"/>
          <w:szCs w:val="23"/>
        </w:rPr>
        <w:t>系建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，监</w:t>
      </w:r>
      <w:r>
        <w:rPr>
          <w:rFonts w:ascii="宋体" w:hAnsi="宋体" w:cs="宋体" w:eastAsia="宋体" w:hint="default"/>
          <w:spacing w:val="-5"/>
          <w:sz w:val="23"/>
          <w:szCs w:val="23"/>
        </w:rPr>
        <w:t>督</w:t>
      </w:r>
      <w:r>
        <w:rPr>
          <w:rFonts w:ascii="宋体" w:hAnsi="宋体" w:cs="宋体" w:eastAsia="宋体" w:hint="default"/>
          <w:spacing w:val="-5"/>
          <w:sz w:val="23"/>
          <w:szCs w:val="23"/>
        </w:rPr>
        <w:t>内</w:t>
      </w:r>
    </w:p>
    <w:p>
      <w:pPr>
        <w:spacing w:before="160"/>
        <w:ind w:left="1516" w:right="0" w:firstLine="0"/>
        <w:jc w:val="both"/>
        <w:rPr>
          <w:rFonts w:ascii="宋体" w:hAnsi="宋体" w:cs="宋体" w:eastAsia="宋体" w:hint="default"/>
          <w:sz w:val="23"/>
          <w:szCs w:val="23"/>
        </w:rPr>
      </w:pP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的有</w:t>
      </w:r>
      <w:r>
        <w:rPr>
          <w:rFonts w:ascii="宋体" w:hAnsi="宋体" w:cs="宋体" w:eastAsia="宋体" w:hint="default"/>
          <w:sz w:val="23"/>
          <w:szCs w:val="23"/>
        </w:rPr>
        <w:t>效</w:t>
      </w:r>
      <w:r>
        <w:rPr>
          <w:rFonts w:ascii="宋体" w:hAnsi="宋体" w:cs="宋体" w:eastAsia="宋体" w:hint="default"/>
          <w:sz w:val="23"/>
          <w:szCs w:val="23"/>
        </w:rPr>
        <w:t>实</w:t>
      </w:r>
      <w:r>
        <w:rPr>
          <w:rFonts w:ascii="宋体" w:hAnsi="宋体" w:cs="宋体" w:eastAsia="宋体" w:hint="default"/>
          <w:sz w:val="23"/>
          <w:szCs w:val="23"/>
        </w:rPr>
        <w:t>施</w:t>
      </w:r>
      <w:r>
        <w:rPr>
          <w:rFonts w:ascii="宋体" w:hAnsi="宋体" w:cs="宋体" w:eastAsia="宋体" w:hint="default"/>
          <w:sz w:val="23"/>
          <w:szCs w:val="23"/>
        </w:rPr>
        <w:t>和内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情况</w:t>
      </w:r>
      <w:r>
        <w:rPr>
          <w:rFonts w:ascii="宋体" w:hAnsi="宋体" w:cs="宋体" w:eastAsia="宋体" w:hint="default"/>
          <w:sz w:val="23"/>
          <w:szCs w:val="23"/>
        </w:rPr>
        <w:t>。</w:t>
      </w:r>
    </w:p>
    <w:p>
      <w:pPr>
        <w:spacing w:before="150"/>
        <w:ind w:left="186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环</w:t>
      </w:r>
      <w:r>
        <w:rPr>
          <w:rFonts w:ascii="宋体" w:hAnsi="宋体" w:cs="宋体" w:eastAsia="宋体" w:hint="default"/>
          <w:sz w:val="23"/>
          <w:szCs w:val="23"/>
        </w:rPr>
        <w:t>境</w:t>
      </w:r>
    </w:p>
    <w:p>
      <w:pPr>
        <w:spacing w:line="324" w:lineRule="auto" w:before="150"/>
        <w:ind w:left="1982" w:right="202" w:firstLine="12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、公司</w:t>
      </w:r>
      <w:r>
        <w:rPr>
          <w:rFonts w:ascii="宋体" w:hAnsi="宋体" w:cs="宋体" w:eastAsia="宋体" w:hint="default"/>
          <w:sz w:val="23"/>
          <w:szCs w:val="23"/>
        </w:rPr>
        <w:t>治</w:t>
      </w:r>
      <w:r>
        <w:rPr>
          <w:rFonts w:ascii="宋体" w:hAnsi="宋体" w:cs="宋体" w:eastAsia="宋体" w:hint="default"/>
          <w:sz w:val="23"/>
          <w:szCs w:val="23"/>
        </w:rPr>
        <w:t>理</w:t>
      </w:r>
      <w:r>
        <w:rPr>
          <w:rFonts w:ascii="宋体" w:hAnsi="宋体" w:cs="宋体" w:eastAsia="宋体" w:hint="default"/>
          <w:w w:val="102"/>
          <w:sz w:val="23"/>
          <w:szCs w:val="23"/>
        </w:rPr>
        <w:t> </w:t>
      </w:r>
      <w:r>
        <w:rPr>
          <w:rFonts w:ascii="宋体" w:hAnsi="宋体" w:cs="宋体" w:eastAsia="宋体" w:hint="default"/>
          <w:spacing w:val="-11"/>
          <w:w w:val="102"/>
          <w:sz w:val="23"/>
          <w:szCs w:val="23"/>
        </w:rPr>
        <w:t>公司</w:t>
      </w:r>
      <w:r>
        <w:rPr>
          <w:rFonts w:ascii="宋体" w:hAnsi="宋体" w:cs="宋体" w:eastAsia="宋体" w:hint="default"/>
          <w:spacing w:val="-11"/>
          <w:w w:val="102"/>
          <w:sz w:val="23"/>
          <w:szCs w:val="23"/>
        </w:rPr>
        <w:t>按</w:t>
      </w:r>
      <w:r>
        <w:rPr>
          <w:rFonts w:ascii="宋体" w:hAnsi="宋体" w:cs="宋体" w:eastAsia="宋体" w:hint="default"/>
          <w:spacing w:val="-11"/>
          <w:w w:val="102"/>
          <w:sz w:val="23"/>
          <w:szCs w:val="23"/>
        </w:rPr>
        <w:t>照《</w:t>
      </w:r>
      <w:r>
        <w:rPr>
          <w:rFonts w:ascii="宋体" w:hAnsi="宋体" w:cs="宋体" w:eastAsia="宋体" w:hint="default"/>
          <w:spacing w:val="-11"/>
          <w:w w:val="102"/>
          <w:sz w:val="23"/>
          <w:szCs w:val="23"/>
        </w:rPr>
        <w:t>公司法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证</w:t>
      </w:r>
      <w:r>
        <w:rPr>
          <w:rFonts w:ascii="宋体" w:hAnsi="宋体" w:cs="宋体" w:eastAsia="宋体" w:hint="default"/>
          <w:spacing w:val="-11"/>
          <w:w w:val="102"/>
          <w:sz w:val="23"/>
          <w:szCs w:val="23"/>
        </w:rPr>
        <w:t>券</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律</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行</w:t>
      </w:r>
      <w:r>
        <w:rPr>
          <w:rFonts w:ascii="宋体" w:hAnsi="宋体" w:cs="宋体" w:eastAsia="宋体" w:hint="default"/>
          <w:spacing w:val="-11"/>
          <w:w w:val="102"/>
          <w:sz w:val="23"/>
          <w:szCs w:val="23"/>
        </w:rPr>
        <w:t>政</w:t>
      </w:r>
      <w:r>
        <w:rPr>
          <w:rFonts w:ascii="宋体" w:hAnsi="宋体" w:cs="宋体" w:eastAsia="宋体" w:hint="default"/>
          <w:spacing w:val="-11"/>
          <w:w w:val="102"/>
          <w:sz w:val="23"/>
          <w:szCs w:val="23"/>
        </w:rPr>
        <w:t>法</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部</w:t>
      </w:r>
      <w:r>
        <w:rPr>
          <w:rFonts w:ascii="宋体" w:hAnsi="宋体" w:cs="宋体" w:eastAsia="宋体" w:hint="default"/>
          <w:spacing w:val="-11"/>
          <w:w w:val="102"/>
          <w:sz w:val="23"/>
          <w:szCs w:val="23"/>
        </w:rPr>
        <w:t>门</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章</w:t>
      </w:r>
      <w:r>
        <w:rPr>
          <w:rFonts w:ascii="宋体" w:hAnsi="宋体" w:cs="宋体" w:eastAsia="宋体" w:hint="default"/>
          <w:spacing w:val="-11"/>
          <w:w w:val="102"/>
          <w:sz w:val="23"/>
          <w:szCs w:val="23"/>
        </w:rPr>
        <w:t>的</w:t>
      </w:r>
      <w:r>
        <w:rPr>
          <w:rFonts w:ascii="宋体" w:hAnsi="宋体" w:cs="宋体" w:eastAsia="宋体" w:hint="default"/>
          <w:spacing w:val="-11"/>
          <w:w w:val="102"/>
          <w:sz w:val="23"/>
          <w:szCs w:val="23"/>
        </w:rPr>
        <w:t>要</w:t>
      </w:r>
      <w:r>
        <w:rPr>
          <w:rFonts w:ascii="宋体" w:hAnsi="宋体" w:cs="宋体" w:eastAsia="宋体" w:hint="default"/>
          <w:spacing w:val="-11"/>
          <w:w w:val="102"/>
          <w:sz w:val="23"/>
          <w:szCs w:val="23"/>
        </w:rPr>
        <w:t>求</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建</w:t>
      </w:r>
      <w:r>
        <w:rPr>
          <w:rFonts w:ascii="宋体" w:hAnsi="宋体" w:cs="宋体" w:eastAsia="宋体" w:hint="default"/>
          <w:spacing w:val="-11"/>
          <w:w w:val="102"/>
          <w:sz w:val="23"/>
          <w:szCs w:val="23"/>
        </w:rPr>
        <w:t>立</w:t>
      </w:r>
      <w:r>
        <w:rPr>
          <w:rFonts w:ascii="宋体" w:hAnsi="宋体" w:cs="宋体" w:eastAsia="宋体" w:hint="default"/>
          <w:spacing w:val="-11"/>
          <w:w w:val="102"/>
          <w:sz w:val="23"/>
          <w:szCs w:val="23"/>
        </w:rPr>
        <w:t>了</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范</w:t>
      </w:r>
      <w:r>
        <w:rPr>
          <w:rFonts w:ascii="宋体" w:hAnsi="宋体" w:cs="宋体" w:eastAsia="宋体" w:hint="default"/>
          <w:spacing w:val="-11"/>
          <w:sz w:val="23"/>
          <w:szCs w:val="23"/>
        </w:rPr>
      </w:r>
    </w:p>
    <w:p>
      <w:pPr>
        <w:spacing w:line="364" w:lineRule="auto" w:before="74"/>
        <w:ind w:left="1516" w:right="110" w:firstLine="0"/>
        <w:jc w:val="both"/>
        <w:rPr>
          <w:rFonts w:ascii="宋体" w:hAnsi="宋体" w:cs="宋体" w:eastAsia="宋体" w:hint="default"/>
          <w:sz w:val="23"/>
          <w:szCs w:val="23"/>
        </w:rPr>
      </w:pPr>
      <w:r>
        <w:rPr>
          <w:rFonts w:ascii="宋体" w:hAnsi="宋体" w:cs="宋体" w:eastAsia="宋体" w:hint="default"/>
          <w:spacing w:val="-5"/>
          <w:sz w:val="23"/>
          <w:szCs w:val="23"/>
        </w:rPr>
        <w:t>的公司</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结构</w:t>
      </w:r>
      <w:r>
        <w:rPr>
          <w:rFonts w:ascii="宋体" w:hAnsi="宋体" w:cs="宋体" w:eastAsia="宋体" w:hint="default"/>
          <w:spacing w:val="-5"/>
          <w:sz w:val="23"/>
          <w:szCs w:val="23"/>
        </w:rPr>
        <w:t>，</w:t>
      </w:r>
      <w:r>
        <w:rPr>
          <w:rFonts w:ascii="宋体" w:hAnsi="宋体" w:cs="宋体" w:eastAsia="宋体" w:hint="default"/>
          <w:spacing w:val="-5"/>
          <w:sz w:val="23"/>
          <w:szCs w:val="23"/>
        </w:rPr>
        <w:t>形</w:t>
      </w:r>
      <w:r>
        <w:rPr>
          <w:rFonts w:ascii="宋体" w:hAnsi="宋体" w:cs="宋体" w:eastAsia="宋体" w:hint="default"/>
          <w:spacing w:val="-5"/>
          <w:sz w:val="23"/>
          <w:szCs w:val="23"/>
        </w:rPr>
        <w:t>成</w:t>
      </w:r>
      <w:r>
        <w:rPr>
          <w:rFonts w:ascii="宋体" w:hAnsi="宋体" w:cs="宋体" w:eastAsia="宋体" w:hint="default"/>
          <w:spacing w:val="-5"/>
          <w:sz w:val="23"/>
          <w:szCs w:val="23"/>
        </w:rPr>
        <w:t>了</w:t>
      </w:r>
      <w:r>
        <w:rPr>
          <w:rFonts w:ascii="宋体" w:hAnsi="宋体" w:cs="宋体" w:eastAsia="宋体" w:hint="default"/>
          <w:spacing w:val="-5"/>
          <w:sz w:val="23"/>
          <w:szCs w:val="23"/>
        </w:rPr>
        <w:t>科学</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的</w:t>
      </w:r>
      <w:r>
        <w:rPr>
          <w:rFonts w:ascii="宋体" w:hAnsi="宋体" w:cs="宋体" w:eastAsia="宋体" w:hint="default"/>
          <w:spacing w:val="-5"/>
          <w:sz w:val="23"/>
          <w:szCs w:val="23"/>
        </w:rPr>
        <w:t>职</w:t>
      </w:r>
      <w:r>
        <w:rPr>
          <w:rFonts w:ascii="宋体" w:hAnsi="宋体" w:cs="宋体" w:eastAsia="宋体" w:hint="default"/>
          <w:spacing w:val="-5"/>
          <w:sz w:val="23"/>
          <w:szCs w:val="23"/>
        </w:rPr>
        <w:t>责</w:t>
      </w:r>
      <w:r>
        <w:rPr>
          <w:rFonts w:ascii="宋体" w:hAnsi="宋体" w:cs="宋体" w:eastAsia="宋体" w:hint="default"/>
          <w:spacing w:val="-5"/>
          <w:sz w:val="23"/>
          <w:szCs w:val="23"/>
        </w:rPr>
        <w:t>分</w:t>
      </w:r>
      <w:r>
        <w:rPr>
          <w:rFonts w:ascii="宋体" w:hAnsi="宋体" w:cs="宋体" w:eastAsia="宋体" w:hint="default"/>
          <w:spacing w:val="-5"/>
          <w:sz w:val="23"/>
          <w:szCs w:val="23"/>
        </w:rPr>
        <w:t>工</w:t>
      </w:r>
      <w:r>
        <w:rPr>
          <w:rFonts w:ascii="宋体" w:hAnsi="宋体" w:cs="宋体" w:eastAsia="宋体" w:hint="default"/>
          <w:spacing w:val="-5"/>
          <w:sz w:val="23"/>
          <w:szCs w:val="23"/>
        </w:rPr>
        <w:t>和</w:t>
      </w:r>
      <w:r>
        <w:rPr>
          <w:rFonts w:ascii="宋体" w:hAnsi="宋体" w:cs="宋体" w:eastAsia="宋体" w:hint="default"/>
          <w:spacing w:val="-5"/>
          <w:sz w:val="23"/>
          <w:szCs w:val="23"/>
        </w:rPr>
        <w:t>制衡</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股东</w:t>
      </w:r>
      <w:r>
        <w:rPr>
          <w:rFonts w:ascii="宋体" w:hAnsi="宋体" w:cs="宋体" w:eastAsia="宋体" w:hint="default"/>
          <w:spacing w:val="-5"/>
          <w:sz w:val="23"/>
          <w:szCs w:val="23"/>
        </w:rPr>
        <w:t>大会、董事会、监事会</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pacing w:val="-5"/>
          <w:sz w:val="23"/>
          <w:szCs w:val="23"/>
        </w:rPr>
        <w:t>分</w:t>
      </w:r>
      <w:r>
        <w:rPr>
          <w:rFonts w:ascii="宋体" w:hAnsi="宋体" w:cs="宋体" w:eastAsia="宋体" w:hint="default"/>
          <w:spacing w:val="-5"/>
          <w:sz w:val="23"/>
          <w:szCs w:val="23"/>
        </w:rPr>
        <w:t>别</w:t>
      </w:r>
      <w:r>
        <w:rPr>
          <w:rFonts w:ascii="宋体" w:hAnsi="宋体" w:cs="宋体" w:eastAsia="宋体" w:hint="default"/>
          <w:spacing w:val="-5"/>
          <w:sz w:val="23"/>
          <w:szCs w:val="23"/>
        </w:rPr>
        <w:t>按</w:t>
      </w:r>
      <w:r>
        <w:rPr>
          <w:rFonts w:ascii="宋体" w:hAnsi="宋体" w:cs="宋体" w:eastAsia="宋体" w:hint="default"/>
          <w:spacing w:val="-5"/>
          <w:sz w:val="23"/>
          <w:szCs w:val="23"/>
        </w:rPr>
        <w:t>其</w:t>
      </w:r>
      <w:r>
        <w:rPr>
          <w:rFonts w:ascii="宋体" w:hAnsi="宋体" w:cs="宋体" w:eastAsia="宋体" w:hint="default"/>
          <w:spacing w:val="-5"/>
          <w:sz w:val="23"/>
          <w:szCs w:val="23"/>
        </w:rPr>
        <w:t>职</w:t>
      </w:r>
      <w:r>
        <w:rPr>
          <w:rFonts w:ascii="宋体" w:hAnsi="宋体" w:cs="宋体" w:eastAsia="宋体" w:hint="default"/>
          <w:spacing w:val="-5"/>
          <w:sz w:val="23"/>
          <w:szCs w:val="23"/>
        </w:rPr>
        <w:t>责</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决</w:t>
      </w:r>
      <w:r>
        <w:rPr>
          <w:rFonts w:ascii="宋体" w:hAnsi="宋体" w:cs="宋体" w:eastAsia="宋体" w:hint="default"/>
          <w:spacing w:val="-5"/>
          <w:sz w:val="23"/>
          <w:szCs w:val="23"/>
        </w:rPr>
        <w:t>策权</w:t>
      </w:r>
      <w:r>
        <w:rPr>
          <w:rFonts w:ascii="宋体" w:hAnsi="宋体" w:cs="宋体" w:eastAsia="宋体" w:hint="default"/>
          <w:spacing w:val="-5"/>
          <w:sz w:val="23"/>
          <w:szCs w:val="23"/>
        </w:rPr>
        <w:t>、</w:t>
      </w:r>
      <w:r>
        <w:rPr>
          <w:rFonts w:ascii="宋体" w:hAnsi="宋体" w:cs="宋体" w:eastAsia="宋体" w:hint="default"/>
          <w:spacing w:val="-5"/>
          <w:sz w:val="23"/>
          <w:szCs w:val="23"/>
        </w:rPr>
        <w:t>执行</w:t>
      </w:r>
      <w:r>
        <w:rPr>
          <w:rFonts w:ascii="宋体" w:hAnsi="宋体" w:cs="宋体" w:eastAsia="宋体" w:hint="default"/>
          <w:spacing w:val="-5"/>
          <w:sz w:val="23"/>
          <w:szCs w:val="23"/>
        </w:rPr>
        <w:t>权</w:t>
      </w:r>
      <w:r>
        <w:rPr>
          <w:rFonts w:ascii="宋体" w:hAnsi="宋体" w:cs="宋体" w:eastAsia="宋体" w:hint="default"/>
          <w:spacing w:val="-5"/>
          <w:sz w:val="23"/>
          <w:szCs w:val="23"/>
        </w:rPr>
        <w:t>和监</w:t>
      </w:r>
      <w:r>
        <w:rPr>
          <w:rFonts w:ascii="宋体" w:hAnsi="宋体" w:cs="宋体" w:eastAsia="宋体" w:hint="default"/>
          <w:spacing w:val="-5"/>
          <w:sz w:val="23"/>
          <w:szCs w:val="23"/>
        </w:rPr>
        <w:t>督</w:t>
      </w:r>
      <w:r>
        <w:rPr>
          <w:rFonts w:ascii="宋体" w:hAnsi="宋体" w:cs="宋体" w:eastAsia="宋体" w:hint="default"/>
          <w:spacing w:val="-5"/>
          <w:sz w:val="23"/>
          <w:szCs w:val="23"/>
        </w:rPr>
        <w:t>权</w:t>
      </w:r>
      <w:r>
        <w:rPr>
          <w:rFonts w:ascii="宋体" w:hAnsi="宋体" w:cs="宋体" w:eastAsia="宋体" w:hint="default"/>
          <w:spacing w:val="-5"/>
          <w:sz w:val="23"/>
          <w:szCs w:val="23"/>
        </w:rPr>
        <w:t>。</w:t>
      </w:r>
      <w:r>
        <w:rPr>
          <w:rFonts w:ascii="宋体" w:hAnsi="宋体" w:cs="宋体" w:eastAsia="宋体" w:hint="default"/>
          <w:spacing w:val="-5"/>
          <w:sz w:val="23"/>
          <w:szCs w:val="23"/>
        </w:rPr>
        <w:t>股东</w:t>
      </w:r>
      <w:r>
        <w:rPr>
          <w:rFonts w:ascii="宋体" w:hAnsi="宋体" w:cs="宋体" w:eastAsia="宋体" w:hint="default"/>
          <w:spacing w:val="-5"/>
          <w:sz w:val="23"/>
          <w:szCs w:val="23"/>
        </w:rPr>
        <w:t>大会</w:t>
      </w:r>
      <w:r>
        <w:rPr>
          <w:rFonts w:ascii="宋体" w:hAnsi="宋体" w:cs="宋体" w:eastAsia="宋体" w:hint="default"/>
          <w:spacing w:val="-5"/>
          <w:sz w:val="23"/>
          <w:szCs w:val="23"/>
        </w:rPr>
        <w:t>享</w:t>
      </w:r>
      <w:r>
        <w:rPr>
          <w:rFonts w:ascii="宋体" w:hAnsi="宋体" w:cs="宋体" w:eastAsia="宋体" w:hint="default"/>
          <w:spacing w:val="-5"/>
          <w:sz w:val="23"/>
          <w:szCs w:val="23"/>
        </w:rPr>
        <w:t>有法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章程</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91"/>
          <w:sz w:val="23"/>
          <w:szCs w:val="23"/>
        </w:rPr>
        <w:t> </w:t>
      </w:r>
      <w:r>
        <w:rPr>
          <w:rFonts w:ascii="宋体" w:hAnsi="宋体" w:cs="宋体" w:eastAsia="宋体" w:hint="default"/>
          <w:spacing w:val="-5"/>
          <w:sz w:val="23"/>
          <w:szCs w:val="23"/>
        </w:rPr>
        <w:t>合</w:t>
      </w:r>
      <w:r>
        <w:rPr>
          <w:rFonts w:ascii="宋体" w:hAnsi="宋体" w:cs="宋体" w:eastAsia="宋体" w:hint="default"/>
          <w:spacing w:val="-5"/>
          <w:sz w:val="23"/>
          <w:szCs w:val="23"/>
        </w:rPr>
        <w:t>法</w:t>
      </w:r>
      <w:r>
        <w:rPr>
          <w:rFonts w:ascii="宋体" w:hAnsi="宋体" w:cs="宋体" w:eastAsia="宋体" w:hint="default"/>
          <w:spacing w:val="-5"/>
          <w:sz w:val="23"/>
          <w:szCs w:val="23"/>
        </w:rPr>
        <w:t>权</w:t>
      </w:r>
      <w:r>
        <w:rPr>
          <w:rFonts w:ascii="宋体" w:hAnsi="宋体" w:cs="宋体" w:eastAsia="宋体" w:hint="default"/>
          <w:spacing w:val="-5"/>
          <w:sz w:val="23"/>
          <w:szCs w:val="23"/>
        </w:rPr>
        <w:t>利</w:t>
      </w:r>
      <w:r>
        <w:rPr>
          <w:rFonts w:ascii="宋体" w:hAnsi="宋体" w:cs="宋体" w:eastAsia="宋体" w:hint="default"/>
          <w:spacing w:val="-5"/>
          <w:sz w:val="23"/>
          <w:szCs w:val="23"/>
        </w:rPr>
        <w:t>，</w:t>
      </w:r>
      <w:r>
        <w:rPr>
          <w:rFonts w:ascii="宋体" w:hAnsi="宋体" w:cs="宋体" w:eastAsia="宋体" w:hint="default"/>
          <w:spacing w:val="-5"/>
          <w:sz w:val="23"/>
          <w:szCs w:val="23"/>
        </w:rPr>
        <w:t>依</w:t>
      </w:r>
      <w:r>
        <w:rPr>
          <w:rFonts w:ascii="宋体" w:hAnsi="宋体" w:cs="宋体" w:eastAsia="宋体" w:hint="default"/>
          <w:spacing w:val="-5"/>
          <w:sz w:val="23"/>
          <w:szCs w:val="23"/>
        </w:rPr>
        <w:t>法</w:t>
      </w:r>
      <w:r>
        <w:rPr>
          <w:rFonts w:ascii="宋体" w:hAnsi="宋体" w:cs="宋体" w:eastAsia="宋体" w:hint="default"/>
          <w:spacing w:val="-5"/>
          <w:sz w:val="23"/>
          <w:szCs w:val="23"/>
        </w:rPr>
        <w:t>行</w:t>
      </w:r>
      <w:r>
        <w:rPr>
          <w:rFonts w:ascii="宋体" w:hAnsi="宋体" w:cs="宋体" w:eastAsia="宋体" w:hint="default"/>
          <w:spacing w:val="-5"/>
          <w:sz w:val="23"/>
          <w:szCs w:val="23"/>
        </w:rPr>
        <w:t>使</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经营</w:t>
      </w:r>
      <w:r>
        <w:rPr>
          <w:rFonts w:ascii="宋体" w:hAnsi="宋体" w:cs="宋体" w:eastAsia="宋体" w:hint="default"/>
          <w:spacing w:val="-5"/>
          <w:sz w:val="23"/>
          <w:szCs w:val="23"/>
        </w:rPr>
        <w:t>方</w:t>
      </w:r>
      <w:r>
        <w:rPr>
          <w:rFonts w:ascii="宋体" w:hAnsi="宋体" w:cs="宋体" w:eastAsia="宋体" w:hint="default"/>
          <w:spacing w:val="-5"/>
          <w:sz w:val="23"/>
          <w:szCs w:val="23"/>
        </w:rPr>
        <w:t>针</w:t>
      </w:r>
      <w:r>
        <w:rPr>
          <w:rFonts w:ascii="宋体" w:hAnsi="宋体" w:cs="宋体" w:eastAsia="宋体" w:hint="default"/>
          <w:spacing w:val="-5"/>
          <w:sz w:val="23"/>
          <w:szCs w:val="23"/>
        </w:rPr>
        <w:t>、</w:t>
      </w:r>
      <w:r>
        <w:rPr>
          <w:rFonts w:ascii="宋体" w:hAnsi="宋体" w:cs="宋体" w:eastAsia="宋体" w:hint="default"/>
          <w:spacing w:val="-5"/>
          <w:sz w:val="23"/>
          <w:szCs w:val="23"/>
        </w:rPr>
        <w:t>筹</w:t>
      </w:r>
      <w:r>
        <w:rPr>
          <w:rFonts w:ascii="宋体" w:hAnsi="宋体" w:cs="宋体" w:eastAsia="宋体" w:hint="default"/>
          <w:spacing w:val="-5"/>
          <w:sz w:val="23"/>
          <w:szCs w:val="23"/>
        </w:rPr>
        <w:t>资、</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利润</w:t>
      </w:r>
      <w:r>
        <w:rPr>
          <w:rFonts w:ascii="宋体" w:hAnsi="宋体" w:cs="宋体" w:eastAsia="宋体" w:hint="default"/>
          <w:spacing w:val="-5"/>
          <w:sz w:val="23"/>
          <w:szCs w:val="23"/>
        </w:rPr>
        <w:t>分配等</w:t>
      </w:r>
      <w:r>
        <w:rPr>
          <w:rFonts w:ascii="宋体" w:hAnsi="宋体" w:cs="宋体" w:eastAsia="宋体" w:hint="default"/>
          <w:spacing w:val="-5"/>
          <w:sz w:val="23"/>
          <w:szCs w:val="23"/>
        </w:rPr>
        <w:t>重大事</w:t>
      </w:r>
      <w:r>
        <w:rPr>
          <w:rFonts w:ascii="宋体" w:hAnsi="宋体" w:cs="宋体" w:eastAsia="宋体" w:hint="default"/>
          <w:spacing w:val="-5"/>
          <w:sz w:val="23"/>
          <w:szCs w:val="23"/>
        </w:rPr>
        <w:t>项</w:t>
      </w:r>
      <w:r>
        <w:rPr>
          <w:rFonts w:ascii="宋体" w:hAnsi="宋体" w:cs="宋体" w:eastAsia="宋体" w:hint="default"/>
          <w:spacing w:val="-5"/>
          <w:sz w:val="23"/>
          <w:szCs w:val="23"/>
        </w:rPr>
        <w:t>的</w:t>
      </w:r>
      <w:r>
        <w:rPr>
          <w:rFonts w:ascii="宋体" w:hAnsi="宋体" w:cs="宋体" w:eastAsia="宋体" w:hint="default"/>
          <w:spacing w:val="-5"/>
          <w:sz w:val="23"/>
          <w:szCs w:val="23"/>
        </w:rPr>
        <w:t>表</w:t>
      </w:r>
      <w:r>
        <w:rPr>
          <w:rFonts w:ascii="宋体" w:hAnsi="宋体" w:cs="宋体" w:eastAsia="宋体" w:hint="default"/>
          <w:spacing w:val="-5"/>
          <w:sz w:val="23"/>
          <w:szCs w:val="23"/>
        </w:rPr>
        <w:t>决</w:t>
      </w:r>
      <w:r>
        <w:rPr>
          <w:rFonts w:ascii="宋体" w:hAnsi="宋体" w:cs="宋体" w:eastAsia="宋体" w:hint="default"/>
          <w:spacing w:val="-5"/>
          <w:sz w:val="23"/>
          <w:szCs w:val="23"/>
        </w:rPr>
        <w:t>权</w:t>
      </w:r>
      <w:r>
        <w:rPr>
          <w:rFonts w:ascii="宋体" w:hAnsi="宋体" w:cs="宋体" w:eastAsia="宋体" w:hint="default"/>
          <w:spacing w:val="-5"/>
          <w:sz w:val="23"/>
          <w:szCs w:val="23"/>
        </w:rPr>
        <w:t>。董事</w:t>
      </w:r>
      <w:r>
        <w:rPr>
          <w:rFonts w:ascii="宋体" w:hAnsi="宋体" w:cs="宋体" w:eastAsia="宋体" w:hint="default"/>
          <w:spacing w:val="87"/>
          <w:sz w:val="23"/>
          <w:szCs w:val="23"/>
        </w:rPr>
        <w:t> </w:t>
      </w:r>
      <w:r>
        <w:rPr>
          <w:rFonts w:ascii="宋体" w:hAnsi="宋体" w:cs="宋体" w:eastAsia="宋体" w:hint="default"/>
          <w:spacing w:val="87"/>
          <w:sz w:val="23"/>
          <w:szCs w:val="23"/>
        </w:rPr>
      </w:r>
      <w:r>
        <w:rPr>
          <w:rFonts w:ascii="宋体" w:hAnsi="宋体" w:cs="宋体" w:eastAsia="宋体" w:hint="default"/>
          <w:spacing w:val="-3"/>
          <w:sz w:val="23"/>
          <w:szCs w:val="23"/>
        </w:rPr>
        <w:t>会对</w:t>
      </w:r>
      <w:r>
        <w:rPr>
          <w:rFonts w:ascii="宋体" w:hAnsi="宋体" w:cs="宋体" w:eastAsia="宋体" w:hint="default"/>
          <w:spacing w:val="-3"/>
          <w:sz w:val="23"/>
          <w:szCs w:val="23"/>
        </w:rPr>
        <w:t>股东</w:t>
      </w:r>
      <w:r>
        <w:rPr>
          <w:rFonts w:ascii="宋体" w:hAnsi="宋体" w:cs="宋体" w:eastAsia="宋体" w:hint="default"/>
          <w:spacing w:val="-3"/>
          <w:sz w:val="23"/>
          <w:szCs w:val="23"/>
        </w:rPr>
        <w:t>大会负责，</w:t>
      </w:r>
      <w:r>
        <w:rPr>
          <w:rFonts w:ascii="宋体" w:hAnsi="宋体" w:cs="宋体" w:eastAsia="宋体" w:hint="default"/>
          <w:spacing w:val="-3"/>
          <w:sz w:val="23"/>
          <w:szCs w:val="23"/>
        </w:rPr>
        <w:t>依</w:t>
      </w:r>
      <w:r>
        <w:rPr>
          <w:rFonts w:ascii="宋体" w:hAnsi="宋体" w:cs="宋体" w:eastAsia="宋体" w:hint="default"/>
          <w:spacing w:val="-3"/>
          <w:sz w:val="23"/>
          <w:szCs w:val="23"/>
        </w:rPr>
        <w:t>法</w:t>
      </w:r>
      <w:r>
        <w:rPr>
          <w:rFonts w:ascii="宋体" w:hAnsi="宋体" w:cs="宋体" w:eastAsia="宋体" w:hint="default"/>
          <w:spacing w:val="-3"/>
          <w:sz w:val="23"/>
          <w:szCs w:val="23"/>
        </w:rPr>
        <w:t>行</w:t>
      </w:r>
      <w:r>
        <w:rPr>
          <w:rFonts w:ascii="宋体" w:hAnsi="宋体" w:cs="宋体" w:eastAsia="宋体" w:hint="default"/>
          <w:spacing w:val="-3"/>
          <w:sz w:val="23"/>
          <w:szCs w:val="23"/>
        </w:rPr>
        <w:t>使</w:t>
      </w:r>
      <w:r>
        <w:rPr>
          <w:rFonts w:ascii="宋体" w:hAnsi="宋体" w:cs="宋体" w:eastAsia="宋体" w:hint="default"/>
          <w:spacing w:val="-3"/>
          <w:sz w:val="23"/>
          <w:szCs w:val="23"/>
        </w:rPr>
        <w:t>企</w:t>
      </w:r>
      <w:r>
        <w:rPr>
          <w:rFonts w:ascii="宋体" w:hAnsi="宋体" w:cs="宋体" w:eastAsia="宋体" w:hint="default"/>
          <w:spacing w:val="-3"/>
          <w:sz w:val="23"/>
          <w:szCs w:val="23"/>
        </w:rPr>
        <w:t>业</w:t>
      </w:r>
      <w:r>
        <w:rPr>
          <w:rFonts w:ascii="宋体" w:hAnsi="宋体" w:cs="宋体" w:eastAsia="宋体" w:hint="default"/>
          <w:spacing w:val="-3"/>
          <w:sz w:val="23"/>
          <w:szCs w:val="23"/>
        </w:rPr>
        <w:t>的</w:t>
      </w:r>
      <w:r>
        <w:rPr>
          <w:rFonts w:ascii="宋体" w:hAnsi="宋体" w:cs="宋体" w:eastAsia="宋体" w:hint="default"/>
          <w:spacing w:val="-3"/>
          <w:sz w:val="23"/>
          <w:szCs w:val="23"/>
        </w:rPr>
        <w:t>经营</w:t>
      </w:r>
      <w:r>
        <w:rPr>
          <w:rFonts w:ascii="宋体" w:hAnsi="宋体" w:cs="宋体" w:eastAsia="宋体" w:hint="default"/>
          <w:spacing w:val="-3"/>
          <w:sz w:val="23"/>
          <w:szCs w:val="23"/>
        </w:rPr>
        <w:t>决</w:t>
      </w:r>
      <w:r>
        <w:rPr>
          <w:rFonts w:ascii="宋体" w:hAnsi="宋体" w:cs="宋体" w:eastAsia="宋体" w:hint="default"/>
          <w:spacing w:val="-3"/>
          <w:sz w:val="23"/>
          <w:szCs w:val="23"/>
        </w:rPr>
        <w:t>策权</w:t>
      </w:r>
      <w:r>
        <w:rPr>
          <w:rFonts w:ascii="宋体" w:hAnsi="宋体" w:cs="宋体" w:eastAsia="宋体" w:hint="default"/>
          <w:spacing w:val="-3"/>
          <w:sz w:val="23"/>
          <w:szCs w:val="23"/>
        </w:rPr>
        <w:t>。董事会</w:t>
      </w:r>
      <w:r>
        <w:rPr>
          <w:rFonts w:ascii="Courier New" w:hAnsi="Courier New" w:cs="Courier New" w:eastAsia="Courier New" w:hint="default"/>
          <w:spacing w:val="-3"/>
          <w:sz w:val="23"/>
          <w:szCs w:val="23"/>
        </w:rPr>
        <w:t>9</w:t>
      </w:r>
      <w:r>
        <w:rPr>
          <w:rFonts w:ascii="宋体" w:hAnsi="宋体" w:cs="宋体" w:eastAsia="宋体" w:hint="default"/>
          <w:spacing w:val="-3"/>
          <w:sz w:val="23"/>
          <w:szCs w:val="23"/>
        </w:rPr>
        <w:t>名</w:t>
      </w:r>
      <w:r>
        <w:rPr>
          <w:rFonts w:ascii="宋体" w:hAnsi="宋体" w:cs="宋体" w:eastAsia="宋体" w:hint="default"/>
          <w:spacing w:val="-3"/>
          <w:sz w:val="23"/>
          <w:szCs w:val="23"/>
        </w:rPr>
        <w:t>董事</w:t>
      </w:r>
      <w:r>
        <w:rPr>
          <w:rFonts w:ascii="宋体" w:hAnsi="宋体" w:cs="宋体" w:eastAsia="宋体" w:hint="default"/>
          <w:spacing w:val="-3"/>
          <w:sz w:val="23"/>
          <w:szCs w:val="23"/>
        </w:rPr>
        <w:t>中</w:t>
      </w:r>
      <w:r>
        <w:rPr>
          <w:rFonts w:ascii="宋体" w:hAnsi="宋体" w:cs="宋体" w:eastAsia="宋体" w:hint="default"/>
          <w:spacing w:val="-3"/>
          <w:sz w:val="23"/>
          <w:szCs w:val="23"/>
        </w:rPr>
        <w:t>，有</w:t>
      </w:r>
      <w:r>
        <w:rPr>
          <w:rFonts w:ascii="Courier New" w:hAnsi="Courier New" w:cs="Courier New" w:eastAsia="Courier New" w:hint="default"/>
          <w:spacing w:val="-3"/>
          <w:sz w:val="23"/>
          <w:szCs w:val="23"/>
        </w:rPr>
        <w:t>3</w:t>
      </w:r>
      <w:r>
        <w:rPr>
          <w:rFonts w:ascii="宋体" w:hAnsi="宋体" w:cs="宋体" w:eastAsia="宋体" w:hint="default"/>
          <w:spacing w:val="-3"/>
          <w:sz w:val="23"/>
          <w:szCs w:val="23"/>
        </w:rPr>
        <w:t>名</w:t>
      </w:r>
      <w:r>
        <w:rPr>
          <w:rFonts w:ascii="宋体" w:hAnsi="宋体" w:cs="宋体" w:eastAsia="宋体" w:hint="default"/>
          <w:spacing w:val="-3"/>
          <w:sz w:val="23"/>
          <w:szCs w:val="23"/>
        </w:rPr>
        <w:t>独</w:t>
      </w:r>
      <w:r>
        <w:rPr>
          <w:rFonts w:ascii="宋体" w:hAnsi="宋体" w:cs="宋体" w:eastAsia="宋体" w:hint="default"/>
          <w:spacing w:val="-3"/>
          <w:sz w:val="23"/>
          <w:szCs w:val="23"/>
        </w:rPr>
        <w:t>立</w:t>
      </w:r>
      <w:r>
        <w:rPr>
          <w:rFonts w:ascii="宋体" w:hAnsi="宋体" w:cs="宋体" w:eastAsia="宋体" w:hint="default"/>
          <w:spacing w:val="-3"/>
          <w:sz w:val="23"/>
          <w:szCs w:val="23"/>
        </w:rPr>
        <w:t>董事，</w:t>
      </w:r>
      <w:r>
        <w:rPr>
          <w:rFonts w:ascii="宋体" w:hAnsi="宋体" w:cs="宋体" w:eastAsia="宋体" w:hint="default"/>
          <w:sz w:val="23"/>
          <w:szCs w:val="23"/>
        </w:rPr>
      </w:r>
    </w:p>
    <w:p>
      <w:pPr>
        <w:spacing w:line="276" w:lineRule="exact" w:before="0"/>
        <w:ind w:left="1516" w:right="0" w:firstLine="0"/>
        <w:jc w:val="both"/>
        <w:rPr>
          <w:rFonts w:ascii="宋体" w:hAnsi="宋体" w:cs="宋体" w:eastAsia="宋体" w:hint="default"/>
          <w:sz w:val="23"/>
          <w:szCs w:val="23"/>
        </w:rPr>
      </w:pPr>
      <w:r>
        <w:rPr>
          <w:rFonts w:ascii="宋体" w:hAnsi="宋体" w:cs="宋体" w:eastAsia="宋体" w:hint="default"/>
          <w:sz w:val="23"/>
          <w:szCs w:val="23"/>
        </w:rPr>
        <w:t>达</w:t>
      </w:r>
      <w:r>
        <w:rPr>
          <w:rFonts w:ascii="宋体" w:hAnsi="宋体" w:cs="宋体" w:eastAsia="宋体" w:hint="default"/>
          <w:sz w:val="23"/>
          <w:szCs w:val="23"/>
        </w:rPr>
        <w:t>到</w:t>
      </w:r>
      <w:r>
        <w:rPr>
          <w:rFonts w:ascii="宋体" w:hAnsi="宋体" w:cs="宋体" w:eastAsia="宋体" w:hint="default"/>
          <w:sz w:val="23"/>
          <w:szCs w:val="23"/>
        </w:rPr>
        <w:t>了</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须</w:t>
      </w:r>
      <w:r>
        <w:rPr>
          <w:rFonts w:ascii="宋体" w:hAnsi="宋体" w:cs="宋体" w:eastAsia="宋体" w:hint="default"/>
          <w:sz w:val="23"/>
          <w:szCs w:val="23"/>
        </w:rPr>
        <w:t>占</w:t>
      </w:r>
      <w:r>
        <w:rPr>
          <w:rFonts w:ascii="宋体" w:hAnsi="宋体" w:cs="宋体" w:eastAsia="宋体" w:hint="default"/>
          <w:sz w:val="23"/>
          <w:szCs w:val="23"/>
        </w:rPr>
        <w:t>公司董事会人</w:t>
      </w:r>
      <w:r>
        <w:rPr>
          <w:rFonts w:ascii="宋体" w:hAnsi="宋体" w:cs="宋体" w:eastAsia="宋体" w:hint="default"/>
          <w:sz w:val="23"/>
          <w:szCs w:val="23"/>
        </w:rPr>
        <w:t>数三</w:t>
      </w:r>
      <w:r>
        <w:rPr>
          <w:rFonts w:ascii="宋体" w:hAnsi="宋体" w:cs="宋体" w:eastAsia="宋体" w:hint="default"/>
          <w:sz w:val="23"/>
          <w:szCs w:val="23"/>
        </w:rPr>
        <w:t>分之</w:t>
      </w:r>
      <w:r>
        <w:rPr>
          <w:rFonts w:ascii="宋体" w:hAnsi="宋体" w:cs="宋体" w:eastAsia="宋体" w:hint="default"/>
          <w:sz w:val="23"/>
          <w:szCs w:val="23"/>
        </w:rPr>
        <w:t>一</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的</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。董事会</w:t>
      </w:r>
      <w:r>
        <w:rPr>
          <w:rFonts w:ascii="宋体" w:hAnsi="宋体" w:cs="宋体" w:eastAsia="宋体" w:hint="default"/>
          <w:sz w:val="23"/>
          <w:szCs w:val="23"/>
        </w:rPr>
        <w:t>下</w:t>
      </w:r>
      <w:r>
        <w:rPr>
          <w:rFonts w:ascii="宋体" w:hAnsi="宋体" w:cs="宋体" w:eastAsia="宋体" w:hint="default"/>
          <w:sz w:val="23"/>
          <w:szCs w:val="23"/>
        </w:rPr>
        <w:t>设</w:t>
      </w:r>
      <w:r>
        <w:rPr>
          <w:rFonts w:ascii="宋体" w:hAnsi="宋体" w:cs="宋体" w:eastAsia="宋体" w:hint="default"/>
          <w:sz w:val="23"/>
          <w:szCs w:val="23"/>
        </w:rPr>
        <w:t>有</w:t>
      </w:r>
      <w:r>
        <w:rPr>
          <w:rFonts w:ascii="宋体" w:hAnsi="宋体" w:cs="宋体" w:eastAsia="宋体" w:hint="default"/>
          <w:sz w:val="23"/>
          <w:szCs w:val="23"/>
        </w:rPr>
        <w:t>战略</w:t>
      </w:r>
      <w:r>
        <w:rPr>
          <w:rFonts w:ascii="宋体" w:hAnsi="宋体" w:cs="宋体" w:eastAsia="宋体" w:hint="default"/>
          <w:sz w:val="23"/>
          <w:szCs w:val="23"/>
        </w:rPr>
        <w:t>、审计、</w:t>
      </w:r>
    </w:p>
    <w:p>
      <w:pPr>
        <w:spacing w:line="364" w:lineRule="auto" w:before="150"/>
        <w:ind w:left="1516" w:right="216" w:firstLine="0"/>
        <w:jc w:val="both"/>
        <w:rPr>
          <w:rFonts w:ascii="宋体" w:hAnsi="宋体" w:cs="宋体" w:eastAsia="宋体" w:hint="default"/>
          <w:sz w:val="23"/>
          <w:szCs w:val="23"/>
        </w:rPr>
      </w:pPr>
      <w:r>
        <w:rPr>
          <w:rFonts w:ascii="宋体" w:hAnsi="宋体" w:cs="宋体" w:eastAsia="宋体" w:hint="default"/>
          <w:w w:val="102"/>
          <w:sz w:val="23"/>
          <w:szCs w:val="23"/>
        </w:rPr>
        <w:t>提</w:t>
      </w:r>
      <w:r>
        <w:rPr>
          <w:rFonts w:ascii="宋体" w:hAnsi="宋体" w:cs="宋体" w:eastAsia="宋体" w:hint="default"/>
          <w:spacing w:val="-5"/>
          <w:w w:val="102"/>
          <w:sz w:val="23"/>
          <w:szCs w:val="23"/>
        </w:rPr>
        <w:t>名</w:t>
      </w:r>
      <w:r>
        <w:rPr>
          <w:rFonts w:ascii="宋体" w:hAnsi="宋体" w:cs="宋体" w:eastAsia="宋体" w:hint="default"/>
          <w:spacing w:val="-29"/>
          <w:w w:val="102"/>
          <w:sz w:val="23"/>
          <w:szCs w:val="23"/>
        </w:rPr>
        <w:t>、</w:t>
      </w:r>
      <w:r>
        <w:rPr>
          <w:rFonts w:ascii="宋体" w:hAnsi="宋体" w:cs="宋体" w:eastAsia="宋体" w:hint="default"/>
          <w:w w:val="102"/>
          <w:sz w:val="23"/>
          <w:szCs w:val="23"/>
        </w:rPr>
        <w:t>薪酬</w:t>
      </w:r>
      <w:r>
        <w:rPr>
          <w:rFonts w:ascii="宋体" w:hAnsi="宋体" w:cs="宋体" w:eastAsia="宋体" w:hint="default"/>
          <w:spacing w:val="-5"/>
          <w:w w:val="102"/>
          <w:sz w:val="23"/>
          <w:szCs w:val="23"/>
        </w:rPr>
        <w:t>与</w:t>
      </w:r>
      <w:r>
        <w:rPr>
          <w:rFonts w:ascii="宋体" w:hAnsi="宋体" w:cs="宋体" w:eastAsia="宋体" w:hint="default"/>
          <w:w w:val="102"/>
          <w:sz w:val="23"/>
          <w:szCs w:val="23"/>
        </w:rPr>
        <w:t>考</w:t>
      </w:r>
      <w:r>
        <w:rPr>
          <w:rFonts w:ascii="宋体" w:hAnsi="宋体" w:cs="宋体" w:eastAsia="宋体" w:hint="default"/>
          <w:w w:val="102"/>
          <w:sz w:val="23"/>
          <w:szCs w:val="23"/>
        </w:rPr>
        <w:t>核</w:t>
      </w:r>
      <w:r>
        <w:rPr>
          <w:rFonts w:ascii="宋体" w:hAnsi="宋体" w:cs="宋体" w:eastAsia="宋体" w:hint="default"/>
          <w:spacing w:val="-5"/>
          <w:w w:val="102"/>
          <w:sz w:val="23"/>
          <w:szCs w:val="23"/>
        </w:rPr>
        <w:t>四</w:t>
      </w:r>
      <w:r>
        <w:rPr>
          <w:rFonts w:ascii="宋体" w:hAnsi="宋体" w:cs="宋体" w:eastAsia="宋体" w:hint="default"/>
          <w:w w:val="102"/>
          <w:sz w:val="23"/>
          <w:szCs w:val="23"/>
        </w:rPr>
        <w:t>个</w:t>
      </w:r>
      <w:r>
        <w:rPr>
          <w:rFonts w:ascii="宋体" w:hAnsi="宋体" w:cs="宋体" w:eastAsia="宋体" w:hint="default"/>
          <w:w w:val="102"/>
          <w:sz w:val="23"/>
          <w:szCs w:val="23"/>
        </w:rPr>
        <w:t>专</w:t>
      </w:r>
      <w:r>
        <w:rPr>
          <w:rFonts w:ascii="宋体" w:hAnsi="宋体" w:cs="宋体" w:eastAsia="宋体" w:hint="default"/>
          <w:spacing w:val="-5"/>
          <w:w w:val="102"/>
          <w:sz w:val="23"/>
          <w:szCs w:val="23"/>
        </w:rPr>
        <w:t>门</w:t>
      </w:r>
      <w:r>
        <w:rPr>
          <w:rFonts w:ascii="宋体" w:hAnsi="宋体" w:cs="宋体" w:eastAsia="宋体" w:hint="default"/>
          <w:w w:val="102"/>
          <w:sz w:val="23"/>
          <w:szCs w:val="23"/>
        </w:rPr>
        <w:t>委</w:t>
      </w:r>
      <w:r>
        <w:rPr>
          <w:rFonts w:ascii="宋体" w:hAnsi="宋体" w:cs="宋体" w:eastAsia="宋体" w:hint="default"/>
          <w:w w:val="102"/>
          <w:sz w:val="23"/>
          <w:szCs w:val="23"/>
        </w:rPr>
        <w:t>员</w:t>
      </w:r>
      <w:r>
        <w:rPr>
          <w:rFonts w:ascii="宋体" w:hAnsi="宋体" w:cs="宋体" w:eastAsia="宋体" w:hint="default"/>
          <w:spacing w:val="-5"/>
          <w:w w:val="102"/>
          <w:sz w:val="23"/>
          <w:szCs w:val="23"/>
        </w:rPr>
        <w:t>会</w:t>
      </w:r>
      <w:r>
        <w:rPr>
          <w:rFonts w:ascii="宋体" w:hAnsi="宋体" w:cs="宋体" w:eastAsia="宋体" w:hint="default"/>
          <w:spacing w:val="-29"/>
          <w:w w:val="102"/>
          <w:sz w:val="23"/>
          <w:szCs w:val="23"/>
        </w:rPr>
        <w:t>，</w:t>
      </w:r>
      <w:r>
        <w:rPr>
          <w:rFonts w:ascii="宋体" w:hAnsi="宋体" w:cs="宋体" w:eastAsia="宋体" w:hint="default"/>
          <w:w w:val="102"/>
          <w:sz w:val="23"/>
          <w:szCs w:val="23"/>
        </w:rPr>
        <w:t>并</w:t>
      </w:r>
      <w:r>
        <w:rPr>
          <w:rFonts w:ascii="宋体" w:hAnsi="宋体" w:cs="宋体" w:eastAsia="宋体" w:hint="default"/>
          <w:spacing w:val="-5"/>
          <w:w w:val="102"/>
          <w:sz w:val="23"/>
          <w:szCs w:val="23"/>
        </w:rPr>
        <w:t>相</w:t>
      </w:r>
      <w:r>
        <w:rPr>
          <w:rFonts w:ascii="宋体" w:hAnsi="宋体" w:cs="宋体" w:eastAsia="宋体" w:hint="default"/>
          <w:w w:val="102"/>
          <w:sz w:val="23"/>
          <w:szCs w:val="23"/>
        </w:rPr>
        <w:t>应</w:t>
      </w:r>
      <w:r>
        <w:rPr>
          <w:rFonts w:ascii="宋体" w:hAnsi="宋体" w:cs="宋体" w:eastAsia="宋体" w:hint="default"/>
          <w:w w:val="102"/>
          <w:sz w:val="23"/>
          <w:szCs w:val="23"/>
        </w:rPr>
        <w:t>制</w:t>
      </w:r>
      <w:r>
        <w:rPr>
          <w:rFonts w:ascii="宋体" w:hAnsi="宋体" w:cs="宋体" w:eastAsia="宋体" w:hint="default"/>
          <w:spacing w:val="-5"/>
          <w:w w:val="102"/>
          <w:sz w:val="23"/>
          <w:szCs w:val="23"/>
        </w:rPr>
        <w:t>订</w:t>
      </w:r>
      <w:r>
        <w:rPr>
          <w:rFonts w:ascii="宋体" w:hAnsi="宋体" w:cs="宋体" w:eastAsia="宋体" w:hint="default"/>
          <w:spacing w:val="-29"/>
          <w:w w:val="102"/>
          <w:sz w:val="23"/>
          <w:szCs w:val="23"/>
        </w:rPr>
        <w:t>了</w:t>
      </w:r>
      <w:r>
        <w:rPr>
          <w:rFonts w:ascii="宋体" w:hAnsi="宋体" w:cs="宋体" w:eastAsia="宋体" w:hint="default"/>
          <w:w w:val="102"/>
          <w:sz w:val="23"/>
          <w:szCs w:val="23"/>
        </w:rPr>
        <w:t>《</w:t>
      </w:r>
      <w:r>
        <w:rPr>
          <w:rFonts w:ascii="宋体" w:hAnsi="宋体" w:cs="宋体" w:eastAsia="宋体" w:hint="default"/>
          <w:w w:val="102"/>
          <w:sz w:val="23"/>
          <w:szCs w:val="23"/>
        </w:rPr>
        <w:t>董</w:t>
      </w:r>
      <w:r>
        <w:rPr>
          <w:rFonts w:ascii="宋体" w:hAnsi="宋体" w:cs="宋体" w:eastAsia="宋体" w:hint="default"/>
          <w:spacing w:val="-5"/>
          <w:w w:val="102"/>
          <w:sz w:val="23"/>
          <w:szCs w:val="23"/>
        </w:rPr>
        <w:t>事</w:t>
      </w:r>
      <w:r>
        <w:rPr>
          <w:rFonts w:ascii="宋体" w:hAnsi="宋体" w:cs="宋体" w:eastAsia="宋体" w:hint="default"/>
          <w:w w:val="102"/>
          <w:sz w:val="23"/>
          <w:szCs w:val="23"/>
        </w:rPr>
        <w:t>会</w:t>
      </w:r>
      <w:r>
        <w:rPr>
          <w:rFonts w:ascii="宋体" w:hAnsi="宋体" w:cs="宋体" w:eastAsia="宋体" w:hint="default"/>
          <w:w w:val="102"/>
          <w:sz w:val="23"/>
          <w:szCs w:val="23"/>
        </w:rPr>
        <w:t>战</w:t>
      </w:r>
      <w:r>
        <w:rPr>
          <w:rFonts w:ascii="宋体" w:hAnsi="宋体" w:cs="宋体" w:eastAsia="宋体" w:hint="default"/>
          <w:spacing w:val="-5"/>
          <w:w w:val="102"/>
          <w:sz w:val="23"/>
          <w:szCs w:val="23"/>
        </w:rPr>
        <w:t>略</w:t>
      </w:r>
      <w:r>
        <w:rPr>
          <w:rFonts w:ascii="宋体" w:hAnsi="宋体" w:cs="宋体" w:eastAsia="宋体" w:hint="default"/>
          <w:w w:val="102"/>
          <w:sz w:val="23"/>
          <w:szCs w:val="23"/>
        </w:rPr>
        <w:t>委</w:t>
      </w:r>
      <w:r>
        <w:rPr>
          <w:rFonts w:ascii="宋体" w:hAnsi="宋体" w:cs="宋体" w:eastAsia="宋体" w:hint="default"/>
          <w:w w:val="102"/>
          <w:sz w:val="23"/>
          <w:szCs w:val="23"/>
        </w:rPr>
        <w:t>员</w:t>
      </w:r>
      <w:r>
        <w:rPr>
          <w:rFonts w:ascii="宋体" w:hAnsi="宋体" w:cs="宋体" w:eastAsia="宋体" w:hint="default"/>
          <w:spacing w:val="-5"/>
          <w:w w:val="102"/>
          <w:sz w:val="23"/>
          <w:szCs w:val="23"/>
        </w:rPr>
        <w:t>会</w:t>
      </w:r>
      <w:r>
        <w:rPr>
          <w:rFonts w:ascii="宋体" w:hAnsi="宋体" w:cs="宋体" w:eastAsia="宋体" w:hint="default"/>
          <w:w w:val="102"/>
          <w:sz w:val="23"/>
          <w:szCs w:val="23"/>
        </w:rPr>
        <w:t>议事</w:t>
      </w:r>
      <w:r>
        <w:rPr>
          <w:rFonts w:ascii="宋体" w:hAnsi="宋体" w:cs="宋体" w:eastAsia="宋体" w:hint="default"/>
          <w:spacing w:val="-5"/>
          <w:w w:val="102"/>
          <w:sz w:val="23"/>
          <w:szCs w:val="23"/>
        </w:rPr>
        <w:t>规</w:t>
      </w:r>
      <w:r>
        <w:rPr>
          <w:rFonts w:ascii="宋体" w:hAnsi="宋体" w:cs="宋体" w:eastAsia="宋体" w:hint="default"/>
          <w:w w:val="102"/>
          <w:sz w:val="23"/>
          <w:szCs w:val="23"/>
        </w:rPr>
        <w:t>则</w:t>
      </w:r>
      <w:r>
        <w:rPr>
          <w:rFonts w:ascii="宋体" w:hAnsi="宋体" w:cs="宋体" w:eastAsia="宋体" w:hint="default"/>
          <w:spacing w:val="-120"/>
          <w:w w:val="102"/>
          <w:sz w:val="23"/>
          <w:szCs w:val="23"/>
        </w:rPr>
        <w:t>》</w:t>
      </w:r>
      <w:r>
        <w:rPr>
          <w:rFonts w:ascii="宋体" w:hAnsi="宋体" w:cs="宋体" w:eastAsia="宋体" w:hint="default"/>
          <w:spacing w:val="-144"/>
          <w:w w:val="102"/>
          <w:sz w:val="23"/>
          <w:szCs w:val="23"/>
        </w:rPr>
        <w:t>、</w:t>
      </w:r>
      <w:r>
        <w:rPr>
          <w:rFonts w:ascii="宋体" w:hAnsi="宋体" w:cs="宋体" w:eastAsia="宋体" w:hint="default"/>
          <w:spacing w:val="-5"/>
          <w:w w:val="102"/>
          <w:sz w:val="23"/>
          <w:szCs w:val="23"/>
        </w:rPr>
        <w:t>《</w:t>
      </w:r>
      <w:r>
        <w:rPr>
          <w:rFonts w:ascii="宋体" w:hAnsi="宋体" w:cs="宋体" w:eastAsia="宋体" w:hint="default"/>
          <w:w w:val="102"/>
          <w:sz w:val="23"/>
          <w:szCs w:val="23"/>
        </w:rPr>
        <w:t>董 事</w:t>
      </w:r>
      <w:r>
        <w:rPr>
          <w:rFonts w:ascii="宋体" w:hAnsi="宋体" w:cs="宋体" w:eastAsia="宋体" w:hint="default"/>
          <w:spacing w:val="-5"/>
          <w:w w:val="102"/>
          <w:sz w:val="23"/>
          <w:szCs w:val="23"/>
        </w:rPr>
        <w:t>会</w:t>
      </w:r>
      <w:r>
        <w:rPr>
          <w:rFonts w:ascii="宋体" w:hAnsi="宋体" w:cs="宋体" w:eastAsia="宋体" w:hint="default"/>
          <w:w w:val="102"/>
          <w:sz w:val="23"/>
          <w:szCs w:val="23"/>
        </w:rPr>
        <w:t>审计</w:t>
      </w:r>
      <w:r>
        <w:rPr>
          <w:rFonts w:ascii="宋体" w:hAnsi="宋体" w:cs="宋体" w:eastAsia="宋体" w:hint="default"/>
          <w:spacing w:val="-5"/>
          <w:w w:val="102"/>
          <w:sz w:val="23"/>
          <w:szCs w:val="23"/>
        </w:rPr>
        <w:t>委</w:t>
      </w:r>
      <w:r>
        <w:rPr>
          <w:rFonts w:ascii="宋体" w:hAnsi="宋体" w:cs="宋体" w:eastAsia="宋体" w:hint="default"/>
          <w:w w:val="102"/>
          <w:sz w:val="23"/>
          <w:szCs w:val="23"/>
        </w:rPr>
        <w:t>员会</w:t>
      </w:r>
      <w:r>
        <w:rPr>
          <w:rFonts w:ascii="宋体" w:hAnsi="宋体" w:cs="宋体" w:eastAsia="宋体" w:hint="default"/>
          <w:spacing w:val="-5"/>
          <w:w w:val="102"/>
          <w:sz w:val="23"/>
          <w:szCs w:val="23"/>
        </w:rPr>
        <w:t>议</w:t>
      </w:r>
      <w:r>
        <w:rPr>
          <w:rFonts w:ascii="宋体" w:hAnsi="宋体" w:cs="宋体" w:eastAsia="宋体" w:hint="default"/>
          <w:w w:val="102"/>
          <w:sz w:val="23"/>
          <w:szCs w:val="23"/>
        </w:rPr>
        <w:t>事</w:t>
      </w:r>
      <w:r>
        <w:rPr>
          <w:rFonts w:ascii="宋体" w:hAnsi="宋体" w:cs="宋体" w:eastAsia="宋体" w:hint="default"/>
          <w:w w:val="102"/>
          <w:sz w:val="23"/>
          <w:szCs w:val="23"/>
        </w:rPr>
        <w:t>规</w:t>
      </w:r>
      <w:r>
        <w:rPr>
          <w:rFonts w:ascii="宋体" w:hAnsi="宋体" w:cs="宋体" w:eastAsia="宋体" w:hint="default"/>
          <w:spacing w:val="-5"/>
          <w:w w:val="102"/>
          <w:sz w:val="23"/>
          <w:szCs w:val="23"/>
        </w:rPr>
        <w:t>则</w:t>
      </w:r>
      <w:r>
        <w:rPr>
          <w:rFonts w:ascii="宋体" w:hAnsi="宋体" w:cs="宋体" w:eastAsia="宋体" w:hint="default"/>
          <w:spacing w:val="-116"/>
          <w:w w:val="102"/>
          <w:sz w:val="23"/>
          <w:szCs w:val="23"/>
        </w:rPr>
        <w:t>》</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董</w:t>
      </w:r>
      <w:r>
        <w:rPr>
          <w:rFonts w:ascii="宋体" w:hAnsi="宋体" w:cs="宋体" w:eastAsia="宋体" w:hint="default"/>
          <w:w w:val="102"/>
          <w:sz w:val="23"/>
          <w:szCs w:val="23"/>
        </w:rPr>
        <w:t>事会</w:t>
      </w:r>
      <w:r>
        <w:rPr>
          <w:rFonts w:ascii="宋体" w:hAnsi="宋体" w:cs="宋体" w:eastAsia="宋体" w:hint="default"/>
          <w:spacing w:val="-5"/>
          <w:w w:val="102"/>
          <w:sz w:val="23"/>
          <w:szCs w:val="23"/>
        </w:rPr>
        <w:t>提</w:t>
      </w:r>
      <w:r>
        <w:rPr>
          <w:rFonts w:ascii="宋体" w:hAnsi="宋体" w:cs="宋体" w:eastAsia="宋体" w:hint="default"/>
          <w:w w:val="102"/>
          <w:sz w:val="23"/>
          <w:szCs w:val="23"/>
        </w:rPr>
        <w:t>名</w:t>
      </w:r>
      <w:r>
        <w:rPr>
          <w:rFonts w:ascii="宋体" w:hAnsi="宋体" w:cs="宋体" w:eastAsia="宋体" w:hint="default"/>
          <w:w w:val="102"/>
          <w:sz w:val="23"/>
          <w:szCs w:val="23"/>
        </w:rPr>
        <w:t>委</w:t>
      </w:r>
      <w:r>
        <w:rPr>
          <w:rFonts w:ascii="宋体" w:hAnsi="宋体" w:cs="宋体" w:eastAsia="宋体" w:hint="default"/>
          <w:spacing w:val="-5"/>
          <w:w w:val="102"/>
          <w:sz w:val="23"/>
          <w:szCs w:val="23"/>
        </w:rPr>
        <w:t>员</w:t>
      </w:r>
      <w:r>
        <w:rPr>
          <w:rFonts w:ascii="宋体" w:hAnsi="宋体" w:cs="宋体" w:eastAsia="宋体" w:hint="default"/>
          <w:w w:val="102"/>
          <w:sz w:val="23"/>
          <w:szCs w:val="23"/>
        </w:rPr>
        <w:t>会议</w:t>
      </w:r>
      <w:r>
        <w:rPr>
          <w:rFonts w:ascii="宋体" w:hAnsi="宋体" w:cs="宋体" w:eastAsia="宋体" w:hint="default"/>
          <w:spacing w:val="-5"/>
          <w:w w:val="102"/>
          <w:sz w:val="23"/>
          <w:szCs w:val="23"/>
        </w:rPr>
        <w:t>事</w:t>
      </w:r>
      <w:r>
        <w:rPr>
          <w:rFonts w:ascii="宋体" w:hAnsi="宋体" w:cs="宋体" w:eastAsia="宋体" w:hint="default"/>
          <w:w w:val="102"/>
          <w:sz w:val="23"/>
          <w:szCs w:val="23"/>
        </w:rPr>
        <w:t>规</w:t>
      </w:r>
      <w:r>
        <w:rPr>
          <w:rFonts w:ascii="宋体" w:hAnsi="宋体" w:cs="宋体" w:eastAsia="宋体" w:hint="default"/>
          <w:w w:val="102"/>
          <w:sz w:val="23"/>
          <w:szCs w:val="23"/>
        </w:rPr>
        <w:t>则</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董</w:t>
      </w:r>
      <w:r>
        <w:rPr>
          <w:rFonts w:ascii="宋体" w:hAnsi="宋体" w:cs="宋体" w:eastAsia="宋体" w:hint="default"/>
          <w:w w:val="102"/>
          <w:sz w:val="23"/>
          <w:szCs w:val="23"/>
        </w:rPr>
        <w:t>事会</w:t>
      </w:r>
      <w:r>
        <w:rPr>
          <w:rFonts w:ascii="宋体" w:hAnsi="宋体" w:cs="宋体" w:eastAsia="宋体" w:hint="default"/>
          <w:spacing w:val="-5"/>
          <w:w w:val="102"/>
          <w:sz w:val="23"/>
          <w:szCs w:val="23"/>
        </w:rPr>
        <w:t>薪</w:t>
      </w:r>
      <w:r>
        <w:rPr>
          <w:rFonts w:ascii="宋体" w:hAnsi="宋体" w:cs="宋体" w:eastAsia="宋体" w:hint="default"/>
          <w:w w:val="102"/>
          <w:sz w:val="23"/>
          <w:szCs w:val="23"/>
        </w:rPr>
        <w:t>酬</w:t>
      </w:r>
      <w:r>
        <w:rPr>
          <w:rFonts w:ascii="宋体" w:hAnsi="宋体" w:cs="宋体" w:eastAsia="宋体" w:hint="default"/>
          <w:w w:val="102"/>
          <w:sz w:val="23"/>
          <w:szCs w:val="23"/>
        </w:rPr>
        <w:t>与</w:t>
      </w:r>
      <w:r>
        <w:rPr>
          <w:rFonts w:ascii="宋体" w:hAnsi="宋体" w:cs="宋体" w:eastAsia="宋体" w:hint="default"/>
          <w:spacing w:val="-5"/>
          <w:w w:val="102"/>
          <w:sz w:val="23"/>
          <w:szCs w:val="23"/>
        </w:rPr>
        <w:t>考</w:t>
      </w:r>
      <w:r>
        <w:rPr>
          <w:rFonts w:ascii="宋体" w:hAnsi="宋体" w:cs="宋体" w:eastAsia="宋体" w:hint="default"/>
          <w:w w:val="102"/>
          <w:sz w:val="23"/>
          <w:szCs w:val="23"/>
        </w:rPr>
        <w:t>核委</w:t>
      </w:r>
      <w:r>
        <w:rPr>
          <w:rFonts w:ascii="宋体" w:hAnsi="宋体" w:cs="宋体" w:eastAsia="宋体" w:hint="default"/>
          <w:spacing w:val="-5"/>
          <w:w w:val="102"/>
          <w:sz w:val="23"/>
          <w:szCs w:val="23"/>
        </w:rPr>
        <w:t>员会 </w:t>
      </w:r>
      <w:r>
        <w:rPr>
          <w:rFonts w:ascii="宋体" w:hAnsi="宋体" w:cs="宋体" w:eastAsia="宋体" w:hint="default"/>
          <w:w w:val="102"/>
          <w:sz w:val="23"/>
          <w:szCs w:val="23"/>
        </w:rPr>
        <w:t>议</w:t>
      </w:r>
      <w:r>
        <w:rPr>
          <w:rFonts w:ascii="宋体" w:hAnsi="宋体" w:cs="宋体" w:eastAsia="宋体" w:hint="default"/>
          <w:spacing w:val="-5"/>
          <w:w w:val="102"/>
          <w:sz w:val="23"/>
          <w:szCs w:val="23"/>
        </w:rPr>
        <w:t>事</w:t>
      </w:r>
      <w:r>
        <w:rPr>
          <w:rFonts w:ascii="宋体" w:hAnsi="宋体" w:cs="宋体" w:eastAsia="宋体" w:hint="default"/>
          <w:w w:val="102"/>
          <w:sz w:val="23"/>
          <w:szCs w:val="23"/>
        </w:rPr>
        <w:t>规</w:t>
      </w:r>
      <w:r>
        <w:rPr>
          <w:rFonts w:ascii="宋体" w:hAnsi="宋体" w:cs="宋体" w:eastAsia="宋体" w:hint="default"/>
          <w:w w:val="102"/>
          <w:sz w:val="23"/>
          <w:szCs w:val="23"/>
        </w:rPr>
        <w:t>则</w:t>
      </w:r>
      <w:r>
        <w:rPr>
          <w:rFonts w:ascii="宋体" w:hAnsi="宋体" w:cs="宋体" w:eastAsia="宋体" w:hint="default"/>
          <w:spacing w:val="-120"/>
          <w:w w:val="102"/>
          <w:sz w:val="23"/>
          <w:szCs w:val="23"/>
        </w:rPr>
        <w:t>》</w:t>
      </w:r>
      <w:r>
        <w:rPr>
          <w:rFonts w:ascii="宋体" w:hAnsi="宋体" w:cs="宋体" w:eastAsia="宋体" w:hint="default"/>
          <w:w w:val="102"/>
          <w:sz w:val="23"/>
          <w:szCs w:val="23"/>
        </w:rPr>
        <w:t>，</w:t>
      </w:r>
      <w:r>
        <w:rPr>
          <w:rFonts w:ascii="宋体" w:hAnsi="宋体" w:cs="宋体" w:eastAsia="宋体" w:hint="default"/>
          <w:spacing w:val="-5"/>
          <w:w w:val="102"/>
          <w:sz w:val="23"/>
          <w:szCs w:val="23"/>
        </w:rPr>
        <w:t>从</w:t>
      </w:r>
      <w:r>
        <w:rPr>
          <w:rFonts w:ascii="宋体" w:hAnsi="宋体" w:cs="宋体" w:eastAsia="宋体" w:hint="default"/>
          <w:w w:val="102"/>
          <w:sz w:val="23"/>
          <w:szCs w:val="23"/>
        </w:rPr>
        <w:t>而</w:t>
      </w:r>
      <w:r>
        <w:rPr>
          <w:rFonts w:ascii="宋体" w:hAnsi="宋体" w:cs="宋体" w:eastAsia="宋体" w:hint="default"/>
          <w:w w:val="102"/>
          <w:sz w:val="23"/>
          <w:szCs w:val="23"/>
        </w:rPr>
        <w:t>基</w:t>
      </w:r>
      <w:r>
        <w:rPr>
          <w:rFonts w:ascii="宋体" w:hAnsi="宋体" w:cs="宋体" w:eastAsia="宋体" w:hint="default"/>
          <w:spacing w:val="-5"/>
          <w:w w:val="102"/>
          <w:sz w:val="23"/>
          <w:szCs w:val="23"/>
        </w:rPr>
        <w:t>本</w:t>
      </w:r>
      <w:r>
        <w:rPr>
          <w:rFonts w:ascii="宋体" w:hAnsi="宋体" w:cs="宋体" w:eastAsia="宋体" w:hint="default"/>
          <w:w w:val="102"/>
          <w:sz w:val="23"/>
          <w:szCs w:val="23"/>
        </w:rPr>
        <w:t>建</w:t>
      </w:r>
      <w:r>
        <w:rPr>
          <w:rFonts w:ascii="宋体" w:hAnsi="宋体" w:cs="宋体" w:eastAsia="宋体" w:hint="default"/>
          <w:w w:val="102"/>
          <w:sz w:val="23"/>
          <w:szCs w:val="23"/>
        </w:rPr>
        <w:t>立</w:t>
      </w:r>
      <w:r>
        <w:rPr>
          <w:rFonts w:ascii="宋体" w:hAnsi="宋体" w:cs="宋体" w:eastAsia="宋体" w:hint="default"/>
          <w:spacing w:val="-5"/>
          <w:w w:val="102"/>
          <w:sz w:val="23"/>
          <w:szCs w:val="23"/>
        </w:rPr>
        <w:t>了</w:t>
      </w:r>
      <w:r>
        <w:rPr>
          <w:rFonts w:ascii="宋体" w:hAnsi="宋体" w:cs="宋体" w:eastAsia="宋体" w:hint="default"/>
          <w:w w:val="102"/>
          <w:sz w:val="23"/>
          <w:szCs w:val="23"/>
        </w:rPr>
        <w:t>符合</w:t>
      </w:r>
      <w:r>
        <w:rPr>
          <w:rFonts w:ascii="宋体" w:hAnsi="宋体" w:cs="宋体" w:eastAsia="宋体" w:hint="default"/>
          <w:spacing w:val="-5"/>
          <w:w w:val="102"/>
          <w:sz w:val="23"/>
          <w:szCs w:val="23"/>
        </w:rPr>
        <w:t>上</w:t>
      </w:r>
      <w:r>
        <w:rPr>
          <w:rFonts w:ascii="宋体" w:hAnsi="宋体" w:cs="宋体" w:eastAsia="宋体" w:hint="default"/>
          <w:w w:val="102"/>
          <w:sz w:val="23"/>
          <w:szCs w:val="23"/>
        </w:rPr>
        <w:t>市</w:t>
      </w:r>
      <w:r>
        <w:rPr>
          <w:rFonts w:ascii="宋体" w:hAnsi="宋体" w:cs="宋体" w:eastAsia="宋体" w:hint="default"/>
          <w:w w:val="102"/>
          <w:sz w:val="23"/>
          <w:szCs w:val="23"/>
        </w:rPr>
        <w:t>公</w:t>
      </w:r>
      <w:r>
        <w:rPr>
          <w:rFonts w:ascii="宋体" w:hAnsi="宋体" w:cs="宋体" w:eastAsia="宋体" w:hint="default"/>
          <w:spacing w:val="-5"/>
          <w:w w:val="102"/>
          <w:sz w:val="23"/>
          <w:szCs w:val="23"/>
        </w:rPr>
        <w:t>司</w:t>
      </w:r>
      <w:r>
        <w:rPr>
          <w:rFonts w:ascii="宋体" w:hAnsi="宋体" w:cs="宋体" w:eastAsia="宋体" w:hint="default"/>
          <w:w w:val="102"/>
          <w:sz w:val="23"/>
          <w:szCs w:val="23"/>
        </w:rPr>
        <w:t>要</w:t>
      </w:r>
      <w:r>
        <w:rPr>
          <w:rFonts w:ascii="宋体" w:hAnsi="宋体" w:cs="宋体" w:eastAsia="宋体" w:hint="default"/>
          <w:w w:val="102"/>
          <w:sz w:val="23"/>
          <w:szCs w:val="23"/>
        </w:rPr>
        <w:t>求</w:t>
      </w:r>
      <w:r>
        <w:rPr>
          <w:rFonts w:ascii="宋体" w:hAnsi="宋体" w:cs="宋体" w:eastAsia="宋体" w:hint="default"/>
          <w:spacing w:val="-5"/>
          <w:w w:val="102"/>
          <w:sz w:val="23"/>
          <w:szCs w:val="23"/>
        </w:rPr>
        <w:t>的</w:t>
      </w:r>
      <w:r>
        <w:rPr>
          <w:rFonts w:ascii="宋体" w:hAnsi="宋体" w:cs="宋体" w:eastAsia="宋体" w:hint="default"/>
          <w:w w:val="102"/>
          <w:sz w:val="23"/>
          <w:szCs w:val="23"/>
        </w:rPr>
        <w:t>公司</w:t>
      </w:r>
      <w:r>
        <w:rPr>
          <w:rFonts w:ascii="宋体" w:hAnsi="宋体" w:cs="宋体" w:eastAsia="宋体" w:hint="default"/>
          <w:spacing w:val="-5"/>
          <w:w w:val="102"/>
          <w:sz w:val="23"/>
          <w:szCs w:val="23"/>
        </w:rPr>
        <w:t>治</w:t>
      </w:r>
      <w:r>
        <w:rPr>
          <w:rFonts w:ascii="宋体" w:hAnsi="宋体" w:cs="宋体" w:eastAsia="宋体" w:hint="default"/>
          <w:w w:val="102"/>
          <w:sz w:val="23"/>
          <w:szCs w:val="23"/>
        </w:rPr>
        <w:t>理</w:t>
      </w:r>
      <w:r>
        <w:rPr>
          <w:rFonts w:ascii="宋体" w:hAnsi="宋体" w:cs="宋体" w:eastAsia="宋体" w:hint="default"/>
          <w:w w:val="102"/>
          <w:sz w:val="23"/>
          <w:szCs w:val="23"/>
        </w:rPr>
        <w:t>结</w:t>
      </w:r>
      <w:r>
        <w:rPr>
          <w:rFonts w:ascii="宋体" w:hAnsi="宋体" w:cs="宋体" w:eastAsia="宋体" w:hint="default"/>
          <w:spacing w:val="-5"/>
          <w:w w:val="102"/>
          <w:sz w:val="23"/>
          <w:szCs w:val="23"/>
        </w:rPr>
        <w:t>构</w:t>
      </w:r>
      <w:r>
        <w:rPr>
          <w:rFonts w:ascii="宋体" w:hAnsi="宋体" w:cs="宋体" w:eastAsia="宋体" w:hint="default"/>
          <w:w w:val="102"/>
          <w:sz w:val="23"/>
          <w:szCs w:val="23"/>
        </w:rPr>
        <w:t>。</w:t>
      </w:r>
      <w:r>
        <w:rPr>
          <w:rFonts w:ascii="宋体" w:hAnsi="宋体" w:cs="宋体" w:eastAsia="宋体" w:hint="default"/>
          <w:sz w:val="23"/>
          <w:szCs w:val="23"/>
        </w:rPr>
      </w:r>
    </w:p>
    <w:p>
      <w:pPr>
        <w:spacing w:line="360" w:lineRule="auto" w:before="35"/>
        <w:ind w:left="1516" w:right="0" w:firstLine="465"/>
        <w:jc w:val="left"/>
        <w:rPr>
          <w:rFonts w:ascii="宋体" w:hAnsi="宋体" w:cs="宋体" w:eastAsia="宋体" w:hint="default"/>
          <w:sz w:val="23"/>
          <w:szCs w:val="23"/>
        </w:rPr>
      </w:pPr>
      <w:r>
        <w:rPr>
          <w:rFonts w:ascii="宋体" w:hAnsi="宋体" w:cs="宋体" w:eastAsia="宋体" w:hint="default"/>
          <w:spacing w:val="-8"/>
          <w:sz w:val="23"/>
          <w:szCs w:val="23"/>
        </w:rPr>
        <w:t>公司</w:t>
      </w:r>
      <w:r>
        <w:rPr>
          <w:rFonts w:ascii="宋体" w:hAnsi="宋体" w:cs="宋体" w:eastAsia="宋体" w:hint="default"/>
          <w:spacing w:val="-8"/>
          <w:sz w:val="23"/>
          <w:szCs w:val="23"/>
        </w:rPr>
        <w:t>坚</w:t>
      </w:r>
      <w:r>
        <w:rPr>
          <w:rFonts w:ascii="宋体" w:hAnsi="宋体" w:cs="宋体" w:eastAsia="宋体" w:hint="default"/>
          <w:spacing w:val="-8"/>
          <w:sz w:val="23"/>
          <w:szCs w:val="23"/>
        </w:rPr>
        <w:t>持</w:t>
      </w:r>
      <w:r>
        <w:rPr>
          <w:rFonts w:ascii="宋体" w:hAnsi="宋体" w:cs="宋体" w:eastAsia="宋体" w:hint="default"/>
          <w:spacing w:val="-8"/>
          <w:sz w:val="23"/>
          <w:szCs w:val="23"/>
        </w:rPr>
        <w:t>与</w:t>
      </w:r>
      <w:r>
        <w:rPr>
          <w:rFonts w:ascii="宋体" w:hAnsi="宋体" w:cs="宋体" w:eastAsia="宋体" w:hint="default"/>
          <w:spacing w:val="-8"/>
          <w:sz w:val="23"/>
          <w:szCs w:val="23"/>
        </w:rPr>
        <w:t>大</w:t>
      </w:r>
      <w:r>
        <w:rPr>
          <w:rFonts w:ascii="宋体" w:hAnsi="宋体" w:cs="宋体" w:eastAsia="宋体" w:hint="default"/>
          <w:spacing w:val="-8"/>
          <w:sz w:val="23"/>
          <w:szCs w:val="23"/>
        </w:rPr>
        <w:t>股东</w:t>
      </w:r>
      <w:r>
        <w:rPr>
          <w:rFonts w:ascii="宋体" w:hAnsi="宋体" w:cs="宋体" w:eastAsia="宋体" w:hint="default"/>
          <w:spacing w:val="-8"/>
          <w:sz w:val="23"/>
          <w:szCs w:val="23"/>
        </w:rPr>
        <w:t>及其</w:t>
      </w:r>
      <w:r>
        <w:rPr>
          <w:rFonts w:ascii="宋体" w:hAnsi="宋体" w:cs="宋体" w:eastAsia="宋体" w:hint="default"/>
          <w:spacing w:val="-8"/>
          <w:sz w:val="23"/>
          <w:szCs w:val="23"/>
        </w:rPr>
        <w:t>关</w:t>
      </w:r>
      <w:r>
        <w:rPr>
          <w:rFonts w:ascii="宋体" w:hAnsi="宋体" w:cs="宋体" w:eastAsia="宋体" w:hint="default"/>
          <w:spacing w:val="-8"/>
          <w:sz w:val="23"/>
          <w:szCs w:val="23"/>
        </w:rPr>
        <w:t>联</w:t>
      </w:r>
      <w:r>
        <w:rPr>
          <w:rFonts w:ascii="宋体" w:hAnsi="宋体" w:cs="宋体" w:eastAsia="宋体" w:hint="default"/>
          <w:spacing w:val="-8"/>
          <w:sz w:val="23"/>
          <w:szCs w:val="23"/>
        </w:rPr>
        <w:t>企</w:t>
      </w:r>
      <w:r>
        <w:rPr>
          <w:rFonts w:ascii="宋体" w:hAnsi="宋体" w:cs="宋体" w:eastAsia="宋体" w:hint="default"/>
          <w:spacing w:val="-8"/>
          <w:sz w:val="23"/>
          <w:szCs w:val="23"/>
        </w:rPr>
        <w:t>业</w:t>
      </w:r>
      <w:r>
        <w:rPr>
          <w:rFonts w:ascii="宋体" w:hAnsi="宋体" w:cs="宋体" w:eastAsia="宋体" w:hint="default"/>
          <w:spacing w:val="-8"/>
          <w:sz w:val="23"/>
          <w:szCs w:val="23"/>
        </w:rPr>
        <w:t>在</w:t>
      </w:r>
      <w:r>
        <w:rPr>
          <w:rFonts w:ascii="宋体" w:hAnsi="宋体" w:cs="宋体" w:eastAsia="宋体" w:hint="default"/>
          <w:spacing w:val="-8"/>
          <w:sz w:val="23"/>
          <w:szCs w:val="23"/>
        </w:rPr>
        <w:t>业</w:t>
      </w:r>
      <w:r>
        <w:rPr>
          <w:rFonts w:ascii="宋体" w:hAnsi="宋体" w:cs="宋体" w:eastAsia="宋体" w:hint="default"/>
          <w:spacing w:val="-8"/>
          <w:sz w:val="23"/>
          <w:szCs w:val="23"/>
        </w:rPr>
        <w:t>务、人员、资</w:t>
      </w:r>
      <w:r>
        <w:rPr>
          <w:rFonts w:ascii="宋体" w:hAnsi="宋体" w:cs="宋体" w:eastAsia="宋体" w:hint="default"/>
          <w:spacing w:val="-8"/>
          <w:sz w:val="23"/>
          <w:szCs w:val="23"/>
        </w:rPr>
        <w:t>产</w:t>
      </w:r>
      <w:r>
        <w:rPr>
          <w:rFonts w:ascii="宋体" w:hAnsi="宋体" w:cs="宋体" w:eastAsia="宋体" w:hint="default"/>
          <w:spacing w:val="-8"/>
          <w:sz w:val="23"/>
          <w:szCs w:val="23"/>
        </w:rPr>
        <w:t>、</w:t>
      </w:r>
      <w:r>
        <w:rPr>
          <w:rFonts w:ascii="宋体" w:hAnsi="宋体" w:cs="宋体" w:eastAsia="宋体" w:hint="default"/>
          <w:spacing w:val="-8"/>
          <w:sz w:val="23"/>
          <w:szCs w:val="23"/>
        </w:rPr>
        <w:t>机构</w:t>
      </w:r>
      <w:r>
        <w:rPr>
          <w:rFonts w:ascii="宋体" w:hAnsi="宋体" w:cs="宋体" w:eastAsia="宋体" w:hint="default"/>
          <w:spacing w:val="-8"/>
          <w:sz w:val="23"/>
          <w:szCs w:val="23"/>
        </w:rPr>
        <w:t>及财务</w:t>
      </w:r>
      <w:r>
        <w:rPr>
          <w:rFonts w:ascii="宋体" w:hAnsi="宋体" w:cs="宋体" w:eastAsia="宋体" w:hint="default"/>
          <w:spacing w:val="-8"/>
          <w:sz w:val="23"/>
          <w:szCs w:val="23"/>
        </w:rPr>
        <w:t>等方面</w:t>
      </w:r>
      <w:r>
        <w:rPr>
          <w:rFonts w:ascii="宋体" w:hAnsi="宋体" w:cs="宋体" w:eastAsia="宋体" w:hint="default"/>
          <w:spacing w:val="-8"/>
          <w:sz w:val="23"/>
          <w:szCs w:val="23"/>
        </w:rPr>
        <w:t>完</w:t>
      </w:r>
      <w:r>
        <w:rPr>
          <w:rFonts w:ascii="宋体" w:hAnsi="宋体" w:cs="宋体" w:eastAsia="宋体" w:hint="default"/>
          <w:spacing w:val="-8"/>
          <w:sz w:val="23"/>
          <w:szCs w:val="23"/>
        </w:rPr>
        <w:t>全分开</w:t>
      </w:r>
      <w:r>
        <w:rPr>
          <w:rFonts w:ascii="宋体" w:hAnsi="宋体" w:cs="宋体" w:eastAsia="宋体" w:hint="default"/>
          <w:spacing w:val="-8"/>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保证了公司具有</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完整的</w:t>
      </w:r>
      <w:r>
        <w:rPr>
          <w:rFonts w:ascii="宋体" w:hAnsi="宋体" w:cs="宋体" w:eastAsia="宋体" w:hint="default"/>
          <w:sz w:val="23"/>
          <w:szCs w:val="23"/>
        </w:rPr>
        <w:t>业</w:t>
      </w:r>
      <w:r>
        <w:rPr>
          <w:rFonts w:ascii="宋体" w:hAnsi="宋体" w:cs="宋体" w:eastAsia="宋体" w:hint="default"/>
          <w:sz w:val="23"/>
          <w:szCs w:val="23"/>
        </w:rPr>
        <w:t>务及</w:t>
      </w:r>
      <w:r>
        <w:rPr>
          <w:rFonts w:ascii="宋体" w:hAnsi="宋体" w:cs="宋体" w:eastAsia="宋体" w:hint="default"/>
          <w:sz w:val="23"/>
          <w:szCs w:val="23"/>
        </w:rPr>
        <w:t>自</w:t>
      </w:r>
      <w:r>
        <w:rPr>
          <w:rFonts w:ascii="宋体" w:hAnsi="宋体" w:cs="宋体" w:eastAsia="宋体" w:hint="default"/>
          <w:sz w:val="23"/>
          <w:szCs w:val="23"/>
        </w:rPr>
        <w:t>主经营</w:t>
      </w:r>
      <w:r>
        <w:rPr>
          <w:rFonts w:ascii="宋体" w:hAnsi="宋体" w:cs="宋体" w:eastAsia="宋体" w:hint="default"/>
          <w:sz w:val="23"/>
          <w:szCs w:val="23"/>
        </w:rPr>
        <w:t>力</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0" w:right="211" w:firstLine="0"/>
        <w:jc w:val="right"/>
        <w:rPr>
          <w:rFonts w:ascii="Times New Roman" w:hAnsi="Times New Roman" w:cs="Times New Roman" w:eastAsia="Times New Roman" w:hint="default"/>
          <w:sz w:val="17"/>
          <w:szCs w:val="17"/>
        </w:rPr>
      </w:pPr>
      <w:r>
        <w:rPr>
          <w:rFonts w:ascii="Times New Roman"/>
          <w:w w:val="105"/>
          <w:sz w:val="17"/>
        </w:rPr>
        <w:t>22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821" w:right="5827" w:firstLine="0"/>
        <w:jc w:val="center"/>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机构设</w:t>
      </w:r>
      <w:r>
        <w:rPr>
          <w:rFonts w:ascii="宋体" w:hAnsi="宋体" w:cs="宋体" w:eastAsia="宋体" w:hint="default"/>
          <w:sz w:val="23"/>
          <w:szCs w:val="23"/>
        </w:rPr>
        <w:t>置</w:t>
      </w:r>
    </w:p>
    <w:p>
      <w:pPr>
        <w:spacing w:line="362"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公司董事会负责内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w:t>
      </w:r>
      <w:r>
        <w:rPr>
          <w:rFonts w:ascii="宋体" w:hAnsi="宋体" w:cs="宋体" w:eastAsia="宋体" w:hint="default"/>
          <w:spacing w:val="-5"/>
          <w:sz w:val="23"/>
          <w:szCs w:val="23"/>
        </w:rPr>
        <w:t>和有</w:t>
      </w:r>
      <w:r>
        <w:rPr>
          <w:rFonts w:ascii="宋体" w:hAnsi="宋体" w:cs="宋体" w:eastAsia="宋体" w:hint="default"/>
          <w:spacing w:val="-5"/>
          <w:sz w:val="23"/>
          <w:szCs w:val="23"/>
        </w:rPr>
        <w:t>效</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。董事会</w:t>
      </w:r>
      <w:r>
        <w:rPr>
          <w:rFonts w:ascii="宋体" w:hAnsi="宋体" w:cs="宋体" w:eastAsia="宋体" w:hint="default"/>
          <w:spacing w:val="-5"/>
          <w:sz w:val="23"/>
          <w:szCs w:val="23"/>
        </w:rPr>
        <w:t>下</w:t>
      </w:r>
      <w:r>
        <w:rPr>
          <w:rFonts w:ascii="宋体" w:hAnsi="宋体" w:cs="宋体" w:eastAsia="宋体" w:hint="default"/>
          <w:spacing w:val="-5"/>
          <w:sz w:val="23"/>
          <w:szCs w:val="23"/>
        </w:rPr>
        <w:t>设</w:t>
      </w:r>
      <w:r>
        <w:rPr>
          <w:rFonts w:ascii="宋体" w:hAnsi="宋体" w:cs="宋体" w:eastAsia="宋体" w:hint="default"/>
          <w:spacing w:val="-5"/>
          <w:sz w:val="23"/>
          <w:szCs w:val="23"/>
        </w:rPr>
        <w:t>立</w:t>
      </w:r>
      <w:r>
        <w:rPr>
          <w:rFonts w:ascii="宋体" w:hAnsi="宋体" w:cs="宋体" w:eastAsia="宋体" w:hint="default"/>
          <w:spacing w:val="-5"/>
          <w:sz w:val="23"/>
          <w:szCs w:val="23"/>
        </w:rPr>
        <w:t>审计</w:t>
      </w:r>
      <w:r>
        <w:rPr>
          <w:rFonts w:ascii="宋体" w:hAnsi="宋体" w:cs="宋体" w:eastAsia="宋体" w:hint="default"/>
          <w:spacing w:val="-5"/>
          <w:sz w:val="23"/>
          <w:szCs w:val="23"/>
        </w:rPr>
        <w:t>委</w:t>
      </w:r>
      <w:r>
        <w:rPr>
          <w:rFonts w:ascii="宋体" w:hAnsi="宋体" w:cs="宋体" w:eastAsia="宋体" w:hint="default"/>
          <w:spacing w:val="-5"/>
          <w:sz w:val="23"/>
          <w:szCs w:val="23"/>
        </w:rPr>
        <w:t>员会，审计</w:t>
      </w:r>
      <w:r>
        <w:rPr>
          <w:rFonts w:ascii="宋体" w:hAnsi="宋体" w:cs="宋体" w:eastAsia="宋体" w:hint="default"/>
          <w:spacing w:val="-5"/>
          <w:w w:val="102"/>
          <w:sz w:val="23"/>
          <w:szCs w:val="23"/>
        </w:rPr>
        <w:t> </w:t>
      </w:r>
      <w:r>
        <w:rPr>
          <w:rFonts w:ascii="宋体" w:hAnsi="宋体" w:cs="宋体" w:eastAsia="宋体" w:hint="default"/>
          <w:spacing w:val="-5"/>
          <w:sz w:val="23"/>
          <w:szCs w:val="23"/>
        </w:rPr>
        <w:t>委</w:t>
      </w:r>
      <w:r>
        <w:rPr>
          <w:rFonts w:ascii="宋体" w:hAnsi="宋体" w:cs="宋体" w:eastAsia="宋体" w:hint="default"/>
          <w:spacing w:val="-5"/>
          <w:sz w:val="23"/>
          <w:szCs w:val="23"/>
        </w:rPr>
        <w:t>员会负责审</w:t>
      </w:r>
      <w:r>
        <w:rPr>
          <w:rFonts w:ascii="宋体" w:hAnsi="宋体" w:cs="宋体" w:eastAsia="宋体" w:hint="default"/>
          <w:spacing w:val="-5"/>
          <w:sz w:val="23"/>
          <w:szCs w:val="23"/>
        </w:rPr>
        <w:t>查</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，监</w:t>
      </w:r>
      <w:r>
        <w:rPr>
          <w:rFonts w:ascii="宋体" w:hAnsi="宋体" w:cs="宋体" w:eastAsia="宋体" w:hint="default"/>
          <w:spacing w:val="-5"/>
          <w:sz w:val="23"/>
          <w:szCs w:val="23"/>
        </w:rPr>
        <w:t>督</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的有</w:t>
      </w:r>
      <w:r>
        <w:rPr>
          <w:rFonts w:ascii="宋体" w:hAnsi="宋体" w:cs="宋体" w:eastAsia="宋体" w:hint="default"/>
          <w:spacing w:val="-5"/>
          <w:sz w:val="23"/>
          <w:szCs w:val="23"/>
        </w:rPr>
        <w:t>效</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和内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自</w:t>
      </w:r>
      <w:r>
        <w:rPr>
          <w:rFonts w:ascii="宋体" w:hAnsi="宋体" w:cs="宋体" w:eastAsia="宋体" w:hint="default"/>
          <w:spacing w:val="-5"/>
          <w:sz w:val="23"/>
          <w:szCs w:val="23"/>
        </w:rPr>
        <w:t>我</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协</w:t>
      </w:r>
      <w:r>
        <w:rPr>
          <w:rFonts w:ascii="宋体" w:hAnsi="宋体" w:cs="宋体" w:eastAsia="宋体" w:hint="default"/>
          <w:spacing w:val="96"/>
          <w:sz w:val="23"/>
          <w:szCs w:val="23"/>
        </w:rPr>
        <w:t> </w:t>
      </w:r>
      <w:r>
        <w:rPr>
          <w:rFonts w:ascii="宋体" w:hAnsi="宋体" w:cs="宋体" w:eastAsia="宋体" w:hint="default"/>
          <w:spacing w:val="-5"/>
          <w:sz w:val="23"/>
          <w:szCs w:val="23"/>
        </w:rPr>
        <w:t>调</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审计及其</w:t>
      </w:r>
      <w:r>
        <w:rPr>
          <w:rFonts w:ascii="宋体" w:hAnsi="宋体" w:cs="宋体" w:eastAsia="宋体" w:hint="default"/>
          <w:spacing w:val="-5"/>
          <w:sz w:val="23"/>
          <w:szCs w:val="23"/>
        </w:rPr>
        <w:t>他</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事</w:t>
      </w:r>
      <w:r>
        <w:rPr>
          <w:rFonts w:ascii="宋体" w:hAnsi="宋体" w:cs="宋体" w:eastAsia="宋体" w:hint="default"/>
          <w:spacing w:val="-5"/>
          <w:sz w:val="23"/>
          <w:szCs w:val="23"/>
        </w:rPr>
        <w:t>宜</w:t>
      </w:r>
      <w:r>
        <w:rPr>
          <w:rFonts w:ascii="宋体" w:hAnsi="宋体" w:cs="宋体" w:eastAsia="宋体" w:hint="default"/>
          <w:spacing w:val="-5"/>
          <w:sz w:val="23"/>
          <w:szCs w:val="23"/>
        </w:rPr>
        <w:t>等</w:t>
      </w:r>
      <w:r>
        <w:rPr>
          <w:rFonts w:ascii="宋体" w:hAnsi="宋体" w:cs="宋体" w:eastAsia="宋体" w:hint="default"/>
          <w:spacing w:val="-5"/>
          <w:sz w:val="23"/>
          <w:szCs w:val="23"/>
        </w:rPr>
        <w:t>。监事会对董事会</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与</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监</w:t>
      </w:r>
      <w:r>
        <w:rPr>
          <w:rFonts w:ascii="宋体" w:hAnsi="宋体" w:cs="宋体" w:eastAsia="宋体" w:hint="default"/>
          <w:spacing w:val="-5"/>
          <w:sz w:val="23"/>
          <w:szCs w:val="23"/>
        </w:rPr>
        <w:t>督</w:t>
      </w:r>
      <w:r>
        <w:rPr>
          <w:rFonts w:ascii="宋体" w:hAnsi="宋体" w:cs="宋体" w:eastAsia="宋体" w:hint="default"/>
          <w:spacing w:val="-5"/>
          <w:sz w:val="23"/>
          <w:szCs w:val="23"/>
        </w:rPr>
        <w:t>。</w:t>
      </w:r>
      <w:r>
        <w:rPr>
          <w:rFonts w:ascii="宋体" w:hAnsi="宋体" w:cs="宋体" w:eastAsia="宋体" w:hint="default"/>
          <w:spacing w:val="-5"/>
          <w:sz w:val="23"/>
          <w:szCs w:val="23"/>
        </w:rPr>
        <w:t>经</w:t>
      </w:r>
      <w:r>
        <w:rPr>
          <w:rFonts w:ascii="宋体" w:hAnsi="宋体" w:cs="宋体" w:eastAsia="宋体" w:hint="default"/>
          <w:spacing w:val="96"/>
          <w:sz w:val="23"/>
          <w:szCs w:val="23"/>
        </w:rPr>
        <w:t> </w:t>
      </w:r>
      <w:r>
        <w:rPr>
          <w:rFonts w:ascii="宋体" w:hAnsi="宋体" w:cs="宋体" w:eastAsia="宋体" w:hint="default"/>
          <w:sz w:val="23"/>
          <w:szCs w:val="23"/>
        </w:rPr>
        <w:t>理</w:t>
      </w:r>
      <w:r>
        <w:rPr>
          <w:rFonts w:ascii="宋体" w:hAnsi="宋体" w:cs="宋体" w:eastAsia="宋体" w:hint="default"/>
          <w:sz w:val="23"/>
          <w:szCs w:val="23"/>
        </w:rPr>
        <w:t>层</w:t>
      </w:r>
      <w:r>
        <w:rPr>
          <w:rFonts w:ascii="宋体" w:hAnsi="宋体" w:cs="宋体" w:eastAsia="宋体" w:hint="default"/>
          <w:sz w:val="23"/>
          <w:szCs w:val="23"/>
        </w:rPr>
        <w:t>负责</w:t>
      </w:r>
      <w:r>
        <w:rPr>
          <w:rFonts w:ascii="宋体" w:hAnsi="宋体" w:cs="宋体" w:eastAsia="宋体" w:hint="default"/>
          <w:sz w:val="23"/>
          <w:szCs w:val="23"/>
        </w:rPr>
        <w:t>组织</w:t>
      </w:r>
      <w:r>
        <w:rPr>
          <w:rFonts w:ascii="宋体" w:hAnsi="宋体" w:cs="宋体" w:eastAsia="宋体" w:hint="default"/>
          <w:sz w:val="23"/>
          <w:szCs w:val="23"/>
        </w:rPr>
        <w:t>领</w:t>
      </w:r>
      <w:r>
        <w:rPr>
          <w:rFonts w:ascii="宋体" w:hAnsi="宋体" w:cs="宋体" w:eastAsia="宋体" w:hint="default"/>
          <w:sz w:val="23"/>
          <w:szCs w:val="23"/>
        </w:rPr>
        <w:t>导</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运</w:t>
      </w:r>
      <w:r>
        <w:rPr>
          <w:rFonts w:ascii="宋体" w:hAnsi="宋体" w:cs="宋体" w:eastAsia="宋体" w:hint="default"/>
          <w:sz w:val="23"/>
          <w:szCs w:val="23"/>
        </w:rPr>
        <w:t>行</w:t>
      </w:r>
      <w:r>
        <w:rPr>
          <w:rFonts w:ascii="宋体" w:hAnsi="宋体" w:cs="宋体" w:eastAsia="宋体" w:hint="default"/>
          <w:sz w:val="23"/>
          <w:szCs w:val="23"/>
        </w:rPr>
        <w:t>。</w:t>
      </w:r>
    </w:p>
    <w:p>
      <w:pPr>
        <w:spacing w:line="362" w:lineRule="auto" w:before="37"/>
        <w:ind w:left="1516" w:right="221" w:firstLine="465"/>
        <w:jc w:val="both"/>
        <w:rPr>
          <w:rFonts w:ascii="宋体" w:hAnsi="宋体" w:cs="宋体" w:eastAsia="宋体" w:hint="default"/>
          <w:sz w:val="23"/>
          <w:szCs w:val="23"/>
        </w:rPr>
      </w:pPr>
      <w:r>
        <w:rPr>
          <w:rFonts w:ascii="宋体" w:hAnsi="宋体" w:cs="宋体" w:eastAsia="宋体" w:hint="default"/>
          <w:spacing w:val="-6"/>
          <w:w w:val="102"/>
          <w:sz w:val="23"/>
          <w:szCs w:val="23"/>
        </w:rPr>
        <w:t>公司</w:t>
      </w:r>
      <w:r>
        <w:rPr>
          <w:rFonts w:ascii="宋体" w:hAnsi="宋体" w:cs="宋体" w:eastAsia="宋体" w:hint="default"/>
          <w:spacing w:val="-6"/>
          <w:w w:val="102"/>
          <w:sz w:val="23"/>
          <w:szCs w:val="23"/>
        </w:rPr>
        <w:t>设</w:t>
      </w:r>
      <w:r>
        <w:rPr>
          <w:rFonts w:ascii="宋体" w:hAnsi="宋体" w:cs="宋体" w:eastAsia="宋体" w:hint="default"/>
          <w:spacing w:val="-6"/>
          <w:w w:val="102"/>
          <w:sz w:val="23"/>
          <w:szCs w:val="23"/>
        </w:rPr>
        <w:t>立</w:t>
      </w:r>
      <w:r>
        <w:rPr>
          <w:rFonts w:ascii="宋体" w:hAnsi="宋体" w:cs="宋体" w:eastAsia="宋体" w:hint="default"/>
          <w:spacing w:val="-6"/>
          <w:w w:val="102"/>
          <w:sz w:val="23"/>
          <w:szCs w:val="23"/>
        </w:rPr>
        <w:t>审计监</w:t>
      </w:r>
      <w:r>
        <w:rPr>
          <w:rFonts w:ascii="宋体" w:hAnsi="宋体" w:cs="宋体" w:eastAsia="宋体" w:hint="default"/>
          <w:spacing w:val="-6"/>
          <w:w w:val="102"/>
          <w:sz w:val="23"/>
          <w:szCs w:val="23"/>
        </w:rPr>
        <w:t>察</w:t>
      </w:r>
      <w:r>
        <w:rPr>
          <w:rFonts w:ascii="宋体" w:hAnsi="宋体" w:cs="宋体" w:eastAsia="宋体" w:hint="default"/>
          <w:spacing w:val="-6"/>
          <w:w w:val="102"/>
          <w:sz w:val="23"/>
          <w:szCs w:val="23"/>
        </w:rPr>
        <w:t>部</w:t>
      </w:r>
      <w:r>
        <w:rPr>
          <w:rFonts w:ascii="宋体" w:hAnsi="宋体" w:cs="宋体" w:eastAsia="宋体" w:hint="default"/>
          <w:spacing w:val="-6"/>
          <w:w w:val="102"/>
          <w:sz w:val="23"/>
          <w:szCs w:val="23"/>
        </w:rPr>
        <w:t>门</w:t>
      </w:r>
      <w:r>
        <w:rPr>
          <w:rFonts w:ascii="宋体" w:hAnsi="宋体" w:cs="宋体" w:eastAsia="宋体" w:hint="default"/>
          <w:spacing w:val="-6"/>
          <w:w w:val="102"/>
          <w:sz w:val="23"/>
          <w:szCs w:val="23"/>
        </w:rPr>
        <w:t>为</w:t>
      </w:r>
      <w:r>
        <w:rPr>
          <w:rFonts w:ascii="宋体" w:hAnsi="宋体" w:cs="宋体" w:eastAsia="宋体" w:hint="default"/>
          <w:spacing w:val="-6"/>
          <w:w w:val="102"/>
          <w:sz w:val="23"/>
          <w:szCs w:val="23"/>
        </w:rPr>
        <w:t>专</w:t>
      </w:r>
      <w:r>
        <w:rPr>
          <w:rFonts w:ascii="宋体" w:hAnsi="宋体" w:cs="宋体" w:eastAsia="宋体" w:hint="default"/>
          <w:spacing w:val="-6"/>
          <w:w w:val="102"/>
          <w:sz w:val="23"/>
          <w:szCs w:val="23"/>
        </w:rPr>
        <w:t>门</w:t>
      </w:r>
      <w:r>
        <w:rPr>
          <w:rFonts w:ascii="宋体" w:hAnsi="宋体" w:cs="宋体" w:eastAsia="宋体" w:hint="default"/>
          <w:spacing w:val="-6"/>
          <w:w w:val="102"/>
          <w:sz w:val="23"/>
          <w:szCs w:val="23"/>
        </w:rPr>
        <w:t>的内审</w:t>
      </w:r>
      <w:r>
        <w:rPr>
          <w:rFonts w:ascii="宋体" w:hAnsi="宋体" w:cs="宋体" w:eastAsia="宋体" w:hint="default"/>
          <w:spacing w:val="-6"/>
          <w:w w:val="102"/>
          <w:sz w:val="23"/>
          <w:szCs w:val="23"/>
        </w:rPr>
        <w:t>机构</w:t>
      </w:r>
      <w:r>
        <w:rPr>
          <w:rFonts w:ascii="宋体" w:hAnsi="宋体" w:cs="宋体" w:eastAsia="宋体" w:hint="default"/>
          <w:spacing w:val="-6"/>
          <w:w w:val="102"/>
          <w:sz w:val="23"/>
          <w:szCs w:val="23"/>
        </w:rPr>
        <w:t>，并</w:t>
      </w:r>
      <w:r>
        <w:rPr>
          <w:rFonts w:ascii="宋体" w:hAnsi="宋体" w:cs="宋体" w:eastAsia="宋体" w:hint="default"/>
          <w:spacing w:val="-6"/>
          <w:w w:val="102"/>
          <w:sz w:val="23"/>
          <w:szCs w:val="23"/>
        </w:rPr>
        <w:t>制</w:t>
      </w:r>
      <w:r>
        <w:rPr>
          <w:rFonts w:ascii="宋体" w:hAnsi="宋体" w:cs="宋体" w:eastAsia="宋体" w:hint="default"/>
          <w:spacing w:val="-6"/>
          <w:w w:val="102"/>
          <w:sz w:val="23"/>
          <w:szCs w:val="23"/>
        </w:rPr>
        <w:t>定</w:t>
      </w:r>
      <w:r>
        <w:rPr>
          <w:rFonts w:ascii="宋体" w:hAnsi="宋体" w:cs="宋体" w:eastAsia="宋体" w:hint="default"/>
          <w:spacing w:val="-6"/>
          <w:w w:val="102"/>
          <w:sz w:val="23"/>
          <w:szCs w:val="23"/>
        </w:rPr>
        <w:t>了</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内</w:t>
      </w:r>
      <w:r>
        <w:rPr>
          <w:rFonts w:ascii="宋体" w:hAnsi="宋体" w:cs="宋体" w:eastAsia="宋体" w:hint="default"/>
          <w:spacing w:val="-6"/>
          <w:w w:val="102"/>
          <w:sz w:val="23"/>
          <w:szCs w:val="23"/>
        </w:rPr>
        <w:t>部</w:t>
      </w:r>
      <w:r>
        <w:rPr>
          <w:rFonts w:ascii="宋体" w:hAnsi="宋体" w:cs="宋体" w:eastAsia="宋体" w:hint="default"/>
          <w:spacing w:val="-6"/>
          <w:w w:val="102"/>
          <w:sz w:val="23"/>
          <w:szCs w:val="23"/>
        </w:rPr>
        <w:t>审计</w:t>
      </w:r>
      <w:r>
        <w:rPr>
          <w:rFonts w:ascii="宋体" w:hAnsi="宋体" w:cs="宋体" w:eastAsia="宋体" w:hint="default"/>
          <w:spacing w:val="-6"/>
          <w:w w:val="102"/>
          <w:sz w:val="23"/>
          <w:szCs w:val="23"/>
        </w:rPr>
        <w:t>工</w:t>
      </w:r>
      <w:r>
        <w:rPr>
          <w:rFonts w:ascii="宋体" w:hAnsi="宋体" w:cs="宋体" w:eastAsia="宋体" w:hint="default"/>
          <w:spacing w:val="-6"/>
          <w:w w:val="102"/>
          <w:sz w:val="23"/>
          <w:szCs w:val="23"/>
        </w:rPr>
        <w:t>作</w:t>
      </w:r>
      <w:r>
        <w:rPr>
          <w:rFonts w:ascii="宋体" w:hAnsi="宋体" w:cs="宋体" w:eastAsia="宋体" w:hint="default"/>
          <w:spacing w:val="-6"/>
          <w:w w:val="102"/>
          <w:sz w:val="23"/>
          <w:szCs w:val="23"/>
        </w:rPr>
        <w:t>制</w:t>
      </w:r>
      <w:r>
        <w:rPr>
          <w:rFonts w:ascii="宋体" w:hAnsi="宋体" w:cs="宋体" w:eastAsia="宋体" w:hint="default"/>
          <w:spacing w:val="-6"/>
          <w:w w:val="102"/>
          <w:sz w:val="23"/>
          <w:szCs w:val="23"/>
        </w:rPr>
        <w:t>度</w:t>
      </w:r>
      <w:r>
        <w:rPr>
          <w:rFonts w:ascii="宋体" w:hAnsi="宋体" w:cs="宋体" w:eastAsia="宋体" w:hint="default"/>
          <w:spacing w:val="-6"/>
          <w:w w:val="102"/>
          <w:sz w:val="23"/>
          <w:szCs w:val="23"/>
        </w:rPr>
        <w:t>》</w:t>
      </w:r>
      <w:r>
        <w:rPr>
          <w:rFonts w:ascii="宋体" w:hAnsi="宋体" w:cs="宋体" w:eastAsia="宋体" w:hint="default"/>
          <w:spacing w:val="-6"/>
          <w:w w:val="102"/>
          <w:sz w:val="23"/>
          <w:szCs w:val="23"/>
        </w:rPr>
        <w:t>。审计</w:t>
      </w:r>
      <w:r>
        <w:rPr>
          <w:rFonts w:ascii="宋体" w:hAnsi="宋体" w:cs="宋体" w:eastAsia="宋体" w:hint="default"/>
          <w:spacing w:val="-5"/>
          <w:w w:val="102"/>
          <w:sz w:val="23"/>
          <w:szCs w:val="23"/>
        </w:rPr>
        <w:t> </w:t>
      </w:r>
      <w:r>
        <w:rPr>
          <w:rFonts w:ascii="宋体" w:hAnsi="宋体" w:cs="宋体" w:eastAsia="宋体" w:hint="default"/>
          <w:spacing w:val="-5"/>
          <w:sz w:val="23"/>
          <w:szCs w:val="23"/>
        </w:rPr>
        <w:t>监</w:t>
      </w:r>
      <w:r>
        <w:rPr>
          <w:rFonts w:ascii="宋体" w:hAnsi="宋体" w:cs="宋体" w:eastAsia="宋体" w:hint="default"/>
          <w:spacing w:val="-5"/>
          <w:sz w:val="23"/>
          <w:szCs w:val="23"/>
        </w:rPr>
        <w:t>察</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负责对公司本</w:t>
      </w:r>
      <w:r>
        <w:rPr>
          <w:rFonts w:ascii="宋体" w:hAnsi="宋体" w:cs="宋体" w:eastAsia="宋体" w:hint="default"/>
          <w:spacing w:val="-5"/>
          <w:sz w:val="23"/>
          <w:szCs w:val="23"/>
        </w:rPr>
        <w:t>部</w:t>
      </w:r>
      <w:r>
        <w:rPr>
          <w:rFonts w:ascii="宋体" w:hAnsi="宋体" w:cs="宋体" w:eastAsia="宋体" w:hint="default"/>
          <w:spacing w:val="-5"/>
          <w:sz w:val="23"/>
          <w:szCs w:val="23"/>
        </w:rPr>
        <w:t>及</w:t>
      </w:r>
      <w:r>
        <w:rPr>
          <w:rFonts w:ascii="宋体" w:hAnsi="宋体" w:cs="宋体" w:eastAsia="宋体" w:hint="default"/>
          <w:spacing w:val="-5"/>
          <w:sz w:val="23"/>
          <w:szCs w:val="23"/>
        </w:rPr>
        <w:t>控</w:t>
      </w:r>
      <w:r>
        <w:rPr>
          <w:rFonts w:ascii="宋体" w:hAnsi="宋体" w:cs="宋体" w:eastAsia="宋体" w:hint="default"/>
          <w:spacing w:val="-5"/>
          <w:sz w:val="23"/>
          <w:szCs w:val="23"/>
        </w:rPr>
        <w:t>股</w:t>
      </w:r>
      <w:r>
        <w:rPr>
          <w:rFonts w:ascii="宋体" w:hAnsi="宋体" w:cs="宋体" w:eastAsia="宋体" w:hint="default"/>
          <w:spacing w:val="-5"/>
          <w:sz w:val="23"/>
          <w:szCs w:val="23"/>
        </w:rPr>
        <w:t>公司的审计监</w:t>
      </w:r>
      <w:r>
        <w:rPr>
          <w:rFonts w:ascii="宋体" w:hAnsi="宋体" w:cs="宋体" w:eastAsia="宋体" w:hint="default"/>
          <w:spacing w:val="-5"/>
          <w:sz w:val="23"/>
          <w:szCs w:val="23"/>
        </w:rPr>
        <w:t>督</w:t>
      </w:r>
      <w:r>
        <w:rPr>
          <w:rFonts w:ascii="宋体" w:hAnsi="宋体" w:cs="宋体" w:eastAsia="宋体" w:hint="default"/>
          <w:spacing w:val="-5"/>
          <w:sz w:val="23"/>
          <w:szCs w:val="23"/>
        </w:rPr>
        <w:t>、</w:t>
      </w:r>
      <w:r>
        <w:rPr>
          <w:rFonts w:ascii="宋体" w:hAnsi="宋体" w:cs="宋体" w:eastAsia="宋体" w:hint="default"/>
          <w:spacing w:val="-5"/>
          <w:sz w:val="23"/>
          <w:szCs w:val="23"/>
        </w:rPr>
        <w:t>风</w:t>
      </w:r>
      <w:r>
        <w:rPr>
          <w:rFonts w:ascii="宋体" w:hAnsi="宋体" w:cs="宋体" w:eastAsia="宋体" w:hint="default"/>
          <w:spacing w:val="-5"/>
          <w:sz w:val="23"/>
          <w:szCs w:val="23"/>
        </w:rPr>
        <w:t>险控制</w:t>
      </w:r>
      <w:r>
        <w:rPr>
          <w:rFonts w:ascii="宋体" w:hAnsi="宋体" w:cs="宋体" w:eastAsia="宋体" w:hint="default"/>
          <w:spacing w:val="-5"/>
          <w:sz w:val="23"/>
          <w:szCs w:val="23"/>
        </w:rPr>
        <w:t>，公司内</w:t>
      </w:r>
      <w:r>
        <w:rPr>
          <w:rFonts w:ascii="宋体" w:hAnsi="宋体" w:cs="宋体" w:eastAsia="宋体" w:hint="default"/>
          <w:spacing w:val="-5"/>
          <w:sz w:val="23"/>
          <w:szCs w:val="23"/>
        </w:rPr>
        <w:t>控制</w:t>
      </w:r>
      <w:r>
        <w:rPr>
          <w:rFonts w:ascii="宋体" w:hAnsi="宋体" w:cs="宋体" w:eastAsia="宋体" w:hint="default"/>
          <w:spacing w:val="-5"/>
          <w:sz w:val="23"/>
          <w:szCs w:val="23"/>
        </w:rPr>
        <w:t>度的</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与</w:t>
      </w:r>
      <w:r>
        <w:rPr>
          <w:rFonts w:ascii="宋体" w:hAnsi="宋体" w:cs="宋体" w:eastAsia="宋体" w:hint="default"/>
          <w:spacing w:val="-5"/>
          <w:sz w:val="23"/>
          <w:szCs w:val="23"/>
        </w:rPr>
        <w:t>评</w:t>
      </w:r>
      <w:r>
        <w:rPr>
          <w:rFonts w:ascii="宋体" w:hAnsi="宋体" w:cs="宋体" w:eastAsia="宋体" w:hint="default"/>
          <w:spacing w:val="91"/>
          <w:sz w:val="23"/>
          <w:szCs w:val="23"/>
        </w:rPr>
        <w:t> </w:t>
      </w:r>
      <w:r>
        <w:rPr>
          <w:rFonts w:ascii="宋体" w:hAnsi="宋体" w:cs="宋体" w:eastAsia="宋体" w:hint="default"/>
          <w:spacing w:val="-5"/>
          <w:sz w:val="23"/>
          <w:szCs w:val="23"/>
        </w:rPr>
        <w:t>估</w:t>
      </w:r>
      <w:r>
        <w:rPr>
          <w:rFonts w:ascii="宋体" w:hAnsi="宋体" w:cs="宋体" w:eastAsia="宋体" w:hint="default"/>
          <w:spacing w:val="-5"/>
          <w:sz w:val="23"/>
          <w:szCs w:val="23"/>
        </w:rPr>
        <w:t>，</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审计真正</w:t>
      </w:r>
      <w:r>
        <w:rPr>
          <w:rFonts w:ascii="宋体" w:hAnsi="宋体" w:cs="宋体" w:eastAsia="宋体" w:hint="default"/>
          <w:spacing w:val="-5"/>
          <w:sz w:val="23"/>
          <w:szCs w:val="23"/>
        </w:rPr>
        <w:t>起</w:t>
      </w:r>
      <w:r>
        <w:rPr>
          <w:rFonts w:ascii="宋体" w:hAnsi="宋体" w:cs="宋体" w:eastAsia="宋体" w:hint="default"/>
          <w:spacing w:val="-5"/>
          <w:sz w:val="23"/>
          <w:szCs w:val="23"/>
        </w:rPr>
        <w:t>到</w:t>
      </w:r>
      <w:r>
        <w:rPr>
          <w:rFonts w:ascii="宋体" w:hAnsi="宋体" w:cs="宋体" w:eastAsia="宋体" w:hint="default"/>
          <w:spacing w:val="-5"/>
          <w:sz w:val="23"/>
          <w:szCs w:val="23"/>
        </w:rPr>
        <w:t>了对公司内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和实</w:t>
      </w:r>
      <w:r>
        <w:rPr>
          <w:rFonts w:ascii="宋体" w:hAnsi="宋体" w:cs="宋体" w:eastAsia="宋体" w:hint="default"/>
          <w:spacing w:val="-5"/>
          <w:sz w:val="23"/>
          <w:szCs w:val="23"/>
        </w:rPr>
        <w:t>施</w:t>
      </w:r>
      <w:r>
        <w:rPr>
          <w:rFonts w:ascii="宋体" w:hAnsi="宋体" w:cs="宋体" w:eastAsia="宋体" w:hint="default"/>
          <w:spacing w:val="-5"/>
          <w:sz w:val="23"/>
          <w:szCs w:val="23"/>
        </w:rPr>
        <w:t>、财务信</w:t>
      </w:r>
      <w:r>
        <w:rPr>
          <w:rFonts w:ascii="宋体" w:hAnsi="宋体" w:cs="宋体" w:eastAsia="宋体" w:hint="default"/>
          <w:spacing w:val="-5"/>
          <w:sz w:val="23"/>
          <w:szCs w:val="23"/>
        </w:rPr>
        <w:t>息</w:t>
      </w:r>
      <w:r>
        <w:rPr>
          <w:rFonts w:ascii="宋体" w:hAnsi="宋体" w:cs="宋体" w:eastAsia="宋体" w:hint="default"/>
          <w:spacing w:val="-5"/>
          <w:sz w:val="23"/>
          <w:szCs w:val="23"/>
        </w:rPr>
        <w:t>的真实性和</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完整性、</w:t>
      </w:r>
      <w:r>
        <w:rPr>
          <w:rFonts w:ascii="宋体" w:hAnsi="宋体" w:cs="宋体" w:eastAsia="宋体" w:hint="default"/>
          <w:sz w:val="23"/>
          <w:szCs w:val="23"/>
        </w:rPr>
        <w:t>经营活</w:t>
      </w:r>
      <w:r>
        <w:rPr>
          <w:rFonts w:ascii="宋体" w:hAnsi="宋体" w:cs="宋体" w:eastAsia="宋体" w:hint="default"/>
          <w:sz w:val="23"/>
          <w:szCs w:val="23"/>
        </w:rPr>
        <w:t>动</w:t>
      </w:r>
      <w:r>
        <w:rPr>
          <w:rFonts w:ascii="宋体" w:hAnsi="宋体" w:cs="宋体" w:eastAsia="宋体" w:hint="default"/>
          <w:sz w:val="23"/>
          <w:szCs w:val="23"/>
        </w:rPr>
        <w:t>的</w:t>
      </w:r>
      <w:r>
        <w:rPr>
          <w:rFonts w:ascii="宋体" w:hAnsi="宋体" w:cs="宋体" w:eastAsia="宋体" w:hint="default"/>
          <w:sz w:val="23"/>
          <w:szCs w:val="23"/>
        </w:rPr>
        <w:t>效</w:t>
      </w:r>
      <w:r>
        <w:rPr>
          <w:rFonts w:ascii="宋体" w:hAnsi="宋体" w:cs="宋体" w:eastAsia="宋体" w:hint="default"/>
          <w:sz w:val="23"/>
          <w:szCs w:val="23"/>
        </w:rPr>
        <w:t>率</w:t>
      </w:r>
      <w:r>
        <w:rPr>
          <w:rFonts w:ascii="宋体" w:hAnsi="宋体" w:cs="宋体" w:eastAsia="宋体" w:hint="default"/>
          <w:sz w:val="23"/>
          <w:szCs w:val="23"/>
        </w:rPr>
        <w:t>和</w:t>
      </w:r>
      <w:r>
        <w:rPr>
          <w:rFonts w:ascii="宋体" w:hAnsi="宋体" w:cs="宋体" w:eastAsia="宋体" w:hint="default"/>
          <w:sz w:val="23"/>
          <w:szCs w:val="23"/>
        </w:rPr>
        <w:t>效</w:t>
      </w:r>
      <w:r>
        <w:rPr>
          <w:rFonts w:ascii="宋体" w:hAnsi="宋体" w:cs="宋体" w:eastAsia="宋体" w:hint="default"/>
          <w:sz w:val="23"/>
          <w:szCs w:val="23"/>
        </w:rPr>
        <w:t>果</w:t>
      </w:r>
      <w:r>
        <w:rPr>
          <w:rFonts w:ascii="宋体" w:hAnsi="宋体" w:cs="宋体" w:eastAsia="宋体" w:hint="default"/>
          <w:sz w:val="23"/>
          <w:szCs w:val="23"/>
        </w:rPr>
        <w:t>等</w:t>
      </w:r>
      <w:r>
        <w:rPr>
          <w:rFonts w:ascii="宋体" w:hAnsi="宋体" w:cs="宋体" w:eastAsia="宋体" w:hint="default"/>
          <w:sz w:val="23"/>
          <w:szCs w:val="23"/>
        </w:rPr>
        <w:t>情况</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检</w:t>
      </w:r>
      <w:r>
        <w:rPr>
          <w:rFonts w:ascii="宋体" w:hAnsi="宋体" w:cs="宋体" w:eastAsia="宋体" w:hint="default"/>
          <w:sz w:val="23"/>
          <w:szCs w:val="23"/>
        </w:rPr>
        <w:t>查</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的</w:t>
      </w:r>
      <w:r>
        <w:rPr>
          <w:rFonts w:ascii="宋体" w:hAnsi="宋体" w:cs="宋体" w:eastAsia="宋体" w:hint="default"/>
          <w:sz w:val="23"/>
          <w:szCs w:val="23"/>
        </w:rPr>
        <w:t>作</w:t>
      </w:r>
      <w:r>
        <w:rPr>
          <w:rFonts w:ascii="宋体" w:hAnsi="宋体" w:cs="宋体" w:eastAsia="宋体" w:hint="default"/>
          <w:sz w:val="23"/>
          <w:szCs w:val="23"/>
        </w:rPr>
        <w:t>用</w:t>
      </w:r>
      <w:r>
        <w:rPr>
          <w:rFonts w:ascii="宋体" w:hAnsi="宋体" w:cs="宋体" w:eastAsia="宋体" w:hint="default"/>
          <w:sz w:val="23"/>
          <w:szCs w:val="23"/>
        </w:rPr>
        <w:t>。</w:t>
      </w:r>
    </w:p>
    <w:p>
      <w:pPr>
        <w:spacing w:before="33"/>
        <w:ind w:left="821" w:right="5827" w:firstLine="0"/>
        <w:jc w:val="center"/>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、人</w:t>
      </w:r>
      <w:r>
        <w:rPr>
          <w:rFonts w:ascii="宋体" w:hAnsi="宋体" w:cs="宋体" w:eastAsia="宋体" w:hint="default"/>
          <w:sz w:val="23"/>
          <w:szCs w:val="23"/>
        </w:rPr>
        <w:t>力</w:t>
      </w:r>
      <w:r>
        <w:rPr>
          <w:rFonts w:ascii="宋体" w:hAnsi="宋体" w:cs="宋体" w:eastAsia="宋体" w:hint="default"/>
          <w:sz w:val="23"/>
          <w:szCs w:val="23"/>
        </w:rPr>
        <w:t>资</w:t>
      </w:r>
      <w:r>
        <w:rPr>
          <w:rFonts w:ascii="宋体" w:hAnsi="宋体" w:cs="宋体" w:eastAsia="宋体" w:hint="default"/>
          <w:sz w:val="23"/>
          <w:szCs w:val="23"/>
        </w:rPr>
        <w:t>源</w:t>
      </w:r>
    </w:p>
    <w:p>
      <w:pPr>
        <w:spacing w:line="362" w:lineRule="auto" w:before="123"/>
        <w:ind w:left="1516" w:right="0" w:firstLine="465"/>
        <w:jc w:val="left"/>
        <w:rPr>
          <w:rFonts w:ascii="宋体" w:hAnsi="宋体" w:cs="宋体" w:eastAsia="宋体" w:hint="default"/>
          <w:sz w:val="23"/>
          <w:szCs w:val="23"/>
        </w:rPr>
      </w:pPr>
      <w:r>
        <w:rPr>
          <w:rFonts w:ascii="宋体" w:hAnsi="宋体" w:cs="宋体" w:eastAsia="宋体" w:hint="default"/>
          <w:sz w:val="23"/>
          <w:szCs w:val="23"/>
        </w:rPr>
        <w:t>人</w:t>
      </w:r>
      <w:r>
        <w:rPr>
          <w:rFonts w:ascii="宋体" w:hAnsi="宋体" w:cs="宋体" w:eastAsia="宋体" w:hint="default"/>
          <w:sz w:val="23"/>
          <w:szCs w:val="23"/>
        </w:rPr>
        <w:t>才</w:t>
      </w:r>
      <w:r>
        <w:rPr>
          <w:rFonts w:ascii="宋体" w:hAnsi="宋体" w:cs="宋体" w:eastAsia="宋体" w:hint="default"/>
          <w:sz w:val="23"/>
          <w:szCs w:val="23"/>
        </w:rPr>
        <w:t>是</w:t>
      </w:r>
      <w:r>
        <w:rPr>
          <w:rFonts w:ascii="宋体" w:hAnsi="宋体" w:cs="宋体" w:eastAsia="宋体" w:hint="default"/>
          <w:sz w:val="23"/>
          <w:szCs w:val="23"/>
        </w:rPr>
        <w:t>公司的</w:t>
      </w:r>
      <w:r>
        <w:rPr>
          <w:rFonts w:ascii="宋体" w:hAnsi="宋体" w:cs="宋体" w:eastAsia="宋体" w:hint="default"/>
          <w:sz w:val="23"/>
          <w:szCs w:val="23"/>
        </w:rPr>
        <w:t>核</w:t>
      </w:r>
      <w:r>
        <w:rPr>
          <w:rFonts w:ascii="宋体" w:hAnsi="宋体" w:cs="宋体" w:eastAsia="宋体" w:hint="default"/>
          <w:sz w:val="23"/>
          <w:szCs w:val="23"/>
        </w:rPr>
        <w:t>心</w:t>
      </w:r>
      <w:r>
        <w:rPr>
          <w:rFonts w:ascii="宋体" w:hAnsi="宋体" w:cs="宋体" w:eastAsia="宋体" w:hint="default"/>
          <w:sz w:val="23"/>
          <w:szCs w:val="23"/>
        </w:rPr>
        <w:t>竞争</w:t>
      </w:r>
      <w:r>
        <w:rPr>
          <w:rFonts w:ascii="宋体" w:hAnsi="宋体" w:cs="宋体" w:eastAsia="宋体" w:hint="default"/>
          <w:sz w:val="23"/>
          <w:szCs w:val="23"/>
        </w:rPr>
        <w:t>力</w:t>
      </w:r>
      <w:r>
        <w:rPr>
          <w:rFonts w:ascii="宋体" w:hAnsi="宋体" w:cs="宋体" w:eastAsia="宋体" w:hint="default"/>
          <w:sz w:val="23"/>
          <w:szCs w:val="23"/>
        </w:rPr>
        <w:t>，公司</w:t>
      </w:r>
      <w:r>
        <w:rPr>
          <w:rFonts w:ascii="宋体" w:hAnsi="宋体" w:cs="宋体" w:eastAsia="宋体" w:hint="default"/>
          <w:sz w:val="23"/>
          <w:szCs w:val="23"/>
        </w:rPr>
        <w:t>制</w:t>
      </w:r>
      <w:r>
        <w:rPr>
          <w:rFonts w:ascii="宋体" w:hAnsi="宋体" w:cs="宋体" w:eastAsia="宋体" w:hint="default"/>
          <w:sz w:val="23"/>
          <w:szCs w:val="23"/>
        </w:rPr>
        <w:t>定</w:t>
      </w:r>
      <w:r>
        <w:rPr>
          <w:rFonts w:ascii="宋体" w:hAnsi="宋体" w:cs="宋体" w:eastAsia="宋体" w:hint="default"/>
          <w:sz w:val="23"/>
          <w:szCs w:val="23"/>
        </w:rPr>
        <w:t>和实</w:t>
      </w:r>
      <w:r>
        <w:rPr>
          <w:rFonts w:ascii="宋体" w:hAnsi="宋体" w:cs="宋体" w:eastAsia="宋体" w:hint="default"/>
          <w:sz w:val="23"/>
          <w:szCs w:val="23"/>
        </w:rPr>
        <w:t>施</w:t>
      </w:r>
      <w:r>
        <w:rPr>
          <w:rFonts w:ascii="宋体" w:hAnsi="宋体" w:cs="宋体" w:eastAsia="宋体" w:hint="default"/>
          <w:sz w:val="23"/>
          <w:szCs w:val="23"/>
        </w:rPr>
        <w:t>有</w:t>
      </w:r>
      <w:r>
        <w:rPr>
          <w:rFonts w:ascii="宋体" w:hAnsi="宋体" w:cs="宋体" w:eastAsia="宋体" w:hint="default"/>
          <w:sz w:val="23"/>
          <w:szCs w:val="23"/>
        </w:rPr>
        <w:t>利于企</w:t>
      </w:r>
      <w:r>
        <w:rPr>
          <w:rFonts w:ascii="宋体" w:hAnsi="宋体" w:cs="宋体" w:eastAsia="宋体" w:hint="default"/>
          <w:sz w:val="23"/>
          <w:szCs w:val="23"/>
        </w:rPr>
        <w:t>业</w:t>
      </w:r>
      <w:r>
        <w:rPr>
          <w:rFonts w:ascii="宋体" w:hAnsi="宋体" w:cs="宋体" w:eastAsia="宋体" w:hint="default"/>
          <w:sz w:val="23"/>
          <w:szCs w:val="23"/>
        </w:rPr>
        <w:t>可</w:t>
      </w:r>
      <w:r>
        <w:rPr>
          <w:rFonts w:ascii="宋体" w:hAnsi="宋体" w:cs="宋体" w:eastAsia="宋体" w:hint="default"/>
          <w:sz w:val="23"/>
          <w:szCs w:val="23"/>
        </w:rPr>
        <w:t>持续发</w:t>
      </w:r>
      <w:r>
        <w:rPr>
          <w:rFonts w:ascii="宋体" w:hAnsi="宋体" w:cs="宋体" w:eastAsia="宋体" w:hint="default"/>
          <w:sz w:val="23"/>
          <w:szCs w:val="23"/>
        </w:rPr>
        <w:t>展</w:t>
      </w:r>
      <w:r>
        <w:rPr>
          <w:rFonts w:ascii="宋体" w:hAnsi="宋体" w:cs="宋体" w:eastAsia="宋体" w:hint="default"/>
          <w:sz w:val="23"/>
          <w:szCs w:val="23"/>
        </w:rPr>
        <w:t>的人</w:t>
      </w:r>
      <w:r>
        <w:rPr>
          <w:rFonts w:ascii="宋体" w:hAnsi="宋体" w:cs="宋体" w:eastAsia="宋体" w:hint="default"/>
          <w:sz w:val="23"/>
          <w:szCs w:val="23"/>
        </w:rPr>
        <w:t>力</w:t>
      </w:r>
      <w:r>
        <w:rPr>
          <w:rFonts w:ascii="宋体" w:hAnsi="宋体" w:cs="宋体" w:eastAsia="宋体" w:hint="default"/>
          <w:sz w:val="23"/>
          <w:szCs w:val="23"/>
        </w:rPr>
        <w:t>资</w:t>
      </w:r>
      <w:r>
        <w:rPr>
          <w:rFonts w:ascii="宋体" w:hAnsi="宋体" w:cs="宋体" w:eastAsia="宋体" w:hint="default"/>
          <w:sz w:val="23"/>
          <w:szCs w:val="23"/>
        </w:rPr>
        <w:t>源</w:t>
      </w:r>
      <w:r>
        <w:rPr>
          <w:rFonts w:ascii="宋体" w:hAnsi="宋体" w:cs="宋体" w:eastAsia="宋体" w:hint="default"/>
          <w:sz w:val="23"/>
          <w:szCs w:val="23"/>
        </w:rPr>
        <w:t>政</w:t>
      </w:r>
      <w:r>
        <w:rPr>
          <w:rFonts w:ascii="宋体" w:hAnsi="宋体" w:cs="宋体" w:eastAsia="宋体" w:hint="default"/>
          <w:w w:val="102"/>
          <w:sz w:val="23"/>
          <w:szCs w:val="23"/>
        </w:rPr>
        <w:t> </w:t>
      </w:r>
      <w:r>
        <w:rPr>
          <w:rFonts w:ascii="宋体" w:hAnsi="宋体" w:cs="宋体" w:eastAsia="宋体" w:hint="default"/>
          <w:spacing w:val="-8"/>
          <w:sz w:val="23"/>
          <w:szCs w:val="23"/>
        </w:rPr>
        <w:t>策</w:t>
      </w:r>
      <w:r>
        <w:rPr>
          <w:rFonts w:ascii="宋体" w:hAnsi="宋体" w:cs="宋体" w:eastAsia="宋体" w:hint="default"/>
          <w:spacing w:val="-8"/>
          <w:sz w:val="23"/>
          <w:szCs w:val="23"/>
        </w:rPr>
        <w:t>，</w:t>
      </w:r>
      <w:r>
        <w:rPr>
          <w:rFonts w:ascii="宋体" w:hAnsi="宋体" w:cs="宋体" w:eastAsia="宋体" w:hint="default"/>
          <w:spacing w:val="-8"/>
          <w:sz w:val="23"/>
          <w:szCs w:val="23"/>
        </w:rPr>
        <w:t>制</w:t>
      </w:r>
      <w:r>
        <w:rPr>
          <w:rFonts w:ascii="宋体" w:hAnsi="宋体" w:cs="宋体" w:eastAsia="宋体" w:hint="default"/>
          <w:spacing w:val="-8"/>
          <w:sz w:val="23"/>
          <w:szCs w:val="23"/>
        </w:rPr>
        <w:t>定</w:t>
      </w:r>
      <w:r>
        <w:rPr>
          <w:rFonts w:ascii="宋体" w:hAnsi="宋体" w:cs="宋体" w:eastAsia="宋体" w:hint="default"/>
          <w:spacing w:val="-8"/>
          <w:sz w:val="23"/>
          <w:szCs w:val="23"/>
        </w:rPr>
        <w:t>了</w:t>
      </w:r>
      <w:r>
        <w:rPr>
          <w:rFonts w:ascii="宋体" w:hAnsi="宋体" w:cs="宋体" w:eastAsia="宋体" w:hint="default"/>
          <w:spacing w:val="-8"/>
          <w:sz w:val="23"/>
          <w:szCs w:val="23"/>
        </w:rPr>
        <w:t>基</w:t>
      </w:r>
      <w:r>
        <w:rPr>
          <w:rFonts w:ascii="宋体" w:hAnsi="宋体" w:cs="宋体" w:eastAsia="宋体" w:hint="default"/>
          <w:spacing w:val="-8"/>
          <w:sz w:val="23"/>
          <w:szCs w:val="23"/>
        </w:rPr>
        <w:t>于</w:t>
      </w:r>
      <w:r>
        <w:rPr>
          <w:rFonts w:ascii="宋体" w:hAnsi="宋体" w:cs="宋体" w:eastAsia="宋体" w:hint="default"/>
          <w:spacing w:val="-8"/>
          <w:sz w:val="23"/>
          <w:szCs w:val="23"/>
        </w:rPr>
        <w:t>公司</w:t>
      </w:r>
      <w:r>
        <w:rPr>
          <w:rFonts w:ascii="宋体" w:hAnsi="宋体" w:cs="宋体" w:eastAsia="宋体" w:hint="default"/>
          <w:spacing w:val="-8"/>
          <w:sz w:val="23"/>
          <w:szCs w:val="23"/>
        </w:rPr>
        <w:t>战略</w:t>
      </w:r>
      <w:r>
        <w:rPr>
          <w:rFonts w:ascii="宋体" w:hAnsi="宋体" w:cs="宋体" w:eastAsia="宋体" w:hint="default"/>
          <w:spacing w:val="-8"/>
          <w:sz w:val="23"/>
          <w:szCs w:val="23"/>
        </w:rPr>
        <w:t>发</w:t>
      </w:r>
      <w:r>
        <w:rPr>
          <w:rFonts w:ascii="宋体" w:hAnsi="宋体" w:cs="宋体" w:eastAsia="宋体" w:hint="default"/>
          <w:spacing w:val="-8"/>
          <w:sz w:val="23"/>
          <w:szCs w:val="23"/>
        </w:rPr>
        <w:t>展</w:t>
      </w:r>
      <w:r>
        <w:rPr>
          <w:rFonts w:ascii="宋体" w:hAnsi="宋体" w:cs="宋体" w:eastAsia="宋体" w:hint="default"/>
          <w:spacing w:val="-8"/>
          <w:sz w:val="23"/>
          <w:szCs w:val="23"/>
        </w:rPr>
        <w:t>的人</w:t>
      </w:r>
      <w:r>
        <w:rPr>
          <w:rFonts w:ascii="宋体" w:hAnsi="宋体" w:cs="宋体" w:eastAsia="宋体" w:hint="default"/>
          <w:spacing w:val="-8"/>
          <w:sz w:val="23"/>
          <w:szCs w:val="23"/>
        </w:rPr>
        <w:t>力</w:t>
      </w:r>
      <w:r>
        <w:rPr>
          <w:rFonts w:ascii="宋体" w:hAnsi="宋体" w:cs="宋体" w:eastAsia="宋体" w:hint="default"/>
          <w:spacing w:val="-8"/>
          <w:sz w:val="23"/>
          <w:szCs w:val="23"/>
        </w:rPr>
        <w:t>资</w:t>
      </w:r>
      <w:r>
        <w:rPr>
          <w:rFonts w:ascii="宋体" w:hAnsi="宋体" w:cs="宋体" w:eastAsia="宋体" w:hint="default"/>
          <w:spacing w:val="-8"/>
          <w:sz w:val="23"/>
          <w:szCs w:val="23"/>
        </w:rPr>
        <w:t>源</w:t>
      </w:r>
      <w:r>
        <w:rPr>
          <w:rFonts w:ascii="宋体" w:hAnsi="宋体" w:cs="宋体" w:eastAsia="宋体" w:hint="default"/>
          <w:spacing w:val="-8"/>
          <w:sz w:val="23"/>
          <w:szCs w:val="23"/>
        </w:rPr>
        <w:t>规</w:t>
      </w:r>
      <w:r>
        <w:rPr>
          <w:rFonts w:ascii="宋体" w:hAnsi="宋体" w:cs="宋体" w:eastAsia="宋体" w:hint="default"/>
          <w:spacing w:val="-8"/>
          <w:sz w:val="23"/>
          <w:szCs w:val="23"/>
        </w:rPr>
        <w:t>划</w:t>
      </w:r>
      <w:r>
        <w:rPr>
          <w:rFonts w:ascii="宋体" w:hAnsi="宋体" w:cs="宋体" w:eastAsia="宋体" w:hint="default"/>
          <w:spacing w:val="-8"/>
          <w:sz w:val="23"/>
          <w:szCs w:val="23"/>
        </w:rPr>
        <w:t>方案</w:t>
      </w:r>
      <w:r>
        <w:rPr>
          <w:rFonts w:ascii="宋体" w:hAnsi="宋体" w:cs="宋体" w:eastAsia="宋体" w:hint="default"/>
          <w:spacing w:val="-8"/>
          <w:sz w:val="23"/>
          <w:szCs w:val="23"/>
        </w:rPr>
        <w:t>，</w:t>
      </w:r>
      <w:r>
        <w:rPr>
          <w:rFonts w:ascii="宋体" w:hAnsi="宋体" w:cs="宋体" w:eastAsia="宋体" w:hint="default"/>
          <w:spacing w:val="-8"/>
          <w:sz w:val="23"/>
          <w:szCs w:val="23"/>
        </w:rPr>
        <w:t>切</w:t>
      </w:r>
      <w:r>
        <w:rPr>
          <w:rFonts w:ascii="宋体" w:hAnsi="宋体" w:cs="宋体" w:eastAsia="宋体" w:hint="default"/>
          <w:spacing w:val="-8"/>
          <w:sz w:val="23"/>
          <w:szCs w:val="23"/>
        </w:rPr>
        <w:t>实</w:t>
      </w:r>
      <w:r>
        <w:rPr>
          <w:rFonts w:ascii="宋体" w:hAnsi="宋体" w:cs="宋体" w:eastAsia="宋体" w:hint="default"/>
          <w:spacing w:val="-8"/>
          <w:sz w:val="23"/>
          <w:szCs w:val="23"/>
        </w:rPr>
        <w:t>加</w:t>
      </w:r>
      <w:r>
        <w:rPr>
          <w:rFonts w:ascii="宋体" w:hAnsi="宋体" w:cs="宋体" w:eastAsia="宋体" w:hint="default"/>
          <w:spacing w:val="-8"/>
          <w:sz w:val="23"/>
          <w:szCs w:val="23"/>
        </w:rPr>
        <w:t>强</w:t>
      </w:r>
      <w:r>
        <w:rPr>
          <w:rFonts w:ascii="宋体" w:hAnsi="宋体" w:cs="宋体" w:eastAsia="宋体" w:hint="default"/>
          <w:spacing w:val="-8"/>
          <w:sz w:val="23"/>
          <w:szCs w:val="23"/>
        </w:rPr>
        <w:t>员</w:t>
      </w:r>
      <w:r>
        <w:rPr>
          <w:rFonts w:ascii="宋体" w:hAnsi="宋体" w:cs="宋体" w:eastAsia="宋体" w:hint="default"/>
          <w:spacing w:val="-8"/>
          <w:sz w:val="23"/>
          <w:szCs w:val="23"/>
        </w:rPr>
        <w:t>工</w:t>
      </w:r>
      <w:r>
        <w:rPr>
          <w:rFonts w:ascii="宋体" w:hAnsi="宋体" w:cs="宋体" w:eastAsia="宋体" w:hint="default"/>
          <w:spacing w:val="-8"/>
          <w:sz w:val="23"/>
          <w:szCs w:val="23"/>
        </w:rPr>
        <w:t>外</w:t>
      </w:r>
      <w:r>
        <w:rPr>
          <w:rFonts w:ascii="宋体" w:hAnsi="宋体" w:cs="宋体" w:eastAsia="宋体" w:hint="default"/>
          <w:spacing w:val="-8"/>
          <w:sz w:val="23"/>
          <w:szCs w:val="23"/>
        </w:rPr>
        <w:t>部</w:t>
      </w:r>
      <w:r>
        <w:rPr>
          <w:rFonts w:ascii="宋体" w:hAnsi="宋体" w:cs="宋体" w:eastAsia="宋体" w:hint="default"/>
          <w:spacing w:val="-8"/>
          <w:sz w:val="23"/>
          <w:szCs w:val="23"/>
        </w:rPr>
        <w:t>招</w:t>
      </w:r>
      <w:r>
        <w:rPr>
          <w:rFonts w:ascii="宋体" w:hAnsi="宋体" w:cs="宋体" w:eastAsia="宋体" w:hint="default"/>
          <w:spacing w:val="-8"/>
          <w:sz w:val="23"/>
          <w:szCs w:val="23"/>
        </w:rPr>
        <w:t>聘</w:t>
      </w:r>
      <w:r>
        <w:rPr>
          <w:rFonts w:ascii="宋体" w:hAnsi="宋体" w:cs="宋体" w:eastAsia="宋体" w:hint="default"/>
          <w:spacing w:val="-8"/>
          <w:sz w:val="23"/>
          <w:szCs w:val="23"/>
        </w:rPr>
        <w:t>、内</w:t>
      </w:r>
      <w:r>
        <w:rPr>
          <w:rFonts w:ascii="宋体" w:hAnsi="宋体" w:cs="宋体" w:eastAsia="宋体" w:hint="default"/>
          <w:spacing w:val="-8"/>
          <w:sz w:val="23"/>
          <w:szCs w:val="23"/>
        </w:rPr>
        <w:t>部</w:t>
      </w:r>
      <w:r>
        <w:rPr>
          <w:rFonts w:ascii="宋体" w:hAnsi="宋体" w:cs="宋体" w:eastAsia="宋体" w:hint="default"/>
          <w:spacing w:val="-8"/>
          <w:sz w:val="23"/>
          <w:szCs w:val="23"/>
        </w:rPr>
        <w:t>调</w:t>
      </w:r>
      <w:r>
        <w:rPr>
          <w:rFonts w:ascii="宋体" w:hAnsi="宋体" w:cs="宋体" w:eastAsia="宋体" w:hint="default"/>
          <w:spacing w:val="-8"/>
          <w:sz w:val="23"/>
          <w:szCs w:val="23"/>
        </w:rPr>
        <w:t>配</w:t>
      </w:r>
      <w:r>
        <w:rPr>
          <w:rFonts w:ascii="宋体" w:hAnsi="宋体" w:cs="宋体" w:eastAsia="宋体" w:hint="default"/>
          <w:spacing w:val="-8"/>
          <w:sz w:val="23"/>
          <w:szCs w:val="23"/>
        </w:rPr>
        <w:t>、</w:t>
      </w:r>
      <w:r>
        <w:rPr>
          <w:rFonts w:ascii="宋体" w:hAnsi="宋体" w:cs="宋体" w:eastAsia="宋体" w:hint="default"/>
          <w:spacing w:val="-4"/>
          <w:sz w:val="23"/>
          <w:szCs w:val="23"/>
        </w:rPr>
        <w:t> </w:t>
      </w:r>
      <w:r>
        <w:rPr>
          <w:rFonts w:ascii="宋体" w:hAnsi="宋体" w:cs="宋体" w:eastAsia="宋体" w:hint="default"/>
          <w:spacing w:val="-5"/>
          <w:sz w:val="23"/>
          <w:szCs w:val="23"/>
        </w:rPr>
        <w:t>培训</w:t>
      </w:r>
      <w:r>
        <w:rPr>
          <w:rFonts w:ascii="宋体" w:hAnsi="宋体" w:cs="宋体" w:eastAsia="宋体" w:hint="default"/>
          <w:spacing w:val="-5"/>
          <w:sz w:val="23"/>
          <w:szCs w:val="23"/>
        </w:rPr>
        <w:t>管理和</w:t>
      </w:r>
      <w:r>
        <w:rPr>
          <w:rFonts w:ascii="宋体" w:hAnsi="宋体" w:cs="宋体" w:eastAsia="宋体" w:hint="default"/>
          <w:spacing w:val="-5"/>
          <w:sz w:val="23"/>
          <w:szCs w:val="23"/>
        </w:rPr>
        <w:t>职</w:t>
      </w:r>
      <w:r>
        <w:rPr>
          <w:rFonts w:ascii="宋体" w:hAnsi="宋体" w:cs="宋体" w:eastAsia="宋体" w:hint="default"/>
          <w:spacing w:val="-5"/>
          <w:sz w:val="23"/>
          <w:szCs w:val="23"/>
        </w:rPr>
        <w:t>业</w:t>
      </w:r>
      <w:r>
        <w:rPr>
          <w:rFonts w:ascii="宋体" w:hAnsi="宋体" w:cs="宋体" w:eastAsia="宋体" w:hint="default"/>
          <w:spacing w:val="-5"/>
          <w:sz w:val="23"/>
          <w:szCs w:val="23"/>
        </w:rPr>
        <w:t>生</w:t>
      </w:r>
      <w:r>
        <w:rPr>
          <w:rFonts w:ascii="宋体" w:hAnsi="宋体" w:cs="宋体" w:eastAsia="宋体" w:hint="default"/>
          <w:spacing w:val="-5"/>
          <w:sz w:val="23"/>
          <w:szCs w:val="23"/>
        </w:rPr>
        <w:t>涯</w:t>
      </w:r>
      <w:r>
        <w:rPr>
          <w:rFonts w:ascii="宋体" w:hAnsi="宋体" w:cs="宋体" w:eastAsia="宋体" w:hint="default"/>
          <w:spacing w:val="-5"/>
          <w:sz w:val="23"/>
          <w:szCs w:val="23"/>
        </w:rPr>
        <w:t>的管理，不</w:t>
      </w:r>
      <w:r>
        <w:rPr>
          <w:rFonts w:ascii="宋体" w:hAnsi="宋体" w:cs="宋体" w:eastAsia="宋体" w:hint="default"/>
          <w:spacing w:val="-5"/>
          <w:sz w:val="23"/>
          <w:szCs w:val="23"/>
        </w:rPr>
        <w:t>断</w:t>
      </w:r>
      <w:r>
        <w:rPr>
          <w:rFonts w:ascii="宋体" w:hAnsi="宋体" w:cs="宋体" w:eastAsia="宋体" w:hint="default"/>
          <w:spacing w:val="-5"/>
          <w:sz w:val="23"/>
          <w:szCs w:val="23"/>
        </w:rPr>
        <w:t>提</w:t>
      </w:r>
      <w:r>
        <w:rPr>
          <w:rFonts w:ascii="宋体" w:hAnsi="宋体" w:cs="宋体" w:eastAsia="宋体" w:hint="default"/>
          <w:spacing w:val="-5"/>
          <w:sz w:val="23"/>
          <w:szCs w:val="23"/>
        </w:rPr>
        <w:t>升</w:t>
      </w:r>
      <w:r>
        <w:rPr>
          <w:rFonts w:ascii="宋体" w:hAnsi="宋体" w:cs="宋体" w:eastAsia="宋体" w:hint="default"/>
          <w:spacing w:val="-5"/>
          <w:sz w:val="23"/>
          <w:szCs w:val="23"/>
        </w:rPr>
        <w:t>人</w:t>
      </w:r>
      <w:r>
        <w:rPr>
          <w:rFonts w:ascii="宋体" w:hAnsi="宋体" w:cs="宋体" w:eastAsia="宋体" w:hint="default"/>
          <w:spacing w:val="-5"/>
          <w:sz w:val="23"/>
          <w:szCs w:val="23"/>
        </w:rPr>
        <w:t>力</w:t>
      </w:r>
      <w:r>
        <w:rPr>
          <w:rFonts w:ascii="宋体" w:hAnsi="宋体" w:cs="宋体" w:eastAsia="宋体" w:hint="default"/>
          <w:spacing w:val="-5"/>
          <w:sz w:val="23"/>
          <w:szCs w:val="23"/>
        </w:rPr>
        <w:t>资</w:t>
      </w:r>
      <w:r>
        <w:rPr>
          <w:rFonts w:ascii="宋体" w:hAnsi="宋体" w:cs="宋体" w:eastAsia="宋体" w:hint="default"/>
          <w:spacing w:val="-5"/>
          <w:sz w:val="23"/>
          <w:szCs w:val="23"/>
        </w:rPr>
        <w:t>源</w:t>
      </w:r>
      <w:r>
        <w:rPr>
          <w:rFonts w:ascii="宋体" w:hAnsi="宋体" w:cs="宋体" w:eastAsia="宋体" w:hint="default"/>
          <w:spacing w:val="-5"/>
          <w:sz w:val="23"/>
          <w:szCs w:val="23"/>
        </w:rPr>
        <w:t>对</w:t>
      </w:r>
      <w:r>
        <w:rPr>
          <w:rFonts w:ascii="宋体" w:hAnsi="宋体" w:cs="宋体" w:eastAsia="宋体" w:hint="default"/>
          <w:spacing w:val="-5"/>
          <w:sz w:val="23"/>
          <w:szCs w:val="23"/>
        </w:rPr>
        <w:t>于企</w:t>
      </w:r>
      <w:r>
        <w:rPr>
          <w:rFonts w:ascii="宋体" w:hAnsi="宋体" w:cs="宋体" w:eastAsia="宋体" w:hint="default"/>
          <w:spacing w:val="-5"/>
          <w:sz w:val="23"/>
          <w:szCs w:val="23"/>
        </w:rPr>
        <w:t>业</w:t>
      </w:r>
      <w:r>
        <w:rPr>
          <w:rFonts w:ascii="宋体" w:hAnsi="宋体" w:cs="宋体" w:eastAsia="宋体" w:hint="default"/>
          <w:spacing w:val="-5"/>
          <w:sz w:val="23"/>
          <w:szCs w:val="23"/>
        </w:rPr>
        <w:t>战略</w:t>
      </w:r>
      <w:r>
        <w:rPr>
          <w:rFonts w:ascii="宋体" w:hAnsi="宋体" w:cs="宋体" w:eastAsia="宋体" w:hint="default"/>
          <w:spacing w:val="-5"/>
          <w:sz w:val="23"/>
          <w:szCs w:val="23"/>
        </w:rPr>
        <w:t>的</w:t>
      </w:r>
      <w:r>
        <w:rPr>
          <w:rFonts w:ascii="宋体" w:hAnsi="宋体" w:cs="宋体" w:eastAsia="宋体" w:hint="default"/>
          <w:spacing w:val="-5"/>
          <w:sz w:val="23"/>
          <w:szCs w:val="23"/>
        </w:rPr>
        <w:t>支</w:t>
      </w:r>
      <w:r>
        <w:rPr>
          <w:rFonts w:ascii="宋体" w:hAnsi="宋体" w:cs="宋体" w:eastAsia="宋体" w:hint="default"/>
          <w:spacing w:val="-5"/>
          <w:sz w:val="23"/>
          <w:szCs w:val="23"/>
        </w:rPr>
        <w:t>撑</w:t>
      </w:r>
      <w:r>
        <w:rPr>
          <w:rFonts w:ascii="宋体" w:hAnsi="宋体" w:cs="宋体" w:eastAsia="宋体" w:hint="default"/>
          <w:spacing w:val="-5"/>
          <w:sz w:val="23"/>
          <w:szCs w:val="23"/>
        </w:rPr>
        <w:t>能</w:t>
      </w:r>
      <w:r>
        <w:rPr>
          <w:rFonts w:ascii="宋体" w:hAnsi="宋体" w:cs="宋体" w:eastAsia="宋体" w:hint="default"/>
          <w:spacing w:val="-5"/>
          <w:sz w:val="23"/>
          <w:szCs w:val="23"/>
        </w:rPr>
        <w:t>力</w:t>
      </w:r>
      <w:r>
        <w:rPr>
          <w:rFonts w:ascii="宋体" w:hAnsi="宋体" w:cs="宋体" w:eastAsia="宋体" w:hint="default"/>
          <w:spacing w:val="-5"/>
          <w:sz w:val="23"/>
          <w:szCs w:val="23"/>
        </w:rPr>
        <w:t>。公司</w:t>
      </w:r>
      <w:r>
        <w:rPr>
          <w:rFonts w:ascii="宋体" w:hAnsi="宋体" w:cs="宋体" w:eastAsia="宋体" w:hint="default"/>
          <w:spacing w:val="-5"/>
          <w:sz w:val="23"/>
          <w:szCs w:val="23"/>
        </w:rPr>
        <w:t>构建</w:t>
      </w:r>
      <w:r>
        <w:rPr>
          <w:rFonts w:ascii="宋体" w:hAnsi="宋体" w:cs="宋体" w:eastAsia="宋体" w:hint="default"/>
          <w:spacing w:val="-5"/>
          <w:sz w:val="23"/>
          <w:szCs w:val="23"/>
        </w:rPr>
        <w:t>了</w:t>
      </w:r>
      <w:r>
        <w:rPr>
          <w:rFonts w:ascii="宋体" w:hAnsi="宋体" w:cs="宋体" w:eastAsia="宋体" w:hint="default"/>
          <w:spacing w:val="96"/>
          <w:sz w:val="23"/>
          <w:szCs w:val="23"/>
        </w:rPr>
        <w:t> </w:t>
      </w:r>
      <w:r>
        <w:rPr>
          <w:rFonts w:ascii="宋体" w:hAnsi="宋体" w:cs="宋体" w:eastAsia="宋体" w:hint="default"/>
          <w:spacing w:val="-5"/>
          <w:sz w:val="23"/>
          <w:szCs w:val="23"/>
        </w:rPr>
        <w:t>绩效</w:t>
      </w:r>
      <w:r>
        <w:rPr>
          <w:rFonts w:ascii="宋体" w:hAnsi="宋体" w:cs="宋体" w:eastAsia="宋体" w:hint="default"/>
          <w:spacing w:val="-5"/>
          <w:sz w:val="23"/>
          <w:szCs w:val="23"/>
        </w:rPr>
        <w:t>管理</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，并</w:t>
      </w:r>
      <w:r>
        <w:rPr>
          <w:rFonts w:ascii="宋体" w:hAnsi="宋体" w:cs="宋体" w:eastAsia="宋体" w:hint="default"/>
          <w:spacing w:val="-5"/>
          <w:sz w:val="23"/>
          <w:szCs w:val="23"/>
        </w:rPr>
        <w:t>据</w:t>
      </w:r>
      <w:r>
        <w:rPr>
          <w:rFonts w:ascii="宋体" w:hAnsi="宋体" w:cs="宋体" w:eastAsia="宋体" w:hint="default"/>
          <w:spacing w:val="-5"/>
          <w:sz w:val="23"/>
          <w:szCs w:val="23"/>
        </w:rPr>
        <w:t>此</w:t>
      </w:r>
      <w:r>
        <w:rPr>
          <w:rFonts w:ascii="宋体" w:hAnsi="宋体" w:cs="宋体" w:eastAsia="宋体" w:hint="default"/>
          <w:spacing w:val="-5"/>
          <w:sz w:val="23"/>
          <w:szCs w:val="23"/>
        </w:rPr>
        <w:t>对本</w:t>
      </w:r>
      <w:r>
        <w:rPr>
          <w:rFonts w:ascii="宋体" w:hAnsi="宋体" w:cs="宋体" w:eastAsia="宋体" w:hint="default"/>
          <w:spacing w:val="-5"/>
          <w:sz w:val="23"/>
          <w:szCs w:val="23"/>
        </w:rPr>
        <w:t>部</w:t>
      </w:r>
      <w:r>
        <w:rPr>
          <w:rFonts w:ascii="宋体" w:hAnsi="宋体" w:cs="宋体" w:eastAsia="宋体" w:hint="default"/>
          <w:spacing w:val="-5"/>
          <w:sz w:val="23"/>
          <w:szCs w:val="23"/>
        </w:rPr>
        <w:t>、</w:t>
      </w:r>
      <w:r>
        <w:rPr>
          <w:rFonts w:ascii="宋体" w:hAnsi="宋体" w:cs="宋体" w:eastAsia="宋体" w:hint="default"/>
          <w:spacing w:val="-5"/>
          <w:sz w:val="23"/>
          <w:szCs w:val="23"/>
        </w:rPr>
        <w:t>各</w:t>
      </w:r>
      <w:r>
        <w:rPr>
          <w:rFonts w:ascii="宋体" w:hAnsi="宋体" w:cs="宋体" w:eastAsia="宋体" w:hint="default"/>
          <w:spacing w:val="-5"/>
          <w:sz w:val="23"/>
          <w:szCs w:val="23"/>
        </w:rPr>
        <w:t>控</w:t>
      </w:r>
      <w:r>
        <w:rPr>
          <w:rFonts w:ascii="宋体" w:hAnsi="宋体" w:cs="宋体" w:eastAsia="宋体" w:hint="default"/>
          <w:spacing w:val="-5"/>
          <w:sz w:val="23"/>
          <w:szCs w:val="23"/>
        </w:rPr>
        <w:t>股</w:t>
      </w:r>
      <w:r>
        <w:rPr>
          <w:rFonts w:ascii="宋体" w:hAnsi="宋体" w:cs="宋体" w:eastAsia="宋体" w:hint="default"/>
          <w:spacing w:val="-5"/>
          <w:sz w:val="23"/>
          <w:szCs w:val="23"/>
        </w:rPr>
        <w:t>公司</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。公司</w:t>
      </w:r>
      <w:r>
        <w:rPr>
          <w:rFonts w:ascii="宋体" w:hAnsi="宋体" w:cs="宋体" w:eastAsia="宋体" w:hint="default"/>
          <w:spacing w:val="-5"/>
          <w:sz w:val="23"/>
          <w:szCs w:val="23"/>
        </w:rPr>
        <w:t>每</w:t>
      </w:r>
      <w:r>
        <w:rPr>
          <w:rFonts w:ascii="宋体" w:hAnsi="宋体" w:cs="宋体" w:eastAsia="宋体" w:hint="default"/>
          <w:spacing w:val="-5"/>
          <w:sz w:val="23"/>
          <w:szCs w:val="23"/>
        </w:rPr>
        <w:t>年</w:t>
      </w:r>
      <w:r>
        <w:rPr>
          <w:rFonts w:ascii="宋体" w:hAnsi="宋体" w:cs="宋体" w:eastAsia="宋体" w:hint="default"/>
          <w:spacing w:val="-5"/>
          <w:sz w:val="23"/>
          <w:szCs w:val="23"/>
        </w:rPr>
        <w:t>组织</w:t>
      </w:r>
      <w:r>
        <w:rPr>
          <w:rFonts w:ascii="宋体" w:hAnsi="宋体" w:cs="宋体" w:eastAsia="宋体" w:hint="default"/>
          <w:spacing w:val="-5"/>
          <w:sz w:val="23"/>
          <w:szCs w:val="23"/>
        </w:rPr>
        <w:t>季</w:t>
      </w:r>
      <w:r>
        <w:rPr>
          <w:rFonts w:ascii="宋体" w:hAnsi="宋体" w:cs="宋体" w:eastAsia="宋体" w:hint="default"/>
          <w:spacing w:val="-5"/>
          <w:sz w:val="23"/>
          <w:szCs w:val="23"/>
        </w:rPr>
        <w:t>度</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、年度</w:t>
      </w:r>
      <w:r>
        <w:rPr>
          <w:rFonts w:ascii="宋体" w:hAnsi="宋体" w:cs="宋体" w:eastAsia="宋体" w:hint="default"/>
          <w:spacing w:val="-5"/>
          <w:sz w:val="23"/>
          <w:szCs w:val="23"/>
        </w:rPr>
        <w:t>考</w:t>
      </w:r>
      <w:r>
        <w:rPr>
          <w:rFonts w:ascii="宋体" w:hAnsi="宋体" w:cs="宋体" w:eastAsia="宋体" w:hint="default"/>
          <w:spacing w:val="96"/>
          <w:sz w:val="23"/>
          <w:szCs w:val="23"/>
        </w:rPr>
        <w:t> </w:t>
      </w:r>
      <w:r>
        <w:rPr>
          <w:rFonts w:ascii="宋体" w:hAnsi="宋体" w:cs="宋体" w:eastAsia="宋体" w:hint="default"/>
          <w:sz w:val="23"/>
          <w:szCs w:val="23"/>
        </w:rPr>
        <w:t>核</w:t>
      </w:r>
      <w:r>
        <w:rPr>
          <w:rFonts w:ascii="宋体" w:hAnsi="宋体" w:cs="宋体" w:eastAsia="宋体" w:hint="default"/>
          <w:sz w:val="23"/>
          <w:szCs w:val="23"/>
        </w:rPr>
        <w:t>，</w:t>
      </w:r>
      <w:r>
        <w:rPr>
          <w:rFonts w:ascii="宋体" w:hAnsi="宋体" w:cs="宋体" w:eastAsia="宋体" w:hint="default"/>
          <w:sz w:val="23"/>
          <w:szCs w:val="23"/>
        </w:rPr>
        <w:t>考</w:t>
      </w:r>
      <w:r>
        <w:rPr>
          <w:rFonts w:ascii="宋体" w:hAnsi="宋体" w:cs="宋体" w:eastAsia="宋体" w:hint="default"/>
          <w:sz w:val="23"/>
          <w:szCs w:val="23"/>
        </w:rPr>
        <w:t>核</w:t>
      </w:r>
      <w:r>
        <w:rPr>
          <w:rFonts w:ascii="宋体" w:hAnsi="宋体" w:cs="宋体" w:eastAsia="宋体" w:hint="default"/>
          <w:sz w:val="23"/>
          <w:szCs w:val="23"/>
        </w:rPr>
        <w:t>结</w:t>
      </w:r>
      <w:r>
        <w:rPr>
          <w:rFonts w:ascii="宋体" w:hAnsi="宋体" w:cs="宋体" w:eastAsia="宋体" w:hint="default"/>
          <w:sz w:val="23"/>
          <w:szCs w:val="23"/>
        </w:rPr>
        <w:t>果</w:t>
      </w:r>
      <w:r>
        <w:rPr>
          <w:rFonts w:ascii="宋体" w:hAnsi="宋体" w:cs="宋体" w:eastAsia="宋体" w:hint="default"/>
          <w:sz w:val="23"/>
          <w:szCs w:val="23"/>
        </w:rPr>
        <w:t>为</w:t>
      </w:r>
      <w:r>
        <w:rPr>
          <w:rFonts w:ascii="宋体" w:hAnsi="宋体" w:cs="宋体" w:eastAsia="宋体" w:hint="default"/>
          <w:sz w:val="23"/>
          <w:szCs w:val="23"/>
        </w:rPr>
        <w:t>奖</w:t>
      </w:r>
      <w:r>
        <w:rPr>
          <w:rFonts w:ascii="宋体" w:hAnsi="宋体" w:cs="宋体" w:eastAsia="宋体" w:hint="default"/>
          <w:sz w:val="23"/>
          <w:szCs w:val="23"/>
        </w:rPr>
        <w:t>金</w:t>
      </w:r>
      <w:r>
        <w:rPr>
          <w:rFonts w:ascii="宋体" w:hAnsi="宋体" w:cs="宋体" w:eastAsia="宋体" w:hint="default"/>
          <w:sz w:val="23"/>
          <w:szCs w:val="23"/>
        </w:rPr>
        <w:t>分配</w:t>
      </w:r>
      <w:r>
        <w:rPr>
          <w:rFonts w:ascii="宋体" w:hAnsi="宋体" w:cs="宋体" w:eastAsia="宋体" w:hint="default"/>
          <w:sz w:val="23"/>
          <w:szCs w:val="23"/>
        </w:rPr>
        <w:t>、</w:t>
      </w:r>
      <w:r>
        <w:rPr>
          <w:rFonts w:ascii="宋体" w:hAnsi="宋体" w:cs="宋体" w:eastAsia="宋体" w:hint="default"/>
          <w:sz w:val="23"/>
          <w:szCs w:val="23"/>
        </w:rPr>
        <w:t>先进</w:t>
      </w:r>
      <w:r>
        <w:rPr>
          <w:rFonts w:ascii="宋体" w:hAnsi="宋体" w:cs="宋体" w:eastAsia="宋体" w:hint="default"/>
          <w:sz w:val="23"/>
          <w:szCs w:val="23"/>
        </w:rPr>
        <w:t>组织</w:t>
      </w:r>
      <w:r>
        <w:rPr>
          <w:rFonts w:ascii="宋体" w:hAnsi="宋体" w:cs="宋体" w:eastAsia="宋体" w:hint="default"/>
          <w:sz w:val="23"/>
          <w:szCs w:val="23"/>
        </w:rPr>
        <w:t>和个人</w:t>
      </w:r>
      <w:r>
        <w:rPr>
          <w:rFonts w:ascii="宋体" w:hAnsi="宋体" w:cs="宋体" w:eastAsia="宋体" w:hint="default"/>
          <w:sz w:val="23"/>
          <w:szCs w:val="23"/>
        </w:rPr>
        <w:t>评</w:t>
      </w:r>
      <w:r>
        <w:rPr>
          <w:rFonts w:ascii="宋体" w:hAnsi="宋体" w:cs="宋体" w:eastAsia="宋体" w:hint="default"/>
          <w:sz w:val="23"/>
          <w:szCs w:val="23"/>
        </w:rPr>
        <w:t>选</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升迁</w:t>
      </w:r>
      <w:r>
        <w:rPr>
          <w:rFonts w:ascii="宋体" w:hAnsi="宋体" w:cs="宋体" w:eastAsia="宋体" w:hint="default"/>
          <w:sz w:val="23"/>
          <w:szCs w:val="23"/>
        </w:rPr>
        <w:t>等</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提</w:t>
      </w:r>
      <w:r>
        <w:rPr>
          <w:rFonts w:ascii="宋体" w:hAnsi="宋体" w:cs="宋体" w:eastAsia="宋体" w:hint="default"/>
          <w:sz w:val="23"/>
          <w:szCs w:val="23"/>
        </w:rPr>
        <w:t>供</w:t>
      </w:r>
      <w:r>
        <w:rPr>
          <w:rFonts w:ascii="宋体" w:hAnsi="宋体" w:cs="宋体" w:eastAsia="宋体" w:hint="default"/>
          <w:sz w:val="23"/>
          <w:szCs w:val="23"/>
        </w:rPr>
        <w:t>依</w:t>
      </w:r>
      <w:r>
        <w:rPr>
          <w:rFonts w:ascii="宋体" w:hAnsi="宋体" w:cs="宋体" w:eastAsia="宋体" w:hint="default"/>
          <w:sz w:val="23"/>
          <w:szCs w:val="23"/>
        </w:rPr>
        <w:t>据</w:t>
      </w:r>
      <w:r>
        <w:rPr>
          <w:rFonts w:ascii="宋体" w:hAnsi="宋体" w:cs="宋体" w:eastAsia="宋体" w:hint="default"/>
          <w:sz w:val="23"/>
          <w:szCs w:val="23"/>
        </w:rPr>
        <w:t>。</w:t>
      </w:r>
    </w:p>
    <w:p>
      <w:pPr>
        <w:spacing w:before="37"/>
        <w:ind w:left="821" w:right="5827" w:firstLine="0"/>
        <w:jc w:val="center"/>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w:t>
      </w:r>
      <w:r>
        <w:rPr>
          <w:rFonts w:ascii="宋体" w:hAnsi="宋体" w:cs="宋体" w:eastAsia="宋体" w:hint="default"/>
          <w:sz w:val="23"/>
          <w:szCs w:val="23"/>
        </w:rPr>
        <w:t>企</w:t>
      </w:r>
      <w:r>
        <w:rPr>
          <w:rFonts w:ascii="宋体" w:hAnsi="宋体" w:cs="宋体" w:eastAsia="宋体" w:hint="default"/>
          <w:sz w:val="23"/>
          <w:szCs w:val="23"/>
        </w:rPr>
        <w:t>业文</w:t>
      </w:r>
      <w:r>
        <w:rPr>
          <w:rFonts w:ascii="宋体" w:hAnsi="宋体" w:cs="宋体" w:eastAsia="宋体" w:hint="default"/>
          <w:sz w:val="23"/>
          <w:szCs w:val="23"/>
        </w:rPr>
        <w:t>化</w:t>
      </w:r>
    </w:p>
    <w:p>
      <w:pPr>
        <w:spacing w:line="362" w:lineRule="auto" w:before="113"/>
        <w:ind w:left="1516" w:right="92" w:firstLine="465"/>
        <w:jc w:val="left"/>
        <w:rPr>
          <w:rFonts w:ascii="宋体" w:hAnsi="宋体" w:cs="宋体" w:eastAsia="宋体" w:hint="default"/>
          <w:sz w:val="23"/>
          <w:szCs w:val="23"/>
        </w:rPr>
      </w:pPr>
      <w:r>
        <w:rPr>
          <w:rFonts w:ascii="宋体" w:hAnsi="宋体" w:cs="宋体" w:eastAsia="宋体" w:hint="default"/>
          <w:spacing w:val="-8"/>
          <w:w w:val="102"/>
          <w:sz w:val="23"/>
          <w:szCs w:val="23"/>
        </w:rPr>
        <w:t>公司确</w:t>
      </w:r>
      <w:r>
        <w:rPr>
          <w:rFonts w:ascii="宋体" w:hAnsi="宋体" w:cs="宋体" w:eastAsia="宋体" w:hint="default"/>
          <w:spacing w:val="-8"/>
          <w:w w:val="102"/>
          <w:sz w:val="23"/>
          <w:szCs w:val="23"/>
        </w:rPr>
        <w:t>立</w:t>
      </w:r>
      <w:r>
        <w:rPr>
          <w:rFonts w:ascii="宋体" w:hAnsi="宋体" w:cs="宋体" w:eastAsia="宋体" w:hint="default"/>
          <w:spacing w:val="-8"/>
          <w:w w:val="102"/>
          <w:sz w:val="23"/>
          <w:szCs w:val="23"/>
        </w:rPr>
        <w:t>了</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打</w:t>
      </w:r>
      <w:r>
        <w:rPr>
          <w:rFonts w:ascii="宋体" w:hAnsi="宋体" w:cs="宋体" w:eastAsia="宋体" w:hint="default"/>
          <w:spacing w:val="-8"/>
          <w:w w:val="102"/>
          <w:sz w:val="23"/>
          <w:szCs w:val="23"/>
        </w:rPr>
        <w:t>造</w:t>
      </w:r>
      <w:r>
        <w:rPr>
          <w:rFonts w:ascii="宋体" w:hAnsi="宋体" w:cs="宋体" w:eastAsia="宋体" w:hint="default"/>
          <w:spacing w:val="-8"/>
          <w:w w:val="102"/>
          <w:sz w:val="23"/>
          <w:szCs w:val="23"/>
        </w:rPr>
        <w:t>时</w:t>
      </w:r>
      <w:r>
        <w:rPr>
          <w:rFonts w:ascii="宋体" w:hAnsi="宋体" w:cs="宋体" w:eastAsia="宋体" w:hint="default"/>
          <w:spacing w:val="-8"/>
          <w:w w:val="102"/>
          <w:sz w:val="23"/>
          <w:szCs w:val="23"/>
        </w:rPr>
        <w:t>代</w:t>
      </w:r>
      <w:r>
        <w:rPr>
          <w:rFonts w:ascii="宋体" w:hAnsi="宋体" w:cs="宋体" w:eastAsia="宋体" w:hint="default"/>
          <w:spacing w:val="-8"/>
          <w:w w:val="102"/>
          <w:sz w:val="23"/>
          <w:szCs w:val="23"/>
        </w:rPr>
        <w:t>精品</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铸</w:t>
      </w:r>
      <w:r>
        <w:rPr>
          <w:rFonts w:ascii="宋体" w:hAnsi="宋体" w:cs="宋体" w:eastAsia="宋体" w:hint="default"/>
          <w:spacing w:val="-8"/>
          <w:w w:val="102"/>
          <w:sz w:val="23"/>
          <w:szCs w:val="23"/>
        </w:rPr>
        <w:t>造</w:t>
      </w:r>
      <w:r>
        <w:rPr>
          <w:rFonts w:ascii="宋体" w:hAnsi="宋体" w:cs="宋体" w:eastAsia="宋体" w:hint="default"/>
          <w:spacing w:val="-8"/>
          <w:w w:val="102"/>
          <w:sz w:val="23"/>
          <w:szCs w:val="23"/>
        </w:rPr>
        <w:t>百</w:t>
      </w:r>
      <w:r>
        <w:rPr>
          <w:rFonts w:ascii="宋体" w:hAnsi="宋体" w:cs="宋体" w:eastAsia="宋体" w:hint="default"/>
          <w:spacing w:val="-8"/>
          <w:w w:val="102"/>
          <w:sz w:val="23"/>
          <w:szCs w:val="23"/>
        </w:rPr>
        <w:t>年</w:t>
      </w:r>
      <w:r>
        <w:rPr>
          <w:rFonts w:ascii="宋体" w:hAnsi="宋体" w:cs="宋体" w:eastAsia="宋体" w:hint="default"/>
          <w:spacing w:val="-8"/>
          <w:w w:val="102"/>
          <w:sz w:val="23"/>
          <w:szCs w:val="23"/>
        </w:rPr>
        <w:t>基业</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的公司</w:t>
      </w:r>
      <w:r>
        <w:rPr>
          <w:rFonts w:ascii="宋体" w:hAnsi="宋体" w:cs="宋体" w:eastAsia="宋体" w:hint="default"/>
          <w:spacing w:val="-8"/>
          <w:w w:val="102"/>
          <w:sz w:val="23"/>
          <w:szCs w:val="23"/>
        </w:rPr>
        <w:t>使</w:t>
      </w:r>
      <w:r>
        <w:rPr>
          <w:rFonts w:ascii="宋体" w:hAnsi="宋体" w:cs="宋体" w:eastAsia="宋体" w:hint="default"/>
          <w:spacing w:val="-8"/>
          <w:w w:val="102"/>
          <w:sz w:val="23"/>
          <w:szCs w:val="23"/>
        </w:rPr>
        <w:t>命</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海</w:t>
      </w:r>
      <w:r>
        <w:rPr>
          <w:rFonts w:ascii="宋体" w:hAnsi="宋体" w:cs="宋体" w:eastAsia="宋体" w:hint="default"/>
          <w:spacing w:val="-8"/>
          <w:w w:val="102"/>
          <w:sz w:val="23"/>
          <w:szCs w:val="23"/>
        </w:rPr>
        <w:t>纳百川</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以</w:t>
      </w:r>
      <w:r>
        <w:rPr>
          <w:rFonts w:ascii="宋体" w:hAnsi="宋体" w:cs="宋体" w:eastAsia="宋体" w:hint="default"/>
          <w:spacing w:val="-8"/>
          <w:w w:val="102"/>
          <w:sz w:val="23"/>
          <w:szCs w:val="23"/>
        </w:rPr>
        <w:t>人为本、</w:t>
      </w:r>
      <w:r>
        <w:rPr>
          <w:rFonts w:ascii="宋体" w:hAnsi="宋体" w:cs="宋体" w:eastAsia="宋体" w:hint="default"/>
          <w:w w:val="102"/>
          <w:sz w:val="23"/>
          <w:szCs w:val="23"/>
        </w:rPr>
        <w:t> </w:t>
      </w:r>
      <w:r>
        <w:rPr>
          <w:rFonts w:ascii="宋体" w:hAnsi="宋体" w:cs="宋体" w:eastAsia="宋体" w:hint="default"/>
          <w:spacing w:val="-5"/>
          <w:sz w:val="23"/>
          <w:szCs w:val="23"/>
        </w:rPr>
        <w:t>诚</w:t>
      </w:r>
      <w:r>
        <w:rPr>
          <w:rFonts w:ascii="宋体" w:hAnsi="宋体" w:cs="宋体" w:eastAsia="宋体" w:hint="default"/>
          <w:spacing w:val="-5"/>
          <w:sz w:val="23"/>
          <w:szCs w:val="23"/>
        </w:rPr>
        <w:t>信</w:t>
      </w:r>
      <w:r>
        <w:rPr>
          <w:rFonts w:ascii="宋体" w:hAnsi="宋体" w:cs="宋体" w:eastAsia="宋体" w:hint="default"/>
          <w:spacing w:val="-5"/>
          <w:sz w:val="23"/>
          <w:szCs w:val="23"/>
        </w:rPr>
        <w:t>经营</w:t>
      </w:r>
      <w:r>
        <w:rPr>
          <w:rFonts w:ascii="宋体" w:hAnsi="宋体" w:cs="宋体" w:eastAsia="宋体" w:hint="default"/>
          <w:spacing w:val="-5"/>
          <w:sz w:val="23"/>
          <w:szCs w:val="23"/>
        </w:rPr>
        <w:t>、</w:t>
      </w:r>
      <w:r>
        <w:rPr>
          <w:rFonts w:ascii="宋体" w:hAnsi="宋体" w:cs="宋体" w:eastAsia="宋体" w:hint="default"/>
          <w:spacing w:val="-5"/>
          <w:sz w:val="23"/>
          <w:szCs w:val="23"/>
        </w:rPr>
        <w:t>追</w:t>
      </w:r>
      <w:r>
        <w:rPr>
          <w:rFonts w:ascii="宋体" w:hAnsi="宋体" w:cs="宋体" w:eastAsia="宋体" w:hint="default"/>
          <w:spacing w:val="-5"/>
          <w:sz w:val="23"/>
          <w:szCs w:val="23"/>
        </w:rPr>
        <w:t>求</w:t>
      </w:r>
      <w:r>
        <w:rPr>
          <w:rFonts w:ascii="宋体" w:hAnsi="宋体" w:cs="宋体" w:eastAsia="宋体" w:hint="default"/>
          <w:spacing w:val="-5"/>
          <w:sz w:val="23"/>
          <w:szCs w:val="23"/>
        </w:rPr>
        <w:t>卓越</w:t>
      </w:r>
      <w:r>
        <w:rPr>
          <w:rFonts w:ascii="宋体" w:hAnsi="宋体" w:cs="宋体" w:eastAsia="宋体" w:hint="default"/>
          <w:spacing w:val="-5"/>
          <w:sz w:val="23"/>
          <w:szCs w:val="23"/>
        </w:rPr>
        <w:t>”</w:t>
      </w:r>
      <w:r>
        <w:rPr>
          <w:rFonts w:ascii="宋体" w:hAnsi="宋体" w:cs="宋体" w:eastAsia="宋体" w:hint="default"/>
          <w:spacing w:val="-5"/>
          <w:sz w:val="23"/>
          <w:szCs w:val="23"/>
        </w:rPr>
        <w:t>的公司理</w:t>
      </w:r>
      <w:r>
        <w:rPr>
          <w:rFonts w:ascii="宋体" w:hAnsi="宋体" w:cs="宋体" w:eastAsia="宋体" w:hint="default"/>
          <w:spacing w:val="-5"/>
          <w:sz w:val="23"/>
          <w:szCs w:val="23"/>
        </w:rPr>
        <w:t>念</w:t>
      </w:r>
      <w:r>
        <w:rPr>
          <w:rFonts w:ascii="宋体" w:hAnsi="宋体" w:cs="宋体" w:eastAsia="宋体" w:hint="default"/>
          <w:spacing w:val="-5"/>
          <w:sz w:val="23"/>
          <w:szCs w:val="23"/>
        </w:rPr>
        <w:t>。公司在</w:t>
      </w:r>
      <w:r>
        <w:rPr>
          <w:rFonts w:ascii="宋体" w:hAnsi="宋体" w:cs="宋体" w:eastAsia="宋体" w:hint="default"/>
          <w:spacing w:val="-5"/>
          <w:sz w:val="23"/>
          <w:szCs w:val="23"/>
        </w:rPr>
        <w:t>坚</w:t>
      </w:r>
      <w:r>
        <w:rPr>
          <w:rFonts w:ascii="宋体" w:hAnsi="宋体" w:cs="宋体" w:eastAsia="宋体" w:hint="default"/>
          <w:spacing w:val="-5"/>
          <w:sz w:val="23"/>
          <w:szCs w:val="23"/>
        </w:rPr>
        <w:t>持</w:t>
      </w:r>
      <w:r>
        <w:rPr>
          <w:rFonts w:ascii="宋体" w:hAnsi="宋体" w:cs="宋体" w:eastAsia="宋体" w:hint="default"/>
          <w:spacing w:val="-5"/>
          <w:sz w:val="23"/>
          <w:szCs w:val="23"/>
        </w:rPr>
        <w:t>这些</w:t>
      </w:r>
      <w:r>
        <w:rPr>
          <w:rFonts w:ascii="宋体" w:hAnsi="宋体" w:cs="宋体" w:eastAsia="宋体" w:hint="default"/>
          <w:spacing w:val="-5"/>
          <w:sz w:val="23"/>
          <w:szCs w:val="23"/>
        </w:rPr>
        <w:t>理</w:t>
      </w:r>
      <w:r>
        <w:rPr>
          <w:rFonts w:ascii="宋体" w:hAnsi="宋体" w:cs="宋体" w:eastAsia="宋体" w:hint="default"/>
          <w:spacing w:val="-5"/>
          <w:sz w:val="23"/>
          <w:szCs w:val="23"/>
        </w:rPr>
        <w:t>念</w:t>
      </w:r>
      <w:r>
        <w:rPr>
          <w:rFonts w:ascii="宋体" w:hAnsi="宋体" w:cs="宋体" w:eastAsia="宋体" w:hint="default"/>
          <w:spacing w:val="-5"/>
          <w:sz w:val="23"/>
          <w:szCs w:val="23"/>
        </w:rPr>
        <w:t>的</w:t>
      </w:r>
      <w:r>
        <w:rPr>
          <w:rFonts w:ascii="宋体" w:hAnsi="宋体" w:cs="宋体" w:eastAsia="宋体" w:hint="default"/>
          <w:spacing w:val="-5"/>
          <w:sz w:val="23"/>
          <w:szCs w:val="23"/>
        </w:rPr>
        <w:t>前</w:t>
      </w:r>
      <w:r>
        <w:rPr>
          <w:rFonts w:ascii="宋体" w:hAnsi="宋体" w:cs="宋体" w:eastAsia="宋体" w:hint="default"/>
          <w:spacing w:val="-5"/>
          <w:sz w:val="23"/>
          <w:szCs w:val="23"/>
        </w:rPr>
        <w:t>提</w:t>
      </w:r>
      <w:r>
        <w:rPr>
          <w:rFonts w:ascii="宋体" w:hAnsi="宋体" w:cs="宋体" w:eastAsia="宋体" w:hint="default"/>
          <w:spacing w:val="-5"/>
          <w:sz w:val="23"/>
          <w:szCs w:val="23"/>
        </w:rPr>
        <w:t>下</w:t>
      </w:r>
      <w:r>
        <w:rPr>
          <w:rFonts w:ascii="宋体" w:hAnsi="宋体" w:cs="宋体" w:eastAsia="宋体" w:hint="default"/>
          <w:spacing w:val="-5"/>
          <w:sz w:val="23"/>
          <w:szCs w:val="23"/>
        </w:rPr>
        <w:t>，</w:t>
      </w:r>
      <w:r>
        <w:rPr>
          <w:rFonts w:ascii="宋体" w:hAnsi="宋体" w:cs="宋体" w:eastAsia="宋体" w:hint="default"/>
          <w:spacing w:val="-5"/>
          <w:sz w:val="23"/>
          <w:szCs w:val="23"/>
        </w:rPr>
        <w:t>按</w:t>
      </w:r>
      <w:r>
        <w:rPr>
          <w:rFonts w:ascii="宋体" w:hAnsi="宋体" w:cs="宋体" w:eastAsia="宋体" w:hint="default"/>
          <w:spacing w:val="-5"/>
          <w:sz w:val="23"/>
          <w:szCs w:val="23"/>
        </w:rPr>
        <w:t>照现</w:t>
      </w:r>
      <w:r>
        <w:rPr>
          <w:rFonts w:ascii="宋体" w:hAnsi="宋体" w:cs="宋体" w:eastAsia="宋体" w:hint="default"/>
          <w:spacing w:val="-5"/>
          <w:sz w:val="23"/>
          <w:szCs w:val="23"/>
        </w:rPr>
        <w:t>代</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96"/>
          <w:sz w:val="23"/>
          <w:szCs w:val="23"/>
        </w:rPr>
        <w:t> </w:t>
      </w:r>
      <w:r>
        <w:rPr>
          <w:rFonts w:ascii="宋体" w:hAnsi="宋体" w:cs="宋体" w:eastAsia="宋体" w:hint="default"/>
          <w:spacing w:val="-2"/>
          <w:sz w:val="23"/>
          <w:szCs w:val="23"/>
        </w:rPr>
        <w:t>建</w:t>
      </w:r>
      <w:r>
        <w:rPr>
          <w:rFonts w:ascii="宋体" w:hAnsi="宋体" w:cs="宋体" w:eastAsia="宋体" w:hint="default"/>
          <w:spacing w:val="-2"/>
          <w:sz w:val="23"/>
          <w:szCs w:val="23"/>
        </w:rPr>
        <w:t>立起</w:t>
      </w:r>
      <w:r>
        <w:rPr>
          <w:rFonts w:ascii="宋体" w:hAnsi="宋体" w:cs="宋体" w:eastAsia="宋体" w:hint="default"/>
          <w:spacing w:val="-2"/>
          <w:sz w:val="23"/>
          <w:szCs w:val="23"/>
        </w:rPr>
        <w:t>了</w:t>
      </w:r>
      <w:r>
        <w:rPr>
          <w:rFonts w:ascii="宋体" w:hAnsi="宋体" w:cs="宋体" w:eastAsia="宋体" w:hint="default"/>
          <w:spacing w:val="-2"/>
          <w:sz w:val="23"/>
          <w:szCs w:val="23"/>
        </w:rPr>
        <w:t>一</w:t>
      </w:r>
      <w:r>
        <w:rPr>
          <w:rFonts w:ascii="宋体" w:hAnsi="宋体" w:cs="宋体" w:eastAsia="宋体" w:hint="default"/>
          <w:spacing w:val="-2"/>
          <w:sz w:val="23"/>
          <w:szCs w:val="23"/>
        </w:rPr>
        <w:t>套</w:t>
      </w:r>
      <w:r>
        <w:rPr>
          <w:rFonts w:ascii="宋体" w:hAnsi="宋体" w:cs="宋体" w:eastAsia="宋体" w:hint="default"/>
          <w:spacing w:val="-2"/>
          <w:sz w:val="23"/>
          <w:szCs w:val="23"/>
        </w:rPr>
        <w:t>经营</w:t>
      </w:r>
      <w:r>
        <w:rPr>
          <w:rFonts w:ascii="宋体" w:hAnsi="宋体" w:cs="宋体" w:eastAsia="宋体" w:hint="default"/>
          <w:spacing w:val="-2"/>
          <w:sz w:val="23"/>
          <w:szCs w:val="23"/>
        </w:rPr>
        <w:t>管理</w:t>
      </w:r>
      <w:r>
        <w:rPr>
          <w:rFonts w:ascii="宋体" w:hAnsi="宋体" w:cs="宋体" w:eastAsia="宋体" w:hint="default"/>
          <w:spacing w:val="-2"/>
          <w:sz w:val="23"/>
          <w:szCs w:val="23"/>
        </w:rPr>
        <w:t>规</w:t>
      </w:r>
      <w:r>
        <w:rPr>
          <w:rFonts w:ascii="宋体" w:hAnsi="宋体" w:cs="宋体" w:eastAsia="宋体" w:hint="default"/>
          <w:spacing w:val="-2"/>
          <w:sz w:val="23"/>
          <w:szCs w:val="23"/>
        </w:rPr>
        <w:t>范</w:t>
      </w:r>
      <w:r>
        <w:rPr>
          <w:rFonts w:ascii="宋体" w:hAnsi="宋体" w:cs="宋体" w:eastAsia="宋体" w:hint="default"/>
          <w:spacing w:val="-2"/>
          <w:sz w:val="23"/>
          <w:szCs w:val="23"/>
        </w:rPr>
        <w:t>和</w:t>
      </w:r>
      <w:r>
        <w:rPr>
          <w:rFonts w:ascii="宋体" w:hAnsi="宋体" w:cs="宋体" w:eastAsia="宋体" w:hint="default"/>
          <w:spacing w:val="-2"/>
          <w:sz w:val="23"/>
          <w:szCs w:val="23"/>
        </w:rPr>
        <w:t>流</w:t>
      </w:r>
      <w:r>
        <w:rPr>
          <w:rFonts w:ascii="宋体" w:hAnsi="宋体" w:cs="宋体" w:eastAsia="宋体" w:hint="default"/>
          <w:spacing w:val="-2"/>
          <w:sz w:val="23"/>
          <w:szCs w:val="23"/>
        </w:rPr>
        <w:t>程</w:t>
      </w:r>
      <w:r>
        <w:rPr>
          <w:rFonts w:ascii="宋体" w:hAnsi="宋体" w:cs="宋体" w:eastAsia="宋体" w:hint="default"/>
          <w:spacing w:val="-2"/>
          <w:sz w:val="23"/>
          <w:szCs w:val="23"/>
        </w:rPr>
        <w:t>。公司高度重</w:t>
      </w:r>
      <w:r>
        <w:rPr>
          <w:rFonts w:ascii="宋体" w:hAnsi="宋体" w:cs="宋体" w:eastAsia="宋体" w:hint="default"/>
          <w:spacing w:val="-2"/>
          <w:sz w:val="23"/>
          <w:szCs w:val="23"/>
        </w:rPr>
        <w:t>视</w:t>
      </w:r>
      <w:r>
        <w:rPr>
          <w:rFonts w:ascii="宋体" w:hAnsi="宋体" w:cs="宋体" w:eastAsia="宋体" w:hint="default"/>
          <w:spacing w:val="-2"/>
          <w:sz w:val="23"/>
          <w:szCs w:val="23"/>
        </w:rPr>
        <w:t>企</w:t>
      </w:r>
      <w:r>
        <w:rPr>
          <w:rFonts w:ascii="宋体" w:hAnsi="宋体" w:cs="宋体" w:eastAsia="宋体" w:hint="default"/>
          <w:spacing w:val="-2"/>
          <w:sz w:val="23"/>
          <w:szCs w:val="23"/>
        </w:rPr>
        <w:t>业文</w:t>
      </w:r>
      <w:r>
        <w:rPr>
          <w:rFonts w:ascii="宋体" w:hAnsi="宋体" w:cs="宋体" w:eastAsia="宋体" w:hint="default"/>
          <w:spacing w:val="-2"/>
          <w:sz w:val="23"/>
          <w:szCs w:val="23"/>
        </w:rPr>
        <w:t>化</w:t>
      </w:r>
      <w:r>
        <w:rPr>
          <w:rFonts w:ascii="宋体" w:hAnsi="宋体" w:cs="宋体" w:eastAsia="宋体" w:hint="default"/>
          <w:spacing w:val="-2"/>
          <w:sz w:val="23"/>
          <w:szCs w:val="23"/>
        </w:rPr>
        <w:t>的</w:t>
      </w:r>
      <w:r>
        <w:rPr>
          <w:rFonts w:ascii="宋体" w:hAnsi="宋体" w:cs="宋体" w:eastAsia="宋体" w:hint="default"/>
          <w:spacing w:val="-2"/>
          <w:sz w:val="23"/>
          <w:szCs w:val="23"/>
        </w:rPr>
        <w:t>宣</w:t>
      </w:r>
      <w:r>
        <w:rPr>
          <w:rFonts w:ascii="宋体" w:hAnsi="宋体" w:cs="宋体" w:eastAsia="宋体" w:hint="default"/>
          <w:spacing w:val="-2"/>
          <w:sz w:val="23"/>
          <w:szCs w:val="23"/>
        </w:rPr>
        <w:t>传</w:t>
      </w:r>
      <w:r>
        <w:rPr>
          <w:rFonts w:ascii="宋体" w:hAnsi="宋体" w:cs="宋体" w:eastAsia="宋体" w:hint="default"/>
          <w:spacing w:val="-2"/>
          <w:sz w:val="23"/>
          <w:szCs w:val="23"/>
        </w:rPr>
        <w:t>、</w:t>
      </w:r>
      <w:r>
        <w:rPr>
          <w:rFonts w:ascii="宋体" w:hAnsi="宋体" w:cs="宋体" w:eastAsia="宋体" w:hint="default"/>
          <w:spacing w:val="-2"/>
          <w:sz w:val="23"/>
          <w:szCs w:val="23"/>
        </w:rPr>
        <w:t>推</w:t>
      </w:r>
      <w:r>
        <w:rPr>
          <w:rFonts w:ascii="宋体" w:hAnsi="宋体" w:cs="宋体" w:eastAsia="宋体" w:hint="default"/>
          <w:spacing w:val="-2"/>
          <w:sz w:val="23"/>
          <w:szCs w:val="23"/>
        </w:rPr>
        <w:t>广</w:t>
      </w:r>
      <w:r>
        <w:rPr>
          <w:rFonts w:ascii="宋体" w:hAnsi="宋体" w:cs="宋体" w:eastAsia="宋体" w:hint="default"/>
          <w:spacing w:val="-2"/>
          <w:sz w:val="23"/>
          <w:szCs w:val="23"/>
        </w:rPr>
        <w:t>和</w:t>
      </w:r>
      <w:r>
        <w:rPr>
          <w:rFonts w:ascii="宋体" w:hAnsi="宋体" w:cs="宋体" w:eastAsia="宋体" w:hint="default"/>
          <w:spacing w:val="-2"/>
          <w:sz w:val="23"/>
          <w:szCs w:val="23"/>
        </w:rPr>
        <w:t>贯彻</w:t>
      </w:r>
      <w:r>
        <w:rPr>
          <w:rFonts w:ascii="宋体" w:hAnsi="宋体" w:cs="宋体" w:eastAsia="宋体" w:hint="default"/>
          <w:spacing w:val="-2"/>
          <w:sz w:val="23"/>
          <w:szCs w:val="23"/>
        </w:rPr>
        <w:t>实</w:t>
      </w:r>
      <w:r>
        <w:rPr>
          <w:rFonts w:ascii="宋体" w:hAnsi="宋体" w:cs="宋体" w:eastAsia="宋体" w:hint="default"/>
          <w:spacing w:val="-2"/>
          <w:sz w:val="23"/>
          <w:szCs w:val="23"/>
        </w:rPr>
        <w:t>施</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在任</w:t>
      </w:r>
      <w:r>
        <w:rPr>
          <w:rFonts w:ascii="宋体" w:hAnsi="宋体" w:cs="宋体" w:eastAsia="宋体" w:hint="default"/>
          <w:sz w:val="23"/>
          <w:szCs w:val="23"/>
        </w:rPr>
        <w:t>用</w:t>
      </w:r>
      <w:r>
        <w:rPr>
          <w:rFonts w:ascii="宋体" w:hAnsi="宋体" w:cs="宋体" w:eastAsia="宋体" w:hint="default"/>
          <w:sz w:val="23"/>
          <w:szCs w:val="23"/>
        </w:rPr>
        <w:t>和</w:t>
      </w:r>
      <w:r>
        <w:rPr>
          <w:rFonts w:ascii="宋体" w:hAnsi="宋体" w:cs="宋体" w:eastAsia="宋体" w:hint="default"/>
          <w:sz w:val="23"/>
          <w:szCs w:val="23"/>
        </w:rPr>
        <w:t>选</w:t>
      </w:r>
      <w:r>
        <w:rPr>
          <w:rFonts w:ascii="宋体" w:hAnsi="宋体" w:cs="宋体" w:eastAsia="宋体" w:hint="default"/>
          <w:sz w:val="23"/>
          <w:szCs w:val="23"/>
        </w:rPr>
        <w:t>拔</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人</w:t>
      </w:r>
      <w:r>
        <w:rPr>
          <w:rFonts w:ascii="宋体" w:hAnsi="宋体" w:cs="宋体" w:eastAsia="宋体" w:hint="default"/>
          <w:sz w:val="23"/>
          <w:szCs w:val="23"/>
        </w:rPr>
        <w:t>才</w:t>
      </w:r>
      <w:r>
        <w:rPr>
          <w:rFonts w:ascii="宋体" w:hAnsi="宋体" w:cs="宋体" w:eastAsia="宋体" w:hint="default"/>
          <w:sz w:val="23"/>
          <w:szCs w:val="23"/>
        </w:rPr>
        <w:t>时</w:t>
      </w:r>
      <w:r>
        <w:rPr>
          <w:rFonts w:ascii="宋体" w:hAnsi="宋体" w:cs="宋体" w:eastAsia="宋体" w:hint="default"/>
          <w:sz w:val="23"/>
          <w:szCs w:val="23"/>
        </w:rPr>
        <w:t>，</w:t>
      </w:r>
      <w:r>
        <w:rPr>
          <w:rFonts w:ascii="宋体" w:hAnsi="宋体" w:cs="宋体" w:eastAsia="宋体" w:hint="default"/>
          <w:sz w:val="23"/>
          <w:szCs w:val="23"/>
        </w:rPr>
        <w:t>首先</w:t>
      </w:r>
      <w:r>
        <w:rPr>
          <w:rFonts w:ascii="宋体" w:hAnsi="宋体" w:cs="宋体" w:eastAsia="宋体" w:hint="default"/>
          <w:sz w:val="23"/>
          <w:szCs w:val="23"/>
        </w:rPr>
        <w:t>就</w:t>
      </w:r>
      <w:r>
        <w:rPr>
          <w:rFonts w:ascii="宋体" w:hAnsi="宋体" w:cs="宋体" w:eastAsia="宋体" w:hint="default"/>
          <w:sz w:val="23"/>
          <w:szCs w:val="23"/>
        </w:rPr>
        <w:t>是</w:t>
      </w:r>
      <w:r>
        <w:rPr>
          <w:rFonts w:ascii="宋体" w:hAnsi="宋体" w:cs="宋体" w:eastAsia="宋体" w:hint="default"/>
          <w:sz w:val="23"/>
          <w:szCs w:val="23"/>
        </w:rPr>
        <w:t>要</w:t>
      </w:r>
      <w:r>
        <w:rPr>
          <w:rFonts w:ascii="宋体" w:hAnsi="宋体" w:cs="宋体" w:eastAsia="宋体" w:hint="default"/>
          <w:sz w:val="23"/>
          <w:szCs w:val="23"/>
        </w:rPr>
        <w:t>考察</w:t>
      </w:r>
      <w:r>
        <w:rPr>
          <w:rFonts w:ascii="宋体" w:hAnsi="宋体" w:cs="宋体" w:eastAsia="宋体" w:hint="default"/>
          <w:sz w:val="23"/>
          <w:szCs w:val="23"/>
        </w:rPr>
        <w:t>与</w:t>
      </w:r>
      <w:r>
        <w:rPr>
          <w:rFonts w:ascii="宋体" w:hAnsi="宋体" w:cs="宋体" w:eastAsia="宋体" w:hint="default"/>
          <w:sz w:val="23"/>
          <w:szCs w:val="23"/>
        </w:rPr>
        <w:t>公司</w:t>
      </w:r>
      <w:r>
        <w:rPr>
          <w:rFonts w:ascii="宋体" w:hAnsi="宋体" w:cs="宋体" w:eastAsia="宋体" w:hint="default"/>
          <w:sz w:val="23"/>
          <w:szCs w:val="23"/>
        </w:rPr>
        <w:t>价值</w:t>
      </w:r>
      <w:r>
        <w:rPr>
          <w:rFonts w:ascii="宋体" w:hAnsi="宋体" w:cs="宋体" w:eastAsia="宋体" w:hint="default"/>
          <w:sz w:val="23"/>
          <w:szCs w:val="23"/>
        </w:rPr>
        <w:t>观</w:t>
      </w:r>
      <w:r>
        <w:rPr>
          <w:rFonts w:ascii="宋体" w:hAnsi="宋体" w:cs="宋体" w:eastAsia="宋体" w:hint="default"/>
          <w:sz w:val="23"/>
          <w:szCs w:val="23"/>
        </w:rPr>
        <w:t>的</w:t>
      </w:r>
      <w:r>
        <w:rPr>
          <w:rFonts w:ascii="宋体" w:hAnsi="宋体" w:cs="宋体" w:eastAsia="宋体" w:hint="default"/>
          <w:sz w:val="23"/>
          <w:szCs w:val="23"/>
        </w:rPr>
        <w:t>匹</w:t>
      </w:r>
      <w:r>
        <w:rPr>
          <w:rFonts w:ascii="宋体" w:hAnsi="宋体" w:cs="宋体" w:eastAsia="宋体" w:hint="default"/>
          <w:sz w:val="23"/>
          <w:szCs w:val="23"/>
        </w:rPr>
        <w:t>配</w:t>
      </w:r>
      <w:r>
        <w:rPr>
          <w:rFonts w:ascii="宋体" w:hAnsi="宋体" w:cs="宋体" w:eastAsia="宋体" w:hint="default"/>
          <w:sz w:val="23"/>
          <w:szCs w:val="23"/>
        </w:rPr>
        <w:t>程</w:t>
      </w:r>
      <w:r>
        <w:rPr>
          <w:rFonts w:ascii="宋体" w:hAnsi="宋体" w:cs="宋体" w:eastAsia="宋体" w:hint="default"/>
          <w:sz w:val="23"/>
          <w:szCs w:val="23"/>
        </w:rPr>
        <w:t>度。</w:t>
      </w:r>
    </w:p>
    <w:p>
      <w:pPr>
        <w:spacing w:before="37"/>
        <w:ind w:left="701" w:right="5827" w:firstLine="0"/>
        <w:jc w:val="center"/>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评</w:t>
      </w:r>
      <w:r>
        <w:rPr>
          <w:rFonts w:ascii="宋体" w:hAnsi="宋体" w:cs="宋体" w:eastAsia="宋体" w:hint="default"/>
          <w:sz w:val="23"/>
          <w:szCs w:val="23"/>
        </w:rPr>
        <w:t>估</w:t>
      </w:r>
    </w:p>
    <w:p>
      <w:pPr>
        <w:spacing w:line="362" w:lineRule="auto" w:before="155"/>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为</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公司</w:t>
      </w:r>
      <w:r>
        <w:rPr>
          <w:rFonts w:ascii="宋体" w:hAnsi="宋体" w:cs="宋体" w:eastAsia="宋体" w:hint="default"/>
          <w:spacing w:val="-5"/>
          <w:sz w:val="23"/>
          <w:szCs w:val="23"/>
        </w:rPr>
        <w:t>持续</w:t>
      </w:r>
      <w:r>
        <w:rPr>
          <w:rFonts w:ascii="宋体" w:hAnsi="宋体" w:cs="宋体" w:eastAsia="宋体" w:hint="default"/>
          <w:spacing w:val="-5"/>
          <w:sz w:val="23"/>
          <w:szCs w:val="23"/>
        </w:rPr>
        <w:t>、健</w:t>
      </w:r>
      <w:r>
        <w:rPr>
          <w:rFonts w:ascii="宋体" w:hAnsi="宋体" w:cs="宋体" w:eastAsia="宋体" w:hint="default"/>
          <w:spacing w:val="-5"/>
          <w:sz w:val="23"/>
          <w:szCs w:val="23"/>
        </w:rPr>
        <w:t>康</w:t>
      </w:r>
      <w:r>
        <w:rPr>
          <w:rFonts w:ascii="宋体" w:hAnsi="宋体" w:cs="宋体" w:eastAsia="宋体" w:hint="default"/>
          <w:spacing w:val="-5"/>
          <w:sz w:val="23"/>
          <w:szCs w:val="23"/>
        </w:rPr>
        <w:t>、</w:t>
      </w:r>
      <w:r>
        <w:rPr>
          <w:rFonts w:ascii="宋体" w:hAnsi="宋体" w:cs="宋体" w:eastAsia="宋体" w:hint="default"/>
          <w:spacing w:val="-5"/>
          <w:sz w:val="23"/>
          <w:szCs w:val="23"/>
        </w:rPr>
        <w:t>稳</w:t>
      </w:r>
      <w:r>
        <w:rPr>
          <w:rFonts w:ascii="宋体" w:hAnsi="宋体" w:cs="宋体" w:eastAsia="宋体" w:hint="default"/>
          <w:spacing w:val="-5"/>
          <w:sz w:val="23"/>
          <w:szCs w:val="23"/>
        </w:rPr>
        <w:t>定</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，实</w:t>
      </w:r>
      <w:r>
        <w:rPr>
          <w:rFonts w:ascii="宋体" w:hAnsi="宋体" w:cs="宋体" w:eastAsia="宋体" w:hint="default"/>
          <w:spacing w:val="-5"/>
          <w:sz w:val="23"/>
          <w:szCs w:val="23"/>
        </w:rPr>
        <w:t>现经营</w:t>
      </w:r>
      <w:r>
        <w:rPr>
          <w:rFonts w:ascii="宋体" w:hAnsi="宋体" w:cs="宋体" w:eastAsia="宋体" w:hint="default"/>
          <w:spacing w:val="-5"/>
          <w:sz w:val="23"/>
          <w:szCs w:val="23"/>
        </w:rPr>
        <w:t>目</w:t>
      </w:r>
      <w:r>
        <w:rPr>
          <w:rFonts w:ascii="宋体" w:hAnsi="宋体" w:cs="宋体" w:eastAsia="宋体" w:hint="default"/>
          <w:spacing w:val="-5"/>
          <w:sz w:val="23"/>
          <w:szCs w:val="23"/>
        </w:rPr>
        <w:t>标，公司</w:t>
      </w:r>
      <w:r>
        <w:rPr>
          <w:rFonts w:ascii="宋体" w:hAnsi="宋体" w:cs="宋体" w:eastAsia="宋体" w:hint="default"/>
          <w:spacing w:val="-5"/>
          <w:sz w:val="23"/>
          <w:szCs w:val="23"/>
        </w:rPr>
        <w:t>根</w:t>
      </w:r>
      <w:r>
        <w:rPr>
          <w:rFonts w:ascii="宋体" w:hAnsi="宋体" w:cs="宋体" w:eastAsia="宋体" w:hint="default"/>
          <w:spacing w:val="-5"/>
          <w:sz w:val="23"/>
          <w:szCs w:val="23"/>
        </w:rPr>
        <w:t>据设定</w:t>
      </w:r>
      <w:r>
        <w:rPr>
          <w:rFonts w:ascii="宋体" w:hAnsi="宋体" w:cs="宋体" w:eastAsia="宋体" w:hint="default"/>
          <w:spacing w:val="-5"/>
          <w:sz w:val="23"/>
          <w:szCs w:val="23"/>
        </w:rPr>
        <w:t>的</w:t>
      </w:r>
      <w:r>
        <w:rPr>
          <w:rFonts w:ascii="宋体" w:hAnsi="宋体" w:cs="宋体" w:eastAsia="宋体" w:hint="default"/>
          <w:spacing w:val="-5"/>
          <w:sz w:val="23"/>
          <w:szCs w:val="23"/>
        </w:rPr>
        <w:t>控制</w:t>
      </w:r>
      <w:r>
        <w:rPr>
          <w:rFonts w:ascii="宋体" w:hAnsi="宋体" w:cs="宋体" w:eastAsia="宋体" w:hint="default"/>
          <w:spacing w:val="-5"/>
          <w:sz w:val="23"/>
          <w:szCs w:val="23"/>
        </w:rPr>
        <w:t>目</w:t>
      </w:r>
      <w:r>
        <w:rPr>
          <w:rFonts w:ascii="宋体" w:hAnsi="宋体" w:cs="宋体" w:eastAsia="宋体" w:hint="default"/>
          <w:spacing w:val="-5"/>
          <w:sz w:val="23"/>
          <w:szCs w:val="23"/>
        </w:rPr>
        <w:t>标，</w:t>
      </w:r>
      <w:r>
        <w:rPr>
          <w:rFonts w:ascii="宋体" w:hAnsi="宋体" w:cs="宋体" w:eastAsia="宋体" w:hint="default"/>
          <w:spacing w:val="-5"/>
          <w:sz w:val="23"/>
          <w:szCs w:val="23"/>
        </w:rPr>
        <w:t>结</w:t>
      </w:r>
      <w:r>
        <w:rPr>
          <w:rFonts w:ascii="宋体" w:hAnsi="宋体" w:cs="宋体" w:eastAsia="宋体" w:hint="default"/>
          <w:w w:val="102"/>
          <w:sz w:val="23"/>
          <w:szCs w:val="23"/>
        </w:rPr>
        <w:t> </w:t>
      </w:r>
      <w:r>
        <w:rPr>
          <w:rFonts w:ascii="宋体" w:hAnsi="宋体" w:cs="宋体" w:eastAsia="宋体" w:hint="default"/>
          <w:spacing w:val="-5"/>
          <w:sz w:val="23"/>
          <w:szCs w:val="23"/>
        </w:rPr>
        <w:t>合</w:t>
      </w:r>
      <w:r>
        <w:rPr>
          <w:rFonts w:ascii="宋体" w:hAnsi="宋体" w:cs="宋体" w:eastAsia="宋体" w:hint="default"/>
          <w:spacing w:val="-5"/>
          <w:sz w:val="23"/>
          <w:szCs w:val="23"/>
        </w:rPr>
        <w:t>不</w:t>
      </w:r>
      <w:r>
        <w:rPr>
          <w:rFonts w:ascii="宋体" w:hAnsi="宋体" w:cs="宋体" w:eastAsia="宋体" w:hint="default"/>
          <w:spacing w:val="-5"/>
          <w:sz w:val="23"/>
          <w:szCs w:val="23"/>
        </w:rPr>
        <w:t>同</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阶段</w:t>
      </w:r>
      <w:r>
        <w:rPr>
          <w:rFonts w:ascii="宋体" w:hAnsi="宋体" w:cs="宋体" w:eastAsia="宋体" w:hint="default"/>
          <w:spacing w:val="-5"/>
          <w:sz w:val="23"/>
          <w:szCs w:val="23"/>
        </w:rPr>
        <w:t>和</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拓</w:t>
      </w:r>
      <w:r>
        <w:rPr>
          <w:rFonts w:ascii="宋体" w:hAnsi="宋体" w:cs="宋体" w:eastAsia="宋体" w:hint="default"/>
          <w:spacing w:val="-5"/>
          <w:sz w:val="23"/>
          <w:szCs w:val="23"/>
        </w:rPr>
        <w:t>展</w:t>
      </w:r>
      <w:r>
        <w:rPr>
          <w:rFonts w:ascii="宋体" w:hAnsi="宋体" w:cs="宋体" w:eastAsia="宋体" w:hint="default"/>
          <w:spacing w:val="-5"/>
          <w:sz w:val="23"/>
          <w:szCs w:val="23"/>
        </w:rPr>
        <w:t>情况</w:t>
      </w:r>
      <w:r>
        <w:rPr>
          <w:rFonts w:ascii="宋体" w:hAnsi="宋体" w:cs="宋体" w:eastAsia="宋体" w:hint="default"/>
          <w:spacing w:val="-5"/>
          <w:sz w:val="23"/>
          <w:szCs w:val="23"/>
        </w:rPr>
        <w:t>，</w:t>
      </w:r>
      <w:r>
        <w:rPr>
          <w:rFonts w:ascii="宋体" w:hAnsi="宋体" w:cs="宋体" w:eastAsia="宋体" w:hint="default"/>
          <w:spacing w:val="-5"/>
          <w:sz w:val="23"/>
          <w:szCs w:val="23"/>
        </w:rPr>
        <w:t>全面</w:t>
      </w:r>
      <w:r>
        <w:rPr>
          <w:rFonts w:ascii="宋体" w:hAnsi="宋体" w:cs="宋体" w:eastAsia="宋体" w:hint="default"/>
          <w:spacing w:val="-5"/>
          <w:sz w:val="23"/>
          <w:szCs w:val="23"/>
        </w:rPr>
        <w:t>系</w:t>
      </w:r>
      <w:r>
        <w:rPr>
          <w:rFonts w:ascii="宋体" w:hAnsi="宋体" w:cs="宋体" w:eastAsia="宋体" w:hint="default"/>
          <w:spacing w:val="-5"/>
          <w:sz w:val="23"/>
          <w:szCs w:val="23"/>
        </w:rPr>
        <w:t>统</w:t>
      </w:r>
      <w:r>
        <w:rPr>
          <w:rFonts w:ascii="宋体" w:hAnsi="宋体" w:cs="宋体" w:eastAsia="宋体" w:hint="default"/>
          <w:spacing w:val="-5"/>
          <w:sz w:val="23"/>
          <w:szCs w:val="23"/>
        </w:rPr>
        <w:t>持续</w:t>
      </w:r>
      <w:r>
        <w:rPr>
          <w:rFonts w:ascii="宋体" w:hAnsi="宋体" w:cs="宋体" w:eastAsia="宋体" w:hint="default"/>
          <w:spacing w:val="-5"/>
          <w:sz w:val="23"/>
          <w:szCs w:val="23"/>
        </w:rPr>
        <w:t>地</w:t>
      </w:r>
      <w:r>
        <w:rPr>
          <w:rFonts w:ascii="宋体" w:hAnsi="宋体" w:cs="宋体" w:eastAsia="宋体" w:hint="default"/>
          <w:spacing w:val="-5"/>
          <w:sz w:val="23"/>
          <w:szCs w:val="23"/>
        </w:rPr>
        <w:t>收</w:t>
      </w:r>
      <w:r>
        <w:rPr>
          <w:rFonts w:ascii="宋体" w:hAnsi="宋体" w:cs="宋体" w:eastAsia="宋体" w:hint="default"/>
          <w:spacing w:val="-5"/>
          <w:sz w:val="23"/>
          <w:szCs w:val="23"/>
        </w:rPr>
        <w:t>集</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w:t>
      </w:r>
      <w:r>
        <w:rPr>
          <w:rFonts w:ascii="宋体" w:hAnsi="宋体" w:cs="宋体" w:eastAsia="宋体" w:hint="default"/>
          <w:spacing w:val="-5"/>
          <w:sz w:val="23"/>
          <w:szCs w:val="23"/>
        </w:rPr>
        <w:t>结</w:t>
      </w:r>
      <w:r>
        <w:rPr>
          <w:rFonts w:ascii="宋体" w:hAnsi="宋体" w:cs="宋体" w:eastAsia="宋体" w:hint="default"/>
          <w:spacing w:val="-5"/>
          <w:sz w:val="23"/>
          <w:szCs w:val="23"/>
        </w:rPr>
        <w:t>合</w:t>
      </w:r>
      <w:r>
        <w:rPr>
          <w:rFonts w:ascii="宋体" w:hAnsi="宋体" w:cs="宋体" w:eastAsia="宋体" w:hint="default"/>
          <w:spacing w:val="-5"/>
          <w:sz w:val="23"/>
          <w:szCs w:val="23"/>
        </w:rPr>
        <w:t>实</w:t>
      </w:r>
      <w:r>
        <w:rPr>
          <w:rFonts w:ascii="宋体" w:hAnsi="宋体" w:cs="宋体" w:eastAsia="宋体" w:hint="default"/>
          <w:spacing w:val="-5"/>
          <w:sz w:val="23"/>
          <w:szCs w:val="23"/>
        </w:rPr>
        <w:t>际情况</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95"/>
          <w:sz w:val="23"/>
          <w:szCs w:val="23"/>
        </w:rPr>
        <w:t> </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评</w:t>
      </w:r>
      <w:r>
        <w:rPr>
          <w:rFonts w:ascii="宋体" w:hAnsi="宋体" w:cs="宋体" w:eastAsia="宋体" w:hint="default"/>
          <w:sz w:val="23"/>
          <w:szCs w:val="23"/>
        </w:rPr>
        <w:t>估</w:t>
      </w:r>
      <w:r>
        <w:rPr>
          <w:rFonts w:ascii="宋体" w:hAnsi="宋体" w:cs="宋体" w:eastAsia="宋体" w:hint="default"/>
          <w:sz w:val="23"/>
          <w:szCs w:val="23"/>
        </w:rPr>
        <w:t>，</w:t>
      </w:r>
      <w:r>
        <w:rPr>
          <w:rFonts w:ascii="宋体" w:hAnsi="宋体" w:cs="宋体" w:eastAsia="宋体" w:hint="default"/>
          <w:sz w:val="23"/>
          <w:szCs w:val="23"/>
        </w:rPr>
        <w:t>动</w:t>
      </w:r>
      <w:r>
        <w:rPr>
          <w:rFonts w:ascii="宋体" w:hAnsi="宋体" w:cs="宋体" w:eastAsia="宋体" w:hint="default"/>
          <w:sz w:val="23"/>
          <w:szCs w:val="23"/>
        </w:rPr>
        <w:t>态</w:t>
      </w:r>
      <w:r>
        <w:rPr>
          <w:rFonts w:ascii="宋体" w:hAnsi="宋体" w:cs="宋体" w:eastAsia="宋体" w:hint="default"/>
          <w:sz w:val="23"/>
          <w:szCs w:val="23"/>
        </w:rPr>
        <w:t>进</w:t>
      </w:r>
      <w:r>
        <w:rPr>
          <w:rFonts w:ascii="宋体" w:hAnsi="宋体" w:cs="宋体" w:eastAsia="宋体" w:hint="default"/>
          <w:sz w:val="23"/>
          <w:szCs w:val="23"/>
        </w:rPr>
        <w:t>行</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识</w:t>
      </w:r>
      <w:r>
        <w:rPr>
          <w:rFonts w:ascii="宋体" w:hAnsi="宋体" w:cs="宋体" w:eastAsia="宋体" w:hint="default"/>
          <w:sz w:val="23"/>
          <w:szCs w:val="23"/>
        </w:rPr>
        <w:t>别和</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分</w:t>
      </w:r>
      <w:r>
        <w:rPr>
          <w:rFonts w:ascii="宋体" w:hAnsi="宋体" w:cs="宋体" w:eastAsia="宋体" w:hint="default"/>
          <w:sz w:val="23"/>
          <w:szCs w:val="23"/>
        </w:rPr>
        <w:t>析</w:t>
      </w:r>
      <w:r>
        <w:rPr>
          <w:rFonts w:ascii="宋体" w:hAnsi="宋体" w:cs="宋体" w:eastAsia="宋体" w:hint="default"/>
          <w:sz w:val="23"/>
          <w:szCs w:val="23"/>
        </w:rPr>
        <w:t>，及</w:t>
      </w:r>
      <w:r>
        <w:rPr>
          <w:rFonts w:ascii="宋体" w:hAnsi="宋体" w:cs="宋体" w:eastAsia="宋体" w:hint="default"/>
          <w:sz w:val="23"/>
          <w:szCs w:val="23"/>
        </w:rPr>
        <w:t>时</w:t>
      </w:r>
      <w:r>
        <w:rPr>
          <w:rFonts w:ascii="宋体" w:hAnsi="宋体" w:cs="宋体" w:eastAsia="宋体" w:hint="default"/>
          <w:sz w:val="23"/>
          <w:szCs w:val="23"/>
        </w:rPr>
        <w:t>调</w:t>
      </w:r>
      <w:r>
        <w:rPr>
          <w:rFonts w:ascii="宋体" w:hAnsi="宋体" w:cs="宋体" w:eastAsia="宋体" w:hint="default"/>
          <w:sz w:val="23"/>
          <w:szCs w:val="23"/>
        </w:rPr>
        <w:t>整</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应</w:t>
      </w:r>
      <w:r>
        <w:rPr>
          <w:rFonts w:ascii="宋体" w:hAnsi="宋体" w:cs="宋体" w:eastAsia="宋体" w:hint="default"/>
          <w:sz w:val="23"/>
          <w:szCs w:val="23"/>
        </w:rPr>
        <w:t>对</w:t>
      </w:r>
      <w:r>
        <w:rPr>
          <w:rFonts w:ascii="宋体" w:hAnsi="宋体" w:cs="宋体" w:eastAsia="宋体" w:hint="default"/>
          <w:sz w:val="23"/>
          <w:szCs w:val="23"/>
        </w:rPr>
        <w:t>策</w:t>
      </w:r>
      <w:r>
        <w:rPr>
          <w:rFonts w:ascii="宋体" w:hAnsi="宋体" w:cs="宋体" w:eastAsia="宋体" w:hint="default"/>
          <w:sz w:val="23"/>
          <w:szCs w:val="23"/>
        </w:rPr>
        <w:t>略</w:t>
      </w:r>
      <w:r>
        <w:rPr>
          <w:rFonts w:ascii="宋体" w:hAnsi="宋体" w:cs="宋体" w:eastAsia="宋体" w:hint="default"/>
          <w:sz w:val="23"/>
          <w:szCs w:val="23"/>
        </w:rPr>
        <w:t>。</w:t>
      </w:r>
    </w:p>
    <w:p>
      <w:pPr>
        <w:spacing w:line="364" w:lineRule="auto" w:before="3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在内</w:t>
      </w:r>
      <w:r>
        <w:rPr>
          <w:rFonts w:ascii="宋体" w:hAnsi="宋体" w:cs="宋体" w:eastAsia="宋体" w:hint="default"/>
          <w:spacing w:val="-5"/>
          <w:sz w:val="23"/>
          <w:szCs w:val="23"/>
        </w:rPr>
        <w:t>控</w:t>
      </w:r>
      <w:r>
        <w:rPr>
          <w:rFonts w:ascii="宋体" w:hAnsi="宋体" w:cs="宋体" w:eastAsia="宋体" w:hint="default"/>
          <w:spacing w:val="-5"/>
          <w:sz w:val="23"/>
          <w:szCs w:val="23"/>
        </w:rPr>
        <w:t>体</w:t>
      </w:r>
      <w:r>
        <w:rPr>
          <w:rFonts w:ascii="宋体" w:hAnsi="宋体" w:cs="宋体" w:eastAsia="宋体" w:hint="default"/>
          <w:spacing w:val="-5"/>
          <w:sz w:val="23"/>
          <w:szCs w:val="23"/>
        </w:rPr>
        <w:t>系建</w:t>
      </w:r>
      <w:r>
        <w:rPr>
          <w:rFonts w:ascii="宋体" w:hAnsi="宋体" w:cs="宋体" w:eastAsia="宋体" w:hint="default"/>
          <w:spacing w:val="-5"/>
          <w:sz w:val="23"/>
          <w:szCs w:val="23"/>
        </w:rPr>
        <w:t>立</w:t>
      </w:r>
      <w:r>
        <w:rPr>
          <w:rFonts w:ascii="宋体" w:hAnsi="宋体" w:cs="宋体" w:eastAsia="宋体" w:hint="default"/>
          <w:spacing w:val="-5"/>
          <w:sz w:val="23"/>
          <w:szCs w:val="23"/>
        </w:rPr>
        <w:t>健</w:t>
      </w:r>
      <w:r>
        <w:rPr>
          <w:rFonts w:ascii="宋体" w:hAnsi="宋体" w:cs="宋体" w:eastAsia="宋体" w:hint="default"/>
          <w:spacing w:val="-5"/>
          <w:sz w:val="23"/>
          <w:szCs w:val="23"/>
        </w:rPr>
        <w:t>全过</w:t>
      </w:r>
      <w:r>
        <w:rPr>
          <w:rFonts w:ascii="宋体" w:hAnsi="宋体" w:cs="宋体" w:eastAsia="宋体" w:hint="default"/>
          <w:spacing w:val="-5"/>
          <w:sz w:val="23"/>
          <w:szCs w:val="23"/>
        </w:rPr>
        <w:t>程</w:t>
      </w:r>
      <w:r>
        <w:rPr>
          <w:rFonts w:ascii="宋体" w:hAnsi="宋体" w:cs="宋体" w:eastAsia="宋体" w:hint="default"/>
          <w:spacing w:val="-5"/>
          <w:sz w:val="23"/>
          <w:szCs w:val="23"/>
        </w:rPr>
        <w:t>中</w:t>
      </w:r>
      <w:r>
        <w:rPr>
          <w:rFonts w:ascii="宋体" w:hAnsi="宋体" w:cs="宋体" w:eastAsia="宋体" w:hint="default"/>
          <w:spacing w:val="-5"/>
          <w:sz w:val="23"/>
          <w:szCs w:val="23"/>
        </w:rPr>
        <w:t>，公司</w:t>
      </w:r>
      <w:r>
        <w:rPr>
          <w:rFonts w:ascii="宋体" w:hAnsi="宋体" w:cs="宋体" w:eastAsia="宋体" w:hint="default"/>
          <w:spacing w:val="-5"/>
          <w:sz w:val="23"/>
          <w:szCs w:val="23"/>
        </w:rPr>
        <w:t>坚</w:t>
      </w:r>
      <w:r>
        <w:rPr>
          <w:rFonts w:ascii="宋体" w:hAnsi="宋体" w:cs="宋体" w:eastAsia="宋体" w:hint="default"/>
          <w:spacing w:val="-5"/>
          <w:sz w:val="23"/>
          <w:szCs w:val="23"/>
        </w:rPr>
        <w:t>持</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导</w:t>
      </w:r>
      <w:r>
        <w:rPr>
          <w:rFonts w:ascii="宋体" w:hAnsi="宋体" w:cs="宋体" w:eastAsia="宋体" w:hint="default"/>
          <w:spacing w:val="-5"/>
          <w:sz w:val="23"/>
          <w:szCs w:val="23"/>
        </w:rPr>
        <w:t>向原</w:t>
      </w:r>
      <w:r>
        <w:rPr>
          <w:rFonts w:ascii="宋体" w:hAnsi="宋体" w:cs="宋体" w:eastAsia="宋体" w:hint="default"/>
          <w:spacing w:val="-5"/>
          <w:sz w:val="23"/>
          <w:szCs w:val="23"/>
        </w:rPr>
        <w:t>则</w:t>
      </w:r>
      <w:r>
        <w:rPr>
          <w:rFonts w:ascii="宋体" w:hAnsi="宋体" w:cs="宋体" w:eastAsia="宋体" w:hint="default"/>
          <w:spacing w:val="-5"/>
          <w:sz w:val="23"/>
          <w:szCs w:val="23"/>
        </w:rPr>
        <w:t>，在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评</w:t>
      </w:r>
      <w:r>
        <w:rPr>
          <w:rFonts w:ascii="宋体" w:hAnsi="宋体" w:cs="宋体" w:eastAsia="宋体" w:hint="default"/>
          <w:spacing w:val="-5"/>
          <w:sz w:val="23"/>
          <w:szCs w:val="23"/>
        </w:rPr>
        <w:t>估</w:t>
      </w:r>
      <w:r>
        <w:rPr>
          <w:rFonts w:ascii="宋体" w:hAnsi="宋体" w:cs="宋体" w:eastAsia="宋体" w:hint="default"/>
          <w:spacing w:val="-5"/>
          <w:sz w:val="23"/>
          <w:szCs w:val="23"/>
        </w:rPr>
        <w:t>的</w:t>
      </w:r>
      <w:r>
        <w:rPr>
          <w:rFonts w:ascii="宋体" w:hAnsi="宋体" w:cs="宋体" w:eastAsia="宋体" w:hint="default"/>
          <w:spacing w:val="-5"/>
          <w:sz w:val="23"/>
          <w:szCs w:val="23"/>
        </w:rPr>
        <w:t>基</w:t>
      </w:r>
      <w:r>
        <w:rPr>
          <w:rFonts w:ascii="宋体" w:hAnsi="宋体" w:cs="宋体" w:eastAsia="宋体" w:hint="default"/>
          <w:spacing w:val="-5"/>
          <w:sz w:val="23"/>
          <w:szCs w:val="23"/>
        </w:rPr>
        <w:t>础</w:t>
      </w:r>
      <w:r>
        <w:rPr>
          <w:rFonts w:ascii="宋体" w:hAnsi="宋体" w:cs="宋体" w:eastAsia="宋体" w:hint="default"/>
          <w:spacing w:val="-5"/>
          <w:sz w:val="23"/>
          <w:szCs w:val="23"/>
        </w:rPr>
        <w:t>上</w:t>
      </w:r>
      <w:r>
        <w:rPr>
          <w:rFonts w:ascii="宋体" w:hAnsi="宋体" w:cs="宋体" w:eastAsia="宋体" w:hint="default"/>
          <w:spacing w:val="-5"/>
          <w:sz w:val="23"/>
          <w:szCs w:val="23"/>
        </w:rPr>
        <w:t>梳</w:t>
      </w:r>
      <w:r>
        <w:rPr>
          <w:rFonts w:ascii="宋体" w:hAnsi="宋体" w:cs="宋体" w:eastAsia="宋体" w:hint="default"/>
          <w:spacing w:val="-5"/>
          <w:sz w:val="23"/>
          <w:szCs w:val="23"/>
        </w:rPr>
        <w:t>理重</w:t>
      </w:r>
      <w:r>
        <w:rPr>
          <w:rFonts w:ascii="宋体" w:hAnsi="宋体" w:cs="宋体" w:eastAsia="宋体" w:hint="default"/>
          <w:spacing w:val="-5"/>
          <w:w w:val="102"/>
          <w:sz w:val="23"/>
          <w:szCs w:val="23"/>
        </w:rPr>
        <w:t> </w:t>
      </w:r>
      <w:r>
        <w:rPr>
          <w:rFonts w:ascii="宋体" w:hAnsi="宋体" w:cs="宋体" w:eastAsia="宋体" w:hint="default"/>
          <w:spacing w:val="-5"/>
          <w:sz w:val="23"/>
          <w:szCs w:val="23"/>
        </w:rPr>
        <w:t>大</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流</w:t>
      </w:r>
      <w:r>
        <w:rPr>
          <w:rFonts w:ascii="宋体" w:hAnsi="宋体" w:cs="宋体" w:eastAsia="宋体" w:hint="default"/>
          <w:spacing w:val="-5"/>
          <w:sz w:val="23"/>
          <w:szCs w:val="23"/>
        </w:rPr>
        <w:t>程</w:t>
      </w:r>
      <w:r>
        <w:rPr>
          <w:rFonts w:ascii="宋体" w:hAnsi="宋体" w:cs="宋体" w:eastAsia="宋体" w:hint="default"/>
          <w:spacing w:val="-5"/>
          <w:sz w:val="23"/>
          <w:szCs w:val="23"/>
        </w:rPr>
        <w:t>及确</w:t>
      </w:r>
      <w:r>
        <w:rPr>
          <w:rFonts w:ascii="宋体" w:hAnsi="宋体" w:cs="宋体" w:eastAsia="宋体" w:hint="default"/>
          <w:spacing w:val="-5"/>
          <w:sz w:val="23"/>
          <w:szCs w:val="23"/>
        </w:rPr>
        <w:t>定</w:t>
      </w:r>
      <w:r>
        <w:rPr>
          <w:rFonts w:ascii="宋体" w:hAnsi="宋体" w:cs="宋体" w:eastAsia="宋体" w:hint="default"/>
          <w:spacing w:val="-5"/>
          <w:sz w:val="23"/>
          <w:szCs w:val="23"/>
        </w:rPr>
        <w:t>重</w:t>
      </w:r>
      <w:r>
        <w:rPr>
          <w:rFonts w:ascii="宋体" w:hAnsi="宋体" w:cs="宋体" w:eastAsia="宋体" w:hint="default"/>
          <w:spacing w:val="-5"/>
          <w:sz w:val="23"/>
          <w:szCs w:val="23"/>
        </w:rPr>
        <w:t>点</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单位</w:t>
      </w:r>
      <w:r>
        <w:rPr>
          <w:rFonts w:ascii="宋体" w:hAnsi="宋体" w:cs="宋体" w:eastAsia="宋体" w:hint="default"/>
          <w:spacing w:val="-5"/>
          <w:sz w:val="23"/>
          <w:szCs w:val="23"/>
        </w:rPr>
        <w:t>，</w:t>
      </w:r>
      <w:r>
        <w:rPr>
          <w:rFonts w:ascii="宋体" w:hAnsi="宋体" w:cs="宋体" w:eastAsia="宋体" w:hint="default"/>
          <w:spacing w:val="-5"/>
          <w:sz w:val="23"/>
          <w:szCs w:val="23"/>
        </w:rPr>
        <w:t>设</w:t>
      </w:r>
      <w:r>
        <w:rPr>
          <w:rFonts w:ascii="宋体" w:hAnsi="宋体" w:cs="宋体" w:eastAsia="宋体" w:hint="default"/>
          <w:spacing w:val="-5"/>
          <w:sz w:val="23"/>
          <w:szCs w:val="23"/>
        </w:rPr>
        <w:t>计</w:t>
      </w:r>
      <w:r>
        <w:rPr>
          <w:rFonts w:ascii="宋体" w:hAnsi="宋体" w:cs="宋体" w:eastAsia="宋体" w:hint="default"/>
          <w:spacing w:val="-5"/>
          <w:sz w:val="23"/>
          <w:szCs w:val="23"/>
        </w:rPr>
        <w:t>关</w:t>
      </w:r>
      <w:r>
        <w:rPr>
          <w:rFonts w:ascii="宋体" w:hAnsi="宋体" w:cs="宋体" w:eastAsia="宋体" w:hint="default"/>
          <w:spacing w:val="-5"/>
          <w:sz w:val="23"/>
          <w:szCs w:val="23"/>
        </w:rPr>
        <w:t>键</w:t>
      </w:r>
      <w:r>
        <w:rPr>
          <w:rFonts w:ascii="宋体" w:hAnsi="宋体" w:cs="宋体" w:eastAsia="宋体" w:hint="default"/>
          <w:spacing w:val="-5"/>
          <w:sz w:val="23"/>
          <w:szCs w:val="23"/>
        </w:rPr>
        <w:t>控制</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，并对其</w:t>
      </w:r>
      <w:r>
        <w:rPr>
          <w:rFonts w:ascii="宋体" w:hAnsi="宋体" w:cs="宋体" w:eastAsia="宋体" w:hint="default"/>
          <w:spacing w:val="-5"/>
          <w:sz w:val="23"/>
          <w:szCs w:val="23"/>
        </w:rPr>
        <w:t>执行</w:t>
      </w:r>
      <w:r>
        <w:rPr>
          <w:rFonts w:ascii="宋体" w:hAnsi="宋体" w:cs="宋体" w:eastAsia="宋体" w:hint="default"/>
          <w:spacing w:val="-5"/>
          <w:sz w:val="23"/>
          <w:szCs w:val="23"/>
        </w:rPr>
        <w:t>情况</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持续</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及</w:t>
      </w:r>
      <w:r>
        <w:rPr>
          <w:rFonts w:ascii="宋体" w:hAnsi="宋体" w:cs="宋体" w:eastAsia="宋体" w:hint="default"/>
          <w:spacing w:val="96"/>
          <w:sz w:val="23"/>
          <w:szCs w:val="23"/>
        </w:rPr>
        <w:t> </w:t>
      </w:r>
      <w:r>
        <w:rPr>
          <w:rFonts w:ascii="宋体" w:hAnsi="宋体" w:cs="宋体" w:eastAsia="宋体" w:hint="default"/>
          <w:sz w:val="23"/>
          <w:szCs w:val="23"/>
        </w:rPr>
        <w:t>跟踪</w:t>
      </w:r>
      <w:r>
        <w:rPr>
          <w:rFonts w:ascii="宋体" w:hAnsi="宋体" w:cs="宋体" w:eastAsia="宋体" w:hint="default"/>
          <w:sz w:val="23"/>
          <w:szCs w:val="23"/>
        </w:rPr>
        <w:t>。</w:t>
      </w:r>
    </w:p>
    <w:p>
      <w:pPr>
        <w:spacing w:before="35"/>
        <w:ind w:left="186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w:t>
      </w:r>
      <w:r>
        <w:rPr>
          <w:rFonts w:ascii="宋体" w:hAnsi="宋体" w:cs="宋体" w:eastAsia="宋体" w:hint="default"/>
          <w:sz w:val="23"/>
          <w:szCs w:val="23"/>
        </w:rPr>
        <w:t>重</w:t>
      </w:r>
      <w:r>
        <w:rPr>
          <w:rFonts w:ascii="宋体" w:hAnsi="宋体" w:cs="宋体" w:eastAsia="宋体" w:hint="default"/>
          <w:sz w:val="23"/>
          <w:szCs w:val="23"/>
        </w:rPr>
        <w:t>点</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控制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经营</w:t>
      </w:r>
      <w:r>
        <w:rPr>
          <w:rFonts w:ascii="宋体" w:hAnsi="宋体" w:cs="宋体" w:eastAsia="宋体" w:hint="default"/>
          <w:sz w:val="23"/>
          <w:szCs w:val="23"/>
        </w:rPr>
        <w:t>控制</w:t>
      </w:r>
    </w:p>
    <w:p>
      <w:pPr>
        <w:spacing w:line="362" w:lineRule="auto" w:before="113"/>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主营</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分</w:t>
      </w:r>
      <w:r>
        <w:rPr>
          <w:rFonts w:ascii="宋体" w:hAnsi="宋体" w:cs="宋体" w:eastAsia="宋体" w:hint="default"/>
          <w:spacing w:val="-5"/>
          <w:sz w:val="23"/>
          <w:szCs w:val="23"/>
        </w:rPr>
        <w:t>为</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和</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开发</w:t>
      </w:r>
      <w:r>
        <w:rPr>
          <w:rFonts w:ascii="宋体" w:hAnsi="宋体" w:cs="宋体" w:eastAsia="宋体" w:hint="default"/>
          <w:spacing w:val="-5"/>
          <w:sz w:val="23"/>
          <w:szCs w:val="23"/>
        </w:rPr>
        <w:t>，</w:t>
      </w:r>
      <w:r>
        <w:rPr>
          <w:rFonts w:ascii="宋体" w:hAnsi="宋体" w:cs="宋体" w:eastAsia="宋体" w:hint="default"/>
          <w:spacing w:val="-5"/>
          <w:sz w:val="23"/>
          <w:szCs w:val="23"/>
        </w:rPr>
        <w:t>针</w:t>
      </w:r>
      <w:r>
        <w:rPr>
          <w:rFonts w:ascii="宋体" w:hAnsi="宋体" w:cs="宋体" w:eastAsia="宋体" w:hint="default"/>
          <w:spacing w:val="-5"/>
          <w:sz w:val="23"/>
          <w:szCs w:val="23"/>
        </w:rPr>
        <w:t>对</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开发</w:t>
      </w:r>
      <w:r>
        <w:rPr>
          <w:rFonts w:ascii="宋体" w:hAnsi="宋体" w:cs="宋体" w:eastAsia="宋体" w:hint="default"/>
          <w:spacing w:val="-5"/>
          <w:sz w:val="23"/>
          <w:szCs w:val="23"/>
        </w:rPr>
        <w:t>从</w:t>
      </w:r>
      <w:r>
        <w:rPr>
          <w:rFonts w:ascii="宋体" w:hAnsi="宋体" w:cs="宋体" w:eastAsia="宋体" w:hint="default"/>
          <w:spacing w:val="-5"/>
          <w:sz w:val="23"/>
          <w:szCs w:val="23"/>
        </w:rPr>
        <w:t>项目</w:t>
      </w:r>
      <w:r>
        <w:rPr>
          <w:rFonts w:ascii="宋体" w:hAnsi="宋体" w:cs="宋体" w:eastAsia="宋体" w:hint="default"/>
          <w:spacing w:val="-5"/>
          <w:sz w:val="23"/>
          <w:szCs w:val="23"/>
        </w:rPr>
        <w:t>投</w:t>
      </w:r>
      <w:r>
        <w:rPr>
          <w:rFonts w:ascii="宋体" w:hAnsi="宋体" w:cs="宋体" w:eastAsia="宋体" w:hint="default"/>
          <w:spacing w:val="-5"/>
          <w:sz w:val="23"/>
          <w:szCs w:val="23"/>
        </w:rPr>
        <w:t>资、</w:t>
      </w:r>
      <w:r>
        <w:rPr>
          <w:rFonts w:ascii="宋体" w:hAnsi="宋体" w:cs="宋体" w:eastAsia="宋体" w:hint="default"/>
          <w:spacing w:val="-5"/>
          <w:sz w:val="23"/>
          <w:szCs w:val="23"/>
        </w:rPr>
        <w:t>设</w:t>
      </w:r>
      <w:r>
        <w:rPr>
          <w:rFonts w:ascii="宋体" w:hAnsi="宋体" w:cs="宋体" w:eastAsia="宋体" w:hint="default"/>
          <w:spacing w:val="-5"/>
          <w:sz w:val="23"/>
          <w:szCs w:val="23"/>
        </w:rPr>
        <w:t>计、</w:t>
      </w:r>
      <w:r>
        <w:rPr>
          <w:rFonts w:ascii="宋体" w:hAnsi="宋体" w:cs="宋体" w:eastAsia="宋体" w:hint="default"/>
          <w:spacing w:val="-5"/>
          <w:sz w:val="23"/>
          <w:szCs w:val="23"/>
        </w:rPr>
        <w:t>工</w:t>
      </w:r>
      <w:r>
        <w:rPr>
          <w:rFonts w:ascii="宋体" w:hAnsi="宋体" w:cs="宋体" w:eastAsia="宋体" w:hint="default"/>
          <w:w w:val="102"/>
          <w:sz w:val="23"/>
          <w:szCs w:val="23"/>
        </w:rPr>
        <w:t> </w:t>
      </w:r>
      <w:r>
        <w:rPr>
          <w:rFonts w:ascii="宋体" w:hAnsi="宋体" w:cs="宋体" w:eastAsia="宋体" w:hint="default"/>
          <w:spacing w:val="-2"/>
          <w:sz w:val="23"/>
          <w:szCs w:val="23"/>
        </w:rPr>
        <w:t>程</w:t>
      </w:r>
      <w:r>
        <w:rPr>
          <w:rFonts w:ascii="宋体" w:hAnsi="宋体" w:cs="宋体" w:eastAsia="宋体" w:hint="default"/>
          <w:spacing w:val="-2"/>
          <w:sz w:val="23"/>
          <w:szCs w:val="23"/>
        </w:rPr>
        <w:t>管理、</w:t>
      </w:r>
      <w:r>
        <w:rPr>
          <w:rFonts w:ascii="宋体" w:hAnsi="宋体" w:cs="宋体" w:eastAsia="宋体" w:hint="default"/>
          <w:spacing w:val="-2"/>
          <w:sz w:val="23"/>
          <w:szCs w:val="23"/>
        </w:rPr>
        <w:t>成</w:t>
      </w:r>
      <w:r>
        <w:rPr>
          <w:rFonts w:ascii="宋体" w:hAnsi="宋体" w:cs="宋体" w:eastAsia="宋体" w:hint="default"/>
          <w:spacing w:val="-2"/>
          <w:sz w:val="23"/>
          <w:szCs w:val="23"/>
        </w:rPr>
        <w:t>本</w:t>
      </w:r>
      <w:r>
        <w:rPr>
          <w:rFonts w:ascii="宋体" w:hAnsi="宋体" w:cs="宋体" w:eastAsia="宋体" w:hint="default"/>
          <w:spacing w:val="-2"/>
          <w:sz w:val="23"/>
          <w:szCs w:val="23"/>
        </w:rPr>
        <w:t>控制</w:t>
      </w:r>
      <w:r>
        <w:rPr>
          <w:rFonts w:ascii="宋体" w:hAnsi="宋体" w:cs="宋体" w:eastAsia="宋体" w:hint="default"/>
          <w:spacing w:val="-2"/>
          <w:sz w:val="23"/>
          <w:szCs w:val="23"/>
        </w:rPr>
        <w:t>、</w:t>
      </w:r>
      <w:r>
        <w:rPr>
          <w:rFonts w:ascii="宋体" w:hAnsi="宋体" w:cs="宋体" w:eastAsia="宋体" w:hint="default"/>
          <w:spacing w:val="-2"/>
          <w:sz w:val="23"/>
          <w:szCs w:val="23"/>
        </w:rPr>
        <w:t>营</w:t>
      </w:r>
      <w:r>
        <w:rPr>
          <w:rFonts w:ascii="宋体" w:hAnsi="宋体" w:cs="宋体" w:eastAsia="宋体" w:hint="default"/>
          <w:spacing w:val="-2"/>
          <w:sz w:val="23"/>
          <w:szCs w:val="23"/>
        </w:rPr>
        <w:t>销</w:t>
      </w:r>
      <w:r>
        <w:rPr>
          <w:rFonts w:ascii="宋体" w:hAnsi="宋体" w:cs="宋体" w:eastAsia="宋体" w:hint="default"/>
          <w:spacing w:val="-2"/>
          <w:sz w:val="23"/>
          <w:szCs w:val="23"/>
        </w:rPr>
        <w:t>管理、</w:t>
      </w:r>
      <w:r>
        <w:rPr>
          <w:rFonts w:ascii="宋体" w:hAnsi="宋体" w:cs="宋体" w:eastAsia="宋体" w:hint="default"/>
          <w:spacing w:val="-2"/>
          <w:sz w:val="23"/>
          <w:szCs w:val="23"/>
        </w:rPr>
        <w:t>客</w:t>
      </w:r>
      <w:r>
        <w:rPr>
          <w:rFonts w:ascii="宋体" w:hAnsi="宋体" w:cs="宋体" w:eastAsia="宋体" w:hint="default"/>
          <w:spacing w:val="-2"/>
          <w:sz w:val="23"/>
          <w:szCs w:val="23"/>
        </w:rPr>
        <w:t>服服</w:t>
      </w:r>
      <w:r>
        <w:rPr>
          <w:rFonts w:ascii="宋体" w:hAnsi="宋体" w:cs="宋体" w:eastAsia="宋体" w:hint="default"/>
          <w:spacing w:val="-2"/>
          <w:sz w:val="23"/>
          <w:szCs w:val="23"/>
        </w:rPr>
        <w:t>务、</w:t>
      </w:r>
      <w:r>
        <w:rPr>
          <w:rFonts w:ascii="宋体" w:hAnsi="宋体" w:cs="宋体" w:eastAsia="宋体" w:hint="default"/>
          <w:spacing w:val="-2"/>
          <w:sz w:val="23"/>
          <w:szCs w:val="23"/>
        </w:rPr>
        <w:t>物</w:t>
      </w:r>
      <w:r>
        <w:rPr>
          <w:rFonts w:ascii="宋体" w:hAnsi="宋体" w:cs="宋体" w:eastAsia="宋体" w:hint="default"/>
          <w:spacing w:val="-2"/>
          <w:sz w:val="23"/>
          <w:szCs w:val="23"/>
        </w:rPr>
        <w:t>业</w:t>
      </w:r>
      <w:r>
        <w:rPr>
          <w:rFonts w:ascii="宋体" w:hAnsi="宋体" w:cs="宋体" w:eastAsia="宋体" w:hint="default"/>
          <w:spacing w:val="-2"/>
          <w:sz w:val="23"/>
          <w:szCs w:val="23"/>
        </w:rPr>
        <w:t>服</w:t>
      </w:r>
      <w:r>
        <w:rPr>
          <w:rFonts w:ascii="宋体" w:hAnsi="宋体" w:cs="宋体" w:eastAsia="宋体" w:hint="default"/>
          <w:spacing w:val="-2"/>
          <w:sz w:val="23"/>
          <w:szCs w:val="23"/>
        </w:rPr>
        <w:t>务</w:t>
      </w:r>
      <w:r>
        <w:rPr>
          <w:rFonts w:ascii="宋体" w:hAnsi="宋体" w:cs="宋体" w:eastAsia="宋体" w:hint="default"/>
          <w:spacing w:val="-2"/>
          <w:sz w:val="23"/>
          <w:szCs w:val="23"/>
        </w:rPr>
        <w:t>等各</w:t>
      </w:r>
      <w:r>
        <w:rPr>
          <w:rFonts w:ascii="宋体" w:hAnsi="宋体" w:cs="宋体" w:eastAsia="宋体" w:hint="default"/>
          <w:spacing w:val="-2"/>
          <w:sz w:val="23"/>
          <w:szCs w:val="23"/>
        </w:rPr>
        <w:t>环</w:t>
      </w:r>
      <w:r>
        <w:rPr>
          <w:rFonts w:ascii="宋体" w:hAnsi="宋体" w:cs="宋体" w:eastAsia="宋体" w:hint="default"/>
          <w:spacing w:val="-2"/>
          <w:sz w:val="23"/>
          <w:szCs w:val="23"/>
        </w:rPr>
        <w:t>节</w:t>
      </w:r>
      <w:r>
        <w:rPr>
          <w:rFonts w:ascii="宋体" w:hAnsi="宋体" w:cs="宋体" w:eastAsia="宋体" w:hint="default"/>
          <w:spacing w:val="-2"/>
          <w:sz w:val="23"/>
          <w:szCs w:val="23"/>
        </w:rPr>
        <w:t>制</w:t>
      </w:r>
      <w:r>
        <w:rPr>
          <w:rFonts w:ascii="宋体" w:hAnsi="宋体" w:cs="宋体" w:eastAsia="宋体" w:hint="default"/>
          <w:spacing w:val="-2"/>
          <w:sz w:val="23"/>
          <w:szCs w:val="23"/>
        </w:rPr>
        <w:t>定</w:t>
      </w:r>
      <w:r>
        <w:rPr>
          <w:rFonts w:ascii="宋体" w:hAnsi="宋体" w:cs="宋体" w:eastAsia="宋体" w:hint="default"/>
          <w:spacing w:val="-2"/>
          <w:sz w:val="23"/>
          <w:szCs w:val="23"/>
        </w:rPr>
        <w:t>了</w:t>
      </w:r>
      <w:r>
        <w:rPr>
          <w:rFonts w:ascii="宋体" w:hAnsi="宋体" w:cs="宋体" w:eastAsia="宋体" w:hint="default"/>
          <w:spacing w:val="-2"/>
          <w:sz w:val="23"/>
          <w:szCs w:val="23"/>
        </w:rPr>
        <w:t>详细</w:t>
      </w:r>
      <w:r>
        <w:rPr>
          <w:rFonts w:ascii="宋体" w:hAnsi="宋体" w:cs="宋体" w:eastAsia="宋体" w:hint="default"/>
          <w:spacing w:val="-2"/>
          <w:sz w:val="23"/>
          <w:szCs w:val="23"/>
        </w:rPr>
        <w:t>的</w:t>
      </w:r>
      <w:r>
        <w:rPr>
          <w:rFonts w:ascii="宋体" w:hAnsi="宋体" w:cs="宋体" w:eastAsia="宋体" w:hint="default"/>
          <w:spacing w:val="-2"/>
          <w:sz w:val="23"/>
          <w:szCs w:val="23"/>
        </w:rPr>
        <w:t>工</w:t>
      </w:r>
      <w:r>
        <w:rPr>
          <w:rFonts w:ascii="宋体" w:hAnsi="宋体" w:cs="宋体" w:eastAsia="宋体" w:hint="default"/>
          <w:spacing w:val="-2"/>
          <w:sz w:val="23"/>
          <w:szCs w:val="23"/>
        </w:rPr>
        <w:t>作</w:t>
      </w:r>
      <w:r>
        <w:rPr>
          <w:rFonts w:ascii="宋体" w:hAnsi="宋体" w:cs="宋体" w:eastAsia="宋体" w:hint="default"/>
          <w:spacing w:val="-2"/>
          <w:sz w:val="23"/>
          <w:szCs w:val="23"/>
        </w:rPr>
        <w:t>职</w:t>
      </w:r>
      <w:r>
        <w:rPr>
          <w:rFonts w:ascii="宋体" w:hAnsi="宋体" w:cs="宋体" w:eastAsia="宋体" w:hint="default"/>
          <w:spacing w:val="-2"/>
          <w:sz w:val="23"/>
          <w:szCs w:val="23"/>
        </w:rPr>
        <w:t>责、</w:t>
      </w:r>
      <w:r>
        <w:rPr>
          <w:rFonts w:ascii="宋体" w:hAnsi="宋体" w:cs="宋体" w:eastAsia="宋体" w:hint="default"/>
          <w:spacing w:val="88"/>
          <w:sz w:val="23"/>
          <w:szCs w:val="23"/>
        </w:rPr>
        <w:t> </w:t>
      </w:r>
      <w:r>
        <w:rPr>
          <w:rFonts w:ascii="宋体" w:hAnsi="宋体" w:cs="宋体" w:eastAsia="宋体" w:hint="default"/>
          <w:spacing w:val="-5"/>
          <w:sz w:val="23"/>
          <w:szCs w:val="23"/>
        </w:rPr>
        <w:t>标准、</w:t>
      </w:r>
      <w:r>
        <w:rPr>
          <w:rFonts w:ascii="宋体" w:hAnsi="宋体" w:cs="宋体" w:eastAsia="宋体" w:hint="default"/>
          <w:spacing w:val="-5"/>
          <w:sz w:val="23"/>
          <w:szCs w:val="23"/>
        </w:rPr>
        <w:t>流</w:t>
      </w:r>
      <w:r>
        <w:rPr>
          <w:rFonts w:ascii="宋体" w:hAnsi="宋体" w:cs="宋体" w:eastAsia="宋体" w:hint="default"/>
          <w:spacing w:val="-5"/>
          <w:sz w:val="23"/>
          <w:szCs w:val="23"/>
        </w:rPr>
        <w:t>程</w:t>
      </w:r>
      <w:r>
        <w:rPr>
          <w:rFonts w:ascii="宋体" w:hAnsi="宋体" w:cs="宋体" w:eastAsia="宋体" w:hint="default"/>
          <w:spacing w:val="-5"/>
          <w:sz w:val="23"/>
          <w:szCs w:val="23"/>
        </w:rPr>
        <w:t>、准</w:t>
      </w:r>
      <w:r>
        <w:rPr>
          <w:rFonts w:ascii="宋体" w:hAnsi="宋体" w:cs="宋体" w:eastAsia="宋体" w:hint="default"/>
          <w:spacing w:val="-5"/>
          <w:sz w:val="23"/>
          <w:szCs w:val="23"/>
        </w:rPr>
        <w:t>则</w:t>
      </w:r>
      <w:r>
        <w:rPr>
          <w:rFonts w:ascii="宋体" w:hAnsi="宋体" w:cs="宋体" w:eastAsia="宋体" w:hint="default"/>
          <w:spacing w:val="-5"/>
          <w:sz w:val="23"/>
          <w:szCs w:val="23"/>
        </w:rPr>
        <w:t>和</w:t>
      </w:r>
      <w:r>
        <w:rPr>
          <w:rFonts w:ascii="宋体" w:hAnsi="宋体" w:cs="宋体" w:eastAsia="宋体" w:hint="default"/>
          <w:spacing w:val="-5"/>
          <w:sz w:val="23"/>
          <w:szCs w:val="23"/>
        </w:rPr>
        <w:t>手</w:t>
      </w:r>
      <w:r>
        <w:rPr>
          <w:rFonts w:ascii="宋体" w:hAnsi="宋体" w:cs="宋体" w:eastAsia="宋体" w:hint="default"/>
          <w:spacing w:val="-5"/>
          <w:sz w:val="23"/>
          <w:szCs w:val="23"/>
        </w:rPr>
        <w:t>册</w:t>
      </w:r>
      <w:r>
        <w:rPr>
          <w:rFonts w:ascii="宋体" w:hAnsi="宋体" w:cs="宋体" w:eastAsia="宋体" w:hint="default"/>
          <w:spacing w:val="-5"/>
          <w:sz w:val="23"/>
          <w:szCs w:val="23"/>
        </w:rPr>
        <w:t>。</w:t>
      </w:r>
      <w:r>
        <w:rPr>
          <w:rFonts w:ascii="宋体" w:hAnsi="宋体" w:cs="宋体" w:eastAsia="宋体" w:hint="default"/>
          <w:spacing w:val="-5"/>
          <w:sz w:val="23"/>
          <w:szCs w:val="23"/>
        </w:rPr>
        <w:t>针</w:t>
      </w:r>
      <w:r>
        <w:rPr>
          <w:rFonts w:ascii="宋体" w:hAnsi="宋体" w:cs="宋体" w:eastAsia="宋体" w:hint="default"/>
          <w:spacing w:val="-5"/>
          <w:sz w:val="23"/>
          <w:szCs w:val="23"/>
        </w:rPr>
        <w:t>对</w:t>
      </w:r>
      <w:r>
        <w:rPr>
          <w:rFonts w:ascii="宋体" w:hAnsi="宋体" w:cs="宋体" w:eastAsia="宋体" w:hint="default"/>
          <w:spacing w:val="-5"/>
          <w:sz w:val="23"/>
          <w:szCs w:val="23"/>
        </w:rPr>
        <w:t>建</w:t>
      </w:r>
      <w:r>
        <w:rPr>
          <w:rFonts w:ascii="宋体" w:hAnsi="宋体" w:cs="宋体" w:eastAsia="宋体" w:hint="default"/>
          <w:spacing w:val="-5"/>
          <w:sz w:val="23"/>
          <w:szCs w:val="23"/>
        </w:rPr>
        <w:t>筑</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施</w:t>
      </w:r>
      <w:r>
        <w:rPr>
          <w:rFonts w:ascii="宋体" w:hAnsi="宋体" w:cs="宋体" w:eastAsia="宋体" w:hint="default"/>
          <w:spacing w:val="-5"/>
          <w:sz w:val="23"/>
          <w:szCs w:val="23"/>
        </w:rPr>
        <w:t>工业</w:t>
      </w:r>
      <w:r>
        <w:rPr>
          <w:rFonts w:ascii="宋体" w:hAnsi="宋体" w:cs="宋体" w:eastAsia="宋体" w:hint="default"/>
          <w:spacing w:val="-5"/>
          <w:sz w:val="23"/>
          <w:szCs w:val="23"/>
        </w:rPr>
        <w:t>务</w:t>
      </w:r>
      <w:r>
        <w:rPr>
          <w:rFonts w:ascii="宋体" w:hAnsi="宋体" w:cs="宋体" w:eastAsia="宋体" w:hint="default"/>
          <w:spacing w:val="-5"/>
          <w:sz w:val="23"/>
          <w:szCs w:val="23"/>
        </w:rPr>
        <w:t>从</w:t>
      </w: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承</w:t>
      </w:r>
      <w:r>
        <w:rPr>
          <w:rFonts w:ascii="宋体" w:hAnsi="宋体" w:cs="宋体" w:eastAsia="宋体" w:hint="default"/>
          <w:spacing w:val="-5"/>
          <w:sz w:val="23"/>
          <w:szCs w:val="23"/>
        </w:rPr>
        <w:t>接</w:t>
      </w:r>
      <w:r>
        <w:rPr>
          <w:rFonts w:ascii="宋体" w:hAnsi="宋体" w:cs="宋体" w:eastAsia="宋体" w:hint="default"/>
          <w:spacing w:val="-5"/>
          <w:sz w:val="23"/>
          <w:szCs w:val="23"/>
        </w:rPr>
        <w:t>、</w:t>
      </w:r>
      <w:r>
        <w:rPr>
          <w:rFonts w:ascii="宋体" w:hAnsi="宋体" w:cs="宋体" w:eastAsia="宋体" w:hint="default"/>
          <w:spacing w:val="-5"/>
          <w:sz w:val="23"/>
          <w:szCs w:val="23"/>
        </w:rPr>
        <w:t>项目</w:t>
      </w:r>
      <w:r>
        <w:rPr>
          <w:rFonts w:ascii="宋体" w:hAnsi="宋体" w:cs="宋体" w:eastAsia="宋体" w:hint="default"/>
          <w:spacing w:val="-5"/>
          <w:sz w:val="23"/>
          <w:szCs w:val="23"/>
        </w:rPr>
        <w:t>质</w:t>
      </w:r>
      <w:r>
        <w:rPr>
          <w:rFonts w:ascii="宋体" w:hAnsi="宋体" w:cs="宋体" w:eastAsia="宋体" w:hint="default"/>
          <w:spacing w:val="-5"/>
          <w:sz w:val="23"/>
          <w:szCs w:val="23"/>
        </w:rPr>
        <w:t>量</w:t>
      </w:r>
      <w:r>
        <w:rPr>
          <w:rFonts w:ascii="宋体" w:hAnsi="宋体" w:cs="宋体" w:eastAsia="宋体" w:hint="default"/>
          <w:spacing w:val="-5"/>
          <w:sz w:val="23"/>
          <w:szCs w:val="23"/>
        </w:rPr>
        <w:t>管理、</w:t>
      </w:r>
      <w:r>
        <w:rPr>
          <w:rFonts w:ascii="宋体" w:hAnsi="宋体" w:cs="宋体" w:eastAsia="宋体" w:hint="default"/>
          <w:spacing w:val="-5"/>
          <w:sz w:val="23"/>
          <w:szCs w:val="23"/>
        </w:rPr>
        <w:t>技</w:t>
      </w:r>
      <w:r>
        <w:rPr>
          <w:rFonts w:ascii="宋体" w:hAnsi="宋体" w:cs="宋体" w:eastAsia="宋体" w:hint="default"/>
          <w:spacing w:val="-5"/>
          <w:sz w:val="23"/>
          <w:szCs w:val="23"/>
        </w:rPr>
        <w:t>术</w:t>
      </w:r>
      <w:r>
        <w:rPr>
          <w:rFonts w:ascii="宋体" w:hAnsi="宋体" w:cs="宋体" w:eastAsia="宋体" w:hint="default"/>
          <w:spacing w:val="-5"/>
          <w:sz w:val="23"/>
          <w:szCs w:val="23"/>
        </w:rPr>
        <w:t>管</w:t>
      </w:r>
      <w:r>
        <w:rPr>
          <w:rFonts w:ascii="宋体" w:hAnsi="宋体" w:cs="宋体" w:eastAsia="宋体" w:hint="default"/>
          <w:spacing w:val="92"/>
          <w:sz w:val="23"/>
          <w:szCs w:val="23"/>
        </w:rPr>
        <w:t> </w:t>
      </w:r>
      <w:r>
        <w:rPr>
          <w:rFonts w:ascii="宋体" w:hAnsi="宋体" w:cs="宋体" w:eastAsia="宋体" w:hint="default"/>
          <w:spacing w:val="-5"/>
          <w:sz w:val="23"/>
          <w:szCs w:val="23"/>
        </w:rPr>
        <w:t>理、</w:t>
      </w:r>
      <w:r>
        <w:rPr>
          <w:rFonts w:ascii="宋体" w:hAnsi="宋体" w:cs="宋体" w:eastAsia="宋体" w:hint="default"/>
          <w:spacing w:val="-5"/>
          <w:sz w:val="23"/>
          <w:szCs w:val="23"/>
        </w:rPr>
        <w:t>成</w:t>
      </w:r>
      <w:r>
        <w:rPr>
          <w:rFonts w:ascii="宋体" w:hAnsi="宋体" w:cs="宋体" w:eastAsia="宋体" w:hint="default"/>
          <w:spacing w:val="-5"/>
          <w:sz w:val="23"/>
          <w:szCs w:val="23"/>
        </w:rPr>
        <w:t>本</w:t>
      </w:r>
      <w:r>
        <w:rPr>
          <w:rFonts w:ascii="宋体" w:hAnsi="宋体" w:cs="宋体" w:eastAsia="宋体" w:hint="default"/>
          <w:spacing w:val="-5"/>
          <w:sz w:val="23"/>
          <w:szCs w:val="23"/>
        </w:rPr>
        <w:t>控制</w:t>
      </w:r>
      <w:r>
        <w:rPr>
          <w:rFonts w:ascii="宋体" w:hAnsi="宋体" w:cs="宋体" w:eastAsia="宋体" w:hint="default"/>
          <w:spacing w:val="-5"/>
          <w:sz w:val="23"/>
          <w:szCs w:val="23"/>
        </w:rPr>
        <w:t>、</w:t>
      </w:r>
      <w:r>
        <w:rPr>
          <w:rFonts w:ascii="宋体" w:hAnsi="宋体" w:cs="宋体" w:eastAsia="宋体" w:hint="default"/>
          <w:spacing w:val="-5"/>
          <w:sz w:val="23"/>
          <w:szCs w:val="23"/>
        </w:rPr>
        <w:t>安</w:t>
      </w:r>
      <w:r>
        <w:rPr>
          <w:rFonts w:ascii="宋体" w:hAnsi="宋体" w:cs="宋体" w:eastAsia="宋体" w:hint="default"/>
          <w:spacing w:val="-5"/>
          <w:sz w:val="23"/>
          <w:szCs w:val="23"/>
        </w:rPr>
        <w:t>全</w:t>
      </w:r>
      <w:r>
        <w:rPr>
          <w:rFonts w:ascii="宋体" w:hAnsi="宋体" w:cs="宋体" w:eastAsia="宋体" w:hint="default"/>
          <w:spacing w:val="-5"/>
          <w:sz w:val="23"/>
          <w:szCs w:val="23"/>
        </w:rPr>
        <w:t>生产</w:t>
      </w:r>
      <w:r>
        <w:rPr>
          <w:rFonts w:ascii="宋体" w:hAnsi="宋体" w:cs="宋体" w:eastAsia="宋体" w:hint="default"/>
          <w:spacing w:val="-5"/>
          <w:sz w:val="23"/>
          <w:szCs w:val="23"/>
        </w:rPr>
        <w:t>管理、</w:t>
      </w:r>
      <w:r>
        <w:rPr>
          <w:rFonts w:ascii="宋体" w:hAnsi="宋体" w:cs="宋体" w:eastAsia="宋体" w:hint="default"/>
          <w:spacing w:val="-5"/>
          <w:sz w:val="23"/>
          <w:szCs w:val="23"/>
        </w:rPr>
        <w:t>机</w:t>
      </w:r>
      <w:r>
        <w:rPr>
          <w:rFonts w:ascii="宋体" w:hAnsi="宋体" w:cs="宋体" w:eastAsia="宋体" w:hint="default"/>
          <w:spacing w:val="-5"/>
          <w:sz w:val="23"/>
          <w:szCs w:val="23"/>
        </w:rPr>
        <w:t>具</w:t>
      </w:r>
      <w:r>
        <w:rPr>
          <w:rFonts w:ascii="宋体" w:hAnsi="宋体" w:cs="宋体" w:eastAsia="宋体" w:hint="default"/>
          <w:spacing w:val="-5"/>
          <w:sz w:val="23"/>
          <w:szCs w:val="23"/>
        </w:rPr>
        <w:t>设备</w:t>
      </w:r>
      <w:r>
        <w:rPr>
          <w:rFonts w:ascii="宋体" w:hAnsi="宋体" w:cs="宋体" w:eastAsia="宋体" w:hint="default"/>
          <w:spacing w:val="-5"/>
          <w:sz w:val="23"/>
          <w:szCs w:val="23"/>
        </w:rPr>
        <w:t>管理</w:t>
      </w:r>
      <w:r>
        <w:rPr>
          <w:rFonts w:ascii="宋体" w:hAnsi="宋体" w:cs="宋体" w:eastAsia="宋体" w:hint="default"/>
          <w:spacing w:val="-5"/>
          <w:sz w:val="23"/>
          <w:szCs w:val="23"/>
        </w:rPr>
        <w:t>等</w:t>
      </w:r>
      <w:r>
        <w:rPr>
          <w:rFonts w:ascii="宋体" w:hAnsi="宋体" w:cs="宋体" w:eastAsia="宋体" w:hint="default"/>
          <w:spacing w:val="-5"/>
          <w:sz w:val="23"/>
          <w:szCs w:val="23"/>
        </w:rPr>
        <w:t>环</w:t>
      </w:r>
      <w:r>
        <w:rPr>
          <w:rFonts w:ascii="宋体" w:hAnsi="宋体" w:cs="宋体" w:eastAsia="宋体" w:hint="default"/>
          <w:spacing w:val="-5"/>
          <w:sz w:val="23"/>
          <w:szCs w:val="23"/>
        </w:rPr>
        <w:t>节</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了</w:t>
      </w:r>
      <w:r>
        <w:rPr>
          <w:rFonts w:ascii="宋体" w:hAnsi="宋体" w:cs="宋体" w:eastAsia="宋体" w:hint="default"/>
          <w:spacing w:val="-5"/>
          <w:sz w:val="23"/>
          <w:szCs w:val="23"/>
        </w:rPr>
        <w:t>详细</w:t>
      </w:r>
      <w:r>
        <w:rPr>
          <w:rFonts w:ascii="宋体" w:hAnsi="宋体" w:cs="宋体" w:eastAsia="宋体" w:hint="default"/>
          <w:spacing w:val="-5"/>
          <w:sz w:val="23"/>
          <w:szCs w:val="23"/>
        </w:rPr>
        <w:t>的</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职</w:t>
      </w:r>
      <w:r>
        <w:rPr>
          <w:rFonts w:ascii="宋体" w:hAnsi="宋体" w:cs="宋体" w:eastAsia="宋体" w:hint="default"/>
          <w:spacing w:val="-5"/>
          <w:sz w:val="23"/>
          <w:szCs w:val="23"/>
        </w:rPr>
        <w:t>责、标准、</w:t>
      </w:r>
      <w:r>
        <w:rPr>
          <w:rFonts w:ascii="宋体" w:hAnsi="宋体" w:cs="宋体" w:eastAsia="宋体" w:hint="default"/>
          <w:spacing w:val="-5"/>
          <w:sz w:val="23"/>
          <w:szCs w:val="23"/>
        </w:rPr>
        <w:t>流</w:t>
      </w:r>
      <w:r>
        <w:rPr>
          <w:rFonts w:ascii="宋体" w:hAnsi="宋体" w:cs="宋体" w:eastAsia="宋体" w:hint="default"/>
          <w:spacing w:val="92"/>
          <w:sz w:val="23"/>
          <w:szCs w:val="23"/>
        </w:rPr>
        <w:t> </w:t>
      </w:r>
      <w:r>
        <w:rPr>
          <w:rFonts w:ascii="宋体" w:hAnsi="宋体" w:cs="宋体" w:eastAsia="宋体" w:hint="default"/>
          <w:spacing w:val="-8"/>
          <w:w w:val="102"/>
          <w:sz w:val="23"/>
          <w:szCs w:val="23"/>
        </w:rPr>
        <w:t>程</w:t>
      </w:r>
      <w:r>
        <w:rPr>
          <w:rFonts w:ascii="宋体" w:hAnsi="宋体" w:cs="宋体" w:eastAsia="宋体" w:hint="default"/>
          <w:spacing w:val="-8"/>
          <w:w w:val="102"/>
          <w:sz w:val="23"/>
          <w:szCs w:val="23"/>
        </w:rPr>
        <w:t>、准</w:t>
      </w:r>
      <w:r>
        <w:rPr>
          <w:rFonts w:ascii="宋体" w:hAnsi="宋体" w:cs="宋体" w:eastAsia="宋体" w:hint="default"/>
          <w:spacing w:val="-8"/>
          <w:w w:val="102"/>
          <w:sz w:val="23"/>
          <w:szCs w:val="23"/>
        </w:rPr>
        <w:t>则</w:t>
      </w:r>
      <w:r>
        <w:rPr>
          <w:rFonts w:ascii="宋体" w:hAnsi="宋体" w:cs="宋体" w:eastAsia="宋体" w:hint="default"/>
          <w:spacing w:val="-8"/>
          <w:w w:val="102"/>
          <w:sz w:val="23"/>
          <w:szCs w:val="23"/>
        </w:rPr>
        <w:t>和</w:t>
      </w:r>
      <w:r>
        <w:rPr>
          <w:rFonts w:ascii="宋体" w:hAnsi="宋体" w:cs="宋体" w:eastAsia="宋体" w:hint="default"/>
          <w:spacing w:val="-8"/>
          <w:w w:val="102"/>
          <w:sz w:val="23"/>
          <w:szCs w:val="23"/>
        </w:rPr>
        <w:t>手</w:t>
      </w:r>
      <w:r>
        <w:rPr>
          <w:rFonts w:ascii="宋体" w:hAnsi="宋体" w:cs="宋体" w:eastAsia="宋体" w:hint="default"/>
          <w:spacing w:val="-8"/>
          <w:w w:val="102"/>
          <w:sz w:val="23"/>
          <w:szCs w:val="23"/>
        </w:rPr>
        <w:t>册</w:t>
      </w:r>
      <w:r>
        <w:rPr>
          <w:rFonts w:ascii="宋体" w:hAnsi="宋体" w:cs="宋体" w:eastAsia="宋体" w:hint="default"/>
          <w:spacing w:val="-8"/>
          <w:w w:val="102"/>
          <w:sz w:val="23"/>
          <w:szCs w:val="23"/>
        </w:rPr>
        <w:t>。公司内</w:t>
      </w:r>
      <w:r>
        <w:rPr>
          <w:rFonts w:ascii="宋体" w:hAnsi="宋体" w:cs="宋体" w:eastAsia="宋体" w:hint="default"/>
          <w:spacing w:val="-8"/>
          <w:w w:val="102"/>
          <w:sz w:val="23"/>
          <w:szCs w:val="23"/>
        </w:rPr>
        <w:t>部</w:t>
      </w:r>
      <w:r>
        <w:rPr>
          <w:rFonts w:ascii="宋体" w:hAnsi="宋体" w:cs="宋体" w:eastAsia="宋体" w:hint="default"/>
          <w:spacing w:val="-8"/>
          <w:w w:val="102"/>
          <w:sz w:val="23"/>
          <w:szCs w:val="23"/>
        </w:rPr>
        <w:t>审计监</w:t>
      </w:r>
      <w:r>
        <w:rPr>
          <w:rFonts w:ascii="宋体" w:hAnsi="宋体" w:cs="宋体" w:eastAsia="宋体" w:hint="default"/>
          <w:spacing w:val="-8"/>
          <w:w w:val="102"/>
          <w:sz w:val="23"/>
          <w:szCs w:val="23"/>
        </w:rPr>
        <w:t>察</w:t>
      </w:r>
      <w:r>
        <w:rPr>
          <w:rFonts w:ascii="宋体" w:hAnsi="宋体" w:cs="宋体" w:eastAsia="宋体" w:hint="default"/>
          <w:spacing w:val="-8"/>
          <w:w w:val="102"/>
          <w:sz w:val="23"/>
          <w:szCs w:val="23"/>
        </w:rPr>
        <w:t>管理</w:t>
      </w:r>
      <w:r>
        <w:rPr>
          <w:rFonts w:ascii="宋体" w:hAnsi="宋体" w:cs="宋体" w:eastAsia="宋体" w:hint="default"/>
          <w:spacing w:val="-8"/>
          <w:w w:val="102"/>
          <w:sz w:val="23"/>
          <w:szCs w:val="23"/>
        </w:rPr>
        <w:t>部</w:t>
      </w:r>
      <w:r>
        <w:rPr>
          <w:rFonts w:ascii="宋体" w:hAnsi="宋体" w:cs="宋体" w:eastAsia="宋体" w:hint="default"/>
          <w:spacing w:val="-8"/>
          <w:w w:val="102"/>
          <w:sz w:val="23"/>
          <w:szCs w:val="23"/>
        </w:rPr>
        <w:t>门</w:t>
      </w:r>
      <w:r>
        <w:rPr>
          <w:rFonts w:ascii="宋体" w:hAnsi="宋体" w:cs="宋体" w:eastAsia="宋体" w:hint="default"/>
          <w:spacing w:val="-8"/>
          <w:w w:val="102"/>
          <w:sz w:val="23"/>
          <w:szCs w:val="23"/>
        </w:rPr>
        <w:t>坚</w:t>
      </w:r>
      <w:r>
        <w:rPr>
          <w:rFonts w:ascii="宋体" w:hAnsi="宋体" w:cs="宋体" w:eastAsia="宋体" w:hint="default"/>
          <w:spacing w:val="-8"/>
          <w:w w:val="102"/>
          <w:sz w:val="23"/>
          <w:szCs w:val="23"/>
        </w:rPr>
        <w:t>持</w:t>
      </w:r>
      <w:r>
        <w:rPr>
          <w:rFonts w:ascii="宋体" w:hAnsi="宋体" w:cs="宋体" w:eastAsia="宋体" w:hint="default"/>
          <w:spacing w:val="-8"/>
          <w:w w:val="102"/>
          <w:sz w:val="23"/>
          <w:szCs w:val="23"/>
        </w:rPr>
        <w:t>定</w:t>
      </w:r>
      <w:r>
        <w:rPr>
          <w:rFonts w:ascii="宋体" w:hAnsi="宋体" w:cs="宋体" w:eastAsia="宋体" w:hint="default"/>
          <w:spacing w:val="-8"/>
          <w:w w:val="102"/>
          <w:sz w:val="23"/>
          <w:szCs w:val="23"/>
        </w:rPr>
        <w:t>期</w:t>
      </w:r>
      <w:r>
        <w:rPr>
          <w:rFonts w:ascii="宋体" w:hAnsi="宋体" w:cs="宋体" w:eastAsia="宋体" w:hint="default"/>
          <w:spacing w:val="-8"/>
          <w:w w:val="102"/>
          <w:sz w:val="23"/>
          <w:szCs w:val="23"/>
        </w:rPr>
        <w:t>和不</w:t>
      </w:r>
      <w:r>
        <w:rPr>
          <w:rFonts w:ascii="宋体" w:hAnsi="宋体" w:cs="宋体" w:eastAsia="宋体" w:hint="default"/>
          <w:spacing w:val="-8"/>
          <w:w w:val="102"/>
          <w:sz w:val="23"/>
          <w:szCs w:val="23"/>
        </w:rPr>
        <w:t>定</w:t>
      </w:r>
      <w:r>
        <w:rPr>
          <w:rFonts w:ascii="宋体" w:hAnsi="宋体" w:cs="宋体" w:eastAsia="宋体" w:hint="default"/>
          <w:spacing w:val="-8"/>
          <w:w w:val="102"/>
          <w:sz w:val="23"/>
          <w:szCs w:val="23"/>
        </w:rPr>
        <w:t>期</w:t>
      </w:r>
      <w:r>
        <w:rPr>
          <w:rFonts w:ascii="宋体" w:hAnsi="宋体" w:cs="宋体" w:eastAsia="宋体" w:hint="default"/>
          <w:spacing w:val="-8"/>
          <w:w w:val="102"/>
          <w:sz w:val="23"/>
          <w:szCs w:val="23"/>
        </w:rPr>
        <w:t>的对</w:t>
      </w:r>
      <w:r>
        <w:rPr>
          <w:rFonts w:ascii="宋体" w:hAnsi="宋体" w:cs="宋体" w:eastAsia="宋体" w:hint="default"/>
          <w:spacing w:val="-8"/>
          <w:w w:val="102"/>
          <w:sz w:val="23"/>
          <w:szCs w:val="23"/>
        </w:rPr>
        <w:t>项目</w:t>
      </w:r>
      <w:r>
        <w:rPr>
          <w:rFonts w:ascii="宋体" w:hAnsi="宋体" w:cs="宋体" w:eastAsia="宋体" w:hint="default"/>
          <w:spacing w:val="-8"/>
          <w:w w:val="102"/>
          <w:sz w:val="23"/>
          <w:szCs w:val="23"/>
        </w:rPr>
        <w:t>公司</w:t>
      </w:r>
      <w:r>
        <w:rPr>
          <w:rFonts w:ascii="宋体" w:hAnsi="宋体" w:cs="宋体" w:eastAsia="宋体" w:hint="default"/>
          <w:spacing w:val="-8"/>
          <w:w w:val="102"/>
          <w:sz w:val="23"/>
          <w:szCs w:val="23"/>
        </w:rPr>
        <w:t>进</w:t>
      </w:r>
      <w:r>
        <w:rPr>
          <w:rFonts w:ascii="宋体" w:hAnsi="宋体" w:cs="宋体" w:eastAsia="宋体" w:hint="default"/>
          <w:spacing w:val="-8"/>
          <w:w w:val="102"/>
          <w:sz w:val="23"/>
          <w:szCs w:val="23"/>
        </w:rPr>
        <w:t>行</w:t>
      </w:r>
      <w:r>
        <w:rPr>
          <w:rFonts w:ascii="宋体" w:hAnsi="宋体" w:cs="宋体" w:eastAsia="宋体" w:hint="default"/>
          <w:spacing w:val="-8"/>
          <w:w w:val="102"/>
          <w:sz w:val="23"/>
          <w:szCs w:val="23"/>
        </w:rPr>
        <w:t>检</w:t>
      </w:r>
      <w:r>
        <w:rPr>
          <w:rFonts w:ascii="宋体" w:hAnsi="宋体" w:cs="宋体" w:eastAsia="宋体" w:hint="default"/>
          <w:spacing w:val="-8"/>
          <w:w w:val="102"/>
          <w:sz w:val="23"/>
          <w:szCs w:val="23"/>
        </w:rPr>
        <w:t>查</w:t>
      </w:r>
      <w:r>
        <w:rPr>
          <w:rFonts w:ascii="宋体" w:hAnsi="宋体" w:cs="宋体" w:eastAsia="宋体" w:hint="default"/>
          <w:spacing w:val="-8"/>
          <w:w w:val="102"/>
          <w:sz w:val="23"/>
          <w:szCs w:val="23"/>
        </w:rPr>
        <w:t>、</w:t>
      </w:r>
      <w:r>
        <w:rPr>
          <w:rFonts w:ascii="宋体" w:hAnsi="宋体" w:cs="宋体" w:eastAsia="宋体" w:hint="default"/>
          <w:spacing w:val="-102"/>
          <w:w w:val="102"/>
          <w:sz w:val="23"/>
          <w:szCs w:val="23"/>
        </w:rPr>
        <w:t> </w:t>
      </w:r>
      <w:r>
        <w:rPr>
          <w:rFonts w:ascii="宋体" w:hAnsi="宋体" w:cs="宋体" w:eastAsia="宋体" w:hint="default"/>
          <w:sz w:val="23"/>
          <w:szCs w:val="23"/>
        </w:rPr>
        <w:t>辅</w:t>
      </w:r>
      <w:r>
        <w:rPr>
          <w:rFonts w:ascii="宋体" w:hAnsi="宋体" w:cs="宋体" w:eastAsia="宋体" w:hint="default"/>
          <w:sz w:val="23"/>
          <w:szCs w:val="23"/>
        </w:rPr>
        <w:t>导和</w:t>
      </w:r>
      <w:r>
        <w:rPr>
          <w:rFonts w:ascii="宋体" w:hAnsi="宋体" w:cs="宋体" w:eastAsia="宋体" w:hint="default"/>
          <w:sz w:val="23"/>
          <w:szCs w:val="23"/>
        </w:rPr>
        <w:t>处</w:t>
      </w:r>
      <w:r>
        <w:rPr>
          <w:rFonts w:ascii="宋体" w:hAnsi="宋体" w:cs="宋体" w:eastAsia="宋体" w:hint="default"/>
          <w:sz w:val="23"/>
          <w:szCs w:val="23"/>
        </w:rPr>
        <w:t>罚</w:t>
      </w:r>
      <w:r>
        <w:rPr>
          <w:rFonts w:ascii="宋体" w:hAnsi="宋体" w:cs="宋体" w:eastAsia="宋体" w:hint="default"/>
          <w:sz w:val="23"/>
          <w:szCs w:val="23"/>
        </w:rPr>
        <w:t>，</w:t>
      </w:r>
      <w:r>
        <w:rPr>
          <w:rFonts w:ascii="宋体" w:hAnsi="宋体" w:cs="宋体" w:eastAsia="宋体" w:hint="default"/>
          <w:sz w:val="23"/>
          <w:szCs w:val="23"/>
        </w:rPr>
        <w:t>规</w:t>
      </w:r>
      <w:r>
        <w:rPr>
          <w:rFonts w:ascii="宋体" w:hAnsi="宋体" w:cs="宋体" w:eastAsia="宋体" w:hint="default"/>
          <w:sz w:val="23"/>
          <w:szCs w:val="23"/>
        </w:rPr>
        <w:t>范</w:t>
      </w:r>
      <w:r>
        <w:rPr>
          <w:rFonts w:ascii="宋体" w:hAnsi="宋体" w:cs="宋体" w:eastAsia="宋体" w:hint="default"/>
          <w:sz w:val="23"/>
          <w:szCs w:val="23"/>
        </w:rPr>
        <w:t>公司</w:t>
      </w:r>
      <w:r>
        <w:rPr>
          <w:rFonts w:ascii="宋体" w:hAnsi="宋体" w:cs="宋体" w:eastAsia="宋体" w:hint="default"/>
          <w:sz w:val="23"/>
          <w:szCs w:val="23"/>
        </w:rPr>
        <w:t>日</w:t>
      </w:r>
      <w:r>
        <w:rPr>
          <w:rFonts w:ascii="宋体" w:hAnsi="宋体" w:cs="宋体" w:eastAsia="宋体" w:hint="default"/>
          <w:sz w:val="23"/>
          <w:szCs w:val="23"/>
        </w:rPr>
        <w:t>常</w:t>
      </w:r>
      <w:r>
        <w:rPr>
          <w:rFonts w:ascii="宋体" w:hAnsi="宋体" w:cs="宋体" w:eastAsia="宋体" w:hint="default"/>
          <w:sz w:val="23"/>
          <w:szCs w:val="23"/>
        </w:rPr>
        <w:t>经营</w:t>
      </w:r>
      <w:r>
        <w:rPr>
          <w:rFonts w:ascii="宋体" w:hAnsi="宋体" w:cs="宋体" w:eastAsia="宋体" w:hint="default"/>
          <w:sz w:val="23"/>
          <w:szCs w:val="23"/>
        </w:rPr>
        <w:t>管理</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w:t>
      </w:r>
    </w:p>
    <w:p>
      <w:pPr>
        <w:spacing w:before="37"/>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、财务管理</w:t>
      </w:r>
      <w:r>
        <w:rPr>
          <w:rFonts w:ascii="宋体" w:hAnsi="宋体" w:cs="宋体" w:eastAsia="宋体" w:hint="default"/>
          <w:sz w:val="23"/>
          <w:szCs w:val="23"/>
        </w:rPr>
        <w:t>控制</w:t>
      </w:r>
    </w:p>
    <w:p>
      <w:pPr>
        <w:spacing w:line="364" w:lineRule="auto" w:before="113"/>
        <w:ind w:left="1516" w:right="227" w:firstLine="465"/>
        <w:jc w:val="both"/>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按</w:t>
      </w:r>
      <w:r>
        <w:rPr>
          <w:rFonts w:ascii="宋体" w:hAnsi="宋体" w:cs="宋体" w:eastAsia="宋体" w:hint="default"/>
          <w:spacing w:val="-5"/>
          <w:sz w:val="23"/>
          <w:szCs w:val="23"/>
        </w:rPr>
        <w:t>照企</w:t>
      </w:r>
      <w:r>
        <w:rPr>
          <w:rFonts w:ascii="宋体" w:hAnsi="宋体" w:cs="宋体" w:eastAsia="宋体" w:hint="default"/>
          <w:spacing w:val="-5"/>
          <w:sz w:val="23"/>
          <w:szCs w:val="23"/>
        </w:rPr>
        <w:t>业</w:t>
      </w:r>
      <w:r>
        <w:rPr>
          <w:rFonts w:ascii="宋体" w:hAnsi="宋体" w:cs="宋体" w:eastAsia="宋体" w:hint="default"/>
          <w:spacing w:val="-5"/>
          <w:sz w:val="23"/>
          <w:szCs w:val="23"/>
        </w:rPr>
        <w:t>会计</w:t>
      </w:r>
      <w:r>
        <w:rPr>
          <w:rFonts w:ascii="宋体" w:hAnsi="宋体" w:cs="宋体" w:eastAsia="宋体" w:hint="default"/>
          <w:spacing w:val="-5"/>
          <w:sz w:val="23"/>
          <w:szCs w:val="23"/>
        </w:rPr>
        <w:t>制</w:t>
      </w:r>
      <w:r>
        <w:rPr>
          <w:rFonts w:ascii="宋体" w:hAnsi="宋体" w:cs="宋体" w:eastAsia="宋体" w:hint="default"/>
          <w:spacing w:val="-5"/>
          <w:sz w:val="23"/>
          <w:szCs w:val="23"/>
        </w:rPr>
        <w:t>度、会计法、</w:t>
      </w:r>
      <w:r>
        <w:rPr>
          <w:rFonts w:ascii="宋体" w:hAnsi="宋体" w:cs="宋体" w:eastAsia="宋体" w:hint="default"/>
          <w:spacing w:val="-5"/>
          <w:sz w:val="23"/>
          <w:szCs w:val="23"/>
        </w:rPr>
        <w:t>税</w:t>
      </w:r>
      <w:r>
        <w:rPr>
          <w:rFonts w:ascii="宋体" w:hAnsi="宋体" w:cs="宋体" w:eastAsia="宋体" w:hint="default"/>
          <w:spacing w:val="-5"/>
          <w:sz w:val="23"/>
          <w:szCs w:val="23"/>
        </w:rPr>
        <w:t>法、</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法</w:t>
      </w:r>
      <w:r>
        <w:rPr>
          <w:rFonts w:ascii="宋体" w:hAnsi="宋体" w:cs="宋体" w:eastAsia="宋体" w:hint="default"/>
          <w:spacing w:val="-5"/>
          <w:sz w:val="23"/>
          <w:szCs w:val="23"/>
        </w:rPr>
        <w:t>等相</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w w:val="102"/>
          <w:sz w:val="23"/>
          <w:szCs w:val="23"/>
        </w:rPr>
        <w:t> </w:t>
      </w:r>
      <w:r>
        <w:rPr>
          <w:rFonts w:ascii="宋体" w:hAnsi="宋体" w:cs="宋体" w:eastAsia="宋体" w:hint="default"/>
          <w:spacing w:val="-5"/>
          <w:w w:val="102"/>
          <w:sz w:val="23"/>
          <w:szCs w:val="23"/>
        </w:rPr>
        <w:t>较</w:t>
      </w:r>
      <w:r>
        <w:rPr>
          <w:rFonts w:ascii="宋体" w:hAnsi="宋体" w:cs="宋体" w:eastAsia="宋体" w:hint="default"/>
          <w:spacing w:val="-5"/>
          <w:w w:val="102"/>
          <w:sz w:val="23"/>
          <w:szCs w:val="23"/>
        </w:rPr>
        <w:t>为完</w:t>
      </w:r>
      <w:r>
        <w:rPr>
          <w:rFonts w:ascii="宋体" w:hAnsi="宋体" w:cs="宋体" w:eastAsia="宋体" w:hint="default"/>
          <w:spacing w:val="-5"/>
          <w:w w:val="102"/>
          <w:sz w:val="23"/>
          <w:szCs w:val="23"/>
        </w:rPr>
        <w:t>善</w:t>
      </w:r>
      <w:r>
        <w:rPr>
          <w:rFonts w:ascii="宋体" w:hAnsi="宋体" w:cs="宋体" w:eastAsia="宋体" w:hint="default"/>
          <w:spacing w:val="-5"/>
          <w:w w:val="102"/>
          <w:sz w:val="23"/>
          <w:szCs w:val="23"/>
        </w:rPr>
        <w:t>的财务会计</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度和内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体</w:t>
      </w:r>
      <w:r>
        <w:rPr>
          <w:rFonts w:ascii="宋体" w:hAnsi="宋体" w:cs="宋体" w:eastAsia="宋体" w:hint="default"/>
          <w:spacing w:val="-5"/>
          <w:w w:val="102"/>
          <w:sz w:val="23"/>
          <w:szCs w:val="23"/>
        </w:rPr>
        <w:t>系</w:t>
      </w:r>
      <w:r>
        <w:rPr>
          <w:rFonts w:ascii="宋体" w:hAnsi="宋体" w:cs="宋体" w:eastAsia="宋体" w:hint="default"/>
          <w:spacing w:val="-5"/>
          <w:w w:val="102"/>
          <w:sz w:val="23"/>
          <w:szCs w:val="23"/>
        </w:rPr>
        <w:t>。公司会计管理的内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在重大</w:t>
      </w:r>
      <w:r>
        <w:rPr>
          <w:rFonts w:ascii="宋体" w:hAnsi="宋体" w:cs="宋体" w:eastAsia="宋体" w:hint="default"/>
          <w:spacing w:val="-5"/>
          <w:w w:val="102"/>
          <w:sz w:val="23"/>
          <w:szCs w:val="23"/>
        </w:rPr>
        <w:t>方面</w:t>
      </w:r>
      <w:r>
        <w:rPr>
          <w:rFonts w:ascii="宋体" w:hAnsi="宋体" w:cs="宋体" w:eastAsia="宋体" w:hint="default"/>
          <w:spacing w:val="-5"/>
          <w:w w:val="102"/>
          <w:sz w:val="23"/>
          <w:szCs w:val="23"/>
        </w:rPr>
        <w:t>具有完</w:t>
      </w:r>
      <w:r>
        <w:rPr>
          <w:rFonts w:ascii="宋体" w:hAnsi="宋体" w:cs="宋体" w:eastAsia="宋体" w:hint="default"/>
          <w:spacing w:val="-114"/>
          <w:w w:val="102"/>
          <w:sz w:val="23"/>
          <w:szCs w:val="23"/>
        </w:rPr>
        <w:t> </w:t>
      </w:r>
      <w:r>
        <w:rPr>
          <w:rFonts w:ascii="宋体" w:hAnsi="宋体" w:cs="宋体" w:eastAsia="宋体" w:hint="default"/>
          <w:spacing w:val="-114"/>
          <w:w w:val="102"/>
          <w:sz w:val="23"/>
          <w:szCs w:val="23"/>
        </w:rPr>
      </w:r>
      <w:r>
        <w:rPr>
          <w:rFonts w:ascii="宋体" w:hAnsi="宋体" w:cs="宋体" w:eastAsia="宋体" w:hint="default"/>
          <w:sz w:val="23"/>
          <w:szCs w:val="23"/>
        </w:rPr>
        <w:t>整性、</w:t>
      </w:r>
      <w:r>
        <w:rPr>
          <w:rFonts w:ascii="宋体" w:hAnsi="宋体" w:cs="宋体" w:eastAsia="宋体" w:hint="default"/>
          <w:sz w:val="23"/>
          <w:szCs w:val="23"/>
        </w:rPr>
        <w:t>合</w:t>
      </w:r>
      <w:r>
        <w:rPr>
          <w:rFonts w:ascii="宋体" w:hAnsi="宋体" w:cs="宋体" w:eastAsia="宋体" w:hint="default"/>
          <w:sz w:val="23"/>
          <w:szCs w:val="23"/>
        </w:rPr>
        <w:t>理性及有</w:t>
      </w:r>
      <w:r>
        <w:rPr>
          <w:rFonts w:ascii="宋体" w:hAnsi="宋体" w:cs="宋体" w:eastAsia="宋体" w:hint="default"/>
          <w:sz w:val="23"/>
          <w:szCs w:val="23"/>
        </w:rPr>
        <w:t>效</w:t>
      </w:r>
      <w:r>
        <w:rPr>
          <w:rFonts w:ascii="宋体" w:hAnsi="宋体" w:cs="宋体" w:eastAsia="宋体" w:hint="default"/>
          <w:sz w:val="23"/>
          <w:szCs w:val="23"/>
        </w:rPr>
        <w:t>性，为</w:t>
      </w:r>
      <w:r>
        <w:rPr>
          <w:rFonts w:ascii="宋体" w:hAnsi="宋体" w:cs="宋体" w:eastAsia="宋体" w:hint="default"/>
          <w:sz w:val="23"/>
          <w:szCs w:val="23"/>
        </w:rPr>
        <w:t>编</w:t>
      </w:r>
      <w:r>
        <w:rPr>
          <w:rFonts w:ascii="宋体" w:hAnsi="宋体" w:cs="宋体" w:eastAsia="宋体" w:hint="default"/>
          <w:sz w:val="23"/>
          <w:szCs w:val="23"/>
        </w:rPr>
        <w:t>制</w:t>
      </w:r>
      <w:r>
        <w:rPr>
          <w:rFonts w:ascii="宋体" w:hAnsi="宋体" w:cs="宋体" w:eastAsia="宋体" w:hint="default"/>
          <w:sz w:val="23"/>
          <w:szCs w:val="23"/>
        </w:rPr>
        <w:t>真实、完整、公</w:t>
      </w:r>
      <w:r>
        <w:rPr>
          <w:rFonts w:ascii="宋体" w:hAnsi="宋体" w:cs="宋体" w:eastAsia="宋体" w:hint="default"/>
          <w:sz w:val="23"/>
          <w:szCs w:val="23"/>
        </w:rPr>
        <w:t>允</w:t>
      </w:r>
      <w:r>
        <w:rPr>
          <w:rFonts w:ascii="宋体" w:hAnsi="宋体" w:cs="宋体" w:eastAsia="宋体" w:hint="default"/>
          <w:sz w:val="23"/>
          <w:szCs w:val="23"/>
        </w:rPr>
        <w:t>的财务报</w:t>
      </w:r>
      <w:r>
        <w:rPr>
          <w:rFonts w:ascii="宋体" w:hAnsi="宋体" w:cs="宋体" w:eastAsia="宋体" w:hint="default"/>
          <w:sz w:val="23"/>
          <w:szCs w:val="23"/>
        </w:rPr>
        <w:t>表提</w:t>
      </w:r>
      <w:r>
        <w:rPr>
          <w:rFonts w:ascii="宋体" w:hAnsi="宋体" w:cs="宋体" w:eastAsia="宋体" w:hint="default"/>
          <w:sz w:val="23"/>
          <w:szCs w:val="23"/>
        </w:rPr>
        <w:t>供</w:t>
      </w:r>
      <w:r>
        <w:rPr>
          <w:rFonts w:ascii="宋体" w:hAnsi="宋体" w:cs="宋体" w:eastAsia="宋体" w:hint="default"/>
          <w:sz w:val="23"/>
          <w:szCs w:val="23"/>
        </w:rPr>
        <w:t>合</w:t>
      </w:r>
      <w:r>
        <w:rPr>
          <w:rFonts w:ascii="宋体" w:hAnsi="宋体" w:cs="宋体" w:eastAsia="宋体" w:hint="default"/>
          <w:sz w:val="23"/>
          <w:szCs w:val="23"/>
        </w:rPr>
        <w:t>理保证。</w:t>
      </w:r>
    </w:p>
    <w:p>
      <w:pPr>
        <w:spacing w:before="30"/>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、对</w:t>
      </w:r>
      <w:r>
        <w:rPr>
          <w:rFonts w:ascii="宋体" w:hAnsi="宋体" w:cs="宋体" w:eastAsia="宋体" w:hint="default"/>
          <w:sz w:val="23"/>
          <w:szCs w:val="23"/>
        </w:rPr>
        <w:t>控</w:t>
      </w:r>
      <w:r>
        <w:rPr>
          <w:rFonts w:ascii="宋体" w:hAnsi="宋体" w:cs="宋体" w:eastAsia="宋体" w:hint="default"/>
          <w:sz w:val="23"/>
          <w:szCs w:val="23"/>
        </w:rPr>
        <w:t>股子</w:t>
      </w:r>
      <w:r>
        <w:rPr>
          <w:rFonts w:ascii="宋体" w:hAnsi="宋体" w:cs="宋体" w:eastAsia="宋体" w:hint="default"/>
          <w:sz w:val="23"/>
          <w:szCs w:val="23"/>
        </w:rPr>
        <w:t>公司管理的内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2" w:lineRule="auto" w:before="118"/>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和完</w:t>
      </w:r>
      <w:r>
        <w:rPr>
          <w:rFonts w:ascii="宋体" w:hAnsi="宋体" w:cs="宋体" w:eastAsia="宋体" w:hint="default"/>
          <w:spacing w:val="-5"/>
          <w:sz w:val="23"/>
          <w:szCs w:val="23"/>
        </w:rPr>
        <w:t>善</w:t>
      </w:r>
      <w:r>
        <w:rPr>
          <w:rFonts w:ascii="宋体" w:hAnsi="宋体" w:cs="宋体" w:eastAsia="宋体" w:hint="default"/>
          <w:spacing w:val="-5"/>
          <w:sz w:val="23"/>
          <w:szCs w:val="23"/>
        </w:rPr>
        <w:t>的</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制</w:t>
      </w:r>
      <w:r>
        <w:rPr>
          <w:rFonts w:ascii="宋体" w:hAnsi="宋体" w:cs="宋体" w:eastAsia="宋体" w:hint="default"/>
          <w:spacing w:val="-5"/>
          <w:sz w:val="23"/>
          <w:szCs w:val="23"/>
        </w:rPr>
        <w:t>度和</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流</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对</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公司的管理。公司</w:t>
      </w:r>
      <w:r>
        <w:rPr>
          <w:rFonts w:ascii="宋体" w:hAnsi="宋体" w:cs="宋体" w:eastAsia="宋体" w:hint="default"/>
          <w:spacing w:val="-5"/>
          <w:w w:val="102"/>
          <w:sz w:val="23"/>
          <w:szCs w:val="23"/>
        </w:rPr>
        <w:t> </w:t>
      </w:r>
      <w:r>
        <w:rPr>
          <w:rFonts w:ascii="宋体" w:hAnsi="宋体" w:cs="宋体" w:eastAsia="宋体" w:hint="default"/>
          <w:spacing w:val="-5"/>
          <w:sz w:val="23"/>
          <w:szCs w:val="23"/>
        </w:rPr>
        <w:t>通</w:t>
      </w:r>
      <w:r>
        <w:rPr>
          <w:rFonts w:ascii="宋体" w:hAnsi="宋体" w:cs="宋体" w:eastAsia="宋体" w:hint="default"/>
          <w:spacing w:val="-5"/>
          <w:sz w:val="23"/>
          <w:szCs w:val="23"/>
        </w:rPr>
        <w:t>过委派</w:t>
      </w:r>
      <w:r>
        <w:rPr>
          <w:rFonts w:ascii="宋体" w:hAnsi="宋体" w:cs="宋体" w:eastAsia="宋体" w:hint="default"/>
          <w:spacing w:val="-5"/>
          <w:sz w:val="23"/>
          <w:szCs w:val="23"/>
        </w:rPr>
        <w:t>子</w:t>
      </w:r>
      <w:r>
        <w:rPr>
          <w:rFonts w:ascii="宋体" w:hAnsi="宋体" w:cs="宋体" w:eastAsia="宋体" w:hint="default"/>
          <w:spacing w:val="-5"/>
          <w:sz w:val="23"/>
          <w:szCs w:val="23"/>
        </w:rPr>
        <w:t>公司的董事、监事及重</w:t>
      </w:r>
      <w:r>
        <w:rPr>
          <w:rFonts w:ascii="宋体" w:hAnsi="宋体" w:cs="宋体" w:eastAsia="宋体" w:hint="default"/>
          <w:spacing w:val="-5"/>
          <w:sz w:val="23"/>
          <w:szCs w:val="23"/>
        </w:rPr>
        <w:t>要</w:t>
      </w:r>
      <w:r>
        <w:rPr>
          <w:rFonts w:ascii="宋体" w:hAnsi="宋体" w:cs="宋体" w:eastAsia="宋体" w:hint="default"/>
          <w:spacing w:val="-5"/>
          <w:sz w:val="23"/>
          <w:szCs w:val="23"/>
        </w:rPr>
        <w:t>高级管理人员实</w:t>
      </w:r>
      <w:r>
        <w:rPr>
          <w:rFonts w:ascii="宋体" w:hAnsi="宋体" w:cs="宋体" w:eastAsia="宋体" w:hint="default"/>
          <w:spacing w:val="-5"/>
          <w:sz w:val="23"/>
          <w:szCs w:val="23"/>
        </w:rPr>
        <w:t>施</w:t>
      </w:r>
      <w:r>
        <w:rPr>
          <w:rFonts w:ascii="宋体" w:hAnsi="宋体" w:cs="宋体" w:eastAsia="宋体" w:hint="default"/>
          <w:spacing w:val="-5"/>
          <w:sz w:val="23"/>
          <w:szCs w:val="23"/>
        </w:rPr>
        <w:t>对</w:t>
      </w:r>
      <w:r>
        <w:rPr>
          <w:rFonts w:ascii="宋体" w:hAnsi="宋体" w:cs="宋体" w:eastAsia="宋体" w:hint="default"/>
          <w:spacing w:val="-5"/>
          <w:sz w:val="23"/>
          <w:szCs w:val="23"/>
        </w:rPr>
        <w:t>子</w:t>
      </w:r>
      <w:r>
        <w:rPr>
          <w:rFonts w:ascii="宋体" w:hAnsi="宋体" w:cs="宋体" w:eastAsia="宋体" w:hint="default"/>
          <w:spacing w:val="-5"/>
          <w:sz w:val="23"/>
          <w:szCs w:val="23"/>
        </w:rPr>
        <w:t>公司的管理。对</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5"/>
          <w:sz w:val="23"/>
          <w:szCs w:val="23"/>
        </w:rPr>
        <w:t>公司</w:t>
      </w:r>
      <w:r>
        <w:rPr>
          <w:rFonts w:ascii="宋体" w:hAnsi="宋体" w:cs="宋体" w:eastAsia="宋体" w:hint="default"/>
          <w:spacing w:val="91"/>
          <w:sz w:val="23"/>
          <w:szCs w:val="23"/>
        </w:rPr>
        <w:t> </w:t>
      </w:r>
      <w:r>
        <w:rPr>
          <w:rFonts w:ascii="宋体" w:hAnsi="宋体" w:cs="宋体" w:eastAsia="宋体" w:hint="default"/>
          <w:spacing w:val="-5"/>
          <w:sz w:val="23"/>
          <w:szCs w:val="23"/>
        </w:rPr>
        <w:t>的</w:t>
      </w:r>
      <w:r>
        <w:rPr>
          <w:rFonts w:ascii="宋体" w:hAnsi="宋体" w:cs="宋体" w:eastAsia="宋体" w:hint="default"/>
          <w:spacing w:val="-5"/>
          <w:sz w:val="23"/>
          <w:szCs w:val="23"/>
        </w:rPr>
        <w:t>运</w:t>
      </w:r>
      <w:r>
        <w:rPr>
          <w:rFonts w:ascii="宋体" w:hAnsi="宋体" w:cs="宋体" w:eastAsia="宋体" w:hint="default"/>
          <w:spacing w:val="-5"/>
          <w:sz w:val="23"/>
          <w:szCs w:val="23"/>
        </w:rPr>
        <w:t>作</w:t>
      </w:r>
      <w:r>
        <w:rPr>
          <w:rFonts w:ascii="宋体" w:hAnsi="宋体" w:cs="宋体" w:eastAsia="宋体" w:hint="default"/>
          <w:spacing w:val="-5"/>
          <w:sz w:val="23"/>
          <w:szCs w:val="23"/>
        </w:rPr>
        <w:t>、人事、财务、资</w:t>
      </w:r>
      <w:r>
        <w:rPr>
          <w:rFonts w:ascii="宋体" w:hAnsi="宋体" w:cs="宋体" w:eastAsia="宋体" w:hint="default"/>
          <w:spacing w:val="-5"/>
          <w:sz w:val="23"/>
          <w:szCs w:val="23"/>
        </w:rPr>
        <w:t>金</w:t>
      </w:r>
      <w:r>
        <w:rPr>
          <w:rFonts w:ascii="宋体" w:hAnsi="宋体" w:cs="宋体" w:eastAsia="宋体" w:hint="default"/>
          <w:spacing w:val="-5"/>
          <w:sz w:val="23"/>
          <w:szCs w:val="23"/>
        </w:rPr>
        <w:t>、担保、</w:t>
      </w:r>
      <w:r>
        <w:rPr>
          <w:rFonts w:ascii="宋体" w:hAnsi="宋体" w:cs="宋体" w:eastAsia="宋体" w:hint="default"/>
          <w:spacing w:val="-5"/>
          <w:sz w:val="23"/>
          <w:szCs w:val="23"/>
        </w:rPr>
        <w:t>投</w:t>
      </w:r>
      <w:r>
        <w:rPr>
          <w:rFonts w:ascii="宋体" w:hAnsi="宋体" w:cs="宋体" w:eastAsia="宋体" w:hint="default"/>
          <w:spacing w:val="-5"/>
          <w:sz w:val="23"/>
          <w:szCs w:val="23"/>
        </w:rPr>
        <w:t>资、信</w:t>
      </w:r>
      <w:r>
        <w:rPr>
          <w:rFonts w:ascii="宋体" w:hAnsi="宋体" w:cs="宋体" w:eastAsia="宋体" w:hint="default"/>
          <w:spacing w:val="-5"/>
          <w:sz w:val="23"/>
          <w:szCs w:val="23"/>
        </w:rPr>
        <w:t>息</w:t>
      </w:r>
      <w:r>
        <w:rPr>
          <w:rFonts w:ascii="宋体" w:hAnsi="宋体" w:cs="宋体" w:eastAsia="宋体" w:hint="default"/>
          <w:spacing w:val="-5"/>
          <w:sz w:val="23"/>
          <w:szCs w:val="23"/>
        </w:rPr>
        <w:t>、内审、</w:t>
      </w:r>
      <w:r>
        <w:rPr>
          <w:rFonts w:ascii="宋体" w:hAnsi="宋体" w:cs="宋体" w:eastAsia="宋体" w:hint="default"/>
          <w:spacing w:val="-5"/>
          <w:sz w:val="23"/>
          <w:szCs w:val="23"/>
        </w:rPr>
        <w:t>奖</w:t>
      </w:r>
      <w:r>
        <w:rPr>
          <w:rFonts w:ascii="宋体" w:hAnsi="宋体" w:cs="宋体" w:eastAsia="宋体" w:hint="default"/>
          <w:spacing w:val="-5"/>
          <w:sz w:val="23"/>
          <w:szCs w:val="23"/>
        </w:rPr>
        <w:t>惩</w:t>
      </w:r>
      <w:r>
        <w:rPr>
          <w:rFonts w:ascii="宋体" w:hAnsi="宋体" w:cs="宋体" w:eastAsia="宋体" w:hint="default"/>
          <w:spacing w:val="-5"/>
          <w:sz w:val="23"/>
          <w:szCs w:val="23"/>
        </w:rPr>
        <w:t>等</w:t>
      </w:r>
      <w:r>
        <w:rPr>
          <w:rFonts w:ascii="宋体" w:hAnsi="宋体" w:cs="宋体" w:eastAsia="宋体" w:hint="default"/>
          <w:spacing w:val="-5"/>
          <w:sz w:val="23"/>
          <w:szCs w:val="23"/>
        </w:rPr>
        <w:t>作</w:t>
      </w:r>
      <w:r>
        <w:rPr>
          <w:rFonts w:ascii="宋体" w:hAnsi="宋体" w:cs="宋体" w:eastAsia="宋体" w:hint="default"/>
          <w:spacing w:val="-5"/>
          <w:sz w:val="23"/>
          <w:szCs w:val="23"/>
        </w:rPr>
        <w:t>了</w:t>
      </w:r>
      <w:r>
        <w:rPr>
          <w:rFonts w:ascii="宋体" w:hAnsi="宋体" w:cs="宋体" w:eastAsia="宋体" w:hint="default"/>
          <w:spacing w:val="-5"/>
          <w:sz w:val="23"/>
          <w:szCs w:val="23"/>
        </w:rPr>
        <w:t>明</w:t>
      </w:r>
      <w:r>
        <w:rPr>
          <w:rFonts w:ascii="宋体" w:hAnsi="宋体" w:cs="宋体" w:eastAsia="宋体" w:hint="default"/>
          <w:spacing w:val="-5"/>
          <w:sz w:val="23"/>
          <w:szCs w:val="23"/>
        </w:rPr>
        <w:t>确的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和</w:t>
      </w:r>
      <w:r>
        <w:rPr>
          <w:rFonts w:ascii="宋体" w:hAnsi="宋体" w:cs="宋体" w:eastAsia="宋体" w:hint="default"/>
          <w:spacing w:val="-5"/>
          <w:sz w:val="23"/>
          <w:szCs w:val="23"/>
        </w:rPr>
        <w:t>权</w:t>
      </w:r>
      <w:r>
        <w:rPr>
          <w:rFonts w:ascii="宋体" w:hAnsi="宋体" w:cs="宋体" w:eastAsia="宋体" w:hint="default"/>
          <w:spacing w:val="-5"/>
          <w:sz w:val="23"/>
          <w:szCs w:val="23"/>
        </w:rPr>
        <w:t>限</w:t>
      </w:r>
      <w:r>
        <w:rPr>
          <w:rFonts w:ascii="宋体" w:hAnsi="宋体" w:cs="宋体" w:eastAsia="宋体" w:hint="default"/>
          <w:spacing w:val="92"/>
          <w:sz w:val="23"/>
          <w:szCs w:val="23"/>
        </w:rPr>
        <w:t> </w:t>
      </w:r>
      <w:r>
        <w:rPr>
          <w:rFonts w:ascii="宋体" w:hAnsi="宋体" w:cs="宋体" w:eastAsia="宋体" w:hint="default"/>
          <w:sz w:val="23"/>
          <w:szCs w:val="23"/>
        </w:rPr>
        <w:t>范围</w:t>
      </w:r>
      <w:r>
        <w:rPr>
          <w:rFonts w:ascii="宋体" w:hAnsi="宋体" w:cs="宋体" w:eastAsia="宋体" w:hint="default"/>
          <w:sz w:val="23"/>
          <w:szCs w:val="23"/>
        </w:rPr>
        <w:t>。</w:t>
      </w:r>
    </w:p>
    <w:p>
      <w:pPr>
        <w:spacing w:before="33"/>
        <w:ind w:left="2102" w:right="2741"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4</w:t>
      </w:r>
      <w:r>
        <w:rPr>
          <w:rFonts w:ascii="宋体" w:hAnsi="宋体" w:cs="宋体" w:eastAsia="宋体" w:hint="default"/>
          <w:spacing w:val="-3"/>
          <w:sz w:val="23"/>
          <w:szCs w:val="23"/>
        </w:rPr>
        <w:t>、</w:t>
      </w:r>
      <w:r>
        <w:rPr>
          <w:rFonts w:ascii="宋体" w:hAnsi="宋体" w:cs="宋体" w:eastAsia="宋体" w:hint="default"/>
          <w:spacing w:val="-3"/>
          <w:sz w:val="23"/>
          <w:szCs w:val="23"/>
        </w:rPr>
        <w:t>关</w:t>
      </w:r>
      <w:r>
        <w:rPr>
          <w:rFonts w:ascii="宋体" w:hAnsi="宋体" w:cs="宋体" w:eastAsia="宋体" w:hint="default"/>
          <w:spacing w:val="-3"/>
          <w:sz w:val="23"/>
          <w:szCs w:val="23"/>
        </w:rPr>
        <w:t>联</w:t>
      </w:r>
      <w:r>
        <w:rPr>
          <w:rFonts w:ascii="宋体" w:hAnsi="宋体" w:cs="宋体" w:eastAsia="宋体" w:hint="default"/>
          <w:spacing w:val="-3"/>
          <w:sz w:val="23"/>
          <w:szCs w:val="23"/>
        </w:rPr>
        <w:t>交易</w:t>
      </w:r>
      <w:r>
        <w:rPr>
          <w:rFonts w:ascii="宋体" w:hAnsi="宋体" w:cs="宋体" w:eastAsia="宋体" w:hint="default"/>
          <w:spacing w:val="-3"/>
          <w:sz w:val="23"/>
          <w:szCs w:val="23"/>
        </w:rPr>
        <w:t>内</w:t>
      </w:r>
      <w:r>
        <w:rPr>
          <w:rFonts w:ascii="宋体" w:hAnsi="宋体" w:cs="宋体" w:eastAsia="宋体" w:hint="default"/>
          <w:spacing w:val="-3"/>
          <w:sz w:val="23"/>
          <w:szCs w:val="23"/>
        </w:rPr>
        <w:t>部</w:t>
      </w:r>
      <w:r>
        <w:rPr>
          <w:rFonts w:ascii="宋体" w:hAnsi="宋体" w:cs="宋体" w:eastAsia="宋体" w:hint="default"/>
          <w:spacing w:val="-3"/>
          <w:sz w:val="23"/>
          <w:szCs w:val="23"/>
        </w:rPr>
        <w:t>控制</w:t>
      </w:r>
      <w:r>
        <w:rPr>
          <w:rFonts w:ascii="宋体" w:hAnsi="宋体" w:cs="宋体" w:eastAsia="宋体" w:hint="default"/>
          <w:sz w:val="23"/>
          <w:szCs w:val="23"/>
        </w:rPr>
      </w:r>
    </w:p>
    <w:p>
      <w:pPr>
        <w:spacing w:line="362" w:lineRule="auto" w:before="123"/>
        <w:ind w:left="1516" w:right="216" w:firstLine="465"/>
        <w:jc w:val="both"/>
        <w:rPr>
          <w:rFonts w:ascii="宋体" w:hAnsi="宋体" w:cs="宋体" w:eastAsia="宋体" w:hint="default"/>
          <w:sz w:val="23"/>
          <w:szCs w:val="23"/>
        </w:rPr>
      </w:pP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w:t>
      </w:r>
      <w:r>
        <w:rPr>
          <w:rFonts w:ascii="宋体" w:hAnsi="宋体" w:cs="宋体" w:eastAsia="宋体" w:hint="default"/>
          <w:spacing w:val="-5"/>
          <w:w w:val="102"/>
          <w:sz w:val="23"/>
          <w:szCs w:val="23"/>
        </w:rPr>
        <w:t>中国</w:t>
      </w:r>
      <w:r>
        <w:rPr>
          <w:rFonts w:ascii="宋体" w:hAnsi="宋体" w:cs="宋体" w:eastAsia="宋体" w:hint="default"/>
          <w:spacing w:val="-5"/>
          <w:w w:val="102"/>
          <w:sz w:val="23"/>
          <w:szCs w:val="23"/>
        </w:rPr>
        <w:t>证监会和</w:t>
      </w:r>
      <w:r>
        <w:rPr>
          <w:rFonts w:ascii="宋体" w:hAnsi="宋体" w:cs="宋体" w:eastAsia="宋体" w:hint="default"/>
          <w:spacing w:val="-5"/>
          <w:w w:val="102"/>
          <w:sz w:val="23"/>
          <w:szCs w:val="23"/>
        </w:rPr>
        <w:t>深圳</w:t>
      </w:r>
      <w:r>
        <w:rPr>
          <w:rFonts w:ascii="宋体" w:hAnsi="宋体" w:cs="宋体" w:eastAsia="宋体" w:hint="default"/>
          <w:spacing w:val="-5"/>
          <w:w w:val="102"/>
          <w:sz w:val="23"/>
          <w:szCs w:val="23"/>
        </w:rPr>
        <w:t>证</w:t>
      </w:r>
      <w:r>
        <w:rPr>
          <w:rFonts w:ascii="宋体" w:hAnsi="宋体" w:cs="宋体" w:eastAsia="宋体" w:hint="default"/>
          <w:spacing w:val="-5"/>
          <w:w w:val="102"/>
          <w:sz w:val="23"/>
          <w:szCs w:val="23"/>
        </w:rPr>
        <w:t>券</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所有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范</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联</w:t>
      </w:r>
      <w:r>
        <w:rPr>
          <w:rFonts w:ascii="宋体" w:hAnsi="宋体" w:cs="宋体" w:eastAsia="宋体" w:hint="default"/>
          <w:spacing w:val="-5"/>
          <w:w w:val="102"/>
          <w:sz w:val="23"/>
          <w:szCs w:val="23"/>
        </w:rPr>
        <w:t>交易</w:t>
      </w:r>
      <w:r>
        <w:rPr>
          <w:rFonts w:ascii="宋体" w:hAnsi="宋体" w:cs="宋体" w:eastAsia="宋体" w:hint="default"/>
          <w:spacing w:val="-5"/>
          <w:w w:val="102"/>
          <w:sz w:val="23"/>
          <w:szCs w:val="23"/>
        </w:rPr>
        <w:t>文件</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，确</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公</w:t>
      </w:r>
      <w:r>
        <w:rPr>
          <w:rFonts w:ascii="宋体" w:hAnsi="宋体" w:cs="宋体" w:eastAsia="宋体" w:hint="default"/>
          <w:w w:val="102"/>
          <w:sz w:val="23"/>
          <w:szCs w:val="23"/>
        </w:rPr>
        <w:t> </w:t>
      </w:r>
      <w:r>
        <w:rPr>
          <w:rFonts w:ascii="宋体" w:hAnsi="宋体" w:cs="宋体" w:eastAsia="宋体" w:hint="default"/>
          <w:spacing w:val="-5"/>
          <w:sz w:val="23"/>
          <w:szCs w:val="23"/>
        </w:rPr>
        <w:t>司</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的</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，并及</w:t>
      </w:r>
      <w:r>
        <w:rPr>
          <w:rFonts w:ascii="宋体" w:hAnsi="宋体" w:cs="宋体" w:eastAsia="宋体" w:hint="default"/>
          <w:spacing w:val="-5"/>
          <w:sz w:val="23"/>
          <w:szCs w:val="23"/>
        </w:rPr>
        <w:t>时</w:t>
      </w:r>
      <w:r>
        <w:rPr>
          <w:rFonts w:ascii="宋体" w:hAnsi="宋体" w:cs="宋体" w:eastAsia="宋体" w:hint="default"/>
          <w:spacing w:val="-5"/>
          <w:sz w:val="23"/>
          <w:szCs w:val="23"/>
        </w:rPr>
        <w:t>予</w:t>
      </w:r>
      <w:r>
        <w:rPr>
          <w:rFonts w:ascii="宋体" w:hAnsi="宋体" w:cs="宋体" w:eastAsia="宋体" w:hint="default"/>
          <w:spacing w:val="-5"/>
          <w:sz w:val="23"/>
          <w:szCs w:val="23"/>
        </w:rPr>
        <w:t>以</w:t>
      </w:r>
      <w:r>
        <w:rPr>
          <w:rFonts w:ascii="宋体" w:hAnsi="宋体" w:cs="宋体" w:eastAsia="宋体" w:hint="default"/>
          <w:spacing w:val="-5"/>
          <w:sz w:val="23"/>
          <w:szCs w:val="23"/>
        </w:rPr>
        <w:t>更</w:t>
      </w:r>
      <w:r>
        <w:rPr>
          <w:rFonts w:ascii="宋体" w:hAnsi="宋体" w:cs="宋体" w:eastAsia="宋体" w:hint="default"/>
          <w:spacing w:val="-5"/>
          <w:sz w:val="23"/>
          <w:szCs w:val="23"/>
        </w:rPr>
        <w:t>新</w:t>
      </w:r>
      <w:r>
        <w:rPr>
          <w:rFonts w:ascii="宋体" w:hAnsi="宋体" w:cs="宋体" w:eastAsia="宋体" w:hint="default"/>
          <w:spacing w:val="-5"/>
          <w:sz w:val="23"/>
          <w:szCs w:val="23"/>
        </w:rPr>
        <w:t>，确保</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真实、准确、完整。公司及</w:t>
      </w:r>
      <w:r>
        <w:rPr>
          <w:rFonts w:ascii="宋体" w:hAnsi="宋体" w:cs="宋体" w:eastAsia="宋体" w:hint="default"/>
          <w:spacing w:val="-5"/>
          <w:sz w:val="23"/>
          <w:szCs w:val="23"/>
        </w:rPr>
        <w:t>控</w:t>
      </w:r>
      <w:r>
        <w:rPr>
          <w:rFonts w:ascii="宋体" w:hAnsi="宋体" w:cs="宋体" w:eastAsia="宋体" w:hint="default"/>
          <w:spacing w:val="-5"/>
          <w:sz w:val="23"/>
          <w:szCs w:val="23"/>
        </w:rPr>
        <w:t>股子</w:t>
      </w:r>
      <w:r>
        <w:rPr>
          <w:rFonts w:ascii="宋体" w:hAnsi="宋体" w:cs="宋体" w:eastAsia="宋体" w:hint="default"/>
          <w:spacing w:val="87"/>
          <w:sz w:val="23"/>
          <w:szCs w:val="23"/>
        </w:rPr>
        <w:t> </w:t>
      </w:r>
      <w:r>
        <w:rPr>
          <w:rFonts w:ascii="宋体" w:hAnsi="宋体" w:cs="宋体" w:eastAsia="宋体" w:hint="default"/>
          <w:spacing w:val="-5"/>
          <w:sz w:val="23"/>
          <w:szCs w:val="23"/>
        </w:rPr>
        <w:t>公司在</w:t>
      </w:r>
      <w:r>
        <w:rPr>
          <w:rFonts w:ascii="宋体" w:hAnsi="宋体" w:cs="宋体" w:eastAsia="宋体" w:hint="default"/>
          <w:spacing w:val="-5"/>
          <w:sz w:val="23"/>
          <w:szCs w:val="23"/>
        </w:rPr>
        <w:t>发</w:t>
      </w:r>
      <w:r>
        <w:rPr>
          <w:rFonts w:ascii="宋体" w:hAnsi="宋体" w:cs="宋体" w:eastAsia="宋体" w:hint="default"/>
          <w:spacing w:val="-5"/>
          <w:sz w:val="23"/>
          <w:szCs w:val="23"/>
        </w:rPr>
        <w:t>生交易活</w:t>
      </w:r>
      <w:r>
        <w:rPr>
          <w:rFonts w:ascii="宋体" w:hAnsi="宋体" w:cs="宋体" w:eastAsia="宋体" w:hint="default"/>
          <w:spacing w:val="-5"/>
          <w:sz w:val="23"/>
          <w:szCs w:val="23"/>
        </w:rPr>
        <w:t>动</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人员</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仔细</w:t>
      </w:r>
      <w:r>
        <w:rPr>
          <w:rFonts w:ascii="宋体" w:hAnsi="宋体" w:cs="宋体" w:eastAsia="宋体" w:hint="default"/>
          <w:spacing w:val="-5"/>
          <w:sz w:val="23"/>
          <w:szCs w:val="23"/>
        </w:rPr>
        <w:t>查</w:t>
      </w:r>
      <w:r>
        <w:rPr>
          <w:rFonts w:ascii="宋体" w:hAnsi="宋体" w:cs="宋体" w:eastAsia="宋体" w:hint="default"/>
          <w:spacing w:val="-5"/>
          <w:sz w:val="23"/>
          <w:szCs w:val="23"/>
        </w:rPr>
        <w:t>阅</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方</w:t>
      </w:r>
      <w:r>
        <w:rPr>
          <w:rFonts w:ascii="宋体" w:hAnsi="宋体" w:cs="宋体" w:eastAsia="宋体" w:hint="default"/>
          <w:spacing w:val="-5"/>
          <w:sz w:val="23"/>
          <w:szCs w:val="23"/>
        </w:rPr>
        <w:t>名</w:t>
      </w:r>
      <w:r>
        <w:rPr>
          <w:rFonts w:ascii="宋体" w:hAnsi="宋体" w:cs="宋体" w:eastAsia="宋体" w:hint="default"/>
          <w:spacing w:val="-5"/>
          <w:sz w:val="23"/>
          <w:szCs w:val="23"/>
        </w:rPr>
        <w:t>单</w:t>
      </w:r>
      <w:r>
        <w:rPr>
          <w:rFonts w:ascii="宋体" w:hAnsi="宋体" w:cs="宋体" w:eastAsia="宋体" w:hint="default"/>
          <w:spacing w:val="-5"/>
          <w:sz w:val="23"/>
          <w:szCs w:val="23"/>
        </w:rPr>
        <w:t>，审</w:t>
      </w:r>
      <w:r>
        <w:rPr>
          <w:rFonts w:ascii="宋体" w:hAnsi="宋体" w:cs="宋体" w:eastAsia="宋体" w:hint="default"/>
          <w:spacing w:val="-5"/>
          <w:sz w:val="23"/>
          <w:szCs w:val="23"/>
        </w:rPr>
        <w:t>慎判</w:t>
      </w:r>
      <w:r>
        <w:rPr>
          <w:rFonts w:ascii="宋体" w:hAnsi="宋体" w:cs="宋体" w:eastAsia="宋体" w:hint="default"/>
          <w:spacing w:val="-5"/>
          <w:sz w:val="23"/>
          <w:szCs w:val="23"/>
        </w:rPr>
        <w:t>断</w:t>
      </w:r>
      <w:r>
        <w:rPr>
          <w:rFonts w:ascii="宋体" w:hAnsi="宋体" w:cs="宋体" w:eastAsia="宋体" w:hint="default"/>
          <w:spacing w:val="-5"/>
          <w:sz w:val="23"/>
          <w:szCs w:val="23"/>
        </w:rPr>
        <w:t>是否</w:t>
      </w:r>
      <w:r>
        <w:rPr>
          <w:rFonts w:ascii="宋体" w:hAnsi="宋体" w:cs="宋体" w:eastAsia="宋体" w:hint="default"/>
          <w:spacing w:val="-5"/>
          <w:sz w:val="23"/>
          <w:szCs w:val="23"/>
        </w:rPr>
        <w:t>构</w:t>
      </w:r>
      <w:r>
        <w:rPr>
          <w:rFonts w:ascii="宋体" w:hAnsi="宋体" w:cs="宋体" w:eastAsia="宋体" w:hint="default"/>
          <w:spacing w:val="-5"/>
          <w:sz w:val="23"/>
          <w:szCs w:val="23"/>
        </w:rPr>
        <w:t>成</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w:t>
      </w:r>
      <w:r>
        <w:rPr>
          <w:rFonts w:ascii="宋体" w:hAnsi="宋体" w:cs="宋体" w:eastAsia="宋体" w:hint="default"/>
          <w:spacing w:val="96"/>
          <w:sz w:val="23"/>
          <w:szCs w:val="23"/>
        </w:rPr>
        <w:t> </w:t>
      </w:r>
      <w:r>
        <w:rPr>
          <w:rFonts w:ascii="宋体" w:hAnsi="宋体" w:cs="宋体" w:eastAsia="宋体" w:hint="default"/>
          <w:spacing w:val="-5"/>
          <w:sz w:val="23"/>
          <w:szCs w:val="23"/>
        </w:rPr>
        <w:t>易</w:t>
      </w:r>
      <w:r>
        <w:rPr>
          <w:rFonts w:ascii="宋体" w:hAnsi="宋体" w:cs="宋体" w:eastAsia="宋体" w:hint="default"/>
          <w:spacing w:val="-5"/>
          <w:sz w:val="23"/>
          <w:szCs w:val="23"/>
        </w:rPr>
        <w:t>，</w:t>
      </w:r>
      <w:r>
        <w:rPr>
          <w:rFonts w:ascii="宋体" w:hAnsi="宋体" w:cs="宋体" w:eastAsia="宋体" w:hint="default"/>
          <w:spacing w:val="-5"/>
          <w:sz w:val="23"/>
          <w:szCs w:val="23"/>
        </w:rPr>
        <w:t>如</w:t>
      </w:r>
      <w:r>
        <w:rPr>
          <w:rFonts w:ascii="宋体" w:hAnsi="宋体" w:cs="宋体" w:eastAsia="宋体" w:hint="default"/>
          <w:spacing w:val="-5"/>
          <w:sz w:val="23"/>
          <w:szCs w:val="23"/>
        </w:rPr>
        <w:t>构</w:t>
      </w:r>
      <w:r>
        <w:rPr>
          <w:rFonts w:ascii="宋体" w:hAnsi="宋体" w:cs="宋体" w:eastAsia="宋体" w:hint="default"/>
          <w:spacing w:val="-5"/>
          <w:sz w:val="23"/>
          <w:szCs w:val="23"/>
        </w:rPr>
        <w:t>成</w:t>
      </w:r>
      <w:r>
        <w:rPr>
          <w:rFonts w:ascii="宋体" w:hAnsi="宋体" w:cs="宋体" w:eastAsia="宋体" w:hint="default"/>
          <w:spacing w:val="-5"/>
          <w:sz w:val="23"/>
          <w:szCs w:val="23"/>
        </w:rPr>
        <w:t>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w:t>
      </w:r>
      <w:r>
        <w:rPr>
          <w:rFonts w:ascii="宋体" w:hAnsi="宋体" w:cs="宋体" w:eastAsia="宋体" w:hint="default"/>
          <w:spacing w:val="-5"/>
          <w:sz w:val="23"/>
          <w:szCs w:val="23"/>
        </w:rPr>
        <w:t>则</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必</w:t>
      </w:r>
      <w:r>
        <w:rPr>
          <w:rFonts w:ascii="宋体" w:hAnsi="宋体" w:cs="宋体" w:eastAsia="宋体" w:hint="default"/>
          <w:spacing w:val="-5"/>
          <w:sz w:val="23"/>
          <w:szCs w:val="23"/>
        </w:rPr>
        <w:t>要</w:t>
      </w:r>
      <w:r>
        <w:rPr>
          <w:rFonts w:ascii="宋体" w:hAnsi="宋体" w:cs="宋体" w:eastAsia="宋体" w:hint="default"/>
          <w:spacing w:val="-5"/>
          <w:sz w:val="23"/>
          <w:szCs w:val="23"/>
        </w:rPr>
        <w:t>的</w:t>
      </w:r>
      <w:r>
        <w:rPr>
          <w:rFonts w:ascii="宋体" w:hAnsi="宋体" w:cs="宋体" w:eastAsia="宋体" w:hint="default"/>
          <w:spacing w:val="-5"/>
          <w:sz w:val="23"/>
          <w:szCs w:val="23"/>
        </w:rPr>
        <w:t>决</w:t>
      </w:r>
      <w:r>
        <w:rPr>
          <w:rFonts w:ascii="宋体" w:hAnsi="宋体" w:cs="宋体" w:eastAsia="宋体" w:hint="default"/>
          <w:spacing w:val="-5"/>
          <w:sz w:val="23"/>
          <w:szCs w:val="23"/>
        </w:rPr>
        <w:t>策</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董事</w:t>
      </w:r>
      <w:r>
        <w:rPr>
          <w:rFonts w:ascii="宋体" w:hAnsi="宋体" w:cs="宋体" w:eastAsia="宋体" w:hint="default"/>
          <w:spacing w:val="-5"/>
          <w:sz w:val="23"/>
          <w:szCs w:val="23"/>
        </w:rPr>
        <w:t>发</w:t>
      </w:r>
      <w:r>
        <w:rPr>
          <w:rFonts w:ascii="宋体" w:hAnsi="宋体" w:cs="宋体" w:eastAsia="宋体" w:hint="default"/>
          <w:spacing w:val="-5"/>
          <w:sz w:val="23"/>
          <w:szCs w:val="23"/>
        </w:rPr>
        <w:t>表</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意见，并及</w:t>
      </w:r>
      <w:r>
        <w:rPr>
          <w:rFonts w:ascii="宋体" w:hAnsi="宋体" w:cs="宋体" w:eastAsia="宋体" w:hint="default"/>
          <w:spacing w:val="-5"/>
          <w:sz w:val="23"/>
          <w:szCs w:val="23"/>
        </w:rPr>
        <w:t>时</w:t>
      </w:r>
      <w:r>
        <w:rPr>
          <w:rFonts w:ascii="宋体" w:hAnsi="宋体" w:cs="宋体" w:eastAsia="宋体" w:hint="default"/>
          <w:spacing w:val="-5"/>
          <w:sz w:val="23"/>
          <w:szCs w:val="23"/>
        </w:rPr>
        <w:t>履</w:t>
      </w:r>
      <w:r>
        <w:rPr>
          <w:rFonts w:ascii="宋体" w:hAnsi="宋体" w:cs="宋体" w:eastAsia="宋体" w:hint="default"/>
          <w:spacing w:val="96"/>
          <w:sz w:val="23"/>
          <w:szCs w:val="23"/>
        </w:rPr>
        <w:t> </w:t>
      </w:r>
      <w:r>
        <w:rPr>
          <w:rFonts w:ascii="宋体" w:hAnsi="宋体" w:cs="宋体" w:eastAsia="宋体" w:hint="default"/>
          <w:spacing w:val="-3"/>
          <w:sz w:val="23"/>
          <w:szCs w:val="23"/>
        </w:rPr>
        <w:t>行</w:t>
      </w:r>
      <w:r>
        <w:rPr>
          <w:rFonts w:ascii="宋体" w:hAnsi="宋体" w:cs="宋体" w:eastAsia="宋体" w:hint="default"/>
          <w:spacing w:val="-3"/>
          <w:sz w:val="23"/>
          <w:szCs w:val="23"/>
        </w:rPr>
        <w:t>了信</w:t>
      </w:r>
      <w:r>
        <w:rPr>
          <w:rFonts w:ascii="宋体" w:hAnsi="宋体" w:cs="宋体" w:eastAsia="宋体" w:hint="default"/>
          <w:spacing w:val="-3"/>
          <w:sz w:val="23"/>
          <w:szCs w:val="23"/>
        </w:rPr>
        <w:t>息披露</w:t>
      </w:r>
      <w:r>
        <w:rPr>
          <w:rFonts w:ascii="宋体" w:hAnsi="宋体" w:cs="宋体" w:eastAsia="宋体" w:hint="default"/>
          <w:spacing w:val="-3"/>
          <w:sz w:val="23"/>
          <w:szCs w:val="23"/>
        </w:rPr>
        <w:t>义</w:t>
      </w:r>
      <w:r>
        <w:rPr>
          <w:rFonts w:ascii="宋体" w:hAnsi="宋体" w:cs="宋体" w:eastAsia="宋体" w:hint="default"/>
          <w:spacing w:val="-3"/>
          <w:sz w:val="23"/>
          <w:szCs w:val="23"/>
        </w:rPr>
        <w:t>务。</w:t>
      </w:r>
      <w:r>
        <w:rPr>
          <w:rFonts w:ascii="宋体" w:hAnsi="宋体" w:cs="宋体" w:eastAsia="宋体" w:hint="default"/>
          <w:sz w:val="23"/>
          <w:szCs w:val="23"/>
        </w:rPr>
      </w:r>
    </w:p>
    <w:p>
      <w:pPr>
        <w:spacing w:line="360" w:lineRule="auto" w:before="37"/>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发</w:t>
      </w:r>
      <w:r>
        <w:rPr>
          <w:rFonts w:ascii="宋体" w:hAnsi="宋体" w:cs="宋体" w:eastAsia="宋体" w:hint="default"/>
          <w:spacing w:val="-5"/>
          <w:sz w:val="23"/>
          <w:szCs w:val="23"/>
        </w:rPr>
        <w:t>生</w:t>
      </w:r>
      <w:r>
        <w:rPr>
          <w:rFonts w:ascii="宋体" w:hAnsi="宋体" w:cs="宋体" w:eastAsia="宋体" w:hint="default"/>
          <w:spacing w:val="-5"/>
          <w:sz w:val="23"/>
          <w:szCs w:val="23"/>
        </w:rPr>
        <w:t>的</w:t>
      </w:r>
      <w:r>
        <w:rPr>
          <w:rFonts w:ascii="宋体" w:hAnsi="宋体" w:cs="宋体" w:eastAsia="宋体" w:hint="default"/>
          <w:spacing w:val="-5"/>
          <w:sz w:val="23"/>
          <w:szCs w:val="23"/>
        </w:rPr>
        <w:t>全</w:t>
      </w:r>
      <w:r>
        <w:rPr>
          <w:rFonts w:ascii="宋体" w:hAnsi="宋体" w:cs="宋体" w:eastAsia="宋体" w:hint="default"/>
          <w:spacing w:val="-5"/>
          <w:sz w:val="23"/>
          <w:szCs w:val="23"/>
        </w:rPr>
        <w:t>部关</w:t>
      </w:r>
      <w:r>
        <w:rPr>
          <w:rFonts w:ascii="宋体" w:hAnsi="宋体" w:cs="宋体" w:eastAsia="宋体" w:hint="default"/>
          <w:spacing w:val="-5"/>
          <w:sz w:val="23"/>
          <w:szCs w:val="23"/>
        </w:rPr>
        <w:t>联</w:t>
      </w:r>
      <w:r>
        <w:rPr>
          <w:rFonts w:ascii="宋体" w:hAnsi="宋体" w:cs="宋体" w:eastAsia="宋体" w:hint="default"/>
          <w:spacing w:val="-5"/>
          <w:sz w:val="23"/>
          <w:szCs w:val="23"/>
        </w:rPr>
        <w:t>交易</w:t>
      </w:r>
      <w:r>
        <w:rPr>
          <w:rFonts w:ascii="宋体" w:hAnsi="宋体" w:cs="宋体" w:eastAsia="宋体" w:hint="default"/>
          <w:spacing w:val="-5"/>
          <w:sz w:val="23"/>
          <w:szCs w:val="23"/>
        </w:rPr>
        <w:t>均</w:t>
      </w:r>
      <w:r>
        <w:rPr>
          <w:rFonts w:ascii="宋体" w:hAnsi="宋体" w:cs="宋体" w:eastAsia="宋体" w:hint="default"/>
          <w:spacing w:val="-5"/>
          <w:sz w:val="23"/>
          <w:szCs w:val="23"/>
        </w:rPr>
        <w:t>符合</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规以</w:t>
      </w:r>
      <w:r>
        <w:rPr>
          <w:rFonts w:ascii="宋体" w:hAnsi="宋体" w:cs="宋体" w:eastAsia="宋体" w:hint="default"/>
          <w:spacing w:val="-5"/>
          <w:sz w:val="23"/>
          <w:szCs w:val="23"/>
        </w:rPr>
        <w:t>及公司</w:t>
      </w:r>
      <w:r>
        <w:rPr>
          <w:rFonts w:ascii="宋体" w:hAnsi="宋体" w:cs="宋体" w:eastAsia="宋体" w:hint="default"/>
          <w:spacing w:val="-5"/>
          <w:sz w:val="23"/>
          <w:szCs w:val="23"/>
        </w:rPr>
        <w:t>既</w:t>
      </w:r>
      <w:r>
        <w:rPr>
          <w:rFonts w:ascii="宋体" w:hAnsi="宋体" w:cs="宋体" w:eastAsia="宋体" w:hint="default"/>
          <w:spacing w:val="-5"/>
          <w:sz w:val="23"/>
          <w:szCs w:val="23"/>
        </w:rPr>
        <w:t>定</w:t>
      </w:r>
      <w:r>
        <w:rPr>
          <w:rFonts w:ascii="宋体" w:hAnsi="宋体" w:cs="宋体" w:eastAsia="宋体" w:hint="default"/>
          <w:spacing w:val="-5"/>
          <w:sz w:val="23"/>
          <w:szCs w:val="23"/>
        </w:rPr>
        <w:t>的</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遵</w:t>
      </w:r>
      <w:r>
        <w:rPr>
          <w:rFonts w:ascii="宋体" w:hAnsi="宋体" w:cs="宋体" w:eastAsia="宋体" w:hint="default"/>
          <w:spacing w:val="-5"/>
          <w:sz w:val="23"/>
          <w:szCs w:val="23"/>
        </w:rPr>
        <w:t>循</w:t>
      </w:r>
      <w:r>
        <w:rPr>
          <w:rFonts w:ascii="宋体" w:hAnsi="宋体" w:cs="宋体" w:eastAsia="宋体" w:hint="default"/>
          <w:spacing w:val="-5"/>
          <w:sz w:val="23"/>
          <w:szCs w:val="23"/>
        </w:rPr>
        <w:t>诚</w:t>
      </w:r>
      <w:r>
        <w:rPr>
          <w:rFonts w:ascii="宋体" w:hAnsi="宋体" w:cs="宋体" w:eastAsia="宋体" w:hint="default"/>
          <w:w w:val="102"/>
          <w:sz w:val="23"/>
          <w:szCs w:val="23"/>
        </w:rPr>
        <w:t> </w:t>
      </w:r>
      <w:r>
        <w:rPr>
          <w:rFonts w:ascii="宋体" w:hAnsi="宋体" w:cs="宋体" w:eastAsia="宋体" w:hint="default"/>
          <w:spacing w:val="-2"/>
          <w:sz w:val="23"/>
          <w:szCs w:val="23"/>
        </w:rPr>
        <w:t>实、信</w:t>
      </w:r>
      <w:r>
        <w:rPr>
          <w:rFonts w:ascii="宋体" w:hAnsi="宋体" w:cs="宋体" w:eastAsia="宋体" w:hint="default"/>
          <w:spacing w:val="-2"/>
          <w:sz w:val="23"/>
          <w:szCs w:val="23"/>
        </w:rPr>
        <w:t>用</w:t>
      </w:r>
      <w:r>
        <w:rPr>
          <w:rFonts w:ascii="宋体" w:hAnsi="宋体" w:cs="宋体" w:eastAsia="宋体" w:hint="default"/>
          <w:spacing w:val="-2"/>
          <w:sz w:val="23"/>
          <w:szCs w:val="23"/>
        </w:rPr>
        <w:t>、</w:t>
      </w:r>
      <w:r>
        <w:rPr>
          <w:rFonts w:ascii="宋体" w:hAnsi="宋体" w:cs="宋体" w:eastAsia="宋体" w:hint="default"/>
          <w:spacing w:val="-2"/>
          <w:sz w:val="23"/>
          <w:szCs w:val="23"/>
        </w:rPr>
        <w:t>平等</w:t>
      </w:r>
      <w:r>
        <w:rPr>
          <w:rFonts w:ascii="宋体" w:hAnsi="宋体" w:cs="宋体" w:eastAsia="宋体" w:hint="default"/>
          <w:spacing w:val="-2"/>
          <w:sz w:val="23"/>
          <w:szCs w:val="23"/>
        </w:rPr>
        <w:t>、</w:t>
      </w:r>
      <w:r>
        <w:rPr>
          <w:rFonts w:ascii="宋体" w:hAnsi="宋体" w:cs="宋体" w:eastAsia="宋体" w:hint="default"/>
          <w:spacing w:val="-2"/>
          <w:sz w:val="23"/>
          <w:szCs w:val="23"/>
        </w:rPr>
        <w:t>自</w:t>
      </w:r>
      <w:r>
        <w:rPr>
          <w:rFonts w:ascii="宋体" w:hAnsi="宋体" w:cs="宋体" w:eastAsia="宋体" w:hint="default"/>
          <w:spacing w:val="-2"/>
          <w:sz w:val="23"/>
          <w:szCs w:val="23"/>
        </w:rPr>
        <w:t>愿</w:t>
      </w:r>
      <w:r>
        <w:rPr>
          <w:rFonts w:ascii="宋体" w:hAnsi="宋体" w:cs="宋体" w:eastAsia="宋体" w:hint="default"/>
          <w:spacing w:val="-2"/>
          <w:sz w:val="23"/>
          <w:szCs w:val="23"/>
        </w:rPr>
        <w:t>、公</w:t>
      </w:r>
      <w:r>
        <w:rPr>
          <w:rFonts w:ascii="宋体" w:hAnsi="宋体" w:cs="宋体" w:eastAsia="宋体" w:hint="default"/>
          <w:spacing w:val="-2"/>
          <w:sz w:val="23"/>
          <w:szCs w:val="23"/>
        </w:rPr>
        <w:t>平</w:t>
      </w:r>
      <w:r>
        <w:rPr>
          <w:rFonts w:ascii="宋体" w:hAnsi="宋体" w:cs="宋体" w:eastAsia="宋体" w:hint="default"/>
          <w:spacing w:val="-2"/>
          <w:sz w:val="23"/>
          <w:szCs w:val="23"/>
        </w:rPr>
        <w:t>、公</w:t>
      </w:r>
      <w:r>
        <w:rPr>
          <w:rFonts w:ascii="宋体" w:hAnsi="宋体" w:cs="宋体" w:eastAsia="宋体" w:hint="default"/>
          <w:spacing w:val="-2"/>
          <w:sz w:val="23"/>
          <w:szCs w:val="23"/>
        </w:rPr>
        <w:t>开</w:t>
      </w:r>
      <w:r>
        <w:rPr>
          <w:rFonts w:ascii="宋体" w:hAnsi="宋体" w:cs="宋体" w:eastAsia="宋体" w:hint="default"/>
          <w:spacing w:val="-2"/>
          <w:sz w:val="23"/>
          <w:szCs w:val="23"/>
        </w:rPr>
        <w:t>、公</w:t>
      </w:r>
      <w:r>
        <w:rPr>
          <w:rFonts w:ascii="宋体" w:hAnsi="宋体" w:cs="宋体" w:eastAsia="宋体" w:hint="default"/>
          <w:spacing w:val="-2"/>
          <w:sz w:val="23"/>
          <w:szCs w:val="23"/>
        </w:rPr>
        <w:t>允</w:t>
      </w:r>
      <w:r>
        <w:rPr>
          <w:rFonts w:ascii="宋体" w:hAnsi="宋体" w:cs="宋体" w:eastAsia="宋体" w:hint="default"/>
          <w:spacing w:val="-2"/>
          <w:sz w:val="23"/>
          <w:szCs w:val="23"/>
        </w:rPr>
        <w:t>的</w:t>
      </w:r>
      <w:r>
        <w:rPr>
          <w:rFonts w:ascii="宋体" w:hAnsi="宋体" w:cs="宋体" w:eastAsia="宋体" w:hint="default"/>
          <w:spacing w:val="-2"/>
          <w:sz w:val="23"/>
          <w:szCs w:val="23"/>
        </w:rPr>
        <w:t>原</w:t>
      </w:r>
      <w:r>
        <w:rPr>
          <w:rFonts w:ascii="宋体" w:hAnsi="宋体" w:cs="宋体" w:eastAsia="宋体" w:hint="default"/>
          <w:spacing w:val="-2"/>
          <w:sz w:val="23"/>
          <w:szCs w:val="23"/>
        </w:rPr>
        <w:t>则</w:t>
      </w:r>
      <w:r>
        <w:rPr>
          <w:rFonts w:ascii="宋体" w:hAnsi="宋体" w:cs="宋体" w:eastAsia="宋体" w:hint="default"/>
          <w:spacing w:val="-2"/>
          <w:sz w:val="23"/>
          <w:szCs w:val="23"/>
        </w:rPr>
        <w:t>，没有</w:t>
      </w:r>
      <w:r>
        <w:rPr>
          <w:rFonts w:ascii="宋体" w:hAnsi="宋体" w:cs="宋体" w:eastAsia="宋体" w:hint="default"/>
          <w:spacing w:val="-2"/>
          <w:sz w:val="23"/>
          <w:szCs w:val="23"/>
        </w:rPr>
        <w:t>损</w:t>
      </w:r>
      <w:r>
        <w:rPr>
          <w:rFonts w:ascii="宋体" w:hAnsi="宋体" w:cs="宋体" w:eastAsia="宋体" w:hint="default"/>
          <w:spacing w:val="-2"/>
          <w:sz w:val="23"/>
          <w:szCs w:val="23"/>
        </w:rPr>
        <w:t>害</w:t>
      </w:r>
      <w:r>
        <w:rPr>
          <w:rFonts w:ascii="宋体" w:hAnsi="宋体" w:cs="宋体" w:eastAsia="宋体" w:hint="default"/>
          <w:spacing w:val="-2"/>
          <w:sz w:val="23"/>
          <w:szCs w:val="23"/>
        </w:rPr>
        <w:t>公司和其</w:t>
      </w:r>
      <w:r>
        <w:rPr>
          <w:rFonts w:ascii="宋体" w:hAnsi="宋体" w:cs="宋体" w:eastAsia="宋体" w:hint="default"/>
          <w:spacing w:val="-2"/>
          <w:sz w:val="23"/>
          <w:szCs w:val="23"/>
        </w:rPr>
        <w:t>它</w:t>
      </w:r>
      <w:r>
        <w:rPr>
          <w:rFonts w:ascii="宋体" w:hAnsi="宋体" w:cs="宋体" w:eastAsia="宋体" w:hint="default"/>
          <w:spacing w:val="-2"/>
          <w:sz w:val="23"/>
          <w:szCs w:val="23"/>
        </w:rPr>
        <w:t>股东</w:t>
      </w:r>
      <w:r>
        <w:rPr>
          <w:rFonts w:ascii="宋体" w:hAnsi="宋体" w:cs="宋体" w:eastAsia="宋体" w:hint="default"/>
          <w:spacing w:val="-2"/>
          <w:sz w:val="23"/>
          <w:szCs w:val="23"/>
        </w:rPr>
        <w:t>的</w:t>
      </w:r>
      <w:r>
        <w:rPr>
          <w:rFonts w:ascii="宋体" w:hAnsi="宋体" w:cs="宋体" w:eastAsia="宋体" w:hint="default"/>
          <w:spacing w:val="-2"/>
          <w:sz w:val="23"/>
          <w:szCs w:val="23"/>
        </w:rPr>
        <w:t>利益</w:t>
      </w:r>
      <w:r>
        <w:rPr>
          <w:rFonts w:ascii="宋体" w:hAnsi="宋体" w:cs="宋体" w:eastAsia="宋体" w:hint="default"/>
          <w:spacing w:val="-2"/>
          <w:sz w:val="23"/>
          <w:szCs w:val="23"/>
        </w:rPr>
        <w:t>。</w:t>
      </w:r>
    </w:p>
    <w:p>
      <w:pPr>
        <w:spacing w:before="35"/>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5</w:t>
      </w:r>
      <w:r>
        <w:rPr>
          <w:rFonts w:ascii="宋体" w:hAnsi="宋体" w:cs="宋体" w:eastAsia="宋体" w:hint="default"/>
          <w:sz w:val="23"/>
          <w:szCs w:val="23"/>
        </w:rPr>
        <w:t>、公司对</w:t>
      </w:r>
      <w:r>
        <w:rPr>
          <w:rFonts w:ascii="宋体" w:hAnsi="宋体" w:cs="宋体" w:eastAsia="宋体" w:hint="default"/>
          <w:sz w:val="23"/>
          <w:szCs w:val="23"/>
        </w:rPr>
        <w:t>外</w:t>
      </w:r>
      <w:r>
        <w:rPr>
          <w:rFonts w:ascii="宋体" w:hAnsi="宋体" w:cs="宋体" w:eastAsia="宋体" w:hint="default"/>
          <w:sz w:val="23"/>
          <w:szCs w:val="23"/>
        </w:rPr>
        <w:t>担保内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2" w:lineRule="auto" w:before="123"/>
        <w:ind w:left="1516" w:right="0" w:firstLine="465"/>
        <w:jc w:val="left"/>
        <w:rPr>
          <w:rFonts w:ascii="宋体" w:hAnsi="宋体" w:cs="宋体" w:eastAsia="宋体" w:hint="default"/>
          <w:sz w:val="23"/>
          <w:szCs w:val="23"/>
        </w:rPr>
      </w:pPr>
      <w:r>
        <w:rPr>
          <w:rFonts w:ascii="宋体" w:hAnsi="宋体" w:cs="宋体" w:eastAsia="宋体" w:hint="default"/>
          <w:spacing w:val="-6"/>
          <w:sz w:val="23"/>
          <w:szCs w:val="23"/>
        </w:rPr>
        <w:t>为</w:t>
      </w:r>
      <w:r>
        <w:rPr>
          <w:rFonts w:ascii="宋体" w:hAnsi="宋体" w:cs="宋体" w:eastAsia="宋体" w:hint="default"/>
          <w:spacing w:val="-6"/>
          <w:sz w:val="23"/>
          <w:szCs w:val="23"/>
        </w:rPr>
        <w:t>规</w:t>
      </w:r>
      <w:r>
        <w:rPr>
          <w:rFonts w:ascii="宋体" w:hAnsi="宋体" w:cs="宋体" w:eastAsia="宋体" w:hint="default"/>
          <w:spacing w:val="-6"/>
          <w:sz w:val="23"/>
          <w:szCs w:val="23"/>
        </w:rPr>
        <w:t>范</w:t>
      </w:r>
      <w:r>
        <w:rPr>
          <w:rFonts w:ascii="宋体" w:hAnsi="宋体" w:cs="宋体" w:eastAsia="宋体" w:hint="default"/>
          <w:spacing w:val="-6"/>
          <w:sz w:val="23"/>
          <w:szCs w:val="23"/>
        </w:rPr>
        <w:t>公司对</w:t>
      </w:r>
      <w:r>
        <w:rPr>
          <w:rFonts w:ascii="宋体" w:hAnsi="宋体" w:cs="宋体" w:eastAsia="宋体" w:hint="default"/>
          <w:spacing w:val="-6"/>
          <w:sz w:val="23"/>
          <w:szCs w:val="23"/>
        </w:rPr>
        <w:t>外</w:t>
      </w:r>
      <w:r>
        <w:rPr>
          <w:rFonts w:ascii="宋体" w:hAnsi="宋体" w:cs="宋体" w:eastAsia="宋体" w:hint="default"/>
          <w:spacing w:val="-6"/>
          <w:sz w:val="23"/>
          <w:szCs w:val="23"/>
        </w:rPr>
        <w:t>担保</w:t>
      </w:r>
      <w:r>
        <w:rPr>
          <w:rFonts w:ascii="宋体" w:hAnsi="宋体" w:cs="宋体" w:eastAsia="宋体" w:hint="default"/>
          <w:spacing w:val="-6"/>
          <w:sz w:val="23"/>
          <w:szCs w:val="23"/>
        </w:rPr>
        <w:t>行</w:t>
      </w:r>
      <w:r>
        <w:rPr>
          <w:rFonts w:ascii="宋体" w:hAnsi="宋体" w:cs="宋体" w:eastAsia="宋体" w:hint="default"/>
          <w:spacing w:val="-6"/>
          <w:sz w:val="23"/>
          <w:szCs w:val="23"/>
        </w:rPr>
        <w:t>为，有</w:t>
      </w:r>
      <w:r>
        <w:rPr>
          <w:rFonts w:ascii="宋体" w:hAnsi="宋体" w:cs="宋体" w:eastAsia="宋体" w:hint="default"/>
          <w:spacing w:val="-6"/>
          <w:sz w:val="23"/>
          <w:szCs w:val="23"/>
        </w:rPr>
        <w:t>效</w:t>
      </w:r>
      <w:r>
        <w:rPr>
          <w:rFonts w:ascii="宋体" w:hAnsi="宋体" w:cs="宋体" w:eastAsia="宋体" w:hint="default"/>
          <w:spacing w:val="-6"/>
          <w:sz w:val="23"/>
          <w:szCs w:val="23"/>
        </w:rPr>
        <w:t>控制</w:t>
      </w:r>
      <w:r>
        <w:rPr>
          <w:rFonts w:ascii="宋体" w:hAnsi="宋体" w:cs="宋体" w:eastAsia="宋体" w:hint="default"/>
          <w:spacing w:val="-6"/>
          <w:sz w:val="23"/>
          <w:szCs w:val="23"/>
        </w:rPr>
        <w:t>公司对</w:t>
      </w:r>
      <w:r>
        <w:rPr>
          <w:rFonts w:ascii="宋体" w:hAnsi="宋体" w:cs="宋体" w:eastAsia="宋体" w:hint="default"/>
          <w:spacing w:val="-6"/>
          <w:sz w:val="23"/>
          <w:szCs w:val="23"/>
        </w:rPr>
        <w:t>外</w:t>
      </w:r>
      <w:r>
        <w:rPr>
          <w:rFonts w:ascii="宋体" w:hAnsi="宋体" w:cs="宋体" w:eastAsia="宋体" w:hint="default"/>
          <w:spacing w:val="-6"/>
          <w:sz w:val="23"/>
          <w:szCs w:val="23"/>
        </w:rPr>
        <w:t>担保</w:t>
      </w:r>
      <w:r>
        <w:rPr>
          <w:rFonts w:ascii="宋体" w:hAnsi="宋体" w:cs="宋体" w:eastAsia="宋体" w:hint="default"/>
          <w:spacing w:val="-6"/>
          <w:sz w:val="23"/>
          <w:szCs w:val="23"/>
        </w:rPr>
        <w:t>风</w:t>
      </w:r>
      <w:r>
        <w:rPr>
          <w:rFonts w:ascii="宋体" w:hAnsi="宋体" w:cs="宋体" w:eastAsia="宋体" w:hint="default"/>
          <w:spacing w:val="-6"/>
          <w:sz w:val="23"/>
          <w:szCs w:val="23"/>
        </w:rPr>
        <w:t>险</w:t>
      </w:r>
      <w:r>
        <w:rPr>
          <w:rFonts w:ascii="宋体" w:hAnsi="宋体" w:cs="宋体" w:eastAsia="宋体" w:hint="default"/>
          <w:spacing w:val="-6"/>
          <w:sz w:val="23"/>
          <w:szCs w:val="23"/>
        </w:rPr>
        <w:t>，公司在</w:t>
      </w:r>
      <w:r>
        <w:rPr>
          <w:rFonts w:ascii="宋体" w:hAnsi="宋体" w:cs="宋体" w:eastAsia="宋体" w:hint="default"/>
          <w:spacing w:val="-6"/>
          <w:sz w:val="23"/>
          <w:szCs w:val="23"/>
        </w:rPr>
        <w:t>《</w:t>
      </w:r>
      <w:r>
        <w:rPr>
          <w:rFonts w:ascii="宋体" w:hAnsi="宋体" w:cs="宋体" w:eastAsia="宋体" w:hint="default"/>
          <w:spacing w:val="-6"/>
          <w:sz w:val="23"/>
          <w:szCs w:val="23"/>
        </w:rPr>
        <w:t>公司</w:t>
      </w:r>
      <w:r>
        <w:rPr>
          <w:rFonts w:ascii="宋体" w:hAnsi="宋体" w:cs="宋体" w:eastAsia="宋体" w:hint="default"/>
          <w:spacing w:val="-6"/>
          <w:sz w:val="23"/>
          <w:szCs w:val="23"/>
        </w:rPr>
        <w:t>章程</w:t>
      </w:r>
      <w:r>
        <w:rPr>
          <w:rFonts w:ascii="宋体" w:hAnsi="宋体" w:cs="宋体" w:eastAsia="宋体" w:hint="default"/>
          <w:spacing w:val="-6"/>
          <w:sz w:val="23"/>
          <w:szCs w:val="23"/>
        </w:rPr>
        <w:t>》</w:t>
      </w:r>
      <w:r>
        <w:rPr>
          <w:rFonts w:ascii="宋体" w:hAnsi="宋体" w:cs="宋体" w:eastAsia="宋体" w:hint="default"/>
          <w:spacing w:val="-6"/>
          <w:sz w:val="23"/>
          <w:szCs w:val="23"/>
        </w:rPr>
        <w:t>中明</w:t>
      </w:r>
      <w:r>
        <w:rPr>
          <w:rFonts w:ascii="宋体" w:hAnsi="宋体" w:cs="宋体" w:eastAsia="宋体" w:hint="default"/>
          <w:spacing w:val="-5"/>
          <w:w w:val="102"/>
          <w:sz w:val="23"/>
          <w:szCs w:val="23"/>
        </w:rPr>
        <w:t> </w:t>
      </w:r>
      <w:r>
        <w:rPr>
          <w:rFonts w:ascii="宋体" w:hAnsi="宋体" w:cs="宋体" w:eastAsia="宋体" w:hint="default"/>
          <w:spacing w:val="-2"/>
          <w:sz w:val="23"/>
          <w:szCs w:val="23"/>
        </w:rPr>
        <w:t>确了</w:t>
      </w:r>
      <w:r>
        <w:rPr>
          <w:rFonts w:ascii="宋体" w:hAnsi="宋体" w:cs="宋体" w:eastAsia="宋体" w:hint="default"/>
          <w:spacing w:val="-2"/>
          <w:sz w:val="23"/>
          <w:szCs w:val="23"/>
        </w:rPr>
        <w:t>股东</w:t>
      </w:r>
      <w:r>
        <w:rPr>
          <w:rFonts w:ascii="宋体" w:hAnsi="宋体" w:cs="宋体" w:eastAsia="宋体" w:hint="default"/>
          <w:spacing w:val="-2"/>
          <w:sz w:val="23"/>
          <w:szCs w:val="23"/>
        </w:rPr>
        <w:t>大会、董事会</w:t>
      </w:r>
      <w:r>
        <w:rPr>
          <w:rFonts w:ascii="宋体" w:hAnsi="宋体" w:cs="宋体" w:eastAsia="宋体" w:hint="default"/>
          <w:spacing w:val="-2"/>
          <w:sz w:val="23"/>
          <w:szCs w:val="23"/>
        </w:rPr>
        <w:t>关于</w:t>
      </w:r>
      <w:r>
        <w:rPr>
          <w:rFonts w:ascii="宋体" w:hAnsi="宋体" w:cs="宋体" w:eastAsia="宋体" w:hint="default"/>
          <w:spacing w:val="-2"/>
          <w:sz w:val="23"/>
          <w:szCs w:val="23"/>
        </w:rPr>
        <w:t>对</w:t>
      </w:r>
      <w:r>
        <w:rPr>
          <w:rFonts w:ascii="宋体" w:hAnsi="宋体" w:cs="宋体" w:eastAsia="宋体" w:hint="default"/>
          <w:spacing w:val="-2"/>
          <w:sz w:val="23"/>
          <w:szCs w:val="23"/>
        </w:rPr>
        <w:t>外</w:t>
      </w:r>
      <w:r>
        <w:rPr>
          <w:rFonts w:ascii="宋体" w:hAnsi="宋体" w:cs="宋体" w:eastAsia="宋体" w:hint="default"/>
          <w:spacing w:val="-2"/>
          <w:sz w:val="23"/>
          <w:szCs w:val="23"/>
        </w:rPr>
        <w:t>担保事</w:t>
      </w:r>
      <w:r>
        <w:rPr>
          <w:rFonts w:ascii="宋体" w:hAnsi="宋体" w:cs="宋体" w:eastAsia="宋体" w:hint="default"/>
          <w:spacing w:val="-2"/>
          <w:sz w:val="23"/>
          <w:szCs w:val="23"/>
        </w:rPr>
        <w:t>项</w:t>
      </w:r>
      <w:r>
        <w:rPr>
          <w:rFonts w:ascii="宋体" w:hAnsi="宋体" w:cs="宋体" w:eastAsia="宋体" w:hint="default"/>
          <w:spacing w:val="-2"/>
          <w:sz w:val="23"/>
          <w:szCs w:val="23"/>
        </w:rPr>
        <w:t>的审</w:t>
      </w:r>
      <w:r>
        <w:rPr>
          <w:rFonts w:ascii="宋体" w:hAnsi="宋体" w:cs="宋体" w:eastAsia="宋体" w:hint="default"/>
          <w:spacing w:val="-2"/>
          <w:sz w:val="23"/>
          <w:szCs w:val="23"/>
        </w:rPr>
        <w:t>批权</w:t>
      </w:r>
      <w:r>
        <w:rPr>
          <w:rFonts w:ascii="宋体" w:hAnsi="宋体" w:cs="宋体" w:eastAsia="宋体" w:hint="default"/>
          <w:spacing w:val="-2"/>
          <w:sz w:val="23"/>
          <w:szCs w:val="23"/>
        </w:rPr>
        <w:t>限。</w:t>
      </w:r>
      <w:r>
        <w:rPr>
          <w:rFonts w:ascii="宋体" w:hAnsi="宋体" w:cs="宋体" w:eastAsia="宋体" w:hint="default"/>
          <w:spacing w:val="-2"/>
          <w:sz w:val="23"/>
          <w:szCs w:val="23"/>
        </w:rPr>
        <w:t>通</w:t>
      </w:r>
      <w:r>
        <w:rPr>
          <w:rFonts w:ascii="宋体" w:hAnsi="宋体" w:cs="宋体" w:eastAsia="宋体" w:hint="default"/>
          <w:spacing w:val="-2"/>
          <w:sz w:val="23"/>
          <w:szCs w:val="23"/>
        </w:rPr>
        <w:t>过</w:t>
      </w:r>
      <w:r>
        <w:rPr>
          <w:rFonts w:ascii="宋体" w:hAnsi="宋体" w:cs="宋体" w:eastAsia="宋体" w:hint="default"/>
          <w:spacing w:val="-2"/>
          <w:sz w:val="23"/>
          <w:szCs w:val="23"/>
        </w:rPr>
        <w:t>制</w:t>
      </w:r>
      <w:r>
        <w:rPr>
          <w:rFonts w:ascii="宋体" w:hAnsi="宋体" w:cs="宋体" w:eastAsia="宋体" w:hint="default"/>
          <w:spacing w:val="-2"/>
          <w:sz w:val="23"/>
          <w:szCs w:val="23"/>
        </w:rPr>
        <w:t>度</w:t>
      </w:r>
      <w:r>
        <w:rPr>
          <w:rFonts w:ascii="宋体" w:hAnsi="宋体" w:cs="宋体" w:eastAsia="宋体" w:hint="default"/>
          <w:spacing w:val="-2"/>
          <w:sz w:val="23"/>
          <w:szCs w:val="23"/>
        </w:rPr>
        <w:t>约束</w:t>
      </w:r>
      <w:r>
        <w:rPr>
          <w:rFonts w:ascii="宋体" w:hAnsi="宋体" w:cs="宋体" w:eastAsia="宋体" w:hint="default"/>
          <w:spacing w:val="-2"/>
          <w:sz w:val="23"/>
          <w:szCs w:val="23"/>
        </w:rPr>
        <w:t>及</w:t>
      </w:r>
      <w:r>
        <w:rPr>
          <w:rFonts w:ascii="宋体" w:hAnsi="宋体" w:cs="宋体" w:eastAsia="宋体" w:hint="default"/>
          <w:spacing w:val="-2"/>
          <w:sz w:val="23"/>
          <w:szCs w:val="23"/>
        </w:rPr>
        <w:t>定</w:t>
      </w:r>
      <w:r>
        <w:rPr>
          <w:rFonts w:ascii="宋体" w:hAnsi="宋体" w:cs="宋体" w:eastAsia="宋体" w:hint="default"/>
          <w:spacing w:val="-2"/>
          <w:sz w:val="23"/>
          <w:szCs w:val="23"/>
        </w:rPr>
        <w:t>期</w:t>
      </w:r>
      <w:r>
        <w:rPr>
          <w:rFonts w:ascii="宋体" w:hAnsi="宋体" w:cs="宋体" w:eastAsia="宋体" w:hint="default"/>
          <w:spacing w:val="-2"/>
          <w:sz w:val="23"/>
          <w:szCs w:val="23"/>
        </w:rPr>
        <w:t>摸底</w:t>
      </w:r>
      <w:r>
        <w:rPr>
          <w:rFonts w:ascii="宋体" w:hAnsi="宋体" w:cs="宋体" w:eastAsia="宋体" w:hint="default"/>
          <w:spacing w:val="-2"/>
          <w:sz w:val="23"/>
          <w:szCs w:val="23"/>
        </w:rPr>
        <w:t>调</w:t>
      </w:r>
      <w:r>
        <w:rPr>
          <w:rFonts w:ascii="宋体" w:hAnsi="宋体" w:cs="宋体" w:eastAsia="宋体" w:hint="default"/>
          <w:spacing w:val="-2"/>
          <w:sz w:val="23"/>
          <w:szCs w:val="23"/>
        </w:rPr>
        <w:t>查</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公司</w:t>
      </w:r>
      <w:r>
        <w:rPr>
          <w:rFonts w:ascii="宋体" w:hAnsi="宋体" w:cs="宋体" w:eastAsia="宋体" w:hint="default"/>
          <w:sz w:val="23"/>
          <w:szCs w:val="23"/>
        </w:rPr>
        <w:t>严</w:t>
      </w:r>
      <w:r>
        <w:rPr>
          <w:rFonts w:ascii="宋体" w:hAnsi="宋体" w:cs="宋体" w:eastAsia="宋体" w:hint="default"/>
          <w:sz w:val="23"/>
          <w:szCs w:val="23"/>
        </w:rPr>
        <w:t>格控制</w:t>
      </w: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行</w:t>
      </w:r>
      <w:r>
        <w:rPr>
          <w:rFonts w:ascii="宋体" w:hAnsi="宋体" w:cs="宋体" w:eastAsia="宋体" w:hint="default"/>
          <w:sz w:val="23"/>
          <w:szCs w:val="23"/>
        </w:rPr>
        <w:t>为，及</w:t>
      </w:r>
      <w:r>
        <w:rPr>
          <w:rFonts w:ascii="宋体" w:hAnsi="宋体" w:cs="宋体" w:eastAsia="宋体" w:hint="default"/>
          <w:sz w:val="23"/>
          <w:szCs w:val="23"/>
        </w:rPr>
        <w:t>时</w:t>
      </w:r>
      <w:r>
        <w:rPr>
          <w:rFonts w:ascii="宋体" w:hAnsi="宋体" w:cs="宋体" w:eastAsia="宋体" w:hint="default"/>
          <w:sz w:val="23"/>
          <w:szCs w:val="23"/>
        </w:rPr>
        <w:t>掌握</w:t>
      </w: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担保</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9"/>
        <w:rPr>
          <w:rFonts w:ascii="宋体" w:hAnsi="宋体" w:cs="宋体" w:eastAsia="宋体" w:hint="default"/>
          <w:sz w:val="28"/>
          <w:szCs w:val="28"/>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2" w:lineRule="auto" w:before="173"/>
        <w:ind w:left="1516" w:right="216" w:firstLine="465"/>
        <w:jc w:val="both"/>
        <w:rPr>
          <w:rFonts w:ascii="宋体" w:hAnsi="宋体" w:cs="宋体" w:eastAsia="宋体" w:hint="default"/>
          <w:sz w:val="23"/>
          <w:szCs w:val="23"/>
        </w:rPr>
      </w:pPr>
      <w:r>
        <w:rPr>
          <w:rFonts w:ascii="宋体" w:hAnsi="宋体" w:cs="宋体" w:eastAsia="宋体" w:hint="default"/>
          <w:spacing w:val="-6"/>
          <w:sz w:val="23"/>
          <w:szCs w:val="23"/>
        </w:rPr>
        <w:t>报告</w:t>
      </w:r>
      <w:r>
        <w:rPr>
          <w:rFonts w:ascii="宋体" w:hAnsi="宋体" w:cs="宋体" w:eastAsia="宋体" w:hint="default"/>
          <w:spacing w:val="-6"/>
          <w:sz w:val="23"/>
          <w:szCs w:val="23"/>
        </w:rPr>
        <w:t>期</w:t>
      </w:r>
      <w:r>
        <w:rPr>
          <w:rFonts w:ascii="宋体" w:hAnsi="宋体" w:cs="宋体" w:eastAsia="宋体" w:hint="default"/>
          <w:spacing w:val="-6"/>
          <w:sz w:val="23"/>
          <w:szCs w:val="23"/>
        </w:rPr>
        <w:t>间</w:t>
      </w:r>
      <w:r>
        <w:rPr>
          <w:rFonts w:ascii="宋体" w:hAnsi="宋体" w:cs="宋体" w:eastAsia="宋体" w:hint="default"/>
          <w:spacing w:val="-6"/>
          <w:sz w:val="23"/>
          <w:szCs w:val="23"/>
        </w:rPr>
        <w:t>，公司及</w:t>
      </w:r>
      <w:r>
        <w:rPr>
          <w:rFonts w:ascii="宋体" w:hAnsi="宋体" w:cs="宋体" w:eastAsia="宋体" w:hint="default"/>
          <w:spacing w:val="-6"/>
          <w:sz w:val="23"/>
          <w:szCs w:val="23"/>
        </w:rPr>
        <w:t>控</w:t>
      </w:r>
      <w:r>
        <w:rPr>
          <w:rFonts w:ascii="宋体" w:hAnsi="宋体" w:cs="宋体" w:eastAsia="宋体" w:hint="default"/>
          <w:spacing w:val="-6"/>
          <w:sz w:val="23"/>
          <w:szCs w:val="23"/>
        </w:rPr>
        <w:t>股子</w:t>
      </w:r>
      <w:r>
        <w:rPr>
          <w:rFonts w:ascii="宋体" w:hAnsi="宋体" w:cs="宋体" w:eastAsia="宋体" w:hint="default"/>
          <w:spacing w:val="-6"/>
          <w:sz w:val="23"/>
          <w:szCs w:val="23"/>
        </w:rPr>
        <w:t>公司不存在对</w:t>
      </w:r>
      <w:r>
        <w:rPr>
          <w:rFonts w:ascii="宋体" w:hAnsi="宋体" w:cs="宋体" w:eastAsia="宋体" w:hint="default"/>
          <w:spacing w:val="-6"/>
          <w:sz w:val="23"/>
          <w:szCs w:val="23"/>
        </w:rPr>
        <w:t>外</w:t>
      </w:r>
      <w:r>
        <w:rPr>
          <w:rFonts w:ascii="宋体" w:hAnsi="宋体" w:cs="宋体" w:eastAsia="宋体" w:hint="default"/>
          <w:spacing w:val="-6"/>
          <w:sz w:val="23"/>
          <w:szCs w:val="23"/>
        </w:rPr>
        <w:t>担保的</w:t>
      </w:r>
      <w:r>
        <w:rPr>
          <w:rFonts w:ascii="宋体" w:hAnsi="宋体" w:cs="宋体" w:eastAsia="宋体" w:hint="default"/>
          <w:spacing w:val="-6"/>
          <w:sz w:val="23"/>
          <w:szCs w:val="23"/>
        </w:rPr>
        <w:t>情</w:t>
      </w:r>
      <w:r>
        <w:rPr>
          <w:rFonts w:ascii="宋体" w:hAnsi="宋体" w:cs="宋体" w:eastAsia="宋体" w:hint="default"/>
          <w:spacing w:val="-6"/>
          <w:sz w:val="23"/>
          <w:szCs w:val="23"/>
        </w:rPr>
        <w:t>形</w:t>
      </w:r>
      <w:r>
        <w:rPr>
          <w:rFonts w:ascii="宋体" w:hAnsi="宋体" w:cs="宋体" w:eastAsia="宋体" w:hint="default"/>
          <w:spacing w:val="-6"/>
          <w:sz w:val="23"/>
          <w:szCs w:val="23"/>
        </w:rPr>
        <w:t>。公司</w:t>
      </w:r>
      <w:r>
        <w:rPr>
          <w:rFonts w:ascii="宋体" w:hAnsi="宋体" w:cs="宋体" w:eastAsia="宋体" w:hint="default"/>
          <w:spacing w:val="-6"/>
          <w:sz w:val="23"/>
          <w:szCs w:val="23"/>
        </w:rPr>
        <w:t>严</w:t>
      </w:r>
      <w:r>
        <w:rPr>
          <w:rFonts w:ascii="宋体" w:hAnsi="宋体" w:cs="宋体" w:eastAsia="宋体" w:hint="default"/>
          <w:spacing w:val="-6"/>
          <w:sz w:val="23"/>
          <w:szCs w:val="23"/>
        </w:rPr>
        <w:t>格</w:t>
      </w:r>
      <w:r>
        <w:rPr>
          <w:rFonts w:ascii="宋体" w:hAnsi="宋体" w:cs="宋体" w:eastAsia="宋体" w:hint="default"/>
          <w:spacing w:val="-6"/>
          <w:sz w:val="23"/>
          <w:szCs w:val="23"/>
        </w:rPr>
        <w:t>按</w:t>
      </w:r>
      <w:r>
        <w:rPr>
          <w:rFonts w:ascii="宋体" w:hAnsi="宋体" w:cs="宋体" w:eastAsia="宋体" w:hint="default"/>
          <w:spacing w:val="-6"/>
          <w:sz w:val="23"/>
          <w:szCs w:val="23"/>
        </w:rPr>
        <w:t>《深圳</w:t>
      </w:r>
      <w:r>
        <w:rPr>
          <w:rFonts w:ascii="宋体" w:hAnsi="宋体" w:cs="宋体" w:eastAsia="宋体" w:hint="default"/>
          <w:spacing w:val="-6"/>
          <w:sz w:val="23"/>
          <w:szCs w:val="23"/>
        </w:rPr>
        <w:t>证</w:t>
      </w:r>
      <w:r>
        <w:rPr>
          <w:rFonts w:ascii="宋体" w:hAnsi="宋体" w:cs="宋体" w:eastAsia="宋体" w:hint="default"/>
          <w:spacing w:val="-6"/>
          <w:sz w:val="23"/>
          <w:szCs w:val="23"/>
        </w:rPr>
        <w:t>券</w:t>
      </w:r>
      <w:r>
        <w:rPr>
          <w:rFonts w:ascii="宋体" w:hAnsi="宋体" w:cs="宋体" w:eastAsia="宋体" w:hint="default"/>
          <w:spacing w:val="-6"/>
          <w:sz w:val="23"/>
          <w:szCs w:val="23"/>
        </w:rPr>
        <w:t>交易</w:t>
      </w:r>
      <w:r>
        <w:rPr>
          <w:rFonts w:ascii="宋体" w:hAnsi="宋体" w:cs="宋体" w:eastAsia="宋体" w:hint="default"/>
          <w:spacing w:val="-5"/>
          <w:w w:val="102"/>
          <w:sz w:val="23"/>
          <w:szCs w:val="23"/>
        </w:rPr>
        <w:t> </w:t>
      </w:r>
      <w:r>
        <w:rPr>
          <w:rFonts w:ascii="宋体" w:hAnsi="宋体" w:cs="宋体" w:eastAsia="宋体" w:hint="default"/>
          <w:spacing w:val="-11"/>
          <w:w w:val="102"/>
          <w:sz w:val="23"/>
          <w:szCs w:val="23"/>
        </w:rPr>
        <w:t>所</w:t>
      </w:r>
      <w:r>
        <w:rPr>
          <w:rFonts w:ascii="宋体" w:hAnsi="宋体" w:cs="宋体" w:eastAsia="宋体" w:hint="default"/>
          <w:spacing w:val="-11"/>
          <w:w w:val="102"/>
          <w:sz w:val="23"/>
          <w:szCs w:val="23"/>
        </w:rPr>
        <w:t>股</w:t>
      </w:r>
      <w:r>
        <w:rPr>
          <w:rFonts w:ascii="宋体" w:hAnsi="宋体" w:cs="宋体" w:eastAsia="宋体" w:hint="default"/>
          <w:spacing w:val="-11"/>
          <w:w w:val="102"/>
          <w:sz w:val="23"/>
          <w:szCs w:val="23"/>
        </w:rPr>
        <w:t>票上</w:t>
      </w:r>
      <w:r>
        <w:rPr>
          <w:rFonts w:ascii="宋体" w:hAnsi="宋体" w:cs="宋体" w:eastAsia="宋体" w:hint="default"/>
          <w:spacing w:val="-11"/>
          <w:w w:val="102"/>
          <w:sz w:val="23"/>
          <w:szCs w:val="23"/>
        </w:rPr>
        <w:t>市</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则</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《关于</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范</w:t>
      </w:r>
      <w:r>
        <w:rPr>
          <w:rFonts w:ascii="宋体" w:hAnsi="宋体" w:cs="宋体" w:eastAsia="宋体" w:hint="default"/>
          <w:spacing w:val="-11"/>
          <w:w w:val="102"/>
          <w:sz w:val="23"/>
          <w:szCs w:val="23"/>
        </w:rPr>
        <w:t>上</w:t>
      </w:r>
      <w:r>
        <w:rPr>
          <w:rFonts w:ascii="宋体" w:hAnsi="宋体" w:cs="宋体" w:eastAsia="宋体" w:hint="default"/>
          <w:spacing w:val="-11"/>
          <w:w w:val="102"/>
          <w:sz w:val="23"/>
          <w:szCs w:val="23"/>
        </w:rPr>
        <w:t>市</w:t>
      </w:r>
      <w:r>
        <w:rPr>
          <w:rFonts w:ascii="宋体" w:hAnsi="宋体" w:cs="宋体" w:eastAsia="宋体" w:hint="default"/>
          <w:spacing w:val="-11"/>
          <w:w w:val="102"/>
          <w:sz w:val="23"/>
          <w:szCs w:val="23"/>
        </w:rPr>
        <w:t>公司对</w:t>
      </w:r>
      <w:r>
        <w:rPr>
          <w:rFonts w:ascii="宋体" w:hAnsi="宋体" w:cs="宋体" w:eastAsia="宋体" w:hint="default"/>
          <w:spacing w:val="-11"/>
          <w:w w:val="102"/>
          <w:sz w:val="23"/>
          <w:szCs w:val="23"/>
        </w:rPr>
        <w:t>外</w:t>
      </w:r>
      <w:r>
        <w:rPr>
          <w:rFonts w:ascii="宋体" w:hAnsi="宋体" w:cs="宋体" w:eastAsia="宋体" w:hint="default"/>
          <w:spacing w:val="-11"/>
          <w:w w:val="102"/>
          <w:sz w:val="23"/>
          <w:szCs w:val="23"/>
        </w:rPr>
        <w:t>担保</w:t>
      </w:r>
      <w:r>
        <w:rPr>
          <w:rFonts w:ascii="宋体" w:hAnsi="宋体" w:cs="宋体" w:eastAsia="宋体" w:hint="default"/>
          <w:spacing w:val="-11"/>
          <w:w w:val="102"/>
          <w:sz w:val="23"/>
          <w:szCs w:val="23"/>
        </w:rPr>
        <w:t>行</w:t>
      </w:r>
      <w:r>
        <w:rPr>
          <w:rFonts w:ascii="宋体" w:hAnsi="宋体" w:cs="宋体" w:eastAsia="宋体" w:hint="default"/>
          <w:spacing w:val="-11"/>
          <w:w w:val="102"/>
          <w:sz w:val="23"/>
          <w:szCs w:val="23"/>
        </w:rPr>
        <w:t>为的</w:t>
      </w:r>
      <w:r>
        <w:rPr>
          <w:rFonts w:ascii="宋体" w:hAnsi="宋体" w:cs="宋体" w:eastAsia="宋体" w:hint="default"/>
          <w:spacing w:val="-11"/>
          <w:w w:val="102"/>
          <w:sz w:val="23"/>
          <w:szCs w:val="23"/>
        </w:rPr>
        <w:t>通</w:t>
      </w:r>
      <w:r>
        <w:rPr>
          <w:rFonts w:ascii="宋体" w:hAnsi="宋体" w:cs="宋体" w:eastAsia="宋体" w:hint="default"/>
          <w:spacing w:val="-11"/>
          <w:w w:val="102"/>
          <w:sz w:val="23"/>
          <w:szCs w:val="23"/>
        </w:rPr>
        <w:t>知</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等</w:t>
      </w:r>
      <w:r>
        <w:rPr>
          <w:rFonts w:ascii="宋体" w:hAnsi="宋体" w:cs="宋体" w:eastAsia="宋体" w:hint="default"/>
          <w:spacing w:val="-11"/>
          <w:w w:val="102"/>
          <w:sz w:val="23"/>
          <w:szCs w:val="23"/>
        </w:rPr>
        <w:t>要</w:t>
      </w:r>
      <w:r>
        <w:rPr>
          <w:rFonts w:ascii="宋体" w:hAnsi="宋体" w:cs="宋体" w:eastAsia="宋体" w:hint="default"/>
          <w:spacing w:val="-11"/>
          <w:w w:val="102"/>
          <w:sz w:val="23"/>
          <w:szCs w:val="23"/>
        </w:rPr>
        <w:t>求</w:t>
      </w:r>
      <w:r>
        <w:rPr>
          <w:rFonts w:ascii="宋体" w:hAnsi="宋体" w:cs="宋体" w:eastAsia="宋体" w:hint="default"/>
          <w:spacing w:val="-11"/>
          <w:w w:val="102"/>
          <w:sz w:val="23"/>
          <w:szCs w:val="23"/>
        </w:rPr>
        <w:t>筛</w:t>
      </w:r>
      <w:r>
        <w:rPr>
          <w:rFonts w:ascii="宋体" w:hAnsi="宋体" w:cs="宋体" w:eastAsia="宋体" w:hint="default"/>
          <w:spacing w:val="-11"/>
          <w:w w:val="102"/>
          <w:sz w:val="23"/>
          <w:szCs w:val="23"/>
        </w:rPr>
        <w:t>查</w:t>
      </w:r>
      <w:r>
        <w:rPr>
          <w:rFonts w:ascii="宋体" w:hAnsi="宋体" w:cs="宋体" w:eastAsia="宋体" w:hint="default"/>
          <w:spacing w:val="-11"/>
          <w:w w:val="102"/>
          <w:sz w:val="23"/>
          <w:szCs w:val="23"/>
        </w:rPr>
        <w:t>担保事</w:t>
      </w:r>
      <w:r>
        <w:rPr>
          <w:rFonts w:ascii="宋体" w:hAnsi="宋体" w:cs="宋体" w:eastAsia="宋体" w:hint="default"/>
          <w:spacing w:val="-11"/>
          <w:w w:val="102"/>
          <w:sz w:val="23"/>
          <w:szCs w:val="23"/>
        </w:rPr>
        <w:t>项</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履</w:t>
      </w:r>
      <w:r>
        <w:rPr>
          <w:rFonts w:ascii="宋体" w:hAnsi="宋体" w:cs="宋体" w:eastAsia="宋体" w:hint="default"/>
          <w:spacing w:val="-101"/>
          <w:w w:val="102"/>
          <w:sz w:val="23"/>
          <w:szCs w:val="23"/>
        </w:rPr>
        <w:t> </w:t>
      </w:r>
      <w:r>
        <w:rPr>
          <w:rFonts w:ascii="宋体" w:hAnsi="宋体" w:cs="宋体" w:eastAsia="宋体" w:hint="default"/>
          <w:sz w:val="23"/>
          <w:szCs w:val="23"/>
        </w:rPr>
        <w:t>行</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程</w:t>
      </w:r>
      <w:r>
        <w:rPr>
          <w:rFonts w:ascii="宋体" w:hAnsi="宋体" w:cs="宋体" w:eastAsia="宋体" w:hint="default"/>
          <w:sz w:val="23"/>
          <w:szCs w:val="23"/>
        </w:rPr>
        <w:t>序</w:t>
      </w:r>
      <w:r>
        <w:rPr>
          <w:rFonts w:ascii="宋体" w:hAnsi="宋体" w:cs="宋体" w:eastAsia="宋体" w:hint="default"/>
          <w:sz w:val="23"/>
          <w:szCs w:val="23"/>
        </w:rPr>
        <w:t>，并</w:t>
      </w:r>
      <w:r>
        <w:rPr>
          <w:rFonts w:ascii="宋体" w:hAnsi="宋体" w:cs="宋体" w:eastAsia="宋体" w:hint="default"/>
          <w:sz w:val="23"/>
          <w:szCs w:val="23"/>
        </w:rPr>
        <w:t>按规</w:t>
      </w:r>
      <w:r>
        <w:rPr>
          <w:rFonts w:ascii="宋体" w:hAnsi="宋体" w:cs="宋体" w:eastAsia="宋体" w:hint="default"/>
          <w:sz w:val="23"/>
          <w:szCs w:val="23"/>
        </w:rPr>
        <w:t>定</w:t>
      </w:r>
      <w:r>
        <w:rPr>
          <w:rFonts w:ascii="宋体" w:hAnsi="宋体" w:cs="宋体" w:eastAsia="宋体" w:hint="default"/>
          <w:sz w:val="23"/>
          <w:szCs w:val="23"/>
        </w:rPr>
        <w:t>限</w:t>
      </w:r>
      <w:r>
        <w:rPr>
          <w:rFonts w:ascii="宋体" w:hAnsi="宋体" w:cs="宋体" w:eastAsia="宋体" w:hint="default"/>
          <w:sz w:val="23"/>
          <w:szCs w:val="23"/>
        </w:rPr>
        <w:t>额</w:t>
      </w:r>
      <w:r>
        <w:rPr>
          <w:rFonts w:ascii="宋体" w:hAnsi="宋体" w:cs="宋体" w:eastAsia="宋体" w:hint="default"/>
          <w:sz w:val="23"/>
          <w:szCs w:val="23"/>
        </w:rPr>
        <w:t>和内容</w:t>
      </w:r>
      <w:r>
        <w:rPr>
          <w:rFonts w:ascii="宋体" w:hAnsi="宋体" w:cs="宋体" w:eastAsia="宋体" w:hint="default"/>
          <w:sz w:val="23"/>
          <w:szCs w:val="23"/>
        </w:rPr>
        <w:t>履</w:t>
      </w:r>
      <w:r>
        <w:rPr>
          <w:rFonts w:ascii="宋体" w:hAnsi="宋体" w:cs="宋体" w:eastAsia="宋体" w:hint="default"/>
          <w:sz w:val="23"/>
          <w:szCs w:val="23"/>
        </w:rPr>
        <w:t>行</w:t>
      </w:r>
      <w:r>
        <w:rPr>
          <w:rFonts w:ascii="宋体" w:hAnsi="宋体" w:cs="宋体" w:eastAsia="宋体" w:hint="default"/>
          <w:sz w:val="23"/>
          <w:szCs w:val="23"/>
        </w:rPr>
        <w:t>了</w:t>
      </w:r>
      <w:r>
        <w:rPr>
          <w:rFonts w:ascii="宋体" w:hAnsi="宋体" w:cs="宋体" w:eastAsia="宋体" w:hint="default"/>
          <w:sz w:val="23"/>
          <w:szCs w:val="23"/>
        </w:rPr>
        <w:t>披露</w:t>
      </w:r>
      <w:r>
        <w:rPr>
          <w:rFonts w:ascii="宋体" w:hAnsi="宋体" w:cs="宋体" w:eastAsia="宋体" w:hint="default"/>
          <w:sz w:val="23"/>
          <w:szCs w:val="23"/>
        </w:rPr>
        <w:t>义</w:t>
      </w:r>
      <w:r>
        <w:rPr>
          <w:rFonts w:ascii="宋体" w:hAnsi="宋体" w:cs="宋体" w:eastAsia="宋体" w:hint="default"/>
          <w:sz w:val="23"/>
          <w:szCs w:val="23"/>
        </w:rPr>
        <w:t>务。</w:t>
      </w:r>
    </w:p>
    <w:p>
      <w:pPr>
        <w:spacing w:before="37"/>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6</w:t>
      </w:r>
      <w:r>
        <w:rPr>
          <w:rFonts w:ascii="宋体" w:hAnsi="宋体" w:cs="宋体" w:eastAsia="宋体" w:hint="default"/>
          <w:sz w:val="23"/>
          <w:szCs w:val="23"/>
        </w:rPr>
        <w:t>、</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4"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为</w:t>
      </w:r>
      <w:r>
        <w:rPr>
          <w:rFonts w:ascii="宋体" w:hAnsi="宋体" w:cs="宋体" w:eastAsia="宋体" w:hint="default"/>
          <w:spacing w:val="-5"/>
          <w:sz w:val="23"/>
          <w:szCs w:val="23"/>
        </w:rPr>
        <w:t>规</w:t>
      </w:r>
      <w:r>
        <w:rPr>
          <w:rFonts w:ascii="宋体" w:hAnsi="宋体" w:cs="宋体" w:eastAsia="宋体" w:hint="default"/>
          <w:spacing w:val="-5"/>
          <w:sz w:val="23"/>
          <w:szCs w:val="23"/>
        </w:rPr>
        <w:t>范募</w:t>
      </w:r>
      <w:r>
        <w:rPr>
          <w:rFonts w:ascii="宋体" w:hAnsi="宋体" w:cs="宋体" w:eastAsia="宋体" w:hint="default"/>
          <w:spacing w:val="-5"/>
          <w:sz w:val="23"/>
          <w:szCs w:val="23"/>
        </w:rPr>
        <w:t>集</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的管理和</w:t>
      </w:r>
      <w:r>
        <w:rPr>
          <w:rFonts w:ascii="宋体" w:hAnsi="宋体" w:cs="宋体" w:eastAsia="宋体" w:hint="default"/>
          <w:spacing w:val="-5"/>
          <w:sz w:val="23"/>
          <w:szCs w:val="23"/>
        </w:rPr>
        <w:t>运</w:t>
      </w:r>
      <w:r>
        <w:rPr>
          <w:rFonts w:ascii="宋体" w:hAnsi="宋体" w:cs="宋体" w:eastAsia="宋体" w:hint="default"/>
          <w:spacing w:val="-5"/>
          <w:sz w:val="23"/>
          <w:szCs w:val="23"/>
        </w:rPr>
        <w:t>用</w:t>
      </w:r>
      <w:r>
        <w:rPr>
          <w:rFonts w:ascii="宋体" w:hAnsi="宋体" w:cs="宋体" w:eastAsia="宋体" w:hint="default"/>
          <w:spacing w:val="-5"/>
          <w:sz w:val="23"/>
          <w:szCs w:val="23"/>
        </w:rPr>
        <w:t>，</w:t>
      </w:r>
      <w:r>
        <w:rPr>
          <w:rFonts w:ascii="宋体" w:hAnsi="宋体" w:cs="宋体" w:eastAsia="宋体" w:hint="default"/>
          <w:spacing w:val="-5"/>
          <w:sz w:val="23"/>
          <w:szCs w:val="23"/>
        </w:rPr>
        <w:t>最</w:t>
      </w:r>
      <w:r>
        <w:rPr>
          <w:rFonts w:ascii="宋体" w:hAnsi="宋体" w:cs="宋体" w:eastAsia="宋体" w:hint="default"/>
          <w:spacing w:val="-5"/>
          <w:sz w:val="23"/>
          <w:szCs w:val="23"/>
        </w:rPr>
        <w:t>大</w:t>
      </w:r>
      <w:r>
        <w:rPr>
          <w:rFonts w:ascii="宋体" w:hAnsi="宋体" w:cs="宋体" w:eastAsia="宋体" w:hint="default"/>
          <w:spacing w:val="-5"/>
          <w:sz w:val="23"/>
          <w:szCs w:val="23"/>
        </w:rPr>
        <w:t>程</w:t>
      </w:r>
      <w:r>
        <w:rPr>
          <w:rFonts w:ascii="宋体" w:hAnsi="宋体" w:cs="宋体" w:eastAsia="宋体" w:hint="default"/>
          <w:spacing w:val="-5"/>
          <w:sz w:val="23"/>
          <w:szCs w:val="23"/>
        </w:rPr>
        <w:t>度的保</w:t>
      </w:r>
      <w:r>
        <w:rPr>
          <w:rFonts w:ascii="宋体" w:hAnsi="宋体" w:cs="宋体" w:eastAsia="宋体" w:hint="default"/>
          <w:spacing w:val="-5"/>
          <w:sz w:val="23"/>
          <w:szCs w:val="23"/>
        </w:rPr>
        <w:t>护</w:t>
      </w:r>
      <w:r>
        <w:rPr>
          <w:rFonts w:ascii="宋体" w:hAnsi="宋体" w:cs="宋体" w:eastAsia="宋体" w:hint="default"/>
          <w:spacing w:val="-5"/>
          <w:sz w:val="23"/>
          <w:szCs w:val="23"/>
        </w:rPr>
        <w:t>投</w:t>
      </w:r>
      <w:r>
        <w:rPr>
          <w:rFonts w:ascii="宋体" w:hAnsi="宋体" w:cs="宋体" w:eastAsia="宋体" w:hint="default"/>
          <w:spacing w:val="-5"/>
          <w:sz w:val="23"/>
          <w:szCs w:val="23"/>
        </w:rPr>
        <w:t>资者的</w:t>
      </w:r>
      <w:r>
        <w:rPr>
          <w:rFonts w:ascii="宋体" w:hAnsi="宋体" w:cs="宋体" w:eastAsia="宋体" w:hint="default"/>
          <w:spacing w:val="-5"/>
          <w:sz w:val="23"/>
          <w:szCs w:val="23"/>
        </w:rPr>
        <w:t>利益</w:t>
      </w:r>
      <w:r>
        <w:rPr>
          <w:rFonts w:ascii="宋体" w:hAnsi="宋体" w:cs="宋体" w:eastAsia="宋体" w:hint="default"/>
          <w:spacing w:val="-5"/>
          <w:sz w:val="23"/>
          <w:szCs w:val="23"/>
        </w:rPr>
        <w:t>，</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规</w:t>
      </w:r>
      <w:r>
        <w:rPr>
          <w:rFonts w:ascii="宋体" w:hAnsi="宋体" w:cs="宋体" w:eastAsia="宋体" w:hint="default"/>
          <w:w w:val="102"/>
          <w:sz w:val="23"/>
          <w:szCs w:val="23"/>
        </w:rPr>
        <w:t> </w:t>
      </w:r>
      <w:r>
        <w:rPr>
          <w:rFonts w:ascii="宋体" w:hAnsi="宋体" w:cs="宋体" w:eastAsia="宋体" w:hint="default"/>
          <w:spacing w:val="-5"/>
          <w:w w:val="102"/>
          <w:sz w:val="23"/>
          <w:szCs w:val="23"/>
        </w:rPr>
        <w:t>范</w:t>
      </w:r>
      <w:r>
        <w:rPr>
          <w:rFonts w:ascii="宋体" w:hAnsi="宋体" w:cs="宋体" w:eastAsia="宋体" w:hint="default"/>
          <w:spacing w:val="-5"/>
          <w:w w:val="102"/>
          <w:sz w:val="23"/>
          <w:szCs w:val="23"/>
        </w:rPr>
        <w:t>性</w:t>
      </w:r>
      <w:r>
        <w:rPr>
          <w:rFonts w:ascii="宋体" w:hAnsi="宋体" w:cs="宋体" w:eastAsia="宋体" w:hint="default"/>
          <w:spacing w:val="-5"/>
          <w:w w:val="102"/>
          <w:sz w:val="23"/>
          <w:szCs w:val="23"/>
        </w:rPr>
        <w:t>文件</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募</w:t>
      </w:r>
      <w:r>
        <w:rPr>
          <w:rFonts w:ascii="宋体" w:hAnsi="宋体" w:cs="宋体" w:eastAsia="宋体" w:hint="default"/>
          <w:spacing w:val="-5"/>
          <w:w w:val="102"/>
          <w:sz w:val="23"/>
          <w:szCs w:val="23"/>
        </w:rPr>
        <w:t>集</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管理</w:t>
      </w:r>
      <w:r>
        <w:rPr>
          <w:rFonts w:ascii="宋体" w:hAnsi="宋体" w:cs="宋体" w:eastAsia="宋体" w:hint="default"/>
          <w:spacing w:val="-5"/>
          <w:w w:val="102"/>
          <w:sz w:val="23"/>
          <w:szCs w:val="23"/>
        </w:rPr>
        <w:t>制</w:t>
      </w:r>
      <w:r>
        <w:rPr>
          <w:rFonts w:ascii="宋体" w:hAnsi="宋体" w:cs="宋体" w:eastAsia="宋体" w:hint="default"/>
          <w:spacing w:val="-5"/>
          <w:w w:val="102"/>
          <w:sz w:val="23"/>
          <w:szCs w:val="23"/>
        </w:rPr>
        <w:t>度</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，对</w:t>
      </w:r>
      <w:r>
        <w:rPr>
          <w:rFonts w:ascii="宋体" w:hAnsi="宋体" w:cs="宋体" w:eastAsia="宋体" w:hint="default"/>
          <w:spacing w:val="-5"/>
          <w:w w:val="102"/>
          <w:sz w:val="23"/>
          <w:szCs w:val="23"/>
        </w:rPr>
        <w:t>募</w:t>
      </w:r>
      <w:r>
        <w:rPr>
          <w:rFonts w:ascii="宋体" w:hAnsi="宋体" w:cs="宋体" w:eastAsia="宋体" w:hint="default"/>
          <w:spacing w:val="-5"/>
          <w:w w:val="102"/>
          <w:sz w:val="23"/>
          <w:szCs w:val="23"/>
        </w:rPr>
        <w:t>集</w:t>
      </w:r>
      <w:r>
        <w:rPr>
          <w:rFonts w:ascii="宋体" w:hAnsi="宋体" w:cs="宋体" w:eastAsia="宋体" w:hint="default"/>
          <w:spacing w:val="-5"/>
          <w:w w:val="102"/>
          <w:sz w:val="23"/>
          <w:szCs w:val="23"/>
        </w:rPr>
        <w:t>资</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专</w:t>
      </w:r>
      <w:r>
        <w:rPr>
          <w:rFonts w:ascii="宋体" w:hAnsi="宋体" w:cs="宋体" w:eastAsia="宋体" w:hint="default"/>
          <w:spacing w:val="-5"/>
          <w:w w:val="102"/>
          <w:sz w:val="23"/>
          <w:szCs w:val="23"/>
        </w:rPr>
        <w:t>户</w:t>
      </w:r>
      <w:r>
        <w:rPr>
          <w:rFonts w:ascii="宋体" w:hAnsi="宋体" w:cs="宋体" w:eastAsia="宋体" w:hint="default"/>
          <w:spacing w:val="-5"/>
          <w:w w:val="102"/>
          <w:sz w:val="23"/>
          <w:szCs w:val="23"/>
        </w:rPr>
        <w:t>存</w:t>
      </w:r>
      <w:r>
        <w:rPr>
          <w:rFonts w:ascii="宋体" w:hAnsi="宋体" w:cs="宋体" w:eastAsia="宋体" w:hint="default"/>
          <w:spacing w:val="-5"/>
          <w:w w:val="102"/>
          <w:sz w:val="23"/>
          <w:szCs w:val="23"/>
        </w:rPr>
        <w:t>储</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使</w:t>
      </w:r>
      <w:r>
        <w:rPr>
          <w:rFonts w:ascii="宋体" w:hAnsi="宋体" w:cs="宋体" w:eastAsia="宋体" w:hint="default"/>
          <w:spacing w:val="-5"/>
          <w:w w:val="102"/>
          <w:sz w:val="23"/>
          <w:szCs w:val="23"/>
        </w:rPr>
        <w:t>用</w:t>
      </w:r>
      <w:r>
        <w:rPr>
          <w:rFonts w:ascii="宋体" w:hAnsi="宋体" w:cs="宋体" w:eastAsia="宋体" w:hint="default"/>
          <w:spacing w:val="-5"/>
          <w:w w:val="102"/>
          <w:sz w:val="23"/>
          <w:szCs w:val="23"/>
        </w:rPr>
        <w:t>及审</w:t>
      </w:r>
      <w:r>
        <w:rPr>
          <w:rFonts w:ascii="宋体" w:hAnsi="宋体" w:cs="宋体" w:eastAsia="宋体" w:hint="default"/>
          <w:spacing w:val="-114"/>
          <w:w w:val="102"/>
          <w:sz w:val="23"/>
          <w:szCs w:val="23"/>
        </w:rPr>
        <w:t> </w:t>
      </w:r>
      <w:r>
        <w:rPr>
          <w:rFonts w:ascii="宋体" w:hAnsi="宋体" w:cs="宋体" w:eastAsia="宋体" w:hint="default"/>
          <w:spacing w:val="-5"/>
          <w:sz w:val="23"/>
          <w:szCs w:val="23"/>
        </w:rPr>
        <w:t>批</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w:t>
      </w:r>
      <w:r>
        <w:rPr>
          <w:rFonts w:ascii="宋体" w:hAnsi="宋体" w:cs="宋体" w:eastAsia="宋体" w:hint="default"/>
          <w:spacing w:val="-5"/>
          <w:sz w:val="23"/>
          <w:szCs w:val="23"/>
        </w:rPr>
        <w:t>用</w:t>
      </w:r>
      <w:r>
        <w:rPr>
          <w:rFonts w:ascii="宋体" w:hAnsi="宋体" w:cs="宋体" w:eastAsia="宋体" w:hint="default"/>
          <w:spacing w:val="-5"/>
          <w:sz w:val="23"/>
          <w:szCs w:val="23"/>
        </w:rPr>
        <w:t>途</w:t>
      </w:r>
      <w:r>
        <w:rPr>
          <w:rFonts w:ascii="宋体" w:hAnsi="宋体" w:cs="宋体" w:eastAsia="宋体" w:hint="default"/>
          <w:spacing w:val="-5"/>
          <w:sz w:val="23"/>
          <w:szCs w:val="23"/>
        </w:rPr>
        <w:t>调</w:t>
      </w:r>
      <w:r>
        <w:rPr>
          <w:rFonts w:ascii="宋体" w:hAnsi="宋体" w:cs="宋体" w:eastAsia="宋体" w:hint="default"/>
          <w:spacing w:val="-5"/>
          <w:sz w:val="23"/>
          <w:szCs w:val="23"/>
        </w:rPr>
        <w:t>整</w:t>
      </w:r>
      <w:r>
        <w:rPr>
          <w:rFonts w:ascii="宋体" w:hAnsi="宋体" w:cs="宋体" w:eastAsia="宋体" w:hint="default"/>
          <w:spacing w:val="-5"/>
          <w:sz w:val="23"/>
          <w:szCs w:val="23"/>
        </w:rPr>
        <w:t>与</w:t>
      </w:r>
      <w:r>
        <w:rPr>
          <w:rFonts w:ascii="宋体" w:hAnsi="宋体" w:cs="宋体" w:eastAsia="宋体" w:hint="default"/>
          <w:spacing w:val="-5"/>
          <w:sz w:val="23"/>
          <w:szCs w:val="23"/>
        </w:rPr>
        <w:t>变</w:t>
      </w:r>
      <w:r>
        <w:rPr>
          <w:rFonts w:ascii="宋体" w:hAnsi="宋体" w:cs="宋体" w:eastAsia="宋体" w:hint="default"/>
          <w:spacing w:val="-5"/>
          <w:sz w:val="23"/>
          <w:szCs w:val="23"/>
        </w:rPr>
        <w:t>更</w:t>
      </w:r>
      <w:r>
        <w:rPr>
          <w:rFonts w:ascii="宋体" w:hAnsi="宋体" w:cs="宋体" w:eastAsia="宋体" w:hint="default"/>
          <w:spacing w:val="-5"/>
          <w:sz w:val="23"/>
          <w:szCs w:val="23"/>
        </w:rPr>
        <w:t>、管理监</w:t>
      </w:r>
      <w:r>
        <w:rPr>
          <w:rFonts w:ascii="宋体" w:hAnsi="宋体" w:cs="宋体" w:eastAsia="宋体" w:hint="default"/>
          <w:spacing w:val="-5"/>
          <w:sz w:val="23"/>
          <w:szCs w:val="23"/>
        </w:rPr>
        <w:t>督</w:t>
      </w:r>
      <w:r>
        <w:rPr>
          <w:rFonts w:ascii="宋体" w:hAnsi="宋体" w:cs="宋体" w:eastAsia="宋体" w:hint="default"/>
          <w:spacing w:val="-5"/>
          <w:sz w:val="23"/>
          <w:szCs w:val="23"/>
        </w:rPr>
        <w:t>和责任</w:t>
      </w:r>
      <w:r>
        <w:rPr>
          <w:rFonts w:ascii="宋体" w:hAnsi="宋体" w:cs="宋体" w:eastAsia="宋体" w:hint="default"/>
          <w:spacing w:val="-5"/>
          <w:sz w:val="23"/>
          <w:szCs w:val="23"/>
        </w:rPr>
        <w:t>追</w:t>
      </w:r>
      <w:r>
        <w:rPr>
          <w:rFonts w:ascii="宋体" w:hAnsi="宋体" w:cs="宋体" w:eastAsia="宋体" w:hint="default"/>
          <w:spacing w:val="-5"/>
          <w:sz w:val="23"/>
          <w:szCs w:val="23"/>
        </w:rPr>
        <w:t>究</w:t>
      </w:r>
      <w:r>
        <w:rPr>
          <w:rFonts w:ascii="宋体" w:hAnsi="宋体" w:cs="宋体" w:eastAsia="宋体" w:hint="default"/>
          <w:spacing w:val="-5"/>
          <w:sz w:val="23"/>
          <w:szCs w:val="23"/>
        </w:rPr>
        <w:t>等方面</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明</w:t>
      </w:r>
      <w:r>
        <w:rPr>
          <w:rFonts w:ascii="宋体" w:hAnsi="宋体" w:cs="宋体" w:eastAsia="宋体" w:hint="default"/>
          <w:spacing w:val="-5"/>
          <w:sz w:val="23"/>
          <w:szCs w:val="23"/>
        </w:rPr>
        <w:t>确</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保证</w:t>
      </w:r>
      <w:r>
        <w:rPr>
          <w:rFonts w:ascii="宋体" w:hAnsi="宋体" w:cs="宋体" w:eastAsia="宋体" w:hint="default"/>
          <w:spacing w:val="-5"/>
          <w:sz w:val="23"/>
          <w:szCs w:val="23"/>
        </w:rPr>
        <w:t>募</w:t>
      </w:r>
      <w:r>
        <w:rPr>
          <w:rFonts w:ascii="宋体" w:hAnsi="宋体" w:cs="宋体" w:eastAsia="宋体" w:hint="default"/>
          <w:spacing w:val="-5"/>
          <w:sz w:val="23"/>
          <w:szCs w:val="23"/>
        </w:rPr>
        <w:t>集</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95"/>
          <w:sz w:val="23"/>
          <w:szCs w:val="23"/>
        </w:rPr>
        <w:t> </w:t>
      </w:r>
      <w:r>
        <w:rPr>
          <w:rFonts w:ascii="宋体" w:hAnsi="宋体" w:cs="宋体" w:eastAsia="宋体" w:hint="default"/>
          <w:sz w:val="23"/>
          <w:szCs w:val="23"/>
        </w:rPr>
        <w:t>专</w:t>
      </w:r>
      <w:r>
        <w:rPr>
          <w:rFonts w:ascii="宋体" w:hAnsi="宋体" w:cs="宋体" w:eastAsia="宋体" w:hint="default"/>
          <w:sz w:val="23"/>
          <w:szCs w:val="23"/>
        </w:rPr>
        <w:t>款</w:t>
      </w:r>
      <w:r>
        <w:rPr>
          <w:rFonts w:ascii="宋体" w:hAnsi="宋体" w:cs="宋体" w:eastAsia="宋体" w:hint="default"/>
          <w:sz w:val="23"/>
          <w:szCs w:val="23"/>
        </w:rPr>
        <w:t>专</w:t>
      </w:r>
      <w:r>
        <w:rPr>
          <w:rFonts w:ascii="宋体" w:hAnsi="宋体" w:cs="宋体" w:eastAsia="宋体" w:hint="default"/>
          <w:sz w:val="23"/>
          <w:szCs w:val="23"/>
        </w:rPr>
        <w:t>用</w:t>
      </w:r>
      <w:r>
        <w:rPr>
          <w:rFonts w:ascii="宋体" w:hAnsi="宋体" w:cs="宋体" w:eastAsia="宋体" w:hint="default"/>
          <w:sz w:val="23"/>
          <w:szCs w:val="23"/>
        </w:rPr>
        <w:t>。</w:t>
      </w:r>
    </w:p>
    <w:p>
      <w:pPr>
        <w:spacing w:before="30"/>
        <w:ind w:left="1982" w:right="0" w:firstLine="0"/>
        <w:jc w:val="left"/>
        <w:rPr>
          <w:rFonts w:ascii="宋体" w:hAnsi="宋体" w:cs="宋体" w:eastAsia="宋体" w:hint="default"/>
          <w:sz w:val="23"/>
          <w:szCs w:val="23"/>
        </w:rPr>
      </w:pPr>
      <w:r>
        <w:rPr>
          <w:rFonts w:ascii="宋体" w:hAnsi="宋体" w:cs="宋体" w:eastAsia="宋体" w:hint="default"/>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w w:val="102"/>
          <w:sz w:val="23"/>
          <w:szCs w:val="23"/>
        </w:rPr>
        <w:t>内</w:t>
      </w:r>
      <w:r>
        <w:rPr>
          <w:rFonts w:ascii="宋体" w:hAnsi="宋体" w:cs="宋体" w:eastAsia="宋体" w:hint="default"/>
          <w:spacing w:val="-120"/>
          <w:w w:val="102"/>
          <w:sz w:val="23"/>
          <w:szCs w:val="23"/>
        </w:rPr>
        <w:t>，</w:t>
      </w:r>
      <w:r>
        <w:rPr>
          <w:rFonts w:ascii="宋体" w:hAnsi="宋体" w:cs="宋体" w:eastAsia="宋体" w:hint="default"/>
          <w:w w:val="102"/>
          <w:sz w:val="23"/>
          <w:szCs w:val="23"/>
        </w:rPr>
        <w:t>公司</w:t>
      </w:r>
      <w:r>
        <w:rPr>
          <w:rFonts w:ascii="宋体" w:hAnsi="宋体" w:cs="宋体" w:eastAsia="宋体" w:hint="default"/>
          <w:spacing w:val="-5"/>
          <w:w w:val="102"/>
          <w:sz w:val="23"/>
          <w:szCs w:val="23"/>
        </w:rPr>
        <w:t>实</w:t>
      </w:r>
      <w:r>
        <w:rPr>
          <w:rFonts w:ascii="宋体" w:hAnsi="宋体" w:cs="宋体" w:eastAsia="宋体" w:hint="default"/>
          <w:w w:val="102"/>
          <w:sz w:val="23"/>
          <w:szCs w:val="23"/>
        </w:rPr>
        <w:t>施</w:t>
      </w:r>
      <w:r>
        <w:rPr>
          <w:rFonts w:ascii="宋体" w:hAnsi="宋体" w:cs="宋体" w:eastAsia="宋体" w:hint="default"/>
          <w:w w:val="102"/>
          <w:sz w:val="23"/>
          <w:szCs w:val="23"/>
        </w:rPr>
        <w:t>了</w:t>
      </w:r>
      <w:r>
        <w:rPr>
          <w:rFonts w:ascii="宋体" w:hAnsi="宋体" w:cs="宋体" w:eastAsia="宋体" w:hint="default"/>
          <w:spacing w:val="-5"/>
          <w:w w:val="102"/>
          <w:sz w:val="23"/>
          <w:szCs w:val="23"/>
        </w:rPr>
        <w:t>向</w:t>
      </w:r>
      <w:r>
        <w:rPr>
          <w:rFonts w:ascii="宋体" w:hAnsi="宋体" w:cs="宋体" w:eastAsia="宋体" w:hint="default"/>
          <w:w w:val="102"/>
          <w:sz w:val="23"/>
          <w:szCs w:val="23"/>
        </w:rPr>
        <w:t>特</w:t>
      </w:r>
      <w:r>
        <w:rPr>
          <w:rFonts w:ascii="宋体" w:hAnsi="宋体" w:cs="宋体" w:eastAsia="宋体" w:hint="default"/>
          <w:w w:val="102"/>
          <w:sz w:val="23"/>
          <w:szCs w:val="23"/>
        </w:rPr>
        <w:t>定</w:t>
      </w:r>
      <w:r>
        <w:rPr>
          <w:rFonts w:ascii="宋体" w:hAnsi="宋体" w:cs="宋体" w:eastAsia="宋体" w:hint="default"/>
          <w:spacing w:val="-5"/>
          <w:w w:val="102"/>
          <w:sz w:val="23"/>
          <w:szCs w:val="23"/>
        </w:rPr>
        <w:t>对</w:t>
      </w:r>
      <w:r>
        <w:rPr>
          <w:rFonts w:ascii="宋体" w:hAnsi="宋体" w:cs="宋体" w:eastAsia="宋体" w:hint="default"/>
          <w:w w:val="102"/>
          <w:sz w:val="23"/>
          <w:szCs w:val="23"/>
        </w:rPr>
        <w:t>象</w:t>
      </w:r>
      <w:r>
        <w:rPr>
          <w:rFonts w:ascii="宋体" w:hAnsi="宋体" w:cs="宋体" w:eastAsia="宋体" w:hint="default"/>
          <w:w w:val="102"/>
          <w:sz w:val="23"/>
          <w:szCs w:val="23"/>
        </w:rPr>
        <w:t>发</w:t>
      </w:r>
      <w:r>
        <w:rPr>
          <w:rFonts w:ascii="宋体" w:hAnsi="宋体" w:cs="宋体" w:eastAsia="宋体" w:hint="default"/>
          <w:spacing w:val="-5"/>
          <w:w w:val="102"/>
          <w:sz w:val="23"/>
          <w:szCs w:val="23"/>
        </w:rPr>
        <w:t>行</w:t>
      </w:r>
      <w:r>
        <w:rPr>
          <w:rFonts w:ascii="宋体" w:hAnsi="宋体" w:cs="宋体" w:eastAsia="宋体" w:hint="default"/>
          <w:w w:val="102"/>
          <w:sz w:val="23"/>
          <w:szCs w:val="23"/>
        </w:rPr>
        <w:t>股份</w:t>
      </w:r>
      <w:r>
        <w:rPr>
          <w:rFonts w:ascii="宋体" w:hAnsi="宋体" w:cs="宋体" w:eastAsia="宋体" w:hint="default"/>
          <w:spacing w:val="-5"/>
          <w:w w:val="102"/>
          <w:sz w:val="23"/>
          <w:szCs w:val="23"/>
        </w:rPr>
        <w:t>行</w:t>
      </w:r>
      <w:r>
        <w:rPr>
          <w:rFonts w:ascii="宋体" w:hAnsi="宋体" w:cs="宋体" w:eastAsia="宋体" w:hint="default"/>
          <w:spacing w:val="-5"/>
          <w:w w:val="102"/>
          <w:sz w:val="23"/>
          <w:szCs w:val="23"/>
        </w:rPr>
        <w:t>为</w:t>
      </w:r>
      <w:r>
        <w:rPr>
          <w:rFonts w:ascii="宋体" w:hAnsi="宋体" w:cs="宋体" w:eastAsia="宋体" w:hint="default"/>
          <w:spacing w:val="-120"/>
          <w:w w:val="102"/>
          <w:sz w:val="23"/>
          <w:szCs w:val="23"/>
        </w:rPr>
        <w:t>，</w:t>
      </w:r>
      <w:r>
        <w:rPr>
          <w:rFonts w:ascii="宋体" w:hAnsi="宋体" w:cs="宋体" w:eastAsia="宋体" w:hint="default"/>
          <w:w w:val="102"/>
          <w:sz w:val="23"/>
          <w:szCs w:val="23"/>
        </w:rPr>
        <w:t>发</w:t>
      </w:r>
      <w:r>
        <w:rPr>
          <w:rFonts w:ascii="宋体" w:hAnsi="宋体" w:cs="宋体" w:eastAsia="宋体" w:hint="default"/>
          <w:w w:val="102"/>
          <w:sz w:val="23"/>
          <w:szCs w:val="23"/>
        </w:rPr>
        <w:t>行</w:t>
      </w:r>
      <w:r>
        <w:rPr>
          <w:rFonts w:ascii="宋体" w:hAnsi="宋体" w:cs="宋体" w:eastAsia="宋体" w:hint="default"/>
          <w:spacing w:val="-5"/>
          <w:w w:val="102"/>
          <w:sz w:val="23"/>
          <w:szCs w:val="23"/>
        </w:rPr>
        <w:t>股</w:t>
      </w:r>
      <w:r>
        <w:rPr>
          <w:rFonts w:ascii="宋体" w:hAnsi="宋体" w:cs="宋体" w:eastAsia="宋体" w:hint="default"/>
          <w:w w:val="102"/>
          <w:sz w:val="23"/>
          <w:szCs w:val="23"/>
        </w:rPr>
        <w:t>份</w:t>
      </w:r>
      <w:r>
        <w:rPr>
          <w:rFonts w:ascii="宋体" w:hAnsi="宋体" w:cs="宋体" w:eastAsia="宋体" w:hint="default"/>
          <w:w w:val="102"/>
          <w:sz w:val="23"/>
          <w:szCs w:val="23"/>
        </w:rPr>
        <w:t>所</w:t>
      </w:r>
      <w:r>
        <w:rPr>
          <w:rFonts w:ascii="宋体" w:hAnsi="宋体" w:cs="宋体" w:eastAsia="宋体" w:hint="default"/>
          <w:spacing w:val="-5"/>
          <w:w w:val="102"/>
          <w:sz w:val="23"/>
          <w:szCs w:val="23"/>
        </w:rPr>
        <w:t>购</w:t>
      </w:r>
      <w:r>
        <w:rPr>
          <w:rFonts w:ascii="宋体" w:hAnsi="宋体" w:cs="宋体" w:eastAsia="宋体" w:hint="default"/>
          <w:w w:val="102"/>
          <w:sz w:val="23"/>
          <w:szCs w:val="23"/>
        </w:rPr>
        <w:t>入</w:t>
      </w:r>
      <w:r>
        <w:rPr>
          <w:rFonts w:ascii="宋体" w:hAnsi="宋体" w:cs="宋体" w:eastAsia="宋体" w:hint="default"/>
          <w:w w:val="102"/>
          <w:sz w:val="23"/>
          <w:szCs w:val="23"/>
        </w:rPr>
        <w:t>的</w:t>
      </w:r>
      <w:r>
        <w:rPr>
          <w:rFonts w:ascii="宋体" w:hAnsi="宋体" w:cs="宋体" w:eastAsia="宋体" w:hint="default"/>
          <w:spacing w:val="-5"/>
          <w:w w:val="102"/>
          <w:sz w:val="23"/>
          <w:szCs w:val="23"/>
        </w:rPr>
        <w:t>资</w:t>
      </w:r>
      <w:r>
        <w:rPr>
          <w:rFonts w:ascii="宋体" w:hAnsi="宋体" w:cs="宋体" w:eastAsia="宋体" w:hint="default"/>
          <w:w w:val="102"/>
          <w:sz w:val="23"/>
          <w:szCs w:val="23"/>
        </w:rPr>
        <w:t>产</w:t>
      </w:r>
      <w:r>
        <w:rPr>
          <w:rFonts w:ascii="宋体" w:hAnsi="宋体" w:cs="宋体" w:eastAsia="宋体" w:hint="default"/>
          <w:w w:val="102"/>
          <w:sz w:val="23"/>
          <w:szCs w:val="23"/>
        </w:rPr>
        <w:t>已</w:t>
      </w:r>
      <w:r>
        <w:rPr>
          <w:rFonts w:ascii="宋体" w:hAnsi="宋体" w:cs="宋体" w:eastAsia="宋体" w:hint="default"/>
          <w:spacing w:val="-5"/>
          <w:w w:val="102"/>
          <w:sz w:val="23"/>
          <w:szCs w:val="23"/>
        </w:rPr>
        <w:t>按</w:t>
      </w:r>
      <w:r>
        <w:rPr>
          <w:rFonts w:ascii="宋体" w:hAnsi="宋体" w:cs="宋体" w:eastAsia="宋体" w:hint="default"/>
          <w:w w:val="102"/>
          <w:sz w:val="23"/>
          <w:szCs w:val="23"/>
        </w:rPr>
        <w:t>方案</w:t>
      </w:r>
      <w:r>
        <w:rPr>
          <w:rFonts w:ascii="宋体" w:hAnsi="宋体" w:cs="宋体" w:eastAsia="宋体" w:hint="default"/>
          <w:w w:val="102"/>
          <w:sz w:val="23"/>
          <w:szCs w:val="23"/>
        </w:rPr>
        <w:t>、</w:t>
      </w:r>
      <w:r>
        <w:rPr>
          <w:rFonts w:ascii="宋体" w:hAnsi="宋体" w:cs="宋体" w:eastAsia="宋体" w:hint="default"/>
          <w:sz w:val="23"/>
          <w:szCs w:val="23"/>
        </w:rPr>
      </w:r>
    </w:p>
    <w:p>
      <w:pPr>
        <w:spacing w:before="150"/>
        <w:ind w:left="1516" w:right="0" w:firstLine="0"/>
        <w:jc w:val="both"/>
        <w:rPr>
          <w:rFonts w:ascii="宋体" w:hAnsi="宋体" w:cs="宋体" w:eastAsia="宋体" w:hint="default"/>
          <w:sz w:val="23"/>
          <w:szCs w:val="23"/>
        </w:rPr>
      </w:pPr>
      <w:r>
        <w:rPr>
          <w:rFonts w:ascii="宋体" w:hAnsi="宋体" w:cs="宋体" w:eastAsia="宋体" w:hint="default"/>
          <w:sz w:val="23"/>
          <w:szCs w:val="23"/>
        </w:rPr>
        <w:t>协</w:t>
      </w:r>
      <w:r>
        <w:rPr>
          <w:rFonts w:ascii="宋体" w:hAnsi="宋体" w:cs="宋体" w:eastAsia="宋体" w:hint="default"/>
          <w:sz w:val="23"/>
          <w:szCs w:val="23"/>
        </w:rPr>
        <w:t>议</w:t>
      </w:r>
      <w:r>
        <w:rPr>
          <w:rFonts w:ascii="宋体" w:hAnsi="宋体" w:cs="宋体" w:eastAsia="宋体" w:hint="default"/>
          <w:sz w:val="23"/>
          <w:szCs w:val="23"/>
        </w:rPr>
        <w:t>注</w:t>
      </w:r>
      <w:r>
        <w:rPr>
          <w:rFonts w:ascii="宋体" w:hAnsi="宋体" w:cs="宋体" w:eastAsia="宋体" w:hint="default"/>
          <w:sz w:val="23"/>
          <w:szCs w:val="23"/>
        </w:rPr>
        <w:t>入</w:t>
      </w:r>
      <w:r>
        <w:rPr>
          <w:rFonts w:ascii="宋体" w:hAnsi="宋体" w:cs="宋体" w:eastAsia="宋体" w:hint="default"/>
          <w:sz w:val="23"/>
          <w:szCs w:val="23"/>
        </w:rPr>
        <w:t>到</w:t>
      </w:r>
      <w:r>
        <w:rPr>
          <w:rFonts w:ascii="宋体" w:hAnsi="宋体" w:cs="宋体" w:eastAsia="宋体" w:hint="default"/>
          <w:sz w:val="23"/>
          <w:szCs w:val="23"/>
        </w:rPr>
        <w:t>本公司，</w:t>
      </w:r>
      <w:r>
        <w:rPr>
          <w:rFonts w:ascii="宋体" w:hAnsi="宋体" w:cs="宋体" w:eastAsia="宋体" w:hint="default"/>
          <w:sz w:val="23"/>
          <w:szCs w:val="23"/>
        </w:rPr>
        <w:t>方案</w:t>
      </w:r>
      <w:r>
        <w:rPr>
          <w:rFonts w:ascii="宋体" w:hAnsi="宋体" w:cs="宋体" w:eastAsia="宋体" w:hint="default"/>
          <w:sz w:val="23"/>
          <w:szCs w:val="23"/>
        </w:rPr>
        <w:t>内容</w:t>
      </w:r>
      <w:r>
        <w:rPr>
          <w:rFonts w:ascii="宋体" w:hAnsi="宋体" w:cs="宋体" w:eastAsia="宋体" w:hint="default"/>
          <w:sz w:val="23"/>
          <w:szCs w:val="23"/>
        </w:rPr>
        <w:t>已</w:t>
      </w:r>
      <w:r>
        <w:rPr>
          <w:rFonts w:ascii="宋体" w:hAnsi="宋体" w:cs="宋体" w:eastAsia="宋体" w:hint="default"/>
          <w:sz w:val="23"/>
          <w:szCs w:val="23"/>
        </w:rPr>
        <w:t>执行</w:t>
      </w:r>
      <w:r>
        <w:rPr>
          <w:rFonts w:ascii="宋体" w:hAnsi="宋体" w:cs="宋体" w:eastAsia="宋体" w:hint="default"/>
          <w:sz w:val="23"/>
          <w:szCs w:val="23"/>
        </w:rPr>
        <w:t>完</w:t>
      </w:r>
      <w:r>
        <w:rPr>
          <w:rFonts w:ascii="宋体" w:hAnsi="宋体" w:cs="宋体" w:eastAsia="宋体" w:hint="default"/>
          <w:sz w:val="23"/>
          <w:szCs w:val="23"/>
        </w:rPr>
        <w:t>毕</w:t>
      </w:r>
      <w:r>
        <w:rPr>
          <w:rFonts w:ascii="宋体" w:hAnsi="宋体" w:cs="宋体" w:eastAsia="宋体" w:hint="default"/>
          <w:sz w:val="23"/>
          <w:szCs w:val="23"/>
        </w:rPr>
        <w:t>。</w:t>
      </w:r>
    </w:p>
    <w:p>
      <w:pPr>
        <w:spacing w:before="160"/>
        <w:ind w:left="2102" w:right="2741"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7</w:t>
      </w:r>
      <w:r>
        <w:rPr>
          <w:rFonts w:ascii="宋体" w:hAnsi="宋体" w:cs="宋体" w:eastAsia="宋体" w:hint="default"/>
          <w:spacing w:val="-3"/>
          <w:sz w:val="23"/>
          <w:szCs w:val="23"/>
        </w:rPr>
        <w:t>、公司重大</w:t>
      </w:r>
      <w:r>
        <w:rPr>
          <w:rFonts w:ascii="宋体" w:hAnsi="宋体" w:cs="宋体" w:eastAsia="宋体" w:hint="default"/>
          <w:spacing w:val="-3"/>
          <w:sz w:val="23"/>
          <w:szCs w:val="23"/>
        </w:rPr>
        <w:t>投</w:t>
      </w:r>
      <w:r>
        <w:rPr>
          <w:rFonts w:ascii="宋体" w:hAnsi="宋体" w:cs="宋体" w:eastAsia="宋体" w:hint="default"/>
          <w:spacing w:val="-3"/>
          <w:sz w:val="23"/>
          <w:szCs w:val="23"/>
        </w:rPr>
        <w:t>资的内</w:t>
      </w:r>
      <w:r>
        <w:rPr>
          <w:rFonts w:ascii="宋体" w:hAnsi="宋体" w:cs="宋体" w:eastAsia="宋体" w:hint="default"/>
          <w:spacing w:val="-3"/>
          <w:sz w:val="23"/>
          <w:szCs w:val="23"/>
        </w:rPr>
        <w:t>部</w:t>
      </w:r>
      <w:r>
        <w:rPr>
          <w:rFonts w:ascii="宋体" w:hAnsi="宋体" w:cs="宋体" w:eastAsia="宋体" w:hint="default"/>
          <w:spacing w:val="-3"/>
          <w:sz w:val="23"/>
          <w:szCs w:val="23"/>
        </w:rPr>
        <w:t>控制</w:t>
      </w:r>
      <w:r>
        <w:rPr>
          <w:rFonts w:ascii="宋体" w:hAnsi="宋体" w:cs="宋体" w:eastAsia="宋体" w:hint="default"/>
          <w:sz w:val="23"/>
          <w:szCs w:val="23"/>
        </w:rPr>
      </w:r>
    </w:p>
    <w:p>
      <w:pPr>
        <w:spacing w:before="113"/>
        <w:ind w:left="1982" w:right="0" w:firstLine="0"/>
        <w:jc w:val="left"/>
        <w:rPr>
          <w:rFonts w:ascii="宋体" w:hAnsi="宋体" w:cs="宋体" w:eastAsia="宋体" w:hint="default"/>
          <w:sz w:val="23"/>
          <w:szCs w:val="23"/>
        </w:rPr>
      </w:pPr>
      <w:r>
        <w:rPr>
          <w:rFonts w:ascii="宋体" w:hAnsi="宋体" w:cs="宋体" w:eastAsia="宋体" w:hint="default"/>
          <w:w w:val="102"/>
          <w:sz w:val="23"/>
          <w:szCs w:val="23"/>
        </w:rPr>
        <w:t>公</w:t>
      </w:r>
      <w:r>
        <w:rPr>
          <w:rFonts w:ascii="宋体" w:hAnsi="宋体" w:cs="宋体" w:eastAsia="宋体" w:hint="default"/>
          <w:spacing w:val="4"/>
          <w:w w:val="102"/>
          <w:sz w:val="23"/>
          <w:szCs w:val="23"/>
        </w:rPr>
        <w:t>司</w:t>
      </w:r>
      <w:r>
        <w:rPr>
          <w:rFonts w:ascii="宋体" w:hAnsi="宋体" w:cs="宋体" w:eastAsia="宋体" w:hint="default"/>
          <w:w w:val="102"/>
          <w:sz w:val="23"/>
          <w:szCs w:val="23"/>
        </w:rPr>
        <w:t>对</w:t>
      </w:r>
      <w:r>
        <w:rPr>
          <w:rFonts w:ascii="宋体" w:hAnsi="宋体" w:cs="宋体" w:eastAsia="宋体" w:hint="default"/>
          <w:spacing w:val="4"/>
          <w:w w:val="102"/>
          <w:sz w:val="23"/>
          <w:szCs w:val="23"/>
        </w:rPr>
        <w:t>重</w:t>
      </w:r>
      <w:r>
        <w:rPr>
          <w:rFonts w:ascii="宋体" w:hAnsi="宋体" w:cs="宋体" w:eastAsia="宋体" w:hint="default"/>
          <w:w w:val="102"/>
          <w:sz w:val="23"/>
          <w:szCs w:val="23"/>
        </w:rPr>
        <w:t>大</w:t>
      </w:r>
      <w:r>
        <w:rPr>
          <w:rFonts w:ascii="宋体" w:hAnsi="宋体" w:cs="宋体" w:eastAsia="宋体" w:hint="default"/>
          <w:w w:val="102"/>
          <w:sz w:val="23"/>
          <w:szCs w:val="23"/>
        </w:rPr>
        <w:t>投</w:t>
      </w:r>
      <w:r>
        <w:rPr>
          <w:rFonts w:ascii="宋体" w:hAnsi="宋体" w:cs="宋体" w:eastAsia="宋体" w:hint="default"/>
          <w:spacing w:val="4"/>
          <w:w w:val="102"/>
          <w:sz w:val="23"/>
          <w:szCs w:val="23"/>
        </w:rPr>
        <w:t>资</w:t>
      </w:r>
      <w:r>
        <w:rPr>
          <w:rFonts w:ascii="宋体" w:hAnsi="宋体" w:cs="宋体" w:eastAsia="宋体" w:hint="default"/>
          <w:w w:val="102"/>
          <w:sz w:val="23"/>
          <w:szCs w:val="23"/>
        </w:rPr>
        <w:t>在</w:t>
      </w:r>
      <w:r>
        <w:rPr>
          <w:rFonts w:ascii="宋体" w:hAnsi="宋体" w:cs="宋体" w:eastAsia="宋体" w:hint="default"/>
          <w:w w:val="102"/>
          <w:sz w:val="23"/>
          <w:szCs w:val="23"/>
        </w:rPr>
        <w:t>程</w:t>
      </w:r>
      <w:r>
        <w:rPr>
          <w:rFonts w:ascii="宋体" w:hAnsi="宋体" w:cs="宋体" w:eastAsia="宋体" w:hint="default"/>
          <w:spacing w:val="4"/>
          <w:w w:val="102"/>
          <w:sz w:val="23"/>
          <w:szCs w:val="23"/>
        </w:rPr>
        <w:t>序</w:t>
      </w:r>
      <w:r>
        <w:rPr>
          <w:rFonts w:ascii="宋体" w:hAnsi="宋体" w:cs="宋体" w:eastAsia="宋体" w:hint="default"/>
          <w:w w:val="102"/>
          <w:sz w:val="23"/>
          <w:szCs w:val="23"/>
        </w:rPr>
        <w:t>上</w:t>
      </w:r>
      <w:r>
        <w:rPr>
          <w:rFonts w:ascii="宋体" w:hAnsi="宋体" w:cs="宋体" w:eastAsia="宋体" w:hint="default"/>
          <w:w w:val="102"/>
          <w:sz w:val="23"/>
          <w:szCs w:val="23"/>
        </w:rPr>
        <w:t>作</w:t>
      </w:r>
      <w:r>
        <w:rPr>
          <w:rFonts w:ascii="宋体" w:hAnsi="宋体" w:cs="宋体" w:eastAsia="宋体" w:hint="default"/>
          <w:spacing w:val="4"/>
          <w:w w:val="102"/>
          <w:sz w:val="23"/>
          <w:szCs w:val="23"/>
        </w:rPr>
        <w:t>了</w:t>
      </w:r>
      <w:r>
        <w:rPr>
          <w:rFonts w:ascii="宋体" w:hAnsi="宋体" w:cs="宋体" w:eastAsia="宋体" w:hint="default"/>
          <w:w w:val="102"/>
          <w:sz w:val="23"/>
          <w:szCs w:val="23"/>
        </w:rPr>
        <w:t>严</w:t>
      </w:r>
      <w:r>
        <w:rPr>
          <w:rFonts w:ascii="宋体" w:hAnsi="宋体" w:cs="宋体" w:eastAsia="宋体" w:hint="default"/>
          <w:w w:val="102"/>
          <w:sz w:val="23"/>
          <w:szCs w:val="23"/>
        </w:rPr>
        <w:t>格</w:t>
      </w:r>
      <w:r>
        <w:rPr>
          <w:rFonts w:ascii="宋体" w:hAnsi="宋体" w:cs="宋体" w:eastAsia="宋体" w:hint="default"/>
          <w:spacing w:val="4"/>
          <w:w w:val="102"/>
          <w:sz w:val="23"/>
          <w:szCs w:val="23"/>
        </w:rPr>
        <w:t>规</w:t>
      </w:r>
      <w:r>
        <w:rPr>
          <w:rFonts w:ascii="宋体" w:hAnsi="宋体" w:cs="宋体" w:eastAsia="宋体" w:hint="default"/>
          <w:w w:val="102"/>
          <w:sz w:val="23"/>
          <w:szCs w:val="23"/>
        </w:rPr>
        <w:t>定</w:t>
      </w:r>
      <w:r>
        <w:rPr>
          <w:rFonts w:ascii="宋体" w:hAnsi="宋体" w:cs="宋体" w:eastAsia="宋体" w:hint="default"/>
          <w:spacing w:val="-5"/>
          <w:w w:val="102"/>
          <w:sz w:val="23"/>
          <w:szCs w:val="23"/>
        </w:rPr>
        <w:t>，</w:t>
      </w:r>
      <w:r>
        <w:rPr>
          <w:rFonts w:ascii="宋体" w:hAnsi="宋体" w:cs="宋体" w:eastAsia="宋体" w:hint="default"/>
          <w:spacing w:val="4"/>
          <w:w w:val="102"/>
          <w:sz w:val="23"/>
          <w:szCs w:val="23"/>
        </w:rPr>
        <w:t>在</w:t>
      </w:r>
      <w:r>
        <w:rPr>
          <w:rFonts w:ascii="宋体" w:hAnsi="宋体" w:cs="宋体" w:eastAsia="宋体" w:hint="default"/>
          <w:w w:val="102"/>
          <w:sz w:val="23"/>
          <w:szCs w:val="23"/>
        </w:rPr>
        <w:t>《</w:t>
      </w:r>
      <w:r>
        <w:rPr>
          <w:rFonts w:ascii="宋体" w:hAnsi="宋体" w:cs="宋体" w:eastAsia="宋体" w:hint="default"/>
          <w:w w:val="102"/>
          <w:sz w:val="23"/>
          <w:szCs w:val="23"/>
        </w:rPr>
        <w:t>公</w:t>
      </w:r>
      <w:r>
        <w:rPr>
          <w:rFonts w:ascii="宋体" w:hAnsi="宋体" w:cs="宋体" w:eastAsia="宋体" w:hint="default"/>
          <w:spacing w:val="4"/>
          <w:w w:val="102"/>
          <w:sz w:val="23"/>
          <w:szCs w:val="23"/>
        </w:rPr>
        <w:t>司</w:t>
      </w:r>
      <w:r>
        <w:rPr>
          <w:rFonts w:ascii="宋体" w:hAnsi="宋体" w:cs="宋体" w:eastAsia="宋体" w:hint="default"/>
          <w:w w:val="102"/>
          <w:sz w:val="23"/>
          <w:szCs w:val="23"/>
        </w:rPr>
        <w:t>章</w:t>
      </w:r>
      <w:r>
        <w:rPr>
          <w:rFonts w:ascii="宋体" w:hAnsi="宋体" w:cs="宋体" w:eastAsia="宋体" w:hint="default"/>
          <w:spacing w:val="4"/>
          <w:w w:val="102"/>
          <w:sz w:val="23"/>
          <w:szCs w:val="23"/>
        </w:rPr>
        <w:t>程</w:t>
      </w:r>
      <w:r>
        <w:rPr>
          <w:rFonts w:ascii="宋体" w:hAnsi="宋体" w:cs="宋体" w:eastAsia="宋体" w:hint="default"/>
          <w:spacing w:val="-120"/>
          <w:w w:val="102"/>
          <w:sz w:val="23"/>
          <w:szCs w:val="23"/>
        </w:rPr>
        <w:t>》</w:t>
      </w:r>
      <w:r>
        <w:rPr>
          <w:rFonts w:ascii="宋体" w:hAnsi="宋体" w:cs="宋体" w:eastAsia="宋体" w:hint="default"/>
          <w:spacing w:val="-111"/>
          <w:w w:val="102"/>
          <w:sz w:val="23"/>
          <w:szCs w:val="23"/>
        </w:rPr>
        <w:t>、</w:t>
      </w:r>
      <w:r>
        <w:rPr>
          <w:rFonts w:ascii="宋体" w:hAnsi="宋体" w:cs="宋体" w:eastAsia="宋体" w:hint="default"/>
          <w:w w:val="102"/>
          <w:sz w:val="23"/>
          <w:szCs w:val="23"/>
        </w:rPr>
        <w:t>《</w:t>
      </w:r>
      <w:r>
        <w:rPr>
          <w:rFonts w:ascii="宋体" w:hAnsi="宋体" w:cs="宋体" w:eastAsia="宋体" w:hint="default"/>
          <w:w w:val="102"/>
          <w:sz w:val="23"/>
          <w:szCs w:val="23"/>
        </w:rPr>
        <w:t>股</w:t>
      </w:r>
      <w:r>
        <w:rPr>
          <w:rFonts w:ascii="宋体" w:hAnsi="宋体" w:cs="宋体" w:eastAsia="宋体" w:hint="default"/>
          <w:spacing w:val="4"/>
          <w:w w:val="102"/>
          <w:sz w:val="23"/>
          <w:szCs w:val="23"/>
        </w:rPr>
        <w:t>东</w:t>
      </w:r>
      <w:r>
        <w:rPr>
          <w:rFonts w:ascii="宋体" w:hAnsi="宋体" w:cs="宋体" w:eastAsia="宋体" w:hint="default"/>
          <w:w w:val="102"/>
          <w:sz w:val="23"/>
          <w:szCs w:val="23"/>
        </w:rPr>
        <w:t>大会议</w:t>
      </w:r>
      <w:r>
        <w:rPr>
          <w:rFonts w:ascii="宋体" w:hAnsi="宋体" w:cs="宋体" w:eastAsia="宋体" w:hint="default"/>
          <w:spacing w:val="4"/>
          <w:w w:val="102"/>
          <w:sz w:val="23"/>
          <w:szCs w:val="23"/>
        </w:rPr>
        <w:t>事</w:t>
      </w:r>
      <w:r>
        <w:rPr>
          <w:rFonts w:ascii="宋体" w:hAnsi="宋体" w:cs="宋体" w:eastAsia="宋体" w:hint="default"/>
          <w:spacing w:val="4"/>
          <w:w w:val="102"/>
          <w:sz w:val="23"/>
          <w:szCs w:val="23"/>
        </w:rPr>
        <w:t>规</w:t>
      </w:r>
      <w:r>
        <w:rPr>
          <w:rFonts w:ascii="宋体" w:hAnsi="宋体" w:cs="宋体" w:eastAsia="宋体" w:hint="default"/>
          <w:spacing w:val="-5"/>
          <w:w w:val="102"/>
          <w:sz w:val="23"/>
          <w:szCs w:val="23"/>
        </w:rPr>
        <w:t>则</w:t>
      </w:r>
      <w:r>
        <w:rPr>
          <w:rFonts w:ascii="宋体" w:hAnsi="宋体" w:cs="宋体" w:eastAsia="宋体" w:hint="default"/>
          <w:spacing w:val="-111"/>
          <w:w w:val="102"/>
          <w:sz w:val="23"/>
          <w:szCs w:val="23"/>
        </w:rPr>
        <w:t>》</w:t>
      </w:r>
      <w:r>
        <w:rPr>
          <w:rFonts w:ascii="宋体" w:hAnsi="宋体" w:cs="宋体" w:eastAsia="宋体" w:hint="default"/>
          <w:w w:val="102"/>
          <w:sz w:val="23"/>
          <w:szCs w:val="23"/>
        </w:rPr>
        <w:t>、</w:t>
      </w:r>
      <w:r>
        <w:rPr>
          <w:rFonts w:ascii="宋体" w:hAnsi="宋体" w:cs="宋体" w:eastAsia="宋体" w:hint="default"/>
          <w:sz w:val="23"/>
          <w:szCs w:val="23"/>
        </w:rPr>
      </w:r>
    </w:p>
    <w:p>
      <w:pPr>
        <w:spacing w:line="362" w:lineRule="auto" w:before="155"/>
        <w:ind w:left="1516" w:right="216" w:firstLine="0"/>
        <w:jc w:val="both"/>
        <w:rPr>
          <w:rFonts w:ascii="宋体" w:hAnsi="宋体" w:cs="宋体" w:eastAsia="宋体" w:hint="default"/>
          <w:sz w:val="23"/>
          <w:szCs w:val="23"/>
        </w:rPr>
      </w:pP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董事会议事</w:t>
      </w:r>
      <w:r>
        <w:rPr>
          <w:rFonts w:ascii="宋体" w:hAnsi="宋体" w:cs="宋体" w:eastAsia="宋体" w:hint="default"/>
          <w:spacing w:val="-11"/>
          <w:w w:val="102"/>
          <w:sz w:val="23"/>
          <w:szCs w:val="23"/>
        </w:rPr>
        <w:t>规</w:t>
      </w:r>
      <w:r>
        <w:rPr>
          <w:rFonts w:ascii="宋体" w:hAnsi="宋体" w:cs="宋体" w:eastAsia="宋体" w:hint="default"/>
          <w:spacing w:val="-11"/>
          <w:w w:val="102"/>
          <w:sz w:val="23"/>
          <w:szCs w:val="23"/>
        </w:rPr>
        <w:t>则</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《总经</w:t>
      </w:r>
      <w:r>
        <w:rPr>
          <w:rFonts w:ascii="宋体" w:hAnsi="宋体" w:cs="宋体" w:eastAsia="宋体" w:hint="default"/>
          <w:spacing w:val="-11"/>
          <w:w w:val="102"/>
          <w:sz w:val="23"/>
          <w:szCs w:val="23"/>
        </w:rPr>
        <w:t>理</w:t>
      </w:r>
      <w:r>
        <w:rPr>
          <w:rFonts w:ascii="宋体" w:hAnsi="宋体" w:cs="宋体" w:eastAsia="宋体" w:hint="default"/>
          <w:spacing w:val="-11"/>
          <w:w w:val="102"/>
          <w:sz w:val="23"/>
          <w:szCs w:val="23"/>
        </w:rPr>
        <w:t>工</w:t>
      </w:r>
      <w:r>
        <w:rPr>
          <w:rFonts w:ascii="宋体" w:hAnsi="宋体" w:cs="宋体" w:eastAsia="宋体" w:hint="default"/>
          <w:spacing w:val="-11"/>
          <w:w w:val="102"/>
          <w:sz w:val="23"/>
          <w:szCs w:val="23"/>
        </w:rPr>
        <w:t>作</w:t>
      </w:r>
      <w:r>
        <w:rPr>
          <w:rFonts w:ascii="宋体" w:hAnsi="宋体" w:cs="宋体" w:eastAsia="宋体" w:hint="default"/>
          <w:spacing w:val="-11"/>
          <w:w w:val="102"/>
          <w:sz w:val="23"/>
          <w:szCs w:val="23"/>
        </w:rPr>
        <w:t>细</w:t>
      </w:r>
      <w:r>
        <w:rPr>
          <w:rFonts w:ascii="宋体" w:hAnsi="宋体" w:cs="宋体" w:eastAsia="宋体" w:hint="default"/>
          <w:spacing w:val="-11"/>
          <w:w w:val="102"/>
          <w:sz w:val="23"/>
          <w:szCs w:val="23"/>
        </w:rPr>
        <w:t>则</w:t>
      </w:r>
      <w:r>
        <w:rPr>
          <w:rFonts w:ascii="宋体" w:hAnsi="宋体" w:cs="宋体" w:eastAsia="宋体" w:hint="default"/>
          <w:spacing w:val="-11"/>
          <w:w w:val="102"/>
          <w:sz w:val="23"/>
          <w:szCs w:val="23"/>
        </w:rPr>
        <w:t>》</w:t>
      </w:r>
      <w:r>
        <w:rPr>
          <w:rFonts w:ascii="宋体" w:hAnsi="宋体" w:cs="宋体" w:eastAsia="宋体" w:hint="default"/>
          <w:spacing w:val="-11"/>
          <w:w w:val="102"/>
          <w:sz w:val="23"/>
          <w:szCs w:val="23"/>
        </w:rPr>
        <w:t>中明</w:t>
      </w:r>
      <w:r>
        <w:rPr>
          <w:rFonts w:ascii="宋体" w:hAnsi="宋体" w:cs="宋体" w:eastAsia="宋体" w:hint="default"/>
          <w:spacing w:val="-11"/>
          <w:w w:val="102"/>
          <w:sz w:val="23"/>
          <w:szCs w:val="23"/>
        </w:rPr>
        <w:t>确</w:t>
      </w:r>
      <w:r>
        <w:rPr>
          <w:rFonts w:ascii="宋体" w:hAnsi="宋体" w:cs="宋体" w:eastAsia="宋体" w:hint="default"/>
          <w:spacing w:val="-11"/>
          <w:w w:val="102"/>
          <w:sz w:val="23"/>
          <w:szCs w:val="23"/>
        </w:rPr>
        <w:t>股东</w:t>
      </w:r>
      <w:r>
        <w:rPr>
          <w:rFonts w:ascii="宋体" w:hAnsi="宋体" w:cs="宋体" w:eastAsia="宋体" w:hint="default"/>
          <w:spacing w:val="-11"/>
          <w:w w:val="102"/>
          <w:sz w:val="23"/>
          <w:szCs w:val="23"/>
        </w:rPr>
        <w:t>大会、董事会、</w:t>
      </w:r>
      <w:r>
        <w:rPr>
          <w:rFonts w:ascii="宋体" w:hAnsi="宋体" w:cs="宋体" w:eastAsia="宋体" w:hint="default"/>
          <w:spacing w:val="-11"/>
          <w:w w:val="102"/>
          <w:sz w:val="23"/>
          <w:szCs w:val="23"/>
        </w:rPr>
        <w:t>经</w:t>
      </w:r>
      <w:r>
        <w:rPr>
          <w:rFonts w:ascii="宋体" w:hAnsi="宋体" w:cs="宋体" w:eastAsia="宋体" w:hint="default"/>
          <w:spacing w:val="-11"/>
          <w:w w:val="102"/>
          <w:sz w:val="23"/>
          <w:szCs w:val="23"/>
        </w:rPr>
        <w:t>理</w:t>
      </w:r>
      <w:r>
        <w:rPr>
          <w:rFonts w:ascii="宋体" w:hAnsi="宋体" w:cs="宋体" w:eastAsia="宋体" w:hint="default"/>
          <w:spacing w:val="-11"/>
          <w:w w:val="102"/>
          <w:sz w:val="23"/>
          <w:szCs w:val="23"/>
        </w:rPr>
        <w:t>层</w:t>
      </w:r>
      <w:r>
        <w:rPr>
          <w:rFonts w:ascii="宋体" w:hAnsi="宋体" w:cs="宋体" w:eastAsia="宋体" w:hint="default"/>
          <w:spacing w:val="-11"/>
          <w:w w:val="102"/>
          <w:sz w:val="23"/>
          <w:szCs w:val="23"/>
        </w:rPr>
        <w:t>对重大</w:t>
      </w:r>
      <w:r>
        <w:rPr>
          <w:rFonts w:ascii="宋体" w:hAnsi="宋体" w:cs="宋体" w:eastAsia="宋体" w:hint="default"/>
          <w:spacing w:val="-11"/>
          <w:w w:val="102"/>
          <w:sz w:val="23"/>
          <w:szCs w:val="23"/>
        </w:rPr>
        <w:t>投</w:t>
      </w:r>
      <w:r>
        <w:rPr>
          <w:rFonts w:ascii="宋体" w:hAnsi="宋体" w:cs="宋体" w:eastAsia="宋体" w:hint="default"/>
          <w:spacing w:val="-11"/>
          <w:w w:val="102"/>
          <w:sz w:val="23"/>
          <w:szCs w:val="23"/>
        </w:rPr>
        <w:t>资</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的审</w:t>
      </w:r>
      <w:r>
        <w:rPr>
          <w:rFonts w:ascii="宋体" w:hAnsi="宋体" w:cs="宋体" w:eastAsia="宋体" w:hint="default"/>
          <w:spacing w:val="-5"/>
          <w:sz w:val="23"/>
          <w:szCs w:val="23"/>
        </w:rPr>
        <w:t>批权</w:t>
      </w:r>
      <w:r>
        <w:rPr>
          <w:rFonts w:ascii="宋体" w:hAnsi="宋体" w:cs="宋体" w:eastAsia="宋体" w:hint="default"/>
          <w:spacing w:val="-5"/>
          <w:sz w:val="23"/>
          <w:szCs w:val="23"/>
        </w:rPr>
        <w:t>限，并</w:t>
      </w:r>
      <w:r>
        <w:rPr>
          <w:rFonts w:ascii="宋体" w:hAnsi="宋体" w:cs="宋体" w:eastAsia="宋体" w:hint="default"/>
          <w:spacing w:val="-5"/>
          <w:sz w:val="23"/>
          <w:szCs w:val="23"/>
        </w:rPr>
        <w:t>制</w:t>
      </w:r>
      <w:r>
        <w:rPr>
          <w:rFonts w:ascii="宋体" w:hAnsi="宋体" w:cs="宋体" w:eastAsia="宋体" w:hint="default"/>
          <w:spacing w:val="-5"/>
          <w:sz w:val="23"/>
          <w:szCs w:val="23"/>
        </w:rPr>
        <w:t>定</w:t>
      </w:r>
      <w:r>
        <w:rPr>
          <w:rFonts w:ascii="宋体" w:hAnsi="宋体" w:cs="宋体" w:eastAsia="宋体" w:hint="default"/>
          <w:spacing w:val="-5"/>
          <w:sz w:val="23"/>
          <w:szCs w:val="23"/>
        </w:rPr>
        <w:t>相</w:t>
      </w:r>
      <w:r>
        <w:rPr>
          <w:rFonts w:ascii="宋体" w:hAnsi="宋体" w:cs="宋体" w:eastAsia="宋体" w:hint="default"/>
          <w:spacing w:val="-5"/>
          <w:sz w:val="23"/>
          <w:szCs w:val="23"/>
        </w:rPr>
        <w:t>应</w:t>
      </w:r>
      <w:r>
        <w:rPr>
          <w:rFonts w:ascii="宋体" w:hAnsi="宋体" w:cs="宋体" w:eastAsia="宋体" w:hint="default"/>
          <w:spacing w:val="-5"/>
          <w:sz w:val="23"/>
          <w:szCs w:val="23"/>
        </w:rPr>
        <w:t>的审议</w:t>
      </w:r>
      <w:r>
        <w:rPr>
          <w:rFonts w:ascii="宋体" w:hAnsi="宋体" w:cs="宋体" w:eastAsia="宋体" w:hint="default"/>
          <w:spacing w:val="-5"/>
          <w:sz w:val="23"/>
          <w:szCs w:val="23"/>
        </w:rPr>
        <w:t>程</w:t>
      </w:r>
      <w:r>
        <w:rPr>
          <w:rFonts w:ascii="宋体" w:hAnsi="宋体" w:cs="宋体" w:eastAsia="宋体" w:hint="default"/>
          <w:spacing w:val="-5"/>
          <w:sz w:val="23"/>
          <w:szCs w:val="23"/>
        </w:rPr>
        <w:t>序</w:t>
      </w:r>
      <w:r>
        <w:rPr>
          <w:rFonts w:ascii="宋体" w:hAnsi="宋体" w:cs="宋体" w:eastAsia="宋体" w:hint="default"/>
          <w:spacing w:val="-5"/>
          <w:sz w:val="23"/>
          <w:szCs w:val="23"/>
        </w:rPr>
        <w:t>。公司对</w:t>
      </w:r>
      <w:r>
        <w:rPr>
          <w:rFonts w:ascii="宋体" w:hAnsi="宋体" w:cs="宋体" w:eastAsia="宋体" w:hint="default"/>
          <w:spacing w:val="-5"/>
          <w:sz w:val="23"/>
          <w:szCs w:val="23"/>
        </w:rPr>
        <w:t>投</w:t>
      </w:r>
      <w:r>
        <w:rPr>
          <w:rFonts w:ascii="宋体" w:hAnsi="宋体" w:cs="宋体" w:eastAsia="宋体" w:hint="default"/>
          <w:spacing w:val="-5"/>
          <w:sz w:val="23"/>
          <w:szCs w:val="23"/>
        </w:rPr>
        <w:t>资的内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w:t>
      </w:r>
      <w:r>
        <w:rPr>
          <w:rFonts w:ascii="宋体" w:hAnsi="宋体" w:cs="宋体" w:eastAsia="宋体" w:hint="default"/>
          <w:spacing w:val="-5"/>
          <w:sz w:val="23"/>
          <w:szCs w:val="23"/>
        </w:rPr>
        <w:t>未</w:t>
      </w:r>
      <w:r>
        <w:rPr>
          <w:rFonts w:ascii="宋体" w:hAnsi="宋体" w:cs="宋体" w:eastAsia="宋体" w:hint="default"/>
          <w:spacing w:val="-5"/>
          <w:sz w:val="23"/>
          <w:szCs w:val="23"/>
        </w:rPr>
        <w:t>有</w:t>
      </w:r>
      <w:r>
        <w:rPr>
          <w:rFonts w:ascii="宋体" w:hAnsi="宋体" w:cs="宋体" w:eastAsia="宋体" w:hint="default"/>
          <w:spacing w:val="92"/>
          <w:sz w:val="23"/>
          <w:szCs w:val="23"/>
        </w:rPr>
        <w:t> </w:t>
      </w:r>
      <w:r>
        <w:rPr>
          <w:rFonts w:ascii="宋体" w:hAnsi="宋体" w:cs="宋体" w:eastAsia="宋体" w:hint="default"/>
          <w:sz w:val="23"/>
          <w:szCs w:val="23"/>
        </w:rPr>
        <w:t>违</w:t>
      </w:r>
      <w:r>
        <w:rPr>
          <w:rFonts w:ascii="宋体" w:hAnsi="宋体" w:cs="宋体" w:eastAsia="宋体" w:hint="default"/>
          <w:sz w:val="23"/>
          <w:szCs w:val="23"/>
        </w:rPr>
        <w:t>反</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指</w:t>
      </w:r>
      <w:r>
        <w:rPr>
          <w:rFonts w:ascii="宋体" w:hAnsi="宋体" w:cs="宋体" w:eastAsia="宋体" w:hint="default"/>
          <w:sz w:val="23"/>
          <w:szCs w:val="23"/>
        </w:rPr>
        <w:t>引</w:t>
      </w:r>
      <w:r>
        <w:rPr>
          <w:rFonts w:ascii="宋体" w:hAnsi="宋体" w:cs="宋体" w:eastAsia="宋体" w:hint="default"/>
          <w:sz w:val="23"/>
          <w:szCs w:val="23"/>
        </w:rPr>
        <w:t>》</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z w:val="23"/>
          <w:szCs w:val="23"/>
        </w:rPr>
        <w:t>《</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决</w:t>
      </w:r>
      <w:r>
        <w:rPr>
          <w:rFonts w:ascii="宋体" w:hAnsi="宋体" w:cs="宋体" w:eastAsia="宋体" w:hint="default"/>
          <w:sz w:val="23"/>
          <w:szCs w:val="23"/>
        </w:rPr>
        <w:t>策</w:t>
      </w:r>
      <w:r>
        <w:rPr>
          <w:rFonts w:ascii="宋体" w:hAnsi="宋体" w:cs="宋体" w:eastAsia="宋体" w:hint="default"/>
          <w:sz w:val="23"/>
          <w:szCs w:val="23"/>
        </w:rPr>
        <w:t>制</w:t>
      </w:r>
      <w:r>
        <w:rPr>
          <w:rFonts w:ascii="宋体" w:hAnsi="宋体" w:cs="宋体" w:eastAsia="宋体" w:hint="default"/>
          <w:sz w:val="23"/>
          <w:szCs w:val="23"/>
        </w:rPr>
        <w:t>度</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发</w:t>
      </w:r>
      <w:r>
        <w:rPr>
          <w:rFonts w:ascii="宋体" w:hAnsi="宋体" w:cs="宋体" w:eastAsia="宋体" w:hint="default"/>
          <w:sz w:val="23"/>
          <w:szCs w:val="23"/>
        </w:rPr>
        <w:t>生</w:t>
      </w:r>
      <w:r>
        <w:rPr>
          <w:rFonts w:ascii="宋体" w:hAnsi="宋体" w:cs="宋体" w:eastAsia="宋体" w:hint="default"/>
          <w:sz w:val="23"/>
          <w:szCs w:val="23"/>
        </w:rPr>
        <w:t>。</w:t>
      </w:r>
    </w:p>
    <w:p>
      <w:pPr>
        <w:spacing w:before="37"/>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8</w:t>
      </w:r>
      <w:r>
        <w:rPr>
          <w:rFonts w:ascii="宋体" w:hAnsi="宋体" w:cs="宋体" w:eastAsia="宋体" w:hint="default"/>
          <w:sz w:val="23"/>
          <w:szCs w:val="23"/>
        </w:rPr>
        <w:t>、信</w:t>
      </w:r>
      <w:r>
        <w:rPr>
          <w:rFonts w:ascii="宋体" w:hAnsi="宋体" w:cs="宋体" w:eastAsia="宋体" w:hint="default"/>
          <w:sz w:val="23"/>
          <w:szCs w:val="23"/>
        </w:rPr>
        <w:t>息披露</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w:t>
      </w:r>
    </w:p>
    <w:p>
      <w:pPr>
        <w:spacing w:line="362" w:lineRule="auto" w:before="113"/>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管理</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相</w:t>
      </w:r>
      <w:r>
        <w:rPr>
          <w:rFonts w:ascii="宋体" w:hAnsi="宋体" w:cs="宋体" w:eastAsia="宋体" w:hint="default"/>
          <w:spacing w:val="-5"/>
          <w:sz w:val="23"/>
          <w:szCs w:val="23"/>
        </w:rPr>
        <w:t>关当</w:t>
      </w:r>
      <w:r>
        <w:rPr>
          <w:rFonts w:ascii="宋体" w:hAnsi="宋体" w:cs="宋体" w:eastAsia="宋体" w:hint="default"/>
          <w:spacing w:val="-5"/>
          <w:sz w:val="23"/>
          <w:szCs w:val="23"/>
        </w:rPr>
        <w:t>事人对所</w:t>
      </w:r>
      <w:r>
        <w:rPr>
          <w:rFonts w:ascii="宋体" w:hAnsi="宋体" w:cs="宋体" w:eastAsia="宋体" w:hint="default"/>
          <w:spacing w:val="-5"/>
          <w:sz w:val="23"/>
          <w:szCs w:val="23"/>
        </w:rPr>
        <w:t>披露</w:t>
      </w:r>
      <w:r>
        <w:rPr>
          <w:rFonts w:ascii="宋体" w:hAnsi="宋体" w:cs="宋体" w:eastAsia="宋体" w:hint="default"/>
          <w:spacing w:val="-5"/>
          <w:sz w:val="23"/>
          <w:szCs w:val="23"/>
        </w:rPr>
        <w:t>的信</w:t>
      </w:r>
      <w:r>
        <w:rPr>
          <w:rFonts w:ascii="宋体" w:hAnsi="宋体" w:cs="宋体" w:eastAsia="宋体" w:hint="default"/>
          <w:spacing w:val="-5"/>
          <w:sz w:val="23"/>
          <w:szCs w:val="23"/>
        </w:rPr>
        <w:t>息</w:t>
      </w:r>
      <w:r>
        <w:rPr>
          <w:rFonts w:ascii="宋体" w:hAnsi="宋体" w:cs="宋体" w:eastAsia="宋体" w:hint="default"/>
          <w:spacing w:val="-5"/>
          <w:sz w:val="23"/>
          <w:szCs w:val="23"/>
        </w:rPr>
        <w:t>负有保</w:t>
      </w:r>
      <w:r>
        <w:rPr>
          <w:rFonts w:ascii="宋体" w:hAnsi="宋体" w:cs="宋体" w:eastAsia="宋体" w:hint="default"/>
          <w:spacing w:val="-5"/>
          <w:sz w:val="23"/>
          <w:szCs w:val="23"/>
        </w:rPr>
        <w:t>密</w:t>
      </w:r>
      <w:r>
        <w:rPr>
          <w:rFonts w:ascii="宋体" w:hAnsi="宋体" w:cs="宋体" w:eastAsia="宋体" w:hint="default"/>
          <w:spacing w:val="-5"/>
          <w:sz w:val="23"/>
          <w:szCs w:val="23"/>
        </w:rPr>
        <w:t>义</w:t>
      </w:r>
      <w:r>
        <w:rPr>
          <w:rFonts w:ascii="宋体" w:hAnsi="宋体" w:cs="宋体" w:eastAsia="宋体" w:hint="default"/>
          <w:w w:val="102"/>
          <w:sz w:val="23"/>
          <w:szCs w:val="23"/>
        </w:rPr>
        <w:t> </w:t>
      </w:r>
      <w:r>
        <w:rPr>
          <w:rFonts w:ascii="宋体" w:hAnsi="宋体" w:cs="宋体" w:eastAsia="宋体" w:hint="default"/>
          <w:spacing w:val="-5"/>
          <w:sz w:val="23"/>
          <w:szCs w:val="23"/>
        </w:rPr>
        <w:t>务，在</w:t>
      </w:r>
      <w:r>
        <w:rPr>
          <w:rFonts w:ascii="宋体" w:hAnsi="宋体" w:cs="宋体" w:eastAsia="宋体" w:hint="default"/>
          <w:spacing w:val="-5"/>
          <w:sz w:val="23"/>
          <w:szCs w:val="23"/>
        </w:rPr>
        <w:t>未</w:t>
      </w:r>
      <w:r>
        <w:rPr>
          <w:rFonts w:ascii="宋体" w:hAnsi="宋体" w:cs="宋体" w:eastAsia="宋体" w:hint="default"/>
          <w:spacing w:val="-5"/>
          <w:sz w:val="23"/>
          <w:szCs w:val="23"/>
        </w:rPr>
        <w:t>对</w:t>
      </w:r>
      <w:r>
        <w:rPr>
          <w:rFonts w:ascii="宋体" w:hAnsi="宋体" w:cs="宋体" w:eastAsia="宋体" w:hint="default"/>
          <w:spacing w:val="-5"/>
          <w:sz w:val="23"/>
          <w:szCs w:val="23"/>
        </w:rPr>
        <w:t>外</w:t>
      </w:r>
      <w:r>
        <w:rPr>
          <w:rFonts w:ascii="宋体" w:hAnsi="宋体" w:cs="宋体" w:eastAsia="宋体" w:hint="default"/>
          <w:spacing w:val="-5"/>
          <w:sz w:val="23"/>
          <w:szCs w:val="23"/>
        </w:rPr>
        <w:t>公</w:t>
      </w:r>
      <w:r>
        <w:rPr>
          <w:rFonts w:ascii="宋体" w:hAnsi="宋体" w:cs="宋体" w:eastAsia="宋体" w:hint="default"/>
          <w:spacing w:val="-5"/>
          <w:sz w:val="23"/>
          <w:szCs w:val="23"/>
        </w:rPr>
        <w:t>开</w:t>
      </w:r>
      <w:r>
        <w:rPr>
          <w:rFonts w:ascii="宋体" w:hAnsi="宋体" w:cs="宋体" w:eastAsia="宋体" w:hint="default"/>
          <w:spacing w:val="-5"/>
          <w:sz w:val="23"/>
          <w:szCs w:val="23"/>
        </w:rPr>
        <w:t>披露</w:t>
      </w:r>
      <w:r>
        <w:rPr>
          <w:rFonts w:ascii="宋体" w:hAnsi="宋体" w:cs="宋体" w:eastAsia="宋体" w:hint="default"/>
          <w:spacing w:val="-5"/>
          <w:sz w:val="23"/>
          <w:szCs w:val="23"/>
        </w:rPr>
        <w:t>前</w:t>
      </w:r>
      <w:r>
        <w:rPr>
          <w:rFonts w:ascii="宋体" w:hAnsi="宋体" w:cs="宋体" w:eastAsia="宋体" w:hint="default"/>
          <w:spacing w:val="-5"/>
          <w:sz w:val="23"/>
          <w:szCs w:val="23"/>
        </w:rPr>
        <w:t>不</w:t>
      </w:r>
      <w:r>
        <w:rPr>
          <w:rFonts w:ascii="宋体" w:hAnsi="宋体" w:cs="宋体" w:eastAsia="宋体" w:hint="default"/>
          <w:spacing w:val="-5"/>
          <w:sz w:val="23"/>
          <w:szCs w:val="23"/>
        </w:rPr>
        <w:t>得以</w:t>
      </w:r>
      <w:r>
        <w:rPr>
          <w:rFonts w:ascii="宋体" w:hAnsi="宋体" w:cs="宋体" w:eastAsia="宋体" w:hint="default"/>
          <w:spacing w:val="-5"/>
          <w:sz w:val="23"/>
          <w:szCs w:val="23"/>
        </w:rPr>
        <w:t>任何</w:t>
      </w:r>
      <w:r>
        <w:rPr>
          <w:rFonts w:ascii="宋体" w:hAnsi="宋体" w:cs="宋体" w:eastAsia="宋体" w:hint="default"/>
          <w:spacing w:val="-5"/>
          <w:sz w:val="23"/>
          <w:szCs w:val="23"/>
        </w:rPr>
        <w:t>方</w:t>
      </w:r>
      <w:r>
        <w:rPr>
          <w:rFonts w:ascii="宋体" w:hAnsi="宋体" w:cs="宋体" w:eastAsia="宋体" w:hint="default"/>
          <w:spacing w:val="-5"/>
          <w:sz w:val="23"/>
          <w:szCs w:val="23"/>
        </w:rPr>
        <w:t>式</w:t>
      </w:r>
      <w:r>
        <w:rPr>
          <w:rFonts w:ascii="宋体" w:hAnsi="宋体" w:cs="宋体" w:eastAsia="宋体" w:hint="default"/>
          <w:spacing w:val="-5"/>
          <w:sz w:val="23"/>
          <w:szCs w:val="23"/>
        </w:rPr>
        <w:t>向外</w:t>
      </w:r>
      <w:r>
        <w:rPr>
          <w:rFonts w:ascii="宋体" w:hAnsi="宋体" w:cs="宋体" w:eastAsia="宋体" w:hint="default"/>
          <w:spacing w:val="-5"/>
          <w:sz w:val="23"/>
          <w:szCs w:val="23"/>
        </w:rPr>
        <w:t>界</w:t>
      </w:r>
      <w:r>
        <w:rPr>
          <w:rFonts w:ascii="宋体" w:hAnsi="宋体" w:cs="宋体" w:eastAsia="宋体" w:hint="default"/>
          <w:spacing w:val="-5"/>
          <w:sz w:val="23"/>
          <w:szCs w:val="23"/>
        </w:rPr>
        <w:t>透</w:t>
      </w:r>
      <w:r>
        <w:rPr>
          <w:rFonts w:ascii="宋体" w:hAnsi="宋体" w:cs="宋体" w:eastAsia="宋体" w:hint="default"/>
          <w:spacing w:val="-5"/>
          <w:sz w:val="23"/>
          <w:szCs w:val="23"/>
        </w:rPr>
        <w:t>露</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内容。公司证</w:t>
      </w:r>
      <w:r>
        <w:rPr>
          <w:rFonts w:ascii="宋体" w:hAnsi="宋体" w:cs="宋体" w:eastAsia="宋体" w:hint="default"/>
          <w:spacing w:val="-5"/>
          <w:sz w:val="23"/>
          <w:szCs w:val="23"/>
        </w:rPr>
        <w:t>券</w:t>
      </w:r>
      <w:r>
        <w:rPr>
          <w:rFonts w:ascii="宋体" w:hAnsi="宋体" w:cs="宋体" w:eastAsia="宋体" w:hint="default"/>
          <w:spacing w:val="-5"/>
          <w:sz w:val="23"/>
          <w:szCs w:val="23"/>
        </w:rPr>
        <w:t>部</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信</w:t>
      </w:r>
      <w:r>
        <w:rPr>
          <w:rFonts w:ascii="宋体" w:hAnsi="宋体" w:cs="宋体" w:eastAsia="宋体" w:hint="default"/>
          <w:spacing w:val="-5"/>
          <w:sz w:val="23"/>
          <w:szCs w:val="23"/>
        </w:rPr>
        <w:t>息披</w:t>
      </w:r>
      <w:r>
        <w:rPr>
          <w:rFonts w:ascii="宋体" w:hAnsi="宋体" w:cs="宋体" w:eastAsia="宋体" w:hint="default"/>
          <w:spacing w:val="91"/>
          <w:sz w:val="23"/>
          <w:szCs w:val="23"/>
        </w:rPr>
        <w:t> </w:t>
      </w:r>
      <w:r>
        <w:rPr>
          <w:rFonts w:ascii="宋体" w:hAnsi="宋体" w:cs="宋体" w:eastAsia="宋体" w:hint="default"/>
          <w:spacing w:val="-5"/>
          <w:sz w:val="23"/>
          <w:szCs w:val="23"/>
        </w:rPr>
        <w:t>露</w:t>
      </w:r>
      <w:r>
        <w:rPr>
          <w:rFonts w:ascii="宋体" w:hAnsi="宋体" w:cs="宋体" w:eastAsia="宋体" w:hint="default"/>
          <w:spacing w:val="-5"/>
          <w:sz w:val="23"/>
          <w:szCs w:val="23"/>
        </w:rPr>
        <w:t>需</w:t>
      </w:r>
      <w:r>
        <w:rPr>
          <w:rFonts w:ascii="宋体" w:hAnsi="宋体" w:cs="宋体" w:eastAsia="宋体" w:hint="default"/>
          <w:spacing w:val="-5"/>
          <w:sz w:val="23"/>
          <w:szCs w:val="23"/>
        </w:rPr>
        <w:t>要</w:t>
      </w:r>
      <w:r>
        <w:rPr>
          <w:rFonts w:ascii="宋体" w:hAnsi="宋体" w:cs="宋体" w:eastAsia="宋体" w:hint="default"/>
          <w:spacing w:val="-5"/>
          <w:sz w:val="23"/>
          <w:szCs w:val="23"/>
        </w:rPr>
        <w:t>在</w:t>
      </w:r>
      <w:r>
        <w:rPr>
          <w:rFonts w:ascii="宋体" w:hAnsi="宋体" w:cs="宋体" w:eastAsia="宋体" w:hint="default"/>
          <w:spacing w:val="-5"/>
          <w:sz w:val="23"/>
          <w:szCs w:val="23"/>
        </w:rPr>
        <w:t>全</w:t>
      </w:r>
      <w:r>
        <w:rPr>
          <w:rFonts w:ascii="宋体" w:hAnsi="宋体" w:cs="宋体" w:eastAsia="宋体" w:hint="default"/>
          <w:spacing w:val="-5"/>
          <w:sz w:val="23"/>
          <w:szCs w:val="23"/>
        </w:rPr>
        <w:t>公司</w:t>
      </w:r>
      <w:r>
        <w:rPr>
          <w:rFonts w:ascii="宋体" w:hAnsi="宋体" w:cs="宋体" w:eastAsia="宋体" w:hint="default"/>
          <w:spacing w:val="-5"/>
          <w:sz w:val="23"/>
          <w:szCs w:val="23"/>
        </w:rPr>
        <w:t>范围</w:t>
      </w:r>
      <w:r>
        <w:rPr>
          <w:rFonts w:ascii="宋体" w:hAnsi="宋体" w:cs="宋体" w:eastAsia="宋体" w:hint="default"/>
          <w:spacing w:val="-5"/>
          <w:sz w:val="23"/>
          <w:szCs w:val="23"/>
        </w:rPr>
        <w:t>内</w:t>
      </w:r>
      <w:r>
        <w:rPr>
          <w:rFonts w:ascii="宋体" w:hAnsi="宋体" w:cs="宋体" w:eastAsia="宋体" w:hint="default"/>
          <w:spacing w:val="-5"/>
          <w:sz w:val="23"/>
          <w:szCs w:val="23"/>
        </w:rPr>
        <w:t>收</w:t>
      </w:r>
      <w:r>
        <w:rPr>
          <w:rFonts w:ascii="宋体" w:hAnsi="宋体" w:cs="宋体" w:eastAsia="宋体" w:hint="default"/>
          <w:spacing w:val="-5"/>
          <w:sz w:val="23"/>
          <w:szCs w:val="23"/>
        </w:rPr>
        <w:t>集</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，在</w:t>
      </w:r>
      <w:r>
        <w:rPr>
          <w:rFonts w:ascii="宋体" w:hAnsi="宋体" w:cs="宋体" w:eastAsia="宋体" w:hint="default"/>
          <w:spacing w:val="-5"/>
          <w:sz w:val="23"/>
          <w:szCs w:val="23"/>
        </w:rPr>
        <w:t>该</w:t>
      </w:r>
      <w:r>
        <w:rPr>
          <w:rFonts w:ascii="宋体" w:hAnsi="宋体" w:cs="宋体" w:eastAsia="宋体" w:hint="default"/>
          <w:spacing w:val="-5"/>
          <w:sz w:val="23"/>
          <w:szCs w:val="23"/>
        </w:rPr>
        <w:t>等</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未</w:t>
      </w:r>
      <w:r>
        <w:rPr>
          <w:rFonts w:ascii="宋体" w:hAnsi="宋体" w:cs="宋体" w:eastAsia="宋体" w:hint="default"/>
          <w:spacing w:val="-5"/>
          <w:sz w:val="23"/>
          <w:szCs w:val="23"/>
        </w:rPr>
        <w:t>公</w:t>
      </w:r>
      <w:r>
        <w:rPr>
          <w:rFonts w:ascii="宋体" w:hAnsi="宋体" w:cs="宋体" w:eastAsia="宋体" w:hint="default"/>
          <w:spacing w:val="-5"/>
          <w:sz w:val="23"/>
          <w:szCs w:val="23"/>
        </w:rPr>
        <w:t>开</w:t>
      </w:r>
      <w:r>
        <w:rPr>
          <w:rFonts w:ascii="宋体" w:hAnsi="宋体" w:cs="宋体" w:eastAsia="宋体" w:hint="default"/>
          <w:spacing w:val="-5"/>
          <w:sz w:val="23"/>
          <w:szCs w:val="23"/>
        </w:rPr>
        <w:t>披露</w:t>
      </w:r>
      <w:r>
        <w:rPr>
          <w:rFonts w:ascii="宋体" w:hAnsi="宋体" w:cs="宋体" w:eastAsia="宋体" w:hint="default"/>
          <w:spacing w:val="-5"/>
          <w:sz w:val="23"/>
          <w:szCs w:val="23"/>
        </w:rPr>
        <w:t>前</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w:t>
      </w:r>
      <w:r>
        <w:rPr>
          <w:rFonts w:ascii="宋体" w:hAnsi="宋体" w:cs="宋体" w:eastAsia="宋体" w:hint="default"/>
          <w:spacing w:val="-5"/>
          <w:sz w:val="23"/>
          <w:szCs w:val="23"/>
        </w:rPr>
        <w:t>下</w:t>
      </w:r>
      <w:r>
        <w:rPr>
          <w:rFonts w:ascii="宋体" w:hAnsi="宋体" w:cs="宋体" w:eastAsia="宋体" w:hint="default"/>
          <w:spacing w:val="-5"/>
          <w:sz w:val="23"/>
          <w:szCs w:val="23"/>
        </w:rPr>
        <w:t>属</w:t>
      </w:r>
      <w:r>
        <w:rPr>
          <w:rFonts w:ascii="宋体" w:hAnsi="宋体" w:cs="宋体" w:eastAsia="宋体" w:hint="default"/>
          <w:spacing w:val="-5"/>
          <w:sz w:val="23"/>
          <w:szCs w:val="23"/>
        </w:rPr>
        <w:t>子</w:t>
      </w:r>
      <w:r>
        <w:rPr>
          <w:rFonts w:ascii="宋体" w:hAnsi="宋体" w:cs="宋体" w:eastAsia="宋体" w:hint="default"/>
          <w:spacing w:val="95"/>
          <w:sz w:val="23"/>
          <w:szCs w:val="23"/>
        </w:rPr>
        <w:t> </w:t>
      </w:r>
      <w:r>
        <w:rPr>
          <w:rFonts w:ascii="宋体" w:hAnsi="宋体" w:cs="宋体" w:eastAsia="宋体" w:hint="default"/>
          <w:spacing w:val="-5"/>
          <w:sz w:val="23"/>
          <w:szCs w:val="23"/>
        </w:rPr>
        <w:t>公司均</w:t>
      </w:r>
      <w:r>
        <w:rPr>
          <w:rFonts w:ascii="宋体" w:hAnsi="宋体" w:cs="宋体" w:eastAsia="宋体" w:hint="default"/>
          <w:spacing w:val="-5"/>
          <w:sz w:val="23"/>
          <w:szCs w:val="23"/>
        </w:rPr>
        <w:t>应严</w:t>
      </w:r>
      <w:r>
        <w:rPr>
          <w:rFonts w:ascii="宋体" w:hAnsi="宋体" w:cs="宋体" w:eastAsia="宋体" w:hint="default"/>
          <w:spacing w:val="-5"/>
          <w:sz w:val="23"/>
          <w:szCs w:val="23"/>
        </w:rPr>
        <w:t>格</w:t>
      </w:r>
      <w:r>
        <w:rPr>
          <w:rFonts w:ascii="宋体" w:hAnsi="宋体" w:cs="宋体" w:eastAsia="宋体" w:hint="default"/>
          <w:spacing w:val="-5"/>
          <w:sz w:val="23"/>
          <w:szCs w:val="23"/>
        </w:rPr>
        <w:t>履</w:t>
      </w:r>
      <w:r>
        <w:rPr>
          <w:rFonts w:ascii="宋体" w:hAnsi="宋体" w:cs="宋体" w:eastAsia="宋体" w:hint="default"/>
          <w:spacing w:val="-5"/>
          <w:sz w:val="23"/>
          <w:szCs w:val="23"/>
        </w:rPr>
        <w:t>行</w:t>
      </w:r>
      <w:r>
        <w:rPr>
          <w:rFonts w:ascii="宋体" w:hAnsi="宋体" w:cs="宋体" w:eastAsia="宋体" w:hint="default"/>
          <w:spacing w:val="-5"/>
          <w:sz w:val="23"/>
          <w:szCs w:val="23"/>
        </w:rPr>
        <w:t>保</w:t>
      </w:r>
      <w:r>
        <w:rPr>
          <w:rFonts w:ascii="宋体" w:hAnsi="宋体" w:cs="宋体" w:eastAsia="宋体" w:hint="default"/>
          <w:spacing w:val="-5"/>
          <w:sz w:val="23"/>
          <w:szCs w:val="23"/>
        </w:rPr>
        <w:t>密</w:t>
      </w:r>
      <w:r>
        <w:rPr>
          <w:rFonts w:ascii="宋体" w:hAnsi="宋体" w:cs="宋体" w:eastAsia="宋体" w:hint="default"/>
          <w:spacing w:val="-5"/>
          <w:sz w:val="23"/>
          <w:szCs w:val="23"/>
        </w:rPr>
        <w:t>职</w:t>
      </w:r>
      <w:r>
        <w:rPr>
          <w:rFonts w:ascii="宋体" w:hAnsi="宋体" w:cs="宋体" w:eastAsia="宋体" w:hint="default"/>
          <w:spacing w:val="-5"/>
          <w:sz w:val="23"/>
          <w:szCs w:val="23"/>
        </w:rPr>
        <w:t>责，</w:t>
      </w:r>
      <w:r>
        <w:rPr>
          <w:rFonts w:ascii="宋体" w:hAnsi="宋体" w:cs="宋体" w:eastAsia="宋体" w:hint="default"/>
          <w:spacing w:val="-5"/>
          <w:sz w:val="23"/>
          <w:szCs w:val="23"/>
        </w:rPr>
        <w:t>由</w:t>
      </w:r>
      <w:r>
        <w:rPr>
          <w:rFonts w:ascii="宋体" w:hAnsi="宋体" w:cs="宋体" w:eastAsia="宋体" w:hint="default"/>
          <w:spacing w:val="-5"/>
          <w:sz w:val="23"/>
          <w:szCs w:val="23"/>
        </w:rPr>
        <w:t>于</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人员</w:t>
      </w:r>
      <w:r>
        <w:rPr>
          <w:rFonts w:ascii="宋体" w:hAnsi="宋体" w:cs="宋体" w:eastAsia="宋体" w:hint="default"/>
          <w:spacing w:val="-5"/>
          <w:sz w:val="23"/>
          <w:szCs w:val="23"/>
        </w:rPr>
        <w:t>失</w:t>
      </w:r>
      <w:r>
        <w:rPr>
          <w:rFonts w:ascii="宋体" w:hAnsi="宋体" w:cs="宋体" w:eastAsia="宋体" w:hint="default"/>
          <w:spacing w:val="-5"/>
          <w:sz w:val="23"/>
          <w:szCs w:val="23"/>
        </w:rPr>
        <w:t>职</w:t>
      </w:r>
      <w:r>
        <w:rPr>
          <w:rFonts w:ascii="宋体" w:hAnsi="宋体" w:cs="宋体" w:eastAsia="宋体" w:hint="default"/>
          <w:spacing w:val="-5"/>
          <w:sz w:val="23"/>
          <w:szCs w:val="23"/>
        </w:rPr>
        <w:t>导</w:t>
      </w:r>
      <w:r>
        <w:rPr>
          <w:rFonts w:ascii="宋体" w:hAnsi="宋体" w:cs="宋体" w:eastAsia="宋体" w:hint="default"/>
          <w:spacing w:val="-5"/>
          <w:sz w:val="23"/>
          <w:szCs w:val="23"/>
        </w:rPr>
        <w:t>致</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违</w:t>
      </w:r>
      <w:r>
        <w:rPr>
          <w:rFonts w:ascii="宋体" w:hAnsi="宋体" w:cs="宋体" w:eastAsia="宋体" w:hint="default"/>
          <w:spacing w:val="-5"/>
          <w:sz w:val="23"/>
          <w:szCs w:val="23"/>
        </w:rPr>
        <w:t>规</w:t>
      </w:r>
      <w:r>
        <w:rPr>
          <w:rFonts w:ascii="宋体" w:hAnsi="宋体" w:cs="宋体" w:eastAsia="宋体" w:hint="default"/>
          <w:spacing w:val="-5"/>
          <w:sz w:val="23"/>
          <w:szCs w:val="23"/>
        </w:rPr>
        <w:t>，</w:t>
      </w:r>
      <w:r>
        <w:rPr>
          <w:rFonts w:ascii="宋体" w:hAnsi="宋体" w:cs="宋体" w:eastAsia="宋体" w:hint="default"/>
          <w:spacing w:val="-5"/>
          <w:sz w:val="23"/>
          <w:szCs w:val="23"/>
        </w:rPr>
        <w:t>给</w:t>
      </w:r>
      <w:r>
        <w:rPr>
          <w:rFonts w:ascii="宋体" w:hAnsi="宋体" w:cs="宋体" w:eastAsia="宋体" w:hint="default"/>
          <w:spacing w:val="-5"/>
          <w:sz w:val="23"/>
          <w:szCs w:val="23"/>
        </w:rPr>
        <w:t>公司</w:t>
      </w:r>
      <w:r>
        <w:rPr>
          <w:rFonts w:ascii="宋体" w:hAnsi="宋体" w:cs="宋体" w:eastAsia="宋体" w:hint="default"/>
          <w:spacing w:val="-5"/>
          <w:sz w:val="23"/>
          <w:szCs w:val="23"/>
        </w:rPr>
        <w:t>造</w:t>
      </w:r>
      <w:r>
        <w:rPr>
          <w:rFonts w:ascii="宋体" w:hAnsi="宋体" w:cs="宋体" w:eastAsia="宋体" w:hint="default"/>
          <w:spacing w:val="-5"/>
          <w:sz w:val="23"/>
          <w:szCs w:val="23"/>
        </w:rPr>
        <w:t>成</w:t>
      </w:r>
      <w:r>
        <w:rPr>
          <w:rFonts w:ascii="宋体" w:hAnsi="宋体" w:cs="宋体" w:eastAsia="宋体" w:hint="default"/>
          <w:spacing w:val="-5"/>
          <w:sz w:val="23"/>
          <w:szCs w:val="23"/>
        </w:rPr>
        <w:t>严</w:t>
      </w:r>
      <w:r>
        <w:rPr>
          <w:rFonts w:ascii="宋体" w:hAnsi="宋体" w:cs="宋体" w:eastAsia="宋体" w:hint="default"/>
          <w:spacing w:val="-5"/>
          <w:sz w:val="23"/>
          <w:szCs w:val="23"/>
        </w:rPr>
        <w:t>重</w:t>
      </w:r>
      <w:r>
        <w:rPr>
          <w:rFonts w:ascii="宋体" w:hAnsi="宋体" w:cs="宋体" w:eastAsia="宋体" w:hint="default"/>
          <w:spacing w:val="-5"/>
          <w:sz w:val="23"/>
          <w:szCs w:val="23"/>
        </w:rPr>
        <w:t>影</w:t>
      </w:r>
      <w:r>
        <w:rPr>
          <w:rFonts w:ascii="宋体" w:hAnsi="宋体" w:cs="宋体" w:eastAsia="宋体" w:hint="default"/>
          <w:spacing w:val="96"/>
          <w:sz w:val="23"/>
          <w:szCs w:val="23"/>
        </w:rPr>
        <w:t> </w:t>
      </w:r>
      <w:r>
        <w:rPr>
          <w:rFonts w:ascii="宋体" w:hAnsi="宋体" w:cs="宋体" w:eastAsia="宋体" w:hint="default"/>
          <w:spacing w:val="-2"/>
          <w:sz w:val="23"/>
          <w:szCs w:val="23"/>
        </w:rPr>
        <w:t>响</w:t>
      </w:r>
      <w:r>
        <w:rPr>
          <w:rFonts w:ascii="宋体" w:hAnsi="宋体" w:cs="宋体" w:eastAsia="宋体" w:hint="default"/>
          <w:spacing w:val="-2"/>
          <w:sz w:val="23"/>
          <w:szCs w:val="23"/>
        </w:rPr>
        <w:t>或</w:t>
      </w:r>
      <w:r>
        <w:rPr>
          <w:rFonts w:ascii="宋体" w:hAnsi="宋体" w:cs="宋体" w:eastAsia="宋体" w:hint="default"/>
          <w:spacing w:val="-2"/>
          <w:sz w:val="23"/>
          <w:szCs w:val="23"/>
        </w:rPr>
        <w:t>损</w:t>
      </w:r>
      <w:r>
        <w:rPr>
          <w:rFonts w:ascii="宋体" w:hAnsi="宋体" w:cs="宋体" w:eastAsia="宋体" w:hint="default"/>
          <w:spacing w:val="-2"/>
          <w:sz w:val="23"/>
          <w:szCs w:val="23"/>
        </w:rPr>
        <w:t>失</w:t>
      </w:r>
      <w:r>
        <w:rPr>
          <w:rFonts w:ascii="宋体" w:hAnsi="宋体" w:cs="宋体" w:eastAsia="宋体" w:hint="default"/>
          <w:spacing w:val="-2"/>
          <w:sz w:val="23"/>
          <w:szCs w:val="23"/>
        </w:rPr>
        <w:t>时</w:t>
      </w:r>
      <w:r>
        <w:rPr>
          <w:rFonts w:ascii="宋体" w:hAnsi="宋体" w:cs="宋体" w:eastAsia="宋体" w:hint="default"/>
          <w:spacing w:val="-2"/>
          <w:sz w:val="23"/>
          <w:szCs w:val="23"/>
        </w:rPr>
        <w:t>，公司</w:t>
      </w:r>
      <w:r>
        <w:rPr>
          <w:rFonts w:ascii="宋体" w:hAnsi="宋体" w:cs="宋体" w:eastAsia="宋体" w:hint="default"/>
          <w:spacing w:val="-2"/>
          <w:sz w:val="23"/>
          <w:szCs w:val="23"/>
        </w:rPr>
        <w:t>视</w:t>
      </w:r>
      <w:r>
        <w:rPr>
          <w:rFonts w:ascii="宋体" w:hAnsi="宋体" w:cs="宋体" w:eastAsia="宋体" w:hint="default"/>
          <w:spacing w:val="-2"/>
          <w:sz w:val="23"/>
          <w:szCs w:val="23"/>
        </w:rPr>
        <w:t>情节</w:t>
      </w:r>
      <w:r>
        <w:rPr>
          <w:rFonts w:ascii="宋体" w:hAnsi="宋体" w:cs="宋体" w:eastAsia="宋体" w:hint="default"/>
          <w:spacing w:val="-2"/>
          <w:sz w:val="23"/>
          <w:szCs w:val="23"/>
        </w:rPr>
        <w:t>给</w:t>
      </w:r>
      <w:r>
        <w:rPr>
          <w:rFonts w:ascii="宋体" w:hAnsi="宋体" w:cs="宋体" w:eastAsia="宋体" w:hint="default"/>
          <w:spacing w:val="-2"/>
          <w:sz w:val="23"/>
          <w:szCs w:val="23"/>
        </w:rPr>
        <w:t>与</w:t>
      </w:r>
      <w:r>
        <w:rPr>
          <w:rFonts w:ascii="宋体" w:hAnsi="宋体" w:cs="宋体" w:eastAsia="宋体" w:hint="default"/>
          <w:spacing w:val="-2"/>
          <w:sz w:val="23"/>
          <w:szCs w:val="23"/>
        </w:rPr>
        <w:t>相</w:t>
      </w:r>
      <w:r>
        <w:rPr>
          <w:rFonts w:ascii="宋体" w:hAnsi="宋体" w:cs="宋体" w:eastAsia="宋体" w:hint="default"/>
          <w:spacing w:val="-2"/>
          <w:sz w:val="23"/>
          <w:szCs w:val="23"/>
        </w:rPr>
        <w:t>关</w:t>
      </w:r>
      <w:r>
        <w:rPr>
          <w:rFonts w:ascii="宋体" w:hAnsi="宋体" w:cs="宋体" w:eastAsia="宋体" w:hint="default"/>
          <w:spacing w:val="-2"/>
          <w:sz w:val="23"/>
          <w:szCs w:val="23"/>
        </w:rPr>
        <w:t>责任人</w:t>
      </w:r>
      <w:r>
        <w:rPr>
          <w:rFonts w:ascii="宋体" w:hAnsi="宋体" w:cs="宋体" w:eastAsia="宋体" w:hint="default"/>
          <w:spacing w:val="-2"/>
          <w:sz w:val="23"/>
          <w:szCs w:val="23"/>
        </w:rPr>
        <w:t>批</w:t>
      </w:r>
      <w:r>
        <w:rPr>
          <w:rFonts w:ascii="宋体" w:hAnsi="宋体" w:cs="宋体" w:eastAsia="宋体" w:hint="default"/>
          <w:spacing w:val="-2"/>
          <w:sz w:val="23"/>
          <w:szCs w:val="23"/>
        </w:rPr>
        <w:t>评</w:t>
      </w:r>
      <w:r>
        <w:rPr>
          <w:rFonts w:ascii="宋体" w:hAnsi="宋体" w:cs="宋体" w:eastAsia="宋体" w:hint="default"/>
          <w:spacing w:val="-2"/>
          <w:sz w:val="23"/>
          <w:szCs w:val="23"/>
        </w:rPr>
        <w:t>、</w:t>
      </w:r>
      <w:r>
        <w:rPr>
          <w:rFonts w:ascii="宋体" w:hAnsi="宋体" w:cs="宋体" w:eastAsia="宋体" w:hint="default"/>
          <w:spacing w:val="-2"/>
          <w:sz w:val="23"/>
          <w:szCs w:val="23"/>
        </w:rPr>
        <w:t>警</w:t>
      </w:r>
      <w:r>
        <w:rPr>
          <w:rFonts w:ascii="宋体" w:hAnsi="宋体" w:cs="宋体" w:eastAsia="宋体" w:hint="default"/>
          <w:spacing w:val="-2"/>
          <w:sz w:val="23"/>
          <w:szCs w:val="23"/>
        </w:rPr>
        <w:t>告、</w:t>
      </w:r>
      <w:r>
        <w:rPr>
          <w:rFonts w:ascii="宋体" w:hAnsi="宋体" w:cs="宋体" w:eastAsia="宋体" w:hint="default"/>
          <w:spacing w:val="-2"/>
          <w:sz w:val="23"/>
          <w:szCs w:val="23"/>
        </w:rPr>
        <w:t>经</w:t>
      </w:r>
      <w:r>
        <w:rPr>
          <w:rFonts w:ascii="宋体" w:hAnsi="宋体" w:cs="宋体" w:eastAsia="宋体" w:hint="default"/>
          <w:spacing w:val="-2"/>
          <w:sz w:val="23"/>
          <w:szCs w:val="23"/>
        </w:rPr>
        <w:t>济处</w:t>
      </w:r>
      <w:r>
        <w:rPr>
          <w:rFonts w:ascii="宋体" w:hAnsi="宋体" w:cs="宋体" w:eastAsia="宋体" w:hint="default"/>
          <w:spacing w:val="-2"/>
          <w:sz w:val="23"/>
          <w:szCs w:val="23"/>
        </w:rPr>
        <w:t>罚</w:t>
      </w:r>
      <w:r>
        <w:rPr>
          <w:rFonts w:ascii="宋体" w:hAnsi="宋体" w:cs="宋体" w:eastAsia="宋体" w:hint="default"/>
          <w:spacing w:val="-2"/>
          <w:sz w:val="23"/>
          <w:szCs w:val="23"/>
        </w:rPr>
        <w:t>直</w:t>
      </w:r>
      <w:r>
        <w:rPr>
          <w:rFonts w:ascii="宋体" w:hAnsi="宋体" w:cs="宋体" w:eastAsia="宋体" w:hint="default"/>
          <w:spacing w:val="-2"/>
          <w:sz w:val="23"/>
          <w:szCs w:val="23"/>
        </w:rPr>
        <w:t>至解</w:t>
      </w:r>
      <w:r>
        <w:rPr>
          <w:rFonts w:ascii="宋体" w:hAnsi="宋体" w:cs="宋体" w:eastAsia="宋体" w:hint="default"/>
          <w:spacing w:val="-2"/>
          <w:sz w:val="23"/>
          <w:szCs w:val="23"/>
        </w:rPr>
        <w:t>除</w:t>
      </w:r>
      <w:r>
        <w:rPr>
          <w:rFonts w:ascii="宋体" w:hAnsi="宋体" w:cs="宋体" w:eastAsia="宋体" w:hint="default"/>
          <w:spacing w:val="-2"/>
          <w:sz w:val="23"/>
          <w:szCs w:val="23"/>
        </w:rPr>
        <w:t>职</w:t>
      </w:r>
      <w:r>
        <w:rPr>
          <w:rFonts w:ascii="宋体" w:hAnsi="宋体" w:cs="宋体" w:eastAsia="宋体" w:hint="default"/>
          <w:spacing w:val="-2"/>
          <w:sz w:val="23"/>
          <w:szCs w:val="23"/>
        </w:rPr>
        <w:t>务的</w:t>
      </w:r>
      <w:r>
        <w:rPr>
          <w:rFonts w:ascii="宋体" w:hAnsi="宋体" w:cs="宋体" w:eastAsia="宋体" w:hint="default"/>
          <w:spacing w:val="-2"/>
          <w:sz w:val="23"/>
          <w:szCs w:val="23"/>
        </w:rPr>
        <w:t>处</w:t>
      </w:r>
      <w:r>
        <w:rPr>
          <w:rFonts w:ascii="宋体" w:hAnsi="宋体" w:cs="宋体" w:eastAsia="宋体" w:hint="default"/>
          <w:spacing w:val="-2"/>
          <w:sz w:val="23"/>
          <w:szCs w:val="23"/>
        </w:rPr>
        <w:t>分</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3"/>
          <w:sz w:val="23"/>
          <w:szCs w:val="23"/>
        </w:rPr>
        <w:t>并有</w:t>
      </w:r>
      <w:r>
        <w:rPr>
          <w:rFonts w:ascii="宋体" w:hAnsi="宋体" w:cs="宋体" w:eastAsia="宋体" w:hint="default"/>
          <w:spacing w:val="-3"/>
          <w:sz w:val="23"/>
          <w:szCs w:val="23"/>
        </w:rPr>
        <w:t>权</w:t>
      </w:r>
      <w:r>
        <w:rPr>
          <w:rFonts w:ascii="宋体" w:hAnsi="宋体" w:cs="宋体" w:eastAsia="宋体" w:hint="default"/>
          <w:spacing w:val="-3"/>
          <w:sz w:val="23"/>
          <w:szCs w:val="23"/>
        </w:rPr>
        <w:t>追</w:t>
      </w:r>
      <w:r>
        <w:rPr>
          <w:rFonts w:ascii="宋体" w:hAnsi="宋体" w:cs="宋体" w:eastAsia="宋体" w:hint="default"/>
          <w:spacing w:val="-3"/>
          <w:sz w:val="23"/>
          <w:szCs w:val="23"/>
        </w:rPr>
        <w:t>究</w:t>
      </w:r>
      <w:r>
        <w:rPr>
          <w:rFonts w:ascii="宋体" w:hAnsi="宋体" w:cs="宋体" w:eastAsia="宋体" w:hint="default"/>
          <w:spacing w:val="-3"/>
          <w:sz w:val="23"/>
          <w:szCs w:val="23"/>
        </w:rPr>
        <w:t>相</w:t>
      </w:r>
      <w:r>
        <w:rPr>
          <w:rFonts w:ascii="宋体" w:hAnsi="宋体" w:cs="宋体" w:eastAsia="宋体" w:hint="default"/>
          <w:spacing w:val="-3"/>
          <w:sz w:val="23"/>
          <w:szCs w:val="23"/>
        </w:rPr>
        <w:t>关</w:t>
      </w:r>
      <w:r>
        <w:rPr>
          <w:rFonts w:ascii="宋体" w:hAnsi="宋体" w:cs="宋体" w:eastAsia="宋体" w:hint="default"/>
          <w:spacing w:val="-3"/>
          <w:sz w:val="23"/>
          <w:szCs w:val="23"/>
        </w:rPr>
        <w:t>法</w:t>
      </w:r>
      <w:r>
        <w:rPr>
          <w:rFonts w:ascii="宋体" w:hAnsi="宋体" w:cs="宋体" w:eastAsia="宋体" w:hint="default"/>
          <w:spacing w:val="-3"/>
          <w:sz w:val="23"/>
          <w:szCs w:val="23"/>
        </w:rPr>
        <w:t>律</w:t>
      </w:r>
      <w:r>
        <w:rPr>
          <w:rFonts w:ascii="宋体" w:hAnsi="宋体" w:cs="宋体" w:eastAsia="宋体" w:hint="default"/>
          <w:spacing w:val="-3"/>
          <w:sz w:val="23"/>
          <w:szCs w:val="23"/>
        </w:rPr>
        <w:t>责任。</w:t>
      </w:r>
      <w:r>
        <w:rPr>
          <w:rFonts w:ascii="宋体" w:hAnsi="宋体" w:cs="宋体" w:eastAsia="宋体" w:hint="default"/>
          <w:sz w:val="23"/>
          <w:szCs w:val="23"/>
        </w:rPr>
      </w:r>
    </w:p>
    <w:p>
      <w:pPr>
        <w:spacing w:line="360" w:lineRule="auto" w:before="37"/>
        <w:ind w:left="1516" w:right="221" w:firstLine="465"/>
        <w:jc w:val="both"/>
        <w:rPr>
          <w:rFonts w:ascii="宋体" w:hAnsi="宋体" w:cs="宋体" w:eastAsia="宋体" w:hint="default"/>
          <w:sz w:val="23"/>
          <w:szCs w:val="23"/>
        </w:rPr>
      </w:pPr>
      <w:r>
        <w:rPr>
          <w:rFonts w:ascii="宋体" w:hAnsi="宋体" w:cs="宋体" w:eastAsia="宋体" w:hint="default"/>
          <w:spacing w:val="-5"/>
          <w:w w:val="102"/>
          <w:sz w:val="23"/>
          <w:szCs w:val="23"/>
        </w:rPr>
        <w:t>报告</w:t>
      </w:r>
      <w:r>
        <w:rPr>
          <w:rFonts w:ascii="宋体" w:hAnsi="宋体" w:cs="宋体" w:eastAsia="宋体" w:hint="default"/>
          <w:spacing w:val="-5"/>
          <w:w w:val="102"/>
          <w:sz w:val="23"/>
          <w:szCs w:val="23"/>
        </w:rPr>
        <w:t>期</w:t>
      </w:r>
      <w:r>
        <w:rPr>
          <w:rFonts w:ascii="宋体" w:hAnsi="宋体" w:cs="宋体" w:eastAsia="宋体" w:hint="default"/>
          <w:spacing w:val="-5"/>
          <w:w w:val="102"/>
          <w:sz w:val="23"/>
          <w:szCs w:val="23"/>
        </w:rPr>
        <w:t>内，公司内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息</w:t>
      </w:r>
      <w:r>
        <w:rPr>
          <w:rFonts w:ascii="宋体" w:hAnsi="宋体" w:cs="宋体" w:eastAsia="宋体" w:hint="default"/>
          <w:spacing w:val="-5"/>
          <w:w w:val="102"/>
          <w:sz w:val="23"/>
          <w:szCs w:val="23"/>
        </w:rPr>
        <w:t>管理和对</w:t>
      </w:r>
      <w:r>
        <w:rPr>
          <w:rFonts w:ascii="宋体" w:hAnsi="宋体" w:cs="宋体" w:eastAsia="宋体" w:hint="default"/>
          <w:spacing w:val="-5"/>
          <w:w w:val="102"/>
          <w:sz w:val="23"/>
          <w:szCs w:val="23"/>
        </w:rPr>
        <w:t>外</w:t>
      </w:r>
      <w:r>
        <w:rPr>
          <w:rFonts w:ascii="宋体" w:hAnsi="宋体" w:cs="宋体" w:eastAsia="宋体" w:hint="default"/>
          <w:spacing w:val="-5"/>
          <w:w w:val="102"/>
          <w:sz w:val="23"/>
          <w:szCs w:val="23"/>
        </w:rPr>
        <w:t>信</w:t>
      </w:r>
      <w:r>
        <w:rPr>
          <w:rFonts w:ascii="宋体" w:hAnsi="宋体" w:cs="宋体" w:eastAsia="宋体" w:hint="default"/>
          <w:spacing w:val="-5"/>
          <w:w w:val="102"/>
          <w:sz w:val="23"/>
          <w:szCs w:val="23"/>
        </w:rPr>
        <w:t>息披露</w:t>
      </w:r>
      <w:r>
        <w:rPr>
          <w:rFonts w:ascii="宋体" w:hAnsi="宋体" w:cs="宋体" w:eastAsia="宋体" w:hint="default"/>
          <w:spacing w:val="-5"/>
          <w:w w:val="102"/>
          <w:sz w:val="23"/>
          <w:szCs w:val="23"/>
        </w:rPr>
        <w:t>严</w:t>
      </w:r>
      <w:r>
        <w:rPr>
          <w:rFonts w:ascii="宋体" w:hAnsi="宋体" w:cs="宋体" w:eastAsia="宋体" w:hint="default"/>
          <w:spacing w:val="-5"/>
          <w:w w:val="102"/>
          <w:sz w:val="23"/>
          <w:szCs w:val="23"/>
        </w:rPr>
        <w:t>格</w:t>
      </w:r>
      <w:r>
        <w:rPr>
          <w:rFonts w:ascii="宋体" w:hAnsi="宋体" w:cs="宋体" w:eastAsia="宋体" w:hint="default"/>
          <w:spacing w:val="-5"/>
          <w:w w:val="102"/>
          <w:sz w:val="23"/>
          <w:szCs w:val="23"/>
        </w:rPr>
        <w:t>按</w:t>
      </w:r>
      <w:r>
        <w:rPr>
          <w:rFonts w:ascii="宋体" w:hAnsi="宋体" w:cs="宋体" w:eastAsia="宋体" w:hint="default"/>
          <w:spacing w:val="-5"/>
          <w:w w:val="102"/>
          <w:sz w:val="23"/>
          <w:szCs w:val="23"/>
        </w:rPr>
        <w:t>照</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律</w:t>
      </w:r>
      <w:r>
        <w:rPr>
          <w:rFonts w:ascii="宋体" w:hAnsi="宋体" w:cs="宋体" w:eastAsia="宋体" w:hint="default"/>
          <w:spacing w:val="-5"/>
          <w:w w:val="102"/>
          <w:sz w:val="23"/>
          <w:szCs w:val="23"/>
        </w:rPr>
        <w:t>法</w:t>
      </w:r>
      <w:r>
        <w:rPr>
          <w:rFonts w:ascii="宋体" w:hAnsi="宋体" w:cs="宋体" w:eastAsia="宋体" w:hint="default"/>
          <w:spacing w:val="-5"/>
          <w:w w:val="102"/>
          <w:sz w:val="23"/>
          <w:szCs w:val="23"/>
        </w:rPr>
        <w:t>规</w:t>
      </w:r>
      <w:r>
        <w:rPr>
          <w:rFonts w:ascii="宋体" w:hAnsi="宋体" w:cs="宋体" w:eastAsia="宋体" w:hint="default"/>
          <w:spacing w:val="-5"/>
          <w:w w:val="102"/>
          <w:sz w:val="23"/>
          <w:szCs w:val="23"/>
        </w:rPr>
        <w:t>和公司内</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制</w:t>
      </w:r>
      <w:r>
        <w:rPr>
          <w:rFonts w:ascii="宋体" w:hAnsi="宋体" w:cs="宋体" w:eastAsia="宋体" w:hint="default"/>
          <w:w w:val="102"/>
          <w:sz w:val="23"/>
          <w:szCs w:val="23"/>
        </w:rPr>
        <w:t> </w:t>
      </w:r>
      <w:r>
        <w:rPr>
          <w:rFonts w:ascii="宋体" w:hAnsi="宋体" w:cs="宋体" w:eastAsia="宋体" w:hint="default"/>
          <w:spacing w:val="-5"/>
          <w:sz w:val="23"/>
          <w:szCs w:val="23"/>
        </w:rPr>
        <w:t>度</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信</w:t>
      </w:r>
      <w:r>
        <w:rPr>
          <w:rFonts w:ascii="宋体" w:hAnsi="宋体" w:cs="宋体" w:eastAsia="宋体" w:hint="default"/>
          <w:spacing w:val="-5"/>
          <w:sz w:val="23"/>
          <w:szCs w:val="23"/>
        </w:rPr>
        <w:t>息</w:t>
      </w:r>
      <w:r>
        <w:rPr>
          <w:rFonts w:ascii="宋体" w:hAnsi="宋体" w:cs="宋体" w:eastAsia="宋体" w:hint="default"/>
          <w:spacing w:val="-5"/>
          <w:sz w:val="23"/>
          <w:szCs w:val="23"/>
        </w:rPr>
        <w:t>传</w:t>
      </w:r>
      <w:r>
        <w:rPr>
          <w:rFonts w:ascii="宋体" w:hAnsi="宋体" w:cs="宋体" w:eastAsia="宋体" w:hint="default"/>
          <w:spacing w:val="-5"/>
          <w:sz w:val="23"/>
          <w:szCs w:val="23"/>
        </w:rPr>
        <w:t>递</w:t>
      </w:r>
      <w:r>
        <w:rPr>
          <w:rFonts w:ascii="宋体" w:hAnsi="宋体" w:cs="宋体" w:eastAsia="宋体" w:hint="default"/>
          <w:spacing w:val="-5"/>
          <w:sz w:val="23"/>
          <w:szCs w:val="23"/>
        </w:rPr>
        <w:t>顺</w:t>
      </w:r>
      <w:r>
        <w:rPr>
          <w:rFonts w:ascii="宋体" w:hAnsi="宋体" w:cs="宋体" w:eastAsia="宋体" w:hint="default"/>
          <w:spacing w:val="-5"/>
          <w:sz w:val="23"/>
          <w:szCs w:val="23"/>
        </w:rPr>
        <w:t>畅</w:t>
      </w:r>
      <w:r>
        <w:rPr>
          <w:rFonts w:ascii="宋体" w:hAnsi="宋体" w:cs="宋体" w:eastAsia="宋体" w:hint="default"/>
          <w:spacing w:val="-5"/>
          <w:sz w:val="23"/>
          <w:szCs w:val="23"/>
        </w:rPr>
        <w:t>、及</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能够</w:t>
      </w:r>
      <w:r>
        <w:rPr>
          <w:rFonts w:ascii="宋体" w:hAnsi="宋体" w:cs="宋体" w:eastAsia="宋体" w:hint="default"/>
          <w:spacing w:val="-5"/>
          <w:sz w:val="23"/>
          <w:szCs w:val="23"/>
        </w:rPr>
        <w:t>平等</w:t>
      </w:r>
      <w:r>
        <w:rPr>
          <w:rFonts w:ascii="宋体" w:hAnsi="宋体" w:cs="宋体" w:eastAsia="宋体" w:hint="default"/>
          <w:spacing w:val="-5"/>
          <w:sz w:val="23"/>
          <w:szCs w:val="23"/>
        </w:rPr>
        <w:t>对</w:t>
      </w:r>
      <w:r>
        <w:rPr>
          <w:rFonts w:ascii="宋体" w:hAnsi="宋体" w:cs="宋体" w:eastAsia="宋体" w:hint="default"/>
          <w:spacing w:val="-5"/>
          <w:sz w:val="23"/>
          <w:szCs w:val="23"/>
        </w:rPr>
        <w:t>待</w:t>
      </w:r>
      <w:r>
        <w:rPr>
          <w:rFonts w:ascii="宋体" w:hAnsi="宋体" w:cs="宋体" w:eastAsia="宋体" w:hint="default"/>
          <w:spacing w:val="-5"/>
          <w:sz w:val="23"/>
          <w:szCs w:val="23"/>
        </w:rPr>
        <w:t>全体</w:t>
      </w:r>
      <w:r>
        <w:rPr>
          <w:rFonts w:ascii="宋体" w:hAnsi="宋体" w:cs="宋体" w:eastAsia="宋体" w:hint="default"/>
          <w:spacing w:val="-5"/>
          <w:sz w:val="23"/>
          <w:szCs w:val="23"/>
        </w:rPr>
        <w:t>投</w:t>
      </w:r>
      <w:r>
        <w:rPr>
          <w:rFonts w:ascii="宋体" w:hAnsi="宋体" w:cs="宋体" w:eastAsia="宋体" w:hint="default"/>
          <w:spacing w:val="-5"/>
          <w:sz w:val="23"/>
          <w:szCs w:val="23"/>
        </w:rPr>
        <w:t>资者，并保证信</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sz w:val="23"/>
          <w:szCs w:val="23"/>
        </w:rPr>
        <w:t>息披露</w:t>
      </w:r>
      <w:r>
        <w:rPr>
          <w:rFonts w:ascii="宋体" w:hAnsi="宋体" w:cs="宋体" w:eastAsia="宋体" w:hint="default"/>
          <w:sz w:val="23"/>
          <w:szCs w:val="23"/>
        </w:rPr>
        <w:t>的真实、完整、准确、及</w:t>
      </w:r>
      <w:r>
        <w:rPr>
          <w:rFonts w:ascii="宋体" w:hAnsi="宋体" w:cs="宋体" w:eastAsia="宋体" w:hint="default"/>
          <w:sz w:val="23"/>
          <w:szCs w:val="23"/>
        </w:rPr>
        <w:t>时</w:t>
      </w:r>
      <w:r>
        <w:rPr>
          <w:rFonts w:ascii="宋体" w:hAnsi="宋体" w:cs="宋体" w:eastAsia="宋体" w:hint="default"/>
          <w:sz w:val="23"/>
          <w:szCs w:val="23"/>
        </w:rPr>
        <w:t>。</w:t>
      </w:r>
    </w:p>
    <w:p>
      <w:pPr>
        <w:spacing w:before="45"/>
        <w:ind w:left="1867"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五</w:t>
      </w:r>
      <w:r>
        <w:rPr>
          <w:rFonts w:ascii="宋体" w:hAnsi="宋体" w:cs="宋体" w:eastAsia="宋体" w:hint="default"/>
          <w:sz w:val="23"/>
          <w:szCs w:val="23"/>
        </w:rPr>
        <w:t>）</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完</w:t>
      </w:r>
      <w:r>
        <w:rPr>
          <w:rFonts w:ascii="宋体" w:hAnsi="宋体" w:cs="宋体" w:eastAsia="宋体" w:hint="default"/>
          <w:sz w:val="23"/>
          <w:szCs w:val="23"/>
        </w:rPr>
        <w:t>善</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度的</w:t>
      </w:r>
      <w:r>
        <w:rPr>
          <w:rFonts w:ascii="宋体" w:hAnsi="宋体" w:cs="宋体" w:eastAsia="宋体" w:hint="default"/>
          <w:sz w:val="23"/>
          <w:szCs w:val="23"/>
        </w:rPr>
        <w:t>措</w:t>
      </w:r>
      <w:r>
        <w:rPr>
          <w:rFonts w:ascii="宋体" w:hAnsi="宋体" w:cs="宋体" w:eastAsia="宋体" w:hint="default"/>
          <w:sz w:val="23"/>
          <w:szCs w:val="23"/>
        </w:rPr>
        <w:t>施</w:t>
      </w:r>
      <w:r>
        <w:rPr>
          <w:rFonts w:ascii="宋体" w:hAnsi="宋体" w:cs="宋体" w:eastAsia="宋体" w:hint="default"/>
          <w:sz w:val="23"/>
          <w:szCs w:val="23"/>
        </w:rPr>
        <w:t>及</w:t>
      </w:r>
      <w:r>
        <w:rPr>
          <w:rFonts w:ascii="宋体" w:hAnsi="宋体" w:cs="宋体" w:eastAsia="宋体" w:hint="default"/>
          <w:sz w:val="23"/>
          <w:szCs w:val="23"/>
        </w:rPr>
        <w:t>下</w:t>
      </w:r>
      <w:r>
        <w:rPr>
          <w:rFonts w:ascii="宋体" w:hAnsi="宋体" w:cs="宋体" w:eastAsia="宋体" w:hint="default"/>
          <w:sz w:val="23"/>
          <w:szCs w:val="23"/>
        </w:rPr>
        <w:t>年度的</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计</w:t>
      </w:r>
      <w:r>
        <w:rPr>
          <w:rFonts w:ascii="宋体" w:hAnsi="宋体" w:cs="宋体" w:eastAsia="宋体" w:hint="default"/>
          <w:sz w:val="23"/>
          <w:szCs w:val="23"/>
        </w:rPr>
        <w:t>划</w:t>
      </w:r>
    </w:p>
    <w:p>
      <w:pPr>
        <w:spacing w:before="150"/>
        <w:ind w:left="1982" w:right="0" w:firstLine="0"/>
        <w:jc w:val="left"/>
        <w:rPr>
          <w:rFonts w:ascii="宋体" w:hAnsi="宋体" w:cs="宋体" w:eastAsia="宋体" w:hint="default"/>
          <w:sz w:val="23"/>
          <w:szCs w:val="23"/>
        </w:rPr>
      </w:pP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控制是</w:t>
      </w:r>
      <w:r>
        <w:rPr>
          <w:rFonts w:ascii="宋体" w:hAnsi="宋体" w:cs="宋体" w:eastAsia="宋体" w:hint="default"/>
          <w:sz w:val="23"/>
          <w:szCs w:val="23"/>
        </w:rPr>
        <w:t>一项</w:t>
      </w:r>
      <w:r>
        <w:rPr>
          <w:rFonts w:ascii="宋体" w:hAnsi="宋体" w:cs="宋体" w:eastAsia="宋体" w:hint="default"/>
          <w:sz w:val="23"/>
          <w:szCs w:val="23"/>
        </w:rPr>
        <w:t>长</w:t>
      </w:r>
      <w:r>
        <w:rPr>
          <w:rFonts w:ascii="宋体" w:hAnsi="宋体" w:cs="宋体" w:eastAsia="宋体" w:hint="default"/>
          <w:sz w:val="23"/>
          <w:szCs w:val="23"/>
        </w:rPr>
        <w:t>期</w:t>
      </w:r>
      <w:r>
        <w:rPr>
          <w:rFonts w:ascii="宋体" w:hAnsi="宋体" w:cs="宋体" w:eastAsia="宋体" w:hint="default"/>
          <w:sz w:val="23"/>
          <w:szCs w:val="23"/>
        </w:rPr>
        <w:t>而</w:t>
      </w:r>
      <w:r>
        <w:rPr>
          <w:rFonts w:ascii="宋体" w:hAnsi="宋体" w:cs="宋体" w:eastAsia="宋体" w:hint="default"/>
          <w:sz w:val="23"/>
          <w:szCs w:val="23"/>
        </w:rPr>
        <w:t>持续</w:t>
      </w:r>
      <w:r>
        <w:rPr>
          <w:rFonts w:ascii="宋体" w:hAnsi="宋体" w:cs="宋体" w:eastAsia="宋体" w:hint="default"/>
          <w:sz w:val="23"/>
          <w:szCs w:val="23"/>
        </w:rPr>
        <w:t>的</w:t>
      </w:r>
      <w:r>
        <w:rPr>
          <w:rFonts w:ascii="宋体" w:hAnsi="宋体" w:cs="宋体" w:eastAsia="宋体" w:hint="default"/>
          <w:sz w:val="23"/>
          <w:szCs w:val="23"/>
        </w:rPr>
        <w:t>系</w:t>
      </w:r>
      <w:r>
        <w:rPr>
          <w:rFonts w:ascii="宋体" w:hAnsi="宋体" w:cs="宋体" w:eastAsia="宋体" w:hint="default"/>
          <w:sz w:val="23"/>
          <w:szCs w:val="23"/>
        </w:rPr>
        <w:t>统</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w:t>
      </w:r>
      <w:r>
        <w:rPr>
          <w:rFonts w:ascii="宋体" w:hAnsi="宋体" w:cs="宋体" w:eastAsia="宋体" w:hint="default"/>
          <w:sz w:val="23"/>
          <w:szCs w:val="23"/>
        </w:rPr>
        <w:t>随</w:t>
      </w:r>
      <w:r>
        <w:rPr>
          <w:rFonts w:ascii="宋体" w:hAnsi="宋体" w:cs="宋体" w:eastAsia="宋体" w:hint="default"/>
          <w:sz w:val="23"/>
          <w:szCs w:val="23"/>
        </w:rPr>
        <w:t>具</w:t>
      </w:r>
      <w:r>
        <w:rPr>
          <w:rFonts w:ascii="宋体" w:hAnsi="宋体" w:cs="宋体" w:eastAsia="宋体" w:hint="default"/>
          <w:sz w:val="23"/>
          <w:szCs w:val="23"/>
        </w:rPr>
        <w:t>体</w:t>
      </w:r>
      <w:r>
        <w:rPr>
          <w:rFonts w:ascii="宋体" w:hAnsi="宋体" w:cs="宋体" w:eastAsia="宋体" w:hint="default"/>
          <w:sz w:val="23"/>
          <w:szCs w:val="23"/>
        </w:rPr>
        <w:t>情况</w:t>
      </w:r>
      <w:r>
        <w:rPr>
          <w:rFonts w:ascii="宋体" w:hAnsi="宋体" w:cs="宋体" w:eastAsia="宋体" w:hint="default"/>
          <w:sz w:val="23"/>
          <w:szCs w:val="23"/>
        </w:rPr>
        <w:t>的</w:t>
      </w:r>
      <w:r>
        <w:rPr>
          <w:rFonts w:ascii="宋体" w:hAnsi="宋体" w:cs="宋体" w:eastAsia="宋体" w:hint="default"/>
          <w:sz w:val="23"/>
          <w:szCs w:val="23"/>
        </w:rPr>
        <w:t>变</w:t>
      </w:r>
      <w:r>
        <w:rPr>
          <w:rFonts w:ascii="宋体" w:hAnsi="宋体" w:cs="宋体" w:eastAsia="宋体" w:hint="default"/>
          <w:sz w:val="23"/>
          <w:szCs w:val="23"/>
        </w:rPr>
        <w:t>化需</w:t>
      </w:r>
      <w:r>
        <w:rPr>
          <w:rFonts w:ascii="宋体" w:hAnsi="宋体" w:cs="宋体" w:eastAsia="宋体" w:hint="default"/>
          <w:sz w:val="23"/>
          <w:szCs w:val="23"/>
        </w:rPr>
        <w:t>要</w:t>
      </w:r>
      <w:r>
        <w:rPr>
          <w:rFonts w:ascii="宋体" w:hAnsi="宋体" w:cs="宋体" w:eastAsia="宋体" w:hint="default"/>
          <w:sz w:val="23"/>
          <w:szCs w:val="23"/>
        </w:rPr>
        <w:t>不</w:t>
      </w:r>
      <w:r>
        <w:rPr>
          <w:rFonts w:ascii="宋体" w:hAnsi="宋体" w:cs="宋体" w:eastAsia="宋体" w:hint="default"/>
          <w:sz w:val="23"/>
          <w:szCs w:val="23"/>
        </w:rPr>
        <w:t>断</w:t>
      </w:r>
      <w:r>
        <w:rPr>
          <w:rFonts w:ascii="宋体" w:hAnsi="宋体" w:cs="宋体" w:eastAsia="宋体" w:hint="default"/>
          <w:sz w:val="23"/>
          <w:szCs w:val="23"/>
        </w:rPr>
        <w:t>总</w:t>
      </w:r>
      <w:r>
        <w:rPr>
          <w:rFonts w:ascii="宋体" w:hAnsi="宋体" w:cs="宋体" w:eastAsia="宋体" w:hint="default"/>
          <w:sz w:val="23"/>
          <w:szCs w:val="23"/>
        </w:rPr>
        <w:t>结</w:t>
      </w:r>
      <w:r>
        <w:rPr>
          <w:rFonts w:ascii="宋体" w:hAnsi="宋体" w:cs="宋体" w:eastAsia="宋体" w:hint="default"/>
          <w:sz w:val="23"/>
          <w:szCs w:val="23"/>
        </w:rPr>
        <w:t>、完</w:t>
      </w:r>
      <w:r>
        <w:rPr>
          <w:rFonts w:ascii="宋体" w:hAnsi="宋体" w:cs="宋体" w:eastAsia="宋体" w:hint="default"/>
          <w:sz w:val="23"/>
          <w:szCs w:val="23"/>
        </w:rPr>
        <w:t>善</w:t>
      </w:r>
      <w:r>
        <w:rPr>
          <w:rFonts w:ascii="宋体" w:hAnsi="宋体" w:cs="宋体" w:eastAsia="宋体" w:hint="default"/>
          <w:sz w:val="23"/>
          <w:szCs w:val="23"/>
        </w:rPr>
        <w:t>、</w:t>
      </w:r>
    </w:p>
    <w:p>
      <w:pPr>
        <w:spacing w:before="155"/>
        <w:ind w:left="1516" w:right="0" w:firstLine="0"/>
        <w:jc w:val="both"/>
        <w:rPr>
          <w:rFonts w:ascii="宋体" w:hAnsi="宋体" w:cs="宋体" w:eastAsia="宋体" w:hint="default"/>
          <w:sz w:val="23"/>
          <w:szCs w:val="23"/>
        </w:rPr>
      </w:pPr>
      <w:r>
        <w:rPr>
          <w:rFonts w:ascii="宋体" w:hAnsi="宋体" w:cs="宋体" w:eastAsia="宋体" w:hint="default"/>
          <w:w w:val="102"/>
          <w:sz w:val="23"/>
          <w:szCs w:val="23"/>
        </w:rPr>
        <w:t>创</w:t>
      </w:r>
      <w:r>
        <w:rPr>
          <w:rFonts w:ascii="宋体" w:hAnsi="宋体" w:cs="宋体" w:eastAsia="宋体" w:hint="default"/>
          <w:spacing w:val="-5"/>
          <w:w w:val="102"/>
          <w:sz w:val="23"/>
          <w:szCs w:val="23"/>
        </w:rPr>
        <w:t>新</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本</w:t>
      </w:r>
      <w:r>
        <w:rPr>
          <w:rFonts w:ascii="宋体" w:hAnsi="宋体" w:cs="宋体" w:eastAsia="宋体" w:hint="default"/>
          <w:w w:val="102"/>
          <w:sz w:val="23"/>
          <w:szCs w:val="23"/>
        </w:rPr>
        <w:t>公司</w:t>
      </w:r>
      <w:r>
        <w:rPr>
          <w:rFonts w:ascii="宋体" w:hAnsi="宋体" w:cs="宋体" w:eastAsia="宋体" w:hint="default"/>
          <w:spacing w:val="-5"/>
          <w:w w:val="102"/>
          <w:sz w:val="23"/>
          <w:szCs w:val="23"/>
        </w:rPr>
        <w:t>重</w:t>
      </w:r>
      <w:r>
        <w:rPr>
          <w:rFonts w:ascii="宋体" w:hAnsi="宋体" w:cs="宋体" w:eastAsia="宋体" w:hint="default"/>
          <w:w w:val="102"/>
          <w:sz w:val="23"/>
          <w:szCs w:val="23"/>
        </w:rPr>
        <w:t>视</w:t>
      </w:r>
      <w:r>
        <w:rPr>
          <w:rFonts w:ascii="宋体" w:hAnsi="宋体" w:cs="宋体" w:eastAsia="宋体" w:hint="default"/>
          <w:w w:val="102"/>
          <w:sz w:val="23"/>
          <w:szCs w:val="23"/>
        </w:rPr>
        <w:t>内</w:t>
      </w:r>
      <w:r>
        <w:rPr>
          <w:rFonts w:ascii="宋体" w:hAnsi="宋体" w:cs="宋体" w:eastAsia="宋体" w:hint="default"/>
          <w:spacing w:val="-5"/>
          <w:w w:val="102"/>
          <w:sz w:val="23"/>
          <w:szCs w:val="23"/>
        </w:rPr>
        <w:t>部</w:t>
      </w:r>
      <w:r>
        <w:rPr>
          <w:rFonts w:ascii="宋体" w:hAnsi="宋体" w:cs="宋体" w:eastAsia="宋体" w:hint="default"/>
          <w:w w:val="102"/>
          <w:sz w:val="23"/>
          <w:szCs w:val="23"/>
        </w:rPr>
        <w:t>控制</w:t>
      </w:r>
      <w:r>
        <w:rPr>
          <w:rFonts w:ascii="宋体" w:hAnsi="宋体" w:cs="宋体" w:eastAsia="宋体" w:hint="default"/>
          <w:spacing w:val="-5"/>
          <w:w w:val="102"/>
          <w:sz w:val="23"/>
          <w:szCs w:val="23"/>
        </w:rPr>
        <w:t>制</w:t>
      </w:r>
      <w:r>
        <w:rPr>
          <w:rFonts w:ascii="宋体" w:hAnsi="宋体" w:cs="宋体" w:eastAsia="宋体" w:hint="default"/>
          <w:w w:val="102"/>
          <w:sz w:val="23"/>
          <w:szCs w:val="23"/>
        </w:rPr>
        <w:t>度的</w:t>
      </w:r>
      <w:r>
        <w:rPr>
          <w:rFonts w:ascii="宋体" w:hAnsi="宋体" w:cs="宋体" w:eastAsia="宋体" w:hint="default"/>
          <w:spacing w:val="-5"/>
          <w:w w:val="102"/>
          <w:sz w:val="23"/>
          <w:szCs w:val="23"/>
        </w:rPr>
        <w:t>不</w:t>
      </w:r>
      <w:r>
        <w:rPr>
          <w:rFonts w:ascii="宋体" w:hAnsi="宋体" w:cs="宋体" w:eastAsia="宋体" w:hint="default"/>
          <w:w w:val="102"/>
          <w:sz w:val="23"/>
          <w:szCs w:val="23"/>
        </w:rPr>
        <w:t>断</w:t>
      </w:r>
      <w:r>
        <w:rPr>
          <w:rFonts w:ascii="宋体" w:hAnsi="宋体" w:cs="宋体" w:eastAsia="宋体" w:hint="default"/>
          <w:w w:val="102"/>
          <w:sz w:val="23"/>
          <w:szCs w:val="23"/>
        </w:rPr>
        <w:t>完</w:t>
      </w:r>
      <w:r>
        <w:rPr>
          <w:rFonts w:ascii="宋体" w:hAnsi="宋体" w:cs="宋体" w:eastAsia="宋体" w:hint="default"/>
          <w:spacing w:val="-5"/>
          <w:w w:val="102"/>
          <w:sz w:val="23"/>
          <w:szCs w:val="23"/>
        </w:rPr>
        <w:t>善</w:t>
      </w:r>
      <w:r>
        <w:rPr>
          <w:rFonts w:ascii="宋体" w:hAnsi="宋体" w:cs="宋体" w:eastAsia="宋体" w:hint="default"/>
          <w:spacing w:val="-116"/>
          <w:w w:val="102"/>
          <w:sz w:val="23"/>
          <w:szCs w:val="23"/>
        </w:rPr>
        <w:t>，</w:t>
      </w:r>
      <w:r>
        <w:rPr>
          <w:rFonts w:ascii="宋体" w:hAnsi="宋体" w:cs="宋体" w:eastAsia="宋体" w:hint="default"/>
          <w:spacing w:val="-5"/>
          <w:w w:val="102"/>
          <w:sz w:val="23"/>
          <w:szCs w:val="23"/>
        </w:rPr>
        <w:t>从</w:t>
      </w:r>
      <w:r>
        <w:rPr>
          <w:rFonts w:ascii="宋体" w:hAnsi="宋体" w:cs="宋体" w:eastAsia="宋体" w:hint="default"/>
          <w:w w:val="102"/>
          <w:sz w:val="23"/>
          <w:szCs w:val="23"/>
        </w:rPr>
        <w:t>未</w:t>
      </w:r>
      <w:r>
        <w:rPr>
          <w:rFonts w:ascii="宋体" w:hAnsi="宋体" w:cs="宋体" w:eastAsia="宋体" w:hint="default"/>
          <w:w w:val="102"/>
          <w:sz w:val="23"/>
          <w:szCs w:val="23"/>
        </w:rPr>
        <w:t>间</w:t>
      </w:r>
      <w:r>
        <w:rPr>
          <w:rFonts w:ascii="宋体" w:hAnsi="宋体" w:cs="宋体" w:eastAsia="宋体" w:hint="default"/>
          <w:spacing w:val="-5"/>
          <w:w w:val="102"/>
          <w:sz w:val="23"/>
          <w:szCs w:val="23"/>
        </w:rPr>
        <w:t>断</w:t>
      </w:r>
      <w:r>
        <w:rPr>
          <w:rFonts w:ascii="宋体" w:hAnsi="宋体" w:cs="宋体" w:eastAsia="宋体" w:hint="default"/>
          <w:w w:val="102"/>
          <w:sz w:val="23"/>
          <w:szCs w:val="23"/>
        </w:rPr>
        <w:t>过</w:t>
      </w:r>
      <w:r>
        <w:rPr>
          <w:rFonts w:ascii="宋体" w:hAnsi="宋体" w:cs="宋体" w:eastAsia="宋体" w:hint="default"/>
          <w:w w:val="102"/>
          <w:sz w:val="23"/>
          <w:szCs w:val="23"/>
        </w:rPr>
        <w:t>对</w:t>
      </w:r>
      <w:r>
        <w:rPr>
          <w:rFonts w:ascii="宋体" w:hAnsi="宋体" w:cs="宋体" w:eastAsia="宋体" w:hint="default"/>
          <w:spacing w:val="-5"/>
          <w:w w:val="102"/>
          <w:sz w:val="23"/>
          <w:szCs w:val="23"/>
        </w:rPr>
        <w:t>内</w:t>
      </w:r>
      <w:r>
        <w:rPr>
          <w:rFonts w:ascii="宋体" w:hAnsi="宋体" w:cs="宋体" w:eastAsia="宋体" w:hint="default"/>
          <w:w w:val="102"/>
          <w:sz w:val="23"/>
          <w:szCs w:val="23"/>
        </w:rPr>
        <w:t>部</w:t>
      </w:r>
      <w:r>
        <w:rPr>
          <w:rFonts w:ascii="宋体" w:hAnsi="宋体" w:cs="宋体" w:eastAsia="宋体" w:hint="default"/>
          <w:w w:val="102"/>
          <w:sz w:val="23"/>
          <w:szCs w:val="23"/>
        </w:rPr>
        <w:t>控</w:t>
      </w:r>
      <w:r>
        <w:rPr>
          <w:rFonts w:ascii="宋体" w:hAnsi="宋体" w:cs="宋体" w:eastAsia="宋体" w:hint="default"/>
          <w:spacing w:val="-5"/>
          <w:w w:val="102"/>
          <w:sz w:val="23"/>
          <w:szCs w:val="23"/>
        </w:rPr>
        <w:t>制</w:t>
      </w:r>
      <w:r>
        <w:rPr>
          <w:rFonts w:ascii="宋体" w:hAnsi="宋体" w:cs="宋体" w:eastAsia="宋体" w:hint="default"/>
          <w:w w:val="102"/>
          <w:sz w:val="23"/>
          <w:szCs w:val="23"/>
        </w:rPr>
        <w:t>制</w:t>
      </w:r>
      <w:r>
        <w:rPr>
          <w:rFonts w:ascii="宋体" w:hAnsi="宋体" w:cs="宋体" w:eastAsia="宋体" w:hint="default"/>
          <w:w w:val="102"/>
          <w:sz w:val="23"/>
          <w:szCs w:val="23"/>
        </w:rPr>
        <w:t>度</w:t>
      </w:r>
      <w:r>
        <w:rPr>
          <w:rFonts w:ascii="宋体" w:hAnsi="宋体" w:cs="宋体" w:eastAsia="宋体" w:hint="default"/>
          <w:spacing w:val="-5"/>
          <w:w w:val="102"/>
          <w:sz w:val="23"/>
          <w:szCs w:val="23"/>
        </w:rPr>
        <w:t>进</w:t>
      </w:r>
      <w:r>
        <w:rPr>
          <w:rFonts w:ascii="宋体" w:hAnsi="宋体" w:cs="宋体" w:eastAsia="宋体" w:hint="default"/>
          <w:w w:val="102"/>
          <w:sz w:val="23"/>
          <w:szCs w:val="23"/>
        </w:rPr>
        <w:t>行后</w:t>
      </w:r>
      <w:r>
        <w:rPr>
          <w:rFonts w:ascii="宋体" w:hAnsi="宋体" w:cs="宋体" w:eastAsia="宋体" w:hint="default"/>
          <w:spacing w:val="-5"/>
          <w:w w:val="102"/>
          <w:sz w:val="23"/>
          <w:szCs w:val="23"/>
        </w:rPr>
        <w:t>续</w:t>
      </w:r>
      <w:r>
        <w:rPr>
          <w:rFonts w:ascii="宋体" w:hAnsi="宋体" w:cs="宋体" w:eastAsia="宋体" w:hint="default"/>
          <w:w w:val="102"/>
          <w:sz w:val="23"/>
          <w:szCs w:val="23"/>
        </w:rPr>
        <w:t>研究</w:t>
      </w:r>
      <w:r>
        <w:rPr>
          <w:rFonts w:ascii="宋体" w:hAnsi="宋体" w:cs="宋体" w:eastAsia="宋体" w:hint="default"/>
          <w:w w:val="102"/>
          <w:sz w:val="23"/>
          <w:szCs w:val="23"/>
        </w:rPr>
        <w:t>、</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0" w:lineRule="auto" w:before="173"/>
        <w:ind w:left="1516" w:right="0" w:firstLine="0"/>
        <w:jc w:val="left"/>
        <w:rPr>
          <w:rFonts w:ascii="宋体" w:hAnsi="宋体" w:cs="宋体" w:eastAsia="宋体" w:hint="default"/>
          <w:sz w:val="23"/>
          <w:szCs w:val="23"/>
        </w:rPr>
      </w:pPr>
      <w:r>
        <w:rPr>
          <w:rFonts w:ascii="宋体" w:hAnsi="宋体" w:cs="宋体" w:eastAsia="宋体" w:hint="default"/>
          <w:spacing w:val="-2"/>
          <w:sz w:val="23"/>
          <w:szCs w:val="23"/>
        </w:rPr>
        <w:t>完</w:t>
      </w:r>
      <w:r>
        <w:rPr>
          <w:rFonts w:ascii="宋体" w:hAnsi="宋体" w:cs="宋体" w:eastAsia="宋体" w:hint="default"/>
          <w:spacing w:val="-2"/>
          <w:sz w:val="23"/>
          <w:szCs w:val="23"/>
        </w:rPr>
        <w:t>善</w:t>
      </w:r>
      <w:r>
        <w:rPr>
          <w:rFonts w:ascii="宋体" w:hAnsi="宋体" w:cs="宋体" w:eastAsia="宋体" w:hint="default"/>
          <w:spacing w:val="-2"/>
          <w:sz w:val="23"/>
          <w:szCs w:val="23"/>
        </w:rPr>
        <w:t>并</w:t>
      </w:r>
      <w:r>
        <w:rPr>
          <w:rFonts w:ascii="宋体" w:hAnsi="宋体" w:cs="宋体" w:eastAsia="宋体" w:hint="default"/>
          <w:spacing w:val="-2"/>
          <w:sz w:val="23"/>
          <w:szCs w:val="23"/>
        </w:rPr>
        <w:t>创</w:t>
      </w:r>
      <w:r>
        <w:rPr>
          <w:rFonts w:ascii="宋体" w:hAnsi="宋体" w:cs="宋体" w:eastAsia="宋体" w:hint="default"/>
          <w:spacing w:val="-2"/>
          <w:sz w:val="23"/>
          <w:szCs w:val="23"/>
        </w:rPr>
        <w:t>新</w:t>
      </w:r>
      <w:r>
        <w:rPr>
          <w:rFonts w:ascii="宋体" w:hAnsi="宋体" w:cs="宋体" w:eastAsia="宋体" w:hint="default"/>
          <w:spacing w:val="-2"/>
          <w:sz w:val="23"/>
          <w:szCs w:val="23"/>
        </w:rPr>
        <w:t>。</w:t>
      </w:r>
      <w:r>
        <w:rPr>
          <w:rFonts w:ascii="宋体" w:hAnsi="宋体" w:cs="宋体" w:eastAsia="宋体" w:hint="default"/>
          <w:spacing w:val="-2"/>
          <w:sz w:val="23"/>
          <w:szCs w:val="23"/>
        </w:rPr>
        <w:t>随</w:t>
      </w:r>
      <w:r>
        <w:rPr>
          <w:rFonts w:ascii="宋体" w:hAnsi="宋体" w:cs="宋体" w:eastAsia="宋体" w:hint="default"/>
          <w:spacing w:val="-2"/>
          <w:sz w:val="23"/>
          <w:szCs w:val="23"/>
        </w:rPr>
        <w:t>着</w:t>
      </w:r>
      <w:r>
        <w:rPr>
          <w:rFonts w:ascii="宋体" w:hAnsi="宋体" w:cs="宋体" w:eastAsia="宋体" w:hint="default"/>
          <w:spacing w:val="-2"/>
          <w:sz w:val="23"/>
          <w:szCs w:val="23"/>
        </w:rPr>
        <w:t>国</w:t>
      </w:r>
      <w:r>
        <w:rPr>
          <w:rFonts w:ascii="宋体" w:hAnsi="宋体" w:cs="宋体" w:eastAsia="宋体" w:hint="default"/>
          <w:spacing w:val="-2"/>
          <w:sz w:val="23"/>
          <w:szCs w:val="23"/>
        </w:rPr>
        <w:t>家</w:t>
      </w:r>
      <w:r>
        <w:rPr>
          <w:rFonts w:ascii="宋体" w:hAnsi="宋体" w:cs="宋体" w:eastAsia="宋体" w:hint="default"/>
          <w:spacing w:val="-2"/>
          <w:sz w:val="23"/>
          <w:szCs w:val="23"/>
        </w:rPr>
        <w:t>法</w:t>
      </w:r>
      <w:r>
        <w:rPr>
          <w:rFonts w:ascii="宋体" w:hAnsi="宋体" w:cs="宋体" w:eastAsia="宋体" w:hint="default"/>
          <w:spacing w:val="-2"/>
          <w:sz w:val="23"/>
          <w:szCs w:val="23"/>
        </w:rPr>
        <w:t>律</w:t>
      </w:r>
      <w:r>
        <w:rPr>
          <w:rFonts w:ascii="宋体" w:hAnsi="宋体" w:cs="宋体" w:eastAsia="宋体" w:hint="default"/>
          <w:spacing w:val="-2"/>
          <w:sz w:val="23"/>
          <w:szCs w:val="23"/>
        </w:rPr>
        <w:t>法</w:t>
      </w:r>
      <w:r>
        <w:rPr>
          <w:rFonts w:ascii="宋体" w:hAnsi="宋体" w:cs="宋体" w:eastAsia="宋体" w:hint="default"/>
          <w:spacing w:val="-2"/>
          <w:sz w:val="23"/>
          <w:szCs w:val="23"/>
        </w:rPr>
        <w:t>规</w:t>
      </w:r>
      <w:r>
        <w:rPr>
          <w:rFonts w:ascii="宋体" w:hAnsi="宋体" w:cs="宋体" w:eastAsia="宋体" w:hint="default"/>
          <w:spacing w:val="-2"/>
          <w:sz w:val="23"/>
          <w:szCs w:val="23"/>
        </w:rPr>
        <w:t>的</w:t>
      </w:r>
      <w:r>
        <w:rPr>
          <w:rFonts w:ascii="宋体" w:hAnsi="宋体" w:cs="宋体" w:eastAsia="宋体" w:hint="default"/>
          <w:spacing w:val="-2"/>
          <w:sz w:val="23"/>
          <w:szCs w:val="23"/>
        </w:rPr>
        <w:t>逐</w:t>
      </w:r>
      <w:r>
        <w:rPr>
          <w:rFonts w:ascii="宋体" w:hAnsi="宋体" w:cs="宋体" w:eastAsia="宋体" w:hint="default"/>
          <w:spacing w:val="-2"/>
          <w:sz w:val="23"/>
          <w:szCs w:val="23"/>
        </w:rPr>
        <w:t>步</w:t>
      </w:r>
      <w:r>
        <w:rPr>
          <w:rFonts w:ascii="宋体" w:hAnsi="宋体" w:cs="宋体" w:eastAsia="宋体" w:hint="default"/>
          <w:spacing w:val="-2"/>
          <w:sz w:val="23"/>
          <w:szCs w:val="23"/>
        </w:rPr>
        <w:t>深</w:t>
      </w:r>
      <w:r>
        <w:rPr>
          <w:rFonts w:ascii="宋体" w:hAnsi="宋体" w:cs="宋体" w:eastAsia="宋体" w:hint="default"/>
          <w:spacing w:val="-2"/>
          <w:sz w:val="23"/>
          <w:szCs w:val="23"/>
        </w:rPr>
        <w:t>化</w:t>
      </w:r>
      <w:r>
        <w:rPr>
          <w:rFonts w:ascii="宋体" w:hAnsi="宋体" w:cs="宋体" w:eastAsia="宋体" w:hint="default"/>
          <w:spacing w:val="-2"/>
          <w:sz w:val="23"/>
          <w:szCs w:val="23"/>
        </w:rPr>
        <w:t>完</w:t>
      </w:r>
      <w:r>
        <w:rPr>
          <w:rFonts w:ascii="宋体" w:hAnsi="宋体" w:cs="宋体" w:eastAsia="宋体" w:hint="default"/>
          <w:spacing w:val="-2"/>
          <w:sz w:val="23"/>
          <w:szCs w:val="23"/>
        </w:rPr>
        <w:t>善</w:t>
      </w:r>
      <w:r>
        <w:rPr>
          <w:rFonts w:ascii="宋体" w:hAnsi="宋体" w:cs="宋体" w:eastAsia="宋体" w:hint="default"/>
          <w:spacing w:val="-2"/>
          <w:sz w:val="23"/>
          <w:szCs w:val="23"/>
        </w:rPr>
        <w:t>和公司重</w:t>
      </w:r>
      <w:r>
        <w:rPr>
          <w:rFonts w:ascii="宋体" w:hAnsi="宋体" w:cs="宋体" w:eastAsia="宋体" w:hint="default"/>
          <w:spacing w:val="-2"/>
          <w:sz w:val="23"/>
          <w:szCs w:val="23"/>
        </w:rPr>
        <w:t>组</w:t>
      </w:r>
      <w:r>
        <w:rPr>
          <w:rFonts w:ascii="宋体" w:hAnsi="宋体" w:cs="宋体" w:eastAsia="宋体" w:hint="default"/>
          <w:spacing w:val="-2"/>
          <w:sz w:val="23"/>
          <w:szCs w:val="23"/>
        </w:rPr>
        <w:t>完</w:t>
      </w:r>
      <w:r>
        <w:rPr>
          <w:rFonts w:ascii="宋体" w:hAnsi="宋体" w:cs="宋体" w:eastAsia="宋体" w:hint="default"/>
          <w:spacing w:val="-2"/>
          <w:sz w:val="23"/>
          <w:szCs w:val="23"/>
        </w:rPr>
        <w:t>成</w:t>
      </w:r>
      <w:r>
        <w:rPr>
          <w:rFonts w:ascii="宋体" w:hAnsi="宋体" w:cs="宋体" w:eastAsia="宋体" w:hint="default"/>
          <w:spacing w:val="-2"/>
          <w:sz w:val="23"/>
          <w:szCs w:val="23"/>
        </w:rPr>
        <w:t>后</w:t>
      </w:r>
      <w:r>
        <w:rPr>
          <w:rFonts w:ascii="宋体" w:hAnsi="宋体" w:cs="宋体" w:eastAsia="宋体" w:hint="default"/>
          <w:spacing w:val="-2"/>
          <w:sz w:val="23"/>
          <w:szCs w:val="23"/>
        </w:rPr>
        <w:t>新</w:t>
      </w:r>
      <w:r>
        <w:rPr>
          <w:rFonts w:ascii="宋体" w:hAnsi="宋体" w:cs="宋体" w:eastAsia="宋体" w:hint="default"/>
          <w:spacing w:val="-2"/>
          <w:sz w:val="23"/>
          <w:szCs w:val="23"/>
        </w:rPr>
        <w:t>业</w:t>
      </w:r>
      <w:r>
        <w:rPr>
          <w:rFonts w:ascii="宋体" w:hAnsi="宋体" w:cs="宋体" w:eastAsia="宋体" w:hint="default"/>
          <w:spacing w:val="-2"/>
          <w:sz w:val="23"/>
          <w:szCs w:val="23"/>
        </w:rPr>
        <w:t>务</w:t>
      </w:r>
      <w:r>
        <w:rPr>
          <w:rFonts w:ascii="宋体" w:hAnsi="宋体" w:cs="宋体" w:eastAsia="宋体" w:hint="default"/>
          <w:spacing w:val="-2"/>
          <w:sz w:val="23"/>
          <w:szCs w:val="23"/>
        </w:rPr>
        <w:t>开</w:t>
      </w:r>
      <w:r>
        <w:rPr>
          <w:rFonts w:ascii="宋体" w:hAnsi="宋体" w:cs="宋体" w:eastAsia="宋体" w:hint="default"/>
          <w:spacing w:val="-2"/>
          <w:sz w:val="23"/>
          <w:szCs w:val="23"/>
        </w:rPr>
        <w:t>展</w:t>
      </w:r>
      <w:r>
        <w:rPr>
          <w:rFonts w:ascii="宋体" w:hAnsi="宋体" w:cs="宋体" w:eastAsia="宋体" w:hint="default"/>
          <w:spacing w:val="-2"/>
          <w:sz w:val="23"/>
          <w:szCs w:val="23"/>
        </w:rPr>
        <w:t>的</w:t>
      </w:r>
      <w:r>
        <w:rPr>
          <w:rFonts w:ascii="宋体" w:hAnsi="宋体" w:cs="宋体" w:eastAsia="宋体" w:hint="default"/>
          <w:spacing w:val="-2"/>
          <w:sz w:val="23"/>
          <w:szCs w:val="23"/>
        </w:rPr>
        <w:t>需</w:t>
      </w:r>
      <w:r>
        <w:rPr>
          <w:rFonts w:ascii="宋体" w:hAnsi="宋体" w:cs="宋体" w:eastAsia="宋体" w:hint="default"/>
          <w:spacing w:val="-2"/>
          <w:sz w:val="23"/>
          <w:szCs w:val="23"/>
        </w:rPr>
        <w:t>要</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公司内</w:t>
      </w:r>
      <w:r>
        <w:rPr>
          <w:rFonts w:ascii="宋体" w:hAnsi="宋体" w:cs="宋体" w:eastAsia="宋体" w:hint="default"/>
          <w:sz w:val="23"/>
          <w:szCs w:val="23"/>
        </w:rPr>
        <w:t>控制</w:t>
      </w:r>
      <w:r>
        <w:rPr>
          <w:rFonts w:ascii="宋体" w:hAnsi="宋体" w:cs="宋体" w:eastAsia="宋体" w:hint="default"/>
          <w:sz w:val="23"/>
          <w:szCs w:val="23"/>
        </w:rPr>
        <w:t>度</w:t>
      </w:r>
      <w:r>
        <w:rPr>
          <w:rFonts w:ascii="宋体" w:hAnsi="宋体" w:cs="宋体" w:eastAsia="宋体" w:hint="default"/>
          <w:sz w:val="23"/>
          <w:szCs w:val="23"/>
        </w:rPr>
        <w:t>需</w:t>
      </w:r>
      <w:r>
        <w:rPr>
          <w:rFonts w:ascii="宋体" w:hAnsi="宋体" w:cs="宋体" w:eastAsia="宋体" w:hint="default"/>
          <w:sz w:val="23"/>
          <w:szCs w:val="23"/>
        </w:rPr>
        <w:t>要</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建</w:t>
      </w:r>
      <w:r>
        <w:rPr>
          <w:rFonts w:ascii="宋体" w:hAnsi="宋体" w:cs="宋体" w:eastAsia="宋体" w:hint="default"/>
          <w:sz w:val="23"/>
          <w:szCs w:val="23"/>
        </w:rPr>
        <w:t>立</w:t>
      </w:r>
      <w:r>
        <w:rPr>
          <w:rFonts w:ascii="宋体" w:hAnsi="宋体" w:cs="宋体" w:eastAsia="宋体" w:hint="default"/>
          <w:sz w:val="23"/>
          <w:szCs w:val="23"/>
        </w:rPr>
        <w:t>、健</w:t>
      </w:r>
      <w:r>
        <w:rPr>
          <w:rFonts w:ascii="宋体" w:hAnsi="宋体" w:cs="宋体" w:eastAsia="宋体" w:hint="default"/>
          <w:sz w:val="23"/>
          <w:szCs w:val="23"/>
        </w:rPr>
        <w:t>全</w:t>
      </w:r>
      <w:r>
        <w:rPr>
          <w:rFonts w:ascii="宋体" w:hAnsi="宋体" w:cs="宋体" w:eastAsia="宋体" w:hint="default"/>
          <w:sz w:val="23"/>
          <w:szCs w:val="23"/>
        </w:rPr>
        <w:t>和</w:t>
      </w:r>
      <w:r>
        <w:rPr>
          <w:rFonts w:ascii="宋体" w:hAnsi="宋体" w:cs="宋体" w:eastAsia="宋体" w:hint="default"/>
          <w:sz w:val="23"/>
          <w:szCs w:val="23"/>
        </w:rPr>
        <w:t>深</w:t>
      </w:r>
      <w:r>
        <w:rPr>
          <w:rFonts w:ascii="宋体" w:hAnsi="宋体" w:cs="宋体" w:eastAsia="宋体" w:hint="default"/>
          <w:sz w:val="23"/>
          <w:szCs w:val="23"/>
        </w:rPr>
        <w:t>化</w:t>
      </w:r>
      <w:r>
        <w:rPr>
          <w:rFonts w:ascii="宋体" w:hAnsi="宋体" w:cs="宋体" w:eastAsia="宋体" w:hint="default"/>
          <w:sz w:val="23"/>
          <w:szCs w:val="23"/>
        </w:rPr>
        <w:t>。</w:t>
      </w:r>
    </w:p>
    <w:p>
      <w:pPr>
        <w:spacing w:before="40"/>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体</w:t>
      </w:r>
      <w:r>
        <w:rPr>
          <w:rFonts w:ascii="宋体" w:hAnsi="宋体" w:cs="宋体" w:eastAsia="宋体" w:hint="default"/>
          <w:sz w:val="23"/>
          <w:szCs w:val="23"/>
        </w:rPr>
        <w:t>系</w:t>
      </w:r>
      <w:r>
        <w:rPr>
          <w:rFonts w:ascii="宋体" w:hAnsi="宋体" w:cs="宋体" w:eastAsia="宋体" w:hint="default"/>
          <w:sz w:val="23"/>
          <w:szCs w:val="23"/>
        </w:rPr>
        <w:t>有</w:t>
      </w:r>
      <w:r>
        <w:rPr>
          <w:rFonts w:ascii="宋体" w:hAnsi="宋体" w:cs="宋体" w:eastAsia="宋体" w:hint="default"/>
          <w:sz w:val="23"/>
          <w:szCs w:val="23"/>
        </w:rPr>
        <w:t>待</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完</w:t>
      </w:r>
      <w:r>
        <w:rPr>
          <w:rFonts w:ascii="宋体" w:hAnsi="宋体" w:cs="宋体" w:eastAsia="宋体" w:hint="default"/>
          <w:sz w:val="23"/>
          <w:szCs w:val="23"/>
        </w:rPr>
        <w:t>善</w:t>
      </w:r>
    </w:p>
    <w:p>
      <w:pPr>
        <w:spacing w:line="362" w:lineRule="auto" w:before="118"/>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公司的内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比</w:t>
      </w:r>
      <w:r>
        <w:rPr>
          <w:rFonts w:ascii="宋体" w:hAnsi="宋体" w:cs="宋体" w:eastAsia="宋体" w:hint="default"/>
          <w:spacing w:val="-5"/>
          <w:sz w:val="23"/>
          <w:szCs w:val="23"/>
        </w:rPr>
        <w:t>较</w:t>
      </w:r>
      <w:r>
        <w:rPr>
          <w:rFonts w:ascii="宋体" w:hAnsi="宋体" w:cs="宋体" w:eastAsia="宋体" w:hint="default"/>
          <w:spacing w:val="-5"/>
          <w:sz w:val="23"/>
          <w:szCs w:val="23"/>
        </w:rPr>
        <w:t>系</w:t>
      </w:r>
      <w:r>
        <w:rPr>
          <w:rFonts w:ascii="宋体" w:hAnsi="宋体" w:cs="宋体" w:eastAsia="宋体" w:hint="default"/>
          <w:spacing w:val="-5"/>
          <w:sz w:val="23"/>
          <w:szCs w:val="23"/>
        </w:rPr>
        <w:t>统</w:t>
      </w:r>
      <w:r>
        <w:rPr>
          <w:rFonts w:ascii="宋体" w:hAnsi="宋体" w:cs="宋体" w:eastAsia="宋体" w:hint="default"/>
          <w:spacing w:val="-5"/>
          <w:sz w:val="23"/>
          <w:szCs w:val="23"/>
        </w:rPr>
        <w:t>、完整、</w:t>
      </w:r>
      <w:r>
        <w:rPr>
          <w:rFonts w:ascii="宋体" w:hAnsi="宋体" w:cs="宋体" w:eastAsia="宋体" w:hint="default"/>
          <w:spacing w:val="-5"/>
          <w:sz w:val="23"/>
          <w:szCs w:val="23"/>
        </w:rPr>
        <w:t>合</w:t>
      </w:r>
      <w:r>
        <w:rPr>
          <w:rFonts w:ascii="宋体" w:hAnsi="宋体" w:cs="宋体" w:eastAsia="宋体" w:hint="default"/>
          <w:spacing w:val="-5"/>
          <w:sz w:val="23"/>
          <w:szCs w:val="23"/>
        </w:rPr>
        <w:t>理，内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措</w:t>
      </w:r>
      <w:r>
        <w:rPr>
          <w:rFonts w:ascii="宋体" w:hAnsi="宋体" w:cs="宋体" w:eastAsia="宋体" w:hint="default"/>
          <w:spacing w:val="-5"/>
          <w:sz w:val="23"/>
          <w:szCs w:val="23"/>
        </w:rPr>
        <w:t>施</w:t>
      </w:r>
      <w:r>
        <w:rPr>
          <w:rFonts w:ascii="宋体" w:hAnsi="宋体" w:cs="宋体" w:eastAsia="宋体" w:hint="default"/>
          <w:spacing w:val="-5"/>
          <w:sz w:val="23"/>
          <w:szCs w:val="23"/>
        </w:rPr>
        <w:t>落</w:t>
      </w:r>
      <w:r>
        <w:rPr>
          <w:rFonts w:ascii="宋体" w:hAnsi="宋体" w:cs="宋体" w:eastAsia="宋体" w:hint="default"/>
          <w:spacing w:val="-5"/>
          <w:sz w:val="23"/>
          <w:szCs w:val="23"/>
        </w:rPr>
        <w:t>实</w:t>
      </w:r>
      <w:r>
        <w:rPr>
          <w:rFonts w:ascii="宋体" w:hAnsi="宋体" w:cs="宋体" w:eastAsia="宋体" w:hint="default"/>
          <w:spacing w:val="-5"/>
          <w:sz w:val="23"/>
          <w:szCs w:val="23"/>
        </w:rPr>
        <w:t>到</w:t>
      </w:r>
      <w:r>
        <w:rPr>
          <w:rFonts w:ascii="宋体" w:hAnsi="宋体" w:cs="宋体" w:eastAsia="宋体" w:hint="default"/>
          <w:spacing w:val="-5"/>
          <w:sz w:val="23"/>
          <w:szCs w:val="23"/>
        </w:rPr>
        <w:t>位</w:t>
      </w:r>
      <w:r>
        <w:rPr>
          <w:rFonts w:ascii="宋体" w:hAnsi="宋体" w:cs="宋体" w:eastAsia="宋体" w:hint="default"/>
          <w:spacing w:val="-5"/>
          <w:sz w:val="23"/>
          <w:szCs w:val="23"/>
        </w:rPr>
        <w:t>，</w:t>
      </w:r>
      <w:r>
        <w:rPr>
          <w:rFonts w:ascii="宋体" w:hAnsi="宋体" w:cs="宋体" w:eastAsia="宋体" w:hint="default"/>
          <w:spacing w:val="-5"/>
          <w:sz w:val="23"/>
          <w:szCs w:val="23"/>
        </w:rPr>
        <w:t>但</w:t>
      </w:r>
      <w:r>
        <w:rPr>
          <w:rFonts w:ascii="宋体" w:hAnsi="宋体" w:cs="宋体" w:eastAsia="宋体" w:hint="default"/>
          <w:spacing w:val="-5"/>
          <w:sz w:val="23"/>
          <w:szCs w:val="23"/>
        </w:rPr>
        <w:t>仍</w:t>
      </w:r>
      <w:r>
        <w:rPr>
          <w:rFonts w:ascii="宋体" w:hAnsi="宋体" w:cs="宋体" w:eastAsia="宋体" w:hint="default"/>
          <w:spacing w:val="-5"/>
          <w:sz w:val="23"/>
          <w:szCs w:val="23"/>
        </w:rPr>
        <w:t>应</w:t>
      </w:r>
      <w:r>
        <w:rPr>
          <w:rFonts w:ascii="宋体" w:hAnsi="宋体" w:cs="宋体" w:eastAsia="宋体" w:hint="default"/>
          <w:spacing w:val="-5"/>
          <w:sz w:val="23"/>
          <w:szCs w:val="23"/>
        </w:rPr>
        <w:t>该</w:t>
      </w:r>
      <w:r>
        <w:rPr>
          <w:rFonts w:ascii="宋体" w:hAnsi="宋体" w:cs="宋体" w:eastAsia="宋体" w:hint="default"/>
          <w:spacing w:val="-5"/>
          <w:sz w:val="23"/>
          <w:szCs w:val="23"/>
        </w:rPr>
        <w:t>进</w:t>
      </w:r>
      <w:r>
        <w:rPr>
          <w:rFonts w:ascii="宋体" w:hAnsi="宋体" w:cs="宋体" w:eastAsia="宋体" w:hint="default"/>
          <w:w w:val="102"/>
          <w:sz w:val="23"/>
          <w:szCs w:val="23"/>
        </w:rPr>
        <w:t> </w:t>
      </w:r>
      <w:r>
        <w:rPr>
          <w:rFonts w:ascii="宋体" w:hAnsi="宋体" w:cs="宋体" w:eastAsia="宋体" w:hint="default"/>
          <w:spacing w:val="-2"/>
          <w:sz w:val="23"/>
          <w:szCs w:val="23"/>
        </w:rPr>
        <w:t>一</w:t>
      </w:r>
      <w:r>
        <w:rPr>
          <w:rFonts w:ascii="宋体" w:hAnsi="宋体" w:cs="宋体" w:eastAsia="宋体" w:hint="default"/>
          <w:spacing w:val="-2"/>
          <w:sz w:val="23"/>
          <w:szCs w:val="23"/>
        </w:rPr>
        <w:t>步</w:t>
      </w:r>
      <w:r>
        <w:rPr>
          <w:rFonts w:ascii="宋体" w:hAnsi="宋体" w:cs="宋体" w:eastAsia="宋体" w:hint="default"/>
          <w:spacing w:val="-2"/>
          <w:sz w:val="23"/>
          <w:szCs w:val="23"/>
        </w:rPr>
        <w:t>改</w:t>
      </w:r>
      <w:r>
        <w:rPr>
          <w:rFonts w:ascii="宋体" w:hAnsi="宋体" w:cs="宋体" w:eastAsia="宋体" w:hint="default"/>
          <w:spacing w:val="-2"/>
          <w:sz w:val="23"/>
          <w:szCs w:val="23"/>
        </w:rPr>
        <w:t>进</w:t>
      </w:r>
      <w:r>
        <w:rPr>
          <w:rFonts w:ascii="宋体" w:hAnsi="宋体" w:cs="宋体" w:eastAsia="宋体" w:hint="default"/>
          <w:spacing w:val="-2"/>
          <w:sz w:val="23"/>
          <w:szCs w:val="23"/>
        </w:rPr>
        <w:t>与</w:t>
      </w:r>
      <w:r>
        <w:rPr>
          <w:rFonts w:ascii="宋体" w:hAnsi="宋体" w:cs="宋体" w:eastAsia="宋体" w:hint="default"/>
          <w:spacing w:val="-2"/>
          <w:sz w:val="23"/>
          <w:szCs w:val="23"/>
        </w:rPr>
        <w:t>完</w:t>
      </w:r>
      <w:r>
        <w:rPr>
          <w:rFonts w:ascii="宋体" w:hAnsi="宋体" w:cs="宋体" w:eastAsia="宋体" w:hint="default"/>
          <w:spacing w:val="-2"/>
          <w:sz w:val="23"/>
          <w:szCs w:val="23"/>
        </w:rPr>
        <w:t>善</w:t>
      </w:r>
      <w:r>
        <w:rPr>
          <w:rFonts w:ascii="宋体" w:hAnsi="宋体" w:cs="宋体" w:eastAsia="宋体" w:hint="default"/>
          <w:spacing w:val="-2"/>
          <w:sz w:val="23"/>
          <w:szCs w:val="23"/>
        </w:rPr>
        <w:t>内</w:t>
      </w:r>
      <w:r>
        <w:rPr>
          <w:rFonts w:ascii="宋体" w:hAnsi="宋体" w:cs="宋体" w:eastAsia="宋体" w:hint="default"/>
          <w:spacing w:val="-2"/>
          <w:sz w:val="23"/>
          <w:szCs w:val="23"/>
        </w:rPr>
        <w:t>部</w:t>
      </w:r>
      <w:r>
        <w:rPr>
          <w:rFonts w:ascii="宋体" w:hAnsi="宋体" w:cs="宋体" w:eastAsia="宋体" w:hint="default"/>
          <w:spacing w:val="-2"/>
          <w:sz w:val="23"/>
          <w:szCs w:val="23"/>
        </w:rPr>
        <w:t>控制</w:t>
      </w:r>
      <w:r>
        <w:rPr>
          <w:rFonts w:ascii="宋体" w:hAnsi="宋体" w:cs="宋体" w:eastAsia="宋体" w:hint="default"/>
          <w:spacing w:val="-2"/>
          <w:sz w:val="23"/>
          <w:szCs w:val="23"/>
        </w:rPr>
        <w:t>体</w:t>
      </w:r>
      <w:r>
        <w:rPr>
          <w:rFonts w:ascii="宋体" w:hAnsi="宋体" w:cs="宋体" w:eastAsia="宋体" w:hint="default"/>
          <w:spacing w:val="-2"/>
          <w:sz w:val="23"/>
          <w:szCs w:val="23"/>
        </w:rPr>
        <w:t>系</w:t>
      </w:r>
      <w:r>
        <w:rPr>
          <w:rFonts w:ascii="宋体" w:hAnsi="宋体" w:cs="宋体" w:eastAsia="宋体" w:hint="default"/>
          <w:spacing w:val="-2"/>
          <w:sz w:val="23"/>
          <w:szCs w:val="23"/>
        </w:rPr>
        <w:t>，</w:t>
      </w:r>
      <w:r>
        <w:rPr>
          <w:rFonts w:ascii="宋体" w:hAnsi="宋体" w:cs="宋体" w:eastAsia="宋体" w:hint="default"/>
          <w:spacing w:val="-2"/>
          <w:sz w:val="23"/>
          <w:szCs w:val="23"/>
        </w:rPr>
        <w:t>使</w:t>
      </w:r>
      <w:r>
        <w:rPr>
          <w:rFonts w:ascii="宋体" w:hAnsi="宋体" w:cs="宋体" w:eastAsia="宋体" w:hint="default"/>
          <w:spacing w:val="-2"/>
          <w:sz w:val="23"/>
          <w:szCs w:val="23"/>
        </w:rPr>
        <w:t>内</w:t>
      </w:r>
      <w:r>
        <w:rPr>
          <w:rFonts w:ascii="宋体" w:hAnsi="宋体" w:cs="宋体" w:eastAsia="宋体" w:hint="default"/>
          <w:spacing w:val="-2"/>
          <w:sz w:val="23"/>
          <w:szCs w:val="23"/>
        </w:rPr>
        <w:t>部</w:t>
      </w:r>
      <w:r>
        <w:rPr>
          <w:rFonts w:ascii="宋体" w:hAnsi="宋体" w:cs="宋体" w:eastAsia="宋体" w:hint="default"/>
          <w:spacing w:val="-2"/>
          <w:sz w:val="23"/>
          <w:szCs w:val="23"/>
        </w:rPr>
        <w:t>控制</w:t>
      </w:r>
      <w:r>
        <w:rPr>
          <w:rFonts w:ascii="宋体" w:hAnsi="宋体" w:cs="宋体" w:eastAsia="宋体" w:hint="default"/>
          <w:spacing w:val="-2"/>
          <w:sz w:val="23"/>
          <w:szCs w:val="23"/>
        </w:rPr>
        <w:t>形</w:t>
      </w:r>
      <w:r>
        <w:rPr>
          <w:rFonts w:ascii="宋体" w:hAnsi="宋体" w:cs="宋体" w:eastAsia="宋体" w:hint="default"/>
          <w:spacing w:val="-2"/>
          <w:sz w:val="23"/>
          <w:szCs w:val="23"/>
        </w:rPr>
        <w:t>成</w:t>
      </w:r>
      <w:r>
        <w:rPr>
          <w:rFonts w:ascii="宋体" w:hAnsi="宋体" w:cs="宋体" w:eastAsia="宋体" w:hint="default"/>
          <w:spacing w:val="-2"/>
          <w:sz w:val="23"/>
          <w:szCs w:val="23"/>
        </w:rPr>
        <w:t>计</w:t>
      </w:r>
      <w:r>
        <w:rPr>
          <w:rFonts w:ascii="宋体" w:hAnsi="宋体" w:cs="宋体" w:eastAsia="宋体" w:hint="default"/>
          <w:spacing w:val="-2"/>
          <w:sz w:val="23"/>
          <w:szCs w:val="23"/>
        </w:rPr>
        <w:t>划</w:t>
      </w:r>
      <w:r>
        <w:rPr>
          <w:rFonts w:ascii="宋体" w:hAnsi="宋体" w:cs="宋体" w:eastAsia="宋体" w:hint="default"/>
          <w:spacing w:val="-2"/>
          <w:sz w:val="23"/>
          <w:szCs w:val="23"/>
        </w:rPr>
        <w:t>、实</w:t>
      </w:r>
      <w:r>
        <w:rPr>
          <w:rFonts w:ascii="宋体" w:hAnsi="宋体" w:cs="宋体" w:eastAsia="宋体" w:hint="default"/>
          <w:spacing w:val="-2"/>
          <w:sz w:val="23"/>
          <w:szCs w:val="23"/>
        </w:rPr>
        <w:t>施</w:t>
      </w:r>
      <w:r>
        <w:rPr>
          <w:rFonts w:ascii="宋体" w:hAnsi="宋体" w:cs="宋体" w:eastAsia="宋体" w:hint="default"/>
          <w:spacing w:val="-2"/>
          <w:sz w:val="23"/>
          <w:szCs w:val="23"/>
        </w:rPr>
        <w:t>、</w:t>
      </w:r>
      <w:r>
        <w:rPr>
          <w:rFonts w:ascii="宋体" w:hAnsi="宋体" w:cs="宋体" w:eastAsia="宋体" w:hint="default"/>
          <w:spacing w:val="-2"/>
          <w:sz w:val="23"/>
          <w:szCs w:val="23"/>
        </w:rPr>
        <w:t>检</w:t>
      </w:r>
      <w:r>
        <w:rPr>
          <w:rFonts w:ascii="宋体" w:hAnsi="宋体" w:cs="宋体" w:eastAsia="宋体" w:hint="default"/>
          <w:spacing w:val="-2"/>
          <w:sz w:val="23"/>
          <w:szCs w:val="23"/>
        </w:rPr>
        <w:t>查</w:t>
      </w:r>
      <w:r>
        <w:rPr>
          <w:rFonts w:ascii="宋体" w:hAnsi="宋体" w:cs="宋体" w:eastAsia="宋体" w:hint="default"/>
          <w:spacing w:val="-2"/>
          <w:sz w:val="23"/>
          <w:szCs w:val="23"/>
        </w:rPr>
        <w:t>、</w:t>
      </w:r>
      <w:r>
        <w:rPr>
          <w:rFonts w:ascii="宋体" w:hAnsi="宋体" w:cs="宋体" w:eastAsia="宋体" w:hint="default"/>
          <w:spacing w:val="-2"/>
          <w:sz w:val="23"/>
          <w:szCs w:val="23"/>
        </w:rPr>
        <w:t>改</w:t>
      </w:r>
      <w:r>
        <w:rPr>
          <w:rFonts w:ascii="宋体" w:hAnsi="宋体" w:cs="宋体" w:eastAsia="宋体" w:hint="default"/>
          <w:spacing w:val="-2"/>
          <w:sz w:val="23"/>
          <w:szCs w:val="23"/>
        </w:rPr>
        <w:t>进</w:t>
      </w:r>
      <w:r>
        <w:rPr>
          <w:rFonts w:ascii="宋体" w:hAnsi="宋体" w:cs="宋体" w:eastAsia="宋体" w:hint="default"/>
          <w:spacing w:val="-2"/>
          <w:sz w:val="23"/>
          <w:szCs w:val="23"/>
        </w:rPr>
        <w:t>的</w:t>
      </w:r>
      <w:r>
        <w:rPr>
          <w:rFonts w:ascii="宋体" w:hAnsi="宋体" w:cs="宋体" w:eastAsia="宋体" w:hint="default"/>
          <w:spacing w:val="-2"/>
          <w:sz w:val="23"/>
          <w:szCs w:val="23"/>
        </w:rPr>
        <w:t>良</w:t>
      </w:r>
      <w:r>
        <w:rPr>
          <w:rFonts w:ascii="宋体" w:hAnsi="宋体" w:cs="宋体" w:eastAsia="宋体" w:hint="default"/>
          <w:spacing w:val="-2"/>
          <w:sz w:val="23"/>
          <w:szCs w:val="23"/>
        </w:rPr>
        <w:t>性</w:t>
      </w:r>
      <w:r>
        <w:rPr>
          <w:rFonts w:ascii="宋体" w:hAnsi="宋体" w:cs="宋体" w:eastAsia="宋体" w:hint="default"/>
          <w:spacing w:val="-2"/>
          <w:sz w:val="23"/>
          <w:szCs w:val="23"/>
        </w:rPr>
        <w:t>循</w:t>
      </w:r>
      <w:r>
        <w:rPr>
          <w:rFonts w:ascii="宋体" w:hAnsi="宋体" w:cs="宋体" w:eastAsia="宋体" w:hint="default"/>
          <w:spacing w:val="-2"/>
          <w:sz w:val="23"/>
          <w:szCs w:val="23"/>
        </w:rPr>
        <w:t>环</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5"/>
          <w:sz w:val="23"/>
          <w:szCs w:val="23"/>
        </w:rPr>
        <w:t>同</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应</w:t>
      </w:r>
      <w:r>
        <w:rPr>
          <w:rFonts w:ascii="宋体" w:hAnsi="宋体" w:cs="宋体" w:eastAsia="宋体" w:hint="default"/>
          <w:spacing w:val="-5"/>
          <w:sz w:val="23"/>
          <w:szCs w:val="23"/>
        </w:rPr>
        <w:t>提</w:t>
      </w:r>
      <w:r>
        <w:rPr>
          <w:rFonts w:ascii="宋体" w:hAnsi="宋体" w:cs="宋体" w:eastAsia="宋体" w:hint="default"/>
          <w:spacing w:val="-5"/>
          <w:sz w:val="23"/>
          <w:szCs w:val="23"/>
        </w:rPr>
        <w:t>高</w:t>
      </w:r>
      <w:r>
        <w:rPr>
          <w:rFonts w:ascii="宋体" w:hAnsi="宋体" w:cs="宋体" w:eastAsia="宋体" w:hint="default"/>
          <w:spacing w:val="-5"/>
          <w:sz w:val="23"/>
          <w:szCs w:val="23"/>
        </w:rPr>
        <w:t>运</w:t>
      </w:r>
      <w:r>
        <w:rPr>
          <w:rFonts w:ascii="宋体" w:hAnsi="宋体" w:cs="宋体" w:eastAsia="宋体" w:hint="default"/>
          <w:spacing w:val="-5"/>
          <w:sz w:val="23"/>
          <w:szCs w:val="23"/>
        </w:rPr>
        <w:t>用</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5"/>
          <w:sz w:val="23"/>
          <w:szCs w:val="23"/>
        </w:rPr>
        <w:t>规</w:t>
      </w:r>
      <w:r>
        <w:rPr>
          <w:rFonts w:ascii="宋体" w:hAnsi="宋体" w:cs="宋体" w:eastAsia="宋体" w:hint="default"/>
          <w:spacing w:val="-5"/>
          <w:sz w:val="23"/>
          <w:szCs w:val="23"/>
        </w:rPr>
        <w:t>则</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公司</w:t>
      </w:r>
      <w:r>
        <w:rPr>
          <w:rFonts w:ascii="宋体" w:hAnsi="宋体" w:cs="宋体" w:eastAsia="宋体" w:hint="default"/>
          <w:spacing w:val="-5"/>
          <w:sz w:val="23"/>
          <w:szCs w:val="23"/>
        </w:rPr>
        <w:t>行</w:t>
      </w:r>
      <w:r>
        <w:rPr>
          <w:rFonts w:ascii="宋体" w:hAnsi="宋体" w:cs="宋体" w:eastAsia="宋体" w:hint="default"/>
          <w:spacing w:val="-5"/>
          <w:sz w:val="23"/>
          <w:szCs w:val="23"/>
        </w:rPr>
        <w:t>为的</w:t>
      </w:r>
      <w:r>
        <w:rPr>
          <w:rFonts w:ascii="宋体" w:hAnsi="宋体" w:cs="宋体" w:eastAsia="宋体" w:hint="default"/>
          <w:spacing w:val="-5"/>
          <w:sz w:val="23"/>
          <w:szCs w:val="23"/>
        </w:rPr>
        <w:t>能</w:t>
      </w:r>
      <w:r>
        <w:rPr>
          <w:rFonts w:ascii="宋体" w:hAnsi="宋体" w:cs="宋体" w:eastAsia="宋体" w:hint="default"/>
          <w:spacing w:val="-5"/>
          <w:sz w:val="23"/>
          <w:szCs w:val="23"/>
        </w:rPr>
        <w:t>力</w:t>
      </w:r>
      <w:r>
        <w:rPr>
          <w:rFonts w:ascii="宋体" w:hAnsi="宋体" w:cs="宋体" w:eastAsia="宋体" w:hint="default"/>
          <w:spacing w:val="-5"/>
          <w:sz w:val="23"/>
          <w:szCs w:val="23"/>
        </w:rPr>
        <w:t>，</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公司</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需</w:t>
      </w:r>
      <w:r>
        <w:rPr>
          <w:rFonts w:ascii="宋体" w:hAnsi="宋体" w:cs="宋体" w:eastAsia="宋体" w:hint="default"/>
          <w:spacing w:val="-5"/>
          <w:sz w:val="23"/>
          <w:szCs w:val="23"/>
        </w:rPr>
        <w:t>求</w:t>
      </w:r>
      <w:r>
        <w:rPr>
          <w:rFonts w:ascii="宋体" w:hAnsi="宋体" w:cs="宋体" w:eastAsia="宋体" w:hint="default"/>
          <w:spacing w:val="-5"/>
          <w:sz w:val="23"/>
          <w:szCs w:val="23"/>
        </w:rPr>
        <w:t>，不</w:t>
      </w:r>
      <w:r>
        <w:rPr>
          <w:rFonts w:ascii="宋体" w:hAnsi="宋体" w:cs="宋体" w:eastAsia="宋体" w:hint="default"/>
          <w:spacing w:val="-5"/>
          <w:sz w:val="23"/>
          <w:szCs w:val="23"/>
        </w:rPr>
        <w:t>断</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95"/>
          <w:sz w:val="23"/>
          <w:szCs w:val="23"/>
        </w:rPr>
        <w:t> </w:t>
      </w:r>
      <w:r>
        <w:rPr>
          <w:rFonts w:ascii="宋体" w:hAnsi="宋体" w:cs="宋体" w:eastAsia="宋体" w:hint="default"/>
          <w:spacing w:val="-5"/>
          <w:sz w:val="23"/>
          <w:szCs w:val="23"/>
        </w:rPr>
        <w:t>项</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度，并</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执行</w:t>
      </w:r>
      <w:r>
        <w:rPr>
          <w:rFonts w:ascii="宋体" w:hAnsi="宋体" w:cs="宋体" w:eastAsia="宋体" w:hint="default"/>
          <w:spacing w:val="-5"/>
          <w:sz w:val="23"/>
          <w:szCs w:val="23"/>
        </w:rPr>
        <w:t>情况</w:t>
      </w:r>
      <w:r>
        <w:rPr>
          <w:rFonts w:ascii="宋体" w:hAnsi="宋体" w:cs="宋体" w:eastAsia="宋体" w:hint="default"/>
          <w:spacing w:val="-5"/>
          <w:sz w:val="23"/>
          <w:szCs w:val="23"/>
        </w:rPr>
        <w:t>的</w:t>
      </w:r>
      <w:r>
        <w:rPr>
          <w:rFonts w:ascii="宋体" w:hAnsi="宋体" w:cs="宋体" w:eastAsia="宋体" w:hint="default"/>
          <w:spacing w:val="-5"/>
          <w:sz w:val="23"/>
          <w:szCs w:val="23"/>
        </w:rPr>
        <w:t>自</w:t>
      </w:r>
      <w:r>
        <w:rPr>
          <w:rFonts w:ascii="宋体" w:hAnsi="宋体" w:cs="宋体" w:eastAsia="宋体" w:hint="default"/>
          <w:spacing w:val="-5"/>
          <w:sz w:val="23"/>
          <w:szCs w:val="23"/>
        </w:rPr>
        <w:t>我</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w:t>
      </w:r>
      <w:r>
        <w:rPr>
          <w:rFonts w:ascii="宋体" w:hAnsi="宋体" w:cs="宋体" w:eastAsia="宋体" w:hint="default"/>
          <w:spacing w:val="-5"/>
          <w:sz w:val="23"/>
          <w:szCs w:val="23"/>
        </w:rPr>
        <w:t>使</w:t>
      </w:r>
      <w:r>
        <w:rPr>
          <w:rFonts w:ascii="宋体" w:hAnsi="宋体" w:cs="宋体" w:eastAsia="宋体" w:hint="default"/>
          <w:spacing w:val="-5"/>
          <w:sz w:val="23"/>
          <w:szCs w:val="23"/>
        </w:rPr>
        <w:t>公司的内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得以</w:t>
      </w:r>
      <w:r>
        <w:rPr>
          <w:rFonts w:ascii="宋体" w:hAnsi="宋体" w:cs="宋体" w:eastAsia="宋体" w:hint="default"/>
          <w:spacing w:val="-5"/>
          <w:sz w:val="23"/>
          <w:szCs w:val="23"/>
        </w:rPr>
        <w:t>有</w:t>
      </w:r>
      <w:r>
        <w:rPr>
          <w:rFonts w:ascii="宋体" w:hAnsi="宋体" w:cs="宋体" w:eastAsia="宋体" w:hint="default"/>
          <w:spacing w:val="96"/>
          <w:sz w:val="23"/>
          <w:szCs w:val="23"/>
        </w:rPr>
        <w:t> </w:t>
      </w:r>
      <w:r>
        <w:rPr>
          <w:rFonts w:ascii="宋体" w:hAnsi="宋体" w:cs="宋体" w:eastAsia="宋体" w:hint="default"/>
          <w:sz w:val="23"/>
          <w:szCs w:val="23"/>
        </w:rPr>
        <w:t>效</w:t>
      </w:r>
      <w:r>
        <w:rPr>
          <w:rFonts w:ascii="宋体" w:hAnsi="宋体" w:cs="宋体" w:eastAsia="宋体" w:hint="default"/>
          <w:sz w:val="23"/>
          <w:szCs w:val="23"/>
        </w:rPr>
        <w:t>的</w:t>
      </w:r>
      <w:r>
        <w:rPr>
          <w:rFonts w:ascii="宋体" w:hAnsi="宋体" w:cs="宋体" w:eastAsia="宋体" w:hint="default"/>
          <w:sz w:val="23"/>
          <w:szCs w:val="23"/>
        </w:rPr>
        <w:t>执行</w:t>
      </w:r>
      <w:r>
        <w:rPr>
          <w:rFonts w:ascii="宋体" w:hAnsi="宋体" w:cs="宋体" w:eastAsia="宋体" w:hint="default"/>
          <w:sz w:val="23"/>
          <w:szCs w:val="23"/>
        </w:rPr>
        <w:t>和实</w:t>
      </w:r>
      <w:r>
        <w:rPr>
          <w:rFonts w:ascii="宋体" w:hAnsi="宋体" w:cs="宋体" w:eastAsia="宋体" w:hint="default"/>
          <w:sz w:val="23"/>
          <w:szCs w:val="23"/>
        </w:rPr>
        <w:t>施</w:t>
      </w:r>
      <w:r>
        <w:rPr>
          <w:rFonts w:ascii="宋体" w:hAnsi="宋体" w:cs="宋体" w:eastAsia="宋体" w:hint="default"/>
          <w:sz w:val="23"/>
          <w:szCs w:val="23"/>
        </w:rPr>
        <w:t>，确保公司</w:t>
      </w:r>
      <w:r>
        <w:rPr>
          <w:rFonts w:ascii="宋体" w:hAnsi="宋体" w:cs="宋体" w:eastAsia="宋体" w:hint="default"/>
          <w:sz w:val="23"/>
          <w:szCs w:val="23"/>
        </w:rPr>
        <w:t>规</w:t>
      </w:r>
      <w:r>
        <w:rPr>
          <w:rFonts w:ascii="宋体" w:hAnsi="宋体" w:cs="宋体" w:eastAsia="宋体" w:hint="default"/>
          <w:sz w:val="23"/>
          <w:szCs w:val="23"/>
        </w:rPr>
        <w:t>范</w:t>
      </w:r>
      <w:r>
        <w:rPr>
          <w:rFonts w:ascii="宋体" w:hAnsi="宋体" w:cs="宋体" w:eastAsia="宋体" w:hint="default"/>
          <w:sz w:val="23"/>
          <w:szCs w:val="23"/>
        </w:rPr>
        <w:t>运</w:t>
      </w:r>
      <w:r>
        <w:rPr>
          <w:rFonts w:ascii="宋体" w:hAnsi="宋体" w:cs="宋体" w:eastAsia="宋体" w:hint="default"/>
          <w:sz w:val="23"/>
          <w:szCs w:val="23"/>
        </w:rPr>
        <w:t>作</w:t>
      </w:r>
      <w:r>
        <w:rPr>
          <w:rFonts w:ascii="宋体" w:hAnsi="宋体" w:cs="宋体" w:eastAsia="宋体" w:hint="default"/>
          <w:sz w:val="23"/>
          <w:szCs w:val="23"/>
        </w:rPr>
        <w:t>。</w:t>
      </w:r>
    </w:p>
    <w:p>
      <w:pPr>
        <w:spacing w:before="33"/>
        <w:ind w:left="2102"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强</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审计</w:t>
      </w:r>
      <w:r>
        <w:rPr>
          <w:rFonts w:ascii="宋体" w:hAnsi="宋体" w:cs="宋体" w:eastAsia="宋体" w:hint="default"/>
          <w:sz w:val="23"/>
          <w:szCs w:val="23"/>
        </w:rPr>
        <w:t>工</w:t>
      </w:r>
      <w:r>
        <w:rPr>
          <w:rFonts w:ascii="宋体" w:hAnsi="宋体" w:cs="宋体" w:eastAsia="宋体" w:hint="default"/>
          <w:sz w:val="23"/>
          <w:szCs w:val="23"/>
        </w:rPr>
        <w:t>作</w:t>
      </w:r>
    </w:p>
    <w:p>
      <w:pPr>
        <w:spacing w:line="364" w:lineRule="auto" w:before="113"/>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完</w:t>
      </w:r>
      <w:r>
        <w:rPr>
          <w:rFonts w:ascii="宋体" w:hAnsi="宋体" w:cs="宋体" w:eastAsia="宋体" w:hint="default"/>
          <w:spacing w:val="-5"/>
          <w:sz w:val="23"/>
          <w:szCs w:val="23"/>
        </w:rPr>
        <w:t>善</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审计</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丰</w:t>
      </w:r>
      <w:r>
        <w:rPr>
          <w:rFonts w:ascii="宋体" w:hAnsi="宋体" w:cs="宋体" w:eastAsia="宋体" w:hint="default"/>
          <w:spacing w:val="-5"/>
          <w:sz w:val="23"/>
          <w:szCs w:val="23"/>
        </w:rPr>
        <w:t>富</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审计的</w:t>
      </w:r>
      <w:r>
        <w:rPr>
          <w:rFonts w:ascii="宋体" w:hAnsi="宋体" w:cs="宋体" w:eastAsia="宋体" w:hint="default"/>
          <w:spacing w:val="-5"/>
          <w:sz w:val="23"/>
          <w:szCs w:val="23"/>
        </w:rPr>
        <w:t>手</w:t>
      </w:r>
      <w:r>
        <w:rPr>
          <w:rFonts w:ascii="宋体" w:hAnsi="宋体" w:cs="宋体" w:eastAsia="宋体" w:hint="default"/>
          <w:spacing w:val="-5"/>
          <w:sz w:val="23"/>
          <w:szCs w:val="23"/>
        </w:rPr>
        <w:t>段</w:t>
      </w:r>
      <w:r>
        <w:rPr>
          <w:rFonts w:ascii="宋体" w:hAnsi="宋体" w:cs="宋体" w:eastAsia="宋体" w:hint="default"/>
          <w:spacing w:val="-5"/>
          <w:sz w:val="23"/>
          <w:szCs w:val="23"/>
        </w:rPr>
        <w:t>和</w:t>
      </w:r>
      <w:r>
        <w:rPr>
          <w:rFonts w:ascii="宋体" w:hAnsi="宋体" w:cs="宋体" w:eastAsia="宋体" w:hint="default"/>
          <w:spacing w:val="-5"/>
          <w:sz w:val="23"/>
          <w:szCs w:val="23"/>
        </w:rPr>
        <w:t>方</w:t>
      </w:r>
      <w:r>
        <w:rPr>
          <w:rFonts w:ascii="宋体" w:hAnsi="宋体" w:cs="宋体" w:eastAsia="宋体" w:hint="default"/>
          <w:spacing w:val="-5"/>
          <w:sz w:val="23"/>
          <w:szCs w:val="23"/>
        </w:rPr>
        <w:t>法，</w:t>
      </w:r>
      <w:r>
        <w:rPr>
          <w:rFonts w:ascii="宋体" w:hAnsi="宋体" w:cs="宋体" w:eastAsia="宋体" w:hint="default"/>
          <w:spacing w:val="-5"/>
          <w:sz w:val="23"/>
          <w:szCs w:val="23"/>
        </w:rPr>
        <w:t>努</w:t>
      </w:r>
      <w:r>
        <w:rPr>
          <w:rFonts w:ascii="宋体" w:hAnsi="宋体" w:cs="宋体" w:eastAsia="宋体" w:hint="default"/>
          <w:spacing w:val="-5"/>
          <w:sz w:val="23"/>
          <w:szCs w:val="23"/>
        </w:rPr>
        <w:t>力</w:t>
      </w:r>
      <w:r>
        <w:rPr>
          <w:rFonts w:ascii="宋体" w:hAnsi="宋体" w:cs="宋体" w:eastAsia="宋体" w:hint="default"/>
          <w:spacing w:val="-5"/>
          <w:sz w:val="23"/>
          <w:szCs w:val="23"/>
        </w:rPr>
        <w:t>提</w:t>
      </w:r>
      <w:r>
        <w:rPr>
          <w:rFonts w:ascii="宋体" w:hAnsi="宋体" w:cs="宋体" w:eastAsia="宋体" w:hint="default"/>
          <w:spacing w:val="-5"/>
          <w:sz w:val="23"/>
          <w:szCs w:val="23"/>
        </w:rPr>
        <w:t>高审计人员的</w:t>
      </w:r>
      <w:r>
        <w:rPr>
          <w:rFonts w:ascii="宋体" w:hAnsi="宋体" w:cs="宋体" w:eastAsia="宋体" w:hint="default"/>
          <w:spacing w:val="-5"/>
          <w:w w:val="102"/>
          <w:sz w:val="23"/>
          <w:szCs w:val="23"/>
        </w:rPr>
        <w:t> </w:t>
      </w:r>
      <w:r>
        <w:rPr>
          <w:rFonts w:ascii="宋体" w:hAnsi="宋体" w:cs="宋体" w:eastAsia="宋体" w:hint="default"/>
          <w:spacing w:val="-5"/>
          <w:sz w:val="23"/>
          <w:szCs w:val="23"/>
        </w:rPr>
        <w:t>业</w:t>
      </w:r>
      <w:r>
        <w:rPr>
          <w:rFonts w:ascii="宋体" w:hAnsi="宋体" w:cs="宋体" w:eastAsia="宋体" w:hint="default"/>
          <w:spacing w:val="-5"/>
          <w:sz w:val="23"/>
          <w:szCs w:val="23"/>
        </w:rPr>
        <w:t>务</w:t>
      </w:r>
      <w:r>
        <w:rPr>
          <w:rFonts w:ascii="宋体" w:hAnsi="宋体" w:cs="宋体" w:eastAsia="宋体" w:hint="default"/>
          <w:spacing w:val="-5"/>
          <w:sz w:val="23"/>
          <w:szCs w:val="23"/>
        </w:rPr>
        <w:t>水</w:t>
      </w:r>
      <w:r>
        <w:rPr>
          <w:rFonts w:ascii="宋体" w:hAnsi="宋体" w:cs="宋体" w:eastAsia="宋体" w:hint="default"/>
          <w:spacing w:val="-5"/>
          <w:sz w:val="23"/>
          <w:szCs w:val="23"/>
        </w:rPr>
        <w:t>平</w:t>
      </w:r>
      <w:r>
        <w:rPr>
          <w:rFonts w:ascii="宋体" w:hAnsi="宋体" w:cs="宋体" w:eastAsia="宋体" w:hint="default"/>
          <w:spacing w:val="-5"/>
          <w:sz w:val="23"/>
          <w:szCs w:val="23"/>
        </w:rPr>
        <w:t>和</w:t>
      </w:r>
      <w:r>
        <w:rPr>
          <w:rFonts w:ascii="宋体" w:hAnsi="宋体" w:cs="宋体" w:eastAsia="宋体" w:hint="default"/>
          <w:spacing w:val="-5"/>
          <w:sz w:val="23"/>
          <w:szCs w:val="23"/>
        </w:rPr>
        <w:t>素</w:t>
      </w:r>
      <w:r>
        <w:rPr>
          <w:rFonts w:ascii="宋体" w:hAnsi="宋体" w:cs="宋体" w:eastAsia="宋体" w:hint="default"/>
          <w:spacing w:val="-5"/>
          <w:sz w:val="23"/>
          <w:szCs w:val="23"/>
        </w:rPr>
        <w:t>质</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开</w:t>
      </w:r>
      <w:r>
        <w:rPr>
          <w:rFonts w:ascii="宋体" w:hAnsi="宋体" w:cs="宋体" w:eastAsia="宋体" w:hint="default"/>
          <w:spacing w:val="-5"/>
          <w:sz w:val="23"/>
          <w:szCs w:val="23"/>
        </w:rPr>
        <w:t>展</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审计</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建</w:t>
      </w:r>
      <w:r>
        <w:rPr>
          <w:rFonts w:ascii="宋体" w:hAnsi="宋体" w:cs="宋体" w:eastAsia="宋体" w:hint="default"/>
          <w:spacing w:val="-5"/>
          <w:sz w:val="23"/>
          <w:szCs w:val="23"/>
        </w:rPr>
        <w:t>全</w:t>
      </w:r>
      <w:r>
        <w:rPr>
          <w:rFonts w:ascii="宋体" w:hAnsi="宋体" w:cs="宋体" w:eastAsia="宋体" w:hint="default"/>
          <w:spacing w:val="-5"/>
          <w:sz w:val="23"/>
          <w:szCs w:val="23"/>
        </w:rPr>
        <w:t>内</w:t>
      </w:r>
      <w:r>
        <w:rPr>
          <w:rFonts w:ascii="宋体" w:hAnsi="宋体" w:cs="宋体" w:eastAsia="宋体" w:hint="default"/>
          <w:spacing w:val="-5"/>
          <w:sz w:val="23"/>
          <w:szCs w:val="23"/>
        </w:rPr>
        <w:t>控</w:t>
      </w:r>
      <w:r>
        <w:rPr>
          <w:rFonts w:ascii="宋体" w:hAnsi="宋体" w:cs="宋体" w:eastAsia="宋体" w:hint="default"/>
          <w:spacing w:val="-5"/>
          <w:sz w:val="23"/>
          <w:szCs w:val="23"/>
        </w:rPr>
        <w:t>检</w:t>
      </w:r>
      <w:r>
        <w:rPr>
          <w:rFonts w:ascii="宋体" w:hAnsi="宋体" w:cs="宋体" w:eastAsia="宋体" w:hint="default"/>
          <w:spacing w:val="-5"/>
          <w:sz w:val="23"/>
          <w:szCs w:val="23"/>
        </w:rPr>
        <w:t>查</w:t>
      </w:r>
      <w:r>
        <w:rPr>
          <w:rFonts w:ascii="宋体" w:hAnsi="宋体" w:cs="宋体" w:eastAsia="宋体" w:hint="default"/>
          <w:spacing w:val="-5"/>
          <w:sz w:val="23"/>
          <w:szCs w:val="23"/>
        </w:rPr>
        <w:t>和</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工</w:t>
      </w:r>
      <w:r>
        <w:rPr>
          <w:rFonts w:ascii="宋体" w:hAnsi="宋体" w:cs="宋体" w:eastAsia="宋体" w:hint="default"/>
          <w:spacing w:val="-5"/>
          <w:sz w:val="23"/>
          <w:szCs w:val="23"/>
        </w:rPr>
        <w:t>作</w:t>
      </w:r>
      <w:r>
        <w:rPr>
          <w:rFonts w:ascii="宋体" w:hAnsi="宋体" w:cs="宋体" w:eastAsia="宋体" w:hint="default"/>
          <w:spacing w:val="-5"/>
          <w:sz w:val="23"/>
          <w:szCs w:val="23"/>
        </w:rPr>
        <w:t>制</w:t>
      </w:r>
      <w:r>
        <w:rPr>
          <w:rFonts w:ascii="宋体" w:hAnsi="宋体" w:cs="宋体" w:eastAsia="宋体" w:hint="default"/>
          <w:spacing w:val="-5"/>
          <w:sz w:val="23"/>
          <w:szCs w:val="23"/>
        </w:rPr>
        <w:t>度，</w:t>
      </w:r>
      <w:r>
        <w:rPr>
          <w:rFonts w:ascii="宋体" w:hAnsi="宋体" w:cs="宋体" w:eastAsia="宋体" w:hint="default"/>
          <w:spacing w:val="-5"/>
          <w:sz w:val="23"/>
          <w:szCs w:val="23"/>
        </w:rPr>
        <w:t>切</w:t>
      </w:r>
      <w:r>
        <w:rPr>
          <w:rFonts w:ascii="宋体" w:hAnsi="宋体" w:cs="宋体" w:eastAsia="宋体" w:hint="default"/>
          <w:spacing w:val="-5"/>
          <w:sz w:val="23"/>
          <w:szCs w:val="23"/>
        </w:rPr>
        <w:t>实</w:t>
      </w:r>
      <w:r>
        <w:rPr>
          <w:rFonts w:ascii="宋体" w:hAnsi="宋体" w:cs="宋体" w:eastAsia="宋体" w:hint="default"/>
          <w:spacing w:val="-5"/>
          <w:sz w:val="23"/>
          <w:szCs w:val="23"/>
        </w:rPr>
        <w:t>发</w:t>
      </w:r>
      <w:r>
        <w:rPr>
          <w:rFonts w:ascii="宋体" w:hAnsi="宋体" w:cs="宋体" w:eastAsia="宋体" w:hint="default"/>
          <w:spacing w:val="95"/>
          <w:sz w:val="23"/>
          <w:szCs w:val="23"/>
        </w:rPr>
        <w:t> </w:t>
      </w:r>
      <w:r>
        <w:rPr>
          <w:rFonts w:ascii="宋体" w:hAnsi="宋体" w:cs="宋体" w:eastAsia="宋体" w:hint="default"/>
          <w:sz w:val="23"/>
          <w:szCs w:val="23"/>
        </w:rPr>
        <w:t>挥</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审计对内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的监</w:t>
      </w:r>
      <w:r>
        <w:rPr>
          <w:rFonts w:ascii="宋体" w:hAnsi="宋体" w:cs="宋体" w:eastAsia="宋体" w:hint="default"/>
          <w:sz w:val="23"/>
          <w:szCs w:val="23"/>
        </w:rPr>
        <w:t>督</w:t>
      </w:r>
      <w:r>
        <w:rPr>
          <w:rFonts w:ascii="宋体" w:hAnsi="宋体" w:cs="宋体" w:eastAsia="宋体" w:hint="default"/>
          <w:sz w:val="23"/>
          <w:szCs w:val="23"/>
        </w:rPr>
        <w:t>职</w:t>
      </w:r>
      <w:r>
        <w:rPr>
          <w:rFonts w:ascii="宋体" w:hAnsi="宋体" w:cs="宋体" w:eastAsia="宋体" w:hint="default"/>
          <w:sz w:val="23"/>
          <w:szCs w:val="23"/>
        </w:rPr>
        <w:t>能</w:t>
      </w:r>
      <w:r>
        <w:rPr>
          <w:rFonts w:ascii="宋体" w:hAnsi="宋体" w:cs="宋体" w:eastAsia="宋体" w:hint="default"/>
          <w:sz w:val="23"/>
          <w:szCs w:val="23"/>
        </w:rPr>
        <w:t>。</w:t>
      </w:r>
    </w:p>
    <w:p>
      <w:pPr>
        <w:spacing w:before="35"/>
        <w:ind w:left="186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六</w:t>
      </w:r>
      <w:r>
        <w:rPr>
          <w:rFonts w:ascii="宋体" w:hAnsi="宋体" w:cs="宋体" w:eastAsia="宋体" w:hint="default"/>
          <w:sz w:val="23"/>
          <w:szCs w:val="23"/>
        </w:rPr>
        <w:t>）</w:t>
      </w:r>
      <w:r>
        <w:rPr>
          <w:rFonts w:ascii="宋体" w:hAnsi="宋体" w:cs="宋体" w:eastAsia="宋体" w:hint="default"/>
          <w:sz w:val="23"/>
          <w:szCs w:val="23"/>
        </w:rPr>
        <w:t>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结</w:t>
      </w:r>
      <w:r>
        <w:rPr>
          <w:rFonts w:ascii="宋体" w:hAnsi="宋体" w:cs="宋体" w:eastAsia="宋体" w:hint="default"/>
          <w:sz w:val="23"/>
          <w:szCs w:val="23"/>
        </w:rPr>
        <w:t>论</w:t>
      </w:r>
    </w:p>
    <w:p>
      <w:pPr>
        <w:spacing w:line="362" w:lineRule="auto" w:before="150"/>
        <w:ind w:left="1516" w:right="216" w:firstLine="465"/>
        <w:jc w:val="both"/>
        <w:rPr>
          <w:rFonts w:ascii="宋体" w:hAnsi="宋体" w:cs="宋体" w:eastAsia="宋体" w:hint="default"/>
          <w:sz w:val="23"/>
          <w:szCs w:val="23"/>
        </w:rPr>
      </w:pPr>
      <w:r>
        <w:rPr>
          <w:rFonts w:ascii="宋体" w:hAnsi="宋体" w:cs="宋体" w:eastAsia="宋体" w:hint="default"/>
          <w:spacing w:val="-5"/>
          <w:sz w:val="23"/>
          <w:szCs w:val="23"/>
        </w:rPr>
        <w:t>董事会</w:t>
      </w:r>
      <w:r>
        <w:rPr>
          <w:rFonts w:ascii="宋体" w:hAnsi="宋体" w:cs="宋体" w:eastAsia="宋体" w:hint="default"/>
          <w:spacing w:val="-5"/>
          <w:sz w:val="23"/>
          <w:szCs w:val="23"/>
        </w:rPr>
        <w:t>认</w:t>
      </w:r>
      <w:r>
        <w:rPr>
          <w:rFonts w:ascii="宋体" w:hAnsi="宋体" w:cs="宋体" w:eastAsia="宋体" w:hint="default"/>
          <w:spacing w:val="-5"/>
          <w:sz w:val="23"/>
          <w:szCs w:val="23"/>
        </w:rPr>
        <w:t>为，公司</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为完</w:t>
      </w:r>
      <w:r>
        <w:rPr>
          <w:rFonts w:ascii="宋体" w:hAnsi="宋体" w:cs="宋体" w:eastAsia="宋体" w:hint="default"/>
          <w:spacing w:val="-5"/>
          <w:sz w:val="23"/>
          <w:szCs w:val="23"/>
        </w:rPr>
        <w:t>善</w:t>
      </w:r>
      <w:r>
        <w:rPr>
          <w:rFonts w:ascii="宋体" w:hAnsi="宋体" w:cs="宋体" w:eastAsia="宋体" w:hint="default"/>
          <w:spacing w:val="-5"/>
          <w:sz w:val="23"/>
          <w:szCs w:val="23"/>
        </w:rPr>
        <w:t>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w:t>
      </w:r>
      <w:r>
        <w:rPr>
          <w:rFonts w:ascii="宋体" w:hAnsi="宋体" w:cs="宋体" w:eastAsia="宋体" w:hint="default"/>
          <w:spacing w:val="-5"/>
          <w:sz w:val="23"/>
          <w:szCs w:val="23"/>
        </w:rPr>
        <w:t>符合</w:t>
      </w:r>
      <w:r>
        <w:rPr>
          <w:rFonts w:ascii="宋体" w:hAnsi="宋体" w:cs="宋体" w:eastAsia="宋体" w:hint="default"/>
          <w:spacing w:val="-5"/>
          <w:sz w:val="23"/>
          <w:szCs w:val="23"/>
        </w:rPr>
        <w:t>国</w:t>
      </w:r>
      <w:r>
        <w:rPr>
          <w:rFonts w:ascii="宋体" w:hAnsi="宋体" w:cs="宋体" w:eastAsia="宋体" w:hint="default"/>
          <w:spacing w:val="-5"/>
          <w:sz w:val="23"/>
          <w:szCs w:val="23"/>
        </w:rPr>
        <w:t>家</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政</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w w:val="102"/>
          <w:sz w:val="23"/>
          <w:szCs w:val="23"/>
        </w:rPr>
        <w:t> </w:t>
      </w:r>
      <w:r>
        <w:rPr>
          <w:rFonts w:ascii="宋体" w:hAnsi="宋体" w:cs="宋体" w:eastAsia="宋体" w:hint="default"/>
          <w:spacing w:val="-5"/>
          <w:sz w:val="23"/>
          <w:szCs w:val="23"/>
        </w:rPr>
        <w:t>和</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规</w:t>
      </w:r>
      <w:r>
        <w:rPr>
          <w:rFonts w:ascii="宋体" w:hAnsi="宋体" w:cs="宋体" w:eastAsia="宋体" w:hint="default"/>
          <w:spacing w:val="-5"/>
          <w:sz w:val="23"/>
          <w:szCs w:val="23"/>
        </w:rPr>
        <w:t>章</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度具有</w:t>
      </w:r>
      <w:r>
        <w:rPr>
          <w:rFonts w:ascii="宋体" w:hAnsi="宋体" w:cs="宋体" w:eastAsia="宋体" w:hint="default"/>
          <w:spacing w:val="-5"/>
          <w:sz w:val="23"/>
          <w:szCs w:val="23"/>
        </w:rPr>
        <w:t>合</w:t>
      </w:r>
      <w:r>
        <w:rPr>
          <w:rFonts w:ascii="宋体" w:hAnsi="宋体" w:cs="宋体" w:eastAsia="宋体" w:hint="default"/>
          <w:spacing w:val="-5"/>
          <w:sz w:val="23"/>
          <w:szCs w:val="23"/>
        </w:rPr>
        <w:t>法性、</w:t>
      </w:r>
      <w:r>
        <w:rPr>
          <w:rFonts w:ascii="宋体" w:hAnsi="宋体" w:cs="宋体" w:eastAsia="宋体" w:hint="default"/>
          <w:spacing w:val="-5"/>
          <w:sz w:val="23"/>
          <w:szCs w:val="23"/>
        </w:rPr>
        <w:t>合</w:t>
      </w:r>
      <w:r>
        <w:rPr>
          <w:rFonts w:ascii="宋体" w:hAnsi="宋体" w:cs="宋体" w:eastAsia="宋体" w:hint="default"/>
          <w:spacing w:val="-5"/>
          <w:sz w:val="23"/>
          <w:szCs w:val="23"/>
        </w:rPr>
        <w:t>理性和有</w:t>
      </w:r>
      <w:r>
        <w:rPr>
          <w:rFonts w:ascii="宋体" w:hAnsi="宋体" w:cs="宋体" w:eastAsia="宋体" w:hint="default"/>
          <w:spacing w:val="-5"/>
          <w:sz w:val="23"/>
          <w:szCs w:val="23"/>
        </w:rPr>
        <w:t>效</w:t>
      </w:r>
      <w:r>
        <w:rPr>
          <w:rFonts w:ascii="宋体" w:hAnsi="宋体" w:cs="宋体" w:eastAsia="宋体" w:hint="default"/>
          <w:spacing w:val="-5"/>
          <w:sz w:val="23"/>
          <w:szCs w:val="23"/>
        </w:rPr>
        <w:t>性，并</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了</w:t>
      </w:r>
      <w:r>
        <w:rPr>
          <w:rFonts w:ascii="宋体" w:hAnsi="宋体" w:cs="宋体" w:eastAsia="宋体" w:hint="default"/>
          <w:spacing w:val="-5"/>
          <w:sz w:val="23"/>
          <w:szCs w:val="23"/>
        </w:rPr>
        <w:t>较</w:t>
      </w:r>
      <w:r>
        <w:rPr>
          <w:rFonts w:ascii="宋体" w:hAnsi="宋体" w:cs="宋体" w:eastAsia="宋体" w:hint="default"/>
          <w:spacing w:val="-5"/>
          <w:sz w:val="23"/>
          <w:szCs w:val="23"/>
        </w:rPr>
        <w:t>为完整的</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95"/>
          <w:sz w:val="23"/>
          <w:szCs w:val="23"/>
        </w:rPr>
        <w:t> </w:t>
      </w:r>
      <w:r>
        <w:rPr>
          <w:rFonts w:ascii="宋体" w:hAnsi="宋体" w:cs="宋体" w:eastAsia="宋体" w:hint="default"/>
          <w:spacing w:val="-5"/>
          <w:sz w:val="23"/>
          <w:szCs w:val="23"/>
        </w:rPr>
        <w:t>评</w:t>
      </w:r>
      <w:r>
        <w:rPr>
          <w:rFonts w:ascii="宋体" w:hAnsi="宋体" w:cs="宋体" w:eastAsia="宋体" w:hint="default"/>
          <w:spacing w:val="-5"/>
          <w:sz w:val="23"/>
          <w:szCs w:val="23"/>
        </w:rPr>
        <w:t>估</w:t>
      </w:r>
      <w:r>
        <w:rPr>
          <w:rFonts w:ascii="宋体" w:hAnsi="宋体" w:cs="宋体" w:eastAsia="宋体" w:hint="default"/>
          <w:spacing w:val="-5"/>
          <w:sz w:val="23"/>
          <w:szCs w:val="23"/>
        </w:rPr>
        <w:t>体</w:t>
      </w:r>
      <w:r>
        <w:rPr>
          <w:rFonts w:ascii="宋体" w:hAnsi="宋体" w:cs="宋体" w:eastAsia="宋体" w:hint="default"/>
          <w:spacing w:val="-5"/>
          <w:sz w:val="23"/>
          <w:szCs w:val="23"/>
        </w:rPr>
        <w:t>系</w:t>
      </w:r>
      <w:r>
        <w:rPr>
          <w:rFonts w:ascii="宋体" w:hAnsi="宋体" w:cs="宋体" w:eastAsia="宋体" w:hint="default"/>
          <w:spacing w:val="-5"/>
          <w:sz w:val="23"/>
          <w:szCs w:val="23"/>
        </w:rPr>
        <w:t>。公司的法人</w:t>
      </w:r>
      <w:r>
        <w:rPr>
          <w:rFonts w:ascii="宋体" w:hAnsi="宋体" w:cs="宋体" w:eastAsia="宋体" w:hint="default"/>
          <w:spacing w:val="-5"/>
          <w:sz w:val="23"/>
          <w:szCs w:val="23"/>
        </w:rPr>
        <w:t>治</w:t>
      </w:r>
      <w:r>
        <w:rPr>
          <w:rFonts w:ascii="宋体" w:hAnsi="宋体" w:cs="宋体" w:eastAsia="宋体" w:hint="default"/>
          <w:spacing w:val="-5"/>
          <w:sz w:val="23"/>
          <w:szCs w:val="23"/>
        </w:rPr>
        <w:t>理、</w:t>
      </w:r>
      <w:r>
        <w:rPr>
          <w:rFonts w:ascii="宋体" w:hAnsi="宋体" w:cs="宋体" w:eastAsia="宋体" w:hint="default"/>
          <w:spacing w:val="-5"/>
          <w:sz w:val="23"/>
          <w:szCs w:val="23"/>
        </w:rPr>
        <w:t>生产经营</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和重大事</w:t>
      </w:r>
      <w:r>
        <w:rPr>
          <w:rFonts w:ascii="宋体" w:hAnsi="宋体" w:cs="宋体" w:eastAsia="宋体" w:hint="default"/>
          <w:spacing w:val="-5"/>
          <w:sz w:val="23"/>
          <w:szCs w:val="23"/>
        </w:rPr>
        <w:t>项</w:t>
      </w:r>
      <w:r>
        <w:rPr>
          <w:rFonts w:ascii="宋体" w:hAnsi="宋体" w:cs="宋体" w:eastAsia="宋体" w:hint="default"/>
          <w:spacing w:val="-5"/>
          <w:sz w:val="23"/>
          <w:szCs w:val="23"/>
        </w:rPr>
        <w:t>等</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90"/>
          <w:sz w:val="23"/>
          <w:szCs w:val="23"/>
        </w:rPr>
        <w:t> </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，并</w:t>
      </w:r>
      <w:r>
        <w:rPr>
          <w:rFonts w:ascii="宋体" w:hAnsi="宋体" w:cs="宋体" w:eastAsia="宋体" w:hint="default"/>
          <w:spacing w:val="-5"/>
          <w:sz w:val="23"/>
          <w:szCs w:val="23"/>
        </w:rPr>
        <w:t>且</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各</w:t>
      </w:r>
      <w:r>
        <w:rPr>
          <w:rFonts w:ascii="宋体" w:hAnsi="宋体" w:cs="宋体" w:eastAsia="宋体" w:hint="default"/>
          <w:spacing w:val="-5"/>
          <w:sz w:val="23"/>
          <w:szCs w:val="23"/>
        </w:rPr>
        <w:t>环</w:t>
      </w:r>
      <w:r>
        <w:rPr>
          <w:rFonts w:ascii="宋体" w:hAnsi="宋体" w:cs="宋体" w:eastAsia="宋体" w:hint="default"/>
          <w:spacing w:val="-5"/>
          <w:sz w:val="23"/>
          <w:szCs w:val="23"/>
        </w:rPr>
        <w:t>节</w:t>
      </w:r>
      <w:r>
        <w:rPr>
          <w:rFonts w:ascii="宋体" w:hAnsi="宋体" w:cs="宋体" w:eastAsia="宋体" w:hint="default"/>
          <w:spacing w:val="-5"/>
          <w:sz w:val="23"/>
          <w:szCs w:val="23"/>
        </w:rPr>
        <w:t>可</w:t>
      </w:r>
      <w:r>
        <w:rPr>
          <w:rFonts w:ascii="宋体" w:hAnsi="宋体" w:cs="宋体" w:eastAsia="宋体" w:hint="default"/>
          <w:spacing w:val="-5"/>
          <w:sz w:val="23"/>
          <w:szCs w:val="23"/>
        </w:rPr>
        <w:t>能</w:t>
      </w:r>
      <w:r>
        <w:rPr>
          <w:rFonts w:ascii="宋体" w:hAnsi="宋体" w:cs="宋体" w:eastAsia="宋体" w:hint="default"/>
          <w:spacing w:val="-5"/>
          <w:sz w:val="23"/>
          <w:szCs w:val="23"/>
        </w:rPr>
        <w:t>存在的内</w:t>
      </w:r>
      <w:r>
        <w:rPr>
          <w:rFonts w:ascii="宋体" w:hAnsi="宋体" w:cs="宋体" w:eastAsia="宋体" w:hint="default"/>
          <w:spacing w:val="-5"/>
          <w:sz w:val="23"/>
          <w:szCs w:val="23"/>
        </w:rPr>
        <w:t>外</w:t>
      </w:r>
      <w:r>
        <w:rPr>
          <w:rFonts w:ascii="宋体" w:hAnsi="宋体" w:cs="宋体" w:eastAsia="宋体" w:hint="default"/>
          <w:spacing w:val="-5"/>
          <w:sz w:val="23"/>
          <w:szCs w:val="23"/>
        </w:rPr>
        <w:t>部</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得</w:t>
      </w:r>
      <w:r>
        <w:rPr>
          <w:rFonts w:ascii="宋体" w:hAnsi="宋体" w:cs="宋体" w:eastAsia="宋体" w:hint="default"/>
          <w:spacing w:val="-5"/>
          <w:sz w:val="23"/>
          <w:szCs w:val="23"/>
        </w:rPr>
        <w:t>到</w:t>
      </w:r>
      <w:r>
        <w:rPr>
          <w:rFonts w:ascii="宋体" w:hAnsi="宋体" w:cs="宋体" w:eastAsia="宋体" w:hint="default"/>
          <w:spacing w:val="-5"/>
          <w:sz w:val="23"/>
          <w:szCs w:val="23"/>
        </w:rPr>
        <w:t>了</w:t>
      </w:r>
      <w:r>
        <w:rPr>
          <w:rFonts w:ascii="宋体" w:hAnsi="宋体" w:cs="宋体" w:eastAsia="宋体" w:hint="default"/>
          <w:spacing w:val="-5"/>
          <w:sz w:val="23"/>
          <w:szCs w:val="23"/>
        </w:rPr>
        <w:t>合</w:t>
      </w:r>
      <w:r>
        <w:rPr>
          <w:rFonts w:ascii="宋体" w:hAnsi="宋体" w:cs="宋体" w:eastAsia="宋体" w:hint="default"/>
          <w:spacing w:val="-5"/>
          <w:sz w:val="23"/>
          <w:szCs w:val="23"/>
        </w:rPr>
        <w:t>理</w:t>
      </w:r>
      <w:r>
        <w:rPr>
          <w:rFonts w:ascii="宋体" w:hAnsi="宋体" w:cs="宋体" w:eastAsia="宋体" w:hint="default"/>
          <w:spacing w:val="-5"/>
          <w:sz w:val="23"/>
          <w:szCs w:val="23"/>
        </w:rPr>
        <w:t>控制</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96"/>
          <w:sz w:val="23"/>
          <w:szCs w:val="23"/>
        </w:rPr>
        <w:t> </w:t>
      </w:r>
      <w:r>
        <w:rPr>
          <w:rFonts w:ascii="宋体" w:hAnsi="宋体" w:cs="宋体" w:eastAsia="宋体" w:hint="default"/>
          <w:spacing w:val="-5"/>
          <w:sz w:val="23"/>
          <w:szCs w:val="23"/>
        </w:rPr>
        <w:t>项</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的</w:t>
      </w:r>
      <w:r>
        <w:rPr>
          <w:rFonts w:ascii="宋体" w:hAnsi="宋体" w:cs="宋体" w:eastAsia="宋体" w:hint="default"/>
          <w:spacing w:val="-5"/>
          <w:sz w:val="23"/>
          <w:szCs w:val="23"/>
        </w:rPr>
        <w:t>预</w:t>
      </w:r>
      <w:r>
        <w:rPr>
          <w:rFonts w:ascii="宋体" w:hAnsi="宋体" w:cs="宋体" w:eastAsia="宋体" w:hint="default"/>
          <w:spacing w:val="-5"/>
          <w:sz w:val="23"/>
          <w:szCs w:val="23"/>
        </w:rPr>
        <w:t>定目</w:t>
      </w:r>
      <w:r>
        <w:rPr>
          <w:rFonts w:ascii="宋体" w:hAnsi="宋体" w:cs="宋体" w:eastAsia="宋体" w:hint="default"/>
          <w:spacing w:val="-5"/>
          <w:sz w:val="23"/>
          <w:szCs w:val="23"/>
        </w:rPr>
        <w:t>标</w:t>
      </w:r>
      <w:r>
        <w:rPr>
          <w:rFonts w:ascii="宋体" w:hAnsi="宋体" w:cs="宋体" w:eastAsia="宋体" w:hint="default"/>
          <w:spacing w:val="-5"/>
          <w:sz w:val="23"/>
          <w:szCs w:val="23"/>
        </w:rPr>
        <w:t>基</w:t>
      </w:r>
      <w:r>
        <w:rPr>
          <w:rFonts w:ascii="宋体" w:hAnsi="宋体" w:cs="宋体" w:eastAsia="宋体" w:hint="default"/>
          <w:spacing w:val="-5"/>
          <w:sz w:val="23"/>
          <w:szCs w:val="23"/>
        </w:rPr>
        <w:t>本实</w:t>
      </w:r>
      <w:r>
        <w:rPr>
          <w:rFonts w:ascii="宋体" w:hAnsi="宋体" w:cs="宋体" w:eastAsia="宋体" w:hint="default"/>
          <w:spacing w:val="-5"/>
          <w:sz w:val="23"/>
          <w:szCs w:val="23"/>
        </w:rPr>
        <w:t>现</w:t>
      </w:r>
      <w:r>
        <w:rPr>
          <w:rFonts w:ascii="宋体" w:hAnsi="宋体" w:cs="宋体" w:eastAsia="宋体" w:hint="default"/>
          <w:spacing w:val="-5"/>
          <w:sz w:val="23"/>
          <w:szCs w:val="23"/>
        </w:rPr>
        <w:t>。</w:t>
      </w:r>
      <w:r>
        <w:rPr>
          <w:rFonts w:ascii="宋体" w:hAnsi="宋体" w:cs="宋体" w:eastAsia="宋体" w:hint="default"/>
          <w:spacing w:val="-5"/>
          <w:sz w:val="23"/>
          <w:szCs w:val="23"/>
        </w:rPr>
        <w:t>因此</w:t>
      </w:r>
      <w:r>
        <w:rPr>
          <w:rFonts w:ascii="宋体" w:hAnsi="宋体" w:cs="宋体" w:eastAsia="宋体" w:hint="default"/>
          <w:spacing w:val="-5"/>
          <w:sz w:val="23"/>
          <w:szCs w:val="23"/>
        </w:rPr>
        <w:t>，公司的内</w:t>
      </w:r>
      <w:r>
        <w:rPr>
          <w:rFonts w:ascii="宋体" w:hAnsi="宋体" w:cs="宋体" w:eastAsia="宋体" w:hint="default"/>
          <w:spacing w:val="-5"/>
          <w:sz w:val="23"/>
          <w:szCs w:val="23"/>
        </w:rPr>
        <w:t>部</w:t>
      </w:r>
      <w:r>
        <w:rPr>
          <w:rFonts w:ascii="宋体" w:hAnsi="宋体" w:cs="宋体" w:eastAsia="宋体" w:hint="default"/>
          <w:spacing w:val="-5"/>
          <w:sz w:val="23"/>
          <w:szCs w:val="23"/>
        </w:rPr>
        <w:t>控制是</w:t>
      </w:r>
      <w:r>
        <w:rPr>
          <w:rFonts w:ascii="宋体" w:hAnsi="宋体" w:cs="宋体" w:eastAsia="宋体" w:hint="default"/>
          <w:spacing w:val="-5"/>
          <w:sz w:val="23"/>
          <w:szCs w:val="23"/>
        </w:rPr>
        <w:t>有</w:t>
      </w:r>
      <w:r>
        <w:rPr>
          <w:rFonts w:ascii="宋体" w:hAnsi="宋体" w:cs="宋体" w:eastAsia="宋体" w:hint="default"/>
          <w:spacing w:val="-5"/>
          <w:sz w:val="23"/>
          <w:szCs w:val="23"/>
        </w:rPr>
        <w:t>效</w:t>
      </w:r>
      <w:r>
        <w:rPr>
          <w:rFonts w:ascii="宋体" w:hAnsi="宋体" w:cs="宋体" w:eastAsia="宋体" w:hint="default"/>
          <w:spacing w:val="-5"/>
          <w:sz w:val="23"/>
          <w:szCs w:val="23"/>
        </w:rPr>
        <w:t>的。</w:t>
      </w:r>
      <w:r>
        <w:rPr>
          <w:rFonts w:ascii="宋体" w:hAnsi="宋体" w:cs="宋体" w:eastAsia="宋体" w:hint="default"/>
          <w:spacing w:val="-5"/>
          <w:sz w:val="23"/>
          <w:szCs w:val="23"/>
        </w:rPr>
        <w:t>随</w:t>
      </w:r>
      <w:r>
        <w:rPr>
          <w:rFonts w:ascii="宋体" w:hAnsi="宋体" w:cs="宋体" w:eastAsia="宋体" w:hint="default"/>
          <w:spacing w:val="-5"/>
          <w:sz w:val="23"/>
          <w:szCs w:val="23"/>
        </w:rPr>
        <w:t>着</w:t>
      </w:r>
      <w:r>
        <w:rPr>
          <w:rFonts w:ascii="宋体" w:hAnsi="宋体" w:cs="宋体" w:eastAsia="宋体" w:hint="default"/>
          <w:spacing w:val="-5"/>
          <w:sz w:val="23"/>
          <w:szCs w:val="23"/>
        </w:rPr>
        <w:t>公司的不</w:t>
      </w:r>
      <w:r>
        <w:rPr>
          <w:rFonts w:ascii="宋体" w:hAnsi="宋体" w:cs="宋体" w:eastAsia="宋体" w:hint="default"/>
          <w:spacing w:val="-5"/>
          <w:sz w:val="23"/>
          <w:szCs w:val="23"/>
        </w:rPr>
        <w:t>断</w:t>
      </w:r>
      <w:r>
        <w:rPr>
          <w:rFonts w:ascii="宋体" w:hAnsi="宋体" w:cs="宋体" w:eastAsia="宋体" w:hint="default"/>
          <w:spacing w:val="-5"/>
          <w:sz w:val="23"/>
          <w:szCs w:val="23"/>
        </w:rPr>
        <w:t>壮</w:t>
      </w:r>
      <w:r>
        <w:rPr>
          <w:rFonts w:ascii="宋体" w:hAnsi="宋体" w:cs="宋体" w:eastAsia="宋体" w:hint="default"/>
          <w:spacing w:val="-5"/>
          <w:sz w:val="23"/>
          <w:szCs w:val="23"/>
        </w:rPr>
        <w:t>大</w:t>
      </w:r>
      <w:r>
        <w:rPr>
          <w:rFonts w:ascii="宋体" w:hAnsi="宋体" w:cs="宋体" w:eastAsia="宋体" w:hint="default"/>
          <w:spacing w:val="-5"/>
          <w:sz w:val="23"/>
          <w:szCs w:val="23"/>
        </w:rPr>
        <w:t>发</w:t>
      </w:r>
      <w:r>
        <w:rPr>
          <w:rFonts w:ascii="宋体" w:hAnsi="宋体" w:cs="宋体" w:eastAsia="宋体" w:hint="default"/>
          <w:spacing w:val="95"/>
          <w:sz w:val="23"/>
          <w:szCs w:val="23"/>
        </w:rPr>
        <w:t> </w:t>
      </w:r>
      <w:r>
        <w:rPr>
          <w:rFonts w:ascii="宋体" w:hAnsi="宋体" w:cs="宋体" w:eastAsia="宋体" w:hint="default"/>
          <w:spacing w:val="-5"/>
          <w:sz w:val="23"/>
          <w:szCs w:val="23"/>
        </w:rPr>
        <w:t>展</w:t>
      </w:r>
      <w:r>
        <w:rPr>
          <w:rFonts w:ascii="宋体" w:hAnsi="宋体" w:cs="宋体" w:eastAsia="宋体" w:hint="default"/>
          <w:spacing w:val="-5"/>
          <w:sz w:val="23"/>
          <w:szCs w:val="23"/>
        </w:rPr>
        <w:t>，证</w:t>
      </w:r>
      <w:r>
        <w:rPr>
          <w:rFonts w:ascii="宋体" w:hAnsi="宋体" w:cs="宋体" w:eastAsia="宋体" w:hint="default"/>
          <w:spacing w:val="-5"/>
          <w:sz w:val="23"/>
          <w:szCs w:val="23"/>
        </w:rPr>
        <w:t>券市</w:t>
      </w:r>
      <w:r>
        <w:rPr>
          <w:rFonts w:ascii="宋体" w:hAnsi="宋体" w:cs="宋体" w:eastAsia="宋体" w:hint="default"/>
          <w:spacing w:val="-5"/>
          <w:sz w:val="23"/>
          <w:szCs w:val="23"/>
        </w:rPr>
        <w:t>场</w:t>
      </w:r>
      <w:r>
        <w:rPr>
          <w:rFonts w:ascii="宋体" w:hAnsi="宋体" w:cs="宋体" w:eastAsia="宋体" w:hint="default"/>
          <w:spacing w:val="-5"/>
          <w:sz w:val="23"/>
          <w:szCs w:val="23"/>
        </w:rPr>
        <w:t>监管</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的</w:t>
      </w:r>
      <w:r>
        <w:rPr>
          <w:rFonts w:ascii="宋体" w:hAnsi="宋体" w:cs="宋体" w:eastAsia="宋体" w:hint="default"/>
          <w:spacing w:val="-5"/>
          <w:sz w:val="23"/>
          <w:szCs w:val="23"/>
        </w:rPr>
        <w:t>提</w:t>
      </w:r>
      <w:r>
        <w:rPr>
          <w:rFonts w:ascii="宋体" w:hAnsi="宋体" w:cs="宋体" w:eastAsia="宋体" w:hint="default"/>
          <w:spacing w:val="-5"/>
          <w:sz w:val="23"/>
          <w:szCs w:val="23"/>
        </w:rPr>
        <w:t>高，公司</w:t>
      </w:r>
      <w:r>
        <w:rPr>
          <w:rFonts w:ascii="宋体" w:hAnsi="宋体" w:cs="宋体" w:eastAsia="宋体" w:hint="default"/>
          <w:spacing w:val="-5"/>
          <w:sz w:val="23"/>
          <w:szCs w:val="23"/>
        </w:rPr>
        <w:t>将</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深</w:t>
      </w:r>
      <w:r>
        <w:rPr>
          <w:rFonts w:ascii="宋体" w:hAnsi="宋体" w:cs="宋体" w:eastAsia="宋体" w:hint="default"/>
          <w:spacing w:val="-5"/>
          <w:sz w:val="23"/>
          <w:szCs w:val="23"/>
        </w:rPr>
        <w:t>化</w:t>
      </w:r>
      <w:r>
        <w:rPr>
          <w:rFonts w:ascii="宋体" w:hAnsi="宋体" w:cs="宋体" w:eastAsia="宋体" w:hint="default"/>
          <w:spacing w:val="-5"/>
          <w:sz w:val="23"/>
          <w:szCs w:val="23"/>
        </w:rPr>
        <w:t>管理，完</w:t>
      </w:r>
      <w:r>
        <w:rPr>
          <w:rFonts w:ascii="宋体" w:hAnsi="宋体" w:cs="宋体" w:eastAsia="宋体" w:hint="default"/>
          <w:spacing w:val="-5"/>
          <w:sz w:val="23"/>
          <w:szCs w:val="23"/>
        </w:rPr>
        <w:t>善</w:t>
      </w:r>
      <w:r>
        <w:rPr>
          <w:rFonts w:ascii="宋体" w:hAnsi="宋体" w:cs="宋体" w:eastAsia="宋体" w:hint="default"/>
          <w:spacing w:val="-5"/>
          <w:sz w:val="23"/>
          <w:szCs w:val="23"/>
        </w:rPr>
        <w:t>内</w:t>
      </w:r>
      <w:r>
        <w:rPr>
          <w:rFonts w:ascii="宋体" w:hAnsi="宋体" w:cs="宋体" w:eastAsia="宋体" w:hint="default"/>
          <w:spacing w:val="-5"/>
          <w:sz w:val="23"/>
          <w:szCs w:val="23"/>
        </w:rPr>
        <w:t>部</w:t>
      </w:r>
      <w:r>
        <w:rPr>
          <w:rFonts w:ascii="宋体" w:hAnsi="宋体" w:cs="宋体" w:eastAsia="宋体" w:hint="default"/>
          <w:spacing w:val="-5"/>
          <w:sz w:val="23"/>
          <w:szCs w:val="23"/>
        </w:rPr>
        <w:t>控制制</w:t>
      </w:r>
      <w:r>
        <w:rPr>
          <w:rFonts w:ascii="宋体" w:hAnsi="宋体" w:cs="宋体" w:eastAsia="宋体" w:hint="default"/>
          <w:spacing w:val="-5"/>
          <w:sz w:val="23"/>
          <w:szCs w:val="23"/>
        </w:rPr>
        <w:t>度，</w:t>
      </w:r>
      <w:r>
        <w:rPr>
          <w:rFonts w:ascii="宋体" w:hAnsi="宋体" w:cs="宋体" w:eastAsia="宋体" w:hint="default"/>
          <w:spacing w:val="-5"/>
          <w:sz w:val="23"/>
          <w:szCs w:val="23"/>
        </w:rPr>
        <w:t>使</w:t>
      </w:r>
      <w:r>
        <w:rPr>
          <w:rFonts w:ascii="宋体" w:hAnsi="宋体" w:cs="宋体" w:eastAsia="宋体" w:hint="default"/>
          <w:spacing w:val="-5"/>
          <w:sz w:val="23"/>
          <w:szCs w:val="23"/>
        </w:rPr>
        <w:t>之</w:t>
      </w:r>
      <w:r>
        <w:rPr>
          <w:rFonts w:ascii="宋体" w:hAnsi="宋体" w:cs="宋体" w:eastAsia="宋体" w:hint="default"/>
          <w:spacing w:val="-5"/>
          <w:sz w:val="23"/>
          <w:szCs w:val="23"/>
        </w:rPr>
        <w:t>适</w:t>
      </w:r>
      <w:r>
        <w:rPr>
          <w:rFonts w:ascii="宋体" w:hAnsi="宋体" w:cs="宋体" w:eastAsia="宋体" w:hint="default"/>
          <w:spacing w:val="-5"/>
          <w:sz w:val="23"/>
          <w:szCs w:val="23"/>
        </w:rPr>
        <w:t>应</w:t>
      </w:r>
      <w:r>
        <w:rPr>
          <w:rFonts w:ascii="宋体" w:hAnsi="宋体" w:cs="宋体" w:eastAsia="宋体" w:hint="default"/>
          <w:spacing w:val="96"/>
          <w:sz w:val="23"/>
          <w:szCs w:val="23"/>
        </w:rPr>
        <w:t> </w:t>
      </w:r>
      <w:r>
        <w:rPr>
          <w:rFonts w:ascii="宋体" w:hAnsi="宋体" w:cs="宋体" w:eastAsia="宋体" w:hint="default"/>
          <w:sz w:val="23"/>
          <w:szCs w:val="23"/>
        </w:rPr>
        <w:t>国</w:t>
      </w:r>
      <w:r>
        <w:rPr>
          <w:rFonts w:ascii="宋体" w:hAnsi="宋体" w:cs="宋体" w:eastAsia="宋体" w:hint="default"/>
          <w:sz w:val="23"/>
          <w:szCs w:val="23"/>
        </w:rPr>
        <w:t>家</w:t>
      </w:r>
      <w:r>
        <w:rPr>
          <w:rFonts w:ascii="宋体" w:hAnsi="宋体" w:cs="宋体" w:eastAsia="宋体" w:hint="default"/>
          <w:sz w:val="23"/>
          <w:szCs w:val="23"/>
        </w:rPr>
        <w:t>法</w:t>
      </w:r>
      <w:r>
        <w:rPr>
          <w:rFonts w:ascii="宋体" w:hAnsi="宋体" w:cs="宋体" w:eastAsia="宋体" w:hint="default"/>
          <w:sz w:val="23"/>
          <w:szCs w:val="23"/>
        </w:rPr>
        <w:t>律</w:t>
      </w:r>
      <w:r>
        <w:rPr>
          <w:rFonts w:ascii="宋体" w:hAnsi="宋体" w:cs="宋体" w:eastAsia="宋体" w:hint="default"/>
          <w:sz w:val="23"/>
          <w:szCs w:val="23"/>
        </w:rPr>
        <w:t>、法</w:t>
      </w:r>
      <w:r>
        <w:rPr>
          <w:rFonts w:ascii="宋体" w:hAnsi="宋体" w:cs="宋体" w:eastAsia="宋体" w:hint="default"/>
          <w:sz w:val="23"/>
          <w:szCs w:val="23"/>
        </w:rPr>
        <w:t>规</w:t>
      </w:r>
      <w:r>
        <w:rPr>
          <w:rFonts w:ascii="宋体" w:hAnsi="宋体" w:cs="宋体" w:eastAsia="宋体" w:hint="default"/>
          <w:sz w:val="23"/>
          <w:szCs w:val="23"/>
        </w:rPr>
        <w:t>的</w:t>
      </w:r>
      <w:r>
        <w:rPr>
          <w:rFonts w:ascii="宋体" w:hAnsi="宋体" w:cs="宋体" w:eastAsia="宋体" w:hint="default"/>
          <w:sz w:val="23"/>
          <w:szCs w:val="23"/>
        </w:rPr>
        <w:t>要</w:t>
      </w:r>
      <w:r>
        <w:rPr>
          <w:rFonts w:ascii="宋体" w:hAnsi="宋体" w:cs="宋体" w:eastAsia="宋体" w:hint="default"/>
          <w:sz w:val="23"/>
          <w:szCs w:val="23"/>
        </w:rPr>
        <w:t>求</w:t>
      </w:r>
      <w:r>
        <w:rPr>
          <w:rFonts w:ascii="宋体" w:hAnsi="宋体" w:cs="宋体" w:eastAsia="宋体" w:hint="default"/>
          <w:sz w:val="23"/>
          <w:szCs w:val="23"/>
        </w:rPr>
        <w:t>和公司不</w:t>
      </w:r>
      <w:r>
        <w:rPr>
          <w:rFonts w:ascii="宋体" w:hAnsi="宋体" w:cs="宋体" w:eastAsia="宋体" w:hint="default"/>
          <w:sz w:val="23"/>
          <w:szCs w:val="23"/>
        </w:rPr>
        <w:t>断</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和管理的</w:t>
      </w:r>
      <w:r>
        <w:rPr>
          <w:rFonts w:ascii="宋体" w:hAnsi="宋体" w:cs="宋体" w:eastAsia="宋体" w:hint="default"/>
          <w:sz w:val="23"/>
          <w:szCs w:val="23"/>
        </w:rPr>
        <w:t>需</w:t>
      </w:r>
      <w:r>
        <w:rPr>
          <w:rFonts w:ascii="宋体" w:hAnsi="宋体" w:cs="宋体" w:eastAsia="宋体" w:hint="default"/>
          <w:sz w:val="23"/>
          <w:szCs w:val="23"/>
        </w:rPr>
        <w:t>要</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before="179"/>
        <w:ind w:left="1516" w:right="2741" w:firstLine="0"/>
        <w:jc w:val="left"/>
        <w:rPr>
          <w:rFonts w:ascii="宋体" w:hAnsi="宋体" w:cs="宋体" w:eastAsia="宋体" w:hint="default"/>
          <w:sz w:val="23"/>
          <w:szCs w:val="23"/>
        </w:rPr>
      </w:pPr>
      <w:r>
        <w:rPr>
          <w:rFonts w:ascii="宋体" w:hAnsi="宋体" w:cs="宋体" w:eastAsia="宋体" w:hint="default"/>
          <w:sz w:val="23"/>
          <w:szCs w:val="23"/>
        </w:rPr>
        <w:t>五</w:t>
      </w:r>
      <w:r>
        <w:rPr>
          <w:rFonts w:ascii="宋体" w:hAnsi="宋体" w:cs="宋体" w:eastAsia="宋体" w:hint="default"/>
          <w:sz w:val="23"/>
          <w:szCs w:val="23"/>
        </w:rPr>
        <w:t>、公司监事会对公司内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的意见</w:t>
      </w:r>
    </w:p>
    <w:p>
      <w:pPr>
        <w:spacing w:line="321" w:lineRule="auto" w:before="155"/>
        <w:ind w:left="1516" w:right="221" w:firstLine="465"/>
        <w:jc w:val="both"/>
        <w:rPr>
          <w:rFonts w:ascii="宋体" w:hAnsi="宋体" w:cs="宋体" w:eastAsia="宋体" w:hint="default"/>
          <w:sz w:val="23"/>
          <w:szCs w:val="23"/>
        </w:rPr>
      </w:pPr>
      <w:r>
        <w:rPr>
          <w:rFonts w:ascii="宋体" w:hAnsi="宋体" w:cs="宋体" w:eastAsia="宋体" w:hint="default"/>
          <w:spacing w:val="-11"/>
          <w:w w:val="100"/>
          <w:sz w:val="23"/>
          <w:szCs w:val="23"/>
        </w:rPr>
        <w:t>根</w:t>
      </w:r>
      <w:r>
        <w:rPr>
          <w:rFonts w:ascii="宋体" w:hAnsi="宋体" w:cs="宋体" w:eastAsia="宋体" w:hint="default"/>
          <w:spacing w:val="-11"/>
          <w:w w:val="100"/>
          <w:sz w:val="23"/>
          <w:szCs w:val="23"/>
        </w:rPr>
        <w:t>据</w:t>
      </w:r>
      <w:r>
        <w:rPr>
          <w:rFonts w:ascii="宋体" w:hAnsi="宋体" w:cs="宋体" w:eastAsia="宋体" w:hint="default"/>
          <w:spacing w:val="-11"/>
          <w:w w:val="100"/>
          <w:sz w:val="23"/>
          <w:szCs w:val="23"/>
        </w:rPr>
        <w:t>深圳</w:t>
      </w:r>
      <w:r>
        <w:rPr>
          <w:rFonts w:ascii="宋体" w:hAnsi="宋体" w:cs="宋体" w:eastAsia="宋体" w:hint="default"/>
          <w:spacing w:val="-11"/>
          <w:w w:val="100"/>
          <w:sz w:val="23"/>
          <w:szCs w:val="23"/>
        </w:rPr>
        <w:t>证</w:t>
      </w:r>
      <w:r>
        <w:rPr>
          <w:rFonts w:ascii="宋体" w:hAnsi="宋体" w:cs="宋体" w:eastAsia="宋体" w:hint="default"/>
          <w:spacing w:val="-11"/>
          <w:w w:val="100"/>
          <w:sz w:val="23"/>
          <w:szCs w:val="23"/>
        </w:rPr>
        <w:t>券</w:t>
      </w:r>
      <w:r>
        <w:rPr>
          <w:rFonts w:ascii="宋体" w:hAnsi="宋体" w:cs="宋体" w:eastAsia="宋体" w:hint="default"/>
          <w:spacing w:val="-11"/>
          <w:w w:val="100"/>
          <w:sz w:val="23"/>
          <w:szCs w:val="23"/>
        </w:rPr>
        <w:t>交易</w:t>
      </w:r>
      <w:r>
        <w:rPr>
          <w:rFonts w:ascii="宋体" w:hAnsi="宋体" w:cs="宋体" w:eastAsia="宋体" w:hint="default"/>
          <w:spacing w:val="-11"/>
          <w:w w:val="100"/>
          <w:sz w:val="23"/>
          <w:szCs w:val="23"/>
        </w:rPr>
        <w:t>所</w:t>
      </w:r>
      <w:r>
        <w:rPr>
          <w:rFonts w:ascii="宋体" w:hAnsi="宋体" w:cs="宋体" w:eastAsia="宋体" w:hint="default"/>
          <w:spacing w:val="-11"/>
          <w:w w:val="100"/>
          <w:sz w:val="23"/>
          <w:szCs w:val="23"/>
        </w:rPr>
        <w:t>《上</w:t>
      </w:r>
      <w:r>
        <w:rPr>
          <w:rFonts w:ascii="宋体" w:hAnsi="宋体" w:cs="宋体" w:eastAsia="宋体" w:hint="default"/>
          <w:spacing w:val="-11"/>
          <w:w w:val="100"/>
          <w:sz w:val="23"/>
          <w:szCs w:val="23"/>
        </w:rPr>
        <w:t>市</w:t>
      </w:r>
      <w:r>
        <w:rPr>
          <w:rFonts w:ascii="宋体" w:hAnsi="宋体" w:cs="宋体" w:eastAsia="宋体" w:hint="default"/>
          <w:spacing w:val="-11"/>
          <w:w w:val="100"/>
          <w:sz w:val="23"/>
          <w:szCs w:val="23"/>
        </w:rPr>
        <w:t>公司内</w:t>
      </w:r>
      <w:r>
        <w:rPr>
          <w:rFonts w:ascii="宋体" w:hAnsi="宋体" w:cs="宋体" w:eastAsia="宋体" w:hint="default"/>
          <w:spacing w:val="-11"/>
          <w:w w:val="100"/>
          <w:sz w:val="23"/>
          <w:szCs w:val="23"/>
        </w:rPr>
        <w:t>部</w:t>
      </w:r>
      <w:r>
        <w:rPr>
          <w:rFonts w:ascii="宋体" w:hAnsi="宋体" w:cs="宋体" w:eastAsia="宋体" w:hint="default"/>
          <w:spacing w:val="-11"/>
          <w:w w:val="100"/>
          <w:sz w:val="23"/>
          <w:szCs w:val="23"/>
        </w:rPr>
        <w:t>控制</w:t>
      </w:r>
      <w:r>
        <w:rPr>
          <w:rFonts w:ascii="宋体" w:hAnsi="宋体" w:cs="宋体" w:eastAsia="宋体" w:hint="default"/>
          <w:spacing w:val="-11"/>
          <w:w w:val="100"/>
          <w:sz w:val="23"/>
          <w:szCs w:val="23"/>
        </w:rPr>
        <w:t>指</w:t>
      </w:r>
      <w:r>
        <w:rPr>
          <w:rFonts w:ascii="宋体" w:hAnsi="宋体" w:cs="宋体" w:eastAsia="宋体" w:hint="default"/>
          <w:spacing w:val="-11"/>
          <w:w w:val="100"/>
          <w:sz w:val="23"/>
          <w:szCs w:val="23"/>
        </w:rPr>
        <w:t>引</w:t>
      </w:r>
      <w:r>
        <w:rPr>
          <w:rFonts w:ascii="宋体" w:hAnsi="宋体" w:cs="宋体" w:eastAsia="宋体" w:hint="default"/>
          <w:spacing w:val="-11"/>
          <w:w w:val="100"/>
          <w:sz w:val="23"/>
          <w:szCs w:val="23"/>
        </w:rPr>
        <w:t>》</w:t>
      </w:r>
      <w:r>
        <w:rPr>
          <w:rFonts w:ascii="宋体" w:hAnsi="宋体" w:cs="宋体" w:eastAsia="宋体" w:hint="default"/>
          <w:spacing w:val="-11"/>
          <w:w w:val="100"/>
          <w:sz w:val="23"/>
          <w:szCs w:val="23"/>
        </w:rPr>
        <w:t>、</w:t>
      </w:r>
      <w:r>
        <w:rPr>
          <w:rFonts w:ascii="宋体" w:hAnsi="宋体" w:cs="宋体" w:eastAsia="宋体" w:hint="default"/>
          <w:spacing w:val="-11"/>
          <w:w w:val="100"/>
          <w:sz w:val="23"/>
          <w:szCs w:val="23"/>
        </w:rPr>
        <w:t>《关于</w:t>
      </w:r>
      <w:r>
        <w:rPr>
          <w:rFonts w:ascii="宋体" w:hAnsi="宋体" w:cs="宋体" w:eastAsia="宋体" w:hint="default"/>
          <w:spacing w:val="-11"/>
          <w:w w:val="100"/>
          <w:sz w:val="23"/>
          <w:szCs w:val="23"/>
        </w:rPr>
        <w:t>做好</w:t>
      </w:r>
      <w:r>
        <w:rPr>
          <w:rFonts w:ascii="宋体" w:hAnsi="宋体" w:cs="宋体" w:eastAsia="宋体" w:hint="default"/>
          <w:spacing w:val="-11"/>
          <w:w w:val="100"/>
          <w:sz w:val="23"/>
          <w:szCs w:val="23"/>
        </w:rPr>
        <w:t>上</w:t>
      </w:r>
      <w:r>
        <w:rPr>
          <w:rFonts w:ascii="宋体" w:hAnsi="宋体" w:cs="宋体" w:eastAsia="宋体" w:hint="default"/>
          <w:spacing w:val="-11"/>
          <w:w w:val="100"/>
          <w:sz w:val="23"/>
          <w:szCs w:val="23"/>
        </w:rPr>
        <w:t>市</w:t>
      </w:r>
      <w:r>
        <w:rPr>
          <w:rFonts w:ascii="宋体" w:hAnsi="宋体" w:cs="宋体" w:eastAsia="宋体" w:hint="default"/>
          <w:spacing w:val="-11"/>
          <w:w w:val="100"/>
          <w:sz w:val="23"/>
          <w:szCs w:val="23"/>
        </w:rPr>
        <w:t>公司</w:t>
      </w:r>
      <w:r>
        <w:rPr>
          <w:rFonts w:ascii="Courier New" w:hAnsi="Courier New" w:cs="Courier New" w:eastAsia="Courier New" w:hint="default"/>
          <w:spacing w:val="-11"/>
          <w:w w:val="100"/>
          <w:sz w:val="23"/>
          <w:szCs w:val="23"/>
        </w:rPr>
        <w:t>2010</w:t>
      </w:r>
      <w:r>
        <w:rPr>
          <w:rFonts w:ascii="宋体" w:hAnsi="宋体" w:cs="宋体" w:eastAsia="宋体" w:hint="default"/>
          <w:spacing w:val="-11"/>
          <w:w w:val="100"/>
          <w:sz w:val="23"/>
          <w:szCs w:val="23"/>
        </w:rPr>
        <w:t>年年度报</w:t>
      </w:r>
      <w:r>
        <w:rPr>
          <w:rFonts w:ascii="宋体" w:hAnsi="宋体" w:cs="宋体" w:eastAsia="宋体" w:hint="default"/>
          <w:spacing w:val="-5"/>
          <w:w w:val="102"/>
          <w:sz w:val="23"/>
          <w:szCs w:val="23"/>
        </w:rPr>
        <w:t> </w:t>
      </w:r>
      <w:r>
        <w:rPr>
          <w:rFonts w:ascii="宋体" w:hAnsi="宋体" w:cs="宋体" w:eastAsia="宋体" w:hint="default"/>
          <w:sz w:val="23"/>
          <w:szCs w:val="23"/>
        </w:rPr>
        <w:t>告</w:t>
      </w:r>
      <w:r>
        <w:rPr>
          <w:rFonts w:ascii="宋体" w:hAnsi="宋体" w:cs="宋体" w:eastAsia="宋体" w:hint="default"/>
          <w:sz w:val="23"/>
          <w:szCs w:val="23"/>
        </w:rPr>
        <w:t>工</w:t>
      </w:r>
      <w:r>
        <w:rPr>
          <w:rFonts w:ascii="宋体" w:hAnsi="宋体" w:cs="宋体" w:eastAsia="宋体" w:hint="default"/>
          <w:sz w:val="23"/>
          <w:szCs w:val="23"/>
        </w:rPr>
        <w:t>作</w:t>
      </w:r>
      <w:r>
        <w:rPr>
          <w:rFonts w:ascii="宋体" w:hAnsi="宋体" w:cs="宋体" w:eastAsia="宋体" w:hint="default"/>
          <w:sz w:val="23"/>
          <w:szCs w:val="23"/>
        </w:rPr>
        <w:t>的</w:t>
      </w:r>
      <w:r>
        <w:rPr>
          <w:rFonts w:ascii="宋体" w:hAnsi="宋体" w:cs="宋体" w:eastAsia="宋体" w:hint="default"/>
          <w:sz w:val="23"/>
          <w:szCs w:val="23"/>
        </w:rPr>
        <w:t>通</w:t>
      </w:r>
      <w:r>
        <w:rPr>
          <w:rFonts w:ascii="宋体" w:hAnsi="宋体" w:cs="宋体" w:eastAsia="宋体" w:hint="default"/>
          <w:sz w:val="23"/>
          <w:szCs w:val="23"/>
        </w:rPr>
        <w:t>知</w:t>
      </w:r>
      <w:r>
        <w:rPr>
          <w:rFonts w:ascii="宋体" w:hAnsi="宋体" w:cs="宋体" w:eastAsia="宋体" w:hint="default"/>
          <w:sz w:val="23"/>
          <w:szCs w:val="23"/>
        </w:rPr>
        <w:t>》</w:t>
      </w:r>
      <w:r>
        <w:rPr>
          <w:rFonts w:ascii="宋体" w:hAnsi="宋体" w:cs="宋体" w:eastAsia="宋体" w:hint="default"/>
          <w:sz w:val="23"/>
          <w:szCs w:val="23"/>
        </w:rPr>
        <w:t>的有</w:t>
      </w:r>
      <w:r>
        <w:rPr>
          <w:rFonts w:ascii="宋体" w:hAnsi="宋体" w:cs="宋体" w:eastAsia="宋体" w:hint="default"/>
          <w:sz w:val="23"/>
          <w:szCs w:val="23"/>
        </w:rPr>
        <w:t>关</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，公司监事会对公司内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发</w:t>
      </w:r>
      <w:r>
        <w:rPr>
          <w:rFonts w:ascii="宋体" w:hAnsi="宋体" w:cs="宋体" w:eastAsia="宋体" w:hint="default"/>
          <w:sz w:val="23"/>
          <w:szCs w:val="23"/>
        </w:rPr>
        <w:t>表</w:t>
      </w:r>
      <w:r>
        <w:rPr>
          <w:rFonts w:ascii="宋体" w:hAnsi="宋体" w:cs="宋体" w:eastAsia="宋体" w:hint="default"/>
          <w:sz w:val="23"/>
          <w:szCs w:val="23"/>
        </w:rPr>
        <w:t>意见</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w:t>
      </w:r>
    </w:p>
    <w:p>
      <w:pPr>
        <w:spacing w:before="72"/>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、公司</w:t>
      </w:r>
      <w:r>
        <w:rPr>
          <w:rFonts w:ascii="宋体" w:hAnsi="宋体" w:cs="宋体" w:eastAsia="宋体" w:hint="default"/>
          <w:sz w:val="23"/>
          <w:szCs w:val="23"/>
        </w:rPr>
        <w:t>能够</w:t>
      </w:r>
      <w:r>
        <w:rPr>
          <w:rFonts w:ascii="宋体" w:hAnsi="宋体" w:cs="宋体" w:eastAsia="宋体" w:hint="default"/>
          <w:sz w:val="23"/>
          <w:szCs w:val="23"/>
        </w:rPr>
        <w:t>根</w:t>
      </w:r>
      <w:r>
        <w:rPr>
          <w:rFonts w:ascii="宋体" w:hAnsi="宋体" w:cs="宋体" w:eastAsia="宋体" w:hint="default"/>
          <w:sz w:val="23"/>
          <w:szCs w:val="23"/>
        </w:rPr>
        <w:t>据中国</w:t>
      </w:r>
      <w:r>
        <w:rPr>
          <w:rFonts w:ascii="宋体" w:hAnsi="宋体" w:cs="宋体" w:eastAsia="宋体" w:hint="default"/>
          <w:sz w:val="23"/>
          <w:szCs w:val="23"/>
        </w:rPr>
        <w:t>证监会及</w:t>
      </w:r>
      <w:r>
        <w:rPr>
          <w:rFonts w:ascii="宋体" w:hAnsi="宋体" w:cs="宋体" w:eastAsia="宋体" w:hint="default"/>
          <w:sz w:val="23"/>
          <w:szCs w:val="23"/>
        </w:rPr>
        <w:t>深圳</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交易</w:t>
      </w:r>
      <w:r>
        <w:rPr>
          <w:rFonts w:ascii="宋体" w:hAnsi="宋体" w:cs="宋体" w:eastAsia="宋体" w:hint="default"/>
          <w:sz w:val="23"/>
          <w:szCs w:val="23"/>
        </w:rPr>
        <w:t>所有</w:t>
      </w:r>
      <w:r>
        <w:rPr>
          <w:rFonts w:ascii="宋体" w:hAnsi="宋体" w:cs="宋体" w:eastAsia="宋体" w:hint="default"/>
          <w:sz w:val="23"/>
          <w:szCs w:val="23"/>
        </w:rPr>
        <w:t>关</w:t>
      </w:r>
      <w:r>
        <w:rPr>
          <w:rFonts w:ascii="宋体" w:hAnsi="宋体" w:cs="宋体" w:eastAsia="宋体" w:hint="default"/>
          <w:sz w:val="23"/>
          <w:szCs w:val="23"/>
        </w:rPr>
        <w:t>规</w:t>
      </w:r>
      <w:r>
        <w:rPr>
          <w:rFonts w:ascii="宋体" w:hAnsi="宋体" w:cs="宋体" w:eastAsia="宋体" w:hint="default"/>
          <w:sz w:val="23"/>
          <w:szCs w:val="23"/>
        </w:rPr>
        <w:t>定</w:t>
      </w:r>
      <w:r>
        <w:rPr>
          <w:rFonts w:ascii="宋体" w:hAnsi="宋体" w:cs="宋体" w:eastAsia="宋体" w:hint="default"/>
          <w:sz w:val="23"/>
          <w:szCs w:val="23"/>
        </w:rPr>
        <w:t>，</w:t>
      </w:r>
      <w:r>
        <w:rPr>
          <w:rFonts w:ascii="宋体" w:hAnsi="宋体" w:cs="宋体" w:eastAsia="宋体" w:hint="default"/>
          <w:sz w:val="23"/>
          <w:szCs w:val="23"/>
        </w:rPr>
        <w:t>结</w:t>
      </w:r>
      <w:r>
        <w:rPr>
          <w:rFonts w:ascii="宋体" w:hAnsi="宋体" w:cs="宋体" w:eastAsia="宋体" w:hint="default"/>
          <w:sz w:val="23"/>
          <w:szCs w:val="23"/>
        </w:rPr>
        <w:t>合自</w:t>
      </w:r>
      <w:r>
        <w:rPr>
          <w:rFonts w:ascii="宋体" w:hAnsi="宋体" w:cs="宋体" w:eastAsia="宋体" w:hint="default"/>
          <w:sz w:val="23"/>
          <w:szCs w:val="23"/>
        </w:rPr>
        <w:t>身</w:t>
      </w:r>
      <w:r>
        <w:rPr>
          <w:rFonts w:ascii="宋体" w:hAnsi="宋体" w:cs="宋体" w:eastAsia="宋体" w:hint="default"/>
          <w:sz w:val="23"/>
          <w:szCs w:val="23"/>
        </w:rPr>
        <w:t>实</w:t>
      </w:r>
      <w:r>
        <w:rPr>
          <w:rFonts w:ascii="宋体" w:hAnsi="宋体" w:cs="宋体" w:eastAsia="宋体" w:hint="default"/>
          <w:sz w:val="23"/>
          <w:szCs w:val="23"/>
        </w:rPr>
        <w:t>际情况</w:t>
      </w:r>
      <w:r>
        <w:rPr>
          <w:rFonts w:ascii="宋体" w:hAnsi="宋体" w:cs="宋体" w:eastAsia="宋体" w:hint="default"/>
          <w:sz w:val="23"/>
          <w:szCs w:val="23"/>
        </w:rPr>
        <w:t>，</w:t>
      </w:r>
      <w:r>
        <w:rPr>
          <w:rFonts w:ascii="宋体" w:hAnsi="宋体" w:cs="宋体" w:eastAsia="宋体" w:hint="default"/>
          <w:sz w:val="23"/>
          <w:szCs w:val="23"/>
        </w:rPr>
        <w:t>积</w:t>
      </w:r>
    </w:p>
    <w:p>
      <w:pPr>
        <w:spacing w:before="123"/>
        <w:ind w:left="1516" w:right="0" w:firstLine="0"/>
        <w:jc w:val="left"/>
        <w:rPr>
          <w:rFonts w:ascii="宋体" w:hAnsi="宋体" w:cs="宋体" w:eastAsia="宋体" w:hint="default"/>
          <w:sz w:val="23"/>
          <w:szCs w:val="23"/>
        </w:rPr>
      </w:pPr>
      <w:r>
        <w:rPr>
          <w:rFonts w:ascii="宋体" w:hAnsi="宋体" w:cs="宋体" w:eastAsia="宋体" w:hint="default"/>
          <w:sz w:val="23"/>
          <w:szCs w:val="23"/>
        </w:rPr>
        <w:t>极</w:t>
      </w:r>
      <w:r>
        <w:rPr>
          <w:rFonts w:ascii="宋体" w:hAnsi="宋体" w:cs="宋体" w:eastAsia="宋体" w:hint="default"/>
          <w:sz w:val="23"/>
          <w:szCs w:val="23"/>
        </w:rPr>
        <w:t>完</w:t>
      </w:r>
      <w:r>
        <w:rPr>
          <w:rFonts w:ascii="宋体" w:hAnsi="宋体" w:cs="宋体" w:eastAsia="宋体" w:hint="default"/>
          <w:sz w:val="23"/>
          <w:szCs w:val="23"/>
        </w:rPr>
        <w:t>善</w:t>
      </w:r>
      <w:r>
        <w:rPr>
          <w:rFonts w:ascii="宋体" w:hAnsi="宋体" w:cs="宋体" w:eastAsia="宋体" w:hint="default"/>
          <w:sz w:val="23"/>
          <w:szCs w:val="23"/>
        </w:rPr>
        <w:t>涵盖</w:t>
      </w:r>
      <w:r>
        <w:rPr>
          <w:rFonts w:ascii="宋体" w:hAnsi="宋体" w:cs="宋体" w:eastAsia="宋体" w:hint="default"/>
          <w:sz w:val="23"/>
          <w:szCs w:val="23"/>
        </w:rPr>
        <w:t>公司</w:t>
      </w:r>
      <w:r>
        <w:rPr>
          <w:rFonts w:ascii="宋体" w:hAnsi="宋体" w:cs="宋体" w:eastAsia="宋体" w:hint="default"/>
          <w:sz w:val="23"/>
          <w:szCs w:val="23"/>
        </w:rPr>
        <w:t>各</w:t>
      </w:r>
      <w:r>
        <w:rPr>
          <w:rFonts w:ascii="宋体" w:hAnsi="宋体" w:cs="宋体" w:eastAsia="宋体" w:hint="default"/>
          <w:sz w:val="23"/>
          <w:szCs w:val="23"/>
        </w:rPr>
        <w:t>环</w:t>
      </w:r>
      <w:r>
        <w:rPr>
          <w:rFonts w:ascii="宋体" w:hAnsi="宋体" w:cs="宋体" w:eastAsia="宋体" w:hint="default"/>
          <w:sz w:val="23"/>
          <w:szCs w:val="23"/>
        </w:rPr>
        <w:t>节</w:t>
      </w:r>
      <w:r>
        <w:rPr>
          <w:rFonts w:ascii="宋体" w:hAnsi="宋体" w:cs="宋体" w:eastAsia="宋体" w:hint="default"/>
          <w:sz w:val="23"/>
          <w:szCs w:val="23"/>
        </w:rPr>
        <w:t>的内</w:t>
      </w:r>
      <w:r>
        <w:rPr>
          <w:rFonts w:ascii="宋体" w:hAnsi="宋体" w:cs="宋体" w:eastAsia="宋体" w:hint="default"/>
          <w:sz w:val="23"/>
          <w:szCs w:val="23"/>
        </w:rPr>
        <w:t>部</w:t>
      </w:r>
      <w:r>
        <w:rPr>
          <w:rFonts w:ascii="宋体" w:hAnsi="宋体" w:cs="宋体" w:eastAsia="宋体" w:hint="default"/>
          <w:sz w:val="23"/>
          <w:szCs w:val="23"/>
        </w:rPr>
        <w:t>控制制</w:t>
      </w:r>
      <w:r>
        <w:rPr>
          <w:rFonts w:ascii="宋体" w:hAnsi="宋体" w:cs="宋体" w:eastAsia="宋体" w:hint="default"/>
          <w:sz w:val="23"/>
          <w:szCs w:val="23"/>
        </w:rPr>
        <w:t>度，保证了公司</w:t>
      </w:r>
      <w:r>
        <w:rPr>
          <w:rFonts w:ascii="宋体" w:hAnsi="宋体" w:cs="宋体" w:eastAsia="宋体" w:hint="default"/>
          <w:sz w:val="23"/>
          <w:szCs w:val="23"/>
        </w:rPr>
        <w:t>各</w:t>
      </w:r>
      <w:r>
        <w:rPr>
          <w:rFonts w:ascii="宋体" w:hAnsi="宋体" w:cs="宋体" w:eastAsia="宋体" w:hint="default"/>
          <w:sz w:val="23"/>
          <w:szCs w:val="23"/>
        </w:rPr>
        <w:t>项业</w:t>
      </w:r>
      <w:r>
        <w:rPr>
          <w:rFonts w:ascii="宋体" w:hAnsi="宋体" w:cs="宋体" w:eastAsia="宋体" w:hint="default"/>
          <w:sz w:val="23"/>
          <w:szCs w:val="23"/>
        </w:rPr>
        <w:t>务</w:t>
      </w:r>
      <w:r>
        <w:rPr>
          <w:rFonts w:ascii="宋体" w:hAnsi="宋体" w:cs="宋体" w:eastAsia="宋体" w:hint="default"/>
          <w:sz w:val="23"/>
          <w:szCs w:val="23"/>
        </w:rPr>
        <w:t>活</w:t>
      </w:r>
      <w:r>
        <w:rPr>
          <w:rFonts w:ascii="宋体" w:hAnsi="宋体" w:cs="宋体" w:eastAsia="宋体" w:hint="default"/>
          <w:sz w:val="23"/>
          <w:szCs w:val="23"/>
        </w:rPr>
        <w:t>动</w:t>
      </w:r>
      <w:r>
        <w:rPr>
          <w:rFonts w:ascii="宋体" w:hAnsi="宋体" w:cs="宋体" w:eastAsia="宋体" w:hint="default"/>
          <w:sz w:val="23"/>
          <w:szCs w:val="23"/>
        </w:rPr>
        <w:t>的高</w:t>
      </w:r>
      <w:r>
        <w:rPr>
          <w:rFonts w:ascii="宋体" w:hAnsi="宋体" w:cs="宋体" w:eastAsia="宋体" w:hint="default"/>
          <w:sz w:val="23"/>
          <w:szCs w:val="23"/>
        </w:rPr>
        <w:t>效运</w:t>
      </w:r>
      <w:r>
        <w:rPr>
          <w:rFonts w:ascii="宋体" w:hAnsi="宋体" w:cs="宋体" w:eastAsia="宋体" w:hint="default"/>
          <w:sz w:val="23"/>
          <w:szCs w:val="23"/>
        </w:rPr>
        <w:t>行</w:t>
      </w:r>
      <w:r>
        <w:rPr>
          <w:rFonts w:ascii="宋体" w:hAnsi="宋体" w:cs="宋体" w:eastAsia="宋体" w:hint="default"/>
          <w:sz w:val="23"/>
          <w:szCs w:val="23"/>
        </w:rPr>
        <w:t>。</w:t>
      </w:r>
    </w:p>
    <w:p>
      <w:pPr>
        <w:spacing w:before="150"/>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组织</w:t>
      </w:r>
      <w:r>
        <w:rPr>
          <w:rFonts w:ascii="宋体" w:hAnsi="宋体" w:cs="宋体" w:eastAsia="宋体" w:hint="default"/>
          <w:sz w:val="23"/>
          <w:szCs w:val="23"/>
        </w:rPr>
        <w:t>机构</w:t>
      </w:r>
      <w:r>
        <w:rPr>
          <w:rFonts w:ascii="宋体" w:hAnsi="宋体" w:cs="宋体" w:eastAsia="宋体" w:hint="default"/>
          <w:sz w:val="23"/>
          <w:szCs w:val="23"/>
        </w:rPr>
        <w:t>完整、</w:t>
      </w:r>
      <w:r>
        <w:rPr>
          <w:rFonts w:ascii="宋体" w:hAnsi="宋体" w:cs="宋体" w:eastAsia="宋体" w:hint="default"/>
          <w:sz w:val="23"/>
          <w:szCs w:val="23"/>
        </w:rPr>
        <w:t>设</w:t>
      </w:r>
      <w:r>
        <w:rPr>
          <w:rFonts w:ascii="宋体" w:hAnsi="宋体" w:cs="宋体" w:eastAsia="宋体" w:hint="default"/>
          <w:sz w:val="23"/>
          <w:szCs w:val="23"/>
        </w:rPr>
        <w:t>置</w:t>
      </w:r>
      <w:r>
        <w:rPr>
          <w:rFonts w:ascii="宋体" w:hAnsi="宋体" w:cs="宋体" w:eastAsia="宋体" w:hint="default"/>
          <w:sz w:val="23"/>
          <w:szCs w:val="23"/>
        </w:rPr>
        <w:t>科学</w:t>
      </w:r>
      <w:r>
        <w:rPr>
          <w:rFonts w:ascii="宋体" w:hAnsi="宋体" w:cs="宋体" w:eastAsia="宋体" w:hint="default"/>
          <w:sz w:val="23"/>
          <w:szCs w:val="23"/>
        </w:rPr>
        <w:t>，内</w:t>
      </w:r>
      <w:r>
        <w:rPr>
          <w:rFonts w:ascii="宋体" w:hAnsi="宋体" w:cs="宋体" w:eastAsia="宋体" w:hint="default"/>
          <w:sz w:val="23"/>
          <w:szCs w:val="23"/>
        </w:rPr>
        <w:t>控</w:t>
      </w:r>
      <w:r>
        <w:rPr>
          <w:rFonts w:ascii="宋体" w:hAnsi="宋体" w:cs="宋体" w:eastAsia="宋体" w:hint="default"/>
          <w:sz w:val="23"/>
          <w:szCs w:val="23"/>
        </w:rPr>
        <w:t>体</w:t>
      </w:r>
      <w:r>
        <w:rPr>
          <w:rFonts w:ascii="宋体" w:hAnsi="宋体" w:cs="宋体" w:eastAsia="宋体" w:hint="default"/>
          <w:sz w:val="23"/>
          <w:szCs w:val="23"/>
        </w:rPr>
        <w:t>系</w:t>
      </w:r>
      <w:r>
        <w:rPr>
          <w:rFonts w:ascii="宋体" w:hAnsi="宋体" w:cs="宋体" w:eastAsia="宋体" w:hint="default"/>
          <w:sz w:val="23"/>
          <w:szCs w:val="23"/>
        </w:rPr>
        <w:t>完</w:t>
      </w:r>
      <w:r>
        <w:rPr>
          <w:rFonts w:ascii="宋体" w:hAnsi="宋体" w:cs="宋体" w:eastAsia="宋体" w:hint="default"/>
          <w:sz w:val="23"/>
          <w:szCs w:val="23"/>
        </w:rPr>
        <w:t>备</w:t>
      </w:r>
      <w:r>
        <w:rPr>
          <w:rFonts w:ascii="宋体" w:hAnsi="宋体" w:cs="宋体" w:eastAsia="宋体" w:hint="default"/>
          <w:sz w:val="23"/>
          <w:szCs w:val="23"/>
        </w:rPr>
        <w:t>有</w:t>
      </w:r>
      <w:r>
        <w:rPr>
          <w:rFonts w:ascii="宋体" w:hAnsi="宋体" w:cs="宋体" w:eastAsia="宋体" w:hint="default"/>
          <w:sz w:val="23"/>
          <w:szCs w:val="23"/>
        </w:rPr>
        <w:t>效</w:t>
      </w:r>
      <w:r>
        <w:rPr>
          <w:rFonts w:ascii="宋体" w:hAnsi="宋体" w:cs="宋体" w:eastAsia="宋体" w:hint="default"/>
          <w:sz w:val="23"/>
          <w:szCs w:val="23"/>
        </w:rPr>
        <w:t>，保证了公司内</w:t>
      </w:r>
      <w:r>
        <w:rPr>
          <w:rFonts w:ascii="宋体" w:hAnsi="宋体" w:cs="宋体" w:eastAsia="宋体" w:hint="default"/>
          <w:sz w:val="23"/>
          <w:szCs w:val="23"/>
        </w:rPr>
        <w:t>部</w:t>
      </w:r>
    </w:p>
    <w:p>
      <w:pPr>
        <w:spacing w:before="118"/>
        <w:ind w:left="1516" w:right="2741" w:firstLine="0"/>
        <w:jc w:val="left"/>
        <w:rPr>
          <w:rFonts w:ascii="宋体" w:hAnsi="宋体" w:cs="宋体" w:eastAsia="宋体" w:hint="default"/>
          <w:sz w:val="23"/>
          <w:szCs w:val="23"/>
        </w:rPr>
      </w:pPr>
      <w:r>
        <w:rPr>
          <w:rFonts w:ascii="宋体" w:hAnsi="宋体" w:cs="宋体" w:eastAsia="宋体" w:hint="default"/>
          <w:sz w:val="23"/>
          <w:szCs w:val="23"/>
        </w:rPr>
        <w:t>控制</w:t>
      </w:r>
      <w:r>
        <w:rPr>
          <w:rFonts w:ascii="宋体" w:hAnsi="宋体" w:cs="宋体" w:eastAsia="宋体" w:hint="default"/>
          <w:sz w:val="23"/>
          <w:szCs w:val="23"/>
        </w:rPr>
        <w:t>重</w:t>
      </w:r>
      <w:r>
        <w:rPr>
          <w:rFonts w:ascii="宋体" w:hAnsi="宋体" w:cs="宋体" w:eastAsia="宋体" w:hint="default"/>
          <w:sz w:val="23"/>
          <w:szCs w:val="23"/>
        </w:rPr>
        <w:t>点活</w:t>
      </w:r>
      <w:r>
        <w:rPr>
          <w:rFonts w:ascii="宋体" w:hAnsi="宋体" w:cs="宋体" w:eastAsia="宋体" w:hint="default"/>
          <w:sz w:val="23"/>
          <w:szCs w:val="23"/>
        </w:rPr>
        <w:t>动</w:t>
      </w:r>
      <w:r>
        <w:rPr>
          <w:rFonts w:ascii="宋体" w:hAnsi="宋体" w:cs="宋体" w:eastAsia="宋体" w:hint="default"/>
          <w:sz w:val="23"/>
          <w:szCs w:val="23"/>
        </w:rPr>
        <w:t>的</w:t>
      </w:r>
      <w:r>
        <w:rPr>
          <w:rFonts w:ascii="宋体" w:hAnsi="宋体" w:cs="宋体" w:eastAsia="宋体" w:hint="default"/>
          <w:sz w:val="23"/>
          <w:szCs w:val="23"/>
        </w:rPr>
        <w:t>执行</w:t>
      </w:r>
      <w:r>
        <w:rPr>
          <w:rFonts w:ascii="宋体" w:hAnsi="宋体" w:cs="宋体" w:eastAsia="宋体" w:hint="default"/>
          <w:sz w:val="23"/>
          <w:szCs w:val="23"/>
        </w:rPr>
        <w:t>及监</w:t>
      </w:r>
      <w:r>
        <w:rPr>
          <w:rFonts w:ascii="宋体" w:hAnsi="宋体" w:cs="宋体" w:eastAsia="宋体" w:hint="default"/>
          <w:sz w:val="23"/>
          <w:szCs w:val="23"/>
        </w:rPr>
        <w:t>督充</w:t>
      </w:r>
      <w:r>
        <w:rPr>
          <w:rFonts w:ascii="宋体" w:hAnsi="宋体" w:cs="宋体" w:eastAsia="宋体" w:hint="default"/>
          <w:sz w:val="23"/>
          <w:szCs w:val="23"/>
        </w:rPr>
        <w:t>分</w:t>
      </w:r>
      <w:r>
        <w:rPr>
          <w:rFonts w:ascii="宋体" w:hAnsi="宋体" w:cs="宋体" w:eastAsia="宋体" w:hint="default"/>
          <w:sz w:val="23"/>
          <w:szCs w:val="23"/>
        </w:rPr>
        <w:t>有</w:t>
      </w:r>
      <w:r>
        <w:rPr>
          <w:rFonts w:ascii="宋体" w:hAnsi="宋体" w:cs="宋体" w:eastAsia="宋体" w:hint="default"/>
          <w:sz w:val="23"/>
          <w:szCs w:val="23"/>
        </w:rPr>
        <w:t>效</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未发</w:t>
      </w:r>
      <w:r>
        <w:rPr>
          <w:rFonts w:ascii="宋体" w:hAnsi="宋体" w:cs="宋体" w:eastAsia="宋体" w:hint="default"/>
          <w:sz w:val="23"/>
          <w:szCs w:val="23"/>
        </w:rPr>
        <w:t>生</w:t>
      </w:r>
      <w:r>
        <w:rPr>
          <w:rFonts w:ascii="宋体" w:hAnsi="宋体" w:cs="宋体" w:eastAsia="宋体" w:hint="default"/>
          <w:sz w:val="23"/>
          <w:szCs w:val="23"/>
        </w:rPr>
        <w:t>违</w:t>
      </w:r>
      <w:r>
        <w:rPr>
          <w:rFonts w:ascii="宋体" w:hAnsi="宋体" w:cs="宋体" w:eastAsia="宋体" w:hint="default"/>
          <w:sz w:val="23"/>
          <w:szCs w:val="23"/>
        </w:rPr>
        <w:t>反</w:t>
      </w:r>
      <w:r>
        <w:rPr>
          <w:rFonts w:ascii="宋体" w:hAnsi="宋体" w:cs="宋体" w:eastAsia="宋体" w:hint="default"/>
          <w:sz w:val="23"/>
          <w:szCs w:val="23"/>
        </w:rPr>
        <w:t>法</w:t>
      </w:r>
      <w:r>
        <w:rPr>
          <w:rFonts w:ascii="宋体" w:hAnsi="宋体" w:cs="宋体" w:eastAsia="宋体" w:hint="default"/>
          <w:sz w:val="23"/>
          <w:szCs w:val="23"/>
        </w:rPr>
        <w:t>律</w:t>
      </w:r>
      <w:r>
        <w:rPr>
          <w:rFonts w:ascii="宋体" w:hAnsi="宋体" w:cs="宋体" w:eastAsia="宋体" w:hint="default"/>
          <w:sz w:val="23"/>
          <w:szCs w:val="23"/>
        </w:rPr>
        <w:t>法</w:t>
      </w:r>
      <w:r>
        <w:rPr>
          <w:rFonts w:ascii="宋体" w:hAnsi="宋体" w:cs="宋体" w:eastAsia="宋体" w:hint="default"/>
          <w:sz w:val="23"/>
          <w:szCs w:val="23"/>
        </w:rPr>
        <w:t>规</w:t>
      </w:r>
      <w:r>
        <w:rPr>
          <w:rFonts w:ascii="宋体" w:hAnsi="宋体" w:cs="宋体" w:eastAsia="宋体" w:hint="default"/>
          <w:sz w:val="23"/>
          <w:szCs w:val="23"/>
        </w:rPr>
        <w:t>、</w:t>
      </w:r>
      <w:r>
        <w:rPr>
          <w:rFonts w:ascii="宋体" w:hAnsi="宋体" w:cs="宋体" w:eastAsia="宋体" w:hint="default"/>
          <w:sz w:val="23"/>
          <w:szCs w:val="23"/>
        </w:rPr>
        <w:t>深圳</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交易</w:t>
      </w:r>
      <w:r>
        <w:rPr>
          <w:rFonts w:ascii="宋体" w:hAnsi="宋体" w:cs="宋体" w:eastAsia="宋体" w:hint="default"/>
          <w:sz w:val="23"/>
          <w:szCs w:val="23"/>
        </w:rPr>
        <w:t>所</w:t>
      </w:r>
      <w:r>
        <w:rPr>
          <w:rFonts w:ascii="宋体" w:hAnsi="宋体" w:cs="宋体" w:eastAsia="宋体" w:hint="default"/>
          <w:sz w:val="23"/>
          <w:szCs w:val="23"/>
        </w:rPr>
        <w:t>《上</w:t>
      </w:r>
      <w:r>
        <w:rPr>
          <w:rFonts w:ascii="宋体" w:hAnsi="宋体" w:cs="宋体" w:eastAsia="宋体" w:hint="default"/>
          <w:sz w:val="23"/>
          <w:szCs w:val="23"/>
        </w:rPr>
        <w:t>市</w:t>
      </w:r>
      <w:r>
        <w:rPr>
          <w:rFonts w:ascii="宋体" w:hAnsi="宋体" w:cs="宋体" w:eastAsia="宋体" w:hint="default"/>
          <w:sz w:val="23"/>
          <w:szCs w:val="23"/>
        </w:rPr>
        <w:t>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指</w:t>
      </w:r>
    </w:p>
    <w:p>
      <w:pPr>
        <w:spacing w:before="113"/>
        <w:ind w:left="1516" w:right="2741" w:firstLine="0"/>
        <w:jc w:val="left"/>
        <w:rPr>
          <w:rFonts w:ascii="宋体" w:hAnsi="宋体" w:cs="宋体" w:eastAsia="宋体" w:hint="default"/>
          <w:sz w:val="23"/>
          <w:szCs w:val="23"/>
        </w:rPr>
      </w:pPr>
      <w:r>
        <w:rPr>
          <w:rFonts w:ascii="宋体" w:hAnsi="宋体" w:cs="宋体" w:eastAsia="宋体" w:hint="default"/>
          <w:sz w:val="23"/>
          <w:szCs w:val="23"/>
        </w:rPr>
        <w:t>引</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情</w:t>
      </w:r>
      <w:r>
        <w:rPr>
          <w:rFonts w:ascii="宋体" w:hAnsi="宋体" w:cs="宋体" w:eastAsia="宋体" w:hint="default"/>
          <w:sz w:val="23"/>
          <w:szCs w:val="23"/>
        </w:rPr>
        <w:t>形</w:t>
      </w:r>
      <w:r>
        <w:rPr>
          <w:rFonts w:ascii="宋体" w:hAnsi="宋体" w:cs="宋体" w:eastAsia="宋体" w:hint="default"/>
          <w:sz w:val="23"/>
          <w:szCs w:val="23"/>
        </w:rPr>
        <w:t>。</w:t>
      </w:r>
    </w:p>
    <w:p>
      <w:pPr>
        <w:spacing w:line="364" w:lineRule="auto" w:before="155"/>
        <w:ind w:left="1516" w:right="0" w:firstLine="465"/>
        <w:jc w:val="left"/>
        <w:rPr>
          <w:rFonts w:ascii="宋体" w:hAnsi="宋体" w:cs="宋体" w:eastAsia="宋体" w:hint="default"/>
          <w:sz w:val="23"/>
          <w:szCs w:val="23"/>
        </w:rPr>
      </w:pPr>
      <w:r>
        <w:rPr>
          <w:rFonts w:ascii="宋体" w:hAnsi="宋体" w:cs="宋体" w:eastAsia="宋体" w:hint="default"/>
          <w:spacing w:val="-6"/>
          <w:sz w:val="23"/>
          <w:szCs w:val="23"/>
        </w:rPr>
        <w:t>综</w:t>
      </w:r>
      <w:r>
        <w:rPr>
          <w:rFonts w:ascii="宋体" w:hAnsi="宋体" w:cs="宋体" w:eastAsia="宋体" w:hint="default"/>
          <w:spacing w:val="-6"/>
          <w:sz w:val="23"/>
          <w:szCs w:val="23"/>
        </w:rPr>
        <w:t>上</w:t>
      </w:r>
      <w:r>
        <w:rPr>
          <w:rFonts w:ascii="宋体" w:hAnsi="宋体" w:cs="宋体" w:eastAsia="宋体" w:hint="default"/>
          <w:spacing w:val="-6"/>
          <w:sz w:val="23"/>
          <w:szCs w:val="23"/>
        </w:rPr>
        <w:t>所述，监事会</w:t>
      </w:r>
      <w:r>
        <w:rPr>
          <w:rFonts w:ascii="宋体" w:hAnsi="宋体" w:cs="宋体" w:eastAsia="宋体" w:hint="default"/>
          <w:spacing w:val="-6"/>
          <w:sz w:val="23"/>
          <w:szCs w:val="23"/>
        </w:rPr>
        <w:t>认</w:t>
      </w:r>
      <w:r>
        <w:rPr>
          <w:rFonts w:ascii="宋体" w:hAnsi="宋体" w:cs="宋体" w:eastAsia="宋体" w:hint="default"/>
          <w:spacing w:val="-6"/>
          <w:sz w:val="23"/>
          <w:szCs w:val="23"/>
        </w:rPr>
        <w:t>为，公司内</w:t>
      </w:r>
      <w:r>
        <w:rPr>
          <w:rFonts w:ascii="宋体" w:hAnsi="宋体" w:cs="宋体" w:eastAsia="宋体" w:hint="default"/>
          <w:spacing w:val="-6"/>
          <w:sz w:val="23"/>
          <w:szCs w:val="23"/>
        </w:rPr>
        <w:t>部</w:t>
      </w:r>
      <w:r>
        <w:rPr>
          <w:rFonts w:ascii="宋体" w:hAnsi="宋体" w:cs="宋体" w:eastAsia="宋体" w:hint="default"/>
          <w:spacing w:val="-6"/>
          <w:sz w:val="23"/>
          <w:szCs w:val="23"/>
        </w:rPr>
        <w:t>控制</w:t>
      </w:r>
      <w:r>
        <w:rPr>
          <w:rFonts w:ascii="宋体" w:hAnsi="宋体" w:cs="宋体" w:eastAsia="宋体" w:hint="default"/>
          <w:spacing w:val="-6"/>
          <w:sz w:val="23"/>
          <w:szCs w:val="23"/>
        </w:rPr>
        <w:t>自</w:t>
      </w:r>
      <w:r>
        <w:rPr>
          <w:rFonts w:ascii="宋体" w:hAnsi="宋体" w:cs="宋体" w:eastAsia="宋体" w:hint="default"/>
          <w:spacing w:val="-6"/>
          <w:sz w:val="23"/>
          <w:szCs w:val="23"/>
        </w:rPr>
        <w:t>我</w:t>
      </w:r>
      <w:r>
        <w:rPr>
          <w:rFonts w:ascii="宋体" w:hAnsi="宋体" w:cs="宋体" w:eastAsia="宋体" w:hint="default"/>
          <w:spacing w:val="-6"/>
          <w:sz w:val="23"/>
          <w:szCs w:val="23"/>
        </w:rPr>
        <w:t>评</w:t>
      </w:r>
      <w:r>
        <w:rPr>
          <w:rFonts w:ascii="宋体" w:hAnsi="宋体" w:cs="宋体" w:eastAsia="宋体" w:hint="default"/>
          <w:spacing w:val="-6"/>
          <w:sz w:val="23"/>
          <w:szCs w:val="23"/>
        </w:rPr>
        <w:t>估</w:t>
      </w:r>
      <w:r>
        <w:rPr>
          <w:rFonts w:ascii="宋体" w:hAnsi="宋体" w:cs="宋体" w:eastAsia="宋体" w:hint="default"/>
          <w:spacing w:val="-6"/>
          <w:sz w:val="23"/>
          <w:szCs w:val="23"/>
        </w:rPr>
        <w:t>报告</w:t>
      </w:r>
      <w:r>
        <w:rPr>
          <w:rFonts w:ascii="宋体" w:hAnsi="宋体" w:cs="宋体" w:eastAsia="宋体" w:hint="default"/>
          <w:spacing w:val="-6"/>
          <w:sz w:val="23"/>
          <w:szCs w:val="23"/>
        </w:rPr>
        <w:t>全面</w:t>
      </w:r>
      <w:r>
        <w:rPr>
          <w:rFonts w:ascii="宋体" w:hAnsi="宋体" w:cs="宋体" w:eastAsia="宋体" w:hint="default"/>
          <w:spacing w:val="-6"/>
          <w:sz w:val="23"/>
          <w:szCs w:val="23"/>
        </w:rPr>
        <w:t>、真实、准确，</w:t>
      </w:r>
      <w:r>
        <w:rPr>
          <w:rFonts w:ascii="宋体" w:hAnsi="宋体" w:cs="宋体" w:eastAsia="宋体" w:hint="default"/>
          <w:spacing w:val="-6"/>
          <w:sz w:val="23"/>
          <w:szCs w:val="23"/>
        </w:rPr>
        <w:t>反映</w:t>
      </w:r>
      <w:r>
        <w:rPr>
          <w:rFonts w:ascii="宋体" w:hAnsi="宋体" w:cs="宋体" w:eastAsia="宋体" w:hint="default"/>
          <w:spacing w:val="-6"/>
          <w:sz w:val="23"/>
          <w:szCs w:val="23"/>
        </w:rPr>
        <w:t>了公</w:t>
      </w:r>
      <w:r>
        <w:rPr>
          <w:rFonts w:ascii="宋体" w:hAnsi="宋体" w:cs="宋体" w:eastAsia="宋体" w:hint="default"/>
          <w:spacing w:val="-5"/>
          <w:w w:val="102"/>
          <w:sz w:val="23"/>
          <w:szCs w:val="23"/>
        </w:rPr>
        <w:t> </w:t>
      </w:r>
      <w:r>
        <w:rPr>
          <w:rFonts w:ascii="宋体" w:hAnsi="宋体" w:cs="宋体" w:eastAsia="宋体" w:hint="default"/>
          <w:sz w:val="23"/>
          <w:szCs w:val="23"/>
        </w:rPr>
        <w:t>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的实</w:t>
      </w:r>
      <w:r>
        <w:rPr>
          <w:rFonts w:ascii="宋体" w:hAnsi="宋体" w:cs="宋体" w:eastAsia="宋体" w:hint="default"/>
          <w:sz w:val="23"/>
          <w:szCs w:val="23"/>
        </w:rPr>
        <w:t>际情况</w:t>
      </w:r>
      <w:r>
        <w:rPr>
          <w:rFonts w:ascii="宋体" w:hAnsi="宋体" w:cs="宋体" w:eastAsia="宋体" w:hint="default"/>
          <w:sz w:val="23"/>
          <w:szCs w:val="23"/>
        </w:rPr>
        <w:t>。</w:t>
      </w:r>
    </w:p>
    <w:p>
      <w:pPr>
        <w:spacing w:line="240" w:lineRule="auto" w:before="2"/>
        <w:rPr>
          <w:rFonts w:ascii="宋体" w:hAnsi="宋体" w:cs="宋体" w:eastAsia="宋体" w:hint="default"/>
          <w:sz w:val="33"/>
          <w:szCs w:val="33"/>
        </w:rPr>
      </w:pPr>
    </w:p>
    <w:p>
      <w:pPr>
        <w:spacing w:line="364" w:lineRule="auto" w:before="0"/>
        <w:ind w:left="1982" w:right="0" w:hanging="466"/>
        <w:jc w:val="left"/>
        <w:rPr>
          <w:rFonts w:ascii="宋体" w:hAnsi="宋体" w:cs="宋体" w:eastAsia="宋体" w:hint="default"/>
          <w:sz w:val="23"/>
          <w:szCs w:val="23"/>
        </w:rPr>
      </w:pPr>
      <w:r>
        <w:rPr>
          <w:rFonts w:ascii="宋体" w:hAnsi="宋体" w:cs="宋体" w:eastAsia="宋体" w:hint="default"/>
          <w:sz w:val="23"/>
          <w:szCs w:val="23"/>
        </w:rPr>
        <w:t>六</w:t>
      </w:r>
      <w:r>
        <w:rPr>
          <w:rFonts w:ascii="宋体" w:hAnsi="宋体" w:cs="宋体" w:eastAsia="宋体" w:hint="default"/>
          <w:sz w:val="23"/>
          <w:szCs w:val="23"/>
        </w:rPr>
        <w:t>、公司</w:t>
      </w: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董事对公司内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自</w:t>
      </w:r>
      <w:r>
        <w:rPr>
          <w:rFonts w:ascii="宋体" w:hAnsi="宋体" w:cs="宋体" w:eastAsia="宋体" w:hint="default"/>
          <w:sz w:val="23"/>
          <w:szCs w:val="23"/>
        </w:rPr>
        <w:t>我</w:t>
      </w:r>
      <w:r>
        <w:rPr>
          <w:rFonts w:ascii="宋体" w:hAnsi="宋体" w:cs="宋体" w:eastAsia="宋体" w:hint="default"/>
          <w:sz w:val="23"/>
          <w:szCs w:val="23"/>
        </w:rPr>
        <w:t>评</w:t>
      </w:r>
      <w:r>
        <w:rPr>
          <w:rFonts w:ascii="宋体" w:hAnsi="宋体" w:cs="宋体" w:eastAsia="宋体" w:hint="default"/>
          <w:sz w:val="23"/>
          <w:szCs w:val="23"/>
        </w:rPr>
        <w:t>价</w:t>
      </w:r>
      <w:r>
        <w:rPr>
          <w:rFonts w:ascii="宋体" w:hAnsi="宋体" w:cs="宋体" w:eastAsia="宋体" w:hint="default"/>
          <w:sz w:val="23"/>
          <w:szCs w:val="23"/>
        </w:rPr>
        <w:t>的意见</w:t>
      </w:r>
      <w:r>
        <w:rPr>
          <w:rFonts w:ascii="宋体" w:hAnsi="宋体" w:cs="宋体" w:eastAsia="宋体" w:hint="default"/>
          <w:spacing w:val="-36"/>
          <w:sz w:val="23"/>
          <w:szCs w:val="23"/>
        </w:rPr>
        <w:t> </w:t>
      </w:r>
      <w:r>
        <w:rPr>
          <w:rFonts w:ascii="宋体" w:hAnsi="宋体" w:cs="宋体" w:eastAsia="宋体" w:hint="default"/>
          <w:spacing w:val="-36"/>
          <w:sz w:val="23"/>
          <w:szCs w:val="23"/>
        </w:rPr>
      </w:r>
      <w:r>
        <w:rPr>
          <w:rFonts w:ascii="宋体" w:hAnsi="宋体" w:cs="宋体" w:eastAsia="宋体" w:hint="default"/>
          <w:spacing w:val="-5"/>
          <w:sz w:val="23"/>
          <w:szCs w:val="23"/>
        </w:rPr>
        <w:t>公司</w:t>
      </w:r>
      <w:r>
        <w:rPr>
          <w:rFonts w:ascii="宋体" w:hAnsi="宋体" w:cs="宋体" w:eastAsia="宋体" w:hint="default"/>
          <w:spacing w:val="-5"/>
          <w:sz w:val="23"/>
          <w:szCs w:val="23"/>
        </w:rPr>
        <w:t>独</w:t>
      </w:r>
      <w:r>
        <w:rPr>
          <w:rFonts w:ascii="宋体" w:hAnsi="宋体" w:cs="宋体" w:eastAsia="宋体" w:hint="default"/>
          <w:spacing w:val="-5"/>
          <w:sz w:val="23"/>
          <w:szCs w:val="23"/>
        </w:rPr>
        <w:t>立</w:t>
      </w:r>
      <w:r>
        <w:rPr>
          <w:rFonts w:ascii="宋体" w:hAnsi="宋体" w:cs="宋体" w:eastAsia="宋体" w:hint="default"/>
          <w:spacing w:val="-5"/>
          <w:sz w:val="23"/>
          <w:szCs w:val="23"/>
        </w:rPr>
        <w:t>董事</w:t>
      </w:r>
      <w:r>
        <w:rPr>
          <w:rFonts w:ascii="宋体" w:hAnsi="宋体" w:cs="宋体" w:eastAsia="宋体" w:hint="default"/>
          <w:spacing w:val="-5"/>
          <w:sz w:val="23"/>
          <w:szCs w:val="23"/>
        </w:rPr>
        <w:t>认</w:t>
      </w:r>
      <w:r>
        <w:rPr>
          <w:rFonts w:ascii="宋体" w:hAnsi="宋体" w:cs="宋体" w:eastAsia="宋体" w:hint="default"/>
          <w:spacing w:val="-5"/>
          <w:sz w:val="23"/>
          <w:szCs w:val="23"/>
        </w:rPr>
        <w:t>为</w:t>
      </w:r>
      <w:r>
        <w:rPr>
          <w:rFonts w:ascii="宋体" w:hAnsi="宋体" w:cs="宋体" w:eastAsia="宋体" w:hint="default"/>
          <w:spacing w:val="-5"/>
          <w:sz w:val="23"/>
          <w:szCs w:val="23"/>
        </w:rPr>
        <w:t>：</w:t>
      </w:r>
      <w:r>
        <w:rPr>
          <w:rFonts w:ascii="宋体" w:hAnsi="宋体" w:cs="宋体" w:eastAsia="宋体" w:hint="default"/>
          <w:spacing w:val="-5"/>
          <w:sz w:val="23"/>
          <w:szCs w:val="23"/>
        </w:rPr>
        <w:t>公司</w:t>
      </w:r>
      <w:r>
        <w:rPr>
          <w:rFonts w:ascii="宋体" w:hAnsi="宋体" w:cs="宋体" w:eastAsia="宋体" w:hint="default"/>
          <w:spacing w:val="-5"/>
          <w:sz w:val="23"/>
          <w:szCs w:val="23"/>
        </w:rPr>
        <w:t>已</w:t>
      </w:r>
      <w:r>
        <w:rPr>
          <w:rFonts w:ascii="宋体" w:hAnsi="宋体" w:cs="宋体" w:eastAsia="宋体" w:hint="default"/>
          <w:spacing w:val="-5"/>
          <w:sz w:val="23"/>
          <w:szCs w:val="23"/>
        </w:rPr>
        <w:t>经</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国</w:t>
      </w:r>
      <w:r>
        <w:rPr>
          <w:rFonts w:ascii="宋体" w:hAnsi="宋体" w:cs="宋体" w:eastAsia="宋体" w:hint="default"/>
          <w:spacing w:val="-5"/>
          <w:sz w:val="23"/>
          <w:szCs w:val="23"/>
        </w:rPr>
        <w:t>家</w:t>
      </w:r>
      <w:r>
        <w:rPr>
          <w:rFonts w:ascii="宋体" w:hAnsi="宋体" w:cs="宋体" w:eastAsia="宋体" w:hint="default"/>
          <w:spacing w:val="-5"/>
          <w:sz w:val="23"/>
          <w:szCs w:val="23"/>
        </w:rPr>
        <w:t>有</w:t>
      </w:r>
      <w:r>
        <w:rPr>
          <w:rFonts w:ascii="宋体" w:hAnsi="宋体" w:cs="宋体" w:eastAsia="宋体" w:hint="default"/>
          <w:spacing w:val="-5"/>
          <w:sz w:val="23"/>
          <w:szCs w:val="23"/>
        </w:rPr>
        <w:t>关</w:t>
      </w:r>
      <w:r>
        <w:rPr>
          <w:rFonts w:ascii="宋体" w:hAnsi="宋体" w:cs="宋体" w:eastAsia="宋体" w:hint="default"/>
          <w:spacing w:val="-5"/>
          <w:sz w:val="23"/>
          <w:szCs w:val="23"/>
        </w:rPr>
        <w:t>法</w:t>
      </w:r>
      <w:r>
        <w:rPr>
          <w:rFonts w:ascii="宋体" w:hAnsi="宋体" w:cs="宋体" w:eastAsia="宋体" w:hint="default"/>
          <w:spacing w:val="-5"/>
          <w:sz w:val="23"/>
          <w:szCs w:val="23"/>
        </w:rPr>
        <w:t>律</w:t>
      </w:r>
      <w:r>
        <w:rPr>
          <w:rFonts w:ascii="宋体" w:hAnsi="宋体" w:cs="宋体" w:eastAsia="宋体" w:hint="default"/>
          <w:spacing w:val="-5"/>
          <w:sz w:val="23"/>
          <w:szCs w:val="23"/>
        </w:rPr>
        <w:t>、</w:t>
      </w:r>
      <w:r>
        <w:rPr>
          <w:rFonts w:ascii="宋体" w:hAnsi="宋体" w:cs="宋体" w:eastAsia="宋体" w:hint="default"/>
          <w:spacing w:val="-5"/>
          <w:sz w:val="23"/>
          <w:szCs w:val="23"/>
        </w:rPr>
        <w:t>行</w:t>
      </w:r>
      <w:r>
        <w:rPr>
          <w:rFonts w:ascii="宋体" w:hAnsi="宋体" w:cs="宋体" w:eastAsia="宋体" w:hint="default"/>
          <w:spacing w:val="-5"/>
          <w:sz w:val="23"/>
          <w:szCs w:val="23"/>
        </w:rPr>
        <w:t>政</w:t>
      </w:r>
      <w:r>
        <w:rPr>
          <w:rFonts w:ascii="宋体" w:hAnsi="宋体" w:cs="宋体" w:eastAsia="宋体" w:hint="default"/>
          <w:spacing w:val="-5"/>
          <w:sz w:val="23"/>
          <w:szCs w:val="23"/>
        </w:rPr>
        <w:t>法</w:t>
      </w:r>
      <w:r>
        <w:rPr>
          <w:rFonts w:ascii="宋体" w:hAnsi="宋体" w:cs="宋体" w:eastAsia="宋体" w:hint="default"/>
          <w:spacing w:val="-5"/>
          <w:sz w:val="23"/>
          <w:szCs w:val="23"/>
        </w:rPr>
        <w:t>规</w:t>
      </w:r>
      <w:r>
        <w:rPr>
          <w:rFonts w:ascii="宋体" w:hAnsi="宋体" w:cs="宋体" w:eastAsia="宋体" w:hint="default"/>
          <w:spacing w:val="-5"/>
          <w:sz w:val="23"/>
          <w:szCs w:val="23"/>
        </w:rPr>
        <w:t>和</w:t>
      </w:r>
      <w:r>
        <w:rPr>
          <w:rFonts w:ascii="宋体" w:hAnsi="宋体" w:cs="宋体" w:eastAsia="宋体" w:hint="default"/>
          <w:spacing w:val="-5"/>
          <w:sz w:val="23"/>
          <w:szCs w:val="23"/>
        </w:rPr>
        <w:t>部</w:t>
      </w:r>
      <w:r>
        <w:rPr>
          <w:rFonts w:ascii="宋体" w:hAnsi="宋体" w:cs="宋体" w:eastAsia="宋体" w:hint="default"/>
          <w:spacing w:val="-5"/>
          <w:sz w:val="23"/>
          <w:szCs w:val="23"/>
        </w:rPr>
        <w:t>门</w:t>
      </w:r>
      <w:r>
        <w:rPr>
          <w:rFonts w:ascii="宋体" w:hAnsi="宋体" w:cs="宋体" w:eastAsia="宋体" w:hint="default"/>
          <w:spacing w:val="-5"/>
          <w:sz w:val="23"/>
          <w:szCs w:val="23"/>
        </w:rPr>
        <w:t>规</w:t>
      </w:r>
      <w:r>
        <w:rPr>
          <w:rFonts w:ascii="宋体" w:hAnsi="宋体" w:cs="宋体" w:eastAsia="宋体" w:hint="default"/>
          <w:spacing w:val="-5"/>
          <w:sz w:val="23"/>
          <w:szCs w:val="23"/>
        </w:rPr>
        <w:t>章</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建</w:t>
      </w:r>
      <w:r>
        <w:rPr>
          <w:rFonts w:ascii="宋体" w:hAnsi="宋体" w:cs="宋体" w:eastAsia="宋体" w:hint="default"/>
          <w:spacing w:val="-5"/>
          <w:sz w:val="23"/>
          <w:szCs w:val="23"/>
        </w:rPr>
        <w:t>立</w:t>
      </w:r>
    </w:p>
    <w:p>
      <w:pPr>
        <w:spacing w:line="362" w:lineRule="auto" w:before="35"/>
        <w:ind w:left="1516" w:right="0" w:firstLine="0"/>
        <w:jc w:val="left"/>
        <w:rPr>
          <w:rFonts w:ascii="宋体" w:hAnsi="宋体" w:cs="宋体" w:eastAsia="宋体" w:hint="default"/>
          <w:sz w:val="23"/>
          <w:szCs w:val="23"/>
        </w:rPr>
      </w:pPr>
      <w:r>
        <w:rPr>
          <w:rFonts w:ascii="宋体" w:hAnsi="宋体" w:cs="宋体" w:eastAsia="宋体" w:hint="default"/>
          <w:spacing w:val="-8"/>
          <w:sz w:val="23"/>
          <w:szCs w:val="23"/>
        </w:rPr>
        <w:t>了</w:t>
      </w:r>
      <w:r>
        <w:rPr>
          <w:rFonts w:ascii="宋体" w:hAnsi="宋体" w:cs="宋体" w:eastAsia="宋体" w:hint="default"/>
          <w:spacing w:val="-8"/>
          <w:sz w:val="23"/>
          <w:szCs w:val="23"/>
        </w:rPr>
        <w:t>较</w:t>
      </w:r>
      <w:r>
        <w:rPr>
          <w:rFonts w:ascii="宋体" w:hAnsi="宋体" w:cs="宋体" w:eastAsia="宋体" w:hint="default"/>
          <w:spacing w:val="-8"/>
          <w:sz w:val="23"/>
          <w:szCs w:val="23"/>
        </w:rPr>
        <w:t>为完</w:t>
      </w:r>
      <w:r>
        <w:rPr>
          <w:rFonts w:ascii="宋体" w:hAnsi="宋体" w:cs="宋体" w:eastAsia="宋体" w:hint="default"/>
          <w:spacing w:val="-8"/>
          <w:sz w:val="23"/>
          <w:szCs w:val="23"/>
        </w:rPr>
        <w:t>善</w:t>
      </w:r>
      <w:r>
        <w:rPr>
          <w:rFonts w:ascii="宋体" w:hAnsi="宋体" w:cs="宋体" w:eastAsia="宋体" w:hint="default"/>
          <w:spacing w:val="-8"/>
          <w:sz w:val="23"/>
          <w:szCs w:val="23"/>
        </w:rPr>
        <w:t>的内</w:t>
      </w:r>
      <w:r>
        <w:rPr>
          <w:rFonts w:ascii="宋体" w:hAnsi="宋体" w:cs="宋体" w:eastAsia="宋体" w:hint="default"/>
          <w:spacing w:val="-8"/>
          <w:sz w:val="23"/>
          <w:szCs w:val="23"/>
        </w:rPr>
        <w:t>部</w:t>
      </w:r>
      <w:r>
        <w:rPr>
          <w:rFonts w:ascii="宋体" w:hAnsi="宋体" w:cs="宋体" w:eastAsia="宋体" w:hint="default"/>
          <w:spacing w:val="-8"/>
          <w:sz w:val="23"/>
          <w:szCs w:val="23"/>
        </w:rPr>
        <w:t>控制</w:t>
      </w:r>
      <w:r>
        <w:rPr>
          <w:rFonts w:ascii="宋体" w:hAnsi="宋体" w:cs="宋体" w:eastAsia="宋体" w:hint="default"/>
          <w:spacing w:val="-8"/>
          <w:sz w:val="23"/>
          <w:szCs w:val="23"/>
        </w:rPr>
        <w:t>体</w:t>
      </w:r>
      <w:r>
        <w:rPr>
          <w:rFonts w:ascii="宋体" w:hAnsi="宋体" w:cs="宋体" w:eastAsia="宋体" w:hint="default"/>
          <w:spacing w:val="-8"/>
          <w:sz w:val="23"/>
          <w:szCs w:val="23"/>
        </w:rPr>
        <w:t>系</w:t>
      </w:r>
      <w:r>
        <w:rPr>
          <w:rFonts w:ascii="宋体" w:hAnsi="宋体" w:cs="宋体" w:eastAsia="宋体" w:hint="default"/>
          <w:spacing w:val="-8"/>
          <w:sz w:val="23"/>
          <w:szCs w:val="23"/>
        </w:rPr>
        <w:t>，内</w:t>
      </w:r>
      <w:r>
        <w:rPr>
          <w:rFonts w:ascii="宋体" w:hAnsi="宋体" w:cs="宋体" w:eastAsia="宋体" w:hint="default"/>
          <w:spacing w:val="-8"/>
          <w:sz w:val="23"/>
          <w:szCs w:val="23"/>
        </w:rPr>
        <w:t>控制</w:t>
      </w:r>
      <w:r>
        <w:rPr>
          <w:rFonts w:ascii="宋体" w:hAnsi="宋体" w:cs="宋体" w:eastAsia="宋体" w:hint="default"/>
          <w:spacing w:val="-8"/>
          <w:sz w:val="23"/>
          <w:szCs w:val="23"/>
        </w:rPr>
        <w:t>度具有</w:t>
      </w:r>
      <w:r>
        <w:rPr>
          <w:rFonts w:ascii="宋体" w:hAnsi="宋体" w:cs="宋体" w:eastAsia="宋体" w:hint="default"/>
          <w:spacing w:val="-8"/>
          <w:sz w:val="23"/>
          <w:szCs w:val="23"/>
        </w:rPr>
        <w:t>合</w:t>
      </w:r>
      <w:r>
        <w:rPr>
          <w:rFonts w:ascii="宋体" w:hAnsi="宋体" w:cs="宋体" w:eastAsia="宋体" w:hint="default"/>
          <w:spacing w:val="-8"/>
          <w:sz w:val="23"/>
          <w:szCs w:val="23"/>
        </w:rPr>
        <w:t>法性、</w:t>
      </w:r>
      <w:r>
        <w:rPr>
          <w:rFonts w:ascii="宋体" w:hAnsi="宋体" w:cs="宋体" w:eastAsia="宋体" w:hint="default"/>
          <w:spacing w:val="-8"/>
          <w:sz w:val="23"/>
          <w:szCs w:val="23"/>
        </w:rPr>
        <w:t>合</w:t>
      </w:r>
      <w:r>
        <w:rPr>
          <w:rFonts w:ascii="宋体" w:hAnsi="宋体" w:cs="宋体" w:eastAsia="宋体" w:hint="default"/>
          <w:spacing w:val="-8"/>
          <w:sz w:val="23"/>
          <w:szCs w:val="23"/>
        </w:rPr>
        <w:t>理性和有</w:t>
      </w:r>
      <w:r>
        <w:rPr>
          <w:rFonts w:ascii="宋体" w:hAnsi="宋体" w:cs="宋体" w:eastAsia="宋体" w:hint="default"/>
          <w:spacing w:val="-8"/>
          <w:sz w:val="23"/>
          <w:szCs w:val="23"/>
        </w:rPr>
        <w:t>效</w:t>
      </w:r>
      <w:r>
        <w:rPr>
          <w:rFonts w:ascii="宋体" w:hAnsi="宋体" w:cs="宋体" w:eastAsia="宋体" w:hint="default"/>
          <w:spacing w:val="-8"/>
          <w:sz w:val="23"/>
          <w:szCs w:val="23"/>
        </w:rPr>
        <w:t>性。公司的法人</w:t>
      </w:r>
      <w:r>
        <w:rPr>
          <w:rFonts w:ascii="宋体" w:hAnsi="宋体" w:cs="宋体" w:eastAsia="宋体" w:hint="default"/>
          <w:spacing w:val="-8"/>
          <w:sz w:val="23"/>
          <w:szCs w:val="23"/>
        </w:rPr>
        <w:t>治</w:t>
      </w:r>
      <w:r>
        <w:rPr>
          <w:rFonts w:ascii="宋体" w:hAnsi="宋体" w:cs="宋体" w:eastAsia="宋体" w:hint="default"/>
          <w:spacing w:val="-8"/>
          <w:sz w:val="23"/>
          <w:szCs w:val="23"/>
        </w:rPr>
        <w:t>理、</w:t>
      </w:r>
      <w:r>
        <w:rPr>
          <w:rFonts w:ascii="宋体" w:hAnsi="宋体" w:cs="宋体" w:eastAsia="宋体" w:hint="default"/>
          <w:spacing w:val="-4"/>
          <w:sz w:val="23"/>
          <w:szCs w:val="23"/>
        </w:rPr>
        <w:t> </w:t>
      </w:r>
      <w:r>
        <w:rPr>
          <w:rFonts w:ascii="宋体" w:hAnsi="宋体" w:cs="宋体" w:eastAsia="宋体" w:hint="default"/>
          <w:spacing w:val="-5"/>
          <w:sz w:val="23"/>
          <w:szCs w:val="23"/>
        </w:rPr>
        <w:t>生产经营</w:t>
      </w:r>
      <w:r>
        <w:rPr>
          <w:rFonts w:ascii="宋体" w:hAnsi="宋体" w:cs="宋体" w:eastAsia="宋体" w:hint="default"/>
          <w:spacing w:val="-5"/>
          <w:sz w:val="23"/>
          <w:szCs w:val="23"/>
        </w:rPr>
        <w:t>、信</w:t>
      </w:r>
      <w:r>
        <w:rPr>
          <w:rFonts w:ascii="宋体" w:hAnsi="宋体" w:cs="宋体" w:eastAsia="宋体" w:hint="default"/>
          <w:spacing w:val="-5"/>
          <w:sz w:val="23"/>
          <w:szCs w:val="23"/>
        </w:rPr>
        <w:t>息披露</w:t>
      </w:r>
      <w:r>
        <w:rPr>
          <w:rFonts w:ascii="宋体" w:hAnsi="宋体" w:cs="宋体" w:eastAsia="宋体" w:hint="default"/>
          <w:spacing w:val="-5"/>
          <w:sz w:val="23"/>
          <w:szCs w:val="23"/>
        </w:rPr>
        <w:t>和重大事</w:t>
      </w:r>
      <w:r>
        <w:rPr>
          <w:rFonts w:ascii="宋体" w:hAnsi="宋体" w:cs="宋体" w:eastAsia="宋体" w:hint="default"/>
          <w:spacing w:val="-5"/>
          <w:sz w:val="23"/>
          <w:szCs w:val="23"/>
        </w:rPr>
        <w:t>项</w:t>
      </w:r>
      <w:r>
        <w:rPr>
          <w:rFonts w:ascii="宋体" w:hAnsi="宋体" w:cs="宋体" w:eastAsia="宋体" w:hint="default"/>
          <w:spacing w:val="-5"/>
          <w:sz w:val="23"/>
          <w:szCs w:val="23"/>
        </w:rPr>
        <w:t>等</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按</w:t>
      </w:r>
      <w:r>
        <w:rPr>
          <w:rFonts w:ascii="宋体" w:hAnsi="宋体" w:cs="宋体" w:eastAsia="宋体" w:hint="default"/>
          <w:spacing w:val="-5"/>
          <w:sz w:val="23"/>
          <w:szCs w:val="23"/>
        </w:rPr>
        <w:t>照</w:t>
      </w:r>
      <w:r>
        <w:rPr>
          <w:rFonts w:ascii="宋体" w:hAnsi="宋体" w:cs="宋体" w:eastAsia="宋体" w:hint="default"/>
          <w:spacing w:val="-5"/>
          <w:sz w:val="23"/>
          <w:szCs w:val="23"/>
        </w:rPr>
        <w:t>公司</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5"/>
          <w:sz w:val="23"/>
          <w:szCs w:val="23"/>
        </w:rPr>
        <w:t>内</w:t>
      </w:r>
      <w:r>
        <w:rPr>
          <w:rFonts w:ascii="宋体" w:hAnsi="宋体" w:cs="宋体" w:eastAsia="宋体" w:hint="default"/>
          <w:spacing w:val="-5"/>
          <w:sz w:val="23"/>
          <w:szCs w:val="23"/>
        </w:rPr>
        <w:t>控制</w:t>
      </w:r>
      <w:r>
        <w:rPr>
          <w:rFonts w:ascii="宋体" w:hAnsi="宋体" w:cs="宋体" w:eastAsia="宋体" w:hint="default"/>
          <w:spacing w:val="-5"/>
          <w:sz w:val="23"/>
          <w:szCs w:val="23"/>
        </w:rPr>
        <w:t>度的</w:t>
      </w:r>
      <w:r>
        <w:rPr>
          <w:rFonts w:ascii="宋体" w:hAnsi="宋体" w:cs="宋体" w:eastAsia="宋体" w:hint="default"/>
          <w:spacing w:val="-5"/>
          <w:sz w:val="23"/>
          <w:szCs w:val="23"/>
        </w:rPr>
        <w:t>规</w:t>
      </w:r>
      <w:r>
        <w:rPr>
          <w:rFonts w:ascii="宋体" w:hAnsi="宋体" w:cs="宋体" w:eastAsia="宋体" w:hint="default"/>
          <w:spacing w:val="-5"/>
          <w:sz w:val="23"/>
          <w:szCs w:val="23"/>
        </w:rPr>
        <w:t>定</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，并</w:t>
      </w:r>
      <w:r>
        <w:rPr>
          <w:rFonts w:ascii="宋体" w:hAnsi="宋体" w:cs="宋体" w:eastAsia="宋体" w:hint="default"/>
          <w:spacing w:val="-5"/>
          <w:sz w:val="23"/>
          <w:szCs w:val="23"/>
        </w:rPr>
        <w:t>且</w:t>
      </w:r>
      <w:r>
        <w:rPr>
          <w:rFonts w:ascii="宋体" w:hAnsi="宋体" w:cs="宋体" w:eastAsia="宋体" w:hint="default"/>
          <w:spacing w:val="-5"/>
          <w:sz w:val="23"/>
          <w:szCs w:val="23"/>
        </w:rPr>
        <w:t>经</w:t>
      </w:r>
      <w:r>
        <w:rPr>
          <w:rFonts w:ascii="宋体" w:hAnsi="宋体" w:cs="宋体" w:eastAsia="宋体" w:hint="default"/>
          <w:spacing w:val="96"/>
          <w:sz w:val="23"/>
          <w:szCs w:val="23"/>
        </w:rPr>
        <w:t> </w:t>
      </w:r>
      <w:r>
        <w:rPr>
          <w:rFonts w:ascii="宋体" w:hAnsi="宋体" w:cs="宋体" w:eastAsia="宋体" w:hint="default"/>
          <w:spacing w:val="-5"/>
          <w:w w:val="102"/>
          <w:sz w:val="23"/>
          <w:szCs w:val="23"/>
        </w:rPr>
        <w:t>营活</w:t>
      </w:r>
      <w:r>
        <w:rPr>
          <w:rFonts w:ascii="宋体" w:hAnsi="宋体" w:cs="宋体" w:eastAsia="宋体" w:hint="default"/>
          <w:spacing w:val="-5"/>
          <w:w w:val="102"/>
          <w:sz w:val="23"/>
          <w:szCs w:val="23"/>
        </w:rPr>
        <w:t>动</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环</w:t>
      </w:r>
      <w:r>
        <w:rPr>
          <w:rFonts w:ascii="宋体" w:hAnsi="宋体" w:cs="宋体" w:eastAsia="宋体" w:hint="default"/>
          <w:spacing w:val="-5"/>
          <w:w w:val="102"/>
          <w:sz w:val="23"/>
          <w:szCs w:val="23"/>
        </w:rPr>
        <w:t>节</w:t>
      </w:r>
      <w:r>
        <w:rPr>
          <w:rFonts w:ascii="宋体" w:hAnsi="宋体" w:cs="宋体" w:eastAsia="宋体" w:hint="default"/>
          <w:spacing w:val="-5"/>
          <w:w w:val="102"/>
          <w:sz w:val="23"/>
          <w:szCs w:val="23"/>
        </w:rPr>
        <w:t>可</w:t>
      </w:r>
      <w:r>
        <w:rPr>
          <w:rFonts w:ascii="宋体" w:hAnsi="宋体" w:cs="宋体" w:eastAsia="宋体" w:hint="default"/>
          <w:spacing w:val="-5"/>
          <w:w w:val="102"/>
          <w:sz w:val="23"/>
          <w:szCs w:val="23"/>
        </w:rPr>
        <w:t>能</w:t>
      </w:r>
      <w:r>
        <w:rPr>
          <w:rFonts w:ascii="宋体" w:hAnsi="宋体" w:cs="宋体" w:eastAsia="宋体" w:hint="default"/>
          <w:spacing w:val="-5"/>
          <w:w w:val="102"/>
          <w:sz w:val="23"/>
          <w:szCs w:val="23"/>
        </w:rPr>
        <w:t>存在的内</w:t>
      </w:r>
      <w:r>
        <w:rPr>
          <w:rFonts w:ascii="宋体" w:hAnsi="宋体" w:cs="宋体" w:eastAsia="宋体" w:hint="default"/>
          <w:spacing w:val="-5"/>
          <w:w w:val="102"/>
          <w:sz w:val="23"/>
          <w:szCs w:val="23"/>
        </w:rPr>
        <w:t>外</w:t>
      </w:r>
      <w:r>
        <w:rPr>
          <w:rFonts w:ascii="宋体" w:hAnsi="宋体" w:cs="宋体" w:eastAsia="宋体" w:hint="default"/>
          <w:spacing w:val="-5"/>
          <w:w w:val="102"/>
          <w:sz w:val="23"/>
          <w:szCs w:val="23"/>
        </w:rPr>
        <w:t>部</w:t>
      </w:r>
      <w:r>
        <w:rPr>
          <w:rFonts w:ascii="宋体" w:hAnsi="宋体" w:cs="宋体" w:eastAsia="宋体" w:hint="default"/>
          <w:spacing w:val="-5"/>
          <w:w w:val="102"/>
          <w:sz w:val="23"/>
          <w:szCs w:val="23"/>
        </w:rPr>
        <w:t>风</w:t>
      </w:r>
      <w:r>
        <w:rPr>
          <w:rFonts w:ascii="宋体" w:hAnsi="宋体" w:cs="宋体" w:eastAsia="宋体" w:hint="default"/>
          <w:spacing w:val="-5"/>
          <w:w w:val="102"/>
          <w:sz w:val="23"/>
          <w:szCs w:val="23"/>
        </w:rPr>
        <w:t>险</w:t>
      </w:r>
      <w:r>
        <w:rPr>
          <w:rFonts w:ascii="宋体" w:hAnsi="宋体" w:cs="宋体" w:eastAsia="宋体" w:hint="default"/>
          <w:spacing w:val="-5"/>
          <w:w w:val="102"/>
          <w:sz w:val="23"/>
          <w:szCs w:val="23"/>
        </w:rPr>
        <w:t>得</w:t>
      </w:r>
      <w:r>
        <w:rPr>
          <w:rFonts w:ascii="宋体" w:hAnsi="宋体" w:cs="宋体" w:eastAsia="宋体" w:hint="default"/>
          <w:spacing w:val="-5"/>
          <w:w w:val="102"/>
          <w:sz w:val="23"/>
          <w:szCs w:val="23"/>
        </w:rPr>
        <w:t>到</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合</w:t>
      </w:r>
      <w:r>
        <w:rPr>
          <w:rFonts w:ascii="宋体" w:hAnsi="宋体" w:cs="宋体" w:eastAsia="宋体" w:hint="default"/>
          <w:spacing w:val="-5"/>
          <w:w w:val="102"/>
          <w:sz w:val="23"/>
          <w:szCs w:val="23"/>
        </w:rPr>
        <w:t>理</w:t>
      </w:r>
      <w:r>
        <w:rPr>
          <w:rFonts w:ascii="宋体" w:hAnsi="宋体" w:cs="宋体" w:eastAsia="宋体" w:hint="default"/>
          <w:spacing w:val="-5"/>
          <w:w w:val="102"/>
          <w:sz w:val="23"/>
          <w:szCs w:val="23"/>
        </w:rPr>
        <w:t>控制</w:t>
      </w:r>
      <w:r>
        <w:rPr>
          <w:rFonts w:ascii="宋体" w:hAnsi="宋体" w:cs="宋体" w:eastAsia="宋体" w:hint="default"/>
          <w:spacing w:val="-5"/>
          <w:w w:val="102"/>
          <w:sz w:val="23"/>
          <w:szCs w:val="23"/>
        </w:rPr>
        <w:t>，公司</w:t>
      </w:r>
      <w:r>
        <w:rPr>
          <w:rFonts w:ascii="宋体" w:hAnsi="宋体" w:cs="宋体" w:eastAsia="宋体" w:hint="default"/>
          <w:spacing w:val="-5"/>
          <w:w w:val="102"/>
          <w:sz w:val="23"/>
          <w:szCs w:val="23"/>
        </w:rPr>
        <w:t>各</w:t>
      </w:r>
      <w:r>
        <w:rPr>
          <w:rFonts w:ascii="宋体" w:hAnsi="宋体" w:cs="宋体" w:eastAsia="宋体" w:hint="default"/>
          <w:spacing w:val="-5"/>
          <w:w w:val="102"/>
          <w:sz w:val="23"/>
          <w:szCs w:val="23"/>
        </w:rPr>
        <w:t>项</w:t>
      </w:r>
      <w:r>
        <w:rPr>
          <w:rFonts w:ascii="宋体" w:hAnsi="宋体" w:cs="宋体" w:eastAsia="宋体" w:hint="default"/>
          <w:spacing w:val="-5"/>
          <w:w w:val="102"/>
          <w:sz w:val="23"/>
          <w:szCs w:val="23"/>
        </w:rPr>
        <w:t>活</w:t>
      </w:r>
      <w:r>
        <w:rPr>
          <w:rFonts w:ascii="宋体" w:hAnsi="宋体" w:cs="宋体" w:eastAsia="宋体" w:hint="default"/>
          <w:spacing w:val="-5"/>
          <w:w w:val="102"/>
          <w:sz w:val="23"/>
          <w:szCs w:val="23"/>
        </w:rPr>
        <w:t>动</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预</w:t>
      </w:r>
      <w:r>
        <w:rPr>
          <w:rFonts w:ascii="宋体" w:hAnsi="宋体" w:cs="宋体" w:eastAsia="宋体" w:hint="default"/>
          <w:spacing w:val="-5"/>
          <w:w w:val="102"/>
          <w:sz w:val="23"/>
          <w:szCs w:val="23"/>
        </w:rPr>
        <w:t>定目</w:t>
      </w:r>
      <w:r>
        <w:rPr>
          <w:rFonts w:ascii="宋体" w:hAnsi="宋体" w:cs="宋体" w:eastAsia="宋体" w:hint="default"/>
          <w:spacing w:val="-5"/>
          <w:w w:val="102"/>
          <w:sz w:val="23"/>
          <w:szCs w:val="23"/>
        </w:rPr>
        <w:t>标</w:t>
      </w:r>
      <w:r>
        <w:rPr>
          <w:rFonts w:ascii="宋体" w:hAnsi="宋体" w:cs="宋体" w:eastAsia="宋体" w:hint="default"/>
          <w:spacing w:val="-5"/>
          <w:w w:val="102"/>
          <w:sz w:val="23"/>
          <w:szCs w:val="23"/>
        </w:rPr>
        <w:t>基</w:t>
      </w:r>
      <w:r>
        <w:rPr>
          <w:rFonts w:ascii="宋体" w:hAnsi="宋体" w:cs="宋体" w:eastAsia="宋体" w:hint="default"/>
          <w:spacing w:val="-5"/>
          <w:w w:val="102"/>
          <w:sz w:val="23"/>
          <w:szCs w:val="23"/>
        </w:rPr>
        <w:t>本实</w:t>
      </w:r>
      <w:r>
        <w:rPr>
          <w:rFonts w:ascii="宋体" w:hAnsi="宋体" w:cs="宋体" w:eastAsia="宋体" w:hint="default"/>
          <w:spacing w:val="-114"/>
          <w:w w:val="102"/>
          <w:sz w:val="23"/>
          <w:szCs w:val="23"/>
        </w:rPr>
        <w:t> </w:t>
      </w:r>
      <w:r>
        <w:rPr>
          <w:rFonts w:ascii="宋体" w:hAnsi="宋体" w:cs="宋体" w:eastAsia="宋体" w:hint="default"/>
          <w:spacing w:val="-5"/>
          <w:sz w:val="23"/>
          <w:szCs w:val="23"/>
        </w:rPr>
        <w:t>现</w:t>
      </w:r>
      <w:r>
        <w:rPr>
          <w:rFonts w:ascii="宋体" w:hAnsi="宋体" w:cs="宋体" w:eastAsia="宋体" w:hint="default"/>
          <w:spacing w:val="-5"/>
          <w:sz w:val="23"/>
          <w:szCs w:val="23"/>
        </w:rPr>
        <w:t>，公司</w:t>
      </w:r>
      <w:r>
        <w:rPr>
          <w:rFonts w:ascii="宋体" w:hAnsi="宋体" w:cs="宋体" w:eastAsia="宋体" w:hint="default"/>
          <w:spacing w:val="-5"/>
          <w:sz w:val="23"/>
          <w:szCs w:val="23"/>
        </w:rPr>
        <w:t>现</w:t>
      </w:r>
      <w:r>
        <w:rPr>
          <w:rFonts w:ascii="宋体" w:hAnsi="宋体" w:cs="宋体" w:eastAsia="宋体" w:hint="default"/>
          <w:spacing w:val="-5"/>
          <w:sz w:val="23"/>
          <w:szCs w:val="23"/>
        </w:rPr>
        <w:t>有内</w:t>
      </w:r>
      <w:r>
        <w:rPr>
          <w:rFonts w:ascii="宋体" w:hAnsi="宋体" w:cs="宋体" w:eastAsia="宋体" w:hint="default"/>
          <w:spacing w:val="-5"/>
          <w:sz w:val="23"/>
          <w:szCs w:val="23"/>
        </w:rPr>
        <w:t>部</w:t>
      </w:r>
      <w:r>
        <w:rPr>
          <w:rFonts w:ascii="宋体" w:hAnsi="宋体" w:cs="宋体" w:eastAsia="宋体" w:hint="default"/>
          <w:spacing w:val="-5"/>
          <w:sz w:val="23"/>
          <w:szCs w:val="23"/>
        </w:rPr>
        <w:t>控制是</w:t>
      </w:r>
      <w:r>
        <w:rPr>
          <w:rFonts w:ascii="宋体" w:hAnsi="宋体" w:cs="宋体" w:eastAsia="宋体" w:hint="default"/>
          <w:spacing w:val="-5"/>
          <w:sz w:val="23"/>
          <w:szCs w:val="23"/>
        </w:rPr>
        <w:t>合</w:t>
      </w:r>
      <w:r>
        <w:rPr>
          <w:rFonts w:ascii="宋体" w:hAnsi="宋体" w:cs="宋体" w:eastAsia="宋体" w:hint="default"/>
          <w:spacing w:val="-5"/>
          <w:sz w:val="23"/>
          <w:szCs w:val="23"/>
        </w:rPr>
        <w:t>理有</w:t>
      </w:r>
      <w:r>
        <w:rPr>
          <w:rFonts w:ascii="宋体" w:hAnsi="宋体" w:cs="宋体" w:eastAsia="宋体" w:hint="default"/>
          <w:spacing w:val="-5"/>
          <w:sz w:val="23"/>
          <w:szCs w:val="23"/>
        </w:rPr>
        <w:t>效</w:t>
      </w:r>
      <w:r>
        <w:rPr>
          <w:rFonts w:ascii="宋体" w:hAnsi="宋体" w:cs="宋体" w:eastAsia="宋体" w:hint="default"/>
          <w:spacing w:val="-5"/>
          <w:sz w:val="23"/>
          <w:szCs w:val="23"/>
        </w:rPr>
        <w:t>的。公司</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年内</w:t>
      </w:r>
      <w:r>
        <w:rPr>
          <w:rFonts w:ascii="宋体" w:hAnsi="宋体" w:cs="宋体" w:eastAsia="宋体" w:hint="default"/>
          <w:spacing w:val="-5"/>
          <w:sz w:val="23"/>
          <w:szCs w:val="23"/>
        </w:rPr>
        <w:t>部</w:t>
      </w:r>
      <w:r>
        <w:rPr>
          <w:rFonts w:ascii="宋体" w:hAnsi="宋体" w:cs="宋体" w:eastAsia="宋体" w:hint="default"/>
          <w:spacing w:val="-5"/>
          <w:sz w:val="23"/>
          <w:szCs w:val="23"/>
        </w:rPr>
        <w:t>控制</w:t>
      </w:r>
      <w:r>
        <w:rPr>
          <w:rFonts w:ascii="宋体" w:hAnsi="宋体" w:cs="宋体" w:eastAsia="宋体" w:hint="default"/>
          <w:spacing w:val="-5"/>
          <w:sz w:val="23"/>
          <w:szCs w:val="23"/>
        </w:rPr>
        <w:t>自</w:t>
      </w:r>
      <w:r>
        <w:rPr>
          <w:rFonts w:ascii="宋体" w:hAnsi="宋体" w:cs="宋体" w:eastAsia="宋体" w:hint="default"/>
          <w:spacing w:val="-5"/>
          <w:sz w:val="23"/>
          <w:szCs w:val="23"/>
        </w:rPr>
        <w:t>我</w:t>
      </w:r>
      <w:r>
        <w:rPr>
          <w:rFonts w:ascii="宋体" w:hAnsi="宋体" w:cs="宋体" w:eastAsia="宋体" w:hint="default"/>
          <w:spacing w:val="-5"/>
          <w:sz w:val="23"/>
          <w:szCs w:val="23"/>
        </w:rPr>
        <w:t>评</w:t>
      </w:r>
      <w:r>
        <w:rPr>
          <w:rFonts w:ascii="宋体" w:hAnsi="宋体" w:cs="宋体" w:eastAsia="宋体" w:hint="default"/>
          <w:spacing w:val="-5"/>
          <w:sz w:val="23"/>
          <w:szCs w:val="23"/>
        </w:rPr>
        <w:t>价</w:t>
      </w:r>
      <w:r>
        <w:rPr>
          <w:rFonts w:ascii="宋体" w:hAnsi="宋体" w:cs="宋体" w:eastAsia="宋体" w:hint="default"/>
          <w:spacing w:val="-5"/>
          <w:sz w:val="23"/>
          <w:szCs w:val="23"/>
        </w:rPr>
        <w:t>报告真实</w:t>
      </w:r>
      <w:r>
        <w:rPr>
          <w:rFonts w:ascii="宋体" w:hAnsi="宋体" w:cs="宋体" w:eastAsia="宋体" w:hint="default"/>
          <w:spacing w:val="-5"/>
          <w:sz w:val="23"/>
          <w:szCs w:val="23"/>
        </w:rPr>
        <w:t>客</w:t>
      </w:r>
      <w:r>
        <w:rPr>
          <w:rFonts w:ascii="宋体" w:hAnsi="宋体" w:cs="宋体" w:eastAsia="宋体" w:hint="default"/>
          <w:spacing w:val="-5"/>
          <w:sz w:val="23"/>
          <w:szCs w:val="23"/>
        </w:rPr>
        <w:t>观</w:t>
      </w:r>
      <w:r>
        <w:rPr>
          <w:rFonts w:ascii="宋体" w:hAnsi="宋体" w:cs="宋体" w:eastAsia="宋体" w:hint="default"/>
          <w:spacing w:val="-5"/>
          <w:sz w:val="23"/>
          <w:szCs w:val="23"/>
        </w:rPr>
        <w:t>地</w:t>
      </w:r>
      <w:r>
        <w:rPr>
          <w:rFonts w:ascii="宋体" w:hAnsi="宋体" w:cs="宋体" w:eastAsia="宋体" w:hint="default"/>
          <w:spacing w:val="-5"/>
          <w:sz w:val="23"/>
          <w:szCs w:val="23"/>
        </w:rPr>
        <w:t>反</w:t>
      </w:r>
    </w:p>
    <w:p>
      <w:pPr>
        <w:spacing w:line="278" w:lineRule="exact" w:before="0"/>
        <w:ind w:left="1516" w:right="2741" w:firstLine="0"/>
        <w:jc w:val="left"/>
        <w:rPr>
          <w:rFonts w:ascii="宋体" w:hAnsi="宋体" w:cs="宋体" w:eastAsia="宋体" w:hint="default"/>
          <w:sz w:val="23"/>
          <w:szCs w:val="23"/>
        </w:rPr>
      </w:pPr>
      <w:r>
        <w:rPr>
          <w:rFonts w:ascii="宋体" w:hAnsi="宋体" w:cs="宋体" w:eastAsia="宋体" w:hint="default"/>
          <w:sz w:val="23"/>
          <w:szCs w:val="23"/>
        </w:rPr>
        <w:t>映</w:t>
      </w:r>
      <w:r>
        <w:rPr>
          <w:rFonts w:ascii="宋体" w:hAnsi="宋体" w:cs="宋体" w:eastAsia="宋体" w:hint="default"/>
          <w:sz w:val="23"/>
          <w:szCs w:val="23"/>
        </w:rPr>
        <w:t>了公司</w:t>
      </w:r>
      <w:r>
        <w:rPr>
          <w:rFonts w:ascii="宋体" w:hAnsi="宋体" w:cs="宋体" w:eastAsia="宋体" w:hint="default"/>
          <w:sz w:val="23"/>
          <w:szCs w:val="23"/>
        </w:rPr>
        <w:t>治</w:t>
      </w:r>
      <w:r>
        <w:rPr>
          <w:rFonts w:ascii="宋体" w:hAnsi="宋体" w:cs="宋体" w:eastAsia="宋体" w:hint="default"/>
          <w:sz w:val="23"/>
          <w:szCs w:val="23"/>
        </w:rPr>
        <w:t>理和内</w:t>
      </w:r>
      <w:r>
        <w:rPr>
          <w:rFonts w:ascii="宋体" w:hAnsi="宋体" w:cs="宋体" w:eastAsia="宋体" w:hint="default"/>
          <w:sz w:val="23"/>
          <w:szCs w:val="23"/>
        </w:rPr>
        <w:t>部</w:t>
      </w:r>
      <w:r>
        <w:rPr>
          <w:rFonts w:ascii="宋体" w:hAnsi="宋体" w:cs="宋体" w:eastAsia="宋体" w:hint="default"/>
          <w:sz w:val="23"/>
          <w:szCs w:val="23"/>
        </w:rPr>
        <w:t>控制</w:t>
      </w:r>
      <w:r>
        <w:rPr>
          <w:rFonts w:ascii="宋体" w:hAnsi="宋体" w:cs="宋体" w:eastAsia="宋体" w:hint="default"/>
          <w:sz w:val="23"/>
          <w:szCs w:val="23"/>
        </w:rPr>
        <w:t>的实</w:t>
      </w:r>
      <w:r>
        <w:rPr>
          <w:rFonts w:ascii="宋体" w:hAnsi="宋体" w:cs="宋体" w:eastAsia="宋体" w:hint="default"/>
          <w:sz w:val="23"/>
          <w:szCs w:val="23"/>
        </w:rPr>
        <w:t>际情况</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2"/>
          <w:szCs w:val="22"/>
        </w:rPr>
      </w:pPr>
    </w:p>
    <w:p>
      <w:pPr>
        <w:spacing w:before="0"/>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七</w:t>
      </w: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内对公司高级管理人员的</w:t>
      </w:r>
      <w:r>
        <w:rPr>
          <w:rFonts w:ascii="宋体" w:hAnsi="宋体" w:cs="宋体" w:eastAsia="宋体" w:hint="default"/>
          <w:spacing w:val="-5"/>
          <w:sz w:val="23"/>
          <w:szCs w:val="23"/>
        </w:rPr>
        <w:t>考</w:t>
      </w:r>
      <w:r>
        <w:rPr>
          <w:rFonts w:ascii="宋体" w:hAnsi="宋体" w:cs="宋体" w:eastAsia="宋体" w:hint="default"/>
          <w:spacing w:val="-5"/>
          <w:sz w:val="23"/>
          <w:szCs w:val="23"/>
        </w:rPr>
        <w:t>评</w:t>
      </w:r>
      <w:r>
        <w:rPr>
          <w:rFonts w:ascii="宋体" w:hAnsi="宋体" w:cs="宋体" w:eastAsia="宋体" w:hint="default"/>
          <w:spacing w:val="-5"/>
          <w:sz w:val="23"/>
          <w:szCs w:val="23"/>
        </w:rPr>
        <w:t>及</w:t>
      </w:r>
      <w:r>
        <w:rPr>
          <w:rFonts w:ascii="宋体" w:hAnsi="宋体" w:cs="宋体" w:eastAsia="宋体" w:hint="default"/>
          <w:spacing w:val="-5"/>
          <w:sz w:val="23"/>
          <w:szCs w:val="23"/>
        </w:rPr>
        <w:t>激励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奖励</w:t>
      </w:r>
      <w:r>
        <w:rPr>
          <w:rFonts w:ascii="宋体" w:hAnsi="宋体" w:cs="宋体" w:eastAsia="宋体" w:hint="default"/>
          <w:spacing w:val="-5"/>
          <w:sz w:val="23"/>
          <w:szCs w:val="23"/>
        </w:rPr>
        <w:t>制</w:t>
      </w:r>
      <w:r>
        <w:rPr>
          <w:rFonts w:ascii="宋体" w:hAnsi="宋体" w:cs="宋体" w:eastAsia="宋体" w:hint="default"/>
          <w:spacing w:val="-5"/>
          <w:sz w:val="23"/>
          <w:szCs w:val="23"/>
        </w:rPr>
        <w:t>度的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、实</w:t>
      </w:r>
      <w:r>
        <w:rPr>
          <w:rFonts w:ascii="宋体" w:hAnsi="宋体" w:cs="宋体" w:eastAsia="宋体" w:hint="default"/>
          <w:spacing w:val="-5"/>
          <w:sz w:val="23"/>
          <w:szCs w:val="23"/>
        </w:rPr>
        <w:t>施</w:t>
      </w:r>
      <w:r>
        <w:rPr>
          <w:rFonts w:ascii="宋体" w:hAnsi="宋体" w:cs="宋体" w:eastAsia="宋体" w:hint="default"/>
          <w:spacing w:val="-5"/>
          <w:sz w:val="23"/>
          <w:szCs w:val="23"/>
        </w:rPr>
        <w:t>情况</w:t>
      </w:r>
      <w:r>
        <w:rPr>
          <w:rFonts w:ascii="宋体" w:hAnsi="宋体" w:cs="宋体" w:eastAsia="宋体" w:hint="default"/>
          <w:sz w:val="23"/>
          <w:szCs w:val="23"/>
        </w:rPr>
      </w:r>
    </w:p>
    <w:p>
      <w:pPr>
        <w:spacing w:line="340" w:lineRule="auto" w:before="160"/>
        <w:ind w:left="1516" w:right="0" w:firstLine="465"/>
        <w:jc w:val="left"/>
        <w:rPr>
          <w:rFonts w:ascii="宋体" w:hAnsi="宋体" w:cs="宋体" w:eastAsia="宋体" w:hint="default"/>
          <w:sz w:val="23"/>
          <w:szCs w:val="23"/>
        </w:rPr>
      </w:pPr>
      <w:r>
        <w:rPr>
          <w:rFonts w:ascii="宋体" w:hAnsi="宋体" w:cs="宋体" w:eastAsia="宋体" w:hint="default"/>
          <w:spacing w:val="-2"/>
          <w:sz w:val="23"/>
          <w:szCs w:val="23"/>
        </w:rPr>
        <w:t>公司</w:t>
      </w:r>
      <w:r>
        <w:rPr>
          <w:rFonts w:ascii="宋体" w:hAnsi="宋体" w:cs="宋体" w:eastAsia="宋体" w:hint="default"/>
          <w:spacing w:val="-2"/>
          <w:sz w:val="23"/>
          <w:szCs w:val="23"/>
        </w:rPr>
        <w:t>建</w:t>
      </w:r>
      <w:r>
        <w:rPr>
          <w:rFonts w:ascii="宋体" w:hAnsi="宋体" w:cs="宋体" w:eastAsia="宋体" w:hint="default"/>
          <w:spacing w:val="-2"/>
          <w:sz w:val="23"/>
          <w:szCs w:val="23"/>
        </w:rPr>
        <w:t>立</w:t>
      </w:r>
      <w:r>
        <w:rPr>
          <w:rFonts w:ascii="宋体" w:hAnsi="宋体" w:cs="宋体" w:eastAsia="宋体" w:hint="default"/>
          <w:spacing w:val="-2"/>
          <w:sz w:val="23"/>
          <w:szCs w:val="23"/>
        </w:rPr>
        <w:t>了高级管理人员的年度</w:t>
      </w:r>
      <w:r>
        <w:rPr>
          <w:rFonts w:ascii="宋体" w:hAnsi="宋体" w:cs="宋体" w:eastAsia="宋体" w:hint="default"/>
          <w:spacing w:val="-2"/>
          <w:sz w:val="23"/>
          <w:szCs w:val="23"/>
        </w:rPr>
        <w:t>薪酬</w:t>
      </w:r>
      <w:r>
        <w:rPr>
          <w:rFonts w:ascii="宋体" w:hAnsi="宋体" w:cs="宋体" w:eastAsia="宋体" w:hint="default"/>
          <w:spacing w:val="-2"/>
          <w:sz w:val="23"/>
          <w:szCs w:val="23"/>
        </w:rPr>
        <w:t>与</w:t>
      </w:r>
      <w:r>
        <w:rPr>
          <w:rFonts w:ascii="宋体" w:hAnsi="宋体" w:cs="宋体" w:eastAsia="宋体" w:hint="default"/>
          <w:spacing w:val="-2"/>
          <w:sz w:val="23"/>
          <w:szCs w:val="23"/>
        </w:rPr>
        <w:t>公司</w:t>
      </w:r>
      <w:r>
        <w:rPr>
          <w:rFonts w:ascii="宋体" w:hAnsi="宋体" w:cs="宋体" w:eastAsia="宋体" w:hint="default"/>
          <w:spacing w:val="-2"/>
          <w:sz w:val="23"/>
          <w:szCs w:val="23"/>
        </w:rPr>
        <w:t>业</w:t>
      </w:r>
      <w:r>
        <w:rPr>
          <w:rFonts w:ascii="宋体" w:hAnsi="宋体" w:cs="宋体" w:eastAsia="宋体" w:hint="default"/>
          <w:spacing w:val="-2"/>
          <w:sz w:val="23"/>
          <w:szCs w:val="23"/>
        </w:rPr>
        <w:t>绩</w:t>
      </w:r>
      <w:r>
        <w:rPr>
          <w:rFonts w:ascii="宋体" w:hAnsi="宋体" w:cs="宋体" w:eastAsia="宋体" w:hint="default"/>
          <w:spacing w:val="-2"/>
          <w:sz w:val="23"/>
          <w:szCs w:val="23"/>
        </w:rPr>
        <w:t>挂钩</w:t>
      </w:r>
      <w:r>
        <w:rPr>
          <w:rFonts w:ascii="宋体" w:hAnsi="宋体" w:cs="宋体" w:eastAsia="宋体" w:hint="default"/>
          <w:spacing w:val="-2"/>
          <w:sz w:val="23"/>
          <w:szCs w:val="23"/>
        </w:rPr>
        <w:t>的</w:t>
      </w:r>
      <w:r>
        <w:rPr>
          <w:rFonts w:ascii="宋体" w:hAnsi="宋体" w:cs="宋体" w:eastAsia="宋体" w:hint="default"/>
          <w:spacing w:val="-2"/>
          <w:sz w:val="23"/>
          <w:szCs w:val="23"/>
        </w:rPr>
        <w:t>绩效考</w:t>
      </w:r>
      <w:r>
        <w:rPr>
          <w:rFonts w:ascii="宋体" w:hAnsi="宋体" w:cs="宋体" w:eastAsia="宋体" w:hint="default"/>
          <w:spacing w:val="-2"/>
          <w:sz w:val="23"/>
          <w:szCs w:val="23"/>
        </w:rPr>
        <w:t>核</w:t>
      </w:r>
      <w:r>
        <w:rPr>
          <w:rFonts w:ascii="宋体" w:hAnsi="宋体" w:cs="宋体" w:eastAsia="宋体" w:hint="default"/>
          <w:spacing w:val="-2"/>
          <w:sz w:val="23"/>
          <w:szCs w:val="23"/>
        </w:rPr>
        <w:t>与</w:t>
      </w:r>
      <w:r>
        <w:rPr>
          <w:rFonts w:ascii="宋体" w:hAnsi="宋体" w:cs="宋体" w:eastAsia="宋体" w:hint="default"/>
          <w:spacing w:val="-2"/>
          <w:sz w:val="23"/>
          <w:szCs w:val="23"/>
        </w:rPr>
        <w:t>激励</w:t>
      </w:r>
      <w:r>
        <w:rPr>
          <w:rFonts w:ascii="宋体" w:hAnsi="宋体" w:cs="宋体" w:eastAsia="宋体" w:hint="default"/>
          <w:spacing w:val="-2"/>
          <w:sz w:val="23"/>
          <w:szCs w:val="23"/>
        </w:rPr>
        <w:t>约束</w:t>
      </w:r>
      <w:r>
        <w:rPr>
          <w:rFonts w:ascii="宋体" w:hAnsi="宋体" w:cs="宋体" w:eastAsia="宋体" w:hint="default"/>
          <w:spacing w:val="-2"/>
          <w:sz w:val="23"/>
          <w:szCs w:val="23"/>
        </w:rPr>
        <w:t>机</w:t>
      </w:r>
      <w:r>
        <w:rPr>
          <w:rFonts w:ascii="宋体" w:hAnsi="宋体" w:cs="宋体" w:eastAsia="宋体" w:hint="default"/>
          <w:spacing w:val="-2"/>
          <w:sz w:val="23"/>
          <w:szCs w:val="23"/>
        </w:rPr>
        <w:t>制</w:t>
      </w:r>
      <w:r>
        <w:rPr>
          <w:rFonts w:ascii="宋体" w:hAnsi="宋体" w:cs="宋体" w:eastAsia="宋体" w:hint="default"/>
          <w:spacing w:val="-2"/>
          <w:sz w:val="23"/>
          <w:szCs w:val="23"/>
        </w:rPr>
        <w:t>，</w:t>
      </w:r>
      <w:r>
        <w:rPr>
          <w:rFonts w:ascii="宋体" w:hAnsi="宋体" w:cs="宋体" w:eastAsia="宋体" w:hint="default"/>
          <w:w w:val="102"/>
          <w:sz w:val="23"/>
          <w:szCs w:val="23"/>
        </w:rPr>
        <w:t> </w:t>
      </w:r>
      <w:r>
        <w:rPr>
          <w:rFonts w:ascii="宋体" w:hAnsi="宋体" w:cs="宋体" w:eastAsia="宋体" w:hint="default"/>
          <w:spacing w:val="-5"/>
          <w:sz w:val="23"/>
          <w:szCs w:val="23"/>
        </w:rPr>
        <w:t>公司董事会</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年度</w:t>
      </w:r>
      <w:r>
        <w:rPr>
          <w:rFonts w:ascii="宋体" w:hAnsi="宋体" w:cs="宋体" w:eastAsia="宋体" w:hint="default"/>
          <w:spacing w:val="-5"/>
          <w:sz w:val="23"/>
          <w:szCs w:val="23"/>
        </w:rPr>
        <w:t>经营</w:t>
      </w:r>
      <w:r>
        <w:rPr>
          <w:rFonts w:ascii="宋体" w:hAnsi="宋体" w:cs="宋体" w:eastAsia="宋体" w:hint="default"/>
          <w:spacing w:val="-5"/>
          <w:sz w:val="23"/>
          <w:szCs w:val="23"/>
        </w:rPr>
        <w:t>目</w:t>
      </w:r>
      <w:r>
        <w:rPr>
          <w:rFonts w:ascii="宋体" w:hAnsi="宋体" w:cs="宋体" w:eastAsia="宋体" w:hint="default"/>
          <w:spacing w:val="-5"/>
          <w:sz w:val="23"/>
          <w:szCs w:val="23"/>
        </w:rPr>
        <w:t>标，确</w:t>
      </w:r>
      <w:r>
        <w:rPr>
          <w:rFonts w:ascii="宋体" w:hAnsi="宋体" w:cs="宋体" w:eastAsia="宋体" w:hint="default"/>
          <w:spacing w:val="-5"/>
          <w:sz w:val="23"/>
          <w:szCs w:val="23"/>
        </w:rPr>
        <w:t>定</w:t>
      </w:r>
      <w:r>
        <w:rPr>
          <w:rFonts w:ascii="宋体" w:hAnsi="宋体" w:cs="宋体" w:eastAsia="宋体" w:hint="default"/>
          <w:spacing w:val="-5"/>
          <w:sz w:val="23"/>
          <w:szCs w:val="23"/>
        </w:rPr>
        <w:t>高管人员的管理</w:t>
      </w:r>
      <w:r>
        <w:rPr>
          <w:rFonts w:ascii="宋体" w:hAnsi="宋体" w:cs="宋体" w:eastAsia="宋体" w:hint="default"/>
          <w:spacing w:val="-5"/>
          <w:sz w:val="23"/>
          <w:szCs w:val="23"/>
        </w:rPr>
        <w:t>职</w:t>
      </w:r>
      <w:r>
        <w:rPr>
          <w:rFonts w:ascii="宋体" w:hAnsi="宋体" w:cs="宋体" w:eastAsia="宋体" w:hint="default"/>
          <w:spacing w:val="-5"/>
          <w:sz w:val="23"/>
          <w:szCs w:val="23"/>
        </w:rPr>
        <w:t>责和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指</w:t>
      </w:r>
      <w:r>
        <w:rPr>
          <w:rFonts w:ascii="宋体" w:hAnsi="宋体" w:cs="宋体" w:eastAsia="宋体" w:hint="default"/>
          <w:spacing w:val="-5"/>
          <w:sz w:val="23"/>
          <w:szCs w:val="23"/>
        </w:rPr>
        <w:t>标，并</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公司</w:t>
      </w:r>
      <w:r>
        <w:rPr>
          <w:rFonts w:ascii="宋体" w:hAnsi="宋体" w:cs="宋体" w:eastAsia="宋体" w:hint="default"/>
          <w:spacing w:val="7"/>
          <w:sz w:val="23"/>
          <w:szCs w:val="23"/>
        </w:rPr>
        <w:t> </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年度计</w:t>
      </w:r>
      <w:r>
        <w:rPr>
          <w:rFonts w:ascii="宋体" w:hAnsi="宋体" w:cs="宋体" w:eastAsia="宋体" w:hint="default"/>
          <w:spacing w:val="-5"/>
          <w:sz w:val="23"/>
          <w:szCs w:val="23"/>
        </w:rPr>
        <w:t>划</w:t>
      </w:r>
      <w:r>
        <w:rPr>
          <w:rFonts w:ascii="宋体" w:hAnsi="宋体" w:cs="宋体" w:eastAsia="宋体" w:hint="default"/>
          <w:spacing w:val="-5"/>
          <w:sz w:val="23"/>
          <w:szCs w:val="23"/>
        </w:rPr>
        <w:t>完</w:t>
      </w:r>
      <w:r>
        <w:rPr>
          <w:rFonts w:ascii="宋体" w:hAnsi="宋体" w:cs="宋体" w:eastAsia="宋体" w:hint="default"/>
          <w:spacing w:val="-5"/>
          <w:sz w:val="23"/>
          <w:szCs w:val="23"/>
        </w:rPr>
        <w:t>成</w:t>
      </w:r>
      <w:r>
        <w:rPr>
          <w:rFonts w:ascii="宋体" w:hAnsi="宋体" w:cs="宋体" w:eastAsia="宋体" w:hint="default"/>
          <w:spacing w:val="-5"/>
          <w:sz w:val="23"/>
          <w:szCs w:val="23"/>
        </w:rPr>
        <w:t>情况</w:t>
      </w:r>
      <w:r>
        <w:rPr>
          <w:rFonts w:ascii="宋体" w:hAnsi="宋体" w:cs="宋体" w:eastAsia="宋体" w:hint="default"/>
          <w:spacing w:val="-5"/>
          <w:sz w:val="23"/>
          <w:szCs w:val="23"/>
        </w:rPr>
        <w:t>，对</w:t>
      </w:r>
      <w:r>
        <w:rPr>
          <w:rFonts w:ascii="宋体" w:hAnsi="宋体" w:cs="宋体" w:eastAsia="宋体" w:hint="default"/>
          <w:spacing w:val="-5"/>
          <w:sz w:val="23"/>
          <w:szCs w:val="23"/>
        </w:rPr>
        <w:t>经营</w:t>
      </w:r>
      <w:r>
        <w:rPr>
          <w:rFonts w:ascii="宋体" w:hAnsi="宋体" w:cs="宋体" w:eastAsia="宋体" w:hint="default"/>
          <w:spacing w:val="-5"/>
          <w:sz w:val="23"/>
          <w:szCs w:val="23"/>
        </w:rPr>
        <w:t>管理</w:t>
      </w:r>
      <w:r>
        <w:rPr>
          <w:rFonts w:ascii="宋体" w:hAnsi="宋体" w:cs="宋体" w:eastAsia="宋体" w:hint="default"/>
          <w:spacing w:val="-5"/>
          <w:sz w:val="23"/>
          <w:szCs w:val="23"/>
        </w:rPr>
        <w:t>层</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评</w:t>
      </w:r>
      <w:r>
        <w:rPr>
          <w:rFonts w:ascii="宋体" w:hAnsi="宋体" w:cs="宋体" w:eastAsia="宋体" w:hint="default"/>
          <w:spacing w:val="-5"/>
          <w:sz w:val="23"/>
          <w:szCs w:val="23"/>
        </w:rPr>
        <w:t>定</w:t>
      </w:r>
      <w:r>
        <w:rPr>
          <w:rFonts w:ascii="宋体" w:hAnsi="宋体" w:cs="宋体" w:eastAsia="宋体" w:hint="default"/>
          <w:spacing w:val="-5"/>
          <w:sz w:val="23"/>
          <w:szCs w:val="23"/>
        </w:rPr>
        <w:t>。公司董事会</w:t>
      </w:r>
      <w:r>
        <w:rPr>
          <w:rFonts w:ascii="宋体" w:hAnsi="宋体" w:cs="宋体" w:eastAsia="宋体" w:hint="default"/>
          <w:spacing w:val="-5"/>
          <w:sz w:val="23"/>
          <w:szCs w:val="23"/>
        </w:rPr>
        <w:t>薪酬</w:t>
      </w:r>
      <w:r>
        <w:rPr>
          <w:rFonts w:ascii="宋体" w:hAnsi="宋体" w:cs="宋体" w:eastAsia="宋体" w:hint="default"/>
          <w:spacing w:val="-5"/>
          <w:sz w:val="23"/>
          <w:szCs w:val="23"/>
        </w:rPr>
        <w:t>与</w:t>
      </w:r>
      <w:r>
        <w:rPr>
          <w:rFonts w:ascii="宋体" w:hAnsi="宋体" w:cs="宋体" w:eastAsia="宋体" w:hint="default"/>
          <w:spacing w:val="-5"/>
          <w:sz w:val="23"/>
          <w:szCs w:val="23"/>
        </w:rPr>
        <w:t>考</w:t>
      </w:r>
      <w:r>
        <w:rPr>
          <w:rFonts w:ascii="宋体" w:hAnsi="宋体" w:cs="宋体" w:eastAsia="宋体" w:hint="default"/>
          <w:spacing w:val="-5"/>
          <w:sz w:val="23"/>
          <w:szCs w:val="23"/>
        </w:rPr>
        <w:t>核委</w:t>
      </w:r>
      <w:r>
        <w:rPr>
          <w:rFonts w:ascii="宋体" w:hAnsi="宋体" w:cs="宋体" w:eastAsia="宋体" w:hint="default"/>
          <w:spacing w:val="-5"/>
          <w:sz w:val="23"/>
          <w:szCs w:val="23"/>
        </w:rPr>
        <w:t>员会负</w:t>
      </w:r>
      <w:r>
        <w:rPr>
          <w:rFonts w:ascii="宋体" w:hAnsi="宋体" w:cs="宋体" w:eastAsia="宋体" w:hint="default"/>
          <w:sz w:val="23"/>
          <w:szCs w:val="23"/>
        </w:rPr>
      </w:r>
    </w:p>
    <w:p>
      <w:pPr>
        <w:spacing w:line="364" w:lineRule="auto" w:before="6"/>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责对高级管理人员</w:t>
      </w:r>
      <w:r>
        <w:rPr>
          <w:rFonts w:ascii="宋体" w:hAnsi="宋体" w:cs="宋体" w:eastAsia="宋体" w:hint="default"/>
          <w:spacing w:val="-5"/>
          <w:sz w:val="23"/>
          <w:szCs w:val="23"/>
        </w:rPr>
        <w:t>考</w:t>
      </w:r>
      <w:r>
        <w:rPr>
          <w:rFonts w:ascii="宋体" w:hAnsi="宋体" w:cs="宋体" w:eastAsia="宋体" w:hint="default"/>
          <w:spacing w:val="-5"/>
          <w:sz w:val="23"/>
          <w:szCs w:val="23"/>
        </w:rPr>
        <w:t>核</w:t>
      </w:r>
      <w:r>
        <w:rPr>
          <w:rFonts w:ascii="宋体" w:hAnsi="宋体" w:cs="宋体" w:eastAsia="宋体" w:hint="default"/>
          <w:spacing w:val="-5"/>
          <w:sz w:val="23"/>
          <w:szCs w:val="23"/>
        </w:rPr>
        <w:t>、</w:t>
      </w:r>
      <w:r>
        <w:rPr>
          <w:rFonts w:ascii="宋体" w:hAnsi="宋体" w:cs="宋体" w:eastAsia="宋体" w:hint="default"/>
          <w:spacing w:val="-5"/>
          <w:sz w:val="23"/>
          <w:szCs w:val="23"/>
        </w:rPr>
        <w:t>激励</w:t>
      </w:r>
      <w:r>
        <w:rPr>
          <w:rFonts w:ascii="宋体" w:hAnsi="宋体" w:cs="宋体" w:eastAsia="宋体" w:hint="default"/>
          <w:spacing w:val="-5"/>
          <w:sz w:val="23"/>
          <w:szCs w:val="23"/>
        </w:rPr>
        <w:t>、</w:t>
      </w:r>
      <w:r>
        <w:rPr>
          <w:rFonts w:ascii="宋体" w:hAnsi="宋体" w:cs="宋体" w:eastAsia="宋体" w:hint="default"/>
          <w:spacing w:val="-5"/>
          <w:sz w:val="23"/>
          <w:szCs w:val="23"/>
        </w:rPr>
        <w:t>奖励</w:t>
      </w:r>
      <w:r>
        <w:rPr>
          <w:rFonts w:ascii="宋体" w:hAnsi="宋体" w:cs="宋体" w:eastAsia="宋体" w:hint="default"/>
          <w:spacing w:val="-5"/>
          <w:sz w:val="23"/>
          <w:szCs w:val="23"/>
        </w:rPr>
        <w:t>机</w:t>
      </w:r>
      <w:r>
        <w:rPr>
          <w:rFonts w:ascii="宋体" w:hAnsi="宋体" w:cs="宋体" w:eastAsia="宋体" w:hint="default"/>
          <w:spacing w:val="-5"/>
          <w:sz w:val="23"/>
          <w:szCs w:val="23"/>
        </w:rPr>
        <w:t>制</w:t>
      </w:r>
      <w:r>
        <w:rPr>
          <w:rFonts w:ascii="宋体" w:hAnsi="宋体" w:cs="宋体" w:eastAsia="宋体" w:hint="default"/>
          <w:spacing w:val="-5"/>
          <w:sz w:val="23"/>
          <w:szCs w:val="23"/>
        </w:rPr>
        <w:t>的</w:t>
      </w:r>
      <w:r>
        <w:rPr>
          <w:rFonts w:ascii="宋体" w:hAnsi="宋体" w:cs="宋体" w:eastAsia="宋体" w:hint="default"/>
          <w:spacing w:val="-5"/>
          <w:sz w:val="23"/>
          <w:szCs w:val="23"/>
        </w:rPr>
        <w:t>建</w:t>
      </w:r>
      <w:r>
        <w:rPr>
          <w:rFonts w:ascii="宋体" w:hAnsi="宋体" w:cs="宋体" w:eastAsia="宋体" w:hint="default"/>
          <w:spacing w:val="-5"/>
          <w:sz w:val="23"/>
          <w:szCs w:val="23"/>
        </w:rPr>
        <w:t>立</w:t>
      </w:r>
      <w:r>
        <w:rPr>
          <w:rFonts w:ascii="宋体" w:hAnsi="宋体" w:cs="宋体" w:eastAsia="宋体" w:hint="default"/>
          <w:spacing w:val="-5"/>
          <w:sz w:val="23"/>
          <w:szCs w:val="23"/>
        </w:rPr>
        <w:t>及实</w:t>
      </w:r>
      <w:r>
        <w:rPr>
          <w:rFonts w:ascii="宋体" w:hAnsi="宋体" w:cs="宋体" w:eastAsia="宋体" w:hint="default"/>
          <w:spacing w:val="-5"/>
          <w:sz w:val="23"/>
          <w:szCs w:val="23"/>
        </w:rPr>
        <w:t>施</w:t>
      </w:r>
      <w:r>
        <w:rPr>
          <w:rFonts w:ascii="宋体" w:hAnsi="宋体" w:cs="宋体" w:eastAsia="宋体" w:hint="default"/>
          <w:spacing w:val="-5"/>
          <w:sz w:val="23"/>
          <w:szCs w:val="23"/>
        </w:rPr>
        <w:t>，</w:t>
      </w:r>
      <w:r>
        <w:rPr>
          <w:rFonts w:ascii="宋体" w:hAnsi="宋体" w:cs="宋体" w:eastAsia="宋体" w:hint="default"/>
          <w:spacing w:val="-5"/>
          <w:sz w:val="23"/>
          <w:szCs w:val="23"/>
        </w:rPr>
        <w:t>根</w:t>
      </w:r>
      <w:r>
        <w:rPr>
          <w:rFonts w:ascii="宋体" w:hAnsi="宋体" w:cs="宋体" w:eastAsia="宋体" w:hint="default"/>
          <w:spacing w:val="-5"/>
          <w:sz w:val="23"/>
          <w:szCs w:val="23"/>
        </w:rPr>
        <w:t>据</w:t>
      </w:r>
      <w:r>
        <w:rPr>
          <w:rFonts w:ascii="宋体" w:hAnsi="宋体" w:cs="宋体" w:eastAsia="宋体" w:hint="default"/>
          <w:spacing w:val="-5"/>
          <w:sz w:val="23"/>
          <w:szCs w:val="23"/>
        </w:rPr>
        <w:t>年</w:t>
      </w:r>
      <w:r>
        <w:rPr>
          <w:rFonts w:ascii="宋体" w:hAnsi="宋体" w:cs="宋体" w:eastAsia="宋体" w:hint="default"/>
          <w:spacing w:val="-5"/>
          <w:sz w:val="23"/>
          <w:szCs w:val="23"/>
        </w:rPr>
        <w:t>终</w:t>
      </w:r>
      <w:r>
        <w:rPr>
          <w:rFonts w:ascii="宋体" w:hAnsi="宋体" w:cs="宋体" w:eastAsia="宋体" w:hint="default"/>
          <w:spacing w:val="-5"/>
          <w:sz w:val="23"/>
          <w:szCs w:val="23"/>
        </w:rPr>
        <w:t>考</w:t>
      </w:r>
      <w:r>
        <w:rPr>
          <w:rFonts w:ascii="宋体" w:hAnsi="宋体" w:cs="宋体" w:eastAsia="宋体" w:hint="default"/>
          <w:spacing w:val="-5"/>
          <w:sz w:val="23"/>
          <w:szCs w:val="23"/>
        </w:rPr>
        <w:t>评</w:t>
      </w:r>
      <w:r>
        <w:rPr>
          <w:rFonts w:ascii="宋体" w:hAnsi="宋体" w:cs="宋体" w:eastAsia="宋体" w:hint="default"/>
          <w:spacing w:val="-5"/>
          <w:sz w:val="23"/>
          <w:szCs w:val="23"/>
        </w:rPr>
        <w:t>结</w:t>
      </w:r>
      <w:r>
        <w:rPr>
          <w:rFonts w:ascii="宋体" w:hAnsi="宋体" w:cs="宋体" w:eastAsia="宋体" w:hint="default"/>
          <w:spacing w:val="-5"/>
          <w:sz w:val="23"/>
          <w:szCs w:val="23"/>
        </w:rPr>
        <w:t>果</w:t>
      </w:r>
      <w:r>
        <w:rPr>
          <w:rFonts w:ascii="宋体" w:hAnsi="宋体" w:cs="宋体" w:eastAsia="宋体" w:hint="default"/>
          <w:spacing w:val="-5"/>
          <w:sz w:val="23"/>
          <w:szCs w:val="23"/>
        </w:rPr>
        <w:t>对公司高级</w:t>
      </w:r>
      <w:r>
        <w:rPr>
          <w:rFonts w:ascii="宋体" w:hAnsi="宋体" w:cs="宋体" w:eastAsia="宋体" w:hint="default"/>
          <w:spacing w:val="90"/>
          <w:sz w:val="23"/>
          <w:szCs w:val="23"/>
        </w:rPr>
        <w:t> </w:t>
      </w:r>
      <w:r>
        <w:rPr>
          <w:rFonts w:ascii="宋体" w:hAnsi="宋体" w:cs="宋体" w:eastAsia="宋体" w:hint="default"/>
          <w:spacing w:val="90"/>
          <w:sz w:val="23"/>
          <w:szCs w:val="23"/>
        </w:rPr>
      </w:r>
      <w:r>
        <w:rPr>
          <w:rFonts w:ascii="宋体" w:hAnsi="宋体" w:cs="宋体" w:eastAsia="宋体" w:hint="default"/>
          <w:sz w:val="23"/>
          <w:szCs w:val="23"/>
        </w:rPr>
        <w:t>管理人员实</w:t>
      </w:r>
      <w:r>
        <w:rPr>
          <w:rFonts w:ascii="宋体" w:hAnsi="宋体" w:cs="宋体" w:eastAsia="宋体" w:hint="default"/>
          <w:sz w:val="23"/>
          <w:szCs w:val="23"/>
        </w:rPr>
        <w:t>施</w:t>
      </w:r>
      <w:r>
        <w:rPr>
          <w:rFonts w:ascii="宋体" w:hAnsi="宋体" w:cs="宋体" w:eastAsia="宋体" w:hint="default"/>
          <w:sz w:val="23"/>
          <w:szCs w:val="23"/>
        </w:rPr>
        <w:t>奖</w:t>
      </w:r>
      <w:r>
        <w:rPr>
          <w:rFonts w:ascii="宋体" w:hAnsi="宋体" w:cs="宋体" w:eastAsia="宋体" w:hint="default"/>
          <w:sz w:val="23"/>
          <w:szCs w:val="23"/>
        </w:rPr>
        <w:t>惩</w:t>
      </w:r>
      <w:r>
        <w:rPr>
          <w:rFonts w:ascii="宋体" w:hAnsi="宋体" w:cs="宋体" w:eastAsia="宋体" w:hint="default"/>
          <w:sz w:val="23"/>
          <w:szCs w:val="23"/>
        </w:rPr>
        <w:t>。公司高级管理人员的</w:t>
      </w:r>
      <w:r>
        <w:rPr>
          <w:rFonts w:ascii="宋体" w:hAnsi="宋体" w:cs="宋体" w:eastAsia="宋体" w:hint="default"/>
          <w:sz w:val="23"/>
          <w:szCs w:val="23"/>
        </w:rPr>
        <w:t>绩效考</w:t>
      </w:r>
      <w:r>
        <w:rPr>
          <w:rFonts w:ascii="宋体" w:hAnsi="宋体" w:cs="宋体" w:eastAsia="宋体" w:hint="default"/>
          <w:sz w:val="23"/>
          <w:szCs w:val="23"/>
        </w:rPr>
        <w:t>评</w:t>
      </w:r>
      <w:r>
        <w:rPr>
          <w:rFonts w:ascii="宋体" w:hAnsi="宋体" w:cs="宋体" w:eastAsia="宋体" w:hint="default"/>
          <w:sz w:val="23"/>
          <w:szCs w:val="23"/>
        </w:rPr>
        <w:t>和</w:t>
      </w:r>
      <w:r>
        <w:rPr>
          <w:rFonts w:ascii="宋体" w:hAnsi="宋体" w:cs="宋体" w:eastAsia="宋体" w:hint="default"/>
          <w:sz w:val="23"/>
          <w:szCs w:val="23"/>
        </w:rPr>
        <w:t>激励</w:t>
      </w:r>
      <w:r>
        <w:rPr>
          <w:rFonts w:ascii="宋体" w:hAnsi="宋体" w:cs="宋体" w:eastAsia="宋体" w:hint="default"/>
          <w:sz w:val="23"/>
          <w:szCs w:val="23"/>
        </w:rPr>
        <w:t>已形</w:t>
      </w:r>
      <w:r>
        <w:rPr>
          <w:rFonts w:ascii="宋体" w:hAnsi="宋体" w:cs="宋体" w:eastAsia="宋体" w:hint="default"/>
          <w:sz w:val="23"/>
          <w:szCs w:val="23"/>
        </w:rPr>
        <w:t>成制</w:t>
      </w:r>
      <w:r>
        <w:rPr>
          <w:rFonts w:ascii="宋体" w:hAnsi="宋体" w:cs="宋体" w:eastAsia="宋体" w:hint="default"/>
          <w:sz w:val="23"/>
          <w:szCs w:val="23"/>
        </w:rPr>
        <w:t>度</w:t>
      </w:r>
      <w:r>
        <w:rPr>
          <w:rFonts w:ascii="宋体" w:hAnsi="宋体" w:cs="宋体" w:eastAsia="宋体" w:hint="default"/>
          <w:sz w:val="23"/>
          <w:szCs w:val="23"/>
        </w:rPr>
        <w:t>化</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27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3"/>
        <w:spacing w:line="400" w:lineRule="exact"/>
        <w:ind w:left="4598" w:right="0"/>
        <w:jc w:val="left"/>
        <w:rPr>
          <w:b w:val="0"/>
          <w:bCs w:val="0"/>
        </w:rPr>
      </w:pPr>
      <w:r>
        <w:rPr>
          <w:spacing w:val="4"/>
        </w:rPr>
        <w:t>第七节</w:t>
      </w:r>
      <w:r>
        <w:rPr>
          <w:spacing w:val="65"/>
        </w:rPr>
        <w:t> </w:t>
      </w:r>
      <w:r>
        <w:rPr>
          <w:spacing w:val="3"/>
        </w:rPr>
        <w:t>股东大会情况</w:t>
      </w:r>
      <w:r>
        <w:rPr>
          <w:b w:val="0"/>
          <w:bCs w:val="0"/>
          <w:spacing w:val="3"/>
        </w:rPr>
      </w:r>
    </w:p>
    <w:p>
      <w:pPr>
        <w:spacing w:line="240" w:lineRule="auto" w:before="11"/>
        <w:rPr>
          <w:rFonts w:ascii="Microsoft JhengHei" w:hAnsi="Microsoft JhengHei" w:cs="Microsoft JhengHei" w:eastAsia="Microsoft JhengHei" w:hint="default"/>
          <w:b/>
          <w:bCs/>
          <w:sz w:val="15"/>
          <w:szCs w:val="15"/>
        </w:rPr>
      </w:pPr>
    </w:p>
    <w:p>
      <w:pPr>
        <w:spacing w:before="0"/>
        <w:ind w:left="1982" w:right="0" w:firstLine="0"/>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共</w:t>
      </w:r>
      <w:r>
        <w:rPr>
          <w:rFonts w:ascii="宋体" w:hAnsi="宋体" w:cs="宋体" w:eastAsia="宋体" w:hint="default"/>
          <w:spacing w:val="-5"/>
          <w:sz w:val="23"/>
          <w:szCs w:val="23"/>
        </w:rPr>
        <w:t>召开</w:t>
      </w:r>
      <w:r>
        <w:rPr>
          <w:rFonts w:ascii="宋体" w:hAnsi="宋体" w:cs="宋体" w:eastAsia="宋体" w:hint="default"/>
          <w:spacing w:val="-5"/>
          <w:sz w:val="23"/>
          <w:szCs w:val="23"/>
        </w:rPr>
        <w:t>了</w:t>
      </w:r>
      <w:r>
        <w:rPr>
          <w:rFonts w:ascii="宋体" w:hAnsi="宋体" w:cs="宋体" w:eastAsia="宋体" w:hint="default"/>
          <w:spacing w:val="-5"/>
          <w:sz w:val="23"/>
          <w:szCs w:val="23"/>
        </w:rPr>
        <w:t>二</w:t>
      </w:r>
      <w:r>
        <w:rPr>
          <w:rFonts w:ascii="宋体" w:hAnsi="宋体" w:cs="宋体" w:eastAsia="宋体" w:hint="default"/>
          <w:spacing w:val="-5"/>
          <w:sz w:val="23"/>
          <w:szCs w:val="23"/>
        </w:rPr>
        <w:t>次</w:t>
      </w:r>
      <w:r>
        <w:rPr>
          <w:rFonts w:ascii="宋体" w:hAnsi="宋体" w:cs="宋体" w:eastAsia="宋体" w:hint="default"/>
          <w:spacing w:val="-5"/>
          <w:sz w:val="23"/>
          <w:szCs w:val="23"/>
        </w:rPr>
        <w:t>股东</w:t>
      </w:r>
      <w:r>
        <w:rPr>
          <w:rFonts w:ascii="宋体" w:hAnsi="宋体" w:cs="宋体" w:eastAsia="宋体" w:hint="default"/>
          <w:spacing w:val="-5"/>
          <w:sz w:val="23"/>
          <w:szCs w:val="23"/>
        </w:rPr>
        <w:t>大会</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2009</w:t>
      </w:r>
      <w:r>
        <w:rPr>
          <w:rFonts w:ascii="宋体" w:hAnsi="宋体" w:cs="宋体" w:eastAsia="宋体" w:hint="default"/>
          <w:spacing w:val="-5"/>
          <w:sz w:val="23"/>
          <w:szCs w:val="23"/>
        </w:rPr>
        <w:t>年年度</w:t>
      </w:r>
      <w:r>
        <w:rPr>
          <w:rFonts w:ascii="宋体" w:hAnsi="宋体" w:cs="宋体" w:eastAsia="宋体" w:hint="default"/>
          <w:spacing w:val="-5"/>
          <w:sz w:val="23"/>
          <w:szCs w:val="23"/>
        </w:rPr>
        <w:t>股东</w:t>
      </w:r>
      <w:r>
        <w:rPr>
          <w:rFonts w:ascii="宋体" w:hAnsi="宋体" w:cs="宋体" w:eastAsia="宋体" w:hint="default"/>
          <w:spacing w:val="-5"/>
          <w:sz w:val="23"/>
          <w:szCs w:val="23"/>
        </w:rPr>
        <w:t>大会、</w:t>
      </w: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w:t>
      </w:r>
      <w:r>
        <w:rPr>
          <w:rFonts w:ascii="宋体" w:hAnsi="宋体" w:cs="宋体" w:eastAsia="宋体" w:hint="default"/>
          <w:spacing w:val="-5"/>
          <w:sz w:val="23"/>
          <w:szCs w:val="23"/>
        </w:rPr>
        <w:t>第一</w:t>
      </w:r>
      <w:r>
        <w:rPr>
          <w:rFonts w:ascii="宋体" w:hAnsi="宋体" w:cs="宋体" w:eastAsia="宋体" w:hint="default"/>
          <w:spacing w:val="-5"/>
          <w:sz w:val="23"/>
          <w:szCs w:val="23"/>
        </w:rPr>
        <w:t>次</w:t>
      </w:r>
      <w:r>
        <w:rPr>
          <w:rFonts w:ascii="宋体" w:hAnsi="宋体" w:cs="宋体" w:eastAsia="宋体" w:hint="default"/>
          <w:spacing w:val="-5"/>
          <w:sz w:val="23"/>
          <w:szCs w:val="23"/>
        </w:rPr>
        <w:t>临</w:t>
      </w:r>
      <w:r>
        <w:rPr>
          <w:rFonts w:ascii="宋体" w:hAnsi="宋体" w:cs="宋体" w:eastAsia="宋体" w:hint="default"/>
          <w:spacing w:val="-5"/>
          <w:sz w:val="23"/>
          <w:szCs w:val="23"/>
        </w:rPr>
        <w:t>时</w:t>
      </w:r>
    </w:p>
    <w:p>
      <w:pPr>
        <w:spacing w:before="123"/>
        <w:ind w:left="1516" w:right="0" w:firstLine="0"/>
        <w:jc w:val="left"/>
        <w:rPr>
          <w:rFonts w:ascii="宋体" w:hAnsi="宋体" w:cs="宋体" w:eastAsia="宋体" w:hint="default"/>
          <w:sz w:val="23"/>
          <w:szCs w:val="23"/>
        </w:rPr>
      </w:pPr>
      <w:r>
        <w:rPr>
          <w:rFonts w:ascii="宋体" w:hAnsi="宋体" w:cs="宋体" w:eastAsia="宋体" w:hint="default"/>
          <w:sz w:val="23"/>
          <w:szCs w:val="23"/>
        </w:rPr>
        <w:t>股东</w:t>
      </w:r>
      <w:r>
        <w:rPr>
          <w:rFonts w:ascii="宋体" w:hAnsi="宋体" w:cs="宋体" w:eastAsia="宋体" w:hint="default"/>
          <w:sz w:val="23"/>
          <w:szCs w:val="23"/>
        </w:rPr>
        <w:t>大会，具</w:t>
      </w:r>
      <w:r>
        <w:rPr>
          <w:rFonts w:ascii="宋体" w:hAnsi="宋体" w:cs="宋体" w:eastAsia="宋体" w:hint="default"/>
          <w:sz w:val="23"/>
          <w:szCs w:val="23"/>
        </w:rPr>
        <w:t>体</w:t>
      </w:r>
      <w:r>
        <w:rPr>
          <w:rFonts w:ascii="宋体" w:hAnsi="宋体" w:cs="宋体" w:eastAsia="宋体" w:hint="default"/>
          <w:sz w:val="23"/>
          <w:szCs w:val="23"/>
        </w:rPr>
        <w:t>内容</w:t>
      </w:r>
      <w:r>
        <w:rPr>
          <w:rFonts w:ascii="宋体" w:hAnsi="宋体" w:cs="宋体" w:eastAsia="宋体" w:hint="default"/>
          <w:sz w:val="23"/>
          <w:szCs w:val="23"/>
        </w:rPr>
        <w:t>如</w:t>
      </w:r>
      <w:r>
        <w:rPr>
          <w:rFonts w:ascii="宋体" w:hAnsi="宋体" w:cs="宋体" w:eastAsia="宋体" w:hint="default"/>
          <w:sz w:val="23"/>
          <w:szCs w:val="23"/>
        </w:rPr>
        <w:t>下</w:t>
      </w:r>
      <w:r>
        <w:rPr>
          <w:rFonts w:ascii="宋体" w:hAnsi="宋体" w:cs="宋体" w:eastAsia="宋体" w:hint="default"/>
          <w:sz w:val="23"/>
          <w:szCs w:val="23"/>
        </w:rPr>
        <w:t>：</w:t>
      </w:r>
    </w:p>
    <w:p>
      <w:pPr>
        <w:spacing w:line="240" w:lineRule="auto" w:before="0"/>
        <w:rPr>
          <w:rFonts w:ascii="宋体" w:hAnsi="宋体" w:cs="宋体" w:eastAsia="宋体" w:hint="default"/>
          <w:sz w:val="14"/>
          <w:szCs w:val="14"/>
        </w:rPr>
      </w:pPr>
    </w:p>
    <w:tbl>
      <w:tblPr>
        <w:tblW w:w="0" w:type="auto"/>
        <w:jc w:val="left"/>
        <w:tblInd w:w="1401" w:type="dxa"/>
        <w:tblLayout w:type="fixed"/>
        <w:tblCellMar>
          <w:top w:w="0" w:type="dxa"/>
          <w:left w:w="0" w:type="dxa"/>
          <w:bottom w:w="0" w:type="dxa"/>
          <w:right w:w="0" w:type="dxa"/>
        </w:tblCellMar>
        <w:tblLook w:val="01E0"/>
      </w:tblPr>
      <w:tblGrid>
        <w:gridCol w:w="1507"/>
        <w:gridCol w:w="1402"/>
        <w:gridCol w:w="1402"/>
        <w:gridCol w:w="1752"/>
        <w:gridCol w:w="1579"/>
        <w:gridCol w:w="1402"/>
      </w:tblGrid>
      <w:tr>
        <w:trPr>
          <w:trHeight w:val="811" w:hRule="exact"/>
        </w:trPr>
        <w:tc>
          <w:tcPr>
            <w:tcW w:w="150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4"/>
              <w:ind w:left="340" w:right="0"/>
              <w:jc w:val="left"/>
              <w:rPr>
                <w:rFonts w:ascii="宋体" w:hAnsi="宋体" w:cs="宋体" w:eastAsia="宋体" w:hint="default"/>
                <w:sz w:val="20"/>
                <w:szCs w:val="20"/>
              </w:rPr>
            </w:pPr>
            <w:r>
              <w:rPr>
                <w:rFonts w:ascii="宋体" w:hAnsi="宋体" w:cs="宋体" w:eastAsia="宋体" w:hint="default"/>
                <w:spacing w:val="-3"/>
                <w:w w:val="105"/>
                <w:sz w:val="20"/>
                <w:szCs w:val="20"/>
              </w:rPr>
              <w:t>会议</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次</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451"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通</w:t>
            </w:r>
            <w:r>
              <w:rPr>
                <w:rFonts w:ascii="宋体" w:hAnsi="宋体" w:cs="宋体" w:eastAsia="宋体" w:hint="default"/>
                <w:sz w:val="20"/>
                <w:szCs w:val="20"/>
              </w:rPr>
            </w:r>
          </w:p>
          <w:p>
            <w:pPr>
              <w:pStyle w:val="TableParagraph"/>
              <w:spacing w:line="240" w:lineRule="auto" w:before="136"/>
              <w:ind w:left="451" w:right="0"/>
              <w:jc w:val="left"/>
              <w:rPr>
                <w:rFonts w:ascii="宋体" w:hAnsi="宋体" w:cs="宋体" w:eastAsia="宋体" w:hint="default"/>
                <w:sz w:val="20"/>
                <w:szCs w:val="20"/>
              </w:rPr>
            </w:pPr>
            <w:r>
              <w:rPr>
                <w:rFonts w:ascii="宋体" w:hAnsi="宋体" w:cs="宋体" w:eastAsia="宋体" w:hint="default"/>
                <w:w w:val="105"/>
                <w:sz w:val="20"/>
                <w:szCs w:val="20"/>
              </w:rPr>
              <w:t>知</w:t>
            </w:r>
            <w:r>
              <w:rPr>
                <w:rFonts w:ascii="宋体" w:hAnsi="宋体" w:cs="宋体" w:eastAsia="宋体" w:hint="default"/>
                <w:w w:val="105"/>
                <w:sz w:val="20"/>
                <w:szCs w:val="20"/>
              </w:rPr>
              <w:t>日期</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393" w:right="0"/>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召</w:t>
            </w:r>
            <w:r>
              <w:rPr>
                <w:rFonts w:ascii="宋体" w:hAnsi="宋体" w:cs="宋体" w:eastAsia="宋体" w:hint="default"/>
                <w:spacing w:val="-4"/>
                <w:sz w:val="20"/>
                <w:szCs w:val="20"/>
              </w:rPr>
            </w:r>
          </w:p>
          <w:p>
            <w:pPr>
              <w:pStyle w:val="TableParagraph"/>
              <w:spacing w:line="240" w:lineRule="auto" w:before="136"/>
              <w:ind w:left="393" w:right="0"/>
              <w:jc w:val="left"/>
              <w:rPr>
                <w:rFonts w:ascii="宋体" w:hAnsi="宋体" w:cs="宋体" w:eastAsia="宋体" w:hint="default"/>
                <w:sz w:val="20"/>
                <w:szCs w:val="20"/>
              </w:rPr>
            </w:pPr>
            <w:r>
              <w:rPr>
                <w:rFonts w:ascii="宋体" w:hAnsi="宋体" w:cs="宋体" w:eastAsia="宋体" w:hint="default"/>
                <w:spacing w:val="-5"/>
                <w:w w:val="105"/>
                <w:sz w:val="20"/>
                <w:szCs w:val="20"/>
              </w:rPr>
              <w:t>开</w:t>
            </w:r>
            <w:r>
              <w:rPr>
                <w:rFonts w:ascii="宋体" w:hAnsi="宋体" w:cs="宋体" w:eastAsia="宋体" w:hint="default"/>
                <w:spacing w:val="-5"/>
                <w:w w:val="105"/>
                <w:sz w:val="20"/>
                <w:szCs w:val="20"/>
              </w:rPr>
              <w:t>日期</w:t>
            </w:r>
            <w:r>
              <w:rPr>
                <w:rFonts w:ascii="宋体" w:hAnsi="宋体" w:cs="宋体" w:eastAsia="宋体" w:hint="default"/>
                <w:sz w:val="20"/>
                <w:szCs w:val="20"/>
              </w:rPr>
            </w:r>
          </w:p>
        </w:tc>
        <w:tc>
          <w:tcPr>
            <w:tcW w:w="17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74"/>
              <w:ind w:left="263" w:right="0"/>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召开</w:t>
            </w:r>
            <w:r>
              <w:rPr>
                <w:rFonts w:ascii="宋体" w:hAnsi="宋体" w:cs="宋体" w:eastAsia="宋体" w:hint="default"/>
                <w:spacing w:val="-4"/>
                <w:w w:val="105"/>
                <w:sz w:val="20"/>
                <w:szCs w:val="20"/>
              </w:rPr>
              <w:t>地址</w:t>
            </w:r>
            <w:r>
              <w:rPr>
                <w:rFonts w:ascii="宋体" w:hAnsi="宋体" w:cs="宋体" w:eastAsia="宋体" w:hint="default"/>
                <w:sz w:val="20"/>
                <w:szCs w:val="20"/>
              </w:rPr>
            </w:r>
          </w:p>
        </w:tc>
        <w:tc>
          <w:tcPr>
            <w:tcW w:w="157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268" w:right="0" w:hanging="96"/>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决</w:t>
            </w:r>
            <w:r>
              <w:rPr>
                <w:rFonts w:ascii="宋体" w:hAnsi="宋体" w:cs="宋体" w:eastAsia="宋体" w:hint="default"/>
                <w:spacing w:val="-4"/>
                <w:w w:val="105"/>
                <w:sz w:val="20"/>
                <w:szCs w:val="20"/>
              </w:rPr>
              <w:t>议公告</w:t>
            </w:r>
            <w:r>
              <w:rPr>
                <w:rFonts w:ascii="宋体" w:hAnsi="宋体" w:cs="宋体" w:eastAsia="宋体" w:hint="default"/>
                <w:sz w:val="20"/>
                <w:szCs w:val="20"/>
              </w:rPr>
            </w:r>
          </w:p>
          <w:p>
            <w:pPr>
              <w:pStyle w:val="TableParagraph"/>
              <w:spacing w:line="240" w:lineRule="auto" w:before="136"/>
              <w:ind w:left="268" w:right="0"/>
              <w:jc w:val="left"/>
              <w:rPr>
                <w:rFonts w:ascii="宋体" w:hAnsi="宋体" w:cs="宋体" w:eastAsia="宋体" w:hint="default"/>
                <w:sz w:val="20"/>
                <w:szCs w:val="20"/>
              </w:rPr>
            </w:pPr>
            <w:r>
              <w:rPr>
                <w:rFonts w:ascii="宋体" w:hAnsi="宋体" w:cs="宋体" w:eastAsia="宋体" w:hint="default"/>
                <w:w w:val="105"/>
                <w:sz w:val="20"/>
                <w:szCs w:val="20"/>
              </w:rPr>
              <w:t>刊登</w:t>
            </w:r>
            <w:r>
              <w:rPr>
                <w:rFonts w:ascii="宋体" w:hAnsi="宋体" w:cs="宋体" w:eastAsia="宋体" w:hint="default"/>
                <w:w w:val="105"/>
                <w:sz w:val="20"/>
                <w:szCs w:val="20"/>
              </w:rPr>
              <w:t>的报</w:t>
            </w:r>
            <w:r>
              <w:rPr>
                <w:rFonts w:ascii="宋体" w:hAnsi="宋体" w:cs="宋体" w:eastAsia="宋体" w:hint="default"/>
                <w:w w:val="105"/>
                <w:sz w:val="20"/>
                <w:szCs w:val="20"/>
              </w:rPr>
              <w:t>纸</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82"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决</w:t>
            </w:r>
            <w:r>
              <w:rPr>
                <w:rFonts w:ascii="宋体" w:hAnsi="宋体" w:cs="宋体" w:eastAsia="宋体" w:hint="default"/>
                <w:w w:val="105"/>
                <w:sz w:val="20"/>
                <w:szCs w:val="20"/>
              </w:rPr>
              <w:t>议公</w:t>
            </w:r>
            <w:r>
              <w:rPr>
                <w:rFonts w:ascii="宋体" w:hAnsi="宋体" w:cs="宋体" w:eastAsia="宋体" w:hint="default"/>
                <w:sz w:val="20"/>
                <w:szCs w:val="20"/>
              </w:rPr>
            </w:r>
          </w:p>
          <w:p>
            <w:pPr>
              <w:pStyle w:val="TableParagraph"/>
              <w:spacing w:line="240" w:lineRule="auto" w:before="136"/>
              <w:ind w:left="182" w:right="0"/>
              <w:jc w:val="left"/>
              <w:rPr>
                <w:rFonts w:ascii="宋体" w:hAnsi="宋体" w:cs="宋体" w:eastAsia="宋体" w:hint="default"/>
                <w:sz w:val="20"/>
                <w:szCs w:val="20"/>
              </w:rPr>
            </w:pPr>
            <w:r>
              <w:rPr>
                <w:rFonts w:ascii="宋体" w:hAnsi="宋体" w:cs="宋体" w:eastAsia="宋体" w:hint="default"/>
                <w:w w:val="105"/>
                <w:sz w:val="20"/>
                <w:szCs w:val="20"/>
              </w:rPr>
              <w:t>告</w:t>
            </w:r>
            <w:r>
              <w:rPr>
                <w:rFonts w:ascii="宋体" w:hAnsi="宋体" w:cs="宋体" w:eastAsia="宋体" w:hint="default"/>
                <w:w w:val="105"/>
                <w:sz w:val="20"/>
                <w:szCs w:val="20"/>
              </w:rPr>
              <w:t>刊登日期</w:t>
            </w:r>
            <w:r>
              <w:rPr>
                <w:rFonts w:ascii="宋体" w:hAnsi="宋体" w:cs="宋体" w:eastAsia="宋体" w:hint="default"/>
                <w:sz w:val="20"/>
                <w:szCs w:val="20"/>
              </w:rPr>
            </w:r>
          </w:p>
        </w:tc>
      </w:tr>
      <w:tr>
        <w:trPr>
          <w:trHeight w:val="107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68" w:lineRule="exact"/>
              <w:ind w:left="100" w:right="95"/>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81"/>
                <w:w w:val="95"/>
                <w:sz w:val="20"/>
                <w:szCs w:val="20"/>
              </w:rPr>
              <w:t> </w:t>
            </w:r>
            <w:r>
              <w:rPr>
                <w:rFonts w:ascii="宋体" w:hAnsi="宋体" w:cs="宋体" w:eastAsia="宋体" w:hint="default"/>
                <w:spacing w:val="8"/>
                <w:w w:val="95"/>
                <w:sz w:val="20"/>
                <w:szCs w:val="20"/>
              </w:rPr>
              <w:t>年年度</w:t>
            </w:r>
            <w:r>
              <w:rPr>
                <w:rFonts w:ascii="宋体" w:hAnsi="宋体" w:cs="宋体" w:eastAsia="宋体" w:hint="default"/>
                <w:spacing w:val="8"/>
                <w:w w:val="95"/>
                <w:sz w:val="20"/>
                <w:szCs w:val="20"/>
              </w:rPr>
              <w:t>股</w:t>
            </w:r>
            <w:r>
              <w:rPr>
                <w:rFonts w:ascii="宋体" w:hAnsi="宋体" w:cs="宋体" w:eastAsia="宋体" w:hint="default"/>
                <w:spacing w:val="-84"/>
                <w:w w:val="95"/>
                <w:sz w:val="20"/>
                <w:szCs w:val="20"/>
              </w:rPr>
              <w:t> </w:t>
            </w:r>
            <w:r>
              <w:rPr>
                <w:rFonts w:ascii="宋体" w:hAnsi="宋体" w:cs="宋体" w:eastAsia="宋体" w:hint="default"/>
                <w:sz w:val="20"/>
                <w:szCs w:val="20"/>
              </w:rPr>
              <w:t>东</w:t>
            </w:r>
            <w:r>
              <w:rPr>
                <w:rFonts w:ascii="宋体" w:hAnsi="宋体" w:cs="宋体" w:eastAsia="宋体" w:hint="default"/>
                <w:sz w:val="20"/>
                <w:szCs w:val="20"/>
              </w:rPr>
              <w:t>大会</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87" w:right="0"/>
              <w:jc w:val="left"/>
              <w:rPr>
                <w:rFonts w:ascii="Courier New" w:hAnsi="Courier New" w:cs="Courier New" w:eastAsia="Courier New" w:hint="default"/>
                <w:sz w:val="20"/>
                <w:szCs w:val="20"/>
              </w:rPr>
            </w:pPr>
            <w:r>
              <w:rPr>
                <w:rFonts w:ascii="Courier New"/>
                <w:w w:val="95"/>
                <w:sz w:val="20"/>
              </w:rPr>
              <w:t>2010-3-5</w:t>
            </w:r>
            <w:r>
              <w:rPr>
                <w:rFonts w:ascii="Courier New"/>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221"/>
              <w:jc w:val="right"/>
              <w:rPr>
                <w:rFonts w:ascii="Courier New" w:hAnsi="Courier New" w:cs="Courier New" w:eastAsia="Courier New" w:hint="default"/>
                <w:sz w:val="20"/>
                <w:szCs w:val="20"/>
              </w:rPr>
            </w:pPr>
            <w:r>
              <w:rPr>
                <w:rFonts w:ascii="Courier New"/>
                <w:spacing w:val="-2"/>
                <w:w w:val="85"/>
                <w:sz w:val="20"/>
              </w:rPr>
              <w:t>2010-3-30</w:t>
            </w:r>
            <w:r>
              <w:rPr>
                <w:rFonts w:ascii="Courier New"/>
                <w:spacing w:val="-2"/>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2"/>
              <w:ind w:left="100" w:right="71"/>
              <w:jc w:val="both"/>
              <w:rPr>
                <w:rFonts w:ascii="宋体" w:hAnsi="宋体" w:cs="宋体" w:eastAsia="宋体" w:hint="default"/>
                <w:sz w:val="20"/>
                <w:szCs w:val="20"/>
              </w:rPr>
            </w:pPr>
            <w:r>
              <w:rPr>
                <w:rFonts w:ascii="宋体" w:hAnsi="宋体" w:cs="宋体" w:eastAsia="宋体" w:hint="default"/>
                <w:spacing w:val="13"/>
                <w:w w:val="105"/>
                <w:sz w:val="20"/>
                <w:szCs w:val="20"/>
              </w:rPr>
              <w:t>江苏省海门市常</w:t>
            </w:r>
            <w:r>
              <w:rPr>
                <w:rFonts w:ascii="宋体" w:hAnsi="宋体" w:cs="宋体" w:eastAsia="宋体" w:hint="default"/>
                <w:spacing w:val="-81"/>
                <w:sz w:val="20"/>
                <w:szCs w:val="20"/>
              </w:rPr>
              <w:t> </w:t>
            </w:r>
            <w:r>
              <w:rPr>
                <w:rFonts w:ascii="宋体" w:hAnsi="宋体" w:cs="宋体" w:eastAsia="宋体" w:hint="default"/>
                <w:spacing w:val="13"/>
                <w:w w:val="105"/>
                <w:sz w:val="20"/>
                <w:szCs w:val="20"/>
              </w:rPr>
              <w:t>乐镇中南</w:t>
            </w:r>
            <w:r>
              <w:rPr>
                <w:rFonts w:ascii="宋体" w:hAnsi="宋体" w:cs="宋体" w:eastAsia="宋体" w:hint="default"/>
                <w:spacing w:val="13"/>
                <w:w w:val="105"/>
                <w:sz w:val="20"/>
                <w:szCs w:val="20"/>
              </w:rPr>
              <w:t>大</w:t>
            </w:r>
            <w:r>
              <w:rPr>
                <w:rFonts w:ascii="宋体" w:hAnsi="宋体" w:cs="宋体" w:eastAsia="宋体" w:hint="default"/>
                <w:spacing w:val="13"/>
                <w:w w:val="105"/>
                <w:sz w:val="20"/>
                <w:szCs w:val="20"/>
              </w:rPr>
              <w:t>厦九</w:t>
            </w:r>
            <w:r>
              <w:rPr>
                <w:rFonts w:ascii="宋体" w:hAnsi="宋体" w:cs="宋体" w:eastAsia="宋体" w:hint="default"/>
                <w:spacing w:val="-81"/>
                <w:sz w:val="20"/>
                <w:szCs w:val="20"/>
              </w:rPr>
              <w:t> </w:t>
            </w:r>
            <w:r>
              <w:rPr>
                <w:rFonts w:ascii="宋体" w:hAnsi="宋体" w:cs="宋体" w:eastAsia="宋体" w:hint="default"/>
                <w:w w:val="105"/>
                <w:sz w:val="20"/>
                <w:szCs w:val="20"/>
              </w:rPr>
              <w:t>楼</w:t>
            </w:r>
            <w:r>
              <w:rPr>
                <w:rFonts w:ascii="宋体" w:hAnsi="宋体" w:cs="宋体" w:eastAsia="宋体" w:hint="default"/>
                <w:w w:val="105"/>
                <w:sz w:val="20"/>
                <w:szCs w:val="20"/>
              </w:rPr>
              <w:t>会议</w:t>
            </w:r>
            <w:r>
              <w:rPr>
                <w:rFonts w:ascii="宋体" w:hAnsi="宋体" w:cs="宋体" w:eastAsia="宋体" w:hint="default"/>
                <w:w w:val="105"/>
                <w:sz w:val="20"/>
                <w:szCs w:val="20"/>
              </w:rPr>
              <w:t>室</w:t>
            </w:r>
            <w:r>
              <w:rPr>
                <w:rFonts w:ascii="宋体" w:hAnsi="宋体" w:cs="宋体" w:eastAsia="宋体" w:hint="default"/>
                <w:sz w:val="20"/>
                <w:szCs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5"/>
                <w:w w:val="105"/>
                <w:sz w:val="20"/>
                <w:szCs w:val="20"/>
              </w:rPr>
              <w:t> </w:t>
            </w:r>
            <w:r>
              <w:rPr>
                <w:rFonts w:ascii="宋体" w:hAnsi="宋体" w:cs="宋体" w:eastAsia="宋体" w:hint="default"/>
                <w:spacing w:val="39"/>
                <w:w w:val="105"/>
                <w:sz w:val="20"/>
                <w:szCs w:val="20"/>
              </w:rPr>
              <w:t>中国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5"/>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4" w:lineRule="auto" w:before="2"/>
              <w:ind w:left="100" w:right="95"/>
              <w:jc w:val="both"/>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80"/>
                <w:w w:val="103"/>
                <w:sz w:val="20"/>
                <w:szCs w:val="20"/>
              </w:rPr>
              <w:t> </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85"/>
                <w:w w:val="103"/>
                <w:sz w:val="20"/>
                <w:szCs w:val="20"/>
              </w:rPr>
              <w:t> </w:t>
            </w:r>
            <w:r>
              <w:rPr>
                <w:rFonts w:ascii="宋体" w:hAnsi="宋体" w:cs="宋体" w:eastAsia="宋体" w:hint="default"/>
                <w:spacing w:val="13"/>
                <w:w w:val="103"/>
                <w:sz w:val="20"/>
                <w:szCs w:val="20"/>
              </w:rPr>
              <w:t>证</w:t>
            </w:r>
            <w:r>
              <w:rPr>
                <w:rFonts w:ascii="宋体" w:hAnsi="宋体" w:cs="宋体" w:eastAsia="宋体" w:hint="default"/>
                <w:spacing w:val="13"/>
                <w:w w:val="103"/>
                <w:sz w:val="20"/>
                <w:szCs w:val="20"/>
              </w:rPr>
              <w:t>券</w:t>
            </w:r>
            <w:r>
              <w:rPr>
                <w:rFonts w:ascii="宋体" w:hAnsi="宋体" w:cs="宋体" w:eastAsia="宋体" w:hint="default"/>
                <w:spacing w:val="13"/>
                <w:w w:val="103"/>
                <w:sz w:val="20"/>
                <w:szCs w:val="20"/>
              </w:rPr>
              <w:t>时</w:t>
            </w:r>
            <w:r>
              <w:rPr>
                <w:rFonts w:ascii="宋体" w:hAnsi="宋体" w:cs="宋体" w:eastAsia="宋体" w:hint="default"/>
                <w:w w:val="103"/>
                <w:sz w:val="20"/>
                <w:szCs w:val="20"/>
              </w:rPr>
              <w:t> </w:t>
            </w:r>
            <w:r>
              <w:rPr>
                <w:rFonts w:ascii="宋体" w:hAnsi="宋体" w:cs="宋体" w:eastAsia="宋体" w:hint="default"/>
                <w:spacing w:val="-35"/>
                <w:w w:val="103"/>
                <w:sz w:val="20"/>
                <w:szCs w:val="20"/>
              </w:rPr>
              <w:t>报</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《上</w:t>
            </w:r>
            <w:r>
              <w:rPr>
                <w:rFonts w:ascii="宋体" w:hAnsi="宋体" w:cs="宋体" w:eastAsia="宋体" w:hint="default"/>
                <w:spacing w:val="-35"/>
                <w:w w:val="103"/>
                <w:sz w:val="20"/>
                <w:szCs w:val="20"/>
              </w:rPr>
              <w:t>海</w:t>
            </w:r>
            <w:r>
              <w:rPr>
                <w:rFonts w:ascii="宋体" w:hAnsi="宋体" w:cs="宋体" w:eastAsia="宋体" w:hint="default"/>
                <w:spacing w:val="-35"/>
                <w:w w:val="103"/>
                <w:sz w:val="20"/>
                <w:szCs w:val="20"/>
              </w:rPr>
              <w:t>证</w:t>
            </w:r>
            <w:r>
              <w:rPr>
                <w:rFonts w:ascii="宋体" w:hAnsi="宋体" w:cs="宋体" w:eastAsia="宋体" w:hint="default"/>
                <w:spacing w:val="-35"/>
                <w:w w:val="103"/>
                <w:sz w:val="20"/>
                <w:szCs w:val="20"/>
              </w:rPr>
              <w:t>券</w:t>
            </w:r>
            <w:r>
              <w:rPr>
                <w:rFonts w:ascii="宋体" w:hAnsi="宋体" w:cs="宋体" w:eastAsia="宋体" w:hint="default"/>
                <w:w w:val="103"/>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7" w:right="0"/>
              <w:jc w:val="center"/>
              <w:rPr>
                <w:rFonts w:ascii="Courier New" w:hAnsi="Courier New" w:cs="Courier New" w:eastAsia="Courier New" w:hint="default"/>
                <w:sz w:val="20"/>
                <w:szCs w:val="20"/>
              </w:rPr>
            </w:pPr>
            <w:r>
              <w:rPr>
                <w:rFonts w:ascii="Courier New"/>
                <w:w w:val="95"/>
                <w:sz w:val="20"/>
              </w:rPr>
              <w:t>2010-3-30</w:t>
            </w:r>
            <w:r>
              <w:rPr>
                <w:rFonts w:ascii="Courier New"/>
                <w:sz w:val="20"/>
              </w:rPr>
            </w:r>
          </w:p>
        </w:tc>
      </w:tr>
      <w:tr>
        <w:trPr>
          <w:trHeight w:val="1078" w:hRule="exact"/>
        </w:trPr>
        <w:tc>
          <w:tcPr>
            <w:tcW w:w="150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79"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第一</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40" w:right="0"/>
              <w:jc w:val="left"/>
              <w:rPr>
                <w:rFonts w:ascii="Courier New" w:hAnsi="Courier New" w:cs="Courier New" w:eastAsia="Courier New" w:hint="default"/>
                <w:sz w:val="20"/>
                <w:szCs w:val="20"/>
              </w:rPr>
            </w:pPr>
            <w:r>
              <w:rPr>
                <w:rFonts w:ascii="Courier New"/>
                <w:w w:val="95"/>
                <w:sz w:val="20"/>
              </w:rPr>
              <w:t>2010-7-21</w:t>
            </w:r>
            <w:r>
              <w:rPr>
                <w:rFonts w:ascii="Courier New"/>
                <w:sz w:val="20"/>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221"/>
              <w:jc w:val="right"/>
              <w:rPr>
                <w:rFonts w:ascii="Courier New" w:hAnsi="Courier New" w:cs="Courier New" w:eastAsia="Courier New" w:hint="default"/>
                <w:sz w:val="20"/>
                <w:szCs w:val="20"/>
              </w:rPr>
            </w:pPr>
            <w:r>
              <w:rPr>
                <w:rFonts w:ascii="Courier New"/>
                <w:spacing w:val="-2"/>
                <w:w w:val="85"/>
                <w:sz w:val="20"/>
              </w:rPr>
              <w:t>2010-8-10</w:t>
            </w:r>
            <w:r>
              <w:rPr>
                <w:rFonts w:ascii="Courier New"/>
                <w:spacing w:val="-2"/>
                <w:sz w:val="20"/>
              </w:rPr>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2" w:lineRule="auto" w:before="102"/>
              <w:ind w:left="100" w:right="71"/>
              <w:jc w:val="both"/>
              <w:rPr>
                <w:rFonts w:ascii="宋体" w:hAnsi="宋体" w:cs="宋体" w:eastAsia="宋体" w:hint="default"/>
                <w:sz w:val="20"/>
                <w:szCs w:val="20"/>
              </w:rPr>
            </w:pPr>
            <w:r>
              <w:rPr>
                <w:rFonts w:ascii="宋体" w:hAnsi="宋体" w:cs="宋体" w:eastAsia="宋体" w:hint="default"/>
                <w:spacing w:val="13"/>
                <w:w w:val="105"/>
                <w:sz w:val="20"/>
                <w:szCs w:val="20"/>
              </w:rPr>
              <w:t>江苏省海门市常</w:t>
            </w:r>
            <w:r>
              <w:rPr>
                <w:rFonts w:ascii="宋体" w:hAnsi="宋体" w:cs="宋体" w:eastAsia="宋体" w:hint="default"/>
                <w:spacing w:val="-81"/>
                <w:sz w:val="20"/>
                <w:szCs w:val="20"/>
              </w:rPr>
              <w:t> </w:t>
            </w:r>
            <w:r>
              <w:rPr>
                <w:rFonts w:ascii="宋体" w:hAnsi="宋体" w:cs="宋体" w:eastAsia="宋体" w:hint="default"/>
                <w:spacing w:val="13"/>
                <w:w w:val="105"/>
                <w:sz w:val="20"/>
                <w:szCs w:val="20"/>
              </w:rPr>
              <w:t>乐镇中南</w:t>
            </w:r>
            <w:r>
              <w:rPr>
                <w:rFonts w:ascii="宋体" w:hAnsi="宋体" w:cs="宋体" w:eastAsia="宋体" w:hint="default"/>
                <w:spacing w:val="13"/>
                <w:w w:val="105"/>
                <w:sz w:val="20"/>
                <w:szCs w:val="20"/>
              </w:rPr>
              <w:t>大</w:t>
            </w:r>
            <w:r>
              <w:rPr>
                <w:rFonts w:ascii="宋体" w:hAnsi="宋体" w:cs="宋体" w:eastAsia="宋体" w:hint="default"/>
                <w:spacing w:val="13"/>
                <w:w w:val="105"/>
                <w:sz w:val="20"/>
                <w:szCs w:val="20"/>
              </w:rPr>
              <w:t>厦九</w:t>
            </w:r>
            <w:r>
              <w:rPr>
                <w:rFonts w:ascii="宋体" w:hAnsi="宋体" w:cs="宋体" w:eastAsia="宋体" w:hint="default"/>
                <w:spacing w:val="-81"/>
                <w:sz w:val="20"/>
                <w:szCs w:val="20"/>
              </w:rPr>
              <w:t> </w:t>
            </w:r>
            <w:r>
              <w:rPr>
                <w:rFonts w:ascii="宋体" w:hAnsi="宋体" w:cs="宋体" w:eastAsia="宋体" w:hint="default"/>
                <w:w w:val="105"/>
                <w:sz w:val="20"/>
                <w:szCs w:val="20"/>
              </w:rPr>
              <w:t>楼</w:t>
            </w:r>
            <w:r>
              <w:rPr>
                <w:rFonts w:ascii="宋体" w:hAnsi="宋体" w:cs="宋体" w:eastAsia="宋体" w:hint="default"/>
                <w:w w:val="105"/>
                <w:sz w:val="20"/>
                <w:szCs w:val="20"/>
              </w:rPr>
              <w:t>会议</w:t>
            </w:r>
            <w:r>
              <w:rPr>
                <w:rFonts w:ascii="宋体" w:hAnsi="宋体" w:cs="宋体" w:eastAsia="宋体" w:hint="default"/>
                <w:w w:val="105"/>
                <w:sz w:val="20"/>
                <w:szCs w:val="20"/>
              </w:rPr>
              <w:t>室</w:t>
            </w:r>
            <w:r>
              <w:rPr>
                <w:rFonts w:ascii="宋体" w:hAnsi="宋体" w:cs="宋体" w:eastAsia="宋体" w:hint="default"/>
                <w:sz w:val="20"/>
                <w:szCs w:val="20"/>
              </w:rPr>
            </w:r>
          </w:p>
        </w:tc>
        <w:tc>
          <w:tcPr>
            <w:tcW w:w="1579"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5"/>
                <w:w w:val="105"/>
                <w:sz w:val="20"/>
                <w:szCs w:val="20"/>
              </w:rPr>
              <w:t> </w:t>
            </w:r>
            <w:r>
              <w:rPr>
                <w:rFonts w:ascii="宋体" w:hAnsi="宋体" w:cs="宋体" w:eastAsia="宋体" w:hint="default"/>
                <w:spacing w:val="39"/>
                <w:w w:val="105"/>
                <w:sz w:val="20"/>
                <w:szCs w:val="20"/>
              </w:rPr>
              <w:t>中国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5"/>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4" w:lineRule="auto" w:before="2"/>
              <w:ind w:left="100" w:right="95"/>
              <w:jc w:val="both"/>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80"/>
                <w:w w:val="103"/>
                <w:sz w:val="20"/>
                <w:szCs w:val="20"/>
              </w:rPr>
              <w:t> </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53"/>
                <w:w w:val="103"/>
                <w:sz w:val="20"/>
                <w:szCs w:val="20"/>
              </w:rPr>
              <w:t>《</w:t>
            </w:r>
            <w:r>
              <w:rPr>
                <w:rFonts w:ascii="宋体" w:hAnsi="宋体" w:cs="宋体" w:eastAsia="宋体" w:hint="default"/>
                <w:spacing w:val="-85"/>
                <w:w w:val="103"/>
                <w:sz w:val="20"/>
                <w:szCs w:val="20"/>
              </w:rPr>
              <w:t> </w:t>
            </w:r>
            <w:r>
              <w:rPr>
                <w:rFonts w:ascii="宋体" w:hAnsi="宋体" w:cs="宋体" w:eastAsia="宋体" w:hint="default"/>
                <w:spacing w:val="13"/>
                <w:w w:val="103"/>
                <w:sz w:val="20"/>
                <w:szCs w:val="20"/>
              </w:rPr>
              <w:t>证</w:t>
            </w:r>
            <w:r>
              <w:rPr>
                <w:rFonts w:ascii="宋体" w:hAnsi="宋体" w:cs="宋体" w:eastAsia="宋体" w:hint="default"/>
                <w:spacing w:val="13"/>
                <w:w w:val="103"/>
                <w:sz w:val="20"/>
                <w:szCs w:val="20"/>
              </w:rPr>
              <w:t>券</w:t>
            </w:r>
            <w:r>
              <w:rPr>
                <w:rFonts w:ascii="宋体" w:hAnsi="宋体" w:cs="宋体" w:eastAsia="宋体" w:hint="default"/>
                <w:spacing w:val="13"/>
                <w:w w:val="103"/>
                <w:sz w:val="20"/>
                <w:szCs w:val="20"/>
              </w:rPr>
              <w:t>时</w:t>
            </w:r>
            <w:r>
              <w:rPr>
                <w:rFonts w:ascii="宋体" w:hAnsi="宋体" w:cs="宋体" w:eastAsia="宋体" w:hint="default"/>
                <w:w w:val="103"/>
                <w:sz w:val="20"/>
                <w:szCs w:val="20"/>
              </w:rPr>
              <w:t> </w:t>
            </w:r>
            <w:r>
              <w:rPr>
                <w:rFonts w:ascii="宋体" w:hAnsi="宋体" w:cs="宋体" w:eastAsia="宋体" w:hint="default"/>
                <w:spacing w:val="-35"/>
                <w:w w:val="103"/>
                <w:sz w:val="20"/>
                <w:szCs w:val="20"/>
              </w:rPr>
              <w:t>报</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w:t>
            </w:r>
            <w:r>
              <w:rPr>
                <w:rFonts w:ascii="宋体" w:hAnsi="宋体" w:cs="宋体" w:eastAsia="宋体" w:hint="default"/>
                <w:spacing w:val="-35"/>
                <w:w w:val="103"/>
                <w:sz w:val="20"/>
                <w:szCs w:val="20"/>
              </w:rPr>
              <w:t>《上</w:t>
            </w:r>
            <w:r>
              <w:rPr>
                <w:rFonts w:ascii="宋体" w:hAnsi="宋体" w:cs="宋体" w:eastAsia="宋体" w:hint="default"/>
                <w:spacing w:val="-35"/>
                <w:w w:val="103"/>
                <w:sz w:val="20"/>
                <w:szCs w:val="20"/>
              </w:rPr>
              <w:t>海</w:t>
            </w:r>
            <w:r>
              <w:rPr>
                <w:rFonts w:ascii="宋体" w:hAnsi="宋体" w:cs="宋体" w:eastAsia="宋体" w:hint="default"/>
                <w:spacing w:val="-35"/>
                <w:w w:val="103"/>
                <w:sz w:val="20"/>
                <w:szCs w:val="20"/>
              </w:rPr>
              <w:t>证</w:t>
            </w:r>
            <w:r>
              <w:rPr>
                <w:rFonts w:ascii="宋体" w:hAnsi="宋体" w:cs="宋体" w:eastAsia="宋体" w:hint="default"/>
                <w:spacing w:val="-35"/>
                <w:w w:val="103"/>
                <w:sz w:val="20"/>
                <w:szCs w:val="20"/>
              </w:rPr>
              <w:t>券</w:t>
            </w:r>
            <w:r>
              <w:rPr>
                <w:rFonts w:ascii="宋体" w:hAnsi="宋体" w:cs="宋体" w:eastAsia="宋体" w:hint="default"/>
                <w:w w:val="103"/>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7" w:right="0"/>
              <w:jc w:val="center"/>
              <w:rPr>
                <w:rFonts w:ascii="Courier New" w:hAnsi="Courier New" w:cs="Courier New" w:eastAsia="Courier New" w:hint="default"/>
                <w:sz w:val="20"/>
                <w:szCs w:val="20"/>
              </w:rPr>
            </w:pPr>
            <w:r>
              <w:rPr>
                <w:rFonts w:ascii="Courier New"/>
                <w:w w:val="95"/>
                <w:sz w:val="20"/>
              </w:rPr>
              <w:t>2010-8-10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84"/>
        <w:ind w:left="0" w:right="291" w:firstLine="0"/>
        <w:jc w:val="right"/>
        <w:rPr>
          <w:rFonts w:ascii="Times New Roman" w:hAnsi="Times New Roman" w:cs="Times New Roman" w:eastAsia="Times New Roman" w:hint="default"/>
          <w:sz w:val="17"/>
          <w:szCs w:val="17"/>
        </w:rPr>
      </w:pPr>
      <w:r>
        <w:rPr>
          <w:rFonts w:ascii="Times New Roman"/>
          <w:w w:val="105"/>
          <w:sz w:val="17"/>
        </w:rPr>
        <w:t>28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0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3"/>
        <w:spacing w:line="400" w:lineRule="exact"/>
        <w:ind w:left="4967" w:right="0"/>
        <w:jc w:val="left"/>
        <w:rPr>
          <w:b w:val="0"/>
          <w:bCs w:val="0"/>
        </w:rPr>
      </w:pPr>
      <w:bookmarkStart w:name="_TOC_250003" w:id="7"/>
      <w:r>
        <w:rPr>
          <w:spacing w:val="4"/>
        </w:rPr>
        <w:t>第八节</w:t>
      </w:r>
      <w:r>
        <w:rPr>
          <w:spacing w:val="63"/>
        </w:rPr>
        <w:t> </w:t>
      </w:r>
      <w:r>
        <w:rPr>
          <w:spacing w:val="6"/>
        </w:rPr>
        <w:t>董事会报告</w:t>
      </w:r>
      <w:bookmarkEnd w:id="7"/>
      <w:r>
        <w:rPr>
          <w:b w:val="0"/>
          <w:bCs w:val="0"/>
        </w:rPr>
      </w:r>
    </w:p>
    <w:p>
      <w:pPr>
        <w:spacing w:line="240" w:lineRule="auto" w:before="13"/>
        <w:rPr>
          <w:rFonts w:ascii="Microsoft JhengHei" w:hAnsi="Microsoft JhengHei" w:cs="Microsoft JhengHei" w:eastAsia="Microsoft JhengHei" w:hint="default"/>
          <w:b/>
          <w:bCs/>
          <w:sz w:val="13"/>
          <w:szCs w:val="13"/>
        </w:rPr>
      </w:pPr>
    </w:p>
    <w:p>
      <w:pPr>
        <w:spacing w:before="33"/>
        <w:ind w:left="1516" w:right="0" w:firstLine="0"/>
        <w:jc w:val="left"/>
        <w:rPr>
          <w:rFonts w:ascii="宋体" w:hAnsi="宋体" w:cs="宋体" w:eastAsia="宋体" w:hint="default"/>
          <w:sz w:val="23"/>
          <w:szCs w:val="23"/>
        </w:rPr>
      </w:pPr>
      <w:r>
        <w:rPr>
          <w:rFonts w:ascii="宋体" w:hAnsi="宋体" w:cs="宋体" w:eastAsia="宋体" w:hint="default"/>
          <w:sz w:val="23"/>
          <w:szCs w:val="23"/>
        </w:rPr>
        <w:t>一</w:t>
      </w:r>
      <w:r>
        <w:rPr>
          <w:rFonts w:ascii="宋体" w:hAnsi="宋体" w:cs="宋体" w:eastAsia="宋体" w:hint="default"/>
          <w:sz w:val="23"/>
          <w:szCs w:val="23"/>
        </w:rPr>
        <w:t>、管理</w:t>
      </w:r>
      <w:r>
        <w:rPr>
          <w:rFonts w:ascii="宋体" w:hAnsi="宋体" w:cs="宋体" w:eastAsia="宋体" w:hint="default"/>
          <w:sz w:val="23"/>
          <w:szCs w:val="23"/>
        </w:rPr>
        <w:t>层</w:t>
      </w:r>
      <w:r>
        <w:rPr>
          <w:rFonts w:ascii="宋体" w:hAnsi="宋体" w:cs="宋体" w:eastAsia="宋体" w:hint="default"/>
          <w:sz w:val="23"/>
          <w:szCs w:val="23"/>
        </w:rPr>
        <w:t>讨</w:t>
      </w:r>
      <w:r>
        <w:rPr>
          <w:rFonts w:ascii="宋体" w:hAnsi="宋体" w:cs="宋体" w:eastAsia="宋体" w:hint="default"/>
          <w:sz w:val="23"/>
          <w:szCs w:val="23"/>
        </w:rPr>
        <w:t>论</w:t>
      </w:r>
      <w:r>
        <w:rPr>
          <w:rFonts w:ascii="宋体" w:hAnsi="宋体" w:cs="宋体" w:eastAsia="宋体" w:hint="default"/>
          <w:sz w:val="23"/>
          <w:szCs w:val="23"/>
        </w:rPr>
        <w:t>与</w:t>
      </w:r>
      <w:r>
        <w:rPr>
          <w:rFonts w:ascii="宋体" w:hAnsi="宋体" w:cs="宋体" w:eastAsia="宋体" w:hint="default"/>
          <w:sz w:val="23"/>
          <w:szCs w:val="23"/>
        </w:rPr>
        <w:t>分</w:t>
      </w:r>
      <w:r>
        <w:rPr>
          <w:rFonts w:ascii="宋体" w:hAnsi="宋体" w:cs="宋体" w:eastAsia="宋体" w:hint="default"/>
          <w:sz w:val="23"/>
          <w:szCs w:val="23"/>
        </w:rPr>
        <w:t>析</w:t>
      </w:r>
    </w:p>
    <w:p>
      <w:pPr>
        <w:spacing w:before="212"/>
        <w:ind w:left="1823"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趋</w:t>
      </w:r>
      <w:r>
        <w:rPr>
          <w:rFonts w:ascii="宋体" w:hAnsi="宋体" w:cs="宋体" w:eastAsia="宋体" w:hint="default"/>
          <w:sz w:val="23"/>
          <w:szCs w:val="23"/>
        </w:rPr>
        <w:t>势</w:t>
      </w:r>
      <w:r>
        <w:rPr>
          <w:rFonts w:ascii="宋体" w:hAnsi="宋体" w:cs="宋体" w:eastAsia="宋体" w:hint="default"/>
          <w:sz w:val="23"/>
          <w:szCs w:val="23"/>
        </w:rPr>
        <w:t>分</w:t>
      </w:r>
      <w:r>
        <w:rPr>
          <w:rFonts w:ascii="宋体" w:hAnsi="宋体" w:cs="宋体" w:eastAsia="宋体" w:hint="default"/>
          <w:sz w:val="23"/>
          <w:szCs w:val="23"/>
        </w:rPr>
        <w:t>析</w:t>
      </w:r>
    </w:p>
    <w:p>
      <w:pPr>
        <w:spacing w:before="212"/>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仍</w:t>
      </w:r>
      <w:r>
        <w:rPr>
          <w:rFonts w:ascii="宋体" w:hAnsi="宋体" w:cs="宋体" w:eastAsia="宋体" w:hint="default"/>
          <w:sz w:val="23"/>
          <w:szCs w:val="23"/>
        </w:rPr>
        <w:t>然</w:t>
      </w:r>
      <w:r>
        <w:rPr>
          <w:rFonts w:ascii="宋体" w:hAnsi="宋体" w:cs="宋体" w:eastAsia="宋体" w:hint="default"/>
          <w:sz w:val="23"/>
          <w:szCs w:val="23"/>
        </w:rPr>
        <w:t>保</w:t>
      </w:r>
      <w:r>
        <w:rPr>
          <w:rFonts w:ascii="宋体" w:hAnsi="宋体" w:cs="宋体" w:eastAsia="宋体" w:hint="default"/>
          <w:sz w:val="23"/>
          <w:szCs w:val="23"/>
        </w:rPr>
        <w:t>持</w:t>
      </w:r>
      <w:r>
        <w:rPr>
          <w:rFonts w:ascii="宋体" w:hAnsi="宋体" w:cs="宋体" w:eastAsia="宋体" w:hint="default"/>
          <w:sz w:val="23"/>
          <w:szCs w:val="23"/>
        </w:rPr>
        <w:t>了</w:t>
      </w:r>
      <w:r>
        <w:rPr>
          <w:rFonts w:ascii="宋体" w:hAnsi="宋体" w:cs="宋体" w:eastAsia="宋体" w:hint="default"/>
          <w:sz w:val="23"/>
          <w:szCs w:val="23"/>
        </w:rPr>
        <w:t>稳</w:t>
      </w:r>
      <w:r>
        <w:rPr>
          <w:rFonts w:ascii="宋体" w:hAnsi="宋体" w:cs="宋体" w:eastAsia="宋体" w:hint="default"/>
          <w:sz w:val="23"/>
          <w:szCs w:val="23"/>
        </w:rPr>
        <w:t>定</w:t>
      </w:r>
      <w:r>
        <w:rPr>
          <w:rFonts w:ascii="宋体" w:hAnsi="宋体" w:cs="宋体" w:eastAsia="宋体" w:hint="default"/>
          <w:sz w:val="23"/>
          <w:szCs w:val="23"/>
        </w:rPr>
        <w:t>的</w:t>
      </w:r>
      <w:r>
        <w:rPr>
          <w:rFonts w:ascii="宋体" w:hAnsi="宋体" w:cs="宋体" w:eastAsia="宋体" w:hint="default"/>
          <w:sz w:val="23"/>
          <w:szCs w:val="23"/>
        </w:rPr>
        <w:t>增</w:t>
      </w:r>
      <w:r>
        <w:rPr>
          <w:rFonts w:ascii="宋体" w:hAnsi="宋体" w:cs="宋体" w:eastAsia="宋体" w:hint="default"/>
          <w:sz w:val="23"/>
          <w:szCs w:val="23"/>
        </w:rPr>
        <w:t>长。</w:t>
      </w:r>
      <w:r>
        <w:rPr>
          <w:rFonts w:ascii="Courier New" w:hAnsi="Courier New" w:cs="Courier New" w:eastAsia="Courier New" w:hint="default"/>
          <w:sz w:val="23"/>
          <w:szCs w:val="23"/>
        </w:rPr>
        <w:t>2010</w:t>
      </w:r>
      <w:r>
        <w:rPr>
          <w:rFonts w:ascii="宋体" w:hAnsi="宋体" w:cs="宋体" w:eastAsia="宋体" w:hint="default"/>
          <w:sz w:val="23"/>
          <w:szCs w:val="23"/>
        </w:rPr>
        <w:t>年</w:t>
      </w:r>
      <w:r>
        <w:rPr>
          <w:rFonts w:ascii="宋体" w:hAnsi="宋体" w:cs="宋体" w:eastAsia="宋体" w:hint="default"/>
          <w:sz w:val="23"/>
          <w:szCs w:val="23"/>
        </w:rPr>
        <w:t>全</w:t>
      </w:r>
      <w:r>
        <w:rPr>
          <w:rFonts w:ascii="宋体" w:hAnsi="宋体" w:cs="宋体" w:eastAsia="宋体" w:hint="default"/>
          <w:sz w:val="23"/>
          <w:szCs w:val="23"/>
        </w:rPr>
        <w:t>国</w:t>
      </w:r>
      <w:r>
        <w:rPr>
          <w:rFonts w:ascii="宋体" w:hAnsi="宋体" w:cs="宋体" w:eastAsia="宋体" w:hint="default"/>
          <w:sz w:val="23"/>
          <w:szCs w:val="23"/>
        </w:rPr>
        <w:t>实</w:t>
      </w:r>
      <w:r>
        <w:rPr>
          <w:rFonts w:ascii="宋体" w:hAnsi="宋体" w:cs="宋体" w:eastAsia="宋体" w:hint="default"/>
          <w:sz w:val="23"/>
          <w:szCs w:val="23"/>
        </w:rPr>
        <w:t>现商</w:t>
      </w:r>
      <w:r>
        <w:rPr>
          <w:rFonts w:ascii="宋体" w:hAnsi="宋体" w:cs="宋体" w:eastAsia="宋体" w:hint="default"/>
          <w:sz w:val="23"/>
          <w:szCs w:val="23"/>
        </w:rPr>
        <w:t>品</w:t>
      </w:r>
      <w:r>
        <w:rPr>
          <w:rFonts w:ascii="宋体" w:hAnsi="宋体" w:cs="宋体" w:eastAsia="宋体" w:hint="default"/>
          <w:sz w:val="23"/>
          <w:szCs w:val="23"/>
        </w:rPr>
        <w:t>住宅</w:t>
      </w:r>
      <w:r>
        <w:rPr>
          <w:rFonts w:ascii="宋体" w:hAnsi="宋体" w:cs="宋体" w:eastAsia="宋体" w:hint="default"/>
          <w:sz w:val="23"/>
          <w:szCs w:val="23"/>
        </w:rPr>
        <w:t>销</w:t>
      </w:r>
      <w:r>
        <w:rPr>
          <w:rFonts w:ascii="宋体" w:hAnsi="宋体" w:cs="宋体" w:eastAsia="宋体" w:hint="default"/>
          <w:sz w:val="23"/>
          <w:szCs w:val="23"/>
        </w:rPr>
        <w:t>售面积</w:t>
      </w:r>
    </w:p>
    <w:p>
      <w:pPr>
        <w:spacing w:line="324" w:lineRule="auto" w:before="118"/>
        <w:ind w:left="1516" w:right="0" w:firstLine="0"/>
        <w:jc w:val="left"/>
        <w:rPr>
          <w:rFonts w:ascii="宋体" w:hAnsi="宋体" w:cs="宋体" w:eastAsia="宋体" w:hint="default"/>
          <w:sz w:val="23"/>
          <w:szCs w:val="23"/>
        </w:rPr>
      </w:pPr>
      <w:r>
        <w:rPr>
          <w:rFonts w:ascii="Courier New" w:hAnsi="Courier New" w:cs="Courier New" w:eastAsia="Courier New" w:hint="default"/>
          <w:spacing w:val="-7"/>
          <w:w w:val="95"/>
          <w:sz w:val="23"/>
          <w:szCs w:val="23"/>
        </w:rPr>
        <w:t>9.31</w:t>
      </w:r>
      <w:r>
        <w:rPr>
          <w:rFonts w:ascii="宋体" w:hAnsi="宋体" w:cs="宋体" w:eastAsia="宋体" w:hint="default"/>
          <w:spacing w:val="-7"/>
          <w:w w:val="95"/>
          <w:sz w:val="23"/>
          <w:szCs w:val="23"/>
        </w:rPr>
        <w:t>亿</w:t>
      </w:r>
      <w:r>
        <w:rPr>
          <w:rFonts w:ascii="宋体" w:hAnsi="宋体" w:cs="宋体" w:eastAsia="宋体" w:hint="default"/>
          <w:spacing w:val="-7"/>
          <w:w w:val="95"/>
          <w:sz w:val="23"/>
          <w:szCs w:val="23"/>
        </w:rPr>
        <w:t>平方</w:t>
      </w:r>
      <w:r>
        <w:rPr>
          <w:rFonts w:ascii="宋体" w:hAnsi="宋体" w:cs="宋体" w:eastAsia="宋体" w:hint="default"/>
          <w:spacing w:val="-7"/>
          <w:w w:val="95"/>
          <w:sz w:val="23"/>
          <w:szCs w:val="23"/>
        </w:rPr>
        <w:t>米</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同</w:t>
      </w:r>
      <w:r>
        <w:rPr>
          <w:rFonts w:ascii="宋体" w:hAnsi="宋体" w:cs="宋体" w:eastAsia="宋体" w:hint="default"/>
          <w:spacing w:val="-7"/>
          <w:w w:val="95"/>
          <w:sz w:val="23"/>
          <w:szCs w:val="23"/>
        </w:rPr>
        <w:t>比增</w:t>
      </w:r>
      <w:r>
        <w:rPr>
          <w:rFonts w:ascii="宋体" w:hAnsi="宋体" w:cs="宋体" w:eastAsia="宋体" w:hint="default"/>
          <w:spacing w:val="-7"/>
          <w:w w:val="95"/>
          <w:sz w:val="23"/>
          <w:szCs w:val="23"/>
        </w:rPr>
        <w:t>长</w:t>
      </w:r>
      <w:r>
        <w:rPr>
          <w:rFonts w:ascii="Courier New" w:hAnsi="Courier New" w:cs="Courier New" w:eastAsia="Courier New" w:hint="default"/>
          <w:spacing w:val="-7"/>
          <w:w w:val="95"/>
          <w:sz w:val="23"/>
          <w:szCs w:val="23"/>
        </w:rPr>
        <w:t>7.97%</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增</w:t>
      </w:r>
      <w:r>
        <w:rPr>
          <w:rFonts w:ascii="宋体" w:hAnsi="宋体" w:cs="宋体" w:eastAsia="宋体" w:hint="default"/>
          <w:spacing w:val="-7"/>
          <w:w w:val="95"/>
          <w:sz w:val="23"/>
          <w:szCs w:val="23"/>
        </w:rPr>
        <w:t>速</w:t>
      </w:r>
      <w:r>
        <w:rPr>
          <w:rFonts w:ascii="宋体" w:hAnsi="宋体" w:cs="宋体" w:eastAsia="宋体" w:hint="default"/>
          <w:spacing w:val="-7"/>
          <w:w w:val="95"/>
          <w:sz w:val="23"/>
          <w:szCs w:val="23"/>
        </w:rPr>
        <w:t>比</w:t>
      </w:r>
      <w:r>
        <w:rPr>
          <w:rFonts w:ascii="Courier New" w:hAnsi="Courier New" w:cs="Courier New" w:eastAsia="Courier New" w:hint="default"/>
          <w:spacing w:val="-7"/>
          <w:w w:val="95"/>
          <w:sz w:val="23"/>
          <w:szCs w:val="23"/>
        </w:rPr>
        <w:t>2009</w:t>
      </w:r>
      <w:r>
        <w:rPr>
          <w:rFonts w:ascii="宋体" w:hAnsi="宋体" w:cs="宋体" w:eastAsia="宋体" w:hint="default"/>
          <w:spacing w:val="-7"/>
          <w:w w:val="95"/>
          <w:sz w:val="23"/>
          <w:szCs w:val="23"/>
        </w:rPr>
        <w:t>年</w:t>
      </w:r>
      <w:r>
        <w:rPr>
          <w:rFonts w:ascii="宋体" w:hAnsi="宋体" w:cs="宋体" w:eastAsia="宋体" w:hint="default"/>
          <w:spacing w:val="-7"/>
          <w:w w:val="95"/>
          <w:sz w:val="23"/>
          <w:szCs w:val="23"/>
        </w:rPr>
        <w:t>降低</w:t>
      </w:r>
      <w:r>
        <w:rPr>
          <w:rFonts w:ascii="Courier New" w:hAnsi="Courier New" w:cs="Courier New" w:eastAsia="Courier New" w:hint="default"/>
          <w:spacing w:val="-7"/>
          <w:w w:val="95"/>
          <w:sz w:val="23"/>
          <w:szCs w:val="23"/>
        </w:rPr>
        <w:t>35.9</w:t>
      </w:r>
      <w:r>
        <w:rPr>
          <w:rFonts w:ascii="宋体" w:hAnsi="宋体" w:cs="宋体" w:eastAsia="宋体" w:hint="default"/>
          <w:spacing w:val="-7"/>
          <w:w w:val="95"/>
          <w:sz w:val="23"/>
          <w:szCs w:val="23"/>
        </w:rPr>
        <w:t>个</w:t>
      </w:r>
      <w:r>
        <w:rPr>
          <w:rFonts w:ascii="宋体" w:hAnsi="宋体" w:cs="宋体" w:eastAsia="宋体" w:hint="default"/>
          <w:spacing w:val="-7"/>
          <w:w w:val="95"/>
          <w:sz w:val="23"/>
          <w:szCs w:val="23"/>
        </w:rPr>
        <w:t>百</w:t>
      </w:r>
      <w:r>
        <w:rPr>
          <w:rFonts w:ascii="宋体" w:hAnsi="宋体" w:cs="宋体" w:eastAsia="宋体" w:hint="default"/>
          <w:spacing w:val="-7"/>
          <w:w w:val="95"/>
          <w:sz w:val="23"/>
          <w:szCs w:val="23"/>
        </w:rPr>
        <w:t>分</w:t>
      </w:r>
      <w:r>
        <w:rPr>
          <w:rFonts w:ascii="宋体" w:hAnsi="宋体" w:cs="宋体" w:eastAsia="宋体" w:hint="default"/>
          <w:spacing w:val="-7"/>
          <w:w w:val="95"/>
          <w:sz w:val="23"/>
          <w:szCs w:val="23"/>
        </w:rPr>
        <w:t>点</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商</w:t>
      </w:r>
      <w:r>
        <w:rPr>
          <w:rFonts w:ascii="宋体" w:hAnsi="宋体" w:cs="宋体" w:eastAsia="宋体" w:hint="default"/>
          <w:spacing w:val="-7"/>
          <w:w w:val="95"/>
          <w:sz w:val="23"/>
          <w:szCs w:val="23"/>
        </w:rPr>
        <w:t>品</w:t>
      </w:r>
      <w:r>
        <w:rPr>
          <w:rFonts w:ascii="宋体" w:hAnsi="宋体" w:cs="宋体" w:eastAsia="宋体" w:hint="default"/>
          <w:spacing w:val="-7"/>
          <w:w w:val="95"/>
          <w:sz w:val="23"/>
          <w:szCs w:val="23"/>
        </w:rPr>
        <w:t>住宅</w:t>
      </w:r>
      <w:r>
        <w:rPr>
          <w:rFonts w:ascii="宋体" w:hAnsi="宋体" w:cs="宋体" w:eastAsia="宋体" w:hint="default"/>
          <w:spacing w:val="-7"/>
          <w:w w:val="95"/>
          <w:sz w:val="23"/>
          <w:szCs w:val="23"/>
        </w:rPr>
        <w:t>销</w:t>
      </w:r>
      <w:r>
        <w:rPr>
          <w:rFonts w:ascii="宋体" w:hAnsi="宋体" w:cs="宋体" w:eastAsia="宋体" w:hint="default"/>
          <w:spacing w:val="-7"/>
          <w:w w:val="95"/>
          <w:sz w:val="23"/>
          <w:szCs w:val="23"/>
        </w:rPr>
        <w:t>售</w:t>
      </w:r>
      <w:r>
        <w:rPr>
          <w:rFonts w:ascii="宋体" w:hAnsi="宋体" w:cs="宋体" w:eastAsia="宋体" w:hint="default"/>
          <w:spacing w:val="-7"/>
          <w:w w:val="95"/>
          <w:sz w:val="23"/>
          <w:szCs w:val="23"/>
        </w:rPr>
        <w:t>额</w:t>
      </w:r>
      <w:r>
        <w:rPr>
          <w:rFonts w:ascii="Courier New" w:hAnsi="Courier New" w:cs="Courier New" w:eastAsia="Courier New" w:hint="default"/>
          <w:spacing w:val="-7"/>
          <w:w w:val="95"/>
          <w:sz w:val="23"/>
          <w:szCs w:val="23"/>
        </w:rPr>
        <w:t>4.40</w:t>
      </w:r>
      <w:r>
        <w:rPr>
          <w:rFonts w:ascii="Courier New" w:hAnsi="Courier New" w:cs="Courier New" w:eastAsia="Courier New" w:hint="default"/>
          <w:spacing w:val="89"/>
          <w:w w:val="95"/>
          <w:sz w:val="23"/>
          <w:szCs w:val="23"/>
        </w:rPr>
        <w:t> </w:t>
      </w:r>
      <w:r>
        <w:rPr>
          <w:rFonts w:ascii="Courier New" w:hAnsi="Courier New" w:cs="Courier New" w:eastAsia="Courier New" w:hint="default"/>
          <w:spacing w:val="89"/>
          <w:w w:val="95"/>
          <w:sz w:val="23"/>
          <w:szCs w:val="23"/>
        </w:rPr>
      </w:r>
      <w:r>
        <w:rPr>
          <w:rFonts w:ascii="宋体" w:hAnsi="宋体" w:cs="宋体" w:eastAsia="宋体" w:hint="default"/>
          <w:w w:val="95"/>
          <w:sz w:val="23"/>
          <w:szCs w:val="23"/>
        </w:rPr>
        <w:t>万</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同</w:t>
      </w:r>
      <w:r>
        <w:rPr>
          <w:rFonts w:ascii="宋体" w:hAnsi="宋体" w:cs="宋体" w:eastAsia="宋体" w:hint="default"/>
          <w:w w:val="95"/>
          <w:sz w:val="23"/>
          <w:szCs w:val="23"/>
        </w:rPr>
        <w:t>比增</w:t>
      </w:r>
      <w:r>
        <w:rPr>
          <w:rFonts w:ascii="宋体" w:hAnsi="宋体" w:cs="宋体" w:eastAsia="宋体" w:hint="default"/>
          <w:w w:val="95"/>
          <w:sz w:val="23"/>
          <w:szCs w:val="23"/>
        </w:rPr>
        <w:t>长</w:t>
      </w:r>
      <w:r>
        <w:rPr>
          <w:rFonts w:ascii="Courier New" w:hAnsi="Courier New" w:cs="Courier New" w:eastAsia="Courier New" w:hint="default"/>
          <w:w w:val="95"/>
          <w:sz w:val="23"/>
          <w:szCs w:val="23"/>
        </w:rPr>
        <w:t>15.19%</w:t>
      </w:r>
      <w:r>
        <w:rPr>
          <w:rFonts w:ascii="宋体" w:hAnsi="宋体" w:cs="宋体" w:eastAsia="宋体" w:hint="default"/>
          <w:w w:val="95"/>
          <w:sz w:val="23"/>
          <w:szCs w:val="23"/>
        </w:rPr>
        <w:t>，</w:t>
      </w:r>
      <w:r>
        <w:rPr>
          <w:rFonts w:ascii="宋体" w:hAnsi="宋体" w:cs="宋体" w:eastAsia="宋体" w:hint="default"/>
          <w:w w:val="95"/>
          <w:sz w:val="23"/>
          <w:szCs w:val="23"/>
        </w:rPr>
        <w:t>增</w:t>
      </w:r>
      <w:r>
        <w:rPr>
          <w:rFonts w:ascii="宋体" w:hAnsi="宋体" w:cs="宋体" w:eastAsia="宋体" w:hint="default"/>
          <w:w w:val="95"/>
          <w:sz w:val="23"/>
          <w:szCs w:val="23"/>
        </w:rPr>
        <w:t>速</w:t>
      </w:r>
      <w:r>
        <w:rPr>
          <w:rFonts w:ascii="宋体" w:hAnsi="宋体" w:cs="宋体" w:eastAsia="宋体" w:hint="default"/>
          <w:w w:val="95"/>
          <w:sz w:val="23"/>
          <w:szCs w:val="23"/>
        </w:rPr>
        <w:t>比</w:t>
      </w:r>
      <w:r>
        <w:rPr>
          <w:rFonts w:ascii="Courier New" w:hAnsi="Courier New" w:cs="Courier New" w:eastAsia="Courier New" w:hint="default"/>
          <w:w w:val="95"/>
          <w:sz w:val="23"/>
          <w:szCs w:val="23"/>
        </w:rPr>
        <w:t>2009</w:t>
      </w:r>
      <w:r>
        <w:rPr>
          <w:rFonts w:ascii="宋体" w:hAnsi="宋体" w:cs="宋体" w:eastAsia="宋体" w:hint="default"/>
          <w:w w:val="95"/>
          <w:sz w:val="23"/>
          <w:szCs w:val="23"/>
        </w:rPr>
        <w:t>年</w:t>
      </w:r>
      <w:r>
        <w:rPr>
          <w:rFonts w:ascii="宋体" w:hAnsi="宋体" w:cs="宋体" w:eastAsia="宋体" w:hint="default"/>
          <w:w w:val="95"/>
          <w:sz w:val="23"/>
          <w:szCs w:val="23"/>
        </w:rPr>
        <w:t>降低</w:t>
      </w:r>
      <w:r>
        <w:rPr>
          <w:rFonts w:ascii="Courier New" w:hAnsi="Courier New" w:cs="Courier New" w:eastAsia="Courier New" w:hint="default"/>
          <w:w w:val="95"/>
          <w:sz w:val="23"/>
          <w:szCs w:val="23"/>
        </w:rPr>
        <w:t>64.8</w:t>
      </w:r>
      <w:r>
        <w:rPr>
          <w:rFonts w:ascii="宋体" w:hAnsi="宋体" w:cs="宋体" w:eastAsia="宋体" w:hint="default"/>
          <w:w w:val="95"/>
          <w:sz w:val="23"/>
          <w:szCs w:val="23"/>
        </w:rPr>
        <w:t>个</w:t>
      </w:r>
      <w:r>
        <w:rPr>
          <w:rFonts w:ascii="宋体" w:hAnsi="宋体" w:cs="宋体" w:eastAsia="宋体" w:hint="default"/>
          <w:w w:val="95"/>
          <w:sz w:val="23"/>
          <w:szCs w:val="23"/>
        </w:rPr>
        <w:t>百</w:t>
      </w:r>
      <w:r>
        <w:rPr>
          <w:rFonts w:ascii="宋体" w:hAnsi="宋体" w:cs="宋体" w:eastAsia="宋体" w:hint="default"/>
          <w:w w:val="95"/>
          <w:sz w:val="23"/>
          <w:szCs w:val="23"/>
        </w:rPr>
        <w:t>分</w:t>
      </w:r>
      <w:r>
        <w:rPr>
          <w:rFonts w:ascii="宋体" w:hAnsi="宋体" w:cs="宋体" w:eastAsia="宋体" w:hint="default"/>
          <w:w w:val="95"/>
          <w:sz w:val="23"/>
          <w:szCs w:val="23"/>
        </w:rPr>
        <w:t>点</w:t>
      </w:r>
      <w:r>
        <w:rPr>
          <w:rFonts w:ascii="宋体" w:hAnsi="宋体" w:cs="宋体" w:eastAsia="宋体" w:hint="default"/>
          <w:w w:val="95"/>
          <w:sz w:val="23"/>
          <w:szCs w:val="23"/>
        </w:rPr>
        <w:t>；</w:t>
      </w:r>
      <w:r>
        <w:rPr>
          <w:rFonts w:ascii="宋体" w:hAnsi="宋体" w:cs="宋体" w:eastAsia="宋体" w:hint="default"/>
          <w:w w:val="95"/>
          <w:sz w:val="23"/>
          <w:szCs w:val="23"/>
        </w:rPr>
        <w:t>商</w:t>
      </w:r>
      <w:r>
        <w:rPr>
          <w:rFonts w:ascii="宋体" w:hAnsi="宋体" w:cs="宋体" w:eastAsia="宋体" w:hint="default"/>
          <w:w w:val="95"/>
          <w:sz w:val="23"/>
          <w:szCs w:val="23"/>
        </w:rPr>
        <w:t>品</w:t>
      </w:r>
      <w:r>
        <w:rPr>
          <w:rFonts w:ascii="宋体" w:hAnsi="宋体" w:cs="宋体" w:eastAsia="宋体" w:hint="default"/>
          <w:w w:val="95"/>
          <w:sz w:val="23"/>
          <w:szCs w:val="23"/>
        </w:rPr>
        <w:t>住宅</w:t>
      </w:r>
      <w:r>
        <w:rPr>
          <w:rFonts w:ascii="宋体" w:hAnsi="宋体" w:cs="宋体" w:eastAsia="宋体" w:hint="default"/>
          <w:w w:val="95"/>
          <w:sz w:val="23"/>
          <w:szCs w:val="23"/>
        </w:rPr>
        <w:t>销</w:t>
      </w:r>
      <w:r>
        <w:rPr>
          <w:rFonts w:ascii="宋体" w:hAnsi="宋体" w:cs="宋体" w:eastAsia="宋体" w:hint="default"/>
          <w:w w:val="95"/>
          <w:sz w:val="23"/>
          <w:szCs w:val="23"/>
        </w:rPr>
        <w:t>售</w:t>
      </w:r>
      <w:r>
        <w:rPr>
          <w:rFonts w:ascii="宋体" w:hAnsi="宋体" w:cs="宋体" w:eastAsia="宋体" w:hint="default"/>
          <w:w w:val="95"/>
          <w:sz w:val="23"/>
          <w:szCs w:val="23"/>
        </w:rPr>
        <w:t>均</w:t>
      </w:r>
      <w:r>
        <w:rPr>
          <w:rFonts w:ascii="宋体" w:hAnsi="宋体" w:cs="宋体" w:eastAsia="宋体" w:hint="default"/>
          <w:w w:val="95"/>
          <w:sz w:val="23"/>
          <w:szCs w:val="23"/>
        </w:rPr>
        <w:t>价</w:t>
      </w:r>
      <w:r>
        <w:rPr>
          <w:rFonts w:ascii="Courier New" w:hAnsi="Courier New" w:cs="Courier New" w:eastAsia="Courier New" w:hint="default"/>
          <w:w w:val="95"/>
          <w:sz w:val="23"/>
          <w:szCs w:val="23"/>
        </w:rPr>
        <w:t>4726</w:t>
      </w:r>
      <w:r>
        <w:rPr>
          <w:rFonts w:ascii="Courier New" w:hAnsi="Courier New" w:cs="Courier New" w:eastAsia="Courier New" w:hint="default"/>
          <w:spacing w:val="129"/>
          <w:w w:val="95"/>
          <w:sz w:val="23"/>
          <w:szCs w:val="23"/>
        </w:rPr>
        <w:t> </w:t>
      </w:r>
      <w:r>
        <w:rPr>
          <w:rFonts w:ascii="Courier New" w:hAnsi="Courier New" w:cs="Courier New" w:eastAsia="Courier New" w:hint="default"/>
          <w:spacing w:val="129"/>
          <w:w w:val="95"/>
          <w:sz w:val="23"/>
          <w:szCs w:val="23"/>
        </w:rPr>
      </w:r>
      <w:r>
        <w:rPr>
          <w:rFonts w:ascii="宋体" w:hAnsi="宋体" w:cs="宋体" w:eastAsia="宋体" w:hint="default"/>
          <w:spacing w:val="-4"/>
          <w:sz w:val="23"/>
          <w:szCs w:val="23"/>
        </w:rPr>
        <w:t>元</w:t>
      </w:r>
      <w:r>
        <w:rPr>
          <w:rFonts w:ascii="Courier New" w:hAnsi="Courier New" w:cs="Courier New" w:eastAsia="Courier New" w:hint="default"/>
          <w:spacing w:val="-4"/>
          <w:sz w:val="23"/>
          <w:szCs w:val="23"/>
        </w:rPr>
        <w:t>/</w:t>
      </w:r>
      <w:r>
        <w:rPr>
          <w:rFonts w:ascii="宋体" w:hAnsi="宋体" w:cs="宋体" w:eastAsia="宋体" w:hint="default"/>
          <w:spacing w:val="-4"/>
          <w:sz w:val="23"/>
          <w:szCs w:val="23"/>
        </w:rPr>
        <w:t>平方</w:t>
      </w:r>
      <w:r>
        <w:rPr>
          <w:rFonts w:ascii="宋体" w:hAnsi="宋体" w:cs="宋体" w:eastAsia="宋体" w:hint="default"/>
          <w:spacing w:val="-4"/>
          <w:sz w:val="23"/>
          <w:szCs w:val="23"/>
        </w:rPr>
        <w:t>米</w:t>
      </w:r>
      <w:r>
        <w:rPr>
          <w:rFonts w:ascii="宋体" w:hAnsi="宋体" w:cs="宋体" w:eastAsia="宋体" w:hint="default"/>
          <w:spacing w:val="-4"/>
          <w:sz w:val="23"/>
          <w:szCs w:val="23"/>
        </w:rPr>
        <w:t>，</w:t>
      </w:r>
      <w:r>
        <w:rPr>
          <w:rFonts w:ascii="宋体" w:hAnsi="宋体" w:cs="宋体" w:eastAsia="宋体" w:hint="default"/>
          <w:spacing w:val="-4"/>
          <w:sz w:val="23"/>
          <w:szCs w:val="23"/>
        </w:rPr>
        <w:t>同</w:t>
      </w:r>
      <w:r>
        <w:rPr>
          <w:rFonts w:ascii="宋体" w:hAnsi="宋体" w:cs="宋体" w:eastAsia="宋体" w:hint="default"/>
          <w:spacing w:val="-4"/>
          <w:sz w:val="23"/>
          <w:szCs w:val="23"/>
        </w:rPr>
        <w:t>比增</w:t>
      </w:r>
      <w:r>
        <w:rPr>
          <w:rFonts w:ascii="宋体" w:hAnsi="宋体" w:cs="宋体" w:eastAsia="宋体" w:hint="default"/>
          <w:spacing w:val="-4"/>
          <w:sz w:val="23"/>
          <w:szCs w:val="23"/>
        </w:rPr>
        <w:t>长</w:t>
      </w:r>
      <w:r>
        <w:rPr>
          <w:rFonts w:ascii="Courier New" w:hAnsi="Courier New" w:cs="Courier New" w:eastAsia="Courier New" w:hint="default"/>
          <w:spacing w:val="-4"/>
          <w:sz w:val="23"/>
          <w:szCs w:val="23"/>
        </w:rPr>
        <w:t>6.7%</w:t>
      </w:r>
      <w:r>
        <w:rPr>
          <w:rFonts w:ascii="宋体" w:hAnsi="宋体" w:cs="宋体" w:eastAsia="宋体" w:hint="default"/>
          <w:spacing w:val="-4"/>
          <w:sz w:val="23"/>
          <w:szCs w:val="23"/>
        </w:rPr>
        <w:t>，</w:t>
      </w:r>
      <w:r>
        <w:rPr>
          <w:rFonts w:ascii="宋体" w:hAnsi="宋体" w:cs="宋体" w:eastAsia="宋体" w:hint="default"/>
          <w:spacing w:val="-4"/>
          <w:sz w:val="23"/>
          <w:szCs w:val="23"/>
        </w:rPr>
        <w:t>增</w:t>
      </w:r>
      <w:r>
        <w:rPr>
          <w:rFonts w:ascii="宋体" w:hAnsi="宋体" w:cs="宋体" w:eastAsia="宋体" w:hint="default"/>
          <w:spacing w:val="-4"/>
          <w:sz w:val="23"/>
          <w:szCs w:val="23"/>
        </w:rPr>
        <w:t>速</w:t>
      </w:r>
      <w:r>
        <w:rPr>
          <w:rFonts w:ascii="宋体" w:hAnsi="宋体" w:cs="宋体" w:eastAsia="宋体" w:hint="default"/>
          <w:spacing w:val="-4"/>
          <w:sz w:val="23"/>
          <w:szCs w:val="23"/>
        </w:rPr>
        <w:t>比</w:t>
      </w:r>
      <w:r>
        <w:rPr>
          <w:rFonts w:ascii="Courier New" w:hAnsi="Courier New" w:cs="Courier New" w:eastAsia="Courier New" w:hint="default"/>
          <w:spacing w:val="-4"/>
          <w:sz w:val="23"/>
          <w:szCs w:val="23"/>
        </w:rPr>
        <w:t>2009</w:t>
      </w:r>
      <w:r>
        <w:rPr>
          <w:rFonts w:ascii="宋体" w:hAnsi="宋体" w:cs="宋体" w:eastAsia="宋体" w:hint="default"/>
          <w:spacing w:val="-4"/>
          <w:sz w:val="23"/>
          <w:szCs w:val="23"/>
        </w:rPr>
        <w:t>年</w:t>
      </w:r>
      <w:r>
        <w:rPr>
          <w:rFonts w:ascii="宋体" w:hAnsi="宋体" w:cs="宋体" w:eastAsia="宋体" w:hint="default"/>
          <w:spacing w:val="-4"/>
          <w:sz w:val="23"/>
          <w:szCs w:val="23"/>
        </w:rPr>
        <w:t>降低</w:t>
      </w:r>
      <w:r>
        <w:rPr>
          <w:rFonts w:ascii="Courier New" w:hAnsi="Courier New" w:cs="Courier New" w:eastAsia="Courier New" w:hint="default"/>
          <w:spacing w:val="-4"/>
          <w:sz w:val="23"/>
          <w:szCs w:val="23"/>
        </w:rPr>
        <w:t>14.4</w:t>
      </w:r>
      <w:r>
        <w:rPr>
          <w:rFonts w:ascii="Courier New" w:hAnsi="Courier New" w:cs="Courier New" w:eastAsia="Courier New" w:hint="default"/>
          <w:spacing w:val="-97"/>
          <w:sz w:val="23"/>
          <w:szCs w:val="23"/>
        </w:rPr>
        <w:t> </w:t>
      </w:r>
      <w:r>
        <w:rPr>
          <w:rFonts w:ascii="宋体" w:hAnsi="宋体" w:cs="宋体" w:eastAsia="宋体" w:hint="default"/>
          <w:spacing w:val="-6"/>
          <w:sz w:val="23"/>
          <w:szCs w:val="23"/>
        </w:rPr>
        <w:t>个</w:t>
      </w:r>
      <w:r>
        <w:rPr>
          <w:rFonts w:ascii="宋体" w:hAnsi="宋体" w:cs="宋体" w:eastAsia="宋体" w:hint="default"/>
          <w:spacing w:val="-6"/>
          <w:sz w:val="23"/>
          <w:szCs w:val="23"/>
        </w:rPr>
        <w:t>百</w:t>
      </w:r>
      <w:r>
        <w:rPr>
          <w:rFonts w:ascii="宋体" w:hAnsi="宋体" w:cs="宋体" w:eastAsia="宋体" w:hint="default"/>
          <w:spacing w:val="-6"/>
          <w:sz w:val="23"/>
          <w:szCs w:val="23"/>
        </w:rPr>
        <w:t>分</w:t>
      </w:r>
      <w:r>
        <w:rPr>
          <w:rFonts w:ascii="宋体" w:hAnsi="宋体" w:cs="宋体" w:eastAsia="宋体" w:hint="default"/>
          <w:spacing w:val="-6"/>
          <w:sz w:val="23"/>
          <w:szCs w:val="23"/>
        </w:rPr>
        <w:t>点</w:t>
      </w:r>
      <w:r>
        <w:rPr>
          <w:rFonts w:ascii="宋体" w:hAnsi="宋体" w:cs="宋体" w:eastAsia="宋体" w:hint="default"/>
          <w:spacing w:val="-6"/>
          <w:sz w:val="23"/>
          <w:szCs w:val="23"/>
        </w:rPr>
        <w:t>。</w:t>
      </w:r>
      <w:r>
        <w:rPr>
          <w:rFonts w:ascii="Courier New" w:hAnsi="Courier New" w:cs="Courier New" w:eastAsia="Courier New" w:hint="default"/>
          <w:spacing w:val="-6"/>
          <w:sz w:val="23"/>
          <w:szCs w:val="23"/>
        </w:rPr>
        <w:t>2010</w:t>
      </w:r>
      <w:r>
        <w:rPr>
          <w:rFonts w:ascii="宋体" w:hAnsi="宋体" w:cs="宋体" w:eastAsia="宋体" w:hint="default"/>
          <w:spacing w:val="-6"/>
          <w:sz w:val="23"/>
          <w:szCs w:val="23"/>
        </w:rPr>
        <w:t>年，</w:t>
      </w:r>
      <w:r>
        <w:rPr>
          <w:rFonts w:ascii="宋体" w:hAnsi="宋体" w:cs="宋体" w:eastAsia="宋体" w:hint="default"/>
          <w:spacing w:val="-6"/>
          <w:sz w:val="23"/>
          <w:szCs w:val="23"/>
        </w:rPr>
        <w:t>全</w:t>
      </w:r>
      <w:r>
        <w:rPr>
          <w:rFonts w:ascii="宋体" w:hAnsi="宋体" w:cs="宋体" w:eastAsia="宋体" w:hint="default"/>
          <w:spacing w:val="-6"/>
          <w:sz w:val="23"/>
          <w:szCs w:val="23"/>
        </w:rPr>
        <w:t>国</w:t>
      </w:r>
      <w:r>
        <w:rPr>
          <w:rFonts w:ascii="宋体" w:hAnsi="宋体" w:cs="宋体" w:eastAsia="宋体" w:hint="default"/>
          <w:spacing w:val="-6"/>
          <w:sz w:val="23"/>
          <w:szCs w:val="23"/>
        </w:rPr>
        <w:t>房</w:t>
      </w:r>
      <w:r>
        <w:rPr>
          <w:rFonts w:ascii="宋体" w:hAnsi="宋体" w:cs="宋体" w:eastAsia="宋体" w:hint="default"/>
          <w:spacing w:val="-6"/>
          <w:sz w:val="23"/>
          <w:szCs w:val="23"/>
        </w:rPr>
        <w:t>地</w:t>
      </w:r>
      <w:r>
        <w:rPr>
          <w:rFonts w:ascii="宋体" w:hAnsi="宋体" w:cs="宋体" w:eastAsia="宋体" w:hint="default"/>
          <w:spacing w:val="-6"/>
          <w:sz w:val="23"/>
          <w:szCs w:val="23"/>
        </w:rPr>
        <w:t>产</w:t>
      </w:r>
      <w:r>
        <w:rPr>
          <w:rFonts w:ascii="宋体" w:hAnsi="宋体" w:cs="宋体" w:eastAsia="宋体" w:hint="default"/>
          <w:spacing w:val="-6"/>
          <w:sz w:val="23"/>
          <w:szCs w:val="23"/>
        </w:rPr>
        <w:t>开</w:t>
      </w:r>
      <w:r>
        <w:rPr>
          <w:rFonts w:ascii="宋体" w:hAnsi="宋体" w:cs="宋体" w:eastAsia="宋体" w:hint="default"/>
          <w:w w:val="102"/>
          <w:sz w:val="23"/>
          <w:szCs w:val="23"/>
        </w:rPr>
        <w:t> </w:t>
      </w:r>
      <w:r>
        <w:rPr>
          <w:rFonts w:ascii="宋体" w:hAnsi="宋体" w:cs="宋体" w:eastAsia="宋体" w:hint="default"/>
          <w:spacing w:val="-7"/>
          <w:w w:val="95"/>
          <w:sz w:val="23"/>
          <w:szCs w:val="23"/>
        </w:rPr>
        <w:t>发</w:t>
      </w:r>
      <w:r>
        <w:rPr>
          <w:rFonts w:ascii="宋体" w:hAnsi="宋体" w:cs="宋体" w:eastAsia="宋体" w:hint="default"/>
          <w:spacing w:val="-7"/>
          <w:w w:val="95"/>
          <w:sz w:val="23"/>
          <w:szCs w:val="23"/>
        </w:rPr>
        <w:t>投</w:t>
      </w:r>
      <w:r>
        <w:rPr>
          <w:rFonts w:ascii="宋体" w:hAnsi="宋体" w:cs="宋体" w:eastAsia="宋体" w:hint="default"/>
          <w:spacing w:val="-7"/>
          <w:w w:val="95"/>
          <w:sz w:val="23"/>
          <w:szCs w:val="23"/>
        </w:rPr>
        <w:t>资</w:t>
      </w:r>
      <w:r>
        <w:rPr>
          <w:rFonts w:ascii="Courier New" w:hAnsi="Courier New" w:cs="Courier New" w:eastAsia="Courier New" w:hint="default"/>
          <w:spacing w:val="-7"/>
          <w:w w:val="95"/>
          <w:sz w:val="23"/>
          <w:szCs w:val="23"/>
        </w:rPr>
        <w:t>4.83</w:t>
      </w:r>
      <w:r>
        <w:rPr>
          <w:rFonts w:ascii="宋体" w:hAnsi="宋体" w:cs="宋体" w:eastAsia="宋体" w:hint="default"/>
          <w:spacing w:val="-7"/>
          <w:w w:val="95"/>
          <w:sz w:val="23"/>
          <w:szCs w:val="23"/>
        </w:rPr>
        <w:t>万</w:t>
      </w:r>
      <w:r>
        <w:rPr>
          <w:rFonts w:ascii="宋体" w:hAnsi="宋体" w:cs="宋体" w:eastAsia="宋体" w:hint="default"/>
          <w:spacing w:val="-7"/>
          <w:w w:val="95"/>
          <w:sz w:val="23"/>
          <w:szCs w:val="23"/>
        </w:rPr>
        <w:t>亿</w:t>
      </w:r>
      <w:r>
        <w:rPr>
          <w:rFonts w:ascii="宋体" w:hAnsi="宋体" w:cs="宋体" w:eastAsia="宋体" w:hint="default"/>
          <w:spacing w:val="-7"/>
          <w:w w:val="95"/>
          <w:sz w:val="23"/>
          <w:szCs w:val="23"/>
        </w:rPr>
        <w:t>元</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同</w:t>
      </w:r>
      <w:r>
        <w:rPr>
          <w:rFonts w:ascii="宋体" w:hAnsi="宋体" w:cs="宋体" w:eastAsia="宋体" w:hint="default"/>
          <w:spacing w:val="-7"/>
          <w:w w:val="95"/>
          <w:sz w:val="23"/>
          <w:szCs w:val="23"/>
        </w:rPr>
        <w:t>比增</w:t>
      </w:r>
      <w:r>
        <w:rPr>
          <w:rFonts w:ascii="宋体" w:hAnsi="宋体" w:cs="宋体" w:eastAsia="宋体" w:hint="default"/>
          <w:spacing w:val="-7"/>
          <w:w w:val="95"/>
          <w:sz w:val="23"/>
          <w:szCs w:val="23"/>
        </w:rPr>
        <w:t>长</w:t>
      </w:r>
      <w:r>
        <w:rPr>
          <w:rFonts w:ascii="Courier New" w:hAnsi="Courier New" w:cs="Courier New" w:eastAsia="Courier New" w:hint="default"/>
          <w:spacing w:val="-7"/>
          <w:w w:val="95"/>
          <w:sz w:val="23"/>
          <w:szCs w:val="23"/>
        </w:rPr>
        <w:t>33.2%</w:t>
      </w:r>
      <w:r>
        <w:rPr>
          <w:rFonts w:ascii="宋体" w:hAnsi="宋体" w:cs="宋体" w:eastAsia="宋体" w:hint="default"/>
          <w:spacing w:val="-7"/>
          <w:w w:val="95"/>
          <w:sz w:val="23"/>
          <w:szCs w:val="23"/>
        </w:rPr>
        <w:t>，其</w:t>
      </w:r>
      <w:r>
        <w:rPr>
          <w:rFonts w:ascii="宋体" w:hAnsi="宋体" w:cs="宋体" w:eastAsia="宋体" w:hint="default"/>
          <w:spacing w:val="-7"/>
          <w:w w:val="95"/>
          <w:sz w:val="23"/>
          <w:szCs w:val="23"/>
        </w:rPr>
        <w:t>中</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商</w:t>
      </w:r>
      <w:r>
        <w:rPr>
          <w:rFonts w:ascii="宋体" w:hAnsi="宋体" w:cs="宋体" w:eastAsia="宋体" w:hint="default"/>
          <w:spacing w:val="-7"/>
          <w:w w:val="95"/>
          <w:sz w:val="23"/>
          <w:szCs w:val="23"/>
        </w:rPr>
        <w:t>品</w:t>
      </w:r>
      <w:r>
        <w:rPr>
          <w:rFonts w:ascii="宋体" w:hAnsi="宋体" w:cs="宋体" w:eastAsia="宋体" w:hint="default"/>
          <w:spacing w:val="-7"/>
          <w:w w:val="95"/>
          <w:sz w:val="23"/>
          <w:szCs w:val="23"/>
        </w:rPr>
        <w:t>住宅</w:t>
      </w:r>
      <w:r>
        <w:rPr>
          <w:rFonts w:ascii="宋体" w:hAnsi="宋体" w:cs="宋体" w:eastAsia="宋体" w:hint="default"/>
          <w:spacing w:val="-7"/>
          <w:w w:val="95"/>
          <w:sz w:val="23"/>
          <w:szCs w:val="23"/>
        </w:rPr>
        <w:t>投</w:t>
      </w:r>
      <w:r>
        <w:rPr>
          <w:rFonts w:ascii="宋体" w:hAnsi="宋体" w:cs="宋体" w:eastAsia="宋体" w:hint="default"/>
          <w:spacing w:val="-7"/>
          <w:w w:val="95"/>
          <w:sz w:val="23"/>
          <w:szCs w:val="23"/>
        </w:rPr>
        <w:t>资</w:t>
      </w:r>
      <w:r>
        <w:rPr>
          <w:rFonts w:ascii="Courier New" w:hAnsi="Courier New" w:cs="Courier New" w:eastAsia="Courier New" w:hint="default"/>
          <w:spacing w:val="-7"/>
          <w:w w:val="95"/>
          <w:sz w:val="23"/>
          <w:szCs w:val="23"/>
        </w:rPr>
        <w:t>3.40</w:t>
      </w:r>
      <w:r>
        <w:rPr>
          <w:rFonts w:ascii="宋体" w:hAnsi="宋体" w:cs="宋体" w:eastAsia="宋体" w:hint="default"/>
          <w:spacing w:val="-7"/>
          <w:w w:val="95"/>
          <w:sz w:val="23"/>
          <w:szCs w:val="23"/>
        </w:rPr>
        <w:t>万</w:t>
      </w:r>
      <w:r>
        <w:rPr>
          <w:rFonts w:ascii="宋体" w:hAnsi="宋体" w:cs="宋体" w:eastAsia="宋体" w:hint="default"/>
          <w:spacing w:val="-7"/>
          <w:w w:val="95"/>
          <w:sz w:val="23"/>
          <w:szCs w:val="23"/>
        </w:rPr>
        <w:t>亿</w:t>
      </w:r>
      <w:r>
        <w:rPr>
          <w:rFonts w:ascii="宋体" w:hAnsi="宋体" w:cs="宋体" w:eastAsia="宋体" w:hint="default"/>
          <w:spacing w:val="-7"/>
          <w:w w:val="95"/>
          <w:sz w:val="23"/>
          <w:szCs w:val="23"/>
        </w:rPr>
        <w:t>元</w:t>
      </w:r>
      <w:r>
        <w:rPr>
          <w:rFonts w:ascii="宋体" w:hAnsi="宋体" w:cs="宋体" w:eastAsia="宋体" w:hint="default"/>
          <w:spacing w:val="-7"/>
          <w:w w:val="95"/>
          <w:sz w:val="23"/>
          <w:szCs w:val="23"/>
        </w:rPr>
        <w:t>，</w:t>
      </w:r>
      <w:r>
        <w:rPr>
          <w:rFonts w:ascii="宋体" w:hAnsi="宋体" w:cs="宋体" w:eastAsia="宋体" w:hint="default"/>
          <w:spacing w:val="-7"/>
          <w:w w:val="95"/>
          <w:sz w:val="23"/>
          <w:szCs w:val="23"/>
        </w:rPr>
        <w:t>同</w:t>
      </w:r>
      <w:r>
        <w:rPr>
          <w:rFonts w:ascii="宋体" w:hAnsi="宋体" w:cs="宋体" w:eastAsia="宋体" w:hint="default"/>
          <w:spacing w:val="-7"/>
          <w:w w:val="95"/>
          <w:sz w:val="23"/>
          <w:szCs w:val="23"/>
        </w:rPr>
        <w:t>比增</w:t>
      </w:r>
      <w:r>
        <w:rPr>
          <w:rFonts w:ascii="宋体" w:hAnsi="宋体" w:cs="宋体" w:eastAsia="宋体" w:hint="default"/>
          <w:spacing w:val="-7"/>
          <w:w w:val="95"/>
          <w:sz w:val="23"/>
          <w:szCs w:val="23"/>
        </w:rPr>
        <w:t>长</w:t>
      </w:r>
      <w:r>
        <w:rPr>
          <w:rFonts w:ascii="Courier New" w:hAnsi="Courier New" w:cs="Courier New" w:eastAsia="Courier New" w:hint="default"/>
          <w:spacing w:val="-7"/>
          <w:w w:val="95"/>
          <w:sz w:val="23"/>
          <w:szCs w:val="23"/>
        </w:rPr>
        <w:t>32.9%</w:t>
      </w:r>
      <w:r>
        <w:rPr>
          <w:rFonts w:ascii="宋体" w:hAnsi="宋体" w:cs="宋体" w:eastAsia="宋体" w:hint="default"/>
          <w:spacing w:val="-7"/>
          <w:w w:val="95"/>
          <w:sz w:val="23"/>
          <w:szCs w:val="23"/>
        </w:rPr>
        <w:t>；</w:t>
      </w:r>
      <w:r>
        <w:rPr>
          <w:rFonts w:ascii="宋体" w:hAnsi="宋体" w:cs="宋体" w:eastAsia="宋体" w:hint="default"/>
          <w:spacing w:val="81"/>
          <w:w w:val="95"/>
          <w:sz w:val="23"/>
          <w:szCs w:val="23"/>
        </w:rPr>
        <w:t> </w:t>
      </w:r>
      <w:r>
        <w:rPr>
          <w:rFonts w:ascii="宋体" w:hAnsi="宋体" w:cs="宋体" w:eastAsia="宋体" w:hint="default"/>
          <w:sz w:val="23"/>
          <w:szCs w:val="23"/>
        </w:rPr>
        <w:t>房</w:t>
      </w:r>
      <w:r>
        <w:rPr>
          <w:rFonts w:ascii="宋体" w:hAnsi="宋体" w:cs="宋体" w:eastAsia="宋体" w:hint="default"/>
          <w:sz w:val="23"/>
          <w:szCs w:val="23"/>
        </w:rPr>
        <w:t>屋</w:t>
      </w:r>
      <w:r>
        <w:rPr>
          <w:rFonts w:ascii="宋体" w:hAnsi="宋体" w:cs="宋体" w:eastAsia="宋体" w:hint="default"/>
          <w:sz w:val="23"/>
          <w:szCs w:val="23"/>
        </w:rPr>
        <w:t>新开</w:t>
      </w:r>
      <w:r>
        <w:rPr>
          <w:rFonts w:ascii="宋体" w:hAnsi="宋体" w:cs="宋体" w:eastAsia="宋体" w:hint="default"/>
          <w:sz w:val="23"/>
          <w:szCs w:val="23"/>
        </w:rPr>
        <w:t>工</w:t>
      </w:r>
      <w:r>
        <w:rPr>
          <w:rFonts w:ascii="宋体" w:hAnsi="宋体" w:cs="宋体" w:eastAsia="宋体" w:hint="default"/>
          <w:sz w:val="23"/>
          <w:szCs w:val="23"/>
        </w:rPr>
        <w:t>面积</w:t>
      </w:r>
      <w:r>
        <w:rPr>
          <w:rFonts w:ascii="Courier New" w:hAnsi="Courier New" w:cs="Courier New" w:eastAsia="Courier New" w:hint="default"/>
          <w:sz w:val="23"/>
          <w:szCs w:val="23"/>
        </w:rPr>
        <w:t>16.38</w:t>
      </w:r>
      <w:r>
        <w:rPr>
          <w:rFonts w:ascii="宋体" w:hAnsi="宋体" w:cs="宋体" w:eastAsia="宋体" w:hint="default"/>
          <w:sz w:val="23"/>
          <w:szCs w:val="23"/>
        </w:rPr>
        <w:t>亿</w:t>
      </w:r>
      <w:r>
        <w:rPr>
          <w:rFonts w:ascii="宋体" w:hAnsi="宋体" w:cs="宋体" w:eastAsia="宋体" w:hint="default"/>
          <w:sz w:val="23"/>
          <w:szCs w:val="23"/>
        </w:rPr>
        <w:t>平方</w:t>
      </w:r>
      <w:r>
        <w:rPr>
          <w:rFonts w:ascii="宋体" w:hAnsi="宋体" w:cs="宋体" w:eastAsia="宋体" w:hint="default"/>
          <w:sz w:val="23"/>
          <w:szCs w:val="23"/>
        </w:rPr>
        <w:t>米</w:t>
      </w:r>
      <w:r>
        <w:rPr>
          <w:rFonts w:ascii="宋体" w:hAnsi="宋体" w:cs="宋体" w:eastAsia="宋体" w:hint="default"/>
          <w:sz w:val="23"/>
          <w:szCs w:val="23"/>
        </w:rPr>
        <w:t>，</w:t>
      </w:r>
      <w:r>
        <w:rPr>
          <w:rFonts w:ascii="宋体" w:hAnsi="宋体" w:cs="宋体" w:eastAsia="宋体" w:hint="default"/>
          <w:sz w:val="23"/>
          <w:szCs w:val="23"/>
        </w:rPr>
        <w:t>同</w:t>
      </w:r>
      <w:r>
        <w:rPr>
          <w:rFonts w:ascii="宋体" w:hAnsi="宋体" w:cs="宋体" w:eastAsia="宋体" w:hint="default"/>
          <w:sz w:val="23"/>
          <w:szCs w:val="23"/>
        </w:rPr>
        <w:t>比增</w:t>
      </w:r>
      <w:r>
        <w:rPr>
          <w:rFonts w:ascii="宋体" w:hAnsi="宋体" w:cs="宋体" w:eastAsia="宋体" w:hint="default"/>
          <w:sz w:val="23"/>
          <w:szCs w:val="23"/>
        </w:rPr>
        <w:t>长</w:t>
      </w:r>
      <w:r>
        <w:rPr>
          <w:rFonts w:ascii="Courier New" w:hAnsi="Courier New" w:cs="Courier New" w:eastAsia="Courier New" w:hint="default"/>
          <w:sz w:val="23"/>
          <w:szCs w:val="23"/>
        </w:rPr>
        <w:t>40.7%</w:t>
      </w:r>
      <w:r>
        <w:rPr>
          <w:rFonts w:ascii="宋体" w:hAnsi="宋体" w:cs="宋体" w:eastAsia="宋体" w:hint="default"/>
          <w:sz w:val="23"/>
          <w:szCs w:val="23"/>
        </w:rPr>
        <w:t>，</w:t>
      </w:r>
      <w:r>
        <w:rPr>
          <w:rFonts w:ascii="宋体" w:hAnsi="宋体" w:cs="宋体" w:eastAsia="宋体" w:hint="default"/>
          <w:sz w:val="23"/>
          <w:szCs w:val="23"/>
        </w:rPr>
        <w:t>创</w:t>
      </w:r>
      <w:r>
        <w:rPr>
          <w:rFonts w:ascii="宋体" w:hAnsi="宋体" w:cs="宋体" w:eastAsia="宋体" w:hint="default"/>
          <w:sz w:val="23"/>
          <w:szCs w:val="23"/>
        </w:rPr>
        <w:t>历</w:t>
      </w:r>
      <w:r>
        <w:rPr>
          <w:rFonts w:ascii="宋体" w:hAnsi="宋体" w:cs="宋体" w:eastAsia="宋体" w:hint="default"/>
          <w:sz w:val="23"/>
          <w:szCs w:val="23"/>
        </w:rPr>
        <w:t>史</w:t>
      </w:r>
      <w:r>
        <w:rPr>
          <w:rFonts w:ascii="宋体" w:hAnsi="宋体" w:cs="宋体" w:eastAsia="宋体" w:hint="default"/>
          <w:sz w:val="23"/>
          <w:szCs w:val="23"/>
        </w:rPr>
        <w:t>新</w:t>
      </w:r>
      <w:r>
        <w:rPr>
          <w:rFonts w:ascii="宋体" w:hAnsi="宋体" w:cs="宋体" w:eastAsia="宋体" w:hint="default"/>
          <w:sz w:val="23"/>
          <w:szCs w:val="23"/>
        </w:rPr>
        <w:t>高。</w:t>
      </w:r>
    </w:p>
    <w:p>
      <w:pPr>
        <w:spacing w:line="348" w:lineRule="auto" w:before="25"/>
        <w:ind w:left="1516" w:right="236" w:firstLine="465"/>
        <w:jc w:val="both"/>
        <w:rPr>
          <w:rFonts w:ascii="宋体" w:hAnsi="宋体" w:cs="宋体" w:eastAsia="宋体" w:hint="default"/>
          <w:sz w:val="23"/>
          <w:szCs w:val="23"/>
        </w:rPr>
      </w:pPr>
      <w:r>
        <w:rPr>
          <w:rFonts w:ascii="宋体" w:hAnsi="宋体" w:cs="宋体" w:eastAsia="宋体" w:hint="default"/>
          <w:spacing w:val="-5"/>
          <w:sz w:val="23"/>
          <w:szCs w:val="23"/>
        </w:rPr>
        <w:t>在</w:t>
      </w:r>
      <w:r>
        <w:rPr>
          <w:rFonts w:ascii="宋体" w:hAnsi="宋体" w:cs="宋体" w:eastAsia="宋体" w:hint="default"/>
          <w:spacing w:val="-5"/>
          <w:sz w:val="23"/>
          <w:szCs w:val="23"/>
        </w:rPr>
        <w:t>房</w:t>
      </w:r>
      <w:r>
        <w:rPr>
          <w:rFonts w:ascii="宋体" w:hAnsi="宋体" w:cs="宋体" w:eastAsia="宋体" w:hint="default"/>
          <w:spacing w:val="-5"/>
          <w:sz w:val="23"/>
          <w:szCs w:val="23"/>
        </w:rPr>
        <w:t>价</w:t>
      </w:r>
      <w:r>
        <w:rPr>
          <w:rFonts w:ascii="宋体" w:hAnsi="宋体" w:cs="宋体" w:eastAsia="宋体" w:hint="default"/>
          <w:spacing w:val="-5"/>
          <w:sz w:val="23"/>
          <w:szCs w:val="23"/>
        </w:rPr>
        <w:t>过</w:t>
      </w:r>
      <w:r>
        <w:rPr>
          <w:rFonts w:ascii="宋体" w:hAnsi="宋体" w:cs="宋体" w:eastAsia="宋体" w:hint="default"/>
          <w:spacing w:val="-5"/>
          <w:sz w:val="23"/>
          <w:szCs w:val="23"/>
        </w:rPr>
        <w:t>快</w:t>
      </w:r>
      <w:r>
        <w:rPr>
          <w:rFonts w:ascii="宋体" w:hAnsi="宋体" w:cs="宋体" w:eastAsia="宋体" w:hint="default"/>
          <w:spacing w:val="-5"/>
          <w:sz w:val="23"/>
          <w:szCs w:val="23"/>
        </w:rPr>
        <w:t>上</w:t>
      </w:r>
      <w:r>
        <w:rPr>
          <w:rFonts w:ascii="宋体" w:hAnsi="宋体" w:cs="宋体" w:eastAsia="宋体" w:hint="default"/>
          <w:spacing w:val="-5"/>
          <w:sz w:val="23"/>
          <w:szCs w:val="23"/>
        </w:rPr>
        <w:t>涨</w:t>
      </w:r>
      <w:r>
        <w:rPr>
          <w:rFonts w:ascii="宋体" w:hAnsi="宋体" w:cs="宋体" w:eastAsia="宋体" w:hint="default"/>
          <w:spacing w:val="-5"/>
          <w:sz w:val="23"/>
          <w:szCs w:val="23"/>
        </w:rPr>
        <w:t>、</w:t>
      </w:r>
      <w:r>
        <w:rPr>
          <w:rFonts w:ascii="宋体" w:hAnsi="宋体" w:cs="宋体" w:eastAsia="宋体" w:hint="default"/>
          <w:spacing w:val="-5"/>
          <w:sz w:val="23"/>
          <w:szCs w:val="23"/>
        </w:rPr>
        <w:t>社</w:t>
      </w:r>
      <w:r>
        <w:rPr>
          <w:rFonts w:ascii="宋体" w:hAnsi="宋体" w:cs="宋体" w:eastAsia="宋体" w:hint="default"/>
          <w:spacing w:val="-5"/>
          <w:sz w:val="23"/>
          <w:szCs w:val="23"/>
        </w:rPr>
        <w:t>会资</w:t>
      </w:r>
      <w:r>
        <w:rPr>
          <w:rFonts w:ascii="宋体" w:hAnsi="宋体" w:cs="宋体" w:eastAsia="宋体" w:hint="default"/>
          <w:spacing w:val="-5"/>
          <w:sz w:val="23"/>
          <w:szCs w:val="23"/>
        </w:rPr>
        <w:t>源</w:t>
      </w:r>
      <w:r>
        <w:rPr>
          <w:rFonts w:ascii="宋体" w:hAnsi="宋体" w:cs="宋体" w:eastAsia="宋体" w:hint="default"/>
          <w:spacing w:val="-5"/>
          <w:sz w:val="23"/>
          <w:szCs w:val="23"/>
        </w:rPr>
        <w:t>过</w:t>
      </w:r>
      <w:r>
        <w:rPr>
          <w:rFonts w:ascii="宋体" w:hAnsi="宋体" w:cs="宋体" w:eastAsia="宋体" w:hint="default"/>
          <w:spacing w:val="-5"/>
          <w:sz w:val="23"/>
          <w:szCs w:val="23"/>
        </w:rPr>
        <w:t>度</w:t>
      </w:r>
      <w:r>
        <w:rPr>
          <w:rFonts w:ascii="宋体" w:hAnsi="宋体" w:cs="宋体" w:eastAsia="宋体" w:hint="default"/>
          <w:spacing w:val="-5"/>
          <w:sz w:val="23"/>
          <w:szCs w:val="23"/>
        </w:rPr>
        <w:t>向房</w:t>
      </w:r>
      <w:r>
        <w:rPr>
          <w:rFonts w:ascii="宋体" w:hAnsi="宋体" w:cs="宋体" w:eastAsia="宋体" w:hint="default"/>
          <w:spacing w:val="-5"/>
          <w:sz w:val="23"/>
          <w:szCs w:val="23"/>
        </w:rPr>
        <w:t>地</w:t>
      </w:r>
      <w:r>
        <w:rPr>
          <w:rFonts w:ascii="宋体" w:hAnsi="宋体" w:cs="宋体" w:eastAsia="宋体" w:hint="default"/>
          <w:spacing w:val="-5"/>
          <w:sz w:val="23"/>
          <w:szCs w:val="23"/>
        </w:rPr>
        <w:t>产行</w:t>
      </w:r>
      <w:r>
        <w:rPr>
          <w:rFonts w:ascii="宋体" w:hAnsi="宋体" w:cs="宋体" w:eastAsia="宋体" w:hint="default"/>
          <w:spacing w:val="-5"/>
          <w:sz w:val="23"/>
          <w:szCs w:val="23"/>
        </w:rPr>
        <w:t>业集中</w:t>
      </w:r>
      <w:r>
        <w:rPr>
          <w:rFonts w:ascii="宋体" w:hAnsi="宋体" w:cs="宋体" w:eastAsia="宋体" w:hint="default"/>
          <w:spacing w:val="-5"/>
          <w:sz w:val="23"/>
          <w:szCs w:val="23"/>
        </w:rPr>
        <w:t>的</w:t>
      </w:r>
      <w:r>
        <w:rPr>
          <w:rFonts w:ascii="宋体" w:hAnsi="宋体" w:cs="宋体" w:eastAsia="宋体" w:hint="default"/>
          <w:spacing w:val="-5"/>
          <w:sz w:val="23"/>
          <w:szCs w:val="23"/>
        </w:rPr>
        <w:t>背景</w:t>
      </w:r>
      <w:r>
        <w:rPr>
          <w:rFonts w:ascii="宋体" w:hAnsi="宋体" w:cs="宋体" w:eastAsia="宋体" w:hint="default"/>
          <w:spacing w:val="-5"/>
          <w:sz w:val="23"/>
          <w:szCs w:val="23"/>
        </w:rPr>
        <w:t>下</w:t>
      </w:r>
      <w:r>
        <w:rPr>
          <w:rFonts w:ascii="宋体" w:hAnsi="宋体" w:cs="宋体" w:eastAsia="宋体" w:hint="default"/>
          <w:spacing w:val="-5"/>
          <w:sz w:val="23"/>
          <w:szCs w:val="23"/>
        </w:rPr>
        <w:t>，为了保</w:t>
      </w:r>
      <w:r>
        <w:rPr>
          <w:rFonts w:ascii="宋体" w:hAnsi="宋体" w:cs="宋体" w:eastAsia="宋体" w:hint="default"/>
          <w:spacing w:val="-5"/>
          <w:sz w:val="23"/>
          <w:szCs w:val="23"/>
        </w:rPr>
        <w:t>持</w:t>
      </w:r>
      <w:r>
        <w:rPr>
          <w:rFonts w:ascii="宋体" w:hAnsi="宋体" w:cs="宋体" w:eastAsia="宋体" w:hint="default"/>
          <w:spacing w:val="-5"/>
          <w:sz w:val="23"/>
          <w:szCs w:val="23"/>
        </w:rPr>
        <w:t>宏观</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和</w:t>
      </w:r>
      <w:r>
        <w:rPr>
          <w:rFonts w:ascii="宋体" w:hAnsi="宋体" w:cs="宋体" w:eastAsia="宋体" w:hint="default"/>
          <w:w w:val="102"/>
          <w:sz w:val="23"/>
          <w:szCs w:val="23"/>
        </w:rPr>
        <w:t> </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产行</w:t>
      </w:r>
      <w:r>
        <w:rPr>
          <w:rFonts w:ascii="宋体" w:hAnsi="宋体" w:cs="宋体" w:eastAsia="宋体" w:hint="default"/>
          <w:w w:val="95"/>
          <w:sz w:val="23"/>
          <w:szCs w:val="23"/>
        </w:rPr>
        <w:t>业</w:t>
      </w:r>
      <w:r>
        <w:rPr>
          <w:rFonts w:ascii="宋体" w:hAnsi="宋体" w:cs="宋体" w:eastAsia="宋体" w:hint="default"/>
          <w:w w:val="95"/>
          <w:sz w:val="23"/>
          <w:szCs w:val="23"/>
        </w:rPr>
        <w:t>健</w:t>
      </w:r>
      <w:r>
        <w:rPr>
          <w:rFonts w:ascii="宋体" w:hAnsi="宋体" w:cs="宋体" w:eastAsia="宋体" w:hint="default"/>
          <w:w w:val="95"/>
          <w:sz w:val="23"/>
          <w:szCs w:val="23"/>
        </w:rPr>
        <w:t>康</w:t>
      </w:r>
      <w:r>
        <w:rPr>
          <w:rFonts w:ascii="宋体" w:hAnsi="宋体" w:cs="宋体" w:eastAsia="宋体" w:hint="default"/>
          <w:w w:val="95"/>
          <w:sz w:val="23"/>
          <w:szCs w:val="23"/>
        </w:rPr>
        <w:t>发</w:t>
      </w:r>
      <w:r>
        <w:rPr>
          <w:rFonts w:ascii="宋体" w:hAnsi="宋体" w:cs="宋体" w:eastAsia="宋体" w:hint="default"/>
          <w:w w:val="95"/>
          <w:sz w:val="23"/>
          <w:szCs w:val="23"/>
        </w:rPr>
        <w:t>展</w:t>
      </w:r>
      <w:r>
        <w:rPr>
          <w:rFonts w:ascii="宋体" w:hAnsi="宋体" w:cs="宋体" w:eastAsia="宋体" w:hint="default"/>
          <w:w w:val="95"/>
          <w:sz w:val="23"/>
          <w:szCs w:val="23"/>
        </w:rPr>
        <w:t>，</w:t>
      </w:r>
      <w:r>
        <w:rPr>
          <w:rFonts w:ascii="宋体" w:hAnsi="宋体" w:cs="宋体" w:eastAsia="宋体" w:hint="default"/>
          <w:w w:val="95"/>
          <w:sz w:val="23"/>
          <w:szCs w:val="23"/>
        </w:rPr>
        <w:t>政</w:t>
      </w:r>
      <w:r>
        <w:rPr>
          <w:rFonts w:ascii="宋体" w:hAnsi="宋体" w:cs="宋体" w:eastAsia="宋体" w:hint="default"/>
          <w:w w:val="95"/>
          <w:sz w:val="23"/>
          <w:szCs w:val="23"/>
        </w:rPr>
        <w:t>府</w:t>
      </w:r>
      <w:r>
        <w:rPr>
          <w:rFonts w:ascii="宋体" w:hAnsi="宋体" w:cs="宋体" w:eastAsia="宋体" w:hint="default"/>
          <w:w w:val="95"/>
          <w:sz w:val="23"/>
          <w:szCs w:val="23"/>
        </w:rPr>
        <w:t>出</w:t>
      </w:r>
      <w:r>
        <w:rPr>
          <w:rFonts w:ascii="宋体" w:hAnsi="宋体" w:cs="宋体" w:eastAsia="宋体" w:hint="default"/>
          <w:w w:val="95"/>
          <w:sz w:val="23"/>
          <w:szCs w:val="23"/>
        </w:rPr>
        <w:t>台</w:t>
      </w:r>
      <w:r>
        <w:rPr>
          <w:rFonts w:ascii="宋体" w:hAnsi="宋体" w:cs="宋体" w:eastAsia="宋体" w:hint="default"/>
          <w:w w:val="95"/>
          <w:sz w:val="23"/>
          <w:szCs w:val="23"/>
        </w:rPr>
        <w:t>了</w:t>
      </w:r>
      <w:r>
        <w:rPr>
          <w:rFonts w:ascii="宋体" w:hAnsi="宋体" w:cs="宋体" w:eastAsia="宋体" w:hint="default"/>
          <w:w w:val="95"/>
          <w:sz w:val="23"/>
          <w:szCs w:val="23"/>
        </w:rPr>
        <w:t>一系</w:t>
      </w:r>
      <w:r>
        <w:rPr>
          <w:rFonts w:ascii="宋体" w:hAnsi="宋体" w:cs="宋体" w:eastAsia="宋体" w:hint="default"/>
          <w:w w:val="95"/>
          <w:sz w:val="23"/>
          <w:szCs w:val="23"/>
        </w:rPr>
        <w:t>列</w:t>
      </w:r>
      <w:r>
        <w:rPr>
          <w:rFonts w:ascii="宋体" w:hAnsi="宋体" w:cs="宋体" w:eastAsia="宋体" w:hint="default"/>
          <w:w w:val="95"/>
          <w:sz w:val="23"/>
          <w:szCs w:val="23"/>
        </w:rPr>
        <w:t>针</w:t>
      </w:r>
      <w:r>
        <w:rPr>
          <w:rFonts w:ascii="宋体" w:hAnsi="宋体" w:cs="宋体" w:eastAsia="宋体" w:hint="default"/>
          <w:w w:val="95"/>
          <w:sz w:val="23"/>
          <w:szCs w:val="23"/>
        </w:rPr>
        <w:t>对</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产行</w:t>
      </w:r>
      <w:r>
        <w:rPr>
          <w:rFonts w:ascii="宋体" w:hAnsi="宋体" w:cs="宋体" w:eastAsia="宋体" w:hint="default"/>
          <w:w w:val="95"/>
          <w:sz w:val="23"/>
          <w:szCs w:val="23"/>
        </w:rPr>
        <w:t>业</w:t>
      </w:r>
      <w:r>
        <w:rPr>
          <w:rFonts w:ascii="宋体" w:hAnsi="宋体" w:cs="宋体" w:eastAsia="宋体" w:hint="default"/>
          <w:w w:val="95"/>
          <w:sz w:val="23"/>
          <w:szCs w:val="23"/>
        </w:rPr>
        <w:t>的</w:t>
      </w:r>
      <w:r>
        <w:rPr>
          <w:rFonts w:ascii="宋体" w:hAnsi="宋体" w:cs="宋体" w:eastAsia="宋体" w:hint="default"/>
          <w:w w:val="95"/>
          <w:sz w:val="23"/>
          <w:szCs w:val="23"/>
        </w:rPr>
        <w:t>调</w:t>
      </w:r>
      <w:r>
        <w:rPr>
          <w:rFonts w:ascii="宋体" w:hAnsi="宋体" w:cs="宋体" w:eastAsia="宋体" w:hint="default"/>
          <w:w w:val="95"/>
          <w:sz w:val="23"/>
          <w:szCs w:val="23"/>
        </w:rPr>
        <w:t>控</w:t>
      </w:r>
      <w:r>
        <w:rPr>
          <w:rFonts w:ascii="宋体" w:hAnsi="宋体" w:cs="宋体" w:eastAsia="宋体" w:hint="default"/>
          <w:w w:val="95"/>
          <w:sz w:val="23"/>
          <w:szCs w:val="23"/>
        </w:rPr>
        <w:t>政</w:t>
      </w:r>
      <w:r>
        <w:rPr>
          <w:rFonts w:ascii="宋体" w:hAnsi="宋体" w:cs="宋体" w:eastAsia="宋体" w:hint="default"/>
          <w:w w:val="95"/>
          <w:sz w:val="23"/>
          <w:szCs w:val="23"/>
        </w:rPr>
        <w:t>策</w:t>
      </w:r>
      <w:r>
        <w:rPr>
          <w:rFonts w:ascii="宋体" w:hAnsi="宋体" w:cs="宋体" w:eastAsia="宋体" w:hint="default"/>
          <w:w w:val="95"/>
          <w:sz w:val="23"/>
          <w:szCs w:val="23"/>
        </w:rPr>
        <w:t>。</w:t>
      </w:r>
      <w:r>
        <w:rPr>
          <w:rFonts w:ascii="Courier New" w:hAnsi="Courier New" w:cs="Courier New" w:eastAsia="Courier New" w:hint="default"/>
          <w:w w:val="95"/>
          <w:sz w:val="23"/>
          <w:szCs w:val="23"/>
        </w:rPr>
        <w:t>2011</w:t>
      </w:r>
      <w:r>
        <w:rPr>
          <w:rFonts w:ascii="宋体" w:hAnsi="宋体" w:cs="宋体" w:eastAsia="宋体" w:hint="default"/>
          <w:w w:val="95"/>
          <w:sz w:val="23"/>
          <w:szCs w:val="23"/>
        </w:rPr>
        <w:t>年</w:t>
      </w:r>
      <w:r>
        <w:rPr>
          <w:rFonts w:ascii="Courier New" w:hAnsi="Courier New" w:cs="Courier New" w:eastAsia="Courier New" w:hint="default"/>
          <w:w w:val="95"/>
          <w:sz w:val="23"/>
          <w:szCs w:val="23"/>
        </w:rPr>
        <w:t>1</w:t>
      </w:r>
      <w:r>
        <w:rPr>
          <w:rFonts w:ascii="宋体" w:hAnsi="宋体" w:cs="宋体" w:eastAsia="宋体" w:hint="default"/>
          <w:w w:val="95"/>
          <w:sz w:val="23"/>
          <w:szCs w:val="23"/>
        </w:rPr>
        <w:t>月</w:t>
      </w:r>
      <w:r>
        <w:rPr>
          <w:rFonts w:ascii="Courier New" w:hAnsi="Courier New" w:cs="Courier New" w:eastAsia="Courier New" w:hint="default"/>
          <w:w w:val="95"/>
          <w:sz w:val="23"/>
          <w:szCs w:val="23"/>
        </w:rPr>
        <w:t>26</w:t>
      </w:r>
      <w:r>
        <w:rPr>
          <w:rFonts w:ascii="宋体" w:hAnsi="宋体" w:cs="宋体" w:eastAsia="宋体" w:hint="default"/>
          <w:w w:val="95"/>
          <w:sz w:val="23"/>
          <w:szCs w:val="23"/>
        </w:rPr>
        <w:t>日</w:t>
      </w:r>
      <w:r>
        <w:rPr>
          <w:rFonts w:ascii="宋体" w:hAnsi="宋体" w:cs="宋体" w:eastAsia="宋体" w:hint="default"/>
          <w:spacing w:val="79"/>
          <w:w w:val="95"/>
          <w:sz w:val="23"/>
          <w:szCs w:val="23"/>
        </w:rPr>
        <w:t> </w:t>
      </w:r>
      <w:r>
        <w:rPr>
          <w:rFonts w:ascii="宋体" w:hAnsi="宋体" w:cs="宋体" w:eastAsia="宋体" w:hint="default"/>
          <w:spacing w:val="-5"/>
          <w:w w:val="102"/>
          <w:sz w:val="23"/>
          <w:szCs w:val="23"/>
        </w:rPr>
        <w:t>出</w:t>
      </w:r>
      <w:r>
        <w:rPr>
          <w:rFonts w:ascii="宋体" w:hAnsi="宋体" w:cs="宋体" w:eastAsia="宋体" w:hint="default"/>
          <w:spacing w:val="-5"/>
          <w:w w:val="102"/>
          <w:sz w:val="23"/>
          <w:szCs w:val="23"/>
        </w:rPr>
        <w:t>台</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国</w:t>
      </w:r>
      <w:r>
        <w:rPr>
          <w:rFonts w:ascii="宋体" w:hAnsi="宋体" w:cs="宋体" w:eastAsia="宋体" w:hint="default"/>
          <w:spacing w:val="-5"/>
          <w:w w:val="102"/>
          <w:sz w:val="23"/>
          <w:szCs w:val="23"/>
        </w:rPr>
        <w:t>务</w:t>
      </w:r>
      <w:r>
        <w:rPr>
          <w:rFonts w:ascii="宋体" w:hAnsi="宋体" w:cs="宋体" w:eastAsia="宋体" w:hint="default"/>
          <w:spacing w:val="-5"/>
          <w:w w:val="102"/>
          <w:sz w:val="23"/>
          <w:szCs w:val="23"/>
        </w:rPr>
        <w:t>院</w:t>
      </w:r>
      <w:r>
        <w:rPr>
          <w:rFonts w:ascii="宋体" w:hAnsi="宋体" w:cs="宋体" w:eastAsia="宋体" w:hint="default"/>
          <w:spacing w:val="-5"/>
          <w:w w:val="102"/>
          <w:sz w:val="23"/>
          <w:szCs w:val="23"/>
        </w:rPr>
        <w:t>办</w:t>
      </w:r>
      <w:r>
        <w:rPr>
          <w:rFonts w:ascii="宋体" w:hAnsi="宋体" w:cs="宋体" w:eastAsia="宋体" w:hint="default"/>
          <w:spacing w:val="-5"/>
          <w:w w:val="102"/>
          <w:sz w:val="23"/>
          <w:szCs w:val="23"/>
        </w:rPr>
        <w:t>公</w:t>
      </w:r>
      <w:r>
        <w:rPr>
          <w:rFonts w:ascii="宋体" w:hAnsi="宋体" w:cs="宋体" w:eastAsia="宋体" w:hint="default"/>
          <w:spacing w:val="-5"/>
          <w:w w:val="102"/>
          <w:sz w:val="23"/>
          <w:szCs w:val="23"/>
        </w:rPr>
        <w:t>厅</w:t>
      </w:r>
      <w:r>
        <w:rPr>
          <w:rFonts w:ascii="宋体" w:hAnsi="宋体" w:cs="宋体" w:eastAsia="宋体" w:hint="default"/>
          <w:spacing w:val="-5"/>
          <w:w w:val="102"/>
          <w:sz w:val="23"/>
          <w:szCs w:val="23"/>
        </w:rPr>
        <w:t>关于</w:t>
      </w:r>
      <w:r>
        <w:rPr>
          <w:rFonts w:ascii="宋体" w:hAnsi="宋体" w:cs="宋体" w:eastAsia="宋体" w:hint="default"/>
          <w:spacing w:val="-5"/>
          <w:w w:val="102"/>
          <w:sz w:val="23"/>
          <w:szCs w:val="23"/>
        </w:rPr>
        <w:t>进</w:t>
      </w:r>
      <w:r>
        <w:rPr>
          <w:rFonts w:ascii="宋体" w:hAnsi="宋体" w:cs="宋体" w:eastAsia="宋体" w:hint="default"/>
          <w:spacing w:val="-5"/>
          <w:w w:val="102"/>
          <w:sz w:val="23"/>
          <w:szCs w:val="23"/>
        </w:rPr>
        <w:t>一</w:t>
      </w:r>
      <w:r>
        <w:rPr>
          <w:rFonts w:ascii="宋体" w:hAnsi="宋体" w:cs="宋体" w:eastAsia="宋体" w:hint="default"/>
          <w:spacing w:val="-5"/>
          <w:w w:val="102"/>
          <w:sz w:val="23"/>
          <w:szCs w:val="23"/>
        </w:rPr>
        <w:t>步做好</w:t>
      </w:r>
      <w:r>
        <w:rPr>
          <w:rFonts w:ascii="宋体" w:hAnsi="宋体" w:cs="宋体" w:eastAsia="宋体" w:hint="default"/>
          <w:spacing w:val="-5"/>
          <w:w w:val="102"/>
          <w:sz w:val="23"/>
          <w:szCs w:val="23"/>
        </w:rPr>
        <w:t>房</w:t>
      </w:r>
      <w:r>
        <w:rPr>
          <w:rFonts w:ascii="宋体" w:hAnsi="宋体" w:cs="宋体" w:eastAsia="宋体" w:hint="default"/>
          <w:spacing w:val="-5"/>
          <w:w w:val="102"/>
          <w:sz w:val="23"/>
          <w:szCs w:val="23"/>
        </w:rPr>
        <w:t>地</w:t>
      </w:r>
      <w:r>
        <w:rPr>
          <w:rFonts w:ascii="宋体" w:hAnsi="宋体" w:cs="宋体" w:eastAsia="宋体" w:hint="default"/>
          <w:spacing w:val="-5"/>
          <w:w w:val="102"/>
          <w:sz w:val="23"/>
          <w:szCs w:val="23"/>
        </w:rPr>
        <w:t>产</w:t>
      </w:r>
      <w:r>
        <w:rPr>
          <w:rFonts w:ascii="宋体" w:hAnsi="宋体" w:cs="宋体" w:eastAsia="宋体" w:hint="default"/>
          <w:spacing w:val="-5"/>
          <w:w w:val="102"/>
          <w:sz w:val="23"/>
          <w:szCs w:val="23"/>
        </w:rPr>
        <w:t>市</w:t>
      </w:r>
      <w:r>
        <w:rPr>
          <w:rFonts w:ascii="宋体" w:hAnsi="宋体" w:cs="宋体" w:eastAsia="宋体" w:hint="default"/>
          <w:spacing w:val="-5"/>
          <w:w w:val="102"/>
          <w:sz w:val="23"/>
          <w:szCs w:val="23"/>
        </w:rPr>
        <w:t>场调</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工</w:t>
      </w:r>
      <w:r>
        <w:rPr>
          <w:rFonts w:ascii="宋体" w:hAnsi="宋体" w:cs="宋体" w:eastAsia="宋体" w:hint="default"/>
          <w:spacing w:val="-5"/>
          <w:w w:val="102"/>
          <w:sz w:val="23"/>
          <w:szCs w:val="23"/>
        </w:rPr>
        <w:t>作</w:t>
      </w:r>
      <w:r>
        <w:rPr>
          <w:rFonts w:ascii="宋体" w:hAnsi="宋体" w:cs="宋体" w:eastAsia="宋体" w:hint="default"/>
          <w:spacing w:val="-5"/>
          <w:w w:val="102"/>
          <w:sz w:val="23"/>
          <w:szCs w:val="23"/>
        </w:rPr>
        <w:t>有</w:t>
      </w:r>
      <w:r>
        <w:rPr>
          <w:rFonts w:ascii="宋体" w:hAnsi="宋体" w:cs="宋体" w:eastAsia="宋体" w:hint="default"/>
          <w:spacing w:val="-5"/>
          <w:w w:val="102"/>
          <w:sz w:val="23"/>
          <w:szCs w:val="23"/>
        </w:rPr>
        <w:t>关</w:t>
      </w:r>
      <w:r>
        <w:rPr>
          <w:rFonts w:ascii="宋体" w:hAnsi="宋体" w:cs="宋体" w:eastAsia="宋体" w:hint="default"/>
          <w:spacing w:val="-5"/>
          <w:w w:val="102"/>
          <w:sz w:val="23"/>
          <w:szCs w:val="23"/>
        </w:rPr>
        <w:t>问</w:t>
      </w:r>
      <w:r>
        <w:rPr>
          <w:rFonts w:ascii="宋体" w:hAnsi="宋体" w:cs="宋体" w:eastAsia="宋体" w:hint="default"/>
          <w:spacing w:val="-5"/>
          <w:w w:val="102"/>
          <w:sz w:val="23"/>
          <w:szCs w:val="23"/>
        </w:rPr>
        <w:t>题</w:t>
      </w:r>
      <w:r>
        <w:rPr>
          <w:rFonts w:ascii="宋体" w:hAnsi="宋体" w:cs="宋体" w:eastAsia="宋体" w:hint="default"/>
          <w:spacing w:val="-5"/>
          <w:w w:val="102"/>
          <w:sz w:val="23"/>
          <w:szCs w:val="23"/>
        </w:rPr>
        <w:t>的</w:t>
      </w:r>
      <w:r>
        <w:rPr>
          <w:rFonts w:ascii="宋体" w:hAnsi="宋体" w:cs="宋体" w:eastAsia="宋体" w:hint="default"/>
          <w:spacing w:val="-5"/>
          <w:w w:val="102"/>
          <w:sz w:val="23"/>
          <w:szCs w:val="23"/>
        </w:rPr>
        <w:t>通</w:t>
      </w:r>
      <w:r>
        <w:rPr>
          <w:rFonts w:ascii="宋体" w:hAnsi="宋体" w:cs="宋体" w:eastAsia="宋体" w:hint="default"/>
          <w:spacing w:val="-5"/>
          <w:w w:val="102"/>
          <w:sz w:val="23"/>
          <w:szCs w:val="23"/>
        </w:rPr>
        <w:t>知</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新</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国</w:t>
      </w:r>
      <w:r>
        <w:rPr>
          <w:rFonts w:ascii="宋体" w:hAnsi="宋体" w:cs="宋体" w:eastAsia="宋体" w:hint="default"/>
          <w:spacing w:val="-108"/>
          <w:w w:val="102"/>
          <w:sz w:val="23"/>
          <w:szCs w:val="23"/>
        </w:rPr>
        <w:t> </w:t>
      </w:r>
      <w:r>
        <w:rPr>
          <w:rFonts w:ascii="宋体" w:hAnsi="宋体" w:cs="宋体" w:eastAsia="宋体" w:hint="default"/>
          <w:spacing w:val="-5"/>
          <w:w w:val="102"/>
          <w:sz w:val="23"/>
          <w:szCs w:val="23"/>
        </w:rPr>
        <w:t>八</w:t>
      </w:r>
      <w:r>
        <w:rPr>
          <w:rFonts w:ascii="宋体" w:hAnsi="宋体" w:cs="宋体" w:eastAsia="宋体" w:hint="default"/>
          <w:spacing w:val="-5"/>
          <w:w w:val="102"/>
          <w:sz w:val="23"/>
          <w:szCs w:val="23"/>
        </w:rPr>
        <w:t>条</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w:t>
      </w:r>
      <w:r>
        <w:rPr>
          <w:rFonts w:ascii="宋体" w:hAnsi="宋体" w:cs="宋体" w:eastAsia="宋体" w:hint="default"/>
          <w:spacing w:val="-5"/>
          <w:w w:val="102"/>
          <w:sz w:val="23"/>
          <w:szCs w:val="23"/>
        </w:rPr>
        <w:t>为</w:t>
      </w:r>
      <w:r>
        <w:rPr>
          <w:rFonts w:ascii="宋体" w:hAnsi="宋体" w:cs="宋体" w:eastAsia="宋体" w:hint="default"/>
          <w:spacing w:val="-5"/>
          <w:w w:val="102"/>
          <w:sz w:val="23"/>
          <w:szCs w:val="23"/>
        </w:rPr>
        <w:t>全</w:t>
      </w:r>
      <w:r>
        <w:rPr>
          <w:rFonts w:ascii="宋体" w:hAnsi="宋体" w:cs="宋体" w:eastAsia="宋体" w:hint="default"/>
          <w:spacing w:val="-5"/>
          <w:w w:val="102"/>
          <w:sz w:val="23"/>
          <w:szCs w:val="23"/>
        </w:rPr>
        <w:t>年的</w:t>
      </w:r>
      <w:r>
        <w:rPr>
          <w:rFonts w:ascii="宋体" w:hAnsi="宋体" w:cs="宋体" w:eastAsia="宋体" w:hint="default"/>
          <w:spacing w:val="-5"/>
          <w:w w:val="102"/>
          <w:sz w:val="23"/>
          <w:szCs w:val="23"/>
        </w:rPr>
        <w:t>市</w:t>
      </w:r>
      <w:r>
        <w:rPr>
          <w:rFonts w:ascii="宋体" w:hAnsi="宋体" w:cs="宋体" w:eastAsia="宋体" w:hint="default"/>
          <w:spacing w:val="-5"/>
          <w:w w:val="102"/>
          <w:sz w:val="23"/>
          <w:szCs w:val="23"/>
        </w:rPr>
        <w:t>场调</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确</w:t>
      </w:r>
      <w:r>
        <w:rPr>
          <w:rFonts w:ascii="宋体" w:hAnsi="宋体" w:cs="宋体" w:eastAsia="宋体" w:hint="default"/>
          <w:spacing w:val="-5"/>
          <w:w w:val="102"/>
          <w:sz w:val="23"/>
          <w:szCs w:val="23"/>
        </w:rPr>
        <w:t>定</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基</w:t>
      </w:r>
      <w:r>
        <w:rPr>
          <w:rFonts w:ascii="宋体" w:hAnsi="宋体" w:cs="宋体" w:eastAsia="宋体" w:hint="default"/>
          <w:spacing w:val="-5"/>
          <w:w w:val="102"/>
          <w:sz w:val="23"/>
          <w:szCs w:val="23"/>
        </w:rPr>
        <w:t>调</w:t>
      </w:r>
      <w:r>
        <w:rPr>
          <w:rFonts w:ascii="宋体" w:hAnsi="宋体" w:cs="宋体" w:eastAsia="宋体" w:hint="default"/>
          <w:spacing w:val="-5"/>
          <w:w w:val="102"/>
          <w:sz w:val="23"/>
          <w:szCs w:val="23"/>
        </w:rPr>
        <w:t>，本</w:t>
      </w:r>
      <w:r>
        <w:rPr>
          <w:rFonts w:ascii="宋体" w:hAnsi="宋体" w:cs="宋体" w:eastAsia="宋体" w:hint="default"/>
          <w:spacing w:val="-5"/>
          <w:w w:val="102"/>
          <w:sz w:val="23"/>
          <w:szCs w:val="23"/>
        </w:rPr>
        <w:t>轮</w:t>
      </w:r>
      <w:r>
        <w:rPr>
          <w:rFonts w:ascii="宋体" w:hAnsi="宋体" w:cs="宋体" w:eastAsia="宋体" w:hint="default"/>
          <w:spacing w:val="-5"/>
          <w:w w:val="102"/>
          <w:sz w:val="23"/>
          <w:szCs w:val="23"/>
        </w:rPr>
        <w:t>调</w:t>
      </w:r>
      <w:r>
        <w:rPr>
          <w:rFonts w:ascii="宋体" w:hAnsi="宋体" w:cs="宋体" w:eastAsia="宋体" w:hint="default"/>
          <w:spacing w:val="-5"/>
          <w:w w:val="102"/>
          <w:sz w:val="23"/>
          <w:szCs w:val="23"/>
        </w:rPr>
        <w:t>控</w:t>
      </w:r>
      <w:r>
        <w:rPr>
          <w:rFonts w:ascii="宋体" w:hAnsi="宋体" w:cs="宋体" w:eastAsia="宋体" w:hint="default"/>
          <w:spacing w:val="-5"/>
          <w:w w:val="102"/>
          <w:sz w:val="23"/>
          <w:szCs w:val="23"/>
        </w:rPr>
        <w:t>除</w:t>
      </w:r>
      <w:r>
        <w:rPr>
          <w:rFonts w:ascii="宋体" w:hAnsi="宋体" w:cs="宋体" w:eastAsia="宋体" w:hint="default"/>
          <w:spacing w:val="-5"/>
          <w:w w:val="102"/>
          <w:sz w:val="23"/>
          <w:szCs w:val="23"/>
        </w:rPr>
        <w:t>了</w:t>
      </w:r>
      <w:r>
        <w:rPr>
          <w:rFonts w:ascii="宋体" w:hAnsi="宋体" w:cs="宋体" w:eastAsia="宋体" w:hint="default"/>
          <w:spacing w:val="-5"/>
          <w:w w:val="102"/>
          <w:sz w:val="23"/>
          <w:szCs w:val="23"/>
        </w:rPr>
        <w:t>继</w:t>
      </w:r>
      <w:r>
        <w:rPr>
          <w:rFonts w:ascii="宋体" w:hAnsi="宋体" w:cs="宋体" w:eastAsia="宋体" w:hint="default"/>
          <w:spacing w:val="-5"/>
          <w:w w:val="102"/>
          <w:sz w:val="23"/>
          <w:szCs w:val="23"/>
        </w:rPr>
        <w:t>续</w:t>
      </w:r>
      <w:r>
        <w:rPr>
          <w:rFonts w:ascii="宋体" w:hAnsi="宋体" w:cs="宋体" w:eastAsia="宋体" w:hint="default"/>
          <w:spacing w:val="-5"/>
          <w:w w:val="102"/>
          <w:sz w:val="23"/>
          <w:szCs w:val="23"/>
        </w:rPr>
        <w:t>提</w:t>
      </w:r>
      <w:r>
        <w:rPr>
          <w:rFonts w:ascii="宋体" w:hAnsi="宋体" w:cs="宋体" w:eastAsia="宋体" w:hint="default"/>
          <w:spacing w:val="-5"/>
          <w:w w:val="102"/>
          <w:sz w:val="23"/>
          <w:szCs w:val="23"/>
        </w:rPr>
        <w:t>高存</w:t>
      </w:r>
      <w:r>
        <w:rPr>
          <w:rFonts w:ascii="宋体" w:hAnsi="宋体" w:cs="宋体" w:eastAsia="宋体" w:hint="default"/>
          <w:spacing w:val="-5"/>
          <w:w w:val="102"/>
          <w:sz w:val="23"/>
          <w:szCs w:val="23"/>
        </w:rPr>
        <w:t>款</w:t>
      </w:r>
      <w:r>
        <w:rPr>
          <w:rFonts w:ascii="宋体" w:hAnsi="宋体" w:cs="宋体" w:eastAsia="宋体" w:hint="default"/>
          <w:spacing w:val="-5"/>
          <w:w w:val="102"/>
          <w:sz w:val="23"/>
          <w:szCs w:val="23"/>
        </w:rPr>
        <w:t>准</w:t>
      </w:r>
      <w:r>
        <w:rPr>
          <w:rFonts w:ascii="宋体" w:hAnsi="宋体" w:cs="宋体" w:eastAsia="宋体" w:hint="default"/>
          <w:spacing w:val="-5"/>
          <w:w w:val="102"/>
          <w:sz w:val="23"/>
          <w:szCs w:val="23"/>
        </w:rPr>
        <w:t>备</w:t>
      </w:r>
      <w:r>
        <w:rPr>
          <w:rFonts w:ascii="宋体" w:hAnsi="宋体" w:cs="宋体" w:eastAsia="宋体" w:hint="default"/>
          <w:spacing w:val="-5"/>
          <w:w w:val="102"/>
          <w:sz w:val="23"/>
          <w:szCs w:val="23"/>
        </w:rPr>
        <w:t>金</w:t>
      </w:r>
      <w:r>
        <w:rPr>
          <w:rFonts w:ascii="宋体" w:hAnsi="宋体" w:cs="宋体" w:eastAsia="宋体" w:hint="default"/>
          <w:spacing w:val="-5"/>
          <w:w w:val="102"/>
          <w:sz w:val="23"/>
          <w:szCs w:val="23"/>
        </w:rPr>
        <w:t>率</w:t>
      </w:r>
      <w:r>
        <w:rPr>
          <w:rFonts w:ascii="宋体" w:hAnsi="宋体" w:cs="宋体" w:eastAsia="宋体" w:hint="default"/>
          <w:spacing w:val="-5"/>
          <w:w w:val="102"/>
          <w:sz w:val="23"/>
          <w:szCs w:val="23"/>
        </w:rPr>
        <w:t>和</w:t>
      </w:r>
      <w:r>
        <w:rPr>
          <w:rFonts w:ascii="宋体" w:hAnsi="宋体" w:cs="宋体" w:eastAsia="宋体" w:hint="default"/>
          <w:spacing w:val="-5"/>
          <w:w w:val="102"/>
          <w:sz w:val="23"/>
          <w:szCs w:val="23"/>
        </w:rPr>
        <w:t>加</w:t>
      </w:r>
      <w:r>
        <w:rPr>
          <w:rFonts w:ascii="宋体" w:hAnsi="宋体" w:cs="宋体" w:eastAsia="宋体" w:hint="default"/>
          <w:spacing w:val="-5"/>
          <w:w w:val="102"/>
          <w:sz w:val="23"/>
          <w:szCs w:val="23"/>
        </w:rPr>
        <w:t>息</w:t>
      </w:r>
      <w:r>
        <w:rPr>
          <w:rFonts w:ascii="宋体" w:hAnsi="宋体" w:cs="宋体" w:eastAsia="宋体" w:hint="default"/>
          <w:spacing w:val="-5"/>
          <w:w w:val="102"/>
          <w:sz w:val="23"/>
          <w:szCs w:val="23"/>
        </w:rPr>
        <w:t>收</w:t>
      </w:r>
      <w:r>
        <w:rPr>
          <w:rFonts w:ascii="宋体" w:hAnsi="宋体" w:cs="宋体" w:eastAsia="宋体" w:hint="default"/>
          <w:spacing w:val="-5"/>
          <w:sz w:val="23"/>
          <w:szCs w:val="23"/>
        </w:rPr>
      </w:r>
    </w:p>
    <w:p>
      <w:pPr>
        <w:spacing w:line="360" w:lineRule="auto" w:before="56"/>
        <w:ind w:left="1516" w:right="236" w:firstLine="0"/>
        <w:jc w:val="both"/>
        <w:rPr>
          <w:rFonts w:ascii="宋体" w:hAnsi="宋体" w:cs="宋体" w:eastAsia="宋体" w:hint="default"/>
          <w:sz w:val="23"/>
          <w:szCs w:val="23"/>
        </w:rPr>
      </w:pPr>
      <w:r>
        <w:rPr>
          <w:rFonts w:ascii="宋体" w:hAnsi="宋体" w:cs="宋体" w:eastAsia="宋体" w:hint="default"/>
          <w:spacing w:val="-5"/>
          <w:sz w:val="23"/>
          <w:szCs w:val="23"/>
        </w:rPr>
        <w:t>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流</w:t>
      </w:r>
      <w:r>
        <w:rPr>
          <w:rFonts w:ascii="宋体" w:hAnsi="宋体" w:cs="宋体" w:eastAsia="宋体" w:hint="default"/>
          <w:spacing w:val="-5"/>
          <w:sz w:val="23"/>
          <w:szCs w:val="23"/>
        </w:rPr>
        <w:t>动</w:t>
      </w:r>
      <w:r>
        <w:rPr>
          <w:rFonts w:ascii="宋体" w:hAnsi="宋体" w:cs="宋体" w:eastAsia="宋体" w:hint="default"/>
          <w:spacing w:val="-5"/>
          <w:sz w:val="23"/>
          <w:szCs w:val="23"/>
        </w:rPr>
        <w:t>性、</w:t>
      </w:r>
      <w:r>
        <w:rPr>
          <w:rFonts w:ascii="宋体" w:hAnsi="宋体" w:cs="宋体" w:eastAsia="宋体" w:hint="default"/>
          <w:spacing w:val="-5"/>
          <w:sz w:val="23"/>
          <w:szCs w:val="23"/>
        </w:rPr>
        <w:t>严</w:t>
      </w:r>
      <w:r>
        <w:rPr>
          <w:rFonts w:ascii="宋体" w:hAnsi="宋体" w:cs="宋体" w:eastAsia="宋体" w:hint="default"/>
          <w:spacing w:val="-5"/>
          <w:sz w:val="23"/>
          <w:szCs w:val="23"/>
        </w:rPr>
        <w:t>格</w:t>
      </w:r>
      <w:r>
        <w:rPr>
          <w:rFonts w:ascii="宋体" w:hAnsi="宋体" w:cs="宋体" w:eastAsia="宋体" w:hint="default"/>
          <w:spacing w:val="-5"/>
          <w:sz w:val="23"/>
          <w:szCs w:val="23"/>
        </w:rPr>
        <w:t>信</w:t>
      </w:r>
      <w:r>
        <w:rPr>
          <w:rFonts w:ascii="宋体" w:hAnsi="宋体" w:cs="宋体" w:eastAsia="宋体" w:hint="default"/>
          <w:spacing w:val="-5"/>
          <w:sz w:val="23"/>
          <w:szCs w:val="23"/>
        </w:rPr>
        <w:t>贷</w:t>
      </w:r>
      <w:r>
        <w:rPr>
          <w:rFonts w:ascii="宋体" w:hAnsi="宋体" w:cs="宋体" w:eastAsia="宋体" w:hint="default"/>
          <w:spacing w:val="-5"/>
          <w:sz w:val="23"/>
          <w:szCs w:val="23"/>
        </w:rPr>
        <w:t>政</w:t>
      </w:r>
      <w:r>
        <w:rPr>
          <w:rFonts w:ascii="宋体" w:hAnsi="宋体" w:cs="宋体" w:eastAsia="宋体" w:hint="default"/>
          <w:spacing w:val="-5"/>
          <w:sz w:val="23"/>
          <w:szCs w:val="23"/>
        </w:rPr>
        <w:t>策外</w:t>
      </w:r>
      <w:r>
        <w:rPr>
          <w:rFonts w:ascii="宋体" w:hAnsi="宋体" w:cs="宋体" w:eastAsia="宋体" w:hint="default"/>
          <w:spacing w:val="-5"/>
          <w:sz w:val="23"/>
          <w:szCs w:val="23"/>
        </w:rPr>
        <w:t>，</w:t>
      </w:r>
      <w:r>
        <w:rPr>
          <w:rFonts w:ascii="宋体" w:hAnsi="宋体" w:cs="宋体" w:eastAsia="宋体" w:hint="default"/>
          <w:spacing w:val="-5"/>
          <w:sz w:val="23"/>
          <w:szCs w:val="23"/>
        </w:rPr>
        <w:t>还</w:t>
      </w:r>
      <w:r>
        <w:rPr>
          <w:rFonts w:ascii="宋体" w:hAnsi="宋体" w:cs="宋体" w:eastAsia="宋体" w:hint="default"/>
          <w:spacing w:val="-5"/>
          <w:sz w:val="23"/>
          <w:szCs w:val="23"/>
        </w:rPr>
        <w:t>新增</w:t>
      </w:r>
      <w:r>
        <w:rPr>
          <w:rFonts w:ascii="宋体" w:hAnsi="宋体" w:cs="宋体" w:eastAsia="宋体" w:hint="default"/>
          <w:spacing w:val="-5"/>
          <w:sz w:val="23"/>
          <w:szCs w:val="23"/>
        </w:rPr>
        <w:t>了</w:t>
      </w:r>
      <w:r>
        <w:rPr>
          <w:rFonts w:ascii="宋体" w:hAnsi="宋体" w:cs="宋体" w:eastAsia="宋体" w:hint="default"/>
          <w:spacing w:val="-5"/>
          <w:sz w:val="23"/>
          <w:szCs w:val="23"/>
        </w:rPr>
        <w:t>“</w:t>
      </w:r>
      <w:r>
        <w:rPr>
          <w:rFonts w:ascii="宋体" w:hAnsi="宋体" w:cs="宋体" w:eastAsia="宋体" w:hint="default"/>
          <w:spacing w:val="-5"/>
          <w:sz w:val="23"/>
          <w:szCs w:val="23"/>
        </w:rPr>
        <w:t>限</w:t>
      </w:r>
      <w:r>
        <w:rPr>
          <w:rFonts w:ascii="宋体" w:hAnsi="宋体" w:cs="宋体" w:eastAsia="宋体" w:hint="default"/>
          <w:spacing w:val="-5"/>
          <w:sz w:val="23"/>
          <w:szCs w:val="23"/>
        </w:rPr>
        <w:t>购</w:t>
      </w:r>
      <w:r>
        <w:rPr>
          <w:rFonts w:ascii="宋体" w:hAnsi="宋体" w:cs="宋体" w:eastAsia="宋体" w:hint="default"/>
          <w:spacing w:val="-5"/>
          <w:sz w:val="23"/>
          <w:szCs w:val="23"/>
        </w:rPr>
        <w:t>令</w:t>
      </w:r>
      <w:r>
        <w:rPr>
          <w:rFonts w:ascii="宋体" w:hAnsi="宋体" w:cs="宋体" w:eastAsia="宋体" w:hint="default"/>
          <w:spacing w:val="-5"/>
          <w:sz w:val="23"/>
          <w:szCs w:val="23"/>
        </w:rPr>
        <w:t>”</w:t>
      </w:r>
      <w:r>
        <w:rPr>
          <w:rFonts w:ascii="宋体" w:hAnsi="宋体" w:cs="宋体" w:eastAsia="宋体" w:hint="default"/>
          <w:spacing w:val="-5"/>
          <w:sz w:val="23"/>
          <w:szCs w:val="23"/>
        </w:rPr>
        <w:t>和</w:t>
      </w:r>
      <w:r>
        <w:rPr>
          <w:rFonts w:ascii="宋体" w:hAnsi="宋体" w:cs="宋体" w:eastAsia="宋体" w:hint="default"/>
          <w:spacing w:val="-5"/>
          <w:sz w:val="23"/>
          <w:szCs w:val="23"/>
        </w:rPr>
        <w:t>房</w:t>
      </w:r>
      <w:r>
        <w:rPr>
          <w:rFonts w:ascii="宋体" w:hAnsi="宋体" w:cs="宋体" w:eastAsia="宋体" w:hint="default"/>
          <w:spacing w:val="-5"/>
          <w:sz w:val="23"/>
          <w:szCs w:val="23"/>
        </w:rPr>
        <w:t>产税</w:t>
      </w:r>
      <w:r>
        <w:rPr>
          <w:rFonts w:ascii="宋体" w:hAnsi="宋体" w:cs="宋体" w:eastAsia="宋体" w:hint="default"/>
          <w:spacing w:val="-5"/>
          <w:sz w:val="23"/>
          <w:szCs w:val="23"/>
        </w:rPr>
        <w:t>等</w:t>
      </w:r>
      <w:r>
        <w:rPr>
          <w:rFonts w:ascii="宋体" w:hAnsi="宋体" w:cs="宋体" w:eastAsia="宋体" w:hint="default"/>
          <w:spacing w:val="-5"/>
          <w:sz w:val="23"/>
          <w:szCs w:val="23"/>
        </w:rPr>
        <w:t>行</w:t>
      </w:r>
      <w:r>
        <w:rPr>
          <w:rFonts w:ascii="宋体" w:hAnsi="宋体" w:cs="宋体" w:eastAsia="宋体" w:hint="default"/>
          <w:spacing w:val="-5"/>
          <w:sz w:val="23"/>
          <w:szCs w:val="23"/>
        </w:rPr>
        <w:t>政</w:t>
      </w:r>
      <w:r>
        <w:rPr>
          <w:rFonts w:ascii="宋体" w:hAnsi="宋体" w:cs="宋体" w:eastAsia="宋体" w:hint="default"/>
          <w:spacing w:val="-5"/>
          <w:sz w:val="23"/>
          <w:szCs w:val="23"/>
        </w:rPr>
        <w:t>和</w:t>
      </w:r>
      <w:r>
        <w:rPr>
          <w:rFonts w:ascii="宋体" w:hAnsi="宋体" w:cs="宋体" w:eastAsia="宋体" w:hint="default"/>
          <w:spacing w:val="-5"/>
          <w:sz w:val="23"/>
          <w:szCs w:val="23"/>
        </w:rPr>
        <w:t>税</w:t>
      </w:r>
      <w:r>
        <w:rPr>
          <w:rFonts w:ascii="宋体" w:hAnsi="宋体" w:cs="宋体" w:eastAsia="宋体" w:hint="default"/>
          <w:spacing w:val="-5"/>
          <w:sz w:val="23"/>
          <w:szCs w:val="23"/>
        </w:rPr>
        <w:t>收</w:t>
      </w:r>
      <w:r>
        <w:rPr>
          <w:rFonts w:ascii="宋体" w:hAnsi="宋体" w:cs="宋体" w:eastAsia="宋体" w:hint="default"/>
          <w:spacing w:val="-5"/>
          <w:sz w:val="23"/>
          <w:szCs w:val="23"/>
        </w:rPr>
        <w:t>手</w:t>
      </w:r>
      <w:r>
        <w:rPr>
          <w:rFonts w:ascii="宋体" w:hAnsi="宋体" w:cs="宋体" w:eastAsia="宋体" w:hint="default"/>
          <w:spacing w:val="-5"/>
          <w:sz w:val="23"/>
          <w:szCs w:val="23"/>
        </w:rPr>
        <w:t>段</w:t>
      </w:r>
      <w:r>
        <w:rPr>
          <w:rFonts w:ascii="宋体" w:hAnsi="宋体" w:cs="宋体" w:eastAsia="宋体" w:hint="default"/>
          <w:spacing w:val="-5"/>
          <w:sz w:val="23"/>
          <w:szCs w:val="23"/>
        </w:rPr>
        <w:t>以</w:t>
      </w:r>
      <w:r>
        <w:rPr>
          <w:rFonts w:ascii="宋体" w:hAnsi="宋体" w:cs="宋体" w:eastAsia="宋体" w:hint="default"/>
          <w:spacing w:val="-5"/>
          <w:sz w:val="23"/>
          <w:szCs w:val="23"/>
        </w:rPr>
        <w:t>抑</w:t>
      </w:r>
      <w:r>
        <w:rPr>
          <w:rFonts w:ascii="宋体" w:hAnsi="宋体" w:cs="宋体" w:eastAsia="宋体" w:hint="default"/>
          <w:spacing w:val="96"/>
          <w:sz w:val="23"/>
          <w:szCs w:val="23"/>
        </w:rPr>
        <w:t> </w:t>
      </w:r>
      <w:r>
        <w:rPr>
          <w:rFonts w:ascii="宋体" w:hAnsi="宋体" w:cs="宋体" w:eastAsia="宋体" w:hint="default"/>
          <w:spacing w:val="-5"/>
          <w:sz w:val="23"/>
          <w:szCs w:val="23"/>
        </w:rPr>
        <w:t>制投</w:t>
      </w:r>
      <w:r>
        <w:rPr>
          <w:rFonts w:ascii="宋体" w:hAnsi="宋体" w:cs="宋体" w:eastAsia="宋体" w:hint="default"/>
          <w:spacing w:val="-5"/>
          <w:sz w:val="23"/>
          <w:szCs w:val="23"/>
        </w:rPr>
        <w:t>资</w:t>
      </w:r>
      <w:r>
        <w:rPr>
          <w:rFonts w:ascii="宋体" w:hAnsi="宋体" w:cs="宋体" w:eastAsia="宋体" w:hint="default"/>
          <w:spacing w:val="-5"/>
          <w:sz w:val="23"/>
          <w:szCs w:val="23"/>
        </w:rPr>
        <w:t>投</w:t>
      </w:r>
      <w:r>
        <w:rPr>
          <w:rFonts w:ascii="宋体" w:hAnsi="宋体" w:cs="宋体" w:eastAsia="宋体" w:hint="default"/>
          <w:spacing w:val="-5"/>
          <w:sz w:val="23"/>
          <w:szCs w:val="23"/>
        </w:rPr>
        <w:t>机</w:t>
      </w:r>
      <w:r>
        <w:rPr>
          <w:rFonts w:ascii="宋体" w:hAnsi="宋体" w:cs="宋体" w:eastAsia="宋体" w:hint="default"/>
          <w:spacing w:val="-5"/>
          <w:sz w:val="23"/>
          <w:szCs w:val="23"/>
        </w:rPr>
        <w:t>性</w:t>
      </w:r>
      <w:r>
        <w:rPr>
          <w:rFonts w:ascii="宋体" w:hAnsi="宋体" w:cs="宋体" w:eastAsia="宋体" w:hint="default"/>
          <w:spacing w:val="-5"/>
          <w:sz w:val="23"/>
          <w:szCs w:val="23"/>
        </w:rPr>
        <w:t>购房</w:t>
      </w:r>
      <w:r>
        <w:rPr>
          <w:rFonts w:ascii="宋体" w:hAnsi="宋体" w:cs="宋体" w:eastAsia="宋体" w:hint="default"/>
          <w:spacing w:val="-5"/>
          <w:sz w:val="23"/>
          <w:szCs w:val="23"/>
        </w:rPr>
        <w:t>需</w:t>
      </w:r>
      <w:r>
        <w:rPr>
          <w:rFonts w:ascii="宋体" w:hAnsi="宋体" w:cs="宋体" w:eastAsia="宋体" w:hint="default"/>
          <w:spacing w:val="-5"/>
          <w:sz w:val="23"/>
          <w:szCs w:val="23"/>
        </w:rPr>
        <w:t>求</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大</w:t>
      </w:r>
      <w:r>
        <w:rPr>
          <w:rFonts w:ascii="宋体" w:hAnsi="宋体" w:cs="宋体" w:eastAsia="宋体" w:hint="default"/>
          <w:spacing w:val="-5"/>
          <w:sz w:val="23"/>
          <w:szCs w:val="23"/>
        </w:rPr>
        <w:t>土</w:t>
      </w:r>
      <w:r>
        <w:rPr>
          <w:rFonts w:ascii="宋体" w:hAnsi="宋体" w:cs="宋体" w:eastAsia="宋体" w:hint="default"/>
          <w:spacing w:val="-5"/>
          <w:sz w:val="23"/>
          <w:szCs w:val="23"/>
        </w:rPr>
        <w:t>地</w:t>
      </w:r>
      <w:r>
        <w:rPr>
          <w:rFonts w:ascii="宋体" w:hAnsi="宋体" w:cs="宋体" w:eastAsia="宋体" w:hint="default"/>
          <w:spacing w:val="-5"/>
          <w:sz w:val="23"/>
          <w:szCs w:val="23"/>
        </w:rPr>
        <w:t>供应</w:t>
      </w:r>
      <w:r>
        <w:rPr>
          <w:rFonts w:ascii="宋体" w:hAnsi="宋体" w:cs="宋体" w:eastAsia="宋体" w:hint="default"/>
          <w:spacing w:val="-5"/>
          <w:sz w:val="23"/>
          <w:szCs w:val="23"/>
        </w:rPr>
        <w:t>和保</w:t>
      </w:r>
      <w:r>
        <w:rPr>
          <w:rFonts w:ascii="宋体" w:hAnsi="宋体" w:cs="宋体" w:eastAsia="宋体" w:hint="default"/>
          <w:spacing w:val="-5"/>
          <w:sz w:val="23"/>
          <w:szCs w:val="23"/>
        </w:rPr>
        <w:t>障</w:t>
      </w:r>
      <w:r>
        <w:rPr>
          <w:rFonts w:ascii="宋体" w:hAnsi="宋体" w:cs="宋体" w:eastAsia="宋体" w:hint="default"/>
          <w:spacing w:val="-5"/>
          <w:sz w:val="23"/>
          <w:szCs w:val="23"/>
        </w:rPr>
        <w:t>房</w:t>
      </w:r>
      <w:r>
        <w:rPr>
          <w:rFonts w:ascii="宋体" w:hAnsi="宋体" w:cs="宋体" w:eastAsia="宋体" w:hint="default"/>
          <w:spacing w:val="-5"/>
          <w:sz w:val="23"/>
          <w:szCs w:val="23"/>
        </w:rPr>
        <w:t>建设</w:t>
      </w:r>
      <w:r>
        <w:rPr>
          <w:rFonts w:ascii="宋体" w:hAnsi="宋体" w:cs="宋体" w:eastAsia="宋体" w:hint="default"/>
          <w:spacing w:val="-5"/>
          <w:sz w:val="23"/>
          <w:szCs w:val="23"/>
        </w:rPr>
        <w:t>以解</w:t>
      </w:r>
      <w:r>
        <w:rPr>
          <w:rFonts w:ascii="宋体" w:hAnsi="宋体" w:cs="宋体" w:eastAsia="宋体" w:hint="default"/>
          <w:spacing w:val="-5"/>
          <w:sz w:val="23"/>
          <w:szCs w:val="23"/>
        </w:rPr>
        <w:t>决</w:t>
      </w:r>
      <w:r>
        <w:rPr>
          <w:rFonts w:ascii="宋体" w:hAnsi="宋体" w:cs="宋体" w:eastAsia="宋体" w:hint="default"/>
          <w:spacing w:val="-5"/>
          <w:sz w:val="23"/>
          <w:szCs w:val="23"/>
        </w:rPr>
        <w:t>市</w:t>
      </w:r>
      <w:r>
        <w:rPr>
          <w:rFonts w:ascii="宋体" w:hAnsi="宋体" w:cs="宋体" w:eastAsia="宋体" w:hint="default"/>
          <w:spacing w:val="-5"/>
          <w:sz w:val="23"/>
          <w:szCs w:val="23"/>
        </w:rPr>
        <w:t>场供求</w:t>
      </w:r>
      <w:r>
        <w:rPr>
          <w:rFonts w:ascii="宋体" w:hAnsi="宋体" w:cs="宋体" w:eastAsia="宋体" w:hint="default"/>
          <w:spacing w:val="-5"/>
          <w:sz w:val="23"/>
          <w:szCs w:val="23"/>
        </w:rPr>
        <w:t>矛盾</w:t>
      </w:r>
      <w:r>
        <w:rPr>
          <w:rFonts w:ascii="宋体" w:hAnsi="宋体" w:cs="宋体" w:eastAsia="宋体" w:hint="default"/>
          <w:spacing w:val="-5"/>
          <w:sz w:val="23"/>
          <w:szCs w:val="23"/>
        </w:rPr>
        <w:t>。</w:t>
      </w:r>
      <w:r>
        <w:rPr>
          <w:rFonts w:ascii="宋体" w:hAnsi="宋体" w:cs="宋体" w:eastAsia="宋体" w:hint="default"/>
          <w:spacing w:val="-5"/>
          <w:sz w:val="23"/>
          <w:szCs w:val="23"/>
        </w:rPr>
        <w:t>系</w:t>
      </w:r>
      <w:r>
        <w:rPr>
          <w:rFonts w:ascii="宋体" w:hAnsi="宋体" w:cs="宋体" w:eastAsia="宋体" w:hint="default"/>
          <w:spacing w:val="-5"/>
          <w:sz w:val="23"/>
          <w:szCs w:val="23"/>
        </w:rPr>
        <w:t>列调</w:t>
      </w:r>
      <w:r>
        <w:rPr>
          <w:rFonts w:ascii="宋体" w:hAnsi="宋体" w:cs="宋体" w:eastAsia="宋体" w:hint="default"/>
          <w:spacing w:val="-5"/>
          <w:sz w:val="23"/>
          <w:szCs w:val="23"/>
        </w:rPr>
        <w:t>控</w:t>
      </w:r>
      <w:r>
        <w:rPr>
          <w:rFonts w:ascii="宋体" w:hAnsi="宋体" w:cs="宋体" w:eastAsia="宋体" w:hint="default"/>
          <w:spacing w:val="-5"/>
          <w:sz w:val="23"/>
          <w:szCs w:val="23"/>
        </w:rPr>
        <w:t>政</w:t>
      </w:r>
      <w:r>
        <w:rPr>
          <w:rFonts w:ascii="宋体" w:hAnsi="宋体" w:cs="宋体" w:eastAsia="宋体" w:hint="default"/>
          <w:spacing w:val="96"/>
          <w:sz w:val="23"/>
          <w:szCs w:val="23"/>
        </w:rPr>
        <w:t> </w:t>
      </w:r>
      <w:r>
        <w:rPr>
          <w:rFonts w:ascii="宋体" w:hAnsi="宋体" w:cs="宋体" w:eastAsia="宋体" w:hint="default"/>
          <w:sz w:val="23"/>
          <w:szCs w:val="23"/>
        </w:rPr>
        <w:t>策</w:t>
      </w:r>
      <w:r>
        <w:rPr>
          <w:rFonts w:ascii="宋体" w:hAnsi="宋体" w:cs="宋体" w:eastAsia="宋体" w:hint="default"/>
          <w:sz w:val="23"/>
          <w:szCs w:val="23"/>
        </w:rPr>
        <w:t>的</w:t>
      </w:r>
      <w:r>
        <w:rPr>
          <w:rFonts w:ascii="宋体" w:hAnsi="宋体" w:cs="宋体" w:eastAsia="宋体" w:hint="default"/>
          <w:sz w:val="23"/>
          <w:szCs w:val="23"/>
        </w:rPr>
        <w:t>叠</w:t>
      </w:r>
      <w:r>
        <w:rPr>
          <w:rFonts w:ascii="宋体" w:hAnsi="宋体" w:cs="宋体" w:eastAsia="宋体" w:hint="default"/>
          <w:sz w:val="23"/>
          <w:szCs w:val="23"/>
        </w:rPr>
        <w:t>加</w:t>
      </w:r>
      <w:r>
        <w:rPr>
          <w:rFonts w:ascii="宋体" w:hAnsi="宋体" w:cs="宋体" w:eastAsia="宋体" w:hint="default"/>
          <w:sz w:val="23"/>
          <w:szCs w:val="23"/>
        </w:rPr>
        <w:t>，</w:t>
      </w:r>
      <w:r>
        <w:rPr>
          <w:rFonts w:ascii="宋体" w:hAnsi="宋体" w:cs="宋体" w:eastAsia="宋体" w:hint="default"/>
          <w:sz w:val="23"/>
          <w:szCs w:val="23"/>
        </w:rPr>
        <w:t>将</w:t>
      </w:r>
      <w:r>
        <w:rPr>
          <w:rFonts w:ascii="宋体" w:hAnsi="宋体" w:cs="宋体" w:eastAsia="宋体" w:hint="default"/>
          <w:sz w:val="23"/>
          <w:szCs w:val="23"/>
        </w:rPr>
        <w:t>会对</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产生</w:t>
      </w:r>
      <w:r>
        <w:rPr>
          <w:rFonts w:ascii="宋体" w:hAnsi="宋体" w:cs="宋体" w:eastAsia="宋体" w:hint="default"/>
          <w:sz w:val="23"/>
          <w:szCs w:val="23"/>
        </w:rPr>
        <w:t>较</w:t>
      </w:r>
      <w:r>
        <w:rPr>
          <w:rFonts w:ascii="宋体" w:hAnsi="宋体" w:cs="宋体" w:eastAsia="宋体" w:hint="default"/>
          <w:sz w:val="23"/>
          <w:szCs w:val="23"/>
        </w:rPr>
        <w:t>大</w:t>
      </w:r>
      <w:r>
        <w:rPr>
          <w:rFonts w:ascii="宋体" w:hAnsi="宋体" w:cs="宋体" w:eastAsia="宋体" w:hint="default"/>
          <w:sz w:val="23"/>
          <w:szCs w:val="23"/>
        </w:rPr>
        <w:t>影响</w:t>
      </w:r>
      <w:r>
        <w:rPr>
          <w:rFonts w:ascii="宋体" w:hAnsi="宋体" w:cs="宋体" w:eastAsia="宋体" w:hint="default"/>
          <w:sz w:val="23"/>
          <w:szCs w:val="23"/>
        </w:rPr>
        <w:t>。</w:t>
      </w:r>
    </w:p>
    <w:p>
      <w:pPr>
        <w:spacing w:line="362" w:lineRule="auto" w:before="40"/>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公司</w:t>
      </w:r>
      <w:r>
        <w:rPr>
          <w:rFonts w:ascii="宋体" w:hAnsi="宋体" w:cs="宋体" w:eastAsia="宋体" w:hint="default"/>
          <w:spacing w:val="-5"/>
          <w:sz w:val="23"/>
          <w:szCs w:val="23"/>
        </w:rPr>
        <w:t>认</w:t>
      </w:r>
      <w:r>
        <w:rPr>
          <w:rFonts w:ascii="宋体" w:hAnsi="宋体" w:cs="宋体" w:eastAsia="宋体" w:hint="default"/>
          <w:spacing w:val="-5"/>
          <w:sz w:val="23"/>
          <w:szCs w:val="23"/>
        </w:rPr>
        <w:t>为，</w:t>
      </w:r>
      <w:r>
        <w:rPr>
          <w:rFonts w:ascii="宋体" w:hAnsi="宋体" w:cs="宋体" w:eastAsia="宋体" w:hint="default"/>
          <w:spacing w:val="-5"/>
          <w:sz w:val="23"/>
          <w:szCs w:val="23"/>
        </w:rPr>
        <w:t>此次</w:t>
      </w:r>
      <w:r>
        <w:rPr>
          <w:rFonts w:ascii="宋体" w:hAnsi="宋体" w:cs="宋体" w:eastAsia="宋体" w:hint="default"/>
          <w:spacing w:val="-5"/>
          <w:sz w:val="23"/>
          <w:szCs w:val="23"/>
        </w:rPr>
        <w:t>调</w:t>
      </w:r>
      <w:r>
        <w:rPr>
          <w:rFonts w:ascii="宋体" w:hAnsi="宋体" w:cs="宋体" w:eastAsia="宋体" w:hint="default"/>
          <w:spacing w:val="-5"/>
          <w:sz w:val="23"/>
          <w:szCs w:val="23"/>
        </w:rPr>
        <w:t>控是</w:t>
      </w:r>
      <w:r>
        <w:rPr>
          <w:rFonts w:ascii="宋体" w:hAnsi="宋体" w:cs="宋体" w:eastAsia="宋体" w:hint="default"/>
          <w:spacing w:val="-5"/>
          <w:sz w:val="23"/>
          <w:szCs w:val="23"/>
        </w:rPr>
        <w:t>历</w:t>
      </w:r>
      <w:r>
        <w:rPr>
          <w:rFonts w:ascii="宋体" w:hAnsi="宋体" w:cs="宋体" w:eastAsia="宋体" w:hint="default"/>
          <w:spacing w:val="-5"/>
          <w:sz w:val="23"/>
          <w:szCs w:val="23"/>
        </w:rPr>
        <w:t>时</w:t>
      </w:r>
      <w:r>
        <w:rPr>
          <w:rFonts w:ascii="宋体" w:hAnsi="宋体" w:cs="宋体" w:eastAsia="宋体" w:hint="default"/>
          <w:spacing w:val="-5"/>
          <w:sz w:val="23"/>
          <w:szCs w:val="23"/>
        </w:rPr>
        <w:t>最</w:t>
      </w:r>
      <w:r>
        <w:rPr>
          <w:rFonts w:ascii="宋体" w:hAnsi="宋体" w:cs="宋体" w:eastAsia="宋体" w:hint="default"/>
          <w:spacing w:val="-5"/>
          <w:sz w:val="23"/>
          <w:szCs w:val="23"/>
        </w:rPr>
        <w:t>长的</w:t>
      </w:r>
      <w:r>
        <w:rPr>
          <w:rFonts w:ascii="宋体" w:hAnsi="宋体" w:cs="宋体" w:eastAsia="宋体" w:hint="default"/>
          <w:spacing w:val="-5"/>
          <w:sz w:val="23"/>
          <w:szCs w:val="23"/>
        </w:rPr>
        <w:t>一</w:t>
      </w:r>
      <w:r>
        <w:rPr>
          <w:rFonts w:ascii="宋体" w:hAnsi="宋体" w:cs="宋体" w:eastAsia="宋体" w:hint="default"/>
          <w:spacing w:val="-5"/>
          <w:sz w:val="23"/>
          <w:szCs w:val="23"/>
        </w:rPr>
        <w:t>次</w:t>
      </w:r>
      <w:r>
        <w:rPr>
          <w:rFonts w:ascii="宋体" w:hAnsi="宋体" w:cs="宋体" w:eastAsia="宋体" w:hint="default"/>
          <w:spacing w:val="-5"/>
          <w:sz w:val="23"/>
          <w:szCs w:val="23"/>
        </w:rPr>
        <w:t>调</w:t>
      </w:r>
      <w:r>
        <w:rPr>
          <w:rFonts w:ascii="宋体" w:hAnsi="宋体" w:cs="宋体" w:eastAsia="宋体" w:hint="default"/>
          <w:spacing w:val="-5"/>
          <w:sz w:val="23"/>
          <w:szCs w:val="23"/>
        </w:rPr>
        <w:t>控</w:t>
      </w:r>
      <w:r>
        <w:rPr>
          <w:rFonts w:ascii="宋体" w:hAnsi="宋体" w:cs="宋体" w:eastAsia="宋体" w:hint="default"/>
          <w:spacing w:val="-5"/>
          <w:sz w:val="23"/>
          <w:szCs w:val="23"/>
        </w:rPr>
        <w:t>，</w:t>
      </w:r>
      <w:r>
        <w:rPr>
          <w:rFonts w:ascii="宋体" w:hAnsi="宋体" w:cs="宋体" w:eastAsia="宋体" w:hint="default"/>
          <w:spacing w:val="-5"/>
          <w:sz w:val="23"/>
          <w:szCs w:val="23"/>
        </w:rPr>
        <w:t>充</w:t>
      </w:r>
      <w:r>
        <w:rPr>
          <w:rFonts w:ascii="宋体" w:hAnsi="宋体" w:cs="宋体" w:eastAsia="宋体" w:hint="default"/>
          <w:spacing w:val="-5"/>
          <w:sz w:val="23"/>
          <w:szCs w:val="23"/>
        </w:rPr>
        <w:t>分</w:t>
      </w:r>
      <w:r>
        <w:rPr>
          <w:rFonts w:ascii="宋体" w:hAnsi="宋体" w:cs="宋体" w:eastAsia="宋体" w:hint="default"/>
          <w:spacing w:val="-5"/>
          <w:sz w:val="23"/>
          <w:szCs w:val="23"/>
        </w:rPr>
        <w:t>显</w:t>
      </w:r>
      <w:r>
        <w:rPr>
          <w:rFonts w:ascii="宋体" w:hAnsi="宋体" w:cs="宋体" w:eastAsia="宋体" w:hint="default"/>
          <w:spacing w:val="-5"/>
          <w:sz w:val="23"/>
          <w:szCs w:val="23"/>
        </w:rPr>
        <w:t>示国</w:t>
      </w:r>
      <w:r>
        <w:rPr>
          <w:rFonts w:ascii="宋体" w:hAnsi="宋体" w:cs="宋体" w:eastAsia="宋体" w:hint="default"/>
          <w:spacing w:val="-5"/>
          <w:sz w:val="23"/>
          <w:szCs w:val="23"/>
        </w:rPr>
        <w:t>务</w:t>
      </w:r>
      <w:r>
        <w:rPr>
          <w:rFonts w:ascii="宋体" w:hAnsi="宋体" w:cs="宋体" w:eastAsia="宋体" w:hint="default"/>
          <w:spacing w:val="-5"/>
          <w:sz w:val="23"/>
          <w:szCs w:val="23"/>
        </w:rPr>
        <w:t>院</w:t>
      </w:r>
      <w:r>
        <w:rPr>
          <w:rFonts w:ascii="宋体" w:hAnsi="宋体" w:cs="宋体" w:eastAsia="宋体" w:hint="default"/>
          <w:spacing w:val="-5"/>
          <w:sz w:val="23"/>
          <w:szCs w:val="23"/>
        </w:rPr>
        <w:t>及</w:t>
      </w:r>
      <w:r>
        <w:rPr>
          <w:rFonts w:ascii="宋体" w:hAnsi="宋体" w:cs="宋体" w:eastAsia="宋体" w:hint="default"/>
          <w:spacing w:val="-5"/>
          <w:sz w:val="23"/>
          <w:szCs w:val="23"/>
        </w:rPr>
        <w:t>相</w:t>
      </w:r>
      <w:r>
        <w:rPr>
          <w:rFonts w:ascii="宋体" w:hAnsi="宋体" w:cs="宋体" w:eastAsia="宋体" w:hint="default"/>
          <w:spacing w:val="-5"/>
          <w:sz w:val="23"/>
          <w:szCs w:val="23"/>
        </w:rPr>
        <w:t>关部</w:t>
      </w:r>
      <w:r>
        <w:rPr>
          <w:rFonts w:ascii="宋体" w:hAnsi="宋体" w:cs="宋体" w:eastAsia="宋体" w:hint="default"/>
          <w:spacing w:val="-5"/>
          <w:sz w:val="23"/>
          <w:szCs w:val="23"/>
        </w:rPr>
        <w:t>委</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w w:val="102"/>
          <w:sz w:val="23"/>
          <w:szCs w:val="23"/>
        </w:rPr>
        <w:t> </w:t>
      </w:r>
      <w:r>
        <w:rPr>
          <w:rFonts w:ascii="宋体" w:hAnsi="宋体" w:cs="宋体" w:eastAsia="宋体" w:hint="default"/>
          <w:spacing w:val="-5"/>
          <w:sz w:val="23"/>
          <w:szCs w:val="23"/>
        </w:rPr>
        <w:t>产行</w:t>
      </w:r>
      <w:r>
        <w:rPr>
          <w:rFonts w:ascii="宋体" w:hAnsi="宋体" w:cs="宋体" w:eastAsia="宋体" w:hint="default"/>
          <w:spacing w:val="-5"/>
          <w:sz w:val="23"/>
          <w:szCs w:val="23"/>
        </w:rPr>
        <w:t>业</w:t>
      </w:r>
      <w:r>
        <w:rPr>
          <w:rFonts w:ascii="宋体" w:hAnsi="宋体" w:cs="宋体" w:eastAsia="宋体" w:hint="default"/>
          <w:spacing w:val="-5"/>
          <w:sz w:val="23"/>
          <w:szCs w:val="23"/>
        </w:rPr>
        <w:t>的</w:t>
      </w:r>
      <w:r>
        <w:rPr>
          <w:rFonts w:ascii="宋体" w:hAnsi="宋体" w:cs="宋体" w:eastAsia="宋体" w:hint="default"/>
          <w:spacing w:val="-5"/>
          <w:sz w:val="23"/>
          <w:szCs w:val="23"/>
        </w:rPr>
        <w:t>持续</w:t>
      </w:r>
      <w:r>
        <w:rPr>
          <w:rFonts w:ascii="宋体" w:hAnsi="宋体" w:cs="宋体" w:eastAsia="宋体" w:hint="default"/>
          <w:spacing w:val="-5"/>
          <w:sz w:val="23"/>
          <w:szCs w:val="23"/>
        </w:rPr>
        <w:t>稳</w:t>
      </w:r>
      <w:r>
        <w:rPr>
          <w:rFonts w:ascii="宋体" w:hAnsi="宋体" w:cs="宋体" w:eastAsia="宋体" w:hint="default"/>
          <w:spacing w:val="-5"/>
          <w:sz w:val="23"/>
          <w:szCs w:val="23"/>
        </w:rPr>
        <w:t>定</w:t>
      </w:r>
      <w:r>
        <w:rPr>
          <w:rFonts w:ascii="宋体" w:hAnsi="宋体" w:cs="宋体" w:eastAsia="宋体" w:hint="default"/>
          <w:spacing w:val="-5"/>
          <w:sz w:val="23"/>
          <w:szCs w:val="23"/>
        </w:rPr>
        <w:t>健</w:t>
      </w:r>
      <w:r>
        <w:rPr>
          <w:rFonts w:ascii="宋体" w:hAnsi="宋体" w:cs="宋体" w:eastAsia="宋体" w:hint="default"/>
          <w:spacing w:val="-5"/>
          <w:sz w:val="23"/>
          <w:szCs w:val="23"/>
        </w:rPr>
        <w:t>康</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的</w:t>
      </w:r>
      <w:r>
        <w:rPr>
          <w:rFonts w:ascii="宋体" w:hAnsi="宋体" w:cs="宋体" w:eastAsia="宋体" w:hint="default"/>
          <w:spacing w:val="-5"/>
          <w:sz w:val="23"/>
          <w:szCs w:val="23"/>
        </w:rPr>
        <w:t>决</w:t>
      </w:r>
      <w:r>
        <w:rPr>
          <w:rFonts w:ascii="宋体" w:hAnsi="宋体" w:cs="宋体" w:eastAsia="宋体" w:hint="default"/>
          <w:spacing w:val="-5"/>
          <w:sz w:val="23"/>
          <w:szCs w:val="23"/>
        </w:rPr>
        <w:t>心</w:t>
      </w:r>
      <w:r>
        <w:rPr>
          <w:rFonts w:ascii="宋体" w:hAnsi="宋体" w:cs="宋体" w:eastAsia="宋体" w:hint="default"/>
          <w:spacing w:val="-5"/>
          <w:sz w:val="23"/>
          <w:szCs w:val="23"/>
        </w:rPr>
        <w:t>。</w:t>
      </w:r>
      <w:r>
        <w:rPr>
          <w:rFonts w:ascii="宋体" w:hAnsi="宋体" w:cs="宋体" w:eastAsia="宋体" w:hint="default"/>
          <w:spacing w:val="-5"/>
          <w:sz w:val="23"/>
          <w:szCs w:val="23"/>
        </w:rPr>
        <w:t>目</w:t>
      </w:r>
      <w:r>
        <w:rPr>
          <w:rFonts w:ascii="宋体" w:hAnsi="宋体" w:cs="宋体" w:eastAsia="宋体" w:hint="default"/>
          <w:spacing w:val="-5"/>
          <w:sz w:val="23"/>
          <w:szCs w:val="23"/>
        </w:rPr>
        <w:t>前</w:t>
      </w:r>
      <w:r>
        <w:rPr>
          <w:rFonts w:ascii="宋体" w:hAnsi="宋体" w:cs="宋体" w:eastAsia="宋体" w:hint="default"/>
          <w:spacing w:val="-5"/>
          <w:sz w:val="23"/>
          <w:szCs w:val="23"/>
        </w:rPr>
        <w:t>的</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调</w:t>
      </w:r>
      <w:r>
        <w:rPr>
          <w:rFonts w:ascii="宋体" w:hAnsi="宋体" w:cs="宋体" w:eastAsia="宋体" w:hint="default"/>
          <w:spacing w:val="-5"/>
          <w:sz w:val="23"/>
          <w:szCs w:val="23"/>
        </w:rPr>
        <w:t>控</w:t>
      </w:r>
      <w:r>
        <w:rPr>
          <w:rFonts w:ascii="宋体" w:hAnsi="宋体" w:cs="宋体" w:eastAsia="宋体" w:hint="default"/>
          <w:spacing w:val="-5"/>
          <w:sz w:val="23"/>
          <w:szCs w:val="23"/>
        </w:rPr>
        <w:t>，</w:t>
      </w:r>
      <w:r>
        <w:rPr>
          <w:rFonts w:ascii="宋体" w:hAnsi="宋体" w:cs="宋体" w:eastAsia="宋体" w:hint="default"/>
          <w:spacing w:val="-5"/>
          <w:sz w:val="23"/>
          <w:szCs w:val="23"/>
        </w:rPr>
        <w:t>短</w:t>
      </w:r>
      <w:r>
        <w:rPr>
          <w:rFonts w:ascii="宋体" w:hAnsi="宋体" w:cs="宋体" w:eastAsia="宋体" w:hint="default"/>
          <w:spacing w:val="-5"/>
          <w:sz w:val="23"/>
          <w:szCs w:val="23"/>
        </w:rPr>
        <w:t>期</w:t>
      </w:r>
      <w:r>
        <w:rPr>
          <w:rFonts w:ascii="宋体" w:hAnsi="宋体" w:cs="宋体" w:eastAsia="宋体" w:hint="default"/>
          <w:spacing w:val="-5"/>
          <w:sz w:val="23"/>
          <w:szCs w:val="23"/>
        </w:rPr>
        <w:t>内，</w:t>
      </w:r>
      <w:r>
        <w:rPr>
          <w:rFonts w:ascii="宋体" w:hAnsi="宋体" w:cs="宋体" w:eastAsia="宋体" w:hint="default"/>
          <w:spacing w:val="-5"/>
          <w:sz w:val="23"/>
          <w:szCs w:val="23"/>
        </w:rPr>
        <w:t>可</w:t>
      </w:r>
      <w:r>
        <w:rPr>
          <w:rFonts w:ascii="宋体" w:hAnsi="宋体" w:cs="宋体" w:eastAsia="宋体" w:hint="default"/>
          <w:spacing w:val="-5"/>
          <w:sz w:val="23"/>
          <w:szCs w:val="23"/>
        </w:rPr>
        <w:t>能</w:t>
      </w:r>
      <w:r>
        <w:rPr>
          <w:rFonts w:ascii="宋体" w:hAnsi="宋体" w:cs="宋体" w:eastAsia="宋体" w:hint="default"/>
          <w:spacing w:val="-5"/>
          <w:sz w:val="23"/>
          <w:szCs w:val="23"/>
        </w:rPr>
        <w:t>造</w:t>
      </w:r>
      <w:r>
        <w:rPr>
          <w:rFonts w:ascii="宋体" w:hAnsi="宋体" w:cs="宋体" w:eastAsia="宋体" w:hint="default"/>
          <w:spacing w:val="-5"/>
          <w:sz w:val="23"/>
          <w:szCs w:val="23"/>
        </w:rPr>
        <w:t>成</w:t>
      </w:r>
      <w:r>
        <w:rPr>
          <w:rFonts w:ascii="宋体" w:hAnsi="宋体" w:cs="宋体" w:eastAsia="宋体" w:hint="default"/>
          <w:spacing w:val="-5"/>
          <w:sz w:val="23"/>
          <w:szCs w:val="23"/>
        </w:rPr>
        <w:t>部</w:t>
      </w:r>
      <w:r>
        <w:rPr>
          <w:rFonts w:ascii="宋体" w:hAnsi="宋体" w:cs="宋体" w:eastAsia="宋体" w:hint="default"/>
          <w:spacing w:val="-5"/>
          <w:sz w:val="23"/>
          <w:szCs w:val="23"/>
        </w:rPr>
        <w:t>分</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房</w:t>
      </w:r>
      <w:r>
        <w:rPr>
          <w:rFonts w:ascii="宋体" w:hAnsi="宋体" w:cs="宋体" w:eastAsia="宋体" w:hint="default"/>
          <w:spacing w:val="95"/>
          <w:sz w:val="23"/>
          <w:szCs w:val="23"/>
        </w:rPr>
        <w:t> </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紧</w:t>
      </w:r>
      <w:r>
        <w:rPr>
          <w:rFonts w:ascii="宋体" w:hAnsi="宋体" w:cs="宋体" w:eastAsia="宋体" w:hint="default"/>
          <w:spacing w:val="-5"/>
          <w:sz w:val="23"/>
          <w:szCs w:val="23"/>
        </w:rPr>
        <w:t>缩</w:t>
      </w:r>
      <w:r>
        <w:rPr>
          <w:rFonts w:ascii="宋体" w:hAnsi="宋体" w:cs="宋体" w:eastAsia="宋体" w:hint="default"/>
          <w:spacing w:val="-5"/>
          <w:sz w:val="23"/>
          <w:szCs w:val="23"/>
        </w:rPr>
        <w:t>，</w:t>
      </w:r>
      <w:r>
        <w:rPr>
          <w:rFonts w:ascii="宋体" w:hAnsi="宋体" w:cs="宋体" w:eastAsia="宋体" w:hint="default"/>
          <w:spacing w:val="-5"/>
          <w:sz w:val="23"/>
          <w:szCs w:val="23"/>
        </w:rPr>
        <w:t>但</w:t>
      </w:r>
      <w:r>
        <w:rPr>
          <w:rFonts w:ascii="宋体" w:hAnsi="宋体" w:cs="宋体" w:eastAsia="宋体" w:hint="default"/>
          <w:spacing w:val="-5"/>
          <w:sz w:val="23"/>
          <w:szCs w:val="23"/>
        </w:rPr>
        <w:t>其不会</w:t>
      </w:r>
      <w:r>
        <w:rPr>
          <w:rFonts w:ascii="宋体" w:hAnsi="宋体" w:cs="宋体" w:eastAsia="宋体" w:hint="default"/>
          <w:spacing w:val="-5"/>
          <w:sz w:val="23"/>
          <w:szCs w:val="23"/>
        </w:rPr>
        <w:t>改</w:t>
      </w:r>
      <w:r>
        <w:rPr>
          <w:rFonts w:ascii="宋体" w:hAnsi="宋体" w:cs="宋体" w:eastAsia="宋体" w:hint="default"/>
          <w:spacing w:val="-5"/>
          <w:sz w:val="23"/>
          <w:szCs w:val="23"/>
        </w:rPr>
        <w:t>变</w:t>
      </w:r>
      <w:r>
        <w:rPr>
          <w:rFonts w:ascii="宋体" w:hAnsi="宋体" w:cs="宋体" w:eastAsia="宋体" w:hint="default"/>
          <w:spacing w:val="-5"/>
          <w:sz w:val="23"/>
          <w:szCs w:val="23"/>
        </w:rPr>
        <w:t>行</w:t>
      </w:r>
      <w:r>
        <w:rPr>
          <w:rFonts w:ascii="宋体" w:hAnsi="宋体" w:cs="宋体" w:eastAsia="宋体" w:hint="default"/>
          <w:spacing w:val="-5"/>
          <w:sz w:val="23"/>
          <w:szCs w:val="23"/>
        </w:rPr>
        <w:t>业中</w:t>
      </w:r>
      <w:r>
        <w:rPr>
          <w:rFonts w:ascii="宋体" w:hAnsi="宋体" w:cs="宋体" w:eastAsia="宋体" w:hint="default"/>
          <w:spacing w:val="-5"/>
          <w:sz w:val="23"/>
          <w:szCs w:val="23"/>
        </w:rPr>
        <w:t>长</w:t>
      </w:r>
      <w:r>
        <w:rPr>
          <w:rFonts w:ascii="宋体" w:hAnsi="宋体" w:cs="宋体" w:eastAsia="宋体" w:hint="default"/>
          <w:spacing w:val="-5"/>
          <w:sz w:val="23"/>
          <w:szCs w:val="23"/>
        </w:rPr>
        <w:t>期</w:t>
      </w:r>
      <w:r>
        <w:rPr>
          <w:rFonts w:ascii="宋体" w:hAnsi="宋体" w:cs="宋体" w:eastAsia="宋体" w:hint="default"/>
          <w:spacing w:val="-5"/>
          <w:sz w:val="23"/>
          <w:szCs w:val="23"/>
        </w:rPr>
        <w:t>向</w:t>
      </w:r>
      <w:r>
        <w:rPr>
          <w:rFonts w:ascii="宋体" w:hAnsi="宋体" w:cs="宋体" w:eastAsia="宋体" w:hint="default"/>
          <w:spacing w:val="-5"/>
          <w:sz w:val="23"/>
          <w:szCs w:val="23"/>
        </w:rPr>
        <w:t>好</w:t>
      </w:r>
      <w:r>
        <w:rPr>
          <w:rFonts w:ascii="宋体" w:hAnsi="宋体" w:cs="宋体" w:eastAsia="宋体" w:hint="default"/>
          <w:spacing w:val="-5"/>
          <w:sz w:val="23"/>
          <w:szCs w:val="23"/>
        </w:rPr>
        <w:t>的</w:t>
      </w:r>
      <w:r>
        <w:rPr>
          <w:rFonts w:ascii="宋体" w:hAnsi="宋体" w:cs="宋体" w:eastAsia="宋体" w:hint="default"/>
          <w:spacing w:val="-5"/>
          <w:sz w:val="23"/>
          <w:szCs w:val="23"/>
        </w:rPr>
        <w:t>发</w:t>
      </w:r>
      <w:r>
        <w:rPr>
          <w:rFonts w:ascii="宋体" w:hAnsi="宋体" w:cs="宋体" w:eastAsia="宋体" w:hint="default"/>
          <w:spacing w:val="-5"/>
          <w:sz w:val="23"/>
          <w:szCs w:val="23"/>
        </w:rPr>
        <w:t>展</w:t>
      </w:r>
      <w:r>
        <w:rPr>
          <w:rFonts w:ascii="宋体" w:hAnsi="宋体" w:cs="宋体" w:eastAsia="宋体" w:hint="default"/>
          <w:spacing w:val="-5"/>
          <w:sz w:val="23"/>
          <w:szCs w:val="23"/>
        </w:rPr>
        <w:t>趋</w:t>
      </w:r>
      <w:r>
        <w:rPr>
          <w:rFonts w:ascii="宋体" w:hAnsi="宋体" w:cs="宋体" w:eastAsia="宋体" w:hint="default"/>
          <w:spacing w:val="-5"/>
          <w:sz w:val="23"/>
          <w:szCs w:val="23"/>
        </w:rPr>
        <w:t>势</w:t>
      </w:r>
      <w:r>
        <w:rPr>
          <w:rFonts w:ascii="宋体" w:hAnsi="宋体" w:cs="宋体" w:eastAsia="宋体" w:hint="default"/>
          <w:spacing w:val="-5"/>
          <w:sz w:val="23"/>
          <w:szCs w:val="23"/>
        </w:rPr>
        <w:t>。</w:t>
      </w:r>
      <w:r>
        <w:rPr>
          <w:rFonts w:ascii="宋体" w:hAnsi="宋体" w:cs="宋体" w:eastAsia="宋体" w:hint="default"/>
          <w:spacing w:val="-5"/>
          <w:sz w:val="23"/>
          <w:szCs w:val="23"/>
        </w:rPr>
        <w:t>以</w:t>
      </w:r>
      <w:r>
        <w:rPr>
          <w:rFonts w:ascii="宋体" w:hAnsi="宋体" w:cs="宋体" w:eastAsia="宋体" w:hint="default"/>
          <w:spacing w:val="-5"/>
          <w:sz w:val="23"/>
          <w:szCs w:val="23"/>
        </w:rPr>
        <w:t>二</w:t>
      </w:r>
      <w:r>
        <w:rPr>
          <w:rFonts w:ascii="宋体" w:hAnsi="宋体" w:cs="宋体" w:eastAsia="宋体" w:hint="default"/>
          <w:spacing w:val="-5"/>
          <w:sz w:val="23"/>
          <w:szCs w:val="23"/>
        </w:rPr>
        <w:t>、</w:t>
      </w:r>
      <w:r>
        <w:rPr>
          <w:rFonts w:ascii="宋体" w:hAnsi="宋体" w:cs="宋体" w:eastAsia="宋体" w:hint="default"/>
          <w:spacing w:val="-5"/>
          <w:sz w:val="23"/>
          <w:szCs w:val="23"/>
        </w:rPr>
        <w:t>三</w:t>
      </w:r>
      <w:r>
        <w:rPr>
          <w:rFonts w:ascii="宋体" w:hAnsi="宋体" w:cs="宋体" w:eastAsia="宋体" w:hint="default"/>
          <w:spacing w:val="-5"/>
          <w:sz w:val="23"/>
          <w:szCs w:val="23"/>
        </w:rPr>
        <w:t>线</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为</w:t>
      </w:r>
      <w:r>
        <w:rPr>
          <w:rFonts w:ascii="宋体" w:hAnsi="宋体" w:cs="宋体" w:eastAsia="宋体" w:hint="default"/>
          <w:spacing w:val="-5"/>
          <w:sz w:val="23"/>
          <w:szCs w:val="23"/>
        </w:rPr>
        <w:t>主</w:t>
      </w:r>
      <w:r>
        <w:rPr>
          <w:rFonts w:ascii="宋体" w:hAnsi="宋体" w:cs="宋体" w:eastAsia="宋体" w:hint="default"/>
          <w:spacing w:val="-5"/>
          <w:sz w:val="23"/>
          <w:szCs w:val="23"/>
        </w:rPr>
        <w:t>的</w:t>
      </w:r>
      <w:r>
        <w:rPr>
          <w:rFonts w:ascii="宋体" w:hAnsi="宋体" w:cs="宋体" w:eastAsia="宋体" w:hint="default"/>
          <w:spacing w:val="-5"/>
          <w:sz w:val="23"/>
          <w:szCs w:val="23"/>
        </w:rPr>
        <w:t>城</w:t>
      </w:r>
      <w:r>
        <w:rPr>
          <w:rFonts w:ascii="宋体" w:hAnsi="宋体" w:cs="宋体" w:eastAsia="宋体" w:hint="default"/>
          <w:spacing w:val="-5"/>
          <w:sz w:val="23"/>
          <w:szCs w:val="23"/>
        </w:rPr>
        <w:t>镇</w:t>
      </w:r>
      <w:r>
        <w:rPr>
          <w:rFonts w:ascii="宋体" w:hAnsi="宋体" w:cs="宋体" w:eastAsia="宋体" w:hint="default"/>
          <w:spacing w:val="95"/>
          <w:sz w:val="23"/>
          <w:szCs w:val="23"/>
        </w:rPr>
        <w:t> </w:t>
      </w:r>
      <w:r>
        <w:rPr>
          <w:rFonts w:ascii="宋体" w:hAnsi="宋体" w:cs="宋体" w:eastAsia="宋体" w:hint="default"/>
          <w:spacing w:val="-5"/>
          <w:sz w:val="23"/>
          <w:szCs w:val="23"/>
        </w:rPr>
        <w:t>化</w:t>
      </w:r>
      <w:r>
        <w:rPr>
          <w:rFonts w:ascii="宋体" w:hAnsi="宋体" w:cs="宋体" w:eastAsia="宋体" w:hint="default"/>
          <w:spacing w:val="-5"/>
          <w:sz w:val="23"/>
          <w:szCs w:val="23"/>
        </w:rPr>
        <w:t>进</w:t>
      </w:r>
      <w:r>
        <w:rPr>
          <w:rFonts w:ascii="宋体" w:hAnsi="宋体" w:cs="宋体" w:eastAsia="宋体" w:hint="default"/>
          <w:spacing w:val="-5"/>
          <w:sz w:val="23"/>
          <w:szCs w:val="23"/>
        </w:rPr>
        <w:t>程</w:t>
      </w:r>
      <w:r>
        <w:rPr>
          <w:rFonts w:ascii="宋体" w:hAnsi="宋体" w:cs="宋体" w:eastAsia="宋体" w:hint="default"/>
          <w:spacing w:val="-5"/>
          <w:sz w:val="23"/>
          <w:szCs w:val="23"/>
        </w:rPr>
        <w:t>、</w:t>
      </w:r>
      <w:r>
        <w:rPr>
          <w:rFonts w:ascii="宋体" w:hAnsi="宋体" w:cs="宋体" w:eastAsia="宋体" w:hint="default"/>
          <w:spacing w:val="-5"/>
          <w:sz w:val="23"/>
          <w:szCs w:val="23"/>
        </w:rPr>
        <w:t>中国</w:t>
      </w:r>
      <w:r>
        <w:rPr>
          <w:rFonts w:ascii="宋体" w:hAnsi="宋体" w:cs="宋体" w:eastAsia="宋体" w:hint="default"/>
          <w:spacing w:val="-5"/>
          <w:sz w:val="23"/>
          <w:szCs w:val="23"/>
        </w:rPr>
        <w:t>经</w:t>
      </w:r>
      <w:r>
        <w:rPr>
          <w:rFonts w:ascii="宋体" w:hAnsi="宋体" w:cs="宋体" w:eastAsia="宋体" w:hint="default"/>
          <w:spacing w:val="-5"/>
          <w:sz w:val="23"/>
          <w:szCs w:val="23"/>
        </w:rPr>
        <w:t>济</w:t>
      </w:r>
      <w:r>
        <w:rPr>
          <w:rFonts w:ascii="宋体" w:hAnsi="宋体" w:cs="宋体" w:eastAsia="宋体" w:hint="default"/>
          <w:spacing w:val="-5"/>
          <w:sz w:val="23"/>
          <w:szCs w:val="23"/>
        </w:rPr>
        <w:t>的</w:t>
      </w:r>
      <w:r>
        <w:rPr>
          <w:rFonts w:ascii="宋体" w:hAnsi="宋体" w:cs="宋体" w:eastAsia="宋体" w:hint="default"/>
          <w:spacing w:val="-5"/>
          <w:sz w:val="23"/>
          <w:szCs w:val="23"/>
        </w:rPr>
        <w:t>持续</w:t>
      </w:r>
      <w:r>
        <w:rPr>
          <w:rFonts w:ascii="宋体" w:hAnsi="宋体" w:cs="宋体" w:eastAsia="宋体" w:hint="default"/>
          <w:spacing w:val="-5"/>
          <w:sz w:val="23"/>
          <w:szCs w:val="23"/>
        </w:rPr>
        <w:t>快速</w:t>
      </w:r>
      <w:r>
        <w:rPr>
          <w:rFonts w:ascii="宋体" w:hAnsi="宋体" w:cs="宋体" w:eastAsia="宋体" w:hint="default"/>
          <w:spacing w:val="-5"/>
          <w:sz w:val="23"/>
          <w:szCs w:val="23"/>
        </w:rPr>
        <w:t>增</w:t>
      </w:r>
      <w:r>
        <w:rPr>
          <w:rFonts w:ascii="宋体" w:hAnsi="宋体" w:cs="宋体" w:eastAsia="宋体" w:hint="default"/>
          <w:spacing w:val="-5"/>
          <w:sz w:val="23"/>
          <w:szCs w:val="23"/>
        </w:rPr>
        <w:t>长、人</w:t>
      </w:r>
      <w:r>
        <w:rPr>
          <w:rFonts w:ascii="宋体" w:hAnsi="宋体" w:cs="宋体" w:eastAsia="宋体" w:hint="default"/>
          <w:spacing w:val="-5"/>
          <w:sz w:val="23"/>
          <w:szCs w:val="23"/>
        </w:rPr>
        <w:t>民</w:t>
      </w:r>
      <w:r>
        <w:rPr>
          <w:rFonts w:ascii="宋体" w:hAnsi="宋体" w:cs="宋体" w:eastAsia="宋体" w:hint="default"/>
          <w:spacing w:val="-5"/>
          <w:sz w:val="23"/>
          <w:szCs w:val="23"/>
        </w:rPr>
        <w:t>群众</w:t>
      </w:r>
      <w:r>
        <w:rPr>
          <w:rFonts w:ascii="宋体" w:hAnsi="宋体" w:cs="宋体" w:eastAsia="宋体" w:hint="default"/>
          <w:spacing w:val="-5"/>
          <w:sz w:val="23"/>
          <w:szCs w:val="23"/>
        </w:rPr>
        <w:t>对</w:t>
      </w:r>
      <w:r>
        <w:rPr>
          <w:rFonts w:ascii="宋体" w:hAnsi="宋体" w:cs="宋体" w:eastAsia="宋体" w:hint="default"/>
          <w:spacing w:val="-5"/>
          <w:sz w:val="23"/>
          <w:szCs w:val="23"/>
        </w:rPr>
        <w:t>于</w:t>
      </w:r>
      <w:r>
        <w:rPr>
          <w:rFonts w:ascii="宋体" w:hAnsi="宋体" w:cs="宋体" w:eastAsia="宋体" w:hint="default"/>
          <w:spacing w:val="-5"/>
          <w:sz w:val="23"/>
          <w:szCs w:val="23"/>
        </w:rPr>
        <w:t>改</w:t>
      </w:r>
      <w:r>
        <w:rPr>
          <w:rFonts w:ascii="宋体" w:hAnsi="宋体" w:cs="宋体" w:eastAsia="宋体" w:hint="default"/>
          <w:spacing w:val="-5"/>
          <w:sz w:val="23"/>
          <w:szCs w:val="23"/>
        </w:rPr>
        <w:t>善</w:t>
      </w:r>
      <w:r>
        <w:rPr>
          <w:rFonts w:ascii="宋体" w:hAnsi="宋体" w:cs="宋体" w:eastAsia="宋体" w:hint="default"/>
          <w:spacing w:val="-5"/>
          <w:sz w:val="23"/>
          <w:szCs w:val="23"/>
        </w:rPr>
        <w:t>生活</w:t>
      </w:r>
      <w:r>
        <w:rPr>
          <w:rFonts w:ascii="宋体" w:hAnsi="宋体" w:cs="宋体" w:eastAsia="宋体" w:hint="default"/>
          <w:spacing w:val="-5"/>
          <w:sz w:val="23"/>
          <w:szCs w:val="23"/>
        </w:rPr>
        <w:t>环</w:t>
      </w:r>
      <w:r>
        <w:rPr>
          <w:rFonts w:ascii="宋体" w:hAnsi="宋体" w:cs="宋体" w:eastAsia="宋体" w:hint="default"/>
          <w:spacing w:val="-5"/>
          <w:sz w:val="23"/>
          <w:szCs w:val="23"/>
        </w:rPr>
        <w:t>境</w:t>
      </w:r>
      <w:r>
        <w:rPr>
          <w:rFonts w:ascii="宋体" w:hAnsi="宋体" w:cs="宋体" w:eastAsia="宋体" w:hint="default"/>
          <w:spacing w:val="-5"/>
          <w:sz w:val="23"/>
          <w:szCs w:val="23"/>
        </w:rPr>
        <w:t>的</w:t>
      </w:r>
      <w:r>
        <w:rPr>
          <w:rFonts w:ascii="宋体" w:hAnsi="宋体" w:cs="宋体" w:eastAsia="宋体" w:hint="default"/>
          <w:spacing w:val="-5"/>
          <w:sz w:val="23"/>
          <w:szCs w:val="23"/>
        </w:rPr>
        <w:t>要</w:t>
      </w:r>
      <w:r>
        <w:rPr>
          <w:rFonts w:ascii="宋体" w:hAnsi="宋体" w:cs="宋体" w:eastAsia="宋体" w:hint="default"/>
          <w:spacing w:val="-5"/>
          <w:sz w:val="23"/>
          <w:szCs w:val="23"/>
        </w:rPr>
        <w:t>求</w:t>
      </w:r>
      <w:r>
        <w:rPr>
          <w:rFonts w:ascii="宋体" w:hAnsi="宋体" w:cs="宋体" w:eastAsia="宋体" w:hint="default"/>
          <w:spacing w:val="-5"/>
          <w:sz w:val="23"/>
          <w:szCs w:val="23"/>
        </w:rPr>
        <w:t>，</w:t>
      </w:r>
      <w:r>
        <w:rPr>
          <w:rFonts w:ascii="宋体" w:hAnsi="宋体" w:cs="宋体" w:eastAsia="宋体" w:hint="default"/>
          <w:spacing w:val="-5"/>
          <w:sz w:val="23"/>
          <w:szCs w:val="23"/>
        </w:rPr>
        <w:t>仍</w:t>
      </w:r>
      <w:r>
        <w:rPr>
          <w:rFonts w:ascii="宋体" w:hAnsi="宋体" w:cs="宋体" w:eastAsia="宋体" w:hint="default"/>
          <w:spacing w:val="-5"/>
          <w:sz w:val="23"/>
          <w:szCs w:val="23"/>
        </w:rPr>
        <w:t>将</w:t>
      </w:r>
      <w:r>
        <w:rPr>
          <w:rFonts w:ascii="宋体" w:hAnsi="宋体" w:cs="宋体" w:eastAsia="宋体" w:hint="default"/>
          <w:spacing w:val="-5"/>
          <w:sz w:val="23"/>
          <w:szCs w:val="23"/>
        </w:rPr>
        <w:t>支持</w:t>
      </w:r>
      <w:r>
        <w:rPr>
          <w:rFonts w:ascii="宋体" w:hAnsi="宋体" w:cs="宋体" w:eastAsia="宋体" w:hint="default"/>
          <w:spacing w:val="-5"/>
          <w:sz w:val="23"/>
          <w:szCs w:val="23"/>
        </w:rPr>
        <w:t>中国</w:t>
      </w:r>
      <w:r>
        <w:rPr>
          <w:rFonts w:ascii="宋体" w:hAnsi="宋体" w:cs="宋体" w:eastAsia="宋体" w:hint="default"/>
          <w:spacing w:val="90"/>
          <w:sz w:val="23"/>
          <w:szCs w:val="23"/>
        </w:rPr>
        <w:t> </w:t>
      </w:r>
      <w:r>
        <w:rPr>
          <w:rFonts w:ascii="宋体" w:hAnsi="宋体" w:cs="宋体" w:eastAsia="宋体" w:hint="default"/>
          <w:spacing w:val="-5"/>
          <w:sz w:val="23"/>
          <w:szCs w:val="23"/>
        </w:rPr>
        <w:t>的</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在</w:t>
      </w:r>
      <w:r>
        <w:rPr>
          <w:rFonts w:ascii="宋体" w:hAnsi="宋体" w:cs="宋体" w:eastAsia="宋体" w:hint="default"/>
          <w:spacing w:val="-5"/>
          <w:sz w:val="23"/>
          <w:szCs w:val="23"/>
        </w:rPr>
        <w:t>未</w:t>
      </w:r>
      <w:r>
        <w:rPr>
          <w:rFonts w:ascii="宋体" w:hAnsi="宋体" w:cs="宋体" w:eastAsia="宋体" w:hint="default"/>
          <w:spacing w:val="-5"/>
          <w:sz w:val="23"/>
          <w:szCs w:val="23"/>
        </w:rPr>
        <w:t>来</w:t>
      </w:r>
      <w:r>
        <w:rPr>
          <w:rFonts w:ascii="宋体" w:hAnsi="宋体" w:cs="宋体" w:eastAsia="宋体" w:hint="default"/>
          <w:spacing w:val="-5"/>
          <w:sz w:val="23"/>
          <w:szCs w:val="23"/>
        </w:rPr>
        <w:t>较</w:t>
      </w:r>
      <w:r>
        <w:rPr>
          <w:rFonts w:ascii="宋体" w:hAnsi="宋体" w:cs="宋体" w:eastAsia="宋体" w:hint="default"/>
          <w:spacing w:val="-5"/>
          <w:sz w:val="23"/>
          <w:szCs w:val="23"/>
        </w:rPr>
        <w:t>长的</w:t>
      </w:r>
      <w:r>
        <w:rPr>
          <w:rFonts w:ascii="宋体" w:hAnsi="宋体" w:cs="宋体" w:eastAsia="宋体" w:hint="default"/>
          <w:spacing w:val="-5"/>
          <w:sz w:val="23"/>
          <w:szCs w:val="23"/>
        </w:rPr>
        <w:t>时</w:t>
      </w:r>
      <w:r>
        <w:rPr>
          <w:rFonts w:ascii="宋体" w:hAnsi="宋体" w:cs="宋体" w:eastAsia="宋体" w:hint="default"/>
          <w:spacing w:val="-5"/>
          <w:sz w:val="23"/>
          <w:szCs w:val="23"/>
        </w:rPr>
        <w:t>间</w:t>
      </w:r>
      <w:r>
        <w:rPr>
          <w:rFonts w:ascii="宋体" w:hAnsi="宋体" w:cs="宋体" w:eastAsia="宋体" w:hint="default"/>
          <w:spacing w:val="-5"/>
          <w:sz w:val="23"/>
          <w:szCs w:val="23"/>
        </w:rPr>
        <w:t>内保</w:t>
      </w:r>
      <w:r>
        <w:rPr>
          <w:rFonts w:ascii="宋体" w:hAnsi="宋体" w:cs="宋体" w:eastAsia="宋体" w:hint="default"/>
          <w:spacing w:val="-5"/>
          <w:sz w:val="23"/>
          <w:szCs w:val="23"/>
        </w:rPr>
        <w:t>持</w:t>
      </w:r>
      <w:r>
        <w:rPr>
          <w:rFonts w:ascii="宋体" w:hAnsi="宋体" w:cs="宋体" w:eastAsia="宋体" w:hint="default"/>
          <w:spacing w:val="-5"/>
          <w:sz w:val="23"/>
          <w:szCs w:val="23"/>
        </w:rPr>
        <w:t>较快</w:t>
      </w:r>
      <w:r>
        <w:rPr>
          <w:rFonts w:ascii="宋体" w:hAnsi="宋体" w:cs="宋体" w:eastAsia="宋体" w:hint="default"/>
          <w:spacing w:val="-5"/>
          <w:sz w:val="23"/>
          <w:szCs w:val="23"/>
        </w:rPr>
        <w:t>的</w:t>
      </w:r>
      <w:r>
        <w:rPr>
          <w:rFonts w:ascii="宋体" w:hAnsi="宋体" w:cs="宋体" w:eastAsia="宋体" w:hint="default"/>
          <w:spacing w:val="-5"/>
          <w:sz w:val="23"/>
          <w:szCs w:val="23"/>
        </w:rPr>
        <w:t>增</w:t>
      </w:r>
      <w:r>
        <w:rPr>
          <w:rFonts w:ascii="宋体" w:hAnsi="宋体" w:cs="宋体" w:eastAsia="宋体" w:hint="default"/>
          <w:spacing w:val="-5"/>
          <w:sz w:val="23"/>
          <w:szCs w:val="23"/>
        </w:rPr>
        <w:t>长。</w:t>
      </w:r>
      <w:r>
        <w:rPr>
          <w:rFonts w:ascii="宋体" w:hAnsi="宋体" w:cs="宋体" w:eastAsia="宋体" w:hint="default"/>
          <w:spacing w:val="-5"/>
          <w:sz w:val="23"/>
          <w:szCs w:val="23"/>
        </w:rPr>
        <w:t>同</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调</w:t>
      </w:r>
      <w:r>
        <w:rPr>
          <w:rFonts w:ascii="宋体" w:hAnsi="宋体" w:cs="宋体" w:eastAsia="宋体" w:hint="default"/>
          <w:spacing w:val="-5"/>
          <w:sz w:val="23"/>
          <w:szCs w:val="23"/>
        </w:rPr>
        <w:t>控</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对</w:t>
      </w:r>
      <w:r>
        <w:rPr>
          <w:rFonts w:ascii="宋体" w:hAnsi="宋体" w:cs="宋体" w:eastAsia="宋体" w:hint="default"/>
          <w:spacing w:val="-5"/>
          <w:sz w:val="23"/>
          <w:szCs w:val="23"/>
        </w:rPr>
        <w:t>于</w:t>
      </w:r>
      <w:r>
        <w:rPr>
          <w:rFonts w:ascii="宋体" w:hAnsi="宋体" w:cs="宋体" w:eastAsia="宋体" w:hint="default"/>
          <w:spacing w:val="-5"/>
          <w:sz w:val="23"/>
          <w:szCs w:val="23"/>
        </w:rPr>
        <w:t>不</w:t>
      </w:r>
      <w:r>
        <w:rPr>
          <w:rFonts w:ascii="宋体" w:hAnsi="宋体" w:cs="宋体" w:eastAsia="宋体" w:hint="default"/>
          <w:spacing w:val="-5"/>
          <w:sz w:val="23"/>
          <w:szCs w:val="23"/>
        </w:rPr>
        <w:t>同</w:t>
      </w:r>
      <w:r>
        <w:rPr>
          <w:rFonts w:ascii="宋体" w:hAnsi="宋体" w:cs="宋体" w:eastAsia="宋体" w:hint="default"/>
          <w:spacing w:val="-5"/>
          <w:sz w:val="23"/>
          <w:szCs w:val="23"/>
        </w:rPr>
        <w:t>城</w:t>
      </w:r>
      <w:r>
        <w:rPr>
          <w:rFonts w:ascii="宋体" w:hAnsi="宋体" w:cs="宋体" w:eastAsia="宋体" w:hint="default"/>
          <w:spacing w:val="-5"/>
          <w:sz w:val="23"/>
          <w:szCs w:val="23"/>
        </w:rPr>
        <w:t>市</w:t>
      </w:r>
      <w:r>
        <w:rPr>
          <w:rFonts w:ascii="宋体" w:hAnsi="宋体" w:cs="宋体" w:eastAsia="宋体" w:hint="default"/>
          <w:spacing w:val="-5"/>
          <w:sz w:val="23"/>
          <w:szCs w:val="23"/>
        </w:rPr>
        <w:t>和</w:t>
      </w:r>
      <w:r>
        <w:rPr>
          <w:rFonts w:ascii="宋体" w:hAnsi="宋体" w:cs="宋体" w:eastAsia="宋体" w:hint="default"/>
          <w:spacing w:val="-5"/>
          <w:sz w:val="23"/>
          <w:szCs w:val="23"/>
        </w:rPr>
        <w:t>产</w:t>
      </w:r>
      <w:r>
        <w:rPr>
          <w:rFonts w:ascii="宋体" w:hAnsi="宋体" w:cs="宋体" w:eastAsia="宋体" w:hint="default"/>
          <w:spacing w:val="86"/>
          <w:sz w:val="23"/>
          <w:szCs w:val="23"/>
        </w:rPr>
        <w:t> </w:t>
      </w:r>
      <w:r>
        <w:rPr>
          <w:rFonts w:ascii="宋体" w:hAnsi="宋体" w:cs="宋体" w:eastAsia="宋体" w:hint="default"/>
          <w:spacing w:val="-2"/>
          <w:sz w:val="23"/>
          <w:szCs w:val="23"/>
        </w:rPr>
        <w:t>品</w:t>
      </w:r>
      <w:r>
        <w:rPr>
          <w:rFonts w:ascii="宋体" w:hAnsi="宋体" w:cs="宋体" w:eastAsia="宋体" w:hint="default"/>
          <w:spacing w:val="-2"/>
          <w:sz w:val="23"/>
          <w:szCs w:val="23"/>
        </w:rPr>
        <w:t>的</w:t>
      </w:r>
      <w:r>
        <w:rPr>
          <w:rFonts w:ascii="宋体" w:hAnsi="宋体" w:cs="宋体" w:eastAsia="宋体" w:hint="default"/>
          <w:spacing w:val="-2"/>
          <w:sz w:val="23"/>
          <w:szCs w:val="23"/>
        </w:rPr>
        <w:t>影响</w:t>
      </w:r>
      <w:r>
        <w:rPr>
          <w:rFonts w:ascii="宋体" w:hAnsi="宋体" w:cs="宋体" w:eastAsia="宋体" w:hint="default"/>
          <w:spacing w:val="-2"/>
          <w:sz w:val="23"/>
          <w:szCs w:val="23"/>
        </w:rPr>
        <w:t>不</w:t>
      </w:r>
      <w:r>
        <w:rPr>
          <w:rFonts w:ascii="宋体" w:hAnsi="宋体" w:cs="宋体" w:eastAsia="宋体" w:hint="default"/>
          <w:spacing w:val="-2"/>
          <w:sz w:val="23"/>
          <w:szCs w:val="23"/>
        </w:rPr>
        <w:t>一</w:t>
      </w:r>
      <w:r>
        <w:rPr>
          <w:rFonts w:ascii="宋体" w:hAnsi="宋体" w:cs="宋体" w:eastAsia="宋体" w:hint="default"/>
          <w:spacing w:val="-2"/>
          <w:sz w:val="23"/>
          <w:szCs w:val="23"/>
        </w:rPr>
        <w:t>。</w:t>
      </w:r>
      <w:r>
        <w:rPr>
          <w:rFonts w:ascii="宋体" w:hAnsi="宋体" w:cs="宋体" w:eastAsia="宋体" w:hint="default"/>
          <w:spacing w:val="-2"/>
          <w:sz w:val="23"/>
          <w:szCs w:val="23"/>
        </w:rPr>
        <w:t>作</w:t>
      </w:r>
      <w:r>
        <w:rPr>
          <w:rFonts w:ascii="宋体" w:hAnsi="宋体" w:cs="宋体" w:eastAsia="宋体" w:hint="default"/>
          <w:spacing w:val="-2"/>
          <w:sz w:val="23"/>
          <w:szCs w:val="23"/>
        </w:rPr>
        <w:t>为</w:t>
      </w:r>
      <w:r>
        <w:rPr>
          <w:rFonts w:ascii="宋体" w:hAnsi="宋体" w:cs="宋体" w:eastAsia="宋体" w:hint="default"/>
          <w:spacing w:val="-2"/>
          <w:sz w:val="23"/>
          <w:szCs w:val="23"/>
        </w:rPr>
        <w:t>政</w:t>
      </w:r>
      <w:r>
        <w:rPr>
          <w:rFonts w:ascii="宋体" w:hAnsi="宋体" w:cs="宋体" w:eastAsia="宋体" w:hint="default"/>
          <w:spacing w:val="-2"/>
          <w:sz w:val="23"/>
          <w:szCs w:val="23"/>
        </w:rPr>
        <w:t>策</w:t>
      </w:r>
      <w:r>
        <w:rPr>
          <w:rFonts w:ascii="宋体" w:hAnsi="宋体" w:cs="宋体" w:eastAsia="宋体" w:hint="default"/>
          <w:spacing w:val="-2"/>
          <w:sz w:val="23"/>
          <w:szCs w:val="23"/>
        </w:rPr>
        <w:t>调</w:t>
      </w:r>
      <w:r>
        <w:rPr>
          <w:rFonts w:ascii="宋体" w:hAnsi="宋体" w:cs="宋体" w:eastAsia="宋体" w:hint="default"/>
          <w:spacing w:val="-2"/>
          <w:sz w:val="23"/>
          <w:szCs w:val="23"/>
        </w:rPr>
        <w:t>控</w:t>
      </w:r>
      <w:r>
        <w:rPr>
          <w:rFonts w:ascii="宋体" w:hAnsi="宋体" w:cs="宋体" w:eastAsia="宋体" w:hint="default"/>
          <w:spacing w:val="-2"/>
          <w:sz w:val="23"/>
          <w:szCs w:val="23"/>
        </w:rPr>
        <w:t>重</w:t>
      </w:r>
      <w:r>
        <w:rPr>
          <w:rFonts w:ascii="宋体" w:hAnsi="宋体" w:cs="宋体" w:eastAsia="宋体" w:hint="default"/>
          <w:spacing w:val="-2"/>
          <w:sz w:val="23"/>
          <w:szCs w:val="23"/>
        </w:rPr>
        <w:t>点</w:t>
      </w:r>
      <w:r>
        <w:rPr>
          <w:rFonts w:ascii="宋体" w:hAnsi="宋体" w:cs="宋体" w:eastAsia="宋体" w:hint="default"/>
          <w:spacing w:val="-2"/>
          <w:sz w:val="23"/>
          <w:szCs w:val="23"/>
        </w:rPr>
        <w:t>的</w:t>
      </w:r>
      <w:r>
        <w:rPr>
          <w:rFonts w:ascii="宋体" w:hAnsi="宋体" w:cs="宋体" w:eastAsia="宋体" w:hint="default"/>
          <w:spacing w:val="-2"/>
          <w:sz w:val="23"/>
          <w:szCs w:val="23"/>
        </w:rPr>
        <w:t>一</w:t>
      </w:r>
      <w:r>
        <w:rPr>
          <w:rFonts w:ascii="宋体" w:hAnsi="宋体" w:cs="宋体" w:eastAsia="宋体" w:hint="default"/>
          <w:spacing w:val="-2"/>
          <w:sz w:val="23"/>
          <w:szCs w:val="23"/>
        </w:rPr>
        <w:t>线</w:t>
      </w:r>
      <w:r>
        <w:rPr>
          <w:rFonts w:ascii="宋体" w:hAnsi="宋体" w:cs="宋体" w:eastAsia="宋体" w:hint="default"/>
          <w:spacing w:val="-2"/>
          <w:sz w:val="23"/>
          <w:szCs w:val="23"/>
        </w:rPr>
        <w:t>城</w:t>
      </w:r>
      <w:r>
        <w:rPr>
          <w:rFonts w:ascii="宋体" w:hAnsi="宋体" w:cs="宋体" w:eastAsia="宋体" w:hint="default"/>
          <w:spacing w:val="-2"/>
          <w:sz w:val="23"/>
          <w:szCs w:val="23"/>
        </w:rPr>
        <w:t>市</w:t>
      </w:r>
      <w:r>
        <w:rPr>
          <w:rFonts w:ascii="宋体" w:hAnsi="宋体" w:cs="宋体" w:eastAsia="宋体" w:hint="default"/>
          <w:spacing w:val="-2"/>
          <w:sz w:val="23"/>
          <w:szCs w:val="23"/>
        </w:rPr>
        <w:t>和</w:t>
      </w:r>
      <w:r>
        <w:rPr>
          <w:rFonts w:ascii="宋体" w:hAnsi="宋体" w:cs="宋体" w:eastAsia="宋体" w:hint="default"/>
          <w:spacing w:val="-2"/>
          <w:sz w:val="23"/>
          <w:szCs w:val="23"/>
        </w:rPr>
        <w:t>房</w:t>
      </w:r>
      <w:r>
        <w:rPr>
          <w:rFonts w:ascii="宋体" w:hAnsi="宋体" w:cs="宋体" w:eastAsia="宋体" w:hint="default"/>
          <w:spacing w:val="-2"/>
          <w:sz w:val="23"/>
          <w:szCs w:val="23"/>
        </w:rPr>
        <w:t>价</w:t>
      </w:r>
      <w:r>
        <w:rPr>
          <w:rFonts w:ascii="宋体" w:hAnsi="宋体" w:cs="宋体" w:eastAsia="宋体" w:hint="default"/>
          <w:spacing w:val="-2"/>
          <w:sz w:val="23"/>
          <w:szCs w:val="23"/>
        </w:rPr>
        <w:t>上</w:t>
      </w:r>
      <w:r>
        <w:rPr>
          <w:rFonts w:ascii="宋体" w:hAnsi="宋体" w:cs="宋体" w:eastAsia="宋体" w:hint="default"/>
          <w:spacing w:val="-2"/>
          <w:sz w:val="23"/>
          <w:szCs w:val="23"/>
        </w:rPr>
        <w:t>涨</w:t>
      </w:r>
      <w:r>
        <w:rPr>
          <w:rFonts w:ascii="宋体" w:hAnsi="宋体" w:cs="宋体" w:eastAsia="宋体" w:hint="default"/>
          <w:spacing w:val="-2"/>
          <w:sz w:val="23"/>
          <w:szCs w:val="23"/>
        </w:rPr>
        <w:t>较快</w:t>
      </w:r>
      <w:r>
        <w:rPr>
          <w:rFonts w:ascii="宋体" w:hAnsi="宋体" w:cs="宋体" w:eastAsia="宋体" w:hint="default"/>
          <w:spacing w:val="-2"/>
          <w:sz w:val="23"/>
          <w:szCs w:val="23"/>
        </w:rPr>
        <w:t>的</w:t>
      </w:r>
      <w:r>
        <w:rPr>
          <w:rFonts w:ascii="宋体" w:hAnsi="宋体" w:cs="宋体" w:eastAsia="宋体" w:hint="default"/>
          <w:spacing w:val="-2"/>
          <w:sz w:val="23"/>
          <w:szCs w:val="23"/>
        </w:rPr>
        <w:t>二</w:t>
      </w:r>
      <w:r>
        <w:rPr>
          <w:rFonts w:ascii="宋体" w:hAnsi="宋体" w:cs="宋体" w:eastAsia="宋体" w:hint="default"/>
          <w:spacing w:val="-2"/>
          <w:sz w:val="23"/>
          <w:szCs w:val="23"/>
        </w:rPr>
        <w:t>线</w:t>
      </w:r>
      <w:r>
        <w:rPr>
          <w:rFonts w:ascii="宋体" w:hAnsi="宋体" w:cs="宋体" w:eastAsia="宋体" w:hint="default"/>
          <w:spacing w:val="-2"/>
          <w:sz w:val="23"/>
          <w:szCs w:val="23"/>
        </w:rPr>
        <w:t>城</w:t>
      </w:r>
      <w:r>
        <w:rPr>
          <w:rFonts w:ascii="宋体" w:hAnsi="宋体" w:cs="宋体" w:eastAsia="宋体" w:hint="default"/>
          <w:spacing w:val="-2"/>
          <w:sz w:val="23"/>
          <w:szCs w:val="23"/>
        </w:rPr>
        <w:t>市</w:t>
      </w:r>
      <w:r>
        <w:rPr>
          <w:rFonts w:ascii="宋体" w:hAnsi="宋体" w:cs="宋体" w:eastAsia="宋体" w:hint="default"/>
          <w:spacing w:val="-2"/>
          <w:sz w:val="23"/>
          <w:szCs w:val="23"/>
        </w:rPr>
        <w:t>受影响</w:t>
      </w:r>
      <w:r>
        <w:rPr>
          <w:rFonts w:ascii="宋体" w:hAnsi="宋体" w:cs="宋体" w:eastAsia="宋体" w:hint="default"/>
          <w:spacing w:val="-2"/>
          <w:sz w:val="23"/>
          <w:szCs w:val="23"/>
        </w:rPr>
        <w:t>较</w:t>
      </w:r>
      <w:r>
        <w:rPr>
          <w:rFonts w:ascii="宋体" w:hAnsi="宋体" w:cs="宋体" w:eastAsia="宋体" w:hint="default"/>
          <w:spacing w:val="-2"/>
          <w:sz w:val="23"/>
          <w:szCs w:val="23"/>
        </w:rPr>
        <w:t>大，</w:t>
      </w:r>
      <w:r>
        <w:rPr>
          <w:rFonts w:ascii="宋体" w:hAnsi="宋体" w:cs="宋体" w:eastAsia="宋体" w:hint="default"/>
          <w:spacing w:val="88"/>
          <w:sz w:val="23"/>
          <w:szCs w:val="23"/>
        </w:rPr>
        <w:t> </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线</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受影响</w:t>
      </w:r>
      <w:r>
        <w:rPr>
          <w:rFonts w:ascii="宋体" w:hAnsi="宋体" w:cs="宋体" w:eastAsia="宋体" w:hint="default"/>
          <w:sz w:val="23"/>
          <w:szCs w:val="23"/>
        </w:rPr>
        <w:t>较</w:t>
      </w:r>
      <w:r>
        <w:rPr>
          <w:rFonts w:ascii="宋体" w:hAnsi="宋体" w:cs="宋体" w:eastAsia="宋体" w:hint="default"/>
          <w:sz w:val="23"/>
          <w:szCs w:val="23"/>
        </w:rPr>
        <w:t>小</w:t>
      </w:r>
      <w:r>
        <w:rPr>
          <w:rFonts w:ascii="宋体" w:hAnsi="宋体" w:cs="宋体" w:eastAsia="宋体" w:hint="default"/>
          <w:sz w:val="23"/>
          <w:szCs w:val="23"/>
        </w:rPr>
        <w:t>；</w:t>
      </w:r>
      <w:r>
        <w:rPr>
          <w:rFonts w:ascii="宋体" w:hAnsi="宋体" w:cs="宋体" w:eastAsia="宋体" w:hint="default"/>
          <w:sz w:val="23"/>
          <w:szCs w:val="23"/>
        </w:rPr>
        <w:t>面向自</w:t>
      </w:r>
      <w:r>
        <w:rPr>
          <w:rFonts w:ascii="宋体" w:hAnsi="宋体" w:cs="宋体" w:eastAsia="宋体" w:hint="default"/>
          <w:sz w:val="23"/>
          <w:szCs w:val="23"/>
        </w:rPr>
        <w:t>住</w:t>
      </w:r>
      <w:r>
        <w:rPr>
          <w:rFonts w:ascii="宋体" w:hAnsi="宋体" w:cs="宋体" w:eastAsia="宋体" w:hint="default"/>
          <w:sz w:val="23"/>
          <w:szCs w:val="23"/>
        </w:rPr>
        <w:t>需</w:t>
      </w:r>
      <w:r>
        <w:rPr>
          <w:rFonts w:ascii="宋体" w:hAnsi="宋体" w:cs="宋体" w:eastAsia="宋体" w:hint="default"/>
          <w:sz w:val="23"/>
          <w:szCs w:val="23"/>
        </w:rPr>
        <w:t>求</w:t>
      </w:r>
      <w:r>
        <w:rPr>
          <w:rFonts w:ascii="宋体" w:hAnsi="宋体" w:cs="宋体" w:eastAsia="宋体" w:hint="default"/>
          <w:sz w:val="23"/>
          <w:szCs w:val="23"/>
        </w:rPr>
        <w:t>的</w:t>
      </w:r>
      <w:r>
        <w:rPr>
          <w:rFonts w:ascii="宋体" w:hAnsi="宋体" w:cs="宋体" w:eastAsia="宋体" w:hint="default"/>
          <w:sz w:val="23"/>
          <w:szCs w:val="23"/>
        </w:rPr>
        <w:t>中</w:t>
      </w:r>
      <w:r>
        <w:rPr>
          <w:rFonts w:ascii="宋体" w:hAnsi="宋体" w:cs="宋体" w:eastAsia="宋体" w:hint="default"/>
          <w:sz w:val="23"/>
          <w:szCs w:val="23"/>
        </w:rPr>
        <w:t>小</w:t>
      </w:r>
      <w:r>
        <w:rPr>
          <w:rFonts w:ascii="宋体" w:hAnsi="宋体" w:cs="宋体" w:eastAsia="宋体" w:hint="default"/>
          <w:sz w:val="23"/>
          <w:szCs w:val="23"/>
        </w:rPr>
        <w:t>户</w:t>
      </w:r>
      <w:r>
        <w:rPr>
          <w:rFonts w:ascii="宋体" w:hAnsi="宋体" w:cs="宋体" w:eastAsia="宋体" w:hint="default"/>
          <w:sz w:val="23"/>
          <w:szCs w:val="23"/>
        </w:rPr>
        <w:t>型</w:t>
      </w:r>
      <w:r>
        <w:rPr>
          <w:rFonts w:ascii="宋体" w:hAnsi="宋体" w:cs="宋体" w:eastAsia="宋体" w:hint="default"/>
          <w:sz w:val="23"/>
          <w:szCs w:val="23"/>
        </w:rPr>
        <w:t>产</w:t>
      </w:r>
      <w:r>
        <w:rPr>
          <w:rFonts w:ascii="宋体" w:hAnsi="宋体" w:cs="宋体" w:eastAsia="宋体" w:hint="default"/>
          <w:sz w:val="23"/>
          <w:szCs w:val="23"/>
        </w:rPr>
        <w:t>品</w:t>
      </w:r>
      <w:r>
        <w:rPr>
          <w:rFonts w:ascii="宋体" w:hAnsi="宋体" w:cs="宋体" w:eastAsia="宋体" w:hint="default"/>
          <w:sz w:val="23"/>
          <w:szCs w:val="23"/>
        </w:rPr>
        <w:t>受影响</w:t>
      </w:r>
      <w:r>
        <w:rPr>
          <w:rFonts w:ascii="宋体" w:hAnsi="宋体" w:cs="宋体" w:eastAsia="宋体" w:hint="default"/>
          <w:sz w:val="23"/>
          <w:szCs w:val="23"/>
        </w:rPr>
        <w:t>较</w:t>
      </w:r>
      <w:r>
        <w:rPr>
          <w:rFonts w:ascii="宋体" w:hAnsi="宋体" w:cs="宋体" w:eastAsia="宋体" w:hint="default"/>
          <w:sz w:val="23"/>
          <w:szCs w:val="23"/>
        </w:rPr>
        <w:t>小</w:t>
      </w:r>
      <w:r>
        <w:rPr>
          <w:rFonts w:ascii="宋体" w:hAnsi="宋体" w:cs="宋体" w:eastAsia="宋体" w:hint="default"/>
          <w:sz w:val="23"/>
          <w:szCs w:val="23"/>
        </w:rPr>
        <w:t>。</w:t>
      </w:r>
    </w:p>
    <w:p>
      <w:pPr>
        <w:spacing w:before="37"/>
        <w:ind w:left="1867"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经营</w:t>
      </w:r>
      <w:r>
        <w:rPr>
          <w:rFonts w:ascii="宋体" w:hAnsi="宋体" w:cs="宋体" w:eastAsia="宋体" w:hint="default"/>
          <w:sz w:val="23"/>
          <w:szCs w:val="23"/>
        </w:rPr>
        <w:t>业</w:t>
      </w:r>
      <w:r>
        <w:rPr>
          <w:rFonts w:ascii="宋体" w:hAnsi="宋体" w:cs="宋体" w:eastAsia="宋体" w:hint="default"/>
          <w:sz w:val="23"/>
          <w:szCs w:val="23"/>
        </w:rPr>
        <w:t>绩回</w:t>
      </w:r>
      <w:r>
        <w:rPr>
          <w:rFonts w:ascii="宋体" w:hAnsi="宋体" w:cs="宋体" w:eastAsia="宋体" w:hint="default"/>
          <w:sz w:val="23"/>
          <w:szCs w:val="23"/>
        </w:rPr>
        <w:t>顾</w:t>
      </w:r>
    </w:p>
    <w:p>
      <w:pPr>
        <w:spacing w:line="321" w:lineRule="auto" w:before="155"/>
        <w:ind w:left="1516" w:right="0" w:firstLine="465"/>
        <w:jc w:val="left"/>
        <w:rPr>
          <w:rFonts w:ascii="宋体" w:hAnsi="宋体" w:cs="宋体" w:eastAsia="宋体" w:hint="default"/>
          <w:sz w:val="23"/>
          <w:szCs w:val="23"/>
        </w:rPr>
      </w:pPr>
      <w:r>
        <w:rPr>
          <w:rFonts w:ascii="Courier New" w:hAnsi="Courier New" w:cs="Courier New" w:eastAsia="Courier New" w:hint="default"/>
          <w:spacing w:val="-5"/>
          <w:sz w:val="23"/>
          <w:szCs w:val="23"/>
        </w:rPr>
        <w:t>2010</w:t>
      </w:r>
      <w:r>
        <w:rPr>
          <w:rFonts w:ascii="宋体" w:hAnsi="宋体" w:cs="宋体" w:eastAsia="宋体" w:hint="default"/>
          <w:spacing w:val="-5"/>
          <w:sz w:val="23"/>
          <w:szCs w:val="23"/>
        </w:rPr>
        <w:t>年，公司在</w:t>
      </w:r>
      <w:r>
        <w:rPr>
          <w:rFonts w:ascii="宋体" w:hAnsi="宋体" w:cs="宋体" w:eastAsia="宋体" w:hint="default"/>
          <w:spacing w:val="-5"/>
          <w:sz w:val="23"/>
          <w:szCs w:val="23"/>
        </w:rPr>
        <w:t>继</w:t>
      </w:r>
      <w:r>
        <w:rPr>
          <w:rFonts w:ascii="宋体" w:hAnsi="宋体" w:cs="宋体" w:eastAsia="宋体" w:hint="default"/>
          <w:spacing w:val="-5"/>
          <w:sz w:val="23"/>
          <w:szCs w:val="23"/>
        </w:rPr>
        <w:t>续</w:t>
      </w:r>
      <w:r>
        <w:rPr>
          <w:rFonts w:ascii="宋体" w:hAnsi="宋体" w:cs="宋体" w:eastAsia="宋体" w:hint="default"/>
          <w:spacing w:val="-5"/>
          <w:sz w:val="23"/>
          <w:szCs w:val="23"/>
        </w:rPr>
        <w:t>深入</w:t>
      </w:r>
      <w:r>
        <w:rPr>
          <w:rFonts w:ascii="宋体" w:hAnsi="宋体" w:cs="宋体" w:eastAsia="宋体" w:hint="default"/>
          <w:spacing w:val="-5"/>
          <w:sz w:val="23"/>
          <w:szCs w:val="23"/>
        </w:rPr>
        <w:t>开</w:t>
      </w:r>
      <w:r>
        <w:rPr>
          <w:rFonts w:ascii="宋体" w:hAnsi="宋体" w:cs="宋体" w:eastAsia="宋体" w:hint="default"/>
          <w:spacing w:val="-5"/>
          <w:sz w:val="23"/>
          <w:szCs w:val="23"/>
        </w:rPr>
        <w:t>展</w:t>
      </w:r>
      <w:r>
        <w:rPr>
          <w:rFonts w:ascii="宋体" w:hAnsi="宋体" w:cs="宋体" w:eastAsia="宋体" w:hint="default"/>
          <w:spacing w:val="-5"/>
          <w:sz w:val="23"/>
          <w:szCs w:val="23"/>
        </w:rPr>
        <w:t>改革</w:t>
      </w:r>
      <w:r>
        <w:rPr>
          <w:rFonts w:ascii="宋体" w:hAnsi="宋体" w:cs="宋体" w:eastAsia="宋体" w:hint="default"/>
          <w:spacing w:val="-5"/>
          <w:sz w:val="23"/>
          <w:szCs w:val="23"/>
        </w:rPr>
        <w:t>整</w:t>
      </w:r>
      <w:r>
        <w:rPr>
          <w:rFonts w:ascii="宋体" w:hAnsi="宋体" w:cs="宋体" w:eastAsia="宋体" w:hint="default"/>
          <w:spacing w:val="-5"/>
          <w:sz w:val="23"/>
          <w:szCs w:val="23"/>
        </w:rPr>
        <w:t>顿</w:t>
      </w:r>
      <w:r>
        <w:rPr>
          <w:rFonts w:ascii="宋体" w:hAnsi="宋体" w:cs="宋体" w:eastAsia="宋体" w:hint="default"/>
          <w:spacing w:val="-5"/>
          <w:sz w:val="23"/>
          <w:szCs w:val="23"/>
        </w:rPr>
        <w:t>，管理</w:t>
      </w:r>
      <w:r>
        <w:rPr>
          <w:rFonts w:ascii="宋体" w:hAnsi="宋体" w:cs="宋体" w:eastAsia="宋体" w:hint="default"/>
          <w:spacing w:val="-5"/>
          <w:sz w:val="23"/>
          <w:szCs w:val="23"/>
        </w:rPr>
        <w:t>转</w:t>
      </w:r>
      <w:r>
        <w:rPr>
          <w:rFonts w:ascii="宋体" w:hAnsi="宋体" w:cs="宋体" w:eastAsia="宋体" w:hint="default"/>
          <w:spacing w:val="-5"/>
          <w:sz w:val="23"/>
          <w:szCs w:val="23"/>
        </w:rPr>
        <w:t>型</w:t>
      </w:r>
      <w:r>
        <w:rPr>
          <w:rFonts w:ascii="宋体" w:hAnsi="宋体" w:cs="宋体" w:eastAsia="宋体" w:hint="default"/>
          <w:spacing w:val="-5"/>
          <w:sz w:val="23"/>
          <w:szCs w:val="23"/>
        </w:rPr>
        <w:t>与</w:t>
      </w:r>
      <w:r>
        <w:rPr>
          <w:rFonts w:ascii="宋体" w:hAnsi="宋体" w:cs="宋体" w:eastAsia="宋体" w:hint="default"/>
          <w:spacing w:val="-5"/>
          <w:sz w:val="23"/>
          <w:szCs w:val="23"/>
        </w:rPr>
        <w:t>升</w:t>
      </w:r>
      <w:r>
        <w:rPr>
          <w:rFonts w:ascii="宋体" w:hAnsi="宋体" w:cs="宋体" w:eastAsia="宋体" w:hint="default"/>
          <w:spacing w:val="-5"/>
          <w:sz w:val="23"/>
          <w:szCs w:val="23"/>
        </w:rPr>
        <w:t>级</w:t>
      </w:r>
      <w:r>
        <w:rPr>
          <w:rFonts w:ascii="宋体" w:hAnsi="宋体" w:cs="宋体" w:eastAsia="宋体" w:hint="default"/>
          <w:spacing w:val="-5"/>
          <w:sz w:val="23"/>
          <w:szCs w:val="23"/>
        </w:rPr>
        <w:t>活</w:t>
      </w:r>
      <w:r>
        <w:rPr>
          <w:rFonts w:ascii="宋体" w:hAnsi="宋体" w:cs="宋体" w:eastAsia="宋体" w:hint="default"/>
          <w:spacing w:val="-5"/>
          <w:sz w:val="23"/>
          <w:szCs w:val="23"/>
        </w:rPr>
        <w:t>动</w:t>
      </w:r>
      <w:r>
        <w:rPr>
          <w:rFonts w:ascii="宋体" w:hAnsi="宋体" w:cs="宋体" w:eastAsia="宋体" w:hint="default"/>
          <w:spacing w:val="-5"/>
          <w:sz w:val="23"/>
          <w:szCs w:val="23"/>
        </w:rPr>
        <w:t>的</w:t>
      </w:r>
      <w:r>
        <w:rPr>
          <w:rFonts w:ascii="宋体" w:hAnsi="宋体" w:cs="宋体" w:eastAsia="宋体" w:hint="default"/>
          <w:spacing w:val="-5"/>
          <w:sz w:val="23"/>
          <w:szCs w:val="23"/>
        </w:rPr>
        <w:t>同</w:t>
      </w:r>
      <w:r>
        <w:rPr>
          <w:rFonts w:ascii="宋体" w:hAnsi="宋体" w:cs="宋体" w:eastAsia="宋体" w:hint="default"/>
          <w:spacing w:val="-5"/>
          <w:sz w:val="23"/>
          <w:szCs w:val="23"/>
        </w:rPr>
        <w:t>时</w:t>
      </w:r>
      <w:r>
        <w:rPr>
          <w:rFonts w:ascii="宋体" w:hAnsi="宋体" w:cs="宋体" w:eastAsia="宋体" w:hint="default"/>
          <w:spacing w:val="-5"/>
          <w:sz w:val="23"/>
          <w:szCs w:val="23"/>
        </w:rPr>
        <w:t>，</w:t>
      </w:r>
      <w:r>
        <w:rPr>
          <w:rFonts w:ascii="宋体" w:hAnsi="宋体" w:cs="宋体" w:eastAsia="宋体" w:hint="default"/>
          <w:spacing w:val="-5"/>
          <w:sz w:val="23"/>
          <w:szCs w:val="23"/>
        </w:rPr>
        <w:t>奋</w:t>
      </w:r>
      <w:r>
        <w:rPr>
          <w:rFonts w:ascii="宋体" w:hAnsi="宋体" w:cs="宋体" w:eastAsia="宋体" w:hint="default"/>
          <w:spacing w:val="-5"/>
          <w:sz w:val="23"/>
          <w:szCs w:val="23"/>
        </w:rPr>
        <w:t>力</w:t>
      </w:r>
      <w:r>
        <w:rPr>
          <w:rFonts w:ascii="宋体" w:hAnsi="宋体" w:cs="宋体" w:eastAsia="宋体" w:hint="default"/>
          <w:spacing w:val="-5"/>
          <w:sz w:val="23"/>
          <w:szCs w:val="23"/>
        </w:rPr>
        <w:t>拓</w:t>
      </w:r>
      <w:r>
        <w:rPr>
          <w:rFonts w:ascii="宋体" w:hAnsi="宋体" w:cs="宋体" w:eastAsia="宋体" w:hint="default"/>
          <w:spacing w:val="-5"/>
          <w:sz w:val="23"/>
          <w:szCs w:val="23"/>
        </w:rPr>
        <w:t>展</w:t>
      </w:r>
      <w:r>
        <w:rPr>
          <w:rFonts w:ascii="宋体" w:hAnsi="宋体" w:cs="宋体" w:eastAsia="宋体" w:hint="default"/>
          <w:spacing w:val="-5"/>
          <w:sz w:val="23"/>
          <w:szCs w:val="23"/>
        </w:rPr>
        <w:t>公</w:t>
      </w:r>
      <w:r>
        <w:rPr>
          <w:rFonts w:ascii="宋体" w:hAnsi="宋体" w:cs="宋体" w:eastAsia="宋体" w:hint="default"/>
          <w:w w:val="102"/>
          <w:sz w:val="23"/>
          <w:szCs w:val="23"/>
        </w:rPr>
        <w:t> </w:t>
      </w:r>
      <w:r>
        <w:rPr>
          <w:rFonts w:ascii="宋体" w:hAnsi="宋体" w:cs="宋体" w:eastAsia="宋体" w:hint="default"/>
          <w:sz w:val="23"/>
          <w:szCs w:val="23"/>
        </w:rPr>
        <w:t>司</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取得以</w:t>
      </w:r>
      <w:r>
        <w:rPr>
          <w:rFonts w:ascii="宋体" w:hAnsi="宋体" w:cs="宋体" w:eastAsia="宋体" w:hint="default"/>
          <w:sz w:val="23"/>
          <w:szCs w:val="23"/>
        </w:rPr>
        <w:t>下成</w:t>
      </w:r>
      <w:r>
        <w:rPr>
          <w:rFonts w:ascii="宋体" w:hAnsi="宋体" w:cs="宋体" w:eastAsia="宋体" w:hint="default"/>
          <w:sz w:val="23"/>
          <w:szCs w:val="23"/>
        </w:rPr>
        <w:t>绩</w:t>
      </w:r>
      <w:r>
        <w:rPr>
          <w:rFonts w:ascii="宋体" w:hAnsi="宋体" w:cs="宋体" w:eastAsia="宋体" w:hint="default"/>
          <w:sz w:val="23"/>
          <w:szCs w:val="23"/>
        </w:rPr>
        <w:t>：</w:t>
      </w:r>
    </w:p>
    <w:p>
      <w:pPr>
        <w:spacing w:before="77"/>
        <w:ind w:left="1982" w:right="0" w:firstLine="0"/>
        <w:jc w:val="left"/>
        <w:rPr>
          <w:rFonts w:ascii="宋体" w:hAnsi="宋体" w:cs="宋体" w:eastAsia="宋体" w:hint="default"/>
          <w:sz w:val="23"/>
          <w:szCs w:val="23"/>
        </w:rPr>
      </w:pPr>
      <w:r>
        <w:rPr>
          <w:rFonts w:ascii="宋体" w:hAnsi="宋体" w:cs="宋体" w:eastAsia="宋体" w:hint="default"/>
          <w:spacing w:val="-7"/>
          <w:sz w:val="23"/>
          <w:szCs w:val="23"/>
        </w:rPr>
        <w:t>报告</w:t>
      </w:r>
      <w:r>
        <w:rPr>
          <w:rFonts w:ascii="宋体" w:hAnsi="宋体" w:cs="宋体" w:eastAsia="宋体" w:hint="default"/>
          <w:spacing w:val="-7"/>
          <w:sz w:val="23"/>
          <w:szCs w:val="23"/>
        </w:rPr>
        <w:t>期</w:t>
      </w:r>
      <w:r>
        <w:rPr>
          <w:rFonts w:ascii="宋体" w:hAnsi="宋体" w:cs="宋体" w:eastAsia="宋体" w:hint="default"/>
          <w:spacing w:val="-7"/>
          <w:sz w:val="23"/>
          <w:szCs w:val="23"/>
        </w:rPr>
        <w:t>内，在</w:t>
      </w:r>
      <w:r>
        <w:rPr>
          <w:rFonts w:ascii="宋体" w:hAnsi="宋体" w:cs="宋体" w:eastAsia="宋体" w:hint="default"/>
          <w:spacing w:val="-7"/>
          <w:sz w:val="23"/>
          <w:szCs w:val="23"/>
        </w:rPr>
        <w:t>政</w:t>
      </w:r>
      <w:r>
        <w:rPr>
          <w:rFonts w:ascii="宋体" w:hAnsi="宋体" w:cs="宋体" w:eastAsia="宋体" w:hint="default"/>
          <w:spacing w:val="-7"/>
          <w:sz w:val="23"/>
          <w:szCs w:val="23"/>
        </w:rPr>
        <w:t>策</w:t>
      </w:r>
      <w:r>
        <w:rPr>
          <w:rFonts w:ascii="宋体" w:hAnsi="宋体" w:cs="宋体" w:eastAsia="宋体" w:hint="default"/>
          <w:spacing w:val="-7"/>
          <w:sz w:val="23"/>
          <w:szCs w:val="23"/>
        </w:rPr>
        <w:t>调</w:t>
      </w:r>
      <w:r>
        <w:rPr>
          <w:rFonts w:ascii="宋体" w:hAnsi="宋体" w:cs="宋体" w:eastAsia="宋体" w:hint="default"/>
          <w:spacing w:val="-7"/>
          <w:sz w:val="23"/>
          <w:szCs w:val="23"/>
        </w:rPr>
        <w:t>控</w:t>
      </w:r>
      <w:r>
        <w:rPr>
          <w:rFonts w:ascii="宋体" w:hAnsi="宋体" w:cs="宋体" w:eastAsia="宋体" w:hint="default"/>
          <w:spacing w:val="-7"/>
          <w:sz w:val="23"/>
          <w:szCs w:val="23"/>
        </w:rPr>
        <w:t>及</w:t>
      </w:r>
      <w:r>
        <w:rPr>
          <w:rFonts w:ascii="宋体" w:hAnsi="宋体" w:cs="宋体" w:eastAsia="宋体" w:hint="default"/>
          <w:spacing w:val="-7"/>
          <w:sz w:val="23"/>
          <w:szCs w:val="23"/>
        </w:rPr>
        <w:t>市</w:t>
      </w:r>
      <w:r>
        <w:rPr>
          <w:rFonts w:ascii="宋体" w:hAnsi="宋体" w:cs="宋体" w:eastAsia="宋体" w:hint="default"/>
          <w:spacing w:val="-7"/>
          <w:sz w:val="23"/>
          <w:szCs w:val="23"/>
        </w:rPr>
        <w:t>场</w:t>
      </w:r>
      <w:r>
        <w:rPr>
          <w:rFonts w:ascii="宋体" w:hAnsi="宋体" w:cs="宋体" w:eastAsia="宋体" w:hint="default"/>
          <w:spacing w:val="-7"/>
          <w:sz w:val="23"/>
          <w:szCs w:val="23"/>
        </w:rPr>
        <w:t>环</w:t>
      </w:r>
      <w:r>
        <w:rPr>
          <w:rFonts w:ascii="宋体" w:hAnsi="宋体" w:cs="宋体" w:eastAsia="宋体" w:hint="default"/>
          <w:spacing w:val="-7"/>
          <w:sz w:val="23"/>
          <w:szCs w:val="23"/>
        </w:rPr>
        <w:t>境</w:t>
      </w:r>
      <w:r>
        <w:rPr>
          <w:rFonts w:ascii="宋体" w:hAnsi="宋体" w:cs="宋体" w:eastAsia="宋体" w:hint="default"/>
          <w:spacing w:val="-7"/>
          <w:sz w:val="23"/>
          <w:szCs w:val="23"/>
        </w:rPr>
        <w:t>不</w:t>
      </w:r>
      <w:r>
        <w:rPr>
          <w:rFonts w:ascii="宋体" w:hAnsi="宋体" w:cs="宋体" w:eastAsia="宋体" w:hint="default"/>
          <w:spacing w:val="-7"/>
          <w:sz w:val="23"/>
          <w:szCs w:val="23"/>
        </w:rPr>
        <w:t>利</w:t>
      </w:r>
      <w:r>
        <w:rPr>
          <w:rFonts w:ascii="宋体" w:hAnsi="宋体" w:cs="宋体" w:eastAsia="宋体" w:hint="default"/>
          <w:spacing w:val="-7"/>
          <w:sz w:val="23"/>
          <w:szCs w:val="23"/>
        </w:rPr>
        <w:t>等</w:t>
      </w:r>
      <w:r>
        <w:rPr>
          <w:rFonts w:ascii="宋体" w:hAnsi="宋体" w:cs="宋体" w:eastAsia="宋体" w:hint="default"/>
          <w:spacing w:val="-7"/>
          <w:sz w:val="23"/>
          <w:szCs w:val="23"/>
        </w:rPr>
        <w:t>情况</w:t>
      </w:r>
      <w:r>
        <w:rPr>
          <w:rFonts w:ascii="宋体" w:hAnsi="宋体" w:cs="宋体" w:eastAsia="宋体" w:hint="default"/>
          <w:spacing w:val="-7"/>
          <w:sz w:val="23"/>
          <w:szCs w:val="23"/>
        </w:rPr>
        <w:t>下</w:t>
      </w:r>
      <w:r>
        <w:rPr>
          <w:rFonts w:ascii="宋体" w:hAnsi="宋体" w:cs="宋体" w:eastAsia="宋体" w:hint="default"/>
          <w:spacing w:val="-7"/>
          <w:sz w:val="23"/>
          <w:szCs w:val="23"/>
        </w:rPr>
        <w:t>，</w:t>
      </w:r>
      <w:r>
        <w:rPr>
          <w:rFonts w:ascii="宋体" w:hAnsi="宋体" w:cs="宋体" w:eastAsia="宋体" w:hint="default"/>
          <w:spacing w:val="-7"/>
          <w:sz w:val="23"/>
          <w:szCs w:val="23"/>
        </w:rPr>
        <w:t>经</w:t>
      </w:r>
      <w:r>
        <w:rPr>
          <w:rFonts w:ascii="宋体" w:hAnsi="宋体" w:cs="宋体" w:eastAsia="宋体" w:hint="default"/>
          <w:spacing w:val="-7"/>
          <w:sz w:val="23"/>
          <w:szCs w:val="23"/>
        </w:rPr>
        <w:t>公司</w:t>
      </w:r>
      <w:r>
        <w:rPr>
          <w:rFonts w:ascii="宋体" w:hAnsi="宋体" w:cs="宋体" w:eastAsia="宋体" w:hint="default"/>
          <w:spacing w:val="-7"/>
          <w:sz w:val="23"/>
          <w:szCs w:val="23"/>
        </w:rPr>
        <w:t>全体</w:t>
      </w:r>
      <w:r>
        <w:rPr>
          <w:rFonts w:ascii="宋体" w:hAnsi="宋体" w:cs="宋体" w:eastAsia="宋体" w:hint="default"/>
          <w:spacing w:val="-7"/>
          <w:sz w:val="23"/>
          <w:szCs w:val="23"/>
        </w:rPr>
        <w:t>员</w:t>
      </w:r>
      <w:r>
        <w:rPr>
          <w:rFonts w:ascii="宋体" w:hAnsi="宋体" w:cs="宋体" w:eastAsia="宋体" w:hint="default"/>
          <w:spacing w:val="-7"/>
          <w:sz w:val="23"/>
          <w:szCs w:val="23"/>
        </w:rPr>
        <w:t>工</w:t>
      </w:r>
      <w:r>
        <w:rPr>
          <w:rFonts w:ascii="宋体" w:hAnsi="宋体" w:cs="宋体" w:eastAsia="宋体" w:hint="default"/>
          <w:spacing w:val="-7"/>
          <w:sz w:val="23"/>
          <w:szCs w:val="23"/>
        </w:rPr>
        <w:t>的</w:t>
      </w:r>
      <w:r>
        <w:rPr>
          <w:rFonts w:ascii="宋体" w:hAnsi="宋体" w:cs="宋体" w:eastAsia="宋体" w:hint="default"/>
          <w:spacing w:val="-7"/>
          <w:sz w:val="23"/>
          <w:szCs w:val="23"/>
        </w:rPr>
        <w:t>积</w:t>
      </w:r>
      <w:r>
        <w:rPr>
          <w:rFonts w:ascii="宋体" w:hAnsi="宋体" w:cs="宋体" w:eastAsia="宋体" w:hint="default"/>
          <w:spacing w:val="-7"/>
          <w:sz w:val="23"/>
          <w:szCs w:val="23"/>
        </w:rPr>
        <w:t>极</w:t>
      </w:r>
      <w:r>
        <w:rPr>
          <w:rFonts w:ascii="宋体" w:hAnsi="宋体" w:cs="宋体" w:eastAsia="宋体" w:hint="default"/>
          <w:spacing w:val="-7"/>
          <w:sz w:val="23"/>
          <w:szCs w:val="23"/>
        </w:rPr>
        <w:t>努</w:t>
      </w:r>
      <w:r>
        <w:rPr>
          <w:rFonts w:ascii="宋体" w:hAnsi="宋体" w:cs="宋体" w:eastAsia="宋体" w:hint="default"/>
          <w:spacing w:val="-7"/>
          <w:sz w:val="23"/>
          <w:szCs w:val="23"/>
        </w:rPr>
        <w:t>力</w:t>
      </w:r>
      <w:r>
        <w:rPr>
          <w:rFonts w:ascii="宋体" w:hAnsi="宋体" w:cs="宋体" w:eastAsia="宋体" w:hint="default"/>
          <w:spacing w:val="-7"/>
          <w:sz w:val="23"/>
          <w:szCs w:val="23"/>
        </w:rPr>
        <w:t>，公</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84"/>
        <w:ind w:left="0" w:right="231" w:firstLine="0"/>
        <w:jc w:val="right"/>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40"/>
        </w:sectPr>
      </w:pPr>
    </w:p>
    <w:p>
      <w:pPr>
        <w:spacing w:line="240" w:lineRule="auto" w:before="0"/>
        <w:rPr>
          <w:rFonts w:ascii="Times New Roman" w:hAnsi="Times New Roman" w:cs="Times New Roman" w:eastAsia="Times New Roman" w:hint="default"/>
          <w:sz w:val="20"/>
          <w:szCs w:val="20"/>
        </w:rPr>
      </w:pPr>
    </w:p>
    <w:p>
      <w:pPr>
        <w:spacing w:line="321" w:lineRule="auto" w:before="173"/>
        <w:ind w:left="1516" w:right="216" w:firstLine="0"/>
        <w:jc w:val="both"/>
        <w:rPr>
          <w:rFonts w:ascii="宋体" w:hAnsi="宋体" w:cs="宋体" w:eastAsia="宋体" w:hint="default"/>
          <w:sz w:val="23"/>
          <w:szCs w:val="23"/>
        </w:rPr>
      </w:pPr>
      <w:r>
        <w:rPr>
          <w:rFonts w:ascii="宋体" w:hAnsi="宋体" w:cs="宋体" w:eastAsia="宋体" w:hint="default"/>
          <w:sz w:val="23"/>
          <w:szCs w:val="23"/>
        </w:rPr>
        <w:t>司</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仍</w:t>
      </w:r>
      <w:r>
        <w:rPr>
          <w:rFonts w:ascii="宋体" w:hAnsi="宋体" w:cs="宋体" w:eastAsia="宋体" w:hint="default"/>
          <w:sz w:val="23"/>
          <w:szCs w:val="23"/>
        </w:rPr>
        <w:t>然取得</w:t>
      </w:r>
      <w:r>
        <w:rPr>
          <w:rFonts w:ascii="宋体" w:hAnsi="宋体" w:cs="宋体" w:eastAsia="宋体" w:hint="default"/>
          <w:sz w:val="23"/>
          <w:szCs w:val="23"/>
        </w:rPr>
        <w:t>了</w:t>
      </w:r>
      <w:r>
        <w:rPr>
          <w:rFonts w:ascii="宋体" w:hAnsi="宋体" w:cs="宋体" w:eastAsia="宋体" w:hint="default"/>
          <w:sz w:val="23"/>
          <w:szCs w:val="23"/>
        </w:rPr>
        <w:t>一定</w:t>
      </w:r>
      <w:r>
        <w:rPr>
          <w:rFonts w:ascii="宋体" w:hAnsi="宋体" w:cs="宋体" w:eastAsia="宋体" w:hint="default"/>
          <w:sz w:val="23"/>
          <w:szCs w:val="23"/>
        </w:rPr>
        <w:t>幅</w:t>
      </w:r>
      <w:r>
        <w:rPr>
          <w:rFonts w:ascii="宋体" w:hAnsi="宋体" w:cs="宋体" w:eastAsia="宋体" w:hint="default"/>
          <w:sz w:val="23"/>
          <w:szCs w:val="23"/>
        </w:rPr>
        <w:t>度的</w:t>
      </w:r>
      <w:r>
        <w:rPr>
          <w:rFonts w:ascii="宋体" w:hAnsi="宋体" w:cs="宋体" w:eastAsia="宋体" w:hint="default"/>
          <w:sz w:val="23"/>
          <w:szCs w:val="23"/>
        </w:rPr>
        <w:t>增</w:t>
      </w:r>
      <w:r>
        <w:rPr>
          <w:rFonts w:ascii="宋体" w:hAnsi="宋体" w:cs="宋体" w:eastAsia="宋体" w:hint="default"/>
          <w:sz w:val="23"/>
          <w:szCs w:val="23"/>
        </w:rPr>
        <w:t>长。</w:t>
      </w:r>
      <w:r>
        <w:rPr>
          <w:rFonts w:ascii="宋体" w:hAnsi="宋体" w:cs="宋体" w:eastAsia="宋体" w:hint="default"/>
          <w:sz w:val="23"/>
          <w:szCs w:val="23"/>
        </w:rPr>
        <w:t>全</w:t>
      </w:r>
      <w:r>
        <w:rPr>
          <w:rFonts w:ascii="宋体" w:hAnsi="宋体" w:cs="宋体" w:eastAsia="宋体" w:hint="default"/>
          <w:sz w:val="23"/>
          <w:szCs w:val="23"/>
        </w:rPr>
        <w:t>年实</w:t>
      </w:r>
      <w:r>
        <w:rPr>
          <w:rFonts w:ascii="宋体" w:hAnsi="宋体" w:cs="宋体" w:eastAsia="宋体" w:hint="default"/>
          <w:sz w:val="23"/>
          <w:szCs w:val="23"/>
        </w:rPr>
        <w:t>现</w:t>
      </w:r>
      <w:r>
        <w:rPr>
          <w:rFonts w:ascii="宋体" w:hAnsi="宋体" w:cs="宋体" w:eastAsia="宋体" w:hint="default"/>
          <w:sz w:val="23"/>
          <w:szCs w:val="23"/>
        </w:rPr>
        <w:t>预</w:t>
      </w:r>
      <w:r>
        <w:rPr>
          <w:rFonts w:ascii="宋体" w:hAnsi="宋体" w:cs="宋体" w:eastAsia="宋体" w:hint="default"/>
          <w:sz w:val="23"/>
          <w:szCs w:val="23"/>
        </w:rPr>
        <w:t>售面积</w:t>
      </w:r>
      <w:r>
        <w:rPr>
          <w:rFonts w:ascii="Courier New" w:hAnsi="Courier New" w:cs="Courier New" w:eastAsia="Courier New" w:hint="default"/>
          <w:sz w:val="23"/>
          <w:szCs w:val="23"/>
        </w:rPr>
        <w:t>71.74</w:t>
      </w:r>
      <w:r>
        <w:rPr>
          <w:rFonts w:ascii="宋体" w:hAnsi="宋体" w:cs="宋体" w:eastAsia="宋体" w:hint="default"/>
          <w:sz w:val="23"/>
          <w:szCs w:val="23"/>
        </w:rPr>
        <w:t>万</w:t>
      </w:r>
      <w:r>
        <w:rPr>
          <w:rFonts w:ascii="宋体" w:hAnsi="宋体" w:cs="宋体" w:eastAsia="宋体" w:hint="default"/>
          <w:sz w:val="23"/>
          <w:szCs w:val="23"/>
        </w:rPr>
        <w:t>平方</w:t>
      </w:r>
      <w:r>
        <w:rPr>
          <w:rFonts w:ascii="宋体" w:hAnsi="宋体" w:cs="宋体" w:eastAsia="宋体" w:hint="default"/>
          <w:sz w:val="23"/>
          <w:szCs w:val="23"/>
        </w:rPr>
        <w:t>米</w:t>
      </w:r>
      <w:r>
        <w:rPr>
          <w:rFonts w:ascii="宋体" w:hAnsi="宋体" w:cs="宋体" w:eastAsia="宋体" w:hint="default"/>
          <w:sz w:val="23"/>
          <w:szCs w:val="23"/>
        </w:rPr>
        <w:t>，实</w:t>
      </w:r>
      <w:r>
        <w:rPr>
          <w:rFonts w:ascii="宋体" w:hAnsi="宋体" w:cs="宋体" w:eastAsia="宋体" w:hint="default"/>
          <w:sz w:val="23"/>
          <w:szCs w:val="23"/>
        </w:rPr>
        <w:t>现</w:t>
      </w:r>
      <w:r>
        <w:rPr>
          <w:rFonts w:ascii="宋体" w:hAnsi="宋体" w:cs="宋体" w:eastAsia="宋体" w:hint="default"/>
          <w:sz w:val="23"/>
          <w:szCs w:val="23"/>
        </w:rPr>
        <w:t>预</w:t>
      </w:r>
      <w:r>
        <w:rPr>
          <w:rFonts w:ascii="宋体" w:hAnsi="宋体" w:cs="宋体" w:eastAsia="宋体" w:hint="default"/>
          <w:sz w:val="23"/>
          <w:szCs w:val="23"/>
        </w:rPr>
        <w:t>售</w:t>
      </w:r>
      <w:r>
        <w:rPr>
          <w:rFonts w:ascii="宋体" w:hAnsi="宋体" w:cs="宋体" w:eastAsia="宋体" w:hint="default"/>
          <w:sz w:val="23"/>
          <w:szCs w:val="23"/>
        </w:rPr>
        <w:t>金额</w:t>
      </w:r>
      <w:r>
        <w:rPr>
          <w:rFonts w:ascii="宋体" w:hAnsi="宋体" w:cs="宋体" w:eastAsia="宋体" w:hint="default"/>
          <w:spacing w:val="-106"/>
          <w:sz w:val="23"/>
          <w:szCs w:val="23"/>
        </w:rPr>
        <w:t> </w:t>
      </w:r>
      <w:r>
        <w:rPr>
          <w:rFonts w:ascii="Courier New" w:hAnsi="Courier New" w:cs="Courier New" w:eastAsia="Courier New" w:hint="default"/>
          <w:w w:val="95"/>
          <w:sz w:val="23"/>
          <w:szCs w:val="23"/>
        </w:rPr>
        <w:t>53.35</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分</w:t>
      </w:r>
      <w:r>
        <w:rPr>
          <w:rFonts w:ascii="宋体" w:hAnsi="宋体" w:cs="宋体" w:eastAsia="宋体" w:hint="default"/>
          <w:w w:val="95"/>
          <w:sz w:val="23"/>
          <w:szCs w:val="23"/>
        </w:rPr>
        <w:t>别</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长了</w:t>
      </w:r>
      <w:r>
        <w:rPr>
          <w:rFonts w:ascii="Courier New" w:hAnsi="Courier New" w:cs="Courier New" w:eastAsia="Courier New" w:hint="default"/>
          <w:w w:val="95"/>
          <w:sz w:val="23"/>
          <w:szCs w:val="23"/>
        </w:rPr>
        <w:t>3.81%</w:t>
      </w:r>
      <w:r>
        <w:rPr>
          <w:rFonts w:ascii="宋体" w:hAnsi="宋体" w:cs="宋体" w:eastAsia="宋体" w:hint="default"/>
          <w:w w:val="95"/>
          <w:sz w:val="23"/>
          <w:szCs w:val="23"/>
        </w:rPr>
        <w:t>和</w:t>
      </w:r>
      <w:r>
        <w:rPr>
          <w:rFonts w:ascii="Courier New" w:hAnsi="Courier New" w:cs="Courier New" w:eastAsia="Courier New" w:hint="default"/>
          <w:w w:val="95"/>
          <w:sz w:val="23"/>
          <w:szCs w:val="23"/>
        </w:rPr>
        <w:t>23.31%</w:t>
      </w:r>
      <w:r>
        <w:rPr>
          <w:rFonts w:ascii="宋体" w:hAnsi="宋体" w:cs="宋体" w:eastAsia="宋体" w:hint="default"/>
          <w:w w:val="95"/>
          <w:sz w:val="23"/>
          <w:szCs w:val="23"/>
        </w:rPr>
        <w:t>；</w:t>
      </w:r>
      <w:r>
        <w:rPr>
          <w:rFonts w:ascii="宋体" w:hAnsi="宋体" w:cs="宋体" w:eastAsia="宋体" w:hint="default"/>
          <w:w w:val="95"/>
          <w:sz w:val="23"/>
          <w:szCs w:val="23"/>
        </w:rPr>
        <w:t>房</w:t>
      </w:r>
      <w:r>
        <w:rPr>
          <w:rFonts w:ascii="宋体" w:hAnsi="宋体" w:cs="宋体" w:eastAsia="宋体" w:hint="default"/>
          <w:w w:val="95"/>
          <w:sz w:val="23"/>
          <w:szCs w:val="23"/>
        </w:rPr>
        <w:t>地</w:t>
      </w:r>
      <w:r>
        <w:rPr>
          <w:rFonts w:ascii="宋体" w:hAnsi="宋体" w:cs="宋体" w:eastAsia="宋体" w:hint="default"/>
          <w:w w:val="95"/>
          <w:sz w:val="23"/>
          <w:szCs w:val="23"/>
        </w:rPr>
        <w:t>产</w:t>
      </w:r>
      <w:r>
        <w:rPr>
          <w:rFonts w:ascii="宋体" w:hAnsi="宋体" w:cs="宋体" w:eastAsia="宋体" w:hint="default"/>
          <w:w w:val="95"/>
          <w:sz w:val="23"/>
          <w:szCs w:val="23"/>
        </w:rPr>
        <w:t>业</w:t>
      </w:r>
      <w:r>
        <w:rPr>
          <w:rFonts w:ascii="宋体" w:hAnsi="宋体" w:cs="宋体" w:eastAsia="宋体" w:hint="default"/>
          <w:w w:val="95"/>
          <w:sz w:val="23"/>
          <w:szCs w:val="23"/>
        </w:rPr>
        <w:t>务</w:t>
      </w:r>
      <w:r>
        <w:rPr>
          <w:rFonts w:ascii="宋体" w:hAnsi="宋体" w:cs="宋体" w:eastAsia="宋体" w:hint="default"/>
          <w:w w:val="95"/>
          <w:sz w:val="23"/>
          <w:szCs w:val="23"/>
        </w:rPr>
        <w:t>营</w:t>
      </w:r>
      <w:r>
        <w:rPr>
          <w:rFonts w:ascii="宋体" w:hAnsi="宋体" w:cs="宋体" w:eastAsia="宋体" w:hint="default"/>
          <w:w w:val="95"/>
          <w:sz w:val="23"/>
          <w:szCs w:val="23"/>
        </w:rPr>
        <w:t>业</w:t>
      </w:r>
      <w:r>
        <w:rPr>
          <w:rFonts w:ascii="宋体" w:hAnsi="宋体" w:cs="宋体" w:eastAsia="宋体" w:hint="default"/>
          <w:w w:val="95"/>
          <w:sz w:val="23"/>
          <w:szCs w:val="23"/>
        </w:rPr>
        <w:t>收</w:t>
      </w:r>
      <w:r>
        <w:rPr>
          <w:rFonts w:ascii="宋体" w:hAnsi="宋体" w:cs="宋体" w:eastAsia="宋体" w:hint="default"/>
          <w:w w:val="95"/>
          <w:sz w:val="23"/>
          <w:szCs w:val="23"/>
        </w:rPr>
        <w:t>入</w:t>
      </w:r>
      <w:r>
        <w:rPr>
          <w:rFonts w:ascii="Courier New" w:hAnsi="Courier New" w:cs="Courier New" w:eastAsia="Courier New" w:hint="default"/>
          <w:w w:val="95"/>
          <w:sz w:val="23"/>
          <w:szCs w:val="23"/>
        </w:rPr>
        <w:t>35.58</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结</w:t>
      </w:r>
      <w:r>
        <w:rPr>
          <w:rFonts w:ascii="宋体" w:hAnsi="宋体" w:cs="宋体" w:eastAsia="宋体" w:hint="default"/>
          <w:w w:val="95"/>
          <w:sz w:val="23"/>
          <w:szCs w:val="23"/>
        </w:rPr>
        <w:t>转</w:t>
      </w:r>
      <w:r>
        <w:rPr>
          <w:rFonts w:ascii="宋体" w:hAnsi="宋体" w:cs="宋体" w:eastAsia="宋体" w:hint="default"/>
          <w:spacing w:val="-16"/>
          <w:w w:val="95"/>
          <w:sz w:val="23"/>
          <w:szCs w:val="23"/>
        </w:rPr>
        <w:t> </w:t>
      </w:r>
      <w:r>
        <w:rPr>
          <w:rFonts w:ascii="宋体" w:hAnsi="宋体" w:cs="宋体" w:eastAsia="宋体" w:hint="default"/>
          <w:spacing w:val="-4"/>
          <w:w w:val="95"/>
          <w:sz w:val="23"/>
          <w:szCs w:val="23"/>
        </w:rPr>
        <w:t>面积</w:t>
      </w:r>
      <w:r>
        <w:rPr>
          <w:rFonts w:ascii="Courier New" w:hAnsi="Courier New" w:cs="Courier New" w:eastAsia="Courier New" w:hint="default"/>
          <w:spacing w:val="-4"/>
          <w:w w:val="95"/>
          <w:sz w:val="23"/>
          <w:szCs w:val="23"/>
        </w:rPr>
        <w:t>62.49</w:t>
      </w:r>
      <w:r>
        <w:rPr>
          <w:rFonts w:ascii="宋体" w:hAnsi="宋体" w:cs="宋体" w:eastAsia="宋体" w:hint="default"/>
          <w:spacing w:val="-4"/>
          <w:w w:val="95"/>
          <w:sz w:val="23"/>
          <w:szCs w:val="23"/>
        </w:rPr>
        <w:t>万</w:t>
      </w:r>
      <w:r>
        <w:rPr>
          <w:rFonts w:ascii="宋体" w:hAnsi="宋体" w:cs="宋体" w:eastAsia="宋体" w:hint="default"/>
          <w:spacing w:val="-4"/>
          <w:w w:val="95"/>
          <w:sz w:val="23"/>
          <w:szCs w:val="23"/>
        </w:rPr>
        <w:t>平方</w:t>
      </w:r>
      <w:r>
        <w:rPr>
          <w:rFonts w:ascii="宋体" w:hAnsi="宋体" w:cs="宋体" w:eastAsia="宋体" w:hint="default"/>
          <w:spacing w:val="-4"/>
          <w:w w:val="95"/>
          <w:sz w:val="23"/>
          <w:szCs w:val="23"/>
        </w:rPr>
        <w:t>米</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比</w:t>
      </w:r>
      <w:r>
        <w:rPr>
          <w:rFonts w:ascii="宋体" w:hAnsi="宋体" w:cs="宋体" w:eastAsia="宋体" w:hint="default"/>
          <w:spacing w:val="-4"/>
          <w:w w:val="95"/>
          <w:sz w:val="23"/>
          <w:szCs w:val="23"/>
        </w:rPr>
        <w:t>上</w:t>
      </w:r>
      <w:r>
        <w:rPr>
          <w:rFonts w:ascii="宋体" w:hAnsi="宋体" w:cs="宋体" w:eastAsia="宋体" w:hint="default"/>
          <w:spacing w:val="-4"/>
          <w:w w:val="95"/>
          <w:sz w:val="23"/>
          <w:szCs w:val="23"/>
        </w:rPr>
        <w:t>年</w:t>
      </w:r>
      <w:r>
        <w:rPr>
          <w:rFonts w:ascii="宋体" w:hAnsi="宋体" w:cs="宋体" w:eastAsia="宋体" w:hint="default"/>
          <w:spacing w:val="-4"/>
          <w:w w:val="95"/>
          <w:sz w:val="23"/>
          <w:szCs w:val="23"/>
        </w:rPr>
        <w:t>增</w:t>
      </w:r>
      <w:r>
        <w:rPr>
          <w:rFonts w:ascii="宋体" w:hAnsi="宋体" w:cs="宋体" w:eastAsia="宋体" w:hint="default"/>
          <w:spacing w:val="-4"/>
          <w:w w:val="95"/>
          <w:sz w:val="23"/>
          <w:szCs w:val="23"/>
        </w:rPr>
        <w:t>长了</w:t>
      </w:r>
      <w:r>
        <w:rPr>
          <w:rFonts w:ascii="Courier New" w:hAnsi="Courier New" w:cs="Courier New" w:eastAsia="Courier New" w:hint="default"/>
          <w:spacing w:val="-4"/>
          <w:w w:val="95"/>
          <w:sz w:val="23"/>
          <w:szCs w:val="23"/>
        </w:rPr>
        <w:t>31.08%</w:t>
      </w:r>
      <w:r>
        <w:rPr>
          <w:rFonts w:ascii="宋体" w:hAnsi="宋体" w:cs="宋体" w:eastAsia="宋体" w:hint="default"/>
          <w:spacing w:val="-4"/>
          <w:w w:val="95"/>
          <w:sz w:val="23"/>
          <w:szCs w:val="23"/>
        </w:rPr>
        <w:t>和</w:t>
      </w:r>
      <w:r>
        <w:rPr>
          <w:rFonts w:ascii="Courier New" w:hAnsi="Courier New" w:cs="Courier New" w:eastAsia="Courier New" w:hint="default"/>
          <w:spacing w:val="-4"/>
          <w:w w:val="95"/>
          <w:sz w:val="23"/>
          <w:szCs w:val="23"/>
        </w:rPr>
        <w:t>37.79%</w:t>
      </w:r>
      <w:r>
        <w:rPr>
          <w:rFonts w:ascii="宋体" w:hAnsi="宋体" w:cs="宋体" w:eastAsia="宋体" w:hint="default"/>
          <w:spacing w:val="-4"/>
          <w:w w:val="95"/>
          <w:sz w:val="23"/>
          <w:szCs w:val="23"/>
        </w:rPr>
        <w:t>；</w:t>
      </w:r>
      <w:r>
        <w:rPr>
          <w:rFonts w:ascii="宋体" w:hAnsi="宋体" w:cs="宋体" w:eastAsia="宋体" w:hint="default"/>
          <w:spacing w:val="-4"/>
          <w:w w:val="95"/>
          <w:sz w:val="23"/>
          <w:szCs w:val="23"/>
        </w:rPr>
        <w:t>建</w:t>
      </w:r>
      <w:r>
        <w:rPr>
          <w:rFonts w:ascii="宋体" w:hAnsi="宋体" w:cs="宋体" w:eastAsia="宋体" w:hint="default"/>
          <w:spacing w:val="-4"/>
          <w:w w:val="95"/>
          <w:sz w:val="23"/>
          <w:szCs w:val="23"/>
        </w:rPr>
        <w:t>筑</w:t>
      </w:r>
      <w:r>
        <w:rPr>
          <w:rFonts w:ascii="宋体" w:hAnsi="宋体" w:cs="宋体" w:eastAsia="宋体" w:hint="default"/>
          <w:spacing w:val="-4"/>
          <w:w w:val="95"/>
          <w:sz w:val="23"/>
          <w:szCs w:val="23"/>
        </w:rPr>
        <w:t>施</w:t>
      </w:r>
      <w:r>
        <w:rPr>
          <w:rFonts w:ascii="宋体" w:hAnsi="宋体" w:cs="宋体" w:eastAsia="宋体" w:hint="default"/>
          <w:spacing w:val="-4"/>
          <w:w w:val="95"/>
          <w:sz w:val="23"/>
          <w:szCs w:val="23"/>
        </w:rPr>
        <w:t>工业</w:t>
      </w:r>
      <w:r>
        <w:rPr>
          <w:rFonts w:ascii="宋体" w:hAnsi="宋体" w:cs="宋体" w:eastAsia="宋体" w:hint="default"/>
          <w:spacing w:val="-4"/>
          <w:w w:val="95"/>
          <w:sz w:val="23"/>
          <w:szCs w:val="23"/>
        </w:rPr>
        <w:t>务</w:t>
      </w:r>
      <w:r>
        <w:rPr>
          <w:rFonts w:ascii="宋体" w:hAnsi="宋体" w:cs="宋体" w:eastAsia="宋体" w:hint="default"/>
          <w:spacing w:val="-4"/>
          <w:w w:val="95"/>
          <w:sz w:val="23"/>
          <w:szCs w:val="23"/>
        </w:rPr>
        <w:t>全</w:t>
      </w:r>
      <w:r>
        <w:rPr>
          <w:rFonts w:ascii="宋体" w:hAnsi="宋体" w:cs="宋体" w:eastAsia="宋体" w:hint="default"/>
          <w:spacing w:val="-4"/>
          <w:w w:val="95"/>
          <w:sz w:val="23"/>
          <w:szCs w:val="23"/>
        </w:rPr>
        <w:t>年实</w:t>
      </w:r>
      <w:r>
        <w:rPr>
          <w:rFonts w:ascii="宋体" w:hAnsi="宋体" w:cs="宋体" w:eastAsia="宋体" w:hint="default"/>
          <w:spacing w:val="-4"/>
          <w:w w:val="95"/>
          <w:sz w:val="23"/>
          <w:szCs w:val="23"/>
        </w:rPr>
        <w:t>现</w:t>
      </w:r>
      <w:r>
        <w:rPr>
          <w:rFonts w:ascii="宋体" w:hAnsi="宋体" w:cs="宋体" w:eastAsia="宋体" w:hint="default"/>
          <w:spacing w:val="-4"/>
          <w:w w:val="95"/>
          <w:sz w:val="23"/>
          <w:szCs w:val="23"/>
        </w:rPr>
        <w:t>收</w:t>
      </w:r>
      <w:r>
        <w:rPr>
          <w:rFonts w:ascii="宋体" w:hAnsi="宋体" w:cs="宋体" w:eastAsia="宋体" w:hint="default"/>
          <w:spacing w:val="-4"/>
          <w:w w:val="95"/>
          <w:sz w:val="23"/>
          <w:szCs w:val="23"/>
        </w:rPr>
        <w:t>入</w:t>
      </w:r>
      <w:r>
        <w:rPr>
          <w:rFonts w:ascii="Courier New" w:hAnsi="Courier New" w:cs="Courier New" w:eastAsia="Courier New" w:hint="default"/>
          <w:spacing w:val="-4"/>
          <w:w w:val="95"/>
          <w:sz w:val="23"/>
          <w:szCs w:val="23"/>
        </w:rPr>
        <w:t>66.60</w:t>
      </w:r>
      <w:r>
        <w:rPr>
          <w:rFonts w:ascii="Courier New" w:hAnsi="Courier New" w:cs="Courier New" w:eastAsia="Courier New" w:hint="default"/>
          <w:spacing w:val="31"/>
          <w:w w:val="95"/>
          <w:sz w:val="23"/>
          <w:szCs w:val="23"/>
        </w:rPr>
        <w:t> </w:t>
      </w:r>
      <w:r>
        <w:rPr>
          <w:rFonts w:ascii="Courier New" w:hAnsi="Courier New" w:cs="Courier New" w:eastAsia="Courier New" w:hint="default"/>
          <w:spacing w:val="31"/>
          <w:w w:val="95"/>
          <w:sz w:val="23"/>
          <w:szCs w:val="23"/>
        </w:rPr>
      </w:r>
      <w:r>
        <w:rPr>
          <w:rFonts w:ascii="宋体" w:hAnsi="宋体" w:cs="宋体" w:eastAsia="宋体" w:hint="default"/>
          <w:spacing w:val="-5"/>
          <w:w w:val="96"/>
          <w:sz w:val="23"/>
          <w:szCs w:val="23"/>
        </w:rPr>
        <w:t>亿</w:t>
      </w:r>
      <w:r>
        <w:rPr>
          <w:rFonts w:ascii="宋体" w:hAnsi="宋体" w:cs="宋体" w:eastAsia="宋体" w:hint="default"/>
          <w:spacing w:val="-5"/>
          <w:w w:val="96"/>
          <w:sz w:val="23"/>
          <w:szCs w:val="23"/>
        </w:rPr>
        <w:t>元（</w:t>
      </w:r>
      <w:r>
        <w:rPr>
          <w:rFonts w:ascii="宋体" w:hAnsi="宋体" w:cs="宋体" w:eastAsia="宋体" w:hint="default"/>
          <w:spacing w:val="-5"/>
          <w:w w:val="96"/>
          <w:sz w:val="23"/>
          <w:szCs w:val="23"/>
        </w:rPr>
        <w:t>内</w:t>
      </w:r>
      <w:r>
        <w:rPr>
          <w:rFonts w:ascii="宋体" w:hAnsi="宋体" w:cs="宋体" w:eastAsia="宋体" w:hint="default"/>
          <w:spacing w:val="-5"/>
          <w:w w:val="96"/>
          <w:sz w:val="23"/>
          <w:szCs w:val="23"/>
        </w:rPr>
        <w:t>部关</w:t>
      </w:r>
      <w:r>
        <w:rPr>
          <w:rFonts w:ascii="宋体" w:hAnsi="宋体" w:cs="宋体" w:eastAsia="宋体" w:hint="default"/>
          <w:spacing w:val="-5"/>
          <w:w w:val="96"/>
          <w:sz w:val="23"/>
          <w:szCs w:val="23"/>
        </w:rPr>
        <w:t>联</w:t>
      </w:r>
      <w:r>
        <w:rPr>
          <w:rFonts w:ascii="宋体" w:hAnsi="宋体" w:cs="宋体" w:eastAsia="宋体" w:hint="default"/>
          <w:spacing w:val="-5"/>
          <w:w w:val="96"/>
          <w:sz w:val="23"/>
          <w:szCs w:val="23"/>
        </w:rPr>
        <w:t>交易</w:t>
      </w:r>
      <w:r>
        <w:rPr>
          <w:rFonts w:ascii="宋体" w:hAnsi="宋体" w:cs="宋体" w:eastAsia="宋体" w:hint="default"/>
          <w:spacing w:val="-5"/>
          <w:w w:val="96"/>
          <w:sz w:val="23"/>
          <w:szCs w:val="23"/>
        </w:rPr>
        <w:t>抵消</w:t>
      </w:r>
      <w:r>
        <w:rPr>
          <w:rFonts w:ascii="宋体" w:hAnsi="宋体" w:cs="宋体" w:eastAsia="宋体" w:hint="default"/>
          <w:spacing w:val="-5"/>
          <w:w w:val="96"/>
          <w:sz w:val="23"/>
          <w:szCs w:val="23"/>
        </w:rPr>
        <w:t>后</w:t>
      </w:r>
      <w:r>
        <w:rPr>
          <w:rFonts w:ascii="Courier New" w:hAnsi="Courier New" w:cs="Courier New" w:eastAsia="Courier New" w:hint="default"/>
          <w:spacing w:val="-5"/>
          <w:w w:val="96"/>
          <w:sz w:val="23"/>
          <w:szCs w:val="23"/>
        </w:rPr>
        <w:t>55.53</w:t>
      </w:r>
      <w:r>
        <w:rPr>
          <w:rFonts w:ascii="宋体" w:hAnsi="宋体" w:cs="宋体" w:eastAsia="宋体" w:hint="default"/>
          <w:spacing w:val="-5"/>
          <w:w w:val="96"/>
          <w:sz w:val="23"/>
          <w:szCs w:val="23"/>
        </w:rPr>
        <w:t>亿</w:t>
      </w:r>
      <w:r>
        <w:rPr>
          <w:rFonts w:ascii="宋体" w:hAnsi="宋体" w:cs="宋体" w:eastAsia="宋体" w:hint="default"/>
          <w:spacing w:val="-5"/>
          <w:w w:val="96"/>
          <w:sz w:val="23"/>
          <w:szCs w:val="23"/>
        </w:rPr>
        <w:t>元）</w:t>
      </w:r>
      <w:r>
        <w:rPr>
          <w:rFonts w:ascii="宋体" w:hAnsi="宋体" w:cs="宋体" w:eastAsia="宋体" w:hint="default"/>
          <w:spacing w:val="-5"/>
          <w:w w:val="96"/>
          <w:sz w:val="23"/>
          <w:szCs w:val="23"/>
        </w:rPr>
        <w:t>，</w:t>
      </w:r>
      <w:r>
        <w:rPr>
          <w:rFonts w:ascii="宋体" w:hAnsi="宋体" w:cs="宋体" w:eastAsia="宋体" w:hint="default"/>
          <w:spacing w:val="-5"/>
          <w:w w:val="96"/>
          <w:sz w:val="23"/>
          <w:szCs w:val="23"/>
        </w:rPr>
        <w:t>比</w:t>
      </w:r>
      <w:r>
        <w:rPr>
          <w:rFonts w:ascii="宋体" w:hAnsi="宋体" w:cs="宋体" w:eastAsia="宋体" w:hint="default"/>
          <w:spacing w:val="-5"/>
          <w:w w:val="96"/>
          <w:sz w:val="23"/>
          <w:szCs w:val="23"/>
        </w:rPr>
        <w:t>上</w:t>
      </w:r>
      <w:r>
        <w:rPr>
          <w:rFonts w:ascii="宋体" w:hAnsi="宋体" w:cs="宋体" w:eastAsia="宋体" w:hint="default"/>
          <w:spacing w:val="-5"/>
          <w:w w:val="96"/>
          <w:sz w:val="23"/>
          <w:szCs w:val="23"/>
        </w:rPr>
        <w:t>年</w:t>
      </w:r>
      <w:r>
        <w:rPr>
          <w:rFonts w:ascii="宋体" w:hAnsi="宋体" w:cs="宋体" w:eastAsia="宋体" w:hint="default"/>
          <w:spacing w:val="-5"/>
          <w:w w:val="96"/>
          <w:sz w:val="23"/>
          <w:szCs w:val="23"/>
        </w:rPr>
        <w:t>增</w:t>
      </w:r>
      <w:r>
        <w:rPr>
          <w:rFonts w:ascii="宋体" w:hAnsi="宋体" w:cs="宋体" w:eastAsia="宋体" w:hint="default"/>
          <w:spacing w:val="-5"/>
          <w:w w:val="96"/>
          <w:sz w:val="23"/>
          <w:szCs w:val="23"/>
        </w:rPr>
        <w:t>长</w:t>
      </w:r>
      <w:r>
        <w:rPr>
          <w:rFonts w:ascii="Courier New" w:hAnsi="Courier New" w:cs="Courier New" w:eastAsia="Courier New" w:hint="default"/>
          <w:spacing w:val="-5"/>
          <w:w w:val="96"/>
          <w:sz w:val="23"/>
          <w:szCs w:val="23"/>
        </w:rPr>
        <w:t>63.52%</w:t>
      </w:r>
      <w:r>
        <w:rPr>
          <w:rFonts w:ascii="宋体" w:hAnsi="宋体" w:cs="宋体" w:eastAsia="宋体" w:hint="default"/>
          <w:spacing w:val="-5"/>
          <w:w w:val="96"/>
          <w:sz w:val="23"/>
          <w:szCs w:val="23"/>
        </w:rPr>
        <w:t>，</w:t>
      </w:r>
      <w:r>
        <w:rPr>
          <w:rFonts w:ascii="宋体" w:hAnsi="宋体" w:cs="宋体" w:eastAsia="宋体" w:hint="default"/>
          <w:spacing w:val="-5"/>
          <w:w w:val="96"/>
          <w:sz w:val="23"/>
          <w:szCs w:val="23"/>
        </w:rPr>
        <w:t>净利润</w:t>
      </w:r>
      <w:r>
        <w:rPr>
          <w:rFonts w:ascii="宋体" w:hAnsi="宋体" w:cs="宋体" w:eastAsia="宋体" w:hint="default"/>
          <w:spacing w:val="-5"/>
          <w:w w:val="96"/>
          <w:sz w:val="23"/>
          <w:szCs w:val="23"/>
        </w:rPr>
        <w:t>率</w:t>
      </w:r>
      <w:r>
        <w:rPr>
          <w:rFonts w:ascii="Courier New" w:hAnsi="Courier New" w:cs="Courier New" w:eastAsia="Courier New" w:hint="default"/>
          <w:spacing w:val="-5"/>
          <w:w w:val="96"/>
          <w:sz w:val="23"/>
          <w:szCs w:val="23"/>
        </w:rPr>
        <w:t>4.50%</w:t>
      </w:r>
      <w:r>
        <w:rPr>
          <w:rFonts w:ascii="宋体" w:hAnsi="宋体" w:cs="宋体" w:eastAsia="宋体" w:hint="default"/>
          <w:spacing w:val="-5"/>
          <w:w w:val="96"/>
          <w:sz w:val="23"/>
          <w:szCs w:val="23"/>
        </w:rPr>
        <w:t>，</w:t>
      </w:r>
      <w:r>
        <w:rPr>
          <w:rFonts w:ascii="宋体" w:hAnsi="宋体" w:cs="宋体" w:eastAsia="宋体" w:hint="default"/>
          <w:spacing w:val="-5"/>
          <w:w w:val="96"/>
          <w:sz w:val="23"/>
          <w:szCs w:val="23"/>
        </w:rPr>
        <w:t>比</w:t>
      </w:r>
      <w:r>
        <w:rPr>
          <w:rFonts w:ascii="宋体" w:hAnsi="宋体" w:cs="宋体" w:eastAsia="宋体" w:hint="default"/>
          <w:spacing w:val="-5"/>
          <w:w w:val="96"/>
          <w:sz w:val="23"/>
          <w:szCs w:val="23"/>
        </w:rPr>
        <w:t>上</w:t>
      </w:r>
      <w:r>
        <w:rPr>
          <w:rFonts w:ascii="宋体" w:hAnsi="宋体" w:cs="宋体" w:eastAsia="宋体" w:hint="default"/>
          <w:spacing w:val="-5"/>
          <w:w w:val="96"/>
          <w:sz w:val="23"/>
          <w:szCs w:val="23"/>
        </w:rPr>
        <w:t>年</w:t>
      </w:r>
      <w:r>
        <w:rPr>
          <w:rFonts w:ascii="宋体" w:hAnsi="宋体" w:cs="宋体" w:eastAsia="宋体" w:hint="default"/>
          <w:spacing w:val="95"/>
          <w:w w:val="96"/>
          <w:sz w:val="23"/>
          <w:szCs w:val="23"/>
        </w:rPr>
        <w:t> </w:t>
      </w:r>
      <w:r>
        <w:rPr>
          <w:rFonts w:ascii="宋体" w:hAnsi="宋体" w:cs="宋体" w:eastAsia="宋体" w:hint="default"/>
          <w:spacing w:val="-3"/>
          <w:sz w:val="23"/>
          <w:szCs w:val="23"/>
        </w:rPr>
        <w:t>同</w:t>
      </w:r>
      <w:r>
        <w:rPr>
          <w:rFonts w:ascii="宋体" w:hAnsi="宋体" w:cs="宋体" w:eastAsia="宋体" w:hint="default"/>
          <w:spacing w:val="-3"/>
          <w:sz w:val="23"/>
          <w:szCs w:val="23"/>
        </w:rPr>
        <w:t>期</w:t>
      </w:r>
      <w:r>
        <w:rPr>
          <w:rFonts w:ascii="宋体" w:hAnsi="宋体" w:cs="宋体" w:eastAsia="宋体" w:hint="default"/>
          <w:spacing w:val="-3"/>
          <w:sz w:val="23"/>
          <w:szCs w:val="23"/>
        </w:rPr>
        <w:t>略</w:t>
      </w:r>
      <w:r>
        <w:rPr>
          <w:rFonts w:ascii="宋体" w:hAnsi="宋体" w:cs="宋体" w:eastAsia="宋体" w:hint="default"/>
          <w:spacing w:val="-3"/>
          <w:sz w:val="23"/>
          <w:szCs w:val="23"/>
        </w:rPr>
        <w:t>有</w:t>
      </w:r>
      <w:r>
        <w:rPr>
          <w:rFonts w:ascii="宋体" w:hAnsi="宋体" w:cs="宋体" w:eastAsia="宋体" w:hint="default"/>
          <w:spacing w:val="-3"/>
          <w:sz w:val="23"/>
          <w:szCs w:val="23"/>
        </w:rPr>
        <w:t>增</w:t>
      </w:r>
      <w:r>
        <w:rPr>
          <w:rFonts w:ascii="宋体" w:hAnsi="宋体" w:cs="宋体" w:eastAsia="宋体" w:hint="default"/>
          <w:spacing w:val="-3"/>
          <w:sz w:val="23"/>
          <w:szCs w:val="23"/>
        </w:rPr>
        <w:t>长。</w:t>
      </w:r>
      <w:r>
        <w:rPr>
          <w:rFonts w:ascii="宋体" w:hAnsi="宋体" w:cs="宋体" w:eastAsia="宋体" w:hint="default"/>
          <w:sz w:val="23"/>
          <w:szCs w:val="23"/>
        </w:rPr>
      </w:r>
    </w:p>
    <w:p>
      <w:pPr>
        <w:spacing w:line="324" w:lineRule="auto" w:before="77"/>
        <w:ind w:left="1516" w:right="221" w:firstLine="465"/>
        <w:jc w:val="both"/>
        <w:rPr>
          <w:rFonts w:ascii="宋体" w:hAnsi="宋体" w:cs="宋体" w:eastAsia="宋体" w:hint="default"/>
          <w:sz w:val="23"/>
          <w:szCs w:val="23"/>
        </w:rPr>
      </w:pPr>
      <w:r>
        <w:rPr>
          <w:rFonts w:ascii="宋体" w:hAnsi="宋体" w:cs="宋体" w:eastAsia="宋体" w:hint="default"/>
          <w:w w:val="95"/>
          <w:sz w:val="23"/>
          <w:szCs w:val="23"/>
        </w:rPr>
        <w:t>报告</w:t>
      </w:r>
      <w:r>
        <w:rPr>
          <w:rFonts w:ascii="宋体" w:hAnsi="宋体" w:cs="宋体" w:eastAsia="宋体" w:hint="default"/>
          <w:w w:val="95"/>
          <w:sz w:val="23"/>
          <w:szCs w:val="23"/>
        </w:rPr>
        <w:t>期</w:t>
      </w:r>
      <w:r>
        <w:rPr>
          <w:rFonts w:ascii="宋体" w:hAnsi="宋体" w:cs="宋体" w:eastAsia="宋体" w:hint="default"/>
          <w:w w:val="95"/>
          <w:sz w:val="23"/>
          <w:szCs w:val="23"/>
        </w:rPr>
        <w:t>内，公司整</w:t>
      </w:r>
      <w:r>
        <w:rPr>
          <w:rFonts w:ascii="宋体" w:hAnsi="宋体" w:cs="宋体" w:eastAsia="宋体" w:hint="default"/>
          <w:w w:val="95"/>
          <w:sz w:val="23"/>
          <w:szCs w:val="23"/>
        </w:rPr>
        <w:t>体</w:t>
      </w:r>
      <w:r>
        <w:rPr>
          <w:rFonts w:ascii="宋体" w:hAnsi="宋体" w:cs="宋体" w:eastAsia="宋体" w:hint="default"/>
          <w:w w:val="95"/>
          <w:sz w:val="23"/>
          <w:szCs w:val="23"/>
        </w:rPr>
        <w:t>实</w:t>
      </w:r>
      <w:r>
        <w:rPr>
          <w:rFonts w:ascii="宋体" w:hAnsi="宋体" w:cs="宋体" w:eastAsia="宋体" w:hint="default"/>
          <w:w w:val="95"/>
          <w:sz w:val="23"/>
          <w:szCs w:val="23"/>
        </w:rPr>
        <w:t>现营</w:t>
      </w:r>
      <w:r>
        <w:rPr>
          <w:rFonts w:ascii="宋体" w:hAnsi="宋体" w:cs="宋体" w:eastAsia="宋体" w:hint="default"/>
          <w:w w:val="95"/>
          <w:sz w:val="23"/>
          <w:szCs w:val="23"/>
        </w:rPr>
        <w:t>业</w:t>
      </w:r>
      <w:r>
        <w:rPr>
          <w:rFonts w:ascii="宋体" w:hAnsi="宋体" w:cs="宋体" w:eastAsia="宋体" w:hint="default"/>
          <w:w w:val="95"/>
          <w:sz w:val="23"/>
          <w:szCs w:val="23"/>
        </w:rPr>
        <w:t>收</w:t>
      </w:r>
      <w:r>
        <w:rPr>
          <w:rFonts w:ascii="宋体" w:hAnsi="宋体" w:cs="宋体" w:eastAsia="宋体" w:hint="default"/>
          <w:w w:val="95"/>
          <w:sz w:val="23"/>
          <w:szCs w:val="23"/>
        </w:rPr>
        <w:t>入</w:t>
      </w:r>
      <w:r>
        <w:rPr>
          <w:rFonts w:ascii="Courier New" w:hAnsi="Courier New" w:cs="Courier New" w:eastAsia="Courier New" w:hint="default"/>
          <w:w w:val="95"/>
          <w:sz w:val="23"/>
          <w:szCs w:val="23"/>
        </w:rPr>
        <w:t>91.38</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w:t>
      </w:r>
      <w:r>
        <w:rPr>
          <w:rFonts w:ascii="Courier New" w:hAnsi="Courier New" w:cs="Courier New" w:eastAsia="Courier New" w:hint="default"/>
          <w:w w:val="95"/>
          <w:sz w:val="23"/>
          <w:szCs w:val="23"/>
        </w:rPr>
        <w:t>60.75%</w:t>
      </w:r>
      <w:r>
        <w:rPr>
          <w:rFonts w:ascii="宋体" w:hAnsi="宋体" w:cs="宋体" w:eastAsia="宋体" w:hint="default"/>
          <w:w w:val="95"/>
          <w:sz w:val="23"/>
          <w:szCs w:val="23"/>
        </w:rPr>
        <w:t>。实</w:t>
      </w:r>
      <w:r>
        <w:rPr>
          <w:rFonts w:ascii="宋体" w:hAnsi="宋体" w:cs="宋体" w:eastAsia="宋体" w:hint="default"/>
          <w:w w:val="95"/>
          <w:sz w:val="23"/>
          <w:szCs w:val="23"/>
        </w:rPr>
        <w:t>现营</w:t>
      </w:r>
      <w:r>
        <w:rPr>
          <w:rFonts w:ascii="宋体" w:hAnsi="宋体" w:cs="宋体" w:eastAsia="宋体" w:hint="default"/>
          <w:w w:val="95"/>
          <w:sz w:val="23"/>
          <w:szCs w:val="23"/>
        </w:rPr>
        <w:t>业</w:t>
      </w:r>
      <w:r>
        <w:rPr>
          <w:rFonts w:ascii="宋体" w:hAnsi="宋体" w:cs="宋体" w:eastAsia="宋体" w:hint="default"/>
          <w:w w:val="95"/>
          <w:sz w:val="23"/>
          <w:szCs w:val="23"/>
        </w:rPr>
        <w:t>利润</w:t>
      </w:r>
      <w:r>
        <w:rPr>
          <w:rFonts w:ascii="宋体" w:hAnsi="宋体" w:cs="宋体" w:eastAsia="宋体" w:hint="default"/>
          <w:spacing w:val="-5"/>
          <w:w w:val="102"/>
          <w:sz w:val="23"/>
          <w:szCs w:val="23"/>
        </w:rPr>
        <w:t> </w:t>
      </w:r>
      <w:r>
        <w:rPr>
          <w:rFonts w:ascii="Courier New" w:hAnsi="Courier New" w:cs="Courier New" w:eastAsia="Courier New" w:hint="default"/>
          <w:w w:val="95"/>
          <w:sz w:val="23"/>
          <w:szCs w:val="23"/>
        </w:rPr>
        <w:t>10.17</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w w:val="95"/>
          <w:sz w:val="23"/>
          <w:szCs w:val="23"/>
        </w:rPr>
        <w:t>长</w:t>
      </w:r>
      <w:r>
        <w:rPr>
          <w:rFonts w:ascii="Courier New" w:hAnsi="Courier New" w:cs="Courier New" w:eastAsia="Courier New" w:hint="default"/>
          <w:w w:val="95"/>
          <w:sz w:val="23"/>
          <w:szCs w:val="23"/>
        </w:rPr>
        <w:t>26.16%</w:t>
      </w:r>
      <w:r>
        <w:rPr>
          <w:rFonts w:ascii="宋体" w:hAnsi="宋体" w:cs="宋体" w:eastAsia="宋体" w:hint="default"/>
          <w:w w:val="95"/>
          <w:sz w:val="23"/>
          <w:szCs w:val="23"/>
        </w:rPr>
        <w:t>，</w:t>
      </w:r>
      <w:r>
        <w:rPr>
          <w:rFonts w:ascii="宋体" w:hAnsi="宋体" w:cs="宋体" w:eastAsia="宋体" w:hint="default"/>
          <w:w w:val="95"/>
          <w:sz w:val="23"/>
          <w:szCs w:val="23"/>
        </w:rPr>
        <w:t>归属于上</w:t>
      </w:r>
      <w:r>
        <w:rPr>
          <w:rFonts w:ascii="宋体" w:hAnsi="宋体" w:cs="宋体" w:eastAsia="宋体" w:hint="default"/>
          <w:w w:val="95"/>
          <w:sz w:val="23"/>
          <w:szCs w:val="23"/>
        </w:rPr>
        <w:t>市</w:t>
      </w:r>
      <w:r>
        <w:rPr>
          <w:rFonts w:ascii="宋体" w:hAnsi="宋体" w:cs="宋体" w:eastAsia="宋体" w:hint="default"/>
          <w:w w:val="95"/>
          <w:sz w:val="23"/>
          <w:szCs w:val="23"/>
        </w:rPr>
        <w:t>公司</w:t>
      </w:r>
      <w:r>
        <w:rPr>
          <w:rFonts w:ascii="宋体" w:hAnsi="宋体" w:cs="宋体" w:eastAsia="宋体" w:hint="default"/>
          <w:w w:val="95"/>
          <w:sz w:val="23"/>
          <w:szCs w:val="23"/>
        </w:rPr>
        <w:t>股东</w:t>
      </w:r>
      <w:r>
        <w:rPr>
          <w:rFonts w:ascii="宋体" w:hAnsi="宋体" w:cs="宋体" w:eastAsia="宋体" w:hint="default"/>
          <w:w w:val="95"/>
          <w:sz w:val="23"/>
          <w:szCs w:val="23"/>
        </w:rPr>
        <w:t>的</w:t>
      </w:r>
      <w:r>
        <w:rPr>
          <w:rFonts w:ascii="宋体" w:hAnsi="宋体" w:cs="宋体" w:eastAsia="宋体" w:hint="default"/>
          <w:w w:val="95"/>
          <w:sz w:val="23"/>
          <w:szCs w:val="23"/>
        </w:rPr>
        <w:t>净利润</w:t>
      </w:r>
      <w:r>
        <w:rPr>
          <w:rFonts w:ascii="宋体" w:hAnsi="宋体" w:cs="宋体" w:eastAsia="宋体" w:hint="default"/>
          <w:w w:val="95"/>
          <w:sz w:val="23"/>
          <w:szCs w:val="23"/>
        </w:rPr>
        <w:t>为</w:t>
      </w:r>
      <w:r>
        <w:rPr>
          <w:rFonts w:ascii="Courier New" w:hAnsi="Courier New" w:cs="Courier New" w:eastAsia="Courier New" w:hint="default"/>
          <w:w w:val="95"/>
          <w:sz w:val="23"/>
          <w:szCs w:val="23"/>
        </w:rPr>
        <w:t>7.41</w:t>
      </w:r>
      <w:r>
        <w:rPr>
          <w:rFonts w:ascii="宋体" w:hAnsi="宋体" w:cs="宋体" w:eastAsia="宋体" w:hint="default"/>
          <w:w w:val="95"/>
          <w:sz w:val="23"/>
          <w:szCs w:val="23"/>
        </w:rPr>
        <w:t>亿</w:t>
      </w:r>
      <w:r>
        <w:rPr>
          <w:rFonts w:ascii="宋体" w:hAnsi="宋体" w:cs="宋体" w:eastAsia="宋体" w:hint="default"/>
          <w:w w:val="95"/>
          <w:sz w:val="23"/>
          <w:szCs w:val="23"/>
        </w:rPr>
        <w:t>元</w:t>
      </w:r>
      <w:r>
        <w:rPr>
          <w:rFonts w:ascii="宋体" w:hAnsi="宋体" w:cs="宋体" w:eastAsia="宋体" w:hint="default"/>
          <w:w w:val="95"/>
          <w:sz w:val="23"/>
          <w:szCs w:val="23"/>
        </w:rPr>
        <w:t>，</w:t>
      </w:r>
      <w:r>
        <w:rPr>
          <w:rFonts w:ascii="宋体" w:hAnsi="宋体" w:cs="宋体" w:eastAsia="宋体" w:hint="default"/>
          <w:w w:val="95"/>
          <w:sz w:val="23"/>
          <w:szCs w:val="23"/>
        </w:rPr>
        <w:t>比</w:t>
      </w:r>
      <w:r>
        <w:rPr>
          <w:rFonts w:ascii="宋体" w:hAnsi="宋体" w:cs="宋体" w:eastAsia="宋体" w:hint="default"/>
          <w:w w:val="95"/>
          <w:sz w:val="23"/>
          <w:szCs w:val="23"/>
        </w:rPr>
        <w:t>上</w:t>
      </w:r>
      <w:r>
        <w:rPr>
          <w:rFonts w:ascii="宋体" w:hAnsi="宋体" w:cs="宋体" w:eastAsia="宋体" w:hint="default"/>
          <w:w w:val="95"/>
          <w:sz w:val="23"/>
          <w:szCs w:val="23"/>
        </w:rPr>
        <w:t>年</w:t>
      </w:r>
      <w:r>
        <w:rPr>
          <w:rFonts w:ascii="宋体" w:hAnsi="宋体" w:cs="宋体" w:eastAsia="宋体" w:hint="default"/>
          <w:w w:val="95"/>
          <w:sz w:val="23"/>
          <w:szCs w:val="23"/>
        </w:rPr>
        <w:t>增</w:t>
      </w:r>
      <w:r>
        <w:rPr>
          <w:rFonts w:ascii="宋体" w:hAnsi="宋体" w:cs="宋体" w:eastAsia="宋体" w:hint="default"/>
          <w:spacing w:val="9"/>
          <w:w w:val="95"/>
          <w:sz w:val="23"/>
          <w:szCs w:val="23"/>
        </w:rPr>
        <w:t> </w:t>
      </w:r>
      <w:r>
        <w:rPr>
          <w:rFonts w:ascii="宋体" w:hAnsi="宋体" w:cs="宋体" w:eastAsia="宋体" w:hint="default"/>
          <w:sz w:val="23"/>
          <w:szCs w:val="23"/>
        </w:rPr>
        <w:t>长</w:t>
      </w:r>
      <w:r>
        <w:rPr>
          <w:rFonts w:ascii="Courier New" w:hAnsi="Courier New" w:cs="Courier New" w:eastAsia="Courier New" w:hint="default"/>
          <w:sz w:val="23"/>
          <w:szCs w:val="23"/>
        </w:rPr>
        <w:t>32.41%</w:t>
      </w:r>
      <w:r>
        <w:rPr>
          <w:rFonts w:ascii="宋体" w:hAnsi="宋体" w:cs="宋体" w:eastAsia="宋体" w:hint="default"/>
          <w:sz w:val="23"/>
          <w:szCs w:val="23"/>
        </w:rPr>
        <w:t>，为公司</w:t>
      </w:r>
      <w:r>
        <w:rPr>
          <w:rFonts w:ascii="宋体" w:hAnsi="宋体" w:cs="宋体" w:eastAsia="宋体" w:hint="default"/>
          <w:sz w:val="23"/>
          <w:szCs w:val="23"/>
        </w:rPr>
        <w:t>持续</w:t>
      </w:r>
      <w:r>
        <w:rPr>
          <w:rFonts w:ascii="宋体" w:hAnsi="宋体" w:cs="宋体" w:eastAsia="宋体" w:hint="default"/>
          <w:sz w:val="23"/>
          <w:szCs w:val="23"/>
        </w:rPr>
        <w:t>稳</w:t>
      </w:r>
      <w:r>
        <w:rPr>
          <w:rFonts w:ascii="宋体" w:hAnsi="宋体" w:cs="宋体" w:eastAsia="宋体" w:hint="default"/>
          <w:sz w:val="23"/>
          <w:szCs w:val="23"/>
        </w:rPr>
        <w:t>定</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奠</w:t>
      </w:r>
      <w:r>
        <w:rPr>
          <w:rFonts w:ascii="宋体" w:hAnsi="宋体" w:cs="宋体" w:eastAsia="宋体" w:hint="default"/>
          <w:sz w:val="23"/>
          <w:szCs w:val="23"/>
        </w:rPr>
        <w:t>定</w:t>
      </w:r>
      <w:r>
        <w:rPr>
          <w:rFonts w:ascii="宋体" w:hAnsi="宋体" w:cs="宋体" w:eastAsia="宋体" w:hint="default"/>
          <w:sz w:val="23"/>
          <w:szCs w:val="23"/>
        </w:rPr>
        <w:t>了</w:t>
      </w:r>
      <w:r>
        <w:rPr>
          <w:rFonts w:ascii="宋体" w:hAnsi="宋体" w:cs="宋体" w:eastAsia="宋体" w:hint="default"/>
          <w:sz w:val="23"/>
          <w:szCs w:val="23"/>
        </w:rPr>
        <w:t>扎</w:t>
      </w:r>
      <w:r>
        <w:rPr>
          <w:rFonts w:ascii="宋体" w:hAnsi="宋体" w:cs="宋体" w:eastAsia="宋体" w:hint="default"/>
          <w:sz w:val="23"/>
          <w:szCs w:val="23"/>
        </w:rPr>
        <w:t>实的</w:t>
      </w:r>
      <w:r>
        <w:rPr>
          <w:rFonts w:ascii="宋体" w:hAnsi="宋体" w:cs="宋体" w:eastAsia="宋体" w:hint="default"/>
          <w:sz w:val="23"/>
          <w:szCs w:val="23"/>
        </w:rPr>
        <w:t>基</w:t>
      </w:r>
      <w:r>
        <w:rPr>
          <w:rFonts w:ascii="宋体" w:hAnsi="宋体" w:cs="宋体" w:eastAsia="宋体" w:hint="default"/>
          <w:sz w:val="23"/>
          <w:szCs w:val="23"/>
        </w:rPr>
        <w:t>础</w:t>
      </w:r>
      <w:r>
        <w:rPr>
          <w:rFonts w:ascii="宋体" w:hAnsi="宋体" w:cs="宋体" w:eastAsia="宋体" w:hint="default"/>
          <w:sz w:val="23"/>
          <w:szCs w:val="23"/>
        </w:rPr>
        <w:t>。</w:t>
      </w:r>
    </w:p>
    <w:p>
      <w:pPr>
        <w:spacing w:line="343" w:lineRule="auto" w:before="20"/>
        <w:ind w:left="1516" w:right="107" w:firstLine="465"/>
        <w:jc w:val="both"/>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积</w:t>
      </w:r>
      <w:r>
        <w:rPr>
          <w:rFonts w:ascii="宋体" w:hAnsi="宋体" w:cs="宋体" w:eastAsia="宋体" w:hint="default"/>
          <w:sz w:val="23"/>
          <w:szCs w:val="23"/>
        </w:rPr>
        <w:t>极</w:t>
      </w:r>
      <w:r>
        <w:rPr>
          <w:rFonts w:ascii="宋体" w:hAnsi="宋体" w:cs="宋体" w:eastAsia="宋体" w:hint="default"/>
          <w:sz w:val="23"/>
          <w:szCs w:val="23"/>
        </w:rPr>
        <w:t>扩</w:t>
      </w:r>
      <w:r>
        <w:rPr>
          <w:rFonts w:ascii="宋体" w:hAnsi="宋体" w:cs="宋体" w:eastAsia="宋体" w:hint="default"/>
          <w:sz w:val="23"/>
          <w:szCs w:val="23"/>
        </w:rPr>
        <w:t>大</w:t>
      </w:r>
      <w:r>
        <w:rPr>
          <w:rFonts w:ascii="宋体" w:hAnsi="宋体" w:cs="宋体" w:eastAsia="宋体" w:hint="default"/>
          <w:sz w:val="23"/>
          <w:szCs w:val="23"/>
        </w:rPr>
        <w:t>经营</w:t>
      </w:r>
      <w:r>
        <w:rPr>
          <w:rFonts w:ascii="宋体" w:hAnsi="宋体" w:cs="宋体" w:eastAsia="宋体" w:hint="default"/>
          <w:sz w:val="23"/>
          <w:szCs w:val="23"/>
        </w:rPr>
        <w:t>规</w:t>
      </w:r>
      <w:r>
        <w:rPr>
          <w:rFonts w:ascii="宋体" w:hAnsi="宋体" w:cs="宋体" w:eastAsia="宋体" w:hint="default"/>
          <w:sz w:val="23"/>
          <w:szCs w:val="23"/>
        </w:rPr>
        <w:t>模</w:t>
      </w:r>
      <w:r>
        <w:rPr>
          <w:rFonts w:ascii="宋体" w:hAnsi="宋体" w:cs="宋体" w:eastAsia="宋体" w:hint="default"/>
          <w:sz w:val="23"/>
          <w:szCs w:val="23"/>
        </w:rPr>
        <w:t>，</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储</w:t>
      </w:r>
      <w:r>
        <w:rPr>
          <w:rFonts w:ascii="宋体" w:hAnsi="宋体" w:cs="宋体" w:eastAsia="宋体" w:hint="default"/>
          <w:sz w:val="23"/>
          <w:szCs w:val="23"/>
        </w:rPr>
        <w:t>备</w:t>
      </w:r>
      <w:r>
        <w:rPr>
          <w:rFonts w:ascii="宋体" w:hAnsi="宋体" w:cs="宋体" w:eastAsia="宋体" w:hint="default"/>
          <w:sz w:val="23"/>
          <w:szCs w:val="23"/>
        </w:rPr>
        <w:t>大</w:t>
      </w:r>
      <w:r>
        <w:rPr>
          <w:rFonts w:ascii="宋体" w:hAnsi="宋体" w:cs="宋体" w:eastAsia="宋体" w:hint="default"/>
          <w:sz w:val="23"/>
          <w:szCs w:val="23"/>
        </w:rPr>
        <w:t>幅</w:t>
      </w:r>
      <w:r>
        <w:rPr>
          <w:rFonts w:ascii="宋体" w:hAnsi="宋体" w:cs="宋体" w:eastAsia="宋体" w:hint="default"/>
          <w:sz w:val="23"/>
          <w:szCs w:val="23"/>
        </w:rPr>
        <w:t>增加</w:t>
      </w:r>
      <w:r>
        <w:rPr>
          <w:rFonts w:ascii="宋体" w:hAnsi="宋体" w:cs="宋体" w:eastAsia="宋体" w:hint="default"/>
          <w:sz w:val="23"/>
          <w:szCs w:val="23"/>
        </w:rPr>
        <w:t>。</w:t>
      </w:r>
      <w:r>
        <w:rPr>
          <w:rFonts w:ascii="Courier New" w:hAnsi="Courier New" w:cs="Courier New" w:eastAsia="Courier New" w:hint="default"/>
          <w:sz w:val="23"/>
          <w:szCs w:val="23"/>
        </w:rPr>
        <w:t>2010</w:t>
      </w:r>
      <w:r>
        <w:rPr>
          <w:rFonts w:ascii="Courier New" w:hAnsi="Courier New" w:cs="Courier New" w:eastAsia="Courier New" w:hint="default"/>
          <w:spacing w:val="-4"/>
          <w:sz w:val="23"/>
          <w:szCs w:val="23"/>
        </w:rPr>
        <w:t> </w:t>
      </w:r>
      <w:r>
        <w:rPr>
          <w:rFonts w:ascii="宋体" w:hAnsi="宋体" w:cs="宋体" w:eastAsia="宋体" w:hint="default"/>
          <w:sz w:val="23"/>
          <w:szCs w:val="23"/>
        </w:rPr>
        <w:t>年公司</w:t>
      </w:r>
      <w:r>
        <w:rPr>
          <w:rFonts w:ascii="宋体" w:hAnsi="宋体" w:cs="宋体" w:eastAsia="宋体" w:hint="default"/>
          <w:sz w:val="23"/>
          <w:szCs w:val="23"/>
        </w:rPr>
        <w:t>一</w:t>
      </w:r>
      <w:r>
        <w:rPr>
          <w:rFonts w:ascii="宋体" w:hAnsi="宋体" w:cs="宋体" w:eastAsia="宋体" w:hint="default"/>
          <w:sz w:val="23"/>
          <w:szCs w:val="23"/>
        </w:rPr>
        <w:t>方面</w:t>
      </w:r>
      <w:r>
        <w:rPr>
          <w:rFonts w:ascii="宋体" w:hAnsi="宋体" w:cs="宋体" w:eastAsia="宋体" w:hint="default"/>
          <w:sz w:val="23"/>
          <w:szCs w:val="23"/>
        </w:rPr>
        <w:t>运</w:t>
      </w:r>
      <w:r>
        <w:rPr>
          <w:rFonts w:ascii="宋体" w:hAnsi="宋体" w:cs="宋体" w:eastAsia="宋体" w:hint="default"/>
          <w:sz w:val="23"/>
          <w:szCs w:val="23"/>
        </w:rPr>
        <w:t>用</w:t>
      </w:r>
      <w:r>
        <w:rPr>
          <w:rFonts w:ascii="宋体" w:hAnsi="宋体" w:cs="宋体" w:eastAsia="宋体" w:hint="default"/>
          <w:w w:val="102"/>
          <w:sz w:val="23"/>
          <w:szCs w:val="23"/>
        </w:rPr>
        <w:t> </w:t>
      </w:r>
      <w:r>
        <w:rPr>
          <w:rFonts w:ascii="宋体" w:hAnsi="宋体" w:cs="宋体" w:eastAsia="宋体" w:hint="default"/>
          <w:spacing w:val="-11"/>
          <w:sz w:val="23"/>
          <w:szCs w:val="23"/>
        </w:rPr>
        <w:t>独</w:t>
      </w:r>
      <w:r>
        <w:rPr>
          <w:rFonts w:ascii="宋体" w:hAnsi="宋体" w:cs="宋体" w:eastAsia="宋体" w:hint="default"/>
          <w:spacing w:val="-11"/>
          <w:sz w:val="23"/>
          <w:szCs w:val="23"/>
        </w:rPr>
        <w:t>特</w:t>
      </w:r>
      <w:r>
        <w:rPr>
          <w:rFonts w:ascii="宋体" w:hAnsi="宋体" w:cs="宋体" w:eastAsia="宋体" w:hint="default"/>
          <w:spacing w:val="-11"/>
          <w:sz w:val="23"/>
          <w:szCs w:val="23"/>
        </w:rPr>
        <w:t>的</w:t>
      </w:r>
      <w:r>
        <w:rPr>
          <w:rFonts w:ascii="宋体" w:hAnsi="宋体" w:cs="宋体" w:eastAsia="宋体" w:hint="default"/>
          <w:spacing w:val="-11"/>
          <w:sz w:val="23"/>
          <w:szCs w:val="23"/>
        </w:rPr>
        <w:t>“</w:t>
      </w:r>
      <w:r>
        <w:rPr>
          <w:rFonts w:ascii="宋体" w:hAnsi="宋体" w:cs="宋体" w:eastAsia="宋体" w:hint="default"/>
          <w:spacing w:val="-11"/>
          <w:sz w:val="23"/>
          <w:szCs w:val="23"/>
        </w:rPr>
        <w:t>打</w:t>
      </w:r>
      <w:r>
        <w:rPr>
          <w:rFonts w:ascii="宋体" w:hAnsi="宋体" w:cs="宋体" w:eastAsia="宋体" w:hint="default"/>
          <w:spacing w:val="-11"/>
          <w:sz w:val="23"/>
          <w:szCs w:val="23"/>
        </w:rPr>
        <w:t>包</w:t>
      </w:r>
      <w:r>
        <w:rPr>
          <w:rFonts w:ascii="宋体" w:hAnsi="宋体" w:cs="宋体" w:eastAsia="宋体" w:hint="default"/>
          <w:spacing w:val="-11"/>
          <w:sz w:val="23"/>
          <w:szCs w:val="23"/>
        </w:rPr>
        <w:t>拿</w:t>
      </w:r>
      <w:r>
        <w:rPr>
          <w:rFonts w:ascii="宋体" w:hAnsi="宋体" w:cs="宋体" w:eastAsia="宋体" w:hint="default"/>
          <w:spacing w:val="-11"/>
          <w:sz w:val="23"/>
          <w:szCs w:val="23"/>
        </w:rPr>
        <w:t>地</w:t>
      </w:r>
      <w:r>
        <w:rPr>
          <w:rFonts w:ascii="宋体" w:hAnsi="宋体" w:cs="宋体" w:eastAsia="宋体" w:hint="default"/>
          <w:spacing w:val="-11"/>
          <w:sz w:val="23"/>
          <w:szCs w:val="23"/>
        </w:rPr>
        <w:t>”</w:t>
      </w:r>
      <w:r>
        <w:rPr>
          <w:rFonts w:ascii="宋体" w:hAnsi="宋体" w:cs="宋体" w:eastAsia="宋体" w:hint="default"/>
          <w:spacing w:val="-11"/>
          <w:sz w:val="23"/>
          <w:szCs w:val="23"/>
        </w:rPr>
        <w:t>的</w:t>
      </w:r>
      <w:r>
        <w:rPr>
          <w:rFonts w:ascii="宋体" w:hAnsi="宋体" w:cs="宋体" w:eastAsia="宋体" w:hint="default"/>
          <w:spacing w:val="-11"/>
          <w:sz w:val="23"/>
          <w:szCs w:val="23"/>
        </w:rPr>
        <w:t>房</w:t>
      </w:r>
      <w:r>
        <w:rPr>
          <w:rFonts w:ascii="宋体" w:hAnsi="宋体" w:cs="宋体" w:eastAsia="宋体" w:hint="default"/>
          <w:spacing w:val="-11"/>
          <w:sz w:val="23"/>
          <w:szCs w:val="23"/>
        </w:rPr>
        <w:t>地</w:t>
      </w:r>
      <w:r>
        <w:rPr>
          <w:rFonts w:ascii="宋体" w:hAnsi="宋体" w:cs="宋体" w:eastAsia="宋体" w:hint="default"/>
          <w:spacing w:val="-11"/>
          <w:sz w:val="23"/>
          <w:szCs w:val="23"/>
        </w:rPr>
        <w:t>产</w:t>
      </w:r>
      <w:r>
        <w:rPr>
          <w:rFonts w:ascii="宋体" w:hAnsi="宋体" w:cs="宋体" w:eastAsia="宋体" w:hint="default"/>
          <w:spacing w:val="-11"/>
          <w:sz w:val="23"/>
          <w:szCs w:val="23"/>
        </w:rPr>
        <w:t>开发</w:t>
      </w:r>
      <w:r>
        <w:rPr>
          <w:rFonts w:ascii="宋体" w:hAnsi="宋体" w:cs="宋体" w:eastAsia="宋体" w:hint="default"/>
          <w:spacing w:val="-11"/>
          <w:sz w:val="23"/>
          <w:szCs w:val="23"/>
        </w:rPr>
        <w:t>模</w:t>
      </w:r>
      <w:r>
        <w:rPr>
          <w:rFonts w:ascii="宋体" w:hAnsi="宋体" w:cs="宋体" w:eastAsia="宋体" w:hint="default"/>
          <w:spacing w:val="-11"/>
          <w:sz w:val="23"/>
          <w:szCs w:val="23"/>
        </w:rPr>
        <w:t>式</w:t>
      </w:r>
      <w:r>
        <w:rPr>
          <w:rFonts w:ascii="宋体" w:hAnsi="宋体" w:cs="宋体" w:eastAsia="宋体" w:hint="default"/>
          <w:spacing w:val="-11"/>
          <w:sz w:val="23"/>
          <w:szCs w:val="23"/>
        </w:rPr>
        <w:t>，</w:t>
      </w:r>
      <w:r>
        <w:rPr>
          <w:rFonts w:ascii="宋体" w:hAnsi="宋体" w:cs="宋体" w:eastAsia="宋体" w:hint="default"/>
          <w:spacing w:val="-11"/>
          <w:sz w:val="23"/>
          <w:szCs w:val="23"/>
        </w:rPr>
        <w:t>成</w:t>
      </w:r>
      <w:r>
        <w:rPr>
          <w:rFonts w:ascii="宋体" w:hAnsi="宋体" w:cs="宋体" w:eastAsia="宋体" w:hint="default"/>
          <w:spacing w:val="-11"/>
          <w:sz w:val="23"/>
          <w:szCs w:val="23"/>
        </w:rPr>
        <w:t>功</w:t>
      </w:r>
      <w:r>
        <w:rPr>
          <w:rFonts w:ascii="宋体" w:hAnsi="宋体" w:cs="宋体" w:eastAsia="宋体" w:hint="default"/>
          <w:spacing w:val="-11"/>
          <w:sz w:val="23"/>
          <w:szCs w:val="23"/>
        </w:rPr>
        <w:t>获</w:t>
      </w:r>
      <w:r>
        <w:rPr>
          <w:rFonts w:ascii="宋体" w:hAnsi="宋体" w:cs="宋体" w:eastAsia="宋体" w:hint="default"/>
          <w:spacing w:val="-11"/>
          <w:sz w:val="23"/>
          <w:szCs w:val="23"/>
        </w:rPr>
        <w:t>取</w:t>
      </w:r>
      <w:r>
        <w:rPr>
          <w:rFonts w:ascii="宋体" w:hAnsi="宋体" w:cs="宋体" w:eastAsia="宋体" w:hint="default"/>
          <w:spacing w:val="-11"/>
          <w:sz w:val="23"/>
          <w:szCs w:val="23"/>
        </w:rPr>
        <w:t>盐</w:t>
      </w:r>
      <w:r>
        <w:rPr>
          <w:rFonts w:ascii="宋体" w:hAnsi="宋体" w:cs="宋体" w:eastAsia="宋体" w:hint="default"/>
          <w:spacing w:val="-11"/>
          <w:sz w:val="23"/>
          <w:szCs w:val="23"/>
        </w:rPr>
        <w:t>城</w:t>
      </w:r>
      <w:r>
        <w:rPr>
          <w:rFonts w:ascii="宋体" w:hAnsi="宋体" w:cs="宋体" w:eastAsia="宋体" w:hint="default"/>
          <w:spacing w:val="-11"/>
          <w:sz w:val="23"/>
          <w:szCs w:val="23"/>
        </w:rPr>
        <w:t>中南</w:t>
      </w:r>
      <w:r>
        <w:rPr>
          <w:rFonts w:ascii="宋体" w:hAnsi="宋体" w:cs="宋体" w:eastAsia="宋体" w:hint="default"/>
          <w:spacing w:val="-11"/>
          <w:sz w:val="23"/>
          <w:szCs w:val="23"/>
        </w:rPr>
        <w:t>世</w:t>
      </w:r>
      <w:r>
        <w:rPr>
          <w:rFonts w:ascii="宋体" w:hAnsi="宋体" w:cs="宋体" w:eastAsia="宋体" w:hint="default"/>
          <w:spacing w:val="-11"/>
          <w:sz w:val="23"/>
          <w:szCs w:val="23"/>
        </w:rPr>
        <w:t>纪</w:t>
      </w:r>
      <w:r>
        <w:rPr>
          <w:rFonts w:ascii="宋体" w:hAnsi="宋体" w:cs="宋体" w:eastAsia="宋体" w:hint="default"/>
          <w:spacing w:val="-11"/>
          <w:sz w:val="23"/>
          <w:szCs w:val="23"/>
        </w:rPr>
        <w:t>城</w:t>
      </w:r>
      <w:r>
        <w:rPr>
          <w:rFonts w:ascii="宋体" w:hAnsi="宋体" w:cs="宋体" w:eastAsia="宋体" w:hint="default"/>
          <w:spacing w:val="-11"/>
          <w:sz w:val="23"/>
          <w:szCs w:val="23"/>
        </w:rPr>
        <w:t>项目</w:t>
      </w:r>
      <w:r>
        <w:rPr>
          <w:rFonts w:ascii="宋体" w:hAnsi="宋体" w:cs="宋体" w:eastAsia="宋体" w:hint="default"/>
          <w:spacing w:val="-11"/>
          <w:sz w:val="23"/>
          <w:szCs w:val="23"/>
        </w:rPr>
        <w:t>、</w:t>
      </w:r>
      <w:r>
        <w:rPr>
          <w:rFonts w:ascii="宋体" w:hAnsi="宋体" w:cs="宋体" w:eastAsia="宋体" w:hint="default"/>
          <w:spacing w:val="-11"/>
          <w:sz w:val="23"/>
          <w:szCs w:val="23"/>
        </w:rPr>
        <w:t>海门</w:t>
      </w:r>
      <w:r>
        <w:rPr>
          <w:rFonts w:ascii="宋体" w:hAnsi="宋体" w:cs="宋体" w:eastAsia="宋体" w:hint="default"/>
          <w:spacing w:val="-11"/>
          <w:sz w:val="23"/>
          <w:szCs w:val="23"/>
        </w:rPr>
        <w:t>圩角河</w:t>
      </w:r>
      <w:r>
        <w:rPr>
          <w:rFonts w:ascii="宋体" w:hAnsi="宋体" w:cs="宋体" w:eastAsia="宋体" w:hint="default"/>
          <w:spacing w:val="-11"/>
          <w:sz w:val="23"/>
          <w:szCs w:val="23"/>
        </w:rPr>
        <w:t>“</w:t>
      </w:r>
      <w:r>
        <w:rPr>
          <w:rFonts w:ascii="宋体" w:hAnsi="宋体" w:cs="宋体" w:eastAsia="宋体" w:hint="default"/>
          <w:spacing w:val="-11"/>
          <w:sz w:val="23"/>
          <w:szCs w:val="23"/>
        </w:rPr>
        <w:t>南</w:t>
      </w:r>
      <w:r>
        <w:rPr>
          <w:rFonts w:ascii="宋体" w:hAnsi="宋体" w:cs="宋体" w:eastAsia="宋体" w:hint="default"/>
          <w:spacing w:val="-3"/>
          <w:sz w:val="23"/>
          <w:szCs w:val="23"/>
        </w:rPr>
        <w:t> </w:t>
      </w:r>
      <w:r>
        <w:rPr>
          <w:rFonts w:ascii="宋体" w:hAnsi="宋体" w:cs="宋体" w:eastAsia="宋体" w:hint="default"/>
          <w:sz w:val="23"/>
          <w:szCs w:val="23"/>
        </w:rPr>
        <w:t>部</w:t>
      </w:r>
      <w:r>
        <w:rPr>
          <w:rFonts w:ascii="宋体" w:hAnsi="宋体" w:cs="宋体" w:eastAsia="宋体" w:hint="default"/>
          <w:sz w:val="23"/>
          <w:szCs w:val="23"/>
        </w:rPr>
        <w:t>新</w:t>
      </w:r>
      <w:r>
        <w:rPr>
          <w:rFonts w:ascii="宋体" w:hAnsi="宋体" w:cs="宋体" w:eastAsia="宋体" w:hint="default"/>
          <w:sz w:val="23"/>
          <w:szCs w:val="23"/>
        </w:rPr>
        <w:t>城</w:t>
      </w:r>
      <w:r>
        <w:rPr>
          <w:rFonts w:ascii="宋体" w:hAnsi="宋体" w:cs="宋体" w:eastAsia="宋体" w:hint="default"/>
          <w:sz w:val="23"/>
          <w:szCs w:val="23"/>
        </w:rPr>
        <w:t>一二</w:t>
      </w:r>
      <w:r>
        <w:rPr>
          <w:rFonts w:ascii="宋体" w:hAnsi="宋体" w:cs="宋体" w:eastAsia="宋体" w:hint="default"/>
          <w:sz w:val="23"/>
          <w:szCs w:val="23"/>
        </w:rPr>
        <w:t>级</w:t>
      </w:r>
      <w:r>
        <w:rPr>
          <w:rFonts w:ascii="宋体" w:hAnsi="宋体" w:cs="宋体" w:eastAsia="宋体" w:hint="default"/>
          <w:sz w:val="23"/>
          <w:szCs w:val="23"/>
        </w:rPr>
        <w:t>联动</w:t>
      </w:r>
      <w:r>
        <w:rPr>
          <w:rFonts w:ascii="宋体" w:hAnsi="宋体" w:cs="宋体" w:eastAsia="宋体" w:hint="default"/>
          <w:sz w:val="23"/>
          <w:szCs w:val="23"/>
        </w:rPr>
        <w:t>”</w:t>
      </w:r>
      <w:r>
        <w:rPr>
          <w:rFonts w:ascii="宋体" w:hAnsi="宋体" w:cs="宋体" w:eastAsia="宋体" w:hint="default"/>
          <w:sz w:val="23"/>
          <w:szCs w:val="23"/>
        </w:rPr>
        <w:t>项目</w:t>
      </w:r>
      <w:r>
        <w:rPr>
          <w:rFonts w:ascii="宋体" w:hAnsi="宋体" w:cs="宋体" w:eastAsia="宋体" w:hint="default"/>
          <w:sz w:val="23"/>
          <w:szCs w:val="23"/>
        </w:rPr>
        <w:t>，</w:t>
      </w:r>
      <w:r>
        <w:rPr>
          <w:rFonts w:ascii="宋体" w:hAnsi="宋体" w:cs="宋体" w:eastAsia="宋体" w:hint="default"/>
          <w:sz w:val="23"/>
          <w:szCs w:val="23"/>
        </w:rPr>
        <w:t>海南</w:t>
      </w:r>
      <w:r>
        <w:rPr>
          <w:rFonts w:ascii="宋体" w:hAnsi="宋体" w:cs="宋体" w:eastAsia="宋体" w:hint="default"/>
          <w:sz w:val="23"/>
          <w:szCs w:val="23"/>
        </w:rPr>
        <w:t>儋州</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开发</w:t>
      </w:r>
      <w:r>
        <w:rPr>
          <w:rFonts w:ascii="宋体" w:hAnsi="宋体" w:cs="宋体" w:eastAsia="宋体" w:hint="default"/>
          <w:sz w:val="23"/>
          <w:szCs w:val="23"/>
        </w:rPr>
        <w:t>也</w:t>
      </w:r>
      <w:r>
        <w:rPr>
          <w:rFonts w:ascii="宋体" w:hAnsi="宋体" w:cs="宋体" w:eastAsia="宋体" w:hint="default"/>
          <w:sz w:val="23"/>
          <w:szCs w:val="23"/>
        </w:rPr>
        <w:t>取得</w:t>
      </w:r>
      <w:r>
        <w:rPr>
          <w:rFonts w:ascii="宋体" w:hAnsi="宋体" w:cs="宋体" w:eastAsia="宋体" w:hint="default"/>
          <w:sz w:val="23"/>
          <w:szCs w:val="23"/>
        </w:rPr>
        <w:t>了</w:t>
      </w:r>
      <w:r>
        <w:rPr>
          <w:rFonts w:ascii="宋体" w:hAnsi="宋体" w:cs="宋体" w:eastAsia="宋体" w:hint="default"/>
          <w:sz w:val="23"/>
          <w:szCs w:val="23"/>
        </w:rPr>
        <w:t>进</w:t>
      </w:r>
      <w:r>
        <w:rPr>
          <w:rFonts w:ascii="宋体" w:hAnsi="宋体" w:cs="宋体" w:eastAsia="宋体" w:hint="default"/>
          <w:sz w:val="23"/>
          <w:szCs w:val="23"/>
        </w:rPr>
        <w:t>展</w:t>
      </w:r>
      <w:r>
        <w:rPr>
          <w:rFonts w:ascii="宋体" w:hAnsi="宋体" w:cs="宋体" w:eastAsia="宋体" w:hint="default"/>
          <w:sz w:val="23"/>
          <w:szCs w:val="23"/>
        </w:rPr>
        <w:t>，</w:t>
      </w:r>
      <w:r>
        <w:rPr>
          <w:rFonts w:ascii="宋体" w:hAnsi="宋体" w:cs="宋体" w:eastAsia="宋体" w:hint="default"/>
          <w:sz w:val="23"/>
          <w:szCs w:val="23"/>
        </w:rPr>
        <w:t>获</w:t>
      </w:r>
      <w:r>
        <w:rPr>
          <w:rFonts w:ascii="宋体" w:hAnsi="宋体" w:cs="宋体" w:eastAsia="宋体" w:hint="default"/>
          <w:sz w:val="23"/>
          <w:szCs w:val="23"/>
        </w:rPr>
        <w:t>得</w:t>
      </w:r>
      <w:r>
        <w:rPr>
          <w:rFonts w:ascii="宋体" w:hAnsi="宋体" w:cs="宋体" w:eastAsia="宋体" w:hint="default"/>
          <w:sz w:val="23"/>
          <w:szCs w:val="23"/>
        </w:rPr>
        <w:t>了</w:t>
      </w:r>
      <w:r>
        <w:rPr>
          <w:rFonts w:ascii="宋体" w:hAnsi="宋体" w:cs="宋体" w:eastAsia="宋体" w:hint="default"/>
          <w:sz w:val="23"/>
          <w:szCs w:val="23"/>
        </w:rPr>
        <w:t>首</w:t>
      </w:r>
      <w:r>
        <w:rPr>
          <w:rFonts w:ascii="宋体" w:hAnsi="宋体" w:cs="宋体" w:eastAsia="宋体" w:hint="default"/>
          <w:sz w:val="23"/>
          <w:szCs w:val="23"/>
        </w:rPr>
        <w:t>期 </w:t>
      </w:r>
      <w:r>
        <w:rPr>
          <w:rFonts w:ascii="Courier New" w:hAnsi="Courier New" w:cs="Courier New" w:eastAsia="Courier New" w:hint="default"/>
          <w:sz w:val="23"/>
          <w:szCs w:val="23"/>
        </w:rPr>
        <w:t>800</w:t>
      </w:r>
      <w:r>
        <w:rPr>
          <w:rFonts w:ascii="Courier New" w:hAnsi="Courier New" w:cs="Courier New" w:eastAsia="Courier New" w:hint="default"/>
          <w:spacing w:val="-65"/>
          <w:sz w:val="23"/>
          <w:szCs w:val="23"/>
        </w:rPr>
        <w:t> </w:t>
      </w:r>
      <w:r>
        <w:rPr>
          <w:rFonts w:ascii="宋体" w:hAnsi="宋体" w:cs="宋体" w:eastAsia="宋体" w:hint="default"/>
          <w:spacing w:val="-3"/>
          <w:sz w:val="23"/>
          <w:szCs w:val="23"/>
        </w:rPr>
        <w:t>亩</w:t>
      </w:r>
      <w:r>
        <w:rPr>
          <w:rFonts w:ascii="宋体" w:hAnsi="宋体" w:cs="宋体" w:eastAsia="宋体" w:hint="default"/>
          <w:spacing w:val="-3"/>
          <w:sz w:val="23"/>
          <w:szCs w:val="23"/>
        </w:rPr>
        <w:t>土</w:t>
      </w:r>
      <w:r>
        <w:rPr>
          <w:rFonts w:ascii="宋体" w:hAnsi="宋体" w:cs="宋体" w:eastAsia="宋体" w:hint="default"/>
          <w:spacing w:val="-3"/>
          <w:sz w:val="23"/>
          <w:szCs w:val="23"/>
        </w:rPr>
        <w:t>地</w:t>
      </w:r>
      <w:r>
        <w:rPr>
          <w:rFonts w:ascii="宋体" w:hAnsi="宋体" w:cs="宋体" w:eastAsia="宋体" w:hint="default"/>
          <w:spacing w:val="-3"/>
          <w:sz w:val="23"/>
          <w:szCs w:val="23"/>
        </w:rPr>
        <w:t>。</w:t>
      </w:r>
    </w:p>
    <w:p>
      <w:pPr>
        <w:spacing w:line="364" w:lineRule="auto" w:before="0"/>
        <w:ind w:left="1516" w:right="251" w:firstLine="0"/>
        <w:jc w:val="both"/>
        <w:rPr>
          <w:rFonts w:ascii="宋体" w:hAnsi="宋体" w:cs="宋体" w:eastAsia="宋体" w:hint="default"/>
          <w:sz w:val="23"/>
          <w:szCs w:val="23"/>
        </w:rPr>
      </w:pPr>
      <w:r>
        <w:rPr>
          <w:rFonts w:ascii="宋体" w:hAnsi="宋体" w:cs="宋体" w:eastAsia="宋体" w:hint="default"/>
          <w:spacing w:val="-6"/>
          <w:sz w:val="23"/>
          <w:szCs w:val="23"/>
        </w:rPr>
        <w:t>另</w:t>
      </w:r>
      <w:r>
        <w:rPr>
          <w:rFonts w:ascii="宋体" w:hAnsi="宋体" w:cs="宋体" w:eastAsia="宋体" w:hint="default"/>
          <w:spacing w:val="-6"/>
          <w:sz w:val="23"/>
          <w:szCs w:val="23"/>
        </w:rPr>
        <w:t>一</w:t>
      </w:r>
      <w:r>
        <w:rPr>
          <w:rFonts w:ascii="宋体" w:hAnsi="宋体" w:cs="宋体" w:eastAsia="宋体" w:hint="default"/>
          <w:spacing w:val="-6"/>
          <w:sz w:val="23"/>
          <w:szCs w:val="23"/>
        </w:rPr>
        <w:t>方面</w:t>
      </w:r>
      <w:r>
        <w:rPr>
          <w:rFonts w:ascii="宋体" w:hAnsi="宋体" w:cs="宋体" w:eastAsia="宋体" w:hint="default"/>
          <w:spacing w:val="-6"/>
          <w:sz w:val="23"/>
          <w:szCs w:val="23"/>
        </w:rPr>
        <w:t>，公司</w:t>
      </w:r>
      <w:r>
        <w:rPr>
          <w:rFonts w:ascii="宋体" w:hAnsi="宋体" w:cs="宋体" w:eastAsia="宋体" w:hint="default"/>
          <w:spacing w:val="-6"/>
          <w:sz w:val="23"/>
          <w:szCs w:val="23"/>
        </w:rPr>
        <w:t>通</w:t>
      </w:r>
      <w:r>
        <w:rPr>
          <w:rFonts w:ascii="宋体" w:hAnsi="宋体" w:cs="宋体" w:eastAsia="宋体" w:hint="default"/>
          <w:spacing w:val="-6"/>
          <w:sz w:val="23"/>
          <w:szCs w:val="23"/>
        </w:rPr>
        <w:t>过</w:t>
      </w:r>
      <w:r>
        <w:rPr>
          <w:rFonts w:ascii="宋体" w:hAnsi="宋体" w:cs="宋体" w:eastAsia="宋体" w:hint="default"/>
          <w:spacing w:val="-6"/>
          <w:sz w:val="23"/>
          <w:szCs w:val="23"/>
        </w:rPr>
        <w:t>挂</w:t>
      </w:r>
      <w:r>
        <w:rPr>
          <w:rFonts w:ascii="宋体" w:hAnsi="宋体" w:cs="宋体" w:eastAsia="宋体" w:hint="default"/>
          <w:spacing w:val="-6"/>
          <w:sz w:val="23"/>
          <w:szCs w:val="23"/>
        </w:rPr>
        <w:t>牌</w:t>
      </w:r>
      <w:r>
        <w:rPr>
          <w:rFonts w:ascii="宋体" w:hAnsi="宋体" w:cs="宋体" w:eastAsia="宋体" w:hint="default"/>
          <w:spacing w:val="-6"/>
          <w:sz w:val="23"/>
          <w:szCs w:val="23"/>
        </w:rPr>
        <w:t>竞</w:t>
      </w:r>
      <w:r>
        <w:rPr>
          <w:rFonts w:ascii="宋体" w:hAnsi="宋体" w:cs="宋体" w:eastAsia="宋体" w:hint="default"/>
          <w:spacing w:val="-6"/>
          <w:sz w:val="23"/>
          <w:szCs w:val="23"/>
        </w:rPr>
        <w:t>拍</w:t>
      </w:r>
      <w:r>
        <w:rPr>
          <w:rFonts w:ascii="宋体" w:hAnsi="宋体" w:cs="宋体" w:eastAsia="宋体" w:hint="default"/>
          <w:spacing w:val="-6"/>
          <w:sz w:val="23"/>
          <w:szCs w:val="23"/>
        </w:rPr>
        <w:t>方</w:t>
      </w:r>
      <w:r>
        <w:rPr>
          <w:rFonts w:ascii="宋体" w:hAnsi="宋体" w:cs="宋体" w:eastAsia="宋体" w:hint="default"/>
          <w:spacing w:val="-6"/>
          <w:sz w:val="23"/>
          <w:szCs w:val="23"/>
        </w:rPr>
        <w:t>式</w:t>
      </w:r>
      <w:r>
        <w:rPr>
          <w:rFonts w:ascii="宋体" w:hAnsi="宋体" w:cs="宋体" w:eastAsia="宋体" w:hint="default"/>
          <w:spacing w:val="-6"/>
          <w:sz w:val="23"/>
          <w:szCs w:val="23"/>
        </w:rPr>
        <w:t>，</w:t>
      </w:r>
      <w:r>
        <w:rPr>
          <w:rFonts w:ascii="宋体" w:hAnsi="宋体" w:cs="宋体" w:eastAsia="宋体" w:hint="default"/>
          <w:spacing w:val="-6"/>
          <w:sz w:val="23"/>
          <w:szCs w:val="23"/>
        </w:rPr>
        <w:t>以</w:t>
      </w:r>
      <w:r>
        <w:rPr>
          <w:rFonts w:ascii="宋体" w:hAnsi="宋体" w:cs="宋体" w:eastAsia="宋体" w:hint="default"/>
          <w:spacing w:val="-6"/>
          <w:sz w:val="23"/>
          <w:szCs w:val="23"/>
        </w:rPr>
        <w:t>起</w:t>
      </w:r>
      <w:r>
        <w:rPr>
          <w:rFonts w:ascii="宋体" w:hAnsi="宋体" w:cs="宋体" w:eastAsia="宋体" w:hint="default"/>
          <w:spacing w:val="-6"/>
          <w:sz w:val="23"/>
          <w:szCs w:val="23"/>
        </w:rPr>
        <w:t>拍</w:t>
      </w:r>
      <w:r>
        <w:rPr>
          <w:rFonts w:ascii="宋体" w:hAnsi="宋体" w:cs="宋体" w:eastAsia="宋体" w:hint="default"/>
          <w:spacing w:val="-6"/>
          <w:sz w:val="23"/>
          <w:szCs w:val="23"/>
        </w:rPr>
        <w:t>价格成</w:t>
      </w:r>
      <w:r>
        <w:rPr>
          <w:rFonts w:ascii="宋体" w:hAnsi="宋体" w:cs="宋体" w:eastAsia="宋体" w:hint="default"/>
          <w:spacing w:val="-6"/>
          <w:sz w:val="23"/>
          <w:szCs w:val="23"/>
        </w:rPr>
        <w:t>功竞</w:t>
      </w:r>
      <w:r>
        <w:rPr>
          <w:rFonts w:ascii="宋体" w:hAnsi="宋体" w:cs="宋体" w:eastAsia="宋体" w:hint="default"/>
          <w:spacing w:val="-6"/>
          <w:sz w:val="23"/>
          <w:szCs w:val="23"/>
        </w:rPr>
        <w:t>得</w:t>
      </w:r>
      <w:r>
        <w:rPr>
          <w:rFonts w:ascii="宋体" w:hAnsi="宋体" w:cs="宋体" w:eastAsia="宋体" w:hint="default"/>
          <w:spacing w:val="-6"/>
          <w:sz w:val="23"/>
          <w:szCs w:val="23"/>
        </w:rPr>
        <w:t>苏</w:t>
      </w:r>
      <w:r>
        <w:rPr>
          <w:rFonts w:ascii="宋体" w:hAnsi="宋体" w:cs="宋体" w:eastAsia="宋体" w:hint="default"/>
          <w:spacing w:val="-6"/>
          <w:sz w:val="23"/>
          <w:szCs w:val="23"/>
        </w:rPr>
        <w:t>州</w:t>
      </w:r>
      <w:r>
        <w:rPr>
          <w:rFonts w:ascii="宋体" w:hAnsi="宋体" w:cs="宋体" w:eastAsia="宋体" w:hint="default"/>
          <w:spacing w:val="-6"/>
          <w:sz w:val="23"/>
          <w:szCs w:val="23"/>
        </w:rPr>
        <w:t>吴</w:t>
      </w:r>
      <w:r>
        <w:rPr>
          <w:rFonts w:ascii="宋体" w:hAnsi="宋体" w:cs="宋体" w:eastAsia="宋体" w:hint="default"/>
          <w:spacing w:val="-6"/>
          <w:sz w:val="23"/>
          <w:szCs w:val="23"/>
        </w:rPr>
        <w:t>江</w:t>
      </w:r>
      <w:r>
        <w:rPr>
          <w:rFonts w:ascii="宋体" w:hAnsi="宋体" w:cs="宋体" w:eastAsia="宋体" w:hint="default"/>
          <w:spacing w:val="-6"/>
          <w:sz w:val="23"/>
          <w:szCs w:val="23"/>
        </w:rPr>
        <w:t>、</w:t>
      </w:r>
      <w:r>
        <w:rPr>
          <w:rFonts w:ascii="宋体" w:hAnsi="宋体" w:cs="宋体" w:eastAsia="宋体" w:hint="default"/>
          <w:spacing w:val="-6"/>
          <w:sz w:val="23"/>
          <w:szCs w:val="23"/>
        </w:rPr>
        <w:t>镇江</w:t>
      </w:r>
      <w:r>
        <w:rPr>
          <w:rFonts w:ascii="宋体" w:hAnsi="宋体" w:cs="宋体" w:eastAsia="宋体" w:hint="default"/>
          <w:spacing w:val="-6"/>
          <w:sz w:val="23"/>
          <w:szCs w:val="23"/>
        </w:rPr>
        <w:t>两</w:t>
      </w:r>
      <w:r>
        <w:rPr>
          <w:rFonts w:ascii="宋体" w:hAnsi="宋体" w:cs="宋体" w:eastAsia="宋体" w:hint="default"/>
          <w:spacing w:val="-6"/>
          <w:sz w:val="23"/>
          <w:szCs w:val="23"/>
        </w:rPr>
        <w:t>宗</w:t>
      </w:r>
      <w:r>
        <w:rPr>
          <w:rFonts w:ascii="宋体" w:hAnsi="宋体" w:cs="宋体" w:eastAsia="宋体" w:hint="default"/>
          <w:spacing w:val="-6"/>
          <w:sz w:val="23"/>
          <w:szCs w:val="23"/>
        </w:rPr>
        <w:t>地</w:t>
      </w:r>
      <w:r>
        <w:rPr>
          <w:rFonts w:ascii="宋体" w:hAnsi="宋体" w:cs="宋体" w:eastAsia="宋体" w:hint="default"/>
          <w:spacing w:val="-6"/>
          <w:sz w:val="23"/>
          <w:szCs w:val="23"/>
        </w:rPr>
        <w:t>块</w:t>
      </w:r>
      <w:r>
        <w:rPr>
          <w:rFonts w:ascii="宋体" w:hAnsi="宋体" w:cs="宋体" w:eastAsia="宋体" w:hint="default"/>
          <w:spacing w:val="-6"/>
          <w:sz w:val="23"/>
          <w:szCs w:val="23"/>
        </w:rPr>
        <w:t>，保</w:t>
      </w:r>
      <w:r>
        <w:rPr>
          <w:rFonts w:ascii="宋体" w:hAnsi="宋体" w:cs="宋体" w:eastAsia="宋体" w:hint="default"/>
          <w:spacing w:val="100"/>
          <w:sz w:val="23"/>
          <w:szCs w:val="23"/>
        </w:rPr>
        <w:t> </w:t>
      </w:r>
      <w:r>
        <w:rPr>
          <w:rFonts w:ascii="宋体" w:hAnsi="宋体" w:cs="宋体" w:eastAsia="宋体" w:hint="default"/>
          <w:sz w:val="23"/>
          <w:szCs w:val="23"/>
        </w:rPr>
        <w:t>证了公司在</w:t>
      </w:r>
      <w:r>
        <w:rPr>
          <w:rFonts w:ascii="宋体" w:hAnsi="宋体" w:cs="宋体" w:eastAsia="宋体" w:hint="default"/>
          <w:sz w:val="23"/>
          <w:szCs w:val="23"/>
        </w:rPr>
        <w:t>区</w:t>
      </w:r>
      <w:r>
        <w:rPr>
          <w:rFonts w:ascii="宋体" w:hAnsi="宋体" w:cs="宋体" w:eastAsia="宋体" w:hint="default"/>
          <w:sz w:val="23"/>
          <w:szCs w:val="23"/>
        </w:rPr>
        <w:t>域</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的</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壮</w:t>
      </w:r>
      <w:r>
        <w:rPr>
          <w:rFonts w:ascii="宋体" w:hAnsi="宋体" w:cs="宋体" w:eastAsia="宋体" w:hint="default"/>
          <w:sz w:val="23"/>
          <w:szCs w:val="23"/>
        </w:rPr>
        <w:t>大。</w:t>
      </w:r>
    </w:p>
    <w:p>
      <w:pPr>
        <w:spacing w:line="362" w:lineRule="auto" w:before="30"/>
        <w:ind w:left="1516" w:right="0" w:firstLine="465"/>
        <w:jc w:val="left"/>
        <w:rPr>
          <w:rFonts w:ascii="宋体" w:hAnsi="宋体" w:cs="宋体" w:eastAsia="宋体" w:hint="default"/>
          <w:sz w:val="23"/>
          <w:szCs w:val="23"/>
        </w:rPr>
      </w:pPr>
      <w:r>
        <w:rPr>
          <w:rFonts w:ascii="宋体" w:hAnsi="宋体" w:cs="宋体" w:eastAsia="宋体" w:hint="default"/>
          <w:spacing w:val="-5"/>
          <w:sz w:val="23"/>
          <w:szCs w:val="23"/>
        </w:rPr>
        <w:t>报告</w:t>
      </w:r>
      <w:r>
        <w:rPr>
          <w:rFonts w:ascii="宋体" w:hAnsi="宋体" w:cs="宋体" w:eastAsia="宋体" w:hint="default"/>
          <w:spacing w:val="-5"/>
          <w:sz w:val="23"/>
          <w:szCs w:val="23"/>
        </w:rPr>
        <w:t>期</w:t>
      </w:r>
      <w:r>
        <w:rPr>
          <w:rFonts w:ascii="宋体" w:hAnsi="宋体" w:cs="宋体" w:eastAsia="宋体" w:hint="default"/>
          <w:spacing w:val="-5"/>
          <w:sz w:val="23"/>
          <w:szCs w:val="23"/>
        </w:rPr>
        <w:t>内，公司</w:t>
      </w:r>
      <w:r>
        <w:rPr>
          <w:rFonts w:ascii="宋体" w:hAnsi="宋体" w:cs="宋体" w:eastAsia="宋体" w:hint="default"/>
          <w:spacing w:val="-5"/>
          <w:sz w:val="23"/>
          <w:szCs w:val="23"/>
        </w:rPr>
        <w:t>积</w:t>
      </w:r>
      <w:r>
        <w:rPr>
          <w:rFonts w:ascii="宋体" w:hAnsi="宋体" w:cs="宋体" w:eastAsia="宋体" w:hint="default"/>
          <w:spacing w:val="-5"/>
          <w:sz w:val="23"/>
          <w:szCs w:val="23"/>
        </w:rPr>
        <w:t>极</w:t>
      </w:r>
      <w:r>
        <w:rPr>
          <w:rFonts w:ascii="宋体" w:hAnsi="宋体" w:cs="宋体" w:eastAsia="宋体" w:hint="default"/>
          <w:spacing w:val="-5"/>
          <w:sz w:val="23"/>
          <w:szCs w:val="23"/>
        </w:rPr>
        <w:t>开</w:t>
      </w:r>
      <w:r>
        <w:rPr>
          <w:rFonts w:ascii="宋体" w:hAnsi="宋体" w:cs="宋体" w:eastAsia="宋体" w:hint="default"/>
          <w:spacing w:val="-5"/>
          <w:sz w:val="23"/>
          <w:szCs w:val="23"/>
        </w:rPr>
        <w:t>拓</w:t>
      </w:r>
      <w:r>
        <w:rPr>
          <w:rFonts w:ascii="宋体" w:hAnsi="宋体" w:cs="宋体" w:eastAsia="宋体" w:hint="default"/>
          <w:spacing w:val="-5"/>
          <w:sz w:val="23"/>
          <w:szCs w:val="23"/>
        </w:rPr>
        <w:t>商</w:t>
      </w:r>
      <w:r>
        <w:rPr>
          <w:rFonts w:ascii="宋体" w:hAnsi="宋体" w:cs="宋体" w:eastAsia="宋体" w:hint="default"/>
          <w:spacing w:val="-5"/>
          <w:sz w:val="23"/>
          <w:szCs w:val="23"/>
        </w:rPr>
        <w:t>业地</w:t>
      </w:r>
      <w:r>
        <w:rPr>
          <w:rFonts w:ascii="宋体" w:hAnsi="宋体" w:cs="宋体" w:eastAsia="宋体" w:hint="default"/>
          <w:spacing w:val="-5"/>
          <w:sz w:val="23"/>
          <w:szCs w:val="23"/>
        </w:rPr>
        <w:t>产</w:t>
      </w:r>
      <w:r>
        <w:rPr>
          <w:rFonts w:ascii="宋体" w:hAnsi="宋体" w:cs="宋体" w:eastAsia="宋体" w:hint="default"/>
          <w:spacing w:val="-5"/>
          <w:sz w:val="23"/>
          <w:szCs w:val="23"/>
        </w:rPr>
        <w:t>和</w:t>
      </w:r>
      <w:r>
        <w:rPr>
          <w:rFonts w:ascii="宋体" w:hAnsi="宋体" w:cs="宋体" w:eastAsia="宋体" w:hint="default"/>
          <w:spacing w:val="-5"/>
          <w:sz w:val="23"/>
          <w:szCs w:val="23"/>
        </w:rPr>
        <w:t>酒店</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w:t>
      </w:r>
      <w:r>
        <w:rPr>
          <w:rFonts w:ascii="宋体" w:hAnsi="宋体" w:cs="宋体" w:eastAsia="宋体" w:hint="default"/>
          <w:spacing w:val="-5"/>
          <w:sz w:val="23"/>
          <w:szCs w:val="23"/>
        </w:rPr>
        <w:t>先</w:t>
      </w:r>
      <w:r>
        <w:rPr>
          <w:rFonts w:ascii="宋体" w:hAnsi="宋体" w:cs="宋体" w:eastAsia="宋体" w:hint="default"/>
          <w:spacing w:val="-5"/>
          <w:sz w:val="23"/>
          <w:szCs w:val="23"/>
        </w:rPr>
        <w:t>后</w:t>
      </w:r>
      <w:r>
        <w:rPr>
          <w:rFonts w:ascii="宋体" w:hAnsi="宋体" w:cs="宋体" w:eastAsia="宋体" w:hint="default"/>
          <w:spacing w:val="-5"/>
          <w:sz w:val="23"/>
          <w:szCs w:val="23"/>
        </w:rPr>
        <w:t>成立</w:t>
      </w:r>
      <w:r>
        <w:rPr>
          <w:rFonts w:ascii="宋体" w:hAnsi="宋体" w:cs="宋体" w:eastAsia="宋体" w:hint="default"/>
          <w:spacing w:val="-5"/>
          <w:sz w:val="23"/>
          <w:szCs w:val="23"/>
        </w:rPr>
        <w:t>了</w:t>
      </w:r>
      <w:r>
        <w:rPr>
          <w:rFonts w:ascii="宋体" w:hAnsi="宋体" w:cs="宋体" w:eastAsia="宋体" w:hint="default"/>
          <w:spacing w:val="-5"/>
          <w:sz w:val="23"/>
          <w:szCs w:val="23"/>
        </w:rPr>
        <w:t>商</w:t>
      </w:r>
      <w:r>
        <w:rPr>
          <w:rFonts w:ascii="宋体" w:hAnsi="宋体" w:cs="宋体" w:eastAsia="宋体" w:hint="default"/>
          <w:spacing w:val="-5"/>
          <w:sz w:val="23"/>
          <w:szCs w:val="23"/>
        </w:rPr>
        <w:t>业</w:t>
      </w:r>
      <w:r>
        <w:rPr>
          <w:rFonts w:ascii="宋体" w:hAnsi="宋体" w:cs="宋体" w:eastAsia="宋体" w:hint="default"/>
          <w:spacing w:val="-5"/>
          <w:sz w:val="23"/>
          <w:szCs w:val="23"/>
        </w:rPr>
        <w:t>经营</w:t>
      </w:r>
      <w:r>
        <w:rPr>
          <w:rFonts w:ascii="宋体" w:hAnsi="宋体" w:cs="宋体" w:eastAsia="宋体" w:hint="default"/>
          <w:spacing w:val="-5"/>
          <w:sz w:val="23"/>
          <w:szCs w:val="23"/>
        </w:rPr>
        <w:t>管理公司和</w:t>
      </w:r>
      <w:r>
        <w:rPr>
          <w:rFonts w:ascii="宋体" w:hAnsi="宋体" w:cs="宋体" w:eastAsia="宋体" w:hint="default"/>
          <w:spacing w:val="-5"/>
          <w:sz w:val="23"/>
          <w:szCs w:val="23"/>
        </w:rPr>
        <w:t>酒</w:t>
      </w:r>
      <w:r>
        <w:rPr>
          <w:rFonts w:ascii="宋体" w:hAnsi="宋体" w:cs="宋体" w:eastAsia="宋体" w:hint="default"/>
          <w:w w:val="102"/>
          <w:sz w:val="23"/>
          <w:szCs w:val="23"/>
        </w:rPr>
        <w:t> </w:t>
      </w:r>
      <w:r>
        <w:rPr>
          <w:rFonts w:ascii="宋体" w:hAnsi="宋体" w:cs="宋体" w:eastAsia="宋体" w:hint="default"/>
          <w:spacing w:val="-5"/>
          <w:sz w:val="23"/>
          <w:szCs w:val="23"/>
        </w:rPr>
        <w:t>店</w:t>
      </w:r>
      <w:r>
        <w:rPr>
          <w:rFonts w:ascii="宋体" w:hAnsi="宋体" w:cs="宋体" w:eastAsia="宋体" w:hint="default"/>
          <w:spacing w:val="-5"/>
          <w:sz w:val="23"/>
          <w:szCs w:val="23"/>
        </w:rPr>
        <w:t>经营</w:t>
      </w:r>
      <w:r>
        <w:rPr>
          <w:rFonts w:ascii="宋体" w:hAnsi="宋体" w:cs="宋体" w:eastAsia="宋体" w:hint="default"/>
          <w:spacing w:val="-5"/>
          <w:sz w:val="23"/>
          <w:szCs w:val="23"/>
        </w:rPr>
        <w:t>管理公司，年内公司</w:t>
      </w:r>
      <w:r>
        <w:rPr>
          <w:rFonts w:ascii="宋体" w:hAnsi="宋体" w:cs="宋体" w:eastAsia="宋体" w:hint="default"/>
          <w:spacing w:val="-5"/>
          <w:sz w:val="23"/>
          <w:szCs w:val="23"/>
        </w:rPr>
        <w:t>首</w:t>
      </w:r>
      <w:r>
        <w:rPr>
          <w:rFonts w:ascii="宋体" w:hAnsi="宋体" w:cs="宋体" w:eastAsia="宋体" w:hint="default"/>
          <w:spacing w:val="-5"/>
          <w:sz w:val="23"/>
          <w:szCs w:val="23"/>
        </w:rPr>
        <w:t>个</w:t>
      </w:r>
      <w:r>
        <w:rPr>
          <w:rFonts w:ascii="宋体" w:hAnsi="宋体" w:cs="宋体" w:eastAsia="宋体" w:hint="default"/>
          <w:spacing w:val="-5"/>
          <w:sz w:val="23"/>
          <w:szCs w:val="23"/>
        </w:rPr>
        <w:t>五</w:t>
      </w:r>
      <w:r>
        <w:rPr>
          <w:rFonts w:ascii="宋体" w:hAnsi="宋体" w:cs="宋体" w:eastAsia="宋体" w:hint="default"/>
          <w:spacing w:val="-5"/>
          <w:sz w:val="23"/>
          <w:szCs w:val="23"/>
        </w:rPr>
        <w:t>星</w:t>
      </w:r>
      <w:r>
        <w:rPr>
          <w:rFonts w:ascii="宋体" w:hAnsi="宋体" w:cs="宋体" w:eastAsia="宋体" w:hint="default"/>
          <w:spacing w:val="-5"/>
          <w:sz w:val="23"/>
          <w:szCs w:val="23"/>
        </w:rPr>
        <w:t>级</w:t>
      </w:r>
      <w:r>
        <w:rPr>
          <w:rFonts w:ascii="宋体" w:hAnsi="宋体" w:cs="宋体" w:eastAsia="宋体" w:hint="default"/>
          <w:spacing w:val="-5"/>
          <w:sz w:val="23"/>
          <w:szCs w:val="23"/>
        </w:rPr>
        <w:t>酒店</w:t>
      </w:r>
      <w:r>
        <w:rPr>
          <w:rFonts w:ascii="宋体" w:hAnsi="宋体" w:cs="宋体" w:eastAsia="宋体" w:hint="default"/>
          <w:spacing w:val="-5"/>
          <w:sz w:val="23"/>
          <w:szCs w:val="23"/>
        </w:rPr>
        <w:t>也</w:t>
      </w:r>
      <w:r>
        <w:rPr>
          <w:rFonts w:ascii="宋体" w:hAnsi="宋体" w:cs="宋体" w:eastAsia="宋体" w:hint="default"/>
          <w:spacing w:val="-5"/>
          <w:sz w:val="23"/>
          <w:szCs w:val="23"/>
        </w:rPr>
        <w:t>进</w:t>
      </w:r>
      <w:r>
        <w:rPr>
          <w:rFonts w:ascii="宋体" w:hAnsi="宋体" w:cs="宋体" w:eastAsia="宋体" w:hint="default"/>
          <w:spacing w:val="-5"/>
          <w:sz w:val="23"/>
          <w:szCs w:val="23"/>
        </w:rPr>
        <w:t>入</w:t>
      </w:r>
      <w:r>
        <w:rPr>
          <w:rFonts w:ascii="宋体" w:hAnsi="宋体" w:cs="宋体" w:eastAsia="宋体" w:hint="default"/>
          <w:spacing w:val="-5"/>
          <w:sz w:val="23"/>
          <w:szCs w:val="23"/>
        </w:rPr>
        <w:t>了</w:t>
      </w:r>
      <w:r>
        <w:rPr>
          <w:rFonts w:ascii="宋体" w:hAnsi="宋体" w:cs="宋体" w:eastAsia="宋体" w:hint="default"/>
          <w:spacing w:val="-5"/>
          <w:sz w:val="23"/>
          <w:szCs w:val="23"/>
        </w:rPr>
        <w:t>试</w:t>
      </w:r>
      <w:r>
        <w:rPr>
          <w:rFonts w:ascii="宋体" w:hAnsi="宋体" w:cs="宋体" w:eastAsia="宋体" w:hint="default"/>
          <w:spacing w:val="-5"/>
          <w:sz w:val="23"/>
          <w:szCs w:val="23"/>
        </w:rPr>
        <w:t>营</w:t>
      </w:r>
      <w:r>
        <w:rPr>
          <w:rFonts w:ascii="宋体" w:hAnsi="宋体" w:cs="宋体" w:eastAsia="宋体" w:hint="default"/>
          <w:spacing w:val="-5"/>
          <w:sz w:val="23"/>
          <w:szCs w:val="23"/>
        </w:rPr>
        <w:t>运</w:t>
      </w:r>
      <w:r>
        <w:rPr>
          <w:rFonts w:ascii="宋体" w:hAnsi="宋体" w:cs="宋体" w:eastAsia="宋体" w:hint="default"/>
          <w:spacing w:val="-5"/>
          <w:sz w:val="23"/>
          <w:szCs w:val="23"/>
        </w:rPr>
        <w:t>阶段</w:t>
      </w:r>
      <w:r>
        <w:rPr>
          <w:rFonts w:ascii="宋体" w:hAnsi="宋体" w:cs="宋体" w:eastAsia="宋体" w:hint="default"/>
          <w:spacing w:val="-5"/>
          <w:sz w:val="23"/>
          <w:szCs w:val="23"/>
        </w:rPr>
        <w:t>。公司</w:t>
      </w:r>
      <w:r>
        <w:rPr>
          <w:rFonts w:ascii="宋体" w:hAnsi="宋体" w:cs="宋体" w:eastAsia="宋体" w:hint="default"/>
          <w:spacing w:val="-5"/>
          <w:sz w:val="23"/>
          <w:szCs w:val="23"/>
        </w:rPr>
        <w:t>通</w:t>
      </w:r>
      <w:r>
        <w:rPr>
          <w:rFonts w:ascii="宋体" w:hAnsi="宋体" w:cs="宋体" w:eastAsia="宋体" w:hint="default"/>
          <w:spacing w:val="-5"/>
          <w:sz w:val="23"/>
          <w:szCs w:val="23"/>
        </w:rPr>
        <w:t>过</w:t>
      </w:r>
      <w:r>
        <w:rPr>
          <w:rFonts w:ascii="宋体" w:hAnsi="宋体" w:cs="宋体" w:eastAsia="宋体" w:hint="default"/>
          <w:spacing w:val="-5"/>
          <w:sz w:val="23"/>
          <w:szCs w:val="23"/>
        </w:rPr>
        <w:t>南</w:t>
      </w:r>
      <w:r>
        <w:rPr>
          <w:rFonts w:ascii="宋体" w:hAnsi="宋体" w:cs="宋体" w:eastAsia="宋体" w:hint="default"/>
          <w:spacing w:val="-5"/>
          <w:sz w:val="23"/>
          <w:szCs w:val="23"/>
        </w:rPr>
        <w:t>通</w:t>
      </w:r>
      <w:r>
        <w:rPr>
          <w:rFonts w:ascii="宋体" w:hAnsi="宋体" w:cs="宋体" w:eastAsia="宋体" w:hint="default"/>
          <w:spacing w:val="-5"/>
          <w:sz w:val="23"/>
          <w:szCs w:val="23"/>
        </w:rPr>
        <w:t>中</w:t>
      </w:r>
      <w:r>
        <w:rPr>
          <w:rFonts w:ascii="宋体" w:hAnsi="宋体" w:cs="宋体" w:eastAsia="宋体" w:hint="default"/>
          <w:spacing w:val="-5"/>
          <w:sz w:val="23"/>
          <w:szCs w:val="23"/>
        </w:rPr>
        <w:t>央</w:t>
      </w:r>
      <w:r>
        <w:rPr>
          <w:rFonts w:ascii="宋体" w:hAnsi="宋体" w:cs="宋体" w:eastAsia="宋体" w:hint="default"/>
          <w:spacing w:val="-5"/>
          <w:sz w:val="23"/>
          <w:szCs w:val="23"/>
        </w:rPr>
        <w:t>商</w:t>
      </w:r>
      <w:r>
        <w:rPr>
          <w:rFonts w:ascii="宋体" w:hAnsi="宋体" w:cs="宋体" w:eastAsia="宋体" w:hint="default"/>
          <w:spacing w:val="96"/>
          <w:sz w:val="23"/>
          <w:szCs w:val="23"/>
        </w:rPr>
        <w:t> </w:t>
      </w:r>
      <w:r>
        <w:rPr>
          <w:rFonts w:ascii="宋体" w:hAnsi="宋体" w:cs="宋体" w:eastAsia="宋体" w:hint="default"/>
          <w:spacing w:val="-2"/>
          <w:sz w:val="23"/>
          <w:szCs w:val="23"/>
        </w:rPr>
        <w:t>务</w:t>
      </w:r>
      <w:r>
        <w:rPr>
          <w:rFonts w:ascii="宋体" w:hAnsi="宋体" w:cs="宋体" w:eastAsia="宋体" w:hint="default"/>
          <w:spacing w:val="-2"/>
          <w:sz w:val="23"/>
          <w:szCs w:val="23"/>
        </w:rPr>
        <w:t>区商</w:t>
      </w:r>
      <w:r>
        <w:rPr>
          <w:rFonts w:ascii="宋体" w:hAnsi="宋体" w:cs="宋体" w:eastAsia="宋体" w:hint="default"/>
          <w:spacing w:val="-2"/>
          <w:sz w:val="23"/>
          <w:szCs w:val="23"/>
        </w:rPr>
        <w:t>业项目</w:t>
      </w:r>
      <w:r>
        <w:rPr>
          <w:rFonts w:ascii="宋体" w:hAnsi="宋体" w:cs="宋体" w:eastAsia="宋体" w:hint="default"/>
          <w:spacing w:val="-2"/>
          <w:sz w:val="23"/>
          <w:szCs w:val="23"/>
        </w:rPr>
        <w:t>与</w:t>
      </w:r>
      <w:r>
        <w:rPr>
          <w:rFonts w:ascii="宋体" w:hAnsi="宋体" w:cs="宋体" w:eastAsia="宋体" w:hint="default"/>
          <w:spacing w:val="-2"/>
          <w:sz w:val="23"/>
          <w:szCs w:val="23"/>
        </w:rPr>
        <w:t>国际</w:t>
      </w:r>
      <w:r>
        <w:rPr>
          <w:rFonts w:ascii="宋体" w:hAnsi="宋体" w:cs="宋体" w:eastAsia="宋体" w:hint="default"/>
          <w:spacing w:val="-2"/>
          <w:sz w:val="23"/>
          <w:szCs w:val="23"/>
        </w:rPr>
        <w:t>、</w:t>
      </w:r>
      <w:r>
        <w:rPr>
          <w:rFonts w:ascii="宋体" w:hAnsi="宋体" w:cs="宋体" w:eastAsia="宋体" w:hint="default"/>
          <w:spacing w:val="-2"/>
          <w:sz w:val="23"/>
          <w:szCs w:val="23"/>
        </w:rPr>
        <w:t>国</w:t>
      </w:r>
      <w:r>
        <w:rPr>
          <w:rFonts w:ascii="宋体" w:hAnsi="宋体" w:cs="宋体" w:eastAsia="宋体" w:hint="default"/>
          <w:spacing w:val="-2"/>
          <w:sz w:val="23"/>
          <w:szCs w:val="23"/>
        </w:rPr>
        <w:t>内</w:t>
      </w:r>
      <w:r>
        <w:rPr>
          <w:rFonts w:ascii="宋体" w:hAnsi="宋体" w:cs="宋体" w:eastAsia="宋体" w:hint="default"/>
          <w:spacing w:val="-2"/>
          <w:sz w:val="23"/>
          <w:szCs w:val="23"/>
        </w:rPr>
        <w:t>知</w:t>
      </w:r>
      <w:r>
        <w:rPr>
          <w:rFonts w:ascii="宋体" w:hAnsi="宋体" w:cs="宋体" w:eastAsia="宋体" w:hint="default"/>
          <w:spacing w:val="-2"/>
          <w:sz w:val="23"/>
          <w:szCs w:val="23"/>
        </w:rPr>
        <w:t>名</w:t>
      </w:r>
      <w:r>
        <w:rPr>
          <w:rFonts w:ascii="宋体" w:hAnsi="宋体" w:cs="宋体" w:eastAsia="宋体" w:hint="default"/>
          <w:spacing w:val="-2"/>
          <w:sz w:val="23"/>
          <w:szCs w:val="23"/>
        </w:rPr>
        <w:t>的</w:t>
      </w:r>
      <w:r>
        <w:rPr>
          <w:rFonts w:ascii="宋体" w:hAnsi="宋体" w:cs="宋体" w:eastAsia="宋体" w:hint="default"/>
          <w:spacing w:val="-2"/>
          <w:sz w:val="23"/>
          <w:szCs w:val="23"/>
        </w:rPr>
        <w:t>商</w:t>
      </w:r>
      <w:r>
        <w:rPr>
          <w:rFonts w:ascii="宋体" w:hAnsi="宋体" w:cs="宋体" w:eastAsia="宋体" w:hint="default"/>
          <w:spacing w:val="-2"/>
          <w:sz w:val="23"/>
          <w:szCs w:val="23"/>
        </w:rPr>
        <w:t>业地</w:t>
      </w:r>
      <w:r>
        <w:rPr>
          <w:rFonts w:ascii="宋体" w:hAnsi="宋体" w:cs="宋体" w:eastAsia="宋体" w:hint="default"/>
          <w:spacing w:val="-2"/>
          <w:sz w:val="23"/>
          <w:szCs w:val="23"/>
        </w:rPr>
        <w:t>产</w:t>
      </w:r>
      <w:r>
        <w:rPr>
          <w:rFonts w:ascii="宋体" w:hAnsi="宋体" w:cs="宋体" w:eastAsia="宋体" w:hint="default"/>
          <w:spacing w:val="-2"/>
          <w:sz w:val="23"/>
          <w:szCs w:val="23"/>
        </w:rPr>
        <w:t>管理公司</w:t>
      </w:r>
      <w:r>
        <w:rPr>
          <w:rFonts w:ascii="宋体" w:hAnsi="宋体" w:cs="宋体" w:eastAsia="宋体" w:hint="default"/>
          <w:spacing w:val="-2"/>
          <w:sz w:val="23"/>
          <w:szCs w:val="23"/>
        </w:rPr>
        <w:t>探索</w:t>
      </w:r>
      <w:r>
        <w:rPr>
          <w:rFonts w:ascii="宋体" w:hAnsi="宋体" w:cs="宋体" w:eastAsia="宋体" w:hint="default"/>
          <w:spacing w:val="-2"/>
          <w:sz w:val="23"/>
          <w:szCs w:val="23"/>
        </w:rPr>
        <w:t>、</w:t>
      </w:r>
      <w:r>
        <w:rPr>
          <w:rFonts w:ascii="宋体" w:hAnsi="宋体" w:cs="宋体" w:eastAsia="宋体" w:hint="default"/>
          <w:spacing w:val="-2"/>
          <w:sz w:val="23"/>
          <w:szCs w:val="23"/>
        </w:rPr>
        <w:t>合</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2"/>
          <w:sz w:val="23"/>
          <w:szCs w:val="23"/>
        </w:rPr>
        <w:t>积</w:t>
      </w:r>
      <w:r>
        <w:rPr>
          <w:rFonts w:ascii="宋体" w:hAnsi="宋体" w:cs="宋体" w:eastAsia="宋体" w:hint="default"/>
          <w:spacing w:val="-2"/>
          <w:sz w:val="23"/>
          <w:szCs w:val="23"/>
        </w:rPr>
        <w:t>累</w:t>
      </w:r>
      <w:r>
        <w:rPr>
          <w:rFonts w:ascii="宋体" w:hAnsi="宋体" w:cs="宋体" w:eastAsia="宋体" w:hint="default"/>
          <w:spacing w:val="-2"/>
          <w:sz w:val="23"/>
          <w:szCs w:val="23"/>
        </w:rPr>
        <w:t>商</w:t>
      </w:r>
      <w:r>
        <w:rPr>
          <w:rFonts w:ascii="宋体" w:hAnsi="宋体" w:cs="宋体" w:eastAsia="宋体" w:hint="default"/>
          <w:spacing w:val="-2"/>
          <w:sz w:val="23"/>
          <w:szCs w:val="23"/>
        </w:rPr>
        <w:t>业地</w:t>
      </w:r>
      <w:r>
        <w:rPr>
          <w:rFonts w:ascii="宋体" w:hAnsi="宋体" w:cs="宋体" w:eastAsia="宋体" w:hint="default"/>
          <w:spacing w:val="-2"/>
          <w:sz w:val="23"/>
          <w:szCs w:val="23"/>
        </w:rPr>
        <w:t>产</w:t>
      </w:r>
      <w:r>
        <w:rPr>
          <w:rFonts w:ascii="宋体" w:hAnsi="宋体" w:cs="宋体" w:eastAsia="宋体" w:hint="default"/>
          <w:spacing w:val="-2"/>
          <w:sz w:val="23"/>
          <w:szCs w:val="23"/>
        </w:rPr>
        <w:t>设</w:t>
      </w:r>
      <w:r>
        <w:rPr>
          <w:rFonts w:ascii="宋体" w:hAnsi="宋体" w:cs="宋体" w:eastAsia="宋体" w:hint="default"/>
          <w:spacing w:val="-2"/>
          <w:sz w:val="23"/>
          <w:szCs w:val="23"/>
        </w:rPr>
        <w:t>计、</w:t>
      </w:r>
      <w:r>
        <w:rPr>
          <w:rFonts w:ascii="宋体" w:hAnsi="宋体" w:cs="宋体" w:eastAsia="宋体" w:hint="default"/>
          <w:spacing w:val="87"/>
          <w:sz w:val="23"/>
          <w:szCs w:val="23"/>
        </w:rPr>
        <w:t> </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营</w:t>
      </w:r>
      <w:r>
        <w:rPr>
          <w:rFonts w:ascii="宋体" w:hAnsi="宋体" w:cs="宋体" w:eastAsia="宋体" w:hint="default"/>
          <w:sz w:val="23"/>
          <w:szCs w:val="23"/>
        </w:rPr>
        <w:t>运</w:t>
      </w:r>
      <w:r>
        <w:rPr>
          <w:rFonts w:ascii="宋体" w:hAnsi="宋体" w:cs="宋体" w:eastAsia="宋体" w:hint="default"/>
          <w:sz w:val="23"/>
          <w:szCs w:val="23"/>
        </w:rPr>
        <w:t>经</w:t>
      </w:r>
      <w:r>
        <w:rPr>
          <w:rFonts w:ascii="宋体" w:hAnsi="宋体" w:cs="宋体" w:eastAsia="宋体" w:hint="default"/>
          <w:sz w:val="23"/>
          <w:szCs w:val="23"/>
        </w:rPr>
        <w:t>验</w:t>
      </w:r>
      <w:r>
        <w:rPr>
          <w:rFonts w:ascii="宋体" w:hAnsi="宋体" w:cs="宋体" w:eastAsia="宋体" w:hint="default"/>
          <w:sz w:val="23"/>
          <w:szCs w:val="23"/>
        </w:rPr>
        <w:t>，为公司</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综</w:t>
      </w:r>
      <w:r>
        <w:rPr>
          <w:rFonts w:ascii="宋体" w:hAnsi="宋体" w:cs="宋体" w:eastAsia="宋体" w:hint="default"/>
          <w:sz w:val="23"/>
          <w:szCs w:val="23"/>
        </w:rPr>
        <w:t>合</w:t>
      </w:r>
      <w:r>
        <w:rPr>
          <w:rFonts w:ascii="宋体" w:hAnsi="宋体" w:cs="宋体" w:eastAsia="宋体" w:hint="default"/>
          <w:sz w:val="23"/>
          <w:szCs w:val="23"/>
        </w:rPr>
        <w:t>运</w:t>
      </w:r>
      <w:r>
        <w:rPr>
          <w:rFonts w:ascii="宋体" w:hAnsi="宋体" w:cs="宋体" w:eastAsia="宋体" w:hint="default"/>
          <w:sz w:val="23"/>
          <w:szCs w:val="23"/>
        </w:rPr>
        <w:t>营商</w:t>
      </w:r>
      <w:r>
        <w:rPr>
          <w:rFonts w:ascii="宋体" w:hAnsi="宋体" w:cs="宋体" w:eastAsia="宋体" w:hint="default"/>
          <w:sz w:val="23"/>
          <w:szCs w:val="23"/>
        </w:rPr>
        <w:t>的</w:t>
      </w:r>
      <w:r>
        <w:rPr>
          <w:rFonts w:ascii="宋体" w:hAnsi="宋体" w:cs="宋体" w:eastAsia="宋体" w:hint="default"/>
          <w:sz w:val="23"/>
          <w:szCs w:val="23"/>
        </w:rPr>
        <w:t>战略</w:t>
      </w:r>
      <w:r>
        <w:rPr>
          <w:rFonts w:ascii="宋体" w:hAnsi="宋体" w:cs="宋体" w:eastAsia="宋体" w:hint="default"/>
          <w:sz w:val="23"/>
          <w:szCs w:val="23"/>
        </w:rPr>
        <w:t>目</w:t>
      </w:r>
      <w:r>
        <w:rPr>
          <w:rFonts w:ascii="宋体" w:hAnsi="宋体" w:cs="宋体" w:eastAsia="宋体" w:hint="default"/>
          <w:sz w:val="23"/>
          <w:szCs w:val="23"/>
        </w:rPr>
        <w:t>标实</w:t>
      </w:r>
      <w:r>
        <w:rPr>
          <w:rFonts w:ascii="宋体" w:hAnsi="宋体" w:cs="宋体" w:eastAsia="宋体" w:hint="default"/>
          <w:sz w:val="23"/>
          <w:szCs w:val="23"/>
        </w:rPr>
        <w:t>现</w:t>
      </w:r>
      <w:r>
        <w:rPr>
          <w:rFonts w:ascii="宋体" w:hAnsi="宋体" w:cs="宋体" w:eastAsia="宋体" w:hint="default"/>
          <w:sz w:val="23"/>
          <w:szCs w:val="23"/>
        </w:rPr>
        <w:t>奠</w:t>
      </w:r>
      <w:r>
        <w:rPr>
          <w:rFonts w:ascii="宋体" w:hAnsi="宋体" w:cs="宋体" w:eastAsia="宋体" w:hint="default"/>
          <w:sz w:val="23"/>
          <w:szCs w:val="23"/>
        </w:rPr>
        <w:t>定基</w:t>
      </w:r>
      <w:r>
        <w:rPr>
          <w:rFonts w:ascii="宋体" w:hAnsi="宋体" w:cs="宋体" w:eastAsia="宋体" w:hint="default"/>
          <w:sz w:val="23"/>
          <w:szCs w:val="23"/>
        </w:rPr>
        <w:t>础</w:t>
      </w:r>
      <w:r>
        <w:rPr>
          <w:rFonts w:ascii="宋体" w:hAnsi="宋体" w:cs="宋体" w:eastAsia="宋体" w:hint="default"/>
          <w:sz w:val="23"/>
          <w:szCs w:val="23"/>
        </w:rPr>
        <w:t>。</w:t>
      </w:r>
    </w:p>
    <w:p>
      <w:pPr>
        <w:spacing w:line="348" w:lineRule="auto" w:before="42"/>
        <w:ind w:left="1516" w:right="99" w:firstLine="465"/>
        <w:jc w:val="left"/>
        <w:rPr>
          <w:rFonts w:ascii="宋体" w:hAnsi="宋体" w:cs="宋体" w:eastAsia="宋体" w:hint="default"/>
          <w:sz w:val="23"/>
          <w:szCs w:val="23"/>
        </w:rPr>
      </w:pPr>
      <w:r>
        <w:rPr>
          <w:rFonts w:ascii="宋体" w:hAnsi="宋体" w:cs="宋体" w:eastAsia="宋体" w:hint="default"/>
          <w:spacing w:val="-6"/>
          <w:sz w:val="23"/>
          <w:szCs w:val="23"/>
        </w:rPr>
        <w:t>报告</w:t>
      </w:r>
      <w:r>
        <w:rPr>
          <w:rFonts w:ascii="宋体" w:hAnsi="宋体" w:cs="宋体" w:eastAsia="宋体" w:hint="default"/>
          <w:spacing w:val="-6"/>
          <w:sz w:val="23"/>
          <w:szCs w:val="23"/>
        </w:rPr>
        <w:t>期</w:t>
      </w:r>
      <w:r>
        <w:rPr>
          <w:rFonts w:ascii="宋体" w:hAnsi="宋体" w:cs="宋体" w:eastAsia="宋体" w:hint="default"/>
          <w:spacing w:val="-6"/>
          <w:sz w:val="23"/>
          <w:szCs w:val="23"/>
        </w:rPr>
        <w:t>内，公司</w:t>
      </w:r>
      <w:r>
        <w:rPr>
          <w:rFonts w:ascii="宋体" w:hAnsi="宋体" w:cs="宋体" w:eastAsia="宋体" w:hint="default"/>
          <w:spacing w:val="-6"/>
          <w:sz w:val="23"/>
          <w:szCs w:val="23"/>
        </w:rPr>
        <w:t>品</w:t>
      </w:r>
      <w:r>
        <w:rPr>
          <w:rFonts w:ascii="宋体" w:hAnsi="宋体" w:cs="宋体" w:eastAsia="宋体" w:hint="default"/>
          <w:spacing w:val="-6"/>
          <w:sz w:val="23"/>
          <w:szCs w:val="23"/>
        </w:rPr>
        <w:t>牌</w:t>
      </w:r>
      <w:r>
        <w:rPr>
          <w:rFonts w:ascii="宋体" w:hAnsi="宋体" w:cs="宋体" w:eastAsia="宋体" w:hint="default"/>
          <w:spacing w:val="-6"/>
          <w:sz w:val="23"/>
          <w:szCs w:val="23"/>
        </w:rPr>
        <w:t>形</w:t>
      </w:r>
      <w:r>
        <w:rPr>
          <w:rFonts w:ascii="宋体" w:hAnsi="宋体" w:cs="宋体" w:eastAsia="宋体" w:hint="default"/>
          <w:spacing w:val="-6"/>
          <w:sz w:val="23"/>
          <w:szCs w:val="23"/>
        </w:rPr>
        <w:t>象</w:t>
      </w:r>
      <w:r>
        <w:rPr>
          <w:rFonts w:ascii="宋体" w:hAnsi="宋体" w:cs="宋体" w:eastAsia="宋体" w:hint="default"/>
          <w:spacing w:val="-6"/>
          <w:sz w:val="23"/>
          <w:szCs w:val="23"/>
        </w:rPr>
        <w:t>与</w:t>
      </w:r>
      <w:r>
        <w:rPr>
          <w:rFonts w:ascii="宋体" w:hAnsi="宋体" w:cs="宋体" w:eastAsia="宋体" w:hint="default"/>
          <w:spacing w:val="-6"/>
          <w:sz w:val="23"/>
          <w:szCs w:val="23"/>
        </w:rPr>
        <w:t>社</w:t>
      </w:r>
      <w:r>
        <w:rPr>
          <w:rFonts w:ascii="宋体" w:hAnsi="宋体" w:cs="宋体" w:eastAsia="宋体" w:hint="default"/>
          <w:spacing w:val="-6"/>
          <w:sz w:val="23"/>
          <w:szCs w:val="23"/>
        </w:rPr>
        <w:t>会</w:t>
      </w:r>
      <w:r>
        <w:rPr>
          <w:rFonts w:ascii="宋体" w:hAnsi="宋体" w:cs="宋体" w:eastAsia="宋体" w:hint="default"/>
          <w:spacing w:val="-6"/>
          <w:sz w:val="23"/>
          <w:szCs w:val="23"/>
        </w:rPr>
        <w:t>声</w:t>
      </w:r>
      <w:r>
        <w:rPr>
          <w:rFonts w:ascii="宋体" w:hAnsi="宋体" w:cs="宋体" w:eastAsia="宋体" w:hint="default"/>
          <w:spacing w:val="-6"/>
          <w:sz w:val="23"/>
          <w:szCs w:val="23"/>
        </w:rPr>
        <w:t>誉进</w:t>
      </w:r>
      <w:r>
        <w:rPr>
          <w:rFonts w:ascii="宋体" w:hAnsi="宋体" w:cs="宋体" w:eastAsia="宋体" w:hint="default"/>
          <w:spacing w:val="-6"/>
          <w:sz w:val="23"/>
          <w:szCs w:val="23"/>
        </w:rPr>
        <w:t>一</w:t>
      </w:r>
      <w:r>
        <w:rPr>
          <w:rFonts w:ascii="宋体" w:hAnsi="宋体" w:cs="宋体" w:eastAsia="宋体" w:hint="default"/>
          <w:spacing w:val="-6"/>
          <w:sz w:val="23"/>
          <w:szCs w:val="23"/>
        </w:rPr>
        <w:t>步</w:t>
      </w:r>
      <w:r>
        <w:rPr>
          <w:rFonts w:ascii="宋体" w:hAnsi="宋体" w:cs="宋体" w:eastAsia="宋体" w:hint="default"/>
          <w:spacing w:val="-6"/>
          <w:sz w:val="23"/>
          <w:szCs w:val="23"/>
        </w:rPr>
        <w:t>提</w:t>
      </w:r>
      <w:r>
        <w:rPr>
          <w:rFonts w:ascii="宋体" w:hAnsi="宋体" w:cs="宋体" w:eastAsia="宋体" w:hint="default"/>
          <w:spacing w:val="-6"/>
          <w:sz w:val="23"/>
          <w:szCs w:val="23"/>
        </w:rPr>
        <w:t>升</w:t>
      </w:r>
      <w:r>
        <w:rPr>
          <w:rFonts w:ascii="宋体" w:hAnsi="宋体" w:cs="宋体" w:eastAsia="宋体" w:hint="default"/>
          <w:spacing w:val="-6"/>
          <w:sz w:val="23"/>
          <w:szCs w:val="23"/>
        </w:rPr>
        <w:t>。公司在</w:t>
      </w:r>
      <w:r>
        <w:rPr>
          <w:rFonts w:ascii="宋体" w:hAnsi="宋体" w:cs="宋体" w:eastAsia="宋体" w:hint="default"/>
          <w:spacing w:val="-6"/>
          <w:sz w:val="23"/>
          <w:szCs w:val="23"/>
        </w:rPr>
        <w:t>科技</w:t>
      </w:r>
      <w:r>
        <w:rPr>
          <w:rFonts w:ascii="宋体" w:hAnsi="宋体" w:cs="宋体" w:eastAsia="宋体" w:hint="default"/>
          <w:spacing w:val="-6"/>
          <w:sz w:val="23"/>
          <w:szCs w:val="23"/>
        </w:rPr>
        <w:t>攻</w:t>
      </w:r>
      <w:r>
        <w:rPr>
          <w:rFonts w:ascii="宋体" w:hAnsi="宋体" w:cs="宋体" w:eastAsia="宋体" w:hint="default"/>
          <w:spacing w:val="-6"/>
          <w:sz w:val="23"/>
          <w:szCs w:val="23"/>
        </w:rPr>
        <w:t>关</w:t>
      </w:r>
      <w:r>
        <w:rPr>
          <w:rFonts w:ascii="宋体" w:hAnsi="宋体" w:cs="宋体" w:eastAsia="宋体" w:hint="default"/>
          <w:spacing w:val="-6"/>
          <w:sz w:val="23"/>
          <w:szCs w:val="23"/>
        </w:rPr>
        <w:t>、</w:t>
      </w:r>
      <w:r>
        <w:rPr>
          <w:rFonts w:ascii="宋体" w:hAnsi="宋体" w:cs="宋体" w:eastAsia="宋体" w:hint="default"/>
          <w:spacing w:val="-6"/>
          <w:sz w:val="23"/>
          <w:szCs w:val="23"/>
        </w:rPr>
        <w:t>技</w:t>
      </w:r>
      <w:r>
        <w:rPr>
          <w:rFonts w:ascii="宋体" w:hAnsi="宋体" w:cs="宋体" w:eastAsia="宋体" w:hint="default"/>
          <w:spacing w:val="-6"/>
          <w:sz w:val="23"/>
          <w:szCs w:val="23"/>
        </w:rPr>
        <w:t>术</w:t>
      </w:r>
      <w:r>
        <w:rPr>
          <w:rFonts w:ascii="宋体" w:hAnsi="宋体" w:cs="宋体" w:eastAsia="宋体" w:hint="default"/>
          <w:spacing w:val="-6"/>
          <w:sz w:val="23"/>
          <w:szCs w:val="23"/>
        </w:rPr>
        <w:t>创</w:t>
      </w:r>
      <w:r>
        <w:rPr>
          <w:rFonts w:ascii="宋体" w:hAnsi="宋体" w:cs="宋体" w:eastAsia="宋体" w:hint="default"/>
          <w:spacing w:val="-6"/>
          <w:sz w:val="23"/>
          <w:szCs w:val="23"/>
        </w:rPr>
        <w:t>新方面</w:t>
      </w:r>
      <w:r>
        <w:rPr>
          <w:rFonts w:ascii="宋体" w:hAnsi="宋体" w:cs="宋体" w:eastAsia="宋体" w:hint="default"/>
          <w:spacing w:val="-5"/>
          <w:w w:val="102"/>
          <w:sz w:val="23"/>
          <w:szCs w:val="23"/>
        </w:rPr>
        <w:t> </w:t>
      </w:r>
      <w:r>
        <w:rPr>
          <w:rFonts w:ascii="宋体" w:hAnsi="宋体" w:cs="宋体" w:eastAsia="宋体" w:hint="default"/>
          <w:spacing w:val="-5"/>
          <w:sz w:val="23"/>
          <w:szCs w:val="23"/>
        </w:rPr>
        <w:t>取得</w:t>
      </w:r>
      <w:r>
        <w:rPr>
          <w:rFonts w:ascii="宋体" w:hAnsi="宋体" w:cs="宋体" w:eastAsia="宋体" w:hint="default"/>
          <w:spacing w:val="-5"/>
          <w:sz w:val="23"/>
          <w:szCs w:val="23"/>
        </w:rPr>
        <w:t>长</w:t>
      </w:r>
      <w:r>
        <w:rPr>
          <w:rFonts w:ascii="宋体" w:hAnsi="宋体" w:cs="宋体" w:eastAsia="宋体" w:hint="default"/>
          <w:spacing w:val="-5"/>
          <w:sz w:val="23"/>
          <w:szCs w:val="23"/>
        </w:rPr>
        <w:t>足</w:t>
      </w:r>
      <w:r>
        <w:rPr>
          <w:rFonts w:ascii="宋体" w:hAnsi="宋体" w:cs="宋体" w:eastAsia="宋体" w:hint="default"/>
          <w:spacing w:val="-5"/>
          <w:sz w:val="23"/>
          <w:szCs w:val="23"/>
        </w:rPr>
        <w:t>进</w:t>
      </w:r>
      <w:r>
        <w:rPr>
          <w:rFonts w:ascii="宋体" w:hAnsi="宋体" w:cs="宋体" w:eastAsia="宋体" w:hint="default"/>
          <w:spacing w:val="-5"/>
          <w:sz w:val="23"/>
          <w:szCs w:val="23"/>
        </w:rPr>
        <w:t>步</w:t>
      </w:r>
      <w:r>
        <w:rPr>
          <w:rFonts w:ascii="宋体" w:hAnsi="宋体" w:cs="宋体" w:eastAsia="宋体" w:hint="default"/>
          <w:spacing w:val="-5"/>
          <w:sz w:val="23"/>
          <w:szCs w:val="23"/>
        </w:rPr>
        <w:t>，</w:t>
      </w:r>
      <w:r>
        <w:rPr>
          <w:rFonts w:ascii="宋体" w:hAnsi="宋体" w:cs="宋体" w:eastAsia="宋体" w:hint="default"/>
          <w:spacing w:val="-5"/>
          <w:sz w:val="23"/>
          <w:szCs w:val="23"/>
        </w:rPr>
        <w:t>住宅</w:t>
      </w:r>
      <w:r>
        <w:rPr>
          <w:rFonts w:ascii="宋体" w:hAnsi="宋体" w:cs="宋体" w:eastAsia="宋体" w:hint="default"/>
          <w:spacing w:val="-5"/>
          <w:sz w:val="23"/>
          <w:szCs w:val="23"/>
        </w:rPr>
        <w:t>产</w:t>
      </w:r>
      <w:r>
        <w:rPr>
          <w:rFonts w:ascii="宋体" w:hAnsi="宋体" w:cs="宋体" w:eastAsia="宋体" w:hint="default"/>
          <w:spacing w:val="-5"/>
          <w:sz w:val="23"/>
          <w:szCs w:val="23"/>
        </w:rPr>
        <w:t>业</w:t>
      </w:r>
      <w:r>
        <w:rPr>
          <w:rFonts w:ascii="宋体" w:hAnsi="宋体" w:cs="宋体" w:eastAsia="宋体" w:hint="default"/>
          <w:spacing w:val="-5"/>
          <w:sz w:val="23"/>
          <w:szCs w:val="23"/>
        </w:rPr>
        <w:t>化</w:t>
      </w:r>
      <w:r>
        <w:rPr>
          <w:rFonts w:ascii="宋体" w:hAnsi="宋体" w:cs="宋体" w:eastAsia="宋体" w:hint="default"/>
          <w:spacing w:val="-5"/>
          <w:sz w:val="23"/>
          <w:szCs w:val="23"/>
        </w:rPr>
        <w:t>相</w:t>
      </w:r>
      <w:r>
        <w:rPr>
          <w:rFonts w:ascii="宋体" w:hAnsi="宋体" w:cs="宋体" w:eastAsia="宋体" w:hint="default"/>
          <w:spacing w:val="-5"/>
          <w:sz w:val="23"/>
          <w:szCs w:val="23"/>
        </w:rPr>
        <w:t>关</w:t>
      </w:r>
      <w:r>
        <w:rPr>
          <w:rFonts w:ascii="宋体" w:hAnsi="宋体" w:cs="宋体" w:eastAsia="宋体" w:hint="default"/>
          <w:spacing w:val="-5"/>
          <w:sz w:val="23"/>
          <w:szCs w:val="23"/>
        </w:rPr>
        <w:t>技</w:t>
      </w:r>
      <w:r>
        <w:rPr>
          <w:rFonts w:ascii="宋体" w:hAnsi="宋体" w:cs="宋体" w:eastAsia="宋体" w:hint="default"/>
          <w:spacing w:val="-5"/>
          <w:sz w:val="23"/>
          <w:szCs w:val="23"/>
        </w:rPr>
        <w:t>术</w:t>
      </w:r>
      <w:r>
        <w:rPr>
          <w:rFonts w:ascii="宋体" w:hAnsi="宋体" w:cs="宋体" w:eastAsia="宋体" w:hint="default"/>
          <w:spacing w:val="-5"/>
          <w:sz w:val="23"/>
          <w:szCs w:val="23"/>
        </w:rPr>
        <w:t>获</w:t>
      </w:r>
      <w:r>
        <w:rPr>
          <w:rFonts w:ascii="宋体" w:hAnsi="宋体" w:cs="宋体" w:eastAsia="宋体" w:hint="default"/>
          <w:spacing w:val="-5"/>
          <w:sz w:val="23"/>
          <w:szCs w:val="23"/>
        </w:rPr>
        <w:t>得</w:t>
      </w:r>
      <w:r>
        <w:rPr>
          <w:rFonts w:ascii="宋体" w:hAnsi="宋体" w:cs="宋体" w:eastAsia="宋体" w:hint="default"/>
          <w:spacing w:val="-5"/>
          <w:sz w:val="23"/>
          <w:szCs w:val="23"/>
        </w:rPr>
        <w:t>国</w:t>
      </w:r>
      <w:r>
        <w:rPr>
          <w:rFonts w:ascii="宋体" w:hAnsi="宋体" w:cs="宋体" w:eastAsia="宋体" w:hint="default"/>
          <w:spacing w:val="-5"/>
          <w:sz w:val="23"/>
          <w:szCs w:val="23"/>
        </w:rPr>
        <w:t>家发</w:t>
      </w:r>
      <w:r>
        <w:rPr>
          <w:rFonts w:ascii="宋体" w:hAnsi="宋体" w:cs="宋体" w:eastAsia="宋体" w:hint="default"/>
          <w:spacing w:val="-5"/>
          <w:sz w:val="23"/>
          <w:szCs w:val="23"/>
        </w:rPr>
        <w:t>明</w:t>
      </w:r>
      <w:r>
        <w:rPr>
          <w:rFonts w:ascii="宋体" w:hAnsi="宋体" w:cs="宋体" w:eastAsia="宋体" w:hint="default"/>
          <w:spacing w:val="-5"/>
          <w:sz w:val="23"/>
          <w:szCs w:val="23"/>
        </w:rPr>
        <w:t>专</w:t>
      </w:r>
      <w:r>
        <w:rPr>
          <w:rFonts w:ascii="宋体" w:hAnsi="宋体" w:cs="宋体" w:eastAsia="宋体" w:hint="default"/>
          <w:spacing w:val="-5"/>
          <w:sz w:val="23"/>
          <w:szCs w:val="23"/>
        </w:rPr>
        <w:t>利</w:t>
      </w:r>
      <w:r>
        <w:rPr>
          <w:rFonts w:ascii="宋体" w:hAnsi="宋体" w:cs="宋体" w:eastAsia="宋体" w:hint="default"/>
          <w:spacing w:val="-5"/>
          <w:sz w:val="23"/>
          <w:szCs w:val="23"/>
        </w:rPr>
        <w:t>证</w:t>
      </w:r>
      <w:r>
        <w:rPr>
          <w:rFonts w:ascii="宋体" w:hAnsi="宋体" w:cs="宋体" w:eastAsia="宋体" w:hint="default"/>
          <w:spacing w:val="-5"/>
          <w:sz w:val="23"/>
          <w:szCs w:val="23"/>
        </w:rPr>
        <w:t>书</w:t>
      </w:r>
      <w:r>
        <w:rPr>
          <w:rFonts w:ascii="宋体" w:hAnsi="宋体" w:cs="宋体" w:eastAsia="宋体" w:hint="default"/>
          <w:spacing w:val="-5"/>
          <w:sz w:val="23"/>
          <w:szCs w:val="23"/>
        </w:rPr>
        <w:t>及实</w:t>
      </w:r>
      <w:r>
        <w:rPr>
          <w:rFonts w:ascii="宋体" w:hAnsi="宋体" w:cs="宋体" w:eastAsia="宋体" w:hint="default"/>
          <w:spacing w:val="-5"/>
          <w:sz w:val="23"/>
          <w:szCs w:val="23"/>
        </w:rPr>
        <w:t>用</w:t>
      </w:r>
      <w:r>
        <w:rPr>
          <w:rFonts w:ascii="宋体" w:hAnsi="宋体" w:cs="宋体" w:eastAsia="宋体" w:hint="default"/>
          <w:spacing w:val="-5"/>
          <w:sz w:val="23"/>
          <w:szCs w:val="23"/>
        </w:rPr>
        <w:t>新</w:t>
      </w:r>
      <w:r>
        <w:rPr>
          <w:rFonts w:ascii="宋体" w:hAnsi="宋体" w:cs="宋体" w:eastAsia="宋体" w:hint="default"/>
          <w:spacing w:val="-5"/>
          <w:sz w:val="23"/>
          <w:szCs w:val="23"/>
        </w:rPr>
        <w:t>型</w:t>
      </w:r>
      <w:r>
        <w:rPr>
          <w:rFonts w:ascii="宋体" w:hAnsi="宋体" w:cs="宋体" w:eastAsia="宋体" w:hint="default"/>
          <w:spacing w:val="-5"/>
          <w:sz w:val="23"/>
          <w:szCs w:val="23"/>
        </w:rPr>
        <w:t>专</w:t>
      </w:r>
      <w:r>
        <w:rPr>
          <w:rFonts w:ascii="宋体" w:hAnsi="宋体" w:cs="宋体" w:eastAsia="宋体" w:hint="default"/>
          <w:spacing w:val="-5"/>
          <w:sz w:val="23"/>
          <w:szCs w:val="23"/>
        </w:rPr>
        <w:t>利</w:t>
      </w:r>
      <w:r>
        <w:rPr>
          <w:rFonts w:ascii="宋体" w:hAnsi="宋体" w:cs="宋体" w:eastAsia="宋体" w:hint="default"/>
          <w:spacing w:val="-5"/>
          <w:sz w:val="23"/>
          <w:szCs w:val="23"/>
        </w:rPr>
        <w:t>证</w:t>
      </w:r>
      <w:r>
        <w:rPr>
          <w:rFonts w:ascii="宋体" w:hAnsi="宋体" w:cs="宋体" w:eastAsia="宋体" w:hint="default"/>
          <w:spacing w:val="-5"/>
          <w:sz w:val="23"/>
          <w:szCs w:val="23"/>
        </w:rPr>
        <w:t>书：</w:t>
      </w:r>
      <w:r>
        <w:rPr>
          <w:rFonts w:ascii="宋体" w:hAnsi="宋体" w:cs="宋体" w:eastAsia="宋体" w:hint="default"/>
          <w:spacing w:val="-5"/>
          <w:sz w:val="23"/>
          <w:szCs w:val="23"/>
        </w:rPr>
        <w:t>公司</w:t>
      </w:r>
      <w:r>
        <w:rPr>
          <w:rFonts w:ascii="宋体" w:hAnsi="宋体" w:cs="宋体" w:eastAsia="宋体" w:hint="default"/>
          <w:spacing w:val="91"/>
          <w:sz w:val="23"/>
          <w:szCs w:val="23"/>
        </w:rPr>
        <w:t> </w:t>
      </w:r>
      <w:r>
        <w:rPr>
          <w:rFonts w:ascii="宋体" w:hAnsi="宋体" w:cs="宋体" w:eastAsia="宋体" w:hint="default"/>
          <w:sz w:val="23"/>
          <w:szCs w:val="23"/>
        </w:rPr>
        <w:t>主</w:t>
      </w:r>
      <w:r>
        <w:rPr>
          <w:rFonts w:ascii="宋体" w:hAnsi="宋体" w:cs="宋体" w:eastAsia="宋体" w:hint="default"/>
          <w:sz w:val="23"/>
          <w:szCs w:val="23"/>
        </w:rPr>
        <w:t>编建</w:t>
      </w:r>
      <w:r>
        <w:rPr>
          <w:rFonts w:ascii="宋体" w:hAnsi="宋体" w:cs="宋体" w:eastAsia="宋体" w:hint="default"/>
          <w:sz w:val="23"/>
          <w:szCs w:val="23"/>
        </w:rPr>
        <w:t>筑</w:t>
      </w:r>
      <w:r>
        <w:rPr>
          <w:rFonts w:ascii="宋体" w:hAnsi="宋体" w:cs="宋体" w:eastAsia="宋体" w:hint="default"/>
          <w:sz w:val="23"/>
          <w:szCs w:val="23"/>
        </w:rPr>
        <w:t>行</w:t>
      </w:r>
      <w:r>
        <w:rPr>
          <w:rFonts w:ascii="宋体" w:hAnsi="宋体" w:cs="宋体" w:eastAsia="宋体" w:hint="default"/>
          <w:sz w:val="23"/>
          <w:szCs w:val="23"/>
        </w:rPr>
        <w:t>业</w:t>
      </w:r>
      <w:r>
        <w:rPr>
          <w:rFonts w:ascii="宋体" w:hAnsi="宋体" w:cs="宋体" w:eastAsia="宋体" w:hint="default"/>
          <w:sz w:val="23"/>
          <w:szCs w:val="23"/>
        </w:rPr>
        <w:t>标准</w:t>
      </w:r>
      <w:r>
        <w:rPr>
          <w:rFonts w:ascii="宋体" w:hAnsi="宋体" w:cs="宋体" w:eastAsia="宋体" w:hint="default"/>
          <w:spacing w:val="-14"/>
          <w:sz w:val="23"/>
          <w:szCs w:val="23"/>
        </w:rPr>
        <w:t> </w:t>
      </w:r>
      <w:r>
        <w:rPr>
          <w:rFonts w:ascii="Courier New" w:hAnsi="Courier New" w:cs="Courier New" w:eastAsia="Courier New" w:hint="default"/>
          <w:sz w:val="23"/>
          <w:szCs w:val="23"/>
        </w:rPr>
        <w:t>3</w:t>
      </w:r>
      <w:r>
        <w:rPr>
          <w:rFonts w:ascii="Courier New" w:hAnsi="Courier New" w:cs="Courier New" w:eastAsia="Courier New" w:hint="default"/>
          <w:spacing w:val="-23"/>
          <w:sz w:val="23"/>
          <w:szCs w:val="23"/>
        </w:rPr>
        <w:t> </w:t>
      </w:r>
      <w:r>
        <w:rPr>
          <w:rFonts w:ascii="宋体" w:hAnsi="宋体" w:cs="宋体" w:eastAsia="宋体" w:hint="default"/>
          <w:sz w:val="23"/>
          <w:szCs w:val="23"/>
        </w:rPr>
        <w:t>项</w:t>
      </w:r>
      <w:r>
        <w:rPr>
          <w:rFonts w:ascii="宋体" w:hAnsi="宋体" w:cs="宋体" w:eastAsia="宋体" w:hint="default"/>
          <w:sz w:val="23"/>
          <w:szCs w:val="23"/>
        </w:rPr>
        <w:t>；</w:t>
      </w:r>
      <w:r>
        <w:rPr>
          <w:rFonts w:ascii="宋体" w:hAnsi="宋体" w:cs="宋体" w:eastAsia="宋体" w:hint="default"/>
          <w:sz w:val="23"/>
          <w:szCs w:val="23"/>
        </w:rPr>
        <w:t>在</w:t>
      </w:r>
      <w:r>
        <w:rPr>
          <w:rFonts w:ascii="宋体" w:hAnsi="宋体" w:cs="宋体" w:eastAsia="宋体" w:hint="default"/>
          <w:sz w:val="23"/>
          <w:szCs w:val="23"/>
        </w:rPr>
        <w:t>项目工</w:t>
      </w:r>
      <w:r>
        <w:rPr>
          <w:rFonts w:ascii="宋体" w:hAnsi="宋体" w:cs="宋体" w:eastAsia="宋体" w:hint="default"/>
          <w:sz w:val="23"/>
          <w:szCs w:val="23"/>
        </w:rPr>
        <w:t>程质</w:t>
      </w:r>
      <w:r>
        <w:rPr>
          <w:rFonts w:ascii="宋体" w:hAnsi="宋体" w:cs="宋体" w:eastAsia="宋体" w:hint="default"/>
          <w:sz w:val="23"/>
          <w:szCs w:val="23"/>
        </w:rPr>
        <w:t>量</w:t>
      </w:r>
      <w:r>
        <w:rPr>
          <w:rFonts w:ascii="宋体" w:hAnsi="宋体" w:cs="宋体" w:eastAsia="宋体" w:hint="default"/>
          <w:sz w:val="23"/>
          <w:szCs w:val="23"/>
        </w:rPr>
        <w:t>方面</w:t>
      </w:r>
      <w:r>
        <w:rPr>
          <w:rFonts w:ascii="宋体" w:hAnsi="宋体" w:cs="宋体" w:eastAsia="宋体" w:hint="default"/>
          <w:sz w:val="23"/>
          <w:szCs w:val="23"/>
        </w:rPr>
        <w:t>：</w:t>
      </w:r>
      <w:r>
        <w:rPr>
          <w:rFonts w:ascii="宋体" w:hAnsi="宋体" w:cs="宋体" w:eastAsia="宋体" w:hint="default"/>
          <w:sz w:val="23"/>
          <w:szCs w:val="23"/>
        </w:rPr>
        <w:t>公司实</w:t>
      </w:r>
      <w:r>
        <w:rPr>
          <w:rFonts w:ascii="宋体" w:hAnsi="宋体" w:cs="宋体" w:eastAsia="宋体" w:hint="default"/>
          <w:sz w:val="23"/>
          <w:szCs w:val="23"/>
        </w:rPr>
        <w:t>力</w:t>
      </w:r>
      <w:r>
        <w:rPr>
          <w:rFonts w:ascii="宋体" w:hAnsi="宋体" w:cs="宋体" w:eastAsia="宋体" w:hint="default"/>
          <w:sz w:val="23"/>
          <w:szCs w:val="23"/>
        </w:rPr>
        <w:t>得</w:t>
      </w:r>
      <w:r>
        <w:rPr>
          <w:rFonts w:ascii="宋体" w:hAnsi="宋体" w:cs="宋体" w:eastAsia="宋体" w:hint="default"/>
          <w:sz w:val="23"/>
          <w:szCs w:val="23"/>
        </w:rPr>
        <w:t>到</w:t>
      </w:r>
      <w:r>
        <w:rPr>
          <w:rFonts w:ascii="宋体" w:hAnsi="宋体" w:cs="宋体" w:eastAsia="宋体" w:hint="default"/>
          <w:sz w:val="23"/>
          <w:szCs w:val="23"/>
        </w:rPr>
        <w:t>主</w:t>
      </w:r>
      <w:r>
        <w:rPr>
          <w:rFonts w:ascii="宋体" w:hAnsi="宋体" w:cs="宋体" w:eastAsia="宋体" w:hint="default"/>
          <w:sz w:val="23"/>
          <w:szCs w:val="23"/>
        </w:rPr>
        <w:t>管</w:t>
      </w:r>
      <w:r>
        <w:rPr>
          <w:rFonts w:ascii="宋体" w:hAnsi="宋体" w:cs="宋体" w:eastAsia="宋体" w:hint="default"/>
          <w:sz w:val="23"/>
          <w:szCs w:val="23"/>
        </w:rPr>
        <w:t>部</w:t>
      </w:r>
      <w:r>
        <w:rPr>
          <w:rFonts w:ascii="宋体" w:hAnsi="宋体" w:cs="宋体" w:eastAsia="宋体" w:hint="default"/>
          <w:sz w:val="23"/>
          <w:szCs w:val="23"/>
        </w:rPr>
        <w:t>门</w:t>
      </w:r>
      <w:r>
        <w:rPr>
          <w:rFonts w:ascii="宋体" w:hAnsi="宋体" w:cs="宋体" w:eastAsia="宋体" w:hint="default"/>
          <w:sz w:val="23"/>
          <w:szCs w:val="23"/>
        </w:rPr>
        <w:t>的</w:t>
      </w:r>
      <w:r>
        <w:rPr>
          <w:rFonts w:ascii="宋体" w:hAnsi="宋体" w:cs="宋体" w:eastAsia="宋体" w:hint="default"/>
          <w:sz w:val="23"/>
          <w:szCs w:val="23"/>
        </w:rPr>
        <w:t>进</w:t>
      </w:r>
      <w:r>
        <w:rPr>
          <w:rFonts w:ascii="宋体" w:hAnsi="宋体" w:cs="宋体" w:eastAsia="宋体" w:hint="default"/>
          <w:sz w:val="23"/>
          <w:szCs w:val="23"/>
        </w:rPr>
        <w:t>一</w:t>
      </w:r>
      <w:r>
        <w:rPr>
          <w:rFonts w:ascii="宋体" w:hAnsi="宋体" w:cs="宋体" w:eastAsia="宋体" w:hint="default"/>
          <w:sz w:val="23"/>
          <w:szCs w:val="23"/>
        </w:rPr>
        <w:t>步</w:t>
      </w:r>
      <w:r>
        <w:rPr>
          <w:rFonts w:ascii="宋体" w:hAnsi="宋体" w:cs="宋体" w:eastAsia="宋体" w:hint="default"/>
          <w:sz w:val="23"/>
          <w:szCs w:val="23"/>
        </w:rPr>
        <w:t>认</w:t>
      </w:r>
      <w:r>
        <w:rPr>
          <w:rFonts w:ascii="宋体" w:hAnsi="宋体" w:cs="宋体" w:eastAsia="宋体" w:hint="default"/>
          <w:sz w:val="23"/>
          <w:szCs w:val="23"/>
        </w:rPr>
        <w:t>可</w:t>
      </w:r>
      <w:r>
        <w:rPr>
          <w:rFonts w:ascii="宋体" w:hAnsi="宋体" w:cs="宋体" w:eastAsia="宋体" w:hint="default"/>
          <w:sz w:val="23"/>
          <w:szCs w:val="23"/>
        </w:rPr>
        <w:t>，</w:t>
      </w:r>
      <w:r>
        <w:rPr>
          <w:rFonts w:ascii="宋体" w:hAnsi="宋体" w:cs="宋体" w:eastAsia="宋体" w:hint="default"/>
          <w:spacing w:val="-110"/>
          <w:sz w:val="23"/>
          <w:szCs w:val="23"/>
        </w:rPr>
        <w:t> </w:t>
      </w:r>
      <w:r>
        <w:rPr>
          <w:rFonts w:ascii="宋体" w:hAnsi="宋体" w:cs="宋体" w:eastAsia="宋体" w:hint="default"/>
          <w:spacing w:val="-2"/>
          <w:sz w:val="23"/>
          <w:szCs w:val="23"/>
        </w:rPr>
        <w:t>获</w:t>
      </w:r>
      <w:r>
        <w:rPr>
          <w:rFonts w:ascii="宋体" w:hAnsi="宋体" w:cs="宋体" w:eastAsia="宋体" w:hint="default"/>
          <w:spacing w:val="-2"/>
          <w:sz w:val="23"/>
          <w:szCs w:val="23"/>
        </w:rPr>
        <w:t>得</w:t>
      </w:r>
      <w:r>
        <w:rPr>
          <w:rFonts w:ascii="宋体" w:hAnsi="宋体" w:cs="宋体" w:eastAsia="宋体" w:hint="default"/>
          <w:spacing w:val="-2"/>
          <w:sz w:val="23"/>
          <w:szCs w:val="23"/>
        </w:rPr>
        <w:t>国</w:t>
      </w:r>
      <w:r>
        <w:rPr>
          <w:rFonts w:ascii="宋体" w:hAnsi="宋体" w:cs="宋体" w:eastAsia="宋体" w:hint="default"/>
          <w:spacing w:val="-2"/>
          <w:sz w:val="23"/>
          <w:szCs w:val="23"/>
        </w:rPr>
        <w:t>家</w:t>
      </w:r>
      <w:r>
        <w:rPr>
          <w:rFonts w:ascii="宋体" w:hAnsi="宋体" w:cs="宋体" w:eastAsia="宋体" w:hint="default"/>
          <w:spacing w:val="-2"/>
          <w:sz w:val="23"/>
          <w:szCs w:val="23"/>
        </w:rPr>
        <w:t>优质</w:t>
      </w:r>
      <w:r>
        <w:rPr>
          <w:rFonts w:ascii="宋体" w:hAnsi="宋体" w:cs="宋体" w:eastAsia="宋体" w:hint="default"/>
          <w:spacing w:val="-2"/>
          <w:sz w:val="23"/>
          <w:szCs w:val="23"/>
        </w:rPr>
        <w:t>工</w:t>
      </w:r>
      <w:r>
        <w:rPr>
          <w:rFonts w:ascii="宋体" w:hAnsi="宋体" w:cs="宋体" w:eastAsia="宋体" w:hint="default"/>
          <w:spacing w:val="-2"/>
          <w:sz w:val="23"/>
          <w:szCs w:val="23"/>
        </w:rPr>
        <w:t>程</w:t>
      </w:r>
      <w:r>
        <w:rPr>
          <w:rFonts w:ascii="宋体" w:hAnsi="宋体" w:cs="宋体" w:eastAsia="宋体" w:hint="default"/>
          <w:spacing w:val="-2"/>
          <w:sz w:val="23"/>
          <w:szCs w:val="23"/>
        </w:rPr>
        <w:t>奖</w:t>
      </w:r>
      <w:r>
        <w:rPr>
          <w:rFonts w:ascii="宋体" w:hAnsi="宋体" w:cs="宋体" w:eastAsia="宋体" w:hint="default"/>
          <w:spacing w:val="-2"/>
          <w:sz w:val="23"/>
          <w:szCs w:val="23"/>
        </w:rPr>
        <w:t>、</w:t>
      </w:r>
      <w:r>
        <w:rPr>
          <w:rFonts w:ascii="宋体" w:hAnsi="宋体" w:cs="宋体" w:eastAsia="宋体" w:hint="default"/>
          <w:spacing w:val="-2"/>
          <w:sz w:val="23"/>
          <w:szCs w:val="23"/>
        </w:rPr>
        <w:t>中国</w:t>
      </w:r>
      <w:r>
        <w:rPr>
          <w:rFonts w:ascii="宋体" w:hAnsi="宋体" w:cs="宋体" w:eastAsia="宋体" w:hint="default"/>
          <w:spacing w:val="-2"/>
          <w:sz w:val="23"/>
          <w:szCs w:val="23"/>
        </w:rPr>
        <w:t>土木</w:t>
      </w:r>
      <w:r>
        <w:rPr>
          <w:rFonts w:ascii="宋体" w:hAnsi="宋体" w:cs="宋体" w:eastAsia="宋体" w:hint="default"/>
          <w:spacing w:val="-2"/>
          <w:sz w:val="23"/>
          <w:szCs w:val="23"/>
        </w:rPr>
        <w:t>工</w:t>
      </w:r>
      <w:r>
        <w:rPr>
          <w:rFonts w:ascii="宋体" w:hAnsi="宋体" w:cs="宋体" w:eastAsia="宋体" w:hint="default"/>
          <w:spacing w:val="-2"/>
          <w:sz w:val="23"/>
          <w:szCs w:val="23"/>
        </w:rPr>
        <w:t>程</w:t>
      </w:r>
      <w:r>
        <w:rPr>
          <w:rFonts w:ascii="宋体" w:hAnsi="宋体" w:cs="宋体" w:eastAsia="宋体" w:hint="default"/>
          <w:spacing w:val="-2"/>
          <w:sz w:val="23"/>
          <w:szCs w:val="23"/>
        </w:rPr>
        <w:t>詹</w:t>
      </w:r>
      <w:r>
        <w:rPr>
          <w:rFonts w:ascii="宋体" w:hAnsi="宋体" w:cs="宋体" w:eastAsia="宋体" w:hint="default"/>
          <w:spacing w:val="-2"/>
          <w:sz w:val="23"/>
          <w:szCs w:val="23"/>
        </w:rPr>
        <w:t>天</w:t>
      </w:r>
      <w:r>
        <w:rPr>
          <w:rFonts w:ascii="宋体" w:hAnsi="宋体" w:cs="宋体" w:eastAsia="宋体" w:hint="default"/>
          <w:spacing w:val="-2"/>
          <w:sz w:val="23"/>
          <w:szCs w:val="23"/>
        </w:rPr>
        <w:t>佑</w:t>
      </w:r>
      <w:r>
        <w:rPr>
          <w:rFonts w:ascii="宋体" w:hAnsi="宋体" w:cs="宋体" w:eastAsia="宋体" w:hint="default"/>
          <w:spacing w:val="-2"/>
          <w:sz w:val="23"/>
          <w:szCs w:val="23"/>
        </w:rPr>
        <w:t>奖</w:t>
      </w:r>
      <w:r>
        <w:rPr>
          <w:rFonts w:ascii="宋体" w:hAnsi="宋体" w:cs="宋体" w:eastAsia="宋体" w:hint="default"/>
          <w:spacing w:val="-2"/>
          <w:sz w:val="23"/>
          <w:szCs w:val="23"/>
        </w:rPr>
        <w:t>、</w:t>
      </w:r>
      <w:r>
        <w:rPr>
          <w:rFonts w:ascii="宋体" w:hAnsi="宋体" w:cs="宋体" w:eastAsia="宋体" w:hint="default"/>
          <w:spacing w:val="-2"/>
          <w:sz w:val="23"/>
          <w:szCs w:val="23"/>
        </w:rPr>
        <w:t>中国</w:t>
      </w:r>
      <w:r>
        <w:rPr>
          <w:rFonts w:ascii="宋体" w:hAnsi="宋体" w:cs="宋体" w:eastAsia="宋体" w:hint="default"/>
          <w:spacing w:val="-2"/>
          <w:sz w:val="23"/>
          <w:szCs w:val="23"/>
        </w:rPr>
        <w:t>安装</w:t>
      </w:r>
      <w:r>
        <w:rPr>
          <w:rFonts w:ascii="宋体" w:hAnsi="宋体" w:cs="宋体" w:eastAsia="宋体" w:hint="default"/>
          <w:spacing w:val="-2"/>
          <w:sz w:val="23"/>
          <w:szCs w:val="23"/>
        </w:rPr>
        <w:t>之</w:t>
      </w:r>
      <w:r>
        <w:rPr>
          <w:rFonts w:ascii="宋体" w:hAnsi="宋体" w:cs="宋体" w:eastAsia="宋体" w:hint="default"/>
          <w:spacing w:val="-2"/>
          <w:sz w:val="23"/>
          <w:szCs w:val="23"/>
        </w:rPr>
        <w:t>星</w:t>
      </w:r>
      <w:r>
        <w:rPr>
          <w:rFonts w:ascii="宋体" w:hAnsi="宋体" w:cs="宋体" w:eastAsia="宋体" w:hint="default"/>
          <w:spacing w:val="-2"/>
          <w:sz w:val="23"/>
          <w:szCs w:val="23"/>
        </w:rPr>
        <w:t>；</w:t>
      </w:r>
      <w:r>
        <w:rPr>
          <w:rFonts w:ascii="宋体" w:hAnsi="宋体" w:cs="宋体" w:eastAsia="宋体" w:hint="default"/>
          <w:spacing w:val="-2"/>
          <w:sz w:val="23"/>
          <w:szCs w:val="23"/>
        </w:rPr>
        <w:t>在</w:t>
      </w:r>
      <w:r>
        <w:rPr>
          <w:rFonts w:ascii="宋体" w:hAnsi="宋体" w:cs="宋体" w:eastAsia="宋体" w:hint="default"/>
          <w:spacing w:val="-2"/>
          <w:sz w:val="23"/>
          <w:szCs w:val="23"/>
        </w:rPr>
        <w:t>慈</w:t>
      </w:r>
      <w:r>
        <w:rPr>
          <w:rFonts w:ascii="宋体" w:hAnsi="宋体" w:cs="宋体" w:eastAsia="宋体" w:hint="default"/>
          <w:spacing w:val="-2"/>
          <w:sz w:val="23"/>
          <w:szCs w:val="23"/>
        </w:rPr>
        <w:t>善</w:t>
      </w:r>
      <w:r>
        <w:rPr>
          <w:rFonts w:ascii="宋体" w:hAnsi="宋体" w:cs="宋体" w:eastAsia="宋体" w:hint="default"/>
          <w:spacing w:val="-2"/>
          <w:sz w:val="23"/>
          <w:szCs w:val="23"/>
        </w:rPr>
        <w:t>公</w:t>
      </w:r>
      <w:r>
        <w:rPr>
          <w:rFonts w:ascii="宋体" w:hAnsi="宋体" w:cs="宋体" w:eastAsia="宋体" w:hint="default"/>
          <w:spacing w:val="-2"/>
          <w:sz w:val="23"/>
          <w:szCs w:val="23"/>
        </w:rPr>
        <w:t>益</w:t>
      </w:r>
      <w:r>
        <w:rPr>
          <w:rFonts w:ascii="宋体" w:hAnsi="宋体" w:cs="宋体" w:eastAsia="宋体" w:hint="default"/>
          <w:spacing w:val="-2"/>
          <w:sz w:val="23"/>
          <w:szCs w:val="23"/>
        </w:rPr>
        <w:t>事</w:t>
      </w:r>
      <w:r>
        <w:rPr>
          <w:rFonts w:ascii="宋体" w:hAnsi="宋体" w:cs="宋体" w:eastAsia="宋体" w:hint="default"/>
          <w:spacing w:val="-2"/>
          <w:sz w:val="23"/>
          <w:szCs w:val="23"/>
        </w:rPr>
        <w:t>业</w:t>
      </w:r>
      <w:r>
        <w:rPr>
          <w:rFonts w:ascii="宋体" w:hAnsi="宋体" w:cs="宋体" w:eastAsia="宋体" w:hint="default"/>
          <w:spacing w:val="-2"/>
          <w:sz w:val="23"/>
          <w:szCs w:val="23"/>
        </w:rPr>
        <w:t>方面</w:t>
      </w:r>
      <w:r>
        <w:rPr>
          <w:rFonts w:ascii="宋体" w:hAnsi="宋体" w:cs="宋体" w:eastAsia="宋体" w:hint="default"/>
          <w:spacing w:val="-2"/>
          <w:sz w:val="23"/>
          <w:szCs w:val="23"/>
        </w:rPr>
        <w:t>：</w:t>
      </w:r>
    </w:p>
    <w:p>
      <w:pPr>
        <w:spacing w:before="51"/>
        <w:ind w:left="1516" w:right="0" w:firstLine="0"/>
        <w:jc w:val="both"/>
        <w:rPr>
          <w:rFonts w:ascii="宋体" w:hAnsi="宋体" w:cs="宋体" w:eastAsia="宋体" w:hint="default"/>
          <w:sz w:val="23"/>
          <w:szCs w:val="23"/>
        </w:rPr>
      </w:pPr>
      <w:r>
        <w:rPr>
          <w:rFonts w:ascii="Courier New" w:hAnsi="Courier New" w:cs="Courier New" w:eastAsia="Courier New" w:hint="default"/>
          <w:sz w:val="23"/>
          <w:szCs w:val="23"/>
        </w:rPr>
        <w:t>2010</w:t>
      </w:r>
      <w:r>
        <w:rPr>
          <w:rFonts w:ascii="Courier New" w:hAnsi="Courier New" w:cs="Courier New" w:eastAsia="Courier New" w:hint="default"/>
          <w:spacing w:val="15"/>
          <w:sz w:val="23"/>
          <w:szCs w:val="23"/>
        </w:rPr>
        <w:t> </w:t>
      </w:r>
      <w:r>
        <w:rPr>
          <w:rFonts w:ascii="宋体" w:hAnsi="宋体" w:cs="宋体" w:eastAsia="宋体" w:hint="default"/>
          <w:sz w:val="23"/>
          <w:szCs w:val="23"/>
        </w:rPr>
        <w:t>年公司</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新</w:t>
      </w:r>
      <w:r>
        <w:rPr>
          <w:rFonts w:ascii="宋体" w:hAnsi="宋体" w:cs="宋体" w:eastAsia="宋体" w:hint="default"/>
          <w:sz w:val="23"/>
          <w:szCs w:val="23"/>
        </w:rPr>
        <w:t>建海门东</w:t>
      </w:r>
      <w:r>
        <w:rPr>
          <w:rFonts w:ascii="宋体" w:hAnsi="宋体" w:cs="宋体" w:eastAsia="宋体" w:hint="default"/>
          <w:sz w:val="23"/>
          <w:szCs w:val="23"/>
        </w:rPr>
        <w:t>洲</w:t>
      </w:r>
      <w:r>
        <w:rPr>
          <w:rFonts w:ascii="宋体" w:hAnsi="宋体" w:cs="宋体" w:eastAsia="宋体" w:hint="default"/>
          <w:sz w:val="23"/>
          <w:szCs w:val="23"/>
        </w:rPr>
        <w:t>国际</w:t>
      </w:r>
      <w:r>
        <w:rPr>
          <w:rFonts w:ascii="宋体" w:hAnsi="宋体" w:cs="宋体" w:eastAsia="宋体" w:hint="default"/>
          <w:sz w:val="23"/>
          <w:szCs w:val="23"/>
        </w:rPr>
        <w:t>学校</w:t>
      </w:r>
      <w:r>
        <w:rPr>
          <w:rFonts w:ascii="宋体" w:hAnsi="宋体" w:cs="宋体" w:eastAsia="宋体" w:hint="default"/>
          <w:sz w:val="23"/>
          <w:szCs w:val="23"/>
        </w:rPr>
        <w:t>，</w:t>
      </w:r>
      <w:r>
        <w:rPr>
          <w:rFonts w:ascii="宋体" w:hAnsi="宋体" w:cs="宋体" w:eastAsia="宋体" w:hint="default"/>
          <w:sz w:val="23"/>
          <w:szCs w:val="23"/>
        </w:rPr>
        <w:t>第一</w:t>
      </w:r>
      <w:r>
        <w:rPr>
          <w:rFonts w:ascii="宋体" w:hAnsi="宋体" w:cs="宋体" w:eastAsia="宋体" w:hint="default"/>
          <w:sz w:val="23"/>
          <w:szCs w:val="23"/>
        </w:rPr>
        <w:t>时</w:t>
      </w:r>
      <w:r>
        <w:rPr>
          <w:rFonts w:ascii="宋体" w:hAnsi="宋体" w:cs="宋体" w:eastAsia="宋体" w:hint="default"/>
          <w:sz w:val="23"/>
          <w:szCs w:val="23"/>
        </w:rPr>
        <w:t>间</w:t>
      </w:r>
      <w:r>
        <w:rPr>
          <w:rFonts w:ascii="宋体" w:hAnsi="宋体" w:cs="宋体" w:eastAsia="宋体" w:hint="default"/>
          <w:sz w:val="23"/>
          <w:szCs w:val="23"/>
        </w:rPr>
        <w:t>向</w:t>
      </w:r>
      <w:r>
        <w:rPr>
          <w:rFonts w:ascii="宋体" w:hAnsi="宋体" w:cs="宋体" w:eastAsia="宋体" w:hint="default"/>
          <w:sz w:val="23"/>
          <w:szCs w:val="23"/>
        </w:rPr>
        <w:t>云</w:t>
      </w:r>
      <w:r>
        <w:rPr>
          <w:rFonts w:ascii="宋体" w:hAnsi="宋体" w:cs="宋体" w:eastAsia="宋体" w:hint="default"/>
          <w:sz w:val="23"/>
          <w:szCs w:val="23"/>
        </w:rPr>
        <w:t>南</w:t>
      </w:r>
      <w:r>
        <w:rPr>
          <w:rFonts w:ascii="宋体" w:hAnsi="宋体" w:cs="宋体" w:eastAsia="宋体" w:hint="default"/>
          <w:sz w:val="23"/>
          <w:szCs w:val="23"/>
        </w:rPr>
        <w:t>、</w:t>
      </w:r>
      <w:r>
        <w:rPr>
          <w:rFonts w:ascii="宋体" w:hAnsi="宋体" w:cs="宋体" w:eastAsia="宋体" w:hint="default"/>
          <w:sz w:val="23"/>
          <w:szCs w:val="23"/>
        </w:rPr>
        <w:t>海南</w:t>
      </w:r>
      <w:r>
        <w:rPr>
          <w:rFonts w:ascii="宋体" w:hAnsi="宋体" w:cs="宋体" w:eastAsia="宋体" w:hint="default"/>
          <w:sz w:val="23"/>
          <w:szCs w:val="23"/>
        </w:rPr>
        <w:t>等受</w:t>
      </w:r>
      <w:r>
        <w:rPr>
          <w:rFonts w:ascii="宋体" w:hAnsi="宋体" w:cs="宋体" w:eastAsia="宋体" w:hint="default"/>
          <w:sz w:val="23"/>
          <w:szCs w:val="23"/>
        </w:rPr>
        <w:t>灾</w:t>
      </w:r>
      <w:r>
        <w:rPr>
          <w:rFonts w:ascii="宋体" w:hAnsi="宋体" w:cs="宋体" w:eastAsia="宋体" w:hint="default"/>
          <w:sz w:val="23"/>
          <w:szCs w:val="23"/>
        </w:rPr>
        <w:t>地</w:t>
      </w:r>
      <w:r>
        <w:rPr>
          <w:rFonts w:ascii="宋体" w:hAnsi="宋体" w:cs="宋体" w:eastAsia="宋体" w:hint="default"/>
          <w:sz w:val="23"/>
          <w:szCs w:val="23"/>
        </w:rPr>
        <w:t>区</w:t>
      </w:r>
      <w:r>
        <w:rPr>
          <w:rFonts w:ascii="宋体" w:hAnsi="宋体" w:cs="宋体" w:eastAsia="宋体" w:hint="default"/>
          <w:sz w:val="23"/>
          <w:szCs w:val="23"/>
        </w:rPr>
        <w:t>捐</w:t>
      </w:r>
      <w:r>
        <w:rPr>
          <w:rFonts w:ascii="宋体" w:hAnsi="宋体" w:cs="宋体" w:eastAsia="宋体" w:hint="default"/>
          <w:sz w:val="23"/>
          <w:szCs w:val="23"/>
        </w:rPr>
        <w:t>款</w:t>
      </w:r>
      <w:r>
        <w:rPr>
          <w:rFonts w:ascii="宋体" w:hAnsi="宋体" w:cs="宋体" w:eastAsia="宋体" w:hint="default"/>
          <w:sz w:val="23"/>
          <w:szCs w:val="23"/>
        </w:rPr>
        <w:t>，</w:t>
      </w:r>
      <w:r>
        <w:rPr>
          <w:rFonts w:ascii="宋体" w:hAnsi="宋体" w:cs="宋体" w:eastAsia="宋体" w:hint="default"/>
          <w:sz w:val="23"/>
          <w:szCs w:val="23"/>
        </w:rPr>
        <w:t>向</w:t>
      </w:r>
    </w:p>
    <w:p>
      <w:pPr>
        <w:spacing w:before="118"/>
        <w:ind w:left="1516" w:right="0" w:firstLine="0"/>
        <w:jc w:val="both"/>
        <w:rPr>
          <w:rFonts w:ascii="宋体" w:hAnsi="宋体" w:cs="宋体" w:eastAsia="宋体" w:hint="default"/>
          <w:sz w:val="23"/>
          <w:szCs w:val="23"/>
        </w:rPr>
      </w:pPr>
      <w:r>
        <w:rPr>
          <w:rFonts w:ascii="宋体" w:hAnsi="宋体" w:cs="宋体" w:eastAsia="宋体" w:hint="default"/>
          <w:sz w:val="23"/>
          <w:szCs w:val="23"/>
        </w:rPr>
        <w:t>社</w:t>
      </w:r>
      <w:r>
        <w:rPr>
          <w:rFonts w:ascii="宋体" w:hAnsi="宋体" w:cs="宋体" w:eastAsia="宋体" w:hint="default"/>
          <w:sz w:val="23"/>
          <w:szCs w:val="23"/>
        </w:rPr>
        <w:t>会</w:t>
      </w:r>
      <w:r>
        <w:rPr>
          <w:rFonts w:ascii="宋体" w:hAnsi="宋体" w:cs="宋体" w:eastAsia="宋体" w:hint="default"/>
          <w:sz w:val="23"/>
          <w:szCs w:val="23"/>
        </w:rPr>
        <w:t>各</w:t>
      </w:r>
      <w:r>
        <w:rPr>
          <w:rFonts w:ascii="宋体" w:hAnsi="宋体" w:cs="宋体" w:eastAsia="宋体" w:hint="default"/>
          <w:sz w:val="23"/>
          <w:szCs w:val="23"/>
        </w:rPr>
        <w:t>界</w:t>
      </w:r>
      <w:r>
        <w:rPr>
          <w:rFonts w:ascii="宋体" w:hAnsi="宋体" w:cs="宋体" w:eastAsia="宋体" w:hint="default"/>
          <w:sz w:val="23"/>
          <w:szCs w:val="23"/>
        </w:rPr>
        <w:t>总</w:t>
      </w:r>
      <w:r>
        <w:rPr>
          <w:rFonts w:ascii="宋体" w:hAnsi="宋体" w:cs="宋体" w:eastAsia="宋体" w:hint="default"/>
          <w:sz w:val="23"/>
          <w:szCs w:val="23"/>
        </w:rPr>
        <w:t>计</w:t>
      </w:r>
      <w:r>
        <w:rPr>
          <w:rFonts w:ascii="宋体" w:hAnsi="宋体" w:cs="宋体" w:eastAsia="宋体" w:hint="default"/>
          <w:sz w:val="23"/>
          <w:szCs w:val="23"/>
        </w:rPr>
        <w:t>捐</w:t>
      </w:r>
      <w:r>
        <w:rPr>
          <w:rFonts w:ascii="宋体" w:hAnsi="宋体" w:cs="宋体" w:eastAsia="宋体" w:hint="default"/>
          <w:sz w:val="23"/>
          <w:szCs w:val="23"/>
        </w:rPr>
        <w:t>款近 </w:t>
      </w:r>
      <w:r>
        <w:rPr>
          <w:rFonts w:ascii="Courier New" w:hAnsi="Courier New" w:cs="Courier New" w:eastAsia="Courier New" w:hint="default"/>
          <w:sz w:val="23"/>
          <w:szCs w:val="23"/>
        </w:rPr>
        <w:t>2000</w:t>
      </w:r>
      <w:r>
        <w:rPr>
          <w:rFonts w:ascii="Courier New" w:hAnsi="Courier New" w:cs="Courier New" w:eastAsia="Courier New" w:hint="default"/>
          <w:spacing w:val="-28"/>
          <w:sz w:val="23"/>
          <w:szCs w:val="23"/>
        </w:rPr>
        <w:t> </w:t>
      </w:r>
      <w:r>
        <w:rPr>
          <w:rFonts w:ascii="宋体" w:hAnsi="宋体" w:cs="宋体" w:eastAsia="宋体" w:hint="default"/>
          <w:spacing w:val="-3"/>
          <w:sz w:val="23"/>
          <w:szCs w:val="23"/>
        </w:rPr>
        <w:t>万</w:t>
      </w:r>
      <w:r>
        <w:rPr>
          <w:rFonts w:ascii="宋体" w:hAnsi="宋体" w:cs="宋体" w:eastAsia="宋体" w:hint="default"/>
          <w:spacing w:val="-3"/>
          <w:sz w:val="23"/>
          <w:szCs w:val="23"/>
        </w:rPr>
        <w:t>元</w:t>
      </w:r>
      <w:r>
        <w:rPr>
          <w:rFonts w:ascii="宋体" w:hAnsi="宋体" w:cs="宋体" w:eastAsia="宋体" w:hint="default"/>
          <w:spacing w:val="-3"/>
          <w:sz w:val="23"/>
          <w:szCs w:val="23"/>
        </w:rPr>
        <w:t>，公司</w:t>
      </w:r>
      <w:r>
        <w:rPr>
          <w:rFonts w:ascii="宋体" w:hAnsi="宋体" w:cs="宋体" w:eastAsia="宋体" w:hint="default"/>
          <w:spacing w:val="-3"/>
          <w:sz w:val="23"/>
          <w:szCs w:val="23"/>
        </w:rPr>
        <w:t>获</w:t>
      </w:r>
      <w:r>
        <w:rPr>
          <w:rFonts w:ascii="宋体" w:hAnsi="宋体" w:cs="宋体" w:eastAsia="宋体" w:hint="default"/>
          <w:spacing w:val="-3"/>
          <w:sz w:val="23"/>
          <w:szCs w:val="23"/>
        </w:rPr>
        <w:t>得</w:t>
      </w:r>
      <w:r>
        <w:rPr>
          <w:rFonts w:ascii="宋体" w:hAnsi="宋体" w:cs="宋体" w:eastAsia="宋体" w:hint="default"/>
          <w:spacing w:val="-3"/>
          <w:sz w:val="23"/>
          <w:szCs w:val="23"/>
        </w:rPr>
        <w:t>中国</w:t>
      </w:r>
      <w:r>
        <w:rPr>
          <w:rFonts w:ascii="宋体" w:hAnsi="宋体" w:cs="宋体" w:eastAsia="宋体" w:hint="default"/>
          <w:spacing w:val="-3"/>
          <w:sz w:val="23"/>
          <w:szCs w:val="23"/>
        </w:rPr>
        <w:t>优</w:t>
      </w:r>
      <w:r>
        <w:rPr>
          <w:rFonts w:ascii="宋体" w:hAnsi="宋体" w:cs="宋体" w:eastAsia="宋体" w:hint="default"/>
          <w:spacing w:val="-3"/>
          <w:sz w:val="23"/>
          <w:szCs w:val="23"/>
        </w:rPr>
        <w:t>秀</w:t>
      </w:r>
      <w:r>
        <w:rPr>
          <w:rFonts w:ascii="宋体" w:hAnsi="宋体" w:cs="宋体" w:eastAsia="宋体" w:hint="default"/>
          <w:spacing w:val="-3"/>
          <w:sz w:val="23"/>
          <w:szCs w:val="23"/>
        </w:rPr>
        <w:t>企</w:t>
      </w:r>
      <w:r>
        <w:rPr>
          <w:rFonts w:ascii="宋体" w:hAnsi="宋体" w:cs="宋体" w:eastAsia="宋体" w:hint="default"/>
          <w:spacing w:val="-3"/>
          <w:sz w:val="23"/>
          <w:szCs w:val="23"/>
        </w:rPr>
        <w:t>业</w:t>
      </w:r>
      <w:r>
        <w:rPr>
          <w:rFonts w:ascii="宋体" w:hAnsi="宋体" w:cs="宋体" w:eastAsia="宋体" w:hint="default"/>
          <w:spacing w:val="-3"/>
          <w:sz w:val="23"/>
          <w:szCs w:val="23"/>
        </w:rPr>
        <w:t>公</w:t>
      </w:r>
      <w:r>
        <w:rPr>
          <w:rFonts w:ascii="宋体" w:hAnsi="宋体" w:cs="宋体" w:eastAsia="宋体" w:hint="default"/>
          <w:spacing w:val="-3"/>
          <w:sz w:val="23"/>
          <w:szCs w:val="23"/>
        </w:rPr>
        <w:t>民</w:t>
      </w:r>
      <w:r>
        <w:rPr>
          <w:rFonts w:ascii="宋体" w:hAnsi="宋体" w:cs="宋体" w:eastAsia="宋体" w:hint="default"/>
          <w:spacing w:val="-3"/>
          <w:sz w:val="23"/>
          <w:szCs w:val="23"/>
        </w:rPr>
        <w:t>、</w:t>
      </w:r>
      <w:r>
        <w:rPr>
          <w:rFonts w:ascii="宋体" w:hAnsi="宋体" w:cs="宋体" w:eastAsia="宋体" w:hint="default"/>
          <w:spacing w:val="-3"/>
          <w:sz w:val="23"/>
          <w:szCs w:val="23"/>
        </w:rPr>
        <w:t>中国</w:t>
      </w:r>
      <w:r>
        <w:rPr>
          <w:rFonts w:ascii="宋体" w:hAnsi="宋体" w:cs="宋体" w:eastAsia="宋体" w:hint="default"/>
          <w:spacing w:val="-3"/>
          <w:sz w:val="23"/>
          <w:szCs w:val="23"/>
        </w:rPr>
        <w:t>红</w:t>
      </w:r>
      <w:r>
        <w:rPr>
          <w:rFonts w:ascii="宋体" w:hAnsi="宋体" w:cs="宋体" w:eastAsia="宋体" w:hint="default"/>
          <w:spacing w:val="-3"/>
          <w:sz w:val="23"/>
          <w:szCs w:val="23"/>
        </w:rPr>
        <w:t>十</w:t>
      </w:r>
      <w:r>
        <w:rPr>
          <w:rFonts w:ascii="宋体" w:hAnsi="宋体" w:cs="宋体" w:eastAsia="宋体" w:hint="default"/>
          <w:spacing w:val="-3"/>
          <w:sz w:val="23"/>
          <w:szCs w:val="23"/>
        </w:rPr>
        <w:t>字</w:t>
      </w:r>
      <w:r>
        <w:rPr>
          <w:rFonts w:ascii="宋体" w:hAnsi="宋体" w:cs="宋体" w:eastAsia="宋体" w:hint="default"/>
          <w:spacing w:val="-3"/>
          <w:sz w:val="23"/>
          <w:szCs w:val="23"/>
        </w:rPr>
        <w:t>博</w:t>
      </w:r>
      <w:r>
        <w:rPr>
          <w:rFonts w:ascii="宋体" w:hAnsi="宋体" w:cs="宋体" w:eastAsia="宋体" w:hint="default"/>
          <w:spacing w:val="-3"/>
          <w:sz w:val="23"/>
          <w:szCs w:val="23"/>
        </w:rPr>
        <w:t>爱</w:t>
      </w:r>
      <w:r>
        <w:rPr>
          <w:rFonts w:ascii="宋体" w:hAnsi="宋体" w:cs="宋体" w:eastAsia="宋体" w:hint="default"/>
          <w:spacing w:val="-3"/>
          <w:sz w:val="23"/>
          <w:szCs w:val="23"/>
        </w:rPr>
        <w:t>奖</w:t>
      </w:r>
      <w:r>
        <w:rPr>
          <w:rFonts w:ascii="宋体" w:hAnsi="宋体" w:cs="宋体" w:eastAsia="宋体" w:hint="default"/>
          <w:spacing w:val="-3"/>
          <w:sz w:val="23"/>
          <w:szCs w:val="23"/>
        </w:rPr>
        <w:t>章</w:t>
      </w:r>
      <w:r>
        <w:rPr>
          <w:rFonts w:ascii="宋体" w:hAnsi="宋体" w:cs="宋体" w:eastAsia="宋体" w:hint="default"/>
          <w:spacing w:val="-3"/>
          <w:sz w:val="23"/>
          <w:szCs w:val="23"/>
        </w:rPr>
        <w:t>、</w:t>
      </w:r>
    </w:p>
    <w:p>
      <w:pPr>
        <w:spacing w:before="113"/>
        <w:ind w:left="1516" w:right="0" w:firstLine="0"/>
        <w:jc w:val="both"/>
        <w:rPr>
          <w:rFonts w:ascii="宋体" w:hAnsi="宋体" w:cs="宋体" w:eastAsia="宋体" w:hint="default"/>
          <w:sz w:val="23"/>
          <w:szCs w:val="23"/>
        </w:rPr>
      </w:pPr>
      <w:r>
        <w:rPr>
          <w:rFonts w:ascii="宋体" w:hAnsi="宋体" w:cs="宋体" w:eastAsia="宋体" w:hint="default"/>
          <w:sz w:val="23"/>
          <w:szCs w:val="23"/>
        </w:rPr>
        <w:t>首届</w:t>
      </w:r>
      <w:r>
        <w:rPr>
          <w:rFonts w:ascii="宋体" w:hAnsi="宋体" w:cs="宋体" w:eastAsia="宋体" w:hint="default"/>
          <w:sz w:val="23"/>
          <w:szCs w:val="23"/>
        </w:rPr>
        <w:t>江苏</w:t>
      </w:r>
      <w:r>
        <w:rPr>
          <w:rFonts w:ascii="宋体" w:hAnsi="宋体" w:cs="宋体" w:eastAsia="宋体" w:hint="default"/>
          <w:sz w:val="23"/>
          <w:szCs w:val="23"/>
        </w:rPr>
        <w:t>慈</w:t>
      </w:r>
      <w:r>
        <w:rPr>
          <w:rFonts w:ascii="宋体" w:hAnsi="宋体" w:cs="宋体" w:eastAsia="宋体" w:hint="default"/>
          <w:sz w:val="23"/>
          <w:szCs w:val="23"/>
        </w:rPr>
        <w:t>善</w:t>
      </w:r>
      <w:r>
        <w:rPr>
          <w:rFonts w:ascii="宋体" w:hAnsi="宋体" w:cs="宋体" w:eastAsia="宋体" w:hint="default"/>
          <w:sz w:val="23"/>
          <w:szCs w:val="23"/>
        </w:rPr>
        <w:t>奖</w:t>
      </w:r>
      <w:r>
        <w:rPr>
          <w:rFonts w:ascii="宋体" w:hAnsi="宋体" w:cs="宋体" w:eastAsia="宋体" w:hint="default"/>
          <w:sz w:val="23"/>
          <w:szCs w:val="23"/>
        </w:rPr>
        <w:t>。</w:t>
      </w:r>
    </w:p>
    <w:p>
      <w:pPr>
        <w:spacing w:before="150"/>
        <w:ind w:left="1631"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w:t>
      </w:r>
      <w:r>
        <w:rPr>
          <w:rFonts w:ascii="宋体" w:hAnsi="宋体" w:cs="宋体" w:eastAsia="宋体" w:hint="default"/>
          <w:sz w:val="23"/>
          <w:szCs w:val="23"/>
        </w:rPr>
        <w:t>主营</w:t>
      </w:r>
      <w:r>
        <w:rPr>
          <w:rFonts w:ascii="宋体" w:hAnsi="宋体" w:cs="宋体" w:eastAsia="宋体" w:hint="default"/>
          <w:sz w:val="23"/>
          <w:szCs w:val="23"/>
        </w:rPr>
        <w:t>业</w:t>
      </w:r>
      <w:r>
        <w:rPr>
          <w:rFonts w:ascii="宋体" w:hAnsi="宋体" w:cs="宋体" w:eastAsia="宋体" w:hint="default"/>
          <w:sz w:val="23"/>
          <w:szCs w:val="23"/>
        </w:rPr>
        <w:t>务及其</w:t>
      </w:r>
      <w:r>
        <w:rPr>
          <w:rFonts w:ascii="宋体" w:hAnsi="宋体" w:cs="宋体" w:eastAsia="宋体" w:hint="default"/>
          <w:sz w:val="23"/>
          <w:szCs w:val="23"/>
        </w:rPr>
        <w:t>经营</w:t>
      </w:r>
      <w:r>
        <w:rPr>
          <w:rFonts w:ascii="宋体" w:hAnsi="宋体" w:cs="宋体" w:eastAsia="宋体" w:hint="default"/>
          <w:sz w:val="23"/>
          <w:szCs w:val="23"/>
        </w:rPr>
        <w:t>情况</w:t>
      </w:r>
    </w:p>
    <w:p>
      <w:pPr>
        <w:spacing w:line="240" w:lineRule="auto" w:before="8"/>
        <w:rPr>
          <w:rFonts w:ascii="宋体" w:hAnsi="宋体" w:cs="宋体" w:eastAsia="宋体" w:hint="default"/>
          <w:sz w:val="16"/>
          <w:szCs w:val="16"/>
        </w:rPr>
      </w:pPr>
    </w:p>
    <w:p>
      <w:pPr>
        <w:spacing w:before="0"/>
        <w:ind w:left="1943"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1</w:t>
      </w:r>
      <w:r>
        <w:rPr>
          <w:rFonts w:ascii="宋体" w:hAnsi="宋体" w:cs="宋体" w:eastAsia="宋体" w:hint="default"/>
          <w:sz w:val="23"/>
          <w:szCs w:val="23"/>
        </w:rPr>
        <w:t>、</w:t>
      </w:r>
      <w:r>
        <w:rPr>
          <w:rFonts w:ascii="宋体" w:hAnsi="宋体" w:cs="宋体" w:eastAsia="宋体" w:hint="default"/>
          <w:sz w:val="23"/>
          <w:szCs w:val="23"/>
        </w:rPr>
        <w:t>主营</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分</w:t>
      </w:r>
      <w:r>
        <w:rPr>
          <w:rFonts w:ascii="宋体" w:hAnsi="宋体" w:cs="宋体" w:eastAsia="宋体" w:hint="default"/>
          <w:sz w:val="23"/>
          <w:szCs w:val="23"/>
        </w:rPr>
        <w:t>行</w:t>
      </w:r>
      <w:r>
        <w:rPr>
          <w:rFonts w:ascii="宋体" w:hAnsi="宋体" w:cs="宋体" w:eastAsia="宋体" w:hint="default"/>
          <w:sz w:val="23"/>
          <w:szCs w:val="23"/>
        </w:rPr>
        <w:t>业情况表</w:t>
      </w:r>
    </w:p>
    <w:p>
      <w:pPr>
        <w:tabs>
          <w:tab w:pos="1401" w:val="left" w:leader="none"/>
        </w:tabs>
        <w:spacing w:before="171"/>
        <w:ind w:left="0" w:right="221" w:firstLine="0"/>
        <w:jc w:val="right"/>
        <w:rPr>
          <w:rFonts w:ascii="宋体" w:hAnsi="宋体" w:cs="宋体" w:eastAsia="宋体" w:hint="default"/>
          <w:sz w:val="23"/>
          <w:szCs w:val="23"/>
        </w:rPr>
      </w:pPr>
      <w:r>
        <w:rPr>
          <w:rFonts w:ascii="宋体" w:hAnsi="宋体" w:cs="宋体" w:eastAsia="宋体" w:hint="default"/>
          <w:spacing w:val="-1"/>
          <w:sz w:val="23"/>
          <w:szCs w:val="23"/>
        </w:rPr>
        <w:t>单位</w:t>
      </w:r>
      <w:r>
        <w:rPr>
          <w:rFonts w:ascii="宋体" w:hAnsi="宋体" w:cs="宋体" w:eastAsia="宋体" w:hint="default"/>
          <w:spacing w:val="-1"/>
          <w:sz w:val="23"/>
          <w:szCs w:val="23"/>
        </w:rPr>
        <w:t>：</w:t>
      </w:r>
      <w:r>
        <w:rPr>
          <w:rFonts w:ascii="宋体" w:hAnsi="宋体" w:cs="宋体" w:eastAsia="宋体" w:hint="default"/>
          <w:spacing w:val="-1"/>
          <w:sz w:val="23"/>
          <w:szCs w:val="23"/>
        </w:rPr>
        <w:t>万</w:t>
      </w:r>
      <w:r>
        <w:rPr>
          <w:rFonts w:ascii="宋体" w:hAnsi="宋体" w:cs="宋体" w:eastAsia="宋体" w:hint="default"/>
          <w:spacing w:val="-1"/>
          <w:sz w:val="23"/>
          <w:szCs w:val="23"/>
        </w:rPr>
        <w:t>元</w:t>
        <w:tab/>
      </w:r>
      <w:r>
        <w:rPr>
          <w:rFonts w:ascii="宋体" w:hAnsi="宋体" w:cs="宋体" w:eastAsia="宋体" w:hint="default"/>
          <w:spacing w:val="-3"/>
          <w:sz w:val="23"/>
          <w:szCs w:val="23"/>
        </w:rPr>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tbl>
      <w:tblPr>
        <w:tblW w:w="0" w:type="auto"/>
        <w:jc w:val="left"/>
        <w:tblInd w:w="1523" w:type="dxa"/>
        <w:tblLayout w:type="fixed"/>
        <w:tblCellMar>
          <w:top w:w="0" w:type="dxa"/>
          <w:left w:w="0" w:type="dxa"/>
          <w:bottom w:w="0" w:type="dxa"/>
          <w:right w:w="0" w:type="dxa"/>
        </w:tblCellMar>
        <w:tblLook w:val="01E0"/>
      </w:tblPr>
      <w:tblGrid>
        <w:gridCol w:w="1030"/>
        <w:gridCol w:w="1411"/>
        <w:gridCol w:w="1267"/>
        <w:gridCol w:w="1267"/>
        <w:gridCol w:w="1262"/>
        <w:gridCol w:w="1262"/>
        <w:gridCol w:w="1342"/>
      </w:tblGrid>
      <w:tr>
        <w:trPr>
          <w:trHeight w:val="370" w:hRule="exact"/>
        </w:trPr>
        <w:tc>
          <w:tcPr>
            <w:tcW w:w="8842" w:type="dxa"/>
            <w:gridSpan w:val="7"/>
            <w:tcBorders>
              <w:top w:val="single" w:sz="4" w:space="0" w:color="000000"/>
              <w:left w:val="single" w:sz="4" w:space="0" w:color="000000"/>
              <w:bottom w:val="single" w:sz="4" w:space="0" w:color="000000"/>
              <w:right w:val="single" w:sz="2" w:space="0" w:color="000000"/>
            </w:tcBorders>
            <w:shd w:val="clear" w:color="auto" w:fill="BFBFBF"/>
          </w:tcPr>
          <w:p>
            <w:pPr>
              <w:pStyle w:val="TableParagraph"/>
              <w:spacing w:line="240" w:lineRule="auto" w:before="18"/>
              <w:ind w:right="5"/>
              <w:jc w:val="center"/>
              <w:rPr>
                <w:rFonts w:ascii="宋体" w:hAnsi="宋体" w:cs="宋体" w:eastAsia="宋体" w:hint="default"/>
                <w:sz w:val="20"/>
                <w:szCs w:val="20"/>
              </w:rPr>
            </w:pP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分</w:t>
            </w:r>
            <w:r>
              <w:rPr>
                <w:rFonts w:ascii="宋体" w:hAnsi="宋体" w:cs="宋体" w:eastAsia="宋体" w:hint="default"/>
                <w:w w:val="105"/>
                <w:sz w:val="20"/>
                <w:szCs w:val="20"/>
              </w:rPr>
              <w:t>行</w:t>
            </w:r>
            <w:r>
              <w:rPr>
                <w:rFonts w:ascii="宋体" w:hAnsi="宋体" w:cs="宋体" w:eastAsia="宋体" w:hint="default"/>
                <w:w w:val="105"/>
                <w:sz w:val="20"/>
                <w:szCs w:val="20"/>
              </w:rPr>
              <w:t>业情况</w:t>
            </w:r>
            <w:r>
              <w:rPr>
                <w:rFonts w:ascii="宋体" w:hAnsi="宋体" w:cs="宋体" w:eastAsia="宋体" w:hint="default"/>
                <w:sz w:val="20"/>
                <w:szCs w:val="20"/>
              </w:rPr>
            </w:r>
          </w:p>
        </w:tc>
      </w:tr>
      <w:tr>
        <w:trPr>
          <w:trHeight w:val="189" w:hRule="exact"/>
        </w:trPr>
        <w:tc>
          <w:tcPr>
            <w:tcW w:w="1030" w:type="dxa"/>
            <w:vMerge w:val="restart"/>
            <w:tcBorders>
              <w:top w:val="single" w:sz="4" w:space="0" w:color="000000"/>
              <w:left w:val="single" w:sz="4" w:space="0" w:color="000000"/>
              <w:right w:val="single" w:sz="4" w:space="0" w:color="000000"/>
            </w:tcBorders>
            <w:shd w:val="clear" w:color="auto" w:fill="BFBFBF"/>
          </w:tcPr>
          <w:p>
            <w:pPr>
              <w:pStyle w:val="TableParagraph"/>
              <w:spacing w:line="247" w:lineRule="auto" w:before="23"/>
              <w:ind w:left="203" w:right="98" w:hanging="106"/>
              <w:jc w:val="left"/>
              <w:rPr>
                <w:rFonts w:ascii="宋体" w:hAnsi="宋体" w:cs="宋体" w:eastAsia="宋体" w:hint="default"/>
                <w:sz w:val="20"/>
                <w:szCs w:val="20"/>
              </w:rPr>
            </w:pPr>
            <w:r>
              <w:rPr>
                <w:rFonts w:ascii="宋体" w:hAnsi="宋体" w:cs="宋体" w:eastAsia="宋体" w:hint="default"/>
                <w:sz w:val="20"/>
                <w:szCs w:val="20"/>
              </w:rPr>
              <w:t>分</w:t>
            </w:r>
            <w:r>
              <w:rPr>
                <w:rFonts w:ascii="宋体" w:hAnsi="宋体" w:cs="宋体" w:eastAsia="宋体" w:hint="default"/>
                <w:sz w:val="20"/>
                <w:szCs w:val="20"/>
              </w:rPr>
              <w:t>行</w:t>
            </w:r>
            <w:r>
              <w:rPr>
                <w:rFonts w:ascii="宋体" w:hAnsi="宋体" w:cs="宋体" w:eastAsia="宋体" w:hint="default"/>
                <w:sz w:val="20"/>
                <w:szCs w:val="20"/>
              </w:rPr>
              <w:t>业</w:t>
            </w:r>
            <w:r>
              <w:rPr>
                <w:rFonts w:ascii="宋体" w:hAnsi="宋体" w:cs="宋体" w:eastAsia="宋体" w:hint="default"/>
                <w:sz w:val="20"/>
                <w:szCs w:val="20"/>
              </w:rPr>
              <w:t>或</w:t>
            </w:r>
            <w:r>
              <w:rPr>
                <w:rFonts w:ascii="宋体" w:hAnsi="宋体" w:cs="宋体" w:eastAsia="宋体" w:hint="default"/>
                <w:spacing w:val="-80"/>
                <w:sz w:val="20"/>
                <w:szCs w:val="20"/>
              </w:rPr>
              <w:t> </w:t>
            </w:r>
            <w:r>
              <w:rPr>
                <w:rFonts w:ascii="宋体" w:hAnsi="宋体" w:cs="宋体" w:eastAsia="宋体" w:hint="default"/>
                <w:spacing w:val="-4"/>
                <w:w w:val="105"/>
                <w:sz w:val="20"/>
                <w:szCs w:val="20"/>
              </w:rPr>
              <w:t>分</w:t>
            </w:r>
            <w:r>
              <w:rPr>
                <w:rFonts w:ascii="宋体" w:hAnsi="宋体" w:cs="宋体" w:eastAsia="宋体" w:hint="default"/>
                <w:spacing w:val="-4"/>
                <w:w w:val="105"/>
                <w:sz w:val="20"/>
                <w:szCs w:val="20"/>
              </w:rPr>
              <w:t>产</w:t>
            </w:r>
            <w:r>
              <w:rPr>
                <w:rFonts w:ascii="宋体" w:hAnsi="宋体" w:cs="宋体" w:eastAsia="宋体" w:hint="default"/>
                <w:spacing w:val="-4"/>
                <w:w w:val="105"/>
                <w:sz w:val="20"/>
                <w:szCs w:val="20"/>
              </w:rPr>
              <w:t>品</w:t>
            </w:r>
            <w:r>
              <w:rPr>
                <w:rFonts w:ascii="宋体" w:hAnsi="宋体" w:cs="宋体" w:eastAsia="宋体" w:hint="default"/>
                <w:spacing w:val="-4"/>
                <w:sz w:val="20"/>
                <w:szCs w:val="20"/>
              </w:rPr>
            </w:r>
          </w:p>
        </w:tc>
        <w:tc>
          <w:tcPr>
            <w:tcW w:w="1411"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7"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7" w:type="dxa"/>
            <w:tcBorders>
              <w:top w:val="single" w:sz="4" w:space="0" w:color="000000"/>
              <w:left w:val="single" w:sz="4" w:space="0" w:color="000000"/>
              <w:bottom w:val="nil" w:sz="6" w:space="0" w:color="auto"/>
              <w:right w:val="single" w:sz="4" w:space="0" w:color="000000"/>
            </w:tcBorders>
            <w:shd w:val="clear" w:color="auto" w:fill="BFBFBF"/>
          </w:tcPr>
          <w:p>
            <w:pPr/>
          </w:p>
        </w:tc>
        <w:tc>
          <w:tcPr>
            <w:tcW w:w="1262" w:type="dxa"/>
            <w:vMerge w:val="restart"/>
            <w:tcBorders>
              <w:top w:val="single" w:sz="4" w:space="0" w:color="000000"/>
              <w:left w:val="single" w:sz="4" w:space="0" w:color="000000"/>
              <w:right w:val="single" w:sz="4" w:space="0" w:color="000000"/>
            </w:tcBorders>
            <w:shd w:val="clear" w:color="auto" w:fill="BFBFBF"/>
          </w:tcPr>
          <w:p>
            <w:pPr>
              <w:pStyle w:val="TableParagraph"/>
              <w:spacing w:line="247" w:lineRule="auto" w:before="23"/>
              <w:ind w:left="19" w:right="-34" w:firstLine="96"/>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收</w:t>
            </w:r>
            <w:r>
              <w:rPr>
                <w:rFonts w:ascii="宋体" w:hAnsi="宋体" w:cs="宋体" w:eastAsia="宋体" w:hint="default"/>
                <w:sz w:val="20"/>
                <w:szCs w:val="20"/>
              </w:rPr>
              <w:t>入</w:t>
            </w:r>
            <w:r>
              <w:rPr>
                <w:rFonts w:ascii="宋体" w:hAnsi="宋体" w:cs="宋体" w:eastAsia="宋体" w:hint="default"/>
                <w:sz w:val="20"/>
                <w:szCs w:val="20"/>
              </w:rPr>
              <w:t>比</w:t>
            </w:r>
            <w:r>
              <w:rPr>
                <w:rFonts w:ascii="宋体" w:hAnsi="宋体" w:cs="宋体" w:eastAsia="宋体" w:hint="default"/>
                <w:w w:val="103"/>
                <w:sz w:val="20"/>
                <w:szCs w:val="20"/>
              </w:rPr>
              <w:t> </w:t>
            </w:r>
            <w:r>
              <w:rPr>
                <w:rFonts w:ascii="宋体" w:hAnsi="宋体" w:cs="宋体" w:eastAsia="宋体" w:hint="default"/>
                <w:spacing w:val="-11"/>
                <w:sz w:val="20"/>
                <w:szCs w:val="20"/>
              </w:rPr>
              <w:t>上</w:t>
            </w:r>
            <w:r>
              <w:rPr>
                <w:rFonts w:ascii="宋体" w:hAnsi="宋体" w:cs="宋体" w:eastAsia="宋体" w:hint="default"/>
                <w:spacing w:val="-11"/>
                <w:sz w:val="20"/>
                <w:szCs w:val="20"/>
              </w:rPr>
              <w:t>年</w:t>
            </w:r>
            <w:r>
              <w:rPr>
                <w:rFonts w:ascii="宋体" w:hAnsi="宋体" w:cs="宋体" w:eastAsia="宋体" w:hint="default"/>
                <w:spacing w:val="-11"/>
                <w:sz w:val="20"/>
                <w:szCs w:val="20"/>
              </w:rPr>
              <w:t>增减</w:t>
            </w:r>
            <w:r>
              <w:rPr>
                <w:rFonts w:ascii="宋体" w:hAnsi="宋体" w:cs="宋体" w:eastAsia="宋体" w:hint="default"/>
                <w:spacing w:val="-11"/>
                <w:sz w:val="20"/>
                <w:szCs w:val="20"/>
              </w:rPr>
              <w:t>（</w:t>
            </w:r>
            <w:r>
              <w:rPr>
                <w:rFonts w:ascii="Courier New" w:hAnsi="Courier New" w:cs="Courier New" w:eastAsia="Courier New" w:hint="default"/>
                <w:spacing w:val="-11"/>
                <w:sz w:val="20"/>
                <w:szCs w:val="20"/>
              </w:rPr>
              <w:t>%</w:t>
            </w:r>
            <w:r>
              <w:rPr>
                <w:rFonts w:ascii="宋体" w:hAnsi="宋体" w:cs="宋体" w:eastAsia="宋体" w:hint="default"/>
                <w:spacing w:val="-11"/>
                <w:sz w:val="20"/>
                <w:szCs w:val="20"/>
              </w:rPr>
              <w:t>）</w:t>
            </w:r>
            <w:r>
              <w:rPr>
                <w:rFonts w:ascii="宋体" w:hAnsi="宋体" w:cs="宋体" w:eastAsia="宋体" w:hint="default"/>
                <w:sz w:val="20"/>
                <w:szCs w:val="20"/>
              </w:rPr>
            </w:r>
          </w:p>
        </w:tc>
        <w:tc>
          <w:tcPr>
            <w:tcW w:w="1262" w:type="dxa"/>
            <w:vMerge w:val="restart"/>
            <w:tcBorders>
              <w:top w:val="single" w:sz="4" w:space="0" w:color="000000"/>
              <w:left w:val="single" w:sz="4" w:space="0" w:color="000000"/>
              <w:right w:val="single" w:sz="4" w:space="0" w:color="000000"/>
            </w:tcBorders>
            <w:shd w:val="clear" w:color="auto" w:fill="BFBFBF"/>
          </w:tcPr>
          <w:p>
            <w:pPr>
              <w:pStyle w:val="TableParagraph"/>
              <w:spacing w:line="247" w:lineRule="auto" w:before="23"/>
              <w:ind w:left="23" w:right="108" w:firstLine="96"/>
              <w:jc w:val="left"/>
              <w:rPr>
                <w:rFonts w:ascii="Courier New" w:hAnsi="Courier New" w:cs="Courier New" w:eastAsia="Courier New" w:hint="default"/>
                <w:sz w:val="20"/>
                <w:szCs w:val="20"/>
              </w:rPr>
            </w:pPr>
            <w:r>
              <w:rPr>
                <w:rFonts w:ascii="宋体" w:hAnsi="宋体" w:cs="宋体" w:eastAsia="宋体" w:hint="default"/>
                <w:spacing w:val="-2"/>
                <w:sz w:val="20"/>
                <w:szCs w:val="20"/>
              </w:rPr>
              <w:t>营</w:t>
            </w:r>
            <w:r>
              <w:rPr>
                <w:rFonts w:ascii="宋体" w:hAnsi="宋体" w:cs="宋体" w:eastAsia="宋体" w:hint="default"/>
                <w:spacing w:val="-2"/>
                <w:sz w:val="20"/>
                <w:szCs w:val="20"/>
              </w:rPr>
              <w:t>业</w:t>
            </w:r>
            <w:r>
              <w:rPr>
                <w:rFonts w:ascii="宋体" w:hAnsi="宋体" w:cs="宋体" w:eastAsia="宋体" w:hint="default"/>
                <w:spacing w:val="-2"/>
                <w:sz w:val="20"/>
                <w:szCs w:val="20"/>
              </w:rPr>
              <w:t>成</w:t>
            </w:r>
            <w:r>
              <w:rPr>
                <w:rFonts w:ascii="宋体" w:hAnsi="宋体" w:cs="宋体" w:eastAsia="宋体" w:hint="default"/>
                <w:spacing w:val="-2"/>
                <w:sz w:val="20"/>
                <w:szCs w:val="20"/>
              </w:rPr>
              <w:t>本</w:t>
            </w:r>
            <w:r>
              <w:rPr>
                <w:rFonts w:ascii="宋体" w:hAnsi="宋体" w:cs="宋体" w:eastAsia="宋体" w:hint="default"/>
                <w:spacing w:val="-2"/>
                <w:sz w:val="20"/>
                <w:szCs w:val="20"/>
              </w:rPr>
              <w:t>比</w:t>
            </w:r>
            <w:r>
              <w:rPr>
                <w:rFonts w:ascii="宋体" w:hAnsi="宋体" w:cs="宋体" w:eastAsia="宋体" w:hint="default"/>
                <w:w w:val="103"/>
                <w:sz w:val="20"/>
                <w:szCs w:val="20"/>
              </w:rPr>
              <w:t> </w:t>
            </w:r>
            <w:r>
              <w:rPr>
                <w:rFonts w:ascii="宋体" w:hAnsi="宋体" w:cs="宋体" w:eastAsia="宋体" w:hint="default"/>
                <w:spacing w:val="-5"/>
                <w:sz w:val="20"/>
                <w:szCs w:val="20"/>
              </w:rPr>
              <w:t>上</w:t>
            </w:r>
            <w:r>
              <w:rPr>
                <w:rFonts w:ascii="宋体" w:hAnsi="宋体" w:cs="宋体" w:eastAsia="宋体" w:hint="default"/>
                <w:spacing w:val="-5"/>
                <w:sz w:val="20"/>
                <w:szCs w:val="20"/>
              </w:rPr>
              <w:t>年</w:t>
            </w:r>
            <w:r>
              <w:rPr>
                <w:rFonts w:ascii="宋体" w:hAnsi="宋体" w:cs="宋体" w:eastAsia="宋体" w:hint="default"/>
                <w:spacing w:val="-5"/>
                <w:sz w:val="20"/>
                <w:szCs w:val="20"/>
              </w:rPr>
              <w:t>增减</w:t>
            </w:r>
            <w:r>
              <w:rPr>
                <w:rFonts w:ascii="宋体" w:hAnsi="宋体" w:cs="宋体" w:eastAsia="宋体" w:hint="default"/>
                <w:spacing w:val="-5"/>
                <w:sz w:val="20"/>
                <w:szCs w:val="20"/>
              </w:rPr>
              <w:t>（</w:t>
            </w:r>
            <w:r>
              <w:rPr>
                <w:rFonts w:ascii="Courier New" w:hAnsi="Courier New" w:cs="Courier New" w:eastAsia="Courier New" w:hint="default"/>
                <w:spacing w:val="-5"/>
                <w:sz w:val="20"/>
                <w:szCs w:val="20"/>
              </w:rPr>
              <w:t>%</w:t>
            </w:r>
          </w:p>
        </w:tc>
        <w:tc>
          <w:tcPr>
            <w:tcW w:w="1342" w:type="dxa"/>
            <w:vMerge w:val="restart"/>
            <w:tcBorders>
              <w:top w:val="single" w:sz="4" w:space="0" w:color="000000"/>
              <w:left w:val="single" w:sz="4" w:space="0" w:color="000000"/>
              <w:right w:val="single" w:sz="2" w:space="0" w:color="000000"/>
            </w:tcBorders>
            <w:shd w:val="clear" w:color="auto" w:fill="BFBFBF"/>
          </w:tcPr>
          <w:p>
            <w:pPr>
              <w:pStyle w:val="TableParagraph"/>
              <w:spacing w:line="240" w:lineRule="auto" w:before="23"/>
              <w:ind w:left="57" w:right="0"/>
              <w:jc w:val="left"/>
              <w:rPr>
                <w:rFonts w:ascii="宋体" w:hAnsi="宋体" w:cs="宋体" w:eastAsia="宋体" w:hint="default"/>
                <w:sz w:val="20"/>
                <w:szCs w:val="20"/>
              </w:rPr>
            </w:pPr>
            <w:r>
              <w:rPr>
                <w:rFonts w:ascii="宋体" w:hAnsi="宋体" w:cs="宋体" w:eastAsia="宋体" w:hint="default"/>
                <w:spacing w:val="-3"/>
                <w:w w:val="105"/>
                <w:sz w:val="20"/>
                <w:szCs w:val="20"/>
              </w:rPr>
              <w:t>毛</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率比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sz w:val="20"/>
                <w:szCs w:val="20"/>
              </w:rPr>
            </w:r>
          </w:p>
          <w:p>
            <w:pPr>
              <w:pStyle w:val="TableParagraph"/>
              <w:spacing w:line="240" w:lineRule="auto" w:before="7"/>
              <w:ind w:left="-130"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1"/>
                <w:sz w:val="20"/>
                <w:szCs w:val="20"/>
              </w:rPr>
              <w:t> </w:t>
            </w:r>
            <w:r>
              <w:rPr>
                <w:rFonts w:ascii="宋体" w:hAnsi="宋体" w:cs="宋体" w:eastAsia="宋体" w:hint="default"/>
                <w:sz w:val="20"/>
                <w:szCs w:val="20"/>
              </w:rPr>
              <w:t>增减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403" w:hRule="exact"/>
        </w:trPr>
        <w:tc>
          <w:tcPr>
            <w:tcW w:w="1030" w:type="dxa"/>
            <w:vMerge/>
            <w:tcBorders>
              <w:left w:val="single" w:sz="4" w:space="0" w:color="000000"/>
              <w:bottom w:val="single" w:sz="4" w:space="0" w:color="000000"/>
              <w:right w:val="single" w:sz="4" w:space="0" w:color="000000"/>
            </w:tcBorders>
            <w:shd w:val="clear" w:color="auto" w:fill="BFBFBF"/>
          </w:tcPr>
          <w:p>
            <w:pPr/>
          </w:p>
        </w:tc>
        <w:tc>
          <w:tcPr>
            <w:tcW w:w="1411"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1267"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267"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62" w:lineRule="exact"/>
              <w:ind w:right="2"/>
              <w:jc w:val="center"/>
              <w:rPr>
                <w:rFonts w:ascii="宋体" w:hAnsi="宋体" w:cs="宋体" w:eastAsia="宋体" w:hint="default"/>
                <w:sz w:val="20"/>
                <w:szCs w:val="20"/>
              </w:rPr>
            </w:pPr>
            <w:r>
              <w:rPr>
                <w:rFonts w:ascii="宋体" w:hAnsi="宋体" w:cs="宋体" w:eastAsia="宋体" w:hint="default"/>
                <w:sz w:val="20"/>
                <w:szCs w:val="20"/>
              </w:rPr>
              <w:t>毛</w:t>
            </w:r>
            <w:r>
              <w:rPr>
                <w:rFonts w:ascii="宋体" w:hAnsi="宋体" w:cs="宋体" w:eastAsia="宋体" w:hint="default"/>
                <w:sz w:val="20"/>
                <w:szCs w:val="20"/>
              </w:rPr>
              <w:t>利</w:t>
            </w:r>
            <w:r>
              <w:rPr>
                <w:rFonts w:ascii="宋体" w:hAnsi="宋体" w:cs="宋体" w:eastAsia="宋体" w:hint="default"/>
                <w:sz w:val="20"/>
                <w:szCs w:val="20"/>
              </w:rPr>
              <w:t>率</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262" w:type="dxa"/>
            <w:vMerge/>
            <w:tcBorders>
              <w:left w:val="single" w:sz="4" w:space="0" w:color="000000"/>
              <w:bottom w:val="single" w:sz="4" w:space="0" w:color="000000"/>
              <w:right w:val="single" w:sz="4" w:space="0" w:color="000000"/>
            </w:tcBorders>
            <w:shd w:val="clear" w:color="auto" w:fill="BFBFBF"/>
          </w:tcPr>
          <w:p>
            <w:pPr/>
          </w:p>
        </w:tc>
        <w:tc>
          <w:tcPr>
            <w:tcW w:w="1262" w:type="dxa"/>
            <w:vMerge/>
            <w:tcBorders>
              <w:left w:val="single" w:sz="4" w:space="0" w:color="000000"/>
              <w:bottom w:val="single" w:sz="4" w:space="0" w:color="000000"/>
              <w:right w:val="single" w:sz="4" w:space="0" w:color="000000"/>
            </w:tcBorders>
            <w:shd w:val="clear" w:color="auto" w:fill="BFBFBF"/>
          </w:tcPr>
          <w:p>
            <w:pPr/>
          </w:p>
        </w:tc>
        <w:tc>
          <w:tcPr>
            <w:tcW w:w="1342" w:type="dxa"/>
            <w:vMerge/>
            <w:tcBorders>
              <w:left w:val="single" w:sz="4" w:space="0" w:color="000000"/>
              <w:bottom w:val="single" w:sz="4" w:space="0" w:color="000000"/>
              <w:right w:val="single" w:sz="2" w:space="0" w:color="000000"/>
            </w:tcBorders>
            <w:shd w:val="clear" w:color="auto" w:fill="BFBFBF"/>
          </w:tcPr>
          <w:p>
            <w:pPr/>
          </w:p>
        </w:tc>
      </w:tr>
      <w:tr>
        <w:trPr>
          <w:trHeight w:val="542" w:hRule="exact"/>
        </w:trPr>
        <w:tc>
          <w:tcPr>
            <w:tcW w:w="10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w w:val="105"/>
                <w:sz w:val="20"/>
                <w:szCs w:val="20"/>
              </w:rPr>
              <w:t>屋销</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411" w:type="dxa"/>
            <w:tcBorders>
              <w:top w:val="single" w:sz="55" w:space="0" w:color="BFBFBF"/>
              <w:left w:val="single" w:sz="8" w:space="0" w:color="BFBFBF"/>
              <w:bottom w:val="single" w:sz="4" w:space="0" w:color="000000"/>
              <w:right w:val="single" w:sz="4" w:space="0" w:color="000000"/>
            </w:tcBorders>
          </w:tcPr>
          <w:p>
            <w:pPr>
              <w:pStyle w:val="TableParagraph"/>
              <w:spacing w:line="240" w:lineRule="auto" w:before="105"/>
              <w:ind w:left="7" w:right="0"/>
              <w:jc w:val="center"/>
              <w:rPr>
                <w:rFonts w:ascii="Courier New" w:hAnsi="Courier New" w:cs="Courier New" w:eastAsia="Courier New" w:hint="default"/>
                <w:sz w:val="20"/>
                <w:szCs w:val="20"/>
              </w:rPr>
            </w:pPr>
            <w:r>
              <w:rPr>
                <w:rFonts w:ascii="Courier New"/>
                <w:w w:val="95"/>
                <w:sz w:val="20"/>
              </w:rPr>
              <w:t>355,827.96</w:t>
            </w:r>
            <w:r>
              <w:rPr>
                <w:rFonts w:ascii="Courier New"/>
                <w:sz w:val="20"/>
              </w:rPr>
            </w:r>
          </w:p>
        </w:tc>
        <w:tc>
          <w:tcPr>
            <w:tcW w:w="1267" w:type="dxa"/>
            <w:tcBorders>
              <w:top w:val="single" w:sz="55" w:space="0" w:color="BFBFBF"/>
              <w:left w:val="single" w:sz="4" w:space="0" w:color="000000"/>
              <w:bottom w:val="single" w:sz="4" w:space="0" w:color="000000"/>
              <w:right w:val="single" w:sz="4" w:space="0" w:color="000000"/>
            </w:tcBorders>
          </w:tcPr>
          <w:p>
            <w:pPr>
              <w:pStyle w:val="TableParagraph"/>
              <w:spacing w:line="240" w:lineRule="auto" w:before="105"/>
              <w:ind w:right="0"/>
              <w:jc w:val="center"/>
              <w:rPr>
                <w:rFonts w:ascii="Courier New" w:hAnsi="Courier New" w:cs="Courier New" w:eastAsia="Courier New" w:hint="default"/>
                <w:sz w:val="20"/>
                <w:szCs w:val="20"/>
              </w:rPr>
            </w:pPr>
            <w:r>
              <w:rPr>
                <w:rFonts w:ascii="Courier New"/>
                <w:w w:val="90"/>
                <w:sz w:val="20"/>
              </w:rPr>
              <w:t>233,337.45</w:t>
            </w:r>
            <w:r>
              <w:rPr>
                <w:rFonts w:ascii="Courier New"/>
                <w:sz w:val="20"/>
              </w:rPr>
            </w:r>
          </w:p>
        </w:tc>
        <w:tc>
          <w:tcPr>
            <w:tcW w:w="1267" w:type="dxa"/>
            <w:tcBorders>
              <w:top w:val="single" w:sz="55" w:space="0" w:color="BFBFBF"/>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Courier New" w:hAnsi="Courier New" w:cs="Courier New" w:eastAsia="Courier New" w:hint="default"/>
                <w:sz w:val="20"/>
                <w:szCs w:val="20"/>
              </w:rPr>
            </w:pPr>
            <w:r>
              <w:rPr>
                <w:rFonts w:ascii="Courier New"/>
                <w:w w:val="95"/>
                <w:sz w:val="20"/>
              </w:rPr>
              <w:t>34.42%</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w w:val="95"/>
                <w:sz w:val="20"/>
              </w:rPr>
              <w:t>43.74%</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16" w:right="0"/>
              <w:jc w:val="center"/>
              <w:rPr>
                <w:rFonts w:ascii="Courier New" w:hAnsi="Courier New" w:cs="Courier New" w:eastAsia="Courier New" w:hint="default"/>
                <w:sz w:val="20"/>
                <w:szCs w:val="20"/>
              </w:rPr>
            </w:pPr>
            <w:r>
              <w:rPr>
                <w:rFonts w:ascii="Courier New"/>
                <w:w w:val="95"/>
                <w:sz w:val="20"/>
              </w:rPr>
              <w:t>49.89%</w:t>
            </w:r>
            <w:r>
              <w:rPr>
                <w:rFonts w:ascii="Courier New"/>
                <w:sz w:val="20"/>
              </w:rPr>
            </w:r>
          </w:p>
        </w:tc>
        <w:tc>
          <w:tcPr>
            <w:tcW w:w="1342"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9"/>
              <w:ind w:right="353"/>
              <w:jc w:val="right"/>
              <w:rPr>
                <w:rFonts w:ascii="Courier New" w:hAnsi="Courier New" w:cs="Courier New" w:eastAsia="Courier New" w:hint="default"/>
                <w:sz w:val="20"/>
                <w:szCs w:val="20"/>
              </w:rPr>
            </w:pPr>
            <w:r>
              <w:rPr>
                <w:rFonts w:ascii="Courier New"/>
                <w:spacing w:val="-2"/>
                <w:w w:val="85"/>
                <w:sz w:val="20"/>
              </w:rPr>
              <w:t>-2.69%</w:t>
            </w:r>
            <w:r>
              <w:rPr>
                <w:rFonts w:ascii="Courier New"/>
                <w:sz w:val="20"/>
              </w:rPr>
            </w:r>
          </w:p>
        </w:tc>
      </w:tr>
      <w:tr>
        <w:trPr>
          <w:trHeight w:val="542" w:hRule="exact"/>
        </w:trPr>
        <w:tc>
          <w:tcPr>
            <w:tcW w:w="10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411" w:type="dxa"/>
            <w:tcBorders>
              <w:top w:val="single" w:sz="4" w:space="0" w:color="000000"/>
              <w:left w:val="single" w:sz="8" w:space="0" w:color="BFBFBF"/>
              <w:bottom w:val="single" w:sz="4" w:space="0" w:color="000000"/>
              <w:right w:val="single" w:sz="4"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5"/>
                <w:sz w:val="20"/>
              </w:rPr>
              <w:t>555,312.02</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0"/>
                <w:sz w:val="20"/>
              </w:rPr>
              <w:t>458,636.46</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5"/>
                <w:sz w:val="20"/>
              </w:rPr>
              <w:t>17.41%</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5"/>
                <w:sz w:val="20"/>
              </w:rPr>
              <w:t>73.68%</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6" w:right="0"/>
              <w:jc w:val="center"/>
              <w:rPr>
                <w:rFonts w:ascii="Courier New" w:hAnsi="Courier New" w:cs="Courier New" w:eastAsia="Courier New" w:hint="default"/>
                <w:sz w:val="20"/>
                <w:szCs w:val="20"/>
              </w:rPr>
            </w:pPr>
            <w:r>
              <w:rPr>
                <w:rFonts w:ascii="Courier New"/>
                <w:w w:val="95"/>
                <w:sz w:val="20"/>
              </w:rPr>
              <w:t>71.15%</w:t>
            </w:r>
            <w:r>
              <w:rPr>
                <w:rFonts w:ascii="Courier New"/>
                <w:sz w:val="20"/>
              </w:rPr>
            </w:r>
          </w:p>
        </w:tc>
        <w:tc>
          <w:tcPr>
            <w:tcW w:w="1342"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407"/>
              <w:jc w:val="right"/>
              <w:rPr>
                <w:rFonts w:ascii="Courier New" w:hAnsi="Courier New" w:cs="Courier New" w:eastAsia="Courier New" w:hint="default"/>
                <w:sz w:val="20"/>
                <w:szCs w:val="20"/>
              </w:rPr>
            </w:pPr>
            <w:r>
              <w:rPr>
                <w:rFonts w:ascii="Courier New"/>
                <w:spacing w:val="-3"/>
                <w:w w:val="85"/>
                <w:sz w:val="20"/>
              </w:rPr>
              <w:t>1.22%</w:t>
            </w:r>
            <w:r>
              <w:rPr>
                <w:rFonts w:ascii="Courier New"/>
                <w:sz w:val="20"/>
              </w:rPr>
            </w:r>
          </w:p>
        </w:tc>
      </w:tr>
      <w:tr>
        <w:trPr>
          <w:trHeight w:val="538" w:hRule="exact"/>
        </w:trPr>
        <w:tc>
          <w:tcPr>
            <w:tcW w:w="103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w w:val="105"/>
                <w:sz w:val="20"/>
                <w:szCs w:val="20"/>
              </w:rPr>
              <w:t>物</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pacing w:val="-4"/>
                <w:w w:val="105"/>
                <w:sz w:val="20"/>
                <w:szCs w:val="20"/>
              </w:rPr>
              <w:t>及其</w:t>
            </w:r>
            <w:r>
              <w:rPr>
                <w:rFonts w:ascii="宋体" w:hAnsi="宋体" w:cs="宋体" w:eastAsia="宋体" w:hint="default"/>
                <w:spacing w:val="-4"/>
                <w:w w:val="105"/>
                <w:sz w:val="20"/>
                <w:szCs w:val="20"/>
              </w:rPr>
              <w:t>他</w:t>
            </w:r>
            <w:r>
              <w:rPr>
                <w:rFonts w:ascii="宋体" w:hAnsi="宋体" w:cs="宋体" w:eastAsia="宋体" w:hint="default"/>
                <w:spacing w:val="-4"/>
                <w:sz w:val="20"/>
                <w:szCs w:val="20"/>
              </w:rPr>
            </w:r>
          </w:p>
        </w:tc>
        <w:tc>
          <w:tcPr>
            <w:tcW w:w="1411" w:type="dxa"/>
            <w:tcBorders>
              <w:top w:val="single" w:sz="4" w:space="0" w:color="000000"/>
              <w:left w:val="single" w:sz="8" w:space="0" w:color="BFBFBF"/>
              <w:bottom w:val="single" w:sz="4" w:space="0" w:color="000000"/>
              <w:right w:val="single" w:sz="4"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5"/>
                <w:sz w:val="20"/>
              </w:rPr>
              <w:t>926.21</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spacing w:val="-2"/>
                <w:w w:val="95"/>
                <w:sz w:val="20"/>
              </w:rPr>
              <w:t>773.66</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5"/>
                <w:sz w:val="20"/>
              </w:rPr>
              <w:t>16.47%</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5"/>
                <w:sz w:val="20"/>
              </w:rPr>
              <w:t>3.82%</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16" w:right="0"/>
              <w:jc w:val="center"/>
              <w:rPr>
                <w:rFonts w:ascii="Courier New" w:hAnsi="Courier New" w:cs="Courier New" w:eastAsia="Courier New" w:hint="default"/>
                <w:sz w:val="20"/>
                <w:szCs w:val="20"/>
              </w:rPr>
            </w:pPr>
            <w:r>
              <w:rPr>
                <w:rFonts w:ascii="Courier New"/>
                <w:w w:val="95"/>
                <w:sz w:val="20"/>
              </w:rPr>
              <w:t>22.84%</w:t>
            </w:r>
            <w:r>
              <w:rPr>
                <w:rFonts w:ascii="Courier New"/>
                <w:sz w:val="20"/>
              </w:rPr>
            </w:r>
          </w:p>
        </w:tc>
        <w:tc>
          <w:tcPr>
            <w:tcW w:w="1342"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64"/>
              <w:ind w:right="299"/>
              <w:jc w:val="right"/>
              <w:rPr>
                <w:rFonts w:ascii="Courier New" w:hAnsi="Courier New" w:cs="Courier New" w:eastAsia="Courier New" w:hint="default"/>
                <w:sz w:val="20"/>
                <w:szCs w:val="20"/>
              </w:rPr>
            </w:pPr>
            <w:r>
              <w:rPr>
                <w:rFonts w:ascii="Courier New"/>
                <w:spacing w:val="-1"/>
                <w:w w:val="85"/>
                <w:sz w:val="20"/>
              </w:rPr>
              <w:t>-12.93%</w:t>
            </w:r>
            <w:r>
              <w:rPr>
                <w:rFonts w:ascii="Courier New"/>
                <w:spacing w:val="-1"/>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33"/>
        <w:ind w:left="1824" w:right="624"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主营</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分</w:t>
      </w:r>
      <w:r>
        <w:rPr>
          <w:rFonts w:ascii="宋体" w:hAnsi="宋体" w:cs="宋体" w:eastAsia="宋体" w:hint="default"/>
          <w:sz w:val="23"/>
          <w:szCs w:val="23"/>
        </w:rPr>
        <w:t>地</w:t>
      </w:r>
      <w:r>
        <w:rPr>
          <w:rFonts w:ascii="宋体" w:hAnsi="宋体" w:cs="宋体" w:eastAsia="宋体" w:hint="default"/>
          <w:sz w:val="23"/>
          <w:szCs w:val="23"/>
        </w:rPr>
        <w:t>区</w:t>
      </w:r>
      <w:r>
        <w:rPr>
          <w:rFonts w:ascii="宋体" w:hAnsi="宋体" w:cs="宋体" w:eastAsia="宋体" w:hint="default"/>
          <w:sz w:val="23"/>
          <w:szCs w:val="23"/>
        </w:rPr>
        <w:t>情况表</w:t>
      </w:r>
    </w:p>
    <w:p>
      <w:pPr>
        <w:spacing w:line="240" w:lineRule="auto" w:before="12"/>
        <w:rPr>
          <w:rFonts w:ascii="宋体" w:hAnsi="宋体" w:cs="宋体" w:eastAsia="宋体" w:hint="default"/>
          <w:sz w:val="10"/>
          <w:szCs w:val="10"/>
        </w:rPr>
      </w:pPr>
    </w:p>
    <w:p>
      <w:pPr>
        <w:tabs>
          <w:tab w:pos="1401" w:val="left" w:leader="none"/>
        </w:tabs>
        <w:spacing w:before="33"/>
        <w:ind w:left="0" w:right="201" w:firstLine="0"/>
        <w:jc w:val="right"/>
        <w:rPr>
          <w:rFonts w:ascii="宋体" w:hAnsi="宋体" w:cs="宋体" w:eastAsia="宋体" w:hint="default"/>
          <w:sz w:val="23"/>
          <w:szCs w:val="23"/>
        </w:rPr>
      </w:pPr>
      <w:r>
        <w:rPr>
          <w:rFonts w:ascii="宋体" w:hAnsi="宋体" w:cs="宋体" w:eastAsia="宋体" w:hint="default"/>
          <w:spacing w:val="-1"/>
          <w:sz w:val="23"/>
          <w:szCs w:val="23"/>
        </w:rPr>
        <w:t>单位</w:t>
      </w:r>
      <w:r>
        <w:rPr>
          <w:rFonts w:ascii="宋体" w:hAnsi="宋体" w:cs="宋体" w:eastAsia="宋体" w:hint="default"/>
          <w:spacing w:val="-1"/>
          <w:sz w:val="23"/>
          <w:szCs w:val="23"/>
        </w:rPr>
        <w:t>：</w:t>
      </w:r>
      <w:r>
        <w:rPr>
          <w:rFonts w:ascii="宋体" w:hAnsi="宋体" w:cs="宋体" w:eastAsia="宋体" w:hint="default"/>
          <w:spacing w:val="-1"/>
          <w:sz w:val="23"/>
          <w:szCs w:val="23"/>
        </w:rPr>
        <w:t>万</w:t>
      </w:r>
      <w:r>
        <w:rPr>
          <w:rFonts w:ascii="宋体" w:hAnsi="宋体" w:cs="宋体" w:eastAsia="宋体" w:hint="default"/>
          <w:spacing w:val="-1"/>
          <w:sz w:val="23"/>
          <w:szCs w:val="23"/>
        </w:rPr>
        <w:t>元</w:t>
        <w:tab/>
      </w:r>
      <w:r>
        <w:rPr>
          <w:rFonts w:ascii="宋体" w:hAnsi="宋体" w:cs="宋体" w:eastAsia="宋体" w:hint="default"/>
          <w:spacing w:val="-3"/>
          <w:sz w:val="23"/>
          <w:szCs w:val="23"/>
        </w:rPr>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11"/>
        <w:rPr>
          <w:rFonts w:ascii="宋体" w:hAnsi="宋体" w:cs="宋体" w:eastAsia="宋体" w:hint="default"/>
          <w:sz w:val="22"/>
          <w:szCs w:val="22"/>
        </w:rPr>
      </w:pPr>
    </w:p>
    <w:tbl>
      <w:tblPr>
        <w:tblW w:w="0" w:type="auto"/>
        <w:jc w:val="left"/>
        <w:tblInd w:w="1511" w:type="dxa"/>
        <w:tblLayout w:type="fixed"/>
        <w:tblCellMar>
          <w:top w:w="0" w:type="dxa"/>
          <w:left w:w="0" w:type="dxa"/>
          <w:bottom w:w="0" w:type="dxa"/>
          <w:right w:w="0" w:type="dxa"/>
        </w:tblCellMar>
        <w:tblLook w:val="01E0"/>
      </w:tblPr>
      <w:tblGrid>
        <w:gridCol w:w="3331"/>
        <w:gridCol w:w="2779"/>
        <w:gridCol w:w="2736"/>
      </w:tblGrid>
      <w:tr>
        <w:trPr>
          <w:trHeight w:val="376"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5"/>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区</w:t>
            </w:r>
            <w:r>
              <w:rPr>
                <w:rFonts w:ascii="宋体" w:hAnsi="宋体" w:cs="宋体" w:eastAsia="宋体" w:hint="default"/>
                <w:spacing w:val="-3"/>
                <w:sz w:val="20"/>
                <w:szCs w:val="20"/>
              </w:rPr>
            </w:r>
          </w:p>
        </w:tc>
        <w:tc>
          <w:tcPr>
            <w:tcW w:w="277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73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5"/>
              <w:ind w:left="191" w:right="0"/>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收</w:t>
            </w:r>
            <w:r>
              <w:rPr>
                <w:rFonts w:ascii="宋体" w:hAnsi="宋体" w:cs="宋体" w:eastAsia="宋体" w:hint="default"/>
                <w:sz w:val="20"/>
                <w:szCs w:val="20"/>
              </w:rPr>
              <w:t>入</w:t>
            </w:r>
            <w:r>
              <w:rPr>
                <w:rFonts w:ascii="宋体" w:hAnsi="宋体" w:cs="宋体" w:eastAsia="宋体" w:hint="default"/>
                <w:sz w:val="20"/>
                <w:szCs w:val="20"/>
              </w:rPr>
              <w:t>比</w:t>
            </w:r>
            <w:r>
              <w:rPr>
                <w:rFonts w:ascii="宋体" w:hAnsi="宋体" w:cs="宋体" w:eastAsia="宋体" w:hint="default"/>
                <w:sz w:val="20"/>
                <w:szCs w:val="20"/>
              </w:rPr>
              <w:t>上</w:t>
            </w:r>
            <w:r>
              <w:rPr>
                <w:rFonts w:ascii="宋体" w:hAnsi="宋体" w:cs="宋体" w:eastAsia="宋体" w:hint="default"/>
                <w:sz w:val="20"/>
                <w:szCs w:val="20"/>
              </w:rPr>
              <w:t>年</w:t>
            </w:r>
            <w:r>
              <w:rPr>
                <w:rFonts w:ascii="宋体" w:hAnsi="宋体" w:cs="宋体" w:eastAsia="宋体" w:hint="default"/>
                <w:sz w:val="20"/>
                <w:szCs w:val="20"/>
              </w:rPr>
              <w:t>增减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329"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8"/>
              <w:ind w:left="23" w:right="0"/>
              <w:jc w:val="left"/>
              <w:rPr>
                <w:rFonts w:ascii="宋体" w:hAnsi="宋体" w:cs="宋体" w:eastAsia="宋体" w:hint="default"/>
                <w:sz w:val="20"/>
                <w:szCs w:val="20"/>
              </w:rPr>
            </w:pPr>
            <w:r>
              <w:rPr>
                <w:rFonts w:ascii="宋体" w:hAnsi="宋体" w:cs="宋体" w:eastAsia="宋体" w:hint="default"/>
                <w:w w:val="105"/>
                <w:sz w:val="20"/>
                <w:szCs w:val="20"/>
              </w:rPr>
              <w:t>江苏省</w:t>
            </w:r>
            <w:r>
              <w:rPr>
                <w:rFonts w:ascii="宋体" w:hAnsi="宋体" w:cs="宋体" w:eastAsia="宋体" w:hint="default"/>
                <w:sz w:val="20"/>
                <w:szCs w:val="20"/>
              </w:rPr>
            </w:r>
          </w:p>
        </w:tc>
        <w:tc>
          <w:tcPr>
            <w:tcW w:w="2779" w:type="dxa"/>
            <w:tcBorders>
              <w:top w:val="single" w:sz="44" w:space="0" w:color="BFBFBF"/>
              <w:left w:val="single" w:sz="10" w:space="0" w:color="BFBFBF"/>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785,787.69</w:t>
            </w:r>
            <w:r>
              <w:rPr>
                <w:rFonts w:ascii="Courier New"/>
                <w:sz w:val="20"/>
              </w:rPr>
            </w:r>
          </w:p>
        </w:tc>
        <w:tc>
          <w:tcPr>
            <w:tcW w:w="2736" w:type="dxa"/>
            <w:tcBorders>
              <w:top w:val="single" w:sz="44" w:space="0" w:color="BFBFBF"/>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2"/>
                <w:w w:val="85"/>
                <w:sz w:val="20"/>
              </w:rPr>
              <w:t>41.09%</w:t>
            </w:r>
            <w:r>
              <w:rPr>
                <w:rFonts w:ascii="Courier New"/>
                <w:sz w:val="20"/>
              </w:rPr>
            </w:r>
          </w:p>
        </w:tc>
      </w:tr>
      <w:tr>
        <w:trPr>
          <w:trHeight w:val="269" w:hRule="exact"/>
        </w:trPr>
        <w:tc>
          <w:tcPr>
            <w:tcW w:w="33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4"/>
                <w:w w:val="105"/>
                <w:sz w:val="20"/>
                <w:szCs w:val="20"/>
              </w:rPr>
              <w:t>其</w:t>
            </w:r>
            <w:r>
              <w:rPr>
                <w:rFonts w:ascii="宋体" w:hAnsi="宋体" w:cs="宋体" w:eastAsia="宋体" w:hint="default"/>
                <w:spacing w:val="-4"/>
                <w:w w:val="105"/>
                <w:sz w:val="20"/>
                <w:szCs w:val="20"/>
              </w:rPr>
              <w:t>他</w:t>
            </w:r>
            <w:r>
              <w:rPr>
                <w:rFonts w:ascii="宋体" w:hAnsi="宋体" w:cs="宋体" w:eastAsia="宋体" w:hint="default"/>
                <w:spacing w:val="-4"/>
                <w:w w:val="105"/>
                <w:sz w:val="20"/>
                <w:szCs w:val="20"/>
              </w:rPr>
              <w:t>省份</w:t>
            </w:r>
            <w:r>
              <w:rPr>
                <w:rFonts w:ascii="宋体" w:hAnsi="宋体" w:cs="宋体" w:eastAsia="宋体" w:hint="default"/>
                <w:sz w:val="20"/>
                <w:szCs w:val="20"/>
              </w:rPr>
            </w:r>
          </w:p>
        </w:tc>
        <w:tc>
          <w:tcPr>
            <w:tcW w:w="2779" w:type="dxa"/>
            <w:tcBorders>
              <w:top w:val="single" w:sz="4" w:space="0" w:color="000000"/>
              <w:left w:val="single" w:sz="10" w:space="0" w:color="BFBFBF"/>
              <w:bottom w:val="single" w:sz="4" w:space="0" w:color="000000"/>
              <w:right w:val="single" w:sz="4" w:space="0" w:color="000000"/>
            </w:tcBorders>
          </w:tcPr>
          <w:p>
            <w:pPr>
              <w:pStyle w:val="TableParagraph"/>
              <w:spacing w:line="240" w:lineRule="auto" w:before="35"/>
              <w:ind w:right="7"/>
              <w:jc w:val="right"/>
              <w:rPr>
                <w:rFonts w:ascii="Courier New" w:hAnsi="Courier New" w:cs="Courier New" w:eastAsia="Courier New" w:hint="default"/>
                <w:sz w:val="20"/>
                <w:szCs w:val="20"/>
              </w:rPr>
            </w:pPr>
            <w:r>
              <w:rPr>
                <w:rFonts w:ascii="Courier New"/>
                <w:spacing w:val="-1"/>
                <w:w w:val="85"/>
                <w:sz w:val="20"/>
              </w:rPr>
              <w:t>126,278.50</w:t>
            </w:r>
            <w:r>
              <w:rPr>
                <w:rFonts w:ascii="Courier New"/>
                <w:sz w:val="20"/>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2"/>
                <w:w w:val="85"/>
                <w:sz w:val="20"/>
              </w:rPr>
              <w:t>1,021.89%</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3"/>
        <w:ind w:left="1824" w:right="624" w:firstLine="0"/>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项目情况一</w:t>
      </w:r>
      <w:r>
        <w:rPr>
          <w:rFonts w:ascii="宋体" w:hAnsi="宋体" w:cs="宋体" w:eastAsia="宋体" w:hint="default"/>
          <w:sz w:val="23"/>
          <w:szCs w:val="23"/>
        </w:rPr>
        <w:t>览</w:t>
      </w:r>
      <w:r>
        <w:rPr>
          <w:rFonts w:ascii="宋体" w:hAnsi="宋体" w:cs="宋体" w:eastAsia="宋体" w:hint="default"/>
          <w:sz w:val="23"/>
          <w:szCs w:val="23"/>
        </w:rPr>
        <w:t>表</w:t>
      </w:r>
    </w:p>
    <w:p>
      <w:pPr>
        <w:spacing w:line="240" w:lineRule="auto" w:before="7"/>
        <w:rPr>
          <w:rFonts w:ascii="宋体" w:hAnsi="宋体" w:cs="宋体" w:eastAsia="宋体" w:hint="default"/>
          <w:sz w:val="10"/>
          <w:szCs w:val="10"/>
        </w:rPr>
      </w:pPr>
    </w:p>
    <w:p>
      <w:pPr>
        <w:spacing w:before="33"/>
        <w:ind w:left="0" w:right="191" w:firstLine="0"/>
        <w:jc w:val="right"/>
        <w:rPr>
          <w:rFonts w:ascii="宋体" w:hAnsi="宋体" w:cs="宋体" w:eastAsia="宋体" w:hint="default"/>
          <w:sz w:val="23"/>
          <w:szCs w:val="23"/>
        </w:rPr>
      </w:pPr>
      <w:r>
        <w:rPr>
          <w:rFonts w:ascii="宋体" w:hAnsi="宋体" w:cs="宋体" w:eastAsia="宋体" w:hint="default"/>
          <w:spacing w:val="-2"/>
          <w:sz w:val="23"/>
          <w:szCs w:val="23"/>
        </w:rPr>
        <w:t>单位</w:t>
      </w:r>
      <w:r>
        <w:rPr>
          <w:rFonts w:ascii="宋体" w:hAnsi="宋体" w:cs="宋体" w:eastAsia="宋体" w:hint="default"/>
          <w:spacing w:val="-2"/>
          <w:sz w:val="23"/>
          <w:szCs w:val="23"/>
        </w:rPr>
        <w:t>面积</w:t>
      </w:r>
      <w:r>
        <w:rPr>
          <w:rFonts w:ascii="宋体" w:hAnsi="宋体" w:cs="宋体" w:eastAsia="宋体" w:hint="default"/>
          <w:spacing w:val="-2"/>
          <w:sz w:val="23"/>
          <w:szCs w:val="23"/>
        </w:rPr>
        <w:t>：</w:t>
      </w:r>
      <w:r>
        <w:rPr>
          <w:rFonts w:ascii="宋体" w:hAnsi="宋体" w:cs="宋体" w:eastAsia="宋体" w:hint="default"/>
          <w:spacing w:val="-2"/>
          <w:sz w:val="23"/>
          <w:szCs w:val="23"/>
        </w:rPr>
        <w:t>平方</w:t>
      </w:r>
      <w:r>
        <w:rPr>
          <w:rFonts w:ascii="宋体" w:hAnsi="宋体" w:cs="宋体" w:eastAsia="宋体" w:hint="default"/>
          <w:spacing w:val="-2"/>
          <w:sz w:val="23"/>
          <w:szCs w:val="23"/>
        </w:rPr>
        <w:t>米</w:t>
      </w:r>
    </w:p>
    <w:p>
      <w:pPr>
        <w:spacing w:line="240" w:lineRule="auto" w:before="2"/>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456"/>
        <w:gridCol w:w="1752"/>
        <w:gridCol w:w="1051"/>
        <w:gridCol w:w="1301"/>
        <w:gridCol w:w="1502"/>
        <w:gridCol w:w="1430"/>
        <w:gridCol w:w="1373"/>
      </w:tblGrid>
      <w:tr>
        <w:trPr>
          <w:trHeight w:val="528" w:hRule="exact"/>
        </w:trPr>
        <w:tc>
          <w:tcPr>
            <w:tcW w:w="456"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3"/>
                <w:sz w:val="20"/>
                <w:szCs w:val="20"/>
              </w:rPr>
              <w:t>序</w:t>
            </w:r>
            <w:r>
              <w:rPr>
                <w:rFonts w:ascii="宋体" w:hAnsi="宋体" w:cs="宋体" w:eastAsia="宋体" w:hint="default"/>
                <w:sz w:val="20"/>
                <w:szCs w:val="20"/>
              </w:rPr>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3"/>
                <w:sz w:val="20"/>
                <w:szCs w:val="20"/>
              </w:rPr>
              <w:t>号</w:t>
            </w:r>
            <w:r>
              <w:rPr>
                <w:rFonts w:ascii="宋体" w:hAnsi="宋体" w:cs="宋体" w:eastAsia="宋体" w:hint="default"/>
                <w:sz w:val="20"/>
                <w:szCs w:val="20"/>
              </w:rPr>
            </w:r>
          </w:p>
        </w:tc>
        <w:tc>
          <w:tcPr>
            <w:tcW w:w="175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20"/>
                <w:szCs w:val="20"/>
              </w:rPr>
            </w:pPr>
            <w:r>
              <w:rPr>
                <w:rFonts w:ascii="宋体" w:hAnsi="宋体" w:cs="宋体" w:eastAsia="宋体" w:hint="default"/>
                <w:w w:val="105"/>
                <w:sz w:val="20"/>
                <w:szCs w:val="20"/>
              </w:rPr>
              <w:t>项目名称</w:t>
            </w:r>
            <w:r>
              <w:rPr>
                <w:rFonts w:ascii="宋体" w:hAnsi="宋体" w:cs="宋体" w:eastAsia="宋体" w:hint="default"/>
                <w:sz w:val="20"/>
                <w:szCs w:val="20"/>
              </w:rPr>
            </w:r>
          </w:p>
        </w:tc>
        <w:tc>
          <w:tcPr>
            <w:tcW w:w="105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益</w:t>
            </w:r>
            <w:r>
              <w:rPr>
                <w:rFonts w:ascii="宋体" w:hAnsi="宋体" w:cs="宋体" w:eastAsia="宋体" w:hint="default"/>
                <w:w w:val="105"/>
                <w:sz w:val="20"/>
                <w:szCs w:val="20"/>
              </w:rPr>
              <w:t>比例</w:t>
            </w:r>
            <w:r>
              <w:rPr>
                <w:rFonts w:ascii="宋体" w:hAnsi="宋体" w:cs="宋体" w:eastAsia="宋体" w:hint="default"/>
                <w:sz w:val="20"/>
                <w:szCs w:val="20"/>
              </w:rPr>
            </w:r>
          </w:p>
        </w:tc>
        <w:tc>
          <w:tcPr>
            <w:tcW w:w="130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面积</w:t>
            </w:r>
            <w:r>
              <w:rPr>
                <w:rFonts w:ascii="宋体" w:hAnsi="宋体" w:cs="宋体" w:eastAsia="宋体" w:hint="default"/>
                <w:spacing w:val="-3"/>
                <w:sz w:val="20"/>
                <w:szCs w:val="20"/>
              </w:rPr>
            </w:r>
          </w:p>
        </w:tc>
        <w:tc>
          <w:tcPr>
            <w:tcW w:w="150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spacing w:val="-4"/>
                <w:w w:val="105"/>
                <w:sz w:val="20"/>
                <w:szCs w:val="20"/>
              </w:rPr>
              <w:t>规</w:t>
            </w:r>
            <w:r>
              <w:rPr>
                <w:rFonts w:ascii="宋体" w:hAnsi="宋体" w:cs="宋体" w:eastAsia="宋体" w:hint="default"/>
                <w:spacing w:val="-4"/>
                <w:w w:val="105"/>
                <w:sz w:val="20"/>
                <w:szCs w:val="20"/>
              </w:rPr>
              <w:t>划</w:t>
            </w:r>
            <w:r>
              <w:rPr>
                <w:rFonts w:ascii="宋体" w:hAnsi="宋体" w:cs="宋体" w:eastAsia="宋体" w:hint="default"/>
                <w:spacing w:val="-4"/>
                <w:w w:val="105"/>
                <w:sz w:val="20"/>
                <w:szCs w:val="20"/>
              </w:rPr>
              <w:t>建</w:t>
            </w:r>
            <w:r>
              <w:rPr>
                <w:rFonts w:ascii="宋体" w:hAnsi="宋体" w:cs="宋体" w:eastAsia="宋体" w:hint="default"/>
                <w:spacing w:val="-4"/>
                <w:w w:val="105"/>
                <w:sz w:val="20"/>
                <w:szCs w:val="20"/>
              </w:rPr>
              <w:t>筑</w:t>
            </w:r>
            <w:r>
              <w:rPr>
                <w:rFonts w:ascii="宋体" w:hAnsi="宋体" w:cs="宋体" w:eastAsia="宋体" w:hint="default"/>
                <w:spacing w:val="-4"/>
                <w:w w:val="105"/>
                <w:sz w:val="20"/>
                <w:szCs w:val="20"/>
              </w:rPr>
              <w:t>面积</w:t>
            </w:r>
            <w:r>
              <w:rPr>
                <w:rFonts w:ascii="宋体" w:hAnsi="宋体" w:cs="宋体" w:eastAsia="宋体" w:hint="default"/>
                <w:sz w:val="20"/>
                <w:szCs w:val="20"/>
              </w:rPr>
            </w:r>
          </w:p>
        </w:tc>
        <w:tc>
          <w:tcPr>
            <w:tcW w:w="280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0"/>
              <w:ind w:left="681" w:right="0"/>
              <w:jc w:val="left"/>
              <w:rPr>
                <w:rFonts w:ascii="Courier New" w:hAnsi="Courier New" w:cs="Courier New" w:eastAsia="Courier New" w:hint="default"/>
                <w:sz w:val="20"/>
                <w:szCs w:val="20"/>
              </w:rPr>
            </w:pPr>
            <w:r>
              <w:rPr>
                <w:rFonts w:ascii="宋体" w:hAnsi="宋体" w:cs="宋体" w:eastAsia="宋体" w:hint="default"/>
                <w:sz w:val="20"/>
                <w:szCs w:val="20"/>
              </w:rPr>
              <w:t>截</w:t>
            </w:r>
            <w:r>
              <w:rPr>
                <w:rFonts w:ascii="宋体" w:hAnsi="宋体" w:cs="宋体" w:eastAsia="宋体" w:hint="default"/>
                <w:sz w:val="20"/>
                <w:szCs w:val="20"/>
              </w:rPr>
              <w:t>止</w:t>
            </w:r>
            <w:r>
              <w:rPr>
                <w:rFonts w:ascii="Courier New" w:hAnsi="Courier New" w:cs="Courier New" w:eastAsia="Courier New" w:hint="default"/>
                <w:sz w:val="20"/>
                <w:szCs w:val="20"/>
              </w:rPr>
              <w:t>2010-12-31</w:t>
            </w:r>
          </w:p>
        </w:tc>
      </w:tr>
      <w:tr>
        <w:trPr>
          <w:trHeight w:val="533" w:hRule="exact"/>
        </w:trPr>
        <w:tc>
          <w:tcPr>
            <w:tcW w:w="456" w:type="dxa"/>
            <w:vMerge/>
            <w:tcBorders>
              <w:left w:val="single" w:sz="6" w:space="0" w:color="000000"/>
              <w:bottom w:val="single" w:sz="6" w:space="0" w:color="000000"/>
              <w:right w:val="single" w:sz="6" w:space="0" w:color="000000"/>
            </w:tcBorders>
            <w:shd w:val="clear" w:color="auto" w:fill="BFBFBF"/>
          </w:tcPr>
          <w:p>
            <w:pPr/>
          </w:p>
        </w:tc>
        <w:tc>
          <w:tcPr>
            <w:tcW w:w="1752" w:type="dxa"/>
            <w:vMerge/>
            <w:tcBorders>
              <w:left w:val="single" w:sz="6" w:space="0" w:color="000000"/>
              <w:bottom w:val="single" w:sz="6" w:space="0" w:color="000000"/>
              <w:right w:val="single" w:sz="6" w:space="0" w:color="000000"/>
            </w:tcBorders>
            <w:shd w:val="clear" w:color="auto" w:fill="BFBFBF"/>
          </w:tcPr>
          <w:p>
            <w:pPr/>
          </w:p>
        </w:tc>
        <w:tc>
          <w:tcPr>
            <w:tcW w:w="1051" w:type="dxa"/>
            <w:vMerge/>
            <w:tcBorders>
              <w:left w:val="single" w:sz="6" w:space="0" w:color="000000"/>
              <w:bottom w:val="single" w:sz="6" w:space="0" w:color="000000"/>
              <w:right w:val="single" w:sz="6" w:space="0" w:color="000000"/>
            </w:tcBorders>
            <w:shd w:val="clear" w:color="auto" w:fill="BFBFBF"/>
          </w:tcPr>
          <w:p>
            <w:pPr/>
          </w:p>
        </w:tc>
        <w:tc>
          <w:tcPr>
            <w:tcW w:w="1301" w:type="dxa"/>
            <w:vMerge/>
            <w:tcBorders>
              <w:left w:val="single" w:sz="6" w:space="0" w:color="000000"/>
              <w:bottom w:val="single" w:sz="6" w:space="0" w:color="000000"/>
              <w:right w:val="single" w:sz="6" w:space="0" w:color="000000"/>
            </w:tcBorders>
            <w:shd w:val="clear" w:color="auto" w:fill="BFBFBF"/>
          </w:tcPr>
          <w:p>
            <w:pPr/>
          </w:p>
        </w:tc>
        <w:tc>
          <w:tcPr>
            <w:tcW w:w="1502" w:type="dxa"/>
            <w:vMerge/>
            <w:tcBorders>
              <w:left w:val="single" w:sz="6" w:space="0" w:color="000000"/>
              <w:bottom w:val="single" w:sz="6" w:space="0" w:color="000000"/>
              <w:right w:val="single" w:sz="6" w:space="0" w:color="000000"/>
            </w:tcBorders>
            <w:shd w:val="clear" w:color="auto" w:fill="BFBFBF"/>
          </w:tcPr>
          <w:p>
            <w:pPr/>
          </w:p>
        </w:tc>
        <w:tc>
          <w:tcPr>
            <w:tcW w:w="14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0"/>
              <w:ind w:left="302" w:right="0"/>
              <w:jc w:val="left"/>
              <w:rPr>
                <w:rFonts w:ascii="宋体" w:hAnsi="宋体" w:cs="宋体" w:eastAsia="宋体" w:hint="default"/>
                <w:sz w:val="20"/>
                <w:szCs w:val="20"/>
              </w:rPr>
            </w:pP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面积</w:t>
            </w:r>
            <w:r>
              <w:rPr>
                <w:rFonts w:ascii="宋体" w:hAnsi="宋体" w:cs="宋体" w:eastAsia="宋体" w:hint="default"/>
                <w:sz w:val="20"/>
                <w:szCs w:val="20"/>
              </w:rPr>
            </w:r>
          </w:p>
        </w:tc>
        <w:tc>
          <w:tcPr>
            <w:tcW w:w="137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0"/>
              <w:ind w:left="273" w:right="0"/>
              <w:jc w:val="left"/>
              <w:rPr>
                <w:rFonts w:ascii="宋体" w:hAnsi="宋体" w:cs="宋体" w:eastAsia="宋体" w:hint="default"/>
                <w:sz w:val="20"/>
                <w:szCs w:val="20"/>
              </w:rPr>
            </w:pPr>
            <w:r>
              <w:rPr>
                <w:rFonts w:ascii="宋体" w:hAnsi="宋体" w:cs="宋体" w:eastAsia="宋体" w:hint="default"/>
                <w:w w:val="105"/>
                <w:sz w:val="20"/>
                <w:szCs w:val="20"/>
              </w:rPr>
              <w:t>销</w:t>
            </w:r>
            <w:r>
              <w:rPr>
                <w:rFonts w:ascii="宋体" w:hAnsi="宋体" w:cs="宋体" w:eastAsia="宋体" w:hint="default"/>
                <w:w w:val="105"/>
                <w:sz w:val="20"/>
                <w:szCs w:val="20"/>
              </w:rPr>
              <w:t>售面积</w:t>
            </w:r>
            <w:r>
              <w:rPr>
                <w:rFonts w:ascii="宋体" w:hAnsi="宋体" w:cs="宋体" w:eastAsia="宋体" w:hint="default"/>
                <w:sz w:val="20"/>
                <w:szCs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海门中南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423,010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1,000,000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Courier New" w:hAnsi="Courier New" w:cs="Courier New" w:eastAsia="Courier New" w:hint="default"/>
                <w:sz w:val="20"/>
                <w:szCs w:val="20"/>
              </w:rPr>
            </w:pPr>
            <w:r>
              <w:rPr>
                <w:rFonts w:ascii="Courier New"/>
                <w:w w:val="95"/>
                <w:sz w:val="20"/>
              </w:rPr>
              <w:t>278,737</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Courier New" w:hAnsi="Courier New" w:cs="Courier New" w:eastAsia="Courier New" w:hint="default"/>
                <w:sz w:val="20"/>
                <w:szCs w:val="20"/>
              </w:rPr>
            </w:pPr>
            <w:r>
              <w:rPr>
                <w:rFonts w:ascii="Courier New"/>
                <w:w w:val="95"/>
                <w:sz w:val="20"/>
              </w:rPr>
              <w:t>517,538</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605,085</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1,800,000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746,638</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847,029</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3</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中南军</w:t>
            </w:r>
            <w:r>
              <w:rPr>
                <w:rFonts w:ascii="宋体" w:hAnsi="宋体" w:cs="宋体" w:eastAsia="宋体" w:hint="default"/>
                <w:w w:val="105"/>
                <w:sz w:val="20"/>
                <w:szCs w:val="20"/>
              </w:rPr>
              <w:t>山半</w:t>
            </w:r>
            <w:r>
              <w:rPr>
                <w:rFonts w:ascii="宋体" w:hAnsi="宋体" w:cs="宋体" w:eastAsia="宋体" w:hint="default"/>
                <w:w w:val="105"/>
                <w:sz w:val="20"/>
                <w:szCs w:val="20"/>
              </w:rPr>
              <w:t>岛</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226,044</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280,000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84,601</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101,875</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中南</w:t>
            </w:r>
            <w:r>
              <w:rPr>
                <w:rFonts w:ascii="宋体" w:hAnsi="宋体" w:cs="宋体" w:eastAsia="宋体" w:hint="default"/>
                <w:w w:val="105"/>
                <w:sz w:val="20"/>
                <w:szCs w:val="20"/>
              </w:rPr>
              <w:t>世</w:t>
            </w:r>
            <w:r>
              <w:rPr>
                <w:rFonts w:ascii="宋体" w:hAnsi="宋体" w:cs="宋体" w:eastAsia="宋体" w:hint="default"/>
                <w:w w:val="105"/>
                <w:sz w:val="20"/>
                <w:szCs w:val="20"/>
              </w:rPr>
              <w:t>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401,237</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2"/>
                <w:w w:val="95"/>
                <w:sz w:val="20"/>
              </w:rPr>
              <w:t>1,000,000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88,508</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311,591</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85"/>
                <w:sz w:val="20"/>
              </w:rPr>
              <w:t>5</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95"/>
                <w:sz w:val="20"/>
              </w:rPr>
              <w:t>1,063,386</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spacing w:val="-2"/>
                <w:w w:val="95"/>
                <w:sz w:val="20"/>
              </w:rPr>
              <w:t>2,700,000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spacing w:val="-2"/>
                <w:w w:val="95"/>
                <w:sz w:val="20"/>
              </w:rPr>
              <w:t>72,503</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镇江中南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464,800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625,000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115,527</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236,775</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熟</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590,055</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997,500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115,943</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289,347</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251,000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3"/>
                <w:w w:val="95"/>
                <w:sz w:val="20"/>
              </w:rPr>
              <w:t>506,000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39,034</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spacing w:val="-2"/>
                <w:w w:val="95"/>
                <w:sz w:val="20"/>
              </w:rPr>
              <w:t>55,398</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w w:val="105"/>
                <w:sz w:val="20"/>
                <w:szCs w:val="20"/>
              </w:rPr>
              <w:t>青岛</w:t>
            </w:r>
            <w:r>
              <w:rPr>
                <w:rFonts w:ascii="宋体" w:hAnsi="宋体" w:cs="宋体" w:eastAsia="宋体" w:hint="default"/>
                <w:w w:val="105"/>
                <w:sz w:val="20"/>
                <w:szCs w:val="20"/>
              </w:rPr>
              <w:t>海</w:t>
            </w:r>
            <w:r>
              <w:rPr>
                <w:rFonts w:ascii="宋体" w:hAnsi="宋体" w:cs="宋体" w:eastAsia="宋体" w:hint="default"/>
                <w:w w:val="105"/>
                <w:sz w:val="20"/>
                <w:szCs w:val="20"/>
              </w:rPr>
              <w:t>湾</w:t>
            </w:r>
            <w:r>
              <w:rPr>
                <w:rFonts w:ascii="宋体" w:hAnsi="宋体" w:cs="宋体" w:eastAsia="宋体" w:hint="default"/>
                <w:w w:val="105"/>
                <w:sz w:val="20"/>
                <w:szCs w:val="20"/>
              </w:rPr>
              <w:t>新</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w w:val="95"/>
                <w:sz w:val="20"/>
              </w:rPr>
              <w:t>98,221</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Courier New" w:hAnsi="Courier New" w:cs="Courier New" w:eastAsia="Courier New" w:hint="default"/>
                <w:sz w:val="20"/>
                <w:szCs w:val="20"/>
              </w:rPr>
            </w:pPr>
            <w:r>
              <w:rPr>
                <w:rFonts w:ascii="Courier New"/>
                <w:spacing w:val="-3"/>
                <w:w w:val="95"/>
                <w:sz w:val="20"/>
              </w:rPr>
              <w:t>320,000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124,412</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126,686</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0" w:right="191" w:firstLine="0"/>
        <w:jc w:val="right"/>
        <w:rPr>
          <w:rFonts w:ascii="Times New Roman" w:hAnsi="Times New Roman" w:cs="Times New Roman" w:eastAsia="Times New Roman" w:hint="default"/>
          <w:sz w:val="17"/>
          <w:szCs w:val="17"/>
        </w:rPr>
      </w:pPr>
      <w:r>
        <w:rPr>
          <w:rFonts w:ascii="Times New Roman"/>
          <w:w w:val="105"/>
          <w:sz w:val="17"/>
        </w:rPr>
        <w:t>31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81" w:type="dxa"/>
        <w:tblLayout w:type="fixed"/>
        <w:tblCellMar>
          <w:top w:w="0" w:type="dxa"/>
          <w:left w:w="0" w:type="dxa"/>
          <w:bottom w:w="0" w:type="dxa"/>
          <w:right w:w="0" w:type="dxa"/>
        </w:tblCellMar>
        <w:tblLook w:val="01E0"/>
      </w:tblPr>
      <w:tblGrid>
        <w:gridCol w:w="456"/>
        <w:gridCol w:w="1752"/>
        <w:gridCol w:w="1051"/>
        <w:gridCol w:w="1301"/>
        <w:gridCol w:w="1502"/>
        <w:gridCol w:w="1430"/>
        <w:gridCol w:w="1373"/>
      </w:tblGrid>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735,700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2"/>
                <w:w w:val="95"/>
                <w:sz w:val="20"/>
              </w:rPr>
              <w:t>1,818,400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11</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昌森</w:t>
            </w:r>
            <w:r>
              <w:rPr>
                <w:rFonts w:ascii="宋体" w:hAnsi="宋体" w:cs="宋体" w:eastAsia="宋体" w:hint="default"/>
                <w:w w:val="105"/>
                <w:sz w:val="20"/>
                <w:szCs w:val="20"/>
              </w:rPr>
              <w:t>海</w:t>
            </w:r>
            <w:r>
              <w:rPr>
                <w:rFonts w:ascii="宋体" w:hAnsi="宋体" w:cs="宋体" w:eastAsia="宋体" w:hint="default"/>
                <w:w w:val="105"/>
                <w:sz w:val="20"/>
                <w:szCs w:val="20"/>
              </w:rPr>
              <w:t>湾</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270,802</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w w:val="95"/>
                <w:sz w:val="20"/>
              </w:rPr>
              <w:t>620,000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178,718</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100" w:right="0"/>
              <w:jc w:val="left"/>
              <w:rPr>
                <w:rFonts w:ascii="Courier New" w:hAnsi="Courier New" w:cs="Courier New" w:eastAsia="Courier New" w:hint="default"/>
                <w:sz w:val="20"/>
                <w:szCs w:val="20"/>
              </w:rPr>
            </w:pPr>
            <w:r>
              <w:rPr>
                <w:rFonts w:ascii="Courier New"/>
                <w:w w:val="95"/>
                <w:sz w:val="20"/>
              </w:rPr>
              <w:t>229,781</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12</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吴</w:t>
            </w:r>
            <w:r>
              <w:rPr>
                <w:rFonts w:ascii="宋体" w:hAnsi="宋体" w:cs="宋体" w:eastAsia="宋体" w:hint="default"/>
                <w:spacing w:val="-3"/>
                <w:w w:val="105"/>
                <w:sz w:val="20"/>
                <w:szCs w:val="20"/>
              </w:rPr>
              <w:t>江中南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219,674</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520,000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926"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13</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25"/>
              <w:ind w:left="100" w:right="89"/>
              <w:jc w:val="left"/>
              <w:rPr>
                <w:rFonts w:ascii="宋体" w:hAnsi="宋体" w:cs="宋体" w:eastAsia="宋体" w:hint="default"/>
                <w:sz w:val="20"/>
                <w:szCs w:val="20"/>
              </w:rPr>
            </w:pPr>
            <w:r>
              <w:rPr>
                <w:rFonts w:ascii="宋体" w:hAnsi="宋体" w:cs="宋体" w:eastAsia="宋体" w:hint="default"/>
                <w:spacing w:val="13"/>
                <w:sz w:val="20"/>
                <w:szCs w:val="20"/>
              </w:rPr>
              <w:t>镇江</w:t>
            </w:r>
            <w:r>
              <w:rPr>
                <w:rFonts w:ascii="宋体" w:hAnsi="宋体" w:cs="宋体" w:eastAsia="宋体" w:hint="default"/>
                <w:spacing w:val="13"/>
                <w:sz w:val="20"/>
                <w:szCs w:val="20"/>
              </w:rPr>
              <w:t>禹山</w:t>
            </w:r>
            <w:r>
              <w:rPr>
                <w:rFonts w:ascii="宋体" w:hAnsi="宋体" w:cs="宋体" w:eastAsia="宋体" w:hint="default"/>
                <w:spacing w:val="13"/>
                <w:sz w:val="20"/>
                <w:szCs w:val="20"/>
              </w:rPr>
              <w:t>北</w:t>
            </w:r>
            <w:r>
              <w:rPr>
                <w:rFonts w:ascii="宋体" w:hAnsi="宋体" w:cs="宋体" w:eastAsia="宋体" w:hint="default"/>
                <w:spacing w:val="13"/>
                <w:sz w:val="20"/>
                <w:szCs w:val="20"/>
              </w:rPr>
              <w:t>路</w:t>
            </w:r>
            <w:r>
              <w:rPr>
                <w:rFonts w:ascii="宋体" w:hAnsi="宋体" w:cs="宋体" w:eastAsia="宋体" w:hint="default"/>
                <w:spacing w:val="13"/>
                <w:sz w:val="20"/>
                <w:szCs w:val="20"/>
              </w:rPr>
              <w:t>项</w:t>
            </w:r>
            <w:r>
              <w:rPr>
                <w:rFonts w:ascii="宋体" w:hAnsi="宋体" w:cs="宋体" w:eastAsia="宋体" w:hint="default"/>
                <w:spacing w:val="-48"/>
                <w:sz w:val="20"/>
                <w:szCs w:val="20"/>
              </w:rPr>
              <w:t> </w:t>
            </w:r>
            <w:r>
              <w:rPr>
                <w:rFonts w:ascii="宋体" w:hAnsi="宋体" w:cs="宋体" w:eastAsia="宋体" w:hint="default"/>
                <w:w w:val="105"/>
                <w:sz w:val="20"/>
                <w:szCs w:val="20"/>
              </w:rPr>
              <w:t>目</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351,992</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620,000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926"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Courier New" w:hAnsi="Courier New" w:cs="Courier New" w:eastAsia="Courier New" w:hint="default"/>
                <w:sz w:val="20"/>
                <w:szCs w:val="20"/>
              </w:rPr>
            </w:pPr>
            <w:r>
              <w:rPr>
                <w:rFonts w:ascii="Courier New"/>
                <w:spacing w:val="-4"/>
                <w:w w:val="95"/>
                <w:sz w:val="20"/>
              </w:rPr>
              <w:t>14</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25"/>
              <w:ind w:left="100" w:right="89"/>
              <w:jc w:val="left"/>
              <w:rPr>
                <w:rFonts w:ascii="宋体" w:hAnsi="宋体" w:cs="宋体" w:eastAsia="宋体" w:hint="default"/>
                <w:sz w:val="20"/>
                <w:szCs w:val="20"/>
              </w:rPr>
            </w:pPr>
            <w:r>
              <w:rPr>
                <w:rFonts w:ascii="宋体" w:hAnsi="宋体" w:cs="宋体" w:eastAsia="宋体" w:hint="default"/>
                <w:spacing w:val="13"/>
                <w:sz w:val="20"/>
                <w:szCs w:val="20"/>
              </w:rPr>
              <w:t>儋州</w:t>
            </w:r>
            <w:r>
              <w:rPr>
                <w:rFonts w:ascii="宋体" w:hAnsi="宋体" w:cs="宋体" w:eastAsia="宋体" w:hint="default"/>
                <w:spacing w:val="13"/>
                <w:sz w:val="20"/>
                <w:szCs w:val="20"/>
              </w:rPr>
              <w:t>滨</w:t>
            </w:r>
            <w:r>
              <w:rPr>
                <w:rFonts w:ascii="宋体" w:hAnsi="宋体" w:cs="宋体" w:eastAsia="宋体" w:hint="default"/>
                <w:spacing w:val="13"/>
                <w:sz w:val="20"/>
                <w:szCs w:val="20"/>
              </w:rPr>
              <w:t>海</w:t>
            </w:r>
            <w:r>
              <w:rPr>
                <w:rFonts w:ascii="宋体" w:hAnsi="宋体" w:cs="宋体" w:eastAsia="宋体" w:hint="default"/>
                <w:spacing w:val="13"/>
                <w:sz w:val="20"/>
                <w:szCs w:val="20"/>
              </w:rPr>
              <w:t>新</w:t>
            </w:r>
            <w:r>
              <w:rPr>
                <w:rFonts w:ascii="宋体" w:hAnsi="宋体" w:cs="宋体" w:eastAsia="宋体" w:hint="default"/>
                <w:spacing w:val="13"/>
                <w:sz w:val="20"/>
                <w:szCs w:val="20"/>
              </w:rPr>
              <w:t>区</w:t>
            </w:r>
            <w:r>
              <w:rPr>
                <w:rFonts w:ascii="宋体" w:hAnsi="宋体" w:cs="宋体" w:eastAsia="宋体" w:hint="default"/>
                <w:spacing w:val="13"/>
                <w:sz w:val="20"/>
                <w:szCs w:val="20"/>
              </w:rPr>
              <w:t>项</w:t>
            </w:r>
            <w:r>
              <w:rPr>
                <w:rFonts w:ascii="宋体" w:hAnsi="宋体" w:cs="宋体" w:eastAsia="宋体" w:hint="default"/>
                <w:spacing w:val="-48"/>
                <w:sz w:val="20"/>
                <w:szCs w:val="20"/>
              </w:rPr>
              <w:t> </w:t>
            </w:r>
            <w:r>
              <w:rPr>
                <w:rFonts w:ascii="宋体" w:hAnsi="宋体" w:cs="宋体" w:eastAsia="宋体" w:hint="default"/>
                <w:w w:val="105"/>
                <w:sz w:val="20"/>
                <w:szCs w:val="20"/>
              </w:rPr>
              <w:t>目</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533,360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spacing w:val="-2"/>
                <w:w w:val="95"/>
                <w:sz w:val="20"/>
              </w:rPr>
              <w:t>1,000,000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33"/>
        <w:ind w:left="1804" w:right="2741" w:firstLine="0"/>
        <w:jc w:val="left"/>
        <w:rPr>
          <w:rFonts w:ascii="宋体" w:hAnsi="宋体" w:cs="宋体" w:eastAsia="宋体" w:hint="default"/>
          <w:sz w:val="23"/>
          <w:szCs w:val="23"/>
        </w:rPr>
      </w:pPr>
      <w:r>
        <w:rPr>
          <w:rFonts w:ascii="Courier New" w:hAnsi="Courier New" w:cs="Courier New" w:eastAsia="Courier New" w:hint="default"/>
          <w:sz w:val="23"/>
          <w:szCs w:val="23"/>
        </w:rPr>
        <w:t>4</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内公司资</w:t>
      </w:r>
      <w:r>
        <w:rPr>
          <w:rFonts w:ascii="宋体" w:hAnsi="宋体" w:cs="宋体" w:eastAsia="宋体" w:hint="default"/>
          <w:sz w:val="23"/>
          <w:szCs w:val="23"/>
        </w:rPr>
        <w:t>产</w:t>
      </w:r>
      <w:r>
        <w:rPr>
          <w:rFonts w:ascii="宋体" w:hAnsi="宋体" w:cs="宋体" w:eastAsia="宋体" w:hint="default"/>
          <w:sz w:val="23"/>
          <w:szCs w:val="23"/>
        </w:rPr>
        <w:t>构</w:t>
      </w:r>
      <w:r>
        <w:rPr>
          <w:rFonts w:ascii="宋体" w:hAnsi="宋体" w:cs="宋体" w:eastAsia="宋体" w:hint="default"/>
          <w:sz w:val="23"/>
          <w:szCs w:val="23"/>
        </w:rPr>
        <w:t>成同</w:t>
      </w:r>
      <w:r>
        <w:rPr>
          <w:rFonts w:ascii="宋体" w:hAnsi="宋体" w:cs="宋体" w:eastAsia="宋体" w:hint="default"/>
          <w:sz w:val="23"/>
          <w:szCs w:val="23"/>
        </w:rPr>
        <w:t>比发</w:t>
      </w:r>
      <w:r>
        <w:rPr>
          <w:rFonts w:ascii="宋体" w:hAnsi="宋体" w:cs="宋体" w:eastAsia="宋体" w:hint="default"/>
          <w:sz w:val="23"/>
          <w:szCs w:val="23"/>
        </w:rPr>
        <w:t>生</w:t>
      </w:r>
      <w:r>
        <w:rPr>
          <w:rFonts w:ascii="宋体" w:hAnsi="宋体" w:cs="宋体" w:eastAsia="宋体" w:hint="default"/>
          <w:sz w:val="23"/>
          <w:szCs w:val="23"/>
        </w:rPr>
        <w:t>重大</w:t>
      </w:r>
      <w:r>
        <w:rPr>
          <w:rFonts w:ascii="宋体" w:hAnsi="宋体" w:cs="宋体" w:eastAsia="宋体" w:hint="default"/>
          <w:sz w:val="23"/>
          <w:szCs w:val="23"/>
        </w:rPr>
        <w:t>变动</w:t>
      </w:r>
      <w:r>
        <w:rPr>
          <w:rFonts w:ascii="宋体" w:hAnsi="宋体" w:cs="宋体" w:eastAsia="宋体" w:hint="default"/>
          <w:sz w:val="23"/>
          <w:szCs w:val="23"/>
        </w:rPr>
        <w:t>的</w:t>
      </w:r>
      <w:r>
        <w:rPr>
          <w:rFonts w:ascii="宋体" w:hAnsi="宋体" w:cs="宋体" w:eastAsia="宋体" w:hint="default"/>
          <w:sz w:val="23"/>
          <w:szCs w:val="23"/>
        </w:rPr>
        <w:t>说</w:t>
      </w:r>
      <w:r>
        <w:rPr>
          <w:rFonts w:ascii="宋体" w:hAnsi="宋体" w:cs="宋体" w:eastAsia="宋体" w:hint="default"/>
          <w:sz w:val="23"/>
          <w:szCs w:val="23"/>
        </w:rPr>
        <w:t>明</w:t>
      </w:r>
    </w:p>
    <w:p>
      <w:pPr>
        <w:spacing w:line="240" w:lineRule="auto" w:before="0"/>
        <w:rPr>
          <w:rFonts w:ascii="宋体" w:hAnsi="宋体" w:cs="宋体" w:eastAsia="宋体" w:hint="default"/>
          <w:sz w:val="26"/>
          <w:szCs w:val="26"/>
        </w:rPr>
      </w:pPr>
    </w:p>
    <w:p>
      <w:pPr>
        <w:spacing w:line="240" w:lineRule="auto" w:before="10"/>
        <w:rPr>
          <w:rFonts w:ascii="宋体" w:hAnsi="宋体" w:cs="宋体" w:eastAsia="宋体" w:hint="default"/>
          <w:sz w:val="20"/>
          <w:szCs w:val="20"/>
        </w:rPr>
      </w:pPr>
    </w:p>
    <w:p>
      <w:pPr>
        <w:spacing w:before="0"/>
        <w:ind w:left="1862" w:right="345"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3"/>
          <w:sz w:val="23"/>
          <w:szCs w:val="23"/>
        </w:rPr>
        <w:t>资产负债类</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8"/>
          <w:szCs w:val="8"/>
        </w:rPr>
      </w:pPr>
    </w:p>
    <w:p>
      <w:pPr>
        <w:tabs>
          <w:tab w:pos="1166" w:val="left" w:leader="none"/>
        </w:tabs>
        <w:spacing w:before="33"/>
        <w:ind w:left="0" w:right="24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7"/>
        <w:rPr>
          <w:rFonts w:ascii="宋体" w:hAnsi="宋体" w:cs="宋体" w:eastAsia="宋体" w:hint="default"/>
          <w:sz w:val="19"/>
          <w:szCs w:val="19"/>
        </w:rPr>
      </w:pPr>
    </w:p>
    <w:tbl>
      <w:tblPr>
        <w:tblW w:w="0" w:type="auto"/>
        <w:jc w:val="left"/>
        <w:tblInd w:w="1362" w:type="dxa"/>
        <w:tblLayout w:type="fixed"/>
        <w:tblCellMar>
          <w:top w:w="0" w:type="dxa"/>
          <w:left w:w="0" w:type="dxa"/>
          <w:bottom w:w="0" w:type="dxa"/>
          <w:right w:w="0" w:type="dxa"/>
        </w:tblCellMar>
        <w:tblLook w:val="01E0"/>
      </w:tblPr>
      <w:tblGrid>
        <w:gridCol w:w="1109"/>
        <w:gridCol w:w="2102"/>
        <w:gridCol w:w="2102"/>
        <w:gridCol w:w="1219"/>
        <w:gridCol w:w="2477"/>
      </w:tblGrid>
      <w:tr>
        <w:trPr>
          <w:trHeight w:val="412" w:hRule="exact"/>
        </w:trPr>
        <w:tc>
          <w:tcPr>
            <w:tcW w:w="110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5"/>
              <w:ind w:left="345" w:right="0"/>
              <w:jc w:val="left"/>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5"/>
              <w:ind w:left="64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5"/>
              <w:ind w:left="64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1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5"/>
              <w:ind w:left="9" w:right="0"/>
              <w:jc w:val="center"/>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比率</w:t>
            </w:r>
            <w:r>
              <w:rPr>
                <w:rFonts w:ascii="宋体" w:hAnsi="宋体" w:cs="宋体" w:eastAsia="宋体" w:hint="default"/>
                <w:sz w:val="20"/>
                <w:szCs w:val="20"/>
              </w:rPr>
            </w:r>
          </w:p>
        </w:tc>
        <w:tc>
          <w:tcPr>
            <w:tcW w:w="247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5"/>
              <w:ind w:left="830" w:right="0"/>
              <w:jc w:val="left"/>
              <w:rPr>
                <w:rFonts w:ascii="宋体" w:hAnsi="宋体" w:cs="宋体" w:eastAsia="宋体" w:hint="default"/>
                <w:sz w:val="20"/>
                <w:szCs w:val="20"/>
              </w:rPr>
            </w:pP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原因</w:t>
            </w:r>
            <w:r>
              <w:rPr>
                <w:rFonts w:ascii="宋体" w:hAnsi="宋体" w:cs="宋体" w:eastAsia="宋体" w:hint="default"/>
                <w:spacing w:val="-3"/>
                <w:sz w:val="20"/>
                <w:szCs w:val="20"/>
              </w:rPr>
            </w:r>
          </w:p>
        </w:tc>
      </w:tr>
      <w:tr>
        <w:trPr>
          <w:trHeight w:val="284"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货</w:t>
            </w:r>
            <w:r>
              <w:rPr>
                <w:rFonts w:ascii="宋体" w:hAnsi="宋体" w:cs="宋体" w:eastAsia="宋体" w:hint="default"/>
                <w:w w:val="105"/>
                <w:sz w:val="20"/>
                <w:szCs w:val="20"/>
              </w:rPr>
              <w:t>币</w:t>
            </w:r>
            <w:r>
              <w:rPr>
                <w:rFonts w:ascii="宋体" w:hAnsi="宋体" w:cs="宋体" w:eastAsia="宋体" w:hint="default"/>
                <w:w w:val="105"/>
                <w:sz w:val="20"/>
                <w:szCs w:val="20"/>
              </w:rPr>
              <w:t>资</w:t>
            </w:r>
            <w:r>
              <w:rPr>
                <w:rFonts w:ascii="宋体" w:hAnsi="宋体" w:cs="宋体" w:eastAsia="宋体" w:hint="default"/>
                <w:w w:val="105"/>
                <w:sz w:val="20"/>
                <w:szCs w:val="20"/>
              </w:rPr>
              <w:t>金</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2,566,111,614.86</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1,960,086,110.79</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 w:right="0"/>
              <w:jc w:val="center"/>
              <w:rPr>
                <w:rFonts w:ascii="Courier New" w:hAnsi="Courier New" w:cs="Courier New" w:eastAsia="Courier New" w:hint="default"/>
                <w:sz w:val="20"/>
                <w:szCs w:val="20"/>
              </w:rPr>
            </w:pPr>
            <w:r>
              <w:rPr>
                <w:rFonts w:ascii="Courier New"/>
                <w:w w:val="95"/>
                <w:sz w:val="20"/>
              </w:rPr>
              <w:t>30.92%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预</w:t>
            </w:r>
            <w:r>
              <w:rPr>
                <w:rFonts w:ascii="宋体" w:hAnsi="宋体" w:cs="宋体" w:eastAsia="宋体" w:hint="default"/>
                <w:w w:val="105"/>
                <w:sz w:val="20"/>
                <w:szCs w:val="20"/>
              </w:rPr>
              <w:t>售收</w:t>
            </w:r>
            <w:r>
              <w:rPr>
                <w:rFonts w:ascii="宋体" w:hAnsi="宋体" w:cs="宋体" w:eastAsia="宋体" w:hint="default"/>
                <w:w w:val="105"/>
                <w:sz w:val="20"/>
                <w:szCs w:val="20"/>
              </w:rPr>
              <w:t>入</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278"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票</w:t>
            </w:r>
            <w:r>
              <w:rPr>
                <w:rFonts w:ascii="宋体" w:hAnsi="宋体" w:cs="宋体" w:eastAsia="宋体" w:hint="default"/>
                <w:w w:val="105"/>
                <w:sz w:val="20"/>
                <w:szCs w:val="20"/>
              </w:rPr>
              <w:t>据</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86"/>
              <w:jc w:val="right"/>
              <w:rPr>
                <w:rFonts w:ascii="Courier New" w:hAnsi="Courier New" w:cs="Courier New" w:eastAsia="Courier New" w:hint="default"/>
                <w:sz w:val="20"/>
                <w:szCs w:val="20"/>
              </w:rPr>
            </w:pPr>
            <w:r>
              <w:rPr>
                <w:rFonts w:ascii="Courier New"/>
                <w:spacing w:val="-2"/>
                <w:w w:val="85"/>
                <w:sz w:val="20"/>
              </w:rPr>
              <w:t>12,367,788.26</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86"/>
              <w:jc w:val="right"/>
              <w:rPr>
                <w:rFonts w:ascii="Courier New" w:hAnsi="Courier New" w:cs="Courier New" w:eastAsia="Courier New" w:hint="default"/>
                <w:sz w:val="20"/>
                <w:szCs w:val="20"/>
              </w:rPr>
            </w:pPr>
            <w:r>
              <w:rPr>
                <w:rFonts w:ascii="Courier New"/>
                <w:spacing w:val="-1"/>
                <w:w w:val="85"/>
                <w:sz w:val="20"/>
              </w:rPr>
              <w:t>750,000.00</w:t>
            </w:r>
            <w:r>
              <w:rPr>
                <w:rFonts w:ascii="Courier New"/>
                <w:spacing w:val="-1"/>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 w:right="0"/>
              <w:jc w:val="center"/>
              <w:rPr>
                <w:rFonts w:ascii="Courier New" w:hAnsi="Courier New" w:cs="Courier New" w:eastAsia="Courier New" w:hint="default"/>
                <w:sz w:val="20"/>
                <w:szCs w:val="20"/>
              </w:rPr>
            </w:pPr>
            <w:r>
              <w:rPr>
                <w:rFonts w:ascii="Courier New"/>
                <w:w w:val="95"/>
                <w:sz w:val="20"/>
              </w:rPr>
              <w:t>1549.04%</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承</w:t>
            </w:r>
            <w:r>
              <w:rPr>
                <w:rFonts w:ascii="宋体" w:hAnsi="宋体" w:cs="宋体" w:eastAsia="宋体" w:hint="default"/>
                <w:w w:val="105"/>
                <w:sz w:val="20"/>
                <w:szCs w:val="20"/>
              </w:rPr>
              <w:t>兑</w:t>
            </w:r>
            <w:r>
              <w:rPr>
                <w:rFonts w:ascii="宋体" w:hAnsi="宋体" w:cs="宋体" w:eastAsia="宋体" w:hint="default"/>
                <w:w w:val="105"/>
                <w:sz w:val="20"/>
                <w:szCs w:val="20"/>
              </w:rPr>
              <w:t>汇</w:t>
            </w:r>
            <w:r>
              <w:rPr>
                <w:rFonts w:ascii="宋体" w:hAnsi="宋体" w:cs="宋体" w:eastAsia="宋体" w:hint="default"/>
                <w:w w:val="105"/>
                <w:sz w:val="20"/>
                <w:szCs w:val="20"/>
              </w:rPr>
              <w:t>票</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06"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6"/>
              <w:jc w:val="right"/>
              <w:rPr>
                <w:rFonts w:ascii="Courier New" w:hAnsi="Courier New" w:cs="Courier New" w:eastAsia="Courier New" w:hint="default"/>
                <w:sz w:val="20"/>
                <w:szCs w:val="20"/>
              </w:rPr>
            </w:pPr>
            <w:r>
              <w:rPr>
                <w:rFonts w:ascii="Courier New"/>
                <w:spacing w:val="-2"/>
                <w:w w:val="85"/>
                <w:sz w:val="20"/>
              </w:rPr>
              <w:t>3,515,999,850.92</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6"/>
              <w:jc w:val="right"/>
              <w:rPr>
                <w:rFonts w:ascii="Courier New" w:hAnsi="Courier New" w:cs="Courier New" w:eastAsia="Courier New" w:hint="default"/>
                <w:sz w:val="20"/>
                <w:szCs w:val="20"/>
              </w:rPr>
            </w:pPr>
            <w:r>
              <w:rPr>
                <w:rFonts w:ascii="Courier New"/>
                <w:spacing w:val="-2"/>
                <w:w w:val="85"/>
                <w:sz w:val="20"/>
              </w:rPr>
              <w:t>1,943,867,258.89</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center"/>
              <w:rPr>
                <w:rFonts w:ascii="Courier New" w:hAnsi="Courier New" w:cs="Courier New" w:eastAsia="Courier New" w:hint="default"/>
                <w:sz w:val="20"/>
                <w:szCs w:val="20"/>
              </w:rPr>
            </w:pPr>
            <w:r>
              <w:rPr>
                <w:rFonts w:ascii="Courier New"/>
                <w:w w:val="95"/>
                <w:sz w:val="20"/>
              </w:rPr>
              <w:t>80.88%</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由</w:t>
            </w:r>
            <w:r>
              <w:rPr>
                <w:rFonts w:ascii="宋体" w:hAnsi="宋体" w:cs="宋体" w:eastAsia="宋体" w:hint="default"/>
                <w:w w:val="105"/>
                <w:sz w:val="20"/>
                <w:szCs w:val="20"/>
              </w:rPr>
              <w:t>于</w:t>
            </w:r>
            <w:r>
              <w:rPr>
                <w:rFonts w:ascii="宋体" w:hAnsi="宋体" w:cs="宋体" w:eastAsia="宋体" w:hint="default"/>
                <w:w w:val="105"/>
                <w:sz w:val="20"/>
                <w:szCs w:val="20"/>
              </w:rPr>
              <w:t>公司</w:t>
            </w: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工业</w:t>
            </w:r>
            <w:r>
              <w:rPr>
                <w:rFonts w:ascii="宋体" w:hAnsi="宋体" w:cs="宋体" w:eastAsia="宋体" w:hint="default"/>
                <w:w w:val="105"/>
                <w:sz w:val="20"/>
                <w:szCs w:val="20"/>
              </w:rPr>
              <w:t>务在</w:t>
            </w:r>
            <w:r>
              <w:rPr>
                <w:rFonts w:ascii="宋体" w:hAnsi="宋体" w:cs="宋体" w:eastAsia="宋体" w:hint="default"/>
                <w:sz w:val="20"/>
                <w:szCs w:val="20"/>
              </w:rPr>
            </w:r>
          </w:p>
          <w:p>
            <w:pPr>
              <w:pStyle w:val="TableParagraph"/>
              <w:spacing w:line="281" w:lineRule="exact" w:before="2"/>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2010</w:t>
            </w:r>
            <w:r>
              <w:rPr>
                <w:rFonts w:ascii="宋体" w:hAnsi="宋体" w:cs="宋体" w:eastAsia="宋体" w:hint="default"/>
                <w:sz w:val="20"/>
                <w:szCs w:val="20"/>
              </w:rPr>
              <w:t>年度</w:t>
            </w:r>
            <w:r>
              <w:rPr>
                <w:rFonts w:ascii="宋体" w:hAnsi="宋体" w:cs="宋体" w:eastAsia="宋体" w:hint="default"/>
                <w:sz w:val="20"/>
                <w:szCs w:val="20"/>
              </w:rPr>
              <w:t>增</w:t>
            </w:r>
            <w:r>
              <w:rPr>
                <w:rFonts w:ascii="宋体" w:hAnsi="宋体" w:cs="宋体" w:eastAsia="宋体" w:hint="default"/>
                <w:sz w:val="20"/>
                <w:szCs w:val="20"/>
              </w:rPr>
              <w:t>长</w:t>
            </w:r>
            <w:r>
              <w:rPr>
                <w:rFonts w:ascii="宋体" w:hAnsi="宋体" w:cs="宋体" w:eastAsia="宋体" w:hint="default"/>
                <w:sz w:val="20"/>
                <w:szCs w:val="20"/>
              </w:rPr>
              <w:t>较快</w:t>
            </w:r>
            <w:r>
              <w:rPr>
                <w:rFonts w:ascii="宋体" w:hAnsi="宋体" w:cs="宋体" w:eastAsia="宋体" w:hint="default"/>
                <w:sz w:val="20"/>
                <w:szCs w:val="20"/>
              </w:rPr>
              <w:t>，</w:t>
            </w:r>
            <w:r>
              <w:rPr>
                <w:rFonts w:ascii="宋体" w:hAnsi="宋体" w:cs="宋体" w:eastAsia="宋体" w:hint="default"/>
                <w:sz w:val="20"/>
                <w:szCs w:val="20"/>
              </w:rPr>
              <w:t>应</w:t>
            </w:r>
            <w:r>
              <w:rPr>
                <w:rFonts w:ascii="宋体" w:hAnsi="宋体" w:cs="宋体" w:eastAsia="宋体" w:hint="default"/>
                <w:sz w:val="20"/>
                <w:szCs w:val="20"/>
              </w:rPr>
              <w:t>收</w:t>
            </w:r>
          </w:p>
          <w:p>
            <w:pPr>
              <w:pStyle w:val="TableParagraph"/>
              <w:spacing w:line="249"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w w:val="105"/>
                <w:sz w:val="20"/>
                <w:szCs w:val="20"/>
              </w:rPr>
              <w:t>的</w:t>
            </w:r>
            <w:r>
              <w:rPr>
                <w:rFonts w:ascii="宋体" w:hAnsi="宋体" w:cs="宋体" w:eastAsia="宋体" w:hint="default"/>
                <w:w w:val="105"/>
                <w:sz w:val="20"/>
                <w:szCs w:val="20"/>
              </w:rPr>
              <w:t>规</w:t>
            </w:r>
            <w:r>
              <w:rPr>
                <w:rFonts w:ascii="宋体" w:hAnsi="宋体" w:cs="宋体" w:eastAsia="宋体" w:hint="default"/>
                <w:w w:val="105"/>
                <w:sz w:val="20"/>
                <w:szCs w:val="20"/>
              </w:rPr>
              <w:t>模</w:t>
            </w:r>
            <w:r>
              <w:rPr>
                <w:rFonts w:ascii="宋体" w:hAnsi="宋体" w:cs="宋体" w:eastAsia="宋体" w:hint="default"/>
                <w:w w:val="105"/>
                <w:sz w:val="20"/>
                <w:szCs w:val="20"/>
              </w:rPr>
              <w:t>有所</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547"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付账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2,421,259,753.87</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523,550,297.64</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9" w:right="0"/>
              <w:jc w:val="center"/>
              <w:rPr>
                <w:rFonts w:ascii="Courier New" w:hAnsi="Courier New" w:cs="Courier New" w:eastAsia="Courier New" w:hint="default"/>
                <w:sz w:val="20"/>
                <w:szCs w:val="20"/>
              </w:rPr>
            </w:pPr>
            <w:r>
              <w:rPr>
                <w:rFonts w:ascii="Courier New"/>
                <w:spacing w:val="-3"/>
                <w:w w:val="95"/>
                <w:sz w:val="20"/>
              </w:rPr>
              <w:t>362.47%</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获</w:t>
            </w:r>
            <w:r>
              <w:rPr>
                <w:rFonts w:ascii="宋体" w:hAnsi="宋体" w:cs="宋体" w:eastAsia="宋体" w:hint="default"/>
                <w:w w:val="105"/>
                <w:sz w:val="20"/>
                <w:szCs w:val="20"/>
              </w:rPr>
              <w:t>取</w:t>
            </w: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所</w:t>
            </w:r>
            <w:r>
              <w:rPr>
                <w:rFonts w:ascii="宋体" w:hAnsi="宋体" w:cs="宋体" w:eastAsia="宋体" w:hint="default"/>
                <w:w w:val="105"/>
                <w:sz w:val="20"/>
                <w:szCs w:val="20"/>
              </w:rPr>
              <w:t>支</w:t>
            </w:r>
            <w:r>
              <w:rPr>
                <w:rFonts w:ascii="宋体" w:hAnsi="宋体" w:cs="宋体" w:eastAsia="宋体" w:hint="default"/>
                <w:w w:val="105"/>
                <w:sz w:val="20"/>
                <w:szCs w:val="20"/>
              </w:rPr>
              <w:t>付</w:t>
            </w:r>
            <w:r>
              <w:rPr>
                <w:rFonts w:ascii="宋体" w:hAnsi="宋体" w:cs="宋体" w:eastAsia="宋体" w:hint="default"/>
                <w:w w:val="105"/>
                <w:sz w:val="20"/>
                <w:szCs w:val="20"/>
              </w:rPr>
              <w:t>的</w:t>
            </w:r>
            <w:r>
              <w:rPr>
                <w:rFonts w:ascii="宋体" w:hAnsi="宋体" w:cs="宋体" w:eastAsia="宋体" w:hint="default"/>
                <w:w w:val="105"/>
                <w:sz w:val="20"/>
                <w:szCs w:val="20"/>
              </w:rPr>
              <w:t>前</w:t>
            </w:r>
            <w:r>
              <w:rPr>
                <w:rFonts w:ascii="宋体" w:hAnsi="宋体" w:cs="宋体" w:eastAsia="宋体" w:hint="default"/>
                <w:w w:val="105"/>
                <w:sz w:val="20"/>
                <w:szCs w:val="20"/>
              </w:rPr>
              <w:t>期</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、保证</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增加</w:t>
            </w:r>
            <w:r>
              <w:rPr>
                <w:rFonts w:ascii="宋体" w:hAnsi="宋体" w:cs="宋体" w:eastAsia="宋体" w:hint="default"/>
                <w:spacing w:val="-3"/>
                <w:sz w:val="20"/>
                <w:szCs w:val="20"/>
              </w:rPr>
            </w:r>
          </w:p>
        </w:tc>
      </w:tr>
      <w:tr>
        <w:trPr>
          <w:trHeight w:val="547"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6"/>
              <w:jc w:val="right"/>
              <w:rPr>
                <w:rFonts w:ascii="Courier New" w:hAnsi="Courier New" w:cs="Courier New" w:eastAsia="Courier New" w:hint="default"/>
                <w:sz w:val="20"/>
                <w:szCs w:val="20"/>
              </w:rPr>
            </w:pPr>
            <w:r>
              <w:rPr>
                <w:rFonts w:ascii="Courier New"/>
                <w:spacing w:val="-2"/>
                <w:w w:val="85"/>
                <w:sz w:val="20"/>
              </w:rPr>
              <w:t>11,857,515,128.24</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6"/>
              <w:jc w:val="right"/>
              <w:rPr>
                <w:rFonts w:ascii="Courier New" w:hAnsi="Courier New" w:cs="Courier New" w:eastAsia="Courier New" w:hint="default"/>
                <w:sz w:val="20"/>
                <w:szCs w:val="20"/>
              </w:rPr>
            </w:pPr>
            <w:r>
              <w:rPr>
                <w:rFonts w:ascii="Courier New"/>
                <w:spacing w:val="-2"/>
                <w:w w:val="85"/>
                <w:sz w:val="20"/>
              </w:rPr>
              <w:t>8,627,941,825.29</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6" w:right="0"/>
              <w:jc w:val="center"/>
              <w:rPr>
                <w:rFonts w:ascii="Courier New" w:hAnsi="Courier New" w:cs="Courier New" w:eastAsia="Courier New" w:hint="default"/>
                <w:sz w:val="20"/>
                <w:szCs w:val="20"/>
              </w:rPr>
            </w:pPr>
            <w:r>
              <w:rPr>
                <w:rFonts w:ascii="Courier New"/>
                <w:w w:val="95"/>
                <w:sz w:val="20"/>
              </w:rPr>
              <w:t>37.43%</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储</w:t>
            </w:r>
            <w:r>
              <w:rPr>
                <w:rFonts w:ascii="宋体" w:hAnsi="宋体" w:cs="宋体" w:eastAsia="宋体" w:hint="default"/>
                <w:w w:val="105"/>
                <w:sz w:val="20"/>
                <w:szCs w:val="20"/>
              </w:rPr>
              <w:t>备</w:t>
            </w:r>
            <w:r>
              <w:rPr>
                <w:rFonts w:ascii="宋体" w:hAnsi="宋体" w:cs="宋体" w:eastAsia="宋体" w:hint="default"/>
                <w:w w:val="105"/>
                <w:sz w:val="20"/>
                <w:szCs w:val="20"/>
              </w:rPr>
              <w:t>和在</w:t>
            </w:r>
            <w:r>
              <w:rPr>
                <w:rFonts w:ascii="宋体" w:hAnsi="宋体" w:cs="宋体" w:eastAsia="宋体" w:hint="default"/>
                <w:w w:val="105"/>
                <w:sz w:val="20"/>
                <w:szCs w:val="20"/>
              </w:rPr>
              <w:t>建</w:t>
            </w:r>
            <w:r>
              <w:rPr>
                <w:rFonts w:ascii="宋体" w:hAnsi="宋体" w:cs="宋体" w:eastAsia="宋体" w:hint="default"/>
                <w:w w:val="105"/>
                <w:sz w:val="20"/>
                <w:szCs w:val="20"/>
              </w:rPr>
              <w:t>商</w:t>
            </w:r>
            <w:r>
              <w:rPr>
                <w:rFonts w:ascii="宋体" w:hAnsi="宋体" w:cs="宋体" w:eastAsia="宋体" w:hint="default"/>
                <w:w w:val="105"/>
                <w:sz w:val="20"/>
                <w:szCs w:val="20"/>
              </w:rPr>
              <w:t>业</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项目</w:t>
            </w:r>
            <w:r>
              <w:rPr>
                <w:rFonts w:ascii="宋体" w:hAnsi="宋体" w:cs="宋体" w:eastAsia="宋体" w:hint="default"/>
                <w:spacing w:val="-4"/>
                <w:w w:val="105"/>
                <w:sz w:val="20"/>
                <w:szCs w:val="20"/>
              </w:rPr>
              <w:t>增加</w:t>
            </w:r>
            <w:r>
              <w:rPr>
                <w:rFonts w:ascii="宋体" w:hAnsi="宋体" w:cs="宋体" w:eastAsia="宋体" w:hint="default"/>
                <w:sz w:val="20"/>
                <w:szCs w:val="20"/>
              </w:rPr>
            </w:r>
          </w:p>
        </w:tc>
      </w:tr>
      <w:tr>
        <w:trPr>
          <w:trHeight w:val="42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宋体" w:hAnsi="宋体" w:cs="宋体" w:eastAsia="宋体" w:hint="default"/>
                <w:sz w:val="20"/>
                <w:szCs w:val="20"/>
              </w:rPr>
            </w:pPr>
            <w:r>
              <w:rPr>
                <w:rFonts w:ascii="宋体" w:hAnsi="宋体" w:cs="宋体" w:eastAsia="宋体" w:hint="default"/>
                <w:w w:val="105"/>
                <w:sz w:val="20"/>
                <w:szCs w:val="20"/>
              </w:rPr>
              <w:t>在</w:t>
            </w:r>
            <w:r>
              <w:rPr>
                <w:rFonts w:ascii="宋体" w:hAnsi="宋体" w:cs="宋体" w:eastAsia="宋体" w:hint="default"/>
                <w:w w:val="105"/>
                <w:sz w:val="20"/>
                <w:szCs w:val="20"/>
              </w:rPr>
              <w:t>建工</w:t>
            </w:r>
            <w:r>
              <w:rPr>
                <w:rFonts w:ascii="宋体" w:hAnsi="宋体" w:cs="宋体" w:eastAsia="宋体" w:hint="default"/>
                <w:w w:val="105"/>
                <w:sz w:val="20"/>
                <w:szCs w:val="20"/>
              </w:rPr>
              <w:t>程</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4"/>
              <w:jc w:val="right"/>
              <w:rPr>
                <w:rFonts w:ascii="Courier New" w:hAnsi="Courier New" w:cs="Courier New" w:eastAsia="Courier New" w:hint="default"/>
                <w:sz w:val="20"/>
                <w:szCs w:val="20"/>
              </w:rPr>
            </w:pPr>
            <w:r>
              <w:rPr>
                <w:rFonts w:ascii="Courier New"/>
                <w:spacing w:val="-2"/>
                <w:w w:val="85"/>
                <w:sz w:val="20"/>
              </w:rPr>
              <w:t>26,726,492.18</w:t>
            </w:r>
            <w:r>
              <w:rPr>
                <w:rFonts w:ascii="Courier New"/>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6"/>
              <w:jc w:val="right"/>
              <w:rPr>
                <w:rFonts w:ascii="Courier New" w:hAnsi="Courier New" w:cs="Courier New" w:eastAsia="Courier New" w:hint="default"/>
                <w:sz w:val="20"/>
                <w:szCs w:val="20"/>
              </w:rPr>
            </w:pPr>
            <w:r>
              <w:rPr>
                <w:rFonts w:ascii="Courier New"/>
                <w:spacing w:val="-2"/>
                <w:w w:val="85"/>
                <w:sz w:val="20"/>
              </w:rPr>
              <w:t>12,233,649.52</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9" w:right="0"/>
              <w:jc w:val="center"/>
              <w:rPr>
                <w:rFonts w:ascii="Courier New" w:hAnsi="Courier New" w:cs="Courier New" w:eastAsia="Courier New" w:hint="default"/>
                <w:sz w:val="20"/>
                <w:szCs w:val="20"/>
              </w:rPr>
            </w:pPr>
            <w:r>
              <w:rPr>
                <w:rFonts w:ascii="Courier New"/>
                <w:spacing w:val="-3"/>
                <w:w w:val="95"/>
                <w:sz w:val="20"/>
              </w:rPr>
              <w:t>118.47%</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度假</w:t>
            </w:r>
            <w:r>
              <w:rPr>
                <w:rFonts w:ascii="宋体" w:hAnsi="宋体" w:cs="宋体" w:eastAsia="宋体" w:hint="default"/>
                <w:w w:val="105"/>
                <w:sz w:val="20"/>
                <w:szCs w:val="20"/>
              </w:rPr>
              <w:t>饭店</w:t>
            </w:r>
            <w:r>
              <w:rPr>
                <w:rFonts w:ascii="宋体" w:hAnsi="宋体" w:cs="宋体" w:eastAsia="宋体" w:hint="default"/>
                <w:w w:val="105"/>
                <w:sz w:val="20"/>
                <w:szCs w:val="20"/>
              </w:rPr>
              <w:t>建设</w:t>
            </w:r>
            <w:r>
              <w:rPr>
                <w:rFonts w:ascii="宋体" w:hAnsi="宋体" w:cs="宋体" w:eastAsia="宋体" w:hint="default"/>
                <w:sz w:val="20"/>
                <w:szCs w:val="20"/>
              </w:rPr>
            </w:r>
          </w:p>
        </w:tc>
      </w:tr>
      <w:tr>
        <w:trPr>
          <w:trHeight w:val="278"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短</w:t>
            </w:r>
            <w:r>
              <w:rPr>
                <w:rFonts w:ascii="宋体" w:hAnsi="宋体" w:cs="宋体" w:eastAsia="宋体" w:hint="default"/>
                <w:w w:val="105"/>
                <w:sz w:val="20"/>
                <w:szCs w:val="20"/>
              </w:rPr>
              <w:t>期</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2,272,000,000.00</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1,273,000,000.00</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 w:right="0"/>
              <w:jc w:val="center"/>
              <w:rPr>
                <w:rFonts w:ascii="Courier New" w:hAnsi="Courier New" w:cs="Courier New" w:eastAsia="Courier New" w:hint="default"/>
                <w:sz w:val="20"/>
                <w:szCs w:val="20"/>
              </w:rPr>
            </w:pPr>
            <w:r>
              <w:rPr>
                <w:rFonts w:ascii="Courier New"/>
                <w:w w:val="95"/>
                <w:sz w:val="20"/>
              </w:rPr>
              <w:t>78.48%</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务</w:t>
            </w:r>
            <w:r>
              <w:rPr>
                <w:rFonts w:ascii="宋体" w:hAnsi="宋体" w:cs="宋体" w:eastAsia="宋体" w:hint="default"/>
                <w:spacing w:val="-3"/>
                <w:w w:val="105"/>
                <w:sz w:val="20"/>
                <w:szCs w:val="20"/>
              </w:rPr>
              <w:t>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款增加</w:t>
            </w:r>
            <w:r>
              <w:rPr>
                <w:rFonts w:ascii="宋体" w:hAnsi="宋体" w:cs="宋体" w:eastAsia="宋体" w:hint="default"/>
                <w:spacing w:val="-3"/>
                <w:sz w:val="20"/>
                <w:szCs w:val="20"/>
              </w:rPr>
            </w:r>
          </w:p>
        </w:tc>
      </w:tr>
      <w:tr>
        <w:trPr>
          <w:trHeight w:val="42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0" w:right="0"/>
              <w:jc w:val="left"/>
              <w:rPr>
                <w:rFonts w:ascii="宋体" w:hAnsi="宋体" w:cs="宋体" w:eastAsia="宋体" w:hint="default"/>
                <w:sz w:val="20"/>
                <w:szCs w:val="20"/>
              </w:rPr>
            </w:pPr>
            <w:r>
              <w:rPr>
                <w:rFonts w:ascii="宋体" w:hAnsi="宋体" w:cs="宋体" w:eastAsia="宋体" w:hint="default"/>
                <w:w w:val="105"/>
                <w:sz w:val="20"/>
                <w:szCs w:val="20"/>
              </w:rPr>
              <w:t>长</w:t>
            </w:r>
            <w:r>
              <w:rPr>
                <w:rFonts w:ascii="宋体" w:hAnsi="宋体" w:cs="宋体" w:eastAsia="宋体" w:hint="default"/>
                <w:w w:val="105"/>
                <w:sz w:val="20"/>
                <w:szCs w:val="20"/>
              </w:rPr>
              <w:t>期</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6"/>
              <w:jc w:val="right"/>
              <w:rPr>
                <w:rFonts w:ascii="Courier New" w:hAnsi="Courier New" w:cs="Courier New" w:eastAsia="Courier New" w:hint="default"/>
                <w:sz w:val="20"/>
                <w:szCs w:val="20"/>
              </w:rPr>
            </w:pPr>
            <w:r>
              <w:rPr>
                <w:rFonts w:ascii="Courier New"/>
                <w:spacing w:val="-2"/>
                <w:w w:val="85"/>
                <w:sz w:val="20"/>
              </w:rPr>
              <w:t>3,087,000,000.00</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right="86"/>
              <w:jc w:val="right"/>
              <w:rPr>
                <w:rFonts w:ascii="Courier New" w:hAnsi="Courier New" w:cs="Courier New" w:eastAsia="Courier New" w:hint="default"/>
                <w:sz w:val="20"/>
                <w:szCs w:val="20"/>
              </w:rPr>
            </w:pPr>
            <w:r>
              <w:rPr>
                <w:rFonts w:ascii="Courier New"/>
                <w:spacing w:val="-2"/>
                <w:w w:val="85"/>
                <w:sz w:val="20"/>
              </w:rPr>
              <w:t>2,055,000,000.00</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7"/>
              <w:ind w:left="16" w:right="0"/>
              <w:jc w:val="center"/>
              <w:rPr>
                <w:rFonts w:ascii="Courier New" w:hAnsi="Courier New" w:cs="Courier New" w:eastAsia="Courier New" w:hint="default"/>
                <w:sz w:val="20"/>
                <w:szCs w:val="20"/>
              </w:rPr>
            </w:pPr>
            <w:r>
              <w:rPr>
                <w:rFonts w:ascii="Courier New"/>
                <w:w w:val="95"/>
                <w:sz w:val="20"/>
              </w:rPr>
              <w:t>50.22%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务</w:t>
            </w:r>
            <w:r>
              <w:rPr>
                <w:rFonts w:ascii="宋体" w:hAnsi="宋体" w:cs="宋体" w:eastAsia="宋体" w:hint="default"/>
                <w:spacing w:val="-3"/>
                <w:w w:val="105"/>
                <w:sz w:val="20"/>
                <w:szCs w:val="20"/>
              </w:rPr>
              <w:t>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款增加</w:t>
            </w:r>
            <w:r>
              <w:rPr>
                <w:rFonts w:ascii="宋体" w:hAnsi="宋体" w:cs="宋体" w:eastAsia="宋体" w:hint="default"/>
                <w:spacing w:val="-3"/>
                <w:sz w:val="20"/>
                <w:szCs w:val="20"/>
              </w:rPr>
            </w:r>
          </w:p>
        </w:tc>
      </w:tr>
      <w:tr>
        <w:trPr>
          <w:trHeight w:val="547"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付账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2,805,498,498.92</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1,918,853,240.74</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6" w:right="0"/>
              <w:jc w:val="center"/>
              <w:rPr>
                <w:rFonts w:ascii="Courier New" w:hAnsi="Courier New" w:cs="Courier New" w:eastAsia="Courier New" w:hint="default"/>
                <w:sz w:val="20"/>
                <w:szCs w:val="20"/>
              </w:rPr>
            </w:pPr>
            <w:r>
              <w:rPr>
                <w:rFonts w:ascii="Courier New"/>
                <w:w w:val="95"/>
                <w:sz w:val="20"/>
              </w:rPr>
              <w:t>46.21%</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19"/>
                <w:w w:val="105"/>
                <w:sz w:val="20"/>
                <w:szCs w:val="20"/>
              </w:rPr>
              <w:t>工</w:t>
            </w:r>
            <w:r>
              <w:rPr>
                <w:rFonts w:ascii="宋体" w:hAnsi="宋体" w:cs="宋体" w:eastAsia="宋体" w:hint="default"/>
                <w:spacing w:val="19"/>
                <w:w w:val="105"/>
                <w:sz w:val="20"/>
                <w:szCs w:val="20"/>
              </w:rPr>
              <w:t>程</w:t>
            </w:r>
            <w:r>
              <w:rPr>
                <w:rFonts w:ascii="宋体" w:hAnsi="宋体" w:cs="宋体" w:eastAsia="宋体" w:hint="default"/>
                <w:spacing w:val="19"/>
                <w:w w:val="105"/>
                <w:sz w:val="20"/>
                <w:szCs w:val="20"/>
              </w:rPr>
              <w:t>增加</w:t>
            </w:r>
            <w:r>
              <w:rPr>
                <w:rFonts w:ascii="宋体" w:hAnsi="宋体" w:cs="宋体" w:eastAsia="宋体" w:hint="default"/>
                <w:spacing w:val="19"/>
                <w:w w:val="105"/>
                <w:sz w:val="20"/>
                <w:szCs w:val="20"/>
              </w:rPr>
              <w:t>导</w:t>
            </w:r>
            <w:r>
              <w:rPr>
                <w:rFonts w:ascii="宋体" w:hAnsi="宋体" w:cs="宋体" w:eastAsia="宋体" w:hint="default"/>
                <w:spacing w:val="19"/>
                <w:w w:val="105"/>
                <w:sz w:val="20"/>
                <w:szCs w:val="20"/>
              </w:rPr>
              <w:t>致</w:t>
            </w:r>
            <w:r>
              <w:rPr>
                <w:rFonts w:ascii="宋体" w:hAnsi="宋体" w:cs="宋体" w:eastAsia="宋体" w:hint="default"/>
                <w:spacing w:val="19"/>
                <w:w w:val="105"/>
                <w:sz w:val="20"/>
                <w:szCs w:val="20"/>
              </w:rPr>
              <w:t>应</w:t>
            </w:r>
            <w:r>
              <w:rPr>
                <w:rFonts w:ascii="宋体" w:hAnsi="宋体" w:cs="宋体" w:eastAsia="宋体" w:hint="default"/>
                <w:spacing w:val="19"/>
                <w:w w:val="105"/>
                <w:sz w:val="20"/>
                <w:szCs w:val="20"/>
              </w:rPr>
              <w:t>付</w:t>
            </w:r>
            <w:r>
              <w:rPr>
                <w:rFonts w:ascii="宋体" w:hAnsi="宋体" w:cs="宋体" w:eastAsia="宋体" w:hint="default"/>
                <w:spacing w:val="19"/>
                <w:w w:val="105"/>
                <w:sz w:val="20"/>
                <w:szCs w:val="20"/>
              </w:rPr>
              <w:t>材</w:t>
            </w:r>
            <w:r>
              <w:rPr>
                <w:rFonts w:ascii="宋体" w:hAnsi="宋体" w:cs="宋体" w:eastAsia="宋体" w:hint="default"/>
                <w:spacing w:val="19"/>
                <w:w w:val="105"/>
                <w:sz w:val="20"/>
                <w:szCs w:val="20"/>
              </w:rPr>
              <w:t>料</w:t>
            </w:r>
            <w:r>
              <w:rPr>
                <w:rFonts w:ascii="宋体" w:hAnsi="宋体" w:cs="宋体" w:eastAsia="宋体" w:hint="default"/>
                <w:spacing w:val="19"/>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款增加</w:t>
            </w:r>
            <w:r>
              <w:rPr>
                <w:rFonts w:ascii="宋体" w:hAnsi="宋体" w:cs="宋体" w:eastAsia="宋体" w:hint="default"/>
                <w:spacing w:val="-3"/>
                <w:sz w:val="20"/>
                <w:szCs w:val="20"/>
              </w:rPr>
            </w:r>
          </w:p>
        </w:tc>
      </w:tr>
      <w:tr>
        <w:trPr>
          <w:trHeight w:val="54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收</w:t>
            </w:r>
            <w:r>
              <w:rPr>
                <w:rFonts w:ascii="宋体" w:hAnsi="宋体" w:cs="宋体" w:eastAsia="宋体" w:hint="default"/>
                <w:w w:val="105"/>
                <w:sz w:val="20"/>
                <w:szCs w:val="20"/>
              </w:rPr>
              <w:t>账</w:t>
            </w:r>
            <w:r>
              <w:rPr>
                <w:rFonts w:ascii="宋体" w:hAnsi="宋体" w:cs="宋体" w:eastAsia="宋体" w:hint="default"/>
                <w:w w:val="105"/>
                <w:sz w:val="20"/>
                <w:szCs w:val="20"/>
              </w:rPr>
              <w:t>款</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6"/>
              <w:jc w:val="right"/>
              <w:rPr>
                <w:rFonts w:ascii="Courier New" w:hAnsi="Courier New" w:cs="Courier New" w:eastAsia="Courier New" w:hint="default"/>
                <w:sz w:val="20"/>
                <w:szCs w:val="20"/>
              </w:rPr>
            </w:pPr>
            <w:r>
              <w:rPr>
                <w:rFonts w:ascii="Courier New"/>
                <w:spacing w:val="-2"/>
                <w:w w:val="85"/>
                <w:sz w:val="20"/>
              </w:rPr>
              <w:t>6,898,620,683.86</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6"/>
              <w:jc w:val="right"/>
              <w:rPr>
                <w:rFonts w:ascii="Courier New" w:hAnsi="Courier New" w:cs="Courier New" w:eastAsia="Courier New" w:hint="default"/>
                <w:sz w:val="20"/>
                <w:szCs w:val="20"/>
              </w:rPr>
            </w:pPr>
            <w:r>
              <w:rPr>
                <w:rFonts w:ascii="Courier New"/>
                <w:spacing w:val="-2"/>
                <w:w w:val="85"/>
                <w:sz w:val="20"/>
              </w:rPr>
              <w:t>5,101,828,220.58</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6" w:right="0"/>
              <w:jc w:val="center"/>
              <w:rPr>
                <w:rFonts w:ascii="Courier New" w:hAnsi="Courier New" w:cs="Courier New" w:eastAsia="Courier New" w:hint="default"/>
                <w:sz w:val="20"/>
                <w:szCs w:val="20"/>
              </w:rPr>
            </w:pPr>
            <w:r>
              <w:rPr>
                <w:rFonts w:ascii="Courier New"/>
                <w:w w:val="95"/>
                <w:sz w:val="20"/>
              </w:rPr>
              <w:t>35.22%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预</w:t>
            </w:r>
            <w:r>
              <w:rPr>
                <w:rFonts w:ascii="宋体" w:hAnsi="宋体" w:cs="宋体" w:eastAsia="宋体" w:hint="default"/>
                <w:w w:val="105"/>
                <w:sz w:val="20"/>
                <w:szCs w:val="20"/>
              </w:rPr>
              <w:t>售</w:t>
            </w:r>
            <w:r>
              <w:rPr>
                <w:rFonts w:ascii="宋体" w:hAnsi="宋体" w:cs="宋体" w:eastAsia="宋体" w:hint="default"/>
                <w:w w:val="105"/>
                <w:sz w:val="20"/>
                <w:szCs w:val="20"/>
              </w:rPr>
              <w:t>导</w:t>
            </w:r>
            <w:r>
              <w:rPr>
                <w:rFonts w:ascii="宋体" w:hAnsi="宋体" w:cs="宋体" w:eastAsia="宋体" w:hint="default"/>
                <w:w w:val="105"/>
                <w:sz w:val="20"/>
                <w:szCs w:val="20"/>
              </w:rPr>
              <w:t>致</w:t>
            </w:r>
            <w:r>
              <w:rPr>
                <w:rFonts w:ascii="宋体" w:hAnsi="宋体" w:cs="宋体" w:eastAsia="宋体" w:hint="default"/>
                <w:w w:val="105"/>
                <w:sz w:val="20"/>
                <w:szCs w:val="20"/>
              </w:rPr>
              <w:t>预</w:t>
            </w:r>
            <w:r>
              <w:rPr>
                <w:rFonts w:ascii="宋体" w:hAnsi="宋体" w:cs="宋体" w:eastAsia="宋体" w:hint="default"/>
                <w:w w:val="105"/>
                <w:sz w:val="20"/>
                <w:szCs w:val="20"/>
              </w:rPr>
              <w:t>收</w:t>
            </w:r>
            <w:r>
              <w:rPr>
                <w:rFonts w:ascii="宋体" w:hAnsi="宋体" w:cs="宋体" w:eastAsia="宋体" w:hint="default"/>
                <w:w w:val="105"/>
                <w:sz w:val="20"/>
                <w:szCs w:val="20"/>
              </w:rPr>
              <w:t>账</w:t>
            </w:r>
            <w:r>
              <w:rPr>
                <w:rFonts w:ascii="宋体" w:hAnsi="宋体" w:cs="宋体" w:eastAsia="宋体" w:hint="default"/>
                <w:w w:val="105"/>
                <w:sz w:val="20"/>
                <w:szCs w:val="20"/>
              </w:rPr>
              <w:t>款增</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w w:val="103"/>
                <w:sz w:val="20"/>
                <w:szCs w:val="20"/>
              </w:rPr>
              <w:t>加</w:t>
            </w:r>
            <w:r>
              <w:rPr>
                <w:rFonts w:ascii="宋体" w:hAnsi="宋体" w:cs="宋体" w:eastAsia="宋体" w:hint="default"/>
                <w:sz w:val="20"/>
                <w:szCs w:val="20"/>
              </w:rPr>
            </w:r>
          </w:p>
        </w:tc>
      </w:tr>
      <w:tr>
        <w:trPr>
          <w:trHeight w:val="542"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1,167,839,226.00</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778,559,484.00</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6" w:right="0"/>
              <w:jc w:val="center"/>
              <w:rPr>
                <w:rFonts w:ascii="Courier New" w:hAnsi="Courier New" w:cs="Courier New" w:eastAsia="Courier New" w:hint="default"/>
                <w:sz w:val="20"/>
                <w:szCs w:val="20"/>
              </w:rPr>
            </w:pPr>
            <w:r>
              <w:rPr>
                <w:rFonts w:ascii="Courier New"/>
                <w:w w:val="95"/>
                <w:sz w:val="20"/>
              </w:rPr>
              <w:t>50.00%</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2010</w:t>
            </w:r>
            <w:r>
              <w:rPr>
                <w:rFonts w:ascii="宋体" w:hAnsi="宋体" w:cs="宋体" w:eastAsia="宋体" w:hint="default"/>
                <w:sz w:val="20"/>
                <w:szCs w:val="20"/>
              </w:rPr>
              <w:t>年度资本公</w:t>
            </w:r>
            <w:r>
              <w:rPr>
                <w:rFonts w:ascii="宋体" w:hAnsi="宋体" w:cs="宋体" w:eastAsia="宋体" w:hint="default"/>
                <w:sz w:val="20"/>
                <w:szCs w:val="20"/>
              </w:rPr>
              <w:t>积转增</w:t>
            </w:r>
            <w:r>
              <w:rPr>
                <w:rFonts w:ascii="宋体" w:hAnsi="宋体" w:cs="宋体" w:eastAsia="宋体" w:hint="default"/>
                <w:sz w:val="20"/>
                <w:szCs w:val="20"/>
              </w:rPr>
              <w:t>股</w:t>
            </w:r>
          </w:p>
          <w:p>
            <w:pPr>
              <w:pStyle w:val="TableParagraph"/>
              <w:spacing w:line="247" w:lineRule="exact"/>
              <w:ind w:left="105" w:right="0"/>
              <w:jc w:val="left"/>
              <w:rPr>
                <w:rFonts w:ascii="宋体" w:hAnsi="宋体" w:cs="宋体" w:eastAsia="宋体" w:hint="default"/>
                <w:sz w:val="20"/>
                <w:szCs w:val="20"/>
              </w:rPr>
            </w:pPr>
            <w:r>
              <w:rPr>
                <w:rFonts w:ascii="宋体" w:hAnsi="宋体" w:cs="宋体" w:eastAsia="宋体" w:hint="default"/>
                <w:w w:val="103"/>
                <w:sz w:val="20"/>
                <w:szCs w:val="20"/>
              </w:rPr>
              <w:t>本</w:t>
            </w:r>
            <w:r>
              <w:rPr>
                <w:rFonts w:ascii="宋体" w:hAnsi="宋体" w:cs="宋体" w:eastAsia="宋体" w:hint="default"/>
                <w:sz w:val="20"/>
                <w:szCs w:val="20"/>
              </w:rPr>
            </w:r>
          </w:p>
        </w:tc>
      </w:tr>
      <w:tr>
        <w:trPr>
          <w:trHeight w:val="547"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资本公</w:t>
            </w:r>
            <w:r>
              <w:rPr>
                <w:rFonts w:ascii="宋体" w:hAnsi="宋体" w:cs="宋体" w:eastAsia="宋体" w:hint="default"/>
                <w:w w:val="105"/>
                <w:sz w:val="20"/>
                <w:szCs w:val="20"/>
              </w:rPr>
              <w:t>积</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618,576,408.54</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1,007,856,150.54</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9" w:right="0"/>
              <w:jc w:val="center"/>
              <w:rPr>
                <w:rFonts w:ascii="Courier New" w:hAnsi="Courier New" w:cs="Courier New" w:eastAsia="Courier New" w:hint="default"/>
                <w:sz w:val="20"/>
                <w:szCs w:val="20"/>
              </w:rPr>
            </w:pPr>
            <w:r>
              <w:rPr>
                <w:rFonts w:ascii="Courier New"/>
                <w:spacing w:val="-3"/>
                <w:w w:val="95"/>
                <w:sz w:val="20"/>
              </w:rPr>
              <w:t>-38.62%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2010</w:t>
            </w:r>
            <w:r>
              <w:rPr>
                <w:rFonts w:ascii="宋体" w:hAnsi="宋体" w:cs="宋体" w:eastAsia="宋体" w:hint="default"/>
                <w:sz w:val="20"/>
                <w:szCs w:val="20"/>
              </w:rPr>
              <w:t>年度资本公</w:t>
            </w:r>
            <w:r>
              <w:rPr>
                <w:rFonts w:ascii="宋体" w:hAnsi="宋体" w:cs="宋体" w:eastAsia="宋体" w:hint="default"/>
                <w:sz w:val="20"/>
                <w:szCs w:val="20"/>
              </w:rPr>
              <w:t>积转增</w:t>
            </w:r>
            <w:r>
              <w:rPr>
                <w:rFonts w:ascii="宋体" w:hAnsi="宋体" w:cs="宋体" w:eastAsia="宋体" w:hint="default"/>
                <w:sz w:val="20"/>
                <w:szCs w:val="20"/>
              </w:rPr>
              <w:t>股</w:t>
            </w:r>
          </w:p>
          <w:p>
            <w:pPr>
              <w:pStyle w:val="TableParagraph"/>
              <w:spacing w:line="249" w:lineRule="exact"/>
              <w:ind w:left="105" w:right="0"/>
              <w:jc w:val="left"/>
              <w:rPr>
                <w:rFonts w:ascii="宋体" w:hAnsi="宋体" w:cs="宋体" w:eastAsia="宋体" w:hint="default"/>
                <w:sz w:val="20"/>
                <w:szCs w:val="20"/>
              </w:rPr>
            </w:pPr>
            <w:r>
              <w:rPr>
                <w:rFonts w:ascii="宋体" w:hAnsi="宋体" w:cs="宋体" w:eastAsia="宋体" w:hint="default"/>
                <w:w w:val="103"/>
                <w:sz w:val="20"/>
                <w:szCs w:val="20"/>
              </w:rPr>
              <w:t>本</w:t>
            </w:r>
            <w:r>
              <w:rPr>
                <w:rFonts w:ascii="宋体" w:hAnsi="宋体" w:cs="宋体" w:eastAsia="宋体" w:hint="default"/>
                <w:sz w:val="20"/>
                <w:szCs w:val="20"/>
              </w:rPr>
            </w:r>
          </w:p>
        </w:tc>
      </w:tr>
      <w:tr>
        <w:trPr>
          <w:trHeight w:val="283"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未分配</w:t>
            </w:r>
            <w:r>
              <w:rPr>
                <w:rFonts w:ascii="宋体" w:hAnsi="宋体" w:cs="宋体" w:eastAsia="宋体" w:hint="default"/>
                <w:spacing w:val="17"/>
                <w:w w:val="105"/>
                <w:sz w:val="20"/>
                <w:szCs w:val="20"/>
              </w:rPr>
              <w:t>利</w:t>
            </w:r>
            <w:r>
              <w:rPr>
                <w:rFonts w:ascii="宋体" w:hAnsi="宋体" w:cs="宋体" w:eastAsia="宋体" w:hint="default"/>
                <w:spacing w:val="17"/>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2,632,227,023.35</w:t>
            </w:r>
            <w:r>
              <w:rPr>
                <w:rFonts w:ascii="Courier New"/>
                <w:spacing w:val="-2"/>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6"/>
              <w:jc w:val="right"/>
              <w:rPr>
                <w:rFonts w:ascii="Courier New" w:hAnsi="Courier New" w:cs="Courier New" w:eastAsia="Courier New" w:hint="default"/>
                <w:sz w:val="20"/>
                <w:szCs w:val="20"/>
              </w:rPr>
            </w:pPr>
            <w:r>
              <w:rPr>
                <w:rFonts w:ascii="Courier New"/>
                <w:spacing w:val="-2"/>
                <w:w w:val="85"/>
                <w:sz w:val="20"/>
              </w:rPr>
              <w:t>1,891,075,161.52</w:t>
            </w:r>
            <w:r>
              <w:rPr>
                <w:rFonts w:ascii="Courier New"/>
                <w:spacing w:val="-2"/>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6" w:right="0"/>
              <w:jc w:val="center"/>
              <w:rPr>
                <w:rFonts w:ascii="Courier New" w:hAnsi="Courier New" w:cs="Courier New" w:eastAsia="Courier New" w:hint="default"/>
                <w:sz w:val="20"/>
                <w:szCs w:val="20"/>
              </w:rPr>
            </w:pPr>
            <w:r>
              <w:rPr>
                <w:rFonts w:ascii="Courier New"/>
                <w:w w:val="95"/>
                <w:sz w:val="20"/>
              </w:rPr>
              <w:t>39.19%</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营</w:t>
            </w:r>
            <w:r>
              <w:rPr>
                <w:rFonts w:ascii="宋体" w:hAnsi="宋体" w:cs="宋体" w:eastAsia="宋体" w:hint="default"/>
                <w:spacing w:val="-4"/>
                <w:w w:val="105"/>
                <w:sz w:val="20"/>
                <w:szCs w:val="20"/>
              </w:rPr>
              <w:t>业</w:t>
            </w:r>
            <w:r>
              <w:rPr>
                <w:rFonts w:ascii="宋体" w:hAnsi="宋体" w:cs="宋体" w:eastAsia="宋体" w:hint="default"/>
                <w:spacing w:val="-4"/>
                <w:w w:val="105"/>
                <w:sz w:val="20"/>
                <w:szCs w:val="20"/>
              </w:rPr>
              <w:t>利润</w:t>
            </w:r>
            <w:r>
              <w:rPr>
                <w:rFonts w:ascii="宋体" w:hAnsi="宋体" w:cs="宋体" w:eastAsia="宋体" w:hint="default"/>
                <w:spacing w:val="-4"/>
                <w:w w:val="105"/>
                <w:sz w:val="20"/>
                <w:szCs w:val="20"/>
              </w:rPr>
              <w:t>增加</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84"/>
        <w:ind w:left="0" w:right="231" w:firstLine="0"/>
        <w:jc w:val="right"/>
        <w:rPr>
          <w:rFonts w:ascii="Times New Roman" w:hAnsi="Times New Roman" w:cs="Times New Roman" w:eastAsia="Times New Roman" w:hint="default"/>
          <w:sz w:val="17"/>
          <w:szCs w:val="17"/>
        </w:rPr>
      </w:pPr>
      <w:r>
        <w:rPr>
          <w:rFonts w:ascii="Times New Roman"/>
          <w:w w:val="105"/>
          <w:sz w:val="17"/>
        </w:rPr>
        <w:t>32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1109"/>
        <w:gridCol w:w="2102"/>
        <w:gridCol w:w="2102"/>
        <w:gridCol w:w="1219"/>
        <w:gridCol w:w="2477"/>
      </w:tblGrid>
      <w:tr>
        <w:trPr>
          <w:trHeight w:val="278"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润</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219"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r>
      <w:tr>
        <w:trPr>
          <w:trHeight w:val="811"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97"/>
              <w:ind w:left="100" w:right="74"/>
              <w:jc w:val="left"/>
              <w:rPr>
                <w:rFonts w:ascii="宋体" w:hAnsi="宋体" w:cs="宋体" w:eastAsia="宋体" w:hint="default"/>
                <w:sz w:val="20"/>
                <w:szCs w:val="20"/>
              </w:rPr>
            </w:pPr>
            <w:r>
              <w:rPr>
                <w:rFonts w:ascii="宋体" w:hAnsi="宋体" w:cs="宋体" w:eastAsia="宋体" w:hint="default"/>
                <w:spacing w:val="11"/>
                <w:w w:val="105"/>
                <w:sz w:val="20"/>
                <w:szCs w:val="20"/>
              </w:rPr>
              <w:t>少</w:t>
            </w:r>
            <w:r>
              <w:rPr>
                <w:rFonts w:ascii="宋体" w:hAnsi="宋体" w:cs="宋体" w:eastAsia="宋体" w:hint="default"/>
                <w:spacing w:val="11"/>
                <w:w w:val="105"/>
                <w:sz w:val="20"/>
                <w:szCs w:val="20"/>
              </w:rPr>
              <w:t>数</w:t>
            </w:r>
            <w:r>
              <w:rPr>
                <w:rFonts w:ascii="宋体" w:hAnsi="宋体" w:cs="宋体" w:eastAsia="宋体" w:hint="default"/>
                <w:spacing w:val="-82"/>
                <w:w w:val="105"/>
                <w:sz w:val="20"/>
                <w:szCs w:val="20"/>
              </w:rPr>
              <w:t> </w:t>
            </w:r>
            <w:r>
              <w:rPr>
                <w:rFonts w:ascii="宋体" w:hAnsi="宋体" w:cs="宋体" w:eastAsia="宋体" w:hint="default"/>
                <w:spacing w:val="9"/>
                <w:w w:val="105"/>
                <w:sz w:val="20"/>
                <w:szCs w:val="20"/>
              </w:rPr>
              <w:t>股东</w:t>
            </w:r>
            <w:r>
              <w:rPr>
                <w:rFonts w:ascii="宋体" w:hAnsi="宋体" w:cs="宋体" w:eastAsia="宋体" w:hint="default"/>
                <w:spacing w:val="-81"/>
                <w:sz w:val="20"/>
                <w:szCs w:val="20"/>
              </w:rPr>
              <w:t> </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61" w:right="0"/>
              <w:jc w:val="left"/>
              <w:rPr>
                <w:rFonts w:ascii="Courier New" w:hAnsi="Courier New" w:cs="Courier New" w:eastAsia="Courier New" w:hint="default"/>
                <w:sz w:val="20"/>
                <w:szCs w:val="20"/>
              </w:rPr>
            </w:pPr>
            <w:r>
              <w:rPr>
                <w:rFonts w:ascii="Courier New"/>
                <w:w w:val="85"/>
                <w:sz w:val="20"/>
              </w:rPr>
              <w:t>658,932,901.71</w:t>
            </w:r>
            <w:r>
              <w:rPr>
                <w:rFonts w:ascii="Courier New"/>
                <w:sz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61" w:right="0"/>
              <w:jc w:val="left"/>
              <w:rPr>
                <w:rFonts w:ascii="Courier New" w:hAnsi="Courier New" w:cs="Courier New" w:eastAsia="Courier New" w:hint="default"/>
                <w:sz w:val="20"/>
                <w:szCs w:val="20"/>
              </w:rPr>
            </w:pPr>
            <w:r>
              <w:rPr>
                <w:rFonts w:ascii="Courier New"/>
                <w:w w:val="85"/>
                <w:sz w:val="20"/>
              </w:rPr>
              <w:t>117,495,067.89</w:t>
            </w:r>
            <w:r>
              <w:rPr>
                <w:rFonts w:ascii="Courier New"/>
                <w:sz w:val="20"/>
              </w:rPr>
            </w:r>
          </w:p>
        </w:tc>
        <w:tc>
          <w:tcPr>
            <w:tcW w:w="1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9" w:right="0"/>
              <w:jc w:val="left"/>
              <w:rPr>
                <w:rFonts w:ascii="Courier New" w:hAnsi="Courier New" w:cs="Courier New" w:eastAsia="Courier New" w:hint="default"/>
                <w:sz w:val="20"/>
                <w:szCs w:val="20"/>
              </w:rPr>
            </w:pPr>
            <w:r>
              <w:rPr>
                <w:rFonts w:ascii="Courier New"/>
                <w:spacing w:val="-3"/>
                <w:w w:val="95"/>
                <w:sz w:val="20"/>
              </w:rPr>
              <w:t>460.82%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青岛</w:t>
            </w:r>
            <w:r>
              <w:rPr>
                <w:rFonts w:ascii="宋体" w:hAnsi="宋体" w:cs="宋体" w:eastAsia="宋体" w:hint="default"/>
                <w:w w:val="105"/>
                <w:sz w:val="20"/>
                <w:szCs w:val="20"/>
              </w:rPr>
              <w:t>中南</w:t>
            </w:r>
            <w:r>
              <w:rPr>
                <w:rFonts w:ascii="宋体" w:hAnsi="宋体" w:cs="宋体" w:eastAsia="宋体" w:hint="default"/>
                <w:w w:val="105"/>
                <w:sz w:val="20"/>
                <w:szCs w:val="20"/>
              </w:rPr>
              <w:t>世</w:t>
            </w:r>
            <w:r>
              <w:rPr>
                <w:rFonts w:ascii="宋体" w:hAnsi="宋体" w:cs="宋体" w:eastAsia="宋体" w:hint="default"/>
                <w:w w:val="105"/>
                <w:sz w:val="20"/>
                <w:szCs w:val="20"/>
              </w:rPr>
              <w:t>纪</w:t>
            </w:r>
            <w:r>
              <w:rPr>
                <w:rFonts w:ascii="宋体" w:hAnsi="宋体" w:cs="宋体" w:eastAsia="宋体" w:hint="default"/>
                <w:w w:val="105"/>
                <w:sz w:val="20"/>
                <w:szCs w:val="20"/>
              </w:rPr>
              <w:t>城</w:t>
            </w:r>
            <w:r>
              <w:rPr>
                <w:rFonts w:ascii="宋体" w:hAnsi="宋体" w:cs="宋体" w:eastAsia="宋体" w:hint="default"/>
                <w:w w:val="105"/>
                <w:sz w:val="20"/>
                <w:szCs w:val="20"/>
              </w:rPr>
              <w:t>项目</w:t>
            </w:r>
            <w:r>
              <w:rPr>
                <w:rFonts w:ascii="宋体" w:hAnsi="宋体" w:cs="宋体" w:eastAsia="宋体" w:hint="default"/>
                <w:w w:val="105"/>
                <w:sz w:val="20"/>
                <w:szCs w:val="20"/>
              </w:rPr>
              <w:t>与</w:t>
            </w:r>
            <w:r>
              <w:rPr>
                <w:rFonts w:ascii="宋体" w:hAnsi="宋体" w:cs="宋体" w:eastAsia="宋体" w:hint="default"/>
                <w:w w:val="105"/>
                <w:sz w:val="20"/>
                <w:szCs w:val="20"/>
              </w:rPr>
              <w:t>信</w:t>
            </w:r>
            <w:r>
              <w:rPr>
                <w:rFonts w:ascii="宋体" w:hAnsi="宋体" w:cs="宋体" w:eastAsia="宋体" w:hint="default"/>
                <w:sz w:val="20"/>
                <w:szCs w:val="20"/>
              </w:rPr>
            </w:r>
          </w:p>
          <w:p>
            <w:pPr>
              <w:pStyle w:val="TableParagraph"/>
              <w:spacing w:line="260" w:lineRule="exact" w:before="32"/>
              <w:ind w:left="105" w:right="89"/>
              <w:jc w:val="left"/>
              <w:rPr>
                <w:rFonts w:ascii="宋体" w:hAnsi="宋体" w:cs="宋体" w:eastAsia="宋体" w:hint="default"/>
                <w:sz w:val="20"/>
                <w:szCs w:val="20"/>
              </w:rPr>
            </w:pPr>
            <w:r>
              <w:rPr>
                <w:rFonts w:ascii="宋体" w:hAnsi="宋体" w:cs="宋体" w:eastAsia="宋体" w:hint="default"/>
                <w:sz w:val="20"/>
                <w:szCs w:val="20"/>
              </w:rPr>
              <w:t>托合</w:t>
            </w:r>
            <w:r>
              <w:rPr>
                <w:rFonts w:ascii="宋体" w:hAnsi="宋体" w:cs="宋体" w:eastAsia="宋体" w:hint="default"/>
                <w:sz w:val="20"/>
                <w:szCs w:val="20"/>
              </w:rPr>
              <w:t>作</w:t>
            </w:r>
            <w:r>
              <w:rPr>
                <w:rFonts w:ascii="宋体" w:hAnsi="宋体" w:cs="宋体" w:eastAsia="宋体" w:hint="default"/>
                <w:sz w:val="20"/>
                <w:szCs w:val="20"/>
              </w:rPr>
              <w:t>信</w:t>
            </w:r>
            <w:r>
              <w:rPr>
                <w:rFonts w:ascii="宋体" w:hAnsi="宋体" w:cs="宋体" w:eastAsia="宋体" w:hint="default"/>
                <w:sz w:val="20"/>
                <w:szCs w:val="20"/>
              </w:rPr>
              <w:t>托持</w:t>
            </w:r>
            <w:r>
              <w:rPr>
                <w:rFonts w:ascii="宋体" w:hAnsi="宋体" w:cs="宋体" w:eastAsia="宋体" w:hint="default"/>
                <w:sz w:val="20"/>
                <w:szCs w:val="20"/>
              </w:rPr>
              <w:t>股</w:t>
            </w:r>
            <w:r>
              <w:rPr>
                <w:rFonts w:ascii="宋体" w:hAnsi="宋体" w:cs="宋体" w:eastAsia="宋体" w:hint="default"/>
                <w:sz w:val="20"/>
                <w:szCs w:val="20"/>
              </w:rPr>
              <w:t>导</w:t>
            </w:r>
            <w:r>
              <w:rPr>
                <w:rFonts w:ascii="宋体" w:hAnsi="宋体" w:cs="宋体" w:eastAsia="宋体" w:hint="default"/>
                <w:sz w:val="20"/>
                <w:szCs w:val="20"/>
              </w:rPr>
              <w:t>致少</w:t>
            </w:r>
            <w:r>
              <w:rPr>
                <w:rFonts w:ascii="宋体" w:hAnsi="宋体" w:cs="宋体" w:eastAsia="宋体" w:hint="default"/>
                <w:sz w:val="20"/>
                <w:szCs w:val="20"/>
              </w:rPr>
              <w:t>数</w:t>
            </w:r>
            <w:r>
              <w:rPr>
                <w:rFonts w:ascii="宋体" w:hAnsi="宋体" w:cs="宋体" w:eastAsia="宋体" w:hint="default"/>
                <w:spacing w:val="-36"/>
                <w:sz w:val="20"/>
                <w:szCs w:val="20"/>
              </w:rPr>
              <w:t> </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权</w:t>
            </w:r>
            <w:r>
              <w:rPr>
                <w:rFonts w:ascii="宋体" w:hAnsi="宋体" w:cs="宋体" w:eastAsia="宋体" w:hint="default"/>
                <w:spacing w:val="-4"/>
                <w:w w:val="105"/>
                <w:sz w:val="20"/>
                <w:szCs w:val="20"/>
              </w:rPr>
              <w:t>益</w:t>
            </w:r>
            <w:r>
              <w:rPr>
                <w:rFonts w:ascii="宋体" w:hAnsi="宋体" w:cs="宋体" w:eastAsia="宋体" w:hint="default"/>
                <w:spacing w:val="-4"/>
                <w:w w:val="105"/>
                <w:sz w:val="20"/>
                <w:szCs w:val="20"/>
              </w:rPr>
              <w:t>增加</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before="129"/>
        <w:ind w:left="5440" w:right="4000"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利润表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8"/>
          <w:szCs w:val="8"/>
        </w:rPr>
      </w:pPr>
    </w:p>
    <w:p>
      <w:pPr>
        <w:tabs>
          <w:tab w:pos="1166" w:val="left" w:leader="none"/>
        </w:tabs>
        <w:spacing w:before="33"/>
        <w:ind w:left="0" w:right="36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11"/>
        <w:rPr>
          <w:rFonts w:ascii="宋体" w:hAnsi="宋体" w:cs="宋体" w:eastAsia="宋体" w:hint="default"/>
          <w:sz w:val="18"/>
          <w:szCs w:val="18"/>
        </w:rPr>
      </w:pPr>
    </w:p>
    <w:tbl>
      <w:tblPr>
        <w:tblW w:w="0" w:type="auto"/>
        <w:jc w:val="left"/>
        <w:tblInd w:w="1381" w:type="dxa"/>
        <w:tblLayout w:type="fixed"/>
        <w:tblCellMar>
          <w:top w:w="0" w:type="dxa"/>
          <w:left w:w="0" w:type="dxa"/>
          <w:bottom w:w="0" w:type="dxa"/>
          <w:right w:w="0" w:type="dxa"/>
        </w:tblCellMar>
        <w:tblLook w:val="01E0"/>
      </w:tblPr>
      <w:tblGrid>
        <w:gridCol w:w="984"/>
        <w:gridCol w:w="1925"/>
        <w:gridCol w:w="1930"/>
        <w:gridCol w:w="1402"/>
        <w:gridCol w:w="2870"/>
      </w:tblGrid>
      <w:tr>
        <w:trPr>
          <w:trHeight w:val="413" w:hRule="exact"/>
        </w:trPr>
        <w:tc>
          <w:tcPr>
            <w:tcW w:w="9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283" w:right="0"/>
              <w:jc w:val="left"/>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54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281"/>
              <w:jc w:val="right"/>
              <w:rPr>
                <w:rFonts w:ascii="宋体" w:hAnsi="宋体" w:cs="宋体" w:eastAsia="宋体" w:hint="default"/>
                <w:sz w:val="20"/>
                <w:szCs w:val="20"/>
              </w:rPr>
            </w:pPr>
            <w:r>
              <w:rPr>
                <w:rFonts w:ascii="宋体" w:hAnsi="宋体" w:cs="宋体" w:eastAsia="宋体" w:hint="default"/>
                <w:spacing w:val="-2"/>
                <w:sz w:val="20"/>
                <w:szCs w:val="20"/>
              </w:rPr>
              <w:t>变动</w:t>
            </w:r>
            <w:r>
              <w:rPr>
                <w:rFonts w:ascii="宋体" w:hAnsi="宋体" w:cs="宋体" w:eastAsia="宋体" w:hint="default"/>
                <w:spacing w:val="-2"/>
                <w:sz w:val="20"/>
                <w:szCs w:val="20"/>
              </w:rPr>
              <w:t>比率</w:t>
            </w:r>
          </w:p>
        </w:tc>
        <w:tc>
          <w:tcPr>
            <w:tcW w:w="287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原因</w:t>
            </w:r>
            <w:r>
              <w:rPr>
                <w:rFonts w:ascii="宋体" w:hAnsi="宋体" w:cs="宋体" w:eastAsia="宋体" w:hint="default"/>
                <w:sz w:val="20"/>
                <w:szCs w:val="20"/>
              </w:rPr>
            </w:r>
          </w:p>
        </w:tc>
      </w:tr>
      <w:tr>
        <w:trPr>
          <w:trHeight w:val="542"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 </w:t>
            </w:r>
            <w:r>
              <w:rPr>
                <w:rFonts w:ascii="宋体" w:hAnsi="宋体" w:cs="宋体" w:eastAsia="宋体" w:hint="default"/>
                <w:w w:val="105"/>
                <w:sz w:val="20"/>
                <w:szCs w:val="20"/>
              </w:rPr>
              <w:t>业</w:t>
            </w:r>
            <w:r>
              <w:rPr>
                <w:rFonts w:ascii="宋体" w:hAnsi="宋体" w:cs="宋体" w:eastAsia="宋体" w:hint="default"/>
                <w:spacing w:val="-68"/>
                <w:w w:val="105"/>
                <w:sz w:val="20"/>
                <w:szCs w:val="20"/>
              </w:rPr>
              <w:t> </w:t>
            </w:r>
            <w:r>
              <w:rPr>
                <w:rFonts w:ascii="宋体" w:hAnsi="宋体" w:cs="宋体" w:eastAsia="宋体" w:hint="default"/>
                <w:w w:val="105"/>
                <w:sz w:val="20"/>
                <w:szCs w:val="20"/>
              </w:rPr>
              <w:t>收</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入</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9,137,512,544.84</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5,684,234,514.04</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79"/>
              <w:jc w:val="right"/>
              <w:rPr>
                <w:rFonts w:ascii="Courier New" w:hAnsi="Courier New" w:cs="Courier New" w:eastAsia="Courier New" w:hint="default"/>
                <w:sz w:val="20"/>
                <w:szCs w:val="20"/>
              </w:rPr>
            </w:pPr>
            <w:r>
              <w:rPr>
                <w:rFonts w:ascii="Courier New"/>
                <w:spacing w:val="-1"/>
                <w:w w:val="85"/>
                <w:sz w:val="20"/>
              </w:rPr>
              <w:t>60.75%</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w w:val="105"/>
                <w:sz w:val="20"/>
                <w:szCs w:val="20"/>
              </w:rPr>
              <w:t>及</w:t>
            </w:r>
            <w:r>
              <w:rPr>
                <w:rFonts w:ascii="宋体" w:hAnsi="宋体" w:cs="宋体" w:eastAsia="宋体" w:hint="default"/>
                <w:w w:val="105"/>
                <w:sz w:val="20"/>
                <w:szCs w:val="20"/>
              </w:rPr>
              <w:t>房</w:t>
            </w:r>
            <w:r>
              <w:rPr>
                <w:rFonts w:ascii="宋体" w:hAnsi="宋体" w:cs="宋体" w:eastAsia="宋体" w:hint="default"/>
                <w:w w:val="105"/>
                <w:sz w:val="20"/>
                <w:szCs w:val="20"/>
              </w:rPr>
              <w:t>地</w:t>
            </w:r>
            <w:r>
              <w:rPr>
                <w:rFonts w:ascii="宋体" w:hAnsi="宋体" w:cs="宋体" w:eastAsia="宋体" w:hint="default"/>
                <w:w w:val="105"/>
                <w:sz w:val="20"/>
                <w:szCs w:val="20"/>
              </w:rPr>
              <w:t>产</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项目</w:t>
            </w:r>
            <w:r>
              <w:rPr>
                <w:rFonts w:ascii="宋体" w:hAnsi="宋体" w:cs="宋体" w:eastAsia="宋体" w:hint="default"/>
                <w:w w:val="105"/>
                <w:sz w:val="20"/>
                <w:szCs w:val="20"/>
              </w:rPr>
              <w:t>增</w:t>
            </w:r>
            <w:r>
              <w:rPr>
                <w:rFonts w:ascii="宋体" w:hAnsi="宋体" w:cs="宋体" w:eastAsia="宋体" w:hint="default"/>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w w:val="103"/>
                <w:sz w:val="20"/>
                <w:szCs w:val="20"/>
              </w:rPr>
              <w:t>加</w:t>
            </w:r>
            <w:r>
              <w:rPr>
                <w:rFonts w:ascii="宋体" w:hAnsi="宋体" w:cs="宋体" w:eastAsia="宋体" w:hint="default"/>
                <w:sz w:val="20"/>
                <w:szCs w:val="20"/>
              </w:rPr>
            </w:r>
          </w:p>
        </w:tc>
      </w:tr>
      <w:tr>
        <w:trPr>
          <w:trHeight w:val="547"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 </w:t>
            </w:r>
            <w:r>
              <w:rPr>
                <w:rFonts w:ascii="宋体" w:hAnsi="宋体" w:cs="宋体" w:eastAsia="宋体" w:hint="default"/>
                <w:w w:val="105"/>
                <w:sz w:val="20"/>
                <w:szCs w:val="20"/>
              </w:rPr>
              <w:t>业</w:t>
            </w:r>
            <w:r>
              <w:rPr>
                <w:rFonts w:ascii="宋体" w:hAnsi="宋体" w:cs="宋体" w:eastAsia="宋体" w:hint="default"/>
                <w:spacing w:val="-68"/>
                <w:w w:val="105"/>
                <w:sz w:val="20"/>
                <w:szCs w:val="20"/>
              </w:rPr>
              <w:t> </w:t>
            </w:r>
            <w:r>
              <w:rPr>
                <w:rFonts w:ascii="宋体" w:hAnsi="宋体" w:cs="宋体" w:eastAsia="宋体" w:hint="default"/>
                <w:w w:val="105"/>
                <w:sz w:val="20"/>
                <w:szCs w:val="20"/>
              </w:rPr>
              <w:t>成</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本</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6,927,475,617.13</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4,242,666,338.54</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379"/>
              <w:jc w:val="right"/>
              <w:rPr>
                <w:rFonts w:ascii="Courier New" w:hAnsi="Courier New" w:cs="Courier New" w:eastAsia="Courier New" w:hint="default"/>
                <w:sz w:val="20"/>
                <w:szCs w:val="20"/>
              </w:rPr>
            </w:pPr>
            <w:r>
              <w:rPr>
                <w:rFonts w:ascii="Courier New"/>
                <w:spacing w:val="-1"/>
                <w:w w:val="85"/>
                <w:sz w:val="20"/>
              </w:rPr>
              <w:t>63.28%</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w w:val="105"/>
                <w:sz w:val="20"/>
                <w:szCs w:val="20"/>
              </w:rPr>
              <w:t>及</w:t>
            </w:r>
            <w:r>
              <w:rPr>
                <w:rFonts w:ascii="宋体" w:hAnsi="宋体" w:cs="宋体" w:eastAsia="宋体" w:hint="default"/>
                <w:w w:val="105"/>
                <w:sz w:val="20"/>
                <w:szCs w:val="20"/>
              </w:rPr>
              <w:t>房</w:t>
            </w:r>
            <w:r>
              <w:rPr>
                <w:rFonts w:ascii="宋体" w:hAnsi="宋体" w:cs="宋体" w:eastAsia="宋体" w:hint="default"/>
                <w:w w:val="105"/>
                <w:sz w:val="20"/>
                <w:szCs w:val="20"/>
              </w:rPr>
              <w:t>地</w:t>
            </w:r>
            <w:r>
              <w:rPr>
                <w:rFonts w:ascii="宋体" w:hAnsi="宋体" w:cs="宋体" w:eastAsia="宋体" w:hint="default"/>
                <w:w w:val="105"/>
                <w:sz w:val="20"/>
                <w:szCs w:val="20"/>
              </w:rPr>
              <w:t>产</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项目</w:t>
            </w:r>
            <w:r>
              <w:rPr>
                <w:rFonts w:ascii="宋体" w:hAnsi="宋体" w:cs="宋体" w:eastAsia="宋体" w:hint="default"/>
                <w:w w:val="105"/>
                <w:sz w:val="20"/>
                <w:szCs w:val="20"/>
              </w:rPr>
              <w:t>增</w:t>
            </w:r>
            <w:r>
              <w:rPr>
                <w:rFonts w:ascii="宋体" w:hAnsi="宋体" w:cs="宋体" w:eastAsia="宋体" w:hint="default"/>
                <w:sz w:val="20"/>
                <w:szCs w:val="20"/>
              </w:rPr>
            </w:r>
          </w:p>
          <w:p>
            <w:pPr>
              <w:pStyle w:val="TableParagraph"/>
              <w:spacing w:line="260" w:lineRule="exact"/>
              <w:ind w:left="95" w:right="0"/>
              <w:jc w:val="left"/>
              <w:rPr>
                <w:rFonts w:ascii="宋体" w:hAnsi="宋体" w:cs="宋体" w:eastAsia="宋体" w:hint="default"/>
                <w:sz w:val="20"/>
                <w:szCs w:val="20"/>
              </w:rPr>
            </w:pPr>
            <w:r>
              <w:rPr>
                <w:rFonts w:ascii="宋体" w:hAnsi="宋体" w:cs="宋体" w:eastAsia="宋体" w:hint="default"/>
                <w:w w:val="103"/>
                <w:sz w:val="20"/>
                <w:szCs w:val="20"/>
              </w:rPr>
              <w:t>加</w:t>
            </w:r>
            <w:r>
              <w:rPr>
                <w:rFonts w:ascii="宋体" w:hAnsi="宋体" w:cs="宋体" w:eastAsia="宋体" w:hint="default"/>
                <w:sz w:val="20"/>
                <w:szCs w:val="20"/>
              </w:rPr>
            </w:r>
          </w:p>
        </w:tc>
      </w:tr>
      <w:tr>
        <w:trPr>
          <w:trHeight w:val="806"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营 </w:t>
            </w:r>
            <w:r>
              <w:rPr>
                <w:rFonts w:ascii="宋体" w:hAnsi="宋体" w:cs="宋体" w:eastAsia="宋体" w:hint="default"/>
                <w:w w:val="105"/>
                <w:sz w:val="20"/>
                <w:szCs w:val="20"/>
              </w:rPr>
              <w:t>业</w:t>
            </w:r>
            <w:r>
              <w:rPr>
                <w:rFonts w:ascii="宋体" w:hAnsi="宋体" w:cs="宋体" w:eastAsia="宋体" w:hint="default"/>
                <w:spacing w:val="-68"/>
                <w:w w:val="105"/>
                <w:sz w:val="20"/>
                <w:szCs w:val="20"/>
              </w:rPr>
              <w:t> </w:t>
            </w:r>
            <w:r>
              <w:rPr>
                <w:rFonts w:ascii="宋体" w:hAnsi="宋体" w:cs="宋体" w:eastAsia="宋体" w:hint="default"/>
                <w:w w:val="105"/>
                <w:sz w:val="20"/>
                <w:szCs w:val="20"/>
              </w:rPr>
              <w:t>税</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金 </w:t>
            </w:r>
            <w:r>
              <w:rPr>
                <w:rFonts w:ascii="宋体" w:hAnsi="宋体" w:cs="宋体" w:eastAsia="宋体" w:hint="default"/>
                <w:w w:val="105"/>
                <w:sz w:val="20"/>
                <w:szCs w:val="20"/>
              </w:rPr>
              <w:t>及</w:t>
            </w:r>
            <w:r>
              <w:rPr>
                <w:rFonts w:ascii="宋体" w:hAnsi="宋体" w:cs="宋体" w:eastAsia="宋体" w:hint="default"/>
                <w:spacing w:val="-68"/>
                <w:w w:val="105"/>
                <w:sz w:val="20"/>
                <w:szCs w:val="20"/>
              </w:rPr>
              <w:t> </w:t>
            </w:r>
            <w:r>
              <w:rPr>
                <w:rFonts w:ascii="宋体" w:hAnsi="宋体" w:cs="宋体" w:eastAsia="宋体" w:hint="default"/>
                <w:w w:val="105"/>
                <w:sz w:val="20"/>
                <w:szCs w:val="20"/>
              </w:rPr>
              <w:t>附</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加</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485,062,265.26</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308,341,719.89</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79"/>
              <w:jc w:val="right"/>
              <w:rPr>
                <w:rFonts w:ascii="Courier New" w:hAnsi="Courier New" w:cs="Courier New" w:eastAsia="Courier New" w:hint="default"/>
                <w:sz w:val="20"/>
                <w:szCs w:val="20"/>
              </w:rPr>
            </w:pPr>
            <w:r>
              <w:rPr>
                <w:rFonts w:ascii="Courier New"/>
                <w:spacing w:val="-1"/>
                <w:w w:val="85"/>
                <w:sz w:val="20"/>
              </w:rPr>
              <w:t>57.31%</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8"/>
              <w:ind w:left="95" w:right="98"/>
              <w:jc w:val="left"/>
              <w:rPr>
                <w:rFonts w:ascii="宋体" w:hAnsi="宋体" w:cs="宋体" w:eastAsia="宋体" w:hint="default"/>
                <w:sz w:val="20"/>
                <w:szCs w:val="20"/>
              </w:rPr>
            </w:pPr>
            <w:r>
              <w:rPr>
                <w:rFonts w:ascii="宋体" w:hAnsi="宋体" w:cs="宋体" w:eastAsia="宋体" w:hint="default"/>
                <w:spacing w:val="-2"/>
                <w:sz w:val="20"/>
                <w:szCs w:val="20"/>
              </w:rPr>
              <w:t>建</w:t>
            </w:r>
            <w:r>
              <w:rPr>
                <w:rFonts w:ascii="宋体" w:hAnsi="宋体" w:cs="宋体" w:eastAsia="宋体" w:hint="default"/>
                <w:spacing w:val="-2"/>
                <w:sz w:val="20"/>
                <w:szCs w:val="20"/>
              </w:rPr>
              <w:t>筑</w:t>
            </w:r>
            <w:r>
              <w:rPr>
                <w:rFonts w:ascii="宋体" w:hAnsi="宋体" w:cs="宋体" w:eastAsia="宋体" w:hint="default"/>
                <w:spacing w:val="-2"/>
                <w:sz w:val="20"/>
                <w:szCs w:val="20"/>
              </w:rPr>
              <w:t>施</w:t>
            </w:r>
            <w:r>
              <w:rPr>
                <w:rFonts w:ascii="宋体" w:hAnsi="宋体" w:cs="宋体" w:eastAsia="宋体" w:hint="default"/>
                <w:spacing w:val="-2"/>
                <w:sz w:val="20"/>
                <w:szCs w:val="20"/>
              </w:rPr>
              <w:t>工</w:t>
            </w:r>
            <w:r>
              <w:rPr>
                <w:rFonts w:ascii="宋体" w:hAnsi="宋体" w:cs="宋体" w:eastAsia="宋体" w:hint="default"/>
                <w:spacing w:val="-2"/>
                <w:sz w:val="20"/>
                <w:szCs w:val="20"/>
              </w:rPr>
              <w:t>及</w:t>
            </w:r>
            <w:r>
              <w:rPr>
                <w:rFonts w:ascii="宋体" w:hAnsi="宋体" w:cs="宋体" w:eastAsia="宋体" w:hint="default"/>
                <w:spacing w:val="-2"/>
                <w:sz w:val="20"/>
                <w:szCs w:val="20"/>
              </w:rPr>
              <w:t>房</w:t>
            </w:r>
            <w:r>
              <w:rPr>
                <w:rFonts w:ascii="宋体" w:hAnsi="宋体" w:cs="宋体" w:eastAsia="宋体" w:hint="default"/>
                <w:spacing w:val="-2"/>
                <w:sz w:val="20"/>
                <w:szCs w:val="20"/>
              </w:rPr>
              <w:t>地</w:t>
            </w:r>
            <w:r>
              <w:rPr>
                <w:rFonts w:ascii="宋体" w:hAnsi="宋体" w:cs="宋体" w:eastAsia="宋体" w:hint="default"/>
                <w:spacing w:val="-2"/>
                <w:sz w:val="20"/>
                <w:szCs w:val="20"/>
              </w:rPr>
              <w:t>产</w:t>
            </w:r>
            <w:r>
              <w:rPr>
                <w:rFonts w:ascii="宋体" w:hAnsi="宋体" w:cs="宋体" w:eastAsia="宋体" w:hint="default"/>
                <w:spacing w:val="-2"/>
                <w:sz w:val="20"/>
                <w:szCs w:val="20"/>
              </w:rPr>
              <w:t>预</w:t>
            </w:r>
            <w:r>
              <w:rPr>
                <w:rFonts w:ascii="宋体" w:hAnsi="宋体" w:cs="宋体" w:eastAsia="宋体" w:hint="default"/>
                <w:spacing w:val="-2"/>
                <w:sz w:val="20"/>
                <w:szCs w:val="20"/>
              </w:rPr>
              <w:t>售</w:t>
            </w:r>
            <w:r>
              <w:rPr>
                <w:rFonts w:ascii="宋体" w:hAnsi="宋体" w:cs="宋体" w:eastAsia="宋体" w:hint="default"/>
                <w:spacing w:val="-2"/>
                <w:sz w:val="20"/>
                <w:szCs w:val="20"/>
              </w:rPr>
              <w:t>项目</w:t>
            </w:r>
            <w:r>
              <w:rPr>
                <w:rFonts w:ascii="宋体" w:hAnsi="宋体" w:cs="宋体" w:eastAsia="宋体" w:hint="default"/>
                <w:spacing w:val="-2"/>
                <w:sz w:val="20"/>
                <w:szCs w:val="20"/>
              </w:rPr>
              <w:t>增</w:t>
            </w:r>
            <w:r>
              <w:rPr>
                <w:rFonts w:ascii="宋体" w:hAnsi="宋体" w:cs="宋体" w:eastAsia="宋体" w:hint="default"/>
                <w:spacing w:val="-16"/>
                <w:sz w:val="20"/>
                <w:szCs w:val="20"/>
              </w:rPr>
              <w:t> </w:t>
            </w:r>
            <w:r>
              <w:rPr>
                <w:rFonts w:ascii="宋体" w:hAnsi="宋体" w:cs="宋体" w:eastAsia="宋体" w:hint="default"/>
                <w:w w:val="105"/>
                <w:sz w:val="20"/>
                <w:szCs w:val="20"/>
              </w:rPr>
              <w:t>加</w:t>
            </w:r>
            <w:r>
              <w:rPr>
                <w:rFonts w:ascii="宋体" w:hAnsi="宋体" w:cs="宋体" w:eastAsia="宋体" w:hint="default"/>
                <w:sz w:val="20"/>
                <w:szCs w:val="20"/>
              </w:rPr>
            </w:r>
          </w:p>
        </w:tc>
      </w:tr>
      <w:tr>
        <w:trPr>
          <w:trHeight w:val="547"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销 </w:t>
            </w:r>
            <w:r>
              <w:rPr>
                <w:rFonts w:ascii="宋体" w:hAnsi="宋体" w:cs="宋体" w:eastAsia="宋体" w:hint="default"/>
                <w:w w:val="105"/>
                <w:sz w:val="20"/>
                <w:szCs w:val="20"/>
              </w:rPr>
              <w:t>售</w:t>
            </w:r>
            <w:r>
              <w:rPr>
                <w:rFonts w:ascii="宋体" w:hAnsi="宋体" w:cs="宋体" w:eastAsia="宋体" w:hint="default"/>
                <w:spacing w:val="-68"/>
                <w:w w:val="105"/>
                <w:sz w:val="20"/>
                <w:szCs w:val="20"/>
              </w:rPr>
              <w:t> </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用</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91,578,927.59</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6"/>
              <w:jc w:val="right"/>
              <w:rPr>
                <w:rFonts w:ascii="Courier New" w:hAnsi="Courier New" w:cs="Courier New" w:eastAsia="Courier New" w:hint="default"/>
                <w:sz w:val="20"/>
                <w:szCs w:val="20"/>
              </w:rPr>
            </w:pPr>
            <w:r>
              <w:rPr>
                <w:rFonts w:ascii="Courier New"/>
                <w:spacing w:val="-2"/>
                <w:w w:val="85"/>
                <w:sz w:val="20"/>
              </w:rPr>
              <w:t>69,722,429.25</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379"/>
              <w:jc w:val="right"/>
              <w:rPr>
                <w:rFonts w:ascii="Courier New" w:hAnsi="Courier New" w:cs="Courier New" w:eastAsia="Courier New" w:hint="default"/>
                <w:sz w:val="20"/>
                <w:szCs w:val="20"/>
              </w:rPr>
            </w:pPr>
            <w:r>
              <w:rPr>
                <w:rFonts w:ascii="Courier New"/>
                <w:spacing w:val="-1"/>
                <w:w w:val="85"/>
                <w:sz w:val="20"/>
              </w:rPr>
              <w:t>31.35%</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5" w:right="0"/>
              <w:jc w:val="left"/>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要</w:t>
            </w:r>
            <w:r>
              <w:rPr>
                <w:rFonts w:ascii="宋体" w:hAnsi="宋体" w:cs="宋体" w:eastAsia="宋体" w:hint="default"/>
                <w:w w:val="105"/>
                <w:sz w:val="20"/>
                <w:szCs w:val="20"/>
              </w:rPr>
              <w:t>是</w:t>
            </w:r>
            <w:r>
              <w:rPr>
                <w:rFonts w:ascii="宋体" w:hAnsi="宋体" w:cs="宋体" w:eastAsia="宋体" w:hint="default"/>
                <w:w w:val="105"/>
                <w:sz w:val="20"/>
                <w:szCs w:val="20"/>
              </w:rPr>
              <w:t>广</w:t>
            </w:r>
            <w:r>
              <w:rPr>
                <w:rFonts w:ascii="宋体" w:hAnsi="宋体" w:cs="宋体" w:eastAsia="宋体" w:hint="default"/>
                <w:w w:val="105"/>
                <w:sz w:val="20"/>
                <w:szCs w:val="20"/>
              </w:rPr>
              <w:t>告和</w:t>
            </w:r>
            <w:r>
              <w:rPr>
                <w:rFonts w:ascii="宋体" w:hAnsi="宋体" w:cs="宋体" w:eastAsia="宋体" w:hint="default"/>
                <w:w w:val="105"/>
                <w:sz w:val="20"/>
                <w:szCs w:val="20"/>
              </w:rPr>
              <w:t>宣</w:t>
            </w:r>
            <w:r>
              <w:rPr>
                <w:rFonts w:ascii="宋体" w:hAnsi="宋体" w:cs="宋体" w:eastAsia="宋体" w:hint="default"/>
                <w:w w:val="105"/>
                <w:sz w:val="20"/>
                <w:szCs w:val="20"/>
              </w:rPr>
              <w:t>传</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547"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4"/>
                <w:w w:val="105"/>
                <w:sz w:val="20"/>
                <w:szCs w:val="20"/>
              </w:rPr>
              <w:t>管理</w:t>
            </w:r>
            <w:r>
              <w:rPr>
                <w:rFonts w:ascii="宋体" w:hAnsi="宋体" w:cs="宋体" w:eastAsia="宋体" w:hint="default"/>
                <w:spacing w:val="-31"/>
                <w:w w:val="105"/>
                <w:sz w:val="20"/>
                <w:szCs w:val="20"/>
              </w:rPr>
              <w:t> </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用</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397,528,431.86</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262,092,999.87</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79"/>
              <w:jc w:val="right"/>
              <w:rPr>
                <w:rFonts w:ascii="Courier New" w:hAnsi="Courier New" w:cs="Courier New" w:eastAsia="Courier New" w:hint="default"/>
                <w:sz w:val="20"/>
                <w:szCs w:val="20"/>
              </w:rPr>
            </w:pPr>
            <w:r>
              <w:rPr>
                <w:rFonts w:ascii="Courier New"/>
                <w:spacing w:val="-1"/>
                <w:w w:val="85"/>
                <w:sz w:val="20"/>
              </w:rPr>
              <w:t>51.67%</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要</w:t>
            </w:r>
            <w:r>
              <w:rPr>
                <w:rFonts w:ascii="宋体" w:hAnsi="宋体" w:cs="宋体" w:eastAsia="宋体" w:hint="default"/>
                <w:w w:val="105"/>
                <w:sz w:val="20"/>
                <w:szCs w:val="20"/>
              </w:rPr>
              <w:t>是</w:t>
            </w:r>
            <w:r>
              <w:rPr>
                <w:rFonts w:ascii="宋体" w:hAnsi="宋体" w:cs="宋体" w:eastAsia="宋体" w:hint="default"/>
                <w:w w:val="105"/>
                <w:sz w:val="20"/>
                <w:szCs w:val="20"/>
              </w:rPr>
              <w:t>管理人员</w:t>
            </w:r>
            <w:r>
              <w:rPr>
                <w:rFonts w:ascii="宋体" w:hAnsi="宋体" w:cs="宋体" w:eastAsia="宋体" w:hint="default"/>
                <w:w w:val="105"/>
                <w:sz w:val="20"/>
                <w:szCs w:val="20"/>
              </w:rPr>
              <w:t>数</w:t>
            </w:r>
            <w:r>
              <w:rPr>
                <w:rFonts w:ascii="宋体" w:hAnsi="宋体" w:cs="宋体" w:eastAsia="宋体" w:hint="default"/>
                <w:w w:val="105"/>
                <w:sz w:val="20"/>
                <w:szCs w:val="20"/>
              </w:rPr>
              <w:t>量</w:t>
            </w:r>
            <w:r>
              <w:rPr>
                <w:rFonts w:ascii="宋体" w:hAnsi="宋体" w:cs="宋体" w:eastAsia="宋体" w:hint="default"/>
                <w:w w:val="105"/>
                <w:sz w:val="20"/>
                <w:szCs w:val="20"/>
              </w:rPr>
              <w:t>和</w:t>
            </w:r>
            <w:r>
              <w:rPr>
                <w:rFonts w:ascii="宋体" w:hAnsi="宋体" w:cs="宋体" w:eastAsia="宋体" w:hint="default"/>
                <w:w w:val="105"/>
                <w:sz w:val="20"/>
                <w:szCs w:val="20"/>
              </w:rPr>
              <w:t>工</w:t>
            </w:r>
            <w:r>
              <w:rPr>
                <w:rFonts w:ascii="宋体" w:hAnsi="宋体" w:cs="宋体" w:eastAsia="宋体" w:hint="default"/>
                <w:w w:val="105"/>
                <w:sz w:val="20"/>
                <w:szCs w:val="20"/>
              </w:rPr>
              <w:t>资</w:t>
            </w:r>
            <w:r>
              <w:rPr>
                <w:rFonts w:ascii="宋体" w:hAnsi="宋体" w:cs="宋体" w:eastAsia="宋体" w:hint="default"/>
                <w:w w:val="105"/>
                <w:sz w:val="20"/>
                <w:szCs w:val="20"/>
              </w:rPr>
              <w:t>增</w:t>
            </w:r>
            <w:r>
              <w:rPr>
                <w:rFonts w:ascii="宋体" w:hAnsi="宋体" w:cs="宋体" w:eastAsia="宋体" w:hint="default"/>
                <w:sz w:val="20"/>
                <w:szCs w:val="20"/>
              </w:rPr>
            </w:r>
          </w:p>
          <w:p>
            <w:pPr>
              <w:pStyle w:val="TableParagraph"/>
              <w:spacing w:line="240" w:lineRule="auto" w:before="2"/>
              <w:ind w:left="96" w:right="0"/>
              <w:jc w:val="left"/>
              <w:rPr>
                <w:rFonts w:ascii="宋体" w:hAnsi="宋体" w:cs="宋体" w:eastAsia="宋体" w:hint="default"/>
                <w:sz w:val="20"/>
                <w:szCs w:val="20"/>
              </w:rPr>
            </w:pPr>
            <w:r>
              <w:rPr>
                <w:rFonts w:ascii="宋体" w:hAnsi="宋体" w:cs="宋体" w:eastAsia="宋体" w:hint="default"/>
                <w:w w:val="103"/>
                <w:sz w:val="20"/>
                <w:szCs w:val="20"/>
              </w:rPr>
              <w:t>加</w:t>
            </w:r>
            <w:r>
              <w:rPr>
                <w:rFonts w:ascii="宋体" w:hAnsi="宋体" w:cs="宋体" w:eastAsia="宋体" w:hint="default"/>
                <w:sz w:val="20"/>
                <w:szCs w:val="20"/>
              </w:rPr>
            </w:r>
          </w:p>
        </w:tc>
      </w:tr>
      <w:tr>
        <w:trPr>
          <w:trHeight w:val="542"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34"/>
                <w:w w:val="105"/>
                <w:sz w:val="20"/>
                <w:szCs w:val="20"/>
              </w:rPr>
              <w:t>财务</w:t>
            </w:r>
            <w:r>
              <w:rPr>
                <w:rFonts w:ascii="宋体" w:hAnsi="宋体" w:cs="宋体" w:eastAsia="宋体" w:hint="default"/>
                <w:spacing w:val="-31"/>
                <w:w w:val="105"/>
                <w:sz w:val="20"/>
                <w:szCs w:val="20"/>
              </w:rPr>
              <w:t> </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用</w:t>
            </w:r>
            <w:r>
              <w:rPr>
                <w:rFonts w:ascii="宋体" w:hAnsi="宋体" w:cs="宋体" w:eastAsia="宋体" w:hint="default"/>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100,750,502.80</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60,949,936.97</w:t>
            </w:r>
            <w:r>
              <w:rPr>
                <w:rFonts w:ascii="Courier New"/>
                <w:spacing w:val="-2"/>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379"/>
              <w:jc w:val="right"/>
              <w:rPr>
                <w:rFonts w:ascii="Courier New" w:hAnsi="Courier New" w:cs="Courier New" w:eastAsia="Courier New" w:hint="default"/>
                <w:sz w:val="20"/>
                <w:szCs w:val="20"/>
              </w:rPr>
            </w:pPr>
            <w:r>
              <w:rPr>
                <w:rFonts w:ascii="Courier New"/>
                <w:spacing w:val="-1"/>
                <w:w w:val="85"/>
                <w:sz w:val="20"/>
              </w:rPr>
              <w:t>65.30%</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宋体" w:hAnsi="宋体" w:cs="宋体" w:eastAsia="宋体" w:hint="default"/>
                <w:sz w:val="20"/>
                <w:szCs w:val="20"/>
              </w:rPr>
            </w:pPr>
            <w:r>
              <w:rPr>
                <w:rFonts w:ascii="宋体" w:hAnsi="宋体" w:cs="宋体" w:eastAsia="宋体" w:hint="default"/>
                <w:w w:val="105"/>
                <w:sz w:val="20"/>
                <w:szCs w:val="20"/>
              </w:rPr>
              <w:t>借</w:t>
            </w:r>
            <w:r>
              <w:rPr>
                <w:rFonts w:ascii="宋体" w:hAnsi="宋体" w:cs="宋体" w:eastAsia="宋体" w:hint="default"/>
                <w:w w:val="105"/>
                <w:sz w:val="20"/>
                <w:szCs w:val="20"/>
              </w:rPr>
              <w:t>款增加</w:t>
            </w:r>
            <w:r>
              <w:rPr>
                <w:rFonts w:ascii="宋体" w:hAnsi="宋体" w:cs="宋体" w:eastAsia="宋体" w:hint="default"/>
                <w:w w:val="105"/>
                <w:sz w:val="20"/>
                <w:szCs w:val="20"/>
              </w:rPr>
              <w:t>导</w:t>
            </w:r>
            <w:r>
              <w:rPr>
                <w:rFonts w:ascii="宋体" w:hAnsi="宋体" w:cs="宋体" w:eastAsia="宋体" w:hint="default"/>
                <w:w w:val="105"/>
                <w:sz w:val="20"/>
                <w:szCs w:val="20"/>
              </w:rPr>
              <w:t>致</w:t>
            </w:r>
            <w:r>
              <w:rPr>
                <w:rFonts w:ascii="宋体" w:hAnsi="宋体" w:cs="宋体" w:eastAsia="宋体" w:hint="default"/>
                <w:w w:val="105"/>
                <w:sz w:val="20"/>
                <w:szCs w:val="20"/>
              </w:rPr>
              <w:t>利息</w:t>
            </w:r>
            <w:r>
              <w:rPr>
                <w:rFonts w:ascii="宋体" w:hAnsi="宋体" w:cs="宋体" w:eastAsia="宋体" w:hint="default"/>
                <w:w w:val="105"/>
                <w:sz w:val="20"/>
                <w:szCs w:val="20"/>
              </w:rPr>
              <w:t>支</w:t>
            </w:r>
            <w:r>
              <w:rPr>
                <w:rFonts w:ascii="宋体" w:hAnsi="宋体" w:cs="宋体" w:eastAsia="宋体" w:hint="default"/>
                <w:w w:val="105"/>
                <w:sz w:val="20"/>
                <w:szCs w:val="20"/>
              </w:rPr>
              <w:t>出</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11" w:hRule="exact"/>
        </w:trPr>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公 </w:t>
            </w:r>
            <w:r>
              <w:rPr>
                <w:rFonts w:ascii="宋体" w:hAnsi="宋体" w:cs="宋体" w:eastAsia="宋体" w:hint="default"/>
                <w:w w:val="105"/>
                <w:sz w:val="20"/>
                <w:szCs w:val="20"/>
              </w:rPr>
              <w:t>允</w:t>
            </w:r>
            <w:r>
              <w:rPr>
                <w:rFonts w:ascii="宋体" w:hAnsi="宋体" w:cs="宋体" w:eastAsia="宋体" w:hint="default"/>
                <w:spacing w:val="-68"/>
                <w:w w:val="105"/>
                <w:sz w:val="20"/>
                <w:szCs w:val="20"/>
              </w:rPr>
              <w:t> </w:t>
            </w:r>
            <w:r>
              <w:rPr>
                <w:rFonts w:ascii="宋体" w:hAnsi="宋体" w:cs="宋体" w:eastAsia="宋体" w:hint="default"/>
                <w:w w:val="105"/>
                <w:sz w:val="20"/>
                <w:szCs w:val="20"/>
              </w:rPr>
              <w:t>价</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值</w:t>
            </w:r>
            <w:r>
              <w:rPr>
                <w:rFonts w:ascii="宋体" w:hAnsi="宋体" w:cs="宋体" w:eastAsia="宋体" w:hint="default"/>
                <w:spacing w:val="-41"/>
                <w:w w:val="105"/>
                <w:sz w:val="20"/>
                <w:szCs w:val="20"/>
              </w:rPr>
              <w:t> </w:t>
            </w:r>
            <w:r>
              <w:rPr>
                <w:rFonts w:ascii="宋体" w:hAnsi="宋体" w:cs="宋体" w:eastAsia="宋体" w:hint="default"/>
                <w:spacing w:val="39"/>
                <w:w w:val="105"/>
                <w:sz w:val="20"/>
                <w:szCs w:val="20"/>
              </w:rPr>
              <w:t>变动</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95,125.21</w:t>
            </w:r>
            <w:r>
              <w:rPr>
                <w:rFonts w:ascii="Courier New"/>
                <w:spacing w:val="-2"/>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3"/>
                <w:w w:val="85"/>
                <w:sz w:val="20"/>
              </w:rPr>
              <w:t>2,022,099.68</w:t>
            </w:r>
            <w:r>
              <w:rPr>
                <w:rFonts w:ascii="Courier New"/>
                <w:spacing w:val="-3"/>
                <w:sz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26"/>
              <w:jc w:val="right"/>
              <w:rPr>
                <w:rFonts w:ascii="Courier New" w:hAnsi="Courier New" w:cs="Courier New" w:eastAsia="Courier New" w:hint="default"/>
                <w:sz w:val="20"/>
                <w:szCs w:val="20"/>
              </w:rPr>
            </w:pPr>
            <w:r>
              <w:rPr>
                <w:rFonts w:ascii="Courier New"/>
                <w:spacing w:val="-1"/>
                <w:w w:val="85"/>
                <w:sz w:val="20"/>
              </w:rPr>
              <w:t>-95.30%</w:t>
            </w:r>
            <w:r>
              <w:rPr>
                <w:rFonts w:ascii="Courier New"/>
                <w:spacing w:val="-1"/>
                <w:sz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2010</w:t>
            </w:r>
            <w:r>
              <w:rPr>
                <w:rFonts w:ascii="宋体" w:hAnsi="宋体" w:cs="宋体" w:eastAsia="宋体" w:hint="default"/>
                <w:sz w:val="20"/>
                <w:szCs w:val="20"/>
              </w:rPr>
              <w:t>年</w:t>
            </w:r>
            <w:r>
              <w:rPr>
                <w:rFonts w:ascii="宋体" w:hAnsi="宋体" w:cs="宋体" w:eastAsia="宋体" w:hint="default"/>
                <w:sz w:val="20"/>
                <w:szCs w:val="20"/>
              </w:rPr>
              <w:t>货</w:t>
            </w:r>
            <w:r>
              <w:rPr>
                <w:rFonts w:ascii="宋体" w:hAnsi="宋体" w:cs="宋体" w:eastAsia="宋体" w:hint="default"/>
                <w:sz w:val="20"/>
                <w:szCs w:val="20"/>
              </w:rPr>
              <w:t>币</w:t>
            </w:r>
            <w:r>
              <w:rPr>
                <w:rFonts w:ascii="宋体" w:hAnsi="宋体" w:cs="宋体" w:eastAsia="宋体" w:hint="default"/>
                <w:sz w:val="20"/>
                <w:szCs w:val="20"/>
              </w:rPr>
              <w:t>基</w:t>
            </w:r>
            <w:r>
              <w:rPr>
                <w:rFonts w:ascii="宋体" w:hAnsi="宋体" w:cs="宋体" w:eastAsia="宋体" w:hint="default"/>
                <w:sz w:val="20"/>
                <w:szCs w:val="20"/>
              </w:rPr>
              <w:t>金</w:t>
            </w:r>
            <w:r>
              <w:rPr>
                <w:rFonts w:ascii="宋体" w:hAnsi="宋体" w:cs="宋体" w:eastAsia="宋体" w:hint="default"/>
                <w:sz w:val="20"/>
                <w:szCs w:val="20"/>
              </w:rPr>
              <w:t>市</w:t>
            </w:r>
            <w:r>
              <w:rPr>
                <w:rFonts w:ascii="宋体" w:hAnsi="宋体" w:cs="宋体" w:eastAsia="宋体" w:hint="default"/>
                <w:sz w:val="20"/>
                <w:szCs w:val="20"/>
              </w:rPr>
              <w:t>场</w:t>
            </w:r>
            <w:r>
              <w:rPr>
                <w:rFonts w:ascii="宋体" w:hAnsi="宋体" w:cs="宋体" w:eastAsia="宋体" w:hint="default"/>
                <w:sz w:val="20"/>
                <w:szCs w:val="20"/>
              </w:rPr>
              <w:t>平</w:t>
            </w:r>
            <w:r>
              <w:rPr>
                <w:rFonts w:ascii="宋体" w:hAnsi="宋体" w:cs="宋体" w:eastAsia="宋体" w:hint="default"/>
                <w:sz w:val="20"/>
                <w:szCs w:val="20"/>
              </w:rPr>
              <w:t>稳</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line="361" w:lineRule="exact" w:before="0"/>
        <w:ind w:left="5440" w:right="4004"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3"/>
          <w:sz w:val="23"/>
          <w:szCs w:val="23"/>
        </w:rPr>
        <w:t>现金流量表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8"/>
          <w:szCs w:val="8"/>
        </w:rPr>
      </w:pPr>
    </w:p>
    <w:p>
      <w:pPr>
        <w:tabs>
          <w:tab w:pos="1166" w:val="left" w:leader="none"/>
        </w:tabs>
        <w:spacing w:before="33"/>
        <w:ind w:left="0" w:right="36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11"/>
        <w:rPr>
          <w:rFonts w:ascii="宋体" w:hAnsi="宋体" w:cs="宋体" w:eastAsia="宋体" w:hint="default"/>
          <w:sz w:val="18"/>
          <w:szCs w:val="18"/>
        </w:rPr>
      </w:pPr>
    </w:p>
    <w:tbl>
      <w:tblPr>
        <w:tblW w:w="0" w:type="auto"/>
        <w:jc w:val="left"/>
        <w:tblInd w:w="1381" w:type="dxa"/>
        <w:tblLayout w:type="fixed"/>
        <w:tblCellMar>
          <w:top w:w="0" w:type="dxa"/>
          <w:left w:w="0" w:type="dxa"/>
          <w:bottom w:w="0" w:type="dxa"/>
          <w:right w:w="0" w:type="dxa"/>
        </w:tblCellMar>
        <w:tblLook w:val="01E0"/>
      </w:tblPr>
      <w:tblGrid>
        <w:gridCol w:w="1157"/>
        <w:gridCol w:w="2102"/>
        <w:gridCol w:w="1846"/>
        <w:gridCol w:w="1217"/>
        <w:gridCol w:w="2304"/>
      </w:tblGrid>
      <w:tr>
        <w:trPr>
          <w:trHeight w:val="379" w:hRule="exact"/>
        </w:trPr>
        <w:tc>
          <w:tcPr>
            <w:tcW w:w="11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374" w:right="0"/>
              <w:jc w:val="left"/>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638"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末余</w:t>
            </w:r>
            <w:r>
              <w:rPr>
                <w:rFonts w:ascii="宋体" w:hAnsi="宋体" w:cs="宋体" w:eastAsia="宋体" w:hint="default"/>
                <w:w w:val="105"/>
                <w:sz w:val="20"/>
                <w:szCs w:val="20"/>
              </w:rPr>
              <w:t>额</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21"/>
              <w:ind w:left="508"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c>
          <w:tcPr>
            <w:tcW w:w="1217"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21"/>
              <w:ind w:right="185"/>
              <w:jc w:val="right"/>
              <w:rPr>
                <w:rFonts w:ascii="宋体" w:hAnsi="宋体" w:cs="宋体" w:eastAsia="宋体" w:hint="default"/>
                <w:sz w:val="20"/>
                <w:szCs w:val="20"/>
              </w:rPr>
            </w:pPr>
            <w:r>
              <w:rPr>
                <w:rFonts w:ascii="宋体" w:hAnsi="宋体" w:cs="宋体" w:eastAsia="宋体" w:hint="default"/>
                <w:spacing w:val="-2"/>
                <w:sz w:val="20"/>
                <w:szCs w:val="20"/>
              </w:rPr>
              <w:t>变动</w:t>
            </w:r>
            <w:r>
              <w:rPr>
                <w:rFonts w:ascii="宋体" w:hAnsi="宋体" w:cs="宋体" w:eastAsia="宋体" w:hint="default"/>
                <w:spacing w:val="-2"/>
                <w:sz w:val="20"/>
                <w:szCs w:val="20"/>
              </w:rPr>
              <w:t>比率</w:t>
            </w:r>
          </w:p>
        </w:tc>
        <w:tc>
          <w:tcPr>
            <w:tcW w:w="230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739" w:right="0"/>
              <w:jc w:val="left"/>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原因</w:t>
            </w:r>
            <w:r>
              <w:rPr>
                <w:rFonts w:ascii="宋体" w:hAnsi="宋体" w:cs="宋体" w:eastAsia="宋体" w:hint="default"/>
                <w:sz w:val="20"/>
                <w:szCs w:val="20"/>
              </w:rPr>
            </w:r>
          </w:p>
        </w:tc>
      </w:tr>
      <w:tr>
        <w:trPr>
          <w:trHeight w:val="1075" w:hRule="exact"/>
        </w:trPr>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both"/>
              <w:rPr>
                <w:rFonts w:ascii="宋体" w:hAnsi="宋体" w:cs="宋体" w:eastAsia="宋体" w:hint="default"/>
                <w:sz w:val="20"/>
                <w:szCs w:val="20"/>
              </w:rPr>
            </w:pPr>
            <w:r>
              <w:rPr>
                <w:rFonts w:ascii="宋体" w:hAnsi="宋体" w:cs="宋体" w:eastAsia="宋体" w:hint="default"/>
                <w:w w:val="105"/>
                <w:sz w:val="20"/>
                <w:szCs w:val="20"/>
              </w:rPr>
              <w:t>经</w:t>
            </w:r>
            <w:r>
              <w:rPr>
                <w:rFonts w:ascii="宋体" w:hAnsi="宋体" w:cs="宋体" w:eastAsia="宋体" w:hint="default"/>
                <w:spacing w:val="-69"/>
                <w:w w:val="105"/>
                <w:sz w:val="20"/>
                <w:szCs w:val="20"/>
              </w:rPr>
              <w:t> </w:t>
            </w:r>
            <w:r>
              <w:rPr>
                <w:rFonts w:ascii="宋体" w:hAnsi="宋体" w:cs="宋体" w:eastAsia="宋体" w:hint="default"/>
                <w:spacing w:val="18"/>
                <w:w w:val="105"/>
                <w:sz w:val="20"/>
                <w:szCs w:val="20"/>
              </w:rPr>
              <w:t>营活</w:t>
            </w:r>
            <w:r>
              <w:rPr>
                <w:rFonts w:ascii="宋体" w:hAnsi="宋体" w:cs="宋体" w:eastAsia="宋体" w:hint="default"/>
                <w:spacing w:val="-73"/>
                <w:w w:val="105"/>
                <w:sz w:val="20"/>
                <w:szCs w:val="20"/>
              </w:rPr>
              <w:t> </w:t>
            </w:r>
            <w:r>
              <w:rPr>
                <w:rFonts w:ascii="宋体" w:hAnsi="宋体" w:cs="宋体" w:eastAsia="宋体" w:hint="default"/>
                <w:w w:val="105"/>
                <w:sz w:val="20"/>
                <w:szCs w:val="20"/>
              </w:rPr>
              <w:t>动</w:t>
            </w:r>
            <w:r>
              <w:rPr>
                <w:rFonts w:ascii="宋体" w:hAnsi="宋体" w:cs="宋体" w:eastAsia="宋体" w:hint="default"/>
                <w:sz w:val="20"/>
                <w:szCs w:val="20"/>
              </w:rPr>
            </w:r>
          </w:p>
          <w:p>
            <w:pPr>
              <w:pStyle w:val="TableParagraph"/>
              <w:spacing w:line="242" w:lineRule="auto" w:before="2"/>
              <w:ind w:left="100" w:right="55"/>
              <w:jc w:val="both"/>
              <w:rPr>
                <w:rFonts w:ascii="宋体" w:hAnsi="宋体" w:cs="宋体" w:eastAsia="宋体" w:hint="default"/>
                <w:sz w:val="20"/>
                <w:szCs w:val="20"/>
              </w:rPr>
            </w:pPr>
            <w:r>
              <w:rPr>
                <w:rFonts w:ascii="宋体" w:hAnsi="宋体" w:cs="宋体" w:eastAsia="宋体" w:hint="default"/>
                <w:spacing w:val="20"/>
                <w:w w:val="105"/>
                <w:sz w:val="20"/>
                <w:szCs w:val="20"/>
              </w:rPr>
              <w:t>产生</w:t>
            </w:r>
            <w:r>
              <w:rPr>
                <w:rFonts w:ascii="宋体" w:hAnsi="宋体" w:cs="宋体" w:eastAsia="宋体" w:hint="default"/>
                <w:spacing w:val="-71"/>
                <w:w w:val="105"/>
                <w:sz w:val="20"/>
                <w:szCs w:val="20"/>
              </w:rPr>
              <w:t> </w:t>
            </w:r>
            <w:r>
              <w:rPr>
                <w:rFonts w:ascii="宋体" w:hAnsi="宋体" w:cs="宋体" w:eastAsia="宋体" w:hint="default"/>
                <w:w w:val="105"/>
                <w:sz w:val="20"/>
                <w:szCs w:val="20"/>
              </w:rPr>
              <w:t>的</w:t>
            </w:r>
            <w:r>
              <w:rPr>
                <w:rFonts w:ascii="宋体" w:hAnsi="宋体" w:cs="宋体" w:eastAsia="宋体" w:hint="default"/>
                <w:spacing w:val="-71"/>
                <w:w w:val="105"/>
                <w:sz w:val="20"/>
                <w:szCs w:val="20"/>
              </w:rPr>
              <w:t> </w:t>
            </w:r>
            <w:r>
              <w:rPr>
                <w:rFonts w:ascii="宋体" w:hAnsi="宋体" w:cs="宋体" w:eastAsia="宋体" w:hint="default"/>
                <w:w w:val="105"/>
                <w:sz w:val="20"/>
                <w:szCs w:val="20"/>
              </w:rPr>
              <w:t>现</w:t>
            </w:r>
            <w:r>
              <w:rPr>
                <w:rFonts w:ascii="宋体" w:hAnsi="宋体" w:cs="宋体" w:eastAsia="宋体" w:hint="default"/>
                <w:w w:val="103"/>
                <w:sz w:val="20"/>
                <w:szCs w:val="20"/>
              </w:rPr>
              <w:t> </w:t>
            </w:r>
            <w:r>
              <w:rPr>
                <w:rFonts w:ascii="宋体" w:hAnsi="宋体" w:cs="宋体" w:eastAsia="宋体" w:hint="default"/>
                <w:w w:val="105"/>
                <w:sz w:val="20"/>
                <w:szCs w:val="20"/>
              </w:rPr>
              <w:t>金</w:t>
            </w:r>
            <w:r>
              <w:rPr>
                <w:rFonts w:ascii="宋体" w:hAnsi="宋体" w:cs="宋体" w:eastAsia="宋体" w:hint="default"/>
                <w:spacing w:val="-67"/>
                <w:w w:val="105"/>
                <w:sz w:val="20"/>
                <w:szCs w:val="20"/>
              </w:rPr>
              <w:t> </w:t>
            </w:r>
            <w:r>
              <w:rPr>
                <w:rFonts w:ascii="宋体" w:hAnsi="宋体" w:cs="宋体" w:eastAsia="宋体" w:hint="default"/>
                <w:spacing w:val="24"/>
                <w:w w:val="105"/>
                <w:sz w:val="20"/>
                <w:szCs w:val="20"/>
              </w:rPr>
              <w:t>流量净</w:t>
            </w:r>
            <w:r>
              <w:rPr>
                <w:rFonts w:ascii="宋体" w:hAnsi="宋体" w:cs="宋体" w:eastAsia="宋体" w:hint="default"/>
                <w:spacing w:val="-62"/>
                <w:sz w:val="20"/>
                <w:szCs w:val="20"/>
              </w:rPr>
              <w:t> </w:t>
            </w:r>
            <w:r>
              <w:rPr>
                <w:rFonts w:ascii="宋体" w:hAnsi="宋体" w:cs="宋体" w:eastAsia="宋体" w:hint="default"/>
                <w:w w:val="105"/>
                <w:sz w:val="20"/>
                <w:szCs w:val="20"/>
              </w:rPr>
              <w:t>额</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1"/>
              <w:jc w:val="right"/>
              <w:rPr>
                <w:rFonts w:ascii="Courier New" w:hAnsi="Courier New" w:cs="Courier New" w:eastAsia="Courier New" w:hint="default"/>
                <w:sz w:val="20"/>
                <w:szCs w:val="20"/>
              </w:rPr>
            </w:pPr>
            <w:r>
              <w:rPr>
                <w:rFonts w:ascii="Courier New"/>
                <w:spacing w:val="-2"/>
                <w:w w:val="85"/>
                <w:sz w:val="20"/>
              </w:rPr>
              <w:t>-2,306,158,419.35</w:t>
            </w:r>
            <w:r>
              <w:rPr>
                <w:rFonts w:ascii="Courier New"/>
                <w:spacing w:val="-2"/>
                <w:sz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91"/>
              <w:jc w:val="right"/>
              <w:rPr>
                <w:rFonts w:ascii="Courier New" w:hAnsi="Courier New" w:cs="Courier New" w:eastAsia="Courier New" w:hint="default"/>
                <w:sz w:val="20"/>
                <w:szCs w:val="20"/>
              </w:rPr>
            </w:pPr>
            <w:r>
              <w:rPr>
                <w:rFonts w:ascii="Courier New"/>
                <w:spacing w:val="-2"/>
                <w:w w:val="85"/>
                <w:sz w:val="20"/>
              </w:rPr>
              <w:t>138,512,082.31</w:t>
            </w:r>
            <w:r>
              <w:rPr>
                <w:rFonts w:ascii="Courier New"/>
                <w:spacing w:val="-2"/>
                <w:sz w:val="20"/>
              </w:rPr>
            </w:r>
          </w:p>
        </w:tc>
        <w:tc>
          <w:tcPr>
            <w:tcW w:w="121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32"/>
              <w:jc w:val="right"/>
              <w:rPr>
                <w:rFonts w:ascii="Courier New" w:hAnsi="Courier New" w:cs="Courier New" w:eastAsia="Courier New" w:hint="default"/>
                <w:sz w:val="20"/>
                <w:szCs w:val="20"/>
              </w:rPr>
            </w:pPr>
            <w:r>
              <w:rPr>
                <w:rFonts w:ascii="Courier New"/>
                <w:spacing w:val="-2"/>
                <w:w w:val="85"/>
                <w:sz w:val="20"/>
              </w:rPr>
              <w:t>-1764.95%</w:t>
            </w:r>
            <w:r>
              <w:rPr>
                <w:rFonts w:ascii="Courier New"/>
                <w:sz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02"/>
              <w:ind w:left="100" w:right="84"/>
              <w:jc w:val="both"/>
              <w:rPr>
                <w:rFonts w:ascii="宋体" w:hAnsi="宋体" w:cs="宋体" w:eastAsia="宋体" w:hint="default"/>
                <w:sz w:val="20"/>
                <w:szCs w:val="20"/>
              </w:rPr>
            </w:pPr>
            <w:r>
              <w:rPr>
                <w:rFonts w:ascii="宋体" w:hAnsi="宋体" w:cs="宋体" w:eastAsia="宋体" w:hint="default"/>
                <w:spacing w:val="2"/>
                <w:sz w:val="20"/>
                <w:szCs w:val="20"/>
              </w:rPr>
              <w:t>公司</w:t>
            </w:r>
            <w:r>
              <w:rPr>
                <w:rFonts w:ascii="宋体" w:hAnsi="宋体" w:cs="宋体" w:eastAsia="宋体" w:hint="default"/>
                <w:spacing w:val="2"/>
                <w:sz w:val="20"/>
                <w:szCs w:val="20"/>
              </w:rPr>
              <w:t>加</w:t>
            </w:r>
            <w:r>
              <w:rPr>
                <w:rFonts w:ascii="宋体" w:hAnsi="宋体" w:cs="宋体" w:eastAsia="宋体" w:hint="default"/>
                <w:spacing w:val="2"/>
                <w:sz w:val="20"/>
                <w:szCs w:val="20"/>
              </w:rPr>
              <w:t>速</w:t>
            </w:r>
            <w:r>
              <w:rPr>
                <w:rFonts w:ascii="宋体" w:hAnsi="宋体" w:cs="宋体" w:eastAsia="宋体" w:hint="default"/>
                <w:spacing w:val="2"/>
                <w:sz w:val="20"/>
                <w:szCs w:val="20"/>
              </w:rPr>
              <w:t>房</w:t>
            </w:r>
            <w:r>
              <w:rPr>
                <w:rFonts w:ascii="宋体" w:hAnsi="宋体" w:cs="宋体" w:eastAsia="宋体" w:hint="default"/>
                <w:spacing w:val="2"/>
                <w:sz w:val="20"/>
                <w:szCs w:val="20"/>
              </w:rPr>
              <w:t>地</w:t>
            </w:r>
            <w:r>
              <w:rPr>
                <w:rFonts w:ascii="宋体" w:hAnsi="宋体" w:cs="宋体" w:eastAsia="宋体" w:hint="default"/>
                <w:spacing w:val="2"/>
                <w:sz w:val="20"/>
                <w:szCs w:val="20"/>
              </w:rPr>
              <w:t>产</w:t>
            </w:r>
            <w:r>
              <w:rPr>
                <w:rFonts w:ascii="宋体" w:hAnsi="宋体" w:cs="宋体" w:eastAsia="宋体" w:hint="default"/>
                <w:spacing w:val="2"/>
                <w:sz w:val="20"/>
                <w:szCs w:val="20"/>
              </w:rPr>
              <w:t>新</w:t>
            </w:r>
            <w:r>
              <w:rPr>
                <w:rFonts w:ascii="宋体" w:hAnsi="宋体" w:cs="宋体" w:eastAsia="宋体" w:hint="default"/>
                <w:spacing w:val="2"/>
                <w:sz w:val="20"/>
                <w:szCs w:val="20"/>
              </w:rPr>
              <w:t>项目</w:t>
            </w:r>
            <w:r>
              <w:rPr>
                <w:rFonts w:ascii="宋体" w:hAnsi="宋体" w:cs="宋体" w:eastAsia="宋体" w:hint="default"/>
                <w:spacing w:val="-25"/>
                <w:sz w:val="20"/>
                <w:szCs w:val="20"/>
              </w:rPr>
              <w:t> </w:t>
            </w:r>
            <w:r>
              <w:rPr>
                <w:rFonts w:ascii="宋体" w:hAnsi="宋体" w:cs="宋体" w:eastAsia="宋体" w:hint="default"/>
                <w:spacing w:val="2"/>
                <w:sz w:val="20"/>
                <w:szCs w:val="20"/>
              </w:rPr>
              <w:t>的</w:t>
            </w:r>
            <w:r>
              <w:rPr>
                <w:rFonts w:ascii="宋体" w:hAnsi="宋体" w:cs="宋体" w:eastAsia="宋体" w:hint="default"/>
                <w:spacing w:val="2"/>
                <w:sz w:val="20"/>
                <w:szCs w:val="20"/>
              </w:rPr>
              <w:t>拓</w:t>
            </w:r>
            <w:r>
              <w:rPr>
                <w:rFonts w:ascii="宋体" w:hAnsi="宋体" w:cs="宋体" w:eastAsia="宋体" w:hint="default"/>
                <w:spacing w:val="2"/>
                <w:sz w:val="20"/>
                <w:szCs w:val="20"/>
              </w:rPr>
              <w:t>展</w:t>
            </w:r>
            <w:r>
              <w:rPr>
                <w:rFonts w:ascii="宋体" w:hAnsi="宋体" w:cs="宋体" w:eastAsia="宋体" w:hint="default"/>
                <w:spacing w:val="2"/>
                <w:sz w:val="20"/>
                <w:szCs w:val="20"/>
              </w:rPr>
              <w:t>和承</w:t>
            </w:r>
            <w:r>
              <w:rPr>
                <w:rFonts w:ascii="宋体" w:hAnsi="宋体" w:cs="宋体" w:eastAsia="宋体" w:hint="default"/>
                <w:spacing w:val="2"/>
                <w:sz w:val="20"/>
                <w:szCs w:val="20"/>
              </w:rPr>
              <w:t>接</w:t>
            </w:r>
            <w:r>
              <w:rPr>
                <w:rFonts w:ascii="宋体" w:hAnsi="宋体" w:cs="宋体" w:eastAsia="宋体" w:hint="default"/>
                <w:spacing w:val="2"/>
                <w:sz w:val="20"/>
                <w:szCs w:val="20"/>
              </w:rPr>
              <w:t>施</w:t>
            </w:r>
            <w:r>
              <w:rPr>
                <w:rFonts w:ascii="宋体" w:hAnsi="宋体" w:cs="宋体" w:eastAsia="宋体" w:hint="default"/>
                <w:spacing w:val="2"/>
                <w:sz w:val="20"/>
                <w:szCs w:val="20"/>
              </w:rPr>
              <w:t>工业</w:t>
            </w:r>
            <w:r>
              <w:rPr>
                <w:rFonts w:ascii="宋体" w:hAnsi="宋体" w:cs="宋体" w:eastAsia="宋体" w:hint="default"/>
                <w:spacing w:val="2"/>
                <w:sz w:val="20"/>
                <w:szCs w:val="20"/>
              </w:rPr>
              <w:t>务</w:t>
            </w:r>
            <w:r>
              <w:rPr>
                <w:rFonts w:ascii="宋体" w:hAnsi="宋体" w:cs="宋体" w:eastAsia="宋体" w:hint="default"/>
                <w:spacing w:val="-29"/>
                <w:sz w:val="20"/>
                <w:szCs w:val="20"/>
              </w:rPr>
              <w:t> </w:t>
            </w:r>
            <w:r>
              <w:rPr>
                <w:rFonts w:ascii="宋体" w:hAnsi="宋体" w:cs="宋体" w:eastAsia="宋体" w:hint="default"/>
                <w:spacing w:val="-4"/>
                <w:w w:val="105"/>
                <w:sz w:val="20"/>
                <w:szCs w:val="20"/>
              </w:rPr>
              <w:t>大</w:t>
            </w:r>
            <w:r>
              <w:rPr>
                <w:rFonts w:ascii="宋体" w:hAnsi="宋体" w:cs="宋体" w:eastAsia="宋体" w:hint="default"/>
                <w:spacing w:val="-4"/>
                <w:w w:val="105"/>
                <w:sz w:val="20"/>
                <w:szCs w:val="20"/>
              </w:rPr>
              <w:t>幅</w:t>
            </w:r>
            <w:r>
              <w:rPr>
                <w:rFonts w:ascii="宋体" w:hAnsi="宋体" w:cs="宋体" w:eastAsia="宋体" w:hint="default"/>
                <w:spacing w:val="-4"/>
                <w:w w:val="105"/>
                <w:sz w:val="20"/>
                <w:szCs w:val="20"/>
              </w:rPr>
              <w:t>增加</w:t>
            </w:r>
            <w:r>
              <w:rPr>
                <w:rFonts w:ascii="宋体" w:hAnsi="宋体" w:cs="宋体" w:eastAsia="宋体" w:hint="default"/>
                <w:sz w:val="20"/>
                <w:szCs w:val="20"/>
              </w:rPr>
            </w:r>
          </w:p>
        </w:tc>
      </w:tr>
      <w:tr>
        <w:trPr>
          <w:trHeight w:val="267" w:hRule="exact"/>
        </w:trPr>
        <w:tc>
          <w:tcPr>
            <w:tcW w:w="1157"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spacing w:val="-68"/>
                <w:w w:val="105"/>
                <w:sz w:val="20"/>
                <w:szCs w:val="20"/>
              </w:rPr>
              <w:t> </w:t>
            </w:r>
            <w:r>
              <w:rPr>
                <w:rFonts w:ascii="宋体" w:hAnsi="宋体" w:cs="宋体" w:eastAsia="宋体" w:hint="default"/>
                <w:w w:val="105"/>
                <w:sz w:val="20"/>
                <w:szCs w:val="20"/>
              </w:rPr>
              <w:t>资</w:t>
            </w:r>
            <w:r>
              <w:rPr>
                <w:rFonts w:ascii="宋体" w:hAnsi="宋体" w:cs="宋体" w:eastAsia="宋体" w:hint="default"/>
                <w:spacing w:val="-72"/>
                <w:w w:val="105"/>
                <w:sz w:val="20"/>
                <w:szCs w:val="20"/>
              </w:rPr>
              <w:t> </w:t>
            </w:r>
            <w:r>
              <w:rPr>
                <w:rFonts w:ascii="宋体" w:hAnsi="宋体" w:cs="宋体" w:eastAsia="宋体" w:hint="default"/>
                <w:w w:val="105"/>
                <w:sz w:val="20"/>
                <w:szCs w:val="20"/>
              </w:rPr>
              <w:t>活</w:t>
            </w:r>
            <w:r>
              <w:rPr>
                <w:rFonts w:ascii="宋体" w:hAnsi="宋体" w:cs="宋体" w:eastAsia="宋体" w:hint="default"/>
                <w:spacing w:val="-72"/>
                <w:w w:val="105"/>
                <w:sz w:val="20"/>
                <w:szCs w:val="20"/>
              </w:rPr>
              <w:t> </w:t>
            </w:r>
            <w:r>
              <w:rPr>
                <w:rFonts w:ascii="宋体" w:hAnsi="宋体" w:cs="宋体" w:eastAsia="宋体" w:hint="default"/>
                <w:w w:val="105"/>
                <w:sz w:val="20"/>
                <w:szCs w:val="20"/>
              </w:rPr>
              <w:t>动</w:t>
            </w:r>
            <w:r>
              <w:rPr>
                <w:rFonts w:ascii="宋体" w:hAnsi="宋体" w:cs="宋体" w:eastAsia="宋体" w:hint="default"/>
                <w:sz w:val="20"/>
                <w:szCs w:val="20"/>
              </w:rPr>
            </w:r>
          </w:p>
        </w:tc>
        <w:tc>
          <w:tcPr>
            <w:tcW w:w="2102" w:type="dxa"/>
            <w:tcBorders>
              <w:top w:val="single" w:sz="6" w:space="0" w:color="000000"/>
              <w:left w:val="single" w:sz="6" w:space="0" w:color="000000"/>
              <w:bottom w:val="nil" w:sz="6" w:space="0" w:color="auto"/>
              <w:right w:val="single" w:sz="6" w:space="0" w:color="000000"/>
            </w:tcBorders>
          </w:tcPr>
          <w:p>
            <w:pPr/>
          </w:p>
        </w:tc>
        <w:tc>
          <w:tcPr>
            <w:tcW w:w="1846" w:type="dxa"/>
            <w:tcBorders>
              <w:top w:val="single" w:sz="6" w:space="0" w:color="000000"/>
              <w:left w:val="single" w:sz="6" w:space="0" w:color="000000"/>
              <w:bottom w:val="nil" w:sz="6" w:space="0" w:color="auto"/>
              <w:right w:val="single" w:sz="4" w:space="0" w:color="000000"/>
            </w:tcBorders>
          </w:tcPr>
          <w:p>
            <w:pPr/>
          </w:p>
        </w:tc>
        <w:tc>
          <w:tcPr>
            <w:tcW w:w="1217" w:type="dxa"/>
            <w:tcBorders>
              <w:top w:val="single" w:sz="6" w:space="0" w:color="000000"/>
              <w:left w:val="single" w:sz="4" w:space="0" w:color="000000"/>
              <w:bottom w:val="nil" w:sz="6" w:space="0" w:color="auto"/>
              <w:right w:val="single" w:sz="6" w:space="0" w:color="000000"/>
            </w:tcBorders>
          </w:tcPr>
          <w:p>
            <w:pPr/>
          </w:p>
        </w:tc>
        <w:tc>
          <w:tcPr>
            <w:tcW w:w="2304" w:type="dxa"/>
            <w:tcBorders>
              <w:top w:val="single" w:sz="6" w:space="0" w:color="000000"/>
              <w:left w:val="single" w:sz="6" w:space="0" w:color="000000"/>
              <w:bottom w:val="nil" w:sz="6" w:space="0" w:color="auto"/>
              <w:right w:val="single" w:sz="6" w:space="0" w:color="000000"/>
            </w:tcBorders>
          </w:tcPr>
          <w:p>
            <w:pPr/>
          </w:p>
        </w:tc>
      </w:tr>
      <w:tr>
        <w:trPr>
          <w:trHeight w:val="546" w:hRule="exact"/>
        </w:trPr>
        <w:tc>
          <w:tcPr>
            <w:tcW w:w="115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0"/>
                <w:w w:val="105"/>
                <w:sz w:val="20"/>
                <w:szCs w:val="20"/>
              </w:rPr>
              <w:t>产生</w:t>
            </w:r>
            <w:r>
              <w:rPr>
                <w:rFonts w:ascii="宋体" w:hAnsi="宋体" w:cs="宋体" w:eastAsia="宋体" w:hint="default"/>
                <w:spacing w:val="-73"/>
                <w:w w:val="105"/>
                <w:sz w:val="20"/>
                <w:szCs w:val="20"/>
              </w:rPr>
              <w:t> </w:t>
            </w:r>
            <w:r>
              <w:rPr>
                <w:rFonts w:ascii="宋体" w:hAnsi="宋体" w:cs="宋体" w:eastAsia="宋体" w:hint="default"/>
                <w:w w:val="105"/>
                <w:sz w:val="20"/>
                <w:szCs w:val="20"/>
              </w:rPr>
              <w:t>的</w:t>
            </w:r>
            <w:r>
              <w:rPr>
                <w:rFonts w:ascii="宋体" w:hAnsi="宋体" w:cs="宋体" w:eastAsia="宋体" w:hint="default"/>
                <w:spacing w:val="-73"/>
                <w:w w:val="105"/>
                <w:sz w:val="20"/>
                <w:szCs w:val="20"/>
              </w:rPr>
              <w:t> </w:t>
            </w:r>
            <w:r>
              <w:rPr>
                <w:rFonts w:ascii="宋体" w:hAnsi="宋体" w:cs="宋体" w:eastAsia="宋体" w:hint="default"/>
                <w:w w:val="105"/>
                <w:sz w:val="20"/>
                <w:szCs w:val="20"/>
              </w:rPr>
              <w:t>现</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金</w:t>
            </w:r>
            <w:r>
              <w:rPr>
                <w:rFonts w:ascii="宋体" w:hAnsi="宋体" w:cs="宋体" w:eastAsia="宋体" w:hint="default"/>
                <w:spacing w:val="-73"/>
                <w:w w:val="105"/>
                <w:sz w:val="20"/>
                <w:szCs w:val="20"/>
              </w:rPr>
              <w:t> </w:t>
            </w:r>
            <w:r>
              <w:rPr>
                <w:rFonts w:ascii="宋体" w:hAnsi="宋体" w:cs="宋体" w:eastAsia="宋体" w:hint="default"/>
                <w:spacing w:val="24"/>
                <w:w w:val="105"/>
                <w:sz w:val="20"/>
                <w:szCs w:val="20"/>
              </w:rPr>
              <w:t>流量净</w:t>
            </w:r>
            <w:r>
              <w:rPr>
                <w:rFonts w:ascii="宋体" w:hAnsi="宋体" w:cs="宋体" w:eastAsia="宋体" w:hint="default"/>
                <w:spacing w:val="-62"/>
                <w:sz w:val="20"/>
                <w:szCs w:val="20"/>
              </w:rPr>
              <w:t> </w:t>
            </w:r>
            <w:r>
              <w:rPr>
                <w:rFonts w:ascii="宋体" w:hAnsi="宋体" w:cs="宋体" w:eastAsia="宋体" w:hint="default"/>
                <w:sz w:val="20"/>
                <w:szCs w:val="20"/>
              </w:rPr>
            </w:r>
          </w:p>
        </w:tc>
        <w:tc>
          <w:tcPr>
            <w:tcW w:w="2102"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-40,190,522.09</w:t>
            </w:r>
            <w:r>
              <w:rPr>
                <w:rFonts w:ascii="Courier New"/>
                <w:spacing w:val="-2"/>
                <w:sz w:val="20"/>
              </w:rPr>
            </w:r>
          </w:p>
        </w:tc>
        <w:tc>
          <w:tcPr>
            <w:tcW w:w="1846" w:type="dxa"/>
            <w:tcBorders>
              <w:top w:val="nil" w:sz="6" w:space="0" w:color="auto"/>
              <w:left w:val="single" w:sz="6" w:space="0" w:color="000000"/>
              <w:bottom w:val="nil" w:sz="6" w:space="0" w:color="auto"/>
              <w:right w:val="single" w:sz="4"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229,046,931.84</w:t>
            </w:r>
            <w:r>
              <w:rPr>
                <w:rFonts w:ascii="Courier New"/>
                <w:spacing w:val="-2"/>
                <w:sz w:val="20"/>
              </w:rPr>
            </w:r>
          </w:p>
        </w:tc>
        <w:tc>
          <w:tcPr>
            <w:tcW w:w="1217" w:type="dxa"/>
            <w:tcBorders>
              <w:top w:val="nil" w:sz="6" w:space="0" w:color="auto"/>
              <w:left w:val="single" w:sz="4" w:space="0" w:color="000000"/>
              <w:bottom w:val="nil" w:sz="6" w:space="0" w:color="auto"/>
              <w:right w:val="single" w:sz="6" w:space="0" w:color="000000"/>
            </w:tcBorders>
          </w:tcPr>
          <w:p>
            <w:pPr>
              <w:pStyle w:val="TableParagraph"/>
              <w:spacing w:line="240" w:lineRule="auto" w:before="169"/>
              <w:ind w:right="185"/>
              <w:jc w:val="right"/>
              <w:rPr>
                <w:rFonts w:ascii="Courier New" w:hAnsi="Courier New" w:cs="Courier New" w:eastAsia="Courier New" w:hint="default"/>
                <w:sz w:val="20"/>
                <w:szCs w:val="20"/>
              </w:rPr>
            </w:pPr>
            <w:r>
              <w:rPr>
                <w:rFonts w:ascii="Courier New"/>
                <w:spacing w:val="-2"/>
                <w:w w:val="85"/>
                <w:sz w:val="20"/>
              </w:rPr>
              <w:t>-117.55%</w:t>
            </w:r>
            <w:r>
              <w:rPr>
                <w:rFonts w:ascii="Courier New"/>
                <w:sz w:val="20"/>
              </w:rPr>
            </w:r>
          </w:p>
        </w:tc>
        <w:tc>
          <w:tcPr>
            <w:tcW w:w="2304"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年度</w:t>
            </w:r>
            <w:r>
              <w:rPr>
                <w:rFonts w:ascii="宋体" w:hAnsi="宋体" w:cs="宋体" w:eastAsia="宋体" w:hint="default"/>
                <w:sz w:val="20"/>
                <w:szCs w:val="20"/>
              </w:rPr>
              <w:t>收</w:t>
            </w:r>
            <w:r>
              <w:rPr>
                <w:rFonts w:ascii="宋体" w:hAnsi="宋体" w:cs="宋体" w:eastAsia="宋体" w:hint="default"/>
                <w:sz w:val="20"/>
                <w:szCs w:val="20"/>
              </w:rPr>
              <w:t>到</w:t>
            </w:r>
            <w:r>
              <w:rPr>
                <w:rFonts w:ascii="宋体" w:hAnsi="宋体" w:cs="宋体" w:eastAsia="宋体" w:hint="default"/>
                <w:sz w:val="20"/>
                <w:szCs w:val="20"/>
              </w:rPr>
              <w:t>东</w:t>
            </w:r>
            <w:r>
              <w:rPr>
                <w:rFonts w:ascii="宋体" w:hAnsi="宋体" w:cs="宋体" w:eastAsia="宋体" w:hint="default"/>
                <w:sz w:val="20"/>
                <w:szCs w:val="20"/>
              </w:rPr>
              <w:t>北</w:t>
            </w:r>
            <w:r>
              <w:rPr>
                <w:rFonts w:ascii="宋体" w:hAnsi="宋体" w:cs="宋体" w:eastAsia="宋体" w:hint="default"/>
                <w:sz w:val="20"/>
                <w:szCs w:val="20"/>
              </w:rPr>
              <w:t>特钢</w:t>
            </w:r>
          </w:p>
          <w:p>
            <w:pPr>
              <w:pStyle w:val="TableParagraph"/>
              <w:spacing w:line="281" w:lineRule="exact"/>
              <w:ind w:left="10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亿</w:t>
            </w:r>
            <w:r>
              <w:rPr>
                <w:rFonts w:ascii="宋体" w:hAnsi="宋体" w:cs="宋体" w:eastAsia="宋体" w:hint="default"/>
                <w:spacing w:val="-3"/>
                <w:sz w:val="20"/>
                <w:szCs w:val="20"/>
              </w:rPr>
              <w:t>元</w:t>
            </w:r>
            <w:r>
              <w:rPr>
                <w:rFonts w:ascii="宋体" w:hAnsi="宋体" w:cs="宋体" w:eastAsia="宋体" w:hint="default"/>
                <w:spacing w:val="-3"/>
                <w:sz w:val="20"/>
                <w:szCs w:val="20"/>
              </w:rPr>
              <w:t>资</w:t>
            </w:r>
            <w:r>
              <w:rPr>
                <w:rFonts w:ascii="宋体" w:hAnsi="宋体" w:cs="宋体" w:eastAsia="宋体" w:hint="default"/>
                <w:spacing w:val="-3"/>
                <w:sz w:val="20"/>
                <w:szCs w:val="20"/>
              </w:rPr>
              <w:t>产置</w:t>
            </w:r>
            <w:r>
              <w:rPr>
                <w:rFonts w:ascii="宋体" w:hAnsi="宋体" w:cs="宋体" w:eastAsia="宋体" w:hint="default"/>
                <w:spacing w:val="-3"/>
                <w:sz w:val="20"/>
                <w:szCs w:val="20"/>
              </w:rPr>
              <w:t>换</w:t>
            </w:r>
            <w:r>
              <w:rPr>
                <w:rFonts w:ascii="宋体" w:hAnsi="宋体" w:cs="宋体" w:eastAsia="宋体" w:hint="default"/>
                <w:spacing w:val="-3"/>
                <w:sz w:val="20"/>
                <w:szCs w:val="20"/>
              </w:rPr>
              <w:t>差</w:t>
            </w:r>
            <w:r>
              <w:rPr>
                <w:rFonts w:ascii="宋体" w:hAnsi="宋体" w:cs="宋体" w:eastAsia="宋体" w:hint="default"/>
                <w:spacing w:val="-3"/>
                <w:sz w:val="20"/>
                <w:szCs w:val="20"/>
              </w:rPr>
              <w:t>额</w:t>
            </w:r>
          </w:p>
        </w:tc>
      </w:tr>
      <w:tr>
        <w:trPr>
          <w:trHeight w:val="263" w:hRule="exact"/>
        </w:trPr>
        <w:tc>
          <w:tcPr>
            <w:tcW w:w="1157"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2102" w:type="dxa"/>
            <w:tcBorders>
              <w:top w:val="nil" w:sz="6" w:space="0" w:color="auto"/>
              <w:left w:val="single" w:sz="6" w:space="0" w:color="000000"/>
              <w:bottom w:val="single" w:sz="6" w:space="0" w:color="000000"/>
              <w:right w:val="single" w:sz="6" w:space="0" w:color="000000"/>
            </w:tcBorders>
          </w:tcPr>
          <w:p>
            <w:pPr/>
          </w:p>
        </w:tc>
        <w:tc>
          <w:tcPr>
            <w:tcW w:w="1846" w:type="dxa"/>
            <w:tcBorders>
              <w:top w:val="nil" w:sz="6" w:space="0" w:color="auto"/>
              <w:left w:val="single" w:sz="6" w:space="0" w:color="000000"/>
              <w:bottom w:val="single" w:sz="6" w:space="0" w:color="000000"/>
              <w:right w:val="single" w:sz="4" w:space="0" w:color="000000"/>
            </w:tcBorders>
          </w:tcPr>
          <w:p>
            <w:pPr/>
          </w:p>
        </w:tc>
        <w:tc>
          <w:tcPr>
            <w:tcW w:w="1217" w:type="dxa"/>
            <w:tcBorders>
              <w:top w:val="nil" w:sz="6" w:space="0" w:color="auto"/>
              <w:left w:val="single" w:sz="4" w:space="0" w:color="000000"/>
              <w:bottom w:val="single" w:sz="6" w:space="0" w:color="000000"/>
              <w:right w:val="single" w:sz="6" w:space="0" w:color="000000"/>
            </w:tcBorders>
          </w:tcPr>
          <w:p>
            <w:pPr/>
          </w:p>
        </w:tc>
        <w:tc>
          <w:tcPr>
            <w:tcW w:w="2304" w:type="dxa"/>
            <w:tcBorders>
              <w:top w:val="nil" w:sz="6" w:space="0" w:color="auto"/>
              <w:left w:val="single" w:sz="6" w:space="0" w:color="000000"/>
              <w:bottom w:val="single" w:sz="6" w:space="0" w:color="000000"/>
              <w:right w:val="single" w:sz="6" w:space="0" w:color="000000"/>
            </w:tcBorders>
          </w:tcPr>
          <w:p>
            <w:pPr/>
          </w:p>
        </w:tc>
      </w:tr>
      <w:tr>
        <w:trPr>
          <w:trHeight w:val="267" w:hRule="exact"/>
        </w:trPr>
        <w:tc>
          <w:tcPr>
            <w:tcW w:w="1157"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筹</w:t>
            </w:r>
            <w:r>
              <w:rPr>
                <w:rFonts w:ascii="宋体" w:hAnsi="宋体" w:cs="宋体" w:eastAsia="宋体" w:hint="default"/>
                <w:spacing w:val="-68"/>
                <w:w w:val="105"/>
                <w:sz w:val="20"/>
                <w:szCs w:val="20"/>
              </w:rPr>
              <w:t> </w:t>
            </w:r>
            <w:r>
              <w:rPr>
                <w:rFonts w:ascii="宋体" w:hAnsi="宋体" w:cs="宋体" w:eastAsia="宋体" w:hint="default"/>
                <w:w w:val="105"/>
                <w:sz w:val="20"/>
                <w:szCs w:val="20"/>
              </w:rPr>
              <w:t>资</w:t>
            </w:r>
            <w:r>
              <w:rPr>
                <w:rFonts w:ascii="宋体" w:hAnsi="宋体" w:cs="宋体" w:eastAsia="宋体" w:hint="default"/>
                <w:spacing w:val="-72"/>
                <w:w w:val="105"/>
                <w:sz w:val="20"/>
                <w:szCs w:val="20"/>
              </w:rPr>
              <w:t> </w:t>
            </w:r>
            <w:r>
              <w:rPr>
                <w:rFonts w:ascii="宋体" w:hAnsi="宋体" w:cs="宋体" w:eastAsia="宋体" w:hint="default"/>
                <w:w w:val="105"/>
                <w:sz w:val="20"/>
                <w:szCs w:val="20"/>
              </w:rPr>
              <w:t>活</w:t>
            </w:r>
            <w:r>
              <w:rPr>
                <w:rFonts w:ascii="宋体" w:hAnsi="宋体" w:cs="宋体" w:eastAsia="宋体" w:hint="default"/>
                <w:spacing w:val="-72"/>
                <w:w w:val="105"/>
                <w:sz w:val="20"/>
                <w:szCs w:val="20"/>
              </w:rPr>
              <w:t> </w:t>
            </w:r>
            <w:r>
              <w:rPr>
                <w:rFonts w:ascii="宋体" w:hAnsi="宋体" w:cs="宋体" w:eastAsia="宋体" w:hint="default"/>
                <w:w w:val="105"/>
                <w:sz w:val="20"/>
                <w:szCs w:val="20"/>
              </w:rPr>
              <w:t>动</w:t>
            </w:r>
            <w:r>
              <w:rPr>
                <w:rFonts w:ascii="宋体" w:hAnsi="宋体" w:cs="宋体" w:eastAsia="宋体" w:hint="default"/>
                <w:sz w:val="20"/>
                <w:szCs w:val="20"/>
              </w:rPr>
            </w:r>
          </w:p>
        </w:tc>
        <w:tc>
          <w:tcPr>
            <w:tcW w:w="2102" w:type="dxa"/>
            <w:tcBorders>
              <w:top w:val="single" w:sz="6" w:space="0" w:color="000000"/>
              <w:left w:val="single" w:sz="6" w:space="0" w:color="000000"/>
              <w:bottom w:val="nil" w:sz="6" w:space="0" w:color="auto"/>
              <w:right w:val="single" w:sz="6" w:space="0" w:color="000000"/>
            </w:tcBorders>
          </w:tcPr>
          <w:p>
            <w:pPr/>
          </w:p>
        </w:tc>
        <w:tc>
          <w:tcPr>
            <w:tcW w:w="1846" w:type="dxa"/>
            <w:tcBorders>
              <w:top w:val="single" w:sz="6" w:space="0" w:color="000000"/>
              <w:left w:val="single" w:sz="6" w:space="0" w:color="000000"/>
              <w:bottom w:val="nil" w:sz="6" w:space="0" w:color="auto"/>
              <w:right w:val="single" w:sz="4" w:space="0" w:color="000000"/>
            </w:tcBorders>
          </w:tcPr>
          <w:p>
            <w:pPr/>
          </w:p>
        </w:tc>
        <w:tc>
          <w:tcPr>
            <w:tcW w:w="1217" w:type="dxa"/>
            <w:tcBorders>
              <w:top w:val="single" w:sz="6" w:space="0" w:color="000000"/>
              <w:left w:val="single" w:sz="4" w:space="0" w:color="000000"/>
              <w:bottom w:val="nil" w:sz="6" w:space="0" w:color="auto"/>
              <w:right w:val="single" w:sz="6" w:space="0" w:color="000000"/>
            </w:tcBorders>
          </w:tcPr>
          <w:p>
            <w:pPr/>
          </w:p>
        </w:tc>
        <w:tc>
          <w:tcPr>
            <w:tcW w:w="2304" w:type="dxa"/>
            <w:tcBorders>
              <w:top w:val="single" w:sz="6" w:space="0" w:color="000000"/>
              <w:left w:val="single" w:sz="6" w:space="0" w:color="000000"/>
              <w:bottom w:val="nil" w:sz="6" w:space="0" w:color="auto"/>
              <w:right w:val="single" w:sz="6" w:space="0" w:color="000000"/>
            </w:tcBorders>
          </w:tcPr>
          <w:p>
            <w:pPr/>
          </w:p>
        </w:tc>
      </w:tr>
      <w:tr>
        <w:trPr>
          <w:trHeight w:val="533" w:hRule="exact"/>
        </w:trPr>
        <w:tc>
          <w:tcPr>
            <w:tcW w:w="1157"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0"/>
                <w:w w:val="105"/>
                <w:sz w:val="20"/>
                <w:szCs w:val="20"/>
              </w:rPr>
              <w:t>产生</w:t>
            </w:r>
            <w:r>
              <w:rPr>
                <w:rFonts w:ascii="宋体" w:hAnsi="宋体" w:cs="宋体" w:eastAsia="宋体" w:hint="default"/>
                <w:spacing w:val="-73"/>
                <w:w w:val="105"/>
                <w:sz w:val="20"/>
                <w:szCs w:val="20"/>
              </w:rPr>
              <w:t> </w:t>
            </w:r>
            <w:r>
              <w:rPr>
                <w:rFonts w:ascii="宋体" w:hAnsi="宋体" w:cs="宋体" w:eastAsia="宋体" w:hint="default"/>
                <w:w w:val="105"/>
                <w:sz w:val="20"/>
                <w:szCs w:val="20"/>
              </w:rPr>
              <w:t>的</w:t>
            </w:r>
            <w:r>
              <w:rPr>
                <w:rFonts w:ascii="宋体" w:hAnsi="宋体" w:cs="宋体" w:eastAsia="宋体" w:hint="default"/>
                <w:spacing w:val="-73"/>
                <w:w w:val="105"/>
                <w:sz w:val="20"/>
                <w:szCs w:val="20"/>
              </w:rPr>
              <w:t> </w:t>
            </w:r>
            <w:r>
              <w:rPr>
                <w:rFonts w:ascii="宋体" w:hAnsi="宋体" w:cs="宋体" w:eastAsia="宋体" w:hint="default"/>
                <w:w w:val="105"/>
                <w:sz w:val="20"/>
                <w:szCs w:val="20"/>
              </w:rPr>
              <w:t>现</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金</w:t>
            </w:r>
            <w:r>
              <w:rPr>
                <w:rFonts w:ascii="宋体" w:hAnsi="宋体" w:cs="宋体" w:eastAsia="宋体" w:hint="default"/>
                <w:spacing w:val="-73"/>
                <w:w w:val="105"/>
                <w:sz w:val="20"/>
                <w:szCs w:val="20"/>
              </w:rPr>
              <w:t> </w:t>
            </w:r>
            <w:r>
              <w:rPr>
                <w:rFonts w:ascii="宋体" w:hAnsi="宋体" w:cs="宋体" w:eastAsia="宋体" w:hint="default"/>
                <w:spacing w:val="24"/>
                <w:w w:val="105"/>
                <w:sz w:val="20"/>
                <w:szCs w:val="20"/>
              </w:rPr>
              <w:t>流量净</w:t>
            </w:r>
            <w:r>
              <w:rPr>
                <w:rFonts w:ascii="宋体" w:hAnsi="宋体" w:cs="宋体" w:eastAsia="宋体" w:hint="default"/>
                <w:spacing w:val="-62"/>
                <w:sz w:val="20"/>
                <w:szCs w:val="20"/>
              </w:rPr>
              <w:t> </w:t>
            </w:r>
            <w:r>
              <w:rPr>
                <w:rFonts w:ascii="宋体" w:hAnsi="宋体" w:cs="宋体" w:eastAsia="宋体" w:hint="default"/>
                <w:sz w:val="20"/>
                <w:szCs w:val="20"/>
              </w:rPr>
            </w:r>
          </w:p>
        </w:tc>
        <w:tc>
          <w:tcPr>
            <w:tcW w:w="2102"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right="91"/>
              <w:jc w:val="right"/>
              <w:rPr>
                <w:rFonts w:ascii="Courier New" w:hAnsi="Courier New" w:cs="Courier New" w:eastAsia="Courier New" w:hint="default"/>
                <w:sz w:val="20"/>
                <w:szCs w:val="20"/>
              </w:rPr>
            </w:pPr>
            <w:r>
              <w:rPr>
                <w:rFonts w:ascii="Courier New"/>
                <w:spacing w:val="-2"/>
                <w:w w:val="85"/>
                <w:sz w:val="20"/>
              </w:rPr>
              <w:t>2,647,315,734.86</w:t>
            </w:r>
            <w:r>
              <w:rPr>
                <w:rFonts w:ascii="Courier New"/>
                <w:spacing w:val="-2"/>
                <w:sz w:val="20"/>
              </w:rPr>
            </w:r>
          </w:p>
        </w:tc>
        <w:tc>
          <w:tcPr>
            <w:tcW w:w="1846" w:type="dxa"/>
            <w:tcBorders>
              <w:top w:val="nil" w:sz="6" w:space="0" w:color="auto"/>
              <w:left w:val="single" w:sz="6" w:space="0" w:color="000000"/>
              <w:bottom w:val="nil" w:sz="6" w:space="0" w:color="auto"/>
              <w:right w:val="single" w:sz="4" w:space="0" w:color="000000"/>
            </w:tcBorders>
          </w:tcPr>
          <w:p>
            <w:pPr>
              <w:pStyle w:val="TableParagraph"/>
              <w:spacing w:line="240" w:lineRule="auto" w:before="169"/>
              <w:ind w:right="86"/>
              <w:jc w:val="right"/>
              <w:rPr>
                <w:rFonts w:ascii="Courier New" w:hAnsi="Courier New" w:cs="Courier New" w:eastAsia="Courier New" w:hint="default"/>
                <w:sz w:val="20"/>
                <w:szCs w:val="20"/>
              </w:rPr>
            </w:pPr>
            <w:r>
              <w:rPr>
                <w:rFonts w:ascii="Courier New"/>
                <w:spacing w:val="-2"/>
                <w:w w:val="85"/>
                <w:sz w:val="20"/>
              </w:rPr>
              <w:t>1,063,630,010.82</w:t>
            </w:r>
            <w:r>
              <w:rPr>
                <w:rFonts w:ascii="Courier New"/>
                <w:spacing w:val="-2"/>
                <w:sz w:val="20"/>
              </w:rPr>
            </w:r>
          </w:p>
        </w:tc>
        <w:tc>
          <w:tcPr>
            <w:tcW w:w="1217" w:type="dxa"/>
            <w:tcBorders>
              <w:top w:val="nil" w:sz="6" w:space="0" w:color="auto"/>
              <w:left w:val="single" w:sz="4" w:space="0" w:color="000000"/>
              <w:bottom w:val="nil" w:sz="6" w:space="0" w:color="auto"/>
              <w:right w:val="single" w:sz="6" w:space="0" w:color="000000"/>
            </w:tcBorders>
          </w:tcPr>
          <w:p>
            <w:pPr>
              <w:pStyle w:val="TableParagraph"/>
              <w:spacing w:line="240" w:lineRule="auto" w:before="169"/>
              <w:ind w:right="230"/>
              <w:jc w:val="right"/>
              <w:rPr>
                <w:rFonts w:ascii="Courier New" w:hAnsi="Courier New" w:cs="Courier New" w:eastAsia="Courier New" w:hint="default"/>
                <w:sz w:val="20"/>
                <w:szCs w:val="20"/>
              </w:rPr>
            </w:pPr>
            <w:r>
              <w:rPr>
                <w:rFonts w:ascii="Courier New"/>
                <w:spacing w:val="-1"/>
                <w:w w:val="85"/>
                <w:sz w:val="20"/>
              </w:rPr>
              <w:t>148.89%</w:t>
            </w:r>
            <w:r>
              <w:rPr>
                <w:rFonts w:ascii="Courier New"/>
                <w:spacing w:val="-1"/>
                <w:sz w:val="20"/>
              </w:rPr>
            </w:r>
          </w:p>
        </w:tc>
        <w:tc>
          <w:tcPr>
            <w:tcW w:w="2304"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业</w:t>
            </w:r>
            <w:r>
              <w:rPr>
                <w:rFonts w:ascii="宋体" w:hAnsi="宋体" w:cs="宋体" w:eastAsia="宋体" w:hint="default"/>
                <w:spacing w:val="2"/>
                <w:w w:val="105"/>
                <w:sz w:val="20"/>
                <w:szCs w:val="20"/>
              </w:rPr>
              <w:t>务</w:t>
            </w:r>
            <w:r>
              <w:rPr>
                <w:rFonts w:ascii="宋体" w:hAnsi="宋体" w:cs="宋体" w:eastAsia="宋体" w:hint="default"/>
                <w:spacing w:val="2"/>
                <w:w w:val="105"/>
                <w:sz w:val="20"/>
                <w:szCs w:val="20"/>
              </w:rPr>
              <w:t>发</w:t>
            </w:r>
            <w:r>
              <w:rPr>
                <w:rFonts w:ascii="宋体" w:hAnsi="宋体" w:cs="宋体" w:eastAsia="宋体" w:hint="default"/>
                <w:spacing w:val="2"/>
                <w:w w:val="105"/>
                <w:sz w:val="20"/>
                <w:szCs w:val="20"/>
              </w:rPr>
              <w:t>展</w:t>
            </w:r>
            <w:r>
              <w:rPr>
                <w:rFonts w:ascii="宋体" w:hAnsi="宋体" w:cs="宋体" w:eastAsia="宋体" w:hint="default"/>
                <w:spacing w:val="2"/>
                <w:w w:val="105"/>
                <w:sz w:val="20"/>
                <w:szCs w:val="20"/>
              </w:rPr>
              <w:t>需</w:t>
            </w:r>
            <w:r>
              <w:rPr>
                <w:rFonts w:ascii="宋体" w:hAnsi="宋体" w:cs="宋体" w:eastAsia="宋体" w:hint="default"/>
                <w:spacing w:val="2"/>
                <w:w w:val="105"/>
                <w:sz w:val="20"/>
                <w:szCs w:val="20"/>
              </w:rPr>
              <w:t>要</w:t>
            </w:r>
            <w:r>
              <w:rPr>
                <w:rFonts w:ascii="宋体" w:hAnsi="宋体" w:cs="宋体" w:eastAsia="宋体" w:hint="default"/>
                <w:spacing w:val="2"/>
                <w:w w:val="105"/>
                <w:sz w:val="20"/>
                <w:szCs w:val="20"/>
              </w:rPr>
              <w:t>，公司信</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5"/>
                <w:sz w:val="20"/>
                <w:szCs w:val="20"/>
              </w:rPr>
              <w:t>贷增加</w:t>
            </w:r>
            <w:r>
              <w:rPr>
                <w:rFonts w:ascii="宋体" w:hAnsi="宋体" w:cs="宋体" w:eastAsia="宋体" w:hint="default"/>
                <w:w w:val="105"/>
                <w:sz w:val="20"/>
                <w:szCs w:val="20"/>
              </w:rPr>
              <w:t>迅</w:t>
            </w:r>
            <w:r>
              <w:rPr>
                <w:rFonts w:ascii="宋体" w:hAnsi="宋体" w:cs="宋体" w:eastAsia="宋体" w:hint="default"/>
                <w:w w:val="105"/>
                <w:sz w:val="20"/>
                <w:szCs w:val="20"/>
              </w:rPr>
              <w:t>速</w:t>
            </w:r>
            <w:r>
              <w:rPr>
                <w:rFonts w:ascii="宋体" w:hAnsi="宋体" w:cs="宋体" w:eastAsia="宋体" w:hint="default"/>
                <w:sz w:val="20"/>
                <w:szCs w:val="20"/>
              </w:rPr>
            </w:r>
          </w:p>
        </w:tc>
      </w:tr>
      <w:tr>
        <w:trPr>
          <w:trHeight w:val="276" w:hRule="exact"/>
        </w:trPr>
        <w:tc>
          <w:tcPr>
            <w:tcW w:w="1157"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2102" w:type="dxa"/>
            <w:tcBorders>
              <w:top w:val="nil" w:sz="6" w:space="0" w:color="auto"/>
              <w:left w:val="single" w:sz="6" w:space="0" w:color="000000"/>
              <w:bottom w:val="single" w:sz="6" w:space="0" w:color="000000"/>
              <w:right w:val="single" w:sz="6" w:space="0" w:color="000000"/>
            </w:tcBorders>
          </w:tcPr>
          <w:p>
            <w:pPr/>
          </w:p>
        </w:tc>
        <w:tc>
          <w:tcPr>
            <w:tcW w:w="1846" w:type="dxa"/>
            <w:tcBorders>
              <w:top w:val="nil" w:sz="6" w:space="0" w:color="auto"/>
              <w:left w:val="single" w:sz="6" w:space="0" w:color="000000"/>
              <w:bottom w:val="single" w:sz="6" w:space="0" w:color="000000"/>
              <w:right w:val="single" w:sz="4" w:space="0" w:color="000000"/>
            </w:tcBorders>
          </w:tcPr>
          <w:p>
            <w:pPr/>
          </w:p>
        </w:tc>
        <w:tc>
          <w:tcPr>
            <w:tcW w:w="1217" w:type="dxa"/>
            <w:tcBorders>
              <w:top w:val="nil" w:sz="6" w:space="0" w:color="auto"/>
              <w:left w:val="single" w:sz="4" w:space="0" w:color="000000"/>
              <w:bottom w:val="single" w:sz="6" w:space="0" w:color="000000"/>
              <w:right w:val="single" w:sz="6" w:space="0" w:color="000000"/>
            </w:tcBorders>
          </w:tcPr>
          <w:p>
            <w:pPr/>
          </w:p>
        </w:tc>
        <w:tc>
          <w:tcPr>
            <w:tcW w:w="2304"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84"/>
        <w:ind w:left="0" w:right="351" w:firstLine="0"/>
        <w:jc w:val="right"/>
        <w:rPr>
          <w:rFonts w:ascii="Times New Roman" w:hAnsi="Times New Roman" w:cs="Times New Roman" w:eastAsia="Times New Roman" w:hint="default"/>
          <w:sz w:val="17"/>
          <w:szCs w:val="17"/>
        </w:rPr>
      </w:pPr>
      <w:r>
        <w:rPr>
          <w:rFonts w:ascii="Times New Roman"/>
          <w:w w:val="105"/>
          <w:sz w:val="17"/>
        </w:rPr>
        <w:t>33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020"/>
        </w:sectPr>
      </w:pPr>
    </w:p>
    <w:p>
      <w:pPr>
        <w:spacing w:line="240" w:lineRule="auto" w:before="0"/>
        <w:rPr>
          <w:rFonts w:ascii="Times New Roman" w:hAnsi="Times New Roman" w:cs="Times New Roman" w:eastAsia="Times New Roman" w:hint="default"/>
          <w:sz w:val="20"/>
          <w:szCs w:val="20"/>
        </w:rPr>
      </w:pPr>
    </w:p>
    <w:p>
      <w:pPr>
        <w:spacing w:before="173"/>
        <w:ind w:left="1516"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四</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控</w:t>
      </w:r>
      <w:r>
        <w:rPr>
          <w:rFonts w:ascii="宋体" w:hAnsi="宋体" w:cs="宋体" w:eastAsia="宋体" w:hint="default"/>
          <w:sz w:val="23"/>
          <w:szCs w:val="23"/>
        </w:rPr>
        <w:t>股子</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情况</w:t>
      </w:r>
      <w:r>
        <w:rPr>
          <w:rFonts w:ascii="宋体" w:hAnsi="宋体" w:cs="宋体" w:eastAsia="宋体" w:hint="default"/>
          <w:sz w:val="23"/>
          <w:szCs w:val="23"/>
        </w:rPr>
        <w:t>及</w:t>
      </w:r>
      <w:r>
        <w:rPr>
          <w:rFonts w:ascii="宋体" w:hAnsi="宋体" w:cs="宋体" w:eastAsia="宋体" w:hint="default"/>
          <w:sz w:val="23"/>
          <w:szCs w:val="23"/>
        </w:rPr>
        <w:t>超</w:t>
      </w:r>
      <w:r>
        <w:rPr>
          <w:rFonts w:ascii="宋体" w:hAnsi="宋体" w:cs="宋体" w:eastAsia="宋体" w:hint="default"/>
          <w:sz w:val="23"/>
          <w:szCs w:val="23"/>
        </w:rPr>
        <w:t>过</w:t>
      </w:r>
      <w:r>
        <w:rPr>
          <w:rFonts w:ascii="宋体" w:hAnsi="宋体" w:cs="宋体" w:eastAsia="宋体" w:hint="default"/>
          <w:sz w:val="23"/>
          <w:szCs w:val="23"/>
        </w:rPr>
        <w:t>公司</w:t>
      </w:r>
      <w:r>
        <w:rPr>
          <w:rFonts w:ascii="宋体" w:hAnsi="宋体" w:cs="宋体" w:eastAsia="宋体" w:hint="default"/>
          <w:sz w:val="23"/>
          <w:szCs w:val="23"/>
        </w:rPr>
        <w:t>净利润</w:t>
      </w:r>
      <w:r>
        <w:rPr>
          <w:rFonts w:ascii="Courier New" w:hAnsi="Courier New" w:cs="Courier New" w:eastAsia="Courier New" w:hint="default"/>
          <w:sz w:val="23"/>
          <w:szCs w:val="23"/>
        </w:rPr>
        <w:t>10%</w:t>
      </w:r>
      <w:r>
        <w:rPr>
          <w:rFonts w:ascii="宋体" w:hAnsi="宋体" w:cs="宋体" w:eastAsia="宋体" w:hint="default"/>
          <w:sz w:val="23"/>
          <w:szCs w:val="23"/>
        </w:rPr>
        <w:t>的</w:t>
      </w:r>
      <w:r>
        <w:rPr>
          <w:rFonts w:ascii="宋体" w:hAnsi="宋体" w:cs="宋体" w:eastAsia="宋体" w:hint="default"/>
          <w:sz w:val="23"/>
          <w:szCs w:val="23"/>
        </w:rPr>
        <w:t>单</w:t>
      </w:r>
      <w:r>
        <w:rPr>
          <w:rFonts w:ascii="宋体" w:hAnsi="宋体" w:cs="宋体" w:eastAsia="宋体" w:hint="default"/>
          <w:sz w:val="23"/>
          <w:szCs w:val="23"/>
        </w:rPr>
        <w:t>个公司</w:t>
      </w:r>
      <w:r>
        <w:rPr>
          <w:rFonts w:ascii="宋体" w:hAnsi="宋体" w:cs="宋体" w:eastAsia="宋体" w:hint="default"/>
          <w:sz w:val="23"/>
          <w:szCs w:val="23"/>
        </w:rPr>
        <w:t>经营</w:t>
      </w:r>
      <w:r>
        <w:rPr>
          <w:rFonts w:ascii="宋体" w:hAnsi="宋体" w:cs="宋体" w:eastAsia="宋体" w:hint="default"/>
          <w:sz w:val="23"/>
          <w:szCs w:val="23"/>
        </w:rPr>
        <w:t>情况</w:t>
      </w:r>
    </w:p>
    <w:p>
      <w:pPr>
        <w:tabs>
          <w:tab w:pos="1401" w:val="left" w:leader="none"/>
        </w:tabs>
        <w:spacing w:before="171"/>
        <w:ind w:left="0" w:right="571" w:firstLine="0"/>
        <w:jc w:val="right"/>
        <w:rPr>
          <w:rFonts w:ascii="宋体" w:hAnsi="宋体" w:cs="宋体" w:eastAsia="宋体" w:hint="default"/>
          <w:sz w:val="23"/>
          <w:szCs w:val="23"/>
        </w:rPr>
      </w:pP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tab/>
        <w:t>币种</w:t>
      </w:r>
      <w:r>
        <w:rPr>
          <w:rFonts w:ascii="宋体" w:hAnsi="宋体" w:cs="宋体" w:eastAsia="宋体" w:hint="default"/>
          <w:spacing w:val="-3"/>
          <w:sz w:val="23"/>
          <w:szCs w:val="23"/>
        </w:rPr>
        <w:t>：</w:t>
      </w:r>
      <w:r>
        <w:rPr>
          <w:rFonts w:ascii="宋体" w:hAnsi="宋体" w:cs="宋体" w:eastAsia="宋体" w:hint="default"/>
          <w:spacing w:val="-3"/>
          <w:sz w:val="23"/>
          <w:szCs w:val="23"/>
        </w:rPr>
        <w:t>人</w:t>
      </w:r>
      <w:r>
        <w:rPr>
          <w:rFonts w:ascii="宋体" w:hAnsi="宋体" w:cs="宋体" w:eastAsia="宋体" w:hint="default"/>
          <w:spacing w:val="-3"/>
          <w:sz w:val="23"/>
          <w:szCs w:val="23"/>
        </w:rPr>
        <w:t>民币</w:t>
      </w:r>
      <w:r>
        <w:rPr>
          <w:rFonts w:ascii="宋体" w:hAnsi="宋体" w:cs="宋体" w:eastAsia="宋体" w:hint="default"/>
          <w:sz w:val="23"/>
          <w:szCs w:val="23"/>
        </w:rPr>
      </w:r>
    </w:p>
    <w:p>
      <w:pPr>
        <w:spacing w:line="240" w:lineRule="auto" w:before="2"/>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413"/>
        <w:gridCol w:w="1210"/>
        <w:gridCol w:w="552"/>
        <w:gridCol w:w="701"/>
        <w:gridCol w:w="614"/>
        <w:gridCol w:w="1157"/>
        <w:gridCol w:w="1253"/>
        <w:gridCol w:w="1243"/>
        <w:gridCol w:w="1378"/>
      </w:tblGrid>
      <w:tr>
        <w:trPr>
          <w:trHeight w:val="1603" w:hRule="exact"/>
        </w:trPr>
        <w:tc>
          <w:tcPr>
            <w:tcW w:w="41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序</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号</w:t>
            </w:r>
            <w:r>
              <w:rPr>
                <w:rFonts w:ascii="宋体" w:hAnsi="宋体" w:cs="宋体" w:eastAsia="宋体" w:hint="default"/>
                <w:sz w:val="20"/>
                <w:szCs w:val="20"/>
              </w:rPr>
            </w:r>
          </w:p>
        </w:tc>
        <w:tc>
          <w:tcPr>
            <w:tcW w:w="12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名称</w:t>
            </w:r>
            <w:r>
              <w:rPr>
                <w:rFonts w:ascii="宋体" w:hAnsi="宋体" w:cs="宋体" w:eastAsia="宋体" w:hint="default"/>
                <w:spacing w:val="-3"/>
                <w:sz w:val="20"/>
                <w:szCs w:val="20"/>
              </w:rPr>
            </w:r>
          </w:p>
        </w:tc>
        <w:tc>
          <w:tcPr>
            <w:tcW w:w="5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both"/>
              <w:rPr>
                <w:rFonts w:ascii="宋体" w:hAnsi="宋体" w:cs="宋体" w:eastAsia="宋体" w:hint="default"/>
                <w:sz w:val="20"/>
                <w:szCs w:val="20"/>
              </w:rPr>
            </w:pPr>
            <w:r>
              <w:rPr>
                <w:rFonts w:ascii="宋体" w:hAnsi="宋体" w:cs="宋体" w:eastAsia="宋体" w:hint="default"/>
                <w:w w:val="103"/>
                <w:sz w:val="20"/>
                <w:szCs w:val="20"/>
              </w:rPr>
              <w:t>经</w:t>
            </w:r>
            <w:r>
              <w:rPr>
                <w:rFonts w:ascii="宋体" w:hAnsi="宋体" w:cs="宋体" w:eastAsia="宋体" w:hint="default"/>
                <w:sz w:val="20"/>
                <w:szCs w:val="20"/>
              </w:rPr>
            </w:r>
          </w:p>
          <w:p>
            <w:pPr>
              <w:pStyle w:val="TableParagraph"/>
              <w:spacing w:line="362" w:lineRule="auto" w:before="136"/>
              <w:ind w:left="105" w:right="223"/>
              <w:jc w:val="both"/>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3"/>
                <w:sz w:val="20"/>
                <w:szCs w:val="20"/>
              </w:rPr>
              <w:t> </w:t>
            </w:r>
            <w:r>
              <w:rPr>
                <w:rFonts w:ascii="宋体" w:hAnsi="宋体" w:cs="宋体" w:eastAsia="宋体" w:hint="default"/>
                <w:w w:val="105"/>
                <w:sz w:val="20"/>
                <w:szCs w:val="20"/>
              </w:rPr>
              <w:t>范</w:t>
            </w:r>
            <w:r>
              <w:rPr>
                <w:rFonts w:ascii="宋体" w:hAnsi="宋体" w:cs="宋体" w:eastAsia="宋体" w:hint="default"/>
                <w:w w:val="103"/>
                <w:sz w:val="20"/>
                <w:szCs w:val="20"/>
              </w:rPr>
              <w:t> </w:t>
            </w:r>
            <w:r>
              <w:rPr>
                <w:rFonts w:ascii="宋体" w:hAnsi="宋体" w:cs="宋体" w:eastAsia="宋体" w:hint="default"/>
                <w:w w:val="105"/>
                <w:sz w:val="20"/>
                <w:szCs w:val="20"/>
              </w:rPr>
              <w:t>围</w:t>
            </w:r>
            <w:r>
              <w:rPr>
                <w:rFonts w:ascii="宋体" w:hAnsi="宋体" w:cs="宋体" w:eastAsia="宋体" w:hint="default"/>
                <w:sz w:val="20"/>
                <w:szCs w:val="20"/>
              </w:rPr>
            </w:r>
          </w:p>
        </w:tc>
        <w:tc>
          <w:tcPr>
            <w:tcW w:w="7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spacing w:val="36"/>
                <w:w w:val="105"/>
                <w:sz w:val="20"/>
                <w:szCs w:val="20"/>
              </w:rPr>
              <w:t>注册</w:t>
            </w:r>
            <w:r>
              <w:rPr>
                <w:rFonts w:ascii="宋体" w:hAnsi="宋体" w:cs="宋体" w:eastAsia="宋体" w:hint="default"/>
                <w:spacing w:val="-24"/>
                <w:sz w:val="20"/>
                <w:szCs w:val="20"/>
              </w:rPr>
              <w:t> </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spacing w:val="-5"/>
                <w:w w:val="105"/>
                <w:sz w:val="20"/>
                <w:szCs w:val="20"/>
              </w:rPr>
              <w:t>资本</w:t>
            </w:r>
            <w:r>
              <w:rPr>
                <w:rFonts w:ascii="宋体" w:hAnsi="宋体" w:cs="宋体" w:eastAsia="宋体" w:hint="default"/>
                <w:sz w:val="20"/>
                <w:szCs w:val="20"/>
              </w:rPr>
            </w:r>
          </w:p>
        </w:tc>
        <w:tc>
          <w:tcPr>
            <w:tcW w:w="61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both"/>
              <w:rPr>
                <w:rFonts w:ascii="宋体" w:hAnsi="宋体" w:cs="宋体" w:eastAsia="宋体" w:hint="default"/>
                <w:sz w:val="20"/>
                <w:szCs w:val="20"/>
              </w:rPr>
            </w:pPr>
            <w:r>
              <w:rPr>
                <w:rFonts w:ascii="宋体" w:hAnsi="宋体" w:cs="宋体" w:eastAsia="宋体" w:hint="default"/>
                <w:w w:val="103"/>
                <w:sz w:val="20"/>
                <w:szCs w:val="20"/>
              </w:rPr>
              <w:t>权</w:t>
            </w:r>
            <w:r>
              <w:rPr>
                <w:rFonts w:ascii="宋体" w:hAnsi="宋体" w:cs="宋体" w:eastAsia="宋体" w:hint="default"/>
                <w:sz w:val="20"/>
                <w:szCs w:val="20"/>
              </w:rPr>
            </w:r>
          </w:p>
          <w:p>
            <w:pPr>
              <w:pStyle w:val="TableParagraph"/>
              <w:spacing w:line="362" w:lineRule="auto" w:before="136"/>
              <w:ind w:left="105" w:right="287"/>
              <w:jc w:val="both"/>
              <w:rPr>
                <w:rFonts w:ascii="宋体" w:hAnsi="宋体" w:cs="宋体" w:eastAsia="宋体" w:hint="default"/>
                <w:sz w:val="20"/>
                <w:szCs w:val="20"/>
              </w:rPr>
            </w:pPr>
            <w:r>
              <w:rPr>
                <w:rFonts w:ascii="宋体" w:hAnsi="宋体" w:cs="宋体" w:eastAsia="宋体" w:hint="default"/>
                <w:w w:val="105"/>
                <w:sz w:val="20"/>
                <w:szCs w:val="20"/>
              </w:rPr>
              <w:t>益</w:t>
            </w:r>
            <w:r>
              <w:rPr>
                <w:rFonts w:ascii="宋体" w:hAnsi="宋体" w:cs="宋体" w:eastAsia="宋体" w:hint="default"/>
                <w:w w:val="103"/>
                <w:sz w:val="20"/>
                <w:szCs w:val="20"/>
              </w:rPr>
              <w:t> </w:t>
            </w:r>
            <w:r>
              <w:rPr>
                <w:rFonts w:ascii="宋体" w:hAnsi="宋体" w:cs="宋体" w:eastAsia="宋体" w:hint="default"/>
                <w:w w:val="105"/>
                <w:sz w:val="20"/>
                <w:szCs w:val="20"/>
              </w:rPr>
              <w:t>比</w:t>
            </w:r>
            <w:r>
              <w:rPr>
                <w:rFonts w:ascii="宋体" w:hAnsi="宋体" w:cs="宋体" w:eastAsia="宋体" w:hint="default"/>
                <w:w w:val="103"/>
                <w:sz w:val="20"/>
                <w:szCs w:val="20"/>
              </w:rPr>
              <w:t> </w:t>
            </w:r>
            <w:r>
              <w:rPr>
                <w:rFonts w:ascii="宋体" w:hAnsi="宋体" w:cs="宋体" w:eastAsia="宋体" w:hint="default"/>
                <w:w w:val="105"/>
                <w:sz w:val="20"/>
                <w:szCs w:val="20"/>
              </w:rPr>
              <w:t>例</w:t>
            </w:r>
            <w:r>
              <w:rPr>
                <w:rFonts w:ascii="宋体" w:hAnsi="宋体" w:cs="宋体" w:eastAsia="宋体" w:hint="default"/>
                <w:sz w:val="20"/>
                <w:szCs w:val="20"/>
              </w:rPr>
            </w:r>
          </w:p>
        </w:tc>
        <w:tc>
          <w:tcPr>
            <w:tcW w:w="115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2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收</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w w:val="103"/>
                <w:sz w:val="20"/>
                <w:szCs w:val="20"/>
              </w:rPr>
              <w:t>入</w:t>
            </w:r>
            <w:r>
              <w:rPr>
                <w:rFonts w:ascii="宋体" w:hAnsi="宋体" w:cs="宋体" w:eastAsia="宋体" w:hint="default"/>
                <w:sz w:val="20"/>
                <w:szCs w:val="20"/>
              </w:rPr>
            </w:r>
          </w:p>
        </w:tc>
        <w:tc>
          <w:tcPr>
            <w:tcW w:w="12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利</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润</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净利润</w:t>
            </w:r>
            <w:r>
              <w:rPr>
                <w:rFonts w:ascii="宋体" w:hAnsi="宋体" w:cs="宋体" w:eastAsia="宋体" w:hint="default"/>
                <w:sz w:val="20"/>
                <w:szCs w:val="20"/>
              </w:rPr>
            </w:r>
          </w:p>
        </w:tc>
      </w:tr>
      <w:tr>
        <w:trPr>
          <w:trHeight w:val="69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6"/>
                <w:w w:val="105"/>
                <w:sz w:val="17"/>
                <w:szCs w:val="17"/>
              </w:rPr>
              <w:t> </w:t>
            </w:r>
            <w:r>
              <w:rPr>
                <w:rFonts w:ascii="宋体" w:hAnsi="宋体" w:cs="宋体" w:eastAsia="宋体" w:hint="default"/>
                <w:w w:val="105"/>
                <w:sz w:val="17"/>
                <w:szCs w:val="17"/>
              </w:rPr>
              <w:t>通</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中南</w:t>
            </w:r>
            <w:r>
              <w:rPr>
                <w:rFonts w:ascii="宋体" w:hAnsi="宋体" w:cs="宋体" w:eastAsia="宋体" w:hint="default"/>
                <w:spacing w:val="-63"/>
                <w:w w:val="105"/>
                <w:sz w:val="17"/>
                <w:szCs w:val="17"/>
              </w:rPr>
              <w:t> </w:t>
            </w:r>
            <w:r>
              <w:rPr>
                <w:rFonts w:ascii="宋体" w:hAnsi="宋体" w:cs="宋体" w:eastAsia="宋体" w:hint="default"/>
                <w:w w:val="105"/>
                <w:sz w:val="17"/>
                <w:szCs w:val="17"/>
              </w:rPr>
              <w:t>新</w:t>
            </w:r>
            <w:r>
              <w:rPr>
                <w:rFonts w:ascii="宋体" w:hAnsi="宋体" w:cs="宋体" w:eastAsia="宋体" w:hint="default"/>
                <w:sz w:val="17"/>
                <w:szCs w:val="17"/>
              </w:rPr>
            </w:r>
          </w:p>
          <w:p>
            <w:pPr>
              <w:pStyle w:val="TableParagraph"/>
              <w:spacing w:line="240" w:lineRule="auto" w:before="8"/>
              <w:ind w:left="105" w:right="89"/>
              <w:jc w:val="left"/>
              <w:rPr>
                <w:rFonts w:ascii="宋体" w:hAnsi="宋体" w:cs="宋体" w:eastAsia="宋体" w:hint="default"/>
                <w:sz w:val="17"/>
                <w:szCs w:val="17"/>
              </w:rPr>
            </w:pPr>
            <w:r>
              <w:rPr>
                <w:rFonts w:ascii="宋体" w:hAnsi="宋体" w:cs="宋体" w:eastAsia="宋体" w:hint="default"/>
                <w:w w:val="105"/>
                <w:sz w:val="17"/>
                <w:szCs w:val="17"/>
              </w:rPr>
              <w:t>世</w:t>
            </w:r>
            <w:r>
              <w:rPr>
                <w:rFonts w:ascii="宋体" w:hAnsi="宋体" w:cs="宋体" w:eastAsia="宋体" w:hint="default"/>
                <w:spacing w:val="-67"/>
                <w:w w:val="105"/>
                <w:sz w:val="17"/>
                <w:szCs w:val="17"/>
              </w:rPr>
              <w:t> </w:t>
            </w:r>
            <w:r>
              <w:rPr>
                <w:rFonts w:ascii="宋体" w:hAnsi="宋体" w:cs="宋体" w:eastAsia="宋体" w:hint="default"/>
                <w:w w:val="105"/>
                <w:sz w:val="17"/>
                <w:szCs w:val="17"/>
              </w:rPr>
              <w:t>界</w:t>
            </w:r>
            <w:r>
              <w:rPr>
                <w:rFonts w:ascii="宋体" w:hAnsi="宋体" w:cs="宋体" w:eastAsia="宋体" w:hint="default"/>
                <w:spacing w:val="-63"/>
                <w:w w:val="105"/>
                <w:sz w:val="17"/>
                <w:szCs w:val="17"/>
              </w:rPr>
              <w:t> </w:t>
            </w:r>
            <w:r>
              <w:rPr>
                <w:rFonts w:ascii="宋体" w:hAnsi="宋体" w:cs="宋体" w:eastAsia="宋体" w:hint="default"/>
                <w:w w:val="105"/>
                <w:sz w:val="17"/>
                <w:szCs w:val="17"/>
              </w:rPr>
              <w:t>中</w:t>
            </w:r>
            <w:r>
              <w:rPr>
                <w:rFonts w:ascii="宋体" w:hAnsi="宋体" w:cs="宋体" w:eastAsia="宋体" w:hint="default"/>
                <w:spacing w:val="-63"/>
                <w:w w:val="105"/>
                <w:sz w:val="17"/>
                <w:szCs w:val="17"/>
              </w:rPr>
              <w:t> </w:t>
            </w:r>
            <w:r>
              <w:rPr>
                <w:rFonts w:ascii="宋体" w:hAnsi="宋体" w:cs="宋体" w:eastAsia="宋体" w:hint="default"/>
                <w:w w:val="105"/>
                <w:sz w:val="17"/>
                <w:szCs w:val="17"/>
              </w:rPr>
              <w:t>心</w:t>
            </w:r>
            <w:r>
              <w:rPr>
                <w:rFonts w:ascii="宋体" w:hAnsi="宋体" w:cs="宋体" w:eastAsia="宋体" w:hint="default"/>
                <w:spacing w:val="-63"/>
                <w:w w:val="105"/>
                <w:sz w:val="17"/>
                <w:szCs w:val="17"/>
              </w:rPr>
              <w:t> </w:t>
            </w:r>
            <w:r>
              <w:rPr>
                <w:rFonts w:ascii="宋体" w:hAnsi="宋体" w:cs="宋体" w:eastAsia="宋体" w:hint="default"/>
                <w:w w:val="105"/>
                <w:sz w:val="17"/>
                <w:szCs w:val="17"/>
              </w:rPr>
              <w:t>开</w:t>
            </w:r>
            <w:r>
              <w:rPr>
                <w:rFonts w:ascii="宋体" w:hAnsi="宋体" w:cs="宋体" w:eastAsia="宋体" w:hint="default"/>
                <w:w w:val="104"/>
                <w:sz w:val="17"/>
                <w:szCs w:val="17"/>
              </w:rPr>
              <w:t> </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5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4"/>
                <w:sz w:val="17"/>
                <w:szCs w:val="17"/>
              </w:rPr>
              <w:t>房</w:t>
            </w:r>
            <w:r>
              <w:rPr>
                <w:rFonts w:ascii="宋体" w:hAnsi="宋体" w:cs="宋体" w:eastAsia="宋体" w:hint="default"/>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4"/>
                <w:sz w:val="17"/>
                <w:szCs w:val="17"/>
              </w:rPr>
              <w:t>地</w:t>
            </w:r>
            <w:r>
              <w:rPr>
                <w:rFonts w:ascii="宋体" w:hAnsi="宋体" w:cs="宋体" w:eastAsia="宋体" w:hint="default"/>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4"/>
                <w:sz w:val="17"/>
                <w:szCs w:val="17"/>
              </w:rPr>
              <w:t>产</w:t>
            </w:r>
            <w:r>
              <w:rPr>
                <w:rFonts w:ascii="宋体" w:hAnsi="宋体" w:cs="宋体" w:eastAsia="宋体" w:hint="default"/>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4"/>
                <w:sz w:val="17"/>
                <w:szCs w:val="17"/>
              </w:rPr>
              <w:t>开</w:t>
            </w:r>
            <w:r>
              <w:rPr>
                <w:rFonts w:ascii="宋体" w:hAnsi="宋体" w:cs="宋体" w:eastAsia="宋体" w:hint="default"/>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w w:val="95"/>
                <w:sz w:val="17"/>
              </w:rPr>
              <w:t>28860</w:t>
            </w:r>
            <w:r>
              <w:rPr>
                <w:rFonts w:ascii="Courier New"/>
                <w:sz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5,560,290,</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spacing w:val="-3"/>
                <w:w w:val="95"/>
                <w:sz w:val="17"/>
              </w:rPr>
              <w:t>002.91</w:t>
            </w:r>
            <w:r>
              <w:rPr>
                <w:rFonts w:ascii="Courier New"/>
                <w:sz w:val="17"/>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525,701,794</w:t>
            </w:r>
            <w:r>
              <w:rPr>
                <w:rFonts w:ascii="Courier New"/>
                <w:sz w:val="17"/>
              </w:rPr>
            </w:r>
          </w:p>
          <w:p>
            <w:pPr>
              <w:pStyle w:val="TableParagraph"/>
              <w:spacing w:line="240" w:lineRule="auto" w:before="38"/>
              <w:ind w:left="105" w:right="0"/>
              <w:jc w:val="left"/>
              <w:rPr>
                <w:rFonts w:ascii="Courier New" w:hAnsi="Courier New" w:cs="Courier New" w:eastAsia="Courier New" w:hint="default"/>
                <w:sz w:val="17"/>
                <w:szCs w:val="17"/>
              </w:rPr>
            </w:pPr>
            <w:r>
              <w:rPr>
                <w:rFonts w:ascii="Courier New"/>
                <w:spacing w:val="-3"/>
                <w:w w:val="95"/>
                <w:sz w:val="17"/>
              </w:rPr>
              <w:t>.20</w:t>
            </w:r>
            <w:r>
              <w:rPr>
                <w:rFonts w:ascii="Courier New"/>
                <w:spacing w:val="-3"/>
                <w:sz w:val="17"/>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179,559,016</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spacing w:val="-3"/>
                <w:w w:val="95"/>
                <w:sz w:val="17"/>
              </w:rPr>
              <w:t>.24</w:t>
            </w:r>
            <w:r>
              <w:rPr>
                <w:rFonts w:ascii="Courier New"/>
                <w:spacing w:val="-3"/>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135,240,718.5</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w w:val="87"/>
                <w:sz w:val="17"/>
              </w:rPr>
              <w:t>6</w:t>
            </w:r>
            <w:r>
              <w:rPr>
                <w:rFonts w:ascii="Courier New"/>
                <w:sz w:val="17"/>
              </w:rPr>
            </w:r>
          </w:p>
        </w:tc>
      </w:tr>
      <w:tr>
        <w:trPr>
          <w:trHeight w:val="69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2</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6"/>
                <w:w w:val="105"/>
                <w:sz w:val="17"/>
                <w:szCs w:val="17"/>
              </w:rPr>
              <w:t> </w:t>
            </w:r>
            <w:r>
              <w:rPr>
                <w:rFonts w:ascii="宋体" w:hAnsi="宋体" w:cs="宋体" w:eastAsia="宋体" w:hint="default"/>
                <w:spacing w:val="17"/>
                <w:w w:val="105"/>
                <w:sz w:val="17"/>
                <w:szCs w:val="17"/>
              </w:rPr>
              <w:t>通华城</w:t>
            </w:r>
            <w:r>
              <w:rPr>
                <w:rFonts w:ascii="宋体" w:hAnsi="宋体" w:cs="宋体" w:eastAsia="宋体" w:hint="default"/>
                <w:spacing w:val="-61"/>
                <w:w w:val="105"/>
                <w:sz w:val="17"/>
                <w:szCs w:val="17"/>
              </w:rPr>
              <w:t> </w:t>
            </w:r>
            <w:r>
              <w:rPr>
                <w:rFonts w:ascii="宋体" w:hAnsi="宋体" w:cs="宋体" w:eastAsia="宋体" w:hint="default"/>
                <w:w w:val="105"/>
                <w:sz w:val="17"/>
                <w:szCs w:val="17"/>
              </w:rPr>
              <w:t>中</w:t>
            </w:r>
            <w:r>
              <w:rPr>
                <w:rFonts w:ascii="宋体" w:hAnsi="宋体" w:cs="宋体" w:eastAsia="宋体" w:hint="default"/>
                <w:sz w:val="17"/>
                <w:szCs w:val="17"/>
              </w:rPr>
            </w:r>
          </w:p>
          <w:p>
            <w:pPr>
              <w:pStyle w:val="TableParagraph"/>
              <w:spacing w:line="242" w:lineRule="auto" w:before="8"/>
              <w:ind w:left="105" w:right="89"/>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7"/>
                <w:w w:val="105"/>
                <w:sz w:val="17"/>
                <w:szCs w:val="17"/>
              </w:rPr>
              <w:t> </w:t>
            </w:r>
            <w:r>
              <w:rPr>
                <w:rFonts w:ascii="宋体" w:hAnsi="宋体" w:cs="宋体" w:eastAsia="宋体" w:hint="default"/>
                <w:w w:val="105"/>
                <w:sz w:val="17"/>
                <w:szCs w:val="17"/>
              </w:rPr>
              <w:t>房</w:t>
            </w:r>
            <w:r>
              <w:rPr>
                <w:rFonts w:ascii="宋体" w:hAnsi="宋体" w:cs="宋体" w:eastAsia="宋体" w:hint="default"/>
                <w:spacing w:val="-63"/>
                <w:w w:val="105"/>
                <w:sz w:val="17"/>
                <w:szCs w:val="17"/>
              </w:rPr>
              <w:t> </w:t>
            </w:r>
            <w:r>
              <w:rPr>
                <w:rFonts w:ascii="宋体" w:hAnsi="宋体" w:cs="宋体" w:eastAsia="宋体" w:hint="default"/>
                <w:w w:val="105"/>
                <w:sz w:val="17"/>
                <w:szCs w:val="17"/>
              </w:rPr>
              <w:t>地</w:t>
            </w:r>
            <w:r>
              <w:rPr>
                <w:rFonts w:ascii="宋体" w:hAnsi="宋体" w:cs="宋体" w:eastAsia="宋体" w:hint="default"/>
                <w:spacing w:val="-63"/>
                <w:w w:val="105"/>
                <w:sz w:val="17"/>
                <w:szCs w:val="17"/>
              </w:rPr>
              <w:t> </w:t>
            </w:r>
            <w:r>
              <w:rPr>
                <w:rFonts w:ascii="宋体" w:hAnsi="宋体" w:cs="宋体" w:eastAsia="宋体" w:hint="default"/>
                <w:w w:val="105"/>
                <w:sz w:val="17"/>
                <w:szCs w:val="17"/>
              </w:rPr>
              <w:t>产</w:t>
            </w:r>
            <w:r>
              <w:rPr>
                <w:rFonts w:ascii="宋体" w:hAnsi="宋体" w:cs="宋体" w:eastAsia="宋体" w:hint="default"/>
                <w:spacing w:val="-63"/>
                <w:w w:val="105"/>
                <w:sz w:val="17"/>
                <w:szCs w:val="17"/>
              </w:rPr>
              <w:t> </w:t>
            </w:r>
            <w:r>
              <w:rPr>
                <w:rFonts w:ascii="宋体" w:hAnsi="宋体" w:cs="宋体" w:eastAsia="宋体" w:hint="default"/>
                <w:w w:val="105"/>
                <w:sz w:val="17"/>
                <w:szCs w:val="17"/>
              </w:rPr>
              <w:t>开</w:t>
            </w:r>
            <w:r>
              <w:rPr>
                <w:rFonts w:ascii="宋体" w:hAnsi="宋体" w:cs="宋体" w:eastAsia="宋体" w:hint="default"/>
                <w:w w:val="104"/>
                <w:sz w:val="17"/>
                <w:szCs w:val="17"/>
              </w:rPr>
              <w:t> </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552" w:type="dxa"/>
            <w:vMerge/>
            <w:tcBorders>
              <w:left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w w:val="95"/>
                <w:sz w:val="17"/>
              </w:rPr>
              <w:t>10000</w:t>
            </w:r>
            <w:r>
              <w:rPr>
                <w:rFonts w:ascii="Courier New"/>
                <w:sz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899,026,81</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w w:val="95"/>
                <w:sz w:val="17"/>
              </w:rPr>
              <w:t>8.02</w:t>
            </w:r>
            <w:r>
              <w:rPr>
                <w:rFonts w:ascii="Courier New"/>
                <w:sz w:val="17"/>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439,322,442</w:t>
            </w:r>
            <w:r>
              <w:rPr>
                <w:rFonts w:ascii="Courier New"/>
                <w:sz w:val="17"/>
              </w:rPr>
            </w:r>
          </w:p>
          <w:p>
            <w:pPr>
              <w:pStyle w:val="TableParagraph"/>
              <w:spacing w:line="240" w:lineRule="auto" w:before="38"/>
              <w:ind w:left="105" w:right="0"/>
              <w:jc w:val="left"/>
              <w:rPr>
                <w:rFonts w:ascii="Courier New" w:hAnsi="Courier New" w:cs="Courier New" w:eastAsia="Courier New" w:hint="default"/>
                <w:sz w:val="17"/>
                <w:szCs w:val="17"/>
              </w:rPr>
            </w:pPr>
            <w:r>
              <w:rPr>
                <w:rFonts w:ascii="Courier New"/>
                <w:spacing w:val="-3"/>
                <w:w w:val="95"/>
                <w:sz w:val="17"/>
              </w:rPr>
              <w:t>.18</w:t>
            </w:r>
            <w:r>
              <w:rPr>
                <w:rFonts w:ascii="Courier New"/>
                <w:spacing w:val="-3"/>
                <w:sz w:val="17"/>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46,100,898.</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spacing w:val="-4"/>
                <w:w w:val="95"/>
                <w:sz w:val="17"/>
              </w:rPr>
              <w:t>51</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35,787,388.16</w:t>
            </w:r>
            <w:r>
              <w:rPr>
                <w:rFonts w:ascii="Courier New"/>
                <w:sz w:val="17"/>
              </w:rPr>
            </w:r>
          </w:p>
        </w:tc>
      </w:tr>
      <w:tr>
        <w:trPr>
          <w:trHeight w:val="92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3</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both"/>
              <w:rPr>
                <w:rFonts w:ascii="宋体" w:hAnsi="宋体" w:cs="宋体" w:eastAsia="宋体" w:hint="default"/>
                <w:sz w:val="17"/>
                <w:szCs w:val="17"/>
              </w:rPr>
            </w:pPr>
            <w:r>
              <w:rPr>
                <w:rFonts w:ascii="宋体" w:hAnsi="宋体" w:cs="宋体" w:eastAsia="宋体" w:hint="default"/>
                <w:w w:val="105"/>
                <w:sz w:val="17"/>
                <w:szCs w:val="17"/>
              </w:rPr>
              <w:t>镇</w:t>
            </w:r>
            <w:r>
              <w:rPr>
                <w:rFonts w:ascii="宋体" w:hAnsi="宋体" w:cs="宋体" w:eastAsia="宋体" w:hint="default"/>
                <w:spacing w:val="-66"/>
                <w:w w:val="105"/>
                <w:sz w:val="17"/>
                <w:szCs w:val="17"/>
              </w:rPr>
              <w:t> </w:t>
            </w:r>
            <w:r>
              <w:rPr>
                <w:rFonts w:ascii="宋体" w:hAnsi="宋体" w:cs="宋体" w:eastAsia="宋体" w:hint="default"/>
                <w:spacing w:val="17"/>
                <w:w w:val="105"/>
                <w:sz w:val="17"/>
                <w:szCs w:val="17"/>
              </w:rPr>
              <w:t>江中南</w:t>
            </w:r>
            <w:r>
              <w:rPr>
                <w:rFonts w:ascii="宋体" w:hAnsi="宋体" w:cs="宋体" w:eastAsia="宋体" w:hint="default"/>
                <w:spacing w:val="-61"/>
                <w:w w:val="105"/>
                <w:sz w:val="17"/>
                <w:szCs w:val="17"/>
              </w:rPr>
              <w:t> </w:t>
            </w:r>
            <w:r>
              <w:rPr>
                <w:rFonts w:ascii="宋体" w:hAnsi="宋体" w:cs="宋体" w:eastAsia="宋体" w:hint="default"/>
                <w:w w:val="105"/>
                <w:sz w:val="17"/>
                <w:szCs w:val="17"/>
              </w:rPr>
              <w:t>世</w:t>
            </w:r>
            <w:r>
              <w:rPr>
                <w:rFonts w:ascii="宋体" w:hAnsi="宋体" w:cs="宋体" w:eastAsia="宋体" w:hint="default"/>
                <w:sz w:val="17"/>
                <w:szCs w:val="17"/>
              </w:rPr>
            </w:r>
          </w:p>
          <w:p>
            <w:pPr>
              <w:pStyle w:val="TableParagraph"/>
              <w:spacing w:line="242" w:lineRule="auto" w:before="8"/>
              <w:ind w:left="105" w:right="60"/>
              <w:jc w:val="both"/>
              <w:rPr>
                <w:rFonts w:ascii="宋体" w:hAnsi="宋体" w:cs="宋体" w:eastAsia="宋体" w:hint="default"/>
                <w:sz w:val="17"/>
                <w:szCs w:val="17"/>
              </w:rPr>
            </w:pPr>
            <w:r>
              <w:rPr>
                <w:rFonts w:ascii="宋体" w:hAnsi="宋体" w:cs="宋体" w:eastAsia="宋体" w:hint="default"/>
                <w:w w:val="105"/>
                <w:sz w:val="17"/>
                <w:szCs w:val="17"/>
              </w:rPr>
              <w:t>纪</w:t>
            </w:r>
            <w:r>
              <w:rPr>
                <w:rFonts w:ascii="宋体" w:hAnsi="宋体" w:cs="宋体" w:eastAsia="宋体" w:hint="default"/>
                <w:spacing w:val="-66"/>
                <w:w w:val="105"/>
                <w:sz w:val="17"/>
                <w:szCs w:val="17"/>
              </w:rPr>
              <w:t> </w:t>
            </w:r>
            <w:r>
              <w:rPr>
                <w:rFonts w:ascii="宋体" w:hAnsi="宋体" w:cs="宋体" w:eastAsia="宋体" w:hint="default"/>
                <w:w w:val="105"/>
                <w:sz w:val="17"/>
                <w:szCs w:val="17"/>
              </w:rPr>
              <w:t>城</w:t>
            </w:r>
            <w:r>
              <w:rPr>
                <w:rFonts w:ascii="宋体" w:hAnsi="宋体" w:cs="宋体" w:eastAsia="宋体" w:hint="default"/>
                <w:spacing w:val="-63"/>
                <w:w w:val="105"/>
                <w:sz w:val="17"/>
                <w:szCs w:val="17"/>
              </w:rPr>
              <w:t> </w:t>
            </w:r>
            <w:r>
              <w:rPr>
                <w:rFonts w:ascii="宋体" w:hAnsi="宋体" w:cs="宋体" w:eastAsia="宋体" w:hint="default"/>
                <w:w w:val="105"/>
                <w:sz w:val="17"/>
                <w:szCs w:val="17"/>
              </w:rPr>
              <w:t>房</w:t>
            </w:r>
            <w:r>
              <w:rPr>
                <w:rFonts w:ascii="宋体" w:hAnsi="宋体" w:cs="宋体" w:eastAsia="宋体" w:hint="default"/>
                <w:spacing w:val="-63"/>
                <w:w w:val="105"/>
                <w:sz w:val="17"/>
                <w:szCs w:val="17"/>
              </w:rPr>
              <w:t> </w:t>
            </w:r>
            <w:r>
              <w:rPr>
                <w:rFonts w:ascii="宋体" w:hAnsi="宋体" w:cs="宋体" w:eastAsia="宋体" w:hint="default"/>
                <w:w w:val="105"/>
                <w:sz w:val="17"/>
                <w:szCs w:val="17"/>
              </w:rPr>
              <w:t>地</w:t>
            </w:r>
            <w:r>
              <w:rPr>
                <w:rFonts w:ascii="宋体" w:hAnsi="宋体" w:cs="宋体" w:eastAsia="宋体" w:hint="default"/>
                <w:spacing w:val="-63"/>
                <w:w w:val="105"/>
                <w:sz w:val="17"/>
                <w:szCs w:val="17"/>
              </w:rPr>
              <w:t> </w:t>
            </w:r>
            <w:r>
              <w:rPr>
                <w:rFonts w:ascii="宋体" w:hAnsi="宋体" w:cs="宋体" w:eastAsia="宋体" w:hint="default"/>
                <w:w w:val="105"/>
                <w:sz w:val="17"/>
                <w:szCs w:val="17"/>
              </w:rPr>
              <w:t>产</w:t>
            </w:r>
            <w:r>
              <w:rPr>
                <w:rFonts w:ascii="宋体" w:hAnsi="宋体" w:cs="宋体" w:eastAsia="宋体" w:hint="default"/>
                <w:w w:val="104"/>
                <w:sz w:val="17"/>
                <w:szCs w:val="17"/>
              </w:rPr>
              <w:t> </w:t>
            </w:r>
            <w:r>
              <w:rPr>
                <w:rFonts w:ascii="宋体" w:hAnsi="宋体" w:cs="宋体" w:eastAsia="宋体" w:hint="default"/>
                <w:spacing w:val="11"/>
                <w:w w:val="105"/>
                <w:sz w:val="17"/>
                <w:szCs w:val="17"/>
              </w:rPr>
              <w:t>开发</w:t>
            </w:r>
            <w:r>
              <w:rPr>
                <w:rFonts w:ascii="宋体" w:hAnsi="宋体" w:cs="宋体" w:eastAsia="宋体" w:hint="default"/>
                <w:spacing w:val="-61"/>
                <w:w w:val="105"/>
                <w:sz w:val="17"/>
                <w:szCs w:val="17"/>
              </w:rPr>
              <w:t> </w:t>
            </w:r>
            <w:r>
              <w:rPr>
                <w:rFonts w:ascii="宋体" w:hAnsi="宋体" w:cs="宋体" w:eastAsia="宋体" w:hint="default"/>
                <w:spacing w:val="17"/>
                <w:w w:val="105"/>
                <w:sz w:val="17"/>
                <w:szCs w:val="17"/>
              </w:rPr>
              <w:t>有限公</w:t>
            </w:r>
            <w:r>
              <w:rPr>
                <w:rFonts w:ascii="宋体" w:hAnsi="宋体" w:cs="宋体" w:eastAsia="宋体" w:hint="default"/>
                <w:spacing w:val="-5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552" w:type="dxa"/>
            <w:vMerge/>
            <w:tcBorders>
              <w:left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w w:val="95"/>
                <w:sz w:val="17"/>
              </w:rPr>
              <w:t>15000</w:t>
            </w:r>
            <w:r>
              <w:rPr>
                <w:rFonts w:ascii="Courier New"/>
                <w:sz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1,484,332,</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spacing w:val="-3"/>
                <w:w w:val="95"/>
                <w:sz w:val="17"/>
              </w:rPr>
              <w:t>636.32</w:t>
            </w:r>
            <w:r>
              <w:rPr>
                <w:rFonts w:ascii="Courier New"/>
                <w:sz w:val="17"/>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190,273,233</w:t>
            </w:r>
            <w:r>
              <w:rPr>
                <w:rFonts w:ascii="Courier New"/>
                <w:sz w:val="17"/>
              </w:rPr>
            </w:r>
          </w:p>
          <w:p>
            <w:pPr>
              <w:pStyle w:val="TableParagraph"/>
              <w:spacing w:line="240" w:lineRule="auto" w:before="38"/>
              <w:ind w:left="105" w:right="0"/>
              <w:jc w:val="left"/>
              <w:rPr>
                <w:rFonts w:ascii="Courier New" w:hAnsi="Courier New" w:cs="Courier New" w:eastAsia="Courier New" w:hint="default"/>
                <w:sz w:val="17"/>
                <w:szCs w:val="17"/>
              </w:rPr>
            </w:pPr>
            <w:r>
              <w:rPr>
                <w:rFonts w:ascii="Courier New"/>
                <w:spacing w:val="-3"/>
                <w:w w:val="95"/>
                <w:sz w:val="17"/>
              </w:rPr>
              <w:t>.00</w:t>
            </w:r>
            <w:r>
              <w:rPr>
                <w:rFonts w:ascii="Courier New"/>
                <w:spacing w:val="-3"/>
                <w:sz w:val="17"/>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23,295,227.</w:t>
            </w:r>
            <w:r>
              <w:rPr>
                <w:rFonts w:ascii="Courier New"/>
                <w:sz w:val="17"/>
              </w:rPr>
            </w:r>
          </w:p>
          <w:p>
            <w:pPr>
              <w:pStyle w:val="TableParagraph"/>
              <w:spacing w:line="240" w:lineRule="auto" w:before="38"/>
              <w:ind w:left="100" w:right="0"/>
              <w:jc w:val="left"/>
              <w:rPr>
                <w:rFonts w:ascii="Courier New" w:hAnsi="Courier New" w:cs="Courier New" w:eastAsia="Courier New" w:hint="default"/>
                <w:sz w:val="17"/>
                <w:szCs w:val="17"/>
              </w:rPr>
            </w:pPr>
            <w:r>
              <w:rPr>
                <w:rFonts w:ascii="Courier New"/>
                <w:spacing w:val="-4"/>
                <w:w w:val="95"/>
                <w:sz w:val="17"/>
              </w:rPr>
              <w:t>52</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17,546,490.87</w:t>
            </w:r>
            <w:r>
              <w:rPr>
                <w:rFonts w:ascii="Courier New"/>
                <w:sz w:val="17"/>
              </w:rPr>
            </w:r>
          </w:p>
        </w:tc>
      </w:tr>
      <w:tr>
        <w:trPr>
          <w:trHeight w:val="696" w:hRule="exact"/>
        </w:trPr>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11"/>
                <w:w w:val="105"/>
                <w:sz w:val="17"/>
                <w:szCs w:val="17"/>
              </w:rPr>
              <w:t>青岛</w:t>
            </w:r>
            <w:r>
              <w:rPr>
                <w:rFonts w:ascii="宋体" w:hAnsi="宋体" w:cs="宋体" w:eastAsia="宋体" w:hint="default"/>
                <w:spacing w:val="-63"/>
                <w:w w:val="105"/>
                <w:sz w:val="17"/>
                <w:szCs w:val="17"/>
              </w:rPr>
              <w:t> </w:t>
            </w:r>
            <w:r>
              <w:rPr>
                <w:rFonts w:ascii="宋体" w:hAnsi="宋体" w:cs="宋体" w:eastAsia="宋体" w:hint="default"/>
                <w:w w:val="105"/>
                <w:sz w:val="17"/>
                <w:szCs w:val="17"/>
              </w:rPr>
              <w:t>海</w:t>
            </w:r>
            <w:r>
              <w:rPr>
                <w:rFonts w:ascii="宋体" w:hAnsi="宋体" w:cs="宋体" w:eastAsia="宋体" w:hint="default"/>
                <w:spacing w:val="-63"/>
                <w:w w:val="105"/>
                <w:sz w:val="17"/>
                <w:szCs w:val="17"/>
              </w:rPr>
              <w:t> </w:t>
            </w:r>
            <w:r>
              <w:rPr>
                <w:rFonts w:ascii="宋体" w:hAnsi="宋体" w:cs="宋体" w:eastAsia="宋体" w:hint="default"/>
                <w:w w:val="105"/>
                <w:sz w:val="17"/>
                <w:szCs w:val="17"/>
              </w:rPr>
              <w:t>湾</w:t>
            </w:r>
            <w:r>
              <w:rPr>
                <w:rFonts w:ascii="宋体" w:hAnsi="宋体" w:cs="宋体" w:eastAsia="宋体" w:hint="default"/>
                <w:spacing w:val="-63"/>
                <w:w w:val="105"/>
                <w:sz w:val="17"/>
                <w:szCs w:val="17"/>
              </w:rPr>
              <w:t> </w:t>
            </w:r>
            <w:r>
              <w:rPr>
                <w:rFonts w:ascii="宋体" w:hAnsi="宋体" w:cs="宋体" w:eastAsia="宋体" w:hint="default"/>
                <w:w w:val="105"/>
                <w:sz w:val="17"/>
                <w:szCs w:val="17"/>
              </w:rPr>
              <w:t>新</w:t>
            </w:r>
            <w:r>
              <w:rPr>
                <w:rFonts w:ascii="宋体" w:hAnsi="宋体" w:cs="宋体" w:eastAsia="宋体" w:hint="default"/>
                <w:sz w:val="17"/>
                <w:szCs w:val="17"/>
              </w:rPr>
            </w:r>
          </w:p>
          <w:p>
            <w:pPr>
              <w:pStyle w:val="TableParagraph"/>
              <w:spacing w:line="242" w:lineRule="auto" w:before="3"/>
              <w:ind w:left="105" w:right="89"/>
              <w:jc w:val="left"/>
              <w:rPr>
                <w:rFonts w:ascii="宋体" w:hAnsi="宋体" w:cs="宋体" w:eastAsia="宋体" w:hint="default"/>
                <w:sz w:val="17"/>
                <w:szCs w:val="17"/>
              </w:rPr>
            </w:pPr>
            <w:r>
              <w:rPr>
                <w:rFonts w:ascii="宋体" w:hAnsi="宋体" w:cs="宋体" w:eastAsia="宋体" w:hint="default"/>
                <w:w w:val="105"/>
                <w:sz w:val="17"/>
                <w:szCs w:val="17"/>
              </w:rPr>
              <w:t>城</w:t>
            </w:r>
            <w:r>
              <w:rPr>
                <w:rFonts w:ascii="宋体" w:hAnsi="宋体" w:cs="宋体" w:eastAsia="宋体" w:hint="default"/>
                <w:spacing w:val="-67"/>
                <w:w w:val="105"/>
                <w:sz w:val="17"/>
                <w:szCs w:val="17"/>
              </w:rPr>
              <w:t> </w:t>
            </w:r>
            <w:r>
              <w:rPr>
                <w:rFonts w:ascii="宋体" w:hAnsi="宋体" w:cs="宋体" w:eastAsia="宋体" w:hint="default"/>
                <w:w w:val="105"/>
                <w:sz w:val="17"/>
                <w:szCs w:val="17"/>
              </w:rPr>
              <w:t>房</w:t>
            </w:r>
            <w:r>
              <w:rPr>
                <w:rFonts w:ascii="宋体" w:hAnsi="宋体" w:cs="宋体" w:eastAsia="宋体" w:hint="default"/>
                <w:spacing w:val="-63"/>
                <w:w w:val="105"/>
                <w:sz w:val="17"/>
                <w:szCs w:val="17"/>
              </w:rPr>
              <w:t> </w:t>
            </w:r>
            <w:r>
              <w:rPr>
                <w:rFonts w:ascii="宋体" w:hAnsi="宋体" w:cs="宋体" w:eastAsia="宋体" w:hint="default"/>
                <w:w w:val="105"/>
                <w:sz w:val="17"/>
                <w:szCs w:val="17"/>
              </w:rPr>
              <w:t>地</w:t>
            </w:r>
            <w:r>
              <w:rPr>
                <w:rFonts w:ascii="宋体" w:hAnsi="宋体" w:cs="宋体" w:eastAsia="宋体" w:hint="default"/>
                <w:spacing w:val="-63"/>
                <w:w w:val="105"/>
                <w:sz w:val="17"/>
                <w:szCs w:val="17"/>
              </w:rPr>
              <w:t> </w:t>
            </w:r>
            <w:r>
              <w:rPr>
                <w:rFonts w:ascii="宋体" w:hAnsi="宋体" w:cs="宋体" w:eastAsia="宋体" w:hint="default"/>
                <w:w w:val="105"/>
                <w:sz w:val="17"/>
                <w:szCs w:val="17"/>
              </w:rPr>
              <w:t>产</w:t>
            </w:r>
            <w:r>
              <w:rPr>
                <w:rFonts w:ascii="宋体" w:hAnsi="宋体" w:cs="宋体" w:eastAsia="宋体" w:hint="default"/>
                <w:spacing w:val="-63"/>
                <w:w w:val="105"/>
                <w:sz w:val="17"/>
                <w:szCs w:val="17"/>
              </w:rPr>
              <w:t> </w:t>
            </w:r>
            <w:r>
              <w:rPr>
                <w:rFonts w:ascii="宋体" w:hAnsi="宋体" w:cs="宋体" w:eastAsia="宋体" w:hint="default"/>
                <w:w w:val="105"/>
                <w:sz w:val="17"/>
                <w:szCs w:val="17"/>
              </w:rPr>
              <w:t>开</w:t>
            </w:r>
            <w:r>
              <w:rPr>
                <w:rFonts w:ascii="宋体" w:hAnsi="宋体" w:cs="宋体" w:eastAsia="宋体" w:hint="default"/>
                <w:w w:val="104"/>
                <w:sz w:val="17"/>
                <w:szCs w:val="17"/>
              </w:rPr>
              <w:t> </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552" w:type="dxa"/>
            <w:vMerge/>
            <w:tcBorders>
              <w:left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9000</w:t>
            </w:r>
            <w:r>
              <w:rPr>
                <w:rFonts w:ascii="Courier New"/>
                <w:spacing w:val="-3"/>
                <w:sz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1,405,639,</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479.63</w:t>
            </w:r>
            <w:r>
              <w:rPr>
                <w:rFonts w:ascii="Courier New"/>
                <w:sz w:val="17"/>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617,851,544</w:t>
            </w:r>
            <w:r>
              <w:rPr>
                <w:rFonts w:ascii="Courier New"/>
                <w:sz w:val="17"/>
              </w:rPr>
            </w:r>
          </w:p>
          <w:p>
            <w:pPr>
              <w:pStyle w:val="TableParagraph"/>
              <w:spacing w:line="240" w:lineRule="auto" w:before="33"/>
              <w:ind w:left="105" w:right="0"/>
              <w:jc w:val="left"/>
              <w:rPr>
                <w:rFonts w:ascii="Courier New" w:hAnsi="Courier New" w:cs="Courier New" w:eastAsia="Courier New" w:hint="default"/>
                <w:sz w:val="17"/>
                <w:szCs w:val="17"/>
              </w:rPr>
            </w:pPr>
            <w:r>
              <w:rPr>
                <w:rFonts w:ascii="Courier New"/>
                <w:spacing w:val="-3"/>
                <w:w w:val="95"/>
                <w:sz w:val="17"/>
              </w:rPr>
              <w:t>.98</w:t>
            </w:r>
            <w:r>
              <w:rPr>
                <w:rFonts w:ascii="Courier New"/>
                <w:spacing w:val="-3"/>
                <w:sz w:val="17"/>
              </w:rPr>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161,290,244</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.92</w:t>
            </w:r>
            <w:r>
              <w:rPr>
                <w:rFonts w:ascii="Courier New"/>
                <w:spacing w:val="-3"/>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120,841,333.6</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w w:val="87"/>
                <w:sz w:val="17"/>
              </w:rPr>
              <w:t>6</w:t>
            </w:r>
            <w:r>
              <w:rPr>
                <w:rFonts w:ascii="Courier New"/>
                <w:sz w:val="17"/>
              </w:rPr>
            </w:r>
          </w:p>
        </w:tc>
      </w:tr>
      <w:tr>
        <w:trPr>
          <w:trHeight w:val="919" w:hRule="exact"/>
        </w:trPr>
        <w:tc>
          <w:tcPr>
            <w:tcW w:w="41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5</w:t>
            </w:r>
            <w:r>
              <w:rPr>
                <w:rFonts w:ascii="Courier New"/>
                <w:sz w:val="17"/>
              </w:rPr>
            </w:r>
          </w:p>
        </w:tc>
        <w:tc>
          <w:tcPr>
            <w:tcW w:w="1210"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105" w:right="0"/>
              <w:jc w:val="both"/>
              <w:rPr>
                <w:rFonts w:ascii="宋体" w:hAnsi="宋体" w:cs="宋体" w:eastAsia="宋体" w:hint="default"/>
                <w:sz w:val="17"/>
                <w:szCs w:val="17"/>
              </w:rPr>
            </w:pPr>
            <w:r>
              <w:rPr>
                <w:rFonts w:ascii="宋体" w:hAnsi="宋体" w:cs="宋体" w:eastAsia="宋体" w:hint="default"/>
                <w:w w:val="105"/>
                <w:sz w:val="17"/>
                <w:szCs w:val="17"/>
              </w:rPr>
              <w:t>文</w:t>
            </w:r>
            <w:r>
              <w:rPr>
                <w:rFonts w:ascii="宋体" w:hAnsi="宋体" w:cs="宋体" w:eastAsia="宋体" w:hint="default"/>
                <w:spacing w:val="-66"/>
                <w:w w:val="105"/>
                <w:sz w:val="17"/>
                <w:szCs w:val="17"/>
              </w:rPr>
              <w:t> </w:t>
            </w:r>
            <w:r>
              <w:rPr>
                <w:rFonts w:ascii="宋体" w:hAnsi="宋体" w:cs="宋体" w:eastAsia="宋体" w:hint="default"/>
                <w:w w:val="105"/>
                <w:sz w:val="17"/>
                <w:szCs w:val="17"/>
              </w:rPr>
              <w:t>昌</w:t>
            </w:r>
            <w:r>
              <w:rPr>
                <w:rFonts w:ascii="宋体" w:hAnsi="宋体" w:cs="宋体" w:eastAsia="宋体" w:hint="default"/>
                <w:spacing w:val="-63"/>
                <w:w w:val="105"/>
                <w:sz w:val="17"/>
                <w:szCs w:val="17"/>
              </w:rPr>
              <w:t> </w:t>
            </w:r>
            <w:r>
              <w:rPr>
                <w:rFonts w:ascii="宋体" w:hAnsi="宋体" w:cs="宋体" w:eastAsia="宋体" w:hint="default"/>
                <w:spacing w:val="13"/>
                <w:w w:val="105"/>
                <w:sz w:val="17"/>
                <w:szCs w:val="17"/>
              </w:rPr>
              <w:t>中南</w:t>
            </w:r>
            <w:r>
              <w:rPr>
                <w:rFonts w:ascii="宋体" w:hAnsi="宋体" w:cs="宋体" w:eastAsia="宋体" w:hint="default"/>
                <w:spacing w:val="-63"/>
                <w:w w:val="105"/>
                <w:sz w:val="17"/>
                <w:szCs w:val="17"/>
              </w:rPr>
              <w:t> </w:t>
            </w:r>
            <w:r>
              <w:rPr>
                <w:rFonts w:ascii="宋体" w:hAnsi="宋体" w:cs="宋体" w:eastAsia="宋体" w:hint="default"/>
                <w:w w:val="105"/>
                <w:sz w:val="17"/>
                <w:szCs w:val="17"/>
              </w:rPr>
              <w:t>世</w:t>
            </w:r>
            <w:r>
              <w:rPr>
                <w:rFonts w:ascii="宋体" w:hAnsi="宋体" w:cs="宋体" w:eastAsia="宋体" w:hint="default"/>
                <w:sz w:val="17"/>
                <w:szCs w:val="17"/>
              </w:rPr>
            </w:r>
          </w:p>
          <w:p>
            <w:pPr>
              <w:pStyle w:val="TableParagraph"/>
              <w:spacing w:line="244" w:lineRule="auto" w:before="3"/>
              <w:ind w:left="105" w:right="60"/>
              <w:jc w:val="both"/>
              <w:rPr>
                <w:rFonts w:ascii="宋体" w:hAnsi="宋体" w:cs="宋体" w:eastAsia="宋体" w:hint="default"/>
                <w:sz w:val="17"/>
                <w:szCs w:val="17"/>
              </w:rPr>
            </w:pPr>
            <w:r>
              <w:rPr>
                <w:rFonts w:ascii="宋体" w:hAnsi="宋体" w:cs="宋体" w:eastAsia="宋体" w:hint="default"/>
                <w:w w:val="105"/>
                <w:sz w:val="17"/>
                <w:szCs w:val="17"/>
              </w:rPr>
              <w:t>纪</w:t>
            </w:r>
            <w:r>
              <w:rPr>
                <w:rFonts w:ascii="宋体" w:hAnsi="宋体" w:cs="宋体" w:eastAsia="宋体" w:hint="default"/>
                <w:spacing w:val="-66"/>
                <w:w w:val="105"/>
                <w:sz w:val="17"/>
                <w:szCs w:val="17"/>
              </w:rPr>
              <w:t> </w:t>
            </w:r>
            <w:r>
              <w:rPr>
                <w:rFonts w:ascii="宋体" w:hAnsi="宋体" w:cs="宋体" w:eastAsia="宋体" w:hint="default"/>
                <w:w w:val="105"/>
                <w:sz w:val="17"/>
                <w:szCs w:val="17"/>
              </w:rPr>
              <w:t>城</w:t>
            </w:r>
            <w:r>
              <w:rPr>
                <w:rFonts w:ascii="宋体" w:hAnsi="宋体" w:cs="宋体" w:eastAsia="宋体" w:hint="default"/>
                <w:spacing w:val="-63"/>
                <w:w w:val="105"/>
                <w:sz w:val="17"/>
                <w:szCs w:val="17"/>
              </w:rPr>
              <w:t> </w:t>
            </w:r>
            <w:r>
              <w:rPr>
                <w:rFonts w:ascii="宋体" w:hAnsi="宋体" w:cs="宋体" w:eastAsia="宋体" w:hint="default"/>
                <w:w w:val="105"/>
                <w:sz w:val="17"/>
                <w:szCs w:val="17"/>
              </w:rPr>
              <w:t>房</w:t>
            </w:r>
            <w:r>
              <w:rPr>
                <w:rFonts w:ascii="宋体" w:hAnsi="宋体" w:cs="宋体" w:eastAsia="宋体" w:hint="default"/>
                <w:spacing w:val="-63"/>
                <w:w w:val="105"/>
                <w:sz w:val="17"/>
                <w:szCs w:val="17"/>
              </w:rPr>
              <w:t> </w:t>
            </w:r>
            <w:r>
              <w:rPr>
                <w:rFonts w:ascii="宋体" w:hAnsi="宋体" w:cs="宋体" w:eastAsia="宋体" w:hint="default"/>
                <w:w w:val="105"/>
                <w:sz w:val="17"/>
                <w:szCs w:val="17"/>
              </w:rPr>
              <w:t>地</w:t>
            </w:r>
            <w:r>
              <w:rPr>
                <w:rFonts w:ascii="宋体" w:hAnsi="宋体" w:cs="宋体" w:eastAsia="宋体" w:hint="default"/>
                <w:spacing w:val="-63"/>
                <w:w w:val="105"/>
                <w:sz w:val="17"/>
                <w:szCs w:val="17"/>
              </w:rPr>
              <w:t> </w:t>
            </w:r>
            <w:r>
              <w:rPr>
                <w:rFonts w:ascii="宋体" w:hAnsi="宋体" w:cs="宋体" w:eastAsia="宋体" w:hint="default"/>
                <w:w w:val="105"/>
                <w:sz w:val="17"/>
                <w:szCs w:val="17"/>
              </w:rPr>
              <w:t>产</w:t>
            </w:r>
            <w:r>
              <w:rPr>
                <w:rFonts w:ascii="宋体" w:hAnsi="宋体" w:cs="宋体" w:eastAsia="宋体" w:hint="default"/>
                <w:w w:val="104"/>
                <w:sz w:val="17"/>
                <w:szCs w:val="17"/>
              </w:rPr>
              <w:t> </w:t>
            </w:r>
            <w:r>
              <w:rPr>
                <w:rFonts w:ascii="宋体" w:hAnsi="宋体" w:cs="宋体" w:eastAsia="宋体" w:hint="default"/>
                <w:spacing w:val="11"/>
                <w:w w:val="105"/>
                <w:sz w:val="17"/>
                <w:szCs w:val="17"/>
              </w:rPr>
              <w:t>开发</w:t>
            </w:r>
            <w:r>
              <w:rPr>
                <w:rFonts w:ascii="宋体" w:hAnsi="宋体" w:cs="宋体" w:eastAsia="宋体" w:hint="default"/>
                <w:spacing w:val="-61"/>
                <w:w w:val="105"/>
                <w:sz w:val="17"/>
                <w:szCs w:val="17"/>
              </w:rPr>
              <w:t> </w:t>
            </w:r>
            <w:r>
              <w:rPr>
                <w:rFonts w:ascii="宋体" w:hAnsi="宋体" w:cs="宋体" w:eastAsia="宋体" w:hint="default"/>
                <w:spacing w:val="17"/>
                <w:w w:val="105"/>
                <w:sz w:val="17"/>
                <w:szCs w:val="17"/>
              </w:rPr>
              <w:t>有限公</w:t>
            </w:r>
            <w:r>
              <w:rPr>
                <w:rFonts w:ascii="宋体" w:hAnsi="宋体" w:cs="宋体" w:eastAsia="宋体" w:hint="default"/>
                <w:spacing w:val="-57"/>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552" w:type="dxa"/>
            <w:vMerge/>
            <w:tcBorders>
              <w:left w:val="single" w:sz="6" w:space="0" w:color="000000"/>
              <w:bottom w:val="single" w:sz="4" w:space="0" w:color="000000"/>
              <w:right w:val="single" w:sz="6" w:space="0" w:color="000000"/>
            </w:tcBorders>
          </w:tcPr>
          <w:p>
            <w:pPr/>
          </w:p>
        </w:tc>
        <w:tc>
          <w:tcPr>
            <w:tcW w:w="7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w w:val="95"/>
                <w:sz w:val="17"/>
              </w:rPr>
              <w:t>15000</w:t>
            </w:r>
            <w:r>
              <w:rPr>
                <w:rFonts w:ascii="Courier New"/>
                <w:sz w:val="17"/>
              </w:rPr>
            </w:r>
          </w:p>
        </w:tc>
        <w:tc>
          <w:tcPr>
            <w:tcW w:w="6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1,107,975,</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391.10</w:t>
            </w:r>
            <w:r>
              <w:rPr>
                <w:rFonts w:ascii="Courier New"/>
                <w:sz w:val="17"/>
              </w:rPr>
            </w:r>
          </w:p>
        </w:tc>
        <w:tc>
          <w:tcPr>
            <w:tcW w:w="12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492,945,720</w:t>
            </w:r>
            <w:r>
              <w:rPr>
                <w:rFonts w:ascii="Courier New"/>
                <w:sz w:val="17"/>
              </w:rPr>
            </w:r>
          </w:p>
          <w:p>
            <w:pPr>
              <w:pStyle w:val="TableParagraph"/>
              <w:spacing w:line="240" w:lineRule="auto" w:before="33"/>
              <w:ind w:left="105" w:right="0"/>
              <w:jc w:val="left"/>
              <w:rPr>
                <w:rFonts w:ascii="Courier New" w:hAnsi="Courier New" w:cs="Courier New" w:eastAsia="Courier New" w:hint="default"/>
                <w:sz w:val="17"/>
                <w:szCs w:val="17"/>
              </w:rPr>
            </w:pPr>
            <w:r>
              <w:rPr>
                <w:rFonts w:ascii="Courier New"/>
                <w:spacing w:val="-3"/>
                <w:w w:val="95"/>
                <w:sz w:val="17"/>
              </w:rPr>
              <w:t>.69</w:t>
            </w:r>
            <w:r>
              <w:rPr>
                <w:rFonts w:ascii="Courier New"/>
                <w:spacing w:val="-3"/>
                <w:sz w:val="17"/>
              </w:rPr>
            </w:r>
          </w:p>
        </w:tc>
        <w:tc>
          <w:tcPr>
            <w:tcW w:w="124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161,420,358</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.95</w:t>
            </w:r>
            <w:r>
              <w:rPr>
                <w:rFonts w:ascii="Courier New"/>
                <w:spacing w:val="-3"/>
                <w:sz w:val="17"/>
              </w:rPr>
            </w:r>
          </w:p>
        </w:tc>
        <w:tc>
          <w:tcPr>
            <w:tcW w:w="13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125,627,395.4</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w w:val="87"/>
                <w:sz w:val="17"/>
              </w:rPr>
              <w:t>7</w:t>
            </w:r>
            <w:r>
              <w:rPr>
                <w:rFonts w:ascii="Courier New"/>
                <w:sz w:val="17"/>
              </w:rPr>
            </w:r>
          </w:p>
        </w:tc>
      </w:tr>
      <w:tr>
        <w:trPr>
          <w:trHeight w:val="1154" w:hRule="exact"/>
        </w:trPr>
        <w:tc>
          <w:tcPr>
            <w:tcW w:w="41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w w:val="87"/>
                <w:sz w:val="17"/>
              </w:rPr>
              <w:t>6</w:t>
            </w:r>
            <w:r>
              <w:rPr>
                <w:rFonts w:ascii="Courier New"/>
                <w:sz w:val="17"/>
              </w:rPr>
            </w:r>
          </w:p>
        </w:tc>
        <w:tc>
          <w:tcPr>
            <w:tcW w:w="1210" w:type="dxa"/>
            <w:tcBorders>
              <w:top w:val="single" w:sz="4" w:space="0" w:color="000000"/>
              <w:left w:val="single" w:sz="6" w:space="0" w:color="000000"/>
              <w:bottom w:val="single" w:sz="6" w:space="0" w:color="000000"/>
              <w:right w:val="single" w:sz="6" w:space="0" w:color="000000"/>
            </w:tcBorders>
          </w:tcPr>
          <w:p>
            <w:pPr>
              <w:pStyle w:val="TableParagraph"/>
              <w:spacing w:line="202"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南</w:t>
            </w:r>
            <w:r>
              <w:rPr>
                <w:rFonts w:ascii="宋体" w:hAnsi="宋体" w:cs="宋体" w:eastAsia="宋体" w:hint="default"/>
                <w:spacing w:val="-67"/>
                <w:w w:val="105"/>
                <w:sz w:val="17"/>
                <w:szCs w:val="17"/>
              </w:rPr>
              <w:t> </w:t>
            </w:r>
            <w:r>
              <w:rPr>
                <w:rFonts w:ascii="宋体" w:hAnsi="宋体" w:cs="宋体" w:eastAsia="宋体" w:hint="default"/>
                <w:w w:val="105"/>
                <w:sz w:val="17"/>
                <w:szCs w:val="17"/>
              </w:rPr>
              <w:t>通</w:t>
            </w:r>
            <w:r>
              <w:rPr>
                <w:rFonts w:ascii="宋体" w:hAnsi="宋体" w:cs="宋体" w:eastAsia="宋体" w:hint="default"/>
                <w:spacing w:val="-63"/>
                <w:w w:val="105"/>
                <w:sz w:val="17"/>
                <w:szCs w:val="17"/>
              </w:rPr>
              <w:t> </w:t>
            </w:r>
            <w:r>
              <w:rPr>
                <w:rFonts w:ascii="宋体" w:hAnsi="宋体" w:cs="宋体" w:eastAsia="宋体" w:hint="default"/>
                <w:w w:val="105"/>
                <w:sz w:val="17"/>
                <w:szCs w:val="17"/>
              </w:rPr>
              <w:t>建</w:t>
            </w:r>
            <w:r>
              <w:rPr>
                <w:rFonts w:ascii="宋体" w:hAnsi="宋体" w:cs="宋体" w:eastAsia="宋体" w:hint="default"/>
                <w:spacing w:val="-63"/>
                <w:w w:val="105"/>
                <w:sz w:val="17"/>
                <w:szCs w:val="17"/>
              </w:rPr>
              <w:t> </w:t>
            </w:r>
            <w:r>
              <w:rPr>
                <w:rFonts w:ascii="宋体" w:hAnsi="宋体" w:cs="宋体" w:eastAsia="宋体" w:hint="default"/>
                <w:w w:val="105"/>
                <w:sz w:val="17"/>
                <w:szCs w:val="17"/>
              </w:rPr>
              <w:t>筑</w:t>
            </w:r>
            <w:r>
              <w:rPr>
                <w:rFonts w:ascii="宋体" w:hAnsi="宋体" w:cs="宋体" w:eastAsia="宋体" w:hint="default"/>
                <w:spacing w:val="-63"/>
                <w:w w:val="105"/>
                <w:sz w:val="17"/>
                <w:szCs w:val="17"/>
              </w:rPr>
              <w:t> </w:t>
            </w:r>
            <w:r>
              <w:rPr>
                <w:rFonts w:ascii="宋体" w:hAnsi="宋体" w:cs="宋体" w:eastAsia="宋体" w:hint="default"/>
                <w:w w:val="105"/>
                <w:sz w:val="17"/>
                <w:szCs w:val="17"/>
              </w:rPr>
              <w:t>工</w:t>
            </w:r>
            <w:r>
              <w:rPr>
                <w:rFonts w:ascii="宋体" w:hAnsi="宋体" w:cs="宋体" w:eastAsia="宋体" w:hint="default"/>
                <w:sz w:val="17"/>
                <w:szCs w:val="17"/>
              </w:rPr>
            </w:r>
          </w:p>
          <w:p>
            <w:pPr>
              <w:pStyle w:val="TableParagraph"/>
              <w:spacing w:line="249" w:lineRule="auto" w:before="3"/>
              <w:ind w:left="105" w:right="89"/>
              <w:jc w:val="left"/>
              <w:rPr>
                <w:rFonts w:ascii="宋体" w:hAnsi="宋体" w:cs="宋体" w:eastAsia="宋体" w:hint="default"/>
                <w:sz w:val="17"/>
                <w:szCs w:val="17"/>
              </w:rPr>
            </w:pPr>
            <w:r>
              <w:rPr>
                <w:rFonts w:ascii="宋体" w:hAnsi="宋体" w:cs="宋体" w:eastAsia="宋体" w:hint="default"/>
                <w:w w:val="105"/>
                <w:sz w:val="17"/>
                <w:szCs w:val="17"/>
              </w:rPr>
              <w:t>程</w:t>
            </w:r>
            <w:r>
              <w:rPr>
                <w:rFonts w:ascii="宋体" w:hAnsi="宋体" w:cs="宋体" w:eastAsia="宋体" w:hint="default"/>
                <w:spacing w:val="-67"/>
                <w:w w:val="105"/>
                <w:sz w:val="17"/>
                <w:szCs w:val="17"/>
              </w:rPr>
              <w:t> </w:t>
            </w:r>
            <w:r>
              <w:rPr>
                <w:rFonts w:ascii="宋体" w:hAnsi="宋体" w:cs="宋体" w:eastAsia="宋体" w:hint="default"/>
                <w:w w:val="105"/>
                <w:sz w:val="17"/>
                <w:szCs w:val="17"/>
              </w:rPr>
              <w:t>总</w:t>
            </w:r>
            <w:r>
              <w:rPr>
                <w:rFonts w:ascii="宋体" w:hAnsi="宋体" w:cs="宋体" w:eastAsia="宋体" w:hint="default"/>
                <w:spacing w:val="-63"/>
                <w:w w:val="105"/>
                <w:sz w:val="17"/>
                <w:szCs w:val="17"/>
              </w:rPr>
              <w:t> </w:t>
            </w:r>
            <w:r>
              <w:rPr>
                <w:rFonts w:ascii="宋体" w:hAnsi="宋体" w:cs="宋体" w:eastAsia="宋体" w:hint="default"/>
                <w:w w:val="105"/>
                <w:sz w:val="17"/>
                <w:szCs w:val="17"/>
              </w:rPr>
              <w:t>承</w:t>
            </w:r>
            <w:r>
              <w:rPr>
                <w:rFonts w:ascii="宋体" w:hAnsi="宋体" w:cs="宋体" w:eastAsia="宋体" w:hint="default"/>
                <w:spacing w:val="-63"/>
                <w:w w:val="105"/>
                <w:sz w:val="17"/>
                <w:szCs w:val="17"/>
              </w:rPr>
              <w:t> </w:t>
            </w:r>
            <w:r>
              <w:rPr>
                <w:rFonts w:ascii="宋体" w:hAnsi="宋体" w:cs="宋体" w:eastAsia="宋体" w:hint="default"/>
                <w:w w:val="105"/>
                <w:sz w:val="17"/>
                <w:szCs w:val="17"/>
              </w:rPr>
              <w:t>包</w:t>
            </w:r>
            <w:r>
              <w:rPr>
                <w:rFonts w:ascii="宋体" w:hAnsi="宋体" w:cs="宋体" w:eastAsia="宋体" w:hint="default"/>
                <w:spacing w:val="-63"/>
                <w:w w:val="105"/>
                <w:sz w:val="17"/>
                <w:szCs w:val="17"/>
              </w:rPr>
              <w:t> </w:t>
            </w:r>
            <w:r>
              <w:rPr>
                <w:rFonts w:ascii="宋体" w:hAnsi="宋体" w:cs="宋体" w:eastAsia="宋体" w:hint="default"/>
                <w:w w:val="105"/>
                <w:sz w:val="17"/>
                <w:szCs w:val="17"/>
              </w:rPr>
              <w:t>有</w:t>
            </w:r>
            <w:r>
              <w:rPr>
                <w:rFonts w:ascii="宋体" w:hAnsi="宋体" w:cs="宋体" w:eastAsia="宋体" w:hint="default"/>
                <w:w w:val="104"/>
                <w:sz w:val="17"/>
                <w:szCs w:val="17"/>
              </w:rPr>
              <w:t> </w:t>
            </w: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552" w:type="dxa"/>
            <w:tcBorders>
              <w:top w:val="single" w:sz="4" w:space="0" w:color="000000"/>
              <w:left w:val="single" w:sz="6" w:space="0" w:color="000000"/>
              <w:bottom w:val="single" w:sz="6" w:space="0" w:color="000000"/>
              <w:right w:val="single" w:sz="6" w:space="0" w:color="000000"/>
            </w:tcBorders>
          </w:tcPr>
          <w:p>
            <w:pPr>
              <w:pStyle w:val="TableParagraph"/>
              <w:spacing w:line="202" w:lineRule="exact"/>
              <w:ind w:left="105" w:right="0"/>
              <w:jc w:val="both"/>
              <w:rPr>
                <w:rFonts w:ascii="宋体" w:hAnsi="宋体" w:cs="宋体" w:eastAsia="宋体" w:hint="default"/>
                <w:sz w:val="17"/>
                <w:szCs w:val="17"/>
              </w:rPr>
            </w:pPr>
            <w:r>
              <w:rPr>
                <w:rFonts w:ascii="宋体" w:hAnsi="宋体" w:cs="宋体" w:eastAsia="宋体" w:hint="default"/>
                <w:w w:val="104"/>
                <w:sz w:val="17"/>
                <w:szCs w:val="17"/>
              </w:rPr>
              <w:t>工</w:t>
            </w:r>
            <w:r>
              <w:rPr>
                <w:rFonts w:ascii="宋体" w:hAnsi="宋体" w:cs="宋体" w:eastAsia="宋体" w:hint="default"/>
                <w:sz w:val="17"/>
                <w:szCs w:val="17"/>
              </w:rPr>
            </w:r>
          </w:p>
          <w:p>
            <w:pPr>
              <w:pStyle w:val="TableParagraph"/>
              <w:spacing w:line="244" w:lineRule="auto" w:before="3"/>
              <w:ind w:left="105" w:right="252"/>
              <w:jc w:val="both"/>
              <w:rPr>
                <w:rFonts w:ascii="宋体" w:hAnsi="宋体" w:cs="宋体" w:eastAsia="宋体" w:hint="default"/>
                <w:sz w:val="17"/>
                <w:szCs w:val="17"/>
              </w:rPr>
            </w:pPr>
            <w:r>
              <w:rPr>
                <w:rFonts w:ascii="宋体" w:hAnsi="宋体" w:cs="宋体" w:eastAsia="宋体" w:hint="default"/>
                <w:w w:val="105"/>
                <w:sz w:val="17"/>
                <w:szCs w:val="17"/>
              </w:rPr>
              <w:t>程</w:t>
            </w:r>
            <w:r>
              <w:rPr>
                <w:rFonts w:ascii="宋体" w:hAnsi="宋体" w:cs="宋体" w:eastAsia="宋体" w:hint="default"/>
                <w:w w:val="104"/>
                <w:sz w:val="17"/>
                <w:szCs w:val="17"/>
              </w:rPr>
              <w:t> </w:t>
            </w:r>
            <w:r>
              <w:rPr>
                <w:rFonts w:ascii="宋体" w:hAnsi="宋体" w:cs="宋体" w:eastAsia="宋体" w:hint="default"/>
                <w:w w:val="105"/>
                <w:sz w:val="17"/>
                <w:szCs w:val="17"/>
              </w:rPr>
              <w:t>总</w:t>
            </w:r>
            <w:r>
              <w:rPr>
                <w:rFonts w:ascii="宋体" w:hAnsi="宋体" w:cs="宋体" w:eastAsia="宋体" w:hint="default"/>
                <w:w w:val="104"/>
                <w:sz w:val="17"/>
                <w:szCs w:val="17"/>
              </w:rPr>
              <w:t> </w:t>
            </w:r>
            <w:r>
              <w:rPr>
                <w:rFonts w:ascii="宋体" w:hAnsi="宋体" w:cs="宋体" w:eastAsia="宋体" w:hint="default"/>
                <w:w w:val="105"/>
                <w:sz w:val="17"/>
                <w:szCs w:val="17"/>
              </w:rPr>
              <w:t>承</w:t>
            </w:r>
            <w:r>
              <w:rPr>
                <w:rFonts w:ascii="宋体" w:hAnsi="宋体" w:cs="宋体" w:eastAsia="宋体" w:hint="default"/>
                <w:w w:val="104"/>
                <w:sz w:val="17"/>
                <w:szCs w:val="17"/>
              </w:rPr>
              <w:t> </w:t>
            </w:r>
            <w:r>
              <w:rPr>
                <w:rFonts w:ascii="宋体" w:hAnsi="宋体" w:cs="宋体" w:eastAsia="宋体" w:hint="default"/>
                <w:w w:val="105"/>
                <w:sz w:val="17"/>
                <w:szCs w:val="17"/>
              </w:rPr>
              <w:t>包</w:t>
            </w:r>
            <w:r>
              <w:rPr>
                <w:rFonts w:ascii="宋体" w:hAnsi="宋体" w:cs="宋体" w:eastAsia="宋体" w:hint="default"/>
                <w:sz w:val="17"/>
                <w:szCs w:val="17"/>
              </w:rPr>
            </w:r>
          </w:p>
        </w:tc>
        <w:tc>
          <w:tcPr>
            <w:tcW w:w="7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w w:val="95"/>
                <w:sz w:val="17"/>
              </w:rPr>
              <w:t>30000</w:t>
            </w:r>
            <w:r>
              <w:rPr>
                <w:rFonts w:ascii="Courier New"/>
                <w:sz w:val="17"/>
              </w:rPr>
            </w:r>
          </w:p>
        </w:tc>
        <w:tc>
          <w:tcPr>
            <w:tcW w:w="6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1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9,761,988,</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827.89</w:t>
            </w:r>
            <w:r>
              <w:rPr>
                <w:rFonts w:ascii="Courier New"/>
                <w:sz w:val="17"/>
              </w:rPr>
            </w:r>
          </w:p>
        </w:tc>
        <w:tc>
          <w:tcPr>
            <w:tcW w:w="125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6,660,749,9</w:t>
            </w:r>
            <w:r>
              <w:rPr>
                <w:rFonts w:ascii="Courier New"/>
                <w:sz w:val="17"/>
              </w:rPr>
            </w:r>
          </w:p>
          <w:p>
            <w:pPr>
              <w:pStyle w:val="TableParagraph"/>
              <w:spacing w:line="240" w:lineRule="auto" w:before="33"/>
              <w:ind w:left="105" w:right="0"/>
              <w:jc w:val="left"/>
              <w:rPr>
                <w:rFonts w:ascii="Courier New" w:hAnsi="Courier New" w:cs="Courier New" w:eastAsia="Courier New" w:hint="default"/>
                <w:sz w:val="17"/>
                <w:szCs w:val="17"/>
              </w:rPr>
            </w:pPr>
            <w:r>
              <w:rPr>
                <w:rFonts w:ascii="Courier New"/>
                <w:spacing w:val="-2"/>
                <w:w w:val="95"/>
                <w:sz w:val="17"/>
              </w:rPr>
              <w:t>98.96</w:t>
            </w:r>
            <w:r>
              <w:rPr>
                <w:rFonts w:ascii="Courier New"/>
                <w:spacing w:val="-2"/>
                <w:sz w:val="17"/>
              </w:rPr>
            </w:r>
          </w:p>
        </w:tc>
        <w:tc>
          <w:tcPr>
            <w:tcW w:w="124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362,676,382</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spacing w:val="-3"/>
                <w:w w:val="95"/>
                <w:sz w:val="17"/>
              </w:rPr>
              <w:t>.96</w:t>
            </w:r>
            <w:r>
              <w:rPr>
                <w:rFonts w:ascii="Courier New"/>
                <w:spacing w:val="-3"/>
                <w:sz w:val="17"/>
              </w:rPr>
            </w:r>
          </w:p>
        </w:tc>
        <w:tc>
          <w:tcPr>
            <w:tcW w:w="13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267,717,085.8</w:t>
            </w:r>
            <w:r>
              <w:rPr>
                <w:rFonts w:ascii="Courier New"/>
                <w:sz w:val="17"/>
              </w:rPr>
            </w:r>
          </w:p>
          <w:p>
            <w:pPr>
              <w:pStyle w:val="TableParagraph"/>
              <w:spacing w:line="240" w:lineRule="auto" w:before="33"/>
              <w:ind w:left="100" w:right="0"/>
              <w:jc w:val="left"/>
              <w:rPr>
                <w:rFonts w:ascii="Courier New" w:hAnsi="Courier New" w:cs="Courier New" w:eastAsia="Courier New" w:hint="default"/>
                <w:sz w:val="17"/>
                <w:szCs w:val="17"/>
              </w:rPr>
            </w:pPr>
            <w:r>
              <w:rPr>
                <w:rFonts w:ascii="Courier New"/>
                <w:w w:val="87"/>
                <w:sz w:val="17"/>
              </w:rPr>
              <w:t>2</w:t>
            </w:r>
            <w:r>
              <w:rPr>
                <w:rFonts w:ascii="Courier New"/>
                <w:sz w:val="17"/>
              </w:rPr>
            </w:r>
          </w:p>
        </w:tc>
      </w:tr>
    </w:tbl>
    <w:p>
      <w:pPr>
        <w:spacing w:line="240" w:lineRule="auto" w:before="5"/>
        <w:rPr>
          <w:rFonts w:ascii="宋体" w:hAnsi="宋体" w:cs="宋体" w:eastAsia="宋体" w:hint="default"/>
          <w:sz w:val="29"/>
          <w:szCs w:val="29"/>
        </w:rPr>
      </w:pPr>
    </w:p>
    <w:p>
      <w:pPr>
        <w:spacing w:before="33"/>
        <w:ind w:left="1516" w:right="2741"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、对公司</w:t>
      </w:r>
      <w:r>
        <w:rPr>
          <w:rFonts w:ascii="宋体" w:hAnsi="宋体" w:cs="宋体" w:eastAsia="宋体" w:hint="default"/>
          <w:sz w:val="23"/>
          <w:szCs w:val="23"/>
        </w:rPr>
        <w:t>未</w:t>
      </w:r>
      <w:r>
        <w:rPr>
          <w:rFonts w:ascii="宋体" w:hAnsi="宋体" w:cs="宋体" w:eastAsia="宋体" w:hint="default"/>
          <w:sz w:val="23"/>
          <w:szCs w:val="23"/>
        </w:rPr>
        <w:t>来</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的</w:t>
      </w:r>
      <w:r>
        <w:rPr>
          <w:rFonts w:ascii="宋体" w:hAnsi="宋体" w:cs="宋体" w:eastAsia="宋体" w:hint="default"/>
          <w:sz w:val="23"/>
          <w:szCs w:val="23"/>
        </w:rPr>
        <w:t>展</w:t>
      </w:r>
      <w:r>
        <w:rPr>
          <w:rFonts w:ascii="宋体" w:hAnsi="宋体" w:cs="宋体" w:eastAsia="宋体" w:hint="default"/>
          <w:sz w:val="23"/>
          <w:szCs w:val="23"/>
        </w:rPr>
        <w:t>望</w:t>
      </w:r>
    </w:p>
    <w:p>
      <w:pPr>
        <w:spacing w:before="212"/>
        <w:ind w:left="1867"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宋体" w:hAnsi="宋体" w:cs="宋体" w:eastAsia="宋体" w:hint="default"/>
          <w:sz w:val="23"/>
          <w:szCs w:val="23"/>
        </w:rPr>
        <w:t>年</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目</w:t>
      </w:r>
      <w:r>
        <w:rPr>
          <w:rFonts w:ascii="宋体" w:hAnsi="宋体" w:cs="宋体" w:eastAsia="宋体" w:hint="default"/>
          <w:sz w:val="23"/>
          <w:szCs w:val="23"/>
        </w:rPr>
        <w:t>标</w:t>
      </w:r>
      <w:r>
        <w:rPr>
          <w:rFonts w:ascii="宋体" w:hAnsi="宋体" w:cs="宋体" w:eastAsia="宋体" w:hint="default"/>
          <w:sz w:val="23"/>
          <w:szCs w:val="23"/>
        </w:rPr>
        <w:t>：</w:t>
      </w:r>
    </w:p>
    <w:p>
      <w:pPr>
        <w:spacing w:before="118"/>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2011</w:t>
      </w:r>
      <w:r>
        <w:rPr>
          <w:rFonts w:ascii="Courier New" w:hAnsi="Courier New" w:cs="Courier New" w:eastAsia="Courier New" w:hint="default"/>
          <w:spacing w:val="8"/>
          <w:sz w:val="23"/>
          <w:szCs w:val="23"/>
        </w:rPr>
        <w:t> </w:t>
      </w:r>
      <w:r>
        <w:rPr>
          <w:rFonts w:ascii="宋体" w:hAnsi="宋体" w:cs="宋体" w:eastAsia="宋体" w:hint="default"/>
          <w:sz w:val="23"/>
          <w:szCs w:val="23"/>
        </w:rPr>
        <w:t>年在董事会的</w:t>
      </w:r>
      <w:r>
        <w:rPr>
          <w:rFonts w:ascii="宋体" w:hAnsi="宋体" w:cs="宋体" w:eastAsia="宋体" w:hint="default"/>
          <w:sz w:val="23"/>
          <w:szCs w:val="23"/>
        </w:rPr>
        <w:t>部</w:t>
      </w:r>
      <w:r>
        <w:rPr>
          <w:rFonts w:ascii="宋体" w:hAnsi="宋体" w:cs="宋体" w:eastAsia="宋体" w:hint="default"/>
          <w:sz w:val="23"/>
          <w:szCs w:val="23"/>
        </w:rPr>
        <w:t>署</w:t>
      </w:r>
      <w:r>
        <w:rPr>
          <w:rFonts w:ascii="宋体" w:hAnsi="宋体" w:cs="宋体" w:eastAsia="宋体" w:hint="default"/>
          <w:sz w:val="23"/>
          <w:szCs w:val="23"/>
        </w:rPr>
        <w:t>下</w:t>
      </w:r>
      <w:r>
        <w:rPr>
          <w:rFonts w:ascii="宋体" w:hAnsi="宋体" w:cs="宋体" w:eastAsia="宋体" w:hint="default"/>
          <w:sz w:val="23"/>
          <w:szCs w:val="23"/>
        </w:rPr>
        <w:t>，公司</w:t>
      </w:r>
      <w:r>
        <w:rPr>
          <w:rFonts w:ascii="宋体" w:hAnsi="宋体" w:cs="宋体" w:eastAsia="宋体" w:hint="default"/>
          <w:sz w:val="23"/>
          <w:szCs w:val="23"/>
        </w:rPr>
        <w:t>按</w:t>
      </w:r>
      <w:r>
        <w:rPr>
          <w:rFonts w:ascii="宋体" w:hAnsi="宋体" w:cs="宋体" w:eastAsia="宋体" w:hint="default"/>
          <w:sz w:val="23"/>
          <w:szCs w:val="23"/>
        </w:rPr>
        <w:t>照</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大</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加</w:t>
      </w:r>
      <w:r>
        <w:rPr>
          <w:rFonts w:ascii="宋体" w:hAnsi="宋体" w:cs="宋体" w:eastAsia="宋体" w:hint="default"/>
          <w:sz w:val="23"/>
          <w:szCs w:val="23"/>
        </w:rPr>
        <w:t>快</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大</w:t>
      </w:r>
      <w:r>
        <w:rPr>
          <w:rFonts w:ascii="宋体" w:hAnsi="宋体" w:cs="宋体" w:eastAsia="宋体" w:hint="default"/>
          <w:sz w:val="23"/>
          <w:szCs w:val="23"/>
        </w:rPr>
        <w:t>提</w:t>
      </w:r>
      <w:r>
        <w:rPr>
          <w:rFonts w:ascii="宋体" w:hAnsi="宋体" w:cs="宋体" w:eastAsia="宋体" w:hint="default"/>
          <w:sz w:val="23"/>
          <w:szCs w:val="23"/>
        </w:rPr>
        <w:t>升</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快</w:t>
      </w:r>
      <w:r>
        <w:rPr>
          <w:rFonts w:ascii="宋体" w:hAnsi="宋体" w:cs="宋体" w:eastAsia="宋体" w:hint="default"/>
          <w:sz w:val="23"/>
          <w:szCs w:val="23"/>
        </w:rPr>
        <w:t>转</w:t>
      </w:r>
    </w:p>
    <w:p>
      <w:pPr>
        <w:spacing w:before="118"/>
        <w:ind w:left="1516" w:right="0" w:firstLine="0"/>
        <w:jc w:val="left"/>
        <w:rPr>
          <w:rFonts w:ascii="宋体" w:hAnsi="宋体" w:cs="宋体" w:eastAsia="宋体" w:hint="default"/>
          <w:sz w:val="23"/>
          <w:szCs w:val="23"/>
        </w:rPr>
      </w:pPr>
      <w:r>
        <w:rPr>
          <w:rFonts w:ascii="宋体" w:hAnsi="宋体" w:cs="宋体" w:eastAsia="宋体" w:hint="default"/>
          <w:sz w:val="23"/>
          <w:szCs w:val="23"/>
        </w:rPr>
        <w:t>型</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品</w:t>
      </w:r>
      <w:r>
        <w:rPr>
          <w:rFonts w:ascii="宋体" w:hAnsi="宋体" w:cs="宋体" w:eastAsia="宋体" w:hint="default"/>
          <w:sz w:val="23"/>
          <w:szCs w:val="23"/>
        </w:rPr>
        <w:t>牌</w:t>
      </w:r>
      <w:r>
        <w:rPr>
          <w:rFonts w:ascii="宋体" w:hAnsi="宋体" w:cs="宋体" w:eastAsia="宋体" w:hint="default"/>
          <w:sz w:val="23"/>
          <w:szCs w:val="23"/>
        </w:rPr>
        <w:t>，</w:t>
      </w:r>
      <w:r>
        <w:rPr>
          <w:rFonts w:ascii="宋体" w:hAnsi="宋体" w:cs="宋体" w:eastAsia="宋体" w:hint="default"/>
          <w:sz w:val="23"/>
          <w:szCs w:val="23"/>
        </w:rPr>
        <w:t>树</w:t>
      </w:r>
      <w:r>
        <w:rPr>
          <w:rFonts w:ascii="宋体" w:hAnsi="宋体" w:cs="宋体" w:eastAsia="宋体" w:hint="default"/>
          <w:sz w:val="23"/>
          <w:szCs w:val="23"/>
        </w:rPr>
        <w:t>品</w:t>
      </w:r>
      <w:r>
        <w:rPr>
          <w:rFonts w:ascii="宋体" w:hAnsi="宋体" w:cs="宋体" w:eastAsia="宋体" w:hint="default"/>
          <w:sz w:val="23"/>
          <w:szCs w:val="23"/>
        </w:rPr>
        <w:t>牌</w:t>
      </w:r>
      <w:r>
        <w:rPr>
          <w:rFonts w:ascii="宋体" w:hAnsi="宋体" w:cs="宋体" w:eastAsia="宋体" w:hint="default"/>
          <w:sz w:val="23"/>
          <w:szCs w:val="23"/>
        </w:rPr>
        <w:t>，</w:t>
      </w:r>
      <w:r>
        <w:rPr>
          <w:rFonts w:ascii="宋体" w:hAnsi="宋体" w:cs="宋体" w:eastAsia="宋体" w:hint="default"/>
          <w:sz w:val="23"/>
          <w:szCs w:val="23"/>
        </w:rPr>
        <w:t>用</w:t>
      </w:r>
      <w:r>
        <w:rPr>
          <w:rFonts w:ascii="宋体" w:hAnsi="宋体" w:cs="宋体" w:eastAsia="宋体" w:hint="default"/>
          <w:sz w:val="23"/>
          <w:szCs w:val="23"/>
        </w:rPr>
        <w:t>品</w:t>
      </w:r>
      <w:r>
        <w:rPr>
          <w:rFonts w:ascii="宋体" w:hAnsi="宋体" w:cs="宋体" w:eastAsia="宋体" w:hint="default"/>
          <w:sz w:val="23"/>
          <w:szCs w:val="23"/>
        </w:rPr>
        <w:t>牌</w:t>
      </w:r>
      <w:r>
        <w:rPr>
          <w:rFonts w:ascii="宋体" w:hAnsi="宋体" w:cs="宋体" w:eastAsia="宋体" w:hint="default"/>
          <w:sz w:val="23"/>
          <w:szCs w:val="23"/>
        </w:rPr>
        <w:t>”</w:t>
      </w:r>
      <w:r>
        <w:rPr>
          <w:rFonts w:ascii="宋体" w:hAnsi="宋体" w:cs="宋体" w:eastAsia="宋体" w:hint="default"/>
          <w:sz w:val="23"/>
          <w:szCs w:val="23"/>
        </w:rPr>
        <w:t>的</w:t>
      </w:r>
      <w:r>
        <w:rPr>
          <w:rFonts w:ascii="宋体" w:hAnsi="宋体" w:cs="宋体" w:eastAsia="宋体" w:hint="default"/>
          <w:sz w:val="23"/>
          <w:szCs w:val="23"/>
        </w:rPr>
        <w:t>既</w:t>
      </w:r>
      <w:r>
        <w:rPr>
          <w:rFonts w:ascii="宋体" w:hAnsi="宋体" w:cs="宋体" w:eastAsia="宋体" w:hint="default"/>
          <w:sz w:val="23"/>
          <w:szCs w:val="23"/>
        </w:rPr>
        <w:t>定</w:t>
      </w:r>
      <w:r>
        <w:rPr>
          <w:rFonts w:ascii="宋体" w:hAnsi="宋体" w:cs="宋体" w:eastAsia="宋体" w:hint="default"/>
          <w:sz w:val="23"/>
          <w:szCs w:val="23"/>
        </w:rPr>
        <w:t>方</w:t>
      </w:r>
      <w:r>
        <w:rPr>
          <w:rFonts w:ascii="宋体" w:hAnsi="宋体" w:cs="宋体" w:eastAsia="宋体" w:hint="default"/>
          <w:sz w:val="23"/>
          <w:szCs w:val="23"/>
        </w:rPr>
        <w:t>针</w:t>
      </w:r>
      <w:r>
        <w:rPr>
          <w:rFonts w:ascii="宋体" w:hAnsi="宋体" w:cs="宋体" w:eastAsia="宋体" w:hint="default"/>
          <w:sz w:val="23"/>
          <w:szCs w:val="23"/>
        </w:rPr>
        <w:t>，重</w:t>
      </w:r>
      <w:r>
        <w:rPr>
          <w:rFonts w:ascii="宋体" w:hAnsi="宋体" w:cs="宋体" w:eastAsia="宋体" w:hint="default"/>
          <w:sz w:val="23"/>
          <w:szCs w:val="23"/>
        </w:rPr>
        <w:t>点</w:t>
      </w:r>
      <w:r>
        <w:rPr>
          <w:rFonts w:ascii="宋体" w:hAnsi="宋体" w:cs="宋体" w:eastAsia="宋体" w:hint="default"/>
          <w:sz w:val="23"/>
          <w:szCs w:val="23"/>
        </w:rPr>
        <w:t>做好</w:t>
      </w:r>
      <w:r>
        <w:rPr>
          <w:rFonts w:ascii="宋体" w:hAnsi="宋体" w:cs="宋体" w:eastAsia="宋体" w:hint="default"/>
          <w:sz w:val="23"/>
          <w:szCs w:val="23"/>
        </w:rPr>
        <w:t>以</w:t>
      </w:r>
      <w:r>
        <w:rPr>
          <w:rFonts w:ascii="宋体" w:hAnsi="宋体" w:cs="宋体" w:eastAsia="宋体" w:hint="default"/>
          <w:sz w:val="23"/>
          <w:szCs w:val="23"/>
        </w:rPr>
        <w:t>下</w:t>
      </w:r>
      <w:r>
        <w:rPr>
          <w:rFonts w:ascii="宋体" w:hAnsi="宋体" w:cs="宋体" w:eastAsia="宋体" w:hint="default"/>
          <w:sz w:val="23"/>
          <w:szCs w:val="23"/>
        </w:rPr>
        <w:t>几</w:t>
      </w:r>
      <w:r>
        <w:rPr>
          <w:rFonts w:ascii="宋体" w:hAnsi="宋体" w:cs="宋体" w:eastAsia="宋体" w:hint="default"/>
          <w:sz w:val="23"/>
          <w:szCs w:val="23"/>
        </w:rPr>
        <w:t>项工</w:t>
      </w:r>
      <w:r>
        <w:rPr>
          <w:rFonts w:ascii="宋体" w:hAnsi="宋体" w:cs="宋体" w:eastAsia="宋体" w:hint="default"/>
          <w:sz w:val="23"/>
          <w:szCs w:val="23"/>
        </w:rPr>
        <w:t>作</w:t>
      </w:r>
      <w:r>
        <w:rPr>
          <w:rFonts w:ascii="宋体" w:hAnsi="宋体" w:cs="宋体" w:eastAsia="宋体" w:hint="default"/>
          <w:sz w:val="23"/>
          <w:szCs w:val="23"/>
        </w:rPr>
        <w:t>：</w:t>
      </w:r>
    </w:p>
    <w:p>
      <w:pPr>
        <w:spacing w:line="324" w:lineRule="auto" w:before="150"/>
        <w:ind w:left="1516" w:right="0" w:firstLine="465"/>
        <w:jc w:val="left"/>
        <w:rPr>
          <w:rFonts w:ascii="宋体" w:hAnsi="宋体" w:cs="宋体" w:eastAsia="宋体" w:hint="default"/>
          <w:sz w:val="23"/>
          <w:szCs w:val="23"/>
        </w:rPr>
      </w:pPr>
      <w:r>
        <w:rPr>
          <w:rFonts w:ascii="Courier New" w:hAnsi="Courier New" w:cs="Courier New" w:eastAsia="Courier New" w:hint="default"/>
          <w:spacing w:val="-5"/>
          <w:sz w:val="23"/>
          <w:szCs w:val="23"/>
        </w:rPr>
        <w:t>1</w:t>
      </w:r>
      <w:r>
        <w:rPr>
          <w:rFonts w:ascii="宋体" w:hAnsi="宋体" w:cs="宋体" w:eastAsia="宋体" w:hint="default"/>
          <w:spacing w:val="-5"/>
          <w:sz w:val="23"/>
          <w:szCs w:val="23"/>
        </w:rPr>
        <w:t>、</w:t>
      </w:r>
      <w:r>
        <w:rPr>
          <w:rFonts w:ascii="Courier New" w:hAnsi="Courier New" w:cs="Courier New" w:eastAsia="Courier New" w:hint="default"/>
          <w:spacing w:val="-5"/>
          <w:sz w:val="23"/>
          <w:szCs w:val="23"/>
        </w:rPr>
        <w:t>2011</w:t>
      </w:r>
      <w:r>
        <w:rPr>
          <w:rFonts w:ascii="宋体" w:hAnsi="宋体" w:cs="宋体" w:eastAsia="宋体" w:hint="default"/>
          <w:spacing w:val="-5"/>
          <w:sz w:val="23"/>
          <w:szCs w:val="23"/>
        </w:rPr>
        <w:t>年，</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新</w:t>
      </w:r>
      <w:r>
        <w:rPr>
          <w:rFonts w:ascii="宋体" w:hAnsi="宋体" w:cs="宋体" w:eastAsia="宋体" w:hint="default"/>
          <w:spacing w:val="-5"/>
          <w:sz w:val="23"/>
          <w:szCs w:val="23"/>
        </w:rPr>
        <w:t>项目</w:t>
      </w:r>
      <w:r>
        <w:rPr>
          <w:rFonts w:ascii="宋体" w:hAnsi="宋体" w:cs="宋体" w:eastAsia="宋体" w:hint="default"/>
          <w:spacing w:val="-5"/>
          <w:sz w:val="23"/>
          <w:szCs w:val="23"/>
        </w:rPr>
        <w:t>拓</w:t>
      </w:r>
      <w:r>
        <w:rPr>
          <w:rFonts w:ascii="宋体" w:hAnsi="宋体" w:cs="宋体" w:eastAsia="宋体" w:hint="default"/>
          <w:spacing w:val="-5"/>
          <w:sz w:val="23"/>
          <w:szCs w:val="23"/>
        </w:rPr>
        <w:t>展</w:t>
      </w:r>
      <w:r>
        <w:rPr>
          <w:rFonts w:ascii="宋体" w:hAnsi="宋体" w:cs="宋体" w:eastAsia="宋体" w:hint="default"/>
          <w:spacing w:val="-5"/>
          <w:sz w:val="23"/>
          <w:szCs w:val="23"/>
        </w:rPr>
        <w:t>继</w:t>
      </w:r>
      <w:r>
        <w:rPr>
          <w:rFonts w:ascii="宋体" w:hAnsi="宋体" w:cs="宋体" w:eastAsia="宋体" w:hint="default"/>
          <w:spacing w:val="-5"/>
          <w:sz w:val="23"/>
          <w:szCs w:val="23"/>
        </w:rPr>
        <w:t>续</w:t>
      </w:r>
      <w:r>
        <w:rPr>
          <w:rFonts w:ascii="宋体" w:hAnsi="宋体" w:cs="宋体" w:eastAsia="宋体" w:hint="default"/>
          <w:spacing w:val="-5"/>
          <w:sz w:val="23"/>
          <w:szCs w:val="23"/>
        </w:rPr>
        <w:t>执行</w:t>
      </w:r>
      <w:r>
        <w:rPr>
          <w:rFonts w:ascii="宋体" w:hAnsi="宋体" w:cs="宋体" w:eastAsia="宋体" w:hint="default"/>
          <w:spacing w:val="-5"/>
          <w:sz w:val="23"/>
          <w:szCs w:val="23"/>
        </w:rPr>
        <w:t>“</w:t>
      </w:r>
      <w:r>
        <w:rPr>
          <w:rFonts w:ascii="宋体" w:hAnsi="宋体" w:cs="宋体" w:eastAsia="宋体" w:hint="default"/>
          <w:spacing w:val="-5"/>
          <w:sz w:val="23"/>
          <w:szCs w:val="23"/>
        </w:rPr>
        <w:t>打</w:t>
      </w:r>
      <w:r>
        <w:rPr>
          <w:rFonts w:ascii="宋体" w:hAnsi="宋体" w:cs="宋体" w:eastAsia="宋体" w:hint="default"/>
          <w:spacing w:val="-5"/>
          <w:sz w:val="23"/>
          <w:szCs w:val="23"/>
        </w:rPr>
        <w:t>包</w:t>
      </w:r>
      <w:r>
        <w:rPr>
          <w:rFonts w:ascii="宋体" w:hAnsi="宋体" w:cs="宋体" w:eastAsia="宋体" w:hint="default"/>
          <w:spacing w:val="-5"/>
          <w:sz w:val="23"/>
          <w:szCs w:val="23"/>
        </w:rPr>
        <w:t>拿</w:t>
      </w:r>
      <w:r>
        <w:rPr>
          <w:rFonts w:ascii="宋体" w:hAnsi="宋体" w:cs="宋体" w:eastAsia="宋体" w:hint="default"/>
          <w:spacing w:val="-5"/>
          <w:sz w:val="23"/>
          <w:szCs w:val="23"/>
        </w:rPr>
        <w:t>地</w:t>
      </w:r>
      <w:r>
        <w:rPr>
          <w:rFonts w:ascii="宋体" w:hAnsi="宋体" w:cs="宋体" w:eastAsia="宋体" w:hint="default"/>
          <w:spacing w:val="-5"/>
          <w:sz w:val="23"/>
          <w:szCs w:val="23"/>
        </w:rPr>
        <w:t>为</w:t>
      </w:r>
      <w:r>
        <w:rPr>
          <w:rFonts w:ascii="宋体" w:hAnsi="宋体" w:cs="宋体" w:eastAsia="宋体" w:hint="default"/>
          <w:spacing w:val="-5"/>
          <w:sz w:val="23"/>
          <w:szCs w:val="23"/>
        </w:rPr>
        <w:t>主</w:t>
      </w:r>
      <w:r>
        <w:rPr>
          <w:rFonts w:ascii="宋体" w:hAnsi="宋体" w:cs="宋体" w:eastAsia="宋体" w:hint="default"/>
          <w:spacing w:val="-5"/>
          <w:sz w:val="23"/>
          <w:szCs w:val="23"/>
        </w:rPr>
        <w:t>、</w:t>
      </w:r>
      <w:r>
        <w:rPr>
          <w:rFonts w:ascii="宋体" w:hAnsi="宋体" w:cs="宋体" w:eastAsia="宋体" w:hint="default"/>
          <w:spacing w:val="-5"/>
          <w:sz w:val="23"/>
          <w:szCs w:val="23"/>
        </w:rPr>
        <w:t>挂</w:t>
      </w:r>
      <w:r>
        <w:rPr>
          <w:rFonts w:ascii="宋体" w:hAnsi="宋体" w:cs="宋体" w:eastAsia="宋体" w:hint="default"/>
          <w:spacing w:val="-5"/>
          <w:sz w:val="23"/>
          <w:szCs w:val="23"/>
        </w:rPr>
        <w:t>牌拍卖</w:t>
      </w:r>
      <w:r>
        <w:rPr>
          <w:rFonts w:ascii="宋体" w:hAnsi="宋体" w:cs="宋体" w:eastAsia="宋体" w:hint="default"/>
          <w:spacing w:val="-5"/>
          <w:sz w:val="23"/>
          <w:szCs w:val="23"/>
        </w:rPr>
        <w:t>为</w:t>
      </w:r>
      <w:r>
        <w:rPr>
          <w:rFonts w:ascii="宋体" w:hAnsi="宋体" w:cs="宋体" w:eastAsia="宋体" w:hint="default"/>
          <w:spacing w:val="-5"/>
          <w:sz w:val="23"/>
          <w:szCs w:val="23"/>
        </w:rPr>
        <w:t>辅</w:t>
      </w:r>
      <w:r>
        <w:rPr>
          <w:rFonts w:ascii="宋体" w:hAnsi="宋体" w:cs="宋体" w:eastAsia="宋体" w:hint="default"/>
          <w:spacing w:val="-5"/>
          <w:sz w:val="23"/>
          <w:szCs w:val="23"/>
        </w:rPr>
        <w:t>”</w:t>
      </w:r>
      <w:r>
        <w:rPr>
          <w:rFonts w:ascii="宋体" w:hAnsi="宋体" w:cs="宋体" w:eastAsia="宋体" w:hint="default"/>
          <w:spacing w:val="-5"/>
          <w:sz w:val="23"/>
          <w:szCs w:val="23"/>
        </w:rPr>
        <w:t>的</w:t>
      </w:r>
      <w:r>
        <w:rPr>
          <w:rFonts w:ascii="宋体" w:hAnsi="宋体" w:cs="宋体" w:eastAsia="宋体" w:hint="default"/>
          <w:spacing w:val="-5"/>
          <w:sz w:val="23"/>
          <w:szCs w:val="23"/>
        </w:rPr>
        <w:t>策</w:t>
      </w:r>
      <w:r>
        <w:rPr>
          <w:rFonts w:ascii="宋体" w:hAnsi="宋体" w:cs="宋体" w:eastAsia="宋体" w:hint="default"/>
          <w:spacing w:val="-5"/>
          <w:sz w:val="23"/>
          <w:szCs w:val="23"/>
        </w:rPr>
        <w:t>略</w:t>
      </w:r>
      <w:r>
        <w:rPr>
          <w:rFonts w:ascii="宋体" w:hAnsi="宋体" w:cs="宋体" w:eastAsia="宋体" w:hint="default"/>
          <w:spacing w:val="-5"/>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保证</w:t>
      </w:r>
      <w:r>
        <w:rPr>
          <w:rFonts w:ascii="宋体" w:hAnsi="宋体" w:cs="宋体" w:eastAsia="宋体" w:hint="default"/>
          <w:sz w:val="23"/>
          <w:szCs w:val="23"/>
        </w:rPr>
        <w:t>全</w:t>
      </w:r>
      <w:r>
        <w:rPr>
          <w:rFonts w:ascii="宋体" w:hAnsi="宋体" w:cs="宋体" w:eastAsia="宋体" w:hint="default"/>
          <w:sz w:val="23"/>
          <w:szCs w:val="23"/>
        </w:rPr>
        <w:t>年</w:t>
      </w:r>
      <w:r>
        <w:rPr>
          <w:rFonts w:ascii="宋体" w:hAnsi="宋体" w:cs="宋体" w:eastAsia="宋体" w:hint="default"/>
          <w:sz w:val="23"/>
          <w:szCs w:val="23"/>
        </w:rPr>
        <w:t>获</w:t>
      </w:r>
      <w:r>
        <w:rPr>
          <w:rFonts w:ascii="宋体" w:hAnsi="宋体" w:cs="宋体" w:eastAsia="宋体" w:hint="default"/>
          <w:sz w:val="23"/>
          <w:szCs w:val="23"/>
        </w:rPr>
        <w:t>取</w:t>
      </w:r>
      <w:r>
        <w:rPr>
          <w:rFonts w:ascii="Courier New" w:hAnsi="Courier New" w:cs="Courier New" w:eastAsia="Courier New" w:hint="default"/>
          <w:sz w:val="23"/>
          <w:szCs w:val="23"/>
        </w:rPr>
        <w:t>4</w:t>
      </w:r>
      <w:r>
        <w:rPr>
          <w:rFonts w:ascii="宋体" w:hAnsi="宋体" w:cs="宋体" w:eastAsia="宋体" w:hint="default"/>
          <w:sz w:val="23"/>
          <w:szCs w:val="23"/>
        </w:rPr>
        <w:t>个</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新</w:t>
      </w:r>
      <w:r>
        <w:rPr>
          <w:rFonts w:ascii="宋体" w:hAnsi="宋体" w:cs="宋体" w:eastAsia="宋体" w:hint="default"/>
          <w:sz w:val="23"/>
          <w:szCs w:val="23"/>
        </w:rPr>
        <w:t>项目</w:t>
      </w:r>
      <w:r>
        <w:rPr>
          <w:rFonts w:ascii="宋体" w:hAnsi="宋体" w:cs="宋体" w:eastAsia="宋体" w:hint="default"/>
          <w:sz w:val="23"/>
          <w:szCs w:val="23"/>
        </w:rPr>
        <w:t>，</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面积增加</w:t>
      </w:r>
      <w:r>
        <w:rPr>
          <w:rFonts w:ascii="Courier New" w:hAnsi="Courier New" w:cs="Courier New" w:eastAsia="Courier New" w:hint="default"/>
          <w:sz w:val="23"/>
          <w:szCs w:val="23"/>
        </w:rPr>
        <w:t>4000</w:t>
      </w:r>
      <w:r>
        <w:rPr>
          <w:rFonts w:ascii="宋体" w:hAnsi="宋体" w:cs="宋体" w:eastAsia="宋体" w:hint="default"/>
          <w:sz w:val="23"/>
          <w:szCs w:val="23"/>
        </w:rPr>
        <w:t>亩</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，其</w:t>
      </w:r>
      <w:r>
        <w:rPr>
          <w:rFonts w:ascii="宋体" w:hAnsi="宋体" w:cs="宋体" w:eastAsia="宋体" w:hint="default"/>
          <w:sz w:val="23"/>
          <w:szCs w:val="23"/>
        </w:rPr>
        <w:t>中</w:t>
      </w:r>
      <w:r>
        <w:rPr>
          <w:rFonts w:ascii="宋体" w:hAnsi="宋体" w:cs="宋体" w:eastAsia="宋体" w:hint="default"/>
          <w:sz w:val="23"/>
          <w:szCs w:val="23"/>
        </w:rPr>
        <w:t>通</w:t>
      </w:r>
      <w:r>
        <w:rPr>
          <w:rFonts w:ascii="宋体" w:hAnsi="宋体" w:cs="宋体" w:eastAsia="宋体" w:hint="default"/>
          <w:sz w:val="23"/>
          <w:szCs w:val="23"/>
        </w:rPr>
        <w:t>过</w:t>
      </w:r>
      <w:r>
        <w:rPr>
          <w:rFonts w:ascii="宋体" w:hAnsi="宋体" w:cs="宋体" w:eastAsia="宋体" w:hint="default"/>
          <w:sz w:val="23"/>
          <w:szCs w:val="23"/>
        </w:rPr>
        <w:t>打</w:t>
      </w:r>
      <w:r>
        <w:rPr>
          <w:rFonts w:ascii="宋体" w:hAnsi="宋体" w:cs="宋体" w:eastAsia="宋体" w:hint="default"/>
          <w:sz w:val="23"/>
          <w:szCs w:val="23"/>
        </w:rPr>
        <w:t>包</w:t>
      </w:r>
      <w:r>
        <w:rPr>
          <w:rFonts w:ascii="宋体" w:hAnsi="宋体" w:cs="宋体" w:eastAsia="宋体" w:hint="default"/>
          <w:sz w:val="23"/>
          <w:szCs w:val="23"/>
        </w:rPr>
        <w:t>拿</w:t>
      </w:r>
      <w:r>
        <w:rPr>
          <w:rFonts w:ascii="宋体" w:hAnsi="宋体" w:cs="宋体" w:eastAsia="宋体" w:hint="default"/>
          <w:sz w:val="23"/>
          <w:szCs w:val="23"/>
        </w:rPr>
        <w:t>地</w:t>
      </w:r>
      <w:r>
        <w:rPr>
          <w:rFonts w:ascii="宋体" w:hAnsi="宋体" w:cs="宋体" w:eastAsia="宋体" w:hint="default"/>
          <w:sz w:val="23"/>
          <w:szCs w:val="23"/>
        </w:rPr>
        <w:t>方</w:t>
      </w:r>
      <w:r>
        <w:rPr>
          <w:rFonts w:ascii="宋体" w:hAnsi="宋体" w:cs="宋体" w:eastAsia="宋体" w:hint="default"/>
          <w:sz w:val="23"/>
          <w:szCs w:val="23"/>
        </w:rPr>
        <w:t>式</w:t>
      </w:r>
      <w:r>
        <w:rPr>
          <w:rFonts w:ascii="宋体" w:hAnsi="宋体" w:cs="宋体" w:eastAsia="宋体" w:hint="default"/>
          <w:sz w:val="23"/>
          <w:szCs w:val="23"/>
        </w:rPr>
        <w:t>所</w:t>
      </w:r>
      <w:r>
        <w:rPr>
          <w:rFonts w:ascii="宋体" w:hAnsi="宋体" w:cs="宋体" w:eastAsia="宋体" w:hint="default"/>
          <w:sz w:val="23"/>
          <w:szCs w:val="23"/>
        </w:rPr>
        <w:t>获</w:t>
      </w:r>
      <w:r>
        <w:rPr>
          <w:rFonts w:ascii="宋体" w:hAnsi="宋体" w:cs="宋体" w:eastAsia="宋体" w:hint="default"/>
          <w:spacing w:val="-101"/>
          <w:sz w:val="23"/>
          <w:szCs w:val="23"/>
        </w:rPr>
        <w:t> </w:t>
      </w:r>
      <w:r>
        <w:rPr>
          <w:rFonts w:ascii="宋体" w:hAnsi="宋体" w:cs="宋体" w:eastAsia="宋体" w:hint="default"/>
          <w:sz w:val="23"/>
          <w:szCs w:val="23"/>
        </w:rPr>
        <w:t>得</w:t>
      </w:r>
      <w:r>
        <w:rPr>
          <w:rFonts w:ascii="宋体" w:hAnsi="宋体" w:cs="宋体" w:eastAsia="宋体" w:hint="default"/>
          <w:sz w:val="23"/>
          <w:szCs w:val="23"/>
        </w:rPr>
        <w:t>项目</w:t>
      </w:r>
      <w:r>
        <w:rPr>
          <w:rFonts w:ascii="宋体" w:hAnsi="宋体" w:cs="宋体" w:eastAsia="宋体" w:hint="default"/>
          <w:sz w:val="23"/>
          <w:szCs w:val="23"/>
        </w:rPr>
        <w:t>占到</w:t>
      </w:r>
      <w:r>
        <w:rPr>
          <w:rFonts w:ascii="Courier New" w:hAnsi="Courier New" w:cs="Courier New" w:eastAsia="Courier New" w:hint="default"/>
          <w:sz w:val="23"/>
          <w:szCs w:val="23"/>
        </w:rPr>
        <w:t>80%</w:t>
      </w:r>
      <w:r>
        <w:rPr>
          <w:rFonts w:ascii="宋体" w:hAnsi="宋体" w:cs="宋体" w:eastAsia="宋体" w:hint="default"/>
          <w:sz w:val="23"/>
          <w:szCs w:val="23"/>
        </w:rPr>
        <w:t>，</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综</w:t>
      </w:r>
      <w:r>
        <w:rPr>
          <w:rFonts w:ascii="宋体" w:hAnsi="宋体" w:cs="宋体" w:eastAsia="宋体" w:hint="default"/>
          <w:sz w:val="23"/>
          <w:szCs w:val="23"/>
        </w:rPr>
        <w:t>合体</w:t>
      </w:r>
      <w:r>
        <w:rPr>
          <w:rFonts w:ascii="宋体" w:hAnsi="宋体" w:cs="宋体" w:eastAsia="宋体" w:hint="default"/>
          <w:sz w:val="23"/>
          <w:szCs w:val="23"/>
        </w:rPr>
        <w:t>三</w:t>
      </w:r>
      <w:r>
        <w:rPr>
          <w:rFonts w:ascii="宋体" w:hAnsi="宋体" w:cs="宋体" w:eastAsia="宋体" w:hint="default"/>
          <w:sz w:val="23"/>
          <w:szCs w:val="23"/>
        </w:rPr>
        <w:t>分之</w:t>
      </w:r>
      <w:r>
        <w:rPr>
          <w:rFonts w:ascii="宋体" w:hAnsi="宋体" w:cs="宋体" w:eastAsia="宋体" w:hint="default"/>
          <w:sz w:val="23"/>
          <w:szCs w:val="23"/>
        </w:rPr>
        <w:t>一</w:t>
      </w:r>
      <w:r>
        <w:rPr>
          <w:rFonts w:ascii="宋体" w:hAnsi="宋体" w:cs="宋体" w:eastAsia="宋体" w:hint="default"/>
          <w:sz w:val="23"/>
          <w:szCs w:val="23"/>
        </w:rPr>
        <w:t>以</w:t>
      </w:r>
      <w:r>
        <w:rPr>
          <w:rFonts w:ascii="宋体" w:hAnsi="宋体" w:cs="宋体" w:eastAsia="宋体" w:hint="default"/>
          <w:sz w:val="23"/>
          <w:szCs w:val="23"/>
        </w:rPr>
        <w:t>上</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施</w:t>
      </w:r>
      <w:r>
        <w:rPr>
          <w:rFonts w:ascii="宋体" w:hAnsi="宋体" w:cs="宋体" w:eastAsia="宋体" w:hint="default"/>
          <w:sz w:val="23"/>
          <w:szCs w:val="23"/>
        </w:rPr>
        <w:t>工业</w:t>
      </w:r>
      <w:r>
        <w:rPr>
          <w:rFonts w:ascii="宋体" w:hAnsi="宋体" w:cs="宋体" w:eastAsia="宋体" w:hint="default"/>
          <w:sz w:val="23"/>
          <w:szCs w:val="23"/>
        </w:rPr>
        <w:t>务</w:t>
      </w:r>
      <w:r>
        <w:rPr>
          <w:rFonts w:ascii="宋体" w:hAnsi="宋体" w:cs="宋体" w:eastAsia="宋体" w:hint="default"/>
          <w:sz w:val="23"/>
          <w:szCs w:val="23"/>
        </w:rPr>
        <w:t>继</w:t>
      </w:r>
      <w:r>
        <w:rPr>
          <w:rFonts w:ascii="宋体" w:hAnsi="宋体" w:cs="宋体" w:eastAsia="宋体" w:hint="default"/>
          <w:sz w:val="23"/>
          <w:szCs w:val="23"/>
        </w:rPr>
        <w:t>续</w:t>
      </w:r>
      <w:r>
        <w:rPr>
          <w:rFonts w:ascii="宋体" w:hAnsi="宋体" w:cs="宋体" w:eastAsia="宋体" w:hint="default"/>
          <w:sz w:val="23"/>
          <w:szCs w:val="23"/>
        </w:rPr>
        <w:t>执行</w:t>
      </w:r>
      <w:r>
        <w:rPr>
          <w:rFonts w:ascii="宋体" w:hAnsi="宋体" w:cs="宋体" w:eastAsia="宋体" w:hint="default"/>
          <w:sz w:val="23"/>
          <w:szCs w:val="23"/>
        </w:rPr>
        <w:t>“</w:t>
      </w:r>
      <w:r>
        <w:rPr>
          <w:rFonts w:ascii="宋体" w:hAnsi="宋体" w:cs="宋体" w:eastAsia="宋体" w:hint="default"/>
          <w:sz w:val="23"/>
          <w:szCs w:val="23"/>
        </w:rPr>
        <w:t>立</w:t>
      </w:r>
      <w:r>
        <w:rPr>
          <w:rFonts w:ascii="宋体" w:hAnsi="宋体" w:cs="宋体" w:eastAsia="宋体" w:hint="default"/>
          <w:sz w:val="23"/>
          <w:szCs w:val="23"/>
        </w:rPr>
        <w:t>足</w:t>
      </w:r>
      <w:r>
        <w:rPr>
          <w:rFonts w:ascii="宋体" w:hAnsi="宋体" w:cs="宋体" w:eastAsia="宋体" w:hint="default"/>
          <w:sz w:val="23"/>
          <w:szCs w:val="23"/>
        </w:rPr>
        <w:t>大</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、对</w:t>
      </w:r>
      <w:r>
        <w:rPr>
          <w:rFonts w:ascii="宋体" w:hAnsi="宋体" w:cs="宋体" w:eastAsia="宋体" w:hint="default"/>
          <w:spacing w:val="-64"/>
          <w:sz w:val="23"/>
          <w:szCs w:val="23"/>
        </w:rPr>
        <w:t> </w:t>
      </w:r>
      <w:r>
        <w:rPr>
          <w:rFonts w:ascii="宋体" w:hAnsi="宋体" w:cs="宋体" w:eastAsia="宋体" w:hint="default"/>
          <w:spacing w:val="-6"/>
          <w:sz w:val="23"/>
          <w:szCs w:val="23"/>
        </w:rPr>
        <w:t>接</w:t>
      </w:r>
      <w:r>
        <w:rPr>
          <w:rFonts w:ascii="宋体" w:hAnsi="宋体" w:cs="宋体" w:eastAsia="宋体" w:hint="default"/>
          <w:spacing w:val="-6"/>
          <w:sz w:val="23"/>
          <w:szCs w:val="23"/>
        </w:rPr>
        <w:t>大</w:t>
      </w:r>
      <w:r>
        <w:rPr>
          <w:rFonts w:ascii="宋体" w:hAnsi="宋体" w:cs="宋体" w:eastAsia="宋体" w:hint="default"/>
          <w:spacing w:val="-6"/>
          <w:sz w:val="23"/>
          <w:szCs w:val="23"/>
        </w:rPr>
        <w:t>业</w:t>
      </w:r>
      <w:r>
        <w:rPr>
          <w:rFonts w:ascii="宋体" w:hAnsi="宋体" w:cs="宋体" w:eastAsia="宋体" w:hint="default"/>
          <w:spacing w:val="-6"/>
          <w:sz w:val="23"/>
          <w:szCs w:val="23"/>
        </w:rPr>
        <w:t>主</w:t>
      </w:r>
      <w:r>
        <w:rPr>
          <w:rFonts w:ascii="宋体" w:hAnsi="宋体" w:cs="宋体" w:eastAsia="宋体" w:hint="default"/>
          <w:spacing w:val="-6"/>
          <w:sz w:val="23"/>
          <w:szCs w:val="23"/>
        </w:rPr>
        <w:t>、承</w:t>
      </w:r>
      <w:r>
        <w:rPr>
          <w:rFonts w:ascii="宋体" w:hAnsi="宋体" w:cs="宋体" w:eastAsia="宋体" w:hint="default"/>
          <w:spacing w:val="-6"/>
          <w:sz w:val="23"/>
          <w:szCs w:val="23"/>
        </w:rPr>
        <w:t>接</w:t>
      </w:r>
      <w:r>
        <w:rPr>
          <w:rFonts w:ascii="宋体" w:hAnsi="宋体" w:cs="宋体" w:eastAsia="宋体" w:hint="default"/>
          <w:spacing w:val="-6"/>
          <w:sz w:val="23"/>
          <w:szCs w:val="23"/>
        </w:rPr>
        <w:t>大</w:t>
      </w:r>
      <w:r>
        <w:rPr>
          <w:rFonts w:ascii="宋体" w:hAnsi="宋体" w:cs="宋体" w:eastAsia="宋体" w:hint="default"/>
          <w:spacing w:val="-6"/>
          <w:sz w:val="23"/>
          <w:szCs w:val="23"/>
        </w:rPr>
        <w:t>项目</w:t>
      </w:r>
      <w:r>
        <w:rPr>
          <w:rFonts w:ascii="宋体" w:hAnsi="宋体" w:cs="宋体" w:eastAsia="宋体" w:hint="default"/>
          <w:spacing w:val="-6"/>
          <w:sz w:val="23"/>
          <w:szCs w:val="23"/>
        </w:rPr>
        <w:t>”</w:t>
      </w:r>
      <w:r>
        <w:rPr>
          <w:rFonts w:ascii="宋体" w:hAnsi="宋体" w:cs="宋体" w:eastAsia="宋体" w:hint="default"/>
          <w:spacing w:val="-6"/>
          <w:sz w:val="23"/>
          <w:szCs w:val="23"/>
        </w:rPr>
        <w:t>的</w:t>
      </w:r>
      <w:r>
        <w:rPr>
          <w:rFonts w:ascii="宋体" w:hAnsi="宋体" w:cs="宋体" w:eastAsia="宋体" w:hint="default"/>
          <w:spacing w:val="-6"/>
          <w:sz w:val="23"/>
          <w:szCs w:val="23"/>
        </w:rPr>
        <w:t>策</w:t>
      </w:r>
      <w:r>
        <w:rPr>
          <w:rFonts w:ascii="宋体" w:hAnsi="宋体" w:cs="宋体" w:eastAsia="宋体" w:hint="default"/>
          <w:spacing w:val="-6"/>
          <w:sz w:val="23"/>
          <w:szCs w:val="23"/>
        </w:rPr>
        <w:t>略</w:t>
      </w:r>
      <w:r>
        <w:rPr>
          <w:rFonts w:ascii="宋体" w:hAnsi="宋体" w:cs="宋体" w:eastAsia="宋体" w:hint="default"/>
          <w:spacing w:val="-6"/>
          <w:sz w:val="23"/>
          <w:szCs w:val="23"/>
        </w:rPr>
        <w:t>，重</w:t>
      </w:r>
      <w:r>
        <w:rPr>
          <w:rFonts w:ascii="宋体" w:hAnsi="宋体" w:cs="宋体" w:eastAsia="宋体" w:hint="default"/>
          <w:spacing w:val="-6"/>
          <w:sz w:val="23"/>
          <w:szCs w:val="23"/>
        </w:rPr>
        <w:t>点</w:t>
      </w:r>
      <w:r>
        <w:rPr>
          <w:rFonts w:ascii="宋体" w:hAnsi="宋体" w:cs="宋体" w:eastAsia="宋体" w:hint="default"/>
          <w:spacing w:val="-6"/>
          <w:sz w:val="23"/>
          <w:szCs w:val="23"/>
        </w:rPr>
        <w:t>开</w:t>
      </w:r>
      <w:r>
        <w:rPr>
          <w:rFonts w:ascii="宋体" w:hAnsi="宋体" w:cs="宋体" w:eastAsia="宋体" w:hint="default"/>
          <w:spacing w:val="-6"/>
          <w:sz w:val="23"/>
          <w:szCs w:val="23"/>
        </w:rPr>
        <w:t>拓</w:t>
      </w:r>
      <w:r>
        <w:rPr>
          <w:rFonts w:ascii="宋体" w:hAnsi="宋体" w:cs="宋体" w:eastAsia="宋体" w:hint="default"/>
          <w:spacing w:val="-6"/>
          <w:sz w:val="23"/>
          <w:szCs w:val="23"/>
        </w:rPr>
        <w:t>北京</w:t>
      </w:r>
      <w:r>
        <w:rPr>
          <w:rFonts w:ascii="宋体" w:hAnsi="宋体" w:cs="宋体" w:eastAsia="宋体" w:hint="default"/>
          <w:spacing w:val="-6"/>
          <w:sz w:val="23"/>
          <w:szCs w:val="23"/>
        </w:rPr>
        <w:t>、天</w:t>
      </w:r>
      <w:r>
        <w:rPr>
          <w:rFonts w:ascii="宋体" w:hAnsi="宋体" w:cs="宋体" w:eastAsia="宋体" w:hint="default"/>
          <w:spacing w:val="-6"/>
          <w:sz w:val="23"/>
          <w:szCs w:val="23"/>
        </w:rPr>
        <w:t>津</w:t>
      </w:r>
      <w:r>
        <w:rPr>
          <w:rFonts w:ascii="宋体" w:hAnsi="宋体" w:cs="宋体" w:eastAsia="宋体" w:hint="default"/>
          <w:spacing w:val="-6"/>
          <w:sz w:val="23"/>
          <w:szCs w:val="23"/>
        </w:rPr>
        <w:t>、</w:t>
      </w:r>
      <w:r>
        <w:rPr>
          <w:rFonts w:ascii="宋体" w:hAnsi="宋体" w:cs="宋体" w:eastAsia="宋体" w:hint="default"/>
          <w:spacing w:val="-6"/>
          <w:sz w:val="23"/>
          <w:szCs w:val="23"/>
        </w:rPr>
        <w:t>上</w:t>
      </w:r>
      <w:r>
        <w:rPr>
          <w:rFonts w:ascii="宋体" w:hAnsi="宋体" w:cs="宋体" w:eastAsia="宋体" w:hint="default"/>
          <w:spacing w:val="-6"/>
          <w:sz w:val="23"/>
          <w:szCs w:val="23"/>
        </w:rPr>
        <w:t>海</w:t>
      </w:r>
      <w:r>
        <w:rPr>
          <w:rFonts w:ascii="宋体" w:hAnsi="宋体" w:cs="宋体" w:eastAsia="宋体" w:hint="default"/>
          <w:spacing w:val="-6"/>
          <w:sz w:val="23"/>
          <w:szCs w:val="23"/>
        </w:rPr>
        <w:t>、</w:t>
      </w:r>
      <w:r>
        <w:rPr>
          <w:rFonts w:ascii="宋体" w:hAnsi="宋体" w:cs="宋体" w:eastAsia="宋体" w:hint="default"/>
          <w:spacing w:val="-6"/>
          <w:sz w:val="23"/>
          <w:szCs w:val="23"/>
        </w:rPr>
        <w:t>南</w:t>
      </w:r>
      <w:r>
        <w:rPr>
          <w:rFonts w:ascii="宋体" w:hAnsi="宋体" w:cs="宋体" w:eastAsia="宋体" w:hint="default"/>
          <w:spacing w:val="-6"/>
          <w:sz w:val="23"/>
          <w:szCs w:val="23"/>
        </w:rPr>
        <w:t>京</w:t>
      </w:r>
      <w:r>
        <w:rPr>
          <w:rFonts w:ascii="宋体" w:hAnsi="宋体" w:cs="宋体" w:eastAsia="宋体" w:hint="default"/>
          <w:spacing w:val="-6"/>
          <w:sz w:val="23"/>
          <w:szCs w:val="23"/>
        </w:rPr>
        <w:t>、</w:t>
      </w:r>
      <w:r>
        <w:rPr>
          <w:rFonts w:ascii="宋体" w:hAnsi="宋体" w:cs="宋体" w:eastAsia="宋体" w:hint="default"/>
          <w:spacing w:val="-6"/>
          <w:sz w:val="23"/>
          <w:szCs w:val="23"/>
        </w:rPr>
        <w:t>山</w:t>
      </w:r>
      <w:r>
        <w:rPr>
          <w:rFonts w:ascii="宋体" w:hAnsi="宋体" w:cs="宋体" w:eastAsia="宋体" w:hint="default"/>
          <w:spacing w:val="-6"/>
          <w:sz w:val="23"/>
          <w:szCs w:val="23"/>
        </w:rPr>
        <w:t>东</w:t>
      </w:r>
      <w:r>
        <w:rPr>
          <w:rFonts w:ascii="宋体" w:hAnsi="宋体" w:cs="宋体" w:eastAsia="宋体" w:hint="default"/>
          <w:spacing w:val="-6"/>
          <w:sz w:val="23"/>
          <w:szCs w:val="23"/>
        </w:rPr>
        <w:t>等</w:t>
      </w:r>
      <w:r>
        <w:rPr>
          <w:rFonts w:ascii="宋体" w:hAnsi="宋体" w:cs="宋体" w:eastAsia="宋体" w:hint="default"/>
          <w:spacing w:val="-6"/>
          <w:sz w:val="23"/>
          <w:szCs w:val="23"/>
        </w:rPr>
        <w:t>地</w:t>
      </w:r>
      <w:r>
        <w:rPr>
          <w:rFonts w:ascii="宋体" w:hAnsi="宋体" w:cs="宋体" w:eastAsia="宋体" w:hint="default"/>
          <w:spacing w:val="-6"/>
          <w:sz w:val="23"/>
          <w:szCs w:val="23"/>
        </w:rPr>
        <w:t>区</w:t>
      </w:r>
      <w:r>
        <w:rPr>
          <w:rFonts w:ascii="宋体" w:hAnsi="宋体" w:cs="宋体" w:eastAsia="宋体" w:hint="default"/>
          <w:spacing w:val="-6"/>
          <w:sz w:val="23"/>
          <w:szCs w:val="23"/>
        </w:rPr>
        <w:t>，大</w:t>
      </w:r>
      <w:r>
        <w:rPr>
          <w:rFonts w:ascii="宋体" w:hAnsi="宋体" w:cs="宋体" w:eastAsia="宋体" w:hint="default"/>
          <w:sz w:val="23"/>
          <w:szCs w:val="23"/>
        </w:rPr>
      </w:r>
    </w:p>
    <w:p>
      <w:pPr>
        <w:spacing w:before="74"/>
        <w:ind w:left="1516" w:right="2741" w:firstLine="0"/>
        <w:jc w:val="left"/>
        <w:rPr>
          <w:rFonts w:ascii="宋体" w:hAnsi="宋体" w:cs="宋体" w:eastAsia="宋体" w:hint="default"/>
          <w:sz w:val="23"/>
          <w:szCs w:val="23"/>
        </w:rPr>
      </w:pPr>
      <w:r>
        <w:rPr>
          <w:rFonts w:ascii="宋体" w:hAnsi="宋体" w:cs="宋体" w:eastAsia="宋体" w:hint="default"/>
          <w:sz w:val="23"/>
          <w:szCs w:val="23"/>
        </w:rPr>
        <w:t>力</w:t>
      </w:r>
      <w:r>
        <w:rPr>
          <w:rFonts w:ascii="宋体" w:hAnsi="宋体" w:cs="宋体" w:eastAsia="宋体" w:hint="default"/>
          <w:sz w:val="23"/>
          <w:szCs w:val="23"/>
        </w:rPr>
        <w:t>承</w:t>
      </w:r>
      <w:r>
        <w:rPr>
          <w:rFonts w:ascii="宋体" w:hAnsi="宋体" w:cs="宋体" w:eastAsia="宋体" w:hint="default"/>
          <w:sz w:val="23"/>
          <w:szCs w:val="23"/>
        </w:rPr>
        <w:t>接</w:t>
      </w:r>
      <w:r>
        <w:rPr>
          <w:rFonts w:ascii="宋体" w:hAnsi="宋体" w:cs="宋体" w:eastAsia="宋体" w:hint="default"/>
          <w:sz w:val="23"/>
          <w:szCs w:val="23"/>
        </w:rPr>
        <w:t>城</w:t>
      </w:r>
      <w:r>
        <w:rPr>
          <w:rFonts w:ascii="宋体" w:hAnsi="宋体" w:cs="宋体" w:eastAsia="宋体" w:hint="default"/>
          <w:sz w:val="23"/>
          <w:szCs w:val="23"/>
        </w:rPr>
        <w:t>市基</w:t>
      </w:r>
      <w:r>
        <w:rPr>
          <w:rFonts w:ascii="宋体" w:hAnsi="宋体" w:cs="宋体" w:eastAsia="宋体" w:hint="default"/>
          <w:sz w:val="23"/>
          <w:szCs w:val="23"/>
        </w:rPr>
        <w:t>础</w:t>
      </w:r>
      <w:r>
        <w:rPr>
          <w:rFonts w:ascii="宋体" w:hAnsi="宋体" w:cs="宋体" w:eastAsia="宋体" w:hint="default"/>
          <w:sz w:val="23"/>
          <w:szCs w:val="23"/>
        </w:rPr>
        <w:t>设</w:t>
      </w:r>
      <w:r>
        <w:rPr>
          <w:rFonts w:ascii="宋体" w:hAnsi="宋体" w:cs="宋体" w:eastAsia="宋体" w:hint="default"/>
          <w:sz w:val="23"/>
          <w:szCs w:val="23"/>
        </w:rPr>
        <w:t>施</w:t>
      </w:r>
      <w:r>
        <w:rPr>
          <w:rFonts w:ascii="宋体" w:hAnsi="宋体" w:cs="宋体" w:eastAsia="宋体" w:hint="default"/>
          <w:sz w:val="23"/>
          <w:szCs w:val="23"/>
        </w:rPr>
        <w:t>、公</w:t>
      </w:r>
      <w:r>
        <w:rPr>
          <w:rFonts w:ascii="宋体" w:hAnsi="宋体" w:cs="宋体" w:eastAsia="宋体" w:hint="default"/>
          <w:sz w:val="23"/>
          <w:szCs w:val="23"/>
        </w:rPr>
        <w:t>共</w:t>
      </w:r>
      <w:r>
        <w:rPr>
          <w:rFonts w:ascii="宋体" w:hAnsi="宋体" w:cs="宋体" w:eastAsia="宋体" w:hint="default"/>
          <w:sz w:val="23"/>
          <w:szCs w:val="23"/>
        </w:rPr>
        <w:t>设</w:t>
      </w:r>
      <w:r>
        <w:rPr>
          <w:rFonts w:ascii="宋体" w:hAnsi="宋体" w:cs="宋体" w:eastAsia="宋体" w:hint="default"/>
          <w:sz w:val="23"/>
          <w:szCs w:val="23"/>
        </w:rPr>
        <w:t>施</w:t>
      </w:r>
      <w:r>
        <w:rPr>
          <w:rFonts w:ascii="宋体" w:hAnsi="宋体" w:cs="宋体" w:eastAsia="宋体" w:hint="default"/>
          <w:sz w:val="23"/>
          <w:szCs w:val="23"/>
        </w:rPr>
        <w:t>项目</w:t>
      </w:r>
      <w:r>
        <w:rPr>
          <w:rFonts w:ascii="宋体" w:hAnsi="宋体" w:cs="宋体" w:eastAsia="宋体" w:hint="default"/>
          <w:sz w:val="23"/>
          <w:szCs w:val="23"/>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982" w:right="0" w:firstLine="0"/>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计</w:t>
      </w:r>
      <w:r>
        <w:rPr>
          <w:rFonts w:ascii="宋体" w:hAnsi="宋体" w:cs="宋体" w:eastAsia="宋体" w:hint="default"/>
          <w:sz w:val="23"/>
          <w:szCs w:val="23"/>
        </w:rPr>
        <w:t>划</w:t>
      </w:r>
      <w:r>
        <w:rPr>
          <w:rFonts w:ascii="宋体" w:hAnsi="宋体" w:cs="宋体" w:eastAsia="宋体" w:hint="default"/>
          <w:sz w:val="23"/>
          <w:szCs w:val="23"/>
        </w:rPr>
        <w:t>新开</w:t>
      </w:r>
      <w:r>
        <w:rPr>
          <w:rFonts w:ascii="宋体" w:hAnsi="宋体" w:cs="宋体" w:eastAsia="宋体" w:hint="default"/>
          <w:sz w:val="23"/>
          <w:szCs w:val="23"/>
        </w:rPr>
        <w:t>工</w:t>
      </w:r>
      <w:r>
        <w:rPr>
          <w:rFonts w:ascii="宋体" w:hAnsi="宋体" w:cs="宋体" w:eastAsia="宋体" w:hint="default"/>
          <w:sz w:val="23"/>
          <w:szCs w:val="23"/>
        </w:rPr>
        <w:t>面积</w:t>
      </w:r>
      <w:r>
        <w:rPr>
          <w:rFonts w:ascii="Courier New" w:hAnsi="Courier New" w:cs="Courier New" w:eastAsia="Courier New" w:hint="default"/>
          <w:sz w:val="23"/>
          <w:szCs w:val="23"/>
        </w:rPr>
        <w:t>150</w:t>
      </w:r>
      <w:r>
        <w:rPr>
          <w:rFonts w:ascii="宋体" w:hAnsi="宋体" w:cs="宋体" w:eastAsia="宋体" w:hint="default"/>
          <w:sz w:val="23"/>
          <w:szCs w:val="23"/>
        </w:rPr>
        <w:t>万</w:t>
      </w:r>
      <w:r>
        <w:rPr>
          <w:rFonts w:ascii="宋体" w:hAnsi="宋体" w:cs="宋体" w:eastAsia="宋体" w:hint="default"/>
          <w:sz w:val="23"/>
          <w:szCs w:val="23"/>
        </w:rPr>
        <w:t>平方</w:t>
      </w:r>
      <w:r>
        <w:rPr>
          <w:rFonts w:ascii="宋体" w:hAnsi="宋体" w:cs="宋体" w:eastAsia="宋体" w:hint="default"/>
          <w:sz w:val="23"/>
          <w:szCs w:val="23"/>
        </w:rPr>
        <w:t>米</w:t>
      </w:r>
      <w:r>
        <w:rPr>
          <w:rFonts w:ascii="宋体" w:hAnsi="宋体" w:cs="宋体" w:eastAsia="宋体" w:hint="default"/>
          <w:sz w:val="23"/>
          <w:szCs w:val="23"/>
        </w:rPr>
        <w:t>，实</w:t>
      </w:r>
      <w:r>
        <w:rPr>
          <w:rFonts w:ascii="宋体" w:hAnsi="宋体" w:cs="宋体" w:eastAsia="宋体" w:hint="default"/>
          <w:sz w:val="23"/>
          <w:szCs w:val="23"/>
        </w:rPr>
        <w:t>现</w:t>
      </w:r>
      <w:r>
        <w:rPr>
          <w:rFonts w:ascii="宋体" w:hAnsi="宋体" w:cs="宋体" w:eastAsia="宋体" w:hint="default"/>
          <w:sz w:val="23"/>
          <w:szCs w:val="23"/>
        </w:rPr>
        <w:t>销</w:t>
      </w:r>
      <w:r>
        <w:rPr>
          <w:rFonts w:ascii="宋体" w:hAnsi="宋体" w:cs="宋体" w:eastAsia="宋体" w:hint="default"/>
          <w:sz w:val="23"/>
          <w:szCs w:val="23"/>
        </w:rPr>
        <w:t>售面积</w:t>
      </w:r>
      <w:r>
        <w:rPr>
          <w:rFonts w:ascii="Courier New" w:hAnsi="Courier New" w:cs="Courier New" w:eastAsia="Courier New" w:hint="default"/>
          <w:sz w:val="23"/>
          <w:szCs w:val="23"/>
        </w:rPr>
        <w:t>100</w:t>
      </w:r>
      <w:r>
        <w:rPr>
          <w:rFonts w:ascii="宋体" w:hAnsi="宋体" w:cs="宋体" w:eastAsia="宋体" w:hint="default"/>
          <w:sz w:val="23"/>
          <w:szCs w:val="23"/>
        </w:rPr>
        <w:t>万</w:t>
      </w:r>
      <w:r>
        <w:rPr>
          <w:rFonts w:ascii="宋体" w:hAnsi="宋体" w:cs="宋体" w:eastAsia="宋体" w:hint="default"/>
          <w:sz w:val="23"/>
          <w:szCs w:val="23"/>
        </w:rPr>
        <w:t>平方</w:t>
      </w:r>
      <w:r>
        <w:rPr>
          <w:rFonts w:ascii="宋体" w:hAnsi="宋体" w:cs="宋体" w:eastAsia="宋体" w:hint="default"/>
          <w:sz w:val="23"/>
          <w:szCs w:val="23"/>
        </w:rPr>
        <w:t>米</w:t>
      </w:r>
      <w:r>
        <w:rPr>
          <w:rFonts w:ascii="宋体" w:hAnsi="宋体" w:cs="宋体" w:eastAsia="宋体" w:hint="default"/>
          <w:sz w:val="23"/>
          <w:szCs w:val="23"/>
        </w:rPr>
        <w:t>，实</w:t>
      </w:r>
    </w:p>
    <w:p>
      <w:pPr>
        <w:spacing w:before="113"/>
        <w:ind w:left="1516" w:right="0" w:firstLine="0"/>
        <w:jc w:val="left"/>
        <w:rPr>
          <w:rFonts w:ascii="宋体" w:hAnsi="宋体" w:cs="宋体" w:eastAsia="宋体" w:hint="default"/>
          <w:sz w:val="23"/>
          <w:szCs w:val="23"/>
        </w:rPr>
      </w:pPr>
      <w:r>
        <w:rPr>
          <w:rFonts w:ascii="宋体" w:hAnsi="宋体" w:cs="宋体" w:eastAsia="宋体" w:hint="default"/>
          <w:sz w:val="23"/>
          <w:szCs w:val="23"/>
        </w:rPr>
        <w:t>现</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金额</w:t>
      </w:r>
      <w:r>
        <w:rPr>
          <w:rFonts w:ascii="Courier New" w:hAnsi="Courier New" w:cs="Courier New" w:eastAsia="Courier New" w:hint="default"/>
          <w:sz w:val="23"/>
          <w:szCs w:val="23"/>
        </w:rPr>
        <w:t>70</w:t>
      </w:r>
      <w:r>
        <w:rPr>
          <w:rFonts w:ascii="宋体" w:hAnsi="宋体" w:cs="宋体" w:eastAsia="宋体" w:hint="default"/>
          <w:sz w:val="23"/>
          <w:szCs w:val="23"/>
        </w:rPr>
        <w:t>亿</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业</w:t>
      </w:r>
      <w:r>
        <w:rPr>
          <w:rFonts w:ascii="宋体" w:hAnsi="宋体" w:cs="宋体" w:eastAsia="宋体" w:hint="default"/>
          <w:sz w:val="23"/>
          <w:szCs w:val="23"/>
        </w:rPr>
        <w:t>务计</w:t>
      </w:r>
      <w:r>
        <w:rPr>
          <w:rFonts w:ascii="宋体" w:hAnsi="宋体" w:cs="宋体" w:eastAsia="宋体" w:hint="default"/>
          <w:sz w:val="23"/>
          <w:szCs w:val="23"/>
        </w:rPr>
        <w:t>划</w:t>
      </w:r>
      <w:r>
        <w:rPr>
          <w:rFonts w:ascii="宋体" w:hAnsi="宋体" w:cs="宋体" w:eastAsia="宋体" w:hint="default"/>
          <w:sz w:val="23"/>
          <w:szCs w:val="23"/>
        </w:rPr>
        <w:t>实</w:t>
      </w:r>
      <w:r>
        <w:rPr>
          <w:rFonts w:ascii="宋体" w:hAnsi="宋体" w:cs="宋体" w:eastAsia="宋体" w:hint="default"/>
          <w:sz w:val="23"/>
          <w:szCs w:val="23"/>
        </w:rPr>
        <w:t>现</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收</w:t>
      </w:r>
      <w:r>
        <w:rPr>
          <w:rFonts w:ascii="宋体" w:hAnsi="宋体" w:cs="宋体" w:eastAsia="宋体" w:hint="default"/>
          <w:sz w:val="23"/>
          <w:szCs w:val="23"/>
        </w:rPr>
        <w:t>入</w:t>
      </w:r>
      <w:r>
        <w:rPr>
          <w:rFonts w:ascii="Courier New" w:hAnsi="Courier New" w:cs="Courier New" w:eastAsia="Courier New" w:hint="default"/>
          <w:sz w:val="23"/>
          <w:szCs w:val="23"/>
        </w:rPr>
        <w:t>70</w:t>
      </w:r>
      <w:r>
        <w:rPr>
          <w:rFonts w:ascii="宋体" w:hAnsi="宋体" w:cs="宋体" w:eastAsia="宋体" w:hint="default"/>
          <w:sz w:val="23"/>
          <w:szCs w:val="23"/>
        </w:rPr>
        <w:t>亿</w:t>
      </w:r>
      <w:r>
        <w:rPr>
          <w:rFonts w:ascii="宋体" w:hAnsi="宋体" w:cs="宋体" w:eastAsia="宋体" w:hint="default"/>
          <w:sz w:val="23"/>
          <w:szCs w:val="23"/>
        </w:rPr>
        <w:t>元</w:t>
      </w:r>
      <w:r>
        <w:rPr>
          <w:rFonts w:ascii="宋体" w:hAnsi="宋体" w:cs="宋体" w:eastAsia="宋体" w:hint="default"/>
          <w:sz w:val="23"/>
          <w:szCs w:val="23"/>
        </w:rPr>
        <w:t>。</w:t>
      </w:r>
    </w:p>
    <w:p>
      <w:pPr>
        <w:spacing w:line="340" w:lineRule="auto" w:before="118"/>
        <w:ind w:left="1651" w:right="221" w:firstLine="350"/>
        <w:jc w:val="both"/>
        <w:rPr>
          <w:rFonts w:ascii="宋体" w:hAnsi="宋体" w:cs="宋体" w:eastAsia="宋体" w:hint="default"/>
          <w:sz w:val="23"/>
          <w:szCs w:val="23"/>
        </w:rPr>
      </w:pPr>
      <w:r>
        <w:rPr>
          <w:rFonts w:ascii="Courier New" w:hAnsi="Courier New" w:cs="Courier New" w:eastAsia="Courier New" w:hint="default"/>
          <w:spacing w:val="-7"/>
          <w:sz w:val="23"/>
          <w:szCs w:val="23"/>
        </w:rPr>
        <w:t>3</w:t>
      </w:r>
      <w:r>
        <w:rPr>
          <w:rFonts w:ascii="宋体" w:hAnsi="宋体" w:cs="宋体" w:eastAsia="宋体" w:hint="default"/>
          <w:spacing w:val="-7"/>
          <w:sz w:val="23"/>
          <w:szCs w:val="23"/>
        </w:rPr>
        <w:t>、</w:t>
      </w:r>
      <w:r>
        <w:rPr>
          <w:rFonts w:ascii="Courier New" w:hAnsi="Courier New" w:cs="Courier New" w:eastAsia="Courier New" w:hint="default"/>
          <w:spacing w:val="-7"/>
          <w:sz w:val="23"/>
          <w:szCs w:val="23"/>
        </w:rPr>
        <w:t>2011</w:t>
      </w:r>
      <w:r>
        <w:rPr>
          <w:rFonts w:ascii="Courier New" w:hAnsi="Courier New" w:cs="Courier New" w:eastAsia="Courier New" w:hint="default"/>
          <w:spacing w:val="9"/>
          <w:sz w:val="23"/>
          <w:szCs w:val="23"/>
        </w:rPr>
        <w:t> </w:t>
      </w:r>
      <w:r>
        <w:rPr>
          <w:rFonts w:ascii="宋体" w:hAnsi="宋体" w:cs="宋体" w:eastAsia="宋体" w:hint="default"/>
          <w:spacing w:val="-4"/>
          <w:sz w:val="23"/>
          <w:szCs w:val="23"/>
        </w:rPr>
        <w:t>年，公司</w:t>
      </w:r>
      <w:r>
        <w:rPr>
          <w:rFonts w:ascii="宋体" w:hAnsi="宋体" w:cs="宋体" w:eastAsia="宋体" w:hint="default"/>
          <w:spacing w:val="-4"/>
          <w:sz w:val="23"/>
          <w:szCs w:val="23"/>
        </w:rPr>
        <w:t>将</w:t>
      </w:r>
      <w:r>
        <w:rPr>
          <w:rFonts w:ascii="宋体" w:hAnsi="宋体" w:cs="宋体" w:eastAsia="宋体" w:hint="default"/>
          <w:spacing w:val="-4"/>
          <w:sz w:val="23"/>
          <w:szCs w:val="23"/>
        </w:rPr>
        <w:t>全面</w:t>
      </w:r>
      <w:r>
        <w:rPr>
          <w:rFonts w:ascii="宋体" w:hAnsi="宋体" w:cs="宋体" w:eastAsia="宋体" w:hint="default"/>
          <w:spacing w:val="-4"/>
          <w:sz w:val="23"/>
          <w:szCs w:val="23"/>
        </w:rPr>
        <w:t>启</w:t>
      </w:r>
      <w:r>
        <w:rPr>
          <w:rFonts w:ascii="宋体" w:hAnsi="宋体" w:cs="宋体" w:eastAsia="宋体" w:hint="default"/>
          <w:spacing w:val="-4"/>
          <w:sz w:val="23"/>
          <w:szCs w:val="23"/>
        </w:rPr>
        <w:t>动</w:t>
      </w:r>
      <w:r>
        <w:rPr>
          <w:rFonts w:ascii="宋体" w:hAnsi="宋体" w:cs="宋体" w:eastAsia="宋体" w:hint="default"/>
          <w:spacing w:val="-4"/>
          <w:sz w:val="23"/>
          <w:szCs w:val="23"/>
        </w:rPr>
        <w:t>企</w:t>
      </w:r>
      <w:r>
        <w:rPr>
          <w:rFonts w:ascii="宋体" w:hAnsi="宋体" w:cs="宋体" w:eastAsia="宋体" w:hint="default"/>
          <w:spacing w:val="-4"/>
          <w:sz w:val="23"/>
          <w:szCs w:val="23"/>
        </w:rPr>
        <w:t>业</w:t>
      </w:r>
      <w:r>
        <w:rPr>
          <w:rFonts w:ascii="宋体" w:hAnsi="宋体" w:cs="宋体" w:eastAsia="宋体" w:hint="default"/>
          <w:spacing w:val="-4"/>
          <w:sz w:val="23"/>
          <w:szCs w:val="23"/>
        </w:rPr>
        <w:t>管理</w:t>
      </w:r>
      <w:r>
        <w:rPr>
          <w:rFonts w:ascii="宋体" w:hAnsi="宋体" w:cs="宋体" w:eastAsia="宋体" w:hint="default"/>
          <w:spacing w:val="-4"/>
          <w:sz w:val="23"/>
          <w:szCs w:val="23"/>
        </w:rPr>
        <w:t>转</w:t>
      </w:r>
      <w:r>
        <w:rPr>
          <w:rFonts w:ascii="宋体" w:hAnsi="宋体" w:cs="宋体" w:eastAsia="宋体" w:hint="default"/>
          <w:spacing w:val="-4"/>
          <w:sz w:val="23"/>
          <w:szCs w:val="23"/>
        </w:rPr>
        <w:t>型</w:t>
      </w:r>
      <w:r>
        <w:rPr>
          <w:rFonts w:ascii="宋体" w:hAnsi="宋体" w:cs="宋体" w:eastAsia="宋体" w:hint="default"/>
          <w:spacing w:val="-4"/>
          <w:sz w:val="23"/>
          <w:szCs w:val="23"/>
        </w:rPr>
        <w:t>与</w:t>
      </w:r>
      <w:r>
        <w:rPr>
          <w:rFonts w:ascii="宋体" w:hAnsi="宋体" w:cs="宋体" w:eastAsia="宋体" w:hint="default"/>
          <w:spacing w:val="-4"/>
          <w:sz w:val="23"/>
          <w:szCs w:val="23"/>
        </w:rPr>
        <w:t>升</w:t>
      </w:r>
      <w:r>
        <w:rPr>
          <w:rFonts w:ascii="宋体" w:hAnsi="宋体" w:cs="宋体" w:eastAsia="宋体" w:hint="default"/>
          <w:spacing w:val="-4"/>
          <w:sz w:val="23"/>
          <w:szCs w:val="23"/>
        </w:rPr>
        <w:t>级，</w:t>
      </w:r>
      <w:r>
        <w:rPr>
          <w:rFonts w:ascii="宋体" w:hAnsi="宋体" w:cs="宋体" w:eastAsia="宋体" w:hint="default"/>
          <w:spacing w:val="-4"/>
          <w:sz w:val="23"/>
          <w:szCs w:val="23"/>
        </w:rPr>
        <w:t>引</w:t>
      </w:r>
      <w:r>
        <w:rPr>
          <w:rFonts w:ascii="宋体" w:hAnsi="宋体" w:cs="宋体" w:eastAsia="宋体" w:hint="default"/>
          <w:spacing w:val="-4"/>
          <w:sz w:val="23"/>
          <w:szCs w:val="23"/>
        </w:rPr>
        <w:t>入</w:t>
      </w:r>
      <w:r>
        <w:rPr>
          <w:rFonts w:ascii="宋体" w:hAnsi="宋体" w:cs="宋体" w:eastAsia="宋体" w:hint="default"/>
          <w:spacing w:val="-4"/>
          <w:sz w:val="23"/>
          <w:szCs w:val="23"/>
        </w:rPr>
        <w:t>国际</w:t>
      </w:r>
      <w:r>
        <w:rPr>
          <w:rFonts w:ascii="宋体" w:hAnsi="宋体" w:cs="宋体" w:eastAsia="宋体" w:hint="default"/>
          <w:spacing w:val="-4"/>
          <w:sz w:val="23"/>
          <w:szCs w:val="23"/>
        </w:rPr>
        <w:t>顶</w:t>
      </w:r>
      <w:r>
        <w:rPr>
          <w:rFonts w:ascii="宋体" w:hAnsi="宋体" w:cs="宋体" w:eastAsia="宋体" w:hint="default"/>
          <w:spacing w:val="-4"/>
          <w:sz w:val="23"/>
          <w:szCs w:val="23"/>
        </w:rPr>
        <w:t>级</w:t>
      </w:r>
      <w:r>
        <w:rPr>
          <w:rFonts w:ascii="宋体" w:hAnsi="宋体" w:cs="宋体" w:eastAsia="宋体" w:hint="default"/>
          <w:spacing w:val="-4"/>
          <w:sz w:val="23"/>
          <w:szCs w:val="23"/>
        </w:rPr>
        <w:t>咨询</w:t>
      </w:r>
      <w:r>
        <w:rPr>
          <w:rFonts w:ascii="宋体" w:hAnsi="宋体" w:cs="宋体" w:eastAsia="宋体" w:hint="default"/>
          <w:spacing w:val="-4"/>
          <w:sz w:val="23"/>
          <w:szCs w:val="23"/>
        </w:rPr>
        <w:t>机构</w:t>
      </w:r>
      <w:r>
        <w:rPr>
          <w:rFonts w:ascii="宋体" w:hAnsi="宋体" w:cs="宋体" w:eastAsia="宋体" w:hint="default"/>
          <w:spacing w:val="-4"/>
          <w:sz w:val="23"/>
          <w:szCs w:val="23"/>
        </w:rPr>
        <w:t>开</w:t>
      </w:r>
      <w:r>
        <w:rPr>
          <w:rFonts w:ascii="宋体" w:hAnsi="宋体" w:cs="宋体" w:eastAsia="宋体" w:hint="default"/>
          <w:spacing w:val="-4"/>
          <w:sz w:val="23"/>
          <w:szCs w:val="23"/>
        </w:rPr>
        <w:t>展</w:t>
      </w:r>
      <w:r>
        <w:rPr>
          <w:rFonts w:ascii="宋体" w:hAnsi="宋体" w:cs="宋体" w:eastAsia="宋体" w:hint="default"/>
          <w:spacing w:val="-4"/>
          <w:sz w:val="23"/>
          <w:szCs w:val="23"/>
        </w:rPr>
        <w:t>全</w:t>
      </w:r>
      <w:r>
        <w:rPr>
          <w:rFonts w:ascii="宋体" w:hAnsi="宋体" w:cs="宋体" w:eastAsia="宋体" w:hint="default"/>
          <w:w w:val="102"/>
          <w:sz w:val="23"/>
          <w:szCs w:val="23"/>
        </w:rPr>
        <w:t> </w:t>
      </w:r>
      <w:r>
        <w:rPr>
          <w:rFonts w:ascii="宋体" w:hAnsi="宋体" w:cs="宋体" w:eastAsia="宋体" w:hint="default"/>
          <w:spacing w:val="-3"/>
          <w:sz w:val="23"/>
          <w:szCs w:val="23"/>
        </w:rPr>
        <w:t>方</w:t>
      </w:r>
      <w:r>
        <w:rPr>
          <w:rFonts w:ascii="宋体" w:hAnsi="宋体" w:cs="宋体" w:eastAsia="宋体" w:hint="default"/>
          <w:spacing w:val="-3"/>
          <w:sz w:val="23"/>
          <w:szCs w:val="23"/>
        </w:rPr>
        <w:t>位</w:t>
      </w:r>
      <w:r>
        <w:rPr>
          <w:rFonts w:ascii="宋体" w:hAnsi="宋体" w:cs="宋体" w:eastAsia="宋体" w:hint="default"/>
          <w:spacing w:val="-3"/>
          <w:sz w:val="23"/>
          <w:szCs w:val="23"/>
        </w:rPr>
        <w:t>管理</w:t>
      </w:r>
      <w:r>
        <w:rPr>
          <w:rFonts w:ascii="宋体" w:hAnsi="宋体" w:cs="宋体" w:eastAsia="宋体" w:hint="default"/>
          <w:spacing w:val="-3"/>
          <w:sz w:val="23"/>
          <w:szCs w:val="23"/>
        </w:rPr>
        <w:t>咨询</w:t>
      </w:r>
      <w:r>
        <w:rPr>
          <w:rFonts w:ascii="宋体" w:hAnsi="宋体" w:cs="宋体" w:eastAsia="宋体" w:hint="default"/>
          <w:spacing w:val="-3"/>
          <w:sz w:val="23"/>
          <w:szCs w:val="23"/>
        </w:rPr>
        <w:t>活</w:t>
      </w:r>
      <w:r>
        <w:rPr>
          <w:rFonts w:ascii="宋体" w:hAnsi="宋体" w:cs="宋体" w:eastAsia="宋体" w:hint="default"/>
          <w:spacing w:val="-3"/>
          <w:sz w:val="23"/>
          <w:szCs w:val="23"/>
        </w:rPr>
        <w:t>动</w:t>
      </w:r>
      <w:r>
        <w:rPr>
          <w:rFonts w:ascii="宋体" w:hAnsi="宋体" w:cs="宋体" w:eastAsia="宋体" w:hint="default"/>
          <w:spacing w:val="-3"/>
          <w:sz w:val="23"/>
          <w:szCs w:val="23"/>
        </w:rPr>
        <w:t>，对公司</w:t>
      </w:r>
      <w:r>
        <w:rPr>
          <w:rFonts w:ascii="宋体" w:hAnsi="宋体" w:cs="宋体" w:eastAsia="宋体" w:hint="default"/>
          <w:spacing w:val="-3"/>
          <w:sz w:val="23"/>
          <w:szCs w:val="23"/>
        </w:rPr>
        <w:t>战略</w:t>
      </w:r>
      <w:r>
        <w:rPr>
          <w:rFonts w:ascii="宋体" w:hAnsi="宋体" w:cs="宋体" w:eastAsia="宋体" w:hint="default"/>
          <w:spacing w:val="-3"/>
          <w:sz w:val="23"/>
          <w:szCs w:val="23"/>
        </w:rPr>
        <w:t>、</w:t>
      </w:r>
      <w:r>
        <w:rPr>
          <w:rFonts w:ascii="宋体" w:hAnsi="宋体" w:cs="宋体" w:eastAsia="宋体" w:hint="default"/>
          <w:spacing w:val="-3"/>
          <w:sz w:val="23"/>
          <w:szCs w:val="23"/>
        </w:rPr>
        <w:t>体</w:t>
      </w:r>
      <w:r>
        <w:rPr>
          <w:rFonts w:ascii="宋体" w:hAnsi="宋体" w:cs="宋体" w:eastAsia="宋体" w:hint="default"/>
          <w:spacing w:val="-3"/>
          <w:sz w:val="23"/>
          <w:szCs w:val="23"/>
        </w:rPr>
        <w:t>制</w:t>
      </w:r>
      <w:r>
        <w:rPr>
          <w:rFonts w:ascii="宋体" w:hAnsi="宋体" w:cs="宋体" w:eastAsia="宋体" w:hint="default"/>
          <w:spacing w:val="-3"/>
          <w:sz w:val="23"/>
          <w:szCs w:val="23"/>
        </w:rPr>
        <w:t>机</w:t>
      </w:r>
      <w:r>
        <w:rPr>
          <w:rFonts w:ascii="宋体" w:hAnsi="宋体" w:cs="宋体" w:eastAsia="宋体" w:hint="default"/>
          <w:spacing w:val="-3"/>
          <w:sz w:val="23"/>
          <w:szCs w:val="23"/>
        </w:rPr>
        <w:t>制</w:t>
      </w:r>
      <w:r>
        <w:rPr>
          <w:rFonts w:ascii="宋体" w:hAnsi="宋体" w:cs="宋体" w:eastAsia="宋体" w:hint="default"/>
          <w:spacing w:val="-3"/>
          <w:sz w:val="23"/>
          <w:szCs w:val="23"/>
        </w:rPr>
        <w:t>、管</w:t>
      </w:r>
      <w:r>
        <w:rPr>
          <w:rFonts w:ascii="宋体" w:hAnsi="宋体" w:cs="宋体" w:eastAsia="宋体" w:hint="default"/>
          <w:spacing w:val="-3"/>
          <w:sz w:val="23"/>
          <w:szCs w:val="23"/>
        </w:rPr>
        <w:t>控</w:t>
      </w:r>
      <w:r>
        <w:rPr>
          <w:rFonts w:ascii="宋体" w:hAnsi="宋体" w:cs="宋体" w:eastAsia="宋体" w:hint="default"/>
          <w:spacing w:val="-3"/>
          <w:sz w:val="23"/>
          <w:szCs w:val="23"/>
        </w:rPr>
        <w:t>模</w:t>
      </w:r>
      <w:r>
        <w:rPr>
          <w:rFonts w:ascii="宋体" w:hAnsi="宋体" w:cs="宋体" w:eastAsia="宋体" w:hint="default"/>
          <w:spacing w:val="-3"/>
          <w:sz w:val="23"/>
          <w:szCs w:val="23"/>
        </w:rPr>
        <w:t>式</w:t>
      </w:r>
      <w:r>
        <w:rPr>
          <w:rFonts w:ascii="宋体" w:hAnsi="宋体" w:cs="宋体" w:eastAsia="宋体" w:hint="default"/>
          <w:spacing w:val="-3"/>
          <w:sz w:val="23"/>
          <w:szCs w:val="23"/>
        </w:rPr>
        <w:t>等</w:t>
      </w:r>
      <w:r>
        <w:rPr>
          <w:rFonts w:ascii="宋体" w:hAnsi="宋体" w:cs="宋体" w:eastAsia="宋体" w:hint="default"/>
          <w:spacing w:val="-3"/>
          <w:sz w:val="23"/>
          <w:szCs w:val="23"/>
        </w:rPr>
        <w:t>领</w:t>
      </w:r>
      <w:r>
        <w:rPr>
          <w:rFonts w:ascii="宋体" w:hAnsi="宋体" w:cs="宋体" w:eastAsia="宋体" w:hint="default"/>
          <w:spacing w:val="-3"/>
          <w:sz w:val="23"/>
          <w:szCs w:val="23"/>
        </w:rPr>
        <w:t>域</w:t>
      </w:r>
      <w:r>
        <w:rPr>
          <w:rFonts w:ascii="宋体" w:hAnsi="宋体" w:cs="宋体" w:eastAsia="宋体" w:hint="default"/>
          <w:spacing w:val="-3"/>
          <w:sz w:val="23"/>
          <w:szCs w:val="23"/>
        </w:rPr>
        <w:t>进</w:t>
      </w:r>
      <w:r>
        <w:rPr>
          <w:rFonts w:ascii="宋体" w:hAnsi="宋体" w:cs="宋体" w:eastAsia="宋体" w:hint="default"/>
          <w:spacing w:val="-3"/>
          <w:sz w:val="23"/>
          <w:szCs w:val="23"/>
        </w:rPr>
        <w:t>行</w:t>
      </w:r>
      <w:r>
        <w:rPr>
          <w:rFonts w:ascii="宋体" w:hAnsi="宋体" w:cs="宋体" w:eastAsia="宋体" w:hint="default"/>
          <w:spacing w:val="-3"/>
          <w:sz w:val="23"/>
          <w:szCs w:val="23"/>
        </w:rPr>
        <w:t>研究</w:t>
      </w:r>
      <w:r>
        <w:rPr>
          <w:rFonts w:ascii="宋体" w:hAnsi="宋体" w:cs="宋体" w:eastAsia="宋体" w:hint="default"/>
          <w:spacing w:val="-3"/>
          <w:sz w:val="23"/>
          <w:szCs w:val="23"/>
        </w:rPr>
        <w:t>和</w:t>
      </w:r>
      <w:r>
        <w:rPr>
          <w:rFonts w:ascii="宋体" w:hAnsi="宋体" w:cs="宋体" w:eastAsia="宋体" w:hint="default"/>
          <w:spacing w:val="-3"/>
          <w:sz w:val="23"/>
          <w:szCs w:val="23"/>
        </w:rPr>
        <w:t>优化</w:t>
      </w:r>
      <w:r>
        <w:rPr>
          <w:rFonts w:ascii="宋体" w:hAnsi="宋体" w:cs="宋体" w:eastAsia="宋体" w:hint="default"/>
          <w:spacing w:val="-3"/>
          <w:sz w:val="23"/>
          <w:szCs w:val="23"/>
        </w:rPr>
        <w:t>，</w:t>
      </w:r>
      <w:r>
        <w:rPr>
          <w:rFonts w:ascii="宋体" w:hAnsi="宋体" w:cs="宋体" w:eastAsia="宋体" w:hint="default"/>
          <w:spacing w:val="-3"/>
          <w:sz w:val="23"/>
          <w:szCs w:val="23"/>
        </w:rPr>
        <w:t>积</w:t>
      </w:r>
      <w:r>
        <w:rPr>
          <w:rFonts w:ascii="宋体" w:hAnsi="宋体" w:cs="宋体" w:eastAsia="宋体" w:hint="default"/>
          <w:spacing w:val="-3"/>
          <w:sz w:val="23"/>
          <w:szCs w:val="23"/>
        </w:rPr>
        <w:t>极</w:t>
      </w:r>
      <w:r>
        <w:rPr>
          <w:rFonts w:ascii="宋体" w:hAnsi="宋体" w:cs="宋体" w:eastAsia="宋体" w:hint="default"/>
          <w:spacing w:val="103"/>
          <w:sz w:val="23"/>
          <w:szCs w:val="23"/>
        </w:rPr>
        <w:t> </w:t>
      </w:r>
      <w:r>
        <w:rPr>
          <w:rFonts w:ascii="宋体" w:hAnsi="宋体" w:cs="宋体" w:eastAsia="宋体" w:hint="default"/>
          <w:sz w:val="23"/>
          <w:szCs w:val="23"/>
        </w:rPr>
        <w:t>吸</w:t>
      </w:r>
      <w:r>
        <w:rPr>
          <w:rFonts w:ascii="宋体" w:hAnsi="宋体" w:cs="宋体" w:eastAsia="宋体" w:hint="default"/>
          <w:sz w:val="23"/>
          <w:szCs w:val="23"/>
        </w:rPr>
        <w:t>收</w:t>
      </w:r>
      <w:r>
        <w:rPr>
          <w:rFonts w:ascii="宋体" w:hAnsi="宋体" w:cs="宋体" w:eastAsia="宋体" w:hint="default"/>
          <w:sz w:val="23"/>
          <w:szCs w:val="23"/>
        </w:rPr>
        <w:t>先进</w:t>
      </w:r>
      <w:r>
        <w:rPr>
          <w:rFonts w:ascii="宋体" w:hAnsi="宋体" w:cs="宋体" w:eastAsia="宋体" w:hint="default"/>
          <w:sz w:val="23"/>
          <w:szCs w:val="23"/>
        </w:rPr>
        <w:t>企</w:t>
      </w:r>
      <w:r>
        <w:rPr>
          <w:rFonts w:ascii="宋体" w:hAnsi="宋体" w:cs="宋体" w:eastAsia="宋体" w:hint="default"/>
          <w:sz w:val="23"/>
          <w:szCs w:val="23"/>
        </w:rPr>
        <w:t>业</w:t>
      </w:r>
      <w:r>
        <w:rPr>
          <w:rFonts w:ascii="宋体" w:hAnsi="宋体" w:cs="宋体" w:eastAsia="宋体" w:hint="default"/>
          <w:sz w:val="23"/>
          <w:szCs w:val="23"/>
        </w:rPr>
        <w:t>优</w:t>
      </w:r>
      <w:r>
        <w:rPr>
          <w:rFonts w:ascii="宋体" w:hAnsi="宋体" w:cs="宋体" w:eastAsia="宋体" w:hint="default"/>
          <w:sz w:val="23"/>
          <w:szCs w:val="23"/>
        </w:rPr>
        <w:t>秀</w:t>
      </w:r>
      <w:r>
        <w:rPr>
          <w:rFonts w:ascii="宋体" w:hAnsi="宋体" w:cs="宋体" w:eastAsia="宋体" w:hint="default"/>
          <w:sz w:val="23"/>
          <w:szCs w:val="23"/>
        </w:rPr>
        <w:t>的管理</w:t>
      </w:r>
      <w:r>
        <w:rPr>
          <w:rFonts w:ascii="宋体" w:hAnsi="宋体" w:cs="宋体" w:eastAsia="宋体" w:hint="default"/>
          <w:sz w:val="23"/>
          <w:szCs w:val="23"/>
        </w:rPr>
        <w:t>经</w:t>
      </w:r>
      <w:r>
        <w:rPr>
          <w:rFonts w:ascii="宋体" w:hAnsi="宋体" w:cs="宋体" w:eastAsia="宋体" w:hint="default"/>
          <w:sz w:val="23"/>
          <w:szCs w:val="23"/>
        </w:rPr>
        <w:t>验</w:t>
      </w:r>
      <w:r>
        <w:rPr>
          <w:rFonts w:ascii="宋体" w:hAnsi="宋体" w:cs="宋体" w:eastAsia="宋体" w:hint="default"/>
          <w:sz w:val="23"/>
          <w:szCs w:val="23"/>
        </w:rPr>
        <w:t>，为公司</w:t>
      </w:r>
      <w:r>
        <w:rPr>
          <w:rFonts w:ascii="宋体" w:hAnsi="宋体" w:cs="宋体" w:eastAsia="宋体" w:hint="default"/>
          <w:sz w:val="23"/>
          <w:szCs w:val="23"/>
        </w:rPr>
        <w:t>宏</w:t>
      </w:r>
      <w:r>
        <w:rPr>
          <w:rFonts w:ascii="宋体" w:hAnsi="宋体" w:cs="宋体" w:eastAsia="宋体" w:hint="default"/>
          <w:sz w:val="23"/>
          <w:szCs w:val="23"/>
        </w:rPr>
        <w:t>伟目</w:t>
      </w:r>
      <w:r>
        <w:rPr>
          <w:rFonts w:ascii="宋体" w:hAnsi="宋体" w:cs="宋体" w:eastAsia="宋体" w:hint="default"/>
          <w:sz w:val="23"/>
          <w:szCs w:val="23"/>
        </w:rPr>
        <w:t>标的实</w:t>
      </w:r>
      <w:r>
        <w:rPr>
          <w:rFonts w:ascii="宋体" w:hAnsi="宋体" w:cs="宋体" w:eastAsia="宋体" w:hint="default"/>
          <w:sz w:val="23"/>
          <w:szCs w:val="23"/>
        </w:rPr>
        <w:t>现</w:t>
      </w:r>
      <w:r>
        <w:rPr>
          <w:rFonts w:ascii="宋体" w:hAnsi="宋体" w:cs="宋体" w:eastAsia="宋体" w:hint="default"/>
          <w:sz w:val="23"/>
          <w:szCs w:val="23"/>
        </w:rPr>
        <w:t>奠</w:t>
      </w:r>
      <w:r>
        <w:rPr>
          <w:rFonts w:ascii="宋体" w:hAnsi="宋体" w:cs="宋体" w:eastAsia="宋体" w:hint="default"/>
          <w:sz w:val="23"/>
          <w:szCs w:val="23"/>
        </w:rPr>
        <w:t>定基</w:t>
      </w:r>
      <w:r>
        <w:rPr>
          <w:rFonts w:ascii="宋体" w:hAnsi="宋体" w:cs="宋体" w:eastAsia="宋体" w:hint="default"/>
          <w:sz w:val="23"/>
          <w:szCs w:val="23"/>
        </w:rPr>
        <w:t>础</w:t>
      </w:r>
      <w:r>
        <w:rPr>
          <w:rFonts w:ascii="宋体" w:hAnsi="宋体" w:cs="宋体" w:eastAsia="宋体" w:hint="default"/>
          <w:sz w:val="23"/>
          <w:szCs w:val="23"/>
        </w:rPr>
        <w:t>。</w:t>
      </w:r>
    </w:p>
    <w:p>
      <w:pPr>
        <w:spacing w:line="324" w:lineRule="auto" w:before="58"/>
        <w:ind w:left="1516" w:right="0" w:firstLine="465"/>
        <w:jc w:val="left"/>
        <w:rPr>
          <w:rFonts w:ascii="宋体" w:hAnsi="宋体" w:cs="宋体" w:eastAsia="宋体" w:hint="default"/>
          <w:sz w:val="23"/>
          <w:szCs w:val="23"/>
        </w:rPr>
      </w:pPr>
      <w:r>
        <w:rPr>
          <w:rFonts w:ascii="Courier New" w:hAnsi="Courier New" w:cs="Courier New" w:eastAsia="Courier New" w:hint="default"/>
          <w:spacing w:val="-3"/>
          <w:sz w:val="23"/>
          <w:szCs w:val="23"/>
        </w:rPr>
        <w:t>4</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2011</w:t>
      </w:r>
      <w:r>
        <w:rPr>
          <w:rFonts w:ascii="Courier New" w:hAnsi="Courier New" w:cs="Courier New" w:eastAsia="Courier New" w:hint="default"/>
          <w:spacing w:val="-52"/>
          <w:sz w:val="23"/>
          <w:szCs w:val="23"/>
        </w:rPr>
        <w:t> </w:t>
      </w:r>
      <w:r>
        <w:rPr>
          <w:rFonts w:ascii="宋体" w:hAnsi="宋体" w:cs="宋体" w:eastAsia="宋体" w:hint="default"/>
          <w:spacing w:val="-4"/>
          <w:sz w:val="23"/>
          <w:szCs w:val="23"/>
        </w:rPr>
        <w:t>年，公司</w:t>
      </w:r>
      <w:r>
        <w:rPr>
          <w:rFonts w:ascii="宋体" w:hAnsi="宋体" w:cs="宋体" w:eastAsia="宋体" w:hint="default"/>
          <w:spacing w:val="-4"/>
          <w:sz w:val="23"/>
          <w:szCs w:val="23"/>
        </w:rPr>
        <w:t>将</w:t>
      </w:r>
      <w:r>
        <w:rPr>
          <w:rFonts w:ascii="宋体" w:hAnsi="宋体" w:cs="宋体" w:eastAsia="宋体" w:hint="default"/>
          <w:spacing w:val="-4"/>
          <w:sz w:val="23"/>
          <w:szCs w:val="23"/>
        </w:rPr>
        <w:t>以</w:t>
      </w:r>
      <w:r>
        <w:rPr>
          <w:rFonts w:ascii="宋体" w:hAnsi="宋体" w:cs="宋体" w:eastAsia="宋体" w:hint="default"/>
          <w:spacing w:val="-4"/>
          <w:sz w:val="23"/>
          <w:szCs w:val="23"/>
        </w:rPr>
        <w:t>“</w:t>
      </w:r>
      <w:r>
        <w:rPr>
          <w:rFonts w:ascii="宋体" w:hAnsi="宋体" w:cs="宋体" w:eastAsia="宋体" w:hint="default"/>
          <w:spacing w:val="-4"/>
          <w:sz w:val="23"/>
          <w:szCs w:val="23"/>
        </w:rPr>
        <w:t>品</w:t>
      </w:r>
      <w:r>
        <w:rPr>
          <w:rFonts w:ascii="宋体" w:hAnsi="宋体" w:cs="宋体" w:eastAsia="宋体" w:hint="default"/>
          <w:spacing w:val="-4"/>
          <w:sz w:val="23"/>
          <w:szCs w:val="23"/>
        </w:rPr>
        <w:t>牌</w:t>
      </w:r>
      <w:r>
        <w:rPr>
          <w:rFonts w:ascii="宋体" w:hAnsi="宋体" w:cs="宋体" w:eastAsia="宋体" w:hint="default"/>
          <w:spacing w:val="-4"/>
          <w:sz w:val="23"/>
          <w:szCs w:val="23"/>
        </w:rPr>
        <w:t>化</w:t>
      </w:r>
      <w:r>
        <w:rPr>
          <w:rFonts w:ascii="宋体" w:hAnsi="宋体" w:cs="宋体" w:eastAsia="宋体" w:hint="default"/>
          <w:spacing w:val="-4"/>
          <w:sz w:val="23"/>
          <w:szCs w:val="23"/>
        </w:rPr>
        <w:t>设</w:t>
      </w:r>
      <w:r>
        <w:rPr>
          <w:rFonts w:ascii="宋体" w:hAnsi="宋体" w:cs="宋体" w:eastAsia="宋体" w:hint="default"/>
          <w:spacing w:val="-4"/>
          <w:sz w:val="23"/>
          <w:szCs w:val="23"/>
        </w:rPr>
        <w:t>计、</w:t>
      </w:r>
      <w:r>
        <w:rPr>
          <w:rFonts w:ascii="宋体" w:hAnsi="宋体" w:cs="宋体" w:eastAsia="宋体" w:hint="default"/>
          <w:spacing w:val="-4"/>
          <w:sz w:val="23"/>
          <w:szCs w:val="23"/>
        </w:rPr>
        <w:t>品</w:t>
      </w:r>
      <w:r>
        <w:rPr>
          <w:rFonts w:ascii="宋体" w:hAnsi="宋体" w:cs="宋体" w:eastAsia="宋体" w:hint="default"/>
          <w:spacing w:val="-4"/>
          <w:sz w:val="23"/>
          <w:szCs w:val="23"/>
        </w:rPr>
        <w:t>牌</w:t>
      </w:r>
      <w:r>
        <w:rPr>
          <w:rFonts w:ascii="宋体" w:hAnsi="宋体" w:cs="宋体" w:eastAsia="宋体" w:hint="default"/>
          <w:spacing w:val="-4"/>
          <w:sz w:val="23"/>
          <w:szCs w:val="23"/>
        </w:rPr>
        <w:t>化</w:t>
      </w:r>
      <w:r>
        <w:rPr>
          <w:rFonts w:ascii="宋体" w:hAnsi="宋体" w:cs="宋体" w:eastAsia="宋体" w:hint="default"/>
          <w:spacing w:val="-4"/>
          <w:sz w:val="23"/>
          <w:szCs w:val="23"/>
        </w:rPr>
        <w:t>采</w:t>
      </w:r>
      <w:r>
        <w:rPr>
          <w:rFonts w:ascii="宋体" w:hAnsi="宋体" w:cs="宋体" w:eastAsia="宋体" w:hint="default"/>
          <w:spacing w:val="-4"/>
          <w:sz w:val="23"/>
          <w:szCs w:val="23"/>
        </w:rPr>
        <w:t>购</w:t>
      </w:r>
      <w:r>
        <w:rPr>
          <w:rFonts w:ascii="宋体" w:hAnsi="宋体" w:cs="宋体" w:eastAsia="宋体" w:hint="default"/>
          <w:spacing w:val="-4"/>
          <w:sz w:val="23"/>
          <w:szCs w:val="23"/>
        </w:rPr>
        <w:t>、</w:t>
      </w:r>
      <w:r>
        <w:rPr>
          <w:rFonts w:ascii="宋体" w:hAnsi="宋体" w:cs="宋体" w:eastAsia="宋体" w:hint="default"/>
          <w:spacing w:val="-4"/>
          <w:sz w:val="23"/>
          <w:szCs w:val="23"/>
        </w:rPr>
        <w:t>品</w:t>
      </w:r>
      <w:r>
        <w:rPr>
          <w:rFonts w:ascii="宋体" w:hAnsi="宋体" w:cs="宋体" w:eastAsia="宋体" w:hint="default"/>
          <w:spacing w:val="-4"/>
          <w:sz w:val="23"/>
          <w:szCs w:val="23"/>
        </w:rPr>
        <w:t>牌</w:t>
      </w:r>
      <w:r>
        <w:rPr>
          <w:rFonts w:ascii="宋体" w:hAnsi="宋体" w:cs="宋体" w:eastAsia="宋体" w:hint="default"/>
          <w:spacing w:val="-4"/>
          <w:sz w:val="23"/>
          <w:szCs w:val="23"/>
        </w:rPr>
        <w:t>化</w:t>
      </w:r>
      <w:r>
        <w:rPr>
          <w:rFonts w:ascii="宋体" w:hAnsi="宋体" w:cs="宋体" w:eastAsia="宋体" w:hint="default"/>
          <w:spacing w:val="-4"/>
          <w:sz w:val="23"/>
          <w:szCs w:val="23"/>
        </w:rPr>
        <w:t>验</w:t>
      </w:r>
      <w:r>
        <w:rPr>
          <w:rFonts w:ascii="宋体" w:hAnsi="宋体" w:cs="宋体" w:eastAsia="宋体" w:hint="default"/>
          <w:spacing w:val="-4"/>
          <w:sz w:val="23"/>
          <w:szCs w:val="23"/>
        </w:rPr>
        <w:t>收</w:t>
      </w:r>
      <w:r>
        <w:rPr>
          <w:rFonts w:ascii="宋体" w:hAnsi="宋体" w:cs="宋体" w:eastAsia="宋体" w:hint="default"/>
          <w:spacing w:val="-4"/>
          <w:sz w:val="23"/>
          <w:szCs w:val="23"/>
        </w:rPr>
        <w:t>、</w:t>
      </w:r>
      <w:r>
        <w:rPr>
          <w:rFonts w:ascii="宋体" w:hAnsi="宋体" w:cs="宋体" w:eastAsia="宋体" w:hint="default"/>
          <w:spacing w:val="-4"/>
          <w:sz w:val="23"/>
          <w:szCs w:val="23"/>
        </w:rPr>
        <w:t>品</w:t>
      </w:r>
      <w:r>
        <w:rPr>
          <w:rFonts w:ascii="宋体" w:hAnsi="宋体" w:cs="宋体" w:eastAsia="宋体" w:hint="default"/>
          <w:spacing w:val="-4"/>
          <w:sz w:val="23"/>
          <w:szCs w:val="23"/>
        </w:rPr>
        <w:t>牌</w:t>
      </w:r>
      <w:r>
        <w:rPr>
          <w:rFonts w:ascii="宋体" w:hAnsi="宋体" w:cs="宋体" w:eastAsia="宋体" w:hint="default"/>
          <w:spacing w:val="-4"/>
          <w:sz w:val="23"/>
          <w:szCs w:val="23"/>
        </w:rPr>
        <w:t>化物</w:t>
      </w:r>
      <w:r>
        <w:rPr>
          <w:rFonts w:ascii="宋体" w:hAnsi="宋体" w:cs="宋体" w:eastAsia="宋体" w:hint="default"/>
          <w:spacing w:val="-4"/>
          <w:sz w:val="23"/>
          <w:szCs w:val="23"/>
        </w:rPr>
        <w:t>业</w:t>
      </w:r>
      <w:r>
        <w:rPr>
          <w:rFonts w:ascii="宋体" w:hAnsi="宋体" w:cs="宋体" w:eastAsia="宋体" w:hint="default"/>
          <w:spacing w:val="-4"/>
          <w:sz w:val="23"/>
          <w:szCs w:val="23"/>
        </w:rPr>
        <w:t>”</w:t>
      </w:r>
      <w:r>
        <w:rPr>
          <w:rFonts w:ascii="宋体" w:hAnsi="宋体" w:cs="宋体" w:eastAsia="宋体" w:hint="default"/>
          <w:spacing w:val="-4"/>
          <w:sz w:val="23"/>
          <w:szCs w:val="23"/>
        </w:rPr>
        <w:t>四</w:t>
      </w:r>
      <w:r>
        <w:rPr>
          <w:rFonts w:ascii="宋体" w:hAnsi="宋体" w:cs="宋体" w:eastAsia="宋体" w:hint="default"/>
          <w:w w:val="102"/>
          <w:sz w:val="23"/>
          <w:szCs w:val="23"/>
        </w:rPr>
        <w:t> </w:t>
      </w:r>
      <w:r>
        <w:rPr>
          <w:rFonts w:ascii="宋体" w:hAnsi="宋体" w:cs="宋体" w:eastAsia="宋体" w:hint="default"/>
          <w:spacing w:val="-2"/>
          <w:sz w:val="23"/>
          <w:szCs w:val="23"/>
        </w:rPr>
        <w:t>大</w:t>
      </w:r>
      <w:r>
        <w:rPr>
          <w:rFonts w:ascii="宋体" w:hAnsi="宋体" w:cs="宋体" w:eastAsia="宋体" w:hint="default"/>
          <w:spacing w:val="-2"/>
          <w:sz w:val="23"/>
          <w:szCs w:val="23"/>
        </w:rPr>
        <w:t>品</w:t>
      </w:r>
      <w:r>
        <w:rPr>
          <w:rFonts w:ascii="宋体" w:hAnsi="宋体" w:cs="宋体" w:eastAsia="宋体" w:hint="default"/>
          <w:spacing w:val="-2"/>
          <w:sz w:val="23"/>
          <w:szCs w:val="23"/>
        </w:rPr>
        <w:t>牌</w:t>
      </w:r>
      <w:r>
        <w:rPr>
          <w:rFonts w:ascii="宋体" w:hAnsi="宋体" w:cs="宋体" w:eastAsia="宋体" w:hint="default"/>
          <w:spacing w:val="-2"/>
          <w:sz w:val="23"/>
          <w:szCs w:val="23"/>
        </w:rPr>
        <w:t>化</w:t>
      </w:r>
      <w:r>
        <w:rPr>
          <w:rFonts w:ascii="宋体" w:hAnsi="宋体" w:cs="宋体" w:eastAsia="宋体" w:hint="default"/>
          <w:spacing w:val="-2"/>
          <w:sz w:val="23"/>
          <w:szCs w:val="23"/>
        </w:rPr>
        <w:t>战略</w:t>
      </w:r>
      <w:r>
        <w:rPr>
          <w:rFonts w:ascii="宋体" w:hAnsi="宋体" w:cs="宋体" w:eastAsia="宋体" w:hint="default"/>
          <w:spacing w:val="-2"/>
          <w:sz w:val="23"/>
          <w:szCs w:val="23"/>
        </w:rPr>
        <w:t>为</w:t>
      </w:r>
      <w:r>
        <w:rPr>
          <w:rFonts w:ascii="宋体" w:hAnsi="宋体" w:cs="宋体" w:eastAsia="宋体" w:hint="default"/>
          <w:spacing w:val="-2"/>
          <w:sz w:val="23"/>
          <w:szCs w:val="23"/>
        </w:rPr>
        <w:t>抓</w:t>
      </w:r>
      <w:r>
        <w:rPr>
          <w:rFonts w:ascii="宋体" w:hAnsi="宋体" w:cs="宋体" w:eastAsia="宋体" w:hint="default"/>
          <w:spacing w:val="-2"/>
          <w:sz w:val="23"/>
          <w:szCs w:val="23"/>
        </w:rPr>
        <w:t>手</w:t>
      </w:r>
      <w:r>
        <w:rPr>
          <w:rFonts w:ascii="宋体" w:hAnsi="宋体" w:cs="宋体" w:eastAsia="宋体" w:hint="default"/>
          <w:spacing w:val="-2"/>
          <w:sz w:val="23"/>
          <w:szCs w:val="23"/>
        </w:rPr>
        <w:t>，</w:t>
      </w:r>
      <w:r>
        <w:rPr>
          <w:rFonts w:ascii="宋体" w:hAnsi="宋体" w:cs="宋体" w:eastAsia="宋体" w:hint="default"/>
          <w:spacing w:val="-2"/>
          <w:sz w:val="23"/>
          <w:szCs w:val="23"/>
        </w:rPr>
        <w:t>从</w:t>
      </w:r>
      <w:r>
        <w:rPr>
          <w:rFonts w:ascii="宋体" w:hAnsi="宋体" w:cs="宋体" w:eastAsia="宋体" w:hint="default"/>
          <w:spacing w:val="-2"/>
          <w:sz w:val="23"/>
          <w:szCs w:val="23"/>
        </w:rPr>
        <w:t>项目</w:t>
      </w:r>
      <w:r>
        <w:rPr>
          <w:rFonts w:ascii="宋体" w:hAnsi="宋体" w:cs="宋体" w:eastAsia="宋体" w:hint="default"/>
          <w:spacing w:val="-2"/>
          <w:sz w:val="23"/>
          <w:szCs w:val="23"/>
        </w:rPr>
        <w:t>开发</w:t>
      </w:r>
      <w:r>
        <w:rPr>
          <w:rFonts w:ascii="宋体" w:hAnsi="宋体" w:cs="宋体" w:eastAsia="宋体" w:hint="default"/>
          <w:spacing w:val="-2"/>
          <w:sz w:val="23"/>
          <w:szCs w:val="23"/>
        </w:rPr>
        <w:t>的</w:t>
      </w:r>
      <w:r>
        <w:rPr>
          <w:rFonts w:ascii="宋体" w:hAnsi="宋体" w:cs="宋体" w:eastAsia="宋体" w:hint="default"/>
          <w:spacing w:val="-2"/>
          <w:sz w:val="23"/>
          <w:szCs w:val="23"/>
        </w:rPr>
        <w:t>各</w:t>
      </w:r>
      <w:r>
        <w:rPr>
          <w:rFonts w:ascii="宋体" w:hAnsi="宋体" w:cs="宋体" w:eastAsia="宋体" w:hint="default"/>
          <w:spacing w:val="-2"/>
          <w:sz w:val="23"/>
          <w:szCs w:val="23"/>
        </w:rPr>
        <w:t>个</w:t>
      </w:r>
      <w:r>
        <w:rPr>
          <w:rFonts w:ascii="宋体" w:hAnsi="宋体" w:cs="宋体" w:eastAsia="宋体" w:hint="default"/>
          <w:spacing w:val="-2"/>
          <w:sz w:val="23"/>
          <w:szCs w:val="23"/>
        </w:rPr>
        <w:t>环</w:t>
      </w:r>
      <w:r>
        <w:rPr>
          <w:rFonts w:ascii="宋体" w:hAnsi="宋体" w:cs="宋体" w:eastAsia="宋体" w:hint="default"/>
          <w:spacing w:val="-2"/>
          <w:sz w:val="23"/>
          <w:szCs w:val="23"/>
        </w:rPr>
        <w:t>节</w:t>
      </w:r>
      <w:r>
        <w:rPr>
          <w:rFonts w:ascii="宋体" w:hAnsi="宋体" w:cs="宋体" w:eastAsia="宋体" w:hint="default"/>
          <w:spacing w:val="-2"/>
          <w:sz w:val="23"/>
          <w:szCs w:val="23"/>
        </w:rPr>
        <w:t>着</w:t>
      </w:r>
      <w:r>
        <w:rPr>
          <w:rFonts w:ascii="宋体" w:hAnsi="宋体" w:cs="宋体" w:eastAsia="宋体" w:hint="default"/>
          <w:spacing w:val="-2"/>
          <w:sz w:val="23"/>
          <w:szCs w:val="23"/>
        </w:rPr>
        <w:t>手</w:t>
      </w:r>
      <w:r>
        <w:rPr>
          <w:rFonts w:ascii="宋体" w:hAnsi="宋体" w:cs="宋体" w:eastAsia="宋体" w:hint="default"/>
          <w:spacing w:val="-2"/>
          <w:sz w:val="23"/>
          <w:szCs w:val="23"/>
        </w:rPr>
        <w:t>，</w:t>
      </w:r>
      <w:r>
        <w:rPr>
          <w:rFonts w:ascii="宋体" w:hAnsi="宋体" w:cs="宋体" w:eastAsia="宋体" w:hint="default"/>
          <w:spacing w:val="-2"/>
          <w:sz w:val="23"/>
          <w:szCs w:val="23"/>
        </w:rPr>
        <w:t>进</w:t>
      </w:r>
      <w:r>
        <w:rPr>
          <w:rFonts w:ascii="宋体" w:hAnsi="宋体" w:cs="宋体" w:eastAsia="宋体" w:hint="default"/>
          <w:spacing w:val="-2"/>
          <w:sz w:val="23"/>
          <w:szCs w:val="23"/>
        </w:rPr>
        <w:t>一</w:t>
      </w:r>
      <w:r>
        <w:rPr>
          <w:rFonts w:ascii="宋体" w:hAnsi="宋体" w:cs="宋体" w:eastAsia="宋体" w:hint="default"/>
          <w:spacing w:val="-2"/>
          <w:sz w:val="23"/>
          <w:szCs w:val="23"/>
        </w:rPr>
        <w:t>步推</w:t>
      </w:r>
      <w:r>
        <w:rPr>
          <w:rFonts w:ascii="宋体" w:hAnsi="宋体" w:cs="宋体" w:eastAsia="宋体" w:hint="default"/>
          <w:spacing w:val="-2"/>
          <w:sz w:val="23"/>
          <w:szCs w:val="23"/>
        </w:rPr>
        <w:t>动项目</w:t>
      </w:r>
      <w:r>
        <w:rPr>
          <w:rFonts w:ascii="宋体" w:hAnsi="宋体" w:cs="宋体" w:eastAsia="宋体" w:hint="default"/>
          <w:spacing w:val="-2"/>
          <w:sz w:val="23"/>
          <w:szCs w:val="23"/>
        </w:rPr>
        <w:t>品</w:t>
      </w:r>
      <w:r>
        <w:rPr>
          <w:rFonts w:ascii="宋体" w:hAnsi="宋体" w:cs="宋体" w:eastAsia="宋体" w:hint="default"/>
          <w:spacing w:val="-2"/>
          <w:sz w:val="23"/>
          <w:szCs w:val="23"/>
        </w:rPr>
        <w:t>质</w:t>
      </w:r>
      <w:r>
        <w:rPr>
          <w:rFonts w:ascii="宋体" w:hAnsi="宋体" w:cs="宋体" w:eastAsia="宋体" w:hint="default"/>
          <w:spacing w:val="-2"/>
          <w:sz w:val="23"/>
          <w:szCs w:val="23"/>
        </w:rPr>
        <w:t>的</w:t>
      </w:r>
      <w:r>
        <w:rPr>
          <w:rFonts w:ascii="宋体" w:hAnsi="宋体" w:cs="宋体" w:eastAsia="宋体" w:hint="default"/>
          <w:spacing w:val="-2"/>
          <w:sz w:val="23"/>
          <w:szCs w:val="23"/>
        </w:rPr>
        <w:t>快速</w:t>
      </w:r>
      <w:r>
        <w:rPr>
          <w:rFonts w:ascii="宋体" w:hAnsi="宋体" w:cs="宋体" w:eastAsia="宋体" w:hint="default"/>
          <w:spacing w:val="-2"/>
          <w:sz w:val="23"/>
          <w:szCs w:val="23"/>
        </w:rPr>
        <w:t>提</w:t>
      </w:r>
      <w:r>
        <w:rPr>
          <w:rFonts w:ascii="宋体" w:hAnsi="宋体" w:cs="宋体" w:eastAsia="宋体" w:hint="default"/>
          <w:spacing w:val="-2"/>
          <w:sz w:val="23"/>
          <w:szCs w:val="23"/>
        </w:rPr>
        <w:t>升</w:t>
      </w:r>
      <w:r>
        <w:rPr>
          <w:rFonts w:ascii="宋体" w:hAnsi="宋体" w:cs="宋体" w:eastAsia="宋体" w:hint="default"/>
          <w:spacing w:val="-2"/>
          <w:sz w:val="23"/>
          <w:szCs w:val="23"/>
        </w:rPr>
        <w:t>。</w:t>
      </w:r>
    </w:p>
    <w:p>
      <w:pPr>
        <w:spacing w:before="74"/>
        <w:ind w:left="1751"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公司</w:t>
      </w:r>
      <w:r>
        <w:rPr>
          <w:rFonts w:ascii="宋体" w:hAnsi="宋体" w:cs="宋体" w:eastAsia="宋体" w:hint="default"/>
          <w:sz w:val="23"/>
          <w:szCs w:val="23"/>
        </w:rPr>
        <w:t>未</w:t>
      </w:r>
      <w:r>
        <w:rPr>
          <w:rFonts w:ascii="宋体" w:hAnsi="宋体" w:cs="宋体" w:eastAsia="宋体" w:hint="default"/>
          <w:sz w:val="23"/>
          <w:szCs w:val="23"/>
        </w:rPr>
        <w:t>来</w:t>
      </w:r>
      <w:r>
        <w:rPr>
          <w:rFonts w:ascii="宋体" w:hAnsi="宋体" w:cs="宋体" w:eastAsia="宋体" w:hint="default"/>
          <w:sz w:val="23"/>
          <w:szCs w:val="23"/>
        </w:rPr>
        <w:t>面</w:t>
      </w:r>
      <w:r>
        <w:rPr>
          <w:rFonts w:ascii="宋体" w:hAnsi="宋体" w:cs="宋体" w:eastAsia="宋体" w:hint="default"/>
          <w:sz w:val="23"/>
          <w:szCs w:val="23"/>
        </w:rPr>
        <w:t>临</w:t>
      </w:r>
      <w:r>
        <w:rPr>
          <w:rFonts w:ascii="宋体" w:hAnsi="宋体" w:cs="宋体" w:eastAsia="宋体" w:hint="default"/>
          <w:sz w:val="23"/>
          <w:szCs w:val="23"/>
        </w:rPr>
        <w:t>的</w:t>
      </w:r>
      <w:r>
        <w:rPr>
          <w:rFonts w:ascii="宋体" w:hAnsi="宋体" w:cs="宋体" w:eastAsia="宋体" w:hint="default"/>
          <w:sz w:val="23"/>
          <w:szCs w:val="23"/>
        </w:rPr>
        <w:t>主</w:t>
      </w:r>
      <w:r>
        <w:rPr>
          <w:rFonts w:ascii="宋体" w:hAnsi="宋体" w:cs="宋体" w:eastAsia="宋体" w:hint="default"/>
          <w:sz w:val="23"/>
          <w:szCs w:val="23"/>
        </w:rPr>
        <w:t>要</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和</w:t>
      </w:r>
      <w:r>
        <w:rPr>
          <w:rFonts w:ascii="宋体" w:hAnsi="宋体" w:cs="宋体" w:eastAsia="宋体" w:hint="default"/>
          <w:sz w:val="23"/>
          <w:szCs w:val="23"/>
        </w:rPr>
        <w:t>应</w:t>
      </w:r>
      <w:r>
        <w:rPr>
          <w:rFonts w:ascii="宋体" w:hAnsi="宋体" w:cs="宋体" w:eastAsia="宋体" w:hint="default"/>
          <w:sz w:val="23"/>
          <w:szCs w:val="23"/>
        </w:rPr>
        <w:t>对</w:t>
      </w:r>
      <w:r>
        <w:rPr>
          <w:rFonts w:ascii="宋体" w:hAnsi="宋体" w:cs="宋体" w:eastAsia="宋体" w:hint="default"/>
          <w:sz w:val="23"/>
          <w:szCs w:val="23"/>
        </w:rPr>
        <w:t>措</w:t>
      </w:r>
      <w:r>
        <w:rPr>
          <w:rFonts w:ascii="宋体" w:hAnsi="宋体" w:cs="宋体" w:eastAsia="宋体" w:hint="default"/>
          <w:sz w:val="23"/>
          <w:szCs w:val="23"/>
        </w:rPr>
        <w:t>施</w:t>
      </w:r>
    </w:p>
    <w:p>
      <w:pPr>
        <w:spacing w:line="343" w:lineRule="auto" w:before="150"/>
        <w:ind w:left="1516" w:right="216" w:firstLine="465"/>
        <w:jc w:val="both"/>
        <w:rPr>
          <w:rFonts w:ascii="宋体" w:hAnsi="宋体" w:cs="宋体" w:eastAsia="宋体" w:hint="default"/>
          <w:sz w:val="23"/>
          <w:szCs w:val="23"/>
        </w:rPr>
      </w:pPr>
      <w:r>
        <w:rPr>
          <w:rFonts w:ascii="Courier New" w:hAnsi="Courier New" w:cs="Courier New" w:eastAsia="Courier New" w:hint="default"/>
          <w:spacing w:val="-2"/>
          <w:sz w:val="23"/>
          <w:szCs w:val="23"/>
        </w:rPr>
        <w:t>1</w:t>
      </w:r>
      <w:r>
        <w:rPr>
          <w:rFonts w:ascii="宋体" w:hAnsi="宋体" w:cs="宋体" w:eastAsia="宋体" w:hint="default"/>
          <w:spacing w:val="-2"/>
          <w:sz w:val="23"/>
          <w:szCs w:val="23"/>
        </w:rPr>
        <w:t>、</w:t>
      </w:r>
      <w:r>
        <w:rPr>
          <w:rFonts w:ascii="宋体" w:hAnsi="宋体" w:cs="宋体" w:eastAsia="宋体" w:hint="default"/>
          <w:spacing w:val="-2"/>
          <w:sz w:val="23"/>
          <w:szCs w:val="23"/>
        </w:rPr>
        <w:t>行</w:t>
      </w:r>
      <w:r>
        <w:rPr>
          <w:rFonts w:ascii="宋体" w:hAnsi="宋体" w:cs="宋体" w:eastAsia="宋体" w:hint="default"/>
          <w:spacing w:val="-2"/>
          <w:sz w:val="23"/>
          <w:szCs w:val="23"/>
        </w:rPr>
        <w:t>业</w:t>
      </w:r>
      <w:r>
        <w:rPr>
          <w:rFonts w:ascii="宋体" w:hAnsi="宋体" w:cs="宋体" w:eastAsia="宋体" w:hint="default"/>
          <w:spacing w:val="-2"/>
          <w:sz w:val="23"/>
          <w:szCs w:val="23"/>
        </w:rPr>
        <w:t>风</w:t>
      </w:r>
      <w:r>
        <w:rPr>
          <w:rFonts w:ascii="宋体" w:hAnsi="宋体" w:cs="宋体" w:eastAsia="宋体" w:hint="default"/>
          <w:spacing w:val="-2"/>
          <w:sz w:val="23"/>
          <w:szCs w:val="23"/>
        </w:rPr>
        <w:t>险</w:t>
      </w:r>
      <w:r>
        <w:rPr>
          <w:rFonts w:ascii="宋体" w:hAnsi="宋体" w:cs="宋体" w:eastAsia="宋体" w:hint="default"/>
          <w:spacing w:val="-2"/>
          <w:sz w:val="23"/>
          <w:szCs w:val="23"/>
        </w:rPr>
        <w:t>。</w:t>
      </w:r>
      <w:r>
        <w:rPr>
          <w:rFonts w:ascii="宋体" w:hAnsi="宋体" w:cs="宋体" w:eastAsia="宋体" w:hint="default"/>
          <w:spacing w:val="-2"/>
          <w:sz w:val="23"/>
          <w:szCs w:val="23"/>
        </w:rPr>
        <w:t>国</w:t>
      </w:r>
      <w:r>
        <w:rPr>
          <w:rFonts w:ascii="宋体" w:hAnsi="宋体" w:cs="宋体" w:eastAsia="宋体" w:hint="default"/>
          <w:spacing w:val="-2"/>
          <w:sz w:val="23"/>
          <w:szCs w:val="23"/>
        </w:rPr>
        <w:t>家</w:t>
      </w:r>
      <w:r>
        <w:rPr>
          <w:rFonts w:ascii="宋体" w:hAnsi="宋体" w:cs="宋体" w:eastAsia="宋体" w:hint="default"/>
          <w:spacing w:val="-2"/>
          <w:sz w:val="23"/>
          <w:szCs w:val="23"/>
        </w:rPr>
        <w:t>在</w:t>
      </w:r>
      <w:r>
        <w:rPr>
          <w:rFonts w:ascii="宋体" w:hAnsi="宋体" w:cs="宋体" w:eastAsia="宋体" w:hint="default"/>
          <w:spacing w:val="-2"/>
          <w:sz w:val="23"/>
          <w:szCs w:val="23"/>
        </w:rPr>
        <w:t>土</w:t>
      </w:r>
      <w:r>
        <w:rPr>
          <w:rFonts w:ascii="宋体" w:hAnsi="宋体" w:cs="宋体" w:eastAsia="宋体" w:hint="default"/>
          <w:spacing w:val="-2"/>
          <w:sz w:val="23"/>
          <w:szCs w:val="23"/>
        </w:rPr>
        <w:t>地</w:t>
      </w:r>
      <w:r>
        <w:rPr>
          <w:rFonts w:ascii="宋体" w:hAnsi="宋体" w:cs="宋体" w:eastAsia="宋体" w:hint="default"/>
          <w:spacing w:val="-2"/>
          <w:sz w:val="23"/>
          <w:szCs w:val="23"/>
        </w:rPr>
        <w:t>供应</w:t>
      </w:r>
      <w:r>
        <w:rPr>
          <w:rFonts w:ascii="宋体" w:hAnsi="宋体" w:cs="宋体" w:eastAsia="宋体" w:hint="default"/>
          <w:spacing w:val="-2"/>
          <w:sz w:val="23"/>
          <w:szCs w:val="23"/>
        </w:rPr>
        <w:t>与</w:t>
      </w:r>
      <w:r>
        <w:rPr>
          <w:rFonts w:ascii="宋体" w:hAnsi="宋体" w:cs="宋体" w:eastAsia="宋体" w:hint="default"/>
          <w:spacing w:val="-2"/>
          <w:sz w:val="23"/>
          <w:szCs w:val="23"/>
        </w:rPr>
        <w:t>规</w:t>
      </w:r>
      <w:r>
        <w:rPr>
          <w:rFonts w:ascii="宋体" w:hAnsi="宋体" w:cs="宋体" w:eastAsia="宋体" w:hint="default"/>
          <w:spacing w:val="-2"/>
          <w:sz w:val="23"/>
          <w:szCs w:val="23"/>
        </w:rPr>
        <w:t>划</w:t>
      </w:r>
      <w:r>
        <w:rPr>
          <w:rFonts w:ascii="宋体" w:hAnsi="宋体" w:cs="宋体" w:eastAsia="宋体" w:hint="default"/>
          <w:spacing w:val="-2"/>
          <w:sz w:val="23"/>
          <w:szCs w:val="23"/>
        </w:rPr>
        <w:t>、</w:t>
      </w:r>
      <w:r>
        <w:rPr>
          <w:rFonts w:ascii="宋体" w:hAnsi="宋体" w:cs="宋体" w:eastAsia="宋体" w:hint="default"/>
          <w:spacing w:val="-2"/>
          <w:sz w:val="23"/>
          <w:szCs w:val="23"/>
        </w:rPr>
        <w:t>税</w:t>
      </w:r>
      <w:r>
        <w:rPr>
          <w:rFonts w:ascii="宋体" w:hAnsi="宋体" w:cs="宋体" w:eastAsia="宋体" w:hint="default"/>
          <w:spacing w:val="-2"/>
          <w:sz w:val="23"/>
          <w:szCs w:val="23"/>
        </w:rPr>
        <w:t>收</w:t>
      </w:r>
      <w:r>
        <w:rPr>
          <w:rFonts w:ascii="宋体" w:hAnsi="宋体" w:cs="宋体" w:eastAsia="宋体" w:hint="default"/>
          <w:spacing w:val="-2"/>
          <w:sz w:val="23"/>
          <w:szCs w:val="23"/>
        </w:rPr>
        <w:t>、信</w:t>
      </w:r>
      <w:r>
        <w:rPr>
          <w:rFonts w:ascii="宋体" w:hAnsi="宋体" w:cs="宋体" w:eastAsia="宋体" w:hint="default"/>
          <w:spacing w:val="-2"/>
          <w:sz w:val="23"/>
          <w:szCs w:val="23"/>
        </w:rPr>
        <w:t>贷</w:t>
      </w:r>
      <w:r>
        <w:rPr>
          <w:rFonts w:ascii="宋体" w:hAnsi="宋体" w:cs="宋体" w:eastAsia="宋体" w:hint="default"/>
          <w:spacing w:val="-2"/>
          <w:sz w:val="23"/>
          <w:szCs w:val="23"/>
        </w:rPr>
        <w:t>、</w:t>
      </w:r>
      <w:r>
        <w:rPr>
          <w:rFonts w:ascii="宋体" w:hAnsi="宋体" w:cs="宋体" w:eastAsia="宋体" w:hint="default"/>
          <w:spacing w:val="-2"/>
          <w:sz w:val="23"/>
          <w:szCs w:val="23"/>
        </w:rPr>
        <w:t>货</w:t>
      </w:r>
      <w:r>
        <w:rPr>
          <w:rFonts w:ascii="宋体" w:hAnsi="宋体" w:cs="宋体" w:eastAsia="宋体" w:hint="default"/>
          <w:spacing w:val="-2"/>
          <w:sz w:val="23"/>
          <w:szCs w:val="23"/>
        </w:rPr>
        <w:t>币</w:t>
      </w:r>
      <w:r>
        <w:rPr>
          <w:rFonts w:ascii="宋体" w:hAnsi="宋体" w:cs="宋体" w:eastAsia="宋体" w:hint="default"/>
          <w:spacing w:val="-2"/>
          <w:sz w:val="23"/>
          <w:szCs w:val="23"/>
        </w:rPr>
        <w:t>等</w:t>
      </w:r>
      <w:r>
        <w:rPr>
          <w:rFonts w:ascii="宋体" w:hAnsi="宋体" w:cs="宋体" w:eastAsia="宋体" w:hint="default"/>
          <w:spacing w:val="-2"/>
          <w:sz w:val="23"/>
          <w:szCs w:val="23"/>
        </w:rPr>
        <w:t>诸</w:t>
      </w:r>
      <w:r>
        <w:rPr>
          <w:rFonts w:ascii="宋体" w:hAnsi="宋体" w:cs="宋体" w:eastAsia="宋体" w:hint="default"/>
          <w:spacing w:val="-2"/>
          <w:sz w:val="23"/>
          <w:szCs w:val="23"/>
        </w:rPr>
        <w:t>多</w:t>
      </w:r>
      <w:r>
        <w:rPr>
          <w:rFonts w:ascii="宋体" w:hAnsi="宋体" w:cs="宋体" w:eastAsia="宋体" w:hint="default"/>
          <w:spacing w:val="-2"/>
          <w:sz w:val="23"/>
          <w:szCs w:val="23"/>
        </w:rPr>
        <w:t>方面</w:t>
      </w:r>
      <w:r>
        <w:rPr>
          <w:rFonts w:ascii="宋体" w:hAnsi="宋体" w:cs="宋体" w:eastAsia="宋体" w:hint="default"/>
          <w:spacing w:val="-2"/>
          <w:sz w:val="23"/>
          <w:szCs w:val="23"/>
        </w:rPr>
        <w:t>的</w:t>
      </w:r>
      <w:r>
        <w:rPr>
          <w:rFonts w:ascii="宋体" w:hAnsi="宋体" w:cs="宋体" w:eastAsia="宋体" w:hint="default"/>
          <w:spacing w:val="-2"/>
          <w:sz w:val="23"/>
          <w:szCs w:val="23"/>
        </w:rPr>
        <w:t>宏观调</w:t>
      </w:r>
      <w:r>
        <w:rPr>
          <w:rFonts w:ascii="宋体" w:hAnsi="宋体" w:cs="宋体" w:eastAsia="宋体" w:hint="default"/>
          <w:spacing w:val="-2"/>
          <w:sz w:val="23"/>
          <w:szCs w:val="23"/>
        </w:rPr>
        <w:t>控</w:t>
      </w:r>
      <w:r>
        <w:rPr>
          <w:rFonts w:ascii="宋体" w:hAnsi="宋体" w:cs="宋体" w:eastAsia="宋体" w:hint="default"/>
          <w:w w:val="102"/>
          <w:sz w:val="23"/>
          <w:szCs w:val="23"/>
        </w:rPr>
        <w:t> </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都</w:t>
      </w:r>
      <w:r>
        <w:rPr>
          <w:rFonts w:ascii="宋体" w:hAnsi="宋体" w:cs="宋体" w:eastAsia="宋体" w:hint="default"/>
          <w:spacing w:val="-5"/>
          <w:sz w:val="23"/>
          <w:szCs w:val="23"/>
        </w:rPr>
        <w:t>将</w:t>
      </w:r>
      <w:r>
        <w:rPr>
          <w:rFonts w:ascii="宋体" w:hAnsi="宋体" w:cs="宋体" w:eastAsia="宋体" w:hint="default"/>
          <w:spacing w:val="-5"/>
          <w:sz w:val="23"/>
          <w:szCs w:val="23"/>
        </w:rPr>
        <w:t>对</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市</w:t>
      </w:r>
      <w:r>
        <w:rPr>
          <w:rFonts w:ascii="宋体" w:hAnsi="宋体" w:cs="宋体" w:eastAsia="宋体" w:hint="default"/>
          <w:spacing w:val="-5"/>
          <w:sz w:val="23"/>
          <w:szCs w:val="23"/>
        </w:rPr>
        <w:t>场</w:t>
      </w:r>
      <w:r>
        <w:rPr>
          <w:rFonts w:ascii="宋体" w:hAnsi="宋体" w:cs="宋体" w:eastAsia="宋体" w:hint="default"/>
          <w:spacing w:val="-5"/>
          <w:sz w:val="23"/>
          <w:szCs w:val="23"/>
        </w:rPr>
        <w:t>产生</w:t>
      </w:r>
      <w:r>
        <w:rPr>
          <w:rFonts w:ascii="宋体" w:hAnsi="宋体" w:cs="宋体" w:eastAsia="宋体" w:hint="default"/>
          <w:spacing w:val="-5"/>
          <w:sz w:val="23"/>
          <w:szCs w:val="23"/>
        </w:rPr>
        <w:t>重大</w:t>
      </w:r>
      <w:r>
        <w:rPr>
          <w:rFonts w:ascii="宋体" w:hAnsi="宋体" w:cs="宋体" w:eastAsia="宋体" w:hint="default"/>
          <w:spacing w:val="-5"/>
          <w:sz w:val="23"/>
          <w:szCs w:val="23"/>
        </w:rPr>
        <w:t>影响</w:t>
      </w:r>
      <w:r>
        <w:rPr>
          <w:rFonts w:ascii="宋体" w:hAnsi="宋体" w:cs="宋体" w:eastAsia="宋体" w:hint="default"/>
          <w:spacing w:val="-5"/>
          <w:sz w:val="23"/>
          <w:szCs w:val="23"/>
        </w:rPr>
        <w:t>。为</w:t>
      </w:r>
      <w:r>
        <w:rPr>
          <w:rFonts w:ascii="宋体" w:hAnsi="宋体" w:cs="宋体" w:eastAsia="宋体" w:hint="default"/>
          <w:spacing w:val="-5"/>
          <w:sz w:val="23"/>
          <w:szCs w:val="23"/>
        </w:rPr>
        <w:t>此</w:t>
      </w:r>
      <w:r>
        <w:rPr>
          <w:rFonts w:ascii="宋体" w:hAnsi="宋体" w:cs="宋体" w:eastAsia="宋体" w:hint="default"/>
          <w:spacing w:val="-5"/>
          <w:sz w:val="23"/>
          <w:szCs w:val="23"/>
        </w:rPr>
        <w:t>公司</w:t>
      </w:r>
      <w:r>
        <w:rPr>
          <w:rFonts w:ascii="宋体" w:hAnsi="宋体" w:cs="宋体" w:eastAsia="宋体" w:hint="default"/>
          <w:spacing w:val="-5"/>
          <w:sz w:val="23"/>
          <w:szCs w:val="23"/>
        </w:rPr>
        <w:t>将</w:t>
      </w:r>
      <w:r>
        <w:rPr>
          <w:rFonts w:ascii="宋体" w:hAnsi="宋体" w:cs="宋体" w:eastAsia="宋体" w:hint="default"/>
          <w:spacing w:val="-5"/>
          <w:sz w:val="23"/>
          <w:szCs w:val="23"/>
        </w:rPr>
        <w:t>加</w:t>
      </w:r>
      <w:r>
        <w:rPr>
          <w:rFonts w:ascii="宋体" w:hAnsi="宋体" w:cs="宋体" w:eastAsia="宋体" w:hint="default"/>
          <w:spacing w:val="-5"/>
          <w:sz w:val="23"/>
          <w:szCs w:val="23"/>
        </w:rPr>
        <w:t>强宏观</w:t>
      </w:r>
      <w:r>
        <w:rPr>
          <w:rFonts w:ascii="宋体" w:hAnsi="宋体" w:cs="宋体" w:eastAsia="宋体" w:hint="default"/>
          <w:spacing w:val="-5"/>
          <w:sz w:val="23"/>
          <w:szCs w:val="23"/>
        </w:rPr>
        <w:t>政</w:t>
      </w:r>
      <w:r>
        <w:rPr>
          <w:rFonts w:ascii="宋体" w:hAnsi="宋体" w:cs="宋体" w:eastAsia="宋体" w:hint="default"/>
          <w:spacing w:val="-5"/>
          <w:sz w:val="23"/>
          <w:szCs w:val="23"/>
        </w:rPr>
        <w:t>策</w:t>
      </w:r>
      <w:r>
        <w:rPr>
          <w:rFonts w:ascii="宋体" w:hAnsi="宋体" w:cs="宋体" w:eastAsia="宋体" w:hint="default"/>
          <w:spacing w:val="-5"/>
          <w:sz w:val="23"/>
          <w:szCs w:val="23"/>
        </w:rPr>
        <w:t>研究</w:t>
      </w:r>
      <w:r>
        <w:rPr>
          <w:rFonts w:ascii="宋体" w:hAnsi="宋体" w:cs="宋体" w:eastAsia="宋体" w:hint="default"/>
          <w:spacing w:val="-5"/>
          <w:sz w:val="23"/>
          <w:szCs w:val="23"/>
        </w:rPr>
        <w:t>与</w:t>
      </w:r>
      <w:r>
        <w:rPr>
          <w:rFonts w:ascii="宋体" w:hAnsi="宋体" w:cs="宋体" w:eastAsia="宋体" w:hint="default"/>
          <w:spacing w:val="-5"/>
          <w:sz w:val="23"/>
          <w:szCs w:val="23"/>
        </w:rPr>
        <w:t>风</w:t>
      </w:r>
      <w:r>
        <w:rPr>
          <w:rFonts w:ascii="宋体" w:hAnsi="宋体" w:cs="宋体" w:eastAsia="宋体" w:hint="default"/>
          <w:spacing w:val="-5"/>
          <w:sz w:val="23"/>
          <w:szCs w:val="23"/>
        </w:rPr>
        <w:t>险</w:t>
      </w:r>
      <w:r>
        <w:rPr>
          <w:rFonts w:ascii="宋体" w:hAnsi="宋体" w:cs="宋体" w:eastAsia="宋体" w:hint="default"/>
          <w:spacing w:val="-5"/>
          <w:sz w:val="23"/>
          <w:szCs w:val="23"/>
        </w:rPr>
        <w:t>防</w:t>
      </w:r>
      <w:r>
        <w:rPr>
          <w:rFonts w:ascii="宋体" w:hAnsi="宋体" w:cs="宋体" w:eastAsia="宋体" w:hint="default"/>
          <w:spacing w:val="-5"/>
          <w:sz w:val="23"/>
          <w:szCs w:val="23"/>
        </w:rPr>
        <w:t>范</w:t>
      </w:r>
      <w:r>
        <w:rPr>
          <w:rFonts w:ascii="宋体" w:hAnsi="宋体" w:cs="宋体" w:eastAsia="宋体" w:hint="default"/>
          <w:spacing w:val="-5"/>
          <w:sz w:val="23"/>
          <w:szCs w:val="23"/>
        </w:rPr>
        <w:t>，重</w:t>
      </w:r>
      <w:r>
        <w:rPr>
          <w:rFonts w:ascii="宋体" w:hAnsi="宋体" w:cs="宋体" w:eastAsia="宋体" w:hint="default"/>
          <w:spacing w:val="-5"/>
          <w:sz w:val="23"/>
          <w:szCs w:val="23"/>
        </w:rPr>
        <w:t>视</w:t>
      </w:r>
      <w:r>
        <w:rPr>
          <w:rFonts w:ascii="宋体" w:hAnsi="宋体" w:cs="宋体" w:eastAsia="宋体" w:hint="default"/>
          <w:spacing w:val="96"/>
          <w:sz w:val="23"/>
          <w:szCs w:val="23"/>
        </w:rPr>
        <w:t> </w:t>
      </w:r>
      <w:r>
        <w:rPr>
          <w:rFonts w:ascii="宋体" w:hAnsi="宋体" w:cs="宋体" w:eastAsia="宋体" w:hint="default"/>
          <w:sz w:val="23"/>
          <w:szCs w:val="23"/>
        </w:rPr>
        <w:t>经</w:t>
      </w:r>
      <w:r>
        <w:rPr>
          <w:rFonts w:ascii="宋体" w:hAnsi="宋体" w:cs="宋体" w:eastAsia="宋体" w:hint="default"/>
          <w:sz w:val="23"/>
          <w:szCs w:val="23"/>
        </w:rPr>
        <w:t>济</w:t>
      </w:r>
      <w:r>
        <w:rPr>
          <w:rFonts w:ascii="宋体" w:hAnsi="宋体" w:cs="宋体" w:eastAsia="宋体" w:hint="default"/>
          <w:sz w:val="23"/>
          <w:szCs w:val="23"/>
        </w:rPr>
        <w:t>形</w:t>
      </w:r>
      <w:r>
        <w:rPr>
          <w:rFonts w:ascii="宋体" w:hAnsi="宋体" w:cs="宋体" w:eastAsia="宋体" w:hint="default"/>
          <w:sz w:val="23"/>
          <w:szCs w:val="23"/>
        </w:rPr>
        <w:t>势</w:t>
      </w:r>
      <w:r>
        <w:rPr>
          <w:rFonts w:ascii="宋体" w:hAnsi="宋体" w:cs="宋体" w:eastAsia="宋体" w:hint="default"/>
          <w:sz w:val="23"/>
          <w:szCs w:val="23"/>
        </w:rPr>
        <w:t>变</w:t>
      </w:r>
      <w:r>
        <w:rPr>
          <w:rFonts w:ascii="宋体" w:hAnsi="宋体" w:cs="宋体" w:eastAsia="宋体" w:hint="default"/>
          <w:sz w:val="23"/>
          <w:szCs w:val="23"/>
        </w:rPr>
        <w:t>化</w:t>
      </w:r>
      <w:r>
        <w:rPr>
          <w:rFonts w:ascii="宋体" w:hAnsi="宋体" w:cs="宋体" w:eastAsia="宋体" w:hint="default"/>
          <w:sz w:val="23"/>
          <w:szCs w:val="23"/>
        </w:rPr>
        <w:t>和</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导</w:t>
      </w:r>
      <w:r>
        <w:rPr>
          <w:rFonts w:ascii="宋体" w:hAnsi="宋体" w:cs="宋体" w:eastAsia="宋体" w:hint="default"/>
          <w:sz w:val="23"/>
          <w:szCs w:val="23"/>
        </w:rPr>
        <w:t>向</w:t>
      </w:r>
      <w:r>
        <w:rPr>
          <w:rFonts w:ascii="宋体" w:hAnsi="宋体" w:cs="宋体" w:eastAsia="宋体" w:hint="default"/>
          <w:sz w:val="23"/>
          <w:szCs w:val="23"/>
        </w:rPr>
        <w:t>，</w:t>
      </w:r>
      <w:r>
        <w:rPr>
          <w:rFonts w:ascii="宋体" w:hAnsi="宋体" w:cs="宋体" w:eastAsia="宋体" w:hint="default"/>
          <w:sz w:val="23"/>
          <w:szCs w:val="23"/>
        </w:rPr>
        <w:t>加</w:t>
      </w:r>
      <w:r>
        <w:rPr>
          <w:rFonts w:ascii="宋体" w:hAnsi="宋体" w:cs="宋体" w:eastAsia="宋体" w:hint="default"/>
          <w:sz w:val="23"/>
          <w:szCs w:val="23"/>
        </w:rPr>
        <w:t>强</w:t>
      </w:r>
      <w:r>
        <w:rPr>
          <w:rFonts w:ascii="宋体" w:hAnsi="宋体" w:cs="宋体" w:eastAsia="宋体" w:hint="default"/>
          <w:sz w:val="23"/>
          <w:szCs w:val="23"/>
        </w:rPr>
        <w:t>前</w:t>
      </w:r>
      <w:r>
        <w:rPr>
          <w:rFonts w:ascii="宋体" w:hAnsi="宋体" w:cs="宋体" w:eastAsia="宋体" w:hint="default"/>
          <w:sz w:val="23"/>
          <w:szCs w:val="23"/>
        </w:rPr>
        <w:t>瞻</w:t>
      </w:r>
      <w:r>
        <w:rPr>
          <w:rFonts w:ascii="宋体" w:hAnsi="宋体" w:cs="宋体" w:eastAsia="宋体" w:hint="default"/>
          <w:sz w:val="23"/>
          <w:szCs w:val="23"/>
        </w:rPr>
        <w:t>性</w:t>
      </w:r>
      <w:r>
        <w:rPr>
          <w:rFonts w:ascii="宋体" w:hAnsi="宋体" w:cs="宋体" w:eastAsia="宋体" w:hint="default"/>
          <w:sz w:val="23"/>
          <w:szCs w:val="23"/>
        </w:rPr>
        <w:t>研究</w:t>
      </w:r>
      <w:r>
        <w:rPr>
          <w:rFonts w:ascii="宋体" w:hAnsi="宋体" w:cs="宋体" w:eastAsia="宋体" w:hint="default"/>
          <w:sz w:val="23"/>
          <w:szCs w:val="23"/>
        </w:rPr>
        <w:t>，</w:t>
      </w:r>
      <w:r>
        <w:rPr>
          <w:rFonts w:ascii="宋体" w:hAnsi="宋体" w:cs="宋体" w:eastAsia="宋体" w:hint="default"/>
          <w:sz w:val="23"/>
          <w:szCs w:val="23"/>
        </w:rPr>
        <w:t>提</w:t>
      </w:r>
      <w:r>
        <w:rPr>
          <w:rFonts w:ascii="宋体" w:hAnsi="宋体" w:cs="宋体" w:eastAsia="宋体" w:hint="default"/>
          <w:sz w:val="23"/>
          <w:szCs w:val="23"/>
        </w:rPr>
        <w:t>高</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防</w:t>
      </w:r>
      <w:r>
        <w:rPr>
          <w:rFonts w:ascii="宋体" w:hAnsi="宋体" w:cs="宋体" w:eastAsia="宋体" w:hint="default"/>
          <w:sz w:val="23"/>
          <w:szCs w:val="23"/>
        </w:rPr>
        <w:t>范</w:t>
      </w:r>
      <w:r>
        <w:rPr>
          <w:rFonts w:ascii="宋体" w:hAnsi="宋体" w:cs="宋体" w:eastAsia="宋体" w:hint="default"/>
          <w:sz w:val="23"/>
          <w:szCs w:val="23"/>
        </w:rPr>
        <w:t>意</w:t>
      </w:r>
      <w:r>
        <w:rPr>
          <w:rFonts w:ascii="宋体" w:hAnsi="宋体" w:cs="宋体" w:eastAsia="宋体" w:hint="default"/>
          <w:sz w:val="23"/>
          <w:szCs w:val="23"/>
        </w:rPr>
        <w:t>识</w:t>
      </w:r>
      <w:r>
        <w:rPr>
          <w:rFonts w:ascii="宋体" w:hAnsi="宋体" w:cs="宋体" w:eastAsia="宋体" w:hint="default"/>
          <w:sz w:val="23"/>
          <w:szCs w:val="23"/>
        </w:rPr>
        <w:t>。</w:t>
      </w:r>
    </w:p>
    <w:p>
      <w:pPr>
        <w:spacing w:line="340" w:lineRule="auto" w:before="51"/>
        <w:ind w:left="1516" w:right="0" w:firstLine="465"/>
        <w:jc w:val="left"/>
        <w:rPr>
          <w:rFonts w:ascii="宋体" w:hAnsi="宋体" w:cs="宋体" w:eastAsia="宋体" w:hint="default"/>
          <w:sz w:val="23"/>
          <w:szCs w:val="23"/>
        </w:rPr>
      </w:pPr>
      <w:r>
        <w:rPr>
          <w:rFonts w:ascii="Courier New" w:hAnsi="Courier New" w:cs="Courier New" w:eastAsia="Courier New" w:hint="default"/>
          <w:sz w:val="23"/>
          <w:szCs w:val="23"/>
        </w:rPr>
        <w:t>2</w:t>
      </w:r>
      <w:r>
        <w:rPr>
          <w:rFonts w:ascii="宋体" w:hAnsi="宋体" w:cs="宋体" w:eastAsia="宋体" w:hint="default"/>
          <w:sz w:val="23"/>
          <w:szCs w:val="23"/>
        </w:rPr>
        <w:t>、</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w:t>
      </w:r>
      <w:r>
        <w:rPr>
          <w:rFonts w:ascii="Courier New" w:hAnsi="Courier New" w:cs="Courier New" w:eastAsia="Courier New" w:hint="default"/>
          <w:sz w:val="23"/>
          <w:szCs w:val="23"/>
        </w:rPr>
        <w:t>2011</w:t>
      </w:r>
      <w:r>
        <w:rPr>
          <w:rFonts w:ascii="宋体" w:hAnsi="宋体" w:cs="宋体" w:eastAsia="宋体" w:hint="default"/>
          <w:sz w:val="23"/>
          <w:szCs w:val="23"/>
        </w:rPr>
        <w:t>年</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市</w:t>
      </w:r>
      <w:r>
        <w:rPr>
          <w:rFonts w:ascii="宋体" w:hAnsi="宋体" w:cs="宋体" w:eastAsia="宋体" w:hint="default"/>
          <w:sz w:val="23"/>
          <w:szCs w:val="23"/>
        </w:rPr>
        <w:t>场</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必</w:t>
      </w:r>
      <w:r>
        <w:rPr>
          <w:rFonts w:ascii="宋体" w:hAnsi="宋体" w:cs="宋体" w:eastAsia="宋体" w:hint="default"/>
          <w:sz w:val="23"/>
          <w:szCs w:val="23"/>
        </w:rPr>
        <w:t>将</w:t>
      </w:r>
      <w:r>
        <w:rPr>
          <w:rFonts w:ascii="宋体" w:hAnsi="宋体" w:cs="宋体" w:eastAsia="宋体" w:hint="default"/>
          <w:sz w:val="23"/>
          <w:szCs w:val="23"/>
        </w:rPr>
        <w:t>严</w:t>
      </w:r>
      <w:r>
        <w:rPr>
          <w:rFonts w:ascii="宋体" w:hAnsi="宋体" w:cs="宋体" w:eastAsia="宋体" w:hint="default"/>
          <w:sz w:val="23"/>
          <w:szCs w:val="23"/>
        </w:rPr>
        <w:t>峻</w:t>
      </w:r>
      <w:r>
        <w:rPr>
          <w:rFonts w:ascii="宋体" w:hAnsi="宋体" w:cs="宋体" w:eastAsia="宋体" w:hint="default"/>
          <w:sz w:val="23"/>
          <w:szCs w:val="23"/>
        </w:rPr>
        <w:t>，公司</w:t>
      </w:r>
      <w:r>
        <w:rPr>
          <w:rFonts w:ascii="宋体" w:hAnsi="宋体" w:cs="宋体" w:eastAsia="宋体" w:hint="default"/>
          <w:sz w:val="23"/>
          <w:szCs w:val="23"/>
        </w:rPr>
        <w:t>一</w:t>
      </w:r>
      <w:r>
        <w:rPr>
          <w:rFonts w:ascii="宋体" w:hAnsi="宋体" w:cs="宋体" w:eastAsia="宋体" w:hint="default"/>
          <w:sz w:val="23"/>
          <w:szCs w:val="23"/>
        </w:rPr>
        <w:t>方面</w:t>
      </w:r>
      <w:r>
        <w:rPr>
          <w:rFonts w:ascii="宋体" w:hAnsi="宋体" w:cs="宋体" w:eastAsia="宋体" w:hint="default"/>
          <w:sz w:val="23"/>
          <w:szCs w:val="23"/>
        </w:rPr>
        <w:t>要</w:t>
      </w:r>
      <w:r>
        <w:rPr>
          <w:rFonts w:ascii="宋体" w:hAnsi="宋体" w:cs="宋体" w:eastAsia="宋体" w:hint="default"/>
          <w:sz w:val="23"/>
          <w:szCs w:val="23"/>
        </w:rPr>
        <w:t>根</w:t>
      </w:r>
      <w:r>
        <w:rPr>
          <w:rFonts w:ascii="宋体" w:hAnsi="宋体" w:cs="宋体" w:eastAsia="宋体" w:hint="default"/>
          <w:sz w:val="23"/>
          <w:szCs w:val="23"/>
        </w:rPr>
        <w:t>据市</w:t>
      </w:r>
      <w:r>
        <w:rPr>
          <w:rFonts w:ascii="宋体" w:hAnsi="宋体" w:cs="宋体" w:eastAsia="宋体" w:hint="default"/>
          <w:sz w:val="23"/>
          <w:szCs w:val="23"/>
        </w:rPr>
        <w:t>场</w:t>
      </w:r>
      <w:r>
        <w:rPr>
          <w:rFonts w:ascii="宋体" w:hAnsi="宋体" w:cs="宋体" w:eastAsia="宋体" w:hint="default"/>
          <w:sz w:val="23"/>
          <w:szCs w:val="23"/>
        </w:rPr>
        <w:t>变</w:t>
      </w:r>
      <w:r>
        <w:rPr>
          <w:rFonts w:ascii="宋体" w:hAnsi="宋体" w:cs="宋体" w:eastAsia="宋体" w:hint="default"/>
          <w:sz w:val="23"/>
          <w:szCs w:val="23"/>
        </w:rPr>
        <w:t>化</w:t>
      </w:r>
      <w:r>
        <w:rPr>
          <w:rFonts w:ascii="宋体" w:hAnsi="宋体" w:cs="宋体" w:eastAsia="宋体" w:hint="default"/>
          <w:sz w:val="23"/>
          <w:szCs w:val="23"/>
        </w:rPr>
        <w:t>采</w:t>
      </w:r>
      <w:r>
        <w:rPr>
          <w:rFonts w:ascii="宋体" w:hAnsi="宋体" w:cs="宋体" w:eastAsia="宋体" w:hint="default"/>
          <w:sz w:val="23"/>
          <w:szCs w:val="23"/>
        </w:rPr>
        <w:t>取</w:t>
      </w:r>
      <w:r>
        <w:rPr>
          <w:rFonts w:ascii="宋体" w:hAnsi="宋体" w:cs="宋体" w:eastAsia="宋体" w:hint="default"/>
          <w:w w:val="102"/>
          <w:sz w:val="23"/>
          <w:szCs w:val="23"/>
        </w:rPr>
        <w:t> </w:t>
      </w:r>
      <w:r>
        <w:rPr>
          <w:rFonts w:ascii="宋体" w:hAnsi="宋体" w:cs="宋体" w:eastAsia="宋体" w:hint="default"/>
          <w:spacing w:val="-8"/>
          <w:w w:val="102"/>
          <w:sz w:val="23"/>
          <w:szCs w:val="23"/>
        </w:rPr>
        <w:t>灵</w:t>
      </w:r>
      <w:r>
        <w:rPr>
          <w:rFonts w:ascii="宋体" w:hAnsi="宋体" w:cs="宋体" w:eastAsia="宋体" w:hint="default"/>
          <w:spacing w:val="-8"/>
          <w:w w:val="102"/>
          <w:sz w:val="23"/>
          <w:szCs w:val="23"/>
        </w:rPr>
        <w:t>活</w:t>
      </w:r>
      <w:r>
        <w:rPr>
          <w:rFonts w:ascii="宋体" w:hAnsi="宋体" w:cs="宋体" w:eastAsia="宋体" w:hint="default"/>
          <w:spacing w:val="-8"/>
          <w:w w:val="102"/>
          <w:sz w:val="23"/>
          <w:szCs w:val="23"/>
        </w:rPr>
        <w:t>多</w:t>
      </w:r>
      <w:r>
        <w:rPr>
          <w:rFonts w:ascii="宋体" w:hAnsi="宋体" w:cs="宋体" w:eastAsia="宋体" w:hint="default"/>
          <w:spacing w:val="-8"/>
          <w:w w:val="102"/>
          <w:sz w:val="23"/>
          <w:szCs w:val="23"/>
        </w:rPr>
        <w:t>变</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营</w:t>
      </w:r>
      <w:r>
        <w:rPr>
          <w:rFonts w:ascii="宋体" w:hAnsi="宋体" w:cs="宋体" w:eastAsia="宋体" w:hint="default"/>
          <w:spacing w:val="-8"/>
          <w:w w:val="102"/>
          <w:sz w:val="23"/>
          <w:szCs w:val="23"/>
        </w:rPr>
        <w:t>销</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略</w:t>
      </w:r>
      <w:r>
        <w:rPr>
          <w:rFonts w:ascii="宋体" w:hAnsi="宋体" w:cs="宋体" w:eastAsia="宋体" w:hint="default"/>
          <w:spacing w:val="-8"/>
          <w:w w:val="102"/>
          <w:sz w:val="23"/>
          <w:szCs w:val="23"/>
        </w:rPr>
        <w:t>。</w:t>
      </w:r>
      <w:r>
        <w:rPr>
          <w:rFonts w:ascii="宋体" w:hAnsi="宋体" w:cs="宋体" w:eastAsia="宋体" w:hint="default"/>
          <w:spacing w:val="-8"/>
          <w:w w:val="102"/>
          <w:sz w:val="23"/>
          <w:szCs w:val="23"/>
        </w:rPr>
        <w:t>通</w:t>
      </w:r>
      <w:r>
        <w:rPr>
          <w:rFonts w:ascii="宋体" w:hAnsi="宋体" w:cs="宋体" w:eastAsia="宋体" w:hint="default"/>
          <w:spacing w:val="-8"/>
          <w:w w:val="102"/>
          <w:sz w:val="23"/>
          <w:szCs w:val="23"/>
        </w:rPr>
        <w:t>过加</w:t>
      </w:r>
      <w:r>
        <w:rPr>
          <w:rFonts w:ascii="宋体" w:hAnsi="宋体" w:cs="宋体" w:eastAsia="宋体" w:hint="default"/>
          <w:spacing w:val="-8"/>
          <w:w w:val="102"/>
          <w:sz w:val="23"/>
          <w:szCs w:val="23"/>
        </w:rPr>
        <w:t>强</w:t>
      </w:r>
      <w:r>
        <w:rPr>
          <w:rFonts w:ascii="宋体" w:hAnsi="宋体" w:cs="宋体" w:eastAsia="宋体" w:hint="default"/>
          <w:spacing w:val="-8"/>
          <w:w w:val="102"/>
          <w:sz w:val="23"/>
          <w:szCs w:val="23"/>
        </w:rPr>
        <w:t>房</w:t>
      </w:r>
      <w:r>
        <w:rPr>
          <w:rFonts w:ascii="宋体" w:hAnsi="宋体" w:cs="宋体" w:eastAsia="宋体" w:hint="default"/>
          <w:spacing w:val="-8"/>
          <w:w w:val="102"/>
          <w:sz w:val="23"/>
          <w:szCs w:val="23"/>
        </w:rPr>
        <w:t>地</w:t>
      </w:r>
      <w:r>
        <w:rPr>
          <w:rFonts w:ascii="宋体" w:hAnsi="宋体" w:cs="宋体" w:eastAsia="宋体" w:hint="default"/>
          <w:spacing w:val="-8"/>
          <w:w w:val="102"/>
          <w:sz w:val="23"/>
          <w:szCs w:val="23"/>
        </w:rPr>
        <w:t>产</w:t>
      </w:r>
      <w:r>
        <w:rPr>
          <w:rFonts w:ascii="宋体" w:hAnsi="宋体" w:cs="宋体" w:eastAsia="宋体" w:hint="default"/>
          <w:spacing w:val="-8"/>
          <w:w w:val="102"/>
          <w:sz w:val="23"/>
          <w:szCs w:val="23"/>
        </w:rPr>
        <w:t>政</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和</w:t>
      </w:r>
      <w:r>
        <w:rPr>
          <w:rFonts w:ascii="宋体" w:hAnsi="宋体" w:cs="宋体" w:eastAsia="宋体" w:hint="default"/>
          <w:spacing w:val="-8"/>
          <w:w w:val="102"/>
          <w:sz w:val="23"/>
          <w:szCs w:val="23"/>
        </w:rPr>
        <w:t>区</w:t>
      </w:r>
      <w:r>
        <w:rPr>
          <w:rFonts w:ascii="宋体" w:hAnsi="宋体" w:cs="宋体" w:eastAsia="宋体" w:hint="default"/>
          <w:spacing w:val="-8"/>
          <w:w w:val="102"/>
          <w:sz w:val="23"/>
          <w:szCs w:val="23"/>
        </w:rPr>
        <w:t>域</w:t>
      </w:r>
      <w:r>
        <w:rPr>
          <w:rFonts w:ascii="宋体" w:hAnsi="宋体" w:cs="宋体" w:eastAsia="宋体" w:hint="default"/>
          <w:spacing w:val="-8"/>
          <w:w w:val="102"/>
          <w:sz w:val="23"/>
          <w:szCs w:val="23"/>
        </w:rPr>
        <w:t>市</w:t>
      </w:r>
      <w:r>
        <w:rPr>
          <w:rFonts w:ascii="宋体" w:hAnsi="宋体" w:cs="宋体" w:eastAsia="宋体" w:hint="default"/>
          <w:spacing w:val="-8"/>
          <w:w w:val="102"/>
          <w:sz w:val="23"/>
          <w:szCs w:val="23"/>
        </w:rPr>
        <w:t>场</w:t>
      </w:r>
      <w:r>
        <w:rPr>
          <w:rFonts w:ascii="宋体" w:hAnsi="宋体" w:cs="宋体" w:eastAsia="宋体" w:hint="default"/>
          <w:spacing w:val="-8"/>
          <w:w w:val="102"/>
          <w:sz w:val="23"/>
          <w:szCs w:val="23"/>
        </w:rPr>
        <w:t>的</w:t>
      </w:r>
      <w:r>
        <w:rPr>
          <w:rFonts w:ascii="宋体" w:hAnsi="宋体" w:cs="宋体" w:eastAsia="宋体" w:hint="default"/>
          <w:spacing w:val="-8"/>
          <w:w w:val="102"/>
          <w:sz w:val="23"/>
          <w:szCs w:val="23"/>
        </w:rPr>
        <w:t>研究</w:t>
      </w:r>
      <w:r>
        <w:rPr>
          <w:rFonts w:ascii="宋体" w:hAnsi="宋体" w:cs="宋体" w:eastAsia="宋体" w:hint="default"/>
          <w:spacing w:val="-8"/>
          <w:w w:val="102"/>
          <w:sz w:val="23"/>
          <w:szCs w:val="23"/>
        </w:rPr>
        <w:t>，及</w:t>
      </w:r>
      <w:r>
        <w:rPr>
          <w:rFonts w:ascii="宋体" w:hAnsi="宋体" w:cs="宋体" w:eastAsia="宋体" w:hint="default"/>
          <w:spacing w:val="-8"/>
          <w:w w:val="102"/>
          <w:sz w:val="23"/>
          <w:szCs w:val="23"/>
        </w:rPr>
        <w:t>时</w:t>
      </w:r>
      <w:r>
        <w:rPr>
          <w:rFonts w:ascii="宋体" w:hAnsi="宋体" w:cs="宋体" w:eastAsia="宋体" w:hint="default"/>
          <w:spacing w:val="-8"/>
          <w:w w:val="102"/>
          <w:sz w:val="23"/>
          <w:szCs w:val="23"/>
        </w:rPr>
        <w:t>把</w:t>
      </w:r>
      <w:r>
        <w:rPr>
          <w:rFonts w:ascii="宋体" w:hAnsi="宋体" w:cs="宋体" w:eastAsia="宋体" w:hint="default"/>
          <w:spacing w:val="-8"/>
          <w:w w:val="102"/>
          <w:sz w:val="23"/>
          <w:szCs w:val="23"/>
        </w:rPr>
        <w:t>握调</w:t>
      </w:r>
      <w:r>
        <w:rPr>
          <w:rFonts w:ascii="宋体" w:hAnsi="宋体" w:cs="宋体" w:eastAsia="宋体" w:hint="default"/>
          <w:spacing w:val="-8"/>
          <w:w w:val="102"/>
          <w:sz w:val="23"/>
          <w:szCs w:val="23"/>
        </w:rPr>
        <w:t>控</w:t>
      </w:r>
      <w:r>
        <w:rPr>
          <w:rFonts w:ascii="宋体" w:hAnsi="宋体" w:cs="宋体" w:eastAsia="宋体" w:hint="default"/>
          <w:spacing w:val="-8"/>
          <w:w w:val="102"/>
          <w:sz w:val="23"/>
          <w:szCs w:val="23"/>
        </w:rPr>
        <w:t>政</w:t>
      </w:r>
      <w:r>
        <w:rPr>
          <w:rFonts w:ascii="宋体" w:hAnsi="宋体" w:cs="宋体" w:eastAsia="宋体" w:hint="default"/>
          <w:spacing w:val="-8"/>
          <w:w w:val="102"/>
          <w:sz w:val="23"/>
          <w:szCs w:val="23"/>
        </w:rPr>
        <w:t>策</w:t>
      </w:r>
      <w:r>
        <w:rPr>
          <w:rFonts w:ascii="宋体" w:hAnsi="宋体" w:cs="宋体" w:eastAsia="宋体" w:hint="default"/>
          <w:spacing w:val="-8"/>
          <w:w w:val="102"/>
          <w:sz w:val="23"/>
          <w:szCs w:val="23"/>
        </w:rPr>
        <w:t>变</w:t>
      </w:r>
      <w:r>
        <w:rPr>
          <w:rFonts w:ascii="宋体" w:hAnsi="宋体" w:cs="宋体" w:eastAsia="宋体" w:hint="default"/>
          <w:spacing w:val="-8"/>
          <w:w w:val="102"/>
          <w:sz w:val="23"/>
          <w:szCs w:val="23"/>
        </w:rPr>
        <w:t>化</w:t>
      </w:r>
      <w:r>
        <w:rPr>
          <w:rFonts w:ascii="宋体" w:hAnsi="宋体" w:cs="宋体" w:eastAsia="宋体" w:hint="default"/>
          <w:spacing w:val="-8"/>
          <w:w w:val="102"/>
          <w:sz w:val="23"/>
          <w:szCs w:val="23"/>
        </w:rPr>
        <w:t>，</w:t>
      </w:r>
      <w:r>
        <w:rPr>
          <w:rFonts w:ascii="宋体" w:hAnsi="宋体" w:cs="宋体" w:eastAsia="宋体" w:hint="default"/>
          <w:spacing w:val="-101"/>
          <w:w w:val="102"/>
          <w:sz w:val="23"/>
          <w:szCs w:val="23"/>
        </w:rPr>
        <w:t> </w:t>
      </w:r>
      <w:r>
        <w:rPr>
          <w:rFonts w:ascii="宋体" w:hAnsi="宋体" w:cs="宋体" w:eastAsia="宋体" w:hint="default"/>
          <w:spacing w:val="-5"/>
          <w:sz w:val="23"/>
          <w:szCs w:val="23"/>
        </w:rPr>
        <w:t>综</w:t>
      </w:r>
      <w:r>
        <w:rPr>
          <w:rFonts w:ascii="宋体" w:hAnsi="宋体" w:cs="宋体" w:eastAsia="宋体" w:hint="default"/>
          <w:spacing w:val="-5"/>
          <w:sz w:val="23"/>
          <w:szCs w:val="23"/>
        </w:rPr>
        <w:t>合</w:t>
      </w:r>
      <w:r>
        <w:rPr>
          <w:rFonts w:ascii="宋体" w:hAnsi="宋体" w:cs="宋体" w:eastAsia="宋体" w:hint="default"/>
          <w:spacing w:val="-5"/>
          <w:sz w:val="23"/>
          <w:szCs w:val="23"/>
        </w:rPr>
        <w:t>运</w:t>
      </w:r>
      <w:r>
        <w:rPr>
          <w:rFonts w:ascii="宋体" w:hAnsi="宋体" w:cs="宋体" w:eastAsia="宋体" w:hint="default"/>
          <w:spacing w:val="-5"/>
          <w:sz w:val="23"/>
          <w:szCs w:val="23"/>
        </w:rPr>
        <w:t>用</w:t>
      </w:r>
      <w:r>
        <w:rPr>
          <w:rFonts w:ascii="宋体" w:hAnsi="宋体" w:cs="宋体" w:eastAsia="宋体" w:hint="default"/>
          <w:spacing w:val="-5"/>
          <w:sz w:val="23"/>
          <w:szCs w:val="23"/>
        </w:rPr>
        <w:t>各</w:t>
      </w:r>
      <w:r>
        <w:rPr>
          <w:rFonts w:ascii="宋体" w:hAnsi="宋体" w:cs="宋体" w:eastAsia="宋体" w:hint="default"/>
          <w:spacing w:val="-5"/>
          <w:sz w:val="23"/>
          <w:szCs w:val="23"/>
        </w:rPr>
        <w:t>种营</w:t>
      </w:r>
      <w:r>
        <w:rPr>
          <w:rFonts w:ascii="宋体" w:hAnsi="宋体" w:cs="宋体" w:eastAsia="宋体" w:hint="default"/>
          <w:spacing w:val="-5"/>
          <w:sz w:val="23"/>
          <w:szCs w:val="23"/>
        </w:rPr>
        <w:t>销</w:t>
      </w:r>
      <w:r>
        <w:rPr>
          <w:rFonts w:ascii="宋体" w:hAnsi="宋体" w:cs="宋体" w:eastAsia="宋体" w:hint="default"/>
          <w:spacing w:val="-5"/>
          <w:sz w:val="23"/>
          <w:szCs w:val="23"/>
        </w:rPr>
        <w:t>手</w:t>
      </w:r>
      <w:r>
        <w:rPr>
          <w:rFonts w:ascii="宋体" w:hAnsi="宋体" w:cs="宋体" w:eastAsia="宋体" w:hint="default"/>
          <w:spacing w:val="-5"/>
          <w:sz w:val="23"/>
          <w:szCs w:val="23"/>
        </w:rPr>
        <w:t>段</w:t>
      </w:r>
      <w:r>
        <w:rPr>
          <w:rFonts w:ascii="宋体" w:hAnsi="宋体" w:cs="宋体" w:eastAsia="宋体" w:hint="default"/>
          <w:spacing w:val="-5"/>
          <w:sz w:val="23"/>
          <w:szCs w:val="23"/>
        </w:rPr>
        <w:t>，</w:t>
      </w:r>
      <w:r>
        <w:rPr>
          <w:rFonts w:ascii="宋体" w:hAnsi="宋体" w:cs="宋体" w:eastAsia="宋体" w:hint="default"/>
          <w:spacing w:val="-5"/>
          <w:sz w:val="23"/>
          <w:szCs w:val="23"/>
        </w:rPr>
        <w:t>促</w:t>
      </w:r>
      <w:r>
        <w:rPr>
          <w:rFonts w:ascii="宋体" w:hAnsi="宋体" w:cs="宋体" w:eastAsia="宋体" w:hint="default"/>
          <w:spacing w:val="-5"/>
          <w:sz w:val="23"/>
          <w:szCs w:val="23"/>
        </w:rPr>
        <w:t>进</w:t>
      </w:r>
      <w:r>
        <w:rPr>
          <w:rFonts w:ascii="宋体" w:hAnsi="宋体" w:cs="宋体" w:eastAsia="宋体" w:hint="default"/>
          <w:spacing w:val="-5"/>
          <w:sz w:val="23"/>
          <w:szCs w:val="23"/>
        </w:rPr>
        <w:t>产</w:t>
      </w:r>
      <w:r>
        <w:rPr>
          <w:rFonts w:ascii="宋体" w:hAnsi="宋体" w:cs="宋体" w:eastAsia="宋体" w:hint="default"/>
          <w:spacing w:val="-5"/>
          <w:sz w:val="23"/>
          <w:szCs w:val="23"/>
        </w:rPr>
        <w:t>品</w:t>
      </w:r>
      <w:r>
        <w:rPr>
          <w:rFonts w:ascii="宋体" w:hAnsi="宋体" w:cs="宋体" w:eastAsia="宋体" w:hint="default"/>
          <w:spacing w:val="-5"/>
          <w:sz w:val="23"/>
          <w:szCs w:val="23"/>
        </w:rPr>
        <w:t>去</w:t>
      </w:r>
      <w:r>
        <w:rPr>
          <w:rFonts w:ascii="宋体" w:hAnsi="宋体" w:cs="宋体" w:eastAsia="宋体" w:hint="default"/>
          <w:spacing w:val="-5"/>
          <w:sz w:val="23"/>
          <w:szCs w:val="23"/>
        </w:rPr>
        <w:t>化</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速</w:t>
      </w:r>
      <w:r>
        <w:rPr>
          <w:rFonts w:ascii="宋体" w:hAnsi="宋体" w:cs="宋体" w:eastAsia="宋体" w:hint="default"/>
          <w:spacing w:val="-5"/>
          <w:sz w:val="23"/>
          <w:szCs w:val="23"/>
        </w:rPr>
        <w:t>资</w:t>
      </w:r>
      <w:r>
        <w:rPr>
          <w:rFonts w:ascii="宋体" w:hAnsi="宋体" w:cs="宋体" w:eastAsia="宋体" w:hint="default"/>
          <w:spacing w:val="-5"/>
          <w:sz w:val="23"/>
          <w:szCs w:val="23"/>
        </w:rPr>
        <w:t>金</w:t>
      </w:r>
      <w:r>
        <w:rPr>
          <w:rFonts w:ascii="宋体" w:hAnsi="宋体" w:cs="宋体" w:eastAsia="宋体" w:hint="default"/>
          <w:spacing w:val="-5"/>
          <w:sz w:val="23"/>
          <w:szCs w:val="23"/>
        </w:rPr>
        <w:t>回</w:t>
      </w:r>
      <w:r>
        <w:rPr>
          <w:rFonts w:ascii="宋体" w:hAnsi="宋体" w:cs="宋体" w:eastAsia="宋体" w:hint="default"/>
          <w:spacing w:val="-5"/>
          <w:sz w:val="23"/>
          <w:szCs w:val="23"/>
        </w:rPr>
        <w:t>笼</w:t>
      </w:r>
      <w:r>
        <w:rPr>
          <w:rFonts w:ascii="宋体" w:hAnsi="宋体" w:cs="宋体" w:eastAsia="宋体" w:hint="default"/>
          <w:spacing w:val="-5"/>
          <w:sz w:val="23"/>
          <w:szCs w:val="23"/>
        </w:rPr>
        <w:t>，</w:t>
      </w:r>
      <w:r>
        <w:rPr>
          <w:rFonts w:ascii="宋体" w:hAnsi="宋体" w:cs="宋体" w:eastAsia="宋体" w:hint="default"/>
          <w:spacing w:val="-5"/>
          <w:sz w:val="23"/>
          <w:szCs w:val="23"/>
        </w:rPr>
        <w:t>另</w:t>
      </w:r>
      <w:r>
        <w:rPr>
          <w:rFonts w:ascii="宋体" w:hAnsi="宋体" w:cs="宋体" w:eastAsia="宋体" w:hint="default"/>
          <w:spacing w:val="-5"/>
          <w:sz w:val="23"/>
          <w:szCs w:val="23"/>
        </w:rPr>
        <w:t>一</w:t>
      </w:r>
      <w:r>
        <w:rPr>
          <w:rFonts w:ascii="宋体" w:hAnsi="宋体" w:cs="宋体" w:eastAsia="宋体" w:hint="default"/>
          <w:spacing w:val="-5"/>
          <w:sz w:val="23"/>
          <w:szCs w:val="23"/>
        </w:rPr>
        <w:t>方面</w:t>
      </w:r>
      <w:r>
        <w:rPr>
          <w:rFonts w:ascii="宋体" w:hAnsi="宋体" w:cs="宋体" w:eastAsia="宋体" w:hint="default"/>
          <w:spacing w:val="-5"/>
          <w:sz w:val="23"/>
          <w:szCs w:val="23"/>
        </w:rPr>
        <w:t>公司</w:t>
      </w:r>
      <w:r>
        <w:rPr>
          <w:rFonts w:ascii="宋体" w:hAnsi="宋体" w:cs="宋体" w:eastAsia="宋体" w:hint="default"/>
          <w:spacing w:val="-5"/>
          <w:sz w:val="23"/>
          <w:szCs w:val="23"/>
        </w:rPr>
        <w:t>将</w:t>
      </w:r>
      <w:r>
        <w:rPr>
          <w:rFonts w:ascii="宋体" w:hAnsi="宋体" w:cs="宋体" w:eastAsia="宋体" w:hint="default"/>
          <w:spacing w:val="-5"/>
          <w:sz w:val="23"/>
          <w:szCs w:val="23"/>
        </w:rPr>
        <w:t>进</w:t>
      </w:r>
      <w:r>
        <w:rPr>
          <w:rFonts w:ascii="宋体" w:hAnsi="宋体" w:cs="宋体" w:eastAsia="宋体" w:hint="default"/>
          <w:spacing w:val="-5"/>
          <w:sz w:val="23"/>
          <w:szCs w:val="23"/>
        </w:rPr>
        <w:t>一</w:t>
      </w:r>
      <w:r>
        <w:rPr>
          <w:rFonts w:ascii="宋体" w:hAnsi="宋体" w:cs="宋体" w:eastAsia="宋体" w:hint="default"/>
          <w:spacing w:val="-5"/>
          <w:sz w:val="23"/>
          <w:szCs w:val="23"/>
        </w:rPr>
        <w:t>步</w:t>
      </w:r>
      <w:r>
        <w:rPr>
          <w:rFonts w:ascii="宋体" w:hAnsi="宋体" w:cs="宋体" w:eastAsia="宋体" w:hint="default"/>
          <w:spacing w:val="-5"/>
          <w:sz w:val="23"/>
          <w:szCs w:val="23"/>
        </w:rPr>
        <w:t>规</w:t>
      </w:r>
      <w:r>
        <w:rPr>
          <w:rFonts w:ascii="宋体" w:hAnsi="宋体" w:cs="宋体" w:eastAsia="宋体" w:hint="default"/>
          <w:spacing w:val="-5"/>
          <w:sz w:val="23"/>
          <w:szCs w:val="23"/>
        </w:rPr>
        <w:t>范</w:t>
      </w:r>
      <w:r>
        <w:rPr>
          <w:rFonts w:ascii="宋体" w:hAnsi="宋体" w:cs="宋体" w:eastAsia="宋体" w:hint="default"/>
          <w:spacing w:val="-5"/>
          <w:sz w:val="23"/>
          <w:szCs w:val="23"/>
        </w:rPr>
        <w:t>内</w:t>
      </w:r>
    </w:p>
    <w:p>
      <w:pPr>
        <w:spacing w:line="364" w:lineRule="auto" w:before="58"/>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部</w:t>
      </w:r>
      <w:r>
        <w:rPr>
          <w:rFonts w:ascii="宋体" w:hAnsi="宋体" w:cs="宋体" w:eastAsia="宋体" w:hint="default"/>
          <w:spacing w:val="-5"/>
          <w:sz w:val="23"/>
          <w:szCs w:val="23"/>
        </w:rPr>
        <w:t>管理，</w:t>
      </w:r>
      <w:r>
        <w:rPr>
          <w:rFonts w:ascii="宋体" w:hAnsi="宋体" w:cs="宋体" w:eastAsia="宋体" w:hint="default"/>
          <w:spacing w:val="-5"/>
          <w:sz w:val="23"/>
          <w:szCs w:val="23"/>
        </w:rPr>
        <w:t>提</w:t>
      </w:r>
      <w:r>
        <w:rPr>
          <w:rFonts w:ascii="宋体" w:hAnsi="宋体" w:cs="宋体" w:eastAsia="宋体" w:hint="default"/>
          <w:spacing w:val="-5"/>
          <w:sz w:val="23"/>
          <w:szCs w:val="23"/>
        </w:rPr>
        <w:t>高</w:t>
      </w:r>
      <w:r>
        <w:rPr>
          <w:rFonts w:ascii="宋体" w:hAnsi="宋体" w:cs="宋体" w:eastAsia="宋体" w:hint="default"/>
          <w:spacing w:val="-5"/>
          <w:sz w:val="23"/>
          <w:szCs w:val="23"/>
        </w:rPr>
        <w:t>产</w:t>
      </w:r>
      <w:r>
        <w:rPr>
          <w:rFonts w:ascii="宋体" w:hAnsi="宋体" w:cs="宋体" w:eastAsia="宋体" w:hint="default"/>
          <w:spacing w:val="-5"/>
          <w:sz w:val="23"/>
          <w:szCs w:val="23"/>
        </w:rPr>
        <w:t>品品</w:t>
      </w:r>
      <w:r>
        <w:rPr>
          <w:rFonts w:ascii="宋体" w:hAnsi="宋体" w:cs="宋体" w:eastAsia="宋体" w:hint="default"/>
          <w:spacing w:val="-5"/>
          <w:sz w:val="23"/>
          <w:szCs w:val="23"/>
        </w:rPr>
        <w:t>质</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升</w:t>
      </w:r>
      <w:r>
        <w:rPr>
          <w:rFonts w:ascii="宋体" w:hAnsi="宋体" w:cs="宋体" w:eastAsia="宋体" w:hint="default"/>
          <w:spacing w:val="-5"/>
          <w:sz w:val="23"/>
          <w:szCs w:val="23"/>
        </w:rPr>
        <w:t>服</w:t>
      </w:r>
      <w:r>
        <w:rPr>
          <w:rFonts w:ascii="宋体" w:hAnsi="宋体" w:cs="宋体" w:eastAsia="宋体" w:hint="default"/>
          <w:spacing w:val="-5"/>
          <w:sz w:val="23"/>
          <w:szCs w:val="23"/>
        </w:rPr>
        <w:t>务</w:t>
      </w:r>
      <w:r>
        <w:rPr>
          <w:rFonts w:ascii="宋体" w:hAnsi="宋体" w:cs="宋体" w:eastAsia="宋体" w:hint="default"/>
          <w:spacing w:val="-5"/>
          <w:sz w:val="23"/>
          <w:szCs w:val="23"/>
        </w:rPr>
        <w:t>质</w:t>
      </w:r>
      <w:r>
        <w:rPr>
          <w:rFonts w:ascii="宋体" w:hAnsi="宋体" w:cs="宋体" w:eastAsia="宋体" w:hint="default"/>
          <w:spacing w:val="-5"/>
          <w:sz w:val="23"/>
          <w:szCs w:val="23"/>
        </w:rPr>
        <w:t>量</w:t>
      </w:r>
      <w:r>
        <w:rPr>
          <w:rFonts w:ascii="宋体" w:hAnsi="宋体" w:cs="宋体" w:eastAsia="宋体" w:hint="default"/>
          <w:spacing w:val="-5"/>
          <w:sz w:val="23"/>
          <w:szCs w:val="23"/>
        </w:rPr>
        <w:t>，</w:t>
      </w:r>
      <w:r>
        <w:rPr>
          <w:rFonts w:ascii="宋体" w:hAnsi="宋体" w:cs="宋体" w:eastAsia="宋体" w:hint="default"/>
          <w:spacing w:val="-5"/>
          <w:sz w:val="23"/>
          <w:szCs w:val="23"/>
        </w:rPr>
        <w:t>加</w:t>
      </w:r>
      <w:r>
        <w:rPr>
          <w:rFonts w:ascii="宋体" w:hAnsi="宋体" w:cs="宋体" w:eastAsia="宋体" w:hint="default"/>
          <w:spacing w:val="-5"/>
          <w:sz w:val="23"/>
          <w:szCs w:val="23"/>
        </w:rPr>
        <w:t>强</w:t>
      </w:r>
      <w:r>
        <w:rPr>
          <w:rFonts w:ascii="宋体" w:hAnsi="宋体" w:cs="宋体" w:eastAsia="宋体" w:hint="default"/>
          <w:spacing w:val="-5"/>
          <w:sz w:val="23"/>
          <w:szCs w:val="23"/>
        </w:rPr>
        <w:t>成</w:t>
      </w:r>
      <w:r>
        <w:rPr>
          <w:rFonts w:ascii="宋体" w:hAnsi="宋体" w:cs="宋体" w:eastAsia="宋体" w:hint="default"/>
          <w:spacing w:val="-5"/>
          <w:sz w:val="23"/>
          <w:szCs w:val="23"/>
        </w:rPr>
        <w:t>本</w:t>
      </w:r>
      <w:r>
        <w:rPr>
          <w:rFonts w:ascii="宋体" w:hAnsi="宋体" w:cs="宋体" w:eastAsia="宋体" w:hint="default"/>
          <w:spacing w:val="-5"/>
          <w:sz w:val="23"/>
          <w:szCs w:val="23"/>
        </w:rPr>
        <w:t>控制</w:t>
      </w:r>
      <w:r>
        <w:rPr>
          <w:rFonts w:ascii="宋体" w:hAnsi="宋体" w:cs="宋体" w:eastAsia="宋体" w:hint="default"/>
          <w:spacing w:val="-5"/>
          <w:sz w:val="23"/>
          <w:szCs w:val="23"/>
        </w:rPr>
        <w:t>和对</w:t>
      </w:r>
      <w:r>
        <w:rPr>
          <w:rFonts w:ascii="宋体" w:hAnsi="宋体" w:cs="宋体" w:eastAsia="宋体" w:hint="default"/>
          <w:spacing w:val="-5"/>
          <w:sz w:val="23"/>
          <w:szCs w:val="23"/>
        </w:rPr>
        <w:t>新</w:t>
      </w:r>
      <w:r>
        <w:rPr>
          <w:rFonts w:ascii="宋体" w:hAnsi="宋体" w:cs="宋体" w:eastAsia="宋体" w:hint="default"/>
          <w:spacing w:val="-5"/>
          <w:sz w:val="23"/>
          <w:szCs w:val="23"/>
        </w:rPr>
        <w:t>产</w:t>
      </w:r>
      <w:r>
        <w:rPr>
          <w:rFonts w:ascii="宋体" w:hAnsi="宋体" w:cs="宋体" w:eastAsia="宋体" w:hint="default"/>
          <w:spacing w:val="-5"/>
          <w:sz w:val="23"/>
          <w:szCs w:val="23"/>
        </w:rPr>
        <w:t>品</w:t>
      </w:r>
      <w:r>
        <w:rPr>
          <w:rFonts w:ascii="宋体" w:hAnsi="宋体" w:cs="宋体" w:eastAsia="宋体" w:hint="default"/>
          <w:spacing w:val="-5"/>
          <w:sz w:val="23"/>
          <w:szCs w:val="23"/>
        </w:rPr>
        <w:t>的</w:t>
      </w:r>
      <w:r>
        <w:rPr>
          <w:rFonts w:ascii="宋体" w:hAnsi="宋体" w:cs="宋体" w:eastAsia="宋体" w:hint="default"/>
          <w:spacing w:val="-5"/>
          <w:sz w:val="23"/>
          <w:szCs w:val="23"/>
        </w:rPr>
        <w:t>研究</w:t>
      </w:r>
      <w:r>
        <w:rPr>
          <w:rFonts w:ascii="宋体" w:hAnsi="宋体" w:cs="宋体" w:eastAsia="宋体" w:hint="default"/>
          <w:spacing w:val="-5"/>
          <w:sz w:val="23"/>
          <w:szCs w:val="23"/>
        </w:rPr>
        <w:t>，</w:t>
      </w:r>
      <w:r>
        <w:rPr>
          <w:rFonts w:ascii="宋体" w:hAnsi="宋体" w:cs="宋体" w:eastAsia="宋体" w:hint="default"/>
          <w:spacing w:val="-5"/>
          <w:sz w:val="23"/>
          <w:szCs w:val="23"/>
        </w:rPr>
        <w:t>提</w:t>
      </w:r>
      <w:r>
        <w:rPr>
          <w:rFonts w:ascii="宋体" w:hAnsi="宋体" w:cs="宋体" w:eastAsia="宋体" w:hint="default"/>
          <w:spacing w:val="-5"/>
          <w:sz w:val="23"/>
          <w:szCs w:val="23"/>
        </w:rPr>
        <w:t>高</w:t>
      </w:r>
      <w:r>
        <w:rPr>
          <w:rFonts w:ascii="宋体" w:hAnsi="宋体" w:cs="宋体" w:eastAsia="宋体" w:hint="default"/>
          <w:spacing w:val="-5"/>
          <w:sz w:val="23"/>
          <w:szCs w:val="23"/>
        </w:rPr>
        <w:t>企</w:t>
      </w:r>
      <w:r>
        <w:rPr>
          <w:rFonts w:ascii="宋体" w:hAnsi="宋体" w:cs="宋体" w:eastAsia="宋体" w:hint="default"/>
          <w:spacing w:val="-5"/>
          <w:sz w:val="23"/>
          <w:szCs w:val="23"/>
        </w:rPr>
        <w:t>业</w:t>
      </w:r>
      <w:r>
        <w:rPr>
          <w:rFonts w:ascii="宋体" w:hAnsi="宋体" w:cs="宋体" w:eastAsia="宋体" w:hint="default"/>
          <w:spacing w:val="-5"/>
          <w:sz w:val="23"/>
          <w:szCs w:val="23"/>
        </w:rPr>
        <w:t>核</w:t>
      </w:r>
      <w:r>
        <w:rPr>
          <w:rFonts w:ascii="宋体" w:hAnsi="宋体" w:cs="宋体" w:eastAsia="宋体" w:hint="default"/>
          <w:spacing w:val="96"/>
          <w:sz w:val="23"/>
          <w:szCs w:val="23"/>
        </w:rPr>
        <w:t> </w:t>
      </w:r>
      <w:r>
        <w:rPr>
          <w:rFonts w:ascii="宋体" w:hAnsi="宋体" w:cs="宋体" w:eastAsia="宋体" w:hint="default"/>
          <w:sz w:val="23"/>
          <w:szCs w:val="23"/>
        </w:rPr>
        <w:t>心</w:t>
      </w:r>
      <w:r>
        <w:rPr>
          <w:rFonts w:ascii="宋体" w:hAnsi="宋体" w:cs="宋体" w:eastAsia="宋体" w:hint="default"/>
          <w:sz w:val="23"/>
          <w:szCs w:val="23"/>
        </w:rPr>
        <w:t>竞争</w:t>
      </w:r>
      <w:r>
        <w:rPr>
          <w:rFonts w:ascii="宋体" w:hAnsi="宋体" w:cs="宋体" w:eastAsia="宋体" w:hint="default"/>
          <w:sz w:val="23"/>
          <w:szCs w:val="23"/>
        </w:rPr>
        <w:t>力</w:t>
      </w:r>
      <w:r>
        <w:rPr>
          <w:rFonts w:ascii="宋体" w:hAnsi="宋体" w:cs="宋体" w:eastAsia="宋体" w:hint="default"/>
          <w:sz w:val="23"/>
          <w:szCs w:val="23"/>
        </w:rPr>
        <w:t>。</w:t>
      </w:r>
    </w:p>
    <w:p>
      <w:pPr>
        <w:spacing w:line="343" w:lineRule="auto" w:before="30"/>
        <w:ind w:left="1516" w:right="0" w:firstLine="465"/>
        <w:jc w:val="left"/>
        <w:rPr>
          <w:rFonts w:ascii="宋体" w:hAnsi="宋体" w:cs="宋体" w:eastAsia="宋体" w:hint="default"/>
          <w:sz w:val="23"/>
          <w:szCs w:val="23"/>
        </w:rPr>
      </w:pPr>
      <w:r>
        <w:rPr>
          <w:rFonts w:ascii="Courier New" w:hAnsi="Courier New" w:cs="Courier New" w:eastAsia="Courier New" w:hint="default"/>
          <w:sz w:val="23"/>
          <w:szCs w:val="23"/>
        </w:rPr>
        <w:t>3</w:t>
      </w:r>
      <w:r>
        <w:rPr>
          <w:rFonts w:ascii="宋体" w:hAnsi="宋体" w:cs="宋体" w:eastAsia="宋体" w:hint="default"/>
          <w:sz w:val="23"/>
          <w:szCs w:val="23"/>
        </w:rPr>
        <w:t>、财务</w:t>
      </w:r>
      <w:r>
        <w:rPr>
          <w:rFonts w:ascii="宋体" w:hAnsi="宋体" w:cs="宋体" w:eastAsia="宋体" w:hint="default"/>
          <w:sz w:val="23"/>
          <w:szCs w:val="23"/>
        </w:rPr>
        <w:t>风</w:t>
      </w:r>
      <w:r>
        <w:rPr>
          <w:rFonts w:ascii="宋体" w:hAnsi="宋体" w:cs="宋体" w:eastAsia="宋体" w:hint="default"/>
          <w:sz w:val="23"/>
          <w:szCs w:val="23"/>
        </w:rPr>
        <w:t>险</w:t>
      </w:r>
      <w:r>
        <w:rPr>
          <w:rFonts w:ascii="宋体" w:hAnsi="宋体" w:cs="宋体" w:eastAsia="宋体" w:hint="default"/>
          <w:sz w:val="23"/>
          <w:szCs w:val="23"/>
        </w:rPr>
        <w:t>。</w:t>
      </w:r>
      <w:r>
        <w:rPr>
          <w:rFonts w:ascii="宋体" w:hAnsi="宋体" w:cs="宋体" w:eastAsia="宋体" w:hint="default"/>
          <w:sz w:val="23"/>
          <w:szCs w:val="23"/>
        </w:rPr>
        <w:t>受持续</w:t>
      </w:r>
      <w:r>
        <w:rPr>
          <w:rFonts w:ascii="宋体" w:hAnsi="宋体" w:cs="宋体" w:eastAsia="宋体" w:hint="default"/>
          <w:sz w:val="23"/>
          <w:szCs w:val="23"/>
        </w:rPr>
        <w:t>紧</w:t>
      </w:r>
      <w:r>
        <w:rPr>
          <w:rFonts w:ascii="宋体" w:hAnsi="宋体" w:cs="宋体" w:eastAsia="宋体" w:hint="default"/>
          <w:sz w:val="23"/>
          <w:szCs w:val="23"/>
        </w:rPr>
        <w:t>缩</w:t>
      </w:r>
      <w:r>
        <w:rPr>
          <w:rFonts w:ascii="宋体" w:hAnsi="宋体" w:cs="宋体" w:eastAsia="宋体" w:hint="default"/>
          <w:sz w:val="23"/>
          <w:szCs w:val="23"/>
        </w:rPr>
        <w:t>的</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信</w:t>
      </w:r>
      <w:r>
        <w:rPr>
          <w:rFonts w:ascii="宋体" w:hAnsi="宋体" w:cs="宋体" w:eastAsia="宋体" w:hint="default"/>
          <w:sz w:val="23"/>
          <w:szCs w:val="23"/>
        </w:rPr>
        <w:t>贷</w:t>
      </w:r>
      <w:r>
        <w:rPr>
          <w:rFonts w:ascii="宋体" w:hAnsi="宋体" w:cs="宋体" w:eastAsia="宋体" w:hint="default"/>
          <w:sz w:val="23"/>
          <w:szCs w:val="23"/>
        </w:rPr>
        <w:t>政</w:t>
      </w:r>
      <w:r>
        <w:rPr>
          <w:rFonts w:ascii="宋体" w:hAnsi="宋体" w:cs="宋体" w:eastAsia="宋体" w:hint="default"/>
          <w:sz w:val="23"/>
          <w:szCs w:val="23"/>
        </w:rPr>
        <w:t>策影响</w:t>
      </w:r>
      <w:r>
        <w:rPr>
          <w:rFonts w:ascii="宋体" w:hAnsi="宋体" w:cs="宋体" w:eastAsia="宋体" w:hint="default"/>
          <w:sz w:val="23"/>
          <w:szCs w:val="23"/>
        </w:rPr>
        <w:t>，公司</w:t>
      </w:r>
      <w:r>
        <w:rPr>
          <w:rFonts w:ascii="宋体" w:hAnsi="宋体" w:cs="宋体" w:eastAsia="宋体" w:hint="default"/>
          <w:sz w:val="23"/>
          <w:szCs w:val="23"/>
        </w:rPr>
        <w:t>业</w:t>
      </w:r>
      <w:r>
        <w:rPr>
          <w:rFonts w:ascii="宋体" w:hAnsi="宋体" w:cs="宋体" w:eastAsia="宋体" w:hint="default"/>
          <w:sz w:val="23"/>
          <w:szCs w:val="23"/>
        </w:rPr>
        <w:t>务</w:t>
      </w:r>
      <w:r>
        <w:rPr>
          <w:rFonts w:ascii="宋体" w:hAnsi="宋体" w:cs="宋体" w:eastAsia="宋体" w:hint="default"/>
          <w:sz w:val="23"/>
          <w:szCs w:val="23"/>
        </w:rPr>
        <w:t>拓</w:t>
      </w:r>
      <w:r>
        <w:rPr>
          <w:rFonts w:ascii="宋体" w:hAnsi="宋体" w:cs="宋体" w:eastAsia="宋体" w:hint="default"/>
          <w:sz w:val="23"/>
          <w:szCs w:val="23"/>
        </w:rPr>
        <w:t>展</w:t>
      </w:r>
      <w:r>
        <w:rPr>
          <w:rFonts w:ascii="宋体" w:hAnsi="宋体" w:cs="宋体" w:eastAsia="宋体" w:hint="default"/>
          <w:sz w:val="23"/>
          <w:szCs w:val="23"/>
        </w:rPr>
        <w:t>面</w:t>
      </w:r>
      <w:r>
        <w:rPr>
          <w:rFonts w:ascii="宋体" w:hAnsi="宋体" w:cs="宋体" w:eastAsia="宋体" w:hint="default"/>
          <w:sz w:val="23"/>
          <w:szCs w:val="23"/>
        </w:rPr>
        <w:t>临</w:t>
      </w:r>
      <w:r>
        <w:rPr>
          <w:rFonts w:ascii="宋体" w:hAnsi="宋体" w:cs="宋体" w:eastAsia="宋体" w:hint="default"/>
          <w:sz w:val="23"/>
          <w:szCs w:val="23"/>
        </w:rPr>
        <w:t>一定</w:t>
      </w:r>
      <w:r>
        <w:rPr>
          <w:rFonts w:ascii="宋体" w:hAnsi="宋体" w:cs="宋体" w:eastAsia="宋体" w:hint="default"/>
          <w:sz w:val="23"/>
          <w:szCs w:val="23"/>
        </w:rPr>
        <w:t>的资</w:t>
      </w:r>
      <w:r>
        <w:rPr>
          <w:rFonts w:ascii="宋体" w:hAnsi="宋体" w:cs="宋体" w:eastAsia="宋体" w:hint="default"/>
          <w:sz w:val="23"/>
          <w:szCs w:val="23"/>
        </w:rPr>
        <w:t>金</w:t>
      </w:r>
      <w:r>
        <w:rPr>
          <w:rFonts w:ascii="宋体" w:hAnsi="宋体" w:cs="宋体" w:eastAsia="宋体" w:hint="default"/>
          <w:w w:val="102"/>
          <w:sz w:val="23"/>
          <w:szCs w:val="23"/>
        </w:rPr>
        <w:t> </w:t>
      </w:r>
      <w:r>
        <w:rPr>
          <w:rFonts w:ascii="宋体" w:hAnsi="宋体" w:cs="宋体" w:eastAsia="宋体" w:hint="default"/>
          <w:spacing w:val="-2"/>
          <w:sz w:val="23"/>
          <w:szCs w:val="23"/>
        </w:rPr>
        <w:t>压</w:t>
      </w:r>
      <w:r>
        <w:rPr>
          <w:rFonts w:ascii="宋体" w:hAnsi="宋体" w:cs="宋体" w:eastAsia="宋体" w:hint="default"/>
          <w:spacing w:val="-2"/>
          <w:sz w:val="23"/>
          <w:szCs w:val="23"/>
        </w:rPr>
        <w:t>力</w:t>
      </w:r>
      <w:r>
        <w:rPr>
          <w:rFonts w:ascii="宋体" w:hAnsi="宋体" w:cs="宋体" w:eastAsia="宋体" w:hint="default"/>
          <w:spacing w:val="-2"/>
          <w:sz w:val="23"/>
          <w:szCs w:val="23"/>
        </w:rPr>
        <w:t>。为</w:t>
      </w:r>
      <w:r>
        <w:rPr>
          <w:rFonts w:ascii="宋体" w:hAnsi="宋体" w:cs="宋体" w:eastAsia="宋体" w:hint="default"/>
          <w:spacing w:val="-2"/>
          <w:sz w:val="23"/>
          <w:szCs w:val="23"/>
        </w:rPr>
        <w:t>此</w:t>
      </w:r>
      <w:r>
        <w:rPr>
          <w:rFonts w:ascii="宋体" w:hAnsi="宋体" w:cs="宋体" w:eastAsia="宋体" w:hint="default"/>
          <w:spacing w:val="-2"/>
          <w:sz w:val="23"/>
          <w:szCs w:val="23"/>
        </w:rPr>
        <w:t>公司</w:t>
      </w:r>
      <w:r>
        <w:rPr>
          <w:rFonts w:ascii="宋体" w:hAnsi="宋体" w:cs="宋体" w:eastAsia="宋体" w:hint="default"/>
          <w:spacing w:val="-2"/>
          <w:sz w:val="23"/>
          <w:szCs w:val="23"/>
        </w:rPr>
        <w:t>将</w:t>
      </w:r>
      <w:r>
        <w:rPr>
          <w:rFonts w:ascii="宋体" w:hAnsi="宋体" w:cs="宋体" w:eastAsia="宋体" w:hint="default"/>
          <w:spacing w:val="-2"/>
          <w:sz w:val="23"/>
          <w:szCs w:val="23"/>
        </w:rPr>
        <w:t>以</w:t>
      </w:r>
      <w:r>
        <w:rPr>
          <w:rFonts w:ascii="宋体" w:hAnsi="宋体" w:cs="宋体" w:eastAsia="宋体" w:hint="default"/>
          <w:spacing w:val="-2"/>
          <w:sz w:val="23"/>
          <w:szCs w:val="23"/>
        </w:rPr>
        <w:t>国</w:t>
      </w:r>
      <w:r>
        <w:rPr>
          <w:rFonts w:ascii="宋体" w:hAnsi="宋体" w:cs="宋体" w:eastAsia="宋体" w:hint="default"/>
          <w:spacing w:val="-2"/>
          <w:sz w:val="23"/>
          <w:szCs w:val="23"/>
        </w:rPr>
        <w:t>家</w:t>
      </w:r>
      <w:r>
        <w:rPr>
          <w:rFonts w:ascii="宋体" w:hAnsi="宋体" w:cs="宋体" w:eastAsia="宋体" w:hint="default"/>
          <w:spacing w:val="-2"/>
          <w:sz w:val="23"/>
          <w:szCs w:val="23"/>
        </w:rPr>
        <w:t>政</w:t>
      </w:r>
      <w:r>
        <w:rPr>
          <w:rFonts w:ascii="宋体" w:hAnsi="宋体" w:cs="宋体" w:eastAsia="宋体" w:hint="default"/>
          <w:spacing w:val="-2"/>
          <w:sz w:val="23"/>
          <w:szCs w:val="23"/>
        </w:rPr>
        <w:t>策</w:t>
      </w:r>
      <w:r>
        <w:rPr>
          <w:rFonts w:ascii="宋体" w:hAnsi="宋体" w:cs="宋体" w:eastAsia="宋体" w:hint="default"/>
          <w:spacing w:val="-2"/>
          <w:sz w:val="23"/>
          <w:szCs w:val="23"/>
        </w:rPr>
        <w:t>为导</w:t>
      </w:r>
      <w:r>
        <w:rPr>
          <w:rFonts w:ascii="宋体" w:hAnsi="宋体" w:cs="宋体" w:eastAsia="宋体" w:hint="default"/>
          <w:spacing w:val="-2"/>
          <w:sz w:val="23"/>
          <w:szCs w:val="23"/>
        </w:rPr>
        <w:t>向</w:t>
      </w:r>
      <w:r>
        <w:rPr>
          <w:rFonts w:ascii="宋体" w:hAnsi="宋体" w:cs="宋体" w:eastAsia="宋体" w:hint="default"/>
          <w:spacing w:val="-2"/>
          <w:sz w:val="23"/>
          <w:szCs w:val="23"/>
        </w:rPr>
        <w:t>，</w:t>
      </w:r>
      <w:r>
        <w:rPr>
          <w:rFonts w:ascii="宋体" w:hAnsi="宋体" w:cs="宋体" w:eastAsia="宋体" w:hint="default"/>
          <w:spacing w:val="-2"/>
          <w:sz w:val="23"/>
          <w:szCs w:val="23"/>
        </w:rPr>
        <w:t>加</w:t>
      </w:r>
      <w:r>
        <w:rPr>
          <w:rFonts w:ascii="宋体" w:hAnsi="宋体" w:cs="宋体" w:eastAsia="宋体" w:hint="default"/>
          <w:spacing w:val="-2"/>
          <w:sz w:val="23"/>
          <w:szCs w:val="23"/>
        </w:rPr>
        <w:t>强</w:t>
      </w:r>
      <w:r>
        <w:rPr>
          <w:rFonts w:ascii="宋体" w:hAnsi="宋体" w:cs="宋体" w:eastAsia="宋体" w:hint="default"/>
          <w:spacing w:val="-2"/>
          <w:sz w:val="23"/>
          <w:szCs w:val="23"/>
        </w:rPr>
        <w:t>与</w:t>
      </w:r>
      <w:r>
        <w:rPr>
          <w:rFonts w:ascii="宋体" w:hAnsi="宋体" w:cs="宋体" w:eastAsia="宋体" w:hint="default"/>
          <w:spacing w:val="-2"/>
          <w:sz w:val="23"/>
          <w:szCs w:val="23"/>
        </w:rPr>
        <w:t>各</w:t>
      </w:r>
      <w:r>
        <w:rPr>
          <w:rFonts w:ascii="宋体" w:hAnsi="宋体" w:cs="宋体" w:eastAsia="宋体" w:hint="default"/>
          <w:spacing w:val="-2"/>
          <w:sz w:val="23"/>
          <w:szCs w:val="23"/>
        </w:rPr>
        <w:t>金</w:t>
      </w:r>
      <w:r>
        <w:rPr>
          <w:rFonts w:ascii="宋体" w:hAnsi="宋体" w:cs="宋体" w:eastAsia="宋体" w:hint="default"/>
          <w:spacing w:val="-2"/>
          <w:sz w:val="23"/>
          <w:szCs w:val="23"/>
        </w:rPr>
        <w:t>融</w:t>
      </w:r>
      <w:r>
        <w:rPr>
          <w:rFonts w:ascii="宋体" w:hAnsi="宋体" w:cs="宋体" w:eastAsia="宋体" w:hint="default"/>
          <w:spacing w:val="-2"/>
          <w:sz w:val="23"/>
          <w:szCs w:val="23"/>
        </w:rPr>
        <w:t>机构</w:t>
      </w:r>
      <w:r>
        <w:rPr>
          <w:rFonts w:ascii="宋体" w:hAnsi="宋体" w:cs="宋体" w:eastAsia="宋体" w:hint="default"/>
          <w:spacing w:val="-2"/>
          <w:sz w:val="23"/>
          <w:szCs w:val="23"/>
        </w:rPr>
        <w:t>的</w:t>
      </w:r>
      <w:r>
        <w:rPr>
          <w:rFonts w:ascii="宋体" w:hAnsi="宋体" w:cs="宋体" w:eastAsia="宋体" w:hint="default"/>
          <w:spacing w:val="-2"/>
          <w:sz w:val="23"/>
          <w:szCs w:val="23"/>
        </w:rPr>
        <w:t>合</w:t>
      </w:r>
      <w:r>
        <w:rPr>
          <w:rFonts w:ascii="宋体" w:hAnsi="宋体" w:cs="宋体" w:eastAsia="宋体" w:hint="default"/>
          <w:spacing w:val="-2"/>
          <w:sz w:val="23"/>
          <w:szCs w:val="23"/>
        </w:rPr>
        <w:t>作</w:t>
      </w:r>
      <w:r>
        <w:rPr>
          <w:rFonts w:ascii="宋体" w:hAnsi="宋体" w:cs="宋体" w:eastAsia="宋体" w:hint="default"/>
          <w:spacing w:val="-2"/>
          <w:sz w:val="23"/>
          <w:szCs w:val="23"/>
        </w:rPr>
        <w:t>，</w:t>
      </w:r>
      <w:r>
        <w:rPr>
          <w:rFonts w:ascii="宋体" w:hAnsi="宋体" w:cs="宋体" w:eastAsia="宋体" w:hint="default"/>
          <w:spacing w:val="-2"/>
          <w:sz w:val="23"/>
          <w:szCs w:val="23"/>
        </w:rPr>
        <w:t>积</w:t>
      </w:r>
      <w:r>
        <w:rPr>
          <w:rFonts w:ascii="宋体" w:hAnsi="宋体" w:cs="宋体" w:eastAsia="宋体" w:hint="default"/>
          <w:spacing w:val="-2"/>
          <w:sz w:val="23"/>
          <w:szCs w:val="23"/>
        </w:rPr>
        <w:t>极</w:t>
      </w:r>
      <w:r>
        <w:rPr>
          <w:rFonts w:ascii="宋体" w:hAnsi="宋体" w:cs="宋体" w:eastAsia="宋体" w:hint="default"/>
          <w:spacing w:val="-2"/>
          <w:sz w:val="23"/>
          <w:szCs w:val="23"/>
        </w:rPr>
        <w:t>创</w:t>
      </w:r>
      <w:r>
        <w:rPr>
          <w:rFonts w:ascii="宋体" w:hAnsi="宋体" w:cs="宋体" w:eastAsia="宋体" w:hint="default"/>
          <w:spacing w:val="-2"/>
          <w:sz w:val="23"/>
          <w:szCs w:val="23"/>
        </w:rPr>
        <w:t>新</w:t>
      </w:r>
      <w:r>
        <w:rPr>
          <w:rFonts w:ascii="宋体" w:hAnsi="宋体" w:cs="宋体" w:eastAsia="宋体" w:hint="default"/>
          <w:spacing w:val="-2"/>
          <w:sz w:val="23"/>
          <w:szCs w:val="23"/>
        </w:rPr>
        <w:t>融</w:t>
      </w:r>
      <w:r>
        <w:rPr>
          <w:rFonts w:ascii="宋体" w:hAnsi="宋体" w:cs="宋体" w:eastAsia="宋体" w:hint="default"/>
          <w:spacing w:val="-2"/>
          <w:sz w:val="23"/>
          <w:szCs w:val="23"/>
        </w:rPr>
        <w:t>资</w:t>
      </w:r>
      <w:r>
        <w:rPr>
          <w:rFonts w:ascii="宋体" w:hAnsi="宋体" w:cs="宋体" w:eastAsia="宋体" w:hint="default"/>
          <w:spacing w:val="-2"/>
          <w:sz w:val="23"/>
          <w:szCs w:val="23"/>
        </w:rPr>
        <w:t>方</w:t>
      </w:r>
      <w:r>
        <w:rPr>
          <w:rFonts w:ascii="宋体" w:hAnsi="宋体" w:cs="宋体" w:eastAsia="宋体" w:hint="default"/>
          <w:spacing w:val="-2"/>
          <w:sz w:val="23"/>
          <w:szCs w:val="23"/>
        </w:rPr>
        <w:t>式</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pacing w:val="-3"/>
          <w:sz w:val="23"/>
          <w:szCs w:val="23"/>
        </w:rPr>
        <w:t>拓</w:t>
      </w:r>
      <w:r>
        <w:rPr>
          <w:rFonts w:ascii="宋体" w:hAnsi="宋体" w:cs="宋体" w:eastAsia="宋体" w:hint="default"/>
          <w:spacing w:val="-3"/>
          <w:sz w:val="23"/>
          <w:szCs w:val="23"/>
        </w:rPr>
        <w:t>展</w:t>
      </w:r>
      <w:r>
        <w:rPr>
          <w:rFonts w:ascii="宋体" w:hAnsi="宋体" w:cs="宋体" w:eastAsia="宋体" w:hint="default"/>
          <w:spacing w:val="-3"/>
          <w:sz w:val="23"/>
          <w:szCs w:val="23"/>
        </w:rPr>
        <w:t>融</w:t>
      </w:r>
      <w:r>
        <w:rPr>
          <w:rFonts w:ascii="宋体" w:hAnsi="宋体" w:cs="宋体" w:eastAsia="宋体" w:hint="default"/>
          <w:spacing w:val="-3"/>
          <w:sz w:val="23"/>
          <w:szCs w:val="23"/>
        </w:rPr>
        <w:t>资</w:t>
      </w:r>
      <w:r>
        <w:rPr>
          <w:rFonts w:ascii="宋体" w:hAnsi="宋体" w:cs="宋体" w:eastAsia="宋体" w:hint="default"/>
          <w:spacing w:val="-3"/>
          <w:sz w:val="23"/>
          <w:szCs w:val="23"/>
        </w:rPr>
        <w:t>渠道</w:t>
      </w:r>
      <w:r>
        <w:rPr>
          <w:rFonts w:ascii="宋体" w:hAnsi="宋体" w:cs="宋体" w:eastAsia="宋体" w:hint="default"/>
          <w:spacing w:val="-3"/>
          <w:sz w:val="23"/>
          <w:szCs w:val="23"/>
        </w:rPr>
        <w:t>。</w:t>
      </w:r>
    </w:p>
    <w:p>
      <w:pPr>
        <w:spacing w:line="240" w:lineRule="auto" w:before="0"/>
        <w:rPr>
          <w:rFonts w:ascii="宋体" w:hAnsi="宋体" w:cs="宋体" w:eastAsia="宋体" w:hint="default"/>
          <w:sz w:val="24"/>
          <w:szCs w:val="24"/>
        </w:rPr>
      </w:pPr>
    </w:p>
    <w:p>
      <w:pPr>
        <w:spacing w:before="193"/>
        <w:ind w:left="1631" w:right="2741" w:firstLine="0"/>
        <w:jc w:val="left"/>
        <w:rPr>
          <w:rFonts w:ascii="宋体" w:hAnsi="宋体" w:cs="宋体" w:eastAsia="宋体" w:hint="default"/>
          <w:sz w:val="23"/>
          <w:szCs w:val="23"/>
        </w:rPr>
      </w:pPr>
      <w:r>
        <w:rPr>
          <w:rFonts w:ascii="宋体" w:hAnsi="宋体" w:cs="宋体" w:eastAsia="宋体" w:hint="default"/>
          <w:sz w:val="23"/>
          <w:szCs w:val="23"/>
        </w:rPr>
        <w:t>三</w:t>
      </w:r>
      <w:r>
        <w:rPr>
          <w:rFonts w:ascii="宋体" w:hAnsi="宋体" w:cs="宋体" w:eastAsia="宋体" w:hint="default"/>
          <w:sz w:val="23"/>
          <w:szCs w:val="23"/>
        </w:rPr>
        <w:t>、公司</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情况</w:t>
      </w:r>
    </w:p>
    <w:p>
      <w:pPr>
        <w:spacing w:before="155"/>
        <w:ind w:left="1982"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使</w:t>
      </w:r>
      <w:r>
        <w:rPr>
          <w:rFonts w:ascii="宋体" w:hAnsi="宋体" w:cs="宋体" w:eastAsia="宋体" w:hint="default"/>
          <w:sz w:val="23"/>
          <w:szCs w:val="23"/>
        </w:rPr>
        <w:t>用</w:t>
      </w:r>
      <w:r>
        <w:rPr>
          <w:rFonts w:ascii="宋体" w:hAnsi="宋体" w:cs="宋体" w:eastAsia="宋体" w:hint="default"/>
          <w:sz w:val="23"/>
          <w:szCs w:val="23"/>
        </w:rPr>
        <w:t>情况</w:t>
      </w:r>
    </w:p>
    <w:p>
      <w:pPr>
        <w:spacing w:before="155"/>
        <w:ind w:left="1982" w:right="2741"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内无</w:t>
      </w:r>
      <w:r>
        <w:rPr>
          <w:rFonts w:ascii="宋体" w:hAnsi="宋体" w:cs="宋体" w:eastAsia="宋体" w:hint="default"/>
          <w:sz w:val="23"/>
          <w:szCs w:val="23"/>
        </w:rPr>
        <w:t>募</w:t>
      </w:r>
      <w:r>
        <w:rPr>
          <w:rFonts w:ascii="宋体" w:hAnsi="宋体" w:cs="宋体" w:eastAsia="宋体" w:hint="default"/>
          <w:sz w:val="23"/>
          <w:szCs w:val="23"/>
        </w:rPr>
        <w:t>集</w:t>
      </w:r>
      <w:r>
        <w:rPr>
          <w:rFonts w:ascii="宋体" w:hAnsi="宋体" w:cs="宋体" w:eastAsia="宋体" w:hint="default"/>
          <w:sz w:val="23"/>
          <w:szCs w:val="23"/>
        </w:rPr>
        <w:t>资</w:t>
      </w:r>
      <w:r>
        <w:rPr>
          <w:rFonts w:ascii="宋体" w:hAnsi="宋体" w:cs="宋体" w:eastAsia="宋体" w:hint="default"/>
          <w:sz w:val="23"/>
          <w:szCs w:val="23"/>
        </w:rPr>
        <w:t>金</w:t>
      </w:r>
      <w:r>
        <w:rPr>
          <w:rFonts w:ascii="宋体" w:hAnsi="宋体" w:cs="宋体" w:eastAsia="宋体" w:hint="default"/>
          <w:sz w:val="23"/>
          <w:szCs w:val="23"/>
        </w:rPr>
        <w:t>使</w:t>
      </w:r>
      <w:r>
        <w:rPr>
          <w:rFonts w:ascii="宋体" w:hAnsi="宋体" w:cs="宋体" w:eastAsia="宋体" w:hint="default"/>
          <w:sz w:val="23"/>
          <w:szCs w:val="23"/>
        </w:rPr>
        <w:t>用</w:t>
      </w:r>
      <w:r>
        <w:rPr>
          <w:rFonts w:ascii="宋体" w:hAnsi="宋体" w:cs="宋体" w:eastAsia="宋体" w:hint="default"/>
          <w:sz w:val="23"/>
          <w:szCs w:val="23"/>
        </w:rPr>
        <w:t>情况</w:t>
      </w:r>
    </w:p>
    <w:p>
      <w:pPr>
        <w:spacing w:before="150"/>
        <w:ind w:left="1982" w:right="2741"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二</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内公司对</w:t>
      </w:r>
      <w:r>
        <w:rPr>
          <w:rFonts w:ascii="宋体" w:hAnsi="宋体" w:cs="宋体" w:eastAsia="宋体" w:hint="default"/>
          <w:sz w:val="23"/>
          <w:szCs w:val="23"/>
        </w:rPr>
        <w:t>外</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公司</w:t>
      </w:r>
      <w:r>
        <w:rPr>
          <w:rFonts w:ascii="宋体" w:hAnsi="宋体" w:cs="宋体" w:eastAsia="宋体" w:hint="default"/>
          <w:sz w:val="23"/>
          <w:szCs w:val="23"/>
        </w:rPr>
        <w:t>情况</w:t>
      </w:r>
    </w:p>
    <w:p>
      <w:pPr>
        <w:spacing w:line="343" w:lineRule="auto" w:before="150"/>
        <w:ind w:left="1516" w:right="0" w:firstLine="465"/>
        <w:jc w:val="left"/>
        <w:rPr>
          <w:rFonts w:ascii="宋体" w:hAnsi="宋体" w:cs="宋体" w:eastAsia="宋体" w:hint="default"/>
          <w:sz w:val="23"/>
          <w:szCs w:val="23"/>
        </w:rPr>
      </w:pPr>
      <w:r>
        <w:rPr>
          <w:rFonts w:ascii="Courier New" w:hAnsi="Courier New" w:cs="Courier New" w:eastAsia="Courier New" w:hint="default"/>
          <w:spacing w:val="-6"/>
          <w:sz w:val="23"/>
          <w:szCs w:val="23"/>
        </w:rPr>
        <w:t>1</w:t>
      </w:r>
      <w:r>
        <w:rPr>
          <w:rFonts w:ascii="宋体" w:hAnsi="宋体" w:cs="宋体" w:eastAsia="宋体" w:hint="default"/>
          <w:spacing w:val="-6"/>
          <w:sz w:val="23"/>
          <w:szCs w:val="23"/>
        </w:rPr>
        <w:t>、</w:t>
      </w:r>
      <w:r>
        <w:rPr>
          <w:rFonts w:ascii="Courier New" w:hAnsi="Courier New" w:cs="Courier New" w:eastAsia="Courier New" w:hint="default"/>
          <w:spacing w:val="-6"/>
          <w:sz w:val="23"/>
          <w:szCs w:val="23"/>
        </w:rPr>
        <w:t>2010</w:t>
      </w:r>
      <w:r>
        <w:rPr>
          <w:rFonts w:ascii="Courier New" w:hAnsi="Courier New" w:cs="Courier New" w:eastAsia="Courier New" w:hint="default"/>
          <w:spacing w:val="-99"/>
          <w:sz w:val="23"/>
          <w:szCs w:val="23"/>
        </w:rPr>
        <w:t> </w:t>
      </w:r>
      <w:r>
        <w:rPr>
          <w:rFonts w:ascii="宋体" w:hAnsi="宋体" w:cs="宋体" w:eastAsia="宋体" w:hint="default"/>
          <w:sz w:val="23"/>
          <w:szCs w:val="23"/>
        </w:rPr>
        <w:t>年</w:t>
      </w:r>
      <w:r>
        <w:rPr>
          <w:rFonts w:ascii="宋体" w:hAnsi="宋体" w:cs="宋体" w:eastAsia="宋体" w:hint="default"/>
          <w:spacing w:val="-84"/>
          <w:sz w:val="23"/>
          <w:szCs w:val="23"/>
        </w:rPr>
        <w:t> </w:t>
      </w:r>
      <w:r>
        <w:rPr>
          <w:rFonts w:ascii="Courier New" w:hAnsi="Courier New" w:cs="Courier New" w:eastAsia="Courier New" w:hint="default"/>
          <w:sz w:val="23"/>
          <w:szCs w:val="23"/>
        </w:rPr>
        <w:t>01</w:t>
      </w:r>
      <w:r>
        <w:rPr>
          <w:rFonts w:ascii="Courier New" w:hAnsi="Courier New" w:cs="Courier New" w:eastAsia="Courier New" w:hint="default"/>
          <w:spacing w:val="-99"/>
          <w:sz w:val="23"/>
          <w:szCs w:val="23"/>
        </w:rPr>
        <w:t> </w:t>
      </w:r>
      <w:r>
        <w:rPr>
          <w:rFonts w:ascii="宋体" w:hAnsi="宋体" w:cs="宋体" w:eastAsia="宋体" w:hint="default"/>
          <w:sz w:val="23"/>
          <w:szCs w:val="23"/>
        </w:rPr>
        <w:t>月</w:t>
      </w:r>
      <w:r>
        <w:rPr>
          <w:rFonts w:ascii="宋体" w:hAnsi="宋体" w:cs="宋体" w:eastAsia="宋体" w:hint="default"/>
          <w:spacing w:val="-81"/>
          <w:sz w:val="23"/>
          <w:szCs w:val="23"/>
        </w:rPr>
        <w:t> </w:t>
      </w:r>
      <w:r>
        <w:rPr>
          <w:rFonts w:ascii="Courier New" w:hAnsi="Courier New" w:cs="Courier New" w:eastAsia="Courier New" w:hint="default"/>
          <w:sz w:val="23"/>
          <w:szCs w:val="23"/>
        </w:rPr>
        <w:t>14</w:t>
      </w:r>
      <w:r>
        <w:rPr>
          <w:rFonts w:ascii="Courier New" w:hAnsi="Courier New" w:cs="Courier New" w:eastAsia="Courier New" w:hint="default"/>
          <w:spacing w:val="-99"/>
          <w:sz w:val="23"/>
          <w:szCs w:val="23"/>
        </w:rPr>
        <w:t> </w:t>
      </w:r>
      <w:r>
        <w:rPr>
          <w:rFonts w:ascii="宋体" w:hAnsi="宋体" w:cs="宋体" w:eastAsia="宋体" w:hint="default"/>
          <w:spacing w:val="-7"/>
          <w:sz w:val="23"/>
          <w:szCs w:val="23"/>
        </w:rPr>
        <w:t>日</w:t>
      </w:r>
      <w:r>
        <w:rPr>
          <w:rFonts w:ascii="宋体" w:hAnsi="宋体" w:cs="宋体" w:eastAsia="宋体" w:hint="default"/>
          <w:spacing w:val="-7"/>
          <w:sz w:val="23"/>
          <w:szCs w:val="23"/>
        </w:rPr>
        <w:t>，公司出资</w:t>
      </w:r>
      <w:r>
        <w:rPr>
          <w:rFonts w:ascii="宋体" w:hAnsi="宋体" w:cs="宋体" w:eastAsia="宋体" w:hint="default"/>
          <w:spacing w:val="-78"/>
          <w:sz w:val="23"/>
          <w:szCs w:val="23"/>
        </w:rPr>
        <w:t> </w:t>
      </w:r>
      <w:r>
        <w:rPr>
          <w:rFonts w:ascii="Courier New" w:hAnsi="Courier New" w:cs="Courier New" w:eastAsia="Courier New" w:hint="default"/>
          <w:sz w:val="23"/>
          <w:szCs w:val="23"/>
        </w:rPr>
        <w:t>10000</w:t>
      </w:r>
      <w:r>
        <w:rPr>
          <w:rFonts w:ascii="Courier New" w:hAnsi="Courier New" w:cs="Courier New" w:eastAsia="Courier New" w:hint="default"/>
          <w:spacing w:val="-99"/>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文</w:t>
      </w:r>
      <w:r>
        <w:rPr>
          <w:rFonts w:ascii="宋体" w:hAnsi="宋体" w:cs="宋体" w:eastAsia="宋体" w:hint="default"/>
          <w:sz w:val="23"/>
          <w:szCs w:val="23"/>
        </w:rPr>
        <w:t>昌</w:t>
      </w:r>
      <w:r>
        <w:rPr>
          <w:rFonts w:ascii="宋体" w:hAnsi="宋体" w:cs="宋体" w:eastAsia="宋体" w:hint="default"/>
          <w:sz w:val="23"/>
          <w:szCs w:val="23"/>
        </w:rPr>
        <w:t>中南</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开</w:t>
      </w:r>
      <w:r>
        <w:rPr>
          <w:rFonts w:ascii="宋体" w:hAnsi="宋体" w:cs="宋体" w:eastAsia="宋体" w:hint="default"/>
          <w:w w:val="102"/>
          <w:sz w:val="23"/>
          <w:szCs w:val="23"/>
        </w:rPr>
        <w:t> </w:t>
      </w:r>
      <w:r>
        <w:rPr>
          <w:rFonts w:ascii="宋体" w:hAnsi="宋体" w:cs="宋体" w:eastAsia="宋体" w:hint="default"/>
          <w:spacing w:val="-2"/>
          <w:sz w:val="23"/>
          <w:szCs w:val="23"/>
        </w:rPr>
        <w:t>发</w:t>
      </w:r>
      <w:r>
        <w:rPr>
          <w:rFonts w:ascii="宋体" w:hAnsi="宋体" w:cs="宋体" w:eastAsia="宋体" w:hint="default"/>
          <w:spacing w:val="-2"/>
          <w:sz w:val="23"/>
          <w:szCs w:val="23"/>
        </w:rPr>
        <w:t>有限公司。公司法</w:t>
      </w:r>
      <w:r>
        <w:rPr>
          <w:rFonts w:ascii="宋体" w:hAnsi="宋体" w:cs="宋体" w:eastAsia="宋体" w:hint="default"/>
          <w:spacing w:val="-2"/>
          <w:sz w:val="23"/>
          <w:szCs w:val="23"/>
        </w:rPr>
        <w:t>定代表</w:t>
      </w:r>
      <w:r>
        <w:rPr>
          <w:rFonts w:ascii="宋体" w:hAnsi="宋体" w:cs="宋体" w:eastAsia="宋体" w:hint="default"/>
          <w:spacing w:val="-2"/>
          <w:sz w:val="23"/>
          <w:szCs w:val="23"/>
        </w:rPr>
        <w:t>人</w:t>
      </w:r>
      <w:r>
        <w:rPr>
          <w:rFonts w:ascii="宋体" w:hAnsi="宋体" w:cs="宋体" w:eastAsia="宋体" w:hint="default"/>
          <w:spacing w:val="-2"/>
          <w:sz w:val="23"/>
          <w:szCs w:val="23"/>
        </w:rPr>
        <w:t>：</w:t>
      </w:r>
      <w:r>
        <w:rPr>
          <w:rFonts w:ascii="宋体" w:hAnsi="宋体" w:cs="宋体" w:eastAsia="宋体" w:hint="default"/>
          <w:spacing w:val="-2"/>
          <w:sz w:val="23"/>
          <w:szCs w:val="23"/>
        </w:rPr>
        <w:t>祁沫若</w:t>
      </w:r>
      <w:r>
        <w:rPr>
          <w:rFonts w:ascii="宋体" w:hAnsi="宋体" w:cs="宋体" w:eastAsia="宋体" w:hint="default"/>
          <w:spacing w:val="-2"/>
          <w:sz w:val="23"/>
          <w:szCs w:val="23"/>
        </w:rPr>
        <w:t>。公司</w:t>
      </w:r>
      <w:r>
        <w:rPr>
          <w:rFonts w:ascii="宋体" w:hAnsi="宋体" w:cs="宋体" w:eastAsia="宋体" w:hint="default"/>
          <w:spacing w:val="-2"/>
          <w:sz w:val="23"/>
          <w:szCs w:val="23"/>
        </w:rPr>
        <w:t>住</w:t>
      </w:r>
      <w:r>
        <w:rPr>
          <w:rFonts w:ascii="宋体" w:hAnsi="宋体" w:cs="宋体" w:eastAsia="宋体" w:hint="default"/>
          <w:spacing w:val="-2"/>
          <w:sz w:val="23"/>
          <w:szCs w:val="23"/>
        </w:rPr>
        <w:t>所</w:t>
      </w:r>
      <w:r>
        <w:rPr>
          <w:rFonts w:ascii="宋体" w:hAnsi="宋体" w:cs="宋体" w:eastAsia="宋体" w:hint="default"/>
          <w:spacing w:val="-2"/>
          <w:sz w:val="23"/>
          <w:szCs w:val="23"/>
        </w:rPr>
        <w:t>：海南省文</w:t>
      </w:r>
      <w:r>
        <w:rPr>
          <w:rFonts w:ascii="宋体" w:hAnsi="宋体" w:cs="宋体" w:eastAsia="宋体" w:hint="default"/>
          <w:spacing w:val="-2"/>
          <w:sz w:val="23"/>
          <w:szCs w:val="23"/>
        </w:rPr>
        <w:t>昌</w:t>
      </w:r>
      <w:r>
        <w:rPr>
          <w:rFonts w:ascii="宋体" w:hAnsi="宋体" w:cs="宋体" w:eastAsia="宋体" w:hint="default"/>
          <w:spacing w:val="-2"/>
          <w:sz w:val="23"/>
          <w:szCs w:val="23"/>
        </w:rPr>
        <w:t>市</w:t>
      </w:r>
      <w:r>
        <w:rPr>
          <w:rFonts w:ascii="宋体" w:hAnsi="宋体" w:cs="宋体" w:eastAsia="宋体" w:hint="default"/>
          <w:spacing w:val="-2"/>
          <w:sz w:val="23"/>
          <w:szCs w:val="23"/>
        </w:rPr>
        <w:t>清</w:t>
      </w:r>
      <w:r>
        <w:rPr>
          <w:rFonts w:ascii="宋体" w:hAnsi="宋体" w:cs="宋体" w:eastAsia="宋体" w:hint="default"/>
          <w:spacing w:val="-2"/>
          <w:sz w:val="23"/>
          <w:szCs w:val="23"/>
        </w:rPr>
        <w:t>澜</w:t>
      </w:r>
      <w:r>
        <w:rPr>
          <w:rFonts w:ascii="宋体" w:hAnsi="宋体" w:cs="宋体" w:eastAsia="宋体" w:hint="default"/>
          <w:spacing w:val="-2"/>
          <w:sz w:val="23"/>
          <w:szCs w:val="23"/>
        </w:rPr>
        <w:t>开发</w:t>
      </w:r>
      <w:r>
        <w:rPr>
          <w:rFonts w:ascii="宋体" w:hAnsi="宋体" w:cs="宋体" w:eastAsia="宋体" w:hint="default"/>
          <w:spacing w:val="-2"/>
          <w:sz w:val="23"/>
          <w:szCs w:val="23"/>
        </w:rPr>
        <w:t>区</w:t>
      </w:r>
      <w:r>
        <w:rPr>
          <w:rFonts w:ascii="宋体" w:hAnsi="宋体" w:cs="宋体" w:eastAsia="宋体" w:hint="default"/>
          <w:spacing w:val="-2"/>
          <w:sz w:val="23"/>
          <w:szCs w:val="23"/>
        </w:rPr>
        <w:t>高</w:t>
      </w:r>
      <w:r>
        <w:rPr>
          <w:rFonts w:ascii="宋体" w:hAnsi="宋体" w:cs="宋体" w:eastAsia="宋体" w:hint="default"/>
          <w:spacing w:val="-2"/>
          <w:sz w:val="23"/>
          <w:szCs w:val="23"/>
        </w:rPr>
        <w:t>隆湾</w:t>
      </w:r>
      <w:r>
        <w:rPr>
          <w:rFonts w:ascii="宋体" w:hAnsi="宋体" w:cs="宋体" w:eastAsia="宋体" w:hint="default"/>
          <w:spacing w:val="-2"/>
          <w:sz w:val="23"/>
          <w:szCs w:val="23"/>
        </w:rPr>
        <w:t>。</w:t>
      </w:r>
      <w:r>
        <w:rPr>
          <w:rFonts w:ascii="宋体" w:hAnsi="宋体" w:cs="宋体" w:eastAsia="宋体" w:hint="default"/>
          <w:spacing w:val="93"/>
          <w:sz w:val="23"/>
          <w:szCs w:val="23"/>
        </w:rPr>
        <w:t> </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范围</w:t>
      </w:r>
      <w:r>
        <w:rPr>
          <w:rFonts w:ascii="宋体" w:hAnsi="宋体" w:cs="宋体" w:eastAsia="宋体" w:hint="default"/>
          <w:sz w:val="23"/>
          <w:szCs w:val="23"/>
        </w:rPr>
        <w:t>：</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成</w:t>
      </w:r>
      <w:r>
        <w:rPr>
          <w:rFonts w:ascii="宋体" w:hAnsi="宋体" w:cs="宋体" w:eastAsia="宋体" w:hint="default"/>
          <w:sz w:val="23"/>
          <w:szCs w:val="23"/>
        </w:rPr>
        <w:t>片</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自</w:t>
      </w:r>
      <w:r>
        <w:rPr>
          <w:rFonts w:ascii="宋体" w:hAnsi="宋体" w:cs="宋体" w:eastAsia="宋体" w:hint="default"/>
          <w:sz w:val="23"/>
          <w:szCs w:val="23"/>
        </w:rPr>
        <w:t>有</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租赁</w:t>
      </w:r>
      <w:r>
        <w:rPr>
          <w:rFonts w:ascii="宋体" w:hAnsi="宋体" w:cs="宋体" w:eastAsia="宋体" w:hint="default"/>
          <w:sz w:val="23"/>
          <w:szCs w:val="23"/>
        </w:rPr>
        <w:t>、</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管理，</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信</w:t>
      </w:r>
      <w:r>
        <w:rPr>
          <w:rFonts w:ascii="宋体" w:hAnsi="宋体" w:cs="宋体" w:eastAsia="宋体" w:hint="default"/>
          <w:sz w:val="23"/>
          <w:szCs w:val="23"/>
        </w:rPr>
        <w:t>息</w:t>
      </w:r>
      <w:r>
        <w:rPr>
          <w:rFonts w:ascii="宋体" w:hAnsi="宋体" w:cs="宋体" w:eastAsia="宋体" w:hint="default"/>
          <w:sz w:val="23"/>
          <w:szCs w:val="23"/>
        </w:rPr>
        <w:t>咨询</w:t>
      </w:r>
      <w:r>
        <w:rPr>
          <w:rFonts w:ascii="宋体" w:hAnsi="宋体" w:cs="宋体" w:eastAsia="宋体" w:hint="default"/>
          <w:sz w:val="23"/>
          <w:szCs w:val="23"/>
        </w:rPr>
        <w:t>。</w:t>
      </w:r>
    </w:p>
    <w:p>
      <w:pPr>
        <w:spacing w:before="56"/>
        <w:ind w:left="1982" w:right="0" w:firstLine="0"/>
        <w:jc w:val="left"/>
        <w:rPr>
          <w:rFonts w:ascii="宋体" w:hAnsi="宋体" w:cs="宋体" w:eastAsia="宋体" w:hint="default"/>
          <w:sz w:val="23"/>
          <w:szCs w:val="23"/>
        </w:rPr>
      </w:pPr>
      <w:r>
        <w:rPr>
          <w:rFonts w:ascii="Courier New" w:hAnsi="Courier New" w:cs="Courier New" w:eastAsia="Courier New" w:hint="default"/>
          <w:spacing w:val="-6"/>
          <w:sz w:val="23"/>
          <w:szCs w:val="23"/>
        </w:rPr>
        <w:t>2</w:t>
      </w:r>
      <w:r>
        <w:rPr>
          <w:rFonts w:ascii="宋体" w:hAnsi="宋体" w:cs="宋体" w:eastAsia="宋体" w:hint="default"/>
          <w:spacing w:val="-6"/>
          <w:sz w:val="23"/>
          <w:szCs w:val="23"/>
        </w:rPr>
        <w:t>、</w:t>
      </w:r>
      <w:r>
        <w:rPr>
          <w:rFonts w:ascii="Courier New" w:hAnsi="Courier New" w:cs="Courier New" w:eastAsia="Courier New" w:hint="default"/>
          <w:spacing w:val="-6"/>
          <w:sz w:val="23"/>
          <w:szCs w:val="23"/>
        </w:rPr>
        <w:t>2010</w:t>
      </w:r>
      <w:r>
        <w:rPr>
          <w:rFonts w:ascii="Courier New" w:hAnsi="Courier New" w:cs="Courier New" w:eastAsia="Courier New" w:hint="default"/>
          <w:spacing w:val="-97"/>
          <w:sz w:val="23"/>
          <w:szCs w:val="23"/>
        </w:rPr>
        <w:t> </w:t>
      </w:r>
      <w:r>
        <w:rPr>
          <w:rFonts w:ascii="宋体" w:hAnsi="宋体" w:cs="宋体" w:eastAsia="宋体" w:hint="default"/>
          <w:sz w:val="23"/>
          <w:szCs w:val="23"/>
        </w:rPr>
        <w:t>年</w:t>
      </w:r>
      <w:r>
        <w:rPr>
          <w:rFonts w:ascii="宋体" w:hAnsi="宋体" w:cs="宋体" w:eastAsia="宋体" w:hint="default"/>
          <w:spacing w:val="-82"/>
          <w:sz w:val="23"/>
          <w:szCs w:val="23"/>
        </w:rPr>
        <w:t> </w:t>
      </w:r>
      <w:r>
        <w:rPr>
          <w:rFonts w:ascii="Courier New" w:hAnsi="Courier New" w:cs="Courier New" w:eastAsia="Courier New" w:hint="default"/>
          <w:sz w:val="23"/>
          <w:szCs w:val="23"/>
        </w:rPr>
        <w:t>02</w:t>
      </w:r>
      <w:r>
        <w:rPr>
          <w:rFonts w:ascii="Courier New" w:hAnsi="Courier New" w:cs="Courier New" w:eastAsia="Courier New" w:hint="default"/>
          <w:spacing w:val="-97"/>
          <w:sz w:val="23"/>
          <w:szCs w:val="23"/>
        </w:rPr>
        <w:t> </w:t>
      </w:r>
      <w:r>
        <w:rPr>
          <w:rFonts w:ascii="宋体" w:hAnsi="宋体" w:cs="宋体" w:eastAsia="宋体" w:hint="default"/>
          <w:sz w:val="23"/>
          <w:szCs w:val="23"/>
        </w:rPr>
        <w:t>月</w:t>
      </w:r>
      <w:r>
        <w:rPr>
          <w:rFonts w:ascii="宋体" w:hAnsi="宋体" w:cs="宋体" w:eastAsia="宋体" w:hint="default"/>
          <w:spacing w:val="-79"/>
          <w:sz w:val="23"/>
          <w:szCs w:val="23"/>
        </w:rPr>
        <w:t> </w:t>
      </w:r>
      <w:r>
        <w:rPr>
          <w:rFonts w:ascii="Courier New" w:hAnsi="Courier New" w:cs="Courier New" w:eastAsia="Courier New" w:hint="default"/>
          <w:sz w:val="23"/>
          <w:szCs w:val="23"/>
        </w:rPr>
        <w:t>23</w:t>
      </w:r>
      <w:r>
        <w:rPr>
          <w:rFonts w:ascii="Courier New" w:hAnsi="Courier New" w:cs="Courier New" w:eastAsia="Courier New" w:hint="default"/>
          <w:spacing w:val="-97"/>
          <w:sz w:val="23"/>
          <w:szCs w:val="23"/>
        </w:rPr>
        <w:t> </w:t>
      </w:r>
      <w:r>
        <w:rPr>
          <w:rFonts w:ascii="宋体" w:hAnsi="宋体" w:cs="宋体" w:eastAsia="宋体" w:hint="default"/>
          <w:spacing w:val="-7"/>
          <w:sz w:val="23"/>
          <w:szCs w:val="23"/>
        </w:rPr>
        <w:t>日</w:t>
      </w:r>
      <w:r>
        <w:rPr>
          <w:rFonts w:ascii="宋体" w:hAnsi="宋体" w:cs="宋体" w:eastAsia="宋体" w:hint="default"/>
          <w:spacing w:val="-7"/>
          <w:sz w:val="23"/>
          <w:szCs w:val="23"/>
        </w:rPr>
        <w:t>，公司出资</w:t>
      </w:r>
      <w:r>
        <w:rPr>
          <w:rFonts w:ascii="宋体" w:hAnsi="宋体" w:cs="宋体" w:eastAsia="宋体" w:hint="default"/>
          <w:spacing w:val="-76"/>
          <w:sz w:val="23"/>
          <w:szCs w:val="23"/>
        </w:rPr>
        <w:t> </w:t>
      </w:r>
      <w:r>
        <w:rPr>
          <w:rFonts w:ascii="Courier New" w:hAnsi="Courier New" w:cs="Courier New" w:eastAsia="Courier New" w:hint="default"/>
          <w:spacing w:val="-3"/>
          <w:sz w:val="23"/>
          <w:szCs w:val="23"/>
        </w:rPr>
        <w:t>500</w:t>
      </w:r>
      <w:r>
        <w:rPr>
          <w:rFonts w:ascii="Courier New" w:hAnsi="Courier New" w:cs="Courier New" w:eastAsia="Courier New" w:hint="default"/>
          <w:spacing w:val="-97"/>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江苏中南建</w:t>
      </w:r>
      <w:r>
        <w:rPr>
          <w:rFonts w:ascii="宋体" w:hAnsi="宋体" w:cs="宋体" w:eastAsia="宋体" w:hint="default"/>
          <w:sz w:val="23"/>
          <w:szCs w:val="23"/>
        </w:rPr>
        <w:t>筑</w:t>
      </w:r>
      <w:r>
        <w:rPr>
          <w:rFonts w:ascii="宋体" w:hAnsi="宋体" w:cs="宋体" w:eastAsia="宋体" w:hint="default"/>
          <w:sz w:val="23"/>
          <w:szCs w:val="23"/>
        </w:rPr>
        <w:t>防</w:t>
      </w:r>
      <w:r>
        <w:rPr>
          <w:rFonts w:ascii="宋体" w:hAnsi="宋体" w:cs="宋体" w:eastAsia="宋体" w:hint="default"/>
          <w:sz w:val="23"/>
          <w:szCs w:val="23"/>
        </w:rPr>
        <w:t>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360" w:lineRule="auto" w:before="173"/>
        <w:ind w:left="1516" w:right="0" w:firstLine="0"/>
        <w:jc w:val="left"/>
        <w:rPr>
          <w:rFonts w:ascii="宋体" w:hAnsi="宋体" w:cs="宋体" w:eastAsia="宋体" w:hint="default"/>
          <w:sz w:val="23"/>
          <w:szCs w:val="23"/>
        </w:rPr>
      </w:pPr>
      <w:r>
        <w:rPr>
          <w:rFonts w:ascii="宋体" w:hAnsi="宋体" w:cs="宋体" w:eastAsia="宋体" w:hint="default"/>
          <w:spacing w:val="-5"/>
          <w:sz w:val="23"/>
          <w:szCs w:val="23"/>
        </w:rPr>
        <w:t>工</w:t>
      </w:r>
      <w:r>
        <w:rPr>
          <w:rFonts w:ascii="宋体" w:hAnsi="宋体" w:cs="宋体" w:eastAsia="宋体" w:hint="default"/>
          <w:spacing w:val="-5"/>
          <w:sz w:val="23"/>
          <w:szCs w:val="23"/>
        </w:rPr>
        <w:t>程</w:t>
      </w:r>
      <w:r>
        <w:rPr>
          <w:rFonts w:ascii="宋体" w:hAnsi="宋体" w:cs="宋体" w:eastAsia="宋体" w:hint="default"/>
          <w:spacing w:val="-5"/>
          <w:sz w:val="23"/>
          <w:szCs w:val="23"/>
        </w:rPr>
        <w:t>有限公司。公司法</w:t>
      </w:r>
      <w:r>
        <w:rPr>
          <w:rFonts w:ascii="宋体" w:hAnsi="宋体" w:cs="宋体" w:eastAsia="宋体" w:hint="default"/>
          <w:spacing w:val="-5"/>
          <w:sz w:val="23"/>
          <w:szCs w:val="23"/>
        </w:rPr>
        <w:t>定代表</w:t>
      </w:r>
      <w:r>
        <w:rPr>
          <w:rFonts w:ascii="宋体" w:hAnsi="宋体" w:cs="宋体" w:eastAsia="宋体" w:hint="default"/>
          <w:spacing w:val="-5"/>
          <w:sz w:val="23"/>
          <w:szCs w:val="23"/>
        </w:rPr>
        <w:t>人</w:t>
      </w:r>
      <w:r>
        <w:rPr>
          <w:rFonts w:ascii="宋体" w:hAnsi="宋体" w:cs="宋体" w:eastAsia="宋体" w:hint="default"/>
          <w:spacing w:val="-5"/>
          <w:sz w:val="23"/>
          <w:szCs w:val="23"/>
        </w:rPr>
        <w:t>：</w:t>
      </w:r>
      <w:r>
        <w:rPr>
          <w:rFonts w:ascii="宋体" w:hAnsi="宋体" w:cs="宋体" w:eastAsia="宋体" w:hint="default"/>
          <w:spacing w:val="-5"/>
          <w:sz w:val="23"/>
          <w:szCs w:val="23"/>
        </w:rPr>
        <w:t>陈</w:t>
      </w:r>
      <w:r>
        <w:rPr>
          <w:rFonts w:ascii="宋体" w:hAnsi="宋体" w:cs="宋体" w:eastAsia="宋体" w:hint="default"/>
          <w:spacing w:val="-5"/>
          <w:sz w:val="23"/>
          <w:szCs w:val="23"/>
        </w:rPr>
        <w:t>小平</w:t>
      </w:r>
      <w:r>
        <w:rPr>
          <w:rFonts w:ascii="宋体" w:hAnsi="宋体" w:cs="宋体" w:eastAsia="宋体" w:hint="default"/>
          <w:spacing w:val="-5"/>
          <w:sz w:val="23"/>
          <w:szCs w:val="23"/>
        </w:rPr>
        <w:t>。公司</w:t>
      </w:r>
      <w:r>
        <w:rPr>
          <w:rFonts w:ascii="宋体" w:hAnsi="宋体" w:cs="宋体" w:eastAsia="宋体" w:hint="default"/>
          <w:spacing w:val="-5"/>
          <w:sz w:val="23"/>
          <w:szCs w:val="23"/>
        </w:rPr>
        <w:t>住</w:t>
      </w:r>
      <w:r>
        <w:rPr>
          <w:rFonts w:ascii="宋体" w:hAnsi="宋体" w:cs="宋体" w:eastAsia="宋体" w:hint="default"/>
          <w:spacing w:val="-5"/>
          <w:sz w:val="23"/>
          <w:szCs w:val="23"/>
        </w:rPr>
        <w:t>所</w:t>
      </w:r>
      <w:r>
        <w:rPr>
          <w:rFonts w:ascii="宋体" w:hAnsi="宋体" w:cs="宋体" w:eastAsia="宋体" w:hint="default"/>
          <w:spacing w:val="-5"/>
          <w:sz w:val="23"/>
          <w:szCs w:val="23"/>
        </w:rPr>
        <w:t>：海门市常乐镇</w:t>
      </w:r>
      <w:r>
        <w:rPr>
          <w:rFonts w:ascii="宋体" w:hAnsi="宋体" w:cs="宋体" w:eastAsia="宋体" w:hint="default"/>
          <w:spacing w:val="-5"/>
          <w:sz w:val="23"/>
          <w:szCs w:val="23"/>
        </w:rPr>
        <w:t>北</w:t>
      </w:r>
      <w:r>
        <w:rPr>
          <w:rFonts w:ascii="宋体" w:hAnsi="宋体" w:cs="宋体" w:eastAsia="宋体" w:hint="default"/>
          <w:spacing w:val="-5"/>
          <w:sz w:val="23"/>
          <w:szCs w:val="23"/>
        </w:rPr>
        <w:t>首</w:t>
      </w:r>
      <w:r>
        <w:rPr>
          <w:rFonts w:ascii="宋体" w:hAnsi="宋体" w:cs="宋体" w:eastAsia="宋体" w:hint="default"/>
          <w:spacing w:val="-5"/>
          <w:sz w:val="23"/>
          <w:szCs w:val="23"/>
        </w:rPr>
        <w:t>。公司</w:t>
      </w:r>
      <w:r>
        <w:rPr>
          <w:rFonts w:ascii="宋体" w:hAnsi="宋体" w:cs="宋体" w:eastAsia="宋体" w:hint="default"/>
          <w:spacing w:val="-5"/>
          <w:sz w:val="23"/>
          <w:szCs w:val="23"/>
        </w:rPr>
        <w:t>经营</w:t>
      </w:r>
      <w:r>
        <w:rPr>
          <w:rFonts w:ascii="宋体" w:hAnsi="宋体" w:cs="宋体" w:eastAsia="宋体" w:hint="default"/>
          <w:spacing w:val="-5"/>
          <w:sz w:val="23"/>
          <w:szCs w:val="23"/>
        </w:rPr>
        <w:t>范</w:t>
      </w:r>
      <w:r>
        <w:rPr>
          <w:rFonts w:ascii="宋体" w:hAnsi="宋体" w:cs="宋体" w:eastAsia="宋体" w:hint="default"/>
          <w:spacing w:val="92"/>
          <w:sz w:val="23"/>
          <w:szCs w:val="23"/>
        </w:rPr>
        <w:t> </w:t>
      </w:r>
      <w:r>
        <w:rPr>
          <w:rFonts w:ascii="宋体" w:hAnsi="宋体" w:cs="宋体" w:eastAsia="宋体" w:hint="default"/>
          <w:sz w:val="23"/>
          <w:szCs w:val="23"/>
        </w:rPr>
        <w:t>围</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防</w:t>
      </w:r>
      <w:r>
        <w:rPr>
          <w:rFonts w:ascii="宋体" w:hAnsi="宋体" w:cs="宋体" w:eastAsia="宋体" w:hint="default"/>
          <w:sz w:val="23"/>
          <w:szCs w:val="23"/>
        </w:rPr>
        <w:t>水</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专</w:t>
      </w:r>
      <w:r>
        <w:rPr>
          <w:rFonts w:ascii="宋体" w:hAnsi="宋体" w:cs="宋体" w:eastAsia="宋体" w:hint="default"/>
          <w:sz w:val="23"/>
          <w:szCs w:val="23"/>
        </w:rPr>
        <w:t>业</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w:t>
      </w:r>
      <w:r>
        <w:rPr>
          <w:rFonts w:ascii="宋体" w:hAnsi="宋体" w:cs="宋体" w:eastAsia="宋体" w:hint="default"/>
          <w:sz w:val="23"/>
          <w:szCs w:val="23"/>
        </w:rPr>
        <w:t>防腐</w:t>
      </w:r>
      <w:r>
        <w:rPr>
          <w:rFonts w:ascii="宋体" w:hAnsi="宋体" w:cs="宋体" w:eastAsia="宋体" w:hint="default"/>
          <w:sz w:val="23"/>
          <w:szCs w:val="23"/>
        </w:rPr>
        <w:t>保</w:t>
      </w:r>
      <w:r>
        <w:rPr>
          <w:rFonts w:ascii="宋体" w:hAnsi="宋体" w:cs="宋体" w:eastAsia="宋体" w:hint="default"/>
          <w:sz w:val="23"/>
          <w:szCs w:val="23"/>
        </w:rPr>
        <w:t>温</w:t>
      </w: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专</w:t>
      </w:r>
      <w:r>
        <w:rPr>
          <w:rFonts w:ascii="宋体" w:hAnsi="宋体" w:cs="宋体" w:eastAsia="宋体" w:hint="default"/>
          <w:sz w:val="23"/>
          <w:szCs w:val="23"/>
        </w:rPr>
        <w:t>业</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w:t>
      </w:r>
    </w:p>
    <w:p>
      <w:pPr>
        <w:spacing w:before="40"/>
        <w:ind w:left="1982" w:right="0" w:firstLine="0"/>
        <w:jc w:val="left"/>
        <w:rPr>
          <w:rFonts w:ascii="宋体" w:hAnsi="宋体" w:cs="宋体" w:eastAsia="宋体" w:hint="default"/>
          <w:sz w:val="23"/>
          <w:szCs w:val="23"/>
        </w:rPr>
      </w:pPr>
      <w:r>
        <w:rPr>
          <w:rFonts w:ascii="Courier New" w:hAnsi="Courier New" w:cs="Courier New" w:eastAsia="Courier New" w:hint="default"/>
          <w:spacing w:val="-6"/>
          <w:sz w:val="23"/>
          <w:szCs w:val="23"/>
        </w:rPr>
        <w:t>3</w:t>
      </w:r>
      <w:r>
        <w:rPr>
          <w:rFonts w:ascii="宋体" w:hAnsi="宋体" w:cs="宋体" w:eastAsia="宋体" w:hint="default"/>
          <w:spacing w:val="-6"/>
          <w:sz w:val="23"/>
          <w:szCs w:val="23"/>
        </w:rPr>
        <w:t>、</w:t>
      </w:r>
      <w:r>
        <w:rPr>
          <w:rFonts w:ascii="Courier New" w:hAnsi="Courier New" w:cs="Courier New" w:eastAsia="Courier New" w:hint="default"/>
          <w:spacing w:val="-6"/>
          <w:sz w:val="23"/>
          <w:szCs w:val="23"/>
        </w:rPr>
        <w:t>2010</w:t>
      </w:r>
      <w:r>
        <w:rPr>
          <w:rFonts w:ascii="Courier New" w:hAnsi="Courier New" w:cs="Courier New" w:eastAsia="Courier New" w:hint="default"/>
          <w:spacing w:val="-84"/>
          <w:sz w:val="23"/>
          <w:szCs w:val="23"/>
        </w:rPr>
        <w:t> </w:t>
      </w:r>
      <w:r>
        <w:rPr>
          <w:rFonts w:ascii="宋体" w:hAnsi="宋体" w:cs="宋体" w:eastAsia="宋体" w:hint="default"/>
          <w:sz w:val="23"/>
          <w:szCs w:val="23"/>
        </w:rPr>
        <w:t>年</w:t>
      </w:r>
      <w:r>
        <w:rPr>
          <w:rFonts w:ascii="宋体" w:hAnsi="宋体" w:cs="宋体" w:eastAsia="宋体" w:hint="default"/>
          <w:spacing w:val="-71"/>
          <w:sz w:val="23"/>
          <w:szCs w:val="23"/>
        </w:rPr>
        <w:t> </w:t>
      </w:r>
      <w:r>
        <w:rPr>
          <w:rFonts w:ascii="Courier New" w:hAnsi="Courier New" w:cs="Courier New" w:eastAsia="Courier New" w:hint="default"/>
          <w:sz w:val="23"/>
          <w:szCs w:val="23"/>
        </w:rPr>
        <w:t>03</w:t>
      </w:r>
      <w:r>
        <w:rPr>
          <w:rFonts w:ascii="Courier New" w:hAnsi="Courier New" w:cs="Courier New" w:eastAsia="Courier New" w:hint="default"/>
          <w:spacing w:val="-84"/>
          <w:sz w:val="23"/>
          <w:szCs w:val="23"/>
        </w:rPr>
        <w:t> </w:t>
      </w:r>
      <w:r>
        <w:rPr>
          <w:rFonts w:ascii="宋体" w:hAnsi="宋体" w:cs="宋体" w:eastAsia="宋体" w:hint="default"/>
          <w:sz w:val="23"/>
          <w:szCs w:val="23"/>
        </w:rPr>
        <w:t>月</w:t>
      </w:r>
      <w:r>
        <w:rPr>
          <w:rFonts w:ascii="宋体" w:hAnsi="宋体" w:cs="宋体" w:eastAsia="宋体" w:hint="default"/>
          <w:spacing w:val="-68"/>
          <w:sz w:val="23"/>
          <w:szCs w:val="23"/>
        </w:rPr>
        <w:t> </w:t>
      </w:r>
      <w:r>
        <w:rPr>
          <w:rFonts w:ascii="Courier New" w:hAnsi="Courier New" w:cs="Courier New" w:eastAsia="Courier New" w:hint="default"/>
          <w:sz w:val="23"/>
          <w:szCs w:val="23"/>
        </w:rPr>
        <w:t>22</w:t>
      </w:r>
      <w:r>
        <w:rPr>
          <w:rFonts w:ascii="Courier New" w:hAnsi="Courier New" w:cs="Courier New" w:eastAsia="Courier New" w:hint="default"/>
          <w:spacing w:val="-84"/>
          <w:sz w:val="23"/>
          <w:szCs w:val="23"/>
        </w:rPr>
        <w:t> </w:t>
      </w:r>
      <w:r>
        <w:rPr>
          <w:rFonts w:ascii="宋体" w:hAnsi="宋体" w:cs="宋体" w:eastAsia="宋体" w:hint="default"/>
          <w:spacing w:val="-3"/>
          <w:sz w:val="23"/>
          <w:szCs w:val="23"/>
        </w:rPr>
        <w:t>日</w:t>
      </w:r>
      <w:r>
        <w:rPr>
          <w:rFonts w:ascii="宋体" w:hAnsi="宋体" w:cs="宋体" w:eastAsia="宋体" w:hint="default"/>
          <w:spacing w:val="-3"/>
          <w:sz w:val="23"/>
          <w:szCs w:val="23"/>
        </w:rPr>
        <w:t>，本公司</w:t>
      </w:r>
      <w:r>
        <w:rPr>
          <w:rFonts w:ascii="宋体" w:hAnsi="宋体" w:cs="宋体" w:eastAsia="宋体" w:hint="default"/>
          <w:spacing w:val="-3"/>
          <w:sz w:val="23"/>
          <w:szCs w:val="23"/>
        </w:rPr>
        <w:t>控</w:t>
      </w:r>
      <w:r>
        <w:rPr>
          <w:rFonts w:ascii="宋体" w:hAnsi="宋体" w:cs="宋体" w:eastAsia="宋体" w:hint="default"/>
          <w:spacing w:val="-3"/>
          <w:sz w:val="23"/>
          <w:szCs w:val="23"/>
        </w:rPr>
        <w:t>股子</w:t>
      </w:r>
      <w:r>
        <w:rPr>
          <w:rFonts w:ascii="宋体" w:hAnsi="宋体" w:cs="宋体" w:eastAsia="宋体" w:hint="default"/>
          <w:spacing w:val="-3"/>
          <w:sz w:val="23"/>
          <w:szCs w:val="23"/>
        </w:rPr>
        <w:t>公司</w:t>
      </w:r>
      <w:r>
        <w:rPr>
          <w:rFonts w:ascii="宋体" w:hAnsi="宋体" w:cs="宋体" w:eastAsia="宋体" w:hint="default"/>
          <w:spacing w:val="-3"/>
          <w:sz w:val="23"/>
          <w:szCs w:val="23"/>
        </w:rPr>
        <w:t>南</w:t>
      </w:r>
      <w:r>
        <w:rPr>
          <w:rFonts w:ascii="宋体" w:hAnsi="宋体" w:cs="宋体" w:eastAsia="宋体" w:hint="default"/>
          <w:spacing w:val="-3"/>
          <w:sz w:val="23"/>
          <w:szCs w:val="23"/>
        </w:rPr>
        <w:t>通</w:t>
      </w:r>
      <w:r>
        <w:rPr>
          <w:rFonts w:ascii="宋体" w:hAnsi="宋体" w:cs="宋体" w:eastAsia="宋体" w:hint="default"/>
          <w:spacing w:val="-3"/>
          <w:sz w:val="23"/>
          <w:szCs w:val="23"/>
        </w:rPr>
        <w:t>中南</w:t>
      </w:r>
      <w:r>
        <w:rPr>
          <w:rFonts w:ascii="宋体" w:hAnsi="宋体" w:cs="宋体" w:eastAsia="宋体" w:hint="default"/>
          <w:spacing w:val="-3"/>
          <w:sz w:val="23"/>
          <w:szCs w:val="23"/>
        </w:rPr>
        <w:t>新</w:t>
      </w:r>
      <w:r>
        <w:rPr>
          <w:rFonts w:ascii="宋体" w:hAnsi="宋体" w:cs="宋体" w:eastAsia="宋体" w:hint="default"/>
          <w:spacing w:val="-3"/>
          <w:sz w:val="23"/>
          <w:szCs w:val="23"/>
        </w:rPr>
        <w:t>世</w:t>
      </w:r>
      <w:r>
        <w:rPr>
          <w:rFonts w:ascii="宋体" w:hAnsi="宋体" w:cs="宋体" w:eastAsia="宋体" w:hint="default"/>
          <w:spacing w:val="-3"/>
          <w:sz w:val="23"/>
          <w:szCs w:val="23"/>
        </w:rPr>
        <w:t>界</w:t>
      </w:r>
      <w:r>
        <w:rPr>
          <w:rFonts w:ascii="宋体" w:hAnsi="宋体" w:cs="宋体" w:eastAsia="宋体" w:hint="default"/>
          <w:spacing w:val="-3"/>
          <w:sz w:val="23"/>
          <w:szCs w:val="23"/>
        </w:rPr>
        <w:t>中</w:t>
      </w:r>
      <w:r>
        <w:rPr>
          <w:rFonts w:ascii="宋体" w:hAnsi="宋体" w:cs="宋体" w:eastAsia="宋体" w:hint="default"/>
          <w:spacing w:val="-3"/>
          <w:sz w:val="23"/>
          <w:szCs w:val="23"/>
        </w:rPr>
        <w:t>心</w:t>
      </w:r>
      <w:r>
        <w:rPr>
          <w:rFonts w:ascii="宋体" w:hAnsi="宋体" w:cs="宋体" w:eastAsia="宋体" w:hint="default"/>
          <w:spacing w:val="-3"/>
          <w:sz w:val="23"/>
          <w:szCs w:val="23"/>
        </w:rPr>
        <w:t>开发</w:t>
      </w:r>
      <w:r>
        <w:rPr>
          <w:rFonts w:ascii="宋体" w:hAnsi="宋体" w:cs="宋体" w:eastAsia="宋体" w:hint="default"/>
          <w:spacing w:val="-3"/>
          <w:sz w:val="23"/>
          <w:szCs w:val="23"/>
        </w:rPr>
        <w:t>有限公司出资</w:t>
      </w:r>
      <w:r>
        <w:rPr>
          <w:rFonts w:ascii="宋体" w:hAnsi="宋体" w:cs="宋体" w:eastAsia="宋体" w:hint="default"/>
          <w:sz w:val="23"/>
          <w:szCs w:val="23"/>
        </w:rPr>
      </w:r>
    </w:p>
    <w:p>
      <w:pPr>
        <w:spacing w:line="321" w:lineRule="auto" w:before="118"/>
        <w:ind w:left="1516" w:right="168" w:firstLine="0"/>
        <w:jc w:val="both"/>
        <w:rPr>
          <w:rFonts w:ascii="宋体" w:hAnsi="宋体" w:cs="宋体" w:eastAsia="宋体" w:hint="default"/>
          <w:sz w:val="23"/>
          <w:szCs w:val="23"/>
        </w:rPr>
      </w:pPr>
      <w:r>
        <w:rPr>
          <w:rFonts w:ascii="Courier New" w:hAnsi="Courier New" w:cs="Courier New" w:eastAsia="Courier New" w:hint="default"/>
          <w:spacing w:val="-1"/>
          <w:sz w:val="23"/>
          <w:szCs w:val="23"/>
        </w:rPr>
        <w:t>200</w:t>
      </w:r>
      <w:r>
        <w:rPr>
          <w:rFonts w:ascii="Courier New" w:hAnsi="Courier New" w:cs="Courier New" w:eastAsia="Courier New" w:hint="default"/>
          <w:spacing w:val="36"/>
          <w:sz w:val="23"/>
          <w:szCs w:val="23"/>
        </w:rPr>
        <w:t> </w:t>
      </w:r>
      <w:r>
        <w:rPr>
          <w:rFonts w:ascii="宋体" w:hAnsi="宋体" w:cs="宋体" w:eastAsia="宋体" w:hint="default"/>
          <w:spacing w:val="-2"/>
          <w:sz w:val="23"/>
          <w:szCs w:val="23"/>
        </w:rPr>
        <w:t>万</w:t>
      </w:r>
      <w:r>
        <w:rPr>
          <w:rFonts w:ascii="宋体" w:hAnsi="宋体" w:cs="宋体" w:eastAsia="宋体" w:hint="default"/>
          <w:spacing w:val="-2"/>
          <w:sz w:val="23"/>
          <w:szCs w:val="23"/>
        </w:rPr>
        <w:t>元</w:t>
      </w:r>
      <w:r>
        <w:rPr>
          <w:rFonts w:ascii="宋体" w:hAnsi="宋体" w:cs="宋体" w:eastAsia="宋体" w:hint="default"/>
          <w:spacing w:val="-2"/>
          <w:sz w:val="23"/>
          <w:szCs w:val="23"/>
        </w:rPr>
        <w:t>设</w:t>
      </w:r>
      <w:r>
        <w:rPr>
          <w:rFonts w:ascii="宋体" w:hAnsi="宋体" w:cs="宋体" w:eastAsia="宋体" w:hint="default"/>
          <w:spacing w:val="-2"/>
          <w:sz w:val="23"/>
          <w:szCs w:val="23"/>
        </w:rPr>
        <w:t>立</w:t>
      </w:r>
      <w:r>
        <w:rPr>
          <w:rFonts w:ascii="宋体" w:hAnsi="宋体" w:cs="宋体" w:eastAsia="宋体" w:hint="default"/>
          <w:spacing w:val="-2"/>
          <w:sz w:val="23"/>
          <w:szCs w:val="23"/>
        </w:rPr>
        <w:t>全</w:t>
      </w:r>
      <w:r>
        <w:rPr>
          <w:rFonts w:ascii="宋体" w:hAnsi="宋体" w:cs="宋体" w:eastAsia="宋体" w:hint="default"/>
          <w:spacing w:val="-2"/>
          <w:sz w:val="23"/>
          <w:szCs w:val="23"/>
        </w:rPr>
        <w:t>资</w:t>
      </w:r>
      <w:r>
        <w:rPr>
          <w:rFonts w:ascii="宋体" w:hAnsi="宋体" w:cs="宋体" w:eastAsia="宋体" w:hint="default"/>
          <w:spacing w:val="-2"/>
          <w:sz w:val="23"/>
          <w:szCs w:val="23"/>
        </w:rPr>
        <w:t>子</w:t>
      </w:r>
      <w:r>
        <w:rPr>
          <w:rFonts w:ascii="宋体" w:hAnsi="宋体" w:cs="宋体" w:eastAsia="宋体" w:hint="default"/>
          <w:spacing w:val="-2"/>
          <w:sz w:val="23"/>
          <w:szCs w:val="23"/>
        </w:rPr>
        <w:t>公司</w:t>
      </w:r>
      <w:r>
        <w:rPr>
          <w:rFonts w:ascii="宋体" w:hAnsi="宋体" w:cs="宋体" w:eastAsia="宋体" w:hint="default"/>
          <w:spacing w:val="-2"/>
          <w:sz w:val="23"/>
          <w:szCs w:val="23"/>
        </w:rPr>
        <w:t>——</w:t>
      </w:r>
      <w:r>
        <w:rPr>
          <w:rFonts w:ascii="宋体" w:hAnsi="宋体" w:cs="宋体" w:eastAsia="宋体" w:hint="default"/>
          <w:spacing w:val="-2"/>
          <w:sz w:val="23"/>
          <w:szCs w:val="23"/>
        </w:rPr>
        <w:t>南</w:t>
      </w:r>
      <w:r>
        <w:rPr>
          <w:rFonts w:ascii="宋体" w:hAnsi="宋体" w:cs="宋体" w:eastAsia="宋体" w:hint="default"/>
          <w:spacing w:val="-2"/>
          <w:sz w:val="23"/>
          <w:szCs w:val="23"/>
        </w:rPr>
        <w:t>通金</w:t>
      </w:r>
      <w:r>
        <w:rPr>
          <w:rFonts w:ascii="宋体" w:hAnsi="宋体" w:cs="宋体" w:eastAsia="宋体" w:hint="default"/>
          <w:spacing w:val="-2"/>
          <w:sz w:val="23"/>
          <w:szCs w:val="23"/>
        </w:rPr>
        <w:t>石</w:t>
      </w:r>
      <w:r>
        <w:rPr>
          <w:rFonts w:ascii="宋体" w:hAnsi="宋体" w:cs="宋体" w:eastAsia="宋体" w:hint="default"/>
          <w:spacing w:val="-2"/>
          <w:sz w:val="23"/>
          <w:szCs w:val="23"/>
        </w:rPr>
        <w:t>世</w:t>
      </w:r>
      <w:r>
        <w:rPr>
          <w:rFonts w:ascii="宋体" w:hAnsi="宋体" w:cs="宋体" w:eastAsia="宋体" w:hint="default"/>
          <w:spacing w:val="-2"/>
          <w:sz w:val="23"/>
          <w:szCs w:val="23"/>
        </w:rPr>
        <w:t>苑酒店</w:t>
      </w:r>
      <w:r>
        <w:rPr>
          <w:rFonts w:ascii="宋体" w:hAnsi="宋体" w:cs="宋体" w:eastAsia="宋体" w:hint="default"/>
          <w:spacing w:val="-2"/>
          <w:sz w:val="23"/>
          <w:szCs w:val="23"/>
        </w:rPr>
        <w:t>有限公司。公司法</w:t>
      </w:r>
      <w:r>
        <w:rPr>
          <w:rFonts w:ascii="宋体" w:hAnsi="宋体" w:cs="宋体" w:eastAsia="宋体" w:hint="default"/>
          <w:spacing w:val="-2"/>
          <w:sz w:val="23"/>
          <w:szCs w:val="23"/>
        </w:rPr>
        <w:t>定代表</w:t>
      </w:r>
      <w:r>
        <w:rPr>
          <w:rFonts w:ascii="宋体" w:hAnsi="宋体" w:cs="宋体" w:eastAsia="宋体" w:hint="default"/>
          <w:spacing w:val="-2"/>
          <w:sz w:val="23"/>
          <w:szCs w:val="23"/>
        </w:rPr>
        <w:t>人</w:t>
      </w:r>
      <w:r>
        <w:rPr>
          <w:rFonts w:ascii="宋体" w:hAnsi="宋体" w:cs="宋体" w:eastAsia="宋体" w:hint="default"/>
          <w:spacing w:val="-2"/>
          <w:sz w:val="23"/>
          <w:szCs w:val="23"/>
        </w:rPr>
        <w:t>：</w:t>
      </w:r>
      <w:r>
        <w:rPr>
          <w:rFonts w:ascii="宋体" w:hAnsi="宋体" w:cs="宋体" w:eastAsia="宋体" w:hint="default"/>
          <w:spacing w:val="-2"/>
          <w:sz w:val="23"/>
          <w:szCs w:val="23"/>
        </w:rPr>
        <w:t>陈</w:t>
      </w:r>
      <w:r>
        <w:rPr>
          <w:rFonts w:ascii="宋体" w:hAnsi="宋体" w:cs="宋体" w:eastAsia="宋体" w:hint="default"/>
          <w:spacing w:val="-2"/>
          <w:sz w:val="23"/>
          <w:szCs w:val="23"/>
        </w:rPr>
        <w:t>昱含</w:t>
      </w:r>
      <w:r>
        <w:rPr>
          <w:rFonts w:ascii="宋体" w:hAnsi="宋体" w:cs="宋体" w:eastAsia="宋体" w:hint="default"/>
          <w:spacing w:val="-2"/>
          <w:sz w:val="23"/>
          <w:szCs w:val="23"/>
        </w:rPr>
        <w:t>。</w:t>
      </w:r>
      <w:r>
        <w:rPr>
          <w:rFonts w:ascii="宋体" w:hAnsi="宋体" w:cs="宋体" w:eastAsia="宋体" w:hint="default"/>
          <w:spacing w:val="-100"/>
          <w:sz w:val="23"/>
          <w:szCs w:val="23"/>
        </w:rPr>
        <w:t> </w:t>
      </w:r>
      <w:r>
        <w:rPr>
          <w:rFonts w:ascii="宋体" w:hAnsi="宋体" w:cs="宋体" w:eastAsia="宋体" w:hint="default"/>
          <w:spacing w:val="-4"/>
          <w:sz w:val="23"/>
          <w:szCs w:val="23"/>
        </w:rPr>
        <w:t>公司</w:t>
      </w:r>
      <w:r>
        <w:rPr>
          <w:rFonts w:ascii="宋体" w:hAnsi="宋体" w:cs="宋体" w:eastAsia="宋体" w:hint="default"/>
          <w:spacing w:val="-4"/>
          <w:sz w:val="23"/>
          <w:szCs w:val="23"/>
        </w:rPr>
        <w:t>住</w:t>
      </w:r>
      <w:r>
        <w:rPr>
          <w:rFonts w:ascii="宋体" w:hAnsi="宋体" w:cs="宋体" w:eastAsia="宋体" w:hint="default"/>
          <w:spacing w:val="-4"/>
          <w:sz w:val="23"/>
          <w:szCs w:val="23"/>
        </w:rPr>
        <w:t>所</w:t>
      </w:r>
      <w:r>
        <w:rPr>
          <w:rFonts w:ascii="宋体" w:hAnsi="宋体" w:cs="宋体" w:eastAsia="宋体" w:hint="default"/>
          <w:spacing w:val="-4"/>
          <w:sz w:val="23"/>
          <w:szCs w:val="23"/>
        </w:rPr>
        <w:t>：南</w:t>
      </w:r>
      <w:r>
        <w:rPr>
          <w:rFonts w:ascii="宋体" w:hAnsi="宋体" w:cs="宋体" w:eastAsia="宋体" w:hint="default"/>
          <w:spacing w:val="-4"/>
          <w:sz w:val="23"/>
          <w:szCs w:val="23"/>
        </w:rPr>
        <w:t>通</w:t>
      </w:r>
      <w:r>
        <w:rPr>
          <w:rFonts w:ascii="宋体" w:hAnsi="宋体" w:cs="宋体" w:eastAsia="宋体" w:hint="default"/>
          <w:spacing w:val="-4"/>
          <w:sz w:val="23"/>
          <w:szCs w:val="23"/>
        </w:rPr>
        <w:t>市</w:t>
      </w:r>
      <w:r>
        <w:rPr>
          <w:rFonts w:ascii="宋体" w:hAnsi="宋体" w:cs="宋体" w:eastAsia="宋体" w:hint="default"/>
          <w:spacing w:val="-4"/>
          <w:sz w:val="23"/>
          <w:szCs w:val="23"/>
        </w:rPr>
        <w:t>桃园路 </w:t>
      </w:r>
      <w:r>
        <w:rPr>
          <w:rFonts w:ascii="Courier New" w:hAnsi="Courier New" w:cs="Courier New" w:eastAsia="Courier New" w:hint="default"/>
          <w:sz w:val="23"/>
          <w:szCs w:val="23"/>
        </w:rPr>
        <w:t>9 </w:t>
      </w:r>
      <w:r>
        <w:rPr>
          <w:rFonts w:ascii="宋体" w:hAnsi="宋体" w:cs="宋体" w:eastAsia="宋体" w:hint="default"/>
          <w:spacing w:val="-6"/>
          <w:sz w:val="23"/>
          <w:szCs w:val="23"/>
        </w:rPr>
        <w:t>号</w:t>
      </w:r>
      <w:r>
        <w:rPr>
          <w:rFonts w:ascii="宋体" w:hAnsi="宋体" w:cs="宋体" w:eastAsia="宋体" w:hint="default"/>
          <w:spacing w:val="-6"/>
          <w:sz w:val="23"/>
          <w:szCs w:val="23"/>
        </w:rPr>
        <w:t>。公司</w:t>
      </w:r>
      <w:r>
        <w:rPr>
          <w:rFonts w:ascii="宋体" w:hAnsi="宋体" w:cs="宋体" w:eastAsia="宋体" w:hint="default"/>
          <w:spacing w:val="-6"/>
          <w:sz w:val="23"/>
          <w:szCs w:val="23"/>
        </w:rPr>
        <w:t>经营</w:t>
      </w:r>
      <w:r>
        <w:rPr>
          <w:rFonts w:ascii="宋体" w:hAnsi="宋体" w:cs="宋体" w:eastAsia="宋体" w:hint="default"/>
          <w:spacing w:val="-6"/>
          <w:sz w:val="23"/>
          <w:szCs w:val="23"/>
        </w:rPr>
        <w:t>范围</w:t>
      </w:r>
      <w:r>
        <w:rPr>
          <w:rFonts w:ascii="宋体" w:hAnsi="宋体" w:cs="宋体" w:eastAsia="宋体" w:hint="default"/>
          <w:spacing w:val="-6"/>
          <w:sz w:val="23"/>
          <w:szCs w:val="23"/>
        </w:rPr>
        <w:t>：</w:t>
      </w:r>
      <w:r>
        <w:rPr>
          <w:rFonts w:ascii="宋体" w:hAnsi="宋体" w:cs="宋体" w:eastAsia="宋体" w:hint="default"/>
          <w:spacing w:val="-6"/>
          <w:sz w:val="23"/>
          <w:szCs w:val="23"/>
        </w:rPr>
        <w:t>酒店</w:t>
      </w:r>
      <w:r>
        <w:rPr>
          <w:rFonts w:ascii="宋体" w:hAnsi="宋体" w:cs="宋体" w:eastAsia="宋体" w:hint="default"/>
          <w:spacing w:val="-6"/>
          <w:sz w:val="23"/>
          <w:szCs w:val="23"/>
        </w:rPr>
        <w:t>管理、</w:t>
      </w:r>
      <w:r>
        <w:rPr>
          <w:rFonts w:ascii="宋体" w:hAnsi="宋体" w:cs="宋体" w:eastAsia="宋体" w:hint="default"/>
          <w:spacing w:val="-6"/>
          <w:sz w:val="23"/>
          <w:szCs w:val="23"/>
        </w:rPr>
        <w:t>经</w:t>
      </w:r>
      <w:r>
        <w:rPr>
          <w:rFonts w:ascii="宋体" w:hAnsi="宋体" w:cs="宋体" w:eastAsia="宋体" w:hint="default"/>
          <w:spacing w:val="-6"/>
          <w:sz w:val="23"/>
          <w:szCs w:val="23"/>
        </w:rPr>
        <w:t>济</w:t>
      </w:r>
      <w:r>
        <w:rPr>
          <w:rFonts w:ascii="宋体" w:hAnsi="宋体" w:cs="宋体" w:eastAsia="宋体" w:hint="default"/>
          <w:spacing w:val="-6"/>
          <w:sz w:val="23"/>
          <w:szCs w:val="23"/>
        </w:rPr>
        <w:t>信</w:t>
      </w:r>
      <w:r>
        <w:rPr>
          <w:rFonts w:ascii="宋体" w:hAnsi="宋体" w:cs="宋体" w:eastAsia="宋体" w:hint="default"/>
          <w:spacing w:val="-6"/>
          <w:sz w:val="23"/>
          <w:szCs w:val="23"/>
        </w:rPr>
        <w:t>息</w:t>
      </w:r>
      <w:r>
        <w:rPr>
          <w:rFonts w:ascii="宋体" w:hAnsi="宋体" w:cs="宋体" w:eastAsia="宋体" w:hint="default"/>
          <w:spacing w:val="-6"/>
          <w:sz w:val="23"/>
          <w:szCs w:val="23"/>
        </w:rPr>
        <w:t>咨询</w:t>
      </w:r>
      <w:r>
        <w:rPr>
          <w:rFonts w:ascii="宋体" w:hAnsi="宋体" w:cs="宋体" w:eastAsia="宋体" w:hint="default"/>
          <w:spacing w:val="-6"/>
          <w:sz w:val="23"/>
          <w:szCs w:val="23"/>
        </w:rPr>
        <w:t>，</w:t>
      </w:r>
      <w:r>
        <w:rPr>
          <w:rFonts w:ascii="宋体" w:hAnsi="宋体" w:cs="宋体" w:eastAsia="宋体" w:hint="default"/>
          <w:spacing w:val="-6"/>
          <w:sz w:val="23"/>
          <w:szCs w:val="23"/>
        </w:rPr>
        <w:t>企</w:t>
      </w:r>
      <w:r>
        <w:rPr>
          <w:rFonts w:ascii="宋体" w:hAnsi="宋体" w:cs="宋体" w:eastAsia="宋体" w:hint="default"/>
          <w:spacing w:val="-6"/>
          <w:sz w:val="23"/>
          <w:szCs w:val="23"/>
        </w:rPr>
        <w:t>业</w:t>
      </w:r>
      <w:r>
        <w:rPr>
          <w:rFonts w:ascii="宋体" w:hAnsi="宋体" w:cs="宋体" w:eastAsia="宋体" w:hint="default"/>
          <w:spacing w:val="-6"/>
          <w:sz w:val="23"/>
          <w:szCs w:val="23"/>
        </w:rPr>
        <w:t>营</w:t>
      </w:r>
      <w:r>
        <w:rPr>
          <w:rFonts w:ascii="宋体" w:hAnsi="宋体" w:cs="宋体" w:eastAsia="宋体" w:hint="default"/>
          <w:spacing w:val="-6"/>
          <w:sz w:val="23"/>
          <w:szCs w:val="23"/>
        </w:rPr>
        <w:t>销</w:t>
      </w:r>
      <w:r>
        <w:rPr>
          <w:rFonts w:ascii="宋体" w:hAnsi="宋体" w:cs="宋体" w:eastAsia="宋体" w:hint="default"/>
          <w:spacing w:val="-6"/>
          <w:sz w:val="23"/>
          <w:szCs w:val="23"/>
        </w:rPr>
        <w:t>策</w:t>
      </w:r>
      <w:r>
        <w:rPr>
          <w:rFonts w:ascii="宋体" w:hAnsi="宋体" w:cs="宋体" w:eastAsia="宋体" w:hint="default"/>
          <w:spacing w:val="-61"/>
          <w:sz w:val="23"/>
          <w:szCs w:val="23"/>
        </w:rPr>
        <w:t> </w:t>
      </w:r>
      <w:r>
        <w:rPr>
          <w:rFonts w:ascii="宋体" w:hAnsi="宋体" w:cs="宋体" w:eastAsia="宋体" w:hint="default"/>
          <w:sz w:val="23"/>
          <w:szCs w:val="23"/>
        </w:rPr>
        <w:t>划</w:t>
      </w:r>
      <w:r>
        <w:rPr>
          <w:rFonts w:ascii="宋体" w:hAnsi="宋体" w:cs="宋体" w:eastAsia="宋体" w:hint="default"/>
          <w:sz w:val="23"/>
          <w:szCs w:val="23"/>
        </w:rPr>
        <w:t>；</w:t>
      </w:r>
      <w:r>
        <w:rPr>
          <w:rFonts w:ascii="宋体" w:hAnsi="宋体" w:cs="宋体" w:eastAsia="宋体" w:hint="default"/>
          <w:sz w:val="23"/>
          <w:szCs w:val="23"/>
        </w:rPr>
        <w:t>酒店</w:t>
      </w:r>
      <w:r>
        <w:rPr>
          <w:rFonts w:ascii="宋体" w:hAnsi="宋体" w:cs="宋体" w:eastAsia="宋体" w:hint="default"/>
          <w:sz w:val="23"/>
          <w:szCs w:val="23"/>
        </w:rPr>
        <w:t>日用</w:t>
      </w:r>
      <w:r>
        <w:rPr>
          <w:rFonts w:ascii="宋体" w:hAnsi="宋体" w:cs="宋体" w:eastAsia="宋体" w:hint="default"/>
          <w:sz w:val="23"/>
          <w:szCs w:val="23"/>
        </w:rPr>
        <w:t>品</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w:t>
      </w:r>
    </w:p>
    <w:p>
      <w:pPr>
        <w:spacing w:before="77"/>
        <w:ind w:left="1996" w:right="0" w:firstLine="0"/>
        <w:jc w:val="left"/>
        <w:rPr>
          <w:rFonts w:ascii="宋体" w:hAnsi="宋体" w:cs="宋体" w:eastAsia="宋体" w:hint="default"/>
          <w:sz w:val="23"/>
          <w:szCs w:val="23"/>
        </w:rPr>
      </w:pPr>
      <w:r>
        <w:rPr>
          <w:rFonts w:ascii="Courier New" w:hAnsi="Courier New" w:cs="Courier New" w:eastAsia="Courier New" w:hint="default"/>
          <w:spacing w:val="-8"/>
          <w:sz w:val="23"/>
          <w:szCs w:val="23"/>
        </w:rPr>
        <w:t>4</w:t>
      </w:r>
      <w:r>
        <w:rPr>
          <w:rFonts w:ascii="宋体" w:hAnsi="宋体" w:cs="宋体" w:eastAsia="宋体" w:hint="default"/>
          <w:spacing w:val="-8"/>
          <w:sz w:val="23"/>
          <w:szCs w:val="23"/>
        </w:rPr>
        <w:t>、</w:t>
      </w:r>
      <w:r>
        <w:rPr>
          <w:rFonts w:ascii="Courier New" w:hAnsi="Courier New" w:cs="Courier New" w:eastAsia="Courier New" w:hint="default"/>
          <w:spacing w:val="-8"/>
          <w:sz w:val="23"/>
          <w:szCs w:val="23"/>
        </w:rPr>
        <w:t>2010</w:t>
      </w:r>
      <w:r>
        <w:rPr>
          <w:rFonts w:ascii="Courier New" w:hAnsi="Courier New" w:cs="Courier New" w:eastAsia="Courier New" w:hint="default"/>
          <w:spacing w:val="-79"/>
          <w:sz w:val="23"/>
          <w:szCs w:val="23"/>
        </w:rPr>
        <w:t> </w:t>
      </w:r>
      <w:r>
        <w:rPr>
          <w:rFonts w:ascii="宋体" w:hAnsi="宋体" w:cs="宋体" w:eastAsia="宋体" w:hint="default"/>
          <w:sz w:val="23"/>
          <w:szCs w:val="23"/>
        </w:rPr>
        <w:t>年</w:t>
      </w:r>
      <w:r>
        <w:rPr>
          <w:rFonts w:ascii="宋体" w:hAnsi="宋体" w:cs="宋体" w:eastAsia="宋体" w:hint="default"/>
          <w:spacing w:val="-67"/>
          <w:sz w:val="23"/>
          <w:szCs w:val="23"/>
        </w:rPr>
        <w:t> </w:t>
      </w:r>
      <w:r>
        <w:rPr>
          <w:rFonts w:ascii="Courier New" w:hAnsi="Courier New" w:cs="Courier New" w:eastAsia="Courier New" w:hint="default"/>
          <w:sz w:val="23"/>
          <w:szCs w:val="23"/>
        </w:rPr>
        <w:t>03</w:t>
      </w:r>
      <w:r>
        <w:rPr>
          <w:rFonts w:ascii="Courier New" w:hAnsi="Courier New" w:cs="Courier New" w:eastAsia="Courier New" w:hint="default"/>
          <w:spacing w:val="-79"/>
          <w:sz w:val="23"/>
          <w:szCs w:val="23"/>
        </w:rPr>
        <w:t> </w:t>
      </w:r>
      <w:r>
        <w:rPr>
          <w:rFonts w:ascii="宋体" w:hAnsi="宋体" w:cs="宋体" w:eastAsia="宋体" w:hint="default"/>
          <w:sz w:val="23"/>
          <w:szCs w:val="23"/>
        </w:rPr>
        <w:t>月</w:t>
      </w:r>
      <w:r>
        <w:rPr>
          <w:rFonts w:ascii="宋体" w:hAnsi="宋体" w:cs="宋体" w:eastAsia="宋体" w:hint="default"/>
          <w:spacing w:val="-63"/>
          <w:sz w:val="23"/>
          <w:szCs w:val="23"/>
        </w:rPr>
        <w:t> </w:t>
      </w:r>
      <w:r>
        <w:rPr>
          <w:rFonts w:ascii="Courier New" w:hAnsi="Courier New" w:cs="Courier New" w:eastAsia="Courier New" w:hint="default"/>
          <w:sz w:val="23"/>
          <w:szCs w:val="23"/>
        </w:rPr>
        <w:t>25</w:t>
      </w:r>
      <w:r>
        <w:rPr>
          <w:rFonts w:ascii="Courier New" w:hAnsi="Courier New" w:cs="Courier New" w:eastAsia="Courier New" w:hint="default"/>
          <w:spacing w:val="-79"/>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，本公司</w:t>
      </w:r>
      <w:r>
        <w:rPr>
          <w:rFonts w:ascii="宋体" w:hAnsi="宋体" w:cs="宋体" w:eastAsia="宋体" w:hint="default"/>
          <w:spacing w:val="-4"/>
          <w:sz w:val="23"/>
          <w:szCs w:val="23"/>
        </w:rPr>
        <w:t>控</w:t>
      </w:r>
      <w:r>
        <w:rPr>
          <w:rFonts w:ascii="宋体" w:hAnsi="宋体" w:cs="宋体" w:eastAsia="宋体" w:hint="default"/>
          <w:spacing w:val="-4"/>
          <w:sz w:val="23"/>
          <w:szCs w:val="23"/>
        </w:rPr>
        <w:t>股子</w:t>
      </w:r>
      <w:r>
        <w:rPr>
          <w:rFonts w:ascii="宋体" w:hAnsi="宋体" w:cs="宋体" w:eastAsia="宋体" w:hint="default"/>
          <w:spacing w:val="-4"/>
          <w:sz w:val="23"/>
          <w:szCs w:val="23"/>
        </w:rPr>
        <w:t>公司</w:t>
      </w:r>
      <w:r>
        <w:rPr>
          <w:rFonts w:ascii="宋体" w:hAnsi="宋体" w:cs="宋体" w:eastAsia="宋体" w:hint="default"/>
          <w:spacing w:val="-4"/>
          <w:sz w:val="23"/>
          <w:szCs w:val="23"/>
        </w:rPr>
        <w:t>海门中南</w:t>
      </w:r>
      <w:r>
        <w:rPr>
          <w:rFonts w:ascii="宋体" w:hAnsi="宋体" w:cs="宋体" w:eastAsia="宋体" w:hint="default"/>
          <w:spacing w:val="-4"/>
          <w:sz w:val="23"/>
          <w:szCs w:val="23"/>
        </w:rPr>
        <w:t>世</w:t>
      </w:r>
      <w:r>
        <w:rPr>
          <w:rFonts w:ascii="宋体" w:hAnsi="宋体" w:cs="宋体" w:eastAsia="宋体" w:hint="default"/>
          <w:spacing w:val="-4"/>
          <w:sz w:val="23"/>
          <w:szCs w:val="23"/>
        </w:rPr>
        <w:t>纪</w:t>
      </w:r>
      <w:r>
        <w:rPr>
          <w:rFonts w:ascii="宋体" w:hAnsi="宋体" w:cs="宋体" w:eastAsia="宋体" w:hint="default"/>
          <w:spacing w:val="-4"/>
          <w:sz w:val="23"/>
          <w:szCs w:val="23"/>
        </w:rPr>
        <w:t>城</w:t>
      </w:r>
      <w:r>
        <w:rPr>
          <w:rFonts w:ascii="宋体" w:hAnsi="宋体" w:cs="宋体" w:eastAsia="宋体" w:hint="default"/>
          <w:spacing w:val="-4"/>
          <w:sz w:val="23"/>
          <w:szCs w:val="23"/>
        </w:rPr>
        <w:t>房</w:t>
      </w:r>
      <w:r>
        <w:rPr>
          <w:rFonts w:ascii="宋体" w:hAnsi="宋体" w:cs="宋体" w:eastAsia="宋体" w:hint="default"/>
          <w:spacing w:val="-4"/>
          <w:sz w:val="23"/>
          <w:szCs w:val="23"/>
        </w:rPr>
        <w:t>地</w:t>
      </w:r>
      <w:r>
        <w:rPr>
          <w:rFonts w:ascii="宋体" w:hAnsi="宋体" w:cs="宋体" w:eastAsia="宋体" w:hint="default"/>
          <w:spacing w:val="-4"/>
          <w:sz w:val="23"/>
          <w:szCs w:val="23"/>
        </w:rPr>
        <w:t>产</w:t>
      </w:r>
      <w:r>
        <w:rPr>
          <w:rFonts w:ascii="宋体" w:hAnsi="宋体" w:cs="宋体" w:eastAsia="宋体" w:hint="default"/>
          <w:spacing w:val="-4"/>
          <w:sz w:val="23"/>
          <w:szCs w:val="23"/>
        </w:rPr>
        <w:t>开发</w:t>
      </w:r>
      <w:r>
        <w:rPr>
          <w:rFonts w:ascii="宋体" w:hAnsi="宋体" w:cs="宋体" w:eastAsia="宋体" w:hint="default"/>
          <w:spacing w:val="-4"/>
          <w:sz w:val="23"/>
          <w:szCs w:val="23"/>
        </w:rPr>
        <w:t>有限公司出</w:t>
      </w:r>
      <w:r>
        <w:rPr>
          <w:rFonts w:ascii="宋体" w:hAnsi="宋体" w:cs="宋体" w:eastAsia="宋体" w:hint="default"/>
          <w:sz w:val="23"/>
          <w:szCs w:val="23"/>
        </w:rPr>
      </w:r>
    </w:p>
    <w:p>
      <w:pPr>
        <w:spacing w:before="118"/>
        <w:ind w:left="1516" w:right="0" w:firstLine="0"/>
        <w:jc w:val="left"/>
        <w:rPr>
          <w:rFonts w:ascii="宋体" w:hAnsi="宋体" w:cs="宋体" w:eastAsia="宋体" w:hint="default"/>
          <w:sz w:val="23"/>
          <w:szCs w:val="23"/>
        </w:rPr>
      </w:pPr>
      <w:r>
        <w:rPr>
          <w:rFonts w:ascii="宋体" w:hAnsi="宋体" w:cs="宋体" w:eastAsia="宋体" w:hint="default"/>
          <w:sz w:val="23"/>
          <w:szCs w:val="23"/>
        </w:rPr>
        <w:t>资 </w:t>
      </w:r>
      <w:r>
        <w:rPr>
          <w:rFonts w:ascii="Courier New" w:hAnsi="Courier New" w:cs="Courier New" w:eastAsia="Courier New" w:hint="default"/>
          <w:sz w:val="23"/>
          <w:szCs w:val="23"/>
        </w:rPr>
        <w:t>2000</w:t>
      </w:r>
      <w:r>
        <w:rPr>
          <w:rFonts w:ascii="Courier New" w:hAnsi="Courier New" w:cs="Courier New" w:eastAsia="Courier New" w:hint="default"/>
          <w:spacing w:val="-101"/>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海门</w:t>
      </w:r>
      <w:r>
        <w:rPr>
          <w:rFonts w:ascii="宋体" w:hAnsi="宋体" w:cs="宋体" w:eastAsia="宋体" w:hint="default"/>
          <w:sz w:val="23"/>
          <w:szCs w:val="23"/>
        </w:rPr>
        <w:t>锦</w:t>
      </w:r>
      <w:r>
        <w:rPr>
          <w:rFonts w:ascii="宋体" w:hAnsi="宋体" w:cs="宋体" w:eastAsia="宋体" w:hint="default"/>
          <w:sz w:val="23"/>
          <w:szCs w:val="23"/>
        </w:rPr>
        <w:t>鑫</w:t>
      </w:r>
      <w:r>
        <w:rPr>
          <w:rFonts w:ascii="宋体" w:hAnsi="宋体" w:cs="宋体" w:eastAsia="宋体" w:hint="default"/>
          <w:sz w:val="23"/>
          <w:szCs w:val="23"/>
        </w:rPr>
        <w:t>建</w:t>
      </w:r>
      <w:r>
        <w:rPr>
          <w:rFonts w:ascii="宋体" w:hAnsi="宋体" w:cs="宋体" w:eastAsia="宋体" w:hint="default"/>
          <w:sz w:val="23"/>
          <w:szCs w:val="23"/>
        </w:rPr>
        <w:t>材</w:t>
      </w:r>
      <w:r>
        <w:rPr>
          <w:rFonts w:ascii="宋体" w:hAnsi="宋体" w:cs="宋体" w:eastAsia="宋体" w:hint="default"/>
          <w:sz w:val="23"/>
          <w:szCs w:val="23"/>
        </w:rPr>
        <w:t>贸</w:t>
      </w:r>
      <w:r>
        <w:rPr>
          <w:rFonts w:ascii="宋体" w:hAnsi="宋体" w:cs="宋体" w:eastAsia="宋体" w:hint="default"/>
          <w:sz w:val="23"/>
          <w:szCs w:val="23"/>
        </w:rPr>
        <w:t>易</w:t>
      </w:r>
      <w:r>
        <w:rPr>
          <w:rFonts w:ascii="宋体" w:hAnsi="宋体" w:cs="宋体" w:eastAsia="宋体" w:hint="default"/>
          <w:sz w:val="23"/>
          <w:szCs w:val="23"/>
        </w:rPr>
        <w:t>有限公司。公司法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w:t>
      </w:r>
      <w:r>
        <w:rPr>
          <w:rFonts w:ascii="宋体" w:hAnsi="宋体" w:cs="宋体" w:eastAsia="宋体" w:hint="default"/>
          <w:sz w:val="23"/>
          <w:szCs w:val="23"/>
        </w:rPr>
        <w:t>陆</w:t>
      </w:r>
      <w:r>
        <w:rPr>
          <w:rFonts w:ascii="宋体" w:hAnsi="宋体" w:cs="宋体" w:eastAsia="宋体" w:hint="default"/>
          <w:sz w:val="23"/>
          <w:szCs w:val="23"/>
        </w:rPr>
        <w:t>卫</w:t>
      </w:r>
    </w:p>
    <w:p>
      <w:pPr>
        <w:spacing w:before="113"/>
        <w:ind w:left="1516" w:right="0" w:firstLine="0"/>
        <w:jc w:val="left"/>
        <w:rPr>
          <w:rFonts w:ascii="宋体" w:hAnsi="宋体" w:cs="宋体" w:eastAsia="宋体" w:hint="default"/>
          <w:sz w:val="23"/>
          <w:szCs w:val="23"/>
        </w:rPr>
      </w:pPr>
      <w:r>
        <w:rPr>
          <w:rFonts w:ascii="宋体" w:hAnsi="宋体" w:cs="宋体" w:eastAsia="宋体" w:hint="default"/>
          <w:spacing w:val="-7"/>
          <w:sz w:val="23"/>
          <w:szCs w:val="23"/>
        </w:rPr>
        <w:t>忠</w:t>
      </w:r>
      <w:r>
        <w:rPr>
          <w:rFonts w:ascii="宋体" w:hAnsi="宋体" w:cs="宋体" w:eastAsia="宋体" w:hint="default"/>
          <w:spacing w:val="-7"/>
          <w:sz w:val="23"/>
          <w:szCs w:val="23"/>
        </w:rPr>
        <w:t>。公司</w:t>
      </w:r>
      <w:r>
        <w:rPr>
          <w:rFonts w:ascii="宋体" w:hAnsi="宋体" w:cs="宋体" w:eastAsia="宋体" w:hint="default"/>
          <w:spacing w:val="-7"/>
          <w:sz w:val="23"/>
          <w:szCs w:val="23"/>
        </w:rPr>
        <w:t>住</w:t>
      </w:r>
      <w:r>
        <w:rPr>
          <w:rFonts w:ascii="宋体" w:hAnsi="宋体" w:cs="宋体" w:eastAsia="宋体" w:hint="default"/>
          <w:spacing w:val="-7"/>
          <w:sz w:val="23"/>
          <w:szCs w:val="23"/>
        </w:rPr>
        <w:t>所</w:t>
      </w:r>
      <w:r>
        <w:rPr>
          <w:rFonts w:ascii="宋体" w:hAnsi="宋体" w:cs="宋体" w:eastAsia="宋体" w:hint="default"/>
          <w:spacing w:val="-7"/>
          <w:sz w:val="23"/>
          <w:szCs w:val="23"/>
        </w:rPr>
        <w:t>：海门市海门镇</w:t>
      </w:r>
      <w:r>
        <w:rPr>
          <w:rFonts w:ascii="宋体" w:hAnsi="宋体" w:cs="宋体" w:eastAsia="宋体" w:hint="default"/>
          <w:spacing w:val="-7"/>
          <w:sz w:val="23"/>
          <w:szCs w:val="23"/>
        </w:rPr>
        <w:t>商</w:t>
      </w:r>
      <w:r>
        <w:rPr>
          <w:rFonts w:ascii="宋体" w:hAnsi="宋体" w:cs="宋体" w:eastAsia="宋体" w:hint="default"/>
          <w:spacing w:val="-7"/>
          <w:sz w:val="23"/>
          <w:szCs w:val="23"/>
        </w:rPr>
        <w:t>业</w:t>
      </w:r>
      <w:r>
        <w:rPr>
          <w:rFonts w:ascii="宋体" w:hAnsi="宋体" w:cs="宋体" w:eastAsia="宋体" w:hint="default"/>
          <w:spacing w:val="-7"/>
          <w:sz w:val="23"/>
          <w:szCs w:val="23"/>
        </w:rPr>
        <w:t>步</w:t>
      </w:r>
      <w:r>
        <w:rPr>
          <w:rFonts w:ascii="宋体" w:hAnsi="宋体" w:cs="宋体" w:eastAsia="宋体" w:hint="default"/>
          <w:spacing w:val="-7"/>
          <w:sz w:val="23"/>
          <w:szCs w:val="23"/>
        </w:rPr>
        <w:t>行街 </w:t>
      </w:r>
      <w:r>
        <w:rPr>
          <w:rFonts w:ascii="Courier New" w:hAnsi="Courier New" w:cs="Courier New" w:eastAsia="Courier New" w:hint="default"/>
          <w:sz w:val="23"/>
          <w:szCs w:val="23"/>
        </w:rPr>
        <w:t>821</w:t>
      </w:r>
      <w:r>
        <w:rPr>
          <w:rFonts w:ascii="Courier New" w:hAnsi="Courier New" w:cs="Courier New" w:eastAsia="Courier New" w:hint="default"/>
          <w:spacing w:val="2"/>
          <w:sz w:val="23"/>
          <w:szCs w:val="23"/>
        </w:rPr>
        <w:t> </w:t>
      </w:r>
      <w:r>
        <w:rPr>
          <w:rFonts w:ascii="宋体" w:hAnsi="宋体" w:cs="宋体" w:eastAsia="宋体" w:hint="default"/>
          <w:spacing w:val="-9"/>
          <w:sz w:val="23"/>
          <w:szCs w:val="23"/>
        </w:rPr>
        <w:t>号</w:t>
      </w:r>
      <w:r>
        <w:rPr>
          <w:rFonts w:ascii="宋体" w:hAnsi="宋体" w:cs="宋体" w:eastAsia="宋体" w:hint="default"/>
          <w:spacing w:val="-9"/>
          <w:sz w:val="23"/>
          <w:szCs w:val="23"/>
        </w:rPr>
        <w:t>。公司</w:t>
      </w:r>
      <w:r>
        <w:rPr>
          <w:rFonts w:ascii="宋体" w:hAnsi="宋体" w:cs="宋体" w:eastAsia="宋体" w:hint="default"/>
          <w:spacing w:val="-9"/>
          <w:sz w:val="23"/>
          <w:szCs w:val="23"/>
        </w:rPr>
        <w:t>经营</w:t>
      </w:r>
      <w:r>
        <w:rPr>
          <w:rFonts w:ascii="宋体" w:hAnsi="宋体" w:cs="宋体" w:eastAsia="宋体" w:hint="default"/>
          <w:spacing w:val="-9"/>
          <w:sz w:val="23"/>
          <w:szCs w:val="23"/>
        </w:rPr>
        <w:t>范围</w:t>
      </w:r>
      <w:r>
        <w:rPr>
          <w:rFonts w:ascii="宋体" w:hAnsi="宋体" w:cs="宋体" w:eastAsia="宋体" w:hint="default"/>
          <w:spacing w:val="-9"/>
          <w:sz w:val="23"/>
          <w:szCs w:val="23"/>
        </w:rPr>
        <w:t>：建</w:t>
      </w:r>
      <w:r>
        <w:rPr>
          <w:rFonts w:ascii="宋体" w:hAnsi="宋体" w:cs="宋体" w:eastAsia="宋体" w:hint="default"/>
          <w:spacing w:val="-9"/>
          <w:sz w:val="23"/>
          <w:szCs w:val="23"/>
        </w:rPr>
        <w:t>筑</w:t>
      </w:r>
      <w:r>
        <w:rPr>
          <w:rFonts w:ascii="宋体" w:hAnsi="宋体" w:cs="宋体" w:eastAsia="宋体" w:hint="default"/>
          <w:spacing w:val="-9"/>
          <w:sz w:val="23"/>
          <w:szCs w:val="23"/>
        </w:rPr>
        <w:t>材</w:t>
      </w:r>
      <w:r>
        <w:rPr>
          <w:rFonts w:ascii="宋体" w:hAnsi="宋体" w:cs="宋体" w:eastAsia="宋体" w:hint="default"/>
          <w:spacing w:val="-9"/>
          <w:sz w:val="23"/>
          <w:szCs w:val="23"/>
        </w:rPr>
        <w:t>料</w:t>
      </w:r>
      <w:r>
        <w:rPr>
          <w:rFonts w:ascii="宋体" w:hAnsi="宋体" w:cs="宋体" w:eastAsia="宋体" w:hint="default"/>
          <w:spacing w:val="-9"/>
          <w:sz w:val="23"/>
          <w:szCs w:val="23"/>
        </w:rPr>
        <w:t>批发</w:t>
      </w:r>
      <w:r>
        <w:rPr>
          <w:rFonts w:ascii="宋体" w:hAnsi="宋体" w:cs="宋体" w:eastAsia="宋体" w:hint="default"/>
          <w:spacing w:val="-9"/>
          <w:sz w:val="23"/>
          <w:szCs w:val="23"/>
        </w:rPr>
        <w:t>、</w:t>
      </w:r>
      <w:r>
        <w:rPr>
          <w:rFonts w:ascii="宋体" w:hAnsi="宋体" w:cs="宋体" w:eastAsia="宋体" w:hint="default"/>
          <w:spacing w:val="-9"/>
          <w:sz w:val="23"/>
          <w:szCs w:val="23"/>
        </w:rPr>
        <w:t>零</w:t>
      </w:r>
      <w:r>
        <w:rPr>
          <w:rFonts w:ascii="宋体" w:hAnsi="宋体" w:cs="宋体" w:eastAsia="宋体" w:hint="default"/>
          <w:spacing w:val="-9"/>
          <w:sz w:val="23"/>
          <w:szCs w:val="23"/>
        </w:rPr>
        <w:t>售</w:t>
      </w:r>
      <w:r>
        <w:rPr>
          <w:rFonts w:ascii="宋体" w:hAnsi="宋体" w:cs="宋体" w:eastAsia="宋体" w:hint="default"/>
          <w:spacing w:val="-9"/>
          <w:sz w:val="23"/>
          <w:szCs w:val="23"/>
        </w:rPr>
        <w:t>。</w:t>
      </w:r>
    </w:p>
    <w:p>
      <w:pPr>
        <w:spacing w:before="113"/>
        <w:ind w:left="1996" w:right="0" w:firstLine="0"/>
        <w:jc w:val="left"/>
        <w:rPr>
          <w:rFonts w:ascii="宋体" w:hAnsi="宋体" w:cs="宋体" w:eastAsia="宋体" w:hint="default"/>
          <w:sz w:val="23"/>
          <w:szCs w:val="23"/>
        </w:rPr>
      </w:pPr>
      <w:r>
        <w:rPr>
          <w:rFonts w:ascii="Courier New" w:hAnsi="Courier New" w:cs="Courier New" w:eastAsia="Courier New" w:hint="default"/>
          <w:spacing w:val="-8"/>
          <w:sz w:val="23"/>
          <w:szCs w:val="23"/>
        </w:rPr>
        <w:t>5</w:t>
      </w:r>
      <w:r>
        <w:rPr>
          <w:rFonts w:ascii="宋体" w:hAnsi="宋体" w:cs="宋体" w:eastAsia="宋体" w:hint="default"/>
          <w:spacing w:val="-8"/>
          <w:sz w:val="23"/>
          <w:szCs w:val="23"/>
        </w:rPr>
        <w:t>、</w:t>
      </w:r>
      <w:r>
        <w:rPr>
          <w:rFonts w:ascii="Courier New" w:hAnsi="Courier New" w:cs="Courier New" w:eastAsia="Courier New" w:hint="default"/>
          <w:spacing w:val="-8"/>
          <w:sz w:val="23"/>
          <w:szCs w:val="23"/>
        </w:rPr>
        <w:t>2010</w:t>
      </w:r>
      <w:r>
        <w:rPr>
          <w:rFonts w:ascii="Courier New" w:hAnsi="Courier New" w:cs="Courier New" w:eastAsia="Courier New" w:hint="default"/>
          <w:spacing w:val="-78"/>
          <w:sz w:val="23"/>
          <w:szCs w:val="23"/>
        </w:rPr>
        <w:t> </w:t>
      </w:r>
      <w:r>
        <w:rPr>
          <w:rFonts w:ascii="宋体" w:hAnsi="宋体" w:cs="宋体" w:eastAsia="宋体" w:hint="default"/>
          <w:sz w:val="23"/>
          <w:szCs w:val="23"/>
        </w:rPr>
        <w:t>年</w:t>
      </w:r>
      <w:r>
        <w:rPr>
          <w:rFonts w:ascii="宋体" w:hAnsi="宋体" w:cs="宋体" w:eastAsia="宋体" w:hint="default"/>
          <w:spacing w:val="-66"/>
          <w:sz w:val="23"/>
          <w:szCs w:val="23"/>
        </w:rPr>
        <w:t> </w:t>
      </w:r>
      <w:r>
        <w:rPr>
          <w:rFonts w:ascii="Courier New" w:hAnsi="Courier New" w:cs="Courier New" w:eastAsia="Courier New" w:hint="default"/>
          <w:sz w:val="23"/>
          <w:szCs w:val="23"/>
        </w:rPr>
        <w:t>04</w:t>
      </w:r>
      <w:r>
        <w:rPr>
          <w:rFonts w:ascii="Courier New" w:hAnsi="Courier New" w:cs="Courier New" w:eastAsia="Courier New" w:hint="default"/>
          <w:spacing w:val="-78"/>
          <w:sz w:val="23"/>
          <w:szCs w:val="23"/>
        </w:rPr>
        <w:t> </w:t>
      </w:r>
      <w:r>
        <w:rPr>
          <w:rFonts w:ascii="宋体" w:hAnsi="宋体" w:cs="宋体" w:eastAsia="宋体" w:hint="default"/>
          <w:sz w:val="23"/>
          <w:szCs w:val="23"/>
        </w:rPr>
        <w:t>月</w:t>
      </w:r>
      <w:r>
        <w:rPr>
          <w:rFonts w:ascii="宋体" w:hAnsi="宋体" w:cs="宋体" w:eastAsia="宋体" w:hint="default"/>
          <w:spacing w:val="-62"/>
          <w:sz w:val="23"/>
          <w:szCs w:val="23"/>
        </w:rPr>
        <w:t> </w:t>
      </w:r>
      <w:r>
        <w:rPr>
          <w:rFonts w:ascii="Courier New" w:hAnsi="Courier New" w:cs="Courier New" w:eastAsia="Courier New" w:hint="default"/>
          <w:sz w:val="23"/>
          <w:szCs w:val="23"/>
        </w:rPr>
        <w:t>18</w:t>
      </w:r>
      <w:r>
        <w:rPr>
          <w:rFonts w:ascii="Courier New" w:hAnsi="Courier New" w:cs="Courier New" w:eastAsia="Courier New" w:hint="default"/>
          <w:spacing w:val="-78"/>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，本公司对</w:t>
      </w:r>
      <w:r>
        <w:rPr>
          <w:rFonts w:ascii="宋体" w:hAnsi="宋体" w:cs="宋体" w:eastAsia="宋体" w:hint="default"/>
          <w:spacing w:val="-4"/>
          <w:sz w:val="23"/>
          <w:szCs w:val="23"/>
        </w:rPr>
        <w:t>控</w:t>
      </w:r>
      <w:r>
        <w:rPr>
          <w:rFonts w:ascii="宋体" w:hAnsi="宋体" w:cs="宋体" w:eastAsia="宋体" w:hint="default"/>
          <w:spacing w:val="-4"/>
          <w:sz w:val="23"/>
          <w:szCs w:val="23"/>
        </w:rPr>
        <w:t>股子</w:t>
      </w:r>
      <w:r>
        <w:rPr>
          <w:rFonts w:ascii="宋体" w:hAnsi="宋体" w:cs="宋体" w:eastAsia="宋体" w:hint="default"/>
          <w:spacing w:val="-4"/>
          <w:sz w:val="23"/>
          <w:szCs w:val="23"/>
        </w:rPr>
        <w:t>公司</w:t>
      </w:r>
      <w:r>
        <w:rPr>
          <w:rFonts w:ascii="宋体" w:hAnsi="宋体" w:cs="宋体" w:eastAsia="宋体" w:hint="default"/>
          <w:spacing w:val="-4"/>
          <w:sz w:val="23"/>
          <w:szCs w:val="23"/>
        </w:rPr>
        <w:t>南</w:t>
      </w:r>
      <w:r>
        <w:rPr>
          <w:rFonts w:ascii="宋体" w:hAnsi="宋体" w:cs="宋体" w:eastAsia="宋体" w:hint="default"/>
          <w:spacing w:val="-4"/>
          <w:sz w:val="23"/>
          <w:szCs w:val="23"/>
        </w:rPr>
        <w:t>通</w:t>
      </w:r>
      <w:r>
        <w:rPr>
          <w:rFonts w:ascii="宋体" w:hAnsi="宋体" w:cs="宋体" w:eastAsia="宋体" w:hint="default"/>
          <w:spacing w:val="-4"/>
          <w:sz w:val="23"/>
          <w:szCs w:val="23"/>
        </w:rPr>
        <w:t>中南</w:t>
      </w:r>
      <w:r>
        <w:rPr>
          <w:rFonts w:ascii="宋体" w:hAnsi="宋体" w:cs="宋体" w:eastAsia="宋体" w:hint="default"/>
          <w:spacing w:val="-4"/>
          <w:sz w:val="23"/>
          <w:szCs w:val="23"/>
        </w:rPr>
        <w:t>世</w:t>
      </w:r>
      <w:r>
        <w:rPr>
          <w:rFonts w:ascii="宋体" w:hAnsi="宋体" w:cs="宋体" w:eastAsia="宋体" w:hint="default"/>
          <w:spacing w:val="-4"/>
          <w:sz w:val="23"/>
          <w:szCs w:val="23"/>
        </w:rPr>
        <w:t>纪</w:t>
      </w:r>
      <w:r>
        <w:rPr>
          <w:rFonts w:ascii="宋体" w:hAnsi="宋体" w:cs="宋体" w:eastAsia="宋体" w:hint="default"/>
          <w:spacing w:val="-4"/>
          <w:sz w:val="23"/>
          <w:szCs w:val="23"/>
        </w:rPr>
        <w:t>城</w:t>
      </w:r>
      <w:r>
        <w:rPr>
          <w:rFonts w:ascii="宋体" w:hAnsi="宋体" w:cs="宋体" w:eastAsia="宋体" w:hint="default"/>
          <w:spacing w:val="-4"/>
          <w:sz w:val="23"/>
          <w:szCs w:val="23"/>
        </w:rPr>
        <w:t>物</w:t>
      </w:r>
      <w:r>
        <w:rPr>
          <w:rFonts w:ascii="宋体" w:hAnsi="宋体" w:cs="宋体" w:eastAsia="宋体" w:hint="default"/>
          <w:spacing w:val="-4"/>
          <w:sz w:val="23"/>
          <w:szCs w:val="23"/>
        </w:rPr>
        <w:t>业</w:t>
      </w:r>
      <w:r>
        <w:rPr>
          <w:rFonts w:ascii="宋体" w:hAnsi="宋体" w:cs="宋体" w:eastAsia="宋体" w:hint="default"/>
          <w:spacing w:val="-4"/>
          <w:sz w:val="23"/>
          <w:szCs w:val="23"/>
        </w:rPr>
        <w:t>管理有限公司</w:t>
      </w:r>
      <w:r>
        <w:rPr>
          <w:rFonts w:ascii="宋体" w:hAnsi="宋体" w:cs="宋体" w:eastAsia="宋体" w:hint="default"/>
          <w:spacing w:val="-4"/>
          <w:sz w:val="23"/>
          <w:szCs w:val="23"/>
        </w:rPr>
        <w:t>增</w:t>
      </w:r>
    </w:p>
    <w:p>
      <w:pPr>
        <w:spacing w:line="321" w:lineRule="auto" w:before="123"/>
        <w:ind w:left="1516" w:right="100" w:firstLine="0"/>
        <w:jc w:val="left"/>
        <w:rPr>
          <w:rFonts w:ascii="宋体" w:hAnsi="宋体" w:cs="宋体" w:eastAsia="宋体" w:hint="default"/>
          <w:sz w:val="23"/>
          <w:szCs w:val="23"/>
        </w:rPr>
      </w:pPr>
      <w:r>
        <w:rPr>
          <w:rFonts w:ascii="宋体" w:hAnsi="宋体" w:cs="宋体" w:eastAsia="宋体" w:hint="default"/>
          <w:w w:val="102"/>
          <w:sz w:val="23"/>
          <w:szCs w:val="23"/>
        </w:rPr>
        <w:t>资</w:t>
      </w:r>
      <w:r>
        <w:rPr>
          <w:rFonts w:ascii="宋体" w:hAnsi="宋体" w:cs="宋体" w:eastAsia="宋体" w:hint="default"/>
          <w:spacing w:val="-64"/>
          <w:w w:val="102"/>
          <w:sz w:val="23"/>
          <w:szCs w:val="23"/>
        </w:rPr>
        <w:t> </w:t>
      </w:r>
      <w:r>
        <w:rPr>
          <w:rFonts w:ascii="Courier New" w:hAnsi="Courier New" w:cs="Courier New" w:eastAsia="Courier New" w:hint="default"/>
          <w:spacing w:val="1"/>
          <w:w w:val="85"/>
          <w:sz w:val="23"/>
          <w:szCs w:val="23"/>
        </w:rPr>
        <w:t>400</w:t>
      </w:r>
      <w:r>
        <w:rPr>
          <w:rFonts w:ascii="Courier New" w:hAnsi="Courier New" w:cs="Courier New" w:eastAsia="Courier New" w:hint="default"/>
          <w:spacing w:val="-52"/>
          <w:w w:val="85"/>
          <w:sz w:val="23"/>
          <w:szCs w:val="23"/>
        </w:rPr>
        <w:t> </w:t>
      </w:r>
      <w:r>
        <w:rPr>
          <w:rFonts w:ascii="宋体" w:hAnsi="宋体" w:cs="宋体" w:eastAsia="宋体" w:hint="default"/>
          <w:spacing w:val="-10"/>
          <w:w w:val="102"/>
          <w:sz w:val="23"/>
          <w:szCs w:val="23"/>
        </w:rPr>
        <w:t>万</w:t>
      </w:r>
      <w:r>
        <w:rPr>
          <w:rFonts w:ascii="宋体" w:hAnsi="宋体" w:cs="宋体" w:eastAsia="宋体" w:hint="default"/>
          <w:spacing w:val="-10"/>
          <w:w w:val="102"/>
          <w:sz w:val="23"/>
          <w:szCs w:val="23"/>
        </w:rPr>
        <w:t>元</w:t>
      </w:r>
      <w:r>
        <w:rPr>
          <w:rFonts w:ascii="宋体" w:hAnsi="宋体" w:cs="宋体" w:eastAsia="宋体" w:hint="default"/>
          <w:spacing w:val="-10"/>
          <w:w w:val="102"/>
          <w:sz w:val="23"/>
          <w:szCs w:val="23"/>
        </w:rPr>
        <w:t>，</w:t>
      </w:r>
      <w:r>
        <w:rPr>
          <w:rFonts w:ascii="宋体" w:hAnsi="宋体" w:cs="宋体" w:eastAsia="宋体" w:hint="default"/>
          <w:spacing w:val="-10"/>
          <w:w w:val="102"/>
          <w:sz w:val="23"/>
          <w:szCs w:val="23"/>
        </w:rPr>
        <w:t>增</w:t>
      </w:r>
      <w:r>
        <w:rPr>
          <w:rFonts w:ascii="宋体" w:hAnsi="宋体" w:cs="宋体" w:eastAsia="宋体" w:hint="default"/>
          <w:spacing w:val="-10"/>
          <w:w w:val="102"/>
          <w:sz w:val="23"/>
          <w:szCs w:val="23"/>
        </w:rPr>
        <w:t>资完</w:t>
      </w:r>
      <w:r>
        <w:rPr>
          <w:rFonts w:ascii="宋体" w:hAnsi="宋体" w:cs="宋体" w:eastAsia="宋体" w:hint="default"/>
          <w:spacing w:val="-10"/>
          <w:w w:val="102"/>
          <w:sz w:val="23"/>
          <w:szCs w:val="23"/>
        </w:rPr>
        <w:t>成</w:t>
      </w:r>
      <w:r>
        <w:rPr>
          <w:rFonts w:ascii="宋体" w:hAnsi="宋体" w:cs="宋体" w:eastAsia="宋体" w:hint="default"/>
          <w:spacing w:val="-10"/>
          <w:w w:val="102"/>
          <w:sz w:val="23"/>
          <w:szCs w:val="23"/>
        </w:rPr>
        <w:t>后</w:t>
      </w:r>
      <w:r>
        <w:rPr>
          <w:rFonts w:ascii="宋体" w:hAnsi="宋体" w:cs="宋体" w:eastAsia="宋体" w:hint="default"/>
          <w:spacing w:val="-10"/>
          <w:w w:val="102"/>
          <w:sz w:val="23"/>
          <w:szCs w:val="23"/>
        </w:rPr>
        <w:t>，</w:t>
      </w:r>
      <w:r>
        <w:rPr>
          <w:rFonts w:ascii="宋体" w:hAnsi="宋体" w:cs="宋体" w:eastAsia="宋体" w:hint="default"/>
          <w:spacing w:val="-10"/>
          <w:w w:val="102"/>
          <w:sz w:val="23"/>
          <w:szCs w:val="23"/>
        </w:rPr>
        <w:t>南</w:t>
      </w:r>
      <w:r>
        <w:rPr>
          <w:rFonts w:ascii="宋体" w:hAnsi="宋体" w:cs="宋体" w:eastAsia="宋体" w:hint="default"/>
          <w:spacing w:val="-10"/>
          <w:w w:val="102"/>
          <w:sz w:val="23"/>
          <w:szCs w:val="23"/>
        </w:rPr>
        <w:t>通</w:t>
      </w:r>
      <w:r>
        <w:rPr>
          <w:rFonts w:ascii="宋体" w:hAnsi="宋体" w:cs="宋体" w:eastAsia="宋体" w:hint="default"/>
          <w:spacing w:val="-10"/>
          <w:w w:val="102"/>
          <w:sz w:val="23"/>
          <w:szCs w:val="23"/>
        </w:rPr>
        <w:t>中南</w:t>
      </w:r>
      <w:r>
        <w:rPr>
          <w:rFonts w:ascii="宋体" w:hAnsi="宋体" w:cs="宋体" w:eastAsia="宋体" w:hint="default"/>
          <w:spacing w:val="-10"/>
          <w:w w:val="102"/>
          <w:sz w:val="23"/>
          <w:szCs w:val="23"/>
        </w:rPr>
        <w:t>世</w:t>
      </w:r>
      <w:r>
        <w:rPr>
          <w:rFonts w:ascii="宋体" w:hAnsi="宋体" w:cs="宋体" w:eastAsia="宋体" w:hint="default"/>
          <w:spacing w:val="-10"/>
          <w:w w:val="102"/>
          <w:sz w:val="23"/>
          <w:szCs w:val="23"/>
        </w:rPr>
        <w:t>纪</w:t>
      </w:r>
      <w:r>
        <w:rPr>
          <w:rFonts w:ascii="宋体" w:hAnsi="宋体" w:cs="宋体" w:eastAsia="宋体" w:hint="default"/>
          <w:spacing w:val="-10"/>
          <w:w w:val="102"/>
          <w:sz w:val="23"/>
          <w:szCs w:val="23"/>
        </w:rPr>
        <w:t>城</w:t>
      </w:r>
      <w:r>
        <w:rPr>
          <w:rFonts w:ascii="宋体" w:hAnsi="宋体" w:cs="宋体" w:eastAsia="宋体" w:hint="default"/>
          <w:spacing w:val="-10"/>
          <w:w w:val="102"/>
          <w:sz w:val="23"/>
          <w:szCs w:val="23"/>
        </w:rPr>
        <w:t>物</w:t>
      </w:r>
      <w:r>
        <w:rPr>
          <w:rFonts w:ascii="宋体" w:hAnsi="宋体" w:cs="宋体" w:eastAsia="宋体" w:hint="default"/>
          <w:spacing w:val="-10"/>
          <w:w w:val="102"/>
          <w:sz w:val="23"/>
          <w:szCs w:val="23"/>
        </w:rPr>
        <w:t>业</w:t>
      </w:r>
      <w:r>
        <w:rPr>
          <w:rFonts w:ascii="宋体" w:hAnsi="宋体" w:cs="宋体" w:eastAsia="宋体" w:hint="default"/>
          <w:spacing w:val="-10"/>
          <w:w w:val="102"/>
          <w:sz w:val="23"/>
          <w:szCs w:val="23"/>
        </w:rPr>
        <w:t>管理有限公司</w:t>
      </w:r>
      <w:r>
        <w:rPr>
          <w:rFonts w:ascii="宋体" w:hAnsi="宋体" w:cs="宋体" w:eastAsia="宋体" w:hint="default"/>
          <w:spacing w:val="-10"/>
          <w:w w:val="102"/>
          <w:sz w:val="23"/>
          <w:szCs w:val="23"/>
        </w:rPr>
        <w:t>注册</w:t>
      </w:r>
      <w:r>
        <w:rPr>
          <w:rFonts w:ascii="宋体" w:hAnsi="宋体" w:cs="宋体" w:eastAsia="宋体" w:hint="default"/>
          <w:spacing w:val="-10"/>
          <w:w w:val="102"/>
          <w:sz w:val="23"/>
          <w:szCs w:val="23"/>
        </w:rPr>
        <w:t>资本</w:t>
      </w:r>
      <w:r>
        <w:rPr>
          <w:rFonts w:ascii="宋体" w:hAnsi="宋体" w:cs="宋体" w:eastAsia="宋体" w:hint="default"/>
          <w:spacing w:val="-10"/>
          <w:w w:val="102"/>
          <w:sz w:val="23"/>
          <w:szCs w:val="23"/>
        </w:rPr>
        <w:t>变</w:t>
      </w:r>
      <w:r>
        <w:rPr>
          <w:rFonts w:ascii="宋体" w:hAnsi="宋体" w:cs="宋体" w:eastAsia="宋体" w:hint="default"/>
          <w:spacing w:val="-10"/>
          <w:w w:val="102"/>
          <w:sz w:val="23"/>
          <w:szCs w:val="23"/>
        </w:rPr>
        <w:t>更</w:t>
      </w:r>
      <w:r>
        <w:rPr>
          <w:rFonts w:ascii="宋体" w:hAnsi="宋体" w:cs="宋体" w:eastAsia="宋体" w:hint="default"/>
          <w:spacing w:val="-10"/>
          <w:w w:val="102"/>
          <w:sz w:val="23"/>
          <w:szCs w:val="23"/>
        </w:rPr>
        <w:t>为</w:t>
      </w:r>
      <w:r>
        <w:rPr>
          <w:rFonts w:ascii="宋体" w:hAnsi="宋体" w:cs="宋体" w:eastAsia="宋体" w:hint="default"/>
          <w:spacing w:val="-60"/>
          <w:w w:val="102"/>
          <w:sz w:val="23"/>
          <w:szCs w:val="23"/>
        </w:rPr>
        <w:t> </w:t>
      </w:r>
      <w:r>
        <w:rPr>
          <w:rFonts w:ascii="Courier New" w:hAnsi="Courier New" w:cs="Courier New" w:eastAsia="Courier New" w:hint="default"/>
          <w:spacing w:val="-1"/>
          <w:w w:val="85"/>
          <w:sz w:val="23"/>
          <w:szCs w:val="23"/>
        </w:rPr>
        <w:t>500</w:t>
      </w:r>
      <w:r>
        <w:rPr>
          <w:rFonts w:ascii="Courier New" w:hAnsi="Courier New" w:cs="Courier New" w:eastAsia="Courier New" w:hint="default"/>
          <w:spacing w:val="-52"/>
          <w:w w:val="85"/>
          <w:sz w:val="23"/>
          <w:szCs w:val="23"/>
        </w:rPr>
        <w:t> </w:t>
      </w:r>
      <w:r>
        <w:rPr>
          <w:rFonts w:ascii="宋体" w:hAnsi="宋体" w:cs="宋体" w:eastAsia="宋体" w:hint="default"/>
          <w:spacing w:val="-2"/>
          <w:w w:val="102"/>
          <w:sz w:val="23"/>
          <w:szCs w:val="23"/>
        </w:rPr>
        <w:t>万</w:t>
      </w:r>
      <w:r>
        <w:rPr>
          <w:rFonts w:ascii="宋体" w:hAnsi="宋体" w:cs="宋体" w:eastAsia="宋体" w:hint="default"/>
          <w:spacing w:val="-2"/>
          <w:w w:val="102"/>
          <w:sz w:val="23"/>
          <w:szCs w:val="23"/>
        </w:rPr>
        <w:t>元</w:t>
      </w:r>
      <w:r>
        <w:rPr>
          <w:rFonts w:ascii="宋体" w:hAnsi="宋体" w:cs="宋体" w:eastAsia="宋体" w:hint="default"/>
          <w:spacing w:val="-2"/>
          <w:w w:val="102"/>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股</w:t>
      </w:r>
      <w:r>
        <w:rPr>
          <w:rFonts w:ascii="宋体" w:hAnsi="宋体" w:cs="宋体" w:eastAsia="宋体" w:hint="default"/>
          <w:sz w:val="23"/>
          <w:szCs w:val="23"/>
        </w:rPr>
        <w:t>权</w:t>
      </w:r>
      <w:r>
        <w:rPr>
          <w:rFonts w:ascii="宋体" w:hAnsi="宋体" w:cs="宋体" w:eastAsia="宋体" w:hint="default"/>
          <w:sz w:val="23"/>
          <w:szCs w:val="23"/>
        </w:rPr>
        <w:t>结构</w:t>
      </w:r>
      <w:r>
        <w:rPr>
          <w:rFonts w:ascii="宋体" w:hAnsi="宋体" w:cs="宋体" w:eastAsia="宋体" w:hint="default"/>
          <w:sz w:val="23"/>
          <w:szCs w:val="23"/>
        </w:rPr>
        <w:t>为本公司</w:t>
      </w:r>
      <w:r>
        <w:rPr>
          <w:rFonts w:ascii="宋体" w:hAnsi="宋体" w:cs="宋体" w:eastAsia="宋体" w:hint="default"/>
          <w:sz w:val="23"/>
          <w:szCs w:val="23"/>
        </w:rPr>
        <w:t>持</w:t>
      </w:r>
      <w:r>
        <w:rPr>
          <w:rFonts w:ascii="宋体" w:hAnsi="宋体" w:cs="宋体" w:eastAsia="宋体" w:hint="default"/>
          <w:sz w:val="23"/>
          <w:szCs w:val="23"/>
        </w:rPr>
        <w:t>股</w:t>
      </w:r>
      <w:r>
        <w:rPr>
          <w:rFonts w:ascii="宋体" w:hAnsi="宋体" w:cs="宋体" w:eastAsia="宋体" w:hint="default"/>
          <w:spacing w:val="-53"/>
          <w:sz w:val="23"/>
          <w:szCs w:val="23"/>
        </w:rPr>
        <w:t> </w:t>
      </w:r>
      <w:r>
        <w:rPr>
          <w:rFonts w:ascii="Courier New" w:hAnsi="Courier New" w:cs="Courier New" w:eastAsia="Courier New" w:hint="default"/>
          <w:spacing w:val="-4"/>
          <w:sz w:val="23"/>
          <w:szCs w:val="23"/>
        </w:rPr>
        <w:t>96%</w:t>
      </w:r>
      <w:r>
        <w:rPr>
          <w:rFonts w:ascii="宋体" w:hAnsi="宋体" w:cs="宋体" w:eastAsia="宋体" w:hint="default"/>
          <w:spacing w:val="-4"/>
          <w:sz w:val="23"/>
          <w:szCs w:val="23"/>
        </w:rPr>
        <w:t>，</w:t>
      </w:r>
      <w:r>
        <w:rPr>
          <w:rFonts w:ascii="宋体" w:hAnsi="宋体" w:cs="宋体" w:eastAsia="宋体" w:hint="default"/>
          <w:spacing w:val="-4"/>
          <w:sz w:val="23"/>
          <w:szCs w:val="23"/>
        </w:rPr>
        <w:t>南</w:t>
      </w:r>
      <w:r>
        <w:rPr>
          <w:rFonts w:ascii="宋体" w:hAnsi="宋体" w:cs="宋体" w:eastAsia="宋体" w:hint="default"/>
          <w:spacing w:val="-4"/>
          <w:sz w:val="23"/>
          <w:szCs w:val="23"/>
        </w:rPr>
        <w:t>通</w:t>
      </w:r>
      <w:r>
        <w:rPr>
          <w:rFonts w:ascii="宋体" w:hAnsi="宋体" w:cs="宋体" w:eastAsia="宋体" w:hint="default"/>
          <w:spacing w:val="-4"/>
          <w:sz w:val="23"/>
          <w:szCs w:val="23"/>
        </w:rPr>
        <w:t>中南</w:t>
      </w:r>
      <w:r>
        <w:rPr>
          <w:rFonts w:ascii="宋体" w:hAnsi="宋体" w:cs="宋体" w:eastAsia="宋体" w:hint="default"/>
          <w:spacing w:val="-4"/>
          <w:sz w:val="23"/>
          <w:szCs w:val="23"/>
        </w:rPr>
        <w:t>新</w:t>
      </w:r>
      <w:r>
        <w:rPr>
          <w:rFonts w:ascii="宋体" w:hAnsi="宋体" w:cs="宋体" w:eastAsia="宋体" w:hint="default"/>
          <w:spacing w:val="-4"/>
          <w:sz w:val="23"/>
          <w:szCs w:val="23"/>
        </w:rPr>
        <w:t>世</w:t>
      </w:r>
      <w:r>
        <w:rPr>
          <w:rFonts w:ascii="宋体" w:hAnsi="宋体" w:cs="宋体" w:eastAsia="宋体" w:hint="default"/>
          <w:spacing w:val="-4"/>
          <w:sz w:val="23"/>
          <w:szCs w:val="23"/>
        </w:rPr>
        <w:t>界</w:t>
      </w:r>
      <w:r>
        <w:rPr>
          <w:rFonts w:ascii="宋体" w:hAnsi="宋体" w:cs="宋体" w:eastAsia="宋体" w:hint="default"/>
          <w:spacing w:val="-4"/>
          <w:sz w:val="23"/>
          <w:szCs w:val="23"/>
        </w:rPr>
        <w:t>中</w:t>
      </w:r>
      <w:r>
        <w:rPr>
          <w:rFonts w:ascii="宋体" w:hAnsi="宋体" w:cs="宋体" w:eastAsia="宋体" w:hint="default"/>
          <w:spacing w:val="-4"/>
          <w:sz w:val="23"/>
          <w:szCs w:val="23"/>
        </w:rPr>
        <w:t>心</w:t>
      </w:r>
      <w:r>
        <w:rPr>
          <w:rFonts w:ascii="宋体" w:hAnsi="宋体" w:cs="宋体" w:eastAsia="宋体" w:hint="default"/>
          <w:spacing w:val="-4"/>
          <w:sz w:val="23"/>
          <w:szCs w:val="23"/>
        </w:rPr>
        <w:t>开发</w:t>
      </w:r>
      <w:r>
        <w:rPr>
          <w:rFonts w:ascii="宋体" w:hAnsi="宋体" w:cs="宋体" w:eastAsia="宋体" w:hint="default"/>
          <w:spacing w:val="-4"/>
          <w:sz w:val="23"/>
          <w:szCs w:val="23"/>
        </w:rPr>
        <w:t>有限公司</w:t>
      </w:r>
      <w:r>
        <w:rPr>
          <w:rFonts w:ascii="宋体" w:hAnsi="宋体" w:cs="宋体" w:eastAsia="宋体" w:hint="default"/>
          <w:spacing w:val="-4"/>
          <w:sz w:val="23"/>
          <w:szCs w:val="23"/>
        </w:rPr>
        <w:t>持</w:t>
      </w:r>
      <w:r>
        <w:rPr>
          <w:rFonts w:ascii="宋体" w:hAnsi="宋体" w:cs="宋体" w:eastAsia="宋体" w:hint="default"/>
          <w:spacing w:val="-4"/>
          <w:sz w:val="23"/>
          <w:szCs w:val="23"/>
        </w:rPr>
        <w:t>股</w:t>
      </w:r>
      <w:r>
        <w:rPr>
          <w:rFonts w:ascii="宋体" w:hAnsi="宋体" w:cs="宋体" w:eastAsia="宋体" w:hint="default"/>
          <w:spacing w:val="-53"/>
          <w:sz w:val="23"/>
          <w:szCs w:val="23"/>
        </w:rPr>
        <w:t> </w:t>
      </w:r>
      <w:r>
        <w:rPr>
          <w:rFonts w:ascii="Courier New" w:hAnsi="Courier New" w:cs="Courier New" w:eastAsia="Courier New" w:hint="default"/>
          <w:spacing w:val="-7"/>
          <w:sz w:val="23"/>
          <w:szCs w:val="23"/>
        </w:rPr>
        <w:t>4%</w:t>
      </w:r>
      <w:r>
        <w:rPr>
          <w:rFonts w:ascii="宋体" w:hAnsi="宋体" w:cs="宋体" w:eastAsia="宋体" w:hint="default"/>
          <w:spacing w:val="-7"/>
          <w:sz w:val="23"/>
          <w:szCs w:val="23"/>
        </w:rPr>
        <w:t>，公司</w:t>
      </w:r>
      <w:r>
        <w:rPr>
          <w:rFonts w:ascii="宋体" w:hAnsi="宋体" w:cs="宋体" w:eastAsia="宋体" w:hint="default"/>
          <w:spacing w:val="-7"/>
          <w:sz w:val="23"/>
          <w:szCs w:val="23"/>
        </w:rPr>
        <w:t>注册</w:t>
      </w:r>
      <w:r>
        <w:rPr>
          <w:rFonts w:ascii="宋体" w:hAnsi="宋体" w:cs="宋体" w:eastAsia="宋体" w:hint="default"/>
          <w:spacing w:val="-7"/>
          <w:sz w:val="23"/>
          <w:szCs w:val="23"/>
        </w:rPr>
        <w:t>其</w:t>
      </w:r>
      <w:r>
        <w:rPr>
          <w:rFonts w:ascii="宋体" w:hAnsi="宋体" w:cs="宋体" w:eastAsia="宋体" w:hint="default"/>
          <w:spacing w:val="-7"/>
          <w:sz w:val="23"/>
          <w:szCs w:val="23"/>
        </w:rPr>
        <w:t>他</w:t>
      </w:r>
      <w:r>
        <w:rPr>
          <w:rFonts w:ascii="宋体" w:hAnsi="宋体" w:cs="宋体" w:eastAsia="宋体" w:hint="default"/>
          <w:spacing w:val="-79"/>
          <w:sz w:val="23"/>
          <w:szCs w:val="23"/>
        </w:rPr>
        <w:t> </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不</w:t>
      </w:r>
      <w:r>
        <w:rPr>
          <w:rFonts w:ascii="宋体" w:hAnsi="宋体" w:cs="宋体" w:eastAsia="宋体" w:hint="default"/>
          <w:sz w:val="23"/>
          <w:szCs w:val="23"/>
        </w:rPr>
        <w:t>变</w:t>
      </w:r>
      <w:r>
        <w:rPr>
          <w:rFonts w:ascii="宋体" w:hAnsi="宋体" w:cs="宋体" w:eastAsia="宋体" w:hint="default"/>
          <w:sz w:val="23"/>
          <w:szCs w:val="23"/>
        </w:rPr>
        <w:t>。</w:t>
      </w:r>
    </w:p>
    <w:p>
      <w:pPr>
        <w:spacing w:before="72"/>
        <w:ind w:left="1996" w:right="0" w:firstLine="0"/>
        <w:jc w:val="left"/>
        <w:rPr>
          <w:rFonts w:ascii="宋体" w:hAnsi="宋体" w:cs="宋体" w:eastAsia="宋体" w:hint="default"/>
          <w:sz w:val="23"/>
          <w:szCs w:val="23"/>
        </w:rPr>
      </w:pPr>
      <w:r>
        <w:rPr>
          <w:rFonts w:ascii="Courier New" w:hAnsi="Courier New" w:cs="Courier New" w:eastAsia="Courier New" w:hint="default"/>
          <w:spacing w:val="-8"/>
          <w:sz w:val="23"/>
          <w:szCs w:val="23"/>
        </w:rPr>
        <w:t>6</w:t>
      </w:r>
      <w:r>
        <w:rPr>
          <w:rFonts w:ascii="宋体" w:hAnsi="宋体" w:cs="宋体" w:eastAsia="宋体" w:hint="default"/>
          <w:spacing w:val="-8"/>
          <w:sz w:val="23"/>
          <w:szCs w:val="23"/>
        </w:rPr>
        <w:t>、</w:t>
      </w:r>
      <w:r>
        <w:rPr>
          <w:rFonts w:ascii="Courier New" w:hAnsi="Courier New" w:cs="Courier New" w:eastAsia="Courier New" w:hint="default"/>
          <w:spacing w:val="-8"/>
          <w:sz w:val="23"/>
          <w:szCs w:val="23"/>
        </w:rPr>
        <w:t>2010</w:t>
      </w:r>
      <w:r>
        <w:rPr>
          <w:rFonts w:ascii="Courier New" w:hAnsi="Courier New" w:cs="Courier New" w:eastAsia="Courier New" w:hint="default"/>
          <w:spacing w:val="-79"/>
          <w:sz w:val="23"/>
          <w:szCs w:val="23"/>
        </w:rPr>
        <w:t> </w:t>
      </w:r>
      <w:r>
        <w:rPr>
          <w:rFonts w:ascii="宋体" w:hAnsi="宋体" w:cs="宋体" w:eastAsia="宋体" w:hint="default"/>
          <w:sz w:val="23"/>
          <w:szCs w:val="23"/>
        </w:rPr>
        <w:t>年</w:t>
      </w:r>
      <w:r>
        <w:rPr>
          <w:rFonts w:ascii="宋体" w:hAnsi="宋体" w:cs="宋体" w:eastAsia="宋体" w:hint="default"/>
          <w:spacing w:val="-67"/>
          <w:sz w:val="23"/>
          <w:szCs w:val="23"/>
        </w:rPr>
        <w:t> </w:t>
      </w:r>
      <w:r>
        <w:rPr>
          <w:rFonts w:ascii="Courier New" w:hAnsi="Courier New" w:cs="Courier New" w:eastAsia="Courier New" w:hint="default"/>
          <w:sz w:val="23"/>
          <w:szCs w:val="23"/>
        </w:rPr>
        <w:t>05</w:t>
      </w:r>
      <w:r>
        <w:rPr>
          <w:rFonts w:ascii="Courier New" w:hAnsi="Courier New" w:cs="Courier New" w:eastAsia="Courier New" w:hint="default"/>
          <w:spacing w:val="-79"/>
          <w:sz w:val="23"/>
          <w:szCs w:val="23"/>
        </w:rPr>
        <w:t> </w:t>
      </w:r>
      <w:r>
        <w:rPr>
          <w:rFonts w:ascii="宋体" w:hAnsi="宋体" w:cs="宋体" w:eastAsia="宋体" w:hint="default"/>
          <w:sz w:val="23"/>
          <w:szCs w:val="23"/>
        </w:rPr>
        <w:t>月</w:t>
      </w:r>
      <w:r>
        <w:rPr>
          <w:rFonts w:ascii="宋体" w:hAnsi="宋体" w:cs="宋体" w:eastAsia="宋体" w:hint="default"/>
          <w:spacing w:val="-63"/>
          <w:sz w:val="23"/>
          <w:szCs w:val="23"/>
        </w:rPr>
        <w:t> </w:t>
      </w:r>
      <w:r>
        <w:rPr>
          <w:rFonts w:ascii="Courier New" w:hAnsi="Courier New" w:cs="Courier New" w:eastAsia="Courier New" w:hint="default"/>
          <w:sz w:val="23"/>
          <w:szCs w:val="23"/>
        </w:rPr>
        <w:t>17</w:t>
      </w:r>
      <w:r>
        <w:rPr>
          <w:rFonts w:ascii="Courier New" w:hAnsi="Courier New" w:cs="Courier New" w:eastAsia="Courier New" w:hint="default"/>
          <w:spacing w:val="-79"/>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，公司</w:t>
      </w:r>
      <w:r>
        <w:rPr>
          <w:rFonts w:ascii="宋体" w:hAnsi="宋体" w:cs="宋体" w:eastAsia="宋体" w:hint="default"/>
          <w:spacing w:val="-4"/>
          <w:sz w:val="23"/>
          <w:szCs w:val="23"/>
        </w:rPr>
        <w:t>全</w:t>
      </w:r>
      <w:r>
        <w:rPr>
          <w:rFonts w:ascii="宋体" w:hAnsi="宋体" w:cs="宋体" w:eastAsia="宋体" w:hint="default"/>
          <w:spacing w:val="-4"/>
          <w:sz w:val="23"/>
          <w:szCs w:val="23"/>
        </w:rPr>
        <w:t>资</w:t>
      </w:r>
      <w:r>
        <w:rPr>
          <w:rFonts w:ascii="宋体" w:hAnsi="宋体" w:cs="宋体" w:eastAsia="宋体" w:hint="default"/>
          <w:spacing w:val="-4"/>
          <w:sz w:val="23"/>
          <w:szCs w:val="23"/>
        </w:rPr>
        <w:t>子</w:t>
      </w:r>
      <w:r>
        <w:rPr>
          <w:rFonts w:ascii="宋体" w:hAnsi="宋体" w:cs="宋体" w:eastAsia="宋体" w:hint="default"/>
          <w:spacing w:val="-4"/>
          <w:sz w:val="23"/>
          <w:szCs w:val="23"/>
        </w:rPr>
        <w:t>公司</w:t>
      </w:r>
      <w:r>
        <w:rPr>
          <w:rFonts w:ascii="宋体" w:hAnsi="宋体" w:cs="宋体" w:eastAsia="宋体" w:hint="default"/>
          <w:spacing w:val="-4"/>
          <w:sz w:val="23"/>
          <w:szCs w:val="23"/>
        </w:rPr>
        <w:t>盐</w:t>
      </w:r>
      <w:r>
        <w:rPr>
          <w:rFonts w:ascii="宋体" w:hAnsi="宋体" w:cs="宋体" w:eastAsia="宋体" w:hint="default"/>
          <w:spacing w:val="-4"/>
          <w:sz w:val="23"/>
          <w:szCs w:val="23"/>
        </w:rPr>
        <w:t>城</w:t>
      </w:r>
      <w:r>
        <w:rPr>
          <w:rFonts w:ascii="宋体" w:hAnsi="宋体" w:cs="宋体" w:eastAsia="宋体" w:hint="default"/>
          <w:spacing w:val="-4"/>
          <w:sz w:val="23"/>
          <w:szCs w:val="23"/>
        </w:rPr>
        <w:t>中南</w:t>
      </w:r>
      <w:r>
        <w:rPr>
          <w:rFonts w:ascii="宋体" w:hAnsi="宋体" w:cs="宋体" w:eastAsia="宋体" w:hint="default"/>
          <w:spacing w:val="-4"/>
          <w:sz w:val="23"/>
          <w:szCs w:val="23"/>
        </w:rPr>
        <w:t>世</w:t>
      </w:r>
      <w:r>
        <w:rPr>
          <w:rFonts w:ascii="宋体" w:hAnsi="宋体" w:cs="宋体" w:eastAsia="宋体" w:hint="default"/>
          <w:spacing w:val="-4"/>
          <w:sz w:val="23"/>
          <w:szCs w:val="23"/>
        </w:rPr>
        <w:t>纪</w:t>
      </w:r>
      <w:r>
        <w:rPr>
          <w:rFonts w:ascii="宋体" w:hAnsi="宋体" w:cs="宋体" w:eastAsia="宋体" w:hint="default"/>
          <w:spacing w:val="-4"/>
          <w:sz w:val="23"/>
          <w:szCs w:val="23"/>
        </w:rPr>
        <w:t>城</w:t>
      </w:r>
      <w:r>
        <w:rPr>
          <w:rFonts w:ascii="宋体" w:hAnsi="宋体" w:cs="宋体" w:eastAsia="宋体" w:hint="default"/>
          <w:spacing w:val="-4"/>
          <w:sz w:val="23"/>
          <w:szCs w:val="23"/>
        </w:rPr>
        <w:t>房</w:t>
      </w:r>
      <w:r>
        <w:rPr>
          <w:rFonts w:ascii="宋体" w:hAnsi="宋体" w:cs="宋体" w:eastAsia="宋体" w:hint="default"/>
          <w:spacing w:val="-4"/>
          <w:sz w:val="23"/>
          <w:szCs w:val="23"/>
        </w:rPr>
        <w:t>地</w:t>
      </w:r>
      <w:r>
        <w:rPr>
          <w:rFonts w:ascii="宋体" w:hAnsi="宋体" w:cs="宋体" w:eastAsia="宋体" w:hint="default"/>
          <w:spacing w:val="-4"/>
          <w:sz w:val="23"/>
          <w:szCs w:val="23"/>
        </w:rPr>
        <w:t>产</w:t>
      </w:r>
      <w:r>
        <w:rPr>
          <w:rFonts w:ascii="宋体" w:hAnsi="宋体" w:cs="宋体" w:eastAsia="宋体" w:hint="default"/>
          <w:spacing w:val="-4"/>
          <w:sz w:val="23"/>
          <w:szCs w:val="23"/>
        </w:rPr>
        <w:t>投</w:t>
      </w:r>
      <w:r>
        <w:rPr>
          <w:rFonts w:ascii="宋体" w:hAnsi="宋体" w:cs="宋体" w:eastAsia="宋体" w:hint="default"/>
          <w:spacing w:val="-4"/>
          <w:sz w:val="23"/>
          <w:szCs w:val="23"/>
        </w:rPr>
        <w:t>资有限公司出资</w:t>
      </w:r>
      <w:r>
        <w:rPr>
          <w:rFonts w:ascii="宋体" w:hAnsi="宋体" w:cs="宋体" w:eastAsia="宋体" w:hint="default"/>
          <w:sz w:val="23"/>
          <w:szCs w:val="23"/>
        </w:rPr>
      </w:r>
    </w:p>
    <w:p>
      <w:pPr>
        <w:spacing w:before="118"/>
        <w:ind w:left="1516" w:right="0" w:firstLine="0"/>
        <w:jc w:val="left"/>
        <w:rPr>
          <w:rFonts w:ascii="宋体" w:hAnsi="宋体" w:cs="宋体" w:eastAsia="宋体" w:hint="default"/>
          <w:sz w:val="23"/>
          <w:szCs w:val="23"/>
        </w:rPr>
      </w:pPr>
      <w:r>
        <w:rPr>
          <w:rFonts w:ascii="Courier New" w:hAnsi="Courier New" w:cs="Courier New" w:eastAsia="Courier New" w:hint="default"/>
          <w:sz w:val="23"/>
          <w:szCs w:val="23"/>
        </w:rPr>
        <w:t>2000</w:t>
      </w:r>
      <w:r>
        <w:rPr>
          <w:rFonts w:ascii="Courier New" w:hAnsi="Courier New" w:cs="Courier New" w:eastAsia="Courier New" w:hint="default"/>
          <w:spacing w:val="15"/>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盐</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昊</w:t>
      </w:r>
      <w:r>
        <w:rPr>
          <w:rFonts w:ascii="宋体" w:hAnsi="宋体" w:cs="宋体" w:eastAsia="宋体" w:hint="default"/>
          <w:sz w:val="23"/>
          <w:szCs w:val="23"/>
        </w:rPr>
        <w:t>锦</w:t>
      </w:r>
      <w:r>
        <w:rPr>
          <w:rFonts w:ascii="宋体" w:hAnsi="宋体" w:cs="宋体" w:eastAsia="宋体" w:hint="default"/>
          <w:sz w:val="23"/>
          <w:szCs w:val="23"/>
        </w:rPr>
        <w:t>建</w:t>
      </w:r>
      <w:r>
        <w:rPr>
          <w:rFonts w:ascii="宋体" w:hAnsi="宋体" w:cs="宋体" w:eastAsia="宋体" w:hint="default"/>
          <w:sz w:val="23"/>
          <w:szCs w:val="23"/>
        </w:rPr>
        <w:t>材</w:t>
      </w:r>
      <w:r>
        <w:rPr>
          <w:rFonts w:ascii="宋体" w:hAnsi="宋体" w:cs="宋体" w:eastAsia="宋体" w:hint="default"/>
          <w:sz w:val="23"/>
          <w:szCs w:val="23"/>
        </w:rPr>
        <w:t>贸</w:t>
      </w:r>
      <w:r>
        <w:rPr>
          <w:rFonts w:ascii="宋体" w:hAnsi="宋体" w:cs="宋体" w:eastAsia="宋体" w:hint="default"/>
          <w:sz w:val="23"/>
          <w:szCs w:val="23"/>
        </w:rPr>
        <w:t>易</w:t>
      </w:r>
      <w:r>
        <w:rPr>
          <w:rFonts w:ascii="宋体" w:hAnsi="宋体" w:cs="宋体" w:eastAsia="宋体" w:hint="default"/>
          <w:sz w:val="23"/>
          <w:szCs w:val="23"/>
        </w:rPr>
        <w:t>有限公司。公司法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w:t>
      </w:r>
      <w:r>
        <w:rPr>
          <w:rFonts w:ascii="宋体" w:hAnsi="宋体" w:cs="宋体" w:eastAsia="宋体" w:hint="default"/>
          <w:sz w:val="23"/>
          <w:szCs w:val="23"/>
        </w:rPr>
        <w:t>高</w:t>
      </w:r>
      <w:r>
        <w:rPr>
          <w:rFonts w:ascii="宋体" w:hAnsi="宋体" w:cs="宋体" w:eastAsia="宋体" w:hint="default"/>
          <w:sz w:val="23"/>
          <w:szCs w:val="23"/>
        </w:rPr>
        <w:t>万</w:t>
      </w:r>
    </w:p>
    <w:p>
      <w:pPr>
        <w:spacing w:before="118"/>
        <w:ind w:left="1516" w:right="0" w:firstLine="0"/>
        <w:jc w:val="left"/>
        <w:rPr>
          <w:rFonts w:ascii="宋体" w:hAnsi="宋体" w:cs="宋体" w:eastAsia="宋体" w:hint="default"/>
          <w:sz w:val="23"/>
          <w:szCs w:val="23"/>
        </w:rPr>
      </w:pPr>
      <w:r>
        <w:rPr>
          <w:rFonts w:ascii="宋体" w:hAnsi="宋体" w:cs="宋体" w:eastAsia="宋体" w:hint="default"/>
          <w:sz w:val="23"/>
          <w:szCs w:val="23"/>
        </w:rPr>
        <w:t>忠</w:t>
      </w:r>
      <w:r>
        <w:rPr>
          <w:rFonts w:ascii="宋体" w:hAnsi="宋体" w:cs="宋体" w:eastAsia="宋体" w:hint="default"/>
          <w:sz w:val="23"/>
          <w:szCs w:val="23"/>
        </w:rPr>
        <w:t>。公司</w:t>
      </w:r>
      <w:r>
        <w:rPr>
          <w:rFonts w:ascii="宋体" w:hAnsi="宋体" w:cs="宋体" w:eastAsia="宋体" w:hint="default"/>
          <w:sz w:val="23"/>
          <w:szCs w:val="23"/>
        </w:rPr>
        <w:t>住</w:t>
      </w:r>
      <w:r>
        <w:rPr>
          <w:rFonts w:ascii="宋体" w:hAnsi="宋体" w:cs="宋体" w:eastAsia="宋体" w:hint="default"/>
          <w:sz w:val="23"/>
          <w:szCs w:val="23"/>
        </w:rPr>
        <w:t>所</w:t>
      </w:r>
      <w:r>
        <w:rPr>
          <w:rFonts w:ascii="宋体" w:hAnsi="宋体" w:cs="宋体" w:eastAsia="宋体" w:hint="default"/>
          <w:sz w:val="23"/>
          <w:szCs w:val="23"/>
        </w:rPr>
        <w:t>：</w:t>
      </w:r>
      <w:r>
        <w:rPr>
          <w:rFonts w:ascii="宋体" w:hAnsi="宋体" w:cs="宋体" w:eastAsia="宋体" w:hint="default"/>
          <w:sz w:val="23"/>
          <w:szCs w:val="23"/>
        </w:rPr>
        <w:t>盐</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盐</w:t>
      </w:r>
      <w:r>
        <w:rPr>
          <w:rFonts w:ascii="宋体" w:hAnsi="宋体" w:cs="宋体" w:eastAsia="宋体" w:hint="default"/>
          <w:sz w:val="23"/>
          <w:szCs w:val="23"/>
        </w:rPr>
        <w:t>都</w:t>
      </w:r>
      <w:r>
        <w:rPr>
          <w:rFonts w:ascii="宋体" w:hAnsi="宋体" w:cs="宋体" w:eastAsia="宋体" w:hint="default"/>
          <w:sz w:val="23"/>
          <w:szCs w:val="23"/>
        </w:rPr>
        <w:t>区</w:t>
      </w:r>
      <w:r>
        <w:rPr>
          <w:rFonts w:ascii="宋体" w:hAnsi="宋体" w:cs="宋体" w:eastAsia="宋体" w:hint="default"/>
          <w:sz w:val="23"/>
          <w:szCs w:val="23"/>
        </w:rPr>
        <w:t>新</w:t>
      </w:r>
      <w:r>
        <w:rPr>
          <w:rFonts w:ascii="宋体" w:hAnsi="宋体" w:cs="宋体" w:eastAsia="宋体" w:hint="default"/>
          <w:sz w:val="23"/>
          <w:szCs w:val="23"/>
        </w:rPr>
        <w:t>都</w:t>
      </w:r>
      <w:r>
        <w:rPr>
          <w:rFonts w:ascii="宋体" w:hAnsi="宋体" w:cs="宋体" w:eastAsia="宋体" w:hint="default"/>
          <w:sz w:val="23"/>
          <w:szCs w:val="23"/>
        </w:rPr>
        <w:t>街</w:t>
      </w:r>
      <w:r>
        <w:rPr>
          <w:rFonts w:ascii="宋体" w:hAnsi="宋体" w:cs="宋体" w:eastAsia="宋体" w:hint="default"/>
          <w:sz w:val="23"/>
          <w:szCs w:val="23"/>
        </w:rPr>
        <w:t>道</w:t>
      </w:r>
      <w:r>
        <w:rPr>
          <w:rFonts w:ascii="宋体" w:hAnsi="宋体" w:cs="宋体" w:eastAsia="宋体" w:hint="default"/>
          <w:sz w:val="23"/>
          <w:szCs w:val="23"/>
        </w:rPr>
        <w:t>南</w:t>
      </w:r>
      <w:r>
        <w:rPr>
          <w:rFonts w:ascii="宋体" w:hAnsi="宋体" w:cs="宋体" w:eastAsia="宋体" w:hint="default"/>
          <w:sz w:val="23"/>
          <w:szCs w:val="23"/>
        </w:rPr>
        <w:t>港</w:t>
      </w:r>
      <w:r>
        <w:rPr>
          <w:rFonts w:ascii="宋体" w:hAnsi="宋体" w:cs="宋体" w:eastAsia="宋体" w:hint="default"/>
          <w:sz w:val="23"/>
          <w:szCs w:val="23"/>
        </w:rPr>
        <w:t>村</w:t>
      </w:r>
      <w:r>
        <w:rPr>
          <w:rFonts w:ascii="宋体" w:hAnsi="宋体" w:cs="宋体" w:eastAsia="宋体" w:hint="default"/>
          <w:sz w:val="23"/>
          <w:szCs w:val="23"/>
        </w:rPr>
        <w:t>二</w:t>
      </w:r>
      <w:r>
        <w:rPr>
          <w:rFonts w:ascii="宋体" w:hAnsi="宋体" w:cs="宋体" w:eastAsia="宋体" w:hint="default"/>
          <w:sz w:val="23"/>
          <w:szCs w:val="23"/>
        </w:rPr>
        <w:t>组</w:t>
      </w:r>
      <w:r>
        <w:rPr>
          <w:rFonts w:ascii="宋体" w:hAnsi="宋体" w:cs="宋体" w:eastAsia="宋体" w:hint="default"/>
          <w:sz w:val="23"/>
          <w:szCs w:val="23"/>
        </w:rPr>
        <w:t>康</w:t>
      </w:r>
      <w:r>
        <w:rPr>
          <w:rFonts w:ascii="宋体" w:hAnsi="宋体" w:cs="宋体" w:eastAsia="宋体" w:hint="default"/>
          <w:sz w:val="23"/>
          <w:szCs w:val="23"/>
        </w:rPr>
        <w:t>乐</w:t>
      </w:r>
      <w:r>
        <w:rPr>
          <w:rFonts w:ascii="宋体" w:hAnsi="宋体" w:cs="宋体" w:eastAsia="宋体" w:hint="default"/>
          <w:sz w:val="23"/>
          <w:szCs w:val="23"/>
        </w:rPr>
        <w:t>苑 </w:t>
      </w:r>
      <w:r>
        <w:rPr>
          <w:rFonts w:ascii="Courier New" w:hAnsi="Courier New" w:cs="Courier New" w:eastAsia="Courier New" w:hint="default"/>
          <w:sz w:val="23"/>
          <w:szCs w:val="23"/>
        </w:rPr>
        <w:t>18</w:t>
      </w:r>
      <w:r>
        <w:rPr>
          <w:rFonts w:ascii="Courier New" w:hAnsi="Courier New" w:cs="Courier New" w:eastAsia="Courier New" w:hint="default"/>
          <w:spacing w:val="-21"/>
          <w:sz w:val="23"/>
          <w:szCs w:val="23"/>
        </w:rPr>
        <w:t> </w:t>
      </w:r>
      <w:r>
        <w:rPr>
          <w:rFonts w:ascii="宋体" w:hAnsi="宋体" w:cs="宋体" w:eastAsia="宋体" w:hint="default"/>
          <w:spacing w:val="-3"/>
          <w:sz w:val="23"/>
          <w:szCs w:val="23"/>
        </w:rPr>
        <w:t>幢</w:t>
      </w:r>
      <w:r>
        <w:rPr>
          <w:rFonts w:ascii="宋体" w:hAnsi="宋体" w:cs="宋体" w:eastAsia="宋体" w:hint="default"/>
          <w:spacing w:val="-3"/>
          <w:sz w:val="23"/>
          <w:szCs w:val="23"/>
        </w:rPr>
        <w:t>。公司</w:t>
      </w:r>
      <w:r>
        <w:rPr>
          <w:rFonts w:ascii="宋体" w:hAnsi="宋体" w:cs="宋体" w:eastAsia="宋体" w:hint="default"/>
          <w:spacing w:val="-3"/>
          <w:sz w:val="23"/>
          <w:szCs w:val="23"/>
        </w:rPr>
        <w:t>经营</w:t>
      </w:r>
      <w:r>
        <w:rPr>
          <w:rFonts w:ascii="宋体" w:hAnsi="宋体" w:cs="宋体" w:eastAsia="宋体" w:hint="default"/>
          <w:spacing w:val="-3"/>
          <w:sz w:val="23"/>
          <w:szCs w:val="23"/>
        </w:rPr>
        <w:t>范围</w:t>
      </w:r>
      <w:r>
        <w:rPr>
          <w:rFonts w:ascii="宋体" w:hAnsi="宋体" w:cs="宋体" w:eastAsia="宋体" w:hint="default"/>
          <w:spacing w:val="-3"/>
          <w:sz w:val="23"/>
          <w:szCs w:val="23"/>
        </w:rPr>
        <w:t>：建</w:t>
      </w:r>
      <w:r>
        <w:rPr>
          <w:rFonts w:ascii="宋体" w:hAnsi="宋体" w:cs="宋体" w:eastAsia="宋体" w:hint="default"/>
          <w:spacing w:val="-3"/>
          <w:sz w:val="23"/>
          <w:szCs w:val="23"/>
        </w:rPr>
        <w:t>筑</w:t>
      </w:r>
    </w:p>
    <w:p>
      <w:pPr>
        <w:spacing w:before="113"/>
        <w:ind w:left="1516" w:right="2741" w:firstLine="0"/>
        <w:jc w:val="left"/>
        <w:rPr>
          <w:rFonts w:ascii="宋体" w:hAnsi="宋体" w:cs="宋体" w:eastAsia="宋体" w:hint="default"/>
          <w:sz w:val="23"/>
          <w:szCs w:val="23"/>
        </w:rPr>
      </w:pPr>
      <w:r>
        <w:rPr>
          <w:rFonts w:ascii="宋体" w:hAnsi="宋体" w:cs="宋体" w:eastAsia="宋体" w:hint="default"/>
          <w:sz w:val="23"/>
          <w:szCs w:val="23"/>
        </w:rPr>
        <w:t>材</w:t>
      </w:r>
      <w:r>
        <w:rPr>
          <w:rFonts w:ascii="宋体" w:hAnsi="宋体" w:cs="宋体" w:eastAsia="宋体" w:hint="default"/>
          <w:sz w:val="23"/>
          <w:szCs w:val="23"/>
        </w:rPr>
        <w:t>料的</w:t>
      </w:r>
      <w:r>
        <w:rPr>
          <w:rFonts w:ascii="宋体" w:hAnsi="宋体" w:cs="宋体" w:eastAsia="宋体" w:hint="default"/>
          <w:sz w:val="23"/>
          <w:szCs w:val="23"/>
        </w:rPr>
        <w:t>批发</w:t>
      </w:r>
      <w:r>
        <w:rPr>
          <w:rFonts w:ascii="宋体" w:hAnsi="宋体" w:cs="宋体" w:eastAsia="宋体" w:hint="default"/>
          <w:sz w:val="23"/>
          <w:szCs w:val="23"/>
        </w:rPr>
        <w:t>、</w:t>
      </w:r>
      <w:r>
        <w:rPr>
          <w:rFonts w:ascii="宋体" w:hAnsi="宋体" w:cs="宋体" w:eastAsia="宋体" w:hint="default"/>
          <w:sz w:val="23"/>
          <w:szCs w:val="23"/>
        </w:rPr>
        <w:t>零</w:t>
      </w:r>
      <w:r>
        <w:rPr>
          <w:rFonts w:ascii="宋体" w:hAnsi="宋体" w:cs="宋体" w:eastAsia="宋体" w:hint="default"/>
          <w:sz w:val="23"/>
          <w:szCs w:val="23"/>
        </w:rPr>
        <w:t>售</w:t>
      </w:r>
      <w:r>
        <w:rPr>
          <w:rFonts w:ascii="宋体" w:hAnsi="宋体" w:cs="宋体" w:eastAsia="宋体" w:hint="default"/>
          <w:sz w:val="23"/>
          <w:szCs w:val="23"/>
        </w:rPr>
        <w:t>。</w:t>
      </w:r>
    </w:p>
    <w:p>
      <w:pPr>
        <w:spacing w:before="160"/>
        <w:ind w:left="1996" w:right="0"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7</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95"/>
          <w:sz w:val="23"/>
          <w:szCs w:val="23"/>
        </w:rPr>
        <w:t> </w:t>
      </w:r>
      <w:r>
        <w:rPr>
          <w:rFonts w:ascii="宋体" w:hAnsi="宋体" w:cs="宋体" w:eastAsia="宋体" w:hint="default"/>
          <w:sz w:val="23"/>
          <w:szCs w:val="23"/>
        </w:rPr>
        <w:t>年</w:t>
      </w:r>
      <w:r>
        <w:rPr>
          <w:rFonts w:ascii="宋体" w:hAnsi="宋体" w:cs="宋体" w:eastAsia="宋体" w:hint="default"/>
          <w:spacing w:val="-76"/>
          <w:sz w:val="23"/>
          <w:szCs w:val="23"/>
        </w:rPr>
        <w:t> </w:t>
      </w:r>
      <w:r>
        <w:rPr>
          <w:rFonts w:ascii="Courier New" w:hAnsi="Courier New" w:cs="Courier New" w:eastAsia="Courier New" w:hint="default"/>
          <w:sz w:val="23"/>
          <w:szCs w:val="23"/>
        </w:rPr>
        <w:t>05</w:t>
      </w:r>
      <w:r>
        <w:rPr>
          <w:rFonts w:ascii="Courier New" w:hAnsi="Courier New" w:cs="Courier New" w:eastAsia="Courier New" w:hint="default"/>
          <w:spacing w:val="-95"/>
          <w:sz w:val="23"/>
          <w:szCs w:val="23"/>
        </w:rPr>
        <w:t> </w:t>
      </w:r>
      <w:r>
        <w:rPr>
          <w:rFonts w:ascii="宋体" w:hAnsi="宋体" w:cs="宋体" w:eastAsia="宋体" w:hint="default"/>
          <w:sz w:val="23"/>
          <w:szCs w:val="23"/>
        </w:rPr>
        <w:t>月</w:t>
      </w:r>
      <w:r>
        <w:rPr>
          <w:rFonts w:ascii="宋体" w:hAnsi="宋体" w:cs="宋体" w:eastAsia="宋体" w:hint="default"/>
          <w:spacing w:val="-79"/>
          <w:sz w:val="23"/>
          <w:szCs w:val="23"/>
        </w:rPr>
        <w:t> </w:t>
      </w:r>
      <w:r>
        <w:rPr>
          <w:rFonts w:ascii="Courier New" w:hAnsi="Courier New" w:cs="Courier New" w:eastAsia="Courier New" w:hint="default"/>
          <w:sz w:val="23"/>
          <w:szCs w:val="23"/>
        </w:rPr>
        <w:t>19</w:t>
      </w:r>
      <w:r>
        <w:rPr>
          <w:rFonts w:ascii="Courier New" w:hAnsi="Courier New" w:cs="Courier New" w:eastAsia="Courier New" w:hint="default"/>
          <w:spacing w:val="-95"/>
          <w:sz w:val="23"/>
          <w:szCs w:val="23"/>
        </w:rPr>
        <w:t> </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与</w:t>
      </w:r>
      <w:r>
        <w:rPr>
          <w:rFonts w:ascii="宋体" w:hAnsi="宋体" w:cs="宋体" w:eastAsia="宋体" w:hint="default"/>
          <w:sz w:val="23"/>
          <w:szCs w:val="23"/>
        </w:rPr>
        <w:t>海门市</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投</w:t>
      </w:r>
      <w:r>
        <w:rPr>
          <w:rFonts w:ascii="宋体" w:hAnsi="宋体" w:cs="宋体" w:eastAsia="宋体" w:hint="default"/>
          <w:sz w:val="23"/>
          <w:szCs w:val="23"/>
        </w:rPr>
        <w:t>资有限公司</w:t>
      </w:r>
      <w:r>
        <w:rPr>
          <w:rFonts w:ascii="宋体" w:hAnsi="宋体" w:cs="宋体" w:eastAsia="宋体" w:hint="default"/>
          <w:sz w:val="23"/>
          <w:szCs w:val="23"/>
        </w:rPr>
        <w:t>共</w:t>
      </w:r>
      <w:r>
        <w:rPr>
          <w:rFonts w:ascii="宋体" w:hAnsi="宋体" w:cs="宋体" w:eastAsia="宋体" w:hint="default"/>
          <w:sz w:val="23"/>
          <w:szCs w:val="23"/>
        </w:rPr>
        <w:t>同</w:t>
      </w:r>
      <w:r>
        <w:rPr>
          <w:rFonts w:ascii="宋体" w:hAnsi="宋体" w:cs="宋体" w:eastAsia="宋体" w:hint="default"/>
          <w:sz w:val="23"/>
          <w:szCs w:val="23"/>
        </w:rPr>
        <w:t>出资</w:t>
      </w:r>
      <w:r>
        <w:rPr>
          <w:rFonts w:ascii="宋体" w:hAnsi="宋体" w:cs="宋体" w:eastAsia="宋体" w:hint="default"/>
          <w:spacing w:val="-76"/>
          <w:sz w:val="23"/>
          <w:szCs w:val="23"/>
        </w:rPr>
        <w:t> </w:t>
      </w:r>
      <w:r>
        <w:rPr>
          <w:rFonts w:ascii="Courier New" w:hAnsi="Courier New" w:cs="Courier New" w:eastAsia="Courier New" w:hint="default"/>
          <w:sz w:val="23"/>
          <w:szCs w:val="23"/>
        </w:rPr>
        <w:t>3000</w:t>
      </w:r>
      <w:r>
        <w:rPr>
          <w:rFonts w:ascii="Courier New" w:hAnsi="Courier New" w:cs="Courier New" w:eastAsia="Courier New" w:hint="default"/>
          <w:spacing w:val="-95"/>
          <w:sz w:val="23"/>
          <w:szCs w:val="23"/>
        </w:rPr>
        <w:t> </w:t>
      </w:r>
      <w:r>
        <w:rPr>
          <w:rFonts w:ascii="宋体" w:hAnsi="宋体" w:cs="宋体" w:eastAsia="宋体" w:hint="default"/>
          <w:spacing w:val="-3"/>
          <w:sz w:val="23"/>
          <w:szCs w:val="23"/>
        </w:rPr>
        <w:t>万</w:t>
      </w:r>
      <w:r>
        <w:rPr>
          <w:rFonts w:ascii="宋体" w:hAnsi="宋体" w:cs="宋体" w:eastAsia="宋体" w:hint="default"/>
          <w:spacing w:val="-3"/>
          <w:sz w:val="23"/>
          <w:szCs w:val="23"/>
        </w:rPr>
        <w:t>元</w:t>
      </w:r>
    </w:p>
    <w:p>
      <w:pPr>
        <w:spacing w:line="324" w:lineRule="auto" w:before="113"/>
        <w:ind w:left="1516" w:right="97" w:firstLine="0"/>
        <w:jc w:val="left"/>
        <w:rPr>
          <w:rFonts w:ascii="宋体" w:hAnsi="宋体" w:cs="宋体" w:eastAsia="宋体" w:hint="default"/>
          <w:sz w:val="23"/>
          <w:szCs w:val="23"/>
        </w:rPr>
      </w:pPr>
      <w:r>
        <w:rPr>
          <w:rFonts w:ascii="宋体" w:hAnsi="宋体" w:cs="宋体" w:eastAsia="宋体" w:hint="default"/>
          <w:spacing w:val="-5"/>
          <w:sz w:val="23"/>
          <w:szCs w:val="23"/>
        </w:rPr>
        <w:t>成立</w:t>
      </w:r>
      <w:r>
        <w:rPr>
          <w:rFonts w:ascii="宋体" w:hAnsi="宋体" w:cs="宋体" w:eastAsia="宋体" w:hint="default"/>
          <w:spacing w:val="-5"/>
          <w:sz w:val="23"/>
          <w:szCs w:val="23"/>
        </w:rPr>
        <w:t>海门中南</w:t>
      </w:r>
      <w:r>
        <w:rPr>
          <w:rFonts w:ascii="宋体" w:hAnsi="宋体" w:cs="宋体" w:eastAsia="宋体" w:hint="default"/>
          <w:spacing w:val="-5"/>
          <w:sz w:val="23"/>
          <w:szCs w:val="23"/>
        </w:rPr>
        <w:t>投</w:t>
      </w:r>
      <w:r>
        <w:rPr>
          <w:rFonts w:ascii="宋体" w:hAnsi="宋体" w:cs="宋体" w:eastAsia="宋体" w:hint="default"/>
          <w:spacing w:val="-5"/>
          <w:sz w:val="23"/>
          <w:szCs w:val="23"/>
        </w:rPr>
        <w:t>资有限公司，负责</w:t>
      </w:r>
      <w:r>
        <w:rPr>
          <w:rFonts w:ascii="宋体" w:hAnsi="宋体" w:cs="宋体" w:eastAsia="宋体" w:hint="default"/>
          <w:spacing w:val="-5"/>
          <w:sz w:val="23"/>
          <w:szCs w:val="23"/>
        </w:rPr>
        <w:t>海门南</w:t>
      </w:r>
      <w:r>
        <w:rPr>
          <w:rFonts w:ascii="宋体" w:hAnsi="宋体" w:cs="宋体" w:eastAsia="宋体" w:hint="default"/>
          <w:spacing w:val="-5"/>
          <w:sz w:val="23"/>
          <w:szCs w:val="23"/>
        </w:rPr>
        <w:t>部</w:t>
      </w:r>
      <w:r>
        <w:rPr>
          <w:rFonts w:ascii="宋体" w:hAnsi="宋体" w:cs="宋体" w:eastAsia="宋体" w:hint="default"/>
          <w:spacing w:val="-5"/>
          <w:sz w:val="23"/>
          <w:szCs w:val="23"/>
        </w:rPr>
        <w:t>新</w:t>
      </w:r>
      <w:r>
        <w:rPr>
          <w:rFonts w:ascii="宋体" w:hAnsi="宋体" w:cs="宋体" w:eastAsia="宋体" w:hint="default"/>
          <w:spacing w:val="-5"/>
          <w:sz w:val="23"/>
          <w:szCs w:val="23"/>
        </w:rPr>
        <w:t>城</w:t>
      </w:r>
      <w:r>
        <w:rPr>
          <w:rFonts w:ascii="宋体" w:hAnsi="宋体" w:cs="宋体" w:eastAsia="宋体" w:hint="default"/>
          <w:spacing w:val="-5"/>
          <w:sz w:val="23"/>
          <w:szCs w:val="23"/>
        </w:rPr>
        <w:t>项目</w:t>
      </w:r>
      <w:r>
        <w:rPr>
          <w:rFonts w:ascii="宋体" w:hAnsi="宋体" w:cs="宋体" w:eastAsia="宋体" w:hint="default"/>
          <w:spacing w:val="-5"/>
          <w:sz w:val="23"/>
          <w:szCs w:val="23"/>
        </w:rPr>
        <w:t>的</w:t>
      </w:r>
      <w:r>
        <w:rPr>
          <w:rFonts w:ascii="宋体" w:hAnsi="宋体" w:cs="宋体" w:eastAsia="宋体" w:hint="default"/>
          <w:spacing w:val="-5"/>
          <w:sz w:val="23"/>
          <w:szCs w:val="23"/>
        </w:rPr>
        <w:t>开发</w:t>
      </w:r>
      <w:r>
        <w:rPr>
          <w:rFonts w:ascii="宋体" w:hAnsi="宋体" w:cs="宋体" w:eastAsia="宋体" w:hint="default"/>
          <w:spacing w:val="-5"/>
          <w:sz w:val="23"/>
          <w:szCs w:val="23"/>
        </w:rPr>
        <w:t>建设</w:t>
      </w:r>
      <w:r>
        <w:rPr>
          <w:rFonts w:ascii="宋体" w:hAnsi="宋体" w:cs="宋体" w:eastAsia="宋体" w:hint="default"/>
          <w:spacing w:val="-5"/>
          <w:sz w:val="23"/>
          <w:szCs w:val="23"/>
        </w:rPr>
        <w:t>，公司出资</w:t>
      </w:r>
      <w:r>
        <w:rPr>
          <w:rFonts w:ascii="宋体" w:hAnsi="宋体" w:cs="宋体" w:eastAsia="宋体" w:hint="default"/>
          <w:spacing w:val="-26"/>
          <w:sz w:val="23"/>
          <w:szCs w:val="23"/>
        </w:rPr>
        <w:t> </w:t>
      </w:r>
      <w:r>
        <w:rPr>
          <w:rFonts w:ascii="Courier New" w:hAnsi="Courier New" w:cs="Courier New" w:eastAsia="Courier New" w:hint="default"/>
          <w:sz w:val="23"/>
          <w:szCs w:val="23"/>
        </w:rPr>
        <w:t>2400</w:t>
      </w:r>
      <w:r>
        <w:rPr>
          <w:rFonts w:ascii="Courier New" w:hAnsi="Courier New" w:cs="Courier New" w:eastAsia="Courier New" w:hint="default"/>
          <w:spacing w:val="-28"/>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pacing w:val="-108"/>
          <w:sz w:val="23"/>
          <w:szCs w:val="23"/>
        </w:rPr>
        <w:t> </w:t>
      </w:r>
      <w:r>
        <w:rPr>
          <w:rFonts w:ascii="宋体" w:hAnsi="宋体" w:cs="宋体" w:eastAsia="宋体" w:hint="default"/>
          <w:sz w:val="23"/>
          <w:szCs w:val="23"/>
        </w:rPr>
        <w:t>占</w:t>
      </w:r>
      <w:r>
        <w:rPr>
          <w:rFonts w:ascii="宋体" w:hAnsi="宋体" w:cs="宋体" w:eastAsia="宋体" w:hint="default"/>
          <w:sz w:val="23"/>
          <w:szCs w:val="23"/>
        </w:rPr>
        <w:t>全</w:t>
      </w:r>
      <w:r>
        <w:rPr>
          <w:rFonts w:ascii="宋体" w:hAnsi="宋体" w:cs="宋体" w:eastAsia="宋体" w:hint="default"/>
          <w:sz w:val="23"/>
          <w:szCs w:val="23"/>
        </w:rPr>
        <w:t>部</w:t>
      </w:r>
      <w:r>
        <w:rPr>
          <w:rFonts w:ascii="宋体" w:hAnsi="宋体" w:cs="宋体" w:eastAsia="宋体" w:hint="default"/>
          <w:sz w:val="23"/>
          <w:szCs w:val="23"/>
        </w:rPr>
        <w:t>出资的</w:t>
      </w:r>
      <w:r>
        <w:rPr>
          <w:rFonts w:ascii="宋体" w:hAnsi="宋体" w:cs="宋体" w:eastAsia="宋体" w:hint="default"/>
          <w:spacing w:val="-69"/>
          <w:sz w:val="23"/>
          <w:szCs w:val="23"/>
        </w:rPr>
        <w:t> </w:t>
      </w:r>
      <w:r>
        <w:rPr>
          <w:rFonts w:ascii="Courier New" w:hAnsi="Courier New" w:cs="Courier New" w:eastAsia="Courier New" w:hint="default"/>
          <w:sz w:val="23"/>
          <w:szCs w:val="23"/>
        </w:rPr>
        <w:t>80%</w:t>
      </w:r>
      <w:r>
        <w:rPr>
          <w:rFonts w:ascii="宋体" w:hAnsi="宋体" w:cs="宋体" w:eastAsia="宋体" w:hint="default"/>
          <w:sz w:val="23"/>
          <w:szCs w:val="23"/>
        </w:rPr>
        <w:t>，</w:t>
      </w:r>
      <w:r>
        <w:rPr>
          <w:rFonts w:ascii="宋体" w:hAnsi="宋体" w:cs="宋体" w:eastAsia="宋体" w:hint="default"/>
          <w:sz w:val="23"/>
          <w:szCs w:val="23"/>
        </w:rPr>
        <w:t>海门市</w:t>
      </w:r>
      <w:r>
        <w:rPr>
          <w:rFonts w:ascii="宋体" w:hAnsi="宋体" w:cs="宋体" w:eastAsia="宋体" w:hint="default"/>
          <w:sz w:val="23"/>
          <w:szCs w:val="23"/>
        </w:rPr>
        <w:t>城</w:t>
      </w:r>
      <w:r>
        <w:rPr>
          <w:rFonts w:ascii="宋体" w:hAnsi="宋体" w:cs="宋体" w:eastAsia="宋体" w:hint="default"/>
          <w:sz w:val="23"/>
          <w:szCs w:val="23"/>
        </w:rPr>
        <w:t>市</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发</w:t>
      </w:r>
      <w:r>
        <w:rPr>
          <w:rFonts w:ascii="宋体" w:hAnsi="宋体" w:cs="宋体" w:eastAsia="宋体" w:hint="default"/>
          <w:sz w:val="23"/>
          <w:szCs w:val="23"/>
        </w:rPr>
        <w:t>展</w:t>
      </w:r>
      <w:r>
        <w:rPr>
          <w:rFonts w:ascii="宋体" w:hAnsi="宋体" w:cs="宋体" w:eastAsia="宋体" w:hint="default"/>
          <w:sz w:val="23"/>
          <w:szCs w:val="23"/>
        </w:rPr>
        <w:t>有限公司出资</w:t>
      </w:r>
      <w:r>
        <w:rPr>
          <w:rFonts w:ascii="宋体" w:hAnsi="宋体" w:cs="宋体" w:eastAsia="宋体" w:hint="default"/>
          <w:spacing w:val="-73"/>
          <w:sz w:val="23"/>
          <w:szCs w:val="23"/>
        </w:rPr>
        <w:t> </w:t>
      </w:r>
      <w:r>
        <w:rPr>
          <w:rFonts w:ascii="Courier New" w:hAnsi="Courier New" w:cs="Courier New" w:eastAsia="Courier New" w:hint="default"/>
          <w:sz w:val="23"/>
          <w:szCs w:val="23"/>
        </w:rPr>
        <w:t>600</w:t>
      </w:r>
      <w:r>
        <w:rPr>
          <w:rFonts w:ascii="Courier New" w:hAnsi="Courier New" w:cs="Courier New" w:eastAsia="Courier New" w:hint="default"/>
          <w:spacing w:val="-91"/>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占</w:t>
      </w:r>
      <w:r>
        <w:rPr>
          <w:rFonts w:ascii="宋体" w:hAnsi="宋体" w:cs="宋体" w:eastAsia="宋体" w:hint="default"/>
          <w:sz w:val="23"/>
          <w:szCs w:val="23"/>
        </w:rPr>
        <w:t>全</w:t>
      </w:r>
      <w:r>
        <w:rPr>
          <w:rFonts w:ascii="宋体" w:hAnsi="宋体" w:cs="宋体" w:eastAsia="宋体" w:hint="default"/>
          <w:sz w:val="23"/>
          <w:szCs w:val="23"/>
        </w:rPr>
        <w:t>部</w:t>
      </w:r>
      <w:r>
        <w:rPr>
          <w:rFonts w:ascii="宋体" w:hAnsi="宋体" w:cs="宋体" w:eastAsia="宋体" w:hint="default"/>
          <w:sz w:val="23"/>
          <w:szCs w:val="23"/>
        </w:rPr>
        <w:t>出资的</w:t>
      </w:r>
      <w:r>
        <w:rPr>
          <w:rFonts w:ascii="宋体" w:hAnsi="宋体" w:cs="宋体" w:eastAsia="宋体" w:hint="default"/>
          <w:spacing w:val="-73"/>
          <w:sz w:val="23"/>
          <w:szCs w:val="23"/>
        </w:rPr>
        <w:t> </w:t>
      </w:r>
      <w:r>
        <w:rPr>
          <w:rFonts w:ascii="Courier New" w:hAnsi="Courier New" w:cs="Courier New" w:eastAsia="Courier New" w:hint="default"/>
          <w:sz w:val="23"/>
          <w:szCs w:val="23"/>
        </w:rPr>
        <w:t>20%</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pacing w:val="-5"/>
          <w:sz w:val="23"/>
          <w:szCs w:val="23"/>
        </w:rPr>
        <w:t>公司法</w:t>
      </w:r>
      <w:r>
        <w:rPr>
          <w:rFonts w:ascii="宋体" w:hAnsi="宋体" w:cs="宋体" w:eastAsia="宋体" w:hint="default"/>
          <w:spacing w:val="-5"/>
          <w:sz w:val="23"/>
          <w:szCs w:val="23"/>
        </w:rPr>
        <w:t>定代表</w:t>
      </w:r>
      <w:r>
        <w:rPr>
          <w:rFonts w:ascii="宋体" w:hAnsi="宋体" w:cs="宋体" w:eastAsia="宋体" w:hint="default"/>
          <w:spacing w:val="-5"/>
          <w:sz w:val="23"/>
          <w:szCs w:val="23"/>
        </w:rPr>
        <w:t>人陈锦石。公司</w:t>
      </w:r>
      <w:r>
        <w:rPr>
          <w:rFonts w:ascii="宋体" w:hAnsi="宋体" w:cs="宋体" w:eastAsia="宋体" w:hint="default"/>
          <w:spacing w:val="-5"/>
          <w:sz w:val="23"/>
          <w:szCs w:val="23"/>
        </w:rPr>
        <w:t>住</w:t>
      </w:r>
      <w:r>
        <w:rPr>
          <w:rFonts w:ascii="宋体" w:hAnsi="宋体" w:cs="宋体" w:eastAsia="宋体" w:hint="default"/>
          <w:spacing w:val="-5"/>
          <w:sz w:val="23"/>
          <w:szCs w:val="23"/>
        </w:rPr>
        <w:t>所</w:t>
      </w:r>
      <w:r>
        <w:rPr>
          <w:rFonts w:ascii="宋体" w:hAnsi="宋体" w:cs="宋体" w:eastAsia="宋体" w:hint="default"/>
          <w:spacing w:val="-5"/>
          <w:sz w:val="23"/>
          <w:szCs w:val="23"/>
        </w:rPr>
        <w:t>：海门市海门镇南海</w:t>
      </w:r>
      <w:r>
        <w:rPr>
          <w:rFonts w:ascii="宋体" w:hAnsi="宋体" w:cs="宋体" w:eastAsia="宋体" w:hint="default"/>
          <w:spacing w:val="-5"/>
          <w:sz w:val="23"/>
          <w:szCs w:val="23"/>
        </w:rPr>
        <w:t>路</w:t>
      </w:r>
      <w:r>
        <w:rPr>
          <w:rFonts w:ascii="宋体" w:hAnsi="宋体" w:cs="宋体" w:eastAsia="宋体" w:hint="default"/>
          <w:spacing w:val="-22"/>
          <w:sz w:val="23"/>
          <w:szCs w:val="23"/>
        </w:rPr>
        <w:t> </w:t>
      </w:r>
      <w:r>
        <w:rPr>
          <w:rFonts w:ascii="Courier New" w:hAnsi="Courier New" w:cs="Courier New" w:eastAsia="Courier New" w:hint="default"/>
          <w:sz w:val="23"/>
          <w:szCs w:val="23"/>
        </w:rPr>
        <w:t>893</w:t>
      </w:r>
      <w:r>
        <w:rPr>
          <w:rFonts w:ascii="Courier New" w:hAnsi="Courier New" w:cs="Courier New" w:eastAsia="Courier New" w:hint="default"/>
          <w:spacing w:val="-42"/>
          <w:sz w:val="23"/>
          <w:szCs w:val="23"/>
        </w:rPr>
        <w:t> </w:t>
      </w:r>
      <w:r>
        <w:rPr>
          <w:rFonts w:ascii="宋体" w:hAnsi="宋体" w:cs="宋体" w:eastAsia="宋体" w:hint="default"/>
          <w:spacing w:val="-8"/>
          <w:sz w:val="23"/>
          <w:szCs w:val="23"/>
        </w:rPr>
        <w:t>号</w:t>
      </w:r>
      <w:r>
        <w:rPr>
          <w:rFonts w:ascii="宋体" w:hAnsi="宋体" w:cs="宋体" w:eastAsia="宋体" w:hint="default"/>
          <w:spacing w:val="-8"/>
          <w:sz w:val="23"/>
          <w:szCs w:val="23"/>
        </w:rPr>
        <w:t>。公司</w:t>
      </w:r>
      <w:r>
        <w:rPr>
          <w:rFonts w:ascii="宋体" w:hAnsi="宋体" w:cs="宋体" w:eastAsia="宋体" w:hint="default"/>
          <w:spacing w:val="-8"/>
          <w:sz w:val="23"/>
          <w:szCs w:val="23"/>
        </w:rPr>
        <w:t>经营</w:t>
      </w:r>
      <w:r>
        <w:rPr>
          <w:rFonts w:ascii="宋体" w:hAnsi="宋体" w:cs="宋体" w:eastAsia="宋体" w:hint="default"/>
          <w:spacing w:val="-8"/>
          <w:sz w:val="23"/>
          <w:szCs w:val="23"/>
        </w:rPr>
        <w:t>范围</w:t>
      </w:r>
      <w:r>
        <w:rPr>
          <w:rFonts w:ascii="宋体" w:hAnsi="宋体" w:cs="宋体" w:eastAsia="宋体" w:hint="default"/>
          <w:spacing w:val="-8"/>
          <w:sz w:val="23"/>
          <w:szCs w:val="23"/>
        </w:rPr>
        <w:t>：</w:t>
      </w:r>
      <w:r>
        <w:rPr>
          <w:rFonts w:ascii="宋体" w:hAnsi="宋体" w:cs="宋体" w:eastAsia="宋体" w:hint="default"/>
          <w:spacing w:val="-8"/>
          <w:sz w:val="23"/>
          <w:szCs w:val="23"/>
        </w:rPr>
        <w:t>对</w:t>
      </w:r>
      <w:r>
        <w:rPr>
          <w:rFonts w:ascii="宋体" w:hAnsi="宋体" w:cs="宋体" w:eastAsia="宋体" w:hint="default"/>
          <w:spacing w:val="-8"/>
          <w:sz w:val="23"/>
          <w:szCs w:val="23"/>
        </w:rPr>
        <w:t>建</w:t>
      </w:r>
      <w:r>
        <w:rPr>
          <w:rFonts w:ascii="宋体" w:hAnsi="宋体" w:cs="宋体" w:eastAsia="宋体" w:hint="default"/>
          <w:spacing w:val="-33"/>
          <w:sz w:val="23"/>
          <w:szCs w:val="23"/>
        </w:rPr>
        <w:t> </w:t>
      </w:r>
      <w:r>
        <w:rPr>
          <w:rFonts w:ascii="宋体" w:hAnsi="宋体" w:cs="宋体" w:eastAsia="宋体" w:hint="default"/>
          <w:spacing w:val="-3"/>
          <w:sz w:val="23"/>
          <w:szCs w:val="23"/>
        </w:rPr>
        <w:t>筑</w:t>
      </w:r>
      <w:r>
        <w:rPr>
          <w:rFonts w:ascii="宋体" w:hAnsi="宋体" w:cs="宋体" w:eastAsia="宋体" w:hint="default"/>
          <w:spacing w:val="-3"/>
          <w:sz w:val="23"/>
          <w:szCs w:val="23"/>
        </w:rPr>
        <w:t>、</w:t>
      </w:r>
      <w:r>
        <w:rPr>
          <w:rFonts w:ascii="宋体" w:hAnsi="宋体" w:cs="宋体" w:eastAsia="宋体" w:hint="default"/>
          <w:spacing w:val="-3"/>
          <w:sz w:val="23"/>
          <w:szCs w:val="23"/>
        </w:rPr>
        <w:t>房</w:t>
      </w:r>
      <w:r>
        <w:rPr>
          <w:rFonts w:ascii="宋体" w:hAnsi="宋体" w:cs="宋体" w:eastAsia="宋体" w:hint="default"/>
          <w:spacing w:val="-3"/>
          <w:sz w:val="23"/>
          <w:szCs w:val="23"/>
        </w:rPr>
        <w:t>地</w:t>
      </w:r>
      <w:r>
        <w:rPr>
          <w:rFonts w:ascii="宋体" w:hAnsi="宋体" w:cs="宋体" w:eastAsia="宋体" w:hint="default"/>
          <w:spacing w:val="-3"/>
          <w:sz w:val="23"/>
          <w:szCs w:val="23"/>
        </w:rPr>
        <w:t>产</w:t>
      </w:r>
      <w:r>
        <w:rPr>
          <w:rFonts w:ascii="宋体" w:hAnsi="宋体" w:cs="宋体" w:eastAsia="宋体" w:hint="default"/>
          <w:spacing w:val="-3"/>
          <w:sz w:val="23"/>
          <w:szCs w:val="23"/>
        </w:rPr>
        <w:t>业</w:t>
      </w:r>
      <w:r>
        <w:rPr>
          <w:rFonts w:ascii="宋体" w:hAnsi="宋体" w:cs="宋体" w:eastAsia="宋体" w:hint="default"/>
          <w:spacing w:val="-3"/>
          <w:sz w:val="23"/>
          <w:szCs w:val="23"/>
        </w:rPr>
        <w:t>的</w:t>
      </w:r>
      <w:r>
        <w:rPr>
          <w:rFonts w:ascii="宋体" w:hAnsi="宋体" w:cs="宋体" w:eastAsia="宋体" w:hint="default"/>
          <w:spacing w:val="-3"/>
          <w:sz w:val="23"/>
          <w:szCs w:val="23"/>
        </w:rPr>
        <w:t>投</w:t>
      </w:r>
      <w:r>
        <w:rPr>
          <w:rFonts w:ascii="宋体" w:hAnsi="宋体" w:cs="宋体" w:eastAsia="宋体" w:hint="default"/>
          <w:spacing w:val="-3"/>
          <w:sz w:val="23"/>
          <w:szCs w:val="23"/>
        </w:rPr>
        <w:t>资。</w:t>
      </w:r>
      <w:r>
        <w:rPr>
          <w:rFonts w:ascii="宋体" w:hAnsi="宋体" w:cs="宋体" w:eastAsia="宋体" w:hint="default"/>
          <w:sz w:val="23"/>
          <w:szCs w:val="23"/>
        </w:rPr>
      </w:r>
    </w:p>
    <w:p>
      <w:pPr>
        <w:spacing w:before="74"/>
        <w:ind w:left="1996" w:right="0" w:firstLine="0"/>
        <w:jc w:val="left"/>
        <w:rPr>
          <w:rFonts w:ascii="宋体" w:hAnsi="宋体" w:cs="宋体" w:eastAsia="宋体" w:hint="default"/>
          <w:sz w:val="23"/>
          <w:szCs w:val="23"/>
        </w:rPr>
      </w:pPr>
      <w:r>
        <w:rPr>
          <w:rFonts w:ascii="Courier New" w:hAnsi="Courier New" w:cs="Courier New" w:eastAsia="Courier New" w:hint="default"/>
          <w:spacing w:val="-3"/>
          <w:sz w:val="23"/>
          <w:szCs w:val="23"/>
        </w:rPr>
        <w:t>8</w:t>
      </w:r>
      <w:r>
        <w:rPr>
          <w:rFonts w:ascii="宋体" w:hAnsi="宋体" w:cs="宋体" w:eastAsia="宋体" w:hint="default"/>
          <w:spacing w:val="-3"/>
          <w:sz w:val="23"/>
          <w:szCs w:val="23"/>
        </w:rPr>
        <w:t>、</w:t>
      </w:r>
      <w:r>
        <w:rPr>
          <w:rFonts w:ascii="Courier New" w:hAnsi="Courier New" w:cs="Courier New" w:eastAsia="Courier New" w:hint="default"/>
          <w:spacing w:val="-3"/>
          <w:sz w:val="23"/>
          <w:szCs w:val="23"/>
        </w:rPr>
        <w:t>2010</w:t>
      </w:r>
      <w:r>
        <w:rPr>
          <w:rFonts w:ascii="Courier New" w:hAnsi="Courier New" w:cs="Courier New" w:eastAsia="Courier New" w:hint="default"/>
          <w:spacing w:val="-62"/>
          <w:sz w:val="23"/>
          <w:szCs w:val="23"/>
        </w:rPr>
        <w:t> </w:t>
      </w:r>
      <w:r>
        <w:rPr>
          <w:rFonts w:ascii="宋体" w:hAnsi="宋体" w:cs="宋体" w:eastAsia="宋体" w:hint="default"/>
          <w:sz w:val="23"/>
          <w:szCs w:val="23"/>
        </w:rPr>
        <w:t>年</w:t>
      </w:r>
      <w:r>
        <w:rPr>
          <w:rFonts w:ascii="宋体" w:hAnsi="宋体" w:cs="宋体" w:eastAsia="宋体" w:hint="default"/>
          <w:spacing w:val="-44"/>
          <w:sz w:val="23"/>
          <w:szCs w:val="23"/>
        </w:rPr>
        <w:t> </w:t>
      </w:r>
      <w:r>
        <w:rPr>
          <w:rFonts w:ascii="Courier New" w:hAnsi="Courier New" w:cs="Courier New" w:eastAsia="Courier New" w:hint="default"/>
          <w:sz w:val="23"/>
          <w:szCs w:val="23"/>
        </w:rPr>
        <w:t>06</w:t>
      </w:r>
      <w:r>
        <w:rPr>
          <w:rFonts w:ascii="Courier New" w:hAnsi="Courier New" w:cs="Courier New" w:eastAsia="Courier New" w:hint="default"/>
          <w:spacing w:val="-66"/>
          <w:sz w:val="23"/>
          <w:szCs w:val="23"/>
        </w:rPr>
        <w:t> </w:t>
      </w:r>
      <w:r>
        <w:rPr>
          <w:rFonts w:ascii="宋体" w:hAnsi="宋体" w:cs="宋体" w:eastAsia="宋体" w:hint="default"/>
          <w:sz w:val="23"/>
          <w:szCs w:val="23"/>
        </w:rPr>
        <w:t>月</w:t>
      </w:r>
      <w:r>
        <w:rPr>
          <w:rFonts w:ascii="宋体" w:hAnsi="宋体" w:cs="宋体" w:eastAsia="宋体" w:hint="default"/>
          <w:spacing w:val="-40"/>
          <w:sz w:val="23"/>
          <w:szCs w:val="23"/>
        </w:rPr>
        <w:t> </w:t>
      </w:r>
      <w:r>
        <w:rPr>
          <w:rFonts w:ascii="Courier New" w:hAnsi="Courier New" w:cs="Courier New" w:eastAsia="Courier New" w:hint="default"/>
          <w:sz w:val="23"/>
          <w:szCs w:val="23"/>
        </w:rPr>
        <w:t>04</w:t>
      </w:r>
      <w:r>
        <w:rPr>
          <w:rFonts w:ascii="Courier New" w:hAnsi="Courier New" w:cs="Courier New" w:eastAsia="Courier New" w:hint="default"/>
          <w:spacing w:val="-62"/>
          <w:sz w:val="23"/>
          <w:szCs w:val="23"/>
        </w:rPr>
        <w:t> </w:t>
      </w:r>
      <w:r>
        <w:rPr>
          <w:rFonts w:ascii="宋体" w:hAnsi="宋体" w:cs="宋体" w:eastAsia="宋体" w:hint="default"/>
          <w:sz w:val="23"/>
          <w:szCs w:val="23"/>
        </w:rPr>
        <w:t>日</w:t>
      </w:r>
      <w:r>
        <w:rPr>
          <w:rFonts w:ascii="宋体" w:hAnsi="宋体" w:cs="宋体" w:eastAsia="宋体" w:hint="default"/>
          <w:sz w:val="23"/>
          <w:szCs w:val="23"/>
        </w:rPr>
        <w:t>，公司</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青岛</w:t>
      </w:r>
      <w:r>
        <w:rPr>
          <w:rFonts w:ascii="宋体" w:hAnsi="宋体" w:cs="宋体" w:eastAsia="宋体" w:hint="default"/>
          <w:sz w:val="23"/>
          <w:szCs w:val="23"/>
        </w:rPr>
        <w:t>海</w:t>
      </w:r>
      <w:r>
        <w:rPr>
          <w:rFonts w:ascii="宋体" w:hAnsi="宋体" w:cs="宋体" w:eastAsia="宋体" w:hint="default"/>
          <w:sz w:val="23"/>
          <w:szCs w:val="23"/>
        </w:rPr>
        <w:t>湾</w:t>
      </w:r>
      <w:r>
        <w:rPr>
          <w:rFonts w:ascii="宋体" w:hAnsi="宋体" w:cs="宋体" w:eastAsia="宋体" w:hint="default"/>
          <w:sz w:val="23"/>
          <w:szCs w:val="23"/>
        </w:rPr>
        <w:t>新</w:t>
      </w:r>
      <w:r>
        <w:rPr>
          <w:rFonts w:ascii="宋体" w:hAnsi="宋体" w:cs="宋体" w:eastAsia="宋体" w:hint="default"/>
          <w:sz w:val="23"/>
          <w:szCs w:val="23"/>
        </w:rPr>
        <w:t>城</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开发</w:t>
      </w:r>
      <w:r>
        <w:rPr>
          <w:rFonts w:ascii="宋体" w:hAnsi="宋体" w:cs="宋体" w:eastAsia="宋体" w:hint="default"/>
          <w:sz w:val="23"/>
          <w:szCs w:val="23"/>
        </w:rPr>
        <w:t>有限公司出资</w:t>
      </w:r>
    </w:p>
    <w:p>
      <w:pPr>
        <w:spacing w:line="321" w:lineRule="auto" w:before="113"/>
        <w:ind w:left="1516" w:right="93" w:firstLine="0"/>
        <w:jc w:val="left"/>
        <w:rPr>
          <w:rFonts w:ascii="宋体" w:hAnsi="宋体" w:cs="宋体" w:eastAsia="宋体" w:hint="default"/>
          <w:sz w:val="23"/>
          <w:szCs w:val="23"/>
        </w:rPr>
      </w:pPr>
      <w:r>
        <w:rPr>
          <w:rFonts w:ascii="Courier New" w:hAnsi="Courier New" w:cs="Courier New" w:eastAsia="Courier New" w:hint="default"/>
          <w:sz w:val="23"/>
          <w:szCs w:val="23"/>
        </w:rPr>
        <w:t>2000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青岛</w:t>
      </w:r>
      <w:r>
        <w:rPr>
          <w:rFonts w:ascii="宋体" w:hAnsi="宋体" w:cs="宋体" w:eastAsia="宋体" w:hint="default"/>
          <w:sz w:val="23"/>
          <w:szCs w:val="23"/>
        </w:rPr>
        <w:t>爱</w:t>
      </w:r>
      <w:r>
        <w:rPr>
          <w:rFonts w:ascii="宋体" w:hAnsi="宋体" w:cs="宋体" w:eastAsia="宋体" w:hint="default"/>
          <w:sz w:val="23"/>
          <w:szCs w:val="23"/>
        </w:rPr>
        <w:t>居</w:t>
      </w:r>
      <w:r>
        <w:rPr>
          <w:rFonts w:ascii="宋体" w:hAnsi="宋体" w:cs="宋体" w:eastAsia="宋体" w:hint="default"/>
          <w:sz w:val="23"/>
          <w:szCs w:val="23"/>
        </w:rPr>
        <w:t>贸</w:t>
      </w:r>
      <w:r>
        <w:rPr>
          <w:rFonts w:ascii="宋体" w:hAnsi="宋体" w:cs="宋体" w:eastAsia="宋体" w:hint="default"/>
          <w:sz w:val="23"/>
          <w:szCs w:val="23"/>
        </w:rPr>
        <w:t>易</w:t>
      </w:r>
      <w:r>
        <w:rPr>
          <w:rFonts w:ascii="宋体" w:hAnsi="宋体" w:cs="宋体" w:eastAsia="宋体" w:hint="default"/>
          <w:sz w:val="23"/>
          <w:szCs w:val="23"/>
        </w:rPr>
        <w:t>有限公司。公司法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w:t>
      </w:r>
      <w:r>
        <w:rPr>
          <w:rFonts w:ascii="宋体" w:hAnsi="宋体" w:cs="宋体" w:eastAsia="宋体" w:hint="default"/>
          <w:sz w:val="23"/>
          <w:szCs w:val="23"/>
        </w:rPr>
        <w:t>顾</w:t>
      </w:r>
      <w:r>
        <w:rPr>
          <w:rFonts w:ascii="宋体" w:hAnsi="宋体" w:cs="宋体" w:eastAsia="宋体" w:hint="default"/>
          <w:sz w:val="23"/>
          <w:szCs w:val="23"/>
        </w:rPr>
        <w:t>卫燕</w:t>
      </w:r>
      <w:r>
        <w:rPr>
          <w:rFonts w:ascii="宋体" w:hAnsi="宋体" w:cs="宋体" w:eastAsia="宋体" w:hint="default"/>
          <w:sz w:val="23"/>
          <w:szCs w:val="23"/>
        </w:rPr>
        <w:t>。公</w:t>
      </w:r>
      <w:r>
        <w:rPr>
          <w:rFonts w:ascii="宋体" w:hAnsi="宋体" w:cs="宋体" w:eastAsia="宋体" w:hint="default"/>
          <w:spacing w:val="-105"/>
          <w:sz w:val="23"/>
          <w:szCs w:val="23"/>
        </w:rPr>
        <w:t> </w:t>
      </w:r>
      <w:r>
        <w:rPr>
          <w:rFonts w:ascii="宋体" w:hAnsi="宋体" w:cs="宋体" w:eastAsia="宋体" w:hint="default"/>
          <w:sz w:val="23"/>
          <w:szCs w:val="23"/>
        </w:rPr>
        <w:t>司</w:t>
      </w:r>
      <w:r>
        <w:rPr>
          <w:rFonts w:ascii="宋体" w:hAnsi="宋体" w:cs="宋体" w:eastAsia="宋体" w:hint="default"/>
          <w:sz w:val="23"/>
          <w:szCs w:val="23"/>
        </w:rPr>
        <w:t>住</w:t>
      </w:r>
      <w:r>
        <w:rPr>
          <w:rFonts w:ascii="宋体" w:hAnsi="宋体" w:cs="宋体" w:eastAsia="宋体" w:hint="default"/>
          <w:sz w:val="23"/>
          <w:szCs w:val="23"/>
        </w:rPr>
        <w:t>所</w:t>
      </w:r>
      <w:r>
        <w:rPr>
          <w:rFonts w:ascii="宋体" w:hAnsi="宋体" w:cs="宋体" w:eastAsia="宋体" w:hint="default"/>
          <w:sz w:val="23"/>
          <w:szCs w:val="23"/>
        </w:rPr>
        <w:t>：</w:t>
      </w:r>
      <w:r>
        <w:rPr>
          <w:rFonts w:ascii="宋体" w:hAnsi="宋体" w:cs="宋体" w:eastAsia="宋体" w:hint="default"/>
          <w:sz w:val="23"/>
          <w:szCs w:val="23"/>
        </w:rPr>
        <w:t>青岛</w:t>
      </w:r>
      <w:r>
        <w:rPr>
          <w:rFonts w:ascii="宋体" w:hAnsi="宋体" w:cs="宋体" w:eastAsia="宋体" w:hint="default"/>
          <w:sz w:val="23"/>
          <w:szCs w:val="23"/>
        </w:rPr>
        <w:t>经</w:t>
      </w:r>
      <w:r>
        <w:rPr>
          <w:rFonts w:ascii="宋体" w:hAnsi="宋体" w:cs="宋体" w:eastAsia="宋体" w:hint="default"/>
          <w:sz w:val="23"/>
          <w:szCs w:val="23"/>
        </w:rPr>
        <w:t>济技</w:t>
      </w:r>
      <w:r>
        <w:rPr>
          <w:rFonts w:ascii="宋体" w:hAnsi="宋体" w:cs="宋体" w:eastAsia="宋体" w:hint="default"/>
          <w:sz w:val="23"/>
          <w:szCs w:val="23"/>
        </w:rPr>
        <w:t>术</w:t>
      </w:r>
      <w:r>
        <w:rPr>
          <w:rFonts w:ascii="宋体" w:hAnsi="宋体" w:cs="宋体" w:eastAsia="宋体" w:hint="default"/>
          <w:sz w:val="23"/>
          <w:szCs w:val="23"/>
        </w:rPr>
        <w:t>开发</w:t>
      </w:r>
      <w:r>
        <w:rPr>
          <w:rFonts w:ascii="宋体" w:hAnsi="宋体" w:cs="宋体" w:eastAsia="宋体" w:hint="default"/>
          <w:sz w:val="23"/>
          <w:szCs w:val="23"/>
        </w:rPr>
        <w:t>区</w:t>
      </w:r>
      <w:r>
        <w:rPr>
          <w:rFonts w:ascii="宋体" w:hAnsi="宋体" w:cs="宋体" w:eastAsia="宋体" w:hint="default"/>
          <w:sz w:val="23"/>
          <w:szCs w:val="23"/>
        </w:rPr>
        <w:t>武夷山路 </w:t>
      </w:r>
      <w:r>
        <w:rPr>
          <w:rFonts w:ascii="Courier New" w:hAnsi="Courier New" w:cs="Courier New" w:eastAsia="Courier New" w:hint="default"/>
          <w:sz w:val="23"/>
          <w:szCs w:val="23"/>
        </w:rPr>
        <w:t>118</w:t>
      </w:r>
      <w:r>
        <w:rPr>
          <w:rFonts w:ascii="Courier New" w:hAnsi="Courier New" w:cs="Courier New" w:eastAsia="Courier New" w:hint="default"/>
          <w:spacing w:val="-77"/>
          <w:sz w:val="23"/>
          <w:szCs w:val="23"/>
        </w:rPr>
        <w:t> </w:t>
      </w:r>
      <w:r>
        <w:rPr>
          <w:rFonts w:ascii="宋体" w:hAnsi="宋体" w:cs="宋体" w:eastAsia="宋体" w:hint="default"/>
          <w:sz w:val="23"/>
          <w:szCs w:val="23"/>
        </w:rPr>
        <w:t>号</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范围</w:t>
      </w:r>
      <w:r>
        <w:rPr>
          <w:rFonts w:ascii="宋体" w:hAnsi="宋体" w:cs="宋体" w:eastAsia="宋体" w:hint="default"/>
          <w:sz w:val="23"/>
          <w:szCs w:val="23"/>
        </w:rPr>
        <w:t>：建</w:t>
      </w:r>
      <w:r>
        <w:rPr>
          <w:rFonts w:ascii="宋体" w:hAnsi="宋体" w:cs="宋体" w:eastAsia="宋体" w:hint="default"/>
          <w:sz w:val="23"/>
          <w:szCs w:val="23"/>
        </w:rPr>
        <w:t>筑</w:t>
      </w:r>
      <w:r>
        <w:rPr>
          <w:rFonts w:ascii="宋体" w:hAnsi="宋体" w:cs="宋体" w:eastAsia="宋体" w:hint="default"/>
          <w:sz w:val="23"/>
          <w:szCs w:val="23"/>
        </w:rPr>
        <w:t>材</w:t>
      </w:r>
      <w:r>
        <w:rPr>
          <w:rFonts w:ascii="宋体" w:hAnsi="宋体" w:cs="宋体" w:eastAsia="宋体" w:hint="default"/>
          <w:sz w:val="23"/>
          <w:szCs w:val="23"/>
        </w:rPr>
        <w:t>料的</w:t>
      </w:r>
      <w:r>
        <w:rPr>
          <w:rFonts w:ascii="宋体" w:hAnsi="宋体" w:cs="宋体" w:eastAsia="宋体" w:hint="default"/>
          <w:sz w:val="23"/>
          <w:szCs w:val="23"/>
        </w:rPr>
        <w:t>批发</w:t>
      </w:r>
      <w:r>
        <w:rPr>
          <w:rFonts w:ascii="宋体" w:hAnsi="宋体" w:cs="宋体" w:eastAsia="宋体" w:hint="default"/>
          <w:sz w:val="23"/>
          <w:szCs w:val="23"/>
        </w:rPr>
        <w:t>零</w:t>
      </w:r>
      <w:r>
        <w:rPr>
          <w:rFonts w:ascii="宋体" w:hAnsi="宋体" w:cs="宋体" w:eastAsia="宋体" w:hint="default"/>
          <w:sz w:val="23"/>
          <w:szCs w:val="23"/>
        </w:rPr>
        <w:t>售</w:t>
      </w:r>
      <w:r>
        <w:rPr>
          <w:rFonts w:ascii="宋体" w:hAnsi="宋体" w:cs="宋体" w:eastAsia="宋体" w:hint="default"/>
          <w:sz w:val="23"/>
          <w:szCs w:val="23"/>
        </w:rPr>
        <w:t>。</w:t>
      </w:r>
    </w:p>
    <w:p>
      <w:pPr>
        <w:spacing w:before="32"/>
        <w:ind w:left="1996" w:right="0" w:firstLine="0"/>
        <w:jc w:val="left"/>
        <w:rPr>
          <w:rFonts w:ascii="宋体" w:hAnsi="宋体" w:cs="宋体" w:eastAsia="宋体" w:hint="default"/>
          <w:sz w:val="23"/>
          <w:szCs w:val="23"/>
        </w:rPr>
      </w:pPr>
      <w:r>
        <w:rPr>
          <w:rFonts w:ascii="Courier New" w:hAnsi="Courier New" w:cs="Courier New" w:eastAsia="Courier New" w:hint="default"/>
          <w:spacing w:val="-8"/>
          <w:sz w:val="23"/>
          <w:szCs w:val="23"/>
        </w:rPr>
        <w:t>9</w:t>
      </w:r>
      <w:r>
        <w:rPr>
          <w:rFonts w:ascii="宋体" w:hAnsi="宋体" w:cs="宋体" w:eastAsia="宋体" w:hint="default"/>
          <w:spacing w:val="-8"/>
          <w:sz w:val="23"/>
          <w:szCs w:val="23"/>
        </w:rPr>
        <w:t>、</w:t>
      </w:r>
      <w:r>
        <w:rPr>
          <w:rFonts w:ascii="Courier New" w:hAnsi="Courier New" w:cs="Courier New" w:eastAsia="Courier New" w:hint="default"/>
          <w:spacing w:val="-8"/>
          <w:sz w:val="23"/>
          <w:szCs w:val="23"/>
        </w:rPr>
        <w:t>2010</w:t>
      </w:r>
      <w:r>
        <w:rPr>
          <w:rFonts w:ascii="Courier New" w:hAnsi="Courier New" w:cs="Courier New" w:eastAsia="Courier New" w:hint="default"/>
          <w:spacing w:val="-79"/>
          <w:sz w:val="23"/>
          <w:szCs w:val="23"/>
        </w:rPr>
        <w:t> </w:t>
      </w:r>
      <w:r>
        <w:rPr>
          <w:rFonts w:ascii="宋体" w:hAnsi="宋体" w:cs="宋体" w:eastAsia="宋体" w:hint="default"/>
          <w:sz w:val="23"/>
          <w:szCs w:val="23"/>
        </w:rPr>
        <w:t>年</w:t>
      </w:r>
      <w:r>
        <w:rPr>
          <w:rFonts w:ascii="宋体" w:hAnsi="宋体" w:cs="宋体" w:eastAsia="宋体" w:hint="default"/>
          <w:spacing w:val="-67"/>
          <w:sz w:val="23"/>
          <w:szCs w:val="23"/>
        </w:rPr>
        <w:t> </w:t>
      </w:r>
      <w:r>
        <w:rPr>
          <w:rFonts w:ascii="Courier New" w:hAnsi="Courier New" w:cs="Courier New" w:eastAsia="Courier New" w:hint="default"/>
          <w:sz w:val="23"/>
          <w:szCs w:val="23"/>
        </w:rPr>
        <w:t>06</w:t>
      </w:r>
      <w:r>
        <w:rPr>
          <w:rFonts w:ascii="Courier New" w:hAnsi="Courier New" w:cs="Courier New" w:eastAsia="Courier New" w:hint="default"/>
          <w:spacing w:val="-79"/>
          <w:sz w:val="23"/>
          <w:szCs w:val="23"/>
        </w:rPr>
        <w:t> </w:t>
      </w:r>
      <w:r>
        <w:rPr>
          <w:rFonts w:ascii="宋体" w:hAnsi="宋体" w:cs="宋体" w:eastAsia="宋体" w:hint="default"/>
          <w:sz w:val="23"/>
          <w:szCs w:val="23"/>
        </w:rPr>
        <w:t>月</w:t>
      </w:r>
      <w:r>
        <w:rPr>
          <w:rFonts w:ascii="宋体" w:hAnsi="宋体" w:cs="宋体" w:eastAsia="宋体" w:hint="default"/>
          <w:spacing w:val="-63"/>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79"/>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，本公司对</w:t>
      </w:r>
      <w:r>
        <w:rPr>
          <w:rFonts w:ascii="宋体" w:hAnsi="宋体" w:cs="宋体" w:eastAsia="宋体" w:hint="default"/>
          <w:spacing w:val="-4"/>
          <w:sz w:val="23"/>
          <w:szCs w:val="23"/>
        </w:rPr>
        <w:t>全</w:t>
      </w:r>
      <w:r>
        <w:rPr>
          <w:rFonts w:ascii="宋体" w:hAnsi="宋体" w:cs="宋体" w:eastAsia="宋体" w:hint="default"/>
          <w:spacing w:val="-4"/>
          <w:sz w:val="23"/>
          <w:szCs w:val="23"/>
        </w:rPr>
        <w:t>资</w:t>
      </w:r>
      <w:r>
        <w:rPr>
          <w:rFonts w:ascii="宋体" w:hAnsi="宋体" w:cs="宋体" w:eastAsia="宋体" w:hint="default"/>
          <w:spacing w:val="-4"/>
          <w:sz w:val="23"/>
          <w:szCs w:val="23"/>
        </w:rPr>
        <w:t>子</w:t>
      </w:r>
      <w:r>
        <w:rPr>
          <w:rFonts w:ascii="宋体" w:hAnsi="宋体" w:cs="宋体" w:eastAsia="宋体" w:hint="default"/>
          <w:spacing w:val="-4"/>
          <w:sz w:val="23"/>
          <w:szCs w:val="23"/>
        </w:rPr>
        <w:t>公司</w:t>
      </w:r>
      <w:r>
        <w:rPr>
          <w:rFonts w:ascii="宋体" w:hAnsi="宋体" w:cs="宋体" w:eastAsia="宋体" w:hint="default"/>
          <w:spacing w:val="-4"/>
          <w:sz w:val="23"/>
          <w:szCs w:val="23"/>
        </w:rPr>
        <w:t>盐</w:t>
      </w:r>
      <w:r>
        <w:rPr>
          <w:rFonts w:ascii="宋体" w:hAnsi="宋体" w:cs="宋体" w:eastAsia="宋体" w:hint="default"/>
          <w:spacing w:val="-4"/>
          <w:sz w:val="23"/>
          <w:szCs w:val="23"/>
        </w:rPr>
        <w:t>城</w:t>
      </w:r>
      <w:r>
        <w:rPr>
          <w:rFonts w:ascii="宋体" w:hAnsi="宋体" w:cs="宋体" w:eastAsia="宋体" w:hint="default"/>
          <w:spacing w:val="-4"/>
          <w:sz w:val="23"/>
          <w:szCs w:val="23"/>
        </w:rPr>
        <w:t>中南</w:t>
      </w:r>
      <w:r>
        <w:rPr>
          <w:rFonts w:ascii="宋体" w:hAnsi="宋体" w:cs="宋体" w:eastAsia="宋体" w:hint="default"/>
          <w:spacing w:val="-4"/>
          <w:sz w:val="23"/>
          <w:szCs w:val="23"/>
        </w:rPr>
        <w:t>世</w:t>
      </w:r>
      <w:r>
        <w:rPr>
          <w:rFonts w:ascii="宋体" w:hAnsi="宋体" w:cs="宋体" w:eastAsia="宋体" w:hint="default"/>
          <w:spacing w:val="-4"/>
          <w:sz w:val="23"/>
          <w:szCs w:val="23"/>
        </w:rPr>
        <w:t>纪</w:t>
      </w:r>
      <w:r>
        <w:rPr>
          <w:rFonts w:ascii="宋体" w:hAnsi="宋体" w:cs="宋体" w:eastAsia="宋体" w:hint="default"/>
          <w:spacing w:val="-4"/>
          <w:sz w:val="23"/>
          <w:szCs w:val="23"/>
        </w:rPr>
        <w:t>城</w:t>
      </w:r>
      <w:r>
        <w:rPr>
          <w:rFonts w:ascii="宋体" w:hAnsi="宋体" w:cs="宋体" w:eastAsia="宋体" w:hint="default"/>
          <w:spacing w:val="-4"/>
          <w:sz w:val="23"/>
          <w:szCs w:val="23"/>
        </w:rPr>
        <w:t>房</w:t>
      </w:r>
      <w:r>
        <w:rPr>
          <w:rFonts w:ascii="宋体" w:hAnsi="宋体" w:cs="宋体" w:eastAsia="宋体" w:hint="default"/>
          <w:spacing w:val="-4"/>
          <w:sz w:val="23"/>
          <w:szCs w:val="23"/>
        </w:rPr>
        <w:t>地</w:t>
      </w:r>
      <w:r>
        <w:rPr>
          <w:rFonts w:ascii="宋体" w:hAnsi="宋体" w:cs="宋体" w:eastAsia="宋体" w:hint="default"/>
          <w:spacing w:val="-4"/>
          <w:sz w:val="23"/>
          <w:szCs w:val="23"/>
        </w:rPr>
        <w:t>产</w:t>
      </w:r>
      <w:r>
        <w:rPr>
          <w:rFonts w:ascii="宋体" w:hAnsi="宋体" w:cs="宋体" w:eastAsia="宋体" w:hint="default"/>
          <w:spacing w:val="-4"/>
          <w:sz w:val="23"/>
          <w:szCs w:val="23"/>
        </w:rPr>
        <w:t>投</w:t>
      </w:r>
      <w:r>
        <w:rPr>
          <w:rFonts w:ascii="宋体" w:hAnsi="宋体" w:cs="宋体" w:eastAsia="宋体" w:hint="default"/>
          <w:spacing w:val="-4"/>
          <w:sz w:val="23"/>
          <w:szCs w:val="23"/>
        </w:rPr>
        <w:t>资有限公司</w:t>
      </w:r>
      <w:r>
        <w:rPr>
          <w:rFonts w:ascii="宋体" w:hAnsi="宋体" w:cs="宋体" w:eastAsia="宋体" w:hint="default"/>
          <w:sz w:val="23"/>
          <w:szCs w:val="23"/>
        </w:rPr>
      </w:r>
    </w:p>
    <w:p>
      <w:pPr>
        <w:spacing w:before="113"/>
        <w:ind w:left="1516" w:right="0" w:firstLine="0"/>
        <w:jc w:val="left"/>
        <w:rPr>
          <w:rFonts w:ascii="宋体" w:hAnsi="宋体" w:cs="宋体" w:eastAsia="宋体" w:hint="default"/>
          <w:sz w:val="23"/>
          <w:szCs w:val="23"/>
        </w:rPr>
      </w:pPr>
      <w:r>
        <w:rPr>
          <w:rFonts w:ascii="宋体" w:hAnsi="宋体" w:cs="宋体" w:eastAsia="宋体" w:hint="default"/>
          <w:sz w:val="23"/>
          <w:szCs w:val="23"/>
        </w:rPr>
        <w:t>增</w:t>
      </w:r>
      <w:r>
        <w:rPr>
          <w:rFonts w:ascii="宋体" w:hAnsi="宋体" w:cs="宋体" w:eastAsia="宋体" w:hint="default"/>
          <w:sz w:val="23"/>
          <w:szCs w:val="23"/>
        </w:rPr>
        <w:t>资 </w:t>
      </w:r>
      <w:r>
        <w:rPr>
          <w:rFonts w:ascii="Courier New" w:hAnsi="Courier New" w:cs="Courier New" w:eastAsia="Courier New" w:hint="default"/>
          <w:sz w:val="23"/>
          <w:szCs w:val="23"/>
        </w:rPr>
        <w:t>15000</w:t>
      </w:r>
      <w:r>
        <w:rPr>
          <w:rFonts w:ascii="Courier New" w:hAnsi="Courier New" w:cs="Courier New" w:eastAsia="Courier New" w:hint="default"/>
          <w:spacing w:val="-9"/>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增</w:t>
      </w:r>
      <w:r>
        <w:rPr>
          <w:rFonts w:ascii="宋体" w:hAnsi="宋体" w:cs="宋体" w:eastAsia="宋体" w:hint="default"/>
          <w:sz w:val="23"/>
          <w:szCs w:val="23"/>
        </w:rPr>
        <w:t>资完</w:t>
      </w:r>
      <w:r>
        <w:rPr>
          <w:rFonts w:ascii="宋体" w:hAnsi="宋体" w:cs="宋体" w:eastAsia="宋体" w:hint="default"/>
          <w:sz w:val="23"/>
          <w:szCs w:val="23"/>
        </w:rPr>
        <w:t>成</w:t>
      </w:r>
      <w:r>
        <w:rPr>
          <w:rFonts w:ascii="宋体" w:hAnsi="宋体" w:cs="宋体" w:eastAsia="宋体" w:hint="default"/>
          <w:sz w:val="23"/>
          <w:szCs w:val="23"/>
        </w:rPr>
        <w:t>后</w:t>
      </w:r>
      <w:r>
        <w:rPr>
          <w:rFonts w:ascii="宋体" w:hAnsi="宋体" w:cs="宋体" w:eastAsia="宋体" w:hint="default"/>
          <w:sz w:val="23"/>
          <w:szCs w:val="23"/>
        </w:rPr>
        <w:t>，</w:t>
      </w:r>
      <w:r>
        <w:rPr>
          <w:rFonts w:ascii="宋体" w:hAnsi="宋体" w:cs="宋体" w:eastAsia="宋体" w:hint="default"/>
          <w:sz w:val="23"/>
          <w:szCs w:val="23"/>
        </w:rPr>
        <w:t>盐</w:t>
      </w:r>
      <w:r>
        <w:rPr>
          <w:rFonts w:ascii="宋体" w:hAnsi="宋体" w:cs="宋体" w:eastAsia="宋体" w:hint="default"/>
          <w:sz w:val="23"/>
          <w:szCs w:val="23"/>
        </w:rPr>
        <w:t>城</w:t>
      </w:r>
      <w:r>
        <w:rPr>
          <w:rFonts w:ascii="宋体" w:hAnsi="宋体" w:cs="宋体" w:eastAsia="宋体" w:hint="default"/>
          <w:sz w:val="23"/>
          <w:szCs w:val="23"/>
        </w:rPr>
        <w:t>中南</w:t>
      </w:r>
      <w:r>
        <w:rPr>
          <w:rFonts w:ascii="宋体" w:hAnsi="宋体" w:cs="宋体" w:eastAsia="宋体" w:hint="default"/>
          <w:sz w:val="23"/>
          <w:szCs w:val="23"/>
        </w:rPr>
        <w:t>世</w:t>
      </w:r>
      <w:r>
        <w:rPr>
          <w:rFonts w:ascii="宋体" w:hAnsi="宋体" w:cs="宋体" w:eastAsia="宋体" w:hint="default"/>
          <w:sz w:val="23"/>
          <w:szCs w:val="23"/>
        </w:rPr>
        <w:t>纪</w:t>
      </w:r>
      <w:r>
        <w:rPr>
          <w:rFonts w:ascii="宋体" w:hAnsi="宋体" w:cs="宋体" w:eastAsia="宋体" w:hint="default"/>
          <w:sz w:val="23"/>
          <w:szCs w:val="23"/>
        </w:rPr>
        <w:t>城</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投</w:t>
      </w:r>
      <w:r>
        <w:rPr>
          <w:rFonts w:ascii="宋体" w:hAnsi="宋体" w:cs="宋体" w:eastAsia="宋体" w:hint="default"/>
          <w:sz w:val="23"/>
          <w:szCs w:val="23"/>
        </w:rPr>
        <w:t>资有限公司</w:t>
      </w:r>
      <w:r>
        <w:rPr>
          <w:rFonts w:ascii="宋体" w:hAnsi="宋体" w:cs="宋体" w:eastAsia="宋体" w:hint="default"/>
          <w:sz w:val="23"/>
          <w:szCs w:val="23"/>
        </w:rPr>
        <w:t>注册</w:t>
      </w:r>
      <w:r>
        <w:rPr>
          <w:rFonts w:ascii="宋体" w:hAnsi="宋体" w:cs="宋体" w:eastAsia="宋体" w:hint="default"/>
          <w:sz w:val="23"/>
          <w:szCs w:val="23"/>
        </w:rPr>
        <w:t>资本</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为</w:t>
      </w:r>
    </w:p>
    <w:p>
      <w:pPr>
        <w:spacing w:before="118"/>
        <w:ind w:left="1516" w:right="2741" w:firstLine="0"/>
        <w:jc w:val="left"/>
        <w:rPr>
          <w:rFonts w:ascii="宋体" w:hAnsi="宋体" w:cs="宋体" w:eastAsia="宋体" w:hint="default"/>
          <w:sz w:val="23"/>
          <w:szCs w:val="23"/>
        </w:rPr>
      </w:pPr>
      <w:r>
        <w:rPr>
          <w:rFonts w:ascii="Courier New" w:hAnsi="Courier New" w:cs="Courier New" w:eastAsia="Courier New" w:hint="default"/>
          <w:w w:val="95"/>
          <w:sz w:val="23"/>
          <w:szCs w:val="23"/>
        </w:rPr>
        <w:t>25000</w:t>
      </w:r>
      <w:r>
        <w:rPr>
          <w:rFonts w:ascii="Courier New" w:hAnsi="Courier New" w:cs="Courier New" w:eastAsia="Courier New" w:hint="default"/>
          <w:spacing w:val="63"/>
          <w:w w:val="95"/>
          <w:sz w:val="23"/>
          <w:szCs w:val="23"/>
        </w:rPr>
        <w:t> </w:t>
      </w:r>
      <w:r>
        <w:rPr>
          <w:rFonts w:ascii="宋体" w:hAnsi="宋体" w:cs="宋体" w:eastAsia="宋体" w:hint="default"/>
          <w:w w:val="95"/>
          <w:sz w:val="23"/>
          <w:szCs w:val="23"/>
        </w:rPr>
        <w:t>万</w:t>
      </w:r>
      <w:r>
        <w:rPr>
          <w:rFonts w:ascii="宋体" w:hAnsi="宋体" w:cs="宋体" w:eastAsia="宋体" w:hint="default"/>
          <w:w w:val="95"/>
          <w:sz w:val="23"/>
          <w:szCs w:val="23"/>
        </w:rPr>
        <w:t>元</w:t>
      </w:r>
      <w:r>
        <w:rPr>
          <w:rFonts w:ascii="宋体" w:hAnsi="宋体" w:cs="宋体" w:eastAsia="宋体" w:hint="default"/>
          <w:w w:val="95"/>
          <w:sz w:val="23"/>
          <w:szCs w:val="23"/>
        </w:rPr>
        <w:t>，公司</w:t>
      </w:r>
      <w:r>
        <w:rPr>
          <w:rFonts w:ascii="宋体" w:hAnsi="宋体" w:cs="宋体" w:eastAsia="宋体" w:hint="default"/>
          <w:w w:val="95"/>
          <w:sz w:val="23"/>
          <w:szCs w:val="23"/>
        </w:rPr>
        <w:t>注册</w:t>
      </w:r>
      <w:r>
        <w:rPr>
          <w:rFonts w:ascii="宋体" w:hAnsi="宋体" w:cs="宋体" w:eastAsia="宋体" w:hint="default"/>
          <w:w w:val="95"/>
          <w:sz w:val="23"/>
          <w:szCs w:val="23"/>
        </w:rPr>
        <w:t>其</w:t>
      </w:r>
      <w:r>
        <w:rPr>
          <w:rFonts w:ascii="宋体" w:hAnsi="宋体" w:cs="宋体" w:eastAsia="宋体" w:hint="default"/>
          <w:w w:val="95"/>
          <w:sz w:val="23"/>
          <w:szCs w:val="23"/>
        </w:rPr>
        <w:t>他</w:t>
      </w:r>
      <w:r>
        <w:rPr>
          <w:rFonts w:ascii="宋体" w:hAnsi="宋体" w:cs="宋体" w:eastAsia="宋体" w:hint="default"/>
          <w:w w:val="95"/>
          <w:sz w:val="23"/>
          <w:szCs w:val="23"/>
        </w:rPr>
        <w:t>事</w:t>
      </w:r>
      <w:r>
        <w:rPr>
          <w:rFonts w:ascii="宋体" w:hAnsi="宋体" w:cs="宋体" w:eastAsia="宋体" w:hint="default"/>
          <w:w w:val="95"/>
          <w:sz w:val="23"/>
          <w:szCs w:val="23"/>
        </w:rPr>
        <w:t>项</w:t>
      </w:r>
      <w:r>
        <w:rPr>
          <w:rFonts w:ascii="宋体" w:hAnsi="宋体" w:cs="宋体" w:eastAsia="宋体" w:hint="default"/>
          <w:w w:val="95"/>
          <w:sz w:val="23"/>
          <w:szCs w:val="23"/>
        </w:rPr>
        <w:t>不</w:t>
      </w:r>
      <w:r>
        <w:rPr>
          <w:rFonts w:ascii="宋体" w:hAnsi="宋体" w:cs="宋体" w:eastAsia="宋体" w:hint="default"/>
          <w:w w:val="95"/>
          <w:sz w:val="23"/>
          <w:szCs w:val="23"/>
        </w:rPr>
        <w:t>变</w:t>
      </w:r>
      <w:r>
        <w:rPr>
          <w:rFonts w:ascii="宋体" w:hAnsi="宋体" w:cs="宋体" w:eastAsia="宋体" w:hint="default"/>
          <w:w w:val="95"/>
          <w:sz w:val="23"/>
          <w:szCs w:val="23"/>
        </w:rPr>
        <w:t>。</w:t>
      </w:r>
      <w:r>
        <w:rPr>
          <w:rFonts w:ascii="宋体" w:hAnsi="宋体" w:cs="宋体" w:eastAsia="宋体" w:hint="default"/>
          <w:sz w:val="23"/>
          <w:szCs w:val="23"/>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1" w:firstLine="0"/>
        <w:jc w:val="righ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before="173"/>
        <w:ind w:left="1996" w:right="409" w:firstLine="0"/>
        <w:jc w:val="left"/>
        <w:rPr>
          <w:rFonts w:ascii="宋体" w:hAnsi="宋体" w:cs="宋体" w:eastAsia="宋体" w:hint="default"/>
          <w:sz w:val="23"/>
          <w:szCs w:val="23"/>
        </w:rPr>
      </w:pPr>
      <w:r>
        <w:rPr>
          <w:rFonts w:ascii="Courier New" w:hAnsi="Courier New" w:cs="Courier New" w:eastAsia="Courier New" w:hint="default"/>
          <w:sz w:val="23"/>
          <w:szCs w:val="23"/>
        </w:rPr>
        <w:t>10</w:t>
      </w:r>
      <w:r>
        <w:rPr>
          <w:rFonts w:ascii="宋体" w:hAnsi="宋体" w:cs="宋体" w:eastAsia="宋体" w:hint="default"/>
          <w:sz w:val="23"/>
          <w:szCs w:val="23"/>
        </w:rPr>
        <w:t>、</w:t>
      </w:r>
      <w:r>
        <w:rPr>
          <w:rFonts w:ascii="Courier New" w:hAnsi="Courier New" w:cs="Courier New" w:eastAsia="Courier New" w:hint="default"/>
          <w:sz w:val="23"/>
          <w:szCs w:val="23"/>
        </w:rPr>
        <w:t>2010</w:t>
      </w:r>
      <w:r>
        <w:rPr>
          <w:rFonts w:ascii="Courier New" w:hAnsi="Courier New" w:cs="Courier New" w:eastAsia="Courier New" w:hint="default"/>
          <w:spacing w:val="-92"/>
          <w:sz w:val="23"/>
          <w:szCs w:val="23"/>
        </w:rPr>
        <w:t> </w:t>
      </w:r>
      <w:r>
        <w:rPr>
          <w:rFonts w:ascii="宋体" w:hAnsi="宋体" w:cs="宋体" w:eastAsia="宋体" w:hint="default"/>
          <w:sz w:val="23"/>
          <w:szCs w:val="23"/>
        </w:rPr>
        <w:t>年</w:t>
      </w:r>
      <w:r>
        <w:rPr>
          <w:rFonts w:ascii="宋体" w:hAnsi="宋体" w:cs="宋体" w:eastAsia="宋体" w:hint="default"/>
          <w:spacing w:val="-74"/>
          <w:sz w:val="23"/>
          <w:szCs w:val="23"/>
        </w:rPr>
        <w:t> </w:t>
      </w:r>
      <w:r>
        <w:rPr>
          <w:rFonts w:ascii="Courier New" w:hAnsi="Courier New" w:cs="Courier New" w:eastAsia="Courier New" w:hint="default"/>
          <w:sz w:val="23"/>
          <w:szCs w:val="23"/>
        </w:rPr>
        <w:t>06</w:t>
      </w:r>
      <w:r>
        <w:rPr>
          <w:rFonts w:ascii="Courier New" w:hAnsi="Courier New" w:cs="Courier New" w:eastAsia="Courier New" w:hint="default"/>
          <w:spacing w:val="-92"/>
          <w:sz w:val="23"/>
          <w:szCs w:val="23"/>
        </w:rPr>
        <w:t> </w:t>
      </w:r>
      <w:r>
        <w:rPr>
          <w:rFonts w:ascii="宋体" w:hAnsi="宋体" w:cs="宋体" w:eastAsia="宋体" w:hint="default"/>
          <w:sz w:val="23"/>
          <w:szCs w:val="23"/>
        </w:rPr>
        <w:t>月</w:t>
      </w:r>
      <w:r>
        <w:rPr>
          <w:rFonts w:ascii="宋体" w:hAnsi="宋体" w:cs="宋体" w:eastAsia="宋体" w:hint="default"/>
          <w:spacing w:val="-74"/>
          <w:sz w:val="23"/>
          <w:szCs w:val="23"/>
        </w:rPr>
        <w:t> </w:t>
      </w:r>
      <w:r>
        <w:rPr>
          <w:rFonts w:ascii="Courier New" w:hAnsi="Courier New" w:cs="Courier New" w:eastAsia="Courier New" w:hint="default"/>
          <w:sz w:val="23"/>
          <w:szCs w:val="23"/>
        </w:rPr>
        <w:t>11</w:t>
      </w:r>
      <w:r>
        <w:rPr>
          <w:rFonts w:ascii="Courier New" w:hAnsi="Courier New" w:cs="Courier New" w:eastAsia="Courier New" w:hint="default"/>
          <w:spacing w:val="-92"/>
          <w:sz w:val="23"/>
          <w:szCs w:val="23"/>
        </w:rPr>
        <w:t> </w:t>
      </w:r>
      <w:r>
        <w:rPr>
          <w:rFonts w:ascii="宋体" w:hAnsi="宋体" w:cs="宋体" w:eastAsia="宋体" w:hint="default"/>
          <w:sz w:val="23"/>
          <w:szCs w:val="23"/>
        </w:rPr>
        <w:t>日</w:t>
      </w:r>
      <w:r>
        <w:rPr>
          <w:rFonts w:ascii="宋体" w:hAnsi="宋体" w:cs="宋体" w:eastAsia="宋体" w:hint="default"/>
          <w:sz w:val="23"/>
          <w:szCs w:val="23"/>
        </w:rPr>
        <w:t>，本公司对</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文</w:t>
      </w:r>
      <w:r>
        <w:rPr>
          <w:rFonts w:ascii="宋体" w:hAnsi="宋体" w:cs="宋体" w:eastAsia="宋体" w:hint="default"/>
          <w:sz w:val="23"/>
          <w:szCs w:val="23"/>
        </w:rPr>
        <w:t>昌</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开发</w:t>
      </w:r>
      <w:r>
        <w:rPr>
          <w:rFonts w:ascii="宋体" w:hAnsi="宋体" w:cs="宋体" w:eastAsia="宋体" w:hint="default"/>
          <w:sz w:val="23"/>
          <w:szCs w:val="23"/>
        </w:rPr>
        <w:t>有限公司</w:t>
      </w:r>
      <w:r>
        <w:rPr>
          <w:rFonts w:ascii="宋体" w:hAnsi="宋体" w:cs="宋体" w:eastAsia="宋体" w:hint="default"/>
          <w:sz w:val="23"/>
          <w:szCs w:val="23"/>
        </w:rPr>
        <w:t>增</w:t>
      </w:r>
      <w:r>
        <w:rPr>
          <w:rFonts w:ascii="宋体" w:hAnsi="宋体" w:cs="宋体" w:eastAsia="宋体" w:hint="default"/>
          <w:sz w:val="23"/>
          <w:szCs w:val="23"/>
        </w:rPr>
        <w:t>资</w:t>
      </w:r>
    </w:p>
    <w:p>
      <w:pPr>
        <w:spacing w:line="324" w:lineRule="auto" w:before="113"/>
        <w:ind w:left="1516" w:right="409" w:firstLine="0"/>
        <w:jc w:val="left"/>
        <w:rPr>
          <w:rFonts w:ascii="宋体" w:hAnsi="宋体" w:cs="宋体" w:eastAsia="宋体" w:hint="default"/>
          <w:sz w:val="23"/>
          <w:szCs w:val="23"/>
        </w:rPr>
      </w:pPr>
      <w:r>
        <w:rPr>
          <w:rFonts w:ascii="Courier New" w:hAnsi="Courier New" w:cs="Courier New" w:eastAsia="Courier New" w:hint="default"/>
          <w:sz w:val="23"/>
          <w:szCs w:val="23"/>
        </w:rPr>
        <w:t>13000</w:t>
      </w:r>
      <w:r>
        <w:rPr>
          <w:rFonts w:ascii="Courier New" w:hAnsi="Courier New" w:cs="Courier New" w:eastAsia="Courier New" w:hint="default"/>
          <w:spacing w:val="-113"/>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增</w:t>
      </w:r>
      <w:r>
        <w:rPr>
          <w:rFonts w:ascii="宋体" w:hAnsi="宋体" w:cs="宋体" w:eastAsia="宋体" w:hint="default"/>
          <w:sz w:val="23"/>
          <w:szCs w:val="23"/>
        </w:rPr>
        <w:t>资完</w:t>
      </w:r>
      <w:r>
        <w:rPr>
          <w:rFonts w:ascii="宋体" w:hAnsi="宋体" w:cs="宋体" w:eastAsia="宋体" w:hint="default"/>
          <w:sz w:val="23"/>
          <w:szCs w:val="23"/>
        </w:rPr>
        <w:t>成</w:t>
      </w:r>
      <w:r>
        <w:rPr>
          <w:rFonts w:ascii="宋体" w:hAnsi="宋体" w:cs="宋体" w:eastAsia="宋体" w:hint="default"/>
          <w:sz w:val="23"/>
          <w:szCs w:val="23"/>
        </w:rPr>
        <w:t>后</w:t>
      </w:r>
      <w:r>
        <w:rPr>
          <w:rFonts w:ascii="宋体" w:hAnsi="宋体" w:cs="宋体" w:eastAsia="宋体" w:hint="default"/>
          <w:sz w:val="23"/>
          <w:szCs w:val="23"/>
        </w:rPr>
        <w:t>，</w:t>
      </w:r>
      <w:r>
        <w:rPr>
          <w:rFonts w:ascii="宋体" w:hAnsi="宋体" w:cs="宋体" w:eastAsia="宋体" w:hint="default"/>
          <w:sz w:val="23"/>
          <w:szCs w:val="23"/>
        </w:rPr>
        <w:t>文</w:t>
      </w:r>
      <w:r>
        <w:rPr>
          <w:rFonts w:ascii="宋体" w:hAnsi="宋体" w:cs="宋体" w:eastAsia="宋体" w:hint="default"/>
          <w:sz w:val="23"/>
          <w:szCs w:val="23"/>
        </w:rPr>
        <w:t>昌</w:t>
      </w:r>
      <w:r>
        <w:rPr>
          <w:rFonts w:ascii="宋体" w:hAnsi="宋体" w:cs="宋体" w:eastAsia="宋体" w:hint="default"/>
          <w:sz w:val="23"/>
          <w:szCs w:val="23"/>
        </w:rPr>
        <w:t>中南</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开发</w:t>
      </w:r>
      <w:r>
        <w:rPr>
          <w:rFonts w:ascii="宋体" w:hAnsi="宋体" w:cs="宋体" w:eastAsia="宋体" w:hint="default"/>
          <w:sz w:val="23"/>
          <w:szCs w:val="23"/>
        </w:rPr>
        <w:t>有限公司</w:t>
      </w:r>
      <w:r>
        <w:rPr>
          <w:rFonts w:ascii="宋体" w:hAnsi="宋体" w:cs="宋体" w:eastAsia="宋体" w:hint="default"/>
          <w:sz w:val="23"/>
          <w:szCs w:val="23"/>
        </w:rPr>
        <w:t>注册</w:t>
      </w:r>
      <w:r>
        <w:rPr>
          <w:rFonts w:ascii="宋体" w:hAnsi="宋体" w:cs="宋体" w:eastAsia="宋体" w:hint="default"/>
          <w:sz w:val="23"/>
          <w:szCs w:val="23"/>
        </w:rPr>
        <w:t>资本</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为</w:t>
      </w:r>
      <w:r>
        <w:rPr>
          <w:rFonts w:ascii="宋体" w:hAnsi="宋体" w:cs="宋体" w:eastAsia="宋体" w:hint="default"/>
          <w:spacing w:val="-93"/>
          <w:sz w:val="23"/>
          <w:szCs w:val="23"/>
        </w:rPr>
        <w:t> </w:t>
      </w:r>
      <w:r>
        <w:rPr>
          <w:rFonts w:ascii="Courier New" w:hAnsi="Courier New" w:cs="Courier New" w:eastAsia="Courier New" w:hint="default"/>
          <w:sz w:val="23"/>
          <w:szCs w:val="23"/>
        </w:rPr>
        <w:t>15000</w:t>
      </w:r>
      <w:r>
        <w:rPr>
          <w:rFonts w:ascii="Courier New" w:hAnsi="Courier New" w:cs="Courier New" w:eastAsia="Courier New" w:hint="default"/>
          <w:spacing w:val="-111"/>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w w:val="102"/>
          <w:sz w:val="23"/>
          <w:szCs w:val="23"/>
        </w:rPr>
        <w:t> </w:t>
      </w:r>
      <w:r>
        <w:rPr>
          <w:rFonts w:ascii="宋体" w:hAnsi="宋体" w:cs="宋体" w:eastAsia="宋体" w:hint="default"/>
          <w:sz w:val="23"/>
          <w:szCs w:val="23"/>
        </w:rPr>
        <w:t>公司</w:t>
      </w:r>
      <w:r>
        <w:rPr>
          <w:rFonts w:ascii="宋体" w:hAnsi="宋体" w:cs="宋体" w:eastAsia="宋体" w:hint="default"/>
          <w:sz w:val="23"/>
          <w:szCs w:val="23"/>
        </w:rPr>
        <w:t>注册</w:t>
      </w:r>
      <w:r>
        <w:rPr>
          <w:rFonts w:ascii="宋体" w:hAnsi="宋体" w:cs="宋体" w:eastAsia="宋体" w:hint="default"/>
          <w:sz w:val="23"/>
          <w:szCs w:val="23"/>
        </w:rPr>
        <w:t>其</w:t>
      </w:r>
      <w:r>
        <w:rPr>
          <w:rFonts w:ascii="宋体" w:hAnsi="宋体" w:cs="宋体" w:eastAsia="宋体" w:hint="default"/>
          <w:sz w:val="23"/>
          <w:szCs w:val="23"/>
        </w:rPr>
        <w:t>他</w:t>
      </w:r>
      <w:r>
        <w:rPr>
          <w:rFonts w:ascii="宋体" w:hAnsi="宋体" w:cs="宋体" w:eastAsia="宋体" w:hint="default"/>
          <w:sz w:val="23"/>
          <w:szCs w:val="23"/>
        </w:rPr>
        <w:t>事</w:t>
      </w:r>
      <w:r>
        <w:rPr>
          <w:rFonts w:ascii="宋体" w:hAnsi="宋体" w:cs="宋体" w:eastAsia="宋体" w:hint="default"/>
          <w:sz w:val="23"/>
          <w:szCs w:val="23"/>
        </w:rPr>
        <w:t>项</w:t>
      </w:r>
      <w:r>
        <w:rPr>
          <w:rFonts w:ascii="宋体" w:hAnsi="宋体" w:cs="宋体" w:eastAsia="宋体" w:hint="default"/>
          <w:sz w:val="23"/>
          <w:szCs w:val="23"/>
        </w:rPr>
        <w:t>不</w:t>
      </w:r>
      <w:r>
        <w:rPr>
          <w:rFonts w:ascii="宋体" w:hAnsi="宋体" w:cs="宋体" w:eastAsia="宋体" w:hint="default"/>
          <w:sz w:val="23"/>
          <w:szCs w:val="23"/>
        </w:rPr>
        <w:t>变</w:t>
      </w:r>
      <w:r>
        <w:rPr>
          <w:rFonts w:ascii="宋体" w:hAnsi="宋体" w:cs="宋体" w:eastAsia="宋体" w:hint="default"/>
          <w:sz w:val="23"/>
          <w:szCs w:val="23"/>
        </w:rPr>
        <w:t>。</w:t>
      </w:r>
    </w:p>
    <w:p>
      <w:pPr>
        <w:spacing w:line="324" w:lineRule="auto" w:before="74"/>
        <w:ind w:left="1516" w:right="476" w:firstLine="480"/>
        <w:jc w:val="both"/>
        <w:rPr>
          <w:rFonts w:ascii="宋体" w:hAnsi="宋体" w:cs="宋体" w:eastAsia="宋体" w:hint="default"/>
          <w:sz w:val="23"/>
          <w:szCs w:val="23"/>
        </w:rPr>
      </w:pPr>
      <w:r>
        <w:rPr>
          <w:rFonts w:ascii="Courier New" w:hAnsi="Courier New" w:cs="Courier New" w:eastAsia="Courier New" w:hint="default"/>
          <w:spacing w:val="-7"/>
          <w:sz w:val="23"/>
          <w:szCs w:val="23"/>
        </w:rPr>
        <w:t>11</w:t>
      </w:r>
      <w:r>
        <w:rPr>
          <w:rFonts w:ascii="宋体" w:hAnsi="宋体" w:cs="宋体" w:eastAsia="宋体" w:hint="default"/>
          <w:spacing w:val="-7"/>
          <w:sz w:val="23"/>
          <w:szCs w:val="23"/>
        </w:rPr>
        <w:t>、</w:t>
      </w:r>
      <w:r>
        <w:rPr>
          <w:rFonts w:ascii="Courier New" w:hAnsi="Courier New" w:cs="Courier New" w:eastAsia="Courier New" w:hint="default"/>
          <w:spacing w:val="-7"/>
          <w:sz w:val="23"/>
          <w:szCs w:val="23"/>
        </w:rPr>
        <w:t>2010</w:t>
      </w:r>
      <w:r>
        <w:rPr>
          <w:rFonts w:ascii="Courier New" w:hAnsi="Courier New" w:cs="Courier New" w:eastAsia="Courier New" w:hint="default"/>
          <w:spacing w:val="-98"/>
          <w:sz w:val="23"/>
          <w:szCs w:val="23"/>
        </w:rPr>
        <w:t> </w:t>
      </w:r>
      <w:r>
        <w:rPr>
          <w:rFonts w:ascii="宋体" w:hAnsi="宋体" w:cs="宋体" w:eastAsia="宋体" w:hint="default"/>
          <w:sz w:val="23"/>
          <w:szCs w:val="23"/>
        </w:rPr>
        <w:t>年</w:t>
      </w:r>
      <w:r>
        <w:rPr>
          <w:rFonts w:ascii="宋体" w:hAnsi="宋体" w:cs="宋体" w:eastAsia="宋体" w:hint="default"/>
          <w:spacing w:val="-83"/>
          <w:sz w:val="23"/>
          <w:szCs w:val="23"/>
        </w:rPr>
        <w:t> </w:t>
      </w:r>
      <w:r>
        <w:rPr>
          <w:rFonts w:ascii="Courier New" w:hAnsi="Courier New" w:cs="Courier New" w:eastAsia="Courier New" w:hint="default"/>
          <w:spacing w:val="4"/>
          <w:sz w:val="23"/>
          <w:szCs w:val="23"/>
        </w:rPr>
        <w:t>06</w:t>
      </w:r>
      <w:r>
        <w:rPr>
          <w:rFonts w:ascii="Courier New" w:hAnsi="Courier New" w:cs="Courier New" w:eastAsia="Courier New" w:hint="default"/>
          <w:spacing w:val="-98"/>
          <w:sz w:val="23"/>
          <w:szCs w:val="23"/>
        </w:rPr>
        <w:t> </w:t>
      </w:r>
      <w:r>
        <w:rPr>
          <w:rFonts w:ascii="宋体" w:hAnsi="宋体" w:cs="宋体" w:eastAsia="宋体" w:hint="default"/>
          <w:sz w:val="23"/>
          <w:szCs w:val="23"/>
        </w:rPr>
        <w:t>月</w:t>
      </w:r>
      <w:r>
        <w:rPr>
          <w:rFonts w:ascii="宋体" w:hAnsi="宋体" w:cs="宋体" w:eastAsia="宋体" w:hint="default"/>
          <w:spacing w:val="-83"/>
          <w:sz w:val="23"/>
          <w:szCs w:val="23"/>
        </w:rPr>
        <w:t> </w:t>
      </w:r>
      <w:r>
        <w:rPr>
          <w:rFonts w:ascii="Courier New" w:hAnsi="Courier New" w:cs="Courier New" w:eastAsia="Courier New" w:hint="default"/>
          <w:sz w:val="23"/>
          <w:szCs w:val="23"/>
        </w:rPr>
        <w:t>23</w:t>
      </w:r>
      <w:r>
        <w:rPr>
          <w:rFonts w:ascii="Courier New" w:hAnsi="Courier New" w:cs="Courier New" w:eastAsia="Courier New" w:hint="default"/>
          <w:spacing w:val="-98"/>
          <w:sz w:val="23"/>
          <w:szCs w:val="23"/>
        </w:rPr>
        <w:t> </w:t>
      </w:r>
      <w:r>
        <w:rPr>
          <w:rFonts w:ascii="宋体" w:hAnsi="宋体" w:cs="宋体" w:eastAsia="宋体" w:hint="default"/>
          <w:spacing w:val="-4"/>
          <w:sz w:val="23"/>
          <w:szCs w:val="23"/>
        </w:rPr>
        <w:t>日</w:t>
      </w:r>
      <w:r>
        <w:rPr>
          <w:rFonts w:ascii="宋体" w:hAnsi="宋体" w:cs="宋体" w:eastAsia="宋体" w:hint="default"/>
          <w:spacing w:val="-4"/>
          <w:sz w:val="23"/>
          <w:szCs w:val="23"/>
        </w:rPr>
        <w:t>，公司</w:t>
      </w:r>
      <w:r>
        <w:rPr>
          <w:rFonts w:ascii="宋体" w:hAnsi="宋体" w:cs="宋体" w:eastAsia="宋体" w:hint="default"/>
          <w:spacing w:val="-4"/>
          <w:sz w:val="23"/>
          <w:szCs w:val="23"/>
        </w:rPr>
        <w:t>与</w:t>
      </w:r>
      <w:r>
        <w:rPr>
          <w:rFonts w:ascii="宋体" w:hAnsi="宋体" w:cs="宋体" w:eastAsia="宋体" w:hint="default"/>
          <w:spacing w:val="-4"/>
          <w:sz w:val="23"/>
          <w:szCs w:val="23"/>
        </w:rPr>
        <w:t>乐东</w:t>
      </w:r>
      <w:r>
        <w:rPr>
          <w:rFonts w:ascii="宋体" w:hAnsi="宋体" w:cs="宋体" w:eastAsia="宋体" w:hint="default"/>
          <w:spacing w:val="-4"/>
          <w:sz w:val="23"/>
          <w:szCs w:val="23"/>
        </w:rPr>
        <w:t>城</w:t>
      </w:r>
      <w:r>
        <w:rPr>
          <w:rFonts w:ascii="宋体" w:hAnsi="宋体" w:cs="宋体" w:eastAsia="宋体" w:hint="default"/>
          <w:spacing w:val="-4"/>
          <w:sz w:val="23"/>
          <w:szCs w:val="23"/>
        </w:rPr>
        <w:t>市建设</w:t>
      </w:r>
      <w:r>
        <w:rPr>
          <w:rFonts w:ascii="宋体" w:hAnsi="宋体" w:cs="宋体" w:eastAsia="宋体" w:hint="default"/>
          <w:spacing w:val="-4"/>
          <w:sz w:val="23"/>
          <w:szCs w:val="23"/>
        </w:rPr>
        <w:t>投</w:t>
      </w:r>
      <w:r>
        <w:rPr>
          <w:rFonts w:ascii="宋体" w:hAnsi="宋体" w:cs="宋体" w:eastAsia="宋体" w:hint="default"/>
          <w:spacing w:val="-4"/>
          <w:sz w:val="23"/>
          <w:szCs w:val="23"/>
        </w:rPr>
        <w:t>资有限公司</w:t>
      </w:r>
      <w:r>
        <w:rPr>
          <w:rFonts w:ascii="宋体" w:hAnsi="宋体" w:cs="宋体" w:eastAsia="宋体" w:hint="default"/>
          <w:spacing w:val="-4"/>
          <w:sz w:val="23"/>
          <w:szCs w:val="23"/>
        </w:rPr>
        <w:t>共</w:t>
      </w:r>
      <w:r>
        <w:rPr>
          <w:rFonts w:ascii="宋体" w:hAnsi="宋体" w:cs="宋体" w:eastAsia="宋体" w:hint="default"/>
          <w:spacing w:val="-4"/>
          <w:sz w:val="23"/>
          <w:szCs w:val="23"/>
        </w:rPr>
        <w:t>同</w:t>
      </w:r>
      <w:r>
        <w:rPr>
          <w:rFonts w:ascii="宋体" w:hAnsi="宋体" w:cs="宋体" w:eastAsia="宋体" w:hint="default"/>
          <w:spacing w:val="-4"/>
          <w:sz w:val="23"/>
          <w:szCs w:val="23"/>
        </w:rPr>
        <w:t>出资</w:t>
      </w:r>
      <w:r>
        <w:rPr>
          <w:rFonts w:ascii="宋体" w:hAnsi="宋体" w:cs="宋体" w:eastAsia="宋体" w:hint="default"/>
          <w:spacing w:val="-83"/>
          <w:sz w:val="23"/>
          <w:szCs w:val="23"/>
        </w:rPr>
        <w:t> </w:t>
      </w:r>
      <w:r>
        <w:rPr>
          <w:rFonts w:ascii="Courier New" w:hAnsi="Courier New" w:cs="Courier New" w:eastAsia="Courier New" w:hint="default"/>
          <w:sz w:val="23"/>
          <w:szCs w:val="23"/>
        </w:rPr>
        <w:t>5000</w:t>
      </w:r>
      <w:r>
        <w:rPr>
          <w:rFonts w:ascii="Courier New" w:hAnsi="Courier New" w:cs="Courier New" w:eastAsia="Courier New" w:hint="default"/>
          <w:spacing w:val="-98"/>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成</w:t>
      </w:r>
      <w:r>
        <w:rPr>
          <w:rFonts w:ascii="宋体" w:hAnsi="宋体" w:cs="宋体" w:eastAsia="宋体" w:hint="default"/>
          <w:w w:val="102"/>
          <w:sz w:val="23"/>
          <w:szCs w:val="23"/>
        </w:rPr>
        <w:t> </w:t>
      </w:r>
      <w:r>
        <w:rPr>
          <w:rFonts w:ascii="宋体" w:hAnsi="宋体" w:cs="宋体" w:eastAsia="宋体" w:hint="default"/>
          <w:sz w:val="23"/>
          <w:szCs w:val="23"/>
        </w:rPr>
        <w:t>立</w:t>
      </w:r>
      <w:r>
        <w:rPr>
          <w:rFonts w:ascii="宋体" w:hAnsi="宋体" w:cs="宋体" w:eastAsia="宋体" w:hint="default"/>
          <w:sz w:val="23"/>
          <w:szCs w:val="23"/>
        </w:rPr>
        <w:t>乐东中南</w:t>
      </w:r>
      <w:r>
        <w:rPr>
          <w:rFonts w:ascii="宋体" w:hAnsi="宋体" w:cs="宋体" w:eastAsia="宋体" w:hint="default"/>
          <w:sz w:val="23"/>
          <w:szCs w:val="23"/>
        </w:rPr>
        <w:t>投</w:t>
      </w:r>
      <w:r>
        <w:rPr>
          <w:rFonts w:ascii="宋体" w:hAnsi="宋体" w:cs="宋体" w:eastAsia="宋体" w:hint="default"/>
          <w:sz w:val="23"/>
          <w:szCs w:val="23"/>
        </w:rPr>
        <w:t>资有限公司。公司出资</w:t>
      </w:r>
      <w:r>
        <w:rPr>
          <w:rFonts w:ascii="宋体" w:hAnsi="宋体" w:cs="宋体" w:eastAsia="宋体" w:hint="default"/>
          <w:spacing w:val="-52"/>
          <w:sz w:val="23"/>
          <w:szCs w:val="23"/>
        </w:rPr>
        <w:t> </w:t>
      </w:r>
      <w:r>
        <w:rPr>
          <w:rFonts w:ascii="Courier New" w:hAnsi="Courier New" w:cs="Courier New" w:eastAsia="Courier New" w:hint="default"/>
          <w:sz w:val="23"/>
          <w:szCs w:val="23"/>
        </w:rPr>
        <w:t>4850</w:t>
      </w:r>
      <w:r>
        <w:rPr>
          <w:rFonts w:ascii="Courier New" w:hAnsi="Courier New" w:cs="Courier New" w:eastAsia="Courier New" w:hint="default"/>
          <w:spacing w:val="-66"/>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w:t>
      </w:r>
      <w:r>
        <w:rPr>
          <w:rFonts w:ascii="宋体" w:hAnsi="宋体" w:cs="宋体" w:eastAsia="宋体" w:hint="default"/>
          <w:sz w:val="23"/>
          <w:szCs w:val="23"/>
        </w:rPr>
        <w:t>占</w:t>
      </w:r>
      <w:r>
        <w:rPr>
          <w:rFonts w:ascii="宋体" w:hAnsi="宋体" w:cs="宋体" w:eastAsia="宋体" w:hint="default"/>
          <w:sz w:val="23"/>
          <w:szCs w:val="23"/>
        </w:rPr>
        <w:t>全</w:t>
      </w:r>
      <w:r>
        <w:rPr>
          <w:rFonts w:ascii="宋体" w:hAnsi="宋体" w:cs="宋体" w:eastAsia="宋体" w:hint="default"/>
          <w:sz w:val="23"/>
          <w:szCs w:val="23"/>
        </w:rPr>
        <w:t>部</w:t>
      </w:r>
      <w:r>
        <w:rPr>
          <w:rFonts w:ascii="宋体" w:hAnsi="宋体" w:cs="宋体" w:eastAsia="宋体" w:hint="default"/>
          <w:sz w:val="23"/>
          <w:szCs w:val="23"/>
        </w:rPr>
        <w:t>出资的</w:t>
      </w:r>
      <w:r>
        <w:rPr>
          <w:rFonts w:ascii="宋体" w:hAnsi="宋体" w:cs="宋体" w:eastAsia="宋体" w:hint="default"/>
          <w:spacing w:val="-49"/>
          <w:sz w:val="23"/>
          <w:szCs w:val="23"/>
        </w:rPr>
        <w:t> </w:t>
      </w:r>
      <w:r>
        <w:rPr>
          <w:rFonts w:ascii="Courier New" w:hAnsi="Courier New" w:cs="Courier New" w:eastAsia="Courier New" w:hint="default"/>
          <w:sz w:val="23"/>
          <w:szCs w:val="23"/>
        </w:rPr>
        <w:t>97%</w:t>
      </w:r>
      <w:r>
        <w:rPr>
          <w:rFonts w:ascii="宋体" w:hAnsi="宋体" w:cs="宋体" w:eastAsia="宋体" w:hint="default"/>
          <w:sz w:val="23"/>
          <w:szCs w:val="23"/>
        </w:rPr>
        <w:t>，</w:t>
      </w:r>
      <w:r>
        <w:rPr>
          <w:rFonts w:ascii="宋体" w:hAnsi="宋体" w:cs="宋体" w:eastAsia="宋体" w:hint="default"/>
          <w:sz w:val="23"/>
          <w:szCs w:val="23"/>
        </w:rPr>
        <w:t>乐东</w:t>
      </w:r>
      <w:r>
        <w:rPr>
          <w:rFonts w:ascii="宋体" w:hAnsi="宋体" w:cs="宋体" w:eastAsia="宋体" w:hint="default"/>
          <w:sz w:val="23"/>
          <w:szCs w:val="23"/>
        </w:rPr>
        <w:t>城</w:t>
      </w:r>
      <w:r>
        <w:rPr>
          <w:rFonts w:ascii="宋体" w:hAnsi="宋体" w:cs="宋体" w:eastAsia="宋体" w:hint="default"/>
          <w:sz w:val="23"/>
          <w:szCs w:val="23"/>
        </w:rPr>
        <w:t>市建设</w:t>
      </w:r>
      <w:r>
        <w:rPr>
          <w:rFonts w:ascii="宋体" w:hAnsi="宋体" w:cs="宋体" w:eastAsia="宋体" w:hint="default"/>
          <w:sz w:val="23"/>
          <w:szCs w:val="23"/>
        </w:rPr>
        <w:t>投</w:t>
      </w:r>
      <w:r>
        <w:rPr>
          <w:rFonts w:ascii="宋体" w:hAnsi="宋体" w:cs="宋体" w:eastAsia="宋体" w:hint="default"/>
          <w:w w:val="102"/>
          <w:sz w:val="23"/>
          <w:szCs w:val="23"/>
        </w:rPr>
        <w:t> </w:t>
      </w:r>
      <w:r>
        <w:rPr>
          <w:rFonts w:ascii="宋体" w:hAnsi="宋体" w:cs="宋体" w:eastAsia="宋体" w:hint="default"/>
          <w:sz w:val="23"/>
          <w:szCs w:val="23"/>
        </w:rPr>
        <w:t>资有限公司出资</w:t>
      </w:r>
      <w:r>
        <w:rPr>
          <w:rFonts w:ascii="宋体" w:hAnsi="宋体" w:cs="宋体" w:eastAsia="宋体" w:hint="default"/>
          <w:spacing w:val="-32"/>
          <w:sz w:val="23"/>
          <w:szCs w:val="23"/>
        </w:rPr>
        <w:t> </w:t>
      </w:r>
      <w:r>
        <w:rPr>
          <w:rFonts w:ascii="Courier New" w:hAnsi="Courier New" w:cs="Courier New" w:eastAsia="Courier New" w:hint="default"/>
          <w:sz w:val="23"/>
          <w:szCs w:val="23"/>
        </w:rPr>
        <w:t>150</w:t>
      </w:r>
      <w:r>
        <w:rPr>
          <w:rFonts w:ascii="Courier New" w:hAnsi="Courier New" w:cs="Courier New" w:eastAsia="Courier New" w:hint="default"/>
          <w:spacing w:val="-42"/>
          <w:sz w:val="23"/>
          <w:szCs w:val="23"/>
        </w:rPr>
        <w:t> </w:t>
      </w:r>
      <w:r>
        <w:rPr>
          <w:rFonts w:ascii="宋体" w:hAnsi="宋体" w:cs="宋体" w:eastAsia="宋体" w:hint="default"/>
          <w:spacing w:val="-3"/>
          <w:sz w:val="23"/>
          <w:szCs w:val="23"/>
        </w:rPr>
        <w:t>万</w:t>
      </w:r>
      <w:r>
        <w:rPr>
          <w:rFonts w:ascii="宋体" w:hAnsi="宋体" w:cs="宋体" w:eastAsia="宋体" w:hint="default"/>
          <w:spacing w:val="-3"/>
          <w:sz w:val="23"/>
          <w:szCs w:val="23"/>
        </w:rPr>
        <w:t>元</w:t>
      </w:r>
      <w:r>
        <w:rPr>
          <w:rFonts w:ascii="宋体" w:hAnsi="宋体" w:cs="宋体" w:eastAsia="宋体" w:hint="default"/>
          <w:spacing w:val="-3"/>
          <w:sz w:val="23"/>
          <w:szCs w:val="23"/>
        </w:rPr>
        <w:t>，</w:t>
      </w:r>
      <w:r>
        <w:rPr>
          <w:rFonts w:ascii="宋体" w:hAnsi="宋体" w:cs="宋体" w:eastAsia="宋体" w:hint="default"/>
          <w:spacing w:val="-3"/>
          <w:sz w:val="23"/>
          <w:szCs w:val="23"/>
        </w:rPr>
        <w:t>占</w:t>
      </w:r>
      <w:r>
        <w:rPr>
          <w:rFonts w:ascii="宋体" w:hAnsi="宋体" w:cs="宋体" w:eastAsia="宋体" w:hint="default"/>
          <w:spacing w:val="-3"/>
          <w:sz w:val="23"/>
          <w:szCs w:val="23"/>
        </w:rPr>
        <w:t>全</w:t>
      </w:r>
      <w:r>
        <w:rPr>
          <w:rFonts w:ascii="宋体" w:hAnsi="宋体" w:cs="宋体" w:eastAsia="宋体" w:hint="default"/>
          <w:spacing w:val="-3"/>
          <w:sz w:val="23"/>
          <w:szCs w:val="23"/>
        </w:rPr>
        <w:t>部</w:t>
      </w:r>
      <w:r>
        <w:rPr>
          <w:rFonts w:ascii="宋体" w:hAnsi="宋体" w:cs="宋体" w:eastAsia="宋体" w:hint="default"/>
          <w:spacing w:val="-3"/>
          <w:sz w:val="23"/>
          <w:szCs w:val="23"/>
        </w:rPr>
        <w:t>出资的</w:t>
      </w:r>
      <w:r>
        <w:rPr>
          <w:rFonts w:ascii="宋体" w:hAnsi="宋体" w:cs="宋体" w:eastAsia="宋体" w:hint="default"/>
          <w:spacing w:val="-32"/>
          <w:sz w:val="23"/>
          <w:szCs w:val="23"/>
        </w:rPr>
        <w:t> </w:t>
      </w:r>
      <w:r>
        <w:rPr>
          <w:rFonts w:ascii="Courier New" w:hAnsi="Courier New" w:cs="Courier New" w:eastAsia="Courier New" w:hint="default"/>
          <w:sz w:val="23"/>
          <w:szCs w:val="23"/>
        </w:rPr>
        <w:t>3%</w:t>
      </w:r>
      <w:r>
        <w:rPr>
          <w:rFonts w:ascii="宋体" w:hAnsi="宋体" w:cs="宋体" w:eastAsia="宋体" w:hint="default"/>
          <w:sz w:val="23"/>
          <w:szCs w:val="23"/>
        </w:rPr>
        <w:t>。公司法</w:t>
      </w:r>
      <w:r>
        <w:rPr>
          <w:rFonts w:ascii="宋体" w:hAnsi="宋体" w:cs="宋体" w:eastAsia="宋体" w:hint="default"/>
          <w:sz w:val="23"/>
          <w:szCs w:val="23"/>
        </w:rPr>
        <w:t>定代表</w:t>
      </w:r>
      <w:r>
        <w:rPr>
          <w:rFonts w:ascii="宋体" w:hAnsi="宋体" w:cs="宋体" w:eastAsia="宋体" w:hint="default"/>
          <w:sz w:val="23"/>
          <w:szCs w:val="23"/>
        </w:rPr>
        <w:t>人</w:t>
      </w:r>
      <w:r>
        <w:rPr>
          <w:rFonts w:ascii="宋体" w:hAnsi="宋体" w:cs="宋体" w:eastAsia="宋体" w:hint="default"/>
          <w:sz w:val="23"/>
          <w:szCs w:val="23"/>
        </w:rPr>
        <w:t>祁沫若</w:t>
      </w:r>
      <w:r>
        <w:rPr>
          <w:rFonts w:ascii="宋体" w:hAnsi="宋体" w:cs="宋体" w:eastAsia="宋体" w:hint="default"/>
          <w:sz w:val="23"/>
          <w:szCs w:val="23"/>
        </w:rPr>
        <w:t>。公司</w:t>
      </w:r>
      <w:r>
        <w:rPr>
          <w:rFonts w:ascii="宋体" w:hAnsi="宋体" w:cs="宋体" w:eastAsia="宋体" w:hint="default"/>
          <w:sz w:val="23"/>
          <w:szCs w:val="23"/>
        </w:rPr>
        <w:t>住</w:t>
      </w:r>
      <w:r>
        <w:rPr>
          <w:rFonts w:ascii="宋体" w:hAnsi="宋体" w:cs="宋体" w:eastAsia="宋体" w:hint="default"/>
          <w:sz w:val="23"/>
          <w:szCs w:val="23"/>
        </w:rPr>
        <w:t>所</w:t>
      </w:r>
      <w:r>
        <w:rPr>
          <w:rFonts w:ascii="宋体" w:hAnsi="宋体" w:cs="宋体" w:eastAsia="宋体" w:hint="default"/>
          <w:sz w:val="23"/>
          <w:szCs w:val="23"/>
        </w:rPr>
        <w:t>：乐</w:t>
      </w:r>
      <w:r>
        <w:rPr>
          <w:rFonts w:ascii="宋体" w:hAnsi="宋体" w:cs="宋体" w:eastAsia="宋体" w:hint="default"/>
          <w:spacing w:val="-113"/>
          <w:sz w:val="23"/>
          <w:szCs w:val="23"/>
        </w:rPr>
        <w:t> </w:t>
      </w:r>
      <w:r>
        <w:rPr>
          <w:rFonts w:ascii="宋体" w:hAnsi="宋体" w:cs="宋体" w:eastAsia="宋体" w:hint="default"/>
          <w:spacing w:val="-5"/>
          <w:sz w:val="23"/>
          <w:szCs w:val="23"/>
        </w:rPr>
        <w:t>东</w:t>
      </w:r>
      <w:r>
        <w:rPr>
          <w:rFonts w:ascii="宋体" w:hAnsi="宋体" w:cs="宋体" w:eastAsia="宋体" w:hint="default"/>
          <w:spacing w:val="-5"/>
          <w:sz w:val="23"/>
          <w:szCs w:val="23"/>
        </w:rPr>
        <w:t>县佛罗</w:t>
      </w:r>
      <w:r>
        <w:rPr>
          <w:rFonts w:ascii="宋体" w:hAnsi="宋体" w:cs="宋体" w:eastAsia="宋体" w:hint="default"/>
          <w:spacing w:val="-5"/>
          <w:sz w:val="23"/>
          <w:szCs w:val="23"/>
        </w:rPr>
        <w:t>镇</w:t>
      </w:r>
      <w:r>
        <w:rPr>
          <w:rFonts w:ascii="宋体" w:hAnsi="宋体" w:cs="宋体" w:eastAsia="宋体" w:hint="default"/>
          <w:spacing w:val="-5"/>
          <w:sz w:val="23"/>
          <w:szCs w:val="23"/>
        </w:rPr>
        <w:t>佛罗林</w:t>
      </w:r>
      <w:r>
        <w:rPr>
          <w:rFonts w:ascii="宋体" w:hAnsi="宋体" w:cs="宋体" w:eastAsia="宋体" w:hint="default"/>
          <w:spacing w:val="-5"/>
          <w:sz w:val="23"/>
          <w:szCs w:val="23"/>
        </w:rPr>
        <w:t>场</w:t>
      </w:r>
      <w:r>
        <w:rPr>
          <w:rFonts w:ascii="宋体" w:hAnsi="宋体" w:cs="宋体" w:eastAsia="宋体" w:hint="default"/>
          <w:spacing w:val="-5"/>
          <w:sz w:val="23"/>
          <w:szCs w:val="23"/>
        </w:rPr>
        <w:t>办</w:t>
      </w:r>
      <w:r>
        <w:rPr>
          <w:rFonts w:ascii="宋体" w:hAnsi="宋体" w:cs="宋体" w:eastAsia="宋体" w:hint="default"/>
          <w:spacing w:val="-5"/>
          <w:sz w:val="23"/>
          <w:szCs w:val="23"/>
        </w:rPr>
        <w:t>公</w:t>
      </w:r>
      <w:r>
        <w:rPr>
          <w:rFonts w:ascii="宋体" w:hAnsi="宋体" w:cs="宋体" w:eastAsia="宋体" w:hint="default"/>
          <w:spacing w:val="-5"/>
          <w:sz w:val="23"/>
          <w:szCs w:val="23"/>
        </w:rPr>
        <w:t>楼</w:t>
      </w:r>
      <w:r>
        <w:rPr>
          <w:rFonts w:ascii="宋体" w:hAnsi="宋体" w:cs="宋体" w:eastAsia="宋体" w:hint="default"/>
          <w:spacing w:val="-5"/>
          <w:sz w:val="23"/>
          <w:szCs w:val="23"/>
        </w:rPr>
        <w:t>二</w:t>
      </w:r>
      <w:r>
        <w:rPr>
          <w:rFonts w:ascii="宋体" w:hAnsi="宋体" w:cs="宋体" w:eastAsia="宋体" w:hint="default"/>
          <w:spacing w:val="-5"/>
          <w:sz w:val="23"/>
          <w:szCs w:val="23"/>
        </w:rPr>
        <w:t>楼</w:t>
      </w:r>
      <w:r>
        <w:rPr>
          <w:rFonts w:ascii="宋体" w:hAnsi="宋体" w:cs="宋体" w:eastAsia="宋体" w:hint="default"/>
          <w:spacing w:val="-5"/>
          <w:sz w:val="23"/>
          <w:szCs w:val="23"/>
        </w:rPr>
        <w:t>。公司</w:t>
      </w:r>
      <w:r>
        <w:rPr>
          <w:rFonts w:ascii="宋体" w:hAnsi="宋体" w:cs="宋体" w:eastAsia="宋体" w:hint="default"/>
          <w:spacing w:val="-5"/>
          <w:sz w:val="23"/>
          <w:szCs w:val="23"/>
        </w:rPr>
        <w:t>经营</w:t>
      </w:r>
      <w:r>
        <w:rPr>
          <w:rFonts w:ascii="宋体" w:hAnsi="宋体" w:cs="宋体" w:eastAsia="宋体" w:hint="default"/>
          <w:spacing w:val="-5"/>
          <w:sz w:val="23"/>
          <w:szCs w:val="23"/>
        </w:rPr>
        <w:t>范围</w:t>
      </w:r>
      <w:r>
        <w:rPr>
          <w:rFonts w:ascii="宋体" w:hAnsi="宋体" w:cs="宋体" w:eastAsia="宋体" w:hint="default"/>
          <w:spacing w:val="-5"/>
          <w:sz w:val="23"/>
          <w:szCs w:val="23"/>
        </w:rPr>
        <w:t>：</w:t>
      </w:r>
      <w:r>
        <w:rPr>
          <w:rFonts w:ascii="宋体" w:hAnsi="宋体" w:cs="宋体" w:eastAsia="宋体" w:hint="default"/>
          <w:spacing w:val="-5"/>
          <w:sz w:val="23"/>
          <w:szCs w:val="23"/>
        </w:rPr>
        <w:t>土</w:t>
      </w:r>
      <w:r>
        <w:rPr>
          <w:rFonts w:ascii="宋体" w:hAnsi="宋体" w:cs="宋体" w:eastAsia="宋体" w:hint="default"/>
          <w:spacing w:val="-5"/>
          <w:sz w:val="23"/>
          <w:szCs w:val="23"/>
        </w:rPr>
        <w:t>地</w:t>
      </w:r>
      <w:r>
        <w:rPr>
          <w:rFonts w:ascii="宋体" w:hAnsi="宋体" w:cs="宋体" w:eastAsia="宋体" w:hint="default"/>
          <w:spacing w:val="-5"/>
          <w:sz w:val="23"/>
          <w:szCs w:val="23"/>
        </w:rPr>
        <w:t>成</w:t>
      </w:r>
      <w:r>
        <w:rPr>
          <w:rFonts w:ascii="宋体" w:hAnsi="宋体" w:cs="宋体" w:eastAsia="宋体" w:hint="default"/>
          <w:spacing w:val="-5"/>
          <w:sz w:val="23"/>
          <w:szCs w:val="23"/>
        </w:rPr>
        <w:t>片</w:t>
      </w:r>
      <w:r>
        <w:rPr>
          <w:rFonts w:ascii="宋体" w:hAnsi="宋体" w:cs="宋体" w:eastAsia="宋体" w:hint="default"/>
          <w:spacing w:val="-5"/>
          <w:sz w:val="23"/>
          <w:szCs w:val="23"/>
        </w:rPr>
        <w:t>开发</w:t>
      </w:r>
      <w:r>
        <w:rPr>
          <w:rFonts w:ascii="宋体" w:hAnsi="宋体" w:cs="宋体" w:eastAsia="宋体" w:hint="default"/>
          <w:spacing w:val="-5"/>
          <w:sz w:val="23"/>
          <w:szCs w:val="23"/>
        </w:rPr>
        <w:t>、</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开发</w:t>
      </w:r>
      <w:r>
        <w:rPr>
          <w:rFonts w:ascii="宋体" w:hAnsi="宋体" w:cs="宋体" w:eastAsia="宋体" w:hint="default"/>
          <w:spacing w:val="-5"/>
          <w:sz w:val="23"/>
          <w:szCs w:val="23"/>
        </w:rPr>
        <w:t>经营</w:t>
      </w:r>
      <w:r>
        <w:rPr>
          <w:rFonts w:ascii="宋体" w:hAnsi="宋体" w:cs="宋体" w:eastAsia="宋体" w:hint="default"/>
          <w:spacing w:val="-5"/>
          <w:sz w:val="23"/>
          <w:szCs w:val="23"/>
        </w:rPr>
        <w:t>、</w:t>
      </w:r>
      <w:r>
        <w:rPr>
          <w:rFonts w:ascii="宋体" w:hAnsi="宋体" w:cs="宋体" w:eastAsia="宋体" w:hint="default"/>
          <w:spacing w:val="-5"/>
          <w:sz w:val="23"/>
          <w:szCs w:val="23"/>
        </w:rPr>
        <w:t>销</w:t>
      </w:r>
    </w:p>
    <w:p>
      <w:pPr>
        <w:spacing w:before="74"/>
        <w:ind w:left="1516" w:right="409" w:firstLine="0"/>
        <w:jc w:val="left"/>
        <w:rPr>
          <w:rFonts w:ascii="宋体" w:hAnsi="宋体" w:cs="宋体" w:eastAsia="宋体" w:hint="default"/>
          <w:sz w:val="23"/>
          <w:szCs w:val="23"/>
        </w:rPr>
      </w:pPr>
      <w:r>
        <w:rPr>
          <w:rFonts w:ascii="宋体" w:hAnsi="宋体" w:cs="宋体" w:eastAsia="宋体" w:hint="default"/>
          <w:sz w:val="23"/>
          <w:szCs w:val="23"/>
        </w:rPr>
        <w:t>售</w:t>
      </w:r>
      <w:r>
        <w:rPr>
          <w:rFonts w:ascii="宋体" w:hAnsi="宋体" w:cs="宋体" w:eastAsia="宋体" w:hint="default"/>
          <w:sz w:val="23"/>
          <w:szCs w:val="23"/>
        </w:rPr>
        <w:t>、</w:t>
      </w:r>
      <w:r>
        <w:rPr>
          <w:rFonts w:ascii="宋体" w:hAnsi="宋体" w:cs="宋体" w:eastAsia="宋体" w:hint="default"/>
          <w:sz w:val="23"/>
          <w:szCs w:val="23"/>
        </w:rPr>
        <w:t>租赁</w:t>
      </w:r>
      <w:r>
        <w:rPr>
          <w:rFonts w:ascii="宋体" w:hAnsi="宋体" w:cs="宋体" w:eastAsia="宋体" w:hint="default"/>
          <w:sz w:val="23"/>
          <w:szCs w:val="23"/>
        </w:rPr>
        <w:t>、</w:t>
      </w:r>
      <w:r>
        <w:rPr>
          <w:rFonts w:ascii="宋体" w:hAnsi="宋体" w:cs="宋体" w:eastAsia="宋体" w:hint="default"/>
          <w:sz w:val="23"/>
          <w:szCs w:val="23"/>
        </w:rPr>
        <w:t>中介</w:t>
      </w:r>
      <w:r>
        <w:rPr>
          <w:rFonts w:ascii="宋体" w:hAnsi="宋体" w:cs="宋体" w:eastAsia="宋体" w:hint="default"/>
          <w:sz w:val="23"/>
          <w:szCs w:val="23"/>
        </w:rPr>
        <w:t>、</w:t>
      </w:r>
      <w:r>
        <w:rPr>
          <w:rFonts w:ascii="宋体" w:hAnsi="宋体" w:cs="宋体" w:eastAsia="宋体" w:hint="default"/>
          <w:sz w:val="23"/>
          <w:szCs w:val="23"/>
        </w:rPr>
        <w:t>咨询</w:t>
      </w:r>
      <w:r>
        <w:rPr>
          <w:rFonts w:ascii="宋体" w:hAnsi="宋体" w:cs="宋体" w:eastAsia="宋体" w:hint="default"/>
          <w:sz w:val="23"/>
          <w:szCs w:val="23"/>
        </w:rPr>
        <w:t>。</w:t>
      </w:r>
    </w:p>
    <w:p>
      <w:pPr>
        <w:spacing w:line="324" w:lineRule="auto" w:before="150"/>
        <w:ind w:left="1516" w:right="481" w:firstLine="480"/>
        <w:jc w:val="both"/>
        <w:rPr>
          <w:rFonts w:ascii="宋体" w:hAnsi="宋体" w:cs="宋体" w:eastAsia="宋体" w:hint="default"/>
          <w:sz w:val="23"/>
          <w:szCs w:val="23"/>
        </w:rPr>
      </w:pPr>
      <w:r>
        <w:rPr>
          <w:rFonts w:ascii="Courier New" w:hAnsi="Courier New" w:cs="Courier New" w:eastAsia="Courier New" w:hint="default"/>
          <w:spacing w:val="-7"/>
          <w:sz w:val="23"/>
          <w:szCs w:val="23"/>
        </w:rPr>
        <w:t>12</w:t>
      </w:r>
      <w:r>
        <w:rPr>
          <w:rFonts w:ascii="宋体" w:hAnsi="宋体" w:cs="宋体" w:eastAsia="宋体" w:hint="default"/>
          <w:spacing w:val="-7"/>
          <w:sz w:val="23"/>
          <w:szCs w:val="23"/>
        </w:rPr>
        <w:t>、</w:t>
      </w:r>
      <w:r>
        <w:rPr>
          <w:rFonts w:ascii="Courier New" w:hAnsi="Courier New" w:cs="Courier New" w:eastAsia="Courier New" w:hint="default"/>
          <w:spacing w:val="-7"/>
          <w:sz w:val="23"/>
          <w:szCs w:val="23"/>
        </w:rPr>
        <w:t>2010</w:t>
      </w:r>
      <w:r>
        <w:rPr>
          <w:rFonts w:ascii="Courier New" w:hAnsi="Courier New" w:cs="Courier New" w:eastAsia="Courier New" w:hint="default"/>
          <w:spacing w:val="-105"/>
          <w:sz w:val="23"/>
          <w:szCs w:val="23"/>
        </w:rPr>
        <w:t> </w:t>
      </w:r>
      <w:r>
        <w:rPr>
          <w:rFonts w:ascii="宋体" w:hAnsi="宋体" w:cs="宋体" w:eastAsia="宋体" w:hint="default"/>
          <w:sz w:val="23"/>
          <w:szCs w:val="23"/>
        </w:rPr>
        <w:t>年</w:t>
      </w:r>
      <w:r>
        <w:rPr>
          <w:rFonts w:ascii="宋体" w:hAnsi="宋体" w:cs="宋体" w:eastAsia="宋体" w:hint="default"/>
          <w:spacing w:val="-88"/>
          <w:sz w:val="23"/>
          <w:szCs w:val="23"/>
        </w:rPr>
        <w:t> </w:t>
      </w:r>
      <w:r>
        <w:rPr>
          <w:rFonts w:ascii="Courier New" w:hAnsi="Courier New" w:cs="Courier New" w:eastAsia="Courier New" w:hint="default"/>
          <w:spacing w:val="4"/>
          <w:sz w:val="23"/>
          <w:szCs w:val="23"/>
        </w:rPr>
        <w:t>08</w:t>
      </w:r>
      <w:r>
        <w:rPr>
          <w:rFonts w:ascii="Courier New" w:hAnsi="Courier New" w:cs="Courier New" w:eastAsia="Courier New" w:hint="default"/>
          <w:spacing w:val="-105"/>
          <w:sz w:val="23"/>
          <w:szCs w:val="23"/>
        </w:rPr>
        <w:t> </w:t>
      </w:r>
      <w:r>
        <w:rPr>
          <w:rFonts w:ascii="宋体" w:hAnsi="宋体" w:cs="宋体" w:eastAsia="宋体" w:hint="default"/>
          <w:sz w:val="23"/>
          <w:szCs w:val="23"/>
        </w:rPr>
        <w:t>月</w:t>
      </w:r>
      <w:r>
        <w:rPr>
          <w:rFonts w:ascii="宋体" w:hAnsi="宋体" w:cs="宋体" w:eastAsia="宋体" w:hint="default"/>
          <w:spacing w:val="-88"/>
          <w:sz w:val="23"/>
          <w:szCs w:val="23"/>
        </w:rPr>
        <w:t> </w:t>
      </w:r>
      <w:r>
        <w:rPr>
          <w:rFonts w:ascii="Courier New" w:hAnsi="Courier New" w:cs="Courier New" w:eastAsia="Courier New" w:hint="default"/>
          <w:sz w:val="23"/>
          <w:szCs w:val="23"/>
        </w:rPr>
        <w:t>10</w:t>
      </w:r>
      <w:r>
        <w:rPr>
          <w:rFonts w:ascii="Courier New" w:hAnsi="Courier New" w:cs="Courier New" w:eastAsia="Courier New" w:hint="default"/>
          <w:spacing w:val="-105"/>
          <w:sz w:val="23"/>
          <w:szCs w:val="23"/>
        </w:rPr>
        <w:t> </w:t>
      </w:r>
      <w:r>
        <w:rPr>
          <w:rFonts w:ascii="宋体" w:hAnsi="宋体" w:cs="宋体" w:eastAsia="宋体" w:hint="default"/>
          <w:spacing w:val="-8"/>
          <w:sz w:val="23"/>
          <w:szCs w:val="23"/>
        </w:rPr>
        <w:t>日</w:t>
      </w:r>
      <w:r>
        <w:rPr>
          <w:rFonts w:ascii="宋体" w:hAnsi="宋体" w:cs="宋体" w:eastAsia="宋体" w:hint="default"/>
          <w:spacing w:val="-8"/>
          <w:sz w:val="23"/>
          <w:szCs w:val="23"/>
        </w:rPr>
        <w:t>，公司出资</w:t>
      </w:r>
      <w:r>
        <w:rPr>
          <w:rFonts w:ascii="宋体" w:hAnsi="宋体" w:cs="宋体" w:eastAsia="宋体" w:hint="default"/>
          <w:spacing w:val="-86"/>
          <w:sz w:val="23"/>
          <w:szCs w:val="23"/>
        </w:rPr>
        <w:t> </w:t>
      </w:r>
      <w:r>
        <w:rPr>
          <w:rFonts w:ascii="Courier New" w:hAnsi="Courier New" w:cs="Courier New" w:eastAsia="Courier New" w:hint="default"/>
          <w:sz w:val="23"/>
          <w:szCs w:val="23"/>
        </w:rPr>
        <w:t>2000</w:t>
      </w:r>
      <w:r>
        <w:rPr>
          <w:rFonts w:ascii="Courier New" w:hAnsi="Courier New" w:cs="Courier New" w:eastAsia="Courier New" w:hint="default"/>
          <w:spacing w:val="-105"/>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——淮</w:t>
      </w:r>
      <w:r>
        <w:rPr>
          <w:rFonts w:ascii="宋体" w:hAnsi="宋体" w:cs="宋体" w:eastAsia="宋体" w:hint="default"/>
          <w:sz w:val="23"/>
          <w:szCs w:val="23"/>
        </w:rPr>
        <w:t>安</w:t>
      </w:r>
      <w:r>
        <w:rPr>
          <w:rFonts w:ascii="宋体" w:hAnsi="宋体" w:cs="宋体" w:eastAsia="宋体" w:hint="default"/>
          <w:sz w:val="23"/>
          <w:szCs w:val="23"/>
        </w:rPr>
        <w:t>中南</w:t>
      </w:r>
      <w:r>
        <w:rPr>
          <w:rFonts w:ascii="宋体" w:hAnsi="宋体" w:cs="宋体" w:eastAsia="宋体" w:hint="default"/>
          <w:sz w:val="23"/>
          <w:szCs w:val="23"/>
        </w:rPr>
        <w:t>世</w:t>
      </w:r>
      <w:r>
        <w:rPr>
          <w:rFonts w:ascii="宋体" w:hAnsi="宋体" w:cs="宋体" w:eastAsia="宋体" w:hint="default"/>
          <w:sz w:val="23"/>
          <w:szCs w:val="23"/>
        </w:rPr>
        <w:t>纪</w:t>
      </w:r>
      <w:r>
        <w:rPr>
          <w:rFonts w:ascii="宋体" w:hAnsi="宋体" w:cs="宋体" w:eastAsia="宋体" w:hint="default"/>
          <w:sz w:val="23"/>
          <w:szCs w:val="23"/>
        </w:rPr>
        <w:t>城</w:t>
      </w:r>
      <w:r>
        <w:rPr>
          <w:rFonts w:ascii="宋体" w:hAnsi="宋体" w:cs="宋体" w:eastAsia="宋体" w:hint="default"/>
          <w:w w:val="102"/>
          <w:sz w:val="23"/>
          <w:szCs w:val="23"/>
        </w:rPr>
        <w:t> </w:t>
      </w:r>
      <w:r>
        <w:rPr>
          <w:rFonts w:ascii="宋体" w:hAnsi="宋体" w:cs="宋体" w:eastAsia="宋体" w:hint="default"/>
          <w:spacing w:val="-7"/>
          <w:sz w:val="23"/>
          <w:szCs w:val="23"/>
        </w:rPr>
        <w:t>房</w:t>
      </w:r>
      <w:r>
        <w:rPr>
          <w:rFonts w:ascii="宋体" w:hAnsi="宋体" w:cs="宋体" w:eastAsia="宋体" w:hint="default"/>
          <w:spacing w:val="-7"/>
          <w:sz w:val="23"/>
          <w:szCs w:val="23"/>
        </w:rPr>
        <w:t>地</w:t>
      </w:r>
      <w:r>
        <w:rPr>
          <w:rFonts w:ascii="宋体" w:hAnsi="宋体" w:cs="宋体" w:eastAsia="宋体" w:hint="default"/>
          <w:spacing w:val="-7"/>
          <w:sz w:val="23"/>
          <w:szCs w:val="23"/>
        </w:rPr>
        <w:t>产</w:t>
      </w:r>
      <w:r>
        <w:rPr>
          <w:rFonts w:ascii="宋体" w:hAnsi="宋体" w:cs="宋体" w:eastAsia="宋体" w:hint="default"/>
          <w:spacing w:val="-7"/>
          <w:sz w:val="23"/>
          <w:szCs w:val="23"/>
        </w:rPr>
        <w:t>有限公司。公司法</w:t>
      </w:r>
      <w:r>
        <w:rPr>
          <w:rFonts w:ascii="宋体" w:hAnsi="宋体" w:cs="宋体" w:eastAsia="宋体" w:hint="default"/>
          <w:spacing w:val="-7"/>
          <w:sz w:val="23"/>
          <w:szCs w:val="23"/>
        </w:rPr>
        <w:t>定代表</w:t>
      </w:r>
      <w:r>
        <w:rPr>
          <w:rFonts w:ascii="宋体" w:hAnsi="宋体" w:cs="宋体" w:eastAsia="宋体" w:hint="default"/>
          <w:spacing w:val="-7"/>
          <w:sz w:val="23"/>
          <w:szCs w:val="23"/>
        </w:rPr>
        <w:t>人</w:t>
      </w:r>
      <w:r>
        <w:rPr>
          <w:rFonts w:ascii="宋体" w:hAnsi="宋体" w:cs="宋体" w:eastAsia="宋体" w:hint="default"/>
          <w:spacing w:val="-7"/>
          <w:sz w:val="23"/>
          <w:szCs w:val="23"/>
        </w:rPr>
        <w:t>：</w:t>
      </w:r>
      <w:r>
        <w:rPr>
          <w:rFonts w:ascii="宋体" w:hAnsi="宋体" w:cs="宋体" w:eastAsia="宋体" w:hint="default"/>
          <w:spacing w:val="-7"/>
          <w:sz w:val="23"/>
          <w:szCs w:val="23"/>
        </w:rPr>
        <w:t>陈锦石。公司</w:t>
      </w:r>
      <w:r>
        <w:rPr>
          <w:rFonts w:ascii="宋体" w:hAnsi="宋体" w:cs="宋体" w:eastAsia="宋体" w:hint="default"/>
          <w:spacing w:val="-7"/>
          <w:sz w:val="23"/>
          <w:szCs w:val="23"/>
        </w:rPr>
        <w:t>住</w:t>
      </w:r>
      <w:r>
        <w:rPr>
          <w:rFonts w:ascii="宋体" w:hAnsi="宋体" w:cs="宋体" w:eastAsia="宋体" w:hint="default"/>
          <w:spacing w:val="-7"/>
          <w:sz w:val="23"/>
          <w:szCs w:val="23"/>
        </w:rPr>
        <w:t>所</w:t>
      </w:r>
      <w:r>
        <w:rPr>
          <w:rFonts w:ascii="宋体" w:hAnsi="宋体" w:cs="宋体" w:eastAsia="宋体" w:hint="default"/>
          <w:spacing w:val="-7"/>
          <w:sz w:val="23"/>
          <w:szCs w:val="23"/>
        </w:rPr>
        <w:t>：</w:t>
      </w:r>
      <w:r>
        <w:rPr>
          <w:rFonts w:ascii="宋体" w:hAnsi="宋体" w:cs="宋体" w:eastAsia="宋体" w:hint="default"/>
          <w:spacing w:val="-7"/>
          <w:sz w:val="23"/>
          <w:szCs w:val="23"/>
        </w:rPr>
        <w:t>淮</w:t>
      </w:r>
      <w:r>
        <w:rPr>
          <w:rFonts w:ascii="宋体" w:hAnsi="宋体" w:cs="宋体" w:eastAsia="宋体" w:hint="default"/>
          <w:spacing w:val="-7"/>
          <w:sz w:val="23"/>
          <w:szCs w:val="23"/>
        </w:rPr>
        <w:t>安</w:t>
      </w:r>
      <w:r>
        <w:rPr>
          <w:rFonts w:ascii="宋体" w:hAnsi="宋体" w:cs="宋体" w:eastAsia="宋体" w:hint="default"/>
          <w:spacing w:val="-7"/>
          <w:sz w:val="23"/>
          <w:szCs w:val="23"/>
        </w:rPr>
        <w:t>经</w:t>
      </w:r>
      <w:r>
        <w:rPr>
          <w:rFonts w:ascii="宋体" w:hAnsi="宋体" w:cs="宋体" w:eastAsia="宋体" w:hint="default"/>
          <w:spacing w:val="-7"/>
          <w:sz w:val="23"/>
          <w:szCs w:val="23"/>
        </w:rPr>
        <w:t>济</w:t>
      </w:r>
      <w:r>
        <w:rPr>
          <w:rFonts w:ascii="宋体" w:hAnsi="宋体" w:cs="宋体" w:eastAsia="宋体" w:hint="default"/>
          <w:spacing w:val="-7"/>
          <w:sz w:val="23"/>
          <w:szCs w:val="23"/>
        </w:rPr>
        <w:t>开发</w:t>
      </w:r>
      <w:r>
        <w:rPr>
          <w:rFonts w:ascii="宋体" w:hAnsi="宋体" w:cs="宋体" w:eastAsia="宋体" w:hint="default"/>
          <w:spacing w:val="-7"/>
          <w:sz w:val="23"/>
          <w:szCs w:val="23"/>
        </w:rPr>
        <w:t>区</w:t>
      </w:r>
      <w:r>
        <w:rPr>
          <w:rFonts w:ascii="宋体" w:hAnsi="宋体" w:cs="宋体" w:eastAsia="宋体" w:hint="default"/>
          <w:spacing w:val="-7"/>
          <w:sz w:val="23"/>
          <w:szCs w:val="23"/>
        </w:rPr>
        <w:t>明</w:t>
      </w:r>
      <w:r>
        <w:rPr>
          <w:rFonts w:ascii="宋体" w:hAnsi="宋体" w:cs="宋体" w:eastAsia="宋体" w:hint="default"/>
          <w:spacing w:val="-7"/>
          <w:sz w:val="23"/>
          <w:szCs w:val="23"/>
        </w:rPr>
        <w:t>远</w:t>
      </w:r>
      <w:r>
        <w:rPr>
          <w:rFonts w:ascii="宋体" w:hAnsi="宋体" w:cs="宋体" w:eastAsia="宋体" w:hint="default"/>
          <w:spacing w:val="-7"/>
          <w:sz w:val="23"/>
          <w:szCs w:val="23"/>
        </w:rPr>
        <w:t>东</w:t>
      </w:r>
      <w:r>
        <w:rPr>
          <w:rFonts w:ascii="宋体" w:hAnsi="宋体" w:cs="宋体" w:eastAsia="宋体" w:hint="default"/>
          <w:spacing w:val="-7"/>
          <w:sz w:val="23"/>
          <w:szCs w:val="23"/>
        </w:rPr>
        <w:t>路</w:t>
      </w:r>
      <w:r>
        <w:rPr>
          <w:rFonts w:ascii="宋体" w:hAnsi="宋体" w:cs="宋体" w:eastAsia="宋体" w:hint="default"/>
          <w:spacing w:val="37"/>
          <w:sz w:val="23"/>
          <w:szCs w:val="23"/>
        </w:rPr>
        <w:t> </w:t>
      </w:r>
      <w:r>
        <w:rPr>
          <w:rFonts w:ascii="Courier New" w:hAnsi="Courier New" w:cs="Courier New" w:eastAsia="Courier New" w:hint="default"/>
          <w:sz w:val="23"/>
          <w:szCs w:val="23"/>
        </w:rPr>
        <w:t>18-1</w:t>
      </w:r>
      <w:r>
        <w:rPr>
          <w:rFonts w:ascii="Courier New" w:hAnsi="Courier New" w:cs="Courier New" w:eastAsia="Courier New" w:hint="default"/>
          <w:spacing w:val="-119"/>
          <w:sz w:val="23"/>
          <w:szCs w:val="23"/>
        </w:rPr>
        <w:t> </w:t>
      </w:r>
      <w:r>
        <w:rPr>
          <w:rFonts w:ascii="Courier New" w:hAnsi="Courier New" w:cs="Courier New" w:eastAsia="Courier New" w:hint="default"/>
          <w:spacing w:val="-119"/>
          <w:sz w:val="23"/>
          <w:szCs w:val="23"/>
        </w:rPr>
      </w:r>
      <w:r>
        <w:rPr>
          <w:rFonts w:ascii="宋体" w:hAnsi="宋体" w:cs="宋体" w:eastAsia="宋体" w:hint="default"/>
          <w:sz w:val="23"/>
          <w:szCs w:val="23"/>
        </w:rPr>
        <w:t>号</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范围</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销</w:t>
      </w:r>
      <w:r>
        <w:rPr>
          <w:rFonts w:ascii="宋体" w:hAnsi="宋体" w:cs="宋体" w:eastAsia="宋体" w:hint="default"/>
          <w:sz w:val="23"/>
          <w:szCs w:val="23"/>
        </w:rPr>
        <w:t>售</w:t>
      </w:r>
      <w:r>
        <w:rPr>
          <w:rFonts w:ascii="宋体" w:hAnsi="宋体" w:cs="宋体" w:eastAsia="宋体" w:hint="default"/>
          <w:sz w:val="23"/>
          <w:szCs w:val="23"/>
        </w:rPr>
        <w:t>。</w:t>
      </w:r>
    </w:p>
    <w:p>
      <w:pPr>
        <w:spacing w:line="340" w:lineRule="auto" w:before="69"/>
        <w:ind w:left="1516" w:right="476" w:firstLine="480"/>
        <w:jc w:val="both"/>
        <w:rPr>
          <w:rFonts w:ascii="宋体" w:hAnsi="宋体" w:cs="宋体" w:eastAsia="宋体" w:hint="default"/>
          <w:sz w:val="23"/>
          <w:szCs w:val="23"/>
        </w:rPr>
      </w:pPr>
      <w:r>
        <w:rPr>
          <w:rFonts w:ascii="Courier New" w:hAnsi="Courier New" w:cs="Courier New" w:eastAsia="Courier New" w:hint="default"/>
          <w:spacing w:val="-7"/>
          <w:sz w:val="23"/>
          <w:szCs w:val="23"/>
        </w:rPr>
        <w:t>13</w:t>
      </w:r>
      <w:r>
        <w:rPr>
          <w:rFonts w:ascii="宋体" w:hAnsi="宋体" w:cs="宋体" w:eastAsia="宋体" w:hint="default"/>
          <w:spacing w:val="-7"/>
          <w:sz w:val="23"/>
          <w:szCs w:val="23"/>
        </w:rPr>
        <w:t>、</w:t>
      </w:r>
      <w:r>
        <w:rPr>
          <w:rFonts w:ascii="Courier New" w:hAnsi="Courier New" w:cs="Courier New" w:eastAsia="Courier New" w:hint="default"/>
          <w:spacing w:val="-7"/>
          <w:sz w:val="23"/>
          <w:szCs w:val="23"/>
        </w:rPr>
        <w:t>2010</w:t>
      </w:r>
      <w:r>
        <w:rPr>
          <w:rFonts w:ascii="Courier New" w:hAnsi="Courier New" w:cs="Courier New" w:eastAsia="Courier New" w:hint="default"/>
          <w:spacing w:val="-104"/>
          <w:sz w:val="23"/>
          <w:szCs w:val="23"/>
        </w:rPr>
        <w:t> </w:t>
      </w:r>
      <w:r>
        <w:rPr>
          <w:rFonts w:ascii="宋体" w:hAnsi="宋体" w:cs="宋体" w:eastAsia="宋体" w:hint="default"/>
          <w:sz w:val="23"/>
          <w:szCs w:val="23"/>
        </w:rPr>
        <w:t>年</w:t>
      </w:r>
      <w:r>
        <w:rPr>
          <w:rFonts w:ascii="宋体" w:hAnsi="宋体" w:cs="宋体" w:eastAsia="宋体" w:hint="default"/>
          <w:spacing w:val="-88"/>
          <w:sz w:val="23"/>
          <w:szCs w:val="23"/>
        </w:rPr>
        <w:t> </w:t>
      </w:r>
      <w:r>
        <w:rPr>
          <w:rFonts w:ascii="Courier New" w:hAnsi="Courier New" w:cs="Courier New" w:eastAsia="Courier New" w:hint="default"/>
          <w:spacing w:val="4"/>
          <w:sz w:val="23"/>
          <w:szCs w:val="23"/>
        </w:rPr>
        <w:t>08</w:t>
      </w:r>
      <w:r>
        <w:rPr>
          <w:rFonts w:ascii="Courier New" w:hAnsi="Courier New" w:cs="Courier New" w:eastAsia="Courier New" w:hint="default"/>
          <w:spacing w:val="-104"/>
          <w:sz w:val="23"/>
          <w:szCs w:val="23"/>
        </w:rPr>
        <w:t> </w:t>
      </w:r>
      <w:r>
        <w:rPr>
          <w:rFonts w:ascii="宋体" w:hAnsi="宋体" w:cs="宋体" w:eastAsia="宋体" w:hint="default"/>
          <w:sz w:val="23"/>
          <w:szCs w:val="23"/>
        </w:rPr>
        <w:t>月</w:t>
      </w:r>
      <w:r>
        <w:rPr>
          <w:rFonts w:ascii="宋体" w:hAnsi="宋体" w:cs="宋体" w:eastAsia="宋体" w:hint="default"/>
          <w:spacing w:val="-88"/>
          <w:sz w:val="23"/>
          <w:szCs w:val="23"/>
        </w:rPr>
        <w:t> </w:t>
      </w:r>
      <w:r>
        <w:rPr>
          <w:rFonts w:ascii="Courier New" w:hAnsi="Courier New" w:cs="Courier New" w:eastAsia="Courier New" w:hint="default"/>
          <w:sz w:val="23"/>
          <w:szCs w:val="23"/>
        </w:rPr>
        <w:t>14</w:t>
      </w:r>
      <w:r>
        <w:rPr>
          <w:rFonts w:ascii="Courier New" w:hAnsi="Courier New" w:cs="Courier New" w:eastAsia="Courier New" w:hint="default"/>
          <w:spacing w:val="-104"/>
          <w:sz w:val="23"/>
          <w:szCs w:val="23"/>
        </w:rPr>
        <w:t> </w:t>
      </w:r>
      <w:r>
        <w:rPr>
          <w:rFonts w:ascii="宋体" w:hAnsi="宋体" w:cs="宋体" w:eastAsia="宋体" w:hint="default"/>
          <w:spacing w:val="-8"/>
          <w:sz w:val="23"/>
          <w:szCs w:val="23"/>
        </w:rPr>
        <w:t>日</w:t>
      </w:r>
      <w:r>
        <w:rPr>
          <w:rFonts w:ascii="宋体" w:hAnsi="宋体" w:cs="宋体" w:eastAsia="宋体" w:hint="default"/>
          <w:spacing w:val="-8"/>
          <w:sz w:val="23"/>
          <w:szCs w:val="23"/>
        </w:rPr>
        <w:t>，公司出资</w:t>
      </w:r>
      <w:r>
        <w:rPr>
          <w:rFonts w:ascii="宋体" w:hAnsi="宋体" w:cs="宋体" w:eastAsia="宋体" w:hint="default"/>
          <w:spacing w:val="-85"/>
          <w:sz w:val="23"/>
          <w:szCs w:val="23"/>
        </w:rPr>
        <w:t> </w:t>
      </w:r>
      <w:r>
        <w:rPr>
          <w:rFonts w:ascii="Courier New" w:hAnsi="Courier New" w:cs="Courier New" w:eastAsia="Courier New" w:hint="default"/>
          <w:sz w:val="23"/>
          <w:szCs w:val="23"/>
        </w:rPr>
        <w:t>2000</w:t>
      </w:r>
      <w:r>
        <w:rPr>
          <w:rFonts w:ascii="Courier New" w:hAnsi="Courier New" w:cs="Courier New" w:eastAsia="Courier New" w:hint="default"/>
          <w:spacing w:val="-104"/>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儋州</w:t>
      </w:r>
      <w:r>
        <w:rPr>
          <w:rFonts w:ascii="宋体" w:hAnsi="宋体" w:cs="宋体" w:eastAsia="宋体" w:hint="default"/>
          <w:sz w:val="23"/>
          <w:szCs w:val="23"/>
        </w:rPr>
        <w:t>中南</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开</w:t>
      </w:r>
      <w:r>
        <w:rPr>
          <w:rFonts w:ascii="宋体" w:hAnsi="宋体" w:cs="宋体" w:eastAsia="宋体" w:hint="default"/>
          <w:w w:val="102"/>
          <w:sz w:val="23"/>
          <w:szCs w:val="23"/>
        </w:rPr>
        <w:t> </w:t>
      </w:r>
      <w:r>
        <w:rPr>
          <w:rFonts w:ascii="宋体" w:hAnsi="宋体" w:cs="宋体" w:eastAsia="宋体" w:hint="default"/>
          <w:spacing w:val="-5"/>
          <w:sz w:val="23"/>
          <w:szCs w:val="23"/>
        </w:rPr>
        <w:t>发</w:t>
      </w:r>
      <w:r>
        <w:rPr>
          <w:rFonts w:ascii="宋体" w:hAnsi="宋体" w:cs="宋体" w:eastAsia="宋体" w:hint="default"/>
          <w:spacing w:val="-5"/>
          <w:sz w:val="23"/>
          <w:szCs w:val="23"/>
        </w:rPr>
        <w:t>有限公司。公司法</w:t>
      </w:r>
      <w:r>
        <w:rPr>
          <w:rFonts w:ascii="宋体" w:hAnsi="宋体" w:cs="宋体" w:eastAsia="宋体" w:hint="default"/>
          <w:spacing w:val="-5"/>
          <w:sz w:val="23"/>
          <w:szCs w:val="23"/>
        </w:rPr>
        <w:t>定代表</w:t>
      </w:r>
      <w:r>
        <w:rPr>
          <w:rFonts w:ascii="宋体" w:hAnsi="宋体" w:cs="宋体" w:eastAsia="宋体" w:hint="default"/>
          <w:spacing w:val="-5"/>
          <w:sz w:val="23"/>
          <w:szCs w:val="23"/>
        </w:rPr>
        <w:t>人</w:t>
      </w:r>
      <w:r>
        <w:rPr>
          <w:rFonts w:ascii="宋体" w:hAnsi="宋体" w:cs="宋体" w:eastAsia="宋体" w:hint="default"/>
          <w:spacing w:val="-5"/>
          <w:sz w:val="23"/>
          <w:szCs w:val="23"/>
        </w:rPr>
        <w:t>：</w:t>
      </w:r>
      <w:r>
        <w:rPr>
          <w:rFonts w:ascii="宋体" w:hAnsi="宋体" w:cs="宋体" w:eastAsia="宋体" w:hint="default"/>
          <w:spacing w:val="-5"/>
          <w:sz w:val="23"/>
          <w:szCs w:val="23"/>
        </w:rPr>
        <w:t>祁沫若</w:t>
      </w:r>
      <w:r>
        <w:rPr>
          <w:rFonts w:ascii="宋体" w:hAnsi="宋体" w:cs="宋体" w:eastAsia="宋体" w:hint="default"/>
          <w:spacing w:val="-5"/>
          <w:sz w:val="23"/>
          <w:szCs w:val="23"/>
        </w:rPr>
        <w:t>。公司</w:t>
      </w:r>
      <w:r>
        <w:rPr>
          <w:rFonts w:ascii="宋体" w:hAnsi="宋体" w:cs="宋体" w:eastAsia="宋体" w:hint="default"/>
          <w:spacing w:val="-5"/>
          <w:sz w:val="23"/>
          <w:szCs w:val="23"/>
        </w:rPr>
        <w:t>住</w:t>
      </w:r>
      <w:r>
        <w:rPr>
          <w:rFonts w:ascii="宋体" w:hAnsi="宋体" w:cs="宋体" w:eastAsia="宋体" w:hint="default"/>
          <w:spacing w:val="-5"/>
          <w:sz w:val="23"/>
          <w:szCs w:val="23"/>
        </w:rPr>
        <w:t>所</w:t>
      </w:r>
      <w:r>
        <w:rPr>
          <w:rFonts w:ascii="宋体" w:hAnsi="宋体" w:cs="宋体" w:eastAsia="宋体" w:hint="default"/>
          <w:spacing w:val="-5"/>
          <w:sz w:val="23"/>
          <w:szCs w:val="23"/>
        </w:rPr>
        <w:t>：海南省</w:t>
      </w:r>
      <w:r>
        <w:rPr>
          <w:rFonts w:ascii="宋体" w:hAnsi="宋体" w:cs="宋体" w:eastAsia="宋体" w:hint="default"/>
          <w:spacing w:val="-5"/>
          <w:sz w:val="23"/>
          <w:szCs w:val="23"/>
        </w:rPr>
        <w:t>儋州</w:t>
      </w:r>
      <w:r>
        <w:rPr>
          <w:rFonts w:ascii="宋体" w:hAnsi="宋体" w:cs="宋体" w:eastAsia="宋体" w:hint="default"/>
          <w:spacing w:val="-5"/>
          <w:sz w:val="23"/>
          <w:szCs w:val="23"/>
        </w:rPr>
        <w:t>市</w:t>
      </w:r>
      <w:r>
        <w:rPr>
          <w:rFonts w:ascii="宋体" w:hAnsi="宋体" w:cs="宋体" w:eastAsia="宋体" w:hint="default"/>
          <w:spacing w:val="-5"/>
          <w:sz w:val="23"/>
          <w:szCs w:val="23"/>
        </w:rPr>
        <w:t>白</w:t>
      </w:r>
      <w:r>
        <w:rPr>
          <w:rFonts w:ascii="宋体" w:hAnsi="宋体" w:cs="宋体" w:eastAsia="宋体" w:hint="default"/>
          <w:spacing w:val="-5"/>
          <w:sz w:val="23"/>
          <w:szCs w:val="23"/>
        </w:rPr>
        <w:t>马</w:t>
      </w:r>
      <w:r>
        <w:rPr>
          <w:rFonts w:ascii="宋体" w:hAnsi="宋体" w:cs="宋体" w:eastAsia="宋体" w:hint="default"/>
          <w:spacing w:val="-5"/>
          <w:sz w:val="23"/>
          <w:szCs w:val="23"/>
        </w:rPr>
        <w:t>井</w:t>
      </w:r>
      <w:r>
        <w:rPr>
          <w:rFonts w:ascii="宋体" w:hAnsi="宋体" w:cs="宋体" w:eastAsia="宋体" w:hint="default"/>
          <w:spacing w:val="-5"/>
          <w:sz w:val="23"/>
          <w:szCs w:val="23"/>
        </w:rPr>
        <w:t>中</w:t>
      </w:r>
      <w:r>
        <w:rPr>
          <w:rFonts w:ascii="宋体" w:hAnsi="宋体" w:cs="宋体" w:eastAsia="宋体" w:hint="default"/>
          <w:spacing w:val="-5"/>
          <w:sz w:val="23"/>
          <w:szCs w:val="23"/>
        </w:rPr>
        <w:t>心</w:t>
      </w:r>
      <w:r>
        <w:rPr>
          <w:rFonts w:ascii="宋体" w:hAnsi="宋体" w:cs="宋体" w:eastAsia="宋体" w:hint="default"/>
          <w:spacing w:val="-5"/>
          <w:sz w:val="23"/>
          <w:szCs w:val="23"/>
        </w:rPr>
        <w:t>大</w:t>
      </w:r>
      <w:r>
        <w:rPr>
          <w:rFonts w:ascii="宋体" w:hAnsi="宋体" w:cs="宋体" w:eastAsia="宋体" w:hint="default"/>
          <w:spacing w:val="-5"/>
          <w:sz w:val="23"/>
          <w:szCs w:val="23"/>
        </w:rPr>
        <w:t>道滨</w:t>
      </w:r>
      <w:r>
        <w:rPr>
          <w:rFonts w:ascii="宋体" w:hAnsi="宋体" w:cs="宋体" w:eastAsia="宋体" w:hint="default"/>
          <w:spacing w:val="-5"/>
          <w:sz w:val="23"/>
          <w:szCs w:val="23"/>
        </w:rPr>
        <w:t>海</w:t>
      </w:r>
      <w:r>
        <w:rPr>
          <w:rFonts w:ascii="宋体" w:hAnsi="宋体" w:cs="宋体" w:eastAsia="宋体" w:hint="default"/>
          <w:spacing w:val="96"/>
          <w:sz w:val="23"/>
          <w:szCs w:val="23"/>
        </w:rPr>
        <w:t> </w:t>
      </w:r>
      <w:r>
        <w:rPr>
          <w:rFonts w:ascii="宋体" w:hAnsi="宋体" w:cs="宋体" w:eastAsia="宋体" w:hint="default"/>
          <w:sz w:val="23"/>
          <w:szCs w:val="23"/>
        </w:rPr>
        <w:t>新</w:t>
      </w:r>
      <w:r>
        <w:rPr>
          <w:rFonts w:ascii="宋体" w:hAnsi="宋体" w:cs="宋体" w:eastAsia="宋体" w:hint="default"/>
          <w:sz w:val="23"/>
          <w:szCs w:val="23"/>
        </w:rPr>
        <w:t>区</w:t>
      </w:r>
      <w:r>
        <w:rPr>
          <w:rFonts w:ascii="宋体" w:hAnsi="宋体" w:cs="宋体" w:eastAsia="宋体" w:hint="default"/>
          <w:sz w:val="23"/>
          <w:szCs w:val="23"/>
        </w:rPr>
        <w:t>管</w:t>
      </w:r>
      <w:r>
        <w:rPr>
          <w:rFonts w:ascii="宋体" w:hAnsi="宋体" w:cs="宋体" w:eastAsia="宋体" w:hint="default"/>
          <w:sz w:val="23"/>
          <w:szCs w:val="23"/>
        </w:rPr>
        <w:t>委</w:t>
      </w:r>
      <w:r>
        <w:rPr>
          <w:rFonts w:ascii="宋体" w:hAnsi="宋体" w:cs="宋体" w:eastAsia="宋体" w:hint="default"/>
          <w:sz w:val="23"/>
          <w:szCs w:val="23"/>
        </w:rPr>
        <w:t>会。公司</w:t>
      </w:r>
      <w:r>
        <w:rPr>
          <w:rFonts w:ascii="宋体" w:hAnsi="宋体" w:cs="宋体" w:eastAsia="宋体" w:hint="default"/>
          <w:sz w:val="23"/>
          <w:szCs w:val="23"/>
        </w:rPr>
        <w:t>经营</w:t>
      </w:r>
      <w:r>
        <w:rPr>
          <w:rFonts w:ascii="宋体" w:hAnsi="宋体" w:cs="宋体" w:eastAsia="宋体" w:hint="default"/>
          <w:sz w:val="23"/>
          <w:szCs w:val="23"/>
        </w:rPr>
        <w:t>范围</w:t>
      </w:r>
      <w:r>
        <w:rPr>
          <w:rFonts w:ascii="宋体" w:hAnsi="宋体" w:cs="宋体" w:eastAsia="宋体" w:hint="default"/>
          <w:sz w:val="23"/>
          <w:szCs w:val="23"/>
        </w:rPr>
        <w:t>：</w:t>
      </w:r>
      <w:r>
        <w:rPr>
          <w:rFonts w:ascii="宋体" w:hAnsi="宋体" w:cs="宋体" w:eastAsia="宋体" w:hint="default"/>
          <w:sz w:val="23"/>
          <w:szCs w:val="23"/>
        </w:rPr>
        <w:t>土</w:t>
      </w:r>
      <w:r>
        <w:rPr>
          <w:rFonts w:ascii="宋体" w:hAnsi="宋体" w:cs="宋体" w:eastAsia="宋体" w:hint="default"/>
          <w:sz w:val="23"/>
          <w:szCs w:val="23"/>
        </w:rPr>
        <w:t>地</w:t>
      </w:r>
      <w:r>
        <w:rPr>
          <w:rFonts w:ascii="宋体" w:hAnsi="宋体" w:cs="宋体" w:eastAsia="宋体" w:hint="default"/>
          <w:sz w:val="23"/>
          <w:szCs w:val="23"/>
        </w:rPr>
        <w:t>成</w:t>
      </w:r>
      <w:r>
        <w:rPr>
          <w:rFonts w:ascii="宋体" w:hAnsi="宋体" w:cs="宋体" w:eastAsia="宋体" w:hint="default"/>
          <w:sz w:val="23"/>
          <w:szCs w:val="23"/>
        </w:rPr>
        <w:t>片</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自</w:t>
      </w:r>
      <w:r>
        <w:rPr>
          <w:rFonts w:ascii="宋体" w:hAnsi="宋体" w:cs="宋体" w:eastAsia="宋体" w:hint="default"/>
          <w:sz w:val="23"/>
          <w:szCs w:val="23"/>
        </w:rPr>
        <w:t>有</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出</w:t>
      </w:r>
      <w:r>
        <w:rPr>
          <w:rFonts w:ascii="宋体" w:hAnsi="宋体" w:cs="宋体" w:eastAsia="宋体" w:hint="default"/>
          <w:sz w:val="23"/>
          <w:szCs w:val="23"/>
        </w:rPr>
        <w:t>租</w:t>
      </w:r>
      <w:r>
        <w:rPr>
          <w:rFonts w:ascii="宋体" w:hAnsi="宋体" w:cs="宋体" w:eastAsia="宋体" w:hint="default"/>
          <w:sz w:val="23"/>
          <w:szCs w:val="23"/>
        </w:rPr>
        <w:t>、</w:t>
      </w:r>
      <w:r>
        <w:rPr>
          <w:rFonts w:ascii="宋体" w:hAnsi="宋体" w:cs="宋体" w:eastAsia="宋体" w:hint="default"/>
          <w:sz w:val="23"/>
          <w:szCs w:val="23"/>
        </w:rPr>
        <w:t>物</w:t>
      </w:r>
      <w:r>
        <w:rPr>
          <w:rFonts w:ascii="宋体" w:hAnsi="宋体" w:cs="宋体" w:eastAsia="宋体" w:hint="default"/>
          <w:sz w:val="23"/>
          <w:szCs w:val="23"/>
        </w:rPr>
        <w:t>业</w:t>
      </w:r>
      <w:r>
        <w:rPr>
          <w:rFonts w:ascii="宋体" w:hAnsi="宋体" w:cs="宋体" w:eastAsia="宋体" w:hint="default"/>
          <w:sz w:val="23"/>
          <w:szCs w:val="23"/>
        </w:rPr>
        <w:t>管理。</w:t>
      </w:r>
    </w:p>
    <w:p>
      <w:pPr>
        <w:spacing w:line="340" w:lineRule="auto" w:before="58"/>
        <w:ind w:left="1516" w:right="476" w:firstLine="480"/>
        <w:jc w:val="both"/>
        <w:rPr>
          <w:rFonts w:ascii="宋体" w:hAnsi="宋体" w:cs="宋体" w:eastAsia="宋体" w:hint="default"/>
          <w:sz w:val="23"/>
          <w:szCs w:val="23"/>
        </w:rPr>
      </w:pPr>
      <w:r>
        <w:rPr>
          <w:rFonts w:ascii="Courier New" w:hAnsi="Courier New" w:cs="Courier New" w:eastAsia="Courier New" w:hint="default"/>
          <w:spacing w:val="-7"/>
          <w:sz w:val="23"/>
          <w:szCs w:val="23"/>
        </w:rPr>
        <w:t>14</w:t>
      </w:r>
      <w:r>
        <w:rPr>
          <w:rFonts w:ascii="宋体" w:hAnsi="宋体" w:cs="宋体" w:eastAsia="宋体" w:hint="default"/>
          <w:spacing w:val="-7"/>
          <w:sz w:val="23"/>
          <w:szCs w:val="23"/>
        </w:rPr>
        <w:t>、</w:t>
      </w:r>
      <w:r>
        <w:rPr>
          <w:rFonts w:ascii="Courier New" w:hAnsi="Courier New" w:cs="Courier New" w:eastAsia="Courier New" w:hint="default"/>
          <w:spacing w:val="-7"/>
          <w:sz w:val="23"/>
          <w:szCs w:val="23"/>
        </w:rPr>
        <w:t>2010</w:t>
      </w:r>
      <w:r>
        <w:rPr>
          <w:rFonts w:ascii="Courier New" w:hAnsi="Courier New" w:cs="Courier New" w:eastAsia="Courier New" w:hint="default"/>
          <w:spacing w:val="-104"/>
          <w:sz w:val="23"/>
          <w:szCs w:val="23"/>
        </w:rPr>
        <w:t> </w:t>
      </w:r>
      <w:r>
        <w:rPr>
          <w:rFonts w:ascii="宋体" w:hAnsi="宋体" w:cs="宋体" w:eastAsia="宋体" w:hint="default"/>
          <w:sz w:val="23"/>
          <w:szCs w:val="23"/>
        </w:rPr>
        <w:t>年</w:t>
      </w:r>
      <w:r>
        <w:rPr>
          <w:rFonts w:ascii="宋体" w:hAnsi="宋体" w:cs="宋体" w:eastAsia="宋体" w:hint="default"/>
          <w:spacing w:val="-88"/>
          <w:sz w:val="23"/>
          <w:szCs w:val="23"/>
        </w:rPr>
        <w:t> </w:t>
      </w:r>
      <w:r>
        <w:rPr>
          <w:rFonts w:ascii="Courier New" w:hAnsi="Courier New" w:cs="Courier New" w:eastAsia="Courier New" w:hint="default"/>
          <w:spacing w:val="4"/>
          <w:sz w:val="23"/>
          <w:szCs w:val="23"/>
        </w:rPr>
        <w:t>08</w:t>
      </w:r>
      <w:r>
        <w:rPr>
          <w:rFonts w:ascii="Courier New" w:hAnsi="Courier New" w:cs="Courier New" w:eastAsia="Courier New" w:hint="default"/>
          <w:spacing w:val="-104"/>
          <w:sz w:val="23"/>
          <w:szCs w:val="23"/>
        </w:rPr>
        <w:t> </w:t>
      </w:r>
      <w:r>
        <w:rPr>
          <w:rFonts w:ascii="宋体" w:hAnsi="宋体" w:cs="宋体" w:eastAsia="宋体" w:hint="default"/>
          <w:sz w:val="23"/>
          <w:szCs w:val="23"/>
        </w:rPr>
        <w:t>月</w:t>
      </w:r>
      <w:r>
        <w:rPr>
          <w:rFonts w:ascii="宋体" w:hAnsi="宋体" w:cs="宋体" w:eastAsia="宋体" w:hint="default"/>
          <w:spacing w:val="-88"/>
          <w:sz w:val="23"/>
          <w:szCs w:val="23"/>
        </w:rPr>
        <w:t> </w:t>
      </w:r>
      <w:r>
        <w:rPr>
          <w:rFonts w:ascii="Courier New" w:hAnsi="Courier New" w:cs="Courier New" w:eastAsia="Courier New" w:hint="default"/>
          <w:sz w:val="23"/>
          <w:szCs w:val="23"/>
        </w:rPr>
        <w:t>16</w:t>
      </w:r>
      <w:r>
        <w:rPr>
          <w:rFonts w:ascii="Courier New" w:hAnsi="Courier New" w:cs="Courier New" w:eastAsia="Courier New" w:hint="default"/>
          <w:spacing w:val="-104"/>
          <w:sz w:val="23"/>
          <w:szCs w:val="23"/>
        </w:rPr>
        <w:t> </w:t>
      </w:r>
      <w:r>
        <w:rPr>
          <w:rFonts w:ascii="宋体" w:hAnsi="宋体" w:cs="宋体" w:eastAsia="宋体" w:hint="default"/>
          <w:spacing w:val="-8"/>
          <w:sz w:val="23"/>
          <w:szCs w:val="23"/>
        </w:rPr>
        <w:t>日</w:t>
      </w:r>
      <w:r>
        <w:rPr>
          <w:rFonts w:ascii="宋体" w:hAnsi="宋体" w:cs="宋体" w:eastAsia="宋体" w:hint="default"/>
          <w:spacing w:val="-8"/>
          <w:sz w:val="23"/>
          <w:szCs w:val="23"/>
        </w:rPr>
        <w:t>，公司出资</w:t>
      </w:r>
      <w:r>
        <w:rPr>
          <w:rFonts w:ascii="宋体" w:hAnsi="宋体" w:cs="宋体" w:eastAsia="宋体" w:hint="default"/>
          <w:spacing w:val="-85"/>
          <w:sz w:val="23"/>
          <w:szCs w:val="23"/>
        </w:rPr>
        <w:t> </w:t>
      </w:r>
      <w:r>
        <w:rPr>
          <w:rFonts w:ascii="Courier New" w:hAnsi="Courier New" w:cs="Courier New" w:eastAsia="Courier New" w:hint="default"/>
          <w:sz w:val="23"/>
          <w:szCs w:val="23"/>
        </w:rPr>
        <w:t>3000</w:t>
      </w:r>
      <w:r>
        <w:rPr>
          <w:rFonts w:ascii="Courier New" w:hAnsi="Courier New" w:cs="Courier New" w:eastAsia="Courier New" w:hint="default"/>
          <w:spacing w:val="-104"/>
          <w:sz w:val="23"/>
          <w:szCs w:val="23"/>
        </w:rPr>
        <w:t> </w:t>
      </w:r>
      <w:r>
        <w:rPr>
          <w:rFonts w:ascii="宋体" w:hAnsi="宋体" w:cs="宋体" w:eastAsia="宋体" w:hint="default"/>
          <w:sz w:val="23"/>
          <w:szCs w:val="23"/>
        </w:rPr>
        <w:t>万</w:t>
      </w:r>
      <w:r>
        <w:rPr>
          <w:rFonts w:ascii="宋体" w:hAnsi="宋体" w:cs="宋体" w:eastAsia="宋体" w:hint="default"/>
          <w:sz w:val="23"/>
          <w:szCs w:val="23"/>
        </w:rPr>
        <w:t>元</w:t>
      </w:r>
      <w:r>
        <w:rPr>
          <w:rFonts w:ascii="宋体" w:hAnsi="宋体" w:cs="宋体" w:eastAsia="宋体" w:hint="default"/>
          <w:sz w:val="23"/>
          <w:szCs w:val="23"/>
        </w:rPr>
        <w:t>设</w:t>
      </w:r>
      <w:r>
        <w:rPr>
          <w:rFonts w:ascii="宋体" w:hAnsi="宋体" w:cs="宋体" w:eastAsia="宋体" w:hint="default"/>
          <w:sz w:val="23"/>
          <w:szCs w:val="23"/>
        </w:rPr>
        <w:t>立</w:t>
      </w:r>
      <w:r>
        <w:rPr>
          <w:rFonts w:ascii="宋体" w:hAnsi="宋体" w:cs="宋体" w:eastAsia="宋体" w:hint="default"/>
          <w:sz w:val="23"/>
          <w:szCs w:val="23"/>
        </w:rPr>
        <w:t>全</w:t>
      </w:r>
      <w:r>
        <w:rPr>
          <w:rFonts w:ascii="宋体" w:hAnsi="宋体" w:cs="宋体" w:eastAsia="宋体" w:hint="default"/>
          <w:sz w:val="23"/>
          <w:szCs w:val="23"/>
        </w:rPr>
        <w:t>资</w:t>
      </w:r>
      <w:r>
        <w:rPr>
          <w:rFonts w:ascii="宋体" w:hAnsi="宋体" w:cs="宋体" w:eastAsia="宋体" w:hint="default"/>
          <w:sz w:val="23"/>
          <w:szCs w:val="23"/>
        </w:rPr>
        <w:t>子</w:t>
      </w:r>
      <w:r>
        <w:rPr>
          <w:rFonts w:ascii="宋体" w:hAnsi="宋体" w:cs="宋体" w:eastAsia="宋体" w:hint="default"/>
          <w:sz w:val="23"/>
          <w:szCs w:val="23"/>
        </w:rPr>
        <w:t>公司</w:t>
      </w:r>
      <w:r>
        <w:rPr>
          <w:rFonts w:ascii="宋体" w:hAnsi="宋体" w:cs="宋体" w:eastAsia="宋体" w:hint="default"/>
          <w:sz w:val="23"/>
          <w:szCs w:val="23"/>
        </w:rPr>
        <w:t>——</w:t>
      </w:r>
      <w:r>
        <w:rPr>
          <w:rFonts w:ascii="宋体" w:hAnsi="宋体" w:cs="宋体" w:eastAsia="宋体" w:hint="default"/>
          <w:sz w:val="23"/>
          <w:szCs w:val="23"/>
        </w:rPr>
        <w:t>苏</w:t>
      </w:r>
      <w:r>
        <w:rPr>
          <w:rFonts w:ascii="宋体" w:hAnsi="宋体" w:cs="宋体" w:eastAsia="宋体" w:hint="default"/>
          <w:sz w:val="23"/>
          <w:szCs w:val="23"/>
        </w:rPr>
        <w:t>州</w:t>
      </w:r>
      <w:r>
        <w:rPr>
          <w:rFonts w:ascii="宋体" w:hAnsi="宋体" w:cs="宋体" w:eastAsia="宋体" w:hint="default"/>
          <w:sz w:val="23"/>
          <w:szCs w:val="23"/>
        </w:rPr>
        <w:t>中南</w:t>
      </w:r>
      <w:r>
        <w:rPr>
          <w:rFonts w:ascii="宋体" w:hAnsi="宋体" w:cs="宋体" w:eastAsia="宋体" w:hint="default"/>
          <w:sz w:val="23"/>
          <w:szCs w:val="23"/>
        </w:rPr>
        <w:t>世</w:t>
      </w:r>
      <w:r>
        <w:rPr>
          <w:rFonts w:ascii="宋体" w:hAnsi="宋体" w:cs="宋体" w:eastAsia="宋体" w:hint="default"/>
          <w:sz w:val="23"/>
          <w:szCs w:val="23"/>
        </w:rPr>
        <w:t>纪</w:t>
      </w:r>
      <w:r>
        <w:rPr>
          <w:rFonts w:ascii="宋体" w:hAnsi="宋体" w:cs="宋体" w:eastAsia="宋体" w:hint="default"/>
          <w:sz w:val="23"/>
          <w:szCs w:val="23"/>
        </w:rPr>
        <w:t>城</w:t>
      </w:r>
      <w:r>
        <w:rPr>
          <w:rFonts w:ascii="宋体" w:hAnsi="宋体" w:cs="宋体" w:eastAsia="宋体" w:hint="default"/>
          <w:w w:val="102"/>
          <w:sz w:val="23"/>
          <w:szCs w:val="23"/>
        </w:rPr>
        <w:t> </w:t>
      </w:r>
      <w:r>
        <w:rPr>
          <w:rFonts w:ascii="宋体" w:hAnsi="宋体" w:cs="宋体" w:eastAsia="宋体" w:hint="default"/>
          <w:spacing w:val="-5"/>
          <w:sz w:val="23"/>
          <w:szCs w:val="23"/>
        </w:rPr>
        <w:t>房</w:t>
      </w:r>
      <w:r>
        <w:rPr>
          <w:rFonts w:ascii="宋体" w:hAnsi="宋体" w:cs="宋体" w:eastAsia="宋体" w:hint="default"/>
          <w:spacing w:val="-5"/>
          <w:sz w:val="23"/>
          <w:szCs w:val="23"/>
        </w:rPr>
        <w:t>地</w:t>
      </w:r>
      <w:r>
        <w:rPr>
          <w:rFonts w:ascii="宋体" w:hAnsi="宋体" w:cs="宋体" w:eastAsia="宋体" w:hint="default"/>
          <w:spacing w:val="-5"/>
          <w:sz w:val="23"/>
          <w:szCs w:val="23"/>
        </w:rPr>
        <w:t>产</w:t>
      </w:r>
      <w:r>
        <w:rPr>
          <w:rFonts w:ascii="宋体" w:hAnsi="宋体" w:cs="宋体" w:eastAsia="宋体" w:hint="default"/>
          <w:spacing w:val="-5"/>
          <w:sz w:val="23"/>
          <w:szCs w:val="23"/>
        </w:rPr>
        <w:t>开发</w:t>
      </w:r>
      <w:r>
        <w:rPr>
          <w:rFonts w:ascii="宋体" w:hAnsi="宋体" w:cs="宋体" w:eastAsia="宋体" w:hint="default"/>
          <w:spacing w:val="-5"/>
          <w:sz w:val="23"/>
          <w:szCs w:val="23"/>
        </w:rPr>
        <w:t>有限公司。公司法</w:t>
      </w:r>
      <w:r>
        <w:rPr>
          <w:rFonts w:ascii="宋体" w:hAnsi="宋体" w:cs="宋体" w:eastAsia="宋体" w:hint="default"/>
          <w:spacing w:val="-5"/>
          <w:sz w:val="23"/>
          <w:szCs w:val="23"/>
        </w:rPr>
        <w:t>定代表</w:t>
      </w:r>
      <w:r>
        <w:rPr>
          <w:rFonts w:ascii="宋体" w:hAnsi="宋体" w:cs="宋体" w:eastAsia="宋体" w:hint="default"/>
          <w:spacing w:val="-5"/>
          <w:sz w:val="23"/>
          <w:szCs w:val="23"/>
        </w:rPr>
        <w:t>人</w:t>
      </w:r>
      <w:r>
        <w:rPr>
          <w:rFonts w:ascii="宋体" w:hAnsi="宋体" w:cs="宋体" w:eastAsia="宋体" w:hint="default"/>
          <w:spacing w:val="-5"/>
          <w:sz w:val="23"/>
          <w:szCs w:val="23"/>
        </w:rPr>
        <w:t>：</w:t>
      </w:r>
      <w:r>
        <w:rPr>
          <w:rFonts w:ascii="宋体" w:hAnsi="宋体" w:cs="宋体" w:eastAsia="宋体" w:hint="default"/>
          <w:spacing w:val="-5"/>
          <w:sz w:val="23"/>
          <w:szCs w:val="23"/>
        </w:rPr>
        <w:t>陈锦石。公司</w:t>
      </w:r>
      <w:r>
        <w:rPr>
          <w:rFonts w:ascii="宋体" w:hAnsi="宋体" w:cs="宋体" w:eastAsia="宋体" w:hint="default"/>
          <w:spacing w:val="-5"/>
          <w:sz w:val="23"/>
          <w:szCs w:val="23"/>
        </w:rPr>
        <w:t>住</w:t>
      </w:r>
      <w:r>
        <w:rPr>
          <w:rFonts w:ascii="宋体" w:hAnsi="宋体" w:cs="宋体" w:eastAsia="宋体" w:hint="default"/>
          <w:spacing w:val="-5"/>
          <w:sz w:val="23"/>
          <w:szCs w:val="23"/>
        </w:rPr>
        <w:t>所</w:t>
      </w:r>
      <w:r>
        <w:rPr>
          <w:rFonts w:ascii="宋体" w:hAnsi="宋体" w:cs="宋体" w:eastAsia="宋体" w:hint="default"/>
          <w:spacing w:val="-5"/>
          <w:sz w:val="23"/>
          <w:szCs w:val="23"/>
        </w:rPr>
        <w:t>：</w:t>
      </w:r>
      <w:r>
        <w:rPr>
          <w:rFonts w:ascii="宋体" w:hAnsi="宋体" w:cs="宋体" w:eastAsia="宋体" w:hint="default"/>
          <w:spacing w:val="-5"/>
          <w:sz w:val="23"/>
          <w:szCs w:val="23"/>
        </w:rPr>
        <w:t>吴</w:t>
      </w:r>
      <w:r>
        <w:rPr>
          <w:rFonts w:ascii="宋体" w:hAnsi="宋体" w:cs="宋体" w:eastAsia="宋体" w:hint="default"/>
          <w:spacing w:val="-5"/>
          <w:sz w:val="23"/>
          <w:szCs w:val="23"/>
        </w:rPr>
        <w:t>江市</w:t>
      </w:r>
      <w:r>
        <w:rPr>
          <w:rFonts w:ascii="宋体" w:hAnsi="宋体" w:cs="宋体" w:eastAsia="宋体" w:hint="default"/>
          <w:spacing w:val="-5"/>
          <w:sz w:val="23"/>
          <w:szCs w:val="23"/>
        </w:rPr>
        <w:t>松陵</w:t>
      </w:r>
      <w:r>
        <w:rPr>
          <w:rFonts w:ascii="宋体" w:hAnsi="宋体" w:cs="宋体" w:eastAsia="宋体" w:hint="default"/>
          <w:spacing w:val="-5"/>
          <w:sz w:val="23"/>
          <w:szCs w:val="23"/>
        </w:rPr>
        <w:t>镇</w:t>
      </w:r>
      <w:r>
        <w:rPr>
          <w:rFonts w:ascii="宋体" w:hAnsi="宋体" w:cs="宋体" w:eastAsia="宋体" w:hint="default"/>
          <w:spacing w:val="-5"/>
          <w:sz w:val="23"/>
          <w:szCs w:val="23"/>
        </w:rPr>
        <w:t>笠泽路</w:t>
      </w:r>
      <w:r>
        <w:rPr>
          <w:rFonts w:ascii="宋体" w:hAnsi="宋体" w:cs="宋体" w:eastAsia="宋体" w:hint="default"/>
          <w:spacing w:val="-5"/>
          <w:sz w:val="23"/>
          <w:szCs w:val="23"/>
        </w:rPr>
        <w:t>南</w:t>
      </w:r>
      <w:r>
        <w:rPr>
          <w:rFonts w:ascii="宋体" w:hAnsi="宋体" w:cs="宋体" w:eastAsia="宋体" w:hint="default"/>
          <w:spacing w:val="-5"/>
          <w:sz w:val="23"/>
          <w:szCs w:val="23"/>
        </w:rPr>
        <w:t>侧</w:t>
      </w:r>
      <w:r>
        <w:rPr>
          <w:rFonts w:ascii="宋体" w:hAnsi="宋体" w:cs="宋体" w:eastAsia="宋体" w:hint="default"/>
          <w:spacing w:val="96"/>
          <w:sz w:val="23"/>
          <w:szCs w:val="23"/>
        </w:rPr>
        <w:t> </w:t>
      </w:r>
      <w:r>
        <w:rPr>
          <w:rFonts w:ascii="宋体" w:hAnsi="宋体" w:cs="宋体" w:eastAsia="宋体" w:hint="default"/>
          <w:sz w:val="23"/>
          <w:szCs w:val="23"/>
        </w:rPr>
        <w:t>大</w:t>
      </w:r>
      <w:r>
        <w:rPr>
          <w:rFonts w:ascii="宋体" w:hAnsi="宋体" w:cs="宋体" w:eastAsia="宋体" w:hint="default"/>
          <w:sz w:val="23"/>
          <w:szCs w:val="23"/>
        </w:rPr>
        <w:t>卖</w:t>
      </w:r>
      <w:r>
        <w:rPr>
          <w:rFonts w:ascii="宋体" w:hAnsi="宋体" w:cs="宋体" w:eastAsia="宋体" w:hint="default"/>
          <w:sz w:val="23"/>
          <w:szCs w:val="23"/>
        </w:rPr>
        <w:t>场</w:t>
      </w:r>
      <w:r>
        <w:rPr>
          <w:rFonts w:ascii="宋体" w:hAnsi="宋体" w:cs="宋体" w:eastAsia="宋体" w:hint="default"/>
          <w:sz w:val="23"/>
          <w:szCs w:val="23"/>
        </w:rPr>
        <w:t>西</w:t>
      </w:r>
      <w:r>
        <w:rPr>
          <w:rFonts w:ascii="宋体" w:hAnsi="宋体" w:cs="宋体" w:eastAsia="宋体" w:hint="default"/>
          <w:sz w:val="23"/>
          <w:szCs w:val="23"/>
        </w:rPr>
        <w:t>侧都</w:t>
      </w:r>
      <w:r>
        <w:rPr>
          <w:rFonts w:ascii="宋体" w:hAnsi="宋体" w:cs="宋体" w:eastAsia="宋体" w:hint="default"/>
          <w:sz w:val="23"/>
          <w:szCs w:val="23"/>
        </w:rPr>
        <w:t>士广</w:t>
      </w:r>
      <w:r>
        <w:rPr>
          <w:rFonts w:ascii="宋体" w:hAnsi="宋体" w:cs="宋体" w:eastAsia="宋体" w:hint="default"/>
          <w:sz w:val="23"/>
          <w:szCs w:val="23"/>
        </w:rPr>
        <w:t>场 </w:t>
      </w:r>
      <w:r>
        <w:rPr>
          <w:rFonts w:ascii="Courier New" w:hAnsi="Courier New" w:cs="Courier New" w:eastAsia="Courier New" w:hint="default"/>
          <w:sz w:val="23"/>
          <w:szCs w:val="23"/>
        </w:rPr>
        <w:t>15</w:t>
      </w:r>
      <w:r>
        <w:rPr>
          <w:rFonts w:ascii="Courier New" w:hAnsi="Courier New" w:cs="Courier New" w:eastAsia="Courier New" w:hint="default"/>
          <w:spacing w:val="-91"/>
          <w:sz w:val="23"/>
          <w:szCs w:val="23"/>
        </w:rPr>
        <w:t> </w:t>
      </w:r>
      <w:r>
        <w:rPr>
          <w:rFonts w:ascii="宋体" w:hAnsi="宋体" w:cs="宋体" w:eastAsia="宋体" w:hint="default"/>
          <w:sz w:val="23"/>
          <w:szCs w:val="23"/>
        </w:rPr>
        <w:t>层</w:t>
      </w:r>
      <w:r>
        <w:rPr>
          <w:rFonts w:ascii="宋体" w:hAnsi="宋体" w:cs="宋体" w:eastAsia="宋体" w:hint="default"/>
          <w:sz w:val="23"/>
          <w:szCs w:val="23"/>
        </w:rPr>
        <w:t>。公司</w:t>
      </w:r>
      <w:r>
        <w:rPr>
          <w:rFonts w:ascii="宋体" w:hAnsi="宋体" w:cs="宋体" w:eastAsia="宋体" w:hint="default"/>
          <w:sz w:val="23"/>
          <w:szCs w:val="23"/>
        </w:rPr>
        <w:t>经营</w:t>
      </w:r>
      <w:r>
        <w:rPr>
          <w:rFonts w:ascii="宋体" w:hAnsi="宋体" w:cs="宋体" w:eastAsia="宋体" w:hint="default"/>
          <w:sz w:val="23"/>
          <w:szCs w:val="23"/>
        </w:rPr>
        <w:t>范围</w:t>
      </w:r>
      <w:r>
        <w:rPr>
          <w:rFonts w:ascii="宋体" w:hAnsi="宋体" w:cs="宋体" w:eastAsia="宋体" w:hint="default"/>
          <w:sz w:val="23"/>
          <w:szCs w:val="23"/>
        </w:rPr>
        <w:t>：</w:t>
      </w:r>
      <w:r>
        <w:rPr>
          <w:rFonts w:ascii="宋体" w:hAnsi="宋体" w:cs="宋体" w:eastAsia="宋体" w:hint="default"/>
          <w:sz w:val="23"/>
          <w:szCs w:val="23"/>
        </w:rPr>
        <w:t>房</w:t>
      </w:r>
      <w:r>
        <w:rPr>
          <w:rFonts w:ascii="宋体" w:hAnsi="宋体" w:cs="宋体" w:eastAsia="宋体" w:hint="default"/>
          <w:sz w:val="23"/>
          <w:szCs w:val="23"/>
        </w:rPr>
        <w:t>地</w:t>
      </w:r>
      <w:r>
        <w:rPr>
          <w:rFonts w:ascii="宋体" w:hAnsi="宋体" w:cs="宋体" w:eastAsia="宋体" w:hint="default"/>
          <w:sz w:val="23"/>
          <w:szCs w:val="23"/>
        </w:rPr>
        <w:t>产</w:t>
      </w:r>
      <w:r>
        <w:rPr>
          <w:rFonts w:ascii="宋体" w:hAnsi="宋体" w:cs="宋体" w:eastAsia="宋体" w:hint="default"/>
          <w:sz w:val="23"/>
          <w:szCs w:val="23"/>
        </w:rPr>
        <w:t>开发</w:t>
      </w:r>
      <w:r>
        <w:rPr>
          <w:rFonts w:ascii="宋体" w:hAnsi="宋体" w:cs="宋体" w:eastAsia="宋体" w:hint="default"/>
          <w:sz w:val="23"/>
          <w:szCs w:val="23"/>
        </w:rPr>
        <w:t>、</w:t>
      </w:r>
      <w:r>
        <w:rPr>
          <w:rFonts w:ascii="宋体" w:hAnsi="宋体" w:cs="宋体" w:eastAsia="宋体" w:hint="default"/>
          <w:sz w:val="23"/>
          <w:szCs w:val="23"/>
        </w:rPr>
        <w:t>经营</w:t>
      </w:r>
      <w:r>
        <w:rPr>
          <w:rFonts w:ascii="宋体" w:hAnsi="宋体" w:cs="宋体" w:eastAsia="宋体" w:hint="default"/>
          <w:sz w:val="23"/>
          <w:szCs w:val="23"/>
        </w:rPr>
        <w:t>。</w:t>
      </w:r>
    </w:p>
    <w:p>
      <w:pPr>
        <w:spacing w:before="11"/>
        <w:ind w:left="1982" w:right="40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三</w:t>
      </w:r>
      <w:r>
        <w:rPr>
          <w:rFonts w:ascii="宋体" w:hAnsi="宋体" w:cs="宋体" w:eastAsia="宋体" w:hint="default"/>
          <w:sz w:val="23"/>
          <w:szCs w:val="23"/>
        </w:rPr>
        <w:t>）</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内公司</w:t>
      </w:r>
      <w:r>
        <w:rPr>
          <w:rFonts w:ascii="宋体" w:hAnsi="宋体" w:cs="宋体" w:eastAsia="宋体" w:hint="default"/>
          <w:sz w:val="23"/>
          <w:szCs w:val="23"/>
        </w:rPr>
        <w:t>项目</w:t>
      </w:r>
      <w:r>
        <w:rPr>
          <w:rFonts w:ascii="宋体" w:hAnsi="宋体" w:cs="宋体" w:eastAsia="宋体" w:hint="default"/>
          <w:sz w:val="23"/>
          <w:szCs w:val="23"/>
        </w:rPr>
        <w:t>投</w:t>
      </w:r>
      <w:r>
        <w:rPr>
          <w:rFonts w:ascii="宋体" w:hAnsi="宋体" w:cs="宋体" w:eastAsia="宋体" w:hint="default"/>
          <w:sz w:val="23"/>
          <w:szCs w:val="23"/>
        </w:rPr>
        <w:t>资</w:t>
      </w:r>
      <w:r>
        <w:rPr>
          <w:rFonts w:ascii="宋体" w:hAnsi="宋体" w:cs="宋体" w:eastAsia="宋体" w:hint="default"/>
          <w:sz w:val="23"/>
          <w:szCs w:val="23"/>
        </w:rPr>
        <w:t>情况</w:t>
      </w:r>
    </w:p>
    <w:p>
      <w:pPr>
        <w:spacing w:line="240" w:lineRule="auto" w:before="0"/>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2102"/>
        <w:gridCol w:w="1752"/>
        <w:gridCol w:w="2534"/>
        <w:gridCol w:w="2731"/>
      </w:tblGrid>
      <w:tr>
        <w:trPr>
          <w:trHeight w:val="538" w:hRule="exact"/>
        </w:trPr>
        <w:tc>
          <w:tcPr>
            <w:tcW w:w="210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7"/>
              <w:ind w:left="633" w:right="0"/>
              <w:jc w:val="left"/>
              <w:rPr>
                <w:rFonts w:ascii="宋体" w:hAnsi="宋体" w:cs="宋体" w:eastAsia="宋体" w:hint="default"/>
                <w:sz w:val="20"/>
                <w:szCs w:val="20"/>
              </w:rPr>
            </w:pPr>
            <w:r>
              <w:rPr>
                <w:rFonts w:ascii="宋体" w:hAnsi="宋体" w:cs="宋体" w:eastAsia="宋体" w:hint="default"/>
                <w:w w:val="105"/>
                <w:sz w:val="20"/>
                <w:szCs w:val="20"/>
              </w:rPr>
              <w:t>项目名称</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年度</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万</w:t>
            </w:r>
            <w:r>
              <w:rPr>
                <w:rFonts w:ascii="宋体" w:hAnsi="宋体" w:cs="宋体" w:eastAsia="宋体" w:hint="default"/>
                <w:w w:val="105"/>
                <w:sz w:val="20"/>
                <w:szCs w:val="20"/>
              </w:rPr>
              <w:t>元）</w:t>
            </w:r>
            <w:r>
              <w:rPr>
                <w:rFonts w:ascii="宋体" w:hAnsi="宋体" w:cs="宋体" w:eastAsia="宋体" w:hint="default"/>
                <w:sz w:val="20"/>
                <w:szCs w:val="20"/>
              </w:rPr>
            </w:r>
          </w:p>
        </w:tc>
        <w:tc>
          <w:tcPr>
            <w:tcW w:w="2534"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进</w:t>
            </w:r>
            <w:r>
              <w:rPr>
                <w:rFonts w:ascii="宋体" w:hAnsi="宋体" w:cs="宋体" w:eastAsia="宋体" w:hint="default"/>
                <w:w w:val="105"/>
                <w:sz w:val="20"/>
                <w:szCs w:val="20"/>
              </w:rPr>
              <w:t>度</w:t>
            </w:r>
            <w:r>
              <w:rPr>
                <w:rFonts w:ascii="宋体" w:hAnsi="宋体" w:cs="宋体" w:eastAsia="宋体"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7"/>
              <w:ind w:left="743"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r>
      <w:tr>
        <w:trPr>
          <w:trHeight w:val="54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2"/>
              <w:jc w:val="right"/>
              <w:rPr>
                <w:rFonts w:ascii="Courier New" w:hAnsi="Courier New" w:cs="Courier New" w:eastAsia="Courier New" w:hint="default"/>
                <w:sz w:val="20"/>
                <w:szCs w:val="20"/>
              </w:rPr>
            </w:pPr>
            <w:r>
              <w:rPr>
                <w:rFonts w:ascii="Courier New"/>
                <w:spacing w:val="-1"/>
                <w:w w:val="85"/>
                <w:sz w:val="20"/>
              </w:rPr>
              <w:t>124,387.69</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开发过</w:t>
            </w:r>
            <w:r>
              <w:rPr>
                <w:rFonts w:ascii="宋体" w:hAnsi="宋体" w:cs="宋体" w:eastAsia="宋体" w:hint="default"/>
                <w:sz w:val="20"/>
                <w:szCs w:val="20"/>
              </w:rPr>
              <w:t>半</w:t>
            </w:r>
            <w:r>
              <w:rPr>
                <w:rFonts w:ascii="宋体" w:hAnsi="宋体" w:cs="宋体" w:eastAsia="宋体" w:hint="default"/>
                <w:sz w:val="20"/>
                <w:szCs w:val="20"/>
              </w:rPr>
              <w:t>，</w:t>
            </w:r>
            <w:r>
              <w:rPr>
                <w:rFonts w:ascii="宋体" w:hAnsi="宋体" w:cs="宋体" w:eastAsia="宋体" w:hint="default"/>
                <w:sz w:val="20"/>
                <w:szCs w:val="20"/>
              </w:rPr>
              <w:t>目</w:t>
            </w:r>
            <w:r>
              <w:rPr>
                <w:rFonts w:ascii="宋体" w:hAnsi="宋体" w:cs="宋体" w:eastAsia="宋体" w:hint="default"/>
                <w:sz w:val="20"/>
                <w:szCs w:val="20"/>
              </w:rPr>
              <w:t>前开发</w:t>
            </w:r>
            <w:r>
              <w:rPr>
                <w:rFonts w:ascii="宋体" w:hAnsi="宋体" w:cs="宋体" w:eastAsia="宋体" w:hint="default"/>
                <w:sz w:val="20"/>
                <w:szCs w:val="20"/>
              </w:rPr>
              <w:t>商</w:t>
            </w:r>
            <w:r>
              <w:rPr>
                <w:rFonts w:ascii="宋体" w:hAnsi="宋体" w:cs="宋体" w:eastAsia="宋体" w:hint="default"/>
                <w:sz w:val="20"/>
                <w:szCs w:val="20"/>
              </w:rPr>
              <w:t>业</w:t>
            </w:r>
            <w:r>
              <w:rPr>
                <w:rFonts w:ascii="宋体" w:hAnsi="宋体" w:cs="宋体" w:eastAsia="宋体" w:hint="default"/>
                <w:sz w:val="20"/>
                <w:szCs w:val="20"/>
              </w:rPr>
              <w:t>部</w:t>
            </w:r>
          </w:p>
          <w:p>
            <w:pPr>
              <w:pStyle w:val="TableParagraph"/>
              <w:spacing w:line="240" w:lineRule="auto" w:before="7"/>
              <w:ind w:left="23" w:right="0"/>
              <w:jc w:val="left"/>
              <w:rPr>
                <w:rFonts w:ascii="宋体" w:hAnsi="宋体" w:cs="宋体" w:eastAsia="宋体" w:hint="default"/>
                <w:sz w:val="20"/>
                <w:szCs w:val="20"/>
              </w:rPr>
            </w:pPr>
            <w:r>
              <w:rPr>
                <w:rFonts w:ascii="宋体" w:hAnsi="宋体" w:cs="宋体" w:eastAsia="宋体" w:hint="default"/>
                <w:w w:val="103"/>
                <w:sz w:val="20"/>
                <w:szCs w:val="20"/>
              </w:rPr>
              <w:t>分</w:t>
            </w:r>
            <w:r>
              <w:rPr>
                <w:rFonts w:ascii="宋体" w:hAnsi="宋体" w:cs="宋体" w:eastAsia="宋体"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81"/>
                <w:sz w:val="20"/>
                <w:szCs w:val="20"/>
              </w:rPr>
              <w:t> </w:t>
            </w:r>
            <w:r>
              <w:rPr>
                <w:rFonts w:ascii="Courier New" w:hAnsi="Courier New" w:cs="Courier New" w:eastAsia="Courier New" w:hint="default"/>
                <w:sz w:val="20"/>
                <w:szCs w:val="20"/>
              </w:rPr>
              <w:t>13524</w:t>
            </w:r>
            <w:r>
              <w:rPr>
                <w:rFonts w:ascii="Courier New" w:hAnsi="Courier New" w:cs="Courier New" w:eastAsia="Courier New" w:hint="default"/>
                <w:spacing w:val="-10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通</w:t>
            </w:r>
            <w:r>
              <w:rPr>
                <w:rFonts w:ascii="宋体" w:hAnsi="宋体" w:cs="宋体" w:eastAsia="宋体" w:hint="default"/>
                <w:w w:val="105"/>
                <w:sz w:val="20"/>
                <w:szCs w:val="20"/>
              </w:rPr>
              <w:t>中南军</w:t>
            </w:r>
            <w:r>
              <w:rPr>
                <w:rFonts w:ascii="宋体" w:hAnsi="宋体" w:cs="宋体" w:eastAsia="宋体" w:hint="default"/>
                <w:w w:val="105"/>
                <w:sz w:val="20"/>
                <w:szCs w:val="20"/>
              </w:rPr>
              <w:t>山半</w:t>
            </w:r>
            <w:r>
              <w:rPr>
                <w:rFonts w:ascii="宋体" w:hAnsi="宋体" w:cs="宋体" w:eastAsia="宋体" w:hint="default"/>
                <w:w w:val="105"/>
                <w:sz w:val="20"/>
                <w:szCs w:val="20"/>
              </w:rPr>
              <w:t>岛</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44,159.57</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w w:val="95"/>
                <w:sz w:val="20"/>
                <w:szCs w:val="20"/>
              </w:rPr>
              <w:t>约</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60%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71"/>
                <w:sz w:val="20"/>
                <w:szCs w:val="20"/>
              </w:rPr>
              <w:t> </w:t>
            </w:r>
            <w:r>
              <w:rPr>
                <w:rFonts w:ascii="Courier New" w:hAnsi="Courier New" w:cs="Courier New" w:eastAsia="Courier New" w:hint="default"/>
                <w:sz w:val="20"/>
                <w:szCs w:val="20"/>
              </w:rPr>
              <w:t>3547</w:t>
            </w:r>
            <w:r>
              <w:rPr>
                <w:rFonts w:ascii="Courier New" w:hAnsi="Courier New" w:cs="Courier New" w:eastAsia="Courier New" w:hint="default"/>
                <w:spacing w:val="-9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海门中南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Courier New" w:hAnsi="Courier New" w:cs="Courier New" w:eastAsia="Courier New" w:hint="default"/>
                <w:sz w:val="20"/>
                <w:szCs w:val="20"/>
              </w:rPr>
            </w:pPr>
            <w:r>
              <w:rPr>
                <w:rFonts w:ascii="Courier New"/>
                <w:spacing w:val="-1"/>
                <w:w w:val="85"/>
                <w:sz w:val="20"/>
              </w:rPr>
              <w:t>40,648.11</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0"/>
                <w:szCs w:val="20"/>
              </w:rPr>
            </w:pPr>
            <w:r>
              <w:rPr>
                <w:rFonts w:ascii="宋体" w:hAnsi="宋体" w:cs="宋体" w:eastAsia="宋体" w:hint="default"/>
                <w:sz w:val="20"/>
                <w:szCs w:val="20"/>
              </w:rPr>
              <w:t>约</w:t>
            </w:r>
            <w:r>
              <w:rPr>
                <w:rFonts w:ascii="宋体" w:hAnsi="宋体" w:cs="宋体" w:eastAsia="宋体" w:hint="default"/>
                <w:spacing w:val="-72"/>
                <w:sz w:val="20"/>
                <w:szCs w:val="20"/>
              </w:rPr>
              <w:t> </w:t>
            </w:r>
            <w:r>
              <w:rPr>
                <w:rFonts w:ascii="Courier New" w:hAnsi="Courier New" w:cs="Courier New" w:eastAsia="Courier New" w:hint="default"/>
                <w:sz w:val="20"/>
                <w:szCs w:val="20"/>
              </w:rPr>
              <w:t>60%</w:t>
            </w:r>
            <w:r>
              <w:rPr>
                <w:rFonts w:ascii="宋体" w:hAnsi="宋体" w:cs="宋体" w:eastAsia="宋体" w:hint="default"/>
                <w:sz w:val="20"/>
                <w:szCs w:val="20"/>
              </w:rPr>
              <w:t>，</w:t>
            </w:r>
            <w:r>
              <w:rPr>
                <w:rFonts w:ascii="宋体" w:hAnsi="宋体" w:cs="宋体" w:eastAsia="宋体" w:hint="default"/>
                <w:sz w:val="20"/>
                <w:szCs w:val="20"/>
              </w:rPr>
              <w:t>现</w:t>
            </w:r>
            <w:r>
              <w:rPr>
                <w:rFonts w:ascii="宋体" w:hAnsi="宋体" w:cs="宋体" w:eastAsia="宋体" w:hint="default"/>
                <w:sz w:val="20"/>
                <w:szCs w:val="20"/>
              </w:rPr>
              <w:t>开发</w:t>
            </w:r>
            <w:r>
              <w:rPr>
                <w:rFonts w:ascii="宋体" w:hAnsi="宋体" w:cs="宋体" w:eastAsia="宋体" w:hint="default"/>
                <w:sz w:val="20"/>
                <w:szCs w:val="20"/>
              </w:rPr>
              <w:t>三</w:t>
            </w:r>
            <w:r>
              <w:rPr>
                <w:rFonts w:ascii="宋体" w:hAnsi="宋体" w:cs="宋体" w:eastAsia="宋体" w:hint="default"/>
                <w:sz w:val="20"/>
                <w:szCs w:val="20"/>
              </w:rPr>
              <w:t>期</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81"/>
                <w:sz w:val="20"/>
                <w:szCs w:val="20"/>
              </w:rPr>
              <w:t> </w:t>
            </w:r>
            <w:r>
              <w:rPr>
                <w:rFonts w:ascii="Courier New" w:hAnsi="Courier New" w:cs="Courier New" w:eastAsia="Courier New" w:hint="default"/>
                <w:sz w:val="20"/>
                <w:szCs w:val="20"/>
              </w:rPr>
              <w:t>16294</w:t>
            </w:r>
            <w:r>
              <w:rPr>
                <w:rFonts w:ascii="Courier New" w:hAnsi="Courier New" w:cs="Courier New" w:eastAsia="Courier New" w:hint="default"/>
                <w:spacing w:val="-10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69"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通</w:t>
            </w:r>
            <w:r>
              <w:rPr>
                <w:rFonts w:ascii="宋体" w:hAnsi="宋体" w:cs="宋体" w:eastAsia="宋体" w:hint="default"/>
                <w:w w:val="105"/>
                <w:sz w:val="20"/>
                <w:szCs w:val="20"/>
              </w:rPr>
              <w:t>中南</w:t>
            </w:r>
            <w:r>
              <w:rPr>
                <w:rFonts w:ascii="宋体" w:hAnsi="宋体" w:cs="宋体" w:eastAsia="宋体" w:hint="default"/>
                <w:w w:val="105"/>
                <w:sz w:val="20"/>
                <w:szCs w:val="20"/>
              </w:rPr>
              <w:t>世</w:t>
            </w:r>
            <w:r>
              <w:rPr>
                <w:rFonts w:ascii="宋体" w:hAnsi="宋体" w:cs="宋体" w:eastAsia="宋体" w:hint="default"/>
                <w:w w:val="105"/>
                <w:sz w:val="20"/>
                <w:szCs w:val="20"/>
              </w:rPr>
              <w:t>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47,117.14</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完</w:t>
            </w:r>
            <w:r>
              <w:rPr>
                <w:rFonts w:ascii="宋体" w:hAnsi="宋体" w:cs="宋体" w:eastAsia="宋体" w:hint="default"/>
                <w:spacing w:val="-3"/>
                <w:w w:val="105"/>
                <w:sz w:val="20"/>
                <w:szCs w:val="20"/>
              </w:rPr>
              <w:t>毕</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二</w:t>
            </w:r>
            <w:r>
              <w:rPr>
                <w:rFonts w:ascii="宋体" w:hAnsi="宋体" w:cs="宋体" w:eastAsia="宋体" w:hint="default"/>
                <w:spacing w:val="-3"/>
                <w:w w:val="105"/>
                <w:sz w:val="20"/>
                <w:szCs w:val="20"/>
              </w:rPr>
              <w:t>期</w:t>
            </w:r>
            <w:r>
              <w:rPr>
                <w:rFonts w:ascii="宋体" w:hAnsi="宋体" w:cs="宋体" w:eastAsia="宋体" w:hint="default"/>
                <w:spacing w:val="-3"/>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71"/>
                <w:sz w:val="20"/>
                <w:szCs w:val="20"/>
              </w:rPr>
              <w:t> </w:t>
            </w:r>
            <w:r>
              <w:rPr>
                <w:rFonts w:ascii="Courier New" w:hAnsi="Courier New" w:cs="Courier New" w:eastAsia="Courier New" w:hint="default"/>
                <w:sz w:val="20"/>
                <w:szCs w:val="20"/>
              </w:rPr>
              <w:t>4252</w:t>
            </w:r>
            <w:r>
              <w:rPr>
                <w:rFonts w:ascii="Courier New" w:hAnsi="Courier New" w:cs="Courier New" w:eastAsia="Courier New" w:hint="default"/>
                <w:spacing w:val="-9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8"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镇江中南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41,258.06</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w w:val="95"/>
                <w:sz w:val="20"/>
                <w:szCs w:val="20"/>
              </w:rPr>
              <w:t>约</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50%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71"/>
                <w:sz w:val="20"/>
                <w:szCs w:val="20"/>
              </w:rPr>
              <w:t> </w:t>
            </w:r>
            <w:r>
              <w:rPr>
                <w:rFonts w:ascii="Courier New" w:hAnsi="Courier New" w:cs="Courier New" w:eastAsia="Courier New" w:hint="default"/>
                <w:sz w:val="20"/>
                <w:szCs w:val="20"/>
              </w:rPr>
              <w:t>1754</w:t>
            </w:r>
            <w:r>
              <w:rPr>
                <w:rFonts w:ascii="Courier New" w:hAnsi="Courier New" w:cs="Courier New" w:eastAsia="Courier New" w:hint="default"/>
                <w:spacing w:val="-9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熟</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42,182.80</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w w:val="95"/>
                <w:sz w:val="20"/>
                <w:szCs w:val="20"/>
              </w:rPr>
              <w:t>约</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30%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71"/>
                <w:sz w:val="20"/>
                <w:szCs w:val="20"/>
              </w:rPr>
              <w:t> </w:t>
            </w:r>
            <w:r>
              <w:rPr>
                <w:rFonts w:ascii="Courier New" w:hAnsi="Courier New" w:cs="Courier New" w:eastAsia="Courier New" w:hint="default"/>
                <w:sz w:val="20"/>
                <w:szCs w:val="20"/>
              </w:rPr>
              <w:t>3882</w:t>
            </w:r>
            <w:r>
              <w:rPr>
                <w:rFonts w:ascii="Courier New" w:hAnsi="Courier New" w:cs="Courier New" w:eastAsia="Courier New" w:hint="default"/>
                <w:spacing w:val="-9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542"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2"/>
              <w:jc w:val="right"/>
              <w:rPr>
                <w:rFonts w:ascii="Courier New" w:hAnsi="Courier New" w:cs="Courier New" w:eastAsia="Courier New" w:hint="default"/>
                <w:sz w:val="20"/>
                <w:szCs w:val="20"/>
              </w:rPr>
            </w:pPr>
            <w:r>
              <w:rPr>
                <w:rFonts w:ascii="Courier New"/>
                <w:spacing w:val="-1"/>
                <w:w w:val="85"/>
                <w:sz w:val="20"/>
              </w:rPr>
              <w:t>7,362.67</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20" w:lineRule="auto"/>
              <w:ind w:left="23" w:right="26"/>
              <w:jc w:val="left"/>
              <w:rPr>
                <w:rFonts w:ascii="宋体" w:hAnsi="宋体" w:cs="宋体" w:eastAsia="宋体" w:hint="default"/>
                <w:sz w:val="20"/>
                <w:szCs w:val="20"/>
              </w:rPr>
            </w:pPr>
            <w:r>
              <w:rPr>
                <w:rFonts w:ascii="宋体" w:hAnsi="宋体" w:cs="宋体" w:eastAsia="宋体" w:hint="default"/>
                <w:sz w:val="20"/>
                <w:szCs w:val="20"/>
              </w:rPr>
              <w:t>约</w:t>
            </w:r>
            <w:r>
              <w:rPr>
                <w:rFonts w:ascii="宋体" w:hAnsi="宋体" w:cs="宋体" w:eastAsia="宋体" w:hint="default"/>
                <w:spacing w:val="-50"/>
                <w:sz w:val="20"/>
                <w:szCs w:val="20"/>
              </w:rPr>
              <w:t> </w:t>
            </w:r>
            <w:r>
              <w:rPr>
                <w:rFonts w:ascii="Courier New" w:hAnsi="Courier New" w:cs="Courier New" w:eastAsia="Courier New" w:hint="default"/>
                <w:spacing w:val="-5"/>
                <w:sz w:val="20"/>
                <w:szCs w:val="20"/>
              </w:rPr>
              <w:t>30%,</w:t>
            </w:r>
            <w:r>
              <w:rPr>
                <w:rFonts w:ascii="宋体" w:hAnsi="宋体" w:cs="宋体" w:eastAsia="宋体" w:hint="default"/>
                <w:spacing w:val="-5"/>
                <w:sz w:val="20"/>
                <w:szCs w:val="20"/>
              </w:rPr>
              <w:t>住宅</w:t>
            </w:r>
            <w:r>
              <w:rPr>
                <w:rFonts w:ascii="宋体" w:hAnsi="宋体" w:cs="宋体" w:eastAsia="宋体" w:hint="default"/>
                <w:spacing w:val="-5"/>
                <w:sz w:val="20"/>
                <w:szCs w:val="20"/>
              </w:rPr>
              <w:t>开发</w:t>
            </w:r>
            <w:r>
              <w:rPr>
                <w:rFonts w:ascii="宋体" w:hAnsi="宋体" w:cs="宋体" w:eastAsia="宋体" w:hint="default"/>
                <w:spacing w:val="-5"/>
                <w:sz w:val="20"/>
                <w:szCs w:val="20"/>
              </w:rPr>
              <w:t>完</w:t>
            </w:r>
            <w:r>
              <w:rPr>
                <w:rFonts w:ascii="宋体" w:hAnsi="宋体" w:cs="宋体" w:eastAsia="宋体" w:hint="default"/>
                <w:spacing w:val="-5"/>
                <w:sz w:val="20"/>
                <w:szCs w:val="20"/>
              </w:rPr>
              <w:t>毕</w:t>
            </w:r>
            <w:r>
              <w:rPr>
                <w:rFonts w:ascii="宋体" w:hAnsi="宋体" w:cs="宋体" w:eastAsia="宋体" w:hint="default"/>
                <w:spacing w:val="-5"/>
                <w:sz w:val="20"/>
                <w:szCs w:val="20"/>
              </w:rPr>
              <w:t>，</w:t>
            </w:r>
            <w:r>
              <w:rPr>
                <w:rFonts w:ascii="宋体" w:hAnsi="宋体" w:cs="宋体" w:eastAsia="宋体" w:hint="default"/>
                <w:spacing w:val="-5"/>
                <w:sz w:val="20"/>
                <w:szCs w:val="20"/>
              </w:rPr>
              <w:t>现</w:t>
            </w:r>
            <w:r>
              <w:rPr>
                <w:rFonts w:ascii="宋体" w:hAnsi="宋体" w:cs="宋体" w:eastAsia="宋体" w:hint="default"/>
                <w:spacing w:val="-5"/>
                <w:sz w:val="20"/>
                <w:szCs w:val="20"/>
              </w:rPr>
              <w:t>开</w:t>
            </w:r>
            <w:r>
              <w:rPr>
                <w:rFonts w:ascii="宋体" w:hAnsi="宋体" w:cs="宋体" w:eastAsia="宋体" w:hint="default"/>
                <w:spacing w:val="-97"/>
                <w:sz w:val="20"/>
                <w:szCs w:val="20"/>
              </w:rPr>
              <w:t> </w:t>
            </w:r>
            <w:r>
              <w:rPr>
                <w:rFonts w:ascii="宋体" w:hAnsi="宋体" w:cs="宋体" w:eastAsia="宋体" w:hint="default"/>
                <w:sz w:val="20"/>
                <w:szCs w:val="20"/>
              </w:rPr>
              <w:t>发</w:t>
            </w:r>
            <w:r>
              <w:rPr>
                <w:rFonts w:ascii="宋体" w:hAnsi="宋体" w:cs="宋体" w:eastAsia="宋体" w:hint="default"/>
                <w:sz w:val="20"/>
                <w:szCs w:val="20"/>
              </w:rPr>
              <w:t>商</w:t>
            </w:r>
            <w:r>
              <w:rPr>
                <w:rFonts w:ascii="宋体" w:hAnsi="宋体" w:cs="宋体" w:eastAsia="宋体" w:hint="default"/>
                <w:sz w:val="20"/>
                <w:szCs w:val="20"/>
              </w:rPr>
              <w:t>业</w:t>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81"/>
                <w:sz w:val="20"/>
                <w:szCs w:val="20"/>
              </w:rPr>
              <w:t> </w:t>
            </w:r>
            <w:r>
              <w:rPr>
                <w:rFonts w:ascii="Courier New" w:hAnsi="Courier New" w:cs="Courier New" w:eastAsia="Courier New" w:hint="default"/>
                <w:sz w:val="20"/>
                <w:szCs w:val="20"/>
              </w:rPr>
              <w:t>12084</w:t>
            </w:r>
            <w:r>
              <w:rPr>
                <w:rFonts w:ascii="Courier New" w:hAnsi="Courier New" w:cs="Courier New" w:eastAsia="Courier New" w:hint="default"/>
                <w:spacing w:val="-10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光</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14,635.64</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Courier New" w:hAnsi="Courier New" w:cs="Courier New" w:eastAsia="Courier New" w:hint="default"/>
                <w:sz w:val="20"/>
                <w:szCs w:val="20"/>
              </w:rPr>
            </w:pPr>
            <w:r>
              <w:rPr>
                <w:rFonts w:ascii="宋体" w:hAnsi="宋体" w:cs="宋体" w:eastAsia="宋体" w:hint="default"/>
                <w:w w:val="95"/>
                <w:sz w:val="20"/>
                <w:szCs w:val="20"/>
              </w:rPr>
              <w:t>约</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30%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71"/>
                <w:sz w:val="20"/>
                <w:szCs w:val="20"/>
              </w:rPr>
              <w:t> </w:t>
            </w:r>
            <w:r>
              <w:rPr>
                <w:rFonts w:ascii="Courier New" w:hAnsi="Courier New" w:cs="Courier New" w:eastAsia="Courier New" w:hint="default"/>
                <w:sz w:val="20"/>
                <w:szCs w:val="20"/>
              </w:rPr>
              <w:t>1150</w:t>
            </w:r>
            <w:r>
              <w:rPr>
                <w:rFonts w:ascii="Courier New" w:hAnsi="Courier New" w:cs="Courier New" w:eastAsia="Courier New" w:hint="default"/>
                <w:spacing w:val="-9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文</w:t>
            </w:r>
            <w:r>
              <w:rPr>
                <w:rFonts w:ascii="宋体" w:hAnsi="宋体" w:cs="宋体" w:eastAsia="宋体" w:hint="default"/>
                <w:spacing w:val="-3"/>
                <w:w w:val="105"/>
                <w:sz w:val="20"/>
                <w:szCs w:val="20"/>
              </w:rPr>
              <w:t>昌</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Courier New" w:hAnsi="Courier New" w:cs="Courier New" w:eastAsia="Courier New" w:hint="default"/>
                <w:sz w:val="20"/>
                <w:szCs w:val="20"/>
              </w:rPr>
            </w:pPr>
            <w:r>
              <w:rPr>
                <w:rFonts w:ascii="Courier New"/>
                <w:spacing w:val="-1"/>
                <w:w w:val="85"/>
                <w:sz w:val="20"/>
              </w:rPr>
              <w:t>24,847.22</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Courier New" w:hAnsi="Courier New" w:cs="Courier New" w:eastAsia="Courier New" w:hint="default"/>
                <w:sz w:val="20"/>
                <w:szCs w:val="20"/>
              </w:rPr>
            </w:pPr>
            <w:r>
              <w:rPr>
                <w:rFonts w:ascii="宋体" w:hAnsi="宋体" w:cs="宋体" w:eastAsia="宋体" w:hint="default"/>
                <w:w w:val="95"/>
                <w:sz w:val="20"/>
                <w:szCs w:val="20"/>
              </w:rPr>
              <w:t>约</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60%</w:t>
            </w:r>
            <w:r>
              <w:rPr>
                <w:rFonts w:ascii="Courier New" w:hAnsi="Courier New" w:cs="Courier New" w:eastAsia="Courier New" w:hint="default"/>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 w:right="0"/>
              <w:jc w:val="left"/>
              <w:rPr>
                <w:rFonts w:ascii="宋体" w:hAnsi="宋体" w:cs="宋体" w:eastAsia="宋体" w:hint="default"/>
                <w:sz w:val="20"/>
                <w:szCs w:val="20"/>
              </w:rPr>
            </w:pPr>
            <w:r>
              <w:rPr>
                <w:rFonts w:ascii="宋体" w:hAnsi="宋体" w:cs="宋体" w:eastAsia="宋体" w:hint="default"/>
                <w:sz w:val="20"/>
                <w:szCs w:val="20"/>
              </w:rPr>
              <w:t>实</w:t>
            </w:r>
            <w:r>
              <w:rPr>
                <w:rFonts w:ascii="宋体" w:hAnsi="宋体" w:cs="宋体" w:eastAsia="宋体" w:hint="default"/>
                <w:sz w:val="20"/>
                <w:szCs w:val="20"/>
              </w:rPr>
              <w:t>现利润</w:t>
            </w:r>
            <w:r>
              <w:rPr>
                <w:rFonts w:ascii="宋体" w:hAnsi="宋体" w:cs="宋体" w:eastAsia="宋体" w:hint="default"/>
                <w:spacing w:val="-81"/>
                <w:sz w:val="20"/>
                <w:szCs w:val="20"/>
              </w:rPr>
              <w:t> </w:t>
            </w:r>
            <w:r>
              <w:rPr>
                <w:rFonts w:ascii="Courier New" w:hAnsi="Courier New" w:cs="Courier New" w:eastAsia="Courier New" w:hint="default"/>
                <w:sz w:val="20"/>
                <w:szCs w:val="20"/>
              </w:rPr>
              <w:t>12562</w:t>
            </w:r>
            <w:r>
              <w:rPr>
                <w:rFonts w:ascii="Courier New" w:hAnsi="Courier New" w:cs="Courier New" w:eastAsia="Courier New" w:hint="default"/>
                <w:spacing w:val="-100"/>
                <w:sz w:val="20"/>
                <w:szCs w:val="20"/>
              </w:rPr>
              <w:t> </w:t>
            </w:r>
            <w:r>
              <w:rPr>
                <w:rFonts w:ascii="宋体" w:hAnsi="宋体" w:cs="宋体" w:eastAsia="宋体" w:hint="default"/>
                <w:sz w:val="20"/>
                <w:szCs w:val="20"/>
              </w:rPr>
              <w:t>万</w:t>
            </w:r>
            <w:r>
              <w:rPr>
                <w:rFonts w:ascii="宋体" w:hAnsi="宋体" w:cs="宋体" w:eastAsia="宋体" w:hint="default"/>
                <w:sz w:val="20"/>
                <w:szCs w:val="20"/>
              </w:rPr>
              <w:t>元</w:t>
            </w:r>
          </w:p>
        </w:tc>
      </w:tr>
      <w:tr>
        <w:trPr>
          <w:trHeight w:val="276" w:hRule="exact"/>
        </w:trPr>
        <w:tc>
          <w:tcPr>
            <w:tcW w:w="2102"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37,328.54</w:t>
            </w:r>
            <w:r>
              <w:rPr>
                <w:rFonts w:ascii="Courier New"/>
                <w:sz w:val="20"/>
              </w:rPr>
            </w:r>
          </w:p>
        </w:tc>
        <w:tc>
          <w:tcPr>
            <w:tcW w:w="2534"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大</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开</w:t>
            </w:r>
            <w:r>
              <w:rPr>
                <w:rFonts w:ascii="宋体" w:hAnsi="宋体" w:cs="宋体" w:eastAsia="宋体" w:hint="default"/>
                <w:spacing w:val="-3"/>
                <w:w w:val="105"/>
                <w:sz w:val="20"/>
                <w:szCs w:val="20"/>
              </w:rPr>
              <w:t>工建设</w:t>
            </w:r>
            <w:r>
              <w:rPr>
                <w:rFonts w:ascii="宋体" w:hAnsi="宋体" w:cs="宋体" w:eastAsia="宋体" w:hint="default"/>
                <w:spacing w:val="-3"/>
                <w:w w:val="105"/>
                <w:sz w:val="20"/>
                <w:szCs w:val="20"/>
              </w:rPr>
              <w:t>，实</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销</w:t>
            </w:r>
            <w:r>
              <w:rPr>
                <w:rFonts w:ascii="宋体" w:hAnsi="宋体" w:cs="宋体" w:eastAsia="宋体" w:hint="default"/>
                <w:spacing w:val="-3"/>
                <w:w w:val="105"/>
                <w:sz w:val="20"/>
                <w:szCs w:val="20"/>
              </w:rPr>
              <w:t>售</w:t>
            </w:r>
            <w:r>
              <w:rPr>
                <w:rFonts w:ascii="宋体" w:hAnsi="宋体" w:cs="宋体" w:eastAsia="宋体" w:hint="default"/>
                <w:spacing w:val="-3"/>
                <w:sz w:val="20"/>
                <w:szCs w:val="20"/>
              </w:rPr>
            </w:r>
          </w:p>
        </w:tc>
        <w:tc>
          <w:tcPr>
            <w:tcW w:w="2731"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实</w:t>
            </w:r>
            <w:r>
              <w:rPr>
                <w:rFonts w:ascii="宋体" w:hAnsi="宋体" w:cs="宋体" w:eastAsia="宋体" w:hint="default"/>
                <w:w w:val="105"/>
                <w:sz w:val="20"/>
                <w:szCs w:val="20"/>
              </w:rPr>
              <w:t>现利润</w:t>
            </w:r>
            <w:r>
              <w:rPr>
                <w:rFonts w:ascii="宋体" w:hAnsi="宋体" w:cs="宋体" w:eastAsia="宋体" w:hint="default"/>
                <w:sz w:val="20"/>
                <w:szCs w:val="20"/>
              </w:rPr>
            </w:r>
          </w:p>
        </w:tc>
      </w:tr>
      <w:tr>
        <w:trPr>
          <w:trHeight w:val="276" w:hRule="exact"/>
        </w:trPr>
        <w:tc>
          <w:tcPr>
            <w:tcW w:w="2102"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36,841.01</w:t>
            </w:r>
            <w:r>
              <w:rPr>
                <w:rFonts w:ascii="Courier New"/>
                <w:sz w:val="20"/>
              </w:rPr>
            </w:r>
          </w:p>
        </w:tc>
        <w:tc>
          <w:tcPr>
            <w:tcW w:w="2534"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开</w:t>
            </w:r>
            <w:r>
              <w:rPr>
                <w:rFonts w:ascii="宋体" w:hAnsi="宋体" w:cs="宋体" w:eastAsia="宋体" w:hint="default"/>
                <w:spacing w:val="-3"/>
                <w:w w:val="105"/>
                <w:sz w:val="20"/>
                <w:szCs w:val="20"/>
              </w:rPr>
              <w:t>工建设</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尚</w:t>
            </w: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销</w:t>
            </w:r>
            <w:r>
              <w:rPr>
                <w:rFonts w:ascii="宋体" w:hAnsi="宋体" w:cs="宋体" w:eastAsia="宋体" w:hint="default"/>
                <w:spacing w:val="-3"/>
                <w:w w:val="105"/>
                <w:sz w:val="20"/>
                <w:szCs w:val="20"/>
              </w:rPr>
              <w:t>售</w:t>
            </w:r>
            <w:r>
              <w:rPr>
                <w:rFonts w:ascii="宋体" w:hAnsi="宋体" w:cs="宋体" w:eastAsia="宋体" w:hint="default"/>
                <w:spacing w:val="-3"/>
                <w:sz w:val="20"/>
                <w:szCs w:val="20"/>
              </w:rPr>
            </w:r>
          </w:p>
        </w:tc>
        <w:tc>
          <w:tcPr>
            <w:tcW w:w="2731"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实</w:t>
            </w:r>
            <w:r>
              <w:rPr>
                <w:rFonts w:ascii="宋体" w:hAnsi="宋体" w:cs="宋体" w:eastAsia="宋体" w:hint="default"/>
                <w:w w:val="105"/>
                <w:sz w:val="20"/>
                <w:szCs w:val="20"/>
              </w:rPr>
              <w:t>现利润</w:t>
            </w:r>
            <w:r>
              <w:rPr>
                <w:rFonts w:ascii="宋体" w:hAnsi="宋体" w:cs="宋体" w:eastAsia="宋体" w:hint="default"/>
                <w:sz w:val="20"/>
                <w:szCs w:val="20"/>
              </w:rPr>
            </w:r>
          </w:p>
        </w:tc>
      </w:tr>
      <w:tr>
        <w:trPr>
          <w:trHeight w:val="274" w:hRule="exact"/>
        </w:trPr>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吴</w:t>
            </w:r>
            <w:r>
              <w:rPr>
                <w:rFonts w:ascii="宋体" w:hAnsi="宋体" w:cs="宋体" w:eastAsia="宋体" w:hint="default"/>
                <w:spacing w:val="-3"/>
                <w:w w:val="105"/>
                <w:sz w:val="20"/>
                <w:szCs w:val="20"/>
              </w:rPr>
              <w:t>江中南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spacing w:val="-1"/>
                <w:w w:val="85"/>
                <w:sz w:val="20"/>
              </w:rPr>
              <w:t>59,671.47</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开</w:t>
            </w:r>
            <w:r>
              <w:rPr>
                <w:rFonts w:ascii="宋体" w:hAnsi="宋体" w:cs="宋体" w:eastAsia="宋体" w:hint="default"/>
                <w:spacing w:val="-3"/>
                <w:w w:val="105"/>
                <w:sz w:val="20"/>
                <w:szCs w:val="20"/>
              </w:rPr>
              <w:t>工建设</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尚</w:t>
            </w: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销</w:t>
            </w:r>
            <w:r>
              <w:rPr>
                <w:rFonts w:ascii="宋体" w:hAnsi="宋体" w:cs="宋体" w:eastAsia="宋体" w:hint="default"/>
                <w:spacing w:val="-3"/>
                <w:w w:val="105"/>
                <w:sz w:val="20"/>
                <w:szCs w:val="20"/>
              </w:rPr>
              <w:t>售</w:t>
            </w:r>
            <w:r>
              <w:rPr>
                <w:rFonts w:ascii="宋体" w:hAnsi="宋体" w:cs="宋体" w:eastAsia="宋体" w:hint="default"/>
                <w:spacing w:val="-3"/>
                <w:sz w:val="20"/>
                <w:szCs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 w:right="0"/>
              <w:jc w:val="left"/>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实</w:t>
            </w:r>
            <w:r>
              <w:rPr>
                <w:rFonts w:ascii="宋体" w:hAnsi="宋体" w:cs="宋体" w:eastAsia="宋体" w:hint="default"/>
                <w:w w:val="105"/>
                <w:sz w:val="20"/>
                <w:szCs w:val="20"/>
              </w:rPr>
              <w:t>现利润</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84"/>
        <w:ind w:left="0" w:right="471" w:firstLine="0"/>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9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11" w:type="dxa"/>
        <w:tblLayout w:type="fixed"/>
        <w:tblCellMar>
          <w:top w:w="0" w:type="dxa"/>
          <w:left w:w="0" w:type="dxa"/>
          <w:bottom w:w="0" w:type="dxa"/>
          <w:right w:w="0" w:type="dxa"/>
        </w:tblCellMar>
        <w:tblLook w:val="01E0"/>
      </w:tblPr>
      <w:tblGrid>
        <w:gridCol w:w="2102"/>
        <w:gridCol w:w="1752"/>
        <w:gridCol w:w="2534"/>
        <w:gridCol w:w="2731"/>
      </w:tblGrid>
      <w:tr>
        <w:trPr>
          <w:trHeight w:val="274" w:hRule="exact"/>
        </w:trPr>
        <w:tc>
          <w:tcPr>
            <w:tcW w:w="2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96" w:right="0"/>
              <w:jc w:val="left"/>
              <w:rPr>
                <w:rFonts w:ascii="Courier New" w:hAnsi="Courier New" w:cs="Courier New" w:eastAsia="Courier New" w:hint="default"/>
                <w:sz w:val="20"/>
                <w:szCs w:val="20"/>
              </w:rPr>
            </w:pPr>
            <w:r>
              <w:rPr>
                <w:rFonts w:ascii="Courier New"/>
                <w:w w:val="85"/>
                <w:sz w:val="20"/>
              </w:rPr>
              <w:t>520,439.92</w:t>
            </w:r>
            <w:r>
              <w:rPr>
                <w:rFonts w:ascii="Courier New"/>
                <w:sz w:val="20"/>
              </w:rPr>
            </w:r>
          </w:p>
        </w:tc>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r>
    </w:tbl>
    <w:p>
      <w:pPr>
        <w:spacing w:line="240" w:lineRule="auto" w:before="10"/>
        <w:rPr>
          <w:rFonts w:ascii="Times New Roman" w:hAnsi="Times New Roman" w:cs="Times New Roman" w:eastAsia="Times New Roman" w:hint="default"/>
          <w:sz w:val="28"/>
          <w:szCs w:val="28"/>
        </w:rPr>
      </w:pPr>
    </w:p>
    <w:p>
      <w:pPr>
        <w:spacing w:line="360" w:lineRule="auto" w:before="33"/>
        <w:ind w:left="1516" w:right="409" w:firstLine="0"/>
        <w:jc w:val="left"/>
        <w:rPr>
          <w:rFonts w:ascii="宋体" w:hAnsi="宋体" w:cs="宋体" w:eastAsia="宋体" w:hint="default"/>
          <w:sz w:val="23"/>
          <w:szCs w:val="23"/>
        </w:rPr>
      </w:pPr>
      <w:r>
        <w:rPr>
          <w:rFonts w:ascii="宋体" w:hAnsi="宋体" w:cs="宋体" w:eastAsia="宋体" w:hint="default"/>
          <w:spacing w:val="-5"/>
          <w:sz w:val="23"/>
          <w:szCs w:val="23"/>
        </w:rPr>
        <w:t>四</w:t>
      </w:r>
      <w:r>
        <w:rPr>
          <w:rFonts w:ascii="宋体" w:hAnsi="宋体" w:cs="宋体" w:eastAsia="宋体" w:hint="default"/>
          <w:spacing w:val="-5"/>
          <w:sz w:val="23"/>
          <w:szCs w:val="23"/>
        </w:rPr>
        <w:t>、本报告</w:t>
      </w:r>
      <w:r>
        <w:rPr>
          <w:rFonts w:ascii="宋体" w:hAnsi="宋体" w:cs="宋体" w:eastAsia="宋体" w:hint="default"/>
          <w:spacing w:val="-5"/>
          <w:sz w:val="23"/>
          <w:szCs w:val="23"/>
        </w:rPr>
        <w:t>期</w:t>
      </w:r>
      <w:r>
        <w:rPr>
          <w:rFonts w:ascii="宋体" w:hAnsi="宋体" w:cs="宋体" w:eastAsia="宋体" w:hint="default"/>
          <w:spacing w:val="-5"/>
          <w:sz w:val="23"/>
          <w:szCs w:val="23"/>
        </w:rPr>
        <w:t>，天健正信会计师事务所有限责任公司为公司出具了标准无保留意见的审</w:t>
      </w:r>
      <w:r>
        <w:rPr>
          <w:rFonts w:ascii="宋体" w:hAnsi="宋体" w:cs="宋体" w:eastAsia="宋体" w:hint="default"/>
          <w:spacing w:val="86"/>
          <w:sz w:val="23"/>
          <w:szCs w:val="23"/>
        </w:rPr>
        <w:t> </w:t>
      </w:r>
      <w:r>
        <w:rPr>
          <w:rFonts w:ascii="宋体" w:hAnsi="宋体" w:cs="宋体" w:eastAsia="宋体" w:hint="default"/>
          <w:spacing w:val="86"/>
          <w:sz w:val="23"/>
          <w:szCs w:val="23"/>
        </w:rPr>
      </w:r>
      <w:r>
        <w:rPr>
          <w:rFonts w:ascii="宋体" w:hAnsi="宋体" w:cs="宋体" w:eastAsia="宋体" w:hint="default"/>
          <w:spacing w:val="-4"/>
          <w:sz w:val="23"/>
          <w:szCs w:val="23"/>
        </w:rPr>
        <w:t>计报告。</w:t>
      </w:r>
      <w:r>
        <w:rPr>
          <w:rFonts w:ascii="宋体" w:hAnsi="宋体" w:cs="宋体" w:eastAsia="宋体" w:hint="default"/>
          <w:sz w:val="23"/>
          <w:szCs w:val="23"/>
        </w:rPr>
      </w:r>
    </w:p>
    <w:p>
      <w:pPr>
        <w:spacing w:line="240" w:lineRule="auto" w:before="0"/>
        <w:rPr>
          <w:rFonts w:ascii="宋体" w:hAnsi="宋体" w:cs="宋体" w:eastAsia="宋体" w:hint="default"/>
          <w:sz w:val="24"/>
          <w:szCs w:val="24"/>
        </w:rPr>
      </w:pPr>
    </w:p>
    <w:p>
      <w:pPr>
        <w:spacing w:before="182"/>
        <w:ind w:left="1516" w:right="409" w:firstLine="0"/>
        <w:jc w:val="left"/>
        <w:rPr>
          <w:rFonts w:ascii="宋体" w:hAnsi="宋体" w:cs="宋体" w:eastAsia="宋体" w:hint="default"/>
          <w:sz w:val="23"/>
          <w:szCs w:val="23"/>
        </w:rPr>
      </w:pPr>
      <w:r>
        <w:rPr>
          <w:rFonts w:ascii="宋体" w:hAnsi="宋体" w:cs="宋体" w:eastAsia="宋体" w:hint="default"/>
          <w:sz w:val="23"/>
          <w:szCs w:val="23"/>
        </w:rPr>
        <w:t>五</w:t>
      </w: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会计</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、会计</w:t>
      </w:r>
      <w:r>
        <w:rPr>
          <w:rFonts w:ascii="宋体" w:hAnsi="宋体" w:cs="宋体" w:eastAsia="宋体" w:hint="default"/>
          <w:sz w:val="23"/>
          <w:szCs w:val="23"/>
        </w:rPr>
        <w:t>估</w:t>
      </w:r>
      <w:r>
        <w:rPr>
          <w:rFonts w:ascii="宋体" w:hAnsi="宋体" w:cs="宋体" w:eastAsia="宋体" w:hint="default"/>
          <w:sz w:val="23"/>
          <w:szCs w:val="23"/>
        </w:rPr>
        <w:t>计</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及会计</w:t>
      </w:r>
      <w:r>
        <w:rPr>
          <w:rFonts w:ascii="宋体" w:hAnsi="宋体" w:cs="宋体" w:eastAsia="宋体" w:hint="default"/>
          <w:sz w:val="23"/>
          <w:szCs w:val="23"/>
        </w:rPr>
        <w:t>差错</w:t>
      </w:r>
      <w:r>
        <w:rPr>
          <w:rFonts w:ascii="宋体" w:hAnsi="宋体" w:cs="宋体" w:eastAsia="宋体" w:hint="default"/>
          <w:sz w:val="23"/>
          <w:szCs w:val="23"/>
        </w:rPr>
        <w:t>更</w:t>
      </w:r>
      <w:r>
        <w:rPr>
          <w:rFonts w:ascii="宋体" w:hAnsi="宋体" w:cs="宋体" w:eastAsia="宋体" w:hint="default"/>
          <w:sz w:val="23"/>
          <w:szCs w:val="23"/>
        </w:rPr>
        <w:t>正</w:t>
      </w:r>
      <w:r>
        <w:rPr>
          <w:rFonts w:ascii="宋体" w:hAnsi="宋体" w:cs="宋体" w:eastAsia="宋体" w:hint="default"/>
          <w:sz w:val="23"/>
          <w:szCs w:val="23"/>
        </w:rPr>
        <w:t>情况</w:t>
      </w:r>
    </w:p>
    <w:p>
      <w:pPr>
        <w:spacing w:before="150"/>
        <w:ind w:left="1982" w:right="409" w:firstLine="0"/>
        <w:jc w:val="left"/>
        <w:rPr>
          <w:rFonts w:ascii="宋体" w:hAnsi="宋体" w:cs="宋体" w:eastAsia="宋体" w:hint="default"/>
          <w:sz w:val="23"/>
          <w:szCs w:val="23"/>
        </w:rPr>
      </w:pPr>
      <w:r>
        <w:rPr>
          <w:rFonts w:ascii="宋体" w:hAnsi="宋体" w:cs="宋体" w:eastAsia="宋体" w:hint="default"/>
          <w:sz w:val="23"/>
          <w:szCs w:val="23"/>
        </w:rPr>
        <w:t>报告</w:t>
      </w:r>
      <w:r>
        <w:rPr>
          <w:rFonts w:ascii="宋体" w:hAnsi="宋体" w:cs="宋体" w:eastAsia="宋体" w:hint="default"/>
          <w:sz w:val="23"/>
          <w:szCs w:val="23"/>
        </w:rPr>
        <w:t>期</w:t>
      </w:r>
      <w:r>
        <w:rPr>
          <w:rFonts w:ascii="宋体" w:hAnsi="宋体" w:cs="宋体" w:eastAsia="宋体" w:hint="default"/>
          <w:sz w:val="23"/>
          <w:szCs w:val="23"/>
        </w:rPr>
        <w:t>内没有会计</w:t>
      </w:r>
      <w:r>
        <w:rPr>
          <w:rFonts w:ascii="宋体" w:hAnsi="宋体" w:cs="宋体" w:eastAsia="宋体" w:hint="default"/>
          <w:sz w:val="23"/>
          <w:szCs w:val="23"/>
        </w:rPr>
        <w:t>政</w:t>
      </w:r>
      <w:r>
        <w:rPr>
          <w:rFonts w:ascii="宋体" w:hAnsi="宋体" w:cs="宋体" w:eastAsia="宋体" w:hint="default"/>
          <w:sz w:val="23"/>
          <w:szCs w:val="23"/>
        </w:rPr>
        <w:t>策</w:t>
      </w:r>
      <w:r>
        <w:rPr>
          <w:rFonts w:ascii="宋体" w:hAnsi="宋体" w:cs="宋体" w:eastAsia="宋体" w:hint="default"/>
          <w:sz w:val="23"/>
          <w:szCs w:val="23"/>
        </w:rPr>
        <w:t>、会计</w:t>
      </w:r>
      <w:r>
        <w:rPr>
          <w:rFonts w:ascii="宋体" w:hAnsi="宋体" w:cs="宋体" w:eastAsia="宋体" w:hint="default"/>
          <w:sz w:val="23"/>
          <w:szCs w:val="23"/>
        </w:rPr>
        <w:t>估</w:t>
      </w:r>
      <w:r>
        <w:rPr>
          <w:rFonts w:ascii="宋体" w:hAnsi="宋体" w:cs="宋体" w:eastAsia="宋体" w:hint="default"/>
          <w:sz w:val="23"/>
          <w:szCs w:val="23"/>
        </w:rPr>
        <w:t>计</w:t>
      </w:r>
      <w:r>
        <w:rPr>
          <w:rFonts w:ascii="宋体" w:hAnsi="宋体" w:cs="宋体" w:eastAsia="宋体" w:hint="default"/>
          <w:sz w:val="23"/>
          <w:szCs w:val="23"/>
        </w:rPr>
        <w:t>变</w:t>
      </w:r>
      <w:r>
        <w:rPr>
          <w:rFonts w:ascii="宋体" w:hAnsi="宋体" w:cs="宋体" w:eastAsia="宋体" w:hint="default"/>
          <w:sz w:val="23"/>
          <w:szCs w:val="23"/>
        </w:rPr>
        <w:t>更</w:t>
      </w:r>
      <w:r>
        <w:rPr>
          <w:rFonts w:ascii="宋体" w:hAnsi="宋体" w:cs="宋体" w:eastAsia="宋体" w:hint="default"/>
          <w:sz w:val="23"/>
          <w:szCs w:val="23"/>
        </w:rPr>
        <w:t>及会计</w:t>
      </w:r>
      <w:r>
        <w:rPr>
          <w:rFonts w:ascii="宋体" w:hAnsi="宋体" w:cs="宋体" w:eastAsia="宋体" w:hint="default"/>
          <w:sz w:val="23"/>
          <w:szCs w:val="23"/>
        </w:rPr>
        <w:t>差错</w:t>
      </w:r>
      <w:r>
        <w:rPr>
          <w:rFonts w:ascii="宋体" w:hAnsi="宋体" w:cs="宋体" w:eastAsia="宋体" w:hint="default"/>
          <w:sz w:val="23"/>
          <w:szCs w:val="23"/>
        </w:rPr>
        <w:t>更</w:t>
      </w:r>
      <w:r>
        <w:rPr>
          <w:rFonts w:ascii="宋体" w:hAnsi="宋体" w:cs="宋体" w:eastAsia="宋体" w:hint="default"/>
          <w:sz w:val="23"/>
          <w:szCs w:val="23"/>
        </w:rPr>
        <w:t>正的</w:t>
      </w:r>
      <w:r>
        <w:rPr>
          <w:rFonts w:ascii="宋体" w:hAnsi="宋体" w:cs="宋体" w:eastAsia="宋体" w:hint="default"/>
          <w:sz w:val="23"/>
          <w:szCs w:val="23"/>
        </w:rPr>
        <w:t>情况</w:t>
      </w:r>
      <w:r>
        <w:rPr>
          <w:rFonts w:ascii="宋体" w:hAnsi="宋体" w:cs="宋体" w:eastAsia="宋体" w:hint="default"/>
          <w:sz w:val="23"/>
          <w:szCs w:val="23"/>
        </w:rPr>
        <w:t>。</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before="0"/>
        <w:ind w:left="1516" w:right="409" w:firstLine="0"/>
        <w:jc w:val="left"/>
        <w:rPr>
          <w:rFonts w:ascii="宋体" w:hAnsi="宋体" w:cs="宋体" w:eastAsia="宋体" w:hint="default"/>
          <w:sz w:val="23"/>
          <w:szCs w:val="23"/>
        </w:rPr>
      </w:pPr>
      <w:r>
        <w:rPr>
          <w:rFonts w:ascii="宋体" w:hAnsi="宋体" w:cs="宋体" w:eastAsia="宋体" w:hint="default"/>
          <w:sz w:val="23"/>
          <w:szCs w:val="23"/>
        </w:rPr>
        <w:t>六</w:t>
      </w:r>
      <w:r>
        <w:rPr>
          <w:rFonts w:ascii="宋体" w:hAnsi="宋体" w:cs="宋体" w:eastAsia="宋体" w:hint="default"/>
          <w:sz w:val="23"/>
          <w:szCs w:val="23"/>
        </w:rPr>
        <w:t>、董事会</w:t>
      </w:r>
      <w:r>
        <w:rPr>
          <w:rFonts w:ascii="宋体" w:hAnsi="宋体" w:cs="宋体" w:eastAsia="宋体" w:hint="default"/>
          <w:sz w:val="23"/>
          <w:szCs w:val="23"/>
        </w:rPr>
        <w:t>日</w:t>
      </w:r>
      <w:r>
        <w:rPr>
          <w:rFonts w:ascii="宋体" w:hAnsi="宋体" w:cs="宋体" w:eastAsia="宋体" w:hint="default"/>
          <w:sz w:val="23"/>
          <w:szCs w:val="23"/>
        </w:rPr>
        <w:t>常工</w:t>
      </w:r>
      <w:r>
        <w:rPr>
          <w:rFonts w:ascii="宋体" w:hAnsi="宋体" w:cs="宋体" w:eastAsia="宋体" w:hint="default"/>
          <w:sz w:val="23"/>
          <w:szCs w:val="23"/>
        </w:rPr>
        <w:t>作</w:t>
      </w:r>
      <w:r>
        <w:rPr>
          <w:rFonts w:ascii="宋体" w:hAnsi="宋体" w:cs="宋体" w:eastAsia="宋体" w:hint="default"/>
          <w:sz w:val="23"/>
          <w:szCs w:val="23"/>
        </w:rPr>
        <w:t>情况</w:t>
      </w:r>
    </w:p>
    <w:p>
      <w:pPr>
        <w:spacing w:before="155"/>
        <w:ind w:left="1867" w:right="409" w:firstLine="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一</w:t>
      </w:r>
      <w:r>
        <w:rPr>
          <w:rFonts w:ascii="宋体" w:hAnsi="宋体" w:cs="宋体" w:eastAsia="宋体" w:hint="default"/>
          <w:sz w:val="23"/>
          <w:szCs w:val="23"/>
        </w:rPr>
        <w:t>）</w:t>
      </w:r>
      <w:r>
        <w:rPr>
          <w:rFonts w:ascii="宋体" w:hAnsi="宋体" w:cs="宋体" w:eastAsia="宋体" w:hint="default"/>
          <w:sz w:val="23"/>
          <w:szCs w:val="23"/>
        </w:rPr>
        <w:t>董事会会议</w:t>
      </w:r>
      <w:r>
        <w:rPr>
          <w:rFonts w:ascii="宋体" w:hAnsi="宋体" w:cs="宋体" w:eastAsia="宋体" w:hint="default"/>
          <w:sz w:val="23"/>
          <w:szCs w:val="23"/>
        </w:rPr>
        <w:t>情况</w:t>
      </w:r>
      <w:r>
        <w:rPr>
          <w:rFonts w:ascii="宋体" w:hAnsi="宋体" w:cs="宋体" w:eastAsia="宋体" w:hint="default"/>
          <w:sz w:val="23"/>
          <w:szCs w:val="23"/>
        </w:rPr>
        <w:t>及</w:t>
      </w:r>
      <w:r>
        <w:rPr>
          <w:rFonts w:ascii="宋体" w:hAnsi="宋体" w:cs="宋体" w:eastAsia="宋体" w:hint="default"/>
          <w:sz w:val="23"/>
          <w:szCs w:val="23"/>
        </w:rPr>
        <w:t>决</w:t>
      </w:r>
      <w:r>
        <w:rPr>
          <w:rFonts w:ascii="宋体" w:hAnsi="宋体" w:cs="宋体" w:eastAsia="宋体" w:hint="default"/>
          <w:sz w:val="23"/>
          <w:szCs w:val="23"/>
        </w:rPr>
        <w:t>议内容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84"/>
        <w:ind w:left="0" w:right="471" w:firstLine="0"/>
        <w:jc w:val="right"/>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806" w:hRule="exact"/>
        </w:trPr>
        <w:tc>
          <w:tcPr>
            <w:tcW w:w="23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届</w:t>
            </w:r>
            <w:r>
              <w:rPr>
                <w:rFonts w:ascii="宋体" w:hAnsi="宋体" w:cs="宋体" w:eastAsia="宋体" w:hint="default"/>
                <w:w w:val="105"/>
                <w:sz w:val="20"/>
                <w:szCs w:val="20"/>
              </w:rPr>
              <w:t>次</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召开</w:t>
            </w:r>
            <w:r>
              <w:rPr>
                <w:rFonts w:ascii="宋体" w:hAnsi="宋体" w:cs="宋体" w:eastAsia="宋体" w:hint="default"/>
                <w:w w:val="105"/>
                <w:sz w:val="20"/>
                <w:szCs w:val="20"/>
              </w:rPr>
              <w:t>时</w:t>
            </w:r>
            <w:r>
              <w:rPr>
                <w:rFonts w:ascii="宋体" w:hAnsi="宋体" w:cs="宋体" w:eastAsia="宋体" w:hint="default"/>
                <w:w w:val="105"/>
                <w:sz w:val="20"/>
                <w:szCs w:val="20"/>
              </w:rPr>
              <w:t>间</w:t>
            </w:r>
            <w:r>
              <w:rPr>
                <w:rFonts w:ascii="宋体" w:hAnsi="宋体" w:cs="宋体" w:eastAsia="宋体" w:hint="default"/>
                <w:sz w:val="20"/>
                <w:szCs w:val="20"/>
              </w:rPr>
            </w:r>
          </w:p>
        </w:tc>
        <w:tc>
          <w:tcPr>
            <w:tcW w:w="5700"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议内容</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w:t>
            </w:r>
            <w:r>
              <w:rPr>
                <w:rFonts w:ascii="宋体" w:hAnsi="宋体" w:cs="宋体" w:eastAsia="宋体" w:hint="default"/>
                <w:w w:val="105"/>
                <w:sz w:val="20"/>
                <w:szCs w:val="20"/>
              </w:rPr>
              <w:t>刊登</w:t>
            </w:r>
            <w:r>
              <w:rPr>
                <w:rFonts w:ascii="宋体" w:hAnsi="宋体" w:cs="宋体" w:eastAsia="宋体" w:hint="default"/>
                <w:w w:val="105"/>
                <w:sz w:val="20"/>
                <w:szCs w:val="20"/>
              </w:rPr>
              <w:t>的信</w:t>
            </w:r>
            <w:r>
              <w:rPr>
                <w:rFonts w:ascii="宋体" w:hAnsi="宋体" w:cs="宋体" w:eastAsia="宋体" w:hint="default"/>
                <w:w w:val="105"/>
                <w:sz w:val="20"/>
                <w:szCs w:val="20"/>
              </w:rPr>
              <w:t>息披露</w:t>
            </w:r>
            <w:r>
              <w:rPr>
                <w:rFonts w:ascii="宋体" w:hAnsi="宋体" w:cs="宋体" w:eastAsia="宋体" w:hint="default"/>
                <w:w w:val="105"/>
                <w:sz w:val="20"/>
                <w:szCs w:val="20"/>
              </w:rPr>
              <w:t>报</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纸</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spacing w:val="-72"/>
                <w:w w:val="105"/>
                <w:sz w:val="20"/>
                <w:szCs w:val="20"/>
              </w:rPr>
              <w:t> </w:t>
            </w:r>
            <w:r>
              <w:rPr>
                <w:rFonts w:ascii="宋体" w:hAnsi="宋体" w:cs="宋体" w:eastAsia="宋体" w:hint="default"/>
                <w:w w:val="105"/>
                <w:sz w:val="20"/>
                <w:szCs w:val="20"/>
              </w:rPr>
              <w:t>议</w:t>
            </w:r>
            <w:r>
              <w:rPr>
                <w:rFonts w:ascii="宋体" w:hAnsi="宋体" w:cs="宋体" w:eastAsia="宋体" w:hint="default"/>
                <w:spacing w:val="-72"/>
                <w:w w:val="105"/>
                <w:sz w:val="20"/>
                <w:szCs w:val="20"/>
              </w:rPr>
              <w:t> </w:t>
            </w:r>
            <w:r>
              <w:rPr>
                <w:rFonts w:ascii="宋体" w:hAnsi="宋体" w:cs="宋体" w:eastAsia="宋体" w:hint="default"/>
                <w:spacing w:val="20"/>
                <w:w w:val="105"/>
                <w:sz w:val="20"/>
                <w:szCs w:val="20"/>
              </w:rPr>
              <w:t>刊登</w:t>
            </w:r>
            <w:r>
              <w:rPr>
                <w:rFonts w:ascii="宋体" w:hAnsi="宋体" w:cs="宋体" w:eastAsia="宋体" w:hint="default"/>
                <w:spacing w:val="-72"/>
                <w:w w:val="105"/>
                <w:sz w:val="20"/>
                <w:szCs w:val="20"/>
              </w:rPr>
              <w:t> </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2" w:lineRule="auto" w:before="2"/>
              <w:ind w:left="105" w:right="55"/>
              <w:jc w:val="left"/>
              <w:rPr>
                <w:rFonts w:ascii="宋体" w:hAnsi="宋体" w:cs="宋体" w:eastAsia="宋体" w:hint="default"/>
                <w:sz w:val="20"/>
                <w:szCs w:val="20"/>
              </w:rPr>
            </w:pPr>
            <w:r>
              <w:rPr>
                <w:rFonts w:ascii="宋体" w:hAnsi="宋体" w:cs="宋体" w:eastAsia="宋体" w:hint="default"/>
                <w:w w:val="105"/>
                <w:sz w:val="20"/>
                <w:szCs w:val="20"/>
              </w:rPr>
              <w:t>信</w:t>
            </w:r>
            <w:r>
              <w:rPr>
                <w:rFonts w:ascii="宋体" w:hAnsi="宋体" w:cs="宋体" w:eastAsia="宋体" w:hint="default"/>
                <w:spacing w:val="-71"/>
                <w:w w:val="105"/>
                <w:sz w:val="20"/>
                <w:szCs w:val="20"/>
              </w:rPr>
              <w:t> </w:t>
            </w:r>
            <w:r>
              <w:rPr>
                <w:rFonts w:ascii="宋体" w:hAnsi="宋体" w:cs="宋体" w:eastAsia="宋体" w:hint="default"/>
                <w:w w:val="105"/>
                <w:sz w:val="20"/>
                <w:szCs w:val="20"/>
              </w:rPr>
              <w:t>息</w:t>
            </w:r>
            <w:r>
              <w:rPr>
                <w:rFonts w:ascii="宋体" w:hAnsi="宋体" w:cs="宋体" w:eastAsia="宋体" w:hint="default"/>
                <w:spacing w:val="-71"/>
                <w:w w:val="105"/>
                <w:sz w:val="20"/>
                <w:szCs w:val="20"/>
              </w:rPr>
              <w:t> </w:t>
            </w:r>
            <w:r>
              <w:rPr>
                <w:rFonts w:ascii="宋体" w:hAnsi="宋体" w:cs="宋体" w:eastAsia="宋体" w:hint="default"/>
                <w:w w:val="105"/>
                <w:sz w:val="20"/>
                <w:szCs w:val="20"/>
              </w:rPr>
              <w:t>披</w:t>
            </w:r>
            <w:r>
              <w:rPr>
                <w:rFonts w:ascii="宋体" w:hAnsi="宋体" w:cs="宋体" w:eastAsia="宋体" w:hint="default"/>
                <w:spacing w:val="-66"/>
                <w:w w:val="105"/>
                <w:sz w:val="20"/>
                <w:szCs w:val="20"/>
              </w:rPr>
              <w:t> </w:t>
            </w:r>
            <w:r>
              <w:rPr>
                <w:rFonts w:ascii="宋体" w:hAnsi="宋体" w:cs="宋体" w:eastAsia="宋体" w:hint="default"/>
                <w:spacing w:val="18"/>
                <w:w w:val="105"/>
                <w:sz w:val="20"/>
                <w:szCs w:val="20"/>
              </w:rPr>
              <w:t>露日</w:t>
            </w:r>
            <w:r>
              <w:rPr>
                <w:rFonts w:ascii="宋体" w:hAnsi="宋体" w:cs="宋体" w:eastAsia="宋体" w:hint="default"/>
                <w:spacing w:val="-62"/>
                <w:sz w:val="20"/>
                <w:szCs w:val="20"/>
              </w:rPr>
              <w:t> </w:t>
            </w:r>
            <w:r>
              <w:rPr>
                <w:rFonts w:ascii="宋体" w:hAnsi="宋体" w:cs="宋体" w:eastAsia="宋体" w:hint="default"/>
                <w:w w:val="105"/>
                <w:sz w:val="20"/>
                <w:szCs w:val="20"/>
              </w:rPr>
              <w:t>期</w:t>
            </w:r>
            <w:r>
              <w:rPr>
                <w:rFonts w:ascii="宋体" w:hAnsi="宋体" w:cs="宋体" w:eastAsia="宋体" w:hint="default"/>
                <w:sz w:val="20"/>
                <w:szCs w:val="20"/>
              </w:rPr>
            </w:r>
          </w:p>
        </w:tc>
      </w:tr>
      <w:tr>
        <w:trPr>
          <w:trHeight w:val="284"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二十一</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2010-02-10</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审议</w:t>
            </w:r>
            <w:r>
              <w:rPr>
                <w:rFonts w:ascii="宋体" w:hAnsi="宋体" w:cs="宋体" w:eastAsia="宋体" w:hint="default"/>
                <w:spacing w:val="-4"/>
                <w:w w:val="105"/>
                <w:sz w:val="20"/>
                <w:szCs w:val="20"/>
              </w:rPr>
              <w:t>通</w:t>
            </w:r>
            <w:r>
              <w:rPr>
                <w:rFonts w:ascii="宋体" w:hAnsi="宋体" w:cs="宋体" w:eastAsia="宋体" w:hint="default"/>
                <w:spacing w:val="-4"/>
                <w:w w:val="105"/>
                <w:sz w:val="20"/>
                <w:szCs w:val="20"/>
              </w:rPr>
              <w:t>过</w:t>
            </w:r>
            <w:r>
              <w:rPr>
                <w:rFonts w:ascii="宋体" w:hAnsi="宋体" w:cs="宋体" w:eastAsia="宋体" w:hint="default"/>
                <w:spacing w:val="-4"/>
                <w:w w:val="105"/>
                <w:sz w:val="20"/>
                <w:szCs w:val="20"/>
              </w:rPr>
              <w:t>了</w:t>
            </w:r>
            <w:r>
              <w:rPr>
                <w:rFonts w:ascii="宋体" w:hAnsi="宋体" w:cs="宋体" w:eastAsia="宋体" w:hint="default"/>
                <w:spacing w:val="-4"/>
                <w:w w:val="105"/>
                <w:sz w:val="20"/>
                <w:szCs w:val="20"/>
              </w:rPr>
              <w:t>《关于</w:t>
            </w: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拟</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海门</w:t>
            </w:r>
            <w:r>
              <w:rPr>
                <w:rFonts w:ascii="宋体" w:hAnsi="宋体" w:cs="宋体" w:eastAsia="宋体" w:hint="default"/>
                <w:spacing w:val="-4"/>
                <w:w w:val="105"/>
                <w:sz w:val="20"/>
                <w:szCs w:val="20"/>
              </w:rPr>
              <w:t>圩角河</w:t>
            </w:r>
            <w:r>
              <w:rPr>
                <w:rFonts w:ascii="宋体" w:hAnsi="宋体" w:cs="宋体" w:eastAsia="宋体" w:hint="default"/>
                <w:spacing w:val="-4"/>
                <w:w w:val="105"/>
                <w:sz w:val="20"/>
                <w:szCs w:val="20"/>
              </w:rPr>
              <w:t>两</w:t>
            </w:r>
            <w:r>
              <w:rPr>
                <w:rFonts w:ascii="宋体" w:hAnsi="宋体" w:cs="宋体" w:eastAsia="宋体" w:hint="default"/>
                <w:spacing w:val="-4"/>
                <w:w w:val="105"/>
                <w:sz w:val="20"/>
                <w:szCs w:val="20"/>
              </w:rPr>
              <w:t>侧</w:t>
            </w:r>
            <w:r>
              <w:rPr>
                <w:rFonts w:ascii="宋体" w:hAnsi="宋体" w:cs="宋体" w:eastAsia="宋体" w:hint="default"/>
                <w:spacing w:val="-4"/>
                <w:w w:val="105"/>
                <w:sz w:val="20"/>
                <w:szCs w:val="20"/>
              </w:rPr>
              <w:t>土</w:t>
            </w:r>
            <w:r>
              <w:rPr>
                <w:rFonts w:ascii="宋体" w:hAnsi="宋体" w:cs="宋体" w:eastAsia="宋体" w:hint="default"/>
                <w:spacing w:val="-4"/>
                <w:w w:val="105"/>
                <w:sz w:val="20"/>
                <w:szCs w:val="20"/>
              </w:rPr>
              <w:t>地</w:t>
            </w:r>
            <w:r>
              <w:rPr>
                <w:rFonts w:ascii="宋体" w:hAnsi="宋体" w:cs="宋体" w:eastAsia="宋体" w:hint="default"/>
                <w:spacing w:val="-4"/>
                <w:w w:val="105"/>
                <w:sz w:val="20"/>
                <w:szCs w:val="20"/>
              </w:rPr>
              <w:t>成</w:t>
            </w:r>
            <w:r>
              <w:rPr>
                <w:rFonts w:ascii="宋体" w:hAnsi="宋体" w:cs="宋体" w:eastAsia="宋体" w:hint="default"/>
                <w:spacing w:val="-4"/>
                <w:w w:val="105"/>
                <w:sz w:val="20"/>
                <w:szCs w:val="20"/>
              </w:rPr>
              <w:t>片</w:t>
            </w:r>
            <w:r>
              <w:rPr>
                <w:rFonts w:ascii="宋体" w:hAnsi="宋体" w:cs="宋体" w:eastAsia="宋体" w:hint="default"/>
                <w:spacing w:val="-4"/>
                <w:w w:val="105"/>
                <w:sz w:val="20"/>
                <w:szCs w:val="20"/>
              </w:rPr>
              <w:t>开</w:t>
            </w:r>
            <w:r>
              <w:rPr>
                <w:rFonts w:ascii="宋体" w:hAnsi="宋体" w:cs="宋体" w:eastAsia="宋体" w:hint="default"/>
                <w:spacing w:val="-4"/>
                <w:sz w:val="20"/>
                <w:szCs w:val="20"/>
              </w:rPr>
            </w:r>
          </w:p>
        </w:tc>
        <w:tc>
          <w:tcPr>
            <w:tcW w:w="2275" w:type="dxa"/>
            <w:vMerge w:val="restart"/>
            <w:tcBorders>
              <w:top w:val="single" w:sz="6" w:space="0" w:color="000000"/>
              <w:left w:val="single" w:sz="4" w:space="0" w:color="000000"/>
              <w:right w:val="single" w:sz="4" w:space="0" w:color="000000"/>
            </w:tcBorders>
          </w:tcPr>
          <w:p>
            <w:pPr/>
          </w:p>
        </w:tc>
        <w:tc>
          <w:tcPr>
            <w:tcW w:w="1402" w:type="dxa"/>
            <w:vMerge w:val="restart"/>
            <w:tcBorders>
              <w:top w:val="single" w:sz="6" w:space="0" w:color="000000"/>
              <w:left w:val="single" w:sz="4" w:space="0" w:color="000000"/>
              <w:right w:val="single" w:sz="4" w:space="0" w:color="000000"/>
            </w:tcBorders>
          </w:tcPr>
          <w:p>
            <w:pPr/>
          </w:p>
        </w:tc>
      </w:tr>
      <w:tr>
        <w:trPr>
          <w:trHeight w:val="532" w:hRule="exact"/>
        </w:trPr>
        <w:tc>
          <w:tcPr>
            <w:tcW w:w="23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1"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发</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vMerge/>
            <w:tcBorders>
              <w:left w:val="single" w:sz="4" w:space="0" w:color="000000"/>
              <w:bottom w:val="single" w:sz="6" w:space="0" w:color="000000"/>
              <w:right w:val="single" w:sz="4" w:space="0" w:color="000000"/>
            </w:tcBorders>
          </w:tcPr>
          <w:p>
            <w:pPr/>
          </w:p>
        </w:tc>
        <w:tc>
          <w:tcPr>
            <w:tcW w:w="1402" w:type="dxa"/>
            <w:vMerge/>
            <w:tcBorders>
              <w:left w:val="single" w:sz="4" w:space="0" w:color="000000"/>
              <w:bottom w:val="single" w:sz="6" w:space="0" w:color="000000"/>
              <w:right w:val="single" w:sz="4" w:space="0" w:color="000000"/>
            </w:tcBorders>
          </w:tcPr>
          <w:p>
            <w:pPr/>
          </w:p>
        </w:tc>
      </w:tr>
      <w:tr>
        <w:trPr>
          <w:trHeight w:val="279"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二十二</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2010-03-04</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了</w:t>
            </w:r>
            <w:r>
              <w:rPr>
                <w:rFonts w:ascii="宋体" w:hAnsi="宋体" w:cs="宋体" w:eastAsia="宋体" w:hint="default"/>
                <w:spacing w:val="-3"/>
                <w:sz w:val="20"/>
                <w:szCs w:val="20"/>
              </w:rPr>
              <w:t>如</w:t>
            </w:r>
            <w:r>
              <w:rPr>
                <w:rFonts w:ascii="宋体" w:hAnsi="宋体" w:cs="宋体" w:eastAsia="宋体" w:hint="default"/>
                <w:spacing w:val="-3"/>
                <w:sz w:val="20"/>
                <w:szCs w:val="20"/>
              </w:rPr>
              <w:t>下 </w:t>
            </w:r>
            <w:r>
              <w:rPr>
                <w:rFonts w:ascii="Courier New" w:hAnsi="Courier New" w:cs="Courier New" w:eastAsia="Courier New" w:hint="default"/>
                <w:sz w:val="20"/>
                <w:szCs w:val="20"/>
              </w:rPr>
              <w:t>17</w:t>
            </w:r>
            <w:r>
              <w:rPr>
                <w:rFonts w:ascii="Courier New" w:hAnsi="Courier New" w:cs="Courier New" w:eastAsia="Courier New" w:hint="default"/>
                <w:spacing w:val="-68"/>
                <w:sz w:val="20"/>
                <w:szCs w:val="20"/>
              </w:rPr>
              <w:t> </w:t>
            </w:r>
            <w:r>
              <w:rPr>
                <w:rFonts w:ascii="宋体" w:hAnsi="宋体" w:cs="宋体" w:eastAsia="宋体" w:hint="default"/>
                <w:spacing w:val="-3"/>
                <w:sz w:val="20"/>
                <w:szCs w:val="20"/>
              </w:rPr>
              <w:t>项</w:t>
            </w:r>
            <w:r>
              <w:rPr>
                <w:rFonts w:ascii="宋体" w:hAnsi="宋体" w:cs="宋体" w:eastAsia="宋体" w:hint="default"/>
                <w:spacing w:val="-3"/>
                <w:sz w:val="20"/>
                <w:szCs w:val="20"/>
              </w:rPr>
              <w:t>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报</w:t>
            </w:r>
            <w:r>
              <w:rPr>
                <w:rFonts w:ascii="宋体" w:hAnsi="宋体" w:cs="宋体" w:eastAsia="宋体" w:hint="default"/>
                <w:spacing w:val="-183"/>
                <w:w w:val="103"/>
                <w:sz w:val="20"/>
                <w:szCs w:val="20"/>
              </w:rPr>
              <w:t>》</w:t>
            </w:r>
            <w:r>
              <w:rPr>
                <w:rFonts w:ascii="宋体" w:hAnsi="宋体" w:cs="宋体" w:eastAsia="宋体" w:hint="default"/>
                <w:w w:val="103"/>
                <w:sz w:val="20"/>
                <w:szCs w:val="20"/>
              </w:rPr>
              <w:t>《</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时</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2010-03-05</w:t>
            </w:r>
            <w:r>
              <w:rPr>
                <w:rFonts w:ascii="Courier New"/>
                <w:sz w:val="20"/>
              </w:rPr>
            </w:r>
          </w:p>
        </w:tc>
      </w:tr>
      <w:tr>
        <w:trPr>
          <w:trHeight w:val="515" w:hRule="exact"/>
        </w:trPr>
        <w:tc>
          <w:tcPr>
            <w:tcW w:w="2386" w:type="dxa"/>
            <w:tcBorders>
              <w:top w:val="nil" w:sz="6" w:space="0" w:color="auto"/>
              <w:left w:val="single" w:sz="6" w:space="0" w:color="000000"/>
              <w:bottom w:val="nil" w:sz="6" w:space="0" w:color="auto"/>
              <w:right w:val="single" w:sz="6" w:space="0" w:color="000000"/>
            </w:tcBorders>
          </w:tcPr>
          <w:p>
            <w:pPr>
              <w:pStyle w:val="TableParagraph"/>
              <w:spacing w:line="240" w:lineRule="auto" w:before="94"/>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w:t>
            </w:r>
            <w:r>
              <w:rPr>
                <w:rFonts w:ascii="宋体" w:hAnsi="宋体" w:cs="宋体" w:eastAsia="宋体" w:hint="default"/>
                <w:spacing w:val="-111"/>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中南</w:t>
            </w:r>
            <w:r>
              <w:rPr>
                <w:rFonts w:ascii="宋体" w:hAnsi="宋体" w:cs="宋体" w:eastAsia="宋体" w:hint="default"/>
                <w:w w:val="103"/>
                <w:sz w:val="20"/>
                <w:szCs w:val="20"/>
              </w:rPr>
              <w:t>建设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19"/>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0</w:t>
            </w:r>
            <w:r>
              <w:rPr>
                <w:rFonts w:ascii="Courier New" w:hAnsi="Courier New" w:cs="Courier New" w:eastAsia="Courier New" w:hint="default"/>
                <w:w w:val="85"/>
                <w:sz w:val="20"/>
                <w:szCs w:val="20"/>
              </w:rPr>
              <w:t>9</w:t>
            </w:r>
            <w:r>
              <w:rPr>
                <w:rFonts w:ascii="Courier New" w:hAnsi="Courier New" w:cs="Courier New" w:eastAsia="Courier New" w:hint="default"/>
                <w:spacing w:val="-36"/>
                <w:sz w:val="20"/>
                <w:szCs w:val="20"/>
              </w:rPr>
              <w:t> </w:t>
            </w:r>
            <w:r>
              <w:rPr>
                <w:rFonts w:ascii="宋体" w:hAnsi="宋体" w:cs="宋体" w:eastAsia="宋体" w:hint="default"/>
                <w:spacing w:val="-5"/>
                <w:w w:val="103"/>
                <w:sz w:val="20"/>
                <w:szCs w:val="20"/>
              </w:rPr>
              <w:t>年</w:t>
            </w:r>
            <w:r>
              <w:rPr>
                <w:rFonts w:ascii="宋体" w:hAnsi="宋体" w:cs="宋体" w:eastAsia="宋体" w:hint="default"/>
                <w:w w:val="103"/>
                <w:sz w:val="20"/>
                <w:szCs w:val="20"/>
              </w:rPr>
              <w:t>度董事</w:t>
            </w:r>
            <w:r>
              <w:rPr>
                <w:rFonts w:ascii="宋体" w:hAnsi="宋体" w:cs="宋体" w:eastAsia="宋体" w:hint="default"/>
                <w:spacing w:val="-5"/>
                <w:w w:val="103"/>
                <w:sz w:val="20"/>
                <w:szCs w:val="20"/>
              </w:rPr>
              <w:t>会</w:t>
            </w:r>
            <w:r>
              <w:rPr>
                <w:rFonts w:ascii="宋体" w:hAnsi="宋体" w:cs="宋体" w:eastAsia="宋体" w:hint="default"/>
                <w:spacing w:val="-5"/>
                <w:w w:val="103"/>
                <w:sz w:val="20"/>
                <w:szCs w:val="20"/>
              </w:rPr>
              <w:t>工</w:t>
            </w:r>
            <w:r>
              <w:rPr>
                <w:rFonts w:ascii="宋体" w:hAnsi="宋体" w:cs="宋体" w:eastAsia="宋体" w:hint="default"/>
                <w:w w:val="103"/>
                <w:sz w:val="20"/>
                <w:szCs w:val="20"/>
              </w:rPr>
              <w:t>作</w:t>
            </w:r>
            <w:r>
              <w:rPr>
                <w:rFonts w:ascii="宋体" w:hAnsi="宋体" w:cs="宋体" w:eastAsia="宋体" w:hint="default"/>
                <w:w w:val="103"/>
                <w:sz w:val="20"/>
                <w:szCs w:val="20"/>
              </w:rPr>
              <w:t>报</w:t>
            </w:r>
            <w:r>
              <w:rPr>
                <w:rFonts w:ascii="宋体" w:hAnsi="宋体" w:cs="宋体" w:eastAsia="宋体" w:hint="default"/>
                <w:sz w:val="20"/>
                <w:szCs w:val="20"/>
              </w:rPr>
            </w:r>
          </w:p>
          <w:p>
            <w:pPr>
              <w:pStyle w:val="TableParagraph"/>
              <w:spacing w:line="249"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告</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00" w:right="0"/>
              <w:jc w:val="left"/>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111"/>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pacing w:val="-10"/>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2</w:t>
            </w:r>
            <w:r>
              <w:rPr>
                <w:rFonts w:ascii="宋体" w:hAnsi="宋体" w:cs="宋体" w:eastAsia="宋体" w:hint="default"/>
                <w:spacing w:val="-111"/>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中南</w:t>
            </w:r>
            <w:r>
              <w:rPr>
                <w:rFonts w:ascii="宋体" w:hAnsi="宋体" w:cs="宋体" w:eastAsia="宋体" w:hint="default"/>
                <w:w w:val="103"/>
                <w:sz w:val="20"/>
                <w:szCs w:val="20"/>
              </w:rPr>
              <w:t>建设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19"/>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0</w:t>
            </w:r>
            <w:r>
              <w:rPr>
                <w:rFonts w:ascii="Courier New" w:hAnsi="Courier New" w:cs="Courier New" w:eastAsia="Courier New" w:hint="default"/>
                <w:w w:val="85"/>
                <w:sz w:val="20"/>
                <w:szCs w:val="20"/>
              </w:rPr>
              <w:t>9</w:t>
            </w:r>
            <w:r>
              <w:rPr>
                <w:rFonts w:ascii="Courier New" w:hAnsi="Courier New" w:cs="Courier New" w:eastAsia="Courier New" w:hint="default"/>
                <w:spacing w:val="-36"/>
                <w:sz w:val="20"/>
                <w:szCs w:val="20"/>
              </w:rPr>
              <w:t> </w:t>
            </w:r>
            <w:r>
              <w:rPr>
                <w:rFonts w:ascii="宋体" w:hAnsi="宋体" w:cs="宋体" w:eastAsia="宋体" w:hint="default"/>
                <w:spacing w:val="-5"/>
                <w:w w:val="103"/>
                <w:sz w:val="20"/>
                <w:szCs w:val="20"/>
              </w:rPr>
              <w:t>年</w:t>
            </w:r>
            <w:r>
              <w:rPr>
                <w:rFonts w:ascii="宋体" w:hAnsi="宋体" w:cs="宋体" w:eastAsia="宋体" w:hint="default"/>
                <w:w w:val="103"/>
                <w:sz w:val="20"/>
                <w:szCs w:val="20"/>
              </w:rPr>
              <w:t>度</w:t>
            </w:r>
            <w:r>
              <w:rPr>
                <w:rFonts w:ascii="宋体" w:hAnsi="宋体" w:cs="宋体" w:eastAsia="宋体" w:hint="default"/>
                <w:w w:val="103"/>
                <w:sz w:val="20"/>
                <w:szCs w:val="20"/>
              </w:rPr>
              <w:t>总经</w:t>
            </w:r>
            <w:r>
              <w:rPr>
                <w:rFonts w:ascii="宋体" w:hAnsi="宋体" w:cs="宋体" w:eastAsia="宋体" w:hint="default"/>
                <w:spacing w:val="-5"/>
                <w:w w:val="103"/>
                <w:sz w:val="20"/>
                <w:szCs w:val="20"/>
              </w:rPr>
              <w:t>理</w:t>
            </w:r>
            <w:r>
              <w:rPr>
                <w:rFonts w:ascii="宋体" w:hAnsi="宋体" w:cs="宋体" w:eastAsia="宋体" w:hint="default"/>
                <w:spacing w:val="-5"/>
                <w:w w:val="103"/>
                <w:sz w:val="20"/>
                <w:szCs w:val="20"/>
              </w:rPr>
              <w:t>工</w:t>
            </w:r>
            <w:r>
              <w:rPr>
                <w:rFonts w:ascii="宋体" w:hAnsi="宋体" w:cs="宋体" w:eastAsia="宋体" w:hint="default"/>
                <w:w w:val="103"/>
                <w:sz w:val="20"/>
                <w:szCs w:val="20"/>
              </w:rPr>
              <w:t>作</w:t>
            </w:r>
            <w:r>
              <w:rPr>
                <w:rFonts w:ascii="宋体" w:hAnsi="宋体" w:cs="宋体" w:eastAsia="宋体" w:hint="default"/>
                <w:w w:val="103"/>
                <w:sz w:val="20"/>
                <w:szCs w:val="20"/>
              </w:rPr>
              <w:t>报</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6" w:right="0"/>
              <w:jc w:val="left"/>
              <w:rPr>
                <w:rFonts w:ascii="宋体" w:hAnsi="宋体" w:cs="宋体" w:eastAsia="宋体" w:hint="default"/>
                <w:sz w:val="20"/>
                <w:szCs w:val="20"/>
              </w:rPr>
            </w:pPr>
            <w:r>
              <w:rPr>
                <w:rFonts w:ascii="宋体" w:hAnsi="宋体" w:cs="宋体" w:eastAsia="宋体" w:hint="default"/>
                <w:spacing w:val="-3"/>
                <w:w w:val="105"/>
                <w:sz w:val="20"/>
                <w:szCs w:val="20"/>
              </w:rPr>
              <w:t>告</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6" w:right="-5"/>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3</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52"/>
                <w:sz w:val="20"/>
                <w:szCs w:val="20"/>
              </w:rPr>
              <w:t> </w:t>
            </w:r>
            <w:r>
              <w:rPr>
                <w:rFonts w:ascii="Courier New" w:hAnsi="Courier New" w:cs="Courier New" w:eastAsia="Courier New" w:hint="default"/>
                <w:spacing w:val="-3"/>
                <w:w w:val="85"/>
                <w:sz w:val="20"/>
                <w:szCs w:val="20"/>
              </w:rPr>
              <w:t>20</w:t>
            </w:r>
            <w:r>
              <w:rPr>
                <w:rFonts w:ascii="Courier New" w:hAnsi="Courier New" w:cs="Courier New" w:eastAsia="Courier New" w:hint="default"/>
                <w:spacing w:val="2"/>
                <w:w w:val="85"/>
                <w:sz w:val="20"/>
                <w:szCs w:val="20"/>
              </w:rPr>
              <w:t>0</w:t>
            </w:r>
            <w:r>
              <w:rPr>
                <w:rFonts w:ascii="Courier New" w:hAnsi="Courier New" w:cs="Courier New" w:eastAsia="Courier New" w:hint="default"/>
                <w:w w:val="85"/>
                <w:sz w:val="20"/>
                <w:szCs w:val="20"/>
              </w:rPr>
              <w:t>9</w:t>
            </w:r>
            <w:r>
              <w:rPr>
                <w:rFonts w:ascii="Courier New" w:hAnsi="Courier New" w:cs="Courier New" w:eastAsia="Courier New" w:hint="default"/>
                <w:spacing w:val="-70"/>
                <w:sz w:val="20"/>
                <w:szCs w:val="20"/>
              </w:rPr>
              <w:t> </w:t>
            </w:r>
            <w:r>
              <w:rPr>
                <w:rFonts w:ascii="宋体" w:hAnsi="宋体" w:cs="宋体" w:eastAsia="宋体" w:hint="default"/>
                <w:spacing w:val="-5"/>
                <w:w w:val="103"/>
                <w:sz w:val="20"/>
                <w:szCs w:val="20"/>
              </w:rPr>
              <w:t>年</w:t>
            </w:r>
            <w:r>
              <w:rPr>
                <w:rFonts w:ascii="宋体" w:hAnsi="宋体" w:cs="宋体" w:eastAsia="宋体" w:hint="default"/>
                <w:w w:val="103"/>
                <w:sz w:val="20"/>
                <w:szCs w:val="20"/>
              </w:rPr>
              <w:t>度财</w:t>
            </w:r>
            <w:r>
              <w:rPr>
                <w:rFonts w:ascii="宋体" w:hAnsi="宋体" w:cs="宋体" w:eastAsia="宋体" w:hint="default"/>
                <w:spacing w:val="-5"/>
                <w:w w:val="103"/>
                <w:sz w:val="20"/>
                <w:szCs w:val="20"/>
              </w:rPr>
              <w:t>务</w:t>
            </w:r>
            <w:r>
              <w:rPr>
                <w:rFonts w:ascii="宋体" w:hAnsi="宋体" w:cs="宋体" w:eastAsia="宋体" w:hint="default"/>
                <w:w w:val="103"/>
                <w:sz w:val="20"/>
                <w:szCs w:val="20"/>
              </w:rPr>
              <w:t>决</w:t>
            </w:r>
            <w:r>
              <w:rPr>
                <w:rFonts w:ascii="宋体" w:hAnsi="宋体" w:cs="宋体" w:eastAsia="宋体" w:hint="default"/>
                <w:spacing w:val="-5"/>
                <w:w w:val="103"/>
                <w:sz w:val="20"/>
                <w:szCs w:val="20"/>
              </w:rPr>
              <w:t>算</w:t>
            </w:r>
            <w:r>
              <w:rPr>
                <w:rFonts w:ascii="宋体" w:hAnsi="宋体" w:cs="宋体" w:eastAsia="宋体" w:hint="default"/>
                <w:w w:val="103"/>
                <w:sz w:val="20"/>
                <w:szCs w:val="20"/>
              </w:rPr>
              <w:t>报告</w:t>
            </w:r>
            <w:r>
              <w:rPr>
                <w:rFonts w:ascii="宋体" w:hAnsi="宋体" w:cs="宋体" w:eastAsia="宋体" w:hint="default"/>
                <w:w w:val="103"/>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4</w:t>
            </w:r>
            <w:r>
              <w:rPr>
                <w:rFonts w:ascii="宋体" w:hAnsi="宋体" w:cs="宋体" w:eastAsia="宋体" w:hint="default"/>
                <w:spacing w:val="-111"/>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中南</w:t>
            </w:r>
            <w:r>
              <w:rPr>
                <w:rFonts w:ascii="宋体" w:hAnsi="宋体" w:cs="宋体" w:eastAsia="宋体" w:hint="default"/>
                <w:w w:val="103"/>
                <w:sz w:val="20"/>
                <w:szCs w:val="20"/>
              </w:rPr>
              <w:t>建设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19"/>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0</w:t>
            </w:r>
            <w:r>
              <w:rPr>
                <w:rFonts w:ascii="Courier New" w:hAnsi="Courier New" w:cs="Courier New" w:eastAsia="Courier New" w:hint="default"/>
                <w:w w:val="85"/>
                <w:sz w:val="20"/>
                <w:szCs w:val="20"/>
              </w:rPr>
              <w:t>9</w:t>
            </w:r>
            <w:r>
              <w:rPr>
                <w:rFonts w:ascii="Courier New" w:hAnsi="Courier New" w:cs="Courier New" w:eastAsia="Courier New" w:hint="default"/>
                <w:spacing w:val="-36"/>
                <w:sz w:val="20"/>
                <w:szCs w:val="20"/>
              </w:rPr>
              <w:t> </w:t>
            </w:r>
            <w:r>
              <w:rPr>
                <w:rFonts w:ascii="宋体" w:hAnsi="宋体" w:cs="宋体" w:eastAsia="宋体" w:hint="default"/>
                <w:spacing w:val="-5"/>
                <w:w w:val="103"/>
                <w:sz w:val="20"/>
                <w:szCs w:val="20"/>
              </w:rPr>
              <w:t>年</w:t>
            </w:r>
            <w:r>
              <w:rPr>
                <w:rFonts w:ascii="宋体" w:hAnsi="宋体" w:cs="宋体" w:eastAsia="宋体" w:hint="default"/>
                <w:w w:val="103"/>
                <w:sz w:val="20"/>
                <w:szCs w:val="20"/>
              </w:rPr>
              <w:t>度</w:t>
            </w:r>
            <w:r>
              <w:rPr>
                <w:rFonts w:ascii="宋体" w:hAnsi="宋体" w:cs="宋体" w:eastAsia="宋体" w:hint="default"/>
                <w:w w:val="103"/>
                <w:sz w:val="20"/>
                <w:szCs w:val="20"/>
              </w:rPr>
              <w:t>利润</w:t>
            </w:r>
            <w:r>
              <w:rPr>
                <w:rFonts w:ascii="宋体" w:hAnsi="宋体" w:cs="宋体" w:eastAsia="宋体" w:hint="default"/>
                <w:spacing w:val="-5"/>
                <w:w w:val="103"/>
                <w:sz w:val="20"/>
                <w:szCs w:val="20"/>
              </w:rPr>
              <w:t>分配</w:t>
            </w:r>
            <w:r>
              <w:rPr>
                <w:rFonts w:ascii="宋体" w:hAnsi="宋体" w:cs="宋体" w:eastAsia="宋体" w:hint="default"/>
                <w:w w:val="103"/>
                <w:sz w:val="20"/>
                <w:szCs w:val="20"/>
              </w:rPr>
              <w:t>及公</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积</w:t>
            </w:r>
            <w:r>
              <w:rPr>
                <w:rFonts w:ascii="宋体" w:hAnsi="宋体" w:cs="宋体" w:eastAsia="宋体" w:hint="default"/>
                <w:w w:val="105"/>
                <w:sz w:val="20"/>
                <w:szCs w:val="20"/>
              </w:rPr>
              <w:t>金</w:t>
            </w:r>
            <w:r>
              <w:rPr>
                <w:rFonts w:ascii="宋体" w:hAnsi="宋体" w:cs="宋体" w:eastAsia="宋体" w:hint="default"/>
                <w:w w:val="105"/>
                <w:sz w:val="20"/>
                <w:szCs w:val="20"/>
              </w:rPr>
              <w:t>转增</w:t>
            </w:r>
            <w:r>
              <w:rPr>
                <w:rFonts w:ascii="宋体" w:hAnsi="宋体" w:cs="宋体" w:eastAsia="宋体" w:hint="default"/>
                <w:w w:val="105"/>
                <w:sz w:val="20"/>
                <w:szCs w:val="20"/>
              </w:rPr>
              <w:t>股</w:t>
            </w:r>
            <w:r>
              <w:rPr>
                <w:rFonts w:ascii="宋体" w:hAnsi="宋体" w:cs="宋体" w:eastAsia="宋体" w:hint="default"/>
                <w:w w:val="105"/>
                <w:sz w:val="20"/>
                <w:szCs w:val="20"/>
              </w:rPr>
              <w:t>本的</w:t>
            </w:r>
            <w:r>
              <w:rPr>
                <w:rFonts w:ascii="宋体" w:hAnsi="宋体" w:cs="宋体" w:eastAsia="宋体" w:hint="default"/>
                <w:w w:val="105"/>
                <w:sz w:val="20"/>
                <w:szCs w:val="20"/>
              </w:rPr>
              <w:t>预</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5</w:t>
            </w:r>
            <w:r>
              <w:rPr>
                <w:rFonts w:ascii="宋体" w:hAnsi="宋体" w:cs="宋体" w:eastAsia="宋体" w:hint="default"/>
                <w:spacing w:val="-125"/>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w:t>
            </w:r>
            <w:r>
              <w:rPr>
                <w:rFonts w:ascii="宋体" w:hAnsi="宋体" w:cs="宋体" w:eastAsia="宋体" w:hint="default"/>
                <w:w w:val="103"/>
                <w:sz w:val="20"/>
                <w:szCs w:val="20"/>
              </w:rPr>
              <w:t>南</w:t>
            </w:r>
            <w:r>
              <w:rPr>
                <w:rFonts w:ascii="宋体" w:hAnsi="宋体" w:cs="宋体" w:eastAsia="宋体" w:hint="default"/>
                <w:spacing w:val="-5"/>
                <w:w w:val="103"/>
                <w:sz w:val="20"/>
                <w:szCs w:val="20"/>
              </w:rPr>
              <w:t>建</w:t>
            </w:r>
            <w:r>
              <w:rPr>
                <w:rFonts w:ascii="宋体" w:hAnsi="宋体" w:cs="宋体" w:eastAsia="宋体" w:hint="default"/>
                <w:w w:val="103"/>
                <w:sz w:val="20"/>
                <w:szCs w:val="20"/>
              </w:rPr>
              <w:t>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团股份</w:t>
            </w:r>
            <w:r>
              <w:rPr>
                <w:rFonts w:ascii="宋体" w:hAnsi="宋体" w:cs="宋体" w:eastAsia="宋体" w:hint="default"/>
                <w:spacing w:val="-10"/>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Courier New" w:hAnsi="Courier New" w:cs="Courier New" w:eastAsia="Courier New" w:hint="default"/>
                <w:spacing w:val="-3"/>
                <w:w w:val="85"/>
                <w:sz w:val="20"/>
                <w:szCs w:val="20"/>
              </w:rPr>
              <w:t>2</w:t>
            </w:r>
            <w:r>
              <w:rPr>
                <w:rFonts w:ascii="Courier New" w:hAnsi="Courier New" w:cs="Courier New" w:eastAsia="Courier New" w:hint="default"/>
                <w:spacing w:val="2"/>
                <w:w w:val="85"/>
                <w:sz w:val="20"/>
                <w:szCs w:val="20"/>
              </w:rPr>
              <w:t>0</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9</w:t>
            </w:r>
            <w:r>
              <w:rPr>
                <w:rFonts w:ascii="宋体" w:hAnsi="宋体" w:cs="宋体" w:eastAsia="宋体" w:hint="default"/>
                <w:spacing w:val="-5"/>
                <w:w w:val="103"/>
                <w:sz w:val="20"/>
                <w:szCs w:val="20"/>
              </w:rPr>
              <w:t>年年</w:t>
            </w:r>
            <w:r>
              <w:rPr>
                <w:rFonts w:ascii="宋体" w:hAnsi="宋体" w:cs="宋体" w:eastAsia="宋体" w:hint="default"/>
                <w:w w:val="103"/>
                <w:sz w:val="20"/>
                <w:szCs w:val="20"/>
              </w:rPr>
              <w:t>度报</w:t>
            </w:r>
            <w:r>
              <w:rPr>
                <w:rFonts w:ascii="宋体" w:hAnsi="宋体" w:cs="宋体" w:eastAsia="宋体" w:hint="default"/>
                <w:spacing w:val="-5"/>
                <w:w w:val="103"/>
                <w:sz w:val="20"/>
                <w:szCs w:val="20"/>
              </w:rPr>
              <w:t>告</w:t>
            </w:r>
            <w:r>
              <w:rPr>
                <w:rFonts w:ascii="宋体" w:hAnsi="宋体" w:cs="宋体" w:eastAsia="宋体" w:hint="default"/>
                <w:spacing w:val="-20"/>
                <w:w w:val="103"/>
                <w:sz w:val="20"/>
                <w:szCs w:val="20"/>
              </w:rPr>
              <w:t>》</w:t>
            </w:r>
            <w:r>
              <w:rPr>
                <w:rFonts w:ascii="宋体" w:hAnsi="宋体" w:cs="宋体" w:eastAsia="宋体" w:hint="default"/>
                <w:spacing w:val="-5"/>
                <w:w w:val="103"/>
                <w:sz w:val="20"/>
                <w:szCs w:val="20"/>
              </w:rPr>
              <w:t>和</w:t>
            </w:r>
            <w:r>
              <w:rPr>
                <w:rFonts w:ascii="宋体" w:hAnsi="宋体" w:cs="宋体" w:eastAsia="宋体" w:hint="default"/>
                <w:w w:val="103"/>
                <w:sz w:val="20"/>
                <w:szCs w:val="20"/>
              </w:rPr>
              <w:t>年度</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报告</w:t>
            </w:r>
            <w:r>
              <w:rPr>
                <w:rFonts w:ascii="宋体" w:hAnsi="宋体" w:cs="宋体" w:eastAsia="宋体" w:hint="default"/>
                <w:w w:val="105"/>
                <w:sz w:val="20"/>
                <w:szCs w:val="20"/>
              </w:rPr>
              <w:t>摘要</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6</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宋体" w:hAnsi="宋体" w:cs="宋体" w:eastAsia="宋体" w:hint="default"/>
                <w:w w:val="103"/>
                <w:sz w:val="20"/>
                <w:szCs w:val="20"/>
              </w:rPr>
              <w:t>关</w:t>
            </w:r>
            <w:r>
              <w:rPr>
                <w:rFonts w:ascii="宋体" w:hAnsi="宋体" w:cs="宋体" w:eastAsia="宋体" w:hint="default"/>
                <w:spacing w:val="-5"/>
                <w:w w:val="103"/>
                <w:sz w:val="20"/>
                <w:szCs w:val="20"/>
              </w:rPr>
              <w:t>于</w:t>
            </w:r>
            <w:r>
              <w:rPr>
                <w:rFonts w:ascii="Courier New" w:hAnsi="Courier New" w:cs="Courier New" w:eastAsia="Courier New" w:hint="default"/>
                <w:spacing w:val="-3"/>
                <w:w w:val="85"/>
                <w:sz w:val="20"/>
                <w:szCs w:val="20"/>
              </w:rPr>
              <w:t>20</w:t>
            </w:r>
            <w:r>
              <w:rPr>
                <w:rFonts w:ascii="Courier New" w:hAnsi="Courier New" w:cs="Courier New" w:eastAsia="Courier New" w:hint="default"/>
                <w:spacing w:val="2"/>
                <w:w w:val="85"/>
                <w:sz w:val="20"/>
                <w:szCs w:val="20"/>
              </w:rPr>
              <w:t>1</w:t>
            </w:r>
            <w:r>
              <w:rPr>
                <w:rFonts w:ascii="Courier New" w:hAnsi="Courier New" w:cs="Courier New" w:eastAsia="Courier New" w:hint="default"/>
                <w:spacing w:val="-3"/>
                <w:w w:val="85"/>
                <w:sz w:val="20"/>
                <w:szCs w:val="20"/>
              </w:rPr>
              <w:t>0</w:t>
            </w:r>
            <w:r>
              <w:rPr>
                <w:rFonts w:ascii="宋体" w:hAnsi="宋体" w:cs="宋体" w:eastAsia="宋体" w:hint="default"/>
                <w:w w:val="103"/>
                <w:sz w:val="20"/>
                <w:szCs w:val="20"/>
              </w:rPr>
              <w:t>年度</w:t>
            </w:r>
            <w:r>
              <w:rPr>
                <w:rFonts w:ascii="宋体" w:hAnsi="宋体" w:cs="宋体" w:eastAsia="宋体" w:hint="default"/>
                <w:w w:val="103"/>
                <w:sz w:val="20"/>
                <w:szCs w:val="20"/>
              </w:rPr>
              <w:t>聘</w:t>
            </w:r>
            <w:r>
              <w:rPr>
                <w:rFonts w:ascii="宋体" w:hAnsi="宋体" w:cs="宋体" w:eastAsia="宋体" w:hint="default"/>
                <w:spacing w:val="-5"/>
                <w:w w:val="103"/>
                <w:sz w:val="20"/>
                <w:szCs w:val="20"/>
              </w:rPr>
              <w:t>请</w:t>
            </w:r>
            <w:r>
              <w:rPr>
                <w:rFonts w:ascii="宋体" w:hAnsi="宋体" w:cs="宋体" w:eastAsia="宋体" w:hint="default"/>
                <w:spacing w:val="-5"/>
                <w:w w:val="103"/>
                <w:sz w:val="20"/>
                <w:szCs w:val="20"/>
              </w:rPr>
              <w:t>会</w:t>
            </w:r>
            <w:r>
              <w:rPr>
                <w:rFonts w:ascii="宋体" w:hAnsi="宋体" w:cs="宋体" w:eastAsia="宋体" w:hint="default"/>
                <w:w w:val="103"/>
                <w:sz w:val="20"/>
                <w:szCs w:val="20"/>
              </w:rPr>
              <w:t>计师</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事务所的议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7</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宋体" w:hAnsi="宋体" w:cs="宋体" w:eastAsia="宋体" w:hint="default"/>
                <w:w w:val="103"/>
                <w:sz w:val="20"/>
                <w:szCs w:val="20"/>
              </w:rPr>
              <w:t>关于</w:t>
            </w:r>
            <w:r>
              <w:rPr>
                <w:rFonts w:ascii="宋体" w:hAnsi="宋体" w:cs="宋体" w:eastAsia="宋体" w:hint="default"/>
                <w:spacing w:val="-5"/>
                <w:w w:val="103"/>
                <w:sz w:val="20"/>
                <w:szCs w:val="20"/>
              </w:rPr>
              <w:t>审议</w:t>
            </w:r>
            <w:r>
              <w:rPr>
                <w:rFonts w:ascii="宋体" w:hAnsi="宋体" w:cs="宋体" w:eastAsia="宋体" w:hint="default"/>
                <w:w w:val="103"/>
                <w:sz w:val="20"/>
                <w:szCs w:val="20"/>
              </w:rPr>
              <w:t>公司内</w:t>
            </w:r>
            <w:r>
              <w:rPr>
                <w:rFonts w:ascii="宋体" w:hAnsi="宋体" w:cs="宋体" w:eastAsia="宋体" w:hint="default"/>
                <w:spacing w:val="-5"/>
                <w:w w:val="103"/>
                <w:sz w:val="20"/>
                <w:szCs w:val="20"/>
              </w:rPr>
              <w:t>部</w:t>
            </w:r>
            <w:r>
              <w:rPr>
                <w:rFonts w:ascii="宋体" w:hAnsi="宋体" w:cs="宋体" w:eastAsia="宋体" w:hint="default"/>
                <w:spacing w:val="-5"/>
                <w:w w:val="103"/>
                <w:sz w:val="20"/>
                <w:szCs w:val="20"/>
              </w:rPr>
              <w:t>控</w:t>
            </w:r>
            <w:r>
              <w:rPr>
                <w:rFonts w:ascii="宋体" w:hAnsi="宋体" w:cs="宋体" w:eastAsia="宋体" w:hint="default"/>
                <w:w w:val="103"/>
                <w:sz w:val="20"/>
                <w:szCs w:val="20"/>
              </w:rPr>
              <w:t>制制</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度的议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8</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宋体" w:hAnsi="宋体" w:cs="宋体" w:eastAsia="宋体" w:hint="default"/>
                <w:w w:val="103"/>
                <w:sz w:val="20"/>
                <w:szCs w:val="20"/>
              </w:rPr>
              <w:t>公司</w:t>
            </w:r>
            <w:r>
              <w:rPr>
                <w:rFonts w:ascii="宋体" w:hAnsi="宋体" w:cs="宋体" w:eastAsia="宋体" w:hint="default"/>
                <w:spacing w:val="-5"/>
                <w:w w:val="103"/>
                <w:sz w:val="20"/>
                <w:szCs w:val="20"/>
              </w:rPr>
              <w:t>内</w:t>
            </w:r>
            <w:r>
              <w:rPr>
                <w:rFonts w:ascii="宋体" w:hAnsi="宋体" w:cs="宋体" w:eastAsia="宋体" w:hint="default"/>
                <w:spacing w:val="-5"/>
                <w:w w:val="103"/>
                <w:sz w:val="20"/>
                <w:szCs w:val="20"/>
              </w:rPr>
              <w:t>幕</w:t>
            </w:r>
            <w:r>
              <w:rPr>
                <w:rFonts w:ascii="宋体" w:hAnsi="宋体" w:cs="宋体" w:eastAsia="宋体" w:hint="default"/>
                <w:w w:val="103"/>
                <w:sz w:val="20"/>
                <w:szCs w:val="20"/>
              </w:rPr>
              <w:t>信</w:t>
            </w:r>
            <w:r>
              <w:rPr>
                <w:rFonts w:ascii="宋体" w:hAnsi="宋体" w:cs="宋体" w:eastAsia="宋体" w:hint="default"/>
                <w:w w:val="103"/>
                <w:sz w:val="20"/>
                <w:szCs w:val="20"/>
              </w:rPr>
              <w:t>息</w:t>
            </w:r>
            <w:r>
              <w:rPr>
                <w:rFonts w:ascii="宋体" w:hAnsi="宋体" w:cs="宋体" w:eastAsia="宋体" w:hint="default"/>
                <w:w w:val="103"/>
                <w:sz w:val="20"/>
                <w:szCs w:val="20"/>
              </w:rPr>
              <w:t>及</w:t>
            </w:r>
            <w:r>
              <w:rPr>
                <w:rFonts w:ascii="宋体" w:hAnsi="宋体" w:cs="宋体" w:eastAsia="宋体" w:hint="default"/>
                <w:spacing w:val="-5"/>
                <w:w w:val="103"/>
                <w:sz w:val="20"/>
                <w:szCs w:val="20"/>
              </w:rPr>
              <w:t>知</w:t>
            </w:r>
            <w:r>
              <w:rPr>
                <w:rFonts w:ascii="宋体" w:hAnsi="宋体" w:cs="宋体" w:eastAsia="宋体" w:hint="default"/>
                <w:spacing w:val="-5"/>
                <w:w w:val="103"/>
                <w:sz w:val="20"/>
                <w:szCs w:val="20"/>
              </w:rPr>
              <w:t>情</w:t>
            </w:r>
            <w:r>
              <w:rPr>
                <w:rFonts w:ascii="宋体" w:hAnsi="宋体" w:cs="宋体" w:eastAsia="宋体" w:hint="default"/>
                <w:w w:val="103"/>
                <w:sz w:val="20"/>
                <w:szCs w:val="20"/>
              </w:rPr>
              <w:t>人管</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理</w:t>
            </w:r>
            <w:r>
              <w:rPr>
                <w:rFonts w:ascii="宋体" w:hAnsi="宋体" w:cs="宋体" w:eastAsia="宋体" w:hint="default"/>
                <w:spacing w:val="-3"/>
                <w:w w:val="105"/>
                <w:sz w:val="20"/>
                <w:szCs w:val="20"/>
              </w:rPr>
              <w:t>制</w:t>
            </w:r>
            <w:r>
              <w:rPr>
                <w:rFonts w:ascii="宋体" w:hAnsi="宋体" w:cs="宋体" w:eastAsia="宋体" w:hint="default"/>
                <w:spacing w:val="-3"/>
                <w:w w:val="105"/>
                <w:sz w:val="20"/>
                <w:szCs w:val="20"/>
              </w:rPr>
              <w:t>度的议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4"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9</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宋体" w:hAnsi="宋体" w:cs="宋体" w:eastAsia="宋体" w:hint="default"/>
                <w:w w:val="103"/>
                <w:sz w:val="20"/>
                <w:szCs w:val="20"/>
              </w:rPr>
              <w:t>公司</w:t>
            </w:r>
            <w:r>
              <w:rPr>
                <w:rFonts w:ascii="宋体" w:hAnsi="宋体" w:cs="宋体" w:eastAsia="宋体" w:hint="default"/>
                <w:spacing w:val="-5"/>
                <w:w w:val="103"/>
                <w:sz w:val="20"/>
                <w:szCs w:val="20"/>
              </w:rPr>
              <w:t>年报</w:t>
            </w:r>
            <w:r>
              <w:rPr>
                <w:rFonts w:ascii="宋体" w:hAnsi="宋体" w:cs="宋体" w:eastAsia="宋体" w:hint="default"/>
                <w:w w:val="103"/>
                <w:sz w:val="20"/>
                <w:szCs w:val="20"/>
              </w:rPr>
              <w:t>披露</w:t>
            </w:r>
            <w:r>
              <w:rPr>
                <w:rFonts w:ascii="宋体" w:hAnsi="宋体" w:cs="宋体" w:eastAsia="宋体" w:hint="default"/>
                <w:w w:val="103"/>
                <w:sz w:val="20"/>
                <w:szCs w:val="20"/>
              </w:rPr>
              <w:t>重</w:t>
            </w:r>
            <w:r>
              <w:rPr>
                <w:rFonts w:ascii="宋体" w:hAnsi="宋体" w:cs="宋体" w:eastAsia="宋体" w:hint="default"/>
                <w:spacing w:val="-5"/>
                <w:w w:val="103"/>
                <w:sz w:val="20"/>
                <w:szCs w:val="20"/>
              </w:rPr>
              <w:t>大</w:t>
            </w:r>
            <w:r>
              <w:rPr>
                <w:rFonts w:ascii="宋体" w:hAnsi="宋体" w:cs="宋体" w:eastAsia="宋体" w:hint="default"/>
                <w:spacing w:val="-5"/>
                <w:w w:val="103"/>
                <w:sz w:val="20"/>
                <w:szCs w:val="20"/>
              </w:rPr>
              <w:t>差</w:t>
            </w:r>
            <w:r>
              <w:rPr>
                <w:rFonts w:ascii="宋体" w:hAnsi="宋体" w:cs="宋体" w:eastAsia="宋体" w:hint="default"/>
                <w:w w:val="103"/>
                <w:sz w:val="20"/>
                <w:szCs w:val="20"/>
              </w:rPr>
              <w:t>错</w:t>
            </w:r>
            <w:r>
              <w:rPr>
                <w:rFonts w:ascii="宋体" w:hAnsi="宋体" w:cs="宋体" w:eastAsia="宋体" w:hint="default"/>
                <w:w w:val="103"/>
                <w:sz w:val="20"/>
                <w:szCs w:val="20"/>
              </w:rPr>
              <w:t>责</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任</w:t>
            </w:r>
            <w:r>
              <w:rPr>
                <w:rFonts w:ascii="宋体" w:hAnsi="宋体" w:cs="宋体" w:eastAsia="宋体" w:hint="default"/>
                <w:w w:val="105"/>
                <w:sz w:val="20"/>
                <w:szCs w:val="20"/>
              </w:rPr>
              <w:t>追</w:t>
            </w:r>
            <w:r>
              <w:rPr>
                <w:rFonts w:ascii="宋体" w:hAnsi="宋体" w:cs="宋体" w:eastAsia="宋体" w:hint="default"/>
                <w:w w:val="105"/>
                <w:sz w:val="20"/>
                <w:szCs w:val="20"/>
              </w:rPr>
              <w:t>究</w:t>
            </w:r>
            <w:r>
              <w:rPr>
                <w:rFonts w:ascii="宋体" w:hAnsi="宋体" w:cs="宋体" w:eastAsia="宋体" w:hint="default"/>
                <w:w w:val="105"/>
                <w:sz w:val="20"/>
                <w:szCs w:val="20"/>
              </w:rPr>
              <w:t>制</w:t>
            </w:r>
            <w:r>
              <w:rPr>
                <w:rFonts w:ascii="宋体" w:hAnsi="宋体" w:cs="宋体" w:eastAsia="宋体" w:hint="default"/>
                <w:w w:val="105"/>
                <w:sz w:val="20"/>
                <w:szCs w:val="20"/>
              </w:rPr>
              <w:t>度的议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10</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南建设集团</w:t>
            </w:r>
            <w:r>
              <w:rPr>
                <w:rFonts w:ascii="宋体" w:hAnsi="宋体" w:cs="宋体" w:eastAsia="宋体" w:hint="default"/>
                <w:spacing w:val="4"/>
                <w:w w:val="103"/>
                <w:sz w:val="20"/>
                <w:szCs w:val="20"/>
              </w:rPr>
              <w:t>股</w:t>
            </w:r>
            <w:r>
              <w:rPr>
                <w:rFonts w:ascii="宋体" w:hAnsi="宋体" w:cs="宋体" w:eastAsia="宋体" w:hint="default"/>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spacing w:val="4"/>
                <w:w w:val="103"/>
                <w:sz w:val="20"/>
                <w:szCs w:val="20"/>
              </w:rPr>
              <w:t>限</w:t>
            </w:r>
            <w:r>
              <w:rPr>
                <w:rFonts w:ascii="宋体" w:hAnsi="宋体" w:cs="宋体" w:eastAsia="宋体" w:hint="default"/>
                <w:w w:val="103"/>
                <w:sz w:val="20"/>
                <w:szCs w:val="20"/>
              </w:rPr>
              <w:t>公司</w:t>
            </w:r>
            <w:r>
              <w:rPr>
                <w:rFonts w:ascii="宋体" w:hAnsi="宋体" w:cs="宋体" w:eastAsia="宋体" w:hint="default"/>
                <w:spacing w:val="4"/>
                <w:w w:val="103"/>
                <w:sz w:val="20"/>
                <w:szCs w:val="20"/>
              </w:rPr>
              <w:t>关</w:t>
            </w:r>
            <w:r>
              <w:rPr>
                <w:rFonts w:ascii="宋体" w:hAnsi="宋体" w:cs="宋体" w:eastAsia="宋体" w:hint="default"/>
                <w:w w:val="103"/>
                <w:sz w:val="20"/>
                <w:szCs w:val="20"/>
              </w:rPr>
              <w:t>于</w:t>
            </w:r>
            <w:r>
              <w:rPr>
                <w:rFonts w:ascii="宋体" w:hAnsi="宋体" w:cs="宋体" w:eastAsia="宋体" w:hint="default"/>
                <w:spacing w:val="-5"/>
                <w:w w:val="103"/>
                <w:sz w:val="20"/>
                <w:szCs w:val="20"/>
              </w:rPr>
              <w:t>制</w:t>
            </w:r>
            <w:r>
              <w:rPr>
                <w:rFonts w:ascii="宋体" w:hAnsi="宋体" w:cs="宋体" w:eastAsia="宋体" w:hint="default"/>
                <w:spacing w:val="4"/>
                <w:w w:val="103"/>
                <w:sz w:val="20"/>
                <w:szCs w:val="20"/>
              </w:rPr>
              <w:t>定</w:t>
            </w:r>
            <w:r>
              <w:rPr>
                <w:rFonts w:ascii="宋体" w:hAnsi="宋体" w:cs="宋体" w:eastAsia="宋体" w:hint="default"/>
                <w:w w:val="103"/>
                <w:sz w:val="20"/>
                <w:szCs w:val="20"/>
              </w:rPr>
              <w:t>公</w:t>
            </w:r>
            <w:r>
              <w:rPr>
                <w:rFonts w:ascii="宋体" w:hAnsi="宋体" w:cs="宋体" w:eastAsia="宋体" w:hint="default"/>
                <w:spacing w:val="4"/>
                <w:w w:val="103"/>
                <w:sz w:val="20"/>
                <w:szCs w:val="20"/>
              </w:rPr>
              <w:t>司</w:t>
            </w:r>
            <w:r>
              <w:rPr>
                <w:rFonts w:ascii="宋体" w:hAnsi="宋体" w:cs="宋体" w:eastAsia="宋体" w:hint="default"/>
                <w:w w:val="103"/>
                <w:sz w:val="20"/>
                <w:szCs w:val="20"/>
              </w:rPr>
              <w:t>董</w:t>
            </w:r>
            <w:r>
              <w:rPr>
                <w:rFonts w:ascii="宋体" w:hAnsi="宋体" w:cs="宋体" w:eastAsia="宋体" w:hint="default"/>
                <w:spacing w:val="-5"/>
                <w:w w:val="103"/>
                <w:sz w:val="20"/>
                <w:szCs w:val="20"/>
              </w:rPr>
              <w:t>事</w:t>
            </w:r>
            <w:r>
              <w:rPr>
                <w:rFonts w:ascii="宋体" w:hAnsi="宋体" w:cs="宋体" w:eastAsia="宋体" w:hint="default"/>
                <w:spacing w:val="4"/>
                <w:w w:val="103"/>
                <w:sz w:val="20"/>
                <w:szCs w:val="20"/>
              </w:rPr>
              <w:t>会审</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计</w:t>
            </w:r>
            <w:r>
              <w:rPr>
                <w:rFonts w:ascii="宋体" w:hAnsi="宋体" w:cs="宋体" w:eastAsia="宋体" w:hint="default"/>
                <w:w w:val="105"/>
                <w:sz w:val="20"/>
                <w:szCs w:val="20"/>
              </w:rPr>
              <w:t>委</w:t>
            </w:r>
            <w:r>
              <w:rPr>
                <w:rFonts w:ascii="宋体" w:hAnsi="宋体" w:cs="宋体" w:eastAsia="宋体" w:hint="default"/>
                <w:w w:val="105"/>
                <w:sz w:val="20"/>
                <w:szCs w:val="20"/>
              </w:rPr>
              <w:t>员会对年度财务报告审议</w:t>
            </w:r>
            <w:r>
              <w:rPr>
                <w:rFonts w:ascii="宋体" w:hAnsi="宋体" w:cs="宋体" w:eastAsia="宋体" w:hint="default"/>
                <w:w w:val="105"/>
                <w:sz w:val="20"/>
                <w:szCs w:val="20"/>
              </w:rPr>
              <w:t>工</w:t>
            </w:r>
            <w:r>
              <w:rPr>
                <w:rFonts w:ascii="宋体" w:hAnsi="宋体" w:cs="宋体" w:eastAsia="宋体" w:hint="default"/>
                <w:w w:val="105"/>
                <w:sz w:val="20"/>
                <w:szCs w:val="20"/>
              </w:rPr>
              <w:t>作</w:t>
            </w:r>
            <w:r>
              <w:rPr>
                <w:rFonts w:ascii="宋体" w:hAnsi="宋体" w:cs="宋体" w:eastAsia="宋体" w:hint="default"/>
                <w:w w:val="105"/>
                <w:sz w:val="20"/>
                <w:szCs w:val="20"/>
              </w:rPr>
              <w:t>规</w:t>
            </w:r>
            <w:r>
              <w:rPr>
                <w:rFonts w:ascii="宋体" w:hAnsi="宋体" w:cs="宋体" w:eastAsia="宋体" w:hint="default"/>
                <w:w w:val="105"/>
                <w:sz w:val="20"/>
                <w:szCs w:val="20"/>
              </w:rPr>
              <w:t>程</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4"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11</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南建设集团</w:t>
            </w:r>
            <w:r>
              <w:rPr>
                <w:rFonts w:ascii="宋体" w:hAnsi="宋体" w:cs="宋体" w:eastAsia="宋体" w:hint="default"/>
                <w:spacing w:val="4"/>
                <w:w w:val="103"/>
                <w:sz w:val="20"/>
                <w:szCs w:val="20"/>
              </w:rPr>
              <w:t>股</w:t>
            </w:r>
            <w:r>
              <w:rPr>
                <w:rFonts w:ascii="宋体" w:hAnsi="宋体" w:cs="宋体" w:eastAsia="宋体" w:hint="default"/>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spacing w:val="4"/>
                <w:w w:val="103"/>
                <w:sz w:val="20"/>
                <w:szCs w:val="20"/>
              </w:rPr>
              <w:t>限</w:t>
            </w:r>
            <w:r>
              <w:rPr>
                <w:rFonts w:ascii="宋体" w:hAnsi="宋体" w:cs="宋体" w:eastAsia="宋体" w:hint="default"/>
                <w:w w:val="103"/>
                <w:sz w:val="20"/>
                <w:szCs w:val="20"/>
              </w:rPr>
              <w:t>公司</w:t>
            </w:r>
            <w:r>
              <w:rPr>
                <w:rFonts w:ascii="宋体" w:hAnsi="宋体" w:cs="宋体" w:eastAsia="宋体" w:hint="default"/>
                <w:spacing w:val="4"/>
                <w:w w:val="103"/>
                <w:sz w:val="20"/>
                <w:szCs w:val="20"/>
              </w:rPr>
              <w:t>董</w:t>
            </w:r>
            <w:r>
              <w:rPr>
                <w:rFonts w:ascii="宋体" w:hAnsi="宋体" w:cs="宋体" w:eastAsia="宋体" w:hint="default"/>
                <w:spacing w:val="-5"/>
                <w:w w:val="103"/>
                <w:sz w:val="20"/>
                <w:szCs w:val="20"/>
              </w:rPr>
              <w:t>事、</w:t>
            </w:r>
            <w:r>
              <w:rPr>
                <w:rFonts w:ascii="宋体" w:hAnsi="宋体" w:cs="宋体" w:eastAsia="宋体" w:hint="default"/>
                <w:spacing w:val="4"/>
                <w:w w:val="103"/>
                <w:sz w:val="20"/>
                <w:szCs w:val="20"/>
              </w:rPr>
              <w:t>监</w:t>
            </w:r>
            <w:r>
              <w:rPr>
                <w:rFonts w:ascii="宋体" w:hAnsi="宋体" w:cs="宋体" w:eastAsia="宋体" w:hint="default"/>
                <w:w w:val="103"/>
                <w:sz w:val="20"/>
                <w:szCs w:val="20"/>
              </w:rPr>
              <w:t>事</w:t>
            </w:r>
            <w:r>
              <w:rPr>
                <w:rFonts w:ascii="宋体" w:hAnsi="宋体" w:cs="宋体" w:eastAsia="宋体" w:hint="default"/>
                <w:spacing w:val="4"/>
                <w:w w:val="103"/>
                <w:sz w:val="20"/>
                <w:szCs w:val="20"/>
              </w:rPr>
              <w:t>、</w:t>
            </w:r>
            <w:r>
              <w:rPr>
                <w:rFonts w:ascii="宋体" w:hAnsi="宋体" w:cs="宋体" w:eastAsia="宋体" w:hint="default"/>
                <w:w w:val="103"/>
                <w:sz w:val="20"/>
                <w:szCs w:val="20"/>
              </w:rPr>
              <w:t>高</w:t>
            </w:r>
            <w:r>
              <w:rPr>
                <w:rFonts w:ascii="宋体" w:hAnsi="宋体" w:cs="宋体" w:eastAsia="宋体" w:hint="default"/>
                <w:spacing w:val="-5"/>
                <w:w w:val="103"/>
                <w:sz w:val="20"/>
                <w:szCs w:val="20"/>
              </w:rPr>
              <w:t>级</w:t>
            </w:r>
            <w:r>
              <w:rPr>
                <w:rFonts w:ascii="宋体" w:hAnsi="宋体" w:cs="宋体" w:eastAsia="宋体" w:hint="default"/>
                <w:spacing w:val="4"/>
                <w:w w:val="103"/>
                <w:sz w:val="20"/>
                <w:szCs w:val="20"/>
              </w:rPr>
              <w:t>管理</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人员</w:t>
            </w:r>
            <w:r>
              <w:rPr>
                <w:rFonts w:ascii="宋体" w:hAnsi="宋体" w:cs="宋体" w:eastAsia="宋体" w:hint="default"/>
                <w:w w:val="105"/>
                <w:sz w:val="20"/>
                <w:szCs w:val="20"/>
              </w:rPr>
              <w:t>薪酬</w:t>
            </w:r>
            <w:r>
              <w:rPr>
                <w:rFonts w:ascii="宋体" w:hAnsi="宋体" w:cs="宋体" w:eastAsia="宋体" w:hint="default"/>
                <w:w w:val="105"/>
                <w:sz w:val="20"/>
                <w:szCs w:val="20"/>
              </w:rPr>
              <w:t>、</w:t>
            </w:r>
            <w:r>
              <w:rPr>
                <w:rFonts w:ascii="宋体" w:hAnsi="宋体" w:cs="宋体" w:eastAsia="宋体" w:hint="default"/>
                <w:w w:val="105"/>
                <w:sz w:val="20"/>
                <w:szCs w:val="20"/>
              </w:rPr>
              <w:t>津贴</w:t>
            </w:r>
            <w:r>
              <w:rPr>
                <w:rFonts w:ascii="宋体" w:hAnsi="宋体" w:cs="宋体" w:eastAsia="宋体" w:hint="default"/>
                <w:w w:val="105"/>
                <w:sz w:val="20"/>
                <w:szCs w:val="20"/>
              </w:rPr>
              <w:t>管理</w:t>
            </w:r>
            <w:r>
              <w:rPr>
                <w:rFonts w:ascii="宋体" w:hAnsi="宋体" w:cs="宋体" w:eastAsia="宋体" w:hint="default"/>
                <w:w w:val="105"/>
                <w:sz w:val="20"/>
                <w:szCs w:val="20"/>
              </w:rPr>
              <w:t>制</w:t>
            </w:r>
            <w:r>
              <w:rPr>
                <w:rFonts w:ascii="宋体" w:hAnsi="宋体" w:cs="宋体" w:eastAsia="宋体" w:hint="default"/>
                <w:w w:val="105"/>
                <w:sz w:val="20"/>
                <w:szCs w:val="20"/>
              </w:rPr>
              <w:t>度</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12</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w:t>
            </w:r>
            <w:r>
              <w:rPr>
                <w:rFonts w:ascii="宋体" w:hAnsi="宋体" w:cs="宋体" w:eastAsia="宋体" w:hint="default"/>
                <w:spacing w:val="4"/>
                <w:w w:val="103"/>
                <w:sz w:val="20"/>
                <w:szCs w:val="20"/>
              </w:rPr>
              <w:t>团</w:t>
            </w:r>
            <w:r>
              <w:rPr>
                <w:rFonts w:ascii="宋体" w:hAnsi="宋体" w:cs="宋体" w:eastAsia="宋体" w:hint="default"/>
                <w:w w:val="103"/>
                <w:sz w:val="20"/>
                <w:szCs w:val="20"/>
              </w:rPr>
              <w:t>股份</w:t>
            </w:r>
            <w:r>
              <w:rPr>
                <w:rFonts w:ascii="宋体" w:hAnsi="宋体" w:cs="宋体" w:eastAsia="宋体" w:hint="default"/>
                <w:w w:val="103"/>
                <w:sz w:val="20"/>
                <w:szCs w:val="20"/>
              </w:rPr>
              <w:t>有限公</w:t>
            </w:r>
            <w:r>
              <w:rPr>
                <w:rFonts w:ascii="宋体" w:hAnsi="宋体" w:cs="宋体" w:eastAsia="宋体" w:hint="default"/>
                <w:spacing w:val="4"/>
                <w:w w:val="103"/>
                <w:sz w:val="20"/>
                <w:szCs w:val="20"/>
              </w:rPr>
              <w:t>司</w:t>
            </w:r>
            <w:r>
              <w:rPr>
                <w:rFonts w:ascii="宋体" w:hAnsi="宋体" w:cs="宋体" w:eastAsia="宋体" w:hint="default"/>
                <w:w w:val="103"/>
                <w:sz w:val="20"/>
                <w:szCs w:val="20"/>
              </w:rPr>
              <w:t>关于</w:t>
            </w:r>
            <w:r>
              <w:rPr>
                <w:rFonts w:ascii="宋体" w:hAnsi="宋体" w:cs="宋体" w:eastAsia="宋体" w:hint="default"/>
                <w:w w:val="103"/>
                <w:sz w:val="20"/>
                <w:szCs w:val="20"/>
              </w:rPr>
              <w:t>独</w:t>
            </w:r>
            <w:r>
              <w:rPr>
                <w:rFonts w:ascii="宋体" w:hAnsi="宋体" w:cs="宋体" w:eastAsia="宋体" w:hint="default"/>
                <w:w w:val="103"/>
                <w:sz w:val="20"/>
                <w:szCs w:val="20"/>
              </w:rPr>
              <w:t>立</w:t>
            </w:r>
            <w:r>
              <w:rPr>
                <w:rFonts w:ascii="宋体" w:hAnsi="宋体" w:cs="宋体" w:eastAsia="宋体" w:hint="default"/>
                <w:spacing w:val="4"/>
                <w:w w:val="103"/>
                <w:sz w:val="20"/>
                <w:szCs w:val="20"/>
              </w:rPr>
              <w:t>董</w:t>
            </w:r>
            <w:r>
              <w:rPr>
                <w:rFonts w:ascii="宋体" w:hAnsi="宋体" w:cs="宋体" w:eastAsia="宋体" w:hint="default"/>
                <w:w w:val="103"/>
                <w:sz w:val="20"/>
                <w:szCs w:val="20"/>
              </w:rPr>
              <w:t>事</w:t>
            </w:r>
            <w:r>
              <w:rPr>
                <w:rFonts w:ascii="Courier New" w:hAnsi="Courier New" w:cs="Courier New" w:eastAsia="Courier New" w:hint="default"/>
                <w:spacing w:val="-3"/>
                <w:w w:val="85"/>
                <w:sz w:val="20"/>
                <w:szCs w:val="20"/>
              </w:rPr>
              <w:t>2</w:t>
            </w:r>
            <w:r>
              <w:rPr>
                <w:rFonts w:ascii="Courier New" w:hAnsi="Courier New" w:cs="Courier New" w:eastAsia="Courier New" w:hint="default"/>
                <w:spacing w:val="2"/>
                <w:w w:val="85"/>
                <w:sz w:val="20"/>
                <w:szCs w:val="20"/>
              </w:rPr>
              <w:t>0</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9</w:t>
            </w:r>
            <w:r>
              <w:rPr>
                <w:rFonts w:ascii="宋体" w:hAnsi="宋体" w:cs="宋体" w:eastAsia="宋体" w:hint="default"/>
                <w:w w:val="103"/>
                <w:sz w:val="20"/>
                <w:szCs w:val="20"/>
              </w:rPr>
              <w:t>年度</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1"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津贴</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bl>
    <w:p>
      <w:pPr>
        <w:spacing w:after="0"/>
        <w:sectPr>
          <w:headerReference w:type="default" r:id="rId11"/>
          <w:footerReference w:type="default" r:id="rId12"/>
          <w:pgSz w:w="16840" w:h="11900" w:orient="landscape"/>
          <w:pgMar w:header="727" w:footer="668" w:top="960" w:bottom="860" w:left="260" w:right="1540"/>
          <w:pgNumType w:start="3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282" w:hRule="exact"/>
        </w:trPr>
        <w:tc>
          <w:tcPr>
            <w:tcW w:w="2386" w:type="dxa"/>
            <w:vMerge w:val="restart"/>
            <w:tcBorders>
              <w:top w:val="single" w:sz="6" w:space="0" w:color="000000"/>
              <w:left w:val="single" w:sz="6" w:space="0" w:color="000000"/>
              <w:right w:val="single" w:sz="6" w:space="0" w:color="000000"/>
            </w:tcBorders>
          </w:tcPr>
          <w:p>
            <w:pPr/>
          </w:p>
        </w:tc>
        <w:tc>
          <w:tcPr>
            <w:tcW w:w="1402" w:type="dxa"/>
            <w:vMerge w:val="restart"/>
            <w:tcBorders>
              <w:top w:val="single" w:sz="6" w:space="0" w:color="000000"/>
              <w:left w:val="single" w:sz="6" w:space="0" w:color="000000"/>
              <w:right w:val="single" w:sz="6" w:space="0" w:color="000000"/>
            </w:tcBorders>
          </w:tcPr>
          <w:p>
            <w:pP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6" w:lineRule="exact"/>
              <w:ind w:left="95" w:right="0"/>
              <w:jc w:val="left"/>
              <w:rPr>
                <w:rFonts w:ascii="Courier New" w:hAnsi="Courier New" w:cs="Courier New" w:eastAsia="Courier New" w:hint="default"/>
                <w:sz w:val="20"/>
                <w:szCs w:val="20"/>
              </w:rPr>
            </w:pPr>
            <w:r>
              <w:rPr>
                <w:rFonts w:ascii="Courier New" w:hAnsi="Courier New" w:cs="Courier New" w:eastAsia="Courier New" w:hint="default"/>
                <w:spacing w:val="2"/>
                <w:w w:val="85"/>
                <w:sz w:val="20"/>
                <w:szCs w:val="20"/>
              </w:rPr>
              <w:t>1</w:t>
            </w:r>
            <w:r>
              <w:rPr>
                <w:rFonts w:ascii="Courier New" w:hAnsi="Courier New" w:cs="Courier New" w:eastAsia="Courier New" w:hint="default"/>
                <w:spacing w:val="-3"/>
                <w:w w:val="85"/>
                <w:sz w:val="20"/>
                <w:szCs w:val="20"/>
              </w:rPr>
              <w:t>3</w:t>
            </w:r>
            <w:r>
              <w:rPr>
                <w:rFonts w:ascii="宋体" w:hAnsi="宋体" w:cs="宋体" w:eastAsia="宋体" w:hint="default"/>
                <w:spacing w:val="-106"/>
                <w:w w:val="103"/>
                <w:sz w:val="20"/>
                <w:szCs w:val="20"/>
              </w:rPr>
              <w:t>、</w:t>
            </w:r>
            <w:r>
              <w:rPr>
                <w:rFonts w:ascii="宋体" w:hAnsi="宋体" w:cs="宋体" w:eastAsia="宋体" w:hint="default"/>
                <w:w w:val="103"/>
                <w:sz w:val="20"/>
                <w:szCs w:val="20"/>
              </w:rPr>
              <w:t>《</w:t>
            </w:r>
            <w:r>
              <w:rPr>
                <w:rFonts w:ascii="宋体" w:hAnsi="宋体" w:cs="宋体" w:eastAsia="宋体" w:hint="default"/>
                <w:spacing w:val="-5"/>
                <w:w w:val="103"/>
                <w:sz w:val="20"/>
                <w:szCs w:val="20"/>
              </w:rPr>
              <w:t>江</w:t>
            </w:r>
            <w:r>
              <w:rPr>
                <w:rFonts w:ascii="宋体" w:hAnsi="宋体" w:cs="宋体" w:eastAsia="宋体" w:hint="default"/>
                <w:w w:val="103"/>
                <w:sz w:val="20"/>
                <w:szCs w:val="20"/>
              </w:rPr>
              <w:t>苏</w:t>
            </w:r>
            <w:r>
              <w:rPr>
                <w:rFonts w:ascii="宋体" w:hAnsi="宋体" w:cs="宋体" w:eastAsia="宋体" w:hint="default"/>
                <w:spacing w:val="-5"/>
                <w:w w:val="103"/>
                <w:sz w:val="20"/>
                <w:szCs w:val="20"/>
              </w:rPr>
              <w:t>中</w:t>
            </w:r>
            <w:r>
              <w:rPr>
                <w:rFonts w:ascii="宋体" w:hAnsi="宋体" w:cs="宋体" w:eastAsia="宋体" w:hint="default"/>
                <w:w w:val="103"/>
                <w:sz w:val="20"/>
                <w:szCs w:val="20"/>
              </w:rPr>
              <w:t>南建设</w:t>
            </w:r>
            <w:r>
              <w:rPr>
                <w:rFonts w:ascii="宋体" w:hAnsi="宋体" w:cs="宋体" w:eastAsia="宋体" w:hint="default"/>
                <w:spacing w:val="-10"/>
                <w:w w:val="103"/>
                <w:sz w:val="20"/>
                <w:szCs w:val="20"/>
              </w:rPr>
              <w:t>集</w:t>
            </w:r>
            <w:r>
              <w:rPr>
                <w:rFonts w:ascii="宋体" w:hAnsi="宋体" w:cs="宋体" w:eastAsia="宋体" w:hint="default"/>
                <w:w w:val="103"/>
                <w:sz w:val="20"/>
                <w:szCs w:val="20"/>
              </w:rPr>
              <w:t>团股份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w:t>
            </w:r>
            <w:r>
              <w:rPr>
                <w:rFonts w:ascii="宋体" w:hAnsi="宋体" w:cs="宋体" w:eastAsia="宋体" w:hint="default"/>
                <w:spacing w:val="-5"/>
                <w:w w:val="103"/>
                <w:sz w:val="20"/>
                <w:szCs w:val="20"/>
              </w:rPr>
              <w:t>公</w:t>
            </w:r>
            <w:r>
              <w:rPr>
                <w:rFonts w:ascii="宋体" w:hAnsi="宋体" w:cs="宋体" w:eastAsia="宋体" w:hint="default"/>
                <w:w w:val="103"/>
                <w:sz w:val="20"/>
                <w:szCs w:val="20"/>
              </w:rPr>
              <w:t>司</w:t>
            </w:r>
            <w:r>
              <w:rPr>
                <w:rFonts w:ascii="宋体" w:hAnsi="宋体" w:cs="宋体" w:eastAsia="宋体" w:hint="default"/>
                <w:spacing w:val="-5"/>
                <w:w w:val="103"/>
                <w:sz w:val="20"/>
                <w:szCs w:val="20"/>
              </w:rPr>
              <w:t>关</w:t>
            </w:r>
            <w:r>
              <w:rPr>
                <w:rFonts w:ascii="宋体" w:hAnsi="宋体" w:cs="宋体" w:eastAsia="宋体" w:hint="default"/>
                <w:w w:val="103"/>
                <w:sz w:val="20"/>
                <w:szCs w:val="20"/>
              </w:rPr>
              <w:t>于</w:t>
            </w:r>
            <w:r>
              <w:rPr>
                <w:rFonts w:ascii="宋体" w:hAnsi="宋体" w:cs="宋体" w:eastAsia="宋体" w:hint="default"/>
                <w:w w:val="103"/>
                <w:sz w:val="20"/>
                <w:szCs w:val="20"/>
              </w:rPr>
              <w:t>公</w:t>
            </w:r>
            <w:r>
              <w:rPr>
                <w:rFonts w:ascii="宋体" w:hAnsi="宋体" w:cs="宋体" w:eastAsia="宋体" w:hint="default"/>
                <w:spacing w:val="-5"/>
                <w:w w:val="103"/>
                <w:sz w:val="20"/>
                <w:szCs w:val="20"/>
              </w:rPr>
              <w:t>司</w:t>
            </w:r>
            <w:r>
              <w:rPr>
                <w:rFonts w:ascii="宋体" w:hAnsi="宋体" w:cs="宋体" w:eastAsia="宋体" w:hint="default"/>
                <w:spacing w:val="-5"/>
                <w:w w:val="103"/>
                <w:sz w:val="20"/>
                <w:szCs w:val="20"/>
              </w:rPr>
              <w:t>外</w:t>
            </w:r>
            <w:r>
              <w:rPr>
                <w:rFonts w:ascii="宋体" w:hAnsi="宋体" w:cs="宋体" w:eastAsia="宋体" w:hint="default"/>
                <w:w w:val="103"/>
                <w:sz w:val="20"/>
                <w:szCs w:val="20"/>
              </w:rPr>
              <w:t>部</w:t>
            </w:r>
            <w:r>
              <w:rPr>
                <w:rFonts w:ascii="宋体" w:hAnsi="宋体" w:cs="宋体" w:eastAsia="宋体" w:hint="default"/>
                <w:spacing w:val="-5"/>
                <w:w w:val="103"/>
                <w:sz w:val="20"/>
                <w:szCs w:val="20"/>
              </w:rPr>
              <w:t>董</w:t>
            </w:r>
            <w:r>
              <w:rPr>
                <w:rFonts w:ascii="宋体" w:hAnsi="宋体" w:cs="宋体" w:eastAsia="宋体" w:hint="default"/>
                <w:w w:val="103"/>
                <w:sz w:val="20"/>
                <w:szCs w:val="20"/>
              </w:rPr>
              <w:t>事</w:t>
            </w:r>
            <w:r>
              <w:rPr>
                <w:rFonts w:ascii="宋体" w:hAnsi="宋体" w:cs="宋体" w:eastAsia="宋体" w:hint="default"/>
                <w:spacing w:val="-33"/>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09</w:t>
            </w:r>
            <w:r>
              <w:rPr>
                <w:rFonts w:ascii="Courier New" w:hAnsi="Courier New" w:cs="Courier New" w:eastAsia="Courier New" w:hint="default"/>
                <w:sz w:val="20"/>
                <w:szCs w:val="20"/>
              </w:rPr>
            </w:r>
          </w:p>
        </w:tc>
        <w:tc>
          <w:tcPr>
            <w:tcW w:w="2275" w:type="dxa"/>
            <w:vMerge w:val="restart"/>
            <w:tcBorders>
              <w:top w:val="single" w:sz="6" w:space="0" w:color="000000"/>
              <w:left w:val="single" w:sz="4" w:space="0" w:color="000000"/>
              <w:right w:val="single" w:sz="4" w:space="0" w:color="000000"/>
            </w:tcBorders>
          </w:tcPr>
          <w:p>
            <w:pPr/>
          </w:p>
        </w:tc>
        <w:tc>
          <w:tcPr>
            <w:tcW w:w="1402" w:type="dxa"/>
            <w:vMerge w:val="restart"/>
            <w:tcBorders>
              <w:top w:val="single" w:sz="6" w:space="0" w:color="000000"/>
              <w:left w:val="single" w:sz="4" w:space="0" w:color="000000"/>
              <w:right w:val="single" w:sz="4" w:space="0" w:color="000000"/>
            </w:tcBorders>
          </w:tcPr>
          <w:p>
            <w:pPr/>
          </w:p>
        </w:tc>
      </w:tr>
      <w:tr>
        <w:trPr>
          <w:trHeight w:val="251"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年度</w:t>
            </w:r>
            <w:r>
              <w:rPr>
                <w:rFonts w:ascii="宋体" w:hAnsi="宋体" w:cs="宋体" w:eastAsia="宋体" w:hint="default"/>
                <w:spacing w:val="-3"/>
                <w:w w:val="105"/>
                <w:sz w:val="20"/>
                <w:szCs w:val="20"/>
              </w:rPr>
              <w:t>津贴</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79"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9"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14</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南建设集团</w:t>
            </w:r>
            <w:r>
              <w:rPr>
                <w:rFonts w:ascii="宋体" w:hAnsi="宋体" w:cs="宋体" w:eastAsia="宋体" w:hint="default"/>
                <w:spacing w:val="4"/>
                <w:w w:val="103"/>
                <w:sz w:val="20"/>
                <w:szCs w:val="20"/>
              </w:rPr>
              <w:t>股</w:t>
            </w:r>
            <w:r>
              <w:rPr>
                <w:rFonts w:ascii="宋体" w:hAnsi="宋体" w:cs="宋体" w:eastAsia="宋体" w:hint="default"/>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spacing w:val="4"/>
                <w:w w:val="103"/>
                <w:sz w:val="20"/>
                <w:szCs w:val="20"/>
              </w:rPr>
              <w:t>限</w:t>
            </w:r>
            <w:r>
              <w:rPr>
                <w:rFonts w:ascii="宋体" w:hAnsi="宋体" w:cs="宋体" w:eastAsia="宋体" w:hint="default"/>
                <w:w w:val="103"/>
                <w:sz w:val="20"/>
                <w:szCs w:val="20"/>
              </w:rPr>
              <w:t>公司</w:t>
            </w:r>
            <w:r>
              <w:rPr>
                <w:rFonts w:ascii="宋体" w:hAnsi="宋体" w:cs="宋体" w:eastAsia="宋体" w:hint="default"/>
                <w:spacing w:val="4"/>
                <w:w w:val="103"/>
                <w:sz w:val="20"/>
                <w:szCs w:val="20"/>
              </w:rPr>
              <w:t>关</w:t>
            </w:r>
            <w:r>
              <w:rPr>
                <w:rFonts w:ascii="宋体" w:hAnsi="宋体" w:cs="宋体" w:eastAsia="宋体" w:hint="default"/>
                <w:w w:val="103"/>
                <w:sz w:val="20"/>
                <w:szCs w:val="20"/>
              </w:rPr>
              <w:t>于</w:t>
            </w:r>
            <w:r>
              <w:rPr>
                <w:rFonts w:ascii="宋体" w:hAnsi="宋体" w:cs="宋体" w:eastAsia="宋体" w:hint="default"/>
                <w:spacing w:val="-5"/>
                <w:w w:val="103"/>
                <w:sz w:val="20"/>
                <w:szCs w:val="20"/>
              </w:rPr>
              <w:t>公</w:t>
            </w:r>
            <w:r>
              <w:rPr>
                <w:rFonts w:ascii="宋体" w:hAnsi="宋体" w:cs="宋体" w:eastAsia="宋体" w:hint="default"/>
                <w:spacing w:val="4"/>
                <w:w w:val="103"/>
                <w:sz w:val="20"/>
                <w:szCs w:val="20"/>
              </w:rPr>
              <w:t>司</w:t>
            </w:r>
            <w:r>
              <w:rPr>
                <w:rFonts w:ascii="宋体" w:hAnsi="宋体" w:cs="宋体" w:eastAsia="宋体" w:hint="default"/>
                <w:w w:val="103"/>
                <w:sz w:val="20"/>
                <w:szCs w:val="20"/>
              </w:rPr>
              <w:t>内</w:t>
            </w:r>
            <w:r>
              <w:rPr>
                <w:rFonts w:ascii="宋体" w:hAnsi="宋体" w:cs="宋体" w:eastAsia="宋体" w:hint="default"/>
                <w:spacing w:val="4"/>
                <w:w w:val="103"/>
                <w:sz w:val="20"/>
                <w:szCs w:val="20"/>
              </w:rPr>
              <w:t>部</w:t>
            </w:r>
            <w:r>
              <w:rPr>
                <w:rFonts w:ascii="宋体" w:hAnsi="宋体" w:cs="宋体" w:eastAsia="宋体" w:hint="default"/>
                <w:w w:val="103"/>
                <w:sz w:val="20"/>
                <w:szCs w:val="20"/>
              </w:rPr>
              <w:t>董</w:t>
            </w:r>
            <w:r>
              <w:rPr>
                <w:rFonts w:ascii="宋体" w:hAnsi="宋体" w:cs="宋体" w:eastAsia="宋体" w:hint="default"/>
                <w:spacing w:val="-10"/>
                <w:w w:val="103"/>
                <w:sz w:val="20"/>
                <w:szCs w:val="20"/>
              </w:rPr>
              <w:t>事</w:t>
            </w:r>
            <w:r>
              <w:rPr>
                <w:rFonts w:ascii="宋体" w:hAnsi="宋体" w:cs="宋体" w:eastAsia="宋体" w:hint="default"/>
                <w:spacing w:val="4"/>
                <w:w w:val="103"/>
                <w:sz w:val="20"/>
                <w:szCs w:val="20"/>
              </w:rPr>
              <w:t>、监</w:t>
            </w:r>
            <w:r>
              <w:rPr>
                <w:rFonts w:ascii="宋体" w:hAnsi="宋体" w:cs="宋体" w:eastAsia="宋体" w:hint="default"/>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4"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宋体" w:hAnsi="宋体" w:cs="宋体" w:eastAsia="宋体" w:hint="default"/>
                <w:sz w:val="20"/>
                <w:szCs w:val="20"/>
              </w:rPr>
              <w:t>事、高级管理人员</w:t>
            </w:r>
            <w:r>
              <w:rPr>
                <w:rFonts w:ascii="宋体" w:hAnsi="宋体" w:cs="宋体" w:eastAsia="宋体" w:hint="default"/>
                <w:spacing w:val="-43"/>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60"/>
                <w:sz w:val="20"/>
                <w:szCs w:val="20"/>
              </w:rPr>
              <w:t> </w:t>
            </w:r>
            <w:r>
              <w:rPr>
                <w:rFonts w:ascii="宋体" w:hAnsi="宋体" w:cs="宋体" w:eastAsia="宋体" w:hint="default"/>
                <w:spacing w:val="-3"/>
                <w:sz w:val="20"/>
                <w:szCs w:val="20"/>
              </w:rPr>
              <w:t>年度</w:t>
            </w:r>
            <w:r>
              <w:rPr>
                <w:rFonts w:ascii="宋体" w:hAnsi="宋体" w:cs="宋体" w:eastAsia="宋体" w:hint="default"/>
                <w:spacing w:val="-3"/>
                <w:sz w:val="20"/>
                <w:szCs w:val="20"/>
              </w:rPr>
              <w:t>薪酬</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4"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15</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w:t>
            </w:r>
            <w:r>
              <w:rPr>
                <w:rFonts w:ascii="宋体" w:hAnsi="宋体" w:cs="宋体" w:eastAsia="宋体" w:hint="default"/>
                <w:spacing w:val="4"/>
                <w:w w:val="103"/>
                <w:sz w:val="20"/>
                <w:szCs w:val="20"/>
              </w:rPr>
              <w:t>团</w:t>
            </w:r>
            <w:r>
              <w:rPr>
                <w:rFonts w:ascii="宋体" w:hAnsi="宋体" w:cs="宋体" w:eastAsia="宋体" w:hint="default"/>
                <w:w w:val="103"/>
                <w:sz w:val="20"/>
                <w:szCs w:val="20"/>
              </w:rPr>
              <w:t>股份</w:t>
            </w:r>
            <w:r>
              <w:rPr>
                <w:rFonts w:ascii="宋体" w:hAnsi="宋体" w:cs="宋体" w:eastAsia="宋体" w:hint="default"/>
                <w:w w:val="103"/>
                <w:sz w:val="20"/>
                <w:szCs w:val="20"/>
              </w:rPr>
              <w:t>有限公</w:t>
            </w:r>
            <w:r>
              <w:rPr>
                <w:rFonts w:ascii="宋体" w:hAnsi="宋体" w:cs="宋体" w:eastAsia="宋体" w:hint="default"/>
                <w:spacing w:val="4"/>
                <w:w w:val="103"/>
                <w:sz w:val="20"/>
                <w:szCs w:val="20"/>
              </w:rPr>
              <w:t>司</w:t>
            </w:r>
            <w:r>
              <w:rPr>
                <w:rFonts w:ascii="宋体" w:hAnsi="宋体" w:cs="宋体" w:eastAsia="宋体" w:hint="default"/>
                <w:w w:val="103"/>
                <w:sz w:val="20"/>
                <w:szCs w:val="20"/>
              </w:rPr>
              <w:t>关于</w:t>
            </w:r>
            <w:r>
              <w:rPr>
                <w:rFonts w:ascii="Courier New" w:hAnsi="Courier New" w:cs="Courier New" w:eastAsia="Courier New" w:hint="default"/>
                <w:spacing w:val="-3"/>
                <w:w w:val="85"/>
                <w:sz w:val="20"/>
                <w:szCs w:val="20"/>
              </w:rPr>
              <w:t>20</w:t>
            </w:r>
            <w:r>
              <w:rPr>
                <w:rFonts w:ascii="Courier New" w:hAnsi="Courier New" w:cs="Courier New" w:eastAsia="Courier New" w:hint="default"/>
                <w:spacing w:val="2"/>
                <w:w w:val="85"/>
                <w:sz w:val="20"/>
                <w:szCs w:val="20"/>
              </w:rPr>
              <w:t>09</w:t>
            </w:r>
            <w:r>
              <w:rPr>
                <w:rFonts w:ascii="宋体" w:hAnsi="宋体" w:cs="宋体" w:eastAsia="宋体" w:hint="default"/>
                <w:w w:val="103"/>
                <w:sz w:val="20"/>
                <w:szCs w:val="20"/>
              </w:rPr>
              <w:t>年</w:t>
            </w:r>
            <w:r>
              <w:rPr>
                <w:rFonts w:ascii="宋体" w:hAnsi="宋体" w:cs="宋体" w:eastAsia="宋体" w:hint="default"/>
                <w:spacing w:val="4"/>
                <w:w w:val="103"/>
                <w:sz w:val="20"/>
                <w:szCs w:val="20"/>
              </w:rPr>
              <w:t>度</w:t>
            </w:r>
            <w:r>
              <w:rPr>
                <w:rFonts w:ascii="宋体" w:hAnsi="宋体" w:cs="宋体" w:eastAsia="宋体" w:hint="default"/>
                <w:w w:val="103"/>
                <w:sz w:val="20"/>
                <w:szCs w:val="20"/>
              </w:rPr>
              <w:t>关</w:t>
            </w:r>
            <w:r>
              <w:rPr>
                <w:rFonts w:ascii="宋体" w:hAnsi="宋体" w:cs="宋体" w:eastAsia="宋体" w:hint="default"/>
                <w:spacing w:val="-5"/>
                <w:w w:val="103"/>
                <w:sz w:val="20"/>
                <w:szCs w:val="20"/>
              </w:rPr>
              <w:t>联</w:t>
            </w:r>
            <w:r>
              <w:rPr>
                <w:rFonts w:ascii="宋体" w:hAnsi="宋体" w:cs="宋体" w:eastAsia="宋体" w:hint="default"/>
                <w:spacing w:val="4"/>
                <w:w w:val="103"/>
                <w:sz w:val="20"/>
                <w:szCs w:val="20"/>
              </w:rPr>
              <w:t>交易</w:t>
            </w:r>
            <w:r>
              <w:rPr>
                <w:rFonts w:ascii="宋体" w:hAnsi="宋体" w:cs="宋体" w:eastAsia="宋体" w:hint="default"/>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6"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执行</w:t>
            </w:r>
            <w:r>
              <w:rPr>
                <w:rFonts w:ascii="宋体" w:hAnsi="宋体" w:cs="宋体" w:eastAsia="宋体" w:hint="default"/>
                <w:spacing w:val="-3"/>
                <w:sz w:val="20"/>
                <w:szCs w:val="20"/>
              </w:rPr>
              <w:t>情况</w:t>
            </w:r>
            <w:r>
              <w:rPr>
                <w:rFonts w:ascii="宋体" w:hAnsi="宋体" w:cs="宋体" w:eastAsia="宋体" w:hint="default"/>
                <w:spacing w:val="-3"/>
                <w:sz w:val="20"/>
                <w:szCs w:val="20"/>
              </w:rPr>
              <w:t>及</w:t>
            </w:r>
            <w:r>
              <w:rPr>
                <w:rFonts w:ascii="Courier New" w:hAnsi="Courier New" w:cs="Courier New" w:eastAsia="Courier New" w:hint="default"/>
                <w:spacing w:val="-3"/>
                <w:sz w:val="20"/>
                <w:szCs w:val="20"/>
              </w:rPr>
              <w:t>2010</w:t>
            </w:r>
            <w:r>
              <w:rPr>
                <w:rFonts w:ascii="宋体" w:hAnsi="宋体" w:cs="宋体" w:eastAsia="宋体" w:hint="default"/>
                <w:spacing w:val="-3"/>
                <w:sz w:val="20"/>
                <w:szCs w:val="20"/>
              </w:rPr>
              <w:t>年度</w:t>
            </w:r>
            <w:r>
              <w:rPr>
                <w:rFonts w:ascii="宋体" w:hAnsi="宋体" w:cs="宋体" w:eastAsia="宋体" w:hint="default"/>
                <w:spacing w:val="-3"/>
                <w:sz w:val="20"/>
                <w:szCs w:val="20"/>
              </w:rPr>
              <w:t>日</w:t>
            </w:r>
            <w:r>
              <w:rPr>
                <w:rFonts w:ascii="宋体" w:hAnsi="宋体" w:cs="宋体" w:eastAsia="宋体" w:hint="default"/>
                <w:spacing w:val="-3"/>
                <w:sz w:val="20"/>
                <w:szCs w:val="20"/>
              </w:rPr>
              <w:t>常</w:t>
            </w:r>
            <w:r>
              <w:rPr>
                <w:rFonts w:ascii="宋体" w:hAnsi="宋体" w:cs="宋体" w:eastAsia="宋体" w:hint="default"/>
                <w:spacing w:val="-3"/>
                <w:sz w:val="20"/>
                <w:szCs w:val="20"/>
              </w:rPr>
              <w:t>关</w:t>
            </w:r>
            <w:r>
              <w:rPr>
                <w:rFonts w:ascii="宋体" w:hAnsi="宋体" w:cs="宋体" w:eastAsia="宋体" w:hint="default"/>
                <w:spacing w:val="-3"/>
                <w:sz w:val="20"/>
                <w:szCs w:val="20"/>
              </w:rPr>
              <w:t>联</w:t>
            </w:r>
            <w:r>
              <w:rPr>
                <w:rFonts w:ascii="宋体" w:hAnsi="宋体" w:cs="宋体" w:eastAsia="宋体" w:hint="default"/>
                <w:spacing w:val="-3"/>
                <w:sz w:val="20"/>
                <w:szCs w:val="20"/>
              </w:rPr>
              <w:t>交易</w:t>
            </w:r>
            <w:r>
              <w:rPr>
                <w:rFonts w:ascii="宋体" w:hAnsi="宋体" w:cs="宋体" w:eastAsia="宋体" w:hint="default"/>
                <w:spacing w:val="-3"/>
                <w:sz w:val="20"/>
                <w:szCs w:val="20"/>
              </w:rPr>
              <w:t>预</w:t>
            </w:r>
            <w:r>
              <w:rPr>
                <w:rFonts w:ascii="宋体" w:hAnsi="宋体" w:cs="宋体" w:eastAsia="宋体" w:hint="default"/>
                <w:spacing w:val="-3"/>
                <w:sz w:val="20"/>
                <w:szCs w:val="20"/>
              </w:rPr>
              <w:t>计的议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6"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16</w:t>
            </w:r>
            <w:r>
              <w:rPr>
                <w:rFonts w:ascii="宋体" w:hAnsi="宋体" w:cs="宋体" w:eastAsia="宋体" w:hint="default"/>
                <w:spacing w:val="-101"/>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江苏</w:t>
            </w:r>
            <w:r>
              <w:rPr>
                <w:rFonts w:ascii="宋体" w:hAnsi="宋体" w:cs="宋体" w:eastAsia="宋体" w:hint="default"/>
                <w:spacing w:val="4"/>
                <w:w w:val="103"/>
                <w:sz w:val="20"/>
                <w:szCs w:val="20"/>
              </w:rPr>
              <w:t>中</w:t>
            </w:r>
            <w:r>
              <w:rPr>
                <w:rFonts w:ascii="宋体" w:hAnsi="宋体" w:cs="宋体" w:eastAsia="宋体" w:hint="default"/>
                <w:w w:val="103"/>
                <w:sz w:val="20"/>
                <w:szCs w:val="20"/>
              </w:rPr>
              <w:t>南建设集团</w:t>
            </w:r>
            <w:r>
              <w:rPr>
                <w:rFonts w:ascii="宋体" w:hAnsi="宋体" w:cs="宋体" w:eastAsia="宋体" w:hint="default"/>
                <w:spacing w:val="4"/>
                <w:w w:val="103"/>
                <w:sz w:val="20"/>
                <w:szCs w:val="20"/>
              </w:rPr>
              <w:t>股</w:t>
            </w:r>
            <w:r>
              <w:rPr>
                <w:rFonts w:ascii="宋体" w:hAnsi="宋体" w:cs="宋体" w:eastAsia="宋体" w:hint="default"/>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spacing w:val="4"/>
                <w:w w:val="103"/>
                <w:sz w:val="20"/>
                <w:szCs w:val="20"/>
              </w:rPr>
              <w:t>限</w:t>
            </w:r>
            <w:r>
              <w:rPr>
                <w:rFonts w:ascii="宋体" w:hAnsi="宋体" w:cs="宋体" w:eastAsia="宋体" w:hint="default"/>
                <w:w w:val="103"/>
                <w:sz w:val="20"/>
                <w:szCs w:val="20"/>
              </w:rPr>
              <w:t>公司</w:t>
            </w:r>
            <w:r>
              <w:rPr>
                <w:rFonts w:ascii="宋体" w:hAnsi="宋体" w:cs="宋体" w:eastAsia="宋体" w:hint="default"/>
                <w:spacing w:val="4"/>
                <w:w w:val="103"/>
                <w:sz w:val="20"/>
                <w:szCs w:val="20"/>
              </w:rPr>
              <w:t>关</w:t>
            </w:r>
            <w:r>
              <w:rPr>
                <w:rFonts w:ascii="宋体" w:hAnsi="宋体" w:cs="宋体" w:eastAsia="宋体" w:hint="default"/>
                <w:w w:val="103"/>
                <w:sz w:val="20"/>
                <w:szCs w:val="20"/>
              </w:rPr>
              <w:t>于</w:t>
            </w:r>
            <w:r>
              <w:rPr>
                <w:rFonts w:ascii="宋体" w:hAnsi="宋体" w:cs="宋体" w:eastAsia="宋体" w:hint="default"/>
                <w:spacing w:val="-5"/>
                <w:w w:val="103"/>
                <w:sz w:val="20"/>
                <w:szCs w:val="20"/>
              </w:rPr>
              <w:t>公</w:t>
            </w:r>
            <w:r>
              <w:rPr>
                <w:rFonts w:ascii="宋体" w:hAnsi="宋体" w:cs="宋体" w:eastAsia="宋体" w:hint="default"/>
                <w:spacing w:val="4"/>
                <w:w w:val="103"/>
                <w:sz w:val="20"/>
                <w:szCs w:val="20"/>
              </w:rPr>
              <w:t>司</w:t>
            </w:r>
            <w:r>
              <w:rPr>
                <w:rFonts w:ascii="宋体" w:hAnsi="宋体" w:cs="宋体" w:eastAsia="宋体" w:hint="default"/>
                <w:w w:val="103"/>
                <w:sz w:val="20"/>
                <w:szCs w:val="20"/>
              </w:rPr>
              <w:t>内</w:t>
            </w:r>
            <w:r>
              <w:rPr>
                <w:rFonts w:ascii="宋体" w:hAnsi="宋体" w:cs="宋体" w:eastAsia="宋体" w:hint="default"/>
                <w:spacing w:val="4"/>
                <w:w w:val="103"/>
                <w:sz w:val="20"/>
                <w:szCs w:val="20"/>
              </w:rPr>
              <w:t>部</w:t>
            </w:r>
            <w:r>
              <w:rPr>
                <w:rFonts w:ascii="宋体" w:hAnsi="宋体" w:cs="宋体" w:eastAsia="宋体" w:hint="default"/>
                <w:w w:val="103"/>
                <w:sz w:val="20"/>
                <w:szCs w:val="20"/>
              </w:rPr>
              <w:t>控</w:t>
            </w:r>
            <w:r>
              <w:rPr>
                <w:rFonts w:ascii="宋体" w:hAnsi="宋体" w:cs="宋体" w:eastAsia="宋体" w:hint="default"/>
                <w:spacing w:val="-5"/>
                <w:w w:val="103"/>
                <w:sz w:val="20"/>
                <w:szCs w:val="20"/>
              </w:rPr>
              <w:t>制</w:t>
            </w:r>
            <w:r>
              <w:rPr>
                <w:rFonts w:ascii="宋体" w:hAnsi="宋体" w:cs="宋体" w:eastAsia="宋体" w:hint="default"/>
                <w:spacing w:val="4"/>
                <w:w w:val="103"/>
                <w:sz w:val="20"/>
                <w:szCs w:val="20"/>
              </w:rPr>
              <w:t>自</w:t>
            </w:r>
            <w:r>
              <w:rPr>
                <w:rFonts w:ascii="宋体" w:hAnsi="宋体" w:cs="宋体" w:eastAsia="宋体" w:hint="default"/>
                <w:w w:val="103"/>
                <w:sz w:val="20"/>
                <w:szCs w:val="20"/>
              </w:rPr>
              <w:t>我</w:t>
            </w:r>
            <w:r>
              <w:rPr>
                <w:rFonts w:ascii="宋体" w:hAnsi="宋体" w:cs="宋体" w:eastAsia="宋体" w:hint="default"/>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51"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评</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报告的议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77" w:hRule="exact"/>
        </w:trPr>
        <w:tc>
          <w:tcPr>
            <w:tcW w:w="2386" w:type="dxa"/>
            <w:vMerge/>
            <w:tcBorders>
              <w:left w:val="single" w:sz="6" w:space="0" w:color="000000"/>
              <w:right w:val="single" w:sz="6" w:space="0" w:color="000000"/>
            </w:tcBorders>
          </w:tcPr>
          <w:p>
            <w:pPr/>
          </w:p>
        </w:tc>
        <w:tc>
          <w:tcPr>
            <w:tcW w:w="1402" w:type="dxa"/>
            <w:vMerge/>
            <w:tcBorders>
              <w:left w:val="single" w:sz="6" w:space="0" w:color="000000"/>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w:t>
            </w:r>
            <w:r>
              <w:rPr>
                <w:rFonts w:ascii="Courier New" w:hAnsi="Courier New" w:cs="Courier New" w:eastAsia="Courier New" w:hint="default"/>
                <w:spacing w:val="-3"/>
                <w:w w:val="85"/>
                <w:sz w:val="20"/>
                <w:szCs w:val="20"/>
              </w:rPr>
              <w:t>7</w:t>
            </w:r>
            <w:r>
              <w:rPr>
                <w:rFonts w:ascii="宋体" w:hAnsi="宋体" w:cs="宋体" w:eastAsia="宋体" w:hint="default"/>
                <w:spacing w:val="-135"/>
                <w:w w:val="103"/>
                <w:sz w:val="20"/>
                <w:szCs w:val="20"/>
              </w:rPr>
              <w:t>、</w:t>
            </w:r>
            <w:r>
              <w:rPr>
                <w:rFonts w:ascii="宋体" w:hAnsi="宋体" w:cs="宋体" w:eastAsia="宋体" w:hint="default"/>
                <w:w w:val="103"/>
                <w:sz w:val="20"/>
                <w:szCs w:val="20"/>
              </w:rPr>
              <w:t>《</w:t>
            </w:r>
            <w:r>
              <w:rPr>
                <w:rFonts w:ascii="宋体" w:hAnsi="宋体" w:cs="宋体" w:eastAsia="宋体" w:hint="default"/>
                <w:spacing w:val="-5"/>
                <w:w w:val="103"/>
                <w:sz w:val="20"/>
                <w:szCs w:val="20"/>
              </w:rPr>
              <w:t>江苏</w:t>
            </w:r>
            <w:r>
              <w:rPr>
                <w:rFonts w:ascii="宋体" w:hAnsi="宋体" w:cs="宋体" w:eastAsia="宋体" w:hint="default"/>
                <w:w w:val="103"/>
                <w:sz w:val="20"/>
                <w:szCs w:val="20"/>
              </w:rPr>
              <w:t>中南建</w:t>
            </w:r>
            <w:r>
              <w:rPr>
                <w:rFonts w:ascii="宋体" w:hAnsi="宋体" w:cs="宋体" w:eastAsia="宋体" w:hint="default"/>
                <w:spacing w:val="-5"/>
                <w:w w:val="103"/>
                <w:sz w:val="20"/>
                <w:szCs w:val="20"/>
              </w:rPr>
              <w:t>设集</w:t>
            </w:r>
            <w:r>
              <w:rPr>
                <w:rFonts w:ascii="宋体" w:hAnsi="宋体" w:cs="宋体" w:eastAsia="宋体" w:hint="default"/>
                <w:w w:val="103"/>
                <w:sz w:val="20"/>
                <w:szCs w:val="20"/>
              </w:rPr>
              <w:t>团股</w:t>
            </w:r>
            <w:r>
              <w:rPr>
                <w:rFonts w:ascii="宋体" w:hAnsi="宋体" w:cs="宋体" w:eastAsia="宋体" w:hint="default"/>
                <w:spacing w:val="-5"/>
                <w:w w:val="103"/>
                <w:sz w:val="20"/>
                <w:szCs w:val="20"/>
              </w:rPr>
              <w:t>份</w:t>
            </w:r>
            <w:r>
              <w:rPr>
                <w:rFonts w:ascii="宋体" w:hAnsi="宋体" w:cs="宋体" w:eastAsia="宋体" w:hint="default"/>
                <w:w w:val="103"/>
                <w:sz w:val="20"/>
                <w:szCs w:val="20"/>
              </w:rPr>
              <w:t>有限</w:t>
            </w:r>
            <w:r>
              <w:rPr>
                <w:rFonts w:ascii="宋体" w:hAnsi="宋体" w:cs="宋体" w:eastAsia="宋体" w:hint="default"/>
                <w:spacing w:val="-5"/>
                <w:w w:val="103"/>
                <w:sz w:val="20"/>
                <w:szCs w:val="20"/>
              </w:rPr>
              <w:t>公司</w:t>
            </w:r>
            <w:r>
              <w:rPr>
                <w:rFonts w:ascii="宋体" w:hAnsi="宋体" w:cs="宋体" w:eastAsia="宋体" w:hint="default"/>
                <w:w w:val="103"/>
                <w:sz w:val="20"/>
                <w:szCs w:val="20"/>
              </w:rPr>
              <w:t>关于</w:t>
            </w:r>
            <w:r>
              <w:rPr>
                <w:rFonts w:ascii="宋体" w:hAnsi="宋体" w:cs="宋体" w:eastAsia="宋体" w:hint="default"/>
                <w:spacing w:val="-5"/>
                <w:w w:val="103"/>
                <w:sz w:val="20"/>
                <w:szCs w:val="20"/>
              </w:rPr>
              <w:t>召</w:t>
            </w:r>
            <w:r>
              <w:rPr>
                <w:rFonts w:ascii="宋体" w:hAnsi="宋体" w:cs="宋体" w:eastAsia="宋体" w:hint="default"/>
                <w:w w:val="103"/>
                <w:sz w:val="20"/>
                <w:szCs w:val="20"/>
              </w:rPr>
              <w:t>开</w:t>
            </w:r>
            <w:r>
              <w:rPr>
                <w:rFonts w:ascii="宋体" w:hAnsi="宋体" w:cs="宋体" w:eastAsia="宋体" w:hint="default"/>
                <w:spacing w:val="-57"/>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0</w:t>
            </w:r>
            <w:r>
              <w:rPr>
                <w:rFonts w:ascii="Courier New" w:hAnsi="Courier New" w:cs="Courier New" w:eastAsia="Courier New" w:hint="default"/>
                <w:w w:val="85"/>
                <w:sz w:val="20"/>
                <w:szCs w:val="20"/>
              </w:rPr>
              <w:t>9</w:t>
            </w:r>
            <w:r>
              <w:rPr>
                <w:rFonts w:ascii="Courier New" w:hAnsi="Courier New" w:cs="Courier New" w:eastAsia="Courier New" w:hint="default"/>
                <w:spacing w:val="-65"/>
                <w:sz w:val="20"/>
                <w:szCs w:val="20"/>
              </w:rPr>
              <w:t> </w:t>
            </w:r>
            <w:r>
              <w:rPr>
                <w:rFonts w:ascii="宋体" w:hAnsi="宋体" w:cs="宋体" w:eastAsia="宋体" w:hint="default"/>
                <w:spacing w:val="-5"/>
                <w:w w:val="103"/>
                <w:sz w:val="20"/>
                <w:szCs w:val="20"/>
              </w:rPr>
              <w:t>年度</w:t>
            </w:r>
            <w:r>
              <w:rPr>
                <w:rFonts w:ascii="宋体" w:hAnsi="宋体" w:cs="宋体" w:eastAsia="宋体" w:hint="default"/>
                <w:w w:val="103"/>
                <w:sz w:val="20"/>
                <w:szCs w:val="20"/>
              </w:rPr>
              <w:t>股东</w:t>
            </w:r>
            <w:r>
              <w:rPr>
                <w:rFonts w:ascii="宋体" w:hAnsi="宋体" w:cs="宋体" w:eastAsia="宋体" w:hint="default"/>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8" w:hRule="exact"/>
        </w:trPr>
        <w:tc>
          <w:tcPr>
            <w:tcW w:w="2386" w:type="dxa"/>
            <w:vMerge/>
            <w:tcBorders>
              <w:left w:val="single" w:sz="6" w:space="0" w:color="000000"/>
              <w:bottom w:val="single" w:sz="6" w:space="0" w:color="000000"/>
              <w:right w:val="single" w:sz="6" w:space="0" w:color="000000"/>
            </w:tcBorders>
          </w:tcPr>
          <w:p>
            <w:pPr/>
          </w:p>
        </w:tc>
        <w:tc>
          <w:tcPr>
            <w:tcW w:w="1402" w:type="dxa"/>
            <w:vMerge/>
            <w:tcBorders>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大会的议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vMerge/>
            <w:tcBorders>
              <w:left w:val="single" w:sz="4" w:space="0" w:color="000000"/>
              <w:bottom w:val="single" w:sz="6" w:space="0" w:color="000000"/>
              <w:right w:val="single" w:sz="4" w:space="0" w:color="000000"/>
            </w:tcBorders>
          </w:tcPr>
          <w:p>
            <w:pPr/>
          </w:p>
        </w:tc>
        <w:tc>
          <w:tcPr>
            <w:tcW w:w="1402" w:type="dxa"/>
            <w:vMerge/>
            <w:tcBorders>
              <w:left w:val="single" w:sz="4" w:space="0" w:color="000000"/>
              <w:bottom w:val="single" w:sz="6" w:space="0" w:color="000000"/>
              <w:right w:val="single" w:sz="4" w:space="0" w:color="000000"/>
            </w:tcBorders>
          </w:tcPr>
          <w:p>
            <w:pPr/>
          </w:p>
        </w:tc>
      </w:tr>
      <w:tr>
        <w:trPr>
          <w:trHeight w:val="282"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二十三</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2010-03-15</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审议</w:t>
            </w:r>
            <w:r>
              <w:rPr>
                <w:rFonts w:ascii="宋体" w:hAnsi="宋体" w:cs="宋体" w:eastAsia="宋体" w:hint="default"/>
                <w:spacing w:val="-4"/>
                <w:w w:val="105"/>
                <w:sz w:val="20"/>
                <w:szCs w:val="20"/>
              </w:rPr>
              <w:t>通</w:t>
            </w:r>
            <w:r>
              <w:rPr>
                <w:rFonts w:ascii="宋体" w:hAnsi="宋体" w:cs="宋体" w:eastAsia="宋体" w:hint="default"/>
                <w:spacing w:val="-4"/>
                <w:w w:val="105"/>
                <w:sz w:val="20"/>
                <w:szCs w:val="20"/>
              </w:rPr>
              <w:t>过</w:t>
            </w:r>
            <w:r>
              <w:rPr>
                <w:rFonts w:ascii="宋体" w:hAnsi="宋体" w:cs="宋体" w:eastAsia="宋体" w:hint="default"/>
                <w:spacing w:val="-4"/>
                <w:w w:val="105"/>
                <w:sz w:val="20"/>
                <w:szCs w:val="20"/>
              </w:rPr>
              <w:t>了</w:t>
            </w:r>
            <w:r>
              <w:rPr>
                <w:rFonts w:ascii="宋体" w:hAnsi="宋体" w:cs="宋体" w:eastAsia="宋体" w:hint="default"/>
                <w:spacing w:val="-4"/>
                <w:w w:val="105"/>
                <w:sz w:val="20"/>
                <w:szCs w:val="20"/>
              </w:rPr>
              <w:t>《关于</w:t>
            </w:r>
            <w:r>
              <w:rPr>
                <w:rFonts w:ascii="宋体" w:hAnsi="宋体" w:cs="宋体" w:eastAsia="宋体" w:hint="default"/>
                <w:spacing w:val="-4"/>
                <w:w w:val="105"/>
                <w:sz w:val="20"/>
                <w:szCs w:val="20"/>
              </w:rPr>
              <w:t>发</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南</w:t>
            </w:r>
            <w:r>
              <w:rPr>
                <w:rFonts w:ascii="宋体" w:hAnsi="宋体" w:cs="宋体" w:eastAsia="宋体" w:hint="default"/>
                <w:spacing w:val="-4"/>
                <w:w w:val="105"/>
                <w:sz w:val="20"/>
                <w:szCs w:val="20"/>
              </w:rPr>
              <w:t>通</w:t>
            </w:r>
            <w:r>
              <w:rPr>
                <w:rFonts w:ascii="宋体" w:hAnsi="宋体" w:cs="宋体" w:eastAsia="宋体" w:hint="default"/>
                <w:spacing w:val="-4"/>
                <w:w w:val="105"/>
                <w:sz w:val="20"/>
                <w:szCs w:val="20"/>
              </w:rPr>
              <w:t>建</w:t>
            </w:r>
            <w:r>
              <w:rPr>
                <w:rFonts w:ascii="宋体" w:hAnsi="宋体" w:cs="宋体" w:eastAsia="宋体" w:hint="default"/>
                <w:spacing w:val="-4"/>
                <w:w w:val="105"/>
                <w:sz w:val="20"/>
                <w:szCs w:val="20"/>
              </w:rPr>
              <w:t>筑</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总</w:t>
            </w:r>
            <w:r>
              <w:rPr>
                <w:rFonts w:ascii="宋体" w:hAnsi="宋体" w:cs="宋体" w:eastAsia="宋体" w:hint="default"/>
                <w:spacing w:val="-4"/>
                <w:w w:val="105"/>
                <w:sz w:val="20"/>
                <w:szCs w:val="20"/>
              </w:rPr>
              <w:t>承</w:t>
            </w:r>
            <w:r>
              <w:rPr>
                <w:rFonts w:ascii="宋体" w:hAnsi="宋体" w:cs="宋体" w:eastAsia="宋体" w:hint="default"/>
                <w:spacing w:val="-4"/>
                <w:w w:val="105"/>
                <w:sz w:val="20"/>
                <w:szCs w:val="20"/>
              </w:rPr>
              <w:t>包</w:t>
            </w:r>
            <w:r>
              <w:rPr>
                <w:rFonts w:ascii="宋体" w:hAnsi="宋体" w:cs="宋体" w:eastAsia="宋体" w:hint="default"/>
                <w:spacing w:val="-4"/>
                <w:w w:val="105"/>
                <w:sz w:val="20"/>
                <w:szCs w:val="20"/>
              </w:rPr>
              <w:t>有限公司</w:t>
            </w: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权收</w:t>
            </w:r>
            <w:r>
              <w:rPr>
                <w:rFonts w:ascii="宋体" w:hAnsi="宋体" w:cs="宋体" w:eastAsia="宋体" w:hint="default"/>
                <w:spacing w:val="-4"/>
                <w:w w:val="105"/>
                <w:sz w:val="20"/>
                <w:szCs w:val="20"/>
              </w:rPr>
              <w:t>益</w:t>
            </w:r>
            <w:r>
              <w:rPr>
                <w:rFonts w:ascii="宋体" w:hAnsi="宋体" w:cs="宋体" w:eastAsia="宋体" w:hint="default"/>
                <w:spacing w:val="-4"/>
                <w:sz w:val="20"/>
                <w:szCs w:val="20"/>
              </w:rPr>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报</w:t>
            </w:r>
            <w:r>
              <w:rPr>
                <w:rFonts w:ascii="宋体" w:hAnsi="宋体" w:cs="宋体" w:eastAsia="宋体" w:hint="default"/>
                <w:spacing w:val="-183"/>
                <w:w w:val="103"/>
                <w:sz w:val="20"/>
                <w:szCs w:val="20"/>
              </w:rPr>
              <w:t>》</w:t>
            </w:r>
            <w:r>
              <w:rPr>
                <w:rFonts w:ascii="宋体" w:hAnsi="宋体" w:cs="宋体" w:eastAsia="宋体" w:hint="default"/>
                <w:w w:val="103"/>
                <w:sz w:val="20"/>
                <w:szCs w:val="20"/>
              </w:rPr>
              <w:t>《</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时</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2010-03-16</w:t>
            </w:r>
            <w:r>
              <w:rPr>
                <w:rFonts w:ascii="Courier New"/>
                <w:sz w:val="20"/>
              </w:rPr>
            </w:r>
          </w:p>
        </w:tc>
      </w:tr>
      <w:tr>
        <w:trPr>
          <w:trHeight w:val="525" w:hRule="exact"/>
        </w:trPr>
        <w:tc>
          <w:tcPr>
            <w:tcW w:w="238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1"/>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19"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单</w:t>
            </w:r>
            <w:r>
              <w:rPr>
                <w:rFonts w:ascii="宋体" w:hAnsi="宋体" w:cs="宋体" w:eastAsia="宋体" w:hint="default"/>
                <w:w w:val="105"/>
                <w:sz w:val="20"/>
                <w:szCs w:val="20"/>
              </w:rPr>
              <w:t>一</w:t>
            </w:r>
            <w:r>
              <w:rPr>
                <w:rFonts w:ascii="宋体" w:hAnsi="宋体" w:cs="宋体" w:eastAsia="宋体" w:hint="default"/>
                <w:w w:val="105"/>
                <w:sz w:val="20"/>
                <w:szCs w:val="20"/>
              </w:rPr>
              <w:t>资</w:t>
            </w:r>
            <w:r>
              <w:rPr>
                <w:rFonts w:ascii="宋体" w:hAnsi="宋体" w:cs="宋体" w:eastAsia="宋体" w:hint="default"/>
                <w:w w:val="105"/>
                <w:sz w:val="20"/>
                <w:szCs w:val="20"/>
              </w:rPr>
              <w:t>金</w:t>
            </w:r>
            <w:r>
              <w:rPr>
                <w:rFonts w:ascii="宋体" w:hAnsi="宋体" w:cs="宋体" w:eastAsia="宋体" w:hint="default"/>
                <w:w w:val="105"/>
                <w:sz w:val="20"/>
                <w:szCs w:val="20"/>
              </w:rPr>
              <w:t>信</w:t>
            </w:r>
            <w:r>
              <w:rPr>
                <w:rFonts w:ascii="宋体" w:hAnsi="宋体" w:cs="宋体" w:eastAsia="宋体" w:hint="default"/>
                <w:w w:val="105"/>
                <w:sz w:val="20"/>
                <w:szCs w:val="20"/>
              </w:rPr>
              <w:t>托</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91"/>
              <w:ind w:left="100" w:right="0"/>
              <w:jc w:val="left"/>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111"/>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pacing w:val="-10"/>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282"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二十四</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2010-04-21</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了</w:t>
            </w:r>
            <w:r>
              <w:rPr>
                <w:rFonts w:ascii="宋体" w:hAnsi="宋体" w:cs="宋体" w:eastAsia="宋体" w:hint="default"/>
                <w:spacing w:val="-3"/>
                <w:sz w:val="20"/>
                <w:szCs w:val="20"/>
              </w:rPr>
              <w:t>如</w:t>
            </w:r>
            <w:r>
              <w:rPr>
                <w:rFonts w:ascii="宋体" w:hAnsi="宋体" w:cs="宋体" w:eastAsia="宋体" w:hint="default"/>
                <w:spacing w:val="-3"/>
                <w:sz w:val="20"/>
                <w:szCs w:val="20"/>
              </w:rPr>
              <w:t>下 </w:t>
            </w:r>
            <w:r>
              <w:rPr>
                <w:rFonts w:ascii="Courier New" w:hAnsi="Courier New" w:cs="Courier New" w:eastAsia="Courier New" w:hint="default"/>
                <w:sz w:val="20"/>
                <w:szCs w:val="20"/>
              </w:rPr>
              <w:t>3</w:t>
            </w:r>
            <w:r>
              <w:rPr>
                <w:rFonts w:ascii="Courier New" w:hAnsi="Courier New" w:cs="Courier New" w:eastAsia="Courier New" w:hint="default"/>
                <w:spacing w:val="-60"/>
                <w:sz w:val="20"/>
                <w:szCs w:val="20"/>
              </w:rPr>
              <w:t> </w:t>
            </w:r>
            <w:r>
              <w:rPr>
                <w:rFonts w:ascii="宋体" w:hAnsi="宋体" w:cs="宋体" w:eastAsia="宋体" w:hint="default"/>
                <w:sz w:val="20"/>
                <w:szCs w:val="20"/>
              </w:rPr>
              <w:t>项</w:t>
            </w:r>
            <w:r>
              <w:rPr>
                <w:rFonts w:ascii="宋体" w:hAnsi="宋体" w:cs="宋体" w:eastAsia="宋体" w:hint="default"/>
                <w:sz w:val="20"/>
                <w:szCs w:val="20"/>
              </w:rPr>
              <w:t>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5"/>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国</w:t>
            </w:r>
            <w:r>
              <w:rPr>
                <w:rFonts w:ascii="宋体" w:hAnsi="宋体" w:cs="宋体" w:eastAsia="宋体" w:hint="default"/>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报</w:t>
            </w:r>
            <w:r>
              <w:rPr>
                <w:rFonts w:ascii="宋体" w:hAnsi="宋体" w:cs="宋体" w:eastAsia="宋体" w:hint="default"/>
                <w:spacing w:val="-183"/>
                <w:w w:val="103"/>
                <w:sz w:val="20"/>
                <w:szCs w:val="20"/>
              </w:rPr>
              <w:t>》</w:t>
            </w:r>
            <w:r>
              <w:rPr>
                <w:rFonts w:ascii="宋体" w:hAnsi="宋体" w:cs="宋体" w:eastAsia="宋体" w:hint="default"/>
                <w:w w:val="103"/>
                <w:sz w:val="20"/>
                <w:szCs w:val="20"/>
              </w:rPr>
              <w:t>《</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时</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2010-04-23</w:t>
            </w:r>
            <w:r>
              <w:rPr>
                <w:rFonts w:ascii="Courier New"/>
                <w:sz w:val="20"/>
              </w:rPr>
            </w:r>
          </w:p>
        </w:tc>
      </w:tr>
      <w:tr>
        <w:trPr>
          <w:trHeight w:val="518" w:hRule="exact"/>
        </w:trPr>
        <w:tc>
          <w:tcPr>
            <w:tcW w:w="2386"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9"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w:t>
            </w:r>
            <w:r>
              <w:rPr>
                <w:rFonts w:ascii="宋体" w:hAnsi="宋体" w:cs="宋体" w:eastAsia="宋体" w:hint="default"/>
                <w:spacing w:val="-111"/>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中南</w:t>
            </w:r>
            <w:r>
              <w:rPr>
                <w:rFonts w:ascii="宋体" w:hAnsi="宋体" w:cs="宋体" w:eastAsia="宋体" w:hint="default"/>
                <w:w w:val="103"/>
                <w:sz w:val="20"/>
                <w:szCs w:val="20"/>
              </w:rPr>
              <w:t>建设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19"/>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1</w:t>
            </w:r>
            <w:r>
              <w:rPr>
                <w:rFonts w:ascii="Courier New" w:hAnsi="Courier New" w:cs="Courier New" w:eastAsia="Courier New" w:hint="default"/>
                <w:w w:val="85"/>
                <w:sz w:val="20"/>
                <w:szCs w:val="20"/>
              </w:rPr>
              <w:t>0</w:t>
            </w:r>
            <w:r>
              <w:rPr>
                <w:rFonts w:ascii="Courier New" w:hAnsi="Courier New" w:cs="Courier New" w:eastAsia="Courier New" w:hint="default"/>
                <w:spacing w:val="-36"/>
                <w:sz w:val="20"/>
                <w:szCs w:val="20"/>
              </w:rPr>
              <w:t> </w:t>
            </w:r>
            <w:r>
              <w:rPr>
                <w:rFonts w:ascii="宋体" w:hAnsi="宋体" w:cs="宋体" w:eastAsia="宋体" w:hint="default"/>
                <w:spacing w:val="-5"/>
                <w:w w:val="103"/>
                <w:sz w:val="20"/>
                <w:szCs w:val="20"/>
              </w:rPr>
              <w:t>年</w:t>
            </w:r>
            <w:r>
              <w:rPr>
                <w:rFonts w:ascii="宋体" w:hAnsi="宋体" w:cs="宋体" w:eastAsia="宋体" w:hint="default"/>
                <w:w w:val="103"/>
                <w:sz w:val="20"/>
                <w:szCs w:val="20"/>
              </w:rPr>
              <w:t>一</w:t>
            </w:r>
            <w:r>
              <w:rPr>
                <w:rFonts w:ascii="宋体" w:hAnsi="宋体" w:cs="宋体" w:eastAsia="宋体" w:hint="default"/>
                <w:w w:val="103"/>
                <w:sz w:val="20"/>
                <w:szCs w:val="20"/>
              </w:rPr>
              <w:t>季</w:t>
            </w:r>
            <w:r>
              <w:rPr>
                <w:rFonts w:ascii="宋体" w:hAnsi="宋体" w:cs="宋体" w:eastAsia="宋体" w:hint="default"/>
                <w:w w:val="103"/>
                <w:sz w:val="20"/>
                <w:szCs w:val="20"/>
              </w:rPr>
              <w:t>度</w:t>
            </w:r>
            <w:r>
              <w:rPr>
                <w:rFonts w:ascii="宋体" w:hAnsi="宋体" w:cs="宋体" w:eastAsia="宋体" w:hint="default"/>
                <w:spacing w:val="-5"/>
                <w:w w:val="103"/>
                <w:sz w:val="20"/>
                <w:szCs w:val="20"/>
              </w:rPr>
              <w:t>报告</w:t>
            </w:r>
            <w:r>
              <w:rPr>
                <w:rFonts w:ascii="宋体" w:hAnsi="宋体" w:cs="宋体" w:eastAsia="宋体" w:hint="default"/>
                <w:w w:val="103"/>
                <w:sz w:val="20"/>
                <w:szCs w:val="20"/>
              </w:rPr>
              <w:t>全</w:t>
            </w:r>
            <w:r>
              <w:rPr>
                <w:rFonts w:ascii="宋体" w:hAnsi="宋体" w:cs="宋体" w:eastAsia="宋体" w:hint="default"/>
                <w:w w:val="103"/>
                <w:sz w:val="20"/>
                <w:szCs w:val="20"/>
              </w:rPr>
              <w:t>文</w:t>
            </w:r>
            <w:r>
              <w:rPr>
                <w:rFonts w:ascii="宋体" w:hAnsi="宋体" w:cs="宋体" w:eastAsia="宋体" w:hint="default"/>
                <w:sz w:val="20"/>
                <w:szCs w:val="20"/>
              </w:rPr>
            </w:r>
          </w:p>
          <w:p>
            <w:pPr>
              <w:pStyle w:val="TableParagraph"/>
              <w:spacing w:line="249"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及正</w:t>
            </w:r>
            <w:r>
              <w:rPr>
                <w:rFonts w:ascii="宋体" w:hAnsi="宋体" w:cs="宋体" w:eastAsia="宋体" w:hint="default"/>
                <w:spacing w:val="-3"/>
                <w:w w:val="105"/>
                <w:sz w:val="20"/>
                <w:szCs w:val="20"/>
              </w:rPr>
              <w:t>文</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0" w:right="0"/>
              <w:jc w:val="left"/>
              <w:rPr>
                <w:rFonts w:ascii="宋体" w:hAnsi="宋体" w:cs="宋体" w:eastAsia="宋体" w:hint="default"/>
                <w:sz w:val="20"/>
                <w:szCs w:val="20"/>
              </w:rPr>
            </w:pPr>
            <w:r>
              <w:rPr>
                <w:rFonts w:ascii="宋体" w:hAnsi="宋体" w:cs="宋体" w:eastAsia="宋体" w:hint="default"/>
                <w:w w:val="103"/>
                <w:sz w:val="20"/>
                <w:szCs w:val="20"/>
              </w:rPr>
              <w:t>报</w:t>
            </w:r>
            <w:r>
              <w:rPr>
                <w:rFonts w:ascii="宋体" w:hAnsi="宋体" w:cs="宋体" w:eastAsia="宋体" w:hint="default"/>
                <w:spacing w:val="-111"/>
                <w:w w:val="103"/>
                <w:sz w:val="20"/>
                <w:szCs w:val="20"/>
              </w:rPr>
              <w:t>》</w:t>
            </w:r>
            <w:r>
              <w:rPr>
                <w:rFonts w:ascii="宋体" w:hAnsi="宋体" w:cs="宋体" w:eastAsia="宋体" w:hint="default"/>
                <w:w w:val="103"/>
                <w:sz w:val="20"/>
                <w:szCs w:val="20"/>
              </w:rPr>
              <w:t>《上</w:t>
            </w:r>
            <w:r>
              <w:rPr>
                <w:rFonts w:ascii="宋体" w:hAnsi="宋体" w:cs="宋体" w:eastAsia="宋体" w:hint="default"/>
                <w:w w:val="103"/>
                <w:sz w:val="20"/>
                <w:szCs w:val="20"/>
              </w:rPr>
              <w:t>海</w:t>
            </w:r>
            <w:r>
              <w:rPr>
                <w:rFonts w:ascii="宋体" w:hAnsi="宋体" w:cs="宋体" w:eastAsia="宋体" w:hint="default"/>
                <w:spacing w:val="-10"/>
                <w:w w:val="103"/>
                <w:sz w:val="20"/>
                <w:szCs w:val="20"/>
              </w:rPr>
              <w:t>证</w:t>
            </w:r>
            <w:r>
              <w:rPr>
                <w:rFonts w:ascii="宋体" w:hAnsi="宋体" w:cs="宋体" w:eastAsia="宋体" w:hint="default"/>
                <w:w w:val="103"/>
                <w:sz w:val="20"/>
                <w:szCs w:val="20"/>
              </w:rPr>
              <w:t>券</w:t>
            </w:r>
            <w:r>
              <w:rPr>
                <w:rFonts w:ascii="宋体" w:hAnsi="宋体" w:cs="宋体" w:eastAsia="宋体" w:hint="default"/>
                <w:w w:val="103"/>
                <w:sz w:val="20"/>
                <w:szCs w:val="20"/>
              </w:rPr>
              <w:t>报</w:t>
            </w:r>
            <w:r>
              <w:rPr>
                <w:rFonts w:ascii="宋体" w:hAnsi="宋体" w:cs="宋体" w:eastAsia="宋体" w:hint="default"/>
                <w:w w:val="103"/>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2</w:t>
            </w:r>
            <w:r>
              <w:rPr>
                <w:rFonts w:ascii="宋体" w:hAnsi="宋体" w:cs="宋体" w:eastAsia="宋体" w:hint="default"/>
                <w:spacing w:val="-140"/>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w:t>
            </w:r>
            <w:r>
              <w:rPr>
                <w:rFonts w:ascii="宋体" w:hAnsi="宋体" w:cs="宋体" w:eastAsia="宋体" w:hint="default"/>
                <w:spacing w:val="-5"/>
                <w:w w:val="103"/>
                <w:sz w:val="20"/>
                <w:szCs w:val="20"/>
              </w:rPr>
              <w:t>苏</w:t>
            </w:r>
            <w:r>
              <w:rPr>
                <w:rFonts w:ascii="宋体" w:hAnsi="宋体" w:cs="宋体" w:eastAsia="宋体" w:hint="default"/>
                <w:w w:val="103"/>
                <w:sz w:val="20"/>
                <w:szCs w:val="20"/>
              </w:rPr>
              <w:t>中南</w:t>
            </w:r>
            <w:r>
              <w:rPr>
                <w:rFonts w:ascii="宋体" w:hAnsi="宋体" w:cs="宋体" w:eastAsia="宋体" w:hint="default"/>
                <w:spacing w:val="-5"/>
                <w:w w:val="103"/>
                <w:sz w:val="20"/>
                <w:szCs w:val="20"/>
              </w:rPr>
              <w:t>建设</w:t>
            </w:r>
            <w:r>
              <w:rPr>
                <w:rFonts w:ascii="宋体" w:hAnsi="宋体" w:cs="宋体" w:eastAsia="宋体" w:hint="default"/>
                <w:w w:val="103"/>
                <w:sz w:val="20"/>
                <w:szCs w:val="20"/>
              </w:rPr>
              <w:t>集团股</w:t>
            </w:r>
            <w:r>
              <w:rPr>
                <w:rFonts w:ascii="宋体" w:hAnsi="宋体" w:cs="宋体" w:eastAsia="宋体" w:hint="default"/>
                <w:spacing w:val="-5"/>
                <w:w w:val="103"/>
                <w:sz w:val="20"/>
                <w:szCs w:val="20"/>
              </w:rPr>
              <w:t>份</w:t>
            </w:r>
            <w:r>
              <w:rPr>
                <w:rFonts w:ascii="宋体" w:hAnsi="宋体" w:cs="宋体" w:eastAsia="宋体" w:hint="default"/>
                <w:spacing w:val="-5"/>
                <w:w w:val="103"/>
                <w:sz w:val="20"/>
                <w:szCs w:val="20"/>
              </w:rPr>
              <w:t>有</w:t>
            </w:r>
            <w:r>
              <w:rPr>
                <w:rFonts w:ascii="宋体" w:hAnsi="宋体" w:cs="宋体" w:eastAsia="宋体" w:hint="default"/>
                <w:w w:val="103"/>
                <w:sz w:val="20"/>
                <w:szCs w:val="20"/>
              </w:rPr>
              <w:t>限公</w:t>
            </w:r>
            <w:r>
              <w:rPr>
                <w:rFonts w:ascii="宋体" w:hAnsi="宋体" w:cs="宋体" w:eastAsia="宋体" w:hint="default"/>
                <w:spacing w:val="-5"/>
                <w:w w:val="103"/>
                <w:sz w:val="20"/>
                <w:szCs w:val="20"/>
              </w:rPr>
              <w:t>司</w:t>
            </w:r>
            <w:r>
              <w:rPr>
                <w:rFonts w:ascii="宋体" w:hAnsi="宋体" w:cs="宋体" w:eastAsia="宋体" w:hint="default"/>
                <w:w w:val="103"/>
                <w:sz w:val="20"/>
                <w:szCs w:val="20"/>
              </w:rPr>
              <w:t>投</w:t>
            </w:r>
            <w:r>
              <w:rPr>
                <w:rFonts w:ascii="宋体" w:hAnsi="宋体" w:cs="宋体" w:eastAsia="宋体" w:hint="default"/>
                <w:w w:val="103"/>
                <w:sz w:val="20"/>
                <w:szCs w:val="20"/>
              </w:rPr>
              <w:t>资</w:t>
            </w:r>
            <w:r>
              <w:rPr>
                <w:rFonts w:ascii="宋体" w:hAnsi="宋体" w:cs="宋体" w:eastAsia="宋体" w:hint="default"/>
                <w:spacing w:val="-5"/>
                <w:w w:val="103"/>
                <w:sz w:val="20"/>
                <w:szCs w:val="20"/>
              </w:rPr>
              <w:t>建设</w:t>
            </w:r>
            <w:r>
              <w:rPr>
                <w:rFonts w:ascii="宋体" w:hAnsi="宋体" w:cs="宋体" w:eastAsia="宋体" w:hint="default"/>
                <w:w w:val="103"/>
                <w:sz w:val="20"/>
                <w:szCs w:val="20"/>
              </w:rPr>
              <w:t>海门东</w:t>
            </w:r>
            <w:r>
              <w:rPr>
                <w:rFonts w:ascii="宋体" w:hAnsi="宋体" w:cs="宋体" w:eastAsia="宋体" w:hint="default"/>
                <w:spacing w:val="-5"/>
                <w:w w:val="103"/>
                <w:sz w:val="20"/>
                <w:szCs w:val="20"/>
              </w:rPr>
              <w:t>洲</w:t>
            </w:r>
            <w:r>
              <w:rPr>
                <w:rFonts w:ascii="宋体" w:hAnsi="宋体" w:cs="宋体" w:eastAsia="宋体" w:hint="default"/>
                <w:spacing w:val="-5"/>
                <w:w w:val="103"/>
                <w:sz w:val="20"/>
                <w:szCs w:val="20"/>
              </w:rPr>
              <w:t>国</w:t>
            </w:r>
            <w:r>
              <w:rPr>
                <w:rFonts w:ascii="宋体" w:hAnsi="宋体" w:cs="宋体" w:eastAsia="宋体" w:hint="default"/>
                <w:w w:val="103"/>
                <w:sz w:val="20"/>
                <w:szCs w:val="20"/>
              </w:rPr>
              <w:t>际</w:t>
            </w:r>
            <w:r>
              <w:rPr>
                <w:rFonts w:ascii="宋体" w:hAnsi="宋体" w:cs="宋体" w:eastAsia="宋体" w:hint="default"/>
                <w:w w:val="103"/>
                <w:sz w:val="20"/>
                <w:szCs w:val="20"/>
              </w:rPr>
              <w:t>学</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校</w:t>
            </w:r>
            <w:r>
              <w:rPr>
                <w:rFonts w:ascii="宋体" w:hAnsi="宋体" w:cs="宋体" w:eastAsia="宋体" w:hint="default"/>
                <w:w w:val="105"/>
                <w:sz w:val="20"/>
                <w:szCs w:val="20"/>
              </w:rPr>
              <w:t>》</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3</w:t>
            </w:r>
            <w:r>
              <w:rPr>
                <w:rFonts w:ascii="宋体" w:hAnsi="宋体" w:cs="宋体" w:eastAsia="宋体" w:hint="default"/>
                <w:spacing w:val="-125"/>
                <w:w w:val="103"/>
                <w:sz w:val="20"/>
                <w:szCs w:val="20"/>
              </w:rPr>
              <w:t>、</w:t>
            </w:r>
            <w:r>
              <w:rPr>
                <w:rFonts w:ascii="宋体" w:hAnsi="宋体" w:cs="宋体" w:eastAsia="宋体" w:hint="default"/>
                <w:w w:val="103"/>
                <w:sz w:val="20"/>
                <w:szCs w:val="20"/>
              </w:rPr>
              <w:t>《</w:t>
            </w:r>
            <w:r>
              <w:rPr>
                <w:rFonts w:ascii="宋体" w:hAnsi="宋体" w:cs="宋体" w:eastAsia="宋体" w:hint="default"/>
                <w:w w:val="103"/>
                <w:sz w:val="20"/>
                <w:szCs w:val="20"/>
              </w:rPr>
              <w:t>江苏</w:t>
            </w:r>
            <w:r>
              <w:rPr>
                <w:rFonts w:ascii="宋体" w:hAnsi="宋体" w:cs="宋体" w:eastAsia="宋体" w:hint="default"/>
                <w:spacing w:val="-5"/>
                <w:w w:val="103"/>
                <w:sz w:val="20"/>
                <w:szCs w:val="20"/>
              </w:rPr>
              <w:t>中</w:t>
            </w:r>
            <w:r>
              <w:rPr>
                <w:rFonts w:ascii="宋体" w:hAnsi="宋体" w:cs="宋体" w:eastAsia="宋体" w:hint="default"/>
                <w:w w:val="103"/>
                <w:sz w:val="20"/>
                <w:szCs w:val="20"/>
              </w:rPr>
              <w:t>南</w:t>
            </w:r>
            <w:r>
              <w:rPr>
                <w:rFonts w:ascii="宋体" w:hAnsi="宋体" w:cs="宋体" w:eastAsia="宋体" w:hint="default"/>
                <w:spacing w:val="-5"/>
                <w:w w:val="103"/>
                <w:sz w:val="20"/>
                <w:szCs w:val="20"/>
              </w:rPr>
              <w:t>建</w:t>
            </w:r>
            <w:r>
              <w:rPr>
                <w:rFonts w:ascii="宋体" w:hAnsi="宋体" w:cs="宋体" w:eastAsia="宋体" w:hint="default"/>
                <w:w w:val="103"/>
                <w:sz w:val="20"/>
                <w:szCs w:val="20"/>
              </w:rPr>
              <w:t>设</w:t>
            </w:r>
            <w:r>
              <w:rPr>
                <w:rFonts w:ascii="宋体" w:hAnsi="宋体" w:cs="宋体" w:eastAsia="宋体" w:hint="default"/>
                <w:spacing w:val="-5"/>
                <w:w w:val="103"/>
                <w:sz w:val="20"/>
                <w:szCs w:val="20"/>
              </w:rPr>
              <w:t>集</w:t>
            </w:r>
            <w:r>
              <w:rPr>
                <w:rFonts w:ascii="宋体" w:hAnsi="宋体" w:cs="宋体" w:eastAsia="宋体" w:hint="default"/>
                <w:w w:val="103"/>
                <w:sz w:val="20"/>
                <w:szCs w:val="20"/>
              </w:rPr>
              <w:t>团股份</w:t>
            </w:r>
            <w:r>
              <w:rPr>
                <w:rFonts w:ascii="宋体" w:hAnsi="宋体" w:cs="宋体" w:eastAsia="宋体" w:hint="default"/>
                <w:spacing w:val="-10"/>
                <w:w w:val="103"/>
                <w:sz w:val="20"/>
                <w:szCs w:val="20"/>
              </w:rPr>
              <w:t>有</w:t>
            </w:r>
            <w:r>
              <w:rPr>
                <w:rFonts w:ascii="宋体" w:hAnsi="宋体" w:cs="宋体" w:eastAsia="宋体" w:hint="default"/>
                <w:w w:val="103"/>
                <w:sz w:val="20"/>
                <w:szCs w:val="20"/>
              </w:rPr>
              <w:t>限公司</w:t>
            </w:r>
            <w:r>
              <w:rPr>
                <w:rFonts w:ascii="宋体" w:hAnsi="宋体" w:cs="宋体" w:eastAsia="宋体" w:hint="default"/>
                <w:spacing w:val="-5"/>
                <w:w w:val="103"/>
                <w:sz w:val="20"/>
                <w:szCs w:val="20"/>
              </w:rPr>
              <w:t>聘</w:t>
            </w:r>
            <w:r>
              <w:rPr>
                <w:rFonts w:ascii="宋体" w:hAnsi="宋体" w:cs="宋体" w:eastAsia="宋体" w:hint="default"/>
                <w:w w:val="103"/>
                <w:sz w:val="20"/>
                <w:szCs w:val="20"/>
              </w:rPr>
              <w:t>任</w:t>
            </w:r>
            <w:r>
              <w:rPr>
                <w:rFonts w:ascii="宋体" w:hAnsi="宋体" w:cs="宋体" w:eastAsia="宋体" w:hint="default"/>
                <w:spacing w:val="-5"/>
                <w:w w:val="103"/>
                <w:sz w:val="20"/>
                <w:szCs w:val="20"/>
              </w:rPr>
              <w:t>证</w:t>
            </w:r>
            <w:r>
              <w:rPr>
                <w:rFonts w:ascii="宋体" w:hAnsi="宋体" w:cs="宋体" w:eastAsia="宋体" w:hint="default"/>
                <w:spacing w:val="-5"/>
                <w:w w:val="103"/>
                <w:sz w:val="20"/>
                <w:szCs w:val="20"/>
              </w:rPr>
              <w:t>券</w:t>
            </w:r>
            <w:r>
              <w:rPr>
                <w:rFonts w:ascii="宋体" w:hAnsi="宋体" w:cs="宋体" w:eastAsia="宋体" w:hint="default"/>
                <w:w w:val="103"/>
                <w:sz w:val="20"/>
                <w:szCs w:val="20"/>
              </w:rPr>
              <w:t>事务</w:t>
            </w:r>
            <w:r>
              <w:rPr>
                <w:rFonts w:ascii="宋体" w:hAnsi="宋体" w:cs="宋体" w:eastAsia="宋体" w:hint="default"/>
                <w:w w:val="103"/>
                <w:sz w:val="20"/>
                <w:szCs w:val="20"/>
              </w:rPr>
              <w:t>代</w:t>
            </w:r>
            <w:r>
              <w:rPr>
                <w:rFonts w:ascii="宋体" w:hAnsi="宋体" w:cs="宋体" w:eastAsia="宋体" w:hint="default"/>
                <w:spacing w:val="-5"/>
                <w:w w:val="103"/>
                <w:sz w:val="20"/>
                <w:szCs w:val="20"/>
              </w:rPr>
              <w:t>表</w:t>
            </w:r>
            <w:r>
              <w:rPr>
                <w:rFonts w:ascii="宋体" w:hAnsi="宋体" w:cs="宋体" w:eastAsia="宋体" w:hint="default"/>
                <w:spacing w:val="-20"/>
                <w:w w:val="103"/>
                <w:sz w:val="20"/>
                <w:szCs w:val="20"/>
              </w:rPr>
              <w:t>》</w:t>
            </w:r>
            <w:r>
              <w:rPr>
                <w:rFonts w:ascii="宋体" w:hAnsi="宋体" w:cs="宋体" w:eastAsia="宋体" w:hint="default"/>
                <w:w w:val="103"/>
                <w:sz w:val="20"/>
                <w:szCs w:val="20"/>
              </w:rPr>
              <w:t>的议</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3"/>
                <w:sz w:val="20"/>
                <w:szCs w:val="20"/>
              </w:rPr>
              <w:t>案</w:t>
            </w:r>
            <w:r>
              <w:rPr>
                <w:rFonts w:ascii="宋体" w:hAnsi="宋体" w:cs="宋体" w:eastAsia="宋体" w:hint="default"/>
                <w:sz w:val="20"/>
                <w:szCs w:val="20"/>
              </w:rPr>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282"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二十五</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2010-06-24</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了</w:t>
            </w:r>
            <w:r>
              <w:rPr>
                <w:rFonts w:ascii="宋体" w:hAnsi="宋体" w:cs="宋体" w:eastAsia="宋体" w:hint="default"/>
                <w:spacing w:val="-3"/>
                <w:sz w:val="20"/>
                <w:szCs w:val="20"/>
              </w:rPr>
              <w:t>如</w:t>
            </w:r>
            <w:r>
              <w:rPr>
                <w:rFonts w:ascii="宋体" w:hAnsi="宋体" w:cs="宋体" w:eastAsia="宋体" w:hint="default"/>
                <w:spacing w:val="-3"/>
                <w:sz w:val="20"/>
                <w:szCs w:val="20"/>
              </w:rPr>
              <w:t>下 </w:t>
            </w:r>
            <w:r>
              <w:rPr>
                <w:rFonts w:ascii="Courier New" w:hAnsi="Courier New" w:cs="Courier New" w:eastAsia="Courier New" w:hint="default"/>
                <w:sz w:val="20"/>
                <w:szCs w:val="20"/>
              </w:rPr>
              <w:t>6</w:t>
            </w:r>
            <w:r>
              <w:rPr>
                <w:rFonts w:ascii="Courier New" w:hAnsi="Courier New" w:cs="Courier New" w:eastAsia="Courier New" w:hint="default"/>
                <w:spacing w:val="-60"/>
                <w:sz w:val="20"/>
                <w:szCs w:val="20"/>
              </w:rPr>
              <w:t> </w:t>
            </w:r>
            <w:r>
              <w:rPr>
                <w:rFonts w:ascii="宋体" w:hAnsi="宋体" w:cs="宋体" w:eastAsia="宋体" w:hint="default"/>
                <w:sz w:val="20"/>
                <w:szCs w:val="20"/>
              </w:rPr>
              <w:t>项</w:t>
            </w:r>
            <w:r>
              <w:rPr>
                <w:rFonts w:ascii="宋体" w:hAnsi="宋体" w:cs="宋体" w:eastAsia="宋体" w:hint="default"/>
                <w:sz w:val="20"/>
                <w:szCs w:val="20"/>
              </w:rPr>
              <w:t>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中国</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2010-06-25</w:t>
            </w:r>
            <w:r>
              <w:rPr>
                <w:rFonts w:ascii="Courier New"/>
                <w:sz w:val="20"/>
              </w:rPr>
            </w:r>
          </w:p>
        </w:tc>
      </w:tr>
      <w:tr>
        <w:trPr>
          <w:trHeight w:val="515" w:hRule="exact"/>
        </w:trPr>
        <w:tc>
          <w:tcPr>
            <w:tcW w:w="2386"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江苏中南建设集团股份</w:t>
            </w:r>
            <w:r>
              <w:rPr>
                <w:rFonts w:ascii="宋体" w:hAnsi="宋体" w:cs="宋体" w:eastAsia="宋体" w:hint="default"/>
                <w:sz w:val="20"/>
                <w:szCs w:val="20"/>
              </w:rPr>
              <w:t>有限公司公司</w:t>
            </w:r>
            <w:r>
              <w:rPr>
                <w:rFonts w:ascii="宋体" w:hAnsi="宋体" w:cs="宋体" w:eastAsia="宋体" w:hint="default"/>
                <w:sz w:val="20"/>
                <w:szCs w:val="20"/>
              </w:rPr>
              <w:t>治</w:t>
            </w:r>
            <w:r>
              <w:rPr>
                <w:rFonts w:ascii="宋体" w:hAnsi="宋体" w:cs="宋体" w:eastAsia="宋体" w:hint="default"/>
                <w:sz w:val="20"/>
                <w:szCs w:val="20"/>
              </w:rPr>
              <w:t>理</w:t>
            </w:r>
            <w:r>
              <w:rPr>
                <w:rFonts w:ascii="宋体" w:hAnsi="宋体" w:cs="宋体" w:eastAsia="宋体" w:hint="default"/>
                <w:sz w:val="20"/>
                <w:szCs w:val="20"/>
              </w:rPr>
              <w:t>专</w:t>
            </w:r>
            <w:r>
              <w:rPr>
                <w:rFonts w:ascii="宋体" w:hAnsi="宋体" w:cs="宋体" w:eastAsia="宋体" w:hint="default"/>
                <w:sz w:val="20"/>
                <w:szCs w:val="20"/>
              </w:rPr>
              <w:t>项</w:t>
            </w:r>
            <w:r>
              <w:rPr>
                <w:rFonts w:ascii="宋体" w:hAnsi="宋体" w:cs="宋体" w:eastAsia="宋体" w:hint="default"/>
                <w:sz w:val="20"/>
                <w:szCs w:val="20"/>
              </w:rPr>
              <w:t>活</w:t>
            </w:r>
            <w:r>
              <w:rPr>
                <w:rFonts w:ascii="宋体" w:hAnsi="宋体" w:cs="宋体" w:eastAsia="宋体" w:hint="default"/>
                <w:sz w:val="20"/>
                <w:szCs w:val="20"/>
              </w:rPr>
              <w:t>动</w:t>
            </w:r>
            <w:r>
              <w:rPr>
                <w:rFonts w:ascii="宋体" w:hAnsi="宋体" w:cs="宋体" w:eastAsia="宋体" w:hint="default"/>
                <w:sz w:val="20"/>
                <w:szCs w:val="20"/>
              </w:rPr>
              <w:t>自</w:t>
            </w:r>
            <w:r>
              <w:rPr>
                <w:rFonts w:ascii="宋体" w:hAnsi="宋体" w:cs="宋体" w:eastAsia="宋体" w:hint="default"/>
                <w:sz w:val="20"/>
                <w:szCs w:val="20"/>
              </w:rPr>
              <w:t>查</w:t>
            </w:r>
          </w:p>
          <w:p>
            <w:pPr>
              <w:pStyle w:val="TableParagraph"/>
              <w:spacing w:line="247"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报告及整</w:t>
            </w:r>
            <w:r>
              <w:rPr>
                <w:rFonts w:ascii="宋体" w:hAnsi="宋体" w:cs="宋体" w:eastAsia="宋体" w:hint="default"/>
                <w:w w:val="105"/>
                <w:sz w:val="20"/>
                <w:szCs w:val="20"/>
              </w:rPr>
              <w:t>改</w:t>
            </w:r>
            <w:r>
              <w:rPr>
                <w:rFonts w:ascii="宋体" w:hAnsi="宋体" w:cs="宋体" w:eastAsia="宋体" w:hint="default"/>
                <w:w w:val="105"/>
                <w:sz w:val="20"/>
                <w:szCs w:val="20"/>
              </w:rPr>
              <w:t>计</w:t>
            </w:r>
            <w:r>
              <w:rPr>
                <w:rFonts w:ascii="宋体" w:hAnsi="宋体" w:cs="宋体" w:eastAsia="宋体" w:hint="default"/>
                <w:w w:val="105"/>
                <w:sz w:val="20"/>
                <w:szCs w:val="20"/>
              </w:rPr>
              <w:t>划</w:t>
            </w:r>
            <w:r>
              <w:rPr>
                <w:rFonts w:ascii="宋体" w:hAnsi="宋体" w:cs="宋体" w:eastAsia="宋体" w:hint="default"/>
                <w:w w:val="105"/>
                <w:sz w:val="20"/>
                <w:szCs w:val="20"/>
              </w:rPr>
              <w:t>》</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9"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2</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江苏中南建设集团股份</w:t>
            </w:r>
            <w:r>
              <w:rPr>
                <w:rFonts w:ascii="宋体" w:hAnsi="宋体" w:cs="宋体" w:eastAsia="宋体" w:hint="default"/>
                <w:spacing w:val="-3"/>
                <w:w w:val="105"/>
                <w:sz w:val="20"/>
                <w:szCs w:val="20"/>
              </w:rPr>
              <w:t>有限公司内</w:t>
            </w:r>
            <w:r>
              <w:rPr>
                <w:rFonts w:ascii="宋体" w:hAnsi="宋体" w:cs="宋体" w:eastAsia="宋体" w:hint="default"/>
                <w:spacing w:val="-3"/>
                <w:w w:val="105"/>
                <w:sz w:val="20"/>
                <w:szCs w:val="20"/>
              </w:rPr>
              <w:t>部</w:t>
            </w:r>
            <w:r>
              <w:rPr>
                <w:rFonts w:ascii="宋体" w:hAnsi="宋体" w:cs="宋体" w:eastAsia="宋体" w:hint="default"/>
                <w:spacing w:val="-3"/>
                <w:w w:val="105"/>
                <w:sz w:val="20"/>
                <w:szCs w:val="20"/>
              </w:rPr>
              <w:t>审计</w:t>
            </w:r>
            <w:r>
              <w:rPr>
                <w:rFonts w:ascii="宋体" w:hAnsi="宋体" w:cs="宋体" w:eastAsia="宋体" w:hint="default"/>
                <w:spacing w:val="-3"/>
                <w:w w:val="105"/>
                <w:sz w:val="20"/>
                <w:szCs w:val="20"/>
              </w:rPr>
              <w:t>制</w:t>
            </w:r>
            <w:r>
              <w:rPr>
                <w:rFonts w:ascii="宋体" w:hAnsi="宋体" w:cs="宋体" w:eastAsia="宋体" w:hint="default"/>
                <w:spacing w:val="-3"/>
                <w:w w:val="105"/>
                <w:sz w:val="20"/>
                <w:szCs w:val="20"/>
              </w:rPr>
              <w:t>度</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3</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江苏中南建设集团股份</w:t>
            </w:r>
            <w:r>
              <w:rPr>
                <w:rFonts w:ascii="宋体" w:hAnsi="宋体" w:cs="宋体" w:eastAsia="宋体" w:hint="default"/>
                <w:spacing w:val="-3"/>
                <w:w w:val="105"/>
                <w:sz w:val="20"/>
                <w:szCs w:val="20"/>
              </w:rPr>
              <w:t>有限公司内</w:t>
            </w:r>
            <w:r>
              <w:rPr>
                <w:rFonts w:ascii="宋体" w:hAnsi="宋体" w:cs="宋体" w:eastAsia="宋体" w:hint="default"/>
                <w:spacing w:val="-3"/>
                <w:w w:val="105"/>
                <w:sz w:val="20"/>
                <w:szCs w:val="20"/>
              </w:rPr>
              <w:t>部</w:t>
            </w:r>
            <w:r>
              <w:rPr>
                <w:rFonts w:ascii="宋体" w:hAnsi="宋体" w:cs="宋体" w:eastAsia="宋体" w:hint="default"/>
                <w:spacing w:val="-3"/>
                <w:w w:val="105"/>
                <w:sz w:val="20"/>
                <w:szCs w:val="20"/>
              </w:rPr>
              <w:t>问</w:t>
            </w:r>
            <w:r>
              <w:rPr>
                <w:rFonts w:ascii="宋体" w:hAnsi="宋体" w:cs="宋体" w:eastAsia="宋体" w:hint="default"/>
                <w:spacing w:val="-3"/>
                <w:w w:val="105"/>
                <w:sz w:val="20"/>
                <w:szCs w:val="20"/>
              </w:rPr>
              <w:t>责</w:t>
            </w:r>
            <w:r>
              <w:rPr>
                <w:rFonts w:ascii="宋体" w:hAnsi="宋体" w:cs="宋体" w:eastAsia="宋体" w:hint="default"/>
                <w:spacing w:val="-3"/>
                <w:w w:val="105"/>
                <w:sz w:val="20"/>
                <w:szCs w:val="20"/>
              </w:rPr>
              <w:t>制</w:t>
            </w:r>
            <w:r>
              <w:rPr>
                <w:rFonts w:ascii="宋体" w:hAnsi="宋体" w:cs="宋体" w:eastAsia="宋体" w:hint="default"/>
                <w:spacing w:val="-3"/>
                <w:w w:val="105"/>
                <w:sz w:val="20"/>
                <w:szCs w:val="20"/>
              </w:rPr>
              <w:t>度</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《关于</w:t>
            </w:r>
            <w:r>
              <w:rPr>
                <w:rFonts w:ascii="宋体" w:hAnsi="宋体" w:cs="宋体" w:eastAsia="宋体" w:hint="default"/>
                <w:sz w:val="20"/>
                <w:szCs w:val="20"/>
              </w:rPr>
              <w:t>公司</w:t>
            </w:r>
            <w:r>
              <w:rPr>
                <w:rFonts w:ascii="宋体" w:hAnsi="宋体" w:cs="宋体" w:eastAsia="宋体" w:hint="default"/>
                <w:sz w:val="20"/>
                <w:szCs w:val="20"/>
              </w:rPr>
              <w:t>全</w:t>
            </w:r>
            <w:r>
              <w:rPr>
                <w:rFonts w:ascii="宋体" w:hAnsi="宋体" w:cs="宋体" w:eastAsia="宋体" w:hint="default"/>
                <w:sz w:val="20"/>
                <w:szCs w:val="20"/>
              </w:rPr>
              <w:t>资</w:t>
            </w:r>
            <w:r>
              <w:rPr>
                <w:rFonts w:ascii="宋体" w:hAnsi="宋体" w:cs="宋体" w:eastAsia="宋体" w:hint="default"/>
                <w:sz w:val="20"/>
                <w:szCs w:val="20"/>
              </w:rPr>
              <w:t>子</w:t>
            </w:r>
            <w:r>
              <w:rPr>
                <w:rFonts w:ascii="宋体" w:hAnsi="宋体" w:cs="宋体" w:eastAsia="宋体" w:hint="default"/>
                <w:sz w:val="20"/>
                <w:szCs w:val="20"/>
              </w:rPr>
              <w:t>公司</w:t>
            </w: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r>
              <w:rPr>
                <w:rFonts w:ascii="宋体" w:hAnsi="宋体" w:cs="宋体" w:eastAsia="宋体" w:hint="default"/>
                <w:sz w:val="20"/>
                <w:szCs w:val="20"/>
              </w:rPr>
              <w:t>投</w:t>
            </w:r>
            <w:r>
              <w:rPr>
                <w:rFonts w:ascii="宋体" w:hAnsi="宋体" w:cs="宋体" w:eastAsia="宋体" w:hint="default"/>
                <w:sz w:val="20"/>
                <w:szCs w:val="20"/>
              </w:rPr>
              <w:t>资有限公司信</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托贷款</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9" w:lineRule="exact"/>
              <w:ind w:left="95" w:right="-5"/>
              <w:jc w:val="left"/>
              <w:rPr>
                <w:rFonts w:ascii="宋体" w:hAnsi="宋体" w:cs="宋体" w:eastAsia="宋体" w:hint="default"/>
                <w:sz w:val="20"/>
                <w:szCs w:val="20"/>
              </w:rPr>
            </w:pPr>
            <w:r>
              <w:rPr>
                <w:rFonts w:ascii="Courier New" w:hAnsi="Courier New" w:cs="Courier New" w:eastAsia="Courier New" w:hint="default"/>
                <w:spacing w:val="-3"/>
                <w:sz w:val="20"/>
                <w:szCs w:val="20"/>
              </w:rPr>
              <w:t>5</w:t>
            </w:r>
            <w:r>
              <w:rPr>
                <w:rFonts w:ascii="宋体" w:hAnsi="宋体" w:cs="宋体" w:eastAsia="宋体" w:hint="default"/>
                <w:spacing w:val="-3"/>
                <w:sz w:val="20"/>
                <w:szCs w:val="20"/>
              </w:rPr>
              <w:t>、</w:t>
            </w:r>
            <w:r>
              <w:rPr>
                <w:rFonts w:ascii="宋体" w:hAnsi="宋体" w:cs="宋体" w:eastAsia="宋体" w:hint="default"/>
                <w:spacing w:val="-3"/>
                <w:sz w:val="20"/>
                <w:szCs w:val="20"/>
              </w:rPr>
              <w:t>《关于</w:t>
            </w:r>
            <w:r>
              <w:rPr>
                <w:rFonts w:ascii="宋体" w:hAnsi="宋体" w:cs="宋体" w:eastAsia="宋体" w:hint="default"/>
                <w:spacing w:val="-3"/>
                <w:sz w:val="20"/>
                <w:szCs w:val="20"/>
              </w:rPr>
              <w:t>青岛</w:t>
            </w:r>
            <w:r>
              <w:rPr>
                <w:rFonts w:ascii="宋体" w:hAnsi="宋体" w:cs="宋体" w:eastAsia="宋体" w:hint="default"/>
                <w:spacing w:val="-3"/>
                <w:sz w:val="20"/>
                <w:szCs w:val="20"/>
              </w:rPr>
              <w:t>中南</w:t>
            </w:r>
            <w:r>
              <w:rPr>
                <w:rFonts w:ascii="宋体" w:hAnsi="宋体" w:cs="宋体" w:eastAsia="宋体" w:hint="default"/>
                <w:spacing w:val="-3"/>
                <w:sz w:val="20"/>
                <w:szCs w:val="20"/>
              </w:rPr>
              <w:t>世</w:t>
            </w:r>
            <w:r>
              <w:rPr>
                <w:rFonts w:ascii="宋体" w:hAnsi="宋体" w:cs="宋体" w:eastAsia="宋体" w:hint="default"/>
                <w:spacing w:val="-3"/>
                <w:sz w:val="20"/>
                <w:szCs w:val="20"/>
              </w:rPr>
              <w:t>纪</w:t>
            </w:r>
            <w:r>
              <w:rPr>
                <w:rFonts w:ascii="宋体" w:hAnsi="宋体" w:cs="宋体" w:eastAsia="宋体" w:hint="default"/>
                <w:spacing w:val="-3"/>
                <w:sz w:val="20"/>
                <w:szCs w:val="20"/>
              </w:rPr>
              <w:t>城</w:t>
            </w:r>
            <w:r>
              <w:rPr>
                <w:rFonts w:ascii="宋体" w:hAnsi="宋体" w:cs="宋体" w:eastAsia="宋体" w:hint="default"/>
                <w:spacing w:val="-3"/>
                <w:sz w:val="20"/>
                <w:szCs w:val="20"/>
              </w:rPr>
              <w:t>房</w:t>
            </w:r>
            <w:r>
              <w:rPr>
                <w:rFonts w:ascii="宋体" w:hAnsi="宋体" w:cs="宋体" w:eastAsia="宋体" w:hint="default"/>
                <w:spacing w:val="-3"/>
                <w:sz w:val="20"/>
                <w:szCs w:val="20"/>
              </w:rPr>
              <w:t>地</w:t>
            </w:r>
            <w:r>
              <w:rPr>
                <w:rFonts w:ascii="宋体" w:hAnsi="宋体" w:cs="宋体" w:eastAsia="宋体" w:hint="default"/>
                <w:spacing w:val="-3"/>
                <w:sz w:val="20"/>
                <w:szCs w:val="20"/>
              </w:rPr>
              <w:t>产</w:t>
            </w:r>
            <w:r>
              <w:rPr>
                <w:rFonts w:ascii="宋体" w:hAnsi="宋体" w:cs="宋体" w:eastAsia="宋体" w:hint="default"/>
                <w:spacing w:val="-3"/>
                <w:sz w:val="20"/>
                <w:szCs w:val="20"/>
              </w:rPr>
              <w:t>业</w:t>
            </w:r>
            <w:r>
              <w:rPr>
                <w:rFonts w:ascii="宋体" w:hAnsi="宋体" w:cs="宋体" w:eastAsia="宋体" w:hint="default"/>
                <w:spacing w:val="-3"/>
                <w:sz w:val="20"/>
                <w:szCs w:val="20"/>
              </w:rPr>
              <w:t>投</w:t>
            </w:r>
            <w:r>
              <w:rPr>
                <w:rFonts w:ascii="宋体" w:hAnsi="宋体" w:cs="宋体" w:eastAsia="宋体" w:hint="default"/>
                <w:spacing w:val="-3"/>
                <w:sz w:val="20"/>
                <w:szCs w:val="20"/>
              </w:rPr>
              <w:t>资有限公司</w:t>
            </w:r>
            <w:r>
              <w:rPr>
                <w:rFonts w:ascii="宋体" w:hAnsi="宋体" w:cs="宋体" w:eastAsia="宋体" w:hint="default"/>
                <w:spacing w:val="-3"/>
                <w:sz w:val="20"/>
                <w:szCs w:val="20"/>
              </w:rPr>
              <w:t>增</w:t>
            </w:r>
            <w:r>
              <w:rPr>
                <w:rFonts w:ascii="宋体" w:hAnsi="宋体" w:cs="宋体" w:eastAsia="宋体" w:hint="default"/>
                <w:spacing w:val="-3"/>
                <w:sz w:val="20"/>
                <w:szCs w:val="20"/>
              </w:rPr>
              <w:t>资的议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6</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《关于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全</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城与</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中</w:t>
            </w:r>
            <w:r>
              <w:rPr>
                <w:rFonts w:ascii="宋体" w:hAnsi="宋体" w:cs="宋体" w:eastAsia="宋体" w:hint="default"/>
                <w:spacing w:val="-3"/>
                <w:sz w:val="20"/>
                <w:szCs w:val="20"/>
              </w:rPr>
              <w:t>铁</w:t>
            </w:r>
            <w:r>
              <w:rPr>
                <w:rFonts w:ascii="宋体" w:hAnsi="宋体" w:cs="宋体" w:eastAsia="宋体" w:hint="default"/>
                <w:spacing w:val="-3"/>
                <w:sz w:val="20"/>
                <w:szCs w:val="20"/>
              </w:rPr>
              <w:t>信</w:t>
            </w:r>
            <w:r>
              <w:rPr>
                <w:rFonts w:ascii="宋体" w:hAnsi="宋体" w:cs="宋体" w:eastAsia="宋体" w:hint="default"/>
                <w:spacing w:val="-3"/>
                <w:sz w:val="20"/>
                <w:szCs w:val="20"/>
              </w:rPr>
              <w:t>托</w:t>
            </w:r>
            <w:r>
              <w:rPr>
                <w:rFonts w:ascii="宋体" w:hAnsi="宋体" w:cs="宋体" w:eastAsia="宋体" w:hint="default"/>
                <w:spacing w:val="-3"/>
                <w:sz w:val="20"/>
                <w:szCs w:val="20"/>
              </w:rPr>
              <w:t>签订</w:t>
            </w:r>
            <w:r>
              <w:rPr>
                <w:rFonts w:ascii="Courier New" w:hAnsi="Courier New" w:cs="Courier New" w:eastAsia="Courier New" w:hint="default"/>
                <w:spacing w:val="-3"/>
                <w:sz w:val="20"/>
                <w:szCs w:val="20"/>
              </w:rPr>
              <w:t>&lt;</w:t>
            </w:r>
            <w:r>
              <w:rPr>
                <w:rFonts w:ascii="宋体" w:hAnsi="宋体" w:cs="宋体" w:eastAsia="宋体" w:hint="default"/>
                <w:spacing w:val="-3"/>
                <w:sz w:val="20"/>
                <w:szCs w:val="20"/>
              </w:rPr>
              <w:t>青岛</w:t>
            </w:r>
            <w:r>
              <w:rPr>
                <w:rFonts w:ascii="宋体" w:hAnsi="宋体" w:cs="宋体" w:eastAsia="宋体" w:hint="default"/>
                <w:spacing w:val="-3"/>
                <w:sz w:val="20"/>
                <w:szCs w:val="20"/>
              </w:rPr>
              <w:t>中南</w:t>
            </w:r>
            <w:r>
              <w:rPr>
                <w:rFonts w:ascii="宋体" w:hAnsi="宋体" w:cs="宋体" w:eastAsia="宋体" w:hint="default"/>
                <w:spacing w:val="-3"/>
                <w:sz w:val="20"/>
                <w:szCs w:val="20"/>
              </w:rPr>
              <w:t>世</w:t>
            </w:r>
            <w:r>
              <w:rPr>
                <w:rFonts w:ascii="宋体" w:hAnsi="宋体" w:cs="宋体" w:eastAsia="宋体" w:hint="default"/>
                <w:spacing w:val="-3"/>
                <w:sz w:val="20"/>
                <w:szCs w:val="20"/>
              </w:rPr>
              <w:t>纪</w:t>
            </w:r>
            <w:r>
              <w:rPr>
                <w:rFonts w:ascii="宋体" w:hAnsi="宋体" w:cs="宋体" w:eastAsia="宋体" w:hint="default"/>
                <w:spacing w:val="-3"/>
                <w:sz w:val="20"/>
                <w:szCs w:val="20"/>
              </w:rPr>
              <w:t>城</w:t>
            </w:r>
            <w:r>
              <w:rPr>
                <w:rFonts w:ascii="宋体" w:hAnsi="宋体" w:cs="宋体" w:eastAsia="宋体" w:hint="default"/>
                <w:spacing w:val="-3"/>
                <w:sz w:val="20"/>
                <w:szCs w:val="20"/>
              </w:rPr>
              <w:t>增</w:t>
            </w:r>
            <w:r>
              <w:rPr>
                <w:rFonts w:ascii="宋体" w:hAnsi="宋体" w:cs="宋体" w:eastAsia="宋体" w:hint="default"/>
                <w:spacing w:val="-3"/>
                <w:sz w:val="20"/>
                <w:szCs w:val="20"/>
              </w:rPr>
              <w:t>资</w:t>
            </w:r>
            <w:r>
              <w:rPr>
                <w:rFonts w:ascii="宋体" w:hAnsi="宋体" w:cs="宋体" w:eastAsia="宋体" w:hint="default"/>
                <w:spacing w:val="-3"/>
                <w:sz w:val="20"/>
                <w:szCs w:val="20"/>
              </w:rPr>
              <w:t>协</w:t>
            </w:r>
            <w:r>
              <w:rPr>
                <w:rFonts w:ascii="宋体" w:hAnsi="宋体" w:cs="宋体" w:eastAsia="宋体" w:hint="default"/>
                <w:spacing w:val="-3"/>
                <w:sz w:val="20"/>
                <w:szCs w:val="20"/>
              </w:rPr>
              <w:t>议</w:t>
            </w:r>
            <w:r>
              <w:rPr>
                <w:rFonts w:ascii="Courier New" w:hAnsi="Courier New" w:cs="Courier New" w:eastAsia="Courier New" w:hint="default"/>
                <w:spacing w:val="-3"/>
                <w:sz w:val="20"/>
                <w:szCs w:val="20"/>
              </w:rPr>
              <w:t>&gt;</w:t>
            </w:r>
            <w:r>
              <w:rPr>
                <w:rFonts w:ascii="宋体" w:hAnsi="宋体" w:cs="宋体" w:eastAsia="宋体" w:hint="default"/>
                <w:spacing w:val="-3"/>
                <w:sz w:val="20"/>
                <w:szCs w:val="20"/>
              </w:rPr>
              <w:t>及公司</w:t>
            </w:r>
            <w:r>
              <w:rPr>
                <w:rFonts w:ascii="宋体" w:hAnsi="宋体" w:cs="宋体" w:eastAsia="宋体" w:hint="default"/>
                <w:spacing w:val="-3"/>
                <w:sz w:val="20"/>
                <w:szCs w:val="20"/>
              </w:rPr>
              <w:t>与</w:t>
            </w:r>
            <w:r>
              <w:rPr>
                <w:rFonts w:ascii="宋体" w:hAnsi="宋体" w:cs="宋体" w:eastAsia="宋体" w:hint="default"/>
                <w:spacing w:val="-3"/>
                <w:sz w:val="20"/>
                <w:szCs w:val="20"/>
              </w:rPr>
              <w:t>中</w:t>
            </w:r>
            <w:r>
              <w:rPr>
                <w:rFonts w:ascii="宋体" w:hAnsi="宋体" w:cs="宋体" w:eastAsia="宋体" w:hint="default"/>
                <w:spacing w:val="-3"/>
                <w:sz w:val="20"/>
                <w:szCs w:val="20"/>
              </w:rPr>
              <w:t>铁</w:t>
            </w:r>
            <w:r>
              <w:rPr>
                <w:rFonts w:ascii="宋体" w:hAnsi="宋体" w:cs="宋体" w:eastAsia="宋体" w:hint="default"/>
                <w:spacing w:val="-3"/>
                <w:sz w:val="20"/>
                <w:szCs w:val="20"/>
              </w:rPr>
              <w:t>信</w:t>
            </w:r>
            <w:r>
              <w:rPr>
                <w:rFonts w:ascii="宋体" w:hAnsi="宋体" w:cs="宋体" w:eastAsia="宋体" w:hint="default"/>
                <w:spacing w:val="-3"/>
                <w:sz w:val="20"/>
                <w:szCs w:val="20"/>
              </w:rPr>
              <w:t>托</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8"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宋体" w:hAnsi="宋体" w:cs="宋体" w:eastAsia="宋体" w:hint="default"/>
                <w:sz w:val="20"/>
                <w:szCs w:val="20"/>
              </w:rPr>
              <w:t>签订</w:t>
            </w:r>
            <w:r>
              <w:rPr>
                <w:rFonts w:ascii="Courier New" w:hAnsi="Courier New" w:cs="Courier New" w:eastAsia="Courier New" w:hint="default"/>
                <w:sz w:val="20"/>
                <w:szCs w:val="20"/>
              </w:rPr>
              <w:t>&lt;</w:t>
            </w:r>
            <w:r>
              <w:rPr>
                <w:rFonts w:ascii="宋体" w:hAnsi="宋体" w:cs="宋体" w:eastAsia="宋体" w:hint="default"/>
                <w:sz w:val="20"/>
                <w:szCs w:val="20"/>
              </w:rPr>
              <w:t>股</w:t>
            </w:r>
            <w:r>
              <w:rPr>
                <w:rFonts w:ascii="宋体" w:hAnsi="宋体" w:cs="宋体" w:eastAsia="宋体" w:hint="default"/>
                <w:sz w:val="20"/>
                <w:szCs w:val="20"/>
              </w:rPr>
              <w:t>权收购</w:t>
            </w:r>
            <w:r>
              <w:rPr>
                <w:rFonts w:ascii="宋体" w:hAnsi="宋体" w:cs="宋体" w:eastAsia="宋体" w:hint="default"/>
                <w:sz w:val="20"/>
                <w:szCs w:val="20"/>
              </w:rPr>
              <w:t>协</w:t>
            </w:r>
            <w:r>
              <w:rPr>
                <w:rFonts w:ascii="宋体" w:hAnsi="宋体" w:cs="宋体" w:eastAsia="宋体" w:hint="default"/>
                <w:sz w:val="20"/>
                <w:szCs w:val="20"/>
              </w:rPr>
              <w:t>议</w:t>
            </w:r>
            <w:r>
              <w:rPr>
                <w:rFonts w:ascii="Courier New" w:hAnsi="Courier New" w:cs="Courier New" w:eastAsia="Courier New" w:hint="default"/>
                <w:sz w:val="20"/>
                <w:szCs w:val="20"/>
              </w:rPr>
              <w:t>&gt;</w:t>
            </w:r>
            <w:r>
              <w:rPr>
                <w:rFonts w:ascii="宋体" w:hAnsi="宋体" w:cs="宋体" w:eastAsia="宋体" w:hint="default"/>
                <w:sz w:val="20"/>
                <w:szCs w:val="20"/>
              </w:rPr>
              <w:t>的议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bl>
    <w:p>
      <w:pPr>
        <w:spacing w:after="0"/>
        <w:sectPr>
          <w:pgSz w:w="16840" w:h="11900" w:orient="landscape"/>
          <w:pgMar w:header="727" w:footer="668" w:top="960" w:bottom="860" w:left="260" w:right="1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811"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二十六</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5" w:right="0"/>
              <w:jc w:val="left"/>
              <w:rPr>
                <w:rFonts w:ascii="Courier New" w:hAnsi="Courier New" w:cs="Courier New" w:eastAsia="Courier New" w:hint="default"/>
                <w:sz w:val="20"/>
                <w:szCs w:val="20"/>
              </w:rPr>
            </w:pPr>
            <w:r>
              <w:rPr>
                <w:rFonts w:ascii="Courier New"/>
                <w:w w:val="95"/>
                <w:sz w:val="20"/>
              </w:rPr>
              <w:t>2010-07-13</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33"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审议</w:t>
            </w:r>
            <w:r>
              <w:rPr>
                <w:rFonts w:ascii="宋体" w:hAnsi="宋体" w:cs="宋体" w:eastAsia="宋体" w:hint="default"/>
                <w:spacing w:val="-4"/>
                <w:w w:val="105"/>
                <w:sz w:val="20"/>
                <w:szCs w:val="20"/>
              </w:rPr>
              <w:t>通</w:t>
            </w:r>
            <w:r>
              <w:rPr>
                <w:rFonts w:ascii="宋体" w:hAnsi="宋体" w:cs="宋体" w:eastAsia="宋体" w:hint="default"/>
                <w:spacing w:val="-4"/>
                <w:w w:val="105"/>
                <w:sz w:val="20"/>
                <w:szCs w:val="20"/>
              </w:rPr>
              <w:t>过</w:t>
            </w:r>
            <w:r>
              <w:rPr>
                <w:rFonts w:ascii="宋体" w:hAnsi="宋体" w:cs="宋体" w:eastAsia="宋体" w:hint="default"/>
                <w:spacing w:val="-4"/>
                <w:w w:val="105"/>
                <w:sz w:val="20"/>
                <w:szCs w:val="20"/>
              </w:rPr>
              <w:t>了</w:t>
            </w:r>
            <w:r>
              <w:rPr>
                <w:rFonts w:ascii="宋体" w:hAnsi="宋体" w:cs="宋体" w:eastAsia="宋体" w:hint="default"/>
                <w:spacing w:val="-4"/>
                <w:w w:val="105"/>
                <w:sz w:val="20"/>
                <w:szCs w:val="20"/>
              </w:rPr>
              <w:t>《关于</w:t>
            </w: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参</w:t>
            </w:r>
            <w:r>
              <w:rPr>
                <w:rFonts w:ascii="宋体" w:hAnsi="宋体" w:cs="宋体" w:eastAsia="宋体" w:hint="default"/>
                <w:spacing w:val="-4"/>
                <w:w w:val="105"/>
                <w:sz w:val="20"/>
                <w:szCs w:val="20"/>
              </w:rPr>
              <w:t>与</w:t>
            </w:r>
            <w:r>
              <w:rPr>
                <w:rFonts w:ascii="宋体" w:hAnsi="宋体" w:cs="宋体" w:eastAsia="宋体" w:hint="default"/>
                <w:spacing w:val="-4"/>
                <w:w w:val="105"/>
                <w:sz w:val="20"/>
                <w:szCs w:val="20"/>
              </w:rPr>
              <w:t>竞</w:t>
            </w:r>
            <w:r>
              <w:rPr>
                <w:rFonts w:ascii="宋体" w:hAnsi="宋体" w:cs="宋体" w:eastAsia="宋体" w:hint="default"/>
                <w:spacing w:val="-4"/>
                <w:w w:val="105"/>
                <w:sz w:val="20"/>
                <w:szCs w:val="20"/>
              </w:rPr>
              <w:t>买</w:t>
            </w:r>
            <w:r>
              <w:rPr>
                <w:rFonts w:ascii="宋体" w:hAnsi="宋体" w:cs="宋体" w:eastAsia="宋体" w:hint="default"/>
                <w:spacing w:val="-4"/>
                <w:w w:val="105"/>
                <w:sz w:val="20"/>
                <w:szCs w:val="20"/>
              </w:rPr>
              <w:t>吴</w:t>
            </w:r>
            <w:r>
              <w:rPr>
                <w:rFonts w:ascii="宋体" w:hAnsi="宋体" w:cs="宋体" w:eastAsia="宋体" w:hint="default"/>
                <w:spacing w:val="-4"/>
                <w:w w:val="105"/>
                <w:sz w:val="20"/>
                <w:szCs w:val="20"/>
              </w:rPr>
              <w:t>江市</w:t>
            </w:r>
            <w:r>
              <w:rPr>
                <w:rFonts w:ascii="宋体" w:hAnsi="宋体" w:cs="宋体" w:eastAsia="宋体" w:hint="default"/>
                <w:spacing w:val="-4"/>
                <w:w w:val="105"/>
                <w:sz w:val="20"/>
                <w:szCs w:val="20"/>
              </w:rPr>
              <w:t>区</w:t>
            </w:r>
            <w:r>
              <w:rPr>
                <w:rFonts w:ascii="宋体" w:hAnsi="宋体" w:cs="宋体" w:eastAsia="宋体" w:hint="default"/>
                <w:spacing w:val="-4"/>
                <w:w w:val="105"/>
                <w:sz w:val="20"/>
                <w:szCs w:val="20"/>
              </w:rPr>
              <w:t>长</w:t>
            </w:r>
            <w:r>
              <w:rPr>
                <w:rFonts w:ascii="宋体" w:hAnsi="宋体" w:cs="宋体" w:eastAsia="宋体" w:hint="default"/>
                <w:spacing w:val="-4"/>
                <w:w w:val="105"/>
                <w:sz w:val="20"/>
                <w:szCs w:val="20"/>
              </w:rPr>
              <w:t>板</w:t>
            </w:r>
            <w:r>
              <w:rPr>
                <w:rFonts w:ascii="宋体" w:hAnsi="宋体" w:cs="宋体" w:eastAsia="宋体" w:hint="default"/>
                <w:spacing w:val="-4"/>
                <w:w w:val="105"/>
                <w:sz w:val="20"/>
                <w:szCs w:val="20"/>
              </w:rPr>
              <w:t>路</w:t>
            </w:r>
            <w:r>
              <w:rPr>
                <w:rFonts w:ascii="宋体" w:hAnsi="宋体" w:cs="宋体" w:eastAsia="宋体" w:hint="default"/>
                <w:spacing w:val="-4"/>
                <w:w w:val="105"/>
                <w:sz w:val="20"/>
                <w:szCs w:val="20"/>
              </w:rPr>
              <w:t>两</w:t>
            </w:r>
            <w:r>
              <w:rPr>
                <w:rFonts w:ascii="宋体" w:hAnsi="宋体" w:cs="宋体" w:eastAsia="宋体" w:hint="default"/>
                <w:spacing w:val="-4"/>
                <w:w w:val="105"/>
                <w:sz w:val="20"/>
                <w:szCs w:val="20"/>
              </w:rPr>
              <w:t>块</w:t>
            </w:r>
            <w:r>
              <w:rPr>
                <w:rFonts w:ascii="宋体" w:hAnsi="宋体" w:cs="宋体" w:eastAsia="宋体" w:hint="default"/>
                <w:spacing w:val="-4"/>
                <w:w w:val="105"/>
                <w:sz w:val="20"/>
                <w:szCs w:val="20"/>
              </w:rPr>
              <w:t>土</w:t>
            </w:r>
            <w:r>
              <w:rPr>
                <w:rFonts w:ascii="宋体" w:hAnsi="宋体" w:cs="宋体" w:eastAsia="宋体" w:hint="default"/>
                <w:spacing w:val="-4"/>
                <w:w w:val="105"/>
                <w:sz w:val="20"/>
                <w:szCs w:val="20"/>
              </w:rPr>
              <w:t>地</w:t>
            </w:r>
            <w:r>
              <w:rPr>
                <w:rFonts w:ascii="宋体" w:hAnsi="宋体" w:cs="宋体" w:eastAsia="宋体" w:hint="default"/>
                <w:spacing w:val="-4"/>
                <w:w w:val="105"/>
                <w:sz w:val="20"/>
                <w:szCs w:val="20"/>
              </w:rPr>
              <w:t>使</w:t>
            </w:r>
            <w:r>
              <w:rPr>
                <w:rFonts w:ascii="宋体" w:hAnsi="宋体" w:cs="宋体" w:eastAsia="宋体" w:hint="default"/>
                <w:spacing w:val="-4"/>
                <w:w w:val="105"/>
                <w:sz w:val="20"/>
                <w:szCs w:val="20"/>
              </w:rPr>
              <w:t>用</w:t>
            </w:r>
            <w:r>
              <w:rPr>
                <w:rFonts w:ascii="宋体" w:hAnsi="宋体" w:cs="宋体" w:eastAsia="宋体" w:hint="default"/>
                <w:spacing w:val="-4"/>
                <w:sz w:val="20"/>
                <w:szCs w:val="20"/>
              </w:rPr>
            </w:r>
          </w:p>
          <w:p>
            <w:pPr>
              <w:pStyle w:val="TableParagraph"/>
              <w:spacing w:line="26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811"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9"/>
                <w:w w:val="105"/>
                <w:sz w:val="20"/>
                <w:szCs w:val="20"/>
              </w:rPr>
              <w:t>四</w:t>
            </w:r>
            <w:r>
              <w:rPr>
                <w:rFonts w:ascii="宋体" w:hAnsi="宋体" w:cs="宋体" w:eastAsia="宋体" w:hint="default"/>
                <w:spacing w:val="9"/>
                <w:w w:val="105"/>
                <w:sz w:val="20"/>
                <w:szCs w:val="20"/>
              </w:rPr>
              <w:t>届</w:t>
            </w:r>
            <w:r>
              <w:rPr>
                <w:rFonts w:ascii="宋体" w:hAnsi="宋体" w:cs="宋体" w:eastAsia="宋体" w:hint="default"/>
                <w:spacing w:val="9"/>
                <w:w w:val="105"/>
                <w:sz w:val="20"/>
                <w:szCs w:val="20"/>
              </w:rPr>
              <w:t>董事会</w:t>
            </w:r>
            <w:r>
              <w:rPr>
                <w:rFonts w:ascii="宋体" w:hAnsi="宋体" w:cs="宋体" w:eastAsia="宋体" w:hint="default"/>
                <w:spacing w:val="9"/>
                <w:w w:val="105"/>
                <w:sz w:val="20"/>
                <w:szCs w:val="20"/>
              </w:rPr>
              <w:t>二十七</w:t>
            </w:r>
            <w:r>
              <w:rPr>
                <w:rFonts w:ascii="宋体" w:hAnsi="宋体" w:cs="宋体" w:eastAsia="宋体" w:hint="default"/>
                <w:spacing w:val="9"/>
                <w:w w:val="105"/>
                <w:sz w:val="20"/>
                <w:szCs w:val="20"/>
              </w:rPr>
              <w:t>次</w:t>
            </w:r>
            <w:r>
              <w:rPr>
                <w:rFonts w:ascii="宋体" w:hAnsi="宋体" w:cs="宋体" w:eastAsia="宋体" w:hint="default"/>
                <w:spacing w:val="9"/>
                <w:w w:val="105"/>
                <w:sz w:val="20"/>
                <w:szCs w:val="20"/>
              </w:rPr>
              <w:t>会</w:t>
            </w:r>
            <w:r>
              <w:rPr>
                <w:rFonts w:ascii="宋体" w:hAnsi="宋体" w:cs="宋体" w:eastAsia="宋体" w:hint="default"/>
                <w:spacing w:val="9"/>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2010-07-20</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49" w:lineRule="exact"/>
              <w:ind w:left="95" w:right="0"/>
              <w:jc w:val="left"/>
              <w:rPr>
                <w:rFonts w:ascii="宋体" w:hAnsi="宋体" w:cs="宋体" w:eastAsia="宋体" w:hint="default"/>
                <w:sz w:val="20"/>
                <w:szCs w:val="20"/>
              </w:rPr>
            </w:pPr>
            <w:r>
              <w:rPr>
                <w:rFonts w:ascii="宋体" w:hAnsi="宋体" w:cs="宋体" w:eastAsia="宋体" w:hint="default"/>
                <w:sz w:val="20"/>
                <w:szCs w:val="20"/>
              </w:rPr>
              <w:t>审议</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了</w:t>
            </w:r>
            <w:r>
              <w:rPr>
                <w:rFonts w:ascii="宋体" w:hAnsi="宋体" w:cs="宋体" w:eastAsia="宋体" w:hint="default"/>
                <w:sz w:val="20"/>
                <w:szCs w:val="20"/>
              </w:rPr>
              <w:t>如</w:t>
            </w:r>
            <w:r>
              <w:rPr>
                <w:rFonts w:ascii="宋体" w:hAnsi="宋体" w:cs="宋体" w:eastAsia="宋体" w:hint="default"/>
                <w:sz w:val="20"/>
                <w:szCs w:val="20"/>
              </w:rPr>
              <w:t>下</w:t>
            </w:r>
            <w:r>
              <w:rPr>
                <w:rFonts w:ascii="Courier New" w:hAnsi="Courier New" w:cs="Courier New" w:eastAsia="Courier New" w:hint="default"/>
                <w:sz w:val="20"/>
                <w:szCs w:val="20"/>
              </w:rPr>
              <w:t>2</w:t>
            </w:r>
            <w:r>
              <w:rPr>
                <w:rFonts w:ascii="宋体" w:hAnsi="宋体" w:cs="宋体" w:eastAsia="宋体" w:hint="default"/>
                <w:sz w:val="20"/>
                <w:szCs w:val="20"/>
              </w:rPr>
              <w:t>项</w:t>
            </w:r>
            <w:r>
              <w:rPr>
                <w:rFonts w:ascii="宋体" w:hAnsi="宋体" w:cs="宋体" w:eastAsia="宋体" w:hint="default"/>
                <w:sz w:val="20"/>
                <w:szCs w:val="20"/>
              </w:rPr>
              <w:t>议</w:t>
            </w:r>
            <w:r>
              <w:rPr>
                <w:rFonts w:ascii="宋体" w:hAnsi="宋体" w:cs="宋体" w:eastAsia="宋体" w:hint="default"/>
                <w:sz w:val="20"/>
                <w:szCs w:val="20"/>
              </w:rPr>
              <w:t>案</w:t>
            </w:r>
            <w:r>
              <w:rPr>
                <w:rFonts w:ascii="宋体" w:hAnsi="宋体" w:cs="宋体" w:eastAsia="宋体" w:hint="default"/>
                <w:sz w:val="20"/>
                <w:szCs w:val="20"/>
              </w:rPr>
              <w:t>：</w:t>
            </w:r>
          </w:p>
          <w:p>
            <w:pPr>
              <w:pStyle w:val="TableParagraph"/>
              <w:spacing w:line="264"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宋体" w:hAnsi="宋体" w:cs="宋体" w:eastAsia="宋体" w:hint="default"/>
                <w:spacing w:val="-3"/>
                <w:sz w:val="20"/>
                <w:szCs w:val="20"/>
              </w:rPr>
              <w:t>《关于</w:t>
            </w:r>
            <w:r>
              <w:rPr>
                <w:rFonts w:ascii="宋体" w:hAnsi="宋体" w:cs="宋体" w:eastAsia="宋体" w:hint="default"/>
                <w:spacing w:val="-3"/>
                <w:sz w:val="20"/>
                <w:szCs w:val="20"/>
              </w:rPr>
              <w:t>董事</w:t>
            </w:r>
            <w:r>
              <w:rPr>
                <w:rFonts w:ascii="宋体" w:hAnsi="宋体" w:cs="宋体" w:eastAsia="宋体" w:hint="default"/>
                <w:spacing w:val="-3"/>
                <w:sz w:val="20"/>
                <w:szCs w:val="20"/>
              </w:rPr>
              <w:t>换届</w:t>
            </w:r>
            <w:r>
              <w:rPr>
                <w:rFonts w:ascii="宋体" w:hAnsi="宋体" w:cs="宋体" w:eastAsia="宋体" w:hint="default"/>
                <w:spacing w:val="-3"/>
                <w:sz w:val="20"/>
                <w:szCs w:val="20"/>
              </w:rPr>
              <w:t>选</w:t>
            </w:r>
            <w:r>
              <w:rPr>
                <w:rFonts w:ascii="宋体" w:hAnsi="宋体" w:cs="宋体" w:eastAsia="宋体" w:hint="default"/>
                <w:spacing w:val="-3"/>
                <w:sz w:val="20"/>
                <w:szCs w:val="20"/>
              </w:rPr>
              <w:t>举</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p>
            <w:pPr>
              <w:pStyle w:val="TableParagraph"/>
              <w:spacing w:line="27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《关于</w:t>
            </w:r>
            <w:r>
              <w:rPr>
                <w:rFonts w:ascii="宋体" w:hAnsi="宋体" w:cs="宋体" w:eastAsia="宋体" w:hint="default"/>
                <w:spacing w:val="-3"/>
                <w:sz w:val="20"/>
                <w:szCs w:val="20"/>
              </w:rPr>
              <w:t>召开</w:t>
            </w:r>
            <w:r>
              <w:rPr>
                <w:rFonts w:ascii="Courier New" w:hAnsi="Courier New" w:cs="Courier New" w:eastAsia="Courier New" w:hint="default"/>
                <w:spacing w:val="-3"/>
                <w:sz w:val="20"/>
                <w:szCs w:val="20"/>
              </w:rPr>
              <w:t>2010</w:t>
            </w:r>
            <w:r>
              <w:rPr>
                <w:rFonts w:ascii="Courier New" w:hAnsi="Courier New" w:cs="Courier New" w:eastAsia="Courier New"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第一</w:t>
            </w:r>
            <w:r>
              <w:rPr>
                <w:rFonts w:ascii="宋体" w:hAnsi="宋体" w:cs="宋体" w:eastAsia="宋体" w:hint="default"/>
                <w:spacing w:val="-3"/>
                <w:sz w:val="20"/>
                <w:szCs w:val="20"/>
              </w:rPr>
              <w:t>次</w:t>
            </w:r>
            <w:r>
              <w:rPr>
                <w:rFonts w:ascii="宋体" w:hAnsi="宋体" w:cs="宋体" w:eastAsia="宋体" w:hint="default"/>
                <w:spacing w:val="-3"/>
                <w:sz w:val="20"/>
                <w:szCs w:val="20"/>
              </w:rPr>
              <w:t>临</w:t>
            </w:r>
            <w:r>
              <w:rPr>
                <w:rFonts w:ascii="宋体" w:hAnsi="宋体" w:cs="宋体" w:eastAsia="宋体" w:hint="default"/>
                <w:spacing w:val="-3"/>
                <w:sz w:val="20"/>
                <w:szCs w:val="20"/>
              </w:rPr>
              <w:t>时</w:t>
            </w:r>
            <w:r>
              <w:rPr>
                <w:rFonts w:ascii="宋体" w:hAnsi="宋体" w:cs="宋体" w:eastAsia="宋体" w:hint="default"/>
                <w:spacing w:val="-3"/>
                <w:sz w:val="20"/>
                <w:szCs w:val="20"/>
              </w:rPr>
              <w:t>股东</w:t>
            </w:r>
            <w:r>
              <w:rPr>
                <w:rFonts w:ascii="宋体" w:hAnsi="宋体" w:cs="宋体" w:eastAsia="宋体" w:hint="default"/>
                <w:spacing w:val="-3"/>
                <w:sz w:val="20"/>
                <w:szCs w:val="20"/>
              </w:rPr>
              <w:t>大会的议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中国</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2010-07-21</w:t>
            </w:r>
            <w:r>
              <w:rPr>
                <w:rFonts w:ascii="Courier New"/>
                <w:sz w:val="20"/>
              </w:rPr>
            </w:r>
          </w:p>
        </w:tc>
      </w:tr>
      <w:tr>
        <w:trPr>
          <w:trHeight w:val="282"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一</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2010-08-10</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z w:val="20"/>
                <w:szCs w:val="20"/>
              </w:rPr>
              <w:t>审议</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了</w:t>
            </w:r>
            <w:r>
              <w:rPr>
                <w:rFonts w:ascii="宋体" w:hAnsi="宋体" w:cs="宋体" w:eastAsia="宋体" w:hint="default"/>
                <w:sz w:val="20"/>
                <w:szCs w:val="20"/>
              </w:rPr>
              <w:t>如</w:t>
            </w:r>
            <w:r>
              <w:rPr>
                <w:rFonts w:ascii="宋体" w:hAnsi="宋体" w:cs="宋体" w:eastAsia="宋体" w:hint="default"/>
                <w:sz w:val="20"/>
                <w:szCs w:val="20"/>
              </w:rPr>
              <w:t>下</w:t>
            </w:r>
            <w:r>
              <w:rPr>
                <w:rFonts w:ascii="Courier New" w:hAnsi="Courier New" w:cs="Courier New" w:eastAsia="Courier New" w:hint="default"/>
                <w:sz w:val="20"/>
                <w:szCs w:val="20"/>
              </w:rPr>
              <w:t>4</w:t>
            </w:r>
            <w:r>
              <w:rPr>
                <w:rFonts w:ascii="宋体" w:hAnsi="宋体" w:cs="宋体" w:eastAsia="宋体" w:hint="default"/>
                <w:sz w:val="20"/>
                <w:szCs w:val="20"/>
              </w:rPr>
              <w:t>项</w:t>
            </w:r>
            <w:r>
              <w:rPr>
                <w:rFonts w:ascii="宋体" w:hAnsi="宋体" w:cs="宋体" w:eastAsia="宋体" w:hint="default"/>
                <w:sz w:val="20"/>
                <w:szCs w:val="20"/>
              </w:rPr>
              <w:t>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中国</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2010-08-11</w:t>
            </w:r>
            <w:r>
              <w:rPr>
                <w:rFonts w:ascii="Courier New"/>
                <w:sz w:val="20"/>
              </w:rPr>
            </w:r>
          </w:p>
        </w:tc>
      </w:tr>
      <w:tr>
        <w:trPr>
          <w:trHeight w:val="528"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39"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宋体" w:hAnsi="宋体" w:cs="宋体" w:eastAsia="宋体" w:hint="default"/>
                <w:spacing w:val="-3"/>
                <w:sz w:val="20"/>
                <w:szCs w:val="20"/>
              </w:rPr>
              <w:t>《关于选</w:t>
            </w:r>
            <w:r>
              <w:rPr>
                <w:rFonts w:ascii="宋体" w:hAnsi="宋体" w:cs="宋体" w:eastAsia="宋体" w:hint="default"/>
                <w:spacing w:val="-3"/>
                <w:sz w:val="20"/>
                <w:szCs w:val="20"/>
              </w:rPr>
              <w:t>举</w:t>
            </w:r>
            <w:r>
              <w:rPr>
                <w:rFonts w:ascii="宋体" w:hAnsi="宋体" w:cs="宋体" w:eastAsia="宋体" w:hint="default"/>
                <w:spacing w:val="-3"/>
                <w:sz w:val="20"/>
                <w:szCs w:val="20"/>
              </w:rPr>
              <w:t>公司董事长、</w:t>
            </w:r>
            <w:r>
              <w:rPr>
                <w:rFonts w:ascii="宋体" w:hAnsi="宋体" w:cs="宋体" w:eastAsia="宋体" w:hint="default"/>
                <w:spacing w:val="-3"/>
                <w:sz w:val="20"/>
                <w:szCs w:val="20"/>
              </w:rPr>
              <w:t>副</w:t>
            </w:r>
            <w:r>
              <w:rPr>
                <w:rFonts w:ascii="宋体" w:hAnsi="宋体" w:cs="宋体" w:eastAsia="宋体" w:hint="default"/>
                <w:spacing w:val="-3"/>
                <w:sz w:val="20"/>
                <w:szCs w:val="20"/>
              </w:rPr>
              <w:t>董事长的议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p>
            <w:pPr>
              <w:pStyle w:val="TableParagraph"/>
              <w:spacing w:line="281"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《关于聘</w:t>
            </w:r>
            <w:r>
              <w:rPr>
                <w:rFonts w:ascii="宋体" w:hAnsi="宋体" w:cs="宋体" w:eastAsia="宋体" w:hint="default"/>
                <w:sz w:val="20"/>
                <w:szCs w:val="20"/>
              </w:rPr>
              <w:t>任公司</w:t>
            </w:r>
            <w:r>
              <w:rPr>
                <w:rFonts w:ascii="宋体" w:hAnsi="宋体" w:cs="宋体" w:eastAsia="宋体" w:hint="default"/>
                <w:sz w:val="20"/>
                <w:szCs w:val="20"/>
              </w:rPr>
              <w:t>总经</w:t>
            </w:r>
            <w:r>
              <w:rPr>
                <w:rFonts w:ascii="宋体" w:hAnsi="宋体" w:cs="宋体" w:eastAsia="宋体" w:hint="default"/>
                <w:sz w:val="20"/>
                <w:szCs w:val="20"/>
              </w:rPr>
              <w:t>理、董事会</w:t>
            </w:r>
            <w:r>
              <w:rPr>
                <w:rFonts w:ascii="宋体" w:hAnsi="宋体" w:cs="宋体" w:eastAsia="宋体" w:hint="default"/>
                <w:sz w:val="20"/>
                <w:szCs w:val="20"/>
              </w:rPr>
              <w:t>秘书</w:t>
            </w:r>
            <w:r>
              <w:rPr>
                <w:rFonts w:ascii="宋体" w:hAnsi="宋体" w:cs="宋体" w:eastAsia="宋体" w:hint="default"/>
                <w:sz w:val="20"/>
                <w:szCs w:val="20"/>
              </w:rPr>
              <w:t>的议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3"/>
              <w:jc w:val="center"/>
              <w:rPr>
                <w:rFonts w:ascii="宋体" w:hAnsi="宋体" w:cs="宋体" w:eastAsia="宋体" w:hint="default"/>
                <w:sz w:val="20"/>
                <w:szCs w:val="20"/>
              </w:rPr>
            </w:pP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1"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《关于聘</w:t>
            </w:r>
            <w:r>
              <w:rPr>
                <w:rFonts w:ascii="宋体" w:hAnsi="宋体" w:cs="宋体" w:eastAsia="宋体" w:hint="default"/>
                <w:sz w:val="20"/>
                <w:szCs w:val="20"/>
              </w:rPr>
              <w:t>任公司</w:t>
            </w:r>
            <w:r>
              <w:rPr>
                <w:rFonts w:ascii="宋体" w:hAnsi="宋体" w:cs="宋体" w:eastAsia="宋体" w:hint="default"/>
                <w:sz w:val="20"/>
                <w:szCs w:val="20"/>
              </w:rPr>
              <w:t>副</w:t>
            </w:r>
            <w:r>
              <w:rPr>
                <w:rFonts w:ascii="宋体" w:hAnsi="宋体" w:cs="宋体" w:eastAsia="宋体" w:hint="default"/>
                <w:sz w:val="20"/>
                <w:szCs w:val="20"/>
              </w:rPr>
              <w:t>总经</w:t>
            </w:r>
            <w:r>
              <w:rPr>
                <w:rFonts w:ascii="宋体" w:hAnsi="宋体" w:cs="宋体" w:eastAsia="宋体" w:hint="default"/>
                <w:sz w:val="20"/>
                <w:szCs w:val="20"/>
              </w:rPr>
              <w:t>理、财务</w:t>
            </w:r>
            <w:r>
              <w:rPr>
                <w:rFonts w:ascii="宋体" w:hAnsi="宋体" w:cs="宋体" w:eastAsia="宋体" w:hint="default"/>
                <w:sz w:val="20"/>
                <w:szCs w:val="20"/>
              </w:rPr>
              <w:t>总</w:t>
            </w:r>
            <w:r>
              <w:rPr>
                <w:rFonts w:ascii="宋体" w:hAnsi="宋体" w:cs="宋体" w:eastAsia="宋体" w:hint="default"/>
                <w:sz w:val="20"/>
                <w:szCs w:val="20"/>
              </w:rPr>
              <w:t>监的议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《关于</w:t>
            </w:r>
            <w:r>
              <w:rPr>
                <w:rFonts w:ascii="宋体" w:hAnsi="宋体" w:cs="宋体" w:eastAsia="宋体" w:hint="default"/>
                <w:sz w:val="20"/>
                <w:szCs w:val="20"/>
              </w:rPr>
              <w:t>确</w:t>
            </w:r>
            <w:r>
              <w:rPr>
                <w:rFonts w:ascii="宋体" w:hAnsi="宋体" w:cs="宋体" w:eastAsia="宋体" w:hint="default"/>
                <w:sz w:val="20"/>
                <w:szCs w:val="20"/>
              </w:rPr>
              <w:t>定</w:t>
            </w:r>
            <w:r>
              <w:rPr>
                <w:rFonts w:ascii="宋体" w:hAnsi="宋体" w:cs="宋体" w:eastAsia="宋体" w:hint="default"/>
                <w:sz w:val="20"/>
                <w:szCs w:val="20"/>
              </w:rPr>
              <w:t>公司董事会</w:t>
            </w:r>
            <w:r>
              <w:rPr>
                <w:rFonts w:ascii="宋体" w:hAnsi="宋体" w:cs="宋体" w:eastAsia="宋体" w:hint="default"/>
                <w:sz w:val="20"/>
                <w:szCs w:val="20"/>
              </w:rPr>
              <w:t>战略</w:t>
            </w:r>
            <w:r>
              <w:rPr>
                <w:rFonts w:ascii="宋体" w:hAnsi="宋体" w:cs="宋体" w:eastAsia="宋体" w:hint="default"/>
                <w:sz w:val="20"/>
                <w:szCs w:val="20"/>
              </w:rPr>
              <w:t>、审计、</w:t>
            </w:r>
            <w:r>
              <w:rPr>
                <w:rFonts w:ascii="宋体" w:hAnsi="宋体" w:cs="宋体" w:eastAsia="宋体" w:hint="default"/>
                <w:sz w:val="20"/>
                <w:szCs w:val="20"/>
              </w:rPr>
              <w:t>提名</w:t>
            </w:r>
            <w:r>
              <w:rPr>
                <w:rFonts w:ascii="宋体" w:hAnsi="宋体" w:cs="宋体" w:eastAsia="宋体" w:hint="default"/>
                <w:sz w:val="20"/>
                <w:szCs w:val="20"/>
              </w:rPr>
              <w:t>、</w:t>
            </w:r>
            <w:r>
              <w:rPr>
                <w:rFonts w:ascii="宋体" w:hAnsi="宋体" w:cs="宋体" w:eastAsia="宋体" w:hint="default"/>
                <w:sz w:val="20"/>
                <w:szCs w:val="20"/>
              </w:rPr>
              <w:t>薪酬</w:t>
            </w:r>
            <w:r>
              <w:rPr>
                <w:rFonts w:ascii="宋体" w:hAnsi="宋体" w:cs="宋体" w:eastAsia="宋体" w:hint="default"/>
                <w:sz w:val="20"/>
                <w:szCs w:val="20"/>
              </w:rPr>
              <w:t>与</w:t>
            </w:r>
            <w:r>
              <w:rPr>
                <w:rFonts w:ascii="宋体" w:hAnsi="宋体" w:cs="宋体" w:eastAsia="宋体" w:hint="default"/>
                <w:sz w:val="20"/>
                <w:szCs w:val="20"/>
              </w:rPr>
              <w:t>考</w:t>
            </w:r>
            <w:r>
              <w:rPr>
                <w:rFonts w:ascii="宋体" w:hAnsi="宋体" w:cs="宋体" w:eastAsia="宋体" w:hint="default"/>
                <w:sz w:val="20"/>
                <w:szCs w:val="20"/>
              </w:rPr>
              <w:t>核</w:t>
            </w:r>
            <w:r>
              <w:rPr>
                <w:rFonts w:ascii="宋体" w:hAnsi="宋体" w:cs="宋体" w:eastAsia="宋体" w:hint="default"/>
                <w:sz w:val="20"/>
                <w:szCs w:val="20"/>
              </w:rPr>
              <w:t>专</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8"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门</w:t>
            </w:r>
            <w:r>
              <w:rPr>
                <w:rFonts w:ascii="宋体" w:hAnsi="宋体" w:cs="宋体" w:eastAsia="宋体" w:hint="default"/>
                <w:w w:val="105"/>
                <w:sz w:val="20"/>
                <w:szCs w:val="20"/>
              </w:rPr>
              <w:t>委</w:t>
            </w:r>
            <w:r>
              <w:rPr>
                <w:rFonts w:ascii="宋体" w:hAnsi="宋体" w:cs="宋体" w:eastAsia="宋体" w:hint="default"/>
                <w:w w:val="105"/>
                <w:sz w:val="20"/>
                <w:szCs w:val="20"/>
              </w:rPr>
              <w:t>员会人员的议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540" w:hRule="exact"/>
        </w:trPr>
        <w:tc>
          <w:tcPr>
            <w:tcW w:w="2386"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二</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5"/>
              <w:ind w:left="95" w:right="0"/>
              <w:jc w:val="left"/>
              <w:rPr>
                <w:rFonts w:ascii="Courier New" w:hAnsi="Courier New" w:cs="Courier New" w:eastAsia="Courier New" w:hint="default"/>
                <w:sz w:val="20"/>
                <w:szCs w:val="20"/>
              </w:rPr>
            </w:pPr>
            <w:r>
              <w:rPr>
                <w:rFonts w:ascii="Courier New"/>
                <w:w w:val="95"/>
                <w:sz w:val="20"/>
              </w:rPr>
              <w:t>2010-08-19</w:t>
            </w:r>
            <w:r>
              <w:rPr>
                <w:rFonts w:ascii="Courier New"/>
                <w:sz w:val="20"/>
              </w:rPr>
            </w:r>
          </w:p>
        </w:tc>
        <w:tc>
          <w:tcPr>
            <w:tcW w:w="5700" w:type="dxa"/>
            <w:tcBorders>
              <w:top w:val="single" w:sz="6" w:space="0" w:color="000000"/>
              <w:left w:val="single" w:sz="6" w:space="0" w:color="000000"/>
              <w:bottom w:val="single" w:sz="4" w:space="0" w:color="000000"/>
              <w:right w:val="single" w:sz="4" w:space="0" w:color="000000"/>
            </w:tcBorders>
          </w:tcPr>
          <w:p>
            <w:pPr>
              <w:pStyle w:val="TableParagraph"/>
              <w:spacing w:line="242"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r>
            <w:r>
              <w:rPr>
                <w:rFonts w:ascii="Courier New" w:hAnsi="Courier New" w:cs="Courier New" w:eastAsia="Courier New" w:hint="default"/>
                <w:spacing w:val="-3"/>
                <w:sz w:val="20"/>
                <w:szCs w:val="20"/>
              </w:rPr>
              <w:t>2010</w:t>
            </w:r>
            <w:r>
              <w:rPr>
                <w:rFonts w:ascii="宋体" w:hAnsi="宋体" w:cs="宋体" w:eastAsia="宋体" w:hint="default"/>
                <w:spacing w:val="-3"/>
                <w:sz w:val="20"/>
                <w:szCs w:val="20"/>
              </w:rPr>
              <w:t>年</w:t>
            </w:r>
            <w:r>
              <w:rPr>
                <w:rFonts w:ascii="宋体" w:hAnsi="宋体" w:cs="宋体" w:eastAsia="宋体" w:hint="default"/>
                <w:spacing w:val="-3"/>
                <w:sz w:val="20"/>
                <w:szCs w:val="20"/>
              </w:rPr>
              <w:t>半</w:t>
            </w:r>
            <w:r>
              <w:rPr>
                <w:rFonts w:ascii="宋体" w:hAnsi="宋体" w:cs="宋体" w:eastAsia="宋体" w:hint="default"/>
                <w:spacing w:val="-3"/>
                <w:sz w:val="20"/>
                <w:szCs w:val="20"/>
              </w:rPr>
              <w:t>年度报告</w:t>
            </w:r>
            <w:r>
              <w:rPr>
                <w:rFonts w:ascii="宋体" w:hAnsi="宋体" w:cs="宋体" w:eastAsia="宋体" w:hint="default"/>
                <w:spacing w:val="-3"/>
                <w:sz w:val="20"/>
                <w:szCs w:val="20"/>
              </w:rPr>
              <w:t>》</w:t>
            </w:r>
            <w:r>
              <w:rPr>
                <w:rFonts w:ascii="宋体" w:hAnsi="宋体" w:cs="宋体" w:eastAsia="宋体" w:hint="default"/>
                <w:spacing w:val="-3"/>
                <w:sz w:val="20"/>
                <w:szCs w:val="20"/>
              </w:rPr>
              <w:t>和报告</w:t>
            </w:r>
          </w:p>
          <w:p>
            <w:pPr>
              <w:pStyle w:val="TableParagraph"/>
              <w:spacing w:line="247"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摘要</w:t>
            </w:r>
            <w:r>
              <w:rPr>
                <w:rFonts w:ascii="宋体" w:hAnsi="宋体" w:cs="宋体" w:eastAsia="宋体" w:hint="default"/>
                <w:sz w:val="20"/>
                <w:szCs w:val="20"/>
              </w:rPr>
            </w:r>
          </w:p>
        </w:tc>
        <w:tc>
          <w:tcPr>
            <w:tcW w:w="2275" w:type="dxa"/>
            <w:tcBorders>
              <w:top w:val="single" w:sz="6" w:space="0" w:color="000000"/>
              <w:left w:val="single" w:sz="4" w:space="0" w:color="000000"/>
              <w:bottom w:val="single" w:sz="4" w:space="0" w:color="000000"/>
              <w:right w:val="single" w:sz="4" w:space="0" w:color="000000"/>
            </w:tcBorders>
          </w:tcPr>
          <w:p>
            <w:pPr/>
          </w:p>
        </w:tc>
        <w:tc>
          <w:tcPr>
            <w:tcW w:w="1402" w:type="dxa"/>
            <w:tcBorders>
              <w:top w:val="single" w:sz="6" w:space="0" w:color="000000"/>
              <w:left w:val="single" w:sz="4" w:space="0" w:color="000000"/>
              <w:bottom w:val="single" w:sz="4" w:space="0" w:color="000000"/>
              <w:right w:val="single" w:sz="4" w:space="0" w:color="000000"/>
            </w:tcBorders>
          </w:tcPr>
          <w:p>
            <w:pPr/>
          </w:p>
        </w:tc>
      </w:tr>
      <w:tr>
        <w:trPr>
          <w:trHeight w:val="545" w:hRule="exact"/>
        </w:trPr>
        <w:tc>
          <w:tcPr>
            <w:tcW w:w="2386" w:type="dxa"/>
            <w:tcBorders>
              <w:top w:val="single" w:sz="4"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三</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2010-10-25</w:t>
            </w:r>
            <w:r>
              <w:rPr>
                <w:rFonts w:ascii="Courier New"/>
                <w:sz w:val="20"/>
              </w:rPr>
            </w:r>
          </w:p>
        </w:tc>
        <w:tc>
          <w:tcPr>
            <w:tcW w:w="5700" w:type="dxa"/>
            <w:tcBorders>
              <w:top w:val="single" w:sz="4" w:space="0" w:color="000000"/>
              <w:left w:val="single" w:sz="6" w:space="0" w:color="000000"/>
              <w:bottom w:val="single" w:sz="6" w:space="0" w:color="000000"/>
              <w:right w:val="single" w:sz="4" w:space="0" w:color="000000"/>
            </w:tcBorders>
          </w:tcPr>
          <w:p>
            <w:pPr>
              <w:pStyle w:val="TableParagraph"/>
              <w:spacing w:line="220" w:lineRule="auto"/>
              <w:ind w:left="96" w:right="98"/>
              <w:jc w:val="left"/>
              <w:rPr>
                <w:rFonts w:ascii="宋体" w:hAnsi="宋体" w:cs="宋体" w:eastAsia="宋体" w:hint="default"/>
                <w:sz w:val="20"/>
                <w:szCs w:val="20"/>
              </w:rPr>
            </w:pPr>
            <w:r>
              <w:rPr>
                <w:rFonts w:ascii="宋体" w:hAnsi="宋体" w:cs="宋体" w:eastAsia="宋体" w:hint="default"/>
                <w:sz w:val="20"/>
                <w:szCs w:val="20"/>
              </w:rPr>
              <w:t>审议</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了</w:t>
            </w:r>
            <w:r>
              <w:rPr>
                <w:rFonts w:ascii="宋体" w:hAnsi="宋体" w:cs="宋体" w:eastAsia="宋体" w:hint="default"/>
                <w:sz w:val="20"/>
                <w:szCs w:val="20"/>
              </w:rPr>
              <w:t>《</w:t>
            </w:r>
            <w:r>
              <w:rPr>
                <w:rFonts w:ascii="宋体" w:hAnsi="宋体" w:cs="宋体" w:eastAsia="宋体" w:hint="default"/>
                <w:sz w:val="20"/>
                <w:szCs w:val="20"/>
              </w:rPr>
              <w:t>江苏中南建设集团股份</w:t>
            </w:r>
            <w:r>
              <w:rPr>
                <w:rFonts w:ascii="宋体" w:hAnsi="宋体" w:cs="宋体" w:eastAsia="宋体" w:hint="default"/>
                <w:sz w:val="20"/>
                <w:szCs w:val="20"/>
              </w:rPr>
              <w:t>有限公司</w:t>
            </w:r>
            <w:r>
              <w:rPr>
                <w:rFonts w:ascii="宋体" w:hAnsi="宋体" w:cs="宋体" w:eastAsia="宋体" w:hint="default"/>
                <w:spacing w:val="5"/>
                <w:sz w:val="20"/>
                <w:szCs w:val="20"/>
              </w:rPr>
              <w:t> </w:t>
            </w:r>
            <w:r>
              <w:rPr>
                <w:rFonts w:ascii="Courier New" w:hAnsi="Courier New" w:cs="Courier New" w:eastAsia="Courier New" w:hint="default"/>
                <w:sz w:val="20"/>
                <w:szCs w:val="20"/>
              </w:rPr>
              <w:t>2010</w:t>
            </w:r>
            <w:r>
              <w:rPr>
                <w:rFonts w:ascii="Courier New" w:hAnsi="Courier New" w:cs="Courier New" w:eastAsia="Courier New" w:hint="default"/>
                <w:spacing w:val="-12"/>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三</w:t>
            </w:r>
            <w:r>
              <w:rPr>
                <w:rFonts w:ascii="宋体" w:hAnsi="宋体" w:cs="宋体" w:eastAsia="宋体" w:hint="default"/>
                <w:spacing w:val="-3"/>
                <w:sz w:val="20"/>
                <w:szCs w:val="20"/>
              </w:rPr>
              <w:t>季</w:t>
            </w:r>
            <w:r>
              <w:rPr>
                <w:rFonts w:ascii="宋体" w:hAnsi="宋体" w:cs="宋体" w:eastAsia="宋体" w:hint="default"/>
                <w:spacing w:val="-3"/>
                <w:sz w:val="20"/>
                <w:szCs w:val="20"/>
              </w:rPr>
              <w:t>度</w:t>
            </w:r>
            <w:r>
              <w:rPr>
                <w:rFonts w:ascii="宋体" w:hAnsi="宋体" w:cs="宋体" w:eastAsia="宋体" w:hint="default"/>
                <w:spacing w:val="-96"/>
                <w:sz w:val="20"/>
                <w:szCs w:val="20"/>
              </w:rPr>
              <w:t> </w:t>
            </w:r>
            <w:r>
              <w:rPr>
                <w:rFonts w:ascii="宋体" w:hAnsi="宋体" w:cs="宋体" w:eastAsia="宋体" w:hint="default"/>
                <w:sz w:val="20"/>
                <w:szCs w:val="20"/>
              </w:rPr>
              <w:t>报告</w:t>
            </w:r>
            <w:r>
              <w:rPr>
                <w:rFonts w:ascii="宋体" w:hAnsi="宋体" w:cs="宋体" w:eastAsia="宋体" w:hint="default"/>
                <w:sz w:val="20"/>
                <w:szCs w:val="20"/>
              </w:rPr>
              <w:t>全</w:t>
            </w:r>
            <w:r>
              <w:rPr>
                <w:rFonts w:ascii="宋体" w:hAnsi="宋体" w:cs="宋体" w:eastAsia="宋体" w:hint="default"/>
                <w:sz w:val="20"/>
                <w:szCs w:val="20"/>
              </w:rPr>
              <w:t>文</w:t>
            </w:r>
            <w:r>
              <w:rPr>
                <w:rFonts w:ascii="宋体" w:hAnsi="宋体" w:cs="宋体" w:eastAsia="宋体" w:hint="default"/>
                <w:sz w:val="20"/>
                <w:szCs w:val="20"/>
              </w:rPr>
              <w:t>及正</w:t>
            </w:r>
            <w:r>
              <w:rPr>
                <w:rFonts w:ascii="宋体" w:hAnsi="宋体" w:cs="宋体" w:eastAsia="宋体" w:hint="default"/>
                <w:sz w:val="20"/>
                <w:szCs w:val="20"/>
              </w:rPr>
              <w:t>文</w:t>
            </w:r>
            <w:r>
              <w:rPr>
                <w:rFonts w:ascii="宋体" w:hAnsi="宋体" w:cs="宋体" w:eastAsia="宋体" w:hint="default"/>
                <w:sz w:val="20"/>
                <w:szCs w:val="20"/>
              </w:rPr>
              <w:t>》</w:t>
            </w:r>
            <w:r>
              <w:rPr>
                <w:rFonts w:ascii="宋体" w:hAnsi="宋体" w:cs="宋体" w:eastAsia="宋体" w:hint="default"/>
                <w:sz w:val="20"/>
                <w:szCs w:val="20"/>
              </w:rPr>
              <w:t>的议</w:t>
            </w:r>
            <w:r>
              <w:rPr>
                <w:rFonts w:ascii="宋体" w:hAnsi="宋体" w:cs="宋体" w:eastAsia="宋体" w:hint="default"/>
                <w:sz w:val="20"/>
                <w:szCs w:val="20"/>
              </w:rPr>
              <w:t>案</w:t>
            </w:r>
          </w:p>
        </w:tc>
        <w:tc>
          <w:tcPr>
            <w:tcW w:w="2275" w:type="dxa"/>
            <w:tcBorders>
              <w:top w:val="single" w:sz="4" w:space="0" w:color="000000"/>
              <w:left w:val="single" w:sz="4" w:space="0" w:color="000000"/>
              <w:bottom w:val="single" w:sz="6" w:space="0" w:color="000000"/>
              <w:right w:val="single" w:sz="4" w:space="0" w:color="000000"/>
            </w:tcBorders>
          </w:tcPr>
          <w:p>
            <w:pPr/>
          </w:p>
        </w:tc>
        <w:tc>
          <w:tcPr>
            <w:tcW w:w="1402" w:type="dxa"/>
            <w:tcBorders>
              <w:top w:val="single" w:sz="4" w:space="0" w:color="000000"/>
              <w:left w:val="single" w:sz="4" w:space="0" w:color="000000"/>
              <w:bottom w:val="single" w:sz="6" w:space="0" w:color="000000"/>
              <w:right w:val="single" w:sz="4" w:space="0" w:color="000000"/>
            </w:tcBorders>
          </w:tcPr>
          <w:p>
            <w:pPr/>
          </w:p>
        </w:tc>
      </w:tr>
      <w:tr>
        <w:trPr>
          <w:trHeight w:val="284"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五</w:t>
            </w:r>
            <w:r>
              <w:rPr>
                <w:rFonts w:ascii="宋体" w:hAnsi="宋体" w:cs="宋体" w:eastAsia="宋体" w:hint="default"/>
                <w:w w:val="105"/>
                <w:sz w:val="20"/>
                <w:szCs w:val="20"/>
              </w:rPr>
              <w:t>届</w:t>
            </w:r>
            <w:r>
              <w:rPr>
                <w:rFonts w:ascii="宋体" w:hAnsi="宋体" w:cs="宋体" w:eastAsia="宋体" w:hint="default"/>
                <w:w w:val="105"/>
                <w:sz w:val="20"/>
                <w:szCs w:val="20"/>
              </w:rPr>
              <w:t>董事会</w:t>
            </w:r>
            <w:r>
              <w:rPr>
                <w:rFonts w:ascii="宋体" w:hAnsi="宋体" w:cs="宋体" w:eastAsia="宋体" w:hint="default"/>
                <w:w w:val="105"/>
                <w:sz w:val="20"/>
                <w:szCs w:val="20"/>
              </w:rPr>
              <w:t>四</w:t>
            </w:r>
            <w:r>
              <w:rPr>
                <w:rFonts w:ascii="宋体" w:hAnsi="宋体" w:cs="宋体" w:eastAsia="宋体" w:hint="default"/>
                <w:w w:val="105"/>
                <w:sz w:val="20"/>
                <w:szCs w:val="20"/>
              </w:rPr>
              <w:t>次</w:t>
            </w:r>
            <w:r>
              <w:rPr>
                <w:rFonts w:ascii="宋体" w:hAnsi="宋体" w:cs="宋体" w:eastAsia="宋体" w:hint="default"/>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5" w:right="0"/>
              <w:jc w:val="left"/>
              <w:rPr>
                <w:rFonts w:ascii="Courier New" w:hAnsi="Courier New" w:cs="Courier New" w:eastAsia="Courier New" w:hint="default"/>
                <w:sz w:val="20"/>
                <w:szCs w:val="20"/>
              </w:rPr>
            </w:pPr>
            <w:r>
              <w:rPr>
                <w:rFonts w:ascii="Courier New"/>
                <w:w w:val="95"/>
                <w:sz w:val="20"/>
              </w:rPr>
              <w:t>2010-12-02</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z w:val="20"/>
                <w:szCs w:val="20"/>
              </w:rPr>
              <w:t>审议</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了</w:t>
            </w:r>
            <w:r>
              <w:rPr>
                <w:rFonts w:ascii="宋体" w:hAnsi="宋体" w:cs="宋体" w:eastAsia="宋体" w:hint="default"/>
                <w:sz w:val="20"/>
                <w:szCs w:val="20"/>
              </w:rPr>
              <w:t>如</w:t>
            </w:r>
            <w:r>
              <w:rPr>
                <w:rFonts w:ascii="宋体" w:hAnsi="宋体" w:cs="宋体" w:eastAsia="宋体" w:hint="default"/>
                <w:sz w:val="20"/>
                <w:szCs w:val="20"/>
              </w:rPr>
              <w:t>下</w:t>
            </w:r>
            <w:r>
              <w:rPr>
                <w:rFonts w:ascii="Courier New" w:hAnsi="Courier New" w:cs="Courier New" w:eastAsia="Courier New" w:hint="default"/>
                <w:sz w:val="20"/>
                <w:szCs w:val="20"/>
              </w:rPr>
              <w:t>4</w:t>
            </w:r>
            <w:r>
              <w:rPr>
                <w:rFonts w:ascii="宋体" w:hAnsi="宋体" w:cs="宋体" w:eastAsia="宋体" w:hint="default"/>
                <w:sz w:val="20"/>
                <w:szCs w:val="20"/>
              </w:rPr>
              <w:t>项</w:t>
            </w:r>
            <w:r>
              <w:rPr>
                <w:rFonts w:ascii="宋体" w:hAnsi="宋体" w:cs="宋体" w:eastAsia="宋体" w:hint="default"/>
                <w:sz w:val="20"/>
                <w:szCs w:val="20"/>
              </w:rPr>
              <w:t>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vMerge w:val="restart"/>
            <w:tcBorders>
              <w:top w:val="single" w:sz="6" w:space="0" w:color="000000"/>
              <w:left w:val="single" w:sz="4" w:space="0" w:color="000000"/>
              <w:right w:val="single" w:sz="4" w:space="0" w:color="000000"/>
            </w:tcBorders>
          </w:tcPr>
          <w:p>
            <w:pPr/>
          </w:p>
        </w:tc>
        <w:tc>
          <w:tcPr>
            <w:tcW w:w="1402" w:type="dxa"/>
            <w:vMerge w:val="restart"/>
            <w:tcBorders>
              <w:top w:val="single" w:sz="6" w:space="0" w:color="000000"/>
              <w:left w:val="single" w:sz="4" w:space="0" w:color="000000"/>
              <w:right w:val="single" w:sz="4" w:space="0" w:color="000000"/>
            </w:tcBorders>
          </w:tcPr>
          <w:p>
            <w:pPr/>
          </w:p>
        </w:tc>
      </w:tr>
      <w:tr>
        <w:trPr>
          <w:trHeight w:val="262"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w:t>
            </w:r>
            <w:r>
              <w:rPr>
                <w:rFonts w:ascii="宋体" w:hAnsi="宋体" w:cs="宋体" w:eastAsia="宋体" w:hint="default"/>
                <w:spacing w:val="-111"/>
                <w:w w:val="103"/>
                <w:sz w:val="20"/>
                <w:szCs w:val="20"/>
              </w:rPr>
              <w:t>、</w:t>
            </w:r>
            <w:r>
              <w:rPr>
                <w:rFonts w:ascii="宋体" w:hAnsi="宋体" w:cs="宋体" w:eastAsia="宋体" w:hint="default"/>
                <w:w w:val="103"/>
                <w:sz w:val="20"/>
                <w:szCs w:val="20"/>
              </w:rPr>
              <w:t>《关于</w:t>
            </w:r>
            <w:r>
              <w:rPr>
                <w:rFonts w:ascii="宋体" w:hAnsi="宋体" w:cs="宋体" w:eastAsia="宋体" w:hint="default"/>
                <w:spacing w:val="-5"/>
                <w:w w:val="103"/>
                <w:sz w:val="20"/>
                <w:szCs w:val="20"/>
              </w:rPr>
              <w:t>公司</w:t>
            </w:r>
            <w:r>
              <w:rPr>
                <w:rFonts w:ascii="宋体" w:hAnsi="宋体" w:cs="宋体" w:eastAsia="宋体" w:hint="default"/>
                <w:w w:val="103"/>
                <w:sz w:val="20"/>
                <w:szCs w:val="20"/>
              </w:rPr>
              <w:t>参</w:t>
            </w:r>
            <w:r>
              <w:rPr>
                <w:rFonts w:ascii="宋体" w:hAnsi="宋体" w:cs="宋体" w:eastAsia="宋体" w:hint="default"/>
                <w:w w:val="103"/>
                <w:sz w:val="20"/>
                <w:szCs w:val="20"/>
              </w:rPr>
              <w:t>与</w:t>
            </w:r>
            <w:r>
              <w:rPr>
                <w:rFonts w:ascii="宋体" w:hAnsi="宋体" w:cs="宋体" w:eastAsia="宋体" w:hint="default"/>
                <w:spacing w:val="-5"/>
                <w:w w:val="103"/>
                <w:sz w:val="20"/>
                <w:szCs w:val="20"/>
              </w:rPr>
              <w:t>竞</w:t>
            </w:r>
            <w:r>
              <w:rPr>
                <w:rFonts w:ascii="宋体" w:hAnsi="宋体" w:cs="宋体" w:eastAsia="宋体" w:hint="default"/>
                <w:w w:val="103"/>
                <w:sz w:val="20"/>
                <w:szCs w:val="20"/>
              </w:rPr>
              <w:t>买</w:t>
            </w:r>
            <w:r>
              <w:rPr>
                <w:rFonts w:ascii="宋体" w:hAnsi="宋体" w:cs="宋体" w:eastAsia="宋体" w:hint="default"/>
                <w:w w:val="103"/>
                <w:sz w:val="20"/>
                <w:szCs w:val="20"/>
              </w:rPr>
              <w:t>镇</w:t>
            </w:r>
            <w:r>
              <w:rPr>
                <w:rFonts w:ascii="宋体" w:hAnsi="宋体" w:cs="宋体" w:eastAsia="宋体" w:hint="default"/>
                <w:spacing w:val="-5"/>
                <w:w w:val="103"/>
                <w:sz w:val="20"/>
                <w:szCs w:val="20"/>
              </w:rPr>
              <w:t>江国</w:t>
            </w:r>
            <w:r>
              <w:rPr>
                <w:rFonts w:ascii="宋体" w:hAnsi="宋体" w:cs="宋体" w:eastAsia="宋体" w:hint="default"/>
                <w:w w:val="103"/>
                <w:sz w:val="20"/>
                <w:szCs w:val="20"/>
              </w:rPr>
              <w:t>有</w:t>
            </w:r>
            <w:r>
              <w:rPr>
                <w:rFonts w:ascii="宋体" w:hAnsi="宋体" w:cs="宋体" w:eastAsia="宋体" w:hint="default"/>
                <w:w w:val="103"/>
                <w:sz w:val="20"/>
                <w:szCs w:val="20"/>
              </w:rPr>
              <w:t>土</w:t>
            </w:r>
            <w:r>
              <w:rPr>
                <w:rFonts w:ascii="宋体" w:hAnsi="宋体" w:cs="宋体" w:eastAsia="宋体" w:hint="default"/>
                <w:w w:val="103"/>
                <w:sz w:val="20"/>
                <w:szCs w:val="20"/>
              </w:rPr>
              <w:t>地</w:t>
            </w:r>
            <w:r>
              <w:rPr>
                <w:rFonts w:ascii="宋体" w:hAnsi="宋体" w:cs="宋体" w:eastAsia="宋体" w:hint="default"/>
                <w:spacing w:val="-5"/>
                <w:w w:val="103"/>
                <w:sz w:val="20"/>
                <w:szCs w:val="20"/>
              </w:rPr>
              <w:t>使</w:t>
            </w:r>
            <w:r>
              <w:rPr>
                <w:rFonts w:ascii="宋体" w:hAnsi="宋体" w:cs="宋体" w:eastAsia="宋体" w:hint="default"/>
                <w:spacing w:val="-5"/>
                <w:w w:val="103"/>
                <w:sz w:val="20"/>
                <w:szCs w:val="20"/>
              </w:rPr>
              <w:t>用</w:t>
            </w:r>
            <w:r>
              <w:rPr>
                <w:rFonts w:ascii="宋体" w:hAnsi="宋体" w:cs="宋体" w:eastAsia="宋体" w:hint="default"/>
                <w:w w:val="103"/>
                <w:sz w:val="20"/>
                <w:szCs w:val="20"/>
              </w:rPr>
              <w:t>权</w:t>
            </w:r>
            <w:r>
              <w:rPr>
                <w:rFonts w:ascii="宋体" w:hAnsi="宋体" w:cs="宋体" w:eastAsia="宋体" w:hint="default"/>
                <w:w w:val="103"/>
                <w:sz w:val="20"/>
                <w:szCs w:val="20"/>
              </w:rPr>
              <w:t>的</w:t>
            </w:r>
            <w:r>
              <w:rPr>
                <w:rFonts w:ascii="宋体" w:hAnsi="宋体" w:cs="宋体" w:eastAsia="宋体" w:hint="default"/>
                <w:spacing w:val="-5"/>
                <w:w w:val="103"/>
                <w:sz w:val="20"/>
                <w:szCs w:val="20"/>
              </w:rPr>
              <w:t>议</w:t>
            </w:r>
            <w:r>
              <w:rPr>
                <w:rFonts w:ascii="宋体" w:hAnsi="宋体" w:cs="宋体" w:eastAsia="宋体" w:hint="default"/>
                <w:spacing w:val="-5"/>
                <w:w w:val="103"/>
                <w:sz w:val="20"/>
                <w:szCs w:val="20"/>
              </w:rPr>
              <w:t>案</w:t>
            </w:r>
            <w:r>
              <w:rPr>
                <w:rFonts w:ascii="宋体" w:hAnsi="宋体" w:cs="宋体" w:eastAsia="宋体" w:hint="default"/>
                <w:w w:val="103"/>
                <w:sz w:val="20"/>
                <w:szCs w:val="20"/>
              </w:rPr>
              <w:t>》</w:t>
            </w:r>
            <w:r>
              <w:rPr>
                <w:rFonts w:ascii="宋体" w:hAnsi="宋体" w:cs="宋体" w:eastAsia="宋体" w:hint="default"/>
                <w:sz w:val="20"/>
                <w:szCs w:val="20"/>
              </w:rPr>
            </w:r>
          </w:p>
        </w:tc>
        <w:tc>
          <w:tcPr>
            <w:tcW w:w="2275" w:type="dxa"/>
            <w:vMerge/>
            <w:tcBorders>
              <w:left w:val="single" w:sz="4" w:space="0" w:color="000000"/>
              <w:right w:val="single" w:sz="4" w:space="0" w:color="000000"/>
            </w:tcBorders>
          </w:tcPr>
          <w:p>
            <w:pPr/>
          </w:p>
        </w:tc>
        <w:tc>
          <w:tcPr>
            <w:tcW w:w="1402" w:type="dxa"/>
            <w:vMerge/>
            <w:tcBorders>
              <w:left w:val="single" w:sz="4" w:space="0" w:color="000000"/>
              <w:right w:val="single" w:sz="4" w:space="0" w:color="000000"/>
            </w:tcBorders>
          </w:tcPr>
          <w:p>
            <w:pPr/>
          </w:p>
        </w:tc>
      </w:tr>
      <w:tr>
        <w:trPr>
          <w:trHeight w:val="265"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51" w:lineRule="exact"/>
              <w:ind w:left="9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2</w:t>
            </w:r>
            <w:r>
              <w:rPr>
                <w:rFonts w:ascii="宋体" w:hAnsi="宋体" w:cs="宋体" w:eastAsia="宋体" w:hint="default"/>
                <w:spacing w:val="-111"/>
                <w:w w:val="103"/>
                <w:sz w:val="20"/>
                <w:szCs w:val="20"/>
              </w:rPr>
              <w:t>、</w:t>
            </w:r>
            <w:r>
              <w:rPr>
                <w:rFonts w:ascii="宋体" w:hAnsi="宋体" w:cs="宋体" w:eastAsia="宋体" w:hint="default"/>
                <w:w w:val="103"/>
                <w:sz w:val="20"/>
                <w:szCs w:val="20"/>
              </w:rPr>
              <w:t>《关于</w:t>
            </w:r>
            <w:r>
              <w:rPr>
                <w:rFonts w:ascii="宋体" w:hAnsi="宋体" w:cs="宋体" w:eastAsia="宋体" w:hint="default"/>
                <w:spacing w:val="-5"/>
                <w:w w:val="103"/>
                <w:sz w:val="20"/>
                <w:szCs w:val="20"/>
              </w:rPr>
              <w:t>公司</w:t>
            </w:r>
            <w:r>
              <w:rPr>
                <w:rFonts w:ascii="宋体" w:hAnsi="宋体" w:cs="宋体" w:eastAsia="宋体" w:hint="default"/>
                <w:w w:val="103"/>
                <w:sz w:val="20"/>
                <w:szCs w:val="20"/>
              </w:rPr>
              <w:t>参</w:t>
            </w:r>
            <w:r>
              <w:rPr>
                <w:rFonts w:ascii="宋体" w:hAnsi="宋体" w:cs="宋体" w:eastAsia="宋体" w:hint="default"/>
                <w:w w:val="103"/>
                <w:sz w:val="20"/>
                <w:szCs w:val="20"/>
              </w:rPr>
              <w:t>与</w:t>
            </w:r>
            <w:r>
              <w:rPr>
                <w:rFonts w:ascii="宋体" w:hAnsi="宋体" w:cs="宋体" w:eastAsia="宋体" w:hint="default"/>
                <w:spacing w:val="-5"/>
                <w:w w:val="103"/>
                <w:sz w:val="20"/>
                <w:szCs w:val="20"/>
              </w:rPr>
              <w:t>投</w:t>
            </w:r>
            <w:r>
              <w:rPr>
                <w:rFonts w:ascii="宋体" w:hAnsi="宋体" w:cs="宋体" w:eastAsia="宋体" w:hint="default"/>
                <w:w w:val="103"/>
                <w:sz w:val="20"/>
                <w:szCs w:val="20"/>
              </w:rPr>
              <w:t>标</w:t>
            </w:r>
            <w:r>
              <w:rPr>
                <w:rFonts w:ascii="宋体" w:hAnsi="宋体" w:cs="宋体" w:eastAsia="宋体" w:hint="default"/>
                <w:w w:val="103"/>
                <w:sz w:val="20"/>
                <w:szCs w:val="20"/>
              </w:rPr>
              <w:t>儋</w:t>
            </w:r>
            <w:r>
              <w:rPr>
                <w:rFonts w:ascii="宋体" w:hAnsi="宋体" w:cs="宋体" w:eastAsia="宋体" w:hint="default"/>
                <w:spacing w:val="-5"/>
                <w:w w:val="103"/>
                <w:sz w:val="20"/>
                <w:szCs w:val="20"/>
              </w:rPr>
              <w:t>州</w:t>
            </w:r>
            <w:r>
              <w:rPr>
                <w:rFonts w:ascii="宋体" w:hAnsi="宋体" w:cs="宋体" w:eastAsia="宋体" w:hint="default"/>
                <w:spacing w:val="-5"/>
                <w:w w:val="103"/>
                <w:sz w:val="20"/>
                <w:szCs w:val="20"/>
              </w:rPr>
              <w:t>国</w:t>
            </w:r>
            <w:r>
              <w:rPr>
                <w:rFonts w:ascii="宋体" w:hAnsi="宋体" w:cs="宋体" w:eastAsia="宋体" w:hint="default"/>
                <w:w w:val="103"/>
                <w:sz w:val="20"/>
                <w:szCs w:val="20"/>
              </w:rPr>
              <w:t>有</w:t>
            </w:r>
            <w:r>
              <w:rPr>
                <w:rFonts w:ascii="宋体" w:hAnsi="宋体" w:cs="宋体" w:eastAsia="宋体" w:hint="default"/>
                <w:w w:val="103"/>
                <w:sz w:val="20"/>
                <w:szCs w:val="20"/>
              </w:rPr>
              <w:t>土</w:t>
            </w:r>
            <w:r>
              <w:rPr>
                <w:rFonts w:ascii="宋体" w:hAnsi="宋体" w:cs="宋体" w:eastAsia="宋体" w:hint="default"/>
                <w:w w:val="103"/>
                <w:sz w:val="20"/>
                <w:szCs w:val="20"/>
              </w:rPr>
              <w:t>地</w:t>
            </w:r>
            <w:r>
              <w:rPr>
                <w:rFonts w:ascii="宋体" w:hAnsi="宋体" w:cs="宋体" w:eastAsia="宋体" w:hint="default"/>
                <w:spacing w:val="-5"/>
                <w:w w:val="103"/>
                <w:sz w:val="20"/>
                <w:szCs w:val="20"/>
              </w:rPr>
              <w:t>使</w:t>
            </w:r>
            <w:r>
              <w:rPr>
                <w:rFonts w:ascii="宋体" w:hAnsi="宋体" w:cs="宋体" w:eastAsia="宋体" w:hint="default"/>
                <w:spacing w:val="-5"/>
                <w:w w:val="103"/>
                <w:sz w:val="20"/>
                <w:szCs w:val="20"/>
              </w:rPr>
              <w:t>用</w:t>
            </w:r>
            <w:r>
              <w:rPr>
                <w:rFonts w:ascii="宋体" w:hAnsi="宋体" w:cs="宋体" w:eastAsia="宋体" w:hint="default"/>
                <w:w w:val="103"/>
                <w:sz w:val="20"/>
                <w:szCs w:val="20"/>
              </w:rPr>
              <w:t>权</w:t>
            </w:r>
            <w:r>
              <w:rPr>
                <w:rFonts w:ascii="宋体" w:hAnsi="宋体" w:cs="宋体" w:eastAsia="宋体" w:hint="default"/>
                <w:w w:val="103"/>
                <w:sz w:val="20"/>
                <w:szCs w:val="20"/>
              </w:rPr>
              <w:t>的</w:t>
            </w:r>
            <w:r>
              <w:rPr>
                <w:rFonts w:ascii="宋体" w:hAnsi="宋体" w:cs="宋体" w:eastAsia="宋体" w:hint="default"/>
                <w:spacing w:val="-5"/>
                <w:w w:val="103"/>
                <w:sz w:val="20"/>
                <w:szCs w:val="20"/>
              </w:rPr>
              <w:t>议</w:t>
            </w:r>
            <w:r>
              <w:rPr>
                <w:rFonts w:ascii="宋体" w:hAnsi="宋体" w:cs="宋体" w:eastAsia="宋体" w:hint="default"/>
                <w:spacing w:val="-5"/>
                <w:w w:val="103"/>
                <w:sz w:val="20"/>
                <w:szCs w:val="20"/>
              </w:rPr>
              <w:t>案</w:t>
            </w:r>
            <w:r>
              <w:rPr>
                <w:rFonts w:ascii="宋体" w:hAnsi="宋体" w:cs="宋体" w:eastAsia="宋体" w:hint="default"/>
                <w:w w:val="103"/>
                <w:sz w:val="20"/>
                <w:szCs w:val="20"/>
              </w:rPr>
              <w:t>》</w:t>
            </w:r>
            <w:r>
              <w:rPr>
                <w:rFonts w:ascii="宋体" w:hAnsi="宋体" w:cs="宋体" w:eastAsia="宋体" w:hint="default"/>
                <w:sz w:val="20"/>
                <w:szCs w:val="20"/>
              </w:rPr>
            </w:r>
          </w:p>
        </w:tc>
        <w:tc>
          <w:tcPr>
            <w:tcW w:w="2275" w:type="dxa"/>
            <w:vMerge/>
            <w:tcBorders>
              <w:left w:val="single" w:sz="4" w:space="0" w:color="000000"/>
              <w:bottom w:val="single" w:sz="6" w:space="0" w:color="000000"/>
              <w:right w:val="single" w:sz="4" w:space="0" w:color="000000"/>
            </w:tcBorders>
          </w:tcPr>
          <w:p>
            <w:pPr/>
          </w:p>
        </w:tc>
        <w:tc>
          <w:tcPr>
            <w:tcW w:w="1402" w:type="dxa"/>
            <w:vMerge/>
            <w:tcBorders>
              <w:left w:val="single" w:sz="4" w:space="0" w:color="000000"/>
              <w:bottom w:val="single" w:sz="6"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before="0"/>
        <w:ind w:left="0" w:right="552" w:firstLine="0"/>
        <w:jc w:val="righ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p>
      <w:pPr>
        <w:spacing w:after="0"/>
        <w:jc w:val="right"/>
        <w:rPr>
          <w:rFonts w:ascii="Times New Roman" w:hAnsi="Times New Roman" w:cs="Times New Roman" w:eastAsia="Times New Roman" w:hint="default"/>
          <w:sz w:val="17"/>
          <w:szCs w:val="17"/>
        </w:rPr>
        <w:sectPr>
          <w:footerReference w:type="default" r:id="rId13"/>
          <w:pgSz w:w="16840" w:h="11900" w:orient="landscape"/>
          <w:pgMar w:footer="246" w:header="727" w:top="960" w:bottom="440" w:left="260" w:right="154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775" w:right="9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董事会对</w:t>
      </w:r>
      <w:r>
        <w:rPr>
          <w:rFonts w:ascii="宋体" w:hAnsi="宋体" w:cs="宋体" w:eastAsia="宋体" w:hint="default"/>
        </w:rPr>
        <w:t>股东</w:t>
      </w:r>
      <w:r>
        <w:rPr/>
        <w:t>大会</w:t>
      </w:r>
      <w:r>
        <w:rPr>
          <w:rFonts w:ascii="宋体" w:hAnsi="宋体" w:cs="宋体" w:eastAsia="宋体" w:hint="default"/>
        </w:rPr>
        <w:t>决</w:t>
      </w:r>
      <w:r>
        <w:rPr/>
        <w:t>议的</w:t>
      </w:r>
      <w:r>
        <w:rPr>
          <w:rFonts w:ascii="宋体" w:hAnsi="宋体" w:cs="宋体" w:eastAsia="宋体" w:hint="default"/>
        </w:rPr>
        <w:t>执行</w:t>
      </w:r>
      <w:r>
        <w:rPr>
          <w:rFonts w:ascii="宋体" w:hAnsi="宋体" w:cs="宋体" w:eastAsia="宋体" w:hint="default"/>
        </w:rPr>
        <w:t>情况</w:t>
      </w:r>
    </w:p>
    <w:p>
      <w:pPr>
        <w:pStyle w:val="BodyText"/>
        <w:spacing w:line="357" w:lineRule="auto" w:before="151"/>
        <w:ind w:left="1535" w:right="189" w:firstLine="480"/>
        <w:jc w:val="both"/>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共</w:t>
      </w:r>
      <w:r>
        <w:rPr>
          <w:rFonts w:ascii="宋体" w:hAnsi="宋体" w:cs="宋体" w:eastAsia="宋体" w:hint="default"/>
          <w:spacing w:val="-3"/>
        </w:rPr>
        <w:t>召开</w:t>
      </w:r>
      <w:r>
        <w:rPr>
          <w:rFonts w:ascii="宋体" w:hAnsi="宋体" w:cs="宋体" w:eastAsia="宋体" w:hint="default"/>
          <w:spacing w:val="-3"/>
        </w:rPr>
        <w:t>一</w:t>
      </w:r>
      <w:r>
        <w:rPr>
          <w:rFonts w:ascii="宋体" w:hAnsi="宋体" w:cs="宋体" w:eastAsia="宋体" w:hint="default"/>
          <w:spacing w:val="-3"/>
        </w:rPr>
        <w:t>次</w:t>
      </w:r>
      <w:r>
        <w:rPr>
          <w:spacing w:val="-3"/>
        </w:rPr>
        <w:t>年度</w:t>
      </w:r>
      <w:r>
        <w:rPr>
          <w:rFonts w:ascii="宋体" w:hAnsi="宋体" w:cs="宋体" w:eastAsia="宋体" w:hint="default"/>
          <w:spacing w:val="-3"/>
        </w:rPr>
        <w:t>股东</w:t>
      </w:r>
      <w:r>
        <w:rPr>
          <w:spacing w:val="-3"/>
        </w:rPr>
        <w:t>大会，</w:t>
      </w:r>
      <w:r>
        <w:rPr>
          <w:rFonts w:ascii="宋体" w:hAnsi="宋体" w:cs="宋体" w:eastAsia="宋体" w:hint="default"/>
          <w:spacing w:val="-3"/>
        </w:rPr>
        <w:t>一</w:t>
      </w:r>
      <w:r>
        <w:rPr>
          <w:rFonts w:ascii="宋体" w:hAnsi="宋体" w:cs="宋体" w:eastAsia="宋体" w:hint="default"/>
          <w:spacing w:val="-3"/>
        </w:rPr>
        <w:t>次</w:t>
      </w:r>
      <w:r>
        <w:rPr>
          <w:rFonts w:ascii="宋体" w:hAnsi="宋体" w:cs="宋体" w:eastAsia="宋体" w:hint="default"/>
          <w:spacing w:val="-3"/>
        </w:rPr>
        <w:t>临</w:t>
      </w:r>
      <w:r>
        <w:rPr>
          <w:rFonts w:ascii="宋体" w:hAnsi="宋体" w:cs="宋体" w:eastAsia="宋体" w:hint="default"/>
          <w:spacing w:val="-3"/>
        </w:rPr>
        <w:t>时</w:t>
      </w:r>
      <w:r>
        <w:rPr>
          <w:rFonts w:ascii="宋体" w:hAnsi="宋体" w:cs="宋体" w:eastAsia="宋体" w:hint="default"/>
          <w:spacing w:val="-3"/>
        </w:rPr>
        <w:t>股东</w:t>
      </w:r>
      <w:r>
        <w:rPr>
          <w:spacing w:val="-3"/>
        </w:rPr>
        <w:t>大会，董事会</w:t>
      </w:r>
      <w:r>
        <w:rPr>
          <w:rFonts w:ascii="宋体" w:hAnsi="宋体" w:cs="宋体" w:eastAsia="宋体" w:hint="default"/>
          <w:spacing w:val="-3"/>
        </w:rPr>
        <w:t>能够</w:t>
      </w:r>
      <w:r>
        <w:rPr>
          <w:rFonts w:ascii="宋体" w:hAnsi="宋体" w:cs="宋体" w:eastAsia="宋体" w:hint="default"/>
        </w:rPr>
        <w:t> </w:t>
      </w:r>
      <w:r>
        <w:rPr>
          <w:rFonts w:ascii="宋体" w:hAnsi="宋体" w:cs="宋体" w:eastAsia="宋体" w:hint="default"/>
          <w:spacing w:val="-3"/>
        </w:rPr>
        <w:t>按</w:t>
      </w:r>
      <w:r>
        <w:rPr>
          <w:rFonts w:ascii="宋体" w:hAnsi="宋体" w:cs="宋体" w:eastAsia="宋体" w:hint="default"/>
          <w:spacing w:val="-3"/>
        </w:rPr>
        <w:t>照</w:t>
      </w:r>
      <w:r>
        <w:rPr>
          <w:rFonts w:ascii="宋体" w:hAnsi="宋体" w:cs="宋体" w:eastAsia="宋体" w:hint="default"/>
          <w:spacing w:val="-3"/>
        </w:rPr>
        <w:t>相</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及公司</w:t>
      </w:r>
      <w:r>
        <w:rPr>
          <w:rFonts w:ascii="宋体" w:hAnsi="宋体" w:cs="宋体" w:eastAsia="宋体" w:hint="default"/>
          <w:spacing w:val="-3"/>
        </w:rPr>
        <w:t>《</w:t>
      </w:r>
      <w:r>
        <w:rPr>
          <w:rFonts w:ascii="宋体" w:hAnsi="宋体" w:cs="宋体" w:eastAsia="宋体" w:hint="default"/>
          <w:spacing w:val="-3"/>
        </w:rPr>
        <w:t>章程</w:t>
      </w:r>
      <w:r>
        <w:rPr>
          <w:rFonts w:ascii="宋体" w:hAnsi="宋体" w:cs="宋体" w:eastAsia="宋体" w:hint="default"/>
          <w:spacing w:val="-3"/>
        </w:rPr>
        <w:t>》</w:t>
      </w:r>
      <w:r>
        <w:rPr>
          <w:spacing w:val="-3"/>
        </w:rPr>
        <w:t>的有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认</w:t>
      </w:r>
      <w:r>
        <w:rPr>
          <w:spacing w:val="-3"/>
        </w:rPr>
        <w:t>真</w:t>
      </w:r>
      <w:r>
        <w:rPr>
          <w:rFonts w:ascii="宋体" w:hAnsi="宋体" w:cs="宋体" w:eastAsia="宋体" w:hint="default"/>
          <w:spacing w:val="-3"/>
        </w:rPr>
        <w:t>执行</w:t>
      </w:r>
      <w:r>
        <w:rPr>
          <w:rFonts w:ascii="宋体" w:hAnsi="宋体" w:cs="宋体" w:eastAsia="宋体" w:hint="default"/>
          <w:spacing w:val="-3"/>
        </w:rPr>
        <w:t>股东</w:t>
      </w:r>
      <w:r>
        <w:rPr>
          <w:spacing w:val="-3"/>
        </w:rPr>
        <w:t>大会</w:t>
      </w:r>
      <w:r>
        <w:rPr>
          <w:rFonts w:ascii="宋体" w:hAnsi="宋体" w:cs="宋体" w:eastAsia="宋体" w:hint="default"/>
          <w:spacing w:val="-3"/>
        </w:rPr>
        <w:t>形</w:t>
      </w:r>
      <w:r>
        <w:rPr>
          <w:rFonts w:ascii="宋体" w:hAnsi="宋体" w:cs="宋体" w:eastAsia="宋体" w:hint="default"/>
          <w:spacing w:val="-3"/>
        </w:rPr>
        <w:t>成</w:t>
      </w:r>
      <w:r>
        <w:rPr>
          <w:spacing w:val="-3"/>
        </w:rPr>
        <w:t>的</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107"/>
        </w:rPr>
        <w:t> </w:t>
      </w:r>
      <w:r>
        <w:rPr>
          <w:rFonts w:ascii="宋体" w:hAnsi="宋体" w:cs="宋体" w:eastAsia="宋体" w:hint="default"/>
        </w:rPr>
        <w:t>决</w:t>
      </w:r>
      <w:r>
        <w:rPr/>
        <w:t>议。公司董事会在</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职</w:t>
      </w:r>
      <w:r>
        <w:rPr/>
        <w:t>责</w:t>
      </w:r>
      <w:r>
        <w:rPr>
          <w:rFonts w:ascii="宋体" w:hAnsi="宋体" w:cs="宋体" w:eastAsia="宋体" w:hint="default"/>
        </w:rPr>
        <w:t>过</w:t>
      </w:r>
      <w:r>
        <w:rPr>
          <w:rFonts w:ascii="宋体" w:hAnsi="宋体" w:cs="宋体" w:eastAsia="宋体" w:hint="default"/>
        </w:rPr>
        <w:t>程</w:t>
      </w:r>
      <w:r>
        <w:rPr>
          <w:rFonts w:ascii="宋体" w:hAnsi="宋体" w:cs="宋体" w:eastAsia="宋体" w:hint="default"/>
        </w:rPr>
        <w:t>中</w:t>
      </w:r>
      <w:r>
        <w:rPr>
          <w:rFonts w:ascii="宋体" w:hAnsi="宋体" w:cs="宋体" w:eastAsia="宋体" w:hint="default"/>
        </w:rPr>
        <w:t>未</w:t>
      </w:r>
      <w:r>
        <w:rPr>
          <w:rFonts w:ascii="宋体" w:hAnsi="宋体" w:cs="宋体" w:eastAsia="宋体" w:hint="default"/>
        </w:rPr>
        <w:t>超越</w:t>
      </w:r>
      <w:r>
        <w:rPr>
          <w:rFonts w:ascii="宋体" w:hAnsi="宋体" w:cs="宋体" w:eastAsia="宋体" w:hint="default"/>
        </w:rPr>
        <w:t>股东</w:t>
      </w:r>
      <w:r>
        <w:rPr/>
        <w:t>大会</w:t>
      </w:r>
      <w:r>
        <w:rPr>
          <w:rFonts w:ascii="宋体" w:hAnsi="宋体" w:cs="宋体" w:eastAsia="宋体" w:hint="default"/>
        </w:rPr>
        <w:t>授</w:t>
      </w:r>
      <w:r>
        <w:rPr>
          <w:rFonts w:ascii="宋体" w:hAnsi="宋体" w:cs="宋体" w:eastAsia="宋体" w:hint="default"/>
        </w:rPr>
        <w:t>权</w:t>
      </w:r>
      <w:r>
        <w:rPr>
          <w:rFonts w:ascii="宋体" w:hAnsi="宋体" w:cs="宋体" w:eastAsia="宋体" w:hint="default"/>
        </w:rPr>
        <w:t>范围</w:t>
      </w:r>
      <w:r>
        <w:rPr/>
        <w:t>。</w:t>
      </w:r>
    </w:p>
    <w:p>
      <w:pPr>
        <w:pStyle w:val="BodyText"/>
        <w:spacing w:line="240" w:lineRule="auto" w:before="34"/>
        <w:ind w:left="1775" w:right="95"/>
        <w:jc w:val="left"/>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的审计</w:t>
      </w:r>
      <w:r>
        <w:rPr>
          <w:rFonts w:ascii="宋体" w:hAnsi="宋体" w:cs="宋体" w:eastAsia="宋体" w:hint="default"/>
        </w:rPr>
        <w:t>委</w:t>
      </w:r>
      <w:r>
        <w:rPr/>
        <w:t>员会的</w:t>
      </w:r>
      <w:r>
        <w:rPr>
          <w:rFonts w:ascii="宋体" w:hAnsi="宋体" w:cs="宋体" w:eastAsia="宋体" w:hint="default"/>
        </w:rPr>
        <w:t>履</w:t>
      </w:r>
      <w:r>
        <w:rPr>
          <w:rFonts w:ascii="宋体" w:hAnsi="宋体" w:cs="宋体" w:eastAsia="宋体" w:hint="default"/>
        </w:rPr>
        <w:t>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w:t>
      </w:r>
    </w:p>
    <w:p>
      <w:pPr>
        <w:pStyle w:val="BodyText"/>
        <w:spacing w:line="360" w:lineRule="auto" w:before="151"/>
        <w:ind w:left="1535" w:right="189" w:firstLine="480"/>
        <w:jc w:val="both"/>
        <w:rPr>
          <w:rFonts w:ascii="宋体" w:hAnsi="宋体" w:cs="宋体" w:eastAsia="宋体" w:hint="default"/>
        </w:rPr>
      </w:pPr>
      <w:r>
        <w:rPr>
          <w:rFonts w:ascii="宋体" w:hAnsi="宋体" w:cs="宋体" w:eastAsia="宋体" w:hint="default"/>
          <w:spacing w:val="-3"/>
        </w:rPr>
        <w:t>根</w:t>
      </w:r>
      <w:r>
        <w:rPr>
          <w:rFonts w:ascii="宋体" w:hAnsi="宋体" w:cs="宋体" w:eastAsia="宋体" w:hint="default"/>
          <w:spacing w:val="-3"/>
        </w:rPr>
        <w:t>据中国</w:t>
      </w:r>
      <w:r>
        <w:rPr>
          <w:spacing w:val="-3"/>
        </w:rPr>
        <w:t>证监会、</w:t>
      </w:r>
      <w:r>
        <w:rPr>
          <w:rFonts w:ascii="宋体" w:hAnsi="宋体" w:cs="宋体" w:eastAsia="宋体" w:hint="default"/>
          <w:spacing w:val="-3"/>
        </w:rPr>
        <w:t>深交</w:t>
      </w:r>
      <w:r>
        <w:rPr>
          <w:spacing w:val="-3"/>
        </w:rPr>
        <w:t>所有</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及公司董事会审计</w:t>
      </w:r>
      <w:r>
        <w:rPr>
          <w:rFonts w:ascii="宋体" w:hAnsi="宋体" w:cs="宋体" w:eastAsia="宋体" w:hint="default"/>
          <w:spacing w:val="-3"/>
        </w:rPr>
        <w:t>委</w:t>
      </w:r>
      <w:r>
        <w:rPr>
          <w:spacing w:val="-3"/>
        </w:rPr>
        <w:t>员会实</w:t>
      </w:r>
      <w:r>
        <w:rPr>
          <w:rFonts w:ascii="宋体" w:hAnsi="宋体" w:cs="宋体" w:eastAsia="宋体" w:hint="default"/>
          <w:spacing w:val="-3"/>
        </w:rPr>
        <w:t>施</w:t>
      </w:r>
      <w:r>
        <w:rPr>
          <w:rFonts w:ascii="宋体" w:hAnsi="宋体" w:cs="宋体" w:eastAsia="宋体" w:hint="default"/>
          <w:spacing w:val="-3"/>
        </w:rPr>
        <w:t>细</w:t>
      </w:r>
      <w:r>
        <w:rPr>
          <w:rFonts w:ascii="宋体" w:hAnsi="宋体" w:cs="宋体" w:eastAsia="宋体" w:hint="default"/>
          <w:spacing w:val="-3"/>
        </w:rPr>
        <w:t>则</w:t>
      </w:r>
      <w:r>
        <w:rPr>
          <w:spacing w:val="-3"/>
        </w:rPr>
        <w:t>，公司</w:t>
      </w:r>
      <w:r>
        <w:rPr/>
        <w:t> 董事会审计</w:t>
      </w:r>
      <w:r>
        <w:rPr>
          <w:rFonts w:ascii="宋体" w:hAnsi="宋体" w:cs="宋体" w:eastAsia="宋体" w:hint="default"/>
        </w:rPr>
        <w:t>委</w:t>
      </w:r>
      <w:r>
        <w:rPr/>
        <w:t>员会本</w:t>
      </w:r>
      <w:r>
        <w:rPr>
          <w:rFonts w:ascii="宋体" w:hAnsi="宋体" w:cs="宋体" w:eastAsia="宋体" w:hint="default"/>
        </w:rPr>
        <w:t>着勤</w:t>
      </w:r>
      <w:r>
        <w:rPr>
          <w:rFonts w:ascii="宋体" w:hAnsi="宋体" w:cs="宋体" w:eastAsia="宋体" w:hint="default"/>
        </w:rPr>
        <w:t>勉</w:t>
      </w:r>
      <w:r>
        <w:rPr>
          <w:rFonts w:ascii="宋体" w:hAnsi="宋体" w:cs="宋体" w:eastAsia="宋体" w:hint="default"/>
        </w:rPr>
        <w:t>尽</w:t>
      </w:r>
      <w:r>
        <w:rPr/>
        <w:t>责的</w:t>
      </w:r>
      <w:r>
        <w:rPr>
          <w:rFonts w:ascii="宋体" w:hAnsi="宋体" w:cs="宋体" w:eastAsia="宋体" w:hint="default"/>
        </w:rPr>
        <w:t>原</w:t>
      </w:r>
      <w:r>
        <w:rPr>
          <w:rFonts w:ascii="宋体" w:hAnsi="宋体" w:cs="宋体" w:eastAsia="宋体" w:hint="default"/>
        </w:rPr>
        <w:t>则</w:t>
      </w:r>
      <w:r>
        <w:rPr/>
        <w:t>，</w:t>
      </w:r>
      <w:r>
        <w:rPr>
          <w:rFonts w:ascii="宋体" w:hAnsi="宋体" w:cs="宋体" w:eastAsia="宋体" w:hint="default"/>
        </w:rPr>
        <w:t>履</w:t>
      </w:r>
      <w:r>
        <w:rPr>
          <w:rFonts w:ascii="宋体" w:hAnsi="宋体" w:cs="宋体" w:eastAsia="宋体" w:hint="default"/>
        </w:rPr>
        <w:t>行</w:t>
      </w:r>
      <w:r>
        <w:rPr/>
        <w:t>了</w:t>
      </w:r>
      <w:r>
        <w:rPr>
          <w:rFonts w:ascii="宋体" w:hAnsi="宋体" w:cs="宋体" w:eastAsia="宋体" w:hint="default"/>
        </w:rPr>
        <w:t>以</w:t>
      </w:r>
      <w:r>
        <w:rPr>
          <w:rFonts w:ascii="宋体" w:hAnsi="宋体" w:cs="宋体" w:eastAsia="宋体" w:hint="default"/>
        </w:rPr>
        <w:t>下</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职</w:t>
      </w:r>
      <w:r>
        <w:rPr/>
        <w:t>责</w:t>
      </w:r>
      <w:r>
        <w:rPr>
          <w:rFonts w:ascii="宋体" w:hAnsi="宋体" w:cs="宋体" w:eastAsia="宋体" w:hint="default"/>
        </w:rPr>
        <w:t>：</w:t>
      </w:r>
    </w:p>
    <w:p>
      <w:pPr>
        <w:pStyle w:val="BodyText"/>
        <w:spacing w:line="240" w:lineRule="auto" w:before="31"/>
        <w:ind w:left="2015" w:right="95"/>
        <w:jc w:val="left"/>
        <w:rPr>
          <w:rFonts w:ascii="宋体" w:hAnsi="宋体" w:cs="宋体" w:eastAsia="宋体" w:hint="default"/>
        </w:rPr>
      </w:pPr>
      <w:r>
        <w:rPr>
          <w:rFonts w:ascii="Courier New" w:hAnsi="Courier New" w:cs="Courier New" w:eastAsia="Courier New" w:hint="default"/>
        </w:rPr>
        <w:t>1</w:t>
      </w:r>
      <w:r>
        <w:rPr/>
        <w:t>、年报审计</w:t>
      </w:r>
      <w:r>
        <w:rPr>
          <w:rFonts w:ascii="宋体" w:hAnsi="宋体" w:cs="宋体" w:eastAsia="宋体" w:hint="default"/>
        </w:rPr>
        <w:t>工</w:t>
      </w:r>
      <w:r>
        <w:rPr>
          <w:rFonts w:ascii="宋体" w:hAnsi="宋体" w:cs="宋体" w:eastAsia="宋体" w:hint="default"/>
        </w:rPr>
        <w:t>作</w:t>
      </w:r>
    </w:p>
    <w:p>
      <w:pPr>
        <w:pStyle w:val="BodyText"/>
        <w:spacing w:line="338" w:lineRule="auto" w:before="113"/>
        <w:ind w:left="1535" w:right="189" w:firstLine="600"/>
        <w:jc w:val="both"/>
      </w:pPr>
      <w:r>
        <w:rPr>
          <w:rFonts w:ascii="宋体" w:hAnsi="宋体" w:cs="宋体" w:eastAsia="宋体" w:hint="default"/>
          <w:w w:val="95"/>
        </w:rPr>
        <w:t>（</w:t>
      </w:r>
      <w:r>
        <w:rPr>
          <w:rFonts w:ascii="Courier New" w:hAnsi="Courier New" w:cs="Courier New" w:eastAsia="Courier New" w:hint="default"/>
          <w:w w:val="95"/>
        </w:rPr>
        <w:t>1</w:t>
      </w:r>
      <w:r>
        <w:rPr>
          <w:rFonts w:ascii="宋体" w:hAnsi="宋体" w:cs="宋体" w:eastAsia="宋体" w:hint="default"/>
          <w:w w:val="95"/>
        </w:rPr>
        <w:t>）</w:t>
      </w:r>
      <w:r>
        <w:rPr>
          <w:w w:val="95"/>
        </w:rPr>
        <w:t>董事会审计</w:t>
      </w:r>
      <w:r>
        <w:rPr>
          <w:rFonts w:ascii="宋体" w:hAnsi="宋体" w:cs="宋体" w:eastAsia="宋体" w:hint="default"/>
          <w:w w:val="95"/>
        </w:rPr>
        <w:t>委</w:t>
      </w:r>
      <w:r>
        <w:rPr>
          <w:w w:val="95"/>
        </w:rPr>
        <w:t>员会</w:t>
      </w:r>
      <w:r>
        <w:rPr>
          <w:rFonts w:ascii="宋体" w:hAnsi="宋体" w:cs="宋体" w:eastAsia="宋体" w:hint="default"/>
          <w:w w:val="95"/>
        </w:rPr>
        <w:t>于</w:t>
      </w:r>
      <w:r>
        <w:rPr>
          <w:rFonts w:ascii="Courier New" w:hAnsi="Courier New" w:cs="Courier New" w:eastAsia="Courier New" w:hint="default"/>
          <w:w w:val="95"/>
        </w:rPr>
        <w:t>2011</w:t>
      </w:r>
      <w:r>
        <w:rPr>
          <w:w w:val="95"/>
        </w:rPr>
        <w:t>年</w:t>
      </w:r>
      <w:r>
        <w:rPr>
          <w:rFonts w:ascii="Courier New" w:hAnsi="Courier New" w:cs="Courier New" w:eastAsia="Courier New" w:hint="default"/>
          <w:w w:val="95"/>
        </w:rPr>
        <w:t>1</w:t>
      </w:r>
      <w:r>
        <w:rPr>
          <w:rFonts w:ascii="宋体" w:hAnsi="宋体" w:cs="宋体" w:eastAsia="宋体" w:hint="default"/>
          <w:w w:val="95"/>
        </w:rPr>
        <w:t>月</w:t>
      </w:r>
      <w:r>
        <w:rPr>
          <w:rFonts w:ascii="宋体" w:hAnsi="宋体" w:cs="宋体" w:eastAsia="宋体" w:hint="default"/>
          <w:w w:val="95"/>
        </w:rPr>
        <w:t>份</w:t>
      </w:r>
      <w:r>
        <w:rPr>
          <w:rFonts w:ascii="宋体" w:hAnsi="宋体" w:cs="宋体" w:eastAsia="宋体" w:hint="default"/>
          <w:w w:val="95"/>
        </w:rPr>
        <w:t>认</w:t>
      </w:r>
      <w:r>
        <w:rPr>
          <w:w w:val="95"/>
        </w:rPr>
        <w:t>真审</w:t>
      </w:r>
      <w:r>
        <w:rPr>
          <w:rFonts w:ascii="宋体" w:hAnsi="宋体" w:cs="宋体" w:eastAsia="宋体" w:hint="default"/>
          <w:w w:val="95"/>
        </w:rPr>
        <w:t>阅</w:t>
      </w:r>
      <w:r>
        <w:rPr>
          <w:w w:val="95"/>
        </w:rPr>
        <w:t>了公司</w:t>
      </w:r>
      <w:r>
        <w:rPr>
          <w:rFonts w:ascii="Courier New" w:hAnsi="Courier New" w:cs="Courier New" w:eastAsia="Courier New" w:hint="default"/>
          <w:w w:val="95"/>
        </w:rPr>
        <w:t>2010</w:t>
      </w:r>
      <w:r>
        <w:rPr>
          <w:w w:val="95"/>
        </w:rPr>
        <w:t>年度财务报告</w:t>
      </w:r>
      <w:r>
        <w:rPr/>
        <w:t> </w:t>
      </w:r>
      <w:r>
        <w:rPr>
          <w:spacing w:val="-3"/>
        </w:rPr>
        <w:t>及</w:t>
      </w:r>
      <w:r>
        <w:rPr>
          <w:rFonts w:ascii="宋体" w:hAnsi="宋体" w:cs="宋体" w:eastAsia="宋体" w:hint="default"/>
          <w:spacing w:val="-3"/>
        </w:rPr>
        <w:t>相</w:t>
      </w:r>
      <w:r>
        <w:rPr>
          <w:rFonts w:ascii="宋体" w:hAnsi="宋体" w:cs="宋体" w:eastAsia="宋体" w:hint="default"/>
          <w:spacing w:val="-3"/>
        </w:rPr>
        <w:t>关</w:t>
      </w:r>
      <w:r>
        <w:rPr>
          <w:spacing w:val="-3"/>
        </w:rPr>
        <w:t>资料，</w:t>
      </w:r>
      <w:r>
        <w:rPr>
          <w:rFonts w:ascii="宋体" w:hAnsi="宋体" w:cs="宋体" w:eastAsia="宋体" w:hint="default"/>
          <w:spacing w:val="-3"/>
        </w:rPr>
        <w:t>召开</w:t>
      </w:r>
      <w:r>
        <w:rPr>
          <w:spacing w:val="-3"/>
        </w:rPr>
        <w:t>审计</w:t>
      </w:r>
      <w:r>
        <w:rPr>
          <w:rFonts w:ascii="宋体" w:hAnsi="宋体" w:cs="宋体" w:eastAsia="宋体" w:hint="default"/>
          <w:spacing w:val="-3"/>
        </w:rPr>
        <w:t>委</w:t>
      </w:r>
      <w:r>
        <w:rPr>
          <w:spacing w:val="-3"/>
        </w:rPr>
        <w:t>员会会议</w:t>
      </w:r>
      <w:r>
        <w:rPr>
          <w:rFonts w:ascii="宋体" w:hAnsi="宋体" w:cs="宋体" w:eastAsia="宋体" w:hint="default"/>
          <w:spacing w:val="-3"/>
        </w:rPr>
        <w:t>与</w:t>
      </w:r>
      <w:r>
        <w:rPr>
          <w:spacing w:val="-3"/>
        </w:rPr>
        <w:t>负责公司年度审计</w:t>
      </w:r>
      <w:r>
        <w:rPr>
          <w:rFonts w:ascii="宋体" w:hAnsi="宋体" w:cs="宋体" w:eastAsia="宋体" w:hint="default"/>
          <w:spacing w:val="-3"/>
        </w:rPr>
        <w:t>工</w:t>
      </w:r>
      <w:r>
        <w:rPr>
          <w:rFonts w:ascii="宋体" w:hAnsi="宋体" w:cs="宋体" w:eastAsia="宋体" w:hint="default"/>
          <w:spacing w:val="-3"/>
        </w:rPr>
        <w:t>作</w:t>
      </w:r>
      <w:r>
        <w:rPr>
          <w:spacing w:val="-3"/>
        </w:rPr>
        <w:t>的</w:t>
      </w:r>
      <w:r>
        <w:rPr>
          <w:rFonts w:ascii="宋体" w:hAnsi="宋体" w:cs="宋体" w:eastAsia="宋体" w:hint="default"/>
          <w:spacing w:val="-3"/>
        </w:rPr>
        <w:t>项目</w:t>
      </w:r>
      <w:r>
        <w:rPr>
          <w:rFonts w:ascii="宋体" w:hAnsi="宋体" w:cs="宋体" w:eastAsia="宋体" w:hint="default"/>
          <w:spacing w:val="-3"/>
        </w:rPr>
        <w:t>签</w:t>
      </w:r>
      <w:r>
        <w:rPr>
          <w:rFonts w:ascii="宋体" w:hAnsi="宋体" w:cs="宋体" w:eastAsia="宋体" w:hint="default"/>
          <w:spacing w:val="-3"/>
        </w:rPr>
        <w:t>字</w:t>
      </w:r>
      <w:r>
        <w:rPr>
          <w:rFonts w:ascii="宋体" w:hAnsi="宋体" w:cs="宋体" w:eastAsia="宋体" w:hint="default"/>
          <w:spacing w:val="-3"/>
        </w:rPr>
        <w:t>注册</w:t>
      </w:r>
      <w:r>
        <w:rPr>
          <w:spacing w:val="-3"/>
        </w:rPr>
        <w:t>会计</w:t>
      </w:r>
      <w:r>
        <w:rPr>
          <w:spacing w:val="-102"/>
        </w:rPr>
        <w:t> </w:t>
      </w:r>
      <w:r>
        <w:rPr/>
        <w:t>师</w:t>
      </w:r>
      <w:r>
        <w:rPr>
          <w:rFonts w:ascii="宋体" w:hAnsi="宋体" w:cs="宋体" w:eastAsia="宋体" w:hint="default"/>
        </w:rPr>
        <w:t>协</w:t>
      </w:r>
      <w:r>
        <w:rPr>
          <w:rFonts w:ascii="宋体" w:hAnsi="宋体" w:cs="宋体" w:eastAsia="宋体" w:hint="default"/>
        </w:rPr>
        <w:t>商</w:t>
      </w:r>
      <w:r>
        <w:rPr/>
        <w:t>确</w:t>
      </w:r>
      <w:r>
        <w:rPr>
          <w:rFonts w:ascii="宋体" w:hAnsi="宋体" w:cs="宋体" w:eastAsia="宋体" w:hint="default"/>
        </w:rPr>
        <w:t>定</w:t>
      </w:r>
      <w:r>
        <w:rPr/>
        <w:t>了公司</w:t>
      </w:r>
      <w:r>
        <w:rPr>
          <w:rFonts w:ascii="Courier New" w:hAnsi="Courier New" w:cs="Courier New" w:eastAsia="Courier New" w:hint="default"/>
        </w:rPr>
        <w:t>2010</w:t>
      </w:r>
      <w:r>
        <w:rPr/>
        <w:t>年度财务报告审计</w:t>
      </w:r>
      <w:r>
        <w:rPr>
          <w:rFonts w:ascii="宋体" w:hAnsi="宋体" w:cs="宋体" w:eastAsia="宋体" w:hint="default"/>
        </w:rPr>
        <w:t>工</w:t>
      </w:r>
      <w:r>
        <w:rPr>
          <w:rFonts w:ascii="宋体" w:hAnsi="宋体" w:cs="宋体" w:eastAsia="宋体" w:hint="default"/>
        </w:rPr>
        <w:t>作</w:t>
      </w:r>
      <w:r>
        <w:rPr/>
        <w:t>的</w:t>
      </w: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安</w:t>
      </w:r>
      <w:r>
        <w:rPr>
          <w:rFonts w:ascii="宋体" w:hAnsi="宋体" w:cs="宋体" w:eastAsia="宋体" w:hint="default"/>
        </w:rPr>
        <w:t>排</w:t>
      </w:r>
      <w:r>
        <w:rPr/>
        <w:t>。</w:t>
      </w:r>
    </w:p>
    <w:p>
      <w:pPr>
        <w:pStyle w:val="BodyText"/>
        <w:spacing w:line="336" w:lineRule="auto"/>
        <w:ind w:left="1535" w:right="195" w:firstLine="600"/>
        <w:jc w:val="both"/>
      </w:pPr>
      <w:r>
        <w:rPr>
          <w:rFonts w:ascii="宋体" w:hAnsi="宋体" w:cs="宋体" w:eastAsia="宋体" w:hint="default"/>
          <w:spacing w:val="-3"/>
          <w:w w:val="95"/>
        </w:rPr>
        <w:t>（</w:t>
      </w:r>
      <w:r>
        <w:rPr>
          <w:rFonts w:ascii="Courier New" w:hAnsi="Courier New" w:cs="Courier New" w:eastAsia="Courier New" w:hint="default"/>
          <w:spacing w:val="-3"/>
          <w:w w:val="95"/>
        </w:rPr>
        <w:t>2</w:t>
      </w:r>
      <w:r>
        <w:rPr>
          <w:rFonts w:ascii="宋体" w:hAnsi="宋体" w:cs="宋体" w:eastAsia="宋体" w:hint="default"/>
          <w:spacing w:val="-3"/>
          <w:w w:val="95"/>
        </w:rPr>
        <w:t>）</w:t>
      </w:r>
      <w:r>
        <w:rPr>
          <w:spacing w:val="-3"/>
          <w:w w:val="95"/>
        </w:rPr>
        <w:t>公司年审</w:t>
      </w:r>
      <w:r>
        <w:rPr>
          <w:rFonts w:ascii="宋体" w:hAnsi="宋体" w:cs="宋体" w:eastAsia="宋体" w:hint="default"/>
          <w:spacing w:val="-3"/>
          <w:w w:val="95"/>
        </w:rPr>
        <w:t>注册</w:t>
      </w:r>
      <w:r>
        <w:rPr>
          <w:spacing w:val="-3"/>
          <w:w w:val="95"/>
        </w:rPr>
        <w:t>会计师</w:t>
      </w:r>
      <w:r>
        <w:rPr>
          <w:rFonts w:ascii="宋体" w:hAnsi="宋体" w:cs="宋体" w:eastAsia="宋体" w:hint="default"/>
          <w:spacing w:val="-3"/>
          <w:w w:val="95"/>
        </w:rPr>
        <w:t>进</w:t>
      </w:r>
      <w:r>
        <w:rPr>
          <w:rFonts w:ascii="宋体" w:hAnsi="宋体" w:cs="宋体" w:eastAsia="宋体" w:hint="default"/>
          <w:spacing w:val="-3"/>
          <w:w w:val="95"/>
        </w:rPr>
        <w:t>场</w:t>
      </w:r>
      <w:r>
        <w:rPr>
          <w:rFonts w:ascii="宋体" w:hAnsi="宋体" w:cs="宋体" w:eastAsia="宋体" w:hint="default"/>
          <w:spacing w:val="-3"/>
          <w:w w:val="95"/>
        </w:rPr>
        <w:t>后</w:t>
      </w:r>
      <w:r>
        <w:rPr>
          <w:spacing w:val="-3"/>
          <w:w w:val="95"/>
        </w:rPr>
        <w:t>，董事会审计</w:t>
      </w:r>
      <w:r>
        <w:rPr>
          <w:rFonts w:ascii="宋体" w:hAnsi="宋体" w:cs="宋体" w:eastAsia="宋体" w:hint="default"/>
          <w:spacing w:val="-3"/>
          <w:w w:val="95"/>
        </w:rPr>
        <w:t>委</w:t>
      </w:r>
      <w:r>
        <w:rPr>
          <w:spacing w:val="-3"/>
          <w:w w:val="95"/>
        </w:rPr>
        <w:t>员会</w:t>
      </w:r>
      <w:r>
        <w:rPr>
          <w:rFonts w:ascii="宋体" w:hAnsi="宋体" w:cs="宋体" w:eastAsia="宋体" w:hint="default"/>
          <w:spacing w:val="-3"/>
          <w:w w:val="95"/>
        </w:rPr>
        <w:t>与</w:t>
      </w:r>
      <w:r>
        <w:rPr>
          <w:spacing w:val="-3"/>
          <w:w w:val="95"/>
        </w:rPr>
        <w:t>公司年审</w:t>
      </w:r>
      <w:r>
        <w:rPr>
          <w:rFonts w:ascii="宋体" w:hAnsi="宋体" w:cs="宋体" w:eastAsia="宋体" w:hint="default"/>
          <w:spacing w:val="-3"/>
          <w:w w:val="95"/>
        </w:rPr>
        <w:t>注册</w:t>
      </w:r>
      <w:r>
        <w:rPr>
          <w:spacing w:val="-3"/>
          <w:w w:val="95"/>
        </w:rPr>
        <w:t>会计</w:t>
      </w:r>
      <w:r>
        <w:rPr/>
        <w:t> </w:t>
      </w:r>
      <w:r>
        <w:rPr>
          <w:spacing w:val="3"/>
        </w:rPr>
        <w:t>师</w:t>
      </w:r>
      <w:r>
        <w:rPr>
          <w:rFonts w:ascii="宋体" w:hAnsi="宋体" w:cs="宋体" w:eastAsia="宋体" w:hint="default"/>
          <w:spacing w:val="3"/>
        </w:rPr>
        <w:t>就</w:t>
      </w:r>
      <w:r>
        <w:rPr>
          <w:spacing w:val="3"/>
        </w:rPr>
        <w:t>审计</w:t>
      </w:r>
      <w:r>
        <w:rPr>
          <w:rFonts w:ascii="宋体" w:hAnsi="宋体" w:cs="宋体" w:eastAsia="宋体" w:hint="default"/>
          <w:spacing w:val="3"/>
        </w:rPr>
        <w:t>过</w:t>
      </w:r>
      <w:r>
        <w:rPr>
          <w:rFonts w:ascii="宋体" w:hAnsi="宋体" w:cs="宋体" w:eastAsia="宋体" w:hint="default"/>
          <w:spacing w:val="3"/>
        </w:rPr>
        <w:t>程</w:t>
      </w:r>
      <w:r>
        <w:rPr>
          <w:rFonts w:ascii="宋体" w:hAnsi="宋体" w:cs="宋体" w:eastAsia="宋体" w:hint="default"/>
          <w:spacing w:val="3"/>
        </w:rPr>
        <w:t>中</w:t>
      </w:r>
      <w:r>
        <w:rPr>
          <w:rFonts w:ascii="宋体" w:hAnsi="宋体" w:cs="宋体" w:eastAsia="宋体" w:hint="default"/>
          <w:spacing w:val="3"/>
        </w:rPr>
        <w:t>发</w:t>
      </w:r>
      <w:r>
        <w:rPr>
          <w:rFonts w:ascii="宋体" w:hAnsi="宋体" w:cs="宋体" w:eastAsia="宋体" w:hint="default"/>
          <w:spacing w:val="3"/>
        </w:rPr>
        <w:t>现</w:t>
      </w:r>
      <w:r>
        <w:rPr>
          <w:spacing w:val="3"/>
        </w:rPr>
        <w:t>的</w:t>
      </w:r>
      <w:r>
        <w:rPr>
          <w:rFonts w:ascii="宋体" w:hAnsi="宋体" w:cs="宋体" w:eastAsia="宋体" w:hint="default"/>
          <w:spacing w:val="3"/>
        </w:rPr>
        <w:t>问</w:t>
      </w:r>
      <w:r>
        <w:rPr>
          <w:rFonts w:ascii="宋体" w:hAnsi="宋体" w:cs="宋体" w:eastAsia="宋体" w:hint="default"/>
          <w:spacing w:val="3"/>
        </w:rPr>
        <w:t>题</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沟</w:t>
      </w:r>
      <w:r>
        <w:rPr>
          <w:rFonts w:ascii="宋体" w:hAnsi="宋体" w:cs="宋体" w:eastAsia="宋体" w:hint="default"/>
          <w:spacing w:val="3"/>
        </w:rPr>
        <w:t>通</w:t>
      </w:r>
      <w:r>
        <w:rPr>
          <w:spacing w:val="3"/>
        </w:rPr>
        <w:t>和</w:t>
      </w:r>
      <w:r>
        <w:rPr>
          <w:rFonts w:ascii="宋体" w:hAnsi="宋体" w:cs="宋体" w:eastAsia="宋体" w:hint="default"/>
          <w:spacing w:val="3"/>
        </w:rPr>
        <w:t>交流</w:t>
      </w:r>
      <w:r>
        <w:rPr>
          <w:spacing w:val="3"/>
        </w:rPr>
        <w:t>，</w:t>
      </w:r>
      <w:r>
        <w:rPr>
          <w:rFonts w:ascii="宋体" w:hAnsi="宋体" w:cs="宋体" w:eastAsia="宋体" w:hint="default"/>
          <w:spacing w:val="3"/>
        </w:rPr>
        <w:t>尤</w:t>
      </w:r>
      <w:r>
        <w:rPr>
          <w:spacing w:val="3"/>
        </w:rPr>
        <w:t>其</w:t>
      </w:r>
      <w:r>
        <w:rPr>
          <w:rFonts w:ascii="宋体" w:hAnsi="宋体" w:cs="宋体" w:eastAsia="宋体" w:hint="default"/>
          <w:spacing w:val="3"/>
        </w:rPr>
        <w:t>是</w:t>
      </w:r>
      <w:r>
        <w:rPr>
          <w:spacing w:val="3"/>
        </w:rPr>
        <w:t>对公司</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的公</w:t>
      </w:r>
      <w:r>
        <w:rPr>
          <w:rFonts w:ascii="宋体" w:hAnsi="宋体" w:cs="宋体" w:eastAsia="宋体" w:hint="default"/>
          <w:spacing w:val="3"/>
        </w:rPr>
        <w:t>允</w:t>
      </w:r>
      <w:r>
        <w:rPr>
          <w:rFonts w:ascii="宋体" w:hAnsi="宋体" w:cs="宋体" w:eastAsia="宋体" w:hint="default"/>
          <w:spacing w:val="-99"/>
        </w:rPr>
        <w:t> </w:t>
      </w:r>
      <w:r>
        <w:rPr/>
        <w:t>性、</w:t>
      </w:r>
      <w:r>
        <w:rPr>
          <w:rFonts w:ascii="宋体" w:hAnsi="宋体" w:cs="宋体" w:eastAsia="宋体" w:hint="default"/>
        </w:rPr>
        <w:t>必</w:t>
      </w:r>
      <w:r>
        <w:rPr>
          <w:rFonts w:ascii="宋体" w:hAnsi="宋体" w:cs="宋体" w:eastAsia="宋体" w:hint="default"/>
        </w:rPr>
        <w:t>要</w:t>
      </w:r>
      <w:r>
        <w:rPr/>
        <w:t>性，对</w:t>
      </w:r>
      <w:r>
        <w:rPr>
          <w:rFonts w:ascii="宋体" w:hAnsi="宋体" w:cs="宋体" w:eastAsia="宋体" w:hint="default"/>
        </w:rPr>
        <w:t>外</w:t>
      </w:r>
      <w:r>
        <w:rPr/>
        <w:t>担保、资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等</w:t>
      </w:r>
      <w:r>
        <w:rPr>
          <w:rFonts w:ascii="宋体" w:hAnsi="宋体" w:cs="宋体" w:eastAsia="宋体" w:hint="default"/>
        </w:rPr>
        <w:t>敏感</w:t>
      </w:r>
      <w:r>
        <w:rPr/>
        <w:t>事</w:t>
      </w:r>
      <w:r>
        <w:rPr>
          <w:rFonts w:ascii="宋体" w:hAnsi="宋体" w:cs="宋体" w:eastAsia="宋体" w:hint="default"/>
        </w:rPr>
        <w:t>项</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详细</w:t>
      </w:r>
      <w:r>
        <w:rPr/>
        <w:t>的</w:t>
      </w:r>
      <w:r>
        <w:rPr>
          <w:rFonts w:ascii="宋体" w:hAnsi="宋体" w:cs="宋体" w:eastAsia="宋体" w:hint="default"/>
        </w:rPr>
        <w:t>询</w:t>
      </w:r>
      <w:r>
        <w:rPr>
          <w:rFonts w:ascii="宋体" w:hAnsi="宋体" w:cs="宋体" w:eastAsia="宋体" w:hint="default"/>
        </w:rPr>
        <w:t>问</w:t>
      </w:r>
      <w:r>
        <w:rPr/>
        <w:t>。</w:t>
      </w:r>
    </w:p>
    <w:p>
      <w:pPr>
        <w:pStyle w:val="BodyText"/>
        <w:spacing w:line="240" w:lineRule="auto" w:before="60"/>
        <w:ind w:left="2135" w:right="95"/>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3</w:t>
      </w:r>
      <w:r>
        <w:rPr>
          <w:rFonts w:ascii="宋体" w:hAnsi="宋体" w:cs="宋体" w:eastAsia="宋体" w:hint="default"/>
          <w:spacing w:val="-3"/>
        </w:rPr>
        <w:t>）</w:t>
      </w:r>
      <w:r>
        <w:rPr>
          <w:spacing w:val="-3"/>
        </w:rPr>
        <w:t>公司年审</w:t>
      </w:r>
      <w:r>
        <w:rPr>
          <w:rFonts w:ascii="宋体" w:hAnsi="宋体" w:cs="宋体" w:eastAsia="宋体" w:hint="default"/>
          <w:spacing w:val="-3"/>
        </w:rPr>
        <w:t>注册</w:t>
      </w:r>
      <w:r>
        <w:rPr>
          <w:spacing w:val="-3"/>
        </w:rPr>
        <w:t>会计师出具</w:t>
      </w:r>
      <w:r>
        <w:rPr>
          <w:rFonts w:ascii="宋体" w:hAnsi="宋体" w:cs="宋体" w:eastAsia="宋体" w:hint="default"/>
          <w:spacing w:val="-3"/>
        </w:rPr>
        <w:t>初</w:t>
      </w:r>
      <w:r>
        <w:rPr>
          <w:rFonts w:ascii="宋体" w:hAnsi="宋体" w:cs="宋体" w:eastAsia="宋体" w:hint="default"/>
          <w:spacing w:val="-3"/>
        </w:rPr>
        <w:t>步</w:t>
      </w:r>
      <w:r>
        <w:rPr>
          <w:spacing w:val="-3"/>
        </w:rPr>
        <w:t>审计意见</w:t>
      </w:r>
      <w:r>
        <w:rPr>
          <w:rFonts w:ascii="宋体" w:hAnsi="宋体" w:cs="宋体" w:eastAsia="宋体" w:hint="default"/>
          <w:spacing w:val="-3"/>
        </w:rPr>
        <w:t>后</w:t>
      </w:r>
      <w:r>
        <w:rPr>
          <w:spacing w:val="-3"/>
        </w:rPr>
        <w:t>，董事会审计</w:t>
      </w:r>
      <w:r>
        <w:rPr>
          <w:rFonts w:ascii="宋体" w:hAnsi="宋体" w:cs="宋体" w:eastAsia="宋体" w:hint="default"/>
          <w:spacing w:val="-3"/>
        </w:rPr>
        <w:t>委</w:t>
      </w:r>
      <w:r>
        <w:rPr>
          <w:spacing w:val="-3"/>
        </w:rPr>
        <w:t>员会</w:t>
      </w:r>
      <w:r>
        <w:rPr>
          <w:rFonts w:ascii="宋体" w:hAnsi="宋体" w:cs="宋体" w:eastAsia="宋体" w:hint="default"/>
          <w:spacing w:val="-3"/>
        </w:rPr>
        <w:t>再</w:t>
      </w:r>
      <w:r>
        <w:rPr>
          <w:rFonts w:ascii="宋体" w:hAnsi="宋体" w:cs="宋体" w:eastAsia="宋体" w:hint="default"/>
          <w:spacing w:val="-3"/>
        </w:rPr>
        <w:t>一</w:t>
      </w:r>
      <w:r>
        <w:rPr>
          <w:rFonts w:ascii="宋体" w:hAnsi="宋体" w:cs="宋体" w:eastAsia="宋体" w:hint="default"/>
          <w:spacing w:val="-3"/>
        </w:rPr>
        <w:t>次</w:t>
      </w:r>
    </w:p>
    <w:p>
      <w:pPr>
        <w:pStyle w:val="BodyText"/>
        <w:spacing w:line="319" w:lineRule="auto" w:before="113"/>
        <w:ind w:left="2015" w:right="95" w:hanging="480"/>
        <w:jc w:val="left"/>
      </w:pPr>
      <w:r>
        <w:rPr>
          <w:w w:val="95"/>
        </w:rPr>
        <w:t>审</w:t>
      </w:r>
      <w:r>
        <w:rPr>
          <w:rFonts w:ascii="宋体" w:hAnsi="宋体" w:cs="宋体" w:eastAsia="宋体" w:hint="default"/>
          <w:w w:val="95"/>
        </w:rPr>
        <w:t>阅</w:t>
      </w:r>
      <w:r>
        <w:rPr>
          <w:w w:val="95"/>
        </w:rPr>
        <w:t>了公司</w:t>
      </w:r>
      <w:r>
        <w:rPr>
          <w:rFonts w:ascii="Courier New" w:hAnsi="Courier New" w:cs="Courier New" w:eastAsia="Courier New" w:hint="default"/>
          <w:w w:val="95"/>
        </w:rPr>
        <w:t>2010</w:t>
      </w:r>
      <w:r>
        <w:rPr>
          <w:w w:val="95"/>
        </w:rPr>
        <w:t>年度财务会计报</w:t>
      </w:r>
      <w:r>
        <w:rPr>
          <w:rFonts w:ascii="宋体" w:hAnsi="宋体" w:cs="宋体" w:eastAsia="宋体" w:hint="default"/>
          <w:w w:val="95"/>
        </w:rPr>
        <w:t>表</w:t>
      </w:r>
      <w:r>
        <w:rPr>
          <w:w w:val="95"/>
        </w:rPr>
        <w:t>，对</w:t>
      </w:r>
      <w:r>
        <w:rPr>
          <w:rFonts w:ascii="宋体" w:hAnsi="宋体" w:cs="宋体" w:eastAsia="宋体" w:hint="default"/>
          <w:w w:val="95"/>
        </w:rPr>
        <w:t>初</w:t>
      </w:r>
      <w:r>
        <w:rPr>
          <w:w w:val="95"/>
        </w:rPr>
        <w:t>审报告</w:t>
      </w:r>
      <w:r>
        <w:rPr>
          <w:rFonts w:ascii="宋体" w:hAnsi="宋体" w:cs="宋体" w:eastAsia="宋体" w:hint="default"/>
          <w:w w:val="95"/>
        </w:rPr>
        <w:t>较</w:t>
      </w:r>
      <w:r>
        <w:rPr>
          <w:w w:val="95"/>
        </w:rPr>
        <w:t>为</w:t>
      </w:r>
      <w:r>
        <w:rPr>
          <w:rFonts w:ascii="宋体" w:hAnsi="宋体" w:cs="宋体" w:eastAsia="宋体" w:hint="default"/>
          <w:w w:val="95"/>
        </w:rPr>
        <w:t>满</w:t>
      </w:r>
      <w:r>
        <w:rPr>
          <w:w w:val="95"/>
        </w:rPr>
        <w:t>意，并</w:t>
      </w:r>
      <w:r>
        <w:rPr>
          <w:rFonts w:ascii="宋体" w:hAnsi="宋体" w:cs="宋体" w:eastAsia="宋体" w:hint="default"/>
          <w:w w:val="95"/>
        </w:rPr>
        <w:t>提</w:t>
      </w:r>
      <w:r>
        <w:rPr>
          <w:w w:val="95"/>
        </w:rPr>
        <w:t>出了</w:t>
      </w:r>
      <w:r>
        <w:rPr>
          <w:rFonts w:ascii="宋体" w:hAnsi="宋体" w:cs="宋体" w:eastAsia="宋体" w:hint="default"/>
          <w:w w:val="95"/>
        </w:rPr>
        <w:t>修</w:t>
      </w:r>
      <w:r>
        <w:rPr>
          <w:rFonts w:ascii="宋体" w:hAnsi="宋体" w:cs="宋体" w:eastAsia="宋体" w:hint="default"/>
          <w:w w:val="95"/>
        </w:rPr>
        <w:t>改</w:t>
      </w:r>
      <w:r>
        <w:rPr>
          <w:w w:val="95"/>
        </w:rPr>
        <w:t>意见。</w:t>
      </w:r>
      <w:r>
        <w:rPr>
          <w:spacing w:val="99"/>
          <w:w w:val="95"/>
        </w:rPr>
        <w:t> </w:t>
      </w:r>
      <w:r>
        <w:rPr>
          <w:rFonts w:ascii="Courier New" w:hAnsi="Courier New" w:cs="Courier New" w:eastAsia="Courier New" w:hint="default"/>
        </w:rPr>
        <w:t>2</w:t>
      </w:r>
      <w:r>
        <w:rPr/>
        <w:t>、</w:t>
      </w:r>
      <w:r>
        <w:rPr>
          <w:rFonts w:ascii="宋体" w:hAnsi="宋体" w:cs="宋体" w:eastAsia="宋体" w:hint="default"/>
        </w:rPr>
        <w:t>续</w:t>
      </w:r>
      <w:r>
        <w:rPr>
          <w:rFonts w:ascii="宋体" w:hAnsi="宋体" w:cs="宋体" w:eastAsia="宋体" w:hint="default"/>
        </w:rPr>
        <w:t>聘</w:t>
      </w:r>
      <w:r>
        <w:rPr/>
        <w:t>会计师事务所</w:t>
      </w:r>
      <w:r>
        <w:rPr>
          <w:rFonts w:ascii="宋体" w:hAnsi="宋体" w:cs="宋体" w:eastAsia="宋体" w:hint="default"/>
        </w:rPr>
        <w:t>工</w:t>
      </w:r>
      <w:r>
        <w:rPr>
          <w:rFonts w:ascii="宋体" w:hAnsi="宋体" w:cs="宋体" w:eastAsia="宋体" w:hint="default"/>
        </w:rPr>
        <w:t>作 </w:t>
      </w:r>
      <w:r>
        <w:rPr>
          <w:spacing w:val="-3"/>
          <w:w w:val="95"/>
        </w:rPr>
        <w:t>天健正信会计师事务所出具</w:t>
      </w:r>
      <w:r>
        <w:rPr>
          <w:rFonts w:ascii="Courier New" w:hAnsi="Courier New" w:cs="Courier New" w:eastAsia="Courier New" w:hint="default"/>
          <w:spacing w:val="-3"/>
          <w:w w:val="95"/>
        </w:rPr>
        <w:t>2010</w:t>
      </w:r>
      <w:r>
        <w:rPr>
          <w:spacing w:val="-3"/>
          <w:w w:val="95"/>
        </w:rPr>
        <w:t>年度审计报告</w:t>
      </w:r>
      <w:r>
        <w:rPr>
          <w:rFonts w:ascii="宋体" w:hAnsi="宋体" w:cs="宋体" w:eastAsia="宋体" w:hint="default"/>
          <w:spacing w:val="-3"/>
          <w:w w:val="95"/>
        </w:rPr>
        <w:t>后</w:t>
      </w:r>
      <w:r>
        <w:rPr>
          <w:spacing w:val="-3"/>
          <w:w w:val="95"/>
        </w:rPr>
        <w:t>，董事会审计</w:t>
      </w:r>
      <w:r>
        <w:rPr>
          <w:rFonts w:ascii="宋体" w:hAnsi="宋体" w:cs="宋体" w:eastAsia="宋体" w:hint="default"/>
          <w:spacing w:val="-3"/>
          <w:w w:val="95"/>
        </w:rPr>
        <w:t>委</w:t>
      </w:r>
      <w:r>
        <w:rPr>
          <w:spacing w:val="-3"/>
          <w:w w:val="95"/>
        </w:rPr>
        <w:t>员会</w:t>
      </w:r>
      <w:r>
        <w:rPr>
          <w:rFonts w:ascii="宋体" w:hAnsi="宋体" w:cs="宋体" w:eastAsia="宋体" w:hint="default"/>
          <w:spacing w:val="-3"/>
          <w:w w:val="95"/>
        </w:rPr>
        <w:t>召开</w:t>
      </w:r>
      <w:r>
        <w:rPr>
          <w:spacing w:val="-3"/>
          <w:w w:val="95"/>
        </w:rPr>
        <w:t>会</w:t>
      </w:r>
    </w:p>
    <w:p>
      <w:pPr>
        <w:pStyle w:val="BodyText"/>
        <w:spacing w:line="316" w:lineRule="auto" w:before="21"/>
        <w:ind w:left="1535" w:right="189"/>
        <w:jc w:val="both"/>
      </w:pPr>
      <w:r>
        <w:rPr>
          <w:spacing w:val="-3"/>
          <w:w w:val="95"/>
        </w:rPr>
        <w:t>议，对天健正信会计师事务所</w:t>
      </w:r>
      <w:r>
        <w:rPr>
          <w:rFonts w:ascii="宋体" w:hAnsi="宋体" w:cs="宋体" w:eastAsia="宋体" w:hint="default"/>
          <w:spacing w:val="-3"/>
          <w:w w:val="95"/>
        </w:rPr>
        <w:t>从</w:t>
      </w:r>
      <w:r>
        <w:rPr>
          <w:spacing w:val="-3"/>
          <w:w w:val="95"/>
        </w:rPr>
        <w:t>事</w:t>
      </w:r>
      <w:r>
        <w:rPr>
          <w:rFonts w:ascii="Courier New" w:hAnsi="Courier New" w:cs="Courier New" w:eastAsia="Courier New" w:hint="default"/>
          <w:spacing w:val="-3"/>
          <w:w w:val="95"/>
        </w:rPr>
        <w:t>2010</w:t>
      </w:r>
      <w:r>
        <w:rPr>
          <w:spacing w:val="-3"/>
          <w:w w:val="95"/>
        </w:rPr>
        <w:t>年度公司的审计</w:t>
      </w:r>
      <w:r>
        <w:rPr>
          <w:rFonts w:ascii="宋体" w:hAnsi="宋体" w:cs="宋体" w:eastAsia="宋体" w:hint="default"/>
          <w:spacing w:val="-3"/>
          <w:w w:val="95"/>
        </w:rPr>
        <w:t>工</w:t>
      </w:r>
      <w:r>
        <w:rPr>
          <w:rFonts w:ascii="宋体" w:hAnsi="宋体" w:cs="宋体" w:eastAsia="宋体" w:hint="default"/>
          <w:spacing w:val="-3"/>
          <w:w w:val="95"/>
        </w:rPr>
        <w:t>作进</w:t>
      </w:r>
      <w:r>
        <w:rPr>
          <w:rFonts w:ascii="宋体" w:hAnsi="宋体" w:cs="宋体" w:eastAsia="宋体" w:hint="default"/>
          <w:spacing w:val="-3"/>
          <w:w w:val="95"/>
        </w:rPr>
        <w:t>行</w:t>
      </w:r>
      <w:r>
        <w:rPr>
          <w:spacing w:val="-3"/>
          <w:w w:val="95"/>
        </w:rPr>
        <w:t>了</w:t>
      </w:r>
      <w:r>
        <w:rPr>
          <w:rFonts w:ascii="宋体" w:hAnsi="宋体" w:cs="宋体" w:eastAsia="宋体" w:hint="default"/>
          <w:spacing w:val="-3"/>
          <w:w w:val="95"/>
        </w:rPr>
        <w:t>总</w:t>
      </w:r>
      <w:r>
        <w:rPr>
          <w:rFonts w:ascii="宋体" w:hAnsi="宋体" w:cs="宋体" w:eastAsia="宋体" w:hint="default"/>
          <w:spacing w:val="-3"/>
          <w:w w:val="95"/>
        </w:rPr>
        <w:t>结</w:t>
      </w:r>
      <w:r>
        <w:rPr>
          <w:spacing w:val="-3"/>
          <w:w w:val="95"/>
        </w:rPr>
        <w:t>，董事会</w:t>
      </w:r>
      <w:r>
        <w:rPr>
          <w:spacing w:val="14"/>
          <w:w w:val="95"/>
        </w:rPr>
        <w:t> </w:t>
      </w:r>
      <w:r>
        <w:rPr>
          <w:spacing w:val="14"/>
          <w:w w:val="95"/>
        </w:rPr>
      </w:r>
      <w:r>
        <w:rPr>
          <w:spacing w:val="-3"/>
          <w:w w:val="95"/>
        </w:rPr>
        <w:t>审议</w:t>
      </w:r>
      <w:r>
        <w:rPr>
          <w:rFonts w:ascii="宋体" w:hAnsi="宋体" w:cs="宋体" w:eastAsia="宋体" w:hint="default"/>
          <w:spacing w:val="-3"/>
          <w:w w:val="95"/>
        </w:rPr>
        <w:t>委</w:t>
      </w:r>
      <w:r>
        <w:rPr>
          <w:spacing w:val="-3"/>
          <w:w w:val="95"/>
        </w:rPr>
        <w:t>员会</w:t>
      </w:r>
      <w:r>
        <w:rPr>
          <w:rFonts w:ascii="宋体" w:hAnsi="宋体" w:cs="宋体" w:eastAsia="宋体" w:hint="default"/>
          <w:spacing w:val="-3"/>
          <w:w w:val="95"/>
        </w:rPr>
        <w:t>认</w:t>
      </w:r>
      <w:r>
        <w:rPr>
          <w:spacing w:val="-3"/>
          <w:w w:val="95"/>
        </w:rPr>
        <w:t>为</w:t>
      </w:r>
      <w:r>
        <w:rPr>
          <w:rFonts w:ascii="宋体" w:hAnsi="宋体" w:cs="宋体" w:eastAsia="宋体" w:hint="default"/>
          <w:spacing w:val="-3"/>
          <w:w w:val="95"/>
        </w:rPr>
        <w:t>：</w:t>
      </w:r>
      <w:r>
        <w:rPr>
          <w:spacing w:val="-3"/>
          <w:w w:val="95"/>
        </w:rPr>
        <w:t>天健正信会计师事务所有限公司在</w:t>
      </w:r>
      <w:r>
        <w:rPr>
          <w:rFonts w:ascii="宋体" w:hAnsi="宋体" w:cs="宋体" w:eastAsia="宋体" w:hint="default"/>
          <w:spacing w:val="-3"/>
          <w:w w:val="95"/>
        </w:rPr>
        <w:t>从</w:t>
      </w:r>
      <w:r>
        <w:rPr>
          <w:spacing w:val="-3"/>
          <w:w w:val="95"/>
        </w:rPr>
        <w:t>事本公司</w:t>
      </w:r>
      <w:r>
        <w:rPr>
          <w:rFonts w:ascii="Courier New" w:hAnsi="Courier New" w:cs="Courier New" w:eastAsia="Courier New" w:hint="default"/>
          <w:spacing w:val="-3"/>
          <w:w w:val="95"/>
        </w:rPr>
        <w:t>2010</w:t>
      </w:r>
      <w:r>
        <w:rPr>
          <w:spacing w:val="-3"/>
          <w:w w:val="95"/>
        </w:rPr>
        <w:t>年度报告的</w:t>
      </w:r>
      <w:r>
        <w:rPr>
          <w:spacing w:val="15"/>
          <w:w w:val="95"/>
        </w:rPr>
        <w:t> </w:t>
      </w:r>
      <w:r>
        <w:rPr>
          <w:spacing w:val="-3"/>
        </w:rPr>
        <w:t>审计</w:t>
      </w:r>
      <w:r>
        <w:rPr>
          <w:rFonts w:ascii="宋体" w:hAnsi="宋体" w:cs="宋体" w:eastAsia="宋体" w:hint="default"/>
          <w:spacing w:val="-3"/>
        </w:rPr>
        <w:t>工</w:t>
      </w:r>
      <w:r>
        <w:rPr>
          <w:rFonts w:ascii="宋体" w:hAnsi="宋体" w:cs="宋体" w:eastAsia="宋体" w:hint="default"/>
          <w:spacing w:val="-3"/>
        </w:rPr>
        <w:t>作</w:t>
      </w:r>
      <w:r>
        <w:rPr>
          <w:rFonts w:ascii="宋体" w:hAnsi="宋体" w:cs="宋体" w:eastAsia="宋体" w:hint="default"/>
          <w:spacing w:val="-3"/>
        </w:rPr>
        <w:t>期</w:t>
      </w:r>
      <w:r>
        <w:rPr>
          <w:rFonts w:ascii="宋体" w:hAnsi="宋体" w:cs="宋体" w:eastAsia="宋体" w:hint="default"/>
          <w:spacing w:val="-3"/>
        </w:rPr>
        <w:t>间</w:t>
      </w:r>
      <w:r>
        <w:rPr>
          <w:spacing w:val="-3"/>
        </w:rPr>
        <w:t>，</w:t>
      </w:r>
      <w:r>
        <w:rPr>
          <w:rFonts w:ascii="宋体" w:hAnsi="宋体" w:cs="宋体" w:eastAsia="宋体" w:hint="default"/>
          <w:spacing w:val="-3"/>
        </w:rPr>
        <w:t>能够</w:t>
      </w:r>
      <w:r>
        <w:rPr>
          <w:rFonts w:ascii="宋体" w:hAnsi="宋体" w:cs="宋体" w:eastAsia="宋体" w:hint="default"/>
          <w:spacing w:val="-3"/>
        </w:rPr>
        <w:t>胜</w:t>
      </w:r>
      <w:r>
        <w:rPr>
          <w:spacing w:val="-3"/>
        </w:rPr>
        <w:t>任公司年报审计事务，</w:t>
      </w:r>
      <w:r>
        <w:rPr>
          <w:rFonts w:ascii="宋体" w:hAnsi="宋体" w:cs="宋体" w:eastAsia="宋体" w:hint="default"/>
          <w:spacing w:val="-3"/>
        </w:rPr>
        <w:t>同</w:t>
      </w:r>
      <w:r>
        <w:rPr>
          <w:spacing w:val="-3"/>
        </w:rPr>
        <w:t>意</w:t>
      </w:r>
      <w:r>
        <w:rPr>
          <w:rFonts w:ascii="宋体" w:hAnsi="宋体" w:cs="宋体" w:eastAsia="宋体" w:hint="default"/>
          <w:spacing w:val="-3"/>
        </w:rPr>
        <w:t>聘</w:t>
      </w:r>
      <w:r>
        <w:rPr>
          <w:spacing w:val="-3"/>
        </w:rPr>
        <w:t>任天健正信会计师事务所为</w:t>
      </w:r>
    </w:p>
    <w:p>
      <w:pPr>
        <w:pStyle w:val="BodyText"/>
        <w:spacing w:line="316" w:lineRule="auto" w:before="79"/>
        <w:ind w:left="2005" w:right="95" w:hanging="471"/>
        <w:jc w:val="left"/>
      </w:pPr>
      <w:r>
        <w:rPr/>
        <w:t>公司</w:t>
      </w:r>
      <w:r>
        <w:rPr>
          <w:rFonts w:ascii="Courier New" w:hAnsi="Courier New" w:cs="Courier New" w:eastAsia="Courier New" w:hint="default"/>
        </w:rPr>
        <w:t>2011</w:t>
      </w:r>
      <w:r>
        <w:rPr/>
        <w:t>年财务审计</w:t>
      </w:r>
      <w:r>
        <w:rPr>
          <w:rFonts w:ascii="宋体" w:hAnsi="宋体" w:cs="宋体" w:eastAsia="宋体" w:hint="default"/>
        </w:rPr>
        <w:t>机构</w:t>
      </w:r>
      <w:r>
        <w:rPr/>
        <w:t>，</w:t>
      </w:r>
      <w:r>
        <w:rPr>
          <w:rFonts w:ascii="Courier New" w:hAnsi="Courier New" w:cs="Courier New" w:eastAsia="Courier New" w:hint="default"/>
        </w:rPr>
        <w:t>2011</w:t>
      </w:r>
      <w:r>
        <w:rPr/>
        <w:t>年度年报审计</w:t>
      </w:r>
      <w:r>
        <w:rPr>
          <w:rFonts w:ascii="宋体" w:hAnsi="宋体" w:cs="宋体" w:eastAsia="宋体" w:hint="default"/>
        </w:rPr>
        <w:t>费</w:t>
      </w:r>
      <w:r>
        <w:rPr>
          <w:rFonts w:ascii="宋体" w:hAnsi="宋体" w:cs="宋体" w:eastAsia="宋体" w:hint="default"/>
        </w:rPr>
        <w:t>用</w:t>
      </w:r>
      <w:r>
        <w:rPr/>
        <w:t>不</w:t>
      </w:r>
      <w:r>
        <w:rPr>
          <w:rFonts w:ascii="宋体" w:hAnsi="宋体" w:cs="宋体" w:eastAsia="宋体" w:hint="default"/>
        </w:rPr>
        <w:t>超</w:t>
      </w:r>
      <w:r>
        <w:rPr>
          <w:rFonts w:ascii="宋体" w:hAnsi="宋体" w:cs="宋体" w:eastAsia="宋体" w:hint="default"/>
        </w:rPr>
        <w:t>过</w:t>
      </w:r>
      <w:r>
        <w:rPr>
          <w:rFonts w:ascii="Courier New" w:hAnsi="Courier New" w:cs="Courier New" w:eastAsia="Courier New" w:hint="default"/>
        </w:rPr>
        <w:t>260</w:t>
      </w:r>
      <w:r>
        <w:rPr>
          <w:rFonts w:ascii="宋体" w:hAnsi="宋体" w:cs="宋体" w:eastAsia="宋体" w:hint="default"/>
        </w:rPr>
        <w:t>万</w:t>
      </w:r>
      <w:r>
        <w:rPr>
          <w:rFonts w:ascii="宋体" w:hAnsi="宋体" w:cs="宋体" w:eastAsia="宋体" w:hint="default"/>
        </w:rPr>
        <w:t>元</w:t>
      </w:r>
      <w:r>
        <w:rPr/>
        <w:t>。 </w:t>
      </w:r>
      <w:r>
        <w:rPr>
          <w:rFonts w:ascii="Courier New" w:hAnsi="Courier New" w:cs="Courier New" w:eastAsia="Courier New" w:hint="default"/>
        </w:rPr>
        <w:t>3</w:t>
      </w:r>
      <w:r>
        <w:rPr/>
        <w:t>、其</w:t>
      </w:r>
      <w:r>
        <w:rPr>
          <w:rFonts w:ascii="宋体" w:hAnsi="宋体" w:cs="宋体" w:eastAsia="宋体" w:hint="default"/>
        </w:rPr>
        <w:t>他日</w:t>
      </w:r>
      <w:r>
        <w:rPr>
          <w:rFonts w:ascii="宋体" w:hAnsi="宋体" w:cs="宋体" w:eastAsia="宋体" w:hint="default"/>
        </w:rPr>
        <w:t>常工</w:t>
      </w:r>
      <w:r>
        <w:rPr>
          <w:rFonts w:ascii="宋体" w:hAnsi="宋体" w:cs="宋体" w:eastAsia="宋体" w:hint="default"/>
        </w:rPr>
        <w:t>作 </w:t>
      </w:r>
      <w:r>
        <w:rPr/>
        <w:t>董事会审计</w:t>
      </w:r>
      <w:r>
        <w:rPr>
          <w:rFonts w:ascii="宋体" w:hAnsi="宋体" w:cs="宋体" w:eastAsia="宋体" w:hint="default"/>
        </w:rPr>
        <w:t>委</w:t>
      </w:r>
      <w:r>
        <w:rPr/>
        <w:t>员会对公司内</w:t>
      </w:r>
      <w:r>
        <w:rPr>
          <w:rFonts w:ascii="宋体" w:hAnsi="宋体" w:cs="宋体" w:eastAsia="宋体" w:hint="default"/>
        </w:rPr>
        <w:t>部</w:t>
      </w:r>
      <w:r>
        <w:rPr>
          <w:rFonts w:ascii="宋体" w:hAnsi="宋体" w:cs="宋体" w:eastAsia="宋体" w:hint="default"/>
        </w:rPr>
        <w:t>控制</w:t>
      </w:r>
      <w:r>
        <w:rPr/>
        <w:t>的</w:t>
      </w:r>
      <w:r>
        <w:rPr>
          <w:rFonts w:ascii="宋体" w:hAnsi="宋体" w:cs="宋体" w:eastAsia="宋体" w:hint="default"/>
        </w:rPr>
        <w:t>建</w:t>
      </w:r>
      <w:r>
        <w:rPr>
          <w:rFonts w:ascii="宋体" w:hAnsi="宋体" w:cs="宋体" w:eastAsia="宋体" w:hint="default"/>
        </w:rPr>
        <w:t>立</w:t>
      </w:r>
      <w:r>
        <w:rPr/>
        <w:t>和</w:t>
      </w:r>
      <w:r>
        <w:rPr>
          <w:rFonts w:ascii="宋体" w:hAnsi="宋体" w:cs="宋体" w:eastAsia="宋体" w:hint="default"/>
        </w:rPr>
        <w:t>运</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当</w:t>
      </w:r>
      <w:r>
        <w:rPr/>
        <w:t>重</w:t>
      </w:r>
      <w:r>
        <w:rPr>
          <w:rFonts w:ascii="宋体" w:hAnsi="宋体" w:cs="宋体" w:eastAsia="宋体" w:hint="default"/>
        </w:rPr>
        <w:t>视</w:t>
      </w:r>
      <w:r>
        <w:rPr/>
        <w:t>，</w:t>
      </w:r>
      <w:r>
        <w:rPr>
          <w:rFonts w:ascii="宋体" w:hAnsi="宋体" w:cs="宋体" w:eastAsia="宋体" w:hint="default"/>
        </w:rPr>
        <w:t>也</w:t>
      </w:r>
      <w:r>
        <w:rPr/>
        <w:t>对公司</w:t>
      </w:r>
      <w:r>
        <w:rPr>
          <w:rFonts w:ascii="宋体" w:hAnsi="宋体" w:cs="宋体" w:eastAsia="宋体" w:hint="default"/>
        </w:rPr>
        <w:t>治</w:t>
      </w:r>
      <w:r>
        <w:rPr/>
        <w:t>理、</w:t>
      </w:r>
    </w:p>
    <w:p>
      <w:pPr>
        <w:pStyle w:val="BodyText"/>
        <w:spacing w:line="357" w:lineRule="auto" w:before="74"/>
        <w:ind w:left="1535" w:right="189"/>
        <w:jc w:val="both"/>
      </w:pPr>
      <w:r>
        <w:rPr>
          <w:spacing w:val="-3"/>
        </w:rPr>
        <w:t>信</w:t>
      </w:r>
      <w:r>
        <w:rPr>
          <w:rFonts w:ascii="宋体" w:hAnsi="宋体" w:cs="宋体" w:eastAsia="宋体" w:hint="default"/>
          <w:spacing w:val="-3"/>
        </w:rPr>
        <w:t>息披露</w:t>
      </w:r>
      <w:r>
        <w:rPr>
          <w:rFonts w:ascii="宋体" w:hAnsi="宋体" w:cs="宋体" w:eastAsia="宋体" w:hint="default"/>
          <w:spacing w:val="-3"/>
        </w:rPr>
        <w:t>工</w:t>
      </w:r>
      <w:r>
        <w:rPr>
          <w:rFonts w:ascii="宋体" w:hAnsi="宋体" w:cs="宋体" w:eastAsia="宋体" w:hint="default"/>
          <w:spacing w:val="-3"/>
        </w:rPr>
        <w:t>作</w:t>
      </w:r>
      <w:r>
        <w:rPr>
          <w:rFonts w:ascii="宋体" w:hAnsi="宋体" w:cs="宋体" w:eastAsia="宋体" w:hint="default"/>
          <w:spacing w:val="-3"/>
        </w:rPr>
        <w:t>提</w:t>
      </w:r>
      <w:r>
        <w:rPr>
          <w:spacing w:val="-3"/>
        </w:rPr>
        <w:t>出了</w:t>
      </w:r>
      <w:r>
        <w:rPr>
          <w:rFonts w:ascii="宋体" w:hAnsi="宋体" w:cs="宋体" w:eastAsia="宋体" w:hint="default"/>
          <w:spacing w:val="-3"/>
        </w:rPr>
        <w:t>宝贵</w:t>
      </w:r>
      <w:r>
        <w:rPr>
          <w:spacing w:val="-3"/>
        </w:rPr>
        <w:t>的</w:t>
      </w:r>
      <w:r>
        <w:rPr>
          <w:rFonts w:ascii="宋体" w:hAnsi="宋体" w:cs="宋体" w:eastAsia="宋体" w:hint="default"/>
          <w:spacing w:val="-3"/>
        </w:rPr>
        <w:t>建</w:t>
      </w:r>
      <w:r>
        <w:rPr>
          <w:spacing w:val="-3"/>
        </w:rPr>
        <w:t>议，</w:t>
      </w:r>
      <w:r>
        <w:rPr>
          <w:rFonts w:ascii="宋体" w:hAnsi="宋体" w:cs="宋体" w:eastAsia="宋体" w:hint="default"/>
          <w:spacing w:val="-3"/>
        </w:rPr>
        <w:t>同</w:t>
      </w:r>
      <w:r>
        <w:rPr>
          <w:rFonts w:ascii="宋体" w:hAnsi="宋体" w:cs="宋体" w:eastAsia="宋体" w:hint="default"/>
          <w:spacing w:val="-3"/>
        </w:rPr>
        <w:t>时</w:t>
      </w:r>
      <w:r>
        <w:rPr>
          <w:spacing w:val="-3"/>
        </w:rPr>
        <w:t>为</w:t>
      </w:r>
      <w:r>
        <w:rPr>
          <w:rFonts w:ascii="宋体" w:hAnsi="宋体" w:cs="宋体" w:eastAsia="宋体" w:hint="default"/>
          <w:spacing w:val="-3"/>
        </w:rPr>
        <w:t>加</w:t>
      </w:r>
      <w:r>
        <w:rPr>
          <w:rFonts w:ascii="宋体" w:hAnsi="宋体" w:cs="宋体" w:eastAsia="宋体" w:hint="default"/>
          <w:spacing w:val="-3"/>
        </w:rPr>
        <w:t>强</w:t>
      </w:r>
      <w:r>
        <w:rPr>
          <w:spacing w:val="-3"/>
        </w:rPr>
        <w:t>公司内</w:t>
      </w:r>
      <w:r>
        <w:rPr>
          <w:rFonts w:ascii="宋体" w:hAnsi="宋体" w:cs="宋体" w:eastAsia="宋体" w:hint="default"/>
          <w:spacing w:val="-3"/>
        </w:rPr>
        <w:t>部</w:t>
      </w:r>
      <w:r>
        <w:rPr>
          <w:spacing w:val="-3"/>
        </w:rPr>
        <w:t>管理和审计监</w:t>
      </w:r>
      <w:r>
        <w:rPr>
          <w:rFonts w:ascii="宋体" w:hAnsi="宋体" w:cs="宋体" w:eastAsia="宋体" w:hint="default"/>
          <w:spacing w:val="-3"/>
        </w:rPr>
        <w:t>督</w:t>
      </w:r>
      <w:r>
        <w:rPr>
          <w:spacing w:val="-3"/>
        </w:rPr>
        <w:t>，有</w:t>
      </w:r>
      <w:r>
        <w:rPr>
          <w:rFonts w:ascii="宋体" w:hAnsi="宋体" w:cs="宋体" w:eastAsia="宋体" w:hint="default"/>
          <w:spacing w:val="-3"/>
        </w:rPr>
        <w:t>效</w:t>
      </w:r>
      <w:r>
        <w:rPr>
          <w:rFonts w:ascii="宋体" w:hAnsi="宋体" w:cs="宋体" w:eastAsia="宋体" w:hint="default"/>
          <w:spacing w:val="-3"/>
        </w:rPr>
        <w:t>控</w:t>
      </w:r>
      <w:r>
        <w:rPr>
          <w:rFonts w:ascii="宋体" w:hAnsi="宋体" w:cs="宋体" w:eastAsia="宋体" w:hint="default"/>
          <w:spacing w:val="-103"/>
        </w:rPr>
        <w:t> </w:t>
      </w:r>
      <w:r>
        <w:rPr>
          <w:rFonts w:ascii="宋体" w:hAnsi="宋体" w:cs="宋体" w:eastAsia="宋体" w:hint="default"/>
          <w:spacing w:val="-3"/>
        </w:rPr>
        <w:t>制</w:t>
      </w:r>
      <w:r>
        <w:rPr>
          <w:rFonts w:ascii="宋体" w:hAnsi="宋体" w:cs="宋体" w:eastAsia="宋体" w:hint="default"/>
          <w:spacing w:val="-3"/>
        </w:rPr>
        <w:t>风</w:t>
      </w:r>
      <w:r>
        <w:rPr>
          <w:rFonts w:ascii="宋体" w:hAnsi="宋体" w:cs="宋体" w:eastAsia="宋体" w:hint="default"/>
          <w:spacing w:val="-3"/>
        </w:rPr>
        <w:t>险</w:t>
      </w:r>
      <w:r>
        <w:rPr>
          <w:spacing w:val="-3"/>
        </w:rPr>
        <w:t>，</w:t>
      </w:r>
      <w:r>
        <w:rPr>
          <w:rFonts w:ascii="宋体" w:hAnsi="宋体" w:cs="宋体" w:eastAsia="宋体" w:hint="default"/>
          <w:spacing w:val="-3"/>
        </w:rPr>
        <w:t>规</w:t>
      </w:r>
      <w:r>
        <w:rPr>
          <w:rFonts w:ascii="宋体" w:hAnsi="宋体" w:cs="宋体" w:eastAsia="宋体" w:hint="default"/>
          <w:spacing w:val="-3"/>
        </w:rPr>
        <w:t>范</w:t>
      </w:r>
      <w:r>
        <w:rPr>
          <w:spacing w:val="-3"/>
        </w:rPr>
        <w:t>公司内</w:t>
      </w:r>
      <w:r>
        <w:rPr>
          <w:rFonts w:ascii="宋体" w:hAnsi="宋体" w:cs="宋体" w:eastAsia="宋体" w:hint="default"/>
          <w:spacing w:val="-3"/>
        </w:rPr>
        <w:t>部</w:t>
      </w:r>
      <w:r>
        <w:rPr>
          <w:spacing w:val="-3"/>
        </w:rPr>
        <w:t>审计</w:t>
      </w:r>
      <w:r>
        <w:rPr>
          <w:rFonts w:ascii="宋体" w:hAnsi="宋体" w:cs="宋体" w:eastAsia="宋体" w:hint="default"/>
          <w:spacing w:val="-3"/>
        </w:rPr>
        <w:t>工</w:t>
      </w:r>
      <w:r>
        <w:rPr>
          <w:rFonts w:ascii="宋体" w:hAnsi="宋体" w:cs="宋体" w:eastAsia="宋体" w:hint="default"/>
          <w:spacing w:val="-3"/>
        </w:rPr>
        <w:t>作</w:t>
      </w:r>
      <w:r>
        <w:rPr>
          <w:spacing w:val="-3"/>
        </w:rPr>
        <w:t>，</w:t>
      </w:r>
      <w:r>
        <w:rPr>
          <w:rFonts w:ascii="宋体" w:hAnsi="宋体" w:cs="宋体" w:eastAsia="宋体" w:hint="default"/>
          <w:spacing w:val="-3"/>
        </w:rPr>
        <w:t>根</w:t>
      </w:r>
      <w:r>
        <w:rPr>
          <w:rFonts w:ascii="宋体" w:hAnsi="宋体" w:cs="宋体" w:eastAsia="宋体" w:hint="default"/>
          <w:spacing w:val="-3"/>
        </w:rPr>
        <w:t>据国</w:t>
      </w:r>
      <w:r>
        <w:rPr>
          <w:rFonts w:ascii="宋体" w:hAnsi="宋体" w:cs="宋体" w:eastAsia="宋体" w:hint="default"/>
          <w:spacing w:val="-3"/>
        </w:rPr>
        <w:t>家相</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章程</w:t>
      </w:r>
      <w:r>
        <w:rPr>
          <w:rFonts w:ascii="宋体" w:hAnsi="宋体" w:cs="宋体" w:eastAsia="宋体" w:hint="default"/>
          <w:spacing w:val="-3"/>
        </w:rPr>
        <w:t>》</w:t>
      </w:r>
      <w:r>
        <w:rPr>
          <w:spacing w:val="-3"/>
        </w:rPr>
        <w:t>，</w:t>
      </w:r>
      <w:r>
        <w:rPr>
          <w:rFonts w:ascii="宋体" w:hAnsi="宋体" w:cs="宋体" w:eastAsia="宋体" w:hint="default"/>
          <w:spacing w:val="-3"/>
        </w:rPr>
        <w:t>结</w:t>
      </w:r>
      <w:r>
        <w:rPr>
          <w:rFonts w:ascii="宋体" w:hAnsi="宋体" w:cs="宋体" w:eastAsia="宋体" w:hint="default"/>
          <w:spacing w:val="-3"/>
        </w:rPr>
        <w:t>合</w:t>
      </w:r>
      <w:r>
        <w:rPr>
          <w:rFonts w:ascii="宋体" w:hAnsi="宋体" w:cs="宋体" w:eastAsia="宋体" w:hint="default"/>
          <w:spacing w:val="-112"/>
        </w:rPr>
        <w:t> </w:t>
      </w:r>
      <w:r>
        <w:rPr>
          <w:spacing w:val="-4"/>
        </w:rPr>
        <w:t>本公司实</w:t>
      </w:r>
      <w:r>
        <w:rPr>
          <w:rFonts w:ascii="宋体" w:hAnsi="宋体" w:cs="宋体" w:eastAsia="宋体" w:hint="default"/>
          <w:spacing w:val="-4"/>
        </w:rPr>
        <w:t>际</w:t>
      </w:r>
      <w:r>
        <w:rPr>
          <w:spacing w:val="-4"/>
        </w:rPr>
        <w:t>，</w:t>
      </w:r>
      <w:r>
        <w:rPr>
          <w:rFonts w:ascii="宋体" w:hAnsi="宋体" w:cs="宋体" w:eastAsia="宋体" w:hint="default"/>
          <w:spacing w:val="-4"/>
        </w:rPr>
        <w:t>制</w:t>
      </w:r>
      <w:r>
        <w:rPr>
          <w:rFonts w:ascii="宋体" w:hAnsi="宋体" w:cs="宋体" w:eastAsia="宋体" w:hint="default"/>
          <w:spacing w:val="-4"/>
        </w:rPr>
        <w:t>订</w:t>
      </w:r>
      <w:r>
        <w:rPr>
          <w:rFonts w:ascii="宋体" w:hAnsi="宋体" w:cs="宋体" w:eastAsia="宋体" w:hint="default"/>
          <w:spacing w:val="-4"/>
        </w:rPr>
        <w:t>《</w:t>
      </w:r>
      <w:r>
        <w:rPr>
          <w:rFonts w:ascii="宋体" w:hAnsi="宋体" w:cs="宋体" w:eastAsia="宋体" w:hint="default"/>
          <w:spacing w:val="-4"/>
        </w:rPr>
        <w:t>江苏中南建设集团股份</w:t>
      </w:r>
      <w:r>
        <w:rPr>
          <w:spacing w:val="-4"/>
        </w:rPr>
        <w:t>有限公司内</w:t>
      </w:r>
      <w:r>
        <w:rPr>
          <w:rFonts w:ascii="宋体" w:hAnsi="宋体" w:cs="宋体" w:eastAsia="宋体" w:hint="default"/>
          <w:spacing w:val="-4"/>
        </w:rPr>
        <w:t>部</w:t>
      </w:r>
      <w:r>
        <w:rPr>
          <w:spacing w:val="-4"/>
        </w:rPr>
        <w:t>审计</w:t>
      </w:r>
      <w:r>
        <w:rPr>
          <w:rFonts w:ascii="宋体" w:hAnsi="宋体" w:cs="宋体" w:eastAsia="宋体" w:hint="default"/>
          <w:spacing w:val="-4"/>
        </w:rPr>
        <w:t>制</w:t>
      </w:r>
      <w:r>
        <w:rPr>
          <w:spacing w:val="-4"/>
        </w:rPr>
        <w:t>度</w:t>
      </w:r>
      <w:r>
        <w:rPr>
          <w:rFonts w:ascii="宋体" w:hAnsi="宋体" w:cs="宋体" w:eastAsia="宋体" w:hint="default"/>
          <w:spacing w:val="-4"/>
        </w:rPr>
        <w:t>》</w:t>
      </w:r>
      <w:r>
        <w:rPr>
          <w:spacing w:val="-4"/>
        </w:rPr>
        <w:t>。</w:t>
      </w:r>
    </w:p>
    <w:p>
      <w:pPr>
        <w:pStyle w:val="BodyText"/>
        <w:spacing w:line="355" w:lineRule="auto" w:before="34"/>
        <w:ind w:left="2015" w:right="18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rPr>
        <w:t>核委</w:t>
      </w:r>
      <w:r>
        <w:rPr/>
        <w:t>员会的</w:t>
      </w:r>
      <w:r>
        <w:rPr>
          <w:rFonts w:ascii="宋体" w:hAnsi="宋体" w:cs="宋体" w:eastAsia="宋体" w:hint="default"/>
        </w:rPr>
        <w:t>履</w:t>
      </w:r>
      <w:r>
        <w:rPr>
          <w:rFonts w:ascii="宋体" w:hAnsi="宋体" w:cs="宋体" w:eastAsia="宋体" w:hint="default"/>
        </w:rPr>
        <w:t>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w:t>
      </w:r>
      <w:r>
        <w:rPr>
          <w:spacing w:val="-3"/>
        </w:rPr>
        <w:t>报告</w:t>
      </w:r>
      <w:r>
        <w:rPr>
          <w:rFonts w:ascii="宋体" w:hAnsi="宋体" w:cs="宋体" w:eastAsia="宋体" w:hint="default"/>
          <w:spacing w:val="-3"/>
        </w:rPr>
        <w:t>期</w:t>
      </w:r>
      <w:r>
        <w:rPr>
          <w:spacing w:val="-3"/>
        </w:rPr>
        <w:t>内，董事会</w:t>
      </w:r>
      <w:r>
        <w:rPr>
          <w:rFonts w:ascii="宋体" w:hAnsi="宋体" w:cs="宋体" w:eastAsia="宋体" w:hint="default"/>
          <w:spacing w:val="-3"/>
        </w:rPr>
        <w:t>薪酬</w:t>
      </w:r>
      <w:r>
        <w:rPr>
          <w:rFonts w:ascii="宋体" w:hAnsi="宋体" w:cs="宋体" w:eastAsia="宋体" w:hint="default"/>
          <w:spacing w:val="-3"/>
        </w:rPr>
        <w:t>与</w:t>
      </w:r>
      <w:r>
        <w:rPr>
          <w:rFonts w:ascii="宋体" w:hAnsi="宋体" w:cs="宋体" w:eastAsia="宋体" w:hint="default"/>
          <w:spacing w:val="-3"/>
        </w:rPr>
        <w:t>考</w:t>
      </w:r>
      <w:r>
        <w:rPr>
          <w:rFonts w:ascii="宋体" w:hAnsi="宋体" w:cs="宋体" w:eastAsia="宋体" w:hint="default"/>
          <w:spacing w:val="-3"/>
        </w:rPr>
        <w:t>核委</w:t>
      </w:r>
      <w:r>
        <w:rPr>
          <w:spacing w:val="-3"/>
        </w:rPr>
        <w:t>员会审议公司</w:t>
      </w:r>
      <w:r>
        <w:rPr>
          <w:rFonts w:ascii="宋体" w:hAnsi="宋体" w:cs="宋体" w:eastAsia="宋体" w:hint="default"/>
          <w:spacing w:val="-3"/>
        </w:rPr>
        <w:t>制</w:t>
      </w:r>
      <w:r>
        <w:rPr>
          <w:rFonts w:ascii="宋体" w:hAnsi="宋体" w:cs="宋体" w:eastAsia="宋体" w:hint="default"/>
          <w:spacing w:val="-3"/>
        </w:rPr>
        <w:t>定</w:t>
      </w:r>
      <w:r>
        <w:rPr>
          <w:spacing w:val="-3"/>
        </w:rPr>
        <w:t>的</w:t>
      </w:r>
      <w:r>
        <w:rPr>
          <w:rFonts w:ascii="宋体" w:hAnsi="宋体" w:cs="宋体" w:eastAsia="宋体" w:hint="default"/>
          <w:spacing w:val="-3"/>
        </w:rPr>
        <w:t>《</w:t>
      </w:r>
      <w:r>
        <w:rPr>
          <w:rFonts w:ascii="宋体" w:hAnsi="宋体" w:cs="宋体" w:eastAsia="宋体" w:hint="default"/>
          <w:spacing w:val="-3"/>
        </w:rPr>
        <w:t>江苏中南建设集团股</w:t>
      </w:r>
    </w:p>
    <w:p>
      <w:pPr>
        <w:pStyle w:val="BodyText"/>
        <w:spacing w:line="240" w:lineRule="auto" w:before="41"/>
        <w:ind w:left="1535" w:right="95"/>
        <w:jc w:val="left"/>
        <w:rPr>
          <w:rFonts w:ascii="宋体" w:hAnsi="宋体" w:cs="宋体" w:eastAsia="宋体" w:hint="default"/>
        </w:rPr>
      </w:pPr>
      <w:r>
        <w:rPr>
          <w:rFonts w:ascii="宋体" w:hAnsi="宋体" w:cs="宋体" w:eastAsia="宋体" w:hint="default"/>
          <w:spacing w:val="-3"/>
          <w:w w:val="95"/>
        </w:rPr>
        <w:t>份</w:t>
      </w:r>
      <w:r>
        <w:rPr>
          <w:spacing w:val="-3"/>
          <w:w w:val="95"/>
        </w:rPr>
        <w:t>有限公司</w:t>
      </w:r>
      <w:r>
        <w:rPr>
          <w:rFonts w:ascii="Courier New" w:hAnsi="Courier New" w:cs="Courier New" w:eastAsia="Courier New" w:hint="default"/>
          <w:spacing w:val="-3"/>
          <w:w w:val="95"/>
        </w:rPr>
        <w:t>2011</w:t>
      </w:r>
      <w:r>
        <w:rPr>
          <w:spacing w:val="-3"/>
          <w:w w:val="95"/>
        </w:rPr>
        <w:t>年</w:t>
      </w:r>
      <w:r>
        <w:rPr>
          <w:rFonts w:ascii="宋体" w:hAnsi="宋体" w:cs="宋体" w:eastAsia="宋体" w:hint="default"/>
          <w:spacing w:val="-3"/>
          <w:w w:val="95"/>
        </w:rPr>
        <w:t>股</w:t>
      </w:r>
      <w:r>
        <w:rPr>
          <w:rFonts w:ascii="宋体" w:hAnsi="宋体" w:cs="宋体" w:eastAsia="宋体" w:hint="default"/>
          <w:spacing w:val="-3"/>
          <w:w w:val="95"/>
        </w:rPr>
        <w:t>票期</w:t>
      </w:r>
      <w:r>
        <w:rPr>
          <w:rFonts w:ascii="宋体" w:hAnsi="宋体" w:cs="宋体" w:eastAsia="宋体" w:hint="default"/>
          <w:spacing w:val="-3"/>
          <w:w w:val="95"/>
        </w:rPr>
        <w:t>权</w:t>
      </w:r>
      <w:r>
        <w:rPr>
          <w:rFonts w:ascii="宋体" w:hAnsi="宋体" w:cs="宋体" w:eastAsia="宋体" w:hint="default"/>
          <w:spacing w:val="-3"/>
          <w:w w:val="95"/>
        </w:rPr>
        <w:t>激励</w:t>
      </w:r>
      <w:r>
        <w:rPr>
          <w:spacing w:val="-3"/>
          <w:w w:val="95"/>
        </w:rPr>
        <w:t>计</w:t>
      </w:r>
      <w:r>
        <w:rPr>
          <w:rFonts w:ascii="宋体" w:hAnsi="宋体" w:cs="宋体" w:eastAsia="宋体" w:hint="default"/>
          <w:spacing w:val="-3"/>
          <w:w w:val="95"/>
        </w:rPr>
        <w:t>划</w:t>
      </w:r>
      <w:r>
        <w:rPr>
          <w:spacing w:val="-3"/>
          <w:w w:val="95"/>
        </w:rPr>
        <w:t>实</w:t>
      </w:r>
      <w:r>
        <w:rPr>
          <w:rFonts w:ascii="宋体" w:hAnsi="宋体" w:cs="宋体" w:eastAsia="宋体" w:hint="default"/>
          <w:spacing w:val="-3"/>
          <w:w w:val="95"/>
        </w:rPr>
        <w:t>施</w:t>
      </w:r>
      <w:r>
        <w:rPr>
          <w:rFonts w:ascii="宋体" w:hAnsi="宋体" w:cs="宋体" w:eastAsia="宋体" w:hint="default"/>
          <w:spacing w:val="-3"/>
          <w:w w:val="95"/>
        </w:rPr>
        <w:t>考</w:t>
      </w:r>
      <w:r>
        <w:rPr>
          <w:rFonts w:ascii="宋体" w:hAnsi="宋体" w:cs="宋体" w:eastAsia="宋体" w:hint="default"/>
          <w:spacing w:val="-3"/>
          <w:w w:val="95"/>
        </w:rPr>
        <w:t>核</w:t>
      </w:r>
      <w:r>
        <w:rPr>
          <w:rFonts w:ascii="宋体" w:hAnsi="宋体" w:cs="宋体" w:eastAsia="宋体" w:hint="default"/>
          <w:spacing w:val="-3"/>
          <w:w w:val="95"/>
        </w:rPr>
        <w:t>办</w:t>
      </w:r>
      <w:r>
        <w:rPr>
          <w:spacing w:val="-3"/>
          <w:w w:val="95"/>
        </w:rPr>
        <w:t>法</w:t>
      </w:r>
      <w:r>
        <w:rPr>
          <w:rFonts w:ascii="宋体" w:hAnsi="宋体" w:cs="宋体" w:eastAsia="宋体" w:hint="default"/>
          <w:spacing w:val="-3"/>
          <w:w w:val="95"/>
        </w:rPr>
        <w:t>》</w:t>
      </w:r>
      <w:r>
        <w:rPr>
          <w:spacing w:val="-3"/>
          <w:w w:val="95"/>
        </w:rPr>
        <w:t>及</w:t>
      </w:r>
      <w:r>
        <w:rPr>
          <w:rFonts w:ascii="Courier New" w:hAnsi="Courier New" w:cs="Courier New" w:eastAsia="Courier New" w:hint="default"/>
          <w:spacing w:val="-3"/>
          <w:w w:val="95"/>
        </w:rPr>
        <w:t>2011</w:t>
      </w:r>
      <w:r>
        <w:rPr>
          <w:spacing w:val="-3"/>
          <w:w w:val="95"/>
        </w:rPr>
        <w:t>年</w:t>
      </w:r>
      <w:r>
        <w:rPr>
          <w:rFonts w:ascii="宋体" w:hAnsi="宋体" w:cs="宋体" w:eastAsia="宋体" w:hint="default"/>
          <w:spacing w:val="-3"/>
          <w:w w:val="95"/>
        </w:rPr>
        <w:t>股</w:t>
      </w:r>
      <w:r>
        <w:rPr>
          <w:rFonts w:ascii="宋体" w:hAnsi="宋体" w:cs="宋体" w:eastAsia="宋体" w:hint="default"/>
          <w:spacing w:val="-3"/>
          <w:w w:val="95"/>
        </w:rPr>
        <w:t>权</w:t>
      </w:r>
      <w:r>
        <w:rPr>
          <w:rFonts w:ascii="宋体" w:hAnsi="宋体" w:cs="宋体" w:eastAsia="宋体" w:hint="default"/>
          <w:spacing w:val="-3"/>
          <w:w w:val="95"/>
        </w:rPr>
        <w:t>激励</w:t>
      </w:r>
      <w:r>
        <w:rPr>
          <w:spacing w:val="-3"/>
          <w:w w:val="95"/>
        </w:rPr>
        <w:t>计</w:t>
      </w:r>
      <w:r>
        <w:rPr>
          <w:rFonts w:ascii="宋体" w:hAnsi="宋体" w:cs="宋体" w:eastAsia="宋体" w:hint="default"/>
          <w:spacing w:val="-3"/>
          <w:w w:val="95"/>
        </w:rPr>
        <w:t>划</w:t>
      </w:r>
      <w:r>
        <w:rPr>
          <w:rFonts w:ascii="宋体" w:hAnsi="宋体" w:cs="宋体" w:eastAsia="宋体" w:hint="default"/>
          <w:spacing w:val="-3"/>
          <w:w w:val="95"/>
        </w:rPr>
        <w:t>相</w:t>
      </w:r>
      <w:r>
        <w:rPr>
          <w:rFonts w:ascii="宋体" w:hAnsi="宋体" w:cs="宋体" w:eastAsia="宋体" w:hint="default"/>
          <w:spacing w:val="-3"/>
          <w:w w:val="95"/>
        </w:rPr>
        <w:t>关</w:t>
      </w:r>
    </w:p>
    <w:p>
      <w:pPr>
        <w:spacing w:line="240" w:lineRule="auto" w:before="0"/>
        <w:rPr>
          <w:rFonts w:ascii="宋体" w:hAnsi="宋体" w:cs="宋体" w:eastAsia="宋体" w:hint="default"/>
          <w:sz w:val="20"/>
          <w:szCs w:val="20"/>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42</w:t>
      </w:r>
    </w:p>
    <w:p>
      <w:pPr>
        <w:spacing w:after="0"/>
        <w:jc w:val="right"/>
        <w:rPr>
          <w:rFonts w:ascii="Times New Roman" w:hAnsi="Times New Roman" w:cs="Times New Roman" w:eastAsia="Times New Roman" w:hint="default"/>
          <w:sz w:val="18"/>
          <w:szCs w:val="18"/>
        </w:rPr>
        <w:sectPr>
          <w:headerReference w:type="default" r:id="rId14"/>
          <w:footerReference w:type="default" r:id="rId15"/>
          <w:pgSz w:w="11900" w:h="16840"/>
          <w:pgMar w:header="872" w:footer="246" w:top="1120" w:bottom="440" w:left="260" w:right="160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555" w:right="1285"/>
        <w:jc w:val="left"/>
      </w:pPr>
      <w:r>
        <w:rPr/>
        <w:t>内容。</w:t>
      </w:r>
    </w:p>
    <w:p>
      <w:pPr>
        <w:pStyle w:val="BodyText"/>
        <w:spacing w:line="360" w:lineRule="auto" w:before="151"/>
        <w:ind w:left="2035" w:right="1285"/>
        <w:jc w:val="left"/>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提名</w:t>
      </w:r>
      <w:r>
        <w:rPr>
          <w:rFonts w:ascii="宋体" w:hAnsi="宋体" w:cs="宋体" w:eastAsia="宋体" w:hint="default"/>
        </w:rPr>
        <w:t>委</w:t>
      </w:r>
      <w:r>
        <w:rPr/>
        <w:t>员会的</w:t>
      </w:r>
      <w:r>
        <w:rPr>
          <w:rFonts w:ascii="宋体" w:hAnsi="宋体" w:cs="宋体" w:eastAsia="宋体" w:hint="default"/>
        </w:rPr>
        <w:t>履</w:t>
      </w:r>
      <w:r>
        <w:rPr>
          <w:rFonts w:ascii="宋体" w:hAnsi="宋体" w:cs="宋体" w:eastAsia="宋体" w:hint="default"/>
        </w:rPr>
        <w:t>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报告</w:t>
      </w:r>
      <w:r>
        <w:rPr>
          <w:rFonts w:ascii="宋体" w:hAnsi="宋体" w:cs="宋体" w:eastAsia="宋体" w:hint="default"/>
        </w:rPr>
        <w:t>期</w:t>
      </w:r>
      <w:r>
        <w:rPr/>
        <w:t>内，公司</w:t>
      </w:r>
      <w:r>
        <w:rPr>
          <w:rFonts w:ascii="宋体" w:hAnsi="宋体" w:cs="宋体" w:eastAsia="宋体" w:hint="default"/>
        </w:rPr>
        <w:t>提名</w:t>
      </w:r>
      <w:r>
        <w:rPr>
          <w:rFonts w:ascii="宋体" w:hAnsi="宋体" w:cs="宋体" w:eastAsia="宋体" w:hint="default"/>
        </w:rPr>
        <w:t>委</w:t>
      </w:r>
      <w:r>
        <w:rPr/>
        <w:t>员会对</w:t>
      </w:r>
      <w:r>
        <w:rPr>
          <w:rFonts w:ascii="宋体" w:hAnsi="宋体" w:cs="宋体" w:eastAsia="宋体" w:hint="default"/>
        </w:rPr>
        <w:t>五</w:t>
      </w:r>
      <w:r>
        <w:rPr>
          <w:rFonts w:ascii="宋体" w:hAnsi="宋体" w:cs="宋体" w:eastAsia="宋体" w:hint="default"/>
        </w:rPr>
        <w:t>届</w:t>
      </w:r>
      <w:r>
        <w:rPr/>
        <w:t>董事会董事</w:t>
      </w:r>
      <w:r>
        <w:rPr>
          <w:rFonts w:ascii="宋体" w:hAnsi="宋体" w:cs="宋体" w:eastAsia="宋体" w:hint="default"/>
        </w:rPr>
        <w:t>候</w:t>
      </w:r>
      <w:r>
        <w:rPr>
          <w:rFonts w:ascii="宋体" w:hAnsi="宋体" w:cs="宋体" w:eastAsia="宋体" w:hint="default"/>
        </w:rPr>
        <w:t>选</w:t>
      </w:r>
      <w:r>
        <w:rPr/>
        <w:t>人资</w:t>
      </w:r>
      <w:r>
        <w:rPr>
          <w:rFonts w:ascii="宋体" w:hAnsi="宋体" w:cs="宋体" w:eastAsia="宋体" w:hint="default"/>
        </w:rPr>
        <w:t>格</w:t>
      </w:r>
      <w:r>
        <w:rPr>
          <w:rFonts w:ascii="宋体" w:hAnsi="宋体" w:cs="宋体" w:eastAsia="宋体" w:hint="default"/>
        </w:rPr>
        <w:t>进</w:t>
      </w:r>
      <w:r>
        <w:rPr>
          <w:rFonts w:ascii="宋体" w:hAnsi="宋体" w:cs="宋体" w:eastAsia="宋体" w:hint="default"/>
        </w:rPr>
        <w:t>行</w:t>
      </w:r>
      <w:r>
        <w:rPr/>
        <w:t>审</w:t>
      </w:r>
      <w:r>
        <w:rPr>
          <w:rFonts w:ascii="宋体" w:hAnsi="宋体" w:cs="宋体" w:eastAsia="宋体" w:hint="default"/>
        </w:rPr>
        <w:t>查</w:t>
      </w:r>
      <w:r>
        <w:rPr/>
        <w:t>。</w:t>
      </w:r>
    </w:p>
    <w:p>
      <w:pPr>
        <w:pStyle w:val="BodyText"/>
        <w:spacing w:line="355" w:lineRule="auto" w:before="31"/>
        <w:ind w:left="2035" w:right="66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董事会</w:t>
      </w:r>
      <w:r>
        <w:rPr>
          <w:rFonts w:ascii="宋体" w:hAnsi="宋体" w:cs="宋体" w:eastAsia="宋体" w:hint="default"/>
        </w:rPr>
        <w:t>下</w:t>
      </w:r>
      <w:r>
        <w:rPr>
          <w:rFonts w:ascii="宋体" w:hAnsi="宋体" w:cs="宋体" w:eastAsia="宋体" w:hint="default"/>
        </w:rPr>
        <w:t>设</w:t>
      </w:r>
      <w:r>
        <w:rPr/>
        <w:t>的</w:t>
      </w:r>
      <w:r>
        <w:rPr>
          <w:rFonts w:ascii="宋体" w:hAnsi="宋体" w:cs="宋体" w:eastAsia="宋体" w:hint="default"/>
        </w:rPr>
        <w:t>战略</w:t>
      </w:r>
      <w:r>
        <w:rPr>
          <w:rFonts w:ascii="宋体" w:hAnsi="宋体" w:cs="宋体" w:eastAsia="宋体" w:hint="default"/>
        </w:rPr>
        <w:t>委</w:t>
      </w:r>
      <w:r>
        <w:rPr/>
        <w:t>员会的</w:t>
      </w:r>
      <w:r>
        <w:rPr>
          <w:rFonts w:ascii="宋体" w:hAnsi="宋体" w:cs="宋体" w:eastAsia="宋体" w:hint="default"/>
        </w:rPr>
        <w:t>履</w:t>
      </w:r>
      <w:r>
        <w:rPr>
          <w:rFonts w:ascii="宋体" w:hAnsi="宋体" w:cs="宋体" w:eastAsia="宋体" w:hint="default"/>
        </w:rPr>
        <w:t>职</w:t>
      </w:r>
      <w:r>
        <w:rPr>
          <w:rFonts w:ascii="宋体" w:hAnsi="宋体" w:cs="宋体" w:eastAsia="宋体" w:hint="default"/>
        </w:rPr>
        <w:t>情况</w:t>
      </w:r>
      <w:r>
        <w:rPr>
          <w:rFonts w:ascii="宋体" w:hAnsi="宋体" w:cs="宋体" w:eastAsia="宋体" w:hint="default"/>
        </w:rPr>
        <w:t>汇</w:t>
      </w:r>
      <w:r>
        <w:rPr>
          <w:rFonts w:ascii="宋体" w:hAnsi="宋体" w:cs="宋体" w:eastAsia="宋体" w:hint="default"/>
        </w:rPr>
        <w:t>总</w:t>
      </w:r>
      <w:r>
        <w:rPr/>
        <w:t>报告 </w:t>
      </w:r>
      <w:r>
        <w:rPr>
          <w:spacing w:val="-3"/>
        </w:rPr>
        <w:t>报告</w:t>
      </w:r>
      <w:r>
        <w:rPr>
          <w:rFonts w:ascii="宋体" w:hAnsi="宋体" w:cs="宋体" w:eastAsia="宋体" w:hint="default"/>
          <w:spacing w:val="-3"/>
        </w:rPr>
        <w:t>期</w:t>
      </w:r>
      <w:r>
        <w:rPr>
          <w:spacing w:val="-3"/>
        </w:rPr>
        <w:t>内，董事会</w:t>
      </w:r>
      <w:r>
        <w:rPr>
          <w:rFonts w:ascii="宋体" w:hAnsi="宋体" w:cs="宋体" w:eastAsia="宋体" w:hint="default"/>
          <w:spacing w:val="-3"/>
        </w:rPr>
        <w:t>战略</w:t>
      </w:r>
      <w:r>
        <w:rPr>
          <w:rFonts w:ascii="宋体" w:hAnsi="宋体" w:cs="宋体" w:eastAsia="宋体" w:hint="default"/>
          <w:spacing w:val="-3"/>
        </w:rPr>
        <w:t>委</w:t>
      </w:r>
      <w:r>
        <w:rPr>
          <w:spacing w:val="-3"/>
        </w:rPr>
        <w:t>员会对公司长</w:t>
      </w:r>
      <w:r>
        <w:rPr>
          <w:rFonts w:ascii="宋体" w:hAnsi="宋体" w:cs="宋体" w:eastAsia="宋体" w:hint="default"/>
          <w:spacing w:val="-3"/>
        </w:rPr>
        <w:t>期</w:t>
      </w:r>
      <w:r>
        <w:rPr>
          <w:rFonts w:ascii="宋体" w:hAnsi="宋体" w:cs="宋体" w:eastAsia="宋体" w:hint="default"/>
          <w:spacing w:val="-3"/>
        </w:rPr>
        <w:t>发</w:t>
      </w:r>
      <w:r>
        <w:rPr>
          <w:rFonts w:ascii="宋体" w:hAnsi="宋体" w:cs="宋体" w:eastAsia="宋体" w:hint="default"/>
          <w:spacing w:val="-3"/>
        </w:rPr>
        <w:t>展战略</w:t>
      </w:r>
      <w:r>
        <w:rPr>
          <w:spacing w:val="-3"/>
        </w:rPr>
        <w:t>和重大</w:t>
      </w:r>
      <w:r>
        <w:rPr>
          <w:rFonts w:ascii="宋体" w:hAnsi="宋体" w:cs="宋体" w:eastAsia="宋体" w:hint="default"/>
          <w:spacing w:val="-3"/>
        </w:rPr>
        <w:t>投</w:t>
      </w:r>
      <w:r>
        <w:rPr>
          <w:spacing w:val="-3"/>
        </w:rPr>
        <w:t>资</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研</w:t>
      </w:r>
    </w:p>
    <w:p>
      <w:pPr>
        <w:pStyle w:val="BodyText"/>
        <w:spacing w:line="240" w:lineRule="auto" w:before="36"/>
        <w:ind w:left="1555" w:right="1285"/>
        <w:jc w:val="left"/>
      </w:pPr>
      <w:r>
        <w:rPr>
          <w:rFonts w:ascii="宋体" w:hAnsi="宋体" w:cs="宋体" w:eastAsia="宋体" w:hint="default"/>
        </w:rPr>
        <w:t>究</w:t>
      </w:r>
      <w:r>
        <w:rPr/>
        <w:t>并</w:t>
      </w:r>
      <w:r>
        <w:rPr>
          <w:rFonts w:ascii="宋体" w:hAnsi="宋体" w:cs="宋体" w:eastAsia="宋体" w:hint="default"/>
        </w:rPr>
        <w:t>提</w:t>
      </w:r>
      <w:r>
        <w:rPr/>
        <w:t>出了</w:t>
      </w:r>
      <w:r>
        <w:rPr>
          <w:rFonts w:ascii="宋体" w:hAnsi="宋体" w:cs="宋体" w:eastAsia="宋体" w:hint="default"/>
        </w:rPr>
        <w:t>建</w:t>
      </w:r>
      <w:r>
        <w:rPr/>
        <w:t>议，</w:t>
      </w:r>
      <w:r>
        <w:rPr>
          <w:rFonts w:ascii="宋体" w:hAnsi="宋体" w:cs="宋体" w:eastAsia="宋体" w:hint="default"/>
        </w:rPr>
        <w:t>参</w:t>
      </w:r>
      <w:r>
        <w:rPr>
          <w:rFonts w:ascii="宋体" w:hAnsi="宋体" w:cs="宋体" w:eastAsia="宋体" w:hint="default"/>
        </w:rPr>
        <w:t>与</w:t>
      </w:r>
      <w:r>
        <w:rPr/>
        <w:t>了公司</w:t>
      </w:r>
      <w:r>
        <w:rPr>
          <w:rFonts w:ascii="宋体" w:hAnsi="宋体" w:cs="宋体" w:eastAsia="宋体" w:hint="default"/>
        </w:rPr>
        <w:t>战略</w:t>
      </w:r>
      <w:r>
        <w:rPr>
          <w:rFonts w:ascii="宋体" w:hAnsi="宋体" w:cs="宋体" w:eastAsia="宋体" w:hint="default"/>
        </w:rPr>
        <w:t>规</w:t>
      </w:r>
      <w:r>
        <w:rPr>
          <w:rFonts w:ascii="宋体" w:hAnsi="宋体" w:cs="宋体" w:eastAsia="宋体" w:hint="default"/>
        </w:rPr>
        <w:t>划</w:t>
      </w:r>
      <w:r>
        <w:rPr/>
        <w:t>的</w:t>
      </w:r>
      <w:r>
        <w:rPr>
          <w:rFonts w:ascii="宋体" w:hAnsi="宋体" w:cs="宋体" w:eastAsia="宋体" w:hint="default"/>
        </w:rPr>
        <w:t>制</w:t>
      </w:r>
      <w:r>
        <w:rPr>
          <w:rFonts w:ascii="宋体" w:hAnsi="宋体" w:cs="宋体" w:eastAsia="宋体" w:hint="default"/>
        </w:rPr>
        <w:t>定</w:t>
      </w:r>
      <w:r>
        <w:rPr/>
        <w:t>和审议</w:t>
      </w:r>
      <w:r>
        <w:rPr>
          <w:rFonts w:ascii="宋体" w:hAnsi="宋体" w:cs="宋体" w:eastAsia="宋体" w:hint="default"/>
        </w:rPr>
        <w:t>工</w:t>
      </w:r>
      <w:r>
        <w:rPr>
          <w:rFonts w:ascii="宋体" w:hAnsi="宋体" w:cs="宋体" w:eastAsia="宋体" w:hint="default"/>
        </w:rPr>
        <w:t>作</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1555" w:right="1285"/>
        <w:jc w:val="left"/>
        <w:rPr>
          <w:rFonts w:ascii="宋体" w:hAnsi="宋体" w:cs="宋体" w:eastAsia="宋体" w:hint="default"/>
        </w:rPr>
      </w:pPr>
      <w:r>
        <w:rPr>
          <w:rFonts w:ascii="宋体" w:hAnsi="宋体" w:cs="宋体" w:eastAsia="宋体" w:hint="default"/>
        </w:rPr>
        <w:t>七</w:t>
      </w:r>
      <w:r>
        <w:rPr/>
        <w:t>、</w:t>
      </w:r>
      <w:r>
        <w:rPr>
          <w:rFonts w:ascii="宋体" w:hAnsi="宋体" w:cs="宋体" w:eastAsia="宋体" w:hint="default"/>
        </w:rPr>
        <w:t>利润</w:t>
      </w:r>
      <w:r>
        <w:rPr>
          <w:rFonts w:ascii="宋体" w:hAnsi="宋体" w:cs="宋体" w:eastAsia="宋体" w:hint="default"/>
        </w:rPr>
        <w:t>分配</w:t>
      </w:r>
      <w:r>
        <w:rPr/>
        <w:t>或资本公</w:t>
      </w:r>
      <w:r>
        <w:rPr>
          <w:rFonts w:ascii="宋体" w:hAnsi="宋体" w:cs="宋体" w:eastAsia="宋体" w:hint="default"/>
        </w:rPr>
        <w:t>积转增</w:t>
      </w:r>
      <w:r>
        <w:rPr>
          <w:rFonts w:ascii="宋体" w:hAnsi="宋体" w:cs="宋体" w:eastAsia="宋体" w:hint="default"/>
        </w:rPr>
        <w:t>预</w:t>
      </w:r>
      <w:r>
        <w:rPr>
          <w:rFonts w:ascii="宋体" w:hAnsi="宋体" w:cs="宋体" w:eastAsia="宋体" w:hint="default"/>
        </w:rPr>
        <w:t>案</w:t>
      </w:r>
    </w:p>
    <w:p>
      <w:pPr>
        <w:pStyle w:val="BodyText"/>
        <w:spacing w:line="240" w:lineRule="auto" w:before="151"/>
        <w:ind w:left="2035" w:right="0"/>
        <w:jc w:val="left"/>
        <w:rPr>
          <w:rFonts w:ascii="宋体" w:hAnsi="宋体" w:cs="宋体" w:eastAsia="宋体" w:hint="default"/>
        </w:rPr>
      </w:pPr>
      <w:r>
        <w:rPr>
          <w:rFonts w:ascii="宋体" w:hAnsi="宋体" w:cs="宋体" w:eastAsia="宋体" w:hint="default"/>
        </w:rPr>
        <w:t>经</w:t>
      </w:r>
      <w:r>
        <w:rPr/>
        <w:t>天健正信会计师事务所有限公司审计，</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87"/>
        </w:rPr>
        <w:t> </w:t>
      </w:r>
      <w:r>
        <w:rPr>
          <w:rFonts w:ascii="Courier New" w:hAnsi="Courier New" w:cs="Courier New" w:eastAsia="Courier New" w:hint="default"/>
        </w:rPr>
        <w:t>2010</w:t>
      </w:r>
      <w:r>
        <w:rPr>
          <w:rFonts w:ascii="Courier New" w:hAnsi="Courier New" w:cs="Courier New" w:eastAsia="Courier New" w:hint="default"/>
          <w:spacing w:val="-111"/>
        </w:rPr>
        <w:t> </w:t>
      </w:r>
      <w:r>
        <w:rPr/>
        <w:t>年</w:t>
      </w:r>
      <w:r>
        <w:rPr>
          <w:spacing w:val="-90"/>
        </w:rPr>
        <w:t> </w:t>
      </w:r>
      <w:r>
        <w:rPr>
          <w:rFonts w:ascii="Courier New" w:hAnsi="Courier New" w:cs="Courier New" w:eastAsia="Courier New" w:hint="default"/>
        </w:rPr>
        <w:t>12</w:t>
      </w:r>
      <w:r>
        <w:rPr>
          <w:rFonts w:ascii="Courier New" w:hAnsi="Courier New" w:cs="Courier New" w:eastAsia="Courier New" w:hint="default"/>
          <w:spacing w:val="-111"/>
        </w:rPr>
        <w:t> </w:t>
      </w:r>
      <w:r>
        <w:rPr>
          <w:rFonts w:ascii="宋体" w:hAnsi="宋体" w:cs="宋体" w:eastAsia="宋体" w:hint="default"/>
        </w:rPr>
        <w:t>月</w:t>
      </w:r>
      <w:r>
        <w:rPr>
          <w:rFonts w:ascii="宋体" w:hAnsi="宋体" w:cs="宋体" w:eastAsia="宋体" w:hint="default"/>
          <w:spacing w:val="-90"/>
        </w:rPr>
        <w:t> </w:t>
      </w:r>
      <w:r>
        <w:rPr>
          <w:rFonts w:ascii="Courier New" w:hAnsi="Courier New" w:cs="Courier New" w:eastAsia="Courier New" w:hint="default"/>
        </w:rPr>
        <w:t>31</w:t>
      </w:r>
      <w:r>
        <w:rPr>
          <w:rFonts w:ascii="Courier New" w:hAnsi="Courier New" w:cs="Courier New" w:eastAsia="Courier New" w:hint="default"/>
          <w:spacing w:val="-111"/>
        </w:rPr>
        <w:t> </w:t>
      </w:r>
      <w:r>
        <w:rPr>
          <w:rFonts w:ascii="宋体" w:hAnsi="宋体" w:cs="宋体" w:eastAsia="宋体" w:hint="default"/>
        </w:rPr>
        <w:t>日</w:t>
      </w:r>
      <w:r>
        <w:rPr>
          <w:rFonts w:ascii="宋体" w:hAnsi="宋体" w:cs="宋体" w:eastAsia="宋体" w:hint="default"/>
        </w:rPr>
        <w:t>母</w:t>
      </w:r>
      <w:r>
        <w:rPr/>
        <w:t>公司</w:t>
      </w:r>
      <w:r>
        <w:rPr>
          <w:rFonts w:ascii="宋体" w:hAnsi="宋体" w:cs="宋体" w:eastAsia="宋体" w:hint="default"/>
        </w:rPr>
        <w:t>可</w:t>
      </w:r>
    </w:p>
    <w:p>
      <w:pPr>
        <w:pStyle w:val="BodyText"/>
        <w:spacing w:line="240" w:lineRule="auto" w:before="113"/>
        <w:ind w:left="1555" w:right="664"/>
        <w:jc w:val="left"/>
      </w:pPr>
      <w:r>
        <w:rPr>
          <w:rFonts w:ascii="宋体" w:hAnsi="宋体" w:cs="宋体" w:eastAsia="宋体" w:hint="default"/>
          <w:w w:val="90"/>
        </w:rPr>
        <w:t>供</w:t>
      </w:r>
      <w:r>
        <w:rPr>
          <w:rFonts w:ascii="宋体" w:hAnsi="宋体" w:cs="宋体" w:eastAsia="宋体" w:hint="default"/>
          <w:w w:val="90"/>
        </w:rPr>
        <w:t>分配</w:t>
      </w:r>
      <w:r>
        <w:rPr>
          <w:w w:val="90"/>
        </w:rPr>
        <w:t>的</w:t>
      </w:r>
      <w:r>
        <w:rPr>
          <w:rFonts w:ascii="宋体" w:hAnsi="宋体" w:cs="宋体" w:eastAsia="宋体" w:hint="default"/>
          <w:w w:val="90"/>
        </w:rPr>
        <w:t>利润</w:t>
      </w:r>
      <w:r>
        <w:rPr>
          <w:w w:val="90"/>
        </w:rPr>
        <w:t>为人</w:t>
      </w:r>
      <w:r>
        <w:rPr>
          <w:rFonts w:ascii="宋体" w:hAnsi="宋体" w:cs="宋体" w:eastAsia="宋体" w:hint="default"/>
          <w:w w:val="90"/>
        </w:rPr>
        <w:t>民币 </w:t>
      </w:r>
      <w:r>
        <w:rPr>
          <w:rFonts w:ascii="Courier New" w:hAnsi="Courier New" w:cs="Courier New" w:eastAsia="Courier New" w:hint="default"/>
          <w:w w:val="90"/>
        </w:rPr>
        <w:t>154,296,150.59 </w:t>
      </w:r>
      <w:r>
        <w:rPr>
          <w:rFonts w:ascii="宋体" w:hAnsi="宋体" w:cs="宋体" w:eastAsia="宋体" w:hint="default"/>
          <w:w w:val="90"/>
        </w:rPr>
        <w:t>元</w:t>
      </w:r>
      <w:r>
        <w:rPr>
          <w:rFonts w:ascii="Courier New" w:hAnsi="Courier New" w:cs="Courier New" w:eastAsia="Courier New" w:hint="default"/>
          <w:w w:val="90"/>
        </w:rPr>
        <w:t>,</w:t>
      </w:r>
      <w:r>
        <w:rPr>
          <w:w w:val="90"/>
        </w:rPr>
        <w:t>资本公</w:t>
      </w:r>
      <w:r>
        <w:rPr>
          <w:rFonts w:ascii="宋体" w:hAnsi="宋体" w:cs="宋体" w:eastAsia="宋体" w:hint="default"/>
          <w:w w:val="90"/>
        </w:rPr>
        <w:t>积 </w:t>
      </w:r>
      <w:r>
        <w:rPr>
          <w:rFonts w:ascii="Courier New" w:hAnsi="Courier New" w:cs="Courier New" w:eastAsia="Courier New" w:hint="default"/>
          <w:w w:val="90"/>
        </w:rPr>
        <w:t>3,457,948,360.49</w:t>
      </w:r>
      <w:r>
        <w:rPr>
          <w:rFonts w:ascii="Courier New" w:hAnsi="Courier New" w:cs="Courier New" w:eastAsia="Courier New" w:hint="default"/>
          <w:spacing w:val="-15"/>
          <w:w w:val="90"/>
        </w:rPr>
        <w:t> </w:t>
      </w:r>
      <w:r>
        <w:rPr>
          <w:rFonts w:ascii="宋体" w:hAnsi="宋体" w:cs="宋体" w:eastAsia="宋体" w:hint="default"/>
          <w:w w:val="90"/>
        </w:rPr>
        <w:t>元</w:t>
      </w:r>
      <w:r>
        <w:rPr>
          <w:w w:val="90"/>
        </w:rPr>
        <w:t>。</w:t>
      </w:r>
    </w:p>
    <w:p>
      <w:pPr>
        <w:pStyle w:val="BodyText"/>
        <w:spacing w:line="240" w:lineRule="auto" w:before="118"/>
        <w:ind w:left="1915" w:right="1285"/>
        <w:jc w:val="left"/>
        <w:rPr>
          <w:rFonts w:ascii="Courier New" w:hAnsi="Courier New" w:cs="Courier New" w:eastAsia="Courier New"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）利润</w:t>
      </w:r>
      <w:r>
        <w:rPr>
          <w:rFonts w:ascii="宋体" w:hAnsi="宋体" w:cs="宋体" w:eastAsia="宋体" w:hint="default"/>
        </w:rPr>
        <w:t>分配</w:t>
      </w:r>
      <w:r>
        <w:rPr>
          <w:rFonts w:ascii="宋体" w:hAnsi="宋体" w:cs="宋体" w:eastAsia="宋体" w:hint="default"/>
        </w:rPr>
        <w:t>预</w:t>
      </w:r>
      <w:r>
        <w:rPr>
          <w:rFonts w:ascii="宋体" w:hAnsi="宋体" w:cs="宋体" w:eastAsia="宋体" w:hint="default"/>
        </w:rPr>
        <w:t>案</w:t>
      </w:r>
      <w:r>
        <w:rPr>
          <w:rFonts w:ascii="Courier New" w:hAnsi="Courier New" w:cs="Courier New" w:eastAsia="Courier New" w:hint="default"/>
        </w:rPr>
        <w:t>_</w:t>
      </w:r>
    </w:p>
    <w:p>
      <w:pPr>
        <w:pStyle w:val="BodyText"/>
        <w:spacing w:line="316" w:lineRule="auto" w:before="113"/>
        <w:ind w:left="1555" w:right="675" w:firstLine="480"/>
        <w:jc w:val="both"/>
      </w:pPr>
      <w:r>
        <w:rPr>
          <w:w w:val="95"/>
        </w:rPr>
        <w:t>公司</w:t>
      </w:r>
      <w:r>
        <w:rPr>
          <w:rFonts w:ascii="宋体" w:hAnsi="宋体" w:cs="宋体" w:eastAsia="宋体" w:hint="default"/>
          <w:w w:val="95"/>
        </w:rPr>
        <w:t>拟</w:t>
      </w:r>
      <w:r>
        <w:rPr>
          <w:rFonts w:ascii="宋体" w:hAnsi="宋体" w:cs="宋体" w:eastAsia="宋体" w:hint="default"/>
          <w:w w:val="95"/>
        </w:rPr>
        <w:t>以</w:t>
      </w:r>
      <w:r>
        <w:rPr>
          <w:rFonts w:ascii="宋体" w:hAnsi="宋体" w:cs="宋体" w:eastAsia="宋体" w:hint="default"/>
          <w:spacing w:val="-69"/>
          <w:w w:val="95"/>
        </w:rPr>
        <w:t> </w:t>
      </w:r>
      <w:r>
        <w:rPr>
          <w:rFonts w:ascii="Courier New" w:hAnsi="Courier New" w:cs="Courier New" w:eastAsia="Courier New" w:hint="default"/>
          <w:w w:val="95"/>
        </w:rPr>
        <w:t>2010</w:t>
      </w:r>
      <w:r>
        <w:rPr>
          <w:rFonts w:ascii="Courier New" w:hAnsi="Courier New" w:cs="Courier New" w:eastAsia="Courier New" w:hint="default"/>
          <w:spacing w:val="-84"/>
          <w:w w:val="95"/>
        </w:rPr>
        <w:t> </w:t>
      </w:r>
      <w:r>
        <w:rPr>
          <w:w w:val="95"/>
        </w:rPr>
        <w:t>年</w:t>
      </w:r>
      <w:r>
        <w:rPr>
          <w:spacing w:val="-69"/>
          <w:w w:val="95"/>
        </w:rPr>
        <w:t> </w:t>
      </w:r>
      <w:r>
        <w:rPr>
          <w:rFonts w:ascii="Courier New" w:hAnsi="Courier New" w:cs="Courier New" w:eastAsia="Courier New" w:hint="default"/>
          <w:w w:val="95"/>
        </w:rPr>
        <w:t>12</w:t>
      </w:r>
      <w:r>
        <w:rPr>
          <w:rFonts w:ascii="Courier New" w:hAnsi="Courier New" w:cs="Courier New" w:eastAsia="Courier New" w:hint="default"/>
          <w:spacing w:val="-84"/>
          <w:w w:val="95"/>
        </w:rPr>
        <w:t> </w:t>
      </w:r>
      <w:r>
        <w:rPr>
          <w:rFonts w:ascii="宋体" w:hAnsi="宋体" w:cs="宋体" w:eastAsia="宋体" w:hint="default"/>
          <w:w w:val="95"/>
        </w:rPr>
        <w:t>月</w:t>
      </w:r>
      <w:r>
        <w:rPr>
          <w:rFonts w:ascii="宋体" w:hAnsi="宋体" w:cs="宋体" w:eastAsia="宋体" w:hint="default"/>
          <w:spacing w:val="-65"/>
          <w:w w:val="95"/>
        </w:rPr>
        <w:t> </w:t>
      </w:r>
      <w:r>
        <w:rPr>
          <w:rFonts w:ascii="Courier New" w:hAnsi="Courier New" w:cs="Courier New" w:eastAsia="Courier New" w:hint="default"/>
          <w:w w:val="95"/>
        </w:rPr>
        <w:t>31</w:t>
      </w:r>
      <w:r>
        <w:rPr>
          <w:rFonts w:ascii="Courier New" w:hAnsi="Courier New" w:cs="Courier New" w:eastAsia="Courier New" w:hint="default"/>
          <w:spacing w:val="-84"/>
          <w:w w:val="95"/>
        </w:rPr>
        <w:t> </w:t>
      </w:r>
      <w:r>
        <w:rPr>
          <w:rFonts w:ascii="宋体" w:hAnsi="宋体" w:cs="宋体" w:eastAsia="宋体" w:hint="default"/>
          <w:w w:val="95"/>
        </w:rPr>
        <w:t>日</w:t>
      </w:r>
      <w:r>
        <w:rPr>
          <w:w w:val="95"/>
        </w:rPr>
        <w:t>公司</w:t>
      </w:r>
      <w:r>
        <w:rPr>
          <w:rFonts w:ascii="宋体" w:hAnsi="宋体" w:cs="宋体" w:eastAsia="宋体" w:hint="default"/>
          <w:w w:val="95"/>
        </w:rPr>
        <w:t>总</w:t>
      </w:r>
      <w:r>
        <w:rPr>
          <w:rFonts w:ascii="宋体" w:hAnsi="宋体" w:cs="宋体" w:eastAsia="宋体" w:hint="default"/>
          <w:w w:val="95"/>
        </w:rPr>
        <w:t>股</w:t>
      </w:r>
      <w:r>
        <w:rPr>
          <w:w w:val="95"/>
        </w:rPr>
        <w:t>本</w:t>
      </w:r>
      <w:r>
        <w:rPr>
          <w:spacing w:val="-69"/>
          <w:w w:val="95"/>
        </w:rPr>
        <w:t> </w:t>
      </w:r>
      <w:r>
        <w:rPr>
          <w:rFonts w:ascii="Courier New" w:hAnsi="Courier New" w:cs="Courier New" w:eastAsia="Courier New" w:hint="default"/>
          <w:w w:val="95"/>
        </w:rPr>
        <w:t>1,167,839,226</w:t>
      </w:r>
      <w:r>
        <w:rPr>
          <w:rFonts w:ascii="Courier New" w:hAnsi="Courier New" w:cs="Courier New" w:eastAsia="Courier New" w:hint="default"/>
          <w:spacing w:val="-88"/>
          <w:w w:val="95"/>
        </w:rPr>
        <w:t> </w:t>
      </w:r>
      <w:r>
        <w:rPr>
          <w:rFonts w:ascii="宋体" w:hAnsi="宋体" w:cs="宋体" w:eastAsia="宋体" w:hint="default"/>
          <w:w w:val="95"/>
        </w:rPr>
        <w:t>股</w:t>
      </w:r>
      <w:r>
        <w:rPr>
          <w:w w:val="95"/>
        </w:rPr>
        <w:t>为</w:t>
      </w:r>
      <w:r>
        <w:rPr>
          <w:rFonts w:ascii="宋体" w:hAnsi="宋体" w:cs="宋体" w:eastAsia="宋体" w:hint="default"/>
          <w:w w:val="95"/>
        </w:rPr>
        <w:t>基数</w:t>
      </w:r>
      <w:r>
        <w:rPr>
          <w:w w:val="95"/>
        </w:rPr>
        <w:t>，</w:t>
      </w:r>
      <w:r>
        <w:rPr>
          <w:rFonts w:ascii="宋体" w:hAnsi="宋体" w:cs="宋体" w:eastAsia="宋体" w:hint="default"/>
          <w:w w:val="95"/>
        </w:rPr>
        <w:t>向全体</w:t>
      </w:r>
      <w:r>
        <w:rPr>
          <w:rFonts w:ascii="宋体" w:hAnsi="宋体" w:cs="宋体" w:eastAsia="宋体" w:hint="default"/>
        </w:rPr>
        <w:t> </w:t>
      </w:r>
      <w:r>
        <w:rPr>
          <w:rFonts w:ascii="宋体" w:hAnsi="宋体" w:cs="宋体" w:eastAsia="宋体" w:hint="default"/>
        </w:rPr>
        <w:t>股东</w:t>
      </w:r>
      <w:r>
        <w:rPr>
          <w:rFonts w:ascii="宋体" w:hAnsi="宋体" w:cs="宋体" w:eastAsia="宋体" w:hint="default"/>
        </w:rPr>
        <w:t>按每</w:t>
      </w:r>
      <w:r>
        <w:rPr>
          <w:rFonts w:ascii="宋体" w:hAnsi="宋体" w:cs="宋体" w:eastAsia="宋体" w:hint="default"/>
          <w:spacing w:val="-95"/>
        </w:rPr>
        <w:t> </w:t>
      </w:r>
      <w:r>
        <w:rPr>
          <w:rFonts w:ascii="Courier New" w:hAnsi="Courier New" w:cs="Courier New" w:eastAsia="Courier New" w:hint="default"/>
          <w:spacing w:val="2"/>
          <w:w w:val="83"/>
        </w:rPr>
        <w:t>10</w:t>
      </w:r>
      <w:r>
        <w:rPr>
          <w:rFonts w:ascii="Courier New" w:hAnsi="Courier New" w:cs="Courier New" w:eastAsia="Courier New" w:hint="default"/>
          <w:spacing w:val="-86"/>
          <w:w w:val="83"/>
        </w:rPr>
        <w:t> </w:t>
      </w:r>
      <w:r>
        <w:rPr>
          <w:rFonts w:ascii="宋体" w:hAnsi="宋体" w:cs="宋体" w:eastAsia="宋体" w:hint="default"/>
        </w:rPr>
        <w:t>股</w:t>
      </w:r>
      <w:r>
        <w:rPr>
          <w:rFonts w:ascii="宋体" w:hAnsi="宋体" w:cs="宋体" w:eastAsia="宋体" w:hint="default"/>
        </w:rPr>
        <w:t>派发</w:t>
      </w:r>
      <w:r>
        <w:rPr>
          <w:rFonts w:ascii="宋体" w:hAnsi="宋体" w:cs="宋体" w:eastAsia="宋体" w:hint="default"/>
        </w:rPr>
        <w:t>现金</w:t>
      </w:r>
      <w:r>
        <w:rPr>
          <w:rFonts w:ascii="宋体" w:hAnsi="宋体" w:cs="宋体" w:eastAsia="宋体" w:hint="default"/>
        </w:rPr>
        <w:t>红</w:t>
      </w:r>
      <w:r>
        <w:rPr>
          <w:rFonts w:ascii="宋体" w:hAnsi="宋体" w:cs="宋体" w:eastAsia="宋体" w:hint="default"/>
        </w:rPr>
        <w:t>利</w:t>
      </w:r>
      <w:r>
        <w:rPr>
          <w:rFonts w:ascii="宋体" w:hAnsi="宋体" w:cs="宋体" w:eastAsia="宋体" w:hint="default"/>
          <w:spacing w:val="-95"/>
        </w:rPr>
        <w:t> </w:t>
      </w:r>
      <w:r>
        <w:rPr>
          <w:rFonts w:ascii="Courier New" w:hAnsi="Courier New" w:cs="Courier New" w:eastAsia="Courier New" w:hint="default"/>
          <w:w w:val="83"/>
        </w:rPr>
        <w:t>1</w:t>
      </w:r>
      <w:r>
        <w:rPr>
          <w:rFonts w:ascii="Courier New" w:hAnsi="Courier New" w:cs="Courier New" w:eastAsia="Courier New" w:hint="default"/>
          <w:spacing w:val="-86"/>
          <w:w w:val="83"/>
        </w:rPr>
        <w:t> </w:t>
      </w:r>
      <w:r>
        <w:rPr>
          <w:rFonts w:ascii="宋体" w:hAnsi="宋体" w:cs="宋体" w:eastAsia="宋体" w:hint="default"/>
          <w:spacing w:val="-23"/>
        </w:rPr>
        <w:t>元（</w:t>
      </w:r>
      <w:r>
        <w:rPr>
          <w:rFonts w:ascii="宋体" w:hAnsi="宋体" w:cs="宋体" w:eastAsia="宋体" w:hint="default"/>
          <w:spacing w:val="-23"/>
        </w:rPr>
        <w:t>含</w:t>
      </w:r>
      <w:r>
        <w:rPr>
          <w:rFonts w:ascii="宋体" w:hAnsi="宋体" w:cs="宋体" w:eastAsia="宋体" w:hint="default"/>
          <w:spacing w:val="-23"/>
        </w:rPr>
        <w:t>税）</w:t>
      </w:r>
      <w:r>
        <w:rPr>
          <w:rFonts w:ascii="宋体" w:hAnsi="宋体" w:cs="宋体" w:eastAsia="宋体" w:hint="default"/>
          <w:spacing w:val="-23"/>
        </w:rPr>
        <w:t>进</w:t>
      </w:r>
      <w:r>
        <w:rPr>
          <w:rFonts w:ascii="宋体" w:hAnsi="宋体" w:cs="宋体" w:eastAsia="宋体" w:hint="default"/>
          <w:spacing w:val="-23"/>
        </w:rPr>
        <w:t>行</w:t>
      </w:r>
      <w:r>
        <w:rPr>
          <w:rFonts w:ascii="宋体" w:hAnsi="宋体" w:cs="宋体" w:eastAsia="宋体" w:hint="default"/>
          <w:spacing w:val="-23"/>
        </w:rPr>
        <w:t>分配</w:t>
      </w:r>
      <w:r>
        <w:rPr>
          <w:spacing w:val="-23"/>
        </w:rPr>
        <w:t>，</w:t>
      </w:r>
      <w:r>
        <w:rPr>
          <w:rFonts w:ascii="宋体" w:hAnsi="宋体" w:cs="宋体" w:eastAsia="宋体" w:hint="default"/>
          <w:spacing w:val="-23"/>
        </w:rPr>
        <w:t>共</w:t>
      </w:r>
      <w:r>
        <w:rPr>
          <w:spacing w:val="-23"/>
        </w:rPr>
        <w:t>计</w:t>
      </w:r>
      <w:r>
        <w:rPr>
          <w:rFonts w:ascii="宋体" w:hAnsi="宋体" w:cs="宋体" w:eastAsia="宋体" w:hint="default"/>
          <w:spacing w:val="-23"/>
        </w:rPr>
        <w:t>分配</w:t>
      </w:r>
      <w:r>
        <w:rPr>
          <w:rFonts w:ascii="宋体" w:hAnsi="宋体" w:cs="宋体" w:eastAsia="宋体" w:hint="default"/>
          <w:spacing w:val="-23"/>
        </w:rPr>
        <w:t>利润</w:t>
      </w:r>
      <w:r>
        <w:rPr>
          <w:rFonts w:ascii="宋体" w:hAnsi="宋体" w:cs="宋体" w:eastAsia="宋体" w:hint="default"/>
          <w:spacing w:val="-95"/>
        </w:rPr>
        <w:t> </w:t>
      </w:r>
      <w:r>
        <w:rPr>
          <w:rFonts w:ascii="Courier New" w:hAnsi="Courier New" w:cs="Courier New" w:eastAsia="Courier New" w:hint="default"/>
          <w:w w:val="83"/>
        </w:rPr>
        <w:t>116,783,922.60 </w:t>
      </w:r>
      <w:r>
        <w:rPr>
          <w:rFonts w:ascii="宋体" w:hAnsi="宋体" w:cs="宋体" w:eastAsia="宋体" w:hint="default"/>
          <w:w w:val="95"/>
        </w:rPr>
        <w:t>元</w:t>
      </w:r>
      <w:r>
        <w:rPr>
          <w:w w:val="95"/>
        </w:rPr>
        <w:t>，</w:t>
      </w:r>
      <w:r>
        <w:rPr>
          <w:rFonts w:ascii="宋体" w:hAnsi="宋体" w:cs="宋体" w:eastAsia="宋体" w:hint="default"/>
          <w:w w:val="95"/>
        </w:rPr>
        <w:t>剩</w:t>
      </w:r>
      <w:r>
        <w:rPr>
          <w:rFonts w:ascii="宋体" w:hAnsi="宋体" w:cs="宋体" w:eastAsia="宋体" w:hint="default"/>
          <w:w w:val="95"/>
        </w:rPr>
        <w:t>余未分配</w:t>
      </w:r>
      <w:r>
        <w:rPr>
          <w:rFonts w:ascii="宋体" w:hAnsi="宋体" w:cs="宋体" w:eastAsia="宋体" w:hint="default"/>
          <w:w w:val="95"/>
        </w:rPr>
        <w:t>利润</w:t>
      </w:r>
      <w:r>
        <w:rPr>
          <w:rFonts w:ascii="宋体" w:hAnsi="宋体" w:cs="宋体" w:eastAsia="宋体" w:hint="default"/>
          <w:w w:val="95"/>
        </w:rPr>
        <w:t>转</w:t>
      </w:r>
      <w:r>
        <w:rPr>
          <w:rFonts w:ascii="宋体" w:hAnsi="宋体" w:cs="宋体" w:eastAsia="宋体" w:hint="default"/>
          <w:w w:val="95"/>
        </w:rPr>
        <w:t>入 </w:t>
      </w:r>
      <w:r>
        <w:rPr>
          <w:rFonts w:ascii="Courier New" w:hAnsi="Courier New" w:cs="Courier New" w:eastAsia="Courier New" w:hint="default"/>
          <w:w w:val="95"/>
        </w:rPr>
        <w:t>2010</w:t>
      </w:r>
      <w:r>
        <w:rPr>
          <w:rFonts w:ascii="Courier New" w:hAnsi="Courier New" w:cs="Courier New" w:eastAsia="Courier New" w:hint="default"/>
          <w:spacing w:val="-33"/>
          <w:w w:val="95"/>
        </w:rPr>
        <w:t> </w:t>
      </w:r>
      <w:r>
        <w:rPr>
          <w:w w:val="95"/>
        </w:rPr>
        <w:t>年度。</w:t>
      </w:r>
    </w:p>
    <w:p>
      <w:pPr>
        <w:pStyle w:val="BodyText"/>
        <w:spacing w:line="240" w:lineRule="auto" w:before="29"/>
        <w:ind w:left="1915" w:right="128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公</w:t>
      </w:r>
      <w:r>
        <w:rPr>
          <w:rFonts w:ascii="宋体" w:hAnsi="宋体" w:cs="宋体" w:eastAsia="宋体" w:hint="default"/>
        </w:rPr>
        <w:t>积</w:t>
      </w:r>
      <w:r>
        <w:rPr>
          <w:rFonts w:ascii="宋体" w:hAnsi="宋体" w:cs="宋体" w:eastAsia="宋体" w:hint="default"/>
        </w:rPr>
        <w:t>金</w:t>
      </w:r>
      <w:r>
        <w:rPr>
          <w:rFonts w:ascii="宋体" w:hAnsi="宋体" w:cs="宋体" w:eastAsia="宋体" w:hint="default"/>
        </w:rPr>
        <w:t>转增</w:t>
      </w:r>
      <w:r>
        <w:rPr>
          <w:rFonts w:ascii="宋体" w:hAnsi="宋体" w:cs="宋体" w:eastAsia="宋体" w:hint="default"/>
        </w:rPr>
        <w:t>股</w:t>
      </w:r>
      <w:r>
        <w:rPr/>
        <w:t>本</w:t>
      </w:r>
      <w:r>
        <w:rPr>
          <w:rFonts w:ascii="宋体" w:hAnsi="宋体" w:cs="宋体" w:eastAsia="宋体" w:hint="default"/>
        </w:rPr>
        <w:t>预</w:t>
      </w:r>
      <w:r>
        <w:rPr>
          <w:rFonts w:ascii="宋体" w:hAnsi="宋体" w:cs="宋体" w:eastAsia="宋体" w:hint="default"/>
        </w:rPr>
        <w:t>案</w:t>
      </w:r>
    </w:p>
    <w:p>
      <w:pPr>
        <w:pStyle w:val="BodyText"/>
        <w:spacing w:line="316" w:lineRule="auto" w:before="151"/>
        <w:ind w:left="1555" w:right="675" w:firstLine="480"/>
        <w:jc w:val="both"/>
      </w:pPr>
      <w:r>
        <w:rPr>
          <w:w w:val="90"/>
        </w:rPr>
        <w:t>公司</w:t>
      </w:r>
      <w:r>
        <w:rPr>
          <w:rFonts w:ascii="宋体" w:hAnsi="宋体" w:cs="宋体" w:eastAsia="宋体" w:hint="default"/>
          <w:w w:val="90"/>
        </w:rPr>
        <w:t>拟</w:t>
      </w:r>
      <w:r>
        <w:rPr>
          <w:rFonts w:ascii="宋体" w:hAnsi="宋体" w:cs="宋体" w:eastAsia="宋体" w:hint="default"/>
          <w:w w:val="90"/>
        </w:rPr>
        <w:t>以</w:t>
      </w:r>
      <w:r>
        <w:rPr>
          <w:rFonts w:ascii="Courier New" w:hAnsi="Courier New" w:cs="Courier New" w:eastAsia="Courier New" w:hint="default"/>
          <w:w w:val="90"/>
        </w:rPr>
        <w:t>2010</w:t>
      </w:r>
      <w:r>
        <w:rPr>
          <w:w w:val="90"/>
        </w:rPr>
        <w:t>年</w:t>
      </w:r>
      <w:r>
        <w:rPr>
          <w:rFonts w:ascii="Courier New" w:hAnsi="Courier New" w:cs="Courier New" w:eastAsia="Courier New" w:hint="default"/>
          <w:w w:val="90"/>
        </w:rPr>
        <w:t>12</w:t>
      </w:r>
      <w:r>
        <w:rPr>
          <w:rFonts w:ascii="宋体" w:hAnsi="宋体" w:cs="宋体" w:eastAsia="宋体" w:hint="default"/>
          <w:w w:val="90"/>
        </w:rPr>
        <w:t>月</w:t>
      </w:r>
      <w:r>
        <w:rPr>
          <w:rFonts w:ascii="Courier New" w:hAnsi="Courier New" w:cs="Courier New" w:eastAsia="Courier New" w:hint="default"/>
          <w:w w:val="90"/>
        </w:rPr>
        <w:t>31</w:t>
      </w:r>
      <w:r>
        <w:rPr>
          <w:rFonts w:ascii="宋体" w:hAnsi="宋体" w:cs="宋体" w:eastAsia="宋体" w:hint="default"/>
          <w:w w:val="90"/>
        </w:rPr>
        <w:t>日</w:t>
      </w:r>
      <w:r>
        <w:rPr>
          <w:w w:val="90"/>
        </w:rPr>
        <w:t>公司</w:t>
      </w:r>
      <w:r>
        <w:rPr>
          <w:rFonts w:ascii="宋体" w:hAnsi="宋体" w:cs="宋体" w:eastAsia="宋体" w:hint="default"/>
          <w:w w:val="90"/>
        </w:rPr>
        <w:t>总</w:t>
      </w:r>
      <w:r>
        <w:rPr>
          <w:rFonts w:ascii="宋体" w:hAnsi="宋体" w:cs="宋体" w:eastAsia="宋体" w:hint="default"/>
          <w:w w:val="90"/>
        </w:rPr>
        <w:t>股</w:t>
      </w:r>
      <w:r>
        <w:rPr>
          <w:w w:val="90"/>
        </w:rPr>
        <w:t>本</w:t>
      </w:r>
      <w:r>
        <w:rPr>
          <w:rFonts w:ascii="Courier New" w:hAnsi="Courier New" w:cs="Courier New" w:eastAsia="Courier New" w:hint="default"/>
          <w:w w:val="90"/>
        </w:rPr>
        <w:t>1,167,839,226</w:t>
      </w:r>
      <w:r>
        <w:rPr>
          <w:rFonts w:ascii="宋体" w:hAnsi="宋体" w:cs="宋体" w:eastAsia="宋体" w:hint="default"/>
          <w:w w:val="90"/>
        </w:rPr>
        <w:t>股</w:t>
      </w:r>
      <w:r>
        <w:rPr>
          <w:w w:val="90"/>
        </w:rPr>
        <w:t>为</w:t>
      </w:r>
      <w:r>
        <w:rPr>
          <w:rFonts w:ascii="宋体" w:hAnsi="宋体" w:cs="宋体" w:eastAsia="宋体" w:hint="default"/>
          <w:w w:val="90"/>
        </w:rPr>
        <w:t>基数</w:t>
      </w:r>
      <w:r>
        <w:rPr>
          <w:w w:val="90"/>
        </w:rPr>
        <w:t>，</w:t>
      </w:r>
      <w:r>
        <w:rPr>
          <w:rFonts w:ascii="宋体" w:hAnsi="宋体" w:cs="宋体" w:eastAsia="宋体" w:hint="default"/>
          <w:w w:val="90"/>
        </w:rPr>
        <w:t>以</w:t>
      </w:r>
      <w:r>
        <w:rPr>
          <w:w w:val="90"/>
        </w:rPr>
        <w:t>资本公</w:t>
      </w:r>
      <w:r>
        <w:rPr>
          <w:rFonts w:ascii="宋体" w:hAnsi="宋体" w:cs="宋体" w:eastAsia="宋体" w:hint="default"/>
          <w:w w:val="90"/>
        </w:rPr>
        <w:t>积</w:t>
      </w:r>
      <w:r>
        <w:rPr>
          <w:rFonts w:ascii="宋体" w:hAnsi="宋体" w:cs="宋体" w:eastAsia="宋体" w:hint="default"/>
        </w:rPr>
        <w:t> 向全体</w:t>
      </w:r>
      <w:r>
        <w:rPr>
          <w:rFonts w:ascii="宋体" w:hAnsi="宋体" w:cs="宋体" w:eastAsia="宋体" w:hint="default"/>
        </w:rPr>
        <w:t>股东</w:t>
      </w:r>
      <w:r>
        <w:rPr>
          <w:rFonts w:ascii="宋体" w:hAnsi="宋体" w:cs="宋体" w:eastAsia="宋体" w:hint="default"/>
        </w:rPr>
        <w:t>每</w:t>
      </w:r>
      <w:r>
        <w:rPr>
          <w:rFonts w:ascii="Courier New" w:hAnsi="Courier New" w:cs="Courier New" w:eastAsia="Courier New" w:hint="default"/>
        </w:rPr>
        <w:t>10</w:t>
      </w:r>
      <w:r>
        <w:rPr>
          <w:rFonts w:ascii="宋体" w:hAnsi="宋体" w:cs="宋体" w:eastAsia="宋体" w:hint="default"/>
        </w:rPr>
        <w:t>股</w:t>
      </w:r>
      <w:r>
        <w:rPr>
          <w:rFonts w:ascii="宋体" w:hAnsi="宋体" w:cs="宋体" w:eastAsia="宋体" w:hint="default"/>
        </w:rPr>
        <w:t>转增</w:t>
      </w:r>
      <w:r>
        <w:rPr>
          <w:rFonts w:ascii="Courier New" w:hAnsi="Courier New" w:cs="Courier New" w:eastAsia="Courier New" w:hint="default"/>
        </w:rPr>
        <w:t>0</w:t>
      </w:r>
      <w:r>
        <w:rPr>
          <w:rFonts w:ascii="宋体" w:hAnsi="宋体" w:cs="宋体" w:eastAsia="宋体" w:hint="default"/>
        </w:rPr>
        <w:t>股</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1555" w:right="1285"/>
        <w:jc w:val="left"/>
        <w:rPr>
          <w:rFonts w:ascii="宋体" w:hAnsi="宋体" w:cs="宋体" w:eastAsia="宋体" w:hint="default"/>
        </w:rPr>
      </w:pPr>
      <w:r>
        <w:rPr>
          <w:rFonts w:ascii="宋体" w:hAnsi="宋体" w:cs="宋体" w:eastAsia="宋体" w:hint="default"/>
        </w:rPr>
        <w:t>八</w:t>
      </w:r>
      <w:r>
        <w:rPr/>
        <w:t>、公司</w:t>
      </w:r>
      <w:r>
        <w:rPr>
          <w:rFonts w:ascii="宋体" w:hAnsi="宋体" w:cs="宋体" w:eastAsia="宋体" w:hint="default"/>
        </w:rPr>
        <w:t>前</w:t>
      </w:r>
      <w:r>
        <w:rPr>
          <w:rFonts w:ascii="宋体" w:hAnsi="宋体" w:cs="宋体" w:eastAsia="宋体" w:hint="default"/>
        </w:rPr>
        <w:t>三</w:t>
      </w:r>
      <w:r>
        <w:rPr/>
        <w:t>年</w:t>
      </w:r>
      <w:r>
        <w:rPr>
          <w:rFonts w:ascii="宋体" w:hAnsi="宋体" w:cs="宋体" w:eastAsia="宋体" w:hint="default"/>
        </w:rPr>
        <w:t>分红</w:t>
      </w:r>
      <w:r>
        <w:rPr>
          <w:rFonts w:ascii="宋体" w:hAnsi="宋体" w:cs="宋体" w:eastAsia="宋体" w:hint="default"/>
        </w:rPr>
        <w:t>情况</w:t>
      </w:r>
    </w:p>
    <w:p>
      <w:pPr>
        <w:pStyle w:val="BodyText"/>
        <w:tabs>
          <w:tab w:pos="1199" w:val="left" w:leader="none"/>
        </w:tabs>
        <w:spacing w:line="240" w:lineRule="auto" w:before="151"/>
        <w:ind w:left="0" w:right="669"/>
        <w:jc w:val="right"/>
        <w:rPr>
          <w:rFonts w:ascii="宋体" w:hAnsi="宋体" w:cs="宋体" w:eastAsia="宋体" w:hint="default"/>
        </w:rPr>
      </w:pPr>
      <w:r>
        <w:rPr/>
        <w:pict>
          <v:group style="position:absolute;margin-left:345.119995pt;margin-top:64.52562pt;width:85.45pt;height:15.6pt;mso-position-horizontal-relative:page;mso-position-vertical-relative:paragraph;z-index:-944584" coordorigin="6902,1291" coordsize="1709,312">
            <v:shape style="position:absolute;left:6902;top:1291;width:1709;height:312" coordorigin="6902,1291" coordsize="1709,312" path="m6902,1603l8611,1603,8611,1291,6902,1291,6902,1603xe" filled="true" fillcolor="#bfbfbf" stroked="false">
              <v:path arrowok="t"/>
              <v:fill type="solid"/>
            </v:shape>
            <w10:wrap type="none"/>
          </v:group>
        </w:pict>
      </w: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元</w:t>
        <w:tab/>
        <w:t>币种</w:t>
      </w:r>
      <w:r>
        <w:rPr>
          <w:rFonts w:ascii="宋体" w:hAnsi="宋体" w:cs="宋体" w:eastAsia="宋体" w:hint="default"/>
        </w:rPr>
        <w:t>：</w:t>
      </w:r>
      <w:r>
        <w:rPr/>
        <w:t>人</w:t>
      </w:r>
      <w:r>
        <w:rPr>
          <w:rFonts w:ascii="宋体" w:hAnsi="宋体" w:cs="宋体" w:eastAsia="宋体" w:hint="default"/>
        </w:rPr>
        <w:t>民币</w:t>
      </w:r>
    </w:p>
    <w:p>
      <w:pPr>
        <w:spacing w:line="240" w:lineRule="auto" w:before="9"/>
        <w:rPr>
          <w:rFonts w:ascii="宋体" w:hAnsi="宋体" w:cs="宋体" w:eastAsia="宋体" w:hint="default"/>
          <w:sz w:val="14"/>
          <w:szCs w:val="14"/>
        </w:rPr>
      </w:pPr>
    </w:p>
    <w:tbl>
      <w:tblPr>
        <w:tblW w:w="0" w:type="auto"/>
        <w:jc w:val="left"/>
        <w:tblInd w:w="1550" w:type="dxa"/>
        <w:tblLayout w:type="fixed"/>
        <w:tblCellMar>
          <w:top w:w="0" w:type="dxa"/>
          <w:left w:w="0" w:type="dxa"/>
          <w:bottom w:w="0" w:type="dxa"/>
          <w:right w:w="0" w:type="dxa"/>
        </w:tblCellMar>
        <w:tblLook w:val="01E0"/>
      </w:tblPr>
      <w:tblGrid>
        <w:gridCol w:w="1622"/>
        <w:gridCol w:w="1440"/>
        <w:gridCol w:w="2011"/>
        <w:gridCol w:w="1766"/>
        <w:gridCol w:w="2016"/>
      </w:tblGrid>
      <w:tr>
        <w:trPr>
          <w:trHeight w:val="1258"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分红</w:t>
            </w:r>
            <w:r>
              <w:rPr>
                <w:rFonts w:ascii="宋体" w:hAnsi="宋体" w:cs="宋体" w:eastAsia="宋体" w:hint="default"/>
                <w:sz w:val="24"/>
                <w:szCs w:val="24"/>
              </w:rPr>
              <w:t>年度</w:t>
            </w: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0"/>
              <w:ind w:right="0"/>
              <w:jc w:val="left"/>
              <w:rPr>
                <w:rFonts w:ascii="宋体" w:hAnsi="宋体" w:cs="宋体" w:eastAsia="宋体" w:hint="default"/>
                <w:sz w:val="22"/>
                <w:szCs w:val="22"/>
              </w:rPr>
            </w:pPr>
          </w:p>
          <w:p>
            <w:pPr>
              <w:pStyle w:val="TableParagraph"/>
              <w:spacing w:line="312" w:lineRule="exact"/>
              <w:ind w:left="115" w:right="113"/>
              <w:jc w:val="left"/>
              <w:rPr>
                <w:rFonts w:ascii="宋体" w:hAnsi="宋体" w:cs="宋体" w:eastAsia="宋体" w:hint="default"/>
                <w:sz w:val="24"/>
                <w:szCs w:val="24"/>
              </w:rPr>
            </w:pPr>
            <w:r>
              <w:rPr>
                <w:rFonts w:ascii="宋体" w:hAnsi="宋体" w:cs="宋体" w:eastAsia="宋体" w:hint="default"/>
                <w:sz w:val="24"/>
                <w:szCs w:val="24"/>
              </w:rPr>
              <w:t>现金</w:t>
            </w:r>
            <w:r>
              <w:rPr>
                <w:rFonts w:ascii="宋体" w:hAnsi="宋体" w:cs="宋体" w:eastAsia="宋体" w:hint="default"/>
                <w:sz w:val="24"/>
                <w:szCs w:val="24"/>
              </w:rPr>
              <w:t>分红</w:t>
            </w:r>
            <w:r>
              <w:rPr>
                <w:rFonts w:ascii="宋体" w:hAnsi="宋体" w:cs="宋体" w:eastAsia="宋体" w:hint="default"/>
                <w:sz w:val="24"/>
                <w:szCs w:val="24"/>
              </w:rPr>
              <w:t>金 额（</w:t>
            </w:r>
            <w:r>
              <w:rPr>
                <w:rFonts w:ascii="宋体" w:hAnsi="宋体" w:cs="宋体" w:eastAsia="宋体" w:hint="default"/>
                <w:sz w:val="24"/>
                <w:szCs w:val="24"/>
              </w:rPr>
              <w:t>含</w:t>
            </w:r>
            <w:r>
              <w:rPr>
                <w:rFonts w:ascii="宋体" w:hAnsi="宋体" w:cs="宋体" w:eastAsia="宋体" w:hint="default"/>
                <w:sz w:val="24"/>
                <w:szCs w:val="24"/>
              </w:rPr>
              <w:t>税）</w:t>
            </w:r>
          </w:p>
        </w:tc>
        <w:tc>
          <w:tcPr>
            <w:tcW w:w="201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2" w:lineRule="exact" w:before="144"/>
              <w:ind w:left="43" w:right="36"/>
              <w:jc w:val="center"/>
              <w:rPr>
                <w:rFonts w:ascii="宋体" w:hAnsi="宋体" w:cs="宋体" w:eastAsia="宋体" w:hint="default"/>
                <w:sz w:val="24"/>
                <w:szCs w:val="24"/>
              </w:rPr>
            </w:pPr>
            <w:r>
              <w:rPr>
                <w:rFonts w:ascii="宋体" w:hAnsi="宋体" w:cs="宋体" w:eastAsia="宋体" w:hint="default"/>
                <w:sz w:val="24"/>
                <w:szCs w:val="24"/>
              </w:rPr>
              <w:t>分红</w:t>
            </w:r>
            <w:r>
              <w:rPr>
                <w:rFonts w:ascii="宋体" w:hAnsi="宋体" w:cs="宋体" w:eastAsia="宋体" w:hint="default"/>
                <w:sz w:val="24"/>
                <w:szCs w:val="24"/>
              </w:rPr>
              <w:t>年度</w:t>
            </w:r>
            <w:r>
              <w:rPr>
                <w:rFonts w:ascii="宋体" w:hAnsi="宋体" w:cs="宋体" w:eastAsia="宋体" w:hint="default"/>
                <w:sz w:val="24"/>
                <w:szCs w:val="24"/>
              </w:rPr>
              <w:t>合</w:t>
            </w:r>
            <w:r>
              <w:rPr>
                <w:rFonts w:ascii="宋体" w:hAnsi="宋体" w:cs="宋体" w:eastAsia="宋体" w:hint="default"/>
                <w:sz w:val="24"/>
                <w:szCs w:val="24"/>
              </w:rPr>
              <w:t>并报</w:t>
            </w:r>
            <w:r>
              <w:rPr>
                <w:rFonts w:ascii="宋体" w:hAnsi="宋体" w:cs="宋体" w:eastAsia="宋体" w:hint="default"/>
                <w:sz w:val="24"/>
                <w:szCs w:val="24"/>
              </w:rPr>
              <w:t>表 中</w:t>
            </w:r>
            <w:r>
              <w:rPr>
                <w:rFonts w:ascii="宋体" w:hAnsi="宋体" w:cs="宋体" w:eastAsia="宋体" w:hint="default"/>
                <w:sz w:val="24"/>
                <w:szCs w:val="24"/>
              </w:rPr>
              <w:t>归属于上</w:t>
            </w:r>
            <w:r>
              <w:rPr>
                <w:rFonts w:ascii="宋体" w:hAnsi="宋体" w:cs="宋体" w:eastAsia="宋体" w:hint="default"/>
                <w:sz w:val="24"/>
                <w:szCs w:val="24"/>
              </w:rPr>
              <w:t>市</w:t>
            </w:r>
            <w:r>
              <w:rPr>
                <w:rFonts w:ascii="宋体" w:hAnsi="宋体" w:cs="宋体" w:eastAsia="宋体" w:hint="default"/>
                <w:sz w:val="24"/>
                <w:szCs w:val="24"/>
              </w:rPr>
              <w:t>公司 </w:t>
            </w:r>
            <w:r>
              <w:rPr>
                <w:rFonts w:ascii="宋体" w:hAnsi="宋体" w:cs="宋体" w:eastAsia="宋体" w:hint="default"/>
                <w:sz w:val="24"/>
                <w:szCs w:val="24"/>
              </w:rPr>
              <w:t>股东</w:t>
            </w:r>
            <w:r>
              <w:rPr>
                <w:rFonts w:ascii="宋体" w:hAnsi="宋体" w:cs="宋体" w:eastAsia="宋体" w:hint="default"/>
                <w:sz w:val="24"/>
                <w:szCs w:val="24"/>
              </w:rPr>
              <w:t>的</w:t>
            </w:r>
            <w:r>
              <w:rPr>
                <w:rFonts w:ascii="宋体" w:hAnsi="宋体" w:cs="宋体" w:eastAsia="宋体" w:hint="default"/>
                <w:sz w:val="24"/>
                <w:szCs w:val="24"/>
              </w:rPr>
              <w:t>净利润</w:t>
            </w:r>
          </w:p>
        </w:tc>
        <w:tc>
          <w:tcPr>
            <w:tcW w:w="176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8" w:lineRule="exact"/>
              <w:ind w:left="9" w:right="0"/>
              <w:jc w:val="center"/>
              <w:rPr>
                <w:rFonts w:ascii="宋体" w:hAnsi="宋体" w:cs="宋体" w:eastAsia="宋体" w:hint="default"/>
                <w:sz w:val="24"/>
                <w:szCs w:val="24"/>
              </w:rPr>
            </w:pPr>
            <w:r>
              <w:rPr>
                <w:rFonts w:ascii="宋体" w:hAnsi="宋体" w:cs="宋体" w:eastAsia="宋体" w:hint="default"/>
                <w:sz w:val="24"/>
                <w:szCs w:val="24"/>
              </w:rPr>
              <w:t>占</w:t>
            </w:r>
            <w:r>
              <w:rPr>
                <w:rFonts w:ascii="宋体" w:hAnsi="宋体" w:cs="宋体" w:eastAsia="宋体" w:hint="default"/>
                <w:sz w:val="24"/>
                <w:szCs w:val="24"/>
              </w:rPr>
              <w:t>合</w:t>
            </w:r>
            <w:r>
              <w:rPr>
                <w:rFonts w:ascii="宋体" w:hAnsi="宋体" w:cs="宋体" w:eastAsia="宋体" w:hint="default"/>
                <w:sz w:val="24"/>
                <w:szCs w:val="24"/>
              </w:rPr>
              <w:t>并报</w:t>
            </w:r>
            <w:r>
              <w:rPr>
                <w:rFonts w:ascii="宋体" w:hAnsi="宋体" w:cs="宋体" w:eastAsia="宋体" w:hint="default"/>
                <w:sz w:val="24"/>
                <w:szCs w:val="24"/>
              </w:rPr>
              <w:t>表中</w:t>
            </w:r>
            <w:r>
              <w:rPr>
                <w:rFonts w:ascii="宋体" w:hAnsi="宋体" w:cs="宋体" w:eastAsia="宋体" w:hint="default"/>
                <w:sz w:val="24"/>
                <w:szCs w:val="24"/>
              </w:rPr>
              <w:t>归</w:t>
            </w:r>
          </w:p>
          <w:p>
            <w:pPr>
              <w:pStyle w:val="TableParagraph"/>
              <w:spacing w:line="312" w:lineRule="exact" w:before="29"/>
              <w:ind w:left="43" w:right="31"/>
              <w:jc w:val="center"/>
              <w:rPr>
                <w:rFonts w:ascii="宋体" w:hAnsi="宋体" w:cs="宋体" w:eastAsia="宋体" w:hint="default"/>
                <w:sz w:val="24"/>
                <w:szCs w:val="24"/>
              </w:rPr>
            </w:pPr>
            <w:r>
              <w:rPr>
                <w:rFonts w:ascii="宋体" w:hAnsi="宋体" w:cs="宋体" w:eastAsia="宋体" w:hint="default"/>
                <w:sz w:val="24"/>
                <w:szCs w:val="24"/>
              </w:rPr>
              <w:t>属于上</w:t>
            </w:r>
            <w:r>
              <w:rPr>
                <w:rFonts w:ascii="宋体" w:hAnsi="宋体" w:cs="宋体" w:eastAsia="宋体" w:hint="default"/>
                <w:sz w:val="24"/>
                <w:szCs w:val="24"/>
              </w:rPr>
              <w:t>市</w:t>
            </w:r>
            <w:r>
              <w:rPr>
                <w:rFonts w:ascii="宋体" w:hAnsi="宋体" w:cs="宋体" w:eastAsia="宋体" w:hint="default"/>
                <w:sz w:val="24"/>
                <w:szCs w:val="24"/>
              </w:rPr>
              <w:t>公司</w:t>
            </w:r>
            <w:r>
              <w:rPr>
                <w:rFonts w:ascii="宋体" w:hAnsi="宋体" w:cs="宋体" w:eastAsia="宋体" w:hint="default"/>
                <w:sz w:val="24"/>
                <w:szCs w:val="24"/>
              </w:rPr>
              <w:t>股 东</w:t>
            </w:r>
            <w:r>
              <w:rPr>
                <w:rFonts w:ascii="宋体" w:hAnsi="宋体" w:cs="宋体" w:eastAsia="宋体" w:hint="default"/>
                <w:sz w:val="24"/>
                <w:szCs w:val="24"/>
              </w:rPr>
              <w:t>的</w:t>
            </w:r>
            <w:r>
              <w:rPr>
                <w:rFonts w:ascii="宋体" w:hAnsi="宋体" w:cs="宋体" w:eastAsia="宋体" w:hint="default"/>
                <w:sz w:val="24"/>
                <w:szCs w:val="24"/>
              </w:rPr>
              <w:t>净利润</w:t>
            </w:r>
            <w:r>
              <w:rPr>
                <w:rFonts w:ascii="宋体" w:hAnsi="宋体" w:cs="宋体" w:eastAsia="宋体" w:hint="default"/>
                <w:sz w:val="24"/>
                <w:szCs w:val="24"/>
              </w:rPr>
              <w:t>的</w:t>
            </w:r>
            <w:r>
              <w:rPr>
                <w:rFonts w:ascii="宋体" w:hAnsi="宋体" w:cs="宋体" w:eastAsia="宋体" w:hint="default"/>
                <w:sz w:val="24"/>
                <w:szCs w:val="24"/>
              </w:rPr>
              <w:t>比 率</w:t>
            </w:r>
          </w:p>
        </w:tc>
        <w:tc>
          <w:tcPr>
            <w:tcW w:w="20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年度</w:t>
            </w:r>
            <w:r>
              <w:rPr>
                <w:rFonts w:ascii="宋体" w:hAnsi="宋体" w:cs="宋体" w:eastAsia="宋体" w:hint="default"/>
                <w:sz w:val="24"/>
                <w:szCs w:val="24"/>
              </w:rPr>
              <w:t>可</w:t>
            </w:r>
            <w:r>
              <w:rPr>
                <w:rFonts w:ascii="宋体" w:hAnsi="宋体" w:cs="宋体" w:eastAsia="宋体" w:hint="default"/>
                <w:sz w:val="24"/>
                <w:szCs w:val="24"/>
              </w:rPr>
              <w:t>分配</w:t>
            </w:r>
            <w:r>
              <w:rPr>
                <w:rFonts w:ascii="宋体" w:hAnsi="宋体" w:cs="宋体" w:eastAsia="宋体" w:hint="default"/>
                <w:sz w:val="24"/>
                <w:szCs w:val="24"/>
              </w:rPr>
              <w:t>利润</w:t>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7" w:lineRule="exact"/>
              <w:ind w:right="0"/>
              <w:jc w:val="center"/>
              <w:rPr>
                <w:rFonts w:ascii="宋体" w:hAnsi="宋体" w:cs="宋体" w:eastAsia="宋体" w:hint="default"/>
                <w:sz w:val="24"/>
                <w:szCs w:val="24"/>
              </w:rPr>
            </w:pPr>
            <w:r>
              <w:rPr>
                <w:rFonts w:ascii="Courier New" w:hAnsi="Courier New" w:cs="Courier New" w:eastAsia="Courier New" w:hint="default"/>
                <w:w w:val="90"/>
                <w:sz w:val="24"/>
                <w:szCs w:val="24"/>
              </w:rPr>
              <w:t>2009</w:t>
            </w:r>
            <w:r>
              <w:rPr>
                <w:rFonts w:ascii="Courier New" w:hAnsi="Courier New" w:cs="Courier New" w:eastAsia="Courier New" w:hint="default"/>
                <w:spacing w:val="-88"/>
                <w:w w:val="90"/>
                <w:sz w:val="24"/>
                <w:szCs w:val="24"/>
              </w:rPr>
              <w:t> </w:t>
            </w:r>
            <w:r>
              <w:rPr>
                <w:rFonts w:ascii="宋体" w:hAnsi="宋体" w:cs="宋体" w:eastAsia="宋体" w:hint="default"/>
                <w:w w:val="90"/>
                <w:sz w:val="24"/>
                <w:szCs w:val="24"/>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559,759,377.75</w:t>
            </w:r>
            <w:r>
              <w:rPr>
                <w:rFonts w:ascii="Courier New"/>
                <w:sz w:val="24"/>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215,555,400.45</w:t>
            </w:r>
            <w:r>
              <w:rPr>
                <w:rFonts w:ascii="Courier New"/>
                <w:sz w:val="24"/>
              </w:rPr>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7" w:lineRule="exact"/>
              <w:ind w:right="0"/>
              <w:jc w:val="center"/>
              <w:rPr>
                <w:rFonts w:ascii="宋体" w:hAnsi="宋体" w:cs="宋体" w:eastAsia="宋体" w:hint="default"/>
                <w:sz w:val="24"/>
                <w:szCs w:val="24"/>
              </w:rPr>
            </w:pPr>
            <w:r>
              <w:rPr>
                <w:rFonts w:ascii="Courier New" w:hAnsi="Courier New" w:cs="Courier New" w:eastAsia="Courier New" w:hint="default"/>
                <w:w w:val="90"/>
                <w:sz w:val="24"/>
                <w:szCs w:val="24"/>
              </w:rPr>
              <w:t>2008</w:t>
            </w:r>
            <w:r>
              <w:rPr>
                <w:rFonts w:ascii="Courier New" w:hAnsi="Courier New" w:cs="Courier New" w:eastAsia="Courier New" w:hint="default"/>
                <w:spacing w:val="-88"/>
                <w:w w:val="90"/>
                <w:sz w:val="24"/>
                <w:szCs w:val="24"/>
              </w:rPr>
              <w:t> </w:t>
            </w:r>
            <w:r>
              <w:rPr>
                <w:rFonts w:ascii="宋体" w:hAnsi="宋体" w:cs="宋体" w:eastAsia="宋体" w:hint="default"/>
                <w:w w:val="90"/>
                <w:sz w:val="24"/>
                <w:szCs w:val="24"/>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486,841,563.70</w:t>
            </w:r>
            <w:r>
              <w:rPr>
                <w:rFonts w:ascii="Courier New"/>
                <w:sz w:val="24"/>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253,572,611.86</w:t>
            </w:r>
            <w:r>
              <w:rPr>
                <w:rFonts w:ascii="Courier New"/>
                <w:sz w:val="24"/>
              </w:rPr>
            </w:r>
          </w:p>
        </w:tc>
      </w:tr>
      <w:tr>
        <w:trPr>
          <w:trHeight w:val="322" w:hRule="exact"/>
        </w:trPr>
        <w:tc>
          <w:tcPr>
            <w:tcW w:w="162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07" w:lineRule="exact"/>
              <w:ind w:right="0"/>
              <w:jc w:val="center"/>
              <w:rPr>
                <w:rFonts w:ascii="宋体" w:hAnsi="宋体" w:cs="宋体" w:eastAsia="宋体" w:hint="default"/>
                <w:sz w:val="24"/>
                <w:szCs w:val="24"/>
              </w:rPr>
            </w:pPr>
            <w:r>
              <w:rPr>
                <w:rFonts w:ascii="Courier New" w:hAnsi="Courier New" w:cs="Courier New" w:eastAsia="Courier New" w:hint="default"/>
                <w:w w:val="90"/>
                <w:sz w:val="24"/>
                <w:szCs w:val="24"/>
              </w:rPr>
              <w:t>2007</w:t>
            </w:r>
            <w:r>
              <w:rPr>
                <w:rFonts w:ascii="Courier New" w:hAnsi="Courier New" w:cs="Courier New" w:eastAsia="Courier New" w:hint="default"/>
                <w:spacing w:val="-88"/>
                <w:w w:val="90"/>
                <w:sz w:val="24"/>
                <w:szCs w:val="24"/>
              </w:rPr>
              <w:t> </w:t>
            </w:r>
            <w:r>
              <w:rPr>
                <w:rFonts w:ascii="宋体" w:hAnsi="宋体" w:cs="宋体" w:eastAsia="宋体" w:hint="default"/>
                <w:w w:val="90"/>
                <w:sz w:val="24"/>
                <w:szCs w:val="24"/>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443,873,735.47</w:t>
            </w:r>
            <w:r>
              <w:rPr>
                <w:rFonts w:ascii="Courier New"/>
                <w:sz w:val="24"/>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4"/>
                <w:szCs w:val="24"/>
              </w:rPr>
            </w:pPr>
            <w:r>
              <w:rPr>
                <w:rFonts w:ascii="Courier New"/>
                <w:w w:val="80"/>
                <w:sz w:val="24"/>
              </w:rPr>
              <w:t>229,353,874.14</w:t>
            </w:r>
            <w:r>
              <w:rPr>
                <w:rFonts w:ascii="Courier New"/>
                <w:sz w:val="24"/>
              </w:rPr>
            </w:r>
          </w:p>
        </w:tc>
      </w:tr>
      <w:tr>
        <w:trPr>
          <w:trHeight w:val="629" w:hRule="exact"/>
        </w:trPr>
        <w:tc>
          <w:tcPr>
            <w:tcW w:w="5074" w:type="dxa"/>
            <w:gridSpan w:val="3"/>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66" w:lineRule="exact"/>
              <w:ind w:left="4" w:right="0"/>
              <w:jc w:val="center"/>
              <w:rPr>
                <w:rFonts w:ascii="宋体" w:hAnsi="宋体" w:cs="宋体" w:eastAsia="宋体" w:hint="default"/>
                <w:sz w:val="24"/>
                <w:szCs w:val="24"/>
              </w:rPr>
            </w:pPr>
            <w:r>
              <w:rPr>
                <w:rFonts w:ascii="宋体" w:hAnsi="宋体" w:cs="宋体" w:eastAsia="宋体" w:hint="default"/>
                <w:sz w:val="24"/>
                <w:szCs w:val="24"/>
              </w:rPr>
              <w:t>最</w:t>
            </w:r>
            <w:r>
              <w:rPr>
                <w:rFonts w:ascii="宋体" w:hAnsi="宋体" w:cs="宋体" w:eastAsia="宋体" w:hint="default"/>
                <w:sz w:val="24"/>
                <w:szCs w:val="24"/>
              </w:rPr>
              <w:t>近</w:t>
            </w:r>
            <w:r>
              <w:rPr>
                <w:rFonts w:ascii="宋体" w:hAnsi="宋体" w:cs="宋体" w:eastAsia="宋体" w:hint="default"/>
                <w:sz w:val="24"/>
                <w:szCs w:val="24"/>
              </w:rPr>
              <w:t>三</w:t>
            </w:r>
            <w:r>
              <w:rPr>
                <w:rFonts w:ascii="宋体" w:hAnsi="宋体" w:cs="宋体" w:eastAsia="宋体" w:hint="default"/>
                <w:sz w:val="24"/>
                <w:szCs w:val="24"/>
              </w:rPr>
              <w:t>年</w:t>
            </w:r>
            <w:r>
              <w:rPr>
                <w:rFonts w:ascii="宋体" w:hAnsi="宋体" w:cs="宋体" w:eastAsia="宋体" w:hint="default"/>
                <w:sz w:val="24"/>
                <w:szCs w:val="24"/>
              </w:rPr>
              <w:t>累</w:t>
            </w:r>
            <w:r>
              <w:rPr>
                <w:rFonts w:ascii="宋体" w:hAnsi="宋体" w:cs="宋体" w:eastAsia="宋体" w:hint="default"/>
                <w:sz w:val="24"/>
                <w:szCs w:val="24"/>
              </w:rPr>
              <w:t>计</w:t>
            </w:r>
            <w:r>
              <w:rPr>
                <w:rFonts w:ascii="宋体" w:hAnsi="宋体" w:cs="宋体" w:eastAsia="宋体" w:hint="default"/>
                <w:sz w:val="24"/>
                <w:szCs w:val="24"/>
              </w:rPr>
              <w:t>现金</w:t>
            </w:r>
            <w:r>
              <w:rPr>
                <w:rFonts w:ascii="宋体" w:hAnsi="宋体" w:cs="宋体" w:eastAsia="宋体" w:hint="default"/>
                <w:sz w:val="24"/>
                <w:szCs w:val="24"/>
              </w:rPr>
              <w:t>分红</w:t>
            </w:r>
            <w:r>
              <w:rPr>
                <w:rFonts w:ascii="宋体" w:hAnsi="宋体" w:cs="宋体" w:eastAsia="宋体" w:hint="default"/>
                <w:sz w:val="24"/>
                <w:szCs w:val="24"/>
              </w:rPr>
              <w:t>金额</w:t>
            </w:r>
            <w:r>
              <w:rPr>
                <w:rFonts w:ascii="宋体" w:hAnsi="宋体" w:cs="宋体" w:eastAsia="宋体" w:hint="default"/>
                <w:sz w:val="24"/>
                <w:szCs w:val="24"/>
              </w:rPr>
              <w:t>占</w:t>
            </w:r>
            <w:r>
              <w:rPr>
                <w:rFonts w:ascii="宋体" w:hAnsi="宋体" w:cs="宋体" w:eastAsia="宋体" w:hint="default"/>
                <w:sz w:val="24"/>
                <w:szCs w:val="24"/>
              </w:rPr>
              <w:t>最</w:t>
            </w:r>
            <w:r>
              <w:rPr>
                <w:rFonts w:ascii="宋体" w:hAnsi="宋体" w:cs="宋体" w:eastAsia="宋体" w:hint="default"/>
                <w:sz w:val="24"/>
                <w:szCs w:val="24"/>
              </w:rPr>
              <w:t>近</w:t>
            </w:r>
            <w:r>
              <w:rPr>
                <w:rFonts w:ascii="宋体" w:hAnsi="宋体" w:cs="宋体" w:eastAsia="宋体" w:hint="default"/>
                <w:sz w:val="24"/>
                <w:szCs w:val="24"/>
              </w:rPr>
              <w:t>年均</w:t>
            </w:r>
            <w:r>
              <w:rPr>
                <w:rFonts w:ascii="宋体" w:hAnsi="宋体" w:cs="宋体" w:eastAsia="宋体" w:hint="default"/>
                <w:sz w:val="24"/>
                <w:szCs w:val="24"/>
              </w:rPr>
              <w:t>净利润</w:t>
            </w:r>
          </w:p>
          <w:p>
            <w:pPr>
              <w:pStyle w:val="TableParagraph"/>
              <w:spacing w:line="349" w:lineRule="exact"/>
              <w:ind w:right="0"/>
              <w:jc w:val="center"/>
              <w:rPr>
                <w:rFonts w:ascii="宋体" w:hAnsi="宋体" w:cs="宋体" w:eastAsia="宋体" w:hint="default"/>
                <w:sz w:val="24"/>
                <w:szCs w:val="24"/>
              </w:rPr>
            </w:pPr>
            <w:r>
              <w:rPr>
                <w:rFonts w:ascii="宋体" w:hAnsi="宋体" w:cs="宋体" w:eastAsia="宋体" w:hint="default"/>
                <w:sz w:val="24"/>
                <w:szCs w:val="24"/>
              </w:rPr>
              <w:t>的</w:t>
            </w:r>
            <w:r>
              <w:rPr>
                <w:rFonts w:ascii="宋体" w:hAnsi="宋体" w:cs="宋体" w:eastAsia="宋体" w:hint="default"/>
                <w:sz w:val="24"/>
                <w:szCs w:val="24"/>
              </w:rPr>
              <w:t>比例</w:t>
            </w:r>
            <w:r>
              <w:rPr>
                <w:rFonts w:ascii="宋体" w:hAnsi="宋体" w:cs="宋体" w:eastAsia="宋体" w:hint="default"/>
                <w:sz w:val="24"/>
                <w:szCs w:val="24"/>
              </w:rPr>
              <w:t>（</w:t>
            </w:r>
            <w:r>
              <w:rPr>
                <w:rFonts w:ascii="Courier New" w:hAnsi="Courier New" w:cs="Courier New" w:eastAsia="Courier New" w:hint="default"/>
                <w:sz w:val="24"/>
                <w:szCs w:val="24"/>
              </w:rPr>
              <w:t>%</w:t>
            </w:r>
            <w:r>
              <w:rPr>
                <w:rFonts w:ascii="宋体" w:hAnsi="宋体" w:cs="宋体" w:eastAsia="宋体" w:hint="default"/>
                <w:sz w:val="24"/>
                <w:szCs w:val="24"/>
              </w:rPr>
              <w:t>）</w:t>
            </w:r>
          </w:p>
        </w:tc>
        <w:tc>
          <w:tcPr>
            <w:tcW w:w="3782" w:type="dxa"/>
            <w:gridSpan w:val="2"/>
            <w:tcBorders>
              <w:top w:val="single" w:sz="4" w:space="0" w:color="000000"/>
              <w:left w:val="single" w:sz="10" w:space="0" w:color="BFBFBF"/>
              <w:bottom w:val="single" w:sz="4" w:space="0" w:color="000000"/>
              <w:right w:val="single" w:sz="4" w:space="0" w:color="000000"/>
            </w:tcBorders>
          </w:tcPr>
          <w:p>
            <w:pPr>
              <w:pStyle w:val="TableParagraph"/>
              <w:spacing w:line="240" w:lineRule="auto" w:before="189"/>
              <w:ind w:right="17"/>
              <w:jc w:val="right"/>
              <w:rPr>
                <w:rFonts w:ascii="Courier New" w:hAnsi="Courier New" w:cs="Courier New" w:eastAsia="Courier New" w:hint="default"/>
                <w:sz w:val="24"/>
                <w:szCs w:val="24"/>
              </w:rPr>
            </w:pPr>
            <w:r>
              <w:rPr>
                <w:rFonts w:ascii="Courier New"/>
                <w:w w:val="80"/>
                <w:sz w:val="24"/>
              </w:rPr>
              <w:t>0.00%</w:t>
            </w:r>
            <w:r>
              <w:rPr>
                <w:rFonts w:ascii="Courier New"/>
                <w:sz w:val="24"/>
              </w:rPr>
            </w:r>
          </w:p>
        </w:tc>
      </w:tr>
    </w:tbl>
    <w:p>
      <w:pPr>
        <w:spacing w:line="274" w:lineRule="exact" w:before="0"/>
        <w:ind w:left="1555" w:right="0" w:firstLine="0"/>
        <w:jc w:val="left"/>
        <w:rPr>
          <w:rFonts w:ascii="宋体" w:hAnsi="宋体" w:cs="宋体" w:eastAsia="宋体" w:hint="default"/>
          <w:sz w:val="21"/>
          <w:szCs w:val="21"/>
        </w:rPr>
      </w:pPr>
      <w:r>
        <w:rPr>
          <w:rFonts w:ascii="宋体" w:hAnsi="宋体" w:cs="宋体" w:eastAsia="宋体" w:hint="default"/>
          <w:spacing w:val="-4"/>
          <w:sz w:val="21"/>
          <w:szCs w:val="21"/>
        </w:rPr>
        <w:t>注：</w:t>
      </w:r>
      <w:r>
        <w:rPr>
          <w:rFonts w:ascii="宋体" w:hAnsi="宋体" w:cs="宋体" w:eastAsia="宋体" w:hint="default"/>
          <w:spacing w:val="-4"/>
          <w:sz w:val="21"/>
          <w:szCs w:val="21"/>
        </w:rPr>
        <w:t>根</w:t>
      </w:r>
      <w:r>
        <w:rPr>
          <w:rFonts w:ascii="宋体" w:hAnsi="宋体" w:cs="宋体" w:eastAsia="宋体" w:hint="default"/>
          <w:spacing w:val="-4"/>
          <w:sz w:val="21"/>
          <w:szCs w:val="21"/>
        </w:rPr>
        <w:t>据</w:t>
      </w:r>
      <w:r>
        <w:rPr>
          <w:rFonts w:ascii="宋体" w:hAnsi="宋体" w:cs="宋体" w:eastAsia="宋体" w:hint="default"/>
          <w:spacing w:val="-4"/>
          <w:sz w:val="21"/>
          <w:szCs w:val="21"/>
        </w:rPr>
        <w:t>财</w:t>
      </w:r>
      <w:r>
        <w:rPr>
          <w:rFonts w:ascii="宋体" w:hAnsi="宋体" w:cs="宋体" w:eastAsia="宋体" w:hint="default"/>
          <w:spacing w:val="-4"/>
          <w:sz w:val="21"/>
          <w:szCs w:val="21"/>
        </w:rPr>
        <w:t>政</w:t>
      </w:r>
      <w:r>
        <w:rPr>
          <w:rFonts w:ascii="宋体" w:hAnsi="宋体" w:cs="宋体" w:eastAsia="宋体" w:hint="default"/>
          <w:spacing w:val="-4"/>
          <w:sz w:val="21"/>
          <w:szCs w:val="21"/>
        </w:rPr>
        <w:t>部</w:t>
      </w:r>
      <w:r>
        <w:rPr>
          <w:rFonts w:ascii="宋体" w:hAnsi="宋体" w:cs="宋体" w:eastAsia="宋体" w:hint="default"/>
          <w:spacing w:val="-4"/>
          <w:sz w:val="21"/>
          <w:szCs w:val="21"/>
        </w:rPr>
        <w:t>相</w:t>
      </w:r>
      <w:r>
        <w:rPr>
          <w:rFonts w:ascii="宋体" w:hAnsi="宋体" w:cs="宋体" w:eastAsia="宋体" w:hint="default"/>
          <w:spacing w:val="-4"/>
          <w:sz w:val="21"/>
          <w:szCs w:val="21"/>
        </w:rPr>
        <w:t>关</w:t>
      </w:r>
      <w:r>
        <w:rPr>
          <w:rFonts w:ascii="宋体" w:hAnsi="宋体" w:cs="宋体" w:eastAsia="宋体" w:hint="default"/>
          <w:spacing w:val="-4"/>
          <w:sz w:val="21"/>
          <w:szCs w:val="21"/>
        </w:rPr>
        <w:t>规</w:t>
      </w:r>
      <w:r>
        <w:rPr>
          <w:rFonts w:ascii="宋体" w:hAnsi="宋体" w:cs="宋体" w:eastAsia="宋体" w:hint="default"/>
          <w:spacing w:val="-4"/>
          <w:sz w:val="21"/>
          <w:szCs w:val="21"/>
        </w:rPr>
        <w:t>定</w:t>
      </w:r>
      <w:r>
        <w:rPr>
          <w:rFonts w:ascii="宋体" w:hAnsi="宋体" w:cs="宋体" w:eastAsia="宋体" w:hint="default"/>
          <w:spacing w:val="-4"/>
          <w:sz w:val="21"/>
          <w:szCs w:val="21"/>
        </w:rPr>
        <w:t>，公司</w:t>
      </w:r>
      <w:r>
        <w:rPr>
          <w:rFonts w:ascii="Courier New" w:hAnsi="Courier New" w:cs="Courier New" w:eastAsia="Courier New" w:hint="default"/>
          <w:spacing w:val="-4"/>
          <w:sz w:val="21"/>
          <w:szCs w:val="21"/>
        </w:rPr>
        <w:t>2007</w:t>
      </w:r>
      <w:r>
        <w:rPr>
          <w:rFonts w:ascii="宋体" w:hAnsi="宋体" w:cs="宋体" w:eastAsia="宋体" w:hint="default"/>
          <w:spacing w:val="-4"/>
          <w:sz w:val="21"/>
          <w:szCs w:val="21"/>
        </w:rPr>
        <w:t>—</w:t>
      </w:r>
      <w:r>
        <w:rPr>
          <w:rFonts w:ascii="Courier New" w:hAnsi="Courier New" w:cs="Courier New" w:eastAsia="Courier New" w:hint="default"/>
          <w:spacing w:val="-4"/>
          <w:sz w:val="21"/>
          <w:szCs w:val="21"/>
        </w:rPr>
        <w:t>2008</w:t>
      </w:r>
      <w:r>
        <w:rPr>
          <w:rFonts w:ascii="宋体" w:hAnsi="宋体" w:cs="宋体" w:eastAsia="宋体" w:hint="default"/>
          <w:spacing w:val="-4"/>
          <w:sz w:val="21"/>
          <w:szCs w:val="21"/>
        </w:rPr>
        <w:t>年度财务报告</w:t>
      </w:r>
      <w:r>
        <w:rPr>
          <w:rFonts w:ascii="宋体" w:hAnsi="宋体" w:cs="宋体" w:eastAsia="宋体" w:hint="default"/>
          <w:spacing w:val="-4"/>
          <w:sz w:val="21"/>
          <w:szCs w:val="21"/>
        </w:rPr>
        <w:t>采</w:t>
      </w:r>
      <w:r>
        <w:rPr>
          <w:rFonts w:ascii="宋体" w:hAnsi="宋体" w:cs="宋体" w:eastAsia="宋体" w:hint="default"/>
          <w:spacing w:val="-4"/>
          <w:sz w:val="21"/>
          <w:szCs w:val="21"/>
        </w:rPr>
        <w:t>取</w:t>
      </w:r>
      <w:r>
        <w:rPr>
          <w:rFonts w:ascii="宋体" w:hAnsi="宋体" w:cs="宋体" w:eastAsia="宋体" w:hint="default"/>
          <w:spacing w:val="-4"/>
          <w:sz w:val="21"/>
          <w:szCs w:val="21"/>
        </w:rPr>
        <w:t>反</w:t>
      </w:r>
      <w:r>
        <w:rPr>
          <w:rFonts w:ascii="宋体" w:hAnsi="宋体" w:cs="宋体" w:eastAsia="宋体" w:hint="default"/>
          <w:spacing w:val="-4"/>
          <w:sz w:val="21"/>
          <w:szCs w:val="21"/>
        </w:rPr>
        <w:t>向购买</w:t>
      </w:r>
      <w:r>
        <w:rPr>
          <w:rFonts w:ascii="宋体" w:hAnsi="宋体" w:cs="宋体" w:eastAsia="宋体" w:hint="default"/>
          <w:spacing w:val="-4"/>
          <w:sz w:val="21"/>
          <w:szCs w:val="21"/>
        </w:rPr>
        <w:t>的会计</w:t>
      </w:r>
      <w:r>
        <w:rPr>
          <w:rFonts w:ascii="宋体" w:hAnsi="宋体" w:cs="宋体" w:eastAsia="宋体" w:hint="default"/>
          <w:spacing w:val="-4"/>
          <w:sz w:val="21"/>
          <w:szCs w:val="21"/>
        </w:rPr>
        <w:t>处</w:t>
      </w:r>
      <w:r>
        <w:rPr>
          <w:rFonts w:ascii="宋体" w:hAnsi="宋体" w:cs="宋体" w:eastAsia="宋体" w:hint="default"/>
          <w:spacing w:val="-4"/>
          <w:sz w:val="21"/>
          <w:szCs w:val="21"/>
        </w:rPr>
        <w:t>理</w:t>
      </w:r>
      <w:r>
        <w:rPr>
          <w:rFonts w:ascii="宋体" w:hAnsi="宋体" w:cs="宋体" w:eastAsia="宋体" w:hint="default"/>
          <w:spacing w:val="-4"/>
          <w:sz w:val="21"/>
          <w:szCs w:val="21"/>
        </w:rPr>
        <w:t>方</w:t>
      </w:r>
      <w:r>
        <w:rPr>
          <w:rFonts w:ascii="宋体" w:hAnsi="宋体" w:cs="宋体" w:eastAsia="宋体" w:hint="default"/>
          <w:spacing w:val="-4"/>
          <w:sz w:val="21"/>
          <w:szCs w:val="21"/>
        </w:rPr>
        <w:t>法，</w:t>
      </w:r>
      <w:r>
        <w:rPr>
          <w:rFonts w:ascii="宋体" w:hAnsi="宋体" w:cs="宋体" w:eastAsia="宋体" w:hint="default"/>
          <w:spacing w:val="-4"/>
          <w:sz w:val="21"/>
          <w:szCs w:val="21"/>
        </w:rPr>
        <w:t>合</w:t>
      </w:r>
    </w:p>
    <w:p>
      <w:pPr>
        <w:spacing w:before="104"/>
        <w:ind w:left="1555" w:right="0" w:firstLine="0"/>
        <w:jc w:val="left"/>
        <w:rPr>
          <w:rFonts w:ascii="宋体" w:hAnsi="宋体" w:cs="宋体" w:eastAsia="宋体" w:hint="default"/>
          <w:sz w:val="21"/>
          <w:szCs w:val="21"/>
        </w:rPr>
      </w:pPr>
      <w:r>
        <w:rPr>
          <w:rFonts w:ascii="宋体" w:hAnsi="宋体" w:cs="宋体" w:eastAsia="宋体" w:hint="default"/>
          <w:spacing w:val="-5"/>
          <w:w w:val="100"/>
          <w:sz w:val="21"/>
          <w:szCs w:val="21"/>
        </w:rPr>
        <w:t>并</w:t>
      </w:r>
      <w:r>
        <w:rPr>
          <w:rFonts w:ascii="宋体" w:hAnsi="宋体" w:cs="宋体" w:eastAsia="宋体" w:hint="default"/>
          <w:w w:val="100"/>
          <w:sz w:val="21"/>
          <w:szCs w:val="21"/>
        </w:rPr>
        <w:t>报</w:t>
      </w:r>
      <w:r>
        <w:rPr>
          <w:rFonts w:ascii="宋体" w:hAnsi="宋体" w:cs="宋体" w:eastAsia="宋体" w:hint="default"/>
          <w:w w:val="100"/>
          <w:sz w:val="21"/>
          <w:szCs w:val="21"/>
        </w:rPr>
        <w:t>表</w:t>
      </w:r>
      <w:r>
        <w:rPr>
          <w:rFonts w:ascii="宋体" w:hAnsi="宋体" w:cs="宋体" w:eastAsia="宋体" w:hint="default"/>
          <w:w w:val="100"/>
          <w:sz w:val="21"/>
          <w:szCs w:val="21"/>
        </w:rPr>
        <w:t>归</w:t>
      </w:r>
      <w:r>
        <w:rPr>
          <w:rFonts w:ascii="宋体" w:hAnsi="宋体" w:cs="宋体" w:eastAsia="宋体" w:hint="default"/>
          <w:spacing w:val="-5"/>
          <w:w w:val="100"/>
          <w:sz w:val="21"/>
          <w:szCs w:val="21"/>
        </w:rPr>
        <w:t>属</w:t>
      </w:r>
      <w:r>
        <w:rPr>
          <w:rFonts w:ascii="宋体" w:hAnsi="宋体" w:cs="宋体" w:eastAsia="宋体" w:hint="default"/>
          <w:w w:val="100"/>
          <w:sz w:val="21"/>
          <w:szCs w:val="21"/>
        </w:rPr>
        <w:t>于上</w:t>
      </w:r>
      <w:r>
        <w:rPr>
          <w:rFonts w:ascii="宋体" w:hAnsi="宋体" w:cs="宋体" w:eastAsia="宋体" w:hint="default"/>
          <w:w w:val="100"/>
          <w:sz w:val="21"/>
          <w:szCs w:val="21"/>
        </w:rPr>
        <w:t>市</w:t>
      </w:r>
      <w:r>
        <w:rPr>
          <w:rFonts w:ascii="宋体" w:hAnsi="宋体" w:cs="宋体" w:eastAsia="宋体" w:hint="default"/>
          <w:spacing w:val="-5"/>
          <w:w w:val="100"/>
          <w:sz w:val="21"/>
          <w:szCs w:val="21"/>
        </w:rPr>
        <w:t>公</w:t>
      </w:r>
      <w:r>
        <w:rPr>
          <w:rFonts w:ascii="宋体" w:hAnsi="宋体" w:cs="宋体" w:eastAsia="宋体" w:hint="default"/>
          <w:w w:val="100"/>
          <w:sz w:val="21"/>
          <w:szCs w:val="21"/>
        </w:rPr>
        <w:t>司</w:t>
      </w:r>
      <w:r>
        <w:rPr>
          <w:rFonts w:ascii="宋体" w:hAnsi="宋体" w:cs="宋体" w:eastAsia="宋体" w:hint="default"/>
          <w:w w:val="100"/>
          <w:sz w:val="21"/>
          <w:szCs w:val="21"/>
        </w:rPr>
        <w:t>股东</w:t>
      </w:r>
      <w:r>
        <w:rPr>
          <w:rFonts w:ascii="宋体" w:hAnsi="宋体" w:cs="宋体" w:eastAsia="宋体" w:hint="default"/>
          <w:spacing w:val="-5"/>
          <w:w w:val="100"/>
          <w:sz w:val="21"/>
          <w:szCs w:val="21"/>
        </w:rPr>
        <w:t>的</w:t>
      </w:r>
      <w:r>
        <w:rPr>
          <w:rFonts w:ascii="宋体" w:hAnsi="宋体" w:cs="宋体" w:eastAsia="宋体" w:hint="default"/>
          <w:w w:val="100"/>
          <w:sz w:val="21"/>
          <w:szCs w:val="21"/>
        </w:rPr>
        <w:t>净利润</w:t>
      </w:r>
      <w:r>
        <w:rPr>
          <w:rFonts w:ascii="宋体" w:hAnsi="宋体" w:cs="宋体" w:eastAsia="宋体" w:hint="default"/>
          <w:spacing w:val="-5"/>
          <w:w w:val="100"/>
          <w:sz w:val="21"/>
          <w:szCs w:val="21"/>
        </w:rPr>
        <w:t>数</w:t>
      </w:r>
      <w:r>
        <w:rPr>
          <w:rFonts w:ascii="宋体" w:hAnsi="宋体" w:cs="宋体" w:eastAsia="宋体" w:hint="default"/>
          <w:w w:val="100"/>
          <w:sz w:val="21"/>
          <w:szCs w:val="21"/>
        </w:rPr>
        <w:t>据</w:t>
      </w:r>
      <w:r>
        <w:rPr>
          <w:rFonts w:ascii="宋体" w:hAnsi="宋体" w:cs="宋体" w:eastAsia="宋体" w:hint="default"/>
          <w:w w:val="100"/>
          <w:sz w:val="21"/>
          <w:szCs w:val="21"/>
        </w:rPr>
        <w:t>为公</w:t>
      </w:r>
      <w:r>
        <w:rPr>
          <w:rFonts w:ascii="宋体" w:hAnsi="宋体" w:cs="宋体" w:eastAsia="宋体" w:hint="default"/>
          <w:spacing w:val="-5"/>
          <w:w w:val="100"/>
          <w:sz w:val="21"/>
          <w:szCs w:val="21"/>
        </w:rPr>
        <w:t>司</w:t>
      </w:r>
      <w:r>
        <w:rPr>
          <w:rFonts w:ascii="宋体" w:hAnsi="宋体" w:cs="宋体" w:eastAsia="宋体" w:hint="default"/>
          <w:w w:val="100"/>
          <w:sz w:val="21"/>
          <w:szCs w:val="21"/>
        </w:rPr>
        <w:t>模</w:t>
      </w:r>
      <w:r>
        <w:rPr>
          <w:rFonts w:ascii="宋体" w:hAnsi="宋体" w:cs="宋体" w:eastAsia="宋体" w:hint="default"/>
          <w:w w:val="100"/>
          <w:sz w:val="21"/>
          <w:szCs w:val="21"/>
        </w:rPr>
        <w:t>拟</w:t>
      </w:r>
      <w:r>
        <w:rPr>
          <w:rFonts w:ascii="宋体" w:hAnsi="宋体" w:cs="宋体" w:eastAsia="宋体" w:hint="default"/>
          <w:spacing w:val="-5"/>
          <w:w w:val="100"/>
          <w:sz w:val="21"/>
          <w:szCs w:val="21"/>
        </w:rPr>
        <w:t>计</w:t>
      </w:r>
      <w:r>
        <w:rPr>
          <w:rFonts w:ascii="宋体" w:hAnsi="宋体" w:cs="宋体" w:eastAsia="宋体" w:hint="default"/>
          <w:w w:val="100"/>
          <w:sz w:val="21"/>
          <w:szCs w:val="21"/>
        </w:rPr>
        <w:t>算</w:t>
      </w:r>
      <w:r>
        <w:rPr>
          <w:rFonts w:ascii="宋体" w:hAnsi="宋体" w:cs="宋体" w:eastAsia="宋体" w:hint="default"/>
          <w:w w:val="100"/>
          <w:sz w:val="21"/>
          <w:szCs w:val="21"/>
        </w:rPr>
        <w:t>的</w:t>
      </w:r>
      <w:r>
        <w:rPr>
          <w:rFonts w:ascii="宋体" w:hAnsi="宋体" w:cs="宋体" w:eastAsia="宋体" w:hint="default"/>
          <w:w w:val="100"/>
          <w:sz w:val="21"/>
          <w:szCs w:val="21"/>
        </w:rPr>
        <w:t>以</w:t>
      </w:r>
      <w:r>
        <w:rPr>
          <w:rFonts w:ascii="宋体" w:hAnsi="宋体" w:cs="宋体" w:eastAsia="宋体" w:hint="default"/>
          <w:spacing w:val="-5"/>
          <w:w w:val="100"/>
          <w:sz w:val="21"/>
          <w:szCs w:val="21"/>
        </w:rPr>
        <w:t>前</w:t>
      </w:r>
      <w:r>
        <w:rPr>
          <w:rFonts w:ascii="宋体" w:hAnsi="宋体" w:cs="宋体" w:eastAsia="宋体" w:hint="default"/>
          <w:w w:val="100"/>
          <w:sz w:val="21"/>
          <w:szCs w:val="21"/>
        </w:rPr>
        <w:t>年度财</w:t>
      </w:r>
      <w:r>
        <w:rPr>
          <w:rFonts w:ascii="宋体" w:hAnsi="宋体" w:cs="宋体" w:eastAsia="宋体" w:hint="default"/>
          <w:spacing w:val="-5"/>
          <w:w w:val="100"/>
          <w:sz w:val="21"/>
          <w:szCs w:val="21"/>
        </w:rPr>
        <w:t>务</w:t>
      </w:r>
      <w:r>
        <w:rPr>
          <w:rFonts w:ascii="宋体" w:hAnsi="宋体" w:cs="宋体" w:eastAsia="宋体" w:hint="default"/>
          <w:w w:val="100"/>
          <w:sz w:val="21"/>
          <w:szCs w:val="21"/>
        </w:rPr>
        <w:t>数据</w:t>
      </w:r>
      <w:r>
        <w:rPr>
          <w:rFonts w:ascii="宋体" w:hAnsi="宋体" w:cs="宋体" w:eastAsia="宋体" w:hint="default"/>
          <w:spacing w:val="-92"/>
          <w:w w:val="100"/>
          <w:sz w:val="21"/>
          <w:szCs w:val="21"/>
        </w:rPr>
        <w:t>，</w:t>
      </w:r>
      <w:r>
        <w:rPr>
          <w:rFonts w:ascii="宋体" w:hAnsi="宋体" w:cs="宋体" w:eastAsia="宋体" w:hint="default"/>
          <w:w w:val="100"/>
          <w:sz w:val="21"/>
          <w:szCs w:val="21"/>
        </w:rPr>
        <w:t>年度</w:t>
      </w:r>
      <w:r>
        <w:rPr>
          <w:rFonts w:ascii="宋体" w:hAnsi="宋体" w:cs="宋体" w:eastAsia="宋体" w:hint="default"/>
          <w:w w:val="100"/>
          <w:sz w:val="21"/>
          <w:szCs w:val="21"/>
        </w:rPr>
        <w:t>可</w:t>
      </w:r>
      <w:r>
        <w:rPr>
          <w:rFonts w:ascii="宋体" w:hAnsi="宋体" w:cs="宋体" w:eastAsia="宋体" w:hint="default"/>
          <w:spacing w:val="-5"/>
          <w:w w:val="100"/>
          <w:sz w:val="21"/>
          <w:szCs w:val="21"/>
        </w:rPr>
        <w:t>分配</w:t>
      </w:r>
      <w:r>
        <w:rPr>
          <w:rFonts w:ascii="宋体" w:hAnsi="宋体" w:cs="宋体" w:eastAsia="宋体" w:hint="default"/>
          <w:w w:val="100"/>
          <w:sz w:val="21"/>
          <w:szCs w:val="21"/>
        </w:rPr>
      </w:r>
    </w:p>
    <w:p>
      <w:pPr>
        <w:spacing w:before="133"/>
        <w:ind w:left="1555" w:right="1285" w:firstLine="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为</w:t>
      </w: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z w:val="21"/>
          <w:szCs w:val="21"/>
        </w:rPr>
        <w:t>最</w:t>
      </w:r>
      <w:r>
        <w:rPr>
          <w:rFonts w:ascii="宋体" w:hAnsi="宋体" w:cs="宋体" w:eastAsia="宋体" w:hint="default"/>
          <w:sz w:val="21"/>
          <w:szCs w:val="21"/>
        </w:rPr>
        <w:t>三</w:t>
      </w:r>
      <w:r>
        <w:rPr>
          <w:rFonts w:ascii="宋体" w:hAnsi="宋体" w:cs="宋体" w:eastAsia="宋体" w:hint="default"/>
          <w:sz w:val="21"/>
          <w:szCs w:val="21"/>
        </w:rPr>
        <w:t>年审计</w:t>
      </w:r>
      <w:r>
        <w:rPr>
          <w:rFonts w:ascii="宋体" w:hAnsi="宋体" w:cs="宋体" w:eastAsia="宋体" w:hint="default"/>
          <w:sz w:val="21"/>
          <w:szCs w:val="21"/>
        </w:rPr>
        <w:t>数据</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78"/>
        <w:ind w:left="0" w:right="669" w:firstLine="0"/>
        <w:jc w:val="right"/>
        <w:rPr>
          <w:rFonts w:ascii="Times New Roman" w:hAnsi="Times New Roman" w:cs="Times New Roman" w:eastAsia="Times New Roman" w:hint="default"/>
          <w:sz w:val="18"/>
          <w:szCs w:val="18"/>
        </w:rPr>
      </w:pPr>
      <w:r>
        <w:rPr>
          <w:rFonts w:ascii="Times New Roman"/>
          <w:sz w:val="18"/>
        </w:rPr>
        <w:t>43</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2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555" w:right="85"/>
        <w:jc w:val="left"/>
        <w:rPr>
          <w:rFonts w:ascii="宋体" w:hAnsi="宋体" w:cs="宋体" w:eastAsia="宋体" w:hint="default"/>
        </w:rPr>
      </w:pPr>
      <w:r>
        <w:rPr>
          <w:rFonts w:ascii="宋体" w:hAnsi="宋体" w:cs="宋体" w:eastAsia="宋体" w:hint="default"/>
        </w:rPr>
        <w:t>十</w:t>
      </w:r>
      <w:r>
        <w:rPr/>
        <w:t>、其</w:t>
      </w:r>
      <w:r>
        <w:rPr>
          <w:rFonts w:ascii="宋体" w:hAnsi="宋体" w:cs="宋体" w:eastAsia="宋体" w:hint="default"/>
        </w:rPr>
        <w:t>他</w:t>
      </w:r>
      <w:r>
        <w:rPr/>
        <w:t>事</w:t>
      </w:r>
      <w:r>
        <w:rPr>
          <w:rFonts w:ascii="宋体" w:hAnsi="宋体" w:cs="宋体" w:eastAsia="宋体" w:hint="default"/>
        </w:rPr>
        <w:t>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pStyle w:val="BodyText"/>
        <w:spacing w:line="360" w:lineRule="auto"/>
        <w:ind w:left="1555" w:right="189" w:firstLine="480"/>
        <w:jc w:val="both"/>
      </w:pP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w:t>
      </w:r>
      <w:r>
        <w:rPr>
          <w:spacing w:val="-3"/>
        </w:rPr>
        <w:t>天健正信会计师事务所有限公司对</w:t>
      </w:r>
      <w:r>
        <w:rPr>
          <w:rFonts w:ascii="宋体" w:hAnsi="宋体" w:cs="宋体" w:eastAsia="宋体" w:hint="default"/>
          <w:spacing w:val="-3"/>
        </w:rPr>
        <w:t>控</w:t>
      </w:r>
      <w:r>
        <w:rPr>
          <w:rFonts w:ascii="宋体" w:hAnsi="宋体" w:cs="宋体" w:eastAsia="宋体" w:hint="default"/>
          <w:spacing w:val="-3"/>
        </w:rPr>
        <w:t>股股东</w:t>
      </w:r>
      <w:r>
        <w:rPr>
          <w:spacing w:val="-3"/>
        </w:rPr>
        <w:t>及其</w:t>
      </w:r>
      <w:r>
        <w:rPr>
          <w:rFonts w:ascii="宋体" w:hAnsi="宋体" w:cs="宋体" w:eastAsia="宋体" w:hint="default"/>
          <w:spacing w:val="-3"/>
        </w:rPr>
        <w:t>他关</w:t>
      </w:r>
      <w:r>
        <w:rPr>
          <w:rFonts w:ascii="宋体" w:hAnsi="宋体" w:cs="宋体" w:eastAsia="宋体" w:hint="default"/>
          <w:spacing w:val="-3"/>
        </w:rPr>
        <w:t>联</w:t>
      </w:r>
      <w:r>
        <w:rPr>
          <w:rFonts w:ascii="宋体" w:hAnsi="宋体" w:cs="宋体" w:eastAsia="宋体" w:hint="default"/>
          <w:spacing w:val="-3"/>
        </w:rPr>
        <w:t>方</w:t>
      </w:r>
      <w:r>
        <w:rPr>
          <w:rFonts w:ascii="宋体" w:hAnsi="宋体" w:cs="宋体" w:eastAsia="宋体" w:hint="default"/>
          <w:spacing w:val="-3"/>
        </w:rPr>
        <w:t>占</w:t>
      </w:r>
      <w:r>
        <w:rPr>
          <w:rFonts w:ascii="宋体" w:hAnsi="宋体" w:cs="宋体" w:eastAsia="宋体" w:hint="default"/>
          <w:spacing w:val="-3"/>
        </w:rPr>
        <w:t>用</w:t>
      </w:r>
      <w:r>
        <w:rPr>
          <w:spacing w:val="-3"/>
        </w:rPr>
        <w:t>资</w:t>
      </w:r>
      <w:r>
        <w:rPr>
          <w:rFonts w:ascii="宋体" w:hAnsi="宋体" w:cs="宋体" w:eastAsia="宋体" w:hint="default"/>
          <w:spacing w:val="-3"/>
        </w:rPr>
        <w:t>金</w:t>
      </w:r>
      <w:r>
        <w:rPr>
          <w:rFonts w:ascii="宋体" w:hAnsi="宋体" w:cs="宋体" w:eastAsia="宋体" w:hint="default"/>
          <w:spacing w:val="-3"/>
        </w:rPr>
        <w:t>情</w:t>
      </w:r>
      <w:r>
        <w:rPr>
          <w:rFonts w:ascii="宋体" w:hAnsi="宋体" w:cs="宋体" w:eastAsia="宋体" w:hint="default"/>
        </w:rPr>
        <w:t> </w:t>
      </w:r>
      <w:r>
        <w:rPr>
          <w:rFonts w:ascii="宋体" w:hAnsi="宋体" w:cs="宋体" w:eastAsia="宋体" w:hint="default"/>
          <w:w w:val="94"/>
        </w:rPr>
        <w:t>况</w:t>
      </w:r>
      <w:r>
        <w:rPr>
          <w:rFonts w:ascii="宋体" w:hAnsi="宋体" w:cs="宋体" w:eastAsia="宋体" w:hint="default"/>
          <w:w w:val="94"/>
        </w:rPr>
        <w:t>专</w:t>
      </w:r>
      <w:r>
        <w:rPr>
          <w:rFonts w:ascii="宋体" w:hAnsi="宋体" w:cs="宋体" w:eastAsia="宋体" w:hint="default"/>
          <w:w w:val="94"/>
        </w:rPr>
        <w:t>项</w:t>
      </w:r>
      <w:r>
        <w:rPr>
          <w:rFonts w:ascii="宋体" w:hAnsi="宋体" w:cs="宋体" w:eastAsia="宋体" w:hint="default"/>
          <w:w w:val="94"/>
        </w:rPr>
        <w:t>说</w:t>
      </w:r>
      <w:r>
        <w:rPr>
          <w:rFonts w:ascii="宋体" w:hAnsi="宋体" w:cs="宋体" w:eastAsia="宋体" w:hint="default"/>
          <w:w w:val="94"/>
        </w:rPr>
        <w:t>明</w:t>
      </w:r>
      <w:r>
        <w:rPr>
          <w:rFonts w:ascii="宋体" w:hAnsi="宋体" w:cs="宋体" w:eastAsia="宋体" w:hint="default"/>
          <w:w w:val="94"/>
        </w:rPr>
        <w:t>（</w:t>
      </w:r>
      <w:r>
        <w:rPr>
          <w:w w:val="94"/>
        </w:rPr>
        <w:t>天健正信审</w:t>
      </w:r>
      <w:r>
        <w:rPr>
          <w:rFonts w:ascii="Courier New" w:hAnsi="Courier New" w:cs="Courier New" w:eastAsia="Courier New" w:hint="default"/>
          <w:w w:val="94"/>
        </w:rPr>
        <w:t>(2011)</w:t>
      </w:r>
      <w:r>
        <w:rPr>
          <w:rFonts w:ascii="宋体" w:hAnsi="宋体" w:cs="宋体" w:eastAsia="宋体" w:hint="default"/>
          <w:w w:val="94"/>
        </w:rPr>
        <w:t>特</w:t>
      </w:r>
      <w:r>
        <w:rPr>
          <w:rFonts w:ascii="宋体" w:hAnsi="宋体" w:cs="宋体" w:eastAsia="宋体" w:hint="default"/>
          <w:w w:val="94"/>
        </w:rPr>
        <w:t>字</w:t>
      </w:r>
      <w:r>
        <w:rPr>
          <w:rFonts w:ascii="宋体" w:hAnsi="宋体" w:cs="宋体" w:eastAsia="宋体" w:hint="default"/>
          <w:w w:val="94"/>
        </w:rPr>
        <w:t>第 </w:t>
      </w:r>
      <w:r>
        <w:rPr>
          <w:rFonts w:ascii="Courier New" w:hAnsi="Courier New" w:cs="Courier New" w:eastAsia="Courier New" w:hint="default"/>
          <w:w w:val="83"/>
        </w:rPr>
        <w:t>010186</w:t>
      </w:r>
      <w:r>
        <w:rPr>
          <w:rFonts w:ascii="Courier New" w:hAnsi="Courier New" w:cs="Courier New" w:eastAsia="Courier New" w:hint="default"/>
          <w:spacing w:val="-55"/>
          <w:w w:val="83"/>
        </w:rPr>
        <w:t> </w:t>
      </w:r>
      <w:r>
        <w:rPr>
          <w:rFonts w:ascii="宋体" w:hAnsi="宋体" w:cs="宋体" w:eastAsia="宋体" w:hint="default"/>
          <w:spacing w:val="-40"/>
        </w:rPr>
        <w:t>号）</w:t>
      </w:r>
      <w:r>
        <w:rPr>
          <w:spacing w:val="-40"/>
        </w:rPr>
        <w:t>。</w:t>
      </w:r>
    </w:p>
    <w:p>
      <w:pPr>
        <w:pStyle w:val="BodyText"/>
        <w:spacing w:line="288" w:lineRule="exact"/>
        <w:ind w:left="2035" w:right="85"/>
        <w:jc w:val="left"/>
      </w:pPr>
      <w:r>
        <w:rPr>
          <w:rFonts w:ascii="宋体" w:hAnsi="宋体" w:cs="宋体" w:eastAsia="宋体" w:hint="default"/>
          <w:spacing w:val="-3"/>
        </w:rPr>
        <w:t>（</w:t>
      </w:r>
      <w:r>
        <w:rPr>
          <w:rFonts w:ascii="宋体" w:hAnsi="宋体" w:cs="宋体" w:eastAsia="宋体" w:hint="default"/>
          <w:spacing w:val="-3"/>
        </w:rPr>
        <w:t>二</w:t>
      </w:r>
      <w:r>
        <w:rPr>
          <w:rFonts w:ascii="宋体" w:hAnsi="宋体" w:cs="宋体" w:eastAsia="宋体" w:hint="default"/>
          <w:spacing w:val="-3"/>
        </w:rPr>
        <w:t>）</w:t>
      </w:r>
      <w:r>
        <w:rPr>
          <w:rFonts w:ascii="宋体" w:hAnsi="宋体" w:cs="宋体" w:eastAsia="宋体" w:hint="default"/>
          <w:spacing w:val="-3"/>
        </w:rPr>
        <w:t>独</w:t>
      </w:r>
      <w:r>
        <w:rPr>
          <w:rFonts w:ascii="宋体" w:hAnsi="宋体" w:cs="宋体" w:eastAsia="宋体" w:hint="default"/>
          <w:spacing w:val="-3"/>
        </w:rPr>
        <w:t>立</w:t>
      </w:r>
      <w:r>
        <w:rPr>
          <w:spacing w:val="-3"/>
        </w:rPr>
        <w:t>董事对公司</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占</w:t>
      </w:r>
      <w:r>
        <w:rPr>
          <w:rFonts w:ascii="宋体" w:hAnsi="宋体" w:cs="宋体" w:eastAsia="宋体" w:hint="default"/>
          <w:spacing w:val="-3"/>
        </w:rPr>
        <w:t>用</w:t>
      </w:r>
      <w:r>
        <w:rPr>
          <w:spacing w:val="-3"/>
        </w:rPr>
        <w:t>和对</w:t>
      </w:r>
      <w:r>
        <w:rPr>
          <w:rFonts w:ascii="宋体" w:hAnsi="宋体" w:cs="宋体" w:eastAsia="宋体" w:hint="default"/>
          <w:spacing w:val="-3"/>
        </w:rPr>
        <w:t>外</w:t>
      </w:r>
      <w:r>
        <w:rPr>
          <w:spacing w:val="-3"/>
        </w:rPr>
        <w:t>担保</w:t>
      </w:r>
      <w:r>
        <w:rPr>
          <w:rFonts w:ascii="宋体" w:hAnsi="宋体" w:cs="宋体" w:eastAsia="宋体" w:hint="default"/>
          <w:spacing w:val="-3"/>
        </w:rPr>
        <w:t>情况</w:t>
      </w:r>
      <w:r>
        <w:rPr>
          <w:spacing w:val="-3"/>
        </w:rPr>
        <w:t>的</w:t>
      </w:r>
      <w:r>
        <w:rPr>
          <w:rFonts w:ascii="宋体" w:hAnsi="宋体" w:cs="宋体" w:eastAsia="宋体" w:hint="default"/>
          <w:spacing w:val="-3"/>
        </w:rPr>
        <w:t>专</w:t>
      </w:r>
      <w:r>
        <w:rPr>
          <w:rFonts w:ascii="宋体" w:hAnsi="宋体" w:cs="宋体" w:eastAsia="宋体" w:hint="default"/>
          <w:spacing w:val="-3"/>
        </w:rPr>
        <w:t>项</w:t>
      </w:r>
      <w:r>
        <w:rPr>
          <w:rFonts w:ascii="宋体" w:hAnsi="宋体" w:cs="宋体" w:eastAsia="宋体" w:hint="default"/>
          <w:spacing w:val="-3"/>
        </w:rPr>
        <w:t>说</w:t>
      </w:r>
      <w:r>
        <w:rPr>
          <w:rFonts w:ascii="宋体" w:hAnsi="宋体" w:cs="宋体" w:eastAsia="宋体" w:hint="default"/>
          <w:spacing w:val="-3"/>
        </w:rPr>
        <w:t>明</w:t>
      </w:r>
      <w:r>
        <w:rPr>
          <w:spacing w:val="-3"/>
        </w:rPr>
        <w:t>及</w:t>
      </w:r>
      <w:r>
        <w:rPr>
          <w:rFonts w:ascii="宋体" w:hAnsi="宋体" w:cs="宋体" w:eastAsia="宋体" w:hint="default"/>
          <w:spacing w:val="-3"/>
        </w:rPr>
        <w:t>独</w:t>
      </w:r>
      <w:r>
        <w:rPr>
          <w:rFonts w:ascii="宋体" w:hAnsi="宋体" w:cs="宋体" w:eastAsia="宋体" w:hint="default"/>
          <w:spacing w:val="-3"/>
        </w:rPr>
        <w:t>立</w:t>
      </w:r>
      <w:r>
        <w:rPr>
          <w:spacing w:val="-3"/>
        </w:rPr>
        <w:t>意</w:t>
      </w:r>
    </w:p>
    <w:p>
      <w:pPr>
        <w:pStyle w:val="BodyText"/>
        <w:spacing w:line="240" w:lineRule="auto" w:before="151"/>
        <w:ind w:left="1555" w:right="85"/>
        <w:jc w:val="left"/>
      </w:pPr>
      <w:r>
        <w:rPr/>
        <w:t>见。</w:t>
      </w:r>
    </w:p>
    <w:p>
      <w:pPr>
        <w:pStyle w:val="BodyText"/>
        <w:spacing w:line="357" w:lineRule="auto" w:before="151"/>
        <w:ind w:left="1555" w:right="189" w:firstLine="480"/>
        <w:jc w:val="both"/>
        <w:rPr>
          <w:rFonts w:ascii="宋体" w:hAnsi="宋体" w:cs="宋体" w:eastAsia="宋体" w:hint="default"/>
        </w:rPr>
      </w:pPr>
      <w:r>
        <w:rPr>
          <w:rFonts w:ascii="宋体" w:hAnsi="宋体" w:cs="宋体" w:eastAsia="宋体" w:hint="default"/>
          <w:spacing w:val="-3"/>
        </w:rPr>
        <w:t>根</w:t>
      </w:r>
      <w:r>
        <w:rPr>
          <w:rFonts w:ascii="宋体" w:hAnsi="宋体" w:cs="宋体" w:eastAsia="宋体" w:hint="default"/>
          <w:spacing w:val="-3"/>
        </w:rPr>
        <w:t>据中国</w:t>
      </w:r>
      <w:r>
        <w:rPr>
          <w:spacing w:val="-3"/>
        </w:rPr>
        <w:t>证监会</w:t>
      </w:r>
      <w:r>
        <w:rPr>
          <w:rFonts w:ascii="宋体" w:hAnsi="宋体" w:cs="宋体" w:eastAsia="宋体" w:hint="default"/>
          <w:spacing w:val="-3"/>
        </w:rPr>
        <w:t>《关于</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上</w:t>
      </w:r>
      <w:r>
        <w:rPr>
          <w:rFonts w:ascii="宋体" w:hAnsi="宋体" w:cs="宋体" w:eastAsia="宋体" w:hint="default"/>
          <w:spacing w:val="-3"/>
        </w:rPr>
        <w:t>市</w:t>
      </w:r>
      <w:r>
        <w:rPr>
          <w:spacing w:val="-3"/>
        </w:rPr>
        <w:t>公司</w:t>
      </w:r>
      <w:r>
        <w:rPr>
          <w:rFonts w:ascii="宋体" w:hAnsi="宋体" w:cs="宋体" w:eastAsia="宋体" w:hint="default"/>
          <w:spacing w:val="-3"/>
        </w:rPr>
        <w:t>与关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往</w:t>
      </w:r>
      <w:r>
        <w:rPr>
          <w:rFonts w:ascii="宋体" w:hAnsi="宋体" w:cs="宋体" w:eastAsia="宋体" w:hint="default"/>
          <w:spacing w:val="-3"/>
        </w:rPr>
        <w:t>来</w:t>
      </w:r>
      <w:r>
        <w:rPr>
          <w:spacing w:val="-3"/>
        </w:rPr>
        <w:t>及</w:t>
      </w:r>
      <w:r>
        <w:rPr>
          <w:rFonts w:ascii="宋体" w:hAnsi="宋体" w:cs="宋体" w:eastAsia="宋体" w:hint="default"/>
          <w:spacing w:val="-3"/>
        </w:rPr>
        <w:t>上</w:t>
      </w:r>
      <w:r>
        <w:rPr>
          <w:rFonts w:ascii="宋体" w:hAnsi="宋体" w:cs="宋体" w:eastAsia="宋体" w:hint="default"/>
          <w:spacing w:val="-3"/>
        </w:rPr>
        <w:t>市</w:t>
      </w:r>
      <w:r>
        <w:rPr>
          <w:spacing w:val="-3"/>
        </w:rPr>
        <w:t>公司对</w:t>
      </w:r>
      <w:r>
        <w:rPr>
          <w:rFonts w:ascii="宋体" w:hAnsi="宋体" w:cs="宋体" w:eastAsia="宋体" w:hint="default"/>
          <w:spacing w:val="-3"/>
        </w:rPr>
        <w:t>外</w:t>
      </w:r>
      <w:r>
        <w:rPr>
          <w:spacing w:val="-3"/>
        </w:rPr>
        <w:t>担保</w:t>
      </w:r>
      <w:r>
        <w:rPr/>
        <w:t> </w:t>
      </w:r>
      <w:r>
        <w:rPr>
          <w:rFonts w:ascii="宋体" w:hAnsi="宋体" w:cs="宋体" w:eastAsia="宋体" w:hint="default"/>
          <w:spacing w:val="-3"/>
        </w:rPr>
        <w:t>若</w:t>
      </w:r>
      <w:r>
        <w:rPr>
          <w:rFonts w:ascii="宋体" w:hAnsi="宋体" w:cs="宋体" w:eastAsia="宋体" w:hint="default"/>
          <w:spacing w:val="-3"/>
        </w:rPr>
        <w:t>干</w:t>
      </w:r>
      <w:r>
        <w:rPr>
          <w:rFonts w:ascii="宋体" w:hAnsi="宋体" w:cs="宋体" w:eastAsia="宋体" w:hint="default"/>
          <w:spacing w:val="-3"/>
        </w:rPr>
        <w:t>问</w:t>
      </w:r>
      <w:r>
        <w:rPr>
          <w:rFonts w:ascii="宋体" w:hAnsi="宋体" w:cs="宋体" w:eastAsia="宋体" w:hint="default"/>
          <w:spacing w:val="-3"/>
        </w:rPr>
        <w:t>题</w:t>
      </w:r>
      <w:r>
        <w:rPr>
          <w:spacing w:val="-3"/>
        </w:rPr>
        <w:t>的</w:t>
      </w:r>
      <w:r>
        <w:rPr>
          <w:rFonts w:ascii="宋体" w:hAnsi="宋体" w:cs="宋体" w:eastAsia="宋体" w:hint="default"/>
          <w:spacing w:val="-3"/>
        </w:rPr>
        <w:t>通</w:t>
      </w:r>
      <w:r>
        <w:rPr>
          <w:rFonts w:ascii="宋体" w:hAnsi="宋体" w:cs="宋体" w:eastAsia="宋体" w:hint="default"/>
          <w:spacing w:val="-3"/>
        </w:rPr>
        <w:t>知</w:t>
      </w:r>
      <w:r>
        <w:rPr>
          <w:rFonts w:ascii="宋体" w:hAnsi="宋体" w:cs="宋体" w:eastAsia="宋体" w:hint="default"/>
          <w:spacing w:val="-3"/>
        </w:rPr>
        <w:t>》</w:t>
      </w:r>
      <w:r>
        <w:rPr>
          <w:spacing w:val="-3"/>
        </w:rPr>
        <w:t>和</w:t>
      </w:r>
      <w:r>
        <w:rPr>
          <w:rFonts w:ascii="宋体" w:hAnsi="宋体" w:cs="宋体" w:eastAsia="宋体" w:hint="default"/>
          <w:spacing w:val="-3"/>
        </w:rPr>
        <w:t>《关于</w:t>
      </w:r>
      <w:r>
        <w:rPr>
          <w:rFonts w:ascii="宋体" w:hAnsi="宋体" w:cs="宋体" w:eastAsia="宋体" w:hint="default"/>
          <w:spacing w:val="-3"/>
        </w:rPr>
        <w:t>规</w:t>
      </w:r>
      <w:r>
        <w:rPr>
          <w:rFonts w:ascii="宋体" w:hAnsi="宋体" w:cs="宋体" w:eastAsia="宋体" w:hint="default"/>
          <w:spacing w:val="-3"/>
        </w:rPr>
        <w:t>范</w:t>
      </w:r>
      <w:r>
        <w:rPr>
          <w:rFonts w:ascii="宋体" w:hAnsi="宋体" w:cs="宋体" w:eastAsia="宋体" w:hint="default"/>
          <w:spacing w:val="-3"/>
        </w:rPr>
        <w:t>上</w:t>
      </w:r>
      <w:r>
        <w:rPr>
          <w:rFonts w:ascii="宋体" w:hAnsi="宋体" w:cs="宋体" w:eastAsia="宋体" w:hint="default"/>
          <w:spacing w:val="-3"/>
        </w:rPr>
        <w:t>市</w:t>
      </w:r>
      <w:r>
        <w:rPr>
          <w:spacing w:val="-3"/>
        </w:rPr>
        <w:t>公司对</w:t>
      </w:r>
      <w:r>
        <w:rPr>
          <w:rFonts w:ascii="宋体" w:hAnsi="宋体" w:cs="宋体" w:eastAsia="宋体" w:hint="default"/>
          <w:spacing w:val="-3"/>
        </w:rPr>
        <w:t>外</w:t>
      </w:r>
      <w:r>
        <w:rPr>
          <w:spacing w:val="-3"/>
        </w:rPr>
        <w:t>担保</w:t>
      </w:r>
      <w:r>
        <w:rPr>
          <w:rFonts w:ascii="宋体" w:hAnsi="宋体" w:cs="宋体" w:eastAsia="宋体" w:hint="default"/>
          <w:spacing w:val="-3"/>
        </w:rPr>
        <w:t>行</w:t>
      </w:r>
      <w:r>
        <w:rPr>
          <w:spacing w:val="-3"/>
        </w:rPr>
        <w:t>为的</w:t>
      </w:r>
      <w:r>
        <w:rPr>
          <w:rFonts w:ascii="宋体" w:hAnsi="宋体" w:cs="宋体" w:eastAsia="宋体" w:hint="default"/>
          <w:spacing w:val="-3"/>
        </w:rPr>
        <w:t>通</w:t>
      </w:r>
      <w:r>
        <w:rPr>
          <w:rFonts w:ascii="宋体" w:hAnsi="宋体" w:cs="宋体" w:eastAsia="宋体" w:hint="default"/>
          <w:spacing w:val="-3"/>
        </w:rPr>
        <w:t>知</w:t>
      </w:r>
      <w:r>
        <w:rPr>
          <w:rFonts w:ascii="宋体" w:hAnsi="宋体" w:cs="宋体" w:eastAsia="宋体" w:hint="default"/>
          <w:spacing w:val="-3"/>
        </w:rPr>
        <w:t>》</w:t>
      </w:r>
      <w:r>
        <w:rPr>
          <w:spacing w:val="-3"/>
        </w:rPr>
        <w:t>的</w:t>
      </w:r>
      <w:r>
        <w:rPr>
          <w:rFonts w:ascii="宋体" w:hAnsi="宋体" w:cs="宋体" w:eastAsia="宋体" w:hint="default"/>
          <w:spacing w:val="-3"/>
        </w:rPr>
        <w:t>相</w:t>
      </w:r>
      <w:r>
        <w:rPr>
          <w:rFonts w:ascii="宋体" w:hAnsi="宋体" w:cs="宋体" w:eastAsia="宋体" w:hint="default"/>
          <w:spacing w:val="-3"/>
        </w:rPr>
        <w:t>关</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以</w:t>
      </w:r>
      <w:r>
        <w:rPr>
          <w:rFonts w:ascii="宋体" w:hAnsi="宋体" w:cs="宋体" w:eastAsia="宋体" w:hint="default"/>
          <w:spacing w:val="-107"/>
        </w:rPr>
        <w:t> </w:t>
      </w:r>
      <w:r>
        <w:rPr>
          <w:spacing w:val="-10"/>
        </w:rPr>
        <w:t>及</w:t>
      </w:r>
      <w:r>
        <w:rPr>
          <w:rFonts w:ascii="宋体" w:hAnsi="宋体" w:cs="宋体" w:eastAsia="宋体" w:hint="default"/>
          <w:spacing w:val="-10"/>
        </w:rPr>
        <w:t>《关于</w:t>
      </w:r>
      <w:r>
        <w:rPr>
          <w:spacing w:val="-10"/>
        </w:rPr>
        <w:t>在</w:t>
      </w:r>
      <w:r>
        <w:rPr>
          <w:rFonts w:ascii="宋体" w:hAnsi="宋体" w:cs="宋体" w:eastAsia="宋体" w:hint="default"/>
          <w:spacing w:val="-10"/>
        </w:rPr>
        <w:t>上</w:t>
      </w:r>
      <w:r>
        <w:rPr>
          <w:rFonts w:ascii="宋体" w:hAnsi="宋体" w:cs="宋体" w:eastAsia="宋体" w:hint="default"/>
          <w:spacing w:val="-10"/>
        </w:rPr>
        <w:t>市</w:t>
      </w:r>
      <w:r>
        <w:rPr>
          <w:spacing w:val="-10"/>
        </w:rPr>
        <w:t>公司</w:t>
      </w:r>
      <w:r>
        <w:rPr>
          <w:rFonts w:ascii="宋体" w:hAnsi="宋体" w:cs="宋体" w:eastAsia="宋体" w:hint="default"/>
          <w:spacing w:val="-10"/>
        </w:rPr>
        <w:t>建</w:t>
      </w:r>
      <w:r>
        <w:rPr>
          <w:rFonts w:ascii="宋体" w:hAnsi="宋体" w:cs="宋体" w:eastAsia="宋体" w:hint="default"/>
          <w:spacing w:val="-10"/>
        </w:rPr>
        <w:t>立</w:t>
      </w:r>
      <w:r>
        <w:rPr>
          <w:rFonts w:ascii="宋体" w:hAnsi="宋体" w:cs="宋体" w:eastAsia="宋体" w:hint="default"/>
          <w:spacing w:val="-10"/>
        </w:rPr>
        <w:t>独</w:t>
      </w:r>
      <w:r>
        <w:rPr>
          <w:rFonts w:ascii="宋体" w:hAnsi="宋体" w:cs="宋体" w:eastAsia="宋体" w:hint="default"/>
          <w:spacing w:val="-10"/>
        </w:rPr>
        <w:t>立</w:t>
      </w:r>
      <w:r>
        <w:rPr>
          <w:spacing w:val="-10"/>
        </w:rPr>
        <w:t>董事</w:t>
      </w:r>
      <w:r>
        <w:rPr>
          <w:rFonts w:ascii="宋体" w:hAnsi="宋体" w:cs="宋体" w:eastAsia="宋体" w:hint="default"/>
          <w:spacing w:val="-10"/>
        </w:rPr>
        <w:t>制</w:t>
      </w:r>
      <w:r>
        <w:rPr>
          <w:spacing w:val="-10"/>
        </w:rPr>
        <w:t>度的</w:t>
      </w:r>
      <w:r>
        <w:rPr>
          <w:rFonts w:ascii="宋体" w:hAnsi="宋体" w:cs="宋体" w:eastAsia="宋体" w:hint="default"/>
          <w:spacing w:val="-10"/>
        </w:rPr>
        <w:t>指</w:t>
      </w:r>
      <w:r>
        <w:rPr>
          <w:spacing w:val="-10"/>
        </w:rPr>
        <w:t>导意见</w:t>
      </w:r>
      <w:r>
        <w:rPr>
          <w:rFonts w:ascii="宋体" w:hAnsi="宋体" w:cs="宋体" w:eastAsia="宋体" w:hint="default"/>
          <w:spacing w:val="-10"/>
        </w:rPr>
        <w:t>》</w:t>
      </w:r>
      <w:r>
        <w:rPr>
          <w:spacing w:val="-10"/>
        </w:rPr>
        <w:t>、</w:t>
      </w:r>
      <w:r>
        <w:rPr>
          <w:rFonts w:ascii="宋体" w:hAnsi="宋体" w:cs="宋体" w:eastAsia="宋体" w:hint="default"/>
          <w:spacing w:val="-10"/>
        </w:rPr>
        <w:t>《上</w:t>
      </w:r>
      <w:r>
        <w:rPr>
          <w:rFonts w:ascii="宋体" w:hAnsi="宋体" w:cs="宋体" w:eastAsia="宋体" w:hint="default"/>
          <w:spacing w:val="-10"/>
        </w:rPr>
        <w:t>市</w:t>
      </w:r>
      <w:r>
        <w:rPr>
          <w:spacing w:val="-10"/>
        </w:rPr>
        <w:t>公司</w:t>
      </w:r>
      <w:r>
        <w:rPr>
          <w:rFonts w:ascii="宋体" w:hAnsi="宋体" w:cs="宋体" w:eastAsia="宋体" w:hint="default"/>
          <w:spacing w:val="-10"/>
        </w:rPr>
        <w:t>治</w:t>
      </w:r>
      <w:r>
        <w:rPr>
          <w:spacing w:val="-10"/>
        </w:rPr>
        <w:t>理准</w:t>
      </w:r>
      <w:r>
        <w:rPr>
          <w:rFonts w:ascii="宋体" w:hAnsi="宋体" w:cs="宋体" w:eastAsia="宋体" w:hint="default"/>
          <w:spacing w:val="-10"/>
        </w:rPr>
        <w:t>侧</w:t>
      </w:r>
      <w:r>
        <w:rPr>
          <w:rFonts w:ascii="宋体" w:hAnsi="宋体" w:cs="宋体" w:eastAsia="宋体" w:hint="default"/>
          <w:spacing w:val="-10"/>
        </w:rPr>
        <w:t>》</w:t>
      </w:r>
      <w:r>
        <w:rPr>
          <w:rFonts w:ascii="宋体" w:hAnsi="宋体" w:cs="宋体" w:eastAsia="宋体" w:hint="default"/>
          <w:spacing w:val="-10"/>
        </w:rPr>
        <w:t>等相</w:t>
      </w:r>
      <w:r>
        <w:rPr>
          <w:rFonts w:ascii="宋体" w:hAnsi="宋体" w:cs="宋体" w:eastAsia="宋体" w:hint="default"/>
          <w:spacing w:val="-87"/>
        </w:rPr>
        <w:t> </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的</w:t>
      </w:r>
      <w:r>
        <w:rPr>
          <w:rFonts w:ascii="宋体" w:hAnsi="宋体" w:cs="宋体" w:eastAsia="宋体" w:hint="default"/>
          <w:spacing w:val="-3"/>
        </w:rPr>
        <w:t>要</w:t>
      </w:r>
      <w:r>
        <w:rPr>
          <w:rFonts w:ascii="宋体" w:hAnsi="宋体" w:cs="宋体" w:eastAsia="宋体" w:hint="default"/>
          <w:spacing w:val="-3"/>
        </w:rPr>
        <w:t>求</w:t>
      </w:r>
      <w:r>
        <w:rPr>
          <w:spacing w:val="-3"/>
        </w:rPr>
        <w:t>，对</w:t>
      </w:r>
      <w:r>
        <w:rPr>
          <w:rFonts w:ascii="宋体" w:hAnsi="宋体" w:cs="宋体" w:eastAsia="宋体" w:hint="default"/>
          <w:spacing w:val="-3"/>
        </w:rPr>
        <w:t>截至</w:t>
      </w:r>
      <w:r>
        <w:rPr>
          <w:spacing w:val="-3"/>
        </w:rPr>
        <w:t>报告</w:t>
      </w:r>
      <w:r>
        <w:rPr>
          <w:rFonts w:ascii="宋体" w:hAnsi="宋体" w:cs="宋体" w:eastAsia="宋体" w:hint="default"/>
          <w:spacing w:val="-3"/>
        </w:rPr>
        <w:t>期</w:t>
      </w:r>
      <w:r>
        <w:rPr>
          <w:rFonts w:ascii="宋体" w:hAnsi="宋体" w:cs="宋体" w:eastAsia="宋体" w:hint="default"/>
          <w:spacing w:val="-3"/>
        </w:rPr>
        <w:t>末</w:t>
      </w:r>
      <w:r>
        <w:rPr>
          <w:spacing w:val="-3"/>
        </w:rPr>
        <w:t>公司对</w:t>
      </w:r>
      <w:r>
        <w:rPr>
          <w:rFonts w:ascii="宋体" w:hAnsi="宋体" w:cs="宋体" w:eastAsia="宋体" w:hint="default"/>
          <w:spacing w:val="-3"/>
        </w:rPr>
        <w:t>外</w:t>
      </w:r>
      <w:r>
        <w:rPr>
          <w:spacing w:val="-3"/>
        </w:rPr>
        <w:t>担保、</w:t>
      </w:r>
      <w:r>
        <w:rPr>
          <w:rFonts w:ascii="宋体" w:hAnsi="宋体" w:cs="宋体" w:eastAsia="宋体" w:hint="default"/>
          <w:spacing w:val="-3"/>
        </w:rPr>
        <w:t>与关</w:t>
      </w:r>
      <w:r>
        <w:rPr>
          <w:rFonts w:ascii="宋体" w:hAnsi="宋体" w:cs="宋体" w:eastAsia="宋体" w:hint="default"/>
          <w:spacing w:val="-3"/>
        </w:rPr>
        <w:t>联</w:t>
      </w:r>
      <w:r>
        <w:rPr>
          <w:rFonts w:ascii="宋体" w:hAnsi="宋体" w:cs="宋体" w:eastAsia="宋体" w:hint="default"/>
          <w:spacing w:val="-3"/>
        </w:rPr>
        <w:t>方</w:t>
      </w:r>
      <w:r>
        <w:rPr>
          <w:spacing w:val="-3"/>
        </w:rPr>
        <w:t>资</w:t>
      </w:r>
      <w:r>
        <w:rPr>
          <w:rFonts w:ascii="宋体" w:hAnsi="宋体" w:cs="宋体" w:eastAsia="宋体" w:hint="default"/>
          <w:spacing w:val="-3"/>
        </w:rPr>
        <w:t>金</w:t>
      </w:r>
      <w:r>
        <w:rPr>
          <w:rFonts w:ascii="宋体" w:hAnsi="宋体" w:cs="宋体" w:eastAsia="宋体" w:hint="default"/>
          <w:spacing w:val="-3"/>
        </w:rPr>
        <w:t>往</w:t>
      </w:r>
      <w:r>
        <w:rPr>
          <w:rFonts w:ascii="宋体" w:hAnsi="宋体" w:cs="宋体" w:eastAsia="宋体" w:hint="default"/>
          <w:spacing w:val="-3"/>
        </w:rPr>
        <w:t>来</w:t>
      </w:r>
      <w:r>
        <w:rPr>
          <w:rFonts w:ascii="宋体" w:hAnsi="宋体" w:cs="宋体" w:eastAsia="宋体" w:hint="default"/>
          <w:spacing w:val="-3"/>
        </w:rPr>
        <w:t>情况</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103"/>
        </w:rPr>
        <w:t> </w:t>
      </w:r>
      <w:r>
        <w:rPr>
          <w:rFonts w:ascii="宋体" w:hAnsi="宋体" w:cs="宋体" w:eastAsia="宋体" w:hint="default"/>
        </w:rPr>
        <w:t>认</w:t>
      </w:r>
      <w:r>
        <w:rPr/>
        <w:t>真的</w:t>
      </w:r>
      <w:r>
        <w:rPr>
          <w:rFonts w:ascii="宋体" w:hAnsi="宋体" w:cs="宋体" w:eastAsia="宋体" w:hint="default"/>
        </w:rPr>
        <w:t>检</w:t>
      </w:r>
      <w:r>
        <w:rPr>
          <w:rFonts w:ascii="宋体" w:hAnsi="宋体" w:cs="宋体" w:eastAsia="宋体" w:hint="default"/>
        </w:rPr>
        <w:t>查</w:t>
      </w:r>
      <w:r>
        <w:rPr/>
        <w:t>，</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说</w:t>
      </w:r>
      <w:r>
        <w:rPr>
          <w:rFonts w:ascii="宋体" w:hAnsi="宋体" w:cs="宋体" w:eastAsia="宋体" w:hint="default"/>
        </w:rPr>
        <w:t>明</w:t>
      </w:r>
      <w:r>
        <w:rPr/>
        <w:t>和</w:t>
      </w:r>
      <w:r>
        <w:rPr>
          <w:rFonts w:ascii="宋体" w:hAnsi="宋体" w:cs="宋体" w:eastAsia="宋体" w:hint="default"/>
        </w:rPr>
        <w:t>独</w:t>
      </w:r>
      <w:r>
        <w:rPr>
          <w:rFonts w:ascii="宋体" w:hAnsi="宋体" w:cs="宋体" w:eastAsia="宋体" w:hint="default"/>
        </w:rPr>
        <w:t>立</w:t>
      </w:r>
      <w:r>
        <w:rPr/>
        <w:t>意见</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pStyle w:val="BodyText"/>
        <w:spacing w:line="355" w:lineRule="auto" w:before="38"/>
        <w:ind w:left="1555" w:right="85" w:firstLine="600"/>
        <w:jc w:val="left"/>
      </w:pPr>
      <w:r>
        <w:rPr>
          <w:rFonts w:ascii="宋体" w:hAnsi="宋体" w:cs="宋体" w:eastAsia="宋体" w:hint="default"/>
        </w:rPr>
        <w:t>一</w:t>
      </w:r>
      <w:r>
        <w:rPr/>
        <w:t>、报告</w:t>
      </w:r>
      <w:r>
        <w:rPr>
          <w:rFonts w:ascii="宋体" w:hAnsi="宋体" w:cs="宋体" w:eastAsia="宋体" w:hint="default"/>
        </w:rPr>
        <w:t>期</w:t>
      </w:r>
      <w:r>
        <w:rPr/>
        <w:t>内，公司及</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控</w:t>
      </w:r>
      <w:r>
        <w:rPr>
          <w:rFonts w:ascii="宋体" w:hAnsi="宋体" w:cs="宋体" w:eastAsia="宋体" w:hint="default"/>
        </w:rPr>
        <w:t>股子</w:t>
      </w:r>
      <w:r>
        <w:rPr/>
        <w:t>公司不存在其</w:t>
      </w:r>
      <w:r>
        <w:rPr>
          <w:rFonts w:ascii="宋体" w:hAnsi="宋体" w:cs="宋体" w:eastAsia="宋体" w:hint="default"/>
        </w:rPr>
        <w:t>他</w:t>
      </w:r>
      <w:r>
        <w:rPr/>
        <w:t>对</w:t>
      </w:r>
      <w:r>
        <w:rPr>
          <w:rFonts w:ascii="宋体" w:hAnsi="宋体" w:cs="宋体" w:eastAsia="宋体" w:hint="default"/>
        </w:rPr>
        <w:t>外</w:t>
      </w:r>
      <w:r>
        <w:rPr/>
        <w:t>担保事</w:t>
      </w:r>
      <w:r>
        <w:rPr>
          <w:rFonts w:ascii="宋体" w:hAnsi="宋体" w:cs="宋体" w:eastAsia="宋体" w:hint="default"/>
        </w:rPr>
        <w:t>项</w:t>
      </w:r>
      <w:r>
        <w:rPr>
          <w:rFonts w:ascii="宋体" w:hAnsi="宋体" w:cs="宋体" w:eastAsia="宋体" w:hint="default"/>
        </w:rPr>
        <w:t>（</w:t>
      </w:r>
      <w:r>
        <w:rPr>
          <w:rFonts w:ascii="宋体" w:hAnsi="宋体" w:cs="宋体" w:eastAsia="宋体" w:hint="default"/>
        </w:rPr>
        <w:t>合</w:t>
      </w:r>
      <w:r>
        <w:rPr/>
        <w:t>并</w:t>
      </w:r>
      <w:r>
        <w:rPr>
          <w:rFonts w:ascii="宋体" w:hAnsi="宋体" w:cs="宋体" w:eastAsia="宋体" w:hint="default"/>
        </w:rPr>
        <w:t>体 </w:t>
      </w:r>
      <w:r>
        <w:rPr>
          <w:rFonts w:ascii="宋体" w:hAnsi="宋体" w:cs="宋体" w:eastAsia="宋体" w:hint="default"/>
          <w:spacing w:val="-18"/>
        </w:rPr>
        <w:t>系</w:t>
      </w:r>
      <w:r>
        <w:rPr>
          <w:rFonts w:ascii="宋体" w:hAnsi="宋体" w:cs="宋体" w:eastAsia="宋体" w:hint="default"/>
          <w:spacing w:val="-18"/>
        </w:rPr>
        <w:t>之外</w:t>
      </w:r>
      <w:r>
        <w:rPr>
          <w:spacing w:val="-18"/>
        </w:rPr>
        <w:t>公司</w:t>
      </w:r>
      <w:r>
        <w:rPr>
          <w:rFonts w:ascii="宋体" w:hAnsi="宋体" w:cs="宋体" w:eastAsia="宋体" w:hint="default"/>
          <w:spacing w:val="-18"/>
        </w:rPr>
        <w:t>）</w:t>
      </w:r>
      <w:r>
        <w:rPr>
          <w:spacing w:val="-18"/>
        </w:rPr>
        <w:t>。</w:t>
      </w:r>
    </w:p>
    <w:p>
      <w:pPr>
        <w:pStyle w:val="BodyText"/>
        <w:spacing w:line="240" w:lineRule="auto" w:before="36"/>
        <w:ind w:left="2155" w:right="85"/>
        <w:jc w:val="left"/>
      </w:pPr>
      <w:r>
        <w:rPr>
          <w:rFonts w:ascii="宋体" w:hAnsi="宋体" w:cs="宋体" w:eastAsia="宋体" w:hint="default"/>
        </w:rPr>
        <w:t>二</w:t>
      </w:r>
      <w:r>
        <w:rPr/>
        <w:t>、报告</w:t>
      </w:r>
      <w:r>
        <w:rPr>
          <w:rFonts w:ascii="宋体" w:hAnsi="宋体" w:cs="宋体" w:eastAsia="宋体" w:hint="default"/>
        </w:rPr>
        <w:t>期</w:t>
      </w:r>
      <w:r>
        <w:rPr/>
        <w:t>内不存在</w:t>
      </w:r>
      <w:r>
        <w:rPr>
          <w:rFonts w:ascii="宋体" w:hAnsi="宋体" w:cs="宋体" w:eastAsia="宋体" w:hint="default"/>
        </w:rPr>
        <w:t>控</w:t>
      </w:r>
      <w:r>
        <w:rPr>
          <w:rFonts w:ascii="宋体" w:hAnsi="宋体" w:cs="宋体" w:eastAsia="宋体" w:hint="default"/>
        </w:rPr>
        <w:t>股股东</w:t>
      </w:r>
      <w:r>
        <w:rPr/>
        <w:t>及其</w:t>
      </w:r>
      <w:r>
        <w:rPr>
          <w:rFonts w:ascii="宋体" w:hAnsi="宋体" w:cs="宋体" w:eastAsia="宋体" w:hint="default"/>
        </w:rPr>
        <w:t>它</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非经营</w:t>
      </w:r>
      <w:r>
        <w:rPr/>
        <w:t>性</w:t>
      </w:r>
      <w:r>
        <w:rPr>
          <w:rFonts w:ascii="宋体" w:hAnsi="宋体" w:cs="宋体" w:eastAsia="宋体" w:hint="default"/>
        </w:rPr>
        <w:t>占</w:t>
      </w:r>
      <w:r>
        <w:rPr>
          <w:rFonts w:ascii="宋体" w:hAnsi="宋体" w:cs="宋体" w:eastAsia="宋体" w:hint="default"/>
        </w:rPr>
        <w:t>用</w:t>
      </w:r>
      <w:r>
        <w:rPr/>
        <w:t>公司资</w:t>
      </w:r>
      <w:r>
        <w:rPr>
          <w:rFonts w:ascii="宋体" w:hAnsi="宋体" w:cs="宋体" w:eastAsia="宋体" w:hint="default"/>
        </w:rPr>
        <w:t>金</w:t>
      </w:r>
      <w:r>
        <w:rPr>
          <w:rFonts w:ascii="宋体" w:hAnsi="宋体" w:cs="宋体" w:eastAsia="宋体" w:hint="default"/>
        </w:rPr>
        <w:t>情况</w:t>
      </w:r>
      <w:r>
        <w:rPr/>
        <w:t>。</w:t>
      </w:r>
    </w:p>
    <w:p>
      <w:pPr>
        <w:pStyle w:val="BodyText"/>
        <w:spacing w:line="338" w:lineRule="auto" w:before="151"/>
        <w:ind w:left="1555" w:right="85" w:firstLine="600"/>
        <w:jc w:val="left"/>
      </w:pPr>
      <w:r>
        <w:rPr>
          <w:rFonts w:ascii="宋体" w:hAnsi="宋体" w:cs="宋体" w:eastAsia="宋体" w:hint="default"/>
          <w:w w:val="95"/>
        </w:rPr>
        <w:t>我们</w:t>
      </w:r>
      <w:r>
        <w:rPr>
          <w:rFonts w:ascii="宋体" w:hAnsi="宋体" w:cs="宋体" w:eastAsia="宋体" w:hint="default"/>
          <w:w w:val="95"/>
        </w:rPr>
        <w:t>认</w:t>
      </w:r>
      <w:r>
        <w:rPr>
          <w:w w:val="95"/>
        </w:rPr>
        <w:t>为，公司</w:t>
      </w:r>
      <w:r>
        <w:rPr>
          <w:rFonts w:ascii="宋体" w:hAnsi="宋体" w:cs="宋体" w:eastAsia="宋体" w:hint="default"/>
          <w:w w:val="95"/>
        </w:rPr>
        <w:t>能够严</w:t>
      </w:r>
      <w:r>
        <w:rPr>
          <w:rFonts w:ascii="宋体" w:hAnsi="宋体" w:cs="宋体" w:eastAsia="宋体" w:hint="default"/>
          <w:w w:val="95"/>
        </w:rPr>
        <w:t>格</w:t>
      </w:r>
      <w:r>
        <w:rPr>
          <w:rFonts w:ascii="宋体" w:hAnsi="宋体" w:cs="宋体" w:eastAsia="宋体" w:hint="default"/>
          <w:w w:val="95"/>
        </w:rPr>
        <w:t>遵守</w:t>
      </w:r>
      <w:r>
        <w:rPr>
          <w:w w:val="95"/>
        </w:rPr>
        <w:t>证监</w:t>
      </w:r>
      <w:r>
        <w:rPr>
          <w:rFonts w:ascii="宋体" w:hAnsi="宋体" w:cs="宋体" w:eastAsia="宋体" w:hint="default"/>
          <w:w w:val="95"/>
        </w:rPr>
        <w:t>发</w:t>
      </w:r>
      <w:r>
        <w:rPr>
          <w:rFonts w:ascii="Courier New" w:hAnsi="Courier New" w:cs="Courier New" w:eastAsia="Courier New" w:hint="default"/>
          <w:w w:val="95"/>
        </w:rPr>
        <w:t>[2003]56 </w:t>
      </w:r>
      <w:r>
        <w:rPr>
          <w:rFonts w:ascii="宋体" w:hAnsi="宋体" w:cs="宋体" w:eastAsia="宋体" w:hint="default"/>
          <w:w w:val="95"/>
        </w:rPr>
        <w:t>号</w:t>
      </w:r>
      <w:r>
        <w:rPr>
          <w:w w:val="95"/>
        </w:rPr>
        <w:t>、 </w:t>
      </w:r>
      <w:r>
        <w:rPr>
          <w:rFonts w:ascii="Courier New" w:hAnsi="Courier New" w:cs="Courier New" w:eastAsia="Courier New" w:hint="default"/>
          <w:w w:val="95"/>
        </w:rPr>
        <w:t>[2005]120</w:t>
      </w:r>
      <w:r>
        <w:rPr>
          <w:rFonts w:ascii="Courier New" w:hAnsi="Courier New" w:cs="Courier New" w:eastAsia="Courier New" w:hint="default"/>
          <w:spacing w:val="-28"/>
          <w:w w:val="95"/>
        </w:rPr>
        <w:t> </w:t>
      </w:r>
      <w:r>
        <w:rPr>
          <w:rFonts w:ascii="宋体" w:hAnsi="宋体" w:cs="宋体" w:eastAsia="宋体" w:hint="default"/>
          <w:w w:val="95"/>
        </w:rPr>
        <w:t>号</w:t>
      </w:r>
      <w:r>
        <w:rPr>
          <w:rFonts w:ascii="宋体" w:hAnsi="宋体" w:cs="宋体" w:eastAsia="宋体" w:hint="default"/>
          <w:w w:val="95"/>
        </w:rPr>
        <w:t>文件要</w:t>
      </w:r>
      <w:r>
        <w:rPr>
          <w:rFonts w:ascii="宋体" w:hAnsi="宋体" w:cs="宋体" w:eastAsia="宋体" w:hint="default"/>
        </w:rPr>
        <w:t> </w:t>
      </w:r>
      <w:r>
        <w:rPr>
          <w:rFonts w:ascii="宋体" w:hAnsi="宋体" w:cs="宋体" w:eastAsia="宋体" w:hint="default"/>
        </w:rPr>
        <w:t>求</w:t>
      </w:r>
      <w:r>
        <w:rPr/>
        <w:t>及</w:t>
      </w:r>
      <w:r>
        <w:rPr>
          <w:rFonts w:ascii="宋体" w:hAnsi="宋体" w:cs="宋体" w:eastAsia="宋体" w:hint="default"/>
        </w:rPr>
        <w:t>《</w:t>
      </w:r>
      <w:r>
        <w:rPr/>
        <w:t>公司</w:t>
      </w:r>
      <w:r>
        <w:rPr>
          <w:rFonts w:ascii="宋体" w:hAnsi="宋体" w:cs="宋体" w:eastAsia="宋体" w:hint="default"/>
        </w:rPr>
        <w:t>章程</w:t>
      </w:r>
      <w:r>
        <w:rPr>
          <w:rFonts w:ascii="宋体" w:hAnsi="宋体" w:cs="宋体" w:eastAsia="宋体" w:hint="default"/>
        </w:rPr>
        <w:t>》</w:t>
      </w:r>
      <w:r>
        <w:rPr/>
        <w:t>的有</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规</w:t>
      </w:r>
      <w:r>
        <w:rPr>
          <w:rFonts w:ascii="宋体" w:hAnsi="宋体" w:cs="宋体" w:eastAsia="宋体" w:hint="default"/>
        </w:rPr>
        <w:t>范</w:t>
      </w:r>
      <w:r>
        <w:rPr/>
        <w:t>对</w:t>
      </w:r>
      <w:r>
        <w:rPr>
          <w:rFonts w:ascii="宋体" w:hAnsi="宋体" w:cs="宋体" w:eastAsia="宋体" w:hint="default"/>
        </w:rPr>
        <w:t>外</w:t>
      </w:r>
      <w:r>
        <w:rPr/>
        <w:t>担保</w:t>
      </w:r>
      <w:r>
        <w:rPr>
          <w:rFonts w:ascii="宋体" w:hAnsi="宋体" w:cs="宋体" w:eastAsia="宋体" w:hint="default"/>
        </w:rPr>
        <w:t>行</w:t>
      </w:r>
      <w:r>
        <w:rPr/>
        <w:t>为和</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风</w:t>
      </w:r>
      <w:r>
        <w:rPr>
          <w:rFonts w:ascii="宋体" w:hAnsi="宋体" w:cs="宋体" w:eastAsia="宋体" w:hint="default"/>
        </w:rPr>
        <w:t>险</w:t>
      </w:r>
      <w:r>
        <w:rPr/>
        <w:t>， 公司不存在</w:t>
      </w:r>
      <w:r>
        <w:rPr>
          <w:rFonts w:ascii="宋体" w:hAnsi="宋体" w:cs="宋体" w:eastAsia="宋体" w:hint="default"/>
        </w:rPr>
        <w:t>违</w:t>
      </w:r>
      <w:r>
        <w:rPr>
          <w:rFonts w:ascii="宋体" w:hAnsi="宋体" w:cs="宋体" w:eastAsia="宋体" w:hint="default"/>
        </w:rPr>
        <w:t>规</w:t>
      </w:r>
      <w:r>
        <w:rPr/>
        <w:t>对</w:t>
      </w:r>
      <w:r>
        <w:rPr>
          <w:rFonts w:ascii="宋体" w:hAnsi="宋体" w:cs="宋体" w:eastAsia="宋体" w:hint="default"/>
        </w:rPr>
        <w:t>外</w:t>
      </w:r>
      <w:r>
        <w:rPr/>
        <w:t>担保和资</w:t>
      </w:r>
      <w:r>
        <w:rPr>
          <w:rFonts w:ascii="宋体" w:hAnsi="宋体" w:cs="宋体" w:eastAsia="宋体" w:hint="default"/>
        </w:rPr>
        <w:t>金</w:t>
      </w:r>
      <w:r>
        <w:rPr>
          <w:rFonts w:ascii="宋体" w:hAnsi="宋体" w:cs="宋体" w:eastAsia="宋体" w:hint="default"/>
        </w:rPr>
        <w:t>占</w:t>
      </w:r>
      <w:r>
        <w:rPr>
          <w:rFonts w:ascii="宋体" w:hAnsi="宋体" w:cs="宋体" w:eastAsia="宋体" w:hint="default"/>
        </w:rPr>
        <w:t>用</w:t>
      </w:r>
      <w:r>
        <w:rPr>
          <w:rFonts w:ascii="宋体" w:hAnsi="宋体" w:cs="宋体" w:eastAsia="宋体" w:hint="default"/>
        </w:rPr>
        <w:t>情</w:t>
      </w:r>
      <w:r>
        <w:rPr>
          <w:rFonts w:ascii="宋体" w:hAnsi="宋体" w:cs="宋体" w:eastAsia="宋体" w:hint="default"/>
        </w:rPr>
        <w:t>形</w:t>
      </w:r>
      <w:r>
        <w:rPr/>
        <w:t>。</w:t>
      </w:r>
    </w:p>
    <w:p>
      <w:pPr>
        <w:pStyle w:val="BodyText"/>
        <w:spacing w:line="528" w:lineRule="auto" w:before="53"/>
        <w:ind w:left="6926" w:right="172" w:hanging="898"/>
        <w:jc w:val="left"/>
        <w:rPr>
          <w:rFonts w:ascii="宋体" w:hAnsi="宋体" w:cs="宋体" w:eastAsia="宋体" w:hint="default"/>
        </w:rPr>
      </w:pP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w:t>
      </w:r>
      <w:r>
        <w:rPr>
          <w:rFonts w:ascii="宋体" w:hAnsi="宋体" w:cs="宋体" w:eastAsia="宋体" w:hint="default"/>
        </w:rPr>
        <w:t>马挺贵</w:t>
      </w:r>
      <w:r>
        <w:rPr/>
        <w:t>、</w:t>
      </w:r>
      <w:r>
        <w:rPr>
          <w:rFonts w:ascii="宋体" w:hAnsi="宋体" w:cs="宋体" w:eastAsia="宋体" w:hint="default"/>
        </w:rPr>
        <w:t>汤云</w:t>
      </w:r>
      <w:r>
        <w:rPr/>
        <w:t>为、</w:t>
      </w:r>
      <w:r>
        <w:rPr>
          <w:rFonts w:ascii="宋体" w:hAnsi="宋体" w:cs="宋体" w:eastAsia="宋体" w:hint="default"/>
        </w:rPr>
        <w:t>史</w:t>
      </w:r>
      <w:r>
        <w:rPr>
          <w:rFonts w:ascii="宋体" w:hAnsi="宋体" w:cs="宋体" w:eastAsia="宋体" w:hint="default"/>
        </w:rPr>
        <w:t>建三 二</w:t>
      </w:r>
      <w:r>
        <w:rPr>
          <w:rFonts w:ascii="宋体" w:hAnsi="宋体" w:cs="宋体" w:eastAsia="宋体" w:hint="default"/>
        </w:rPr>
        <w:t>○</w:t>
      </w:r>
      <w:r>
        <w:rPr>
          <w:rFonts w:ascii="宋体" w:hAnsi="宋体" w:cs="宋体" w:eastAsia="宋体" w:hint="default"/>
        </w:rPr>
        <w:t>一一</w:t>
      </w:r>
      <w:r>
        <w:rPr/>
        <w:t>年</w:t>
      </w:r>
      <w:r>
        <w:rPr>
          <w:rFonts w:ascii="宋体" w:hAnsi="宋体" w:cs="宋体" w:eastAsia="宋体" w:hint="default"/>
        </w:rPr>
        <w:t>三</w:t>
      </w:r>
      <w:r>
        <w:rPr>
          <w:rFonts w:ascii="宋体" w:hAnsi="宋体" w:cs="宋体" w:eastAsia="宋体" w:hint="default"/>
        </w:rPr>
        <w:t>月</w:t>
      </w:r>
      <w:r>
        <w:rPr>
          <w:rFonts w:ascii="宋体" w:hAnsi="宋体" w:cs="宋体" w:eastAsia="宋体" w:hint="default"/>
        </w:rPr>
        <w:t>三十一</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44</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6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69"/>
        <w:ind w:left="4479" w:right="3571"/>
        <w:jc w:val="center"/>
        <w:rPr>
          <w:b w:val="0"/>
          <w:bCs w:val="0"/>
        </w:rPr>
      </w:pPr>
      <w:bookmarkStart w:name="_TOC_250002" w:id="8"/>
      <w:r>
        <w:rPr>
          <w:spacing w:val="2"/>
        </w:rPr>
        <w:t>第九节</w:t>
      </w:r>
      <w:r>
        <w:rPr>
          <w:spacing w:val="59"/>
        </w:rPr>
        <w:t> </w:t>
      </w:r>
      <w:r>
        <w:rPr>
          <w:spacing w:val="3"/>
        </w:rPr>
        <w:t>监事会报告</w:t>
      </w:r>
      <w:bookmarkEnd w:id="8"/>
      <w:r>
        <w:rPr>
          <w:b w:val="0"/>
          <w:bCs w:val="0"/>
        </w:rPr>
      </w:r>
    </w:p>
    <w:p>
      <w:pPr>
        <w:spacing w:line="240" w:lineRule="auto" w:before="8"/>
        <w:rPr>
          <w:rFonts w:ascii="Microsoft JhengHei" w:hAnsi="Microsoft JhengHei" w:cs="Microsoft JhengHei" w:eastAsia="Microsoft JhengHei" w:hint="default"/>
          <w:b/>
          <w:bCs/>
          <w:sz w:val="14"/>
          <w:szCs w:val="14"/>
        </w:rPr>
      </w:pPr>
    </w:p>
    <w:p>
      <w:pPr>
        <w:pStyle w:val="BodyText"/>
        <w:spacing w:line="240" w:lineRule="auto" w:before="26"/>
        <w:ind w:left="1535" w:right="624"/>
        <w:jc w:val="left"/>
        <w:rPr>
          <w:rFonts w:ascii="宋体" w:hAnsi="宋体" w:cs="宋体" w:eastAsia="宋体" w:hint="default"/>
        </w:rPr>
      </w:pPr>
      <w:r>
        <w:rPr>
          <w:rFonts w:ascii="宋体" w:hAnsi="宋体" w:cs="宋体" w:eastAsia="宋体" w:hint="default"/>
        </w:rPr>
        <w:t>一</w:t>
      </w:r>
      <w:r>
        <w:rPr/>
        <w:t>、监事会的</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情况</w:t>
      </w:r>
    </w:p>
    <w:p>
      <w:pPr>
        <w:spacing w:line="240" w:lineRule="auto" w:before="0"/>
        <w:rPr>
          <w:rFonts w:ascii="宋体" w:hAnsi="宋体" w:cs="宋体" w:eastAsia="宋体"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2630"/>
        <w:gridCol w:w="6302"/>
      </w:tblGrid>
      <w:tr>
        <w:trPr>
          <w:trHeight w:val="422" w:hRule="exact"/>
        </w:trPr>
        <w:tc>
          <w:tcPr>
            <w:tcW w:w="893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z w:val="21"/>
                <w:szCs w:val="21"/>
              </w:rPr>
              <w:t>会议的</w:t>
            </w:r>
            <w:r>
              <w:rPr>
                <w:rFonts w:ascii="宋体" w:hAnsi="宋体" w:cs="宋体" w:eastAsia="宋体" w:hint="default"/>
                <w:sz w:val="21"/>
                <w:szCs w:val="21"/>
              </w:rPr>
              <w:t>次</w:t>
            </w:r>
            <w:r>
              <w:rPr>
                <w:rFonts w:ascii="宋体" w:hAnsi="宋体" w:cs="宋体" w:eastAsia="宋体" w:hint="default"/>
                <w:sz w:val="21"/>
                <w:szCs w:val="21"/>
              </w:rPr>
              <w:t>数：</w:t>
            </w:r>
            <w:r>
              <w:rPr>
                <w:rFonts w:ascii="Courier New" w:hAnsi="Courier New" w:cs="Courier New" w:eastAsia="Courier New" w:hint="default"/>
                <w:sz w:val="21"/>
                <w:szCs w:val="21"/>
              </w:rPr>
              <w:t>6</w:t>
            </w:r>
            <w:r>
              <w:rPr>
                <w:rFonts w:ascii="宋体" w:hAnsi="宋体" w:cs="宋体" w:eastAsia="宋体" w:hint="default"/>
                <w:sz w:val="21"/>
                <w:szCs w:val="21"/>
              </w:rPr>
              <w:t>次</w:t>
            </w:r>
          </w:p>
        </w:tc>
      </w:tr>
      <w:tr>
        <w:trPr>
          <w:trHeight w:val="422" w:hRule="exact"/>
        </w:trPr>
        <w:tc>
          <w:tcPr>
            <w:tcW w:w="26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监事会会议</w:t>
            </w:r>
            <w:r>
              <w:rPr>
                <w:rFonts w:ascii="宋体" w:hAnsi="宋体" w:cs="宋体" w:eastAsia="宋体" w:hint="default"/>
                <w:sz w:val="21"/>
                <w:szCs w:val="21"/>
              </w:rPr>
              <w:t>届</w:t>
            </w:r>
            <w:r>
              <w:rPr>
                <w:rFonts w:ascii="宋体" w:hAnsi="宋体" w:cs="宋体" w:eastAsia="宋体" w:hint="default"/>
                <w:sz w:val="21"/>
                <w:szCs w:val="21"/>
              </w:rPr>
              <w:t>次</w:t>
            </w:r>
          </w:p>
        </w:tc>
        <w:tc>
          <w:tcPr>
            <w:tcW w:w="63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监事会会议议</w:t>
            </w:r>
            <w:r>
              <w:rPr>
                <w:rFonts w:ascii="宋体" w:hAnsi="宋体" w:cs="宋体" w:eastAsia="宋体" w:hint="default"/>
                <w:sz w:val="21"/>
                <w:szCs w:val="21"/>
              </w:rPr>
              <w:t>题</w:t>
            </w:r>
          </w:p>
        </w:tc>
      </w:tr>
      <w:tr>
        <w:trPr>
          <w:trHeight w:val="1925"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十五</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pacing w:val="-68"/>
                <w:sz w:val="21"/>
                <w:szCs w:val="21"/>
              </w:rPr>
              <w:t> </w:t>
            </w:r>
            <w:r>
              <w:rPr>
                <w:rFonts w:ascii="Courier New" w:hAnsi="Courier New" w:cs="Courier New" w:eastAsia="Courier New" w:hint="default"/>
                <w:sz w:val="21"/>
                <w:szCs w:val="21"/>
              </w:rPr>
              <w:t>4</w:t>
            </w:r>
            <w:r>
              <w:rPr>
                <w:rFonts w:ascii="Courier New" w:hAnsi="Courier New" w:cs="Courier New" w:eastAsia="Courier New" w:hint="default"/>
                <w:spacing w:val="-82"/>
                <w:sz w:val="21"/>
                <w:szCs w:val="21"/>
              </w:rPr>
              <w:t> </w:t>
            </w:r>
            <w:r>
              <w:rPr>
                <w:rFonts w:ascii="宋体" w:hAnsi="宋体" w:cs="宋体" w:eastAsia="宋体" w:hint="default"/>
                <w:sz w:val="21"/>
                <w:szCs w:val="21"/>
              </w:rPr>
              <w:t>项</w:t>
            </w:r>
            <w:r>
              <w:rPr>
                <w:rFonts w:ascii="宋体" w:hAnsi="宋体" w:cs="宋体" w:eastAsia="宋体" w:hint="default"/>
                <w:sz w:val="21"/>
                <w:szCs w:val="21"/>
              </w:rPr>
              <w:t>议</w:t>
            </w:r>
            <w:r>
              <w:rPr>
                <w:rFonts w:ascii="宋体" w:hAnsi="宋体" w:cs="宋体" w:eastAsia="宋体" w:hint="default"/>
                <w:sz w:val="21"/>
                <w:szCs w:val="21"/>
              </w:rPr>
              <w:t>案</w:t>
            </w:r>
            <w:r>
              <w:rPr>
                <w:rFonts w:ascii="宋体" w:hAnsi="宋体" w:cs="宋体" w:eastAsia="宋体" w:hint="default"/>
                <w:sz w:val="21"/>
                <w:szCs w:val="21"/>
              </w:rPr>
              <w:t>：</w:t>
            </w:r>
          </w:p>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w w:val="83"/>
                <w:sz w:val="21"/>
                <w:szCs w:val="21"/>
              </w:rPr>
              <w:t>1</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江苏</w:t>
            </w:r>
            <w:r>
              <w:rPr>
                <w:rFonts w:ascii="宋体" w:hAnsi="宋体" w:cs="宋体" w:eastAsia="宋体" w:hint="default"/>
                <w:spacing w:val="-5"/>
                <w:w w:val="100"/>
                <w:sz w:val="21"/>
                <w:szCs w:val="21"/>
              </w:rPr>
              <w:t>中</w:t>
            </w:r>
            <w:r>
              <w:rPr>
                <w:rFonts w:ascii="宋体" w:hAnsi="宋体" w:cs="宋体" w:eastAsia="宋体" w:hint="default"/>
                <w:w w:val="100"/>
                <w:sz w:val="21"/>
                <w:szCs w:val="21"/>
              </w:rPr>
              <w:t>南建设</w:t>
            </w:r>
            <w:r>
              <w:rPr>
                <w:rFonts w:ascii="宋体" w:hAnsi="宋体" w:cs="宋体" w:eastAsia="宋体" w:hint="default"/>
                <w:spacing w:val="-5"/>
                <w:w w:val="100"/>
                <w:sz w:val="21"/>
                <w:szCs w:val="21"/>
              </w:rPr>
              <w:t>集</w:t>
            </w:r>
            <w:r>
              <w:rPr>
                <w:rFonts w:ascii="宋体" w:hAnsi="宋体" w:cs="宋体" w:eastAsia="宋体" w:hint="default"/>
                <w:w w:val="100"/>
                <w:sz w:val="21"/>
                <w:szCs w:val="21"/>
              </w:rPr>
              <w:t>团股份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限公司</w:t>
            </w:r>
            <w:r>
              <w:rPr>
                <w:rFonts w:ascii="宋体" w:hAnsi="宋体" w:cs="宋体" w:eastAsia="宋体" w:hint="default"/>
                <w:spacing w:val="-57"/>
                <w:sz w:val="21"/>
                <w:szCs w:val="21"/>
              </w:rPr>
              <w:t> </w:t>
            </w:r>
            <w:r>
              <w:rPr>
                <w:rFonts w:ascii="Courier New" w:hAnsi="Courier New" w:cs="Courier New" w:eastAsia="Courier New" w:hint="default"/>
                <w:w w:val="83"/>
                <w:sz w:val="21"/>
                <w:szCs w:val="21"/>
              </w:rPr>
              <w:t>2009</w:t>
            </w:r>
            <w:r>
              <w:rPr>
                <w:rFonts w:ascii="Courier New" w:hAnsi="Courier New" w:cs="Courier New" w:eastAsia="Courier New" w:hint="default"/>
                <w:spacing w:val="-74"/>
                <w:sz w:val="21"/>
                <w:szCs w:val="21"/>
              </w:rPr>
              <w:t> </w:t>
            </w:r>
            <w:r>
              <w:rPr>
                <w:rFonts w:ascii="宋体" w:hAnsi="宋体" w:cs="宋体" w:eastAsia="宋体" w:hint="default"/>
                <w:w w:val="100"/>
                <w:sz w:val="21"/>
                <w:szCs w:val="21"/>
              </w:rPr>
              <w:t>年</w:t>
            </w:r>
            <w:r>
              <w:rPr>
                <w:rFonts w:ascii="宋体" w:hAnsi="宋体" w:cs="宋体" w:eastAsia="宋体" w:hint="default"/>
                <w:spacing w:val="-5"/>
                <w:w w:val="100"/>
                <w:sz w:val="21"/>
                <w:szCs w:val="21"/>
              </w:rPr>
              <w:t>度</w:t>
            </w:r>
            <w:r>
              <w:rPr>
                <w:rFonts w:ascii="宋体" w:hAnsi="宋体" w:cs="宋体" w:eastAsia="宋体" w:hint="default"/>
                <w:w w:val="100"/>
                <w:sz w:val="21"/>
                <w:szCs w:val="21"/>
              </w:rPr>
              <w:t>监事</w:t>
            </w:r>
            <w:r>
              <w:rPr>
                <w:rFonts w:ascii="宋体" w:hAnsi="宋体" w:cs="宋体" w:eastAsia="宋体" w:hint="default"/>
                <w:spacing w:val="-5"/>
                <w:w w:val="100"/>
                <w:sz w:val="21"/>
                <w:szCs w:val="21"/>
              </w:rPr>
              <w:t>会</w:t>
            </w:r>
            <w:r>
              <w:rPr>
                <w:rFonts w:ascii="宋体" w:hAnsi="宋体" w:cs="宋体" w:eastAsia="宋体" w:hint="default"/>
                <w:w w:val="100"/>
                <w:sz w:val="21"/>
                <w:szCs w:val="21"/>
              </w:rPr>
              <w:t>工</w:t>
            </w:r>
            <w:r>
              <w:rPr>
                <w:rFonts w:ascii="宋体" w:hAnsi="宋体" w:cs="宋体" w:eastAsia="宋体" w:hint="default"/>
                <w:w w:val="100"/>
                <w:sz w:val="21"/>
                <w:szCs w:val="21"/>
              </w:rPr>
              <w:t>作</w:t>
            </w:r>
            <w:r>
              <w:rPr>
                <w:rFonts w:ascii="宋体" w:hAnsi="宋体" w:cs="宋体" w:eastAsia="宋体" w:hint="default"/>
                <w:w w:val="100"/>
                <w:sz w:val="21"/>
                <w:szCs w:val="21"/>
              </w:rPr>
              <w:t>报</w:t>
            </w:r>
            <w:r>
              <w:rPr>
                <w:rFonts w:ascii="宋体" w:hAnsi="宋体" w:cs="宋体" w:eastAsia="宋体" w:hint="default"/>
                <w:spacing w:val="-5"/>
                <w:w w:val="100"/>
                <w:sz w:val="21"/>
                <w:szCs w:val="21"/>
              </w:rPr>
              <w:t>告</w:t>
            </w:r>
            <w:r>
              <w:rPr>
                <w:rFonts w:ascii="宋体" w:hAnsi="宋体" w:cs="宋体" w:eastAsia="宋体" w:hint="default"/>
                <w:w w:val="100"/>
                <w:sz w:val="21"/>
                <w:szCs w:val="21"/>
              </w:rPr>
              <w:t>》</w:t>
            </w:r>
          </w:p>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w w:val="83"/>
                <w:sz w:val="21"/>
                <w:szCs w:val="21"/>
              </w:rPr>
              <w:t>2</w:t>
            </w:r>
            <w:r>
              <w:rPr>
                <w:rFonts w:ascii="宋体" w:hAnsi="宋体" w:cs="宋体" w:eastAsia="宋体" w:hint="default"/>
                <w:spacing w:val="-11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江苏</w:t>
            </w:r>
            <w:r>
              <w:rPr>
                <w:rFonts w:ascii="宋体" w:hAnsi="宋体" w:cs="宋体" w:eastAsia="宋体" w:hint="default"/>
                <w:spacing w:val="-5"/>
                <w:w w:val="100"/>
                <w:sz w:val="21"/>
                <w:szCs w:val="21"/>
              </w:rPr>
              <w:t>中</w:t>
            </w:r>
            <w:r>
              <w:rPr>
                <w:rFonts w:ascii="宋体" w:hAnsi="宋体" w:cs="宋体" w:eastAsia="宋体" w:hint="default"/>
                <w:w w:val="100"/>
                <w:sz w:val="21"/>
                <w:szCs w:val="21"/>
              </w:rPr>
              <w:t>南建设</w:t>
            </w:r>
            <w:r>
              <w:rPr>
                <w:rFonts w:ascii="宋体" w:hAnsi="宋体" w:cs="宋体" w:eastAsia="宋体" w:hint="default"/>
                <w:spacing w:val="-5"/>
                <w:w w:val="100"/>
                <w:sz w:val="21"/>
                <w:szCs w:val="21"/>
              </w:rPr>
              <w:t>集</w:t>
            </w:r>
            <w:r>
              <w:rPr>
                <w:rFonts w:ascii="宋体" w:hAnsi="宋体" w:cs="宋体" w:eastAsia="宋体" w:hint="default"/>
                <w:w w:val="100"/>
                <w:sz w:val="21"/>
                <w:szCs w:val="21"/>
              </w:rPr>
              <w:t>团股份</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5"/>
                <w:w w:val="100"/>
                <w:sz w:val="21"/>
                <w:szCs w:val="21"/>
              </w:rPr>
              <w:t>司</w:t>
            </w:r>
            <w:r>
              <w:rPr>
                <w:rFonts w:ascii="Courier New" w:hAnsi="Courier New" w:cs="Courier New" w:eastAsia="Courier New" w:hint="default"/>
                <w:w w:val="83"/>
                <w:sz w:val="21"/>
                <w:szCs w:val="21"/>
              </w:rPr>
              <w:t>2009</w:t>
            </w:r>
            <w:r>
              <w:rPr>
                <w:rFonts w:ascii="宋体" w:hAnsi="宋体" w:cs="宋体" w:eastAsia="宋体" w:hint="default"/>
                <w:w w:val="100"/>
                <w:sz w:val="21"/>
                <w:szCs w:val="21"/>
              </w:rPr>
              <w:t>年度</w:t>
            </w:r>
            <w:r>
              <w:rPr>
                <w:rFonts w:ascii="宋体" w:hAnsi="宋体" w:cs="宋体" w:eastAsia="宋体" w:hint="default"/>
                <w:spacing w:val="-5"/>
                <w:w w:val="100"/>
                <w:sz w:val="21"/>
                <w:szCs w:val="21"/>
              </w:rPr>
              <w:t>财</w:t>
            </w:r>
            <w:r>
              <w:rPr>
                <w:rFonts w:ascii="宋体" w:hAnsi="宋体" w:cs="宋体" w:eastAsia="宋体" w:hint="default"/>
                <w:w w:val="100"/>
                <w:sz w:val="21"/>
                <w:szCs w:val="21"/>
              </w:rPr>
              <w:t>务</w:t>
            </w:r>
            <w:r>
              <w:rPr>
                <w:rFonts w:ascii="宋体" w:hAnsi="宋体" w:cs="宋体" w:eastAsia="宋体" w:hint="default"/>
                <w:w w:val="100"/>
                <w:sz w:val="21"/>
                <w:szCs w:val="21"/>
              </w:rPr>
              <w:t>决</w:t>
            </w:r>
            <w:r>
              <w:rPr>
                <w:rFonts w:ascii="宋体" w:hAnsi="宋体" w:cs="宋体" w:eastAsia="宋体" w:hint="default"/>
                <w:spacing w:val="-5"/>
                <w:w w:val="100"/>
                <w:sz w:val="21"/>
                <w:szCs w:val="21"/>
              </w:rPr>
              <w:t>算</w:t>
            </w:r>
            <w:r>
              <w:rPr>
                <w:rFonts w:ascii="宋体" w:hAnsi="宋体" w:cs="宋体" w:eastAsia="宋体" w:hint="default"/>
                <w:w w:val="100"/>
                <w:sz w:val="21"/>
                <w:szCs w:val="21"/>
              </w:rPr>
              <w:t>报告</w:t>
            </w:r>
            <w:r>
              <w:rPr>
                <w:rFonts w:ascii="宋体" w:hAnsi="宋体" w:cs="宋体" w:eastAsia="宋体" w:hint="default"/>
                <w:w w:val="100"/>
                <w:sz w:val="21"/>
                <w:szCs w:val="21"/>
              </w:rPr>
              <w:t>》</w:t>
            </w:r>
          </w:p>
          <w:p>
            <w:pPr>
              <w:pStyle w:val="TableParagraph"/>
              <w:spacing w:line="220" w:lineRule="auto" w:before="2"/>
              <w:ind w:left="105" w:right="98"/>
              <w:jc w:val="left"/>
              <w:rPr>
                <w:rFonts w:ascii="宋体" w:hAnsi="宋体" w:cs="宋体" w:eastAsia="宋体" w:hint="default"/>
                <w:sz w:val="21"/>
                <w:szCs w:val="21"/>
              </w:rPr>
            </w:pPr>
            <w:r>
              <w:rPr>
                <w:rFonts w:ascii="Courier New" w:hAnsi="Courier New" w:cs="Courier New" w:eastAsia="Courier New" w:hint="default"/>
                <w:spacing w:val="-8"/>
                <w:w w:val="99"/>
                <w:sz w:val="21"/>
                <w:szCs w:val="21"/>
              </w:rPr>
              <w:t>3</w:t>
            </w:r>
            <w:r>
              <w:rPr>
                <w:rFonts w:ascii="宋体" w:hAnsi="宋体" w:cs="宋体" w:eastAsia="宋体" w:hint="default"/>
                <w:spacing w:val="-8"/>
                <w:w w:val="99"/>
                <w:sz w:val="21"/>
                <w:szCs w:val="21"/>
              </w:rPr>
              <w:t>、</w:t>
            </w:r>
            <w:r>
              <w:rPr>
                <w:rFonts w:ascii="宋体" w:hAnsi="宋体" w:cs="宋体" w:eastAsia="宋体" w:hint="default"/>
                <w:spacing w:val="-8"/>
                <w:w w:val="99"/>
                <w:sz w:val="21"/>
                <w:szCs w:val="21"/>
              </w:rPr>
              <w:t>《</w:t>
            </w:r>
            <w:r>
              <w:rPr>
                <w:rFonts w:ascii="宋体" w:hAnsi="宋体" w:cs="宋体" w:eastAsia="宋体" w:hint="default"/>
                <w:spacing w:val="-8"/>
                <w:w w:val="99"/>
                <w:sz w:val="21"/>
                <w:szCs w:val="21"/>
              </w:rPr>
              <w:t>江苏中南建设集团股份</w:t>
            </w:r>
            <w:r>
              <w:rPr>
                <w:rFonts w:ascii="宋体" w:hAnsi="宋体" w:cs="宋体" w:eastAsia="宋体" w:hint="default"/>
                <w:spacing w:val="-8"/>
                <w:w w:val="99"/>
                <w:sz w:val="21"/>
                <w:szCs w:val="21"/>
              </w:rPr>
              <w:t>有限公司</w:t>
            </w:r>
            <w:r>
              <w:rPr>
                <w:rFonts w:ascii="宋体" w:hAnsi="宋体" w:cs="宋体" w:eastAsia="宋体" w:hint="default"/>
                <w:spacing w:val="3"/>
                <w:w w:val="99"/>
                <w:sz w:val="21"/>
                <w:szCs w:val="21"/>
              </w:rPr>
              <w:t> </w:t>
            </w:r>
            <w:r>
              <w:rPr>
                <w:rFonts w:ascii="Courier New" w:hAnsi="Courier New" w:cs="Courier New" w:eastAsia="Courier New" w:hint="default"/>
                <w:w w:val="83"/>
                <w:sz w:val="21"/>
                <w:szCs w:val="21"/>
              </w:rPr>
              <w:t>2009</w:t>
            </w:r>
            <w:r>
              <w:rPr>
                <w:rFonts w:ascii="Courier New" w:hAnsi="Courier New" w:cs="Courier New" w:eastAsia="Courier New" w:hint="default"/>
                <w:spacing w:val="12"/>
                <w:w w:val="83"/>
                <w:sz w:val="21"/>
                <w:szCs w:val="21"/>
              </w:rPr>
              <w:t> </w:t>
            </w:r>
            <w:r>
              <w:rPr>
                <w:rFonts w:ascii="宋体" w:hAnsi="宋体" w:cs="宋体" w:eastAsia="宋体" w:hint="default"/>
                <w:spacing w:val="-2"/>
                <w:w w:val="100"/>
                <w:sz w:val="21"/>
                <w:szCs w:val="21"/>
              </w:rPr>
              <w:t>年度</w:t>
            </w:r>
            <w:r>
              <w:rPr>
                <w:rFonts w:ascii="宋体" w:hAnsi="宋体" w:cs="宋体" w:eastAsia="宋体" w:hint="default"/>
                <w:spacing w:val="-2"/>
                <w:w w:val="100"/>
                <w:sz w:val="21"/>
                <w:szCs w:val="21"/>
              </w:rPr>
              <w:t>利润</w:t>
            </w:r>
            <w:r>
              <w:rPr>
                <w:rFonts w:ascii="宋体" w:hAnsi="宋体" w:cs="宋体" w:eastAsia="宋体" w:hint="default"/>
                <w:spacing w:val="-2"/>
                <w:w w:val="100"/>
                <w:sz w:val="21"/>
                <w:szCs w:val="21"/>
              </w:rPr>
              <w:t>分配</w:t>
            </w:r>
            <w:r>
              <w:rPr>
                <w:rFonts w:ascii="宋体" w:hAnsi="宋体" w:cs="宋体" w:eastAsia="宋体" w:hint="default"/>
                <w:spacing w:val="-2"/>
                <w:w w:val="100"/>
                <w:sz w:val="21"/>
                <w:szCs w:val="21"/>
              </w:rPr>
              <w:t>及公</w:t>
            </w:r>
            <w:r>
              <w:rPr>
                <w:rFonts w:ascii="宋体" w:hAnsi="宋体" w:cs="宋体" w:eastAsia="宋体" w:hint="default"/>
                <w:spacing w:val="-2"/>
                <w:w w:val="100"/>
                <w:sz w:val="21"/>
                <w:szCs w:val="21"/>
              </w:rPr>
              <w:t>积</w:t>
            </w:r>
            <w:r>
              <w:rPr>
                <w:rFonts w:ascii="宋体" w:hAnsi="宋体" w:cs="宋体" w:eastAsia="宋体" w:hint="default"/>
                <w:spacing w:val="-2"/>
                <w:w w:val="100"/>
                <w:sz w:val="21"/>
                <w:szCs w:val="21"/>
              </w:rPr>
              <w:t>金</w:t>
            </w:r>
            <w:r>
              <w:rPr>
                <w:rFonts w:ascii="宋体" w:hAnsi="宋体" w:cs="宋体" w:eastAsia="宋体" w:hint="default"/>
                <w:spacing w:val="-103"/>
                <w:w w:val="100"/>
                <w:sz w:val="21"/>
                <w:szCs w:val="21"/>
              </w:rPr>
              <w:t> </w:t>
            </w:r>
            <w:r>
              <w:rPr>
                <w:rFonts w:ascii="宋体" w:hAnsi="宋体" w:cs="宋体" w:eastAsia="宋体" w:hint="default"/>
                <w:sz w:val="21"/>
                <w:szCs w:val="21"/>
              </w:rPr>
              <w:t>转增</w:t>
            </w:r>
            <w:r>
              <w:rPr>
                <w:rFonts w:ascii="宋体" w:hAnsi="宋体" w:cs="宋体" w:eastAsia="宋体" w:hint="default"/>
                <w:sz w:val="21"/>
                <w:szCs w:val="21"/>
              </w:rPr>
              <w:t>股</w:t>
            </w:r>
            <w:r>
              <w:rPr>
                <w:rFonts w:ascii="宋体" w:hAnsi="宋体" w:cs="宋体" w:eastAsia="宋体" w:hint="default"/>
                <w:sz w:val="21"/>
                <w:szCs w:val="21"/>
              </w:rPr>
              <w:t>本的</w:t>
            </w:r>
            <w:r>
              <w:rPr>
                <w:rFonts w:ascii="宋体" w:hAnsi="宋体" w:cs="宋体" w:eastAsia="宋体" w:hint="default"/>
                <w:sz w:val="21"/>
                <w:szCs w:val="21"/>
              </w:rPr>
              <w:t>预</w:t>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w w:val="100"/>
                <w:sz w:val="21"/>
                <w:szCs w:val="21"/>
              </w:rPr>
              <w:t> </w:t>
            </w:r>
            <w:r>
              <w:rPr>
                <w:rFonts w:ascii="Courier New" w:hAnsi="Courier New" w:cs="Courier New" w:eastAsia="Courier New" w:hint="default"/>
                <w:spacing w:val="-5"/>
                <w:w w:val="97"/>
                <w:sz w:val="21"/>
                <w:szCs w:val="21"/>
              </w:rPr>
              <w:t>4</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江苏中南建设集团股份</w:t>
            </w:r>
            <w:r>
              <w:rPr>
                <w:rFonts w:ascii="宋体" w:hAnsi="宋体" w:cs="宋体" w:eastAsia="宋体" w:hint="default"/>
                <w:spacing w:val="-5"/>
                <w:w w:val="97"/>
                <w:sz w:val="21"/>
                <w:szCs w:val="21"/>
              </w:rPr>
              <w:t>有限公司</w:t>
            </w:r>
            <w:r>
              <w:rPr>
                <w:rFonts w:ascii="Courier New" w:hAnsi="Courier New" w:cs="Courier New" w:eastAsia="Courier New" w:hint="default"/>
                <w:spacing w:val="-5"/>
                <w:w w:val="97"/>
                <w:sz w:val="21"/>
                <w:szCs w:val="21"/>
              </w:rPr>
              <w:t>2009</w:t>
            </w:r>
            <w:r>
              <w:rPr>
                <w:rFonts w:ascii="宋体" w:hAnsi="宋体" w:cs="宋体" w:eastAsia="宋体" w:hint="default"/>
                <w:spacing w:val="-5"/>
                <w:w w:val="97"/>
                <w:sz w:val="21"/>
                <w:szCs w:val="21"/>
              </w:rPr>
              <w:t>年年度报告</w:t>
            </w:r>
            <w:r>
              <w:rPr>
                <w:rFonts w:ascii="宋体" w:hAnsi="宋体" w:cs="宋体" w:eastAsia="宋体" w:hint="default"/>
                <w:spacing w:val="-5"/>
                <w:w w:val="97"/>
                <w:sz w:val="21"/>
                <w:szCs w:val="21"/>
              </w:rPr>
              <w:t>》</w:t>
            </w:r>
            <w:r>
              <w:rPr>
                <w:rFonts w:ascii="宋体" w:hAnsi="宋体" w:cs="宋体" w:eastAsia="宋体" w:hint="default"/>
                <w:spacing w:val="-5"/>
                <w:w w:val="97"/>
                <w:sz w:val="21"/>
                <w:szCs w:val="21"/>
              </w:rPr>
              <w:t>和年度报告</w:t>
            </w:r>
            <w:r>
              <w:rPr>
                <w:rFonts w:ascii="宋体" w:hAnsi="宋体" w:cs="宋体" w:eastAsia="宋体" w:hint="default"/>
                <w:spacing w:val="-35"/>
                <w:w w:val="97"/>
                <w:sz w:val="21"/>
                <w:szCs w:val="21"/>
              </w:rPr>
              <w:t> </w:t>
            </w:r>
            <w:r>
              <w:rPr>
                <w:rFonts w:ascii="宋体" w:hAnsi="宋体" w:cs="宋体" w:eastAsia="宋体" w:hint="default"/>
                <w:spacing w:val="-35"/>
                <w:w w:val="97"/>
                <w:sz w:val="21"/>
                <w:szCs w:val="21"/>
              </w:rPr>
            </w:r>
            <w:r>
              <w:rPr>
                <w:rFonts w:ascii="宋体" w:hAnsi="宋体" w:cs="宋体" w:eastAsia="宋体" w:hint="default"/>
                <w:spacing w:val="-5"/>
                <w:sz w:val="21"/>
                <w:szCs w:val="21"/>
              </w:rPr>
              <w:t>摘要</w:t>
            </w:r>
            <w:r>
              <w:rPr>
                <w:rFonts w:ascii="宋体" w:hAnsi="宋体" w:cs="宋体" w:eastAsia="宋体" w:hint="default"/>
                <w:sz w:val="21"/>
                <w:szCs w:val="21"/>
              </w:rPr>
            </w:r>
          </w:p>
        </w:tc>
      </w:tr>
      <w:tr>
        <w:trPr>
          <w:trHeight w:val="557"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十六</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w:t>
            </w:r>
            <w:r>
              <w:rPr>
                <w:rFonts w:ascii="宋体" w:hAnsi="宋体" w:cs="宋体" w:eastAsia="宋体" w:hint="default"/>
                <w:sz w:val="21"/>
                <w:szCs w:val="21"/>
              </w:rPr>
              <w:t>江苏中南建设集团股份</w:t>
            </w:r>
            <w:r>
              <w:rPr>
                <w:rFonts w:ascii="宋体" w:hAnsi="宋体" w:cs="宋体" w:eastAsia="宋体" w:hint="default"/>
                <w:sz w:val="21"/>
                <w:szCs w:val="21"/>
              </w:rPr>
              <w:t>有限公司 </w:t>
            </w:r>
            <w:r>
              <w:rPr>
                <w:rFonts w:ascii="Courier New" w:hAnsi="Courier New" w:cs="Courier New" w:eastAsia="Courier New" w:hint="default"/>
                <w:sz w:val="21"/>
                <w:szCs w:val="21"/>
              </w:rPr>
              <w:t>2010</w:t>
            </w:r>
            <w:r>
              <w:rPr>
                <w:rFonts w:ascii="Courier New" w:hAnsi="Courier New" w:cs="Courier New" w:eastAsia="Courier New" w:hint="default"/>
                <w:spacing w:val="-103"/>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一</w:t>
            </w:r>
            <w:r>
              <w:rPr>
                <w:rFonts w:ascii="宋体" w:hAnsi="宋体" w:cs="宋体" w:eastAsia="宋体" w:hint="default"/>
                <w:spacing w:val="-3"/>
                <w:sz w:val="21"/>
                <w:szCs w:val="21"/>
              </w:rPr>
              <w:t>季</w:t>
            </w:r>
            <w:r>
              <w:rPr>
                <w:rFonts w:ascii="宋体" w:hAnsi="宋体" w:cs="宋体" w:eastAsia="宋体" w:hint="default"/>
                <w:spacing w:val="-3"/>
                <w:sz w:val="21"/>
                <w:szCs w:val="21"/>
              </w:rPr>
              <w:t>度报告</w:t>
            </w:r>
            <w:r>
              <w:rPr>
                <w:rFonts w:ascii="宋体" w:hAnsi="宋体" w:cs="宋体" w:eastAsia="宋体" w:hint="default"/>
                <w:sz w:val="21"/>
                <w:szCs w:val="21"/>
              </w:rPr>
            </w:r>
          </w:p>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文</w:t>
            </w:r>
            <w:r>
              <w:rPr>
                <w:rFonts w:ascii="宋体" w:hAnsi="宋体" w:cs="宋体" w:eastAsia="宋体" w:hint="default"/>
                <w:sz w:val="21"/>
                <w:szCs w:val="21"/>
              </w:rPr>
              <w:t>及正</w:t>
            </w:r>
            <w:r>
              <w:rPr>
                <w:rFonts w:ascii="宋体" w:hAnsi="宋体" w:cs="宋体" w:eastAsia="宋体" w:hint="default"/>
                <w:sz w:val="21"/>
                <w:szCs w:val="21"/>
              </w:rPr>
              <w:t>文</w:t>
            </w:r>
            <w:r>
              <w:rPr>
                <w:rFonts w:ascii="宋体" w:hAnsi="宋体" w:cs="宋体" w:eastAsia="宋体" w:hint="default"/>
                <w:sz w:val="21"/>
                <w:szCs w:val="21"/>
              </w:rPr>
              <w:t>》</w:t>
            </w:r>
            <w:r>
              <w:rPr>
                <w:rFonts w:ascii="宋体" w:hAnsi="宋体" w:cs="宋体" w:eastAsia="宋体" w:hint="default"/>
                <w:sz w:val="21"/>
                <w:szCs w:val="21"/>
              </w:rPr>
              <w:t>的议</w:t>
            </w:r>
            <w:r>
              <w:rPr>
                <w:rFonts w:ascii="宋体" w:hAnsi="宋体" w:cs="宋体" w:eastAsia="宋体" w:hint="default"/>
                <w:sz w:val="21"/>
                <w:szCs w:val="21"/>
              </w:rPr>
              <w:t>案</w:t>
            </w:r>
          </w:p>
        </w:tc>
      </w:tr>
      <w:tr>
        <w:trPr>
          <w:trHeight w:val="835"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十七</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《关于</w:t>
            </w:r>
            <w:r>
              <w:rPr>
                <w:rFonts w:ascii="宋体" w:hAnsi="宋体" w:cs="宋体" w:eastAsia="宋体" w:hint="default"/>
                <w:sz w:val="21"/>
                <w:szCs w:val="21"/>
              </w:rPr>
              <w:t>监事</w:t>
            </w:r>
            <w:r>
              <w:rPr>
                <w:rFonts w:ascii="宋体" w:hAnsi="宋体" w:cs="宋体" w:eastAsia="宋体" w:hint="default"/>
                <w:sz w:val="21"/>
                <w:szCs w:val="21"/>
              </w:rPr>
              <w:t>换届</w:t>
            </w:r>
            <w:r>
              <w:rPr>
                <w:rFonts w:ascii="宋体" w:hAnsi="宋体" w:cs="宋体" w:eastAsia="宋体" w:hint="default"/>
                <w:sz w:val="21"/>
                <w:szCs w:val="21"/>
              </w:rPr>
              <w:t>选</w:t>
            </w:r>
            <w:r>
              <w:rPr>
                <w:rFonts w:ascii="宋体" w:hAnsi="宋体" w:cs="宋体" w:eastAsia="宋体" w:hint="default"/>
                <w:sz w:val="21"/>
                <w:szCs w:val="21"/>
              </w:rPr>
              <w:t>举</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p>
        </w:tc>
      </w:tr>
      <w:tr>
        <w:trPr>
          <w:trHeight w:val="576"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一</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《关于选</w:t>
            </w:r>
            <w:r>
              <w:rPr>
                <w:rFonts w:ascii="宋体" w:hAnsi="宋体" w:cs="宋体" w:eastAsia="宋体" w:hint="default"/>
                <w:sz w:val="21"/>
                <w:szCs w:val="21"/>
              </w:rPr>
              <w:t>举</w:t>
            </w:r>
            <w:r>
              <w:rPr>
                <w:rFonts w:ascii="宋体" w:hAnsi="宋体" w:cs="宋体" w:eastAsia="宋体" w:hint="default"/>
                <w:sz w:val="21"/>
                <w:szCs w:val="21"/>
              </w:rPr>
              <w:t>监事会</w:t>
            </w:r>
            <w:r>
              <w:rPr>
                <w:rFonts w:ascii="宋体" w:hAnsi="宋体" w:cs="宋体" w:eastAsia="宋体" w:hint="default"/>
                <w:sz w:val="21"/>
                <w:szCs w:val="21"/>
              </w:rPr>
              <w:t>主</w:t>
            </w:r>
            <w:r>
              <w:rPr>
                <w:rFonts w:ascii="宋体" w:hAnsi="宋体" w:cs="宋体" w:eastAsia="宋体" w:hint="default"/>
                <w:sz w:val="21"/>
                <w:szCs w:val="21"/>
              </w:rPr>
              <w:t>席的议</w:t>
            </w:r>
            <w:r>
              <w:rPr>
                <w:rFonts w:ascii="宋体" w:hAnsi="宋体" w:cs="宋体" w:eastAsia="宋体" w:hint="default"/>
                <w:sz w:val="21"/>
                <w:szCs w:val="21"/>
              </w:rPr>
              <w:t>案</w:t>
            </w:r>
            <w:r>
              <w:rPr>
                <w:rFonts w:ascii="宋体" w:hAnsi="宋体" w:cs="宋体" w:eastAsia="宋体" w:hint="default"/>
                <w:sz w:val="21"/>
                <w:szCs w:val="21"/>
              </w:rPr>
              <w:t>》</w:t>
            </w:r>
          </w:p>
        </w:tc>
      </w:tr>
      <w:tr>
        <w:trPr>
          <w:trHeight w:val="557"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二</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w w:val="95"/>
                <w:sz w:val="21"/>
                <w:szCs w:val="21"/>
              </w:rPr>
              <w:t>审议</w:t>
            </w:r>
            <w:r>
              <w:rPr>
                <w:rFonts w:ascii="宋体" w:hAnsi="宋体" w:cs="宋体" w:eastAsia="宋体" w:hint="default"/>
                <w:w w:val="95"/>
                <w:sz w:val="21"/>
                <w:szCs w:val="21"/>
              </w:rPr>
              <w:t>《</w:t>
            </w:r>
            <w:r>
              <w:rPr>
                <w:rFonts w:ascii="宋体" w:hAnsi="宋体" w:cs="宋体" w:eastAsia="宋体" w:hint="default"/>
                <w:w w:val="95"/>
                <w:sz w:val="21"/>
                <w:szCs w:val="21"/>
              </w:rPr>
              <w:t>江苏中南建设集团股份</w:t>
            </w:r>
            <w:r>
              <w:rPr>
                <w:rFonts w:ascii="宋体" w:hAnsi="宋体" w:cs="宋体" w:eastAsia="宋体" w:hint="default"/>
                <w:w w:val="95"/>
                <w:sz w:val="21"/>
                <w:szCs w:val="21"/>
              </w:rPr>
              <w:t>有限公司</w:t>
            </w:r>
            <w:r>
              <w:rPr>
                <w:rFonts w:ascii="Courier New" w:hAnsi="Courier New" w:cs="Courier New" w:eastAsia="Courier New" w:hint="default"/>
                <w:w w:val="95"/>
                <w:sz w:val="21"/>
                <w:szCs w:val="21"/>
              </w:rPr>
              <w:t>2010</w:t>
            </w:r>
            <w:r>
              <w:rPr>
                <w:rFonts w:ascii="宋体" w:hAnsi="宋体" w:cs="宋体" w:eastAsia="宋体" w:hint="default"/>
                <w:w w:val="95"/>
                <w:sz w:val="21"/>
                <w:szCs w:val="21"/>
              </w:rPr>
              <w:t>年</w:t>
            </w:r>
            <w:r>
              <w:rPr>
                <w:rFonts w:ascii="宋体" w:hAnsi="宋体" w:cs="宋体" w:eastAsia="宋体" w:hint="default"/>
                <w:w w:val="95"/>
                <w:sz w:val="21"/>
                <w:szCs w:val="21"/>
              </w:rPr>
              <w:t>半</w:t>
            </w:r>
            <w:r>
              <w:rPr>
                <w:rFonts w:ascii="宋体" w:hAnsi="宋体" w:cs="宋体" w:eastAsia="宋体" w:hint="default"/>
                <w:w w:val="95"/>
                <w:sz w:val="21"/>
                <w:szCs w:val="21"/>
              </w:rPr>
              <w:t>年度报告</w:t>
            </w:r>
            <w:r>
              <w:rPr>
                <w:rFonts w:ascii="宋体" w:hAnsi="宋体" w:cs="宋体" w:eastAsia="宋体" w:hint="default"/>
                <w:w w:val="95"/>
                <w:sz w:val="21"/>
                <w:szCs w:val="21"/>
              </w:rPr>
              <w:t>》</w:t>
            </w:r>
            <w:r>
              <w:rPr>
                <w:rFonts w:ascii="宋体" w:hAnsi="宋体" w:cs="宋体" w:eastAsia="宋体" w:hint="default"/>
                <w:w w:val="95"/>
                <w:sz w:val="21"/>
                <w:szCs w:val="21"/>
              </w:rPr>
              <w:t>和报告</w:t>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摘要</w:t>
            </w:r>
            <w:r>
              <w:rPr>
                <w:rFonts w:ascii="宋体" w:hAnsi="宋体" w:cs="宋体" w:eastAsia="宋体" w:hint="default"/>
                <w:sz w:val="21"/>
                <w:szCs w:val="21"/>
              </w:rPr>
              <w:t>的议</w:t>
            </w:r>
            <w:r>
              <w:rPr>
                <w:rFonts w:ascii="宋体" w:hAnsi="宋体" w:cs="宋体" w:eastAsia="宋体" w:hint="default"/>
                <w:sz w:val="21"/>
                <w:szCs w:val="21"/>
              </w:rPr>
              <w:t>案</w:t>
            </w:r>
          </w:p>
        </w:tc>
      </w:tr>
      <w:tr>
        <w:trPr>
          <w:trHeight w:val="562" w:hRule="exact"/>
        </w:trPr>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三</w:t>
            </w:r>
            <w:r>
              <w:rPr>
                <w:rFonts w:ascii="宋体" w:hAnsi="宋体" w:cs="宋体" w:eastAsia="宋体" w:hint="default"/>
                <w:sz w:val="21"/>
                <w:szCs w:val="21"/>
              </w:rPr>
              <w:t>次</w:t>
            </w:r>
            <w:r>
              <w:rPr>
                <w:rFonts w:ascii="宋体" w:hAnsi="宋体" w:cs="宋体" w:eastAsia="宋体" w:hint="default"/>
                <w:sz w:val="21"/>
                <w:szCs w:val="21"/>
              </w:rPr>
              <w:t>会议</w:t>
            </w:r>
          </w:p>
        </w:tc>
        <w:tc>
          <w:tcPr>
            <w:tcW w:w="630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5"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w:t>
            </w:r>
            <w:r>
              <w:rPr>
                <w:rFonts w:ascii="宋体" w:hAnsi="宋体" w:cs="宋体" w:eastAsia="宋体" w:hint="default"/>
                <w:sz w:val="21"/>
                <w:szCs w:val="21"/>
              </w:rPr>
              <w:t>江苏中南建设集团股份</w:t>
            </w:r>
            <w:r>
              <w:rPr>
                <w:rFonts w:ascii="宋体" w:hAnsi="宋体" w:cs="宋体" w:eastAsia="宋体" w:hint="default"/>
                <w:sz w:val="21"/>
                <w:szCs w:val="21"/>
              </w:rPr>
              <w:t>有限公司 </w:t>
            </w:r>
            <w:r>
              <w:rPr>
                <w:rFonts w:ascii="Courier New" w:hAnsi="Courier New" w:cs="Courier New" w:eastAsia="Courier New" w:hint="default"/>
                <w:sz w:val="21"/>
                <w:szCs w:val="21"/>
              </w:rPr>
              <w:t>2010</w:t>
            </w:r>
            <w:r>
              <w:rPr>
                <w:rFonts w:ascii="Courier New" w:hAnsi="Courier New" w:cs="Courier New" w:eastAsia="Courier New" w:hint="default"/>
                <w:spacing w:val="-103"/>
                <w:sz w:val="21"/>
                <w:szCs w:val="21"/>
              </w:rPr>
              <w:t> </w:t>
            </w:r>
            <w:r>
              <w:rPr>
                <w:rFonts w:ascii="宋体" w:hAnsi="宋体" w:cs="宋体" w:eastAsia="宋体" w:hint="default"/>
                <w:spacing w:val="-3"/>
                <w:sz w:val="21"/>
                <w:szCs w:val="21"/>
              </w:rPr>
              <w:t>年</w:t>
            </w:r>
            <w:r>
              <w:rPr>
                <w:rFonts w:ascii="宋体" w:hAnsi="宋体" w:cs="宋体" w:eastAsia="宋体" w:hint="default"/>
                <w:spacing w:val="-3"/>
                <w:sz w:val="21"/>
                <w:szCs w:val="21"/>
              </w:rPr>
              <w:t>三</w:t>
            </w:r>
            <w:r>
              <w:rPr>
                <w:rFonts w:ascii="宋体" w:hAnsi="宋体" w:cs="宋体" w:eastAsia="宋体" w:hint="default"/>
                <w:spacing w:val="-3"/>
                <w:sz w:val="21"/>
                <w:szCs w:val="21"/>
              </w:rPr>
              <w:t>季</w:t>
            </w:r>
            <w:r>
              <w:rPr>
                <w:rFonts w:ascii="宋体" w:hAnsi="宋体" w:cs="宋体" w:eastAsia="宋体" w:hint="default"/>
                <w:spacing w:val="-3"/>
                <w:sz w:val="21"/>
                <w:szCs w:val="21"/>
              </w:rPr>
              <w:t>度报告</w:t>
            </w:r>
            <w:r>
              <w:rPr>
                <w:rFonts w:ascii="宋体" w:hAnsi="宋体" w:cs="宋体" w:eastAsia="宋体" w:hint="default"/>
                <w:sz w:val="21"/>
                <w:szCs w:val="21"/>
              </w:rPr>
            </w:r>
          </w:p>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z w:val="21"/>
                <w:szCs w:val="21"/>
              </w:rPr>
              <w:t>文</w:t>
            </w:r>
            <w:r>
              <w:rPr>
                <w:rFonts w:ascii="宋体" w:hAnsi="宋体" w:cs="宋体" w:eastAsia="宋体" w:hint="default"/>
                <w:sz w:val="21"/>
                <w:szCs w:val="21"/>
              </w:rPr>
              <w:t>及正</w:t>
            </w:r>
            <w:r>
              <w:rPr>
                <w:rFonts w:ascii="宋体" w:hAnsi="宋体" w:cs="宋体" w:eastAsia="宋体" w:hint="default"/>
                <w:sz w:val="21"/>
                <w:szCs w:val="21"/>
              </w:rPr>
              <w:t>文</w:t>
            </w:r>
            <w:r>
              <w:rPr>
                <w:rFonts w:ascii="宋体" w:hAnsi="宋体" w:cs="宋体" w:eastAsia="宋体" w:hint="default"/>
                <w:sz w:val="21"/>
                <w:szCs w:val="21"/>
              </w:rPr>
              <w:t>》</w:t>
            </w:r>
            <w:r>
              <w:rPr>
                <w:rFonts w:ascii="宋体" w:hAnsi="宋体" w:cs="宋体" w:eastAsia="宋体" w:hint="default"/>
                <w:sz w:val="21"/>
                <w:szCs w:val="21"/>
              </w:rPr>
              <w:t>的议</w:t>
            </w:r>
            <w:r>
              <w:rPr>
                <w:rFonts w:ascii="宋体" w:hAnsi="宋体" w:cs="宋体" w:eastAsia="宋体" w:hint="default"/>
                <w:sz w:val="21"/>
                <w:szCs w:val="21"/>
              </w:rPr>
              <w:t>案</w:t>
            </w:r>
          </w:p>
        </w:tc>
      </w:tr>
    </w:tbl>
    <w:p>
      <w:pPr>
        <w:spacing w:line="240" w:lineRule="auto" w:before="11"/>
        <w:rPr>
          <w:rFonts w:ascii="宋体" w:hAnsi="宋体" w:cs="宋体" w:eastAsia="宋体" w:hint="default"/>
          <w:sz w:val="22"/>
          <w:szCs w:val="22"/>
        </w:rPr>
      </w:pPr>
    </w:p>
    <w:p>
      <w:pPr>
        <w:pStyle w:val="BodyText"/>
        <w:spacing w:line="355" w:lineRule="auto" w:before="26"/>
        <w:ind w:left="2015" w:right="624" w:hanging="480"/>
        <w:jc w:val="left"/>
      </w:pPr>
      <w:r>
        <w:rPr>
          <w:rFonts w:ascii="宋体" w:hAnsi="宋体" w:cs="宋体" w:eastAsia="宋体" w:hint="default"/>
        </w:rPr>
        <w:t>二</w:t>
      </w:r>
      <w:r>
        <w:rPr/>
        <w:t>、监事会对公司</w:t>
      </w:r>
      <w:r>
        <w:rPr>
          <w:rFonts w:ascii="宋体" w:hAnsi="宋体" w:cs="宋体" w:eastAsia="宋体" w:hint="default"/>
        </w:rPr>
        <w:t>依</w:t>
      </w:r>
      <w:r>
        <w:rPr/>
        <w:t>法</w:t>
      </w:r>
      <w:r>
        <w:rPr>
          <w:rFonts w:ascii="宋体" w:hAnsi="宋体" w:cs="宋体" w:eastAsia="宋体" w:hint="default"/>
        </w:rPr>
        <w:t>运</w:t>
      </w:r>
      <w:r>
        <w:rPr>
          <w:rFonts w:ascii="宋体" w:hAnsi="宋体" w:cs="宋体" w:eastAsia="宋体" w:hint="default"/>
        </w:rPr>
        <w:t>作</w:t>
      </w:r>
      <w:r>
        <w:rPr/>
        <w:t>的</w:t>
      </w:r>
      <w:r>
        <w:rPr>
          <w:rFonts w:ascii="宋体" w:hAnsi="宋体" w:cs="宋体" w:eastAsia="宋体" w:hint="default"/>
        </w:rPr>
        <w:t>独</w:t>
      </w:r>
      <w:r>
        <w:rPr>
          <w:rFonts w:ascii="宋体" w:hAnsi="宋体" w:cs="宋体" w:eastAsia="宋体" w:hint="default"/>
        </w:rPr>
        <w:t>立</w:t>
      </w:r>
      <w:r>
        <w:rPr/>
        <w:t>意见 </w:t>
      </w:r>
      <w:r>
        <w:rPr>
          <w:spacing w:val="-3"/>
        </w:rPr>
        <w:t>监事会</w:t>
      </w:r>
      <w:r>
        <w:rPr>
          <w:rFonts w:ascii="宋体" w:hAnsi="宋体" w:cs="宋体" w:eastAsia="宋体" w:hint="default"/>
          <w:spacing w:val="-3"/>
        </w:rPr>
        <w:t>按</w:t>
      </w:r>
      <w:r>
        <w:rPr>
          <w:rFonts w:ascii="宋体" w:hAnsi="宋体" w:cs="宋体" w:eastAsia="宋体" w:hint="default"/>
          <w:spacing w:val="-3"/>
        </w:rPr>
        <w:t>照《</w:t>
      </w:r>
      <w:r>
        <w:rPr>
          <w:spacing w:val="-3"/>
        </w:rPr>
        <w:t>公司法</w:t>
      </w:r>
      <w:r>
        <w:rPr>
          <w:rFonts w:ascii="宋体" w:hAnsi="宋体" w:cs="宋体" w:eastAsia="宋体" w:hint="default"/>
          <w:spacing w:val="-3"/>
        </w:rPr>
        <w:t>》</w:t>
      </w:r>
      <w:r>
        <w:rPr>
          <w:spacing w:val="-3"/>
        </w:rPr>
        <w:t>和</w:t>
      </w:r>
      <w:r>
        <w:rPr>
          <w:rFonts w:ascii="宋体" w:hAnsi="宋体" w:cs="宋体" w:eastAsia="宋体" w:hint="default"/>
          <w:spacing w:val="-3"/>
        </w:rPr>
        <w:t>《</w:t>
      </w:r>
      <w:r>
        <w:rPr>
          <w:spacing w:val="-3"/>
        </w:rPr>
        <w:t>公司</w:t>
      </w:r>
      <w:r>
        <w:rPr>
          <w:rFonts w:ascii="宋体" w:hAnsi="宋体" w:cs="宋体" w:eastAsia="宋体" w:hint="default"/>
          <w:spacing w:val="-3"/>
        </w:rPr>
        <w:t>章程</w:t>
      </w:r>
      <w:r>
        <w:rPr>
          <w:rFonts w:ascii="宋体" w:hAnsi="宋体" w:cs="宋体" w:eastAsia="宋体" w:hint="default"/>
          <w:spacing w:val="-3"/>
        </w:rPr>
        <w:t>》行</w:t>
      </w:r>
      <w:r>
        <w:rPr>
          <w:rFonts w:ascii="宋体" w:hAnsi="宋体" w:cs="宋体" w:eastAsia="宋体" w:hint="default"/>
          <w:spacing w:val="-3"/>
        </w:rPr>
        <w:t>使</w:t>
      </w:r>
      <w:r>
        <w:rPr>
          <w:rFonts w:ascii="宋体" w:hAnsi="宋体" w:cs="宋体" w:eastAsia="宋体" w:hint="default"/>
          <w:spacing w:val="-3"/>
        </w:rPr>
        <w:t>职</w:t>
      </w:r>
      <w:r>
        <w:rPr>
          <w:rFonts w:ascii="宋体" w:hAnsi="宋体" w:cs="宋体" w:eastAsia="宋体" w:hint="default"/>
          <w:spacing w:val="-3"/>
        </w:rPr>
        <w:t>权</w:t>
      </w:r>
      <w:r>
        <w:rPr>
          <w:spacing w:val="-3"/>
        </w:rPr>
        <w:t>，在本报告</w:t>
      </w:r>
      <w:r>
        <w:rPr>
          <w:rFonts w:ascii="宋体" w:hAnsi="宋体" w:cs="宋体" w:eastAsia="宋体" w:hint="default"/>
          <w:spacing w:val="-3"/>
        </w:rPr>
        <w:t>期</w:t>
      </w:r>
      <w:r>
        <w:rPr>
          <w:spacing w:val="-3"/>
        </w:rPr>
        <w:t>内对公司财务</w:t>
      </w:r>
    </w:p>
    <w:p>
      <w:pPr>
        <w:pStyle w:val="BodyText"/>
        <w:spacing w:line="355" w:lineRule="auto" w:before="36"/>
        <w:ind w:left="1535" w:right="635"/>
        <w:jc w:val="both"/>
        <w:rPr>
          <w:rFonts w:ascii="宋体" w:hAnsi="宋体" w:cs="宋体" w:eastAsia="宋体" w:hint="default"/>
        </w:rPr>
      </w:pPr>
      <w:r>
        <w:rPr>
          <w:spacing w:val="-3"/>
        </w:rPr>
        <w:t>管理、内</w:t>
      </w:r>
      <w:r>
        <w:rPr>
          <w:rFonts w:ascii="宋体" w:hAnsi="宋体" w:cs="宋体" w:eastAsia="宋体" w:hint="default"/>
          <w:spacing w:val="-3"/>
        </w:rPr>
        <w:t>控制</w:t>
      </w:r>
      <w:r>
        <w:rPr>
          <w:spacing w:val="-3"/>
        </w:rPr>
        <w:t>度、</w:t>
      </w:r>
      <w:r>
        <w:rPr>
          <w:rFonts w:ascii="宋体" w:hAnsi="宋体" w:cs="宋体" w:eastAsia="宋体" w:hint="default"/>
          <w:spacing w:val="-3"/>
        </w:rPr>
        <w:t>执行</w:t>
      </w:r>
      <w:r>
        <w:rPr>
          <w:rFonts w:ascii="宋体" w:hAnsi="宋体" w:cs="宋体" w:eastAsia="宋体" w:hint="default"/>
          <w:spacing w:val="-3"/>
        </w:rPr>
        <w:t>股东</w:t>
      </w:r>
      <w:r>
        <w:rPr>
          <w:spacing w:val="-3"/>
        </w:rPr>
        <w:t>大会</w:t>
      </w:r>
      <w:r>
        <w:rPr>
          <w:rFonts w:ascii="宋体" w:hAnsi="宋体" w:cs="宋体" w:eastAsia="宋体" w:hint="default"/>
          <w:spacing w:val="-3"/>
        </w:rPr>
        <w:t>决</w:t>
      </w:r>
      <w:r>
        <w:rPr>
          <w:spacing w:val="-3"/>
        </w:rPr>
        <w:t>议、</w:t>
      </w:r>
      <w:r>
        <w:rPr>
          <w:rFonts w:ascii="宋体" w:hAnsi="宋体" w:cs="宋体" w:eastAsia="宋体" w:hint="default"/>
          <w:spacing w:val="-3"/>
        </w:rPr>
        <w:t>经营</w:t>
      </w:r>
      <w:r>
        <w:rPr>
          <w:rFonts w:ascii="宋体" w:hAnsi="宋体" w:cs="宋体" w:eastAsia="宋体" w:hint="default"/>
          <w:spacing w:val="-3"/>
        </w:rPr>
        <w:t>决</w:t>
      </w:r>
      <w:r>
        <w:rPr>
          <w:rFonts w:ascii="宋体" w:hAnsi="宋体" w:cs="宋体" w:eastAsia="宋体" w:hint="default"/>
          <w:spacing w:val="-3"/>
        </w:rPr>
        <w:t>策</w:t>
      </w:r>
      <w:r>
        <w:rPr>
          <w:spacing w:val="-3"/>
        </w:rPr>
        <w:t>及董事会和高级管理人员的</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107"/>
        </w:rPr>
        <w:t> </w:t>
      </w:r>
      <w:r>
        <w:rPr/>
        <w:t>及</w:t>
      </w:r>
      <w:r>
        <w:rPr>
          <w:rFonts w:ascii="宋体" w:hAnsi="宋体" w:cs="宋体" w:eastAsia="宋体" w:hint="default"/>
        </w:rPr>
        <w:t>经营行</w:t>
      </w:r>
      <w:r>
        <w:rPr/>
        <w:t>为</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认</w:t>
      </w:r>
      <w:r>
        <w:rPr/>
        <w:t>真的</w:t>
      </w:r>
      <w:r>
        <w:rPr>
          <w:rFonts w:ascii="宋体" w:hAnsi="宋体" w:cs="宋体" w:eastAsia="宋体" w:hint="default"/>
        </w:rPr>
        <w:t>检</w:t>
      </w:r>
      <w:r>
        <w:rPr>
          <w:rFonts w:ascii="宋体" w:hAnsi="宋体" w:cs="宋体" w:eastAsia="宋体" w:hint="default"/>
        </w:rPr>
        <w:t>查</w:t>
      </w:r>
      <w:r>
        <w:rPr/>
        <w:t>和监</w:t>
      </w:r>
      <w:r>
        <w:rPr>
          <w:rFonts w:ascii="宋体" w:hAnsi="宋体" w:cs="宋体" w:eastAsia="宋体" w:hint="default"/>
        </w:rPr>
        <w:t>督</w:t>
      </w:r>
      <w:r>
        <w:rPr/>
        <w:t>。</w:t>
      </w:r>
      <w:r>
        <w:rPr>
          <w:rFonts w:ascii="宋体" w:hAnsi="宋体" w:cs="宋体" w:eastAsia="宋体" w:hint="default"/>
        </w:rPr>
        <w:t>现</w:t>
      </w:r>
      <w:r>
        <w:rPr/>
        <w:t>对</w:t>
      </w:r>
      <w:r>
        <w:rPr>
          <w:rFonts w:ascii="宋体" w:hAnsi="宋体" w:cs="宋体" w:eastAsia="宋体" w:hint="default"/>
        </w:rPr>
        <w:t>下</w:t>
      </w:r>
      <w:r>
        <w:rPr>
          <w:rFonts w:ascii="宋体" w:hAnsi="宋体" w:cs="宋体" w:eastAsia="宋体" w:hint="default"/>
        </w:rPr>
        <w:t>列</w:t>
      </w:r>
      <w:r>
        <w:rPr/>
        <w:t>事</w:t>
      </w:r>
      <w:r>
        <w:rPr>
          <w:rFonts w:ascii="宋体" w:hAnsi="宋体" w:cs="宋体" w:eastAsia="宋体" w:hint="default"/>
        </w:rPr>
        <w:t>项</w:t>
      </w:r>
      <w:r>
        <w:rPr>
          <w:rFonts w:ascii="宋体" w:hAnsi="宋体" w:cs="宋体" w:eastAsia="宋体" w:hint="default"/>
        </w:rPr>
        <w:t>发</w:t>
      </w:r>
      <w:r>
        <w:rPr>
          <w:rFonts w:ascii="宋体" w:hAnsi="宋体" w:cs="宋体" w:eastAsia="宋体" w:hint="default"/>
        </w:rPr>
        <w:t>表</w:t>
      </w:r>
      <w:r>
        <w:rPr>
          <w:rFonts w:ascii="宋体" w:hAnsi="宋体" w:cs="宋体" w:eastAsia="宋体" w:hint="default"/>
        </w:rPr>
        <w:t>独</w:t>
      </w:r>
      <w:r>
        <w:rPr>
          <w:rFonts w:ascii="宋体" w:hAnsi="宋体" w:cs="宋体" w:eastAsia="宋体" w:hint="default"/>
        </w:rPr>
        <w:t>立</w:t>
      </w:r>
      <w:r>
        <w:rPr/>
        <w:t>意见</w:t>
      </w:r>
      <w:r>
        <w:rPr>
          <w:rFonts w:ascii="宋体" w:hAnsi="宋体" w:cs="宋体" w:eastAsia="宋体" w:hint="default"/>
        </w:rPr>
        <w:t>：</w:t>
      </w:r>
    </w:p>
    <w:p>
      <w:pPr>
        <w:pStyle w:val="BodyText"/>
        <w:spacing w:line="240" w:lineRule="auto" w:before="41"/>
        <w:ind w:left="2015" w:right="62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公司</w:t>
      </w:r>
      <w:r>
        <w:rPr>
          <w:rFonts w:ascii="宋体" w:hAnsi="宋体" w:cs="宋体" w:eastAsia="宋体" w:hint="default"/>
        </w:rPr>
        <w:t>依</w:t>
      </w:r>
      <w:r>
        <w:rPr/>
        <w:t>法</w:t>
      </w:r>
      <w:r>
        <w:rPr>
          <w:rFonts w:ascii="宋体" w:hAnsi="宋体" w:cs="宋体" w:eastAsia="宋体" w:hint="default"/>
        </w:rPr>
        <w:t>运</w:t>
      </w:r>
      <w:r>
        <w:rPr>
          <w:rFonts w:ascii="宋体" w:hAnsi="宋体" w:cs="宋体" w:eastAsia="宋体" w:hint="default"/>
        </w:rPr>
        <w:t>作</w:t>
      </w:r>
      <w:r>
        <w:rPr>
          <w:rFonts w:ascii="宋体" w:hAnsi="宋体" w:cs="宋体" w:eastAsia="宋体" w:hint="default"/>
        </w:rPr>
        <w:t>情况</w:t>
      </w:r>
    </w:p>
    <w:p>
      <w:pPr>
        <w:pStyle w:val="BodyText"/>
        <w:spacing w:line="338" w:lineRule="auto" w:before="151"/>
        <w:ind w:left="1535" w:right="509" w:firstLine="480"/>
        <w:jc w:val="both"/>
      </w:pPr>
      <w:r>
        <w:rPr>
          <w:rFonts w:ascii="Courier New" w:hAnsi="Courier New" w:cs="Courier New" w:eastAsia="Courier New" w:hint="default"/>
          <w:spacing w:val="-3"/>
        </w:rPr>
        <w:t>2010</w:t>
      </w:r>
      <w:r>
        <w:rPr>
          <w:spacing w:val="-3"/>
        </w:rPr>
        <w:t>年度，公司监事会</w:t>
      </w:r>
      <w:r>
        <w:rPr>
          <w:rFonts w:ascii="宋体" w:hAnsi="宋体" w:cs="宋体" w:eastAsia="宋体" w:hint="default"/>
          <w:spacing w:val="-3"/>
        </w:rPr>
        <w:t>根</w:t>
      </w:r>
      <w:r>
        <w:rPr>
          <w:rFonts w:ascii="宋体" w:hAnsi="宋体" w:cs="宋体" w:eastAsia="宋体" w:hint="default"/>
          <w:spacing w:val="-3"/>
        </w:rPr>
        <w:t>据</w:t>
      </w:r>
      <w:r>
        <w:rPr>
          <w:spacing w:val="-3"/>
        </w:rPr>
        <w:t>有</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，对董事会、</w:t>
      </w:r>
      <w:r>
        <w:rPr>
          <w:rFonts w:ascii="宋体" w:hAnsi="宋体" w:cs="宋体" w:eastAsia="宋体" w:hint="default"/>
          <w:spacing w:val="-3"/>
        </w:rPr>
        <w:t>股东</w:t>
      </w:r>
      <w:r>
        <w:rPr>
          <w:spacing w:val="-3"/>
        </w:rPr>
        <w:t>大会的</w:t>
      </w:r>
      <w:r>
        <w:rPr>
          <w:rFonts w:ascii="宋体" w:hAnsi="宋体" w:cs="宋体" w:eastAsia="宋体" w:hint="default"/>
          <w:spacing w:val="-3"/>
        </w:rPr>
        <w:t>召开</w:t>
      </w:r>
      <w:r>
        <w:rPr>
          <w:rFonts w:ascii="宋体" w:hAnsi="宋体" w:cs="宋体" w:eastAsia="宋体" w:hint="default"/>
          <w:spacing w:val="-3"/>
        </w:rPr>
        <w:t>程</w:t>
      </w:r>
      <w:r>
        <w:rPr>
          <w:rFonts w:ascii="宋体" w:hAnsi="宋体" w:cs="宋体" w:eastAsia="宋体" w:hint="default"/>
        </w:rPr>
        <w:t> </w:t>
      </w:r>
      <w:r>
        <w:rPr>
          <w:rFonts w:ascii="宋体" w:hAnsi="宋体" w:cs="宋体" w:eastAsia="宋体" w:hint="default"/>
          <w:spacing w:val="-3"/>
        </w:rPr>
        <w:t>序</w:t>
      </w:r>
      <w:r>
        <w:rPr>
          <w:spacing w:val="-3"/>
        </w:rPr>
        <w:t>、</w:t>
      </w:r>
      <w:r>
        <w:rPr>
          <w:rFonts w:ascii="宋体" w:hAnsi="宋体" w:cs="宋体" w:eastAsia="宋体" w:hint="default"/>
          <w:spacing w:val="-3"/>
        </w:rPr>
        <w:t>决</w:t>
      </w:r>
      <w:r>
        <w:rPr>
          <w:spacing w:val="-3"/>
        </w:rPr>
        <w:t>议事</w:t>
      </w:r>
      <w:r>
        <w:rPr>
          <w:rFonts w:ascii="宋体" w:hAnsi="宋体" w:cs="宋体" w:eastAsia="宋体" w:hint="default"/>
          <w:spacing w:val="-3"/>
        </w:rPr>
        <w:t>项</w:t>
      </w:r>
      <w:r>
        <w:rPr>
          <w:spacing w:val="-3"/>
        </w:rPr>
        <w:t>、</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3"/>
        </w:rPr>
        <w:t>程</w:t>
      </w:r>
      <w:r>
        <w:rPr>
          <w:rFonts w:ascii="宋体" w:hAnsi="宋体" w:cs="宋体" w:eastAsia="宋体" w:hint="default"/>
          <w:spacing w:val="-3"/>
        </w:rPr>
        <w:t>序</w:t>
      </w:r>
      <w:r>
        <w:rPr>
          <w:spacing w:val="-3"/>
        </w:rPr>
        <w:t>、董事会对</w:t>
      </w:r>
      <w:r>
        <w:rPr>
          <w:rFonts w:ascii="宋体" w:hAnsi="宋体" w:cs="宋体" w:eastAsia="宋体" w:hint="default"/>
          <w:spacing w:val="-3"/>
        </w:rPr>
        <w:t>股东</w:t>
      </w:r>
      <w:r>
        <w:rPr>
          <w:spacing w:val="-3"/>
        </w:rPr>
        <w:t>大会</w:t>
      </w:r>
      <w:r>
        <w:rPr>
          <w:rFonts w:ascii="宋体" w:hAnsi="宋体" w:cs="宋体" w:eastAsia="宋体" w:hint="default"/>
          <w:spacing w:val="-3"/>
        </w:rPr>
        <w:t>决</w:t>
      </w:r>
      <w:r>
        <w:rPr>
          <w:spacing w:val="-3"/>
        </w:rPr>
        <w:t>议的</w:t>
      </w:r>
      <w:r>
        <w:rPr>
          <w:rFonts w:ascii="宋体" w:hAnsi="宋体" w:cs="宋体" w:eastAsia="宋体" w:hint="default"/>
          <w:spacing w:val="-3"/>
        </w:rPr>
        <w:t>执行</w:t>
      </w:r>
      <w:r>
        <w:rPr>
          <w:rFonts w:ascii="宋体" w:hAnsi="宋体" w:cs="宋体" w:eastAsia="宋体" w:hint="default"/>
          <w:spacing w:val="-3"/>
        </w:rPr>
        <w:t>情况</w:t>
      </w:r>
      <w:r>
        <w:rPr>
          <w:spacing w:val="-3"/>
        </w:rPr>
        <w:t>、公司董事、</w:t>
      </w:r>
      <w:r>
        <w:rPr>
          <w:rFonts w:ascii="宋体" w:hAnsi="宋体" w:cs="宋体" w:eastAsia="宋体" w:hint="default"/>
          <w:spacing w:val="-3"/>
        </w:rPr>
        <w:t>经</w:t>
      </w:r>
      <w:r>
        <w:rPr>
          <w:spacing w:val="-3"/>
        </w:rPr>
        <w:t>理</w:t>
      </w:r>
      <w:r>
        <w:rPr>
          <w:spacing w:val="-111"/>
        </w:rPr>
        <w:t> </w:t>
      </w:r>
      <w:r>
        <w:rPr>
          <w:rFonts w:ascii="宋体" w:hAnsi="宋体" w:cs="宋体" w:eastAsia="宋体" w:hint="default"/>
          <w:spacing w:val="-6"/>
        </w:rPr>
        <w:t>执行</w:t>
      </w:r>
      <w:r>
        <w:rPr>
          <w:spacing w:val="-6"/>
        </w:rPr>
        <w:t>公司</w:t>
      </w:r>
      <w:r>
        <w:rPr>
          <w:rFonts w:ascii="宋体" w:hAnsi="宋体" w:cs="宋体" w:eastAsia="宋体" w:hint="default"/>
          <w:spacing w:val="-6"/>
        </w:rPr>
        <w:t>职</w:t>
      </w:r>
      <w:r>
        <w:rPr>
          <w:spacing w:val="-6"/>
        </w:rPr>
        <w:t>务的</w:t>
      </w:r>
      <w:r>
        <w:rPr>
          <w:rFonts w:ascii="宋体" w:hAnsi="宋体" w:cs="宋体" w:eastAsia="宋体" w:hint="default"/>
          <w:spacing w:val="-6"/>
        </w:rPr>
        <w:t>情况</w:t>
      </w:r>
      <w:r>
        <w:rPr>
          <w:rFonts w:ascii="宋体" w:hAnsi="宋体" w:cs="宋体" w:eastAsia="宋体" w:hint="default"/>
          <w:spacing w:val="-6"/>
        </w:rPr>
        <w:t>等</w:t>
      </w:r>
      <w:r>
        <w:rPr>
          <w:rFonts w:ascii="宋体" w:hAnsi="宋体" w:cs="宋体" w:eastAsia="宋体" w:hint="default"/>
          <w:spacing w:val="-6"/>
        </w:rPr>
        <w:t>进</w:t>
      </w:r>
      <w:r>
        <w:rPr>
          <w:rFonts w:ascii="宋体" w:hAnsi="宋体" w:cs="宋体" w:eastAsia="宋体" w:hint="default"/>
          <w:spacing w:val="-6"/>
        </w:rPr>
        <w:t>行</w:t>
      </w:r>
      <w:r>
        <w:rPr>
          <w:spacing w:val="-6"/>
        </w:rPr>
        <w:t>了监</w:t>
      </w:r>
      <w:r>
        <w:rPr>
          <w:rFonts w:ascii="宋体" w:hAnsi="宋体" w:cs="宋体" w:eastAsia="宋体" w:hint="default"/>
          <w:spacing w:val="-6"/>
        </w:rPr>
        <w:t>督</w:t>
      </w:r>
      <w:r>
        <w:rPr>
          <w:spacing w:val="-6"/>
        </w:rPr>
        <w:t>。监事会</w:t>
      </w:r>
      <w:r>
        <w:rPr>
          <w:rFonts w:ascii="宋体" w:hAnsi="宋体" w:cs="宋体" w:eastAsia="宋体" w:hint="default"/>
          <w:spacing w:val="-6"/>
        </w:rPr>
        <w:t>认</w:t>
      </w:r>
      <w:r>
        <w:rPr>
          <w:spacing w:val="-6"/>
        </w:rPr>
        <w:t>为，公司董事会</w:t>
      </w:r>
      <w:r>
        <w:rPr>
          <w:rFonts w:ascii="宋体" w:hAnsi="宋体" w:cs="宋体" w:eastAsia="宋体" w:hint="default"/>
          <w:spacing w:val="-6"/>
        </w:rPr>
        <w:t>能</w:t>
      </w:r>
      <w:r>
        <w:rPr>
          <w:rFonts w:ascii="宋体" w:hAnsi="宋体" w:cs="宋体" w:eastAsia="宋体" w:hint="default"/>
          <w:spacing w:val="-6"/>
        </w:rPr>
        <w:t>按</w:t>
      </w:r>
      <w:r>
        <w:rPr>
          <w:rFonts w:ascii="宋体" w:hAnsi="宋体" w:cs="宋体" w:eastAsia="宋体" w:hint="default"/>
          <w:spacing w:val="-6"/>
        </w:rPr>
        <w:t>照《</w:t>
      </w:r>
      <w:r>
        <w:rPr>
          <w:spacing w:val="-6"/>
        </w:rPr>
        <w:t>公司法</w:t>
      </w:r>
      <w:r>
        <w:rPr>
          <w:rFonts w:ascii="宋体" w:hAnsi="宋体" w:cs="宋体" w:eastAsia="宋体" w:hint="default"/>
          <w:spacing w:val="-6"/>
        </w:rPr>
        <w:t>》</w:t>
      </w:r>
      <w:r>
        <w:rPr>
          <w:spacing w:val="-6"/>
        </w:rPr>
        <w:t>、</w:t>
      </w:r>
    </w:p>
    <w:p>
      <w:pPr>
        <w:pStyle w:val="BodyText"/>
        <w:spacing w:line="357" w:lineRule="auto" w:before="53"/>
        <w:ind w:left="1535" w:right="629"/>
        <w:jc w:val="both"/>
      </w:pPr>
      <w:r>
        <w:rPr>
          <w:rFonts w:ascii="宋体" w:hAnsi="宋体" w:cs="宋体" w:eastAsia="宋体" w:hint="default"/>
          <w:spacing w:val="-10"/>
        </w:rPr>
        <w:t>《</w:t>
      </w:r>
      <w:r>
        <w:rPr>
          <w:spacing w:val="-10"/>
        </w:rPr>
        <w:t>证</w:t>
      </w:r>
      <w:r>
        <w:rPr>
          <w:rFonts w:ascii="宋体" w:hAnsi="宋体" w:cs="宋体" w:eastAsia="宋体" w:hint="default"/>
          <w:spacing w:val="-10"/>
        </w:rPr>
        <w:t>券</w:t>
      </w:r>
      <w:r>
        <w:rPr>
          <w:spacing w:val="-10"/>
        </w:rPr>
        <w:t>法</w:t>
      </w:r>
      <w:r>
        <w:rPr>
          <w:rFonts w:ascii="宋体" w:hAnsi="宋体" w:cs="宋体" w:eastAsia="宋体" w:hint="default"/>
          <w:spacing w:val="-10"/>
        </w:rPr>
        <w:t>》</w:t>
      </w:r>
      <w:r>
        <w:rPr>
          <w:spacing w:val="-10"/>
        </w:rPr>
        <w:t>、</w:t>
      </w:r>
      <w:r>
        <w:rPr>
          <w:rFonts w:ascii="宋体" w:hAnsi="宋体" w:cs="宋体" w:eastAsia="宋体" w:hint="default"/>
          <w:spacing w:val="-10"/>
        </w:rPr>
        <w:t>《</w:t>
      </w:r>
      <w:r>
        <w:rPr>
          <w:spacing w:val="-10"/>
        </w:rPr>
        <w:t>公司</w:t>
      </w:r>
      <w:r>
        <w:rPr>
          <w:rFonts w:ascii="宋体" w:hAnsi="宋体" w:cs="宋体" w:eastAsia="宋体" w:hint="default"/>
          <w:spacing w:val="-10"/>
        </w:rPr>
        <w:t>章程</w:t>
      </w:r>
      <w:r>
        <w:rPr>
          <w:rFonts w:ascii="宋体" w:hAnsi="宋体" w:cs="宋体" w:eastAsia="宋体" w:hint="default"/>
          <w:spacing w:val="-10"/>
        </w:rPr>
        <w:t>》</w:t>
      </w:r>
      <w:r>
        <w:rPr>
          <w:spacing w:val="-10"/>
        </w:rPr>
        <w:t>及其</w:t>
      </w:r>
      <w:r>
        <w:rPr>
          <w:rFonts w:ascii="宋体" w:hAnsi="宋体" w:cs="宋体" w:eastAsia="宋体" w:hint="default"/>
          <w:spacing w:val="-10"/>
        </w:rPr>
        <w:t>他</w:t>
      </w:r>
      <w:r>
        <w:rPr>
          <w:spacing w:val="-10"/>
        </w:rPr>
        <w:t>法</w:t>
      </w:r>
      <w:r>
        <w:rPr>
          <w:rFonts w:ascii="宋体" w:hAnsi="宋体" w:cs="宋体" w:eastAsia="宋体" w:hint="default"/>
          <w:spacing w:val="-10"/>
        </w:rPr>
        <w:t>律</w:t>
      </w:r>
      <w:r>
        <w:rPr>
          <w:spacing w:val="-10"/>
        </w:rPr>
        <w:t>、法</w:t>
      </w:r>
      <w:r>
        <w:rPr>
          <w:rFonts w:ascii="宋体" w:hAnsi="宋体" w:cs="宋体" w:eastAsia="宋体" w:hint="default"/>
          <w:spacing w:val="-10"/>
        </w:rPr>
        <w:t>规</w:t>
      </w:r>
      <w:r>
        <w:rPr>
          <w:rFonts w:ascii="宋体" w:hAnsi="宋体" w:cs="宋体" w:eastAsia="宋体" w:hint="default"/>
          <w:spacing w:val="-10"/>
        </w:rPr>
        <w:t>进</w:t>
      </w:r>
      <w:r>
        <w:rPr>
          <w:rFonts w:ascii="宋体" w:hAnsi="宋体" w:cs="宋体" w:eastAsia="宋体" w:hint="default"/>
          <w:spacing w:val="-10"/>
        </w:rPr>
        <w:t>行</w:t>
      </w:r>
      <w:r>
        <w:rPr>
          <w:rFonts w:ascii="宋体" w:hAnsi="宋体" w:cs="宋体" w:eastAsia="宋体" w:hint="default"/>
          <w:spacing w:val="-10"/>
        </w:rPr>
        <w:t>规</w:t>
      </w:r>
      <w:r>
        <w:rPr>
          <w:rFonts w:ascii="宋体" w:hAnsi="宋体" w:cs="宋体" w:eastAsia="宋体" w:hint="default"/>
          <w:spacing w:val="-10"/>
        </w:rPr>
        <w:t>范</w:t>
      </w:r>
      <w:r>
        <w:rPr>
          <w:rFonts w:ascii="宋体" w:hAnsi="宋体" w:cs="宋体" w:eastAsia="宋体" w:hint="default"/>
          <w:spacing w:val="-10"/>
        </w:rPr>
        <w:t>运</w:t>
      </w:r>
      <w:r>
        <w:rPr>
          <w:rFonts w:ascii="宋体" w:hAnsi="宋体" w:cs="宋体" w:eastAsia="宋体" w:hint="default"/>
          <w:spacing w:val="-10"/>
        </w:rPr>
        <w:t>作</w:t>
      </w:r>
      <w:r>
        <w:rPr>
          <w:spacing w:val="-10"/>
        </w:rPr>
        <w:t>，</w:t>
      </w:r>
      <w:r>
        <w:rPr>
          <w:rFonts w:ascii="宋体" w:hAnsi="宋体" w:cs="宋体" w:eastAsia="宋体" w:hint="default"/>
          <w:spacing w:val="-10"/>
        </w:rPr>
        <w:t>严</w:t>
      </w:r>
      <w:r>
        <w:rPr>
          <w:rFonts w:ascii="宋体" w:hAnsi="宋体" w:cs="宋体" w:eastAsia="宋体" w:hint="default"/>
          <w:spacing w:val="-10"/>
        </w:rPr>
        <w:t>格</w:t>
      </w:r>
      <w:r>
        <w:rPr>
          <w:rFonts w:ascii="宋体" w:hAnsi="宋体" w:cs="宋体" w:eastAsia="宋体" w:hint="default"/>
          <w:spacing w:val="-10"/>
        </w:rPr>
        <w:t>执行</w:t>
      </w:r>
      <w:r>
        <w:rPr>
          <w:rFonts w:ascii="宋体" w:hAnsi="宋体" w:cs="宋体" w:eastAsia="宋体" w:hint="default"/>
          <w:spacing w:val="-10"/>
        </w:rPr>
        <w:t>股东</w:t>
      </w:r>
      <w:r>
        <w:rPr>
          <w:spacing w:val="-10"/>
        </w:rPr>
        <w:t>大会的</w:t>
      </w:r>
      <w:r>
        <w:rPr>
          <w:spacing w:val="-92"/>
        </w:rPr>
        <w:t> </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决</w:t>
      </w:r>
      <w:r>
        <w:rPr>
          <w:spacing w:val="-3"/>
        </w:rPr>
        <w:t>议和</w:t>
      </w:r>
      <w:r>
        <w:rPr>
          <w:rFonts w:ascii="宋体" w:hAnsi="宋体" w:cs="宋体" w:eastAsia="宋体" w:hint="default"/>
          <w:spacing w:val="-3"/>
        </w:rPr>
        <w:t>授</w:t>
      </w:r>
      <w:r>
        <w:rPr>
          <w:rFonts w:ascii="宋体" w:hAnsi="宋体" w:cs="宋体" w:eastAsia="宋体" w:hint="default"/>
          <w:spacing w:val="-3"/>
        </w:rPr>
        <w:t>权</w:t>
      </w:r>
      <w:r>
        <w:rPr>
          <w:spacing w:val="-3"/>
        </w:rPr>
        <w:t>，</w:t>
      </w:r>
      <w:r>
        <w:rPr>
          <w:rFonts w:ascii="宋体" w:hAnsi="宋体" w:cs="宋体" w:eastAsia="宋体" w:hint="default"/>
          <w:spacing w:val="-3"/>
        </w:rPr>
        <w:t>决</w:t>
      </w:r>
      <w:r>
        <w:rPr>
          <w:rFonts w:ascii="宋体" w:hAnsi="宋体" w:cs="宋体" w:eastAsia="宋体" w:hint="default"/>
          <w:spacing w:val="-3"/>
        </w:rPr>
        <w:t>策</w:t>
      </w:r>
      <w:r>
        <w:rPr>
          <w:rFonts w:ascii="宋体" w:hAnsi="宋体" w:cs="宋体" w:eastAsia="宋体" w:hint="default"/>
          <w:spacing w:val="-3"/>
        </w:rPr>
        <w:t>程</w:t>
      </w:r>
      <w:r>
        <w:rPr>
          <w:rFonts w:ascii="宋体" w:hAnsi="宋体" w:cs="宋体" w:eastAsia="宋体" w:hint="default"/>
          <w:spacing w:val="-3"/>
        </w:rPr>
        <w:t>序</w:t>
      </w:r>
      <w:r>
        <w:rPr>
          <w:rFonts w:ascii="宋体" w:hAnsi="宋体" w:cs="宋体" w:eastAsia="宋体" w:hint="default"/>
          <w:spacing w:val="-3"/>
        </w:rPr>
        <w:t>科学</w:t>
      </w:r>
      <w:r>
        <w:rPr>
          <w:spacing w:val="-3"/>
        </w:rPr>
        <w:t>、</w:t>
      </w:r>
      <w:r>
        <w:rPr>
          <w:rFonts w:ascii="宋体" w:hAnsi="宋体" w:cs="宋体" w:eastAsia="宋体" w:hint="default"/>
          <w:spacing w:val="-3"/>
        </w:rPr>
        <w:t>合</w:t>
      </w:r>
      <w:r>
        <w:rPr>
          <w:spacing w:val="-3"/>
        </w:rPr>
        <w:t>法。公司本</w:t>
      </w:r>
      <w:r>
        <w:rPr>
          <w:rFonts w:ascii="宋体" w:hAnsi="宋体" w:cs="宋体" w:eastAsia="宋体" w:hint="default"/>
          <w:spacing w:val="-3"/>
        </w:rPr>
        <w:t>着</w:t>
      </w:r>
      <w:r>
        <w:rPr>
          <w:spacing w:val="-3"/>
        </w:rPr>
        <w:t>审</w:t>
      </w:r>
      <w:r>
        <w:rPr>
          <w:rFonts w:ascii="宋体" w:hAnsi="宋体" w:cs="宋体" w:eastAsia="宋体" w:hint="default"/>
          <w:spacing w:val="-3"/>
        </w:rPr>
        <w:t>慎</w:t>
      </w:r>
      <w:r>
        <w:rPr>
          <w:rFonts w:ascii="宋体" w:hAnsi="宋体" w:cs="宋体" w:eastAsia="宋体" w:hint="default"/>
          <w:spacing w:val="-3"/>
        </w:rPr>
        <w:t>经营</w:t>
      </w:r>
      <w:r>
        <w:rPr>
          <w:spacing w:val="-3"/>
        </w:rPr>
        <w:t>的</w:t>
      </w:r>
      <w:r>
        <w:rPr>
          <w:rFonts w:ascii="宋体" w:hAnsi="宋体" w:cs="宋体" w:eastAsia="宋体" w:hint="default"/>
          <w:spacing w:val="-3"/>
        </w:rPr>
        <w:t>态</w:t>
      </w:r>
      <w:r>
        <w:rPr>
          <w:spacing w:val="-3"/>
        </w:rPr>
        <w:t>度，</w:t>
      </w:r>
      <w:r>
        <w:rPr>
          <w:rFonts w:ascii="宋体" w:hAnsi="宋体" w:cs="宋体" w:eastAsia="宋体" w:hint="default"/>
          <w:spacing w:val="-3"/>
        </w:rPr>
        <w:t>建</w:t>
      </w:r>
      <w:r>
        <w:rPr>
          <w:rFonts w:ascii="宋体" w:hAnsi="宋体" w:cs="宋体" w:eastAsia="宋体" w:hint="default"/>
          <w:spacing w:val="-3"/>
        </w:rPr>
        <w:t>立</w:t>
      </w:r>
      <w:r>
        <w:rPr>
          <w:spacing w:val="-3"/>
        </w:rPr>
        <w:t>和完</w:t>
      </w:r>
      <w:r>
        <w:rPr>
          <w:rFonts w:ascii="宋体" w:hAnsi="宋体" w:cs="宋体" w:eastAsia="宋体" w:hint="default"/>
          <w:spacing w:val="-3"/>
        </w:rPr>
        <w:t>善</w:t>
      </w:r>
      <w:r>
        <w:rPr>
          <w:rFonts w:ascii="宋体" w:hAnsi="宋体" w:cs="宋体" w:eastAsia="宋体" w:hint="default"/>
          <w:spacing w:val="-107"/>
        </w:rPr>
        <w:t> </w:t>
      </w:r>
      <w:r>
        <w:rPr>
          <w:spacing w:val="-3"/>
        </w:rPr>
        <w:t>了</w:t>
      </w:r>
      <w:r>
        <w:rPr>
          <w:rFonts w:ascii="宋体" w:hAnsi="宋体" w:cs="宋体" w:eastAsia="宋体" w:hint="default"/>
          <w:spacing w:val="-3"/>
        </w:rPr>
        <w:t>各</w:t>
      </w:r>
      <w:r>
        <w:rPr>
          <w:rFonts w:ascii="宋体" w:hAnsi="宋体" w:cs="宋体" w:eastAsia="宋体" w:hint="default"/>
          <w:spacing w:val="-3"/>
        </w:rPr>
        <w:t>项</w:t>
      </w:r>
      <w:r>
        <w:rPr>
          <w:spacing w:val="-3"/>
        </w:rPr>
        <w:t>内</w:t>
      </w:r>
      <w:r>
        <w:rPr>
          <w:rFonts w:ascii="宋体" w:hAnsi="宋体" w:cs="宋体" w:eastAsia="宋体" w:hint="default"/>
          <w:spacing w:val="-3"/>
        </w:rPr>
        <w:t>部</w:t>
      </w:r>
      <w:r>
        <w:rPr>
          <w:rFonts w:ascii="宋体" w:hAnsi="宋体" w:cs="宋体" w:eastAsia="宋体" w:hint="default"/>
          <w:spacing w:val="-3"/>
        </w:rPr>
        <w:t>控制制</w:t>
      </w:r>
      <w:r>
        <w:rPr>
          <w:spacing w:val="-3"/>
        </w:rPr>
        <w:t>度。公司董事及</w:t>
      </w:r>
      <w:r>
        <w:rPr>
          <w:rFonts w:ascii="宋体" w:hAnsi="宋体" w:cs="宋体" w:eastAsia="宋体" w:hint="default"/>
          <w:spacing w:val="-3"/>
        </w:rPr>
        <w:t>经</w:t>
      </w:r>
      <w:r>
        <w:rPr>
          <w:spacing w:val="-3"/>
        </w:rPr>
        <w:t>理</w:t>
      </w:r>
      <w:r>
        <w:rPr>
          <w:rFonts w:ascii="宋体" w:hAnsi="宋体" w:cs="宋体" w:eastAsia="宋体" w:hint="default"/>
          <w:spacing w:val="-3"/>
        </w:rPr>
        <w:t>等</w:t>
      </w:r>
      <w:r>
        <w:rPr>
          <w:spacing w:val="-3"/>
        </w:rPr>
        <w:t>高级管理人员在</w:t>
      </w:r>
      <w:r>
        <w:rPr>
          <w:rFonts w:ascii="宋体" w:hAnsi="宋体" w:cs="宋体" w:eastAsia="宋体" w:hint="default"/>
          <w:spacing w:val="-3"/>
        </w:rPr>
        <w:t>执行</w:t>
      </w:r>
      <w:r>
        <w:rPr>
          <w:spacing w:val="-3"/>
        </w:rPr>
        <w:t>公司</w:t>
      </w:r>
      <w:r>
        <w:rPr>
          <w:rFonts w:ascii="宋体" w:hAnsi="宋体" w:cs="宋体" w:eastAsia="宋体" w:hint="default"/>
          <w:spacing w:val="-3"/>
        </w:rPr>
        <w:t>职</w:t>
      </w:r>
      <w:r>
        <w:rPr>
          <w:spacing w:val="-3"/>
        </w:rPr>
        <w:t>责</w:t>
      </w:r>
      <w:r>
        <w:rPr>
          <w:rFonts w:ascii="宋体" w:hAnsi="宋体" w:cs="宋体" w:eastAsia="宋体" w:hint="default"/>
          <w:spacing w:val="-3"/>
        </w:rPr>
        <w:t>时</w:t>
      </w:r>
      <w:r>
        <w:rPr>
          <w:spacing w:val="-3"/>
        </w:rPr>
        <w:t>没有</w:t>
      </w:r>
      <w:r>
        <w:rPr>
          <w:rFonts w:ascii="宋体" w:hAnsi="宋体" w:cs="宋体" w:eastAsia="宋体" w:hint="default"/>
          <w:spacing w:val="-3"/>
        </w:rPr>
        <w:t>违</w:t>
      </w:r>
      <w:r>
        <w:rPr>
          <w:rFonts w:ascii="宋体" w:hAnsi="宋体" w:cs="宋体" w:eastAsia="宋体" w:hint="default"/>
          <w:spacing w:val="-102"/>
        </w:rPr>
        <w:t> </w:t>
      </w:r>
      <w:r>
        <w:rPr>
          <w:rFonts w:ascii="宋体" w:hAnsi="宋体" w:cs="宋体" w:eastAsia="宋体" w:hint="default"/>
        </w:rPr>
        <w:t>反</w:t>
      </w:r>
      <w:r>
        <w:rPr>
          <w:rFonts w:ascii="宋体" w:hAnsi="宋体" w:cs="宋体" w:eastAsia="宋体" w:hint="default"/>
        </w:rPr>
        <w:t>国</w:t>
      </w:r>
      <w:r>
        <w:rPr>
          <w:rFonts w:ascii="宋体" w:hAnsi="宋体" w:cs="宋体" w:eastAsia="宋体" w:hint="default"/>
        </w:rPr>
        <w:t>家</w:t>
      </w:r>
      <w:r>
        <w:rPr/>
        <w:t>法</w:t>
      </w:r>
      <w:r>
        <w:rPr>
          <w:rFonts w:ascii="宋体" w:hAnsi="宋体" w:cs="宋体" w:eastAsia="宋体" w:hint="default"/>
        </w:rPr>
        <w:t>律</w:t>
      </w:r>
      <w:r>
        <w:rPr/>
        <w:t>法</w:t>
      </w:r>
      <w:r>
        <w:rPr>
          <w:rFonts w:ascii="宋体" w:hAnsi="宋体" w:cs="宋体" w:eastAsia="宋体" w:hint="default"/>
        </w:rPr>
        <w:t>规</w:t>
      </w:r>
      <w:r>
        <w:rPr/>
        <w:t>、公司</w:t>
      </w:r>
      <w:r>
        <w:rPr>
          <w:rFonts w:ascii="宋体" w:hAnsi="宋体" w:cs="宋体" w:eastAsia="宋体" w:hint="default"/>
        </w:rPr>
        <w:t>章程</w:t>
      </w:r>
      <w:r>
        <w:rPr/>
        <w:t>或</w:t>
      </w:r>
      <w:r>
        <w:rPr>
          <w:rFonts w:ascii="宋体" w:hAnsi="宋体" w:cs="宋体" w:eastAsia="宋体" w:hint="default"/>
        </w:rPr>
        <w:t>损</w:t>
      </w:r>
      <w:r>
        <w:rPr>
          <w:rFonts w:ascii="宋体" w:hAnsi="宋体" w:cs="宋体" w:eastAsia="宋体" w:hint="default"/>
        </w:rPr>
        <w:t>害</w:t>
      </w:r>
      <w:r>
        <w:rPr/>
        <w:t>公司</w:t>
      </w:r>
      <w:r>
        <w:rPr>
          <w:rFonts w:ascii="宋体" w:hAnsi="宋体" w:cs="宋体" w:eastAsia="宋体" w:hint="default"/>
        </w:rPr>
        <w:t>利益</w:t>
      </w:r>
      <w:r>
        <w:rPr/>
        <w:t>的</w:t>
      </w:r>
      <w:r>
        <w:rPr>
          <w:rFonts w:ascii="宋体" w:hAnsi="宋体" w:cs="宋体" w:eastAsia="宋体" w:hint="default"/>
        </w:rPr>
        <w:t>行</w:t>
      </w:r>
      <w:r>
        <w:rPr/>
        <w:t>为。</w:t>
      </w:r>
    </w:p>
    <w:p>
      <w:pPr>
        <w:pStyle w:val="BodyText"/>
        <w:spacing w:line="240" w:lineRule="auto" w:before="34"/>
        <w:ind w:left="2015" w:right="624"/>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rFonts w:ascii="宋体" w:hAnsi="宋体" w:cs="宋体" w:eastAsia="宋体" w:hint="default"/>
        </w:rPr>
        <w:t>检</w:t>
      </w:r>
      <w:r>
        <w:rPr>
          <w:rFonts w:ascii="宋体" w:hAnsi="宋体" w:cs="宋体" w:eastAsia="宋体" w:hint="default"/>
        </w:rPr>
        <w:t>查</w:t>
      </w:r>
      <w:r>
        <w:rPr/>
        <w:t>公司财务的</w:t>
      </w:r>
      <w:r>
        <w:rPr>
          <w:rFonts w:ascii="宋体" w:hAnsi="宋体" w:cs="宋体" w:eastAsia="宋体" w:hint="default"/>
        </w:rPr>
        <w:t>情况</w:t>
      </w:r>
    </w:p>
    <w:p>
      <w:pPr>
        <w:pStyle w:val="BodyText"/>
        <w:spacing w:line="240" w:lineRule="auto" w:before="151"/>
        <w:ind w:left="2015" w:right="0"/>
        <w:jc w:val="left"/>
      </w:pPr>
      <w:r>
        <w:rPr>
          <w:spacing w:val="-3"/>
        </w:rPr>
        <w:t>公司监事会对公司的财务</w:t>
      </w:r>
      <w:r>
        <w:rPr>
          <w:rFonts w:ascii="宋体" w:hAnsi="宋体" w:cs="宋体" w:eastAsia="宋体" w:hint="default"/>
          <w:spacing w:val="-3"/>
        </w:rPr>
        <w:t>状</w:t>
      </w:r>
      <w:r>
        <w:rPr>
          <w:rFonts w:ascii="宋体" w:hAnsi="宋体" w:cs="宋体" w:eastAsia="宋体" w:hint="default"/>
          <w:spacing w:val="-3"/>
        </w:rPr>
        <w:t>况</w:t>
      </w:r>
      <w:r>
        <w:rPr>
          <w:rFonts w:ascii="宋体" w:hAnsi="宋体" w:cs="宋体" w:eastAsia="宋体" w:hint="default"/>
          <w:spacing w:val="-3"/>
        </w:rPr>
        <w:t>进</w:t>
      </w:r>
      <w:r>
        <w:rPr>
          <w:rFonts w:ascii="宋体" w:hAnsi="宋体" w:cs="宋体" w:eastAsia="宋体" w:hint="default"/>
          <w:spacing w:val="-3"/>
        </w:rPr>
        <w:t>行</w:t>
      </w:r>
      <w:r>
        <w:rPr>
          <w:spacing w:val="-3"/>
        </w:rPr>
        <w:t>了</w:t>
      </w:r>
      <w:r>
        <w:rPr>
          <w:rFonts w:ascii="宋体" w:hAnsi="宋体" w:cs="宋体" w:eastAsia="宋体" w:hint="default"/>
          <w:spacing w:val="-3"/>
        </w:rPr>
        <w:t>认</w:t>
      </w:r>
      <w:r>
        <w:rPr>
          <w:spacing w:val="-3"/>
        </w:rPr>
        <w:t>真、</w:t>
      </w:r>
      <w:r>
        <w:rPr>
          <w:rFonts w:ascii="宋体" w:hAnsi="宋体" w:cs="宋体" w:eastAsia="宋体" w:hint="default"/>
          <w:spacing w:val="-3"/>
        </w:rPr>
        <w:t>细</w:t>
      </w:r>
      <w:r>
        <w:rPr>
          <w:rFonts w:ascii="宋体" w:hAnsi="宋体" w:cs="宋体" w:eastAsia="宋体" w:hint="default"/>
          <w:spacing w:val="-3"/>
        </w:rPr>
        <w:t>致</w:t>
      </w:r>
      <w:r>
        <w:rPr>
          <w:spacing w:val="-3"/>
        </w:rPr>
        <w:t>的</w:t>
      </w:r>
      <w:r>
        <w:rPr>
          <w:rFonts w:ascii="宋体" w:hAnsi="宋体" w:cs="宋体" w:eastAsia="宋体" w:hint="default"/>
          <w:spacing w:val="-3"/>
        </w:rPr>
        <w:t>检</w:t>
      </w:r>
      <w:r>
        <w:rPr>
          <w:rFonts w:ascii="宋体" w:hAnsi="宋体" w:cs="宋体" w:eastAsia="宋体" w:hint="default"/>
          <w:spacing w:val="-3"/>
        </w:rPr>
        <w:t>查</w:t>
      </w:r>
      <w:r>
        <w:rPr>
          <w:spacing w:val="-3"/>
        </w:rPr>
        <w:t>，</w:t>
      </w:r>
      <w:r>
        <w:rPr>
          <w:rFonts w:ascii="宋体" w:hAnsi="宋体" w:cs="宋体" w:eastAsia="宋体" w:hint="default"/>
          <w:spacing w:val="-3"/>
        </w:rPr>
        <w:t>认</w:t>
      </w:r>
      <w:r>
        <w:rPr>
          <w:spacing w:val="-3"/>
        </w:rPr>
        <w:t>为</w:t>
      </w:r>
      <w:r>
        <w:rPr>
          <w:rFonts w:ascii="Courier New" w:hAnsi="Courier New" w:cs="Courier New" w:eastAsia="Courier New" w:hint="default"/>
          <w:spacing w:val="-3"/>
        </w:rPr>
        <w:t>2010</w:t>
      </w:r>
      <w:r>
        <w:rPr>
          <w:spacing w:val="-3"/>
        </w:rPr>
        <w:t>年度财务</w:t>
      </w:r>
    </w:p>
    <w:p>
      <w:pPr>
        <w:spacing w:line="240" w:lineRule="auto" w:before="12"/>
        <w:rPr>
          <w:rFonts w:ascii="宋体" w:hAnsi="宋体" w:cs="宋体" w:eastAsia="宋体" w:hint="default"/>
          <w:sz w:val="18"/>
          <w:szCs w:val="18"/>
        </w:rPr>
      </w:pPr>
    </w:p>
    <w:p>
      <w:pPr>
        <w:spacing w:before="78"/>
        <w:ind w:left="0" w:right="629" w:firstLine="0"/>
        <w:jc w:val="right"/>
        <w:rPr>
          <w:rFonts w:ascii="Times New Roman" w:hAnsi="Times New Roman" w:cs="Times New Roman" w:eastAsia="Times New Roman" w:hint="default"/>
          <w:sz w:val="18"/>
          <w:szCs w:val="18"/>
        </w:rPr>
      </w:pPr>
      <w:r>
        <w:rPr>
          <w:rFonts w:ascii="Times New Roman"/>
          <w:sz w:val="18"/>
        </w:rPr>
        <w:t>45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60"/>
        </w:sectPr>
      </w:pPr>
    </w:p>
    <w:p>
      <w:pPr>
        <w:spacing w:line="240" w:lineRule="auto" w:before="2"/>
        <w:rPr>
          <w:rFonts w:ascii="Times New Roman" w:hAnsi="Times New Roman" w:cs="Times New Roman" w:eastAsia="Times New Roman" w:hint="default"/>
          <w:sz w:val="22"/>
          <w:szCs w:val="22"/>
        </w:rPr>
      </w:pPr>
    </w:p>
    <w:p>
      <w:pPr>
        <w:pStyle w:val="BodyText"/>
        <w:spacing w:line="355" w:lineRule="auto" w:before="26"/>
        <w:ind w:left="1535" w:right="95"/>
        <w:jc w:val="left"/>
      </w:pPr>
      <w:r>
        <w:rPr>
          <w:spacing w:val="-3"/>
        </w:rPr>
        <w:t>报告真实</w:t>
      </w:r>
      <w:r>
        <w:rPr>
          <w:rFonts w:ascii="宋体" w:hAnsi="宋体" w:cs="宋体" w:eastAsia="宋体" w:hint="default"/>
          <w:spacing w:val="-3"/>
        </w:rPr>
        <w:t>地</w:t>
      </w:r>
      <w:r>
        <w:rPr>
          <w:rFonts w:ascii="宋体" w:hAnsi="宋体" w:cs="宋体" w:eastAsia="宋体" w:hint="default"/>
          <w:spacing w:val="-3"/>
        </w:rPr>
        <w:t>反映</w:t>
      </w:r>
      <w:r>
        <w:rPr>
          <w:spacing w:val="-3"/>
        </w:rPr>
        <w:t>了公司的财务</w:t>
      </w:r>
      <w:r>
        <w:rPr>
          <w:rFonts w:ascii="宋体" w:hAnsi="宋体" w:cs="宋体" w:eastAsia="宋体" w:hint="default"/>
          <w:spacing w:val="-3"/>
        </w:rPr>
        <w:t>状</w:t>
      </w:r>
      <w:r>
        <w:rPr>
          <w:rFonts w:ascii="宋体" w:hAnsi="宋体" w:cs="宋体" w:eastAsia="宋体" w:hint="default"/>
          <w:spacing w:val="-3"/>
        </w:rPr>
        <w:t>况</w:t>
      </w:r>
      <w:r>
        <w:rPr>
          <w:spacing w:val="-3"/>
        </w:rPr>
        <w:t>和</w:t>
      </w:r>
      <w:r>
        <w:rPr>
          <w:rFonts w:ascii="宋体" w:hAnsi="宋体" w:cs="宋体" w:eastAsia="宋体" w:hint="default"/>
          <w:spacing w:val="-3"/>
        </w:rPr>
        <w:t>经营</w:t>
      </w:r>
      <w:r>
        <w:rPr>
          <w:rFonts w:ascii="宋体" w:hAnsi="宋体" w:cs="宋体" w:eastAsia="宋体" w:hint="default"/>
          <w:spacing w:val="-3"/>
        </w:rPr>
        <w:t>成</w:t>
      </w:r>
      <w:r>
        <w:rPr>
          <w:rFonts w:ascii="宋体" w:hAnsi="宋体" w:cs="宋体" w:eastAsia="宋体" w:hint="default"/>
          <w:spacing w:val="-3"/>
        </w:rPr>
        <w:t>果</w:t>
      </w:r>
      <w:r>
        <w:rPr>
          <w:spacing w:val="-3"/>
        </w:rPr>
        <w:t>，天健正信会计师事务所有限公司</w:t>
      </w:r>
      <w:r>
        <w:rPr>
          <w:spacing w:val="-102"/>
        </w:rPr>
        <w:t> </w:t>
      </w:r>
      <w:r>
        <w:rPr>
          <w:spacing w:val="-102"/>
        </w:rPr>
      </w:r>
      <w:r>
        <w:rPr/>
        <w:t>出具的审计报告</w:t>
      </w:r>
      <w:r>
        <w:rPr>
          <w:rFonts w:ascii="宋体" w:hAnsi="宋体" w:cs="宋体" w:eastAsia="宋体" w:hint="default"/>
        </w:rPr>
        <w:t>是</w:t>
      </w:r>
      <w:r>
        <w:rPr>
          <w:rFonts w:ascii="宋体" w:hAnsi="宋体" w:cs="宋体" w:eastAsia="宋体" w:hint="default"/>
        </w:rPr>
        <w:t>客</w:t>
      </w:r>
      <w:r>
        <w:rPr>
          <w:rFonts w:ascii="宋体" w:hAnsi="宋体" w:cs="宋体" w:eastAsia="宋体" w:hint="default"/>
        </w:rPr>
        <w:t>观</w:t>
      </w:r>
      <w:r>
        <w:rPr/>
        <w:t>公正的。</w:t>
      </w:r>
    </w:p>
    <w:p>
      <w:pPr>
        <w:pStyle w:val="BodyText"/>
        <w:spacing w:line="240" w:lineRule="auto" w:before="41"/>
        <w:ind w:left="2015" w:right="9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p>
    <w:p>
      <w:pPr>
        <w:pStyle w:val="BodyText"/>
        <w:spacing w:line="240" w:lineRule="auto" w:before="151"/>
        <w:ind w:left="2015" w:right="95"/>
        <w:jc w:val="left"/>
      </w:pPr>
      <w:r>
        <w:rPr/>
        <w:t>报告</w:t>
      </w:r>
      <w:r>
        <w:rPr>
          <w:rFonts w:ascii="宋体" w:hAnsi="宋体" w:cs="宋体" w:eastAsia="宋体" w:hint="default"/>
        </w:rPr>
        <w:t>期</w:t>
      </w:r>
      <w:r>
        <w:rPr/>
        <w:t>内，公司无</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r>
        <w:rPr/>
        <w:t>。</w:t>
      </w:r>
    </w:p>
    <w:p>
      <w:pPr>
        <w:pStyle w:val="BodyText"/>
        <w:spacing w:line="240" w:lineRule="auto" w:before="151"/>
        <w:ind w:left="2015" w:right="9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rFonts w:ascii="宋体" w:hAnsi="宋体" w:cs="宋体" w:eastAsia="宋体" w:hint="default"/>
        </w:rPr>
        <w:t>收购</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p>
    <w:p>
      <w:pPr>
        <w:pStyle w:val="BodyText"/>
        <w:spacing w:line="240" w:lineRule="auto" w:before="151"/>
        <w:ind w:left="2015" w:right="95"/>
        <w:jc w:val="left"/>
      </w:pPr>
      <w:r>
        <w:rPr/>
        <w:t>报告</w:t>
      </w:r>
      <w:r>
        <w:rPr>
          <w:rFonts w:ascii="宋体" w:hAnsi="宋体" w:cs="宋体" w:eastAsia="宋体" w:hint="default"/>
        </w:rPr>
        <w:t>期</w:t>
      </w:r>
      <w:r>
        <w:rPr/>
        <w:t>内，公司无</w:t>
      </w:r>
      <w:r>
        <w:rPr>
          <w:rFonts w:ascii="宋体" w:hAnsi="宋体" w:cs="宋体" w:eastAsia="宋体" w:hint="default"/>
        </w:rPr>
        <w:t>收购</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r>
        <w:rPr/>
        <w:t>。</w:t>
      </w:r>
    </w:p>
    <w:p>
      <w:pPr>
        <w:pStyle w:val="BodyText"/>
        <w:spacing w:line="240" w:lineRule="auto" w:before="156"/>
        <w:ind w:left="2015" w:right="9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公司</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r>
        <w:rPr>
          <w:rFonts w:ascii="宋体" w:hAnsi="宋体" w:cs="宋体" w:eastAsia="宋体" w:hint="default"/>
        </w:rPr>
        <w:t>情况</w:t>
      </w:r>
    </w:p>
    <w:p>
      <w:pPr>
        <w:pStyle w:val="BodyText"/>
        <w:spacing w:line="355" w:lineRule="auto" w:before="151"/>
        <w:ind w:left="1535" w:right="189" w:firstLine="480"/>
        <w:jc w:val="both"/>
      </w:pPr>
      <w:r>
        <w:rPr>
          <w:spacing w:val="-3"/>
        </w:rPr>
        <w:t>公司</w:t>
      </w:r>
      <w:r>
        <w:rPr>
          <w:rFonts w:ascii="宋体" w:hAnsi="宋体" w:cs="宋体" w:eastAsia="宋体" w:hint="default"/>
          <w:spacing w:val="-3"/>
        </w:rPr>
        <w:t>与</w:t>
      </w:r>
      <w:r>
        <w:rPr>
          <w:rFonts w:ascii="宋体" w:hAnsi="宋体" w:cs="宋体" w:eastAsia="宋体" w:hint="default"/>
          <w:spacing w:val="-3"/>
        </w:rPr>
        <w:t>各</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方</w:t>
      </w:r>
      <w:r>
        <w:rPr>
          <w:spacing w:val="-3"/>
        </w:rPr>
        <w:t>的</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w:t>
      </w:r>
      <w:r>
        <w:rPr>
          <w:rFonts w:ascii="宋体" w:hAnsi="宋体" w:cs="宋体" w:eastAsia="宋体" w:hint="default"/>
          <w:spacing w:val="-3"/>
        </w:rPr>
        <w:t>以</w:t>
      </w:r>
      <w:r>
        <w:rPr>
          <w:rFonts w:ascii="宋体" w:hAnsi="宋体" w:cs="宋体" w:eastAsia="宋体" w:hint="default"/>
          <w:spacing w:val="-3"/>
        </w:rPr>
        <w:t>国</w:t>
      </w:r>
      <w:r>
        <w:rPr>
          <w:rFonts w:ascii="宋体" w:hAnsi="宋体" w:cs="宋体" w:eastAsia="宋体" w:hint="default"/>
          <w:spacing w:val="-3"/>
        </w:rPr>
        <w:t>家</w:t>
      </w:r>
      <w:r>
        <w:rPr>
          <w:rFonts w:ascii="宋体" w:hAnsi="宋体" w:cs="宋体" w:eastAsia="宋体" w:hint="default"/>
          <w:spacing w:val="-3"/>
        </w:rPr>
        <w:t>定</w:t>
      </w:r>
      <w:r>
        <w:rPr>
          <w:rFonts w:ascii="宋体" w:hAnsi="宋体" w:cs="宋体" w:eastAsia="宋体" w:hint="default"/>
          <w:spacing w:val="-3"/>
        </w:rPr>
        <w:t>价</w:t>
      </w:r>
      <w:r>
        <w:rPr>
          <w:spacing w:val="-3"/>
        </w:rPr>
        <w:t>、</w:t>
      </w:r>
      <w:r>
        <w:rPr>
          <w:rFonts w:ascii="宋体" w:hAnsi="宋体" w:cs="宋体" w:eastAsia="宋体" w:hint="default"/>
          <w:spacing w:val="-3"/>
        </w:rPr>
        <w:t>市</w:t>
      </w:r>
      <w:r>
        <w:rPr>
          <w:rFonts w:ascii="宋体" w:hAnsi="宋体" w:cs="宋体" w:eastAsia="宋体" w:hint="default"/>
          <w:spacing w:val="-3"/>
        </w:rPr>
        <w:t>场</w:t>
      </w:r>
      <w:r>
        <w:rPr>
          <w:rFonts w:ascii="宋体" w:hAnsi="宋体" w:cs="宋体" w:eastAsia="宋体" w:hint="default"/>
          <w:spacing w:val="-3"/>
        </w:rPr>
        <w:t>价格</w:t>
      </w:r>
      <w:r>
        <w:rPr>
          <w:spacing w:val="-3"/>
        </w:rPr>
        <w:t>、</w:t>
      </w:r>
      <w:r>
        <w:rPr>
          <w:rFonts w:ascii="宋体" w:hAnsi="宋体" w:cs="宋体" w:eastAsia="宋体" w:hint="default"/>
          <w:spacing w:val="-3"/>
        </w:rPr>
        <w:t>协</w:t>
      </w:r>
      <w:r>
        <w:rPr>
          <w:spacing w:val="-3"/>
        </w:rPr>
        <w:t>议</w:t>
      </w:r>
      <w:r>
        <w:rPr>
          <w:rFonts w:ascii="宋体" w:hAnsi="宋体" w:cs="宋体" w:eastAsia="宋体" w:hint="default"/>
          <w:spacing w:val="-3"/>
        </w:rPr>
        <w:t>价</w:t>
      </w:r>
      <w:r>
        <w:rPr>
          <w:spacing w:val="-3"/>
        </w:rPr>
        <w:t>为</w:t>
      </w:r>
      <w:r>
        <w:rPr>
          <w:rFonts w:ascii="宋体" w:hAnsi="宋体" w:cs="宋体" w:eastAsia="宋体" w:hint="default"/>
          <w:spacing w:val="-3"/>
        </w:rPr>
        <w:t>基</w:t>
      </w:r>
      <w:r>
        <w:rPr>
          <w:rFonts w:ascii="宋体" w:hAnsi="宋体" w:cs="宋体" w:eastAsia="宋体" w:hint="default"/>
          <w:spacing w:val="-3"/>
        </w:rPr>
        <w:t>础</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核</w:t>
      </w:r>
      <w:r>
        <w:rPr>
          <w:rFonts w:ascii="宋体" w:hAnsi="宋体" w:cs="宋体" w:eastAsia="宋体" w:hint="default"/>
        </w:rPr>
        <w:t> </w:t>
      </w:r>
      <w:r>
        <w:rPr>
          <w:rFonts w:ascii="宋体" w:hAnsi="宋体" w:cs="宋体" w:eastAsia="宋体" w:hint="default"/>
          <w:spacing w:val="-3"/>
        </w:rPr>
        <w:t>算</w:t>
      </w:r>
      <w:r>
        <w:rPr>
          <w:spacing w:val="-3"/>
        </w:rPr>
        <w:t>。其</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公</w:t>
      </w:r>
      <w:r>
        <w:rPr>
          <w:rFonts w:ascii="宋体" w:hAnsi="宋体" w:cs="宋体" w:eastAsia="宋体" w:hint="default"/>
          <w:spacing w:val="-3"/>
        </w:rPr>
        <w:t>平合</w:t>
      </w:r>
      <w:r>
        <w:rPr>
          <w:spacing w:val="-3"/>
        </w:rPr>
        <w:t>理，</w:t>
      </w:r>
      <w:r>
        <w:rPr>
          <w:rFonts w:ascii="宋体" w:hAnsi="宋体" w:cs="宋体" w:eastAsia="宋体" w:hint="default"/>
          <w:spacing w:val="-3"/>
        </w:rPr>
        <w:t>关</w:t>
      </w:r>
      <w:r>
        <w:rPr>
          <w:rFonts w:ascii="宋体" w:hAnsi="宋体" w:cs="宋体" w:eastAsia="宋体" w:hint="default"/>
          <w:spacing w:val="-3"/>
        </w:rPr>
        <w:t>联</w:t>
      </w:r>
      <w:r>
        <w:rPr>
          <w:rFonts w:ascii="宋体" w:hAnsi="宋体" w:cs="宋体" w:eastAsia="宋体" w:hint="default"/>
          <w:spacing w:val="-3"/>
        </w:rPr>
        <w:t>交易</w:t>
      </w:r>
      <w:r>
        <w:rPr>
          <w:spacing w:val="-3"/>
        </w:rPr>
        <w:t>的</w:t>
      </w:r>
      <w:r>
        <w:rPr>
          <w:rFonts w:ascii="宋体" w:hAnsi="宋体" w:cs="宋体" w:eastAsia="宋体" w:hint="default"/>
          <w:spacing w:val="-3"/>
        </w:rPr>
        <w:t>定</w:t>
      </w:r>
      <w:r>
        <w:rPr>
          <w:rFonts w:ascii="宋体" w:hAnsi="宋体" w:cs="宋体" w:eastAsia="宋体" w:hint="default"/>
          <w:spacing w:val="-3"/>
        </w:rPr>
        <w:t>价是</w:t>
      </w:r>
      <w:r>
        <w:rPr>
          <w:spacing w:val="-3"/>
        </w:rPr>
        <w:t>公</w:t>
      </w:r>
      <w:r>
        <w:rPr>
          <w:rFonts w:ascii="宋体" w:hAnsi="宋体" w:cs="宋体" w:eastAsia="宋体" w:hint="default"/>
          <w:spacing w:val="-3"/>
        </w:rPr>
        <w:t>允</w:t>
      </w:r>
      <w:r>
        <w:rPr>
          <w:spacing w:val="-3"/>
        </w:rPr>
        <w:t>的，</w:t>
      </w:r>
      <w:r>
        <w:rPr>
          <w:rFonts w:ascii="宋体" w:hAnsi="宋体" w:cs="宋体" w:eastAsia="宋体" w:hint="default"/>
          <w:spacing w:val="-3"/>
        </w:rPr>
        <w:t>未</w:t>
      </w:r>
      <w:r>
        <w:rPr>
          <w:rFonts w:ascii="宋体" w:hAnsi="宋体" w:cs="宋体" w:eastAsia="宋体" w:hint="default"/>
          <w:spacing w:val="-3"/>
        </w:rPr>
        <w:t>损</w:t>
      </w:r>
      <w:r>
        <w:rPr>
          <w:rFonts w:ascii="宋体" w:hAnsi="宋体" w:cs="宋体" w:eastAsia="宋体" w:hint="default"/>
          <w:spacing w:val="-3"/>
        </w:rPr>
        <w:t>害</w:t>
      </w:r>
      <w:r>
        <w:rPr>
          <w:spacing w:val="-3"/>
        </w:rPr>
        <w:t>本公司</w:t>
      </w:r>
      <w:r>
        <w:rPr>
          <w:rFonts w:ascii="宋体" w:hAnsi="宋体" w:cs="宋体" w:eastAsia="宋体" w:hint="default"/>
          <w:spacing w:val="-3"/>
        </w:rPr>
        <w:t>利益</w:t>
      </w:r>
      <w:r>
        <w:rPr>
          <w:spacing w:val="-3"/>
        </w:rPr>
        <w:t>，</w:t>
      </w:r>
      <w:r>
        <w:rPr>
          <w:rFonts w:ascii="宋体" w:hAnsi="宋体" w:cs="宋体" w:eastAsia="宋体" w:hint="default"/>
          <w:spacing w:val="-3"/>
        </w:rPr>
        <w:t>未</w:t>
      </w:r>
      <w:r>
        <w:rPr>
          <w:rFonts w:ascii="宋体" w:hAnsi="宋体" w:cs="宋体" w:eastAsia="宋体" w:hint="default"/>
          <w:spacing w:val="-3"/>
        </w:rPr>
        <w:t>损</w:t>
      </w:r>
      <w:r>
        <w:rPr>
          <w:rFonts w:ascii="宋体" w:hAnsi="宋体" w:cs="宋体" w:eastAsia="宋体" w:hint="default"/>
          <w:spacing w:val="-107"/>
        </w:rPr>
        <w:t> </w:t>
      </w:r>
      <w:r>
        <w:rPr>
          <w:rFonts w:ascii="宋体" w:hAnsi="宋体" w:cs="宋体" w:eastAsia="宋体" w:hint="default"/>
        </w:rPr>
        <w:t>害</w:t>
      </w:r>
      <w:r>
        <w:rPr>
          <w:rFonts w:ascii="宋体" w:hAnsi="宋体" w:cs="宋体" w:eastAsia="宋体" w:hint="default"/>
        </w:rPr>
        <w:t>非关</w:t>
      </w:r>
      <w:r>
        <w:rPr>
          <w:rFonts w:ascii="宋体" w:hAnsi="宋体" w:cs="宋体" w:eastAsia="宋体" w:hint="default"/>
        </w:rPr>
        <w:t>联股东</w:t>
      </w:r>
      <w:r>
        <w:rPr/>
        <w:t>的</w:t>
      </w:r>
      <w:r>
        <w:rPr>
          <w:rFonts w:ascii="宋体" w:hAnsi="宋体" w:cs="宋体" w:eastAsia="宋体" w:hint="default"/>
        </w:rPr>
        <w:t>利益</w:t>
      </w:r>
      <w:r>
        <w:rPr/>
        <w:t>。</w:t>
      </w:r>
    </w:p>
    <w:p>
      <w:pPr>
        <w:pStyle w:val="BodyText"/>
        <w:spacing w:line="355" w:lineRule="auto" w:before="41"/>
        <w:ind w:left="2015" w:right="85"/>
        <w:jc w:val="left"/>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对公司内</w:t>
      </w:r>
      <w:r>
        <w:rPr>
          <w:rFonts w:ascii="宋体" w:hAnsi="宋体" w:cs="宋体" w:eastAsia="宋体" w:hint="default"/>
        </w:rPr>
        <w:t>部</w:t>
      </w:r>
      <w:r>
        <w:rPr>
          <w:rFonts w:ascii="宋体" w:hAnsi="宋体" w:cs="宋体" w:eastAsia="宋体" w:hint="default"/>
        </w:rPr>
        <w:t>控制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t>的意见 公司</w:t>
      </w:r>
      <w:r>
        <w:rPr>
          <w:rFonts w:ascii="宋体" w:hAnsi="宋体" w:cs="宋体" w:eastAsia="宋体" w:hint="default"/>
        </w:rPr>
        <w:t>能够</w:t>
      </w:r>
      <w:r>
        <w:rPr>
          <w:rFonts w:ascii="宋体" w:hAnsi="宋体" w:cs="宋体" w:eastAsia="宋体" w:hint="default"/>
        </w:rPr>
        <w:t>根</w:t>
      </w:r>
      <w:r>
        <w:rPr>
          <w:rFonts w:ascii="宋体" w:hAnsi="宋体" w:cs="宋体" w:eastAsia="宋体" w:hint="default"/>
        </w:rPr>
        <w:t>据中国</w:t>
      </w:r>
      <w:r>
        <w:rPr/>
        <w:t>证监会及</w:t>
      </w:r>
      <w:r>
        <w:rPr>
          <w:rFonts w:ascii="宋体" w:hAnsi="宋体" w:cs="宋体" w:eastAsia="宋体" w:hint="default"/>
        </w:rPr>
        <w:t>深圳</w:t>
      </w:r>
      <w:r>
        <w:rPr/>
        <w:t>证</w:t>
      </w:r>
      <w:r>
        <w:rPr>
          <w:rFonts w:ascii="宋体" w:hAnsi="宋体" w:cs="宋体" w:eastAsia="宋体" w:hint="default"/>
        </w:rPr>
        <w:t>券</w:t>
      </w:r>
      <w:r>
        <w:rPr>
          <w:rFonts w:ascii="宋体" w:hAnsi="宋体" w:cs="宋体" w:eastAsia="宋体" w:hint="default"/>
        </w:rPr>
        <w:t>交易</w:t>
      </w:r>
      <w:r>
        <w:rPr/>
        <w:t>所有</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结</w:t>
      </w:r>
      <w:r>
        <w:rPr>
          <w:rFonts w:ascii="宋体" w:hAnsi="宋体" w:cs="宋体" w:eastAsia="宋体" w:hint="default"/>
        </w:rPr>
        <w:t>合自</w:t>
      </w:r>
      <w:r>
        <w:rPr>
          <w:rFonts w:ascii="宋体" w:hAnsi="宋体" w:cs="宋体" w:eastAsia="宋体" w:hint="default"/>
        </w:rPr>
        <w:t>身</w:t>
      </w:r>
      <w:r>
        <w:rPr/>
        <w:t>实</w:t>
      </w:r>
      <w:r>
        <w:rPr>
          <w:rFonts w:ascii="宋体" w:hAnsi="宋体" w:cs="宋体" w:eastAsia="宋体" w:hint="default"/>
        </w:rPr>
        <w:t>际情况</w:t>
      </w:r>
      <w:r>
        <w:rPr/>
        <w:t>，</w:t>
      </w:r>
    </w:p>
    <w:p>
      <w:pPr>
        <w:pStyle w:val="BodyText"/>
        <w:spacing w:line="357" w:lineRule="auto" w:before="36"/>
        <w:ind w:left="1535" w:right="85"/>
        <w:jc w:val="left"/>
      </w:pPr>
      <w:r>
        <w:rPr>
          <w:rFonts w:ascii="宋体" w:hAnsi="宋体" w:cs="宋体" w:eastAsia="宋体" w:hint="default"/>
          <w:spacing w:val="3"/>
        </w:rPr>
        <w:t>积</w:t>
      </w:r>
      <w:r>
        <w:rPr>
          <w:rFonts w:ascii="宋体" w:hAnsi="宋体" w:cs="宋体" w:eastAsia="宋体" w:hint="default"/>
          <w:spacing w:val="3"/>
        </w:rPr>
        <w:t>极</w:t>
      </w:r>
      <w:r>
        <w:rPr>
          <w:spacing w:val="3"/>
        </w:rPr>
        <w:t>完</w:t>
      </w:r>
      <w:r>
        <w:rPr>
          <w:rFonts w:ascii="宋体" w:hAnsi="宋体" w:cs="宋体" w:eastAsia="宋体" w:hint="default"/>
          <w:spacing w:val="3"/>
        </w:rPr>
        <w:t>善</w:t>
      </w:r>
      <w:r>
        <w:rPr>
          <w:rFonts w:ascii="宋体" w:hAnsi="宋体" w:cs="宋体" w:eastAsia="宋体" w:hint="default"/>
          <w:spacing w:val="3"/>
        </w:rPr>
        <w:t>涵盖</w:t>
      </w:r>
      <w:r>
        <w:rPr>
          <w:spacing w:val="3"/>
        </w:rPr>
        <w:t>公司</w:t>
      </w:r>
      <w:r>
        <w:rPr>
          <w:rFonts w:ascii="宋体" w:hAnsi="宋体" w:cs="宋体" w:eastAsia="宋体" w:hint="default"/>
          <w:spacing w:val="3"/>
        </w:rPr>
        <w:t>各</w:t>
      </w:r>
      <w:r>
        <w:rPr>
          <w:rFonts w:ascii="宋体" w:hAnsi="宋体" w:cs="宋体" w:eastAsia="宋体" w:hint="default"/>
          <w:spacing w:val="3"/>
        </w:rPr>
        <w:t>环</w:t>
      </w:r>
      <w:r>
        <w:rPr>
          <w:rFonts w:ascii="宋体" w:hAnsi="宋体" w:cs="宋体" w:eastAsia="宋体" w:hint="default"/>
          <w:spacing w:val="3"/>
        </w:rPr>
        <w:t>节</w:t>
      </w:r>
      <w:r>
        <w:rPr>
          <w:spacing w:val="3"/>
        </w:rPr>
        <w:t>的内</w:t>
      </w:r>
      <w:r>
        <w:rPr>
          <w:rFonts w:ascii="宋体" w:hAnsi="宋体" w:cs="宋体" w:eastAsia="宋体" w:hint="default"/>
          <w:spacing w:val="3"/>
        </w:rPr>
        <w:t>部</w:t>
      </w:r>
      <w:r>
        <w:rPr>
          <w:rFonts w:ascii="宋体" w:hAnsi="宋体" w:cs="宋体" w:eastAsia="宋体" w:hint="default"/>
          <w:spacing w:val="3"/>
        </w:rPr>
        <w:t>控制制</w:t>
      </w:r>
      <w:r>
        <w:rPr>
          <w:spacing w:val="3"/>
        </w:rPr>
        <w:t>度，保证了公司</w:t>
      </w:r>
      <w:r>
        <w:rPr>
          <w:rFonts w:ascii="宋体" w:hAnsi="宋体" w:cs="宋体" w:eastAsia="宋体" w:hint="default"/>
          <w:spacing w:val="3"/>
        </w:rPr>
        <w:t>各</w:t>
      </w:r>
      <w:r>
        <w:rPr>
          <w:rFonts w:ascii="宋体" w:hAnsi="宋体" w:cs="宋体" w:eastAsia="宋体" w:hint="default"/>
          <w:spacing w:val="3"/>
        </w:rPr>
        <w:t>项业</w:t>
      </w:r>
      <w:r>
        <w:rPr>
          <w:spacing w:val="3"/>
        </w:rPr>
        <w:t>务</w:t>
      </w:r>
      <w:r>
        <w:rPr>
          <w:rFonts w:ascii="宋体" w:hAnsi="宋体" w:cs="宋体" w:eastAsia="宋体" w:hint="default"/>
          <w:spacing w:val="3"/>
        </w:rPr>
        <w:t>活</w:t>
      </w:r>
      <w:r>
        <w:rPr>
          <w:rFonts w:ascii="宋体" w:hAnsi="宋体" w:cs="宋体" w:eastAsia="宋体" w:hint="default"/>
          <w:spacing w:val="3"/>
        </w:rPr>
        <w:t>动</w:t>
      </w:r>
      <w:r>
        <w:rPr>
          <w:spacing w:val="3"/>
        </w:rPr>
        <w:t>的高</w:t>
      </w:r>
      <w:r>
        <w:rPr>
          <w:rFonts w:ascii="宋体" w:hAnsi="宋体" w:cs="宋体" w:eastAsia="宋体" w:hint="default"/>
          <w:spacing w:val="3"/>
        </w:rPr>
        <w:t>效运</w:t>
      </w:r>
      <w:r>
        <w:rPr>
          <w:rFonts w:ascii="宋体" w:hAnsi="宋体" w:cs="宋体" w:eastAsia="宋体" w:hint="default"/>
          <w:spacing w:val="-95"/>
        </w:rPr>
        <w:t> </w:t>
      </w:r>
      <w:r>
        <w:rPr>
          <w:rFonts w:ascii="宋体" w:hAnsi="宋体" w:cs="宋体" w:eastAsia="宋体" w:hint="default"/>
          <w:spacing w:val="-3"/>
        </w:rPr>
        <w:t>行</w:t>
      </w:r>
      <w:r>
        <w:rPr>
          <w:rFonts w:ascii="宋体" w:hAnsi="宋体" w:cs="宋体" w:eastAsia="宋体" w:hint="default"/>
          <w:spacing w:val="-3"/>
        </w:rPr>
        <w:t>；</w:t>
      </w:r>
      <w:r>
        <w:rPr>
          <w:spacing w:val="-3"/>
        </w:rPr>
        <w:t>公司内</w:t>
      </w:r>
      <w:r>
        <w:rPr>
          <w:rFonts w:ascii="宋体" w:hAnsi="宋体" w:cs="宋体" w:eastAsia="宋体" w:hint="default"/>
          <w:spacing w:val="-3"/>
        </w:rPr>
        <w:t>部</w:t>
      </w:r>
      <w:r>
        <w:rPr>
          <w:rFonts w:ascii="宋体" w:hAnsi="宋体" w:cs="宋体" w:eastAsia="宋体" w:hint="default"/>
          <w:spacing w:val="-3"/>
        </w:rPr>
        <w:t>控制</w:t>
      </w:r>
      <w:r>
        <w:rPr>
          <w:rFonts w:ascii="宋体" w:hAnsi="宋体" w:cs="宋体" w:eastAsia="宋体" w:hint="default"/>
          <w:spacing w:val="-3"/>
        </w:rPr>
        <w:t>组织</w:t>
      </w:r>
      <w:r>
        <w:rPr>
          <w:rFonts w:ascii="宋体" w:hAnsi="宋体" w:cs="宋体" w:eastAsia="宋体" w:hint="default"/>
          <w:spacing w:val="-3"/>
        </w:rPr>
        <w:t>机构</w:t>
      </w:r>
      <w:r>
        <w:rPr>
          <w:spacing w:val="-3"/>
        </w:rPr>
        <w:t>完整、</w:t>
      </w:r>
      <w:r>
        <w:rPr>
          <w:rFonts w:ascii="宋体" w:hAnsi="宋体" w:cs="宋体" w:eastAsia="宋体" w:hint="default"/>
          <w:spacing w:val="-3"/>
        </w:rPr>
        <w:t>设</w:t>
      </w:r>
      <w:r>
        <w:rPr>
          <w:rFonts w:ascii="宋体" w:hAnsi="宋体" w:cs="宋体" w:eastAsia="宋体" w:hint="default"/>
          <w:spacing w:val="-3"/>
        </w:rPr>
        <w:t>置</w:t>
      </w:r>
      <w:r>
        <w:rPr>
          <w:rFonts w:ascii="宋体" w:hAnsi="宋体" w:cs="宋体" w:eastAsia="宋体" w:hint="default"/>
          <w:spacing w:val="-3"/>
        </w:rPr>
        <w:t>科学</w:t>
      </w:r>
      <w:r>
        <w:rPr>
          <w:spacing w:val="-3"/>
        </w:rPr>
        <w:t>，内</w:t>
      </w:r>
      <w:r>
        <w:rPr>
          <w:rFonts w:ascii="宋体" w:hAnsi="宋体" w:cs="宋体" w:eastAsia="宋体" w:hint="default"/>
          <w:spacing w:val="-3"/>
        </w:rPr>
        <w:t>控</w:t>
      </w:r>
      <w:r>
        <w:rPr>
          <w:rFonts w:ascii="宋体" w:hAnsi="宋体" w:cs="宋体" w:eastAsia="宋体" w:hint="default"/>
          <w:spacing w:val="-3"/>
        </w:rPr>
        <w:t>体</w:t>
      </w:r>
      <w:r>
        <w:rPr>
          <w:rFonts w:ascii="宋体" w:hAnsi="宋体" w:cs="宋体" w:eastAsia="宋体" w:hint="default"/>
          <w:spacing w:val="-3"/>
        </w:rPr>
        <w:t>系</w:t>
      </w:r>
      <w:r>
        <w:rPr>
          <w:spacing w:val="-3"/>
        </w:rPr>
        <w:t>完</w:t>
      </w:r>
      <w:r>
        <w:rPr>
          <w:rFonts w:ascii="宋体" w:hAnsi="宋体" w:cs="宋体" w:eastAsia="宋体" w:hint="default"/>
          <w:spacing w:val="-3"/>
        </w:rPr>
        <w:t>备</w:t>
      </w:r>
      <w:r>
        <w:rPr>
          <w:spacing w:val="-3"/>
        </w:rPr>
        <w:t>有</w:t>
      </w:r>
      <w:r>
        <w:rPr>
          <w:rFonts w:ascii="宋体" w:hAnsi="宋体" w:cs="宋体" w:eastAsia="宋体" w:hint="default"/>
          <w:spacing w:val="-3"/>
        </w:rPr>
        <w:t>效</w:t>
      </w:r>
      <w:r>
        <w:rPr>
          <w:spacing w:val="-3"/>
        </w:rPr>
        <w:t>，保证了公司内</w:t>
      </w:r>
      <w:r>
        <w:rPr>
          <w:spacing w:val="-107"/>
        </w:rPr>
        <w:t> </w:t>
      </w:r>
      <w:r>
        <w:rPr>
          <w:spacing w:val="-107"/>
        </w:rPr>
      </w:r>
      <w:r>
        <w:rPr>
          <w:rFonts w:ascii="宋体" w:hAnsi="宋体" w:cs="宋体" w:eastAsia="宋体" w:hint="default"/>
        </w:rPr>
        <w:t>部</w:t>
      </w:r>
      <w:r>
        <w:rPr>
          <w:rFonts w:ascii="宋体" w:hAnsi="宋体" w:cs="宋体" w:eastAsia="宋体" w:hint="default"/>
        </w:rPr>
        <w:t>控制</w:t>
      </w:r>
      <w:r>
        <w:rPr/>
        <w:t>重</w:t>
      </w:r>
      <w:r>
        <w:rPr>
          <w:rFonts w:ascii="宋体" w:hAnsi="宋体" w:cs="宋体" w:eastAsia="宋体" w:hint="default"/>
        </w:rPr>
        <w:t>点活</w:t>
      </w:r>
      <w:r>
        <w:rPr>
          <w:rFonts w:ascii="宋体" w:hAnsi="宋体" w:cs="宋体" w:eastAsia="宋体" w:hint="default"/>
        </w:rPr>
        <w:t>动</w:t>
      </w:r>
      <w:r>
        <w:rPr/>
        <w:t>的</w:t>
      </w:r>
      <w:r>
        <w:rPr>
          <w:rFonts w:ascii="宋体" w:hAnsi="宋体" w:cs="宋体" w:eastAsia="宋体" w:hint="default"/>
        </w:rPr>
        <w:t>执行</w:t>
      </w:r>
      <w:r>
        <w:rPr/>
        <w:t>及监</w:t>
      </w:r>
      <w:r>
        <w:rPr>
          <w:rFonts w:ascii="宋体" w:hAnsi="宋体" w:cs="宋体" w:eastAsia="宋体" w:hint="default"/>
        </w:rPr>
        <w:t>督充</w:t>
      </w:r>
      <w:r>
        <w:rPr>
          <w:rFonts w:ascii="宋体" w:hAnsi="宋体" w:cs="宋体" w:eastAsia="宋体" w:hint="default"/>
        </w:rPr>
        <w:t>分</w:t>
      </w:r>
      <w:r>
        <w:rPr/>
        <w:t>有</w:t>
      </w:r>
      <w:r>
        <w:rPr>
          <w:rFonts w:ascii="宋体" w:hAnsi="宋体" w:cs="宋体" w:eastAsia="宋体" w:hint="default"/>
        </w:rPr>
        <w:t>效；</w:t>
      </w:r>
      <w:r>
        <w:rPr/>
        <w:t>报告</w:t>
      </w:r>
      <w:r>
        <w:rPr>
          <w:rFonts w:ascii="宋体" w:hAnsi="宋体" w:cs="宋体" w:eastAsia="宋体" w:hint="default"/>
        </w:rPr>
        <w:t>期</w:t>
      </w:r>
      <w:r>
        <w:rPr/>
        <w:t>内，公司</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违</w:t>
      </w:r>
      <w:r>
        <w:rPr>
          <w:rFonts w:ascii="宋体" w:hAnsi="宋体" w:cs="宋体" w:eastAsia="宋体" w:hint="default"/>
        </w:rPr>
        <w:t>反</w:t>
      </w:r>
      <w:r>
        <w:rPr/>
        <w:t>法</w:t>
      </w:r>
      <w:r>
        <w:rPr>
          <w:rFonts w:ascii="宋体" w:hAnsi="宋体" w:cs="宋体" w:eastAsia="宋体" w:hint="default"/>
        </w:rPr>
        <w:t>律</w:t>
      </w:r>
      <w:r>
        <w:rPr/>
        <w:t>法</w:t>
      </w:r>
      <w:r>
        <w:rPr>
          <w:rFonts w:ascii="宋体" w:hAnsi="宋体" w:cs="宋体" w:eastAsia="宋体" w:hint="default"/>
        </w:rPr>
        <w:t>规</w:t>
      </w:r>
      <w:r>
        <w:rPr/>
        <w:t>、 </w:t>
      </w:r>
      <w:r>
        <w:rPr>
          <w:rFonts w:ascii="宋体" w:hAnsi="宋体" w:cs="宋体" w:eastAsia="宋体" w:hint="default"/>
          <w:spacing w:val="-3"/>
        </w:rPr>
        <w:t>深圳</w:t>
      </w:r>
      <w:r>
        <w:rPr>
          <w:spacing w:val="-3"/>
        </w:rPr>
        <w:t>证</w:t>
      </w:r>
      <w:r>
        <w:rPr>
          <w:rFonts w:ascii="宋体" w:hAnsi="宋体" w:cs="宋体" w:eastAsia="宋体" w:hint="default"/>
          <w:spacing w:val="-3"/>
        </w:rPr>
        <w:t>券</w:t>
      </w:r>
      <w:r>
        <w:rPr>
          <w:rFonts w:ascii="宋体" w:hAnsi="宋体" w:cs="宋体" w:eastAsia="宋体" w:hint="default"/>
          <w:spacing w:val="-3"/>
        </w:rPr>
        <w:t>交易</w:t>
      </w:r>
      <w:r>
        <w:rPr>
          <w:spacing w:val="-3"/>
        </w:rPr>
        <w:t>所</w:t>
      </w:r>
      <w:r>
        <w:rPr>
          <w:rFonts w:ascii="宋体" w:hAnsi="宋体" w:cs="宋体" w:eastAsia="宋体" w:hint="default"/>
          <w:spacing w:val="-3"/>
        </w:rPr>
        <w:t>《上</w:t>
      </w:r>
      <w:r>
        <w:rPr>
          <w:rFonts w:ascii="宋体" w:hAnsi="宋体" w:cs="宋体" w:eastAsia="宋体" w:hint="default"/>
          <w:spacing w:val="-3"/>
        </w:rPr>
        <w:t>市</w:t>
      </w:r>
      <w:r>
        <w:rPr>
          <w:spacing w:val="-3"/>
        </w:rPr>
        <w:t>公司内</w:t>
      </w:r>
      <w:r>
        <w:rPr>
          <w:rFonts w:ascii="宋体" w:hAnsi="宋体" w:cs="宋体" w:eastAsia="宋体" w:hint="default"/>
          <w:spacing w:val="-3"/>
        </w:rPr>
        <w:t>部</w:t>
      </w:r>
      <w:r>
        <w:rPr>
          <w:rFonts w:ascii="宋体" w:hAnsi="宋体" w:cs="宋体" w:eastAsia="宋体" w:hint="default"/>
          <w:spacing w:val="-3"/>
        </w:rPr>
        <w:t>控制</w:t>
      </w: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spacing w:val="-3"/>
        </w:rPr>
        <w:t>的</w:t>
      </w:r>
      <w:r>
        <w:rPr>
          <w:rFonts w:ascii="宋体" w:hAnsi="宋体" w:cs="宋体" w:eastAsia="宋体" w:hint="default"/>
          <w:spacing w:val="-3"/>
        </w:rPr>
        <w:t>情</w:t>
      </w:r>
      <w:r>
        <w:rPr>
          <w:rFonts w:ascii="宋体" w:hAnsi="宋体" w:cs="宋体" w:eastAsia="宋体" w:hint="default"/>
          <w:spacing w:val="-3"/>
        </w:rPr>
        <w:t>形</w:t>
      </w:r>
      <w:r>
        <w:rPr>
          <w:spacing w:val="-3"/>
        </w:rPr>
        <w:t>。</w:t>
      </w:r>
      <w:r>
        <w:rPr>
          <w:rFonts w:ascii="宋体" w:hAnsi="宋体" w:cs="宋体" w:eastAsia="宋体" w:hint="default"/>
          <w:spacing w:val="-3"/>
        </w:rPr>
        <w:t>综</w:t>
      </w:r>
      <w:r>
        <w:rPr>
          <w:rFonts w:ascii="宋体" w:hAnsi="宋体" w:cs="宋体" w:eastAsia="宋体" w:hint="default"/>
          <w:spacing w:val="-3"/>
        </w:rPr>
        <w:t>上</w:t>
      </w:r>
      <w:r>
        <w:rPr>
          <w:spacing w:val="-3"/>
        </w:rPr>
        <w:t>所述，监事会</w:t>
      </w:r>
      <w:r>
        <w:rPr>
          <w:rFonts w:ascii="宋体" w:hAnsi="宋体" w:cs="宋体" w:eastAsia="宋体" w:hint="default"/>
          <w:spacing w:val="-3"/>
        </w:rPr>
        <w:t>认</w:t>
      </w:r>
      <w:r>
        <w:rPr>
          <w:spacing w:val="-3"/>
        </w:rPr>
        <w:t>为</w:t>
      </w:r>
      <w:r>
        <w:rPr>
          <w:rFonts w:ascii="宋体" w:hAnsi="宋体" w:cs="宋体" w:eastAsia="宋体" w:hint="default"/>
          <w:spacing w:val="-3"/>
        </w:rPr>
        <w:t>：</w:t>
      </w:r>
      <w:r>
        <w:rPr>
          <w:spacing w:val="-3"/>
        </w:rPr>
        <w:t>公</w:t>
      </w:r>
      <w:r>
        <w:rPr>
          <w:spacing w:val="-111"/>
        </w:rPr>
        <w:t> </w:t>
      </w:r>
      <w:r>
        <w:rPr/>
        <w:t>司内</w:t>
      </w:r>
      <w:r>
        <w:rPr>
          <w:rFonts w:ascii="宋体" w:hAnsi="宋体" w:cs="宋体" w:eastAsia="宋体" w:hint="default"/>
        </w:rPr>
        <w:t>部</w:t>
      </w:r>
      <w:r>
        <w:rPr>
          <w:rFonts w:ascii="宋体" w:hAnsi="宋体" w:cs="宋体" w:eastAsia="宋体" w:hint="default"/>
        </w:rPr>
        <w:t>控制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估</w:t>
      </w:r>
      <w:r>
        <w:rPr/>
        <w:t>报告</w:t>
      </w:r>
      <w:r>
        <w:rPr>
          <w:rFonts w:ascii="宋体" w:hAnsi="宋体" w:cs="宋体" w:eastAsia="宋体" w:hint="default"/>
        </w:rPr>
        <w:t>全面</w:t>
      </w:r>
      <w:r>
        <w:rPr/>
        <w:t>、真实、准确，</w:t>
      </w:r>
      <w:r>
        <w:rPr>
          <w:rFonts w:ascii="宋体" w:hAnsi="宋体" w:cs="宋体" w:eastAsia="宋体" w:hint="default"/>
        </w:rPr>
        <w:t>反映</w:t>
      </w:r>
      <w:r>
        <w:rPr/>
        <w:t>了公司内</w:t>
      </w:r>
      <w:r>
        <w:rPr>
          <w:rFonts w:ascii="宋体" w:hAnsi="宋体" w:cs="宋体" w:eastAsia="宋体" w:hint="default"/>
        </w:rPr>
        <w:t>部</w:t>
      </w:r>
      <w:r>
        <w:rPr>
          <w:rFonts w:ascii="宋体" w:hAnsi="宋体" w:cs="宋体" w:eastAsia="宋体" w:hint="default"/>
        </w:rPr>
        <w:t>控制</w:t>
      </w:r>
      <w:r>
        <w:rPr/>
        <w:t>的实</w:t>
      </w:r>
      <w:r>
        <w:rPr>
          <w:rFonts w:ascii="宋体" w:hAnsi="宋体" w:cs="宋体" w:eastAsia="宋体" w:hint="default"/>
        </w:rPr>
        <w:t>际情况</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46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p>
      <w:pPr>
        <w:pStyle w:val="Heading2"/>
        <w:spacing w:line="410" w:lineRule="exact"/>
        <w:ind w:left="4636" w:right="678"/>
        <w:jc w:val="left"/>
        <w:rPr>
          <w:b w:val="0"/>
          <w:bCs w:val="0"/>
        </w:rPr>
      </w:pPr>
      <w:bookmarkStart w:name="_TOC_250001" w:id="9"/>
      <w:r>
        <w:rPr>
          <w:spacing w:val="2"/>
        </w:rPr>
        <w:t>第十节</w:t>
      </w:r>
      <w:r>
        <w:rPr>
          <w:spacing w:val="67"/>
        </w:rPr>
        <w:t> </w:t>
      </w:r>
      <w:r>
        <w:rPr/>
        <w:t>重要事项</w:t>
      </w:r>
      <w:bookmarkEnd w:id="9"/>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ind w:left="1535" w:right="678"/>
        <w:jc w:val="left"/>
        <w:rPr>
          <w:rFonts w:ascii="宋体" w:hAnsi="宋体" w:cs="宋体" w:eastAsia="宋体" w:hint="default"/>
        </w:rPr>
      </w:pPr>
      <w:r>
        <w:rPr>
          <w:rFonts w:ascii="宋体" w:hAnsi="宋体" w:cs="宋体" w:eastAsia="宋体" w:hint="default"/>
        </w:rPr>
        <w:t>一</w:t>
      </w:r>
      <w:r>
        <w:rPr/>
        <w:t>、重大</w:t>
      </w:r>
      <w:r>
        <w:rPr>
          <w:rFonts w:ascii="宋体" w:hAnsi="宋体" w:cs="宋体" w:eastAsia="宋体" w:hint="default"/>
        </w:rPr>
        <w:t>诉讼</w:t>
      </w:r>
      <w:r>
        <w:rPr>
          <w:rFonts w:ascii="宋体" w:hAnsi="宋体" w:cs="宋体" w:eastAsia="宋体" w:hint="default"/>
        </w:rPr>
        <w:t>仲裁</w:t>
      </w:r>
      <w:r>
        <w:rPr/>
        <w:t>事</w:t>
      </w:r>
      <w:r>
        <w:rPr>
          <w:rFonts w:ascii="宋体" w:hAnsi="宋体" w:cs="宋体" w:eastAsia="宋体" w:hint="default"/>
        </w:rPr>
        <w:t>项</w:t>
      </w:r>
    </w:p>
    <w:p>
      <w:pPr>
        <w:pStyle w:val="BodyText"/>
        <w:spacing w:line="240" w:lineRule="auto" w:before="151"/>
        <w:ind w:left="2015" w:right="678"/>
        <w:jc w:val="left"/>
      </w:pPr>
      <w:r>
        <w:rPr/>
        <w:t>报告</w:t>
      </w:r>
      <w:r>
        <w:rPr>
          <w:rFonts w:ascii="宋体" w:hAnsi="宋体" w:cs="宋体" w:eastAsia="宋体" w:hint="default"/>
        </w:rPr>
        <w:t>期</w:t>
      </w:r>
      <w:r>
        <w:rPr/>
        <w:t>内，公司无重大</w:t>
      </w:r>
      <w:r>
        <w:rPr>
          <w:rFonts w:ascii="宋体" w:hAnsi="宋体" w:cs="宋体" w:eastAsia="宋体" w:hint="default"/>
        </w:rPr>
        <w:t>诉讼</w:t>
      </w:r>
      <w:r>
        <w:rPr/>
        <w:t>、</w:t>
      </w:r>
      <w:r>
        <w:rPr>
          <w:rFonts w:ascii="宋体" w:hAnsi="宋体" w:cs="宋体" w:eastAsia="宋体" w:hint="default"/>
        </w:rPr>
        <w:t>仲裁</w:t>
      </w:r>
      <w:r>
        <w:rPr/>
        <w:t>事</w:t>
      </w:r>
      <w:r>
        <w:rPr>
          <w:rFonts w:ascii="宋体" w:hAnsi="宋体" w:cs="宋体" w:eastAsia="宋体" w:hint="default"/>
        </w:rPr>
        <w:t>项</w:t>
      </w:r>
      <w:r>
        <w:rPr/>
        <w:t>。</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240" w:lineRule="auto"/>
        <w:ind w:left="1535" w:right="678"/>
        <w:jc w:val="left"/>
        <w:rPr>
          <w:rFonts w:ascii="宋体" w:hAnsi="宋体" w:cs="宋体" w:eastAsia="宋体" w:hint="default"/>
        </w:rPr>
      </w:pPr>
      <w:r>
        <w:rPr>
          <w:rFonts w:ascii="宋体" w:hAnsi="宋体" w:cs="宋体" w:eastAsia="宋体" w:hint="default"/>
        </w:rPr>
        <w:t>二</w:t>
      </w:r>
      <w:r>
        <w:rPr/>
        <w:t>、</w:t>
      </w:r>
      <w:r>
        <w:rPr>
          <w:rFonts w:ascii="宋体" w:hAnsi="宋体" w:cs="宋体" w:eastAsia="宋体" w:hint="default"/>
        </w:rPr>
        <w:t>破</w:t>
      </w:r>
      <w:r>
        <w:rPr>
          <w:rFonts w:ascii="宋体" w:hAnsi="宋体" w:cs="宋体" w:eastAsia="宋体" w:hint="default"/>
        </w:rPr>
        <w:t>产</w:t>
      </w:r>
      <w:r>
        <w:rPr/>
        <w:t>重整</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项</w:t>
      </w:r>
    </w:p>
    <w:p>
      <w:pPr>
        <w:pStyle w:val="BodyText"/>
        <w:spacing w:line="240" w:lineRule="auto" w:before="151"/>
        <w:ind w:left="1895" w:right="678"/>
        <w:jc w:val="left"/>
        <w:rPr>
          <w:rFonts w:ascii="宋体" w:hAnsi="宋体" w:cs="宋体" w:eastAsia="宋体" w:hint="default"/>
        </w:rPr>
      </w:pPr>
      <w:r>
        <w:rPr/>
        <w:t>本年度无</w:t>
      </w:r>
      <w:r>
        <w:rPr>
          <w:rFonts w:ascii="宋体" w:hAnsi="宋体" w:cs="宋体" w:eastAsia="宋体" w:hint="default"/>
        </w:rPr>
        <w:t>破</w:t>
      </w:r>
      <w:r>
        <w:rPr>
          <w:rFonts w:ascii="宋体" w:hAnsi="宋体" w:cs="宋体" w:eastAsia="宋体" w:hint="default"/>
        </w:rPr>
        <w:t>产</w:t>
      </w:r>
      <w:r>
        <w:rPr/>
        <w:t>重整</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项</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240" w:lineRule="auto"/>
        <w:ind w:left="1535" w:right="678"/>
        <w:jc w:val="left"/>
        <w:rPr>
          <w:rFonts w:ascii="宋体" w:hAnsi="宋体" w:cs="宋体" w:eastAsia="宋体" w:hint="default"/>
        </w:rPr>
      </w:pPr>
      <w:r>
        <w:rPr>
          <w:rFonts w:ascii="宋体" w:hAnsi="宋体" w:cs="宋体" w:eastAsia="宋体" w:hint="default"/>
        </w:rPr>
        <w:t>三</w:t>
      </w:r>
      <w:r>
        <w:rPr/>
        <w:t>、公司</w:t>
      </w:r>
      <w:r>
        <w:rPr>
          <w:rFonts w:ascii="宋体" w:hAnsi="宋体" w:cs="宋体" w:eastAsia="宋体" w:hint="default"/>
        </w:rPr>
        <w:t>持</w:t>
      </w:r>
      <w:r>
        <w:rPr/>
        <w:t>有其</w:t>
      </w:r>
      <w:r>
        <w:rPr>
          <w:rFonts w:ascii="宋体" w:hAnsi="宋体" w:cs="宋体" w:eastAsia="宋体" w:hint="default"/>
        </w:rPr>
        <w:t>他上</w:t>
      </w:r>
      <w:r>
        <w:rPr>
          <w:rFonts w:ascii="宋体" w:hAnsi="宋体" w:cs="宋体" w:eastAsia="宋体" w:hint="default"/>
        </w:rPr>
        <w:t>市</w:t>
      </w:r>
      <w:r>
        <w:rPr/>
        <w:t>公司</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参</w:t>
      </w:r>
      <w:r>
        <w:rPr>
          <w:rFonts w:ascii="宋体" w:hAnsi="宋体" w:cs="宋体" w:eastAsia="宋体" w:hint="default"/>
        </w:rPr>
        <w:t>股</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业股</w:t>
      </w:r>
      <w:r>
        <w:rPr>
          <w:rFonts w:ascii="宋体" w:hAnsi="宋体" w:cs="宋体" w:eastAsia="宋体" w:hint="default"/>
        </w:rPr>
        <w:t>权</w:t>
      </w:r>
      <w:r>
        <w:rPr>
          <w:rFonts w:ascii="宋体" w:hAnsi="宋体" w:cs="宋体" w:eastAsia="宋体" w:hint="default"/>
        </w:rPr>
        <w:t>情况</w:t>
      </w:r>
    </w:p>
    <w:p>
      <w:pPr>
        <w:pStyle w:val="BodyText"/>
        <w:spacing w:line="240" w:lineRule="auto" w:before="156"/>
        <w:ind w:left="1895" w:right="678"/>
        <w:jc w:val="left"/>
      </w:pPr>
      <w:r>
        <w:rPr/>
        <w:t>本年度公司无</w:t>
      </w:r>
      <w:r>
        <w:rPr>
          <w:rFonts w:ascii="宋体" w:hAnsi="宋体" w:cs="宋体" w:eastAsia="宋体" w:hint="default"/>
        </w:rPr>
        <w:t>持</w:t>
      </w:r>
      <w:r>
        <w:rPr/>
        <w:t>有其</w:t>
      </w:r>
      <w:r>
        <w:rPr>
          <w:rFonts w:ascii="宋体" w:hAnsi="宋体" w:cs="宋体" w:eastAsia="宋体" w:hint="default"/>
        </w:rPr>
        <w:t>他上</w:t>
      </w:r>
      <w:r>
        <w:rPr>
          <w:rFonts w:ascii="宋体" w:hAnsi="宋体" w:cs="宋体" w:eastAsia="宋体" w:hint="default"/>
        </w:rPr>
        <w:t>市</w:t>
      </w:r>
      <w:r>
        <w:rPr/>
        <w:t>公司</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参</w:t>
      </w:r>
      <w:r>
        <w:rPr>
          <w:rFonts w:ascii="宋体" w:hAnsi="宋体" w:cs="宋体" w:eastAsia="宋体" w:hint="default"/>
        </w:rPr>
        <w:t>股</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企</w:t>
      </w:r>
      <w:r>
        <w:rPr>
          <w:rFonts w:ascii="宋体" w:hAnsi="宋体" w:cs="宋体" w:eastAsia="宋体" w:hint="default"/>
        </w:rPr>
        <w:t>业股</w:t>
      </w:r>
      <w:r>
        <w:rPr>
          <w:rFonts w:ascii="宋体" w:hAnsi="宋体" w:cs="宋体" w:eastAsia="宋体" w:hint="default"/>
        </w:rPr>
        <w:t>权</w:t>
      </w:r>
      <w:r>
        <w:rPr/>
        <w:t>的</w:t>
      </w:r>
      <w:r>
        <w:rPr>
          <w:rFonts w:ascii="宋体" w:hAnsi="宋体" w:cs="宋体" w:eastAsia="宋体" w:hint="default"/>
        </w:rPr>
        <w:t>情况</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BodyText"/>
        <w:spacing w:line="240" w:lineRule="auto"/>
        <w:ind w:left="1535" w:right="678"/>
        <w:jc w:val="left"/>
        <w:rPr>
          <w:rFonts w:ascii="宋体" w:hAnsi="宋体" w:cs="宋体" w:eastAsia="宋体" w:hint="default"/>
        </w:rPr>
      </w:pPr>
      <w:r>
        <w:rPr>
          <w:rFonts w:ascii="宋体" w:hAnsi="宋体" w:cs="宋体" w:eastAsia="宋体" w:hint="default"/>
        </w:rPr>
        <w:t>四</w:t>
      </w:r>
      <w:r>
        <w:rPr/>
        <w:t>、资</w:t>
      </w:r>
      <w:r>
        <w:rPr>
          <w:rFonts w:ascii="宋体" w:hAnsi="宋体" w:cs="宋体" w:eastAsia="宋体" w:hint="default"/>
        </w:rPr>
        <w:t>产交易</w:t>
      </w:r>
      <w:r>
        <w:rPr>
          <w:rFonts w:ascii="宋体" w:hAnsi="宋体" w:cs="宋体" w:eastAsia="宋体" w:hint="default"/>
        </w:rPr>
        <w:t>情况</w:t>
      </w:r>
    </w:p>
    <w:p>
      <w:pPr>
        <w:pStyle w:val="BodyText"/>
        <w:spacing w:line="240" w:lineRule="auto" w:before="156"/>
        <w:ind w:left="1535" w:right="67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收购</w:t>
      </w:r>
      <w:r>
        <w:rPr/>
        <w:t>资</w:t>
      </w:r>
      <w:r>
        <w:rPr>
          <w:rFonts w:ascii="宋体" w:hAnsi="宋体" w:cs="宋体" w:eastAsia="宋体" w:hint="default"/>
        </w:rPr>
        <w:t>产</w:t>
      </w:r>
      <w:r>
        <w:rPr>
          <w:rFonts w:ascii="宋体" w:hAnsi="宋体" w:cs="宋体" w:eastAsia="宋体" w:hint="default"/>
        </w:rPr>
        <w:t>情况</w:t>
      </w:r>
    </w:p>
    <w:p>
      <w:pPr>
        <w:pStyle w:val="BodyText"/>
        <w:spacing w:line="240" w:lineRule="auto" w:before="151"/>
        <w:ind w:left="1895" w:right="678"/>
        <w:jc w:val="left"/>
      </w:pPr>
      <w:r>
        <w:rPr/>
        <w:t>本年度公司无</w:t>
      </w:r>
      <w:r>
        <w:rPr>
          <w:rFonts w:ascii="宋体" w:hAnsi="宋体" w:cs="宋体" w:eastAsia="宋体" w:hint="default"/>
        </w:rPr>
        <w:t>收购</w:t>
      </w:r>
      <w:r>
        <w:rPr/>
        <w:t>资</w:t>
      </w:r>
      <w:r>
        <w:rPr>
          <w:rFonts w:ascii="宋体" w:hAnsi="宋体" w:cs="宋体" w:eastAsia="宋体" w:hint="default"/>
        </w:rPr>
        <w:t>产</w:t>
      </w:r>
      <w:r>
        <w:rPr>
          <w:rFonts w:ascii="宋体" w:hAnsi="宋体" w:cs="宋体" w:eastAsia="宋体" w:hint="default"/>
        </w:rPr>
        <w:t>情况</w:t>
      </w:r>
      <w:r>
        <w:rPr/>
        <w:t>。</w:t>
      </w:r>
    </w:p>
    <w:p>
      <w:pPr>
        <w:pStyle w:val="BodyText"/>
        <w:spacing w:line="240" w:lineRule="auto" w:before="151"/>
        <w:ind w:left="1535" w:right="67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p>
    <w:p>
      <w:pPr>
        <w:pStyle w:val="BodyText"/>
        <w:spacing w:line="240" w:lineRule="auto" w:before="151"/>
        <w:ind w:left="2015" w:right="678"/>
        <w:jc w:val="left"/>
        <w:rPr>
          <w:rFonts w:ascii="宋体" w:hAnsi="宋体" w:cs="宋体" w:eastAsia="宋体" w:hint="default"/>
        </w:rPr>
      </w:pPr>
      <w:r>
        <w:rPr/>
        <w:t>本年度公司无出</w:t>
      </w:r>
      <w:r>
        <w:rPr>
          <w:rFonts w:ascii="宋体" w:hAnsi="宋体" w:cs="宋体" w:eastAsia="宋体" w:hint="default"/>
        </w:rPr>
        <w:t>售</w:t>
      </w:r>
      <w:r>
        <w:rPr/>
        <w:t>资</w:t>
      </w:r>
      <w:r>
        <w:rPr>
          <w:rFonts w:ascii="宋体" w:hAnsi="宋体" w:cs="宋体" w:eastAsia="宋体" w:hint="default"/>
        </w:rPr>
        <w:t>产</w:t>
      </w:r>
      <w:r>
        <w:rPr>
          <w:rFonts w:ascii="宋体" w:hAnsi="宋体" w:cs="宋体" w:eastAsia="宋体" w:hint="default"/>
        </w:rPr>
        <w:t>情况</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240" w:lineRule="auto"/>
        <w:ind w:left="1535" w:right="678"/>
        <w:jc w:val="left"/>
        <w:rPr>
          <w:rFonts w:ascii="宋体" w:hAnsi="宋体" w:cs="宋体" w:eastAsia="宋体" w:hint="default"/>
        </w:rPr>
      </w:pPr>
      <w:r>
        <w:rPr>
          <w:rFonts w:ascii="宋体" w:hAnsi="宋体" w:cs="宋体" w:eastAsia="宋体" w:hint="default"/>
        </w:rPr>
        <w:t>五</w:t>
      </w:r>
      <w:r>
        <w:rPr/>
        <w:t>、公司</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激励</w:t>
      </w:r>
      <w:r>
        <w:rPr/>
        <w:t>的实</w:t>
      </w:r>
      <w:r>
        <w:rPr>
          <w:rFonts w:ascii="宋体" w:hAnsi="宋体" w:cs="宋体" w:eastAsia="宋体" w:hint="default"/>
        </w:rPr>
        <w:t>施</w:t>
      </w:r>
      <w:r>
        <w:rPr>
          <w:rFonts w:ascii="宋体" w:hAnsi="宋体" w:cs="宋体" w:eastAsia="宋体" w:hint="default"/>
        </w:rPr>
        <w:t>情况</w:t>
      </w:r>
      <w:r>
        <w:rPr/>
        <w:t>及其</w:t>
      </w:r>
      <w:r>
        <w:rPr>
          <w:rFonts w:ascii="宋体" w:hAnsi="宋体" w:cs="宋体" w:eastAsia="宋体" w:hint="default"/>
        </w:rPr>
        <w:t>影响</w:t>
      </w:r>
    </w:p>
    <w:p>
      <w:pPr>
        <w:pStyle w:val="BodyText"/>
        <w:spacing w:line="240" w:lineRule="auto" w:before="151"/>
        <w:ind w:left="2015" w:right="678"/>
        <w:jc w:val="left"/>
      </w:pPr>
      <w:r>
        <w:rPr/>
        <w:t>本报告</w:t>
      </w:r>
      <w:r>
        <w:rPr>
          <w:rFonts w:ascii="宋体" w:hAnsi="宋体" w:cs="宋体" w:eastAsia="宋体" w:hint="default"/>
        </w:rPr>
        <w:t>期</w:t>
      </w:r>
      <w:r>
        <w:rPr/>
        <w:t>内公司</w:t>
      </w:r>
      <w:r>
        <w:rPr>
          <w:rFonts w:ascii="宋体" w:hAnsi="宋体" w:cs="宋体" w:eastAsia="宋体" w:hint="default"/>
        </w:rPr>
        <w:t>未</w:t>
      </w:r>
      <w:r>
        <w:rPr/>
        <w:t>实</w:t>
      </w:r>
      <w:r>
        <w:rPr>
          <w:rFonts w:ascii="宋体" w:hAnsi="宋体" w:cs="宋体" w:eastAsia="宋体" w:hint="default"/>
        </w:rPr>
        <w:t>施</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激励</w:t>
      </w:r>
      <w:r>
        <w:rPr/>
        <w:t>。</w:t>
      </w:r>
    </w:p>
    <w:p>
      <w:pPr>
        <w:pStyle w:val="BodyText"/>
        <w:spacing w:line="240" w:lineRule="auto" w:before="151"/>
        <w:ind w:left="2015" w:right="678"/>
        <w:jc w:val="left"/>
      </w:pPr>
      <w:r>
        <w:rPr/>
        <w:t>公司董事会</w:t>
      </w:r>
      <w:r>
        <w:rPr>
          <w:rFonts w:ascii="宋体" w:hAnsi="宋体" w:cs="宋体" w:eastAsia="宋体" w:hint="default"/>
        </w:rPr>
        <w:t>于</w:t>
      </w:r>
      <w:r>
        <w:rPr>
          <w:rFonts w:ascii="宋体" w:hAnsi="宋体" w:cs="宋体" w:eastAsia="宋体" w:hint="default"/>
          <w:spacing w:val="-91"/>
        </w:rPr>
        <w:t> </w:t>
      </w:r>
      <w:r>
        <w:rPr>
          <w:rFonts w:ascii="Courier New" w:hAnsi="Courier New" w:cs="Courier New" w:eastAsia="Courier New" w:hint="default"/>
        </w:rPr>
        <w:t>2011</w:t>
      </w:r>
      <w:r>
        <w:rPr>
          <w:rFonts w:ascii="Courier New" w:hAnsi="Courier New" w:cs="Courier New" w:eastAsia="Courier New" w:hint="default"/>
          <w:spacing w:val="-109"/>
        </w:rPr>
        <w:t> </w:t>
      </w:r>
      <w:r>
        <w:rPr/>
        <w:t>年</w:t>
      </w:r>
      <w:r>
        <w:rPr>
          <w:spacing w:val="-88"/>
        </w:rPr>
        <w:t> </w:t>
      </w:r>
      <w:r>
        <w:rPr>
          <w:rFonts w:ascii="Courier New" w:hAnsi="Courier New" w:cs="Courier New" w:eastAsia="Courier New" w:hint="default"/>
        </w:rPr>
        <w:t>3</w:t>
      </w:r>
      <w:r>
        <w:rPr>
          <w:rFonts w:ascii="Courier New" w:hAnsi="Courier New" w:cs="Courier New" w:eastAsia="Courier New" w:hint="default"/>
          <w:spacing w:val="-109"/>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23</w:t>
      </w:r>
      <w:r>
        <w:rPr>
          <w:rFonts w:ascii="Courier New" w:hAnsi="Courier New" w:cs="Courier New" w:eastAsia="Courier New" w:hint="default"/>
          <w:spacing w:val="-109"/>
        </w:rPr>
        <w:t> </w:t>
      </w:r>
      <w:r>
        <w:rPr>
          <w:rFonts w:ascii="宋体" w:hAnsi="宋体" w:cs="宋体" w:eastAsia="宋体" w:hint="default"/>
          <w:spacing w:val="-5"/>
        </w:rPr>
        <w:t>日</w:t>
      </w:r>
      <w:r>
        <w:rPr>
          <w:rFonts w:ascii="宋体" w:hAnsi="宋体" w:cs="宋体" w:eastAsia="宋体" w:hint="default"/>
          <w:spacing w:val="-5"/>
        </w:rPr>
        <w:t>召开</w:t>
      </w:r>
      <w:r>
        <w:rPr>
          <w:rFonts w:ascii="宋体" w:hAnsi="宋体" w:cs="宋体" w:eastAsia="宋体" w:hint="default"/>
          <w:spacing w:val="-5"/>
        </w:rPr>
        <w:t>第五</w:t>
      </w:r>
      <w:r>
        <w:rPr>
          <w:rFonts w:ascii="宋体" w:hAnsi="宋体" w:cs="宋体" w:eastAsia="宋体" w:hint="default"/>
          <w:spacing w:val="-5"/>
        </w:rPr>
        <w:t>届</w:t>
      </w:r>
      <w:r>
        <w:rPr>
          <w:spacing w:val="-5"/>
        </w:rPr>
        <w:t>董事会</w:t>
      </w:r>
      <w:r>
        <w:rPr>
          <w:rFonts w:ascii="宋体" w:hAnsi="宋体" w:cs="宋体" w:eastAsia="宋体" w:hint="default"/>
          <w:spacing w:val="-5"/>
        </w:rPr>
        <w:t>第六</w:t>
      </w:r>
      <w:r>
        <w:rPr>
          <w:rFonts w:ascii="宋体" w:hAnsi="宋体" w:cs="宋体" w:eastAsia="宋体" w:hint="default"/>
          <w:spacing w:val="-5"/>
        </w:rPr>
        <w:t>次</w:t>
      </w:r>
      <w:r>
        <w:rPr>
          <w:spacing w:val="-5"/>
        </w:rPr>
        <w:t>会议，审议</w:t>
      </w:r>
      <w:r>
        <w:rPr>
          <w:rFonts w:ascii="宋体" w:hAnsi="宋体" w:cs="宋体" w:eastAsia="宋体" w:hint="default"/>
          <w:spacing w:val="-5"/>
        </w:rPr>
        <w:t>通</w:t>
      </w:r>
      <w:r>
        <w:rPr>
          <w:rFonts w:ascii="宋体" w:hAnsi="宋体" w:cs="宋体" w:eastAsia="宋体" w:hint="default"/>
          <w:spacing w:val="-5"/>
        </w:rPr>
        <w:t>过</w:t>
      </w:r>
      <w:r>
        <w:rPr>
          <w:spacing w:val="-5"/>
        </w:rPr>
        <w:t>了</w:t>
      </w:r>
    </w:p>
    <w:p>
      <w:pPr>
        <w:pStyle w:val="BodyText"/>
        <w:spacing w:line="316" w:lineRule="auto" w:before="118"/>
        <w:ind w:left="1535" w:right="678"/>
        <w:jc w:val="left"/>
      </w:pPr>
      <w:r>
        <w:rPr>
          <w:rFonts w:ascii="宋体" w:hAnsi="宋体" w:cs="宋体" w:eastAsia="宋体" w:hint="default"/>
          <w:spacing w:val="-7"/>
        </w:rPr>
        <w:t>《</w:t>
      </w:r>
      <w:r>
        <w:rPr>
          <w:rFonts w:ascii="宋体" w:hAnsi="宋体" w:cs="宋体" w:eastAsia="宋体" w:hint="default"/>
          <w:spacing w:val="-7"/>
        </w:rPr>
        <w:t>江苏中南建设集团股份</w:t>
      </w:r>
      <w:r>
        <w:rPr>
          <w:spacing w:val="-7"/>
        </w:rPr>
        <w:t>有限公司</w:t>
      </w:r>
      <w:r>
        <w:rPr>
          <w:rFonts w:ascii="宋体" w:hAnsi="宋体" w:cs="宋体" w:eastAsia="宋体" w:hint="default"/>
          <w:spacing w:val="-7"/>
        </w:rPr>
        <w:t>股</w:t>
      </w:r>
      <w:r>
        <w:rPr>
          <w:rFonts w:ascii="宋体" w:hAnsi="宋体" w:cs="宋体" w:eastAsia="宋体" w:hint="default"/>
          <w:spacing w:val="-7"/>
        </w:rPr>
        <w:t>票期</w:t>
      </w:r>
      <w:r>
        <w:rPr>
          <w:rFonts w:ascii="宋体" w:hAnsi="宋体" w:cs="宋体" w:eastAsia="宋体" w:hint="default"/>
          <w:spacing w:val="-7"/>
        </w:rPr>
        <w:t>权</w:t>
      </w:r>
      <w:r>
        <w:rPr>
          <w:rFonts w:ascii="宋体" w:hAnsi="宋体" w:cs="宋体" w:eastAsia="宋体" w:hint="default"/>
          <w:spacing w:val="-7"/>
        </w:rPr>
        <w:t>激励</w:t>
      </w:r>
      <w:r>
        <w:rPr>
          <w:spacing w:val="-7"/>
        </w:rPr>
        <w:t>计</w:t>
      </w:r>
      <w:r>
        <w:rPr>
          <w:rFonts w:ascii="宋体" w:hAnsi="宋体" w:cs="宋体" w:eastAsia="宋体" w:hint="default"/>
          <w:spacing w:val="-7"/>
        </w:rPr>
        <w:t>划</w:t>
      </w:r>
      <w:r>
        <w:rPr>
          <w:rFonts w:ascii="宋体" w:hAnsi="宋体" w:cs="宋体" w:eastAsia="宋体" w:hint="default"/>
          <w:spacing w:val="-7"/>
        </w:rPr>
        <w:t>（</w:t>
      </w:r>
      <w:r>
        <w:rPr>
          <w:rFonts w:ascii="宋体" w:hAnsi="宋体" w:cs="宋体" w:eastAsia="宋体" w:hint="default"/>
          <w:spacing w:val="-7"/>
        </w:rPr>
        <w:t>草</w:t>
      </w:r>
      <w:r>
        <w:rPr>
          <w:rFonts w:ascii="宋体" w:hAnsi="宋体" w:cs="宋体" w:eastAsia="宋体" w:hint="default"/>
          <w:spacing w:val="-7"/>
        </w:rPr>
        <w:t>案</w:t>
      </w:r>
      <w:r>
        <w:rPr>
          <w:rFonts w:ascii="宋体" w:hAnsi="宋体" w:cs="宋体" w:eastAsia="宋体" w:hint="default"/>
          <w:spacing w:val="-7"/>
        </w:rPr>
        <w:t>）》</w:t>
      </w:r>
      <w:r>
        <w:rPr>
          <w:spacing w:val="-7"/>
        </w:rPr>
        <w:t>，公司计</w:t>
      </w:r>
      <w:r>
        <w:rPr>
          <w:rFonts w:ascii="宋体" w:hAnsi="宋体" w:cs="宋体" w:eastAsia="宋体" w:hint="default"/>
          <w:spacing w:val="-7"/>
        </w:rPr>
        <w:t>划</w:t>
      </w:r>
      <w:r>
        <w:rPr>
          <w:rFonts w:ascii="宋体" w:hAnsi="宋体" w:cs="宋体" w:eastAsia="宋体" w:hint="default"/>
          <w:spacing w:val="-7"/>
        </w:rPr>
        <w:t>向</w:t>
      </w:r>
      <w:r>
        <w:rPr>
          <w:rFonts w:ascii="宋体" w:hAnsi="宋体" w:cs="宋体" w:eastAsia="宋体" w:hint="default"/>
        </w:rPr>
        <w:t> </w:t>
      </w:r>
      <w:r>
        <w:rPr>
          <w:rFonts w:ascii="Courier New" w:hAnsi="Courier New" w:cs="Courier New" w:eastAsia="Courier New" w:hint="default"/>
          <w:w w:val="83"/>
        </w:rPr>
        <w:t>88</w:t>
      </w:r>
      <w:r>
        <w:rPr>
          <w:rFonts w:ascii="Courier New" w:hAnsi="Courier New" w:cs="Courier New" w:eastAsia="Courier New" w:hint="default"/>
          <w:spacing w:val="-99"/>
          <w:w w:val="83"/>
        </w:rPr>
        <w:t> </w:t>
      </w:r>
      <w:r>
        <w:rPr>
          <w:rFonts w:ascii="宋体" w:hAnsi="宋体" w:cs="宋体" w:eastAsia="宋体" w:hint="default"/>
          <w:w w:val="95"/>
        </w:rPr>
        <w:t>名</w:t>
      </w:r>
      <w:r>
        <w:rPr>
          <w:rFonts w:ascii="宋体" w:hAnsi="宋体" w:cs="宋体" w:eastAsia="宋体" w:hint="default"/>
          <w:w w:val="95"/>
        </w:rPr>
        <w:t>激励</w:t>
      </w:r>
      <w:r>
        <w:rPr>
          <w:w w:val="95"/>
        </w:rPr>
        <w:t>对</w:t>
      </w:r>
      <w:r>
        <w:rPr>
          <w:rFonts w:ascii="宋体" w:hAnsi="宋体" w:cs="宋体" w:eastAsia="宋体" w:hint="default"/>
          <w:w w:val="95"/>
        </w:rPr>
        <w:t>象</w:t>
      </w:r>
      <w:r>
        <w:rPr>
          <w:rFonts w:ascii="宋体" w:hAnsi="宋体" w:cs="宋体" w:eastAsia="宋体" w:hint="default"/>
          <w:w w:val="95"/>
        </w:rPr>
        <w:t>授</w:t>
      </w:r>
      <w:r>
        <w:rPr>
          <w:rFonts w:ascii="宋体" w:hAnsi="宋体" w:cs="宋体" w:eastAsia="宋体" w:hint="default"/>
          <w:w w:val="95"/>
        </w:rPr>
        <w:t>予</w:t>
      </w:r>
      <w:r>
        <w:rPr>
          <w:rFonts w:ascii="宋体" w:hAnsi="宋体" w:cs="宋体" w:eastAsia="宋体" w:hint="default"/>
          <w:w w:val="95"/>
        </w:rPr>
        <w:t>总量</w:t>
      </w:r>
      <w:r>
        <w:rPr>
          <w:w w:val="95"/>
        </w:rPr>
        <w:t>为</w:t>
      </w:r>
      <w:r>
        <w:rPr>
          <w:spacing w:val="-11"/>
          <w:w w:val="95"/>
        </w:rPr>
        <w:t> </w:t>
      </w:r>
      <w:r>
        <w:rPr>
          <w:rFonts w:ascii="Courier New" w:hAnsi="Courier New" w:cs="Courier New" w:eastAsia="Courier New" w:hint="default"/>
          <w:w w:val="95"/>
        </w:rPr>
        <w:t>3000</w:t>
      </w:r>
      <w:r>
        <w:rPr>
          <w:rFonts w:ascii="Courier New" w:hAnsi="Courier New" w:cs="Courier New" w:eastAsia="Courier New" w:hint="default"/>
          <w:spacing w:val="-14"/>
          <w:w w:val="95"/>
        </w:rPr>
        <w:t> </w:t>
      </w:r>
      <w:r>
        <w:rPr>
          <w:rFonts w:ascii="宋体" w:hAnsi="宋体" w:cs="宋体" w:eastAsia="宋体" w:hint="default"/>
          <w:w w:val="95"/>
        </w:rPr>
        <w:t>万</w:t>
      </w:r>
      <w:r>
        <w:rPr>
          <w:rFonts w:ascii="宋体" w:hAnsi="宋体" w:cs="宋体" w:eastAsia="宋体" w:hint="default"/>
          <w:w w:val="95"/>
        </w:rPr>
        <w:t>份</w:t>
      </w:r>
      <w:r>
        <w:rPr>
          <w:w w:val="95"/>
        </w:rPr>
        <w:t>的</w:t>
      </w:r>
      <w:r>
        <w:rPr>
          <w:rFonts w:ascii="宋体" w:hAnsi="宋体" w:cs="宋体" w:eastAsia="宋体" w:hint="default"/>
          <w:w w:val="95"/>
        </w:rPr>
        <w:t>股</w:t>
      </w:r>
      <w:r>
        <w:rPr>
          <w:rFonts w:ascii="宋体" w:hAnsi="宋体" w:cs="宋体" w:eastAsia="宋体" w:hint="default"/>
          <w:w w:val="95"/>
        </w:rPr>
        <w:t>票期</w:t>
      </w:r>
      <w:r>
        <w:rPr>
          <w:rFonts w:ascii="宋体" w:hAnsi="宋体" w:cs="宋体" w:eastAsia="宋体" w:hint="default"/>
          <w:w w:val="95"/>
        </w:rPr>
        <w:t>权</w:t>
      </w:r>
      <w:r>
        <w:rPr>
          <w:w w:val="95"/>
        </w:rPr>
        <w:t>，</w:t>
      </w:r>
      <w:r>
        <w:rPr>
          <w:rFonts w:ascii="宋体" w:hAnsi="宋体" w:cs="宋体" w:eastAsia="宋体" w:hint="default"/>
          <w:w w:val="95"/>
        </w:rPr>
        <w:t>涉</w:t>
      </w:r>
      <w:r>
        <w:rPr>
          <w:w w:val="95"/>
        </w:rPr>
        <w:t>及标的</w:t>
      </w:r>
      <w:r>
        <w:rPr>
          <w:rFonts w:ascii="宋体" w:hAnsi="宋体" w:cs="宋体" w:eastAsia="宋体" w:hint="default"/>
          <w:w w:val="95"/>
        </w:rPr>
        <w:t>股</w:t>
      </w:r>
      <w:r>
        <w:rPr>
          <w:rFonts w:ascii="宋体" w:hAnsi="宋体" w:cs="宋体" w:eastAsia="宋体" w:hint="default"/>
          <w:w w:val="95"/>
        </w:rPr>
        <w:t>票</w:t>
      </w:r>
      <w:r>
        <w:rPr>
          <w:rFonts w:ascii="宋体" w:hAnsi="宋体" w:cs="宋体" w:eastAsia="宋体" w:hint="default"/>
          <w:w w:val="95"/>
        </w:rPr>
        <w:t>数</w:t>
      </w:r>
      <w:r>
        <w:rPr>
          <w:rFonts w:ascii="宋体" w:hAnsi="宋体" w:cs="宋体" w:eastAsia="宋体" w:hint="default"/>
          <w:w w:val="95"/>
        </w:rPr>
        <w:t>量</w:t>
      </w:r>
      <w:r>
        <w:rPr>
          <w:w w:val="95"/>
        </w:rPr>
        <w:t>为</w:t>
      </w:r>
      <w:r>
        <w:rPr>
          <w:spacing w:val="-11"/>
          <w:w w:val="95"/>
        </w:rPr>
        <w:t> </w:t>
      </w:r>
      <w:r>
        <w:rPr>
          <w:rFonts w:ascii="Courier New" w:hAnsi="Courier New" w:cs="Courier New" w:eastAsia="Courier New" w:hint="default"/>
          <w:w w:val="95"/>
        </w:rPr>
        <w:t>3000</w:t>
      </w:r>
      <w:r>
        <w:rPr>
          <w:rFonts w:ascii="Courier New" w:hAnsi="Courier New" w:cs="Courier New" w:eastAsia="Courier New" w:hint="default"/>
          <w:spacing w:val="-14"/>
          <w:w w:val="95"/>
        </w:rPr>
        <w:t> </w:t>
      </w:r>
      <w:r>
        <w:rPr>
          <w:rFonts w:ascii="宋体" w:hAnsi="宋体" w:cs="宋体" w:eastAsia="宋体" w:hint="default"/>
          <w:w w:val="95"/>
        </w:rPr>
        <w:t>万</w:t>
      </w:r>
      <w:r>
        <w:rPr>
          <w:rFonts w:ascii="宋体" w:hAnsi="宋体" w:cs="宋体" w:eastAsia="宋体" w:hint="default"/>
          <w:w w:val="95"/>
        </w:rPr>
        <w:t>股</w:t>
      </w:r>
      <w:r>
        <w:rPr>
          <w:w w:val="95"/>
        </w:rPr>
        <w:t>，</w:t>
      </w:r>
      <w:r>
        <w:rPr>
          <w:spacing w:val="-108"/>
          <w:w w:val="95"/>
        </w:rPr>
        <w:t> </w:t>
      </w:r>
      <w:r>
        <w:rPr>
          <w:rFonts w:ascii="宋体" w:hAnsi="宋体" w:cs="宋体" w:eastAsia="宋体" w:hint="default"/>
          <w:w w:val="95"/>
        </w:rPr>
        <w:t>占</w:t>
      </w:r>
      <w:r>
        <w:rPr>
          <w:rFonts w:ascii="宋体" w:hAnsi="宋体" w:cs="宋体" w:eastAsia="宋体" w:hint="default"/>
          <w:w w:val="95"/>
        </w:rPr>
        <w:t>授</w:t>
      </w:r>
      <w:r>
        <w:rPr>
          <w:rFonts w:ascii="宋体" w:hAnsi="宋体" w:cs="宋体" w:eastAsia="宋体" w:hint="default"/>
          <w:w w:val="95"/>
        </w:rPr>
        <w:t>予</w:t>
      </w:r>
      <w:r>
        <w:rPr>
          <w:rFonts w:ascii="宋体" w:hAnsi="宋体" w:cs="宋体" w:eastAsia="宋体" w:hint="default"/>
          <w:w w:val="95"/>
        </w:rPr>
        <w:t>时</w:t>
      </w:r>
      <w:r>
        <w:rPr>
          <w:w w:val="95"/>
        </w:rPr>
        <w:t>公司</w:t>
      </w:r>
      <w:r>
        <w:rPr>
          <w:rFonts w:ascii="宋体" w:hAnsi="宋体" w:cs="宋体" w:eastAsia="宋体" w:hint="default"/>
          <w:w w:val="95"/>
        </w:rPr>
        <w:t>股</w:t>
      </w:r>
      <w:r>
        <w:rPr>
          <w:w w:val="95"/>
        </w:rPr>
        <w:t>本</w:t>
      </w:r>
      <w:r>
        <w:rPr>
          <w:rFonts w:ascii="宋体" w:hAnsi="宋体" w:cs="宋体" w:eastAsia="宋体" w:hint="default"/>
          <w:w w:val="95"/>
        </w:rPr>
        <w:t>总额</w:t>
      </w:r>
      <w:r>
        <w:rPr>
          <w:w w:val="95"/>
        </w:rPr>
        <w:t>的</w:t>
      </w:r>
      <w:r>
        <w:rPr>
          <w:spacing w:val="1"/>
          <w:w w:val="95"/>
        </w:rPr>
        <w:t> </w:t>
      </w:r>
      <w:r>
        <w:rPr>
          <w:rFonts w:ascii="Courier New" w:hAnsi="Courier New" w:cs="Courier New" w:eastAsia="Courier New" w:hint="default"/>
          <w:w w:val="95"/>
        </w:rPr>
        <w:t>2.57%</w:t>
      </w:r>
      <w:r>
        <w:rPr>
          <w:w w:val="95"/>
        </w:rPr>
        <w:t>。</w:t>
      </w:r>
    </w:p>
    <w:p>
      <w:pPr>
        <w:pStyle w:val="BodyText"/>
        <w:spacing w:line="240" w:lineRule="auto" w:before="24"/>
        <w:ind w:left="2015" w:right="67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详</w:t>
      </w:r>
      <w:r>
        <w:rPr/>
        <w:t>见</w:t>
      </w:r>
      <w:r>
        <w:rPr>
          <w:rFonts w:ascii="宋体" w:hAnsi="宋体" w:cs="宋体" w:eastAsia="宋体" w:hint="default"/>
        </w:rPr>
        <w:t>刊登于</w:t>
      </w:r>
      <w:r>
        <w:rPr>
          <w:rFonts w:ascii="宋体" w:hAnsi="宋体" w:cs="宋体" w:eastAsia="宋体" w:hint="default"/>
          <w:spacing w:val="-68"/>
        </w:rPr>
        <w:t> </w:t>
      </w:r>
      <w:r>
        <w:rPr>
          <w:rFonts w:ascii="Courier New" w:hAnsi="Courier New" w:cs="Courier New" w:eastAsia="Courier New" w:hint="default"/>
          <w:w w:val="83"/>
        </w:rPr>
        <w:t>20</w:t>
      </w:r>
      <w:r>
        <w:rPr>
          <w:rFonts w:ascii="Courier New" w:hAnsi="Courier New" w:cs="Courier New" w:eastAsia="Courier New" w:hint="default"/>
          <w:spacing w:val="4"/>
          <w:w w:val="83"/>
        </w:rPr>
        <w:t>1</w:t>
      </w:r>
      <w:r>
        <w:rPr>
          <w:rFonts w:ascii="Courier New" w:hAnsi="Courier New" w:cs="Courier New" w:eastAsia="Courier New" w:hint="default"/>
          <w:w w:val="83"/>
        </w:rPr>
        <w:t>1</w:t>
      </w:r>
      <w:r>
        <w:rPr>
          <w:rFonts w:ascii="Courier New" w:hAnsi="Courier New" w:cs="Courier New" w:eastAsia="Courier New" w:hint="default"/>
          <w:spacing w:val="-82"/>
        </w:rPr>
        <w:t> </w:t>
      </w:r>
      <w:r>
        <w:rPr/>
        <w:t>年</w:t>
      </w:r>
      <w:r>
        <w:rPr>
          <w:spacing w:val="-63"/>
        </w:rPr>
        <w:t> </w:t>
      </w:r>
      <w:r>
        <w:rPr>
          <w:rFonts w:ascii="Courier New" w:hAnsi="Courier New" w:cs="Courier New" w:eastAsia="Courier New" w:hint="default"/>
          <w:w w:val="83"/>
        </w:rPr>
        <w:t>3</w:t>
      </w:r>
      <w:r>
        <w:rPr>
          <w:rFonts w:ascii="Courier New" w:hAnsi="Courier New" w:cs="Courier New" w:eastAsia="Courier New" w:hint="default"/>
          <w:spacing w:val="-82"/>
        </w:rPr>
        <w:t> </w:t>
      </w:r>
      <w:r>
        <w:rPr>
          <w:rFonts w:ascii="宋体" w:hAnsi="宋体" w:cs="宋体" w:eastAsia="宋体" w:hint="default"/>
        </w:rPr>
        <w:t>月</w:t>
      </w:r>
      <w:r>
        <w:rPr>
          <w:rFonts w:ascii="宋体" w:hAnsi="宋体" w:cs="宋体" w:eastAsia="宋体" w:hint="default"/>
          <w:spacing w:val="-68"/>
        </w:rPr>
        <w:t> </w:t>
      </w:r>
      <w:r>
        <w:rPr>
          <w:rFonts w:ascii="Courier New" w:hAnsi="Courier New" w:cs="Courier New" w:eastAsia="Courier New" w:hint="default"/>
          <w:spacing w:val="4"/>
          <w:w w:val="83"/>
        </w:rPr>
        <w:t>2</w:t>
      </w:r>
      <w:r>
        <w:rPr>
          <w:rFonts w:ascii="Courier New" w:hAnsi="Courier New" w:cs="Courier New" w:eastAsia="Courier New" w:hint="default"/>
          <w:w w:val="83"/>
        </w:rPr>
        <w:t>5</w:t>
      </w:r>
      <w:r>
        <w:rPr>
          <w:rFonts w:ascii="Courier New" w:hAnsi="Courier New" w:cs="Courier New" w:eastAsia="Courier New" w:hint="default"/>
          <w:spacing w:val="-82"/>
        </w:rPr>
        <w:t> </w:t>
      </w:r>
      <w:r>
        <w:rPr>
          <w:rFonts w:ascii="宋体" w:hAnsi="宋体" w:cs="宋体" w:eastAsia="宋体" w:hint="default"/>
        </w:rPr>
        <w:t>日</w:t>
      </w:r>
      <w:r>
        <w:rPr>
          <w:spacing w:val="-29"/>
        </w:rPr>
        <w:t>的</w:t>
      </w:r>
      <w:r>
        <w:rPr>
          <w:rFonts w:ascii="宋体" w:hAnsi="宋体" w:cs="宋体" w:eastAsia="宋体" w:hint="default"/>
        </w:rPr>
        <w:t>《</w:t>
      </w:r>
      <w:r>
        <w:rPr>
          <w:rFonts w:ascii="宋体" w:hAnsi="宋体" w:cs="宋体" w:eastAsia="宋体" w:hint="default"/>
        </w:rPr>
        <w:t>中国</w:t>
      </w:r>
      <w:r>
        <w:rPr/>
        <w:t>证</w:t>
      </w:r>
      <w:r>
        <w:rPr>
          <w:rFonts w:ascii="宋体" w:hAnsi="宋体" w:cs="宋体" w:eastAsia="宋体" w:hint="default"/>
        </w:rPr>
        <w:t>券</w:t>
      </w:r>
      <w:r>
        <w:rPr/>
        <w:t>报</w:t>
      </w:r>
      <w:r>
        <w:rPr>
          <w:rFonts w:ascii="宋体" w:hAnsi="宋体" w:cs="宋体" w:eastAsia="宋体" w:hint="default"/>
          <w:spacing w:val="-120"/>
        </w:rPr>
        <w:t>》</w:t>
      </w:r>
      <w:r>
        <w:rPr>
          <w:spacing w:val="-149"/>
        </w:rPr>
        <w:t>、</w:t>
      </w:r>
      <w:r>
        <w:rPr>
          <w:rFonts w:ascii="宋体" w:hAnsi="宋体" w:cs="宋体" w:eastAsia="宋体" w:hint="default"/>
        </w:rPr>
        <w:t>《</w:t>
      </w:r>
      <w:r>
        <w:rPr/>
        <w:t>证</w:t>
      </w:r>
      <w:r>
        <w:rPr>
          <w:rFonts w:ascii="宋体" w:hAnsi="宋体" w:cs="宋体" w:eastAsia="宋体" w:hint="default"/>
        </w:rPr>
        <w:t>券</w:t>
      </w:r>
      <w:r>
        <w:rPr>
          <w:rFonts w:ascii="宋体" w:hAnsi="宋体" w:cs="宋体" w:eastAsia="宋体" w:hint="default"/>
        </w:rPr>
        <w:t>时</w:t>
      </w:r>
      <w:r>
        <w:rPr/>
        <w:t>报</w:t>
      </w:r>
      <w:r>
        <w:rPr>
          <w:rFonts w:ascii="宋体" w:hAnsi="宋体" w:cs="宋体" w:eastAsia="宋体" w:hint="default"/>
          <w:spacing w:val="-120"/>
        </w:rPr>
        <w:t>》</w:t>
      </w:r>
      <w:r>
        <w:rPr>
          <w:spacing w:val="-149"/>
        </w:rPr>
        <w:t>、</w:t>
      </w:r>
      <w:r>
        <w:rPr>
          <w:rFonts w:ascii="宋体" w:hAnsi="宋体" w:cs="宋体" w:eastAsia="宋体" w:hint="default"/>
        </w:rPr>
        <w:t>《上</w:t>
      </w:r>
      <w:r>
        <w:rPr>
          <w:rFonts w:ascii="宋体" w:hAnsi="宋体" w:cs="宋体" w:eastAsia="宋体" w:hint="default"/>
        </w:rPr>
        <w:t>海</w:t>
      </w:r>
      <w:r>
        <w:rPr/>
        <w:t>证</w:t>
      </w:r>
      <w:r>
        <w:rPr>
          <w:rFonts w:ascii="宋体" w:hAnsi="宋体" w:cs="宋体" w:eastAsia="宋体" w:hint="default"/>
        </w:rPr>
        <w:t>券</w:t>
      </w:r>
    </w:p>
    <w:p>
      <w:pPr>
        <w:pStyle w:val="BodyText"/>
        <w:spacing w:line="240" w:lineRule="auto" w:before="118"/>
        <w:ind w:left="1535" w:right="678"/>
        <w:jc w:val="left"/>
        <w:rPr>
          <w:rFonts w:ascii="宋体" w:hAnsi="宋体" w:cs="宋体" w:eastAsia="宋体" w:hint="default"/>
        </w:rPr>
      </w:pPr>
      <w:r>
        <w:rPr/>
        <w:t>报</w:t>
      </w:r>
      <w:r>
        <w:rPr>
          <w:rFonts w:ascii="宋体" w:hAnsi="宋体" w:cs="宋体" w:eastAsia="宋体" w:hint="default"/>
          <w:spacing w:val="-68"/>
        </w:rPr>
        <w:t>》</w:t>
      </w:r>
      <w:r>
        <w:rPr/>
        <w:t>及</w:t>
      </w:r>
      <w:r>
        <w:rPr>
          <w:rFonts w:ascii="宋体" w:hAnsi="宋体" w:cs="宋体" w:eastAsia="宋体" w:hint="default"/>
        </w:rPr>
        <w:t>巨潮</w:t>
      </w:r>
      <w:r>
        <w:rPr/>
        <w:t>资</w:t>
      </w:r>
      <w:r>
        <w:rPr>
          <w:rFonts w:ascii="宋体" w:hAnsi="宋体" w:cs="宋体" w:eastAsia="宋体" w:hint="default"/>
          <w:spacing w:val="-5"/>
        </w:rPr>
        <w:t>讯</w:t>
      </w:r>
      <w:r>
        <w:rPr>
          <w:rFonts w:ascii="宋体" w:hAnsi="宋体" w:cs="宋体" w:eastAsia="宋体" w:hint="default"/>
        </w:rPr>
        <w:t>网上</w:t>
      </w:r>
      <w:r>
        <w:rPr>
          <w:spacing w:val="-68"/>
        </w:rPr>
        <w:t>的</w:t>
      </w:r>
      <w:r>
        <w:rPr>
          <w:rFonts w:ascii="宋体" w:hAnsi="宋体" w:cs="宋体" w:eastAsia="宋体" w:hint="default"/>
        </w:rPr>
        <w:t>《</w:t>
      </w:r>
      <w:r>
        <w:rPr>
          <w:rFonts w:ascii="宋体" w:hAnsi="宋体" w:cs="宋体" w:eastAsia="宋体" w:hint="default"/>
        </w:rPr>
        <w:t>江苏中南建设集团股份</w:t>
      </w:r>
      <w:r>
        <w:rPr/>
        <w:t>有限公司</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激励</w:t>
      </w:r>
      <w:r>
        <w:rPr/>
        <w:t>计</w:t>
      </w:r>
      <w:r>
        <w:rPr>
          <w:rFonts w:ascii="宋体" w:hAnsi="宋体" w:cs="宋体" w:eastAsia="宋体" w:hint="default"/>
          <w:spacing w:val="-72"/>
        </w:rPr>
        <w:t>划</w:t>
      </w:r>
      <w:r>
        <w:rPr>
          <w:rFonts w:ascii="宋体" w:hAnsi="宋体" w:cs="宋体" w:eastAsia="宋体" w:hint="default"/>
        </w:rPr>
        <w:t>（</w:t>
      </w:r>
      <w:r>
        <w:rPr>
          <w:rFonts w:ascii="宋体" w:hAnsi="宋体" w:cs="宋体" w:eastAsia="宋体" w:hint="default"/>
        </w:rPr>
        <w:t>草</w:t>
      </w:r>
      <w:r>
        <w:rPr>
          <w:rFonts w:ascii="宋体" w:hAnsi="宋体" w:cs="宋体" w:eastAsia="宋体" w:hint="default"/>
        </w:rPr>
        <w:t>案</w:t>
      </w:r>
      <w:r>
        <w:rPr>
          <w:rFonts w:ascii="宋体" w:hAnsi="宋体" w:cs="宋体" w:eastAsia="宋体" w:hint="default"/>
          <w:spacing w:val="-120"/>
        </w:rPr>
        <w:t>）》）</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00" w:h="16840"/>
          <w:pgMar w:header="872" w:footer="246" w:top="1120" w:bottom="440" w:left="260" w:right="1020"/>
        </w:sectPr>
      </w:pPr>
    </w:p>
    <w:p>
      <w:pPr>
        <w:pStyle w:val="BodyText"/>
        <w:spacing w:line="240" w:lineRule="auto" w:before="26"/>
        <w:ind w:left="1535" w:right="-20"/>
        <w:jc w:val="left"/>
        <w:rPr>
          <w:rFonts w:ascii="宋体" w:hAnsi="宋体" w:cs="宋体" w:eastAsia="宋体" w:hint="default"/>
        </w:rPr>
      </w:pPr>
      <w:r>
        <w:rPr>
          <w:rFonts w:ascii="宋体" w:hAnsi="宋体" w:cs="宋体" w:eastAsia="宋体" w:hint="default"/>
        </w:rPr>
        <w:t>六</w:t>
      </w:r>
      <w:r>
        <w:rPr/>
        <w:t>、重大</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p>
    <w:p>
      <w:pPr>
        <w:pStyle w:val="BodyText"/>
        <w:spacing w:line="240" w:lineRule="auto" w:before="151"/>
        <w:ind w:left="1535" w:right="-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）与日</w:t>
      </w:r>
      <w:r>
        <w:rPr>
          <w:rFonts w:ascii="宋体" w:hAnsi="宋体" w:cs="宋体" w:eastAsia="宋体" w:hint="default"/>
        </w:rPr>
        <w:t>常</w:t>
      </w:r>
      <w:r>
        <w:rPr>
          <w:rFonts w:ascii="宋体" w:hAnsi="宋体" w:cs="宋体" w:eastAsia="宋体" w:hint="default"/>
        </w:rPr>
        <w:t>经营</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交易</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tabs>
          <w:tab w:pos="2735" w:val="left" w:leader="none"/>
        </w:tabs>
        <w:spacing w:line="240" w:lineRule="auto"/>
        <w:ind w:left="1535" w:right="0"/>
        <w:jc w:val="left"/>
        <w:rPr>
          <w:rFonts w:ascii="宋体" w:hAnsi="宋体" w:cs="宋体" w:eastAsia="宋体" w:hint="default"/>
        </w:rPr>
      </w:pP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元</w:t>
        <w:tab/>
        <w:t>币种</w:t>
      </w:r>
      <w:r>
        <w:rPr>
          <w:rFonts w:ascii="宋体" w:hAnsi="宋体" w:cs="宋体" w:eastAsia="宋体" w:hint="default"/>
        </w:rPr>
        <w:t>：</w:t>
      </w:r>
      <w:r>
        <w:rPr/>
        <w:t>人</w:t>
      </w:r>
      <w:r>
        <w:rPr>
          <w:rFonts w:ascii="宋体" w:hAnsi="宋体" w:cs="宋体" w:eastAsia="宋体" w:hint="default"/>
        </w:rPr>
        <w:t>民币</w:t>
      </w:r>
    </w:p>
    <w:p>
      <w:pPr>
        <w:spacing w:after="0" w:line="240" w:lineRule="auto"/>
        <w:jc w:val="left"/>
        <w:rPr>
          <w:rFonts w:ascii="宋体" w:hAnsi="宋体" w:cs="宋体" w:eastAsia="宋体" w:hint="default"/>
        </w:rPr>
        <w:sectPr>
          <w:type w:val="continuous"/>
          <w:pgSz w:w="11900" w:h="16840"/>
          <w:pgMar w:top="1680" w:bottom="440" w:left="260" w:right="1020"/>
          <w:cols w:num="2" w:equalWidth="0">
            <w:col w:w="5136" w:space="538"/>
            <w:col w:w="4946"/>
          </w:cols>
        </w:sectPr>
      </w:pPr>
    </w:p>
    <w:p>
      <w:pPr>
        <w:spacing w:line="240" w:lineRule="auto" w:before="9"/>
        <w:rPr>
          <w:rFonts w:ascii="宋体" w:hAnsi="宋体" w:cs="宋体" w:eastAsia="宋体" w:hint="default"/>
          <w:sz w:val="14"/>
          <w:szCs w:val="14"/>
        </w:rPr>
      </w:pPr>
    </w:p>
    <w:tbl>
      <w:tblPr>
        <w:tblW w:w="0" w:type="auto"/>
        <w:jc w:val="left"/>
        <w:tblInd w:w="1417" w:type="dxa"/>
        <w:tblLayout w:type="fixed"/>
        <w:tblCellMar>
          <w:top w:w="0" w:type="dxa"/>
          <w:left w:w="0" w:type="dxa"/>
          <w:bottom w:w="0" w:type="dxa"/>
          <w:right w:w="0" w:type="dxa"/>
        </w:tblCellMar>
        <w:tblLook w:val="01E0"/>
      </w:tblPr>
      <w:tblGrid>
        <w:gridCol w:w="370"/>
        <w:gridCol w:w="307"/>
        <w:gridCol w:w="367"/>
        <w:gridCol w:w="365"/>
        <w:gridCol w:w="305"/>
        <w:gridCol w:w="362"/>
        <w:gridCol w:w="370"/>
        <w:gridCol w:w="305"/>
        <w:gridCol w:w="362"/>
        <w:gridCol w:w="370"/>
        <w:gridCol w:w="305"/>
        <w:gridCol w:w="362"/>
        <w:gridCol w:w="370"/>
        <w:gridCol w:w="305"/>
        <w:gridCol w:w="362"/>
        <w:gridCol w:w="1584"/>
        <w:gridCol w:w="370"/>
        <w:gridCol w:w="312"/>
        <w:gridCol w:w="365"/>
        <w:gridCol w:w="358"/>
        <w:gridCol w:w="278"/>
        <w:gridCol w:w="626"/>
      </w:tblGrid>
      <w:tr>
        <w:trPr>
          <w:trHeight w:val="288" w:hRule="exact"/>
        </w:trPr>
        <w:tc>
          <w:tcPr>
            <w:tcW w:w="370"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07"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367"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交</w:t>
            </w:r>
          </w:p>
        </w:tc>
        <w:tc>
          <w:tcPr>
            <w:tcW w:w="365"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05"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362"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70"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05"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362"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交</w:t>
            </w:r>
          </w:p>
        </w:tc>
        <w:tc>
          <w:tcPr>
            <w:tcW w:w="370"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05"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362"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交</w:t>
            </w:r>
          </w:p>
        </w:tc>
        <w:tc>
          <w:tcPr>
            <w:tcW w:w="370"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305"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45"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362"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47" w:right="0"/>
              <w:jc w:val="left"/>
              <w:rPr>
                <w:rFonts w:ascii="宋体" w:hAnsi="宋体" w:cs="宋体" w:eastAsia="宋体" w:hint="default"/>
                <w:sz w:val="21"/>
                <w:szCs w:val="21"/>
              </w:rPr>
            </w:pPr>
            <w:r>
              <w:rPr>
                <w:rFonts w:ascii="宋体" w:hAnsi="宋体" w:cs="宋体" w:eastAsia="宋体" w:hint="default"/>
                <w:w w:val="100"/>
                <w:sz w:val="21"/>
                <w:szCs w:val="21"/>
              </w:rPr>
              <w:t>交</w:t>
            </w:r>
          </w:p>
        </w:tc>
        <w:tc>
          <w:tcPr>
            <w:tcW w:w="15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关</w:t>
            </w:r>
            <w:r>
              <w:rPr>
                <w:rFonts w:ascii="宋体" w:hAnsi="宋体" w:cs="宋体" w:eastAsia="宋体" w:hint="default"/>
                <w:spacing w:val="-3"/>
                <w:sz w:val="21"/>
                <w:szCs w:val="21"/>
              </w:rPr>
              <w:t>联</w:t>
            </w:r>
            <w:r>
              <w:rPr>
                <w:rFonts w:ascii="宋体" w:hAnsi="宋体" w:cs="宋体" w:eastAsia="宋体" w:hint="default"/>
                <w:spacing w:val="-3"/>
                <w:sz w:val="21"/>
                <w:szCs w:val="21"/>
              </w:rPr>
              <w:t>交易金额</w:t>
            </w:r>
            <w:r>
              <w:rPr>
                <w:rFonts w:ascii="宋体" w:hAnsi="宋体" w:cs="宋体" w:eastAsia="宋体" w:hint="default"/>
                <w:sz w:val="21"/>
                <w:szCs w:val="21"/>
              </w:rPr>
            </w:r>
          </w:p>
        </w:tc>
        <w:tc>
          <w:tcPr>
            <w:tcW w:w="370"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占</w:t>
            </w:r>
          </w:p>
        </w:tc>
        <w:tc>
          <w:tcPr>
            <w:tcW w:w="312"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同</w:t>
            </w:r>
          </w:p>
        </w:tc>
        <w:tc>
          <w:tcPr>
            <w:tcW w:w="365"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358" w:type="dxa"/>
            <w:tcBorders>
              <w:top w:val="single" w:sz="6" w:space="0" w:color="000000"/>
              <w:left w:val="single" w:sz="6" w:space="0" w:color="000000"/>
              <w:bottom w:val="single" w:sz="6" w:space="0" w:color="000000"/>
              <w:right w:val="nil" w:sz="6" w:space="0" w:color="auto"/>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关</w:t>
            </w:r>
          </w:p>
        </w:tc>
        <w:tc>
          <w:tcPr>
            <w:tcW w:w="278" w:type="dxa"/>
            <w:tcBorders>
              <w:top w:val="single" w:sz="6" w:space="0" w:color="000000"/>
              <w:left w:val="nil" w:sz="6" w:space="0" w:color="auto"/>
              <w:bottom w:val="single" w:sz="6" w:space="0" w:color="000000"/>
              <w:right w:val="nil" w:sz="6" w:space="0" w:color="auto"/>
            </w:tcBorders>
            <w:shd w:val="clear" w:color="auto" w:fill="BFBFBF"/>
          </w:tcPr>
          <w:p>
            <w:pPr>
              <w:pStyle w:val="TableParagraph"/>
              <w:spacing w:line="236" w:lineRule="exact"/>
              <w:ind w:left="33" w:right="0"/>
              <w:jc w:val="left"/>
              <w:rPr>
                <w:rFonts w:ascii="宋体" w:hAnsi="宋体" w:cs="宋体" w:eastAsia="宋体" w:hint="default"/>
                <w:sz w:val="21"/>
                <w:szCs w:val="21"/>
              </w:rPr>
            </w:pPr>
            <w:r>
              <w:rPr>
                <w:rFonts w:ascii="宋体" w:hAnsi="宋体" w:cs="宋体" w:eastAsia="宋体" w:hint="default"/>
                <w:w w:val="100"/>
                <w:sz w:val="21"/>
                <w:szCs w:val="21"/>
              </w:rPr>
              <w:t>联</w:t>
            </w:r>
          </w:p>
        </w:tc>
        <w:tc>
          <w:tcPr>
            <w:tcW w:w="626" w:type="dxa"/>
            <w:tcBorders>
              <w:top w:val="single" w:sz="6" w:space="0" w:color="000000"/>
              <w:left w:val="nil" w:sz="6" w:space="0" w:color="auto"/>
              <w:bottom w:val="single" w:sz="6" w:space="0" w:color="000000"/>
              <w:right w:val="single" w:sz="6" w:space="0" w:color="000000"/>
            </w:tcBorders>
            <w:shd w:val="clear" w:color="auto" w:fill="BFBFBF"/>
          </w:tcPr>
          <w:p>
            <w:pPr>
              <w:pStyle w:val="TableParagraph"/>
              <w:spacing w:line="236" w:lineRule="exact"/>
              <w:ind w:left="33" w:right="0"/>
              <w:jc w:val="left"/>
              <w:rPr>
                <w:rFonts w:ascii="宋体" w:hAnsi="宋体" w:cs="宋体" w:eastAsia="宋体" w:hint="default"/>
                <w:sz w:val="21"/>
                <w:szCs w:val="21"/>
              </w:rPr>
            </w:pPr>
            <w:r>
              <w:rPr>
                <w:rFonts w:ascii="宋体" w:hAnsi="宋体" w:cs="宋体" w:eastAsia="宋体" w:hint="default"/>
                <w:spacing w:val="33"/>
                <w:sz w:val="21"/>
                <w:szCs w:val="21"/>
              </w:rPr>
              <w:t>交易</w:t>
            </w:r>
            <w:r>
              <w:rPr>
                <w:rFonts w:ascii="宋体" w:hAnsi="宋体" w:cs="宋体" w:eastAsia="宋体" w:hint="default"/>
                <w:spacing w:val="-38"/>
                <w:sz w:val="21"/>
                <w:szCs w:val="21"/>
              </w:rPr>
              <w:t> </w:t>
            </w:r>
            <w:r>
              <w:rPr>
                <w:rFonts w:ascii="宋体" w:hAnsi="宋体" w:cs="宋体" w:eastAsia="宋体" w:hint="default"/>
                <w:sz w:val="21"/>
                <w:szCs w:val="21"/>
              </w:rPr>
            </w:r>
          </w:p>
        </w:tc>
      </w:tr>
    </w:tbl>
    <w:p>
      <w:pPr>
        <w:spacing w:line="240" w:lineRule="auto" w:before="10"/>
        <w:rPr>
          <w:rFonts w:ascii="宋体" w:hAnsi="宋体" w:cs="宋体" w:eastAsia="宋体" w:hint="default"/>
          <w:sz w:val="20"/>
          <w:szCs w:val="20"/>
        </w:rPr>
      </w:pPr>
    </w:p>
    <w:p>
      <w:pPr>
        <w:spacing w:before="78"/>
        <w:ind w:left="0" w:right="769" w:firstLine="0"/>
        <w:jc w:val="right"/>
        <w:rPr>
          <w:rFonts w:ascii="Times New Roman" w:hAnsi="Times New Roman" w:cs="Times New Roman" w:eastAsia="Times New Roman" w:hint="default"/>
          <w:sz w:val="18"/>
          <w:szCs w:val="18"/>
        </w:rPr>
      </w:pPr>
      <w:r>
        <w:rPr>
          <w:rFonts w:ascii="Times New Roman"/>
          <w:sz w:val="18"/>
        </w:rPr>
        <w:t>47</w:t>
      </w:r>
    </w:p>
    <w:p>
      <w:pPr>
        <w:spacing w:after="0"/>
        <w:jc w:val="right"/>
        <w:rPr>
          <w:rFonts w:ascii="Times New Roman" w:hAnsi="Times New Roman" w:cs="Times New Roman" w:eastAsia="Times New Roman" w:hint="default"/>
          <w:sz w:val="18"/>
          <w:szCs w:val="18"/>
        </w:rPr>
        <w:sectPr>
          <w:type w:val="continuous"/>
          <w:pgSz w:w="11900" w:h="16840"/>
          <w:pgMar w:top="1680" w:bottom="440" w:left="26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415" w:type="dxa"/>
        <w:tblLayout w:type="fixed"/>
        <w:tblCellMar>
          <w:top w:w="0" w:type="dxa"/>
          <w:left w:w="0" w:type="dxa"/>
          <w:bottom w:w="0" w:type="dxa"/>
          <w:right w:w="0" w:type="dxa"/>
        </w:tblCellMar>
        <w:tblLook w:val="01E0"/>
      </w:tblPr>
      <w:tblGrid>
        <w:gridCol w:w="1046"/>
        <w:gridCol w:w="1032"/>
        <w:gridCol w:w="1037"/>
        <w:gridCol w:w="1037"/>
        <w:gridCol w:w="1037"/>
        <w:gridCol w:w="1584"/>
        <w:gridCol w:w="1046"/>
        <w:gridCol w:w="1262"/>
      </w:tblGrid>
      <w:tr>
        <w:trPr>
          <w:trHeight w:val="562" w:hRule="exact"/>
        </w:trPr>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易</w:t>
            </w:r>
            <w:r>
              <w:rPr>
                <w:rFonts w:ascii="宋体" w:hAnsi="宋体" w:cs="宋体" w:eastAsia="宋体" w:hint="default"/>
                <w:spacing w:val="-3"/>
                <w:sz w:val="21"/>
                <w:szCs w:val="21"/>
              </w:rPr>
              <w:t>方</w:t>
            </w:r>
          </w:p>
        </w:tc>
        <w:tc>
          <w:tcPr>
            <w:tcW w:w="103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系</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z w:val="21"/>
                <w:szCs w:val="21"/>
              </w:rPr>
              <w:t>类型</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z w:val="21"/>
                <w:szCs w:val="21"/>
              </w:rPr>
              <w:t>内容</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易 </w:t>
            </w:r>
            <w:r>
              <w:rPr>
                <w:rFonts w:ascii="宋体" w:hAnsi="宋体" w:cs="宋体" w:eastAsia="宋体" w:hint="default"/>
                <w:sz w:val="21"/>
                <w:szCs w:val="21"/>
              </w:rPr>
              <w:t>定</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原</w:t>
            </w:r>
            <w:r>
              <w:rPr>
                <w:rFonts w:ascii="宋体" w:hAnsi="宋体" w:cs="宋体" w:eastAsia="宋体" w:hint="default"/>
                <w:spacing w:val="-3"/>
                <w:sz w:val="21"/>
                <w:szCs w:val="21"/>
              </w:rPr>
              <w:t>则</w:t>
            </w:r>
          </w:p>
        </w:tc>
        <w:tc>
          <w:tcPr>
            <w:tcW w:w="1584"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交 易</w:t>
            </w:r>
            <w:r>
              <w:rPr>
                <w:rFonts w:ascii="宋体" w:hAnsi="宋体" w:cs="宋体" w:eastAsia="宋体" w:hint="default"/>
                <w:spacing w:val="-7"/>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比例</w:t>
            </w:r>
          </w:p>
        </w:tc>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方</w:t>
            </w:r>
            <w:r>
              <w:rPr>
                <w:rFonts w:ascii="宋体" w:hAnsi="宋体" w:cs="宋体" w:eastAsia="宋体" w:hint="default"/>
                <w:sz w:val="21"/>
                <w:szCs w:val="21"/>
              </w:rPr>
              <w:t>式</w:t>
            </w:r>
          </w:p>
        </w:tc>
      </w:tr>
      <w:tr>
        <w:trPr>
          <w:trHeight w:val="272"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t>丰</w:t>
            </w:r>
            <w:r>
              <w:rPr>
                <w:rFonts w:ascii="宋体" w:hAnsi="宋体" w:cs="宋体" w:eastAsia="宋体" w:hint="default"/>
                <w:spacing w:val="-15"/>
                <w:sz w:val="21"/>
                <w:szCs w:val="21"/>
              </w:rPr>
              <w:t> </w:t>
            </w:r>
            <w:r>
              <w:rPr>
                <w:rFonts w:ascii="宋体" w:hAnsi="宋体" w:cs="宋体" w:eastAsia="宋体" w:hint="default"/>
                <w:sz w:val="21"/>
                <w:szCs w:val="21"/>
              </w:rPr>
              <w:t>环</w:t>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球</w:t>
            </w:r>
            <w:r>
              <w:rPr>
                <w:rFonts w:ascii="宋体" w:hAnsi="宋体" w:cs="宋体" w:eastAsia="宋体" w:hint="default"/>
                <w:spacing w:val="-9"/>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547"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工</w:t>
            </w:r>
            <w:r>
              <w:rPr>
                <w:rFonts w:ascii="宋体" w:hAnsi="宋体" w:cs="宋体" w:eastAsia="宋体" w:hint="default"/>
                <w:spacing w:val="-3"/>
                <w:sz w:val="21"/>
                <w:szCs w:val="21"/>
              </w:rPr>
              <w:t>程</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1"/>
                <w:w w:val="100"/>
                <w:sz w:val="21"/>
                <w:szCs w:val="21"/>
              </w:rPr>
              <w:t>股</w:t>
            </w:r>
            <w:r>
              <w:rPr>
                <w:rFonts w:ascii="宋体" w:hAnsi="宋体" w:cs="宋体" w:eastAsia="宋体" w:hint="default"/>
                <w:w w:val="100"/>
                <w:sz w:val="21"/>
                <w:szCs w:val="21"/>
              </w:rPr>
              <w:t>东</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0"/>
                <w:sz w:val="21"/>
                <w:szCs w:val="21"/>
              </w:rPr>
              <w:t> </w:t>
            </w:r>
            <w:r>
              <w:rPr>
                <w:rFonts w:ascii="宋体" w:hAnsi="宋体" w:cs="宋体" w:eastAsia="宋体" w:hint="default"/>
                <w:sz w:val="21"/>
                <w:szCs w:val="21"/>
              </w:rPr>
              <w:t>劳</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77"/>
              <w:ind w:right="89"/>
              <w:jc w:val="right"/>
              <w:rPr>
                <w:rFonts w:ascii="Courier New" w:hAnsi="Courier New" w:cs="Courier New" w:eastAsia="Courier New" w:hint="default"/>
                <w:sz w:val="21"/>
                <w:szCs w:val="21"/>
              </w:rPr>
            </w:pPr>
            <w:r>
              <w:rPr>
                <w:rFonts w:ascii="Courier New"/>
                <w:w w:val="80"/>
                <w:sz w:val="21"/>
              </w:rPr>
              <w:t>33,459.07</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7"/>
              <w:ind w:right="89"/>
              <w:jc w:val="right"/>
              <w:rPr>
                <w:rFonts w:ascii="Courier New" w:hAnsi="Courier New" w:cs="Courier New" w:eastAsia="Courier New" w:hint="default"/>
                <w:sz w:val="21"/>
                <w:szCs w:val="21"/>
              </w:rPr>
            </w:pPr>
            <w:r>
              <w:rPr>
                <w:rFonts w:ascii="Courier New"/>
                <w:w w:val="80"/>
                <w:sz w:val="21"/>
              </w:rPr>
              <w:t>4.82%</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6"/>
              <w:ind w:left="105"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274"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中</w:t>
            </w:r>
            <w:r>
              <w:rPr>
                <w:rFonts w:ascii="宋体" w:hAnsi="宋体" w:cs="宋体" w:eastAsia="宋体" w:hint="default"/>
                <w:w w:val="100"/>
                <w:sz w:val="21"/>
                <w:szCs w:val="21"/>
              </w:rPr>
              <w:t>南</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租</w:t>
            </w:r>
            <w:r>
              <w:rPr>
                <w:rFonts w:ascii="宋体" w:hAnsi="宋体" w:cs="宋体" w:eastAsia="宋体" w:hint="default"/>
                <w:w w:val="100"/>
                <w:sz w:val="21"/>
                <w:szCs w:val="21"/>
              </w:rPr>
              <w:t>赁</w:t>
            </w:r>
            <w:r>
              <w:rPr>
                <w:rFonts w:ascii="宋体" w:hAnsi="宋体" w:cs="宋体" w:eastAsia="宋体" w:hint="default"/>
                <w:spacing w:val="-9"/>
                <w:sz w:val="21"/>
                <w:szCs w:val="21"/>
              </w:rPr>
              <w:t> </w:t>
            </w:r>
            <w:r>
              <w:rPr>
                <w:rFonts w:ascii="宋体" w:hAnsi="宋体" w:cs="宋体" w:eastAsia="宋体" w:hint="default"/>
                <w:w w:val="100"/>
                <w:sz w:val="21"/>
                <w:szCs w:val="21"/>
              </w:rPr>
              <w:t>办</w:t>
            </w: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股集</w:t>
            </w:r>
            <w:r>
              <w:rPr>
                <w:rFonts w:ascii="宋体" w:hAnsi="宋体" w:cs="宋体" w:eastAsia="宋体" w:hint="default"/>
                <w:w w:val="100"/>
                <w:sz w:val="21"/>
                <w:szCs w:val="21"/>
              </w:rPr>
              <w:t>团</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控</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股</w:t>
            </w:r>
            <w:r>
              <w:rPr>
                <w:rFonts w:ascii="宋体" w:hAnsi="宋体" w:cs="宋体" w:eastAsia="宋体" w:hint="default"/>
                <w:w w:val="100"/>
                <w:sz w:val="21"/>
                <w:szCs w:val="21"/>
              </w:rPr>
              <w:t>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5"/>
                <w:sz w:val="21"/>
                <w:szCs w:val="21"/>
              </w:rPr>
              <w:t>租赁</w:t>
            </w:r>
            <w:r>
              <w:rPr>
                <w:rFonts w:ascii="宋体" w:hAnsi="宋体" w:cs="宋体" w:eastAsia="宋体" w:hint="default"/>
                <w:sz w:val="21"/>
                <w:szCs w:val="21"/>
              </w:rPr>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t>楼</w:t>
            </w:r>
            <w:r>
              <w:rPr>
                <w:rFonts w:ascii="宋体" w:hAnsi="宋体" w:cs="宋体" w:eastAsia="宋体" w:hint="default"/>
                <w:spacing w:val="-20"/>
                <w:sz w:val="21"/>
                <w:szCs w:val="21"/>
              </w:rPr>
              <w:t> </w:t>
            </w:r>
            <w:r>
              <w:rPr>
                <w:rFonts w:ascii="宋体" w:hAnsi="宋体" w:cs="宋体" w:eastAsia="宋体" w:hint="default"/>
                <w:sz w:val="21"/>
                <w:szCs w:val="21"/>
              </w:rPr>
              <w:t>及</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设</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392.02</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both"/>
              <w:rPr>
                <w:rFonts w:ascii="宋体" w:hAnsi="宋体" w:cs="宋体" w:eastAsia="宋体" w:hint="default"/>
                <w:sz w:val="21"/>
                <w:szCs w:val="21"/>
              </w:rPr>
            </w:pPr>
            <w:r>
              <w:rPr>
                <w:rFonts w:ascii="宋体" w:hAnsi="宋体" w:cs="宋体" w:eastAsia="宋体" w:hint="default"/>
                <w:spacing w:val="96"/>
                <w:w w:val="100"/>
                <w:sz w:val="21"/>
                <w:szCs w:val="21"/>
              </w:rPr>
              <w:t>青</w:t>
            </w:r>
            <w:r>
              <w:rPr>
                <w:rFonts w:ascii="宋体" w:hAnsi="宋体" w:cs="宋体" w:eastAsia="宋体" w:hint="default"/>
                <w:w w:val="100"/>
                <w:sz w:val="21"/>
                <w:szCs w:val="21"/>
              </w:rPr>
              <w:t>岛</w:t>
            </w:r>
            <w:r>
              <w:rPr>
                <w:rFonts w:ascii="宋体" w:hAnsi="宋体" w:cs="宋体" w:eastAsia="宋体" w:hint="default"/>
                <w:spacing w:val="-9"/>
                <w:sz w:val="21"/>
                <w:szCs w:val="21"/>
              </w:rPr>
              <w:t> </w:t>
            </w:r>
            <w:r>
              <w:rPr>
                <w:rFonts w:ascii="宋体" w:hAnsi="宋体" w:cs="宋体" w:eastAsia="宋体" w:hint="default"/>
                <w:w w:val="100"/>
                <w:sz w:val="21"/>
                <w:szCs w:val="21"/>
              </w:rPr>
              <w:t>易</w:t>
            </w:r>
          </w:p>
          <w:p>
            <w:pPr>
              <w:pStyle w:val="TableParagraph"/>
              <w:spacing w:line="240" w:lineRule="auto"/>
              <w:ind w:left="105" w:right="98"/>
              <w:jc w:val="both"/>
              <w:rPr>
                <w:rFonts w:ascii="宋体" w:hAnsi="宋体" w:cs="宋体" w:eastAsia="宋体" w:hint="default"/>
                <w:sz w:val="21"/>
                <w:szCs w:val="21"/>
              </w:rPr>
            </w:pPr>
            <w:r>
              <w:rPr>
                <w:rFonts w:ascii="宋体" w:hAnsi="宋体" w:cs="宋体" w:eastAsia="宋体" w:hint="default"/>
                <w:sz w:val="21"/>
                <w:szCs w:val="21"/>
              </w:rPr>
              <w:t>辰 </w:t>
            </w:r>
            <w:r>
              <w:rPr>
                <w:rFonts w:ascii="宋体" w:hAnsi="宋体" w:cs="宋体" w:eastAsia="宋体" w:hint="default"/>
                <w:sz w:val="21"/>
                <w:szCs w:val="21"/>
              </w:rPr>
              <w:t>地</w:t>
            </w:r>
            <w:r>
              <w:rPr>
                <w:rFonts w:ascii="宋体" w:hAnsi="宋体" w:cs="宋体" w:eastAsia="宋体" w:hint="default"/>
                <w:spacing w:val="-15"/>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经 </w:t>
            </w:r>
            <w:r>
              <w:rPr>
                <w:rFonts w:ascii="宋体" w:hAnsi="宋体" w:cs="宋体" w:eastAsia="宋体" w:hint="default"/>
                <w:sz w:val="21"/>
                <w:szCs w:val="21"/>
              </w:rPr>
              <w:t>纪</w:t>
            </w:r>
            <w:r>
              <w:rPr>
                <w:rFonts w:ascii="宋体" w:hAnsi="宋体" w:cs="宋体" w:eastAsia="宋体" w:hint="default"/>
                <w:spacing w:val="-15"/>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both"/>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p>
            <w:pPr>
              <w:pStyle w:val="TableParagraph"/>
              <w:spacing w:line="240" w:lineRule="auto"/>
              <w:ind w:left="100" w:right="95"/>
              <w:jc w:val="both"/>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45"/>
                <w:w w:val="100"/>
                <w:sz w:val="21"/>
                <w:szCs w:val="21"/>
              </w:rPr>
              <w:t>股东</w:t>
            </w:r>
            <w:r>
              <w:rPr>
                <w:rFonts w:ascii="宋体" w:hAnsi="宋体" w:cs="宋体" w:eastAsia="宋体" w:hint="default"/>
                <w:spacing w:val="-9"/>
                <w:w w:val="100"/>
                <w:sz w:val="21"/>
                <w:szCs w:val="21"/>
              </w:rPr>
              <w:t> </w:t>
            </w:r>
            <w:r>
              <w:rPr>
                <w:rFonts w:ascii="宋体" w:hAnsi="宋体" w:cs="宋体" w:eastAsia="宋体" w:hint="default"/>
                <w:w w:val="100"/>
                <w:sz w:val="21"/>
                <w:szCs w:val="21"/>
              </w:rPr>
              <w:t>控 </w:t>
            </w:r>
            <w:r>
              <w:rPr>
                <w:rFonts w:ascii="宋体" w:hAnsi="宋体" w:cs="宋体" w:eastAsia="宋体" w:hint="default"/>
                <w:sz w:val="21"/>
                <w:szCs w:val="21"/>
              </w:rPr>
              <w:t>制</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5" w:right="95"/>
              <w:jc w:val="left"/>
              <w:rPr>
                <w:rFonts w:ascii="宋体" w:hAnsi="宋体" w:cs="宋体" w:eastAsia="宋体" w:hint="default"/>
                <w:sz w:val="21"/>
                <w:szCs w:val="21"/>
              </w:rPr>
            </w:pPr>
            <w:r>
              <w:rPr>
                <w:rFonts w:ascii="宋体" w:hAnsi="宋体" w:cs="宋体" w:eastAsia="宋体" w:hint="default"/>
                <w:spacing w:val="45"/>
                <w:w w:val="100"/>
                <w:sz w:val="21"/>
                <w:szCs w:val="21"/>
              </w:rPr>
              <w:t>委托</w:t>
            </w:r>
            <w:r>
              <w:rPr>
                <w:rFonts w:ascii="宋体" w:hAnsi="宋体" w:cs="宋体" w:eastAsia="宋体" w:hint="default"/>
                <w:spacing w:val="-9"/>
                <w:w w:val="100"/>
                <w:sz w:val="21"/>
                <w:szCs w:val="21"/>
              </w:rPr>
              <w:t> </w:t>
            </w:r>
            <w:r>
              <w:rPr>
                <w:rFonts w:ascii="宋体" w:hAnsi="宋体" w:cs="宋体" w:eastAsia="宋体" w:hint="default"/>
                <w:w w:val="100"/>
                <w:sz w:val="21"/>
                <w:szCs w:val="21"/>
              </w:rPr>
              <w:t>销 </w:t>
            </w:r>
            <w:r>
              <w:rPr>
                <w:rFonts w:ascii="宋体" w:hAnsi="宋体" w:cs="宋体" w:eastAsia="宋体" w:hint="default"/>
                <w:sz w:val="21"/>
                <w:szCs w:val="21"/>
              </w:rPr>
              <w:t>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2"/>
              <w:ind w:left="105" w:right="95"/>
              <w:jc w:val="both"/>
              <w:rPr>
                <w:rFonts w:ascii="宋体" w:hAnsi="宋体" w:cs="宋体" w:eastAsia="宋体" w:hint="default"/>
                <w:sz w:val="21"/>
                <w:szCs w:val="21"/>
              </w:rPr>
            </w:pPr>
            <w:r>
              <w:rPr>
                <w:rFonts w:ascii="宋体" w:hAnsi="宋体" w:cs="宋体" w:eastAsia="宋体" w:hint="default"/>
                <w:sz w:val="21"/>
                <w:szCs w:val="21"/>
              </w:rPr>
              <w:t>代 </w:t>
            </w:r>
            <w:r>
              <w:rPr>
                <w:rFonts w:ascii="宋体" w:hAnsi="宋体" w:cs="宋体" w:eastAsia="宋体" w:hint="default"/>
                <w:sz w:val="21"/>
                <w:szCs w:val="21"/>
              </w:rPr>
              <w:t>理</w:t>
            </w:r>
            <w:r>
              <w:rPr>
                <w:rFonts w:ascii="宋体" w:hAnsi="宋体" w:cs="宋体" w:eastAsia="宋体" w:hint="default"/>
                <w:spacing w:val="-2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 </w:t>
            </w:r>
            <w:r>
              <w:rPr>
                <w:rFonts w:ascii="宋体" w:hAnsi="宋体" w:cs="宋体" w:eastAsia="宋体" w:hint="default"/>
                <w:sz w:val="21"/>
                <w:szCs w:val="21"/>
              </w:rPr>
              <w:t>商</w:t>
            </w:r>
            <w:r>
              <w:rPr>
                <w:rFonts w:ascii="宋体" w:hAnsi="宋体" w:cs="宋体" w:eastAsia="宋体" w:hint="default"/>
                <w:spacing w:val="-20"/>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房</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5" w:right="95"/>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518.21</w:t>
            </w:r>
            <w:r>
              <w:rPr>
                <w:rFonts w:ascii="Courier New"/>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5.66%</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105"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r>
      <w:tr>
        <w:trPr>
          <w:trHeight w:val="274"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北京</w:t>
            </w:r>
            <w:r>
              <w:rPr>
                <w:rFonts w:ascii="宋体" w:hAnsi="宋体" w:cs="宋体" w:eastAsia="宋体" w:hint="default"/>
                <w:w w:val="100"/>
                <w:sz w:val="21"/>
                <w:szCs w:val="21"/>
              </w:rPr>
              <w:t>城</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建</w:t>
            </w:r>
            <w:r>
              <w:rPr>
                <w:rFonts w:ascii="宋体" w:hAnsi="宋体" w:cs="宋体" w:eastAsia="宋体" w:hint="default"/>
                <w:w w:val="100"/>
                <w:sz w:val="21"/>
                <w:szCs w:val="21"/>
              </w:rPr>
              <w:t>地</w:t>
            </w:r>
            <w:r>
              <w:rPr>
                <w:rFonts w:ascii="宋体" w:hAnsi="宋体" w:cs="宋体" w:eastAsia="宋体" w:hint="default"/>
                <w:spacing w:val="-9"/>
                <w:sz w:val="21"/>
                <w:szCs w:val="21"/>
              </w:rPr>
              <w:t> </w:t>
            </w:r>
            <w:r>
              <w:rPr>
                <w:rFonts w:ascii="宋体" w:hAnsi="宋体" w:cs="宋体" w:eastAsia="宋体" w:hint="default"/>
                <w:w w:val="100"/>
                <w:sz w:val="21"/>
                <w:szCs w:val="21"/>
              </w:rPr>
              <w:t>铁</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地基</w:t>
            </w:r>
            <w:r>
              <w:rPr>
                <w:rFonts w:ascii="宋体" w:hAnsi="宋体" w:cs="宋体" w:eastAsia="宋体" w:hint="default"/>
                <w:w w:val="100"/>
                <w:sz w:val="21"/>
                <w:szCs w:val="21"/>
              </w:rPr>
              <w:t>市</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政</w:t>
            </w:r>
            <w:r>
              <w:rPr>
                <w:rFonts w:ascii="宋体" w:hAnsi="宋体" w:cs="宋体" w:eastAsia="宋体" w:hint="default"/>
                <w:w w:val="100"/>
                <w:sz w:val="21"/>
                <w:szCs w:val="21"/>
              </w:rPr>
              <w:t>工</w:t>
            </w:r>
            <w:r>
              <w:rPr>
                <w:rFonts w:ascii="宋体" w:hAnsi="宋体" w:cs="宋体" w:eastAsia="宋体" w:hint="default"/>
                <w:spacing w:val="-9"/>
                <w:sz w:val="21"/>
                <w:szCs w:val="21"/>
              </w:rPr>
              <w:t> </w:t>
            </w:r>
            <w:r>
              <w:rPr>
                <w:rFonts w:ascii="宋体" w:hAnsi="宋体" w:cs="宋体" w:eastAsia="宋体" w:hint="default"/>
                <w:w w:val="100"/>
                <w:sz w:val="21"/>
                <w:szCs w:val="21"/>
              </w:rPr>
              <w:t>程</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1"/>
                <w:w w:val="100"/>
                <w:sz w:val="21"/>
                <w:szCs w:val="21"/>
              </w:rPr>
              <w:t>股</w:t>
            </w:r>
            <w:r>
              <w:rPr>
                <w:rFonts w:ascii="宋体" w:hAnsi="宋体" w:cs="宋体" w:eastAsia="宋体" w:hint="default"/>
                <w:w w:val="100"/>
                <w:sz w:val="21"/>
                <w:szCs w:val="21"/>
              </w:rPr>
              <w:t>东</w:t>
            </w:r>
            <w:r>
              <w:rPr>
                <w:rFonts w:ascii="宋体" w:hAnsi="宋体" w:cs="宋体" w:eastAsia="宋体" w:hint="default"/>
                <w:spacing w:val="-9"/>
                <w:sz w:val="21"/>
                <w:szCs w:val="21"/>
              </w:rPr>
              <w:t> </w:t>
            </w:r>
            <w:r>
              <w:rPr>
                <w:rFonts w:ascii="宋体" w:hAnsi="宋体" w:cs="宋体" w:eastAsia="宋体" w:hint="default"/>
                <w:w w:val="100"/>
                <w:sz w:val="21"/>
                <w:szCs w:val="21"/>
              </w:rPr>
              <w:t>控</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0"/>
                <w:sz w:val="21"/>
                <w:szCs w:val="21"/>
              </w:rPr>
              <w:t> </w:t>
            </w:r>
            <w:r>
              <w:rPr>
                <w:rFonts w:ascii="宋体" w:hAnsi="宋体" w:cs="宋体" w:eastAsia="宋体" w:hint="default"/>
                <w:sz w:val="21"/>
                <w:szCs w:val="21"/>
              </w:rPr>
              <w:t>劳</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4,911.00</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right="89"/>
              <w:jc w:val="right"/>
              <w:rPr>
                <w:rFonts w:ascii="Courier New" w:hAnsi="Courier New" w:cs="Courier New" w:eastAsia="Courier New" w:hint="default"/>
                <w:sz w:val="21"/>
                <w:szCs w:val="21"/>
              </w:rPr>
            </w:pPr>
            <w:r>
              <w:rPr>
                <w:rFonts w:ascii="Courier New"/>
                <w:w w:val="80"/>
                <w:sz w:val="21"/>
              </w:rPr>
              <w:t>0.71%</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r>
      <w:tr>
        <w:trPr>
          <w:trHeight w:val="271"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1378"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both"/>
              <w:rPr>
                <w:rFonts w:ascii="宋体" w:hAnsi="宋体" w:cs="宋体" w:eastAsia="宋体" w:hint="default"/>
                <w:sz w:val="21"/>
                <w:szCs w:val="21"/>
              </w:rPr>
            </w:pPr>
            <w:r>
              <w:rPr>
                <w:rFonts w:ascii="宋体" w:hAnsi="宋体" w:cs="宋体" w:eastAsia="宋体" w:hint="default"/>
                <w:spacing w:val="96"/>
                <w:w w:val="100"/>
                <w:sz w:val="21"/>
                <w:szCs w:val="21"/>
              </w:rPr>
              <w:t>北京</w:t>
            </w:r>
            <w:r>
              <w:rPr>
                <w:rFonts w:ascii="宋体" w:hAnsi="宋体" w:cs="宋体" w:eastAsia="宋体" w:hint="default"/>
                <w:w w:val="100"/>
                <w:sz w:val="21"/>
                <w:szCs w:val="21"/>
              </w:rPr>
              <w:t>城</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37" w:lineRule="auto" w:before="2"/>
              <w:ind w:left="105" w:right="2"/>
              <w:jc w:val="both"/>
              <w:rPr>
                <w:rFonts w:ascii="宋体" w:hAnsi="宋体" w:cs="宋体" w:eastAsia="宋体" w:hint="default"/>
                <w:sz w:val="21"/>
                <w:szCs w:val="21"/>
              </w:rPr>
            </w:pPr>
            <w:r>
              <w:rPr>
                <w:rFonts w:ascii="宋体" w:hAnsi="宋体" w:cs="宋体" w:eastAsia="宋体" w:hint="default"/>
                <w:spacing w:val="63"/>
                <w:w w:val="100"/>
                <w:sz w:val="21"/>
                <w:szCs w:val="21"/>
              </w:rPr>
              <w:t>建中南</w:t>
            </w:r>
            <w:r>
              <w:rPr>
                <w:rFonts w:ascii="宋体" w:hAnsi="宋体" w:cs="宋体" w:eastAsia="宋体" w:hint="default"/>
                <w:spacing w:val="-103"/>
                <w:w w:val="100"/>
                <w:sz w:val="21"/>
                <w:szCs w:val="21"/>
              </w:rPr>
              <w:t> </w:t>
            </w:r>
            <w:r>
              <w:rPr>
                <w:rFonts w:ascii="宋体" w:hAnsi="宋体" w:cs="宋体" w:eastAsia="宋体" w:hint="default"/>
                <w:spacing w:val="63"/>
                <w:w w:val="100"/>
                <w:sz w:val="21"/>
                <w:szCs w:val="21"/>
              </w:rPr>
              <w:t>市政工</w:t>
            </w:r>
            <w:r>
              <w:rPr>
                <w:rFonts w:ascii="宋体" w:hAnsi="宋体" w:cs="宋体" w:eastAsia="宋体" w:hint="default"/>
                <w:spacing w:val="-103"/>
                <w:w w:val="100"/>
                <w:sz w:val="21"/>
                <w:szCs w:val="21"/>
              </w:rPr>
              <w:t> </w:t>
            </w:r>
            <w:r>
              <w:rPr>
                <w:rFonts w:ascii="宋体" w:hAnsi="宋体" w:cs="宋体" w:eastAsia="宋体" w:hint="default"/>
                <w:w w:val="100"/>
                <w:sz w:val="21"/>
                <w:szCs w:val="21"/>
              </w:rPr>
              <w:t>程</w:t>
            </w:r>
            <w:r>
              <w:rPr>
                <w:rFonts w:ascii="宋体" w:hAnsi="宋体" w:cs="宋体" w:eastAsia="宋体" w:hint="default"/>
                <w:spacing w:val="-9"/>
                <w:w w:val="100"/>
                <w:sz w:val="21"/>
                <w:szCs w:val="21"/>
              </w:rPr>
              <w:t> </w:t>
            </w:r>
            <w:r>
              <w:rPr>
                <w:rFonts w:ascii="宋体" w:hAnsi="宋体" w:cs="宋体" w:eastAsia="宋体" w:hint="default"/>
                <w:spacing w:val="47"/>
                <w:w w:val="100"/>
                <w:sz w:val="21"/>
                <w:szCs w:val="21"/>
              </w:rPr>
              <w:t>有限</w:t>
            </w:r>
            <w:r>
              <w:rPr>
                <w:rFonts w:ascii="宋体" w:hAnsi="宋体" w:cs="宋体" w:eastAsia="宋体" w:hint="default"/>
                <w:spacing w:val="-9"/>
                <w:sz w:val="21"/>
                <w:szCs w:val="21"/>
              </w:rPr>
              <w:t> </w:t>
            </w:r>
            <w:r>
              <w:rPr>
                <w:rFonts w:ascii="宋体" w:hAnsi="宋体" w:cs="宋体" w:eastAsia="宋体" w:hint="default"/>
                <w:spacing w:val="-5"/>
                <w:sz w:val="21"/>
                <w:szCs w:val="21"/>
              </w:rPr>
              <w:t>公司</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0" w:right="95"/>
              <w:jc w:val="both"/>
              <w:rPr>
                <w:rFonts w:ascii="宋体" w:hAnsi="宋体" w:cs="宋体" w:eastAsia="宋体" w:hint="default"/>
                <w:sz w:val="21"/>
                <w:szCs w:val="21"/>
              </w:rPr>
            </w:pPr>
            <w:r>
              <w:rPr>
                <w:rFonts w:ascii="宋体" w:hAnsi="宋体" w:cs="宋体" w:eastAsia="宋体" w:hint="default"/>
                <w:sz w:val="21"/>
                <w:szCs w:val="21"/>
              </w:rPr>
              <w:t>同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 </w:t>
            </w:r>
            <w:r>
              <w:rPr>
                <w:rFonts w:ascii="宋体" w:hAnsi="宋体" w:cs="宋体" w:eastAsia="宋体" w:hint="default"/>
                <w:sz w:val="21"/>
                <w:szCs w:val="21"/>
              </w:rPr>
              <w:t>控</w:t>
            </w:r>
            <w:r>
              <w:rPr>
                <w:rFonts w:ascii="宋体" w:hAnsi="宋体" w:cs="宋体" w:eastAsia="宋体" w:hint="default"/>
                <w:spacing w:val="-2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45"/>
                <w:w w:val="100"/>
                <w:sz w:val="21"/>
                <w:szCs w:val="21"/>
              </w:rPr>
              <w:t>股东</w:t>
            </w:r>
            <w:r>
              <w:rPr>
                <w:rFonts w:ascii="宋体" w:hAnsi="宋体" w:cs="宋体" w:eastAsia="宋体" w:hint="default"/>
                <w:spacing w:val="-9"/>
                <w:w w:val="100"/>
                <w:sz w:val="21"/>
                <w:szCs w:val="21"/>
              </w:rPr>
              <w:t> </w:t>
            </w:r>
            <w:r>
              <w:rPr>
                <w:rFonts w:ascii="宋体" w:hAnsi="宋体" w:cs="宋体" w:eastAsia="宋体" w:hint="default"/>
                <w:w w:val="100"/>
                <w:sz w:val="21"/>
                <w:szCs w:val="21"/>
              </w:rPr>
              <w:t>控 </w:t>
            </w:r>
            <w:r>
              <w:rPr>
                <w:rFonts w:ascii="宋体" w:hAnsi="宋体" w:cs="宋体" w:eastAsia="宋体" w:hint="default"/>
                <w:sz w:val="21"/>
                <w:szCs w:val="21"/>
              </w:rPr>
              <w:t>制</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39"/>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5" w:right="-1"/>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1"/>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w w:val="100"/>
                <w:sz w:val="21"/>
                <w:szCs w:val="21"/>
              </w:rPr>
              <w:t>程</w:t>
            </w:r>
            <w:r>
              <w:rPr>
                <w:rFonts w:ascii="宋体" w:hAnsi="宋体" w:cs="宋体" w:eastAsia="宋体" w:hint="default"/>
                <w:spacing w:val="-14"/>
                <w:w w:val="100"/>
                <w:sz w:val="21"/>
                <w:szCs w:val="21"/>
              </w:rPr>
              <w:t> </w:t>
            </w:r>
            <w:r>
              <w:rPr>
                <w:rFonts w:ascii="宋体" w:hAnsi="宋体" w:cs="宋体" w:eastAsia="宋体" w:hint="default"/>
                <w:spacing w:val="47"/>
                <w:w w:val="100"/>
                <w:sz w:val="21"/>
                <w:szCs w:val="21"/>
              </w:rPr>
              <w:t>装饰</w:t>
            </w:r>
            <w:r>
              <w:rPr>
                <w:rFonts w:ascii="宋体" w:hAnsi="宋体" w:cs="宋体" w:eastAsia="宋体" w:hint="default"/>
                <w:spacing w:val="-9"/>
                <w:sz w:val="21"/>
                <w:szCs w:val="21"/>
              </w:rPr>
              <w:t> </w:t>
            </w: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1"/>
                <w:sz w:val="21"/>
                <w:szCs w:val="21"/>
              </w:rPr>
              <w:t> </w:t>
            </w:r>
            <w:r>
              <w:rPr>
                <w:rFonts w:ascii="宋体" w:hAnsi="宋体" w:cs="宋体" w:eastAsia="宋体" w:hint="default"/>
                <w:sz w:val="21"/>
                <w:szCs w:val="21"/>
              </w:rPr>
              <w:t>劳</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105" w:right="95"/>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5,457.78</w:t>
            </w:r>
            <w:r>
              <w:rPr>
                <w:rFonts w:ascii="Courier New"/>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0.79%</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r>
    </w:tbl>
    <w:p>
      <w:pPr>
        <w:spacing w:line="241" w:lineRule="exact" w:before="0"/>
        <w:ind w:left="1535"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债</w:t>
      </w:r>
      <w:r>
        <w:rPr>
          <w:rFonts w:ascii="宋体" w:hAnsi="宋体" w:cs="宋体" w:eastAsia="宋体" w:hint="default"/>
          <w:sz w:val="21"/>
          <w:szCs w:val="21"/>
        </w:rPr>
        <w:t>权</w:t>
      </w:r>
      <w:r>
        <w:rPr>
          <w:rFonts w:ascii="宋体" w:hAnsi="宋体" w:cs="宋体" w:eastAsia="宋体" w:hint="default"/>
          <w:sz w:val="21"/>
          <w:szCs w:val="21"/>
        </w:rPr>
        <w:t>债</w:t>
      </w:r>
      <w:r>
        <w:rPr>
          <w:rFonts w:ascii="宋体" w:hAnsi="宋体" w:cs="宋体" w:eastAsia="宋体" w:hint="default"/>
          <w:sz w:val="21"/>
          <w:szCs w:val="21"/>
        </w:rPr>
        <w:t>务</w:t>
      </w:r>
      <w:r>
        <w:rPr>
          <w:rFonts w:ascii="宋体" w:hAnsi="宋体" w:cs="宋体" w:eastAsia="宋体" w:hint="default"/>
          <w:sz w:val="21"/>
          <w:szCs w:val="21"/>
        </w:rPr>
        <w:t>往</w:t>
      </w:r>
      <w:r>
        <w:rPr>
          <w:rFonts w:ascii="宋体" w:hAnsi="宋体" w:cs="宋体" w:eastAsia="宋体" w:hint="default"/>
          <w:sz w:val="21"/>
          <w:szCs w:val="21"/>
        </w:rPr>
        <w:t>来</w:t>
      </w:r>
    </w:p>
    <w:p>
      <w:pPr>
        <w:tabs>
          <w:tab w:pos="1257" w:val="left" w:leader="none"/>
        </w:tabs>
        <w:spacing w:before="133"/>
        <w:ind w:left="0" w:right="804" w:firstLine="0"/>
        <w:jc w:val="right"/>
        <w:rPr>
          <w:rFonts w:ascii="宋体" w:hAnsi="宋体" w:cs="宋体" w:eastAsia="宋体" w:hint="default"/>
          <w:sz w:val="21"/>
          <w:szCs w:val="21"/>
        </w:rPr>
      </w:pPr>
      <w:r>
        <w:rPr>
          <w:rFonts w:ascii="宋体" w:hAnsi="宋体" w:cs="宋体" w:eastAsia="宋体" w:hint="default"/>
          <w:spacing w:val="-2"/>
          <w:sz w:val="21"/>
          <w:szCs w:val="21"/>
        </w:rPr>
        <w:t>单位</w:t>
      </w:r>
      <w:r>
        <w:rPr>
          <w:rFonts w:ascii="宋体" w:hAnsi="宋体" w:cs="宋体" w:eastAsia="宋体" w:hint="default"/>
          <w:spacing w:val="-2"/>
          <w:sz w:val="21"/>
          <w:szCs w:val="21"/>
        </w:rPr>
        <w:t>：</w:t>
      </w:r>
      <w:r>
        <w:rPr>
          <w:rFonts w:ascii="宋体" w:hAnsi="宋体" w:cs="宋体" w:eastAsia="宋体" w:hint="default"/>
          <w:spacing w:val="-2"/>
          <w:sz w:val="21"/>
          <w:szCs w:val="21"/>
        </w:rPr>
        <w:t>万</w:t>
      </w:r>
      <w:r>
        <w:rPr>
          <w:rFonts w:ascii="宋体" w:hAnsi="宋体" w:cs="宋体" w:eastAsia="宋体" w:hint="default"/>
          <w:spacing w:val="-2"/>
          <w:sz w:val="21"/>
          <w:szCs w:val="21"/>
        </w:rPr>
        <w:t>元</w:t>
        <w:tab/>
      </w:r>
      <w:r>
        <w:rPr>
          <w:rFonts w:ascii="宋体" w:hAnsi="宋体" w:cs="宋体" w:eastAsia="宋体" w:hint="default"/>
          <w:spacing w:val="-1"/>
          <w:sz w:val="21"/>
          <w:szCs w:val="21"/>
        </w:rPr>
        <w:t>币种</w:t>
      </w:r>
      <w:r>
        <w:rPr>
          <w:rFonts w:ascii="宋体" w:hAnsi="宋体" w:cs="宋体" w:eastAsia="宋体" w:hint="default"/>
          <w:spacing w:val="-1"/>
          <w:sz w:val="21"/>
          <w:szCs w:val="21"/>
        </w:rPr>
        <w:t>：</w:t>
      </w:r>
      <w:r>
        <w:rPr>
          <w:rFonts w:ascii="宋体" w:hAnsi="宋体" w:cs="宋体" w:eastAsia="宋体" w:hint="default"/>
          <w:spacing w:val="-1"/>
          <w:sz w:val="21"/>
          <w:szCs w:val="21"/>
        </w:rPr>
        <w:t>人</w:t>
      </w:r>
      <w:r>
        <w:rPr>
          <w:rFonts w:ascii="宋体" w:hAnsi="宋体" w:cs="宋体" w:eastAsia="宋体" w:hint="default"/>
          <w:spacing w:val="-1"/>
          <w:sz w:val="21"/>
          <w:szCs w:val="21"/>
        </w:rPr>
        <w:t>民币</w:t>
      </w:r>
    </w:p>
    <w:p>
      <w:pPr>
        <w:spacing w:line="240" w:lineRule="auto" w:before="10"/>
        <w:rPr>
          <w:rFonts w:ascii="宋体" w:hAnsi="宋体" w:cs="宋体" w:eastAsia="宋体" w:hint="default"/>
          <w:sz w:val="12"/>
          <w:szCs w:val="12"/>
        </w:rPr>
      </w:pPr>
    </w:p>
    <w:tbl>
      <w:tblPr>
        <w:tblW w:w="0" w:type="auto"/>
        <w:jc w:val="left"/>
        <w:tblInd w:w="1530" w:type="dxa"/>
        <w:tblLayout w:type="fixed"/>
        <w:tblCellMar>
          <w:top w:w="0" w:type="dxa"/>
          <w:left w:w="0" w:type="dxa"/>
          <w:bottom w:w="0" w:type="dxa"/>
          <w:right w:w="0" w:type="dxa"/>
        </w:tblCellMar>
        <w:tblLook w:val="01E0"/>
      </w:tblPr>
      <w:tblGrid>
        <w:gridCol w:w="2342"/>
        <w:gridCol w:w="1440"/>
        <w:gridCol w:w="1738"/>
        <w:gridCol w:w="1742"/>
        <w:gridCol w:w="1742"/>
      </w:tblGrid>
      <w:tr>
        <w:trPr>
          <w:trHeight w:val="283" w:hRule="exact"/>
        </w:trPr>
        <w:tc>
          <w:tcPr>
            <w:tcW w:w="2342" w:type="dxa"/>
            <w:vMerge w:val="restart"/>
            <w:tcBorders>
              <w:top w:val="single" w:sz="4" w:space="0" w:color="000000"/>
              <w:left w:val="single" w:sz="4" w:space="0" w:color="000000"/>
              <w:right w:val="single" w:sz="4" w:space="0" w:color="000000"/>
            </w:tcBorders>
            <w:shd w:val="clear" w:color="auto" w:fill="BFBFBF"/>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p>
        </w:tc>
        <w:tc>
          <w:tcPr>
            <w:tcW w:w="3178"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743" w:right="0"/>
              <w:jc w:val="left"/>
              <w:rPr>
                <w:rFonts w:ascii="宋体" w:hAnsi="宋体" w:cs="宋体" w:eastAsia="宋体" w:hint="default"/>
                <w:sz w:val="21"/>
                <w:szCs w:val="21"/>
              </w:rPr>
            </w:pPr>
            <w:r>
              <w:rPr>
                <w:rFonts w:ascii="宋体" w:hAnsi="宋体" w:cs="宋体" w:eastAsia="宋体" w:hint="default"/>
                <w:sz w:val="21"/>
                <w:szCs w:val="21"/>
              </w:rPr>
              <w:t>向</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48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方向</w:t>
            </w: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r>
      <w:tr>
        <w:trPr>
          <w:trHeight w:val="283" w:hRule="exact"/>
        </w:trPr>
        <w:tc>
          <w:tcPr>
            <w:tcW w:w="2342" w:type="dxa"/>
            <w:vMerge/>
            <w:tcBorders>
              <w:left w:val="single" w:sz="4" w:space="0" w:color="000000"/>
              <w:bottom w:val="single" w:sz="4" w:space="0" w:color="000000"/>
              <w:right w:val="single" w:sz="4" w:space="0" w:color="000000"/>
            </w:tcBorders>
            <w:shd w:val="clear" w:color="auto" w:fill="BFBFBF"/>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398"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73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556"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7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left="9" w:right="0"/>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r>
      <w:tr>
        <w:trPr>
          <w:trHeight w:val="278"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股集团</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549.97</w:t>
            </w:r>
            <w:r>
              <w:rPr>
                <w:rFonts w:ascii="Courier New"/>
                <w:sz w:val="21"/>
              </w:rPr>
            </w:r>
          </w:p>
        </w:tc>
      </w:tr>
      <w:tr>
        <w:trPr>
          <w:trHeight w:val="283"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21"/>
                <w:szCs w:val="21"/>
              </w:rPr>
            </w:pPr>
            <w:r>
              <w:rPr>
                <w:rFonts w:ascii="Courier New"/>
                <w:w w:val="80"/>
                <w:sz w:val="21"/>
              </w:rPr>
              <w:t>197.34</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21"/>
                <w:szCs w:val="21"/>
              </w:rPr>
            </w:pPr>
            <w:r>
              <w:rPr>
                <w:rFonts w:ascii="Courier New"/>
                <w:w w:val="80"/>
                <w:sz w:val="21"/>
              </w:rPr>
              <w:t>459.05</w:t>
            </w:r>
            <w:r>
              <w:rPr>
                <w:rFonts w:ascii="Courier New"/>
                <w:sz w:val="21"/>
              </w:rPr>
            </w:r>
          </w:p>
        </w:tc>
      </w:tr>
      <w:tr>
        <w:trPr>
          <w:trHeight w:val="283" w:hRule="exact"/>
        </w:trPr>
        <w:tc>
          <w:tcPr>
            <w:tcW w:w="23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197.34</w:t>
            </w:r>
            <w:r>
              <w:rPr>
                <w:rFonts w:ascii="Courier New"/>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21"/>
                <w:szCs w:val="21"/>
              </w:rPr>
            </w:pPr>
            <w:r>
              <w:rPr>
                <w:rFonts w:ascii="Courier New"/>
                <w:w w:val="80"/>
                <w:sz w:val="21"/>
              </w:rPr>
              <w:t>1,009.02</w:t>
            </w:r>
            <w:r>
              <w:rPr>
                <w:rFonts w:ascii="Courier New"/>
                <w:sz w:val="21"/>
              </w:rPr>
            </w:r>
          </w:p>
        </w:tc>
      </w:tr>
    </w:tbl>
    <w:p>
      <w:pPr>
        <w:spacing w:line="252" w:lineRule="exact" w:before="0"/>
        <w:ind w:left="1535" w:right="87" w:firstLine="0"/>
        <w:jc w:val="left"/>
        <w:rPr>
          <w:rFonts w:ascii="Courier New" w:hAnsi="Courier New" w:cs="Courier New" w:eastAsia="Courier New"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w:t>
      </w:r>
      <w:r>
        <w:rPr>
          <w:rFonts w:ascii="宋体" w:hAnsi="宋体" w:cs="宋体" w:eastAsia="宋体" w:hint="default"/>
          <w:sz w:val="21"/>
          <w:szCs w:val="21"/>
        </w:rPr>
        <w:t>上</w:t>
      </w:r>
      <w:r>
        <w:rPr>
          <w:rFonts w:ascii="宋体" w:hAnsi="宋体" w:cs="宋体" w:eastAsia="宋体" w:hint="default"/>
          <w:sz w:val="21"/>
          <w:szCs w:val="21"/>
        </w:rPr>
        <w:t>市</w:t>
      </w:r>
      <w:r>
        <w:rPr>
          <w:rFonts w:ascii="宋体" w:hAnsi="宋体" w:cs="宋体" w:eastAsia="宋体" w:hint="default"/>
          <w:sz w:val="21"/>
          <w:szCs w:val="21"/>
        </w:rPr>
        <w:t>公司</w:t>
      </w:r>
      <w:r>
        <w:rPr>
          <w:rFonts w:ascii="宋体" w:hAnsi="宋体" w:cs="宋体" w:eastAsia="宋体" w:hint="default"/>
          <w:sz w:val="21"/>
          <w:szCs w:val="21"/>
        </w:rPr>
        <w:t>向</w:t>
      </w:r>
      <w:r>
        <w:rPr>
          <w:rFonts w:ascii="宋体" w:hAnsi="宋体" w:cs="宋体" w:eastAsia="宋体" w:hint="default"/>
          <w:sz w:val="21"/>
          <w:szCs w:val="21"/>
        </w:rPr>
        <w:t>控</w:t>
      </w:r>
      <w:r>
        <w:rPr>
          <w:rFonts w:ascii="宋体" w:hAnsi="宋体" w:cs="宋体" w:eastAsia="宋体" w:hint="default"/>
          <w:sz w:val="21"/>
          <w:szCs w:val="21"/>
        </w:rPr>
        <w:t>股股东</w:t>
      </w:r>
      <w:r>
        <w:rPr>
          <w:rFonts w:ascii="宋体" w:hAnsi="宋体" w:cs="宋体" w:eastAsia="宋体" w:hint="default"/>
          <w:sz w:val="21"/>
          <w:szCs w:val="21"/>
        </w:rPr>
        <w:t>及其</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的</w:t>
      </w:r>
      <w:r>
        <w:rPr>
          <w:rFonts w:ascii="宋体" w:hAnsi="宋体" w:cs="宋体" w:eastAsia="宋体" w:hint="default"/>
          <w:sz w:val="21"/>
          <w:szCs w:val="21"/>
        </w:rPr>
        <w:t>发</w:t>
      </w:r>
      <w:r>
        <w:rPr>
          <w:rFonts w:ascii="宋体" w:hAnsi="宋体" w:cs="宋体" w:eastAsia="宋体" w:hint="default"/>
          <w:sz w:val="21"/>
          <w:szCs w:val="21"/>
        </w:rPr>
        <w:t>生额</w:t>
      </w:r>
      <w:r>
        <w:rPr>
          <w:rFonts w:ascii="宋体" w:hAnsi="宋体" w:cs="宋体" w:eastAsia="宋体" w:hint="default"/>
          <w:spacing w:val="-56"/>
          <w:sz w:val="21"/>
          <w:szCs w:val="21"/>
        </w:rPr>
        <w:t> </w:t>
      </w:r>
      <w:r>
        <w:rPr>
          <w:rFonts w:ascii="Courier New" w:hAnsi="Courier New" w:cs="Courier New" w:eastAsia="Courier New" w:hint="default"/>
          <w:sz w:val="21"/>
          <w:szCs w:val="21"/>
        </w:rPr>
        <w:t>0.00</w:t>
      </w:r>
      <w:r>
        <w:rPr>
          <w:rFonts w:ascii="Courier New" w:hAnsi="Courier New" w:cs="Courier New" w:eastAsia="Courier New" w:hint="default"/>
          <w:spacing w:val="-74"/>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pacing w:val="-56"/>
          <w:sz w:val="21"/>
          <w:szCs w:val="21"/>
        </w:rPr>
        <w:t> </w:t>
      </w:r>
      <w:r>
        <w:rPr>
          <w:rFonts w:ascii="Courier New" w:hAnsi="Courier New" w:cs="Courier New" w:eastAsia="Courier New" w:hint="default"/>
          <w:sz w:val="21"/>
          <w:szCs w:val="21"/>
        </w:rPr>
        <w:t>0.00</w:t>
      </w:r>
    </w:p>
    <w:p>
      <w:pPr>
        <w:spacing w:line="257" w:lineRule="exact" w:before="0"/>
        <w:ind w:left="1535" w:right="87" w:firstLine="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BodyText"/>
        <w:spacing w:line="240" w:lineRule="auto" w:before="143"/>
        <w:ind w:left="1535" w:right="87"/>
        <w:jc w:val="left"/>
        <w:rPr>
          <w:rFonts w:ascii="宋体" w:hAnsi="宋体" w:cs="宋体" w:eastAsia="宋体" w:hint="default"/>
        </w:rPr>
      </w:pPr>
      <w:r>
        <w:rPr>
          <w:rFonts w:ascii="宋体" w:hAnsi="宋体" w:cs="宋体" w:eastAsia="宋体" w:hint="default"/>
        </w:rPr>
        <w:t>七</w:t>
      </w:r>
      <w:r>
        <w:rPr/>
        <w:t>、重大</w:t>
      </w:r>
      <w:r>
        <w:rPr>
          <w:rFonts w:ascii="宋体" w:hAnsi="宋体" w:cs="宋体" w:eastAsia="宋体" w:hint="default"/>
        </w:rPr>
        <w:t>合</w:t>
      </w:r>
      <w:r>
        <w:rPr>
          <w:rFonts w:ascii="宋体" w:hAnsi="宋体" w:cs="宋体" w:eastAsia="宋体" w:hint="default"/>
        </w:rPr>
        <w:t>同</w:t>
      </w:r>
      <w:r>
        <w:rPr/>
        <w:t>及其</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情况</w:t>
      </w:r>
    </w:p>
    <w:p>
      <w:pPr>
        <w:pStyle w:val="BodyText"/>
        <w:spacing w:line="316" w:lineRule="auto" w:before="151"/>
        <w:ind w:left="1535" w:right="87" w:firstLine="470"/>
        <w:jc w:val="left"/>
        <w:rPr>
          <w:rFonts w:ascii="宋体" w:hAnsi="宋体" w:cs="宋体" w:eastAsia="宋体" w:hint="default"/>
        </w:rPr>
      </w:pPr>
      <w:r>
        <w:rPr>
          <w:spacing w:val="-6"/>
          <w:w w:val="95"/>
        </w:rPr>
        <w:t>为公司带</w:t>
      </w:r>
      <w:r>
        <w:rPr>
          <w:rFonts w:ascii="宋体" w:hAnsi="宋体" w:cs="宋体" w:eastAsia="宋体" w:hint="default"/>
          <w:spacing w:val="-6"/>
          <w:w w:val="95"/>
        </w:rPr>
        <w:t>来</w:t>
      </w:r>
      <w:r>
        <w:rPr>
          <w:spacing w:val="-6"/>
          <w:w w:val="95"/>
        </w:rPr>
        <w:t>的</w:t>
      </w:r>
      <w:r>
        <w:rPr>
          <w:rFonts w:ascii="宋体" w:hAnsi="宋体" w:cs="宋体" w:eastAsia="宋体" w:hint="default"/>
          <w:spacing w:val="-6"/>
          <w:w w:val="95"/>
        </w:rPr>
        <w:t>利润</w:t>
      </w:r>
      <w:r>
        <w:rPr>
          <w:rFonts w:ascii="宋体" w:hAnsi="宋体" w:cs="宋体" w:eastAsia="宋体" w:hint="default"/>
          <w:spacing w:val="-6"/>
          <w:w w:val="95"/>
        </w:rPr>
        <w:t>达</w:t>
      </w:r>
      <w:r>
        <w:rPr>
          <w:rFonts w:ascii="宋体" w:hAnsi="宋体" w:cs="宋体" w:eastAsia="宋体" w:hint="default"/>
          <w:spacing w:val="-6"/>
          <w:w w:val="95"/>
        </w:rPr>
        <w:t>到</w:t>
      </w:r>
      <w:r>
        <w:rPr>
          <w:spacing w:val="-6"/>
          <w:w w:val="95"/>
        </w:rPr>
        <w:t>公司本</w:t>
      </w:r>
      <w:r>
        <w:rPr>
          <w:rFonts w:ascii="宋体" w:hAnsi="宋体" w:cs="宋体" w:eastAsia="宋体" w:hint="default"/>
          <w:spacing w:val="-6"/>
          <w:w w:val="95"/>
        </w:rPr>
        <w:t>期利润总额</w:t>
      </w:r>
      <w:r>
        <w:rPr>
          <w:rFonts w:ascii="Courier New" w:hAnsi="Courier New" w:cs="Courier New" w:eastAsia="Courier New" w:hint="default"/>
          <w:spacing w:val="-6"/>
          <w:w w:val="95"/>
        </w:rPr>
        <w:t>10</w:t>
      </w:r>
      <w:r>
        <w:rPr>
          <w:rFonts w:ascii="宋体" w:hAnsi="宋体" w:cs="宋体" w:eastAsia="宋体" w:hint="default"/>
          <w:spacing w:val="-6"/>
          <w:w w:val="95"/>
        </w:rPr>
        <w:t>％以</w:t>
      </w:r>
      <w:r>
        <w:rPr>
          <w:rFonts w:ascii="宋体" w:hAnsi="宋体" w:cs="宋体" w:eastAsia="宋体" w:hint="default"/>
          <w:spacing w:val="-6"/>
          <w:w w:val="95"/>
        </w:rPr>
        <w:t>上（</w:t>
      </w:r>
      <w:r>
        <w:rPr>
          <w:rFonts w:ascii="宋体" w:hAnsi="宋体" w:cs="宋体" w:eastAsia="宋体" w:hint="default"/>
          <w:spacing w:val="-6"/>
          <w:w w:val="95"/>
        </w:rPr>
        <w:t>含</w:t>
      </w:r>
      <w:r>
        <w:rPr>
          <w:rFonts w:ascii="Courier New" w:hAnsi="Courier New" w:cs="Courier New" w:eastAsia="Courier New" w:hint="default"/>
          <w:spacing w:val="-6"/>
          <w:w w:val="95"/>
        </w:rPr>
        <w:t>10</w:t>
      </w:r>
      <w:r>
        <w:rPr>
          <w:rFonts w:ascii="宋体" w:hAnsi="宋体" w:cs="宋体" w:eastAsia="宋体" w:hint="default"/>
          <w:spacing w:val="-6"/>
          <w:w w:val="95"/>
        </w:rPr>
        <w:t>％</w:t>
      </w:r>
      <w:r>
        <w:rPr>
          <w:rFonts w:ascii="宋体" w:hAnsi="宋体" w:cs="宋体" w:eastAsia="宋体" w:hint="default"/>
          <w:spacing w:val="-6"/>
          <w:w w:val="95"/>
        </w:rPr>
        <w:t>）</w:t>
      </w:r>
      <w:r>
        <w:rPr>
          <w:spacing w:val="-6"/>
          <w:w w:val="95"/>
        </w:rPr>
        <w:t>的</w:t>
      </w:r>
      <w:r>
        <w:rPr>
          <w:rFonts w:ascii="宋体" w:hAnsi="宋体" w:cs="宋体" w:eastAsia="宋体" w:hint="default"/>
          <w:spacing w:val="-6"/>
          <w:w w:val="95"/>
        </w:rPr>
        <w:t>托</w:t>
      </w:r>
      <w:r>
        <w:rPr>
          <w:spacing w:val="-6"/>
          <w:w w:val="95"/>
        </w:rPr>
        <w:t>管、承</w:t>
      </w:r>
      <w:r>
        <w:rPr>
          <w:rFonts w:ascii="宋体" w:hAnsi="宋体" w:cs="宋体" w:eastAsia="宋体" w:hint="default"/>
          <w:spacing w:val="-6"/>
          <w:w w:val="95"/>
        </w:rPr>
        <w:t>包</w:t>
      </w:r>
      <w:r>
        <w:rPr>
          <w:spacing w:val="-6"/>
          <w:w w:val="95"/>
        </w:rPr>
        <w:t>、</w:t>
      </w:r>
      <w:r>
        <w:rPr/>
        <w:t> </w:t>
      </w:r>
      <w:r>
        <w:rPr>
          <w:rFonts w:ascii="宋体" w:hAnsi="宋体" w:cs="宋体" w:eastAsia="宋体" w:hint="default"/>
        </w:rPr>
        <w:t>租赁</w:t>
      </w:r>
      <w:r>
        <w:rPr/>
        <w:t>事</w:t>
      </w:r>
      <w:r>
        <w:rPr>
          <w:rFonts w:ascii="宋体" w:hAnsi="宋体" w:cs="宋体" w:eastAsia="宋体" w:hint="default"/>
        </w:rPr>
        <w:t>项</w:t>
      </w:r>
    </w:p>
    <w:p>
      <w:pPr>
        <w:pStyle w:val="BodyText"/>
        <w:spacing w:line="240" w:lineRule="auto" w:before="79"/>
        <w:ind w:left="1535" w:right="87"/>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托</w:t>
      </w:r>
      <w:r>
        <w:rPr/>
        <w:t>管、承</w:t>
      </w:r>
      <w:r>
        <w:rPr>
          <w:rFonts w:ascii="宋体" w:hAnsi="宋体" w:cs="宋体" w:eastAsia="宋体" w:hint="default"/>
        </w:rPr>
        <w:t>包</w:t>
      </w:r>
      <w:r>
        <w:rPr/>
        <w:t>、</w:t>
      </w:r>
      <w:r>
        <w:rPr>
          <w:rFonts w:ascii="宋体" w:hAnsi="宋体" w:cs="宋体" w:eastAsia="宋体" w:hint="default"/>
        </w:rPr>
        <w:t>租赁</w:t>
      </w:r>
      <w:r>
        <w:rPr/>
        <w:t>事</w:t>
      </w:r>
      <w:r>
        <w:rPr>
          <w:rFonts w:ascii="宋体" w:hAnsi="宋体" w:cs="宋体" w:eastAsia="宋体" w:hint="default"/>
        </w:rPr>
        <w:t>项</w:t>
      </w:r>
    </w:p>
    <w:p>
      <w:pPr>
        <w:pStyle w:val="BodyText"/>
        <w:spacing w:line="240" w:lineRule="auto" w:before="151"/>
        <w:ind w:left="2015" w:right="87"/>
        <w:jc w:val="left"/>
      </w:pPr>
      <w:r>
        <w:rPr/>
        <w:t>本年度公司无</w:t>
      </w:r>
      <w:r>
        <w:rPr>
          <w:rFonts w:ascii="宋体" w:hAnsi="宋体" w:cs="宋体" w:eastAsia="宋体" w:hint="default"/>
        </w:rPr>
        <w:t>托</w:t>
      </w:r>
      <w:r>
        <w:rPr/>
        <w:t>管、承</w:t>
      </w:r>
      <w:r>
        <w:rPr>
          <w:rFonts w:ascii="宋体" w:hAnsi="宋体" w:cs="宋体" w:eastAsia="宋体" w:hint="default"/>
        </w:rPr>
        <w:t>包</w:t>
      </w:r>
      <w:r>
        <w:rPr/>
        <w:t>、</w:t>
      </w:r>
      <w:r>
        <w:rPr>
          <w:rFonts w:ascii="宋体" w:hAnsi="宋体" w:cs="宋体" w:eastAsia="宋体" w:hint="default"/>
        </w:rPr>
        <w:t>租赁</w:t>
      </w:r>
      <w:r>
        <w:rPr/>
        <w:t>事</w:t>
      </w:r>
      <w:r>
        <w:rPr>
          <w:rFonts w:ascii="宋体" w:hAnsi="宋体" w:cs="宋体" w:eastAsia="宋体" w:hint="default"/>
        </w:rPr>
        <w:t>项</w:t>
      </w:r>
      <w:r>
        <w:rPr/>
        <w:t>。</w:t>
      </w:r>
    </w:p>
    <w:p>
      <w:pPr>
        <w:pStyle w:val="BodyText"/>
        <w:spacing w:line="240" w:lineRule="auto" w:before="151"/>
        <w:ind w:left="1535" w:right="87"/>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担保</w:t>
      </w:r>
      <w:r>
        <w:rPr>
          <w:rFonts w:ascii="宋体" w:hAnsi="宋体" w:cs="宋体" w:eastAsia="宋体" w:hint="default"/>
        </w:rPr>
        <w:t>情况</w:t>
      </w:r>
    </w:p>
    <w:p>
      <w:pPr>
        <w:pStyle w:val="BodyText"/>
        <w:spacing w:line="240" w:lineRule="auto" w:before="151"/>
        <w:ind w:left="2135" w:right="87"/>
        <w:jc w:val="left"/>
      </w:pPr>
      <w:r>
        <w:rPr/>
        <w:t>本年度公司无对</w:t>
      </w:r>
      <w:r>
        <w:rPr>
          <w:rFonts w:ascii="宋体" w:hAnsi="宋体" w:cs="宋体" w:eastAsia="宋体" w:hint="default"/>
        </w:rPr>
        <w:t>子</w:t>
      </w:r>
      <w:r>
        <w:rPr/>
        <w:t>公司担保，本公司及</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控</w:t>
      </w:r>
      <w:r>
        <w:rPr>
          <w:rFonts w:ascii="宋体" w:hAnsi="宋体" w:cs="宋体" w:eastAsia="宋体" w:hint="default"/>
        </w:rPr>
        <w:t>股子</w:t>
      </w:r>
      <w:r>
        <w:rPr/>
        <w:t>公司无对</w:t>
      </w:r>
      <w:r>
        <w:rPr>
          <w:rFonts w:ascii="宋体" w:hAnsi="宋体" w:cs="宋体" w:eastAsia="宋体" w:hint="default"/>
        </w:rPr>
        <w:t>外</w:t>
      </w:r>
      <w:r>
        <w:rPr/>
        <w:t>担保，本公</w:t>
      </w:r>
    </w:p>
    <w:p>
      <w:pPr>
        <w:spacing w:line="240" w:lineRule="auto" w:before="12"/>
        <w:rPr>
          <w:rFonts w:ascii="宋体" w:hAnsi="宋体" w:cs="宋体" w:eastAsia="宋体" w:hint="default"/>
          <w:sz w:val="29"/>
          <w:szCs w:val="29"/>
        </w:rPr>
      </w:pPr>
    </w:p>
    <w:p>
      <w:pPr>
        <w:spacing w:before="78"/>
        <w:ind w:left="0" w:right="809" w:firstLine="0"/>
        <w:jc w:val="right"/>
        <w:rPr>
          <w:rFonts w:ascii="Times New Roman" w:hAnsi="Times New Roman" w:cs="Times New Roman" w:eastAsia="Times New Roman" w:hint="default"/>
          <w:sz w:val="18"/>
          <w:szCs w:val="18"/>
        </w:rPr>
      </w:pPr>
      <w:r>
        <w:rPr>
          <w:rFonts w:ascii="Times New Roman"/>
          <w:sz w:val="18"/>
        </w:rPr>
        <w:t>48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8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535" w:right="0"/>
        <w:jc w:val="left"/>
      </w:pPr>
      <w:r>
        <w:rPr/>
        <w:t>司</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各</w:t>
      </w:r>
      <w:r>
        <w:rPr>
          <w:rFonts w:ascii="宋体" w:hAnsi="宋体" w:cs="宋体" w:eastAsia="宋体" w:hint="default"/>
        </w:rPr>
        <w:t>子</w:t>
      </w:r>
      <w:r>
        <w:rPr/>
        <w:t>公司为</w:t>
      </w:r>
      <w:r>
        <w:rPr>
          <w:rFonts w:ascii="宋体" w:hAnsi="宋体" w:cs="宋体" w:eastAsia="宋体" w:hint="default"/>
        </w:rPr>
        <w:t>自</w:t>
      </w:r>
      <w:r>
        <w:rPr>
          <w:rFonts w:ascii="宋体" w:hAnsi="宋体" w:cs="宋体" w:eastAsia="宋体" w:hint="default"/>
        </w:rPr>
        <w:t>身</w:t>
      </w:r>
      <w:r>
        <w:rPr>
          <w:rFonts w:ascii="宋体" w:hAnsi="宋体" w:cs="宋体" w:eastAsia="宋体" w:hint="default"/>
        </w:rPr>
        <w:t>债</w:t>
      </w:r>
      <w:r>
        <w:rPr/>
        <w:t>务担保</w:t>
      </w:r>
      <w:r>
        <w:rPr>
          <w:rFonts w:ascii="宋体" w:hAnsi="宋体" w:cs="宋体" w:eastAsia="宋体" w:hint="default"/>
        </w:rPr>
        <w:t>金额</w:t>
      </w:r>
      <w:r>
        <w:rPr>
          <w:rFonts w:ascii="Courier New" w:hAnsi="Courier New" w:cs="Courier New" w:eastAsia="Courier New" w:hint="default"/>
        </w:rPr>
        <w:t>33.81</w:t>
      </w:r>
      <w:r>
        <w:rPr>
          <w:rFonts w:ascii="宋体" w:hAnsi="宋体" w:cs="宋体" w:eastAsia="宋体" w:hint="default"/>
        </w:rPr>
        <w:t>亿</w:t>
      </w:r>
      <w:r>
        <w:rPr>
          <w:rFonts w:ascii="宋体" w:hAnsi="宋体" w:cs="宋体" w:eastAsia="宋体" w:hint="default"/>
        </w:rPr>
        <w:t>元</w:t>
      </w:r>
      <w:r>
        <w:rPr/>
        <w:t>。</w:t>
      </w:r>
    </w:p>
    <w:p>
      <w:pPr>
        <w:pStyle w:val="BodyText"/>
        <w:spacing w:line="240" w:lineRule="auto" w:before="113"/>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委托</w:t>
      </w:r>
      <w:r>
        <w:rPr/>
        <w:t>理财</w:t>
      </w:r>
      <w:r>
        <w:rPr>
          <w:rFonts w:ascii="宋体" w:hAnsi="宋体" w:cs="宋体" w:eastAsia="宋体" w:hint="default"/>
        </w:rPr>
        <w:t>情况</w:t>
      </w:r>
    </w:p>
    <w:p>
      <w:pPr>
        <w:pStyle w:val="BodyText"/>
        <w:spacing w:line="240" w:lineRule="auto" w:before="156"/>
        <w:ind w:left="2015" w:right="0"/>
        <w:jc w:val="left"/>
      </w:pPr>
      <w:r>
        <w:rPr/>
        <w:t>本年度公司无</w:t>
      </w:r>
      <w:r>
        <w:rPr>
          <w:rFonts w:ascii="宋体" w:hAnsi="宋体" w:cs="宋体" w:eastAsia="宋体" w:hint="default"/>
        </w:rPr>
        <w:t>委托</w:t>
      </w:r>
      <w:r>
        <w:rPr/>
        <w:t>理财</w:t>
      </w:r>
      <w:r>
        <w:rPr>
          <w:rFonts w:ascii="宋体" w:hAnsi="宋体" w:cs="宋体" w:eastAsia="宋体" w:hint="default"/>
        </w:rPr>
        <w:t>情况</w:t>
      </w:r>
      <w:r>
        <w:rPr/>
        <w:t>。</w:t>
      </w:r>
    </w:p>
    <w:p>
      <w:pPr>
        <w:pStyle w:val="BodyText"/>
        <w:spacing w:line="240" w:lineRule="auto" w:before="151"/>
        <w:ind w:left="1535"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其</w:t>
      </w:r>
      <w:r>
        <w:rPr>
          <w:rFonts w:ascii="宋体" w:hAnsi="宋体" w:cs="宋体" w:eastAsia="宋体" w:hint="default"/>
        </w:rPr>
        <w:t>他</w:t>
      </w:r>
      <w:r>
        <w:rPr/>
        <w:t>重大</w:t>
      </w:r>
      <w:r>
        <w:rPr>
          <w:rFonts w:ascii="宋体" w:hAnsi="宋体" w:cs="宋体" w:eastAsia="宋体" w:hint="default"/>
        </w:rPr>
        <w:t>合</w:t>
      </w:r>
      <w:r>
        <w:rPr>
          <w:rFonts w:ascii="宋体" w:hAnsi="宋体" w:cs="宋体" w:eastAsia="宋体" w:hint="default"/>
        </w:rPr>
        <w:t>同</w:t>
      </w:r>
    </w:p>
    <w:p>
      <w:pPr>
        <w:pStyle w:val="BodyText"/>
        <w:spacing w:line="240" w:lineRule="auto" w:before="151"/>
        <w:ind w:left="2015" w:right="0"/>
        <w:jc w:val="left"/>
      </w:pPr>
      <w:r>
        <w:rPr/>
        <w:t>本年度公司无其</w:t>
      </w:r>
      <w:r>
        <w:rPr>
          <w:rFonts w:ascii="宋体" w:hAnsi="宋体" w:cs="宋体" w:eastAsia="宋体" w:hint="default"/>
        </w:rPr>
        <w:t>他</w:t>
      </w:r>
      <w:r>
        <w:rPr/>
        <w:t>重大</w:t>
      </w:r>
      <w:r>
        <w:rPr>
          <w:rFonts w:ascii="宋体" w:hAnsi="宋体" w:cs="宋体" w:eastAsia="宋体" w:hint="default"/>
        </w:rPr>
        <w:t>合</w:t>
      </w:r>
      <w:r>
        <w:rPr>
          <w:rFonts w:ascii="宋体" w:hAnsi="宋体" w:cs="宋体" w:eastAsia="宋体" w:hint="default"/>
        </w:rPr>
        <w:t>同</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1535" w:right="0"/>
        <w:jc w:val="left"/>
        <w:rPr>
          <w:rFonts w:ascii="宋体" w:hAnsi="宋体" w:cs="宋体" w:eastAsia="宋体" w:hint="default"/>
        </w:rPr>
      </w:pPr>
      <w:r>
        <w:rPr>
          <w:rFonts w:ascii="宋体" w:hAnsi="宋体" w:cs="宋体" w:eastAsia="宋体" w:hint="default"/>
        </w:rPr>
        <w:t>八</w:t>
      </w:r>
      <w:r>
        <w:rPr/>
        <w:t>、承</w:t>
      </w:r>
      <w:r>
        <w:rPr>
          <w:rFonts w:ascii="宋体" w:hAnsi="宋体" w:cs="宋体" w:eastAsia="宋体" w:hint="default"/>
        </w:rPr>
        <w:t>诺</w:t>
      </w:r>
      <w:r>
        <w:rPr/>
        <w:t>事</w:t>
      </w:r>
      <w:r>
        <w:rPr>
          <w:rFonts w:ascii="宋体" w:hAnsi="宋体" w:cs="宋体" w:eastAsia="宋体" w:hint="default"/>
        </w:rPr>
        <w:t>项</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情况</w:t>
      </w:r>
    </w:p>
    <w:p>
      <w:pPr>
        <w:spacing w:line="240" w:lineRule="auto" w:before="0"/>
        <w:rPr>
          <w:rFonts w:ascii="宋体" w:hAnsi="宋体" w:cs="宋体" w:eastAsia="宋体" w:hint="default"/>
          <w:sz w:val="10"/>
          <w:szCs w:val="10"/>
        </w:rPr>
      </w:pPr>
    </w:p>
    <w:p>
      <w:pPr>
        <w:tabs>
          <w:tab w:pos="2792" w:val="left" w:leader="none"/>
          <w:tab w:pos="5312" w:val="left" w:leader="none"/>
          <w:tab w:pos="9095" w:val="left" w:leader="none"/>
        </w:tabs>
        <w:spacing w:before="36"/>
        <w:ind w:left="1175" w:right="0" w:firstLine="0"/>
        <w:jc w:val="left"/>
        <w:rPr>
          <w:rFonts w:ascii="宋体" w:hAnsi="宋体" w:cs="宋体" w:eastAsia="宋体" w:hint="default"/>
          <w:sz w:val="21"/>
          <w:szCs w:val="21"/>
        </w:rPr>
      </w:pPr>
      <w:r>
        <w:rPr/>
        <w:pict>
          <v:group style="position:absolute;margin-left:69.599998pt;margin-top:2.663674pt;width:455.55pt;height:530.2pt;mso-position-horizontal-relative:page;mso-position-vertical-relative:paragraph;z-index:-944560" coordorigin="1392,53" coordsize="9111,10604">
            <v:group style="position:absolute;left:2995;top:75;width:24;height:274" coordorigin="2995,75" coordsize="24,274">
              <v:shape style="position:absolute;left:2995;top:75;width:24;height:274" coordorigin="2995,75" coordsize="24,274" path="m2995,348l3019,348,3019,75,2995,75,2995,348xe" filled="true" fillcolor="#bfbfbf" stroked="false">
                <v:path arrowok="t"/>
                <v:fill type="solid"/>
              </v:shape>
            </v:group>
            <v:group style="position:absolute;left:1411;top:75;width:24;height:274" coordorigin="1411,75" coordsize="24,274">
              <v:shape style="position:absolute;left:1411;top:75;width:24;height:274" coordorigin="1411,75" coordsize="24,274" path="m1411,348l1435,348,1435,75,1411,75,1411,348xe" filled="true" fillcolor="#bfbfbf" stroked="false">
                <v:path arrowok="t"/>
                <v:fill type="solid"/>
              </v:shape>
            </v:group>
            <v:group style="position:absolute;left:1435;top:75;width:1560;height:274" coordorigin="1435,75" coordsize="1560,274">
              <v:shape style="position:absolute;left:1435;top:75;width:1560;height:274" coordorigin="1435,75" coordsize="1560,274" path="m1435,348l2995,348,2995,75,1435,75,1435,348xe" filled="true" fillcolor="#bfbfbf" stroked="false">
                <v:path arrowok="t"/>
                <v:fill type="solid"/>
              </v:shape>
            </v:group>
            <v:group style="position:absolute;left:3034;top:75;width:20;height:274" coordorigin="3034,75" coordsize="20,274">
              <v:shape style="position:absolute;left:3034;top:75;width:20;height:274" coordorigin="3034,75" coordsize="20,274" path="m3034,348l3053,348,3053,75,3034,75,3034,348xe" filled="true" fillcolor="#bfbfbf" stroked="false">
                <v:path arrowok="t"/>
                <v:fill type="solid"/>
              </v:shape>
            </v:group>
            <v:group style="position:absolute;left:5515;top:75;width:24;height:274" coordorigin="5515,75" coordsize="24,274">
              <v:shape style="position:absolute;left:5515;top:75;width:24;height:274" coordorigin="5515,75" coordsize="24,274" path="m5515,348l5539,348,5539,75,5515,75,5515,348xe" filled="true" fillcolor="#bfbfbf" stroked="false">
                <v:path arrowok="t"/>
                <v:fill type="solid"/>
              </v:shape>
            </v:group>
            <v:group style="position:absolute;left:3053;top:75;width:2463;height:274" coordorigin="3053,75" coordsize="2463,274">
              <v:shape style="position:absolute;left:3053;top:75;width:2463;height:274" coordorigin="3053,75" coordsize="2463,274" path="m3053,348l5515,348,5515,75,3053,75,3053,348xe" filled="true" fillcolor="#bfbfbf" stroked="false">
                <v:path arrowok="t"/>
                <v:fill type="solid"/>
              </v:shape>
            </v:group>
            <v:group style="position:absolute;left:5554;top:75;width:20;height:274" coordorigin="5554,75" coordsize="20,274">
              <v:shape style="position:absolute;left:5554;top:75;width:20;height:274" coordorigin="5554,75" coordsize="20,274" path="m5554,348l5573,348,5573,75,5554,75,5554,348xe" filled="true" fillcolor="#bfbfbf" stroked="false">
                <v:path arrowok="t"/>
                <v:fill type="solid"/>
              </v:shape>
            </v:group>
            <v:group style="position:absolute;left:9298;top:75;width:20;height:274" coordorigin="9298,75" coordsize="20,274">
              <v:shape style="position:absolute;left:9298;top:75;width:20;height:274" coordorigin="9298,75" coordsize="20,274" path="m9298,348l9317,348,9317,75,9298,75,9298,348xe" filled="true" fillcolor="#bfbfbf" stroked="false">
                <v:path arrowok="t"/>
                <v:fill type="solid"/>
              </v:shape>
            </v:group>
            <v:group style="position:absolute;left:5573;top:75;width:3725;height:274" coordorigin="5573,75" coordsize="3725,274">
              <v:shape style="position:absolute;left:5573;top:75;width:3725;height:274" coordorigin="5573,75" coordsize="3725,274" path="m5573,348l9298,348,9298,75,5573,75,5573,348xe" filled="true" fillcolor="#bfbfbf" stroked="false">
                <v:path arrowok="t"/>
                <v:fill type="solid"/>
              </v:shape>
            </v:group>
            <v:group style="position:absolute;left:9331;top:75;width:24;height:274" coordorigin="9331,75" coordsize="24,274">
              <v:shape style="position:absolute;left:9331;top:75;width:24;height:274" coordorigin="9331,75" coordsize="24,274" path="m9331,348l9355,348,9355,75,9331,75,9331,348xe" filled="true" fillcolor="#bfbfbf" stroked="false">
                <v:path arrowok="t"/>
                <v:fill type="solid"/>
              </v:shape>
            </v:group>
            <v:group style="position:absolute;left:10474;top:75;width:20;height:274" coordorigin="10474,75" coordsize="20,274">
              <v:shape style="position:absolute;left:10474;top:75;width:20;height:274" coordorigin="10474,75" coordsize="20,274" path="m10474,348l10493,348,10493,75,10474,75,10474,348xe" filled="true" fillcolor="#bfbfbf" stroked="false">
                <v:path arrowok="t"/>
                <v:fill type="solid"/>
              </v:shape>
            </v:group>
            <v:group style="position:absolute;left:9355;top:75;width:1119;height:274" coordorigin="9355,75" coordsize="1119,274">
              <v:shape style="position:absolute;left:9355;top:75;width:1119;height:274" coordorigin="9355,75" coordsize="1119,274" path="m9355,348l10474,348,10474,75,9355,75,9355,348xe" filled="true" fillcolor="#bfbfbf" stroked="false">
                <v:path arrowok="t"/>
                <v:fill type="solid"/>
              </v:shape>
            </v:group>
            <v:group style="position:absolute;left:1406;top:68;width:1608;height:2" coordorigin="1406,68" coordsize="1608,2">
              <v:shape style="position:absolute;left:1406;top:68;width:1608;height:2" coordorigin="1406,68" coordsize="1608,0" path="m1406,68l3014,68e" filled="false" stroked="true" strokeweight=".72pt" strokecolor="#000000">
                <v:path arrowok="t"/>
              </v:shape>
            </v:group>
            <v:group style="position:absolute;left:3029;top:68;width:2506;height:2" coordorigin="3029,68" coordsize="2506,2">
              <v:shape style="position:absolute;left:3029;top:68;width:2506;height:2" coordorigin="3029,68" coordsize="2506,0" path="m3029,68l5534,68e" filled="false" stroked="true" strokeweight=".72pt" strokecolor="#000000">
                <v:path arrowok="t"/>
              </v:shape>
            </v:group>
            <v:group style="position:absolute;left:5549;top:68;width:3764;height:2" coordorigin="5549,68" coordsize="3764,2">
              <v:shape style="position:absolute;left:5549;top:68;width:3764;height:2" coordorigin="5549,68" coordsize="3764,0" path="m5549,68l9312,68e" filled="false" stroked="true" strokeweight=".72pt" strokecolor="#000000">
                <v:path arrowok="t"/>
              </v:shape>
            </v:group>
            <v:group style="position:absolute;left:9326;top:68;width:1162;height:2" coordorigin="9326,68" coordsize="1162,2">
              <v:shape style="position:absolute;left:9326;top:68;width:1162;height:2" coordorigin="9326,68" coordsize="1162,0" path="m9326,68l10488,68e" filled="false" stroked="true" strokeweight=".72pt" strokecolor="#000000">
                <v:path arrowok="t"/>
              </v:shape>
            </v:group>
            <v:group style="position:absolute;left:1406;top:356;width:1608;height:2" coordorigin="1406,356" coordsize="1608,2">
              <v:shape style="position:absolute;left:1406;top:356;width:1608;height:2" coordorigin="1406,356" coordsize="1608,0" path="m1406,356l3014,356e" filled="false" stroked="true" strokeweight=".72pt" strokecolor="#000000">
                <v:path arrowok="t"/>
              </v:shape>
            </v:group>
            <v:group style="position:absolute;left:3029;top:356;width:2506;height:2" coordorigin="3029,356" coordsize="2506,2">
              <v:shape style="position:absolute;left:3029;top:356;width:2506;height:2" coordorigin="3029,356" coordsize="2506,0" path="m3029,356l5534,356e" filled="false" stroked="true" strokeweight=".72pt" strokecolor="#000000">
                <v:path arrowok="t"/>
              </v:shape>
            </v:group>
            <v:group style="position:absolute;left:5549;top:356;width:3764;height:2" coordorigin="5549,356" coordsize="3764,2">
              <v:shape style="position:absolute;left:5549;top:356;width:3764;height:2" coordorigin="5549,356" coordsize="3764,0" path="m5549,356l9312,356e" filled="false" stroked="true" strokeweight=".72pt" strokecolor="#000000">
                <v:path arrowok="t"/>
              </v:shape>
            </v:group>
            <v:group style="position:absolute;left:9326;top:356;width:1162;height:2" coordorigin="9326,356" coordsize="1162,2">
              <v:shape style="position:absolute;left:9326;top:356;width:1162;height:2" coordorigin="9326,356" coordsize="1162,0" path="m9326,356l10488,356e" filled="false" stroked="true" strokeweight=".72pt" strokecolor="#000000">
                <v:path arrowok="t"/>
              </v:shape>
            </v:group>
            <v:group style="position:absolute;left:1399;top:60;width:2;height:10589" coordorigin="1399,60" coordsize="2,10589">
              <v:shape style="position:absolute;left:1399;top:60;width:2;height:10589" coordorigin="1399,60" coordsize="0,10589" path="m1399,60l1399,10649e" filled="false" stroked="true" strokeweight=".72pt" strokecolor="#000000">
                <v:path arrowok="t"/>
              </v:shape>
            </v:group>
            <v:group style="position:absolute;left:1406;top:10642;width:1608;height:2" coordorigin="1406,10642" coordsize="1608,2">
              <v:shape style="position:absolute;left:1406;top:10642;width:1608;height:2" coordorigin="1406,10642" coordsize="1608,0" path="m1406,10642l3014,10642e" filled="false" stroked="true" strokeweight=".72pt" strokecolor="#000000">
                <v:path arrowok="t"/>
              </v:shape>
            </v:group>
            <v:group style="position:absolute;left:3022;top:60;width:2;height:10589" coordorigin="3022,60" coordsize="2,10589">
              <v:shape style="position:absolute;left:3022;top:60;width:2;height:10589" coordorigin="3022,60" coordsize="0,10589" path="m3022,60l3022,10649e" filled="false" stroked="true" strokeweight=".72pt" strokecolor="#000000">
                <v:path arrowok="t"/>
              </v:shape>
            </v:group>
            <v:group style="position:absolute;left:3029;top:10642;width:2506;height:2" coordorigin="3029,10642" coordsize="2506,2">
              <v:shape style="position:absolute;left:3029;top:10642;width:2506;height:2" coordorigin="3029,10642" coordsize="2506,0" path="m3029,10642l5534,10642e" filled="false" stroked="true" strokeweight=".72pt" strokecolor="#000000">
                <v:path arrowok="t"/>
              </v:shape>
            </v:group>
            <v:group style="position:absolute;left:5542;top:60;width:2;height:10589" coordorigin="5542,60" coordsize="2,10589">
              <v:shape style="position:absolute;left:5542;top:60;width:2;height:10589" coordorigin="5542,60" coordsize="0,10589" path="m5542,60l5542,10649e" filled="false" stroked="true" strokeweight=".72pt" strokecolor="#000000">
                <v:path arrowok="t"/>
              </v:shape>
            </v:group>
            <v:group style="position:absolute;left:5549;top:10642;width:3764;height:2" coordorigin="5549,10642" coordsize="3764,2">
              <v:shape style="position:absolute;left:5549;top:10642;width:3764;height:2" coordorigin="5549,10642" coordsize="3764,0" path="m5549,10642l9312,10642e" filled="false" stroked="true" strokeweight=".72pt" strokecolor="#000000">
                <v:path arrowok="t"/>
              </v:shape>
            </v:group>
            <v:group style="position:absolute;left:9319;top:60;width:2;height:10589" coordorigin="9319,60" coordsize="2,10589">
              <v:shape style="position:absolute;left:9319;top:60;width:2;height:10589" coordorigin="9319,60" coordsize="0,10589" path="m9319,60l9319,10649e" filled="false" stroked="true" strokeweight=".72pt" strokecolor="#000000">
                <v:path arrowok="t"/>
              </v:shape>
            </v:group>
            <v:group style="position:absolute;left:9326;top:10642;width:1162;height:2" coordorigin="9326,10642" coordsize="1162,2">
              <v:shape style="position:absolute;left:9326;top:10642;width:1162;height:2" coordorigin="9326,10642" coordsize="1162,0" path="m9326,10642l10488,10642e" filled="false" stroked="true" strokeweight=".72pt" strokecolor="#000000">
                <v:path arrowok="t"/>
              </v:shape>
            </v:group>
            <v:group style="position:absolute;left:10495;top:60;width:2;height:10589" coordorigin="10495,60" coordsize="2,10589">
              <v:shape style="position:absolute;left:10495;top:60;width:2;height:10589" coordorigin="10495,60" coordsize="0,10589" path="m10495,60l10495,10649e" filled="false" stroked="true" strokeweight=".72pt" strokecolor="#000000">
                <v:path arrowok="t"/>
              </v:shape>
            </v:group>
            <w10:wrap type="none"/>
          </v:group>
        </w:pict>
      </w:r>
      <w:r>
        <w:rPr>
          <w:rFonts w:ascii="宋体" w:hAnsi="宋体" w:cs="宋体" w:eastAsia="宋体" w:hint="default"/>
          <w:spacing w:val="-1"/>
          <w:sz w:val="21"/>
          <w:szCs w:val="21"/>
        </w:rPr>
        <w:t>出具承</w:t>
      </w:r>
      <w:r>
        <w:rPr>
          <w:rFonts w:ascii="宋体" w:hAnsi="宋体" w:cs="宋体" w:eastAsia="宋体" w:hint="default"/>
          <w:spacing w:val="-1"/>
          <w:sz w:val="21"/>
          <w:szCs w:val="21"/>
        </w:rPr>
        <w:t>诺</w:t>
      </w:r>
      <w:r>
        <w:rPr>
          <w:rFonts w:ascii="宋体" w:hAnsi="宋体" w:cs="宋体" w:eastAsia="宋体" w:hint="default"/>
          <w:spacing w:val="-1"/>
          <w:sz w:val="21"/>
          <w:szCs w:val="21"/>
        </w:rPr>
        <w:t>方</w:t>
        <w:tab/>
      </w:r>
      <w:r>
        <w:rPr>
          <w:rFonts w:ascii="宋体" w:hAnsi="宋体" w:cs="宋体" w:eastAsia="宋体" w:hint="default"/>
          <w:spacing w:val="-2"/>
          <w:sz w:val="21"/>
          <w:szCs w:val="21"/>
        </w:rPr>
        <w:t>承</w:t>
      </w:r>
      <w:r>
        <w:rPr>
          <w:rFonts w:ascii="宋体" w:hAnsi="宋体" w:cs="宋体" w:eastAsia="宋体" w:hint="default"/>
          <w:spacing w:val="-2"/>
          <w:sz w:val="21"/>
          <w:szCs w:val="21"/>
        </w:rPr>
        <w:t>诺</w:t>
      </w:r>
      <w:r>
        <w:rPr>
          <w:rFonts w:ascii="宋体" w:hAnsi="宋体" w:cs="宋体" w:eastAsia="宋体" w:hint="default"/>
          <w:spacing w:val="-2"/>
          <w:sz w:val="21"/>
          <w:szCs w:val="21"/>
        </w:rPr>
        <w:t>事</w:t>
      </w:r>
      <w:r>
        <w:rPr>
          <w:rFonts w:ascii="宋体" w:hAnsi="宋体" w:cs="宋体" w:eastAsia="宋体" w:hint="default"/>
          <w:spacing w:val="-2"/>
          <w:sz w:val="21"/>
          <w:szCs w:val="21"/>
        </w:rPr>
        <w:t>项</w:t>
        <w:tab/>
      </w:r>
      <w:r>
        <w:rPr>
          <w:rFonts w:ascii="宋体" w:hAnsi="宋体" w:cs="宋体" w:eastAsia="宋体" w:hint="default"/>
          <w:spacing w:val="-2"/>
          <w:sz w:val="21"/>
          <w:szCs w:val="21"/>
        </w:rPr>
        <w:t>承</w:t>
      </w:r>
      <w:r>
        <w:rPr>
          <w:rFonts w:ascii="宋体" w:hAnsi="宋体" w:cs="宋体" w:eastAsia="宋体" w:hint="default"/>
          <w:spacing w:val="-2"/>
          <w:sz w:val="21"/>
          <w:szCs w:val="21"/>
        </w:rPr>
        <w:t>诺</w:t>
      </w:r>
      <w:r>
        <w:rPr>
          <w:rFonts w:ascii="宋体" w:hAnsi="宋体" w:cs="宋体" w:eastAsia="宋体" w:hint="default"/>
          <w:spacing w:val="-2"/>
          <w:sz w:val="21"/>
          <w:szCs w:val="21"/>
        </w:rPr>
        <w:t>内容</w:t>
        <w:tab/>
      </w:r>
      <w:r>
        <w:rPr>
          <w:rFonts w:ascii="宋体" w:hAnsi="宋体" w:cs="宋体" w:eastAsia="宋体" w:hint="default"/>
          <w:spacing w:val="-2"/>
          <w:sz w:val="21"/>
          <w:szCs w:val="21"/>
        </w:rPr>
        <w:t>履</w:t>
      </w:r>
      <w:r>
        <w:rPr>
          <w:rFonts w:ascii="宋体" w:hAnsi="宋体" w:cs="宋体" w:eastAsia="宋体" w:hint="default"/>
          <w:spacing w:val="-2"/>
          <w:sz w:val="21"/>
          <w:szCs w:val="21"/>
        </w:rPr>
        <w:t>行</w:t>
      </w:r>
      <w:r>
        <w:rPr>
          <w:rFonts w:ascii="宋体" w:hAnsi="宋体" w:cs="宋体" w:eastAsia="宋体" w:hint="default"/>
          <w:spacing w:val="-2"/>
          <w:sz w:val="21"/>
          <w:szCs w:val="21"/>
        </w:rPr>
        <w:t>情况</w:t>
      </w:r>
    </w:p>
    <w:p>
      <w:pPr>
        <w:spacing w:line="230" w:lineRule="exact" w:before="45"/>
        <w:ind w:left="5312" w:right="0" w:firstLine="0"/>
        <w:jc w:val="left"/>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持</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公司的</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性，</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7"/>
          <w:w w:val="101"/>
          <w:sz w:val="18"/>
          <w:szCs w:val="18"/>
        </w:rPr>
        <w:t>团</w:t>
      </w:r>
      <w:r>
        <w:rPr>
          <w:rFonts w:ascii="宋体" w:hAnsi="宋体" w:cs="宋体" w:eastAsia="宋体" w:hint="default"/>
          <w:spacing w:val="-7"/>
          <w:w w:val="101"/>
          <w:sz w:val="18"/>
          <w:szCs w:val="18"/>
        </w:rPr>
        <w:t>和陈锦石</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以</w:t>
      </w:r>
      <w:r>
        <w:rPr>
          <w:rFonts w:ascii="宋体" w:hAnsi="宋体" w:cs="宋体" w:eastAsia="宋体" w:hint="default"/>
          <w:spacing w:val="-7"/>
          <w:w w:val="101"/>
          <w:sz w:val="18"/>
          <w:szCs w:val="18"/>
        </w:rPr>
        <w:t>下</w:t>
      </w:r>
      <w:r>
        <w:rPr>
          <w:rFonts w:ascii="宋体" w:hAnsi="宋体" w:cs="宋体" w:eastAsia="宋体" w:hint="default"/>
          <w:spacing w:val="-7"/>
          <w:w w:val="101"/>
          <w:sz w:val="18"/>
          <w:szCs w:val="18"/>
        </w:rPr>
        <w:t>简称</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承</w:t>
      </w:r>
      <w:r>
        <w:rPr>
          <w:rFonts w:ascii="宋体" w:hAnsi="宋体" w:cs="宋体" w:eastAsia="宋体" w:hint="default"/>
          <w:spacing w:val="-7"/>
          <w:w w:val="101"/>
          <w:sz w:val="18"/>
          <w:szCs w:val="18"/>
        </w:rPr>
        <w:t>诺</w:t>
      </w:r>
      <w:r>
        <w:rPr>
          <w:rFonts w:ascii="宋体" w:hAnsi="宋体" w:cs="宋体" w:eastAsia="宋体" w:hint="default"/>
          <w:spacing w:val="-7"/>
          <w:w w:val="101"/>
          <w:sz w:val="18"/>
          <w:szCs w:val="18"/>
        </w:rPr>
        <w:t>方</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承</w:t>
      </w:r>
      <w:r>
        <w:rPr>
          <w:rFonts w:ascii="宋体" w:hAnsi="宋体" w:cs="宋体" w:eastAsia="宋体" w:hint="default"/>
          <w:spacing w:val="-7"/>
          <w:w w:val="101"/>
          <w:sz w:val="18"/>
          <w:szCs w:val="18"/>
        </w:rPr>
        <w:t>诺</w:t>
      </w:r>
      <w:r>
        <w:rPr>
          <w:rFonts w:ascii="宋体" w:hAnsi="宋体" w:cs="宋体" w:eastAsia="宋体" w:hint="default"/>
          <w:spacing w:val="-7"/>
          <w:w w:val="101"/>
          <w:sz w:val="18"/>
          <w:szCs w:val="18"/>
        </w:rPr>
        <w:t>如</w:t>
      </w:r>
      <w:r>
        <w:rPr>
          <w:rFonts w:ascii="宋体" w:hAnsi="宋体" w:cs="宋体" w:eastAsia="宋体" w:hint="default"/>
          <w:spacing w:val="-7"/>
          <w:w w:val="101"/>
          <w:sz w:val="18"/>
          <w:szCs w:val="18"/>
        </w:rPr>
        <w:t>下</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p>
      <w:pPr>
        <w:spacing w:line="225" w:lineRule="auto" w:before="0"/>
        <w:ind w:left="5312"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公司人员</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55"/>
          <w:sz w:val="18"/>
          <w:szCs w:val="18"/>
        </w:rPr>
        <w:t> </w:t>
      </w:r>
      <w:r>
        <w:rPr>
          <w:rFonts w:ascii="Courier New" w:hAnsi="Courier New" w:cs="Courier New" w:eastAsia="Courier New" w:hint="default"/>
          <w:spacing w:val="-1"/>
          <w:sz w:val="18"/>
          <w:szCs w:val="18"/>
        </w:rPr>
        <w:t>1</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公司的</w:t>
      </w:r>
      <w:r>
        <w:rPr>
          <w:rFonts w:ascii="宋体" w:hAnsi="宋体" w:cs="宋体" w:eastAsia="宋体" w:hint="default"/>
          <w:spacing w:val="-1"/>
          <w:sz w:val="18"/>
          <w:szCs w:val="18"/>
        </w:rPr>
        <w:t>生产经营与行</w:t>
      </w:r>
      <w:r>
        <w:rPr>
          <w:rFonts w:ascii="宋体" w:hAnsi="宋体" w:cs="宋体" w:eastAsia="宋体" w:hint="default"/>
          <w:spacing w:val="-1"/>
          <w:sz w:val="18"/>
          <w:szCs w:val="18"/>
        </w:rPr>
        <w:t>政</w:t>
      </w:r>
      <w:r>
        <w:rPr>
          <w:rFonts w:ascii="宋体" w:hAnsi="宋体" w:cs="宋体" w:eastAsia="宋体" w:hint="default"/>
          <w:spacing w:val="-1"/>
          <w:sz w:val="18"/>
          <w:szCs w:val="18"/>
        </w:rPr>
        <w:t>管理</w:t>
      </w:r>
      <w:r>
        <w:rPr>
          <w:rFonts w:ascii="宋体" w:hAnsi="宋体" w:cs="宋体" w:eastAsia="宋体" w:hint="default"/>
          <w:spacing w:val="-1"/>
          <w:sz w:val="18"/>
          <w:szCs w:val="18"/>
        </w:rPr>
        <w:t>（</w:t>
      </w:r>
      <w:r>
        <w:rPr>
          <w:rFonts w:ascii="宋体" w:hAnsi="宋体" w:cs="宋体" w:eastAsia="宋体" w:hint="default"/>
          <w:spacing w:val="-1"/>
          <w:sz w:val="18"/>
          <w:szCs w:val="18"/>
        </w:rPr>
        <w:t>包</w:t>
      </w:r>
      <w:r>
        <w:rPr>
          <w:rFonts w:ascii="宋体" w:hAnsi="宋体" w:cs="宋体" w:eastAsia="宋体" w:hint="default"/>
          <w:spacing w:val="-1"/>
          <w:sz w:val="18"/>
          <w:szCs w:val="18"/>
        </w:rPr>
        <w:t>括</w:t>
      </w:r>
      <w:r>
        <w:rPr>
          <w:rFonts w:ascii="宋体" w:hAnsi="宋体" w:cs="宋体" w:eastAsia="宋体" w:hint="default"/>
          <w:spacing w:val="-53"/>
          <w:sz w:val="18"/>
          <w:szCs w:val="18"/>
        </w:rPr>
        <w:t> </w:t>
      </w:r>
      <w:r>
        <w:rPr>
          <w:rFonts w:ascii="宋体" w:hAnsi="宋体" w:cs="宋体" w:eastAsia="宋体" w:hint="default"/>
          <w:spacing w:val="-6"/>
          <w:sz w:val="18"/>
          <w:szCs w:val="18"/>
        </w:rPr>
        <w:t>劳</w:t>
      </w:r>
      <w:r>
        <w:rPr>
          <w:rFonts w:ascii="宋体" w:hAnsi="宋体" w:cs="宋体" w:eastAsia="宋体" w:hint="default"/>
          <w:spacing w:val="-6"/>
          <w:sz w:val="18"/>
          <w:szCs w:val="18"/>
        </w:rPr>
        <w:t>动</w:t>
      </w:r>
      <w:r>
        <w:rPr>
          <w:rFonts w:ascii="宋体" w:hAnsi="宋体" w:cs="宋体" w:eastAsia="宋体" w:hint="default"/>
          <w:spacing w:val="-6"/>
          <w:sz w:val="18"/>
          <w:szCs w:val="18"/>
        </w:rPr>
        <w:t>、人事及</w:t>
      </w:r>
      <w:r>
        <w:rPr>
          <w:rFonts w:ascii="宋体" w:hAnsi="宋体" w:cs="宋体" w:eastAsia="宋体" w:hint="default"/>
          <w:spacing w:val="-6"/>
          <w:sz w:val="18"/>
          <w:szCs w:val="18"/>
        </w:rPr>
        <w:t>工</w:t>
      </w:r>
      <w:r>
        <w:rPr>
          <w:rFonts w:ascii="宋体" w:hAnsi="宋体" w:cs="宋体" w:eastAsia="宋体" w:hint="default"/>
          <w:spacing w:val="-6"/>
          <w:sz w:val="18"/>
          <w:szCs w:val="18"/>
        </w:rPr>
        <w:t>资管理</w:t>
      </w:r>
      <w:r>
        <w:rPr>
          <w:rFonts w:ascii="宋体" w:hAnsi="宋体" w:cs="宋体" w:eastAsia="宋体" w:hint="default"/>
          <w:spacing w:val="-6"/>
          <w:sz w:val="18"/>
          <w:szCs w:val="18"/>
        </w:rPr>
        <w:t>等</w:t>
      </w:r>
      <w:r>
        <w:rPr>
          <w:rFonts w:ascii="宋体" w:hAnsi="宋体" w:cs="宋体" w:eastAsia="宋体" w:hint="default"/>
          <w:spacing w:val="-6"/>
          <w:sz w:val="18"/>
          <w:szCs w:val="18"/>
        </w:rPr>
        <w:t>）</w:t>
      </w:r>
      <w:r>
        <w:rPr>
          <w:rFonts w:ascii="宋体" w:hAnsi="宋体" w:cs="宋体" w:eastAsia="宋体" w:hint="default"/>
          <w:spacing w:val="-6"/>
          <w:sz w:val="18"/>
          <w:szCs w:val="18"/>
        </w:rPr>
        <w:t>完</w:t>
      </w:r>
      <w:r>
        <w:rPr>
          <w:rFonts w:ascii="宋体" w:hAnsi="宋体" w:cs="宋体" w:eastAsia="宋体" w:hint="default"/>
          <w:spacing w:val="-6"/>
          <w:sz w:val="18"/>
          <w:szCs w:val="18"/>
        </w:rPr>
        <w:t>全</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w:t>
      </w:r>
    </w:p>
    <w:p>
      <w:pPr>
        <w:spacing w:line="232" w:lineRule="auto" w:before="7"/>
        <w:ind w:left="5312" w:right="1223" w:firstLine="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公司董事、监事及高级管理人员</w:t>
      </w:r>
      <w:r>
        <w:rPr>
          <w:rFonts w:ascii="宋体" w:hAnsi="宋体" w:cs="宋体" w:eastAsia="宋体" w:hint="default"/>
          <w:sz w:val="18"/>
          <w:szCs w:val="18"/>
        </w:rPr>
        <w:t>严</w:t>
      </w:r>
      <w:r>
        <w:rPr>
          <w:rFonts w:ascii="宋体" w:hAnsi="宋体" w:cs="宋体" w:eastAsia="宋体" w:hint="default"/>
          <w:sz w:val="18"/>
          <w:szCs w:val="18"/>
        </w:rPr>
        <w:t>格</w:t>
      </w:r>
      <w:r>
        <w:rPr>
          <w:rFonts w:ascii="宋体" w:hAnsi="宋体" w:cs="宋体" w:eastAsia="宋体" w:hint="default"/>
          <w:sz w:val="18"/>
          <w:szCs w:val="18"/>
        </w:rPr>
        <w:t>按</w:t>
      </w:r>
      <w:r>
        <w:rPr>
          <w:rFonts w:ascii="宋体" w:hAnsi="宋体" w:cs="宋体" w:eastAsia="宋体" w:hint="default"/>
          <w:spacing w:val="-74"/>
          <w:sz w:val="18"/>
          <w:szCs w:val="18"/>
        </w:rPr>
        <w:t> </w:t>
      </w:r>
      <w:r>
        <w:rPr>
          <w:rFonts w:ascii="宋体" w:hAnsi="宋体" w:cs="宋体" w:eastAsia="宋体" w:hint="default"/>
          <w:spacing w:val="-17"/>
          <w:w w:val="101"/>
          <w:sz w:val="18"/>
          <w:szCs w:val="18"/>
        </w:rPr>
        <w:t>照《</w:t>
      </w:r>
      <w:r>
        <w:rPr>
          <w:rFonts w:ascii="宋体" w:hAnsi="宋体" w:cs="宋体" w:eastAsia="宋体" w:hint="default"/>
          <w:spacing w:val="-17"/>
          <w:w w:val="101"/>
          <w:sz w:val="18"/>
          <w:szCs w:val="18"/>
        </w:rPr>
        <w:t>公司法</w:t>
      </w:r>
      <w:r>
        <w:rPr>
          <w:rFonts w:ascii="宋体" w:hAnsi="宋体" w:cs="宋体" w:eastAsia="宋体" w:hint="default"/>
          <w:spacing w:val="-17"/>
          <w:w w:val="101"/>
          <w:sz w:val="18"/>
          <w:szCs w:val="18"/>
        </w:rPr>
        <w:t>》</w:t>
      </w:r>
      <w:r>
        <w:rPr>
          <w:rFonts w:ascii="宋体" w:hAnsi="宋体" w:cs="宋体" w:eastAsia="宋体" w:hint="default"/>
          <w:spacing w:val="-17"/>
          <w:w w:val="101"/>
          <w:sz w:val="18"/>
          <w:szCs w:val="18"/>
        </w:rPr>
        <w:t>、</w:t>
      </w:r>
      <w:r>
        <w:rPr>
          <w:rFonts w:ascii="宋体" w:hAnsi="宋体" w:cs="宋体" w:eastAsia="宋体" w:hint="default"/>
          <w:spacing w:val="-17"/>
          <w:w w:val="101"/>
          <w:sz w:val="18"/>
          <w:szCs w:val="18"/>
        </w:rPr>
        <w:t>《</w:t>
      </w:r>
      <w:r>
        <w:rPr>
          <w:rFonts w:ascii="宋体" w:hAnsi="宋体" w:cs="宋体" w:eastAsia="宋体" w:hint="default"/>
          <w:spacing w:val="-17"/>
          <w:w w:val="101"/>
          <w:sz w:val="18"/>
          <w:szCs w:val="18"/>
        </w:rPr>
        <w:t>公司</w:t>
      </w:r>
      <w:r>
        <w:rPr>
          <w:rFonts w:ascii="宋体" w:hAnsi="宋体" w:cs="宋体" w:eastAsia="宋体" w:hint="default"/>
          <w:spacing w:val="-17"/>
          <w:w w:val="101"/>
          <w:sz w:val="18"/>
          <w:szCs w:val="18"/>
        </w:rPr>
        <w:t>章程</w:t>
      </w:r>
      <w:r>
        <w:rPr>
          <w:rFonts w:ascii="宋体" w:hAnsi="宋体" w:cs="宋体" w:eastAsia="宋体" w:hint="default"/>
          <w:spacing w:val="-17"/>
          <w:w w:val="101"/>
          <w:sz w:val="18"/>
          <w:szCs w:val="18"/>
        </w:rPr>
        <w:t>》</w:t>
      </w:r>
      <w:r>
        <w:rPr>
          <w:rFonts w:ascii="宋体" w:hAnsi="宋体" w:cs="宋体" w:eastAsia="宋体" w:hint="default"/>
          <w:spacing w:val="-17"/>
          <w:w w:val="101"/>
          <w:sz w:val="18"/>
          <w:szCs w:val="18"/>
        </w:rPr>
        <w:t>的有</w:t>
      </w:r>
      <w:r>
        <w:rPr>
          <w:rFonts w:ascii="宋体" w:hAnsi="宋体" w:cs="宋体" w:eastAsia="宋体" w:hint="default"/>
          <w:spacing w:val="-17"/>
          <w:w w:val="101"/>
          <w:sz w:val="18"/>
          <w:szCs w:val="18"/>
        </w:rPr>
        <w:t>关</w:t>
      </w:r>
      <w:r>
        <w:rPr>
          <w:rFonts w:ascii="宋体" w:hAnsi="宋体" w:cs="宋体" w:eastAsia="宋体" w:hint="default"/>
          <w:spacing w:val="-17"/>
          <w:w w:val="101"/>
          <w:sz w:val="18"/>
          <w:szCs w:val="18"/>
        </w:rPr>
        <w:t>规</w:t>
      </w:r>
      <w:r>
        <w:rPr>
          <w:rFonts w:ascii="宋体" w:hAnsi="宋体" w:cs="宋体" w:eastAsia="宋体" w:hint="default"/>
          <w:spacing w:val="-17"/>
          <w:w w:val="101"/>
          <w:sz w:val="18"/>
          <w:szCs w:val="18"/>
        </w:rPr>
        <w:t>定</w:t>
      </w:r>
      <w:r>
        <w:rPr>
          <w:rFonts w:ascii="宋体" w:hAnsi="宋体" w:cs="宋体" w:eastAsia="宋体" w:hint="default"/>
          <w:spacing w:val="-17"/>
          <w:w w:val="101"/>
          <w:sz w:val="18"/>
          <w:szCs w:val="18"/>
        </w:rPr>
        <w:t>选</w:t>
      </w:r>
      <w:r>
        <w:rPr>
          <w:rFonts w:ascii="宋体" w:hAnsi="宋体" w:cs="宋体" w:eastAsia="宋体" w:hint="default"/>
          <w:spacing w:val="-17"/>
          <w:w w:val="101"/>
          <w:sz w:val="18"/>
          <w:szCs w:val="18"/>
        </w:rPr>
        <w:t>举</w:t>
      </w:r>
      <w:r>
        <w:rPr>
          <w:rFonts w:ascii="宋体" w:hAnsi="宋体" w:cs="宋体" w:eastAsia="宋体" w:hint="default"/>
          <w:spacing w:val="-17"/>
          <w:w w:val="101"/>
          <w:sz w:val="18"/>
          <w:szCs w:val="18"/>
        </w:rPr>
        <w:t>产生</w:t>
      </w:r>
      <w:r>
        <w:rPr>
          <w:rFonts w:ascii="宋体" w:hAnsi="宋体" w:cs="宋体" w:eastAsia="宋体" w:hint="default"/>
          <w:spacing w:val="-17"/>
          <w:w w:val="101"/>
          <w:sz w:val="18"/>
          <w:szCs w:val="18"/>
        </w:rPr>
        <w:t>；</w:t>
      </w:r>
      <w:r>
        <w:rPr>
          <w:rFonts w:ascii="宋体" w:hAnsi="宋体" w:cs="宋体" w:eastAsia="宋体" w:hint="default"/>
          <w:spacing w:val="-83"/>
          <w:w w:val="101"/>
          <w:sz w:val="18"/>
          <w:szCs w:val="18"/>
        </w:rPr>
        <w:t> </w:t>
      </w:r>
      <w:r>
        <w:rPr>
          <w:rFonts w:ascii="宋体" w:hAnsi="宋体" w:cs="宋体" w:eastAsia="宋体" w:hint="default"/>
          <w:spacing w:val="-10"/>
          <w:sz w:val="18"/>
          <w:szCs w:val="18"/>
        </w:rPr>
        <w:t>保证</w:t>
      </w:r>
      <w:r>
        <w:rPr>
          <w:rFonts w:ascii="宋体" w:hAnsi="宋体" w:cs="宋体" w:eastAsia="宋体" w:hint="default"/>
          <w:spacing w:val="-10"/>
          <w:sz w:val="18"/>
          <w:szCs w:val="18"/>
        </w:rPr>
        <w:t>上</w:t>
      </w:r>
      <w:r>
        <w:rPr>
          <w:rFonts w:ascii="宋体" w:hAnsi="宋体" w:cs="宋体" w:eastAsia="宋体" w:hint="default"/>
          <w:spacing w:val="-10"/>
          <w:sz w:val="18"/>
          <w:szCs w:val="18"/>
        </w:rPr>
        <w:t>市</w:t>
      </w:r>
      <w:r>
        <w:rPr>
          <w:rFonts w:ascii="宋体" w:hAnsi="宋体" w:cs="宋体" w:eastAsia="宋体" w:hint="default"/>
          <w:spacing w:val="-10"/>
          <w:sz w:val="18"/>
          <w:szCs w:val="18"/>
        </w:rPr>
        <w:t>公司的</w:t>
      </w:r>
      <w:r>
        <w:rPr>
          <w:rFonts w:ascii="宋体" w:hAnsi="宋体" w:cs="宋体" w:eastAsia="宋体" w:hint="default"/>
          <w:spacing w:val="-10"/>
          <w:sz w:val="18"/>
          <w:szCs w:val="18"/>
        </w:rPr>
        <w:t>总经</w:t>
      </w:r>
      <w:r>
        <w:rPr>
          <w:rFonts w:ascii="宋体" w:hAnsi="宋体" w:cs="宋体" w:eastAsia="宋体" w:hint="default"/>
          <w:spacing w:val="-10"/>
          <w:sz w:val="18"/>
          <w:szCs w:val="18"/>
        </w:rPr>
        <w:t>理、</w:t>
      </w:r>
      <w:r>
        <w:rPr>
          <w:rFonts w:ascii="宋体" w:hAnsi="宋体" w:cs="宋体" w:eastAsia="宋体" w:hint="default"/>
          <w:spacing w:val="-10"/>
          <w:sz w:val="18"/>
          <w:szCs w:val="18"/>
        </w:rPr>
        <w:t>副</w:t>
      </w:r>
      <w:r>
        <w:rPr>
          <w:rFonts w:ascii="宋体" w:hAnsi="宋体" w:cs="宋体" w:eastAsia="宋体" w:hint="default"/>
          <w:spacing w:val="-10"/>
          <w:sz w:val="18"/>
          <w:szCs w:val="18"/>
        </w:rPr>
        <w:t>总经</w:t>
      </w:r>
      <w:r>
        <w:rPr>
          <w:rFonts w:ascii="宋体" w:hAnsi="宋体" w:cs="宋体" w:eastAsia="宋体" w:hint="default"/>
          <w:spacing w:val="-10"/>
          <w:sz w:val="18"/>
          <w:szCs w:val="18"/>
        </w:rPr>
        <w:t>理、财务负责人、</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2"/>
          <w:sz w:val="18"/>
          <w:szCs w:val="18"/>
        </w:rPr>
        <w:t>董事会</w:t>
      </w:r>
      <w:r>
        <w:rPr>
          <w:rFonts w:ascii="宋体" w:hAnsi="宋体" w:cs="宋体" w:eastAsia="宋体" w:hint="default"/>
          <w:spacing w:val="2"/>
          <w:sz w:val="18"/>
          <w:szCs w:val="18"/>
        </w:rPr>
        <w:t>秘书</w:t>
      </w:r>
      <w:r>
        <w:rPr>
          <w:rFonts w:ascii="宋体" w:hAnsi="宋体" w:cs="宋体" w:eastAsia="宋体" w:hint="default"/>
          <w:spacing w:val="2"/>
          <w:sz w:val="18"/>
          <w:szCs w:val="18"/>
        </w:rPr>
        <w:t>等</w:t>
      </w:r>
      <w:r>
        <w:rPr>
          <w:rFonts w:ascii="宋体" w:hAnsi="宋体" w:cs="宋体" w:eastAsia="宋体" w:hint="default"/>
          <w:spacing w:val="2"/>
          <w:sz w:val="18"/>
          <w:szCs w:val="18"/>
        </w:rPr>
        <w:t>高级管理人员</w:t>
      </w:r>
      <w:r>
        <w:rPr>
          <w:rFonts w:ascii="宋体" w:hAnsi="宋体" w:cs="宋体" w:eastAsia="宋体" w:hint="default"/>
          <w:spacing w:val="2"/>
          <w:sz w:val="18"/>
          <w:szCs w:val="18"/>
        </w:rPr>
        <w:t>专</w:t>
      </w:r>
      <w:r>
        <w:rPr>
          <w:rFonts w:ascii="宋体" w:hAnsi="宋体" w:cs="宋体" w:eastAsia="宋体" w:hint="default"/>
          <w:spacing w:val="2"/>
          <w:sz w:val="18"/>
          <w:szCs w:val="18"/>
        </w:rPr>
        <w:t>职</w:t>
      </w:r>
      <w:r>
        <w:rPr>
          <w:rFonts w:ascii="宋体" w:hAnsi="宋体" w:cs="宋体" w:eastAsia="宋体" w:hint="default"/>
          <w:spacing w:val="2"/>
          <w:sz w:val="18"/>
          <w:szCs w:val="18"/>
        </w:rPr>
        <w:t>在</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公司</w:t>
      </w:r>
      <w:r>
        <w:rPr>
          <w:rFonts w:ascii="宋体" w:hAnsi="宋体" w:cs="宋体" w:eastAsia="宋体" w:hint="default"/>
          <w:spacing w:val="2"/>
          <w:sz w:val="18"/>
          <w:szCs w:val="18"/>
        </w:rPr>
        <w:t>工</w:t>
      </w:r>
      <w:r>
        <w:rPr>
          <w:rFonts w:ascii="宋体" w:hAnsi="宋体" w:cs="宋体" w:eastAsia="宋体" w:hint="default"/>
          <w:spacing w:val="-19"/>
          <w:sz w:val="18"/>
          <w:szCs w:val="18"/>
        </w:rPr>
        <w:t> </w:t>
      </w:r>
      <w:r>
        <w:rPr>
          <w:rFonts w:ascii="宋体" w:hAnsi="宋体" w:cs="宋体" w:eastAsia="宋体" w:hint="default"/>
          <w:spacing w:val="-6"/>
          <w:sz w:val="18"/>
          <w:szCs w:val="18"/>
        </w:rPr>
        <w:t>作</w:t>
      </w:r>
      <w:r>
        <w:rPr>
          <w:rFonts w:ascii="宋体" w:hAnsi="宋体" w:cs="宋体" w:eastAsia="宋体" w:hint="default"/>
          <w:spacing w:val="-6"/>
          <w:sz w:val="18"/>
          <w:szCs w:val="18"/>
        </w:rPr>
        <w:t>，不在承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公司</w:t>
      </w:r>
      <w:r>
        <w:rPr>
          <w:rFonts w:ascii="宋体" w:hAnsi="宋体" w:cs="宋体" w:eastAsia="宋体" w:hint="default"/>
          <w:spacing w:val="-6"/>
          <w:sz w:val="18"/>
          <w:szCs w:val="18"/>
        </w:rPr>
        <w:t>兼</w:t>
      </w:r>
      <w:r>
        <w:rPr>
          <w:rFonts w:ascii="宋体" w:hAnsi="宋体" w:cs="宋体" w:eastAsia="宋体" w:hint="default"/>
          <w:spacing w:val="-6"/>
          <w:sz w:val="18"/>
          <w:szCs w:val="18"/>
        </w:rPr>
        <w:t>任</w:t>
      </w:r>
      <w:r>
        <w:rPr>
          <w:rFonts w:ascii="宋体" w:hAnsi="宋体" w:cs="宋体" w:eastAsia="宋体" w:hint="default"/>
          <w:spacing w:val="-6"/>
          <w:sz w:val="18"/>
          <w:szCs w:val="18"/>
        </w:rPr>
        <w:t>除</w:t>
      </w:r>
      <w:r>
        <w:rPr>
          <w:rFonts w:ascii="宋体" w:hAnsi="宋体" w:cs="宋体" w:eastAsia="宋体" w:hint="default"/>
          <w:spacing w:val="-6"/>
          <w:sz w:val="18"/>
          <w:szCs w:val="18"/>
        </w:rPr>
        <w:t>董事</w:t>
      </w:r>
      <w:r>
        <w:rPr>
          <w:rFonts w:ascii="宋体" w:hAnsi="宋体" w:cs="宋体" w:eastAsia="宋体" w:hint="default"/>
          <w:spacing w:val="-6"/>
          <w:sz w:val="18"/>
          <w:szCs w:val="18"/>
        </w:rPr>
        <w:t>之</w:t>
      </w:r>
    </w:p>
    <w:p>
      <w:pPr>
        <w:spacing w:line="230" w:lineRule="auto" w:before="9"/>
        <w:ind w:left="5312" w:right="1223" w:firstLine="0"/>
        <w:jc w:val="left"/>
        <w:rPr>
          <w:rFonts w:ascii="宋体" w:hAnsi="宋体" w:cs="宋体" w:eastAsia="宋体" w:hint="default"/>
          <w:sz w:val="18"/>
          <w:szCs w:val="18"/>
        </w:rPr>
      </w:pPr>
      <w:r>
        <w:rPr>
          <w:rFonts w:ascii="宋体" w:hAnsi="宋体" w:cs="宋体" w:eastAsia="宋体" w:hint="default"/>
          <w:spacing w:val="-4"/>
          <w:sz w:val="18"/>
          <w:szCs w:val="18"/>
        </w:rPr>
        <w:t>外</w:t>
      </w:r>
      <w:r>
        <w:rPr>
          <w:rFonts w:ascii="宋体" w:hAnsi="宋体" w:cs="宋体" w:eastAsia="宋体" w:hint="default"/>
          <w:spacing w:val="-4"/>
          <w:sz w:val="18"/>
          <w:szCs w:val="18"/>
        </w:rPr>
        <w:t>的</w:t>
      </w:r>
      <w:r>
        <w:rPr>
          <w:rFonts w:ascii="宋体" w:hAnsi="宋体" w:cs="宋体" w:eastAsia="宋体" w:hint="default"/>
          <w:spacing w:val="-4"/>
          <w:sz w:val="18"/>
          <w:szCs w:val="18"/>
        </w:rPr>
        <w:t>职</w:t>
      </w:r>
      <w:r>
        <w:rPr>
          <w:rFonts w:ascii="宋体" w:hAnsi="宋体" w:cs="宋体" w:eastAsia="宋体" w:hint="default"/>
          <w:spacing w:val="-4"/>
          <w:sz w:val="18"/>
          <w:szCs w:val="18"/>
        </w:rPr>
        <w:t>务。</w:t>
      </w:r>
      <w:r>
        <w:rPr>
          <w:rFonts w:ascii="宋体" w:hAnsi="宋体" w:cs="宋体" w:eastAsia="宋体" w:hint="default"/>
          <w:spacing w:val="-78"/>
          <w:sz w:val="18"/>
          <w:szCs w:val="18"/>
        </w:rPr>
        <w:t> </w:t>
      </w:r>
      <w:r>
        <w:rPr>
          <w:rFonts w:ascii="Courier New" w:hAnsi="Courier New" w:cs="Courier New" w:eastAsia="Courier New" w:hint="default"/>
          <w:spacing w:val="-1"/>
          <w:sz w:val="18"/>
          <w:szCs w:val="18"/>
        </w:rPr>
        <w:t>3</w:t>
      </w:r>
      <w:r>
        <w:rPr>
          <w:rFonts w:ascii="宋体" w:hAnsi="宋体" w:cs="宋体" w:eastAsia="宋体" w:hint="default"/>
          <w:spacing w:val="-1"/>
          <w:sz w:val="18"/>
          <w:szCs w:val="18"/>
        </w:rPr>
        <w:t>、保证承</w:t>
      </w:r>
      <w:r>
        <w:rPr>
          <w:rFonts w:ascii="宋体" w:hAnsi="宋体" w:cs="宋体" w:eastAsia="宋体" w:hint="default"/>
          <w:spacing w:val="-1"/>
          <w:sz w:val="18"/>
          <w:szCs w:val="18"/>
        </w:rPr>
        <w:t>诺</w:t>
      </w:r>
      <w:r>
        <w:rPr>
          <w:rFonts w:ascii="宋体" w:hAnsi="宋体" w:cs="宋体" w:eastAsia="宋体" w:hint="default"/>
          <w:spacing w:val="-1"/>
          <w:sz w:val="18"/>
          <w:szCs w:val="18"/>
        </w:rPr>
        <w:t>方</w:t>
      </w:r>
      <w:r>
        <w:rPr>
          <w:rFonts w:ascii="宋体" w:hAnsi="宋体" w:cs="宋体" w:eastAsia="宋体" w:hint="default"/>
          <w:spacing w:val="-1"/>
          <w:sz w:val="18"/>
          <w:szCs w:val="18"/>
        </w:rPr>
        <w:t>推</w:t>
      </w:r>
      <w:r>
        <w:rPr>
          <w:rFonts w:ascii="宋体" w:hAnsi="宋体" w:cs="宋体" w:eastAsia="宋体" w:hint="default"/>
          <w:spacing w:val="-1"/>
          <w:sz w:val="18"/>
          <w:szCs w:val="18"/>
        </w:rPr>
        <w:t>荐</w:t>
      </w:r>
      <w:r>
        <w:rPr>
          <w:rFonts w:ascii="宋体" w:hAnsi="宋体" w:cs="宋体" w:eastAsia="宋体" w:hint="default"/>
          <w:spacing w:val="-1"/>
          <w:sz w:val="18"/>
          <w:szCs w:val="18"/>
        </w:rPr>
        <w:t>出任</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公司董事和</w:t>
      </w:r>
      <w:r>
        <w:rPr>
          <w:rFonts w:ascii="宋体" w:hAnsi="宋体" w:cs="宋体" w:eastAsia="宋体" w:hint="default"/>
          <w:spacing w:val="-1"/>
          <w:sz w:val="18"/>
          <w:szCs w:val="18"/>
        </w:rPr>
        <w:t>经</w:t>
      </w:r>
      <w:r>
        <w:rPr>
          <w:rFonts w:ascii="宋体" w:hAnsi="宋体" w:cs="宋体" w:eastAsia="宋体" w:hint="default"/>
          <w:spacing w:val="-1"/>
          <w:sz w:val="18"/>
          <w:szCs w:val="18"/>
        </w:rPr>
        <w:t>理的</w:t>
      </w:r>
      <w:r>
        <w:rPr>
          <w:rFonts w:ascii="宋体" w:hAnsi="宋体" w:cs="宋体" w:eastAsia="宋体" w:hint="default"/>
          <w:spacing w:val="-53"/>
          <w:sz w:val="18"/>
          <w:szCs w:val="18"/>
        </w:rPr>
        <w:t> </w:t>
      </w:r>
      <w:r>
        <w:rPr>
          <w:rFonts w:ascii="宋体" w:hAnsi="宋体" w:cs="宋体" w:eastAsia="宋体" w:hint="default"/>
          <w:spacing w:val="-6"/>
          <w:sz w:val="18"/>
          <w:szCs w:val="18"/>
        </w:rPr>
        <w:t>人</w:t>
      </w:r>
      <w:r>
        <w:rPr>
          <w:rFonts w:ascii="宋体" w:hAnsi="宋体" w:cs="宋体" w:eastAsia="宋体" w:hint="default"/>
          <w:spacing w:val="-6"/>
          <w:sz w:val="18"/>
          <w:szCs w:val="18"/>
        </w:rPr>
        <w:t>选</w:t>
      </w:r>
      <w:r>
        <w:rPr>
          <w:rFonts w:ascii="宋体" w:hAnsi="宋体" w:cs="宋体" w:eastAsia="宋体" w:hint="default"/>
          <w:spacing w:val="-6"/>
          <w:sz w:val="18"/>
          <w:szCs w:val="18"/>
        </w:rPr>
        <w:t>都</w:t>
      </w:r>
      <w:r>
        <w:rPr>
          <w:rFonts w:ascii="宋体" w:hAnsi="宋体" w:cs="宋体" w:eastAsia="宋体" w:hint="default"/>
          <w:spacing w:val="-6"/>
          <w:sz w:val="18"/>
          <w:szCs w:val="18"/>
        </w:rPr>
        <w:t>通</w:t>
      </w:r>
      <w:r>
        <w:rPr>
          <w:rFonts w:ascii="宋体" w:hAnsi="宋体" w:cs="宋体" w:eastAsia="宋体" w:hint="default"/>
          <w:spacing w:val="-6"/>
          <w:sz w:val="18"/>
          <w:szCs w:val="18"/>
        </w:rPr>
        <w:t>过合</w:t>
      </w:r>
      <w:r>
        <w:rPr>
          <w:rFonts w:ascii="宋体" w:hAnsi="宋体" w:cs="宋体" w:eastAsia="宋体" w:hint="default"/>
          <w:spacing w:val="-6"/>
          <w:sz w:val="18"/>
          <w:szCs w:val="18"/>
        </w:rPr>
        <w:t>法的</w:t>
      </w:r>
      <w:r>
        <w:rPr>
          <w:rFonts w:ascii="宋体" w:hAnsi="宋体" w:cs="宋体" w:eastAsia="宋体" w:hint="default"/>
          <w:spacing w:val="-6"/>
          <w:sz w:val="18"/>
          <w:szCs w:val="18"/>
        </w:rPr>
        <w:t>程</w:t>
      </w:r>
      <w:r>
        <w:rPr>
          <w:rFonts w:ascii="宋体" w:hAnsi="宋体" w:cs="宋体" w:eastAsia="宋体" w:hint="default"/>
          <w:spacing w:val="-6"/>
          <w:sz w:val="18"/>
          <w:szCs w:val="18"/>
        </w:rPr>
        <w:t>序</w:t>
      </w:r>
      <w:r>
        <w:rPr>
          <w:rFonts w:ascii="宋体" w:hAnsi="宋体" w:cs="宋体" w:eastAsia="宋体" w:hint="default"/>
          <w:spacing w:val="-6"/>
          <w:sz w:val="18"/>
          <w:szCs w:val="18"/>
        </w:rPr>
        <w:t>进</w:t>
      </w:r>
      <w:r>
        <w:rPr>
          <w:rFonts w:ascii="宋体" w:hAnsi="宋体" w:cs="宋体" w:eastAsia="宋体" w:hint="default"/>
          <w:spacing w:val="-6"/>
          <w:sz w:val="18"/>
          <w:szCs w:val="18"/>
        </w:rPr>
        <w:t>行</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不</w:t>
      </w:r>
      <w:r>
        <w:rPr>
          <w:rFonts w:ascii="宋体" w:hAnsi="宋体" w:cs="宋体" w:eastAsia="宋体" w:hint="default"/>
          <w:spacing w:val="-6"/>
          <w:sz w:val="18"/>
          <w:szCs w:val="18"/>
        </w:rPr>
        <w:t>干</w:t>
      </w:r>
      <w:r>
        <w:rPr>
          <w:rFonts w:ascii="宋体" w:hAnsi="宋体" w:cs="宋体" w:eastAsia="宋体" w:hint="default"/>
          <w:spacing w:val="-6"/>
          <w:sz w:val="18"/>
          <w:szCs w:val="18"/>
        </w:rPr>
        <w:t>预</w:t>
      </w:r>
      <w:r>
        <w:rPr>
          <w:rFonts w:ascii="宋体" w:hAnsi="宋体" w:cs="宋体" w:eastAsia="宋体" w:hint="default"/>
          <w:spacing w:val="-6"/>
          <w:sz w:val="18"/>
          <w:szCs w:val="18"/>
        </w:rPr>
        <w:t>公司</w:t>
      </w:r>
      <w:r>
        <w:rPr>
          <w:rFonts w:ascii="宋体" w:hAnsi="宋体" w:cs="宋体" w:eastAsia="宋体" w:hint="default"/>
          <w:spacing w:val="-22"/>
          <w:sz w:val="18"/>
          <w:szCs w:val="18"/>
        </w:rPr>
        <w:t> </w:t>
      </w:r>
      <w:r>
        <w:rPr>
          <w:rFonts w:ascii="宋体" w:hAnsi="宋体" w:cs="宋体" w:eastAsia="宋体" w:hint="default"/>
          <w:spacing w:val="-3"/>
          <w:sz w:val="18"/>
          <w:szCs w:val="18"/>
        </w:rPr>
        <w:t>董事会和</w:t>
      </w:r>
      <w:r>
        <w:rPr>
          <w:rFonts w:ascii="宋体" w:hAnsi="宋体" w:cs="宋体" w:eastAsia="宋体" w:hint="default"/>
          <w:spacing w:val="-3"/>
          <w:sz w:val="18"/>
          <w:szCs w:val="18"/>
        </w:rPr>
        <w:t>股东</w:t>
      </w:r>
      <w:r>
        <w:rPr>
          <w:rFonts w:ascii="宋体" w:hAnsi="宋体" w:cs="宋体" w:eastAsia="宋体" w:hint="default"/>
          <w:spacing w:val="-3"/>
          <w:sz w:val="18"/>
          <w:szCs w:val="18"/>
        </w:rPr>
        <w:t>大会</w:t>
      </w:r>
      <w:r>
        <w:rPr>
          <w:rFonts w:ascii="宋体" w:hAnsi="宋体" w:cs="宋体" w:eastAsia="宋体" w:hint="default"/>
          <w:spacing w:val="-3"/>
          <w:sz w:val="18"/>
          <w:szCs w:val="18"/>
        </w:rPr>
        <w:t>已</w:t>
      </w:r>
      <w:r>
        <w:rPr>
          <w:rFonts w:ascii="宋体" w:hAnsi="宋体" w:cs="宋体" w:eastAsia="宋体" w:hint="default"/>
          <w:spacing w:val="-3"/>
          <w:sz w:val="18"/>
          <w:szCs w:val="18"/>
        </w:rPr>
        <w:t>经</w:t>
      </w:r>
      <w:r>
        <w:rPr>
          <w:rFonts w:ascii="宋体" w:hAnsi="宋体" w:cs="宋体" w:eastAsia="宋体" w:hint="default"/>
          <w:spacing w:val="-3"/>
          <w:sz w:val="18"/>
          <w:szCs w:val="18"/>
        </w:rPr>
        <w:t>做</w:t>
      </w:r>
      <w:r>
        <w:rPr>
          <w:rFonts w:ascii="宋体" w:hAnsi="宋体" w:cs="宋体" w:eastAsia="宋体" w:hint="default"/>
          <w:spacing w:val="-3"/>
          <w:sz w:val="18"/>
          <w:szCs w:val="18"/>
        </w:rPr>
        <w:t>出的人事任</w:t>
      </w:r>
      <w:r>
        <w:rPr>
          <w:rFonts w:ascii="宋体" w:hAnsi="宋体" w:cs="宋体" w:eastAsia="宋体" w:hint="default"/>
          <w:spacing w:val="-3"/>
          <w:sz w:val="18"/>
          <w:szCs w:val="18"/>
        </w:rPr>
        <w:t>免</w:t>
      </w:r>
      <w:r>
        <w:rPr>
          <w:rFonts w:ascii="宋体" w:hAnsi="宋体" w:cs="宋体" w:eastAsia="宋体" w:hint="default"/>
          <w:spacing w:val="-3"/>
          <w:sz w:val="18"/>
          <w:szCs w:val="18"/>
        </w:rPr>
        <w:t>决</w:t>
      </w:r>
      <w:r>
        <w:rPr>
          <w:rFonts w:ascii="宋体" w:hAnsi="宋体" w:cs="宋体" w:eastAsia="宋体" w:hint="default"/>
          <w:spacing w:val="-3"/>
          <w:sz w:val="18"/>
          <w:szCs w:val="18"/>
        </w:rPr>
        <w:t>定</w:t>
      </w:r>
      <w:r>
        <w:rPr>
          <w:rFonts w:ascii="宋体" w:hAnsi="宋体" w:cs="宋体" w:eastAsia="宋体" w:hint="default"/>
          <w:spacing w:val="-3"/>
          <w:sz w:val="18"/>
          <w:szCs w:val="18"/>
        </w:rPr>
        <w:t>。</w:t>
      </w:r>
    </w:p>
    <w:p>
      <w:pPr>
        <w:spacing w:line="232" w:lineRule="auto" w:before="2"/>
        <w:ind w:left="5312"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完整</w:t>
      </w:r>
      <w:r>
        <w:rPr>
          <w:rFonts w:ascii="宋体" w:hAnsi="宋体" w:cs="宋体" w:eastAsia="宋体" w:hint="default"/>
          <w:spacing w:val="-54"/>
          <w:sz w:val="18"/>
          <w:szCs w:val="18"/>
        </w:rPr>
        <w:t> </w:t>
      </w:r>
      <w:r>
        <w:rPr>
          <w:rFonts w:ascii="Courier New" w:hAnsi="Courier New" w:cs="Courier New" w:eastAsia="Courier New" w:hint="default"/>
          <w:spacing w:val="-1"/>
          <w:sz w:val="18"/>
          <w:szCs w:val="18"/>
        </w:rPr>
        <w:t>1</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w:t>
      </w:r>
      <w:r>
        <w:rPr>
          <w:rFonts w:ascii="宋体" w:hAnsi="宋体" w:cs="宋体" w:eastAsia="宋体" w:hint="default"/>
          <w:spacing w:val="-1"/>
          <w:sz w:val="18"/>
          <w:szCs w:val="18"/>
        </w:rPr>
        <w:t>与</w:t>
      </w:r>
      <w:r>
        <w:rPr>
          <w:rFonts w:ascii="宋体" w:hAnsi="宋体" w:cs="宋体" w:eastAsia="宋体" w:hint="default"/>
          <w:spacing w:val="-1"/>
          <w:sz w:val="18"/>
          <w:szCs w:val="18"/>
        </w:rPr>
        <w:t>承</w:t>
      </w:r>
      <w:r>
        <w:rPr>
          <w:rFonts w:ascii="宋体" w:hAnsi="宋体" w:cs="宋体" w:eastAsia="宋体" w:hint="default"/>
          <w:spacing w:val="-1"/>
          <w:sz w:val="18"/>
          <w:szCs w:val="18"/>
        </w:rPr>
        <w:t>诺</w:t>
      </w:r>
      <w:r>
        <w:rPr>
          <w:rFonts w:ascii="宋体" w:hAnsi="宋体" w:cs="宋体" w:eastAsia="宋体" w:hint="default"/>
          <w:spacing w:val="-1"/>
          <w:sz w:val="18"/>
          <w:szCs w:val="18"/>
        </w:rPr>
        <w:t>方</w:t>
      </w:r>
      <w:r>
        <w:rPr>
          <w:rFonts w:ascii="宋体" w:hAnsi="宋体" w:cs="宋体" w:eastAsia="宋体" w:hint="default"/>
          <w:spacing w:val="-1"/>
          <w:sz w:val="18"/>
          <w:szCs w:val="18"/>
        </w:rPr>
        <w:t>及承</w:t>
      </w:r>
      <w:r>
        <w:rPr>
          <w:rFonts w:ascii="宋体" w:hAnsi="宋体" w:cs="宋体" w:eastAsia="宋体" w:hint="default"/>
          <w:spacing w:val="-1"/>
          <w:sz w:val="18"/>
          <w:szCs w:val="18"/>
        </w:rPr>
        <w:t>诺</w:t>
      </w:r>
      <w:r>
        <w:rPr>
          <w:rFonts w:ascii="宋体" w:hAnsi="宋体" w:cs="宋体" w:eastAsia="宋体" w:hint="default"/>
          <w:spacing w:val="-1"/>
          <w:sz w:val="18"/>
          <w:szCs w:val="18"/>
        </w:rPr>
        <w:t>方</w:t>
      </w:r>
      <w:r>
        <w:rPr>
          <w:rFonts w:ascii="宋体" w:hAnsi="宋体" w:cs="宋体" w:eastAsia="宋体" w:hint="default"/>
          <w:spacing w:val="-1"/>
          <w:sz w:val="18"/>
          <w:szCs w:val="18"/>
        </w:rPr>
        <w:t>的</w:t>
      </w:r>
      <w:r>
        <w:rPr>
          <w:rFonts w:ascii="宋体" w:hAnsi="宋体" w:cs="宋体" w:eastAsia="宋体" w:hint="default"/>
          <w:spacing w:val="-1"/>
          <w:sz w:val="18"/>
          <w:szCs w:val="18"/>
        </w:rPr>
        <w:t>关</w:t>
      </w:r>
      <w:r>
        <w:rPr>
          <w:rFonts w:ascii="宋体" w:hAnsi="宋体" w:cs="宋体" w:eastAsia="宋体" w:hint="default"/>
          <w:spacing w:val="-1"/>
          <w:sz w:val="18"/>
          <w:szCs w:val="18"/>
        </w:rPr>
        <w:t>联</w:t>
      </w:r>
      <w:r>
        <w:rPr>
          <w:rFonts w:ascii="宋体" w:hAnsi="宋体" w:cs="宋体" w:eastAsia="宋体" w:hint="default"/>
          <w:spacing w:val="-1"/>
          <w:sz w:val="18"/>
          <w:szCs w:val="18"/>
        </w:rPr>
        <w:t>人</w:t>
      </w:r>
      <w:r>
        <w:rPr>
          <w:rFonts w:ascii="宋体" w:hAnsi="宋体" w:cs="宋体" w:eastAsia="宋体" w:hint="default"/>
          <w:spacing w:val="-1"/>
          <w:sz w:val="18"/>
          <w:szCs w:val="18"/>
        </w:rPr>
        <w:t>之</w:t>
      </w:r>
      <w:r>
        <w:rPr>
          <w:rFonts w:ascii="宋体" w:hAnsi="宋体" w:cs="宋体" w:eastAsia="宋体" w:hint="default"/>
          <w:spacing w:val="-53"/>
          <w:sz w:val="18"/>
          <w:szCs w:val="18"/>
        </w:rPr>
        <w:t> </w:t>
      </w:r>
      <w:r>
        <w:rPr>
          <w:rFonts w:ascii="宋体" w:hAnsi="宋体" w:cs="宋体" w:eastAsia="宋体" w:hint="default"/>
          <w:spacing w:val="-6"/>
          <w:sz w:val="18"/>
          <w:szCs w:val="18"/>
        </w:rPr>
        <w:t>间</w:t>
      </w:r>
      <w:r>
        <w:rPr>
          <w:rFonts w:ascii="宋体" w:hAnsi="宋体" w:cs="宋体" w:eastAsia="宋体" w:hint="default"/>
          <w:spacing w:val="-6"/>
          <w:sz w:val="18"/>
          <w:szCs w:val="18"/>
        </w:rPr>
        <w:t>产</w:t>
      </w:r>
      <w:r>
        <w:rPr>
          <w:rFonts w:ascii="宋体" w:hAnsi="宋体" w:cs="宋体" w:eastAsia="宋体" w:hint="default"/>
          <w:spacing w:val="-6"/>
          <w:sz w:val="18"/>
          <w:szCs w:val="18"/>
        </w:rPr>
        <w:t>权</w:t>
      </w:r>
      <w:r>
        <w:rPr>
          <w:rFonts w:ascii="宋体" w:hAnsi="宋体" w:cs="宋体" w:eastAsia="宋体" w:hint="default"/>
          <w:spacing w:val="-6"/>
          <w:sz w:val="18"/>
          <w:szCs w:val="18"/>
        </w:rPr>
        <w:t>关</w:t>
      </w:r>
      <w:r>
        <w:rPr>
          <w:rFonts w:ascii="宋体" w:hAnsi="宋体" w:cs="宋体" w:eastAsia="宋体" w:hint="default"/>
          <w:spacing w:val="-6"/>
          <w:sz w:val="18"/>
          <w:szCs w:val="18"/>
        </w:rPr>
        <w:t>系明</w:t>
      </w:r>
      <w:r>
        <w:rPr>
          <w:rFonts w:ascii="宋体" w:hAnsi="宋体" w:cs="宋体" w:eastAsia="宋体" w:hint="default"/>
          <w:spacing w:val="-6"/>
          <w:sz w:val="18"/>
          <w:szCs w:val="18"/>
        </w:rPr>
        <w:t>确，</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公司对所</w:t>
      </w:r>
      <w:r>
        <w:rPr>
          <w:rFonts w:ascii="宋体" w:hAnsi="宋体" w:cs="宋体" w:eastAsia="宋体" w:hint="default"/>
          <w:spacing w:val="-6"/>
          <w:sz w:val="18"/>
          <w:szCs w:val="18"/>
        </w:rPr>
        <w:t>属</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拥</w:t>
      </w:r>
      <w:r>
        <w:rPr>
          <w:rFonts w:ascii="宋体" w:hAnsi="宋体" w:cs="宋体" w:eastAsia="宋体" w:hint="default"/>
          <w:spacing w:val="-6"/>
          <w:sz w:val="18"/>
          <w:szCs w:val="18"/>
        </w:rPr>
        <w:t>有完整</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的所有</w:t>
      </w:r>
      <w:r>
        <w:rPr>
          <w:rFonts w:ascii="宋体" w:hAnsi="宋体" w:cs="宋体" w:eastAsia="宋体" w:hint="default"/>
          <w:spacing w:val="-3"/>
          <w:sz w:val="18"/>
          <w:szCs w:val="18"/>
        </w:rPr>
        <w:t>权</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的</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完整</w:t>
      </w:r>
      <w:r>
        <w:rPr>
          <w:rFonts w:ascii="宋体" w:hAnsi="宋体" w:cs="宋体" w:eastAsia="宋体" w:hint="default"/>
          <w:spacing w:val="-38"/>
          <w:sz w:val="18"/>
          <w:szCs w:val="18"/>
        </w:rPr>
        <w:t> </w:t>
      </w:r>
      <w:r>
        <w:rPr>
          <w:rFonts w:ascii="Courier New" w:hAnsi="Courier New" w:cs="Courier New" w:eastAsia="Courier New" w:hint="default"/>
          <w:spacing w:val="-1"/>
          <w:sz w:val="18"/>
          <w:szCs w:val="18"/>
        </w:rPr>
        <w:t>2</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公司不存在资</w:t>
      </w:r>
      <w:r>
        <w:rPr>
          <w:rFonts w:ascii="宋体" w:hAnsi="宋体" w:cs="宋体" w:eastAsia="宋体" w:hint="default"/>
          <w:spacing w:val="-1"/>
          <w:sz w:val="18"/>
          <w:szCs w:val="18"/>
        </w:rPr>
        <w:t>金</w:t>
      </w:r>
      <w:r>
        <w:rPr>
          <w:rFonts w:ascii="宋体" w:hAnsi="宋体" w:cs="宋体" w:eastAsia="宋体" w:hint="default"/>
          <w:spacing w:val="-1"/>
          <w:sz w:val="18"/>
          <w:szCs w:val="18"/>
        </w:rPr>
        <w:t>、资</w:t>
      </w:r>
      <w:r>
        <w:rPr>
          <w:rFonts w:ascii="宋体" w:hAnsi="宋体" w:cs="宋体" w:eastAsia="宋体" w:hint="default"/>
          <w:spacing w:val="-1"/>
          <w:sz w:val="18"/>
          <w:szCs w:val="18"/>
        </w:rPr>
        <w:t>产</w:t>
      </w:r>
      <w:r>
        <w:rPr>
          <w:rFonts w:ascii="宋体" w:hAnsi="宋体" w:cs="宋体" w:eastAsia="宋体" w:hint="default"/>
          <w:spacing w:val="-1"/>
          <w:sz w:val="18"/>
          <w:szCs w:val="18"/>
        </w:rPr>
        <w:t>被</w:t>
      </w:r>
      <w:r>
        <w:rPr>
          <w:rFonts w:ascii="宋体" w:hAnsi="宋体" w:cs="宋体" w:eastAsia="宋体" w:hint="default"/>
          <w:spacing w:val="-1"/>
          <w:sz w:val="18"/>
          <w:szCs w:val="18"/>
        </w:rPr>
        <w:t>承</w:t>
      </w:r>
      <w:r>
        <w:rPr>
          <w:rFonts w:ascii="宋体" w:hAnsi="宋体" w:cs="宋体" w:eastAsia="宋体" w:hint="default"/>
          <w:spacing w:val="-1"/>
          <w:sz w:val="18"/>
          <w:szCs w:val="18"/>
        </w:rPr>
        <w:t>诺</w:t>
      </w:r>
      <w:r>
        <w:rPr>
          <w:rFonts w:ascii="宋体" w:hAnsi="宋体" w:cs="宋体" w:eastAsia="宋体" w:hint="default"/>
          <w:spacing w:val="-1"/>
          <w:sz w:val="18"/>
          <w:szCs w:val="18"/>
        </w:rPr>
        <w:t>方</w:t>
      </w:r>
      <w:r>
        <w:rPr>
          <w:rFonts w:ascii="宋体" w:hAnsi="宋体" w:cs="宋体" w:eastAsia="宋体" w:hint="default"/>
          <w:spacing w:val="-1"/>
          <w:sz w:val="18"/>
          <w:szCs w:val="18"/>
        </w:rPr>
        <w:t>及</w:t>
      </w:r>
    </w:p>
    <w:p>
      <w:pPr>
        <w:spacing w:after="0" w:line="232" w:lineRule="auto"/>
        <w:jc w:val="left"/>
        <w:rPr>
          <w:rFonts w:ascii="宋体" w:hAnsi="宋体" w:cs="宋体" w:eastAsia="宋体" w:hint="default"/>
          <w:sz w:val="18"/>
          <w:szCs w:val="18"/>
        </w:rPr>
        <w:sectPr>
          <w:pgSz w:w="11900" w:h="16840"/>
          <w:pgMar w:header="872" w:footer="246" w:top="1120" w:bottom="440" w:left="260" w:right="1280"/>
        </w:sectPr>
      </w:pPr>
    </w:p>
    <w:p>
      <w:pPr>
        <w:spacing w:line="233" w:lineRule="exact" w:before="87"/>
        <w:ind w:left="1175" w:right="-13"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控</w:t>
      </w:r>
      <w:r>
        <w:rPr>
          <w:rFonts w:ascii="宋体" w:hAnsi="宋体" w:cs="宋体" w:eastAsia="宋体" w:hint="default"/>
          <w:spacing w:val="12"/>
          <w:sz w:val="18"/>
          <w:szCs w:val="18"/>
        </w:rPr>
        <w:t>股集团</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spacing w:line="236" w:lineRule="exact" w:before="19"/>
        <w:ind w:left="1175" w:right="-13" w:firstLine="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w:t>
      </w:r>
      <w:r>
        <w:rPr>
          <w:rFonts w:ascii="宋体" w:hAnsi="宋体" w:cs="宋体" w:eastAsia="宋体" w:hint="default"/>
          <w:spacing w:val="12"/>
          <w:sz w:val="18"/>
          <w:szCs w:val="18"/>
        </w:rPr>
        <w:t> </w:t>
      </w:r>
      <w:r>
        <w:rPr>
          <w:rFonts w:ascii="宋体" w:hAnsi="宋体" w:cs="宋体" w:eastAsia="宋体" w:hint="default"/>
          <w:spacing w:val="-3"/>
          <w:sz w:val="18"/>
          <w:szCs w:val="18"/>
        </w:rPr>
        <w:t>重大资</w:t>
      </w:r>
      <w:r>
        <w:rPr>
          <w:rFonts w:ascii="宋体" w:hAnsi="宋体" w:cs="宋体" w:eastAsia="宋体" w:hint="default"/>
          <w:spacing w:val="-3"/>
          <w:sz w:val="18"/>
          <w:szCs w:val="18"/>
        </w:rPr>
        <w:t>产</w:t>
      </w:r>
      <w:r>
        <w:rPr>
          <w:rFonts w:ascii="宋体" w:hAnsi="宋体" w:cs="宋体" w:eastAsia="宋体" w:hint="default"/>
          <w:spacing w:val="-3"/>
          <w:sz w:val="18"/>
          <w:szCs w:val="18"/>
        </w:rPr>
        <w:t>重</w:t>
      </w:r>
      <w:r>
        <w:rPr>
          <w:rFonts w:ascii="宋体" w:hAnsi="宋体" w:cs="宋体" w:eastAsia="宋体" w:hint="default"/>
          <w:spacing w:val="-3"/>
          <w:sz w:val="18"/>
          <w:szCs w:val="18"/>
        </w:rPr>
        <w:t>组时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87"/>
          <w:sz w:val="18"/>
          <w:szCs w:val="18"/>
        </w:rPr>
        <w:t> </w:t>
      </w:r>
      <w:r>
        <w:rPr>
          <w:rFonts w:ascii="宋体" w:hAnsi="宋体" w:cs="宋体" w:eastAsia="宋体" w:hint="default"/>
          <w:spacing w:val="-3"/>
          <w:sz w:val="18"/>
          <w:szCs w:val="18"/>
        </w:rPr>
        <w:t>有限公司、陈锦石</w:t>
      </w:r>
    </w:p>
    <w:p>
      <w:pPr>
        <w:spacing w:line="206" w:lineRule="exact" w:before="0"/>
        <w:ind w:left="502"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的</w:t>
      </w:r>
      <w:r>
        <w:rPr>
          <w:rFonts w:ascii="宋体" w:hAnsi="宋体" w:cs="宋体" w:eastAsia="宋体" w:hint="default"/>
          <w:spacing w:val="-3"/>
          <w:sz w:val="18"/>
          <w:szCs w:val="18"/>
        </w:rPr>
        <w:t>关</w:t>
      </w:r>
      <w:r>
        <w:rPr>
          <w:rFonts w:ascii="宋体" w:hAnsi="宋体" w:cs="宋体" w:eastAsia="宋体" w:hint="default"/>
          <w:spacing w:val="-3"/>
          <w:sz w:val="18"/>
          <w:szCs w:val="18"/>
        </w:rPr>
        <w:t>联</w:t>
      </w:r>
      <w:r>
        <w:rPr>
          <w:rFonts w:ascii="宋体" w:hAnsi="宋体" w:cs="宋体" w:eastAsia="宋体" w:hint="default"/>
          <w:spacing w:val="-3"/>
          <w:sz w:val="18"/>
          <w:szCs w:val="18"/>
        </w:rPr>
        <w:t>方</w:t>
      </w:r>
      <w:r>
        <w:rPr>
          <w:rFonts w:ascii="宋体" w:hAnsi="宋体" w:cs="宋体" w:eastAsia="宋体" w:hint="default"/>
          <w:spacing w:val="-3"/>
          <w:sz w:val="18"/>
          <w:szCs w:val="18"/>
        </w:rPr>
        <w:t>占</w:t>
      </w:r>
      <w:r>
        <w:rPr>
          <w:rFonts w:ascii="宋体" w:hAnsi="宋体" w:cs="宋体" w:eastAsia="宋体" w:hint="default"/>
          <w:spacing w:val="-3"/>
          <w:sz w:val="18"/>
          <w:szCs w:val="18"/>
        </w:rPr>
        <w:t>用</w:t>
      </w:r>
      <w:r>
        <w:rPr>
          <w:rFonts w:ascii="宋体" w:hAnsi="宋体" w:cs="宋体" w:eastAsia="宋体" w:hint="default"/>
          <w:spacing w:val="-3"/>
          <w:sz w:val="18"/>
          <w:szCs w:val="18"/>
        </w:rPr>
        <w:t>的</w:t>
      </w:r>
      <w:r>
        <w:rPr>
          <w:rFonts w:ascii="宋体" w:hAnsi="宋体" w:cs="宋体" w:eastAsia="宋体" w:hint="default"/>
          <w:spacing w:val="-3"/>
          <w:sz w:val="18"/>
          <w:szCs w:val="18"/>
        </w:rPr>
        <w:t>情</w:t>
      </w:r>
      <w:r>
        <w:rPr>
          <w:rFonts w:ascii="宋体" w:hAnsi="宋体" w:cs="宋体" w:eastAsia="宋体" w:hint="default"/>
          <w:spacing w:val="-3"/>
          <w:sz w:val="18"/>
          <w:szCs w:val="18"/>
        </w:rPr>
        <w:t>形</w:t>
      </w:r>
      <w:r>
        <w:rPr>
          <w:rFonts w:ascii="宋体" w:hAnsi="宋体" w:cs="宋体" w:eastAsia="宋体" w:hint="default"/>
          <w:spacing w:val="-3"/>
          <w:sz w:val="18"/>
          <w:szCs w:val="18"/>
        </w:rPr>
        <w:t>。</w:t>
      </w:r>
    </w:p>
    <w:p>
      <w:pPr>
        <w:spacing w:line="247" w:lineRule="exact" w:before="0"/>
        <w:ind w:left="502" w:right="0" w:firstLine="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w:t>
      </w:r>
      <w:r>
        <w:rPr>
          <w:rFonts w:ascii="宋体" w:hAnsi="宋体" w:cs="宋体" w:eastAsia="宋体" w:hint="default"/>
          <w:spacing w:val="-3"/>
          <w:sz w:val="18"/>
          <w:szCs w:val="18"/>
        </w:rPr>
        <w:t>住</w:t>
      </w:r>
      <w:r>
        <w:rPr>
          <w:rFonts w:ascii="宋体" w:hAnsi="宋体" w:cs="宋体" w:eastAsia="宋体" w:hint="default"/>
          <w:spacing w:val="-3"/>
          <w:sz w:val="18"/>
          <w:szCs w:val="18"/>
        </w:rPr>
        <w:t>所</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人。</w:t>
      </w:r>
      <w:r>
        <w:rPr>
          <w:rFonts w:ascii="宋体" w:hAnsi="宋体" w:cs="宋体" w:eastAsia="宋体" w:hint="default"/>
          <w:sz w:val="18"/>
          <w:szCs w:val="18"/>
        </w:rPr>
      </w:r>
    </w:p>
    <w:p>
      <w:pPr>
        <w:spacing w:line="225" w:lineRule="auto" w:before="0"/>
        <w:ind w:left="502"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公司的财务</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50"/>
          <w:sz w:val="18"/>
          <w:szCs w:val="18"/>
        </w:rPr>
        <w:t> </w:t>
      </w:r>
      <w:r>
        <w:rPr>
          <w:rFonts w:ascii="Courier New" w:hAnsi="Courier New" w:cs="Courier New" w:eastAsia="Courier New" w:hint="default"/>
          <w:spacing w:val="-1"/>
          <w:sz w:val="18"/>
          <w:szCs w:val="18"/>
        </w:rPr>
        <w:t>1</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w:t>
      </w:r>
      <w:r>
        <w:rPr>
          <w:rFonts w:ascii="宋体" w:hAnsi="宋体" w:cs="宋体" w:eastAsia="宋体" w:hint="default"/>
          <w:spacing w:val="-1"/>
          <w:sz w:val="18"/>
          <w:szCs w:val="18"/>
        </w:rPr>
        <w:t>建</w:t>
      </w:r>
      <w:r>
        <w:rPr>
          <w:rFonts w:ascii="宋体" w:hAnsi="宋体" w:cs="宋体" w:eastAsia="宋体" w:hint="default"/>
          <w:spacing w:val="-1"/>
          <w:sz w:val="18"/>
          <w:szCs w:val="18"/>
        </w:rPr>
        <w:t>立</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的财务</w:t>
      </w:r>
      <w:r>
        <w:rPr>
          <w:rFonts w:ascii="宋体" w:hAnsi="宋体" w:cs="宋体" w:eastAsia="宋体" w:hint="default"/>
          <w:spacing w:val="-1"/>
          <w:sz w:val="18"/>
          <w:szCs w:val="18"/>
        </w:rPr>
        <w:t>部</w:t>
      </w:r>
      <w:r>
        <w:rPr>
          <w:rFonts w:ascii="宋体" w:hAnsi="宋体" w:cs="宋体" w:eastAsia="宋体" w:hint="default"/>
          <w:spacing w:val="-1"/>
          <w:sz w:val="18"/>
          <w:szCs w:val="18"/>
        </w:rPr>
        <w:t>门</w:t>
      </w:r>
      <w:r>
        <w:rPr>
          <w:rFonts w:ascii="宋体" w:hAnsi="宋体" w:cs="宋体" w:eastAsia="宋体" w:hint="default"/>
          <w:spacing w:val="-1"/>
          <w:sz w:val="18"/>
          <w:szCs w:val="18"/>
        </w:rPr>
        <w:t>和</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的</w:t>
      </w:r>
      <w:r>
        <w:rPr>
          <w:rFonts w:ascii="宋体" w:hAnsi="宋体" w:cs="宋体" w:eastAsia="宋体" w:hint="default"/>
          <w:spacing w:val="-53"/>
          <w:sz w:val="18"/>
          <w:szCs w:val="18"/>
        </w:rPr>
        <w:t> </w:t>
      </w:r>
      <w:r>
        <w:rPr>
          <w:rFonts w:ascii="宋体" w:hAnsi="宋体" w:cs="宋体" w:eastAsia="宋体" w:hint="default"/>
          <w:spacing w:val="-3"/>
          <w:sz w:val="18"/>
          <w:szCs w:val="18"/>
        </w:rPr>
        <w:t>财务</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体</w:t>
      </w:r>
      <w:r>
        <w:rPr>
          <w:rFonts w:ascii="宋体" w:hAnsi="宋体" w:cs="宋体" w:eastAsia="宋体" w:hint="default"/>
          <w:spacing w:val="-3"/>
          <w:sz w:val="18"/>
          <w:szCs w:val="18"/>
        </w:rPr>
        <w:t>系</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Courier New" w:hAnsi="Courier New" w:cs="Courier New" w:eastAsia="Courier New" w:hint="default"/>
          <w:spacing w:val="-1"/>
          <w:sz w:val="18"/>
          <w:szCs w:val="18"/>
        </w:rPr>
        <w:t>2</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公司具有</w:t>
      </w:r>
      <w:r>
        <w:rPr>
          <w:rFonts w:ascii="宋体" w:hAnsi="宋体" w:cs="宋体" w:eastAsia="宋体" w:hint="default"/>
          <w:spacing w:val="-1"/>
          <w:sz w:val="18"/>
          <w:szCs w:val="18"/>
        </w:rPr>
        <w:t>规</w:t>
      </w:r>
      <w:r>
        <w:rPr>
          <w:rFonts w:ascii="宋体" w:hAnsi="宋体" w:cs="宋体" w:eastAsia="宋体" w:hint="default"/>
          <w:spacing w:val="-1"/>
          <w:sz w:val="18"/>
          <w:szCs w:val="18"/>
        </w:rPr>
        <w:t>范</w:t>
      </w:r>
      <w:r>
        <w:rPr>
          <w:rFonts w:ascii="宋体" w:hAnsi="宋体" w:cs="宋体" w:eastAsia="宋体" w:hint="default"/>
          <w:spacing w:val="-1"/>
          <w:sz w:val="18"/>
          <w:szCs w:val="18"/>
        </w:rPr>
        <w:t>、</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的财务会计</w:t>
      </w:r>
      <w:r>
        <w:rPr>
          <w:rFonts w:ascii="宋体" w:hAnsi="宋体" w:cs="宋体" w:eastAsia="宋体" w:hint="default"/>
          <w:spacing w:val="-1"/>
          <w:sz w:val="18"/>
          <w:szCs w:val="18"/>
        </w:rPr>
        <w:t>制</w:t>
      </w:r>
      <w:r>
        <w:rPr>
          <w:rFonts w:ascii="宋体" w:hAnsi="宋体" w:cs="宋体" w:eastAsia="宋体" w:hint="default"/>
          <w:spacing w:val="-53"/>
          <w:sz w:val="18"/>
          <w:szCs w:val="18"/>
        </w:rPr>
        <w:t> </w:t>
      </w:r>
      <w:r>
        <w:rPr>
          <w:rFonts w:ascii="宋体" w:hAnsi="宋体" w:cs="宋体" w:eastAsia="宋体" w:hint="default"/>
          <w:spacing w:val="-3"/>
          <w:sz w:val="18"/>
          <w:szCs w:val="18"/>
        </w:rPr>
        <w:t>度和对</w:t>
      </w:r>
      <w:r>
        <w:rPr>
          <w:rFonts w:ascii="宋体" w:hAnsi="宋体" w:cs="宋体" w:eastAsia="宋体" w:hint="default"/>
          <w:spacing w:val="-3"/>
          <w:sz w:val="18"/>
          <w:szCs w:val="18"/>
        </w:rPr>
        <w:t>分</w:t>
      </w:r>
      <w:r>
        <w:rPr>
          <w:rFonts w:ascii="宋体" w:hAnsi="宋体" w:cs="宋体" w:eastAsia="宋体" w:hint="default"/>
          <w:spacing w:val="-3"/>
          <w:sz w:val="18"/>
          <w:szCs w:val="18"/>
        </w:rPr>
        <w:t>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公司的财务管理</w:t>
      </w:r>
      <w:r>
        <w:rPr>
          <w:rFonts w:ascii="宋体" w:hAnsi="宋体" w:cs="宋体" w:eastAsia="宋体" w:hint="default"/>
          <w:spacing w:val="-3"/>
          <w:sz w:val="18"/>
          <w:szCs w:val="18"/>
        </w:rPr>
        <w:t>制</w:t>
      </w:r>
      <w:r>
        <w:rPr>
          <w:rFonts w:ascii="宋体" w:hAnsi="宋体" w:cs="宋体" w:eastAsia="宋体" w:hint="default"/>
          <w:spacing w:val="-3"/>
          <w:sz w:val="18"/>
          <w:szCs w:val="18"/>
        </w:rPr>
        <w:t>度。</w:t>
      </w:r>
      <w:r>
        <w:rPr>
          <w:rFonts w:ascii="宋体" w:hAnsi="宋体" w:cs="宋体" w:eastAsia="宋体" w:hint="default"/>
          <w:spacing w:val="-38"/>
          <w:sz w:val="18"/>
          <w:szCs w:val="18"/>
        </w:rPr>
        <w:t> </w:t>
      </w:r>
      <w:r>
        <w:rPr>
          <w:rFonts w:ascii="Courier New" w:hAnsi="Courier New" w:cs="Courier New" w:eastAsia="Courier New" w:hint="default"/>
          <w:spacing w:val="-1"/>
          <w:sz w:val="18"/>
          <w:szCs w:val="18"/>
        </w:rPr>
        <w:t>3</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公司保</w:t>
      </w:r>
      <w:r>
        <w:rPr>
          <w:rFonts w:ascii="宋体" w:hAnsi="宋体" w:cs="宋体" w:eastAsia="宋体" w:hint="default"/>
          <w:spacing w:val="-1"/>
          <w:sz w:val="18"/>
          <w:szCs w:val="18"/>
        </w:rPr>
        <w:t>持自</w:t>
      </w:r>
      <w:r>
        <w:rPr>
          <w:rFonts w:ascii="宋体" w:hAnsi="宋体" w:cs="宋体" w:eastAsia="宋体" w:hint="default"/>
          <w:spacing w:val="-1"/>
          <w:sz w:val="18"/>
          <w:szCs w:val="18"/>
        </w:rPr>
        <w:t>己</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的</w:t>
      </w:r>
      <w:r>
        <w:rPr>
          <w:rFonts w:ascii="宋体" w:hAnsi="宋体" w:cs="宋体" w:eastAsia="宋体" w:hint="default"/>
          <w:spacing w:val="-1"/>
          <w:sz w:val="18"/>
          <w:szCs w:val="18"/>
        </w:rPr>
        <w:t>银</w:t>
      </w:r>
      <w:r>
        <w:rPr>
          <w:rFonts w:ascii="宋体" w:hAnsi="宋体" w:cs="宋体" w:eastAsia="宋体" w:hint="default"/>
          <w:spacing w:val="-1"/>
          <w:sz w:val="18"/>
          <w:szCs w:val="18"/>
        </w:rPr>
        <w:t>行</w:t>
      </w:r>
      <w:r>
        <w:rPr>
          <w:rFonts w:ascii="宋体" w:hAnsi="宋体" w:cs="宋体" w:eastAsia="宋体" w:hint="default"/>
          <w:spacing w:val="-1"/>
          <w:sz w:val="18"/>
          <w:szCs w:val="18"/>
        </w:rPr>
        <w:t>帐户</w:t>
      </w:r>
      <w:r>
        <w:rPr>
          <w:rFonts w:ascii="宋体" w:hAnsi="宋体" w:cs="宋体" w:eastAsia="宋体" w:hint="default"/>
          <w:spacing w:val="-1"/>
          <w:sz w:val="18"/>
          <w:szCs w:val="18"/>
        </w:rPr>
        <w:t>，不</w:t>
      </w:r>
      <w:r>
        <w:rPr>
          <w:rFonts w:ascii="宋体" w:hAnsi="宋体" w:cs="宋体" w:eastAsia="宋体" w:hint="default"/>
          <w:spacing w:val="-53"/>
          <w:sz w:val="18"/>
          <w:szCs w:val="18"/>
        </w:rPr>
        <w:t> </w:t>
      </w: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共</w:t>
      </w:r>
      <w:r>
        <w:rPr>
          <w:rFonts w:ascii="宋体" w:hAnsi="宋体" w:cs="宋体" w:eastAsia="宋体" w:hint="default"/>
          <w:spacing w:val="-3"/>
          <w:sz w:val="18"/>
          <w:szCs w:val="18"/>
        </w:rPr>
        <w:t>用</w:t>
      </w:r>
      <w:r>
        <w:rPr>
          <w:rFonts w:ascii="宋体" w:hAnsi="宋体" w:cs="宋体" w:eastAsia="宋体" w:hint="default"/>
          <w:spacing w:val="-3"/>
          <w:sz w:val="18"/>
          <w:szCs w:val="18"/>
        </w:rPr>
        <w:t>一</w:t>
      </w:r>
      <w:r>
        <w:rPr>
          <w:rFonts w:ascii="宋体" w:hAnsi="宋体" w:cs="宋体" w:eastAsia="宋体" w:hint="default"/>
          <w:spacing w:val="-3"/>
          <w:sz w:val="18"/>
          <w:szCs w:val="18"/>
        </w:rPr>
        <w:t>个</w:t>
      </w: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账</w:t>
      </w:r>
      <w:r>
        <w:rPr>
          <w:rFonts w:ascii="宋体" w:hAnsi="宋体" w:cs="宋体" w:eastAsia="宋体" w:hint="default"/>
          <w:spacing w:val="-3"/>
          <w:sz w:val="18"/>
          <w:szCs w:val="18"/>
        </w:rPr>
        <w:t>户</w:t>
      </w:r>
      <w:r>
        <w:rPr>
          <w:rFonts w:ascii="宋体" w:hAnsi="宋体" w:cs="宋体" w:eastAsia="宋体" w:hint="default"/>
          <w:spacing w:val="-3"/>
          <w:sz w:val="18"/>
          <w:szCs w:val="18"/>
        </w:rPr>
        <w:t>。</w:t>
      </w:r>
      <w:r>
        <w:rPr>
          <w:rFonts w:ascii="宋体" w:hAnsi="宋体" w:cs="宋体" w:eastAsia="宋体" w:hint="default"/>
          <w:spacing w:val="-55"/>
          <w:sz w:val="18"/>
          <w:szCs w:val="18"/>
        </w:rPr>
        <w:t> </w:t>
      </w: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公司的财务人员不在本公司</w:t>
      </w:r>
      <w:r>
        <w:rPr>
          <w:rFonts w:ascii="宋体" w:hAnsi="宋体" w:cs="宋体" w:eastAsia="宋体" w:hint="default"/>
          <w:spacing w:val="-3"/>
          <w:sz w:val="18"/>
          <w:szCs w:val="18"/>
        </w:rPr>
        <w:t>兼</w:t>
      </w:r>
      <w:r>
        <w:rPr>
          <w:rFonts w:ascii="宋体" w:hAnsi="宋体" w:cs="宋体" w:eastAsia="宋体" w:hint="default"/>
          <w:spacing w:val="-3"/>
          <w:sz w:val="18"/>
          <w:szCs w:val="18"/>
        </w:rPr>
        <w:t>职</w:t>
      </w:r>
      <w:r>
        <w:rPr>
          <w:rFonts w:ascii="宋体" w:hAnsi="宋体" w:cs="宋体" w:eastAsia="宋体" w:hint="default"/>
          <w:spacing w:val="-3"/>
          <w:sz w:val="18"/>
          <w:szCs w:val="18"/>
        </w:rPr>
        <w:t>。</w:t>
      </w:r>
    </w:p>
    <w:p>
      <w:pPr>
        <w:spacing w:line="221" w:lineRule="exact" w:before="0"/>
        <w:ind w:left="502" w:right="0" w:firstLine="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依</w:t>
      </w:r>
      <w:r>
        <w:rPr>
          <w:rFonts w:ascii="宋体" w:hAnsi="宋体" w:cs="宋体" w:eastAsia="宋体" w:hint="default"/>
          <w:spacing w:val="-3"/>
          <w:sz w:val="18"/>
          <w:szCs w:val="18"/>
        </w:rPr>
        <w:t>法</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纳</w:t>
      </w:r>
      <w:r>
        <w:rPr>
          <w:rFonts w:ascii="宋体" w:hAnsi="宋体" w:cs="宋体" w:eastAsia="宋体" w:hint="default"/>
          <w:spacing w:val="-3"/>
          <w:sz w:val="18"/>
          <w:szCs w:val="18"/>
        </w:rPr>
        <w:t>税</w:t>
      </w:r>
      <w:r>
        <w:rPr>
          <w:rFonts w:ascii="宋体" w:hAnsi="宋体" w:cs="宋体" w:eastAsia="宋体" w:hint="default"/>
          <w:spacing w:val="-3"/>
          <w:sz w:val="18"/>
          <w:szCs w:val="18"/>
        </w:rPr>
        <w:t>。</w:t>
      </w:r>
    </w:p>
    <w:p>
      <w:pPr>
        <w:spacing w:line="233" w:lineRule="exact" w:before="0"/>
        <w:ind w:left="502" w:right="0" w:firstLine="0"/>
        <w:jc w:val="left"/>
        <w:rPr>
          <w:rFonts w:ascii="宋体" w:hAnsi="宋体" w:cs="宋体" w:eastAsia="宋体" w:hint="default"/>
          <w:sz w:val="18"/>
          <w:szCs w:val="18"/>
        </w:rPr>
      </w:pPr>
      <w:r>
        <w:rPr>
          <w:rFonts w:ascii="Courier New" w:hAnsi="Courier New" w:cs="Courier New" w:eastAsia="Courier New" w:hint="default"/>
          <w:spacing w:val="-1"/>
          <w:sz w:val="18"/>
          <w:szCs w:val="18"/>
        </w:rPr>
        <w:t>6</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w:t>
      </w:r>
      <w:r>
        <w:rPr>
          <w:rFonts w:ascii="宋体" w:hAnsi="宋体" w:cs="宋体" w:eastAsia="宋体" w:hint="default"/>
          <w:spacing w:val="-1"/>
          <w:sz w:val="18"/>
          <w:szCs w:val="18"/>
        </w:rPr>
        <w:t>能够</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作</w:t>
      </w:r>
      <w:r>
        <w:rPr>
          <w:rFonts w:ascii="宋体" w:hAnsi="宋体" w:cs="宋体" w:eastAsia="宋体" w:hint="default"/>
          <w:spacing w:val="-1"/>
          <w:sz w:val="18"/>
          <w:szCs w:val="18"/>
        </w:rPr>
        <w:t>出财务</w:t>
      </w:r>
      <w:r>
        <w:rPr>
          <w:rFonts w:ascii="宋体" w:hAnsi="宋体" w:cs="宋体" w:eastAsia="宋体" w:hint="default"/>
          <w:spacing w:val="-1"/>
          <w:sz w:val="18"/>
          <w:szCs w:val="18"/>
        </w:rPr>
        <w:t>决</w:t>
      </w:r>
      <w:r>
        <w:rPr>
          <w:rFonts w:ascii="宋体" w:hAnsi="宋体" w:cs="宋体" w:eastAsia="宋体" w:hint="default"/>
          <w:spacing w:val="-1"/>
          <w:sz w:val="18"/>
          <w:szCs w:val="18"/>
        </w:rPr>
        <w:t>策</w:t>
      </w:r>
      <w:r>
        <w:rPr>
          <w:rFonts w:ascii="宋体" w:hAnsi="宋体" w:cs="宋体" w:eastAsia="宋体" w:hint="default"/>
          <w:spacing w:val="-1"/>
          <w:sz w:val="18"/>
          <w:szCs w:val="18"/>
        </w:rPr>
        <w:t>，承</w:t>
      </w:r>
      <w:r>
        <w:rPr>
          <w:rFonts w:ascii="宋体" w:hAnsi="宋体" w:cs="宋体" w:eastAsia="宋体" w:hint="default"/>
          <w:spacing w:val="-1"/>
          <w:sz w:val="18"/>
          <w:szCs w:val="18"/>
        </w:rPr>
        <w:t>诺</w:t>
      </w:r>
    </w:p>
    <w:p>
      <w:pPr>
        <w:spacing w:line="221" w:lineRule="exact" w:before="0"/>
        <w:ind w:left="502" w:right="0" w:firstLine="0"/>
        <w:jc w:val="left"/>
        <w:rPr>
          <w:rFonts w:ascii="宋体" w:hAnsi="宋体" w:cs="宋体" w:eastAsia="宋体" w:hint="default"/>
          <w:sz w:val="18"/>
          <w:szCs w:val="18"/>
        </w:rPr>
      </w:pPr>
      <w:r>
        <w:rPr>
          <w:rFonts w:ascii="宋体" w:hAnsi="宋体" w:cs="宋体" w:eastAsia="宋体" w:hint="default"/>
          <w:spacing w:val="-3"/>
          <w:sz w:val="18"/>
          <w:szCs w:val="18"/>
        </w:rPr>
        <w:t>方</w:t>
      </w:r>
      <w:r>
        <w:rPr>
          <w:rFonts w:ascii="宋体" w:hAnsi="宋体" w:cs="宋体" w:eastAsia="宋体" w:hint="default"/>
          <w:spacing w:val="-3"/>
          <w:sz w:val="18"/>
          <w:szCs w:val="18"/>
        </w:rPr>
        <w:t>不</w:t>
      </w:r>
      <w:r>
        <w:rPr>
          <w:rFonts w:ascii="宋体" w:hAnsi="宋体" w:cs="宋体" w:eastAsia="宋体" w:hint="default"/>
          <w:spacing w:val="-3"/>
          <w:sz w:val="18"/>
          <w:szCs w:val="18"/>
        </w:rPr>
        <w:t>干</w:t>
      </w:r>
      <w:r>
        <w:rPr>
          <w:rFonts w:ascii="宋体" w:hAnsi="宋体" w:cs="宋体" w:eastAsia="宋体" w:hint="default"/>
          <w:spacing w:val="-3"/>
          <w:sz w:val="18"/>
          <w:szCs w:val="18"/>
        </w:rPr>
        <w:t>预</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公司的资</w:t>
      </w:r>
      <w:r>
        <w:rPr>
          <w:rFonts w:ascii="宋体" w:hAnsi="宋体" w:cs="宋体" w:eastAsia="宋体" w:hint="default"/>
          <w:spacing w:val="-3"/>
          <w:sz w:val="18"/>
          <w:szCs w:val="18"/>
        </w:rPr>
        <w:t>金</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w:t>
      </w:r>
    </w:p>
    <w:p>
      <w:pPr>
        <w:spacing w:line="223" w:lineRule="auto" w:before="14"/>
        <w:ind w:left="502"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机构</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55"/>
          <w:sz w:val="18"/>
          <w:szCs w:val="18"/>
        </w:rPr>
        <w:t> </w:t>
      </w:r>
      <w:r>
        <w:rPr>
          <w:rFonts w:ascii="Courier New" w:hAnsi="Courier New" w:cs="Courier New" w:eastAsia="Courier New" w:hint="default"/>
          <w:spacing w:val="-1"/>
          <w:sz w:val="18"/>
          <w:szCs w:val="18"/>
        </w:rPr>
        <w:t>1</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公司的</w:t>
      </w:r>
      <w:r>
        <w:rPr>
          <w:rFonts w:ascii="宋体" w:hAnsi="宋体" w:cs="宋体" w:eastAsia="宋体" w:hint="default"/>
          <w:spacing w:val="-1"/>
          <w:sz w:val="18"/>
          <w:szCs w:val="18"/>
        </w:rPr>
        <w:t>机构设</w:t>
      </w:r>
      <w:r>
        <w:rPr>
          <w:rFonts w:ascii="宋体" w:hAnsi="宋体" w:cs="宋体" w:eastAsia="宋体" w:hint="default"/>
          <w:spacing w:val="-1"/>
          <w:sz w:val="18"/>
          <w:szCs w:val="18"/>
        </w:rPr>
        <w:t>置</w:t>
      </w:r>
      <w:r>
        <w:rPr>
          <w:rFonts w:ascii="宋体" w:hAnsi="宋体" w:cs="宋体" w:eastAsia="宋体" w:hint="default"/>
          <w:spacing w:val="-1"/>
          <w:sz w:val="18"/>
          <w:szCs w:val="18"/>
        </w:rPr>
        <w:t>独</w:t>
      </w:r>
      <w:r>
        <w:rPr>
          <w:rFonts w:ascii="宋体" w:hAnsi="宋体" w:cs="宋体" w:eastAsia="宋体" w:hint="default"/>
          <w:spacing w:val="-1"/>
          <w:sz w:val="18"/>
          <w:szCs w:val="18"/>
        </w:rPr>
        <w:t>立</w:t>
      </w:r>
      <w:r>
        <w:rPr>
          <w:rFonts w:ascii="宋体" w:hAnsi="宋体" w:cs="宋体" w:eastAsia="宋体" w:hint="default"/>
          <w:spacing w:val="-1"/>
          <w:sz w:val="18"/>
          <w:szCs w:val="18"/>
        </w:rPr>
        <w:t>于</w:t>
      </w:r>
      <w:r>
        <w:rPr>
          <w:rFonts w:ascii="宋体" w:hAnsi="宋体" w:cs="宋体" w:eastAsia="宋体" w:hint="default"/>
          <w:spacing w:val="-1"/>
          <w:sz w:val="18"/>
          <w:szCs w:val="18"/>
        </w:rPr>
        <w:t>承</w:t>
      </w:r>
      <w:r>
        <w:rPr>
          <w:rFonts w:ascii="宋体" w:hAnsi="宋体" w:cs="宋体" w:eastAsia="宋体" w:hint="default"/>
          <w:spacing w:val="-1"/>
          <w:sz w:val="18"/>
          <w:szCs w:val="18"/>
        </w:rPr>
        <w:t>诺</w:t>
      </w:r>
      <w:r>
        <w:rPr>
          <w:rFonts w:ascii="宋体" w:hAnsi="宋体" w:cs="宋体" w:eastAsia="宋体" w:hint="default"/>
          <w:spacing w:val="-1"/>
          <w:sz w:val="18"/>
          <w:szCs w:val="18"/>
        </w:rPr>
        <w:t>方</w:t>
      </w:r>
      <w:r>
        <w:rPr>
          <w:rFonts w:ascii="宋体" w:hAnsi="宋体" w:cs="宋体" w:eastAsia="宋体" w:hint="default"/>
          <w:spacing w:val="-1"/>
          <w:sz w:val="18"/>
          <w:szCs w:val="18"/>
        </w:rPr>
        <w:t>，并</w:t>
      </w:r>
      <w:r>
        <w:rPr>
          <w:rFonts w:ascii="宋体" w:hAnsi="宋体" w:cs="宋体" w:eastAsia="宋体" w:hint="default"/>
          <w:spacing w:val="-53"/>
          <w:sz w:val="18"/>
          <w:szCs w:val="18"/>
        </w:rPr>
        <w:t> </w:t>
      </w:r>
      <w:r>
        <w:rPr>
          <w:rFonts w:ascii="宋体" w:hAnsi="宋体" w:cs="宋体" w:eastAsia="宋体" w:hint="default"/>
          <w:spacing w:val="-3"/>
          <w:sz w:val="18"/>
          <w:szCs w:val="18"/>
        </w:rPr>
        <w:t>能</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自</w:t>
      </w:r>
      <w:r>
        <w:rPr>
          <w:rFonts w:ascii="宋体" w:hAnsi="宋体" w:cs="宋体" w:eastAsia="宋体" w:hint="default"/>
          <w:spacing w:val="-3"/>
          <w:sz w:val="18"/>
          <w:szCs w:val="18"/>
        </w:rPr>
        <w:t>主</w:t>
      </w:r>
      <w:r>
        <w:rPr>
          <w:rFonts w:ascii="宋体" w:hAnsi="宋体" w:cs="宋体" w:eastAsia="宋体" w:hint="default"/>
          <w:spacing w:val="-3"/>
          <w:sz w:val="18"/>
          <w:szCs w:val="18"/>
        </w:rPr>
        <w:t>地</w:t>
      </w:r>
      <w:r>
        <w:rPr>
          <w:rFonts w:ascii="宋体" w:hAnsi="宋体" w:cs="宋体" w:eastAsia="宋体" w:hint="default"/>
          <w:spacing w:val="-3"/>
          <w:sz w:val="18"/>
          <w:szCs w:val="18"/>
        </w:rPr>
        <w:t>运</w:t>
      </w:r>
      <w:r>
        <w:rPr>
          <w:rFonts w:ascii="宋体" w:hAnsi="宋体" w:cs="宋体" w:eastAsia="宋体" w:hint="default"/>
          <w:spacing w:val="-3"/>
          <w:sz w:val="18"/>
          <w:szCs w:val="18"/>
        </w:rPr>
        <w:t>作</w:t>
      </w:r>
      <w:r>
        <w:rPr>
          <w:rFonts w:ascii="宋体" w:hAnsi="宋体" w:cs="宋体" w:eastAsia="宋体" w:hint="default"/>
          <w:spacing w:val="-3"/>
          <w:sz w:val="18"/>
          <w:szCs w:val="18"/>
        </w:rPr>
        <w:t>。</w:t>
      </w:r>
      <w:r>
        <w:rPr>
          <w:rFonts w:ascii="宋体" w:hAnsi="宋体" w:cs="宋体" w:eastAsia="宋体" w:hint="default"/>
          <w:spacing w:val="-67"/>
          <w:sz w:val="18"/>
          <w:szCs w:val="18"/>
        </w:rPr>
        <w:t> </w:t>
      </w:r>
      <w:r>
        <w:rPr>
          <w:rFonts w:ascii="Courier New" w:hAnsi="Courier New" w:cs="Courier New" w:eastAsia="Courier New" w:hint="default"/>
          <w:spacing w:val="-1"/>
          <w:sz w:val="18"/>
          <w:szCs w:val="18"/>
        </w:rPr>
        <w:t>2</w:t>
      </w:r>
      <w:r>
        <w:rPr>
          <w:rFonts w:ascii="宋体" w:hAnsi="宋体" w:cs="宋体" w:eastAsia="宋体" w:hint="default"/>
          <w:spacing w:val="-1"/>
          <w:sz w:val="18"/>
          <w:szCs w:val="18"/>
        </w:rPr>
        <w:t>、保证</w:t>
      </w:r>
      <w:r>
        <w:rPr>
          <w:rFonts w:ascii="宋体" w:hAnsi="宋体" w:cs="宋体" w:eastAsia="宋体" w:hint="default"/>
          <w:spacing w:val="-1"/>
          <w:sz w:val="18"/>
          <w:szCs w:val="18"/>
        </w:rPr>
        <w:t>上</w:t>
      </w:r>
      <w:r>
        <w:rPr>
          <w:rFonts w:ascii="宋体" w:hAnsi="宋体" w:cs="宋体" w:eastAsia="宋体" w:hint="default"/>
          <w:spacing w:val="-1"/>
          <w:sz w:val="18"/>
          <w:szCs w:val="18"/>
        </w:rPr>
        <w:t>市</w:t>
      </w:r>
      <w:r>
        <w:rPr>
          <w:rFonts w:ascii="宋体" w:hAnsi="宋体" w:cs="宋体" w:eastAsia="宋体" w:hint="default"/>
          <w:spacing w:val="-1"/>
          <w:sz w:val="18"/>
          <w:szCs w:val="18"/>
        </w:rPr>
        <w:t>公司</w:t>
      </w:r>
      <w:r>
        <w:rPr>
          <w:rFonts w:ascii="宋体" w:hAnsi="宋体" w:cs="宋体" w:eastAsia="宋体" w:hint="default"/>
          <w:spacing w:val="-1"/>
          <w:sz w:val="18"/>
          <w:szCs w:val="18"/>
        </w:rPr>
        <w:t>办</w:t>
      </w:r>
      <w:r>
        <w:rPr>
          <w:rFonts w:ascii="宋体" w:hAnsi="宋体" w:cs="宋体" w:eastAsia="宋体" w:hint="default"/>
          <w:spacing w:val="-1"/>
          <w:sz w:val="18"/>
          <w:szCs w:val="18"/>
        </w:rPr>
        <w:t>公</w:t>
      </w:r>
      <w:r>
        <w:rPr>
          <w:rFonts w:ascii="宋体" w:hAnsi="宋体" w:cs="宋体" w:eastAsia="宋体" w:hint="default"/>
          <w:spacing w:val="-1"/>
          <w:sz w:val="18"/>
          <w:szCs w:val="18"/>
        </w:rPr>
        <w:t>机构</w:t>
      </w:r>
      <w:r>
        <w:rPr>
          <w:rFonts w:ascii="宋体" w:hAnsi="宋体" w:cs="宋体" w:eastAsia="宋体" w:hint="default"/>
          <w:spacing w:val="-1"/>
          <w:sz w:val="18"/>
          <w:szCs w:val="18"/>
        </w:rPr>
        <w:t>和</w:t>
      </w:r>
      <w:r>
        <w:rPr>
          <w:rFonts w:ascii="宋体" w:hAnsi="宋体" w:cs="宋体" w:eastAsia="宋体" w:hint="default"/>
          <w:spacing w:val="-1"/>
          <w:sz w:val="18"/>
          <w:szCs w:val="18"/>
        </w:rPr>
        <w:t>生产经营</w:t>
      </w:r>
      <w:r>
        <w:rPr>
          <w:rFonts w:ascii="宋体" w:hAnsi="宋体" w:cs="宋体" w:eastAsia="宋体" w:hint="default"/>
          <w:spacing w:val="-1"/>
          <w:sz w:val="18"/>
          <w:szCs w:val="18"/>
        </w:rPr>
        <w:t>场</w:t>
      </w:r>
      <w:r>
        <w:rPr>
          <w:rFonts w:ascii="宋体" w:hAnsi="宋体" w:cs="宋体" w:eastAsia="宋体" w:hint="default"/>
          <w:spacing w:val="-1"/>
          <w:sz w:val="18"/>
          <w:szCs w:val="18"/>
        </w:rPr>
        <w:t>所</w:t>
      </w:r>
      <w:r>
        <w:rPr>
          <w:rFonts w:ascii="宋体" w:hAnsi="宋体" w:cs="宋体" w:eastAsia="宋体" w:hint="default"/>
          <w:spacing w:val="-1"/>
          <w:sz w:val="18"/>
          <w:szCs w:val="18"/>
        </w:rPr>
        <w:t>与</w:t>
      </w:r>
      <w:r>
        <w:rPr>
          <w:rFonts w:ascii="宋体" w:hAnsi="宋体" w:cs="宋体" w:eastAsia="宋体" w:hint="default"/>
          <w:spacing w:val="-1"/>
          <w:sz w:val="18"/>
          <w:szCs w:val="18"/>
        </w:rPr>
        <w:t>承</w:t>
      </w:r>
      <w:r>
        <w:rPr>
          <w:rFonts w:ascii="宋体" w:hAnsi="宋体" w:cs="宋体" w:eastAsia="宋体" w:hint="default"/>
          <w:spacing w:val="-53"/>
          <w:sz w:val="18"/>
          <w:szCs w:val="18"/>
        </w:rPr>
        <w:t> </w:t>
      </w:r>
      <w:r>
        <w:rPr>
          <w:rFonts w:ascii="宋体" w:hAnsi="宋体" w:cs="宋体" w:eastAsia="宋体" w:hint="default"/>
          <w:spacing w:val="-6"/>
          <w:sz w:val="18"/>
          <w:szCs w:val="18"/>
        </w:rPr>
        <w:t>诺</w:t>
      </w:r>
      <w:r>
        <w:rPr>
          <w:rFonts w:ascii="宋体" w:hAnsi="宋体" w:cs="宋体" w:eastAsia="宋体" w:hint="default"/>
          <w:spacing w:val="-6"/>
          <w:sz w:val="18"/>
          <w:szCs w:val="18"/>
        </w:rPr>
        <w:t>方分开</w:t>
      </w:r>
      <w:r>
        <w:rPr>
          <w:rFonts w:ascii="宋体" w:hAnsi="宋体" w:cs="宋体" w:eastAsia="宋体" w:hint="default"/>
          <w:spacing w:val="-6"/>
          <w:sz w:val="18"/>
          <w:szCs w:val="18"/>
        </w:rPr>
        <w:t>；</w:t>
      </w:r>
      <w:r>
        <w:rPr>
          <w:rFonts w:ascii="宋体" w:hAnsi="宋体" w:cs="宋体" w:eastAsia="宋体" w:hint="default"/>
          <w:spacing w:val="-6"/>
          <w:sz w:val="18"/>
          <w:szCs w:val="18"/>
        </w:rPr>
        <w:t>建</w:t>
      </w:r>
      <w:r>
        <w:rPr>
          <w:rFonts w:ascii="宋体" w:hAnsi="宋体" w:cs="宋体" w:eastAsia="宋体" w:hint="default"/>
          <w:spacing w:val="-6"/>
          <w:sz w:val="18"/>
          <w:szCs w:val="18"/>
        </w:rPr>
        <w:t>立</w:t>
      </w:r>
      <w:r>
        <w:rPr>
          <w:rFonts w:ascii="宋体" w:hAnsi="宋体" w:cs="宋体" w:eastAsia="宋体" w:hint="default"/>
          <w:spacing w:val="-6"/>
          <w:sz w:val="18"/>
          <w:szCs w:val="18"/>
        </w:rPr>
        <w:t>健</w:t>
      </w:r>
      <w:r>
        <w:rPr>
          <w:rFonts w:ascii="宋体" w:hAnsi="宋体" w:cs="宋体" w:eastAsia="宋体" w:hint="default"/>
          <w:spacing w:val="-6"/>
          <w:sz w:val="18"/>
          <w:szCs w:val="18"/>
        </w:rPr>
        <w:t>全</w:t>
      </w:r>
      <w:r>
        <w:rPr>
          <w:rFonts w:ascii="宋体" w:hAnsi="宋体" w:cs="宋体" w:eastAsia="宋体" w:hint="default"/>
          <w:spacing w:val="-6"/>
          <w:sz w:val="18"/>
          <w:szCs w:val="18"/>
        </w:rPr>
        <w:t>的</w:t>
      </w:r>
      <w:r>
        <w:rPr>
          <w:rFonts w:ascii="宋体" w:hAnsi="宋体" w:cs="宋体" w:eastAsia="宋体" w:hint="default"/>
          <w:spacing w:val="-6"/>
          <w:sz w:val="18"/>
          <w:szCs w:val="18"/>
        </w:rPr>
        <w:t>组织</w:t>
      </w:r>
      <w:r>
        <w:rPr>
          <w:rFonts w:ascii="宋体" w:hAnsi="宋体" w:cs="宋体" w:eastAsia="宋体" w:hint="default"/>
          <w:spacing w:val="-6"/>
          <w:sz w:val="18"/>
          <w:szCs w:val="18"/>
        </w:rPr>
        <w:t>机构</w:t>
      </w:r>
      <w:r>
        <w:rPr>
          <w:rFonts w:ascii="宋体" w:hAnsi="宋体" w:cs="宋体" w:eastAsia="宋体" w:hint="default"/>
          <w:spacing w:val="-6"/>
          <w:sz w:val="18"/>
          <w:szCs w:val="18"/>
        </w:rPr>
        <w:t>体</w:t>
      </w:r>
      <w:r>
        <w:rPr>
          <w:rFonts w:ascii="宋体" w:hAnsi="宋体" w:cs="宋体" w:eastAsia="宋体" w:hint="default"/>
          <w:spacing w:val="-6"/>
          <w:sz w:val="18"/>
          <w:szCs w:val="18"/>
        </w:rPr>
        <w:t>系</w:t>
      </w:r>
      <w:r>
        <w:rPr>
          <w:rFonts w:ascii="宋体" w:hAnsi="宋体" w:cs="宋体" w:eastAsia="宋体" w:hint="default"/>
          <w:spacing w:val="-6"/>
          <w:sz w:val="18"/>
          <w:szCs w:val="18"/>
        </w:rPr>
        <w:t>，保证</w:t>
      </w:r>
      <w:r>
        <w:rPr>
          <w:rFonts w:ascii="宋体" w:hAnsi="宋体" w:cs="宋体" w:eastAsia="宋体" w:hint="default"/>
          <w:spacing w:val="-6"/>
          <w:sz w:val="18"/>
          <w:szCs w:val="18"/>
        </w:rPr>
        <w:t>上</w:t>
      </w:r>
      <w:r>
        <w:rPr>
          <w:rFonts w:ascii="宋体" w:hAnsi="宋体" w:cs="宋体" w:eastAsia="宋体" w:hint="default"/>
          <w:spacing w:val="-6"/>
          <w:sz w:val="18"/>
          <w:szCs w:val="18"/>
        </w:rPr>
        <w:t>市</w:t>
      </w:r>
    </w:p>
    <w:p>
      <w:pPr>
        <w:spacing w:line="240" w:lineRule="auto" w:before="4"/>
        <w:rPr>
          <w:rFonts w:ascii="宋体" w:hAnsi="宋体" w:cs="宋体" w:eastAsia="宋体" w:hint="default"/>
          <w:sz w:val="24"/>
          <w:szCs w:val="24"/>
        </w:rPr>
      </w:pPr>
      <w:r>
        <w:rPr/>
        <w:br w:type="column"/>
      </w:r>
      <w:r>
        <w:rPr>
          <w:rFonts w:ascii="宋体"/>
          <w:sz w:val="24"/>
        </w:rPr>
      </w:r>
    </w:p>
    <w:p>
      <w:pPr>
        <w:spacing w:before="0"/>
        <w:ind w:left="17" w:right="0" w:firstLine="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p>
      <w:pPr>
        <w:spacing w:after="0"/>
        <w:jc w:val="left"/>
        <w:rPr>
          <w:rFonts w:ascii="宋体" w:hAnsi="宋体" w:cs="宋体" w:eastAsia="宋体" w:hint="default"/>
          <w:sz w:val="18"/>
          <w:szCs w:val="18"/>
        </w:rPr>
        <w:sectPr>
          <w:type w:val="continuous"/>
          <w:pgSz w:w="11900" w:h="16840"/>
          <w:pgMar w:top="1680" w:bottom="440" w:left="260" w:right="1280"/>
          <w:cols w:num="3" w:equalWidth="0">
            <w:col w:w="4771" w:space="40"/>
            <w:col w:w="4228" w:space="40"/>
            <w:col w:w="1281"/>
          </w:cols>
        </w:sectPr>
      </w:pPr>
    </w:p>
    <w:p>
      <w:pPr>
        <w:spacing w:line="230" w:lineRule="auto" w:before="10"/>
        <w:ind w:left="5312"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公司董事会、监事会</w:t>
      </w:r>
      <w:r>
        <w:rPr>
          <w:rFonts w:ascii="宋体" w:hAnsi="宋体" w:cs="宋体" w:eastAsia="宋体" w:hint="default"/>
          <w:spacing w:val="-3"/>
          <w:sz w:val="18"/>
          <w:szCs w:val="18"/>
        </w:rPr>
        <w:t>以</w:t>
      </w:r>
      <w:r>
        <w:rPr>
          <w:rFonts w:ascii="宋体" w:hAnsi="宋体" w:cs="宋体" w:eastAsia="宋体" w:hint="default"/>
          <w:spacing w:val="-3"/>
          <w:sz w:val="18"/>
          <w:szCs w:val="18"/>
        </w:rPr>
        <w:t>及</w:t>
      </w:r>
      <w:r>
        <w:rPr>
          <w:rFonts w:ascii="宋体" w:hAnsi="宋体" w:cs="宋体" w:eastAsia="宋体" w:hint="default"/>
          <w:spacing w:val="-3"/>
          <w:sz w:val="18"/>
          <w:szCs w:val="18"/>
        </w:rPr>
        <w:t>各</w:t>
      </w:r>
      <w:r>
        <w:rPr>
          <w:rFonts w:ascii="宋体" w:hAnsi="宋体" w:cs="宋体" w:eastAsia="宋体" w:hint="default"/>
          <w:spacing w:val="-3"/>
          <w:sz w:val="18"/>
          <w:szCs w:val="18"/>
        </w:rPr>
        <w:t>职</w:t>
      </w:r>
      <w:r>
        <w:rPr>
          <w:rFonts w:ascii="宋体" w:hAnsi="宋体" w:cs="宋体" w:eastAsia="宋体" w:hint="default"/>
          <w:spacing w:val="-3"/>
          <w:sz w:val="18"/>
          <w:szCs w:val="18"/>
        </w:rPr>
        <w:t>能</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运</w:t>
      </w:r>
      <w:r>
        <w:rPr>
          <w:rFonts w:ascii="宋体" w:hAnsi="宋体" w:cs="宋体" w:eastAsia="宋体" w:hint="default"/>
          <w:spacing w:val="-3"/>
          <w:sz w:val="18"/>
          <w:szCs w:val="18"/>
        </w:rPr>
        <w:t>作</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3"/>
          <w:sz w:val="18"/>
          <w:szCs w:val="18"/>
        </w:rPr>
        <w:t>不存在</w:t>
      </w: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职</w:t>
      </w:r>
      <w:r>
        <w:rPr>
          <w:rFonts w:ascii="宋体" w:hAnsi="宋体" w:cs="宋体" w:eastAsia="宋体" w:hint="default"/>
          <w:spacing w:val="-3"/>
          <w:sz w:val="18"/>
          <w:szCs w:val="18"/>
        </w:rPr>
        <w:t>能</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之</w:t>
      </w:r>
      <w:r>
        <w:rPr>
          <w:rFonts w:ascii="宋体" w:hAnsi="宋体" w:cs="宋体" w:eastAsia="宋体" w:hint="default"/>
          <w:spacing w:val="-3"/>
          <w:sz w:val="18"/>
          <w:szCs w:val="18"/>
        </w:rPr>
        <w:t>间</w:t>
      </w:r>
      <w:r>
        <w:rPr>
          <w:rFonts w:ascii="宋体" w:hAnsi="宋体" w:cs="宋体" w:eastAsia="宋体" w:hint="default"/>
          <w:spacing w:val="-3"/>
          <w:sz w:val="18"/>
          <w:szCs w:val="18"/>
        </w:rPr>
        <w:t>的</w:t>
      </w:r>
      <w:r>
        <w:rPr>
          <w:rFonts w:ascii="宋体" w:hAnsi="宋体" w:cs="宋体" w:eastAsia="宋体" w:hint="default"/>
          <w:spacing w:val="-3"/>
          <w:sz w:val="18"/>
          <w:szCs w:val="18"/>
        </w:rPr>
        <w:t>从</w:t>
      </w:r>
      <w:r>
        <w:rPr>
          <w:rFonts w:ascii="宋体" w:hAnsi="宋体" w:cs="宋体" w:eastAsia="宋体" w:hint="default"/>
          <w:spacing w:val="-3"/>
          <w:sz w:val="18"/>
          <w:szCs w:val="18"/>
        </w:rPr>
        <w:t>属关</w:t>
      </w:r>
      <w:r>
        <w:rPr>
          <w:rFonts w:ascii="宋体" w:hAnsi="宋体" w:cs="宋体" w:eastAsia="宋体" w:hint="default"/>
          <w:spacing w:val="-3"/>
          <w:sz w:val="18"/>
          <w:szCs w:val="18"/>
        </w:rPr>
        <w:t>系</w:t>
      </w:r>
      <w:r>
        <w:rPr>
          <w:rFonts w:ascii="宋体" w:hAnsi="宋体" w:cs="宋体" w:eastAsia="宋体" w:hint="default"/>
          <w:spacing w:val="-3"/>
          <w:sz w:val="18"/>
          <w:szCs w:val="18"/>
        </w:rPr>
        <w:t>。</w:t>
      </w:r>
      <w:r>
        <w:rPr>
          <w:rFonts w:ascii="宋体" w:hAnsi="宋体" w:cs="宋体" w:eastAsia="宋体" w:hint="default"/>
          <w:spacing w:val="-38"/>
          <w:sz w:val="18"/>
          <w:szCs w:val="18"/>
        </w:rPr>
        <w:t> </w:t>
      </w:r>
      <w:r>
        <w:rPr>
          <w:rFonts w:ascii="Courier New" w:hAnsi="Courier New" w:cs="Courier New" w:eastAsia="Courier New" w:hint="default"/>
          <w:sz w:val="18"/>
          <w:szCs w:val="18"/>
        </w:rPr>
        <w:t>3</w:t>
      </w:r>
      <w:r>
        <w:rPr>
          <w:rFonts w:ascii="宋体" w:hAnsi="宋体" w:cs="宋体" w:eastAsia="宋体" w:hint="default"/>
          <w:sz w:val="18"/>
          <w:szCs w:val="18"/>
        </w:rPr>
        <w:t>、保证承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行</w:t>
      </w:r>
      <w:r>
        <w:rPr>
          <w:rFonts w:ascii="宋体" w:hAnsi="宋体" w:cs="宋体" w:eastAsia="宋体" w:hint="default"/>
          <w:sz w:val="18"/>
          <w:szCs w:val="18"/>
        </w:rPr>
        <w:t>为</w:t>
      </w:r>
      <w:r>
        <w:rPr>
          <w:rFonts w:ascii="宋体" w:hAnsi="宋体" w:cs="宋体" w:eastAsia="宋体" w:hint="default"/>
          <w:sz w:val="18"/>
          <w:szCs w:val="18"/>
        </w:rPr>
        <w:t>规</w:t>
      </w:r>
      <w:r>
        <w:rPr>
          <w:rFonts w:ascii="宋体" w:hAnsi="宋体" w:cs="宋体" w:eastAsia="宋体" w:hint="default"/>
          <w:sz w:val="18"/>
          <w:szCs w:val="18"/>
        </w:rPr>
        <w:t>范</w:t>
      </w:r>
      <w:r>
        <w:rPr>
          <w:rFonts w:ascii="宋体" w:hAnsi="宋体" w:cs="宋体" w:eastAsia="宋体" w:hint="default"/>
          <w:sz w:val="18"/>
          <w:szCs w:val="18"/>
        </w:rPr>
        <w:t>，不</w:t>
      </w:r>
      <w:r>
        <w:rPr>
          <w:rFonts w:ascii="宋体" w:hAnsi="宋体" w:cs="宋体" w:eastAsia="宋体" w:hint="default"/>
          <w:sz w:val="18"/>
          <w:szCs w:val="18"/>
        </w:rPr>
        <w:t>超越</w:t>
      </w:r>
      <w:r>
        <w:rPr>
          <w:rFonts w:ascii="宋体" w:hAnsi="宋体" w:cs="宋体" w:eastAsia="宋体" w:hint="default"/>
          <w:sz w:val="18"/>
          <w:szCs w:val="18"/>
        </w:rPr>
        <w:t>股东</w:t>
      </w:r>
      <w:r>
        <w:rPr>
          <w:rFonts w:ascii="宋体" w:hAnsi="宋体" w:cs="宋体" w:eastAsia="宋体" w:hint="default"/>
          <w:sz w:val="18"/>
          <w:szCs w:val="18"/>
        </w:rPr>
        <w:t>大会</w:t>
      </w:r>
      <w:r>
        <w:rPr>
          <w:rFonts w:ascii="宋体" w:hAnsi="宋体" w:cs="宋体" w:eastAsia="宋体" w:hint="default"/>
          <w:sz w:val="18"/>
          <w:szCs w:val="18"/>
        </w:rPr>
        <w:t>直</w:t>
      </w:r>
      <w:r>
        <w:rPr>
          <w:rFonts w:ascii="宋体" w:hAnsi="宋体" w:cs="宋体" w:eastAsia="宋体" w:hint="default"/>
          <w:sz w:val="18"/>
          <w:szCs w:val="18"/>
        </w:rPr>
        <w:t>接</w:t>
      </w:r>
      <w:r>
        <w:rPr>
          <w:rFonts w:ascii="宋体" w:hAnsi="宋体" w:cs="宋体" w:eastAsia="宋体" w:hint="default"/>
          <w:spacing w:val="-74"/>
          <w:sz w:val="18"/>
          <w:szCs w:val="18"/>
        </w:rPr>
        <w:t> </w:t>
      </w:r>
      <w:r>
        <w:rPr>
          <w:rFonts w:ascii="宋体" w:hAnsi="宋体" w:cs="宋体" w:eastAsia="宋体" w:hint="default"/>
          <w:spacing w:val="-3"/>
          <w:sz w:val="18"/>
          <w:szCs w:val="18"/>
        </w:rPr>
        <w:t>或</w:t>
      </w:r>
      <w:r>
        <w:rPr>
          <w:rFonts w:ascii="宋体" w:hAnsi="宋体" w:cs="宋体" w:eastAsia="宋体" w:hint="default"/>
          <w:spacing w:val="-3"/>
          <w:sz w:val="18"/>
          <w:szCs w:val="18"/>
        </w:rPr>
        <w:t>间</w:t>
      </w:r>
      <w:r>
        <w:rPr>
          <w:rFonts w:ascii="宋体" w:hAnsi="宋体" w:cs="宋体" w:eastAsia="宋体" w:hint="default"/>
          <w:spacing w:val="-3"/>
          <w:sz w:val="18"/>
          <w:szCs w:val="18"/>
        </w:rPr>
        <w:t>接干</w:t>
      </w:r>
      <w:r>
        <w:rPr>
          <w:rFonts w:ascii="宋体" w:hAnsi="宋体" w:cs="宋体" w:eastAsia="宋体" w:hint="default"/>
          <w:spacing w:val="-3"/>
          <w:sz w:val="18"/>
          <w:szCs w:val="18"/>
        </w:rPr>
        <w:t>预</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公司的</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和</w:t>
      </w:r>
      <w:r>
        <w:rPr>
          <w:rFonts w:ascii="宋体" w:hAnsi="宋体" w:cs="宋体" w:eastAsia="宋体" w:hint="default"/>
          <w:spacing w:val="-3"/>
          <w:sz w:val="18"/>
          <w:szCs w:val="18"/>
        </w:rPr>
        <w:t>经营</w:t>
      </w:r>
      <w:r>
        <w:rPr>
          <w:rFonts w:ascii="宋体" w:hAnsi="宋体" w:cs="宋体" w:eastAsia="宋体" w:hint="default"/>
          <w:spacing w:val="-3"/>
          <w:sz w:val="18"/>
          <w:szCs w:val="18"/>
        </w:rPr>
        <w:t>。</w:t>
      </w:r>
    </w:p>
    <w:p>
      <w:pPr>
        <w:spacing w:line="231" w:lineRule="exact" w:before="0"/>
        <w:ind w:left="5312"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独</w:t>
      </w:r>
      <w:r>
        <w:rPr>
          <w:rFonts w:ascii="宋体" w:hAnsi="宋体" w:cs="宋体" w:eastAsia="宋体" w:hint="default"/>
          <w:spacing w:val="-3"/>
          <w:sz w:val="18"/>
          <w:szCs w:val="18"/>
        </w:rPr>
        <w:t>立</w:t>
      </w:r>
    </w:p>
    <w:p>
      <w:pPr>
        <w:spacing w:before="0"/>
        <w:ind w:left="5312" w:right="0" w:firstLine="0"/>
        <w:jc w:val="left"/>
        <w:rPr>
          <w:rFonts w:ascii="宋体" w:hAnsi="宋体" w:cs="宋体" w:eastAsia="宋体" w:hint="default"/>
          <w:sz w:val="18"/>
          <w:szCs w:val="18"/>
        </w:rPr>
      </w:pPr>
      <w:r>
        <w:rPr>
          <w:rFonts w:ascii="Courier New" w:hAnsi="Courier New" w:cs="Courier New" w:eastAsia="Courier New" w:hint="default"/>
          <w:spacing w:val="-5"/>
          <w:sz w:val="18"/>
          <w:szCs w:val="18"/>
        </w:rPr>
        <w:t>1</w:t>
      </w:r>
      <w:r>
        <w:rPr>
          <w:rFonts w:ascii="宋体" w:hAnsi="宋体" w:cs="宋体" w:eastAsia="宋体" w:hint="default"/>
          <w:spacing w:val="-5"/>
          <w:sz w:val="18"/>
          <w:szCs w:val="18"/>
        </w:rPr>
        <w:t>、保证</w:t>
      </w:r>
      <w:r>
        <w:rPr>
          <w:rFonts w:ascii="宋体" w:hAnsi="宋体" w:cs="宋体" w:eastAsia="宋体" w:hint="default"/>
          <w:spacing w:val="-5"/>
          <w:sz w:val="18"/>
          <w:szCs w:val="18"/>
        </w:rPr>
        <w:t>上</w:t>
      </w:r>
      <w:r>
        <w:rPr>
          <w:rFonts w:ascii="宋体" w:hAnsi="宋体" w:cs="宋体" w:eastAsia="宋体" w:hint="default"/>
          <w:spacing w:val="-5"/>
          <w:sz w:val="18"/>
          <w:szCs w:val="18"/>
        </w:rPr>
        <w:t>市</w:t>
      </w:r>
      <w:r>
        <w:rPr>
          <w:rFonts w:ascii="宋体" w:hAnsi="宋体" w:cs="宋体" w:eastAsia="宋体" w:hint="default"/>
          <w:spacing w:val="-5"/>
          <w:sz w:val="18"/>
          <w:szCs w:val="18"/>
        </w:rPr>
        <w:t>公司</w:t>
      </w:r>
      <w:r>
        <w:rPr>
          <w:rFonts w:ascii="宋体" w:hAnsi="宋体" w:cs="宋体" w:eastAsia="宋体" w:hint="default"/>
          <w:spacing w:val="-5"/>
          <w:sz w:val="18"/>
          <w:szCs w:val="18"/>
        </w:rPr>
        <w:t>拥</w:t>
      </w:r>
      <w:r>
        <w:rPr>
          <w:rFonts w:ascii="宋体" w:hAnsi="宋体" w:cs="宋体" w:eastAsia="宋体" w:hint="default"/>
          <w:spacing w:val="-5"/>
          <w:sz w:val="18"/>
          <w:szCs w:val="18"/>
        </w:rPr>
        <w:t>有</w:t>
      </w:r>
      <w:r>
        <w:rPr>
          <w:rFonts w:ascii="宋体" w:hAnsi="宋体" w:cs="宋体" w:eastAsia="宋体" w:hint="default"/>
          <w:spacing w:val="-5"/>
          <w:sz w:val="18"/>
          <w:szCs w:val="18"/>
        </w:rPr>
        <w:t>独</w:t>
      </w:r>
      <w:r>
        <w:rPr>
          <w:rFonts w:ascii="宋体" w:hAnsi="宋体" w:cs="宋体" w:eastAsia="宋体" w:hint="default"/>
          <w:spacing w:val="-5"/>
          <w:sz w:val="18"/>
          <w:szCs w:val="18"/>
        </w:rPr>
        <w:t>立</w:t>
      </w:r>
      <w:r>
        <w:rPr>
          <w:rFonts w:ascii="宋体" w:hAnsi="宋体" w:cs="宋体" w:eastAsia="宋体" w:hint="default"/>
          <w:spacing w:val="-5"/>
          <w:sz w:val="18"/>
          <w:szCs w:val="18"/>
        </w:rPr>
        <w:t>开</w:t>
      </w:r>
      <w:r>
        <w:rPr>
          <w:rFonts w:ascii="宋体" w:hAnsi="宋体" w:cs="宋体" w:eastAsia="宋体" w:hint="default"/>
          <w:spacing w:val="-5"/>
          <w:sz w:val="18"/>
          <w:szCs w:val="18"/>
        </w:rPr>
        <w:t>展</w:t>
      </w:r>
      <w:r>
        <w:rPr>
          <w:rFonts w:ascii="宋体" w:hAnsi="宋体" w:cs="宋体" w:eastAsia="宋体" w:hint="default"/>
          <w:spacing w:val="-5"/>
          <w:sz w:val="18"/>
          <w:szCs w:val="18"/>
        </w:rPr>
        <w:t>经营活</w:t>
      </w:r>
      <w:r>
        <w:rPr>
          <w:rFonts w:ascii="宋体" w:hAnsi="宋体" w:cs="宋体" w:eastAsia="宋体" w:hint="default"/>
          <w:spacing w:val="-5"/>
          <w:sz w:val="18"/>
          <w:szCs w:val="18"/>
        </w:rPr>
        <w:t>动</w:t>
      </w:r>
      <w:r>
        <w:rPr>
          <w:rFonts w:ascii="宋体" w:hAnsi="宋体" w:cs="宋体" w:eastAsia="宋体" w:hint="default"/>
          <w:spacing w:val="-5"/>
          <w:sz w:val="18"/>
          <w:szCs w:val="18"/>
        </w:rPr>
        <w:t>的资</w:t>
      </w:r>
      <w:r>
        <w:rPr>
          <w:rFonts w:ascii="宋体" w:hAnsi="宋体" w:cs="宋体" w:eastAsia="宋体" w:hint="default"/>
          <w:spacing w:val="-5"/>
          <w:sz w:val="18"/>
          <w:szCs w:val="18"/>
        </w:rPr>
        <w:t>产</w:t>
      </w:r>
      <w:r>
        <w:rPr>
          <w:rFonts w:ascii="宋体" w:hAnsi="宋体" w:cs="宋体" w:eastAsia="宋体" w:hint="default"/>
          <w:spacing w:val="-5"/>
          <w:sz w:val="18"/>
          <w:szCs w:val="18"/>
        </w:rPr>
        <w:t>、</w:t>
      </w:r>
    </w:p>
    <w:p>
      <w:pPr>
        <w:spacing w:line="240" w:lineRule="auto" w:before="0"/>
        <w:rPr>
          <w:rFonts w:ascii="宋体" w:hAnsi="宋体" w:cs="宋体" w:eastAsia="宋体" w:hint="default"/>
          <w:sz w:val="21"/>
          <w:szCs w:val="21"/>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49</w:t>
      </w:r>
    </w:p>
    <w:p>
      <w:pPr>
        <w:spacing w:after="0"/>
        <w:jc w:val="right"/>
        <w:rPr>
          <w:rFonts w:ascii="Times New Roman" w:hAnsi="Times New Roman" w:cs="Times New Roman" w:eastAsia="Times New Roman" w:hint="default"/>
          <w:sz w:val="18"/>
          <w:szCs w:val="18"/>
        </w:rPr>
        <w:sectPr>
          <w:type w:val="continuous"/>
          <w:pgSz w:w="11900" w:h="16840"/>
          <w:pgMar w:top="1680" w:bottom="440" w:left="260" w:right="1280"/>
        </w:sectPr>
      </w:pPr>
    </w:p>
    <w:p>
      <w:pPr>
        <w:spacing w:line="240" w:lineRule="auto" w:before="4"/>
        <w:rPr>
          <w:rFonts w:ascii="Times New Roman" w:hAnsi="Times New Roman" w:cs="Times New Roman" w:eastAsia="Times New Roman" w:hint="default"/>
          <w:sz w:val="22"/>
          <w:szCs w:val="22"/>
        </w:rPr>
      </w:pPr>
    </w:p>
    <w:p>
      <w:pPr>
        <w:spacing w:line="235" w:lineRule="auto" w:before="50"/>
        <w:ind w:left="5312" w:right="1223" w:firstLine="0"/>
        <w:jc w:val="left"/>
        <w:rPr>
          <w:rFonts w:ascii="宋体" w:hAnsi="宋体" w:cs="宋体" w:eastAsia="宋体" w:hint="default"/>
          <w:sz w:val="18"/>
          <w:szCs w:val="18"/>
        </w:rPr>
      </w:pPr>
      <w:r>
        <w:rPr>
          <w:rFonts w:ascii="宋体" w:hAnsi="宋体" w:cs="宋体" w:eastAsia="宋体" w:hint="default"/>
          <w:spacing w:val="-6"/>
          <w:sz w:val="18"/>
          <w:szCs w:val="18"/>
        </w:rPr>
        <w:t>人员、资</w:t>
      </w:r>
      <w:r>
        <w:rPr>
          <w:rFonts w:ascii="宋体" w:hAnsi="宋体" w:cs="宋体" w:eastAsia="宋体" w:hint="default"/>
          <w:spacing w:val="-6"/>
          <w:sz w:val="18"/>
          <w:szCs w:val="18"/>
        </w:rPr>
        <w:t>质</w:t>
      </w:r>
      <w:r>
        <w:rPr>
          <w:rFonts w:ascii="宋体" w:hAnsi="宋体" w:cs="宋体" w:eastAsia="宋体" w:hint="default"/>
          <w:spacing w:val="-6"/>
          <w:sz w:val="18"/>
          <w:szCs w:val="18"/>
        </w:rPr>
        <w:t>和</w:t>
      </w:r>
      <w:r>
        <w:rPr>
          <w:rFonts w:ascii="宋体" w:hAnsi="宋体" w:cs="宋体" w:eastAsia="宋体" w:hint="default"/>
          <w:spacing w:val="-6"/>
          <w:sz w:val="18"/>
          <w:szCs w:val="18"/>
        </w:rPr>
        <w:t>能</w:t>
      </w:r>
      <w:r>
        <w:rPr>
          <w:rFonts w:ascii="宋体" w:hAnsi="宋体" w:cs="宋体" w:eastAsia="宋体" w:hint="default"/>
          <w:spacing w:val="-6"/>
          <w:sz w:val="18"/>
          <w:szCs w:val="18"/>
        </w:rPr>
        <w:t>力</w:t>
      </w:r>
      <w:r>
        <w:rPr>
          <w:rFonts w:ascii="宋体" w:hAnsi="宋体" w:cs="宋体" w:eastAsia="宋体" w:hint="default"/>
          <w:spacing w:val="-6"/>
          <w:sz w:val="18"/>
          <w:szCs w:val="18"/>
        </w:rPr>
        <w:t>，</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公司具有</w:t>
      </w:r>
      <w:r>
        <w:rPr>
          <w:rFonts w:ascii="宋体" w:hAnsi="宋体" w:cs="宋体" w:eastAsia="宋体" w:hint="default"/>
          <w:spacing w:val="-6"/>
          <w:sz w:val="18"/>
          <w:szCs w:val="18"/>
        </w:rPr>
        <w:t>面向</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自</w:t>
      </w:r>
      <w:r>
        <w:rPr>
          <w:rFonts w:ascii="宋体" w:hAnsi="宋体" w:cs="宋体" w:eastAsia="宋体" w:hint="default"/>
          <w:spacing w:val="-6"/>
          <w:sz w:val="18"/>
          <w:szCs w:val="18"/>
        </w:rPr>
        <w:t>主</w:t>
      </w:r>
      <w:r>
        <w:rPr>
          <w:rFonts w:ascii="宋体" w:hAnsi="宋体" w:cs="宋体" w:eastAsia="宋体" w:hint="default"/>
          <w:spacing w:val="-22"/>
          <w:sz w:val="18"/>
          <w:szCs w:val="18"/>
        </w:rPr>
        <w:t> </w:t>
      </w:r>
      <w:r>
        <w:rPr>
          <w:rFonts w:ascii="宋体" w:hAnsi="宋体" w:cs="宋体" w:eastAsia="宋体" w:hint="default"/>
          <w:spacing w:val="-3"/>
          <w:sz w:val="18"/>
          <w:szCs w:val="18"/>
        </w:rPr>
        <w:t>经营</w:t>
      </w:r>
      <w:r>
        <w:rPr>
          <w:rFonts w:ascii="宋体" w:hAnsi="宋体" w:cs="宋体" w:eastAsia="宋体" w:hint="default"/>
          <w:spacing w:val="-3"/>
          <w:sz w:val="18"/>
          <w:szCs w:val="18"/>
        </w:rPr>
        <w:t>的</w:t>
      </w:r>
      <w:r>
        <w:rPr>
          <w:rFonts w:ascii="宋体" w:hAnsi="宋体" w:cs="宋体" w:eastAsia="宋体" w:hint="default"/>
          <w:spacing w:val="-3"/>
          <w:sz w:val="18"/>
          <w:szCs w:val="18"/>
        </w:rPr>
        <w:t>能</w:t>
      </w:r>
      <w:r>
        <w:rPr>
          <w:rFonts w:ascii="宋体" w:hAnsi="宋体" w:cs="宋体" w:eastAsia="宋体" w:hint="default"/>
          <w:spacing w:val="-3"/>
          <w:sz w:val="18"/>
          <w:szCs w:val="18"/>
        </w:rPr>
        <w:t>力</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尽</w:t>
      </w:r>
      <w:r>
        <w:rPr>
          <w:rFonts w:ascii="宋体" w:hAnsi="宋体" w:cs="宋体" w:eastAsia="宋体" w:hint="default"/>
          <w:sz w:val="18"/>
          <w:szCs w:val="18"/>
        </w:rPr>
        <w:t>可</w:t>
      </w:r>
      <w:r>
        <w:rPr>
          <w:rFonts w:ascii="宋体" w:hAnsi="宋体" w:cs="宋体" w:eastAsia="宋体" w:hint="default"/>
          <w:sz w:val="18"/>
          <w:szCs w:val="18"/>
        </w:rPr>
        <w:t>能</w:t>
      </w:r>
      <w:r>
        <w:rPr>
          <w:rFonts w:ascii="宋体" w:hAnsi="宋体" w:cs="宋体" w:eastAsia="宋体" w:hint="default"/>
          <w:sz w:val="18"/>
          <w:szCs w:val="18"/>
        </w:rPr>
        <w:t>减少</w:t>
      </w:r>
      <w:r>
        <w:rPr>
          <w:rFonts w:ascii="宋体" w:hAnsi="宋体" w:cs="宋体" w:eastAsia="宋体" w:hint="default"/>
          <w:sz w:val="18"/>
          <w:szCs w:val="18"/>
        </w:rPr>
        <w:t>上</w:t>
      </w:r>
      <w:r>
        <w:rPr>
          <w:rFonts w:ascii="宋体" w:hAnsi="宋体" w:cs="宋体" w:eastAsia="宋体" w:hint="default"/>
          <w:sz w:val="18"/>
          <w:szCs w:val="18"/>
        </w:rPr>
        <w:t>市</w:t>
      </w:r>
      <w:r>
        <w:rPr>
          <w:rFonts w:ascii="宋体" w:hAnsi="宋体" w:cs="宋体" w:eastAsia="宋体" w:hint="default"/>
          <w:sz w:val="18"/>
          <w:szCs w:val="18"/>
        </w:rPr>
        <w:t>公司</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pacing w:val="-74"/>
          <w:sz w:val="18"/>
          <w:szCs w:val="18"/>
        </w:rPr>
        <w:t> </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公司</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持续</w:t>
      </w:r>
      <w:r>
        <w:rPr>
          <w:rFonts w:ascii="宋体" w:hAnsi="宋体" w:cs="宋体" w:eastAsia="宋体" w:hint="default"/>
          <w:spacing w:val="-6"/>
          <w:sz w:val="18"/>
          <w:szCs w:val="18"/>
        </w:rPr>
        <w:t>性</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避免</w:t>
      </w:r>
      <w:r>
        <w:rPr>
          <w:rFonts w:ascii="宋体" w:hAnsi="宋体" w:cs="宋体" w:eastAsia="宋体" w:hint="default"/>
          <w:spacing w:val="-22"/>
          <w:sz w:val="18"/>
          <w:szCs w:val="18"/>
        </w:rPr>
        <w:t> </w:t>
      </w:r>
      <w:r>
        <w:rPr>
          <w:rFonts w:ascii="宋体" w:hAnsi="宋体" w:cs="宋体" w:eastAsia="宋体" w:hint="default"/>
          <w:spacing w:val="-10"/>
          <w:sz w:val="18"/>
          <w:szCs w:val="18"/>
        </w:rPr>
        <w:t>的</w:t>
      </w:r>
      <w:r>
        <w:rPr>
          <w:rFonts w:ascii="宋体" w:hAnsi="宋体" w:cs="宋体" w:eastAsia="宋体" w:hint="default"/>
          <w:spacing w:val="-10"/>
          <w:sz w:val="18"/>
          <w:szCs w:val="18"/>
        </w:rPr>
        <w:t>关</w:t>
      </w:r>
      <w:r>
        <w:rPr>
          <w:rFonts w:ascii="宋体" w:hAnsi="宋体" w:cs="宋体" w:eastAsia="宋体" w:hint="default"/>
          <w:spacing w:val="-10"/>
          <w:sz w:val="18"/>
          <w:szCs w:val="18"/>
        </w:rPr>
        <w:t>联</w:t>
      </w:r>
      <w:r>
        <w:rPr>
          <w:rFonts w:ascii="宋体" w:hAnsi="宋体" w:cs="宋体" w:eastAsia="宋体" w:hint="default"/>
          <w:spacing w:val="-10"/>
          <w:sz w:val="18"/>
          <w:szCs w:val="18"/>
        </w:rPr>
        <w:t>交易</w:t>
      </w:r>
      <w:r>
        <w:rPr>
          <w:rFonts w:ascii="宋体" w:hAnsi="宋体" w:cs="宋体" w:eastAsia="宋体" w:hint="default"/>
          <w:spacing w:val="-10"/>
          <w:sz w:val="18"/>
          <w:szCs w:val="18"/>
        </w:rPr>
        <w:t>将</w:t>
      </w:r>
      <w:r>
        <w:rPr>
          <w:rFonts w:ascii="宋体" w:hAnsi="宋体" w:cs="宋体" w:eastAsia="宋体" w:hint="default"/>
          <w:spacing w:val="-10"/>
          <w:sz w:val="18"/>
          <w:szCs w:val="18"/>
        </w:rPr>
        <w:t>本</w:t>
      </w:r>
      <w:r>
        <w:rPr>
          <w:rFonts w:ascii="宋体" w:hAnsi="宋体" w:cs="宋体" w:eastAsia="宋体" w:hint="default"/>
          <w:spacing w:val="-10"/>
          <w:sz w:val="18"/>
          <w:szCs w:val="18"/>
        </w:rPr>
        <w:t>着</w:t>
      </w:r>
      <w:r>
        <w:rPr>
          <w:rFonts w:ascii="宋体" w:hAnsi="宋体" w:cs="宋体" w:eastAsia="宋体" w:hint="default"/>
          <w:spacing w:val="-10"/>
          <w:sz w:val="18"/>
          <w:szCs w:val="18"/>
        </w:rPr>
        <w:t>“</w:t>
      </w:r>
      <w:r>
        <w:rPr>
          <w:rFonts w:ascii="宋体" w:hAnsi="宋体" w:cs="宋体" w:eastAsia="宋体" w:hint="default"/>
          <w:spacing w:val="-10"/>
          <w:sz w:val="18"/>
          <w:szCs w:val="18"/>
        </w:rPr>
        <w:t>公</w:t>
      </w:r>
      <w:r>
        <w:rPr>
          <w:rFonts w:ascii="宋体" w:hAnsi="宋体" w:cs="宋体" w:eastAsia="宋体" w:hint="default"/>
          <w:spacing w:val="-10"/>
          <w:sz w:val="18"/>
          <w:szCs w:val="18"/>
        </w:rPr>
        <w:t>平</w:t>
      </w:r>
      <w:r>
        <w:rPr>
          <w:rFonts w:ascii="宋体" w:hAnsi="宋体" w:cs="宋体" w:eastAsia="宋体" w:hint="default"/>
          <w:spacing w:val="-10"/>
          <w:sz w:val="18"/>
          <w:szCs w:val="18"/>
        </w:rPr>
        <w:t>、公正、公</w:t>
      </w:r>
      <w:r>
        <w:rPr>
          <w:rFonts w:ascii="宋体" w:hAnsi="宋体" w:cs="宋体" w:eastAsia="宋体" w:hint="default"/>
          <w:spacing w:val="-10"/>
          <w:sz w:val="18"/>
          <w:szCs w:val="18"/>
        </w:rPr>
        <w:t>开</w:t>
      </w:r>
      <w:r>
        <w:rPr>
          <w:rFonts w:ascii="宋体" w:hAnsi="宋体" w:cs="宋体" w:eastAsia="宋体" w:hint="default"/>
          <w:spacing w:val="-10"/>
          <w:sz w:val="18"/>
          <w:szCs w:val="18"/>
        </w:rPr>
        <w:t>”</w:t>
      </w:r>
      <w:r>
        <w:rPr>
          <w:rFonts w:ascii="宋体" w:hAnsi="宋体" w:cs="宋体" w:eastAsia="宋体" w:hint="default"/>
          <w:spacing w:val="-10"/>
          <w:sz w:val="18"/>
          <w:szCs w:val="18"/>
        </w:rPr>
        <w:t>的</w:t>
      </w:r>
      <w:r>
        <w:rPr>
          <w:rFonts w:ascii="宋体" w:hAnsi="宋体" w:cs="宋体" w:eastAsia="宋体" w:hint="default"/>
          <w:spacing w:val="-10"/>
          <w:sz w:val="18"/>
          <w:szCs w:val="18"/>
        </w:rPr>
        <w:t>原</w:t>
      </w:r>
      <w:r>
        <w:rPr>
          <w:rFonts w:ascii="宋体" w:hAnsi="宋体" w:cs="宋体" w:eastAsia="宋体" w:hint="default"/>
          <w:spacing w:val="-10"/>
          <w:sz w:val="18"/>
          <w:szCs w:val="18"/>
        </w:rPr>
        <w:t>则</w:t>
      </w:r>
      <w:r>
        <w:rPr>
          <w:rFonts w:ascii="宋体" w:hAnsi="宋体" w:cs="宋体" w:eastAsia="宋体" w:hint="default"/>
          <w:spacing w:val="-10"/>
          <w:sz w:val="18"/>
          <w:szCs w:val="18"/>
        </w:rPr>
        <w:t>，</w:t>
      </w:r>
      <w:r>
        <w:rPr>
          <w:rFonts w:ascii="宋体" w:hAnsi="宋体" w:cs="宋体" w:eastAsia="宋体" w:hint="default"/>
          <w:spacing w:val="-19"/>
          <w:sz w:val="18"/>
          <w:szCs w:val="18"/>
        </w:rPr>
        <w:t> </w:t>
      </w:r>
      <w:r>
        <w:rPr>
          <w:rFonts w:ascii="宋体" w:hAnsi="宋体" w:cs="宋体" w:eastAsia="宋体" w:hint="default"/>
          <w:spacing w:val="-6"/>
          <w:sz w:val="18"/>
          <w:szCs w:val="18"/>
        </w:rPr>
        <w:t>与</w:t>
      </w:r>
      <w:r>
        <w:rPr>
          <w:rFonts w:ascii="宋体" w:hAnsi="宋体" w:cs="宋体" w:eastAsia="宋体" w:hint="default"/>
          <w:spacing w:val="-6"/>
          <w:sz w:val="18"/>
          <w:szCs w:val="18"/>
        </w:rPr>
        <w:t>向</w:t>
      </w:r>
      <w:r>
        <w:rPr>
          <w:rFonts w:ascii="宋体" w:hAnsi="宋体" w:cs="宋体" w:eastAsia="宋体" w:hint="default"/>
          <w:spacing w:val="-6"/>
          <w:sz w:val="18"/>
          <w:szCs w:val="18"/>
        </w:rPr>
        <w:t>非关</w:t>
      </w:r>
      <w:r>
        <w:rPr>
          <w:rFonts w:ascii="宋体" w:hAnsi="宋体" w:cs="宋体" w:eastAsia="宋体" w:hint="default"/>
          <w:spacing w:val="-6"/>
          <w:sz w:val="18"/>
          <w:szCs w:val="18"/>
        </w:rPr>
        <w:t>联</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交易</w:t>
      </w:r>
      <w:r>
        <w:rPr>
          <w:rFonts w:ascii="宋体" w:hAnsi="宋体" w:cs="宋体" w:eastAsia="宋体" w:hint="default"/>
          <w:spacing w:val="-6"/>
          <w:sz w:val="18"/>
          <w:szCs w:val="18"/>
        </w:rPr>
        <w:t>价格</w:t>
      </w:r>
      <w:r>
        <w:rPr>
          <w:rFonts w:ascii="宋体" w:hAnsi="宋体" w:cs="宋体" w:eastAsia="宋体" w:hint="default"/>
          <w:spacing w:val="-6"/>
          <w:sz w:val="18"/>
          <w:szCs w:val="18"/>
        </w:rPr>
        <w:t>保</w:t>
      </w:r>
      <w:r>
        <w:rPr>
          <w:rFonts w:ascii="宋体" w:hAnsi="宋体" w:cs="宋体" w:eastAsia="宋体" w:hint="default"/>
          <w:spacing w:val="-6"/>
          <w:sz w:val="18"/>
          <w:szCs w:val="18"/>
        </w:rPr>
        <w:t>持</w:t>
      </w:r>
      <w:r>
        <w:rPr>
          <w:rFonts w:ascii="宋体" w:hAnsi="宋体" w:cs="宋体" w:eastAsia="宋体" w:hint="default"/>
          <w:spacing w:val="-6"/>
          <w:sz w:val="18"/>
          <w:szCs w:val="18"/>
        </w:rPr>
        <w:t>一</w:t>
      </w:r>
      <w:r>
        <w:rPr>
          <w:rFonts w:ascii="宋体" w:hAnsi="宋体" w:cs="宋体" w:eastAsia="宋体" w:hint="default"/>
          <w:spacing w:val="-6"/>
          <w:sz w:val="18"/>
          <w:szCs w:val="18"/>
        </w:rPr>
        <w:t>致</w:t>
      </w:r>
      <w:r>
        <w:rPr>
          <w:rFonts w:ascii="宋体" w:hAnsi="宋体" w:cs="宋体" w:eastAsia="宋体" w:hint="default"/>
          <w:spacing w:val="-6"/>
          <w:sz w:val="18"/>
          <w:szCs w:val="18"/>
        </w:rPr>
        <w:t>，并及</w:t>
      </w:r>
      <w:r>
        <w:rPr>
          <w:rFonts w:ascii="宋体" w:hAnsi="宋体" w:cs="宋体" w:eastAsia="宋体" w:hint="default"/>
          <w:spacing w:val="-6"/>
          <w:sz w:val="18"/>
          <w:szCs w:val="18"/>
        </w:rPr>
        <w:t>时</w:t>
      </w:r>
      <w:r>
        <w:rPr>
          <w:rFonts w:ascii="宋体" w:hAnsi="宋体" w:cs="宋体" w:eastAsia="宋体" w:hint="default"/>
          <w:spacing w:val="-6"/>
          <w:sz w:val="18"/>
          <w:szCs w:val="18"/>
        </w:rPr>
        <w:t>进</w:t>
      </w:r>
      <w:r>
        <w:rPr>
          <w:rFonts w:ascii="宋体" w:hAnsi="宋体" w:cs="宋体" w:eastAsia="宋体" w:hint="default"/>
          <w:spacing w:val="-22"/>
          <w:sz w:val="18"/>
          <w:szCs w:val="18"/>
        </w:rPr>
        <w:t> </w:t>
      </w:r>
      <w:r>
        <w:rPr>
          <w:rFonts w:ascii="宋体" w:hAnsi="宋体" w:cs="宋体" w:eastAsia="宋体" w:hint="default"/>
          <w:spacing w:val="-3"/>
          <w:sz w:val="18"/>
          <w:szCs w:val="18"/>
        </w:rPr>
        <w:t>行</w:t>
      </w:r>
      <w:r>
        <w:rPr>
          <w:rFonts w:ascii="宋体" w:hAnsi="宋体" w:cs="宋体" w:eastAsia="宋体" w:hint="default"/>
          <w:spacing w:val="-3"/>
          <w:sz w:val="18"/>
          <w:szCs w:val="18"/>
        </w:rPr>
        <w:t>信</w:t>
      </w:r>
      <w:r>
        <w:rPr>
          <w:rFonts w:ascii="宋体" w:hAnsi="宋体" w:cs="宋体" w:eastAsia="宋体" w:hint="default"/>
          <w:spacing w:val="-3"/>
          <w:sz w:val="18"/>
          <w:szCs w:val="18"/>
        </w:rPr>
        <w:t>息披露</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、保证不</w:t>
      </w:r>
      <w:r>
        <w:rPr>
          <w:rFonts w:ascii="宋体" w:hAnsi="宋体" w:cs="宋体" w:eastAsia="宋体" w:hint="default"/>
          <w:spacing w:val="-3"/>
          <w:sz w:val="18"/>
          <w:szCs w:val="18"/>
        </w:rPr>
        <w:t>与上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同</w:t>
      </w:r>
      <w:r>
        <w:rPr>
          <w:rFonts w:ascii="宋体" w:hAnsi="宋体" w:cs="宋体" w:eastAsia="宋体" w:hint="default"/>
          <w:spacing w:val="-3"/>
          <w:sz w:val="18"/>
          <w:szCs w:val="18"/>
        </w:rPr>
        <w:t>业</w:t>
      </w:r>
      <w:r>
        <w:rPr>
          <w:rFonts w:ascii="宋体" w:hAnsi="宋体" w:cs="宋体" w:eastAsia="宋体" w:hint="default"/>
          <w:spacing w:val="-3"/>
          <w:sz w:val="18"/>
          <w:szCs w:val="18"/>
        </w:rPr>
        <w:t>竞争</w:t>
      </w:r>
      <w:r>
        <w:rPr>
          <w:rFonts w:ascii="宋体" w:hAnsi="宋体" w:cs="宋体" w:eastAsia="宋体" w:hint="default"/>
          <w:spacing w:val="-3"/>
          <w:sz w:val="18"/>
          <w:szCs w:val="18"/>
        </w:rPr>
        <w:t>。</w:t>
      </w:r>
      <w:r>
        <w:rPr>
          <w:rFonts w:ascii="宋体" w:hAnsi="宋体" w:cs="宋体" w:eastAsia="宋体" w:hint="default"/>
          <w:spacing w:val="-58"/>
          <w:sz w:val="18"/>
          <w:szCs w:val="18"/>
        </w:rPr>
        <w:t> </w:t>
      </w:r>
      <w:r>
        <w:rPr>
          <w:rFonts w:ascii="宋体" w:hAnsi="宋体" w:cs="宋体" w:eastAsia="宋体" w:hint="default"/>
          <w:spacing w:val="-3"/>
          <w:sz w:val="18"/>
          <w:szCs w:val="18"/>
        </w:rPr>
        <w:t>为</w:t>
      </w:r>
      <w:r>
        <w:rPr>
          <w:rFonts w:ascii="宋体" w:hAnsi="宋体" w:cs="宋体" w:eastAsia="宋体" w:hint="default"/>
          <w:spacing w:val="-3"/>
          <w:sz w:val="18"/>
          <w:szCs w:val="18"/>
        </w:rPr>
        <w:t>从根</w:t>
      </w:r>
      <w:r>
        <w:rPr>
          <w:rFonts w:ascii="宋体" w:hAnsi="宋体" w:cs="宋体" w:eastAsia="宋体" w:hint="default"/>
          <w:spacing w:val="-3"/>
          <w:sz w:val="18"/>
          <w:szCs w:val="18"/>
        </w:rPr>
        <w:t>本</w:t>
      </w:r>
      <w:r>
        <w:rPr>
          <w:rFonts w:ascii="宋体" w:hAnsi="宋体" w:cs="宋体" w:eastAsia="宋体" w:hint="default"/>
          <w:spacing w:val="-3"/>
          <w:sz w:val="18"/>
          <w:szCs w:val="18"/>
        </w:rPr>
        <w:t>上</w:t>
      </w:r>
      <w:r>
        <w:rPr>
          <w:rFonts w:ascii="宋体" w:hAnsi="宋体" w:cs="宋体" w:eastAsia="宋体" w:hint="default"/>
          <w:spacing w:val="-3"/>
          <w:sz w:val="18"/>
          <w:szCs w:val="18"/>
        </w:rPr>
        <w:t>避免</w:t>
      </w:r>
      <w:r>
        <w:rPr>
          <w:rFonts w:ascii="宋体" w:hAnsi="宋体" w:cs="宋体" w:eastAsia="宋体" w:hint="default"/>
          <w:spacing w:val="-3"/>
          <w:sz w:val="18"/>
          <w:szCs w:val="18"/>
        </w:rPr>
        <w:t>和</w:t>
      </w:r>
      <w:r>
        <w:rPr>
          <w:rFonts w:ascii="宋体" w:hAnsi="宋体" w:cs="宋体" w:eastAsia="宋体" w:hint="default"/>
          <w:spacing w:val="-3"/>
          <w:sz w:val="18"/>
          <w:szCs w:val="18"/>
        </w:rPr>
        <w:t>消</w:t>
      </w:r>
      <w:r>
        <w:rPr>
          <w:rFonts w:ascii="宋体" w:hAnsi="宋体" w:cs="宋体" w:eastAsia="宋体" w:hint="default"/>
          <w:spacing w:val="-3"/>
          <w:sz w:val="18"/>
          <w:szCs w:val="18"/>
        </w:rPr>
        <w:t>除</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w:t>
      </w:r>
      <w:r>
        <w:rPr>
          <w:rFonts w:ascii="宋体" w:hAnsi="宋体" w:cs="宋体" w:eastAsia="宋体" w:hint="default"/>
          <w:spacing w:val="-3"/>
          <w:sz w:val="18"/>
          <w:szCs w:val="18"/>
        </w:rPr>
        <w:t>中南集团</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2"/>
          <w:sz w:val="18"/>
          <w:szCs w:val="18"/>
        </w:rPr>
        <w:t>陈锦石及其</w:t>
      </w:r>
      <w:r>
        <w:rPr>
          <w:rFonts w:ascii="宋体" w:hAnsi="宋体" w:cs="宋体" w:eastAsia="宋体" w:hint="default"/>
          <w:spacing w:val="2"/>
          <w:sz w:val="18"/>
          <w:szCs w:val="18"/>
        </w:rPr>
        <w:t>关</w:t>
      </w:r>
      <w:r>
        <w:rPr>
          <w:rFonts w:ascii="宋体" w:hAnsi="宋体" w:cs="宋体" w:eastAsia="宋体" w:hint="default"/>
          <w:spacing w:val="2"/>
          <w:sz w:val="18"/>
          <w:szCs w:val="18"/>
        </w:rPr>
        <w:t>联</w:t>
      </w:r>
      <w:r>
        <w:rPr>
          <w:rFonts w:ascii="宋体" w:hAnsi="宋体" w:cs="宋体" w:eastAsia="宋体" w:hint="default"/>
          <w:spacing w:val="2"/>
          <w:sz w:val="18"/>
          <w:szCs w:val="18"/>
        </w:rPr>
        <w:t>企</w:t>
      </w:r>
      <w:r>
        <w:rPr>
          <w:rFonts w:ascii="宋体" w:hAnsi="宋体" w:cs="宋体" w:eastAsia="宋体" w:hint="default"/>
          <w:spacing w:val="2"/>
          <w:sz w:val="18"/>
          <w:szCs w:val="18"/>
        </w:rPr>
        <w:t>业</w:t>
      </w:r>
      <w:r>
        <w:rPr>
          <w:rFonts w:ascii="宋体" w:hAnsi="宋体" w:cs="宋体" w:eastAsia="宋体" w:hint="default"/>
          <w:spacing w:val="2"/>
          <w:sz w:val="18"/>
          <w:szCs w:val="18"/>
        </w:rPr>
        <w:t>侵</w:t>
      </w:r>
      <w:r>
        <w:rPr>
          <w:rFonts w:ascii="宋体" w:hAnsi="宋体" w:cs="宋体" w:eastAsia="宋体" w:hint="default"/>
          <w:spacing w:val="2"/>
          <w:sz w:val="18"/>
          <w:szCs w:val="18"/>
        </w:rPr>
        <w:t>占</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公司的</w:t>
      </w:r>
      <w:r>
        <w:rPr>
          <w:rFonts w:ascii="宋体" w:hAnsi="宋体" w:cs="宋体" w:eastAsia="宋体" w:hint="default"/>
          <w:spacing w:val="2"/>
          <w:sz w:val="18"/>
          <w:szCs w:val="18"/>
        </w:rPr>
        <w:t>商</w:t>
      </w:r>
      <w:r>
        <w:rPr>
          <w:rFonts w:ascii="宋体" w:hAnsi="宋体" w:cs="宋体" w:eastAsia="宋体" w:hint="default"/>
          <w:spacing w:val="2"/>
          <w:sz w:val="18"/>
          <w:szCs w:val="18"/>
        </w:rPr>
        <w:t>业机</w:t>
      </w:r>
      <w:r>
        <w:rPr>
          <w:rFonts w:ascii="宋体" w:hAnsi="宋体" w:cs="宋体" w:eastAsia="宋体" w:hint="default"/>
          <w:spacing w:val="2"/>
          <w:sz w:val="18"/>
          <w:szCs w:val="18"/>
        </w:rPr>
        <w:t>会</w:t>
      </w:r>
      <w:r>
        <w:rPr>
          <w:rFonts w:ascii="宋体" w:hAnsi="宋体" w:cs="宋体" w:eastAsia="宋体" w:hint="default"/>
          <w:spacing w:val="-19"/>
          <w:sz w:val="18"/>
          <w:szCs w:val="18"/>
        </w:rPr>
        <w:t> </w:t>
      </w:r>
      <w:r>
        <w:rPr>
          <w:rFonts w:ascii="宋体" w:hAnsi="宋体" w:cs="宋体" w:eastAsia="宋体" w:hint="default"/>
          <w:spacing w:val="-6"/>
          <w:sz w:val="18"/>
          <w:szCs w:val="18"/>
        </w:rPr>
        <w:t>和</w:t>
      </w:r>
      <w:r>
        <w:rPr>
          <w:rFonts w:ascii="宋体" w:hAnsi="宋体" w:cs="宋体" w:eastAsia="宋体" w:hint="default"/>
          <w:spacing w:val="-6"/>
          <w:sz w:val="18"/>
          <w:szCs w:val="18"/>
        </w:rPr>
        <w:t>形</w:t>
      </w:r>
      <w:r>
        <w:rPr>
          <w:rFonts w:ascii="宋体" w:hAnsi="宋体" w:cs="宋体" w:eastAsia="宋体" w:hint="default"/>
          <w:spacing w:val="-6"/>
          <w:sz w:val="18"/>
          <w:szCs w:val="18"/>
        </w:rPr>
        <w:t>成同</w:t>
      </w:r>
      <w:r>
        <w:rPr>
          <w:rFonts w:ascii="宋体" w:hAnsi="宋体" w:cs="宋体" w:eastAsia="宋体" w:hint="default"/>
          <w:spacing w:val="-6"/>
          <w:sz w:val="18"/>
          <w:szCs w:val="18"/>
        </w:rPr>
        <w:t>业</w:t>
      </w:r>
      <w:r>
        <w:rPr>
          <w:rFonts w:ascii="宋体" w:hAnsi="宋体" w:cs="宋体" w:eastAsia="宋体" w:hint="default"/>
          <w:spacing w:val="-6"/>
          <w:sz w:val="18"/>
          <w:szCs w:val="18"/>
        </w:rPr>
        <w:t>竞争</w:t>
      </w:r>
      <w:r>
        <w:rPr>
          <w:rFonts w:ascii="宋体" w:hAnsi="宋体" w:cs="宋体" w:eastAsia="宋体" w:hint="default"/>
          <w:spacing w:val="-6"/>
          <w:sz w:val="18"/>
          <w:szCs w:val="18"/>
        </w:rPr>
        <w:t>的</w:t>
      </w:r>
      <w:r>
        <w:rPr>
          <w:rFonts w:ascii="宋体" w:hAnsi="宋体" w:cs="宋体" w:eastAsia="宋体" w:hint="default"/>
          <w:spacing w:val="-6"/>
          <w:sz w:val="18"/>
          <w:szCs w:val="18"/>
        </w:rPr>
        <w:t>可</w:t>
      </w:r>
      <w:r>
        <w:rPr>
          <w:rFonts w:ascii="宋体" w:hAnsi="宋体" w:cs="宋体" w:eastAsia="宋体" w:hint="default"/>
          <w:spacing w:val="-6"/>
          <w:sz w:val="18"/>
          <w:szCs w:val="18"/>
        </w:rPr>
        <w:t>能</w:t>
      </w:r>
      <w:r>
        <w:rPr>
          <w:rFonts w:ascii="宋体" w:hAnsi="宋体" w:cs="宋体" w:eastAsia="宋体" w:hint="default"/>
          <w:spacing w:val="-6"/>
          <w:sz w:val="18"/>
          <w:szCs w:val="18"/>
        </w:rPr>
        <w:t>性，</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8"/>
          <w:w w:val="101"/>
          <w:sz w:val="18"/>
          <w:szCs w:val="18"/>
        </w:rPr>
        <w:t>团</w:t>
      </w:r>
      <w:r>
        <w:rPr>
          <w:rFonts w:ascii="宋体" w:hAnsi="宋体" w:cs="宋体" w:eastAsia="宋体" w:hint="default"/>
          <w:spacing w:val="-8"/>
          <w:w w:val="101"/>
          <w:sz w:val="18"/>
          <w:szCs w:val="18"/>
        </w:rPr>
        <w:t>、陈锦石</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以</w:t>
      </w:r>
      <w:r>
        <w:rPr>
          <w:rFonts w:ascii="宋体" w:hAnsi="宋体" w:cs="宋体" w:eastAsia="宋体" w:hint="default"/>
          <w:spacing w:val="-8"/>
          <w:w w:val="101"/>
          <w:sz w:val="18"/>
          <w:szCs w:val="18"/>
        </w:rPr>
        <w:t>下</w:t>
      </w:r>
      <w:r>
        <w:rPr>
          <w:rFonts w:ascii="宋体" w:hAnsi="宋体" w:cs="宋体" w:eastAsia="宋体" w:hint="default"/>
          <w:spacing w:val="-8"/>
          <w:w w:val="101"/>
          <w:sz w:val="18"/>
          <w:szCs w:val="18"/>
        </w:rPr>
        <w:t>简称</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承</w:t>
      </w:r>
      <w:r>
        <w:rPr>
          <w:rFonts w:ascii="宋体" w:hAnsi="宋体" w:cs="宋体" w:eastAsia="宋体" w:hint="default"/>
          <w:spacing w:val="-8"/>
          <w:w w:val="101"/>
          <w:sz w:val="18"/>
          <w:szCs w:val="18"/>
        </w:rPr>
        <w:t>诺</w:t>
      </w:r>
      <w:r>
        <w:rPr>
          <w:rFonts w:ascii="宋体" w:hAnsi="宋体" w:cs="宋体" w:eastAsia="宋体" w:hint="default"/>
          <w:spacing w:val="-8"/>
          <w:w w:val="101"/>
          <w:sz w:val="18"/>
          <w:szCs w:val="18"/>
        </w:rPr>
        <w:t>人</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承</w:t>
      </w:r>
      <w:r>
        <w:rPr>
          <w:rFonts w:ascii="宋体" w:hAnsi="宋体" w:cs="宋体" w:eastAsia="宋体" w:hint="default"/>
          <w:spacing w:val="-8"/>
          <w:w w:val="101"/>
          <w:sz w:val="18"/>
          <w:szCs w:val="18"/>
        </w:rPr>
        <w:t>诺</w:t>
      </w:r>
      <w:r>
        <w:rPr>
          <w:rFonts w:ascii="宋体" w:hAnsi="宋体" w:cs="宋体" w:eastAsia="宋体" w:hint="default"/>
          <w:spacing w:val="-8"/>
          <w:w w:val="101"/>
          <w:sz w:val="18"/>
          <w:szCs w:val="18"/>
        </w:rPr>
        <w:t>：</w:t>
      </w:r>
      <w:r>
        <w:rPr>
          <w:rFonts w:ascii="宋体" w:hAnsi="宋体" w:cs="宋体" w:eastAsia="宋体" w:hint="default"/>
          <w:spacing w:val="-77"/>
          <w:w w:val="101"/>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r>
        <w:rPr>
          <w:rFonts w:ascii="宋体" w:hAnsi="宋体" w:cs="宋体" w:eastAsia="宋体" w:hint="default"/>
          <w:spacing w:val="-22"/>
          <w:sz w:val="18"/>
          <w:szCs w:val="18"/>
        </w:rPr>
        <w:t> </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控制</w:t>
      </w:r>
      <w:r>
        <w:rPr>
          <w:rFonts w:ascii="宋体" w:hAnsi="宋体" w:cs="宋体" w:eastAsia="宋体" w:hint="default"/>
          <w:spacing w:val="-6"/>
          <w:sz w:val="18"/>
          <w:szCs w:val="18"/>
        </w:rPr>
        <w:t>人</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人不会在</w:t>
      </w:r>
      <w:r>
        <w:rPr>
          <w:rFonts w:ascii="宋体" w:hAnsi="宋体" w:cs="宋体" w:eastAsia="宋体" w:hint="default"/>
          <w:spacing w:val="-6"/>
          <w:sz w:val="18"/>
          <w:szCs w:val="18"/>
        </w:rPr>
        <w:t>中国</w:t>
      </w:r>
      <w:r>
        <w:rPr>
          <w:rFonts w:ascii="宋体" w:hAnsi="宋体" w:cs="宋体" w:eastAsia="宋体" w:hint="default"/>
          <w:spacing w:val="-6"/>
          <w:sz w:val="18"/>
          <w:szCs w:val="18"/>
        </w:rPr>
        <w:t>境</w:t>
      </w:r>
      <w:r>
        <w:rPr>
          <w:rFonts w:ascii="宋体" w:hAnsi="宋体" w:cs="宋体" w:eastAsia="宋体" w:hint="default"/>
          <w:spacing w:val="-22"/>
          <w:sz w:val="18"/>
          <w:szCs w:val="18"/>
        </w:rPr>
        <w:t> </w:t>
      </w:r>
      <w:r>
        <w:rPr>
          <w:rFonts w:ascii="宋体" w:hAnsi="宋体" w:cs="宋体" w:eastAsia="宋体" w:hint="default"/>
          <w:spacing w:val="-6"/>
          <w:sz w:val="18"/>
          <w:szCs w:val="18"/>
        </w:rPr>
        <w:t>内或</w:t>
      </w:r>
      <w:r>
        <w:rPr>
          <w:rFonts w:ascii="宋体" w:hAnsi="宋体" w:cs="宋体" w:eastAsia="宋体" w:hint="default"/>
          <w:spacing w:val="-6"/>
          <w:sz w:val="18"/>
          <w:szCs w:val="18"/>
        </w:rPr>
        <w:t>境外</w:t>
      </w:r>
      <w:r>
        <w:rPr>
          <w:rFonts w:ascii="宋体" w:hAnsi="宋体" w:cs="宋体" w:eastAsia="宋体" w:hint="default"/>
          <w:spacing w:val="-6"/>
          <w:sz w:val="18"/>
          <w:szCs w:val="18"/>
        </w:rPr>
        <w:t>，</w:t>
      </w:r>
      <w:r>
        <w:rPr>
          <w:rFonts w:ascii="宋体" w:hAnsi="宋体" w:cs="宋体" w:eastAsia="宋体" w:hint="default"/>
          <w:spacing w:val="-6"/>
          <w:sz w:val="18"/>
          <w:szCs w:val="18"/>
        </w:rPr>
        <w:t>以</w:t>
      </w:r>
      <w:r>
        <w:rPr>
          <w:rFonts w:ascii="宋体" w:hAnsi="宋体" w:cs="宋体" w:eastAsia="宋体" w:hint="default"/>
          <w:spacing w:val="-6"/>
          <w:sz w:val="18"/>
          <w:szCs w:val="18"/>
        </w:rPr>
        <w:t>任何</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w:t>
      </w:r>
      <w:r>
        <w:rPr>
          <w:rFonts w:ascii="宋体" w:hAnsi="宋体" w:cs="宋体" w:eastAsia="宋体" w:hint="default"/>
          <w:spacing w:val="-6"/>
          <w:sz w:val="18"/>
          <w:szCs w:val="18"/>
        </w:rPr>
        <w:t>包</w:t>
      </w:r>
      <w:r>
        <w:rPr>
          <w:rFonts w:ascii="宋体" w:hAnsi="宋体" w:cs="宋体" w:eastAsia="宋体" w:hint="default"/>
          <w:spacing w:val="-6"/>
          <w:sz w:val="18"/>
          <w:szCs w:val="18"/>
        </w:rPr>
        <w:t>括</w:t>
      </w:r>
      <w:r>
        <w:rPr>
          <w:rFonts w:ascii="宋体" w:hAnsi="宋体" w:cs="宋体" w:eastAsia="宋体" w:hint="default"/>
          <w:spacing w:val="-6"/>
          <w:sz w:val="18"/>
          <w:szCs w:val="18"/>
        </w:rPr>
        <w:t>但</w:t>
      </w:r>
      <w:r>
        <w:rPr>
          <w:rFonts w:ascii="宋体" w:hAnsi="宋体" w:cs="宋体" w:eastAsia="宋体" w:hint="default"/>
          <w:spacing w:val="-6"/>
          <w:sz w:val="18"/>
          <w:szCs w:val="18"/>
        </w:rPr>
        <w:t>不限</w:t>
      </w:r>
      <w:r>
        <w:rPr>
          <w:rFonts w:ascii="宋体" w:hAnsi="宋体" w:cs="宋体" w:eastAsia="宋体" w:hint="default"/>
          <w:spacing w:val="-6"/>
          <w:sz w:val="18"/>
          <w:szCs w:val="18"/>
        </w:rPr>
        <w:t>于</w:t>
      </w:r>
      <w:r>
        <w:rPr>
          <w:rFonts w:ascii="宋体" w:hAnsi="宋体" w:cs="宋体" w:eastAsia="宋体" w:hint="default"/>
          <w:spacing w:val="-6"/>
          <w:sz w:val="18"/>
          <w:szCs w:val="18"/>
        </w:rPr>
        <w:t>其</w:t>
      </w:r>
      <w:r>
        <w:rPr>
          <w:rFonts w:ascii="宋体" w:hAnsi="宋体" w:cs="宋体" w:eastAsia="宋体" w:hint="default"/>
          <w:spacing w:val="-6"/>
          <w:sz w:val="18"/>
          <w:szCs w:val="18"/>
        </w:rPr>
        <w:t>单</w:t>
      </w:r>
      <w:r>
        <w:rPr>
          <w:rFonts w:ascii="宋体" w:hAnsi="宋体" w:cs="宋体" w:eastAsia="宋体" w:hint="default"/>
          <w:spacing w:val="-6"/>
          <w:sz w:val="18"/>
          <w:szCs w:val="18"/>
        </w:rPr>
        <w:t>独</w:t>
      </w:r>
      <w:r>
        <w:rPr>
          <w:rFonts w:ascii="宋体" w:hAnsi="宋体" w:cs="宋体" w:eastAsia="宋体" w:hint="default"/>
          <w:spacing w:val="-6"/>
          <w:sz w:val="18"/>
          <w:szCs w:val="18"/>
        </w:rPr>
        <w:t>经</w:t>
      </w:r>
      <w:r>
        <w:rPr>
          <w:rFonts w:ascii="宋体" w:hAnsi="宋体" w:cs="宋体" w:eastAsia="宋体" w:hint="default"/>
          <w:spacing w:val="-22"/>
          <w:sz w:val="18"/>
          <w:szCs w:val="18"/>
        </w:rPr>
        <w:t> </w:t>
      </w:r>
      <w:r>
        <w:rPr>
          <w:rFonts w:ascii="宋体" w:hAnsi="宋体" w:cs="宋体" w:eastAsia="宋体" w:hint="default"/>
          <w:spacing w:val="-6"/>
          <w:sz w:val="18"/>
          <w:szCs w:val="18"/>
        </w:rPr>
        <w:t>营</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过合</w:t>
      </w:r>
      <w:r>
        <w:rPr>
          <w:rFonts w:ascii="宋体" w:hAnsi="宋体" w:cs="宋体" w:eastAsia="宋体" w:hint="default"/>
          <w:spacing w:val="-6"/>
          <w:sz w:val="18"/>
          <w:szCs w:val="18"/>
        </w:rPr>
        <w:t>资</w:t>
      </w:r>
      <w:r>
        <w:rPr>
          <w:rFonts w:ascii="宋体" w:hAnsi="宋体" w:cs="宋体" w:eastAsia="宋体" w:hint="default"/>
          <w:spacing w:val="-6"/>
          <w:sz w:val="18"/>
          <w:szCs w:val="18"/>
        </w:rPr>
        <w:t>经营</w:t>
      </w:r>
      <w:r>
        <w:rPr>
          <w:rFonts w:ascii="宋体" w:hAnsi="宋体" w:cs="宋体" w:eastAsia="宋体" w:hint="default"/>
          <w:spacing w:val="-6"/>
          <w:sz w:val="18"/>
          <w:szCs w:val="18"/>
        </w:rPr>
        <w:t>或</w:t>
      </w:r>
      <w:r>
        <w:rPr>
          <w:rFonts w:ascii="宋体" w:hAnsi="宋体" w:cs="宋体" w:eastAsia="宋体" w:hint="default"/>
          <w:spacing w:val="-6"/>
          <w:sz w:val="18"/>
          <w:szCs w:val="18"/>
        </w:rPr>
        <w:t>拥</w:t>
      </w:r>
      <w:r>
        <w:rPr>
          <w:rFonts w:ascii="宋体" w:hAnsi="宋体" w:cs="宋体" w:eastAsia="宋体" w:hint="default"/>
          <w:spacing w:val="-6"/>
          <w:sz w:val="18"/>
          <w:szCs w:val="18"/>
        </w:rPr>
        <w:t>有</w:t>
      </w:r>
      <w:r>
        <w:rPr>
          <w:rFonts w:ascii="宋体" w:hAnsi="宋体" w:cs="宋体" w:eastAsia="宋体" w:hint="default"/>
          <w:spacing w:val="-6"/>
          <w:sz w:val="18"/>
          <w:szCs w:val="18"/>
        </w:rPr>
        <w:t>另</w:t>
      </w:r>
      <w:r>
        <w:rPr>
          <w:rFonts w:ascii="宋体" w:hAnsi="宋体" w:cs="宋体" w:eastAsia="宋体" w:hint="default"/>
          <w:spacing w:val="-6"/>
          <w:sz w:val="18"/>
          <w:szCs w:val="18"/>
        </w:rPr>
        <w:t>一</w:t>
      </w:r>
      <w:r>
        <w:rPr>
          <w:rFonts w:ascii="宋体" w:hAnsi="宋体" w:cs="宋体" w:eastAsia="宋体" w:hint="default"/>
          <w:spacing w:val="-6"/>
          <w:sz w:val="18"/>
          <w:szCs w:val="18"/>
        </w:rPr>
        <w:t>公司或</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股份</w:t>
      </w:r>
      <w:r>
        <w:rPr>
          <w:rFonts w:ascii="宋体" w:hAnsi="宋体" w:cs="宋体" w:eastAsia="宋体" w:hint="default"/>
          <w:spacing w:val="-22"/>
          <w:sz w:val="18"/>
          <w:szCs w:val="18"/>
        </w:rPr>
        <w:t> </w:t>
      </w:r>
      <w:r>
        <w:rPr>
          <w:rFonts w:ascii="宋体" w:hAnsi="宋体" w:cs="宋体" w:eastAsia="宋体" w:hint="default"/>
          <w:spacing w:val="-6"/>
          <w:sz w:val="18"/>
          <w:szCs w:val="18"/>
        </w:rPr>
        <w:t>及其</w:t>
      </w:r>
      <w:r>
        <w:rPr>
          <w:rFonts w:ascii="宋体" w:hAnsi="宋体" w:cs="宋体" w:eastAsia="宋体" w:hint="default"/>
          <w:spacing w:val="-6"/>
          <w:sz w:val="18"/>
          <w:szCs w:val="18"/>
        </w:rPr>
        <w:t>它</w:t>
      </w:r>
      <w:r>
        <w:rPr>
          <w:rFonts w:ascii="宋体" w:hAnsi="宋体" w:cs="宋体" w:eastAsia="宋体" w:hint="default"/>
          <w:spacing w:val="-6"/>
          <w:sz w:val="18"/>
          <w:szCs w:val="18"/>
        </w:rPr>
        <w:t>权</w:t>
      </w:r>
      <w:r>
        <w:rPr>
          <w:rFonts w:ascii="宋体" w:hAnsi="宋体" w:cs="宋体" w:eastAsia="宋体" w:hint="default"/>
          <w:spacing w:val="-6"/>
          <w:sz w:val="18"/>
          <w:szCs w:val="18"/>
        </w:rPr>
        <w:t>益）</w:t>
      </w:r>
      <w:r>
        <w:rPr>
          <w:rFonts w:ascii="宋体" w:hAnsi="宋体" w:cs="宋体" w:eastAsia="宋体" w:hint="default"/>
          <w:spacing w:val="-6"/>
          <w:sz w:val="18"/>
          <w:szCs w:val="18"/>
        </w:rPr>
        <w:t>直</w:t>
      </w:r>
      <w:r>
        <w:rPr>
          <w:rFonts w:ascii="宋体" w:hAnsi="宋体" w:cs="宋体" w:eastAsia="宋体" w:hint="default"/>
          <w:spacing w:val="-6"/>
          <w:sz w:val="18"/>
          <w:szCs w:val="18"/>
        </w:rPr>
        <w:t>接</w:t>
      </w:r>
      <w:r>
        <w:rPr>
          <w:rFonts w:ascii="宋体" w:hAnsi="宋体" w:cs="宋体" w:eastAsia="宋体" w:hint="default"/>
          <w:spacing w:val="-6"/>
          <w:sz w:val="18"/>
          <w:szCs w:val="18"/>
        </w:rPr>
        <w:t>或</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牛相</w:t>
      </w:r>
      <w:r>
        <w:rPr>
          <w:rFonts w:ascii="宋体" w:hAnsi="宋体" w:cs="宋体" w:eastAsia="宋体" w:hint="default"/>
          <w:spacing w:val="-6"/>
          <w:sz w:val="18"/>
          <w:szCs w:val="18"/>
        </w:rPr>
        <w:t>同</w:t>
      </w:r>
      <w:r>
        <w:rPr>
          <w:rFonts w:ascii="宋体" w:hAnsi="宋体" w:cs="宋体" w:eastAsia="宋体" w:hint="default"/>
          <w:spacing w:val="-6"/>
          <w:sz w:val="18"/>
          <w:szCs w:val="18"/>
        </w:rPr>
        <w:t>或</w:t>
      </w:r>
    </w:p>
    <w:p>
      <w:pPr>
        <w:spacing w:line="284" w:lineRule="exact" w:before="0"/>
        <w:ind w:left="1175" w:right="0"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控</w:t>
      </w:r>
      <w:r>
        <w:rPr>
          <w:rFonts w:ascii="宋体" w:hAnsi="宋体" w:cs="宋体" w:eastAsia="宋体" w:hint="default"/>
          <w:spacing w:val="12"/>
          <w:sz w:val="18"/>
          <w:szCs w:val="18"/>
        </w:rPr>
        <w:t>股集团</w:t>
      </w:r>
      <w:r>
        <w:rPr>
          <w:rFonts w:ascii="宋体" w:hAnsi="宋体" w:cs="宋体" w:eastAsia="宋体" w:hint="default"/>
          <w:spacing w:val="12"/>
          <w:sz w:val="18"/>
          <w:szCs w:val="18"/>
        </w:rPr>
        <w:t>有限 </w:t>
      </w:r>
      <w:r>
        <w:rPr>
          <w:rFonts w:ascii="宋体" w:hAnsi="宋体" w:cs="宋体" w:eastAsia="宋体" w:hint="default"/>
          <w:spacing w:val="5"/>
          <w:position w:val="-11"/>
          <w:sz w:val="18"/>
          <w:szCs w:val="18"/>
        </w:rPr>
        <w:t>收购</w:t>
      </w:r>
      <w:r>
        <w:rPr>
          <w:rFonts w:ascii="宋体" w:hAnsi="宋体" w:cs="宋体" w:eastAsia="宋体" w:hint="default"/>
          <w:spacing w:val="5"/>
          <w:position w:val="-11"/>
          <w:sz w:val="18"/>
          <w:szCs w:val="18"/>
        </w:rPr>
        <w:t>报告</w:t>
      </w:r>
      <w:r>
        <w:rPr>
          <w:rFonts w:ascii="宋体" w:hAnsi="宋体" w:cs="宋体" w:eastAsia="宋体" w:hint="default"/>
          <w:spacing w:val="5"/>
          <w:position w:val="-11"/>
          <w:sz w:val="18"/>
          <w:szCs w:val="18"/>
        </w:rPr>
        <w:t>书</w:t>
      </w:r>
      <w:r>
        <w:rPr>
          <w:rFonts w:ascii="宋体" w:hAnsi="宋体" w:cs="宋体" w:eastAsia="宋体" w:hint="default"/>
          <w:spacing w:val="5"/>
          <w:position w:val="-11"/>
          <w:sz w:val="18"/>
          <w:szCs w:val="18"/>
        </w:rPr>
        <w:t>或</w:t>
      </w:r>
      <w:r>
        <w:rPr>
          <w:rFonts w:ascii="宋体" w:hAnsi="宋体" w:cs="宋体" w:eastAsia="宋体" w:hint="default"/>
          <w:spacing w:val="5"/>
          <w:position w:val="-11"/>
          <w:sz w:val="18"/>
          <w:szCs w:val="18"/>
        </w:rPr>
        <w:t>权</w:t>
      </w:r>
      <w:r>
        <w:rPr>
          <w:rFonts w:ascii="宋体" w:hAnsi="宋体" w:cs="宋体" w:eastAsia="宋体" w:hint="default"/>
          <w:spacing w:val="5"/>
          <w:position w:val="-11"/>
          <w:sz w:val="18"/>
          <w:szCs w:val="18"/>
        </w:rPr>
        <w:t>益</w:t>
      </w:r>
      <w:r>
        <w:rPr>
          <w:rFonts w:ascii="宋体" w:hAnsi="宋体" w:cs="宋体" w:eastAsia="宋体" w:hint="default"/>
          <w:spacing w:val="5"/>
          <w:position w:val="-11"/>
          <w:sz w:val="18"/>
          <w:szCs w:val="18"/>
        </w:rPr>
        <w:t>变动</w:t>
      </w:r>
      <w:r>
        <w:rPr>
          <w:rFonts w:ascii="宋体" w:hAnsi="宋体" w:cs="宋体" w:eastAsia="宋体" w:hint="default"/>
          <w:spacing w:val="5"/>
          <w:position w:val="-11"/>
          <w:sz w:val="18"/>
          <w:szCs w:val="18"/>
        </w:rPr>
        <w:t>报告</w:t>
      </w:r>
      <w:r>
        <w:rPr>
          <w:rFonts w:ascii="宋体" w:hAnsi="宋体" w:cs="宋体" w:eastAsia="宋体" w:hint="default"/>
          <w:spacing w:val="5"/>
          <w:position w:val="-11"/>
          <w:sz w:val="18"/>
          <w:szCs w:val="18"/>
        </w:rPr>
        <w:t>书</w:t>
      </w:r>
      <w:r>
        <w:rPr>
          <w:rFonts w:ascii="宋体" w:hAnsi="宋体" w:cs="宋体" w:eastAsia="宋体" w:hint="default"/>
          <w:spacing w:val="9"/>
          <w:position w:val="-11"/>
          <w:sz w:val="18"/>
          <w:szCs w:val="18"/>
        </w:rPr>
        <w:t> </w:t>
      </w:r>
      <w:r>
        <w:rPr>
          <w:rFonts w:ascii="宋体" w:hAnsi="宋体" w:cs="宋体" w:eastAsia="宋体" w:hint="default"/>
          <w:spacing w:val="-3"/>
          <w:sz w:val="18"/>
          <w:szCs w:val="18"/>
        </w:rPr>
        <w:t>相</w:t>
      </w:r>
      <w:r>
        <w:rPr>
          <w:rFonts w:ascii="宋体" w:hAnsi="宋体" w:cs="宋体" w:eastAsia="宋体" w:hint="default"/>
          <w:spacing w:val="-3"/>
          <w:sz w:val="18"/>
          <w:szCs w:val="18"/>
        </w:rPr>
        <w:t>似</w:t>
      </w:r>
      <w:r>
        <w:rPr>
          <w:rFonts w:ascii="宋体" w:hAnsi="宋体" w:cs="宋体" w:eastAsia="宋体" w:hint="default"/>
          <w:spacing w:val="-3"/>
          <w:sz w:val="18"/>
          <w:szCs w:val="18"/>
        </w:rPr>
        <w:t>的</w:t>
      </w:r>
      <w:r>
        <w:rPr>
          <w:rFonts w:ascii="宋体" w:hAnsi="宋体" w:cs="宋体" w:eastAsia="宋体" w:hint="default"/>
          <w:spacing w:val="-3"/>
          <w:sz w:val="18"/>
          <w:szCs w:val="18"/>
        </w:rPr>
        <w:t>业</w:t>
      </w:r>
      <w:r>
        <w:rPr>
          <w:rFonts w:ascii="宋体" w:hAnsi="宋体" w:cs="宋体" w:eastAsia="宋体" w:hint="default"/>
          <w:spacing w:val="-3"/>
          <w:sz w:val="18"/>
          <w:szCs w:val="18"/>
        </w:rPr>
        <w:t>务。</w:t>
      </w:r>
    </w:p>
    <w:p>
      <w:pPr>
        <w:spacing w:after="0" w:line="284" w:lineRule="exact"/>
        <w:jc w:val="left"/>
        <w:rPr>
          <w:rFonts w:ascii="宋体" w:hAnsi="宋体" w:cs="宋体" w:eastAsia="宋体" w:hint="default"/>
          <w:sz w:val="18"/>
          <w:szCs w:val="18"/>
        </w:rPr>
        <w:sectPr>
          <w:pgSz w:w="11900" w:h="16840"/>
          <w:pgMar w:header="872" w:footer="246" w:top="1120" w:bottom="440" w:left="260" w:right="1280"/>
        </w:sectPr>
      </w:pPr>
    </w:p>
    <w:p>
      <w:pPr>
        <w:spacing w:line="182" w:lineRule="exact" w:before="0"/>
        <w:ind w:left="1175" w:right="0" w:firstLine="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w:t>
      </w:r>
    </w:p>
    <w:p>
      <w:pPr>
        <w:spacing w:before="0"/>
        <w:ind w:left="1175" w:right="0" w:firstLine="0"/>
        <w:jc w:val="left"/>
        <w:rPr>
          <w:rFonts w:ascii="宋体" w:hAnsi="宋体" w:cs="宋体" w:eastAsia="宋体" w:hint="default"/>
          <w:sz w:val="18"/>
          <w:szCs w:val="18"/>
        </w:rPr>
      </w:pPr>
      <w:r>
        <w:rPr>
          <w:rFonts w:ascii="宋体" w:hAnsi="宋体" w:cs="宋体" w:eastAsia="宋体" w:hint="default"/>
          <w:spacing w:val="-3"/>
          <w:sz w:val="18"/>
          <w:szCs w:val="18"/>
        </w:rPr>
        <w:t>有限公司、陈锦石</w:t>
      </w:r>
    </w:p>
    <w:p>
      <w:pPr>
        <w:spacing w:before="66"/>
        <w:ind w:left="12" w:right="-7"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中</w:t>
      </w:r>
      <w:r>
        <w:rPr>
          <w:rFonts w:ascii="宋体" w:hAnsi="宋体" w:cs="宋体" w:eastAsia="宋体" w:hint="default"/>
          <w:spacing w:val="-3"/>
          <w:sz w:val="18"/>
          <w:szCs w:val="18"/>
        </w:rPr>
        <w:t>所</w:t>
      </w:r>
      <w:r>
        <w:rPr>
          <w:rFonts w:ascii="宋体" w:hAnsi="宋体" w:cs="宋体" w:eastAsia="宋体" w:hint="default"/>
          <w:spacing w:val="-3"/>
          <w:sz w:val="18"/>
          <w:szCs w:val="18"/>
        </w:rPr>
        <w:t>做</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182" w:lineRule="exact" w:before="0"/>
        <w:ind w:left="1175" w:right="0"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同</w:t>
      </w:r>
      <w:r>
        <w:rPr>
          <w:rFonts w:ascii="宋体" w:hAnsi="宋体" w:cs="宋体" w:eastAsia="宋体" w:hint="default"/>
          <w:spacing w:val="-6"/>
          <w:sz w:val="18"/>
          <w:szCs w:val="18"/>
        </w:rPr>
        <w:t>时</w:t>
      </w:r>
      <w:r>
        <w:rPr>
          <w:rFonts w:ascii="宋体" w:hAnsi="宋体" w:cs="宋体" w:eastAsia="宋体" w:hint="default"/>
          <w:spacing w:val="-6"/>
          <w:sz w:val="18"/>
          <w:szCs w:val="18"/>
        </w:rPr>
        <w:t>保证</w:t>
      </w:r>
      <w:r>
        <w:rPr>
          <w:rFonts w:ascii="宋体" w:hAnsi="宋体" w:cs="宋体" w:eastAsia="宋体" w:hint="default"/>
          <w:spacing w:val="-6"/>
          <w:sz w:val="18"/>
          <w:szCs w:val="18"/>
        </w:rPr>
        <w:t>：</w:t>
      </w:r>
      <w:r>
        <w:rPr>
          <w:rFonts w:ascii="宋体" w:hAnsi="宋体" w:cs="宋体" w:eastAsia="宋体" w:hint="default"/>
          <w:spacing w:val="-6"/>
          <w:sz w:val="18"/>
          <w:szCs w:val="18"/>
        </w:rPr>
        <w:t>将</w:t>
      </w:r>
      <w:r>
        <w:rPr>
          <w:rFonts w:ascii="宋体" w:hAnsi="宋体" w:cs="宋体" w:eastAsia="宋体" w:hint="default"/>
          <w:spacing w:val="-6"/>
          <w:sz w:val="18"/>
          <w:szCs w:val="18"/>
        </w:rPr>
        <w:t>采</w:t>
      </w:r>
      <w:r>
        <w:rPr>
          <w:rFonts w:ascii="宋体" w:hAnsi="宋体" w:cs="宋体" w:eastAsia="宋体" w:hint="default"/>
          <w:spacing w:val="-6"/>
          <w:sz w:val="18"/>
          <w:szCs w:val="18"/>
        </w:rPr>
        <w:t>取合</w:t>
      </w:r>
      <w:r>
        <w:rPr>
          <w:rFonts w:ascii="宋体" w:hAnsi="宋体" w:cs="宋体" w:eastAsia="宋体" w:hint="default"/>
          <w:spacing w:val="-6"/>
          <w:sz w:val="18"/>
          <w:szCs w:val="18"/>
        </w:rPr>
        <w:t>法及有</w:t>
      </w:r>
      <w:r>
        <w:rPr>
          <w:rFonts w:ascii="宋体" w:hAnsi="宋体" w:cs="宋体" w:eastAsia="宋体" w:hint="default"/>
          <w:spacing w:val="-6"/>
          <w:sz w:val="18"/>
          <w:szCs w:val="18"/>
        </w:rPr>
        <w:t>效</w:t>
      </w:r>
      <w:r>
        <w:rPr>
          <w:rFonts w:ascii="宋体" w:hAnsi="宋体" w:cs="宋体" w:eastAsia="宋体" w:hint="default"/>
          <w:spacing w:val="-6"/>
          <w:sz w:val="18"/>
          <w:szCs w:val="18"/>
        </w:rPr>
        <w:t>的</w:t>
      </w:r>
      <w:r>
        <w:rPr>
          <w:rFonts w:ascii="宋体" w:hAnsi="宋体" w:cs="宋体" w:eastAsia="宋体" w:hint="default"/>
          <w:spacing w:val="-6"/>
          <w:sz w:val="18"/>
          <w:szCs w:val="18"/>
        </w:rPr>
        <w:t>措</w:t>
      </w:r>
      <w:r>
        <w:rPr>
          <w:rFonts w:ascii="宋体" w:hAnsi="宋体" w:cs="宋体" w:eastAsia="宋体" w:hint="default"/>
          <w:spacing w:val="-6"/>
          <w:sz w:val="18"/>
          <w:szCs w:val="18"/>
        </w:rPr>
        <w:t>施</w:t>
      </w:r>
      <w:r>
        <w:rPr>
          <w:rFonts w:ascii="宋体" w:hAnsi="宋体" w:cs="宋体" w:eastAsia="宋体" w:hint="default"/>
          <w:spacing w:val="-6"/>
          <w:sz w:val="18"/>
          <w:szCs w:val="18"/>
        </w:rPr>
        <w:t>，</w:t>
      </w:r>
      <w:r>
        <w:rPr>
          <w:rFonts w:ascii="宋体" w:hAnsi="宋体" w:cs="宋体" w:eastAsia="宋体" w:hint="default"/>
          <w:spacing w:val="-6"/>
          <w:sz w:val="18"/>
          <w:szCs w:val="18"/>
        </w:rPr>
        <w:t>促</w:t>
      </w:r>
      <w:r>
        <w:rPr>
          <w:rFonts w:ascii="宋体" w:hAnsi="宋体" w:cs="宋体" w:eastAsia="宋体" w:hint="default"/>
          <w:spacing w:val="47"/>
          <w:sz w:val="18"/>
          <w:szCs w:val="18"/>
        </w:rPr>
        <w:t> </w:t>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p>
      <w:pPr>
        <w:spacing w:line="237" w:lineRule="auto" w:before="2"/>
        <w:ind w:left="1175" w:right="948" w:firstLine="0"/>
        <w:jc w:val="left"/>
        <w:rPr>
          <w:rFonts w:ascii="宋体" w:hAnsi="宋体" w:cs="宋体" w:eastAsia="宋体" w:hint="default"/>
          <w:sz w:val="18"/>
          <w:szCs w:val="18"/>
        </w:rPr>
      </w:pPr>
      <w:r>
        <w:rPr>
          <w:rFonts w:ascii="宋体" w:hAnsi="宋体" w:cs="宋体" w:eastAsia="宋体" w:hint="default"/>
          <w:spacing w:val="-6"/>
          <w:sz w:val="18"/>
          <w:szCs w:val="18"/>
        </w:rPr>
        <w:t>使</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除</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牛外</w:t>
      </w:r>
      <w:r>
        <w:rPr>
          <w:rFonts w:ascii="宋体" w:hAnsi="宋体" w:cs="宋体" w:eastAsia="宋体" w:hint="default"/>
          <w:spacing w:val="-6"/>
          <w:sz w:val="18"/>
          <w:szCs w:val="18"/>
        </w:rPr>
        <w:t>的其</w:t>
      </w:r>
      <w:r>
        <w:rPr>
          <w:rFonts w:ascii="宋体" w:hAnsi="宋体" w:cs="宋体" w:eastAsia="宋体" w:hint="default"/>
          <w:spacing w:val="-6"/>
          <w:sz w:val="18"/>
          <w:szCs w:val="18"/>
        </w:rPr>
        <w:t>他</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股子</w:t>
      </w:r>
      <w:r>
        <w:rPr>
          <w:rFonts w:ascii="宋体" w:hAnsi="宋体" w:cs="宋体" w:eastAsia="宋体" w:hint="default"/>
          <w:spacing w:val="-22"/>
          <w:sz w:val="18"/>
          <w:szCs w:val="18"/>
        </w:rPr>
        <w:t> </w:t>
      </w:r>
      <w:r>
        <w:rPr>
          <w:rFonts w:ascii="宋体" w:hAnsi="宋体" w:cs="宋体" w:eastAsia="宋体" w:hint="default"/>
          <w:spacing w:val="-6"/>
          <w:sz w:val="18"/>
          <w:szCs w:val="18"/>
        </w:rPr>
        <w:t>公司不</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牛相</w:t>
      </w:r>
      <w:r>
        <w:rPr>
          <w:rFonts w:ascii="宋体" w:hAnsi="宋体" w:cs="宋体" w:eastAsia="宋体" w:hint="default"/>
          <w:spacing w:val="-6"/>
          <w:sz w:val="18"/>
          <w:szCs w:val="18"/>
        </w:rPr>
        <w:t>同</w:t>
      </w:r>
      <w:r>
        <w:rPr>
          <w:rFonts w:ascii="宋体" w:hAnsi="宋体" w:cs="宋体" w:eastAsia="宋体" w:hint="default"/>
          <w:spacing w:val="-6"/>
          <w:sz w:val="18"/>
          <w:szCs w:val="18"/>
        </w:rPr>
        <w:t>或</w:t>
      </w:r>
      <w:r>
        <w:rPr>
          <w:rFonts w:ascii="宋体" w:hAnsi="宋体" w:cs="宋体" w:eastAsia="宋体" w:hint="default"/>
          <w:spacing w:val="-6"/>
          <w:sz w:val="18"/>
          <w:szCs w:val="18"/>
        </w:rPr>
        <w:t>相</w:t>
      </w:r>
      <w:r>
        <w:rPr>
          <w:rFonts w:ascii="宋体" w:hAnsi="宋体" w:cs="宋体" w:eastAsia="宋体" w:hint="default"/>
          <w:spacing w:val="-6"/>
          <w:sz w:val="18"/>
          <w:szCs w:val="18"/>
        </w:rPr>
        <w:t>似</w:t>
      </w:r>
      <w:r>
        <w:rPr>
          <w:rFonts w:ascii="宋体" w:hAnsi="宋体" w:cs="宋体" w:eastAsia="宋体" w:hint="default"/>
          <w:spacing w:val="-6"/>
          <w:sz w:val="18"/>
          <w:szCs w:val="18"/>
        </w:rPr>
        <w:t>的</w:t>
      </w:r>
      <w:r>
        <w:rPr>
          <w:rFonts w:ascii="宋体" w:hAnsi="宋体" w:cs="宋体" w:eastAsia="宋体" w:hint="default"/>
          <w:spacing w:val="-6"/>
          <w:sz w:val="18"/>
          <w:szCs w:val="18"/>
        </w:rPr>
        <w:t>业</w:t>
      </w:r>
      <w:r>
        <w:rPr>
          <w:rFonts w:ascii="宋体" w:hAnsi="宋体" w:cs="宋体" w:eastAsia="宋体" w:hint="default"/>
          <w:spacing w:val="-6"/>
          <w:sz w:val="18"/>
          <w:szCs w:val="18"/>
        </w:rPr>
        <w:t>务</w:t>
      </w:r>
      <w:r>
        <w:rPr>
          <w:rFonts w:ascii="宋体" w:hAnsi="宋体" w:cs="宋体" w:eastAsia="宋体" w:hint="default"/>
          <w:spacing w:val="-6"/>
          <w:sz w:val="18"/>
          <w:szCs w:val="18"/>
        </w:rPr>
        <w:t>；</w:t>
      </w:r>
      <w:r>
        <w:rPr>
          <w:rFonts w:ascii="宋体" w:hAnsi="宋体" w:cs="宋体" w:eastAsia="宋体" w:hint="default"/>
          <w:spacing w:val="-6"/>
          <w:sz w:val="18"/>
          <w:szCs w:val="18"/>
        </w:rPr>
        <w:t>如</w:t>
      </w:r>
      <w:r>
        <w:rPr>
          <w:rFonts w:ascii="宋体" w:hAnsi="宋体" w:cs="宋体" w:eastAsia="宋体" w:hint="default"/>
          <w:spacing w:val="-6"/>
          <w:sz w:val="18"/>
          <w:szCs w:val="18"/>
        </w:rPr>
        <w:t>果</w:t>
      </w:r>
      <w:r>
        <w:rPr>
          <w:rFonts w:ascii="宋体" w:hAnsi="宋体" w:cs="宋体" w:eastAsia="宋体" w:hint="default"/>
          <w:spacing w:val="-22"/>
          <w:sz w:val="18"/>
          <w:szCs w:val="18"/>
        </w:rPr>
        <w:t> </w:t>
      </w:r>
      <w:r>
        <w:rPr>
          <w:rFonts w:ascii="宋体" w:hAnsi="宋体" w:cs="宋体" w:eastAsia="宋体" w:hint="default"/>
          <w:spacing w:val="-6"/>
          <w:sz w:val="18"/>
          <w:szCs w:val="18"/>
        </w:rPr>
        <w:t>有</w:t>
      </w:r>
      <w:r>
        <w:rPr>
          <w:rFonts w:ascii="宋体" w:hAnsi="宋体" w:cs="宋体" w:eastAsia="宋体" w:hint="default"/>
          <w:spacing w:val="-6"/>
          <w:sz w:val="18"/>
          <w:szCs w:val="18"/>
        </w:rPr>
        <w:t>同</w:t>
      </w:r>
      <w:r>
        <w:rPr>
          <w:rFonts w:ascii="宋体" w:hAnsi="宋体" w:cs="宋体" w:eastAsia="宋体" w:hint="default"/>
          <w:spacing w:val="-6"/>
          <w:sz w:val="18"/>
          <w:szCs w:val="18"/>
        </w:rPr>
        <w:t>时适</w:t>
      </w:r>
      <w:r>
        <w:rPr>
          <w:rFonts w:ascii="宋体" w:hAnsi="宋体" w:cs="宋体" w:eastAsia="宋体" w:hint="default"/>
          <w:spacing w:val="-6"/>
          <w:sz w:val="18"/>
          <w:szCs w:val="18"/>
        </w:rPr>
        <w:t>合</w:t>
      </w:r>
      <w:r>
        <w:rPr>
          <w:rFonts w:ascii="宋体" w:hAnsi="宋体" w:cs="宋体" w:eastAsia="宋体" w:hint="default"/>
          <w:spacing w:val="-6"/>
          <w:sz w:val="18"/>
          <w:szCs w:val="18"/>
        </w:rPr>
        <w:t>于</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和承</w:t>
      </w:r>
      <w:r>
        <w:rPr>
          <w:rFonts w:ascii="宋体" w:hAnsi="宋体" w:cs="宋体" w:eastAsia="宋体" w:hint="default"/>
          <w:spacing w:val="-6"/>
          <w:sz w:val="18"/>
          <w:szCs w:val="18"/>
        </w:rPr>
        <w:t>诺</w:t>
      </w:r>
      <w:r>
        <w:rPr>
          <w:rFonts w:ascii="宋体" w:hAnsi="宋体" w:cs="宋体" w:eastAsia="宋体" w:hint="default"/>
          <w:spacing w:val="-6"/>
          <w:sz w:val="18"/>
          <w:szCs w:val="18"/>
        </w:rPr>
        <w:t>人及</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22"/>
          <w:sz w:val="18"/>
          <w:szCs w:val="18"/>
        </w:rPr>
        <w:t> </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进</w:t>
      </w:r>
      <w:r>
        <w:rPr>
          <w:rFonts w:ascii="宋体" w:hAnsi="宋体" w:cs="宋体" w:eastAsia="宋体" w:hint="default"/>
          <w:spacing w:val="-6"/>
          <w:sz w:val="18"/>
          <w:szCs w:val="18"/>
        </w:rPr>
        <w:t>行商</w:t>
      </w:r>
      <w:r>
        <w:rPr>
          <w:rFonts w:ascii="宋体" w:hAnsi="宋体" w:cs="宋体" w:eastAsia="宋体" w:hint="default"/>
          <w:spacing w:val="-6"/>
          <w:sz w:val="18"/>
          <w:szCs w:val="18"/>
        </w:rPr>
        <w:t>业</w:t>
      </w:r>
      <w:r>
        <w:rPr>
          <w:rFonts w:ascii="宋体" w:hAnsi="宋体" w:cs="宋体" w:eastAsia="宋体" w:hint="default"/>
          <w:spacing w:val="-6"/>
          <w:sz w:val="18"/>
          <w:szCs w:val="18"/>
        </w:rPr>
        <w:t>开发</w:t>
      </w:r>
      <w:r>
        <w:rPr>
          <w:rFonts w:ascii="宋体" w:hAnsi="宋体" w:cs="宋体" w:eastAsia="宋体" w:hint="default"/>
          <w:spacing w:val="-6"/>
          <w:sz w:val="18"/>
          <w:szCs w:val="18"/>
        </w:rPr>
        <w:t>的</w:t>
      </w:r>
      <w:r>
        <w:rPr>
          <w:rFonts w:ascii="宋体" w:hAnsi="宋体" w:cs="宋体" w:eastAsia="宋体" w:hint="default"/>
          <w:spacing w:val="-6"/>
          <w:sz w:val="18"/>
          <w:szCs w:val="18"/>
        </w:rPr>
        <w:t>机</w:t>
      </w:r>
      <w:r>
        <w:rPr>
          <w:rFonts w:ascii="宋体" w:hAnsi="宋体" w:cs="宋体" w:eastAsia="宋体" w:hint="default"/>
          <w:spacing w:val="-6"/>
          <w:sz w:val="18"/>
          <w:szCs w:val="18"/>
        </w:rPr>
        <w:t>会，大连</w:t>
      </w:r>
      <w:r>
        <w:rPr>
          <w:rFonts w:ascii="宋体" w:hAnsi="宋体" w:cs="宋体" w:eastAsia="宋体" w:hint="default"/>
          <w:spacing w:val="-6"/>
          <w:sz w:val="18"/>
          <w:szCs w:val="18"/>
        </w:rPr>
        <w:t>金</w:t>
      </w:r>
      <w:r>
        <w:rPr>
          <w:rFonts w:ascii="宋体" w:hAnsi="宋体" w:cs="宋体" w:eastAsia="宋体" w:hint="default"/>
          <w:spacing w:val="-6"/>
          <w:sz w:val="18"/>
          <w:szCs w:val="18"/>
        </w:rPr>
        <w:t>牛享</w:t>
      </w:r>
      <w:r>
        <w:rPr>
          <w:rFonts w:ascii="宋体" w:hAnsi="宋体" w:cs="宋体" w:eastAsia="宋体" w:hint="default"/>
          <w:spacing w:val="-6"/>
          <w:sz w:val="18"/>
          <w:szCs w:val="18"/>
        </w:rPr>
        <w:t>有</w:t>
      </w:r>
      <w:r>
        <w:rPr>
          <w:rFonts w:ascii="宋体" w:hAnsi="宋体" w:cs="宋体" w:eastAsia="宋体" w:hint="default"/>
          <w:spacing w:val="-6"/>
          <w:sz w:val="18"/>
          <w:szCs w:val="18"/>
        </w:rPr>
        <w:t>优</w:t>
      </w:r>
      <w:r>
        <w:rPr>
          <w:rFonts w:ascii="宋体" w:hAnsi="宋体" w:cs="宋体" w:eastAsia="宋体" w:hint="default"/>
          <w:spacing w:val="-22"/>
          <w:sz w:val="18"/>
          <w:szCs w:val="18"/>
        </w:rPr>
        <w:t> </w:t>
      </w:r>
      <w:r>
        <w:rPr>
          <w:rFonts w:ascii="宋体" w:hAnsi="宋体" w:cs="宋体" w:eastAsia="宋体" w:hint="default"/>
          <w:spacing w:val="-3"/>
          <w:sz w:val="18"/>
          <w:szCs w:val="18"/>
        </w:rPr>
        <w:t>先</w:t>
      </w:r>
      <w:r>
        <w:rPr>
          <w:rFonts w:ascii="宋体" w:hAnsi="宋体" w:cs="宋体" w:eastAsia="宋体" w:hint="default"/>
          <w:spacing w:val="-3"/>
          <w:sz w:val="18"/>
          <w:szCs w:val="18"/>
        </w:rPr>
        <w:t>选</w:t>
      </w:r>
      <w:r>
        <w:rPr>
          <w:rFonts w:ascii="宋体" w:hAnsi="宋体" w:cs="宋体" w:eastAsia="宋体" w:hint="default"/>
          <w:spacing w:val="-3"/>
          <w:sz w:val="18"/>
          <w:szCs w:val="18"/>
        </w:rPr>
        <w:t>择</w:t>
      </w:r>
      <w:r>
        <w:rPr>
          <w:rFonts w:ascii="宋体" w:hAnsi="宋体" w:cs="宋体" w:eastAsia="宋体" w:hint="default"/>
          <w:spacing w:val="-3"/>
          <w:sz w:val="18"/>
          <w:szCs w:val="18"/>
        </w:rPr>
        <w:t>权</w:t>
      </w:r>
      <w:r>
        <w:rPr>
          <w:rFonts w:ascii="宋体" w:hAnsi="宋体" w:cs="宋体" w:eastAsia="宋体" w:hint="default"/>
          <w:spacing w:val="-3"/>
          <w:sz w:val="18"/>
          <w:szCs w:val="18"/>
        </w:rPr>
        <w:t>。</w:t>
      </w:r>
      <w:r>
        <w:rPr>
          <w:rFonts w:ascii="宋体" w:hAnsi="宋体" w:cs="宋体" w:eastAsia="宋体" w:hint="default"/>
          <w:spacing w:val="-78"/>
          <w:sz w:val="18"/>
          <w:szCs w:val="18"/>
        </w:rPr>
        <w:t> </w:t>
      </w: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人承</w:t>
      </w:r>
      <w:r>
        <w:rPr>
          <w:rFonts w:ascii="宋体" w:hAnsi="宋体" w:cs="宋体" w:eastAsia="宋体" w:hint="default"/>
          <w:spacing w:val="2"/>
          <w:sz w:val="18"/>
          <w:szCs w:val="18"/>
        </w:rPr>
        <w:t>诺</w:t>
      </w:r>
      <w:r>
        <w:rPr>
          <w:rFonts w:ascii="宋体" w:hAnsi="宋体" w:cs="宋体" w:eastAsia="宋体" w:hint="default"/>
          <w:spacing w:val="2"/>
          <w:sz w:val="18"/>
          <w:szCs w:val="18"/>
        </w:rPr>
        <w:t>并保证</w:t>
      </w:r>
      <w:r>
        <w:rPr>
          <w:rFonts w:ascii="宋体" w:hAnsi="宋体" w:cs="宋体" w:eastAsia="宋体" w:hint="default"/>
          <w:spacing w:val="2"/>
          <w:sz w:val="18"/>
          <w:szCs w:val="18"/>
        </w:rPr>
        <w:t>给</w:t>
      </w:r>
      <w:r>
        <w:rPr>
          <w:rFonts w:ascii="宋体" w:hAnsi="宋体" w:cs="宋体" w:eastAsia="宋体" w:hint="default"/>
          <w:spacing w:val="2"/>
          <w:sz w:val="18"/>
          <w:szCs w:val="18"/>
        </w:rPr>
        <w:t>予</w:t>
      </w:r>
      <w:r>
        <w:rPr>
          <w:rFonts w:ascii="宋体" w:hAnsi="宋体" w:cs="宋体" w:eastAsia="宋体" w:hint="default"/>
          <w:spacing w:val="2"/>
          <w:sz w:val="18"/>
          <w:szCs w:val="18"/>
        </w:rPr>
        <w:t>大连</w:t>
      </w:r>
      <w:r>
        <w:rPr>
          <w:rFonts w:ascii="宋体" w:hAnsi="宋体" w:cs="宋体" w:eastAsia="宋体" w:hint="default"/>
          <w:spacing w:val="2"/>
          <w:sz w:val="18"/>
          <w:szCs w:val="18"/>
        </w:rPr>
        <w:t>金</w:t>
      </w:r>
      <w:r>
        <w:rPr>
          <w:rFonts w:ascii="宋体" w:hAnsi="宋体" w:cs="宋体" w:eastAsia="宋体" w:hint="default"/>
          <w:spacing w:val="2"/>
          <w:sz w:val="18"/>
          <w:szCs w:val="18"/>
        </w:rPr>
        <w:t>牛</w:t>
      </w:r>
      <w:r>
        <w:rPr>
          <w:rFonts w:ascii="宋体" w:hAnsi="宋体" w:cs="宋体" w:eastAsia="宋体" w:hint="default"/>
          <w:spacing w:val="2"/>
          <w:sz w:val="18"/>
          <w:szCs w:val="18"/>
        </w:rPr>
        <w:t>与</w:t>
      </w: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人其</w:t>
      </w:r>
      <w:r>
        <w:rPr>
          <w:rFonts w:ascii="宋体" w:hAnsi="宋体" w:cs="宋体" w:eastAsia="宋体" w:hint="default"/>
          <w:spacing w:val="2"/>
          <w:sz w:val="18"/>
          <w:szCs w:val="18"/>
        </w:rPr>
        <w:t>他</w:t>
      </w:r>
      <w:r>
        <w:rPr>
          <w:rFonts w:ascii="宋体" w:hAnsi="宋体" w:cs="宋体" w:eastAsia="宋体" w:hint="default"/>
          <w:spacing w:val="-19"/>
          <w:sz w:val="18"/>
          <w:szCs w:val="18"/>
        </w:rPr>
        <w:t> </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同</w:t>
      </w:r>
      <w:r>
        <w:rPr>
          <w:rFonts w:ascii="宋体" w:hAnsi="宋体" w:cs="宋体" w:eastAsia="宋体" w:hint="default"/>
          <w:spacing w:val="-6"/>
          <w:sz w:val="18"/>
          <w:szCs w:val="18"/>
        </w:rPr>
        <w:t>等</w:t>
      </w:r>
      <w:r>
        <w:rPr>
          <w:rFonts w:ascii="宋体" w:hAnsi="宋体" w:cs="宋体" w:eastAsia="宋体" w:hint="default"/>
          <w:spacing w:val="-6"/>
          <w:sz w:val="18"/>
          <w:szCs w:val="18"/>
        </w:rPr>
        <w:t>待</w:t>
      </w:r>
      <w:r>
        <w:rPr>
          <w:rFonts w:ascii="宋体" w:hAnsi="宋体" w:cs="宋体" w:eastAsia="宋体" w:hint="default"/>
          <w:spacing w:val="-6"/>
          <w:sz w:val="18"/>
          <w:szCs w:val="18"/>
        </w:rPr>
        <w:t>遇</w:t>
      </w:r>
      <w:r>
        <w:rPr>
          <w:rFonts w:ascii="宋体" w:hAnsi="宋体" w:cs="宋体" w:eastAsia="宋体" w:hint="default"/>
          <w:spacing w:val="-6"/>
          <w:sz w:val="18"/>
          <w:szCs w:val="18"/>
        </w:rPr>
        <w:t>，</w:t>
      </w:r>
      <w:r>
        <w:rPr>
          <w:rFonts w:ascii="宋体" w:hAnsi="宋体" w:cs="宋体" w:eastAsia="宋体" w:hint="default"/>
          <w:spacing w:val="-6"/>
          <w:sz w:val="18"/>
          <w:szCs w:val="18"/>
        </w:rPr>
        <w:t>避免</w:t>
      </w:r>
      <w:r>
        <w:rPr>
          <w:rFonts w:ascii="宋体" w:hAnsi="宋体" w:cs="宋体" w:eastAsia="宋体" w:hint="default"/>
          <w:spacing w:val="-6"/>
          <w:sz w:val="18"/>
          <w:szCs w:val="18"/>
        </w:rPr>
        <w:t>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r>
        <w:rPr>
          <w:rFonts w:ascii="宋体" w:hAnsi="宋体" w:cs="宋体" w:eastAsia="宋体" w:hint="default"/>
          <w:spacing w:val="-22"/>
          <w:sz w:val="18"/>
          <w:szCs w:val="18"/>
        </w:rPr>
        <w:t> </w:t>
      </w:r>
      <w:r>
        <w:rPr>
          <w:rFonts w:ascii="宋体" w:hAnsi="宋体" w:cs="宋体" w:eastAsia="宋体" w:hint="default"/>
          <w:spacing w:val="-3"/>
          <w:sz w:val="18"/>
          <w:szCs w:val="18"/>
        </w:rPr>
        <w:t>金</w:t>
      </w:r>
      <w:r>
        <w:rPr>
          <w:rFonts w:ascii="宋体" w:hAnsi="宋体" w:cs="宋体" w:eastAsia="宋体" w:hint="default"/>
          <w:spacing w:val="-3"/>
          <w:sz w:val="18"/>
          <w:szCs w:val="18"/>
        </w:rPr>
        <w:t>牛</w:t>
      </w:r>
      <w:r>
        <w:rPr>
          <w:rFonts w:ascii="宋体" w:hAnsi="宋体" w:cs="宋体" w:eastAsia="宋体" w:hint="default"/>
          <w:spacing w:val="-3"/>
          <w:sz w:val="18"/>
          <w:szCs w:val="18"/>
        </w:rPr>
        <w:t>及大连</w:t>
      </w:r>
      <w:r>
        <w:rPr>
          <w:rFonts w:ascii="宋体" w:hAnsi="宋体" w:cs="宋体" w:eastAsia="宋体" w:hint="default"/>
          <w:spacing w:val="-3"/>
          <w:sz w:val="18"/>
          <w:szCs w:val="18"/>
        </w:rPr>
        <w:t>金</w:t>
      </w:r>
      <w:r>
        <w:rPr>
          <w:rFonts w:ascii="宋体" w:hAnsi="宋体" w:cs="宋体" w:eastAsia="宋体" w:hint="default"/>
          <w:spacing w:val="-3"/>
          <w:sz w:val="18"/>
          <w:szCs w:val="18"/>
        </w:rPr>
        <w:t>牛</w:t>
      </w:r>
      <w:r>
        <w:rPr>
          <w:rFonts w:ascii="宋体" w:hAnsi="宋体" w:cs="宋体" w:eastAsia="宋体" w:hint="default"/>
          <w:spacing w:val="-3"/>
          <w:sz w:val="18"/>
          <w:szCs w:val="18"/>
        </w:rPr>
        <w:t>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49"/>
          <w:sz w:val="18"/>
          <w:szCs w:val="18"/>
        </w:rPr>
        <w:t> </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的正</w:t>
      </w:r>
      <w:r>
        <w:rPr>
          <w:rFonts w:ascii="宋体" w:hAnsi="宋体" w:cs="宋体" w:eastAsia="宋体" w:hint="default"/>
          <w:spacing w:val="-6"/>
          <w:sz w:val="18"/>
          <w:szCs w:val="18"/>
        </w:rPr>
        <w:t>常</w:t>
      </w:r>
      <w:r>
        <w:rPr>
          <w:rFonts w:ascii="宋体" w:hAnsi="宋体" w:cs="宋体" w:eastAsia="宋体" w:hint="default"/>
          <w:spacing w:val="-6"/>
          <w:sz w:val="18"/>
          <w:szCs w:val="18"/>
        </w:rPr>
        <w:t>生产</w:t>
      </w:r>
      <w:r>
        <w:rPr>
          <w:rFonts w:ascii="宋体" w:hAnsi="宋体" w:cs="宋体" w:eastAsia="宋体" w:hint="default"/>
          <w:spacing w:val="-6"/>
          <w:sz w:val="18"/>
          <w:szCs w:val="18"/>
        </w:rPr>
        <w:t>、</w:t>
      </w:r>
      <w:r>
        <w:rPr>
          <w:rFonts w:ascii="宋体" w:hAnsi="宋体" w:cs="宋体" w:eastAsia="宋体" w:hint="default"/>
          <w:spacing w:val="-6"/>
          <w:sz w:val="18"/>
          <w:szCs w:val="18"/>
        </w:rPr>
        <w:t>经营活</w:t>
      </w:r>
      <w:r>
        <w:rPr>
          <w:rFonts w:ascii="宋体" w:hAnsi="宋体" w:cs="宋体" w:eastAsia="宋体" w:hint="default"/>
          <w:spacing w:val="-6"/>
          <w:sz w:val="18"/>
          <w:szCs w:val="18"/>
        </w:rPr>
        <w:t>动</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人保</w:t>
      </w:r>
      <w:r>
        <w:rPr>
          <w:rFonts w:ascii="宋体" w:hAnsi="宋体" w:cs="宋体" w:eastAsia="宋体" w:hint="default"/>
          <w:spacing w:val="-22"/>
          <w:sz w:val="18"/>
          <w:szCs w:val="18"/>
        </w:rPr>
        <w:t> </w:t>
      </w:r>
      <w:r>
        <w:rPr>
          <w:rFonts w:ascii="宋体" w:hAnsi="宋体" w:cs="宋体" w:eastAsia="宋体" w:hint="default"/>
          <w:spacing w:val="2"/>
          <w:sz w:val="18"/>
          <w:szCs w:val="18"/>
        </w:rPr>
        <w:t>证不</w:t>
      </w:r>
      <w:r>
        <w:rPr>
          <w:rFonts w:ascii="宋体" w:hAnsi="宋体" w:cs="宋体" w:eastAsia="宋体" w:hint="default"/>
          <w:spacing w:val="2"/>
          <w:sz w:val="18"/>
          <w:szCs w:val="18"/>
        </w:rPr>
        <w:t>利用</w:t>
      </w:r>
      <w:r>
        <w:rPr>
          <w:rFonts w:ascii="宋体" w:hAnsi="宋体" w:cs="宋体" w:eastAsia="宋体" w:hint="default"/>
          <w:spacing w:val="2"/>
          <w:sz w:val="18"/>
          <w:szCs w:val="18"/>
        </w:rPr>
        <w:t>其</w:t>
      </w:r>
      <w:r>
        <w:rPr>
          <w:rFonts w:ascii="宋体" w:hAnsi="宋体" w:cs="宋体" w:eastAsia="宋体" w:hint="default"/>
          <w:spacing w:val="2"/>
          <w:sz w:val="18"/>
          <w:szCs w:val="18"/>
        </w:rPr>
        <w:t>地</w:t>
      </w:r>
      <w:r>
        <w:rPr>
          <w:rFonts w:ascii="宋体" w:hAnsi="宋体" w:cs="宋体" w:eastAsia="宋体" w:hint="default"/>
          <w:spacing w:val="2"/>
          <w:sz w:val="18"/>
          <w:szCs w:val="18"/>
        </w:rPr>
        <w:t>位损</w:t>
      </w:r>
      <w:r>
        <w:rPr>
          <w:rFonts w:ascii="宋体" w:hAnsi="宋体" w:cs="宋体" w:eastAsia="宋体" w:hint="default"/>
          <w:spacing w:val="2"/>
          <w:sz w:val="18"/>
          <w:szCs w:val="18"/>
        </w:rPr>
        <w:t>害</w:t>
      </w:r>
      <w:r>
        <w:rPr>
          <w:rFonts w:ascii="宋体" w:hAnsi="宋体" w:cs="宋体" w:eastAsia="宋体" w:hint="default"/>
          <w:spacing w:val="2"/>
          <w:sz w:val="18"/>
          <w:szCs w:val="18"/>
        </w:rPr>
        <w:t>大连</w:t>
      </w:r>
      <w:r>
        <w:rPr>
          <w:rFonts w:ascii="宋体" w:hAnsi="宋体" w:cs="宋体" w:eastAsia="宋体" w:hint="default"/>
          <w:spacing w:val="2"/>
          <w:sz w:val="18"/>
          <w:szCs w:val="18"/>
        </w:rPr>
        <w:t>金</w:t>
      </w:r>
      <w:r>
        <w:rPr>
          <w:rFonts w:ascii="宋体" w:hAnsi="宋体" w:cs="宋体" w:eastAsia="宋体" w:hint="default"/>
          <w:spacing w:val="2"/>
          <w:sz w:val="18"/>
          <w:szCs w:val="18"/>
        </w:rPr>
        <w:t>牛</w:t>
      </w:r>
      <w:r>
        <w:rPr>
          <w:rFonts w:ascii="宋体" w:hAnsi="宋体" w:cs="宋体" w:eastAsia="宋体" w:hint="default"/>
          <w:spacing w:val="2"/>
          <w:sz w:val="18"/>
          <w:szCs w:val="18"/>
        </w:rPr>
        <w:t>及大连</w:t>
      </w:r>
      <w:r>
        <w:rPr>
          <w:rFonts w:ascii="宋体" w:hAnsi="宋体" w:cs="宋体" w:eastAsia="宋体" w:hint="default"/>
          <w:spacing w:val="2"/>
          <w:sz w:val="18"/>
          <w:szCs w:val="18"/>
        </w:rPr>
        <w:t>金</w:t>
      </w:r>
      <w:r>
        <w:rPr>
          <w:rFonts w:ascii="宋体" w:hAnsi="宋体" w:cs="宋体" w:eastAsia="宋体" w:hint="default"/>
          <w:spacing w:val="2"/>
          <w:sz w:val="18"/>
          <w:szCs w:val="18"/>
        </w:rPr>
        <w:t>牛</w:t>
      </w:r>
      <w:r>
        <w:rPr>
          <w:rFonts w:ascii="宋体" w:hAnsi="宋体" w:cs="宋体" w:eastAsia="宋体" w:hint="default"/>
          <w:spacing w:val="2"/>
          <w:sz w:val="18"/>
          <w:szCs w:val="18"/>
        </w:rPr>
        <w:t>中</w:t>
      </w:r>
      <w:r>
        <w:rPr>
          <w:rFonts w:ascii="宋体" w:hAnsi="宋体" w:cs="宋体" w:eastAsia="宋体" w:hint="default"/>
          <w:spacing w:val="2"/>
          <w:sz w:val="18"/>
          <w:szCs w:val="18"/>
        </w:rPr>
        <w:t>小</w:t>
      </w:r>
      <w:r>
        <w:rPr>
          <w:rFonts w:ascii="宋体" w:hAnsi="宋体" w:cs="宋体" w:eastAsia="宋体" w:hint="default"/>
          <w:spacing w:val="-19"/>
          <w:sz w:val="18"/>
          <w:szCs w:val="18"/>
        </w:rPr>
        <w:t> </w:t>
      </w: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73"/>
          <w:sz w:val="18"/>
          <w:szCs w:val="18"/>
        </w:rPr>
        <w:t> </w:t>
      </w:r>
      <w:r>
        <w:rPr>
          <w:rFonts w:ascii="宋体" w:hAnsi="宋体" w:cs="宋体" w:eastAsia="宋体" w:hint="default"/>
          <w:spacing w:val="-6"/>
          <w:sz w:val="18"/>
          <w:szCs w:val="18"/>
        </w:rPr>
        <w:t>就</w:t>
      </w:r>
      <w:r>
        <w:rPr>
          <w:rFonts w:ascii="宋体" w:hAnsi="宋体" w:cs="宋体" w:eastAsia="宋体" w:hint="default"/>
          <w:spacing w:val="-6"/>
          <w:sz w:val="18"/>
          <w:szCs w:val="18"/>
        </w:rPr>
        <w:t>本</w:t>
      </w:r>
      <w:r>
        <w:rPr>
          <w:rFonts w:ascii="宋体" w:hAnsi="宋体" w:cs="宋体" w:eastAsia="宋体" w:hint="default"/>
          <w:spacing w:val="-6"/>
          <w:sz w:val="18"/>
          <w:szCs w:val="18"/>
        </w:rPr>
        <w:t>次</w:t>
      </w:r>
      <w:r>
        <w:rPr>
          <w:rFonts w:ascii="宋体" w:hAnsi="宋体" w:cs="宋体" w:eastAsia="宋体" w:hint="default"/>
          <w:spacing w:val="-6"/>
          <w:sz w:val="18"/>
          <w:szCs w:val="18"/>
        </w:rPr>
        <w:t>交易</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中南集团</w:t>
      </w:r>
      <w:r>
        <w:rPr>
          <w:rFonts w:ascii="宋体" w:hAnsi="宋体" w:cs="宋体" w:eastAsia="宋体" w:hint="default"/>
          <w:spacing w:val="-6"/>
          <w:sz w:val="18"/>
          <w:szCs w:val="18"/>
        </w:rPr>
        <w:t>、陈锦</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2"/>
          <w:sz w:val="18"/>
          <w:szCs w:val="18"/>
        </w:rPr>
        <w:t>石</w:t>
      </w:r>
      <w:r>
        <w:rPr>
          <w:rFonts w:ascii="宋体" w:hAnsi="宋体" w:cs="宋体" w:eastAsia="宋体" w:hint="default"/>
          <w:spacing w:val="2"/>
          <w:sz w:val="18"/>
          <w:szCs w:val="18"/>
        </w:rPr>
        <w:t>可</w:t>
      </w:r>
      <w:r>
        <w:rPr>
          <w:rFonts w:ascii="宋体" w:hAnsi="宋体" w:cs="宋体" w:eastAsia="宋体" w:hint="default"/>
          <w:spacing w:val="2"/>
          <w:sz w:val="18"/>
          <w:szCs w:val="18"/>
        </w:rPr>
        <w:t>能</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w:t>
      </w:r>
      <w:r>
        <w:rPr>
          <w:rFonts w:ascii="宋体" w:hAnsi="宋体" w:cs="宋体" w:eastAsia="宋体" w:hint="default"/>
          <w:spacing w:val="2"/>
          <w:sz w:val="18"/>
          <w:szCs w:val="18"/>
        </w:rPr>
        <w:t>牛发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关</w:t>
      </w:r>
      <w:r>
        <w:rPr>
          <w:rFonts w:ascii="宋体" w:hAnsi="宋体" w:cs="宋体" w:eastAsia="宋体" w:hint="default"/>
          <w:spacing w:val="2"/>
          <w:sz w:val="18"/>
          <w:szCs w:val="18"/>
        </w:rPr>
        <w:t>联</w:t>
      </w:r>
      <w:r>
        <w:rPr>
          <w:rFonts w:ascii="宋体" w:hAnsi="宋体" w:cs="宋体" w:eastAsia="宋体" w:hint="default"/>
          <w:spacing w:val="2"/>
          <w:sz w:val="18"/>
          <w:szCs w:val="18"/>
        </w:rPr>
        <w:t>交易</w:t>
      </w:r>
      <w:r>
        <w:rPr>
          <w:rFonts w:ascii="宋体" w:hAnsi="宋体" w:cs="宋体" w:eastAsia="宋体" w:hint="default"/>
          <w:spacing w:val="2"/>
          <w:sz w:val="18"/>
          <w:szCs w:val="18"/>
        </w:rPr>
        <w:t>，</w:t>
      </w: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19"/>
          <w:sz w:val="18"/>
          <w:szCs w:val="18"/>
        </w:rPr>
        <w:t> </w:t>
      </w:r>
      <w:r>
        <w:rPr>
          <w:rFonts w:ascii="宋体" w:hAnsi="宋体" w:cs="宋体" w:eastAsia="宋体" w:hint="default"/>
          <w:spacing w:val="-6"/>
          <w:w w:val="101"/>
          <w:sz w:val="18"/>
          <w:szCs w:val="18"/>
        </w:rPr>
        <w:t>产</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中南集团</w:t>
      </w:r>
      <w:r>
        <w:rPr>
          <w:rFonts w:ascii="宋体" w:hAnsi="宋体" w:cs="宋体" w:eastAsia="宋体" w:hint="default"/>
          <w:spacing w:val="-6"/>
          <w:w w:val="101"/>
          <w:sz w:val="18"/>
          <w:szCs w:val="18"/>
        </w:rPr>
        <w:t>、陈锦石</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以</w:t>
      </w:r>
      <w:r>
        <w:rPr>
          <w:rFonts w:ascii="宋体" w:hAnsi="宋体" w:cs="宋体" w:eastAsia="宋体" w:hint="default"/>
          <w:spacing w:val="-6"/>
          <w:w w:val="101"/>
          <w:sz w:val="18"/>
          <w:szCs w:val="18"/>
        </w:rPr>
        <w:t>下</w:t>
      </w:r>
      <w:r>
        <w:rPr>
          <w:rFonts w:ascii="宋体" w:hAnsi="宋体" w:cs="宋体" w:eastAsia="宋体" w:hint="default"/>
          <w:spacing w:val="-6"/>
          <w:w w:val="101"/>
          <w:sz w:val="18"/>
          <w:szCs w:val="18"/>
        </w:rPr>
        <w:t>简称</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承</w:t>
      </w:r>
      <w:r>
        <w:rPr>
          <w:rFonts w:ascii="宋体" w:hAnsi="宋体" w:cs="宋体" w:eastAsia="宋体" w:hint="default"/>
          <w:spacing w:val="-6"/>
          <w:w w:val="101"/>
          <w:sz w:val="18"/>
          <w:szCs w:val="18"/>
        </w:rPr>
        <w:t>诺</w:t>
      </w:r>
      <w:r>
        <w:rPr>
          <w:rFonts w:ascii="宋体" w:hAnsi="宋体" w:cs="宋体" w:eastAsia="宋体" w:hint="default"/>
          <w:spacing w:val="-6"/>
          <w:w w:val="101"/>
          <w:sz w:val="18"/>
          <w:szCs w:val="18"/>
        </w:rPr>
        <w:t>人</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w:t>
      </w:r>
      <w:r>
        <w:rPr>
          <w:rFonts w:ascii="宋体" w:hAnsi="宋体" w:cs="宋体" w:eastAsia="宋体" w:hint="default"/>
          <w:spacing w:val="-73"/>
          <w:w w:val="101"/>
          <w:sz w:val="18"/>
          <w:szCs w:val="18"/>
        </w:rPr>
        <w:t> </w:t>
      </w: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6"/>
          <w:sz w:val="18"/>
          <w:szCs w:val="18"/>
        </w:rPr>
        <w:t>在本</w:t>
      </w:r>
      <w:r>
        <w:rPr>
          <w:rFonts w:ascii="宋体" w:hAnsi="宋体" w:cs="宋体" w:eastAsia="宋体" w:hint="default"/>
          <w:spacing w:val="-6"/>
          <w:sz w:val="18"/>
          <w:szCs w:val="18"/>
        </w:rPr>
        <w:t>次</w:t>
      </w:r>
      <w:r>
        <w:rPr>
          <w:rFonts w:ascii="宋体" w:hAnsi="宋体" w:cs="宋体" w:eastAsia="宋体" w:hint="default"/>
          <w:spacing w:val="-6"/>
          <w:sz w:val="18"/>
          <w:szCs w:val="18"/>
        </w:rPr>
        <w:t>交易</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r>
        <w:rPr>
          <w:rFonts w:ascii="宋体" w:hAnsi="宋体" w:cs="宋体" w:eastAsia="宋体" w:hint="default"/>
          <w:spacing w:val="-6"/>
          <w:sz w:val="18"/>
          <w:szCs w:val="18"/>
        </w:rPr>
        <w:t>股</w:t>
      </w:r>
      <w:r>
        <w:rPr>
          <w:rFonts w:ascii="宋体" w:hAnsi="宋体" w:cs="宋体" w:eastAsia="宋体" w:hint="default"/>
          <w:spacing w:val="-22"/>
          <w:sz w:val="18"/>
          <w:szCs w:val="18"/>
        </w:rPr>
        <w:t> </w:t>
      </w:r>
      <w:r>
        <w:rPr>
          <w:rFonts w:ascii="宋体" w:hAnsi="宋体" w:cs="宋体" w:eastAsia="宋体" w:hint="default"/>
          <w:spacing w:val="2"/>
          <w:sz w:val="18"/>
          <w:szCs w:val="18"/>
        </w:rPr>
        <w:t>子</w:t>
      </w:r>
      <w:r>
        <w:rPr>
          <w:rFonts w:ascii="宋体" w:hAnsi="宋体" w:cs="宋体" w:eastAsia="宋体" w:hint="default"/>
          <w:spacing w:val="2"/>
          <w:sz w:val="18"/>
          <w:szCs w:val="18"/>
        </w:rPr>
        <w:t>公司</w:t>
      </w:r>
      <w:r>
        <w:rPr>
          <w:rFonts w:ascii="宋体" w:hAnsi="宋体" w:cs="宋体" w:eastAsia="宋体" w:hint="default"/>
          <w:spacing w:val="2"/>
          <w:sz w:val="18"/>
          <w:szCs w:val="18"/>
        </w:rPr>
        <w:t>将</w:t>
      </w:r>
      <w:r>
        <w:rPr>
          <w:rFonts w:ascii="宋体" w:hAnsi="宋体" w:cs="宋体" w:eastAsia="宋体" w:hint="default"/>
          <w:spacing w:val="2"/>
          <w:sz w:val="18"/>
          <w:szCs w:val="18"/>
        </w:rPr>
        <w:t>尽</w:t>
      </w:r>
      <w:r>
        <w:rPr>
          <w:rFonts w:ascii="宋体" w:hAnsi="宋体" w:cs="宋体" w:eastAsia="宋体" w:hint="default"/>
          <w:spacing w:val="2"/>
          <w:sz w:val="18"/>
          <w:szCs w:val="18"/>
        </w:rPr>
        <w:t>量</w:t>
      </w:r>
      <w:r>
        <w:rPr>
          <w:rFonts w:ascii="宋体" w:hAnsi="宋体" w:cs="宋体" w:eastAsia="宋体" w:hint="default"/>
          <w:spacing w:val="2"/>
          <w:sz w:val="18"/>
          <w:szCs w:val="18"/>
        </w:rPr>
        <w:t>减少</w:t>
      </w:r>
      <w:r>
        <w:rPr>
          <w:rFonts w:ascii="宋体" w:hAnsi="宋体" w:cs="宋体" w:eastAsia="宋体" w:hint="default"/>
          <w:spacing w:val="2"/>
          <w:sz w:val="18"/>
          <w:szCs w:val="18"/>
        </w:rPr>
        <w:t>并</w:t>
      </w:r>
      <w:r>
        <w:rPr>
          <w:rFonts w:ascii="宋体" w:hAnsi="宋体" w:cs="宋体" w:eastAsia="宋体" w:hint="default"/>
          <w:spacing w:val="2"/>
          <w:sz w:val="18"/>
          <w:szCs w:val="18"/>
        </w:rPr>
        <w:t>规</w:t>
      </w:r>
      <w:r>
        <w:rPr>
          <w:rFonts w:ascii="宋体" w:hAnsi="宋体" w:cs="宋体" w:eastAsia="宋体" w:hint="default"/>
          <w:spacing w:val="2"/>
          <w:sz w:val="18"/>
          <w:szCs w:val="18"/>
        </w:rPr>
        <w:t>范</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w:t>
      </w:r>
      <w:r>
        <w:rPr>
          <w:rFonts w:ascii="宋体" w:hAnsi="宋体" w:cs="宋体" w:eastAsia="宋体" w:hint="default"/>
          <w:spacing w:val="2"/>
          <w:sz w:val="18"/>
          <w:szCs w:val="18"/>
        </w:rPr>
        <w:t>牛</w:t>
      </w:r>
      <w:r>
        <w:rPr>
          <w:rFonts w:ascii="宋体" w:hAnsi="宋体" w:cs="宋体" w:eastAsia="宋体" w:hint="default"/>
          <w:spacing w:val="2"/>
          <w:sz w:val="18"/>
          <w:szCs w:val="18"/>
        </w:rPr>
        <w:t>及其</w:t>
      </w:r>
      <w:r>
        <w:rPr>
          <w:rFonts w:ascii="宋体" w:hAnsi="宋体" w:cs="宋体" w:eastAsia="宋体" w:hint="default"/>
          <w:spacing w:val="2"/>
          <w:sz w:val="18"/>
          <w:szCs w:val="18"/>
        </w:rPr>
        <w:t>控</w:t>
      </w:r>
      <w:r>
        <w:rPr>
          <w:rFonts w:ascii="宋体" w:hAnsi="宋体" w:cs="宋体" w:eastAsia="宋体" w:hint="default"/>
          <w:spacing w:val="2"/>
          <w:sz w:val="18"/>
          <w:szCs w:val="18"/>
        </w:rPr>
        <w:t>股</w:t>
      </w:r>
      <w:r>
        <w:rPr>
          <w:rFonts w:ascii="宋体" w:hAnsi="宋体" w:cs="宋体" w:eastAsia="宋体" w:hint="default"/>
          <w:spacing w:val="-19"/>
          <w:sz w:val="18"/>
          <w:szCs w:val="18"/>
        </w:rPr>
        <w:t> </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避免</w:t>
      </w:r>
      <w:r>
        <w:rPr>
          <w:rFonts w:ascii="宋体" w:hAnsi="宋体" w:cs="宋体" w:eastAsia="宋体" w:hint="default"/>
          <w:spacing w:val="-6"/>
          <w:sz w:val="18"/>
          <w:szCs w:val="18"/>
        </w:rPr>
        <w:t>或有</w:t>
      </w:r>
      <w:r>
        <w:rPr>
          <w:rFonts w:ascii="宋体" w:hAnsi="宋体" w:cs="宋体" w:eastAsia="宋体" w:hint="default"/>
          <w:spacing w:val="-6"/>
          <w:sz w:val="18"/>
          <w:szCs w:val="18"/>
        </w:rPr>
        <w:t>合</w:t>
      </w:r>
      <w:r>
        <w:rPr>
          <w:rFonts w:ascii="宋体" w:hAnsi="宋体" w:cs="宋体" w:eastAsia="宋体" w:hint="default"/>
          <w:spacing w:val="-6"/>
          <w:sz w:val="18"/>
          <w:szCs w:val="18"/>
        </w:rPr>
        <w:t>理</w:t>
      </w:r>
      <w:r>
        <w:rPr>
          <w:rFonts w:ascii="宋体" w:hAnsi="宋体" w:cs="宋体" w:eastAsia="宋体" w:hint="default"/>
          <w:spacing w:val="-6"/>
          <w:sz w:val="18"/>
          <w:szCs w:val="18"/>
        </w:rPr>
        <w:t>原</w:t>
      </w:r>
      <w:r>
        <w:rPr>
          <w:rFonts w:ascii="宋体" w:hAnsi="宋体" w:cs="宋体" w:eastAsia="宋体" w:hint="default"/>
          <w:spacing w:val="-22"/>
          <w:sz w:val="18"/>
          <w:szCs w:val="18"/>
        </w:rPr>
        <w:t> </w:t>
      </w:r>
      <w:r>
        <w:rPr>
          <w:rFonts w:ascii="宋体" w:hAnsi="宋体" w:cs="宋体" w:eastAsia="宋体" w:hint="default"/>
          <w:spacing w:val="-6"/>
          <w:sz w:val="18"/>
          <w:szCs w:val="18"/>
        </w:rPr>
        <w:t>因</w:t>
      </w:r>
      <w:r>
        <w:rPr>
          <w:rFonts w:ascii="宋体" w:hAnsi="宋体" w:cs="宋体" w:eastAsia="宋体" w:hint="default"/>
          <w:spacing w:val="-6"/>
          <w:sz w:val="18"/>
          <w:szCs w:val="18"/>
        </w:rPr>
        <w:t>而</w:t>
      </w:r>
      <w:r>
        <w:rPr>
          <w:rFonts w:ascii="宋体" w:hAnsi="宋体" w:cs="宋体" w:eastAsia="宋体" w:hint="default"/>
          <w:spacing w:val="-6"/>
          <w:sz w:val="18"/>
          <w:szCs w:val="18"/>
        </w:rPr>
        <w:t>发</w:t>
      </w:r>
      <w:r>
        <w:rPr>
          <w:rFonts w:ascii="宋体" w:hAnsi="宋体" w:cs="宋体" w:eastAsia="宋体" w:hint="default"/>
          <w:spacing w:val="-6"/>
          <w:sz w:val="18"/>
          <w:szCs w:val="18"/>
        </w:rPr>
        <w:t>生</w:t>
      </w:r>
      <w:r>
        <w:rPr>
          <w:rFonts w:ascii="宋体" w:hAnsi="宋体" w:cs="宋体" w:eastAsia="宋体" w:hint="default"/>
          <w:spacing w:val="-6"/>
          <w:sz w:val="18"/>
          <w:szCs w:val="18"/>
        </w:rPr>
        <w:t>的</w:t>
      </w:r>
      <w:r>
        <w:rPr>
          <w:rFonts w:ascii="宋体" w:hAnsi="宋体" w:cs="宋体" w:eastAsia="宋体" w:hint="default"/>
          <w:spacing w:val="-6"/>
          <w:sz w:val="18"/>
          <w:szCs w:val="18"/>
        </w:rPr>
        <w:t>关</w:t>
      </w:r>
      <w:r>
        <w:rPr>
          <w:rFonts w:ascii="宋体" w:hAnsi="宋体" w:cs="宋体" w:eastAsia="宋体" w:hint="default"/>
          <w:spacing w:val="-6"/>
          <w:sz w:val="18"/>
          <w:szCs w:val="18"/>
        </w:rPr>
        <w:t>联</w:t>
      </w:r>
      <w:r>
        <w:rPr>
          <w:rFonts w:ascii="宋体" w:hAnsi="宋体" w:cs="宋体" w:eastAsia="宋体" w:hint="default"/>
          <w:spacing w:val="-6"/>
          <w:sz w:val="18"/>
          <w:szCs w:val="18"/>
        </w:rPr>
        <w:t>交易</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p>
    <w:p>
      <w:pPr>
        <w:spacing w:after="0" w:line="237" w:lineRule="auto"/>
        <w:jc w:val="left"/>
        <w:rPr>
          <w:rFonts w:ascii="宋体" w:hAnsi="宋体" w:cs="宋体" w:eastAsia="宋体" w:hint="default"/>
          <w:sz w:val="18"/>
          <w:szCs w:val="18"/>
        </w:rPr>
        <w:sectPr>
          <w:type w:val="continuous"/>
          <w:pgSz w:w="11900" w:h="16840"/>
          <w:pgMar w:top="1680" w:bottom="440" w:left="260" w:right="1280"/>
          <w:cols w:num="3" w:equalWidth="0">
            <w:col w:w="2741" w:space="40"/>
            <w:col w:w="911" w:space="447"/>
            <w:col w:w="6221"/>
          </w:cols>
        </w:sectPr>
      </w:pPr>
    </w:p>
    <w:p>
      <w:pPr>
        <w:spacing w:line="175" w:lineRule="exact" w:before="0"/>
        <w:ind w:left="1175" w:right="-5" w:firstLine="0"/>
        <w:jc w:val="left"/>
        <w:rPr>
          <w:rFonts w:ascii="宋体" w:hAnsi="宋体" w:cs="宋体" w:eastAsia="宋体" w:hint="default"/>
          <w:sz w:val="18"/>
          <w:szCs w:val="18"/>
        </w:rPr>
      </w:pPr>
      <w:r>
        <w:rPr>
          <w:rFonts w:ascii="宋体" w:hAnsi="宋体" w:cs="宋体" w:eastAsia="宋体" w:hint="default"/>
          <w:spacing w:val="12"/>
          <w:position w:val="12"/>
          <w:sz w:val="18"/>
          <w:szCs w:val="18"/>
        </w:rPr>
        <w:t>中南</w:t>
      </w:r>
      <w:r>
        <w:rPr>
          <w:rFonts w:ascii="宋体" w:hAnsi="宋体" w:cs="宋体" w:eastAsia="宋体" w:hint="default"/>
          <w:spacing w:val="12"/>
          <w:position w:val="12"/>
          <w:sz w:val="18"/>
          <w:szCs w:val="18"/>
        </w:rPr>
        <w:t>控</w:t>
      </w:r>
      <w:r>
        <w:rPr>
          <w:rFonts w:ascii="宋体" w:hAnsi="宋体" w:cs="宋体" w:eastAsia="宋体" w:hint="default"/>
          <w:spacing w:val="12"/>
          <w:position w:val="12"/>
          <w:sz w:val="18"/>
          <w:szCs w:val="18"/>
        </w:rPr>
        <w:t>股集团</w:t>
      </w:r>
      <w:r>
        <w:rPr>
          <w:rFonts w:ascii="宋体" w:hAnsi="宋体" w:cs="宋体" w:eastAsia="宋体" w:hint="default"/>
          <w:spacing w:val="12"/>
          <w:position w:val="12"/>
          <w:sz w:val="18"/>
          <w:szCs w:val="18"/>
        </w:rPr>
        <w:t>有限 </w:t>
      </w:r>
      <w:r>
        <w:rPr>
          <w:rFonts w:ascii="宋体" w:hAnsi="宋体" w:cs="宋体" w:eastAsia="宋体" w:hint="default"/>
          <w:spacing w:val="5"/>
          <w:sz w:val="18"/>
          <w:szCs w:val="18"/>
        </w:rPr>
        <w:t>收购</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5"/>
          <w:sz w:val="18"/>
          <w:szCs w:val="18"/>
        </w:rPr>
        <w:t>或</w:t>
      </w:r>
      <w:r>
        <w:rPr>
          <w:rFonts w:ascii="宋体" w:hAnsi="宋体" w:cs="宋体" w:eastAsia="宋体" w:hint="default"/>
          <w:spacing w:val="5"/>
          <w:sz w:val="18"/>
          <w:szCs w:val="18"/>
        </w:rPr>
        <w:t>权</w:t>
      </w:r>
      <w:r>
        <w:rPr>
          <w:rFonts w:ascii="宋体" w:hAnsi="宋体" w:cs="宋体" w:eastAsia="宋体" w:hint="default"/>
          <w:spacing w:val="5"/>
          <w:sz w:val="18"/>
          <w:szCs w:val="18"/>
        </w:rPr>
        <w:t>益</w:t>
      </w:r>
      <w:r>
        <w:rPr>
          <w:rFonts w:ascii="宋体" w:hAnsi="宋体" w:cs="宋体" w:eastAsia="宋体" w:hint="default"/>
          <w:spacing w:val="5"/>
          <w:sz w:val="18"/>
          <w:szCs w:val="18"/>
        </w:rPr>
        <w:t>变动</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60"/>
          <w:sz w:val="18"/>
          <w:szCs w:val="18"/>
        </w:rPr>
        <w:t> </w:t>
      </w: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遵</w:t>
      </w:r>
      <w:r>
        <w:rPr>
          <w:rFonts w:ascii="宋体" w:hAnsi="宋体" w:cs="宋体" w:eastAsia="宋体" w:hint="default"/>
          <w:spacing w:val="-6"/>
          <w:sz w:val="18"/>
          <w:szCs w:val="18"/>
        </w:rPr>
        <w:t>循</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公</w:t>
      </w:r>
      <w:r>
        <w:rPr>
          <w:rFonts w:ascii="宋体" w:hAnsi="宋体" w:cs="宋体" w:eastAsia="宋体" w:hint="default"/>
          <w:spacing w:val="-6"/>
          <w:sz w:val="18"/>
          <w:szCs w:val="18"/>
        </w:rPr>
        <w:t>开</w:t>
      </w:r>
      <w:r>
        <w:rPr>
          <w:rFonts w:ascii="宋体" w:hAnsi="宋体" w:cs="宋体" w:eastAsia="宋体" w:hint="default"/>
          <w:spacing w:val="-6"/>
          <w:sz w:val="18"/>
          <w:szCs w:val="18"/>
        </w:rPr>
        <w:t>、公</w:t>
      </w:r>
      <w:r>
        <w:rPr>
          <w:rFonts w:ascii="宋体" w:hAnsi="宋体" w:cs="宋体" w:eastAsia="宋体" w:hint="default"/>
          <w:spacing w:val="-6"/>
          <w:sz w:val="18"/>
          <w:szCs w:val="18"/>
        </w:rPr>
        <w:t>平</w:t>
      </w:r>
      <w:r>
        <w:rPr>
          <w:rFonts w:ascii="宋体" w:hAnsi="宋体" w:cs="宋体" w:eastAsia="宋体" w:hint="default"/>
          <w:spacing w:val="-6"/>
          <w:sz w:val="18"/>
          <w:szCs w:val="18"/>
        </w:rPr>
        <w:t>、公正的</w:t>
      </w:r>
      <w:r>
        <w:rPr>
          <w:rFonts w:ascii="宋体" w:hAnsi="宋体" w:cs="宋体" w:eastAsia="宋体" w:hint="default"/>
          <w:spacing w:val="-6"/>
          <w:sz w:val="18"/>
          <w:szCs w:val="18"/>
        </w:rPr>
        <w:t>原</w:t>
      </w:r>
      <w:r>
        <w:rPr>
          <w:rFonts w:ascii="宋体" w:hAnsi="宋体" w:cs="宋体" w:eastAsia="宋体" w:hint="default"/>
          <w:spacing w:val="-6"/>
          <w:sz w:val="18"/>
          <w:szCs w:val="18"/>
        </w:rPr>
        <w:t>则</w:t>
      </w:r>
      <w:r>
        <w:rPr>
          <w:rFonts w:ascii="宋体" w:hAnsi="宋体" w:cs="宋体" w:eastAsia="宋体" w:hint="default"/>
          <w:spacing w:val="-6"/>
          <w:sz w:val="18"/>
          <w:szCs w:val="18"/>
        </w:rPr>
        <w:t>以</w:t>
      </w:r>
    </w:p>
    <w:p>
      <w:pPr>
        <w:spacing w:line="113" w:lineRule="exact" w:before="0"/>
        <w:ind w:left="1175" w:right="-5" w:firstLine="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w:t>
      </w:r>
      <w:r>
        <w:rPr>
          <w:rFonts w:ascii="宋体" w:hAnsi="宋体" w:cs="宋体" w:eastAsia="宋体" w:hint="default"/>
          <w:spacing w:val="-9"/>
          <w:sz w:val="18"/>
          <w:szCs w:val="18"/>
        </w:rPr>
        <w:t>房</w:t>
      </w:r>
      <w:r>
        <w:rPr>
          <w:rFonts w:ascii="宋体" w:hAnsi="宋体" w:cs="宋体" w:eastAsia="宋体" w:hint="default"/>
          <w:spacing w:val="-9"/>
          <w:sz w:val="18"/>
          <w:szCs w:val="18"/>
        </w:rPr>
        <w:t>地</w:t>
      </w:r>
      <w:r>
        <w:rPr>
          <w:rFonts w:ascii="宋体" w:hAnsi="宋体" w:cs="宋体" w:eastAsia="宋体" w:hint="default"/>
          <w:spacing w:val="-9"/>
          <w:sz w:val="18"/>
          <w:szCs w:val="18"/>
        </w:rPr>
        <w:t>产</w:t>
      </w:r>
      <w:r>
        <w:rPr>
          <w:rFonts w:ascii="宋体" w:hAnsi="宋体" w:cs="宋体" w:eastAsia="宋体" w:hint="default"/>
          <w:spacing w:val="-9"/>
          <w:sz w:val="18"/>
          <w:szCs w:val="18"/>
        </w:rPr>
        <w:t>业</w:t>
      </w:r>
    </w:p>
    <w:p>
      <w:pPr>
        <w:spacing w:line="173" w:lineRule="exact" w:before="115"/>
        <w:ind w:left="17"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p>
      <w:pPr>
        <w:spacing w:after="0" w:line="173" w:lineRule="exact"/>
        <w:jc w:val="left"/>
        <w:rPr>
          <w:rFonts w:ascii="宋体" w:hAnsi="宋体" w:cs="宋体" w:eastAsia="宋体" w:hint="default"/>
          <w:sz w:val="18"/>
          <w:szCs w:val="18"/>
        </w:rPr>
        <w:sectPr>
          <w:type w:val="continuous"/>
          <w:pgSz w:w="11900" w:h="16840"/>
          <w:pgMar w:top="1680" w:bottom="440" w:left="260" w:right="1280"/>
          <w:cols w:num="2" w:equalWidth="0">
            <w:col w:w="9038" w:space="40"/>
            <w:col w:w="1282"/>
          </w:cols>
        </w:sectPr>
      </w:pPr>
    </w:p>
    <w:p>
      <w:pPr>
        <w:spacing w:before="61"/>
        <w:ind w:left="1175" w:right="0" w:firstLine="0"/>
        <w:jc w:val="left"/>
        <w:rPr>
          <w:rFonts w:ascii="宋体" w:hAnsi="宋体" w:cs="宋体" w:eastAsia="宋体" w:hint="default"/>
          <w:sz w:val="18"/>
          <w:szCs w:val="18"/>
        </w:rPr>
      </w:pPr>
      <w:r>
        <w:rPr>
          <w:rFonts w:ascii="宋体" w:hAnsi="宋体" w:cs="宋体" w:eastAsia="宋体" w:hint="default"/>
          <w:spacing w:val="-3"/>
          <w:sz w:val="18"/>
          <w:szCs w:val="18"/>
        </w:rPr>
        <w:t>有限公司、陈锦石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169" w:lineRule="exact" w:before="0"/>
        <w:ind w:left="1175" w:right="0"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spacing w:line="182" w:lineRule="exact" w:before="0"/>
        <w:ind w:left="-7" w:right="-7"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中</w:t>
      </w:r>
      <w:r>
        <w:rPr>
          <w:rFonts w:ascii="宋体" w:hAnsi="宋体" w:cs="宋体" w:eastAsia="宋体" w:hint="default"/>
          <w:spacing w:val="-3"/>
          <w:sz w:val="18"/>
          <w:szCs w:val="18"/>
        </w:rPr>
        <w:t>所</w:t>
      </w:r>
      <w:r>
        <w:rPr>
          <w:rFonts w:ascii="宋体" w:hAnsi="宋体" w:cs="宋体" w:eastAsia="宋体" w:hint="default"/>
          <w:spacing w:val="-3"/>
          <w:sz w:val="18"/>
          <w:szCs w:val="18"/>
        </w:rPr>
        <w:t>做</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179" w:lineRule="exact" w:before="0"/>
        <w:ind w:left="1175" w:right="0"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公</w:t>
      </w:r>
      <w:r>
        <w:rPr>
          <w:rFonts w:ascii="宋体" w:hAnsi="宋体" w:cs="宋体" w:eastAsia="宋体" w:hint="default"/>
          <w:spacing w:val="-7"/>
          <w:sz w:val="18"/>
          <w:szCs w:val="18"/>
        </w:rPr>
        <w:t>允</w:t>
      </w:r>
      <w:r>
        <w:rPr>
          <w:rFonts w:ascii="宋体" w:hAnsi="宋体" w:cs="宋体" w:eastAsia="宋体" w:hint="default"/>
          <w:spacing w:val="-7"/>
          <w:sz w:val="18"/>
          <w:szCs w:val="18"/>
        </w:rPr>
        <w:t>、</w:t>
      </w:r>
      <w:r>
        <w:rPr>
          <w:rFonts w:ascii="宋体" w:hAnsi="宋体" w:cs="宋体" w:eastAsia="宋体" w:hint="default"/>
          <w:spacing w:val="-7"/>
          <w:sz w:val="18"/>
          <w:szCs w:val="18"/>
        </w:rPr>
        <w:t>合</w:t>
      </w:r>
      <w:r>
        <w:rPr>
          <w:rFonts w:ascii="宋体" w:hAnsi="宋体" w:cs="宋体" w:eastAsia="宋体" w:hint="default"/>
          <w:spacing w:val="-7"/>
          <w:sz w:val="18"/>
          <w:szCs w:val="18"/>
        </w:rPr>
        <w:t>理的</w:t>
      </w:r>
      <w:r>
        <w:rPr>
          <w:rFonts w:ascii="宋体" w:hAnsi="宋体" w:cs="宋体" w:eastAsia="宋体" w:hint="default"/>
          <w:spacing w:val="-7"/>
          <w:sz w:val="18"/>
          <w:szCs w:val="18"/>
        </w:rPr>
        <w:t>市</w:t>
      </w:r>
      <w:r>
        <w:rPr>
          <w:rFonts w:ascii="宋体" w:hAnsi="宋体" w:cs="宋体" w:eastAsia="宋体" w:hint="default"/>
          <w:spacing w:val="-7"/>
          <w:sz w:val="18"/>
          <w:szCs w:val="18"/>
        </w:rPr>
        <w:t>场</w:t>
      </w:r>
      <w:r>
        <w:rPr>
          <w:rFonts w:ascii="宋体" w:hAnsi="宋体" w:cs="宋体" w:eastAsia="宋体" w:hint="default"/>
          <w:spacing w:val="-7"/>
          <w:sz w:val="18"/>
          <w:szCs w:val="18"/>
        </w:rPr>
        <w:t>价格</w:t>
      </w:r>
      <w:r>
        <w:rPr>
          <w:rFonts w:ascii="宋体" w:hAnsi="宋体" w:cs="宋体" w:eastAsia="宋体" w:hint="default"/>
          <w:spacing w:val="-7"/>
          <w:sz w:val="18"/>
          <w:szCs w:val="18"/>
        </w:rPr>
        <w:t>进</w:t>
      </w:r>
      <w:r>
        <w:rPr>
          <w:rFonts w:ascii="宋体" w:hAnsi="宋体" w:cs="宋体" w:eastAsia="宋体" w:hint="default"/>
          <w:spacing w:val="-7"/>
          <w:sz w:val="18"/>
          <w:szCs w:val="18"/>
        </w:rPr>
        <w:t>行</w:t>
      </w:r>
      <w:r>
        <w:rPr>
          <w:rFonts w:ascii="宋体" w:hAnsi="宋体" w:cs="宋体" w:eastAsia="宋体" w:hint="default"/>
          <w:spacing w:val="-7"/>
          <w:sz w:val="18"/>
          <w:szCs w:val="18"/>
        </w:rPr>
        <w:t>，</w:t>
      </w:r>
      <w:r>
        <w:rPr>
          <w:rFonts w:ascii="宋体" w:hAnsi="宋体" w:cs="宋体" w:eastAsia="宋体" w:hint="default"/>
          <w:spacing w:val="-7"/>
          <w:sz w:val="18"/>
          <w:szCs w:val="18"/>
        </w:rPr>
        <w:t>根</w:t>
      </w:r>
      <w:r>
        <w:rPr>
          <w:rFonts w:ascii="宋体" w:hAnsi="宋体" w:cs="宋体" w:eastAsia="宋体" w:hint="default"/>
          <w:spacing w:val="-7"/>
          <w:sz w:val="18"/>
          <w:szCs w:val="18"/>
        </w:rPr>
        <w:t>据</w:t>
      </w:r>
      <w:r>
        <w:rPr>
          <w:rFonts w:ascii="宋体" w:hAnsi="宋体" w:cs="宋体" w:eastAsia="宋体" w:hint="default"/>
          <w:spacing w:val="-7"/>
          <w:sz w:val="18"/>
          <w:szCs w:val="18"/>
        </w:rPr>
        <w:t>有</w:t>
      </w:r>
      <w:r>
        <w:rPr>
          <w:rFonts w:ascii="宋体" w:hAnsi="宋体" w:cs="宋体" w:eastAsia="宋体" w:hint="default"/>
          <w:spacing w:val="-7"/>
          <w:sz w:val="18"/>
          <w:szCs w:val="18"/>
        </w:rPr>
        <w:t>关</w:t>
      </w:r>
      <w:r>
        <w:rPr>
          <w:rFonts w:ascii="宋体" w:hAnsi="宋体" w:cs="宋体" w:eastAsia="宋体" w:hint="default"/>
          <w:spacing w:val="-7"/>
          <w:sz w:val="18"/>
          <w:szCs w:val="18"/>
        </w:rPr>
        <w:t>法</w:t>
      </w:r>
      <w:r>
        <w:rPr>
          <w:rFonts w:ascii="宋体" w:hAnsi="宋体" w:cs="宋体" w:eastAsia="宋体" w:hint="default"/>
          <w:spacing w:val="-7"/>
          <w:sz w:val="18"/>
          <w:szCs w:val="18"/>
        </w:rPr>
        <w:t>律</w:t>
      </w:r>
      <w:r>
        <w:rPr>
          <w:rFonts w:ascii="宋体" w:hAnsi="宋体" w:cs="宋体" w:eastAsia="宋体" w:hint="default"/>
          <w:spacing w:val="-7"/>
          <w:sz w:val="18"/>
          <w:szCs w:val="18"/>
        </w:rPr>
        <w:t>、法</w:t>
      </w:r>
      <w:r>
        <w:rPr>
          <w:rFonts w:ascii="宋体" w:hAnsi="宋体" w:cs="宋体" w:eastAsia="宋体" w:hint="default"/>
          <w:sz w:val="18"/>
          <w:szCs w:val="18"/>
        </w:rPr>
      </w:r>
    </w:p>
    <w:p>
      <w:pPr>
        <w:spacing w:line="240" w:lineRule="auto" w:before="0"/>
        <w:ind w:left="1175" w:right="0" w:firstLine="0"/>
        <w:jc w:val="left"/>
        <w:rPr>
          <w:rFonts w:ascii="宋体" w:hAnsi="宋体" w:cs="宋体" w:eastAsia="宋体" w:hint="default"/>
          <w:sz w:val="18"/>
          <w:szCs w:val="18"/>
        </w:rPr>
      </w:pPr>
      <w:r>
        <w:rPr>
          <w:rFonts w:ascii="宋体" w:hAnsi="宋体" w:cs="宋体" w:eastAsia="宋体" w:hint="default"/>
          <w:spacing w:val="-3"/>
          <w:sz w:val="18"/>
          <w:szCs w:val="18"/>
        </w:rPr>
        <w:t>规</w:t>
      </w:r>
      <w:r>
        <w:rPr>
          <w:rFonts w:ascii="宋体" w:hAnsi="宋体" w:cs="宋体" w:eastAsia="宋体" w:hint="default"/>
          <w:spacing w:val="-3"/>
          <w:sz w:val="18"/>
          <w:szCs w:val="18"/>
        </w:rPr>
        <w:t>及</w:t>
      </w:r>
      <w:r>
        <w:rPr>
          <w:rFonts w:ascii="宋体" w:hAnsi="宋体" w:cs="宋体" w:eastAsia="宋体" w:hint="default"/>
          <w:spacing w:val="-3"/>
          <w:sz w:val="18"/>
          <w:szCs w:val="18"/>
        </w:rPr>
        <w:t>规</w:t>
      </w:r>
      <w:r>
        <w:rPr>
          <w:rFonts w:ascii="宋体" w:hAnsi="宋体" w:cs="宋体" w:eastAsia="宋体" w:hint="default"/>
          <w:spacing w:val="-3"/>
          <w:sz w:val="18"/>
          <w:szCs w:val="18"/>
        </w:rPr>
        <w:t>范</w:t>
      </w:r>
      <w:r>
        <w:rPr>
          <w:rFonts w:ascii="宋体" w:hAnsi="宋体" w:cs="宋体" w:eastAsia="宋体" w:hint="default"/>
          <w:spacing w:val="-3"/>
          <w:sz w:val="18"/>
          <w:szCs w:val="18"/>
        </w:rPr>
        <w:t>性</w:t>
      </w:r>
      <w:r>
        <w:rPr>
          <w:rFonts w:ascii="宋体" w:hAnsi="宋体" w:cs="宋体" w:eastAsia="宋体" w:hint="default"/>
          <w:spacing w:val="-3"/>
          <w:sz w:val="18"/>
          <w:szCs w:val="18"/>
        </w:rPr>
        <w:t>文件</w:t>
      </w:r>
      <w:r>
        <w:rPr>
          <w:rFonts w:ascii="宋体" w:hAnsi="宋体" w:cs="宋体" w:eastAsia="宋体" w:hint="default"/>
          <w:spacing w:val="-3"/>
          <w:sz w:val="18"/>
          <w:szCs w:val="18"/>
        </w:rPr>
        <w:t>的</w:t>
      </w:r>
      <w:r>
        <w:rPr>
          <w:rFonts w:ascii="宋体" w:hAnsi="宋体" w:cs="宋体" w:eastAsia="宋体" w:hint="default"/>
          <w:spacing w:val="-3"/>
          <w:sz w:val="18"/>
          <w:szCs w:val="18"/>
        </w:rPr>
        <w:t>规</w:t>
      </w:r>
      <w:r>
        <w:rPr>
          <w:rFonts w:ascii="宋体" w:hAnsi="宋体" w:cs="宋体" w:eastAsia="宋体" w:hint="default"/>
          <w:spacing w:val="-3"/>
          <w:sz w:val="18"/>
          <w:szCs w:val="18"/>
        </w:rPr>
        <w:t>定</w:t>
      </w:r>
      <w:r>
        <w:rPr>
          <w:rFonts w:ascii="宋体" w:hAnsi="宋体" w:cs="宋体" w:eastAsia="宋体" w:hint="default"/>
          <w:spacing w:val="-3"/>
          <w:sz w:val="18"/>
          <w:szCs w:val="18"/>
        </w:rPr>
        <w:t>履</w:t>
      </w:r>
      <w:r>
        <w:rPr>
          <w:rFonts w:ascii="宋体" w:hAnsi="宋体" w:cs="宋体" w:eastAsia="宋体" w:hint="default"/>
          <w:spacing w:val="-3"/>
          <w:sz w:val="18"/>
          <w:szCs w:val="18"/>
        </w:rPr>
        <w:t>行关</w:t>
      </w:r>
      <w:r>
        <w:rPr>
          <w:rFonts w:ascii="宋体" w:hAnsi="宋体" w:cs="宋体" w:eastAsia="宋体" w:hint="default"/>
          <w:spacing w:val="-3"/>
          <w:sz w:val="18"/>
          <w:szCs w:val="18"/>
        </w:rPr>
        <w:t>联</w:t>
      </w:r>
      <w:r>
        <w:rPr>
          <w:rFonts w:ascii="宋体" w:hAnsi="宋体" w:cs="宋体" w:eastAsia="宋体" w:hint="default"/>
          <w:spacing w:val="-3"/>
          <w:sz w:val="18"/>
          <w:szCs w:val="18"/>
        </w:rPr>
        <w:t>交易</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程</w:t>
      </w:r>
      <w:r>
        <w:rPr>
          <w:rFonts w:ascii="宋体" w:hAnsi="宋体" w:cs="宋体" w:eastAsia="宋体" w:hint="default"/>
          <w:spacing w:val="-3"/>
          <w:sz w:val="18"/>
          <w:szCs w:val="18"/>
        </w:rPr>
        <w:t>序</w:t>
      </w:r>
      <w:r>
        <w:rPr>
          <w:rFonts w:ascii="宋体" w:hAnsi="宋体" w:cs="宋体" w:eastAsia="宋体" w:hint="default"/>
          <w:spacing w:val="-3"/>
          <w:sz w:val="18"/>
          <w:szCs w:val="18"/>
        </w:rPr>
        <w:t>，</w:t>
      </w:r>
      <w:r>
        <w:rPr>
          <w:rFonts w:ascii="宋体" w:hAnsi="宋体" w:cs="宋体" w:eastAsia="宋体" w:hint="default"/>
          <w:spacing w:val="-27"/>
          <w:sz w:val="18"/>
          <w:szCs w:val="18"/>
        </w:rPr>
        <w:t> </w:t>
      </w:r>
      <w:r>
        <w:rPr>
          <w:rFonts w:ascii="宋体" w:hAnsi="宋体" w:cs="宋体" w:eastAsia="宋体" w:hint="default"/>
          <w:spacing w:val="-8"/>
          <w:sz w:val="18"/>
          <w:szCs w:val="18"/>
        </w:rPr>
        <w:t>依</w:t>
      </w:r>
      <w:r>
        <w:rPr>
          <w:rFonts w:ascii="宋体" w:hAnsi="宋体" w:cs="宋体" w:eastAsia="宋体" w:hint="default"/>
          <w:spacing w:val="-8"/>
          <w:sz w:val="18"/>
          <w:szCs w:val="18"/>
        </w:rPr>
        <w:t>法</w:t>
      </w:r>
      <w:r>
        <w:rPr>
          <w:rFonts w:ascii="宋体" w:hAnsi="宋体" w:cs="宋体" w:eastAsia="宋体" w:hint="default"/>
          <w:spacing w:val="-8"/>
          <w:sz w:val="18"/>
          <w:szCs w:val="18"/>
        </w:rPr>
        <w:t>履</w:t>
      </w:r>
      <w:r>
        <w:rPr>
          <w:rFonts w:ascii="宋体" w:hAnsi="宋体" w:cs="宋体" w:eastAsia="宋体" w:hint="default"/>
          <w:spacing w:val="-8"/>
          <w:sz w:val="18"/>
          <w:szCs w:val="18"/>
        </w:rPr>
        <w:t>行</w:t>
      </w:r>
      <w:r>
        <w:rPr>
          <w:rFonts w:ascii="宋体" w:hAnsi="宋体" w:cs="宋体" w:eastAsia="宋体" w:hint="default"/>
          <w:spacing w:val="-8"/>
          <w:sz w:val="18"/>
          <w:szCs w:val="18"/>
        </w:rPr>
        <w:t>信</w:t>
      </w:r>
      <w:r>
        <w:rPr>
          <w:rFonts w:ascii="宋体" w:hAnsi="宋体" w:cs="宋体" w:eastAsia="宋体" w:hint="default"/>
          <w:spacing w:val="-8"/>
          <w:sz w:val="18"/>
          <w:szCs w:val="18"/>
        </w:rPr>
        <w:t>息披露</w:t>
      </w:r>
      <w:r>
        <w:rPr>
          <w:rFonts w:ascii="宋体" w:hAnsi="宋体" w:cs="宋体" w:eastAsia="宋体" w:hint="default"/>
          <w:spacing w:val="-8"/>
          <w:sz w:val="18"/>
          <w:szCs w:val="18"/>
        </w:rPr>
        <w:t>义</w:t>
      </w:r>
      <w:r>
        <w:rPr>
          <w:rFonts w:ascii="宋体" w:hAnsi="宋体" w:cs="宋体" w:eastAsia="宋体" w:hint="default"/>
          <w:spacing w:val="-8"/>
          <w:sz w:val="18"/>
          <w:szCs w:val="18"/>
        </w:rPr>
        <w:t>务和</w:t>
      </w:r>
      <w:r>
        <w:rPr>
          <w:rFonts w:ascii="宋体" w:hAnsi="宋体" w:cs="宋体" w:eastAsia="宋体" w:hint="default"/>
          <w:spacing w:val="-8"/>
          <w:sz w:val="18"/>
          <w:szCs w:val="18"/>
        </w:rPr>
        <w:t>办</w:t>
      </w:r>
      <w:r>
        <w:rPr>
          <w:rFonts w:ascii="宋体" w:hAnsi="宋体" w:cs="宋体" w:eastAsia="宋体" w:hint="default"/>
          <w:spacing w:val="-8"/>
          <w:sz w:val="18"/>
          <w:szCs w:val="18"/>
        </w:rPr>
        <w:t>理有</w:t>
      </w:r>
      <w:r>
        <w:rPr>
          <w:rFonts w:ascii="宋体" w:hAnsi="宋体" w:cs="宋体" w:eastAsia="宋体" w:hint="default"/>
          <w:spacing w:val="-8"/>
          <w:sz w:val="18"/>
          <w:szCs w:val="18"/>
        </w:rPr>
        <w:t>关</w:t>
      </w:r>
      <w:r>
        <w:rPr>
          <w:rFonts w:ascii="宋体" w:hAnsi="宋体" w:cs="宋体" w:eastAsia="宋体" w:hint="default"/>
          <w:spacing w:val="-8"/>
          <w:sz w:val="18"/>
          <w:szCs w:val="18"/>
        </w:rPr>
        <w:t>报</w:t>
      </w:r>
      <w:r>
        <w:rPr>
          <w:rFonts w:ascii="宋体" w:hAnsi="宋体" w:cs="宋体" w:eastAsia="宋体" w:hint="default"/>
          <w:spacing w:val="-8"/>
          <w:sz w:val="18"/>
          <w:szCs w:val="18"/>
        </w:rPr>
        <w:t>批</w:t>
      </w:r>
      <w:r>
        <w:rPr>
          <w:rFonts w:ascii="宋体" w:hAnsi="宋体" w:cs="宋体" w:eastAsia="宋体" w:hint="default"/>
          <w:spacing w:val="-8"/>
          <w:sz w:val="18"/>
          <w:szCs w:val="18"/>
        </w:rPr>
        <w:t>程</w:t>
      </w:r>
      <w:r>
        <w:rPr>
          <w:rFonts w:ascii="宋体" w:hAnsi="宋体" w:cs="宋体" w:eastAsia="宋体" w:hint="default"/>
          <w:spacing w:val="-8"/>
          <w:sz w:val="18"/>
          <w:szCs w:val="18"/>
        </w:rPr>
        <w:t>序</w:t>
      </w:r>
      <w:r>
        <w:rPr>
          <w:rFonts w:ascii="宋体" w:hAnsi="宋体" w:cs="宋体" w:eastAsia="宋体" w:hint="default"/>
          <w:spacing w:val="-8"/>
          <w:sz w:val="18"/>
          <w:szCs w:val="18"/>
        </w:rPr>
        <w:t>，不</w:t>
      </w:r>
      <w:r>
        <w:rPr>
          <w:rFonts w:ascii="宋体" w:hAnsi="宋体" w:cs="宋体" w:eastAsia="宋体" w:hint="default"/>
          <w:spacing w:val="-38"/>
          <w:sz w:val="18"/>
          <w:szCs w:val="18"/>
        </w:rPr>
        <w:t> </w:t>
      </w:r>
      <w:r>
        <w:rPr>
          <w:rFonts w:ascii="宋体" w:hAnsi="宋体" w:cs="宋体" w:eastAsia="宋体" w:hint="default"/>
          <w:spacing w:val="-3"/>
          <w:sz w:val="18"/>
          <w:szCs w:val="18"/>
        </w:rPr>
        <w:t>利用</w:t>
      </w:r>
      <w:r>
        <w:rPr>
          <w:rFonts w:ascii="宋体" w:hAnsi="宋体" w:cs="宋体" w:eastAsia="宋体" w:hint="default"/>
          <w:spacing w:val="-3"/>
          <w:sz w:val="18"/>
          <w:szCs w:val="18"/>
        </w:rPr>
        <w:t>其</w:t>
      </w:r>
      <w:r>
        <w:rPr>
          <w:rFonts w:ascii="宋体" w:hAnsi="宋体" w:cs="宋体" w:eastAsia="宋体" w:hint="default"/>
          <w:spacing w:val="-3"/>
          <w:sz w:val="18"/>
          <w:szCs w:val="18"/>
        </w:rPr>
        <w:t>地</w:t>
      </w:r>
      <w:r>
        <w:rPr>
          <w:rFonts w:ascii="宋体" w:hAnsi="宋体" w:cs="宋体" w:eastAsia="宋体" w:hint="default"/>
          <w:spacing w:val="-3"/>
          <w:sz w:val="18"/>
          <w:szCs w:val="18"/>
        </w:rPr>
        <w:t>位损</w:t>
      </w:r>
      <w:r>
        <w:rPr>
          <w:rFonts w:ascii="宋体" w:hAnsi="宋体" w:cs="宋体" w:eastAsia="宋体" w:hint="default"/>
          <w:spacing w:val="-3"/>
          <w:sz w:val="18"/>
          <w:szCs w:val="18"/>
        </w:rPr>
        <w:t>害</w:t>
      </w:r>
      <w:r>
        <w:rPr>
          <w:rFonts w:ascii="宋体" w:hAnsi="宋体" w:cs="宋体" w:eastAsia="宋体" w:hint="default"/>
          <w:spacing w:val="-3"/>
          <w:sz w:val="18"/>
          <w:szCs w:val="18"/>
        </w:rPr>
        <w:t>大连</w:t>
      </w:r>
      <w:r>
        <w:rPr>
          <w:rFonts w:ascii="宋体" w:hAnsi="宋体" w:cs="宋体" w:eastAsia="宋体" w:hint="default"/>
          <w:spacing w:val="-3"/>
          <w:sz w:val="18"/>
          <w:szCs w:val="18"/>
        </w:rPr>
        <w:t>金</w:t>
      </w:r>
      <w:r>
        <w:rPr>
          <w:rFonts w:ascii="宋体" w:hAnsi="宋体" w:cs="宋体" w:eastAsia="宋体" w:hint="default"/>
          <w:spacing w:val="-3"/>
          <w:sz w:val="18"/>
          <w:szCs w:val="18"/>
        </w:rPr>
        <w:t>牛</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r>
        <w:rPr>
          <w:rFonts w:ascii="宋体" w:hAnsi="宋体" w:cs="宋体" w:eastAsia="宋体" w:hint="default"/>
          <w:spacing w:val="-49"/>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控</w:t>
      </w:r>
      <w:r>
        <w:rPr>
          <w:rFonts w:ascii="宋体" w:hAnsi="宋体" w:cs="宋体" w:eastAsia="宋体" w:hint="default"/>
          <w:spacing w:val="-6"/>
          <w:sz w:val="18"/>
          <w:szCs w:val="18"/>
        </w:rPr>
        <w:t>股股东</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r>
        <w:rPr>
          <w:rFonts w:ascii="宋体" w:hAnsi="宋体" w:cs="宋体" w:eastAsia="宋体" w:hint="default"/>
          <w:spacing w:val="-22"/>
          <w:sz w:val="18"/>
          <w:szCs w:val="18"/>
        </w:rPr>
        <w:t> </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控制</w:t>
      </w:r>
      <w:r>
        <w:rPr>
          <w:rFonts w:ascii="宋体" w:hAnsi="宋体" w:cs="宋体" w:eastAsia="宋体" w:hint="default"/>
          <w:spacing w:val="-6"/>
          <w:sz w:val="18"/>
          <w:szCs w:val="18"/>
        </w:rPr>
        <w:t>人</w:t>
      </w:r>
      <w:r>
        <w:rPr>
          <w:rFonts w:ascii="宋体" w:hAnsi="宋体" w:cs="宋体" w:eastAsia="宋体" w:hint="default"/>
          <w:spacing w:val="-6"/>
          <w:sz w:val="18"/>
          <w:szCs w:val="18"/>
        </w:rPr>
        <w:t>期</w:t>
      </w:r>
      <w:r>
        <w:rPr>
          <w:rFonts w:ascii="宋体" w:hAnsi="宋体" w:cs="宋体" w:eastAsia="宋体" w:hint="default"/>
          <w:spacing w:val="-6"/>
          <w:sz w:val="18"/>
          <w:szCs w:val="18"/>
        </w:rPr>
        <w:t>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w:t>
      </w:r>
      <w:r>
        <w:rPr>
          <w:rFonts w:ascii="宋体" w:hAnsi="宋体" w:cs="宋体" w:eastAsia="宋体" w:hint="default"/>
          <w:spacing w:val="-6"/>
          <w:sz w:val="18"/>
          <w:szCs w:val="18"/>
        </w:rPr>
        <w:t>利用</w:t>
      </w:r>
      <w:r>
        <w:rPr>
          <w:rFonts w:ascii="宋体" w:hAnsi="宋体" w:cs="宋体" w:eastAsia="宋体" w:hint="default"/>
          <w:spacing w:val="-6"/>
          <w:sz w:val="18"/>
          <w:szCs w:val="18"/>
        </w:rPr>
        <w:t>其</w:t>
      </w:r>
      <w:r>
        <w:rPr>
          <w:rFonts w:ascii="宋体" w:hAnsi="宋体" w:cs="宋体" w:eastAsia="宋体" w:hint="default"/>
          <w:spacing w:val="-6"/>
          <w:sz w:val="18"/>
          <w:szCs w:val="18"/>
        </w:rPr>
        <w:t>地</w:t>
      </w:r>
      <w:r>
        <w:rPr>
          <w:rFonts w:ascii="宋体" w:hAnsi="宋体" w:cs="宋体" w:eastAsia="宋体" w:hint="default"/>
          <w:spacing w:val="-22"/>
          <w:sz w:val="18"/>
          <w:szCs w:val="18"/>
        </w:rPr>
        <w:t> </w:t>
      </w:r>
      <w:r>
        <w:rPr>
          <w:rFonts w:ascii="宋体" w:hAnsi="宋体" w:cs="宋体" w:eastAsia="宋体" w:hint="default"/>
          <w:spacing w:val="-6"/>
          <w:sz w:val="18"/>
          <w:szCs w:val="18"/>
        </w:rPr>
        <w:t>位损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股份</w:t>
      </w:r>
      <w:r>
        <w:rPr>
          <w:rFonts w:ascii="宋体" w:hAnsi="宋体" w:cs="宋体" w:eastAsia="宋体" w:hint="default"/>
          <w:spacing w:val="-6"/>
          <w:sz w:val="18"/>
          <w:szCs w:val="18"/>
        </w:rPr>
        <w:t>有限公司及其</w:t>
      </w:r>
      <w:r>
        <w:rPr>
          <w:rFonts w:ascii="宋体" w:hAnsi="宋体" w:cs="宋体" w:eastAsia="宋体" w:hint="default"/>
          <w:spacing w:val="-6"/>
          <w:sz w:val="18"/>
          <w:szCs w:val="18"/>
        </w:rPr>
        <w:t>他</w:t>
      </w:r>
      <w:r>
        <w:rPr>
          <w:rFonts w:ascii="宋体" w:hAnsi="宋体" w:cs="宋体" w:eastAsia="宋体" w:hint="default"/>
          <w:spacing w:val="-6"/>
          <w:sz w:val="18"/>
          <w:szCs w:val="18"/>
        </w:rPr>
        <w:t>股东</w:t>
      </w:r>
      <w:r>
        <w:rPr>
          <w:rFonts w:ascii="宋体" w:hAnsi="宋体" w:cs="宋体" w:eastAsia="宋体" w:hint="default"/>
          <w:spacing w:val="-6"/>
          <w:sz w:val="18"/>
          <w:szCs w:val="18"/>
        </w:rPr>
        <w:t>（</w:t>
      </w:r>
      <w:r>
        <w:rPr>
          <w:rFonts w:ascii="宋体" w:hAnsi="宋体" w:cs="宋体" w:eastAsia="宋体" w:hint="default"/>
          <w:spacing w:val="-6"/>
          <w:sz w:val="18"/>
          <w:szCs w:val="18"/>
        </w:rPr>
        <w:t>特</w:t>
      </w:r>
      <w:r>
        <w:rPr>
          <w:rFonts w:ascii="宋体" w:hAnsi="宋体" w:cs="宋体" w:eastAsia="宋体" w:hint="default"/>
          <w:spacing w:val="-6"/>
          <w:sz w:val="18"/>
          <w:szCs w:val="18"/>
        </w:rPr>
        <w:t>别</w:t>
      </w:r>
      <w:r>
        <w:rPr>
          <w:rFonts w:ascii="宋体" w:hAnsi="宋体" w:cs="宋体" w:eastAsia="宋体" w:hint="default"/>
          <w:spacing w:val="-22"/>
          <w:sz w:val="18"/>
          <w:szCs w:val="18"/>
        </w:rPr>
        <w:t> </w:t>
      </w:r>
      <w:r>
        <w:rPr>
          <w:rFonts w:ascii="宋体" w:hAnsi="宋体" w:cs="宋体" w:eastAsia="宋体" w:hint="default"/>
          <w:spacing w:val="-3"/>
          <w:sz w:val="18"/>
          <w:szCs w:val="18"/>
        </w:rPr>
        <w:t>是</w:t>
      </w:r>
      <w:r>
        <w:rPr>
          <w:rFonts w:ascii="宋体" w:hAnsi="宋体" w:cs="宋体" w:eastAsia="宋体" w:hint="default"/>
          <w:spacing w:val="-3"/>
          <w:sz w:val="18"/>
          <w:szCs w:val="18"/>
        </w:rPr>
        <w:t>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3"/>
          <w:sz w:val="18"/>
          <w:szCs w:val="18"/>
        </w:rPr>
        <w:t>合</w:t>
      </w:r>
      <w:r>
        <w:rPr>
          <w:rFonts w:ascii="宋体" w:hAnsi="宋体" w:cs="宋体" w:eastAsia="宋体" w:hint="default"/>
          <w:spacing w:val="-3"/>
          <w:sz w:val="18"/>
          <w:szCs w:val="18"/>
        </w:rPr>
        <w:t>法</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w:t>
      </w:r>
      <w:r>
        <w:rPr>
          <w:rFonts w:ascii="宋体" w:hAnsi="宋体" w:cs="宋体" w:eastAsia="宋体" w:hint="default"/>
          <w:spacing w:val="-56"/>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分</w:t>
      </w:r>
      <w:r>
        <w:rPr>
          <w:rFonts w:ascii="宋体" w:hAnsi="宋体" w:cs="宋体" w:eastAsia="宋体" w:hint="default"/>
          <w:spacing w:val="-6"/>
          <w:sz w:val="18"/>
          <w:szCs w:val="18"/>
        </w:rPr>
        <w:t>别承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自</w:t>
      </w:r>
      <w:r>
        <w:rPr>
          <w:rFonts w:ascii="宋体" w:hAnsi="宋体" w:cs="宋体" w:eastAsia="宋体" w:hint="default"/>
          <w:spacing w:val="-6"/>
          <w:sz w:val="18"/>
          <w:szCs w:val="18"/>
        </w:rPr>
        <w:t>非</w:t>
      </w:r>
      <w:r>
        <w:rPr>
          <w:rFonts w:ascii="宋体" w:hAnsi="宋体" w:cs="宋体" w:eastAsia="宋体" w:hint="default"/>
          <w:spacing w:val="-6"/>
          <w:sz w:val="18"/>
          <w:szCs w:val="18"/>
        </w:rPr>
        <w:t>公</w:t>
      </w:r>
      <w:r>
        <w:rPr>
          <w:rFonts w:ascii="宋体" w:hAnsi="宋体" w:cs="宋体" w:eastAsia="宋体" w:hint="default"/>
          <w:spacing w:val="-6"/>
          <w:sz w:val="18"/>
          <w:szCs w:val="18"/>
        </w:rPr>
        <w:t>开发</w:t>
      </w:r>
      <w:r>
        <w:rPr>
          <w:rFonts w:ascii="宋体" w:hAnsi="宋体" w:cs="宋体" w:eastAsia="宋体" w:hint="default"/>
          <w:spacing w:val="-6"/>
          <w:sz w:val="18"/>
          <w:szCs w:val="18"/>
        </w:rPr>
        <w:t>行</w:t>
      </w:r>
      <w:r>
        <w:rPr>
          <w:rFonts w:ascii="宋体" w:hAnsi="宋体" w:cs="宋体" w:eastAsia="宋体" w:hint="default"/>
          <w:spacing w:val="-6"/>
          <w:sz w:val="18"/>
          <w:szCs w:val="18"/>
        </w:rPr>
        <w:t>股份</w:t>
      </w:r>
    </w:p>
    <w:p>
      <w:pPr>
        <w:spacing w:after="0" w:line="240" w:lineRule="auto"/>
        <w:jc w:val="left"/>
        <w:rPr>
          <w:rFonts w:ascii="宋体" w:hAnsi="宋体" w:cs="宋体" w:eastAsia="宋体" w:hint="default"/>
          <w:sz w:val="18"/>
          <w:szCs w:val="18"/>
        </w:rPr>
        <w:sectPr>
          <w:type w:val="continuous"/>
          <w:pgSz w:w="11900" w:h="16840"/>
          <w:pgMar w:top="1680" w:bottom="440" w:left="260" w:right="1280"/>
          <w:cols w:num="3" w:equalWidth="0">
            <w:col w:w="2760" w:space="40"/>
            <w:col w:w="892" w:space="447"/>
            <w:col w:w="6221"/>
          </w:cols>
        </w:sectPr>
      </w:pPr>
    </w:p>
    <w:p>
      <w:pPr>
        <w:tabs>
          <w:tab w:pos="2792" w:val="left" w:leader="none"/>
        </w:tabs>
        <w:spacing w:line="302" w:lineRule="exact" w:before="0"/>
        <w:ind w:left="1175" w:right="-1" w:firstLine="0"/>
        <w:jc w:val="left"/>
        <w:rPr>
          <w:rFonts w:ascii="宋体" w:hAnsi="宋体" w:cs="宋体" w:eastAsia="宋体" w:hint="default"/>
          <w:sz w:val="18"/>
          <w:szCs w:val="18"/>
        </w:rPr>
      </w:pPr>
      <w:r>
        <w:rPr>
          <w:rFonts w:ascii="宋体" w:hAnsi="宋体" w:cs="宋体" w:eastAsia="宋体" w:hint="default"/>
          <w:spacing w:val="-3"/>
          <w:position w:val="-11"/>
          <w:sz w:val="18"/>
          <w:szCs w:val="18"/>
        </w:rPr>
        <w:t>公司、陈</w:t>
      </w:r>
      <w:r>
        <w:rPr>
          <w:rFonts w:ascii="宋体" w:hAnsi="宋体" w:cs="宋体" w:eastAsia="宋体" w:hint="default"/>
          <w:spacing w:val="-3"/>
          <w:position w:val="-11"/>
          <w:sz w:val="18"/>
          <w:szCs w:val="18"/>
        </w:rPr>
        <w:t>昱含</w:t>
        <w:tab/>
      </w:r>
      <w:r>
        <w:rPr>
          <w:rFonts w:ascii="宋体" w:hAnsi="宋体" w:cs="宋体" w:eastAsia="宋体" w:hint="default"/>
          <w:spacing w:val="-3"/>
          <w:sz w:val="18"/>
          <w:szCs w:val="18"/>
        </w:rPr>
        <w:t>发</w:t>
      </w:r>
      <w:r>
        <w:rPr>
          <w:rFonts w:ascii="宋体" w:hAnsi="宋体" w:cs="宋体" w:eastAsia="宋体" w:hint="default"/>
          <w:spacing w:val="-3"/>
          <w:sz w:val="18"/>
          <w:szCs w:val="18"/>
        </w:rPr>
        <w:t>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4"/>
          <w:szCs w:val="24"/>
        </w:rPr>
      </w:pPr>
    </w:p>
    <w:p>
      <w:pPr>
        <w:spacing w:line="175" w:lineRule="exact" w:before="0"/>
        <w:ind w:left="1175" w:right="-1" w:firstLine="0"/>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tabs>
          <w:tab w:pos="2792" w:val="left" w:leader="none"/>
        </w:tabs>
        <w:spacing w:line="295" w:lineRule="exact" w:before="0"/>
        <w:ind w:left="1175" w:right="-1" w:firstLine="0"/>
        <w:jc w:val="left"/>
        <w:rPr>
          <w:rFonts w:ascii="宋体" w:hAnsi="宋体" w:cs="宋体" w:eastAsia="宋体" w:hint="default"/>
          <w:sz w:val="18"/>
          <w:szCs w:val="18"/>
        </w:rPr>
      </w:pPr>
      <w:r>
        <w:rPr>
          <w:rFonts w:ascii="宋体" w:hAnsi="宋体" w:cs="宋体" w:eastAsia="宋体" w:hint="default"/>
          <w:spacing w:val="-3"/>
          <w:position w:val="-11"/>
          <w:sz w:val="18"/>
          <w:szCs w:val="18"/>
        </w:rPr>
        <w:t>公司</w:t>
        <w:tab/>
      </w:r>
      <w:r>
        <w:rPr>
          <w:rFonts w:ascii="宋体" w:hAnsi="宋体" w:cs="宋体" w:eastAsia="宋体" w:hint="default"/>
          <w:spacing w:val="-3"/>
          <w:sz w:val="18"/>
          <w:szCs w:val="18"/>
        </w:rPr>
        <w:t>股</w:t>
      </w:r>
      <w:r>
        <w:rPr>
          <w:rFonts w:ascii="宋体" w:hAnsi="宋体" w:cs="宋体" w:eastAsia="宋体" w:hint="default"/>
          <w:spacing w:val="-3"/>
          <w:sz w:val="18"/>
          <w:szCs w:val="18"/>
        </w:rPr>
        <w:t>改</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p>
      <w:pPr>
        <w:spacing w:line="182" w:lineRule="exact" w:before="0"/>
        <w:ind w:left="1175" w:right="0"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之</w:t>
      </w:r>
      <w:r>
        <w:rPr>
          <w:rFonts w:ascii="宋体" w:hAnsi="宋体" w:cs="宋体" w:eastAsia="宋体" w:hint="default"/>
          <w:spacing w:val="-6"/>
          <w:sz w:val="18"/>
          <w:szCs w:val="18"/>
        </w:rPr>
        <w:t>日</w:t>
      </w:r>
      <w:r>
        <w:rPr>
          <w:rFonts w:ascii="宋体" w:hAnsi="宋体" w:cs="宋体" w:eastAsia="宋体" w:hint="default"/>
          <w:spacing w:val="-6"/>
          <w:sz w:val="18"/>
          <w:szCs w:val="18"/>
        </w:rPr>
        <w:t>起</w:t>
      </w:r>
      <w:r>
        <w:rPr>
          <w:rFonts w:ascii="宋体" w:hAnsi="宋体" w:cs="宋体" w:eastAsia="宋体" w:hint="default"/>
          <w:spacing w:val="-6"/>
          <w:sz w:val="18"/>
          <w:szCs w:val="18"/>
        </w:rPr>
        <w:t>三十六</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内，不</w:t>
      </w:r>
      <w:r>
        <w:rPr>
          <w:rFonts w:ascii="宋体" w:hAnsi="宋体" w:cs="宋体" w:eastAsia="宋体" w:hint="default"/>
          <w:spacing w:val="-6"/>
          <w:sz w:val="18"/>
          <w:szCs w:val="18"/>
        </w:rPr>
        <w:t>转</w:t>
      </w:r>
      <w:r>
        <w:rPr>
          <w:rFonts w:ascii="宋体" w:hAnsi="宋体" w:cs="宋体" w:eastAsia="宋体" w:hint="default"/>
          <w:spacing w:val="-6"/>
          <w:sz w:val="18"/>
          <w:szCs w:val="18"/>
        </w:rPr>
        <w:t>让</w:t>
      </w:r>
      <w:r>
        <w:rPr>
          <w:rFonts w:ascii="宋体" w:hAnsi="宋体" w:cs="宋体" w:eastAsia="宋体" w:hint="default"/>
          <w:spacing w:val="-6"/>
          <w:sz w:val="18"/>
          <w:szCs w:val="18"/>
        </w:rPr>
        <w:t>其</w:t>
      </w:r>
      <w:r>
        <w:rPr>
          <w:rFonts w:ascii="宋体" w:hAnsi="宋体" w:cs="宋体" w:eastAsia="宋体" w:hint="default"/>
          <w:spacing w:val="-6"/>
          <w:sz w:val="18"/>
          <w:szCs w:val="18"/>
        </w:rPr>
        <w:t>获</w:t>
      </w:r>
      <w:r>
        <w:rPr>
          <w:rFonts w:ascii="宋体" w:hAnsi="宋体" w:cs="宋体" w:eastAsia="宋体" w:hint="default"/>
          <w:spacing w:val="-6"/>
          <w:sz w:val="18"/>
          <w:szCs w:val="18"/>
        </w:rPr>
        <w:t>得</w:t>
      </w:r>
      <w:r>
        <w:rPr>
          <w:rFonts w:ascii="宋体" w:hAnsi="宋体" w:cs="宋体" w:eastAsia="宋体" w:hint="default"/>
          <w:spacing w:val="-6"/>
          <w:sz w:val="18"/>
          <w:szCs w:val="18"/>
        </w:rPr>
        <w:t>的</w:t>
      </w:r>
      <w:r>
        <w:rPr>
          <w:rFonts w:ascii="宋体" w:hAnsi="宋体" w:cs="宋体" w:eastAsia="宋体" w:hint="default"/>
          <w:spacing w:val="-6"/>
          <w:sz w:val="18"/>
          <w:szCs w:val="18"/>
        </w:rPr>
        <w:t>上</w:t>
      </w:r>
      <w:r>
        <w:rPr>
          <w:rFonts w:ascii="宋体" w:hAnsi="宋体" w:cs="宋体" w:eastAsia="宋体" w:hint="default"/>
          <w:spacing w:val="-6"/>
          <w:sz w:val="18"/>
          <w:szCs w:val="18"/>
        </w:rPr>
        <w:t>述</w:t>
      </w:r>
      <w:r>
        <w:rPr>
          <w:rFonts w:ascii="宋体" w:hAnsi="宋体" w:cs="宋体" w:eastAsia="宋体" w:hint="default"/>
          <w:spacing w:val="47"/>
          <w:sz w:val="18"/>
          <w:szCs w:val="18"/>
        </w:rPr>
        <w:t> </w:t>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p>
      <w:pPr>
        <w:spacing w:line="232" w:lineRule="auto" w:before="6"/>
        <w:ind w:left="1175" w:right="948" w:firstLine="0"/>
        <w:jc w:val="left"/>
        <w:rPr>
          <w:rFonts w:ascii="宋体" w:hAnsi="宋体" w:cs="宋体" w:eastAsia="宋体" w:hint="default"/>
          <w:sz w:val="18"/>
          <w:szCs w:val="18"/>
        </w:rPr>
      </w:pPr>
      <w:r>
        <w:rPr>
          <w:rFonts w:ascii="宋体" w:hAnsi="宋体" w:cs="宋体" w:eastAsia="宋体" w:hint="default"/>
          <w:spacing w:val="-4"/>
          <w:sz w:val="18"/>
          <w:szCs w:val="18"/>
        </w:rPr>
        <w:t>股份</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w w:val="95"/>
          <w:sz w:val="18"/>
          <w:szCs w:val="18"/>
        </w:rPr>
        <w:t>东</w:t>
      </w:r>
      <w:r>
        <w:rPr>
          <w:rFonts w:ascii="宋体" w:hAnsi="宋体" w:cs="宋体" w:eastAsia="宋体" w:hint="default"/>
          <w:w w:val="95"/>
          <w:sz w:val="18"/>
          <w:szCs w:val="18"/>
        </w:rPr>
        <w:t>北</w:t>
      </w:r>
      <w:r>
        <w:rPr>
          <w:rFonts w:ascii="宋体" w:hAnsi="宋体" w:cs="宋体" w:eastAsia="宋体" w:hint="default"/>
          <w:w w:val="95"/>
          <w:sz w:val="18"/>
          <w:szCs w:val="18"/>
        </w:rPr>
        <w:t>特钢</w:t>
      </w:r>
      <w:r>
        <w:rPr>
          <w:rFonts w:ascii="宋体" w:hAnsi="宋体" w:cs="宋体" w:eastAsia="宋体" w:hint="default"/>
          <w:w w:val="95"/>
          <w:sz w:val="18"/>
          <w:szCs w:val="18"/>
        </w:rPr>
        <w:t>在大连</w:t>
      </w:r>
      <w:r>
        <w:rPr>
          <w:rFonts w:ascii="宋体" w:hAnsi="宋体" w:cs="宋体" w:eastAsia="宋体" w:hint="default"/>
          <w:w w:val="95"/>
          <w:sz w:val="18"/>
          <w:szCs w:val="18"/>
        </w:rPr>
        <w:t>金</w:t>
      </w:r>
      <w:r>
        <w:rPr>
          <w:rFonts w:ascii="宋体" w:hAnsi="宋体" w:cs="宋体" w:eastAsia="宋体" w:hint="default"/>
          <w:w w:val="95"/>
          <w:sz w:val="18"/>
          <w:szCs w:val="18"/>
        </w:rPr>
        <w:t>牛</w:t>
      </w:r>
      <w:r>
        <w:rPr>
          <w:rFonts w:ascii="宋体" w:hAnsi="宋体" w:cs="宋体" w:eastAsia="宋体" w:hint="default"/>
          <w:w w:val="95"/>
          <w:sz w:val="18"/>
          <w:szCs w:val="18"/>
        </w:rPr>
        <w:t>于</w:t>
      </w:r>
      <w:r>
        <w:rPr>
          <w:rFonts w:ascii="Courier New" w:hAnsi="Courier New" w:cs="Courier New" w:eastAsia="Courier New" w:hint="default"/>
          <w:w w:val="95"/>
          <w:sz w:val="18"/>
          <w:szCs w:val="18"/>
        </w:rPr>
        <w:t>2006</w:t>
      </w:r>
      <w:r>
        <w:rPr>
          <w:rFonts w:ascii="宋体" w:hAnsi="宋体" w:cs="宋体" w:eastAsia="宋体" w:hint="default"/>
          <w:w w:val="95"/>
          <w:sz w:val="18"/>
          <w:szCs w:val="18"/>
        </w:rPr>
        <w:t>年</w:t>
      </w:r>
      <w:r>
        <w:rPr>
          <w:rFonts w:ascii="Courier New" w:hAnsi="Courier New" w:cs="Courier New" w:eastAsia="Courier New" w:hint="default"/>
          <w:w w:val="95"/>
          <w:sz w:val="18"/>
          <w:szCs w:val="18"/>
        </w:rPr>
        <w:t>3</w:t>
      </w:r>
      <w:r>
        <w:rPr>
          <w:rFonts w:ascii="宋体" w:hAnsi="宋体" w:cs="宋体" w:eastAsia="宋体" w:hint="default"/>
          <w:w w:val="95"/>
          <w:sz w:val="18"/>
          <w:szCs w:val="18"/>
        </w:rPr>
        <w:t>月</w:t>
      </w:r>
      <w:r>
        <w:rPr>
          <w:rFonts w:ascii="宋体" w:hAnsi="宋体" w:cs="宋体" w:eastAsia="宋体" w:hint="default"/>
          <w:w w:val="95"/>
          <w:sz w:val="18"/>
          <w:szCs w:val="18"/>
        </w:rPr>
        <w:t>进</w:t>
      </w:r>
      <w:r>
        <w:rPr>
          <w:rFonts w:ascii="宋体" w:hAnsi="宋体" w:cs="宋体" w:eastAsia="宋体" w:hint="default"/>
          <w:w w:val="95"/>
          <w:sz w:val="18"/>
          <w:szCs w:val="18"/>
        </w:rPr>
        <w:t>行</w:t>
      </w:r>
      <w:r>
        <w:rPr>
          <w:rFonts w:ascii="宋体" w:hAnsi="宋体" w:cs="宋体" w:eastAsia="宋体" w:hint="default"/>
          <w:w w:val="95"/>
          <w:sz w:val="18"/>
          <w:szCs w:val="18"/>
        </w:rPr>
        <w:t>股</w:t>
      </w:r>
      <w:r>
        <w:rPr>
          <w:rFonts w:ascii="宋体" w:hAnsi="宋体" w:cs="宋体" w:eastAsia="宋体" w:hint="default"/>
          <w:w w:val="95"/>
          <w:sz w:val="18"/>
          <w:szCs w:val="18"/>
        </w:rPr>
        <w:t>权分</w:t>
      </w:r>
      <w:r>
        <w:rPr>
          <w:rFonts w:ascii="宋体" w:hAnsi="宋体" w:cs="宋体" w:eastAsia="宋体" w:hint="default"/>
          <w:w w:val="95"/>
          <w:sz w:val="18"/>
          <w:szCs w:val="18"/>
        </w:rPr>
        <w:t>置</w:t>
      </w:r>
      <w:r>
        <w:rPr>
          <w:rFonts w:ascii="宋体" w:hAnsi="宋体" w:cs="宋体" w:eastAsia="宋体" w:hint="default"/>
          <w:spacing w:val="47"/>
          <w:w w:val="95"/>
          <w:sz w:val="18"/>
          <w:szCs w:val="18"/>
        </w:rPr>
        <w:t> </w:t>
      </w:r>
      <w:r>
        <w:rPr>
          <w:rFonts w:ascii="宋体" w:hAnsi="宋体" w:cs="宋体" w:eastAsia="宋体" w:hint="default"/>
          <w:spacing w:val="-1"/>
          <w:sz w:val="18"/>
          <w:szCs w:val="18"/>
        </w:rPr>
        <w:t>改革</w:t>
      </w:r>
      <w:r>
        <w:rPr>
          <w:rFonts w:ascii="宋体" w:hAnsi="宋体" w:cs="宋体" w:eastAsia="宋体" w:hint="default"/>
          <w:spacing w:val="-1"/>
          <w:sz w:val="18"/>
          <w:szCs w:val="18"/>
        </w:rPr>
        <w:t>时</w:t>
      </w:r>
      <w:r>
        <w:rPr>
          <w:rFonts w:ascii="宋体" w:hAnsi="宋体" w:cs="宋体" w:eastAsia="宋体" w:hint="default"/>
          <w:spacing w:val="-1"/>
          <w:sz w:val="18"/>
          <w:szCs w:val="18"/>
        </w:rPr>
        <w:t>曾</w:t>
      </w:r>
      <w:r>
        <w:rPr>
          <w:rFonts w:ascii="宋体" w:hAnsi="宋体" w:cs="宋体" w:eastAsia="宋体" w:hint="default"/>
          <w:spacing w:val="-1"/>
          <w:sz w:val="18"/>
          <w:szCs w:val="18"/>
        </w:rPr>
        <w:t>承</w:t>
      </w:r>
      <w:r>
        <w:rPr>
          <w:rFonts w:ascii="宋体" w:hAnsi="宋体" w:cs="宋体" w:eastAsia="宋体" w:hint="default"/>
          <w:spacing w:val="-1"/>
          <w:sz w:val="18"/>
          <w:szCs w:val="18"/>
        </w:rPr>
        <w:t>诺</w:t>
      </w:r>
      <w:r>
        <w:rPr>
          <w:rFonts w:ascii="宋体" w:hAnsi="宋体" w:cs="宋体" w:eastAsia="宋体" w:hint="default"/>
          <w:spacing w:val="-1"/>
          <w:sz w:val="18"/>
          <w:szCs w:val="18"/>
        </w:rPr>
        <w:t>：</w:t>
      </w:r>
      <w:r>
        <w:rPr>
          <w:rFonts w:ascii="Courier New" w:hAnsi="Courier New" w:cs="Courier New" w:eastAsia="Courier New" w:hint="default"/>
          <w:spacing w:val="-1"/>
          <w:sz w:val="18"/>
          <w:szCs w:val="18"/>
        </w:rPr>
        <w:t>A</w:t>
      </w:r>
      <w:r>
        <w:rPr>
          <w:rFonts w:ascii="宋体" w:hAnsi="宋体" w:cs="宋体" w:eastAsia="宋体" w:hint="default"/>
          <w:spacing w:val="-1"/>
          <w:sz w:val="18"/>
          <w:szCs w:val="18"/>
        </w:rPr>
        <w:t>、承</w:t>
      </w:r>
      <w:r>
        <w:rPr>
          <w:rFonts w:ascii="宋体" w:hAnsi="宋体" w:cs="宋体" w:eastAsia="宋体" w:hint="default"/>
          <w:spacing w:val="-1"/>
          <w:sz w:val="18"/>
          <w:szCs w:val="18"/>
        </w:rPr>
        <w:t>诺</w:t>
      </w:r>
      <w:r>
        <w:rPr>
          <w:rFonts w:ascii="宋体" w:hAnsi="宋体" w:cs="宋体" w:eastAsia="宋体" w:hint="default"/>
          <w:spacing w:val="-1"/>
          <w:sz w:val="18"/>
          <w:szCs w:val="18"/>
        </w:rPr>
        <w:t>所</w:t>
      </w:r>
      <w:r>
        <w:rPr>
          <w:rFonts w:ascii="宋体" w:hAnsi="宋体" w:cs="宋体" w:eastAsia="宋体" w:hint="default"/>
          <w:spacing w:val="-1"/>
          <w:sz w:val="18"/>
          <w:szCs w:val="18"/>
        </w:rPr>
        <w:t>持</w:t>
      </w:r>
      <w:r>
        <w:rPr>
          <w:rFonts w:ascii="宋体" w:hAnsi="宋体" w:cs="宋体" w:eastAsia="宋体" w:hint="default"/>
          <w:spacing w:val="-1"/>
          <w:sz w:val="18"/>
          <w:szCs w:val="18"/>
        </w:rPr>
        <w:t>有</w:t>
      </w:r>
      <w:r>
        <w:rPr>
          <w:rFonts w:ascii="宋体" w:hAnsi="宋体" w:cs="宋体" w:eastAsia="宋体" w:hint="default"/>
          <w:spacing w:val="-1"/>
          <w:sz w:val="18"/>
          <w:szCs w:val="18"/>
        </w:rPr>
        <w:t>股份</w:t>
      </w:r>
      <w:r>
        <w:rPr>
          <w:rFonts w:ascii="宋体" w:hAnsi="宋体" w:cs="宋体" w:eastAsia="宋体" w:hint="default"/>
          <w:spacing w:val="-1"/>
          <w:sz w:val="18"/>
          <w:szCs w:val="18"/>
        </w:rPr>
        <w:t>自方案</w:t>
      </w:r>
      <w:r>
        <w:rPr>
          <w:rFonts w:ascii="宋体" w:hAnsi="宋体" w:cs="宋体" w:eastAsia="宋体" w:hint="default"/>
          <w:spacing w:val="-1"/>
          <w:sz w:val="18"/>
          <w:szCs w:val="18"/>
        </w:rPr>
        <w:t>实</w:t>
      </w:r>
      <w:r>
        <w:rPr>
          <w:rFonts w:ascii="宋体" w:hAnsi="宋体" w:cs="宋体" w:eastAsia="宋体" w:hint="default"/>
          <w:spacing w:val="-1"/>
          <w:sz w:val="18"/>
          <w:szCs w:val="18"/>
        </w:rPr>
        <w:t>施</w:t>
      </w:r>
    </w:p>
    <w:p>
      <w:pPr>
        <w:spacing w:line="220" w:lineRule="exact" w:before="0"/>
        <w:ind w:left="1175" w:right="0" w:firstLine="0"/>
        <w:jc w:val="left"/>
        <w:rPr>
          <w:rFonts w:ascii="宋体" w:hAnsi="宋体" w:cs="宋体" w:eastAsia="宋体" w:hint="default"/>
          <w:sz w:val="18"/>
          <w:szCs w:val="18"/>
        </w:rPr>
      </w:pPr>
      <w:r>
        <w:rPr>
          <w:rFonts w:ascii="宋体" w:hAnsi="宋体" w:cs="宋体" w:eastAsia="宋体" w:hint="default"/>
          <w:spacing w:val="2"/>
          <w:sz w:val="18"/>
          <w:szCs w:val="18"/>
        </w:rPr>
        <w:t>后</w:t>
      </w:r>
      <w:r>
        <w:rPr>
          <w:rFonts w:ascii="宋体" w:hAnsi="宋体" w:cs="宋体" w:eastAsia="宋体" w:hint="default"/>
          <w:spacing w:val="2"/>
          <w:sz w:val="18"/>
          <w:szCs w:val="18"/>
        </w:rPr>
        <w:t>首</w:t>
      </w:r>
      <w:r>
        <w:rPr>
          <w:rFonts w:ascii="宋体" w:hAnsi="宋体" w:cs="宋体" w:eastAsia="宋体" w:hint="default"/>
          <w:spacing w:val="2"/>
          <w:sz w:val="18"/>
          <w:szCs w:val="18"/>
        </w:rPr>
        <w:t>个</w:t>
      </w:r>
      <w:r>
        <w:rPr>
          <w:rFonts w:ascii="宋体" w:hAnsi="宋体" w:cs="宋体" w:eastAsia="宋体" w:hint="default"/>
          <w:spacing w:val="2"/>
          <w:sz w:val="18"/>
          <w:szCs w:val="18"/>
        </w:rPr>
        <w:t>交易日</w:t>
      </w:r>
      <w:r>
        <w:rPr>
          <w:rFonts w:ascii="宋体" w:hAnsi="宋体" w:cs="宋体" w:eastAsia="宋体" w:hint="default"/>
          <w:spacing w:val="2"/>
          <w:sz w:val="18"/>
          <w:szCs w:val="18"/>
        </w:rPr>
        <w:t>起</w:t>
      </w:r>
      <w:r>
        <w:rPr>
          <w:rFonts w:ascii="宋体" w:hAnsi="宋体" w:cs="宋体" w:eastAsia="宋体" w:hint="default"/>
          <w:spacing w:val="2"/>
          <w:sz w:val="18"/>
          <w:szCs w:val="18"/>
        </w:rPr>
        <w:t>，在</w:t>
      </w:r>
      <w:r>
        <w:rPr>
          <w:rFonts w:ascii="Courier New" w:hAnsi="Courier New" w:cs="Courier New" w:eastAsia="Courier New" w:hint="default"/>
          <w:spacing w:val="2"/>
          <w:sz w:val="18"/>
          <w:szCs w:val="18"/>
        </w:rPr>
        <w:t>12</w:t>
      </w:r>
      <w:r>
        <w:rPr>
          <w:rFonts w:ascii="宋体" w:hAnsi="宋体" w:cs="宋体" w:eastAsia="宋体" w:hint="default"/>
          <w:spacing w:val="2"/>
          <w:sz w:val="18"/>
          <w:szCs w:val="18"/>
        </w:rPr>
        <w:t>个</w:t>
      </w:r>
      <w:r>
        <w:rPr>
          <w:rFonts w:ascii="宋体" w:hAnsi="宋体" w:cs="宋体" w:eastAsia="宋体" w:hint="default"/>
          <w:spacing w:val="2"/>
          <w:sz w:val="18"/>
          <w:szCs w:val="18"/>
        </w:rPr>
        <w:t>月</w:t>
      </w:r>
      <w:r>
        <w:rPr>
          <w:rFonts w:ascii="宋体" w:hAnsi="宋体" w:cs="宋体" w:eastAsia="宋体" w:hint="default"/>
          <w:spacing w:val="2"/>
          <w:sz w:val="18"/>
          <w:szCs w:val="18"/>
        </w:rPr>
        <w:t>内不</w:t>
      </w:r>
      <w:r>
        <w:rPr>
          <w:rFonts w:ascii="宋体" w:hAnsi="宋体" w:cs="宋体" w:eastAsia="宋体" w:hint="default"/>
          <w:spacing w:val="2"/>
          <w:sz w:val="18"/>
          <w:szCs w:val="18"/>
        </w:rPr>
        <w:t>上</w:t>
      </w:r>
      <w:r>
        <w:rPr>
          <w:rFonts w:ascii="宋体" w:hAnsi="宋体" w:cs="宋体" w:eastAsia="宋体" w:hint="default"/>
          <w:spacing w:val="2"/>
          <w:sz w:val="18"/>
          <w:szCs w:val="18"/>
        </w:rPr>
        <w:t>市</w:t>
      </w:r>
      <w:r>
        <w:rPr>
          <w:rFonts w:ascii="宋体" w:hAnsi="宋体" w:cs="宋体" w:eastAsia="宋体" w:hint="default"/>
          <w:spacing w:val="2"/>
          <w:sz w:val="18"/>
          <w:szCs w:val="18"/>
        </w:rPr>
        <w:t>交易</w:t>
      </w:r>
      <w:r>
        <w:rPr>
          <w:rFonts w:ascii="宋体" w:hAnsi="宋体" w:cs="宋体" w:eastAsia="宋体" w:hint="default"/>
          <w:spacing w:val="2"/>
          <w:sz w:val="18"/>
          <w:szCs w:val="18"/>
        </w:rPr>
        <w:t>或</w:t>
      </w:r>
      <w:r>
        <w:rPr>
          <w:rFonts w:ascii="宋体" w:hAnsi="宋体" w:cs="宋体" w:eastAsia="宋体" w:hint="default"/>
          <w:spacing w:val="2"/>
          <w:sz w:val="18"/>
          <w:szCs w:val="18"/>
        </w:rPr>
        <w:t>转</w:t>
      </w:r>
    </w:p>
    <w:p>
      <w:pPr>
        <w:spacing w:line="230" w:lineRule="auto" w:before="0"/>
        <w:ind w:left="1175" w:right="358" w:firstLine="0"/>
        <w:jc w:val="left"/>
        <w:rPr>
          <w:rFonts w:ascii="宋体" w:hAnsi="宋体" w:cs="宋体" w:eastAsia="宋体" w:hint="default"/>
          <w:sz w:val="18"/>
          <w:szCs w:val="18"/>
        </w:rPr>
      </w:pPr>
      <w:r>
        <w:rPr>
          <w:rFonts w:ascii="宋体" w:hAnsi="宋体" w:cs="宋体" w:eastAsia="宋体" w:hint="default"/>
          <w:spacing w:val="-6"/>
          <w:sz w:val="18"/>
          <w:szCs w:val="18"/>
        </w:rPr>
        <w:t>让</w:t>
      </w:r>
      <w:r>
        <w:rPr>
          <w:rFonts w:ascii="宋体" w:hAnsi="宋体" w:cs="宋体" w:eastAsia="宋体" w:hint="default"/>
          <w:spacing w:val="-6"/>
          <w:sz w:val="18"/>
          <w:szCs w:val="18"/>
        </w:rPr>
        <w:t>；</w:t>
      </w:r>
      <w:r>
        <w:rPr>
          <w:rFonts w:ascii="宋体" w:hAnsi="宋体" w:cs="宋体" w:eastAsia="宋体" w:hint="default"/>
          <w:spacing w:val="-6"/>
          <w:sz w:val="18"/>
          <w:szCs w:val="18"/>
        </w:rPr>
        <w:t>在</w:t>
      </w:r>
      <w:r>
        <w:rPr>
          <w:rFonts w:ascii="宋体" w:hAnsi="宋体" w:cs="宋体" w:eastAsia="宋体" w:hint="default"/>
          <w:spacing w:val="-6"/>
          <w:sz w:val="18"/>
          <w:szCs w:val="18"/>
        </w:rPr>
        <w:t>前</w:t>
      </w:r>
      <w:r>
        <w:rPr>
          <w:rFonts w:ascii="宋体" w:hAnsi="宋体" w:cs="宋体" w:eastAsia="宋体" w:hint="default"/>
          <w:spacing w:val="-6"/>
          <w:sz w:val="18"/>
          <w:szCs w:val="18"/>
        </w:rPr>
        <w:t>述承</w:t>
      </w:r>
      <w:r>
        <w:rPr>
          <w:rFonts w:ascii="宋体" w:hAnsi="宋体" w:cs="宋体" w:eastAsia="宋体" w:hint="default"/>
          <w:spacing w:val="-6"/>
          <w:sz w:val="18"/>
          <w:szCs w:val="18"/>
        </w:rPr>
        <w:t>诺</w:t>
      </w:r>
      <w:r>
        <w:rPr>
          <w:rFonts w:ascii="宋体" w:hAnsi="宋体" w:cs="宋体" w:eastAsia="宋体" w:hint="default"/>
          <w:spacing w:val="-6"/>
          <w:sz w:val="18"/>
          <w:szCs w:val="18"/>
        </w:rPr>
        <w:t>期</w:t>
      </w:r>
      <w:r>
        <w:rPr>
          <w:rFonts w:ascii="宋体" w:hAnsi="宋体" w:cs="宋体" w:eastAsia="宋体" w:hint="default"/>
          <w:spacing w:val="-6"/>
          <w:sz w:val="18"/>
          <w:szCs w:val="18"/>
        </w:rPr>
        <w:t>满</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w:t>
      </w:r>
      <w:r>
        <w:rPr>
          <w:rFonts w:ascii="宋体" w:hAnsi="宋体" w:cs="宋体" w:eastAsia="宋体" w:hint="default"/>
          <w:spacing w:val="-6"/>
          <w:sz w:val="18"/>
          <w:szCs w:val="18"/>
        </w:rPr>
        <w:t>深圳</w:t>
      </w:r>
      <w:r>
        <w:rPr>
          <w:rFonts w:ascii="宋体" w:hAnsi="宋体" w:cs="宋体" w:eastAsia="宋体" w:hint="default"/>
          <w:spacing w:val="-6"/>
          <w:sz w:val="18"/>
          <w:szCs w:val="18"/>
        </w:rPr>
        <w:t>证</w:t>
      </w:r>
      <w:r>
        <w:rPr>
          <w:rFonts w:ascii="宋体" w:hAnsi="宋体" w:cs="宋体" w:eastAsia="宋体" w:hint="default"/>
          <w:spacing w:val="-6"/>
          <w:sz w:val="18"/>
          <w:szCs w:val="18"/>
        </w:rPr>
        <w:t>券</w:t>
      </w:r>
      <w:r>
        <w:rPr>
          <w:rFonts w:ascii="宋体" w:hAnsi="宋体" w:cs="宋体" w:eastAsia="宋体" w:hint="default"/>
          <w:spacing w:val="-6"/>
          <w:sz w:val="18"/>
          <w:szCs w:val="18"/>
        </w:rPr>
        <w:t>交易</w:t>
      </w:r>
      <w:r>
        <w:rPr>
          <w:rFonts w:ascii="宋体" w:hAnsi="宋体" w:cs="宋体" w:eastAsia="宋体" w:hint="default"/>
          <w:spacing w:val="-6"/>
          <w:sz w:val="18"/>
          <w:szCs w:val="18"/>
        </w:rPr>
        <w:t>所</w:t>
      </w:r>
      <w:r>
        <w:rPr>
          <w:rFonts w:ascii="宋体" w:hAnsi="宋体" w:cs="宋体" w:eastAsia="宋体" w:hint="default"/>
          <w:spacing w:val="-6"/>
          <w:sz w:val="18"/>
          <w:szCs w:val="18"/>
        </w:rPr>
        <w:t>挂</w:t>
      </w:r>
      <w:r>
        <w:rPr>
          <w:rFonts w:ascii="宋体" w:hAnsi="宋体" w:cs="宋体" w:eastAsia="宋体" w:hint="default"/>
          <w:spacing w:val="40"/>
          <w:sz w:val="18"/>
          <w:szCs w:val="18"/>
        </w:rPr>
        <w:t> </w:t>
      </w: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r>
        <w:rPr>
          <w:rFonts w:ascii="宋体" w:hAnsi="宋体" w:cs="宋体" w:eastAsia="宋体" w:hint="default"/>
          <w:spacing w:val="-83"/>
          <w:sz w:val="18"/>
          <w:szCs w:val="18"/>
        </w:rPr>
        <w:t> </w:t>
      </w:r>
      <w:r>
        <w:rPr>
          <w:rFonts w:ascii="宋体" w:hAnsi="宋体" w:cs="宋体" w:eastAsia="宋体" w:hint="default"/>
          <w:spacing w:val="-6"/>
          <w:sz w:val="18"/>
          <w:szCs w:val="18"/>
        </w:rPr>
        <w:t>牌</w:t>
      </w:r>
      <w:r>
        <w:rPr>
          <w:rFonts w:ascii="宋体" w:hAnsi="宋体" w:cs="宋体" w:eastAsia="宋体" w:hint="default"/>
          <w:spacing w:val="-6"/>
          <w:sz w:val="18"/>
          <w:szCs w:val="18"/>
        </w:rPr>
        <w:t>交易</w:t>
      </w:r>
      <w:r>
        <w:rPr>
          <w:rFonts w:ascii="宋体" w:hAnsi="宋体" w:cs="宋体" w:eastAsia="宋体" w:hint="default"/>
          <w:spacing w:val="-6"/>
          <w:sz w:val="18"/>
          <w:szCs w:val="18"/>
        </w:rPr>
        <w:t>出</w:t>
      </w:r>
      <w:r>
        <w:rPr>
          <w:rFonts w:ascii="宋体" w:hAnsi="宋体" w:cs="宋体" w:eastAsia="宋体" w:hint="default"/>
          <w:spacing w:val="-6"/>
          <w:sz w:val="18"/>
          <w:szCs w:val="18"/>
        </w:rPr>
        <w:t>售原</w:t>
      </w:r>
      <w:r>
        <w:rPr>
          <w:rFonts w:ascii="宋体" w:hAnsi="宋体" w:cs="宋体" w:eastAsia="宋体" w:hint="default"/>
          <w:spacing w:val="-6"/>
          <w:sz w:val="18"/>
          <w:szCs w:val="18"/>
        </w:rPr>
        <w:t>非流通</w:t>
      </w:r>
      <w:r>
        <w:rPr>
          <w:rFonts w:ascii="宋体" w:hAnsi="宋体" w:cs="宋体" w:eastAsia="宋体" w:hint="default"/>
          <w:spacing w:val="-6"/>
          <w:sz w:val="18"/>
          <w:szCs w:val="18"/>
        </w:rPr>
        <w:t>股股份</w:t>
      </w:r>
      <w:r>
        <w:rPr>
          <w:rFonts w:ascii="宋体" w:hAnsi="宋体" w:cs="宋体" w:eastAsia="宋体" w:hint="default"/>
          <w:spacing w:val="-6"/>
          <w:sz w:val="18"/>
          <w:szCs w:val="18"/>
        </w:rPr>
        <w:t>，出</w:t>
      </w:r>
      <w:r>
        <w:rPr>
          <w:rFonts w:ascii="宋体" w:hAnsi="宋体" w:cs="宋体" w:eastAsia="宋体" w:hint="default"/>
          <w:spacing w:val="-6"/>
          <w:sz w:val="18"/>
          <w:szCs w:val="18"/>
        </w:rPr>
        <w:t>售</w:t>
      </w:r>
      <w:r>
        <w:rPr>
          <w:rFonts w:ascii="宋体" w:hAnsi="宋体" w:cs="宋体" w:eastAsia="宋体" w:hint="default"/>
          <w:spacing w:val="-6"/>
          <w:sz w:val="18"/>
          <w:szCs w:val="18"/>
        </w:rPr>
        <w:t>数</w:t>
      </w:r>
      <w:r>
        <w:rPr>
          <w:rFonts w:ascii="宋体" w:hAnsi="宋体" w:cs="宋体" w:eastAsia="宋体" w:hint="default"/>
          <w:spacing w:val="-6"/>
          <w:sz w:val="18"/>
          <w:szCs w:val="18"/>
        </w:rPr>
        <w:t>量</w:t>
      </w:r>
      <w:r>
        <w:rPr>
          <w:rFonts w:ascii="宋体" w:hAnsi="宋体" w:cs="宋体" w:eastAsia="宋体" w:hint="default"/>
          <w:spacing w:val="-6"/>
          <w:sz w:val="18"/>
          <w:szCs w:val="18"/>
        </w:rPr>
        <w:t>占</w:t>
      </w:r>
      <w:r>
        <w:rPr>
          <w:rFonts w:ascii="宋体" w:hAnsi="宋体" w:cs="宋体" w:eastAsia="宋体" w:hint="default"/>
          <w:spacing w:val="-6"/>
          <w:sz w:val="18"/>
          <w:szCs w:val="18"/>
        </w:rPr>
        <w:t>公司</w:t>
      </w:r>
      <w:r>
        <w:rPr>
          <w:rFonts w:ascii="宋体" w:hAnsi="宋体" w:cs="宋体" w:eastAsia="宋体" w:hint="default"/>
          <w:spacing w:val="-6"/>
          <w:sz w:val="18"/>
          <w:szCs w:val="18"/>
        </w:rPr>
        <w:t>股</w:t>
      </w:r>
      <w:r>
        <w:rPr>
          <w:rFonts w:ascii="宋体" w:hAnsi="宋体" w:cs="宋体" w:eastAsia="宋体" w:hint="default"/>
          <w:spacing w:val="-22"/>
          <w:sz w:val="18"/>
          <w:szCs w:val="18"/>
        </w:rPr>
        <w:t> </w:t>
      </w:r>
      <w:r>
        <w:rPr>
          <w:rFonts w:ascii="宋体" w:hAnsi="宋体" w:cs="宋体" w:eastAsia="宋体" w:hint="default"/>
          <w:spacing w:val="-5"/>
          <w:sz w:val="18"/>
          <w:szCs w:val="18"/>
        </w:rPr>
        <w:t>份</w:t>
      </w:r>
      <w:r>
        <w:rPr>
          <w:rFonts w:ascii="宋体" w:hAnsi="宋体" w:cs="宋体" w:eastAsia="宋体" w:hint="default"/>
          <w:spacing w:val="-5"/>
          <w:sz w:val="18"/>
          <w:szCs w:val="18"/>
        </w:rPr>
        <w:t>总</w:t>
      </w:r>
      <w:r>
        <w:rPr>
          <w:rFonts w:ascii="宋体" w:hAnsi="宋体" w:cs="宋体" w:eastAsia="宋体" w:hint="default"/>
          <w:spacing w:val="-5"/>
          <w:sz w:val="18"/>
          <w:szCs w:val="18"/>
        </w:rPr>
        <w:t>数</w:t>
      </w:r>
      <w:r>
        <w:rPr>
          <w:rFonts w:ascii="宋体" w:hAnsi="宋体" w:cs="宋体" w:eastAsia="宋体" w:hint="default"/>
          <w:spacing w:val="-5"/>
          <w:sz w:val="18"/>
          <w:szCs w:val="18"/>
        </w:rPr>
        <w:t>的</w:t>
      </w:r>
      <w:r>
        <w:rPr>
          <w:rFonts w:ascii="宋体" w:hAnsi="宋体" w:cs="宋体" w:eastAsia="宋体" w:hint="default"/>
          <w:spacing w:val="-5"/>
          <w:sz w:val="18"/>
          <w:szCs w:val="18"/>
        </w:rPr>
        <w:t>比例</w:t>
      </w:r>
      <w:r>
        <w:rPr>
          <w:rFonts w:ascii="宋体" w:hAnsi="宋体" w:cs="宋体" w:eastAsia="宋体" w:hint="default"/>
          <w:spacing w:val="-5"/>
          <w:sz w:val="18"/>
          <w:szCs w:val="18"/>
        </w:rPr>
        <w:t>在</w:t>
      </w:r>
      <w:r>
        <w:rPr>
          <w:rFonts w:ascii="Courier New" w:hAnsi="Courier New" w:cs="Courier New" w:eastAsia="Courier New" w:hint="default"/>
          <w:spacing w:val="-5"/>
          <w:sz w:val="18"/>
          <w:szCs w:val="18"/>
        </w:rPr>
        <w:t>12</w:t>
      </w:r>
      <w:r>
        <w:rPr>
          <w:rFonts w:ascii="宋体" w:hAnsi="宋体" w:cs="宋体" w:eastAsia="宋体" w:hint="default"/>
          <w:spacing w:val="-5"/>
          <w:sz w:val="18"/>
          <w:szCs w:val="18"/>
        </w:rPr>
        <w:t>个</w:t>
      </w:r>
      <w:r>
        <w:rPr>
          <w:rFonts w:ascii="宋体" w:hAnsi="宋体" w:cs="宋体" w:eastAsia="宋体" w:hint="default"/>
          <w:spacing w:val="-5"/>
          <w:sz w:val="18"/>
          <w:szCs w:val="18"/>
        </w:rPr>
        <w:t>月</w:t>
      </w:r>
      <w:r>
        <w:rPr>
          <w:rFonts w:ascii="宋体" w:hAnsi="宋体" w:cs="宋体" w:eastAsia="宋体" w:hint="default"/>
          <w:spacing w:val="-5"/>
          <w:sz w:val="18"/>
          <w:szCs w:val="18"/>
        </w:rPr>
        <w:t>内不</w:t>
      </w:r>
      <w:r>
        <w:rPr>
          <w:rFonts w:ascii="宋体" w:hAnsi="宋体" w:cs="宋体" w:eastAsia="宋体" w:hint="default"/>
          <w:spacing w:val="-5"/>
          <w:sz w:val="18"/>
          <w:szCs w:val="18"/>
        </w:rPr>
        <w:t>得</w:t>
      </w:r>
      <w:r>
        <w:rPr>
          <w:rFonts w:ascii="宋体" w:hAnsi="宋体" w:cs="宋体" w:eastAsia="宋体" w:hint="default"/>
          <w:spacing w:val="-5"/>
          <w:sz w:val="18"/>
          <w:szCs w:val="18"/>
        </w:rPr>
        <w:t>超</w:t>
      </w:r>
      <w:r>
        <w:rPr>
          <w:rFonts w:ascii="宋体" w:hAnsi="宋体" w:cs="宋体" w:eastAsia="宋体" w:hint="default"/>
          <w:spacing w:val="-5"/>
          <w:sz w:val="18"/>
          <w:szCs w:val="18"/>
        </w:rPr>
        <w:t>过</w:t>
      </w:r>
      <w:r>
        <w:rPr>
          <w:rFonts w:ascii="Courier New" w:hAnsi="Courier New" w:cs="Courier New" w:eastAsia="Courier New" w:hint="default"/>
          <w:spacing w:val="-5"/>
          <w:sz w:val="18"/>
          <w:szCs w:val="18"/>
        </w:rPr>
        <w:t>5%</w:t>
      </w:r>
      <w:r>
        <w:rPr>
          <w:rFonts w:ascii="宋体" w:hAnsi="宋体" w:cs="宋体" w:eastAsia="宋体" w:hint="default"/>
          <w:spacing w:val="-5"/>
          <w:sz w:val="18"/>
          <w:szCs w:val="18"/>
        </w:rPr>
        <w:t>，在</w:t>
      </w:r>
      <w:r>
        <w:rPr>
          <w:rFonts w:ascii="Courier New" w:hAnsi="Courier New" w:cs="Courier New" w:eastAsia="Courier New" w:hint="default"/>
          <w:spacing w:val="-5"/>
          <w:sz w:val="18"/>
          <w:szCs w:val="18"/>
        </w:rPr>
        <w:t>24</w:t>
      </w:r>
      <w:r>
        <w:rPr>
          <w:rFonts w:ascii="宋体" w:hAnsi="宋体" w:cs="宋体" w:eastAsia="宋体" w:hint="default"/>
          <w:spacing w:val="-5"/>
          <w:sz w:val="18"/>
          <w:szCs w:val="18"/>
        </w:rPr>
        <w:t>个</w:t>
      </w:r>
      <w:r>
        <w:rPr>
          <w:rFonts w:ascii="宋体" w:hAnsi="宋体" w:cs="宋体" w:eastAsia="宋体" w:hint="default"/>
          <w:spacing w:val="-5"/>
          <w:sz w:val="18"/>
          <w:szCs w:val="18"/>
        </w:rPr>
        <w:t>月</w:t>
      </w:r>
      <w:r>
        <w:rPr>
          <w:rFonts w:ascii="宋体" w:hAnsi="宋体" w:cs="宋体" w:eastAsia="宋体" w:hint="default"/>
          <w:w w:val="101"/>
          <w:sz w:val="18"/>
          <w:szCs w:val="18"/>
        </w:rPr>
        <w:t> </w:t>
      </w:r>
      <w:r>
        <w:rPr>
          <w:rFonts w:ascii="宋体" w:hAnsi="宋体" w:cs="宋体" w:eastAsia="宋体" w:hint="default"/>
          <w:spacing w:val="-3"/>
          <w:sz w:val="18"/>
          <w:szCs w:val="18"/>
        </w:rPr>
        <w:t>内不</w:t>
      </w:r>
      <w:r>
        <w:rPr>
          <w:rFonts w:ascii="宋体" w:hAnsi="宋体" w:cs="宋体" w:eastAsia="宋体" w:hint="default"/>
          <w:spacing w:val="-3"/>
          <w:sz w:val="18"/>
          <w:szCs w:val="18"/>
        </w:rPr>
        <w:t>超</w:t>
      </w:r>
      <w:r>
        <w:rPr>
          <w:rFonts w:ascii="宋体" w:hAnsi="宋体" w:cs="宋体" w:eastAsia="宋体" w:hint="default"/>
          <w:spacing w:val="-3"/>
          <w:sz w:val="18"/>
          <w:szCs w:val="18"/>
        </w:rPr>
        <w:t>过</w:t>
      </w: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B</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在</w:t>
      </w:r>
      <w:r>
        <w:rPr>
          <w:rFonts w:ascii="宋体" w:hAnsi="宋体" w:cs="宋体" w:eastAsia="宋体" w:hint="default"/>
          <w:spacing w:val="-3"/>
          <w:sz w:val="18"/>
          <w:szCs w:val="18"/>
        </w:rPr>
        <w:t>股</w:t>
      </w:r>
      <w:r>
        <w:rPr>
          <w:rFonts w:ascii="宋体" w:hAnsi="宋体" w:cs="宋体" w:eastAsia="宋体" w:hint="default"/>
          <w:spacing w:val="-3"/>
          <w:sz w:val="18"/>
          <w:szCs w:val="18"/>
        </w:rPr>
        <w:t>权分</w:t>
      </w:r>
      <w:r>
        <w:rPr>
          <w:rFonts w:ascii="宋体" w:hAnsi="宋体" w:cs="宋体" w:eastAsia="宋体" w:hint="default"/>
          <w:spacing w:val="-3"/>
          <w:sz w:val="18"/>
          <w:szCs w:val="18"/>
        </w:rPr>
        <w:t>置</w:t>
      </w:r>
      <w:r>
        <w:rPr>
          <w:rFonts w:ascii="宋体" w:hAnsi="宋体" w:cs="宋体" w:eastAsia="宋体" w:hint="default"/>
          <w:spacing w:val="-3"/>
          <w:sz w:val="18"/>
          <w:szCs w:val="18"/>
        </w:rPr>
        <w:t>改革</w:t>
      </w:r>
      <w:r>
        <w:rPr>
          <w:rFonts w:ascii="宋体" w:hAnsi="宋体" w:cs="宋体" w:eastAsia="宋体" w:hint="default"/>
          <w:spacing w:val="-3"/>
          <w:sz w:val="18"/>
          <w:szCs w:val="18"/>
        </w:rPr>
        <w:t>实</w:t>
      </w:r>
      <w:r>
        <w:rPr>
          <w:rFonts w:ascii="宋体" w:hAnsi="宋体" w:cs="宋体" w:eastAsia="宋体" w:hint="default"/>
          <w:spacing w:val="-3"/>
          <w:sz w:val="18"/>
          <w:szCs w:val="18"/>
        </w:rPr>
        <w:t>施</w:t>
      </w:r>
      <w:r>
        <w:rPr>
          <w:rFonts w:ascii="宋体" w:hAnsi="宋体" w:cs="宋体" w:eastAsia="宋体" w:hint="default"/>
          <w:spacing w:val="-3"/>
          <w:sz w:val="18"/>
          <w:szCs w:val="18"/>
        </w:rPr>
        <w:t>后</w:t>
      </w:r>
      <w:r>
        <w:rPr>
          <w:rFonts w:ascii="宋体" w:hAnsi="宋体" w:cs="宋体" w:eastAsia="宋体" w:hint="default"/>
          <w:spacing w:val="-3"/>
          <w:sz w:val="18"/>
          <w:szCs w:val="18"/>
        </w:rPr>
        <w:t>，</w:t>
      </w:r>
    </w:p>
    <w:p>
      <w:pPr>
        <w:spacing w:after="0" w:line="230" w:lineRule="auto"/>
        <w:jc w:val="left"/>
        <w:rPr>
          <w:rFonts w:ascii="宋体" w:hAnsi="宋体" w:cs="宋体" w:eastAsia="宋体" w:hint="default"/>
          <w:sz w:val="18"/>
          <w:szCs w:val="18"/>
        </w:rPr>
        <w:sectPr>
          <w:type w:val="continuous"/>
          <w:pgSz w:w="11900" w:h="16840"/>
          <w:pgMar w:top="1680" w:bottom="440" w:left="260" w:right="1280"/>
          <w:cols w:num="2" w:equalWidth="0">
            <w:col w:w="4051" w:space="87"/>
            <w:col w:w="6222"/>
          </w:cols>
        </w:sectPr>
      </w:pPr>
    </w:p>
    <w:p>
      <w:pPr>
        <w:spacing w:line="240" w:lineRule="auto" w:before="11"/>
        <w:rPr>
          <w:rFonts w:ascii="宋体" w:hAnsi="宋体" w:cs="宋体" w:eastAsia="宋体" w:hint="default"/>
          <w:sz w:val="20"/>
          <w:szCs w:val="20"/>
        </w:rPr>
      </w:pPr>
      <w:r>
        <w:rPr/>
        <w:pict>
          <v:group style="position:absolute;margin-left:69.599998pt;margin-top:71.720001pt;width:455.55pt;height:693.85pt;mso-position-horizontal-relative:page;mso-position-vertical-relative:page;z-index:-944536" coordorigin="1392,1434" coordsize="9111,13877">
            <v:group style="position:absolute;left:1406;top:1449;width:1608;height:2" coordorigin="1406,1449" coordsize="1608,2">
              <v:shape style="position:absolute;left:1406;top:1449;width:1608;height:2" coordorigin="1406,1449" coordsize="1608,0" path="m1406,1449l3014,1449e" filled="false" stroked="true" strokeweight=".72pt" strokecolor="#000000">
                <v:path arrowok="t"/>
              </v:shape>
            </v:group>
            <v:group style="position:absolute;left:3029;top:1449;width:2506;height:2" coordorigin="3029,1449" coordsize="2506,2">
              <v:shape style="position:absolute;left:3029;top:1449;width:2506;height:2" coordorigin="3029,1449" coordsize="2506,0" path="m3029,1449l5534,1449e" filled="false" stroked="true" strokeweight=".72pt" strokecolor="#000000">
                <v:path arrowok="t"/>
              </v:shape>
            </v:group>
            <v:group style="position:absolute;left:5549;top:1449;width:3764;height:2" coordorigin="5549,1449" coordsize="3764,2">
              <v:shape style="position:absolute;left:5549;top:1449;width:3764;height:2" coordorigin="5549,1449" coordsize="3764,0" path="m5549,1449l9312,1449e" filled="false" stroked="true" strokeweight=".72pt" strokecolor="#000000">
                <v:path arrowok="t"/>
              </v:shape>
            </v:group>
            <v:group style="position:absolute;left:9326;top:1449;width:1162;height:2" coordorigin="9326,1449" coordsize="1162,2">
              <v:shape style="position:absolute;left:9326;top:1449;width:1162;height:2" coordorigin="9326,1449" coordsize="1162,0" path="m9326,1449l10488,1449e" filled="false" stroked="true" strokeweight=".72pt" strokecolor="#000000">
                <v:path arrowok="t"/>
              </v:shape>
            </v:group>
            <v:group style="position:absolute;left:1406;top:3330;width:1608;height:2" coordorigin="1406,3330" coordsize="1608,2">
              <v:shape style="position:absolute;left:1406;top:3330;width:1608;height:2" coordorigin="1406,3330" coordsize="1608,0" path="m1406,3330l3014,3330e" filled="false" stroked="true" strokeweight=".72pt" strokecolor="#000000">
                <v:path arrowok="t"/>
              </v:shape>
            </v:group>
            <v:group style="position:absolute;left:3029;top:3330;width:2506;height:2" coordorigin="3029,3330" coordsize="2506,2">
              <v:shape style="position:absolute;left:3029;top:3330;width:2506;height:2" coordorigin="3029,3330" coordsize="2506,0" path="m3029,3330l5534,3330e" filled="false" stroked="true" strokeweight=".72pt" strokecolor="#000000">
                <v:path arrowok="t"/>
              </v:shape>
            </v:group>
            <v:group style="position:absolute;left:5549;top:3330;width:3764;height:2" coordorigin="5549,3330" coordsize="3764,2">
              <v:shape style="position:absolute;left:5549;top:3330;width:3764;height:2" coordorigin="5549,3330" coordsize="3764,0" path="m5549,3330l9312,3330e" filled="false" stroked="true" strokeweight=".72pt" strokecolor="#000000">
                <v:path arrowok="t"/>
              </v:shape>
            </v:group>
            <v:group style="position:absolute;left:9326;top:3330;width:1162;height:2" coordorigin="9326,3330" coordsize="1162,2">
              <v:shape style="position:absolute;left:9326;top:3330;width:1162;height:2" coordorigin="9326,3330" coordsize="1162,0" path="m9326,3330l10488,3330e" filled="false" stroked="true" strokeweight=".72pt" strokecolor="#000000">
                <v:path arrowok="t"/>
              </v:shape>
            </v:group>
            <v:group style="position:absolute;left:1406;top:8716;width:1608;height:2" coordorigin="1406,8716" coordsize="1608,2">
              <v:shape style="position:absolute;left:1406;top:8716;width:1608;height:2" coordorigin="1406,8716" coordsize="1608,0" path="m1406,8716l3014,8716e" filled="false" stroked="true" strokeweight=".72pt" strokecolor="#000000">
                <v:path arrowok="t"/>
              </v:shape>
            </v:group>
            <v:group style="position:absolute;left:3029;top:8716;width:2506;height:2" coordorigin="3029,8716" coordsize="2506,2">
              <v:shape style="position:absolute;left:3029;top:8716;width:2506;height:2" coordorigin="3029,8716" coordsize="2506,0" path="m3029,8716l5534,8716e" filled="false" stroked="true" strokeweight=".72pt" strokecolor="#000000">
                <v:path arrowok="t"/>
              </v:shape>
            </v:group>
            <v:group style="position:absolute;left:5549;top:8716;width:3764;height:2" coordorigin="5549,8716" coordsize="3764,2">
              <v:shape style="position:absolute;left:5549;top:8716;width:3764;height:2" coordorigin="5549,8716" coordsize="3764,0" path="m5549,8716l9312,8716e" filled="false" stroked="true" strokeweight=".72pt" strokecolor="#000000">
                <v:path arrowok="t"/>
              </v:shape>
            </v:group>
            <v:group style="position:absolute;left:9326;top:8716;width:1162;height:2" coordorigin="9326,8716" coordsize="1162,2">
              <v:shape style="position:absolute;left:9326;top:8716;width:1162;height:2" coordorigin="9326,8716" coordsize="1162,0" path="m9326,8716l10488,8716e" filled="false" stroked="true" strokeweight=".72pt" strokecolor="#000000">
                <v:path arrowok="t"/>
              </v:shape>
            </v:group>
            <v:group style="position:absolute;left:1406;top:12930;width:1608;height:2" coordorigin="1406,12930" coordsize="1608,2">
              <v:shape style="position:absolute;left:1406;top:12930;width:1608;height:2" coordorigin="1406,12930" coordsize="1608,0" path="m1406,12930l3014,12930e" filled="false" stroked="true" strokeweight=".72pt" strokecolor="#000000">
                <v:path arrowok="t"/>
              </v:shape>
            </v:group>
            <v:group style="position:absolute;left:3029;top:12930;width:2506;height:2" coordorigin="3029,12930" coordsize="2506,2">
              <v:shape style="position:absolute;left:3029;top:12930;width:2506;height:2" coordorigin="3029,12930" coordsize="2506,0" path="m3029,12930l5534,12930e" filled="false" stroked="true" strokeweight=".72pt" strokecolor="#000000">
                <v:path arrowok="t"/>
              </v:shape>
            </v:group>
            <v:group style="position:absolute;left:5549;top:12930;width:3764;height:2" coordorigin="5549,12930" coordsize="3764,2">
              <v:shape style="position:absolute;left:5549;top:12930;width:3764;height:2" coordorigin="5549,12930" coordsize="3764,0" path="m5549,12930l9312,12930e" filled="false" stroked="true" strokeweight=".72pt" strokecolor="#000000">
                <v:path arrowok="t"/>
              </v:shape>
            </v:group>
            <v:group style="position:absolute;left:9326;top:12930;width:1162;height:2" coordorigin="9326,12930" coordsize="1162,2">
              <v:shape style="position:absolute;left:9326;top:12930;width:1162;height:2" coordorigin="9326,12930" coordsize="1162,0" path="m9326,12930l10488,12930e" filled="false" stroked="true" strokeweight=".72pt" strokecolor="#000000">
                <v:path arrowok="t"/>
              </v:shape>
            </v:group>
            <v:group style="position:absolute;left:1406;top:13646;width:1608;height:2" coordorigin="1406,13646" coordsize="1608,2">
              <v:shape style="position:absolute;left:1406;top:13646;width:1608;height:2" coordorigin="1406,13646" coordsize="1608,0" path="m1406,13646l3014,13646e" filled="false" stroked="true" strokeweight=".72pt" strokecolor="#000000">
                <v:path arrowok="t"/>
              </v:shape>
            </v:group>
            <v:group style="position:absolute;left:3029;top:13646;width:2506;height:2" coordorigin="3029,13646" coordsize="2506,2">
              <v:shape style="position:absolute;left:3029;top:13646;width:2506;height:2" coordorigin="3029,13646" coordsize="2506,0" path="m3029,13646l5534,13646e" filled="false" stroked="true" strokeweight=".72pt" strokecolor="#000000">
                <v:path arrowok="t"/>
              </v:shape>
            </v:group>
            <v:group style="position:absolute;left:5549;top:13646;width:3764;height:2" coordorigin="5549,13646" coordsize="3764,2">
              <v:shape style="position:absolute;left:5549;top:13646;width:3764;height:2" coordorigin="5549,13646" coordsize="3764,0" path="m5549,13646l9312,13646e" filled="false" stroked="true" strokeweight=".72pt" strokecolor="#000000">
                <v:path arrowok="t"/>
              </v:shape>
            </v:group>
            <v:group style="position:absolute;left:9326;top:13646;width:1162;height:2" coordorigin="9326,13646" coordsize="1162,2">
              <v:shape style="position:absolute;left:9326;top:13646;width:1162;height:2" coordorigin="9326,13646" coordsize="1162,0" path="m9326,13646l10488,13646e" filled="false" stroked="true" strokeweight=".72pt" strokecolor="#000000">
                <v:path arrowok="t"/>
              </v:shape>
            </v:group>
            <v:group style="position:absolute;left:1399;top:1442;width:2;height:13863" coordorigin="1399,1442" coordsize="2,13863">
              <v:shape style="position:absolute;left:1399;top:1442;width:2;height:13863" coordorigin="1399,1442" coordsize="0,13863" path="m1399,1442l1399,15304e" filled="false" stroked="true" strokeweight=".72pt" strokecolor="#000000">
                <v:path arrowok="t"/>
              </v:shape>
            </v:group>
            <v:group style="position:absolute;left:1406;top:15297;width:1608;height:2" coordorigin="1406,15297" coordsize="1608,2">
              <v:shape style="position:absolute;left:1406;top:15297;width:1608;height:2" coordorigin="1406,15297" coordsize="1608,0" path="m1406,15297l3014,15297e" filled="false" stroked="true" strokeweight=".72pt" strokecolor="#000000">
                <v:path arrowok="t"/>
              </v:shape>
            </v:group>
            <v:group style="position:absolute;left:3022;top:1442;width:2;height:13863" coordorigin="3022,1442" coordsize="2,13863">
              <v:shape style="position:absolute;left:3022;top:1442;width:2;height:13863" coordorigin="3022,1442" coordsize="0,13863" path="m3022,1442l3022,15304e" filled="false" stroked="true" strokeweight=".72pt" strokecolor="#000000">
                <v:path arrowok="t"/>
              </v:shape>
            </v:group>
            <v:group style="position:absolute;left:3029;top:15297;width:2506;height:2" coordorigin="3029,15297" coordsize="2506,2">
              <v:shape style="position:absolute;left:3029;top:15297;width:2506;height:2" coordorigin="3029,15297" coordsize="2506,0" path="m3029,15297l5534,15297e" filled="false" stroked="true" strokeweight=".72pt" strokecolor="#000000">
                <v:path arrowok="t"/>
              </v:shape>
            </v:group>
            <v:group style="position:absolute;left:5542;top:1442;width:2;height:13863" coordorigin="5542,1442" coordsize="2,13863">
              <v:shape style="position:absolute;left:5542;top:1442;width:2;height:13863" coordorigin="5542,1442" coordsize="0,13863" path="m5542,1442l5542,15304e" filled="false" stroked="true" strokeweight=".72pt" strokecolor="#000000">
                <v:path arrowok="t"/>
              </v:shape>
            </v:group>
            <v:group style="position:absolute;left:5549;top:15297;width:3764;height:2" coordorigin="5549,15297" coordsize="3764,2">
              <v:shape style="position:absolute;left:5549;top:15297;width:3764;height:2" coordorigin="5549,15297" coordsize="3764,0" path="m5549,15297l9312,15297e" filled="false" stroked="true" strokeweight=".72pt" strokecolor="#000000">
                <v:path arrowok="t"/>
              </v:shape>
            </v:group>
            <v:group style="position:absolute;left:9319;top:1442;width:2;height:13863" coordorigin="9319,1442" coordsize="2,13863">
              <v:shape style="position:absolute;left:9319;top:1442;width:2;height:13863" coordorigin="9319,1442" coordsize="0,13863" path="m9319,1442l9319,15304e" filled="false" stroked="true" strokeweight=".72pt" strokecolor="#000000">
                <v:path arrowok="t"/>
              </v:shape>
            </v:group>
            <v:group style="position:absolute;left:9326;top:15297;width:1162;height:2" coordorigin="9326,15297" coordsize="1162,2">
              <v:shape style="position:absolute;left:9326;top:15297;width:1162;height:2" coordorigin="9326,15297" coordsize="1162,0" path="m9326,15297l10488,15297e" filled="false" stroked="true" strokeweight=".72pt" strokecolor="#000000">
                <v:path arrowok="t"/>
              </v:shape>
            </v:group>
            <v:group style="position:absolute;left:10495;top:1442;width:2;height:13863" coordorigin="10495,1442" coordsize="2,13863">
              <v:shape style="position:absolute;left:10495;top:1442;width:2;height:13863" coordorigin="10495,1442" coordsize="0,13863" path="m10495,1442l10495,15304e" filled="false" stroked="true" strokeweight=".72pt" strokecolor="#000000">
                <v:path arrowok="t"/>
              </v:shape>
            </v:group>
            <w10:wrap type="none"/>
          </v:group>
        </w:pict>
      </w: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50</w:t>
      </w:r>
    </w:p>
    <w:p>
      <w:pPr>
        <w:spacing w:after="0"/>
        <w:jc w:val="right"/>
        <w:rPr>
          <w:rFonts w:ascii="Times New Roman" w:hAnsi="Times New Roman" w:cs="Times New Roman" w:eastAsia="Times New Roman" w:hint="default"/>
          <w:sz w:val="18"/>
          <w:szCs w:val="18"/>
        </w:rPr>
        <w:sectPr>
          <w:type w:val="continuous"/>
          <w:pgSz w:w="11900" w:h="16840"/>
          <w:pgMar w:top="1680" w:bottom="440" w:left="260" w:right="1280"/>
        </w:sectPr>
      </w:pPr>
    </w:p>
    <w:p>
      <w:pPr>
        <w:spacing w:line="240" w:lineRule="auto" w:before="11"/>
        <w:rPr>
          <w:rFonts w:ascii="Times New Roman" w:hAnsi="Times New Roman" w:cs="Times New Roman" w:eastAsia="Times New Roman" w:hint="default"/>
          <w:sz w:val="27"/>
          <w:szCs w:val="27"/>
        </w:rPr>
      </w:pPr>
    </w:p>
    <w:tbl>
      <w:tblPr>
        <w:tblW w:w="0" w:type="auto"/>
        <w:jc w:val="left"/>
        <w:tblInd w:w="1131" w:type="dxa"/>
        <w:tblLayout w:type="fixed"/>
        <w:tblCellMar>
          <w:top w:w="0" w:type="dxa"/>
          <w:left w:w="0" w:type="dxa"/>
          <w:bottom w:w="0" w:type="dxa"/>
          <w:right w:w="0" w:type="dxa"/>
        </w:tblCellMar>
        <w:tblLook w:val="01E0"/>
      </w:tblPr>
      <w:tblGrid>
        <w:gridCol w:w="1622"/>
        <w:gridCol w:w="2520"/>
        <w:gridCol w:w="3778"/>
        <w:gridCol w:w="1176"/>
      </w:tblGrid>
      <w:tr>
        <w:trPr>
          <w:trHeight w:val="1416" w:hRule="exact"/>
        </w:trPr>
        <w:tc>
          <w:tcPr>
            <w:tcW w:w="1622"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8"/>
                <w:sz w:val="18"/>
                <w:szCs w:val="18"/>
              </w:rPr>
              <w:t>将</w:t>
            </w:r>
            <w:r>
              <w:rPr>
                <w:rFonts w:ascii="宋体" w:hAnsi="宋体" w:cs="宋体" w:eastAsia="宋体" w:hint="default"/>
                <w:spacing w:val="-8"/>
                <w:sz w:val="18"/>
                <w:szCs w:val="18"/>
              </w:rPr>
              <w:t>提</w:t>
            </w:r>
            <w:r>
              <w:rPr>
                <w:rFonts w:ascii="宋体" w:hAnsi="宋体" w:cs="宋体" w:eastAsia="宋体" w:hint="default"/>
                <w:spacing w:val="-8"/>
                <w:sz w:val="18"/>
                <w:szCs w:val="18"/>
              </w:rPr>
              <w:t>供</w:t>
            </w:r>
            <w:r>
              <w:rPr>
                <w:rFonts w:ascii="宋体" w:hAnsi="宋体" w:cs="宋体" w:eastAsia="宋体" w:hint="default"/>
                <w:spacing w:val="-8"/>
                <w:sz w:val="18"/>
                <w:szCs w:val="18"/>
              </w:rPr>
              <w:t>部</w:t>
            </w:r>
            <w:r>
              <w:rPr>
                <w:rFonts w:ascii="宋体" w:hAnsi="宋体" w:cs="宋体" w:eastAsia="宋体" w:hint="default"/>
                <w:spacing w:val="-8"/>
                <w:sz w:val="18"/>
                <w:szCs w:val="18"/>
              </w:rPr>
              <w:t>分</w:t>
            </w:r>
            <w:r>
              <w:rPr>
                <w:rFonts w:ascii="宋体" w:hAnsi="宋体" w:cs="宋体" w:eastAsia="宋体" w:hint="default"/>
                <w:spacing w:val="-8"/>
                <w:sz w:val="18"/>
                <w:szCs w:val="18"/>
              </w:rPr>
              <w:t>股</w:t>
            </w:r>
            <w:r>
              <w:rPr>
                <w:rFonts w:ascii="宋体" w:hAnsi="宋体" w:cs="宋体" w:eastAsia="宋体" w:hint="default"/>
                <w:spacing w:val="-8"/>
                <w:sz w:val="18"/>
                <w:szCs w:val="18"/>
              </w:rPr>
              <w:t>票用于</w:t>
            </w:r>
            <w:r>
              <w:rPr>
                <w:rFonts w:ascii="宋体" w:hAnsi="宋体" w:cs="宋体" w:eastAsia="宋体" w:hint="default"/>
                <w:spacing w:val="-8"/>
                <w:sz w:val="18"/>
                <w:szCs w:val="18"/>
              </w:rPr>
              <w:t>公司</w:t>
            </w:r>
            <w:r>
              <w:rPr>
                <w:rFonts w:ascii="宋体" w:hAnsi="宋体" w:cs="宋体" w:eastAsia="宋体" w:hint="default"/>
                <w:spacing w:val="-8"/>
                <w:sz w:val="18"/>
                <w:szCs w:val="18"/>
              </w:rPr>
              <w:t>建</w:t>
            </w:r>
            <w:r>
              <w:rPr>
                <w:rFonts w:ascii="宋体" w:hAnsi="宋体" w:cs="宋体" w:eastAsia="宋体" w:hint="default"/>
                <w:spacing w:val="-8"/>
                <w:sz w:val="18"/>
                <w:szCs w:val="18"/>
              </w:rPr>
              <w:t>立</w:t>
            </w:r>
            <w:r>
              <w:rPr>
                <w:rFonts w:ascii="宋体" w:hAnsi="宋体" w:cs="宋体" w:eastAsia="宋体" w:hint="default"/>
                <w:spacing w:val="-8"/>
                <w:sz w:val="18"/>
                <w:szCs w:val="18"/>
              </w:rPr>
              <w:t>股</w:t>
            </w:r>
            <w:r>
              <w:rPr>
                <w:rFonts w:ascii="宋体" w:hAnsi="宋体" w:cs="宋体" w:eastAsia="宋体" w:hint="default"/>
                <w:spacing w:val="-8"/>
                <w:sz w:val="18"/>
                <w:szCs w:val="18"/>
              </w:rPr>
              <w:t>权</w:t>
            </w:r>
            <w:r>
              <w:rPr>
                <w:rFonts w:ascii="宋体" w:hAnsi="宋体" w:cs="宋体" w:eastAsia="宋体" w:hint="default"/>
                <w:spacing w:val="-8"/>
                <w:sz w:val="18"/>
                <w:szCs w:val="18"/>
              </w:rPr>
              <w:t>激励</w:t>
            </w:r>
            <w:r>
              <w:rPr>
                <w:rFonts w:ascii="宋体" w:hAnsi="宋体" w:cs="宋体" w:eastAsia="宋体" w:hint="default"/>
                <w:spacing w:val="-8"/>
                <w:sz w:val="18"/>
                <w:szCs w:val="18"/>
              </w:rPr>
              <w:t>制</w:t>
            </w:r>
            <w:r>
              <w:rPr>
                <w:rFonts w:ascii="宋体" w:hAnsi="宋体" w:cs="宋体" w:eastAsia="宋体" w:hint="default"/>
                <w:spacing w:val="-8"/>
                <w:sz w:val="18"/>
                <w:szCs w:val="18"/>
              </w:rPr>
              <w:t>度，具</w:t>
            </w:r>
            <w:r>
              <w:rPr>
                <w:rFonts w:ascii="宋体" w:hAnsi="宋体" w:cs="宋体" w:eastAsia="宋体" w:hint="default"/>
                <w:sz w:val="18"/>
                <w:szCs w:val="18"/>
              </w:rPr>
            </w:r>
          </w:p>
          <w:p>
            <w:pPr>
              <w:pStyle w:val="TableParagraph"/>
              <w:spacing w:line="237" w:lineRule="auto" w:before="2"/>
              <w:ind w:left="24" w:right="12"/>
              <w:jc w:val="left"/>
              <w:rPr>
                <w:rFonts w:ascii="宋体" w:hAnsi="宋体" w:cs="宋体" w:eastAsia="宋体" w:hint="default"/>
                <w:sz w:val="18"/>
                <w:szCs w:val="18"/>
              </w:rPr>
            </w:pPr>
            <w:r>
              <w:rPr>
                <w:rFonts w:ascii="宋体" w:hAnsi="宋体" w:cs="宋体" w:eastAsia="宋体" w:hint="default"/>
                <w:spacing w:val="2"/>
                <w:sz w:val="18"/>
                <w:szCs w:val="18"/>
              </w:rPr>
              <w:t>体方案</w:t>
            </w:r>
            <w:r>
              <w:rPr>
                <w:rFonts w:ascii="宋体" w:hAnsi="宋体" w:cs="宋体" w:eastAsia="宋体" w:hint="default"/>
                <w:spacing w:val="2"/>
                <w:sz w:val="18"/>
                <w:szCs w:val="18"/>
              </w:rPr>
              <w:t>授</w:t>
            </w:r>
            <w:r>
              <w:rPr>
                <w:rFonts w:ascii="宋体" w:hAnsi="宋体" w:cs="宋体" w:eastAsia="宋体" w:hint="default"/>
                <w:spacing w:val="2"/>
                <w:sz w:val="18"/>
                <w:szCs w:val="18"/>
              </w:rPr>
              <w:t>权</w:t>
            </w:r>
            <w:r>
              <w:rPr>
                <w:rFonts w:ascii="宋体" w:hAnsi="宋体" w:cs="宋体" w:eastAsia="宋体" w:hint="default"/>
                <w:spacing w:val="2"/>
                <w:sz w:val="18"/>
                <w:szCs w:val="18"/>
              </w:rPr>
              <w:t>董事会</w:t>
            </w:r>
            <w:r>
              <w:rPr>
                <w:rFonts w:ascii="宋体" w:hAnsi="宋体" w:cs="宋体" w:eastAsia="宋体" w:hint="default"/>
                <w:spacing w:val="2"/>
                <w:sz w:val="18"/>
                <w:szCs w:val="18"/>
              </w:rPr>
              <w:t>依</w:t>
            </w:r>
            <w:r>
              <w:rPr>
                <w:rFonts w:ascii="宋体" w:hAnsi="宋体" w:cs="宋体" w:eastAsia="宋体" w:hint="default"/>
                <w:spacing w:val="2"/>
                <w:sz w:val="18"/>
                <w:szCs w:val="18"/>
              </w:rPr>
              <w:t>据国</w:t>
            </w:r>
            <w:r>
              <w:rPr>
                <w:rFonts w:ascii="宋体" w:hAnsi="宋体" w:cs="宋体" w:eastAsia="宋体" w:hint="default"/>
                <w:spacing w:val="2"/>
                <w:sz w:val="18"/>
                <w:szCs w:val="18"/>
              </w:rPr>
              <w:t>家</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法</w:t>
            </w:r>
            <w:r>
              <w:rPr>
                <w:rFonts w:ascii="宋体" w:hAnsi="宋体" w:cs="宋体" w:eastAsia="宋体" w:hint="default"/>
                <w:spacing w:val="2"/>
                <w:sz w:val="18"/>
                <w:szCs w:val="18"/>
              </w:rPr>
              <w:t>律</w:t>
            </w:r>
            <w:r>
              <w:rPr>
                <w:rFonts w:ascii="宋体" w:hAnsi="宋体" w:cs="宋体" w:eastAsia="宋体" w:hint="default"/>
                <w:spacing w:val="2"/>
                <w:sz w:val="18"/>
                <w:szCs w:val="18"/>
              </w:rPr>
              <w:t>政</w:t>
            </w:r>
            <w:r>
              <w:rPr>
                <w:rFonts w:ascii="宋体" w:hAnsi="宋体" w:cs="宋体" w:eastAsia="宋体" w:hint="default"/>
                <w:spacing w:val="2"/>
                <w:sz w:val="18"/>
                <w:szCs w:val="18"/>
              </w:rPr>
              <w:t>策</w:t>
            </w:r>
            <w:r>
              <w:rPr>
                <w:rFonts w:ascii="宋体" w:hAnsi="宋体" w:cs="宋体" w:eastAsia="宋体" w:hint="default"/>
                <w:spacing w:val="2"/>
                <w:sz w:val="18"/>
                <w:szCs w:val="18"/>
              </w:rPr>
              <w:t>制</w:t>
            </w:r>
            <w:r>
              <w:rPr>
                <w:rFonts w:ascii="宋体" w:hAnsi="宋体" w:cs="宋体" w:eastAsia="宋体" w:hint="default"/>
                <w:spacing w:val="2"/>
                <w:sz w:val="18"/>
                <w:szCs w:val="18"/>
              </w:rPr>
              <w:t>定</w:t>
            </w:r>
            <w:r>
              <w:rPr>
                <w:rFonts w:ascii="宋体" w:hAnsi="宋体" w:cs="宋体" w:eastAsia="宋体" w:hint="default"/>
                <w:spacing w:val="-19"/>
                <w:sz w:val="18"/>
                <w:szCs w:val="18"/>
              </w:rPr>
              <w:t> </w:t>
            </w:r>
            <w:r>
              <w:rPr>
                <w:rFonts w:ascii="宋体" w:hAnsi="宋体" w:cs="宋体" w:eastAsia="宋体" w:hint="default"/>
                <w:spacing w:val="-3"/>
                <w:sz w:val="18"/>
                <w:szCs w:val="18"/>
              </w:rPr>
              <w:t>并</w:t>
            </w:r>
            <w:r>
              <w:rPr>
                <w:rFonts w:ascii="宋体" w:hAnsi="宋体" w:cs="宋体" w:eastAsia="宋体" w:hint="default"/>
                <w:spacing w:val="-3"/>
                <w:sz w:val="18"/>
                <w:szCs w:val="18"/>
              </w:rPr>
              <w:t>按</w:t>
            </w:r>
            <w:r>
              <w:rPr>
                <w:rFonts w:ascii="宋体" w:hAnsi="宋体" w:cs="宋体" w:eastAsia="宋体" w:hint="default"/>
                <w:spacing w:val="-3"/>
                <w:sz w:val="18"/>
                <w:szCs w:val="18"/>
              </w:rPr>
              <w:t>法</w:t>
            </w:r>
            <w:r>
              <w:rPr>
                <w:rFonts w:ascii="宋体" w:hAnsi="宋体" w:cs="宋体" w:eastAsia="宋体" w:hint="default"/>
                <w:spacing w:val="-3"/>
                <w:sz w:val="18"/>
                <w:szCs w:val="18"/>
              </w:rPr>
              <w:t>定</w:t>
            </w:r>
            <w:r>
              <w:rPr>
                <w:rFonts w:ascii="宋体" w:hAnsi="宋体" w:cs="宋体" w:eastAsia="宋体" w:hint="default"/>
                <w:spacing w:val="-3"/>
                <w:sz w:val="18"/>
                <w:szCs w:val="18"/>
              </w:rPr>
              <w:t>程</w:t>
            </w:r>
            <w:r>
              <w:rPr>
                <w:rFonts w:ascii="宋体" w:hAnsi="宋体" w:cs="宋体" w:eastAsia="宋体" w:hint="default"/>
                <w:spacing w:val="-3"/>
                <w:sz w:val="18"/>
                <w:szCs w:val="18"/>
              </w:rPr>
              <w:t>序</w:t>
            </w:r>
            <w:r>
              <w:rPr>
                <w:rFonts w:ascii="宋体" w:hAnsi="宋体" w:cs="宋体" w:eastAsia="宋体" w:hint="default"/>
                <w:spacing w:val="-3"/>
                <w:sz w:val="18"/>
                <w:szCs w:val="18"/>
              </w:rPr>
              <w:t>报</w:t>
            </w:r>
            <w:r>
              <w:rPr>
                <w:rFonts w:ascii="宋体" w:hAnsi="宋体" w:cs="宋体" w:eastAsia="宋体" w:hint="default"/>
                <w:spacing w:val="-3"/>
                <w:sz w:val="18"/>
                <w:szCs w:val="18"/>
              </w:rPr>
              <w:t>相</w:t>
            </w:r>
            <w:r>
              <w:rPr>
                <w:rFonts w:ascii="宋体" w:hAnsi="宋体" w:cs="宋体" w:eastAsia="宋体" w:hint="default"/>
                <w:spacing w:val="-3"/>
                <w:sz w:val="18"/>
                <w:szCs w:val="18"/>
              </w:rPr>
              <w:t>关部</w:t>
            </w:r>
            <w:r>
              <w:rPr>
                <w:rFonts w:ascii="宋体" w:hAnsi="宋体" w:cs="宋体" w:eastAsia="宋体" w:hint="default"/>
                <w:spacing w:val="-3"/>
                <w:sz w:val="18"/>
                <w:szCs w:val="18"/>
              </w:rPr>
              <w:t>门</w:t>
            </w:r>
            <w:r>
              <w:rPr>
                <w:rFonts w:ascii="宋体" w:hAnsi="宋体" w:cs="宋体" w:eastAsia="宋体" w:hint="default"/>
                <w:spacing w:val="-3"/>
                <w:sz w:val="18"/>
                <w:szCs w:val="18"/>
              </w:rPr>
              <w:t>审</w:t>
            </w:r>
            <w:r>
              <w:rPr>
                <w:rFonts w:ascii="宋体" w:hAnsi="宋体" w:cs="宋体" w:eastAsia="宋体" w:hint="default"/>
                <w:spacing w:val="-3"/>
                <w:sz w:val="18"/>
                <w:szCs w:val="18"/>
              </w:rPr>
              <w:t>批</w:t>
            </w:r>
            <w:r>
              <w:rPr>
                <w:rFonts w:ascii="宋体" w:hAnsi="宋体" w:cs="宋体" w:eastAsia="宋体" w:hint="default"/>
                <w:spacing w:val="-3"/>
                <w:sz w:val="18"/>
                <w:szCs w:val="18"/>
              </w:rPr>
              <w:t>后</w:t>
            </w:r>
            <w:r>
              <w:rPr>
                <w:rFonts w:ascii="宋体" w:hAnsi="宋体" w:cs="宋体" w:eastAsia="宋体" w:hint="default"/>
                <w:spacing w:val="-3"/>
                <w:sz w:val="18"/>
                <w:szCs w:val="18"/>
              </w:rPr>
              <w:t>实</w:t>
            </w:r>
            <w:r>
              <w:rPr>
                <w:rFonts w:ascii="宋体" w:hAnsi="宋体" w:cs="宋体" w:eastAsia="宋体" w:hint="default"/>
                <w:spacing w:val="-3"/>
                <w:sz w:val="18"/>
                <w:szCs w:val="18"/>
              </w:rPr>
              <w:t>施</w:t>
            </w:r>
            <w:r>
              <w:rPr>
                <w:rFonts w:ascii="宋体" w:hAnsi="宋体" w:cs="宋体" w:eastAsia="宋体" w:hint="default"/>
                <w:spacing w:val="-3"/>
                <w:sz w:val="18"/>
                <w:szCs w:val="18"/>
              </w:rPr>
              <w:t>。</w:t>
            </w:r>
            <w:r>
              <w:rPr>
                <w:rFonts w:ascii="宋体" w:hAnsi="宋体" w:cs="宋体" w:eastAsia="宋体" w:hint="default"/>
                <w:spacing w:val="-44"/>
                <w:sz w:val="18"/>
                <w:szCs w:val="18"/>
              </w:rPr>
              <w:t> </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已</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，在本</w:t>
            </w:r>
            <w:r>
              <w:rPr>
                <w:rFonts w:ascii="宋体" w:hAnsi="宋体" w:cs="宋体" w:eastAsia="宋体" w:hint="default"/>
                <w:spacing w:val="-6"/>
                <w:sz w:val="18"/>
                <w:szCs w:val="18"/>
              </w:rPr>
              <w:t>次</w:t>
            </w:r>
            <w:r>
              <w:rPr>
                <w:rFonts w:ascii="宋体" w:hAnsi="宋体" w:cs="宋体" w:eastAsia="宋体" w:hint="default"/>
                <w:spacing w:val="-6"/>
                <w:sz w:val="18"/>
                <w:szCs w:val="18"/>
              </w:rPr>
              <w:t>股份</w:t>
            </w:r>
            <w:r>
              <w:rPr>
                <w:rFonts w:ascii="宋体" w:hAnsi="宋体" w:cs="宋体" w:eastAsia="宋体" w:hint="default"/>
                <w:spacing w:val="-6"/>
                <w:sz w:val="18"/>
                <w:szCs w:val="18"/>
              </w:rPr>
              <w:t>转</w:t>
            </w:r>
            <w:r>
              <w:rPr>
                <w:rFonts w:ascii="宋体" w:hAnsi="宋体" w:cs="宋体" w:eastAsia="宋体" w:hint="default"/>
                <w:spacing w:val="-6"/>
                <w:sz w:val="18"/>
                <w:szCs w:val="18"/>
              </w:rPr>
              <w:t>让</w:t>
            </w:r>
            <w:r>
              <w:rPr>
                <w:rFonts w:ascii="宋体" w:hAnsi="宋体" w:cs="宋体" w:eastAsia="宋体" w:hint="default"/>
                <w:spacing w:val="-6"/>
                <w:sz w:val="18"/>
                <w:szCs w:val="18"/>
              </w:rPr>
              <w:t>完</w:t>
            </w:r>
            <w:r>
              <w:rPr>
                <w:rFonts w:ascii="宋体" w:hAnsi="宋体" w:cs="宋体" w:eastAsia="宋体" w:hint="default"/>
                <w:spacing w:val="-6"/>
                <w:sz w:val="18"/>
                <w:szCs w:val="18"/>
              </w:rPr>
              <w:t>成</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继</w:t>
            </w:r>
            <w:r>
              <w:rPr>
                <w:rFonts w:ascii="宋体" w:hAnsi="宋体" w:cs="宋体" w:eastAsia="宋体" w:hint="default"/>
                <w:spacing w:val="-22"/>
                <w:sz w:val="18"/>
                <w:szCs w:val="18"/>
              </w:rPr>
              <w:t> </w:t>
            </w:r>
            <w:r>
              <w:rPr>
                <w:rFonts w:ascii="宋体" w:hAnsi="宋体" w:cs="宋体" w:eastAsia="宋体" w:hint="default"/>
                <w:spacing w:val="2"/>
                <w:sz w:val="18"/>
                <w:szCs w:val="18"/>
              </w:rPr>
              <w:t>续</w:t>
            </w:r>
            <w:r>
              <w:rPr>
                <w:rFonts w:ascii="宋体" w:hAnsi="宋体" w:cs="宋体" w:eastAsia="宋体" w:hint="default"/>
                <w:spacing w:val="2"/>
                <w:sz w:val="18"/>
                <w:szCs w:val="18"/>
              </w:rPr>
              <w:t>遵</w:t>
            </w:r>
            <w:r>
              <w:rPr>
                <w:rFonts w:ascii="宋体" w:hAnsi="宋体" w:cs="宋体" w:eastAsia="宋体" w:hint="default"/>
                <w:spacing w:val="2"/>
                <w:sz w:val="18"/>
                <w:szCs w:val="18"/>
              </w:rPr>
              <w:t>循</w:t>
            </w:r>
            <w:r>
              <w:rPr>
                <w:rFonts w:ascii="宋体" w:hAnsi="宋体" w:cs="宋体" w:eastAsia="宋体" w:hint="default"/>
                <w:spacing w:val="2"/>
                <w:sz w:val="18"/>
                <w:szCs w:val="18"/>
              </w:rPr>
              <w:t>大连</w:t>
            </w:r>
            <w:r>
              <w:rPr>
                <w:rFonts w:ascii="宋体" w:hAnsi="宋体" w:cs="宋体" w:eastAsia="宋体" w:hint="default"/>
                <w:spacing w:val="2"/>
                <w:sz w:val="18"/>
                <w:szCs w:val="18"/>
              </w:rPr>
              <w:t>金</w:t>
            </w:r>
            <w:r>
              <w:rPr>
                <w:rFonts w:ascii="宋体" w:hAnsi="宋体" w:cs="宋体" w:eastAsia="宋体" w:hint="default"/>
                <w:spacing w:val="2"/>
                <w:sz w:val="18"/>
                <w:szCs w:val="18"/>
              </w:rPr>
              <w:t>牛</w:t>
            </w:r>
            <w:r>
              <w:rPr>
                <w:rFonts w:ascii="宋体" w:hAnsi="宋体" w:cs="宋体" w:eastAsia="宋体" w:hint="default"/>
                <w:spacing w:val="2"/>
                <w:sz w:val="18"/>
                <w:szCs w:val="18"/>
              </w:rPr>
              <w:t>股</w:t>
            </w:r>
            <w:r>
              <w:rPr>
                <w:rFonts w:ascii="宋体" w:hAnsi="宋体" w:cs="宋体" w:eastAsia="宋体" w:hint="default"/>
                <w:spacing w:val="2"/>
                <w:sz w:val="18"/>
                <w:szCs w:val="18"/>
              </w:rPr>
              <w:t>权分</w:t>
            </w:r>
            <w:r>
              <w:rPr>
                <w:rFonts w:ascii="宋体" w:hAnsi="宋体" w:cs="宋体" w:eastAsia="宋体" w:hint="default"/>
                <w:spacing w:val="2"/>
                <w:sz w:val="18"/>
                <w:szCs w:val="18"/>
              </w:rPr>
              <w:t>置</w:t>
            </w:r>
            <w:r>
              <w:rPr>
                <w:rFonts w:ascii="宋体" w:hAnsi="宋体" w:cs="宋体" w:eastAsia="宋体" w:hint="default"/>
                <w:spacing w:val="2"/>
                <w:sz w:val="18"/>
                <w:szCs w:val="18"/>
              </w:rPr>
              <w:t>改革</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限</w:t>
            </w:r>
            <w:r>
              <w:rPr>
                <w:rFonts w:ascii="宋体" w:hAnsi="宋体" w:cs="宋体" w:eastAsia="宋体" w:hint="default"/>
                <w:spacing w:val="2"/>
                <w:sz w:val="18"/>
                <w:szCs w:val="18"/>
              </w:rPr>
              <w:t>售条</w:t>
            </w:r>
            <w:r>
              <w:rPr>
                <w:rFonts w:ascii="宋体" w:hAnsi="宋体" w:cs="宋体" w:eastAsia="宋体" w:hint="default"/>
                <w:spacing w:val="2"/>
                <w:sz w:val="18"/>
                <w:szCs w:val="18"/>
              </w:rPr>
              <w:t>件</w:t>
            </w:r>
            <w:r>
              <w:rPr>
                <w:rFonts w:ascii="宋体" w:hAnsi="宋体" w:cs="宋体" w:eastAsia="宋体" w:hint="default"/>
                <w:spacing w:val="2"/>
                <w:sz w:val="18"/>
                <w:szCs w:val="18"/>
              </w:rPr>
              <w:t>的</w:t>
            </w:r>
            <w:r>
              <w:rPr>
                <w:rFonts w:ascii="宋体" w:hAnsi="宋体" w:cs="宋体" w:eastAsia="宋体" w:hint="default"/>
                <w:spacing w:val="-19"/>
                <w:sz w:val="18"/>
                <w:szCs w:val="18"/>
              </w:rPr>
              <w:t> </w:t>
            </w: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
        </w:tc>
      </w:tr>
      <w:tr>
        <w:trPr>
          <w:trHeight w:val="6782"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exact"/>
              <w:ind w:left="28" w:right="-5"/>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昱含</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37" w:lineRule="auto"/>
              <w:ind w:left="23" w:right="12"/>
              <w:jc w:val="both"/>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护</w:t>
            </w:r>
            <w:r>
              <w:rPr>
                <w:rFonts w:ascii="宋体" w:hAnsi="宋体" w:cs="宋体" w:eastAsia="宋体" w:hint="default"/>
                <w:spacing w:val="-6"/>
                <w:sz w:val="18"/>
                <w:szCs w:val="18"/>
              </w:rPr>
              <w:t>全体</w:t>
            </w:r>
            <w:r>
              <w:rPr>
                <w:rFonts w:ascii="宋体" w:hAnsi="宋体" w:cs="宋体" w:eastAsia="宋体" w:hint="default"/>
                <w:spacing w:val="-6"/>
                <w:sz w:val="18"/>
                <w:szCs w:val="18"/>
              </w:rPr>
              <w:t>股东</w:t>
            </w:r>
            <w:r>
              <w:rPr>
                <w:rFonts w:ascii="宋体" w:hAnsi="宋体" w:cs="宋体" w:eastAsia="宋体" w:hint="default"/>
                <w:spacing w:val="-6"/>
                <w:sz w:val="18"/>
                <w:szCs w:val="18"/>
              </w:rPr>
              <w:t>权</w:t>
            </w:r>
            <w:r>
              <w:rPr>
                <w:rFonts w:ascii="宋体" w:hAnsi="宋体" w:cs="宋体" w:eastAsia="宋体" w:hint="default"/>
                <w:spacing w:val="-6"/>
                <w:sz w:val="18"/>
                <w:szCs w:val="18"/>
              </w:rPr>
              <w:t>益</w:t>
            </w:r>
            <w:r>
              <w:rPr>
                <w:rFonts w:ascii="宋体" w:hAnsi="宋体" w:cs="宋体" w:eastAsia="宋体" w:hint="default"/>
                <w:spacing w:val="-6"/>
                <w:sz w:val="18"/>
                <w:szCs w:val="18"/>
              </w:rPr>
              <w:t>，保证本</w:t>
            </w:r>
            <w:r>
              <w:rPr>
                <w:rFonts w:ascii="宋体" w:hAnsi="宋体" w:cs="宋体" w:eastAsia="宋体" w:hint="default"/>
                <w:spacing w:val="-6"/>
                <w:sz w:val="18"/>
                <w:szCs w:val="18"/>
              </w:rPr>
              <w:t>次</w:t>
            </w:r>
            <w:r>
              <w:rPr>
                <w:rFonts w:ascii="宋体" w:hAnsi="宋体" w:cs="宋体" w:eastAsia="宋体" w:hint="default"/>
                <w:spacing w:val="-6"/>
                <w:sz w:val="18"/>
                <w:szCs w:val="18"/>
              </w:rPr>
              <w:t>置入</w:t>
            </w:r>
            <w:r>
              <w:rPr>
                <w:rFonts w:ascii="宋体" w:hAnsi="宋体" w:cs="宋体" w:eastAsia="宋体" w:hint="default"/>
                <w:spacing w:val="-6"/>
                <w:sz w:val="18"/>
                <w:szCs w:val="18"/>
              </w:rPr>
              <w:t>到</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w:t>
            </w:r>
            <w:r>
              <w:rPr>
                <w:rFonts w:ascii="宋体" w:hAnsi="宋体" w:cs="宋体" w:eastAsia="宋体" w:hint="default"/>
                <w:spacing w:val="-22"/>
                <w:sz w:val="18"/>
                <w:szCs w:val="18"/>
              </w:rPr>
              <w:t> </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不</w:t>
            </w:r>
            <w:r>
              <w:rPr>
                <w:rFonts w:ascii="宋体" w:hAnsi="宋体" w:cs="宋体" w:eastAsia="宋体" w:hint="default"/>
                <w:spacing w:val="-6"/>
                <w:sz w:val="18"/>
                <w:szCs w:val="18"/>
              </w:rPr>
              <w:t>缩</w:t>
            </w:r>
            <w:r>
              <w:rPr>
                <w:rFonts w:ascii="宋体" w:hAnsi="宋体" w:cs="宋体" w:eastAsia="宋体" w:hint="default"/>
                <w:spacing w:val="-6"/>
                <w:sz w:val="18"/>
                <w:szCs w:val="18"/>
              </w:rPr>
              <w:t>水</w:t>
            </w:r>
            <w:r>
              <w:rPr>
                <w:rFonts w:ascii="宋体" w:hAnsi="宋体" w:cs="宋体" w:eastAsia="宋体" w:hint="default"/>
                <w:spacing w:val="-6"/>
                <w:sz w:val="18"/>
                <w:szCs w:val="18"/>
              </w:rPr>
              <w:t>，</w:t>
            </w:r>
            <w:r>
              <w:rPr>
                <w:rFonts w:ascii="宋体" w:hAnsi="宋体" w:cs="宋体" w:eastAsia="宋体" w:hint="default"/>
                <w:spacing w:val="-6"/>
                <w:sz w:val="18"/>
                <w:szCs w:val="18"/>
              </w:rPr>
              <w:t>上</w:t>
            </w:r>
            <w:r>
              <w:rPr>
                <w:rFonts w:ascii="宋体" w:hAnsi="宋体" w:cs="宋体" w:eastAsia="宋体" w:hint="default"/>
                <w:spacing w:val="-6"/>
                <w:sz w:val="18"/>
                <w:szCs w:val="18"/>
              </w:rPr>
              <w:t>市</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聘请</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r>
              <w:rPr>
                <w:rFonts w:ascii="宋体" w:hAnsi="宋体" w:cs="宋体" w:eastAsia="宋体" w:hint="default"/>
                <w:spacing w:val="-22"/>
                <w:sz w:val="18"/>
                <w:szCs w:val="18"/>
              </w:rPr>
              <w:t> </w:t>
            </w:r>
            <w:r>
              <w:rPr>
                <w:rFonts w:ascii="宋体" w:hAnsi="宋体" w:cs="宋体" w:eastAsia="宋体" w:hint="default"/>
                <w:spacing w:val="2"/>
                <w:sz w:val="18"/>
                <w:szCs w:val="18"/>
              </w:rPr>
              <w:t>机构</w:t>
            </w:r>
            <w:r>
              <w:rPr>
                <w:rFonts w:ascii="宋体" w:hAnsi="宋体" w:cs="宋体" w:eastAsia="宋体" w:hint="default"/>
                <w:spacing w:val="2"/>
                <w:sz w:val="18"/>
                <w:szCs w:val="18"/>
              </w:rPr>
              <w:t>分</w:t>
            </w:r>
            <w:r>
              <w:rPr>
                <w:rFonts w:ascii="宋体" w:hAnsi="宋体" w:cs="宋体" w:eastAsia="宋体" w:hint="default"/>
                <w:spacing w:val="2"/>
                <w:sz w:val="18"/>
                <w:szCs w:val="18"/>
              </w:rPr>
              <w:t>别</w:t>
            </w:r>
            <w:r>
              <w:rPr>
                <w:rFonts w:ascii="宋体" w:hAnsi="宋体" w:cs="宋体" w:eastAsia="宋体" w:hint="default"/>
                <w:spacing w:val="2"/>
                <w:sz w:val="18"/>
                <w:szCs w:val="18"/>
              </w:rPr>
              <w:t>以</w:t>
            </w:r>
            <w:r>
              <w:rPr>
                <w:rFonts w:ascii="宋体" w:hAnsi="宋体" w:cs="宋体" w:eastAsia="宋体" w:hint="default"/>
                <w:spacing w:val="2"/>
                <w:sz w:val="18"/>
                <w:szCs w:val="18"/>
              </w:rPr>
              <w:t>本</w:t>
            </w:r>
            <w:r>
              <w:rPr>
                <w:rFonts w:ascii="宋体" w:hAnsi="宋体" w:cs="宋体" w:eastAsia="宋体" w:hint="default"/>
                <w:spacing w:val="2"/>
                <w:sz w:val="18"/>
                <w:szCs w:val="18"/>
              </w:rPr>
              <w:t>次</w:t>
            </w:r>
            <w:r>
              <w:rPr>
                <w:rFonts w:ascii="宋体" w:hAnsi="宋体" w:cs="宋体" w:eastAsia="宋体" w:hint="default"/>
                <w:spacing w:val="2"/>
                <w:sz w:val="18"/>
                <w:szCs w:val="18"/>
              </w:rPr>
              <w:t>交易</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宋体" w:hAnsi="宋体" w:cs="宋体" w:eastAsia="宋体" w:hint="default"/>
                <w:spacing w:val="2"/>
                <w:sz w:val="18"/>
                <w:szCs w:val="18"/>
              </w:rPr>
              <w:t>第二</w:t>
            </w:r>
            <w:r>
              <w:rPr>
                <w:rFonts w:ascii="宋体" w:hAnsi="宋体" w:cs="宋体" w:eastAsia="宋体" w:hint="default"/>
                <w:spacing w:val="2"/>
                <w:sz w:val="18"/>
                <w:szCs w:val="18"/>
              </w:rPr>
              <w:t>年</w:t>
            </w:r>
            <w:r>
              <w:rPr>
                <w:rFonts w:ascii="宋体" w:hAnsi="宋体" w:cs="宋体" w:eastAsia="宋体" w:hint="default"/>
                <w:spacing w:val="2"/>
                <w:sz w:val="18"/>
                <w:szCs w:val="18"/>
              </w:rPr>
              <w:t>末</w:t>
            </w:r>
            <w:r>
              <w:rPr>
                <w:rFonts w:ascii="宋体" w:hAnsi="宋体" w:cs="宋体" w:eastAsia="宋体" w:hint="default"/>
                <w:spacing w:val="2"/>
                <w:sz w:val="18"/>
                <w:szCs w:val="18"/>
              </w:rPr>
              <w:t>（</w:t>
            </w:r>
            <w:r>
              <w:rPr>
                <w:rFonts w:ascii="宋体" w:hAnsi="宋体" w:cs="宋体" w:eastAsia="宋体" w:hint="default"/>
                <w:spacing w:val="2"/>
                <w:sz w:val="18"/>
                <w:szCs w:val="18"/>
              </w:rPr>
              <w:t>即</w:t>
            </w:r>
            <w:r>
              <w:rPr>
                <w:rFonts w:ascii="宋体" w:hAnsi="宋体" w:cs="宋体" w:eastAsia="宋体" w:hint="default"/>
                <w:spacing w:val="2"/>
                <w:sz w:val="18"/>
                <w:szCs w:val="18"/>
              </w:rPr>
              <w:t>：</w:t>
            </w:r>
            <w:r>
              <w:rPr>
                <w:rFonts w:ascii="宋体" w:hAnsi="宋体" w:cs="宋体" w:eastAsia="宋体" w:hint="default"/>
                <w:spacing w:val="-19"/>
                <w:sz w:val="18"/>
                <w:szCs w:val="18"/>
              </w:rPr>
              <w:t> </w:t>
            </w:r>
            <w:r>
              <w:rPr>
                <w:rFonts w:ascii="Courier New" w:hAnsi="Courier New" w:cs="Courier New" w:eastAsia="Courier New" w:hint="default"/>
                <w:spacing w:val="-4"/>
                <w:w w:val="92"/>
                <w:sz w:val="18"/>
                <w:szCs w:val="18"/>
              </w:rPr>
              <w:t>2010</w:t>
            </w:r>
            <w:r>
              <w:rPr>
                <w:rFonts w:ascii="宋体" w:hAnsi="宋体" w:cs="宋体" w:eastAsia="宋体" w:hint="default"/>
                <w:spacing w:val="-4"/>
                <w:w w:val="92"/>
                <w:sz w:val="18"/>
                <w:szCs w:val="18"/>
              </w:rPr>
              <w:t>年</w:t>
            </w:r>
            <w:r>
              <w:rPr>
                <w:rFonts w:ascii="Courier New" w:hAnsi="Courier New" w:cs="Courier New" w:eastAsia="Courier New" w:hint="default"/>
                <w:spacing w:val="-4"/>
                <w:w w:val="92"/>
                <w:sz w:val="18"/>
                <w:szCs w:val="18"/>
              </w:rPr>
              <w:t>12</w:t>
            </w:r>
            <w:r>
              <w:rPr>
                <w:rFonts w:ascii="宋体" w:hAnsi="宋体" w:cs="宋体" w:eastAsia="宋体" w:hint="default"/>
                <w:spacing w:val="-4"/>
                <w:w w:val="92"/>
                <w:sz w:val="18"/>
                <w:szCs w:val="18"/>
              </w:rPr>
              <w:t>月</w:t>
            </w:r>
            <w:r>
              <w:rPr>
                <w:rFonts w:ascii="Courier New" w:hAnsi="Courier New" w:cs="Courier New" w:eastAsia="Courier New" w:hint="default"/>
                <w:spacing w:val="-4"/>
                <w:w w:val="92"/>
                <w:sz w:val="18"/>
                <w:szCs w:val="18"/>
              </w:rPr>
              <w:t>31</w:t>
            </w:r>
            <w:r>
              <w:rPr>
                <w:rFonts w:ascii="宋体" w:hAnsi="宋体" w:cs="宋体" w:eastAsia="宋体" w:hint="default"/>
                <w:spacing w:val="-4"/>
                <w:w w:val="92"/>
                <w:sz w:val="18"/>
                <w:szCs w:val="18"/>
              </w:rPr>
              <w:t>日）</w:t>
            </w:r>
            <w:r>
              <w:rPr>
                <w:rFonts w:ascii="宋体" w:hAnsi="宋体" w:cs="宋体" w:eastAsia="宋体" w:hint="default"/>
                <w:spacing w:val="-4"/>
                <w:w w:val="92"/>
                <w:sz w:val="18"/>
                <w:szCs w:val="18"/>
              </w:rPr>
              <w:t>、</w:t>
            </w:r>
            <w:r>
              <w:rPr>
                <w:rFonts w:ascii="宋体" w:hAnsi="宋体" w:cs="宋体" w:eastAsia="宋体" w:hint="default"/>
                <w:spacing w:val="-4"/>
                <w:w w:val="92"/>
                <w:sz w:val="18"/>
                <w:szCs w:val="18"/>
              </w:rPr>
              <w:t>第三</w:t>
            </w:r>
            <w:r>
              <w:rPr>
                <w:rFonts w:ascii="宋体" w:hAnsi="宋体" w:cs="宋体" w:eastAsia="宋体" w:hint="default"/>
                <w:spacing w:val="-4"/>
                <w:w w:val="92"/>
                <w:sz w:val="18"/>
                <w:szCs w:val="18"/>
              </w:rPr>
              <w:t>年</w:t>
            </w:r>
            <w:r>
              <w:rPr>
                <w:rFonts w:ascii="宋体" w:hAnsi="宋体" w:cs="宋体" w:eastAsia="宋体" w:hint="default"/>
                <w:spacing w:val="-4"/>
                <w:w w:val="92"/>
                <w:sz w:val="18"/>
                <w:szCs w:val="18"/>
              </w:rPr>
              <w:t>末</w:t>
            </w:r>
            <w:r>
              <w:rPr>
                <w:rFonts w:ascii="宋体" w:hAnsi="宋体" w:cs="宋体" w:eastAsia="宋体" w:hint="default"/>
                <w:spacing w:val="-4"/>
                <w:w w:val="92"/>
                <w:sz w:val="18"/>
                <w:szCs w:val="18"/>
              </w:rPr>
              <w:t>（</w:t>
            </w:r>
            <w:r>
              <w:rPr>
                <w:rFonts w:ascii="宋体" w:hAnsi="宋体" w:cs="宋体" w:eastAsia="宋体" w:hint="default"/>
                <w:spacing w:val="-4"/>
                <w:w w:val="92"/>
                <w:sz w:val="18"/>
                <w:szCs w:val="18"/>
              </w:rPr>
              <w:t>即</w:t>
            </w:r>
            <w:r>
              <w:rPr>
                <w:rFonts w:ascii="宋体" w:hAnsi="宋体" w:cs="宋体" w:eastAsia="宋体" w:hint="default"/>
                <w:spacing w:val="-4"/>
                <w:w w:val="92"/>
                <w:sz w:val="18"/>
                <w:szCs w:val="18"/>
              </w:rPr>
              <w:t>：</w:t>
            </w:r>
            <w:r>
              <w:rPr>
                <w:rFonts w:ascii="Courier New" w:hAnsi="Courier New" w:cs="Courier New" w:eastAsia="Courier New" w:hint="default"/>
                <w:spacing w:val="-4"/>
                <w:w w:val="92"/>
                <w:sz w:val="18"/>
                <w:szCs w:val="18"/>
              </w:rPr>
              <w:t>2011</w:t>
            </w:r>
            <w:r>
              <w:rPr>
                <w:rFonts w:ascii="宋体" w:hAnsi="宋体" w:cs="宋体" w:eastAsia="宋体" w:hint="default"/>
                <w:spacing w:val="-4"/>
                <w:w w:val="92"/>
                <w:sz w:val="18"/>
                <w:szCs w:val="18"/>
              </w:rPr>
              <w:t>年</w:t>
            </w:r>
            <w:r>
              <w:rPr>
                <w:rFonts w:ascii="Courier New" w:hAnsi="Courier New" w:cs="Courier New" w:eastAsia="Courier New" w:hint="default"/>
                <w:spacing w:val="-4"/>
                <w:w w:val="92"/>
                <w:sz w:val="18"/>
                <w:szCs w:val="18"/>
              </w:rPr>
              <w:t>12</w:t>
            </w:r>
            <w:r>
              <w:rPr>
                <w:rFonts w:ascii="宋体" w:hAnsi="宋体" w:cs="宋体" w:eastAsia="宋体" w:hint="default"/>
                <w:spacing w:val="-4"/>
                <w:w w:val="92"/>
                <w:sz w:val="18"/>
                <w:szCs w:val="18"/>
              </w:rPr>
              <w:t>月</w:t>
            </w:r>
            <w:r>
              <w:rPr>
                <w:rFonts w:ascii="宋体" w:hAnsi="宋体" w:cs="宋体" w:eastAsia="宋体" w:hint="default"/>
                <w:spacing w:val="-4"/>
                <w:sz w:val="18"/>
                <w:szCs w:val="18"/>
              </w:rPr>
            </w:r>
          </w:p>
          <w:p>
            <w:pPr>
              <w:pStyle w:val="TableParagraph"/>
              <w:spacing w:line="216" w:lineRule="exact"/>
              <w:ind w:left="24" w:right="0"/>
              <w:jc w:val="both"/>
              <w:rPr>
                <w:rFonts w:ascii="宋体" w:hAnsi="宋体" w:cs="宋体" w:eastAsia="宋体" w:hint="default"/>
                <w:sz w:val="18"/>
                <w:szCs w:val="18"/>
              </w:rPr>
            </w:pPr>
            <w:r>
              <w:rPr>
                <w:rFonts w:ascii="Courier New" w:hAnsi="Courier New" w:cs="Courier New" w:eastAsia="Courier New" w:hint="default"/>
                <w:spacing w:val="-3"/>
                <w:sz w:val="18"/>
                <w:szCs w:val="18"/>
              </w:rPr>
              <w:t>31</w:t>
            </w:r>
            <w:r>
              <w:rPr>
                <w:rFonts w:ascii="宋体" w:hAnsi="宋体" w:cs="宋体" w:eastAsia="宋体" w:hint="default"/>
                <w:spacing w:val="-3"/>
                <w:sz w:val="18"/>
                <w:szCs w:val="18"/>
              </w:rPr>
              <w:t>日）</w:t>
            </w:r>
            <w:r>
              <w:rPr>
                <w:rFonts w:ascii="宋体" w:hAnsi="宋体" w:cs="宋体" w:eastAsia="宋体" w:hint="default"/>
                <w:spacing w:val="-3"/>
                <w:sz w:val="18"/>
                <w:szCs w:val="18"/>
              </w:rPr>
              <w:t>为</w:t>
            </w: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基</w:t>
            </w:r>
            <w:r>
              <w:rPr>
                <w:rFonts w:ascii="宋体" w:hAnsi="宋体" w:cs="宋体" w:eastAsia="宋体" w:hint="default"/>
                <w:spacing w:val="-3"/>
                <w:sz w:val="18"/>
                <w:szCs w:val="18"/>
              </w:rPr>
              <w:t>准</w:t>
            </w:r>
            <w:r>
              <w:rPr>
                <w:rFonts w:ascii="宋体" w:hAnsi="宋体" w:cs="宋体" w:eastAsia="宋体" w:hint="default"/>
                <w:spacing w:val="-3"/>
                <w:sz w:val="18"/>
                <w:szCs w:val="18"/>
              </w:rPr>
              <w:t>日</w:t>
            </w:r>
            <w:r>
              <w:rPr>
                <w:rFonts w:ascii="宋体" w:hAnsi="宋体" w:cs="宋体" w:eastAsia="宋体" w:hint="default"/>
                <w:spacing w:val="-3"/>
                <w:sz w:val="18"/>
                <w:szCs w:val="18"/>
              </w:rPr>
              <w:t>对</w:t>
            </w:r>
            <w:r>
              <w:rPr>
                <w:rFonts w:ascii="宋体" w:hAnsi="宋体" w:cs="宋体" w:eastAsia="宋体" w:hint="default"/>
                <w:spacing w:val="-3"/>
                <w:sz w:val="18"/>
                <w:szCs w:val="18"/>
              </w:rPr>
              <w:t>上</w:t>
            </w:r>
            <w:r>
              <w:rPr>
                <w:rFonts w:ascii="宋体" w:hAnsi="宋体" w:cs="宋体" w:eastAsia="宋体" w:hint="default"/>
                <w:spacing w:val="-3"/>
                <w:sz w:val="18"/>
                <w:szCs w:val="18"/>
              </w:rPr>
              <w:t>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评</w:t>
            </w:r>
            <w:r>
              <w:rPr>
                <w:rFonts w:ascii="宋体" w:hAnsi="宋体" w:cs="宋体" w:eastAsia="宋体" w:hint="default"/>
                <w:spacing w:val="-3"/>
                <w:sz w:val="18"/>
                <w:szCs w:val="18"/>
              </w:rPr>
              <w:t>估</w:t>
            </w:r>
          </w:p>
          <w:p>
            <w:pPr>
              <w:pStyle w:val="TableParagraph"/>
              <w:spacing w:line="236" w:lineRule="exact" w:before="7"/>
              <w:ind w:left="24" w:right="12"/>
              <w:jc w:val="both"/>
              <w:rPr>
                <w:rFonts w:ascii="宋体" w:hAnsi="宋体" w:cs="宋体" w:eastAsia="宋体" w:hint="default"/>
                <w:sz w:val="18"/>
                <w:szCs w:val="18"/>
              </w:rPr>
            </w:pPr>
            <w:r>
              <w:rPr>
                <w:rFonts w:ascii="宋体" w:hAnsi="宋体" w:cs="宋体" w:eastAsia="宋体" w:hint="default"/>
                <w:spacing w:val="2"/>
                <w:sz w:val="18"/>
                <w:szCs w:val="18"/>
              </w:rPr>
              <w:t>如</w:t>
            </w:r>
            <w:r>
              <w:rPr>
                <w:rFonts w:ascii="宋体" w:hAnsi="宋体" w:cs="宋体" w:eastAsia="宋体" w:hint="default"/>
                <w:spacing w:val="2"/>
                <w:sz w:val="18"/>
                <w:szCs w:val="18"/>
              </w:rPr>
              <w:t>果</w:t>
            </w:r>
            <w:r>
              <w:rPr>
                <w:rFonts w:ascii="宋体" w:hAnsi="宋体" w:cs="宋体" w:eastAsia="宋体" w:hint="default"/>
                <w:spacing w:val="2"/>
                <w:sz w:val="18"/>
                <w:szCs w:val="18"/>
              </w:rPr>
              <w:t>届</w:t>
            </w:r>
            <w:r>
              <w:rPr>
                <w:rFonts w:ascii="宋体" w:hAnsi="宋体" w:cs="宋体" w:eastAsia="宋体" w:hint="default"/>
                <w:spacing w:val="2"/>
                <w:sz w:val="18"/>
                <w:szCs w:val="18"/>
              </w:rPr>
              <w:t>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加</w:t>
            </w:r>
            <w:r>
              <w:rPr>
                <w:rFonts w:ascii="宋体" w:hAnsi="宋体" w:cs="宋体" w:eastAsia="宋体" w:hint="default"/>
                <w:spacing w:val="2"/>
                <w:sz w:val="18"/>
                <w:szCs w:val="18"/>
              </w:rPr>
              <w:t>上期</w:t>
            </w:r>
            <w:r>
              <w:rPr>
                <w:rFonts w:ascii="宋体" w:hAnsi="宋体" w:cs="宋体" w:eastAsia="宋体" w:hint="default"/>
                <w:spacing w:val="2"/>
                <w:sz w:val="18"/>
                <w:szCs w:val="18"/>
              </w:rPr>
              <w:t>间</w:t>
            </w:r>
            <w:r>
              <w:rPr>
                <w:rFonts w:ascii="宋体" w:hAnsi="宋体" w:cs="宋体" w:eastAsia="宋体" w:hint="default"/>
                <w:spacing w:val="2"/>
                <w:sz w:val="18"/>
                <w:szCs w:val="18"/>
              </w:rPr>
              <w:t>现金</w:t>
            </w:r>
            <w:r>
              <w:rPr>
                <w:rFonts w:ascii="宋体" w:hAnsi="宋体" w:cs="宋体" w:eastAsia="宋体" w:hint="default"/>
                <w:spacing w:val="2"/>
                <w:sz w:val="18"/>
                <w:szCs w:val="18"/>
              </w:rPr>
              <w:t>分红</w:t>
            </w:r>
            <w:r>
              <w:rPr>
                <w:rFonts w:ascii="宋体" w:hAnsi="宋体" w:cs="宋体" w:eastAsia="宋体" w:hint="default"/>
                <w:spacing w:val="2"/>
                <w:sz w:val="18"/>
                <w:szCs w:val="18"/>
              </w:rPr>
              <w:t>部</w:t>
            </w:r>
            <w:r>
              <w:rPr>
                <w:rFonts w:ascii="宋体" w:hAnsi="宋体" w:cs="宋体" w:eastAsia="宋体" w:hint="default"/>
                <w:spacing w:val="2"/>
                <w:sz w:val="18"/>
                <w:szCs w:val="18"/>
              </w:rPr>
              <w:t>分减</w:t>
            </w:r>
            <w:r>
              <w:rPr>
                <w:rFonts w:ascii="宋体" w:hAnsi="宋体" w:cs="宋体" w:eastAsia="宋体" w:hint="default"/>
                <w:spacing w:val="2"/>
                <w:sz w:val="18"/>
                <w:szCs w:val="18"/>
              </w:rPr>
              <w:t>去</w:t>
            </w:r>
            <w:r>
              <w:rPr>
                <w:rFonts w:ascii="宋体" w:hAnsi="宋体" w:cs="宋体" w:eastAsia="宋体" w:hint="default"/>
                <w:spacing w:val="-19"/>
                <w:sz w:val="18"/>
                <w:szCs w:val="18"/>
              </w:rPr>
              <w:t> </w:t>
            </w:r>
            <w:r>
              <w:rPr>
                <w:rFonts w:ascii="宋体" w:hAnsi="宋体" w:cs="宋体" w:eastAsia="宋体" w:hint="default"/>
                <w:spacing w:val="2"/>
                <w:sz w:val="18"/>
                <w:szCs w:val="18"/>
              </w:rPr>
              <w:t>期</w:t>
            </w:r>
            <w:r>
              <w:rPr>
                <w:rFonts w:ascii="宋体" w:hAnsi="宋体" w:cs="宋体" w:eastAsia="宋体" w:hint="default"/>
                <w:spacing w:val="2"/>
                <w:sz w:val="18"/>
                <w:szCs w:val="18"/>
              </w:rPr>
              <w:t>间</w:t>
            </w:r>
            <w:r>
              <w:rPr>
                <w:rFonts w:ascii="宋体" w:hAnsi="宋体" w:cs="宋体" w:eastAsia="宋体" w:hint="default"/>
                <w:spacing w:val="2"/>
                <w:sz w:val="18"/>
                <w:szCs w:val="18"/>
              </w:rPr>
              <w:t>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因增</w:t>
            </w:r>
            <w:r>
              <w:rPr>
                <w:rFonts w:ascii="宋体" w:hAnsi="宋体" w:cs="宋体" w:eastAsia="宋体" w:hint="default"/>
                <w:spacing w:val="2"/>
                <w:sz w:val="18"/>
                <w:szCs w:val="18"/>
              </w:rPr>
              <w:t>资</w:t>
            </w:r>
            <w:r>
              <w:rPr>
                <w:rFonts w:ascii="宋体" w:hAnsi="宋体" w:cs="宋体" w:eastAsia="宋体" w:hint="default"/>
                <w:spacing w:val="2"/>
                <w:sz w:val="18"/>
                <w:szCs w:val="18"/>
              </w:rPr>
              <w:t>形</w:t>
            </w:r>
            <w:r>
              <w:rPr>
                <w:rFonts w:ascii="宋体" w:hAnsi="宋体" w:cs="宋体" w:eastAsia="宋体" w:hint="default"/>
                <w:spacing w:val="2"/>
                <w:sz w:val="18"/>
                <w:szCs w:val="18"/>
              </w:rPr>
              <w:t>成</w:t>
            </w:r>
            <w:r>
              <w:rPr>
                <w:rFonts w:ascii="宋体" w:hAnsi="宋体" w:cs="宋体" w:eastAsia="宋体" w:hint="default"/>
                <w:spacing w:val="2"/>
                <w:sz w:val="18"/>
                <w:szCs w:val="18"/>
              </w:rPr>
              <w:t>的所有者</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增加</w:t>
            </w:r>
            <w:r>
              <w:rPr>
                <w:rFonts w:ascii="宋体" w:hAnsi="宋体" w:cs="宋体" w:eastAsia="宋体" w:hint="default"/>
                <w:spacing w:val="2"/>
                <w:sz w:val="18"/>
                <w:szCs w:val="18"/>
              </w:rPr>
              <w:t>部</w:t>
            </w:r>
            <w:r>
              <w:rPr>
                <w:rFonts w:ascii="宋体" w:hAnsi="宋体" w:cs="宋体" w:eastAsia="宋体" w:hint="default"/>
                <w:spacing w:val="2"/>
                <w:sz w:val="18"/>
                <w:szCs w:val="18"/>
              </w:rPr>
              <w:t>分</w:t>
            </w:r>
          </w:p>
          <w:p>
            <w:pPr>
              <w:pStyle w:val="TableParagraph"/>
              <w:spacing w:line="208" w:lineRule="exact"/>
              <w:ind w:left="24" w:right="0"/>
              <w:jc w:val="both"/>
              <w:rPr>
                <w:rFonts w:ascii="宋体" w:hAnsi="宋体" w:cs="宋体" w:eastAsia="宋体" w:hint="default"/>
                <w:sz w:val="18"/>
                <w:szCs w:val="18"/>
              </w:rPr>
            </w:pP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spacing w:val="-34"/>
                <w:w w:val="101"/>
                <w:sz w:val="18"/>
                <w:szCs w:val="18"/>
              </w:rPr>
              <w:t>称</w:t>
            </w:r>
            <w:r>
              <w:rPr>
                <w:rFonts w:ascii="宋体" w:hAnsi="宋体" w:cs="宋体" w:eastAsia="宋体" w:hint="default"/>
                <w:spacing w:val="4"/>
                <w:w w:val="101"/>
                <w:sz w:val="18"/>
                <w:szCs w:val="18"/>
              </w:rPr>
              <w:t>“</w:t>
            </w:r>
            <w:r>
              <w:rPr>
                <w:rFonts w:ascii="宋体" w:hAnsi="宋体" w:cs="宋体" w:eastAsia="宋体" w:hint="default"/>
                <w:spacing w:val="-5"/>
                <w:w w:val="101"/>
                <w:sz w:val="18"/>
                <w:szCs w:val="18"/>
              </w:rPr>
              <w:t>调</w:t>
            </w:r>
            <w:r>
              <w:rPr>
                <w:rFonts w:ascii="宋体" w:hAnsi="宋体" w:cs="宋体" w:eastAsia="宋体" w:hint="default"/>
                <w:w w:val="101"/>
                <w:sz w:val="18"/>
                <w:szCs w:val="18"/>
              </w:rPr>
              <w:t>整</w:t>
            </w:r>
            <w:r>
              <w:rPr>
                <w:rFonts w:ascii="宋体" w:hAnsi="宋体" w:cs="宋体" w:eastAsia="宋体" w:hint="default"/>
                <w:spacing w:val="-5"/>
                <w:w w:val="101"/>
                <w:sz w:val="18"/>
                <w:szCs w:val="18"/>
              </w:rPr>
              <w:t>后</w:t>
            </w:r>
            <w:r>
              <w:rPr>
                <w:rFonts w:ascii="宋体" w:hAnsi="宋体" w:cs="宋体" w:eastAsia="宋体" w:hint="default"/>
                <w:w w:val="101"/>
                <w:sz w:val="18"/>
                <w:szCs w:val="18"/>
              </w:rPr>
              <w:t>评</w:t>
            </w:r>
            <w:r>
              <w:rPr>
                <w:rFonts w:ascii="宋体" w:hAnsi="宋体" w:cs="宋体" w:eastAsia="宋体" w:hint="default"/>
                <w:spacing w:val="-5"/>
                <w:w w:val="101"/>
                <w:sz w:val="18"/>
                <w:szCs w:val="18"/>
              </w:rPr>
              <w:t>估</w:t>
            </w:r>
            <w:r>
              <w:rPr>
                <w:rFonts w:ascii="宋体" w:hAnsi="宋体" w:cs="宋体" w:eastAsia="宋体" w:hint="default"/>
                <w:w w:val="101"/>
                <w:sz w:val="18"/>
                <w:szCs w:val="18"/>
              </w:rPr>
              <w:t>结</w:t>
            </w:r>
            <w:r>
              <w:rPr>
                <w:rFonts w:ascii="宋体" w:hAnsi="宋体" w:cs="宋体" w:eastAsia="宋体" w:hint="default"/>
                <w:spacing w:val="-5"/>
                <w:w w:val="101"/>
                <w:sz w:val="18"/>
                <w:szCs w:val="18"/>
              </w:rPr>
              <w:t>果</w:t>
            </w:r>
            <w:r>
              <w:rPr>
                <w:rFonts w:ascii="宋体" w:hAnsi="宋体" w:cs="宋体" w:eastAsia="宋体" w:hint="default"/>
                <w:spacing w:val="-92"/>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低</w:t>
            </w:r>
            <w:r>
              <w:rPr>
                <w:rFonts w:ascii="宋体" w:hAnsi="宋体" w:cs="宋体" w:eastAsia="宋体" w:hint="default"/>
                <w:spacing w:val="-5"/>
                <w:w w:val="101"/>
                <w:sz w:val="18"/>
                <w:szCs w:val="18"/>
              </w:rPr>
              <w:t>于</w:t>
            </w:r>
            <w:r>
              <w:rPr>
                <w:rFonts w:ascii="宋体" w:hAnsi="宋体" w:cs="宋体" w:eastAsia="宋体" w:hint="default"/>
                <w:w w:val="101"/>
                <w:sz w:val="18"/>
                <w:szCs w:val="18"/>
              </w:rPr>
              <w:t>本</w:t>
            </w:r>
            <w:r>
              <w:rPr>
                <w:rFonts w:ascii="宋体" w:hAnsi="宋体" w:cs="宋体" w:eastAsia="宋体" w:hint="default"/>
                <w:spacing w:val="-5"/>
                <w:w w:val="101"/>
                <w:sz w:val="18"/>
                <w:szCs w:val="18"/>
              </w:rPr>
              <w:t>次</w:t>
            </w:r>
            <w:r>
              <w:rPr>
                <w:rFonts w:ascii="宋体" w:hAnsi="宋体" w:cs="宋体" w:eastAsia="宋体" w:hint="default"/>
                <w:w w:val="101"/>
                <w:sz w:val="18"/>
                <w:szCs w:val="18"/>
              </w:rPr>
              <w:t>交易</w:t>
            </w:r>
            <w:r>
              <w:rPr>
                <w:rFonts w:ascii="宋体" w:hAnsi="宋体" w:cs="宋体" w:eastAsia="宋体" w:hint="default"/>
                <w:sz w:val="18"/>
                <w:szCs w:val="18"/>
              </w:rPr>
            </w:r>
          </w:p>
          <w:p>
            <w:pPr>
              <w:pStyle w:val="TableParagraph"/>
              <w:spacing w:line="232" w:lineRule="auto" w:before="6"/>
              <w:ind w:left="24" w:right="12"/>
              <w:jc w:val="both"/>
              <w:rPr>
                <w:rFonts w:ascii="宋体" w:hAnsi="宋体" w:cs="宋体" w:eastAsia="宋体" w:hint="default"/>
                <w:sz w:val="18"/>
                <w:szCs w:val="18"/>
              </w:rPr>
            </w:pPr>
            <w:r>
              <w:rPr>
                <w:rFonts w:ascii="宋体" w:hAnsi="宋体" w:cs="宋体" w:eastAsia="宋体" w:hint="default"/>
                <w:spacing w:val="-6"/>
                <w:sz w:val="18"/>
                <w:szCs w:val="18"/>
              </w:rPr>
              <w:t>的</w:t>
            </w:r>
            <w:r>
              <w:rPr>
                <w:rFonts w:ascii="宋体" w:hAnsi="宋体" w:cs="宋体" w:eastAsia="宋体" w:hint="default"/>
                <w:spacing w:val="-6"/>
                <w:sz w:val="18"/>
                <w:szCs w:val="18"/>
              </w:rPr>
              <w:t>置入</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r>
              <w:rPr>
                <w:rFonts w:ascii="宋体" w:hAnsi="宋体" w:cs="宋体" w:eastAsia="宋体" w:hint="default"/>
                <w:spacing w:val="-6"/>
                <w:sz w:val="18"/>
                <w:szCs w:val="18"/>
              </w:rPr>
              <w:t>值</w:t>
            </w: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除</w:t>
            </w:r>
            <w:r>
              <w:rPr>
                <w:rFonts w:ascii="宋体" w:hAnsi="宋体" w:cs="宋体" w:eastAsia="宋体" w:hint="default"/>
                <w:spacing w:val="-22"/>
                <w:sz w:val="18"/>
                <w:szCs w:val="18"/>
              </w:rPr>
              <w:t> </w:t>
            </w:r>
            <w:r>
              <w:rPr>
                <w:rFonts w:ascii="宋体" w:hAnsi="宋体" w:cs="宋体" w:eastAsia="宋体" w:hint="default"/>
                <w:spacing w:val="-6"/>
                <w:sz w:val="18"/>
                <w:szCs w:val="18"/>
              </w:rPr>
              <w:t>因</w:t>
            </w:r>
            <w:r>
              <w:rPr>
                <w:rFonts w:ascii="宋体" w:hAnsi="宋体" w:cs="宋体" w:eastAsia="宋体" w:hint="default"/>
                <w:spacing w:val="-6"/>
                <w:sz w:val="18"/>
                <w:szCs w:val="18"/>
              </w:rPr>
              <w:t>事</w:t>
            </w:r>
            <w:r>
              <w:rPr>
                <w:rFonts w:ascii="宋体" w:hAnsi="宋体" w:cs="宋体" w:eastAsia="宋体" w:hint="default"/>
                <w:spacing w:val="-6"/>
                <w:sz w:val="18"/>
                <w:szCs w:val="18"/>
              </w:rPr>
              <w:t>前</w:t>
            </w:r>
            <w:r>
              <w:rPr>
                <w:rFonts w:ascii="宋体" w:hAnsi="宋体" w:cs="宋体" w:eastAsia="宋体" w:hint="default"/>
                <w:spacing w:val="-6"/>
                <w:sz w:val="18"/>
                <w:szCs w:val="18"/>
              </w:rPr>
              <w:t>无法</w:t>
            </w:r>
            <w:r>
              <w:rPr>
                <w:rFonts w:ascii="宋体" w:hAnsi="宋体" w:cs="宋体" w:eastAsia="宋体" w:hint="default"/>
                <w:spacing w:val="-6"/>
                <w:sz w:val="18"/>
                <w:szCs w:val="18"/>
              </w:rPr>
              <w:t>获</w:t>
            </w:r>
            <w:r>
              <w:rPr>
                <w:rFonts w:ascii="宋体" w:hAnsi="宋体" w:cs="宋体" w:eastAsia="宋体" w:hint="default"/>
                <w:spacing w:val="-6"/>
                <w:sz w:val="18"/>
                <w:szCs w:val="18"/>
              </w:rPr>
              <w:t>知</w:t>
            </w:r>
            <w:r>
              <w:rPr>
                <w:rFonts w:ascii="宋体" w:hAnsi="宋体" w:cs="宋体" w:eastAsia="宋体" w:hint="default"/>
                <w:spacing w:val="-6"/>
                <w:sz w:val="18"/>
                <w:szCs w:val="18"/>
              </w:rPr>
              <w:t>且</w:t>
            </w:r>
            <w:r>
              <w:rPr>
                <w:rFonts w:ascii="宋体" w:hAnsi="宋体" w:cs="宋体" w:eastAsia="宋体" w:hint="default"/>
                <w:spacing w:val="-6"/>
                <w:sz w:val="18"/>
                <w:szCs w:val="18"/>
              </w:rPr>
              <w:t>事</w:t>
            </w:r>
            <w:r>
              <w:rPr>
                <w:rFonts w:ascii="宋体" w:hAnsi="宋体" w:cs="宋体" w:eastAsia="宋体" w:hint="default"/>
                <w:spacing w:val="-6"/>
                <w:sz w:val="18"/>
                <w:szCs w:val="18"/>
              </w:rPr>
              <w:t>后</w:t>
            </w:r>
            <w:r>
              <w:rPr>
                <w:rFonts w:ascii="宋体" w:hAnsi="宋体" w:cs="宋体" w:eastAsia="宋体" w:hint="default"/>
                <w:spacing w:val="-6"/>
                <w:sz w:val="18"/>
                <w:szCs w:val="18"/>
              </w:rPr>
              <w:t>无法</w:t>
            </w:r>
            <w:r>
              <w:rPr>
                <w:rFonts w:ascii="宋体" w:hAnsi="宋体" w:cs="宋体" w:eastAsia="宋体" w:hint="default"/>
                <w:spacing w:val="-6"/>
                <w:sz w:val="18"/>
                <w:szCs w:val="18"/>
              </w:rPr>
              <w:t>控制</w:t>
            </w:r>
            <w:r>
              <w:rPr>
                <w:rFonts w:ascii="宋体" w:hAnsi="宋体" w:cs="宋体" w:eastAsia="宋体" w:hint="default"/>
                <w:spacing w:val="-6"/>
                <w:sz w:val="18"/>
                <w:szCs w:val="18"/>
              </w:rPr>
              <w:t>的</w:t>
            </w:r>
            <w:r>
              <w:rPr>
                <w:rFonts w:ascii="宋体" w:hAnsi="宋体" w:cs="宋体" w:eastAsia="宋体" w:hint="default"/>
                <w:spacing w:val="-6"/>
                <w:sz w:val="18"/>
                <w:szCs w:val="18"/>
              </w:rPr>
              <w:t>原因外</w:t>
            </w:r>
            <w:r>
              <w:rPr>
                <w:rFonts w:ascii="宋体" w:hAnsi="宋体" w:cs="宋体" w:eastAsia="宋体" w:hint="default"/>
                <w:spacing w:val="-6"/>
                <w:sz w:val="18"/>
                <w:szCs w:val="18"/>
              </w:rPr>
              <w:t>，</w:t>
            </w:r>
            <w:r>
              <w:rPr>
                <w:rFonts w:ascii="宋体" w:hAnsi="宋体" w:cs="宋体" w:eastAsia="宋体" w:hint="default"/>
                <w:spacing w:val="-6"/>
                <w:sz w:val="18"/>
                <w:szCs w:val="18"/>
              </w:rPr>
              <w:t>中南</w:t>
            </w:r>
            <w:r>
              <w:rPr>
                <w:rFonts w:ascii="宋体" w:hAnsi="宋体" w:cs="宋体" w:eastAsia="宋体" w:hint="default"/>
                <w:spacing w:val="-22"/>
                <w:sz w:val="18"/>
                <w:szCs w:val="18"/>
              </w:rPr>
              <w:t> </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和陈</w:t>
            </w:r>
            <w:r>
              <w:rPr>
                <w:rFonts w:ascii="宋体" w:hAnsi="宋体" w:cs="宋体" w:eastAsia="宋体" w:hint="default"/>
                <w:spacing w:val="2"/>
                <w:sz w:val="18"/>
                <w:szCs w:val="18"/>
              </w:rPr>
              <w:t>琳将</w:t>
            </w:r>
            <w:r>
              <w:rPr>
                <w:rFonts w:ascii="宋体" w:hAnsi="宋体" w:cs="宋体" w:eastAsia="宋体" w:hint="default"/>
                <w:spacing w:val="2"/>
                <w:sz w:val="18"/>
                <w:szCs w:val="18"/>
              </w:rPr>
              <w:t>在</w:t>
            </w:r>
            <w:r>
              <w:rPr>
                <w:rFonts w:ascii="宋体" w:hAnsi="宋体" w:cs="宋体" w:eastAsia="宋体" w:hint="default"/>
                <w:spacing w:val="2"/>
                <w:sz w:val="18"/>
                <w:szCs w:val="18"/>
              </w:rPr>
              <w:t>前</w:t>
            </w:r>
            <w:r>
              <w:rPr>
                <w:rFonts w:ascii="宋体" w:hAnsi="宋体" w:cs="宋体" w:eastAsia="宋体" w:hint="default"/>
                <w:spacing w:val="2"/>
                <w:sz w:val="18"/>
                <w:szCs w:val="18"/>
              </w:rPr>
              <w:t>述资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报告出具</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宋体" w:hAnsi="宋体" w:cs="宋体" w:eastAsia="宋体" w:hint="default"/>
                <w:spacing w:val="-19"/>
                <w:sz w:val="18"/>
                <w:szCs w:val="18"/>
              </w:rPr>
              <w:t> </w:t>
            </w: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个</w:t>
            </w:r>
            <w:r>
              <w:rPr>
                <w:rFonts w:ascii="宋体" w:hAnsi="宋体" w:cs="宋体" w:eastAsia="宋体" w:hint="default"/>
                <w:spacing w:val="-5"/>
                <w:sz w:val="18"/>
                <w:szCs w:val="18"/>
              </w:rPr>
              <w:t>工</w:t>
            </w:r>
            <w:r>
              <w:rPr>
                <w:rFonts w:ascii="宋体" w:hAnsi="宋体" w:cs="宋体" w:eastAsia="宋体" w:hint="default"/>
                <w:spacing w:val="-5"/>
                <w:sz w:val="18"/>
                <w:szCs w:val="18"/>
              </w:rPr>
              <w:t>作</w:t>
            </w:r>
            <w:r>
              <w:rPr>
                <w:rFonts w:ascii="宋体" w:hAnsi="宋体" w:cs="宋体" w:eastAsia="宋体" w:hint="default"/>
                <w:spacing w:val="-5"/>
                <w:sz w:val="18"/>
                <w:szCs w:val="18"/>
              </w:rPr>
              <w:t>日</w:t>
            </w:r>
            <w:r>
              <w:rPr>
                <w:rFonts w:ascii="宋体" w:hAnsi="宋体" w:cs="宋体" w:eastAsia="宋体" w:hint="default"/>
                <w:spacing w:val="-5"/>
                <w:sz w:val="18"/>
                <w:szCs w:val="18"/>
              </w:rPr>
              <w:t>内</w:t>
            </w:r>
            <w:r>
              <w:rPr>
                <w:rFonts w:ascii="宋体" w:hAnsi="宋体" w:cs="宋体" w:eastAsia="宋体" w:hint="default"/>
                <w:spacing w:val="-5"/>
                <w:sz w:val="18"/>
                <w:szCs w:val="18"/>
              </w:rPr>
              <w:t>以</w:t>
            </w:r>
            <w:r>
              <w:rPr>
                <w:rFonts w:ascii="宋体" w:hAnsi="宋体" w:cs="宋体" w:eastAsia="宋体" w:hint="default"/>
                <w:spacing w:val="-5"/>
                <w:sz w:val="18"/>
                <w:szCs w:val="18"/>
              </w:rPr>
              <w:t>现金</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或</w:t>
            </w:r>
            <w:r>
              <w:rPr>
                <w:rFonts w:ascii="宋体" w:hAnsi="宋体" w:cs="宋体" w:eastAsia="宋体" w:hint="default"/>
                <w:spacing w:val="-5"/>
                <w:sz w:val="18"/>
                <w:szCs w:val="18"/>
              </w:rPr>
              <w:t>股</w:t>
            </w:r>
            <w:r>
              <w:rPr>
                <w:rFonts w:ascii="宋体" w:hAnsi="宋体" w:cs="宋体" w:eastAsia="宋体" w:hint="default"/>
                <w:spacing w:val="-5"/>
                <w:sz w:val="18"/>
                <w:szCs w:val="18"/>
              </w:rPr>
              <w:t>权方</w:t>
            </w:r>
            <w:r>
              <w:rPr>
                <w:rFonts w:ascii="宋体" w:hAnsi="宋体" w:cs="宋体" w:eastAsia="宋体" w:hint="default"/>
                <w:spacing w:val="-5"/>
                <w:sz w:val="18"/>
                <w:szCs w:val="18"/>
              </w:rPr>
              <w:t>式</w:t>
            </w:r>
            <w:r>
              <w:rPr>
                <w:rFonts w:ascii="宋体" w:hAnsi="宋体" w:cs="宋体" w:eastAsia="宋体" w:hint="default"/>
                <w:spacing w:val="-5"/>
                <w:sz w:val="18"/>
                <w:szCs w:val="18"/>
              </w:rPr>
              <w:t>向</w:t>
            </w:r>
            <w:r>
              <w:rPr>
                <w:rFonts w:ascii="宋体" w:hAnsi="宋体" w:cs="宋体" w:eastAsia="宋体" w:hint="default"/>
                <w:spacing w:val="-5"/>
                <w:sz w:val="18"/>
                <w:szCs w:val="18"/>
              </w:rPr>
              <w:t>大连</w:t>
            </w:r>
            <w:r>
              <w:rPr>
                <w:rFonts w:ascii="宋体" w:hAnsi="宋体" w:cs="宋体" w:eastAsia="宋体" w:hint="default"/>
                <w:spacing w:val="-5"/>
                <w:sz w:val="18"/>
                <w:szCs w:val="18"/>
              </w:rPr>
              <w:t>金</w:t>
            </w:r>
            <w:r>
              <w:rPr>
                <w:rFonts w:ascii="宋体" w:hAnsi="宋体" w:cs="宋体" w:eastAsia="宋体" w:hint="default"/>
                <w:spacing w:val="-74"/>
                <w:sz w:val="18"/>
                <w:szCs w:val="18"/>
              </w:rPr>
              <w:t> </w:t>
            </w:r>
            <w:r>
              <w:rPr>
                <w:rFonts w:ascii="宋体" w:hAnsi="宋体" w:cs="宋体" w:eastAsia="宋体" w:hint="default"/>
                <w:spacing w:val="2"/>
                <w:sz w:val="18"/>
                <w:szCs w:val="18"/>
              </w:rPr>
              <w:t>牛</w:t>
            </w:r>
            <w:r>
              <w:rPr>
                <w:rFonts w:ascii="宋体" w:hAnsi="宋体" w:cs="宋体" w:eastAsia="宋体" w:hint="default"/>
                <w:spacing w:val="2"/>
                <w:sz w:val="18"/>
                <w:szCs w:val="18"/>
              </w:rPr>
              <w:t>补</w:t>
            </w:r>
            <w:r>
              <w:rPr>
                <w:rFonts w:ascii="宋体" w:hAnsi="宋体" w:cs="宋体" w:eastAsia="宋体" w:hint="default"/>
                <w:spacing w:val="2"/>
                <w:sz w:val="18"/>
                <w:szCs w:val="18"/>
              </w:rPr>
              <w:t>足</w:t>
            </w:r>
            <w:r>
              <w:rPr>
                <w:rFonts w:ascii="宋体" w:hAnsi="宋体" w:cs="宋体" w:eastAsia="宋体" w:hint="default"/>
                <w:spacing w:val="2"/>
                <w:sz w:val="18"/>
                <w:szCs w:val="18"/>
              </w:rPr>
              <w:t>调</w:t>
            </w:r>
            <w:r>
              <w:rPr>
                <w:rFonts w:ascii="宋体" w:hAnsi="宋体" w:cs="宋体" w:eastAsia="宋体" w:hint="default"/>
                <w:spacing w:val="2"/>
                <w:sz w:val="18"/>
                <w:szCs w:val="18"/>
              </w:rPr>
              <w:t>整</w:t>
            </w:r>
            <w:r>
              <w:rPr>
                <w:rFonts w:ascii="宋体" w:hAnsi="宋体" w:cs="宋体" w:eastAsia="宋体" w:hint="default"/>
                <w:spacing w:val="2"/>
                <w:sz w:val="18"/>
                <w:szCs w:val="18"/>
              </w:rPr>
              <w:t>后</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与</w:t>
            </w:r>
            <w:r>
              <w:rPr>
                <w:rFonts w:ascii="宋体" w:hAnsi="宋体" w:cs="宋体" w:eastAsia="宋体" w:hint="default"/>
                <w:spacing w:val="2"/>
                <w:sz w:val="18"/>
                <w:szCs w:val="18"/>
              </w:rPr>
              <w:t>本</w:t>
            </w:r>
            <w:r>
              <w:rPr>
                <w:rFonts w:ascii="宋体" w:hAnsi="宋体" w:cs="宋体" w:eastAsia="宋体" w:hint="default"/>
                <w:spacing w:val="2"/>
                <w:sz w:val="18"/>
                <w:szCs w:val="18"/>
              </w:rPr>
              <w:t>次</w:t>
            </w:r>
            <w:r>
              <w:rPr>
                <w:rFonts w:ascii="宋体" w:hAnsi="宋体" w:cs="宋体" w:eastAsia="宋体" w:hint="default"/>
                <w:spacing w:val="2"/>
                <w:sz w:val="18"/>
                <w:szCs w:val="18"/>
              </w:rPr>
              <w:t>交易</w:t>
            </w:r>
            <w:r>
              <w:rPr>
                <w:rFonts w:ascii="宋体" w:hAnsi="宋体" w:cs="宋体" w:eastAsia="宋体" w:hint="default"/>
                <w:spacing w:val="2"/>
                <w:sz w:val="18"/>
                <w:szCs w:val="18"/>
              </w:rPr>
              <w:t>的</w:t>
            </w:r>
            <w:r>
              <w:rPr>
                <w:rFonts w:ascii="宋体" w:hAnsi="宋体" w:cs="宋体" w:eastAsia="宋体" w:hint="default"/>
                <w:spacing w:val="2"/>
                <w:sz w:val="18"/>
                <w:szCs w:val="18"/>
              </w:rPr>
              <w:t>置入</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19"/>
                <w:sz w:val="18"/>
                <w:szCs w:val="18"/>
              </w:rPr>
              <w:t> </w:t>
            </w:r>
            <w:r>
              <w:rPr>
                <w:rFonts w:ascii="宋体" w:hAnsi="宋体" w:cs="宋体" w:eastAsia="宋体" w:hint="default"/>
                <w:spacing w:val="-3"/>
                <w:sz w:val="18"/>
                <w:szCs w:val="18"/>
              </w:rPr>
              <w:t>交易</w:t>
            </w:r>
            <w:r>
              <w:rPr>
                <w:rFonts w:ascii="宋体" w:hAnsi="宋体" w:cs="宋体" w:eastAsia="宋体" w:hint="default"/>
                <w:spacing w:val="-3"/>
                <w:sz w:val="18"/>
                <w:szCs w:val="18"/>
              </w:rPr>
              <w:t>价格</w:t>
            </w:r>
            <w:r>
              <w:rPr>
                <w:rFonts w:ascii="宋体" w:hAnsi="宋体" w:cs="宋体" w:eastAsia="宋体" w:hint="default"/>
                <w:spacing w:val="-3"/>
                <w:sz w:val="18"/>
                <w:szCs w:val="18"/>
              </w:rPr>
              <w:t>的</w:t>
            </w:r>
            <w:r>
              <w:rPr>
                <w:rFonts w:ascii="宋体" w:hAnsi="宋体" w:cs="宋体" w:eastAsia="宋体" w:hint="default"/>
                <w:spacing w:val="-3"/>
                <w:sz w:val="18"/>
                <w:szCs w:val="18"/>
              </w:rPr>
              <w:t>差</w:t>
            </w:r>
            <w:r>
              <w:rPr>
                <w:rFonts w:ascii="宋体" w:hAnsi="宋体" w:cs="宋体" w:eastAsia="宋体" w:hint="default"/>
                <w:spacing w:val="-3"/>
                <w:sz w:val="18"/>
                <w:szCs w:val="18"/>
              </w:rPr>
              <w:t>额部</w:t>
            </w:r>
            <w:r>
              <w:rPr>
                <w:rFonts w:ascii="宋体" w:hAnsi="宋体" w:cs="宋体" w:eastAsia="宋体" w:hint="default"/>
                <w:spacing w:val="-3"/>
                <w:sz w:val="18"/>
                <w:szCs w:val="18"/>
              </w:rPr>
              <w:t>分</w:t>
            </w:r>
            <w:r>
              <w:rPr>
                <w:rFonts w:ascii="宋体" w:hAnsi="宋体" w:cs="宋体" w:eastAsia="宋体" w:hint="default"/>
                <w:spacing w:val="-3"/>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8" w:right="0"/>
              <w:jc w:val="both"/>
              <w:rPr>
                <w:rFonts w:ascii="宋体" w:hAnsi="宋体" w:cs="宋体" w:eastAsia="宋体" w:hint="default"/>
                <w:sz w:val="18"/>
                <w:szCs w:val="18"/>
              </w:rPr>
            </w:pPr>
            <w:r>
              <w:rPr>
                <w:rFonts w:ascii="宋体" w:hAnsi="宋体" w:cs="宋体" w:eastAsia="宋体" w:hint="default"/>
                <w:spacing w:val="2"/>
                <w:sz w:val="18"/>
                <w:szCs w:val="18"/>
              </w:rPr>
              <w:t>经北京</w:t>
            </w:r>
            <w:r>
              <w:rPr>
                <w:rFonts w:ascii="宋体" w:hAnsi="宋体" w:cs="宋体" w:eastAsia="宋体" w:hint="default"/>
                <w:spacing w:val="2"/>
                <w:sz w:val="18"/>
                <w:szCs w:val="18"/>
              </w:rPr>
              <w:t>天健</w:t>
            </w:r>
            <w:r>
              <w:rPr>
                <w:rFonts w:ascii="宋体" w:hAnsi="宋体" w:cs="宋体" w:eastAsia="宋体" w:hint="default"/>
                <w:spacing w:val="2"/>
                <w:sz w:val="18"/>
                <w:szCs w:val="18"/>
              </w:rPr>
              <w:t>兴</w:t>
            </w:r>
          </w:p>
          <w:p>
            <w:pPr>
              <w:pStyle w:val="TableParagraph"/>
              <w:spacing w:line="237" w:lineRule="auto" w:before="2"/>
              <w:ind w:left="28" w:right="7"/>
              <w:jc w:val="both"/>
              <w:rPr>
                <w:rFonts w:ascii="宋体" w:hAnsi="宋体" w:cs="宋体" w:eastAsia="宋体" w:hint="default"/>
                <w:sz w:val="18"/>
                <w:szCs w:val="18"/>
              </w:rPr>
            </w:pPr>
            <w:r>
              <w:rPr>
                <w:rFonts w:ascii="宋体" w:hAnsi="宋体" w:cs="宋体" w:eastAsia="宋体" w:hint="default"/>
                <w:spacing w:val="2"/>
                <w:sz w:val="18"/>
                <w:szCs w:val="18"/>
              </w:rPr>
              <w:t>业</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有</w:t>
            </w:r>
            <w:r>
              <w:rPr>
                <w:rFonts w:ascii="宋体" w:hAnsi="宋体" w:cs="宋体" w:eastAsia="宋体" w:hint="default"/>
                <w:spacing w:val="-68"/>
                <w:sz w:val="18"/>
                <w:szCs w:val="18"/>
              </w:rPr>
              <w:t> </w:t>
            </w:r>
            <w:r>
              <w:rPr>
                <w:rFonts w:ascii="宋体" w:hAnsi="宋体" w:cs="宋体" w:eastAsia="宋体" w:hint="default"/>
                <w:spacing w:val="3"/>
                <w:sz w:val="18"/>
                <w:szCs w:val="18"/>
              </w:rPr>
              <w:t>限公司出具的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天</w:t>
            </w:r>
            <w:r>
              <w:rPr>
                <w:rFonts w:ascii="宋体" w:hAnsi="宋体" w:cs="宋体" w:eastAsia="宋体" w:hint="default"/>
                <w:spacing w:val="-35"/>
                <w:sz w:val="18"/>
                <w:szCs w:val="18"/>
              </w:rPr>
              <w:t> </w:t>
            </w:r>
            <w:r>
              <w:rPr>
                <w:rFonts w:ascii="宋体" w:hAnsi="宋体" w:cs="宋体" w:eastAsia="宋体" w:hint="default"/>
                <w:sz w:val="18"/>
                <w:szCs w:val="18"/>
              </w:rPr>
              <w:t>兴</w:t>
            </w:r>
            <w:r>
              <w:rPr>
                <w:rFonts w:ascii="宋体" w:hAnsi="宋体" w:cs="宋体" w:eastAsia="宋体" w:hint="default"/>
                <w:spacing w:val="-35"/>
                <w:sz w:val="18"/>
                <w:szCs w:val="18"/>
              </w:rPr>
              <w:t> </w:t>
            </w:r>
            <w:r>
              <w:rPr>
                <w:rFonts w:ascii="宋体" w:hAnsi="宋体" w:cs="宋体" w:eastAsia="宋体" w:hint="default"/>
                <w:sz w:val="18"/>
                <w:szCs w:val="18"/>
              </w:rPr>
              <w:t>评</w:t>
            </w:r>
            <w:r>
              <w:rPr>
                <w:rFonts w:ascii="宋体" w:hAnsi="宋体" w:cs="宋体" w:eastAsia="宋体" w:hint="default"/>
                <w:spacing w:val="-35"/>
                <w:sz w:val="18"/>
                <w:szCs w:val="18"/>
              </w:rPr>
              <w:t> </w:t>
            </w:r>
            <w:r>
              <w:rPr>
                <w:rFonts w:ascii="宋体" w:hAnsi="宋体" w:cs="宋体" w:eastAsia="宋体" w:hint="default"/>
                <w:sz w:val="18"/>
                <w:szCs w:val="18"/>
              </w:rPr>
              <w:t>报</w:t>
            </w:r>
            <w:r>
              <w:rPr>
                <w:rFonts w:ascii="宋体" w:hAnsi="宋体" w:cs="宋体" w:eastAsia="宋体" w:hint="default"/>
                <w:spacing w:val="-40"/>
                <w:sz w:val="18"/>
                <w:szCs w:val="18"/>
              </w:rPr>
              <w:t> </w:t>
            </w:r>
            <w:r>
              <w:rPr>
                <w:rFonts w:ascii="宋体" w:hAnsi="宋体" w:cs="宋体" w:eastAsia="宋体" w:hint="default"/>
                <w:sz w:val="18"/>
                <w:szCs w:val="18"/>
              </w:rPr>
              <w:t>字</w:t>
            </w:r>
          </w:p>
          <w:p>
            <w:pPr>
              <w:pStyle w:val="TableParagraph"/>
              <w:spacing w:line="223" w:lineRule="auto" w:before="14"/>
              <w:ind w:left="28" w:right="7"/>
              <w:jc w:val="both"/>
              <w:rPr>
                <w:rFonts w:ascii="宋体" w:hAnsi="宋体" w:cs="宋体" w:eastAsia="宋体" w:hint="default"/>
                <w:sz w:val="18"/>
                <w:szCs w:val="18"/>
              </w:rPr>
            </w:pPr>
            <w:r>
              <w:rPr>
                <w:rFonts w:ascii="宋体" w:hAnsi="宋体" w:cs="宋体" w:eastAsia="宋体" w:hint="default"/>
                <w:w w:val="95"/>
                <w:sz w:val="18"/>
                <w:szCs w:val="18"/>
              </w:rPr>
              <w:t>（</w:t>
            </w:r>
            <w:r>
              <w:rPr>
                <w:rFonts w:ascii="Courier New" w:hAnsi="Courier New" w:cs="Courier New" w:eastAsia="Courier New" w:hint="default"/>
                <w:w w:val="95"/>
                <w:sz w:val="18"/>
                <w:szCs w:val="18"/>
              </w:rPr>
              <w:t>2011</w:t>
            </w:r>
            <w:r>
              <w:rPr>
                <w:rFonts w:ascii="宋体" w:hAnsi="宋体" w:cs="宋体" w:eastAsia="宋体" w:hint="default"/>
                <w:w w:val="95"/>
                <w:sz w:val="18"/>
                <w:szCs w:val="18"/>
              </w:rPr>
              <w:t>）</w:t>
            </w:r>
            <w:r>
              <w:rPr>
                <w:rFonts w:ascii="宋体" w:hAnsi="宋体" w:cs="宋体" w:eastAsia="宋体" w:hint="default"/>
                <w:w w:val="95"/>
                <w:sz w:val="18"/>
                <w:szCs w:val="18"/>
              </w:rPr>
              <w:t>第</w:t>
            </w:r>
            <w:r>
              <w:rPr>
                <w:rFonts w:ascii="Courier New" w:hAnsi="Courier New" w:cs="Courier New" w:eastAsia="Courier New" w:hint="default"/>
                <w:w w:val="95"/>
                <w:sz w:val="18"/>
                <w:szCs w:val="18"/>
              </w:rPr>
              <w:t>76</w:t>
            </w:r>
            <w:r>
              <w:rPr>
                <w:rFonts w:ascii="Courier New" w:hAnsi="Courier New" w:cs="Courier New" w:eastAsia="Courier New" w:hint="default"/>
                <w:spacing w:val="-5"/>
                <w:w w:val="84"/>
                <w:sz w:val="18"/>
                <w:szCs w:val="18"/>
              </w:rPr>
              <w:t> </w:t>
            </w:r>
            <w:r>
              <w:rPr>
                <w:rFonts w:ascii="宋体" w:hAnsi="宋体" w:cs="宋体" w:eastAsia="宋体" w:hint="default"/>
                <w:spacing w:val="3"/>
                <w:sz w:val="18"/>
                <w:szCs w:val="18"/>
              </w:rPr>
              <w:t>号</w:t>
            </w:r>
            <w:r>
              <w:rPr>
                <w:rFonts w:ascii="宋体" w:hAnsi="宋体" w:cs="宋体" w:eastAsia="宋体" w:hint="default"/>
                <w:spacing w:val="3"/>
                <w:sz w:val="18"/>
                <w:szCs w:val="18"/>
              </w:rPr>
              <w:t>报告，</w:t>
            </w:r>
            <w:r>
              <w:rPr>
                <w:rFonts w:ascii="宋体" w:hAnsi="宋体" w:cs="宋体" w:eastAsia="宋体" w:hint="default"/>
                <w:spacing w:val="3"/>
                <w:sz w:val="18"/>
                <w:szCs w:val="18"/>
              </w:rPr>
              <w:t>江苏</w:t>
            </w:r>
            <w:r>
              <w:rPr>
                <w:rFonts w:ascii="宋体" w:hAnsi="宋体" w:cs="宋体" w:eastAsia="宋体" w:hint="default"/>
                <w:spacing w:val="-70"/>
                <w:sz w:val="18"/>
                <w:szCs w:val="18"/>
              </w:rPr>
              <w:t> </w:t>
            </w:r>
            <w:r>
              <w:rPr>
                <w:rFonts w:ascii="宋体" w:hAnsi="宋体" w:cs="宋体" w:eastAsia="宋体" w:hint="default"/>
                <w:spacing w:val="3"/>
                <w:sz w:val="18"/>
                <w:szCs w:val="18"/>
              </w:rPr>
              <w:t>中南建设集团</w:t>
            </w:r>
            <w:r>
              <w:rPr>
                <w:rFonts w:ascii="宋体" w:hAnsi="宋体" w:cs="宋体" w:eastAsia="宋体" w:hint="default"/>
                <w:spacing w:val="-70"/>
                <w:sz w:val="18"/>
                <w:szCs w:val="18"/>
              </w:rPr>
              <w:t> </w:t>
            </w:r>
            <w:r>
              <w:rPr>
                <w:rFonts w:ascii="宋体" w:hAnsi="宋体" w:cs="宋体" w:eastAsia="宋体" w:hint="default"/>
                <w:spacing w:val="3"/>
                <w:sz w:val="18"/>
                <w:szCs w:val="18"/>
              </w:rPr>
              <w:t>股份</w:t>
            </w:r>
            <w:r>
              <w:rPr>
                <w:rFonts w:ascii="宋体" w:hAnsi="宋体" w:cs="宋体" w:eastAsia="宋体" w:hint="default"/>
                <w:spacing w:val="3"/>
                <w:sz w:val="18"/>
                <w:szCs w:val="18"/>
              </w:rPr>
              <w:t>有限公司</w:t>
            </w:r>
            <w:r>
              <w:rPr>
                <w:rFonts w:ascii="宋体" w:hAnsi="宋体" w:cs="宋体" w:eastAsia="宋体" w:hint="default"/>
                <w:spacing w:val="-70"/>
                <w:sz w:val="18"/>
                <w:szCs w:val="18"/>
              </w:rPr>
              <w:t> </w:t>
            </w:r>
            <w:r>
              <w:rPr>
                <w:rFonts w:ascii="宋体" w:hAnsi="宋体" w:cs="宋体" w:eastAsia="宋体" w:hint="default"/>
                <w:w w:val="95"/>
                <w:sz w:val="18"/>
                <w:szCs w:val="18"/>
              </w:rPr>
              <w:t>截</w:t>
            </w:r>
            <w:r>
              <w:rPr>
                <w:rFonts w:ascii="宋体" w:hAnsi="宋体" w:cs="宋体" w:eastAsia="宋体" w:hint="default"/>
                <w:w w:val="95"/>
                <w:sz w:val="18"/>
                <w:szCs w:val="18"/>
              </w:rPr>
              <w:t>止</w:t>
            </w:r>
            <w:r>
              <w:rPr>
                <w:rFonts w:ascii="Courier New" w:hAnsi="Courier New" w:cs="Courier New" w:eastAsia="Courier New" w:hint="default"/>
                <w:w w:val="95"/>
                <w:sz w:val="18"/>
                <w:szCs w:val="18"/>
              </w:rPr>
              <w:t>2010</w:t>
            </w:r>
            <w:r>
              <w:rPr>
                <w:rFonts w:ascii="宋体" w:hAnsi="宋体" w:cs="宋体" w:eastAsia="宋体" w:hint="default"/>
                <w:w w:val="95"/>
                <w:sz w:val="18"/>
                <w:szCs w:val="18"/>
              </w:rPr>
              <w:t>年</w:t>
            </w:r>
            <w:r>
              <w:rPr>
                <w:rFonts w:ascii="Courier New" w:hAnsi="Courier New" w:cs="Courier New" w:eastAsia="Courier New" w:hint="default"/>
                <w:w w:val="95"/>
                <w:sz w:val="18"/>
                <w:szCs w:val="18"/>
              </w:rPr>
              <w:t>12</w:t>
            </w:r>
            <w:r>
              <w:rPr>
                <w:rFonts w:ascii="Courier New" w:hAnsi="Courier New" w:cs="Courier New" w:eastAsia="Courier New" w:hint="default"/>
                <w:spacing w:val="-5"/>
                <w:w w:val="84"/>
                <w:sz w:val="18"/>
                <w:szCs w:val="18"/>
              </w:rPr>
              <w:t> </w:t>
            </w:r>
            <w:r>
              <w:rPr>
                <w:rFonts w:ascii="宋体" w:hAnsi="宋体" w:cs="宋体" w:eastAsia="宋体" w:hint="default"/>
                <w:spacing w:val="2"/>
                <w:sz w:val="18"/>
                <w:szCs w:val="18"/>
              </w:rPr>
              <w:t>月</w:t>
            </w:r>
            <w:r>
              <w:rPr>
                <w:rFonts w:ascii="Courier New" w:hAnsi="Courier New" w:cs="Courier New" w:eastAsia="Courier New" w:hint="default"/>
                <w:spacing w:val="2"/>
                <w:sz w:val="18"/>
                <w:szCs w:val="18"/>
              </w:rPr>
              <w:t>31</w:t>
            </w:r>
            <w:r>
              <w:rPr>
                <w:rFonts w:ascii="宋体" w:hAnsi="宋体" w:cs="宋体" w:eastAsia="宋体" w:hint="default"/>
                <w:spacing w:val="2"/>
                <w:sz w:val="18"/>
                <w:szCs w:val="18"/>
              </w:rPr>
              <w:t>日净</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w w:val="101"/>
                <w:sz w:val="18"/>
                <w:szCs w:val="18"/>
              </w:rPr>
              <w:t> </w:t>
            </w:r>
            <w:r>
              <w:rPr>
                <w:rFonts w:ascii="宋体" w:hAnsi="宋体" w:cs="宋体" w:eastAsia="宋体" w:hint="default"/>
                <w:sz w:val="18"/>
                <w:szCs w:val="18"/>
              </w:rPr>
              <w:t>评</w:t>
            </w:r>
            <w:r>
              <w:rPr>
                <w:rFonts w:ascii="宋体" w:hAnsi="宋体" w:cs="宋体" w:eastAsia="宋体" w:hint="default"/>
                <w:spacing w:val="-34"/>
                <w:sz w:val="18"/>
                <w:szCs w:val="18"/>
              </w:rPr>
              <w:t> </w:t>
            </w:r>
            <w:r>
              <w:rPr>
                <w:rFonts w:ascii="宋体" w:hAnsi="宋体" w:cs="宋体" w:eastAsia="宋体" w:hint="default"/>
                <w:sz w:val="18"/>
                <w:szCs w:val="18"/>
              </w:rPr>
              <w:t>估</w:t>
            </w:r>
            <w:r>
              <w:rPr>
                <w:rFonts w:ascii="宋体" w:hAnsi="宋体" w:cs="宋体" w:eastAsia="宋体" w:hint="default"/>
                <w:spacing w:val="-34"/>
                <w:sz w:val="18"/>
                <w:szCs w:val="18"/>
              </w:rPr>
              <w:t> </w:t>
            </w:r>
            <w:r>
              <w:rPr>
                <w:rFonts w:ascii="宋体" w:hAnsi="宋体" w:cs="宋体" w:eastAsia="宋体" w:hint="default"/>
                <w:spacing w:val="25"/>
                <w:sz w:val="18"/>
                <w:szCs w:val="18"/>
              </w:rPr>
              <w:t>价值</w:t>
            </w:r>
            <w:r>
              <w:rPr>
                <w:rFonts w:ascii="宋体" w:hAnsi="宋体" w:cs="宋体" w:eastAsia="宋体" w:hint="default"/>
                <w:spacing w:val="-38"/>
                <w:sz w:val="18"/>
                <w:szCs w:val="18"/>
              </w:rPr>
              <w:t> </w:t>
            </w:r>
            <w:r>
              <w:rPr>
                <w:rFonts w:ascii="宋体" w:hAnsi="宋体" w:cs="宋体" w:eastAsia="宋体" w:hint="default"/>
                <w:sz w:val="18"/>
                <w:szCs w:val="18"/>
              </w:rPr>
              <w:t>为</w:t>
            </w:r>
          </w:p>
          <w:p>
            <w:pPr>
              <w:pStyle w:val="TableParagraph"/>
              <w:spacing w:line="129" w:lineRule="exact" w:before="62"/>
              <w:ind w:left="28" w:right="0"/>
              <w:jc w:val="both"/>
              <w:rPr>
                <w:rFonts w:ascii="Courier New" w:hAnsi="Courier New" w:cs="Courier New" w:eastAsia="Courier New" w:hint="default"/>
                <w:sz w:val="18"/>
                <w:szCs w:val="18"/>
              </w:rPr>
            </w:pPr>
            <w:r>
              <w:rPr>
                <w:rFonts w:ascii="Courier New"/>
                <w:w w:val="85"/>
                <w:sz w:val="18"/>
              </w:rPr>
              <w:t>1,204,897.23</w:t>
            </w:r>
            <w:r>
              <w:rPr>
                <w:rFonts w:ascii="Courier New"/>
                <w:sz w:val="18"/>
              </w:rPr>
            </w:r>
          </w:p>
          <w:p>
            <w:pPr>
              <w:pStyle w:val="TableParagraph"/>
              <w:spacing w:line="103" w:lineRule="exact"/>
              <w:ind w:left="-15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75" w:lineRule="exact"/>
              <w:ind w:left="28" w:right="0"/>
              <w:jc w:val="both"/>
              <w:rPr>
                <w:rFonts w:ascii="宋体" w:hAnsi="宋体" w:cs="宋体" w:eastAsia="宋体" w:hint="default"/>
                <w:sz w:val="18"/>
                <w:szCs w:val="18"/>
              </w:rPr>
            </w:pPr>
            <w:r>
              <w:rPr>
                <w:rFonts w:ascii="宋体" w:hAnsi="宋体" w:cs="宋体" w:eastAsia="宋体" w:hint="default"/>
                <w:spacing w:val="3"/>
                <w:sz w:val="18"/>
                <w:szCs w:val="18"/>
              </w:rPr>
              <w:t>万</w:t>
            </w: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且</w:t>
            </w:r>
            <w:r>
              <w:rPr>
                <w:rFonts w:ascii="宋体" w:hAnsi="宋体" w:cs="宋体" w:eastAsia="宋体" w:hint="default"/>
                <w:spacing w:val="3"/>
                <w:sz w:val="18"/>
                <w:szCs w:val="18"/>
              </w:rPr>
              <w:t>重大</w:t>
            </w:r>
            <w:r>
              <w:rPr>
                <w:rFonts w:ascii="宋体" w:hAnsi="宋体" w:cs="宋体" w:eastAsia="宋体" w:hint="default"/>
                <w:sz w:val="18"/>
                <w:szCs w:val="18"/>
              </w:rPr>
            </w:r>
          </w:p>
          <w:p>
            <w:pPr>
              <w:pStyle w:val="TableParagraph"/>
              <w:spacing w:line="232" w:lineRule="auto" w:before="3"/>
              <w:ind w:left="28" w:right="7"/>
              <w:jc w:val="both"/>
              <w:rPr>
                <w:rFonts w:ascii="宋体" w:hAnsi="宋体" w:cs="宋体" w:eastAsia="宋体" w:hint="default"/>
                <w:sz w:val="18"/>
                <w:szCs w:val="18"/>
              </w:rPr>
            </w:pP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重</w:t>
            </w:r>
            <w:r>
              <w:rPr>
                <w:rFonts w:ascii="宋体" w:hAnsi="宋体" w:cs="宋体" w:eastAsia="宋体" w:hint="default"/>
                <w:spacing w:val="2"/>
                <w:sz w:val="18"/>
                <w:szCs w:val="18"/>
              </w:rPr>
              <w:t>组</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68"/>
                <w:sz w:val="18"/>
                <w:szCs w:val="18"/>
              </w:rPr>
              <w:t> </w:t>
            </w:r>
            <w:r>
              <w:rPr>
                <w:rFonts w:ascii="宋体" w:hAnsi="宋体" w:cs="宋体" w:eastAsia="宋体" w:hint="default"/>
                <w:spacing w:val="2"/>
                <w:sz w:val="18"/>
                <w:szCs w:val="18"/>
              </w:rPr>
              <w:t>后</w:t>
            </w:r>
            <w:r>
              <w:rPr>
                <w:rFonts w:ascii="宋体" w:hAnsi="宋体" w:cs="宋体" w:eastAsia="宋体" w:hint="default"/>
                <w:spacing w:val="2"/>
                <w:sz w:val="18"/>
                <w:szCs w:val="18"/>
              </w:rPr>
              <w:t>未</w:t>
            </w:r>
            <w:r>
              <w:rPr>
                <w:rFonts w:ascii="宋体" w:hAnsi="宋体" w:cs="宋体" w:eastAsia="宋体" w:hint="default"/>
                <w:spacing w:val="2"/>
                <w:sz w:val="18"/>
                <w:szCs w:val="18"/>
              </w:rPr>
              <w:t>出</w:t>
            </w:r>
            <w:r>
              <w:rPr>
                <w:rFonts w:ascii="宋体" w:hAnsi="宋体" w:cs="宋体" w:eastAsia="宋体" w:hint="default"/>
                <w:spacing w:val="2"/>
                <w:sz w:val="18"/>
                <w:szCs w:val="18"/>
              </w:rPr>
              <w:t>现</w:t>
            </w:r>
            <w:r>
              <w:rPr>
                <w:rFonts w:ascii="宋体" w:hAnsi="宋体" w:cs="宋体" w:eastAsia="宋体" w:hint="default"/>
                <w:spacing w:val="2"/>
                <w:sz w:val="18"/>
                <w:szCs w:val="18"/>
              </w:rPr>
              <w:t>因</w:t>
            </w:r>
            <w:r>
              <w:rPr>
                <w:rFonts w:ascii="宋体" w:hAnsi="宋体" w:cs="宋体" w:eastAsia="宋体" w:hint="default"/>
                <w:spacing w:val="2"/>
                <w:sz w:val="18"/>
                <w:szCs w:val="18"/>
              </w:rPr>
              <w:t>现</w:t>
            </w:r>
            <w:r>
              <w:rPr>
                <w:rFonts w:ascii="宋体" w:hAnsi="宋体" w:cs="宋体" w:eastAsia="宋体" w:hint="default"/>
                <w:spacing w:val="-68"/>
                <w:sz w:val="18"/>
                <w:szCs w:val="18"/>
              </w:rPr>
              <w:t> </w:t>
            </w:r>
            <w:r>
              <w:rPr>
                <w:rFonts w:ascii="宋体" w:hAnsi="宋体" w:cs="宋体" w:eastAsia="宋体" w:hint="default"/>
                <w:spacing w:val="2"/>
                <w:sz w:val="18"/>
                <w:szCs w:val="18"/>
              </w:rPr>
              <w:t>金</w:t>
            </w:r>
            <w:r>
              <w:rPr>
                <w:rFonts w:ascii="宋体" w:hAnsi="宋体" w:cs="宋体" w:eastAsia="宋体" w:hint="default"/>
                <w:spacing w:val="2"/>
                <w:sz w:val="18"/>
                <w:szCs w:val="18"/>
              </w:rPr>
              <w:t>分红</w:t>
            </w:r>
            <w:r>
              <w:rPr>
                <w:rFonts w:ascii="宋体" w:hAnsi="宋体" w:cs="宋体" w:eastAsia="宋体" w:hint="default"/>
                <w:spacing w:val="2"/>
                <w:sz w:val="18"/>
                <w:szCs w:val="18"/>
              </w:rPr>
              <w:t>、</w:t>
            </w:r>
            <w:r>
              <w:rPr>
                <w:rFonts w:ascii="宋体" w:hAnsi="宋体" w:cs="宋体" w:eastAsia="宋体" w:hint="default"/>
                <w:spacing w:val="2"/>
                <w:sz w:val="18"/>
                <w:szCs w:val="18"/>
              </w:rPr>
              <w:t>新</w:t>
            </w:r>
            <w:r>
              <w:rPr>
                <w:rFonts w:ascii="宋体" w:hAnsi="宋体" w:cs="宋体" w:eastAsia="宋体" w:hint="default"/>
                <w:spacing w:val="2"/>
                <w:sz w:val="18"/>
                <w:szCs w:val="18"/>
              </w:rPr>
              <w:t>股</w:t>
            </w:r>
            <w:r>
              <w:rPr>
                <w:rFonts w:ascii="宋体" w:hAnsi="宋体" w:cs="宋体" w:eastAsia="宋体" w:hint="default"/>
                <w:spacing w:val="-68"/>
                <w:sz w:val="18"/>
                <w:szCs w:val="18"/>
              </w:rPr>
              <w:t> </w:t>
            </w:r>
            <w:r>
              <w:rPr>
                <w:rFonts w:ascii="宋体" w:hAnsi="宋体" w:cs="宋体" w:eastAsia="宋体" w:hint="default"/>
                <w:spacing w:val="2"/>
                <w:sz w:val="18"/>
                <w:szCs w:val="18"/>
              </w:rPr>
              <w:t>发</w:t>
            </w:r>
            <w:r>
              <w:rPr>
                <w:rFonts w:ascii="宋体" w:hAnsi="宋体" w:cs="宋体" w:eastAsia="宋体" w:hint="default"/>
                <w:spacing w:val="2"/>
                <w:sz w:val="18"/>
                <w:szCs w:val="18"/>
              </w:rPr>
              <w:t>行</w:t>
            </w:r>
            <w:r>
              <w:rPr>
                <w:rFonts w:ascii="宋体" w:hAnsi="宋体" w:cs="宋体" w:eastAsia="宋体" w:hint="default"/>
                <w:spacing w:val="2"/>
                <w:sz w:val="18"/>
                <w:szCs w:val="18"/>
              </w:rPr>
              <w:t>等影响</w:t>
            </w:r>
            <w:r>
              <w:rPr>
                <w:rFonts w:ascii="宋体" w:hAnsi="宋体" w:cs="宋体" w:eastAsia="宋体" w:hint="default"/>
                <w:spacing w:val="2"/>
                <w:sz w:val="18"/>
                <w:szCs w:val="18"/>
              </w:rPr>
              <w:t>所</w:t>
            </w:r>
            <w:r>
              <w:rPr>
                <w:rFonts w:ascii="宋体" w:hAnsi="宋体" w:cs="宋体" w:eastAsia="宋体" w:hint="default"/>
                <w:spacing w:val="-68"/>
                <w:sz w:val="18"/>
                <w:szCs w:val="18"/>
              </w:rPr>
              <w:t> </w:t>
            </w:r>
            <w:r>
              <w:rPr>
                <w:rFonts w:ascii="宋体" w:hAnsi="宋体" w:cs="宋体" w:eastAsia="宋体" w:hint="default"/>
                <w:spacing w:val="3"/>
                <w:sz w:val="18"/>
                <w:szCs w:val="18"/>
              </w:rPr>
              <w:t>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的事</w:t>
            </w:r>
            <w:r>
              <w:rPr>
                <w:rFonts w:ascii="宋体" w:hAnsi="宋体" w:cs="宋体" w:eastAsia="宋体" w:hint="default"/>
                <w:spacing w:val="-70"/>
                <w:sz w:val="18"/>
                <w:szCs w:val="18"/>
              </w:rPr>
              <w:t> </w:t>
            </w:r>
            <w:r>
              <w:rPr>
                <w:rFonts w:ascii="宋体" w:hAnsi="宋体" w:cs="宋体" w:eastAsia="宋体" w:hint="default"/>
                <w:w w:val="95"/>
                <w:sz w:val="18"/>
                <w:szCs w:val="18"/>
              </w:rPr>
              <w:t>项</w:t>
            </w:r>
            <w:r>
              <w:rPr>
                <w:rFonts w:ascii="宋体" w:hAnsi="宋体" w:cs="宋体" w:eastAsia="宋体" w:hint="default"/>
                <w:w w:val="95"/>
                <w:sz w:val="18"/>
                <w:szCs w:val="18"/>
              </w:rPr>
              <w:t>。公司</w:t>
            </w:r>
            <w:r>
              <w:rPr>
                <w:rFonts w:ascii="Courier New" w:hAnsi="Courier New" w:cs="Courier New" w:eastAsia="Courier New" w:hint="default"/>
                <w:w w:val="95"/>
                <w:sz w:val="18"/>
                <w:szCs w:val="18"/>
              </w:rPr>
              <w:t>2007</w:t>
            </w:r>
            <w:r>
              <w:rPr>
                <w:rFonts w:ascii="Courier New" w:hAnsi="Courier New" w:cs="Courier New" w:eastAsia="Courier New" w:hint="default"/>
                <w:spacing w:val="-87"/>
                <w:w w:val="95"/>
                <w:sz w:val="18"/>
                <w:szCs w:val="18"/>
              </w:rPr>
              <w:t> </w:t>
            </w:r>
            <w:r>
              <w:rPr>
                <w:rFonts w:ascii="Courier New" w:hAnsi="Courier New" w:cs="Courier New" w:eastAsia="Courier New" w:hint="default"/>
                <w:spacing w:val="-87"/>
                <w:w w:val="95"/>
                <w:sz w:val="18"/>
                <w:szCs w:val="18"/>
              </w:rPr>
            </w:r>
            <w:r>
              <w:rPr>
                <w:rFonts w:ascii="宋体" w:hAnsi="宋体" w:cs="宋体" w:eastAsia="宋体" w:hint="default"/>
                <w:spacing w:val="2"/>
                <w:w w:val="95"/>
                <w:sz w:val="18"/>
                <w:szCs w:val="18"/>
              </w:rPr>
              <w:t>年</w:t>
            </w:r>
            <w:r>
              <w:rPr>
                <w:rFonts w:ascii="Courier New" w:hAnsi="Courier New" w:cs="Courier New" w:eastAsia="Courier New" w:hint="default"/>
                <w:spacing w:val="2"/>
                <w:w w:val="95"/>
                <w:sz w:val="18"/>
                <w:szCs w:val="18"/>
              </w:rPr>
              <w:t>12</w:t>
            </w:r>
            <w:r>
              <w:rPr>
                <w:rFonts w:ascii="宋体" w:hAnsi="宋体" w:cs="宋体" w:eastAsia="宋体" w:hint="default"/>
                <w:spacing w:val="2"/>
                <w:w w:val="95"/>
                <w:sz w:val="18"/>
                <w:szCs w:val="18"/>
              </w:rPr>
              <w:t>月</w:t>
            </w:r>
            <w:r>
              <w:rPr>
                <w:rFonts w:ascii="Courier New" w:hAnsi="Courier New" w:cs="Courier New" w:eastAsia="Courier New" w:hint="default"/>
                <w:spacing w:val="2"/>
                <w:w w:val="95"/>
                <w:sz w:val="18"/>
                <w:szCs w:val="18"/>
              </w:rPr>
              <w:t>31</w:t>
            </w:r>
            <w:r>
              <w:rPr>
                <w:rFonts w:ascii="宋体" w:hAnsi="宋体" w:cs="宋体" w:eastAsia="宋体" w:hint="default"/>
                <w:spacing w:val="2"/>
                <w:w w:val="95"/>
                <w:sz w:val="18"/>
                <w:szCs w:val="18"/>
              </w:rPr>
              <w:t>日</w:t>
            </w:r>
            <w:r>
              <w:rPr>
                <w:rFonts w:ascii="宋体" w:hAnsi="宋体" w:cs="宋体" w:eastAsia="宋体" w:hint="default"/>
                <w:spacing w:val="2"/>
                <w:w w:val="95"/>
                <w:sz w:val="18"/>
                <w:szCs w:val="18"/>
              </w:rPr>
              <w:t>资</w:t>
            </w:r>
            <w:r>
              <w:rPr>
                <w:rFonts w:ascii="宋体" w:hAnsi="宋体" w:cs="宋体" w:eastAsia="宋体" w:hint="default"/>
                <w:spacing w:val="-82"/>
                <w:w w:val="95"/>
                <w:sz w:val="18"/>
                <w:szCs w:val="18"/>
              </w:rPr>
              <w:t> </w:t>
            </w:r>
            <w:r>
              <w:rPr>
                <w:rFonts w:ascii="宋体" w:hAnsi="宋体" w:cs="宋体" w:eastAsia="宋体" w:hint="default"/>
                <w:spacing w:val="2"/>
                <w:sz w:val="18"/>
                <w:szCs w:val="18"/>
              </w:rPr>
              <w:t>产置入时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68"/>
                <w:sz w:val="18"/>
                <w:szCs w:val="18"/>
              </w:rPr>
              <w:t> </w:t>
            </w:r>
            <w:r>
              <w:rPr>
                <w:rFonts w:ascii="宋体" w:hAnsi="宋体" w:cs="宋体" w:eastAsia="宋体" w:hint="default"/>
                <w:sz w:val="18"/>
                <w:szCs w:val="18"/>
              </w:rPr>
              <w:t>价 值</w:t>
            </w:r>
            <w:r>
              <w:rPr>
                <w:rFonts w:ascii="宋体" w:hAnsi="宋体" w:cs="宋体" w:eastAsia="宋体" w:hint="default"/>
                <w:spacing w:val="37"/>
                <w:sz w:val="18"/>
                <w:szCs w:val="18"/>
              </w:rPr>
              <w:t> </w:t>
            </w:r>
            <w:r>
              <w:rPr>
                <w:rFonts w:ascii="宋体" w:hAnsi="宋体" w:cs="宋体" w:eastAsia="宋体" w:hint="default"/>
                <w:sz w:val="18"/>
                <w:szCs w:val="18"/>
              </w:rPr>
              <w:t>为</w:t>
            </w:r>
            <w:r>
              <w:rPr>
                <w:rFonts w:ascii="宋体" w:hAnsi="宋体" w:cs="宋体" w:eastAsia="宋体" w:hint="default"/>
                <w:w w:val="101"/>
                <w:sz w:val="18"/>
                <w:szCs w:val="18"/>
              </w:rPr>
              <w:t> </w:t>
            </w:r>
            <w:r>
              <w:rPr>
                <w:rFonts w:ascii="Courier New" w:hAnsi="Courier New" w:cs="Courier New" w:eastAsia="Courier New" w:hint="default"/>
                <w:w w:val="85"/>
                <w:sz w:val="18"/>
                <w:szCs w:val="18"/>
              </w:rPr>
              <w:t>506,778.00</w:t>
            </w:r>
            <w:r>
              <w:rPr>
                <w:rFonts w:ascii="Courier New" w:hAnsi="Courier New" w:cs="Courier New" w:eastAsia="Courier New" w:hint="default"/>
                <w:spacing w:val="-46"/>
                <w:w w:val="85"/>
                <w:sz w:val="18"/>
                <w:szCs w:val="18"/>
              </w:rPr>
              <w:t> </w:t>
            </w:r>
            <w:r>
              <w:rPr>
                <w:rFonts w:ascii="宋体" w:hAnsi="宋体" w:cs="宋体" w:eastAsia="宋体" w:hint="default"/>
                <w:w w:val="85"/>
                <w:sz w:val="18"/>
                <w:szCs w:val="18"/>
              </w:rPr>
              <w:t>万</w:t>
            </w:r>
            <w:r>
              <w:rPr>
                <w:rFonts w:ascii="宋体" w:hAnsi="宋体" w:cs="宋体" w:eastAsia="宋体" w:hint="default"/>
                <w:sz w:val="18"/>
                <w:szCs w:val="18"/>
              </w:rPr>
            </w:r>
          </w:p>
          <w:p>
            <w:pPr>
              <w:pStyle w:val="TableParagraph"/>
              <w:spacing w:line="206" w:lineRule="exact"/>
              <w:ind w:left="28" w:right="0"/>
              <w:jc w:val="both"/>
              <w:rPr>
                <w:rFonts w:ascii="宋体" w:hAnsi="宋体" w:cs="宋体" w:eastAsia="宋体" w:hint="default"/>
                <w:sz w:val="18"/>
                <w:szCs w:val="18"/>
              </w:rPr>
            </w:pP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因此</w:t>
            </w:r>
            <w:r>
              <w:rPr>
                <w:rFonts w:ascii="宋体" w:hAnsi="宋体" w:cs="宋体" w:eastAsia="宋体" w:hint="default"/>
                <w:spacing w:val="3"/>
                <w:sz w:val="18"/>
                <w:szCs w:val="18"/>
              </w:rPr>
              <w:t>，公</w:t>
            </w:r>
            <w:r>
              <w:rPr>
                <w:rFonts w:ascii="宋体" w:hAnsi="宋体" w:cs="宋体" w:eastAsia="宋体" w:hint="default"/>
                <w:sz w:val="18"/>
                <w:szCs w:val="18"/>
              </w:rPr>
            </w:r>
          </w:p>
          <w:p>
            <w:pPr>
              <w:pStyle w:val="TableParagraph"/>
              <w:spacing w:line="232" w:lineRule="auto" w:before="3"/>
              <w:ind w:left="28" w:right="7"/>
              <w:jc w:val="both"/>
              <w:rPr>
                <w:rFonts w:ascii="宋体" w:hAnsi="宋体" w:cs="宋体" w:eastAsia="宋体" w:hint="default"/>
                <w:sz w:val="18"/>
                <w:szCs w:val="18"/>
              </w:rPr>
            </w:pPr>
            <w:r>
              <w:rPr>
                <w:rFonts w:ascii="宋体" w:hAnsi="宋体" w:cs="宋体" w:eastAsia="宋体" w:hint="default"/>
                <w:spacing w:val="2"/>
                <w:sz w:val="18"/>
                <w:szCs w:val="18"/>
              </w:rPr>
              <w:t>司资</w:t>
            </w:r>
            <w:r>
              <w:rPr>
                <w:rFonts w:ascii="宋体" w:hAnsi="宋体" w:cs="宋体" w:eastAsia="宋体" w:hint="default"/>
                <w:spacing w:val="2"/>
                <w:sz w:val="18"/>
                <w:szCs w:val="18"/>
              </w:rPr>
              <w:t>产</w:t>
            </w:r>
            <w:r>
              <w:rPr>
                <w:rFonts w:ascii="宋体" w:hAnsi="宋体" w:cs="宋体" w:eastAsia="宋体" w:hint="default"/>
                <w:spacing w:val="2"/>
                <w:sz w:val="18"/>
                <w:szCs w:val="18"/>
              </w:rPr>
              <w:t>未</w:t>
            </w:r>
            <w:r>
              <w:rPr>
                <w:rFonts w:ascii="宋体" w:hAnsi="宋体" w:cs="宋体" w:eastAsia="宋体" w:hint="default"/>
                <w:spacing w:val="2"/>
                <w:sz w:val="18"/>
                <w:szCs w:val="18"/>
              </w:rPr>
              <w:t>出</w:t>
            </w:r>
            <w:r>
              <w:rPr>
                <w:rFonts w:ascii="宋体" w:hAnsi="宋体" w:cs="宋体" w:eastAsia="宋体" w:hint="default"/>
                <w:spacing w:val="2"/>
                <w:sz w:val="18"/>
                <w:szCs w:val="18"/>
              </w:rPr>
              <w:t>现</w:t>
            </w:r>
            <w:r>
              <w:rPr>
                <w:rFonts w:ascii="宋体" w:hAnsi="宋体" w:cs="宋体" w:eastAsia="宋体" w:hint="default"/>
                <w:spacing w:val="-68"/>
                <w:sz w:val="18"/>
                <w:szCs w:val="18"/>
              </w:rPr>
              <w:t> </w:t>
            </w:r>
            <w:r>
              <w:rPr>
                <w:rFonts w:ascii="宋体" w:hAnsi="宋体" w:cs="宋体" w:eastAsia="宋体" w:hint="default"/>
                <w:sz w:val="18"/>
                <w:szCs w:val="18"/>
              </w:rPr>
              <w:t>减</w:t>
            </w:r>
            <w:r>
              <w:rPr>
                <w:rFonts w:ascii="宋体" w:hAnsi="宋体" w:cs="宋体" w:eastAsia="宋体" w:hint="default"/>
                <w:spacing w:val="-67"/>
                <w:sz w:val="18"/>
                <w:szCs w:val="18"/>
              </w:rPr>
              <w:t> </w:t>
            </w:r>
            <w:r>
              <w:rPr>
                <w:rFonts w:ascii="宋体" w:hAnsi="宋体" w:cs="宋体" w:eastAsia="宋体" w:hint="default"/>
                <w:sz w:val="18"/>
                <w:szCs w:val="18"/>
              </w:rPr>
              <w:t>值</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pacing w:val="13"/>
                <w:sz w:val="18"/>
                <w:szCs w:val="18"/>
              </w:rPr>
              <w:t>情况</w:t>
            </w:r>
            <w:r>
              <w:rPr>
                <w:rFonts w:ascii="Courier New" w:hAnsi="Courier New" w:cs="Courier New" w:eastAsia="Courier New" w:hint="default"/>
                <w:spacing w:val="13"/>
                <w:sz w:val="18"/>
                <w:szCs w:val="18"/>
              </w:rPr>
              <w:t>,</w:t>
            </w:r>
            <w:r>
              <w:rPr>
                <w:rFonts w:ascii="Courier New" w:hAnsi="Courier New" w:cs="Courier New" w:eastAsia="Courier New" w:hint="default"/>
                <w:w w:val="84"/>
                <w:sz w:val="18"/>
                <w:szCs w:val="18"/>
              </w:rPr>
              <w:t> </w:t>
            </w:r>
            <w:r>
              <w:rPr>
                <w:rFonts w:ascii="宋体" w:hAnsi="宋体" w:cs="宋体" w:eastAsia="宋体" w:hint="default"/>
                <w:spacing w:val="3"/>
                <w:sz w:val="18"/>
                <w:szCs w:val="18"/>
              </w:rPr>
              <w:t>未</w:t>
            </w:r>
            <w:r>
              <w:rPr>
                <w:rFonts w:ascii="宋体" w:hAnsi="宋体" w:cs="宋体" w:eastAsia="宋体" w:hint="default"/>
                <w:spacing w:val="3"/>
                <w:sz w:val="18"/>
                <w:szCs w:val="18"/>
              </w:rPr>
              <w:t>触</w:t>
            </w:r>
            <w:r>
              <w:rPr>
                <w:rFonts w:ascii="宋体" w:hAnsi="宋体" w:cs="宋体" w:eastAsia="宋体" w:hint="default"/>
                <w:spacing w:val="3"/>
                <w:sz w:val="18"/>
                <w:szCs w:val="18"/>
              </w:rPr>
              <w:t>发</w:t>
            </w:r>
            <w:r>
              <w:rPr>
                <w:rFonts w:ascii="宋体" w:hAnsi="宋体" w:cs="宋体" w:eastAsia="宋体" w:hint="default"/>
                <w:spacing w:val="3"/>
                <w:sz w:val="18"/>
                <w:szCs w:val="18"/>
              </w:rPr>
              <w:t>当</w:t>
            </w:r>
            <w:r>
              <w:rPr>
                <w:rFonts w:ascii="宋体" w:hAnsi="宋体" w:cs="宋体" w:eastAsia="宋体" w:hint="default"/>
                <w:spacing w:val="3"/>
                <w:sz w:val="18"/>
                <w:szCs w:val="18"/>
              </w:rPr>
              <w:t>年度</w:t>
            </w:r>
            <w:r>
              <w:rPr>
                <w:rFonts w:ascii="宋体" w:hAnsi="宋体" w:cs="宋体" w:eastAsia="宋体" w:hint="default"/>
                <w:spacing w:val="-70"/>
                <w:sz w:val="18"/>
                <w:szCs w:val="18"/>
              </w:rPr>
              <w:t> </w:t>
            </w:r>
            <w:r>
              <w:rPr>
                <w:rFonts w:ascii="宋体" w:hAnsi="宋体" w:cs="宋体" w:eastAsia="宋体" w:hint="default"/>
                <w:sz w:val="18"/>
                <w:szCs w:val="18"/>
              </w:rPr>
              <w:t>需</w:t>
            </w:r>
            <w:r>
              <w:rPr>
                <w:rFonts w:ascii="宋体" w:hAnsi="宋体" w:cs="宋体" w:eastAsia="宋体" w:hint="default"/>
                <w:spacing w:val="-36"/>
                <w:sz w:val="18"/>
                <w:szCs w:val="18"/>
              </w:rPr>
              <w:t> </w:t>
            </w:r>
            <w:r>
              <w:rPr>
                <w:rFonts w:ascii="宋体" w:hAnsi="宋体" w:cs="宋体" w:eastAsia="宋体" w:hint="default"/>
                <w:sz w:val="18"/>
                <w:szCs w:val="18"/>
              </w:rPr>
              <w:t>补</w:t>
            </w:r>
            <w:r>
              <w:rPr>
                <w:rFonts w:ascii="宋体" w:hAnsi="宋体" w:cs="宋体" w:eastAsia="宋体" w:hint="default"/>
                <w:spacing w:val="-36"/>
                <w:sz w:val="18"/>
                <w:szCs w:val="18"/>
              </w:rPr>
              <w:t> </w:t>
            </w:r>
            <w:r>
              <w:rPr>
                <w:rFonts w:ascii="宋体" w:hAnsi="宋体" w:cs="宋体" w:eastAsia="宋体" w:hint="default"/>
                <w:sz w:val="18"/>
                <w:szCs w:val="18"/>
              </w:rPr>
              <w:t>差</w:t>
            </w:r>
            <w:r>
              <w:rPr>
                <w:rFonts w:ascii="宋体" w:hAnsi="宋体" w:cs="宋体" w:eastAsia="宋体" w:hint="default"/>
                <w:spacing w:val="-36"/>
                <w:sz w:val="18"/>
                <w:szCs w:val="18"/>
              </w:rPr>
              <w:t> </w:t>
            </w:r>
            <w:r>
              <w:rPr>
                <w:rFonts w:ascii="宋体" w:hAnsi="宋体" w:cs="宋体" w:eastAsia="宋体" w:hint="default"/>
                <w:sz w:val="18"/>
                <w:szCs w:val="18"/>
              </w:rPr>
              <w:t>的</w:t>
            </w:r>
            <w:r>
              <w:rPr>
                <w:rFonts w:ascii="宋体" w:hAnsi="宋体" w:cs="宋体" w:eastAsia="宋体" w:hint="default"/>
                <w:spacing w:val="-40"/>
                <w:sz w:val="18"/>
                <w:szCs w:val="18"/>
              </w:rPr>
              <w:t> </w:t>
            </w:r>
            <w:r>
              <w:rPr>
                <w:rFonts w:ascii="宋体" w:hAnsi="宋体" w:cs="宋体" w:eastAsia="宋体" w:hint="default"/>
                <w:sz w:val="18"/>
                <w:szCs w:val="18"/>
              </w:rPr>
              <w:t>情</w:t>
            </w:r>
            <w:r>
              <w:rPr>
                <w:rFonts w:ascii="宋体" w:hAnsi="宋体" w:cs="宋体" w:eastAsia="宋体" w:hint="default"/>
                <w:w w:val="101"/>
                <w:sz w:val="18"/>
                <w:szCs w:val="18"/>
              </w:rPr>
              <w:t> </w:t>
            </w:r>
            <w:r>
              <w:rPr>
                <w:rFonts w:ascii="宋体" w:hAnsi="宋体" w:cs="宋体" w:eastAsia="宋体" w:hint="default"/>
                <w:spacing w:val="-3"/>
                <w:sz w:val="18"/>
                <w:szCs w:val="18"/>
              </w:rPr>
              <w:t>形</w:t>
            </w:r>
            <w:r>
              <w:rPr>
                <w:rFonts w:ascii="宋体" w:hAnsi="宋体" w:cs="宋体" w:eastAsia="宋体" w:hint="default"/>
                <w:spacing w:val="-3"/>
                <w:sz w:val="18"/>
                <w:szCs w:val="18"/>
              </w:rPr>
              <w:t>。</w:t>
            </w:r>
          </w:p>
        </w:tc>
      </w:tr>
      <w:tr>
        <w:trPr>
          <w:trHeight w:val="4454"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8" w:right="-5"/>
              <w:jc w:val="left"/>
              <w:rPr>
                <w:rFonts w:ascii="宋体" w:hAnsi="宋体" w:cs="宋体" w:eastAsia="宋体" w:hint="default"/>
                <w:sz w:val="18"/>
                <w:szCs w:val="18"/>
              </w:rPr>
            </w:pPr>
            <w:r>
              <w:rPr>
                <w:rFonts w:ascii="宋体" w:hAnsi="宋体" w:cs="宋体" w:eastAsia="宋体" w:hint="default"/>
                <w:spacing w:val="12"/>
                <w:sz w:val="18"/>
                <w:szCs w:val="18"/>
              </w:rPr>
              <w:t>中南</w:t>
            </w:r>
            <w:r>
              <w:rPr>
                <w:rFonts w:ascii="宋体" w:hAnsi="宋体" w:cs="宋体" w:eastAsia="宋体" w:hint="default"/>
                <w:spacing w:val="12"/>
                <w:sz w:val="18"/>
                <w:szCs w:val="18"/>
              </w:rPr>
              <w:t>房</w:t>
            </w:r>
            <w:r>
              <w:rPr>
                <w:rFonts w:ascii="宋体" w:hAnsi="宋体" w:cs="宋体" w:eastAsia="宋体" w:hint="default"/>
                <w:spacing w:val="12"/>
                <w:sz w:val="18"/>
                <w:szCs w:val="18"/>
              </w:rPr>
              <w:t>地</w:t>
            </w:r>
            <w:r>
              <w:rPr>
                <w:rFonts w:ascii="宋体" w:hAnsi="宋体" w:cs="宋体" w:eastAsia="宋体" w:hint="default"/>
                <w:spacing w:val="12"/>
                <w:sz w:val="18"/>
                <w:szCs w:val="18"/>
              </w:rPr>
              <w:t>产</w:t>
            </w:r>
            <w:r>
              <w:rPr>
                <w:rFonts w:ascii="宋体" w:hAnsi="宋体" w:cs="宋体" w:eastAsia="宋体" w:hint="default"/>
                <w:spacing w:val="12"/>
                <w:sz w:val="18"/>
                <w:szCs w:val="18"/>
              </w:rPr>
              <w:t>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昱含</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pacing w:val="-6"/>
                <w:sz w:val="18"/>
                <w:szCs w:val="18"/>
              </w:rPr>
              <w:t>中南</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业</w:t>
            </w:r>
            <w:r>
              <w:rPr>
                <w:rFonts w:ascii="宋体" w:hAnsi="宋体" w:cs="宋体" w:eastAsia="宋体" w:hint="default"/>
                <w:spacing w:val="-6"/>
                <w:sz w:val="18"/>
                <w:szCs w:val="18"/>
              </w:rPr>
              <w:t>有限公司和陈</w:t>
            </w:r>
            <w:r>
              <w:rPr>
                <w:rFonts w:ascii="宋体" w:hAnsi="宋体" w:cs="宋体" w:eastAsia="宋体" w:hint="default"/>
                <w:spacing w:val="-6"/>
                <w:sz w:val="18"/>
                <w:szCs w:val="18"/>
              </w:rPr>
              <w:t>琳</w:t>
            </w:r>
            <w:r>
              <w:rPr>
                <w:rFonts w:ascii="宋体" w:hAnsi="宋体" w:cs="宋体" w:eastAsia="宋体" w:hint="default"/>
                <w:spacing w:val="-6"/>
                <w:sz w:val="18"/>
                <w:szCs w:val="18"/>
              </w:rPr>
              <w:t>（</w:t>
            </w:r>
            <w:r>
              <w:rPr>
                <w:rFonts w:ascii="宋体" w:hAnsi="宋体" w:cs="宋体" w:eastAsia="宋体" w:hint="default"/>
                <w:spacing w:val="-6"/>
                <w:sz w:val="18"/>
                <w:szCs w:val="18"/>
              </w:rPr>
              <w:t>以</w:t>
            </w:r>
            <w:r>
              <w:rPr>
                <w:rFonts w:ascii="宋体" w:hAnsi="宋体" w:cs="宋体" w:eastAsia="宋体" w:hint="default"/>
                <w:spacing w:val="-6"/>
                <w:sz w:val="18"/>
                <w:szCs w:val="18"/>
              </w:rPr>
              <w:t>下</w:t>
            </w:r>
            <w:r>
              <w:rPr>
                <w:rFonts w:ascii="宋体" w:hAnsi="宋体" w:cs="宋体" w:eastAsia="宋体" w:hint="default"/>
                <w:spacing w:val="-6"/>
                <w:sz w:val="18"/>
                <w:szCs w:val="18"/>
              </w:rPr>
              <w:t>合</w:t>
            </w:r>
            <w:r>
              <w:rPr>
                <w:rFonts w:ascii="宋体" w:hAnsi="宋体" w:cs="宋体" w:eastAsia="宋体" w:hint="default"/>
                <w:spacing w:val="-6"/>
                <w:sz w:val="18"/>
                <w:szCs w:val="18"/>
              </w:rPr>
              <w:t>称</w:t>
            </w:r>
            <w:r>
              <w:rPr>
                <w:rFonts w:ascii="宋体" w:hAnsi="宋体" w:cs="宋体" w:eastAsia="宋体" w:hint="default"/>
                <w:spacing w:val="-6"/>
                <w:sz w:val="18"/>
                <w:szCs w:val="18"/>
              </w:rPr>
              <w:t>“</w:t>
            </w:r>
            <w:r>
              <w:rPr>
                <w:rFonts w:ascii="宋体" w:hAnsi="宋体" w:cs="宋体" w:eastAsia="宋体" w:hint="default"/>
                <w:spacing w:val="-6"/>
                <w:sz w:val="18"/>
                <w:szCs w:val="18"/>
              </w:rPr>
              <w:t>承</w:t>
            </w:r>
            <w:r>
              <w:rPr>
                <w:rFonts w:ascii="宋体" w:hAnsi="宋体" w:cs="宋体" w:eastAsia="宋体" w:hint="default"/>
                <w:spacing w:val="-6"/>
                <w:sz w:val="18"/>
                <w:szCs w:val="18"/>
              </w:rPr>
              <w:t>诺</w:t>
            </w:r>
          </w:p>
          <w:p>
            <w:pPr>
              <w:pStyle w:val="TableParagraph"/>
              <w:spacing w:line="232" w:lineRule="auto" w:before="3"/>
              <w:ind w:left="23" w:right="7"/>
              <w:jc w:val="both"/>
              <w:rPr>
                <w:rFonts w:ascii="宋体" w:hAnsi="宋体" w:cs="宋体" w:eastAsia="宋体" w:hint="default"/>
                <w:sz w:val="18"/>
                <w:szCs w:val="18"/>
              </w:rPr>
            </w:pPr>
            <w:r>
              <w:rPr>
                <w:rFonts w:ascii="宋体" w:hAnsi="宋体" w:cs="宋体" w:eastAsia="宋体" w:hint="default"/>
                <w:spacing w:val="-6"/>
                <w:w w:val="101"/>
                <w:sz w:val="18"/>
                <w:szCs w:val="18"/>
              </w:rPr>
              <w:t>人</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目</w:t>
            </w:r>
            <w:r>
              <w:rPr>
                <w:rFonts w:ascii="宋体" w:hAnsi="宋体" w:cs="宋体" w:eastAsia="宋体" w:hint="default"/>
                <w:spacing w:val="-6"/>
                <w:w w:val="101"/>
                <w:sz w:val="18"/>
                <w:szCs w:val="18"/>
              </w:rPr>
              <w:t>前分</w:t>
            </w:r>
            <w:r>
              <w:rPr>
                <w:rFonts w:ascii="宋体" w:hAnsi="宋体" w:cs="宋体" w:eastAsia="宋体" w:hint="default"/>
                <w:spacing w:val="-6"/>
                <w:w w:val="101"/>
                <w:sz w:val="18"/>
                <w:szCs w:val="18"/>
              </w:rPr>
              <w:t>别</w:t>
            </w:r>
            <w:r>
              <w:rPr>
                <w:rFonts w:ascii="宋体" w:hAnsi="宋体" w:cs="宋体" w:eastAsia="宋体" w:hint="default"/>
                <w:spacing w:val="-6"/>
                <w:w w:val="101"/>
                <w:sz w:val="18"/>
                <w:szCs w:val="18"/>
              </w:rPr>
              <w:t>持</w:t>
            </w:r>
            <w:r>
              <w:rPr>
                <w:rFonts w:ascii="宋体" w:hAnsi="宋体" w:cs="宋体" w:eastAsia="宋体" w:hint="default"/>
                <w:spacing w:val="-6"/>
                <w:w w:val="101"/>
                <w:sz w:val="18"/>
                <w:szCs w:val="18"/>
              </w:rPr>
              <w:t>有</w:t>
            </w:r>
            <w:r>
              <w:rPr>
                <w:rFonts w:ascii="宋体" w:hAnsi="宋体" w:cs="宋体" w:eastAsia="宋体" w:hint="default"/>
                <w:spacing w:val="-6"/>
                <w:w w:val="101"/>
                <w:sz w:val="18"/>
                <w:szCs w:val="18"/>
              </w:rPr>
              <w:t>南</w:t>
            </w:r>
            <w:r>
              <w:rPr>
                <w:rFonts w:ascii="宋体" w:hAnsi="宋体" w:cs="宋体" w:eastAsia="宋体" w:hint="default"/>
                <w:spacing w:val="-6"/>
                <w:w w:val="101"/>
                <w:sz w:val="18"/>
                <w:szCs w:val="18"/>
              </w:rPr>
              <w:t>通</w:t>
            </w:r>
            <w:r>
              <w:rPr>
                <w:rFonts w:ascii="宋体" w:hAnsi="宋体" w:cs="宋体" w:eastAsia="宋体" w:hint="default"/>
                <w:spacing w:val="-6"/>
                <w:w w:val="101"/>
                <w:sz w:val="18"/>
                <w:szCs w:val="18"/>
              </w:rPr>
              <w:t>建</w:t>
            </w:r>
            <w:r>
              <w:rPr>
                <w:rFonts w:ascii="宋体" w:hAnsi="宋体" w:cs="宋体" w:eastAsia="宋体" w:hint="default"/>
                <w:spacing w:val="-6"/>
                <w:w w:val="101"/>
                <w:sz w:val="18"/>
                <w:szCs w:val="18"/>
              </w:rPr>
              <w:t>筑</w:t>
            </w:r>
            <w:r>
              <w:rPr>
                <w:rFonts w:ascii="宋体" w:hAnsi="宋体" w:cs="宋体" w:eastAsia="宋体" w:hint="default"/>
                <w:spacing w:val="-6"/>
                <w:w w:val="101"/>
                <w:sz w:val="18"/>
                <w:szCs w:val="18"/>
              </w:rPr>
              <w:t>工</w:t>
            </w:r>
            <w:r>
              <w:rPr>
                <w:rFonts w:ascii="宋体" w:hAnsi="宋体" w:cs="宋体" w:eastAsia="宋体" w:hint="default"/>
                <w:spacing w:val="-6"/>
                <w:w w:val="101"/>
                <w:sz w:val="18"/>
                <w:szCs w:val="18"/>
              </w:rPr>
              <w:t>程</w:t>
            </w:r>
            <w:r>
              <w:rPr>
                <w:rFonts w:ascii="宋体" w:hAnsi="宋体" w:cs="宋体" w:eastAsia="宋体" w:hint="default"/>
                <w:spacing w:val="-6"/>
                <w:w w:val="101"/>
                <w:sz w:val="18"/>
                <w:szCs w:val="18"/>
              </w:rPr>
              <w:t>总</w:t>
            </w:r>
            <w:r>
              <w:rPr>
                <w:rFonts w:ascii="宋体" w:hAnsi="宋体" w:cs="宋体" w:eastAsia="宋体" w:hint="default"/>
                <w:spacing w:val="-6"/>
                <w:w w:val="101"/>
                <w:sz w:val="18"/>
                <w:szCs w:val="18"/>
              </w:rPr>
              <w:t>承</w:t>
            </w:r>
            <w:r>
              <w:rPr>
                <w:rFonts w:ascii="宋体" w:hAnsi="宋体" w:cs="宋体" w:eastAsia="宋体" w:hint="default"/>
                <w:spacing w:val="-6"/>
                <w:w w:val="101"/>
                <w:sz w:val="18"/>
                <w:szCs w:val="18"/>
              </w:rPr>
              <w:t>包</w:t>
            </w:r>
            <w:r>
              <w:rPr>
                <w:rFonts w:ascii="宋体" w:hAnsi="宋体" w:cs="宋体" w:eastAsia="宋体" w:hint="default"/>
                <w:spacing w:val="-6"/>
                <w:w w:val="101"/>
                <w:sz w:val="18"/>
                <w:szCs w:val="18"/>
              </w:rPr>
              <w:t>有限公</w:t>
            </w:r>
            <w:r>
              <w:rPr>
                <w:rFonts w:ascii="宋体" w:hAnsi="宋体" w:cs="宋体" w:eastAsia="宋体" w:hint="default"/>
                <w:spacing w:val="-73"/>
                <w:w w:val="101"/>
                <w:sz w:val="18"/>
                <w:szCs w:val="18"/>
              </w:rPr>
              <w:t> </w:t>
            </w:r>
            <w:r>
              <w:rPr>
                <w:rFonts w:ascii="宋体" w:hAnsi="宋体" w:cs="宋体" w:eastAsia="宋体" w:hint="default"/>
                <w:spacing w:val="-2"/>
                <w:w w:val="94"/>
                <w:sz w:val="18"/>
                <w:szCs w:val="18"/>
              </w:rPr>
              <w:t>司</w:t>
            </w:r>
            <w:r>
              <w:rPr>
                <w:rFonts w:ascii="宋体" w:hAnsi="宋体" w:cs="宋体" w:eastAsia="宋体" w:hint="default"/>
                <w:spacing w:val="-2"/>
                <w:w w:val="94"/>
                <w:sz w:val="18"/>
                <w:szCs w:val="18"/>
              </w:rPr>
              <w:t>（</w:t>
            </w:r>
            <w:r>
              <w:rPr>
                <w:rFonts w:ascii="宋体" w:hAnsi="宋体" w:cs="宋体" w:eastAsia="宋体" w:hint="default"/>
                <w:spacing w:val="-2"/>
                <w:w w:val="94"/>
                <w:sz w:val="18"/>
                <w:szCs w:val="18"/>
              </w:rPr>
              <w:t>以</w:t>
            </w:r>
            <w:r>
              <w:rPr>
                <w:rFonts w:ascii="宋体" w:hAnsi="宋体" w:cs="宋体" w:eastAsia="宋体" w:hint="default"/>
                <w:spacing w:val="-2"/>
                <w:w w:val="94"/>
                <w:sz w:val="18"/>
                <w:szCs w:val="18"/>
              </w:rPr>
              <w:t>下</w:t>
            </w:r>
            <w:r>
              <w:rPr>
                <w:rFonts w:ascii="宋体" w:hAnsi="宋体" w:cs="宋体" w:eastAsia="宋体" w:hint="default"/>
                <w:spacing w:val="-2"/>
                <w:w w:val="94"/>
                <w:sz w:val="18"/>
                <w:szCs w:val="18"/>
              </w:rPr>
              <w:t>简称</w:t>
            </w:r>
            <w:r>
              <w:rPr>
                <w:rFonts w:ascii="宋体" w:hAnsi="宋体" w:cs="宋体" w:eastAsia="宋体" w:hint="default"/>
                <w:spacing w:val="-2"/>
                <w:w w:val="94"/>
                <w:sz w:val="18"/>
                <w:szCs w:val="18"/>
              </w:rPr>
              <w:t>“</w:t>
            </w:r>
            <w:r>
              <w:rPr>
                <w:rFonts w:ascii="宋体" w:hAnsi="宋体" w:cs="宋体" w:eastAsia="宋体" w:hint="default"/>
                <w:spacing w:val="-2"/>
                <w:w w:val="94"/>
                <w:sz w:val="18"/>
                <w:szCs w:val="18"/>
              </w:rPr>
              <w:t>南</w:t>
            </w:r>
            <w:r>
              <w:rPr>
                <w:rFonts w:ascii="宋体" w:hAnsi="宋体" w:cs="宋体" w:eastAsia="宋体" w:hint="default"/>
                <w:spacing w:val="-2"/>
                <w:w w:val="94"/>
                <w:sz w:val="18"/>
                <w:szCs w:val="18"/>
              </w:rPr>
              <w:t>通总</w:t>
            </w:r>
            <w:r>
              <w:rPr>
                <w:rFonts w:ascii="宋体" w:hAnsi="宋体" w:cs="宋体" w:eastAsia="宋体" w:hint="default"/>
                <w:spacing w:val="-2"/>
                <w:w w:val="94"/>
                <w:sz w:val="18"/>
                <w:szCs w:val="18"/>
              </w:rPr>
              <w:t>承</w:t>
            </w:r>
            <w:r>
              <w:rPr>
                <w:rFonts w:ascii="宋体" w:hAnsi="宋体" w:cs="宋体" w:eastAsia="宋体" w:hint="default"/>
                <w:spacing w:val="-2"/>
                <w:w w:val="94"/>
                <w:sz w:val="18"/>
                <w:szCs w:val="18"/>
              </w:rPr>
              <w:t>包</w:t>
            </w:r>
            <w:r>
              <w:rPr>
                <w:rFonts w:ascii="宋体" w:hAnsi="宋体" w:cs="宋体" w:eastAsia="宋体" w:hint="default"/>
                <w:spacing w:val="-2"/>
                <w:w w:val="94"/>
                <w:sz w:val="18"/>
                <w:szCs w:val="18"/>
              </w:rPr>
              <w:t>”</w:t>
            </w:r>
            <w:r>
              <w:rPr>
                <w:rFonts w:ascii="宋体" w:hAnsi="宋体" w:cs="宋体" w:eastAsia="宋体" w:hint="default"/>
                <w:spacing w:val="-2"/>
                <w:w w:val="94"/>
                <w:sz w:val="18"/>
                <w:szCs w:val="18"/>
              </w:rPr>
              <w:t>）</w:t>
            </w:r>
            <w:r>
              <w:rPr>
                <w:rFonts w:ascii="Courier New" w:hAnsi="Courier New" w:cs="Courier New" w:eastAsia="Courier New" w:hint="default"/>
                <w:spacing w:val="-2"/>
                <w:w w:val="94"/>
                <w:sz w:val="18"/>
                <w:szCs w:val="18"/>
              </w:rPr>
              <w:t>97.36%</w:t>
            </w:r>
            <w:r>
              <w:rPr>
                <w:rFonts w:ascii="宋体" w:hAnsi="宋体" w:cs="宋体" w:eastAsia="宋体" w:hint="default"/>
                <w:spacing w:val="-2"/>
                <w:w w:val="94"/>
                <w:sz w:val="18"/>
                <w:szCs w:val="18"/>
              </w:rPr>
              <w:t>和</w:t>
            </w:r>
            <w:r>
              <w:rPr>
                <w:rFonts w:ascii="Courier New" w:hAnsi="Courier New" w:cs="Courier New" w:eastAsia="Courier New" w:hint="default"/>
                <w:spacing w:val="-2"/>
                <w:w w:val="94"/>
                <w:sz w:val="18"/>
                <w:szCs w:val="18"/>
              </w:rPr>
              <w:t>2.64%</w:t>
            </w:r>
            <w:r>
              <w:rPr>
                <w:rFonts w:ascii="Courier New" w:hAnsi="Courier New" w:cs="Courier New" w:eastAsia="Courier New" w:hint="default"/>
                <w:w w:val="94"/>
                <w:sz w:val="18"/>
                <w:szCs w:val="18"/>
              </w:rPr>
              <w:t> </w:t>
            </w:r>
            <w:r>
              <w:rPr>
                <w:rFonts w:ascii="Courier New" w:hAnsi="Courier New" w:cs="Courier New" w:eastAsia="Courier New" w:hint="default"/>
                <w:w w:val="94"/>
                <w:sz w:val="18"/>
                <w:szCs w:val="18"/>
              </w:rPr>
            </w:r>
            <w:r>
              <w:rPr>
                <w:rFonts w:ascii="宋体" w:hAnsi="宋体" w:cs="宋体" w:eastAsia="宋体" w:hint="default"/>
                <w:spacing w:val="-6"/>
                <w:sz w:val="18"/>
                <w:szCs w:val="18"/>
              </w:rPr>
              <w:t>股</w:t>
            </w:r>
            <w:r>
              <w:rPr>
                <w:rFonts w:ascii="宋体" w:hAnsi="宋体" w:cs="宋体" w:eastAsia="宋体" w:hint="default"/>
                <w:spacing w:val="-6"/>
                <w:sz w:val="18"/>
                <w:szCs w:val="18"/>
              </w:rPr>
              <w:t>权</w:t>
            </w:r>
            <w:r>
              <w:rPr>
                <w:rFonts w:ascii="宋体" w:hAnsi="宋体" w:cs="宋体" w:eastAsia="宋体" w:hint="default"/>
                <w:spacing w:val="-6"/>
                <w:sz w:val="18"/>
                <w:szCs w:val="18"/>
              </w:rPr>
              <w:t>。</w:t>
            </w:r>
            <w:r>
              <w:rPr>
                <w:rFonts w:ascii="宋体" w:hAnsi="宋体" w:cs="宋体" w:eastAsia="宋体" w:hint="default"/>
                <w:spacing w:val="-6"/>
                <w:sz w:val="18"/>
                <w:szCs w:val="18"/>
              </w:rPr>
              <w:t>鉴</w:t>
            </w:r>
            <w:r>
              <w:rPr>
                <w:rFonts w:ascii="宋体" w:hAnsi="宋体" w:cs="宋体" w:eastAsia="宋体" w:hint="default"/>
                <w:spacing w:val="-6"/>
                <w:sz w:val="18"/>
                <w:szCs w:val="18"/>
              </w:rPr>
              <w:t>于</w:t>
            </w:r>
            <w:r>
              <w:rPr>
                <w:rFonts w:ascii="宋体" w:hAnsi="宋体" w:cs="宋体" w:eastAsia="宋体" w:hint="default"/>
                <w:spacing w:val="-6"/>
                <w:sz w:val="18"/>
                <w:szCs w:val="18"/>
              </w:rPr>
              <w:t>南</w:t>
            </w:r>
            <w:r>
              <w:rPr>
                <w:rFonts w:ascii="宋体" w:hAnsi="宋体" w:cs="宋体" w:eastAsia="宋体" w:hint="default"/>
                <w:spacing w:val="-6"/>
                <w:sz w:val="18"/>
                <w:szCs w:val="18"/>
              </w:rPr>
              <w:t>通总</w:t>
            </w:r>
            <w:r>
              <w:rPr>
                <w:rFonts w:ascii="宋体" w:hAnsi="宋体" w:cs="宋体" w:eastAsia="宋体" w:hint="default"/>
                <w:spacing w:val="-6"/>
                <w:sz w:val="18"/>
                <w:szCs w:val="18"/>
              </w:rPr>
              <w:t>承</w:t>
            </w:r>
            <w:r>
              <w:rPr>
                <w:rFonts w:ascii="宋体" w:hAnsi="宋体" w:cs="宋体" w:eastAsia="宋体" w:hint="default"/>
                <w:spacing w:val="-6"/>
                <w:sz w:val="18"/>
                <w:szCs w:val="18"/>
              </w:rPr>
              <w:t>包</w:t>
            </w:r>
            <w:r>
              <w:rPr>
                <w:rFonts w:ascii="宋体" w:hAnsi="宋体" w:cs="宋体" w:eastAsia="宋体" w:hint="default"/>
                <w:spacing w:val="-6"/>
                <w:sz w:val="18"/>
                <w:szCs w:val="18"/>
              </w:rPr>
              <w:t>及其</w:t>
            </w:r>
            <w:r>
              <w:rPr>
                <w:rFonts w:ascii="宋体" w:hAnsi="宋体" w:cs="宋体" w:eastAsia="宋体" w:hint="default"/>
                <w:spacing w:val="-6"/>
                <w:sz w:val="18"/>
                <w:szCs w:val="18"/>
              </w:rPr>
              <w:t>子</w:t>
            </w:r>
            <w:r>
              <w:rPr>
                <w:rFonts w:ascii="宋体" w:hAnsi="宋体" w:cs="宋体" w:eastAsia="宋体" w:hint="default"/>
                <w:spacing w:val="-6"/>
                <w:sz w:val="18"/>
                <w:szCs w:val="18"/>
              </w:rPr>
              <w:t>公司</w:t>
            </w:r>
            <w:r>
              <w:rPr>
                <w:rFonts w:ascii="宋体" w:hAnsi="宋体" w:cs="宋体" w:eastAsia="宋体" w:hint="default"/>
                <w:spacing w:val="-6"/>
                <w:sz w:val="18"/>
                <w:szCs w:val="18"/>
              </w:rPr>
              <w:t>南</w:t>
            </w:r>
            <w:r>
              <w:rPr>
                <w:rFonts w:ascii="宋体" w:hAnsi="宋体" w:cs="宋体" w:eastAsia="宋体" w:hint="default"/>
                <w:spacing w:val="-6"/>
                <w:sz w:val="18"/>
                <w:szCs w:val="18"/>
              </w:rPr>
              <w:t>通</w:t>
            </w:r>
            <w:r>
              <w:rPr>
                <w:rFonts w:ascii="宋体" w:hAnsi="宋体" w:cs="宋体" w:eastAsia="宋体" w:hint="default"/>
                <w:spacing w:val="-6"/>
                <w:sz w:val="18"/>
                <w:szCs w:val="18"/>
              </w:rPr>
              <w:t>市中南建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2"/>
                <w:sz w:val="18"/>
                <w:szCs w:val="18"/>
              </w:rPr>
              <w:t>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有限公司在</w:t>
            </w:r>
            <w:r>
              <w:rPr>
                <w:rFonts w:ascii="Courier New" w:hAnsi="Courier New" w:cs="Courier New" w:eastAsia="Courier New" w:hint="default"/>
                <w:spacing w:val="2"/>
                <w:sz w:val="18"/>
                <w:szCs w:val="18"/>
              </w:rPr>
              <w:t>2008</w:t>
            </w:r>
            <w:r>
              <w:rPr>
                <w:rFonts w:ascii="宋体" w:hAnsi="宋体" w:cs="宋体" w:eastAsia="宋体" w:hint="default"/>
                <w:spacing w:val="2"/>
                <w:sz w:val="18"/>
                <w:szCs w:val="18"/>
              </w:rPr>
              <w:t>年度及</w:t>
            </w:r>
            <w:r>
              <w:rPr>
                <w:rFonts w:ascii="宋体" w:hAnsi="宋体" w:cs="宋体" w:eastAsia="宋体" w:hint="default"/>
                <w:spacing w:val="2"/>
                <w:sz w:val="18"/>
                <w:szCs w:val="18"/>
              </w:rPr>
              <w:t>以前</w:t>
            </w:r>
            <w:r>
              <w:rPr>
                <w:rFonts w:ascii="宋体" w:hAnsi="宋体" w:cs="宋体" w:eastAsia="宋体" w:hint="default"/>
                <w:spacing w:val="2"/>
                <w:sz w:val="18"/>
                <w:szCs w:val="18"/>
              </w:rPr>
              <w:t>年度存</w:t>
            </w:r>
            <w:r>
              <w:rPr>
                <w:rFonts w:ascii="宋体" w:hAnsi="宋体" w:cs="宋体" w:eastAsia="宋体" w:hint="default"/>
                <w:spacing w:val="4"/>
                <w:w w:val="101"/>
                <w:sz w:val="18"/>
                <w:szCs w:val="18"/>
              </w:rPr>
              <w:t> </w:t>
            </w:r>
            <w:r>
              <w:rPr>
                <w:rFonts w:ascii="宋体" w:hAnsi="宋体" w:cs="宋体" w:eastAsia="宋体" w:hint="default"/>
                <w:spacing w:val="-6"/>
                <w:sz w:val="18"/>
                <w:szCs w:val="18"/>
              </w:rPr>
              <w:t>在</w:t>
            </w:r>
            <w:r>
              <w:rPr>
                <w:rFonts w:ascii="宋体" w:hAnsi="宋体" w:cs="宋体" w:eastAsia="宋体" w:hint="default"/>
                <w:spacing w:val="-6"/>
                <w:sz w:val="18"/>
                <w:szCs w:val="18"/>
              </w:rPr>
              <w:t>按</w:t>
            </w:r>
            <w:r>
              <w:rPr>
                <w:rFonts w:ascii="宋体" w:hAnsi="宋体" w:cs="宋体" w:eastAsia="宋体" w:hint="default"/>
                <w:spacing w:val="-6"/>
                <w:sz w:val="18"/>
                <w:szCs w:val="18"/>
              </w:rPr>
              <w:t>照</w:t>
            </w:r>
            <w:r>
              <w:rPr>
                <w:rFonts w:ascii="宋体" w:hAnsi="宋体" w:cs="宋体" w:eastAsia="宋体" w:hint="default"/>
                <w:spacing w:val="-6"/>
                <w:sz w:val="18"/>
                <w:szCs w:val="18"/>
              </w:rPr>
              <w:t>核</w:t>
            </w:r>
            <w:r>
              <w:rPr>
                <w:rFonts w:ascii="宋体" w:hAnsi="宋体" w:cs="宋体" w:eastAsia="宋体" w:hint="default"/>
                <w:spacing w:val="-6"/>
                <w:sz w:val="18"/>
                <w:szCs w:val="18"/>
              </w:rPr>
              <w:t>定</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缴</w:t>
            </w:r>
            <w:r>
              <w:rPr>
                <w:rFonts w:ascii="宋体" w:hAnsi="宋体" w:cs="宋体" w:eastAsia="宋体" w:hint="default"/>
                <w:spacing w:val="-6"/>
                <w:sz w:val="18"/>
                <w:szCs w:val="18"/>
              </w:rPr>
              <w:t>纳</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所</w:t>
            </w:r>
            <w:r>
              <w:rPr>
                <w:rFonts w:ascii="宋体" w:hAnsi="宋体" w:cs="宋体" w:eastAsia="宋体" w:hint="default"/>
                <w:spacing w:val="-6"/>
                <w:sz w:val="18"/>
                <w:szCs w:val="18"/>
              </w:rPr>
              <w:t>得</w:t>
            </w:r>
            <w:r>
              <w:rPr>
                <w:rFonts w:ascii="宋体" w:hAnsi="宋体" w:cs="宋体" w:eastAsia="宋体" w:hint="default"/>
                <w:spacing w:val="-6"/>
                <w:sz w:val="18"/>
                <w:szCs w:val="18"/>
              </w:rPr>
              <w:t>税</w:t>
            </w:r>
            <w:r>
              <w:rPr>
                <w:rFonts w:ascii="宋体" w:hAnsi="宋体" w:cs="宋体" w:eastAsia="宋体" w:hint="default"/>
                <w:spacing w:val="-6"/>
                <w:sz w:val="18"/>
                <w:szCs w:val="18"/>
              </w:rPr>
              <w:t>的</w:t>
            </w:r>
            <w:r>
              <w:rPr>
                <w:rFonts w:ascii="宋体" w:hAnsi="宋体" w:cs="宋体" w:eastAsia="宋体" w:hint="default"/>
                <w:spacing w:val="-6"/>
                <w:sz w:val="18"/>
                <w:szCs w:val="18"/>
              </w:rPr>
              <w:t>情况</w:t>
            </w:r>
            <w:r>
              <w:rPr>
                <w:rFonts w:ascii="宋体" w:hAnsi="宋体" w:cs="宋体" w:eastAsia="宋体" w:hint="default"/>
                <w:spacing w:val="-6"/>
                <w:sz w:val="18"/>
                <w:szCs w:val="18"/>
              </w:rPr>
              <w:t>，为保证</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股份</w:t>
            </w:r>
            <w:r>
              <w:rPr>
                <w:rFonts w:ascii="宋体" w:hAnsi="宋体" w:cs="宋体" w:eastAsia="宋体" w:hint="default"/>
                <w:spacing w:val="-6"/>
                <w:sz w:val="18"/>
                <w:szCs w:val="18"/>
              </w:rPr>
              <w:t>有限公司</w:t>
            </w:r>
            <w:r>
              <w:rPr>
                <w:rFonts w:ascii="宋体" w:hAnsi="宋体" w:cs="宋体" w:eastAsia="宋体" w:hint="default"/>
                <w:spacing w:val="-6"/>
                <w:sz w:val="18"/>
                <w:szCs w:val="18"/>
              </w:rPr>
              <w:t>（</w:t>
            </w:r>
            <w:r>
              <w:rPr>
                <w:rFonts w:ascii="宋体" w:hAnsi="宋体" w:cs="宋体" w:eastAsia="宋体" w:hint="default"/>
                <w:spacing w:val="-6"/>
                <w:sz w:val="18"/>
                <w:szCs w:val="18"/>
              </w:rPr>
              <w:t>以</w:t>
            </w:r>
            <w:r>
              <w:rPr>
                <w:rFonts w:ascii="宋体" w:hAnsi="宋体" w:cs="宋体" w:eastAsia="宋体" w:hint="default"/>
                <w:spacing w:val="-6"/>
                <w:sz w:val="18"/>
                <w:szCs w:val="18"/>
              </w:rPr>
              <w:t>下</w:t>
            </w:r>
            <w:r>
              <w:rPr>
                <w:rFonts w:ascii="宋体" w:hAnsi="宋体" w:cs="宋体" w:eastAsia="宋体" w:hint="default"/>
                <w:spacing w:val="-6"/>
                <w:sz w:val="18"/>
                <w:szCs w:val="18"/>
              </w:rPr>
              <w:t>简称</w:t>
            </w:r>
            <w:r>
              <w:rPr>
                <w:rFonts w:ascii="宋体" w:hAnsi="宋体" w:cs="宋体" w:eastAsia="宋体" w:hint="default"/>
                <w:spacing w:val="-6"/>
                <w:sz w:val="18"/>
                <w:szCs w:val="18"/>
              </w:rPr>
              <w:t>大连</w:t>
            </w:r>
            <w:r>
              <w:rPr>
                <w:rFonts w:ascii="宋体" w:hAnsi="宋体" w:cs="宋体" w:eastAsia="宋体" w:hint="default"/>
                <w:spacing w:val="-6"/>
                <w:sz w:val="18"/>
                <w:szCs w:val="18"/>
              </w:rPr>
              <w:t>金</w:t>
            </w:r>
            <w:r>
              <w:rPr>
                <w:rFonts w:ascii="宋体" w:hAnsi="宋体" w:cs="宋体" w:eastAsia="宋体" w:hint="default"/>
                <w:spacing w:val="-6"/>
                <w:sz w:val="18"/>
                <w:szCs w:val="18"/>
              </w:rPr>
              <w:t>牛</w:t>
            </w:r>
            <w:r>
              <w:rPr>
                <w:rFonts w:ascii="宋体" w:hAnsi="宋体" w:cs="宋体" w:eastAsia="宋体" w:hint="default"/>
                <w:spacing w:val="-6"/>
                <w:sz w:val="18"/>
                <w:szCs w:val="18"/>
              </w:rPr>
              <w:t>）</w:t>
            </w:r>
            <w:r>
              <w:rPr>
                <w:rFonts w:ascii="宋体" w:hAnsi="宋体" w:cs="宋体" w:eastAsia="宋体" w:hint="default"/>
                <w:spacing w:val="-6"/>
                <w:sz w:val="18"/>
                <w:szCs w:val="18"/>
              </w:rPr>
              <w:t>及</w:t>
            </w:r>
            <w:r>
              <w:rPr>
                <w:rFonts w:ascii="宋体" w:hAnsi="宋体" w:cs="宋体" w:eastAsia="宋体" w:hint="default"/>
                <w:spacing w:val="-22"/>
                <w:sz w:val="18"/>
                <w:szCs w:val="18"/>
              </w:rPr>
              <w:t> </w:t>
            </w:r>
            <w:r>
              <w:rPr>
                <w:rFonts w:ascii="宋体" w:hAnsi="宋体" w:cs="宋体" w:eastAsia="宋体" w:hint="default"/>
                <w:spacing w:val="-6"/>
                <w:sz w:val="18"/>
                <w:szCs w:val="18"/>
              </w:rPr>
              <w:t>其</w:t>
            </w:r>
            <w:r>
              <w:rPr>
                <w:rFonts w:ascii="宋体" w:hAnsi="宋体" w:cs="宋体" w:eastAsia="宋体" w:hint="default"/>
                <w:spacing w:val="-6"/>
                <w:sz w:val="18"/>
                <w:szCs w:val="18"/>
              </w:rPr>
              <w:t>中</w:t>
            </w:r>
            <w:r>
              <w:rPr>
                <w:rFonts w:ascii="宋体" w:hAnsi="宋体" w:cs="宋体" w:eastAsia="宋体" w:hint="default"/>
                <w:spacing w:val="-6"/>
                <w:sz w:val="18"/>
                <w:szCs w:val="18"/>
              </w:rPr>
              <w:t>小</w:t>
            </w:r>
            <w:r>
              <w:rPr>
                <w:rFonts w:ascii="宋体" w:hAnsi="宋体" w:cs="宋体" w:eastAsia="宋体" w:hint="default"/>
                <w:spacing w:val="-6"/>
                <w:sz w:val="18"/>
                <w:szCs w:val="18"/>
              </w:rPr>
              <w:t>股东</w:t>
            </w:r>
            <w:r>
              <w:rPr>
                <w:rFonts w:ascii="宋体" w:hAnsi="宋体" w:cs="宋体" w:eastAsia="宋体" w:hint="default"/>
                <w:spacing w:val="-6"/>
                <w:sz w:val="18"/>
                <w:szCs w:val="18"/>
              </w:rPr>
              <w:t>的</w:t>
            </w:r>
            <w:r>
              <w:rPr>
                <w:rFonts w:ascii="宋体" w:hAnsi="宋体" w:cs="宋体" w:eastAsia="宋体" w:hint="default"/>
                <w:spacing w:val="-6"/>
                <w:sz w:val="18"/>
                <w:szCs w:val="18"/>
              </w:rPr>
              <w:t>利益</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特</w:t>
            </w:r>
            <w:r>
              <w:rPr>
                <w:rFonts w:ascii="宋体" w:hAnsi="宋体" w:cs="宋体" w:eastAsia="宋体" w:hint="default"/>
                <w:spacing w:val="-6"/>
                <w:sz w:val="18"/>
                <w:szCs w:val="18"/>
              </w:rPr>
              <w:t>此</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在大连</w:t>
            </w:r>
            <w:r>
              <w:rPr>
                <w:rFonts w:ascii="宋体" w:hAnsi="宋体" w:cs="宋体" w:eastAsia="宋体" w:hint="default"/>
                <w:spacing w:val="-6"/>
                <w:sz w:val="18"/>
                <w:szCs w:val="18"/>
              </w:rPr>
              <w:t>金</w:t>
            </w:r>
            <w:r>
              <w:rPr>
                <w:rFonts w:ascii="宋体" w:hAnsi="宋体" w:cs="宋体" w:eastAsia="宋体" w:hint="default"/>
                <w:spacing w:val="-22"/>
                <w:sz w:val="18"/>
                <w:szCs w:val="18"/>
              </w:rPr>
              <w:t> </w:t>
            </w:r>
            <w:r>
              <w:rPr>
                <w:rFonts w:ascii="宋体" w:hAnsi="宋体" w:cs="宋体" w:eastAsia="宋体" w:hint="default"/>
                <w:spacing w:val="-6"/>
                <w:sz w:val="18"/>
                <w:szCs w:val="18"/>
              </w:rPr>
              <w:t>牛</w:t>
            </w:r>
            <w:r>
              <w:rPr>
                <w:rFonts w:ascii="宋体" w:hAnsi="宋体" w:cs="宋体" w:eastAsia="宋体" w:hint="default"/>
                <w:spacing w:val="-6"/>
                <w:sz w:val="18"/>
                <w:szCs w:val="18"/>
              </w:rPr>
              <w:t>本</w:t>
            </w:r>
            <w:r>
              <w:rPr>
                <w:rFonts w:ascii="宋体" w:hAnsi="宋体" w:cs="宋体" w:eastAsia="宋体" w:hint="default"/>
                <w:spacing w:val="-6"/>
                <w:sz w:val="18"/>
                <w:szCs w:val="18"/>
              </w:rPr>
              <w:t>次</w:t>
            </w:r>
            <w:r>
              <w:rPr>
                <w:rFonts w:ascii="宋体" w:hAnsi="宋体" w:cs="宋体" w:eastAsia="宋体" w:hint="default"/>
                <w:spacing w:val="-6"/>
                <w:sz w:val="18"/>
                <w:szCs w:val="18"/>
              </w:rPr>
              <w:t>重大重</w:t>
            </w:r>
            <w:r>
              <w:rPr>
                <w:rFonts w:ascii="宋体" w:hAnsi="宋体" w:cs="宋体" w:eastAsia="宋体" w:hint="default"/>
                <w:spacing w:val="-6"/>
                <w:sz w:val="18"/>
                <w:szCs w:val="18"/>
              </w:rPr>
              <w:t>组经</w:t>
            </w:r>
            <w:r>
              <w:rPr>
                <w:rFonts w:ascii="宋体" w:hAnsi="宋体" w:cs="宋体" w:eastAsia="宋体" w:hint="default"/>
                <w:spacing w:val="-6"/>
                <w:sz w:val="18"/>
                <w:szCs w:val="18"/>
              </w:rPr>
              <w:t>中国</w:t>
            </w:r>
            <w:r>
              <w:rPr>
                <w:rFonts w:ascii="宋体" w:hAnsi="宋体" w:cs="宋体" w:eastAsia="宋体" w:hint="default"/>
                <w:spacing w:val="-6"/>
                <w:sz w:val="18"/>
                <w:szCs w:val="18"/>
              </w:rPr>
              <w:t>证监会</w:t>
            </w:r>
            <w:r>
              <w:rPr>
                <w:rFonts w:ascii="宋体" w:hAnsi="宋体" w:cs="宋体" w:eastAsia="宋体" w:hint="default"/>
                <w:spacing w:val="-6"/>
                <w:sz w:val="18"/>
                <w:szCs w:val="18"/>
              </w:rPr>
              <w:t>批</w:t>
            </w:r>
            <w:r>
              <w:rPr>
                <w:rFonts w:ascii="宋体" w:hAnsi="宋体" w:cs="宋体" w:eastAsia="宋体" w:hint="default"/>
                <w:spacing w:val="-6"/>
                <w:sz w:val="18"/>
                <w:szCs w:val="18"/>
              </w:rPr>
              <w:t>准并实</w:t>
            </w:r>
            <w:r>
              <w:rPr>
                <w:rFonts w:ascii="宋体" w:hAnsi="宋体" w:cs="宋体" w:eastAsia="宋体" w:hint="default"/>
                <w:spacing w:val="-6"/>
                <w:sz w:val="18"/>
                <w:szCs w:val="18"/>
              </w:rPr>
              <w:t>施</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如</w:t>
            </w:r>
            <w:r>
              <w:rPr>
                <w:rFonts w:ascii="宋体" w:hAnsi="宋体" w:cs="宋体" w:eastAsia="宋体" w:hint="default"/>
                <w:spacing w:val="-22"/>
                <w:sz w:val="18"/>
                <w:szCs w:val="18"/>
              </w:rPr>
              <w:t> </w:t>
            </w:r>
            <w:r>
              <w:rPr>
                <w:rFonts w:ascii="宋体" w:hAnsi="宋体" w:cs="宋体" w:eastAsia="宋体" w:hint="default"/>
                <w:spacing w:val="2"/>
                <w:sz w:val="18"/>
                <w:szCs w:val="18"/>
              </w:rPr>
              <w:t>有</w:t>
            </w:r>
            <w:r>
              <w:rPr>
                <w:rFonts w:ascii="宋体" w:hAnsi="宋体" w:cs="宋体" w:eastAsia="宋体" w:hint="default"/>
                <w:spacing w:val="2"/>
                <w:sz w:val="18"/>
                <w:szCs w:val="18"/>
              </w:rPr>
              <w:t>权</w:t>
            </w:r>
            <w:r>
              <w:rPr>
                <w:rFonts w:ascii="宋体" w:hAnsi="宋体" w:cs="宋体" w:eastAsia="宋体" w:hint="default"/>
                <w:spacing w:val="2"/>
                <w:sz w:val="18"/>
                <w:szCs w:val="18"/>
              </w:rPr>
              <w:t>税</w:t>
            </w:r>
            <w:r>
              <w:rPr>
                <w:rFonts w:ascii="宋体" w:hAnsi="宋体" w:cs="宋体" w:eastAsia="宋体" w:hint="default"/>
                <w:spacing w:val="2"/>
                <w:sz w:val="18"/>
                <w:szCs w:val="18"/>
              </w:rPr>
              <w:t>务</w:t>
            </w:r>
            <w:r>
              <w:rPr>
                <w:rFonts w:ascii="宋体" w:hAnsi="宋体" w:cs="宋体" w:eastAsia="宋体" w:hint="default"/>
                <w:spacing w:val="2"/>
                <w:sz w:val="18"/>
                <w:szCs w:val="18"/>
              </w:rPr>
              <w:t>部</w:t>
            </w:r>
            <w:r>
              <w:rPr>
                <w:rFonts w:ascii="宋体" w:hAnsi="宋体" w:cs="宋体" w:eastAsia="宋体" w:hint="default"/>
                <w:spacing w:val="2"/>
                <w:sz w:val="18"/>
                <w:szCs w:val="18"/>
              </w:rPr>
              <w:t>门要</w:t>
            </w:r>
            <w:r>
              <w:rPr>
                <w:rFonts w:ascii="宋体" w:hAnsi="宋体" w:cs="宋体" w:eastAsia="宋体" w:hint="default"/>
                <w:spacing w:val="2"/>
                <w:sz w:val="18"/>
                <w:szCs w:val="18"/>
              </w:rPr>
              <w:t>求</w:t>
            </w:r>
            <w:r>
              <w:rPr>
                <w:rFonts w:ascii="宋体" w:hAnsi="宋体" w:cs="宋体" w:eastAsia="宋体" w:hint="default"/>
                <w:spacing w:val="2"/>
                <w:sz w:val="18"/>
                <w:szCs w:val="18"/>
              </w:rPr>
              <w:t>南</w:t>
            </w:r>
            <w:r>
              <w:rPr>
                <w:rFonts w:ascii="宋体" w:hAnsi="宋体" w:cs="宋体" w:eastAsia="宋体" w:hint="default"/>
                <w:spacing w:val="2"/>
                <w:sz w:val="18"/>
                <w:szCs w:val="18"/>
              </w:rPr>
              <w:t>通总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12"/>
                <w:sz w:val="18"/>
                <w:szCs w:val="18"/>
              </w:rPr>
              <w:t>工设备</w:t>
            </w:r>
            <w:r>
              <w:rPr>
                <w:rFonts w:ascii="宋体" w:hAnsi="宋体" w:cs="宋体" w:eastAsia="宋体" w:hint="default"/>
                <w:spacing w:val="12"/>
                <w:sz w:val="18"/>
                <w:szCs w:val="18"/>
              </w:rPr>
              <w:t>安装</w:t>
            </w:r>
            <w:r>
              <w:rPr>
                <w:rFonts w:ascii="宋体" w:hAnsi="宋体" w:cs="宋体" w:eastAsia="宋体" w:hint="default"/>
                <w:spacing w:val="12"/>
                <w:sz w:val="18"/>
                <w:szCs w:val="18"/>
              </w:rPr>
              <w:t>有限公司</w:t>
            </w:r>
            <w:r>
              <w:rPr>
                <w:rFonts w:ascii="宋体" w:hAnsi="宋体" w:cs="宋体" w:eastAsia="宋体" w:hint="default"/>
                <w:spacing w:val="12"/>
                <w:sz w:val="18"/>
                <w:szCs w:val="18"/>
              </w:rPr>
              <w:t>改</w:t>
            </w:r>
            <w:r>
              <w:rPr>
                <w:rFonts w:ascii="宋体" w:hAnsi="宋体" w:cs="宋体" w:eastAsia="宋体" w:hint="default"/>
                <w:spacing w:val="12"/>
                <w:sz w:val="18"/>
                <w:szCs w:val="18"/>
              </w:rPr>
              <w:t>按</w:t>
            </w:r>
            <w:r>
              <w:rPr>
                <w:rFonts w:ascii="宋体" w:hAnsi="宋体" w:cs="宋体" w:eastAsia="宋体" w:hint="default"/>
                <w:spacing w:val="12"/>
                <w:sz w:val="18"/>
                <w:szCs w:val="18"/>
              </w:rPr>
              <w:t>查</w:t>
            </w:r>
            <w:r>
              <w:rPr>
                <w:rFonts w:ascii="宋体" w:hAnsi="宋体" w:cs="宋体" w:eastAsia="宋体" w:hint="default"/>
                <w:spacing w:val="12"/>
                <w:sz w:val="18"/>
                <w:szCs w:val="18"/>
              </w:rPr>
              <w:t>账</w:t>
            </w:r>
            <w:r>
              <w:rPr>
                <w:rFonts w:ascii="宋体" w:hAnsi="宋体" w:cs="宋体" w:eastAsia="宋体" w:hint="default"/>
                <w:spacing w:val="12"/>
                <w:sz w:val="18"/>
                <w:szCs w:val="18"/>
              </w:rPr>
              <w:t>征</w:t>
            </w:r>
            <w:r>
              <w:rPr>
                <w:rFonts w:ascii="宋体" w:hAnsi="宋体" w:cs="宋体" w:eastAsia="宋体" w:hint="default"/>
                <w:spacing w:val="12"/>
                <w:sz w:val="18"/>
                <w:szCs w:val="18"/>
              </w:rPr>
              <w:t>收方</w:t>
            </w:r>
            <w:r>
              <w:rPr>
                <w:rFonts w:ascii="宋体" w:hAnsi="宋体" w:cs="宋体" w:eastAsia="宋体" w:hint="default"/>
                <w:spacing w:val="12"/>
                <w:sz w:val="18"/>
                <w:szCs w:val="18"/>
              </w:rPr>
              <w:t>式</w:t>
            </w:r>
            <w:r>
              <w:rPr>
                <w:rFonts w:ascii="宋体" w:hAnsi="宋体" w:cs="宋体" w:eastAsia="宋体" w:hint="default"/>
                <w:spacing w:val="12"/>
                <w:sz w:val="18"/>
                <w:szCs w:val="18"/>
              </w:rPr>
              <w:t>缴</w:t>
            </w:r>
            <w:r>
              <w:rPr>
                <w:rFonts w:ascii="宋体" w:hAnsi="宋体" w:cs="宋体" w:eastAsia="宋体" w:hint="default"/>
                <w:spacing w:val="12"/>
                <w:sz w:val="18"/>
                <w:szCs w:val="18"/>
              </w:rPr>
              <w:t>纳</w:t>
            </w:r>
            <w:r>
              <w:rPr>
                <w:rFonts w:ascii="宋体" w:hAnsi="宋体" w:cs="宋体" w:eastAsia="宋体" w:hint="default"/>
                <w:spacing w:val="-21"/>
                <w:sz w:val="18"/>
                <w:szCs w:val="18"/>
              </w:rPr>
              <w:t> </w:t>
            </w:r>
            <w:r>
              <w:rPr>
                <w:rFonts w:ascii="Courier New" w:hAnsi="Courier New" w:cs="Courier New" w:eastAsia="Courier New" w:hint="default"/>
                <w:spacing w:val="-5"/>
                <w:sz w:val="18"/>
                <w:szCs w:val="18"/>
              </w:rPr>
              <w:t>2007</w:t>
            </w:r>
            <w:r>
              <w:rPr>
                <w:rFonts w:ascii="宋体" w:hAnsi="宋体" w:cs="宋体" w:eastAsia="宋体" w:hint="default"/>
                <w:spacing w:val="-5"/>
                <w:sz w:val="18"/>
                <w:szCs w:val="18"/>
              </w:rPr>
              <w:t>年度及</w:t>
            </w:r>
            <w:r>
              <w:rPr>
                <w:rFonts w:ascii="宋体" w:hAnsi="宋体" w:cs="宋体" w:eastAsia="宋体" w:hint="default"/>
                <w:spacing w:val="-5"/>
                <w:sz w:val="18"/>
                <w:szCs w:val="18"/>
              </w:rPr>
              <w:t>以前</w:t>
            </w:r>
            <w:r>
              <w:rPr>
                <w:rFonts w:ascii="宋体" w:hAnsi="宋体" w:cs="宋体" w:eastAsia="宋体" w:hint="default"/>
                <w:spacing w:val="-5"/>
                <w:sz w:val="18"/>
                <w:szCs w:val="18"/>
              </w:rPr>
              <w:t>年度所</w:t>
            </w:r>
            <w:r>
              <w:rPr>
                <w:rFonts w:ascii="宋体" w:hAnsi="宋体" w:cs="宋体" w:eastAsia="宋体" w:hint="default"/>
                <w:spacing w:val="-5"/>
                <w:sz w:val="18"/>
                <w:szCs w:val="18"/>
              </w:rPr>
              <w:t>得</w:t>
            </w:r>
            <w:r>
              <w:rPr>
                <w:rFonts w:ascii="宋体" w:hAnsi="宋体" w:cs="宋体" w:eastAsia="宋体" w:hint="default"/>
                <w:spacing w:val="-5"/>
                <w:sz w:val="18"/>
                <w:szCs w:val="18"/>
              </w:rPr>
              <w:t>税</w:t>
            </w:r>
            <w:r>
              <w:rPr>
                <w:rFonts w:ascii="宋体" w:hAnsi="宋体" w:cs="宋体" w:eastAsia="宋体" w:hint="default"/>
                <w:spacing w:val="-5"/>
                <w:sz w:val="18"/>
                <w:szCs w:val="18"/>
              </w:rPr>
              <w:t>，并</w:t>
            </w:r>
            <w:r>
              <w:rPr>
                <w:rFonts w:ascii="宋体" w:hAnsi="宋体" w:cs="宋体" w:eastAsia="宋体" w:hint="default"/>
                <w:spacing w:val="-5"/>
                <w:sz w:val="18"/>
                <w:szCs w:val="18"/>
              </w:rPr>
              <w:t>由</w:t>
            </w:r>
            <w:r>
              <w:rPr>
                <w:rFonts w:ascii="宋体" w:hAnsi="宋体" w:cs="宋体" w:eastAsia="宋体" w:hint="default"/>
                <w:spacing w:val="-5"/>
                <w:sz w:val="18"/>
                <w:szCs w:val="18"/>
              </w:rPr>
              <w:t>此</w:t>
            </w:r>
            <w:r>
              <w:rPr>
                <w:rFonts w:ascii="宋体" w:hAnsi="宋体" w:cs="宋体" w:eastAsia="宋体" w:hint="default"/>
                <w:spacing w:val="-5"/>
                <w:sz w:val="18"/>
                <w:szCs w:val="18"/>
              </w:rPr>
              <w:t>导</w:t>
            </w:r>
            <w:r>
              <w:rPr>
                <w:rFonts w:ascii="宋体" w:hAnsi="宋体" w:cs="宋体" w:eastAsia="宋体" w:hint="default"/>
                <w:spacing w:val="-5"/>
                <w:sz w:val="18"/>
                <w:szCs w:val="18"/>
              </w:rPr>
              <w:t>致</w:t>
            </w:r>
            <w:r>
              <w:rPr>
                <w:rFonts w:ascii="宋体" w:hAnsi="宋体" w:cs="宋体" w:eastAsia="宋体" w:hint="default"/>
                <w:spacing w:val="-5"/>
                <w:sz w:val="18"/>
                <w:szCs w:val="18"/>
              </w:rPr>
              <w:t>南</w:t>
            </w:r>
            <w:r>
              <w:rPr>
                <w:rFonts w:ascii="宋体" w:hAnsi="宋体" w:cs="宋体" w:eastAsia="宋体" w:hint="default"/>
                <w:spacing w:val="-5"/>
                <w:sz w:val="18"/>
                <w:szCs w:val="18"/>
              </w:rPr>
              <w:t>通总</w:t>
            </w:r>
            <w:r>
              <w:rPr>
                <w:rFonts w:ascii="宋体" w:hAnsi="宋体" w:cs="宋体" w:eastAsia="宋体" w:hint="default"/>
                <w:w w:val="101"/>
                <w:sz w:val="18"/>
                <w:szCs w:val="18"/>
              </w:rPr>
              <w:t> </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r>
              <w:rPr>
                <w:rFonts w:ascii="宋体" w:hAnsi="宋体" w:cs="宋体" w:eastAsia="宋体" w:hint="default"/>
                <w:spacing w:val="-19"/>
                <w:sz w:val="18"/>
                <w:szCs w:val="18"/>
              </w:rPr>
              <w:t> </w:t>
            </w:r>
            <w:r>
              <w:rPr>
                <w:rFonts w:ascii="宋体" w:hAnsi="宋体" w:cs="宋体" w:eastAsia="宋体" w:hint="default"/>
                <w:spacing w:val="-6"/>
                <w:sz w:val="18"/>
                <w:szCs w:val="18"/>
              </w:rPr>
              <w:t>缴</w:t>
            </w:r>
            <w:r>
              <w:rPr>
                <w:rFonts w:ascii="宋体" w:hAnsi="宋体" w:cs="宋体" w:eastAsia="宋体" w:hint="default"/>
                <w:spacing w:val="-6"/>
                <w:sz w:val="18"/>
                <w:szCs w:val="18"/>
              </w:rPr>
              <w:t>税</w:t>
            </w:r>
            <w:r>
              <w:rPr>
                <w:rFonts w:ascii="宋体" w:hAnsi="宋体" w:cs="宋体" w:eastAsia="宋体" w:hint="default"/>
                <w:spacing w:val="-6"/>
                <w:sz w:val="18"/>
                <w:szCs w:val="18"/>
              </w:rPr>
              <w:t>款</w:t>
            </w:r>
            <w:r>
              <w:rPr>
                <w:rFonts w:ascii="宋体" w:hAnsi="宋体" w:cs="宋体" w:eastAsia="宋体" w:hint="default"/>
                <w:spacing w:val="-6"/>
                <w:sz w:val="18"/>
                <w:szCs w:val="18"/>
              </w:rPr>
              <w:t>、</w:t>
            </w:r>
            <w:r>
              <w:rPr>
                <w:rFonts w:ascii="宋体" w:hAnsi="宋体" w:cs="宋体" w:eastAsia="宋体" w:hint="default"/>
                <w:spacing w:val="-6"/>
                <w:sz w:val="18"/>
                <w:szCs w:val="18"/>
              </w:rPr>
              <w:t>支</w:t>
            </w:r>
            <w:r>
              <w:rPr>
                <w:rFonts w:ascii="宋体" w:hAnsi="宋体" w:cs="宋体" w:eastAsia="宋体" w:hint="default"/>
                <w:spacing w:val="-6"/>
                <w:sz w:val="18"/>
                <w:szCs w:val="18"/>
              </w:rPr>
              <w:t>付</w:t>
            </w:r>
            <w:r>
              <w:rPr>
                <w:rFonts w:ascii="宋体" w:hAnsi="宋体" w:cs="宋体" w:eastAsia="宋体" w:hint="default"/>
                <w:spacing w:val="-6"/>
                <w:sz w:val="18"/>
                <w:szCs w:val="18"/>
              </w:rPr>
              <w:t>滞</w:t>
            </w:r>
            <w:r>
              <w:rPr>
                <w:rFonts w:ascii="宋体" w:hAnsi="宋体" w:cs="宋体" w:eastAsia="宋体" w:hint="default"/>
                <w:spacing w:val="-6"/>
                <w:sz w:val="18"/>
                <w:szCs w:val="18"/>
              </w:rPr>
              <w:t>纳</w:t>
            </w:r>
            <w:r>
              <w:rPr>
                <w:rFonts w:ascii="宋体" w:hAnsi="宋体" w:cs="宋体" w:eastAsia="宋体" w:hint="default"/>
                <w:spacing w:val="-6"/>
                <w:sz w:val="18"/>
                <w:szCs w:val="18"/>
              </w:rPr>
              <w:t>金</w:t>
            </w:r>
            <w:r>
              <w:rPr>
                <w:rFonts w:ascii="宋体" w:hAnsi="宋体" w:cs="宋体" w:eastAsia="宋体" w:hint="default"/>
                <w:spacing w:val="-6"/>
                <w:sz w:val="18"/>
                <w:szCs w:val="18"/>
              </w:rPr>
              <w:t>、</w:t>
            </w:r>
            <w:r>
              <w:rPr>
                <w:rFonts w:ascii="宋体" w:hAnsi="宋体" w:cs="宋体" w:eastAsia="宋体" w:hint="default"/>
                <w:spacing w:val="-6"/>
                <w:sz w:val="18"/>
                <w:szCs w:val="18"/>
              </w:rPr>
              <w:t>罚</w:t>
            </w:r>
            <w:r>
              <w:rPr>
                <w:rFonts w:ascii="宋体" w:hAnsi="宋体" w:cs="宋体" w:eastAsia="宋体" w:hint="default"/>
                <w:spacing w:val="-6"/>
                <w:sz w:val="18"/>
                <w:szCs w:val="18"/>
              </w:rPr>
              <w:t>款</w:t>
            </w:r>
            <w:r>
              <w:rPr>
                <w:rFonts w:ascii="宋体" w:hAnsi="宋体" w:cs="宋体" w:eastAsia="宋体" w:hint="default"/>
                <w:spacing w:val="-6"/>
                <w:sz w:val="18"/>
                <w:szCs w:val="18"/>
              </w:rPr>
              <w:t>或其</w:t>
            </w:r>
            <w:r>
              <w:rPr>
                <w:rFonts w:ascii="宋体" w:hAnsi="宋体" w:cs="宋体" w:eastAsia="宋体" w:hint="default"/>
                <w:spacing w:val="-6"/>
                <w:sz w:val="18"/>
                <w:szCs w:val="18"/>
              </w:rPr>
              <w:t>他</w:t>
            </w:r>
            <w:r>
              <w:rPr>
                <w:rFonts w:ascii="宋体" w:hAnsi="宋体" w:cs="宋体" w:eastAsia="宋体" w:hint="default"/>
                <w:spacing w:val="-6"/>
                <w:sz w:val="18"/>
                <w:szCs w:val="18"/>
              </w:rPr>
              <w:t>款</w:t>
            </w:r>
            <w:r>
              <w:rPr>
                <w:rFonts w:ascii="宋体" w:hAnsi="宋体" w:cs="宋体" w:eastAsia="宋体" w:hint="default"/>
                <w:spacing w:val="-6"/>
                <w:sz w:val="18"/>
                <w:szCs w:val="18"/>
              </w:rPr>
              <w:t>项</w:t>
            </w:r>
            <w:r>
              <w:rPr>
                <w:rFonts w:ascii="宋体" w:hAnsi="宋体" w:cs="宋体" w:eastAsia="宋体" w:hint="default"/>
                <w:spacing w:val="-6"/>
                <w:sz w:val="18"/>
                <w:szCs w:val="18"/>
              </w:rPr>
              <w:t>时</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23"/>
                <w:sz w:val="18"/>
                <w:szCs w:val="18"/>
              </w:rPr>
              <w:t> </w:t>
            </w:r>
            <w:r>
              <w:rPr>
                <w:rFonts w:ascii="宋体" w:hAnsi="宋体" w:cs="宋体" w:eastAsia="宋体" w:hint="default"/>
                <w:spacing w:val="-6"/>
                <w:sz w:val="18"/>
                <w:szCs w:val="18"/>
              </w:rPr>
              <w:t>人</w:t>
            </w:r>
            <w:r>
              <w:rPr>
                <w:rFonts w:ascii="宋体" w:hAnsi="宋体" w:cs="宋体" w:eastAsia="宋体" w:hint="default"/>
                <w:spacing w:val="-6"/>
                <w:sz w:val="18"/>
                <w:szCs w:val="18"/>
              </w:rPr>
              <w:t>将</w:t>
            </w:r>
            <w:r>
              <w:rPr>
                <w:rFonts w:ascii="宋体" w:hAnsi="宋体" w:cs="宋体" w:eastAsia="宋体" w:hint="default"/>
                <w:spacing w:val="-6"/>
                <w:sz w:val="18"/>
                <w:szCs w:val="18"/>
              </w:rPr>
              <w:t>在有</w:t>
            </w:r>
            <w:r>
              <w:rPr>
                <w:rFonts w:ascii="宋体" w:hAnsi="宋体" w:cs="宋体" w:eastAsia="宋体" w:hint="default"/>
                <w:spacing w:val="-6"/>
                <w:sz w:val="18"/>
                <w:szCs w:val="18"/>
              </w:rPr>
              <w:t>权</w:t>
            </w:r>
            <w:r>
              <w:rPr>
                <w:rFonts w:ascii="宋体" w:hAnsi="宋体" w:cs="宋体" w:eastAsia="宋体" w:hint="default"/>
                <w:spacing w:val="-6"/>
                <w:sz w:val="18"/>
                <w:szCs w:val="18"/>
              </w:rPr>
              <w:t>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w:t>
            </w:r>
            <w:r>
              <w:rPr>
                <w:rFonts w:ascii="宋体" w:hAnsi="宋体" w:cs="宋体" w:eastAsia="宋体" w:hint="default"/>
                <w:spacing w:val="-6"/>
                <w:sz w:val="18"/>
                <w:szCs w:val="18"/>
              </w:rPr>
              <w:t>规</w:t>
            </w:r>
            <w:r>
              <w:rPr>
                <w:rFonts w:ascii="宋体" w:hAnsi="宋体" w:cs="宋体" w:eastAsia="宋体" w:hint="default"/>
                <w:spacing w:val="-6"/>
                <w:sz w:val="18"/>
                <w:szCs w:val="18"/>
              </w:rPr>
              <w:t>定</w:t>
            </w:r>
            <w:r>
              <w:rPr>
                <w:rFonts w:ascii="宋体" w:hAnsi="宋体" w:cs="宋体" w:eastAsia="宋体" w:hint="default"/>
                <w:spacing w:val="-6"/>
                <w:sz w:val="18"/>
                <w:szCs w:val="18"/>
              </w:rPr>
              <w:t>的</w:t>
            </w:r>
            <w:r>
              <w:rPr>
                <w:rFonts w:ascii="宋体" w:hAnsi="宋体" w:cs="宋体" w:eastAsia="宋体" w:hint="default"/>
                <w:spacing w:val="-6"/>
                <w:sz w:val="18"/>
                <w:szCs w:val="18"/>
              </w:rPr>
              <w:t>期</w:t>
            </w:r>
            <w:r>
              <w:rPr>
                <w:rFonts w:ascii="宋体" w:hAnsi="宋体" w:cs="宋体" w:eastAsia="宋体" w:hint="default"/>
                <w:spacing w:val="-6"/>
                <w:sz w:val="18"/>
                <w:szCs w:val="18"/>
              </w:rPr>
              <w:t>限内，</w:t>
            </w:r>
            <w:r>
              <w:rPr>
                <w:rFonts w:ascii="宋体" w:hAnsi="宋体" w:cs="宋体" w:eastAsia="宋体" w:hint="default"/>
                <w:spacing w:val="-6"/>
                <w:sz w:val="18"/>
                <w:szCs w:val="18"/>
              </w:rPr>
              <w:t>且</w:t>
            </w:r>
            <w:r>
              <w:rPr>
                <w:rFonts w:ascii="宋体" w:hAnsi="宋体" w:cs="宋体" w:eastAsia="宋体" w:hint="default"/>
                <w:spacing w:val="-6"/>
                <w:sz w:val="18"/>
                <w:szCs w:val="18"/>
              </w:rPr>
              <w:t>最</w:t>
            </w:r>
            <w:r>
              <w:rPr>
                <w:rFonts w:ascii="宋体" w:hAnsi="宋体" w:cs="宋体" w:eastAsia="宋体" w:hint="default"/>
                <w:spacing w:val="-6"/>
                <w:sz w:val="18"/>
                <w:szCs w:val="18"/>
              </w:rPr>
              <w:t>迟</w:t>
            </w:r>
            <w:r>
              <w:rPr>
                <w:rFonts w:ascii="宋体" w:hAnsi="宋体" w:cs="宋体" w:eastAsia="宋体" w:hint="default"/>
                <w:spacing w:val="-6"/>
                <w:sz w:val="18"/>
                <w:szCs w:val="18"/>
              </w:rPr>
              <w:t>不</w:t>
            </w:r>
            <w:r>
              <w:rPr>
                <w:rFonts w:ascii="宋体" w:hAnsi="宋体" w:cs="宋体" w:eastAsia="宋体" w:hint="default"/>
                <w:spacing w:val="-6"/>
                <w:sz w:val="18"/>
                <w:szCs w:val="18"/>
              </w:rPr>
              <w:t>晚</w:t>
            </w:r>
            <w:r>
              <w:rPr>
                <w:rFonts w:ascii="宋体" w:hAnsi="宋体" w:cs="宋体" w:eastAsia="宋体" w:hint="default"/>
                <w:spacing w:val="-22"/>
                <w:sz w:val="18"/>
                <w:szCs w:val="18"/>
              </w:rPr>
              <w:t> </w:t>
            </w:r>
            <w:r>
              <w:rPr>
                <w:rFonts w:ascii="宋体" w:hAnsi="宋体" w:cs="宋体" w:eastAsia="宋体" w:hint="default"/>
                <w:spacing w:val="-6"/>
                <w:sz w:val="18"/>
                <w:szCs w:val="18"/>
              </w:rPr>
              <w:t>于</w:t>
            </w:r>
            <w:r>
              <w:rPr>
                <w:rFonts w:ascii="宋体" w:hAnsi="宋体" w:cs="宋体" w:eastAsia="宋体" w:hint="default"/>
                <w:spacing w:val="-6"/>
                <w:sz w:val="18"/>
                <w:szCs w:val="18"/>
              </w:rPr>
              <w:t>有</w:t>
            </w:r>
            <w:r>
              <w:rPr>
                <w:rFonts w:ascii="宋体" w:hAnsi="宋体" w:cs="宋体" w:eastAsia="宋体" w:hint="default"/>
                <w:spacing w:val="-6"/>
                <w:sz w:val="18"/>
                <w:szCs w:val="18"/>
              </w:rPr>
              <w:t>权</w:t>
            </w:r>
            <w:r>
              <w:rPr>
                <w:rFonts w:ascii="宋体" w:hAnsi="宋体" w:cs="宋体" w:eastAsia="宋体" w:hint="default"/>
                <w:spacing w:val="-6"/>
                <w:sz w:val="18"/>
                <w:szCs w:val="18"/>
              </w:rPr>
              <w:t>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w:t>
            </w:r>
            <w:r>
              <w:rPr>
                <w:rFonts w:ascii="宋体" w:hAnsi="宋体" w:cs="宋体" w:eastAsia="宋体" w:hint="default"/>
                <w:spacing w:val="-6"/>
                <w:sz w:val="18"/>
                <w:szCs w:val="18"/>
              </w:rPr>
              <w:t>出具</w:t>
            </w:r>
            <w:r>
              <w:rPr>
                <w:rFonts w:ascii="宋体" w:hAnsi="宋体" w:cs="宋体" w:eastAsia="宋体" w:hint="default"/>
                <w:spacing w:val="-6"/>
                <w:sz w:val="18"/>
                <w:szCs w:val="18"/>
              </w:rPr>
              <w:t>书</w:t>
            </w:r>
            <w:r>
              <w:rPr>
                <w:rFonts w:ascii="宋体" w:hAnsi="宋体" w:cs="宋体" w:eastAsia="宋体" w:hint="default"/>
                <w:spacing w:val="-6"/>
                <w:sz w:val="18"/>
                <w:szCs w:val="18"/>
              </w:rPr>
              <w:t>面</w:t>
            </w:r>
            <w:r>
              <w:rPr>
                <w:rFonts w:ascii="宋体" w:hAnsi="宋体" w:cs="宋体" w:eastAsia="宋体" w:hint="default"/>
                <w:spacing w:val="-6"/>
                <w:sz w:val="18"/>
                <w:szCs w:val="18"/>
              </w:rPr>
              <w:t>文件</w:t>
            </w:r>
            <w:r>
              <w:rPr>
                <w:rFonts w:ascii="宋体" w:hAnsi="宋体" w:cs="宋体" w:eastAsia="宋体" w:hint="default"/>
                <w:spacing w:val="-6"/>
                <w:sz w:val="18"/>
                <w:szCs w:val="18"/>
              </w:rPr>
              <w:t>后</w:t>
            </w:r>
            <w:r>
              <w:rPr>
                <w:rFonts w:ascii="宋体" w:hAnsi="宋体" w:cs="宋体" w:eastAsia="宋体" w:hint="default"/>
                <w:spacing w:val="-6"/>
                <w:sz w:val="18"/>
                <w:szCs w:val="18"/>
              </w:rPr>
              <w:t>的</w:t>
            </w:r>
            <w:r>
              <w:rPr>
                <w:rFonts w:ascii="宋体" w:hAnsi="宋体" w:cs="宋体" w:eastAsia="宋体" w:hint="default"/>
                <w:spacing w:val="-6"/>
                <w:sz w:val="18"/>
                <w:szCs w:val="18"/>
              </w:rPr>
              <w:t>一</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w:t>
            </w:r>
            <w:r>
              <w:rPr>
                <w:rFonts w:ascii="宋体" w:hAnsi="宋体" w:cs="宋体" w:eastAsia="宋体" w:hint="default"/>
                <w:spacing w:val="-6"/>
                <w:sz w:val="18"/>
                <w:szCs w:val="18"/>
              </w:rPr>
              <w:t>根</w:t>
            </w:r>
            <w:r>
              <w:rPr>
                <w:rFonts w:ascii="宋体" w:hAnsi="宋体" w:cs="宋体" w:eastAsia="宋体" w:hint="default"/>
                <w:spacing w:val="-22"/>
                <w:sz w:val="18"/>
                <w:szCs w:val="18"/>
              </w:rPr>
              <w:t> </w:t>
            </w:r>
            <w:r>
              <w:rPr>
                <w:rFonts w:ascii="宋体" w:hAnsi="宋体" w:cs="宋体" w:eastAsia="宋体" w:hint="default"/>
                <w:spacing w:val="2"/>
                <w:sz w:val="18"/>
                <w:szCs w:val="18"/>
              </w:rPr>
              <w:t>据目</w:t>
            </w:r>
            <w:r>
              <w:rPr>
                <w:rFonts w:ascii="宋体" w:hAnsi="宋体" w:cs="宋体" w:eastAsia="宋体" w:hint="default"/>
                <w:spacing w:val="2"/>
                <w:sz w:val="18"/>
                <w:szCs w:val="18"/>
              </w:rPr>
              <w:t>前</w:t>
            </w:r>
            <w:r>
              <w:rPr>
                <w:rFonts w:ascii="宋体" w:hAnsi="宋体" w:cs="宋体" w:eastAsia="宋体" w:hint="default"/>
                <w:spacing w:val="2"/>
                <w:sz w:val="18"/>
                <w:szCs w:val="18"/>
              </w:rPr>
              <w:t>对</w:t>
            </w:r>
            <w:r>
              <w:rPr>
                <w:rFonts w:ascii="宋体" w:hAnsi="宋体" w:cs="宋体" w:eastAsia="宋体" w:hint="default"/>
                <w:spacing w:val="2"/>
                <w:sz w:val="18"/>
                <w:szCs w:val="18"/>
              </w:rPr>
              <w:t>南</w:t>
            </w:r>
            <w:r>
              <w:rPr>
                <w:rFonts w:ascii="宋体" w:hAnsi="宋体" w:cs="宋体" w:eastAsia="宋体" w:hint="default"/>
                <w:spacing w:val="2"/>
                <w:sz w:val="18"/>
                <w:szCs w:val="18"/>
              </w:rPr>
              <w:t>通总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的</w:t>
            </w:r>
            <w:r>
              <w:rPr>
                <w:rFonts w:ascii="宋体" w:hAnsi="宋体" w:cs="宋体" w:eastAsia="宋体" w:hint="default"/>
                <w:spacing w:val="2"/>
                <w:sz w:val="18"/>
                <w:szCs w:val="18"/>
              </w:rPr>
              <w:t>持</w:t>
            </w:r>
            <w:r>
              <w:rPr>
                <w:rFonts w:ascii="宋体" w:hAnsi="宋体" w:cs="宋体" w:eastAsia="宋体" w:hint="default"/>
                <w:spacing w:val="2"/>
                <w:sz w:val="18"/>
                <w:szCs w:val="18"/>
              </w:rPr>
              <w:t>股</w:t>
            </w:r>
            <w:r>
              <w:rPr>
                <w:rFonts w:ascii="宋体" w:hAnsi="宋体" w:cs="宋体" w:eastAsia="宋体" w:hint="default"/>
                <w:spacing w:val="2"/>
                <w:sz w:val="18"/>
                <w:szCs w:val="18"/>
              </w:rPr>
              <w:t>比例</w:t>
            </w:r>
            <w:r>
              <w:rPr>
                <w:rFonts w:ascii="宋体" w:hAnsi="宋体" w:cs="宋体" w:eastAsia="宋体" w:hint="default"/>
                <w:spacing w:val="2"/>
                <w:sz w:val="18"/>
                <w:szCs w:val="18"/>
              </w:rPr>
              <w:t>承担</w:t>
            </w:r>
            <w:r>
              <w:rPr>
                <w:rFonts w:ascii="宋体" w:hAnsi="宋体" w:cs="宋体" w:eastAsia="宋体" w:hint="default"/>
                <w:spacing w:val="2"/>
                <w:sz w:val="18"/>
                <w:szCs w:val="18"/>
              </w:rPr>
              <w:t>南</w:t>
            </w:r>
            <w:r>
              <w:rPr>
                <w:rFonts w:ascii="宋体" w:hAnsi="宋体" w:cs="宋体" w:eastAsia="宋体" w:hint="default"/>
                <w:spacing w:val="2"/>
                <w:sz w:val="18"/>
                <w:szCs w:val="18"/>
              </w:rPr>
              <w:t>通总</w:t>
            </w:r>
            <w:r>
              <w:rPr>
                <w:rFonts w:ascii="宋体" w:hAnsi="宋体" w:cs="宋体" w:eastAsia="宋体" w:hint="default"/>
                <w:spacing w:val="2"/>
                <w:sz w:val="18"/>
                <w:szCs w:val="18"/>
              </w:rPr>
              <w:t>承</w:t>
            </w:r>
            <w:r>
              <w:rPr>
                <w:rFonts w:ascii="宋体" w:hAnsi="宋体" w:cs="宋体" w:eastAsia="宋体" w:hint="default"/>
                <w:spacing w:val="-19"/>
                <w:sz w:val="18"/>
                <w:szCs w:val="18"/>
              </w:rPr>
              <w:t> </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w:t>
            </w:r>
            <w:r>
              <w:rPr>
                <w:rFonts w:ascii="宋体" w:hAnsi="宋体" w:cs="宋体" w:eastAsia="宋体" w:hint="default"/>
                <w:spacing w:val="2"/>
                <w:sz w:val="18"/>
                <w:szCs w:val="18"/>
              </w:rPr>
              <w:t>通</w:t>
            </w:r>
            <w:r>
              <w:rPr>
                <w:rFonts w:ascii="宋体" w:hAnsi="宋体" w:cs="宋体" w:eastAsia="宋体" w:hint="default"/>
                <w:spacing w:val="2"/>
                <w:sz w:val="18"/>
                <w:szCs w:val="18"/>
              </w:rPr>
              <w:t>市中南建工设备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r>
              <w:rPr>
                <w:rFonts w:ascii="宋体" w:hAnsi="宋体" w:cs="宋体" w:eastAsia="宋体" w:hint="default"/>
                <w:spacing w:val="2"/>
                <w:sz w:val="18"/>
                <w:szCs w:val="18"/>
              </w:rPr>
              <w:t>缴</w:t>
            </w: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税</w:t>
            </w:r>
            <w:r>
              <w:rPr>
                <w:rFonts w:ascii="宋体" w:hAnsi="宋体" w:cs="宋体" w:eastAsia="宋体" w:hint="default"/>
                <w:spacing w:val="-3"/>
                <w:sz w:val="18"/>
                <w:szCs w:val="18"/>
              </w:rPr>
              <w:t>款</w:t>
            </w:r>
            <w:r>
              <w:rPr>
                <w:rFonts w:ascii="宋体" w:hAnsi="宋体" w:cs="宋体" w:eastAsia="宋体" w:hint="default"/>
                <w:spacing w:val="-3"/>
                <w:sz w:val="18"/>
                <w:szCs w:val="18"/>
              </w:rPr>
              <w:t>、</w:t>
            </w:r>
            <w:r>
              <w:rPr>
                <w:rFonts w:ascii="宋体" w:hAnsi="宋体" w:cs="宋体" w:eastAsia="宋体" w:hint="default"/>
                <w:spacing w:val="-3"/>
                <w:sz w:val="18"/>
                <w:szCs w:val="18"/>
              </w:rPr>
              <w:t>滞</w:t>
            </w:r>
            <w:r>
              <w:rPr>
                <w:rFonts w:ascii="宋体" w:hAnsi="宋体" w:cs="宋体" w:eastAsia="宋体" w:hint="default"/>
                <w:spacing w:val="-3"/>
                <w:sz w:val="18"/>
                <w:szCs w:val="18"/>
              </w:rPr>
              <w:t>纳</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罚</w:t>
            </w:r>
            <w:r>
              <w:rPr>
                <w:rFonts w:ascii="宋体" w:hAnsi="宋体" w:cs="宋体" w:eastAsia="宋体" w:hint="default"/>
                <w:spacing w:val="-3"/>
                <w:sz w:val="18"/>
                <w:szCs w:val="18"/>
              </w:rPr>
              <w:t>款</w:t>
            </w:r>
            <w:r>
              <w:rPr>
                <w:rFonts w:ascii="宋体" w:hAnsi="宋体" w:cs="宋体" w:eastAsia="宋体" w:hint="default"/>
                <w:spacing w:val="-3"/>
                <w:sz w:val="18"/>
                <w:szCs w:val="18"/>
              </w:rPr>
              <w:t>或其</w:t>
            </w:r>
            <w:r>
              <w:rPr>
                <w:rFonts w:ascii="宋体" w:hAnsi="宋体" w:cs="宋体" w:eastAsia="宋体" w:hint="default"/>
                <w:spacing w:val="-3"/>
                <w:sz w:val="18"/>
                <w:szCs w:val="18"/>
              </w:rPr>
              <w:t>他</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bl>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535" w:right="0"/>
        <w:jc w:val="left"/>
        <w:rPr>
          <w:rFonts w:ascii="宋体" w:hAnsi="宋体" w:cs="宋体" w:eastAsia="宋体" w:hint="default"/>
        </w:rPr>
      </w:pPr>
      <w:r>
        <w:rPr>
          <w:rFonts w:ascii="宋体" w:hAnsi="宋体" w:cs="宋体" w:eastAsia="宋体" w:hint="default"/>
        </w:rPr>
        <w:t>九</w:t>
      </w:r>
      <w:r>
        <w:rPr/>
        <w:t>、</w:t>
      </w:r>
      <w:r>
        <w:rPr>
          <w:rFonts w:ascii="宋体" w:hAnsi="宋体" w:cs="宋体" w:eastAsia="宋体" w:hint="default"/>
        </w:rPr>
        <w:t>聘</w:t>
      </w:r>
      <w:r>
        <w:rPr/>
        <w:t>任、</w:t>
      </w:r>
      <w:r>
        <w:rPr>
          <w:rFonts w:ascii="宋体" w:hAnsi="宋体" w:cs="宋体" w:eastAsia="宋体" w:hint="default"/>
        </w:rPr>
        <w:t>解</w:t>
      </w:r>
      <w:r>
        <w:rPr>
          <w:rFonts w:ascii="宋体" w:hAnsi="宋体" w:cs="宋体" w:eastAsia="宋体" w:hint="default"/>
        </w:rPr>
        <w:t>聘</w:t>
      </w:r>
      <w:r>
        <w:rPr/>
        <w:t>会计师事务所</w:t>
      </w:r>
      <w:r>
        <w:rPr>
          <w:rFonts w:ascii="宋体" w:hAnsi="宋体" w:cs="宋体" w:eastAsia="宋体" w:hint="default"/>
        </w:rPr>
        <w:t>情况</w:t>
      </w:r>
    </w:p>
    <w:p>
      <w:pPr>
        <w:pStyle w:val="BodyText"/>
        <w:spacing w:line="240" w:lineRule="auto" w:before="151"/>
        <w:ind w:left="2015" w:right="0"/>
        <w:jc w:val="left"/>
      </w:pPr>
      <w:r>
        <w:rPr>
          <w:spacing w:val="-3"/>
        </w:rPr>
        <w:t>报告</w:t>
      </w:r>
      <w:r>
        <w:rPr>
          <w:rFonts w:ascii="宋体" w:hAnsi="宋体" w:cs="宋体" w:eastAsia="宋体" w:hint="default"/>
          <w:spacing w:val="-3"/>
        </w:rPr>
        <w:t>期</w:t>
      </w:r>
      <w:r>
        <w:rPr>
          <w:spacing w:val="-3"/>
        </w:rPr>
        <w:t>内，公司</w:t>
      </w:r>
      <w:r>
        <w:rPr>
          <w:rFonts w:ascii="宋体" w:hAnsi="宋体" w:cs="宋体" w:eastAsia="宋体" w:hint="default"/>
          <w:spacing w:val="-3"/>
        </w:rPr>
        <w:t>未</w:t>
      </w:r>
      <w:r>
        <w:rPr>
          <w:rFonts w:ascii="宋体" w:hAnsi="宋体" w:cs="宋体" w:eastAsia="宋体" w:hint="default"/>
          <w:spacing w:val="-3"/>
        </w:rPr>
        <w:t>改</w:t>
      </w:r>
      <w:r>
        <w:rPr>
          <w:rFonts w:ascii="宋体" w:hAnsi="宋体" w:cs="宋体" w:eastAsia="宋体" w:hint="default"/>
          <w:spacing w:val="-3"/>
        </w:rPr>
        <w:t>聘</w:t>
      </w:r>
      <w:r>
        <w:rPr>
          <w:spacing w:val="-3"/>
        </w:rPr>
        <w:t>会计师事务所，公司</w:t>
      </w:r>
      <w:r>
        <w:rPr>
          <w:rFonts w:ascii="宋体" w:hAnsi="宋体" w:cs="宋体" w:eastAsia="宋体" w:hint="default"/>
          <w:spacing w:val="-3"/>
        </w:rPr>
        <w:t>聘</w:t>
      </w:r>
      <w:r>
        <w:rPr>
          <w:spacing w:val="-3"/>
        </w:rPr>
        <w:t>任的会计师事务所为天健正信</w:t>
      </w:r>
    </w:p>
    <w:p>
      <w:pPr>
        <w:spacing w:line="240" w:lineRule="auto" w:before="12"/>
        <w:rPr>
          <w:rFonts w:ascii="宋体" w:hAnsi="宋体" w:cs="宋体" w:eastAsia="宋体" w:hint="default"/>
          <w:sz w:val="22"/>
          <w:szCs w:val="22"/>
        </w:rPr>
      </w:pPr>
    </w:p>
    <w:p>
      <w:pPr>
        <w:spacing w:before="78"/>
        <w:ind w:left="0" w:right="509" w:firstLine="0"/>
        <w:jc w:val="right"/>
        <w:rPr>
          <w:rFonts w:ascii="Times New Roman" w:hAnsi="Times New Roman" w:cs="Times New Roman" w:eastAsia="Times New Roman" w:hint="default"/>
          <w:sz w:val="18"/>
          <w:szCs w:val="18"/>
        </w:rPr>
      </w:pPr>
      <w:r>
        <w:rPr>
          <w:rFonts w:ascii="Times New Roman"/>
          <w:sz w:val="18"/>
        </w:rPr>
        <w:t>51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28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1535" w:right="95"/>
        <w:jc w:val="left"/>
      </w:pPr>
      <w:r>
        <w:rPr>
          <w:w w:val="95"/>
        </w:rPr>
        <w:t>会计师事务所，</w:t>
      </w:r>
      <w:r>
        <w:rPr>
          <w:rFonts w:ascii="宋体" w:hAnsi="宋体" w:cs="宋体" w:eastAsia="宋体" w:hint="default"/>
          <w:w w:val="95"/>
        </w:rPr>
        <w:t>已</w:t>
      </w:r>
      <w:r>
        <w:rPr>
          <w:rFonts w:ascii="宋体" w:hAnsi="宋体" w:cs="宋体" w:eastAsia="宋体" w:hint="default"/>
          <w:w w:val="95"/>
        </w:rPr>
        <w:t>经</w:t>
      </w:r>
      <w:r>
        <w:rPr>
          <w:w w:val="95"/>
        </w:rPr>
        <w:t>为本公司</w:t>
      </w:r>
      <w:r>
        <w:rPr>
          <w:rFonts w:ascii="宋体" w:hAnsi="宋体" w:cs="宋体" w:eastAsia="宋体" w:hint="default"/>
          <w:w w:val="95"/>
        </w:rPr>
        <w:t>提</w:t>
      </w:r>
      <w:r>
        <w:rPr>
          <w:rFonts w:ascii="宋体" w:hAnsi="宋体" w:cs="宋体" w:eastAsia="宋体" w:hint="default"/>
          <w:w w:val="95"/>
        </w:rPr>
        <w:t>供</w:t>
      </w:r>
      <w:r>
        <w:rPr>
          <w:rFonts w:ascii="Courier New" w:hAnsi="Courier New" w:cs="Courier New" w:eastAsia="Courier New" w:hint="default"/>
          <w:w w:val="95"/>
        </w:rPr>
        <w:t>2</w:t>
      </w:r>
      <w:r>
        <w:rPr>
          <w:w w:val="95"/>
        </w:rPr>
        <w:t>年审计</w:t>
      </w:r>
      <w:r>
        <w:rPr>
          <w:rFonts w:ascii="宋体" w:hAnsi="宋体" w:cs="宋体" w:eastAsia="宋体" w:hint="default"/>
          <w:w w:val="95"/>
        </w:rPr>
        <w:t>服</w:t>
      </w:r>
      <w:r>
        <w:rPr>
          <w:w w:val="95"/>
        </w:rPr>
        <w:t>务，</w:t>
      </w:r>
      <w:r>
        <w:rPr>
          <w:rFonts w:ascii="Courier New" w:hAnsi="Courier New" w:cs="Courier New" w:eastAsia="Courier New" w:hint="default"/>
          <w:w w:val="95"/>
        </w:rPr>
        <w:t>2010</w:t>
      </w:r>
      <w:r>
        <w:rPr>
          <w:w w:val="95"/>
        </w:rPr>
        <w:t>年年报审计</w:t>
      </w:r>
      <w:r>
        <w:rPr>
          <w:rFonts w:ascii="宋体" w:hAnsi="宋体" w:cs="宋体" w:eastAsia="宋体" w:hint="default"/>
          <w:w w:val="95"/>
        </w:rPr>
        <w:t>费</w:t>
      </w:r>
      <w:r>
        <w:rPr>
          <w:rFonts w:ascii="宋体" w:hAnsi="宋体" w:cs="宋体" w:eastAsia="宋体" w:hint="default"/>
          <w:w w:val="95"/>
        </w:rPr>
        <w:t>用</w:t>
      </w:r>
      <w:r>
        <w:rPr>
          <w:rFonts w:ascii="Courier New" w:hAnsi="Courier New" w:cs="Courier New" w:eastAsia="Courier New" w:hint="default"/>
          <w:w w:val="95"/>
        </w:rPr>
        <w:t>190</w:t>
      </w:r>
      <w:r>
        <w:rPr>
          <w:rFonts w:ascii="宋体" w:hAnsi="宋体" w:cs="宋体" w:eastAsia="宋体" w:hint="default"/>
          <w:w w:val="95"/>
        </w:rPr>
        <w:t>万</w:t>
      </w:r>
      <w:r>
        <w:rPr>
          <w:rFonts w:ascii="宋体" w:hAnsi="宋体" w:cs="宋体" w:eastAsia="宋体" w:hint="default"/>
          <w:w w:val="95"/>
        </w:rPr>
        <w:t>元</w:t>
      </w:r>
      <w:r>
        <w:rPr>
          <w:w w:val="95"/>
        </w:rPr>
        <w:t>。</w:t>
      </w:r>
    </w:p>
    <w:p>
      <w:pPr>
        <w:spacing w:line="240" w:lineRule="auto" w:before="0"/>
        <w:rPr>
          <w:rFonts w:ascii="宋体" w:hAnsi="宋体" w:cs="宋体" w:eastAsia="宋体" w:hint="default"/>
          <w:sz w:val="26"/>
          <w:szCs w:val="26"/>
        </w:rPr>
      </w:pPr>
    </w:p>
    <w:p>
      <w:pPr>
        <w:pStyle w:val="BodyText"/>
        <w:spacing w:line="240" w:lineRule="auto" w:before="190"/>
        <w:ind w:left="1535" w:right="95"/>
        <w:jc w:val="left"/>
      </w:pPr>
      <w:r>
        <w:rPr>
          <w:rFonts w:ascii="宋体" w:hAnsi="宋体" w:cs="宋体" w:eastAsia="宋体" w:hint="default"/>
          <w:spacing w:val="-3"/>
        </w:rPr>
        <w:t>十</w:t>
      </w:r>
      <w:r>
        <w:rPr>
          <w:spacing w:val="-3"/>
        </w:rPr>
        <w:t>、</w:t>
      </w:r>
      <w:r>
        <w:rPr>
          <w:rFonts w:ascii="宋体" w:hAnsi="宋体" w:cs="宋体" w:eastAsia="宋体" w:hint="default"/>
          <w:spacing w:val="-3"/>
        </w:rPr>
        <w:t>上</w:t>
      </w:r>
      <w:r>
        <w:rPr>
          <w:rFonts w:ascii="宋体" w:hAnsi="宋体" w:cs="宋体" w:eastAsia="宋体" w:hint="default"/>
          <w:spacing w:val="-3"/>
        </w:rPr>
        <w:t>市</w:t>
      </w:r>
      <w:r>
        <w:rPr>
          <w:spacing w:val="-3"/>
        </w:rPr>
        <w:t>公司及其董事、监事、高级管理人员、公司</w:t>
      </w:r>
      <w:r>
        <w:rPr>
          <w:rFonts w:ascii="宋体" w:hAnsi="宋体" w:cs="宋体" w:eastAsia="宋体" w:hint="default"/>
          <w:spacing w:val="-3"/>
        </w:rPr>
        <w:t>股东</w:t>
      </w:r>
      <w:r>
        <w:rPr>
          <w:spacing w:val="-3"/>
        </w:rPr>
        <w:t>、实</w:t>
      </w:r>
      <w:r>
        <w:rPr>
          <w:rFonts w:ascii="宋体" w:hAnsi="宋体" w:cs="宋体" w:eastAsia="宋体" w:hint="default"/>
          <w:spacing w:val="-3"/>
        </w:rPr>
        <w:t>际</w:t>
      </w:r>
      <w:r>
        <w:rPr>
          <w:rFonts w:ascii="宋体" w:hAnsi="宋体" w:cs="宋体" w:eastAsia="宋体" w:hint="default"/>
          <w:spacing w:val="-3"/>
        </w:rPr>
        <w:t>控制</w:t>
      </w:r>
      <w:r>
        <w:rPr>
          <w:spacing w:val="-3"/>
        </w:rPr>
        <w:t>人</w:t>
      </w:r>
      <w:r>
        <w:rPr>
          <w:rFonts w:ascii="宋体" w:hAnsi="宋体" w:cs="宋体" w:eastAsia="宋体" w:hint="default"/>
          <w:spacing w:val="-3"/>
        </w:rPr>
        <w:t>处</w:t>
      </w:r>
      <w:r>
        <w:rPr>
          <w:rFonts w:ascii="宋体" w:hAnsi="宋体" w:cs="宋体" w:eastAsia="宋体" w:hint="default"/>
          <w:spacing w:val="-3"/>
        </w:rPr>
        <w:t>罚</w:t>
      </w:r>
      <w:r>
        <w:rPr>
          <w:spacing w:val="-3"/>
        </w:rPr>
        <w:t>及整</w:t>
      </w:r>
    </w:p>
    <w:p>
      <w:pPr>
        <w:pStyle w:val="BodyText"/>
        <w:spacing w:line="240" w:lineRule="auto" w:before="151"/>
        <w:ind w:left="1535" w:right="95"/>
        <w:jc w:val="left"/>
        <w:rPr>
          <w:rFonts w:ascii="宋体" w:hAnsi="宋体" w:cs="宋体" w:eastAsia="宋体" w:hint="default"/>
        </w:rPr>
      </w:pPr>
      <w:r>
        <w:rPr>
          <w:rFonts w:ascii="宋体" w:hAnsi="宋体" w:cs="宋体" w:eastAsia="宋体" w:hint="default"/>
        </w:rPr>
        <w:t>改</w:t>
      </w:r>
      <w:r>
        <w:rPr>
          <w:rFonts w:ascii="宋体" w:hAnsi="宋体" w:cs="宋体" w:eastAsia="宋体" w:hint="default"/>
        </w:rPr>
        <w:t>情况</w:t>
      </w:r>
    </w:p>
    <w:p>
      <w:pPr>
        <w:pStyle w:val="BodyText"/>
        <w:spacing w:line="357" w:lineRule="auto" w:before="151"/>
        <w:ind w:left="1535" w:right="189" w:firstLine="600"/>
        <w:jc w:val="both"/>
      </w:pPr>
      <w:r>
        <w:rPr/>
        <w:t>报告</w:t>
      </w:r>
      <w:r>
        <w:rPr>
          <w:rFonts w:ascii="宋体" w:hAnsi="宋体" w:cs="宋体" w:eastAsia="宋体" w:hint="default"/>
        </w:rPr>
        <w:t>期</w:t>
      </w:r>
      <w:r>
        <w:rPr/>
        <w:t>内公司及其董事、监事、高级管理人员、公司</w:t>
      </w:r>
      <w:r>
        <w:rPr>
          <w:rFonts w:ascii="宋体" w:hAnsi="宋体" w:cs="宋体" w:eastAsia="宋体" w:hint="default"/>
        </w:rPr>
        <w:t>股东</w:t>
      </w:r>
      <w:r>
        <w:rPr/>
        <w:t>、实</w:t>
      </w:r>
      <w:r>
        <w:rPr>
          <w:rFonts w:ascii="宋体" w:hAnsi="宋体" w:cs="宋体" w:eastAsia="宋体" w:hint="default"/>
        </w:rPr>
        <w:t>际</w:t>
      </w:r>
      <w:r>
        <w:rPr>
          <w:rFonts w:ascii="宋体" w:hAnsi="宋体" w:cs="宋体" w:eastAsia="宋体" w:hint="default"/>
        </w:rPr>
        <w:t>控制</w:t>
      </w:r>
      <w:r>
        <w:rPr/>
        <w:t>人均 </w:t>
      </w:r>
      <w:r>
        <w:rPr>
          <w:rFonts w:ascii="宋体" w:hAnsi="宋体" w:cs="宋体" w:eastAsia="宋体" w:hint="default"/>
          <w:spacing w:val="-3"/>
        </w:rPr>
        <w:t>未受</w:t>
      </w:r>
      <w:r>
        <w:rPr>
          <w:rFonts w:ascii="宋体" w:hAnsi="宋体" w:cs="宋体" w:eastAsia="宋体" w:hint="default"/>
          <w:spacing w:val="-3"/>
        </w:rPr>
        <w:t>中国</w:t>
      </w:r>
      <w:r>
        <w:rPr>
          <w:spacing w:val="-3"/>
        </w:rPr>
        <w:t>证监会的</w:t>
      </w:r>
      <w:r>
        <w:rPr>
          <w:rFonts w:ascii="宋体" w:hAnsi="宋体" w:cs="宋体" w:eastAsia="宋体" w:hint="default"/>
          <w:spacing w:val="-3"/>
        </w:rPr>
        <w:t>稽</w:t>
      </w:r>
      <w:r>
        <w:rPr>
          <w:rFonts w:ascii="宋体" w:hAnsi="宋体" w:cs="宋体" w:eastAsia="宋体" w:hint="default"/>
          <w:spacing w:val="-3"/>
        </w:rPr>
        <w:t>查</w:t>
      </w:r>
      <w:r>
        <w:rPr>
          <w:spacing w:val="-3"/>
        </w:rPr>
        <w:t>、</w:t>
      </w:r>
      <w:r>
        <w:rPr>
          <w:rFonts w:ascii="宋体" w:hAnsi="宋体" w:cs="宋体" w:eastAsia="宋体" w:hint="default"/>
          <w:spacing w:val="-3"/>
        </w:rPr>
        <w:t>行</w:t>
      </w:r>
      <w:r>
        <w:rPr>
          <w:rFonts w:ascii="宋体" w:hAnsi="宋体" w:cs="宋体" w:eastAsia="宋体" w:hint="default"/>
          <w:spacing w:val="-3"/>
        </w:rPr>
        <w:t>政</w:t>
      </w:r>
      <w:r>
        <w:rPr>
          <w:rFonts w:ascii="宋体" w:hAnsi="宋体" w:cs="宋体" w:eastAsia="宋体" w:hint="default"/>
          <w:spacing w:val="-3"/>
        </w:rPr>
        <w:t>处</w:t>
      </w:r>
      <w:r>
        <w:rPr>
          <w:rFonts w:ascii="宋体" w:hAnsi="宋体" w:cs="宋体" w:eastAsia="宋体" w:hint="default"/>
          <w:spacing w:val="-3"/>
        </w:rPr>
        <w:t>罚</w:t>
      </w:r>
      <w:r>
        <w:rPr>
          <w:spacing w:val="-3"/>
        </w:rPr>
        <w:t>、</w:t>
      </w:r>
      <w:r>
        <w:rPr>
          <w:rFonts w:ascii="宋体" w:hAnsi="宋体" w:cs="宋体" w:eastAsia="宋体" w:hint="default"/>
          <w:spacing w:val="-3"/>
        </w:rPr>
        <w:t>通</w:t>
      </w:r>
      <w:r>
        <w:rPr>
          <w:spacing w:val="-3"/>
        </w:rPr>
        <w:t>报</w:t>
      </w:r>
      <w:r>
        <w:rPr>
          <w:rFonts w:ascii="宋体" w:hAnsi="宋体" w:cs="宋体" w:eastAsia="宋体" w:hint="default"/>
          <w:spacing w:val="-3"/>
        </w:rPr>
        <w:t>批</w:t>
      </w:r>
      <w:r>
        <w:rPr>
          <w:rFonts w:ascii="宋体" w:hAnsi="宋体" w:cs="宋体" w:eastAsia="宋体" w:hint="default"/>
          <w:spacing w:val="-3"/>
        </w:rPr>
        <w:t>评</w:t>
      </w:r>
      <w:r>
        <w:rPr>
          <w:spacing w:val="-3"/>
        </w:rPr>
        <w:t>及证</w:t>
      </w:r>
      <w:r>
        <w:rPr>
          <w:rFonts w:ascii="宋体" w:hAnsi="宋体" w:cs="宋体" w:eastAsia="宋体" w:hint="default"/>
          <w:spacing w:val="-3"/>
        </w:rPr>
        <w:t>券</w:t>
      </w:r>
      <w:r>
        <w:rPr>
          <w:rFonts w:ascii="宋体" w:hAnsi="宋体" w:cs="宋体" w:eastAsia="宋体" w:hint="default"/>
          <w:spacing w:val="-3"/>
        </w:rPr>
        <w:t>交易</w:t>
      </w:r>
      <w:r>
        <w:rPr>
          <w:spacing w:val="-3"/>
        </w:rPr>
        <w:t>所的公</w:t>
      </w:r>
      <w:r>
        <w:rPr>
          <w:rFonts w:ascii="宋体" w:hAnsi="宋体" w:cs="宋体" w:eastAsia="宋体" w:hint="default"/>
          <w:spacing w:val="-3"/>
        </w:rPr>
        <w:t>开</w:t>
      </w:r>
      <w:r>
        <w:rPr>
          <w:rFonts w:ascii="宋体" w:hAnsi="宋体" w:cs="宋体" w:eastAsia="宋体" w:hint="default"/>
          <w:spacing w:val="-3"/>
        </w:rPr>
        <w:t>谴</w:t>
      </w:r>
      <w:r>
        <w:rPr>
          <w:spacing w:val="-3"/>
        </w:rPr>
        <w:t>责。</w:t>
      </w:r>
      <w:r>
        <w:rPr>
          <w:rFonts w:ascii="宋体" w:hAnsi="宋体" w:cs="宋体" w:eastAsia="宋体" w:hint="default"/>
          <w:spacing w:val="-3"/>
        </w:rPr>
        <w:t>但</w:t>
      </w:r>
      <w:r>
        <w:rPr>
          <w:spacing w:val="-3"/>
        </w:rPr>
        <w:t>公司</w:t>
      </w:r>
      <w:r>
        <w:rPr>
          <w:spacing w:val="-102"/>
        </w:rPr>
        <w:t> </w:t>
      </w:r>
      <w:r>
        <w:rPr>
          <w:rFonts w:ascii="宋体" w:hAnsi="宋体" w:cs="宋体" w:eastAsia="宋体" w:hint="default"/>
          <w:spacing w:val="-3"/>
        </w:rPr>
        <w:t>发</w:t>
      </w:r>
      <w:r>
        <w:rPr>
          <w:rFonts w:ascii="宋体" w:hAnsi="宋体" w:cs="宋体" w:eastAsia="宋体" w:hint="default"/>
          <w:spacing w:val="-3"/>
        </w:rPr>
        <w:t>生</w:t>
      </w:r>
      <w:r>
        <w:rPr>
          <w:rFonts w:ascii="宋体" w:hAnsi="宋体" w:cs="宋体" w:eastAsia="宋体" w:hint="default"/>
          <w:spacing w:val="-3"/>
        </w:rPr>
        <w:t>一</w:t>
      </w:r>
      <w:r>
        <w:rPr>
          <w:rFonts w:ascii="宋体" w:hAnsi="宋体" w:cs="宋体" w:eastAsia="宋体" w:hint="default"/>
          <w:spacing w:val="-3"/>
        </w:rPr>
        <w:t>例</w:t>
      </w:r>
      <w:r>
        <w:rPr>
          <w:spacing w:val="-3"/>
        </w:rPr>
        <w:t>个别董事</w:t>
      </w:r>
      <w:r>
        <w:rPr>
          <w:rFonts w:ascii="宋体" w:hAnsi="宋体" w:cs="宋体" w:eastAsia="宋体" w:hint="default"/>
          <w:spacing w:val="-3"/>
        </w:rPr>
        <w:t>由</w:t>
      </w:r>
      <w:r>
        <w:rPr>
          <w:rFonts w:ascii="宋体" w:hAnsi="宋体" w:cs="宋体" w:eastAsia="宋体" w:hint="default"/>
          <w:spacing w:val="-3"/>
        </w:rPr>
        <w:t>于</w:t>
      </w:r>
      <w:r>
        <w:rPr>
          <w:spacing w:val="-3"/>
        </w:rPr>
        <w:t>个人</w:t>
      </w:r>
      <w:r>
        <w:rPr>
          <w:rFonts w:ascii="宋体" w:hAnsi="宋体" w:cs="宋体" w:eastAsia="宋体" w:hint="default"/>
          <w:spacing w:val="-3"/>
        </w:rPr>
        <w:t>原因</w:t>
      </w:r>
      <w:r>
        <w:rPr>
          <w:spacing w:val="-3"/>
        </w:rPr>
        <w:t>，</w:t>
      </w:r>
      <w:r>
        <w:rPr>
          <w:rFonts w:ascii="宋体" w:hAnsi="宋体" w:cs="宋体" w:eastAsia="宋体" w:hint="default"/>
          <w:spacing w:val="-3"/>
        </w:rPr>
        <w:t>未</w:t>
      </w:r>
      <w:r>
        <w:rPr>
          <w:rFonts w:ascii="宋体" w:hAnsi="宋体" w:cs="宋体" w:eastAsia="宋体" w:hint="default"/>
          <w:spacing w:val="-3"/>
        </w:rPr>
        <w:t>能严</w:t>
      </w:r>
      <w:r>
        <w:rPr>
          <w:rFonts w:ascii="宋体" w:hAnsi="宋体" w:cs="宋体" w:eastAsia="宋体" w:hint="default"/>
          <w:spacing w:val="-3"/>
        </w:rPr>
        <w:t>格</w:t>
      </w:r>
      <w:r>
        <w:rPr>
          <w:rFonts w:ascii="宋体" w:hAnsi="宋体" w:cs="宋体" w:eastAsia="宋体" w:hint="default"/>
          <w:spacing w:val="-3"/>
        </w:rPr>
        <w:t>按</w:t>
      </w:r>
      <w:r>
        <w:rPr>
          <w:rFonts w:ascii="宋体" w:hAnsi="宋体" w:cs="宋体" w:eastAsia="宋体" w:hint="default"/>
          <w:spacing w:val="-3"/>
        </w:rPr>
        <w:t>照</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和公司</w:t>
      </w:r>
      <w:r>
        <w:rPr>
          <w:rFonts w:ascii="宋体" w:hAnsi="宋体" w:cs="宋体" w:eastAsia="宋体" w:hint="default"/>
          <w:spacing w:val="-3"/>
        </w:rPr>
        <w:t>章程</w:t>
      </w:r>
      <w:r>
        <w:rPr>
          <w:rFonts w:ascii="宋体" w:hAnsi="宋体" w:cs="宋体" w:eastAsia="宋体" w:hint="default"/>
          <w:spacing w:val="-3"/>
        </w:rPr>
        <w:t>规</w:t>
      </w:r>
      <w:r>
        <w:rPr>
          <w:rFonts w:ascii="宋体" w:hAnsi="宋体" w:cs="宋体" w:eastAsia="宋体" w:hint="default"/>
          <w:spacing w:val="-3"/>
        </w:rPr>
        <w:t>定</w:t>
      </w:r>
      <w:r>
        <w:rPr>
          <w:spacing w:val="-3"/>
        </w:rPr>
        <w:t>，</w:t>
      </w:r>
      <w:r>
        <w:rPr>
          <w:rFonts w:ascii="宋体" w:hAnsi="宋体" w:cs="宋体" w:eastAsia="宋体" w:hint="default"/>
          <w:spacing w:val="-3"/>
        </w:rPr>
        <w:t>敏感</w:t>
      </w:r>
      <w:r>
        <w:rPr>
          <w:rFonts w:ascii="宋体" w:hAnsi="宋体" w:cs="宋体" w:eastAsia="宋体" w:hint="default"/>
          <w:spacing w:val="-103"/>
        </w:rPr>
        <w:t> </w:t>
      </w:r>
      <w:r>
        <w:rPr>
          <w:rFonts w:ascii="宋体" w:hAnsi="宋体" w:cs="宋体" w:eastAsia="宋体" w:hint="default"/>
          <w:spacing w:val="-3"/>
        </w:rPr>
        <w:t>期</w:t>
      </w:r>
      <w:r>
        <w:rPr>
          <w:rFonts w:ascii="宋体" w:hAnsi="宋体" w:cs="宋体" w:eastAsia="宋体" w:hint="default"/>
          <w:spacing w:val="-3"/>
        </w:rPr>
        <w:t>买</w:t>
      </w:r>
      <w:r>
        <w:rPr>
          <w:rFonts w:ascii="宋体" w:hAnsi="宋体" w:cs="宋体" w:eastAsia="宋体" w:hint="default"/>
          <w:spacing w:val="-3"/>
        </w:rPr>
        <w:t>入</w:t>
      </w:r>
      <w:r>
        <w:rPr>
          <w:spacing w:val="-3"/>
        </w:rPr>
        <w:t>公司</w:t>
      </w:r>
      <w:r>
        <w:rPr>
          <w:rFonts w:ascii="宋体" w:hAnsi="宋体" w:cs="宋体" w:eastAsia="宋体" w:hint="default"/>
          <w:spacing w:val="-3"/>
        </w:rPr>
        <w:t>股</w:t>
      </w:r>
      <w:r>
        <w:rPr>
          <w:rFonts w:ascii="宋体" w:hAnsi="宋体" w:cs="宋体" w:eastAsia="宋体" w:hint="default"/>
          <w:spacing w:val="-3"/>
        </w:rPr>
        <w:t>票</w:t>
      </w:r>
      <w:r>
        <w:rPr>
          <w:spacing w:val="-3"/>
        </w:rPr>
        <w:t>的</w:t>
      </w:r>
      <w:r>
        <w:rPr>
          <w:rFonts w:ascii="宋体" w:hAnsi="宋体" w:cs="宋体" w:eastAsia="宋体" w:hint="default"/>
          <w:spacing w:val="-3"/>
        </w:rPr>
        <w:t>行</w:t>
      </w:r>
      <w:r>
        <w:rPr>
          <w:spacing w:val="-3"/>
        </w:rPr>
        <w:t>为。公司对</w:t>
      </w:r>
      <w:r>
        <w:rPr>
          <w:rFonts w:ascii="宋体" w:hAnsi="宋体" w:cs="宋体" w:eastAsia="宋体" w:hint="default"/>
          <w:spacing w:val="-3"/>
        </w:rPr>
        <w:t>此</w:t>
      </w:r>
      <w:r>
        <w:rPr>
          <w:spacing w:val="-3"/>
        </w:rPr>
        <w:t>及</w:t>
      </w:r>
      <w:r>
        <w:rPr>
          <w:rFonts w:ascii="宋体" w:hAnsi="宋体" w:cs="宋体" w:eastAsia="宋体" w:hint="default"/>
          <w:spacing w:val="-3"/>
        </w:rPr>
        <w:t>时</w:t>
      </w:r>
      <w:r>
        <w:rPr>
          <w:rFonts w:ascii="宋体" w:hAnsi="宋体" w:cs="宋体" w:eastAsia="宋体" w:hint="default"/>
          <w:spacing w:val="-3"/>
        </w:rPr>
        <w:t>履</w:t>
      </w:r>
      <w:r>
        <w:rPr>
          <w:rFonts w:ascii="宋体" w:hAnsi="宋体" w:cs="宋体" w:eastAsia="宋体" w:hint="default"/>
          <w:spacing w:val="-3"/>
        </w:rPr>
        <w:t>行</w:t>
      </w:r>
      <w:r>
        <w:rPr>
          <w:spacing w:val="-3"/>
        </w:rPr>
        <w:t>了报告</w:t>
      </w:r>
      <w:r>
        <w:rPr>
          <w:rFonts w:ascii="宋体" w:hAnsi="宋体" w:cs="宋体" w:eastAsia="宋体" w:hint="default"/>
          <w:spacing w:val="-3"/>
        </w:rPr>
        <w:t>义</w:t>
      </w:r>
      <w:r>
        <w:rPr>
          <w:spacing w:val="-3"/>
        </w:rPr>
        <w:t>务，并对</w:t>
      </w:r>
      <w:r>
        <w:rPr>
          <w:rFonts w:ascii="宋体" w:hAnsi="宋体" w:cs="宋体" w:eastAsia="宋体" w:hint="default"/>
          <w:spacing w:val="-3"/>
        </w:rPr>
        <w:t>此</w:t>
      </w:r>
      <w:r>
        <w:rPr>
          <w:spacing w:val="-3"/>
        </w:rPr>
        <w:t>事</w:t>
      </w:r>
      <w:r>
        <w:rPr>
          <w:rFonts w:ascii="宋体" w:hAnsi="宋体" w:cs="宋体" w:eastAsia="宋体" w:hint="default"/>
          <w:spacing w:val="-3"/>
        </w:rPr>
        <w:t>认</w:t>
      </w:r>
      <w:r>
        <w:rPr>
          <w:spacing w:val="-3"/>
        </w:rPr>
        <w:t>真</w:t>
      </w:r>
      <w:r>
        <w:rPr>
          <w:rFonts w:ascii="宋体" w:hAnsi="宋体" w:cs="宋体" w:eastAsia="宋体" w:hint="default"/>
          <w:spacing w:val="-3"/>
        </w:rPr>
        <w:t>总</w:t>
      </w:r>
      <w:r>
        <w:rPr>
          <w:rFonts w:ascii="宋体" w:hAnsi="宋体" w:cs="宋体" w:eastAsia="宋体" w:hint="default"/>
          <w:spacing w:val="-3"/>
        </w:rPr>
        <w:t>结</w:t>
      </w:r>
      <w:r>
        <w:rPr>
          <w:spacing w:val="-3"/>
        </w:rPr>
        <w:t>，</w:t>
      </w:r>
      <w:r>
        <w:rPr>
          <w:rFonts w:ascii="宋体" w:hAnsi="宋体" w:cs="宋体" w:eastAsia="宋体" w:hint="default"/>
          <w:spacing w:val="-3"/>
        </w:rPr>
        <w:t>加</w:t>
      </w:r>
      <w:r>
        <w:rPr>
          <w:rFonts w:ascii="宋体" w:hAnsi="宋体" w:cs="宋体" w:eastAsia="宋体" w:hint="default"/>
          <w:spacing w:val="-102"/>
        </w:rPr>
        <w:t> </w:t>
      </w:r>
      <w:r>
        <w:rPr>
          <w:rFonts w:ascii="宋体" w:hAnsi="宋体" w:cs="宋体" w:eastAsia="宋体" w:hint="default"/>
          <w:spacing w:val="-3"/>
        </w:rPr>
        <w:t>强</w:t>
      </w:r>
      <w:r>
        <w:rPr>
          <w:rFonts w:ascii="宋体" w:hAnsi="宋体" w:cs="宋体" w:eastAsia="宋体" w:hint="default"/>
          <w:spacing w:val="-3"/>
        </w:rPr>
        <w:t>学</w:t>
      </w:r>
      <w:r>
        <w:rPr>
          <w:rFonts w:ascii="宋体" w:hAnsi="宋体" w:cs="宋体" w:eastAsia="宋体" w:hint="default"/>
          <w:spacing w:val="-3"/>
        </w:rPr>
        <w:t>习</w:t>
      </w:r>
      <w:r>
        <w:rPr>
          <w:spacing w:val="-3"/>
        </w:rPr>
        <w:t>，</w:t>
      </w:r>
      <w:r>
        <w:rPr>
          <w:rFonts w:ascii="宋体" w:hAnsi="宋体" w:cs="宋体" w:eastAsia="宋体" w:hint="default"/>
          <w:spacing w:val="-3"/>
        </w:rPr>
        <w:t>以增</w:t>
      </w:r>
      <w:r>
        <w:rPr>
          <w:rFonts w:ascii="宋体" w:hAnsi="宋体" w:cs="宋体" w:eastAsia="宋体" w:hint="default"/>
          <w:spacing w:val="-3"/>
        </w:rPr>
        <w:t>强</w:t>
      </w:r>
      <w:r>
        <w:rPr>
          <w:rFonts w:ascii="宋体" w:hAnsi="宋体" w:cs="宋体" w:eastAsia="宋体" w:hint="default"/>
          <w:spacing w:val="-3"/>
        </w:rPr>
        <w:t>全体</w:t>
      </w:r>
      <w:r>
        <w:rPr>
          <w:spacing w:val="-3"/>
        </w:rPr>
        <w:t>董事和高级管理人员的</w:t>
      </w:r>
      <w:r>
        <w:rPr>
          <w:rFonts w:ascii="宋体" w:hAnsi="宋体" w:cs="宋体" w:eastAsia="宋体" w:hint="default"/>
          <w:spacing w:val="-3"/>
        </w:rPr>
        <w:t>严</w:t>
      </w:r>
      <w:r>
        <w:rPr>
          <w:rFonts w:ascii="宋体" w:hAnsi="宋体" w:cs="宋体" w:eastAsia="宋体" w:hint="default"/>
          <w:spacing w:val="-3"/>
        </w:rPr>
        <w:t>格</w:t>
      </w:r>
      <w:r>
        <w:rPr>
          <w:rFonts w:ascii="宋体" w:hAnsi="宋体" w:cs="宋体" w:eastAsia="宋体" w:hint="default"/>
          <w:spacing w:val="-3"/>
        </w:rPr>
        <w:t>遵守</w:t>
      </w:r>
      <w:r>
        <w:rPr>
          <w:spacing w:val="-3"/>
        </w:rPr>
        <w:t>法</w:t>
      </w:r>
      <w:r>
        <w:rPr>
          <w:rFonts w:ascii="宋体" w:hAnsi="宋体" w:cs="宋体" w:eastAsia="宋体" w:hint="default"/>
          <w:spacing w:val="-3"/>
        </w:rPr>
        <w:t>律</w:t>
      </w:r>
      <w:r>
        <w:rPr>
          <w:spacing w:val="-3"/>
        </w:rPr>
        <w:t>、法</w:t>
      </w:r>
      <w:r>
        <w:rPr>
          <w:rFonts w:ascii="宋体" w:hAnsi="宋体" w:cs="宋体" w:eastAsia="宋体" w:hint="default"/>
          <w:spacing w:val="-3"/>
        </w:rPr>
        <w:t>规</w:t>
      </w:r>
      <w:r>
        <w:rPr>
          <w:spacing w:val="-3"/>
        </w:rPr>
        <w:t>意</w:t>
      </w:r>
      <w:r>
        <w:rPr>
          <w:rFonts w:ascii="宋体" w:hAnsi="宋体" w:cs="宋体" w:eastAsia="宋体" w:hint="default"/>
          <w:spacing w:val="-3"/>
        </w:rPr>
        <w:t>识</w:t>
      </w:r>
      <w:r>
        <w:rPr>
          <w:spacing w:val="-3"/>
        </w:rPr>
        <w:t>，</w:t>
      </w:r>
      <w:r>
        <w:rPr>
          <w:rFonts w:ascii="宋体" w:hAnsi="宋体" w:cs="宋体" w:eastAsia="宋体" w:hint="default"/>
          <w:spacing w:val="-3"/>
        </w:rPr>
        <w:t>避免</w:t>
      </w:r>
      <w:r>
        <w:rPr>
          <w:rFonts w:ascii="宋体" w:hAnsi="宋体" w:cs="宋体" w:eastAsia="宋体" w:hint="default"/>
          <w:spacing w:val="-3"/>
        </w:rPr>
        <w:t>类</w:t>
      </w:r>
      <w:r>
        <w:rPr>
          <w:rFonts w:ascii="宋体" w:hAnsi="宋体" w:cs="宋体" w:eastAsia="宋体" w:hint="default"/>
          <w:spacing w:val="-3"/>
        </w:rPr>
        <w:t>似</w:t>
      </w:r>
      <w:r>
        <w:rPr>
          <w:rFonts w:ascii="宋体" w:hAnsi="宋体" w:cs="宋体" w:eastAsia="宋体" w:hint="default"/>
          <w:spacing w:val="-102"/>
        </w:rPr>
        <w:t> </w:t>
      </w:r>
      <w:r>
        <w:rPr>
          <w:rFonts w:ascii="宋体" w:hAnsi="宋体" w:cs="宋体" w:eastAsia="宋体" w:hint="default"/>
        </w:rPr>
        <w:t>行</w:t>
      </w:r>
      <w:r>
        <w:rPr/>
        <w:t>为</w:t>
      </w:r>
      <w:r>
        <w:rPr>
          <w:rFonts w:ascii="宋体" w:hAnsi="宋体" w:cs="宋体" w:eastAsia="宋体" w:hint="default"/>
        </w:rPr>
        <w:t>发</w:t>
      </w:r>
      <w:r>
        <w:rPr>
          <w:rFonts w:ascii="宋体" w:hAnsi="宋体" w:cs="宋体" w:eastAsia="宋体" w:hint="default"/>
        </w:rPr>
        <w:t>生</w:t>
      </w:r>
      <w:r>
        <w:rPr/>
        <w:t>。</w:t>
      </w:r>
    </w:p>
    <w:p>
      <w:pPr>
        <w:spacing w:line="240" w:lineRule="auto" w:before="7"/>
        <w:rPr>
          <w:rFonts w:ascii="宋体" w:hAnsi="宋体" w:cs="宋体" w:eastAsia="宋体" w:hint="default"/>
          <w:sz w:val="34"/>
          <w:szCs w:val="34"/>
        </w:rPr>
      </w:pPr>
    </w:p>
    <w:p>
      <w:pPr>
        <w:pStyle w:val="BodyText"/>
        <w:spacing w:line="240" w:lineRule="auto"/>
        <w:ind w:left="1535" w:right="95"/>
        <w:jc w:val="left"/>
        <w:rPr>
          <w:rFonts w:ascii="宋体" w:hAnsi="宋体" w:cs="宋体" w:eastAsia="宋体" w:hint="default"/>
        </w:rPr>
      </w:pPr>
      <w:r>
        <w:rPr>
          <w:rFonts w:ascii="宋体" w:hAnsi="宋体" w:cs="宋体" w:eastAsia="宋体" w:hint="default"/>
        </w:rPr>
        <w:t>十一</w:t>
      </w:r>
      <w:r>
        <w:rPr/>
        <w:t>、信</w:t>
      </w:r>
      <w:r>
        <w:rPr>
          <w:rFonts w:ascii="宋体" w:hAnsi="宋体" w:cs="宋体" w:eastAsia="宋体" w:hint="default"/>
        </w:rPr>
        <w:t>息披露</w:t>
      </w:r>
      <w:r>
        <w:rPr>
          <w:rFonts w:ascii="宋体" w:hAnsi="宋体" w:cs="宋体" w:eastAsia="宋体" w:hint="default"/>
        </w:rPr>
        <w:t>索</w:t>
      </w:r>
      <w:r>
        <w:rPr>
          <w:rFonts w:ascii="宋体" w:hAnsi="宋体" w:cs="宋体" w:eastAsia="宋体" w:hint="default"/>
        </w:rPr>
        <w:t>引</w:t>
      </w:r>
    </w:p>
    <w:p>
      <w:pPr>
        <w:spacing w:line="240" w:lineRule="auto" w:before="9"/>
        <w:rPr>
          <w:rFonts w:ascii="宋体" w:hAnsi="宋体" w:cs="宋体" w:eastAsia="宋体" w:hint="default"/>
          <w:sz w:val="14"/>
          <w:szCs w:val="14"/>
        </w:rPr>
      </w:pPr>
    </w:p>
    <w:tbl>
      <w:tblPr>
        <w:tblW w:w="0" w:type="auto"/>
        <w:jc w:val="left"/>
        <w:tblInd w:w="1415" w:type="dxa"/>
        <w:tblLayout w:type="fixed"/>
        <w:tblCellMar>
          <w:top w:w="0" w:type="dxa"/>
          <w:left w:w="0" w:type="dxa"/>
          <w:bottom w:w="0" w:type="dxa"/>
          <w:right w:w="0" w:type="dxa"/>
        </w:tblCellMar>
        <w:tblLook w:val="01E0"/>
      </w:tblPr>
      <w:tblGrid>
        <w:gridCol w:w="2093"/>
        <w:gridCol w:w="1978"/>
        <w:gridCol w:w="1982"/>
        <w:gridCol w:w="2424"/>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事</w:t>
            </w:r>
            <w:r>
              <w:rPr>
                <w:rFonts w:ascii="宋体" w:hAnsi="宋体" w:cs="宋体" w:eastAsia="宋体" w:hint="default"/>
                <w:spacing w:val="-3"/>
                <w:sz w:val="21"/>
                <w:szCs w:val="21"/>
              </w:rPr>
              <w:t>项</w:t>
            </w:r>
          </w:p>
        </w:tc>
        <w:tc>
          <w:tcPr>
            <w:tcW w:w="19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载的报</w:t>
            </w:r>
            <w:r>
              <w:rPr>
                <w:rFonts w:ascii="宋体" w:hAnsi="宋体" w:cs="宋体" w:eastAsia="宋体" w:hint="default"/>
                <w:sz w:val="21"/>
                <w:szCs w:val="21"/>
              </w:rPr>
              <w:t>刊</w:t>
            </w:r>
            <w:r>
              <w:rPr>
                <w:rFonts w:ascii="宋体" w:hAnsi="宋体" w:cs="宋体" w:eastAsia="宋体" w:hint="default"/>
                <w:sz w:val="21"/>
                <w:szCs w:val="21"/>
              </w:rPr>
              <w:t>名称</w:t>
            </w:r>
          </w:p>
        </w:tc>
        <w:tc>
          <w:tcPr>
            <w:tcW w:w="19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w:t>
            </w:r>
            <w:r>
              <w:rPr>
                <w:rFonts w:ascii="宋体" w:hAnsi="宋体" w:cs="宋体" w:eastAsia="宋体" w:hint="default"/>
                <w:sz w:val="21"/>
                <w:szCs w:val="21"/>
              </w:rPr>
              <w:t>日期</w:t>
            </w:r>
          </w:p>
        </w:tc>
        <w:tc>
          <w:tcPr>
            <w:tcW w:w="242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w:t>
            </w:r>
            <w:r>
              <w:rPr>
                <w:rFonts w:ascii="宋体" w:hAnsi="宋体" w:cs="宋体" w:eastAsia="宋体" w:hint="default"/>
                <w:sz w:val="21"/>
                <w:szCs w:val="21"/>
              </w:rPr>
              <w:t>互联</w:t>
            </w:r>
            <w:r>
              <w:rPr>
                <w:rFonts w:ascii="宋体" w:hAnsi="宋体" w:cs="宋体" w:eastAsia="宋体" w:hint="default"/>
                <w:sz w:val="21"/>
                <w:szCs w:val="21"/>
              </w:rPr>
              <w:t>网网站</w:t>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江苏中</w:t>
            </w:r>
            <w:r>
              <w:rPr>
                <w:rFonts w:ascii="宋体" w:hAnsi="宋体" w:cs="宋体" w:eastAsia="宋体" w:hint="default"/>
                <w:spacing w:val="-68"/>
                <w:sz w:val="21"/>
                <w:szCs w:val="21"/>
              </w:rPr>
              <w:t> </w:t>
            </w:r>
            <w:r>
              <w:rPr>
                <w:rFonts w:ascii="宋体" w:hAnsi="宋体" w:cs="宋体" w:eastAsia="宋体" w:hint="default"/>
                <w:spacing w:val="11"/>
                <w:sz w:val="21"/>
                <w:szCs w:val="21"/>
              </w:rPr>
              <w:t>南建</w:t>
            </w:r>
            <w:r>
              <w:rPr>
                <w:rFonts w:ascii="宋体" w:hAnsi="宋体" w:cs="宋体" w:eastAsia="宋体" w:hint="default"/>
                <w:spacing w:val="-68"/>
                <w:sz w:val="21"/>
                <w:szCs w:val="21"/>
              </w:rPr>
              <w:t> </w:t>
            </w:r>
            <w:r>
              <w:rPr>
                <w:rFonts w:ascii="宋体" w:hAnsi="宋体" w:cs="宋体" w:eastAsia="宋体" w:hint="default"/>
                <w:spacing w:val="16"/>
                <w:sz w:val="21"/>
                <w:szCs w:val="21"/>
              </w:rPr>
              <w:t>设集团</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2010.1.19</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股份</w:t>
            </w:r>
            <w:r>
              <w:rPr>
                <w:rFonts w:ascii="宋体" w:hAnsi="宋体" w:cs="宋体" w:eastAsia="宋体" w:hint="default"/>
                <w:spacing w:val="15"/>
                <w:sz w:val="21"/>
                <w:szCs w:val="21"/>
              </w:rPr>
              <w:t>有</w:t>
            </w:r>
            <w:r>
              <w:rPr>
                <w:rFonts w:ascii="宋体" w:hAnsi="宋体" w:cs="宋体" w:eastAsia="宋体" w:hint="default"/>
                <w:spacing w:val="-61"/>
                <w:sz w:val="21"/>
                <w:szCs w:val="21"/>
              </w:rPr>
              <w:t> </w:t>
            </w:r>
            <w:r>
              <w:rPr>
                <w:rFonts w:ascii="宋体" w:hAnsi="宋体" w:cs="宋体" w:eastAsia="宋体" w:hint="default"/>
                <w:spacing w:val="20"/>
                <w:sz w:val="21"/>
                <w:szCs w:val="21"/>
              </w:rPr>
              <w:t>限公司</w:t>
            </w:r>
            <w:r>
              <w:rPr>
                <w:rFonts w:ascii="宋体" w:hAnsi="宋体" w:cs="宋体" w:eastAsia="宋体" w:hint="default"/>
                <w:spacing w:val="20"/>
                <w:sz w:val="21"/>
                <w:szCs w:val="21"/>
              </w:rPr>
              <w:t>关于</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子</w:t>
            </w:r>
            <w:r>
              <w:rPr>
                <w:rFonts w:ascii="宋体" w:hAnsi="宋体" w:cs="宋体" w:eastAsia="宋体" w:hint="default"/>
                <w:spacing w:val="15"/>
                <w:sz w:val="21"/>
                <w:szCs w:val="21"/>
              </w:rPr>
              <w:t>公司</w:t>
            </w:r>
            <w:r>
              <w:rPr>
                <w:rFonts w:ascii="宋体" w:hAnsi="宋体" w:cs="宋体" w:eastAsia="宋体" w:hint="default"/>
                <w:spacing w:val="-72"/>
                <w:sz w:val="21"/>
                <w:szCs w:val="21"/>
              </w:rPr>
              <w:t> </w:t>
            </w:r>
            <w:r>
              <w:rPr>
                <w:rFonts w:ascii="宋体" w:hAnsi="宋体" w:cs="宋体" w:eastAsia="宋体" w:hint="default"/>
                <w:spacing w:val="11"/>
                <w:sz w:val="21"/>
                <w:szCs w:val="21"/>
              </w:rPr>
              <w:t>中</w:t>
            </w:r>
            <w:r>
              <w:rPr>
                <w:rFonts w:ascii="宋体" w:hAnsi="宋体" w:cs="宋体" w:eastAsia="宋体" w:hint="default"/>
                <w:spacing w:val="11"/>
                <w:sz w:val="21"/>
                <w:szCs w:val="21"/>
              </w:rPr>
              <w:t>标</w:t>
            </w:r>
            <w:r>
              <w:rPr>
                <w:rFonts w:ascii="宋体" w:hAnsi="宋体" w:cs="宋体" w:eastAsia="宋体" w:hint="default"/>
                <w:spacing w:val="-72"/>
                <w:sz w:val="21"/>
                <w:szCs w:val="21"/>
              </w:rPr>
              <w:t> </w:t>
            </w:r>
            <w:r>
              <w:rPr>
                <w:rFonts w:ascii="宋体" w:hAnsi="宋体" w:cs="宋体" w:eastAsia="宋体" w:hint="default"/>
                <w:spacing w:val="11"/>
                <w:sz w:val="21"/>
                <w:szCs w:val="21"/>
              </w:rPr>
              <w:t>经营</w:t>
            </w:r>
            <w:r>
              <w:rPr>
                <w:rFonts w:ascii="宋体" w:hAnsi="宋体" w:cs="宋体" w:eastAsia="宋体" w:hint="default"/>
                <w:spacing w:val="-72"/>
                <w:sz w:val="21"/>
                <w:szCs w:val="21"/>
              </w:rPr>
              <w:t> </w:t>
            </w:r>
            <w:r>
              <w:rPr>
                <w:rFonts w:ascii="宋体" w:hAnsi="宋体" w:cs="宋体" w:eastAsia="宋体" w:hint="default"/>
                <w:sz w:val="21"/>
                <w:szCs w:val="21"/>
              </w:rPr>
              <w:t>性</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宋体" w:hAnsi="宋体" w:cs="宋体" w:eastAsia="宋体" w:hint="default"/>
                <w:sz w:val="21"/>
                <w:szCs w:val="21"/>
              </w:rPr>
              <w:t>年度</w:t>
            </w:r>
            <w:r>
              <w:rPr>
                <w:rFonts w:ascii="宋体" w:hAnsi="宋体" w:cs="宋体" w:eastAsia="宋体" w:hint="default"/>
                <w:sz w:val="21"/>
                <w:szCs w:val="21"/>
              </w:rPr>
              <w:t>业</w:t>
            </w:r>
            <w:r>
              <w:rPr>
                <w:rFonts w:ascii="宋体" w:hAnsi="宋体" w:cs="宋体" w:eastAsia="宋体" w:hint="default"/>
                <w:sz w:val="21"/>
                <w:szCs w:val="21"/>
              </w:rPr>
              <w:t>绩</w:t>
            </w:r>
            <w:r>
              <w:rPr>
                <w:rFonts w:ascii="宋体" w:hAnsi="宋体" w:cs="宋体" w:eastAsia="宋体" w:hint="default"/>
                <w:sz w:val="21"/>
                <w:szCs w:val="21"/>
              </w:rPr>
              <w:t>预</w:t>
            </w:r>
            <w:r>
              <w:rPr>
                <w:rFonts w:ascii="宋体" w:hAnsi="宋体" w:cs="宋体" w:eastAsia="宋体" w:hint="default"/>
                <w:sz w:val="21"/>
                <w:szCs w:val="21"/>
              </w:rPr>
              <w:t>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2010.1.20</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90"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年报</w:t>
            </w:r>
            <w:r>
              <w:rPr>
                <w:rFonts w:ascii="宋体" w:hAnsi="宋体" w:cs="宋体" w:eastAsia="宋体" w:hint="default"/>
                <w:spacing w:val="15"/>
                <w:sz w:val="21"/>
                <w:szCs w:val="21"/>
              </w:rPr>
              <w:t>披</w:t>
            </w:r>
            <w:r>
              <w:rPr>
                <w:rFonts w:ascii="宋体" w:hAnsi="宋体" w:cs="宋体" w:eastAsia="宋体" w:hint="default"/>
                <w:spacing w:val="-72"/>
                <w:sz w:val="21"/>
                <w:szCs w:val="21"/>
              </w:rPr>
              <w:t> </w:t>
            </w:r>
            <w:r>
              <w:rPr>
                <w:rFonts w:ascii="宋体" w:hAnsi="宋体" w:cs="宋体" w:eastAsia="宋体" w:hint="default"/>
                <w:spacing w:val="11"/>
                <w:sz w:val="21"/>
                <w:szCs w:val="21"/>
              </w:rPr>
              <w:t>露时</w:t>
            </w:r>
            <w:r>
              <w:rPr>
                <w:rFonts w:ascii="宋体" w:hAnsi="宋体" w:cs="宋体" w:eastAsia="宋体" w:hint="default"/>
                <w:spacing w:val="-72"/>
                <w:sz w:val="21"/>
                <w:szCs w:val="21"/>
              </w:rPr>
              <w:t> </w:t>
            </w:r>
            <w:r>
              <w:rPr>
                <w:rFonts w:ascii="宋体" w:hAnsi="宋体" w:cs="宋体" w:eastAsia="宋体" w:hint="default"/>
                <w:spacing w:val="11"/>
                <w:sz w:val="21"/>
                <w:szCs w:val="21"/>
              </w:rPr>
              <w:t>间</w:t>
            </w:r>
            <w:r>
              <w:rPr>
                <w:rFonts w:ascii="宋体" w:hAnsi="宋体" w:cs="宋体" w:eastAsia="宋体" w:hint="default"/>
                <w:spacing w:val="11"/>
                <w:sz w:val="21"/>
                <w:szCs w:val="21"/>
              </w:rPr>
              <w:t>变</w:t>
            </w:r>
            <w:r>
              <w:rPr>
                <w:rFonts w:ascii="宋体" w:hAnsi="宋体" w:cs="宋体" w:eastAsia="宋体" w:hint="default"/>
                <w:spacing w:val="-72"/>
                <w:sz w:val="21"/>
                <w:szCs w:val="21"/>
              </w:rPr>
              <w:t> </w:t>
            </w:r>
            <w:r>
              <w:rPr>
                <w:rFonts w:ascii="宋体" w:hAnsi="宋体" w:cs="宋体" w:eastAsia="宋体" w:hint="default"/>
                <w:sz w:val="21"/>
                <w:szCs w:val="21"/>
              </w:rPr>
              <w:t>更</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95"/>
                <w:sz w:val="21"/>
              </w:rPr>
              <w:t>2010.2.23</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签订</w:t>
            </w:r>
            <w:r>
              <w:rPr>
                <w:rFonts w:ascii="宋体" w:hAnsi="宋体" w:cs="宋体" w:eastAsia="宋体" w:hint="default"/>
                <w:spacing w:val="19"/>
                <w:sz w:val="21"/>
                <w:szCs w:val="21"/>
              </w:rPr>
              <w:t>海门</w:t>
            </w:r>
            <w:r>
              <w:rPr>
                <w:rFonts w:ascii="宋体" w:hAnsi="宋体" w:cs="宋体" w:eastAsia="宋体" w:hint="default"/>
                <w:spacing w:val="19"/>
                <w:sz w:val="21"/>
                <w:szCs w:val="21"/>
              </w:rPr>
              <w:t>圩</w:t>
            </w:r>
            <w:r>
              <w:rPr>
                <w:rFonts w:ascii="宋体" w:hAnsi="宋体" w:cs="宋体" w:eastAsia="宋体" w:hint="default"/>
                <w:spacing w:val="-69"/>
                <w:sz w:val="21"/>
                <w:szCs w:val="21"/>
              </w:rPr>
              <w:t> </w:t>
            </w:r>
            <w:r>
              <w:rPr>
                <w:rFonts w:ascii="宋体" w:hAnsi="宋体" w:cs="宋体" w:eastAsia="宋体" w:hint="default"/>
                <w:spacing w:val="11"/>
                <w:sz w:val="21"/>
                <w:szCs w:val="21"/>
              </w:rPr>
              <w:t>角河</w:t>
            </w:r>
            <w:r>
              <w:rPr>
                <w:rFonts w:ascii="宋体" w:hAnsi="宋体" w:cs="宋体" w:eastAsia="宋体" w:hint="default"/>
                <w:spacing w:val="-69"/>
                <w:sz w:val="21"/>
                <w:szCs w:val="21"/>
              </w:rPr>
              <w:t> </w:t>
            </w:r>
            <w:r>
              <w:rPr>
                <w:rFonts w:ascii="宋体" w:hAnsi="宋体" w:cs="宋体" w:eastAsia="宋体" w:hint="default"/>
                <w:sz w:val="21"/>
                <w:szCs w:val="21"/>
              </w:rPr>
              <w:t>土</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2010.2.24</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成</w:t>
            </w:r>
            <w:r>
              <w:rPr>
                <w:rFonts w:ascii="宋体" w:hAnsi="宋体" w:cs="宋体" w:eastAsia="宋体" w:hint="default"/>
                <w:sz w:val="21"/>
                <w:szCs w:val="21"/>
              </w:rPr>
              <w:t>片</w:t>
            </w:r>
            <w:r>
              <w:rPr>
                <w:rFonts w:ascii="宋体" w:hAnsi="宋体" w:cs="宋体" w:eastAsia="宋体" w:hint="default"/>
                <w:sz w:val="21"/>
                <w:szCs w:val="21"/>
              </w:rPr>
              <w:t>开发</w:t>
            </w:r>
            <w:r>
              <w:rPr>
                <w:rFonts w:ascii="宋体" w:hAnsi="宋体" w:cs="宋体" w:eastAsia="宋体" w:hint="default"/>
                <w:sz w:val="21"/>
                <w:szCs w:val="21"/>
              </w:rPr>
              <w:t>的公告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宋体" w:hAnsi="宋体" w:cs="宋体" w:eastAsia="宋体" w:hint="default"/>
                <w:sz w:val="21"/>
                <w:szCs w:val="21"/>
              </w:rPr>
              <w:t>年年度报告</w:t>
            </w:r>
            <w:r>
              <w:rPr>
                <w:rFonts w:ascii="宋体" w:hAnsi="宋体" w:cs="宋体" w:eastAsia="宋体" w:hint="default"/>
                <w:sz w:val="21"/>
                <w:szCs w:val="21"/>
              </w:rPr>
              <w:t>等</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2010.3.5</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90"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二</w:t>
            </w:r>
            <w:r>
              <w:rPr>
                <w:rFonts w:ascii="宋体" w:hAnsi="宋体" w:cs="宋体" w:eastAsia="宋体" w:hint="default"/>
                <w:spacing w:val="-68"/>
                <w:sz w:val="21"/>
                <w:szCs w:val="21"/>
              </w:rPr>
              <w:t> </w:t>
            </w:r>
            <w:r>
              <w:rPr>
                <w:rFonts w:ascii="宋体" w:hAnsi="宋体" w:cs="宋体" w:eastAsia="宋体" w:hint="default"/>
                <w:spacing w:val="11"/>
                <w:sz w:val="21"/>
                <w:szCs w:val="21"/>
              </w:rPr>
              <w:t>十三</w:t>
            </w:r>
            <w:r>
              <w:rPr>
                <w:rFonts w:ascii="宋体" w:hAnsi="宋体" w:cs="宋体" w:eastAsia="宋体" w:hint="default"/>
                <w:spacing w:val="-68"/>
                <w:sz w:val="21"/>
                <w:szCs w:val="21"/>
              </w:rPr>
              <w:t> </w:t>
            </w:r>
            <w:r>
              <w:rPr>
                <w:rFonts w:ascii="宋体" w:hAnsi="宋体" w:cs="宋体" w:eastAsia="宋体" w:hint="default"/>
                <w:spacing w:val="16"/>
                <w:sz w:val="21"/>
                <w:szCs w:val="21"/>
              </w:rPr>
              <w:t>次</w:t>
            </w:r>
            <w:r>
              <w:rPr>
                <w:rFonts w:ascii="宋体" w:hAnsi="宋体" w:cs="宋体" w:eastAsia="宋体" w:hint="default"/>
                <w:spacing w:val="16"/>
                <w:sz w:val="21"/>
                <w:szCs w:val="21"/>
              </w:rPr>
              <w:t>董事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95"/>
                <w:sz w:val="21"/>
              </w:rPr>
              <w:t>2010.3.16</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z w:val="21"/>
                <w:szCs w:val="21"/>
              </w:rPr>
              <w:t>决</w:t>
            </w:r>
            <w:r>
              <w:rPr>
                <w:rFonts w:ascii="宋体" w:hAnsi="宋体" w:cs="宋体" w:eastAsia="宋体" w:hint="default"/>
                <w:sz w:val="21"/>
                <w:szCs w:val="21"/>
              </w:rPr>
              <w:t>议</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与</w:t>
            </w:r>
            <w:r>
              <w:rPr>
                <w:rFonts w:ascii="宋体" w:hAnsi="宋体" w:cs="宋体" w:eastAsia="宋体" w:hint="default"/>
                <w:spacing w:val="-72"/>
                <w:sz w:val="21"/>
                <w:szCs w:val="21"/>
              </w:rPr>
              <w:t> </w:t>
            </w:r>
            <w:r>
              <w:rPr>
                <w:rFonts w:ascii="宋体" w:hAnsi="宋体" w:cs="宋体" w:eastAsia="宋体" w:hint="default"/>
                <w:spacing w:val="11"/>
                <w:sz w:val="21"/>
                <w:szCs w:val="21"/>
              </w:rPr>
              <w:t>新</w:t>
            </w:r>
            <w:r>
              <w:rPr>
                <w:rFonts w:ascii="宋体" w:hAnsi="宋体" w:cs="宋体" w:eastAsia="宋体" w:hint="default"/>
                <w:spacing w:val="11"/>
                <w:sz w:val="21"/>
                <w:szCs w:val="21"/>
              </w:rPr>
              <w:t>时</w:t>
            </w:r>
            <w:r>
              <w:rPr>
                <w:rFonts w:ascii="宋体" w:hAnsi="宋体" w:cs="宋体" w:eastAsia="宋体" w:hint="default"/>
                <w:spacing w:val="-72"/>
                <w:sz w:val="21"/>
                <w:szCs w:val="21"/>
              </w:rPr>
              <w:t> </w:t>
            </w:r>
            <w:r>
              <w:rPr>
                <w:rFonts w:ascii="宋体" w:hAnsi="宋体" w:cs="宋体" w:eastAsia="宋体" w:hint="default"/>
                <w:spacing w:val="11"/>
                <w:sz w:val="21"/>
                <w:szCs w:val="21"/>
              </w:rPr>
              <w:t>代</w:t>
            </w:r>
            <w:r>
              <w:rPr>
                <w:rFonts w:ascii="宋体" w:hAnsi="宋体" w:cs="宋体" w:eastAsia="宋体" w:hint="default"/>
                <w:spacing w:val="11"/>
                <w:sz w:val="21"/>
                <w:szCs w:val="21"/>
              </w:rPr>
              <w:t>信</w:t>
            </w:r>
            <w:r>
              <w:rPr>
                <w:rFonts w:ascii="宋体" w:hAnsi="宋体" w:cs="宋体" w:eastAsia="宋体" w:hint="default"/>
                <w:spacing w:val="-72"/>
                <w:sz w:val="21"/>
                <w:szCs w:val="21"/>
              </w:rPr>
              <w:t> </w:t>
            </w:r>
            <w:r>
              <w:rPr>
                <w:rFonts w:ascii="宋体" w:hAnsi="宋体" w:cs="宋体" w:eastAsia="宋体" w:hint="default"/>
                <w:sz w:val="21"/>
                <w:szCs w:val="21"/>
              </w:rPr>
              <w:t>托</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2010.3.31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签订</w:t>
            </w:r>
            <w:r>
              <w:rPr>
                <w:rFonts w:ascii="宋体" w:hAnsi="宋体" w:cs="宋体" w:eastAsia="宋体" w:hint="default"/>
                <w:spacing w:val="15"/>
                <w:sz w:val="21"/>
                <w:szCs w:val="21"/>
              </w:rPr>
              <w:t>股</w:t>
            </w:r>
            <w:r>
              <w:rPr>
                <w:rFonts w:ascii="宋体" w:hAnsi="宋体" w:cs="宋体" w:eastAsia="宋体" w:hint="default"/>
                <w:spacing w:val="-68"/>
                <w:sz w:val="21"/>
                <w:szCs w:val="21"/>
              </w:rPr>
              <w:t> </w:t>
            </w:r>
            <w:r>
              <w:rPr>
                <w:rFonts w:ascii="宋体" w:hAnsi="宋体" w:cs="宋体" w:eastAsia="宋体" w:hint="default"/>
                <w:spacing w:val="11"/>
                <w:sz w:val="21"/>
                <w:szCs w:val="21"/>
              </w:rPr>
              <w:t>权收</w:t>
            </w:r>
            <w:r>
              <w:rPr>
                <w:rFonts w:ascii="宋体" w:hAnsi="宋体" w:cs="宋体" w:eastAsia="宋体" w:hint="default"/>
                <w:spacing w:val="-68"/>
                <w:sz w:val="21"/>
                <w:szCs w:val="21"/>
              </w:rPr>
              <w:t> </w:t>
            </w:r>
            <w:r>
              <w:rPr>
                <w:rFonts w:ascii="宋体" w:hAnsi="宋体" w:cs="宋体" w:eastAsia="宋体" w:hint="default"/>
                <w:spacing w:val="16"/>
                <w:sz w:val="21"/>
                <w:szCs w:val="21"/>
              </w:rPr>
              <w:t>益</w:t>
            </w:r>
            <w:r>
              <w:rPr>
                <w:rFonts w:ascii="宋体" w:hAnsi="宋体" w:cs="宋体" w:eastAsia="宋体" w:hint="default"/>
                <w:spacing w:val="16"/>
                <w:sz w:val="21"/>
                <w:szCs w:val="21"/>
              </w:rPr>
              <w:t>权买</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卖</w:t>
            </w:r>
            <w:r>
              <w:rPr>
                <w:rFonts w:ascii="宋体" w:hAnsi="宋体" w:cs="宋体" w:eastAsia="宋体" w:hint="default"/>
                <w:spacing w:val="-3"/>
                <w:sz w:val="21"/>
                <w:szCs w:val="21"/>
              </w:rPr>
              <w:t>合</w:t>
            </w:r>
            <w:r>
              <w:rPr>
                <w:rFonts w:ascii="宋体" w:hAnsi="宋体" w:cs="宋体" w:eastAsia="宋体" w:hint="default"/>
                <w:spacing w:val="-3"/>
                <w:sz w:val="21"/>
                <w:szCs w:val="21"/>
              </w:rPr>
              <w:t>同</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2009</w:t>
            </w:r>
            <w:r>
              <w:rPr>
                <w:rFonts w:ascii="Courier New" w:hAnsi="Courier New" w:cs="Courier New" w:eastAsia="Courier New" w:hint="default"/>
                <w:spacing w:val="-80"/>
                <w:w w:val="95"/>
                <w:sz w:val="21"/>
                <w:szCs w:val="21"/>
              </w:rPr>
              <w:t> </w:t>
            </w:r>
            <w:r>
              <w:rPr>
                <w:rFonts w:ascii="宋体" w:hAnsi="宋体" w:cs="宋体" w:eastAsia="宋体" w:hint="default"/>
                <w:spacing w:val="13"/>
                <w:w w:val="95"/>
                <w:sz w:val="21"/>
                <w:szCs w:val="21"/>
              </w:rPr>
              <w:t>年度</w:t>
            </w:r>
            <w:r>
              <w:rPr>
                <w:rFonts w:ascii="宋体" w:hAnsi="宋体" w:cs="宋体" w:eastAsia="宋体" w:hint="default"/>
                <w:spacing w:val="-66"/>
                <w:w w:val="95"/>
                <w:sz w:val="21"/>
                <w:szCs w:val="21"/>
              </w:rPr>
              <w:t> </w:t>
            </w:r>
            <w:r>
              <w:rPr>
                <w:rFonts w:ascii="宋体" w:hAnsi="宋体" w:cs="宋体" w:eastAsia="宋体" w:hint="default"/>
                <w:spacing w:val="13"/>
                <w:w w:val="95"/>
                <w:sz w:val="21"/>
                <w:szCs w:val="21"/>
              </w:rPr>
              <w:t>股东</w:t>
            </w:r>
            <w:r>
              <w:rPr>
                <w:rFonts w:ascii="宋体" w:hAnsi="宋体" w:cs="宋体" w:eastAsia="宋体" w:hint="default"/>
                <w:spacing w:val="-66"/>
                <w:w w:val="95"/>
                <w:sz w:val="21"/>
                <w:szCs w:val="21"/>
              </w:rPr>
              <w:t> </w:t>
            </w:r>
            <w:r>
              <w:rPr>
                <w:rFonts w:ascii="宋体" w:hAnsi="宋体" w:cs="宋体" w:eastAsia="宋体" w:hint="default"/>
                <w:spacing w:val="16"/>
                <w:w w:val="95"/>
                <w:sz w:val="21"/>
                <w:szCs w:val="21"/>
              </w:rPr>
              <w:t>大会</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2010.3.31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90"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限</w:t>
            </w:r>
            <w:r>
              <w:rPr>
                <w:rFonts w:ascii="宋体" w:hAnsi="宋体" w:cs="宋体" w:eastAsia="宋体" w:hint="default"/>
                <w:spacing w:val="19"/>
                <w:sz w:val="21"/>
                <w:szCs w:val="21"/>
              </w:rPr>
              <w:t>售</w:t>
            </w:r>
            <w:r>
              <w:rPr>
                <w:rFonts w:ascii="宋体" w:hAnsi="宋体" w:cs="宋体" w:eastAsia="宋体" w:hint="default"/>
                <w:spacing w:val="19"/>
                <w:sz w:val="21"/>
                <w:szCs w:val="21"/>
              </w:rPr>
              <w:t>流通</w:t>
            </w:r>
            <w:r>
              <w:rPr>
                <w:rFonts w:ascii="宋体" w:hAnsi="宋体" w:cs="宋体" w:eastAsia="宋体" w:hint="default"/>
                <w:spacing w:val="19"/>
                <w:sz w:val="21"/>
                <w:szCs w:val="21"/>
              </w:rPr>
              <w:t>股</w:t>
            </w:r>
            <w:r>
              <w:rPr>
                <w:rFonts w:ascii="宋体" w:hAnsi="宋体" w:cs="宋体" w:eastAsia="宋体" w:hint="default"/>
                <w:spacing w:val="-69"/>
                <w:sz w:val="21"/>
                <w:szCs w:val="21"/>
              </w:rPr>
              <w:t> </w:t>
            </w:r>
            <w:r>
              <w:rPr>
                <w:rFonts w:ascii="宋体" w:hAnsi="宋体" w:cs="宋体" w:eastAsia="宋体" w:hint="default"/>
                <w:spacing w:val="11"/>
                <w:sz w:val="21"/>
                <w:szCs w:val="21"/>
              </w:rPr>
              <w:t>质押</w:t>
            </w:r>
            <w:r>
              <w:rPr>
                <w:rFonts w:ascii="宋体" w:hAnsi="宋体" w:cs="宋体" w:eastAsia="宋体" w:hint="default"/>
                <w:spacing w:val="-69"/>
                <w:sz w:val="21"/>
                <w:szCs w:val="21"/>
              </w:rPr>
              <w:t> </w:t>
            </w:r>
            <w:r>
              <w:rPr>
                <w:rFonts w:ascii="宋体" w:hAnsi="宋体" w:cs="宋体" w:eastAsia="宋体" w:hint="default"/>
                <w:sz w:val="21"/>
                <w:szCs w:val="21"/>
              </w:rPr>
              <w:t>的</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95"/>
                <w:sz w:val="21"/>
              </w:rPr>
              <w:t>2010.4.1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pacing w:val="13"/>
                <w:sz w:val="21"/>
                <w:szCs w:val="21"/>
              </w:rPr>
              <w:t>第一</w:t>
            </w:r>
            <w:r>
              <w:rPr>
                <w:rFonts w:ascii="宋体" w:hAnsi="宋体" w:cs="宋体" w:eastAsia="宋体" w:hint="default"/>
                <w:spacing w:val="-95"/>
                <w:sz w:val="21"/>
                <w:szCs w:val="21"/>
              </w:rPr>
              <w:t> </w:t>
            </w:r>
            <w:r>
              <w:rPr>
                <w:rFonts w:ascii="宋体" w:hAnsi="宋体" w:cs="宋体" w:eastAsia="宋体" w:hint="default"/>
                <w:sz w:val="21"/>
                <w:szCs w:val="21"/>
              </w:rPr>
              <w:t>季</w:t>
            </w:r>
            <w:r>
              <w:rPr>
                <w:rFonts w:ascii="宋体" w:hAnsi="宋体" w:cs="宋体" w:eastAsia="宋体" w:hint="default"/>
                <w:spacing w:val="-95"/>
                <w:sz w:val="21"/>
                <w:szCs w:val="21"/>
              </w:rPr>
              <w:t> </w:t>
            </w:r>
            <w:r>
              <w:rPr>
                <w:rFonts w:ascii="宋体" w:hAnsi="宋体" w:cs="宋体" w:eastAsia="宋体" w:hint="default"/>
                <w:spacing w:val="16"/>
                <w:sz w:val="21"/>
                <w:szCs w:val="21"/>
              </w:rPr>
              <w:t>度报</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2010.4.23</w:t>
            </w:r>
            <w:r>
              <w:rPr>
                <w:rFonts w:ascii="Courier New"/>
                <w:sz w:val="21"/>
              </w:rPr>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bl>
    <w:p>
      <w:pPr>
        <w:spacing w:line="240" w:lineRule="auto" w:before="5"/>
        <w:rPr>
          <w:rFonts w:ascii="宋体" w:hAnsi="宋体" w:cs="宋体" w:eastAsia="宋体" w:hint="default"/>
          <w:sz w:val="20"/>
          <w:szCs w:val="20"/>
        </w:rPr>
      </w:pPr>
    </w:p>
    <w:p>
      <w:pPr>
        <w:spacing w:before="78"/>
        <w:ind w:left="0" w:right="189" w:firstLine="0"/>
        <w:jc w:val="right"/>
        <w:rPr>
          <w:rFonts w:ascii="Times New Roman" w:hAnsi="Times New Roman" w:cs="Times New Roman" w:eastAsia="Times New Roman" w:hint="default"/>
          <w:sz w:val="18"/>
          <w:szCs w:val="18"/>
        </w:rPr>
      </w:pPr>
      <w:r>
        <w:rPr>
          <w:rFonts w:ascii="Times New Roman"/>
          <w:sz w:val="18"/>
        </w:rPr>
        <w:t>52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00"/>
        </w:sectPr>
      </w:pPr>
    </w:p>
    <w:p>
      <w:pPr>
        <w:spacing w:line="240" w:lineRule="auto" w:before="11"/>
        <w:rPr>
          <w:rFonts w:ascii="Times New Roman" w:hAnsi="Times New Roman" w:cs="Times New Roman" w:eastAsia="Times New Roman" w:hint="default"/>
          <w:sz w:val="27"/>
          <w:szCs w:val="27"/>
        </w:rPr>
      </w:pPr>
    </w:p>
    <w:tbl>
      <w:tblPr>
        <w:tblW w:w="0" w:type="auto"/>
        <w:jc w:val="left"/>
        <w:tblInd w:w="1415" w:type="dxa"/>
        <w:tblLayout w:type="fixed"/>
        <w:tblCellMar>
          <w:top w:w="0" w:type="dxa"/>
          <w:left w:w="0" w:type="dxa"/>
          <w:bottom w:w="0" w:type="dxa"/>
          <w:right w:w="0" w:type="dxa"/>
        </w:tblCellMar>
        <w:tblLook w:val="01E0"/>
      </w:tblPr>
      <w:tblGrid>
        <w:gridCol w:w="2093"/>
        <w:gridCol w:w="1978"/>
        <w:gridCol w:w="1982"/>
        <w:gridCol w:w="2424"/>
      </w:tblGrid>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vMerge w:val="restart"/>
            <w:tcBorders>
              <w:top w:val="single" w:sz="6" w:space="0" w:color="000000"/>
              <w:left w:val="single" w:sz="6" w:space="0" w:color="000000"/>
              <w:right w:val="single" w:sz="6" w:space="0" w:color="000000"/>
            </w:tcBorders>
          </w:tcPr>
          <w:p>
            <w:pP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vMerge/>
            <w:tcBorders>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w:t>
            </w:r>
            <w:r>
              <w:rPr>
                <w:rFonts w:ascii="宋体" w:hAnsi="宋体" w:cs="宋体" w:eastAsia="宋体" w:hint="default"/>
                <w:spacing w:val="15"/>
                <w:sz w:val="21"/>
                <w:szCs w:val="21"/>
              </w:rPr>
              <w:t>积</w:t>
            </w:r>
            <w:r>
              <w:rPr>
                <w:rFonts w:ascii="宋体" w:hAnsi="宋体" w:cs="宋体" w:eastAsia="宋体" w:hint="default"/>
                <w:spacing w:val="15"/>
                <w:sz w:val="21"/>
                <w:szCs w:val="21"/>
              </w:rPr>
              <w:t>金</w:t>
            </w:r>
            <w:r>
              <w:rPr>
                <w:rFonts w:ascii="宋体" w:hAnsi="宋体" w:cs="宋体" w:eastAsia="宋体" w:hint="default"/>
                <w:spacing w:val="-68"/>
                <w:sz w:val="21"/>
                <w:szCs w:val="21"/>
              </w:rPr>
              <w:t> </w:t>
            </w:r>
            <w:r>
              <w:rPr>
                <w:rFonts w:ascii="宋体" w:hAnsi="宋体" w:cs="宋体" w:eastAsia="宋体" w:hint="default"/>
                <w:spacing w:val="11"/>
                <w:sz w:val="21"/>
                <w:szCs w:val="21"/>
              </w:rPr>
              <w:t>转增</w:t>
            </w:r>
            <w:r>
              <w:rPr>
                <w:rFonts w:ascii="宋体" w:hAnsi="宋体" w:cs="宋体" w:eastAsia="宋体" w:hint="default"/>
                <w:spacing w:val="-68"/>
                <w:sz w:val="21"/>
                <w:szCs w:val="21"/>
              </w:rPr>
              <w:t> </w:t>
            </w:r>
            <w:r>
              <w:rPr>
                <w:rFonts w:ascii="宋体" w:hAnsi="宋体" w:cs="宋体" w:eastAsia="宋体" w:hint="default"/>
                <w:spacing w:val="16"/>
                <w:sz w:val="21"/>
                <w:szCs w:val="21"/>
              </w:rPr>
              <w:t>股</w:t>
            </w:r>
            <w:r>
              <w:rPr>
                <w:rFonts w:ascii="宋体" w:hAnsi="宋体" w:cs="宋体" w:eastAsia="宋体" w:hint="default"/>
                <w:spacing w:val="16"/>
                <w:sz w:val="21"/>
                <w:szCs w:val="21"/>
              </w:rPr>
              <w:t>本实</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2010.5.18</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施</w:t>
            </w:r>
            <w:r>
              <w:rPr>
                <w:rFonts w:ascii="宋体" w:hAnsi="宋体" w:cs="宋体" w:eastAsia="宋体" w:hint="default"/>
                <w:sz w:val="21"/>
                <w:szCs w:val="21"/>
              </w:rPr>
              <w:t>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控</w:t>
            </w:r>
            <w:r>
              <w:rPr>
                <w:rFonts w:ascii="宋体" w:hAnsi="宋体" w:cs="宋体" w:eastAsia="宋体" w:hint="default"/>
                <w:spacing w:val="15"/>
                <w:sz w:val="21"/>
                <w:szCs w:val="21"/>
              </w:rPr>
              <w:t>股股</w:t>
            </w:r>
            <w:r>
              <w:rPr>
                <w:rFonts w:ascii="宋体" w:hAnsi="宋体" w:cs="宋体" w:eastAsia="宋体" w:hint="default"/>
                <w:spacing w:val="-72"/>
                <w:sz w:val="21"/>
                <w:szCs w:val="21"/>
              </w:rPr>
              <w:t> </w:t>
            </w:r>
            <w:r>
              <w:rPr>
                <w:rFonts w:ascii="宋体" w:hAnsi="宋体" w:cs="宋体" w:eastAsia="宋体" w:hint="default"/>
                <w:spacing w:val="11"/>
                <w:sz w:val="21"/>
                <w:szCs w:val="21"/>
              </w:rPr>
              <w:t>东股</w:t>
            </w:r>
            <w:r>
              <w:rPr>
                <w:rFonts w:ascii="宋体" w:hAnsi="宋体" w:cs="宋体" w:eastAsia="宋体" w:hint="default"/>
                <w:spacing w:val="-72"/>
                <w:sz w:val="21"/>
                <w:szCs w:val="21"/>
              </w:rPr>
              <w:t> </w:t>
            </w:r>
            <w:r>
              <w:rPr>
                <w:rFonts w:ascii="宋体" w:hAnsi="宋体" w:cs="宋体" w:eastAsia="宋体" w:hint="default"/>
                <w:spacing w:val="11"/>
                <w:sz w:val="21"/>
                <w:szCs w:val="21"/>
              </w:rPr>
              <w:t>权</w:t>
            </w:r>
            <w:r>
              <w:rPr>
                <w:rFonts w:ascii="宋体" w:hAnsi="宋体" w:cs="宋体" w:eastAsia="宋体" w:hint="default"/>
                <w:spacing w:val="11"/>
                <w:sz w:val="21"/>
                <w:szCs w:val="21"/>
              </w:rPr>
              <w:t>变</w:t>
            </w:r>
            <w:r>
              <w:rPr>
                <w:rFonts w:ascii="宋体" w:hAnsi="宋体" w:cs="宋体" w:eastAsia="宋体" w:hint="default"/>
                <w:spacing w:val="-72"/>
                <w:sz w:val="21"/>
                <w:szCs w:val="21"/>
              </w:rPr>
              <w:t> </w:t>
            </w:r>
            <w:r>
              <w:rPr>
                <w:rFonts w:ascii="宋体" w:hAnsi="宋体" w:cs="宋体" w:eastAsia="宋体" w:hint="default"/>
                <w:sz w:val="21"/>
                <w:szCs w:val="21"/>
              </w:rPr>
              <w:t>更</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2010.5.31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二</w:t>
            </w:r>
            <w:r>
              <w:rPr>
                <w:rFonts w:ascii="宋体" w:hAnsi="宋体" w:cs="宋体" w:eastAsia="宋体" w:hint="default"/>
                <w:spacing w:val="-68"/>
                <w:sz w:val="21"/>
                <w:szCs w:val="21"/>
              </w:rPr>
              <w:t> </w:t>
            </w:r>
            <w:r>
              <w:rPr>
                <w:rFonts w:ascii="宋体" w:hAnsi="宋体" w:cs="宋体" w:eastAsia="宋体" w:hint="default"/>
                <w:spacing w:val="11"/>
                <w:sz w:val="21"/>
                <w:szCs w:val="21"/>
              </w:rPr>
              <w:t>十五</w:t>
            </w:r>
            <w:r>
              <w:rPr>
                <w:rFonts w:ascii="宋体" w:hAnsi="宋体" w:cs="宋体" w:eastAsia="宋体" w:hint="default"/>
                <w:spacing w:val="-68"/>
                <w:sz w:val="21"/>
                <w:szCs w:val="21"/>
              </w:rPr>
              <w:t> </w:t>
            </w:r>
            <w:r>
              <w:rPr>
                <w:rFonts w:ascii="宋体" w:hAnsi="宋体" w:cs="宋体" w:eastAsia="宋体" w:hint="default"/>
                <w:spacing w:val="16"/>
                <w:sz w:val="21"/>
                <w:szCs w:val="21"/>
              </w:rPr>
              <w:t>次</w:t>
            </w:r>
            <w:r>
              <w:rPr>
                <w:rFonts w:ascii="宋体" w:hAnsi="宋体" w:cs="宋体" w:eastAsia="宋体" w:hint="default"/>
                <w:spacing w:val="16"/>
                <w:sz w:val="21"/>
                <w:szCs w:val="21"/>
              </w:rPr>
              <w:t>董事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2010.6.25</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会会议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5"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换届</w:t>
            </w:r>
            <w:r>
              <w:rPr>
                <w:rFonts w:ascii="宋体" w:hAnsi="宋体" w:cs="宋体" w:eastAsia="宋体" w:hint="default"/>
                <w:spacing w:val="-72"/>
                <w:sz w:val="21"/>
                <w:szCs w:val="21"/>
              </w:rPr>
              <w:t> </w:t>
            </w:r>
            <w:r>
              <w:rPr>
                <w:rFonts w:ascii="宋体" w:hAnsi="宋体" w:cs="宋体" w:eastAsia="宋体" w:hint="default"/>
                <w:sz w:val="21"/>
                <w:szCs w:val="21"/>
              </w:rPr>
              <w:t>选</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2010.7.6</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举</w:t>
            </w:r>
            <w:r>
              <w:rPr>
                <w:rFonts w:ascii="宋体" w:hAnsi="宋体" w:cs="宋体" w:eastAsia="宋体" w:hint="default"/>
                <w:sz w:val="21"/>
                <w:szCs w:val="21"/>
              </w:rPr>
              <w:t>的公告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关于</w:t>
            </w:r>
            <w:r>
              <w:rPr>
                <w:rFonts w:ascii="宋体" w:hAnsi="宋体" w:cs="宋体" w:eastAsia="宋体" w:hint="default"/>
                <w:spacing w:val="19"/>
                <w:sz w:val="21"/>
                <w:szCs w:val="21"/>
              </w:rPr>
              <w:t>公司</w:t>
            </w:r>
            <w:r>
              <w:rPr>
                <w:rFonts w:ascii="宋体" w:hAnsi="宋体" w:cs="宋体" w:eastAsia="宋体" w:hint="default"/>
                <w:spacing w:val="19"/>
                <w:sz w:val="21"/>
                <w:szCs w:val="21"/>
              </w:rPr>
              <w:t>通</w:t>
            </w:r>
            <w:r>
              <w:rPr>
                <w:rFonts w:ascii="宋体" w:hAnsi="宋体" w:cs="宋体" w:eastAsia="宋体" w:hint="default"/>
                <w:spacing w:val="-69"/>
                <w:sz w:val="21"/>
                <w:szCs w:val="21"/>
              </w:rPr>
              <w:t> </w:t>
            </w:r>
            <w:r>
              <w:rPr>
                <w:rFonts w:ascii="宋体" w:hAnsi="宋体" w:cs="宋体" w:eastAsia="宋体" w:hint="default"/>
                <w:spacing w:val="11"/>
                <w:sz w:val="21"/>
                <w:szCs w:val="21"/>
              </w:rPr>
              <w:t>过</w:t>
            </w:r>
            <w:r>
              <w:rPr>
                <w:rFonts w:ascii="宋体" w:hAnsi="宋体" w:cs="宋体" w:eastAsia="宋体" w:hint="default"/>
                <w:spacing w:val="11"/>
                <w:sz w:val="21"/>
                <w:szCs w:val="21"/>
              </w:rPr>
              <w:t>挂</w:t>
            </w:r>
            <w:r>
              <w:rPr>
                <w:rFonts w:ascii="宋体" w:hAnsi="宋体" w:cs="宋体" w:eastAsia="宋体" w:hint="default"/>
                <w:spacing w:val="-69"/>
                <w:sz w:val="21"/>
                <w:szCs w:val="21"/>
              </w:rPr>
              <w:t> </w:t>
            </w:r>
            <w:r>
              <w:rPr>
                <w:rFonts w:ascii="宋体" w:hAnsi="宋体" w:cs="宋体" w:eastAsia="宋体" w:hint="default"/>
                <w:sz w:val="21"/>
                <w:szCs w:val="21"/>
              </w:rPr>
              <w:t>牌</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2010.7.15</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方</w:t>
            </w:r>
            <w:r>
              <w:rPr>
                <w:rFonts w:ascii="宋体" w:hAnsi="宋体" w:cs="宋体" w:eastAsia="宋体" w:hint="default"/>
                <w:spacing w:val="15"/>
                <w:sz w:val="21"/>
                <w:szCs w:val="21"/>
              </w:rPr>
              <w:t>式</w:t>
            </w:r>
            <w:r>
              <w:rPr>
                <w:rFonts w:ascii="宋体" w:hAnsi="宋体" w:cs="宋体" w:eastAsia="宋体" w:hint="default"/>
                <w:spacing w:val="15"/>
                <w:sz w:val="21"/>
                <w:szCs w:val="21"/>
              </w:rPr>
              <w:t>竞</w:t>
            </w:r>
            <w:r>
              <w:rPr>
                <w:rFonts w:ascii="宋体" w:hAnsi="宋体" w:cs="宋体" w:eastAsia="宋体" w:hint="default"/>
                <w:spacing w:val="-72"/>
                <w:sz w:val="21"/>
                <w:szCs w:val="21"/>
              </w:rPr>
              <w:t> </w:t>
            </w:r>
            <w:r>
              <w:rPr>
                <w:rFonts w:ascii="宋体" w:hAnsi="宋体" w:cs="宋体" w:eastAsia="宋体" w:hint="default"/>
                <w:spacing w:val="11"/>
                <w:sz w:val="21"/>
                <w:szCs w:val="21"/>
              </w:rPr>
              <w:t>得</w:t>
            </w:r>
            <w:r>
              <w:rPr>
                <w:rFonts w:ascii="宋体" w:hAnsi="宋体" w:cs="宋体" w:eastAsia="宋体" w:hint="default"/>
                <w:spacing w:val="11"/>
                <w:sz w:val="21"/>
                <w:szCs w:val="21"/>
              </w:rPr>
              <w:t>土</w:t>
            </w:r>
            <w:r>
              <w:rPr>
                <w:rFonts w:ascii="宋体" w:hAnsi="宋体" w:cs="宋体" w:eastAsia="宋体" w:hint="default"/>
                <w:spacing w:val="-72"/>
                <w:sz w:val="21"/>
                <w:szCs w:val="21"/>
              </w:rPr>
              <w:t> </w:t>
            </w:r>
            <w:r>
              <w:rPr>
                <w:rFonts w:ascii="宋体" w:hAnsi="宋体" w:cs="宋体" w:eastAsia="宋体" w:hint="default"/>
                <w:spacing w:val="11"/>
                <w:sz w:val="21"/>
                <w:szCs w:val="21"/>
              </w:rPr>
              <w:t>地</w:t>
            </w:r>
            <w:r>
              <w:rPr>
                <w:rFonts w:ascii="宋体" w:hAnsi="宋体" w:cs="宋体" w:eastAsia="宋体" w:hint="default"/>
                <w:spacing w:val="11"/>
                <w:sz w:val="21"/>
                <w:szCs w:val="21"/>
              </w:rPr>
              <w:t>使</w:t>
            </w:r>
            <w:r>
              <w:rPr>
                <w:rFonts w:ascii="宋体" w:hAnsi="宋体" w:cs="宋体" w:eastAsia="宋体" w:hint="default"/>
                <w:spacing w:val="-72"/>
                <w:sz w:val="21"/>
                <w:szCs w:val="21"/>
              </w:rPr>
              <w:t> </w:t>
            </w:r>
            <w:r>
              <w:rPr>
                <w:rFonts w:ascii="宋体" w:hAnsi="宋体" w:cs="宋体" w:eastAsia="宋体" w:hint="default"/>
                <w:sz w:val="21"/>
                <w:szCs w:val="21"/>
              </w:rPr>
              <w:t>用</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68"/>
                <w:sz w:val="21"/>
                <w:szCs w:val="21"/>
              </w:rPr>
              <w:t> </w:t>
            </w:r>
            <w:r>
              <w:rPr>
                <w:rFonts w:ascii="宋体" w:hAnsi="宋体" w:cs="宋体" w:eastAsia="宋体" w:hint="default"/>
                <w:spacing w:val="11"/>
                <w:sz w:val="21"/>
                <w:szCs w:val="21"/>
              </w:rPr>
              <w:t>事会</w:t>
            </w:r>
            <w:r>
              <w:rPr>
                <w:rFonts w:ascii="宋体" w:hAnsi="宋体" w:cs="宋体" w:eastAsia="宋体" w:hint="default"/>
                <w:spacing w:val="-68"/>
                <w:sz w:val="21"/>
                <w:szCs w:val="21"/>
              </w:rPr>
              <w:t> </w:t>
            </w:r>
            <w:r>
              <w:rPr>
                <w:rFonts w:ascii="宋体" w:hAnsi="宋体" w:cs="宋体" w:eastAsia="宋体" w:hint="default"/>
                <w:spacing w:val="16"/>
                <w:sz w:val="21"/>
                <w:szCs w:val="21"/>
              </w:rPr>
              <w:t>二十七</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2010.7.21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z w:val="21"/>
                <w:szCs w:val="21"/>
              </w:rPr>
              <w:t>会议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宋体" w:hAnsi="宋体" w:cs="宋体" w:eastAsia="宋体" w:hint="default"/>
                <w:spacing w:val="13"/>
                <w:w w:val="95"/>
                <w:sz w:val="21"/>
                <w:szCs w:val="21"/>
              </w:rPr>
              <w:t>关于</w:t>
            </w:r>
            <w:r>
              <w:rPr>
                <w:rFonts w:ascii="宋体" w:hAnsi="宋体" w:cs="宋体" w:eastAsia="宋体" w:hint="default"/>
                <w:spacing w:val="-66"/>
                <w:w w:val="95"/>
                <w:sz w:val="21"/>
                <w:szCs w:val="21"/>
              </w:rPr>
              <w:t> </w:t>
            </w:r>
            <w:r>
              <w:rPr>
                <w:rFonts w:ascii="宋体" w:hAnsi="宋体" w:cs="宋体" w:eastAsia="宋体" w:hint="default"/>
                <w:spacing w:val="16"/>
                <w:w w:val="95"/>
                <w:sz w:val="21"/>
                <w:szCs w:val="21"/>
              </w:rPr>
              <w:t>召开</w:t>
            </w:r>
            <w:r>
              <w:rPr>
                <w:rFonts w:ascii="宋体" w:hAnsi="宋体" w:cs="宋体" w:eastAsia="宋体" w:hint="default"/>
                <w:spacing w:val="-66"/>
                <w:w w:val="95"/>
                <w:sz w:val="21"/>
                <w:szCs w:val="21"/>
              </w:rPr>
              <w:t> </w:t>
            </w:r>
            <w:r>
              <w:rPr>
                <w:rFonts w:ascii="宋体" w:hAnsi="宋体" w:cs="宋体" w:eastAsia="宋体" w:hint="default"/>
                <w:spacing w:val="13"/>
                <w:w w:val="95"/>
                <w:sz w:val="21"/>
                <w:szCs w:val="21"/>
              </w:rPr>
              <w:t>公司</w:t>
            </w:r>
            <w:r>
              <w:rPr>
                <w:rFonts w:ascii="宋体" w:hAnsi="宋体" w:cs="宋体" w:eastAsia="宋体" w:hint="default"/>
                <w:spacing w:val="-66"/>
                <w:w w:val="95"/>
                <w:sz w:val="21"/>
                <w:szCs w:val="21"/>
              </w:rPr>
              <w:t> </w:t>
            </w:r>
            <w:r>
              <w:rPr>
                <w:rFonts w:ascii="Courier New" w:hAnsi="Courier New" w:cs="Courier New" w:eastAsia="Courier New" w:hint="default"/>
                <w:w w:val="95"/>
                <w:sz w:val="21"/>
                <w:szCs w:val="21"/>
              </w:rPr>
              <w:t>2010</w:t>
            </w:r>
            <w:r>
              <w:rPr>
                <w:rFonts w:ascii="Courier New" w:hAnsi="Courier New" w:cs="Courier New" w:eastAsia="Courier New"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2010.7.22</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w:t>
            </w:r>
            <w:r>
              <w:rPr>
                <w:rFonts w:ascii="宋体" w:hAnsi="宋体" w:cs="宋体" w:eastAsia="宋体" w:hint="default"/>
                <w:spacing w:val="15"/>
                <w:sz w:val="21"/>
                <w:szCs w:val="21"/>
              </w:rPr>
              <w:t>第一</w:t>
            </w:r>
            <w:r>
              <w:rPr>
                <w:rFonts w:ascii="宋体" w:hAnsi="宋体" w:cs="宋体" w:eastAsia="宋体" w:hint="default"/>
                <w:spacing w:val="-68"/>
                <w:sz w:val="21"/>
                <w:szCs w:val="21"/>
              </w:rPr>
              <w:t> </w:t>
            </w:r>
            <w:r>
              <w:rPr>
                <w:rFonts w:ascii="宋体" w:hAnsi="宋体" w:cs="宋体" w:eastAsia="宋体" w:hint="default"/>
                <w:spacing w:val="11"/>
                <w:sz w:val="21"/>
                <w:szCs w:val="21"/>
              </w:rPr>
              <w:t>次</w:t>
            </w:r>
            <w:r>
              <w:rPr>
                <w:rFonts w:ascii="宋体" w:hAnsi="宋体" w:cs="宋体" w:eastAsia="宋体" w:hint="default"/>
                <w:spacing w:val="11"/>
                <w:sz w:val="21"/>
                <w:szCs w:val="21"/>
              </w:rPr>
              <w:t>临</w:t>
            </w:r>
            <w:r>
              <w:rPr>
                <w:rFonts w:ascii="宋体" w:hAnsi="宋体" w:cs="宋体" w:eastAsia="宋体" w:hint="default"/>
                <w:spacing w:val="-68"/>
                <w:sz w:val="21"/>
                <w:szCs w:val="21"/>
              </w:rPr>
              <w:t> </w:t>
            </w:r>
            <w:r>
              <w:rPr>
                <w:rFonts w:ascii="宋体" w:hAnsi="宋体" w:cs="宋体" w:eastAsia="宋体" w:hint="default"/>
                <w:spacing w:val="16"/>
                <w:sz w:val="21"/>
                <w:szCs w:val="21"/>
              </w:rPr>
              <w:t>时</w:t>
            </w:r>
            <w:r>
              <w:rPr>
                <w:rFonts w:ascii="宋体" w:hAnsi="宋体" w:cs="宋体" w:eastAsia="宋体" w:hint="default"/>
                <w:spacing w:val="16"/>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大会的</w:t>
            </w:r>
            <w:r>
              <w:rPr>
                <w:rFonts w:ascii="宋体" w:hAnsi="宋体" w:cs="宋体" w:eastAsia="宋体" w:hint="default"/>
                <w:sz w:val="21"/>
                <w:szCs w:val="21"/>
              </w:rPr>
              <w:t>通</w:t>
            </w:r>
            <w:r>
              <w:rPr>
                <w:rFonts w:ascii="宋体" w:hAnsi="宋体" w:cs="宋体" w:eastAsia="宋体" w:hint="default"/>
                <w:sz w:val="21"/>
                <w:szCs w:val="21"/>
              </w:rPr>
              <w:t>知</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第一</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2010.8.11</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半</w:t>
            </w:r>
            <w:r>
              <w:rPr>
                <w:rFonts w:ascii="宋体" w:hAnsi="宋体" w:cs="宋体" w:eastAsia="宋体" w:hint="default"/>
                <w:sz w:val="21"/>
                <w:szCs w:val="21"/>
              </w:rPr>
              <w:t>年度报告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2010.8.20</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2010</w:t>
            </w:r>
            <w:r>
              <w:rPr>
                <w:rFonts w:ascii="宋体" w:hAnsi="宋体" w:cs="宋体" w:eastAsia="宋体" w:hint="default"/>
                <w:sz w:val="21"/>
                <w:szCs w:val="21"/>
              </w:rPr>
              <w:t>年</w:t>
            </w:r>
            <w:r>
              <w:rPr>
                <w:rFonts w:ascii="宋体" w:hAnsi="宋体" w:cs="宋体" w:eastAsia="宋体" w:hint="default"/>
                <w:sz w:val="21"/>
                <w:szCs w:val="21"/>
              </w:rPr>
              <w:t>三</w:t>
            </w:r>
            <w:r>
              <w:rPr>
                <w:rFonts w:ascii="宋体" w:hAnsi="宋体" w:cs="宋体" w:eastAsia="宋体" w:hint="default"/>
                <w:sz w:val="21"/>
                <w:szCs w:val="21"/>
              </w:rPr>
              <w:t>季</w:t>
            </w:r>
            <w:r>
              <w:rPr>
                <w:rFonts w:ascii="宋体" w:hAnsi="宋体" w:cs="宋体" w:eastAsia="宋体" w:hint="default"/>
                <w:sz w:val="21"/>
                <w:szCs w:val="21"/>
              </w:rPr>
              <w:t>度报告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2010.10.27</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关于</w:t>
            </w:r>
            <w:r>
              <w:rPr>
                <w:rFonts w:ascii="宋体" w:hAnsi="宋体" w:cs="宋体" w:eastAsia="宋体" w:hint="default"/>
                <w:spacing w:val="19"/>
                <w:sz w:val="21"/>
                <w:szCs w:val="21"/>
              </w:rPr>
              <w:t>公司</w:t>
            </w:r>
            <w:r>
              <w:rPr>
                <w:rFonts w:ascii="宋体" w:hAnsi="宋体" w:cs="宋体" w:eastAsia="宋体" w:hint="default"/>
                <w:spacing w:val="19"/>
                <w:sz w:val="21"/>
                <w:szCs w:val="21"/>
              </w:rPr>
              <w:t>商</w:t>
            </w:r>
            <w:r>
              <w:rPr>
                <w:rFonts w:ascii="宋体" w:hAnsi="宋体" w:cs="宋体" w:eastAsia="宋体" w:hint="default"/>
                <w:spacing w:val="-69"/>
                <w:sz w:val="21"/>
                <w:szCs w:val="21"/>
              </w:rPr>
              <w:t> </w:t>
            </w:r>
            <w:r>
              <w:rPr>
                <w:rFonts w:ascii="宋体" w:hAnsi="宋体" w:cs="宋体" w:eastAsia="宋体" w:hint="default"/>
                <w:spacing w:val="11"/>
                <w:sz w:val="21"/>
                <w:szCs w:val="21"/>
              </w:rPr>
              <w:t>业地</w:t>
            </w:r>
            <w:r>
              <w:rPr>
                <w:rFonts w:ascii="宋体" w:hAnsi="宋体" w:cs="宋体" w:eastAsia="宋体" w:hint="default"/>
                <w:spacing w:val="-69"/>
                <w:sz w:val="21"/>
                <w:szCs w:val="21"/>
              </w:rPr>
              <w:t> </w:t>
            </w:r>
            <w:r>
              <w:rPr>
                <w:rFonts w:ascii="宋体" w:hAnsi="宋体" w:cs="宋体" w:eastAsia="宋体" w:hint="default"/>
                <w:sz w:val="21"/>
                <w:szCs w:val="21"/>
              </w:rPr>
              <w:t>产</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2010.12.7</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项目</w:t>
            </w:r>
            <w:r>
              <w:rPr>
                <w:rFonts w:ascii="宋体" w:hAnsi="宋体" w:cs="宋体" w:eastAsia="宋体" w:hint="default"/>
                <w:spacing w:val="19"/>
                <w:sz w:val="21"/>
                <w:szCs w:val="21"/>
              </w:rPr>
              <w:t>签约</w:t>
            </w:r>
            <w:r>
              <w:rPr>
                <w:rFonts w:ascii="宋体" w:hAnsi="宋体" w:cs="宋体" w:eastAsia="宋体" w:hint="default"/>
                <w:spacing w:val="19"/>
                <w:sz w:val="21"/>
                <w:szCs w:val="21"/>
              </w:rPr>
              <w:t>合</w:t>
            </w:r>
            <w:r>
              <w:rPr>
                <w:rFonts w:ascii="宋体" w:hAnsi="宋体" w:cs="宋体" w:eastAsia="宋体" w:hint="default"/>
                <w:spacing w:val="-69"/>
                <w:sz w:val="21"/>
                <w:szCs w:val="21"/>
              </w:rPr>
              <w:t> </w:t>
            </w:r>
            <w:r>
              <w:rPr>
                <w:rFonts w:ascii="宋体" w:hAnsi="宋体" w:cs="宋体" w:eastAsia="宋体" w:hint="default"/>
                <w:spacing w:val="11"/>
                <w:sz w:val="21"/>
                <w:szCs w:val="21"/>
              </w:rPr>
              <w:t>作</w:t>
            </w:r>
            <w:r>
              <w:rPr>
                <w:rFonts w:ascii="宋体" w:hAnsi="宋体" w:cs="宋体" w:eastAsia="宋体" w:hint="default"/>
                <w:spacing w:val="11"/>
                <w:sz w:val="21"/>
                <w:szCs w:val="21"/>
              </w:rPr>
              <w:t>协</w:t>
            </w:r>
            <w:r>
              <w:rPr>
                <w:rFonts w:ascii="宋体" w:hAnsi="宋体" w:cs="宋体" w:eastAsia="宋体" w:hint="default"/>
                <w:spacing w:val="-69"/>
                <w:sz w:val="21"/>
                <w:szCs w:val="21"/>
              </w:rPr>
              <w:t> </w:t>
            </w:r>
            <w:r>
              <w:rPr>
                <w:rFonts w:ascii="宋体" w:hAnsi="宋体" w:cs="宋体" w:eastAsia="宋体" w:hint="default"/>
                <w:sz w:val="21"/>
                <w:szCs w:val="21"/>
              </w:rPr>
              <w:t>议</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69"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澄</w:t>
            </w:r>
            <w:r>
              <w:rPr>
                <w:rFonts w:ascii="宋体" w:hAnsi="宋体" w:cs="宋体" w:eastAsia="宋体" w:hint="default"/>
                <w:sz w:val="21"/>
                <w:szCs w:val="21"/>
              </w:rPr>
              <w:t>清</w:t>
            </w:r>
            <w:r>
              <w:rPr>
                <w:rFonts w:ascii="宋体" w:hAnsi="宋体" w:cs="宋体" w:eastAsia="宋体" w:hint="default"/>
                <w:sz w:val="21"/>
                <w:szCs w:val="21"/>
              </w:rPr>
              <w:t>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r>
        <w:trPr>
          <w:trHeight w:val="28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关于</w:t>
            </w:r>
            <w:r>
              <w:rPr>
                <w:rFonts w:ascii="宋体" w:hAnsi="宋体" w:cs="宋体" w:eastAsia="宋体" w:hint="default"/>
                <w:spacing w:val="20"/>
                <w:sz w:val="21"/>
                <w:szCs w:val="21"/>
              </w:rPr>
              <w:t>公司</w:t>
            </w:r>
            <w:r>
              <w:rPr>
                <w:rFonts w:ascii="宋体" w:hAnsi="宋体" w:cs="宋体" w:eastAsia="宋体" w:hint="default"/>
                <w:spacing w:val="20"/>
                <w:sz w:val="21"/>
                <w:szCs w:val="21"/>
              </w:rPr>
              <w:t>取得</w:t>
            </w:r>
            <w:r>
              <w:rPr>
                <w:rFonts w:ascii="宋体" w:hAnsi="宋体" w:cs="宋体" w:eastAsia="宋体" w:hint="default"/>
                <w:spacing w:val="20"/>
                <w:sz w:val="21"/>
                <w:szCs w:val="21"/>
              </w:rPr>
              <w:t>土</w:t>
            </w:r>
            <w:r>
              <w:rPr>
                <w:rFonts w:ascii="宋体" w:hAnsi="宋体" w:cs="宋体" w:eastAsia="宋体" w:hint="default"/>
                <w:spacing w:val="-56"/>
                <w:sz w:val="21"/>
                <w:szCs w:val="21"/>
              </w:rPr>
              <w:t> </w:t>
            </w:r>
            <w:r>
              <w:rPr>
                <w:rFonts w:ascii="宋体" w:hAnsi="宋体" w:cs="宋体" w:eastAsia="宋体" w:hint="default"/>
                <w:sz w:val="21"/>
                <w:szCs w:val="21"/>
              </w:rPr>
              <w:t>地</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2010.12.18</w:t>
            </w:r>
            <w:r>
              <w:rPr>
                <w:rFonts w:ascii="Courier New"/>
                <w:sz w:val="21"/>
              </w:rPr>
            </w:r>
          </w:p>
        </w:tc>
        <w:tc>
          <w:tcPr>
            <w:tcW w:w="2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r>
            <w:hyperlink r:id="rId16">
              <w:r>
                <w:rPr>
                  <w:rFonts w:ascii="Courier New"/>
                  <w:w w:val="85"/>
                  <w:sz w:val="21"/>
                  <w:u w:val="single" w:color="000000"/>
                </w:rPr>
                <w:t>http://www.cninfo.com</w:t>
              </w:r>
              <w:r>
                <w:rPr>
                  <w:rFonts w:ascii="Courier New"/>
                  <w:w w:val="85"/>
                  <w:sz w:val="21"/>
                </w:rPr>
              </w:r>
              <w:r>
                <w:rPr>
                  <w:rFonts w:ascii="Courier New"/>
                  <w:sz w:val="21"/>
                </w:rPr>
              </w:r>
            </w:hyperlink>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使</w:t>
            </w:r>
            <w:r>
              <w:rPr>
                <w:rFonts w:ascii="宋体" w:hAnsi="宋体" w:cs="宋体" w:eastAsia="宋体" w:hint="default"/>
                <w:spacing w:val="-3"/>
                <w:sz w:val="21"/>
                <w:szCs w:val="21"/>
              </w:rPr>
              <w:t>用</w:t>
            </w:r>
            <w:r>
              <w:rPr>
                <w:rFonts w:ascii="宋体" w:hAnsi="宋体" w:cs="宋体" w:eastAsia="宋体" w:hint="default"/>
                <w:spacing w:val="-3"/>
                <w:sz w:val="21"/>
                <w:szCs w:val="21"/>
              </w:rPr>
              <w:t>权</w:t>
            </w:r>
            <w:r>
              <w:rPr>
                <w:rFonts w:ascii="宋体" w:hAnsi="宋体" w:cs="宋体" w:eastAsia="宋体" w:hint="default"/>
                <w:spacing w:val="-3"/>
                <w:sz w:val="21"/>
                <w:szCs w:val="21"/>
              </w:rPr>
              <w:t>的公告</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424" w:type="dxa"/>
            <w:tcBorders>
              <w:top w:val="nil" w:sz="6" w:space="0" w:color="auto"/>
              <w:left w:val="single" w:sz="6" w:space="0" w:color="000000"/>
              <w:bottom w:val="nil" w:sz="6" w:space="0" w:color="auto"/>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85"/>
                <w:sz w:val="21"/>
              </w:rPr>
              <w:t>.cn/gszx/lsgg000961.h</w:t>
            </w:r>
            <w:r>
              <w:rPr>
                <w:rFonts w:ascii="Courier New"/>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4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Courier New" w:hAnsi="Courier New" w:cs="Courier New" w:eastAsia="Courier New" w:hint="default"/>
                <w:sz w:val="21"/>
                <w:szCs w:val="21"/>
              </w:rPr>
            </w:pPr>
            <w:r>
              <w:rPr>
                <w:rFonts w:ascii="Courier New"/>
                <w:w w:val="95"/>
                <w:sz w:val="21"/>
              </w:rPr>
              <w:t>tml</w:t>
            </w:r>
            <w:r>
              <w:rPr>
                <w:rFonts w:ascii="Courier New"/>
                <w:sz w:val="21"/>
              </w:rPr>
            </w: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before="26"/>
        <w:ind w:left="1535" w:right="0"/>
        <w:jc w:val="left"/>
        <w:rPr>
          <w:rFonts w:ascii="宋体" w:hAnsi="宋体" w:cs="宋体" w:eastAsia="宋体" w:hint="default"/>
        </w:rPr>
      </w:pPr>
      <w:r>
        <w:rPr>
          <w:rFonts w:ascii="宋体" w:hAnsi="宋体" w:cs="宋体" w:eastAsia="宋体" w:hint="default"/>
        </w:rPr>
        <w:t>十二</w:t>
      </w:r>
      <w:r>
        <w:rPr/>
        <w:t>、报告</w:t>
      </w:r>
      <w:r>
        <w:rPr>
          <w:rFonts w:ascii="宋体" w:hAnsi="宋体" w:cs="宋体" w:eastAsia="宋体" w:hint="default"/>
        </w:rPr>
        <w:t>期</w:t>
      </w:r>
      <w:r>
        <w:rPr>
          <w:rFonts w:ascii="宋体" w:hAnsi="宋体" w:cs="宋体" w:eastAsia="宋体" w:hint="default"/>
        </w:rPr>
        <w:t>接待调</w:t>
      </w:r>
      <w:r>
        <w:rPr>
          <w:rFonts w:ascii="宋体" w:hAnsi="宋体" w:cs="宋体" w:eastAsia="宋体" w:hint="default"/>
        </w:rPr>
        <w:t>研</w:t>
      </w:r>
      <w:r>
        <w:rPr/>
        <w:t>、</w:t>
      </w:r>
      <w:r>
        <w:rPr>
          <w:rFonts w:ascii="宋体" w:hAnsi="宋体" w:cs="宋体" w:eastAsia="宋体" w:hint="default"/>
        </w:rPr>
        <w:t>沟</w:t>
      </w:r>
      <w:r>
        <w:rPr>
          <w:rFonts w:ascii="宋体" w:hAnsi="宋体" w:cs="宋体" w:eastAsia="宋体" w:hint="default"/>
        </w:rPr>
        <w:t>通</w:t>
      </w:r>
      <w:r>
        <w:rPr/>
        <w:t>、</w:t>
      </w:r>
      <w:r>
        <w:rPr>
          <w:rFonts w:ascii="宋体" w:hAnsi="宋体" w:cs="宋体" w:eastAsia="宋体" w:hint="default"/>
        </w:rPr>
        <w:t>采</w:t>
      </w:r>
      <w:r>
        <w:rPr>
          <w:rFonts w:ascii="宋体" w:hAnsi="宋体" w:cs="宋体" w:eastAsia="宋体" w:hint="default"/>
        </w:rPr>
        <w:t>访</w:t>
      </w:r>
      <w:r>
        <w:rPr>
          <w:rFonts w:ascii="宋体" w:hAnsi="宋体" w:cs="宋体" w:eastAsia="宋体" w:hint="default"/>
        </w:rPr>
        <w:t>等</w:t>
      </w:r>
      <w:r>
        <w:rPr>
          <w:rFonts w:ascii="宋体" w:hAnsi="宋体" w:cs="宋体" w:eastAsia="宋体" w:hint="default"/>
        </w:rPr>
        <w:t>活</w:t>
      </w:r>
      <w:r>
        <w:rPr>
          <w:rFonts w:ascii="宋体" w:hAnsi="宋体" w:cs="宋体" w:eastAsia="宋体" w:hint="default"/>
        </w:rPr>
        <w:t>动情况</w:t>
      </w:r>
    </w:p>
    <w:p>
      <w:pPr>
        <w:spacing w:line="240" w:lineRule="auto" w:before="0"/>
        <w:rPr>
          <w:rFonts w:ascii="宋体" w:hAnsi="宋体" w:cs="宋体" w:eastAsia="宋体"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800"/>
        <w:gridCol w:w="1440"/>
        <w:gridCol w:w="1262"/>
        <w:gridCol w:w="1618"/>
        <w:gridCol w:w="2246"/>
      </w:tblGrid>
      <w:tr>
        <w:trPr>
          <w:trHeight w:val="557" w:hRule="exact"/>
        </w:trPr>
        <w:tc>
          <w:tcPr>
            <w:tcW w:w="18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z w:val="21"/>
                <w:szCs w:val="21"/>
              </w:rPr>
              <w:t>接待</w:t>
            </w:r>
            <w:r>
              <w:rPr>
                <w:rFonts w:ascii="宋体" w:hAnsi="宋体" w:cs="宋体" w:eastAsia="宋体" w:hint="default"/>
                <w:sz w:val="21"/>
                <w:szCs w:val="21"/>
              </w:rPr>
              <w:t>时</w:t>
            </w:r>
            <w:r>
              <w:rPr>
                <w:rFonts w:ascii="宋体" w:hAnsi="宋体" w:cs="宋体" w:eastAsia="宋体" w:hint="default"/>
                <w:sz w:val="21"/>
                <w:szCs w:val="21"/>
              </w:rPr>
              <w:t>间</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292" w:right="0"/>
              <w:jc w:val="left"/>
              <w:rPr>
                <w:rFonts w:ascii="宋体" w:hAnsi="宋体" w:cs="宋体" w:eastAsia="宋体" w:hint="default"/>
                <w:sz w:val="21"/>
                <w:szCs w:val="21"/>
              </w:rPr>
            </w:pPr>
            <w:r>
              <w:rPr>
                <w:rFonts w:ascii="宋体" w:hAnsi="宋体" w:cs="宋体" w:eastAsia="宋体" w:hint="default"/>
                <w:sz w:val="21"/>
                <w:szCs w:val="21"/>
              </w:rPr>
              <w:t>接待</w:t>
            </w:r>
            <w:r>
              <w:rPr>
                <w:rFonts w:ascii="宋体" w:hAnsi="宋体" w:cs="宋体" w:eastAsia="宋体" w:hint="default"/>
                <w:sz w:val="21"/>
                <w:szCs w:val="21"/>
              </w:rPr>
              <w:t>地</w:t>
            </w:r>
            <w:r>
              <w:rPr>
                <w:rFonts w:ascii="宋体" w:hAnsi="宋体" w:cs="宋体" w:eastAsia="宋体" w:hint="default"/>
                <w:sz w:val="21"/>
                <w:szCs w:val="21"/>
              </w:rPr>
              <w:t>点</w:t>
            </w:r>
          </w:p>
        </w:tc>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206" w:right="0"/>
              <w:jc w:val="left"/>
              <w:rPr>
                <w:rFonts w:ascii="宋体" w:hAnsi="宋体" w:cs="宋体" w:eastAsia="宋体" w:hint="default"/>
                <w:sz w:val="21"/>
                <w:szCs w:val="21"/>
              </w:rPr>
            </w:pPr>
            <w:r>
              <w:rPr>
                <w:rFonts w:ascii="宋体" w:hAnsi="宋体" w:cs="宋体" w:eastAsia="宋体" w:hint="default"/>
                <w:sz w:val="21"/>
                <w:szCs w:val="21"/>
              </w:rPr>
              <w:t>接待</w:t>
            </w:r>
            <w:r>
              <w:rPr>
                <w:rFonts w:ascii="宋体" w:hAnsi="宋体" w:cs="宋体" w:eastAsia="宋体" w:hint="default"/>
                <w:sz w:val="21"/>
                <w:szCs w:val="21"/>
              </w:rPr>
              <w:t>方</w:t>
            </w:r>
            <w:r>
              <w:rPr>
                <w:rFonts w:ascii="宋体" w:hAnsi="宋体" w:cs="宋体" w:eastAsia="宋体" w:hint="default"/>
                <w:sz w:val="21"/>
                <w:szCs w:val="21"/>
              </w:rPr>
              <w:t>式</w:t>
            </w:r>
          </w:p>
        </w:tc>
        <w:tc>
          <w:tcPr>
            <w:tcW w:w="16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383" w:right="0"/>
              <w:jc w:val="left"/>
              <w:rPr>
                <w:rFonts w:ascii="宋体" w:hAnsi="宋体" w:cs="宋体" w:eastAsia="宋体" w:hint="default"/>
                <w:sz w:val="21"/>
                <w:szCs w:val="21"/>
              </w:rPr>
            </w:pPr>
            <w:r>
              <w:rPr>
                <w:rFonts w:ascii="宋体" w:hAnsi="宋体" w:cs="宋体" w:eastAsia="宋体" w:hint="default"/>
                <w:sz w:val="21"/>
                <w:szCs w:val="21"/>
              </w:rPr>
              <w:t>接待</w:t>
            </w:r>
            <w:r>
              <w:rPr>
                <w:rFonts w:ascii="宋体" w:hAnsi="宋体" w:cs="宋体" w:eastAsia="宋体" w:hint="default"/>
                <w:sz w:val="21"/>
                <w:szCs w:val="21"/>
              </w:rPr>
              <w:t>对</w:t>
            </w:r>
            <w:r>
              <w:rPr>
                <w:rFonts w:ascii="宋体" w:hAnsi="宋体" w:cs="宋体" w:eastAsia="宋体" w:hint="default"/>
                <w:sz w:val="21"/>
                <w:szCs w:val="21"/>
              </w:rPr>
              <w:t>象</w:t>
            </w:r>
          </w:p>
        </w:tc>
        <w:tc>
          <w:tcPr>
            <w:tcW w:w="22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3" w:lineRule="exact"/>
              <w:ind w:right="0"/>
              <w:jc w:val="center"/>
              <w:rPr>
                <w:rFonts w:ascii="宋体" w:hAnsi="宋体" w:cs="宋体" w:eastAsia="宋体" w:hint="default"/>
                <w:sz w:val="21"/>
                <w:szCs w:val="21"/>
              </w:rPr>
            </w:pPr>
            <w:r>
              <w:rPr>
                <w:rFonts w:ascii="宋体" w:hAnsi="宋体" w:cs="宋体" w:eastAsia="宋体" w:hint="default"/>
                <w:sz w:val="21"/>
                <w:szCs w:val="21"/>
              </w:rPr>
              <w:t>谈</w:t>
            </w:r>
            <w:r>
              <w:rPr>
                <w:rFonts w:ascii="宋体" w:hAnsi="宋体" w:cs="宋体" w:eastAsia="宋体" w:hint="default"/>
                <w:sz w:val="21"/>
                <w:szCs w:val="21"/>
              </w:rPr>
              <w:t>论</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内容及</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的</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资料</w:t>
            </w:r>
            <w:r>
              <w:rPr>
                <w:rFonts w:ascii="宋体" w:hAnsi="宋体" w:cs="宋体" w:eastAsia="宋体" w:hint="default"/>
                <w:sz w:val="21"/>
                <w:szCs w:val="21"/>
              </w:rPr>
            </w:r>
          </w:p>
        </w:tc>
      </w:tr>
      <w:tr>
        <w:trPr>
          <w:trHeight w:val="274" w:hRule="exact"/>
        </w:trPr>
        <w:tc>
          <w:tcPr>
            <w:tcW w:w="1800"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161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高</w:t>
            </w:r>
            <w:r>
              <w:rPr>
                <w:rFonts w:ascii="宋体" w:hAnsi="宋体" w:cs="宋体" w:eastAsia="宋体" w:hint="default"/>
                <w:spacing w:val="11"/>
                <w:sz w:val="21"/>
                <w:szCs w:val="21"/>
              </w:rPr>
              <w:t>华</w:t>
            </w:r>
            <w:r>
              <w:rPr>
                <w:rFonts w:ascii="宋体" w:hAnsi="宋体" w:cs="宋体" w:eastAsia="宋体" w:hint="default"/>
                <w:spacing w:val="11"/>
                <w:sz w:val="21"/>
                <w:szCs w:val="21"/>
              </w:rPr>
              <w:t>证</w:t>
            </w:r>
            <w:r>
              <w:rPr>
                <w:rFonts w:ascii="宋体" w:hAnsi="宋体" w:cs="宋体" w:eastAsia="宋体" w:hint="default"/>
                <w:spacing w:val="11"/>
                <w:sz w:val="21"/>
                <w:szCs w:val="21"/>
              </w:rPr>
              <w:t>券</w:t>
            </w:r>
            <w:r>
              <w:rPr>
                <w:rFonts w:ascii="宋体" w:hAnsi="宋体" w:cs="宋体" w:eastAsia="宋体" w:hint="default"/>
                <w:spacing w:val="11"/>
                <w:sz w:val="21"/>
                <w:szCs w:val="21"/>
              </w:rPr>
              <w:t>、天</w:t>
            </w:r>
            <w:r>
              <w:rPr>
                <w:rFonts w:ascii="宋体" w:hAnsi="宋体" w:cs="宋体" w:eastAsia="宋体" w:hint="default"/>
                <w:spacing w:val="11"/>
                <w:sz w:val="21"/>
                <w:szCs w:val="21"/>
              </w:rPr>
              <w:t>治</w:t>
            </w:r>
          </w:p>
        </w:tc>
        <w:tc>
          <w:tcPr>
            <w:tcW w:w="2246" w:type="dxa"/>
            <w:tcBorders>
              <w:top w:val="single" w:sz="6" w:space="0" w:color="000000"/>
              <w:left w:val="single" w:sz="6" w:space="0" w:color="000000"/>
              <w:bottom w:val="nil" w:sz="6" w:space="0" w:color="auto"/>
              <w:right w:val="single" w:sz="6" w:space="0" w:color="000000"/>
            </w:tcBorders>
          </w:tcPr>
          <w:p>
            <w:pPr/>
          </w:p>
        </w:tc>
      </w:tr>
      <w:tr>
        <w:trPr>
          <w:trHeight w:val="558" w:hRule="exact"/>
        </w:trPr>
        <w:tc>
          <w:tcPr>
            <w:tcW w:w="18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01</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25</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基</w:t>
            </w:r>
            <w:r>
              <w:rPr>
                <w:rFonts w:ascii="宋体" w:hAnsi="宋体" w:cs="宋体" w:eastAsia="宋体" w:hint="default"/>
                <w:spacing w:val="-3"/>
                <w:sz w:val="21"/>
                <w:szCs w:val="21"/>
              </w:rPr>
              <w:t>金</w:t>
            </w:r>
            <w:r>
              <w:rPr>
                <w:rFonts w:ascii="宋体" w:hAnsi="宋体" w:cs="宋体" w:eastAsia="宋体" w:hint="default"/>
                <w:spacing w:val="-3"/>
                <w:sz w:val="21"/>
                <w:szCs w:val="21"/>
              </w:rPr>
              <w:t>、</w:t>
            </w:r>
            <w:r>
              <w:rPr>
                <w:rFonts w:ascii="宋体" w:hAnsi="宋体" w:cs="宋体" w:eastAsia="宋体" w:hint="default"/>
                <w:spacing w:val="-3"/>
                <w:sz w:val="21"/>
                <w:szCs w:val="21"/>
              </w:rPr>
              <w:t>民</w:t>
            </w:r>
            <w:r>
              <w:rPr>
                <w:rFonts w:ascii="宋体" w:hAnsi="宋体" w:cs="宋体" w:eastAsia="宋体" w:hint="default"/>
                <w:spacing w:val="-3"/>
                <w:sz w:val="21"/>
                <w:szCs w:val="21"/>
              </w:rPr>
              <w:t>族</w:t>
            </w:r>
            <w:r>
              <w:rPr>
                <w:rFonts w:ascii="宋体" w:hAnsi="宋体" w:cs="宋体" w:eastAsia="宋体" w:hint="default"/>
                <w:spacing w:val="-3"/>
                <w:sz w:val="21"/>
                <w:szCs w:val="21"/>
              </w:rPr>
              <w:t>证</w:t>
            </w:r>
            <w:r>
              <w:rPr>
                <w:rFonts w:ascii="宋体" w:hAnsi="宋体" w:cs="宋体" w:eastAsia="宋体" w:hint="default"/>
                <w:spacing w:val="-3"/>
                <w:sz w:val="21"/>
                <w:szCs w:val="21"/>
              </w:rPr>
              <w:t>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国海</w:t>
            </w:r>
            <w:r>
              <w:rPr>
                <w:rFonts w:ascii="宋体" w:hAnsi="宋体" w:cs="宋体" w:eastAsia="宋体" w:hint="default"/>
                <w:spacing w:val="11"/>
                <w:sz w:val="21"/>
                <w:szCs w:val="21"/>
              </w:rPr>
              <w:t>证</w:t>
            </w:r>
            <w:r>
              <w:rPr>
                <w:rFonts w:ascii="宋体" w:hAnsi="宋体" w:cs="宋体" w:eastAsia="宋体" w:hint="default"/>
                <w:spacing w:val="11"/>
                <w:sz w:val="21"/>
                <w:szCs w:val="21"/>
              </w:rPr>
              <w:t>券</w:t>
            </w:r>
            <w:r>
              <w:rPr>
                <w:rFonts w:ascii="宋体" w:hAnsi="宋体" w:cs="宋体" w:eastAsia="宋体" w:hint="default"/>
                <w:spacing w:val="11"/>
                <w:sz w:val="21"/>
                <w:szCs w:val="21"/>
              </w:rPr>
              <w:t>、</w:t>
            </w:r>
            <w:r>
              <w:rPr>
                <w:rFonts w:ascii="宋体" w:hAnsi="宋体" w:cs="宋体" w:eastAsia="宋体" w:hint="default"/>
                <w:spacing w:val="11"/>
                <w:sz w:val="21"/>
                <w:szCs w:val="21"/>
              </w:rPr>
              <w:t>国</w:t>
            </w:r>
            <w:r>
              <w:rPr>
                <w:rFonts w:ascii="宋体" w:hAnsi="宋体" w:cs="宋体" w:eastAsia="宋体" w:hint="default"/>
                <w:spacing w:val="11"/>
                <w:sz w:val="21"/>
                <w:szCs w:val="21"/>
              </w:rPr>
              <w:t>泰</w:t>
            </w:r>
          </w:p>
        </w:tc>
        <w:tc>
          <w:tcPr>
            <w:tcW w:w="22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16"/>
                <w:sz w:val="21"/>
                <w:szCs w:val="21"/>
              </w:rPr>
              <w:t>公司</w:t>
            </w:r>
            <w:r>
              <w:rPr>
                <w:rFonts w:ascii="宋体" w:hAnsi="宋体" w:cs="宋体" w:eastAsia="宋体" w:hint="default"/>
                <w:spacing w:val="-65"/>
                <w:sz w:val="21"/>
                <w:szCs w:val="21"/>
              </w:rPr>
              <w:t> </w:t>
            </w:r>
            <w:r>
              <w:rPr>
                <w:rFonts w:ascii="宋体" w:hAnsi="宋体" w:cs="宋体" w:eastAsia="宋体" w:hint="default"/>
                <w:sz w:val="21"/>
                <w:szCs w:val="21"/>
              </w:rPr>
              <w:t>基</w:t>
            </w:r>
            <w:r>
              <w:rPr>
                <w:rFonts w:ascii="宋体" w:hAnsi="宋体" w:cs="宋体" w:eastAsia="宋体" w:hint="default"/>
                <w:spacing w:val="-70"/>
                <w:sz w:val="21"/>
                <w:szCs w:val="21"/>
              </w:rPr>
              <w:t> </w:t>
            </w:r>
            <w:r>
              <w:rPr>
                <w:rFonts w:ascii="宋体" w:hAnsi="宋体" w:cs="宋体" w:eastAsia="宋体" w:hint="default"/>
                <w:sz w:val="21"/>
                <w:szCs w:val="21"/>
              </w:rPr>
              <w:t>本</w:t>
            </w:r>
            <w:r>
              <w:rPr>
                <w:rFonts w:ascii="宋体" w:hAnsi="宋体" w:cs="宋体" w:eastAsia="宋体" w:hint="default"/>
                <w:spacing w:val="-65"/>
                <w:sz w:val="21"/>
                <w:szCs w:val="21"/>
              </w:rPr>
              <w:t> </w:t>
            </w:r>
            <w:r>
              <w:rPr>
                <w:rFonts w:ascii="宋体" w:hAnsi="宋体" w:cs="宋体" w:eastAsia="宋体" w:hint="default"/>
                <w:sz w:val="21"/>
                <w:szCs w:val="21"/>
              </w:rPr>
              <w:t>情</w:t>
            </w:r>
            <w:r>
              <w:rPr>
                <w:rFonts w:ascii="宋体" w:hAnsi="宋体" w:cs="宋体" w:eastAsia="宋体" w:hint="default"/>
                <w:spacing w:val="-70"/>
                <w:sz w:val="21"/>
                <w:szCs w:val="21"/>
              </w:rPr>
              <w:t> </w:t>
            </w:r>
            <w:r>
              <w:rPr>
                <w:rFonts w:ascii="宋体" w:hAnsi="宋体" w:cs="宋体" w:eastAsia="宋体" w:hint="default"/>
                <w:spacing w:val="18"/>
                <w:sz w:val="21"/>
                <w:szCs w:val="21"/>
              </w:rPr>
              <w:t>况介</w:t>
            </w:r>
            <w:r>
              <w:rPr>
                <w:rFonts w:ascii="宋体" w:hAnsi="宋体" w:cs="宋体" w:eastAsia="宋体" w:hint="default"/>
                <w:spacing w:val="-70"/>
                <w:sz w:val="21"/>
                <w:szCs w:val="21"/>
              </w:rPr>
              <w:t> </w:t>
            </w:r>
            <w:r>
              <w:rPr>
                <w:rFonts w:ascii="宋体" w:hAnsi="宋体" w:cs="宋体" w:eastAsia="宋体" w:hint="default"/>
                <w:sz w:val="21"/>
                <w:szCs w:val="21"/>
              </w:rPr>
              <w:t>绍</w:t>
            </w:r>
            <w:r>
              <w:rPr>
                <w:rFonts w:ascii="宋体" w:hAnsi="宋体" w:cs="宋体" w:eastAsia="宋体" w:hint="default"/>
                <w:spacing w:val="-65"/>
                <w:sz w:val="21"/>
                <w:szCs w:val="21"/>
              </w:rPr>
              <w:t> </w:t>
            </w:r>
            <w:r>
              <w:rPr>
                <w:rFonts w:ascii="宋体" w:hAnsi="宋体" w:cs="宋体" w:eastAsia="宋体" w:hint="default"/>
                <w:sz w:val="21"/>
                <w:szCs w:val="21"/>
              </w:rPr>
              <w:t>和</w:t>
            </w:r>
          </w:p>
          <w:p>
            <w:pPr>
              <w:pStyle w:val="TableParagraph"/>
              <w:spacing w:line="308" w:lineRule="exact"/>
              <w:ind w:left="23" w:right="0"/>
              <w:jc w:val="left"/>
              <w:rPr>
                <w:rFonts w:ascii="宋体" w:hAnsi="宋体" w:cs="宋体" w:eastAsia="宋体" w:hint="default"/>
                <w:sz w:val="21"/>
                <w:szCs w:val="21"/>
              </w:rPr>
            </w:pPr>
            <w:r>
              <w:rPr>
                <w:rFonts w:ascii="Courier New" w:hAnsi="Courier New" w:cs="Courier New" w:eastAsia="Courier New" w:hint="default"/>
                <w:w w:val="95"/>
                <w:sz w:val="21"/>
                <w:szCs w:val="21"/>
              </w:rPr>
              <w:t>2010 </w:t>
            </w:r>
            <w:r>
              <w:rPr>
                <w:rFonts w:ascii="宋体" w:hAnsi="宋体" w:cs="宋体" w:eastAsia="宋体" w:hint="default"/>
                <w:w w:val="95"/>
                <w:sz w:val="21"/>
                <w:szCs w:val="21"/>
              </w:rPr>
              <w:t>年</w:t>
            </w:r>
            <w:r>
              <w:rPr>
                <w:rFonts w:ascii="宋体" w:hAnsi="宋体" w:cs="宋体" w:eastAsia="宋体" w:hint="default"/>
                <w:w w:val="95"/>
                <w:sz w:val="21"/>
                <w:szCs w:val="21"/>
              </w:rPr>
              <w:t>行</w:t>
            </w:r>
            <w:r>
              <w:rPr>
                <w:rFonts w:ascii="宋体" w:hAnsi="宋体" w:cs="宋体" w:eastAsia="宋体" w:hint="default"/>
                <w:w w:val="95"/>
                <w:sz w:val="21"/>
                <w:szCs w:val="21"/>
              </w:rPr>
              <w:t>业</w:t>
            </w:r>
            <w:r>
              <w:rPr>
                <w:rFonts w:ascii="宋体" w:hAnsi="宋体" w:cs="宋体" w:eastAsia="宋体" w:hint="default"/>
                <w:w w:val="95"/>
                <w:sz w:val="21"/>
                <w:szCs w:val="21"/>
              </w:rPr>
              <w:t>形</w:t>
            </w:r>
            <w:r>
              <w:rPr>
                <w:rFonts w:ascii="宋体" w:hAnsi="宋体" w:cs="宋体" w:eastAsia="宋体" w:hint="default"/>
                <w:w w:val="95"/>
                <w:sz w:val="21"/>
                <w:szCs w:val="21"/>
              </w:rPr>
              <w:t>势</w:t>
            </w:r>
            <w:r>
              <w:rPr>
                <w:rFonts w:ascii="宋体" w:hAnsi="宋体" w:cs="宋体" w:eastAsia="宋体" w:hint="default"/>
                <w:w w:val="95"/>
                <w:sz w:val="21"/>
                <w:szCs w:val="21"/>
              </w:rPr>
              <w:t>探</w:t>
            </w:r>
            <w:r>
              <w:rPr>
                <w:rFonts w:ascii="宋体" w:hAnsi="宋体" w:cs="宋体" w:eastAsia="宋体" w:hint="default"/>
                <w:w w:val="95"/>
                <w:sz w:val="21"/>
                <w:szCs w:val="21"/>
              </w:rPr>
              <w:t>讨</w:t>
            </w:r>
          </w:p>
        </w:tc>
      </w:tr>
      <w:tr>
        <w:trPr>
          <w:trHeight w:val="272" w:hRule="exact"/>
        </w:trPr>
        <w:tc>
          <w:tcPr>
            <w:tcW w:w="180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1618"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23" w:right="0"/>
              <w:jc w:val="left"/>
              <w:rPr>
                <w:rFonts w:ascii="宋体" w:hAnsi="宋体" w:cs="宋体" w:eastAsia="宋体" w:hint="default"/>
                <w:sz w:val="21"/>
                <w:szCs w:val="21"/>
              </w:rPr>
            </w:pPr>
            <w:r>
              <w:rPr>
                <w:rFonts w:ascii="宋体" w:hAnsi="宋体" w:cs="宋体" w:eastAsia="宋体" w:hint="default"/>
                <w:sz w:val="21"/>
                <w:szCs w:val="21"/>
              </w:rPr>
              <w:t>君</w:t>
            </w:r>
            <w:r>
              <w:rPr>
                <w:rFonts w:ascii="宋体" w:hAnsi="宋体" w:cs="宋体" w:eastAsia="宋体" w:hint="default"/>
                <w:sz w:val="21"/>
                <w:szCs w:val="21"/>
              </w:rPr>
              <w:t>安</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nil" w:sz="6" w:space="0" w:color="auto"/>
              <w:left w:val="single" w:sz="6" w:space="0" w:color="000000"/>
              <w:bottom w:val="single" w:sz="6" w:space="0" w:color="000000"/>
              <w:right w:val="single" w:sz="6" w:space="0" w:color="000000"/>
            </w:tcBorders>
          </w:tcPr>
          <w:p>
            <w:pP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02</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24</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z w:val="21"/>
                <w:szCs w:val="21"/>
              </w:rPr>
              <w:t>方</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临</w:t>
            </w:r>
            <w:r>
              <w:rPr>
                <w:rFonts w:ascii="宋体" w:hAnsi="宋体" w:cs="宋体" w:eastAsia="宋体" w:hint="default"/>
                <w:spacing w:val="6"/>
                <w:sz w:val="21"/>
                <w:szCs w:val="21"/>
              </w:rPr>
              <w:t>时</w:t>
            </w:r>
            <w:r>
              <w:rPr>
                <w:rFonts w:ascii="宋体" w:hAnsi="宋体" w:cs="宋体" w:eastAsia="宋体" w:hint="default"/>
                <w:spacing w:val="6"/>
                <w:sz w:val="21"/>
                <w:szCs w:val="21"/>
              </w:rPr>
              <w:t>报告内容</w:t>
            </w:r>
            <w:r>
              <w:rPr>
                <w:rFonts w:ascii="宋体" w:hAnsi="宋体" w:cs="宋体" w:eastAsia="宋体" w:hint="default"/>
                <w:spacing w:val="6"/>
                <w:sz w:val="21"/>
                <w:szCs w:val="21"/>
              </w:rPr>
              <w:t>询</w:t>
            </w:r>
            <w:r>
              <w:rPr>
                <w:rFonts w:ascii="宋体" w:hAnsi="宋体" w:cs="宋体" w:eastAsia="宋体" w:hint="default"/>
                <w:spacing w:val="6"/>
                <w:sz w:val="21"/>
                <w:szCs w:val="21"/>
              </w:rPr>
              <w:t>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沟</w:t>
            </w:r>
            <w:r>
              <w:rPr>
                <w:rFonts w:ascii="宋体" w:hAnsi="宋体" w:cs="宋体" w:eastAsia="宋体" w:hint="default"/>
                <w:spacing w:val="-3"/>
                <w:sz w:val="21"/>
                <w:szCs w:val="21"/>
              </w:rPr>
              <w:t>通</w:t>
            </w:r>
          </w:p>
        </w:tc>
      </w:tr>
      <w:tr>
        <w:trPr>
          <w:trHeight w:val="28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03</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09</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中</w:t>
            </w:r>
            <w:r>
              <w:rPr>
                <w:rFonts w:ascii="宋体" w:hAnsi="宋体" w:cs="宋体" w:eastAsia="宋体" w:hint="default"/>
                <w:spacing w:val="11"/>
                <w:sz w:val="21"/>
                <w:szCs w:val="21"/>
              </w:rPr>
              <w:t>信证</w:t>
            </w:r>
            <w:r>
              <w:rPr>
                <w:rFonts w:ascii="宋体" w:hAnsi="宋体" w:cs="宋体" w:eastAsia="宋体" w:hint="default"/>
                <w:spacing w:val="11"/>
                <w:sz w:val="21"/>
                <w:szCs w:val="21"/>
              </w:rPr>
              <w:t>券</w:t>
            </w:r>
            <w:r>
              <w:rPr>
                <w:rFonts w:ascii="宋体" w:hAnsi="宋体" w:cs="宋体" w:eastAsia="宋体" w:hint="default"/>
                <w:spacing w:val="11"/>
                <w:sz w:val="21"/>
                <w:szCs w:val="21"/>
              </w:rPr>
              <w:t>、</w:t>
            </w:r>
            <w:r>
              <w:rPr>
                <w:rFonts w:ascii="宋体" w:hAnsi="宋体" w:cs="宋体" w:eastAsia="宋体" w:hint="default"/>
                <w:spacing w:val="11"/>
                <w:sz w:val="21"/>
                <w:szCs w:val="21"/>
              </w:rPr>
              <w:t>银</w:t>
            </w:r>
            <w:r>
              <w:rPr>
                <w:rFonts w:ascii="宋体" w:hAnsi="宋体" w:cs="宋体" w:eastAsia="宋体" w:hint="default"/>
                <w:spacing w:val="11"/>
                <w:sz w:val="21"/>
                <w:szCs w:val="21"/>
              </w:rPr>
              <w:t>华</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基</w:t>
            </w:r>
            <w:r>
              <w:rPr>
                <w:rFonts w:ascii="宋体" w:hAnsi="宋体" w:cs="宋体" w:eastAsia="宋体" w:hint="default"/>
                <w:spacing w:val="6"/>
                <w:sz w:val="21"/>
                <w:szCs w:val="21"/>
              </w:rPr>
              <w:t>本</w:t>
            </w:r>
            <w:r>
              <w:rPr>
                <w:rFonts w:ascii="宋体" w:hAnsi="宋体" w:cs="宋体" w:eastAsia="宋体" w:hint="default"/>
                <w:spacing w:val="6"/>
                <w:sz w:val="21"/>
                <w:szCs w:val="21"/>
              </w:rPr>
              <w:t>情况</w:t>
            </w:r>
            <w:r>
              <w:rPr>
                <w:rFonts w:ascii="宋体" w:hAnsi="宋体" w:cs="宋体" w:eastAsia="宋体" w:hint="default"/>
                <w:spacing w:val="6"/>
                <w:sz w:val="21"/>
                <w:szCs w:val="21"/>
              </w:rPr>
              <w:t>及</w:t>
            </w:r>
            <w:r>
              <w:rPr>
                <w:rFonts w:ascii="宋体" w:hAnsi="宋体" w:cs="宋体" w:eastAsia="宋体" w:hint="default"/>
                <w:spacing w:val="6"/>
                <w:sz w:val="21"/>
                <w:szCs w:val="21"/>
              </w:rPr>
              <w:t>商</w:t>
            </w:r>
            <w:r>
              <w:rPr>
                <w:rFonts w:ascii="宋体" w:hAnsi="宋体" w:cs="宋体" w:eastAsia="宋体" w:hint="default"/>
                <w:spacing w:val="6"/>
                <w:sz w:val="21"/>
                <w:szCs w:val="21"/>
              </w:rPr>
              <w:t>业</w:t>
            </w:r>
            <w:r>
              <w:rPr>
                <w:rFonts w:ascii="宋体" w:hAnsi="宋体" w:cs="宋体" w:eastAsia="宋体" w:hint="default"/>
                <w:spacing w:val="6"/>
                <w:sz w:val="21"/>
                <w:szCs w:val="21"/>
              </w:rPr>
              <w:t>经</w:t>
            </w:r>
          </w:p>
        </w:tc>
      </w:tr>
    </w:tbl>
    <w:p>
      <w:pPr>
        <w:spacing w:line="240" w:lineRule="auto" w:before="3"/>
        <w:rPr>
          <w:rFonts w:ascii="宋体" w:hAnsi="宋体" w:cs="宋体" w:eastAsia="宋体" w:hint="default"/>
          <w:sz w:val="15"/>
          <w:szCs w:val="15"/>
        </w:rPr>
      </w:pPr>
    </w:p>
    <w:p>
      <w:pPr>
        <w:spacing w:before="78"/>
        <w:ind w:left="0" w:right="169" w:firstLine="0"/>
        <w:jc w:val="right"/>
        <w:rPr>
          <w:rFonts w:ascii="Times New Roman" w:hAnsi="Times New Roman" w:cs="Times New Roman" w:eastAsia="Times New Roman" w:hint="default"/>
          <w:sz w:val="18"/>
          <w:szCs w:val="18"/>
        </w:rPr>
      </w:pPr>
      <w:r>
        <w:rPr>
          <w:rFonts w:ascii="Times New Roman"/>
          <w:sz w:val="18"/>
        </w:rPr>
        <w:t>53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20"/>
        </w:sectPr>
      </w:pPr>
    </w:p>
    <w:p>
      <w:pPr>
        <w:spacing w:line="240" w:lineRule="auto" w:before="11"/>
        <w:rPr>
          <w:rFonts w:ascii="Times New Roman" w:hAnsi="Times New Roman" w:cs="Times New Roman" w:eastAsia="Times New Roman" w:hint="default"/>
          <w:sz w:val="27"/>
          <w:szCs w:val="27"/>
        </w:rPr>
      </w:pPr>
    </w:p>
    <w:tbl>
      <w:tblPr>
        <w:tblW w:w="0" w:type="auto"/>
        <w:jc w:val="left"/>
        <w:tblInd w:w="1525" w:type="dxa"/>
        <w:tblLayout w:type="fixed"/>
        <w:tblCellMar>
          <w:top w:w="0" w:type="dxa"/>
          <w:left w:w="0" w:type="dxa"/>
          <w:bottom w:w="0" w:type="dxa"/>
          <w:right w:w="0" w:type="dxa"/>
        </w:tblCellMar>
        <w:tblLook w:val="01E0"/>
      </w:tblPr>
      <w:tblGrid>
        <w:gridCol w:w="1800"/>
        <w:gridCol w:w="1440"/>
        <w:gridCol w:w="1262"/>
        <w:gridCol w:w="1618"/>
        <w:gridCol w:w="2246"/>
      </w:tblGrid>
      <w:tr>
        <w:trPr>
          <w:trHeight w:val="288" w:hRule="exact"/>
        </w:trPr>
        <w:tc>
          <w:tcPr>
            <w:tcW w:w="180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金</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投摩根</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模</w:t>
            </w:r>
            <w:r>
              <w:rPr>
                <w:rFonts w:ascii="宋体" w:hAnsi="宋体" w:cs="宋体" w:eastAsia="宋体" w:hint="default"/>
                <w:sz w:val="21"/>
                <w:szCs w:val="21"/>
              </w:rPr>
              <w:t>式</w:t>
            </w:r>
            <w:r>
              <w:rPr>
                <w:rFonts w:ascii="宋体" w:hAnsi="宋体" w:cs="宋体" w:eastAsia="宋体" w:hint="default"/>
                <w:sz w:val="21"/>
                <w:szCs w:val="21"/>
              </w:rPr>
              <w:t>介</w:t>
            </w:r>
            <w:r>
              <w:rPr>
                <w:rFonts w:ascii="宋体" w:hAnsi="宋体" w:cs="宋体" w:eastAsia="宋体" w:hint="default"/>
                <w:sz w:val="21"/>
                <w:szCs w:val="21"/>
              </w:rPr>
              <w:t>绍</w:t>
            </w:r>
          </w:p>
        </w:tc>
      </w:tr>
      <w:tr>
        <w:trPr>
          <w:trHeight w:val="110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03</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30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建</w:t>
            </w:r>
            <w:r>
              <w:rPr>
                <w:rFonts w:ascii="宋体" w:hAnsi="宋体" w:cs="宋体" w:eastAsia="宋体" w:hint="default"/>
                <w:spacing w:val="11"/>
                <w:sz w:val="21"/>
                <w:szCs w:val="21"/>
              </w:rPr>
              <w:t>信</w:t>
            </w:r>
            <w:r>
              <w:rPr>
                <w:rFonts w:ascii="宋体" w:hAnsi="宋体" w:cs="宋体" w:eastAsia="宋体" w:hint="default"/>
                <w:spacing w:val="11"/>
                <w:sz w:val="21"/>
                <w:szCs w:val="21"/>
              </w:rPr>
              <w:t>基</w:t>
            </w:r>
            <w:r>
              <w:rPr>
                <w:rFonts w:ascii="宋体" w:hAnsi="宋体" w:cs="宋体" w:eastAsia="宋体" w:hint="default"/>
                <w:spacing w:val="11"/>
                <w:sz w:val="21"/>
                <w:szCs w:val="21"/>
              </w:rPr>
              <w:t>金</w:t>
            </w:r>
            <w:r>
              <w:rPr>
                <w:rFonts w:ascii="宋体" w:hAnsi="宋体" w:cs="宋体" w:eastAsia="宋体" w:hint="default"/>
                <w:spacing w:val="11"/>
                <w:sz w:val="21"/>
                <w:szCs w:val="21"/>
              </w:rPr>
              <w:t>、</w:t>
            </w:r>
            <w:r>
              <w:rPr>
                <w:rFonts w:ascii="宋体" w:hAnsi="宋体" w:cs="宋体" w:eastAsia="宋体" w:hint="default"/>
                <w:spacing w:val="11"/>
                <w:sz w:val="21"/>
                <w:szCs w:val="21"/>
              </w:rPr>
              <w:t>华</w:t>
            </w:r>
            <w:r>
              <w:rPr>
                <w:rFonts w:ascii="宋体" w:hAnsi="宋体" w:cs="宋体" w:eastAsia="宋体" w:hint="default"/>
                <w:spacing w:val="11"/>
                <w:sz w:val="21"/>
                <w:szCs w:val="21"/>
              </w:rPr>
              <w:t>夏</w:t>
            </w:r>
          </w:p>
          <w:p>
            <w:pPr>
              <w:pStyle w:val="TableParagraph"/>
              <w:spacing w:line="237" w:lineRule="auto" w:before="2"/>
              <w:ind w:left="23" w:right="12"/>
              <w:jc w:val="left"/>
              <w:rPr>
                <w:rFonts w:ascii="宋体" w:hAnsi="宋体" w:cs="宋体" w:eastAsia="宋体" w:hint="default"/>
                <w:sz w:val="21"/>
                <w:szCs w:val="21"/>
              </w:rPr>
            </w:pPr>
            <w:r>
              <w:rPr>
                <w:rFonts w:ascii="宋体" w:hAnsi="宋体" w:cs="宋体" w:eastAsia="宋体" w:hint="default"/>
                <w:spacing w:val="-3"/>
                <w:sz w:val="21"/>
                <w:szCs w:val="21"/>
              </w:rPr>
              <w:t>基</w:t>
            </w:r>
            <w:r>
              <w:rPr>
                <w:rFonts w:ascii="宋体" w:hAnsi="宋体" w:cs="宋体" w:eastAsia="宋体" w:hint="default"/>
                <w:spacing w:val="-3"/>
                <w:sz w:val="21"/>
                <w:szCs w:val="21"/>
              </w:rPr>
              <w:t>金</w:t>
            </w:r>
            <w:r>
              <w:rPr>
                <w:rFonts w:ascii="宋体" w:hAnsi="宋体" w:cs="宋体" w:eastAsia="宋体" w:hint="default"/>
                <w:spacing w:val="-3"/>
                <w:sz w:val="21"/>
                <w:szCs w:val="21"/>
              </w:rPr>
              <w:t>、</w:t>
            </w:r>
            <w:r>
              <w:rPr>
                <w:rFonts w:ascii="宋体" w:hAnsi="宋体" w:cs="宋体" w:eastAsia="宋体" w:hint="default"/>
                <w:spacing w:val="-3"/>
                <w:sz w:val="21"/>
                <w:szCs w:val="21"/>
              </w:rPr>
              <w:t>兴</w:t>
            </w:r>
            <w:r>
              <w:rPr>
                <w:rFonts w:ascii="宋体" w:hAnsi="宋体" w:cs="宋体" w:eastAsia="宋体" w:hint="default"/>
                <w:spacing w:val="-3"/>
                <w:sz w:val="21"/>
                <w:szCs w:val="21"/>
              </w:rPr>
              <w:t>业</w:t>
            </w:r>
            <w:r>
              <w:rPr>
                <w:rFonts w:ascii="宋体" w:hAnsi="宋体" w:cs="宋体" w:eastAsia="宋体" w:hint="default"/>
                <w:spacing w:val="-3"/>
                <w:sz w:val="21"/>
                <w:szCs w:val="21"/>
              </w:rPr>
              <w:t>证</w:t>
            </w:r>
            <w:r>
              <w:rPr>
                <w:rFonts w:ascii="宋体" w:hAnsi="宋体" w:cs="宋体" w:eastAsia="宋体" w:hint="default"/>
                <w:spacing w:val="-3"/>
                <w:sz w:val="21"/>
                <w:szCs w:val="21"/>
              </w:rPr>
              <w:t>券</w:t>
            </w:r>
            <w:r>
              <w:rPr>
                <w:rFonts w:ascii="宋体" w:hAnsi="宋体" w:cs="宋体" w:eastAsia="宋体" w:hint="default"/>
                <w:spacing w:val="-96"/>
                <w:sz w:val="21"/>
                <w:szCs w:val="21"/>
              </w:rPr>
              <w:t> </w:t>
            </w:r>
            <w:r>
              <w:rPr>
                <w:rFonts w:ascii="宋体" w:hAnsi="宋体" w:cs="宋体" w:eastAsia="宋体" w:hint="default"/>
                <w:spacing w:val="11"/>
                <w:sz w:val="21"/>
                <w:szCs w:val="21"/>
              </w:rPr>
              <w:t>从</w:t>
            </w:r>
            <w:r>
              <w:rPr>
                <w:rFonts w:ascii="宋体" w:hAnsi="宋体" w:cs="宋体" w:eastAsia="宋体" w:hint="default"/>
                <w:spacing w:val="11"/>
                <w:sz w:val="21"/>
                <w:szCs w:val="21"/>
              </w:rPr>
              <w:t>容</w:t>
            </w:r>
            <w:r>
              <w:rPr>
                <w:rFonts w:ascii="宋体" w:hAnsi="宋体" w:cs="宋体" w:eastAsia="宋体" w:hint="default"/>
                <w:spacing w:val="11"/>
                <w:sz w:val="21"/>
                <w:szCs w:val="21"/>
              </w:rPr>
              <w:t>投</w:t>
            </w:r>
            <w:r>
              <w:rPr>
                <w:rFonts w:ascii="宋体" w:hAnsi="宋体" w:cs="宋体" w:eastAsia="宋体" w:hint="default"/>
                <w:spacing w:val="11"/>
                <w:sz w:val="21"/>
                <w:szCs w:val="21"/>
              </w:rPr>
              <w:t>资、</w:t>
            </w:r>
            <w:r>
              <w:rPr>
                <w:rFonts w:ascii="宋体" w:hAnsi="宋体" w:cs="宋体" w:eastAsia="宋体" w:hint="default"/>
                <w:spacing w:val="11"/>
                <w:sz w:val="21"/>
                <w:szCs w:val="21"/>
              </w:rPr>
              <w:t>中</w:t>
            </w:r>
            <w:r>
              <w:rPr>
                <w:rFonts w:ascii="宋体" w:hAnsi="宋体" w:cs="宋体" w:eastAsia="宋体" w:hint="default"/>
                <w:spacing w:val="11"/>
                <w:sz w:val="21"/>
                <w:szCs w:val="21"/>
              </w:rPr>
              <w:t>融</w:t>
            </w:r>
            <w:r>
              <w:rPr>
                <w:rFonts w:ascii="宋体" w:hAnsi="宋体" w:cs="宋体" w:eastAsia="宋体" w:hint="default"/>
                <w:spacing w:val="-90"/>
                <w:sz w:val="21"/>
                <w:szCs w:val="21"/>
              </w:rPr>
              <w:t> </w:t>
            </w:r>
            <w:r>
              <w:rPr>
                <w:rFonts w:ascii="宋体" w:hAnsi="宋体" w:cs="宋体" w:eastAsia="宋体" w:hint="default"/>
                <w:sz w:val="21"/>
                <w:szCs w:val="21"/>
              </w:rPr>
              <w:t>信</w:t>
            </w:r>
            <w:r>
              <w:rPr>
                <w:rFonts w:ascii="宋体" w:hAnsi="宋体" w:cs="宋体" w:eastAsia="宋体" w:hint="default"/>
                <w:sz w:val="21"/>
                <w:szCs w:val="21"/>
              </w:rPr>
              <w:t>托</w:t>
            </w:r>
            <w:r>
              <w:rPr>
                <w:rFonts w:ascii="宋体" w:hAnsi="宋体" w:cs="宋体" w:eastAsia="宋体" w:hint="default"/>
                <w:sz w:val="21"/>
                <w:szCs w:val="21"/>
              </w:rPr>
              <w:t>投</w:t>
            </w:r>
            <w:r>
              <w:rPr>
                <w:rFonts w:ascii="宋体" w:hAnsi="宋体" w:cs="宋体" w:eastAsia="宋体" w:hint="default"/>
                <w:sz w:val="21"/>
                <w:szCs w:val="21"/>
              </w:rPr>
              <w:t>资</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72" w:lineRule="exact"/>
              <w:ind w:left="-82" w:right="0"/>
              <w:jc w:val="left"/>
              <w:rPr>
                <w:rFonts w:ascii="宋体" w:hAnsi="宋体" w:cs="宋体" w:eastAsia="宋体" w:hint="default"/>
                <w:sz w:val="21"/>
                <w:szCs w:val="21"/>
              </w:rPr>
            </w:pPr>
            <w:r>
              <w:rPr>
                <w:rFonts w:ascii="宋体" w:hAnsi="宋体" w:cs="宋体" w:eastAsia="宋体" w:hint="default"/>
                <w:spacing w:val="-106"/>
                <w:w w:val="100"/>
                <w:sz w:val="21"/>
                <w:szCs w:val="21"/>
              </w:rPr>
              <w:t>、</w:t>
            </w:r>
            <w:r>
              <w:rPr>
                <w:rFonts w:ascii="宋体" w:hAnsi="宋体" w:cs="宋体" w:eastAsia="宋体" w:hint="default"/>
                <w:spacing w:val="9"/>
                <w:w w:val="100"/>
                <w:sz w:val="21"/>
                <w:szCs w:val="21"/>
              </w:rPr>
              <w:t>提</w:t>
            </w:r>
            <w:r>
              <w:rPr>
                <w:rFonts w:ascii="宋体" w:hAnsi="宋体" w:cs="宋体" w:eastAsia="宋体" w:hint="default"/>
                <w:spacing w:val="4"/>
                <w:w w:val="100"/>
                <w:sz w:val="21"/>
                <w:szCs w:val="21"/>
              </w:rPr>
              <w:t>供</w:t>
            </w:r>
            <w:r>
              <w:rPr>
                <w:rFonts w:ascii="宋体" w:hAnsi="宋体" w:cs="宋体" w:eastAsia="宋体" w:hint="default"/>
                <w:spacing w:val="9"/>
                <w:w w:val="100"/>
                <w:sz w:val="21"/>
                <w:szCs w:val="21"/>
              </w:rPr>
              <w:t>公司年</w:t>
            </w:r>
            <w:r>
              <w:rPr>
                <w:rFonts w:ascii="宋体" w:hAnsi="宋体" w:cs="宋体" w:eastAsia="宋体" w:hint="default"/>
                <w:spacing w:val="4"/>
                <w:w w:val="100"/>
                <w:sz w:val="21"/>
                <w:szCs w:val="21"/>
              </w:rPr>
              <w:t>报</w:t>
            </w:r>
            <w:r>
              <w:rPr>
                <w:rFonts w:ascii="宋体" w:hAnsi="宋体" w:cs="宋体" w:eastAsia="宋体" w:hint="default"/>
                <w:spacing w:val="9"/>
                <w:w w:val="100"/>
                <w:sz w:val="21"/>
                <w:szCs w:val="21"/>
              </w:rPr>
              <w:t>并对</w:t>
            </w:r>
            <w:r>
              <w:rPr>
                <w:rFonts w:ascii="宋体" w:hAnsi="宋体" w:cs="宋体" w:eastAsia="宋体" w:hint="default"/>
                <w:spacing w:val="9"/>
                <w:w w:val="100"/>
                <w:sz w:val="21"/>
                <w:szCs w:val="21"/>
              </w:rPr>
              <w:t>南</w:t>
            </w:r>
            <w:r>
              <w:rPr>
                <w:rFonts w:ascii="宋体" w:hAnsi="宋体" w:cs="宋体" w:eastAsia="宋体" w:hint="default"/>
                <w:w w:val="100"/>
                <w:sz w:val="21"/>
                <w:szCs w:val="21"/>
              </w:rPr>
              <w:t>通</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区</w:t>
            </w:r>
            <w:r>
              <w:rPr>
                <w:rFonts w:ascii="宋体" w:hAnsi="宋体" w:cs="宋体" w:eastAsia="宋体" w:hint="default"/>
                <w:sz w:val="21"/>
                <w:szCs w:val="21"/>
              </w:rPr>
              <w:t>项目</w:t>
            </w:r>
            <w:r>
              <w:rPr>
                <w:rFonts w:ascii="宋体" w:hAnsi="宋体" w:cs="宋体" w:eastAsia="宋体" w:hint="default"/>
                <w:sz w:val="21"/>
                <w:szCs w:val="21"/>
              </w:rPr>
              <w:t>调</w:t>
            </w:r>
            <w:r>
              <w:rPr>
                <w:rFonts w:ascii="宋体" w:hAnsi="宋体" w:cs="宋体" w:eastAsia="宋体" w:hint="default"/>
                <w:sz w:val="21"/>
                <w:szCs w:val="21"/>
              </w:rPr>
              <w:t>研</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04</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07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齐鲁</w:t>
            </w:r>
            <w:r>
              <w:rPr>
                <w:rFonts w:ascii="宋体" w:hAnsi="宋体" w:cs="宋体" w:eastAsia="宋体" w:hint="default"/>
                <w:spacing w:val="11"/>
                <w:sz w:val="21"/>
                <w:szCs w:val="21"/>
              </w:rPr>
              <w:t>证</w:t>
            </w:r>
            <w:r>
              <w:rPr>
                <w:rFonts w:ascii="宋体" w:hAnsi="宋体" w:cs="宋体" w:eastAsia="宋体" w:hint="default"/>
                <w:spacing w:val="11"/>
                <w:sz w:val="21"/>
                <w:szCs w:val="21"/>
              </w:rPr>
              <w:t>券</w:t>
            </w:r>
            <w:r>
              <w:rPr>
                <w:rFonts w:ascii="宋体" w:hAnsi="宋体" w:cs="宋体" w:eastAsia="宋体" w:hint="default"/>
                <w:spacing w:val="11"/>
                <w:sz w:val="21"/>
                <w:szCs w:val="21"/>
              </w:rPr>
              <w:t>、</w:t>
            </w:r>
            <w:r>
              <w:rPr>
                <w:rFonts w:ascii="宋体" w:hAnsi="宋体" w:cs="宋体" w:eastAsia="宋体" w:hint="default"/>
                <w:spacing w:val="11"/>
                <w:sz w:val="21"/>
                <w:szCs w:val="21"/>
              </w:rPr>
              <w:t>平</w:t>
            </w:r>
            <w:r>
              <w:rPr>
                <w:rFonts w:ascii="宋体" w:hAnsi="宋体" w:cs="宋体" w:eastAsia="宋体" w:hint="default"/>
                <w:spacing w:val="11"/>
                <w:sz w:val="21"/>
                <w:szCs w:val="21"/>
              </w:rPr>
              <w:t>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、长</w:t>
            </w:r>
            <w:r>
              <w:rPr>
                <w:rFonts w:ascii="宋体" w:hAnsi="宋体" w:cs="宋体" w:eastAsia="宋体" w:hint="default"/>
                <w:sz w:val="21"/>
                <w:szCs w:val="21"/>
              </w:rPr>
              <w:t>江</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询</w:t>
            </w:r>
            <w:r>
              <w:rPr>
                <w:rFonts w:ascii="宋体" w:hAnsi="宋体" w:cs="宋体" w:eastAsia="宋体" w:hint="default"/>
                <w:spacing w:val="6"/>
                <w:sz w:val="21"/>
                <w:szCs w:val="21"/>
              </w:rPr>
              <w:t>问</w:t>
            </w:r>
            <w:r>
              <w:rPr>
                <w:rFonts w:ascii="宋体" w:hAnsi="宋体" w:cs="宋体" w:eastAsia="宋体" w:hint="default"/>
                <w:spacing w:val="6"/>
                <w:sz w:val="21"/>
                <w:szCs w:val="21"/>
              </w:rPr>
              <w:t>公司</w:t>
            </w:r>
            <w:r>
              <w:rPr>
                <w:rFonts w:ascii="宋体" w:hAnsi="宋体" w:cs="宋体" w:eastAsia="宋体" w:hint="default"/>
                <w:spacing w:val="6"/>
                <w:sz w:val="21"/>
                <w:szCs w:val="21"/>
              </w:rPr>
              <w:t>基</w:t>
            </w:r>
            <w:r>
              <w:rPr>
                <w:rFonts w:ascii="宋体" w:hAnsi="宋体" w:cs="宋体" w:eastAsia="宋体" w:hint="default"/>
                <w:spacing w:val="6"/>
                <w:sz w:val="21"/>
                <w:szCs w:val="21"/>
              </w:rPr>
              <w:t>本</w:t>
            </w:r>
            <w:r>
              <w:rPr>
                <w:rFonts w:ascii="宋体" w:hAnsi="宋体" w:cs="宋体" w:eastAsia="宋体" w:hint="default"/>
                <w:spacing w:val="6"/>
                <w:sz w:val="21"/>
                <w:szCs w:val="21"/>
              </w:rPr>
              <w:t>情况</w:t>
            </w:r>
            <w:r>
              <w:rPr>
                <w:rFonts w:ascii="宋体" w:hAnsi="宋体" w:cs="宋体" w:eastAsia="宋体" w:hint="default"/>
                <w:spacing w:val="6"/>
                <w:sz w:val="21"/>
                <w:szCs w:val="21"/>
              </w:rPr>
              <w:t>、</w:t>
            </w:r>
            <w:r>
              <w:rPr>
                <w:rFonts w:ascii="宋体" w:hAnsi="宋体" w:cs="宋体" w:eastAsia="宋体" w:hint="default"/>
                <w:spacing w:val="6"/>
                <w:sz w:val="21"/>
                <w:szCs w:val="21"/>
              </w:rPr>
              <w:t>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调</w:t>
            </w:r>
            <w:r>
              <w:rPr>
                <w:rFonts w:ascii="宋体" w:hAnsi="宋体" w:cs="宋体" w:eastAsia="宋体" w:hint="default"/>
                <w:sz w:val="21"/>
                <w:szCs w:val="21"/>
              </w:rPr>
              <w:t>研</w:t>
            </w:r>
          </w:p>
        </w:tc>
      </w:tr>
      <w:tr>
        <w:trPr>
          <w:trHeight w:val="283"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04</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24</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公司</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05</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19</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信</w:t>
            </w:r>
            <w:r>
              <w:rPr>
                <w:rFonts w:ascii="宋体" w:hAnsi="宋体" w:cs="宋体" w:eastAsia="宋体" w:hint="default"/>
                <w:spacing w:val="11"/>
                <w:sz w:val="21"/>
                <w:szCs w:val="21"/>
              </w:rPr>
              <w:t>达</w:t>
            </w:r>
            <w:r>
              <w:rPr>
                <w:rFonts w:ascii="宋体" w:hAnsi="宋体" w:cs="宋体" w:eastAsia="宋体" w:hint="default"/>
                <w:spacing w:val="11"/>
                <w:sz w:val="21"/>
                <w:szCs w:val="21"/>
              </w:rPr>
              <w:t>澳</w:t>
            </w:r>
            <w:r>
              <w:rPr>
                <w:rFonts w:ascii="宋体" w:hAnsi="宋体" w:cs="宋体" w:eastAsia="宋体" w:hint="default"/>
                <w:spacing w:val="11"/>
                <w:sz w:val="21"/>
                <w:szCs w:val="21"/>
              </w:rPr>
              <w:t>银</w:t>
            </w:r>
            <w:r>
              <w:rPr>
                <w:rFonts w:ascii="宋体" w:hAnsi="宋体" w:cs="宋体" w:eastAsia="宋体" w:hint="default"/>
                <w:spacing w:val="11"/>
                <w:sz w:val="21"/>
                <w:szCs w:val="21"/>
              </w:rPr>
              <w:t>、</w:t>
            </w:r>
            <w:r>
              <w:rPr>
                <w:rFonts w:ascii="宋体" w:hAnsi="宋体" w:cs="宋体" w:eastAsia="宋体" w:hint="default"/>
                <w:spacing w:val="11"/>
                <w:sz w:val="21"/>
                <w:szCs w:val="21"/>
              </w:rPr>
              <w:t>广</w:t>
            </w:r>
            <w:r>
              <w:rPr>
                <w:rFonts w:ascii="宋体" w:hAnsi="宋体" w:cs="宋体" w:eastAsia="宋体" w:hint="default"/>
                <w:spacing w:val="11"/>
                <w:sz w:val="21"/>
                <w:szCs w:val="21"/>
              </w:rPr>
              <w:t>发</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w:t>
            </w:r>
            <w:r>
              <w:rPr>
                <w:rFonts w:ascii="宋体" w:hAnsi="宋体" w:cs="宋体" w:eastAsia="宋体" w:hint="default"/>
                <w:sz w:val="21"/>
                <w:szCs w:val="21"/>
              </w:rPr>
              <w:t>融</w:t>
            </w:r>
            <w:r>
              <w:rPr>
                <w:rFonts w:ascii="宋体" w:hAnsi="宋体" w:cs="宋体" w:eastAsia="宋体" w:hint="default"/>
                <w:sz w:val="21"/>
                <w:szCs w:val="21"/>
              </w:rPr>
              <w:t>通</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介</w:t>
            </w:r>
            <w:r>
              <w:rPr>
                <w:rFonts w:ascii="宋体" w:hAnsi="宋体" w:cs="宋体" w:eastAsia="宋体" w:hint="default"/>
                <w:spacing w:val="6"/>
                <w:sz w:val="21"/>
                <w:szCs w:val="21"/>
              </w:rPr>
              <w:t>绍</w:t>
            </w:r>
            <w:r>
              <w:rPr>
                <w:rFonts w:ascii="宋体" w:hAnsi="宋体" w:cs="宋体" w:eastAsia="宋体" w:hint="default"/>
                <w:spacing w:val="6"/>
                <w:sz w:val="21"/>
                <w:szCs w:val="21"/>
              </w:rPr>
              <w:t>公司</w:t>
            </w:r>
            <w:r>
              <w:rPr>
                <w:rFonts w:ascii="宋体" w:hAnsi="宋体" w:cs="宋体" w:eastAsia="宋体" w:hint="default"/>
                <w:spacing w:val="6"/>
                <w:sz w:val="21"/>
                <w:szCs w:val="21"/>
              </w:rPr>
              <w:t>一</w:t>
            </w:r>
            <w:r>
              <w:rPr>
                <w:rFonts w:ascii="宋体" w:hAnsi="宋体" w:cs="宋体" w:eastAsia="宋体" w:hint="default"/>
                <w:spacing w:val="6"/>
                <w:sz w:val="21"/>
                <w:szCs w:val="21"/>
              </w:rPr>
              <w:t>季</w:t>
            </w:r>
            <w:r>
              <w:rPr>
                <w:rFonts w:ascii="宋体" w:hAnsi="宋体" w:cs="宋体" w:eastAsia="宋体" w:hint="default"/>
                <w:spacing w:val="6"/>
                <w:sz w:val="21"/>
                <w:szCs w:val="21"/>
              </w:rPr>
              <w:t>报及</w:t>
            </w:r>
            <w:r>
              <w:rPr>
                <w:rFonts w:ascii="宋体" w:hAnsi="宋体" w:cs="宋体" w:eastAsia="宋体" w:hint="default"/>
                <w:spacing w:val="6"/>
                <w:sz w:val="21"/>
                <w:szCs w:val="21"/>
              </w:rPr>
              <w:t>销</w:t>
            </w:r>
            <w:r>
              <w:rPr>
                <w:rFonts w:ascii="宋体" w:hAnsi="宋体" w:cs="宋体" w:eastAsia="宋体" w:hint="default"/>
                <w:spacing w:val="6"/>
                <w:sz w:val="21"/>
                <w:szCs w:val="21"/>
              </w:rPr>
              <w:t>售</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情况</w:t>
            </w:r>
            <w:r>
              <w:rPr>
                <w:rFonts w:ascii="宋体" w:hAnsi="宋体" w:cs="宋体" w:eastAsia="宋体" w:hint="default"/>
                <w:sz w:val="21"/>
                <w:szCs w:val="21"/>
              </w:rPr>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05</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25</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询</w:t>
            </w:r>
            <w:r>
              <w:rPr>
                <w:rFonts w:ascii="宋体" w:hAnsi="宋体" w:cs="宋体" w:eastAsia="宋体" w:hint="default"/>
                <w:spacing w:val="7"/>
                <w:sz w:val="21"/>
                <w:szCs w:val="21"/>
              </w:rPr>
              <w:t>问</w:t>
            </w:r>
            <w:r>
              <w:rPr>
                <w:rFonts w:ascii="宋体" w:hAnsi="宋体" w:cs="宋体" w:eastAsia="宋体" w:hint="default"/>
                <w:spacing w:val="7"/>
                <w:sz w:val="21"/>
                <w:szCs w:val="21"/>
              </w:rPr>
              <w:t>非</w:t>
            </w:r>
            <w:r>
              <w:rPr>
                <w:rFonts w:ascii="宋体" w:hAnsi="宋体" w:cs="宋体" w:eastAsia="宋体" w:hint="default"/>
                <w:spacing w:val="7"/>
                <w:sz w:val="21"/>
                <w:szCs w:val="21"/>
              </w:rPr>
              <w:t>公</w:t>
            </w:r>
            <w:r>
              <w:rPr>
                <w:rFonts w:ascii="宋体" w:hAnsi="宋体" w:cs="宋体" w:eastAsia="宋体" w:hint="default"/>
                <w:spacing w:val="7"/>
                <w:sz w:val="21"/>
                <w:szCs w:val="21"/>
              </w:rPr>
              <w:t>开发</w:t>
            </w:r>
            <w:r>
              <w:rPr>
                <w:rFonts w:ascii="宋体" w:hAnsi="宋体" w:cs="宋体" w:eastAsia="宋体" w:hint="default"/>
                <w:spacing w:val="7"/>
                <w:sz w:val="21"/>
                <w:szCs w:val="21"/>
              </w:rPr>
              <w:t>行</w:t>
            </w:r>
            <w:r>
              <w:rPr>
                <w:rFonts w:ascii="宋体" w:hAnsi="宋体" w:cs="宋体" w:eastAsia="宋体" w:hint="default"/>
                <w:spacing w:val="7"/>
                <w:sz w:val="21"/>
                <w:szCs w:val="21"/>
              </w:rPr>
              <w:t>股份情</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况</w:t>
            </w:r>
          </w:p>
        </w:tc>
      </w:tr>
      <w:tr>
        <w:trPr>
          <w:trHeight w:val="557"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发</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询</w:t>
            </w:r>
            <w:r>
              <w:rPr>
                <w:rFonts w:ascii="宋体" w:hAnsi="宋体" w:cs="宋体" w:eastAsia="宋体" w:hint="default"/>
                <w:spacing w:val="6"/>
                <w:sz w:val="21"/>
                <w:szCs w:val="21"/>
              </w:rPr>
              <w:t>问</w:t>
            </w:r>
            <w:r>
              <w:rPr>
                <w:rFonts w:ascii="宋体" w:hAnsi="宋体" w:cs="宋体" w:eastAsia="宋体" w:hint="default"/>
                <w:spacing w:val="6"/>
                <w:sz w:val="21"/>
                <w:szCs w:val="21"/>
              </w:rPr>
              <w:t>项目情况</w:t>
            </w:r>
            <w:r>
              <w:rPr>
                <w:rFonts w:ascii="宋体" w:hAnsi="宋体" w:cs="宋体" w:eastAsia="宋体" w:hint="default"/>
                <w:spacing w:val="6"/>
                <w:sz w:val="21"/>
                <w:szCs w:val="21"/>
              </w:rPr>
              <w:t>、</w:t>
            </w:r>
            <w:r>
              <w:rPr>
                <w:rFonts w:ascii="宋体" w:hAnsi="宋体" w:cs="宋体" w:eastAsia="宋体" w:hint="default"/>
                <w:spacing w:val="6"/>
                <w:sz w:val="21"/>
                <w:szCs w:val="21"/>
              </w:rPr>
              <w:t>探</w:t>
            </w:r>
            <w:r>
              <w:rPr>
                <w:rFonts w:ascii="宋体" w:hAnsi="宋体" w:cs="宋体" w:eastAsia="宋体" w:hint="default"/>
                <w:spacing w:val="6"/>
                <w:sz w:val="21"/>
                <w:szCs w:val="21"/>
              </w:rPr>
              <w:t>讨</w:t>
            </w:r>
            <w:r>
              <w:rPr>
                <w:rFonts w:ascii="宋体" w:hAnsi="宋体" w:cs="宋体" w:eastAsia="宋体" w:hint="default"/>
                <w:spacing w:val="6"/>
                <w:sz w:val="21"/>
                <w:szCs w:val="21"/>
              </w:rPr>
              <w:t>行</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发</w:t>
            </w:r>
            <w:r>
              <w:rPr>
                <w:rFonts w:ascii="宋体" w:hAnsi="宋体" w:cs="宋体" w:eastAsia="宋体" w:hint="default"/>
                <w:sz w:val="21"/>
                <w:szCs w:val="21"/>
              </w:rPr>
              <w:t>展形</w:t>
            </w:r>
            <w:r>
              <w:rPr>
                <w:rFonts w:ascii="宋体" w:hAnsi="宋体" w:cs="宋体" w:eastAsia="宋体" w:hint="default"/>
                <w:sz w:val="21"/>
                <w:szCs w:val="21"/>
              </w:rPr>
              <w:t>势</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06</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23</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汇添富</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宏观</w:t>
            </w:r>
            <w:r>
              <w:rPr>
                <w:rFonts w:ascii="宋体" w:hAnsi="宋体" w:cs="宋体" w:eastAsia="宋体" w:hint="default"/>
                <w:spacing w:val="6"/>
                <w:sz w:val="21"/>
                <w:szCs w:val="21"/>
              </w:rPr>
              <w:t>经</w:t>
            </w:r>
            <w:r>
              <w:rPr>
                <w:rFonts w:ascii="宋体" w:hAnsi="宋体" w:cs="宋体" w:eastAsia="宋体" w:hint="default"/>
                <w:spacing w:val="6"/>
                <w:sz w:val="21"/>
                <w:szCs w:val="21"/>
              </w:rPr>
              <w:t>济</w:t>
            </w:r>
            <w:r>
              <w:rPr>
                <w:rFonts w:ascii="宋体" w:hAnsi="宋体" w:cs="宋体" w:eastAsia="宋体" w:hint="default"/>
                <w:spacing w:val="6"/>
                <w:sz w:val="21"/>
                <w:szCs w:val="21"/>
              </w:rPr>
              <w:t>政</w:t>
            </w:r>
            <w:r>
              <w:rPr>
                <w:rFonts w:ascii="宋体" w:hAnsi="宋体" w:cs="宋体" w:eastAsia="宋体" w:hint="default"/>
                <w:spacing w:val="6"/>
                <w:sz w:val="21"/>
                <w:szCs w:val="21"/>
              </w:rPr>
              <w:t>策</w:t>
            </w:r>
            <w:r>
              <w:rPr>
                <w:rFonts w:ascii="宋体" w:hAnsi="宋体" w:cs="宋体" w:eastAsia="宋体" w:hint="default"/>
                <w:spacing w:val="6"/>
                <w:sz w:val="21"/>
                <w:szCs w:val="21"/>
              </w:rPr>
              <w:t>的</w:t>
            </w:r>
            <w:r>
              <w:rPr>
                <w:rFonts w:ascii="宋体" w:hAnsi="宋体" w:cs="宋体" w:eastAsia="宋体" w:hint="default"/>
                <w:spacing w:val="6"/>
                <w:sz w:val="21"/>
                <w:szCs w:val="21"/>
              </w:rPr>
              <w:t>探</w:t>
            </w:r>
            <w:r>
              <w:rPr>
                <w:rFonts w:ascii="宋体" w:hAnsi="宋体" w:cs="宋体" w:eastAsia="宋体" w:hint="default"/>
                <w:spacing w:val="6"/>
                <w:sz w:val="21"/>
                <w:szCs w:val="21"/>
              </w:rPr>
              <w:t>讨</w:t>
            </w:r>
            <w:r>
              <w:rPr>
                <w:rFonts w:ascii="宋体" w:hAnsi="宋体" w:cs="宋体" w:eastAsia="宋体" w:hint="default"/>
                <w:spacing w:val="6"/>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项目介</w:t>
            </w:r>
            <w:r>
              <w:rPr>
                <w:rFonts w:ascii="宋体" w:hAnsi="宋体" w:cs="宋体" w:eastAsia="宋体" w:hint="default"/>
                <w:sz w:val="21"/>
                <w:szCs w:val="21"/>
              </w:rPr>
              <w:t>绍</w:t>
            </w:r>
          </w:p>
        </w:tc>
      </w:tr>
      <w:tr>
        <w:trPr>
          <w:trHeight w:val="28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07</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z w:val="21"/>
                <w:szCs w:val="21"/>
              </w:rPr>
              <w:t>泰</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z w:val="21"/>
                <w:szCs w:val="21"/>
              </w:rPr>
              <w:t>研</w:t>
            </w: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09</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07</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会议</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95"/>
              <w:ind w:left="23" w:right="0"/>
              <w:jc w:val="left"/>
              <w:rPr>
                <w:rFonts w:ascii="宋体" w:hAnsi="宋体" w:cs="宋体" w:eastAsia="宋体" w:hint="default"/>
                <w:sz w:val="21"/>
                <w:szCs w:val="21"/>
              </w:rPr>
            </w:pPr>
            <w:r>
              <w:rPr>
                <w:rFonts w:ascii="宋体" w:hAnsi="宋体" w:cs="宋体" w:eastAsia="宋体" w:hint="default"/>
                <w:spacing w:val="11"/>
                <w:sz w:val="21"/>
                <w:szCs w:val="21"/>
              </w:rPr>
              <w:t>国</w:t>
            </w:r>
            <w:r>
              <w:rPr>
                <w:rFonts w:ascii="宋体" w:hAnsi="宋体" w:cs="宋体" w:eastAsia="宋体" w:hint="default"/>
                <w:spacing w:val="11"/>
                <w:sz w:val="21"/>
                <w:szCs w:val="21"/>
              </w:rPr>
              <w:t>泰君</w:t>
            </w:r>
            <w:r>
              <w:rPr>
                <w:rFonts w:ascii="宋体" w:hAnsi="宋体" w:cs="宋体" w:eastAsia="宋体" w:hint="default"/>
                <w:spacing w:val="11"/>
                <w:sz w:val="21"/>
                <w:szCs w:val="21"/>
              </w:rPr>
              <w:t>安</w:t>
            </w:r>
            <w:r>
              <w:rPr>
                <w:rFonts w:ascii="宋体" w:hAnsi="宋体" w:cs="宋体" w:eastAsia="宋体" w:hint="default"/>
                <w:spacing w:val="11"/>
                <w:sz w:val="21"/>
                <w:szCs w:val="21"/>
              </w:rPr>
              <w:t>联</w:t>
            </w:r>
            <w:r>
              <w:rPr>
                <w:rFonts w:ascii="宋体" w:hAnsi="宋体" w:cs="宋体" w:eastAsia="宋体" w:hint="default"/>
                <w:spacing w:val="11"/>
                <w:sz w:val="21"/>
                <w:szCs w:val="21"/>
              </w:rPr>
              <w:t>合</w:t>
            </w:r>
            <w:r>
              <w:rPr>
                <w:rFonts w:ascii="宋体" w:hAnsi="宋体" w:cs="宋体" w:eastAsia="宋体" w:hint="default"/>
                <w:spacing w:val="11"/>
                <w:sz w:val="21"/>
                <w:szCs w:val="21"/>
              </w:rPr>
              <w:t>调</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研</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投</w:t>
            </w:r>
            <w:r>
              <w:rPr>
                <w:rFonts w:ascii="宋体" w:hAnsi="宋体" w:cs="宋体" w:eastAsia="宋体" w:hint="default"/>
                <w:spacing w:val="7"/>
                <w:sz w:val="21"/>
                <w:szCs w:val="21"/>
              </w:rPr>
              <w:t>资者</w:t>
            </w:r>
            <w:r>
              <w:rPr>
                <w:rFonts w:ascii="宋体" w:hAnsi="宋体" w:cs="宋体" w:eastAsia="宋体" w:hint="default"/>
                <w:spacing w:val="7"/>
                <w:sz w:val="21"/>
                <w:szCs w:val="21"/>
              </w:rPr>
              <w:t>询</w:t>
            </w:r>
            <w:r>
              <w:rPr>
                <w:rFonts w:ascii="宋体" w:hAnsi="宋体" w:cs="宋体" w:eastAsia="宋体" w:hint="default"/>
                <w:spacing w:val="7"/>
                <w:sz w:val="21"/>
                <w:szCs w:val="21"/>
              </w:rPr>
              <w:t>问</w:t>
            </w:r>
            <w:r>
              <w:rPr>
                <w:rFonts w:ascii="宋体" w:hAnsi="宋体" w:cs="宋体" w:eastAsia="宋体" w:hint="default"/>
                <w:spacing w:val="7"/>
                <w:sz w:val="21"/>
                <w:szCs w:val="21"/>
              </w:rPr>
              <w:t>公司</w:t>
            </w:r>
            <w:r>
              <w:rPr>
                <w:rFonts w:ascii="宋体" w:hAnsi="宋体" w:cs="宋体" w:eastAsia="宋体" w:hint="default"/>
                <w:spacing w:val="7"/>
                <w:sz w:val="21"/>
                <w:szCs w:val="21"/>
              </w:rPr>
              <w:t>半</w:t>
            </w:r>
            <w:r>
              <w:rPr>
                <w:rFonts w:ascii="宋体" w:hAnsi="宋体" w:cs="宋体" w:eastAsia="宋体" w:hint="default"/>
                <w:spacing w:val="7"/>
                <w:sz w:val="21"/>
                <w:szCs w:val="21"/>
              </w:rPr>
              <w:t>年报</w:t>
            </w:r>
            <w:r>
              <w:rPr>
                <w:rFonts w:ascii="宋体" w:hAnsi="宋体" w:cs="宋体" w:eastAsia="宋体" w:hint="default"/>
                <w:sz w:val="21"/>
                <w:szCs w:val="21"/>
              </w:rPr>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情况</w:t>
            </w:r>
            <w:r>
              <w:rPr>
                <w:rFonts w:ascii="宋体" w:hAnsi="宋体" w:cs="宋体" w:eastAsia="宋体" w:hint="default"/>
                <w:spacing w:val="6"/>
                <w:sz w:val="21"/>
                <w:szCs w:val="21"/>
              </w:rPr>
              <w:t>及公司</w:t>
            </w:r>
            <w:r>
              <w:rPr>
                <w:rFonts w:ascii="宋体" w:hAnsi="宋体" w:cs="宋体" w:eastAsia="宋体" w:hint="default"/>
                <w:spacing w:val="6"/>
                <w:sz w:val="21"/>
                <w:szCs w:val="21"/>
              </w:rPr>
              <w:t>下</w:t>
            </w:r>
            <w:r>
              <w:rPr>
                <w:rFonts w:ascii="宋体" w:hAnsi="宋体" w:cs="宋体" w:eastAsia="宋体" w:hint="default"/>
                <w:spacing w:val="6"/>
                <w:sz w:val="21"/>
                <w:szCs w:val="21"/>
              </w:rPr>
              <w:t>阶段</w:t>
            </w:r>
            <w:r>
              <w:rPr>
                <w:rFonts w:ascii="宋体" w:hAnsi="宋体" w:cs="宋体" w:eastAsia="宋体" w:hint="default"/>
                <w:spacing w:val="6"/>
                <w:sz w:val="21"/>
                <w:szCs w:val="21"/>
              </w:rPr>
              <w:t>销</w:t>
            </w:r>
            <w:r>
              <w:rPr>
                <w:rFonts w:ascii="宋体" w:hAnsi="宋体" w:cs="宋体" w:eastAsia="宋体" w:hint="default"/>
                <w:spacing w:val="6"/>
                <w:sz w:val="21"/>
                <w:szCs w:val="21"/>
              </w:rPr>
              <w:t>售</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划</w:t>
            </w:r>
          </w:p>
        </w:tc>
      </w:tr>
      <w:tr>
        <w:trPr>
          <w:trHeight w:val="83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10</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z w:val="21"/>
                <w:szCs w:val="21"/>
              </w:rPr>
              <w:t>方</w:t>
            </w:r>
            <w:r>
              <w:rPr>
                <w:rFonts w:ascii="宋体" w:hAnsi="宋体" w:cs="宋体" w:eastAsia="宋体" w:hint="default"/>
                <w:sz w:val="21"/>
                <w:szCs w:val="21"/>
              </w:rPr>
              <w:t>达</w:t>
            </w:r>
            <w:r>
              <w:rPr>
                <w:rFonts w:ascii="宋体" w:hAnsi="宋体" w:cs="宋体" w:eastAsia="宋体" w:hint="default"/>
                <w:sz w:val="21"/>
                <w:szCs w:val="21"/>
              </w:rPr>
              <w:t>基</w:t>
            </w:r>
            <w:r>
              <w:rPr>
                <w:rFonts w:ascii="宋体" w:hAnsi="宋体" w:cs="宋体" w:eastAsia="宋体" w:hint="default"/>
                <w:sz w:val="21"/>
                <w:szCs w:val="21"/>
              </w:rPr>
              <w:t>金</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房</w:t>
            </w:r>
            <w:r>
              <w:rPr>
                <w:rFonts w:ascii="宋体" w:hAnsi="宋体" w:cs="宋体" w:eastAsia="宋体" w:hint="default"/>
                <w:spacing w:val="7"/>
                <w:sz w:val="21"/>
                <w:szCs w:val="21"/>
              </w:rPr>
              <w:t>地</w:t>
            </w:r>
            <w:r>
              <w:rPr>
                <w:rFonts w:ascii="宋体" w:hAnsi="宋体" w:cs="宋体" w:eastAsia="宋体" w:hint="default"/>
                <w:spacing w:val="7"/>
                <w:sz w:val="21"/>
                <w:szCs w:val="21"/>
              </w:rPr>
              <w:t>产</w:t>
            </w:r>
            <w:r>
              <w:rPr>
                <w:rFonts w:ascii="宋体" w:hAnsi="宋体" w:cs="宋体" w:eastAsia="宋体" w:hint="default"/>
                <w:spacing w:val="7"/>
                <w:sz w:val="21"/>
                <w:szCs w:val="21"/>
              </w:rPr>
              <w:t>政</w:t>
            </w:r>
            <w:r>
              <w:rPr>
                <w:rFonts w:ascii="宋体" w:hAnsi="宋体" w:cs="宋体" w:eastAsia="宋体" w:hint="default"/>
                <w:spacing w:val="7"/>
                <w:sz w:val="21"/>
                <w:szCs w:val="21"/>
              </w:rPr>
              <w:t>策</w:t>
            </w:r>
            <w:r>
              <w:rPr>
                <w:rFonts w:ascii="宋体" w:hAnsi="宋体" w:cs="宋体" w:eastAsia="宋体" w:hint="default"/>
                <w:spacing w:val="7"/>
                <w:sz w:val="21"/>
                <w:szCs w:val="21"/>
              </w:rPr>
              <w:t>变</w:t>
            </w:r>
            <w:r>
              <w:rPr>
                <w:rFonts w:ascii="宋体" w:hAnsi="宋体" w:cs="宋体" w:eastAsia="宋体" w:hint="default"/>
                <w:spacing w:val="7"/>
                <w:sz w:val="21"/>
                <w:szCs w:val="21"/>
              </w:rPr>
              <w:t>化下</w:t>
            </w:r>
            <w:r>
              <w:rPr>
                <w:rFonts w:ascii="宋体" w:hAnsi="宋体" w:cs="宋体" w:eastAsia="宋体" w:hint="default"/>
                <w:spacing w:val="7"/>
                <w:sz w:val="21"/>
                <w:szCs w:val="21"/>
              </w:rPr>
              <w:t>的公</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司</w:t>
            </w:r>
            <w:r>
              <w:rPr>
                <w:rFonts w:ascii="宋体" w:hAnsi="宋体" w:cs="宋体" w:eastAsia="宋体" w:hint="default"/>
                <w:spacing w:val="6"/>
                <w:sz w:val="21"/>
                <w:szCs w:val="21"/>
              </w:rPr>
              <w:t>项目</w:t>
            </w:r>
            <w:r>
              <w:rPr>
                <w:rFonts w:ascii="宋体" w:hAnsi="宋体" w:cs="宋体" w:eastAsia="宋体" w:hint="default"/>
                <w:spacing w:val="6"/>
                <w:sz w:val="21"/>
                <w:szCs w:val="21"/>
              </w:rPr>
              <w:t>销</w:t>
            </w:r>
            <w:r>
              <w:rPr>
                <w:rFonts w:ascii="宋体" w:hAnsi="宋体" w:cs="宋体" w:eastAsia="宋体" w:hint="default"/>
                <w:spacing w:val="6"/>
                <w:sz w:val="21"/>
                <w:szCs w:val="21"/>
              </w:rPr>
              <w:t>售</w:t>
            </w:r>
            <w:r>
              <w:rPr>
                <w:rFonts w:ascii="宋体" w:hAnsi="宋体" w:cs="宋体" w:eastAsia="宋体" w:hint="default"/>
                <w:spacing w:val="6"/>
                <w:sz w:val="21"/>
                <w:szCs w:val="21"/>
              </w:rPr>
              <w:t>情况</w:t>
            </w:r>
            <w:r>
              <w:rPr>
                <w:rFonts w:ascii="宋体" w:hAnsi="宋体" w:cs="宋体" w:eastAsia="宋体" w:hint="default"/>
                <w:spacing w:val="6"/>
                <w:sz w:val="21"/>
                <w:szCs w:val="21"/>
              </w:rPr>
              <w:t>及</w:t>
            </w:r>
            <w:r>
              <w:rPr>
                <w:rFonts w:ascii="宋体" w:hAnsi="宋体" w:cs="宋体" w:eastAsia="宋体" w:hint="default"/>
                <w:spacing w:val="6"/>
                <w:sz w:val="21"/>
                <w:szCs w:val="21"/>
              </w:rPr>
              <w:t>发</w:t>
            </w:r>
            <w:r>
              <w:rPr>
                <w:rFonts w:ascii="宋体" w:hAnsi="宋体" w:cs="宋体" w:eastAsia="宋体" w:hint="default"/>
                <w:spacing w:val="6"/>
                <w:sz w:val="21"/>
                <w:szCs w:val="21"/>
              </w:rPr>
              <w:t>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策</w:t>
            </w:r>
            <w:r>
              <w:rPr>
                <w:rFonts w:ascii="宋体" w:hAnsi="宋体" w:cs="宋体" w:eastAsia="宋体" w:hint="default"/>
                <w:spacing w:val="-3"/>
                <w:sz w:val="21"/>
                <w:szCs w:val="21"/>
              </w:rPr>
              <w:t>略</w:t>
            </w:r>
          </w:p>
        </w:tc>
      </w:tr>
      <w:tr>
        <w:trPr>
          <w:trHeight w:val="562"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Courier New" w:hAnsi="Courier New" w:cs="Courier New" w:eastAsia="Courier New" w:hint="default"/>
                <w:sz w:val="21"/>
                <w:szCs w:val="21"/>
              </w:rPr>
              <w:t>2010</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107"/>
                <w:sz w:val="21"/>
                <w:szCs w:val="21"/>
              </w:rPr>
              <w:t>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Courier New" w:hAnsi="Courier New" w:cs="Courier New" w:eastAsia="Courier New" w:hint="default"/>
                <w:sz w:val="21"/>
                <w:szCs w:val="21"/>
              </w:rPr>
              <w:t>28</w:t>
            </w:r>
            <w:r>
              <w:rPr>
                <w:rFonts w:ascii="Courier New" w:hAnsi="Courier New" w:cs="Courier New" w:eastAsia="Courier New" w:hint="default"/>
                <w:spacing w:val="-107"/>
                <w:sz w:val="21"/>
                <w:szCs w:val="21"/>
              </w:rPr>
              <w:t> </w:t>
            </w:r>
            <w:r>
              <w:rPr>
                <w:rFonts w:ascii="宋体" w:hAnsi="宋体" w:cs="宋体" w:eastAsia="宋体" w:hint="default"/>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江</w:t>
            </w:r>
            <w:r>
              <w:rPr>
                <w:rFonts w:ascii="宋体" w:hAnsi="宋体" w:cs="宋体" w:eastAsia="宋体" w:hint="default"/>
                <w:sz w:val="21"/>
                <w:szCs w:val="21"/>
              </w:rPr>
              <w:t>证</w:t>
            </w:r>
            <w:r>
              <w:rPr>
                <w:rFonts w:ascii="宋体" w:hAnsi="宋体" w:cs="宋体" w:eastAsia="宋体" w:hint="default"/>
                <w:sz w:val="21"/>
                <w:szCs w:val="21"/>
              </w:rPr>
              <w:t>券</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公司</w:t>
            </w:r>
            <w:r>
              <w:rPr>
                <w:rFonts w:ascii="宋体" w:hAnsi="宋体" w:cs="宋体" w:eastAsia="宋体" w:hint="default"/>
                <w:spacing w:val="6"/>
                <w:sz w:val="21"/>
                <w:szCs w:val="21"/>
              </w:rPr>
              <w:t>基</w:t>
            </w:r>
            <w:r>
              <w:rPr>
                <w:rFonts w:ascii="宋体" w:hAnsi="宋体" w:cs="宋体" w:eastAsia="宋体" w:hint="default"/>
                <w:spacing w:val="6"/>
                <w:sz w:val="21"/>
                <w:szCs w:val="21"/>
              </w:rPr>
              <w:t>本</w:t>
            </w:r>
            <w:r>
              <w:rPr>
                <w:rFonts w:ascii="宋体" w:hAnsi="宋体" w:cs="宋体" w:eastAsia="宋体" w:hint="default"/>
                <w:spacing w:val="6"/>
                <w:sz w:val="21"/>
                <w:szCs w:val="21"/>
              </w:rPr>
              <w:t>情况</w:t>
            </w:r>
            <w:r>
              <w:rPr>
                <w:rFonts w:ascii="宋体" w:hAnsi="宋体" w:cs="宋体" w:eastAsia="宋体" w:hint="default"/>
                <w:spacing w:val="6"/>
                <w:sz w:val="21"/>
                <w:szCs w:val="21"/>
              </w:rPr>
              <w:t>及</w:t>
            </w:r>
            <w:r>
              <w:rPr>
                <w:rFonts w:ascii="宋体" w:hAnsi="宋体" w:cs="宋体" w:eastAsia="宋体" w:hint="default"/>
                <w:spacing w:val="6"/>
                <w:sz w:val="21"/>
                <w:szCs w:val="21"/>
              </w:rPr>
              <w:t>项目</w:t>
            </w:r>
            <w:r>
              <w:rPr>
                <w:rFonts w:ascii="宋体" w:hAnsi="宋体" w:cs="宋体" w:eastAsia="宋体" w:hint="default"/>
                <w:spacing w:val="6"/>
                <w:sz w:val="21"/>
                <w:szCs w:val="21"/>
              </w:rPr>
              <w:t>调</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研</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78"/>
        <w:ind w:left="0" w:right="169" w:firstLine="0"/>
        <w:jc w:val="right"/>
        <w:rPr>
          <w:rFonts w:ascii="Times New Roman" w:hAnsi="Times New Roman" w:cs="Times New Roman" w:eastAsia="Times New Roman" w:hint="default"/>
          <w:sz w:val="18"/>
          <w:szCs w:val="18"/>
        </w:rPr>
      </w:pPr>
      <w:r>
        <w:rPr>
          <w:rFonts w:ascii="Times New Roman"/>
          <w:sz w:val="18"/>
        </w:rPr>
        <w:t>54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620"/>
        </w:sectPr>
      </w:pPr>
    </w:p>
    <w:p>
      <w:pPr>
        <w:spacing w:before="18"/>
        <w:ind w:left="6704"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p>
      <w:pPr>
        <w:spacing w:line="240" w:lineRule="auto" w:before="12"/>
        <w:rPr>
          <w:rFonts w:ascii="宋体" w:hAnsi="宋体" w:cs="宋体" w:eastAsia="宋体" w:hint="default"/>
          <w:sz w:val="2"/>
          <w:szCs w:val="2"/>
        </w:rPr>
      </w:pPr>
    </w:p>
    <w:p>
      <w:pPr>
        <w:spacing w:line="20" w:lineRule="exact"/>
        <w:ind w:left="1518" w:right="0" w:firstLine="0"/>
        <w:rPr>
          <w:rFonts w:ascii="宋体" w:hAnsi="宋体" w:cs="宋体" w:eastAsia="宋体" w:hint="default"/>
          <w:sz w:val="2"/>
          <w:szCs w:val="2"/>
        </w:rPr>
      </w:pPr>
      <w:r>
        <w:rPr>
          <w:rFonts w:ascii="宋体" w:hAnsi="宋体" w:cs="宋体" w:eastAsia="宋体" w:hint="default"/>
          <w:sz w:val="2"/>
          <w:szCs w:val="2"/>
        </w:rPr>
        <w:pict>
          <v:group style="width:445.95pt;height:.75pt;mso-position-horizontal-relative:char;mso-position-vertical-relative:line" coordorigin="0,0" coordsize="8919,15">
            <v:group style="position:absolute;left:7;top:7;width:8904;height:2" coordorigin="7,7" coordsize="8904,2">
              <v:shape style="position:absolute;left:7;top:7;width:8904;height:2" coordorigin="7,7" coordsize="8904,0" path="m7,7l8911,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6"/>
          <w:szCs w:val="26"/>
        </w:rPr>
      </w:pPr>
    </w:p>
    <w:p>
      <w:pPr>
        <w:pStyle w:val="Heading2"/>
        <w:spacing w:line="410" w:lineRule="exact"/>
        <w:ind w:right="1285"/>
        <w:jc w:val="left"/>
        <w:rPr>
          <w:b w:val="0"/>
          <w:bCs w:val="0"/>
        </w:rPr>
      </w:pPr>
      <w:r>
        <w:rPr/>
        <w:t>十一</w:t>
      </w:r>
      <w:r>
        <w:rPr>
          <w:spacing w:val="69"/>
        </w:rPr>
        <w:t> </w:t>
      </w:r>
      <w:r>
        <w:rPr>
          <w:spacing w:val="2"/>
        </w:rPr>
        <w:t>财务会计报告</w:t>
      </w:r>
      <w:r>
        <w:rPr>
          <w:b w:val="0"/>
          <w:bCs w:val="0"/>
        </w:rPr>
      </w:r>
    </w:p>
    <w:p>
      <w:pPr>
        <w:spacing w:before="149"/>
        <w:ind w:left="1554" w:right="1285" w:firstLine="0"/>
        <w:jc w:val="left"/>
        <w:rPr>
          <w:rFonts w:ascii="宋体" w:hAnsi="宋体" w:cs="宋体" w:eastAsia="宋体" w:hint="default"/>
          <w:sz w:val="28"/>
          <w:szCs w:val="28"/>
        </w:rPr>
      </w:pPr>
      <w:r>
        <w:rPr>
          <w:rFonts w:ascii="宋体" w:hAnsi="宋体" w:cs="宋体" w:eastAsia="宋体" w:hint="default"/>
          <w:sz w:val="28"/>
          <w:szCs w:val="28"/>
        </w:rPr>
        <w:t>一</w:t>
      </w:r>
      <w:r>
        <w:rPr>
          <w:rFonts w:ascii="宋体" w:hAnsi="宋体" w:cs="宋体" w:eastAsia="宋体" w:hint="default"/>
          <w:sz w:val="28"/>
          <w:szCs w:val="28"/>
        </w:rPr>
        <w:t>、审计报告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410" w:lineRule="exact"/>
        <w:ind w:left="5395" w:right="3985"/>
        <w:jc w:val="center"/>
        <w:rPr>
          <w:b w:val="0"/>
          <w:bCs w:val="0"/>
        </w:rPr>
      </w:pPr>
      <w:r>
        <w:rPr/>
        <w:t>审计报告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headerReference w:type="default" r:id="rId17"/>
          <w:footerReference w:type="default" r:id="rId18"/>
          <w:pgSz w:w="11900" w:h="16840"/>
          <w:pgMar w:header="0" w:footer="246" w:top="800" w:bottom="440" w:left="260" w:right="1100"/>
        </w:sectPr>
      </w:pPr>
    </w:p>
    <w:p>
      <w:pPr>
        <w:spacing w:line="240" w:lineRule="auto" w:before="15"/>
        <w:rPr>
          <w:rFonts w:ascii="Microsoft JhengHei" w:hAnsi="Microsoft JhengHei" w:cs="Microsoft JhengHei" w:eastAsia="Microsoft JhengHei" w:hint="default"/>
          <w:b/>
          <w:bCs/>
          <w:sz w:val="23"/>
          <w:szCs w:val="23"/>
        </w:rPr>
      </w:pPr>
    </w:p>
    <w:p>
      <w:pPr>
        <w:pStyle w:val="Heading4"/>
        <w:spacing w:line="240" w:lineRule="auto"/>
        <w:ind w:left="1554" w:right="-1"/>
        <w:jc w:val="left"/>
        <w:rPr>
          <w:b w:val="0"/>
          <w:bCs w:val="0"/>
        </w:rPr>
      </w:pPr>
      <w:r>
        <w:rPr/>
        <w:t>江苏中南</w:t>
      </w:r>
      <w:r>
        <w:rPr>
          <w:rFonts w:ascii="Microsoft JhengHei" w:hAnsi="Microsoft JhengHei" w:cs="Microsoft JhengHei" w:eastAsia="Microsoft JhengHei" w:hint="default"/>
        </w:rPr>
        <w:t>建设集团</w:t>
      </w:r>
      <w:r>
        <w:rPr/>
        <w:t>股</w:t>
      </w:r>
      <w:r>
        <w:rPr>
          <w:rFonts w:ascii="Microsoft JhengHei" w:hAnsi="Microsoft JhengHei" w:cs="Microsoft JhengHei" w:eastAsia="Microsoft JhengHei" w:hint="default"/>
        </w:rPr>
        <w:t>份有限</w:t>
      </w:r>
      <w:r>
        <w:rPr/>
        <w:t>公司</w:t>
      </w:r>
      <w:r>
        <w:rPr>
          <w:rFonts w:ascii="Microsoft JhengHei" w:hAnsi="Microsoft JhengHei" w:cs="Microsoft JhengHei" w:eastAsia="Microsoft JhengHei" w:hint="default"/>
        </w:rPr>
        <w:t>全体</w:t>
      </w:r>
      <w:r>
        <w:rPr/>
        <w:t>股东：</w:t>
      </w:r>
      <w:r>
        <w:rPr>
          <w:b w:val="0"/>
          <w:bCs w:val="0"/>
        </w:rPr>
      </w:r>
    </w:p>
    <w:p>
      <w:pPr>
        <w:spacing w:line="378" w:lineRule="exact" w:before="0"/>
        <w:ind w:left="180" w:right="0" w:firstLine="0"/>
        <w:jc w:val="left"/>
        <w:rPr>
          <w:rFonts w:ascii="Microsoft JhengHei" w:hAnsi="Microsoft JhengHei" w:cs="Microsoft JhengHei" w:eastAsia="Microsoft JhengHei" w:hint="default"/>
          <w:sz w:val="24"/>
          <w:szCs w:val="24"/>
        </w:rPr>
      </w:pPr>
      <w:r>
        <w:rPr>
          <w:w w:val="95"/>
        </w:rPr>
        <w:br w:type="column"/>
      </w:r>
      <w:r>
        <w:rPr>
          <w:rFonts w:ascii="Microsoft JhengHei" w:hAnsi="Microsoft JhengHei" w:cs="Microsoft JhengHei" w:eastAsia="Microsoft JhengHei" w:hint="default"/>
          <w:b/>
          <w:bCs/>
          <w:w w:val="95"/>
          <w:sz w:val="24"/>
          <w:szCs w:val="24"/>
        </w:rPr>
        <w:t>天健正信审（</w:t>
      </w:r>
      <w:r>
        <w:rPr>
          <w:rFonts w:ascii="Courier New" w:hAnsi="Courier New" w:cs="Courier New" w:eastAsia="Courier New" w:hint="default"/>
          <w:b/>
          <w:bCs/>
          <w:w w:val="95"/>
          <w:sz w:val="24"/>
          <w:szCs w:val="24"/>
        </w:rPr>
        <w:t>2011</w:t>
      </w:r>
      <w:r>
        <w:rPr>
          <w:rFonts w:ascii="Microsoft JhengHei" w:hAnsi="Microsoft JhengHei" w:cs="Microsoft JhengHei" w:eastAsia="Microsoft JhengHei" w:hint="default"/>
          <w:b/>
          <w:bCs/>
          <w:w w:val="95"/>
          <w:sz w:val="24"/>
          <w:szCs w:val="24"/>
        </w:rPr>
        <w:t>）</w:t>
      </w:r>
      <w:r>
        <w:rPr>
          <w:rFonts w:ascii="Courier New" w:hAnsi="Courier New" w:cs="Courier New" w:eastAsia="Courier New" w:hint="default"/>
          <w:b/>
          <w:bCs/>
          <w:w w:val="95"/>
          <w:sz w:val="24"/>
          <w:szCs w:val="24"/>
        </w:rPr>
        <w:t>GF</w:t>
      </w:r>
      <w:r>
        <w:rPr>
          <w:rFonts w:ascii="Courier New" w:hAnsi="Courier New" w:cs="Courier New" w:eastAsia="Courier New" w:hint="default"/>
          <w:b/>
          <w:bCs/>
          <w:spacing w:val="-95"/>
          <w:w w:val="95"/>
          <w:sz w:val="24"/>
          <w:szCs w:val="24"/>
        </w:rPr>
        <w:t> </w:t>
      </w:r>
      <w:r>
        <w:rPr>
          <w:rFonts w:ascii="Microsoft JhengHei" w:hAnsi="Microsoft JhengHei" w:cs="Microsoft JhengHei" w:eastAsia="Microsoft JhengHei" w:hint="default"/>
          <w:b/>
          <w:bCs/>
          <w:w w:val="95"/>
          <w:sz w:val="24"/>
          <w:szCs w:val="24"/>
        </w:rPr>
        <w:t>字第</w:t>
      </w:r>
      <w:r>
        <w:rPr>
          <w:rFonts w:ascii="Microsoft JhengHei" w:hAnsi="Microsoft JhengHei" w:cs="Microsoft JhengHei" w:eastAsia="Microsoft JhengHei" w:hint="default"/>
          <w:b/>
          <w:bCs/>
          <w:spacing w:val="-21"/>
          <w:w w:val="95"/>
          <w:sz w:val="24"/>
          <w:szCs w:val="24"/>
        </w:rPr>
        <w:t> </w:t>
      </w:r>
      <w:r>
        <w:rPr>
          <w:rFonts w:ascii="Courier New" w:hAnsi="Courier New" w:cs="Courier New" w:eastAsia="Courier New" w:hint="default"/>
          <w:b/>
          <w:bCs/>
          <w:w w:val="95"/>
          <w:sz w:val="24"/>
          <w:szCs w:val="24"/>
        </w:rPr>
        <w:t>010063</w:t>
      </w:r>
      <w:r>
        <w:rPr>
          <w:rFonts w:ascii="Courier New" w:hAnsi="Courier New" w:cs="Courier New" w:eastAsia="Courier New" w:hint="default"/>
          <w:b/>
          <w:bCs/>
          <w:spacing w:val="-96"/>
          <w:w w:val="95"/>
          <w:sz w:val="24"/>
          <w:szCs w:val="24"/>
        </w:rPr>
        <w:t> </w:t>
      </w:r>
      <w:r>
        <w:rPr>
          <w:rFonts w:ascii="Microsoft JhengHei" w:hAnsi="Microsoft JhengHei" w:cs="Microsoft JhengHei" w:eastAsia="Microsoft JhengHei" w:hint="default"/>
          <w:b/>
          <w:bCs/>
          <w:w w:val="95"/>
          <w:sz w:val="24"/>
          <w:szCs w:val="24"/>
        </w:rPr>
        <w:t>号</w:t>
      </w:r>
      <w:r>
        <w:rPr>
          <w:rFonts w:ascii="Microsoft JhengHei" w:hAnsi="Microsoft JhengHei" w:cs="Microsoft JhengHei" w:eastAsia="Microsoft JhengHei" w:hint="default"/>
          <w:w w:val="95"/>
          <w:sz w:val="24"/>
          <w:szCs w:val="24"/>
        </w:rPr>
      </w:r>
    </w:p>
    <w:p>
      <w:pPr>
        <w:spacing w:after="0" w:line="378" w:lineRule="exact"/>
        <w:jc w:val="left"/>
        <w:rPr>
          <w:rFonts w:ascii="Microsoft JhengHei" w:hAnsi="Microsoft JhengHei" w:cs="Microsoft JhengHei" w:eastAsia="Microsoft JhengHei" w:hint="default"/>
          <w:sz w:val="24"/>
          <w:szCs w:val="24"/>
        </w:rPr>
        <w:sectPr>
          <w:type w:val="continuous"/>
          <w:pgSz w:w="11900" w:h="16840"/>
          <w:pgMar w:top="1680" w:bottom="440" w:left="260" w:right="1100"/>
          <w:cols w:num="2" w:equalWidth="0">
            <w:col w:w="6134" w:space="40"/>
            <w:col w:w="4366"/>
          </w:cols>
        </w:sectPr>
      </w:pPr>
    </w:p>
    <w:p>
      <w:pPr>
        <w:pStyle w:val="BodyText"/>
        <w:spacing w:line="343" w:lineRule="auto" w:before="124"/>
        <w:ind w:right="143" w:firstLine="480"/>
        <w:jc w:val="both"/>
      </w:pPr>
      <w:r>
        <w:rPr>
          <w:rFonts w:ascii="宋体" w:hAnsi="宋体" w:cs="宋体" w:eastAsia="宋体" w:hint="default"/>
          <w:spacing w:val="-2"/>
        </w:rPr>
        <w:t>我们</w:t>
      </w:r>
      <w:r>
        <w:rPr>
          <w:spacing w:val="-2"/>
        </w:rPr>
        <w:t>审计了</w:t>
      </w:r>
      <w:r>
        <w:rPr>
          <w:rFonts w:ascii="宋体" w:hAnsi="宋体" w:cs="宋体" w:eastAsia="宋体" w:hint="default"/>
          <w:spacing w:val="-2"/>
        </w:rPr>
        <w:t>后附</w:t>
      </w:r>
      <w:r>
        <w:rPr>
          <w:spacing w:val="-2"/>
        </w:rPr>
        <w:t>的</w:t>
      </w:r>
      <w:r>
        <w:rPr>
          <w:rFonts w:ascii="宋体" w:hAnsi="宋体" w:cs="宋体" w:eastAsia="宋体" w:hint="default"/>
          <w:spacing w:val="-2"/>
        </w:rPr>
        <w:t>江苏中南建设集团股份</w:t>
      </w:r>
      <w:r>
        <w:rPr>
          <w:spacing w:val="-2"/>
        </w:rPr>
        <w:t>有限公司</w:t>
      </w:r>
      <w:r>
        <w:rPr>
          <w:rFonts w:ascii="宋体" w:hAnsi="宋体" w:cs="宋体" w:eastAsia="宋体" w:hint="default"/>
          <w:spacing w:val="-2"/>
        </w:rPr>
        <w:t>（</w:t>
      </w:r>
      <w:r>
        <w:rPr>
          <w:rFonts w:ascii="宋体" w:hAnsi="宋体" w:cs="宋体" w:eastAsia="宋体" w:hint="default"/>
          <w:spacing w:val="-2"/>
        </w:rPr>
        <w:t>以</w:t>
      </w:r>
      <w:r>
        <w:rPr>
          <w:rFonts w:ascii="宋体" w:hAnsi="宋体" w:cs="宋体" w:eastAsia="宋体" w:hint="default"/>
          <w:spacing w:val="-2"/>
        </w:rPr>
        <w:t>下</w:t>
      </w:r>
      <w:r>
        <w:rPr>
          <w:rFonts w:ascii="宋体" w:hAnsi="宋体" w:cs="宋体" w:eastAsia="宋体" w:hint="default"/>
          <w:spacing w:val="-2"/>
        </w:rPr>
        <w:t>简称中南建设</w:t>
      </w:r>
      <w:r>
        <w:rPr>
          <w:spacing w:val="-2"/>
        </w:rPr>
        <w:t>公司</w:t>
      </w:r>
      <w:r>
        <w:rPr>
          <w:rFonts w:ascii="宋体" w:hAnsi="宋体" w:cs="宋体" w:eastAsia="宋体" w:hint="default"/>
          <w:spacing w:val="-2"/>
        </w:rPr>
        <w:t>）</w:t>
      </w:r>
      <w:r>
        <w:rPr>
          <w:spacing w:val="-2"/>
        </w:rPr>
        <w:t>财</w:t>
      </w:r>
      <w:r>
        <w:rPr/>
        <w:t> 务报</w:t>
      </w:r>
      <w:r>
        <w:rPr>
          <w:rFonts w:ascii="宋体" w:hAnsi="宋体" w:cs="宋体" w:eastAsia="宋体" w:hint="default"/>
        </w:rPr>
        <w:t>表</w:t>
      </w:r>
      <w:r>
        <w:rPr/>
        <w:t>，</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spacing w:val="-101"/>
        </w:rPr>
        <w:t> </w:t>
      </w:r>
      <w:r>
        <w:rPr>
          <w:rFonts w:ascii="Courier New" w:hAnsi="Courier New" w:cs="Courier New" w:eastAsia="Courier New" w:hint="default"/>
        </w:rPr>
        <w:t>2010</w:t>
      </w:r>
      <w:r>
        <w:rPr>
          <w:rFonts w:ascii="Courier New" w:hAnsi="Courier New" w:cs="Courier New" w:eastAsia="Courier New" w:hint="default"/>
          <w:spacing w:val="-121"/>
        </w:rPr>
        <w:t> </w:t>
      </w:r>
      <w:r>
        <w:rPr/>
        <w:t>年</w:t>
      </w:r>
      <w:r>
        <w:rPr>
          <w:spacing w:val="-99"/>
        </w:rPr>
        <w:t> </w:t>
      </w:r>
      <w:r>
        <w:rPr>
          <w:rFonts w:ascii="Courier New" w:hAnsi="Courier New" w:cs="Courier New" w:eastAsia="Courier New" w:hint="default"/>
        </w:rPr>
        <w:t>12</w:t>
      </w:r>
      <w:r>
        <w:rPr>
          <w:rFonts w:ascii="Courier New" w:hAnsi="Courier New" w:cs="Courier New" w:eastAsia="Courier New" w:hint="default"/>
          <w:spacing w:val="-121"/>
        </w:rPr>
        <w:t> </w:t>
      </w:r>
      <w:r>
        <w:rPr>
          <w:rFonts w:ascii="宋体" w:hAnsi="宋体" w:cs="宋体" w:eastAsia="宋体" w:hint="default"/>
        </w:rPr>
        <w:t>月</w:t>
      </w:r>
      <w:r>
        <w:rPr>
          <w:rFonts w:ascii="宋体" w:hAnsi="宋体" w:cs="宋体" w:eastAsia="宋体" w:hint="default"/>
          <w:spacing w:val="-101"/>
        </w:rPr>
        <w:t> </w:t>
      </w:r>
      <w:r>
        <w:rPr>
          <w:rFonts w:ascii="Courier New" w:hAnsi="Courier New" w:cs="Courier New" w:eastAsia="Courier New" w:hint="default"/>
        </w:rPr>
        <w:t>31</w:t>
      </w:r>
      <w:r>
        <w:rPr>
          <w:rFonts w:ascii="Courier New" w:hAnsi="Courier New" w:cs="Courier New" w:eastAsia="Courier New" w:hint="default"/>
          <w:spacing w:val="-121"/>
        </w:rPr>
        <w:t> </w:t>
      </w:r>
      <w:r>
        <w:rPr>
          <w:rFonts w:ascii="宋体" w:hAnsi="宋体" w:cs="宋体" w:eastAsia="宋体" w:hint="default"/>
        </w:rPr>
        <w:t>日</w:t>
      </w:r>
      <w:r>
        <w:rPr/>
        <w:t>的资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t>、</w:t>
      </w:r>
      <w:r>
        <w:rPr>
          <w:rFonts w:ascii="宋体" w:hAnsi="宋体" w:cs="宋体" w:eastAsia="宋体" w:hint="default"/>
        </w:rPr>
        <w:t>合</w:t>
      </w:r>
      <w:r>
        <w:rPr/>
        <w:t>并资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t>，</w:t>
      </w:r>
      <w:r>
        <w:rPr>
          <w:rFonts w:ascii="Courier New" w:hAnsi="Courier New" w:cs="Courier New" w:eastAsia="Courier New" w:hint="default"/>
        </w:rPr>
        <w:t>2010</w:t>
      </w:r>
      <w:r>
        <w:rPr>
          <w:rFonts w:ascii="Courier New" w:hAnsi="Courier New" w:cs="Courier New" w:eastAsia="Courier New" w:hint="default"/>
          <w:spacing w:val="-121"/>
        </w:rPr>
        <w:t> </w:t>
      </w:r>
      <w:r>
        <w:rPr/>
        <w:t>年度的</w:t>
      </w:r>
      <w:r>
        <w:rPr>
          <w:rFonts w:ascii="宋体" w:hAnsi="宋体" w:cs="宋体" w:eastAsia="宋体" w:hint="default"/>
        </w:rPr>
        <w:t>利润 </w:t>
      </w:r>
      <w:r>
        <w:rPr>
          <w:rFonts w:ascii="宋体" w:hAnsi="宋体" w:cs="宋体" w:eastAsia="宋体" w:hint="default"/>
          <w:spacing w:val="-2"/>
        </w:rPr>
        <w:t>表</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利润</w:t>
      </w:r>
      <w:r>
        <w:rPr>
          <w:rFonts w:ascii="宋体" w:hAnsi="宋体" w:cs="宋体" w:eastAsia="宋体" w:hint="default"/>
          <w:spacing w:val="-2"/>
        </w:rPr>
        <w:t>表</w:t>
      </w:r>
      <w:r>
        <w:rPr>
          <w:spacing w:val="-2"/>
        </w:rPr>
        <w:t>和</w:t>
      </w:r>
      <w:r>
        <w:rPr>
          <w:rFonts w:ascii="宋体" w:hAnsi="宋体" w:cs="宋体" w:eastAsia="宋体" w:hint="default"/>
          <w:spacing w:val="-2"/>
        </w:rPr>
        <w:t>现金流量</w:t>
      </w:r>
      <w:r>
        <w:rPr>
          <w:rFonts w:ascii="宋体" w:hAnsi="宋体" w:cs="宋体" w:eastAsia="宋体" w:hint="default"/>
          <w:spacing w:val="-2"/>
        </w:rPr>
        <w:t>表</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现金流量</w:t>
      </w:r>
      <w:r>
        <w:rPr>
          <w:rFonts w:ascii="宋体" w:hAnsi="宋体" w:cs="宋体" w:eastAsia="宋体" w:hint="default"/>
          <w:spacing w:val="-2"/>
        </w:rPr>
        <w:t>表</w:t>
      </w:r>
      <w:r>
        <w:rPr>
          <w:spacing w:val="-2"/>
        </w:rPr>
        <w:t>及</w:t>
      </w:r>
      <w:r>
        <w:rPr>
          <w:rFonts w:ascii="宋体" w:hAnsi="宋体" w:cs="宋体" w:eastAsia="宋体" w:hint="default"/>
          <w:spacing w:val="-2"/>
        </w:rPr>
        <w:t>股东</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变动表</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股东</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变</w:t>
      </w:r>
      <w:r>
        <w:rPr>
          <w:rFonts w:ascii="宋体" w:hAnsi="宋体" w:cs="宋体" w:eastAsia="宋体" w:hint="default"/>
          <w:spacing w:val="-87"/>
        </w:rPr>
        <w:t> </w:t>
      </w:r>
      <w:r>
        <w:rPr>
          <w:rFonts w:ascii="宋体" w:hAnsi="宋体" w:cs="宋体" w:eastAsia="宋体" w:hint="default"/>
        </w:rPr>
        <w:t>动表</w:t>
      </w:r>
      <w:r>
        <w:rPr/>
        <w:t>，</w:t>
      </w:r>
      <w:r>
        <w:rPr>
          <w:rFonts w:ascii="宋体" w:hAnsi="宋体" w:cs="宋体" w:eastAsia="宋体" w:hint="default"/>
        </w:rPr>
        <w:t>以</w:t>
      </w:r>
      <w:r>
        <w:rPr/>
        <w:t>及财务报</w:t>
      </w:r>
      <w:r>
        <w:rPr>
          <w:rFonts w:ascii="宋体" w:hAnsi="宋体" w:cs="宋体" w:eastAsia="宋体" w:hint="default"/>
        </w:rPr>
        <w:t>表</w:t>
      </w:r>
      <w:r>
        <w:rPr>
          <w:rFonts w:ascii="宋体" w:hAnsi="宋体" w:cs="宋体" w:eastAsia="宋体" w:hint="default"/>
        </w:rPr>
        <w:t>附</w:t>
      </w:r>
      <w:r>
        <w:rPr>
          <w:rFonts w:ascii="宋体" w:hAnsi="宋体" w:cs="宋体" w:eastAsia="宋体" w:hint="default"/>
        </w:rPr>
        <w:t>注</w:t>
      </w:r>
      <w:r>
        <w:rPr/>
        <w:t>。</w:t>
      </w:r>
    </w:p>
    <w:p>
      <w:pPr>
        <w:pStyle w:val="Heading4"/>
        <w:spacing w:line="390" w:lineRule="exact"/>
        <w:ind w:left="2034" w:right="1285"/>
        <w:jc w:val="left"/>
        <w:rPr>
          <w:rFonts w:ascii="Microsoft JhengHei" w:hAnsi="Microsoft JhengHei" w:cs="Microsoft JhengHei" w:eastAsia="Microsoft JhengHei" w:hint="default"/>
          <w:b w:val="0"/>
          <w:bCs w:val="0"/>
        </w:rPr>
      </w:pPr>
      <w:r>
        <w:rPr/>
        <w:t>一、管理</w:t>
      </w:r>
      <w:r>
        <w:rPr>
          <w:rFonts w:ascii="Microsoft JhengHei" w:hAnsi="Microsoft JhengHei" w:cs="Microsoft JhengHei" w:eastAsia="Microsoft JhengHei" w:hint="default"/>
        </w:rPr>
        <w:t>层对</w:t>
      </w:r>
      <w:r>
        <w:rPr/>
        <w:t>财务报表</w:t>
      </w:r>
      <w:r>
        <w:rPr>
          <w:rFonts w:ascii="Microsoft JhengHei" w:hAnsi="Microsoft JhengHei" w:cs="Microsoft JhengHei" w:eastAsia="Microsoft JhengHei" w:hint="default"/>
        </w:rPr>
        <w:t>的责任</w:t>
      </w:r>
      <w:r>
        <w:rPr>
          <w:rFonts w:ascii="Microsoft JhengHei" w:hAnsi="Microsoft JhengHei" w:cs="Microsoft JhengHei" w:eastAsia="Microsoft JhengHei" w:hint="default"/>
          <w:b w:val="0"/>
          <w:bCs w:val="0"/>
        </w:rPr>
      </w:r>
    </w:p>
    <w:p>
      <w:pPr>
        <w:pStyle w:val="BodyText"/>
        <w:spacing w:line="466" w:lineRule="exact" w:before="36"/>
        <w:ind w:right="143" w:firstLine="480"/>
        <w:jc w:val="both"/>
      </w:pPr>
      <w:r>
        <w:rPr>
          <w:rFonts w:ascii="宋体" w:hAnsi="宋体" w:cs="宋体" w:eastAsia="宋体" w:hint="default"/>
          <w:spacing w:val="-2"/>
        </w:rPr>
        <w:t>按</w:t>
      </w:r>
      <w:r>
        <w:rPr>
          <w:rFonts w:ascii="宋体" w:hAnsi="宋体" w:cs="宋体" w:eastAsia="宋体" w:hint="default"/>
          <w:spacing w:val="-2"/>
        </w:rPr>
        <w:t>照企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spacing w:val="-2"/>
        </w:rPr>
        <w:t>的</w:t>
      </w:r>
      <w:r>
        <w:rPr>
          <w:rFonts w:ascii="宋体" w:hAnsi="宋体" w:cs="宋体" w:eastAsia="宋体" w:hint="default"/>
          <w:spacing w:val="-2"/>
        </w:rPr>
        <w:t>规</w:t>
      </w:r>
      <w:r>
        <w:rPr>
          <w:rFonts w:ascii="宋体" w:hAnsi="宋体" w:cs="宋体" w:eastAsia="宋体" w:hint="default"/>
          <w:spacing w:val="-2"/>
        </w:rPr>
        <w:t>定编</w:t>
      </w:r>
      <w:r>
        <w:rPr>
          <w:rFonts w:ascii="宋体" w:hAnsi="宋体" w:cs="宋体" w:eastAsia="宋体" w:hint="default"/>
          <w:spacing w:val="-2"/>
        </w:rPr>
        <w:t>制</w:t>
      </w:r>
      <w:r>
        <w:rPr>
          <w:spacing w:val="-2"/>
        </w:rPr>
        <w:t>财务报</w:t>
      </w:r>
      <w:r>
        <w:rPr>
          <w:rFonts w:ascii="宋体" w:hAnsi="宋体" w:cs="宋体" w:eastAsia="宋体" w:hint="default"/>
          <w:spacing w:val="-2"/>
        </w:rPr>
        <w:t>表</w:t>
      </w:r>
      <w:r>
        <w:rPr>
          <w:rFonts w:ascii="宋体" w:hAnsi="宋体" w:cs="宋体" w:eastAsia="宋体" w:hint="default"/>
          <w:spacing w:val="-2"/>
        </w:rPr>
        <w:t>是</w:t>
      </w:r>
      <w:r>
        <w:rPr>
          <w:rFonts w:ascii="宋体" w:hAnsi="宋体" w:cs="宋体" w:eastAsia="宋体" w:hint="default"/>
          <w:spacing w:val="-2"/>
        </w:rPr>
        <w:t>中南建设</w:t>
      </w:r>
      <w:r>
        <w:rPr>
          <w:spacing w:val="-2"/>
        </w:rPr>
        <w:t>公司管理</w:t>
      </w:r>
      <w:r>
        <w:rPr>
          <w:rFonts w:ascii="宋体" w:hAnsi="宋体" w:cs="宋体" w:eastAsia="宋体" w:hint="default"/>
          <w:spacing w:val="-2"/>
        </w:rPr>
        <w:t>层</w:t>
      </w:r>
      <w:r>
        <w:rPr>
          <w:spacing w:val="-2"/>
        </w:rPr>
        <w:t>的责任。</w:t>
      </w:r>
      <w:r>
        <w:rPr>
          <w:rFonts w:ascii="宋体" w:hAnsi="宋体" w:cs="宋体" w:eastAsia="宋体" w:hint="default"/>
          <w:spacing w:val="-2"/>
        </w:rPr>
        <w:t>这</w:t>
      </w:r>
      <w:r>
        <w:rPr>
          <w:rFonts w:ascii="宋体" w:hAnsi="宋体" w:cs="宋体" w:eastAsia="宋体" w:hint="default"/>
          <w:spacing w:val="-2"/>
        </w:rPr>
        <w:t>种</w:t>
      </w:r>
      <w:r>
        <w:rPr>
          <w:spacing w:val="-2"/>
        </w:rPr>
        <w:t>责任</w:t>
      </w:r>
      <w:r>
        <w:rPr/>
        <w:t> </w:t>
      </w:r>
      <w:r>
        <w:rPr>
          <w:rFonts w:ascii="宋体" w:hAnsi="宋体" w:cs="宋体" w:eastAsia="宋体" w:hint="default"/>
          <w:spacing w:val="-5"/>
          <w:w w:val="99"/>
        </w:rPr>
        <w:t>包</w:t>
      </w:r>
      <w:r>
        <w:rPr>
          <w:rFonts w:ascii="宋体" w:hAnsi="宋体" w:cs="宋体" w:eastAsia="宋体" w:hint="default"/>
          <w:spacing w:val="-5"/>
          <w:w w:val="99"/>
        </w:rPr>
        <w:t>括</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1</w:t>
      </w:r>
      <w:r>
        <w:rPr>
          <w:rFonts w:ascii="宋体" w:hAnsi="宋体" w:cs="宋体" w:eastAsia="宋体" w:hint="default"/>
          <w:spacing w:val="-5"/>
          <w:w w:val="99"/>
        </w:rPr>
        <w:t>）</w:t>
      </w:r>
      <w:r>
        <w:rPr>
          <w:rFonts w:ascii="宋体" w:hAnsi="宋体" w:cs="宋体" w:eastAsia="宋体" w:hint="default"/>
          <w:spacing w:val="-5"/>
          <w:w w:val="99"/>
        </w:rPr>
        <w:t>设</w:t>
      </w:r>
      <w:r>
        <w:rPr>
          <w:spacing w:val="-5"/>
          <w:w w:val="99"/>
        </w:rPr>
        <w:t>计、实</w:t>
      </w:r>
      <w:r>
        <w:rPr>
          <w:rFonts w:ascii="宋体" w:hAnsi="宋体" w:cs="宋体" w:eastAsia="宋体" w:hint="default"/>
          <w:spacing w:val="-5"/>
          <w:w w:val="99"/>
        </w:rPr>
        <w:t>施</w:t>
      </w:r>
      <w:r>
        <w:rPr>
          <w:spacing w:val="-5"/>
          <w:w w:val="99"/>
        </w:rPr>
        <w:t>和</w:t>
      </w:r>
      <w:r>
        <w:rPr>
          <w:rFonts w:ascii="宋体" w:hAnsi="宋体" w:cs="宋体" w:eastAsia="宋体" w:hint="default"/>
          <w:spacing w:val="-5"/>
          <w:w w:val="99"/>
        </w:rPr>
        <w:t>维护</w:t>
      </w:r>
      <w:r>
        <w:rPr>
          <w:rFonts w:ascii="宋体" w:hAnsi="宋体" w:cs="宋体" w:eastAsia="宋体" w:hint="default"/>
          <w:spacing w:val="-5"/>
          <w:w w:val="99"/>
        </w:rPr>
        <w:t>与</w:t>
      </w:r>
      <w:r>
        <w:rPr>
          <w:spacing w:val="-5"/>
          <w:w w:val="99"/>
        </w:rPr>
        <w:t>财务报</w:t>
      </w:r>
      <w:r>
        <w:rPr>
          <w:rFonts w:ascii="宋体" w:hAnsi="宋体" w:cs="宋体" w:eastAsia="宋体" w:hint="default"/>
          <w:spacing w:val="-5"/>
          <w:w w:val="99"/>
        </w:rPr>
        <w:t>表编</w:t>
      </w:r>
      <w:r>
        <w:rPr>
          <w:rFonts w:ascii="宋体" w:hAnsi="宋体" w:cs="宋体" w:eastAsia="宋体" w:hint="default"/>
          <w:spacing w:val="-5"/>
          <w:w w:val="99"/>
        </w:rPr>
        <w:t>制</w:t>
      </w:r>
      <w:r>
        <w:rPr>
          <w:rFonts w:ascii="宋体" w:hAnsi="宋体" w:cs="宋体" w:eastAsia="宋体" w:hint="default"/>
          <w:spacing w:val="-5"/>
          <w:w w:val="99"/>
        </w:rPr>
        <w:t>相</w:t>
      </w:r>
      <w:r>
        <w:rPr>
          <w:rFonts w:ascii="宋体" w:hAnsi="宋体" w:cs="宋体" w:eastAsia="宋体" w:hint="default"/>
          <w:spacing w:val="-5"/>
          <w:w w:val="99"/>
        </w:rPr>
        <w:t>关</w:t>
      </w:r>
      <w:r>
        <w:rPr>
          <w:spacing w:val="-5"/>
          <w:w w:val="99"/>
        </w:rPr>
        <w:t>的内</w:t>
      </w:r>
      <w:r>
        <w:rPr>
          <w:rFonts w:ascii="宋体" w:hAnsi="宋体" w:cs="宋体" w:eastAsia="宋体" w:hint="default"/>
          <w:spacing w:val="-5"/>
          <w:w w:val="99"/>
        </w:rPr>
        <w:t>部</w:t>
      </w:r>
      <w:r>
        <w:rPr>
          <w:rFonts w:ascii="宋体" w:hAnsi="宋体" w:cs="宋体" w:eastAsia="宋体" w:hint="default"/>
          <w:spacing w:val="-5"/>
          <w:w w:val="99"/>
        </w:rPr>
        <w:t>控制</w:t>
      </w:r>
      <w:r>
        <w:rPr>
          <w:spacing w:val="-5"/>
          <w:w w:val="99"/>
        </w:rPr>
        <w:t>，</w:t>
      </w:r>
      <w:r>
        <w:rPr>
          <w:rFonts w:ascii="宋体" w:hAnsi="宋体" w:cs="宋体" w:eastAsia="宋体" w:hint="default"/>
          <w:spacing w:val="-5"/>
          <w:w w:val="99"/>
        </w:rPr>
        <w:t>以</w:t>
      </w:r>
      <w:r>
        <w:rPr>
          <w:rFonts w:ascii="宋体" w:hAnsi="宋体" w:cs="宋体" w:eastAsia="宋体" w:hint="default"/>
          <w:spacing w:val="-5"/>
          <w:w w:val="99"/>
        </w:rPr>
        <w:t>使</w:t>
      </w:r>
      <w:r>
        <w:rPr>
          <w:spacing w:val="-5"/>
          <w:w w:val="99"/>
        </w:rPr>
        <w:t>财务报</w:t>
      </w:r>
      <w:r>
        <w:rPr>
          <w:rFonts w:ascii="宋体" w:hAnsi="宋体" w:cs="宋体" w:eastAsia="宋体" w:hint="default"/>
          <w:spacing w:val="-5"/>
          <w:w w:val="99"/>
        </w:rPr>
        <w:t>表</w:t>
      </w:r>
      <w:r>
        <w:rPr>
          <w:spacing w:val="-5"/>
          <w:w w:val="99"/>
        </w:rPr>
        <w:t>不存在</w:t>
      </w:r>
      <w:r>
        <w:rPr>
          <w:spacing w:val="-75"/>
          <w:w w:val="99"/>
        </w:rPr>
        <w:t> </w:t>
      </w:r>
      <w:r>
        <w:rPr>
          <w:rFonts w:ascii="宋体" w:hAnsi="宋体" w:cs="宋体" w:eastAsia="宋体" w:hint="default"/>
          <w:spacing w:val="-8"/>
          <w:w w:val="99"/>
        </w:rPr>
        <w:t>由</w:t>
      </w:r>
      <w:r>
        <w:rPr>
          <w:rFonts w:ascii="宋体" w:hAnsi="宋体" w:cs="宋体" w:eastAsia="宋体" w:hint="default"/>
          <w:spacing w:val="-8"/>
          <w:w w:val="99"/>
        </w:rPr>
        <w:t>于</w:t>
      </w:r>
      <w:r>
        <w:rPr>
          <w:rFonts w:ascii="宋体" w:hAnsi="宋体" w:cs="宋体" w:eastAsia="宋体" w:hint="default"/>
          <w:spacing w:val="-8"/>
          <w:w w:val="99"/>
        </w:rPr>
        <w:t>舞弊</w:t>
      </w:r>
      <w:r>
        <w:rPr>
          <w:spacing w:val="-8"/>
          <w:w w:val="99"/>
        </w:rPr>
        <w:t>或</w:t>
      </w:r>
      <w:r>
        <w:rPr>
          <w:rFonts w:ascii="宋体" w:hAnsi="宋体" w:cs="宋体" w:eastAsia="宋体" w:hint="default"/>
          <w:spacing w:val="-8"/>
          <w:w w:val="99"/>
        </w:rPr>
        <w:t>错</w:t>
      </w:r>
      <w:r>
        <w:rPr>
          <w:spacing w:val="-8"/>
          <w:w w:val="99"/>
        </w:rPr>
        <w:t>误</w:t>
      </w:r>
      <w:r>
        <w:rPr>
          <w:rFonts w:ascii="宋体" w:hAnsi="宋体" w:cs="宋体" w:eastAsia="宋体" w:hint="default"/>
          <w:spacing w:val="-8"/>
          <w:w w:val="99"/>
        </w:rPr>
        <w:t>而</w:t>
      </w:r>
      <w:r>
        <w:rPr>
          <w:spacing w:val="-8"/>
          <w:w w:val="99"/>
        </w:rPr>
        <w:t>导</w:t>
      </w:r>
      <w:r>
        <w:rPr>
          <w:rFonts w:ascii="宋体" w:hAnsi="宋体" w:cs="宋体" w:eastAsia="宋体" w:hint="default"/>
          <w:spacing w:val="-8"/>
          <w:w w:val="99"/>
        </w:rPr>
        <w:t>致</w:t>
      </w:r>
      <w:r>
        <w:rPr>
          <w:spacing w:val="-8"/>
          <w:w w:val="99"/>
        </w:rPr>
        <w:t>的重大</w:t>
      </w:r>
      <w:r>
        <w:rPr>
          <w:rFonts w:ascii="宋体" w:hAnsi="宋体" w:cs="宋体" w:eastAsia="宋体" w:hint="default"/>
          <w:spacing w:val="-8"/>
          <w:w w:val="99"/>
        </w:rPr>
        <w:t>错</w:t>
      </w:r>
      <w:r>
        <w:rPr>
          <w:spacing w:val="-8"/>
          <w:w w:val="99"/>
        </w:rPr>
        <w:t>报</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2</w:t>
      </w:r>
      <w:r>
        <w:rPr>
          <w:rFonts w:ascii="宋体" w:hAnsi="宋体" w:cs="宋体" w:eastAsia="宋体" w:hint="default"/>
          <w:spacing w:val="-8"/>
          <w:w w:val="99"/>
        </w:rPr>
        <w:t>）选</w:t>
      </w:r>
      <w:r>
        <w:rPr>
          <w:rFonts w:ascii="宋体" w:hAnsi="宋体" w:cs="宋体" w:eastAsia="宋体" w:hint="default"/>
          <w:spacing w:val="-8"/>
          <w:w w:val="99"/>
        </w:rPr>
        <w:t>择</w:t>
      </w:r>
      <w:r>
        <w:rPr>
          <w:spacing w:val="-8"/>
          <w:w w:val="99"/>
        </w:rPr>
        <w:t>和</w:t>
      </w:r>
      <w:r>
        <w:rPr>
          <w:rFonts w:ascii="宋体" w:hAnsi="宋体" w:cs="宋体" w:eastAsia="宋体" w:hint="default"/>
          <w:spacing w:val="-8"/>
          <w:w w:val="99"/>
        </w:rPr>
        <w:t>运</w:t>
      </w:r>
      <w:r>
        <w:rPr>
          <w:rFonts w:ascii="宋体" w:hAnsi="宋体" w:cs="宋体" w:eastAsia="宋体" w:hint="default"/>
          <w:spacing w:val="-8"/>
          <w:w w:val="99"/>
        </w:rPr>
        <w:t>用</w:t>
      </w:r>
      <w:r>
        <w:rPr>
          <w:rFonts w:ascii="宋体" w:hAnsi="宋体" w:cs="宋体" w:eastAsia="宋体" w:hint="default"/>
          <w:spacing w:val="-8"/>
          <w:w w:val="99"/>
        </w:rPr>
        <w:t>恰</w:t>
      </w:r>
      <w:r>
        <w:rPr>
          <w:rFonts w:ascii="宋体" w:hAnsi="宋体" w:cs="宋体" w:eastAsia="宋体" w:hint="default"/>
          <w:spacing w:val="-8"/>
          <w:w w:val="99"/>
        </w:rPr>
        <w:t>当</w:t>
      </w:r>
      <w:r>
        <w:rPr>
          <w:spacing w:val="-8"/>
          <w:w w:val="99"/>
        </w:rPr>
        <w:t>的会计</w:t>
      </w:r>
      <w:r>
        <w:rPr>
          <w:rFonts w:ascii="宋体" w:hAnsi="宋体" w:cs="宋体" w:eastAsia="宋体" w:hint="default"/>
          <w:spacing w:val="-8"/>
          <w:w w:val="99"/>
        </w:rPr>
        <w:t>政</w:t>
      </w:r>
      <w:r>
        <w:rPr>
          <w:rFonts w:ascii="宋体" w:hAnsi="宋体" w:cs="宋体" w:eastAsia="宋体" w:hint="default"/>
          <w:spacing w:val="-8"/>
          <w:w w:val="99"/>
        </w:rPr>
        <w:t>策</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3</w:t>
      </w:r>
      <w:r>
        <w:rPr>
          <w:rFonts w:ascii="宋体" w:hAnsi="宋体" w:cs="宋体" w:eastAsia="宋体" w:hint="default"/>
          <w:spacing w:val="-8"/>
          <w:w w:val="99"/>
        </w:rPr>
        <w:t>）</w:t>
      </w:r>
      <w:r>
        <w:rPr>
          <w:rFonts w:ascii="宋体" w:hAnsi="宋体" w:cs="宋体" w:eastAsia="宋体" w:hint="default"/>
          <w:spacing w:val="-8"/>
          <w:w w:val="99"/>
        </w:rPr>
        <w:t>做</w:t>
      </w:r>
      <w:r>
        <w:rPr>
          <w:spacing w:val="-8"/>
          <w:w w:val="99"/>
        </w:rPr>
        <w:t>出</w:t>
      </w:r>
      <w:r>
        <w:rPr>
          <w:rFonts w:ascii="宋体" w:hAnsi="宋体" w:cs="宋体" w:eastAsia="宋体" w:hint="default"/>
          <w:spacing w:val="-8"/>
          <w:w w:val="99"/>
        </w:rPr>
        <w:t>合</w:t>
      </w:r>
      <w:r>
        <w:rPr>
          <w:spacing w:val="-8"/>
          <w:w w:val="99"/>
        </w:rPr>
        <w:t>理</w:t>
      </w:r>
      <w:r>
        <w:rPr>
          <w:spacing w:val="-59"/>
          <w:w w:val="99"/>
        </w:rPr>
        <w:t> </w:t>
      </w:r>
      <w:r>
        <w:rPr/>
        <w:t>的会计</w:t>
      </w:r>
      <w:r>
        <w:rPr>
          <w:rFonts w:ascii="宋体" w:hAnsi="宋体" w:cs="宋体" w:eastAsia="宋体" w:hint="default"/>
        </w:rPr>
        <w:t>估</w:t>
      </w:r>
      <w:r>
        <w:rPr/>
        <w:t>计。</w:t>
      </w:r>
    </w:p>
    <w:p>
      <w:pPr>
        <w:pStyle w:val="Heading4"/>
        <w:spacing w:line="240" w:lineRule="auto" w:before="20"/>
        <w:ind w:left="2034" w:right="1285"/>
        <w:jc w:val="left"/>
        <w:rPr>
          <w:rFonts w:ascii="Microsoft JhengHei" w:hAnsi="Microsoft JhengHei" w:cs="Microsoft JhengHei" w:eastAsia="Microsoft JhengHei" w:hint="default"/>
          <w:b w:val="0"/>
          <w:bCs w:val="0"/>
        </w:rPr>
      </w:pPr>
      <w:r>
        <w:rPr/>
        <w:t>二、</w:t>
      </w:r>
      <w:r>
        <w:rPr>
          <w:rFonts w:ascii="Microsoft JhengHei" w:hAnsi="Microsoft JhengHei" w:cs="Microsoft JhengHei" w:eastAsia="Microsoft JhengHei" w:hint="default"/>
        </w:rPr>
        <w:t>注册</w:t>
      </w:r>
      <w:r>
        <w:rPr/>
        <w:t>会计</w:t>
      </w:r>
      <w:r>
        <w:rPr>
          <w:rFonts w:ascii="Microsoft JhengHei" w:hAnsi="Microsoft JhengHei" w:cs="Microsoft JhengHei" w:eastAsia="Microsoft JhengHei" w:hint="default"/>
        </w:rPr>
        <w:t>师的责任</w:t>
      </w:r>
      <w:r>
        <w:rPr>
          <w:rFonts w:ascii="Microsoft JhengHei" w:hAnsi="Microsoft JhengHei" w:cs="Microsoft JhengHei" w:eastAsia="Microsoft JhengHei" w:hint="default"/>
          <w:b w:val="0"/>
          <w:bCs w:val="0"/>
        </w:rPr>
      </w:r>
    </w:p>
    <w:p>
      <w:pPr>
        <w:pStyle w:val="BodyText"/>
        <w:spacing w:line="357" w:lineRule="auto" w:before="124"/>
        <w:ind w:right="143" w:firstLine="480"/>
        <w:jc w:val="both"/>
      </w:pPr>
      <w:r>
        <w:rPr>
          <w:rFonts w:ascii="宋体" w:hAnsi="宋体" w:cs="宋体" w:eastAsia="宋体" w:hint="default"/>
          <w:spacing w:val="-2"/>
        </w:rPr>
        <w:t>我们</w:t>
      </w:r>
      <w:r>
        <w:rPr>
          <w:spacing w:val="-2"/>
        </w:rPr>
        <w:t>的责任</w:t>
      </w:r>
      <w:r>
        <w:rPr>
          <w:rFonts w:ascii="宋体" w:hAnsi="宋体" w:cs="宋体" w:eastAsia="宋体" w:hint="default"/>
          <w:spacing w:val="-2"/>
        </w:rPr>
        <w:t>是</w:t>
      </w:r>
      <w:r>
        <w:rPr>
          <w:spacing w:val="-2"/>
        </w:rPr>
        <w:t>在实</w:t>
      </w:r>
      <w:r>
        <w:rPr>
          <w:rFonts w:ascii="宋体" w:hAnsi="宋体" w:cs="宋体" w:eastAsia="宋体" w:hint="default"/>
          <w:spacing w:val="-2"/>
        </w:rPr>
        <w:t>施</w:t>
      </w:r>
      <w:r>
        <w:rPr>
          <w:spacing w:val="-2"/>
        </w:rPr>
        <w:t>审计</w:t>
      </w:r>
      <w:r>
        <w:rPr>
          <w:rFonts w:ascii="宋体" w:hAnsi="宋体" w:cs="宋体" w:eastAsia="宋体" w:hint="default"/>
          <w:spacing w:val="-2"/>
        </w:rPr>
        <w:t>工</w:t>
      </w:r>
      <w:r>
        <w:rPr>
          <w:rFonts w:ascii="宋体" w:hAnsi="宋体" w:cs="宋体" w:eastAsia="宋体" w:hint="default"/>
          <w:spacing w:val="-2"/>
        </w:rPr>
        <w:t>作</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spacing w:val="-2"/>
        </w:rPr>
        <w:t>对财务报</w:t>
      </w:r>
      <w:r>
        <w:rPr>
          <w:rFonts w:ascii="宋体" w:hAnsi="宋体" w:cs="宋体" w:eastAsia="宋体" w:hint="default"/>
          <w:spacing w:val="-2"/>
        </w:rPr>
        <w:t>表</w:t>
      </w:r>
      <w:r>
        <w:rPr>
          <w:rFonts w:ascii="宋体" w:hAnsi="宋体" w:cs="宋体" w:eastAsia="宋体" w:hint="default"/>
          <w:spacing w:val="-2"/>
        </w:rPr>
        <w:t>发</w:t>
      </w:r>
      <w:r>
        <w:rPr>
          <w:rFonts w:ascii="宋体" w:hAnsi="宋体" w:cs="宋体" w:eastAsia="宋体" w:hint="default"/>
          <w:spacing w:val="-2"/>
        </w:rPr>
        <w:t>表</w:t>
      </w:r>
      <w:r>
        <w:rPr>
          <w:spacing w:val="-2"/>
        </w:rPr>
        <w:t>审计意见。</w:t>
      </w:r>
      <w:r>
        <w:rPr>
          <w:rFonts w:ascii="宋体" w:hAnsi="宋体" w:cs="宋体" w:eastAsia="宋体" w:hint="default"/>
          <w:spacing w:val="-2"/>
        </w:rPr>
        <w:t>我们</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中国</w:t>
      </w:r>
      <w:r>
        <w:rPr>
          <w:rFonts w:ascii="宋体" w:hAnsi="宋体" w:cs="宋体" w:eastAsia="宋体" w:hint="default"/>
        </w:rPr>
        <w:t> </w:t>
      </w:r>
      <w:r>
        <w:rPr>
          <w:rFonts w:ascii="宋体" w:hAnsi="宋体" w:cs="宋体" w:eastAsia="宋体" w:hint="default"/>
          <w:spacing w:val="-2"/>
        </w:rPr>
        <w:t>注册</w:t>
      </w:r>
      <w:r>
        <w:rPr>
          <w:spacing w:val="-2"/>
        </w:rPr>
        <w:t>会计师审计准</w:t>
      </w:r>
      <w:r>
        <w:rPr>
          <w:rFonts w:ascii="宋体" w:hAnsi="宋体" w:cs="宋体" w:eastAsia="宋体" w:hint="default"/>
          <w:spacing w:val="-2"/>
        </w:rPr>
        <w:t>则</w:t>
      </w:r>
      <w:r>
        <w:rPr>
          <w:spacing w:val="-2"/>
        </w:rPr>
        <w:t>的</w:t>
      </w:r>
      <w:r>
        <w:rPr>
          <w:rFonts w:ascii="宋体" w:hAnsi="宋体" w:cs="宋体" w:eastAsia="宋体" w:hint="default"/>
          <w:spacing w:val="-2"/>
        </w:rPr>
        <w:t>规</w:t>
      </w:r>
      <w:r>
        <w:rPr>
          <w:rFonts w:ascii="宋体" w:hAnsi="宋体" w:cs="宋体" w:eastAsia="宋体" w:hint="default"/>
          <w:spacing w:val="-2"/>
        </w:rPr>
        <w:t>定</w:t>
      </w:r>
      <w:r>
        <w:rPr>
          <w:rFonts w:ascii="宋体" w:hAnsi="宋体" w:cs="宋体" w:eastAsia="宋体" w:hint="default"/>
          <w:spacing w:val="-2"/>
        </w:rPr>
        <w:t>执行</w:t>
      </w:r>
      <w:r>
        <w:rPr>
          <w:spacing w:val="-2"/>
        </w:rPr>
        <w:t>了审计</w:t>
      </w:r>
      <w:r>
        <w:rPr>
          <w:rFonts w:ascii="宋体" w:hAnsi="宋体" w:cs="宋体" w:eastAsia="宋体" w:hint="default"/>
          <w:spacing w:val="-2"/>
        </w:rPr>
        <w:t>工</w:t>
      </w:r>
      <w:r>
        <w:rPr>
          <w:rFonts w:ascii="宋体" w:hAnsi="宋体" w:cs="宋体" w:eastAsia="宋体" w:hint="default"/>
          <w:spacing w:val="-2"/>
        </w:rPr>
        <w:t>作</w:t>
      </w:r>
      <w:r>
        <w:rPr>
          <w:spacing w:val="-2"/>
        </w:rPr>
        <w:t>。</w:t>
      </w:r>
      <w:r>
        <w:rPr>
          <w:rFonts w:ascii="宋体" w:hAnsi="宋体" w:cs="宋体" w:eastAsia="宋体" w:hint="default"/>
          <w:spacing w:val="-2"/>
        </w:rPr>
        <w:t>中国注册</w:t>
      </w:r>
      <w:r>
        <w:rPr>
          <w:spacing w:val="-2"/>
        </w:rPr>
        <w:t>会计师审计准</w:t>
      </w:r>
      <w:r>
        <w:rPr>
          <w:rFonts w:ascii="宋体" w:hAnsi="宋体" w:cs="宋体" w:eastAsia="宋体" w:hint="default"/>
          <w:spacing w:val="-2"/>
        </w:rPr>
        <w:t>则</w:t>
      </w:r>
      <w:r>
        <w:rPr>
          <w:rFonts w:ascii="宋体" w:hAnsi="宋体" w:cs="宋体" w:eastAsia="宋体" w:hint="default"/>
          <w:spacing w:val="-2"/>
        </w:rPr>
        <w:t>要</w:t>
      </w:r>
      <w:r>
        <w:rPr>
          <w:rFonts w:ascii="宋体" w:hAnsi="宋体" w:cs="宋体" w:eastAsia="宋体" w:hint="default"/>
          <w:spacing w:val="-2"/>
        </w:rPr>
        <w:t>求</w:t>
      </w:r>
      <w:r>
        <w:rPr>
          <w:rFonts w:ascii="宋体" w:hAnsi="宋体" w:cs="宋体" w:eastAsia="宋体" w:hint="default"/>
          <w:spacing w:val="-2"/>
        </w:rPr>
        <w:t>我们遵守</w:t>
      </w:r>
      <w:r>
        <w:rPr>
          <w:rFonts w:ascii="宋体" w:hAnsi="宋体" w:cs="宋体" w:eastAsia="宋体" w:hint="default"/>
          <w:spacing w:val="-85"/>
        </w:rPr>
        <w:t> </w:t>
      </w:r>
      <w:r>
        <w:rPr>
          <w:rFonts w:ascii="宋体" w:hAnsi="宋体" w:cs="宋体" w:eastAsia="宋体" w:hint="default"/>
          <w:spacing w:val="4"/>
        </w:rPr>
        <w:t>职</w:t>
      </w:r>
      <w:r>
        <w:rPr>
          <w:rFonts w:ascii="宋体" w:hAnsi="宋体" w:cs="宋体" w:eastAsia="宋体" w:hint="default"/>
          <w:spacing w:val="4"/>
        </w:rPr>
        <w:t>业</w:t>
      </w:r>
      <w:r>
        <w:rPr>
          <w:rFonts w:ascii="宋体" w:hAnsi="宋体" w:cs="宋体" w:eastAsia="宋体" w:hint="default"/>
          <w:spacing w:val="4"/>
        </w:rPr>
        <w:t>道</w:t>
      </w:r>
      <w:r>
        <w:rPr>
          <w:rFonts w:ascii="宋体" w:hAnsi="宋体" w:cs="宋体" w:eastAsia="宋体" w:hint="default"/>
          <w:spacing w:val="4"/>
        </w:rPr>
        <w:t>德</w:t>
      </w:r>
      <w:r>
        <w:rPr>
          <w:rFonts w:ascii="宋体" w:hAnsi="宋体" w:cs="宋体" w:eastAsia="宋体" w:hint="default"/>
          <w:spacing w:val="4"/>
        </w:rPr>
        <w:t>规</w:t>
      </w:r>
      <w:r>
        <w:rPr>
          <w:rFonts w:ascii="宋体" w:hAnsi="宋体" w:cs="宋体" w:eastAsia="宋体" w:hint="default"/>
          <w:spacing w:val="4"/>
        </w:rPr>
        <w:t>范</w:t>
      </w:r>
      <w:r>
        <w:rPr>
          <w:spacing w:val="4"/>
        </w:rPr>
        <w:t>，计</w:t>
      </w:r>
      <w:r>
        <w:rPr>
          <w:rFonts w:ascii="宋体" w:hAnsi="宋体" w:cs="宋体" w:eastAsia="宋体" w:hint="default"/>
          <w:spacing w:val="4"/>
        </w:rPr>
        <w:t>划</w:t>
      </w:r>
      <w:r>
        <w:rPr>
          <w:spacing w:val="4"/>
        </w:rPr>
        <w:t>和实</w:t>
      </w:r>
      <w:r>
        <w:rPr>
          <w:rFonts w:ascii="宋体" w:hAnsi="宋体" w:cs="宋体" w:eastAsia="宋体" w:hint="default"/>
          <w:spacing w:val="4"/>
        </w:rPr>
        <w:t>施</w:t>
      </w:r>
      <w:r>
        <w:rPr>
          <w:spacing w:val="4"/>
        </w:rPr>
        <w:t>审计</w:t>
      </w:r>
      <w:r>
        <w:rPr>
          <w:rFonts w:ascii="宋体" w:hAnsi="宋体" w:cs="宋体" w:eastAsia="宋体" w:hint="default"/>
          <w:spacing w:val="4"/>
        </w:rPr>
        <w:t>工</w:t>
      </w:r>
      <w:r>
        <w:rPr>
          <w:rFonts w:ascii="宋体" w:hAnsi="宋体" w:cs="宋体" w:eastAsia="宋体" w:hint="default"/>
          <w:spacing w:val="4"/>
        </w:rPr>
        <w:t>作</w:t>
      </w:r>
      <w:r>
        <w:rPr>
          <w:rFonts w:ascii="宋体" w:hAnsi="宋体" w:cs="宋体" w:eastAsia="宋体" w:hint="default"/>
          <w:spacing w:val="4"/>
        </w:rPr>
        <w:t>以</w:t>
      </w:r>
      <w:r>
        <w:rPr>
          <w:spacing w:val="4"/>
        </w:rPr>
        <w:t>对财务报</w:t>
      </w:r>
      <w:r>
        <w:rPr>
          <w:rFonts w:ascii="宋体" w:hAnsi="宋体" w:cs="宋体" w:eastAsia="宋体" w:hint="default"/>
          <w:spacing w:val="4"/>
        </w:rPr>
        <w:t>表</w:t>
      </w:r>
      <w:r>
        <w:rPr>
          <w:rFonts w:ascii="宋体" w:hAnsi="宋体" w:cs="宋体" w:eastAsia="宋体" w:hint="default"/>
          <w:spacing w:val="4"/>
        </w:rPr>
        <w:t>是否</w:t>
      </w:r>
      <w:r>
        <w:rPr>
          <w:spacing w:val="4"/>
        </w:rPr>
        <w:t>不存在重大</w:t>
      </w:r>
      <w:r>
        <w:rPr>
          <w:rFonts w:ascii="宋体" w:hAnsi="宋体" w:cs="宋体" w:eastAsia="宋体" w:hint="default"/>
          <w:spacing w:val="4"/>
        </w:rPr>
        <w:t>错</w:t>
      </w:r>
      <w:r>
        <w:rPr>
          <w:spacing w:val="4"/>
        </w:rPr>
        <w:t>报</w:t>
      </w:r>
      <w:r>
        <w:rPr>
          <w:rFonts w:ascii="宋体" w:hAnsi="宋体" w:cs="宋体" w:eastAsia="宋体" w:hint="default"/>
          <w:spacing w:val="4"/>
        </w:rPr>
        <w:t>获</w:t>
      </w:r>
      <w:r>
        <w:rPr>
          <w:rFonts w:ascii="宋体" w:hAnsi="宋体" w:cs="宋体" w:eastAsia="宋体" w:hint="default"/>
          <w:spacing w:val="4"/>
        </w:rPr>
        <w:t>取合</w:t>
      </w:r>
      <w:r>
        <w:rPr>
          <w:spacing w:val="4"/>
        </w:rPr>
        <w:t>理保</w:t>
      </w:r>
      <w:r>
        <w:rPr>
          <w:spacing w:val="-91"/>
        </w:rPr>
        <w:t> </w:t>
      </w:r>
      <w:r>
        <w:rPr/>
        <w:t>证。</w:t>
      </w:r>
    </w:p>
    <w:p>
      <w:pPr>
        <w:pStyle w:val="BodyText"/>
        <w:spacing w:line="357" w:lineRule="auto" w:before="34"/>
        <w:ind w:right="143" w:firstLine="480"/>
        <w:jc w:val="both"/>
      </w:pPr>
      <w:r>
        <w:rPr>
          <w:spacing w:val="-2"/>
        </w:rPr>
        <w:t>审计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涉</w:t>
      </w:r>
      <w:r>
        <w:rPr>
          <w:spacing w:val="-2"/>
        </w:rPr>
        <w:t>及实</w:t>
      </w:r>
      <w:r>
        <w:rPr>
          <w:rFonts w:ascii="宋体" w:hAnsi="宋体" w:cs="宋体" w:eastAsia="宋体" w:hint="default"/>
          <w:spacing w:val="-2"/>
        </w:rPr>
        <w:t>施</w:t>
      </w:r>
      <w:r>
        <w:rPr>
          <w:spacing w:val="-2"/>
        </w:rPr>
        <w:t>审计</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以</w:t>
      </w:r>
      <w:r>
        <w:rPr>
          <w:rFonts w:ascii="宋体" w:hAnsi="宋体" w:cs="宋体" w:eastAsia="宋体" w:hint="default"/>
          <w:spacing w:val="-2"/>
        </w:rPr>
        <w:t>获</w:t>
      </w:r>
      <w:r>
        <w:rPr>
          <w:rFonts w:ascii="宋体" w:hAnsi="宋体" w:cs="宋体" w:eastAsia="宋体" w:hint="default"/>
          <w:spacing w:val="-2"/>
        </w:rPr>
        <w:t>取</w:t>
      </w:r>
      <w:r>
        <w:rPr>
          <w:spacing w:val="-2"/>
        </w:rPr>
        <w:t>有</w:t>
      </w:r>
      <w:r>
        <w:rPr>
          <w:rFonts w:ascii="宋体" w:hAnsi="宋体" w:cs="宋体" w:eastAsia="宋体" w:hint="default"/>
          <w:spacing w:val="-2"/>
        </w:rPr>
        <w:t>关</w:t>
      </w:r>
      <w:r>
        <w:rPr>
          <w:spacing w:val="-2"/>
        </w:rPr>
        <w:t>财务报</w:t>
      </w:r>
      <w:r>
        <w:rPr>
          <w:rFonts w:ascii="宋体" w:hAnsi="宋体" w:cs="宋体" w:eastAsia="宋体" w:hint="default"/>
          <w:spacing w:val="-2"/>
        </w:rPr>
        <w:t>表</w:t>
      </w:r>
      <w:r>
        <w:rPr>
          <w:rFonts w:ascii="宋体" w:hAnsi="宋体" w:cs="宋体" w:eastAsia="宋体" w:hint="default"/>
          <w:spacing w:val="-2"/>
        </w:rPr>
        <w:t>金额</w:t>
      </w:r>
      <w:r>
        <w:rPr>
          <w:spacing w:val="-2"/>
        </w:rPr>
        <w:t>和</w:t>
      </w:r>
      <w:r>
        <w:rPr>
          <w:rFonts w:ascii="宋体" w:hAnsi="宋体" w:cs="宋体" w:eastAsia="宋体" w:hint="default"/>
          <w:spacing w:val="-2"/>
        </w:rPr>
        <w:t>披露</w:t>
      </w:r>
      <w:r>
        <w:rPr>
          <w:spacing w:val="-2"/>
        </w:rPr>
        <w:t>的审计证</w:t>
      </w:r>
      <w:r>
        <w:rPr>
          <w:rFonts w:ascii="宋体" w:hAnsi="宋体" w:cs="宋体" w:eastAsia="宋体" w:hint="default"/>
          <w:spacing w:val="-2"/>
        </w:rPr>
        <w:t>据</w:t>
      </w:r>
      <w:r>
        <w:rPr>
          <w:spacing w:val="-2"/>
        </w:rPr>
        <w:t>。</w:t>
      </w:r>
      <w:r>
        <w:rPr>
          <w:rFonts w:ascii="宋体" w:hAnsi="宋体" w:cs="宋体" w:eastAsia="宋体" w:hint="default"/>
          <w:spacing w:val="-2"/>
        </w:rPr>
        <w:t>选</w:t>
      </w:r>
      <w:r>
        <w:rPr>
          <w:rFonts w:ascii="宋体" w:hAnsi="宋体" w:cs="宋体" w:eastAsia="宋体" w:hint="default"/>
          <w:spacing w:val="-2"/>
        </w:rPr>
        <w:t>择</w:t>
      </w:r>
      <w:r>
        <w:rPr>
          <w:rFonts w:ascii="宋体" w:hAnsi="宋体" w:cs="宋体" w:eastAsia="宋体" w:hint="default"/>
        </w:rPr>
        <w:t> </w:t>
      </w:r>
      <w:r>
        <w:rPr>
          <w:spacing w:val="-2"/>
        </w:rPr>
        <w:t>的审计</w:t>
      </w:r>
      <w:r>
        <w:rPr>
          <w:rFonts w:ascii="宋体" w:hAnsi="宋体" w:cs="宋体" w:eastAsia="宋体" w:hint="default"/>
          <w:spacing w:val="-2"/>
        </w:rPr>
        <w:t>程</w:t>
      </w:r>
      <w:r>
        <w:rPr>
          <w:rFonts w:ascii="宋体" w:hAnsi="宋体" w:cs="宋体" w:eastAsia="宋体" w:hint="default"/>
          <w:spacing w:val="-2"/>
        </w:rPr>
        <w:t>序</w:t>
      </w:r>
      <w:r>
        <w:rPr>
          <w:rFonts w:ascii="宋体" w:hAnsi="宋体" w:cs="宋体" w:eastAsia="宋体" w:hint="default"/>
          <w:spacing w:val="-2"/>
        </w:rPr>
        <w:t>取</w:t>
      </w:r>
      <w:r>
        <w:rPr>
          <w:rFonts w:ascii="宋体" w:hAnsi="宋体" w:cs="宋体" w:eastAsia="宋体" w:hint="default"/>
          <w:spacing w:val="-2"/>
        </w:rPr>
        <w:t>决</w:t>
      </w:r>
      <w:r>
        <w:rPr>
          <w:rFonts w:ascii="宋体" w:hAnsi="宋体" w:cs="宋体" w:eastAsia="宋体" w:hint="default"/>
          <w:spacing w:val="-2"/>
        </w:rPr>
        <w:t>于</w:t>
      </w:r>
      <w:r>
        <w:rPr>
          <w:rFonts w:ascii="宋体" w:hAnsi="宋体" w:cs="宋体" w:eastAsia="宋体" w:hint="default"/>
          <w:spacing w:val="-2"/>
        </w:rPr>
        <w:t>注册</w:t>
      </w:r>
      <w:r>
        <w:rPr>
          <w:spacing w:val="-2"/>
        </w:rPr>
        <w:t>会计师的</w:t>
      </w:r>
      <w:r>
        <w:rPr>
          <w:rFonts w:ascii="宋体" w:hAnsi="宋体" w:cs="宋体" w:eastAsia="宋体" w:hint="default"/>
          <w:spacing w:val="-2"/>
        </w:rPr>
        <w:t>判</w:t>
      </w:r>
      <w:r>
        <w:rPr>
          <w:rFonts w:ascii="宋体" w:hAnsi="宋体" w:cs="宋体" w:eastAsia="宋体" w:hint="default"/>
          <w:spacing w:val="-2"/>
        </w:rPr>
        <w:t>断</w:t>
      </w:r>
      <w:r>
        <w:rPr>
          <w:spacing w:val="-2"/>
        </w:rPr>
        <w:t>，</w:t>
      </w:r>
      <w:r>
        <w:rPr>
          <w:rFonts w:ascii="宋体" w:hAnsi="宋体" w:cs="宋体" w:eastAsia="宋体" w:hint="default"/>
          <w:spacing w:val="-2"/>
        </w:rPr>
        <w:t>包</w:t>
      </w:r>
      <w:r>
        <w:rPr>
          <w:rFonts w:ascii="宋体" w:hAnsi="宋体" w:cs="宋体" w:eastAsia="宋体" w:hint="default"/>
          <w:spacing w:val="-2"/>
        </w:rPr>
        <w:t>括</w:t>
      </w:r>
      <w:r>
        <w:rPr>
          <w:spacing w:val="-2"/>
        </w:rPr>
        <w:t>对</w:t>
      </w:r>
      <w:r>
        <w:rPr>
          <w:rFonts w:ascii="宋体" w:hAnsi="宋体" w:cs="宋体" w:eastAsia="宋体" w:hint="default"/>
          <w:spacing w:val="-2"/>
        </w:rPr>
        <w:t>由</w:t>
      </w:r>
      <w:r>
        <w:rPr>
          <w:rFonts w:ascii="宋体" w:hAnsi="宋体" w:cs="宋体" w:eastAsia="宋体" w:hint="default"/>
          <w:spacing w:val="-2"/>
        </w:rPr>
        <w:t>于</w:t>
      </w:r>
      <w:r>
        <w:rPr>
          <w:rFonts w:ascii="宋体" w:hAnsi="宋体" w:cs="宋体" w:eastAsia="宋体" w:hint="default"/>
          <w:spacing w:val="-2"/>
        </w:rPr>
        <w:t>舞弊</w:t>
      </w:r>
      <w:r>
        <w:rPr>
          <w:spacing w:val="-2"/>
        </w:rPr>
        <w:t>或</w:t>
      </w:r>
      <w:r>
        <w:rPr>
          <w:rFonts w:ascii="宋体" w:hAnsi="宋体" w:cs="宋体" w:eastAsia="宋体" w:hint="default"/>
          <w:spacing w:val="-2"/>
        </w:rPr>
        <w:t>错</w:t>
      </w:r>
      <w:r>
        <w:rPr>
          <w:spacing w:val="-2"/>
        </w:rPr>
        <w:t>误导</w:t>
      </w:r>
      <w:r>
        <w:rPr>
          <w:rFonts w:ascii="宋体" w:hAnsi="宋体" w:cs="宋体" w:eastAsia="宋体" w:hint="default"/>
          <w:spacing w:val="-2"/>
        </w:rPr>
        <w:t>致</w:t>
      </w:r>
      <w:r>
        <w:rPr>
          <w:spacing w:val="-2"/>
        </w:rPr>
        <w:t>的财务报</w:t>
      </w:r>
      <w:r>
        <w:rPr>
          <w:rFonts w:ascii="宋体" w:hAnsi="宋体" w:cs="宋体" w:eastAsia="宋体" w:hint="default"/>
          <w:spacing w:val="-2"/>
        </w:rPr>
        <w:t>表</w:t>
      </w:r>
      <w:r>
        <w:rPr>
          <w:spacing w:val="-2"/>
        </w:rPr>
        <w:t>重大</w:t>
      </w:r>
      <w:r>
        <w:rPr>
          <w:rFonts w:ascii="宋体" w:hAnsi="宋体" w:cs="宋体" w:eastAsia="宋体" w:hint="default"/>
          <w:spacing w:val="-2"/>
        </w:rPr>
        <w:t>错</w:t>
      </w:r>
      <w:r>
        <w:rPr>
          <w:rFonts w:ascii="宋体" w:hAnsi="宋体" w:cs="宋体" w:eastAsia="宋体" w:hint="default"/>
          <w:spacing w:val="-85"/>
        </w:rPr>
        <w:t> </w:t>
      </w:r>
      <w:r>
        <w:rPr>
          <w:spacing w:val="-2"/>
        </w:rPr>
        <w:t>报</w:t>
      </w:r>
      <w:r>
        <w:rPr>
          <w:rFonts w:ascii="宋体" w:hAnsi="宋体" w:cs="宋体" w:eastAsia="宋体" w:hint="default"/>
          <w:spacing w:val="-2"/>
        </w:rPr>
        <w:t>风</w:t>
      </w:r>
      <w:r>
        <w:rPr>
          <w:rFonts w:ascii="宋体" w:hAnsi="宋体" w:cs="宋体" w:eastAsia="宋体" w:hint="default"/>
          <w:spacing w:val="-2"/>
        </w:rPr>
        <w:t>险</w:t>
      </w:r>
      <w:r>
        <w:rPr>
          <w:spacing w:val="-2"/>
        </w:rPr>
        <w:t>的</w:t>
      </w:r>
      <w:r>
        <w:rPr>
          <w:rFonts w:ascii="宋体" w:hAnsi="宋体" w:cs="宋体" w:eastAsia="宋体" w:hint="default"/>
          <w:spacing w:val="-2"/>
        </w:rPr>
        <w:t>评</w:t>
      </w:r>
      <w:r>
        <w:rPr>
          <w:rFonts w:ascii="宋体" w:hAnsi="宋体" w:cs="宋体" w:eastAsia="宋体" w:hint="default"/>
          <w:spacing w:val="-2"/>
        </w:rPr>
        <w:t>估</w:t>
      </w:r>
      <w:r>
        <w:rPr>
          <w:spacing w:val="-2"/>
        </w:rPr>
        <w:t>。在</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2"/>
        </w:rPr>
        <w:t>时</w:t>
      </w:r>
      <w:r>
        <w:rPr>
          <w:spacing w:val="-2"/>
        </w:rPr>
        <w:t>，</w:t>
      </w:r>
      <w:r>
        <w:rPr>
          <w:rFonts w:ascii="宋体" w:hAnsi="宋体" w:cs="宋体" w:eastAsia="宋体" w:hint="default"/>
          <w:spacing w:val="-2"/>
        </w:rPr>
        <w:t>我们</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与</w:t>
      </w:r>
      <w:r>
        <w:rPr>
          <w:spacing w:val="-2"/>
        </w:rPr>
        <w:t>财务报</w:t>
      </w:r>
      <w:r>
        <w:rPr>
          <w:rFonts w:ascii="宋体" w:hAnsi="宋体" w:cs="宋体" w:eastAsia="宋体" w:hint="default"/>
          <w:spacing w:val="-2"/>
        </w:rPr>
        <w:t>表编</w:t>
      </w:r>
      <w:r>
        <w:rPr>
          <w:rFonts w:ascii="宋体" w:hAnsi="宋体" w:cs="宋体" w:eastAsia="宋体" w:hint="default"/>
          <w:spacing w:val="-2"/>
        </w:rPr>
        <w:t>制</w:t>
      </w:r>
      <w:r>
        <w:rPr>
          <w:rFonts w:ascii="宋体" w:hAnsi="宋体" w:cs="宋体" w:eastAsia="宋体" w:hint="default"/>
          <w:spacing w:val="-2"/>
        </w:rPr>
        <w:t>相</w:t>
      </w:r>
      <w:r>
        <w:rPr>
          <w:rFonts w:ascii="宋体" w:hAnsi="宋体" w:cs="宋体" w:eastAsia="宋体" w:hint="default"/>
          <w:spacing w:val="-2"/>
        </w:rPr>
        <w:t>关</w:t>
      </w:r>
      <w:r>
        <w:rPr>
          <w:spacing w:val="-2"/>
        </w:rPr>
        <w:t>的内</w:t>
      </w:r>
      <w:r>
        <w:rPr>
          <w:rFonts w:ascii="宋体" w:hAnsi="宋体" w:cs="宋体" w:eastAsia="宋体" w:hint="default"/>
          <w:spacing w:val="-2"/>
        </w:rPr>
        <w:t>部</w:t>
      </w:r>
      <w:r>
        <w:rPr>
          <w:rFonts w:ascii="宋体" w:hAnsi="宋体" w:cs="宋体" w:eastAsia="宋体" w:hint="default"/>
          <w:spacing w:val="-2"/>
        </w:rPr>
        <w:t>控制</w:t>
      </w:r>
      <w:r>
        <w:rPr>
          <w:spacing w:val="-2"/>
        </w:rPr>
        <w:t>，</w:t>
      </w:r>
      <w:r>
        <w:rPr>
          <w:rFonts w:ascii="宋体" w:hAnsi="宋体" w:cs="宋体" w:eastAsia="宋体" w:hint="default"/>
          <w:spacing w:val="-2"/>
        </w:rPr>
        <w:t>以</w:t>
      </w:r>
      <w:r>
        <w:rPr>
          <w:rFonts w:ascii="宋体" w:hAnsi="宋体" w:cs="宋体" w:eastAsia="宋体" w:hint="default"/>
          <w:spacing w:val="-2"/>
        </w:rPr>
        <w:t>设</w:t>
      </w:r>
      <w:r>
        <w:rPr>
          <w:rFonts w:ascii="宋体" w:hAnsi="宋体" w:cs="宋体" w:eastAsia="宋体" w:hint="default"/>
          <w:spacing w:val="-87"/>
        </w:rPr>
        <w:t> </w:t>
      </w:r>
      <w:r>
        <w:rPr>
          <w:spacing w:val="-2"/>
        </w:rPr>
        <w:t>计</w:t>
      </w:r>
      <w:r>
        <w:rPr>
          <w:rFonts w:ascii="宋体" w:hAnsi="宋体" w:cs="宋体" w:eastAsia="宋体" w:hint="default"/>
          <w:spacing w:val="-2"/>
        </w:rPr>
        <w:t>恰</w:t>
      </w:r>
      <w:r>
        <w:rPr>
          <w:rFonts w:ascii="宋体" w:hAnsi="宋体" w:cs="宋体" w:eastAsia="宋体" w:hint="default"/>
          <w:spacing w:val="-2"/>
        </w:rPr>
        <w:t>当</w:t>
      </w:r>
      <w:r>
        <w:rPr>
          <w:spacing w:val="-2"/>
        </w:rPr>
        <w:t>的审计</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但</w:t>
      </w:r>
      <w:r>
        <w:rPr>
          <w:rFonts w:ascii="宋体" w:hAnsi="宋体" w:cs="宋体" w:eastAsia="宋体" w:hint="default"/>
          <w:spacing w:val="-2"/>
        </w:rPr>
        <w:t>目</w:t>
      </w:r>
      <w:r>
        <w:rPr>
          <w:spacing w:val="-2"/>
        </w:rPr>
        <w:t>的并</w:t>
      </w:r>
      <w:r>
        <w:rPr>
          <w:rFonts w:ascii="宋体" w:hAnsi="宋体" w:cs="宋体" w:eastAsia="宋体" w:hint="default"/>
          <w:spacing w:val="-2"/>
        </w:rPr>
        <w:t>非</w:t>
      </w:r>
      <w:r>
        <w:rPr>
          <w:spacing w:val="-2"/>
        </w:rPr>
        <w:t>对内</w:t>
      </w:r>
      <w:r>
        <w:rPr>
          <w:rFonts w:ascii="宋体" w:hAnsi="宋体" w:cs="宋体" w:eastAsia="宋体" w:hint="default"/>
          <w:spacing w:val="-2"/>
        </w:rPr>
        <w:t>部</w:t>
      </w:r>
      <w:r>
        <w:rPr>
          <w:rFonts w:ascii="宋体" w:hAnsi="宋体" w:cs="宋体" w:eastAsia="宋体" w:hint="default"/>
          <w:spacing w:val="-2"/>
        </w:rPr>
        <w:t>控制</w:t>
      </w:r>
      <w:r>
        <w:rPr>
          <w:spacing w:val="-2"/>
        </w:rPr>
        <w:t>的有</w:t>
      </w:r>
      <w:r>
        <w:rPr>
          <w:rFonts w:ascii="宋体" w:hAnsi="宋体" w:cs="宋体" w:eastAsia="宋体" w:hint="default"/>
          <w:spacing w:val="-2"/>
        </w:rPr>
        <w:t>效</w:t>
      </w:r>
      <w:r>
        <w:rPr>
          <w:spacing w:val="-2"/>
        </w:rPr>
        <w:t>性</w:t>
      </w:r>
      <w:r>
        <w:rPr>
          <w:rFonts w:ascii="宋体" w:hAnsi="宋体" w:cs="宋体" w:eastAsia="宋体" w:hint="default"/>
          <w:spacing w:val="-2"/>
        </w:rPr>
        <w:t>发</w:t>
      </w:r>
      <w:r>
        <w:rPr>
          <w:rFonts w:ascii="宋体" w:hAnsi="宋体" w:cs="宋体" w:eastAsia="宋体" w:hint="default"/>
          <w:spacing w:val="-2"/>
        </w:rPr>
        <w:t>表</w:t>
      </w:r>
      <w:r>
        <w:rPr>
          <w:spacing w:val="-2"/>
        </w:rPr>
        <w:t>意见。审计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还</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评</w:t>
      </w:r>
      <w:r>
        <w:rPr>
          <w:rFonts w:ascii="宋体" w:hAnsi="宋体" w:cs="宋体" w:eastAsia="宋体" w:hint="default"/>
          <w:spacing w:val="-2"/>
        </w:rPr>
        <w:t>价</w:t>
      </w:r>
      <w:r>
        <w:rPr>
          <w:rFonts w:ascii="宋体" w:hAnsi="宋体" w:cs="宋体" w:eastAsia="宋体" w:hint="default"/>
          <w:spacing w:val="-86"/>
        </w:rPr>
        <w:t> </w:t>
      </w:r>
      <w:r>
        <w:rPr>
          <w:spacing w:val="-2"/>
        </w:rPr>
        <w:t>管理</w:t>
      </w:r>
      <w:r>
        <w:rPr>
          <w:rFonts w:ascii="宋体" w:hAnsi="宋体" w:cs="宋体" w:eastAsia="宋体" w:hint="default"/>
          <w:spacing w:val="-2"/>
        </w:rPr>
        <w:t>层选用</w:t>
      </w:r>
      <w:r>
        <w:rPr>
          <w:spacing w:val="-2"/>
        </w:rPr>
        <w:t>会计</w:t>
      </w:r>
      <w:r>
        <w:rPr>
          <w:rFonts w:ascii="宋体" w:hAnsi="宋体" w:cs="宋体" w:eastAsia="宋体" w:hint="default"/>
          <w:spacing w:val="-2"/>
        </w:rPr>
        <w:t>政</w:t>
      </w:r>
      <w:r>
        <w:rPr>
          <w:rFonts w:ascii="宋体" w:hAnsi="宋体" w:cs="宋体" w:eastAsia="宋体" w:hint="default"/>
          <w:spacing w:val="-2"/>
        </w:rPr>
        <w:t>策</w:t>
      </w:r>
      <w:r>
        <w:rPr>
          <w:spacing w:val="-2"/>
        </w:rPr>
        <w:t>的</w:t>
      </w:r>
      <w:r>
        <w:rPr>
          <w:rFonts w:ascii="宋体" w:hAnsi="宋体" w:cs="宋体" w:eastAsia="宋体" w:hint="default"/>
          <w:spacing w:val="-2"/>
        </w:rPr>
        <w:t>恰</w:t>
      </w:r>
      <w:r>
        <w:rPr>
          <w:rFonts w:ascii="宋体" w:hAnsi="宋体" w:cs="宋体" w:eastAsia="宋体" w:hint="default"/>
          <w:spacing w:val="-2"/>
        </w:rPr>
        <w:t>当</w:t>
      </w:r>
      <w:r>
        <w:rPr>
          <w:spacing w:val="-2"/>
        </w:rPr>
        <w:t>性和</w:t>
      </w:r>
      <w:r>
        <w:rPr>
          <w:rFonts w:ascii="宋体" w:hAnsi="宋体" w:cs="宋体" w:eastAsia="宋体" w:hint="default"/>
          <w:spacing w:val="-2"/>
        </w:rPr>
        <w:t>做</w:t>
      </w:r>
      <w:r>
        <w:rPr>
          <w:spacing w:val="-2"/>
        </w:rPr>
        <w:t>出会计</w:t>
      </w:r>
      <w:r>
        <w:rPr>
          <w:rFonts w:ascii="宋体" w:hAnsi="宋体" w:cs="宋体" w:eastAsia="宋体" w:hint="default"/>
          <w:spacing w:val="-2"/>
        </w:rPr>
        <w:t>估</w:t>
      </w:r>
      <w:r>
        <w:rPr>
          <w:spacing w:val="-2"/>
        </w:rPr>
        <w:t>计的</w:t>
      </w:r>
      <w:r>
        <w:rPr>
          <w:rFonts w:ascii="宋体" w:hAnsi="宋体" w:cs="宋体" w:eastAsia="宋体" w:hint="default"/>
          <w:spacing w:val="-2"/>
        </w:rPr>
        <w:t>合</w:t>
      </w:r>
      <w:r>
        <w:rPr>
          <w:spacing w:val="-2"/>
        </w:rPr>
        <w:t>理性，</w:t>
      </w:r>
      <w:r>
        <w:rPr>
          <w:rFonts w:ascii="宋体" w:hAnsi="宋体" w:cs="宋体" w:eastAsia="宋体" w:hint="default"/>
          <w:spacing w:val="-2"/>
        </w:rPr>
        <w:t>以</w:t>
      </w:r>
      <w:r>
        <w:rPr>
          <w:spacing w:val="-2"/>
        </w:rPr>
        <w:t>及</w:t>
      </w:r>
      <w:r>
        <w:rPr>
          <w:rFonts w:ascii="宋体" w:hAnsi="宋体" w:cs="宋体" w:eastAsia="宋体" w:hint="default"/>
          <w:spacing w:val="-2"/>
        </w:rPr>
        <w:t>评</w:t>
      </w:r>
      <w:r>
        <w:rPr>
          <w:rFonts w:ascii="宋体" w:hAnsi="宋体" w:cs="宋体" w:eastAsia="宋体" w:hint="default"/>
          <w:spacing w:val="-2"/>
        </w:rPr>
        <w:t>价</w:t>
      </w:r>
      <w:r>
        <w:rPr>
          <w:spacing w:val="-2"/>
        </w:rPr>
        <w:t>财务报</w:t>
      </w:r>
      <w:r>
        <w:rPr>
          <w:rFonts w:ascii="宋体" w:hAnsi="宋体" w:cs="宋体" w:eastAsia="宋体" w:hint="default"/>
          <w:spacing w:val="-2"/>
        </w:rPr>
        <w:t>表</w:t>
      </w:r>
      <w:r>
        <w:rPr>
          <w:spacing w:val="-2"/>
        </w:rPr>
        <w:t>的</w:t>
      </w:r>
      <w:r>
        <w:rPr>
          <w:rFonts w:ascii="宋体" w:hAnsi="宋体" w:cs="宋体" w:eastAsia="宋体" w:hint="default"/>
          <w:spacing w:val="-2"/>
        </w:rPr>
        <w:t>总</w:t>
      </w:r>
      <w:r>
        <w:rPr>
          <w:rFonts w:ascii="宋体" w:hAnsi="宋体" w:cs="宋体" w:eastAsia="宋体" w:hint="default"/>
          <w:spacing w:val="-2"/>
        </w:rPr>
        <w:t>体</w:t>
      </w:r>
      <w:r>
        <w:rPr>
          <w:rFonts w:ascii="宋体" w:hAnsi="宋体" w:cs="宋体" w:eastAsia="宋体" w:hint="default"/>
          <w:spacing w:val="-2"/>
        </w:rPr>
        <w:t>列</w:t>
      </w:r>
      <w:r>
        <w:rPr>
          <w:rFonts w:ascii="宋体" w:hAnsi="宋体" w:cs="宋体" w:eastAsia="宋体" w:hint="default"/>
          <w:spacing w:val="-85"/>
        </w:rPr>
        <w:t> </w:t>
      </w:r>
      <w:r>
        <w:rPr/>
        <w:t>报。</w:t>
      </w:r>
    </w:p>
    <w:p>
      <w:pPr>
        <w:pStyle w:val="BodyText"/>
        <w:spacing w:line="240" w:lineRule="auto" w:before="34"/>
        <w:ind w:left="2034" w:right="0"/>
        <w:jc w:val="left"/>
      </w:pPr>
      <w:r>
        <w:rPr>
          <w:rFonts w:ascii="宋体" w:hAnsi="宋体" w:cs="宋体" w:eastAsia="宋体" w:hint="default"/>
        </w:rPr>
        <w:t>我们</w:t>
      </w:r>
      <w:r>
        <w:rPr>
          <w:rFonts w:ascii="宋体" w:hAnsi="宋体" w:cs="宋体" w:eastAsia="宋体" w:hint="default"/>
        </w:rPr>
        <w:t>相</w:t>
      </w:r>
      <w:r>
        <w:rPr/>
        <w:t>信，</w:t>
      </w:r>
      <w:r>
        <w:rPr>
          <w:rFonts w:ascii="宋体" w:hAnsi="宋体" w:cs="宋体" w:eastAsia="宋体" w:hint="default"/>
        </w:rPr>
        <w:t>我们</w:t>
      </w:r>
      <w:r>
        <w:rPr>
          <w:rFonts w:ascii="宋体" w:hAnsi="宋体" w:cs="宋体" w:eastAsia="宋体" w:hint="default"/>
        </w:rPr>
        <w:t>获</w:t>
      </w:r>
      <w:r>
        <w:rPr>
          <w:rFonts w:ascii="宋体" w:hAnsi="宋体" w:cs="宋体" w:eastAsia="宋体" w:hint="default"/>
        </w:rPr>
        <w:t>取</w:t>
      </w:r>
      <w:r>
        <w:rPr/>
        <w:t>的审计证</w:t>
      </w:r>
      <w:r>
        <w:rPr>
          <w:rFonts w:ascii="宋体" w:hAnsi="宋体" w:cs="宋体" w:eastAsia="宋体" w:hint="default"/>
        </w:rPr>
        <w:t>据</w:t>
      </w:r>
      <w:r>
        <w:rPr>
          <w:rFonts w:ascii="宋体" w:hAnsi="宋体" w:cs="宋体" w:eastAsia="宋体" w:hint="default"/>
        </w:rPr>
        <w:t>是</w:t>
      </w:r>
      <w:r>
        <w:rPr>
          <w:rFonts w:ascii="宋体" w:hAnsi="宋体" w:cs="宋体" w:eastAsia="宋体" w:hint="default"/>
        </w:rPr>
        <w:t>充</w:t>
      </w:r>
      <w:r>
        <w:rPr>
          <w:rFonts w:ascii="宋体" w:hAnsi="宋体" w:cs="宋体" w:eastAsia="宋体" w:hint="default"/>
        </w:rPr>
        <w:t>分</w:t>
      </w:r>
      <w:r>
        <w:rPr/>
        <w:t>、</w:t>
      </w:r>
      <w:r>
        <w:rPr>
          <w:rFonts w:ascii="宋体" w:hAnsi="宋体" w:cs="宋体" w:eastAsia="宋体" w:hint="default"/>
        </w:rPr>
        <w:t>适当</w:t>
      </w:r>
      <w:r>
        <w:rPr/>
        <w:t>的，为</w:t>
      </w:r>
      <w:r>
        <w:rPr>
          <w:rFonts w:ascii="宋体" w:hAnsi="宋体" w:cs="宋体" w:eastAsia="宋体" w:hint="default"/>
        </w:rPr>
        <w:t>发</w:t>
      </w:r>
      <w:r>
        <w:rPr>
          <w:rFonts w:ascii="宋体" w:hAnsi="宋体" w:cs="宋体" w:eastAsia="宋体" w:hint="default"/>
        </w:rPr>
        <w:t>表</w:t>
      </w:r>
      <w:r>
        <w:rPr/>
        <w:t>审计意见</w:t>
      </w:r>
      <w:r>
        <w:rPr>
          <w:rFonts w:ascii="宋体" w:hAnsi="宋体" w:cs="宋体" w:eastAsia="宋体" w:hint="default"/>
        </w:rPr>
        <w:t>提</w:t>
      </w:r>
      <w:r>
        <w:rPr>
          <w:rFonts w:ascii="宋体" w:hAnsi="宋体" w:cs="宋体" w:eastAsia="宋体" w:hint="default"/>
        </w:rPr>
        <w:t>供</w:t>
      </w:r>
      <w:r>
        <w:rPr/>
        <w:t>了</w:t>
      </w:r>
      <w:r>
        <w:rPr>
          <w:rFonts w:ascii="宋体" w:hAnsi="宋体" w:cs="宋体" w:eastAsia="宋体" w:hint="default"/>
        </w:rPr>
        <w:t>基</w:t>
      </w:r>
      <w:r>
        <w:rPr>
          <w:rFonts w:ascii="宋体" w:hAnsi="宋体" w:cs="宋体" w:eastAsia="宋体" w:hint="default"/>
        </w:rPr>
        <w:t>础</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55</w:t>
      </w:r>
    </w:p>
    <w:p>
      <w:pPr>
        <w:spacing w:after="0"/>
        <w:jc w:val="right"/>
        <w:rPr>
          <w:rFonts w:ascii="Times New Roman" w:hAnsi="Times New Roman" w:cs="Times New Roman" w:eastAsia="Times New Roman" w:hint="default"/>
          <w:sz w:val="18"/>
          <w:szCs w:val="18"/>
        </w:rPr>
        <w:sectPr>
          <w:type w:val="continuous"/>
          <w:pgSz w:w="11900" w:h="16840"/>
          <w:pgMar w:top="1680" w:bottom="440" w:left="260" w:right="1100"/>
        </w:sectPr>
      </w:pPr>
    </w:p>
    <w:p>
      <w:pPr>
        <w:spacing w:line="240" w:lineRule="auto" w:before="0"/>
        <w:rPr>
          <w:rFonts w:ascii="Times New Roman" w:hAnsi="Times New Roman" w:cs="Times New Roman" w:eastAsia="Times New Roman" w:hint="default"/>
          <w:sz w:val="20"/>
          <w:szCs w:val="20"/>
        </w:rPr>
      </w:pPr>
    </w:p>
    <w:p>
      <w:pPr>
        <w:spacing w:before="100"/>
        <w:ind w:left="1987"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三、审计</w:t>
      </w:r>
      <w:r>
        <w:rPr>
          <w:rFonts w:ascii="Microsoft JhengHei" w:hAnsi="Microsoft JhengHei" w:cs="Microsoft JhengHei" w:eastAsia="Microsoft JhengHei" w:hint="default"/>
          <w:b/>
          <w:bCs/>
          <w:sz w:val="23"/>
          <w:szCs w:val="23"/>
        </w:rPr>
        <w:t>意见</w:t>
      </w:r>
      <w:r>
        <w:rPr>
          <w:rFonts w:ascii="Microsoft JhengHei" w:hAnsi="Microsoft JhengHei" w:cs="Microsoft JhengHei" w:eastAsia="Microsoft JhengHei" w:hint="default"/>
          <w:sz w:val="23"/>
          <w:szCs w:val="23"/>
        </w:rPr>
      </w:r>
    </w:p>
    <w:p>
      <w:pPr>
        <w:spacing w:line="343" w:lineRule="auto" w:before="124"/>
        <w:ind w:left="1521" w:right="151" w:firstLine="465"/>
        <w:jc w:val="both"/>
        <w:rPr>
          <w:rFonts w:ascii="宋体" w:hAnsi="宋体" w:cs="宋体" w:eastAsia="宋体" w:hint="default"/>
          <w:sz w:val="23"/>
          <w:szCs w:val="23"/>
        </w:rPr>
      </w:pPr>
      <w:r>
        <w:rPr>
          <w:rFonts w:ascii="宋体" w:hAnsi="宋体" w:cs="宋体" w:eastAsia="宋体" w:hint="default"/>
          <w:spacing w:val="-2"/>
          <w:sz w:val="23"/>
          <w:szCs w:val="23"/>
        </w:rPr>
        <w:t>我们</w:t>
      </w:r>
      <w:r>
        <w:rPr>
          <w:rFonts w:ascii="宋体" w:hAnsi="宋体" w:cs="宋体" w:eastAsia="宋体" w:hint="default"/>
          <w:spacing w:val="-2"/>
          <w:sz w:val="23"/>
          <w:szCs w:val="23"/>
        </w:rPr>
        <w:t>认</w:t>
      </w:r>
      <w:r>
        <w:rPr>
          <w:rFonts w:ascii="宋体" w:hAnsi="宋体" w:cs="宋体" w:eastAsia="宋体" w:hint="default"/>
          <w:spacing w:val="-2"/>
          <w:sz w:val="23"/>
          <w:szCs w:val="23"/>
        </w:rPr>
        <w:t>为，</w:t>
      </w:r>
      <w:r>
        <w:rPr>
          <w:rFonts w:ascii="宋体" w:hAnsi="宋体" w:cs="宋体" w:eastAsia="宋体" w:hint="default"/>
          <w:spacing w:val="-2"/>
          <w:sz w:val="23"/>
          <w:szCs w:val="23"/>
        </w:rPr>
        <w:t>中南建设</w:t>
      </w:r>
      <w:r>
        <w:rPr>
          <w:rFonts w:ascii="宋体" w:hAnsi="宋体" w:cs="宋体" w:eastAsia="宋体" w:hint="default"/>
          <w:spacing w:val="-2"/>
          <w:sz w:val="23"/>
          <w:szCs w:val="23"/>
        </w:rPr>
        <w:t>公司财务报</w:t>
      </w:r>
      <w:r>
        <w:rPr>
          <w:rFonts w:ascii="宋体" w:hAnsi="宋体" w:cs="宋体" w:eastAsia="宋体" w:hint="default"/>
          <w:spacing w:val="-2"/>
          <w:sz w:val="23"/>
          <w:szCs w:val="23"/>
        </w:rPr>
        <w:t>表</w:t>
      </w:r>
      <w:r>
        <w:rPr>
          <w:rFonts w:ascii="宋体" w:hAnsi="宋体" w:cs="宋体" w:eastAsia="宋体" w:hint="default"/>
          <w:spacing w:val="-2"/>
          <w:sz w:val="23"/>
          <w:szCs w:val="23"/>
        </w:rPr>
        <w:t>已</w:t>
      </w:r>
      <w:r>
        <w:rPr>
          <w:rFonts w:ascii="宋体" w:hAnsi="宋体" w:cs="宋体" w:eastAsia="宋体" w:hint="default"/>
          <w:spacing w:val="-2"/>
          <w:sz w:val="23"/>
          <w:szCs w:val="23"/>
        </w:rPr>
        <w:t>经</w:t>
      </w:r>
      <w:r>
        <w:rPr>
          <w:rFonts w:ascii="宋体" w:hAnsi="宋体" w:cs="宋体" w:eastAsia="宋体" w:hint="default"/>
          <w:spacing w:val="-2"/>
          <w:sz w:val="23"/>
          <w:szCs w:val="23"/>
        </w:rPr>
        <w:t>按</w:t>
      </w:r>
      <w:r>
        <w:rPr>
          <w:rFonts w:ascii="宋体" w:hAnsi="宋体" w:cs="宋体" w:eastAsia="宋体" w:hint="default"/>
          <w:spacing w:val="-2"/>
          <w:sz w:val="23"/>
          <w:szCs w:val="23"/>
        </w:rPr>
        <w:t>照企</w:t>
      </w:r>
      <w:r>
        <w:rPr>
          <w:rFonts w:ascii="宋体" w:hAnsi="宋体" w:cs="宋体" w:eastAsia="宋体" w:hint="default"/>
          <w:spacing w:val="-2"/>
          <w:sz w:val="23"/>
          <w:szCs w:val="23"/>
        </w:rPr>
        <w:t>业</w:t>
      </w:r>
      <w:r>
        <w:rPr>
          <w:rFonts w:ascii="宋体" w:hAnsi="宋体" w:cs="宋体" w:eastAsia="宋体" w:hint="default"/>
          <w:spacing w:val="-2"/>
          <w:sz w:val="23"/>
          <w:szCs w:val="23"/>
        </w:rPr>
        <w:t>会计准</w:t>
      </w:r>
      <w:r>
        <w:rPr>
          <w:rFonts w:ascii="宋体" w:hAnsi="宋体" w:cs="宋体" w:eastAsia="宋体" w:hint="default"/>
          <w:spacing w:val="-2"/>
          <w:sz w:val="23"/>
          <w:szCs w:val="23"/>
        </w:rPr>
        <w:t>则</w:t>
      </w:r>
      <w:r>
        <w:rPr>
          <w:rFonts w:ascii="宋体" w:hAnsi="宋体" w:cs="宋体" w:eastAsia="宋体" w:hint="default"/>
          <w:spacing w:val="-2"/>
          <w:sz w:val="23"/>
          <w:szCs w:val="23"/>
        </w:rPr>
        <w:t>的</w:t>
      </w:r>
      <w:r>
        <w:rPr>
          <w:rFonts w:ascii="宋体" w:hAnsi="宋体" w:cs="宋体" w:eastAsia="宋体" w:hint="default"/>
          <w:spacing w:val="-2"/>
          <w:sz w:val="23"/>
          <w:szCs w:val="23"/>
        </w:rPr>
        <w:t>规</w:t>
      </w:r>
      <w:r>
        <w:rPr>
          <w:rFonts w:ascii="宋体" w:hAnsi="宋体" w:cs="宋体" w:eastAsia="宋体" w:hint="default"/>
          <w:spacing w:val="-2"/>
          <w:sz w:val="23"/>
          <w:szCs w:val="23"/>
        </w:rPr>
        <w:t>定编</w:t>
      </w:r>
      <w:r>
        <w:rPr>
          <w:rFonts w:ascii="宋体" w:hAnsi="宋体" w:cs="宋体" w:eastAsia="宋体" w:hint="default"/>
          <w:spacing w:val="-2"/>
          <w:sz w:val="23"/>
          <w:szCs w:val="23"/>
        </w:rPr>
        <w:t>制</w:t>
      </w:r>
      <w:r>
        <w:rPr>
          <w:rFonts w:ascii="宋体" w:hAnsi="宋体" w:cs="宋体" w:eastAsia="宋体" w:hint="default"/>
          <w:spacing w:val="-2"/>
          <w:sz w:val="23"/>
          <w:szCs w:val="23"/>
        </w:rPr>
        <w:t>，在所有</w:t>
      </w:r>
      <w:r>
        <w:rPr>
          <w:rFonts w:ascii="宋体" w:hAnsi="宋体" w:cs="宋体" w:eastAsia="宋体" w:hint="default"/>
          <w:spacing w:val="-5"/>
          <w:w w:val="102"/>
          <w:sz w:val="23"/>
          <w:szCs w:val="23"/>
        </w:rPr>
        <w:t> </w:t>
      </w:r>
      <w:r>
        <w:rPr>
          <w:rFonts w:ascii="宋体" w:hAnsi="宋体" w:cs="宋体" w:eastAsia="宋体" w:hint="default"/>
          <w:sz w:val="23"/>
          <w:szCs w:val="23"/>
        </w:rPr>
        <w:t>重大</w:t>
      </w:r>
      <w:r>
        <w:rPr>
          <w:rFonts w:ascii="宋体" w:hAnsi="宋体" w:cs="宋体" w:eastAsia="宋体" w:hint="default"/>
          <w:sz w:val="23"/>
          <w:szCs w:val="23"/>
        </w:rPr>
        <w:t>方面</w:t>
      </w:r>
      <w:r>
        <w:rPr>
          <w:rFonts w:ascii="宋体" w:hAnsi="宋体" w:cs="宋体" w:eastAsia="宋体" w:hint="default"/>
          <w:sz w:val="23"/>
          <w:szCs w:val="23"/>
        </w:rPr>
        <w:t>公</w:t>
      </w:r>
      <w:r>
        <w:rPr>
          <w:rFonts w:ascii="宋体" w:hAnsi="宋体" w:cs="宋体" w:eastAsia="宋体" w:hint="default"/>
          <w:sz w:val="23"/>
          <w:szCs w:val="23"/>
        </w:rPr>
        <w:t>允</w:t>
      </w:r>
      <w:r>
        <w:rPr>
          <w:rFonts w:ascii="宋体" w:hAnsi="宋体" w:cs="宋体" w:eastAsia="宋体" w:hint="default"/>
          <w:sz w:val="23"/>
          <w:szCs w:val="23"/>
        </w:rPr>
        <w:t>反映</w:t>
      </w:r>
      <w:r>
        <w:rPr>
          <w:rFonts w:ascii="宋体" w:hAnsi="宋体" w:cs="宋体" w:eastAsia="宋体" w:hint="default"/>
          <w:sz w:val="23"/>
          <w:szCs w:val="23"/>
        </w:rPr>
        <w:t>了</w:t>
      </w:r>
      <w:r>
        <w:rPr>
          <w:rFonts w:ascii="宋体" w:hAnsi="宋体" w:cs="宋体" w:eastAsia="宋体" w:hint="default"/>
          <w:sz w:val="23"/>
          <w:szCs w:val="23"/>
        </w:rPr>
        <w:t>中南建设</w:t>
      </w:r>
      <w:r>
        <w:rPr>
          <w:rFonts w:ascii="宋体" w:hAnsi="宋体" w:cs="宋体" w:eastAsia="宋体" w:hint="default"/>
          <w:sz w:val="23"/>
          <w:szCs w:val="23"/>
        </w:rPr>
        <w:t>公司</w:t>
      </w:r>
      <w:r>
        <w:rPr>
          <w:rFonts w:ascii="宋体" w:hAnsi="宋体" w:cs="宋体" w:eastAsia="宋体" w:hint="default"/>
          <w:spacing w:val="-78"/>
          <w:sz w:val="23"/>
          <w:szCs w:val="23"/>
        </w:rPr>
        <w:t> </w:t>
      </w:r>
      <w:r>
        <w:rPr>
          <w:rFonts w:ascii="Courier New" w:hAnsi="Courier New" w:cs="Courier New" w:eastAsia="Courier New" w:hint="default"/>
          <w:sz w:val="23"/>
          <w:szCs w:val="23"/>
        </w:rPr>
        <w:t>2010</w:t>
      </w:r>
      <w:r>
        <w:rPr>
          <w:rFonts w:ascii="Courier New" w:hAnsi="Courier New" w:cs="Courier New" w:eastAsia="Courier New" w:hint="default"/>
          <w:spacing w:val="-96"/>
          <w:sz w:val="23"/>
          <w:szCs w:val="23"/>
        </w:rPr>
        <w:t> </w:t>
      </w:r>
      <w:r>
        <w:rPr>
          <w:rFonts w:ascii="宋体" w:hAnsi="宋体" w:cs="宋体" w:eastAsia="宋体" w:hint="default"/>
          <w:sz w:val="23"/>
          <w:szCs w:val="23"/>
        </w:rPr>
        <w:t>年</w:t>
      </w:r>
      <w:r>
        <w:rPr>
          <w:rFonts w:ascii="宋体" w:hAnsi="宋体" w:cs="宋体" w:eastAsia="宋体" w:hint="default"/>
          <w:spacing w:val="-81"/>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96"/>
          <w:sz w:val="23"/>
          <w:szCs w:val="23"/>
        </w:rPr>
        <w:t> </w:t>
      </w:r>
      <w:r>
        <w:rPr>
          <w:rFonts w:ascii="宋体" w:hAnsi="宋体" w:cs="宋体" w:eastAsia="宋体" w:hint="default"/>
          <w:sz w:val="23"/>
          <w:szCs w:val="23"/>
        </w:rPr>
        <w:t>月</w:t>
      </w:r>
      <w:r>
        <w:rPr>
          <w:rFonts w:ascii="宋体" w:hAnsi="宋体" w:cs="宋体" w:eastAsia="宋体" w:hint="default"/>
          <w:spacing w:val="-78"/>
          <w:sz w:val="23"/>
          <w:szCs w:val="23"/>
        </w:rPr>
        <w:t> </w:t>
      </w:r>
      <w:r>
        <w:rPr>
          <w:rFonts w:ascii="Courier New" w:hAnsi="Courier New" w:cs="Courier New" w:eastAsia="Courier New" w:hint="default"/>
          <w:sz w:val="23"/>
          <w:szCs w:val="23"/>
        </w:rPr>
        <w:t>31</w:t>
      </w:r>
      <w:r>
        <w:rPr>
          <w:rFonts w:ascii="Courier New" w:hAnsi="Courier New" w:cs="Courier New" w:eastAsia="Courier New" w:hint="default"/>
          <w:spacing w:val="-96"/>
          <w:sz w:val="23"/>
          <w:szCs w:val="23"/>
        </w:rPr>
        <w:t> </w:t>
      </w:r>
      <w:r>
        <w:rPr>
          <w:rFonts w:ascii="宋体" w:hAnsi="宋体" w:cs="宋体" w:eastAsia="宋体" w:hint="default"/>
          <w:sz w:val="23"/>
          <w:szCs w:val="23"/>
        </w:rPr>
        <w:t>日</w:t>
      </w:r>
      <w:r>
        <w:rPr>
          <w:rFonts w:ascii="宋体" w:hAnsi="宋体" w:cs="宋体" w:eastAsia="宋体" w:hint="default"/>
          <w:sz w:val="23"/>
          <w:szCs w:val="23"/>
        </w:rPr>
        <w:t>的财务</w:t>
      </w:r>
      <w:r>
        <w:rPr>
          <w:rFonts w:ascii="宋体" w:hAnsi="宋体" w:cs="宋体" w:eastAsia="宋体" w:hint="default"/>
          <w:sz w:val="23"/>
          <w:szCs w:val="23"/>
        </w:rPr>
        <w:t>状</w:t>
      </w:r>
      <w:r>
        <w:rPr>
          <w:rFonts w:ascii="宋体" w:hAnsi="宋体" w:cs="宋体" w:eastAsia="宋体" w:hint="default"/>
          <w:sz w:val="23"/>
          <w:szCs w:val="23"/>
        </w:rPr>
        <w:t>况</w:t>
      </w:r>
      <w:r>
        <w:rPr>
          <w:rFonts w:ascii="宋体" w:hAnsi="宋体" w:cs="宋体" w:eastAsia="宋体" w:hint="default"/>
          <w:sz w:val="23"/>
          <w:szCs w:val="23"/>
        </w:rPr>
        <w:t>以</w:t>
      </w:r>
      <w:r>
        <w:rPr>
          <w:rFonts w:ascii="宋体" w:hAnsi="宋体" w:cs="宋体" w:eastAsia="宋体" w:hint="default"/>
          <w:sz w:val="23"/>
          <w:szCs w:val="23"/>
        </w:rPr>
        <w:t>及</w:t>
      </w:r>
      <w:r>
        <w:rPr>
          <w:rFonts w:ascii="宋体" w:hAnsi="宋体" w:cs="宋体" w:eastAsia="宋体" w:hint="default"/>
          <w:spacing w:val="-81"/>
          <w:sz w:val="23"/>
          <w:szCs w:val="23"/>
        </w:rPr>
        <w:t> </w:t>
      </w:r>
      <w:r>
        <w:rPr>
          <w:rFonts w:ascii="Courier New" w:hAnsi="Courier New" w:cs="Courier New" w:eastAsia="Courier New" w:hint="default"/>
          <w:sz w:val="23"/>
          <w:szCs w:val="23"/>
        </w:rPr>
        <w:t>2010</w:t>
      </w:r>
      <w:r>
        <w:rPr>
          <w:rFonts w:ascii="Courier New" w:hAnsi="Courier New" w:cs="Courier New" w:eastAsia="Courier New" w:hint="default"/>
          <w:spacing w:val="-96"/>
          <w:sz w:val="23"/>
          <w:szCs w:val="23"/>
        </w:rPr>
        <w:t> </w:t>
      </w:r>
      <w:r>
        <w:rPr>
          <w:rFonts w:ascii="宋体" w:hAnsi="宋体" w:cs="宋体" w:eastAsia="宋体" w:hint="default"/>
          <w:spacing w:val="-4"/>
          <w:sz w:val="23"/>
          <w:szCs w:val="23"/>
        </w:rPr>
        <w:t>年度的</w:t>
      </w:r>
      <w:r>
        <w:rPr>
          <w:rFonts w:ascii="宋体" w:hAnsi="宋体" w:cs="宋体" w:eastAsia="宋体" w:hint="default"/>
          <w:spacing w:val="-5"/>
          <w:w w:val="102"/>
          <w:sz w:val="23"/>
          <w:szCs w:val="23"/>
        </w:rPr>
        <w:t> </w:t>
      </w:r>
      <w:r>
        <w:rPr>
          <w:rFonts w:ascii="宋体" w:hAnsi="宋体" w:cs="宋体" w:eastAsia="宋体" w:hint="default"/>
          <w:sz w:val="23"/>
          <w:szCs w:val="23"/>
        </w:rPr>
        <w:t>经营</w:t>
      </w:r>
      <w:r>
        <w:rPr>
          <w:rFonts w:ascii="宋体" w:hAnsi="宋体" w:cs="宋体" w:eastAsia="宋体" w:hint="default"/>
          <w:sz w:val="23"/>
          <w:szCs w:val="23"/>
        </w:rPr>
        <w:t>成</w:t>
      </w:r>
      <w:r>
        <w:rPr>
          <w:rFonts w:ascii="宋体" w:hAnsi="宋体" w:cs="宋体" w:eastAsia="宋体" w:hint="default"/>
          <w:sz w:val="23"/>
          <w:szCs w:val="23"/>
        </w:rPr>
        <w:t>果</w:t>
      </w:r>
      <w:r>
        <w:rPr>
          <w:rFonts w:ascii="宋体" w:hAnsi="宋体" w:cs="宋体" w:eastAsia="宋体" w:hint="default"/>
          <w:sz w:val="23"/>
          <w:szCs w:val="23"/>
        </w:rPr>
        <w:t>和</w:t>
      </w:r>
      <w:r>
        <w:rPr>
          <w:rFonts w:ascii="宋体" w:hAnsi="宋体" w:cs="宋体" w:eastAsia="宋体" w:hint="default"/>
          <w:sz w:val="23"/>
          <w:szCs w:val="23"/>
        </w:rPr>
        <w:t>现金流量</w:t>
      </w:r>
      <w:r>
        <w:rPr>
          <w:rFonts w:ascii="宋体" w:hAnsi="宋体" w:cs="宋体" w:eastAsia="宋体" w:hint="default"/>
          <w:sz w:val="23"/>
          <w:szCs w:val="23"/>
        </w:rPr>
        <w:t>。</w:t>
      </w:r>
    </w:p>
    <w:p>
      <w:pPr>
        <w:spacing w:line="378" w:lineRule="exact" w:before="0"/>
        <w:ind w:left="6604"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中</w:t>
      </w:r>
      <w:r>
        <w:rPr>
          <w:rFonts w:ascii="Microsoft JhengHei" w:hAnsi="Microsoft JhengHei" w:cs="Microsoft JhengHei" w:eastAsia="Microsoft JhengHei" w:hint="default"/>
          <w:b/>
          <w:bCs/>
          <w:sz w:val="23"/>
          <w:szCs w:val="23"/>
        </w:rPr>
        <w:t>国注册</w:t>
      </w:r>
      <w:r>
        <w:rPr>
          <w:rFonts w:ascii="Microsoft JhengHei" w:hAnsi="Microsoft JhengHei" w:cs="Microsoft JhengHei" w:eastAsia="Microsoft JhengHei" w:hint="default"/>
          <w:b/>
          <w:bCs/>
          <w:sz w:val="23"/>
          <w:szCs w:val="23"/>
        </w:rPr>
        <w:t>会计</w:t>
      </w:r>
      <w:r>
        <w:rPr>
          <w:rFonts w:ascii="Microsoft JhengHei" w:hAnsi="Microsoft JhengHei" w:cs="Microsoft JhengHei" w:eastAsia="Microsoft JhengHei" w:hint="default"/>
          <w:b/>
          <w:bCs/>
          <w:sz w:val="23"/>
          <w:szCs w:val="23"/>
        </w:rPr>
        <w:t>师</w:t>
      </w:r>
      <w:r>
        <w:rPr>
          <w:rFonts w:ascii="Microsoft JhengHei" w:hAnsi="Microsoft JhengHei" w:cs="Microsoft JhengHei" w:eastAsia="Microsoft JhengHei" w:hint="default"/>
          <w:sz w:val="23"/>
          <w:szCs w:val="23"/>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6"/>
        <w:rPr>
          <w:rFonts w:ascii="Microsoft JhengHei" w:hAnsi="Microsoft JhengHei" w:cs="Microsoft JhengHei" w:eastAsia="Microsoft JhengHei" w:hint="default"/>
          <w:b/>
          <w:bCs/>
          <w:sz w:val="18"/>
          <w:szCs w:val="18"/>
        </w:rPr>
      </w:pPr>
    </w:p>
    <w:p>
      <w:pPr>
        <w:tabs>
          <w:tab w:pos="6604" w:val="left" w:leader="none"/>
          <w:tab w:pos="9111" w:val="left" w:leader="none"/>
        </w:tabs>
        <w:spacing w:before="0"/>
        <w:ind w:left="2121" w:right="0" w:firstLine="0"/>
        <w:jc w:val="left"/>
        <w:rPr>
          <w:rFonts w:ascii="Times New Roman" w:hAnsi="Times New Roman" w:cs="Times New Roman" w:eastAsia="Times New Roman" w:hint="default"/>
          <w:sz w:val="23"/>
          <w:szCs w:val="23"/>
        </w:rPr>
      </w:pPr>
      <w:r>
        <w:rPr>
          <w:rFonts w:ascii="Microsoft JhengHei" w:hAnsi="Microsoft JhengHei" w:cs="Microsoft JhengHei" w:eastAsia="Microsoft JhengHei" w:hint="default"/>
          <w:b/>
          <w:bCs/>
          <w:sz w:val="23"/>
          <w:szCs w:val="23"/>
        </w:rPr>
        <w:t>天健正信会计</w:t>
      </w:r>
      <w:r>
        <w:rPr>
          <w:rFonts w:ascii="Microsoft JhengHei" w:hAnsi="Microsoft JhengHei" w:cs="Microsoft JhengHei" w:eastAsia="Microsoft JhengHei" w:hint="default"/>
          <w:b/>
          <w:bCs/>
          <w:sz w:val="23"/>
          <w:szCs w:val="23"/>
        </w:rPr>
        <w:t>师</w:t>
      </w:r>
      <w:r>
        <w:rPr>
          <w:rFonts w:ascii="Microsoft JhengHei" w:hAnsi="Microsoft JhengHei" w:cs="Microsoft JhengHei" w:eastAsia="Microsoft JhengHei" w:hint="default"/>
          <w:b/>
          <w:bCs/>
          <w:sz w:val="23"/>
          <w:szCs w:val="23"/>
        </w:rPr>
        <w:t>事务</w:t>
      </w:r>
      <w:r>
        <w:rPr>
          <w:rFonts w:ascii="Microsoft JhengHei" w:hAnsi="Microsoft JhengHei" w:cs="Microsoft JhengHei" w:eastAsia="Microsoft JhengHei" w:hint="default"/>
          <w:b/>
          <w:bCs/>
          <w:sz w:val="23"/>
          <w:szCs w:val="23"/>
        </w:rPr>
        <w:t>所有限</w:t>
      </w:r>
      <w:r>
        <w:rPr>
          <w:rFonts w:ascii="Microsoft JhengHei" w:hAnsi="Microsoft JhengHei" w:cs="Microsoft JhengHei" w:eastAsia="Microsoft JhengHei" w:hint="default"/>
          <w:b/>
          <w:bCs/>
          <w:sz w:val="23"/>
          <w:szCs w:val="23"/>
        </w:rPr>
        <w:t>公司</w:t>
        <w:tab/>
      </w:r>
      <w:r>
        <w:rPr>
          <w:rFonts w:ascii="Times New Roman" w:hAnsi="Times New Roman" w:cs="Times New Roman" w:eastAsia="Times New Roman" w:hint="default"/>
          <w:b/>
          <w:bCs/>
          <w:w w:val="102"/>
          <w:sz w:val="23"/>
          <w:szCs w:val="23"/>
        </w:rPr>
      </w:r>
      <w:r>
        <w:rPr>
          <w:rFonts w:ascii="Times New Roman" w:hAnsi="Times New Roman" w:cs="Times New Roman" w:eastAsia="Times New Roman" w:hint="default"/>
          <w:b/>
          <w:bCs/>
          <w:w w:val="102"/>
          <w:sz w:val="23"/>
          <w:szCs w:val="23"/>
          <w:u w:val="single" w:color="000000"/>
        </w:rPr>
        <w:t> </w:t>
      </w:r>
      <w:r>
        <w:rPr>
          <w:rFonts w:ascii="Times New Roman" w:hAnsi="Times New Roman" w:cs="Times New Roman" w:eastAsia="Times New Roman" w:hint="default"/>
          <w:b/>
          <w:bCs/>
          <w:sz w:val="23"/>
          <w:szCs w:val="23"/>
          <w:u w:val="single" w:color="000000"/>
        </w:rPr>
        <w:tab/>
      </w:r>
      <w:r>
        <w:rPr>
          <w:rFonts w:ascii="Times New Roman" w:hAnsi="Times New Roman" w:cs="Times New Roman" w:eastAsia="Times New Roman" w:hint="default"/>
          <w:b/>
          <w:bCs/>
          <w:sz w:val="23"/>
          <w:szCs w:val="23"/>
        </w:rPr>
      </w:r>
      <w:r>
        <w:rPr>
          <w:rFonts w:ascii="Times New Roman" w:hAnsi="Times New Roman" w:cs="Times New Roman" w:eastAsia="Times New Roman" w:hint="default"/>
          <w:sz w:val="23"/>
          <w:szCs w:val="23"/>
        </w:rPr>
      </w:r>
    </w:p>
    <w:p>
      <w:pPr>
        <w:spacing w:line="240" w:lineRule="auto" w:before="10"/>
        <w:rPr>
          <w:rFonts w:ascii="Times New Roman" w:hAnsi="Times New Roman" w:cs="Times New Roman" w:eastAsia="Times New Roman" w:hint="default"/>
          <w:b/>
          <w:bCs/>
          <w:sz w:val="17"/>
          <w:szCs w:val="17"/>
        </w:rPr>
      </w:pPr>
    </w:p>
    <w:p>
      <w:pPr>
        <w:tabs>
          <w:tab w:pos="6604" w:val="left" w:leader="none"/>
        </w:tabs>
        <w:spacing w:line="361" w:lineRule="exact" w:before="0"/>
        <w:ind w:left="2927"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1"/>
          <w:w w:val="110"/>
          <w:sz w:val="23"/>
          <w:szCs w:val="23"/>
        </w:rPr>
        <w:t>中</w:t>
      </w:r>
      <w:r>
        <w:rPr>
          <w:rFonts w:ascii="Microsoft JhengHei" w:hAnsi="Microsoft JhengHei" w:cs="Microsoft JhengHei" w:eastAsia="Microsoft JhengHei" w:hint="default"/>
          <w:b/>
          <w:bCs/>
          <w:spacing w:val="-1"/>
          <w:w w:val="110"/>
          <w:sz w:val="23"/>
          <w:szCs w:val="23"/>
        </w:rPr>
        <w:t>国·北京</w:t>
        <w:tab/>
      </w:r>
      <w:r>
        <w:rPr>
          <w:rFonts w:ascii="Microsoft JhengHei" w:hAnsi="Microsoft JhengHei" w:cs="Microsoft JhengHei" w:eastAsia="Microsoft JhengHei" w:hint="default"/>
          <w:b/>
          <w:bCs/>
          <w:spacing w:val="-2"/>
          <w:w w:val="110"/>
          <w:sz w:val="23"/>
          <w:szCs w:val="23"/>
        </w:rPr>
        <w:t>中</w:t>
      </w:r>
      <w:r>
        <w:rPr>
          <w:rFonts w:ascii="Microsoft JhengHei" w:hAnsi="Microsoft JhengHei" w:cs="Microsoft JhengHei" w:eastAsia="Microsoft JhengHei" w:hint="default"/>
          <w:b/>
          <w:bCs/>
          <w:spacing w:val="-2"/>
          <w:w w:val="110"/>
          <w:sz w:val="23"/>
          <w:szCs w:val="23"/>
        </w:rPr>
        <w:t>国注册</w:t>
      </w:r>
      <w:r>
        <w:rPr>
          <w:rFonts w:ascii="Microsoft JhengHei" w:hAnsi="Microsoft JhengHei" w:cs="Microsoft JhengHei" w:eastAsia="Microsoft JhengHei" w:hint="default"/>
          <w:b/>
          <w:bCs/>
          <w:spacing w:val="-2"/>
          <w:w w:val="110"/>
          <w:sz w:val="23"/>
          <w:szCs w:val="23"/>
        </w:rPr>
        <w:t>会计</w:t>
      </w:r>
      <w:r>
        <w:rPr>
          <w:rFonts w:ascii="Microsoft JhengHei" w:hAnsi="Microsoft JhengHei" w:cs="Microsoft JhengHei" w:eastAsia="Microsoft JhengHei" w:hint="default"/>
          <w:b/>
          <w:bCs/>
          <w:spacing w:val="-2"/>
          <w:w w:val="110"/>
          <w:sz w:val="23"/>
          <w:szCs w:val="23"/>
        </w:rPr>
        <w:t>师</w:t>
      </w:r>
      <w:r>
        <w:rPr>
          <w:rFonts w:ascii="Microsoft JhengHei" w:hAnsi="Microsoft JhengHei" w:cs="Microsoft JhengHei" w:eastAsia="Microsoft JhengHei" w:hint="default"/>
          <w:spacing w:val="-2"/>
          <w:sz w:val="23"/>
          <w:szCs w:val="2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3"/>
          <w:szCs w:val="13"/>
        </w:rPr>
      </w:pPr>
    </w:p>
    <w:p>
      <w:pPr>
        <w:spacing w:line="20" w:lineRule="exact"/>
        <w:ind w:left="659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123.4pt;height:.75pt;mso-position-horizontal-relative:char;mso-position-vertical-relative:line" coordorigin="0,0" coordsize="2468,15">
            <v:group style="position:absolute;left:7;top:7;width:2453;height:2" coordorigin="7,7" coordsize="2453,2">
              <v:shape style="position:absolute;left:7;top:7;width:2453;height:2" coordorigin="7,7" coordsize="2453,0" path="m7,7l2460,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318" w:lineRule="exact" w:before="0"/>
        <w:ind w:left="6604"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报告</w:t>
      </w:r>
      <w:r>
        <w:rPr>
          <w:rFonts w:ascii="Microsoft JhengHei" w:hAnsi="Microsoft JhengHei" w:cs="Microsoft JhengHei" w:eastAsia="Microsoft JhengHei" w:hint="default"/>
          <w:b/>
          <w:bCs/>
          <w:sz w:val="23"/>
          <w:szCs w:val="23"/>
        </w:rPr>
        <w:t>日期</w:t>
      </w:r>
      <w:r>
        <w:rPr>
          <w:rFonts w:ascii="Microsoft JhengHei" w:hAnsi="Microsoft JhengHei" w:cs="Microsoft JhengHei" w:eastAsia="Microsoft JhengHei" w:hint="default"/>
          <w:b/>
          <w:bCs/>
          <w:sz w:val="23"/>
          <w:szCs w:val="23"/>
        </w:rPr>
        <w:t>：</w:t>
      </w:r>
      <w:r>
        <w:rPr>
          <w:rFonts w:ascii="Courier New" w:hAnsi="Courier New" w:cs="Courier New" w:eastAsia="Courier New" w:hint="default"/>
          <w:b/>
          <w:bCs/>
          <w:sz w:val="23"/>
          <w:szCs w:val="23"/>
        </w:rPr>
        <w:t>2011</w:t>
      </w:r>
      <w:r>
        <w:rPr>
          <w:rFonts w:ascii="Courier New" w:hAnsi="Courier New" w:cs="Courier New" w:eastAsia="Courier New" w:hint="default"/>
          <w:b/>
          <w:bCs/>
          <w:spacing w:val="-101"/>
          <w:sz w:val="23"/>
          <w:szCs w:val="23"/>
        </w:rPr>
        <w:t> </w:t>
      </w:r>
      <w:r>
        <w:rPr>
          <w:rFonts w:ascii="Microsoft JhengHei" w:hAnsi="Microsoft JhengHei" w:cs="Microsoft JhengHei" w:eastAsia="Microsoft JhengHei" w:hint="default"/>
          <w:b/>
          <w:bCs/>
          <w:sz w:val="23"/>
          <w:szCs w:val="23"/>
        </w:rPr>
        <w:t>年</w:t>
      </w:r>
      <w:r>
        <w:rPr>
          <w:rFonts w:ascii="Microsoft JhengHei" w:hAnsi="Microsoft JhengHei" w:cs="Microsoft JhengHei" w:eastAsia="Microsoft JhengHei" w:hint="default"/>
          <w:b/>
          <w:bCs/>
          <w:spacing w:val="-21"/>
          <w:sz w:val="23"/>
          <w:szCs w:val="23"/>
        </w:rPr>
        <w:t> </w:t>
      </w:r>
      <w:r>
        <w:rPr>
          <w:rFonts w:ascii="Courier New" w:hAnsi="Courier New" w:cs="Courier New" w:eastAsia="Courier New" w:hint="default"/>
          <w:b/>
          <w:bCs/>
          <w:sz w:val="23"/>
          <w:szCs w:val="23"/>
        </w:rPr>
        <w:t>3</w:t>
      </w:r>
      <w:r>
        <w:rPr>
          <w:rFonts w:ascii="Courier New" w:hAnsi="Courier New" w:cs="Courier New" w:eastAsia="Courier New" w:hint="default"/>
          <w:b/>
          <w:bCs/>
          <w:spacing w:val="-101"/>
          <w:sz w:val="23"/>
          <w:szCs w:val="23"/>
        </w:rPr>
        <w:t> </w:t>
      </w:r>
      <w:r>
        <w:rPr>
          <w:rFonts w:ascii="Microsoft JhengHei" w:hAnsi="Microsoft JhengHei" w:cs="Microsoft JhengHei" w:eastAsia="Microsoft JhengHei" w:hint="default"/>
          <w:b/>
          <w:bCs/>
          <w:sz w:val="23"/>
          <w:szCs w:val="23"/>
        </w:rPr>
        <w:t>月</w:t>
      </w:r>
      <w:r>
        <w:rPr>
          <w:rFonts w:ascii="Microsoft JhengHei" w:hAnsi="Microsoft JhengHei" w:cs="Microsoft JhengHei" w:eastAsia="Microsoft JhengHei" w:hint="default"/>
          <w:b/>
          <w:bCs/>
          <w:spacing w:val="-21"/>
          <w:sz w:val="23"/>
          <w:szCs w:val="23"/>
        </w:rPr>
        <w:t> </w:t>
      </w:r>
      <w:r>
        <w:rPr>
          <w:rFonts w:ascii="Courier New" w:hAnsi="Courier New" w:cs="Courier New" w:eastAsia="Courier New" w:hint="default"/>
          <w:b/>
          <w:bCs/>
          <w:sz w:val="23"/>
          <w:szCs w:val="23"/>
        </w:rPr>
        <w:t>31</w:t>
      </w:r>
      <w:r>
        <w:rPr>
          <w:rFonts w:ascii="Courier New" w:hAnsi="Courier New" w:cs="Courier New" w:eastAsia="Courier New" w:hint="default"/>
          <w:b/>
          <w:bCs/>
          <w:spacing w:val="-98"/>
          <w:sz w:val="23"/>
          <w:szCs w:val="23"/>
        </w:rPr>
        <w:t> </w:t>
      </w:r>
      <w:r>
        <w:rPr>
          <w:rFonts w:ascii="Microsoft JhengHei" w:hAnsi="Microsoft JhengHei" w:cs="Microsoft JhengHei" w:eastAsia="Microsoft JhengHei" w:hint="default"/>
          <w:b/>
          <w:bCs/>
          <w:sz w:val="23"/>
          <w:szCs w:val="23"/>
        </w:rPr>
        <w:t>日</w:t>
      </w:r>
      <w:r>
        <w:rPr>
          <w:rFonts w:ascii="Microsoft JhengHei" w:hAnsi="Microsoft JhengHei" w:cs="Microsoft JhengHei" w:eastAsia="Microsoft JhengHei" w:hint="default"/>
          <w:sz w:val="23"/>
          <w:szCs w:val="2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6"/>
          <w:szCs w:val="16"/>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56</w:t>
      </w:r>
      <w:r>
        <w:rPr>
          <w:rFonts w:ascii="Times New Roman"/>
          <w:sz w:val="17"/>
        </w:rPr>
      </w:r>
    </w:p>
    <w:p>
      <w:pPr>
        <w:spacing w:after="0"/>
        <w:jc w:val="right"/>
        <w:rPr>
          <w:rFonts w:ascii="Times New Roman" w:hAnsi="Times New Roman" w:cs="Times New Roman" w:eastAsia="Times New Roman" w:hint="default"/>
          <w:sz w:val="17"/>
          <w:szCs w:val="17"/>
        </w:rPr>
        <w:sectPr>
          <w:headerReference w:type="default" r:id="rId19"/>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spacing w:before="168"/>
        <w:ind w:left="1521" w:right="0" w:firstLine="0"/>
        <w:jc w:val="left"/>
        <w:rPr>
          <w:rFonts w:ascii="宋体" w:hAnsi="宋体" w:cs="宋体" w:eastAsia="宋体" w:hint="default"/>
          <w:sz w:val="23"/>
          <w:szCs w:val="23"/>
        </w:rPr>
      </w:pPr>
      <w:r>
        <w:rPr>
          <w:rFonts w:ascii="宋体" w:hAnsi="宋体" w:cs="宋体" w:eastAsia="宋体" w:hint="default"/>
          <w:sz w:val="23"/>
          <w:szCs w:val="23"/>
        </w:rPr>
        <w:t>二</w:t>
      </w:r>
      <w:r>
        <w:rPr>
          <w:rFonts w:ascii="宋体" w:hAnsi="宋体" w:cs="宋体" w:eastAsia="宋体" w:hint="default"/>
          <w:sz w:val="23"/>
          <w:szCs w:val="23"/>
        </w:rPr>
        <w:t>、财务报</w:t>
      </w:r>
      <w:r>
        <w:rPr>
          <w:rFonts w:ascii="宋体" w:hAnsi="宋体" w:cs="宋体" w:eastAsia="宋体" w:hint="default"/>
          <w:sz w:val="23"/>
          <w:szCs w:val="23"/>
        </w:rPr>
        <w:t>表</w:t>
      </w:r>
    </w:p>
    <w:p>
      <w:pPr>
        <w:spacing w:before="43"/>
        <w:ind w:left="5126" w:right="3763"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资产负债表</w:t>
      </w:r>
      <w:r>
        <w:rPr>
          <w:rFonts w:ascii="Microsoft JhengHei" w:hAnsi="Microsoft JhengHei" w:cs="Microsoft JhengHei" w:eastAsia="Microsoft JhengHei" w:hint="default"/>
          <w:sz w:val="23"/>
          <w:szCs w:val="23"/>
        </w:rPr>
      </w:r>
    </w:p>
    <w:p>
      <w:pPr>
        <w:spacing w:line="240" w:lineRule="auto" w:before="14"/>
        <w:rPr>
          <w:rFonts w:ascii="Microsoft JhengHei" w:hAnsi="Microsoft JhengHei" w:cs="Microsoft JhengHei" w:eastAsia="Microsoft JhengHei" w:hint="default"/>
          <w:b/>
          <w:bCs/>
          <w:sz w:val="27"/>
          <w:szCs w:val="27"/>
        </w:rPr>
      </w:pPr>
    </w:p>
    <w:p>
      <w:pPr>
        <w:tabs>
          <w:tab w:pos="6518" w:val="left" w:leader="none"/>
          <w:tab w:pos="9023" w:val="left" w:leader="none"/>
        </w:tabs>
        <w:spacing w:before="33"/>
        <w:ind w:left="1521" w:right="0" w:firstLine="0"/>
        <w:jc w:val="left"/>
        <w:rPr>
          <w:rFonts w:ascii="宋体" w:hAnsi="宋体" w:cs="宋体" w:eastAsia="宋体" w:hint="default"/>
          <w:sz w:val="23"/>
          <w:szCs w:val="23"/>
        </w:rPr>
      </w:pPr>
      <w:r>
        <w:rPr>
          <w:rFonts w:ascii="宋体" w:hAnsi="宋体" w:cs="宋体" w:eastAsia="宋体" w:hint="default"/>
          <w:spacing w:val="-4"/>
          <w:sz w:val="23"/>
          <w:szCs w:val="23"/>
        </w:rPr>
        <w:t>编</w:t>
      </w:r>
      <w:r>
        <w:rPr>
          <w:rFonts w:ascii="宋体" w:hAnsi="宋体" w:cs="宋体" w:eastAsia="宋体" w:hint="default"/>
          <w:spacing w:val="-4"/>
          <w:sz w:val="23"/>
          <w:szCs w:val="23"/>
        </w:rPr>
        <w:t>制</w:t>
      </w:r>
      <w:r>
        <w:rPr>
          <w:rFonts w:ascii="宋体" w:hAnsi="宋体" w:cs="宋体" w:eastAsia="宋体" w:hint="default"/>
          <w:spacing w:val="-4"/>
          <w:sz w:val="23"/>
          <w:szCs w:val="23"/>
        </w:rPr>
        <w:t>单位</w:t>
      </w:r>
      <w:r>
        <w:rPr>
          <w:rFonts w:ascii="宋体" w:hAnsi="宋体" w:cs="宋体" w:eastAsia="宋体" w:hint="default"/>
          <w:spacing w:val="-4"/>
          <w:sz w:val="23"/>
          <w:szCs w:val="23"/>
        </w:rPr>
        <w:t>：江苏中南建设集团股份</w:t>
      </w:r>
      <w:r>
        <w:rPr>
          <w:rFonts w:ascii="宋体" w:hAnsi="宋体" w:cs="宋体" w:eastAsia="宋体" w:hint="default"/>
          <w:spacing w:val="-4"/>
          <w:sz w:val="23"/>
          <w:szCs w:val="23"/>
        </w:rPr>
        <w:t>有限公司</w:t>
        <w:tab/>
      </w:r>
      <w:r>
        <w:rPr>
          <w:rFonts w:ascii="Courier New" w:hAnsi="Courier New" w:cs="Courier New" w:eastAsia="Courier New" w:hint="default"/>
          <w:sz w:val="23"/>
          <w:szCs w:val="23"/>
        </w:rPr>
        <w:t>2010</w:t>
      </w:r>
      <w:r>
        <w:rPr>
          <w:rFonts w:ascii="Courier New" w:hAnsi="Courier New" w:cs="Courier New" w:eastAsia="Courier New" w:hint="default"/>
          <w:spacing w:val="-112"/>
          <w:sz w:val="23"/>
          <w:szCs w:val="23"/>
        </w:rPr>
        <w:t> </w:t>
      </w:r>
      <w:r>
        <w:rPr>
          <w:rFonts w:ascii="宋体" w:hAnsi="宋体" w:cs="宋体" w:eastAsia="宋体" w:hint="default"/>
          <w:sz w:val="23"/>
          <w:szCs w:val="23"/>
        </w:rPr>
        <w:t>年</w:t>
      </w:r>
      <w:r>
        <w:rPr>
          <w:rFonts w:ascii="宋体" w:hAnsi="宋体" w:cs="宋体" w:eastAsia="宋体" w:hint="default"/>
          <w:spacing w:val="-94"/>
          <w:sz w:val="23"/>
          <w:szCs w:val="23"/>
        </w:rPr>
        <w:t> </w:t>
      </w:r>
      <w:r>
        <w:rPr>
          <w:rFonts w:ascii="Courier New" w:hAnsi="Courier New" w:cs="Courier New" w:eastAsia="Courier New" w:hint="default"/>
          <w:sz w:val="23"/>
          <w:szCs w:val="23"/>
        </w:rPr>
        <w:t>12</w:t>
      </w:r>
      <w:r>
        <w:rPr>
          <w:rFonts w:ascii="Courier New" w:hAnsi="Courier New" w:cs="Courier New" w:eastAsia="Courier New" w:hint="default"/>
          <w:spacing w:val="-112"/>
          <w:sz w:val="23"/>
          <w:szCs w:val="23"/>
        </w:rPr>
        <w:t> </w:t>
      </w:r>
      <w:r>
        <w:rPr>
          <w:rFonts w:ascii="宋体" w:hAnsi="宋体" w:cs="宋体" w:eastAsia="宋体" w:hint="default"/>
          <w:sz w:val="23"/>
          <w:szCs w:val="23"/>
        </w:rPr>
        <w:t>月</w:t>
      </w:r>
      <w:r>
        <w:rPr>
          <w:rFonts w:ascii="宋体" w:hAnsi="宋体" w:cs="宋体" w:eastAsia="宋体" w:hint="default"/>
          <w:spacing w:val="-90"/>
          <w:sz w:val="23"/>
          <w:szCs w:val="23"/>
        </w:rPr>
        <w:t> </w:t>
      </w:r>
      <w:r>
        <w:rPr>
          <w:rFonts w:ascii="Courier New" w:hAnsi="Courier New" w:cs="Courier New" w:eastAsia="Courier New" w:hint="default"/>
          <w:sz w:val="23"/>
          <w:szCs w:val="23"/>
        </w:rPr>
        <w:t>31</w:t>
      </w:r>
      <w:r>
        <w:rPr>
          <w:rFonts w:ascii="Courier New" w:hAnsi="Courier New" w:cs="Courier New" w:eastAsia="Courier New" w:hint="default"/>
          <w:spacing w:val="-112"/>
          <w:sz w:val="23"/>
          <w:szCs w:val="23"/>
        </w:rPr>
        <w:t> </w:t>
      </w:r>
      <w:r>
        <w:rPr>
          <w:rFonts w:ascii="宋体" w:hAnsi="宋体" w:cs="宋体" w:eastAsia="宋体" w:hint="default"/>
          <w:sz w:val="23"/>
          <w:szCs w:val="23"/>
        </w:rPr>
        <w:t>日</w:t>
        <w:tab/>
      </w:r>
      <w:r>
        <w:rPr>
          <w:rFonts w:ascii="宋体" w:hAnsi="宋体" w:cs="宋体" w:eastAsia="宋体" w:hint="default"/>
          <w:spacing w:val="-10"/>
          <w:sz w:val="23"/>
          <w:szCs w:val="23"/>
        </w:rPr>
        <w:t>单位</w:t>
      </w:r>
      <w:r>
        <w:rPr>
          <w:rFonts w:ascii="宋体" w:hAnsi="宋体" w:cs="宋体" w:eastAsia="宋体" w:hint="default"/>
          <w:spacing w:val="-10"/>
          <w:sz w:val="23"/>
          <w:szCs w:val="23"/>
        </w:rPr>
        <w:t>：</w:t>
      </w:r>
      <w:r>
        <w:rPr>
          <w:rFonts w:ascii="宋体" w:hAnsi="宋体" w:cs="宋体" w:eastAsia="宋体" w:hint="default"/>
          <w:spacing w:val="-10"/>
          <w:sz w:val="23"/>
          <w:szCs w:val="23"/>
        </w:rPr>
        <w:t>元</w:t>
      </w:r>
    </w:p>
    <w:tbl>
      <w:tblPr>
        <w:tblW w:w="0" w:type="auto"/>
        <w:jc w:val="left"/>
        <w:tblInd w:w="1528" w:type="dxa"/>
        <w:tblLayout w:type="fixed"/>
        <w:tblCellMar>
          <w:top w:w="0" w:type="dxa"/>
          <w:left w:w="0" w:type="dxa"/>
          <w:bottom w:w="0" w:type="dxa"/>
          <w:right w:w="0" w:type="dxa"/>
        </w:tblCellMar>
        <w:tblLook w:val="01E0"/>
      </w:tblPr>
      <w:tblGrid>
        <w:gridCol w:w="1728"/>
        <w:gridCol w:w="1591"/>
        <w:gridCol w:w="1574"/>
        <w:gridCol w:w="1771"/>
        <w:gridCol w:w="1771"/>
      </w:tblGrid>
      <w:tr>
        <w:trPr>
          <w:trHeight w:val="125"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7"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54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初余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10" w:hRule="exact"/>
        </w:trPr>
        <w:tc>
          <w:tcPr>
            <w:tcW w:w="172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166" w:type="dxa"/>
            <w:gridSpan w:val="2"/>
            <w:vMerge/>
            <w:tcBorders>
              <w:left w:val="single" w:sz="4" w:space="0" w:color="000000"/>
              <w:bottom w:val="single" w:sz="4" w:space="0" w:color="000000"/>
              <w:right w:val="single" w:sz="4" w:space="0" w:color="000000"/>
            </w:tcBorders>
            <w:shd w:val="clear" w:color="auto" w:fill="DCDCDC"/>
          </w:tcPr>
          <w:p>
            <w:pPr/>
          </w:p>
        </w:tc>
        <w:tc>
          <w:tcPr>
            <w:tcW w:w="3542" w:type="dxa"/>
            <w:gridSpan w:val="2"/>
            <w:vMerge/>
            <w:tcBorders>
              <w:left w:val="single" w:sz="4" w:space="0" w:color="000000"/>
              <w:bottom w:val="single" w:sz="4" w:space="0" w:color="000000"/>
              <w:right w:val="single" w:sz="4" w:space="0" w:color="000000"/>
            </w:tcBorders>
            <w:shd w:val="clear" w:color="auto" w:fill="DCDCDC"/>
          </w:tcPr>
          <w:p>
            <w:pPr/>
          </w:p>
        </w:tc>
      </w:tr>
      <w:tr>
        <w:trPr>
          <w:trHeight w:val="180" w:hRule="exact"/>
        </w:trPr>
        <w:tc>
          <w:tcPr>
            <w:tcW w:w="1728" w:type="dxa"/>
            <w:vMerge/>
            <w:tcBorders>
              <w:left w:val="single" w:sz="4" w:space="0" w:color="000000"/>
              <w:bottom w:val="single" w:sz="4" w:space="0" w:color="000000"/>
              <w:right w:val="single" w:sz="4" w:space="0" w:color="000000"/>
            </w:tcBorders>
            <w:shd w:val="clear" w:color="auto" w:fill="DCDCDC"/>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1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30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货</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2,566,111,614.86</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204,595,798.13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1,960,086,110.79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57,549,624.59</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结</w:t>
            </w:r>
            <w:r>
              <w:rPr>
                <w:rFonts w:ascii="宋体" w:hAnsi="宋体" w:cs="宋体" w:eastAsia="宋体" w:hint="default"/>
                <w:w w:val="105"/>
                <w:sz w:val="17"/>
                <w:szCs w:val="17"/>
              </w:rPr>
              <w:t>算</w:t>
            </w:r>
            <w:r>
              <w:rPr>
                <w:rFonts w:ascii="宋体" w:hAnsi="宋体" w:cs="宋体" w:eastAsia="宋体" w:hint="default"/>
                <w:w w:val="105"/>
                <w:sz w:val="17"/>
                <w:szCs w:val="17"/>
              </w:rPr>
              <w:t>备</w:t>
            </w:r>
            <w:r>
              <w:rPr>
                <w:rFonts w:ascii="宋体" w:hAnsi="宋体" w:cs="宋体" w:eastAsia="宋体" w:hint="default"/>
                <w:w w:val="105"/>
                <w:sz w:val="17"/>
                <w:szCs w:val="17"/>
              </w:rPr>
              <w:t>付</w:t>
            </w:r>
            <w:r>
              <w:rPr>
                <w:rFonts w:ascii="宋体" w:hAnsi="宋体" w:cs="宋体" w:eastAsia="宋体" w:hint="default"/>
                <w:w w:val="105"/>
                <w:sz w:val="17"/>
                <w:szCs w:val="17"/>
              </w:rPr>
              <w:t>金</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出资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2,957,915.78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2,862,790.57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12,367,788.26</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21,800,000.00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750,000.00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3,515,999,850.92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1,943,867,258.89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2,421,259,753.87</w:t>
            </w:r>
            <w:r>
              <w:rPr>
                <w:rFonts w:ascii="Courier New"/>
                <w:sz w:val="17"/>
              </w:rPr>
            </w:r>
          </w:p>
        </w:tc>
        <w:tc>
          <w:tcPr>
            <w:tcW w:w="157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159,984,280.00</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523,550,297.64</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37,673,386.96</w:t>
            </w:r>
            <w:r>
              <w:rPr>
                <w:rFonts w:ascii="Courier New"/>
                <w:sz w:val="17"/>
              </w:rPr>
            </w:r>
          </w:p>
        </w:tc>
      </w:tr>
      <w:tr>
        <w:trPr>
          <w:trHeight w:val="233"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591" w:type="dxa"/>
            <w:tcBorders>
              <w:top w:val="single" w:sz="2" w:space="0" w:color="000000"/>
              <w:left w:val="single" w:sz="13" w:space="0" w:color="DCDCDC"/>
              <w:bottom w:val="single" w:sz="4" w:space="0" w:color="000000"/>
              <w:right w:val="single" w:sz="4" w:space="0" w:color="000000"/>
            </w:tcBorders>
          </w:tcPr>
          <w:p>
            <w:pPr/>
          </w:p>
        </w:tc>
        <w:tc>
          <w:tcPr>
            <w:tcW w:w="1574"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11"/>
                <w:w w:val="105"/>
                <w:sz w:val="17"/>
                <w:szCs w:val="17"/>
              </w:rPr>
              <w:t>应</w:t>
            </w:r>
            <w:r>
              <w:rPr>
                <w:rFonts w:ascii="宋体" w:hAnsi="宋体" w:cs="宋体" w:eastAsia="宋体" w:hint="default"/>
                <w:spacing w:val="11"/>
                <w:w w:val="105"/>
                <w:sz w:val="17"/>
                <w:szCs w:val="17"/>
              </w:rPr>
              <w:t>收分</w:t>
            </w:r>
            <w:r>
              <w:rPr>
                <w:rFonts w:ascii="宋体" w:hAnsi="宋体" w:cs="宋体" w:eastAsia="宋体" w:hint="default"/>
                <w:spacing w:val="11"/>
                <w:w w:val="105"/>
                <w:sz w:val="17"/>
                <w:szCs w:val="17"/>
              </w:rPr>
              <w:t>保</w:t>
            </w:r>
            <w:r>
              <w:rPr>
                <w:rFonts w:ascii="宋体" w:hAnsi="宋体" w:cs="宋体" w:eastAsia="宋体" w:hint="default"/>
                <w:spacing w:val="11"/>
                <w:w w:val="105"/>
                <w:sz w:val="17"/>
                <w:szCs w:val="17"/>
              </w:rPr>
              <w:t>合</w:t>
            </w:r>
            <w:r>
              <w:rPr>
                <w:rFonts w:ascii="宋体" w:hAnsi="宋体" w:cs="宋体" w:eastAsia="宋体" w:hint="default"/>
                <w:spacing w:val="11"/>
                <w:w w:val="105"/>
                <w:sz w:val="17"/>
                <w:szCs w:val="17"/>
              </w:rPr>
              <w:t>同</w:t>
            </w:r>
            <w:r>
              <w:rPr>
                <w:rFonts w:ascii="宋体" w:hAnsi="宋体" w:cs="宋体" w:eastAsia="宋体" w:hint="default"/>
                <w:spacing w:val="11"/>
                <w:w w:val="105"/>
                <w:sz w:val="17"/>
                <w:szCs w:val="17"/>
              </w:rPr>
              <w:t>准</w:t>
            </w:r>
            <w:r>
              <w:rPr>
                <w:rFonts w:ascii="宋体" w:hAnsi="宋体" w:cs="宋体" w:eastAsia="宋体" w:hint="default"/>
                <w:spacing w:val="11"/>
                <w:w w:val="105"/>
                <w:sz w:val="17"/>
                <w:szCs w:val="17"/>
              </w:rPr>
              <w:t>备</w:t>
            </w:r>
            <w:r>
              <w:rPr>
                <w:rFonts w:ascii="宋体" w:hAnsi="宋体" w:cs="宋体" w:eastAsia="宋体" w:hint="default"/>
                <w:spacing w:val="11"/>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利息</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收款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2,070,114,979.50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3,643,566,548.81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2,618,711,565.97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2,757,413,459.57</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买</w:t>
            </w:r>
            <w:r>
              <w:rPr>
                <w:rFonts w:ascii="宋体" w:hAnsi="宋体" w:cs="宋体" w:eastAsia="宋体" w:hint="default"/>
                <w:spacing w:val="-3"/>
                <w:sz w:val="17"/>
                <w:szCs w:val="17"/>
              </w:rPr>
              <w:t>入</w:t>
            </w:r>
            <w:r>
              <w:rPr>
                <w:rFonts w:ascii="宋体" w:hAnsi="宋体" w:cs="宋体" w:eastAsia="宋体" w:hint="default"/>
                <w:spacing w:val="-3"/>
                <w:sz w:val="17"/>
                <w:szCs w:val="17"/>
              </w:rPr>
              <w:t>返</w:t>
            </w:r>
            <w:r>
              <w:rPr>
                <w:rFonts w:ascii="宋体" w:hAnsi="宋体" w:cs="宋体" w:eastAsia="宋体" w:hint="default"/>
                <w:spacing w:val="-3"/>
                <w:sz w:val="17"/>
                <w:szCs w:val="17"/>
              </w:rPr>
              <w:t>售</w:t>
            </w:r>
            <w:r>
              <w:rPr>
                <w:rFonts w:ascii="宋体" w:hAnsi="宋体" w:cs="宋体" w:eastAsia="宋体" w:hint="default"/>
                <w:spacing w:val="-3"/>
                <w:sz w:val="17"/>
                <w:szCs w:val="17"/>
              </w:rPr>
              <w:t>金</w:t>
            </w:r>
            <w:r>
              <w:rPr>
                <w:rFonts w:ascii="宋体" w:hAnsi="宋体" w:cs="宋体" w:eastAsia="宋体" w:hint="default"/>
                <w:spacing w:val="-3"/>
                <w:sz w:val="17"/>
                <w:szCs w:val="17"/>
              </w:rPr>
              <w:t>融</w:t>
            </w:r>
            <w:r>
              <w:rPr>
                <w:rFonts w:ascii="宋体" w:hAnsi="宋体" w:cs="宋体" w:eastAsia="宋体" w:hint="default"/>
                <w:spacing w:val="-3"/>
                <w:sz w:val="17"/>
                <w:szCs w:val="17"/>
              </w:rPr>
              <w:t>资</w:t>
            </w:r>
            <w:r>
              <w:rPr>
                <w:rFonts w:ascii="宋体" w:hAnsi="宋体" w:cs="宋体" w:eastAsia="宋体" w:hint="default"/>
                <w:spacing w:val="-3"/>
                <w:sz w:val="17"/>
                <w:szCs w:val="17"/>
              </w:rPr>
              <w:t>产</w:t>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11,857,515,128.24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8,627,941,825.29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3"/>
              <w:jc w:val="left"/>
              <w:rPr>
                <w:rFonts w:ascii="宋体" w:hAnsi="宋体" w:cs="宋体" w:eastAsia="宋体" w:hint="default"/>
                <w:sz w:val="17"/>
                <w:szCs w:val="17"/>
              </w:rPr>
            </w:pPr>
            <w:r>
              <w:rPr>
                <w:rFonts w:ascii="宋体" w:hAnsi="宋体" w:cs="宋体" w:eastAsia="宋体" w:hint="default"/>
                <w:spacing w:val="13"/>
                <w:w w:val="105"/>
                <w:sz w:val="17"/>
                <w:szCs w:val="17"/>
              </w:rPr>
              <w:t>一</w:t>
            </w:r>
            <w:r>
              <w:rPr>
                <w:rFonts w:ascii="宋体" w:hAnsi="宋体" w:cs="宋体" w:eastAsia="宋体" w:hint="default"/>
                <w:spacing w:val="13"/>
                <w:w w:val="105"/>
                <w:sz w:val="17"/>
                <w:szCs w:val="17"/>
              </w:rPr>
              <w:t>年内</w:t>
            </w:r>
            <w:r>
              <w:rPr>
                <w:rFonts w:ascii="宋体" w:hAnsi="宋体" w:cs="宋体" w:eastAsia="宋体" w:hint="default"/>
                <w:spacing w:val="13"/>
                <w:w w:val="105"/>
                <w:sz w:val="17"/>
                <w:szCs w:val="17"/>
              </w:rPr>
              <w:t>到</w:t>
            </w:r>
            <w:r>
              <w:rPr>
                <w:rFonts w:ascii="宋体" w:hAnsi="宋体" w:cs="宋体" w:eastAsia="宋体" w:hint="default"/>
                <w:spacing w:val="13"/>
                <w:w w:val="105"/>
                <w:sz w:val="17"/>
                <w:szCs w:val="17"/>
              </w:rPr>
              <w:t>期</w:t>
            </w:r>
            <w:r>
              <w:rPr>
                <w:rFonts w:ascii="宋体" w:hAnsi="宋体" w:cs="宋体" w:eastAsia="宋体" w:hint="default"/>
                <w:spacing w:val="13"/>
                <w:w w:val="105"/>
                <w:sz w:val="17"/>
                <w:szCs w:val="17"/>
              </w:rPr>
              <w:t>的</w:t>
            </w:r>
            <w:r>
              <w:rPr>
                <w:rFonts w:ascii="宋体" w:hAnsi="宋体" w:cs="宋体" w:eastAsia="宋体" w:hint="default"/>
                <w:spacing w:val="13"/>
                <w:w w:val="105"/>
                <w:sz w:val="17"/>
                <w:szCs w:val="17"/>
              </w:rPr>
              <w:t>非流</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22,446,327,031.43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4,029,946,626.94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15,677,769,849.15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2,852,636,471.12</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11"/>
                <w:w w:val="105"/>
                <w:sz w:val="17"/>
                <w:szCs w:val="17"/>
              </w:rPr>
              <w:t>发</w:t>
            </w:r>
            <w:r>
              <w:rPr>
                <w:rFonts w:ascii="宋体" w:hAnsi="宋体" w:cs="宋体" w:eastAsia="宋体" w:hint="default"/>
                <w:spacing w:val="11"/>
                <w:w w:val="105"/>
                <w:sz w:val="17"/>
                <w:szCs w:val="17"/>
              </w:rPr>
              <w:t>放</w:t>
            </w:r>
            <w:r>
              <w:rPr>
                <w:rFonts w:ascii="宋体" w:hAnsi="宋体" w:cs="宋体" w:eastAsia="宋体" w:hint="default"/>
                <w:spacing w:val="11"/>
                <w:w w:val="105"/>
                <w:sz w:val="17"/>
                <w:szCs w:val="17"/>
              </w:rPr>
              <w:t>委托贷款</w:t>
            </w:r>
            <w:r>
              <w:rPr>
                <w:rFonts w:ascii="宋体" w:hAnsi="宋体" w:cs="宋体" w:eastAsia="宋体" w:hint="default"/>
                <w:spacing w:val="11"/>
                <w:w w:val="105"/>
                <w:sz w:val="17"/>
                <w:szCs w:val="17"/>
              </w:rPr>
              <w:t>及</w:t>
            </w:r>
            <w:r>
              <w:rPr>
                <w:rFonts w:ascii="宋体" w:hAnsi="宋体" w:cs="宋体" w:eastAsia="宋体" w:hint="default"/>
                <w:spacing w:val="11"/>
                <w:w w:val="105"/>
                <w:sz w:val="17"/>
                <w:szCs w:val="17"/>
              </w:rPr>
              <w:t>垫</w:t>
            </w:r>
            <w:r>
              <w:rPr>
                <w:rFonts w:ascii="宋体" w:hAnsi="宋体" w:cs="宋体" w:eastAsia="宋体" w:hint="default"/>
                <w:spacing w:val="11"/>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可</w:t>
            </w:r>
            <w:r>
              <w:rPr>
                <w:rFonts w:ascii="宋体" w:hAnsi="宋体" w:cs="宋体" w:eastAsia="宋体" w:hint="default"/>
                <w:spacing w:val="-3"/>
                <w:sz w:val="17"/>
                <w:szCs w:val="17"/>
              </w:rPr>
              <w:t>供</w:t>
            </w:r>
            <w:r>
              <w:rPr>
                <w:rFonts w:ascii="宋体" w:hAnsi="宋体" w:cs="宋体" w:eastAsia="宋体" w:hint="default"/>
                <w:spacing w:val="-3"/>
                <w:sz w:val="17"/>
                <w:szCs w:val="17"/>
              </w:rPr>
              <w:t>出</w:t>
            </w:r>
            <w:r>
              <w:rPr>
                <w:rFonts w:ascii="宋体" w:hAnsi="宋体" w:cs="宋体" w:eastAsia="宋体" w:hint="default"/>
                <w:spacing w:val="-3"/>
                <w:sz w:val="17"/>
                <w:szCs w:val="17"/>
              </w:rPr>
              <w:t>售</w:t>
            </w:r>
            <w:r>
              <w:rPr>
                <w:rFonts w:ascii="宋体" w:hAnsi="宋体" w:cs="宋体" w:eastAsia="宋体" w:hint="default"/>
                <w:spacing w:val="-3"/>
                <w:sz w:val="17"/>
                <w:szCs w:val="17"/>
              </w:rPr>
              <w:t>金</w:t>
            </w:r>
            <w:r>
              <w:rPr>
                <w:rFonts w:ascii="宋体" w:hAnsi="宋体" w:cs="宋体" w:eastAsia="宋体" w:hint="default"/>
                <w:spacing w:val="-3"/>
                <w:sz w:val="17"/>
                <w:szCs w:val="17"/>
              </w:rPr>
              <w:t>融</w:t>
            </w:r>
            <w:r>
              <w:rPr>
                <w:rFonts w:ascii="宋体" w:hAnsi="宋体" w:cs="宋体" w:eastAsia="宋体" w:hint="default"/>
                <w:spacing w:val="-3"/>
                <w:sz w:val="17"/>
                <w:szCs w:val="17"/>
              </w:rPr>
              <w:t>资</w:t>
            </w:r>
            <w:r>
              <w:rPr>
                <w:rFonts w:ascii="宋体" w:hAnsi="宋体" w:cs="宋体" w:eastAsia="宋体" w:hint="default"/>
                <w:spacing w:val="-3"/>
                <w:sz w:val="17"/>
                <w:szCs w:val="17"/>
              </w:rPr>
              <w:t>产</w:t>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至</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90,000,000.00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90,000,000.00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收款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5,730,700,564.88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4,842,200,564.88</w:t>
            </w:r>
            <w:r>
              <w:rPr>
                <w:rFonts w:ascii="Courier New"/>
                <w:sz w:val="17"/>
              </w:rPr>
            </w: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资性</w:t>
            </w:r>
            <w:r>
              <w:rPr>
                <w:rFonts w:ascii="宋体" w:hAnsi="宋体" w:cs="宋体" w:eastAsia="宋体" w:hint="default"/>
                <w:spacing w:val="-3"/>
                <w:w w:val="105"/>
                <w:sz w:val="17"/>
                <w:szCs w:val="17"/>
              </w:rPr>
              <w:t>房</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44,411,914.02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46,562,907.98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880,600,753.67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4,128,541.06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856,587,138.41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在</w:t>
            </w:r>
            <w:r>
              <w:rPr>
                <w:rFonts w:ascii="宋体" w:hAnsi="宋体" w:cs="宋体" w:eastAsia="宋体" w:hint="default"/>
                <w:spacing w:val="-3"/>
                <w:w w:val="105"/>
                <w:sz w:val="17"/>
                <w:szCs w:val="17"/>
              </w:rPr>
              <w:t>建工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26,726,492.18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12,233,649.52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程物</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清</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生产</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油气</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无</w:t>
            </w:r>
            <w:r>
              <w:rPr>
                <w:rFonts w:ascii="宋体" w:hAnsi="宋体" w:cs="宋体" w:eastAsia="宋体" w:hint="default"/>
                <w:spacing w:val="-3"/>
                <w:w w:val="105"/>
                <w:sz w:val="17"/>
                <w:szCs w:val="17"/>
              </w:rPr>
              <w:t>形</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4,917,303.34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4,543,763.85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开发支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2" w:space="0" w:color="000000"/>
              <w:right w:val="single" w:sz="4" w:space="0" w:color="000000"/>
            </w:tcBorders>
          </w:tcPr>
          <w:p>
            <w:pPr/>
          </w:p>
        </w:tc>
        <w:tc>
          <w:tcPr>
            <w:tcW w:w="1574"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誉</w:t>
            </w:r>
            <w:r>
              <w:rPr>
                <w:rFonts w:ascii="宋体" w:hAnsi="宋体" w:cs="宋体" w:eastAsia="宋体" w:hint="default"/>
                <w:spacing w:val="-3"/>
                <w:sz w:val="17"/>
                <w:szCs w:val="17"/>
              </w:rPr>
            </w:r>
          </w:p>
        </w:tc>
        <w:tc>
          <w:tcPr>
            <w:tcW w:w="1591" w:type="dxa"/>
            <w:tcBorders>
              <w:top w:val="single" w:sz="2"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4,188,653.58</w:t>
            </w:r>
            <w:r>
              <w:rPr>
                <w:rFonts w:ascii="Courier New"/>
                <w:sz w:val="17"/>
              </w:rPr>
            </w:r>
          </w:p>
        </w:tc>
        <w:tc>
          <w:tcPr>
            <w:tcW w:w="1574"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4,188,653.58</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待</w:t>
            </w:r>
            <w:r>
              <w:rPr>
                <w:rFonts w:ascii="宋体" w:hAnsi="宋体" w:cs="宋体" w:eastAsia="宋体" w:hint="default"/>
                <w:spacing w:val="-3"/>
                <w:w w:val="105"/>
                <w:sz w:val="17"/>
                <w:szCs w:val="17"/>
              </w:rPr>
              <w:t>摊</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467,248,307.03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310,529,862.45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w:t>
            </w:r>
            <w:r>
              <w:rPr>
                <w:rFonts w:ascii="宋体" w:hAnsi="宋体" w:cs="宋体" w:eastAsia="宋体" w:hint="default"/>
                <w:spacing w:val="-3"/>
                <w:w w:val="105"/>
                <w:sz w:val="17"/>
                <w:szCs w:val="17"/>
              </w:rPr>
              <w:t>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163,596,772.00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126,019,292.72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7,893,623.94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12,303,693.49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1,689,583,819.76</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5,734,829,105.94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1,462,968,962.00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4,842,200,564.88</w:t>
            </w:r>
            <w:r>
              <w:rPr>
                <w:rFonts w:ascii="Courier New"/>
                <w:sz w:val="17"/>
              </w:rPr>
            </w: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产总</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24,135,910,851.19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9,764,775,732.88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17,140,738,811.15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7,694,837,036.00</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57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28"/>
        <w:gridCol w:w="1591"/>
        <w:gridCol w:w="1574"/>
        <w:gridCol w:w="1771"/>
        <w:gridCol w:w="1771"/>
      </w:tblGrid>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短</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2,272,000,000.00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1,273,000,000.00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11"/>
                <w:w w:val="105"/>
                <w:sz w:val="17"/>
                <w:szCs w:val="17"/>
              </w:rPr>
              <w:t>吸</w:t>
            </w:r>
            <w:r>
              <w:rPr>
                <w:rFonts w:ascii="宋体" w:hAnsi="宋体" w:cs="宋体" w:eastAsia="宋体" w:hint="default"/>
                <w:spacing w:val="11"/>
                <w:w w:val="105"/>
                <w:sz w:val="17"/>
                <w:szCs w:val="17"/>
              </w:rPr>
              <w:t>收</w:t>
            </w:r>
            <w:r>
              <w:rPr>
                <w:rFonts w:ascii="宋体" w:hAnsi="宋体" w:cs="宋体" w:eastAsia="宋体" w:hint="default"/>
                <w:spacing w:val="11"/>
                <w:w w:val="105"/>
                <w:sz w:val="17"/>
                <w:szCs w:val="17"/>
              </w:rPr>
              <w:t>存</w:t>
            </w:r>
            <w:r>
              <w:rPr>
                <w:rFonts w:ascii="宋体" w:hAnsi="宋体" w:cs="宋体" w:eastAsia="宋体" w:hint="default"/>
                <w:spacing w:val="11"/>
                <w:w w:val="105"/>
                <w:sz w:val="17"/>
                <w:szCs w:val="17"/>
              </w:rPr>
              <w:t>款</w:t>
            </w:r>
            <w:r>
              <w:rPr>
                <w:rFonts w:ascii="宋体" w:hAnsi="宋体" w:cs="宋体" w:eastAsia="宋体" w:hint="default"/>
                <w:spacing w:val="11"/>
                <w:w w:val="105"/>
                <w:sz w:val="17"/>
                <w:szCs w:val="17"/>
              </w:rPr>
              <w:t>及</w:t>
            </w:r>
            <w:r>
              <w:rPr>
                <w:rFonts w:ascii="宋体" w:hAnsi="宋体" w:cs="宋体" w:eastAsia="宋体" w:hint="default"/>
                <w:spacing w:val="11"/>
                <w:w w:val="105"/>
                <w:sz w:val="17"/>
                <w:szCs w:val="17"/>
              </w:rPr>
              <w:t>同</w:t>
            </w:r>
            <w:r>
              <w:rPr>
                <w:rFonts w:ascii="宋体" w:hAnsi="宋体" w:cs="宋体" w:eastAsia="宋体" w:hint="default"/>
                <w:spacing w:val="11"/>
                <w:w w:val="105"/>
                <w:sz w:val="17"/>
                <w:szCs w:val="17"/>
              </w:rPr>
              <w:t>业</w:t>
            </w:r>
            <w:r>
              <w:rPr>
                <w:rFonts w:ascii="宋体" w:hAnsi="宋体" w:cs="宋体" w:eastAsia="宋体" w:hint="default"/>
                <w:spacing w:val="11"/>
                <w:w w:val="105"/>
                <w:sz w:val="17"/>
                <w:szCs w:val="17"/>
              </w:rPr>
              <w:t>存</w:t>
            </w:r>
            <w:r>
              <w:rPr>
                <w:rFonts w:ascii="宋体" w:hAnsi="宋体" w:cs="宋体" w:eastAsia="宋体" w:hint="default"/>
                <w:spacing w:val="11"/>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227,300,000.00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203,500,000.00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2,805,498,498.92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51,834.25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1,918,853,240.74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收款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6,898,620,683.86</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5,101,828,220.58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11"/>
                <w:w w:val="105"/>
                <w:sz w:val="17"/>
                <w:szCs w:val="17"/>
              </w:rPr>
              <w:t>卖</w:t>
            </w:r>
            <w:r>
              <w:rPr>
                <w:rFonts w:ascii="宋体" w:hAnsi="宋体" w:cs="宋体" w:eastAsia="宋体" w:hint="default"/>
                <w:spacing w:val="11"/>
                <w:w w:val="105"/>
                <w:sz w:val="17"/>
                <w:szCs w:val="17"/>
              </w:rPr>
              <w:t>出</w:t>
            </w:r>
            <w:r>
              <w:rPr>
                <w:rFonts w:ascii="宋体" w:hAnsi="宋体" w:cs="宋体" w:eastAsia="宋体" w:hint="default"/>
                <w:spacing w:val="11"/>
                <w:w w:val="105"/>
                <w:sz w:val="17"/>
                <w:szCs w:val="17"/>
              </w:rPr>
              <w:t>回</w:t>
            </w:r>
            <w:r>
              <w:rPr>
                <w:rFonts w:ascii="宋体" w:hAnsi="宋体" w:cs="宋体" w:eastAsia="宋体" w:hint="default"/>
                <w:spacing w:val="11"/>
                <w:w w:val="105"/>
                <w:sz w:val="17"/>
                <w:szCs w:val="17"/>
              </w:rPr>
              <w:t>购</w:t>
            </w:r>
            <w:r>
              <w:rPr>
                <w:rFonts w:ascii="宋体" w:hAnsi="宋体" w:cs="宋体" w:eastAsia="宋体" w:hint="default"/>
                <w:spacing w:val="11"/>
                <w:w w:val="105"/>
                <w:sz w:val="17"/>
                <w:szCs w:val="17"/>
              </w:rPr>
              <w:t>金</w:t>
            </w:r>
            <w:r>
              <w:rPr>
                <w:rFonts w:ascii="宋体" w:hAnsi="宋体" w:cs="宋体" w:eastAsia="宋体" w:hint="default"/>
                <w:spacing w:val="11"/>
                <w:w w:val="105"/>
                <w:sz w:val="17"/>
                <w:szCs w:val="17"/>
              </w:rPr>
              <w:t>融</w:t>
            </w:r>
            <w:r>
              <w:rPr>
                <w:rFonts w:ascii="宋体" w:hAnsi="宋体" w:cs="宋体" w:eastAsia="宋体" w:hint="default"/>
                <w:spacing w:val="11"/>
                <w:w w:val="105"/>
                <w:sz w:val="17"/>
                <w:szCs w:val="17"/>
              </w:rPr>
              <w:t>资</w:t>
            </w:r>
            <w:r>
              <w:rPr>
                <w:rFonts w:ascii="宋体" w:hAnsi="宋体" w:cs="宋体" w:eastAsia="宋体" w:hint="default"/>
                <w:spacing w:val="11"/>
                <w:w w:val="105"/>
                <w:sz w:val="17"/>
                <w:szCs w:val="17"/>
              </w:rPr>
              <w:t>产</w:t>
            </w:r>
            <w:r>
              <w:rPr>
                <w:rFonts w:ascii="宋体" w:hAnsi="宋体" w:cs="宋体" w:eastAsia="宋体" w:hint="default"/>
                <w:spacing w:val="11"/>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手</w:t>
            </w:r>
            <w:r>
              <w:rPr>
                <w:rFonts w:ascii="宋体" w:hAnsi="宋体" w:cs="宋体" w:eastAsia="宋体" w:hint="default"/>
                <w:spacing w:val="-3"/>
                <w:w w:val="105"/>
                <w:sz w:val="17"/>
                <w:szCs w:val="17"/>
              </w:rPr>
              <w:t>续</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职</w:t>
            </w:r>
            <w:r>
              <w:rPr>
                <w:rFonts w:ascii="宋体" w:hAnsi="宋体" w:cs="宋体" w:eastAsia="宋体" w:hint="default"/>
                <w:spacing w:val="-4"/>
                <w:w w:val="105"/>
                <w:sz w:val="17"/>
                <w:szCs w:val="17"/>
              </w:rPr>
              <w:t>工</w:t>
            </w:r>
            <w:r>
              <w:rPr>
                <w:rFonts w:ascii="宋体" w:hAnsi="宋体" w:cs="宋体" w:eastAsia="宋体" w:hint="default"/>
                <w:spacing w:val="-4"/>
                <w:w w:val="105"/>
                <w:sz w:val="17"/>
                <w:szCs w:val="17"/>
              </w:rPr>
              <w:t>薪酬</w:t>
            </w:r>
            <w:r>
              <w:rPr>
                <w:rFonts w:ascii="宋体" w:hAnsi="宋体" w:cs="宋体" w:eastAsia="宋体" w:hint="default"/>
                <w:sz w:val="17"/>
                <w:szCs w:val="17"/>
              </w:rPr>
            </w:r>
          </w:p>
        </w:tc>
        <w:tc>
          <w:tcPr>
            <w:tcW w:w="1591" w:type="dxa"/>
            <w:tcBorders>
              <w:top w:val="single" w:sz="4" w:space="0" w:color="000000"/>
              <w:left w:val="single" w:sz="13" w:space="0" w:color="DCDCDC"/>
              <w:bottom w:val="single" w:sz="2"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537,616,856.08</w:t>
            </w:r>
            <w:r>
              <w:rPr>
                <w:rFonts w:ascii="Courier New"/>
                <w:sz w:val="17"/>
              </w:rPr>
            </w:r>
          </w:p>
        </w:tc>
        <w:tc>
          <w:tcPr>
            <w:tcW w:w="157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813,466.10</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361,920,352.00</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6"/>
              <w:ind w:right="26"/>
              <w:jc w:val="right"/>
              <w:rPr>
                <w:rFonts w:ascii="Courier New" w:hAnsi="Courier New" w:cs="Courier New" w:eastAsia="Courier New" w:hint="default"/>
                <w:sz w:val="17"/>
                <w:szCs w:val="17"/>
              </w:rPr>
            </w:pPr>
            <w:r>
              <w:rPr>
                <w:rFonts w:ascii="Courier New"/>
                <w:spacing w:val="-3"/>
                <w:w w:val="85"/>
                <w:sz w:val="17"/>
              </w:rPr>
              <w:t>1,244,400.00</w:t>
            </w:r>
            <w:r>
              <w:rPr>
                <w:rFonts w:ascii="Courier New"/>
                <w:sz w:val="17"/>
              </w:rPr>
            </w: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交税</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591" w:type="dxa"/>
            <w:tcBorders>
              <w:top w:val="single" w:sz="2"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1,108,012,099.61</w:t>
            </w:r>
            <w:r>
              <w:rPr>
                <w:rFonts w:ascii="Courier New"/>
                <w:sz w:val="17"/>
              </w:rPr>
            </w:r>
          </w:p>
        </w:tc>
        <w:tc>
          <w:tcPr>
            <w:tcW w:w="157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748,446.65</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854,952,209.77</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利息</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36,316,666.67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919,175,321.05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4,336,936,751.03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1,229,903,758.71</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2,806,108,151.29</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w:t>
            </w:r>
            <w:r>
              <w:rPr>
                <w:rFonts w:ascii="宋体" w:hAnsi="宋体" w:cs="宋体" w:eastAsia="宋体" w:hint="default"/>
                <w:spacing w:val="-3"/>
                <w:w w:val="105"/>
                <w:sz w:val="17"/>
                <w:szCs w:val="17"/>
              </w:rPr>
              <w:t>买</w:t>
            </w:r>
            <w:r>
              <w:rPr>
                <w:rFonts w:ascii="宋体" w:hAnsi="宋体" w:cs="宋体" w:eastAsia="宋体" w:hint="default"/>
                <w:spacing w:val="-3"/>
                <w:w w:val="105"/>
                <w:sz w:val="17"/>
                <w:szCs w:val="17"/>
              </w:rPr>
              <w:t>卖</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理承</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3"/>
              <w:jc w:val="left"/>
              <w:rPr>
                <w:rFonts w:ascii="宋体" w:hAnsi="宋体" w:cs="宋体" w:eastAsia="宋体" w:hint="default"/>
                <w:sz w:val="17"/>
                <w:szCs w:val="17"/>
              </w:rPr>
            </w:pPr>
            <w:r>
              <w:rPr>
                <w:rFonts w:ascii="宋体" w:hAnsi="宋体" w:cs="宋体" w:eastAsia="宋体" w:hint="default"/>
                <w:spacing w:val="13"/>
                <w:w w:val="105"/>
                <w:sz w:val="17"/>
                <w:szCs w:val="17"/>
              </w:rPr>
              <w:t>一</w:t>
            </w:r>
            <w:r>
              <w:rPr>
                <w:rFonts w:ascii="宋体" w:hAnsi="宋体" w:cs="宋体" w:eastAsia="宋体" w:hint="default"/>
                <w:spacing w:val="13"/>
                <w:w w:val="105"/>
                <w:sz w:val="17"/>
                <w:szCs w:val="17"/>
              </w:rPr>
              <w:t>年内</w:t>
            </w:r>
            <w:r>
              <w:rPr>
                <w:rFonts w:ascii="宋体" w:hAnsi="宋体" w:cs="宋体" w:eastAsia="宋体" w:hint="default"/>
                <w:spacing w:val="13"/>
                <w:w w:val="105"/>
                <w:sz w:val="17"/>
                <w:szCs w:val="17"/>
              </w:rPr>
              <w:t>到</w:t>
            </w:r>
            <w:r>
              <w:rPr>
                <w:rFonts w:ascii="宋体" w:hAnsi="宋体" w:cs="宋体" w:eastAsia="宋体" w:hint="default"/>
                <w:spacing w:val="13"/>
                <w:w w:val="105"/>
                <w:sz w:val="17"/>
                <w:szCs w:val="17"/>
              </w:rPr>
              <w:t>期</w:t>
            </w:r>
            <w:r>
              <w:rPr>
                <w:rFonts w:ascii="宋体" w:hAnsi="宋体" w:cs="宋体" w:eastAsia="宋体" w:hint="default"/>
                <w:spacing w:val="13"/>
                <w:w w:val="105"/>
                <w:sz w:val="17"/>
                <w:szCs w:val="17"/>
              </w:rPr>
              <w:t>的</w:t>
            </w:r>
            <w:r>
              <w:rPr>
                <w:rFonts w:ascii="宋体" w:hAnsi="宋体" w:cs="宋体" w:eastAsia="宋体" w:hint="default"/>
                <w:spacing w:val="13"/>
                <w:w w:val="105"/>
                <w:sz w:val="17"/>
                <w:szCs w:val="17"/>
              </w:rPr>
              <w:t>非流</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负</w:t>
            </w:r>
            <w:r>
              <w:rPr>
                <w:rFonts w:ascii="宋体" w:hAnsi="宋体" w:cs="宋体" w:eastAsia="宋体" w:hint="default"/>
                <w:spacing w:val="-4"/>
                <w:w w:val="105"/>
                <w:sz w:val="17"/>
                <w:szCs w:val="17"/>
              </w:rPr>
              <w:t>债</w:t>
            </w:r>
            <w:r>
              <w:rPr>
                <w:rFonts w:ascii="宋体" w:hAnsi="宋体" w:cs="宋体" w:eastAsia="宋体" w:hint="default"/>
                <w:spacing w:val="-4"/>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970,000,000.00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150,000,000.00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15,774,540,126.19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4,338,550,498.03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11,093,957,781.80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2,807,352,551.29</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3,087,000,000.00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2,055,000,000.00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券</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专</w:t>
            </w:r>
            <w:r>
              <w:rPr>
                <w:rFonts w:ascii="宋体" w:hAnsi="宋体" w:cs="宋体" w:eastAsia="宋体" w:hint="default"/>
                <w:w w:val="105"/>
                <w:sz w:val="17"/>
                <w:szCs w:val="17"/>
              </w:rPr>
              <w:t>项</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计负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w:t>
            </w:r>
            <w:r>
              <w:rPr>
                <w:rFonts w:ascii="宋体" w:hAnsi="宋体" w:cs="宋体" w:eastAsia="宋体" w:hint="default"/>
                <w:spacing w:val="-3"/>
                <w:w w:val="105"/>
                <w:sz w:val="17"/>
                <w:szCs w:val="17"/>
              </w:rPr>
              <w:t>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2" w:space="0" w:color="000000"/>
              <w:right w:val="single" w:sz="4" w:space="0" w:color="000000"/>
            </w:tcBorders>
          </w:tcPr>
          <w:p>
            <w:pPr/>
          </w:p>
        </w:tc>
        <w:tc>
          <w:tcPr>
            <w:tcW w:w="1574"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2"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3,087,000,000.00</w:t>
            </w:r>
            <w:r>
              <w:rPr>
                <w:rFonts w:ascii="Courier New"/>
                <w:sz w:val="17"/>
              </w:rPr>
            </w:r>
          </w:p>
        </w:tc>
        <w:tc>
          <w:tcPr>
            <w:tcW w:w="157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2,055,000,000.00</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29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8"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18,861,540,126.19</w:t>
            </w:r>
            <w:r>
              <w:rPr>
                <w:rFonts w:ascii="Courier New"/>
                <w:sz w:val="17"/>
              </w:rPr>
            </w:r>
          </w:p>
        </w:tc>
        <w:tc>
          <w:tcPr>
            <w:tcW w:w="1574"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4,938,550,498.03</w:t>
            </w:r>
            <w:r>
              <w:rPr>
                <w:rFonts w:ascii="Courier New"/>
                <w:sz w:val="17"/>
              </w:rPr>
            </w:r>
          </w:p>
        </w:tc>
        <w:tc>
          <w:tcPr>
            <w:tcW w:w="1771"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13,148,957,781.80</w:t>
            </w:r>
            <w:r>
              <w:rPr>
                <w:rFonts w:ascii="Courier New"/>
                <w:sz w:val="17"/>
              </w:rPr>
            </w:r>
          </w:p>
        </w:tc>
        <w:tc>
          <w:tcPr>
            <w:tcW w:w="1771"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2,807,352,551.29</w:t>
            </w:r>
            <w:r>
              <w:rPr>
                <w:rFonts w:ascii="Courier New"/>
                <w:sz w:val="17"/>
              </w:rPr>
            </w:r>
          </w:p>
        </w:tc>
      </w:tr>
      <w:tr>
        <w:trPr>
          <w:trHeight w:val="35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1"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所有者</w:t>
            </w:r>
            <w:r>
              <w:rPr>
                <w:rFonts w:ascii="宋体" w:hAnsi="宋体" w:cs="宋体" w:eastAsia="宋体" w:hint="default"/>
                <w:spacing w:val="-9"/>
                <w:w w:val="105"/>
                <w:sz w:val="17"/>
                <w:szCs w:val="17"/>
              </w:rPr>
              <w:t>权</w:t>
            </w:r>
            <w:r>
              <w:rPr>
                <w:rFonts w:ascii="宋体" w:hAnsi="宋体" w:cs="宋体" w:eastAsia="宋体" w:hint="default"/>
                <w:spacing w:val="-9"/>
                <w:w w:val="105"/>
                <w:sz w:val="17"/>
                <w:szCs w:val="17"/>
              </w:rPr>
              <w:t>益（</w:t>
            </w:r>
            <w:r>
              <w:rPr>
                <w:rFonts w:ascii="宋体" w:hAnsi="宋体" w:cs="宋体" w:eastAsia="宋体" w:hint="default"/>
                <w:spacing w:val="-9"/>
                <w:w w:val="105"/>
                <w:sz w:val="17"/>
                <w:szCs w:val="17"/>
              </w:rPr>
              <w:t>或</w:t>
            </w:r>
            <w:r>
              <w:rPr>
                <w:rFonts w:ascii="宋体" w:hAnsi="宋体" w:cs="宋体" w:eastAsia="宋体" w:hint="default"/>
                <w:spacing w:val="-9"/>
                <w:w w:val="105"/>
                <w:sz w:val="17"/>
                <w:szCs w:val="17"/>
              </w:rPr>
              <w:t>股东</w:t>
            </w:r>
            <w:r>
              <w:rPr>
                <w:rFonts w:ascii="宋体" w:hAnsi="宋体" w:cs="宋体" w:eastAsia="宋体" w:hint="default"/>
                <w:spacing w:val="-9"/>
                <w:w w:val="105"/>
                <w:sz w:val="17"/>
                <w:szCs w:val="17"/>
              </w:rPr>
              <w:t>权</w:t>
            </w:r>
            <w:r>
              <w:rPr>
                <w:rFonts w:ascii="宋体" w:hAnsi="宋体" w:cs="宋体" w:eastAsia="宋体" w:hint="default"/>
                <w:spacing w:val="-9"/>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益</w:t>
            </w:r>
            <w:r>
              <w:rPr>
                <w:rFonts w:ascii="宋体" w:hAnsi="宋体" w:cs="宋体" w:eastAsia="宋体" w:hint="default"/>
                <w:spacing w:val="-92"/>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84" w:right="-46"/>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8" w:space="0" w:color="DCDCDC"/>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c>
          <w:tcPr>
            <w:tcW w:w="1574"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1,167,839,226.00</w:t>
            </w:r>
            <w:r>
              <w:rPr>
                <w:rFonts w:ascii="Courier New"/>
                <w:sz w:val="17"/>
              </w:rPr>
            </w:r>
          </w:p>
        </w:tc>
        <w:tc>
          <w:tcPr>
            <w:tcW w:w="1771"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778,559,484.00</w:t>
            </w:r>
            <w:r>
              <w:rPr>
                <w:rFonts w:ascii="Courier New"/>
                <w:sz w:val="17"/>
              </w:rPr>
            </w:r>
          </w:p>
        </w:tc>
        <w:tc>
          <w:tcPr>
            <w:tcW w:w="1771"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778,559,484.00</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资本公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618,576,408.54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3,457,948,360.49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1,007,856,150.54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3,847,228,102.49</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减</w:t>
            </w:r>
            <w:r>
              <w:rPr>
                <w:rFonts w:ascii="宋体" w:hAnsi="宋体" w:cs="宋体" w:eastAsia="宋体" w:hint="default"/>
                <w:w w:val="105"/>
                <w:sz w:val="17"/>
                <w:szCs w:val="17"/>
              </w:rPr>
              <w:t>：</w:t>
            </w:r>
            <w:r>
              <w:rPr>
                <w:rFonts w:ascii="宋体" w:hAnsi="宋体" w:cs="宋体" w:eastAsia="宋体" w:hint="default"/>
                <w:w w:val="105"/>
                <w:sz w:val="17"/>
                <w:szCs w:val="17"/>
              </w:rPr>
              <w:t>库</w:t>
            </w:r>
            <w:r>
              <w:rPr>
                <w:rFonts w:ascii="宋体" w:hAnsi="宋体" w:cs="宋体" w:eastAsia="宋体" w:hint="default"/>
                <w:w w:val="105"/>
                <w:sz w:val="17"/>
                <w:szCs w:val="17"/>
              </w:rPr>
              <w:t>存</w:t>
            </w:r>
            <w:r>
              <w:rPr>
                <w:rFonts w:ascii="宋体" w:hAnsi="宋体" w:cs="宋体" w:eastAsia="宋体" w:hint="default"/>
                <w:w w:val="105"/>
                <w:sz w:val="17"/>
                <w:szCs w:val="17"/>
              </w:rPr>
              <w:t>股</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专</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盈余</w:t>
            </w: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196,795,165.40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196,795,165.40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般</w:t>
            </w: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w w:val="105"/>
                <w:sz w:val="17"/>
                <w:szCs w:val="17"/>
              </w:rPr>
              <w:t>利润</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2,632,227,023.35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154,296,150.59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1,891,075,161.52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
              <w:jc w:val="right"/>
              <w:rPr>
                <w:rFonts w:ascii="Courier New" w:hAnsi="Courier New" w:cs="Courier New" w:eastAsia="Courier New" w:hint="default"/>
                <w:sz w:val="17"/>
                <w:szCs w:val="17"/>
              </w:rPr>
            </w:pPr>
            <w:r>
              <w:rPr>
                <w:rFonts w:ascii="Courier New"/>
                <w:spacing w:val="-4"/>
                <w:w w:val="85"/>
                <w:sz w:val="17"/>
              </w:rPr>
              <w:t>215,555,400.45</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报</w:t>
            </w:r>
            <w:r>
              <w:rPr>
                <w:rFonts w:ascii="宋体" w:hAnsi="宋体" w:cs="宋体" w:eastAsia="宋体" w:hint="default"/>
                <w:spacing w:val="-3"/>
                <w:w w:val="105"/>
                <w:sz w:val="17"/>
                <w:szCs w:val="17"/>
              </w:rPr>
              <w:t>表</w:t>
            </w:r>
            <w:r>
              <w:rPr>
                <w:rFonts w:ascii="宋体" w:hAnsi="宋体" w:cs="宋体" w:eastAsia="宋体" w:hint="default"/>
                <w:spacing w:val="-3"/>
                <w:w w:val="105"/>
                <w:sz w:val="17"/>
                <w:szCs w:val="17"/>
              </w:rPr>
              <w:t>折</w:t>
            </w:r>
            <w:r>
              <w:rPr>
                <w:rFonts w:ascii="宋体" w:hAnsi="宋体" w:cs="宋体" w:eastAsia="宋体" w:hint="default"/>
                <w:spacing w:val="-3"/>
                <w:w w:val="105"/>
                <w:sz w:val="17"/>
                <w:szCs w:val="17"/>
              </w:rPr>
              <w:t>算</w:t>
            </w:r>
            <w:r>
              <w:rPr>
                <w:rFonts w:ascii="宋体" w:hAnsi="宋体" w:cs="宋体" w:eastAsia="宋体" w:hint="default"/>
                <w:spacing w:val="-3"/>
                <w:w w:val="105"/>
                <w:sz w:val="17"/>
                <w:szCs w:val="17"/>
              </w:rPr>
              <w:t>差</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10"/>
                <w:w w:val="105"/>
                <w:sz w:val="17"/>
                <w:szCs w:val="17"/>
              </w:rPr>
              <w:t>归属于</w:t>
            </w:r>
            <w:r>
              <w:rPr>
                <w:rFonts w:ascii="宋体" w:hAnsi="宋体" w:cs="宋体" w:eastAsia="宋体" w:hint="default"/>
                <w:spacing w:val="10"/>
                <w:w w:val="105"/>
                <w:sz w:val="17"/>
                <w:szCs w:val="17"/>
              </w:rPr>
              <w:t>母</w:t>
            </w:r>
            <w:r>
              <w:rPr>
                <w:rFonts w:ascii="宋体" w:hAnsi="宋体" w:cs="宋体" w:eastAsia="宋体" w:hint="default"/>
                <w:spacing w:val="10"/>
                <w:w w:val="105"/>
                <w:sz w:val="17"/>
                <w:szCs w:val="17"/>
              </w:rPr>
              <w:t>公司所有者</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4,615,437,823.29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4,826,225,234.85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3,874,285,961.46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4,887,484,484.71</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658,932,901.71</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117,495,067.89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所有者</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5,274,370,725.00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4,826,225,234.85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3,991,781,029.35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4,887,484,484.71</w:t>
            </w:r>
            <w:r>
              <w:rPr>
                <w:rFonts w:ascii="Courier New"/>
                <w:sz w:val="17"/>
              </w:rPr>
            </w:r>
          </w:p>
        </w:tc>
      </w:tr>
      <w:tr>
        <w:trPr>
          <w:trHeight w:val="4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10"/>
                <w:w w:val="105"/>
                <w:sz w:val="17"/>
                <w:szCs w:val="17"/>
              </w:rPr>
              <w:t>负</w:t>
            </w:r>
            <w:r>
              <w:rPr>
                <w:rFonts w:ascii="宋体" w:hAnsi="宋体" w:cs="宋体" w:eastAsia="宋体" w:hint="default"/>
                <w:spacing w:val="10"/>
                <w:w w:val="105"/>
                <w:sz w:val="17"/>
                <w:szCs w:val="17"/>
              </w:rPr>
              <w:t>债</w:t>
            </w:r>
            <w:r>
              <w:rPr>
                <w:rFonts w:ascii="宋体" w:hAnsi="宋体" w:cs="宋体" w:eastAsia="宋体" w:hint="default"/>
                <w:spacing w:val="10"/>
                <w:w w:val="105"/>
                <w:sz w:val="17"/>
                <w:szCs w:val="17"/>
              </w:rPr>
              <w:t>和所有者</w:t>
            </w:r>
            <w:r>
              <w:rPr>
                <w:rFonts w:ascii="宋体" w:hAnsi="宋体" w:cs="宋体" w:eastAsia="宋体" w:hint="default"/>
                <w:spacing w:val="10"/>
                <w:w w:val="105"/>
                <w:sz w:val="17"/>
                <w:szCs w:val="17"/>
              </w:rPr>
              <w:t>权</w:t>
            </w:r>
            <w:r>
              <w:rPr>
                <w:rFonts w:ascii="宋体" w:hAnsi="宋体" w:cs="宋体" w:eastAsia="宋体" w:hint="default"/>
                <w:spacing w:val="10"/>
                <w:w w:val="105"/>
                <w:sz w:val="17"/>
                <w:szCs w:val="17"/>
              </w:rPr>
              <w:t>益总</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计</w:t>
            </w:r>
            <w:r>
              <w:rPr>
                <w:rFonts w:ascii="宋体" w:hAnsi="宋体" w:cs="宋体" w:eastAsia="宋体" w:hint="default"/>
                <w:sz w:val="17"/>
                <w:szCs w:val="17"/>
              </w:rPr>
            </w:r>
          </w:p>
        </w:tc>
        <w:tc>
          <w:tcPr>
            <w:tcW w:w="15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24,135,910,851.19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9,764,775,732.88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17,140,738,811.15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7,694,837,036.00</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58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before="95"/>
        <w:ind w:left="1338" w:right="0" w:firstLine="0"/>
        <w:jc w:val="center"/>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4"/>
          <w:sz w:val="23"/>
          <w:szCs w:val="23"/>
        </w:rPr>
        <w:t>利润表</w:t>
      </w:r>
      <w:r>
        <w:rPr>
          <w:rFonts w:ascii="Microsoft JhengHei" w:hAnsi="Microsoft JhengHei" w:cs="Microsoft JhengHei" w:eastAsia="Microsoft JhengHei" w:hint="default"/>
          <w:sz w:val="23"/>
          <w:szCs w:val="23"/>
        </w:rPr>
      </w:r>
    </w:p>
    <w:p>
      <w:pPr>
        <w:spacing w:line="240" w:lineRule="auto" w:before="17"/>
        <w:rPr>
          <w:rFonts w:ascii="Microsoft JhengHei" w:hAnsi="Microsoft JhengHei" w:cs="Microsoft JhengHei" w:eastAsia="Microsoft JhengHei" w:hint="default"/>
          <w:b/>
          <w:bCs/>
          <w:sz w:val="15"/>
          <w:szCs w:val="15"/>
        </w:rPr>
      </w:pPr>
    </w:p>
    <w:p>
      <w:pPr>
        <w:tabs>
          <w:tab w:pos="6695" w:val="left" w:leader="none"/>
          <w:tab w:pos="8850" w:val="left" w:leader="none"/>
        </w:tabs>
        <w:spacing w:before="0"/>
        <w:ind w:left="1348" w:right="0" w:firstLine="0"/>
        <w:jc w:val="center"/>
        <w:rPr>
          <w:rFonts w:ascii="宋体" w:hAnsi="宋体" w:cs="宋体" w:eastAsia="宋体" w:hint="default"/>
          <w:sz w:val="23"/>
          <w:szCs w:val="23"/>
        </w:rPr>
      </w:pPr>
      <w:r>
        <w:rPr>
          <w:rFonts w:ascii="宋体" w:hAnsi="宋体" w:cs="宋体" w:eastAsia="宋体" w:hint="default"/>
          <w:spacing w:val="-4"/>
          <w:sz w:val="23"/>
          <w:szCs w:val="23"/>
        </w:rPr>
        <w:t>编</w:t>
      </w:r>
      <w:r>
        <w:rPr>
          <w:rFonts w:ascii="宋体" w:hAnsi="宋体" w:cs="宋体" w:eastAsia="宋体" w:hint="default"/>
          <w:spacing w:val="-4"/>
          <w:sz w:val="23"/>
          <w:szCs w:val="23"/>
        </w:rPr>
        <w:t>制</w:t>
      </w:r>
      <w:r>
        <w:rPr>
          <w:rFonts w:ascii="宋体" w:hAnsi="宋体" w:cs="宋体" w:eastAsia="宋体" w:hint="default"/>
          <w:spacing w:val="-4"/>
          <w:sz w:val="23"/>
          <w:szCs w:val="23"/>
        </w:rPr>
        <w:t>单位</w:t>
      </w:r>
      <w:r>
        <w:rPr>
          <w:rFonts w:ascii="宋体" w:hAnsi="宋体" w:cs="宋体" w:eastAsia="宋体" w:hint="default"/>
          <w:spacing w:val="-4"/>
          <w:sz w:val="23"/>
          <w:szCs w:val="23"/>
        </w:rPr>
        <w:t>：江苏中南建设集团股份</w:t>
      </w:r>
      <w:r>
        <w:rPr>
          <w:rFonts w:ascii="宋体" w:hAnsi="宋体" w:cs="宋体" w:eastAsia="宋体" w:hint="default"/>
          <w:spacing w:val="-4"/>
          <w:sz w:val="23"/>
          <w:szCs w:val="23"/>
        </w:rPr>
        <w:t>有限公司</w:t>
        <w:tab/>
      </w:r>
      <w:r>
        <w:rPr>
          <w:rFonts w:ascii="Courier New" w:hAnsi="Courier New" w:cs="Courier New" w:eastAsia="Courier New" w:hint="default"/>
          <w:w w:val="95"/>
          <w:sz w:val="23"/>
          <w:szCs w:val="23"/>
        </w:rPr>
        <w:t>2010</w:t>
      </w:r>
      <w:r>
        <w:rPr>
          <w:rFonts w:ascii="Courier New" w:hAnsi="Courier New" w:cs="Courier New" w:eastAsia="Courier New" w:hint="default"/>
          <w:spacing w:val="-102"/>
          <w:w w:val="95"/>
          <w:sz w:val="23"/>
          <w:szCs w:val="23"/>
        </w:rPr>
        <w:t> </w:t>
      </w:r>
      <w:r>
        <w:rPr>
          <w:rFonts w:ascii="宋体" w:hAnsi="宋体" w:cs="宋体" w:eastAsia="宋体" w:hint="default"/>
          <w:w w:val="95"/>
          <w:sz w:val="23"/>
          <w:szCs w:val="23"/>
        </w:rPr>
        <w:t>年</w:t>
      </w:r>
      <w:r>
        <w:rPr>
          <w:rFonts w:ascii="宋体" w:hAnsi="宋体" w:cs="宋体" w:eastAsia="宋体" w:hint="default"/>
          <w:spacing w:val="-86"/>
          <w:w w:val="95"/>
          <w:sz w:val="23"/>
          <w:szCs w:val="23"/>
        </w:rPr>
        <w:t> </w:t>
      </w:r>
      <w:r>
        <w:rPr>
          <w:rFonts w:ascii="Courier New" w:hAnsi="Courier New" w:cs="Courier New" w:eastAsia="Courier New" w:hint="default"/>
          <w:w w:val="95"/>
          <w:sz w:val="23"/>
          <w:szCs w:val="23"/>
        </w:rPr>
        <w:t>1-12</w:t>
      </w:r>
      <w:r>
        <w:rPr>
          <w:rFonts w:ascii="Courier New" w:hAnsi="Courier New" w:cs="Courier New" w:eastAsia="Courier New" w:hint="default"/>
          <w:spacing w:val="-102"/>
          <w:w w:val="95"/>
          <w:sz w:val="23"/>
          <w:szCs w:val="23"/>
        </w:rPr>
        <w:t> </w:t>
      </w:r>
      <w:r>
        <w:rPr>
          <w:rFonts w:ascii="宋体" w:hAnsi="宋体" w:cs="宋体" w:eastAsia="宋体" w:hint="default"/>
          <w:w w:val="95"/>
          <w:sz w:val="23"/>
          <w:szCs w:val="23"/>
        </w:rPr>
        <w:t>月</w:t>
        <w:tab/>
      </w:r>
      <w:r>
        <w:rPr>
          <w:rFonts w:ascii="宋体" w:hAnsi="宋体" w:cs="宋体" w:eastAsia="宋体" w:hint="default"/>
          <w:spacing w:val="-10"/>
          <w:sz w:val="23"/>
          <w:szCs w:val="23"/>
        </w:rPr>
        <w:t>单位</w:t>
      </w:r>
      <w:r>
        <w:rPr>
          <w:rFonts w:ascii="宋体" w:hAnsi="宋体" w:cs="宋体" w:eastAsia="宋体" w:hint="default"/>
          <w:spacing w:val="-10"/>
          <w:sz w:val="23"/>
          <w:szCs w:val="23"/>
        </w:rPr>
        <w:t>：</w:t>
      </w:r>
      <w:r>
        <w:rPr>
          <w:rFonts w:ascii="宋体" w:hAnsi="宋体" w:cs="宋体" w:eastAsia="宋体" w:hint="default"/>
          <w:spacing w:val="-10"/>
          <w:sz w:val="23"/>
          <w:szCs w:val="23"/>
        </w:rPr>
        <w:t>元</w:t>
      </w:r>
    </w:p>
    <w:tbl>
      <w:tblPr>
        <w:tblW w:w="0" w:type="auto"/>
        <w:jc w:val="left"/>
        <w:tblInd w:w="1508" w:type="dxa"/>
        <w:tblLayout w:type="fixed"/>
        <w:tblCellMar>
          <w:top w:w="0" w:type="dxa"/>
          <w:left w:w="0" w:type="dxa"/>
          <w:bottom w:w="0" w:type="dxa"/>
          <w:right w:w="0" w:type="dxa"/>
        </w:tblCellMar>
        <w:tblLook w:val="01E0"/>
      </w:tblPr>
      <w:tblGrid>
        <w:gridCol w:w="1555"/>
        <w:gridCol w:w="1783"/>
        <w:gridCol w:w="1555"/>
        <w:gridCol w:w="1771"/>
        <w:gridCol w:w="1771"/>
      </w:tblGrid>
      <w:tr>
        <w:trPr>
          <w:trHeight w:val="120" w:hRule="exact"/>
        </w:trPr>
        <w:tc>
          <w:tcPr>
            <w:tcW w:w="1555" w:type="dxa"/>
            <w:tcBorders>
              <w:top w:val="single" w:sz="4" w:space="0" w:color="000000"/>
              <w:left w:val="single" w:sz="4" w:space="0" w:color="000000"/>
              <w:bottom w:val="nil" w:sz="6" w:space="0" w:color="auto"/>
              <w:right w:val="single" w:sz="4" w:space="0" w:color="000000"/>
            </w:tcBorders>
            <w:shd w:val="clear" w:color="auto" w:fill="DCDCDC"/>
          </w:tcPr>
          <w:p>
            <w:pPr/>
          </w:p>
        </w:tc>
        <w:tc>
          <w:tcPr>
            <w:tcW w:w="333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7"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期金额</w:t>
            </w:r>
            <w:r>
              <w:rPr>
                <w:rFonts w:ascii="宋体" w:hAnsi="宋体" w:cs="宋体" w:eastAsia="宋体" w:hint="default"/>
                <w:spacing w:val="-3"/>
                <w:sz w:val="17"/>
                <w:szCs w:val="17"/>
              </w:rPr>
            </w:r>
          </w:p>
        </w:tc>
        <w:tc>
          <w:tcPr>
            <w:tcW w:w="354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上期金额</w:t>
            </w:r>
            <w:r>
              <w:rPr>
                <w:rFonts w:ascii="宋体" w:hAnsi="宋体" w:cs="宋体" w:eastAsia="宋体" w:hint="default"/>
                <w:spacing w:val="-3"/>
                <w:sz w:val="17"/>
                <w:szCs w:val="17"/>
              </w:rPr>
            </w:r>
          </w:p>
        </w:tc>
      </w:tr>
      <w:tr>
        <w:trPr>
          <w:trHeight w:val="106" w:hRule="exact"/>
        </w:trPr>
        <w:tc>
          <w:tcPr>
            <w:tcW w:w="1555"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338" w:type="dxa"/>
            <w:gridSpan w:val="2"/>
            <w:vMerge/>
            <w:tcBorders>
              <w:left w:val="single" w:sz="4" w:space="0" w:color="000000"/>
              <w:bottom w:val="single" w:sz="4" w:space="0" w:color="000000"/>
              <w:right w:val="single" w:sz="4" w:space="0" w:color="000000"/>
            </w:tcBorders>
            <w:shd w:val="clear" w:color="auto" w:fill="DCDCDC"/>
          </w:tcPr>
          <w:p>
            <w:pPr/>
          </w:p>
        </w:tc>
        <w:tc>
          <w:tcPr>
            <w:tcW w:w="3542" w:type="dxa"/>
            <w:gridSpan w:val="2"/>
            <w:vMerge/>
            <w:tcBorders>
              <w:left w:val="single" w:sz="4" w:space="0" w:color="000000"/>
              <w:bottom w:val="single" w:sz="4" w:space="0" w:color="000000"/>
              <w:right w:val="single" w:sz="4" w:space="0" w:color="000000"/>
            </w:tcBorders>
            <w:shd w:val="clear" w:color="auto" w:fill="DCDCDC"/>
          </w:tcPr>
          <w:p>
            <w:pPr/>
          </w:p>
        </w:tc>
      </w:tr>
      <w:tr>
        <w:trPr>
          <w:trHeight w:val="245" w:hRule="exact"/>
        </w:trPr>
        <w:tc>
          <w:tcPr>
            <w:tcW w:w="1555" w:type="dxa"/>
            <w:vMerge/>
            <w:tcBorders>
              <w:left w:val="single" w:sz="4" w:space="0" w:color="000000"/>
              <w:bottom w:val="single" w:sz="4" w:space="0" w:color="000000"/>
              <w:right w:val="single" w:sz="4" w:space="0" w:color="000000"/>
            </w:tcBorders>
            <w:shd w:val="clear" w:color="auto" w:fill="DCDCDC"/>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0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9,137,512,544.84</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5,684,234,514.04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955,383,851.13</w:t>
            </w:r>
            <w:r>
              <w:rPr>
                <w:rFonts w:ascii="Courier New"/>
                <w:sz w:val="17"/>
              </w:rPr>
            </w:r>
          </w:p>
        </w:tc>
      </w:tr>
      <w:tr>
        <w:trPr>
          <w:trHeight w:val="23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9,137,512,544.84</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5,684,234,514.04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955,383,851.13</w:t>
            </w:r>
            <w:r>
              <w:rPr>
                <w:rFonts w:ascii="Courier New"/>
                <w:sz w:val="17"/>
              </w:rPr>
            </w: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利息</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已</w:t>
            </w:r>
            <w:r>
              <w:rPr>
                <w:rFonts w:ascii="宋体" w:hAnsi="宋体" w:cs="宋体" w:eastAsia="宋体" w:hint="default"/>
                <w:spacing w:val="-3"/>
                <w:w w:val="105"/>
                <w:sz w:val="17"/>
                <w:szCs w:val="17"/>
              </w:rPr>
              <w:t>赚</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手</w:t>
            </w:r>
            <w:r>
              <w:rPr>
                <w:rFonts w:ascii="宋体" w:hAnsi="宋体" w:cs="宋体" w:eastAsia="宋体" w:hint="default"/>
                <w:spacing w:val="-63"/>
                <w:w w:val="105"/>
                <w:sz w:val="17"/>
                <w:szCs w:val="17"/>
              </w:rPr>
              <w:t> </w:t>
            </w:r>
            <w:r>
              <w:rPr>
                <w:rFonts w:ascii="宋体" w:hAnsi="宋体" w:cs="宋体" w:eastAsia="宋体" w:hint="default"/>
                <w:w w:val="105"/>
                <w:sz w:val="17"/>
                <w:szCs w:val="17"/>
              </w:rPr>
              <w:t>续</w:t>
            </w:r>
            <w:r>
              <w:rPr>
                <w:rFonts w:ascii="宋体" w:hAnsi="宋体" w:cs="宋体" w:eastAsia="宋体" w:hint="default"/>
                <w:spacing w:val="-63"/>
                <w:w w:val="105"/>
                <w:sz w:val="17"/>
                <w:szCs w:val="17"/>
              </w:rPr>
              <w:t> </w:t>
            </w:r>
            <w:r>
              <w:rPr>
                <w:rFonts w:ascii="宋体" w:hAnsi="宋体" w:cs="宋体" w:eastAsia="宋体" w:hint="default"/>
                <w:w w:val="105"/>
                <w:sz w:val="17"/>
                <w:szCs w:val="17"/>
              </w:rPr>
              <w:t>费</w:t>
            </w:r>
            <w:r>
              <w:rPr>
                <w:rFonts w:ascii="宋体" w:hAnsi="宋体" w:cs="宋体" w:eastAsia="宋体" w:hint="default"/>
                <w:spacing w:val="-67"/>
                <w:w w:val="105"/>
                <w:sz w:val="17"/>
                <w:szCs w:val="17"/>
              </w:rPr>
              <w:t> </w:t>
            </w:r>
            <w:r>
              <w:rPr>
                <w:rFonts w:ascii="宋体" w:hAnsi="宋体" w:cs="宋体" w:eastAsia="宋体" w:hint="default"/>
                <w:w w:val="105"/>
                <w:sz w:val="17"/>
                <w:szCs w:val="17"/>
              </w:rPr>
              <w:t>及</w:t>
            </w:r>
            <w:r>
              <w:rPr>
                <w:rFonts w:ascii="宋体" w:hAnsi="宋体" w:cs="宋体" w:eastAsia="宋体" w:hint="default"/>
                <w:spacing w:val="-63"/>
                <w:w w:val="105"/>
                <w:sz w:val="17"/>
                <w:szCs w:val="17"/>
              </w:rPr>
              <w:t> </w:t>
            </w:r>
            <w:r>
              <w:rPr>
                <w:rFonts w:ascii="宋体" w:hAnsi="宋体" w:cs="宋体" w:eastAsia="宋体" w:hint="default"/>
                <w:w w:val="105"/>
                <w:sz w:val="17"/>
                <w:szCs w:val="17"/>
              </w:rPr>
              <w:t>佣</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入</w:t>
            </w:r>
            <w:r>
              <w:rPr>
                <w:rFonts w:ascii="宋体" w:hAnsi="宋体" w:cs="宋体" w:eastAsia="宋体" w:hint="default"/>
                <w:spacing w:val="-4"/>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8,117,270,506.47</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52,664,549.86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4,880,566,105.38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962,759,499.06</w:t>
            </w:r>
            <w:r>
              <w:rPr>
                <w:rFonts w:ascii="Courier New"/>
                <w:sz w:val="17"/>
              </w:rPr>
            </w: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6,939,845,418.57</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4,243,156,251.05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879,513,327.17</w:t>
            </w:r>
            <w:r>
              <w:rPr>
                <w:rFonts w:ascii="Courier New"/>
                <w:sz w:val="17"/>
              </w:rPr>
            </w: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利息</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手</w:t>
            </w:r>
            <w:r>
              <w:rPr>
                <w:rFonts w:ascii="宋体" w:hAnsi="宋体" w:cs="宋体" w:eastAsia="宋体" w:hint="default"/>
                <w:spacing w:val="-63"/>
                <w:w w:val="105"/>
                <w:sz w:val="17"/>
                <w:szCs w:val="17"/>
              </w:rPr>
              <w:t> </w:t>
            </w:r>
            <w:r>
              <w:rPr>
                <w:rFonts w:ascii="宋体" w:hAnsi="宋体" w:cs="宋体" w:eastAsia="宋体" w:hint="default"/>
                <w:w w:val="105"/>
                <w:sz w:val="17"/>
                <w:szCs w:val="17"/>
              </w:rPr>
              <w:t>续</w:t>
            </w:r>
            <w:r>
              <w:rPr>
                <w:rFonts w:ascii="宋体" w:hAnsi="宋体" w:cs="宋体" w:eastAsia="宋体" w:hint="default"/>
                <w:spacing w:val="-63"/>
                <w:w w:val="105"/>
                <w:sz w:val="17"/>
                <w:szCs w:val="17"/>
              </w:rPr>
              <w:t> </w:t>
            </w:r>
            <w:r>
              <w:rPr>
                <w:rFonts w:ascii="宋体" w:hAnsi="宋体" w:cs="宋体" w:eastAsia="宋体" w:hint="default"/>
                <w:w w:val="105"/>
                <w:sz w:val="17"/>
                <w:szCs w:val="17"/>
              </w:rPr>
              <w:t>费</w:t>
            </w:r>
            <w:r>
              <w:rPr>
                <w:rFonts w:ascii="宋体" w:hAnsi="宋体" w:cs="宋体" w:eastAsia="宋体" w:hint="default"/>
                <w:spacing w:val="-67"/>
                <w:w w:val="105"/>
                <w:sz w:val="17"/>
                <w:szCs w:val="17"/>
              </w:rPr>
              <w:t> </w:t>
            </w:r>
            <w:r>
              <w:rPr>
                <w:rFonts w:ascii="宋体" w:hAnsi="宋体" w:cs="宋体" w:eastAsia="宋体" w:hint="default"/>
                <w:w w:val="105"/>
                <w:sz w:val="17"/>
                <w:szCs w:val="17"/>
              </w:rPr>
              <w:t>及</w:t>
            </w:r>
            <w:r>
              <w:rPr>
                <w:rFonts w:ascii="宋体" w:hAnsi="宋体" w:cs="宋体" w:eastAsia="宋体" w:hint="default"/>
                <w:spacing w:val="-63"/>
                <w:w w:val="105"/>
                <w:sz w:val="17"/>
                <w:szCs w:val="17"/>
              </w:rPr>
              <w:t> </w:t>
            </w:r>
            <w:r>
              <w:rPr>
                <w:rFonts w:ascii="宋体" w:hAnsi="宋体" w:cs="宋体" w:eastAsia="宋体" w:hint="default"/>
                <w:w w:val="105"/>
                <w:sz w:val="17"/>
                <w:szCs w:val="17"/>
              </w:rPr>
              <w:t>佣</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支</w:t>
            </w:r>
            <w:r>
              <w:rPr>
                <w:rFonts w:ascii="宋体" w:hAnsi="宋体" w:cs="宋体" w:eastAsia="宋体" w:hint="default"/>
                <w:spacing w:val="-4"/>
                <w:w w:val="105"/>
                <w:sz w:val="17"/>
                <w:szCs w:val="17"/>
              </w:rPr>
              <w:t>出</w:t>
            </w:r>
            <w:r>
              <w:rPr>
                <w:rFonts w:ascii="宋体" w:hAnsi="宋体" w:cs="宋体" w:eastAsia="宋体" w:hint="default"/>
                <w:spacing w:val="-4"/>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退</w:t>
            </w:r>
            <w:r>
              <w:rPr>
                <w:rFonts w:ascii="宋体" w:hAnsi="宋体" w:cs="宋体" w:eastAsia="宋体" w:hint="default"/>
                <w:w w:val="105"/>
                <w:sz w:val="17"/>
                <w:szCs w:val="17"/>
              </w:rPr>
              <w:t>保</w:t>
            </w:r>
            <w:r>
              <w:rPr>
                <w:rFonts w:ascii="宋体" w:hAnsi="宋体" w:cs="宋体" w:eastAsia="宋体" w:hint="default"/>
                <w:w w:val="105"/>
                <w:sz w:val="17"/>
                <w:szCs w:val="17"/>
              </w:rPr>
              <w:t>金</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赔</w:t>
            </w:r>
            <w:r>
              <w:rPr>
                <w:rFonts w:ascii="宋体" w:hAnsi="宋体" w:cs="宋体" w:eastAsia="宋体" w:hint="default"/>
                <w:spacing w:val="-63"/>
                <w:w w:val="105"/>
                <w:sz w:val="17"/>
                <w:szCs w:val="17"/>
              </w:rPr>
              <w:t> </w:t>
            </w:r>
            <w:r>
              <w:rPr>
                <w:rFonts w:ascii="宋体" w:hAnsi="宋体" w:cs="宋体" w:eastAsia="宋体" w:hint="default"/>
                <w:w w:val="105"/>
                <w:sz w:val="17"/>
                <w:szCs w:val="17"/>
              </w:rPr>
              <w:t>付</w:t>
            </w:r>
            <w:r>
              <w:rPr>
                <w:rFonts w:ascii="宋体" w:hAnsi="宋体" w:cs="宋体" w:eastAsia="宋体" w:hint="default"/>
                <w:spacing w:val="-63"/>
                <w:w w:val="105"/>
                <w:sz w:val="17"/>
                <w:szCs w:val="17"/>
              </w:rPr>
              <w:t> </w:t>
            </w:r>
            <w:r>
              <w:rPr>
                <w:rFonts w:ascii="宋体" w:hAnsi="宋体" w:cs="宋体" w:eastAsia="宋体" w:hint="default"/>
                <w:w w:val="105"/>
                <w:sz w:val="17"/>
                <w:szCs w:val="17"/>
              </w:rPr>
              <w:t>支</w:t>
            </w:r>
            <w:r>
              <w:rPr>
                <w:rFonts w:ascii="宋体" w:hAnsi="宋体" w:cs="宋体" w:eastAsia="宋体" w:hint="default"/>
                <w:spacing w:val="-67"/>
                <w:w w:val="105"/>
                <w:sz w:val="17"/>
                <w:szCs w:val="17"/>
              </w:rPr>
              <w:t> </w:t>
            </w:r>
            <w:r>
              <w:rPr>
                <w:rFonts w:ascii="宋体" w:hAnsi="宋体" w:cs="宋体" w:eastAsia="宋体" w:hint="default"/>
                <w:w w:val="105"/>
                <w:sz w:val="17"/>
                <w:szCs w:val="17"/>
              </w:rPr>
              <w:t>出</w:t>
            </w:r>
            <w:r>
              <w:rPr>
                <w:rFonts w:ascii="宋体" w:hAnsi="宋体" w:cs="宋体" w:eastAsia="宋体" w:hint="default"/>
                <w:spacing w:val="-63"/>
                <w:w w:val="105"/>
                <w:sz w:val="17"/>
                <w:szCs w:val="17"/>
              </w:rPr>
              <w:t> </w:t>
            </w:r>
            <w:r>
              <w:rPr>
                <w:rFonts w:ascii="宋体" w:hAnsi="宋体" w:cs="宋体" w:eastAsia="宋体" w:hint="default"/>
                <w:w w:val="105"/>
                <w:sz w:val="17"/>
                <w:szCs w:val="17"/>
              </w:rPr>
              <w:t>净</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提</w:t>
            </w:r>
            <w:r>
              <w:rPr>
                <w:rFonts w:ascii="宋体" w:hAnsi="宋体" w:cs="宋体" w:eastAsia="宋体" w:hint="default"/>
                <w:spacing w:val="-63"/>
                <w:w w:val="105"/>
                <w:sz w:val="17"/>
                <w:szCs w:val="17"/>
              </w:rPr>
              <w:t> </w:t>
            </w:r>
            <w:r>
              <w:rPr>
                <w:rFonts w:ascii="宋体" w:hAnsi="宋体" w:cs="宋体" w:eastAsia="宋体" w:hint="default"/>
                <w:w w:val="105"/>
                <w:sz w:val="17"/>
                <w:szCs w:val="17"/>
              </w:rPr>
              <w:t>取</w:t>
            </w:r>
            <w:r>
              <w:rPr>
                <w:rFonts w:ascii="宋体" w:hAnsi="宋体" w:cs="宋体" w:eastAsia="宋体" w:hint="default"/>
                <w:spacing w:val="-63"/>
                <w:w w:val="105"/>
                <w:sz w:val="17"/>
                <w:szCs w:val="17"/>
              </w:rPr>
              <w:t> </w:t>
            </w:r>
            <w:r>
              <w:rPr>
                <w:rFonts w:ascii="宋体" w:hAnsi="宋体" w:cs="宋体" w:eastAsia="宋体" w:hint="default"/>
                <w:w w:val="105"/>
                <w:sz w:val="17"/>
                <w:szCs w:val="17"/>
              </w:rPr>
              <w:t>保</w:t>
            </w:r>
            <w:r>
              <w:rPr>
                <w:rFonts w:ascii="宋体" w:hAnsi="宋体" w:cs="宋体" w:eastAsia="宋体" w:hint="default"/>
                <w:spacing w:val="-67"/>
                <w:w w:val="105"/>
                <w:sz w:val="17"/>
                <w:szCs w:val="17"/>
              </w:rPr>
              <w:t> </w:t>
            </w:r>
            <w:r>
              <w:rPr>
                <w:rFonts w:ascii="宋体" w:hAnsi="宋体" w:cs="宋体" w:eastAsia="宋体" w:hint="default"/>
                <w:w w:val="105"/>
                <w:sz w:val="17"/>
                <w:szCs w:val="17"/>
              </w:rPr>
              <w:t>险</w:t>
            </w:r>
            <w:r>
              <w:rPr>
                <w:rFonts w:ascii="宋体" w:hAnsi="宋体" w:cs="宋体" w:eastAsia="宋体" w:hint="default"/>
                <w:spacing w:val="-63"/>
                <w:w w:val="105"/>
                <w:sz w:val="17"/>
                <w:szCs w:val="17"/>
              </w:rPr>
              <w:t> </w:t>
            </w:r>
            <w:r>
              <w:rPr>
                <w:rFonts w:ascii="宋体" w:hAnsi="宋体" w:cs="宋体" w:eastAsia="宋体" w:hint="default"/>
                <w:w w:val="105"/>
                <w:sz w:val="17"/>
                <w:szCs w:val="17"/>
              </w:rPr>
              <w:t>合</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w w:val="105"/>
                <w:sz w:val="17"/>
                <w:szCs w:val="17"/>
              </w:rPr>
              <w:t>金净额</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保</w:t>
            </w:r>
            <w:r>
              <w:rPr>
                <w:rFonts w:ascii="宋体" w:hAnsi="宋体" w:cs="宋体" w:eastAsia="宋体" w:hint="default"/>
                <w:spacing w:val="-63"/>
                <w:w w:val="105"/>
                <w:sz w:val="17"/>
                <w:szCs w:val="17"/>
              </w:rPr>
              <w:t> </w:t>
            </w:r>
            <w:r>
              <w:rPr>
                <w:rFonts w:ascii="宋体" w:hAnsi="宋体" w:cs="宋体" w:eastAsia="宋体" w:hint="default"/>
                <w:w w:val="105"/>
                <w:sz w:val="17"/>
                <w:szCs w:val="17"/>
              </w:rPr>
              <w:t>单</w:t>
            </w:r>
            <w:r>
              <w:rPr>
                <w:rFonts w:ascii="宋体" w:hAnsi="宋体" w:cs="宋体" w:eastAsia="宋体" w:hint="default"/>
                <w:spacing w:val="-63"/>
                <w:w w:val="105"/>
                <w:sz w:val="17"/>
                <w:szCs w:val="17"/>
              </w:rPr>
              <w:t> </w:t>
            </w:r>
            <w:r>
              <w:rPr>
                <w:rFonts w:ascii="宋体" w:hAnsi="宋体" w:cs="宋体" w:eastAsia="宋体" w:hint="default"/>
                <w:w w:val="105"/>
                <w:sz w:val="17"/>
                <w:szCs w:val="17"/>
              </w:rPr>
              <w:t>红</w:t>
            </w:r>
            <w:r>
              <w:rPr>
                <w:rFonts w:ascii="宋体" w:hAnsi="宋体" w:cs="宋体" w:eastAsia="宋体" w:hint="default"/>
                <w:spacing w:val="-67"/>
                <w:w w:val="105"/>
                <w:sz w:val="17"/>
                <w:szCs w:val="17"/>
              </w:rPr>
              <w:t> </w:t>
            </w:r>
            <w:r>
              <w:rPr>
                <w:rFonts w:ascii="宋体" w:hAnsi="宋体" w:cs="宋体" w:eastAsia="宋体" w:hint="default"/>
                <w:w w:val="105"/>
                <w:sz w:val="17"/>
                <w:szCs w:val="17"/>
              </w:rPr>
              <w:t>利</w:t>
            </w:r>
            <w:r>
              <w:rPr>
                <w:rFonts w:ascii="宋体" w:hAnsi="宋体" w:cs="宋体" w:eastAsia="宋体" w:hint="default"/>
                <w:spacing w:val="-63"/>
                <w:w w:val="105"/>
                <w:sz w:val="17"/>
                <w:szCs w:val="17"/>
              </w:rPr>
              <w:t> </w:t>
            </w:r>
            <w:r>
              <w:rPr>
                <w:rFonts w:ascii="宋体" w:hAnsi="宋体" w:cs="宋体" w:eastAsia="宋体" w:hint="default"/>
                <w:w w:val="105"/>
                <w:sz w:val="17"/>
                <w:szCs w:val="17"/>
              </w:rPr>
              <w:t>支</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出</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营</w:t>
            </w:r>
            <w:r>
              <w:rPr>
                <w:rFonts w:ascii="宋体" w:hAnsi="宋体" w:cs="宋体" w:eastAsia="宋体" w:hint="default"/>
                <w:spacing w:val="-63"/>
                <w:w w:val="105"/>
                <w:sz w:val="17"/>
                <w:szCs w:val="17"/>
              </w:rPr>
              <w:t> </w:t>
            </w:r>
            <w:r>
              <w:rPr>
                <w:rFonts w:ascii="宋体" w:hAnsi="宋体" w:cs="宋体" w:eastAsia="宋体" w:hint="default"/>
                <w:w w:val="105"/>
                <w:sz w:val="17"/>
                <w:szCs w:val="17"/>
              </w:rPr>
              <w:t>业</w:t>
            </w:r>
            <w:r>
              <w:rPr>
                <w:rFonts w:ascii="宋体" w:hAnsi="宋体" w:cs="宋体" w:eastAsia="宋体" w:hint="default"/>
                <w:spacing w:val="-63"/>
                <w:w w:val="105"/>
                <w:sz w:val="17"/>
                <w:szCs w:val="17"/>
              </w:rPr>
              <w:t> </w:t>
            </w:r>
            <w:r>
              <w:rPr>
                <w:rFonts w:ascii="宋体" w:hAnsi="宋体" w:cs="宋体" w:eastAsia="宋体" w:hint="default"/>
                <w:spacing w:val="11"/>
                <w:w w:val="105"/>
                <w:sz w:val="17"/>
                <w:szCs w:val="17"/>
              </w:rPr>
              <w:t>税金</w:t>
            </w:r>
            <w:r>
              <w:rPr>
                <w:rFonts w:ascii="宋体" w:hAnsi="宋体" w:cs="宋体" w:eastAsia="宋体" w:hint="default"/>
                <w:spacing w:val="-63"/>
                <w:w w:val="105"/>
                <w:sz w:val="17"/>
                <w:szCs w:val="17"/>
              </w:rPr>
              <w:t> </w:t>
            </w:r>
            <w:r>
              <w:rPr>
                <w:rFonts w:ascii="宋体" w:hAnsi="宋体" w:cs="宋体" w:eastAsia="宋体" w:hint="default"/>
                <w:w w:val="105"/>
                <w:sz w:val="17"/>
                <w:szCs w:val="17"/>
              </w:rPr>
              <w:t>及</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附</w:t>
            </w:r>
            <w:r>
              <w:rPr>
                <w:rFonts w:ascii="宋体" w:hAnsi="宋体" w:cs="宋体" w:eastAsia="宋体" w:hint="default"/>
                <w:spacing w:val="-3"/>
                <w:w w:val="105"/>
                <w:sz w:val="17"/>
                <w:szCs w:val="17"/>
              </w:rPr>
              <w:t>加</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485,062,265.26</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308,341,719.89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4,146,943.62</w:t>
            </w:r>
            <w:r>
              <w:rPr>
                <w:rFonts w:ascii="Courier New"/>
                <w:sz w:val="17"/>
              </w:rPr>
            </w: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91,578,927.59</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69,722,429.25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13,031,982.28</w:t>
            </w:r>
            <w:r>
              <w:rPr>
                <w:rFonts w:ascii="Courier New"/>
                <w:sz w:val="17"/>
              </w:rPr>
            </w: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397,528,431.86</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54,413,936.22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262,092,999.87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27,683,376.89</w:t>
            </w:r>
            <w:r>
              <w:rPr>
                <w:rFonts w:ascii="Courier New"/>
                <w:sz w:val="17"/>
              </w:rPr>
            </w: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财务</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100,750,502.80</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-2,049,386.36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60,949,936.97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34,150,396.42</w:t>
            </w:r>
            <w:r>
              <w:rPr>
                <w:rFonts w:ascii="Courier New"/>
                <w:sz w:val="17"/>
              </w:rPr>
            </w: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资</w:t>
            </w:r>
            <w:r>
              <w:rPr>
                <w:rFonts w:ascii="宋体" w:hAnsi="宋体" w:cs="宋体" w:eastAsia="宋体" w:hint="default"/>
                <w:spacing w:val="-63"/>
                <w:w w:val="105"/>
                <w:sz w:val="17"/>
                <w:szCs w:val="17"/>
              </w:rPr>
              <w:t> </w:t>
            </w:r>
            <w:r>
              <w:rPr>
                <w:rFonts w:ascii="宋体" w:hAnsi="宋体" w:cs="宋体" w:eastAsia="宋体" w:hint="default"/>
                <w:w w:val="105"/>
                <w:sz w:val="17"/>
                <w:szCs w:val="17"/>
              </w:rPr>
              <w:t>产</w:t>
            </w:r>
            <w:r>
              <w:rPr>
                <w:rFonts w:ascii="宋体" w:hAnsi="宋体" w:cs="宋体" w:eastAsia="宋体" w:hint="default"/>
                <w:spacing w:val="-63"/>
                <w:w w:val="105"/>
                <w:sz w:val="17"/>
                <w:szCs w:val="17"/>
              </w:rPr>
              <w:t> </w:t>
            </w:r>
            <w:r>
              <w:rPr>
                <w:rFonts w:ascii="宋体" w:hAnsi="宋体" w:cs="宋体" w:eastAsia="宋体" w:hint="default"/>
                <w:w w:val="105"/>
                <w:sz w:val="17"/>
                <w:szCs w:val="17"/>
              </w:rPr>
              <w:t>减</w:t>
            </w:r>
            <w:r>
              <w:rPr>
                <w:rFonts w:ascii="宋体" w:hAnsi="宋体" w:cs="宋体" w:eastAsia="宋体" w:hint="default"/>
                <w:spacing w:val="-67"/>
                <w:w w:val="105"/>
                <w:sz w:val="17"/>
                <w:szCs w:val="17"/>
              </w:rPr>
              <w:t> </w:t>
            </w:r>
            <w:r>
              <w:rPr>
                <w:rFonts w:ascii="宋体" w:hAnsi="宋体" w:cs="宋体" w:eastAsia="宋体" w:hint="default"/>
                <w:w w:val="105"/>
                <w:sz w:val="17"/>
                <w:szCs w:val="17"/>
              </w:rPr>
              <w:t>值</w:t>
            </w:r>
            <w:r>
              <w:rPr>
                <w:rFonts w:ascii="宋体" w:hAnsi="宋体" w:cs="宋体" w:eastAsia="宋体" w:hint="default"/>
                <w:spacing w:val="-63"/>
                <w:w w:val="105"/>
                <w:sz w:val="17"/>
                <w:szCs w:val="17"/>
              </w:rPr>
              <w:t> </w:t>
            </w:r>
            <w:r>
              <w:rPr>
                <w:rFonts w:ascii="宋体" w:hAnsi="宋体" w:cs="宋体" w:eastAsia="宋体" w:hint="default"/>
                <w:w w:val="105"/>
                <w:sz w:val="17"/>
                <w:szCs w:val="17"/>
              </w:rPr>
              <w:t>损</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失</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102,504,960.39</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300,000.00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-63,697,231.65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4,233,472.68</w:t>
            </w:r>
            <w:r>
              <w:rPr>
                <w:rFonts w:ascii="Courier New"/>
                <w:sz w:val="17"/>
              </w:rPr>
            </w:r>
          </w:p>
        </w:tc>
      </w:tr>
      <w:tr>
        <w:trPr>
          <w:trHeight w:val="69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172"/>
              <w:jc w:val="left"/>
              <w:rPr>
                <w:rFonts w:ascii="宋体" w:hAnsi="宋体" w:cs="宋体" w:eastAsia="宋体" w:hint="default"/>
                <w:sz w:val="17"/>
                <w:szCs w:val="17"/>
              </w:rPr>
            </w:pPr>
            <w:r>
              <w:rPr>
                <w:rFonts w:ascii="宋体" w:hAnsi="宋体" w:cs="宋体" w:eastAsia="宋体" w:hint="default"/>
                <w:spacing w:val="-9"/>
                <w:w w:val="105"/>
                <w:sz w:val="17"/>
                <w:szCs w:val="17"/>
              </w:rPr>
              <w:t>加</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公</w:t>
            </w:r>
            <w:r>
              <w:rPr>
                <w:rFonts w:ascii="宋体" w:hAnsi="宋体" w:cs="宋体" w:eastAsia="宋体" w:hint="default"/>
                <w:spacing w:val="-9"/>
                <w:w w:val="105"/>
                <w:sz w:val="17"/>
                <w:szCs w:val="17"/>
              </w:rPr>
              <w:t>允</w:t>
            </w:r>
            <w:r>
              <w:rPr>
                <w:rFonts w:ascii="宋体" w:hAnsi="宋体" w:cs="宋体" w:eastAsia="宋体" w:hint="default"/>
                <w:spacing w:val="-9"/>
                <w:w w:val="105"/>
                <w:sz w:val="17"/>
                <w:szCs w:val="17"/>
              </w:rPr>
              <w:t>价值</w:t>
            </w:r>
            <w:r>
              <w:rPr>
                <w:rFonts w:ascii="宋体" w:hAnsi="宋体" w:cs="宋体" w:eastAsia="宋体" w:hint="default"/>
                <w:spacing w:val="-9"/>
                <w:w w:val="105"/>
                <w:sz w:val="17"/>
                <w:szCs w:val="17"/>
              </w:rPr>
              <w:t>变动</w:t>
            </w:r>
            <w:r>
              <w:rPr>
                <w:rFonts w:ascii="宋体" w:hAnsi="宋体" w:cs="宋体" w:eastAsia="宋体" w:hint="default"/>
                <w:spacing w:val="-9"/>
                <w:sz w:val="17"/>
                <w:szCs w:val="17"/>
              </w:rPr>
            </w:r>
          </w:p>
          <w:p>
            <w:pPr>
              <w:pStyle w:val="TableParagraph"/>
              <w:spacing w:line="238" w:lineRule="exact" w:before="8"/>
              <w:ind w:left="11" w:right="0"/>
              <w:jc w:val="left"/>
              <w:rPr>
                <w:rFonts w:ascii="宋体" w:hAnsi="宋体" w:cs="宋体" w:eastAsia="宋体" w:hint="default"/>
                <w:sz w:val="17"/>
                <w:szCs w:val="17"/>
              </w:rPr>
            </w:pPr>
            <w:r>
              <w:rPr>
                <w:rFonts w:ascii="宋体" w:hAnsi="宋体" w:cs="宋体" w:eastAsia="宋体" w:hint="default"/>
                <w:sz w:val="17"/>
                <w:szCs w:val="17"/>
              </w:rPr>
              <w:t>收</w:t>
            </w:r>
            <w:r>
              <w:rPr>
                <w:rFonts w:ascii="宋体" w:hAnsi="宋体" w:cs="宋体" w:eastAsia="宋体" w:hint="default"/>
                <w:sz w:val="17"/>
                <w:szCs w:val="17"/>
              </w:rPr>
              <w:t>益（损</w:t>
            </w:r>
            <w:r>
              <w:rPr>
                <w:rFonts w:ascii="宋体" w:hAnsi="宋体" w:cs="宋体" w:eastAsia="宋体" w:hint="default"/>
                <w:sz w:val="17"/>
                <w:szCs w:val="17"/>
              </w:rPr>
              <w:t>失</w:t>
            </w:r>
            <w:r>
              <w:rPr>
                <w:rFonts w:ascii="宋体" w:hAnsi="宋体" w:cs="宋体" w:eastAsia="宋体" w:hint="default"/>
                <w:sz w:val="17"/>
                <w:szCs w:val="17"/>
              </w:rPr>
              <w:t>以</w:t>
            </w: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p>
            <w:pPr>
              <w:pStyle w:val="TableParagraph"/>
              <w:spacing w:line="210"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2"/>
                <w:w w:val="85"/>
                <w:sz w:val="17"/>
              </w:rPr>
              <w:t>95,125.21</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2,022,099.68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523"/>
              <w:jc w:val="left"/>
              <w:rPr>
                <w:rFonts w:ascii="宋体" w:hAnsi="宋体" w:cs="宋体" w:eastAsia="宋体" w:hint="default"/>
                <w:sz w:val="17"/>
                <w:szCs w:val="17"/>
              </w:rPr>
            </w:pPr>
            <w:r>
              <w:rPr>
                <w:rFonts w:ascii="宋体" w:hAnsi="宋体" w:cs="宋体" w:eastAsia="宋体" w:hint="default"/>
                <w:spacing w:val="-11"/>
                <w:w w:val="105"/>
                <w:sz w:val="17"/>
                <w:szCs w:val="17"/>
              </w:rPr>
              <w:t>投</w:t>
            </w:r>
            <w:r>
              <w:rPr>
                <w:rFonts w:ascii="宋体" w:hAnsi="宋体" w:cs="宋体" w:eastAsia="宋体" w:hint="default"/>
                <w:spacing w:val="-11"/>
                <w:w w:val="105"/>
                <w:sz w:val="17"/>
                <w:szCs w:val="17"/>
              </w:rPr>
              <w:t>资</w:t>
            </w:r>
            <w:r>
              <w:rPr>
                <w:rFonts w:ascii="宋体" w:hAnsi="宋体" w:cs="宋体" w:eastAsia="宋体" w:hint="default"/>
                <w:spacing w:val="-11"/>
                <w:w w:val="105"/>
                <w:sz w:val="17"/>
                <w:szCs w:val="17"/>
              </w:rPr>
              <w:t>收</w:t>
            </w:r>
            <w:r>
              <w:rPr>
                <w:rFonts w:ascii="宋体" w:hAnsi="宋体" w:cs="宋体" w:eastAsia="宋体" w:hint="default"/>
                <w:spacing w:val="-11"/>
                <w:w w:val="105"/>
                <w:sz w:val="17"/>
                <w:szCs w:val="17"/>
              </w:rPr>
              <w:t>益（损</w:t>
            </w:r>
            <w:r>
              <w:rPr>
                <w:rFonts w:ascii="宋体" w:hAnsi="宋体" w:cs="宋体" w:eastAsia="宋体" w:hint="default"/>
                <w:spacing w:val="-11"/>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失</w:t>
            </w:r>
            <w:r>
              <w:rPr>
                <w:rFonts w:ascii="宋体" w:hAnsi="宋体" w:cs="宋体" w:eastAsia="宋体" w:hint="default"/>
                <w:spacing w:val="-4"/>
                <w:w w:val="105"/>
                <w:sz w:val="17"/>
                <w:szCs w:val="17"/>
              </w:rPr>
              <w:t>以</w:t>
            </w:r>
            <w:r>
              <w:rPr>
                <w:rFonts w:ascii="宋体" w:hAnsi="宋体" w:cs="宋体" w:eastAsia="宋体" w:hint="default"/>
                <w:spacing w:val="-4"/>
                <w:w w:val="105"/>
                <w:sz w:val="17"/>
                <w:szCs w:val="17"/>
              </w:rPr>
              <w:t>“</w:t>
            </w:r>
            <w:r>
              <w:rPr>
                <w:rFonts w:ascii="Courier New" w:hAnsi="Courier New" w:cs="Courier New" w:eastAsia="Courier New" w:hint="default"/>
                <w:spacing w:val="-4"/>
                <w:w w:val="105"/>
                <w:sz w:val="17"/>
                <w:szCs w:val="17"/>
              </w:rPr>
              <w:t>-</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号</w:t>
            </w:r>
            <w:r>
              <w:rPr>
                <w:rFonts w:ascii="宋体" w:hAnsi="宋体" w:cs="宋体" w:eastAsia="宋体" w:hint="default"/>
                <w:spacing w:val="-4"/>
                <w:w w:val="105"/>
                <w:sz w:val="17"/>
                <w:szCs w:val="17"/>
              </w:rPr>
              <w:t>填</w:t>
            </w:r>
            <w:r>
              <w:rPr>
                <w:rFonts w:ascii="宋体" w:hAnsi="宋体" w:cs="宋体" w:eastAsia="宋体" w:hint="default"/>
                <w:spacing w:val="-4"/>
                <w:w w:val="105"/>
                <w:sz w:val="17"/>
                <w:szCs w:val="17"/>
              </w:rPr>
              <w:t>列</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2"/>
                <w:w w:val="85"/>
                <w:sz w:val="17"/>
              </w:rPr>
              <w:t>4,719,589.58</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3,021,140.70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696"/>
              <w:jc w:val="left"/>
              <w:rPr>
                <w:rFonts w:ascii="宋体" w:hAnsi="宋体" w:cs="宋体" w:eastAsia="宋体" w:hint="default"/>
                <w:sz w:val="17"/>
                <w:szCs w:val="17"/>
              </w:rPr>
            </w:pPr>
            <w:r>
              <w:rPr>
                <w:rFonts w:ascii="宋体" w:hAnsi="宋体" w:cs="宋体" w:eastAsia="宋体" w:hint="default"/>
                <w:spacing w:val="-13"/>
                <w:w w:val="105"/>
                <w:sz w:val="17"/>
                <w:szCs w:val="17"/>
              </w:rPr>
              <w:t>其</w:t>
            </w:r>
            <w:r>
              <w:rPr>
                <w:rFonts w:ascii="宋体" w:hAnsi="宋体" w:cs="宋体" w:eastAsia="宋体" w:hint="default"/>
                <w:spacing w:val="-13"/>
                <w:w w:val="105"/>
                <w:sz w:val="17"/>
                <w:szCs w:val="17"/>
              </w:rPr>
              <w:t>中：</w:t>
            </w:r>
            <w:r>
              <w:rPr>
                <w:rFonts w:ascii="宋体" w:hAnsi="宋体" w:cs="宋体" w:eastAsia="宋体" w:hint="default"/>
                <w:spacing w:val="-13"/>
                <w:w w:val="105"/>
                <w:sz w:val="17"/>
                <w:szCs w:val="17"/>
              </w:rPr>
              <w:t>对</w:t>
            </w:r>
            <w:r>
              <w:rPr>
                <w:rFonts w:ascii="宋体" w:hAnsi="宋体" w:cs="宋体" w:eastAsia="宋体" w:hint="default"/>
                <w:spacing w:val="-13"/>
                <w:w w:val="105"/>
                <w:sz w:val="17"/>
                <w:szCs w:val="17"/>
              </w:rPr>
              <w:t>联</w:t>
            </w:r>
            <w:r>
              <w:rPr>
                <w:rFonts w:ascii="宋体" w:hAnsi="宋体" w:cs="宋体" w:eastAsia="宋体" w:hint="default"/>
                <w:spacing w:val="-1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11"/>
                <w:w w:val="105"/>
                <w:sz w:val="17"/>
                <w:szCs w:val="17"/>
              </w:rPr>
              <w:t>营企</w:t>
            </w:r>
            <w:r>
              <w:rPr>
                <w:rFonts w:ascii="宋体" w:hAnsi="宋体" w:cs="宋体" w:eastAsia="宋体" w:hint="default"/>
                <w:spacing w:val="11"/>
                <w:w w:val="105"/>
                <w:sz w:val="17"/>
                <w:szCs w:val="17"/>
              </w:rPr>
              <w:t>业</w:t>
            </w:r>
            <w:r>
              <w:rPr>
                <w:rFonts w:ascii="宋体" w:hAnsi="宋体" w:cs="宋体" w:eastAsia="宋体" w:hint="default"/>
                <w:spacing w:val="11"/>
                <w:w w:val="105"/>
                <w:sz w:val="17"/>
                <w:szCs w:val="17"/>
              </w:rPr>
              <w:t>和</w:t>
            </w:r>
            <w:r>
              <w:rPr>
                <w:rFonts w:ascii="宋体" w:hAnsi="宋体" w:cs="宋体" w:eastAsia="宋体" w:hint="default"/>
                <w:spacing w:val="11"/>
                <w:w w:val="105"/>
                <w:sz w:val="17"/>
                <w:szCs w:val="17"/>
              </w:rPr>
              <w:t>合</w:t>
            </w:r>
            <w:r>
              <w:rPr>
                <w:rFonts w:ascii="宋体" w:hAnsi="宋体" w:cs="宋体" w:eastAsia="宋体" w:hint="default"/>
                <w:spacing w:val="11"/>
                <w:w w:val="105"/>
                <w:sz w:val="17"/>
                <w:szCs w:val="17"/>
              </w:rPr>
              <w:t>营企</w:t>
            </w:r>
            <w:r>
              <w:rPr>
                <w:rFonts w:ascii="宋体" w:hAnsi="宋体" w:cs="宋体" w:eastAsia="宋体" w:hint="default"/>
                <w:spacing w:val="11"/>
                <w:w w:val="105"/>
                <w:sz w:val="17"/>
                <w:szCs w:val="17"/>
              </w:rPr>
              <w:t>业</w:t>
            </w:r>
            <w:r>
              <w:rPr>
                <w:rFonts w:ascii="宋体" w:hAnsi="宋体" w:cs="宋体" w:eastAsia="宋体" w:hint="default"/>
                <w:spacing w:val="11"/>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10"/>
                <w:w w:val="105"/>
                <w:sz w:val="17"/>
                <w:szCs w:val="17"/>
              </w:rPr>
              <w:t>汇</w:t>
            </w:r>
            <w:r>
              <w:rPr>
                <w:rFonts w:ascii="宋体" w:hAnsi="宋体" w:cs="宋体" w:eastAsia="宋体" w:hint="default"/>
                <w:spacing w:val="-10"/>
                <w:w w:val="105"/>
                <w:sz w:val="17"/>
                <w:szCs w:val="17"/>
              </w:rPr>
              <w:t>兑</w:t>
            </w:r>
            <w:r>
              <w:rPr>
                <w:rFonts w:ascii="宋体" w:hAnsi="宋体" w:cs="宋体" w:eastAsia="宋体" w:hint="default"/>
                <w:spacing w:val="-10"/>
                <w:w w:val="105"/>
                <w:sz w:val="17"/>
                <w:szCs w:val="17"/>
              </w:rPr>
              <w:t>收</w:t>
            </w:r>
            <w:r>
              <w:rPr>
                <w:rFonts w:ascii="宋体" w:hAnsi="宋体" w:cs="宋体" w:eastAsia="宋体" w:hint="default"/>
                <w:spacing w:val="-10"/>
                <w:w w:val="105"/>
                <w:sz w:val="17"/>
                <w:szCs w:val="17"/>
              </w:rPr>
              <w:t>益（损</w:t>
            </w:r>
            <w:r>
              <w:rPr>
                <w:rFonts w:ascii="宋体" w:hAnsi="宋体" w:cs="宋体" w:eastAsia="宋体" w:hint="default"/>
                <w:spacing w:val="-10"/>
                <w:w w:val="105"/>
                <w:sz w:val="17"/>
                <w:szCs w:val="17"/>
              </w:rPr>
              <w:t>失</w:t>
            </w:r>
            <w:r>
              <w:rPr>
                <w:rFonts w:ascii="宋体" w:hAnsi="宋体" w:cs="宋体" w:eastAsia="宋体" w:hint="default"/>
                <w:spacing w:val="-10"/>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sz w:val="17"/>
                <w:szCs w:val="17"/>
              </w:rPr>
              <w:t>以</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r>
              <w:rPr>
                <w:rFonts w:ascii="宋体" w:hAnsi="宋体" w:cs="宋体" w:eastAsia="宋体" w:hint="default"/>
                <w:spacing w:val="-4"/>
                <w:sz w:val="17"/>
                <w:szCs w:val="17"/>
              </w:rPr>
              <w:t>号</w:t>
            </w:r>
            <w:r>
              <w:rPr>
                <w:rFonts w:ascii="宋体" w:hAnsi="宋体" w:cs="宋体" w:eastAsia="宋体" w:hint="default"/>
                <w:spacing w:val="-4"/>
                <w:sz w:val="17"/>
                <w:szCs w:val="17"/>
              </w:rPr>
              <w:t>填</w:t>
            </w:r>
            <w:r>
              <w:rPr>
                <w:rFonts w:ascii="宋体" w:hAnsi="宋体" w:cs="宋体" w:eastAsia="宋体" w:hint="default"/>
                <w:spacing w:val="-4"/>
                <w:sz w:val="17"/>
                <w:szCs w:val="17"/>
              </w:rPr>
              <w:t>列</w:t>
            </w:r>
            <w:r>
              <w:rPr>
                <w:rFonts w:ascii="宋体" w:hAnsi="宋体" w:cs="宋体" w:eastAsia="宋体" w:hint="default"/>
                <w:spacing w:val="-4"/>
                <w:sz w:val="17"/>
                <w:szCs w:val="17"/>
              </w:rPr>
              <w:t>）</w:t>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三</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营</w:t>
            </w:r>
            <w:r>
              <w:rPr>
                <w:rFonts w:ascii="宋体" w:hAnsi="宋体" w:cs="宋体" w:eastAsia="宋体" w:hint="default"/>
                <w:spacing w:val="-9"/>
                <w:w w:val="105"/>
                <w:sz w:val="17"/>
                <w:szCs w:val="17"/>
              </w:rPr>
              <w:t>业</w:t>
            </w:r>
            <w:r>
              <w:rPr>
                <w:rFonts w:ascii="宋体" w:hAnsi="宋体" w:cs="宋体" w:eastAsia="宋体" w:hint="default"/>
                <w:spacing w:val="-9"/>
                <w:w w:val="105"/>
                <w:sz w:val="17"/>
                <w:szCs w:val="17"/>
              </w:rPr>
              <w:t>利润（</w:t>
            </w:r>
            <w:r>
              <w:rPr>
                <w:rFonts w:ascii="宋体" w:hAnsi="宋体" w:cs="宋体" w:eastAsia="宋体" w:hint="default"/>
                <w:spacing w:val="-9"/>
                <w:w w:val="105"/>
                <w:sz w:val="17"/>
                <w:szCs w:val="17"/>
              </w:rPr>
              <w:t>亏</w:t>
            </w:r>
            <w:r>
              <w:rPr>
                <w:rFonts w:ascii="宋体" w:hAnsi="宋体" w:cs="宋体" w:eastAsia="宋体" w:hint="default"/>
                <w:spacing w:val="-9"/>
                <w:w w:val="105"/>
                <w:sz w:val="17"/>
                <w:szCs w:val="17"/>
              </w:rPr>
              <w:t>损</w:t>
            </w:r>
            <w:r>
              <w:rPr>
                <w:rFonts w:ascii="宋体" w:hAnsi="宋体" w:cs="宋体" w:eastAsia="宋体" w:hint="default"/>
                <w:spacing w:val="-9"/>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sz w:val="17"/>
                <w:szCs w:val="17"/>
              </w:rPr>
              <w:t>以</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r>
              <w:rPr>
                <w:rFonts w:ascii="宋体" w:hAnsi="宋体" w:cs="宋体" w:eastAsia="宋体" w:hint="default"/>
                <w:spacing w:val="-4"/>
                <w:sz w:val="17"/>
                <w:szCs w:val="17"/>
              </w:rPr>
              <w:t>号</w:t>
            </w:r>
            <w:r>
              <w:rPr>
                <w:rFonts w:ascii="宋体" w:hAnsi="宋体" w:cs="宋体" w:eastAsia="宋体" w:hint="default"/>
                <w:spacing w:val="-4"/>
                <w:sz w:val="17"/>
                <w:szCs w:val="17"/>
              </w:rPr>
              <w:t>填</w:t>
            </w:r>
            <w:r>
              <w:rPr>
                <w:rFonts w:ascii="宋体" w:hAnsi="宋体" w:cs="宋体" w:eastAsia="宋体" w:hint="default"/>
                <w:spacing w:val="-4"/>
                <w:sz w:val="17"/>
                <w:szCs w:val="17"/>
              </w:rPr>
              <w:t>列</w:t>
            </w:r>
            <w:r>
              <w:rPr>
                <w:rFonts w:ascii="宋体" w:hAnsi="宋体" w:cs="宋体" w:eastAsia="宋体" w:hint="default"/>
                <w:spacing w:val="-4"/>
                <w:sz w:val="17"/>
                <w:szCs w:val="17"/>
              </w:rPr>
              <w:t>）</w:t>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1,025,056,753.16</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-52,664,549.86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808,711,649.04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2"/>
                <w:w w:val="85"/>
                <w:sz w:val="17"/>
              </w:rPr>
              <w:t>-7,375,647.93</w:t>
            </w:r>
            <w:r>
              <w:rPr>
                <w:rFonts w:ascii="Courier New"/>
                <w:sz w:val="17"/>
              </w:rPr>
            </w: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13,659,784.76</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505,300.00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3,785,333.49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937,483.57</w:t>
            </w:r>
            <w:r>
              <w:rPr>
                <w:rFonts w:ascii="Courier New"/>
                <w:sz w:val="17"/>
              </w:rPr>
            </w: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21,605,401.08</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9,100,000.00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6,281,892.00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30,440,241.66</w:t>
            </w:r>
            <w:r>
              <w:rPr>
                <w:rFonts w:ascii="Courier New"/>
                <w:sz w:val="17"/>
              </w:rPr>
            </w: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357" w:right="0"/>
              <w:jc w:val="left"/>
              <w:rPr>
                <w:rFonts w:ascii="宋体" w:hAnsi="宋体" w:cs="宋体" w:eastAsia="宋体" w:hint="default"/>
                <w:sz w:val="17"/>
                <w:szCs w:val="17"/>
              </w:rPr>
            </w:pPr>
            <w:r>
              <w:rPr>
                <w:rFonts w:ascii="宋体" w:hAnsi="宋体" w:cs="宋体" w:eastAsia="宋体" w:hint="default"/>
                <w:spacing w:val="-10"/>
                <w:w w:val="105"/>
                <w:sz w:val="17"/>
                <w:szCs w:val="17"/>
              </w:rPr>
              <w:t>其</w:t>
            </w:r>
            <w:r>
              <w:rPr>
                <w:rFonts w:ascii="宋体" w:hAnsi="宋体" w:cs="宋体" w:eastAsia="宋体" w:hint="default"/>
                <w:spacing w:val="-10"/>
                <w:w w:val="105"/>
                <w:sz w:val="17"/>
                <w:szCs w:val="17"/>
              </w:rPr>
              <w:t>中：</w:t>
            </w:r>
            <w:r>
              <w:rPr>
                <w:rFonts w:ascii="宋体" w:hAnsi="宋体" w:cs="宋体" w:eastAsia="宋体" w:hint="default"/>
                <w:spacing w:val="-10"/>
                <w:w w:val="105"/>
                <w:sz w:val="17"/>
                <w:szCs w:val="17"/>
              </w:rPr>
              <w:t>非流</w:t>
            </w:r>
            <w:r>
              <w:rPr>
                <w:rFonts w:ascii="宋体" w:hAnsi="宋体" w:cs="宋体" w:eastAsia="宋体" w:hint="default"/>
                <w:spacing w:val="-10"/>
                <w:w w:val="105"/>
                <w:sz w:val="17"/>
                <w:szCs w:val="17"/>
              </w:rPr>
              <w:t>动</w:t>
            </w:r>
            <w:r>
              <w:rPr>
                <w:rFonts w:ascii="宋体" w:hAnsi="宋体" w:cs="宋体" w:eastAsia="宋体" w:hint="default"/>
                <w:spacing w:val="-10"/>
                <w:w w:val="105"/>
                <w:sz w:val="17"/>
                <w:szCs w:val="17"/>
              </w:rPr>
              <w:t>资</w:t>
            </w:r>
            <w:r>
              <w:rPr>
                <w:rFonts w:ascii="宋体" w:hAnsi="宋体" w:cs="宋体" w:eastAsia="宋体" w:hint="default"/>
                <w:spacing w:val="-10"/>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置损</w:t>
            </w:r>
            <w:r>
              <w:rPr>
                <w:rFonts w:ascii="宋体" w:hAnsi="宋体" w:cs="宋体" w:eastAsia="宋体" w:hint="default"/>
                <w:spacing w:val="-3"/>
                <w:w w:val="105"/>
                <w:sz w:val="17"/>
                <w:szCs w:val="17"/>
              </w:rPr>
              <w:t>失</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508,162.03</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1,109,598.57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29" w:hRule="exact"/>
        </w:trPr>
        <w:tc>
          <w:tcPr>
            <w:tcW w:w="1555"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四</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利润总额（</w:t>
            </w:r>
            <w:r>
              <w:rPr>
                <w:rFonts w:ascii="宋体" w:hAnsi="宋体" w:cs="宋体" w:eastAsia="宋体" w:hint="default"/>
                <w:spacing w:val="-9"/>
                <w:w w:val="105"/>
                <w:sz w:val="17"/>
                <w:szCs w:val="17"/>
              </w:rPr>
              <w:t>亏</w:t>
            </w:r>
            <w:r>
              <w:rPr>
                <w:rFonts w:ascii="宋体" w:hAnsi="宋体" w:cs="宋体" w:eastAsia="宋体" w:hint="default"/>
                <w:spacing w:val="-9"/>
                <w:w w:val="105"/>
                <w:sz w:val="17"/>
                <w:szCs w:val="17"/>
              </w:rPr>
              <w:t>损</w:t>
            </w:r>
            <w:r>
              <w:rPr>
                <w:rFonts w:ascii="宋体" w:hAnsi="宋体" w:cs="宋体" w:eastAsia="宋体" w:hint="default"/>
                <w:spacing w:val="-9"/>
                <w:sz w:val="17"/>
                <w:szCs w:val="17"/>
              </w:rPr>
            </w:r>
          </w:p>
        </w:tc>
        <w:tc>
          <w:tcPr>
            <w:tcW w:w="1783" w:type="dxa"/>
            <w:vMerge w:val="restart"/>
            <w:tcBorders>
              <w:top w:val="single" w:sz="4" w:space="0" w:color="000000"/>
              <w:left w:val="single" w:sz="13" w:space="0" w:color="DCDCDC"/>
              <w:right w:val="single" w:sz="4" w:space="0" w:color="000000"/>
            </w:tcBorders>
          </w:tcPr>
          <w:p>
            <w:pPr>
              <w:pStyle w:val="TableParagraph"/>
              <w:tabs>
                <w:tab w:pos="331" w:val="left" w:leader="none"/>
              </w:tabs>
              <w:spacing w:line="240" w:lineRule="auto" w:before="141"/>
              <w:ind w:left="-125" w:right="0"/>
              <w:jc w:val="left"/>
              <w:rPr>
                <w:rFonts w:ascii="Courier New" w:hAnsi="Courier New" w:cs="Courier New" w:eastAsia="Courier New" w:hint="default"/>
                <w:sz w:val="17"/>
                <w:szCs w:val="17"/>
              </w:rPr>
            </w:pPr>
            <w:r>
              <w:rPr>
                <w:rFonts w:ascii="宋体" w:hAnsi="宋体" w:cs="宋体" w:eastAsia="宋体" w:hint="default"/>
                <w:position w:val="-11"/>
                <w:sz w:val="17"/>
                <w:szCs w:val="17"/>
              </w:rPr>
              <w:t>）</w:t>
              <w:tab/>
            </w:r>
            <w:r>
              <w:rPr>
                <w:rFonts w:ascii="Courier New" w:hAnsi="Courier New" w:cs="Courier New" w:eastAsia="Courier New" w:hint="default"/>
                <w:spacing w:val="-3"/>
                <w:w w:val="90"/>
                <w:sz w:val="17"/>
                <w:szCs w:val="17"/>
              </w:rPr>
              <w:t>1,017,111,136.84</w:t>
            </w:r>
            <w:r>
              <w:rPr>
                <w:rFonts w:ascii="Courier New" w:hAnsi="Courier New" w:cs="Courier New" w:eastAsia="Courier New" w:hint="default"/>
                <w:sz w:val="17"/>
                <w:szCs w:val="17"/>
              </w:rPr>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141"/>
              <w:ind w:left="297" w:right="0"/>
              <w:jc w:val="left"/>
              <w:rPr>
                <w:rFonts w:ascii="Courier New" w:hAnsi="Courier New" w:cs="Courier New" w:eastAsia="Courier New" w:hint="default"/>
                <w:sz w:val="17"/>
                <w:szCs w:val="17"/>
              </w:rPr>
            </w:pPr>
            <w:r>
              <w:rPr>
                <w:rFonts w:ascii="Courier New"/>
                <w:spacing w:val="-3"/>
                <w:w w:val="85"/>
                <w:sz w:val="17"/>
              </w:rPr>
              <w:t>-61,259,249.86</w:t>
            </w:r>
            <w:r>
              <w:rPr>
                <w:rFonts w:ascii="Courier New"/>
                <w:sz w:val="17"/>
              </w:rPr>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141"/>
              <w:ind w:left="513" w:right="0"/>
              <w:jc w:val="left"/>
              <w:rPr>
                <w:rFonts w:ascii="Courier New" w:hAnsi="Courier New" w:cs="Courier New" w:eastAsia="Courier New" w:hint="default"/>
                <w:sz w:val="17"/>
                <w:szCs w:val="17"/>
              </w:rPr>
            </w:pPr>
            <w:r>
              <w:rPr>
                <w:rFonts w:ascii="Courier New"/>
                <w:spacing w:val="-3"/>
                <w:w w:val="85"/>
                <w:sz w:val="17"/>
              </w:rPr>
              <w:t>806,215,090.53</w:t>
            </w:r>
            <w:r>
              <w:rPr>
                <w:rFonts w:ascii="Courier New"/>
                <w:sz w:val="17"/>
              </w:rPr>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141"/>
              <w:ind w:left="513" w:right="0"/>
              <w:jc w:val="left"/>
              <w:rPr>
                <w:rFonts w:ascii="Courier New" w:hAnsi="Courier New" w:cs="Courier New" w:eastAsia="Courier New" w:hint="default"/>
                <w:sz w:val="17"/>
                <w:szCs w:val="17"/>
              </w:rPr>
            </w:pPr>
            <w:r>
              <w:rPr>
                <w:rFonts w:ascii="Courier New"/>
                <w:spacing w:val="-4"/>
                <w:w w:val="90"/>
                <w:sz w:val="17"/>
              </w:rPr>
              <w:t>-36,878,406.02</w:t>
            </w:r>
            <w:r>
              <w:rPr>
                <w:rFonts w:ascii="Courier New"/>
                <w:sz w:val="17"/>
              </w:rPr>
            </w:r>
          </w:p>
        </w:tc>
      </w:tr>
      <w:tr>
        <w:trPr>
          <w:trHeight w:val="232" w:hRule="exact"/>
        </w:trPr>
        <w:tc>
          <w:tcPr>
            <w:tcW w:w="155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0"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总额</w:t>
            </w:r>
            <w:r>
              <w:rPr>
                <w:rFonts w:ascii="宋体" w:hAnsi="宋体" w:cs="宋体" w:eastAsia="宋体" w:hint="default"/>
                <w:spacing w:val="-9"/>
                <w:w w:val="105"/>
                <w:sz w:val="17"/>
                <w:szCs w:val="17"/>
              </w:rPr>
              <w:t>以</w:t>
            </w:r>
            <w:r>
              <w:rPr>
                <w:rFonts w:ascii="宋体" w:hAnsi="宋体" w:cs="宋体" w:eastAsia="宋体" w:hint="default"/>
                <w:spacing w:val="-9"/>
                <w:w w:val="105"/>
                <w:sz w:val="17"/>
                <w:szCs w:val="17"/>
              </w:rPr>
              <w:t>“</w:t>
            </w:r>
            <w:r>
              <w:rPr>
                <w:rFonts w:ascii="Courier New" w:hAnsi="Courier New" w:cs="Courier New" w:eastAsia="Courier New" w:hint="default"/>
                <w:spacing w:val="-9"/>
                <w:w w:val="105"/>
                <w:sz w:val="17"/>
                <w:szCs w:val="17"/>
              </w:rPr>
              <w:t>-</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号</w:t>
            </w:r>
            <w:r>
              <w:rPr>
                <w:rFonts w:ascii="宋体" w:hAnsi="宋体" w:cs="宋体" w:eastAsia="宋体" w:hint="default"/>
                <w:spacing w:val="-9"/>
                <w:w w:val="105"/>
                <w:sz w:val="17"/>
                <w:szCs w:val="17"/>
              </w:rPr>
              <w:t>填</w:t>
            </w:r>
            <w:r>
              <w:rPr>
                <w:rFonts w:ascii="宋体" w:hAnsi="宋体" w:cs="宋体" w:eastAsia="宋体" w:hint="default"/>
                <w:spacing w:val="-9"/>
                <w:w w:val="105"/>
                <w:sz w:val="17"/>
                <w:szCs w:val="17"/>
              </w:rPr>
              <w:t>列</w:t>
            </w:r>
            <w:r>
              <w:rPr>
                <w:rFonts w:ascii="宋体" w:hAnsi="宋体" w:cs="宋体" w:eastAsia="宋体" w:hint="default"/>
                <w:spacing w:val="-9"/>
                <w:sz w:val="17"/>
                <w:szCs w:val="17"/>
              </w:rPr>
            </w:r>
          </w:p>
        </w:tc>
        <w:tc>
          <w:tcPr>
            <w:tcW w:w="1783" w:type="dxa"/>
            <w:vMerge/>
            <w:tcBorders>
              <w:left w:val="single" w:sz="13" w:space="0" w:color="DCDCDC"/>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243,231,441.19</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239,118,642.90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1,138,805.39</w:t>
            </w:r>
            <w:r>
              <w:rPr>
                <w:rFonts w:ascii="Courier New"/>
                <w:sz w:val="17"/>
              </w:rPr>
            </w: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五</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净利润（净</w:t>
            </w:r>
            <w:r>
              <w:rPr>
                <w:rFonts w:ascii="宋体" w:hAnsi="宋体" w:cs="宋体" w:eastAsia="宋体" w:hint="default"/>
                <w:spacing w:val="-9"/>
                <w:w w:val="105"/>
                <w:sz w:val="17"/>
                <w:szCs w:val="17"/>
              </w:rPr>
              <w:t>亏</w:t>
            </w:r>
            <w:r>
              <w:rPr>
                <w:rFonts w:ascii="宋体" w:hAnsi="宋体" w:cs="宋体" w:eastAsia="宋体" w:hint="default"/>
                <w:spacing w:val="-9"/>
                <w:w w:val="105"/>
                <w:sz w:val="17"/>
                <w:szCs w:val="17"/>
              </w:rPr>
              <w:t>损</w:t>
            </w:r>
            <w:r>
              <w:rPr>
                <w:rFonts w:ascii="宋体" w:hAnsi="宋体" w:cs="宋体" w:eastAsia="宋体" w:hint="default"/>
                <w:spacing w:val="-9"/>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sz w:val="17"/>
                <w:szCs w:val="17"/>
              </w:rPr>
              <w:t>以</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r>
              <w:rPr>
                <w:rFonts w:ascii="宋体" w:hAnsi="宋体" w:cs="宋体" w:eastAsia="宋体" w:hint="default"/>
                <w:spacing w:val="-4"/>
                <w:sz w:val="17"/>
                <w:szCs w:val="17"/>
              </w:rPr>
              <w:t>号</w:t>
            </w:r>
            <w:r>
              <w:rPr>
                <w:rFonts w:ascii="宋体" w:hAnsi="宋体" w:cs="宋体" w:eastAsia="宋体" w:hint="default"/>
                <w:spacing w:val="-4"/>
                <w:sz w:val="17"/>
                <w:szCs w:val="17"/>
              </w:rPr>
              <w:t>填</w:t>
            </w:r>
            <w:r>
              <w:rPr>
                <w:rFonts w:ascii="宋体" w:hAnsi="宋体" w:cs="宋体" w:eastAsia="宋体" w:hint="default"/>
                <w:spacing w:val="-4"/>
                <w:sz w:val="17"/>
                <w:szCs w:val="17"/>
              </w:rPr>
              <w:t>列</w:t>
            </w:r>
            <w:r>
              <w:rPr>
                <w:rFonts w:ascii="宋体" w:hAnsi="宋体" w:cs="宋体" w:eastAsia="宋体" w:hint="default"/>
                <w:spacing w:val="-4"/>
                <w:sz w:val="17"/>
                <w:szCs w:val="17"/>
              </w:rPr>
              <w:t>）</w:t>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773,879,695.65</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-61,259,249.86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567,096,447.63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-38,017,211.41</w:t>
            </w:r>
            <w:r>
              <w:rPr>
                <w:rFonts w:ascii="Courier New"/>
                <w:sz w:val="17"/>
              </w:rPr>
            </w: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62" w:right="-13"/>
              <w:jc w:val="left"/>
              <w:rPr>
                <w:rFonts w:ascii="宋体" w:hAnsi="宋体" w:cs="宋体" w:eastAsia="宋体" w:hint="default"/>
                <w:sz w:val="17"/>
                <w:szCs w:val="17"/>
              </w:rPr>
            </w:pPr>
            <w:r>
              <w:rPr>
                <w:rFonts w:ascii="宋体" w:hAnsi="宋体" w:cs="宋体" w:eastAsia="宋体" w:hint="default"/>
                <w:spacing w:val="16"/>
                <w:w w:val="105"/>
                <w:sz w:val="17"/>
                <w:szCs w:val="17"/>
              </w:rPr>
              <w:t>归属于</w:t>
            </w:r>
            <w:r>
              <w:rPr>
                <w:rFonts w:ascii="宋体" w:hAnsi="宋体" w:cs="宋体" w:eastAsia="宋体" w:hint="default"/>
                <w:spacing w:val="16"/>
                <w:w w:val="105"/>
                <w:sz w:val="17"/>
                <w:szCs w:val="17"/>
              </w:rPr>
              <w:t>母</w:t>
            </w:r>
            <w:r>
              <w:rPr>
                <w:rFonts w:ascii="宋体" w:hAnsi="宋体" w:cs="宋体" w:eastAsia="宋体" w:hint="default"/>
                <w:spacing w:val="16"/>
                <w:w w:val="105"/>
                <w:sz w:val="17"/>
                <w:szCs w:val="17"/>
              </w:rPr>
              <w:t>公司</w:t>
            </w:r>
            <w:r>
              <w:rPr>
                <w:rFonts w:ascii="宋体" w:hAnsi="宋体" w:cs="宋体" w:eastAsia="宋体" w:hint="default"/>
                <w:spacing w:val="-61"/>
                <w:sz w:val="17"/>
                <w:szCs w:val="17"/>
              </w:rPr>
              <w:t> </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741,151,861.83</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-61,259,249.86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559,759,377.75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-38,017,211.41</w:t>
            </w:r>
            <w:r>
              <w:rPr>
                <w:rFonts w:ascii="Courier New"/>
                <w:sz w:val="17"/>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0" w:right="143" w:firstLine="0"/>
        <w:jc w:val="right"/>
        <w:rPr>
          <w:rFonts w:ascii="Times New Roman" w:hAnsi="Times New Roman" w:cs="Times New Roman" w:eastAsia="Times New Roman" w:hint="default"/>
          <w:sz w:val="17"/>
          <w:szCs w:val="17"/>
        </w:rPr>
      </w:pPr>
      <w:r>
        <w:rPr>
          <w:rFonts w:ascii="Times New Roman"/>
          <w:w w:val="105"/>
          <w:sz w:val="17"/>
        </w:rPr>
        <w:t>59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555"/>
        <w:gridCol w:w="1783"/>
        <w:gridCol w:w="1555"/>
        <w:gridCol w:w="1771"/>
        <w:gridCol w:w="1771"/>
      </w:tblGrid>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所有者的</w:t>
            </w:r>
            <w:r>
              <w:rPr>
                <w:rFonts w:ascii="宋体" w:hAnsi="宋体" w:cs="宋体" w:eastAsia="宋体" w:hint="default"/>
                <w:spacing w:val="-4"/>
                <w:w w:val="105"/>
                <w:sz w:val="17"/>
                <w:szCs w:val="17"/>
              </w:rPr>
              <w:t>净利润</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少</w:t>
            </w:r>
            <w:r>
              <w:rPr>
                <w:rFonts w:ascii="宋体" w:hAnsi="宋体" w:cs="宋体" w:eastAsia="宋体" w:hint="default"/>
                <w:w w:val="105"/>
                <w:sz w:val="17"/>
                <w:szCs w:val="17"/>
              </w:rPr>
              <w:t>数股东</w:t>
            </w:r>
            <w:r>
              <w:rPr>
                <w:rFonts w:ascii="宋体" w:hAnsi="宋体" w:cs="宋体" w:eastAsia="宋体" w:hint="default"/>
                <w:w w:val="105"/>
                <w:sz w:val="17"/>
                <w:szCs w:val="17"/>
              </w:rPr>
              <w:t>损益</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32,727,833.82</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7,337,069.88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六</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每</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6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一</w:t>
            </w: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基</w:t>
            </w:r>
            <w:r>
              <w:rPr>
                <w:rFonts w:ascii="宋体" w:hAnsi="宋体" w:cs="宋体" w:eastAsia="宋体" w:hint="default"/>
                <w:spacing w:val="-10"/>
                <w:w w:val="105"/>
                <w:sz w:val="17"/>
                <w:szCs w:val="17"/>
              </w:rPr>
              <w:t>本</w:t>
            </w:r>
            <w:r>
              <w:rPr>
                <w:rFonts w:ascii="宋体" w:hAnsi="宋体" w:cs="宋体" w:eastAsia="宋体" w:hint="default"/>
                <w:spacing w:val="-10"/>
                <w:w w:val="105"/>
                <w:sz w:val="17"/>
                <w:szCs w:val="17"/>
              </w:rPr>
              <w:t>每</w:t>
            </w:r>
            <w:r>
              <w:rPr>
                <w:rFonts w:ascii="宋体" w:hAnsi="宋体" w:cs="宋体" w:eastAsia="宋体" w:hint="default"/>
                <w:spacing w:val="-10"/>
                <w:w w:val="105"/>
                <w:sz w:val="17"/>
                <w:szCs w:val="17"/>
              </w:rPr>
              <w:t>股</w:t>
            </w:r>
            <w:r>
              <w:rPr>
                <w:rFonts w:ascii="宋体" w:hAnsi="宋体" w:cs="宋体" w:eastAsia="宋体" w:hint="default"/>
                <w:spacing w:val="-10"/>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1"/>
                <w:w w:val="85"/>
                <w:sz w:val="17"/>
              </w:rPr>
              <w:t>0.63</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1"/>
                <w:w w:val="85"/>
                <w:sz w:val="17"/>
              </w:rPr>
              <w:t>0.48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二</w:t>
            </w: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稀释每</w:t>
            </w:r>
            <w:r>
              <w:rPr>
                <w:rFonts w:ascii="宋体" w:hAnsi="宋体" w:cs="宋体" w:eastAsia="宋体" w:hint="default"/>
                <w:spacing w:val="-10"/>
                <w:w w:val="105"/>
                <w:sz w:val="17"/>
                <w:szCs w:val="17"/>
              </w:rPr>
              <w:t>股</w:t>
            </w:r>
            <w:r>
              <w:rPr>
                <w:rFonts w:ascii="宋体" w:hAnsi="宋体" w:cs="宋体" w:eastAsia="宋体" w:hint="default"/>
                <w:spacing w:val="-10"/>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1"/>
                <w:w w:val="85"/>
                <w:sz w:val="17"/>
              </w:rPr>
              <w:t>0.63</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1"/>
                <w:w w:val="85"/>
                <w:sz w:val="17"/>
              </w:rPr>
              <w:t>0.48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七</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八</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益总额</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773,879,695.65</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-61,259,249.86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567,096,447.63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-38,017,211.41</w:t>
            </w:r>
            <w:r>
              <w:rPr>
                <w:rFonts w:ascii="Courier New"/>
                <w:sz w:val="17"/>
              </w:rPr>
            </w:r>
          </w:p>
        </w:tc>
      </w:tr>
      <w:tr>
        <w:trPr>
          <w:trHeight w:val="691"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13" w:firstLine="350"/>
              <w:jc w:val="left"/>
              <w:rPr>
                <w:rFonts w:ascii="宋体" w:hAnsi="宋体" w:cs="宋体" w:eastAsia="宋体" w:hint="default"/>
                <w:sz w:val="17"/>
                <w:szCs w:val="17"/>
              </w:rPr>
            </w:pPr>
            <w:r>
              <w:rPr>
                <w:rFonts w:ascii="宋体" w:hAnsi="宋体" w:cs="宋体" w:eastAsia="宋体" w:hint="default"/>
                <w:spacing w:val="16"/>
                <w:w w:val="105"/>
                <w:sz w:val="17"/>
                <w:szCs w:val="17"/>
              </w:rPr>
              <w:t>归属于</w:t>
            </w:r>
            <w:r>
              <w:rPr>
                <w:rFonts w:ascii="宋体" w:hAnsi="宋体" w:cs="宋体" w:eastAsia="宋体" w:hint="default"/>
                <w:spacing w:val="16"/>
                <w:w w:val="105"/>
                <w:sz w:val="17"/>
                <w:szCs w:val="17"/>
              </w:rPr>
              <w:t>母</w:t>
            </w:r>
            <w:r>
              <w:rPr>
                <w:rFonts w:ascii="宋体" w:hAnsi="宋体" w:cs="宋体" w:eastAsia="宋体" w:hint="default"/>
                <w:spacing w:val="16"/>
                <w:w w:val="105"/>
                <w:sz w:val="17"/>
                <w:szCs w:val="17"/>
              </w:rPr>
              <w:t>公司</w:t>
            </w:r>
            <w:r>
              <w:rPr>
                <w:rFonts w:ascii="宋体" w:hAnsi="宋体" w:cs="宋体" w:eastAsia="宋体" w:hint="default"/>
                <w:spacing w:val="-61"/>
                <w:sz w:val="17"/>
                <w:szCs w:val="17"/>
              </w:rPr>
              <w:t> </w:t>
            </w:r>
            <w:r>
              <w:rPr>
                <w:rFonts w:ascii="宋体" w:hAnsi="宋体" w:cs="宋体" w:eastAsia="宋体" w:hint="default"/>
                <w:sz w:val="17"/>
                <w:szCs w:val="17"/>
              </w:rPr>
            </w:r>
          </w:p>
          <w:p>
            <w:pPr>
              <w:pStyle w:val="TableParagraph"/>
              <w:spacing w:line="242" w:lineRule="auto" w:before="8"/>
              <w:ind w:left="11" w:right="11"/>
              <w:jc w:val="left"/>
              <w:rPr>
                <w:rFonts w:ascii="宋体" w:hAnsi="宋体" w:cs="宋体" w:eastAsia="宋体" w:hint="default"/>
                <w:sz w:val="17"/>
                <w:szCs w:val="17"/>
              </w:rPr>
            </w:pPr>
            <w:r>
              <w:rPr>
                <w:rFonts w:ascii="宋体" w:hAnsi="宋体" w:cs="宋体" w:eastAsia="宋体" w:hint="default"/>
                <w:spacing w:val="11"/>
                <w:w w:val="105"/>
                <w:sz w:val="17"/>
                <w:szCs w:val="17"/>
              </w:rPr>
              <w:t>所有者的</w:t>
            </w:r>
            <w:r>
              <w:rPr>
                <w:rFonts w:ascii="宋体" w:hAnsi="宋体" w:cs="宋体" w:eastAsia="宋体" w:hint="default"/>
                <w:spacing w:val="11"/>
                <w:w w:val="105"/>
                <w:sz w:val="17"/>
                <w:szCs w:val="17"/>
              </w:rPr>
              <w:t>综</w:t>
            </w:r>
            <w:r>
              <w:rPr>
                <w:rFonts w:ascii="宋体" w:hAnsi="宋体" w:cs="宋体" w:eastAsia="宋体" w:hint="default"/>
                <w:spacing w:val="11"/>
                <w:w w:val="105"/>
                <w:sz w:val="17"/>
                <w:szCs w:val="17"/>
              </w:rPr>
              <w:t>合收</w:t>
            </w:r>
            <w:r>
              <w:rPr>
                <w:rFonts w:ascii="宋体" w:hAnsi="宋体" w:cs="宋体" w:eastAsia="宋体" w:hint="default"/>
                <w:spacing w:val="11"/>
                <w:w w:val="105"/>
                <w:sz w:val="17"/>
                <w:szCs w:val="17"/>
              </w:rPr>
              <w:t>益</w:t>
            </w:r>
            <w:r>
              <w:rPr>
                <w:rFonts w:ascii="宋体" w:hAnsi="宋体" w:cs="宋体" w:eastAsia="宋体" w:hint="default"/>
                <w:spacing w:val="-87"/>
                <w:w w:val="105"/>
                <w:sz w:val="17"/>
                <w:szCs w:val="17"/>
              </w:rPr>
              <w:t> </w:t>
            </w:r>
            <w:r>
              <w:rPr>
                <w:rFonts w:ascii="宋体" w:hAnsi="宋体" w:cs="宋体" w:eastAsia="宋体" w:hint="default"/>
                <w:spacing w:val="-5"/>
                <w:w w:val="105"/>
                <w:sz w:val="17"/>
                <w:szCs w:val="17"/>
              </w:rPr>
              <w:t>总额</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ourier New" w:hAnsi="Courier New" w:cs="Courier New" w:eastAsia="Courier New" w:hint="default"/>
                <w:sz w:val="17"/>
                <w:szCs w:val="17"/>
              </w:rPr>
            </w:pPr>
            <w:r>
              <w:rPr>
                <w:rFonts w:ascii="Courier New"/>
                <w:spacing w:val="-3"/>
                <w:w w:val="85"/>
                <w:sz w:val="17"/>
              </w:rPr>
              <w:t>741,151,861.83</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-61,259,249.86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Courier New" w:hAnsi="Courier New" w:cs="Courier New" w:eastAsia="Courier New" w:hint="default"/>
                <w:sz w:val="17"/>
                <w:szCs w:val="17"/>
              </w:rPr>
            </w:pPr>
            <w:r>
              <w:rPr>
                <w:rFonts w:ascii="Courier New"/>
                <w:spacing w:val="-3"/>
                <w:w w:val="85"/>
                <w:sz w:val="17"/>
              </w:rPr>
              <w:t>559,759,377.75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1"/>
              <w:jc w:val="right"/>
              <w:rPr>
                <w:rFonts w:ascii="Courier New" w:hAnsi="Courier New" w:cs="Courier New" w:eastAsia="Courier New" w:hint="default"/>
                <w:sz w:val="17"/>
                <w:szCs w:val="17"/>
              </w:rPr>
            </w:pPr>
            <w:r>
              <w:rPr>
                <w:rFonts w:ascii="Courier New"/>
                <w:spacing w:val="-4"/>
                <w:w w:val="85"/>
                <w:sz w:val="17"/>
              </w:rPr>
              <w:t>-38,017,211.41</w:t>
            </w:r>
            <w:r>
              <w:rPr>
                <w:rFonts w:ascii="Courier New"/>
                <w:sz w:val="17"/>
              </w:rPr>
            </w:r>
          </w:p>
        </w:tc>
      </w:tr>
      <w:tr>
        <w:trPr>
          <w:trHeight w:val="466" w:hRule="exact"/>
        </w:trPr>
        <w:tc>
          <w:tcPr>
            <w:tcW w:w="15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62" w:right="-13"/>
              <w:jc w:val="left"/>
              <w:rPr>
                <w:rFonts w:ascii="宋体" w:hAnsi="宋体" w:cs="宋体" w:eastAsia="宋体" w:hint="default"/>
                <w:sz w:val="17"/>
                <w:szCs w:val="17"/>
              </w:rPr>
            </w:pPr>
            <w:r>
              <w:rPr>
                <w:rFonts w:ascii="宋体" w:hAnsi="宋体" w:cs="宋体" w:eastAsia="宋体" w:hint="default"/>
                <w:spacing w:val="16"/>
                <w:w w:val="105"/>
                <w:sz w:val="17"/>
                <w:szCs w:val="17"/>
              </w:rPr>
              <w:t>归属于</w:t>
            </w:r>
            <w:r>
              <w:rPr>
                <w:rFonts w:ascii="宋体" w:hAnsi="宋体" w:cs="宋体" w:eastAsia="宋体" w:hint="default"/>
                <w:spacing w:val="16"/>
                <w:w w:val="105"/>
                <w:sz w:val="17"/>
                <w:szCs w:val="17"/>
              </w:rPr>
              <w:t>少</w:t>
            </w:r>
            <w:r>
              <w:rPr>
                <w:rFonts w:ascii="宋体" w:hAnsi="宋体" w:cs="宋体" w:eastAsia="宋体" w:hint="default"/>
                <w:spacing w:val="16"/>
                <w:w w:val="105"/>
                <w:sz w:val="17"/>
                <w:szCs w:val="17"/>
              </w:rPr>
              <w:t>数股</w:t>
            </w:r>
            <w:r>
              <w:rPr>
                <w:rFonts w:ascii="宋体" w:hAnsi="宋体" w:cs="宋体" w:eastAsia="宋体" w:hint="default"/>
                <w:spacing w:val="-61"/>
                <w:sz w:val="17"/>
                <w:szCs w:val="17"/>
              </w:rPr>
              <w:t> </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合收</w:t>
            </w:r>
            <w:r>
              <w:rPr>
                <w:rFonts w:ascii="宋体" w:hAnsi="宋体" w:cs="宋体" w:eastAsia="宋体" w:hint="default"/>
                <w:spacing w:val="-3"/>
                <w:w w:val="105"/>
                <w:sz w:val="17"/>
                <w:szCs w:val="17"/>
              </w:rPr>
              <w:t>益总额</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32,727,833.82</w:t>
            </w:r>
            <w:r>
              <w:rPr>
                <w:rFonts w:ascii="Courier New"/>
                <w:sz w:val="17"/>
              </w:rPr>
            </w:r>
          </w:p>
        </w:tc>
        <w:tc>
          <w:tcPr>
            <w:tcW w:w="155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7,337,069.88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6"/>
          <w:szCs w:val="16"/>
        </w:rPr>
      </w:pPr>
    </w:p>
    <w:p>
      <w:pPr>
        <w:spacing w:line="361" w:lineRule="exact" w:before="0"/>
        <w:ind w:left="5116" w:right="85"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现金流量表</w:t>
      </w:r>
      <w:r>
        <w:rPr>
          <w:rFonts w:ascii="Microsoft JhengHei" w:hAnsi="Microsoft JhengHei" w:cs="Microsoft JhengHei" w:eastAsia="Microsoft JhengHei" w:hint="default"/>
          <w:sz w:val="23"/>
          <w:szCs w:val="23"/>
        </w:rPr>
      </w:r>
    </w:p>
    <w:p>
      <w:pPr>
        <w:spacing w:line="240" w:lineRule="auto" w:before="17"/>
        <w:rPr>
          <w:rFonts w:ascii="Microsoft JhengHei" w:hAnsi="Microsoft JhengHei" w:cs="Microsoft JhengHei" w:eastAsia="Microsoft JhengHei" w:hint="default"/>
          <w:b/>
          <w:bCs/>
          <w:sz w:val="15"/>
          <w:szCs w:val="15"/>
        </w:rPr>
      </w:pPr>
    </w:p>
    <w:p>
      <w:pPr>
        <w:tabs>
          <w:tab w:pos="6642" w:val="left" w:leader="none"/>
          <w:tab w:pos="8682" w:val="left" w:leader="none"/>
        </w:tabs>
        <w:spacing w:before="0"/>
        <w:ind w:left="1501" w:right="85" w:firstLine="0"/>
        <w:jc w:val="left"/>
        <w:rPr>
          <w:rFonts w:ascii="宋体" w:hAnsi="宋体" w:cs="宋体" w:eastAsia="宋体" w:hint="default"/>
          <w:sz w:val="23"/>
          <w:szCs w:val="23"/>
        </w:rPr>
      </w:pPr>
      <w:r>
        <w:rPr>
          <w:rFonts w:ascii="宋体" w:hAnsi="宋体" w:cs="宋体" w:eastAsia="宋体" w:hint="default"/>
          <w:spacing w:val="-2"/>
          <w:sz w:val="23"/>
          <w:szCs w:val="23"/>
        </w:rPr>
        <w:t>编</w:t>
      </w:r>
      <w:r>
        <w:rPr>
          <w:rFonts w:ascii="宋体" w:hAnsi="宋体" w:cs="宋体" w:eastAsia="宋体" w:hint="default"/>
          <w:spacing w:val="-2"/>
          <w:sz w:val="23"/>
          <w:szCs w:val="23"/>
        </w:rPr>
        <w:t>制</w:t>
      </w:r>
      <w:r>
        <w:rPr>
          <w:rFonts w:ascii="宋体" w:hAnsi="宋体" w:cs="宋体" w:eastAsia="宋体" w:hint="default"/>
          <w:spacing w:val="-2"/>
          <w:sz w:val="23"/>
          <w:szCs w:val="23"/>
        </w:rPr>
        <w:t>单位</w:t>
      </w:r>
      <w:r>
        <w:rPr>
          <w:rFonts w:ascii="宋体" w:hAnsi="宋体" w:cs="宋体" w:eastAsia="宋体" w:hint="default"/>
          <w:spacing w:val="-2"/>
          <w:sz w:val="23"/>
          <w:szCs w:val="23"/>
        </w:rPr>
        <w:t>：江苏中南建设集团股份</w:t>
      </w:r>
      <w:r>
        <w:rPr>
          <w:rFonts w:ascii="宋体" w:hAnsi="宋体" w:cs="宋体" w:eastAsia="宋体" w:hint="default"/>
          <w:spacing w:val="-2"/>
          <w:sz w:val="23"/>
          <w:szCs w:val="23"/>
        </w:rPr>
        <w:t>有限公司</w:t>
        <w:tab/>
      </w:r>
      <w:r>
        <w:rPr>
          <w:rFonts w:ascii="Courier New" w:hAnsi="Courier New" w:cs="Courier New" w:eastAsia="Courier New" w:hint="default"/>
          <w:spacing w:val="-2"/>
          <w:w w:val="95"/>
          <w:sz w:val="23"/>
          <w:szCs w:val="23"/>
        </w:rPr>
        <w:t>2010</w:t>
      </w:r>
      <w:r>
        <w:rPr>
          <w:rFonts w:ascii="Courier New" w:hAnsi="Courier New" w:cs="Courier New" w:eastAsia="Courier New" w:hint="default"/>
          <w:spacing w:val="-96"/>
          <w:w w:val="95"/>
          <w:sz w:val="23"/>
          <w:szCs w:val="23"/>
        </w:rPr>
        <w:t> </w:t>
      </w:r>
      <w:r>
        <w:rPr>
          <w:rFonts w:ascii="宋体" w:hAnsi="宋体" w:cs="宋体" w:eastAsia="宋体" w:hint="default"/>
          <w:w w:val="95"/>
          <w:sz w:val="23"/>
          <w:szCs w:val="23"/>
        </w:rPr>
        <w:t>年</w:t>
      </w:r>
      <w:r>
        <w:rPr>
          <w:rFonts w:ascii="宋体" w:hAnsi="宋体" w:cs="宋体" w:eastAsia="宋体" w:hint="default"/>
          <w:spacing w:val="-81"/>
          <w:w w:val="95"/>
          <w:sz w:val="23"/>
          <w:szCs w:val="23"/>
        </w:rPr>
        <w:t> </w:t>
      </w:r>
      <w:r>
        <w:rPr>
          <w:rFonts w:ascii="Courier New" w:hAnsi="Courier New" w:cs="Courier New" w:eastAsia="Courier New" w:hint="default"/>
          <w:spacing w:val="-2"/>
          <w:w w:val="95"/>
          <w:sz w:val="23"/>
          <w:szCs w:val="23"/>
        </w:rPr>
        <w:t>1-12</w:t>
      </w:r>
      <w:r>
        <w:rPr>
          <w:rFonts w:ascii="Courier New" w:hAnsi="Courier New" w:cs="Courier New" w:eastAsia="Courier New" w:hint="default"/>
          <w:spacing w:val="-96"/>
          <w:w w:val="95"/>
          <w:sz w:val="23"/>
          <w:szCs w:val="23"/>
        </w:rPr>
        <w:t> </w:t>
      </w:r>
      <w:r>
        <w:rPr>
          <w:rFonts w:ascii="宋体" w:hAnsi="宋体" w:cs="宋体" w:eastAsia="宋体" w:hint="default"/>
          <w:w w:val="95"/>
          <w:sz w:val="23"/>
          <w:szCs w:val="23"/>
        </w:rPr>
        <w:t>月</w:t>
        <w:tab/>
      </w:r>
      <w:r>
        <w:rPr>
          <w:rFonts w:ascii="宋体" w:hAnsi="宋体" w:cs="宋体" w:eastAsia="宋体" w:hint="default"/>
          <w:spacing w:val="-3"/>
          <w:sz w:val="23"/>
          <w:szCs w:val="23"/>
        </w:rPr>
        <w:t>单位</w:t>
      </w:r>
      <w:r>
        <w:rPr>
          <w:rFonts w:ascii="宋体" w:hAnsi="宋体" w:cs="宋体" w:eastAsia="宋体" w:hint="default"/>
          <w:spacing w:val="-3"/>
          <w:sz w:val="23"/>
          <w:szCs w:val="23"/>
        </w:rPr>
        <w:t>：</w:t>
      </w:r>
      <w:r>
        <w:rPr>
          <w:rFonts w:ascii="宋体" w:hAnsi="宋体" w:cs="宋体" w:eastAsia="宋体" w:hint="default"/>
          <w:spacing w:val="-3"/>
          <w:sz w:val="23"/>
          <w:szCs w:val="23"/>
        </w:rPr>
        <w:t>元</w:t>
      </w:r>
    </w:p>
    <w:tbl>
      <w:tblPr>
        <w:tblW w:w="0" w:type="auto"/>
        <w:jc w:val="left"/>
        <w:tblInd w:w="1508" w:type="dxa"/>
        <w:tblLayout w:type="fixed"/>
        <w:tblCellMar>
          <w:top w:w="0" w:type="dxa"/>
          <w:left w:w="0" w:type="dxa"/>
          <w:bottom w:w="0" w:type="dxa"/>
          <w:right w:w="0" w:type="dxa"/>
        </w:tblCellMar>
        <w:tblLook w:val="01E0"/>
      </w:tblPr>
      <w:tblGrid>
        <w:gridCol w:w="1771"/>
        <w:gridCol w:w="1783"/>
        <w:gridCol w:w="1541"/>
        <w:gridCol w:w="1771"/>
        <w:gridCol w:w="1536"/>
      </w:tblGrid>
      <w:tr>
        <w:trPr>
          <w:trHeight w:val="120" w:hRule="exact"/>
        </w:trPr>
        <w:tc>
          <w:tcPr>
            <w:tcW w:w="1771" w:type="dxa"/>
            <w:tcBorders>
              <w:top w:val="single" w:sz="4" w:space="0" w:color="000000"/>
              <w:left w:val="single" w:sz="4" w:space="0" w:color="000000"/>
              <w:bottom w:val="nil" w:sz="6" w:space="0" w:color="auto"/>
              <w:right w:val="single" w:sz="4" w:space="0" w:color="000000"/>
            </w:tcBorders>
            <w:shd w:val="clear" w:color="auto" w:fill="DCDCDC"/>
          </w:tcPr>
          <w:p>
            <w:pPr/>
          </w:p>
        </w:tc>
        <w:tc>
          <w:tcPr>
            <w:tcW w:w="332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2"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期金额</w:t>
            </w:r>
            <w:r>
              <w:rPr>
                <w:rFonts w:ascii="宋体" w:hAnsi="宋体" w:cs="宋体" w:eastAsia="宋体" w:hint="default"/>
                <w:spacing w:val="-3"/>
                <w:sz w:val="17"/>
                <w:szCs w:val="17"/>
              </w:rPr>
            </w:r>
          </w:p>
        </w:tc>
        <w:tc>
          <w:tcPr>
            <w:tcW w:w="330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上期金额</w:t>
            </w:r>
            <w:r>
              <w:rPr>
                <w:rFonts w:ascii="宋体" w:hAnsi="宋体" w:cs="宋体" w:eastAsia="宋体" w:hint="default"/>
                <w:spacing w:val="-3"/>
                <w:sz w:val="17"/>
                <w:szCs w:val="17"/>
              </w:rPr>
            </w:r>
          </w:p>
        </w:tc>
      </w:tr>
      <w:tr>
        <w:trPr>
          <w:trHeight w:val="110" w:hRule="exact"/>
        </w:trPr>
        <w:tc>
          <w:tcPr>
            <w:tcW w:w="1771"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7"/>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324" w:type="dxa"/>
            <w:gridSpan w:val="2"/>
            <w:vMerge/>
            <w:tcBorders>
              <w:left w:val="single" w:sz="4" w:space="0" w:color="000000"/>
              <w:bottom w:val="single" w:sz="4" w:space="0" w:color="000000"/>
              <w:right w:val="single" w:sz="4" w:space="0" w:color="000000"/>
            </w:tcBorders>
            <w:shd w:val="clear" w:color="auto" w:fill="DCDCDC"/>
          </w:tcPr>
          <w:p>
            <w:pPr/>
          </w:p>
        </w:tc>
        <w:tc>
          <w:tcPr>
            <w:tcW w:w="3307" w:type="dxa"/>
            <w:gridSpan w:val="2"/>
            <w:vMerge/>
            <w:tcBorders>
              <w:left w:val="single" w:sz="4" w:space="0" w:color="000000"/>
              <w:bottom w:val="single" w:sz="4" w:space="0" w:color="000000"/>
              <w:right w:val="single" w:sz="4" w:space="0" w:color="000000"/>
            </w:tcBorders>
            <w:shd w:val="clear" w:color="auto" w:fill="DCDCDC"/>
          </w:tcPr>
          <w:p>
            <w:pPr/>
          </w:p>
        </w:tc>
      </w:tr>
      <w:tr>
        <w:trPr>
          <w:trHeight w:val="240" w:hRule="exact"/>
        </w:trPr>
        <w:tc>
          <w:tcPr>
            <w:tcW w:w="1771" w:type="dxa"/>
            <w:vMerge/>
            <w:tcBorders>
              <w:left w:val="single" w:sz="4" w:space="0" w:color="000000"/>
              <w:bottom w:val="single" w:sz="4" w:space="0" w:color="000000"/>
              <w:right w:val="single" w:sz="4" w:space="0" w:color="000000"/>
            </w:tcBorders>
            <w:shd w:val="clear" w:color="auto" w:fill="DCDCDC"/>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03"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03"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经营活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产生</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金流量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23"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销</w:t>
            </w:r>
            <w:r>
              <w:rPr>
                <w:rFonts w:ascii="宋体" w:hAnsi="宋体" w:cs="宋体" w:eastAsia="宋体" w:hint="default"/>
                <w:spacing w:val="-4"/>
                <w:w w:val="105"/>
                <w:sz w:val="17"/>
                <w:szCs w:val="17"/>
              </w:rPr>
              <w:t>售</w:t>
            </w:r>
            <w:r>
              <w:rPr>
                <w:rFonts w:ascii="宋体" w:hAnsi="宋体" w:cs="宋体" w:eastAsia="宋体" w:hint="default"/>
                <w:spacing w:val="-4"/>
                <w:w w:val="105"/>
                <w:sz w:val="17"/>
                <w:szCs w:val="17"/>
              </w:rPr>
              <w:t>商</w:t>
            </w:r>
            <w:r>
              <w:rPr>
                <w:rFonts w:ascii="宋体" w:hAnsi="宋体" w:cs="宋体" w:eastAsia="宋体" w:hint="default"/>
                <w:spacing w:val="-4"/>
                <w:w w:val="105"/>
                <w:sz w:val="17"/>
                <w:szCs w:val="17"/>
              </w:rPr>
              <w:t>品</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供</w:t>
            </w:r>
            <w:r>
              <w:rPr>
                <w:rFonts w:ascii="宋体" w:hAnsi="宋体" w:cs="宋体" w:eastAsia="宋体" w:hint="default"/>
                <w:spacing w:val="-4"/>
                <w:w w:val="105"/>
                <w:sz w:val="17"/>
                <w:szCs w:val="17"/>
              </w:rPr>
              <w:t>劳</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50" w:space="0" w:color="DCDCDC"/>
              <w:left w:val="single" w:sz="10"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8,109,924,382.87</w:t>
            </w:r>
            <w:r>
              <w:rPr>
                <w:rFonts w:ascii="Courier New"/>
                <w:sz w:val="17"/>
              </w:rPr>
            </w:r>
          </w:p>
        </w:tc>
        <w:tc>
          <w:tcPr>
            <w:tcW w:w="1541" w:type="dxa"/>
            <w:tcBorders>
              <w:top w:val="single" w:sz="50" w:space="0" w:color="DCDCDC"/>
              <w:left w:val="single" w:sz="4" w:space="0" w:color="000000"/>
              <w:bottom w:val="single" w:sz="4" w:space="0" w:color="000000"/>
              <w:right w:val="single" w:sz="4" w:space="0" w:color="000000"/>
            </w:tcBorders>
          </w:tcPr>
          <w:p>
            <w:pPr/>
          </w:p>
        </w:tc>
        <w:tc>
          <w:tcPr>
            <w:tcW w:w="1771"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5,264,498,915.81</w:t>
            </w:r>
            <w:r>
              <w:rPr>
                <w:rFonts w:ascii="Courier New"/>
                <w:sz w:val="17"/>
              </w:rPr>
            </w:r>
          </w:p>
        </w:tc>
        <w:tc>
          <w:tcPr>
            <w:tcW w:w="1536"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989,491,206.07</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客户</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机构</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保</w:t>
            </w:r>
            <w:r>
              <w:rPr>
                <w:rFonts w:ascii="宋体" w:hAnsi="宋体" w:cs="宋体" w:eastAsia="宋体" w:hint="default"/>
                <w:spacing w:val="-4"/>
                <w:w w:val="105"/>
                <w:sz w:val="17"/>
                <w:szCs w:val="17"/>
              </w:rPr>
              <w:t>费</w:t>
            </w:r>
            <w:r>
              <w:rPr>
                <w:rFonts w:ascii="宋体" w:hAnsi="宋体" w:cs="宋体" w:eastAsia="宋体" w:hint="default"/>
                <w:spacing w:val="-4"/>
                <w:w w:val="105"/>
                <w:sz w:val="17"/>
                <w:szCs w:val="17"/>
              </w:rPr>
              <w:t>取得</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再</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现金净额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户</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置交易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收取</w:t>
            </w:r>
            <w:r>
              <w:rPr>
                <w:rFonts w:ascii="宋体" w:hAnsi="宋体" w:cs="宋体" w:eastAsia="宋体" w:hint="default"/>
                <w:spacing w:val="-4"/>
                <w:w w:val="105"/>
                <w:sz w:val="17"/>
                <w:szCs w:val="17"/>
              </w:rPr>
              <w:t>利息</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手</w:t>
            </w:r>
            <w:r>
              <w:rPr>
                <w:rFonts w:ascii="宋体" w:hAnsi="宋体" w:cs="宋体" w:eastAsia="宋体" w:hint="default"/>
                <w:spacing w:val="-4"/>
                <w:w w:val="105"/>
                <w:sz w:val="17"/>
                <w:szCs w:val="17"/>
              </w:rPr>
              <w:t>续</w:t>
            </w:r>
            <w:r>
              <w:rPr>
                <w:rFonts w:ascii="宋体" w:hAnsi="宋体" w:cs="宋体" w:eastAsia="宋体" w:hint="default"/>
                <w:spacing w:val="-4"/>
                <w:w w:val="105"/>
                <w:sz w:val="17"/>
                <w:szCs w:val="17"/>
              </w:rPr>
              <w:t>费</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金净</w:t>
            </w:r>
            <w:r>
              <w:rPr>
                <w:rFonts w:ascii="宋体" w:hAnsi="宋体" w:cs="宋体" w:eastAsia="宋体" w:hint="default"/>
                <w:spacing w:val="-3"/>
                <w:w w:val="105"/>
                <w:sz w:val="17"/>
                <w:szCs w:val="17"/>
              </w:rPr>
              <w:t>增加</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务资</w:t>
            </w:r>
            <w:r>
              <w:rPr>
                <w:rFonts w:ascii="宋体" w:hAnsi="宋体" w:cs="宋体" w:eastAsia="宋体" w:hint="default"/>
                <w:spacing w:val="-3"/>
                <w:w w:val="105"/>
                <w:sz w:val="17"/>
                <w:szCs w:val="17"/>
              </w:rPr>
              <w:t>金净</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增加</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返</w:t>
            </w:r>
            <w:r>
              <w:rPr>
                <w:rFonts w:ascii="宋体" w:hAnsi="宋体" w:cs="宋体" w:eastAsia="宋体" w:hint="default"/>
                <w:spacing w:val="-3"/>
                <w:w w:val="105"/>
                <w:sz w:val="17"/>
                <w:szCs w:val="17"/>
              </w:rPr>
              <w:t>还</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49,201.41</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614,173.13</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2,998,396.47</w:t>
            </w:r>
            <w:r>
              <w:rPr>
                <w:rFonts w:ascii="Courier New"/>
                <w:sz w:val="17"/>
              </w:rPr>
            </w: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他与经营</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31"/>
              <w:jc w:val="right"/>
              <w:rPr>
                <w:rFonts w:ascii="Courier New" w:hAnsi="Courier New" w:cs="Courier New" w:eastAsia="Courier New" w:hint="default"/>
                <w:sz w:val="17"/>
                <w:szCs w:val="17"/>
              </w:rPr>
            </w:pPr>
            <w:r>
              <w:rPr>
                <w:rFonts w:ascii="Courier New"/>
                <w:spacing w:val="-4"/>
                <w:w w:val="85"/>
                <w:sz w:val="17"/>
              </w:rPr>
              <w:t>613,908,312.64</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17,788,176,721.2</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1,654,984,136.42</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2,946,918,103.83</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经营活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流入</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8,723,881,896.92</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17,788,176,721.2</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6,920,097,225.36</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3,939,407,706.37</w:t>
            </w:r>
            <w:r>
              <w:rPr>
                <w:rFonts w:ascii="Courier New"/>
                <w:sz w:val="17"/>
              </w:rPr>
            </w: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购买</w:t>
            </w:r>
            <w:r>
              <w:rPr>
                <w:rFonts w:ascii="宋体" w:hAnsi="宋体" w:cs="宋体" w:eastAsia="宋体" w:hint="default"/>
                <w:spacing w:val="-4"/>
                <w:w w:val="105"/>
                <w:sz w:val="17"/>
                <w:szCs w:val="17"/>
              </w:rPr>
              <w:t>商</w:t>
            </w:r>
            <w:r>
              <w:rPr>
                <w:rFonts w:ascii="宋体" w:hAnsi="宋体" w:cs="宋体" w:eastAsia="宋体" w:hint="default"/>
                <w:spacing w:val="-4"/>
                <w:w w:val="105"/>
                <w:sz w:val="17"/>
                <w:szCs w:val="17"/>
              </w:rPr>
              <w:t>品</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接</w:t>
            </w:r>
            <w:r>
              <w:rPr>
                <w:rFonts w:ascii="宋体" w:hAnsi="宋体" w:cs="宋体" w:eastAsia="宋体" w:hint="default"/>
                <w:spacing w:val="-4"/>
                <w:w w:val="105"/>
                <w:sz w:val="17"/>
                <w:szCs w:val="17"/>
              </w:rPr>
              <w:t>受</w:t>
            </w:r>
            <w:r>
              <w:rPr>
                <w:rFonts w:ascii="宋体" w:hAnsi="宋体" w:cs="宋体" w:eastAsia="宋体" w:hint="default"/>
                <w:spacing w:val="-4"/>
                <w:w w:val="105"/>
                <w:sz w:val="17"/>
                <w:szCs w:val="17"/>
              </w:rPr>
              <w:t>劳</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7,888,022,822.89</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3" w:right="0"/>
              <w:jc w:val="left"/>
              <w:rPr>
                <w:rFonts w:ascii="Courier New" w:hAnsi="Courier New" w:cs="Courier New" w:eastAsia="Courier New" w:hint="default"/>
                <w:sz w:val="17"/>
                <w:szCs w:val="17"/>
              </w:rPr>
            </w:pPr>
            <w:r>
              <w:rPr>
                <w:rFonts w:ascii="Courier New"/>
                <w:spacing w:val="-3"/>
                <w:w w:val="85"/>
                <w:sz w:val="17"/>
              </w:rPr>
              <w:t>748,505,064.40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4,264,505,400.14</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960,927,301.80</w:t>
            </w:r>
            <w:r>
              <w:rPr>
                <w:rFonts w:ascii="Courier New"/>
                <w:sz w:val="17"/>
              </w:rPr>
            </w: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客户</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垫</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0" w:right="143" w:firstLine="0"/>
        <w:jc w:val="right"/>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71"/>
        <w:gridCol w:w="1783"/>
        <w:gridCol w:w="1541"/>
        <w:gridCol w:w="1771"/>
        <w:gridCol w:w="1536"/>
      </w:tblGrid>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和</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款</w:t>
            </w:r>
            <w:r>
              <w:rPr>
                <w:rFonts w:ascii="宋体" w:hAnsi="宋体" w:cs="宋体" w:eastAsia="宋体" w:hint="default"/>
                <w:spacing w:val="-4"/>
                <w:w w:val="105"/>
                <w:sz w:val="17"/>
                <w:szCs w:val="17"/>
              </w:rPr>
              <w:t>项</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支</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利息</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手</w:t>
            </w:r>
            <w:r>
              <w:rPr>
                <w:rFonts w:ascii="宋体" w:hAnsi="宋体" w:cs="宋体" w:eastAsia="宋体" w:hint="default"/>
                <w:spacing w:val="-4"/>
                <w:w w:val="105"/>
                <w:sz w:val="17"/>
                <w:szCs w:val="17"/>
              </w:rPr>
              <w:t>续</w:t>
            </w:r>
            <w:r>
              <w:rPr>
                <w:rFonts w:ascii="宋体" w:hAnsi="宋体" w:cs="宋体" w:eastAsia="宋体" w:hint="default"/>
                <w:spacing w:val="-4"/>
                <w:w w:val="105"/>
                <w:sz w:val="17"/>
                <w:szCs w:val="17"/>
              </w:rPr>
              <w:t>费</w:t>
            </w:r>
            <w:r>
              <w:rPr>
                <w:rFonts w:ascii="宋体" w:hAnsi="宋体" w:cs="宋体" w:eastAsia="宋体" w:hint="default"/>
                <w:spacing w:val="-4"/>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佣</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红</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给职</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以</w:t>
            </w:r>
            <w:r>
              <w:rPr>
                <w:rFonts w:ascii="宋体" w:hAnsi="宋体" w:cs="宋体" w:eastAsia="宋体" w:hint="default"/>
                <w:spacing w:val="-3"/>
                <w:w w:val="105"/>
                <w:sz w:val="17"/>
                <w:szCs w:val="17"/>
              </w:rPr>
              <w:t>及</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为</w:t>
            </w:r>
            <w:r>
              <w:rPr>
                <w:rFonts w:ascii="宋体" w:hAnsi="宋体" w:cs="宋体" w:eastAsia="宋体" w:hint="default"/>
                <w:spacing w:val="-3"/>
                <w:w w:val="105"/>
                <w:sz w:val="17"/>
                <w:szCs w:val="17"/>
              </w:rPr>
              <w:t>职</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657,152,219.18</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17,943,312.68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545,442,556.57</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
              <w:jc w:val="right"/>
              <w:rPr>
                <w:rFonts w:ascii="Courier New" w:hAnsi="Courier New" w:cs="Courier New" w:eastAsia="Courier New" w:hint="default"/>
                <w:sz w:val="17"/>
                <w:szCs w:val="17"/>
              </w:rPr>
            </w:pPr>
            <w:r>
              <w:rPr>
                <w:rFonts w:ascii="Courier New"/>
                <w:spacing w:val="-3"/>
                <w:w w:val="85"/>
                <w:sz w:val="17"/>
              </w:rPr>
              <w:t>53,183,935.70</w:t>
            </w:r>
            <w:r>
              <w:rPr>
                <w:rFonts w:ascii="Courier New"/>
                <w:sz w:val="17"/>
              </w:rPr>
            </w:r>
          </w:p>
        </w:tc>
      </w:tr>
      <w:tr>
        <w:trPr>
          <w:trHeight w:val="23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73"/>
              <w:jc w:val="right"/>
              <w:rPr>
                <w:rFonts w:ascii="宋体" w:hAnsi="宋体" w:cs="宋体" w:eastAsia="宋体" w:hint="default"/>
                <w:sz w:val="17"/>
                <w:szCs w:val="17"/>
              </w:rPr>
            </w:pPr>
            <w:r>
              <w:rPr>
                <w:rFonts w:ascii="宋体" w:hAnsi="宋体" w:cs="宋体" w:eastAsia="宋体" w:hint="default"/>
                <w:spacing w:val="-3"/>
                <w:sz w:val="17"/>
                <w:szCs w:val="17"/>
              </w:rPr>
              <w:t>支</w:t>
            </w:r>
            <w:r>
              <w:rPr>
                <w:rFonts w:ascii="宋体" w:hAnsi="宋体" w:cs="宋体" w:eastAsia="宋体" w:hint="default"/>
                <w:spacing w:val="-3"/>
                <w:sz w:val="17"/>
                <w:szCs w:val="17"/>
              </w:rPr>
              <w:t>付</w:t>
            </w:r>
            <w:r>
              <w:rPr>
                <w:rFonts w:ascii="宋体" w:hAnsi="宋体" w:cs="宋体" w:eastAsia="宋体" w:hint="default"/>
                <w:spacing w:val="-3"/>
                <w:sz w:val="17"/>
                <w:szCs w:val="17"/>
              </w:rPr>
              <w:t>的</w:t>
            </w:r>
            <w:r>
              <w:rPr>
                <w:rFonts w:ascii="宋体" w:hAnsi="宋体" w:cs="宋体" w:eastAsia="宋体" w:hint="default"/>
                <w:spacing w:val="-3"/>
                <w:sz w:val="17"/>
                <w:szCs w:val="17"/>
              </w:rPr>
              <w:t>各</w:t>
            </w:r>
            <w:r>
              <w:rPr>
                <w:rFonts w:ascii="宋体" w:hAnsi="宋体" w:cs="宋体" w:eastAsia="宋体" w:hint="default"/>
                <w:spacing w:val="-3"/>
                <w:sz w:val="17"/>
                <w:szCs w:val="17"/>
              </w:rPr>
              <w:t>项</w:t>
            </w:r>
            <w:r>
              <w:rPr>
                <w:rFonts w:ascii="宋体" w:hAnsi="宋体" w:cs="宋体" w:eastAsia="宋体" w:hint="default"/>
                <w:spacing w:val="-3"/>
                <w:sz w:val="17"/>
                <w:szCs w:val="17"/>
              </w:rPr>
              <w:t>税</w:t>
            </w:r>
            <w:r>
              <w:rPr>
                <w:rFonts w:ascii="宋体" w:hAnsi="宋体" w:cs="宋体" w:eastAsia="宋体" w:hint="default"/>
                <w:spacing w:val="-3"/>
                <w:sz w:val="17"/>
                <w:szCs w:val="17"/>
              </w:rPr>
              <w:t>费</w:t>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647,424,134.90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3,680,628.25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482,836,955.32</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30,898,846.75</w:t>
            </w:r>
            <w:r>
              <w:rPr>
                <w:rFonts w:ascii="Courier New"/>
                <w:sz w:val="17"/>
              </w:rPr>
            </w: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他与经营</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1,826,480,718.84</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16,765,283,471.9</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1,488,800,231.02</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
              <w:jc w:val="right"/>
              <w:rPr>
                <w:rFonts w:ascii="Courier New" w:hAnsi="Courier New" w:cs="Courier New" w:eastAsia="Courier New" w:hint="default"/>
                <w:sz w:val="17"/>
                <w:szCs w:val="17"/>
              </w:rPr>
            </w:pPr>
            <w:r>
              <w:rPr>
                <w:rFonts w:ascii="Courier New"/>
                <w:spacing w:val="-3"/>
                <w:w w:val="85"/>
                <w:sz w:val="17"/>
              </w:rPr>
              <w:t>2,973,220,395.73</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经营活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11,019,079,895.81</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17,535,412,477.2</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6,781,585,143.05</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4,018,230,479.98</w:t>
            </w:r>
            <w:r>
              <w:rPr>
                <w:rFonts w:ascii="Courier New"/>
                <w:sz w:val="17"/>
              </w:rPr>
            </w:r>
          </w:p>
        </w:tc>
      </w:tr>
      <w:tr>
        <w:trPr>
          <w:trHeight w:val="524"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w w:val="105"/>
                <w:sz w:val="17"/>
                <w:szCs w:val="17"/>
              </w:rPr>
              <w:t>经营活</w:t>
            </w:r>
            <w:r>
              <w:rPr>
                <w:rFonts w:ascii="宋体" w:hAnsi="宋体" w:cs="宋体" w:eastAsia="宋体" w:hint="default"/>
                <w:w w:val="105"/>
                <w:sz w:val="17"/>
                <w:szCs w:val="17"/>
              </w:rPr>
              <w:t>动</w:t>
            </w:r>
            <w:r>
              <w:rPr>
                <w:rFonts w:ascii="宋体" w:hAnsi="宋体" w:cs="宋体" w:eastAsia="宋体" w:hint="default"/>
                <w:w w:val="105"/>
                <w:sz w:val="17"/>
                <w:szCs w:val="17"/>
              </w:rPr>
              <w:t>产</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现金流量净额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50" w:space="0" w:color="DCDCDC"/>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-2,295,197,998.89</w:t>
            </w:r>
            <w:r>
              <w:rPr>
                <w:rFonts w:ascii="Courier New"/>
                <w:sz w:val="17"/>
              </w:rPr>
            </w:r>
          </w:p>
        </w:tc>
        <w:tc>
          <w:tcPr>
            <w:tcW w:w="1541"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252,764,244.00</w:t>
            </w:r>
            <w:r>
              <w:rPr>
                <w:rFonts w:ascii="Courier New"/>
                <w:sz w:val="17"/>
              </w:rPr>
            </w:r>
          </w:p>
        </w:tc>
        <w:tc>
          <w:tcPr>
            <w:tcW w:w="1771"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6"/>
              <w:ind w:right="31"/>
              <w:jc w:val="right"/>
              <w:rPr>
                <w:rFonts w:ascii="Courier New" w:hAnsi="Courier New" w:cs="Courier New" w:eastAsia="Courier New" w:hint="default"/>
                <w:sz w:val="17"/>
                <w:szCs w:val="17"/>
              </w:rPr>
            </w:pPr>
            <w:r>
              <w:rPr>
                <w:rFonts w:ascii="Courier New"/>
                <w:spacing w:val="-4"/>
                <w:w w:val="85"/>
                <w:sz w:val="17"/>
              </w:rPr>
              <w:t>138,512,082.31</w:t>
            </w:r>
            <w:r>
              <w:rPr>
                <w:rFonts w:ascii="Courier New"/>
                <w:sz w:val="17"/>
              </w:rPr>
            </w:r>
          </w:p>
        </w:tc>
        <w:tc>
          <w:tcPr>
            <w:tcW w:w="1536"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-78,822,773.61</w:t>
            </w:r>
            <w:r>
              <w:rPr>
                <w:rFonts w:ascii="Courier New"/>
                <w:sz w:val="17"/>
              </w:rPr>
            </w:r>
          </w:p>
        </w:tc>
      </w:tr>
      <w:tr>
        <w:trPr>
          <w:trHeight w:val="35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二</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产生</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金流量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19"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50" w:space="0" w:color="DCDCDC"/>
              <w:left w:val="single" w:sz="10" w:space="0" w:color="DCDCDC"/>
              <w:bottom w:val="single" w:sz="4" w:space="0" w:color="000000"/>
              <w:right w:val="single" w:sz="4" w:space="0" w:color="000000"/>
            </w:tcBorders>
          </w:tcPr>
          <w:p>
            <w:pPr/>
          </w:p>
        </w:tc>
        <w:tc>
          <w:tcPr>
            <w:tcW w:w="1541" w:type="dxa"/>
            <w:tcBorders>
              <w:top w:val="single" w:sz="50" w:space="0" w:color="DCDCDC"/>
              <w:left w:val="single" w:sz="4" w:space="0" w:color="000000"/>
              <w:bottom w:val="single" w:sz="4" w:space="0" w:color="000000"/>
              <w:right w:val="single" w:sz="4" w:space="0" w:color="000000"/>
            </w:tcBorders>
          </w:tcPr>
          <w:p>
            <w:pPr/>
          </w:p>
        </w:tc>
        <w:tc>
          <w:tcPr>
            <w:tcW w:w="1771"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93,050,000.00</w:t>
            </w:r>
            <w:r>
              <w:rPr>
                <w:rFonts w:ascii="Courier New"/>
                <w:sz w:val="17"/>
              </w:rPr>
            </w:r>
          </w:p>
        </w:tc>
        <w:tc>
          <w:tcPr>
            <w:tcW w:w="1536" w:type="dxa"/>
            <w:tcBorders>
              <w:top w:val="single" w:sz="50" w:space="0" w:color="DCDCDC"/>
              <w:left w:val="single" w:sz="4" w:space="0" w:color="000000"/>
              <w:bottom w:val="single" w:sz="4" w:space="0" w:color="000000"/>
              <w:right w:val="single" w:sz="4" w:space="0" w:color="000000"/>
            </w:tcBorders>
          </w:tcPr>
          <w:p>
            <w:pPr/>
          </w:p>
        </w:tc>
      </w:tr>
      <w:tr>
        <w:trPr>
          <w:trHeight w:val="466"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收</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4,719,589.58</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3,038,566.70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7"/>
                <w:w w:val="105"/>
                <w:sz w:val="17"/>
                <w:szCs w:val="17"/>
              </w:rPr>
              <w:t>处</w:t>
            </w:r>
            <w:r>
              <w:rPr>
                <w:rFonts w:ascii="宋体" w:hAnsi="宋体" w:cs="宋体" w:eastAsia="宋体" w:hint="default"/>
                <w:spacing w:val="-7"/>
                <w:w w:val="105"/>
                <w:sz w:val="17"/>
                <w:szCs w:val="17"/>
              </w:rPr>
              <w:t>置</w:t>
            </w:r>
            <w:r>
              <w:rPr>
                <w:rFonts w:ascii="宋体" w:hAnsi="宋体" w:cs="宋体" w:eastAsia="宋体" w:hint="default"/>
                <w:spacing w:val="-7"/>
                <w:w w:val="105"/>
                <w:sz w:val="17"/>
                <w:szCs w:val="17"/>
              </w:rPr>
              <w:t>固</w:t>
            </w:r>
            <w:r>
              <w:rPr>
                <w:rFonts w:ascii="宋体" w:hAnsi="宋体" w:cs="宋体" w:eastAsia="宋体" w:hint="default"/>
                <w:spacing w:val="-7"/>
                <w:w w:val="105"/>
                <w:sz w:val="17"/>
                <w:szCs w:val="17"/>
              </w:rPr>
              <w:t>定</w:t>
            </w:r>
            <w:r>
              <w:rPr>
                <w:rFonts w:ascii="宋体" w:hAnsi="宋体" w:cs="宋体" w:eastAsia="宋体" w:hint="default"/>
                <w:spacing w:val="-7"/>
                <w:w w:val="105"/>
                <w:sz w:val="17"/>
                <w:szCs w:val="17"/>
              </w:rPr>
              <w:t>资</w:t>
            </w:r>
            <w:r>
              <w:rPr>
                <w:rFonts w:ascii="宋体" w:hAnsi="宋体" w:cs="宋体" w:eastAsia="宋体" w:hint="default"/>
                <w:spacing w:val="-7"/>
                <w:w w:val="105"/>
                <w:sz w:val="17"/>
                <w:szCs w:val="17"/>
              </w:rPr>
              <w:t>产</w:t>
            </w:r>
            <w:r>
              <w:rPr>
                <w:rFonts w:ascii="宋体" w:hAnsi="宋体" w:cs="宋体" w:eastAsia="宋体" w:hint="default"/>
                <w:spacing w:val="-7"/>
                <w:w w:val="105"/>
                <w:sz w:val="17"/>
                <w:szCs w:val="17"/>
              </w:rPr>
              <w:t>、无</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形</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ourier New" w:hAnsi="Courier New" w:cs="Courier New" w:eastAsia="Courier New" w:hint="default"/>
                <w:sz w:val="17"/>
                <w:szCs w:val="17"/>
              </w:rPr>
            </w:pPr>
            <w:r>
              <w:rPr>
                <w:rFonts w:ascii="Courier New"/>
                <w:spacing w:val="-3"/>
                <w:w w:val="85"/>
                <w:sz w:val="17"/>
              </w:rPr>
              <w:t>-123,360.00</w:t>
            </w:r>
            <w:r>
              <w:rPr>
                <w:rFonts w:ascii="Courier New"/>
                <w:sz w:val="17"/>
              </w:rPr>
            </w:r>
          </w:p>
        </w:tc>
        <w:tc>
          <w:tcPr>
            <w:tcW w:w="154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31"/>
              <w:jc w:val="right"/>
              <w:rPr>
                <w:rFonts w:ascii="Courier New" w:hAnsi="Courier New" w:cs="Courier New" w:eastAsia="Courier New" w:hint="default"/>
                <w:sz w:val="17"/>
                <w:szCs w:val="17"/>
              </w:rPr>
            </w:pPr>
            <w:r>
              <w:rPr>
                <w:rFonts w:ascii="Courier New"/>
                <w:spacing w:val="-4"/>
                <w:w w:val="85"/>
                <w:sz w:val="17"/>
              </w:rPr>
              <w:t>135,634.00</w:t>
            </w:r>
            <w:r>
              <w:rPr>
                <w:rFonts w:ascii="Courier New"/>
                <w:sz w:val="17"/>
              </w:rPr>
            </w:r>
          </w:p>
        </w:tc>
        <w:tc>
          <w:tcPr>
            <w:tcW w:w="1536" w:type="dxa"/>
            <w:tcBorders>
              <w:top w:val="single" w:sz="4" w:space="0" w:color="000000"/>
              <w:left w:val="single" w:sz="4" w:space="0" w:color="000000"/>
              <w:bottom w:val="single" w:sz="2" w:space="0" w:color="000000"/>
              <w:right w:val="single" w:sz="4" w:space="0" w:color="000000"/>
            </w:tcBorders>
          </w:tcPr>
          <w:p>
            <w:pPr/>
          </w:p>
        </w:tc>
      </w:tr>
      <w:tr>
        <w:trPr>
          <w:trHeight w:val="694"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z w:val="17"/>
                <w:szCs w:val="17"/>
              </w:rPr>
            </w:r>
          </w:p>
          <w:p>
            <w:pPr>
              <w:pStyle w:val="TableParagraph"/>
              <w:spacing w:line="249" w:lineRule="auto"/>
              <w:ind w:left="11" w:right="173"/>
              <w:jc w:val="left"/>
              <w:rPr>
                <w:rFonts w:ascii="宋体" w:hAnsi="宋体" w:cs="宋体" w:eastAsia="宋体" w:hint="default"/>
                <w:sz w:val="17"/>
                <w:szCs w:val="17"/>
              </w:rPr>
            </w:pPr>
            <w:r>
              <w:rPr>
                <w:rFonts w:ascii="宋体" w:hAnsi="宋体" w:cs="宋体" w:eastAsia="宋体" w:hint="default"/>
                <w:spacing w:val="-3"/>
                <w:w w:val="105"/>
                <w:sz w:val="17"/>
                <w:szCs w:val="17"/>
              </w:rPr>
              <w:t>他营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w w:val="104"/>
                <w:sz w:val="17"/>
                <w:szCs w:val="17"/>
              </w:rPr>
              <w:t> </w:t>
            </w:r>
            <w:r>
              <w:rPr>
                <w:rFonts w:ascii="宋体" w:hAnsi="宋体" w:cs="宋体" w:eastAsia="宋体" w:hint="default"/>
                <w:spacing w:val="-5"/>
                <w:w w:val="105"/>
                <w:sz w:val="17"/>
                <w:szCs w:val="17"/>
              </w:rPr>
              <w:t>金净额</w:t>
            </w:r>
            <w:r>
              <w:rPr>
                <w:rFonts w:ascii="宋体" w:hAnsi="宋体" w:cs="宋体" w:eastAsia="宋体" w:hint="default"/>
                <w:sz w:val="17"/>
                <w:szCs w:val="17"/>
              </w:rPr>
            </w:r>
          </w:p>
        </w:tc>
        <w:tc>
          <w:tcPr>
            <w:tcW w:w="1783" w:type="dxa"/>
            <w:tcBorders>
              <w:top w:val="single" w:sz="2" w:space="0" w:color="000000"/>
              <w:left w:val="single" w:sz="10" w:space="0" w:color="DCDCDC"/>
              <w:bottom w:val="single" w:sz="4" w:space="0" w:color="000000"/>
              <w:right w:val="single" w:sz="4" w:space="0" w:color="000000"/>
            </w:tcBorders>
          </w:tcPr>
          <w:p>
            <w:pPr/>
          </w:p>
        </w:tc>
        <w:tc>
          <w:tcPr>
            <w:tcW w:w="1541"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ourier New" w:hAnsi="Courier New" w:cs="Courier New" w:eastAsia="Courier New" w:hint="default"/>
                <w:sz w:val="17"/>
                <w:szCs w:val="17"/>
              </w:rPr>
            </w:pPr>
            <w:r>
              <w:rPr>
                <w:rFonts w:ascii="Courier New"/>
                <w:spacing w:val="-3"/>
                <w:w w:val="85"/>
                <w:sz w:val="17"/>
              </w:rPr>
              <w:t>2,420,000.00</w:t>
            </w:r>
            <w:r>
              <w:rPr>
                <w:rFonts w:ascii="Courier New"/>
                <w:sz w:val="17"/>
              </w:rPr>
            </w:r>
          </w:p>
        </w:tc>
        <w:tc>
          <w:tcPr>
            <w:tcW w:w="153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110,957,376.90</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339,058,760.03</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流入</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4,596,229.58</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437,702,960.73</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110,957,376.90</w:t>
            </w:r>
            <w:r>
              <w:rPr>
                <w:rFonts w:ascii="Courier New"/>
                <w:sz w:val="17"/>
              </w:rPr>
            </w:r>
          </w:p>
        </w:tc>
      </w:tr>
      <w:tr>
        <w:trPr>
          <w:trHeight w:val="69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7"/>
                <w:w w:val="105"/>
                <w:sz w:val="17"/>
                <w:szCs w:val="17"/>
              </w:rPr>
              <w:t>购</w:t>
            </w:r>
            <w:r>
              <w:rPr>
                <w:rFonts w:ascii="宋体" w:hAnsi="宋体" w:cs="宋体" w:eastAsia="宋体" w:hint="default"/>
                <w:spacing w:val="-7"/>
                <w:w w:val="105"/>
                <w:sz w:val="17"/>
                <w:szCs w:val="17"/>
              </w:rPr>
              <w:t>建</w:t>
            </w:r>
            <w:r>
              <w:rPr>
                <w:rFonts w:ascii="宋体" w:hAnsi="宋体" w:cs="宋体" w:eastAsia="宋体" w:hint="default"/>
                <w:spacing w:val="-7"/>
                <w:w w:val="105"/>
                <w:sz w:val="17"/>
                <w:szCs w:val="17"/>
              </w:rPr>
              <w:t>固</w:t>
            </w:r>
            <w:r>
              <w:rPr>
                <w:rFonts w:ascii="宋体" w:hAnsi="宋体" w:cs="宋体" w:eastAsia="宋体" w:hint="default"/>
                <w:spacing w:val="-7"/>
                <w:w w:val="105"/>
                <w:sz w:val="17"/>
                <w:szCs w:val="17"/>
              </w:rPr>
              <w:t>定</w:t>
            </w:r>
            <w:r>
              <w:rPr>
                <w:rFonts w:ascii="宋体" w:hAnsi="宋体" w:cs="宋体" w:eastAsia="宋体" w:hint="default"/>
                <w:spacing w:val="-7"/>
                <w:w w:val="105"/>
                <w:sz w:val="17"/>
                <w:szCs w:val="17"/>
              </w:rPr>
              <w:t>资</w:t>
            </w:r>
            <w:r>
              <w:rPr>
                <w:rFonts w:ascii="宋体" w:hAnsi="宋体" w:cs="宋体" w:eastAsia="宋体" w:hint="default"/>
                <w:spacing w:val="-7"/>
                <w:w w:val="105"/>
                <w:sz w:val="17"/>
                <w:szCs w:val="17"/>
              </w:rPr>
              <w:t>产</w:t>
            </w:r>
            <w:r>
              <w:rPr>
                <w:rFonts w:ascii="宋体" w:hAnsi="宋体" w:cs="宋体" w:eastAsia="宋体" w:hint="default"/>
                <w:spacing w:val="-7"/>
                <w:w w:val="105"/>
                <w:sz w:val="17"/>
                <w:szCs w:val="17"/>
              </w:rPr>
              <w:t>、无</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形</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ourier New" w:hAnsi="Courier New" w:cs="Courier New" w:eastAsia="Courier New" w:hint="default"/>
                <w:sz w:val="17"/>
                <w:szCs w:val="17"/>
              </w:rPr>
            </w:pPr>
            <w:r>
              <w:rPr>
                <w:rFonts w:ascii="Courier New"/>
                <w:spacing w:val="-3"/>
                <w:w w:val="85"/>
                <w:sz w:val="17"/>
              </w:rPr>
              <w:t>44,786,751.67</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2"/>
                <w:w w:val="85"/>
                <w:sz w:val="17"/>
              </w:rPr>
              <w:t>4,257,650.00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Courier New" w:hAnsi="Courier New" w:cs="Courier New" w:eastAsia="Courier New" w:hint="default"/>
                <w:sz w:val="17"/>
                <w:szCs w:val="17"/>
              </w:rPr>
            </w:pPr>
            <w:r>
              <w:rPr>
                <w:rFonts w:ascii="Courier New"/>
                <w:spacing w:val="-3"/>
                <w:w w:val="85"/>
                <w:sz w:val="17"/>
              </w:rPr>
              <w:t>33,156,028.89</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3"/>
                <w:w w:val="85"/>
                <w:sz w:val="17"/>
              </w:rPr>
              <w:t>13,540,136.03</w:t>
            </w:r>
            <w:r>
              <w:rPr>
                <w:rFonts w:ascii="Courier New"/>
                <w:sz w:val="17"/>
              </w:rPr>
            </w:r>
          </w:p>
        </w:tc>
      </w:tr>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79"/>
              <w:jc w:val="right"/>
              <w:rPr>
                <w:rFonts w:ascii="宋体" w:hAnsi="宋体" w:cs="宋体" w:eastAsia="宋体" w:hint="default"/>
                <w:sz w:val="17"/>
                <w:szCs w:val="17"/>
              </w:rPr>
            </w:pPr>
            <w:r>
              <w:rPr>
                <w:rFonts w:ascii="宋体" w:hAnsi="宋体" w:cs="宋体" w:eastAsia="宋体" w:hint="default"/>
                <w:spacing w:val="-3"/>
                <w:sz w:val="17"/>
                <w:szCs w:val="17"/>
              </w:rPr>
              <w:t>投</w:t>
            </w:r>
            <w:r>
              <w:rPr>
                <w:rFonts w:ascii="宋体" w:hAnsi="宋体" w:cs="宋体" w:eastAsia="宋体" w:hint="default"/>
                <w:spacing w:val="-3"/>
                <w:sz w:val="17"/>
                <w:szCs w:val="17"/>
              </w:rPr>
              <w:t>资</w:t>
            </w:r>
            <w:r>
              <w:rPr>
                <w:rFonts w:ascii="宋体" w:hAnsi="宋体" w:cs="宋体" w:eastAsia="宋体" w:hint="default"/>
                <w:spacing w:val="-3"/>
                <w:sz w:val="17"/>
                <w:szCs w:val="17"/>
              </w:rPr>
              <w:t>支</w:t>
            </w:r>
            <w:r>
              <w:rPr>
                <w:rFonts w:ascii="宋体" w:hAnsi="宋体" w:cs="宋体" w:eastAsia="宋体" w:hint="default"/>
                <w:spacing w:val="-3"/>
                <w:sz w:val="17"/>
                <w:szCs w:val="17"/>
              </w:rPr>
              <w:t>付</w:t>
            </w:r>
            <w:r>
              <w:rPr>
                <w:rFonts w:ascii="宋体" w:hAnsi="宋体" w:cs="宋体" w:eastAsia="宋体" w:hint="default"/>
                <w:spacing w:val="-3"/>
                <w:sz w:val="17"/>
                <w:szCs w:val="17"/>
              </w:rPr>
              <w:t>的</w:t>
            </w:r>
            <w:r>
              <w:rPr>
                <w:rFonts w:ascii="宋体" w:hAnsi="宋体" w:cs="宋体" w:eastAsia="宋体" w:hint="default"/>
                <w:spacing w:val="-3"/>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690,500,000.00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4"/>
                <w:w w:val="85"/>
                <w:sz w:val="17"/>
              </w:rPr>
              <w:t>175,500,000.00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250,000,000.00</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质押</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345"/>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z w:val="17"/>
                <w:szCs w:val="17"/>
              </w:rPr>
            </w:r>
          </w:p>
          <w:p>
            <w:pPr>
              <w:pStyle w:val="TableParagraph"/>
              <w:spacing w:line="249" w:lineRule="auto" w:before="8"/>
              <w:ind w:left="11" w:right="173"/>
              <w:jc w:val="left"/>
              <w:rPr>
                <w:rFonts w:ascii="宋体" w:hAnsi="宋体" w:cs="宋体" w:eastAsia="宋体" w:hint="default"/>
                <w:sz w:val="17"/>
                <w:szCs w:val="17"/>
              </w:rPr>
            </w:pPr>
            <w:r>
              <w:rPr>
                <w:rFonts w:ascii="宋体" w:hAnsi="宋体" w:cs="宋体" w:eastAsia="宋体" w:hint="default"/>
                <w:spacing w:val="-3"/>
                <w:w w:val="105"/>
                <w:sz w:val="17"/>
                <w:szCs w:val="17"/>
              </w:rPr>
              <w:t>他营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w w:val="104"/>
                <w:sz w:val="17"/>
                <w:szCs w:val="17"/>
              </w:rPr>
              <w:t> </w:t>
            </w:r>
            <w:r>
              <w:rPr>
                <w:rFonts w:ascii="宋体" w:hAnsi="宋体" w:cs="宋体" w:eastAsia="宋体" w:hint="default"/>
                <w:spacing w:val="-5"/>
                <w:w w:val="105"/>
                <w:sz w:val="17"/>
                <w:szCs w:val="17"/>
              </w:rPr>
              <w:t>金净额</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44,786,751.67</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694,757,650.00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208,656,028.89</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263,540,136.03</w:t>
            </w:r>
            <w:r>
              <w:rPr>
                <w:rFonts w:ascii="Courier New"/>
                <w:sz w:val="17"/>
              </w:rPr>
            </w:r>
          </w:p>
        </w:tc>
      </w:tr>
      <w:tr>
        <w:trPr>
          <w:trHeight w:val="52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w w:val="105"/>
                <w:sz w:val="17"/>
                <w:szCs w:val="17"/>
              </w:rPr>
              <w:t>投</w:t>
            </w:r>
            <w:r>
              <w:rPr>
                <w:rFonts w:ascii="宋体" w:hAnsi="宋体" w:cs="宋体" w:eastAsia="宋体" w:hint="default"/>
                <w:w w:val="105"/>
                <w:sz w:val="17"/>
                <w:szCs w:val="17"/>
              </w:rPr>
              <w:t>资</w:t>
            </w:r>
            <w:r>
              <w:rPr>
                <w:rFonts w:ascii="宋体" w:hAnsi="宋体" w:cs="宋体" w:eastAsia="宋体" w:hint="default"/>
                <w:w w:val="105"/>
                <w:sz w:val="17"/>
                <w:szCs w:val="17"/>
              </w:rPr>
              <w:t>活</w:t>
            </w:r>
            <w:r>
              <w:rPr>
                <w:rFonts w:ascii="宋体" w:hAnsi="宋体" w:cs="宋体" w:eastAsia="宋体" w:hint="default"/>
                <w:w w:val="105"/>
                <w:sz w:val="17"/>
                <w:szCs w:val="17"/>
              </w:rPr>
              <w:t>动</w:t>
            </w:r>
            <w:r>
              <w:rPr>
                <w:rFonts w:ascii="宋体" w:hAnsi="宋体" w:cs="宋体" w:eastAsia="宋体" w:hint="default"/>
                <w:w w:val="105"/>
                <w:sz w:val="17"/>
                <w:szCs w:val="17"/>
              </w:rPr>
              <w:t>产</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现金流量净额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52" w:space="0" w:color="DCDCDC"/>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-40,190,522.09</w:t>
            </w:r>
            <w:r>
              <w:rPr>
                <w:rFonts w:ascii="Courier New"/>
                <w:sz w:val="17"/>
              </w:rPr>
            </w:r>
          </w:p>
        </w:tc>
        <w:tc>
          <w:tcPr>
            <w:tcW w:w="1541"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-694,757,650.00</w:t>
            </w:r>
            <w:r>
              <w:rPr>
                <w:rFonts w:ascii="Courier New"/>
                <w:sz w:val="17"/>
              </w:rPr>
            </w:r>
          </w:p>
        </w:tc>
        <w:tc>
          <w:tcPr>
            <w:tcW w:w="1771"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229,046,931.84</w:t>
            </w:r>
            <w:r>
              <w:rPr>
                <w:rFonts w:ascii="Courier New"/>
                <w:sz w:val="17"/>
              </w:rPr>
            </w:r>
          </w:p>
        </w:tc>
        <w:tc>
          <w:tcPr>
            <w:tcW w:w="1536" w:type="dxa"/>
            <w:tcBorders>
              <w:top w:val="single" w:sz="4" w:space="0" w:color="000000"/>
              <w:left w:val="single" w:sz="4" w:space="0" w:color="000000"/>
              <w:bottom w:val="single" w:sz="52" w:space="0" w:color="DCDCDC"/>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-152,582,759.13</w:t>
            </w:r>
            <w:r>
              <w:rPr>
                <w:rFonts w:ascii="Courier New"/>
                <w:sz w:val="17"/>
              </w:rPr>
            </w:r>
          </w:p>
        </w:tc>
      </w:tr>
      <w:tr>
        <w:trPr>
          <w:trHeight w:val="35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三</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筹</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产生</w:t>
            </w:r>
            <w:r>
              <w:rPr>
                <w:rFonts w:ascii="宋体" w:hAnsi="宋体" w:cs="宋体" w:eastAsia="宋体" w:hint="default"/>
                <w:spacing w:val="-4"/>
                <w:w w:val="105"/>
                <w:sz w:val="17"/>
                <w:szCs w:val="17"/>
              </w:rPr>
              <w:t>的</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现金流量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2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吸</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52" w:space="0" w:color="DCDCDC"/>
              <w:left w:val="single" w:sz="10" w:space="0" w:color="DCDCDC"/>
              <w:bottom w:val="single" w:sz="4" w:space="0" w:color="000000"/>
              <w:right w:val="single" w:sz="4" w:space="0" w:color="000000"/>
            </w:tcBorders>
          </w:tcPr>
          <w:p>
            <w:pPr>
              <w:pStyle w:val="TableParagraph"/>
              <w:spacing w:line="240" w:lineRule="auto" w:before="141"/>
              <w:ind w:right="31"/>
              <w:jc w:val="right"/>
              <w:rPr>
                <w:rFonts w:ascii="Courier New" w:hAnsi="Courier New" w:cs="Courier New" w:eastAsia="Courier New" w:hint="default"/>
                <w:sz w:val="17"/>
                <w:szCs w:val="17"/>
              </w:rPr>
            </w:pPr>
            <w:r>
              <w:rPr>
                <w:rFonts w:ascii="Courier New"/>
                <w:spacing w:val="-4"/>
                <w:w w:val="85"/>
                <w:sz w:val="17"/>
              </w:rPr>
              <w:t>508,710,000.00</w:t>
            </w:r>
            <w:r>
              <w:rPr>
                <w:rFonts w:ascii="Courier New"/>
                <w:sz w:val="17"/>
              </w:rPr>
            </w:r>
          </w:p>
        </w:tc>
        <w:tc>
          <w:tcPr>
            <w:tcW w:w="1541" w:type="dxa"/>
            <w:tcBorders>
              <w:top w:val="single" w:sz="52" w:space="0" w:color="DCDCDC"/>
              <w:left w:val="single" w:sz="4" w:space="0" w:color="000000"/>
              <w:bottom w:val="single" w:sz="4" w:space="0" w:color="000000"/>
              <w:right w:val="single" w:sz="4" w:space="0" w:color="000000"/>
            </w:tcBorders>
          </w:tcPr>
          <w:p>
            <w:pPr/>
          </w:p>
        </w:tc>
        <w:tc>
          <w:tcPr>
            <w:tcW w:w="1771" w:type="dxa"/>
            <w:tcBorders>
              <w:top w:val="single" w:sz="52" w:space="0" w:color="DCDCDC"/>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1,750,000.00</w:t>
            </w:r>
            <w:r>
              <w:rPr>
                <w:rFonts w:ascii="Courier New"/>
                <w:sz w:val="17"/>
              </w:rPr>
            </w:r>
          </w:p>
        </w:tc>
        <w:tc>
          <w:tcPr>
            <w:tcW w:w="1536" w:type="dxa"/>
            <w:tcBorders>
              <w:top w:val="single" w:sz="52" w:space="0" w:color="DCDCDC"/>
              <w:left w:val="single" w:sz="4" w:space="0" w:color="000000"/>
              <w:bottom w:val="single" w:sz="4" w:space="0" w:color="000000"/>
              <w:right w:val="single" w:sz="4" w:space="0" w:color="000000"/>
            </w:tcBorders>
          </w:tcPr>
          <w:p>
            <w:pPr/>
          </w:p>
        </w:tc>
      </w:tr>
      <w:tr>
        <w:trPr>
          <w:trHeight w:val="463"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其</w:t>
            </w:r>
            <w:r>
              <w:rPr>
                <w:rFonts w:ascii="宋体" w:hAnsi="宋体" w:cs="宋体" w:eastAsia="宋体" w:hint="default"/>
                <w:spacing w:val="-4"/>
                <w:w w:val="105"/>
                <w:sz w:val="17"/>
                <w:szCs w:val="17"/>
              </w:rPr>
              <w:t>中：子</w:t>
            </w:r>
            <w:r>
              <w:rPr>
                <w:rFonts w:ascii="宋体" w:hAnsi="宋体" w:cs="宋体" w:eastAsia="宋体" w:hint="default"/>
                <w:spacing w:val="-4"/>
                <w:w w:val="105"/>
                <w:sz w:val="17"/>
                <w:szCs w:val="17"/>
              </w:rPr>
              <w:t>公司</w:t>
            </w:r>
            <w:r>
              <w:rPr>
                <w:rFonts w:ascii="宋体" w:hAnsi="宋体" w:cs="宋体" w:eastAsia="宋体" w:hint="default"/>
                <w:spacing w:val="-4"/>
                <w:w w:val="105"/>
                <w:sz w:val="17"/>
                <w:szCs w:val="17"/>
              </w:rPr>
              <w:t>吸</w:t>
            </w:r>
            <w:r>
              <w:rPr>
                <w:rFonts w:ascii="宋体" w:hAnsi="宋体" w:cs="宋体" w:eastAsia="宋体" w:hint="default"/>
                <w:spacing w:val="-4"/>
                <w:w w:val="105"/>
                <w:sz w:val="17"/>
                <w:szCs w:val="17"/>
              </w:rPr>
              <w:t>收</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146"/>
              <w:ind w:right="31"/>
              <w:jc w:val="right"/>
              <w:rPr>
                <w:rFonts w:ascii="Courier New" w:hAnsi="Courier New" w:cs="Courier New" w:eastAsia="Courier New" w:hint="default"/>
                <w:sz w:val="17"/>
                <w:szCs w:val="17"/>
              </w:rPr>
            </w:pPr>
            <w:r>
              <w:rPr>
                <w:rFonts w:ascii="Courier New"/>
                <w:spacing w:val="-4"/>
                <w:w w:val="85"/>
                <w:sz w:val="17"/>
              </w:rPr>
              <w:t>508,710,000.00</w:t>
            </w:r>
            <w:r>
              <w:rPr>
                <w:rFonts w:ascii="Courier New"/>
                <w:sz w:val="17"/>
              </w:rPr>
            </w:r>
          </w:p>
        </w:tc>
        <w:tc>
          <w:tcPr>
            <w:tcW w:w="154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1,750,000.00</w:t>
            </w:r>
            <w:r>
              <w:rPr>
                <w:rFonts w:ascii="Courier New"/>
                <w:sz w:val="17"/>
              </w:rPr>
            </w:r>
          </w:p>
        </w:tc>
        <w:tc>
          <w:tcPr>
            <w:tcW w:w="1536" w:type="dxa"/>
            <w:tcBorders>
              <w:top w:val="single" w:sz="4" w:space="0" w:color="000000"/>
              <w:left w:val="single" w:sz="4" w:space="0" w:color="000000"/>
              <w:bottom w:val="single" w:sz="2"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61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71"/>
        <w:gridCol w:w="1783"/>
        <w:gridCol w:w="1541"/>
        <w:gridCol w:w="1771"/>
        <w:gridCol w:w="1536"/>
      </w:tblGrid>
      <w:tr>
        <w:trPr>
          <w:trHeight w:val="24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5,400,354,000.00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3,567,500,000.00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494,901,510.88</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筹</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流入</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5,909,064,000.00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3,569,250,000.00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494,901,510.88</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偿还</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2,864,354,000.00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2,302,920,000.00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307,828,150.12</w:t>
            </w:r>
            <w:r>
              <w:rPr>
                <w:rFonts w:ascii="Courier New"/>
                <w:sz w:val="17"/>
              </w:rPr>
            </w:r>
          </w:p>
        </w:tc>
      </w:tr>
      <w:tr>
        <w:trPr>
          <w:trHeight w:val="470"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357" w:right="0"/>
              <w:jc w:val="left"/>
              <w:rPr>
                <w:rFonts w:ascii="宋体" w:hAnsi="宋体" w:cs="宋体" w:eastAsia="宋体" w:hint="default"/>
                <w:sz w:val="17"/>
                <w:szCs w:val="17"/>
              </w:rPr>
            </w:pPr>
            <w:r>
              <w:rPr>
                <w:rFonts w:ascii="宋体" w:hAnsi="宋体" w:cs="宋体" w:eastAsia="宋体" w:hint="default"/>
                <w:spacing w:val="-4"/>
                <w:w w:val="105"/>
                <w:sz w:val="17"/>
                <w:szCs w:val="17"/>
              </w:rPr>
              <w:t>分配</w:t>
            </w:r>
            <w:r>
              <w:rPr>
                <w:rFonts w:ascii="宋体" w:hAnsi="宋体" w:cs="宋体" w:eastAsia="宋体" w:hint="default"/>
                <w:spacing w:val="-4"/>
                <w:w w:val="105"/>
                <w:sz w:val="17"/>
                <w:szCs w:val="17"/>
              </w:rPr>
              <w:t>股</w:t>
            </w:r>
            <w:r>
              <w:rPr>
                <w:rFonts w:ascii="宋体" w:hAnsi="宋体" w:cs="宋体" w:eastAsia="宋体" w:hint="default"/>
                <w:spacing w:val="-4"/>
                <w:w w:val="105"/>
                <w:sz w:val="17"/>
                <w:szCs w:val="17"/>
              </w:rPr>
              <w:t>利</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利润</w:t>
            </w:r>
            <w:r>
              <w:rPr>
                <w:rFonts w:ascii="宋体" w:hAnsi="宋体" w:cs="宋体" w:eastAsia="宋体" w:hint="default"/>
                <w:spacing w:val="-4"/>
                <w:w w:val="105"/>
                <w:sz w:val="17"/>
                <w:szCs w:val="17"/>
              </w:rPr>
              <w:t>或</w:t>
            </w:r>
            <w:r>
              <w:rPr>
                <w:rFonts w:ascii="宋体" w:hAnsi="宋体" w:cs="宋体" w:eastAsia="宋体" w:hint="default"/>
                <w:spacing w:val="-4"/>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偿</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利息</w:t>
            </w:r>
            <w:r>
              <w:rPr>
                <w:rFonts w:ascii="宋体" w:hAnsi="宋体" w:cs="宋体" w:eastAsia="宋体" w:hint="default"/>
                <w:spacing w:val="-4"/>
                <w:w w:val="105"/>
                <w:sz w:val="17"/>
                <w:szCs w:val="17"/>
              </w:rPr>
              <w:t>支</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319,144,685.60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196,596,989.18</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2"/>
              <w:jc w:val="right"/>
              <w:rPr>
                <w:rFonts w:ascii="Courier New" w:hAnsi="Courier New" w:cs="Courier New" w:eastAsia="Courier New" w:hint="default"/>
                <w:sz w:val="17"/>
                <w:szCs w:val="17"/>
              </w:rPr>
            </w:pPr>
            <w:r>
              <w:rPr>
                <w:rFonts w:ascii="Courier New"/>
                <w:spacing w:val="-3"/>
                <w:w w:val="85"/>
                <w:sz w:val="17"/>
              </w:rPr>
              <w:t>32,737,593.82</w:t>
            </w:r>
            <w:r>
              <w:rPr>
                <w:rFonts w:ascii="Courier New"/>
                <w:sz w:val="17"/>
              </w:rPr>
            </w:r>
          </w:p>
        </w:tc>
      </w:tr>
      <w:tr>
        <w:trPr>
          <w:trHeight w:val="69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firstLine="345"/>
              <w:jc w:val="left"/>
              <w:rPr>
                <w:rFonts w:ascii="宋体" w:hAnsi="宋体" w:cs="宋体" w:eastAsia="宋体" w:hint="default"/>
                <w:sz w:val="17"/>
                <w:szCs w:val="17"/>
              </w:rPr>
            </w:pPr>
            <w:r>
              <w:rPr>
                <w:rFonts w:ascii="宋体" w:hAnsi="宋体" w:cs="宋体" w:eastAsia="宋体" w:hint="default"/>
                <w:spacing w:val="-4"/>
                <w:w w:val="105"/>
                <w:sz w:val="17"/>
                <w:szCs w:val="17"/>
              </w:rPr>
              <w:t>其</w:t>
            </w:r>
            <w:r>
              <w:rPr>
                <w:rFonts w:ascii="宋体" w:hAnsi="宋体" w:cs="宋体" w:eastAsia="宋体" w:hint="default"/>
                <w:spacing w:val="-4"/>
                <w:w w:val="105"/>
                <w:sz w:val="17"/>
                <w:szCs w:val="17"/>
              </w:rPr>
              <w:t>中：子</w:t>
            </w:r>
            <w:r>
              <w:rPr>
                <w:rFonts w:ascii="宋体" w:hAnsi="宋体" w:cs="宋体" w:eastAsia="宋体" w:hint="default"/>
                <w:spacing w:val="-4"/>
                <w:w w:val="105"/>
                <w:sz w:val="17"/>
                <w:szCs w:val="17"/>
              </w:rPr>
              <w:t>公司</w:t>
            </w:r>
            <w:r>
              <w:rPr>
                <w:rFonts w:ascii="宋体" w:hAnsi="宋体" w:cs="宋体" w:eastAsia="宋体" w:hint="default"/>
                <w:spacing w:val="-4"/>
                <w:w w:val="105"/>
                <w:sz w:val="17"/>
                <w:szCs w:val="17"/>
              </w:rPr>
              <w:t>支</w:t>
            </w:r>
            <w:r>
              <w:rPr>
                <w:rFonts w:ascii="宋体" w:hAnsi="宋体" w:cs="宋体" w:eastAsia="宋体" w:hint="default"/>
                <w:spacing w:val="-4"/>
                <w:w w:val="105"/>
                <w:sz w:val="17"/>
                <w:szCs w:val="17"/>
              </w:rPr>
              <w:t>付</w:t>
            </w:r>
            <w:r>
              <w:rPr>
                <w:rFonts w:ascii="宋体" w:hAnsi="宋体" w:cs="宋体" w:eastAsia="宋体" w:hint="default"/>
                <w:spacing w:val="-4"/>
                <w:sz w:val="17"/>
                <w:szCs w:val="17"/>
              </w:rPr>
            </w:r>
          </w:p>
          <w:p>
            <w:pPr>
              <w:pStyle w:val="TableParagraph"/>
              <w:spacing w:line="242" w:lineRule="auto" w:before="3"/>
              <w:ind w:left="11" w:right="11"/>
              <w:jc w:val="left"/>
              <w:rPr>
                <w:rFonts w:ascii="宋体" w:hAnsi="宋体" w:cs="宋体" w:eastAsia="宋体" w:hint="default"/>
                <w:sz w:val="17"/>
                <w:szCs w:val="17"/>
              </w:rPr>
            </w:pPr>
            <w:r>
              <w:rPr>
                <w:rFonts w:ascii="宋体" w:hAnsi="宋体" w:cs="宋体" w:eastAsia="宋体" w:hint="default"/>
                <w:spacing w:val="-4"/>
                <w:sz w:val="17"/>
                <w:szCs w:val="17"/>
              </w:rPr>
              <w:t>给</w:t>
            </w:r>
            <w:r>
              <w:rPr>
                <w:rFonts w:ascii="宋体" w:hAnsi="宋体" w:cs="宋体" w:eastAsia="宋体" w:hint="default"/>
                <w:spacing w:val="-4"/>
                <w:sz w:val="17"/>
                <w:szCs w:val="17"/>
              </w:rPr>
              <w:t>少</w:t>
            </w:r>
            <w:r>
              <w:rPr>
                <w:rFonts w:ascii="宋体" w:hAnsi="宋体" w:cs="宋体" w:eastAsia="宋体" w:hint="default"/>
                <w:spacing w:val="-4"/>
                <w:sz w:val="17"/>
                <w:szCs w:val="17"/>
              </w:rPr>
              <w:t>数股东</w:t>
            </w:r>
            <w:r>
              <w:rPr>
                <w:rFonts w:ascii="宋体" w:hAnsi="宋体" w:cs="宋体" w:eastAsia="宋体" w:hint="default"/>
                <w:spacing w:val="-4"/>
                <w:sz w:val="17"/>
                <w:szCs w:val="17"/>
              </w:rPr>
              <w:t>的</w:t>
            </w:r>
            <w:r>
              <w:rPr>
                <w:rFonts w:ascii="宋体" w:hAnsi="宋体" w:cs="宋体" w:eastAsia="宋体" w:hint="default"/>
                <w:spacing w:val="-4"/>
                <w:sz w:val="17"/>
                <w:szCs w:val="17"/>
              </w:rPr>
              <w:t>股</w:t>
            </w:r>
            <w:r>
              <w:rPr>
                <w:rFonts w:ascii="宋体" w:hAnsi="宋体" w:cs="宋体" w:eastAsia="宋体" w:hint="default"/>
                <w:spacing w:val="-4"/>
                <w:sz w:val="17"/>
                <w:szCs w:val="17"/>
              </w:rPr>
              <w:t>利</w:t>
            </w:r>
            <w:r>
              <w:rPr>
                <w:rFonts w:ascii="宋体" w:hAnsi="宋体" w:cs="宋体" w:eastAsia="宋体" w:hint="default"/>
                <w:spacing w:val="-4"/>
                <w:sz w:val="17"/>
                <w:szCs w:val="17"/>
              </w:rPr>
              <w:t>、</w:t>
            </w:r>
            <w:r>
              <w:rPr>
                <w:rFonts w:ascii="宋体" w:hAnsi="宋体" w:cs="宋体" w:eastAsia="宋体" w:hint="default"/>
                <w:spacing w:val="-4"/>
                <w:sz w:val="17"/>
                <w:szCs w:val="17"/>
              </w:rPr>
              <w:t>利</w:t>
            </w:r>
            <w:r>
              <w:rPr>
                <w:rFonts w:ascii="宋体" w:hAnsi="宋体" w:cs="宋体" w:eastAsia="宋体" w:hint="default"/>
                <w:spacing w:val="-9"/>
                <w:sz w:val="17"/>
                <w:szCs w:val="17"/>
              </w:rPr>
              <w:t> </w:t>
            </w:r>
            <w:r>
              <w:rPr>
                <w:rFonts w:ascii="宋体" w:hAnsi="宋体" w:cs="宋体" w:eastAsia="宋体" w:hint="default"/>
                <w:w w:val="105"/>
                <w:sz w:val="17"/>
                <w:szCs w:val="17"/>
              </w:rPr>
              <w:t>润</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有</w:t>
            </w:r>
            <w:r>
              <w:rPr>
                <w:rFonts w:ascii="宋体" w:hAnsi="宋体" w:cs="宋体" w:eastAsia="宋体" w:hint="default"/>
                <w:spacing w:val="-4"/>
                <w:w w:val="105"/>
                <w:sz w:val="17"/>
                <w:szCs w:val="17"/>
              </w:rPr>
              <w:t>关</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现金</w:t>
            </w:r>
            <w:r>
              <w:rPr>
                <w:rFonts w:ascii="宋体" w:hAnsi="宋体" w:cs="宋体" w:eastAsia="宋体" w:hint="default"/>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89,210,000.00</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6,103,000.00</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筹</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现金</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3,272,708,685.60</w:t>
            </w:r>
            <w:r>
              <w:rPr>
                <w:rFonts w:ascii="Courier New"/>
                <w:sz w:val="17"/>
              </w:rPr>
            </w:r>
          </w:p>
        </w:tc>
        <w:tc>
          <w:tcPr>
            <w:tcW w:w="1541"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2,505,619,989.18</w:t>
            </w:r>
            <w:r>
              <w:rPr>
                <w:rFonts w:ascii="Courier New"/>
                <w:sz w:val="17"/>
              </w:rPr>
            </w:r>
          </w:p>
        </w:tc>
        <w:tc>
          <w:tcPr>
            <w:tcW w:w="153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340,565,743.94</w:t>
            </w:r>
            <w:r>
              <w:rPr>
                <w:rFonts w:ascii="Courier New"/>
                <w:sz w:val="17"/>
              </w:rPr>
            </w:r>
          </w:p>
        </w:tc>
      </w:tr>
      <w:tr>
        <w:trPr>
          <w:trHeight w:val="468"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707" w:right="0"/>
              <w:jc w:val="left"/>
              <w:rPr>
                <w:rFonts w:ascii="宋体" w:hAnsi="宋体" w:cs="宋体" w:eastAsia="宋体" w:hint="default"/>
                <w:sz w:val="17"/>
                <w:szCs w:val="17"/>
              </w:rPr>
            </w:pPr>
            <w:r>
              <w:rPr>
                <w:rFonts w:ascii="宋体" w:hAnsi="宋体" w:cs="宋体" w:eastAsia="宋体" w:hint="default"/>
                <w:w w:val="105"/>
                <w:sz w:val="17"/>
                <w:szCs w:val="17"/>
              </w:rPr>
              <w:t>筹</w:t>
            </w:r>
            <w:r>
              <w:rPr>
                <w:rFonts w:ascii="宋体" w:hAnsi="宋体" w:cs="宋体" w:eastAsia="宋体" w:hint="default"/>
                <w:w w:val="105"/>
                <w:sz w:val="17"/>
                <w:szCs w:val="17"/>
              </w:rPr>
              <w:t>资</w:t>
            </w:r>
            <w:r>
              <w:rPr>
                <w:rFonts w:ascii="宋体" w:hAnsi="宋体" w:cs="宋体" w:eastAsia="宋体" w:hint="default"/>
                <w:w w:val="105"/>
                <w:sz w:val="17"/>
                <w:szCs w:val="17"/>
              </w:rPr>
              <w:t>活</w:t>
            </w:r>
            <w:r>
              <w:rPr>
                <w:rFonts w:ascii="宋体" w:hAnsi="宋体" w:cs="宋体" w:eastAsia="宋体" w:hint="default"/>
                <w:w w:val="105"/>
                <w:sz w:val="17"/>
                <w:szCs w:val="17"/>
              </w:rPr>
              <w:t>动</w:t>
            </w:r>
            <w:r>
              <w:rPr>
                <w:rFonts w:ascii="宋体" w:hAnsi="宋体" w:cs="宋体" w:eastAsia="宋体" w:hint="default"/>
                <w:w w:val="105"/>
                <w:sz w:val="17"/>
                <w:szCs w:val="17"/>
              </w:rPr>
              <w:t>产</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现金流量净额</w:t>
            </w:r>
            <w:r>
              <w:rPr>
                <w:rFonts w:ascii="宋体" w:hAnsi="宋体" w:cs="宋体" w:eastAsia="宋体" w:hint="default"/>
                <w:spacing w:val="-3"/>
                <w:sz w:val="17"/>
                <w:szCs w:val="17"/>
              </w:rPr>
            </w:r>
          </w:p>
        </w:tc>
        <w:tc>
          <w:tcPr>
            <w:tcW w:w="178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2,636,355,314.40</w:t>
            </w:r>
            <w:r>
              <w:rPr>
                <w:rFonts w:ascii="Courier New"/>
                <w:sz w:val="17"/>
              </w:rPr>
            </w:r>
          </w:p>
        </w:tc>
        <w:tc>
          <w:tcPr>
            <w:tcW w:w="154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600,000,000.00</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1,063,630,010.82</w:t>
            </w:r>
            <w:r>
              <w:rPr>
                <w:rFonts w:ascii="Courier New"/>
                <w:sz w:val="17"/>
              </w:rPr>
            </w:r>
          </w:p>
        </w:tc>
        <w:tc>
          <w:tcPr>
            <w:tcW w:w="153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154,335,766.94</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四</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汇</w:t>
            </w:r>
            <w:r>
              <w:rPr>
                <w:rFonts w:ascii="宋体" w:hAnsi="宋体" w:cs="宋体" w:eastAsia="宋体" w:hint="default"/>
                <w:spacing w:val="-4"/>
                <w:w w:val="105"/>
                <w:sz w:val="17"/>
                <w:szCs w:val="17"/>
              </w:rPr>
              <w:t>率</w:t>
            </w:r>
            <w:r>
              <w:rPr>
                <w:rFonts w:ascii="宋体" w:hAnsi="宋体" w:cs="宋体" w:eastAsia="宋体" w:hint="default"/>
                <w:spacing w:val="-4"/>
                <w:w w:val="105"/>
                <w:sz w:val="17"/>
                <w:szCs w:val="17"/>
              </w:rPr>
              <w:t>变动</w:t>
            </w:r>
            <w:r>
              <w:rPr>
                <w:rFonts w:ascii="宋体" w:hAnsi="宋体" w:cs="宋体" w:eastAsia="宋体" w:hint="default"/>
                <w:spacing w:val="-4"/>
                <w:w w:val="105"/>
                <w:sz w:val="17"/>
                <w:szCs w:val="17"/>
              </w:rPr>
              <w:t>对</w:t>
            </w:r>
            <w:r>
              <w:rPr>
                <w:rFonts w:ascii="宋体" w:hAnsi="宋体" w:cs="宋体" w:eastAsia="宋体" w:hint="default"/>
                <w:spacing w:val="-4"/>
                <w:w w:val="105"/>
                <w:sz w:val="17"/>
                <w:szCs w:val="17"/>
              </w:rPr>
              <w:t>现金</w:t>
            </w:r>
            <w:r>
              <w:rPr>
                <w:rFonts w:ascii="宋体" w:hAnsi="宋体" w:cs="宋体" w:eastAsia="宋体" w:hint="default"/>
                <w:spacing w:val="-4"/>
                <w:w w:val="105"/>
                <w:sz w:val="17"/>
                <w:szCs w:val="17"/>
              </w:rPr>
              <w:t>及</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现金</w:t>
            </w:r>
            <w:r>
              <w:rPr>
                <w:rFonts w:ascii="宋体" w:hAnsi="宋体" w:cs="宋体" w:eastAsia="宋体" w:hint="default"/>
                <w:spacing w:val="-3"/>
                <w:w w:val="105"/>
                <w:sz w:val="17"/>
                <w:szCs w:val="17"/>
              </w:rPr>
              <w:t>等</w:t>
            </w:r>
            <w:r>
              <w:rPr>
                <w:rFonts w:ascii="宋体" w:hAnsi="宋体" w:cs="宋体" w:eastAsia="宋体" w:hint="default"/>
                <w:spacing w:val="-3"/>
                <w:w w:val="105"/>
                <w:sz w:val="17"/>
                <w:szCs w:val="17"/>
              </w:rPr>
              <w:t>价物</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影响</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五</w:t>
            </w:r>
            <w:r>
              <w:rPr>
                <w:rFonts w:ascii="宋体" w:hAnsi="宋体" w:cs="宋体" w:eastAsia="宋体" w:hint="default"/>
                <w:spacing w:val="-5"/>
                <w:w w:val="105"/>
                <w:sz w:val="17"/>
                <w:szCs w:val="17"/>
              </w:rPr>
              <w:t>、</w:t>
            </w:r>
            <w:r>
              <w:rPr>
                <w:rFonts w:ascii="宋体" w:hAnsi="宋体" w:cs="宋体" w:eastAsia="宋体" w:hint="default"/>
                <w:spacing w:val="-5"/>
                <w:w w:val="105"/>
                <w:sz w:val="17"/>
                <w:szCs w:val="17"/>
              </w:rPr>
              <w:t>现金</w:t>
            </w:r>
            <w:r>
              <w:rPr>
                <w:rFonts w:ascii="宋体" w:hAnsi="宋体" w:cs="宋体" w:eastAsia="宋体" w:hint="default"/>
                <w:spacing w:val="-5"/>
                <w:w w:val="105"/>
                <w:sz w:val="17"/>
                <w:szCs w:val="17"/>
              </w:rPr>
              <w:t>及</w:t>
            </w:r>
            <w:r>
              <w:rPr>
                <w:rFonts w:ascii="宋体" w:hAnsi="宋体" w:cs="宋体" w:eastAsia="宋体" w:hint="default"/>
                <w:spacing w:val="-5"/>
                <w:w w:val="105"/>
                <w:sz w:val="17"/>
                <w:szCs w:val="17"/>
              </w:rPr>
              <w:t>现金</w:t>
            </w:r>
            <w:r>
              <w:rPr>
                <w:rFonts w:ascii="宋体" w:hAnsi="宋体" w:cs="宋体" w:eastAsia="宋体" w:hint="default"/>
                <w:spacing w:val="-5"/>
                <w:w w:val="105"/>
                <w:sz w:val="17"/>
                <w:szCs w:val="17"/>
              </w:rPr>
              <w:t>等</w:t>
            </w:r>
            <w:r>
              <w:rPr>
                <w:rFonts w:ascii="宋体" w:hAnsi="宋体" w:cs="宋体" w:eastAsia="宋体" w:hint="default"/>
                <w:spacing w:val="-5"/>
                <w:w w:val="105"/>
                <w:sz w:val="17"/>
                <w:szCs w:val="17"/>
              </w:rPr>
              <w:t>价物</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151"/>
              <w:ind w:right="31"/>
              <w:jc w:val="right"/>
              <w:rPr>
                <w:rFonts w:ascii="Courier New" w:hAnsi="Courier New" w:cs="Courier New" w:eastAsia="Courier New" w:hint="default"/>
                <w:sz w:val="17"/>
                <w:szCs w:val="17"/>
              </w:rPr>
            </w:pPr>
            <w:r>
              <w:rPr>
                <w:rFonts w:ascii="Courier New"/>
                <w:spacing w:val="-4"/>
                <w:w w:val="85"/>
                <w:sz w:val="17"/>
              </w:rPr>
              <w:t>300,966,793.42</w:t>
            </w:r>
            <w:r>
              <w:rPr>
                <w:rFonts w:ascii="Courier New"/>
                <w:sz w:val="17"/>
              </w:rPr>
            </w:r>
          </w:p>
        </w:tc>
        <w:tc>
          <w:tcPr>
            <w:tcW w:w="154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51"/>
              <w:ind w:right="23"/>
              <w:jc w:val="right"/>
              <w:rPr>
                <w:rFonts w:ascii="Courier New" w:hAnsi="Courier New" w:cs="Courier New" w:eastAsia="Courier New" w:hint="default"/>
                <w:sz w:val="17"/>
                <w:szCs w:val="17"/>
              </w:rPr>
            </w:pPr>
            <w:r>
              <w:rPr>
                <w:rFonts w:ascii="Courier New"/>
                <w:spacing w:val="-3"/>
                <w:w w:val="85"/>
                <w:sz w:val="17"/>
              </w:rPr>
              <w:t>158,006,594.00</w:t>
            </w:r>
            <w:r>
              <w:rPr>
                <w:rFonts w:ascii="Courier New"/>
                <w:sz w:val="17"/>
              </w:rPr>
            </w:r>
          </w:p>
        </w:tc>
        <w:tc>
          <w:tcPr>
            <w:tcW w:w="177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51"/>
              <w:ind w:right="26"/>
              <w:jc w:val="right"/>
              <w:rPr>
                <w:rFonts w:ascii="Courier New" w:hAnsi="Courier New" w:cs="Courier New" w:eastAsia="Courier New" w:hint="default"/>
                <w:sz w:val="17"/>
                <w:szCs w:val="17"/>
              </w:rPr>
            </w:pPr>
            <w:r>
              <w:rPr>
                <w:rFonts w:ascii="Courier New"/>
                <w:spacing w:val="-3"/>
                <w:w w:val="85"/>
                <w:sz w:val="17"/>
              </w:rPr>
              <w:t>1,431,189,024.97</w:t>
            </w:r>
            <w:r>
              <w:rPr>
                <w:rFonts w:ascii="Courier New"/>
                <w:sz w:val="17"/>
              </w:rPr>
            </w:r>
          </w:p>
        </w:tc>
        <w:tc>
          <w:tcPr>
            <w:tcW w:w="153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51"/>
              <w:ind w:right="17"/>
              <w:jc w:val="right"/>
              <w:rPr>
                <w:rFonts w:ascii="Courier New" w:hAnsi="Courier New" w:cs="Courier New" w:eastAsia="Courier New" w:hint="default"/>
                <w:sz w:val="17"/>
                <w:szCs w:val="17"/>
              </w:rPr>
            </w:pPr>
            <w:r>
              <w:rPr>
                <w:rFonts w:ascii="Courier New"/>
                <w:spacing w:val="-3"/>
                <w:w w:val="85"/>
                <w:sz w:val="17"/>
              </w:rPr>
              <w:t>-77,069,765.80</w:t>
            </w:r>
            <w:r>
              <w:rPr>
                <w:rFonts w:ascii="Courier New"/>
                <w:sz w:val="17"/>
              </w:rPr>
            </w:r>
          </w:p>
        </w:tc>
      </w:tr>
      <w:tr>
        <w:trPr>
          <w:trHeight w:val="463" w:hRule="exact"/>
        </w:trPr>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20" w:lineRule="exact" w:before="1"/>
              <w:ind w:left="11" w:right="11" w:firstLine="345"/>
              <w:jc w:val="left"/>
              <w:rPr>
                <w:rFonts w:ascii="宋体" w:hAnsi="宋体" w:cs="宋体" w:eastAsia="宋体" w:hint="default"/>
                <w:sz w:val="17"/>
                <w:szCs w:val="17"/>
              </w:rPr>
            </w:pPr>
            <w:r>
              <w:rPr>
                <w:rFonts w:ascii="宋体" w:hAnsi="宋体" w:cs="宋体" w:eastAsia="宋体" w:hint="default"/>
                <w:spacing w:val="-4"/>
                <w:w w:val="105"/>
                <w:sz w:val="17"/>
                <w:szCs w:val="17"/>
              </w:rPr>
              <w:t>加</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初</w:t>
            </w:r>
            <w:r>
              <w:rPr>
                <w:rFonts w:ascii="宋体" w:hAnsi="宋体" w:cs="宋体" w:eastAsia="宋体" w:hint="default"/>
                <w:spacing w:val="-4"/>
                <w:w w:val="105"/>
                <w:sz w:val="17"/>
                <w:szCs w:val="17"/>
              </w:rPr>
              <w:t>现金</w:t>
            </w:r>
            <w:r>
              <w:rPr>
                <w:rFonts w:ascii="宋体" w:hAnsi="宋体" w:cs="宋体" w:eastAsia="宋体" w:hint="default"/>
                <w:spacing w:val="-4"/>
                <w:w w:val="105"/>
                <w:sz w:val="17"/>
                <w:szCs w:val="17"/>
              </w:rPr>
              <w:t>及</w:t>
            </w:r>
            <w:r>
              <w:rPr>
                <w:rFonts w:ascii="宋体" w:hAnsi="宋体" w:cs="宋体" w:eastAsia="宋体" w:hint="default"/>
                <w:spacing w:val="-4"/>
                <w:w w:val="105"/>
                <w:sz w:val="17"/>
                <w:szCs w:val="17"/>
              </w:rPr>
              <w:t>现</w:t>
            </w:r>
            <w:r>
              <w:rPr>
                <w:rFonts w:ascii="宋体" w:hAnsi="宋体" w:cs="宋体" w:eastAsia="宋体" w:hint="default"/>
                <w:w w:val="104"/>
                <w:sz w:val="17"/>
                <w:szCs w:val="17"/>
              </w:rPr>
              <w:t> </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等</w:t>
            </w:r>
            <w:r>
              <w:rPr>
                <w:rFonts w:ascii="宋体" w:hAnsi="宋体" w:cs="宋体" w:eastAsia="宋体" w:hint="default"/>
                <w:spacing w:val="-3"/>
                <w:w w:val="105"/>
                <w:sz w:val="17"/>
                <w:szCs w:val="17"/>
              </w:rPr>
              <w:t>价物</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146"/>
              <w:ind w:right="26"/>
              <w:jc w:val="right"/>
              <w:rPr>
                <w:rFonts w:ascii="Courier New" w:hAnsi="Courier New" w:cs="Courier New" w:eastAsia="Courier New" w:hint="default"/>
                <w:sz w:val="17"/>
                <w:szCs w:val="17"/>
              </w:rPr>
            </w:pPr>
            <w:r>
              <w:rPr>
                <w:rFonts w:ascii="Courier New"/>
                <w:spacing w:val="-3"/>
                <w:w w:val="85"/>
                <w:sz w:val="17"/>
              </w:rPr>
              <w:t>1,816,764,524.82</w:t>
            </w:r>
            <w:r>
              <w:rPr>
                <w:rFonts w:ascii="Courier New"/>
                <w:sz w:val="17"/>
              </w:rPr>
            </w:r>
          </w:p>
        </w:tc>
        <w:tc>
          <w:tcPr>
            <w:tcW w:w="154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35,505,238.62</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31"/>
              <w:jc w:val="right"/>
              <w:rPr>
                <w:rFonts w:ascii="Courier New" w:hAnsi="Courier New" w:cs="Courier New" w:eastAsia="Courier New" w:hint="default"/>
                <w:sz w:val="17"/>
                <w:szCs w:val="17"/>
              </w:rPr>
            </w:pPr>
            <w:r>
              <w:rPr>
                <w:rFonts w:ascii="Courier New"/>
                <w:spacing w:val="-4"/>
                <w:w w:val="85"/>
                <w:sz w:val="17"/>
              </w:rPr>
              <w:t>385,575,499.85</w:t>
            </w:r>
            <w:r>
              <w:rPr>
                <w:rFonts w:ascii="Courier New"/>
                <w:sz w:val="17"/>
              </w:rPr>
            </w:r>
          </w:p>
        </w:tc>
        <w:tc>
          <w:tcPr>
            <w:tcW w:w="153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112,575,004.42</w:t>
            </w:r>
            <w:r>
              <w:rPr>
                <w:rFonts w:ascii="Courier New"/>
                <w:sz w:val="17"/>
              </w:rPr>
            </w:r>
          </w:p>
        </w:tc>
      </w:tr>
      <w:tr>
        <w:trPr>
          <w:trHeight w:val="461" w:hRule="exact"/>
        </w:trPr>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六</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末</w:t>
            </w:r>
            <w:r>
              <w:rPr>
                <w:rFonts w:ascii="宋体" w:hAnsi="宋体" w:cs="宋体" w:eastAsia="宋体" w:hint="default"/>
                <w:spacing w:val="-4"/>
                <w:w w:val="105"/>
                <w:sz w:val="17"/>
                <w:szCs w:val="17"/>
              </w:rPr>
              <w:t>现金</w:t>
            </w:r>
            <w:r>
              <w:rPr>
                <w:rFonts w:ascii="宋体" w:hAnsi="宋体" w:cs="宋体" w:eastAsia="宋体" w:hint="default"/>
                <w:spacing w:val="-4"/>
                <w:w w:val="105"/>
                <w:sz w:val="17"/>
                <w:szCs w:val="17"/>
              </w:rPr>
              <w:t>及</w:t>
            </w:r>
            <w:r>
              <w:rPr>
                <w:rFonts w:ascii="宋体" w:hAnsi="宋体" w:cs="宋体" w:eastAsia="宋体" w:hint="default"/>
                <w:spacing w:val="-4"/>
                <w:w w:val="105"/>
                <w:sz w:val="17"/>
                <w:szCs w:val="17"/>
              </w:rPr>
              <w:t>现金</w:t>
            </w:r>
            <w:r>
              <w:rPr>
                <w:rFonts w:ascii="宋体" w:hAnsi="宋体" w:cs="宋体" w:eastAsia="宋体" w:hint="default"/>
                <w:spacing w:val="-4"/>
                <w:w w:val="105"/>
                <w:sz w:val="17"/>
                <w:szCs w:val="17"/>
              </w:rPr>
              <w:t>等</w:t>
            </w:r>
            <w:r>
              <w:rPr>
                <w:rFonts w:ascii="宋体" w:hAnsi="宋体" w:cs="宋体" w:eastAsia="宋体" w:hint="default"/>
                <w:spacing w:val="-4"/>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价物</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2,117,731,318.24</w:t>
            </w:r>
            <w:r>
              <w:rPr>
                <w:rFonts w:ascii="Courier New"/>
                <w:sz w:val="17"/>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193,511,832.62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6"/>
              <w:jc w:val="right"/>
              <w:rPr>
                <w:rFonts w:ascii="Courier New" w:hAnsi="Courier New" w:cs="Courier New" w:eastAsia="Courier New" w:hint="default"/>
                <w:sz w:val="17"/>
                <w:szCs w:val="17"/>
              </w:rPr>
            </w:pPr>
            <w:r>
              <w:rPr>
                <w:rFonts w:ascii="Courier New"/>
                <w:spacing w:val="-3"/>
                <w:w w:val="85"/>
                <w:sz w:val="17"/>
              </w:rPr>
              <w:t>1,816,764,524.82</w:t>
            </w:r>
            <w:r>
              <w:rPr>
                <w:rFonts w:ascii="Courier New"/>
                <w:sz w:val="17"/>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35,505,238.62</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before="84"/>
        <w:ind w:left="0" w:right="143" w:firstLine="0"/>
        <w:jc w:val="right"/>
        <w:rPr>
          <w:rFonts w:ascii="Times New Roman" w:hAnsi="Times New Roman" w:cs="Times New Roman" w:eastAsia="Times New Roman" w:hint="default"/>
          <w:sz w:val="17"/>
          <w:szCs w:val="17"/>
        </w:rPr>
      </w:pPr>
      <w:r>
        <w:rPr>
          <w:rFonts w:ascii="Times New Roman"/>
          <w:w w:val="105"/>
          <w:sz w:val="17"/>
        </w:rPr>
        <w:t>62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before="91"/>
        <w:ind w:left="6729" w:right="608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合并所有者权</w:t>
      </w:r>
      <w:r>
        <w:rPr>
          <w:rFonts w:ascii="Microsoft JhengHei" w:hAnsi="Microsoft JhengHei" w:cs="Microsoft JhengHei" w:eastAsia="Microsoft JhengHei" w:hint="default"/>
          <w:b/>
          <w:bCs/>
          <w:sz w:val="21"/>
          <w:szCs w:val="21"/>
        </w:rPr>
        <w:t>益变动表</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tabs>
          <w:tab w:pos="7275" w:val="left" w:leader="none"/>
          <w:tab w:pos="10059" w:val="left" w:leader="none"/>
        </w:tabs>
        <w:spacing w:before="0"/>
        <w:ind w:left="973" w:right="0" w:firstLine="0"/>
        <w:jc w:val="left"/>
        <w:rPr>
          <w:rFonts w:ascii="宋体" w:hAnsi="宋体" w:cs="宋体" w:eastAsia="宋体" w:hint="default"/>
          <w:sz w:val="21"/>
          <w:szCs w:val="21"/>
        </w:rPr>
      </w:pPr>
      <w:r>
        <w:rPr>
          <w:rFonts w:ascii="宋体" w:hAnsi="宋体" w:cs="宋体" w:eastAsia="宋体" w:hint="default"/>
          <w:spacing w:val="-2"/>
          <w:sz w:val="21"/>
          <w:szCs w:val="21"/>
        </w:rPr>
        <w:t>编</w:t>
      </w:r>
      <w:r>
        <w:rPr>
          <w:rFonts w:ascii="宋体" w:hAnsi="宋体" w:cs="宋体" w:eastAsia="宋体" w:hint="default"/>
          <w:spacing w:val="-2"/>
          <w:sz w:val="21"/>
          <w:szCs w:val="21"/>
        </w:rPr>
        <w:t>制</w:t>
      </w:r>
      <w:r>
        <w:rPr>
          <w:rFonts w:ascii="宋体" w:hAnsi="宋体" w:cs="宋体" w:eastAsia="宋体" w:hint="default"/>
          <w:spacing w:val="-2"/>
          <w:sz w:val="21"/>
          <w:szCs w:val="21"/>
        </w:rPr>
        <w:t>单位</w:t>
      </w:r>
      <w:r>
        <w:rPr>
          <w:rFonts w:ascii="宋体" w:hAnsi="宋体" w:cs="宋体" w:eastAsia="宋体" w:hint="default"/>
          <w:spacing w:val="-2"/>
          <w:sz w:val="21"/>
          <w:szCs w:val="21"/>
        </w:rPr>
        <w:t>：江苏中南建设集团股份</w:t>
      </w:r>
      <w:r>
        <w:rPr>
          <w:rFonts w:ascii="宋体" w:hAnsi="宋体" w:cs="宋体" w:eastAsia="宋体" w:hint="default"/>
          <w:spacing w:val="-2"/>
          <w:sz w:val="21"/>
          <w:szCs w:val="21"/>
        </w:rPr>
        <w:t>有限公司</w:t>
        <w:tab/>
      </w:r>
      <w:r>
        <w:rPr>
          <w:rFonts w:ascii="Courier New" w:hAnsi="Courier New" w:cs="Courier New" w:eastAsia="Courier New" w:hint="default"/>
          <w:w w:val="90"/>
          <w:sz w:val="21"/>
          <w:szCs w:val="21"/>
        </w:rPr>
        <w:t>2010</w:t>
      </w:r>
      <w:r>
        <w:rPr>
          <w:rFonts w:ascii="Courier New" w:hAnsi="Courier New" w:cs="Courier New" w:eastAsia="Courier New" w:hint="default"/>
          <w:spacing w:val="-54"/>
          <w:w w:val="90"/>
          <w:sz w:val="21"/>
          <w:szCs w:val="21"/>
        </w:rPr>
        <w:t> </w:t>
      </w:r>
      <w:r>
        <w:rPr>
          <w:rFonts w:ascii="宋体" w:hAnsi="宋体" w:cs="宋体" w:eastAsia="宋体" w:hint="default"/>
          <w:w w:val="90"/>
          <w:sz w:val="21"/>
          <w:szCs w:val="21"/>
        </w:rPr>
        <w:t>年度</w:t>
        <w:tab/>
      </w:r>
      <w:r>
        <w:rPr>
          <w:rFonts w:ascii="宋体" w:hAnsi="宋体" w:cs="宋体" w:eastAsia="宋体" w:hint="default"/>
          <w:spacing w:val="-3"/>
          <w:sz w:val="21"/>
          <w:szCs w:val="21"/>
        </w:rPr>
        <w:t>单位</w:t>
      </w:r>
      <w:r>
        <w:rPr>
          <w:rFonts w:ascii="宋体" w:hAnsi="宋体" w:cs="宋体" w:eastAsia="宋体" w:hint="default"/>
          <w:spacing w:val="-3"/>
          <w:sz w:val="21"/>
          <w:szCs w:val="21"/>
        </w:rPr>
        <w:t>：</w:t>
      </w:r>
      <w:r>
        <w:rPr>
          <w:rFonts w:ascii="宋体" w:hAnsi="宋体" w:cs="宋体" w:eastAsia="宋体" w:hint="default"/>
          <w:spacing w:val="-3"/>
          <w:sz w:val="21"/>
          <w:szCs w:val="21"/>
        </w:rPr>
        <w:t>元</w:t>
      </w:r>
    </w:p>
    <w:tbl>
      <w:tblPr>
        <w:tblW w:w="0" w:type="auto"/>
        <w:jc w:val="left"/>
        <w:tblInd w:w="757" w:type="dxa"/>
        <w:tblLayout w:type="fixed"/>
        <w:tblCellMar>
          <w:top w:w="0" w:type="dxa"/>
          <w:left w:w="0" w:type="dxa"/>
          <w:bottom w:w="0" w:type="dxa"/>
          <w:right w:w="0" w:type="dxa"/>
        </w:tblCellMar>
        <w:tblLook w:val="01E0"/>
      </w:tblPr>
      <w:tblGrid>
        <w:gridCol w:w="1560"/>
        <w:gridCol w:w="720"/>
        <w:gridCol w:w="720"/>
        <w:gridCol w:w="552"/>
        <w:gridCol w:w="542"/>
        <w:gridCol w:w="624"/>
        <w:gridCol w:w="624"/>
        <w:gridCol w:w="624"/>
        <w:gridCol w:w="466"/>
        <w:gridCol w:w="624"/>
        <w:gridCol w:w="624"/>
        <w:gridCol w:w="624"/>
        <w:gridCol w:w="624"/>
        <w:gridCol w:w="590"/>
        <w:gridCol w:w="538"/>
        <w:gridCol w:w="624"/>
        <w:gridCol w:w="624"/>
        <w:gridCol w:w="624"/>
        <w:gridCol w:w="470"/>
        <w:gridCol w:w="624"/>
        <w:gridCol w:w="869"/>
      </w:tblGrid>
      <w:tr>
        <w:trPr>
          <w:trHeight w:val="240" w:hRule="exact"/>
        </w:trPr>
        <w:tc>
          <w:tcPr>
            <w:tcW w:w="15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12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期金额</w:t>
            </w:r>
          </w:p>
        </w:tc>
        <w:tc>
          <w:tcPr>
            <w:tcW w:w="621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金额</w:t>
            </w:r>
          </w:p>
        </w:tc>
      </w:tr>
      <w:tr>
        <w:trPr>
          <w:trHeight w:val="250" w:hRule="exact"/>
        </w:trPr>
        <w:tc>
          <w:tcPr>
            <w:tcW w:w="1560" w:type="dxa"/>
            <w:vMerge/>
            <w:tcBorders>
              <w:left w:val="single" w:sz="4" w:space="0" w:color="000000"/>
              <w:right w:val="single" w:sz="4" w:space="0" w:color="000000"/>
            </w:tcBorders>
            <w:shd w:val="clear" w:color="auto" w:fill="DCDCDC"/>
          </w:tcPr>
          <w:p>
            <w:pPr/>
          </w:p>
        </w:tc>
        <w:tc>
          <w:tcPr>
            <w:tcW w:w="487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440" w:right="0"/>
              <w:jc w:val="left"/>
              <w:rPr>
                <w:rFonts w:ascii="宋体" w:hAnsi="宋体" w:cs="宋体" w:eastAsia="宋体" w:hint="default"/>
                <w:sz w:val="18"/>
                <w:szCs w:val="18"/>
              </w:rPr>
            </w:pPr>
            <w:r>
              <w:rPr>
                <w:rFonts w:ascii="宋体" w:hAnsi="宋体" w:cs="宋体" w:eastAsia="宋体" w:hint="default"/>
                <w:spacing w:val="-3"/>
                <w:sz w:val="18"/>
                <w:szCs w:val="18"/>
              </w:rPr>
              <w:t>归属于</w:t>
            </w:r>
            <w:r>
              <w:rPr>
                <w:rFonts w:ascii="宋体" w:hAnsi="宋体" w:cs="宋体" w:eastAsia="宋体" w:hint="default"/>
                <w:spacing w:val="-3"/>
                <w:sz w:val="18"/>
                <w:szCs w:val="18"/>
              </w:rPr>
              <w:t>母</w:t>
            </w:r>
            <w:r>
              <w:rPr>
                <w:rFonts w:ascii="宋体" w:hAnsi="宋体" w:cs="宋体" w:eastAsia="宋体" w:hint="default"/>
                <w:spacing w:val="-3"/>
                <w:sz w:val="18"/>
                <w:szCs w:val="18"/>
              </w:rPr>
              <w:t>公司所有者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8" w:right="31"/>
              <w:jc w:val="left"/>
              <w:rPr>
                <w:rFonts w:ascii="宋体" w:hAnsi="宋体" w:cs="宋体" w:eastAsia="宋体" w:hint="default"/>
                <w:sz w:val="18"/>
                <w:szCs w:val="18"/>
              </w:rPr>
            </w:pPr>
            <w:r>
              <w:rPr>
                <w:rFonts w:ascii="宋体" w:hAnsi="宋体" w:cs="宋体" w:eastAsia="宋体" w:hint="default"/>
                <w:spacing w:val="-4"/>
                <w:sz w:val="18"/>
                <w:szCs w:val="18"/>
              </w:rPr>
              <w:t>少</w:t>
            </w:r>
            <w:r>
              <w:rPr>
                <w:rFonts w:ascii="宋体" w:hAnsi="宋体" w:cs="宋体" w:eastAsia="宋体" w:hint="default"/>
                <w:spacing w:val="-4"/>
                <w:sz w:val="18"/>
                <w:szCs w:val="18"/>
              </w:rPr>
              <w:t>数股</w:t>
            </w:r>
            <w:r>
              <w:rPr>
                <w:rFonts w:ascii="宋体" w:hAnsi="宋体" w:cs="宋体" w:eastAsia="宋体" w:hint="default"/>
                <w:spacing w:val="-81"/>
                <w:sz w:val="18"/>
                <w:szCs w:val="18"/>
              </w:rPr>
              <w:t> </w:t>
            </w:r>
            <w:r>
              <w:rPr>
                <w:rFonts w:ascii="宋体" w:hAnsi="宋体" w:cs="宋体" w:eastAsia="宋体" w:hint="default"/>
                <w:sz w:val="18"/>
                <w:szCs w:val="18"/>
              </w:rPr>
              <w:t>东</w:t>
            </w:r>
            <w:r>
              <w:rPr>
                <w:rFonts w:ascii="宋体" w:hAnsi="宋体" w:cs="宋体" w:eastAsia="宋体" w:hint="default"/>
                <w:sz w:val="18"/>
                <w:szCs w:val="18"/>
              </w:rPr>
              <w:t>权</w:t>
            </w:r>
            <w:r>
              <w:rPr>
                <w:rFonts w:ascii="宋体" w:hAnsi="宋体" w:cs="宋体" w:eastAsia="宋体" w:hint="default"/>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2"/>
              <w:ind w:left="38" w:right="31" w:hanging="5"/>
              <w:jc w:val="center"/>
              <w:rPr>
                <w:rFonts w:ascii="宋体" w:hAnsi="宋体" w:cs="宋体" w:eastAsia="宋体" w:hint="default"/>
                <w:sz w:val="18"/>
                <w:szCs w:val="18"/>
              </w:rPr>
            </w:pPr>
            <w:r>
              <w:rPr>
                <w:rFonts w:ascii="宋体" w:hAnsi="宋体" w:cs="宋体" w:eastAsia="宋体" w:hint="default"/>
                <w:spacing w:val="-4"/>
                <w:sz w:val="18"/>
                <w:szCs w:val="18"/>
              </w:rPr>
              <w:t>所有者</w:t>
            </w:r>
            <w:r>
              <w:rPr>
                <w:rFonts w:ascii="宋体" w:hAnsi="宋体" w:cs="宋体" w:eastAsia="宋体" w:hint="default"/>
                <w:spacing w:val="-5"/>
                <w:w w:val="101"/>
                <w:sz w:val="18"/>
                <w:szCs w:val="18"/>
              </w:rPr>
              <w:t> </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合</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471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1363" w:right="0"/>
              <w:jc w:val="left"/>
              <w:rPr>
                <w:rFonts w:ascii="宋体" w:hAnsi="宋体" w:cs="宋体" w:eastAsia="宋体" w:hint="default"/>
                <w:sz w:val="18"/>
                <w:szCs w:val="18"/>
              </w:rPr>
            </w:pPr>
            <w:r>
              <w:rPr>
                <w:rFonts w:ascii="宋体" w:hAnsi="宋体" w:cs="宋体" w:eastAsia="宋体" w:hint="default"/>
                <w:spacing w:val="-3"/>
                <w:sz w:val="18"/>
                <w:szCs w:val="18"/>
              </w:rPr>
              <w:t>归属于</w:t>
            </w:r>
            <w:r>
              <w:rPr>
                <w:rFonts w:ascii="宋体" w:hAnsi="宋体" w:cs="宋体" w:eastAsia="宋体" w:hint="default"/>
                <w:spacing w:val="-3"/>
                <w:sz w:val="18"/>
                <w:szCs w:val="18"/>
              </w:rPr>
              <w:t>母</w:t>
            </w:r>
            <w:r>
              <w:rPr>
                <w:rFonts w:ascii="宋体" w:hAnsi="宋体" w:cs="宋体" w:eastAsia="宋体" w:hint="default"/>
                <w:spacing w:val="-3"/>
                <w:sz w:val="18"/>
                <w:szCs w:val="18"/>
              </w:rPr>
              <w:t>公司所有者</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8"/>
                <w:szCs w:val="18"/>
              </w:rPr>
            </w:pPr>
          </w:p>
          <w:p>
            <w:pPr>
              <w:pStyle w:val="TableParagraph"/>
              <w:spacing w:line="230" w:lineRule="exact"/>
              <w:ind w:left="33" w:right="36"/>
              <w:jc w:val="left"/>
              <w:rPr>
                <w:rFonts w:ascii="宋体" w:hAnsi="宋体" w:cs="宋体" w:eastAsia="宋体" w:hint="default"/>
                <w:sz w:val="18"/>
                <w:szCs w:val="18"/>
              </w:rPr>
            </w:pPr>
            <w:r>
              <w:rPr>
                <w:rFonts w:ascii="宋体" w:hAnsi="宋体" w:cs="宋体" w:eastAsia="宋体" w:hint="default"/>
                <w:spacing w:val="-4"/>
                <w:sz w:val="18"/>
                <w:szCs w:val="18"/>
              </w:rPr>
              <w:t>少</w:t>
            </w:r>
            <w:r>
              <w:rPr>
                <w:rFonts w:ascii="宋体" w:hAnsi="宋体" w:cs="宋体" w:eastAsia="宋体" w:hint="default"/>
                <w:spacing w:val="-4"/>
                <w:sz w:val="18"/>
                <w:szCs w:val="18"/>
              </w:rPr>
              <w:t>数股</w:t>
            </w:r>
            <w:r>
              <w:rPr>
                <w:rFonts w:ascii="宋体" w:hAnsi="宋体" w:cs="宋体" w:eastAsia="宋体" w:hint="default"/>
                <w:spacing w:val="-81"/>
                <w:sz w:val="18"/>
                <w:szCs w:val="18"/>
              </w:rPr>
              <w:t> </w:t>
            </w:r>
            <w:r>
              <w:rPr>
                <w:rFonts w:ascii="宋体" w:hAnsi="宋体" w:cs="宋体" w:eastAsia="宋体" w:hint="default"/>
                <w:sz w:val="18"/>
                <w:szCs w:val="18"/>
              </w:rPr>
              <w:t>东</w:t>
            </w:r>
            <w:r>
              <w:rPr>
                <w:rFonts w:ascii="宋体" w:hAnsi="宋体" w:cs="宋体" w:eastAsia="宋体" w:hint="default"/>
                <w:sz w:val="18"/>
                <w:szCs w:val="18"/>
              </w:rPr>
              <w:t>权</w:t>
            </w:r>
            <w:r>
              <w:rPr>
                <w:rFonts w:ascii="宋体" w:hAnsi="宋体" w:cs="宋体" w:eastAsia="宋体" w:hint="default"/>
                <w:sz w:val="18"/>
                <w:szCs w:val="18"/>
              </w:rPr>
              <w:t>益</w:t>
            </w:r>
          </w:p>
        </w:tc>
        <w:tc>
          <w:tcPr>
            <w:tcW w:w="8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6"/>
                <w:szCs w:val="16"/>
              </w:rPr>
            </w:pPr>
          </w:p>
          <w:p>
            <w:pPr>
              <w:pStyle w:val="TableParagraph"/>
              <w:spacing w:line="233" w:lineRule="exact"/>
              <w:ind w:left="67"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w:t>
            </w: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合</w:t>
            </w:r>
            <w:r>
              <w:rPr>
                <w:rFonts w:ascii="宋体" w:hAnsi="宋体" w:cs="宋体" w:eastAsia="宋体" w:hint="default"/>
                <w:sz w:val="18"/>
                <w:szCs w:val="18"/>
              </w:rPr>
              <w:t>计</w:t>
            </w:r>
          </w:p>
        </w:tc>
      </w:tr>
      <w:tr>
        <w:trPr>
          <w:trHeight w:val="710" w:hRule="exact"/>
        </w:trPr>
        <w:tc>
          <w:tcPr>
            <w:tcW w:w="1560" w:type="dxa"/>
            <w:vMerge/>
            <w:tcBorders>
              <w:left w:val="single" w:sz="4" w:space="0" w:color="000000"/>
              <w:bottom w:val="single" w:sz="4" w:space="0" w:color="000000"/>
              <w:right w:val="single" w:sz="4" w:space="0" w:color="000000"/>
            </w:tcBorders>
            <w:shd w:val="clear" w:color="auto" w:fill="DCDCDC"/>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23" w:right="0" w:firstLine="62"/>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p>
          <w:p>
            <w:pPr>
              <w:pStyle w:val="TableParagraph"/>
              <w:spacing w:line="236" w:lineRule="exact" w:before="19"/>
              <w:ind w:left="172" w:right="17" w:hanging="149"/>
              <w:jc w:val="left"/>
              <w:rPr>
                <w:rFonts w:ascii="宋体" w:hAnsi="宋体" w:cs="宋体" w:eastAsia="宋体" w:hint="default"/>
                <w:sz w:val="18"/>
                <w:szCs w:val="18"/>
              </w:rPr>
            </w:pPr>
            <w:r>
              <w:rPr>
                <w:rFonts w:ascii="宋体" w:hAnsi="宋体" w:cs="宋体" w:eastAsia="宋体" w:hint="default"/>
                <w:spacing w:val="-16"/>
                <w:sz w:val="18"/>
                <w:szCs w:val="18"/>
              </w:rPr>
              <w:t>本</w:t>
            </w:r>
            <w:r>
              <w:rPr>
                <w:rFonts w:ascii="宋体" w:hAnsi="宋体" w:cs="宋体" w:eastAsia="宋体" w:hint="default"/>
                <w:spacing w:val="-16"/>
                <w:sz w:val="18"/>
                <w:szCs w:val="18"/>
              </w:rPr>
              <w:t>（</w:t>
            </w:r>
            <w:r>
              <w:rPr>
                <w:rFonts w:ascii="宋体" w:hAnsi="宋体" w:cs="宋体" w:eastAsia="宋体" w:hint="default"/>
                <w:spacing w:val="-16"/>
                <w:sz w:val="18"/>
                <w:szCs w:val="18"/>
              </w:rPr>
              <w:t>或</w:t>
            </w:r>
            <w:r>
              <w:rPr>
                <w:rFonts w:ascii="宋体" w:hAnsi="宋体" w:cs="宋体" w:eastAsia="宋体" w:hint="default"/>
                <w:spacing w:val="-16"/>
                <w:sz w:val="18"/>
                <w:szCs w:val="18"/>
              </w:rPr>
              <w:t>股</w:t>
            </w:r>
            <w:r>
              <w:rPr>
                <w:rFonts w:ascii="宋体" w:hAnsi="宋体" w:cs="宋体" w:eastAsia="宋体" w:hint="default"/>
                <w:spacing w:val="-80"/>
                <w:sz w:val="18"/>
                <w:szCs w:val="18"/>
              </w:rPr>
              <w:t> </w:t>
            </w:r>
            <w:r>
              <w:rPr>
                <w:rFonts w:ascii="宋体" w:hAnsi="宋体" w:cs="宋体" w:eastAsia="宋体" w:hint="default"/>
                <w:sz w:val="18"/>
                <w:szCs w:val="18"/>
              </w:rPr>
              <w:t>本</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4"/>
                <w:sz w:val="18"/>
                <w:szCs w:val="18"/>
              </w:rPr>
              <w:t>资本公</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5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23" w:right="0"/>
              <w:jc w:val="left"/>
              <w:rPr>
                <w:rFonts w:ascii="宋体" w:hAnsi="宋体" w:cs="宋体" w:eastAsia="宋体" w:hint="default"/>
                <w:sz w:val="18"/>
                <w:szCs w:val="18"/>
              </w:rPr>
            </w:pPr>
            <w:r>
              <w:rPr>
                <w:rFonts w:ascii="宋体" w:hAnsi="宋体" w:cs="宋体" w:eastAsia="宋体" w:hint="default"/>
                <w:spacing w:val="-16"/>
                <w:sz w:val="18"/>
                <w:szCs w:val="18"/>
              </w:rPr>
              <w:t>减</w:t>
            </w:r>
            <w:r>
              <w:rPr>
                <w:rFonts w:ascii="宋体" w:hAnsi="宋体" w:cs="宋体" w:eastAsia="宋体" w:hint="default"/>
                <w:spacing w:val="-16"/>
                <w:sz w:val="18"/>
                <w:szCs w:val="18"/>
              </w:rPr>
              <w:t>：</w:t>
            </w:r>
            <w:r>
              <w:rPr>
                <w:rFonts w:ascii="宋体" w:hAnsi="宋体" w:cs="宋体" w:eastAsia="宋体" w:hint="default"/>
                <w:spacing w:val="-16"/>
                <w:sz w:val="18"/>
                <w:szCs w:val="18"/>
              </w:rPr>
              <w:t>库</w:t>
            </w: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86"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11" w:right="36" w:hanging="178"/>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3" w:right="0"/>
              <w:jc w:val="left"/>
              <w:rPr>
                <w:rFonts w:ascii="宋体" w:hAnsi="宋体" w:cs="宋体" w:eastAsia="宋体" w:hint="default"/>
                <w:sz w:val="18"/>
                <w:szCs w:val="18"/>
              </w:rPr>
            </w:pPr>
            <w:r>
              <w:rPr>
                <w:rFonts w:ascii="宋体" w:hAnsi="宋体" w:cs="宋体" w:eastAsia="宋体" w:hint="default"/>
                <w:spacing w:val="-4"/>
                <w:sz w:val="18"/>
                <w:szCs w:val="18"/>
              </w:rPr>
              <w:t>未分配</w:t>
            </w:r>
            <w:r>
              <w:rPr>
                <w:rFonts w:ascii="宋体" w:hAnsi="宋体" w:cs="宋体" w:eastAsia="宋体" w:hint="default"/>
                <w:sz w:val="18"/>
                <w:szCs w:val="18"/>
              </w:rPr>
            </w: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4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38" w:right="0"/>
              <w:jc w:val="left"/>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w:t>
            </w:r>
          </w:p>
          <w:p>
            <w:pPr>
              <w:pStyle w:val="TableParagraph"/>
              <w:spacing w:line="233" w:lineRule="exact"/>
              <w:ind w:left="38"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r>
              <w:rPr>
                <w:rFonts w:ascii="宋体" w:hAnsi="宋体" w:cs="宋体" w:eastAsia="宋体" w:hint="default"/>
                <w:sz w:val="18"/>
                <w:szCs w:val="18"/>
              </w:rPr>
              <w:t>或</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right="0"/>
              <w:jc w:val="center"/>
              <w:rPr>
                <w:rFonts w:ascii="宋体" w:hAnsi="宋体" w:cs="宋体" w:eastAsia="宋体" w:hint="default"/>
                <w:sz w:val="18"/>
                <w:szCs w:val="18"/>
              </w:rPr>
            </w:pPr>
            <w:r>
              <w:rPr>
                <w:rFonts w:ascii="宋体" w:hAnsi="宋体" w:cs="宋体" w:eastAsia="宋体" w:hint="default"/>
                <w:spacing w:val="-4"/>
                <w:sz w:val="18"/>
                <w:szCs w:val="18"/>
              </w:rPr>
              <w:t>资本公</w:t>
            </w:r>
            <w:r>
              <w:rPr>
                <w:rFonts w:ascii="宋体" w:hAnsi="宋体" w:cs="宋体" w:eastAsia="宋体" w:hint="default"/>
                <w:sz w:val="18"/>
                <w:szCs w:val="18"/>
              </w:rPr>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23" w:right="0"/>
              <w:jc w:val="left"/>
              <w:rPr>
                <w:rFonts w:ascii="宋体" w:hAnsi="宋体" w:cs="宋体" w:eastAsia="宋体" w:hint="default"/>
                <w:sz w:val="18"/>
                <w:szCs w:val="18"/>
              </w:rPr>
            </w:pPr>
            <w:r>
              <w:rPr>
                <w:rFonts w:ascii="宋体" w:hAnsi="宋体" w:cs="宋体" w:eastAsia="宋体" w:hint="default"/>
                <w:spacing w:val="-4"/>
                <w:sz w:val="18"/>
                <w:szCs w:val="18"/>
              </w:rPr>
              <w:t>减</w:t>
            </w:r>
            <w:r>
              <w:rPr>
                <w:rFonts w:ascii="宋体" w:hAnsi="宋体" w:cs="宋体" w:eastAsia="宋体" w:hint="default"/>
                <w:spacing w:val="-4"/>
                <w:sz w:val="18"/>
                <w:szCs w:val="18"/>
              </w:rPr>
              <w:t>：</w:t>
            </w:r>
            <w:r>
              <w:rPr>
                <w:rFonts w:ascii="宋体" w:hAnsi="宋体" w:cs="宋体" w:eastAsia="宋体" w:hint="default"/>
                <w:spacing w:val="-4"/>
                <w:sz w:val="18"/>
                <w:szCs w:val="18"/>
              </w:rPr>
              <w:t>库</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81"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16" w:right="31" w:hanging="178"/>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积</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38" w:right="0"/>
              <w:jc w:val="left"/>
              <w:rPr>
                <w:rFonts w:ascii="宋体" w:hAnsi="宋体" w:cs="宋体" w:eastAsia="宋体" w:hint="default"/>
                <w:sz w:val="18"/>
                <w:szCs w:val="18"/>
              </w:rPr>
            </w:pPr>
            <w:r>
              <w:rPr>
                <w:rFonts w:ascii="宋体" w:hAnsi="宋体" w:cs="宋体" w:eastAsia="宋体" w:hint="default"/>
                <w:spacing w:val="-4"/>
                <w:sz w:val="18"/>
                <w:szCs w:val="18"/>
              </w:rPr>
              <w:t>未分配</w:t>
            </w:r>
            <w:r>
              <w:rPr>
                <w:rFonts w:ascii="宋体" w:hAnsi="宋体" w:cs="宋体" w:eastAsia="宋体" w:hint="default"/>
                <w:sz w:val="18"/>
                <w:szCs w:val="18"/>
              </w:rPr>
            </w: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他</w:t>
            </w:r>
          </w:p>
        </w:tc>
        <w:tc>
          <w:tcPr>
            <w:tcW w:w="624" w:type="dxa"/>
            <w:vMerge/>
            <w:tcBorders>
              <w:left w:val="single" w:sz="4" w:space="0" w:color="000000"/>
              <w:bottom w:val="single" w:sz="4" w:space="0" w:color="000000"/>
              <w:right w:val="single" w:sz="4" w:space="0" w:color="000000"/>
            </w:tcBorders>
            <w:shd w:val="clear" w:color="auto" w:fill="DCDCDC"/>
          </w:tcPr>
          <w:p>
            <w:pPr/>
          </w:p>
        </w:tc>
        <w:tc>
          <w:tcPr>
            <w:tcW w:w="869" w:type="dxa"/>
            <w:vMerge/>
            <w:tcBorders>
              <w:left w:val="single" w:sz="4" w:space="0" w:color="000000"/>
              <w:bottom w:val="single" w:sz="4" w:space="0" w:color="000000"/>
              <w:right w:val="single" w:sz="4" w:space="0" w:color="000000"/>
            </w:tcBorders>
            <w:shd w:val="clear" w:color="auto" w:fill="DCDCDC"/>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一</w:t>
            </w:r>
            <w:r>
              <w:rPr>
                <w:rFonts w:ascii="宋体" w:hAnsi="宋体" w:cs="宋体" w:eastAsia="宋体" w:hint="default"/>
                <w:spacing w:val="-2"/>
                <w:sz w:val="18"/>
                <w:szCs w:val="18"/>
              </w:rPr>
              <w:t>、</w:t>
            </w:r>
            <w:r>
              <w:rPr>
                <w:rFonts w:ascii="宋体" w:hAnsi="宋体" w:cs="宋体" w:eastAsia="宋体" w:hint="default"/>
                <w:spacing w:val="-2"/>
                <w:sz w:val="18"/>
                <w:szCs w:val="18"/>
              </w:rPr>
              <w:t>上</w:t>
            </w:r>
            <w:r>
              <w:rPr>
                <w:rFonts w:ascii="宋体" w:hAnsi="宋体" w:cs="宋体" w:eastAsia="宋体" w:hint="default"/>
                <w:spacing w:val="-2"/>
                <w:sz w:val="18"/>
                <w:szCs w:val="18"/>
              </w:rPr>
              <w:t>年年</w:t>
            </w:r>
            <w:r>
              <w:rPr>
                <w:rFonts w:ascii="宋体" w:hAnsi="宋体" w:cs="宋体" w:eastAsia="宋体" w:hint="default"/>
                <w:spacing w:val="-2"/>
                <w:sz w:val="18"/>
                <w:szCs w:val="18"/>
              </w:rPr>
              <w:t>末余</w:t>
            </w:r>
            <w:r>
              <w:rPr>
                <w:rFonts w:ascii="宋体" w:hAnsi="宋体" w:cs="宋体" w:eastAsia="宋体" w:hint="default"/>
                <w:spacing w:val="-2"/>
                <w:sz w:val="18"/>
                <w:szCs w:val="18"/>
              </w:rPr>
              <w:t>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 w:right="0"/>
              <w:jc w:val="left"/>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31"/>
              <w:ind w:left="57" w:right="0"/>
              <w:jc w:val="left"/>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1,007,8</w:t>
            </w:r>
            <w:r>
              <w:rPr>
                <w:rFonts w:ascii="Courier New"/>
                <w:spacing w:val="-1"/>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spacing w:val="-1"/>
                <w:w w:val="80"/>
                <w:sz w:val="18"/>
              </w:rPr>
              <w:t>56,150.</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 w:right="0"/>
              <w:jc w:val="left"/>
              <w:rPr>
                <w:rFonts w:ascii="Courier New" w:hAnsi="Courier New" w:cs="Courier New" w:eastAsia="Courier New" w:hint="default"/>
                <w:sz w:val="18"/>
                <w:szCs w:val="18"/>
              </w:rPr>
            </w:pPr>
            <w:r>
              <w:rPr>
                <w:rFonts w:ascii="Courier New"/>
                <w:w w:val="85"/>
                <w:sz w:val="18"/>
              </w:rPr>
              <w:t>196,79</w:t>
            </w:r>
            <w:r>
              <w:rPr>
                <w:rFonts w:ascii="Courier New"/>
                <w:sz w:val="18"/>
              </w:rPr>
            </w:r>
          </w:p>
          <w:p>
            <w:pPr>
              <w:pStyle w:val="TableParagraph"/>
              <w:spacing w:line="240" w:lineRule="auto" w:before="26"/>
              <w:ind w:left="48" w:right="0"/>
              <w:jc w:val="left"/>
              <w:rPr>
                <w:rFonts w:ascii="Courier New" w:hAnsi="Courier New" w:cs="Courier New" w:eastAsia="Courier New" w:hint="default"/>
                <w:sz w:val="18"/>
                <w:szCs w:val="18"/>
              </w:rPr>
            </w:pPr>
            <w:r>
              <w:rPr>
                <w:rFonts w:ascii="Courier New"/>
                <w:w w:val="85"/>
                <w:sz w:val="18"/>
              </w:rPr>
              <w:t>5,165.</w:t>
            </w:r>
            <w:r>
              <w:rPr>
                <w:rFonts w:ascii="Courier New"/>
                <w:sz w:val="18"/>
              </w:rPr>
            </w:r>
          </w:p>
          <w:p>
            <w:pPr>
              <w:pStyle w:val="TableParagraph"/>
              <w:spacing w:line="240" w:lineRule="auto" w:before="31"/>
              <w:ind w:left="408" w:right="0"/>
              <w:jc w:val="left"/>
              <w:rPr>
                <w:rFonts w:ascii="Courier New" w:hAnsi="Courier New" w:cs="Courier New" w:eastAsia="Courier New" w:hint="default"/>
                <w:sz w:val="18"/>
                <w:szCs w:val="18"/>
              </w:rPr>
            </w:pPr>
            <w:r>
              <w:rPr>
                <w:rFonts w:ascii="Courier New"/>
                <w:w w:val="9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 w:right="0"/>
              <w:jc w:val="center"/>
              <w:rPr>
                <w:rFonts w:ascii="Courier New" w:hAnsi="Courier New" w:cs="Courier New" w:eastAsia="Courier New" w:hint="default"/>
                <w:sz w:val="18"/>
                <w:szCs w:val="18"/>
              </w:rPr>
            </w:pPr>
            <w:r>
              <w:rPr>
                <w:rFonts w:ascii="Courier New"/>
                <w:w w:val="85"/>
                <w:sz w:val="18"/>
              </w:rPr>
              <w:t>1,891,</w:t>
            </w:r>
            <w:r>
              <w:rPr>
                <w:rFonts w:ascii="Courier New"/>
                <w:sz w:val="18"/>
              </w:rPr>
            </w:r>
          </w:p>
          <w:p>
            <w:pPr>
              <w:pStyle w:val="TableParagraph"/>
              <w:spacing w:line="240" w:lineRule="auto" w:before="26"/>
              <w:ind w:left="19" w:right="0"/>
              <w:jc w:val="center"/>
              <w:rPr>
                <w:rFonts w:ascii="Courier New" w:hAnsi="Courier New" w:cs="Courier New" w:eastAsia="Courier New" w:hint="default"/>
                <w:sz w:val="18"/>
                <w:szCs w:val="18"/>
              </w:rPr>
            </w:pPr>
            <w:r>
              <w:rPr>
                <w:rFonts w:ascii="Courier New"/>
                <w:w w:val="85"/>
                <w:sz w:val="18"/>
              </w:rPr>
              <w:t>075,16</w:t>
            </w:r>
            <w:r>
              <w:rPr>
                <w:rFonts w:ascii="Courier New"/>
                <w:sz w:val="18"/>
              </w:rPr>
            </w:r>
          </w:p>
          <w:p>
            <w:pPr>
              <w:pStyle w:val="TableParagraph"/>
              <w:spacing w:line="240" w:lineRule="auto" w:before="31"/>
              <w:ind w:left="201" w:right="0"/>
              <w:jc w:val="center"/>
              <w:rPr>
                <w:rFonts w:ascii="Courier New" w:hAnsi="Courier New" w:cs="Courier New" w:eastAsia="Courier New" w:hint="default"/>
                <w:sz w:val="18"/>
                <w:szCs w:val="18"/>
              </w:rPr>
            </w:pPr>
            <w:r>
              <w:rPr>
                <w:rFonts w:ascii="Courier New"/>
                <w:w w:val="85"/>
                <w:sz w:val="18"/>
              </w:rPr>
              <w:t>1.52</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117,49</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5,067.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3,991,</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781,02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9.35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478,02</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9,484.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1,002,</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476,15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0.54</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135,05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7,408.</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37</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1,393,</w:t>
            </w:r>
            <w:r>
              <w:rPr>
                <w:rFonts w:ascii="Courier New"/>
                <w:sz w:val="18"/>
              </w:rPr>
            </w:r>
          </w:p>
          <w:p>
            <w:pPr>
              <w:pStyle w:val="TableParagraph"/>
              <w:spacing w:line="240" w:lineRule="auto" w:before="26"/>
              <w:ind w:left="28" w:right="0"/>
              <w:jc w:val="center"/>
              <w:rPr>
                <w:rFonts w:ascii="Courier New" w:hAnsi="Courier New" w:cs="Courier New" w:eastAsia="Courier New" w:hint="default"/>
                <w:sz w:val="18"/>
                <w:szCs w:val="18"/>
              </w:rPr>
            </w:pPr>
            <w:r>
              <w:rPr>
                <w:rFonts w:ascii="Courier New"/>
                <w:w w:val="85"/>
                <w:sz w:val="18"/>
              </w:rPr>
              <w:t>053,54</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0.80</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108,47</w:t>
            </w:r>
            <w:r>
              <w:rPr>
                <w:rFonts w:ascii="Courier New"/>
                <w:sz w:val="18"/>
              </w:rPr>
            </w:r>
          </w:p>
          <w:p>
            <w:pPr>
              <w:pStyle w:val="TableParagraph"/>
              <w:spacing w:line="240" w:lineRule="auto" w:before="26"/>
              <w:ind w:left="47" w:right="0"/>
              <w:jc w:val="left"/>
              <w:rPr>
                <w:rFonts w:ascii="Courier New" w:hAnsi="Courier New" w:cs="Courier New" w:eastAsia="Courier New" w:hint="default"/>
                <w:sz w:val="18"/>
                <w:szCs w:val="18"/>
              </w:rPr>
            </w:pPr>
            <w:r>
              <w:rPr>
                <w:rFonts w:ascii="Courier New"/>
                <w:w w:val="85"/>
                <w:sz w:val="18"/>
              </w:rPr>
              <w:t>0,450.</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10</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Courier New" w:hAnsi="Courier New" w:cs="Courier New" w:eastAsia="Courier New" w:hint="default"/>
                <w:sz w:val="18"/>
                <w:szCs w:val="18"/>
              </w:rPr>
            </w:pPr>
            <w:r>
              <w:rPr>
                <w:rFonts w:ascii="Courier New"/>
                <w:w w:val="85"/>
                <w:sz w:val="18"/>
              </w:rPr>
              <w:t>3,117,087</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,033.81</w:t>
            </w:r>
            <w:r>
              <w:rPr>
                <w:rFonts w:ascii="Courier New"/>
                <w:sz w:val="18"/>
              </w:rPr>
            </w: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206" w:right="0"/>
              <w:jc w:val="left"/>
              <w:rPr>
                <w:rFonts w:ascii="宋体" w:hAnsi="宋体" w:cs="宋体" w:eastAsia="宋体" w:hint="default"/>
                <w:sz w:val="18"/>
                <w:szCs w:val="18"/>
              </w:rPr>
            </w:pPr>
            <w:r>
              <w:rPr>
                <w:rFonts w:ascii="宋体" w:hAnsi="宋体" w:cs="宋体" w:eastAsia="宋体" w:hint="default"/>
                <w:spacing w:val="5"/>
                <w:sz w:val="18"/>
                <w:szCs w:val="18"/>
              </w:rPr>
              <w:t>加</w:t>
            </w:r>
            <w:r>
              <w:rPr>
                <w:rFonts w:ascii="宋体" w:hAnsi="宋体" w:cs="宋体" w:eastAsia="宋体" w:hint="default"/>
                <w:spacing w:val="5"/>
                <w:sz w:val="18"/>
                <w:szCs w:val="18"/>
              </w:rPr>
              <w:t>：</w:t>
            </w:r>
            <w:r>
              <w:rPr>
                <w:rFonts w:ascii="宋体" w:hAnsi="宋体" w:cs="宋体" w:eastAsia="宋体" w:hint="default"/>
                <w:spacing w:val="5"/>
                <w:sz w:val="18"/>
                <w:szCs w:val="18"/>
              </w:rPr>
              <w:t>会计</w:t>
            </w:r>
            <w:r>
              <w:rPr>
                <w:rFonts w:ascii="宋体" w:hAnsi="宋体" w:cs="宋体" w:eastAsia="宋体" w:hint="default"/>
                <w:spacing w:val="5"/>
                <w:sz w:val="18"/>
                <w:szCs w:val="18"/>
              </w:rPr>
              <w:t>政</w:t>
            </w:r>
            <w:r>
              <w:rPr>
                <w:rFonts w:ascii="宋体" w:hAnsi="宋体" w:cs="宋体" w:eastAsia="宋体" w:hint="default"/>
                <w:spacing w:val="5"/>
                <w:sz w:val="18"/>
                <w:szCs w:val="18"/>
              </w:rPr>
              <w:t>策</w:t>
            </w:r>
            <w:r>
              <w:rPr>
                <w:rFonts w:ascii="宋体" w:hAnsi="宋体" w:cs="宋体" w:eastAsia="宋体" w:hint="default"/>
                <w:spacing w:val="5"/>
                <w:sz w:val="18"/>
                <w:szCs w:val="18"/>
              </w:rPr>
              <w:t>变</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更</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差错</w:t>
            </w:r>
            <w:r>
              <w:rPr>
                <w:rFonts w:ascii="宋体" w:hAnsi="宋体" w:cs="宋体" w:eastAsia="宋体" w:hint="default"/>
                <w:spacing w:val="-3"/>
                <w:sz w:val="18"/>
                <w:szCs w:val="18"/>
              </w:rPr>
              <w:t>更</w:t>
            </w:r>
            <w:r>
              <w:rPr>
                <w:rFonts w:ascii="宋体" w:hAnsi="宋体" w:cs="宋体" w:eastAsia="宋体" w:hint="default"/>
                <w:spacing w:val="-3"/>
                <w:sz w:val="18"/>
                <w:szCs w:val="18"/>
              </w:rPr>
              <w:t>正</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二</w:t>
            </w:r>
            <w:r>
              <w:rPr>
                <w:rFonts w:ascii="宋体" w:hAnsi="宋体" w:cs="宋体" w:eastAsia="宋体" w:hint="default"/>
                <w:spacing w:val="-2"/>
                <w:sz w:val="18"/>
                <w:szCs w:val="18"/>
              </w:rPr>
              <w:t>、本年年</w:t>
            </w:r>
            <w:r>
              <w:rPr>
                <w:rFonts w:ascii="宋体" w:hAnsi="宋体" w:cs="宋体" w:eastAsia="宋体" w:hint="default"/>
                <w:spacing w:val="-2"/>
                <w:sz w:val="18"/>
                <w:szCs w:val="18"/>
              </w:rPr>
              <w:t>初余</w:t>
            </w:r>
            <w:r>
              <w:rPr>
                <w:rFonts w:ascii="宋体" w:hAnsi="宋体" w:cs="宋体" w:eastAsia="宋体" w:hint="default"/>
                <w:spacing w:val="-2"/>
                <w:sz w:val="18"/>
                <w:szCs w:val="18"/>
              </w:rPr>
              <w:t>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7" w:right="0"/>
              <w:jc w:val="left"/>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26"/>
              <w:ind w:left="57" w:right="0"/>
              <w:jc w:val="left"/>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1,007,8</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spacing w:val="-1"/>
                <w:w w:val="80"/>
                <w:sz w:val="18"/>
              </w:rPr>
              <w:t>56,150.</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54</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 w:right="0"/>
              <w:jc w:val="left"/>
              <w:rPr>
                <w:rFonts w:ascii="Courier New" w:hAnsi="Courier New" w:cs="Courier New" w:eastAsia="Courier New" w:hint="default"/>
                <w:sz w:val="18"/>
                <w:szCs w:val="18"/>
              </w:rPr>
            </w:pPr>
            <w:r>
              <w:rPr>
                <w:rFonts w:ascii="Courier New"/>
                <w:w w:val="85"/>
                <w:sz w:val="18"/>
              </w:rPr>
              <w:t>196,79</w:t>
            </w:r>
            <w:r>
              <w:rPr>
                <w:rFonts w:ascii="Courier New"/>
                <w:sz w:val="18"/>
              </w:rPr>
            </w:r>
          </w:p>
          <w:p>
            <w:pPr>
              <w:pStyle w:val="TableParagraph"/>
              <w:spacing w:line="240" w:lineRule="auto" w:before="31"/>
              <w:ind w:left="48" w:right="0"/>
              <w:jc w:val="left"/>
              <w:rPr>
                <w:rFonts w:ascii="Courier New" w:hAnsi="Courier New" w:cs="Courier New" w:eastAsia="Courier New" w:hint="default"/>
                <w:sz w:val="18"/>
                <w:szCs w:val="18"/>
              </w:rPr>
            </w:pPr>
            <w:r>
              <w:rPr>
                <w:rFonts w:ascii="Courier New"/>
                <w:w w:val="85"/>
                <w:sz w:val="18"/>
              </w:rPr>
              <w:t>5,165.</w:t>
            </w:r>
            <w:r>
              <w:rPr>
                <w:rFonts w:ascii="Courier New"/>
                <w:sz w:val="18"/>
              </w:rPr>
            </w:r>
          </w:p>
          <w:p>
            <w:pPr>
              <w:pStyle w:val="TableParagraph"/>
              <w:spacing w:line="240" w:lineRule="auto" w:before="31"/>
              <w:ind w:left="408" w:right="0"/>
              <w:jc w:val="left"/>
              <w:rPr>
                <w:rFonts w:ascii="Courier New" w:hAnsi="Courier New" w:cs="Courier New" w:eastAsia="Courier New" w:hint="default"/>
                <w:sz w:val="18"/>
                <w:szCs w:val="18"/>
              </w:rPr>
            </w:pPr>
            <w:r>
              <w:rPr>
                <w:rFonts w:ascii="Courier New"/>
                <w:w w:val="9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 w:right="0"/>
              <w:jc w:val="center"/>
              <w:rPr>
                <w:rFonts w:ascii="Courier New" w:hAnsi="Courier New" w:cs="Courier New" w:eastAsia="Courier New" w:hint="default"/>
                <w:sz w:val="18"/>
                <w:szCs w:val="18"/>
              </w:rPr>
            </w:pPr>
            <w:r>
              <w:rPr>
                <w:rFonts w:ascii="Courier New"/>
                <w:w w:val="85"/>
                <w:sz w:val="18"/>
              </w:rPr>
              <w:t>1,891,</w:t>
            </w:r>
            <w:r>
              <w:rPr>
                <w:rFonts w:ascii="Courier New"/>
                <w:sz w:val="18"/>
              </w:rPr>
            </w:r>
          </w:p>
          <w:p>
            <w:pPr>
              <w:pStyle w:val="TableParagraph"/>
              <w:spacing w:line="240" w:lineRule="auto" w:before="31"/>
              <w:ind w:left="19" w:right="0"/>
              <w:jc w:val="center"/>
              <w:rPr>
                <w:rFonts w:ascii="Courier New" w:hAnsi="Courier New" w:cs="Courier New" w:eastAsia="Courier New" w:hint="default"/>
                <w:sz w:val="18"/>
                <w:szCs w:val="18"/>
              </w:rPr>
            </w:pPr>
            <w:r>
              <w:rPr>
                <w:rFonts w:ascii="Courier New"/>
                <w:w w:val="85"/>
                <w:sz w:val="18"/>
              </w:rPr>
              <w:t>075,16</w:t>
            </w:r>
            <w:r>
              <w:rPr>
                <w:rFonts w:ascii="Courier New"/>
                <w:sz w:val="18"/>
              </w:rPr>
            </w:r>
          </w:p>
          <w:p>
            <w:pPr>
              <w:pStyle w:val="TableParagraph"/>
              <w:spacing w:line="240" w:lineRule="auto" w:before="31"/>
              <w:ind w:left="201" w:right="0"/>
              <w:jc w:val="center"/>
              <w:rPr>
                <w:rFonts w:ascii="Courier New" w:hAnsi="Courier New" w:cs="Courier New" w:eastAsia="Courier New" w:hint="default"/>
                <w:sz w:val="18"/>
                <w:szCs w:val="18"/>
              </w:rPr>
            </w:pPr>
            <w:r>
              <w:rPr>
                <w:rFonts w:ascii="Courier New"/>
                <w:w w:val="85"/>
                <w:sz w:val="18"/>
              </w:rPr>
              <w:t>1.52</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117,49</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5,067.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89</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3,991,</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781,02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9.35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478,02</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9,484.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1,002,</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476,15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0.54</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135,05</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7,408.</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37</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1,393,</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053,54</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0.80</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108,47</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0,450.</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10</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Courier New" w:hAnsi="Courier New" w:cs="Courier New" w:eastAsia="Courier New" w:hint="default"/>
                <w:sz w:val="18"/>
                <w:szCs w:val="18"/>
              </w:rPr>
            </w:pPr>
            <w:r>
              <w:rPr>
                <w:rFonts w:ascii="Courier New"/>
                <w:w w:val="85"/>
                <w:sz w:val="18"/>
              </w:rPr>
              <w:t>3,117,087</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,033.81</w:t>
            </w:r>
            <w:r>
              <w:rPr>
                <w:rFonts w:ascii="Courier New"/>
                <w:sz w:val="18"/>
              </w:rPr>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4" w:right="-5"/>
              <w:jc w:val="left"/>
              <w:rPr>
                <w:rFonts w:ascii="宋体" w:hAnsi="宋体" w:cs="宋体" w:eastAsia="宋体" w:hint="default"/>
                <w:sz w:val="18"/>
                <w:szCs w:val="18"/>
              </w:rPr>
            </w:pPr>
            <w:r>
              <w:rPr>
                <w:rFonts w:ascii="宋体" w:hAnsi="宋体" w:cs="宋体" w:eastAsia="宋体" w:hint="default"/>
                <w:spacing w:val="4"/>
                <w:sz w:val="18"/>
                <w:szCs w:val="18"/>
              </w:rPr>
              <w:t>三</w:t>
            </w:r>
            <w:r>
              <w:rPr>
                <w:rFonts w:ascii="宋体" w:hAnsi="宋体" w:cs="宋体" w:eastAsia="宋体" w:hint="default"/>
                <w:spacing w:val="4"/>
                <w:sz w:val="18"/>
                <w:szCs w:val="18"/>
              </w:rPr>
              <w:t>、本年</w:t>
            </w:r>
            <w:r>
              <w:rPr>
                <w:rFonts w:ascii="宋体" w:hAnsi="宋体" w:cs="宋体" w:eastAsia="宋体" w:hint="default"/>
                <w:spacing w:val="4"/>
                <w:sz w:val="18"/>
                <w:szCs w:val="18"/>
              </w:rPr>
              <w:t>增减</w:t>
            </w:r>
            <w:r>
              <w:rPr>
                <w:rFonts w:ascii="宋体" w:hAnsi="宋体" w:cs="宋体" w:eastAsia="宋体" w:hint="default"/>
                <w:spacing w:val="4"/>
                <w:sz w:val="18"/>
                <w:szCs w:val="18"/>
              </w:rPr>
              <w:t>变动</w:t>
            </w:r>
            <w:r>
              <w:rPr>
                <w:rFonts w:ascii="宋体" w:hAnsi="宋体" w:cs="宋体" w:eastAsia="宋体" w:hint="default"/>
                <w:sz w:val="18"/>
                <w:szCs w:val="18"/>
              </w:rPr>
            </w:r>
          </w:p>
          <w:p>
            <w:pPr>
              <w:pStyle w:val="TableParagraph"/>
              <w:spacing w:line="236" w:lineRule="exact" w:before="21"/>
              <w:ind w:left="24" w:right="-5"/>
              <w:jc w:val="left"/>
              <w:rPr>
                <w:rFonts w:ascii="宋体" w:hAnsi="宋体" w:cs="宋体" w:eastAsia="宋体" w:hint="default"/>
                <w:sz w:val="18"/>
                <w:szCs w:val="18"/>
              </w:rPr>
            </w:pPr>
            <w:r>
              <w:rPr>
                <w:rFonts w:ascii="宋体" w:hAnsi="宋体" w:cs="宋体" w:eastAsia="宋体" w:hint="default"/>
                <w:spacing w:val="-3"/>
                <w:sz w:val="18"/>
                <w:szCs w:val="18"/>
              </w:rPr>
              <w:t>金额（</w:t>
            </w:r>
            <w:r>
              <w:rPr>
                <w:rFonts w:ascii="宋体" w:hAnsi="宋体" w:cs="宋体" w:eastAsia="宋体" w:hint="default"/>
                <w:spacing w:val="-3"/>
                <w:sz w:val="18"/>
                <w:szCs w:val="18"/>
              </w:rPr>
              <w:t>减少以</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号</w:t>
            </w:r>
            <w:r>
              <w:rPr>
                <w:rFonts w:ascii="宋体" w:hAnsi="宋体" w:cs="宋体" w:eastAsia="宋体" w:hint="default"/>
                <w:sz w:val="18"/>
                <w:szCs w:val="18"/>
              </w:rPr>
              <w:t>填</w:t>
            </w:r>
            <w:r>
              <w:rPr>
                <w:rFonts w:ascii="宋体" w:hAnsi="宋体" w:cs="宋体" w:eastAsia="宋体" w:hint="default"/>
                <w:sz w:val="18"/>
                <w:szCs w:val="18"/>
              </w:rPr>
              <w:t>列</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7"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26"/>
              <w:ind w:left="57"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-389,27</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spacing w:val="-1"/>
                <w:w w:val="80"/>
                <w:sz w:val="18"/>
              </w:rPr>
              <w:t>9,742.0</w:t>
            </w:r>
            <w:r>
              <w:rPr>
                <w:rFonts w:ascii="Courier New"/>
                <w:spacing w:val="-1"/>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741,15</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1,861.</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83</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541,43</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7,833.</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1,282,</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589,69</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5.65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300,53</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 w:right="0"/>
              <w:jc w:val="left"/>
              <w:rPr>
                <w:rFonts w:ascii="Courier New" w:hAnsi="Courier New" w:cs="Courier New" w:eastAsia="Courier New" w:hint="default"/>
                <w:sz w:val="18"/>
                <w:szCs w:val="18"/>
              </w:rPr>
            </w:pPr>
            <w:r>
              <w:rPr>
                <w:rFonts w:ascii="Courier New"/>
                <w:w w:val="85"/>
                <w:sz w:val="18"/>
              </w:rPr>
              <w:t>5,380,</w:t>
            </w:r>
            <w:r>
              <w:rPr>
                <w:rFonts w:ascii="Courier New"/>
                <w:sz w:val="18"/>
              </w:rPr>
            </w:r>
          </w:p>
          <w:p>
            <w:pPr>
              <w:pStyle w:val="TableParagraph"/>
              <w:spacing w:line="240" w:lineRule="auto" w:before="26"/>
              <w:ind w:left="52" w:right="0"/>
              <w:jc w:val="left"/>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61,737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,757.0</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498,02</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1,620.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72</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7" w:right="0"/>
              <w:jc w:val="left"/>
              <w:rPr>
                <w:rFonts w:ascii="Courier New" w:hAnsi="Courier New" w:cs="Courier New" w:eastAsia="Courier New" w:hint="default"/>
                <w:sz w:val="18"/>
                <w:szCs w:val="18"/>
              </w:rPr>
            </w:pPr>
            <w:r>
              <w:rPr>
                <w:rFonts w:ascii="Courier New"/>
                <w:w w:val="85"/>
                <w:sz w:val="18"/>
              </w:rPr>
              <w:t>9,024,</w:t>
            </w:r>
            <w:r>
              <w:rPr>
                <w:rFonts w:ascii="Courier New"/>
                <w:sz w:val="18"/>
              </w:rPr>
            </w:r>
          </w:p>
          <w:p>
            <w:pPr>
              <w:pStyle w:val="TableParagraph"/>
              <w:spacing w:line="240" w:lineRule="auto" w:before="26"/>
              <w:ind w:left="47" w:right="0"/>
              <w:jc w:val="left"/>
              <w:rPr>
                <w:rFonts w:ascii="Courier New" w:hAnsi="Courier New" w:cs="Courier New" w:eastAsia="Courier New" w:hint="default"/>
                <w:sz w:val="18"/>
                <w:szCs w:val="18"/>
              </w:rPr>
            </w:pPr>
            <w:r>
              <w:rPr>
                <w:rFonts w:ascii="Courier New"/>
                <w:w w:val="85"/>
                <w:sz w:val="18"/>
              </w:rPr>
              <w:t>617.79</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Courier New" w:hAnsi="Courier New" w:cs="Courier New" w:eastAsia="Courier New" w:hint="default"/>
                <w:sz w:val="18"/>
                <w:szCs w:val="18"/>
              </w:rPr>
            </w:pPr>
            <w:r>
              <w:rPr>
                <w:rFonts w:ascii="Courier New"/>
                <w:w w:val="85"/>
                <w:sz w:val="18"/>
              </w:rPr>
              <w:t>874,693,9</w:t>
            </w:r>
            <w:r>
              <w:rPr>
                <w:rFonts w:ascii="Courier New"/>
                <w:sz w:val="18"/>
              </w:rPr>
            </w:r>
          </w:p>
          <w:p>
            <w:pPr>
              <w:pStyle w:val="TableParagraph"/>
              <w:spacing w:line="240" w:lineRule="auto" w:before="26"/>
              <w:ind w:left="383" w:right="0"/>
              <w:jc w:val="left"/>
              <w:rPr>
                <w:rFonts w:ascii="Courier New" w:hAnsi="Courier New" w:cs="Courier New" w:eastAsia="Courier New" w:hint="default"/>
                <w:sz w:val="18"/>
                <w:szCs w:val="18"/>
              </w:rPr>
            </w:pPr>
            <w:r>
              <w:rPr>
                <w:rFonts w:ascii="Courier New"/>
                <w:w w:val="85"/>
                <w:sz w:val="18"/>
              </w:rPr>
              <w:t>95.54</w:t>
            </w:r>
            <w:r>
              <w:rPr>
                <w:rFonts w:ascii="Courier New"/>
                <w:sz w:val="18"/>
              </w:rPr>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一</w:t>
            </w: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741,15</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1,861.</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83</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32,727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,833.8</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773,87</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9,695.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65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559,75</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9,377.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75</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7" w:right="0"/>
              <w:jc w:val="left"/>
              <w:rPr>
                <w:rFonts w:ascii="Courier New" w:hAnsi="Courier New" w:cs="Courier New" w:eastAsia="Courier New" w:hint="default"/>
                <w:sz w:val="18"/>
                <w:szCs w:val="18"/>
              </w:rPr>
            </w:pPr>
            <w:r>
              <w:rPr>
                <w:rFonts w:ascii="Courier New"/>
                <w:w w:val="85"/>
                <w:sz w:val="18"/>
              </w:rPr>
              <w:t>7,337,</w:t>
            </w:r>
            <w:r>
              <w:rPr>
                <w:rFonts w:ascii="Courier New"/>
                <w:sz w:val="18"/>
              </w:rPr>
            </w:r>
          </w:p>
          <w:p>
            <w:pPr>
              <w:pStyle w:val="TableParagraph"/>
              <w:spacing w:line="240" w:lineRule="auto" w:before="26"/>
              <w:ind w:left="47" w:right="0"/>
              <w:jc w:val="left"/>
              <w:rPr>
                <w:rFonts w:ascii="Courier New" w:hAnsi="Courier New" w:cs="Courier New" w:eastAsia="Courier New" w:hint="default"/>
                <w:sz w:val="18"/>
                <w:szCs w:val="18"/>
              </w:rPr>
            </w:pPr>
            <w:r>
              <w:rPr>
                <w:rFonts w:ascii="Courier New"/>
                <w:w w:val="85"/>
                <w:sz w:val="18"/>
              </w:rPr>
              <w:t>069.88</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Courier New" w:hAnsi="Courier New" w:cs="Courier New" w:eastAsia="Courier New" w:hint="default"/>
                <w:sz w:val="18"/>
                <w:szCs w:val="18"/>
              </w:rPr>
            </w:pPr>
            <w:r>
              <w:rPr>
                <w:rFonts w:ascii="Courier New"/>
                <w:w w:val="85"/>
                <w:sz w:val="18"/>
              </w:rPr>
              <w:t>567,096,4</w:t>
            </w:r>
            <w:r>
              <w:rPr>
                <w:rFonts w:ascii="Courier New"/>
                <w:sz w:val="18"/>
              </w:rPr>
            </w:r>
          </w:p>
          <w:p>
            <w:pPr>
              <w:pStyle w:val="TableParagraph"/>
              <w:spacing w:line="240" w:lineRule="auto" w:before="26"/>
              <w:ind w:left="383" w:right="0"/>
              <w:jc w:val="left"/>
              <w:rPr>
                <w:rFonts w:ascii="Courier New" w:hAnsi="Courier New" w:cs="Courier New" w:eastAsia="Courier New" w:hint="default"/>
                <w:sz w:val="18"/>
                <w:szCs w:val="18"/>
              </w:rPr>
            </w:pPr>
            <w:r>
              <w:rPr>
                <w:rFonts w:ascii="Courier New"/>
                <w:w w:val="85"/>
                <w:sz w:val="18"/>
              </w:rPr>
              <w:t>47.63</w:t>
            </w:r>
            <w:r>
              <w:rPr>
                <w:rFonts w:ascii="Courier New"/>
                <w:sz w:val="18"/>
              </w:rPr>
            </w:r>
          </w:p>
        </w:tc>
      </w:tr>
      <w:tr>
        <w:trPr>
          <w:trHeight w:val="4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二</w:t>
            </w:r>
            <w:r>
              <w:rPr>
                <w:rFonts w:ascii="宋体" w:hAnsi="宋体" w:cs="宋体" w:eastAsia="宋体" w:hint="default"/>
                <w:spacing w:val="5"/>
                <w:sz w:val="18"/>
                <w:szCs w:val="18"/>
              </w:rPr>
              <w:t>）</w:t>
            </w:r>
            <w:r>
              <w:rPr>
                <w:rFonts w:ascii="宋体" w:hAnsi="宋体" w:cs="宋体" w:eastAsia="宋体" w:hint="default"/>
                <w:spacing w:val="5"/>
                <w:sz w:val="18"/>
                <w:szCs w:val="18"/>
              </w:rPr>
              <w:t>其</w:t>
            </w:r>
            <w:r>
              <w:rPr>
                <w:rFonts w:ascii="宋体" w:hAnsi="宋体" w:cs="宋体" w:eastAsia="宋体" w:hint="default"/>
                <w:spacing w:val="5"/>
                <w:sz w:val="18"/>
                <w:szCs w:val="18"/>
              </w:rPr>
              <w:t>他</w:t>
            </w:r>
            <w:r>
              <w:rPr>
                <w:rFonts w:ascii="宋体" w:hAnsi="宋体" w:cs="宋体" w:eastAsia="宋体" w:hint="default"/>
                <w:spacing w:val="5"/>
                <w:sz w:val="18"/>
                <w:szCs w:val="18"/>
              </w:rPr>
              <w:t>综</w:t>
            </w:r>
            <w:r>
              <w:rPr>
                <w:rFonts w:ascii="宋体" w:hAnsi="宋体" w:cs="宋体" w:eastAsia="宋体" w:hint="default"/>
                <w:spacing w:val="5"/>
                <w:sz w:val="18"/>
                <w:szCs w:val="18"/>
              </w:rPr>
              <w:t>合</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z w:val="18"/>
                <w:szCs w:val="18"/>
              </w:rPr>
              <w:t>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82"/>
              <w:ind w:left="206" w:right="0"/>
              <w:jc w:val="left"/>
              <w:rPr>
                <w:rFonts w:ascii="宋体" w:hAnsi="宋体" w:cs="宋体" w:eastAsia="宋体" w:hint="default"/>
                <w:sz w:val="18"/>
                <w:szCs w:val="18"/>
              </w:rPr>
            </w:pPr>
            <w:r>
              <w:rPr>
                <w:rFonts w:ascii="宋体" w:hAnsi="宋体" w:cs="宋体" w:eastAsia="宋体" w:hint="default"/>
                <w:spacing w:val="-28"/>
                <w:sz w:val="18"/>
                <w:szCs w:val="18"/>
              </w:rPr>
              <w:t>上</w:t>
            </w:r>
            <w:r>
              <w:rPr>
                <w:rFonts w:ascii="宋体" w:hAnsi="宋体" w:cs="宋体" w:eastAsia="宋体" w:hint="default"/>
                <w:spacing w:val="-28"/>
                <w:sz w:val="18"/>
                <w:szCs w:val="18"/>
              </w:rPr>
              <w:t>述</w:t>
            </w:r>
            <w:r>
              <w:rPr>
                <w:rFonts w:ascii="宋体" w:hAnsi="宋体" w:cs="宋体" w:eastAsia="宋体" w:hint="default"/>
                <w:spacing w:val="-28"/>
                <w:sz w:val="18"/>
                <w:szCs w:val="18"/>
              </w:rPr>
              <w:t>（</w:t>
            </w:r>
            <w:r>
              <w:rPr>
                <w:rFonts w:ascii="宋体" w:hAnsi="宋体" w:cs="宋体" w:eastAsia="宋体" w:hint="default"/>
                <w:spacing w:val="-28"/>
                <w:sz w:val="18"/>
                <w:szCs w:val="18"/>
              </w:rPr>
              <w:t>一</w:t>
            </w:r>
            <w:r>
              <w:rPr>
                <w:rFonts w:ascii="宋体" w:hAnsi="宋体" w:cs="宋体" w:eastAsia="宋体" w:hint="default"/>
                <w:spacing w:val="-28"/>
                <w:sz w:val="18"/>
                <w:szCs w:val="18"/>
              </w:rPr>
              <w:t>）</w:t>
            </w:r>
            <w:r>
              <w:rPr>
                <w:rFonts w:ascii="宋体" w:hAnsi="宋体" w:cs="宋体" w:eastAsia="宋体" w:hint="default"/>
                <w:spacing w:val="-28"/>
                <w:sz w:val="18"/>
                <w:szCs w:val="18"/>
              </w:rPr>
              <w:t>和</w:t>
            </w:r>
            <w:r>
              <w:rPr>
                <w:rFonts w:ascii="宋体" w:hAnsi="宋体" w:cs="宋体" w:eastAsia="宋体" w:hint="default"/>
                <w:spacing w:val="-28"/>
                <w:sz w:val="18"/>
                <w:szCs w:val="18"/>
              </w:rPr>
              <w:t>（</w:t>
            </w:r>
            <w:r>
              <w:rPr>
                <w:rFonts w:ascii="宋体" w:hAnsi="宋体" w:cs="宋体" w:eastAsia="宋体" w:hint="default"/>
                <w:spacing w:val="-28"/>
                <w:sz w:val="18"/>
                <w:szCs w:val="18"/>
              </w:rPr>
              <w:t>二</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741,15</w:t>
            </w:r>
            <w:r>
              <w:rPr>
                <w:rFonts w:ascii="Courier New"/>
                <w:sz w:val="18"/>
              </w:rPr>
            </w:r>
          </w:p>
          <w:p>
            <w:pPr>
              <w:pStyle w:val="TableParagraph"/>
              <w:spacing w:line="240" w:lineRule="auto" w:before="26"/>
              <w:ind w:left="47" w:right="0"/>
              <w:jc w:val="left"/>
              <w:rPr>
                <w:rFonts w:ascii="Courier New" w:hAnsi="Courier New" w:cs="Courier New" w:eastAsia="Courier New" w:hint="default"/>
                <w:sz w:val="18"/>
                <w:szCs w:val="18"/>
              </w:rPr>
            </w:pPr>
            <w:r>
              <w:rPr>
                <w:rFonts w:ascii="Courier New"/>
                <w:w w:val="85"/>
                <w:sz w:val="18"/>
              </w:rPr>
              <w:t>1,861.</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83</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32,727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,833.8</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773,87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9,695.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65</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559,75</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9,377.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75</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 w:right="0"/>
              <w:jc w:val="left"/>
              <w:rPr>
                <w:rFonts w:ascii="Courier New" w:hAnsi="Courier New" w:cs="Courier New" w:eastAsia="Courier New" w:hint="default"/>
                <w:sz w:val="18"/>
                <w:szCs w:val="18"/>
              </w:rPr>
            </w:pPr>
            <w:r>
              <w:rPr>
                <w:rFonts w:ascii="Courier New"/>
                <w:w w:val="85"/>
                <w:sz w:val="18"/>
              </w:rPr>
              <w:t>7,337,</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069.88</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Courier New" w:hAnsi="Courier New" w:cs="Courier New" w:eastAsia="Courier New" w:hint="default"/>
                <w:sz w:val="18"/>
                <w:szCs w:val="18"/>
              </w:rPr>
            </w:pPr>
            <w:r>
              <w:rPr>
                <w:rFonts w:ascii="Courier New"/>
                <w:w w:val="85"/>
                <w:sz w:val="18"/>
              </w:rPr>
              <w:t>567,096,4</w:t>
            </w:r>
            <w:r>
              <w:rPr>
                <w:rFonts w:ascii="Courier New"/>
                <w:sz w:val="18"/>
              </w:rPr>
            </w:r>
          </w:p>
          <w:p>
            <w:pPr>
              <w:pStyle w:val="TableParagraph"/>
              <w:spacing w:line="240" w:lineRule="auto" w:before="31"/>
              <w:ind w:left="383" w:right="0"/>
              <w:jc w:val="left"/>
              <w:rPr>
                <w:rFonts w:ascii="Courier New" w:hAnsi="Courier New" w:cs="Courier New" w:eastAsia="Courier New" w:hint="default"/>
                <w:sz w:val="18"/>
                <w:szCs w:val="18"/>
              </w:rPr>
            </w:pPr>
            <w:r>
              <w:rPr>
                <w:rFonts w:ascii="Courier New"/>
                <w:w w:val="85"/>
                <w:sz w:val="18"/>
              </w:rPr>
              <w:t>47.63</w:t>
            </w:r>
            <w:r>
              <w:rPr>
                <w:rFonts w:ascii="Courier New"/>
                <w:sz w:val="18"/>
              </w:rPr>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4" w:right="17" w:firstLine="18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三</w:t>
            </w:r>
            <w:r>
              <w:rPr>
                <w:rFonts w:ascii="宋体" w:hAnsi="宋体" w:cs="宋体" w:eastAsia="宋体" w:hint="default"/>
                <w:spacing w:val="5"/>
                <w:sz w:val="18"/>
                <w:szCs w:val="18"/>
              </w:rPr>
              <w:t>）</w:t>
            </w:r>
            <w:r>
              <w:rPr>
                <w:rFonts w:ascii="宋体" w:hAnsi="宋体" w:cs="宋体" w:eastAsia="宋体" w:hint="default"/>
                <w:spacing w:val="5"/>
                <w:sz w:val="18"/>
                <w:szCs w:val="18"/>
              </w:rPr>
              <w:t>所有者</w:t>
            </w:r>
            <w:r>
              <w:rPr>
                <w:rFonts w:ascii="宋体" w:hAnsi="宋体" w:cs="宋体" w:eastAsia="宋体" w:hint="default"/>
                <w:spacing w:val="5"/>
                <w:sz w:val="18"/>
                <w:szCs w:val="18"/>
              </w:rPr>
              <w:t>投</w:t>
            </w:r>
            <w:r>
              <w:rPr>
                <w:rFonts w:ascii="宋体" w:hAnsi="宋体" w:cs="宋体" w:eastAsia="宋体" w:hint="default"/>
                <w:w w:val="101"/>
                <w:sz w:val="18"/>
                <w:szCs w:val="18"/>
              </w:rPr>
              <w:t> </w:t>
            </w:r>
            <w:r>
              <w:rPr>
                <w:rFonts w:ascii="宋体" w:hAnsi="宋体" w:cs="宋体" w:eastAsia="宋体" w:hint="default"/>
                <w:sz w:val="18"/>
                <w:szCs w:val="18"/>
              </w:rPr>
              <w:t>入</w:t>
            </w:r>
            <w:r>
              <w:rPr>
                <w:rFonts w:ascii="宋体" w:hAnsi="宋体" w:cs="宋体" w:eastAsia="宋体" w:hint="default"/>
                <w:sz w:val="18"/>
                <w:szCs w:val="18"/>
              </w:rPr>
              <w:t>和</w:t>
            </w:r>
            <w:r>
              <w:rPr>
                <w:rFonts w:ascii="宋体" w:hAnsi="宋体" w:cs="宋体" w:eastAsia="宋体" w:hint="default"/>
                <w:sz w:val="18"/>
                <w:szCs w:val="18"/>
              </w:rPr>
              <w:t>减少</w:t>
            </w:r>
            <w:r>
              <w:rPr>
                <w:rFonts w:ascii="宋体" w:hAnsi="宋体" w:cs="宋体" w:eastAsia="宋体" w:hint="default"/>
                <w:sz w:val="18"/>
                <w:szCs w:val="18"/>
              </w:rPr>
              <w:t>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300,53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 w:right="0"/>
              <w:jc w:val="left"/>
              <w:rPr>
                <w:rFonts w:ascii="Courier New" w:hAnsi="Courier New" w:cs="Courier New" w:eastAsia="Courier New" w:hint="default"/>
                <w:sz w:val="18"/>
                <w:szCs w:val="18"/>
              </w:rPr>
            </w:pPr>
            <w:r>
              <w:rPr>
                <w:rFonts w:ascii="Courier New"/>
                <w:w w:val="85"/>
                <w:sz w:val="18"/>
              </w:rPr>
              <w:t>5,380,</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 w:right="0"/>
              <w:jc w:val="left"/>
              <w:rPr>
                <w:rFonts w:ascii="Courier New" w:hAnsi="Courier New" w:cs="Courier New" w:eastAsia="Courier New" w:hint="default"/>
                <w:sz w:val="18"/>
                <w:szCs w:val="18"/>
              </w:rPr>
            </w:pPr>
            <w:r>
              <w:rPr>
                <w:rFonts w:ascii="Courier New"/>
                <w:w w:val="85"/>
                <w:sz w:val="18"/>
              </w:rPr>
              <w:t>1,687,</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547.91</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Courier New" w:hAnsi="Courier New" w:cs="Courier New" w:eastAsia="Courier New" w:hint="default"/>
                <w:sz w:val="18"/>
                <w:szCs w:val="18"/>
              </w:rPr>
            </w:pPr>
            <w:r>
              <w:rPr>
                <w:rFonts w:ascii="Courier New"/>
                <w:w w:val="85"/>
                <w:sz w:val="18"/>
              </w:rPr>
              <w:t>307,597,5</w:t>
            </w:r>
            <w:r>
              <w:rPr>
                <w:rFonts w:ascii="Courier New"/>
                <w:sz w:val="18"/>
              </w:rPr>
            </w:r>
          </w:p>
          <w:p>
            <w:pPr>
              <w:pStyle w:val="TableParagraph"/>
              <w:spacing w:line="240" w:lineRule="auto" w:before="31"/>
              <w:ind w:left="383" w:right="0"/>
              <w:jc w:val="left"/>
              <w:rPr>
                <w:rFonts w:ascii="Courier New" w:hAnsi="Courier New" w:cs="Courier New" w:eastAsia="Courier New" w:hint="default"/>
                <w:sz w:val="18"/>
                <w:szCs w:val="18"/>
              </w:rPr>
            </w:pPr>
            <w:r>
              <w:rPr>
                <w:rFonts w:ascii="Courier New"/>
                <w:w w:val="85"/>
                <w:sz w:val="18"/>
              </w:rPr>
              <w:t>47.91</w:t>
            </w:r>
            <w:r>
              <w:rPr>
                <w:rFonts w:ascii="Courier New"/>
                <w:sz w:val="18"/>
              </w:rPr>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before="82"/>
              <w:ind w:left="388"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1</w:t>
            </w:r>
            <w:r>
              <w:rPr>
                <w:rFonts w:ascii="宋体" w:hAnsi="宋体" w:cs="宋体" w:eastAsia="宋体" w:hint="default"/>
                <w:spacing w:val="-7"/>
                <w:sz w:val="18"/>
                <w:szCs w:val="18"/>
              </w:rPr>
              <w:t>．</w:t>
            </w:r>
            <w:r>
              <w:rPr>
                <w:rFonts w:ascii="宋体" w:hAnsi="宋体" w:cs="宋体" w:eastAsia="宋体" w:hint="default"/>
                <w:spacing w:val="-7"/>
                <w:sz w:val="18"/>
                <w:szCs w:val="18"/>
              </w:rPr>
              <w:t>所有者</w:t>
            </w:r>
            <w:r>
              <w:rPr>
                <w:rFonts w:ascii="宋体" w:hAnsi="宋体" w:cs="宋体" w:eastAsia="宋体" w:hint="default"/>
                <w:spacing w:val="-7"/>
                <w:sz w:val="18"/>
                <w:szCs w:val="18"/>
              </w:rPr>
              <w:t>投</w:t>
            </w:r>
            <w:r>
              <w:rPr>
                <w:rFonts w:ascii="宋体" w:hAnsi="宋体" w:cs="宋体" w:eastAsia="宋体" w:hint="default"/>
                <w:spacing w:val="-7"/>
                <w:sz w:val="18"/>
                <w:szCs w:val="18"/>
              </w:rPr>
              <w:t>入</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508,71</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300,53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0,000.</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 w:right="0"/>
              <w:jc w:val="left"/>
              <w:rPr>
                <w:rFonts w:ascii="Courier New" w:hAnsi="Courier New" w:cs="Courier New" w:eastAsia="Courier New" w:hint="default"/>
                <w:sz w:val="18"/>
                <w:szCs w:val="18"/>
              </w:rPr>
            </w:pPr>
            <w:r>
              <w:rPr>
                <w:rFonts w:ascii="Courier New"/>
                <w:w w:val="85"/>
                <w:sz w:val="18"/>
              </w:rPr>
              <w:t>1,750,</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Courier New" w:hAnsi="Courier New" w:cs="Courier New" w:eastAsia="Courier New" w:hint="default"/>
                <w:sz w:val="18"/>
                <w:szCs w:val="18"/>
              </w:rPr>
            </w:pPr>
            <w:r>
              <w:rPr>
                <w:rFonts w:ascii="Courier New"/>
                <w:w w:val="85"/>
                <w:sz w:val="18"/>
              </w:rPr>
              <w:t>302,280,0</w:t>
            </w:r>
            <w:r>
              <w:rPr>
                <w:rFonts w:ascii="Courier New"/>
                <w:sz w:val="18"/>
              </w:rPr>
            </w:r>
          </w:p>
          <w:p>
            <w:pPr>
              <w:pStyle w:val="TableParagraph"/>
              <w:spacing w:line="240" w:lineRule="auto" w:before="31"/>
              <w:ind w:left="383" w:right="0"/>
              <w:jc w:val="left"/>
              <w:rPr>
                <w:rFonts w:ascii="Courier New" w:hAnsi="Courier New" w:cs="Courier New" w:eastAsia="Courier New" w:hint="default"/>
                <w:sz w:val="18"/>
                <w:szCs w:val="18"/>
              </w:rPr>
            </w:pPr>
            <w:r>
              <w:rPr>
                <w:rFonts w:ascii="Courier New"/>
                <w:w w:val="85"/>
                <w:sz w:val="18"/>
              </w:rPr>
              <w:t>00.00</w:t>
            </w:r>
            <w:r>
              <w:rPr>
                <w:rFonts w:ascii="Courier New"/>
                <w:sz w:val="18"/>
              </w:rPr>
            </w:r>
          </w:p>
        </w:tc>
      </w:tr>
      <w:tr>
        <w:trPr>
          <w:trHeight w:val="2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right="17"/>
              <w:jc w:val="right"/>
              <w:rPr>
                <w:rFonts w:ascii="宋体" w:hAnsi="宋体" w:cs="宋体" w:eastAsia="宋体" w:hint="default"/>
                <w:sz w:val="18"/>
                <w:szCs w:val="18"/>
              </w:rPr>
            </w:pPr>
            <w:r>
              <w:rPr>
                <w:rFonts w:ascii="Courier New" w:hAnsi="Courier New" w:cs="Courier New" w:eastAsia="Courier New"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7"/>
                <w:sz w:val="18"/>
                <w:szCs w:val="18"/>
              </w:rPr>
              <w:t>股份</w:t>
            </w:r>
            <w:r>
              <w:rPr>
                <w:rFonts w:ascii="宋体" w:hAnsi="宋体" w:cs="宋体" w:eastAsia="宋体" w:hint="default"/>
                <w:spacing w:val="-7"/>
                <w:sz w:val="18"/>
                <w:szCs w:val="18"/>
              </w:rPr>
              <w:t>支</w:t>
            </w:r>
            <w:r>
              <w:rPr>
                <w:rFonts w:ascii="宋体" w:hAnsi="宋体" w:cs="宋体" w:eastAsia="宋体" w:hint="default"/>
                <w:spacing w:val="-7"/>
                <w:sz w:val="18"/>
                <w:szCs w:val="18"/>
              </w:rPr>
              <w:t>付</w:t>
            </w:r>
            <w:r>
              <w:rPr>
                <w:rFonts w:ascii="宋体" w:hAnsi="宋体" w:cs="宋体" w:eastAsia="宋体" w:hint="default"/>
                <w:spacing w:val="-7"/>
                <w:sz w:val="18"/>
                <w:szCs w:val="18"/>
              </w:rPr>
              <w:t>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78"/>
        <w:ind w:left="0" w:right="110" w:firstLine="0"/>
        <w:jc w:val="right"/>
        <w:rPr>
          <w:rFonts w:ascii="Times New Roman" w:hAnsi="Times New Roman" w:cs="Times New Roman" w:eastAsia="Times New Roman" w:hint="default"/>
          <w:sz w:val="18"/>
          <w:szCs w:val="18"/>
        </w:rPr>
      </w:pPr>
      <w:r>
        <w:rPr>
          <w:rFonts w:ascii="Times New Roman"/>
          <w:sz w:val="18"/>
        </w:rPr>
        <w:t>63</w:t>
      </w:r>
    </w:p>
    <w:p>
      <w:pPr>
        <w:spacing w:after="0"/>
        <w:jc w:val="right"/>
        <w:rPr>
          <w:rFonts w:ascii="Times New Roman" w:hAnsi="Times New Roman" w:cs="Times New Roman" w:eastAsia="Times New Roman" w:hint="default"/>
          <w:sz w:val="18"/>
          <w:szCs w:val="18"/>
        </w:rPr>
        <w:sectPr>
          <w:headerReference w:type="default" r:id="rId20"/>
          <w:footerReference w:type="default" r:id="rId21"/>
          <w:pgSz w:w="16840" w:h="11900" w:orient="landscape"/>
          <w:pgMar w:header="0" w:footer="246" w:top="110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57" w:type="dxa"/>
        <w:tblLayout w:type="fixed"/>
        <w:tblCellMar>
          <w:top w:w="0" w:type="dxa"/>
          <w:left w:w="0" w:type="dxa"/>
          <w:bottom w:w="0" w:type="dxa"/>
          <w:right w:w="0" w:type="dxa"/>
        </w:tblCellMar>
        <w:tblLook w:val="01E0"/>
      </w:tblPr>
      <w:tblGrid>
        <w:gridCol w:w="1560"/>
        <w:gridCol w:w="720"/>
        <w:gridCol w:w="720"/>
        <w:gridCol w:w="552"/>
        <w:gridCol w:w="542"/>
        <w:gridCol w:w="624"/>
        <w:gridCol w:w="624"/>
        <w:gridCol w:w="624"/>
        <w:gridCol w:w="466"/>
        <w:gridCol w:w="624"/>
        <w:gridCol w:w="624"/>
        <w:gridCol w:w="624"/>
        <w:gridCol w:w="624"/>
        <w:gridCol w:w="590"/>
        <w:gridCol w:w="538"/>
        <w:gridCol w:w="624"/>
        <w:gridCol w:w="624"/>
        <w:gridCol w:w="624"/>
        <w:gridCol w:w="470"/>
        <w:gridCol w:w="624"/>
        <w:gridCol w:w="869"/>
      </w:tblGrid>
      <w:tr>
        <w:trPr>
          <w:trHeight w:val="4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入</w:t>
            </w:r>
            <w:r>
              <w:rPr>
                <w:rFonts w:ascii="宋体" w:hAnsi="宋体" w:cs="宋体" w:eastAsia="宋体" w:hint="default"/>
                <w:spacing w:val="4"/>
                <w:sz w:val="18"/>
                <w:szCs w:val="18"/>
              </w:rPr>
              <w:t>所有者</w:t>
            </w:r>
            <w:r>
              <w:rPr>
                <w:rFonts w:ascii="宋体" w:hAnsi="宋体" w:cs="宋体" w:eastAsia="宋体" w:hint="default"/>
                <w:spacing w:val="4"/>
                <w:sz w:val="18"/>
                <w:szCs w:val="18"/>
              </w:rPr>
              <w:t>权</w:t>
            </w:r>
            <w:r>
              <w:rPr>
                <w:rFonts w:ascii="宋体" w:hAnsi="宋体" w:cs="宋体" w:eastAsia="宋体" w:hint="default"/>
                <w:spacing w:val="4"/>
                <w:sz w:val="18"/>
                <w:szCs w:val="18"/>
              </w:rPr>
              <w:t>益</w:t>
            </w:r>
            <w:r>
              <w:rPr>
                <w:rFonts w:ascii="宋体" w:hAnsi="宋体" w:cs="宋体" w:eastAsia="宋体" w:hint="default"/>
                <w:spacing w:val="4"/>
                <w:sz w:val="18"/>
                <w:szCs w:val="18"/>
              </w:rPr>
              <w:t>的</w:t>
            </w:r>
            <w:r>
              <w:rPr>
                <w:rFonts w:ascii="宋体" w:hAnsi="宋体" w:cs="宋体" w:eastAsia="宋体" w:hint="default"/>
                <w:spacing w:val="4"/>
                <w:sz w:val="18"/>
                <w:szCs w:val="18"/>
              </w:rPr>
              <w:t>金</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2" w:right="0"/>
              <w:jc w:val="left"/>
              <w:rPr>
                <w:rFonts w:ascii="Courier New" w:hAnsi="Courier New" w:cs="Courier New" w:eastAsia="Courier New" w:hint="default"/>
                <w:sz w:val="18"/>
                <w:szCs w:val="18"/>
              </w:rPr>
            </w:pPr>
            <w:r>
              <w:rPr>
                <w:rFonts w:ascii="Courier New"/>
                <w:w w:val="85"/>
                <w:sz w:val="18"/>
              </w:rPr>
              <w:t>5,380,</w:t>
            </w:r>
            <w:r>
              <w:rPr>
                <w:rFonts w:ascii="Courier New"/>
                <w:sz w:val="18"/>
              </w:rPr>
            </w:r>
          </w:p>
          <w:p>
            <w:pPr>
              <w:pStyle w:val="TableParagraph"/>
              <w:spacing w:line="240" w:lineRule="auto" w:before="31"/>
              <w:ind w:left="52" w:right="0"/>
              <w:jc w:val="left"/>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 w:right="0"/>
              <w:jc w:val="center"/>
              <w:rPr>
                <w:rFonts w:ascii="Courier New" w:hAnsi="Courier New" w:cs="Courier New" w:eastAsia="Courier New" w:hint="default"/>
                <w:sz w:val="18"/>
                <w:szCs w:val="18"/>
              </w:rPr>
            </w:pPr>
            <w:r>
              <w:rPr>
                <w:rFonts w:ascii="Courier New"/>
                <w:w w:val="85"/>
                <w:sz w:val="18"/>
              </w:rPr>
              <w:t>-62,45</w:t>
            </w:r>
            <w:r>
              <w:rPr>
                <w:rFonts w:ascii="Courier New"/>
                <w:sz w:val="18"/>
              </w:rPr>
            </w:r>
          </w:p>
          <w:p>
            <w:pPr>
              <w:pStyle w:val="TableParagraph"/>
              <w:spacing w:line="240" w:lineRule="auto" w:before="31"/>
              <w:ind w:left="201" w:right="0"/>
              <w:jc w:val="center"/>
              <w:rPr>
                <w:rFonts w:ascii="Courier New" w:hAnsi="Courier New" w:cs="Courier New" w:eastAsia="Courier New" w:hint="default"/>
                <w:sz w:val="18"/>
                <w:szCs w:val="18"/>
              </w:rPr>
            </w:pPr>
            <w:r>
              <w:rPr>
                <w:rFonts w:ascii="Courier New"/>
                <w:w w:val="85"/>
                <w:sz w:val="18"/>
              </w:rPr>
              <w:t>2.09</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5,317,547</w:t>
            </w:r>
            <w:r>
              <w:rPr>
                <w:rFonts w:ascii="Courier New"/>
                <w:sz w:val="18"/>
              </w:rPr>
            </w:r>
          </w:p>
          <w:p>
            <w:pPr>
              <w:pStyle w:val="TableParagraph"/>
              <w:spacing w:line="240" w:lineRule="auto" w:before="31"/>
              <w:ind w:left="566" w:right="0"/>
              <w:jc w:val="left"/>
              <w:rPr>
                <w:rFonts w:ascii="Courier New" w:hAnsi="Courier New" w:cs="Courier New" w:eastAsia="Courier New" w:hint="default"/>
                <w:sz w:val="18"/>
                <w:szCs w:val="18"/>
              </w:rPr>
            </w:pPr>
            <w:r>
              <w:rPr>
                <w:rFonts w:ascii="Courier New"/>
                <w:w w:val="90"/>
                <w:sz w:val="18"/>
              </w:rPr>
              <w:t>.91</w:t>
            </w:r>
            <w:r>
              <w:rPr>
                <w:rFonts w:ascii="Courier New"/>
                <w:sz w:val="18"/>
              </w:rPr>
            </w: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）利润</w:t>
            </w:r>
            <w:r>
              <w:rPr>
                <w:rFonts w:ascii="宋体" w:hAnsi="宋体" w:cs="宋体" w:eastAsia="宋体" w:hint="default"/>
                <w:spacing w:val="-3"/>
                <w:sz w:val="18"/>
                <w:szCs w:val="18"/>
              </w:rPr>
              <w:t>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61,737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,757.0</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-61,73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7,757.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03</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0" w:lineRule="exact" w:before="82"/>
              <w:ind w:left="388"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1</w:t>
            </w:r>
            <w:r>
              <w:rPr>
                <w:rFonts w:ascii="宋体" w:hAnsi="宋体" w:cs="宋体" w:eastAsia="宋体" w:hint="default"/>
                <w:spacing w:val="-7"/>
                <w:sz w:val="18"/>
                <w:szCs w:val="18"/>
              </w:rPr>
              <w:t>．</w:t>
            </w:r>
            <w:r>
              <w:rPr>
                <w:rFonts w:ascii="宋体" w:hAnsi="宋体" w:cs="宋体" w:eastAsia="宋体" w:hint="default"/>
                <w:spacing w:val="-7"/>
                <w:sz w:val="18"/>
                <w:szCs w:val="18"/>
              </w:rPr>
              <w:t>提</w:t>
            </w:r>
            <w:r>
              <w:rPr>
                <w:rFonts w:ascii="宋体" w:hAnsi="宋体" w:cs="宋体" w:eastAsia="宋体" w:hint="default"/>
                <w:spacing w:val="-7"/>
                <w:sz w:val="18"/>
                <w:szCs w:val="18"/>
              </w:rPr>
              <w:t>取盈余</w:t>
            </w:r>
            <w:r>
              <w:rPr>
                <w:rFonts w:ascii="宋体" w:hAnsi="宋体" w:cs="宋体" w:eastAsia="宋体" w:hint="default"/>
                <w:spacing w:val="-7"/>
                <w:sz w:val="18"/>
                <w:szCs w:val="18"/>
              </w:rPr>
              <w:t>公</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61,737</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,757.0</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4"/>
                <w:sz w:val="18"/>
              </w:rPr>
              <w:t>3</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-61,73</w:t>
            </w:r>
            <w:r>
              <w:rPr>
                <w:rFonts w:ascii="Courier New"/>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spacing w:val="-2"/>
                <w:w w:val="80"/>
                <w:sz w:val="18"/>
              </w:rPr>
              <w:t>7,757.</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03</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388"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7"/>
                <w:sz w:val="18"/>
                <w:szCs w:val="18"/>
              </w:rPr>
              <w:t>提</w:t>
            </w:r>
            <w:r>
              <w:rPr>
                <w:rFonts w:ascii="宋体" w:hAnsi="宋体" w:cs="宋体" w:eastAsia="宋体" w:hint="default"/>
                <w:spacing w:val="-7"/>
                <w:sz w:val="18"/>
                <w:szCs w:val="18"/>
              </w:rPr>
              <w:t>取</w:t>
            </w:r>
            <w:r>
              <w:rPr>
                <w:rFonts w:ascii="宋体" w:hAnsi="宋体" w:cs="宋体" w:eastAsia="宋体" w:hint="default"/>
                <w:spacing w:val="-7"/>
                <w:sz w:val="18"/>
                <w:szCs w:val="18"/>
              </w:rPr>
              <w:t>一</w:t>
            </w:r>
            <w:r>
              <w:rPr>
                <w:rFonts w:ascii="宋体" w:hAnsi="宋体" w:cs="宋体" w:eastAsia="宋体" w:hint="default"/>
                <w:spacing w:val="-7"/>
                <w:sz w:val="18"/>
                <w:szCs w:val="18"/>
              </w:rPr>
              <w:t>般</w:t>
            </w:r>
            <w:r>
              <w:rPr>
                <w:rFonts w:ascii="宋体" w:hAnsi="宋体" w:cs="宋体" w:eastAsia="宋体" w:hint="default"/>
                <w:spacing w:val="-7"/>
                <w:sz w:val="18"/>
                <w:szCs w:val="18"/>
              </w:rPr>
              <w:t>风</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险</w:t>
            </w:r>
            <w:r>
              <w:rPr>
                <w:rFonts w:ascii="宋体" w:hAnsi="宋体" w:cs="宋体" w:eastAsia="宋体" w:hint="default"/>
                <w:sz w:val="18"/>
                <w:szCs w:val="18"/>
              </w:rPr>
              <w:t>准</w:t>
            </w:r>
            <w:r>
              <w:rPr>
                <w:rFonts w:ascii="宋体" w:hAnsi="宋体" w:cs="宋体" w:eastAsia="宋体" w:hint="default"/>
                <w:sz w:val="18"/>
                <w:szCs w:val="18"/>
              </w:rPr>
              <w:t>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5"/>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Courier New" w:hAnsi="Courier New" w:cs="Courier New" w:eastAsia="Courier New" w:hint="default"/>
                <w:spacing w:val="-81"/>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pacing w:val="13"/>
                <w:sz w:val="18"/>
                <w:szCs w:val="18"/>
              </w:rPr>
              <w:t>对所</w:t>
            </w:r>
            <w:r>
              <w:rPr>
                <w:rFonts w:ascii="宋体" w:hAnsi="宋体" w:cs="宋体" w:eastAsia="宋体" w:hint="default"/>
                <w:spacing w:val="-63"/>
                <w:sz w:val="18"/>
                <w:szCs w:val="18"/>
              </w:rPr>
              <w:t> </w:t>
            </w:r>
            <w:r>
              <w:rPr>
                <w:rFonts w:ascii="宋体" w:hAnsi="宋体" w:cs="宋体" w:eastAsia="宋体" w:hint="default"/>
                <w:spacing w:val="11"/>
                <w:sz w:val="18"/>
                <w:szCs w:val="18"/>
              </w:rPr>
              <w:t>有者</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股东</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z w:val="18"/>
                <w:szCs w:val="18"/>
              </w:rPr>
              <w:t>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4" w:right="17" w:firstLine="18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五</w:t>
            </w:r>
            <w:r>
              <w:rPr>
                <w:rFonts w:ascii="宋体" w:hAnsi="宋体" w:cs="宋体" w:eastAsia="宋体" w:hint="default"/>
                <w:spacing w:val="5"/>
                <w:sz w:val="18"/>
                <w:szCs w:val="18"/>
              </w:rPr>
              <w:t>）</w:t>
            </w:r>
            <w:r>
              <w:rPr>
                <w:rFonts w:ascii="宋体" w:hAnsi="宋体" w:cs="宋体" w:eastAsia="宋体" w:hint="default"/>
                <w:spacing w:val="5"/>
                <w:sz w:val="18"/>
                <w:szCs w:val="18"/>
              </w:rPr>
              <w:t>所有者</w:t>
            </w:r>
            <w:r>
              <w:rPr>
                <w:rFonts w:ascii="宋体" w:hAnsi="宋体" w:cs="宋体" w:eastAsia="宋体" w:hint="default"/>
                <w:spacing w:val="5"/>
                <w:sz w:val="18"/>
                <w:szCs w:val="18"/>
              </w:rPr>
              <w:t>权</w:t>
            </w:r>
            <w:r>
              <w:rPr>
                <w:rFonts w:ascii="宋体" w:hAnsi="宋体" w:cs="宋体" w:eastAsia="宋体" w:hint="default"/>
                <w:w w:val="101"/>
                <w:sz w:val="18"/>
                <w:szCs w:val="18"/>
              </w:rPr>
              <w:t> </w:t>
            </w:r>
            <w:r>
              <w:rPr>
                <w:rFonts w:ascii="宋体" w:hAnsi="宋体" w:cs="宋体" w:eastAsia="宋体" w:hint="default"/>
                <w:sz w:val="18"/>
                <w:szCs w:val="18"/>
              </w:rPr>
              <w:t>益</w:t>
            </w: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结</w:t>
            </w:r>
            <w:r>
              <w:rPr>
                <w:rFonts w:ascii="宋体" w:hAnsi="宋体" w:cs="宋体" w:eastAsia="宋体" w:hint="default"/>
                <w:sz w:val="18"/>
                <w:szCs w:val="18"/>
              </w:rPr>
              <w:t>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57"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-389,27</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spacing w:val="-1"/>
                <w:w w:val="80"/>
                <w:sz w:val="18"/>
              </w:rPr>
              <w:t>9,742.0</w:t>
            </w:r>
            <w:r>
              <w:rPr>
                <w:rFonts w:ascii="Courier New"/>
                <w:spacing w:val="-1"/>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before="104"/>
              <w:ind w:left="24" w:right="23" w:firstLine="364"/>
              <w:jc w:val="left"/>
              <w:rPr>
                <w:rFonts w:ascii="宋体" w:hAnsi="宋体" w:cs="宋体" w:eastAsia="宋体" w:hint="default"/>
                <w:sz w:val="18"/>
                <w:szCs w:val="18"/>
              </w:rPr>
            </w:pPr>
            <w:r>
              <w:rPr>
                <w:rFonts w:ascii="Courier New" w:hAnsi="Courier New" w:cs="Courier New" w:eastAsia="Courier New"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8"/>
                <w:sz w:val="18"/>
                <w:szCs w:val="18"/>
              </w:rPr>
              <w:t>资本公</w:t>
            </w:r>
            <w:r>
              <w:rPr>
                <w:rFonts w:ascii="宋体" w:hAnsi="宋体" w:cs="宋体" w:eastAsia="宋体" w:hint="default"/>
                <w:spacing w:val="-8"/>
                <w:sz w:val="18"/>
                <w:szCs w:val="18"/>
              </w:rPr>
              <w:t>积转</w:t>
            </w:r>
            <w:r>
              <w:rPr>
                <w:rFonts w:ascii="宋体" w:hAnsi="宋体" w:cs="宋体" w:eastAsia="宋体" w:hint="default"/>
                <w:spacing w:val="-5"/>
                <w:w w:val="101"/>
                <w:sz w:val="18"/>
                <w:szCs w:val="18"/>
              </w:rPr>
              <w:t> </w:t>
            </w:r>
            <w:r>
              <w:rPr>
                <w:rFonts w:ascii="宋体" w:hAnsi="宋体" w:cs="宋体" w:eastAsia="宋体" w:hint="default"/>
                <w:sz w:val="18"/>
                <w:szCs w:val="18"/>
              </w:rPr>
              <w:t>增</w:t>
            </w: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57"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-389,27</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spacing w:val="-1"/>
                <w:w w:val="80"/>
                <w:sz w:val="18"/>
              </w:rPr>
              <w:t>9,742.0</w:t>
            </w:r>
            <w:r>
              <w:rPr>
                <w:rFonts w:ascii="Courier New"/>
                <w:spacing w:val="-1"/>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3" w:lineRule="auto"/>
              <w:ind w:left="24" w:right="23" w:firstLine="364"/>
              <w:jc w:val="left"/>
              <w:rPr>
                <w:rFonts w:ascii="宋体" w:hAnsi="宋体" w:cs="宋体" w:eastAsia="宋体" w:hint="default"/>
                <w:sz w:val="18"/>
                <w:szCs w:val="18"/>
              </w:rPr>
            </w:pPr>
            <w:r>
              <w:rPr>
                <w:rFonts w:ascii="Courier New" w:hAnsi="Courier New" w:cs="Courier New" w:eastAsia="Courier New"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8"/>
                <w:sz w:val="18"/>
                <w:szCs w:val="18"/>
              </w:rPr>
              <w:t>盈余</w:t>
            </w:r>
            <w:r>
              <w:rPr>
                <w:rFonts w:ascii="宋体" w:hAnsi="宋体" w:cs="宋体" w:eastAsia="宋体" w:hint="default"/>
                <w:spacing w:val="-8"/>
                <w:sz w:val="18"/>
                <w:szCs w:val="18"/>
              </w:rPr>
              <w:t>公</w:t>
            </w:r>
            <w:r>
              <w:rPr>
                <w:rFonts w:ascii="宋体" w:hAnsi="宋体" w:cs="宋体" w:eastAsia="宋体" w:hint="default"/>
                <w:spacing w:val="-8"/>
                <w:sz w:val="18"/>
                <w:szCs w:val="18"/>
              </w:rPr>
              <w:t>积转</w:t>
            </w:r>
            <w:r>
              <w:rPr>
                <w:rFonts w:ascii="宋体" w:hAnsi="宋体" w:cs="宋体" w:eastAsia="宋体" w:hint="default"/>
                <w:spacing w:val="-5"/>
                <w:w w:val="101"/>
                <w:sz w:val="18"/>
                <w:szCs w:val="18"/>
              </w:rPr>
              <w:t> </w:t>
            </w:r>
            <w:r>
              <w:rPr>
                <w:rFonts w:ascii="宋体" w:hAnsi="宋体" w:cs="宋体" w:eastAsia="宋体" w:hint="default"/>
                <w:sz w:val="18"/>
                <w:szCs w:val="18"/>
              </w:rPr>
              <w:t>增</w:t>
            </w:r>
            <w:r>
              <w:rPr>
                <w:rFonts w:ascii="宋体" w:hAnsi="宋体" w:cs="宋体" w:eastAsia="宋体" w:hint="default"/>
                <w:sz w:val="18"/>
                <w:szCs w:val="18"/>
              </w:rPr>
              <w:t>资本</w:t>
            </w: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r>
              <w:rPr>
                <w:rFonts w:ascii="宋体" w:hAnsi="宋体" w:cs="宋体" w:eastAsia="宋体" w:hint="default"/>
                <w:sz w:val="18"/>
                <w:szCs w:val="18"/>
              </w:rPr>
              <w:t>本</w:t>
            </w:r>
            <w:r>
              <w:rPr>
                <w:rFonts w:ascii="宋体" w:hAnsi="宋体" w:cs="宋体" w:eastAsia="宋体"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7"/>
                <w:sz w:val="18"/>
                <w:szCs w:val="18"/>
              </w:rPr>
              <w:t>3</w:t>
            </w:r>
            <w:r>
              <w:rPr>
                <w:rFonts w:ascii="宋体" w:hAnsi="宋体" w:cs="宋体" w:eastAsia="宋体" w:hint="default"/>
                <w:spacing w:val="-7"/>
                <w:sz w:val="18"/>
                <w:szCs w:val="18"/>
              </w:rPr>
              <w:t>．</w:t>
            </w:r>
            <w:r>
              <w:rPr>
                <w:rFonts w:ascii="宋体" w:hAnsi="宋体" w:cs="宋体" w:eastAsia="宋体" w:hint="default"/>
                <w:spacing w:val="-7"/>
                <w:sz w:val="18"/>
                <w:szCs w:val="18"/>
              </w:rPr>
              <w:t>盈余</w:t>
            </w:r>
            <w:r>
              <w:rPr>
                <w:rFonts w:ascii="宋体" w:hAnsi="宋体" w:cs="宋体" w:eastAsia="宋体" w:hint="default"/>
                <w:spacing w:val="-7"/>
                <w:sz w:val="18"/>
                <w:szCs w:val="18"/>
              </w:rPr>
              <w:t>公</w:t>
            </w:r>
            <w:r>
              <w:rPr>
                <w:rFonts w:ascii="宋体" w:hAnsi="宋体" w:cs="宋体" w:eastAsia="宋体" w:hint="default"/>
                <w:spacing w:val="-7"/>
                <w:sz w:val="18"/>
                <w:szCs w:val="18"/>
              </w:rPr>
              <w:t>积</w:t>
            </w:r>
            <w:r>
              <w:rPr>
                <w:rFonts w:ascii="宋体" w:hAnsi="宋体" w:cs="宋体" w:eastAsia="宋体" w:hint="default"/>
                <w:spacing w:val="-7"/>
                <w:sz w:val="18"/>
                <w:szCs w:val="18"/>
              </w:rPr>
              <w:t>弥</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z w:val="18"/>
                <w:szCs w:val="18"/>
              </w:rPr>
              <w:t>亏</w:t>
            </w:r>
            <w:r>
              <w:rPr>
                <w:rFonts w:ascii="宋体" w:hAnsi="宋体" w:cs="宋体" w:eastAsia="宋体" w:hint="default"/>
                <w:sz w:val="18"/>
                <w:szCs w:val="18"/>
              </w:rPr>
              <w:t>损</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79"/>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项</w:t>
            </w:r>
            <w:r>
              <w:rPr>
                <w:rFonts w:ascii="宋体" w:hAnsi="宋体" w:cs="宋体" w:eastAsia="宋体" w:hint="default"/>
                <w:spacing w:val="-3"/>
                <w:sz w:val="18"/>
                <w:szCs w:val="18"/>
              </w:rPr>
              <w:t>储</w:t>
            </w:r>
            <w:r>
              <w:rPr>
                <w:rFonts w:ascii="宋体" w:hAnsi="宋体" w:cs="宋体" w:eastAsia="宋体" w:hint="default"/>
                <w:spacing w:val="-3"/>
                <w:sz w:val="18"/>
                <w:szCs w:val="18"/>
              </w:rPr>
              <w:t>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提</w:t>
            </w:r>
            <w:r>
              <w:rPr>
                <w:rFonts w:ascii="宋体" w:hAnsi="宋体" w:cs="宋体" w:eastAsia="宋体" w:hint="default"/>
                <w:spacing w:val="-3"/>
                <w:sz w:val="18"/>
                <w:szCs w:val="18"/>
              </w:rPr>
              <w:t>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使</w:t>
            </w:r>
            <w:r>
              <w:rPr>
                <w:rFonts w:ascii="宋体" w:hAnsi="宋体" w:cs="宋体" w:eastAsia="宋体" w:hint="default"/>
                <w:spacing w:val="-3"/>
                <w:sz w:val="18"/>
                <w:szCs w:val="18"/>
              </w:rPr>
              <w:t>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四</w:t>
            </w:r>
            <w:r>
              <w:rPr>
                <w:rFonts w:ascii="宋体" w:hAnsi="宋体" w:cs="宋体" w:eastAsia="宋体" w:hint="default"/>
                <w:spacing w:val="-2"/>
                <w:sz w:val="18"/>
                <w:szCs w:val="18"/>
              </w:rPr>
              <w:t>、本</w:t>
            </w:r>
            <w:r>
              <w:rPr>
                <w:rFonts w:ascii="宋体" w:hAnsi="宋体" w:cs="宋体" w:eastAsia="宋体" w:hint="default"/>
                <w:spacing w:val="-2"/>
                <w:sz w:val="18"/>
                <w:szCs w:val="18"/>
              </w:rPr>
              <w:t>期期</w:t>
            </w:r>
            <w:r>
              <w:rPr>
                <w:rFonts w:ascii="宋体" w:hAnsi="宋体" w:cs="宋体" w:eastAsia="宋体" w:hint="default"/>
                <w:spacing w:val="-2"/>
                <w:sz w:val="18"/>
                <w:szCs w:val="18"/>
              </w:rPr>
              <w:t>末余</w:t>
            </w:r>
            <w:r>
              <w:rPr>
                <w:rFonts w:ascii="宋体" w:hAnsi="宋体" w:cs="宋体" w:eastAsia="宋体" w:hint="default"/>
                <w:spacing w:val="-2"/>
                <w:sz w:val="18"/>
                <w:szCs w:val="18"/>
              </w:rPr>
              <w:t>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1"/>
                <w:w w:val="80"/>
                <w:sz w:val="18"/>
              </w:rPr>
              <w:t>1,167,8</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spacing w:val="-1"/>
                <w:w w:val="80"/>
                <w:sz w:val="18"/>
              </w:rPr>
              <w:t>39,226.</w:t>
            </w:r>
            <w:r>
              <w:rPr>
                <w:rFonts w:ascii="Courier New"/>
                <w:spacing w:val="-1"/>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7" w:right="0"/>
              <w:jc w:val="left"/>
              <w:rPr>
                <w:rFonts w:ascii="Courier New" w:hAnsi="Courier New" w:cs="Courier New" w:eastAsia="Courier New" w:hint="default"/>
                <w:sz w:val="18"/>
                <w:szCs w:val="18"/>
              </w:rPr>
            </w:pPr>
            <w:r>
              <w:rPr>
                <w:rFonts w:ascii="Courier New"/>
                <w:w w:val="85"/>
                <w:sz w:val="18"/>
              </w:rPr>
              <w:t>618,576</w:t>
            </w:r>
            <w:r>
              <w:rPr>
                <w:rFonts w:ascii="Courier New"/>
                <w:sz w:val="18"/>
              </w:rPr>
            </w:r>
          </w:p>
          <w:p>
            <w:pPr>
              <w:pStyle w:val="TableParagraph"/>
              <w:spacing w:line="240" w:lineRule="auto" w:before="26"/>
              <w:ind w:left="57" w:right="0"/>
              <w:jc w:val="left"/>
              <w:rPr>
                <w:rFonts w:ascii="Courier New" w:hAnsi="Courier New" w:cs="Courier New" w:eastAsia="Courier New" w:hint="default"/>
                <w:sz w:val="18"/>
                <w:szCs w:val="18"/>
              </w:rPr>
            </w:pPr>
            <w:r>
              <w:rPr>
                <w:rFonts w:ascii="Courier New"/>
                <w:w w:val="85"/>
                <w:sz w:val="18"/>
              </w:rPr>
              <w:t>,408.54</w:t>
            </w:r>
            <w:r>
              <w:rPr>
                <w:rFonts w:ascii="Courier New"/>
                <w:sz w:val="18"/>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8" w:right="0"/>
              <w:jc w:val="left"/>
              <w:rPr>
                <w:rFonts w:ascii="Courier New" w:hAnsi="Courier New" w:cs="Courier New" w:eastAsia="Courier New" w:hint="default"/>
                <w:sz w:val="18"/>
                <w:szCs w:val="18"/>
              </w:rPr>
            </w:pPr>
            <w:r>
              <w:rPr>
                <w:rFonts w:ascii="Courier New"/>
                <w:w w:val="85"/>
                <w:sz w:val="18"/>
              </w:rPr>
              <w:t>196,79</w:t>
            </w:r>
            <w:r>
              <w:rPr>
                <w:rFonts w:ascii="Courier New"/>
                <w:sz w:val="18"/>
              </w:rPr>
            </w:r>
          </w:p>
          <w:p>
            <w:pPr>
              <w:pStyle w:val="TableParagraph"/>
              <w:spacing w:line="240" w:lineRule="auto" w:before="31"/>
              <w:ind w:left="48" w:right="0"/>
              <w:jc w:val="left"/>
              <w:rPr>
                <w:rFonts w:ascii="Courier New" w:hAnsi="Courier New" w:cs="Courier New" w:eastAsia="Courier New" w:hint="default"/>
                <w:sz w:val="18"/>
                <w:szCs w:val="18"/>
              </w:rPr>
            </w:pPr>
            <w:r>
              <w:rPr>
                <w:rFonts w:ascii="Courier New"/>
                <w:w w:val="85"/>
                <w:sz w:val="18"/>
              </w:rPr>
              <w:t>5,165.</w:t>
            </w:r>
            <w:r>
              <w:rPr>
                <w:rFonts w:ascii="Courier New"/>
                <w:sz w:val="18"/>
              </w:rPr>
            </w:r>
          </w:p>
          <w:p>
            <w:pPr>
              <w:pStyle w:val="TableParagraph"/>
              <w:spacing w:line="240" w:lineRule="auto" w:before="31"/>
              <w:ind w:left="408" w:right="0"/>
              <w:jc w:val="left"/>
              <w:rPr>
                <w:rFonts w:ascii="Courier New" w:hAnsi="Courier New" w:cs="Courier New" w:eastAsia="Courier New" w:hint="default"/>
                <w:sz w:val="18"/>
                <w:szCs w:val="18"/>
              </w:rPr>
            </w:pPr>
            <w:r>
              <w:rPr>
                <w:rFonts w:ascii="Courier New"/>
                <w:w w:val="9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 w:right="0"/>
              <w:jc w:val="center"/>
              <w:rPr>
                <w:rFonts w:ascii="Courier New" w:hAnsi="Courier New" w:cs="Courier New" w:eastAsia="Courier New" w:hint="default"/>
                <w:sz w:val="18"/>
                <w:szCs w:val="18"/>
              </w:rPr>
            </w:pPr>
            <w:r>
              <w:rPr>
                <w:rFonts w:ascii="Courier New"/>
                <w:w w:val="85"/>
                <w:sz w:val="18"/>
              </w:rPr>
              <w:t>2,632,</w:t>
            </w:r>
            <w:r>
              <w:rPr>
                <w:rFonts w:ascii="Courier New"/>
                <w:sz w:val="18"/>
              </w:rPr>
            </w:r>
          </w:p>
          <w:p>
            <w:pPr>
              <w:pStyle w:val="TableParagraph"/>
              <w:spacing w:line="240" w:lineRule="auto" w:before="31"/>
              <w:ind w:left="19" w:right="0"/>
              <w:jc w:val="center"/>
              <w:rPr>
                <w:rFonts w:ascii="Courier New" w:hAnsi="Courier New" w:cs="Courier New" w:eastAsia="Courier New" w:hint="default"/>
                <w:sz w:val="18"/>
                <w:szCs w:val="18"/>
              </w:rPr>
            </w:pPr>
            <w:r>
              <w:rPr>
                <w:rFonts w:ascii="Courier New"/>
                <w:w w:val="85"/>
                <w:sz w:val="18"/>
              </w:rPr>
              <w:t>227,02</w:t>
            </w:r>
            <w:r>
              <w:rPr>
                <w:rFonts w:ascii="Courier New"/>
                <w:sz w:val="18"/>
              </w:rPr>
            </w:r>
          </w:p>
          <w:p>
            <w:pPr>
              <w:pStyle w:val="TableParagraph"/>
              <w:spacing w:line="240" w:lineRule="auto" w:before="31"/>
              <w:ind w:left="201" w:right="0"/>
              <w:jc w:val="center"/>
              <w:rPr>
                <w:rFonts w:ascii="Courier New" w:hAnsi="Courier New" w:cs="Courier New" w:eastAsia="Courier New" w:hint="default"/>
                <w:sz w:val="18"/>
                <w:szCs w:val="18"/>
              </w:rPr>
            </w:pPr>
            <w:r>
              <w:rPr>
                <w:rFonts w:ascii="Courier New"/>
                <w:w w:val="85"/>
                <w:sz w:val="18"/>
              </w:rPr>
              <w:t>3.35</w:t>
            </w:r>
            <w:r>
              <w:rPr>
                <w:rFonts w:ascii="Courier New"/>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658,93</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2,901.</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71</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5,274,</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370,72</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5.00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778,55</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9,484.</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00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1,007,</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856,15</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0.54</w:t>
            </w:r>
            <w:r>
              <w:rPr>
                <w:rFonts w:ascii="Courier New"/>
                <w:sz w:val="18"/>
              </w:rPr>
            </w:r>
          </w:p>
        </w:tc>
        <w:tc>
          <w:tcPr>
            <w:tcW w:w="59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2"/>
                <w:w w:val="80"/>
                <w:sz w:val="18"/>
              </w:rPr>
              <w:t>196,79</w:t>
            </w:r>
            <w:r>
              <w:rPr>
                <w:rFonts w:ascii="Courier New"/>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spacing w:val="-2"/>
                <w:w w:val="80"/>
                <w:sz w:val="18"/>
              </w:rPr>
              <w:t>5,165.</w:t>
            </w:r>
            <w:r>
              <w:rPr>
                <w:rFonts w:ascii="Courier New"/>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40</w:t>
            </w:r>
            <w:r>
              <w:rPr>
                <w:rFonts w:ascii="Courier New"/>
                <w:sz w:val="18"/>
              </w:rPr>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center"/>
              <w:rPr>
                <w:rFonts w:ascii="Courier New" w:hAnsi="Courier New" w:cs="Courier New" w:eastAsia="Courier New" w:hint="default"/>
                <w:sz w:val="18"/>
                <w:szCs w:val="18"/>
              </w:rPr>
            </w:pPr>
            <w:r>
              <w:rPr>
                <w:rFonts w:ascii="Courier New"/>
                <w:w w:val="85"/>
                <w:sz w:val="18"/>
              </w:rPr>
              <w:t>1,891,</w:t>
            </w:r>
            <w:r>
              <w:rPr>
                <w:rFonts w:ascii="Courier New"/>
                <w:sz w:val="18"/>
              </w:rPr>
            </w:r>
          </w:p>
          <w:p>
            <w:pPr>
              <w:pStyle w:val="TableParagraph"/>
              <w:spacing w:line="240" w:lineRule="auto" w:before="31"/>
              <w:ind w:left="28" w:right="0"/>
              <w:jc w:val="center"/>
              <w:rPr>
                <w:rFonts w:ascii="Courier New" w:hAnsi="Courier New" w:cs="Courier New" w:eastAsia="Courier New" w:hint="default"/>
                <w:sz w:val="18"/>
                <w:szCs w:val="18"/>
              </w:rPr>
            </w:pPr>
            <w:r>
              <w:rPr>
                <w:rFonts w:ascii="Courier New"/>
                <w:w w:val="85"/>
                <w:sz w:val="18"/>
              </w:rPr>
              <w:t>075,16</w:t>
            </w:r>
            <w:r>
              <w:rPr>
                <w:rFonts w:ascii="Courier New"/>
                <w:sz w:val="18"/>
              </w:rPr>
            </w:r>
          </w:p>
          <w:p>
            <w:pPr>
              <w:pStyle w:val="TableParagraph"/>
              <w:spacing w:line="240" w:lineRule="auto" w:before="31"/>
              <w:ind w:left="211" w:right="0"/>
              <w:jc w:val="center"/>
              <w:rPr>
                <w:rFonts w:ascii="Courier New" w:hAnsi="Courier New" w:cs="Courier New" w:eastAsia="Courier New" w:hint="default"/>
                <w:sz w:val="18"/>
                <w:szCs w:val="18"/>
              </w:rPr>
            </w:pPr>
            <w:r>
              <w:rPr>
                <w:rFonts w:ascii="Courier New"/>
                <w:w w:val="85"/>
                <w:sz w:val="18"/>
              </w:rPr>
              <w:t>1.52</w:t>
            </w:r>
            <w:r>
              <w:rPr>
                <w:rFonts w:ascii="Courier New"/>
                <w:sz w:val="18"/>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117,49</w:t>
            </w:r>
            <w:r>
              <w:rPr>
                <w:rFonts w:ascii="Courier New"/>
                <w:sz w:val="18"/>
              </w:rPr>
            </w:r>
          </w:p>
          <w:p>
            <w:pPr>
              <w:pStyle w:val="TableParagraph"/>
              <w:spacing w:line="240" w:lineRule="auto" w:before="31"/>
              <w:ind w:left="47" w:right="0"/>
              <w:jc w:val="left"/>
              <w:rPr>
                <w:rFonts w:ascii="Courier New" w:hAnsi="Courier New" w:cs="Courier New" w:eastAsia="Courier New" w:hint="default"/>
                <w:sz w:val="18"/>
                <w:szCs w:val="18"/>
              </w:rPr>
            </w:pPr>
            <w:r>
              <w:rPr>
                <w:rFonts w:ascii="Courier New"/>
                <w:w w:val="85"/>
                <w:sz w:val="18"/>
              </w:rPr>
              <w:t>5,067.</w:t>
            </w:r>
            <w:r>
              <w:rPr>
                <w:rFonts w:ascii="Courier New"/>
                <w:sz w:val="18"/>
              </w:rPr>
            </w:r>
          </w:p>
          <w:p>
            <w:pPr>
              <w:pStyle w:val="TableParagraph"/>
              <w:spacing w:line="240" w:lineRule="auto" w:before="31"/>
              <w:ind w:left="407" w:right="0"/>
              <w:jc w:val="left"/>
              <w:rPr>
                <w:rFonts w:ascii="Courier New" w:hAnsi="Courier New" w:cs="Courier New" w:eastAsia="Courier New" w:hint="default"/>
                <w:sz w:val="18"/>
                <w:szCs w:val="18"/>
              </w:rPr>
            </w:pPr>
            <w:r>
              <w:rPr>
                <w:rFonts w:ascii="Courier New"/>
                <w:w w:val="95"/>
                <w:sz w:val="18"/>
              </w:rPr>
              <w:t>89</w:t>
            </w:r>
            <w:r>
              <w:rPr>
                <w:rFonts w:ascii="Courier New"/>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Courier New" w:hAnsi="Courier New" w:cs="Courier New" w:eastAsia="Courier New" w:hint="default"/>
                <w:sz w:val="18"/>
                <w:szCs w:val="18"/>
              </w:rPr>
            </w:pPr>
            <w:r>
              <w:rPr>
                <w:rFonts w:ascii="Courier New"/>
                <w:w w:val="85"/>
                <w:sz w:val="18"/>
              </w:rPr>
              <w:t>3,991,781</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,029.35</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before="78"/>
        <w:ind w:left="0" w:right="110" w:firstLine="0"/>
        <w:jc w:val="right"/>
        <w:rPr>
          <w:rFonts w:ascii="Times New Roman" w:hAnsi="Times New Roman" w:cs="Times New Roman" w:eastAsia="Times New Roman" w:hint="default"/>
          <w:sz w:val="18"/>
          <w:szCs w:val="18"/>
        </w:rPr>
      </w:pPr>
      <w:r>
        <w:rPr>
          <w:rFonts w:ascii="Times New Roman"/>
          <w:sz w:val="18"/>
        </w:rPr>
        <w:t>64</w:t>
      </w:r>
    </w:p>
    <w:p>
      <w:pPr>
        <w:spacing w:after="0"/>
        <w:jc w:val="right"/>
        <w:rPr>
          <w:rFonts w:ascii="Times New Roman" w:hAnsi="Times New Roman" w:cs="Times New Roman" w:eastAsia="Times New Roman" w:hint="default"/>
          <w:sz w:val="18"/>
          <w:szCs w:val="18"/>
        </w:rPr>
        <w:sectPr>
          <w:headerReference w:type="default" r:id="rId22"/>
          <w:footerReference w:type="default" r:id="rId23"/>
          <w:pgSz w:w="16840" w:h="11900" w:orient="landscape"/>
          <w:pgMar w:header="0" w:footer="246" w:top="1100" w:bottom="440" w:left="260" w:right="1420"/>
        </w:sectPr>
      </w:pPr>
    </w:p>
    <w:p>
      <w:pPr>
        <w:spacing w:line="240" w:lineRule="auto" w:before="0"/>
        <w:rPr>
          <w:rFonts w:ascii="Times New Roman" w:hAnsi="Times New Roman" w:cs="Times New Roman" w:eastAsia="Times New Roman" w:hint="default"/>
          <w:sz w:val="20"/>
          <w:szCs w:val="20"/>
        </w:rPr>
      </w:pPr>
    </w:p>
    <w:p>
      <w:pPr>
        <w:spacing w:line="353" w:lineRule="exact" w:before="91"/>
        <w:ind w:left="6729" w:right="608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w:t>
      </w:r>
      <w:r>
        <w:rPr>
          <w:rFonts w:ascii="Microsoft JhengHei" w:hAnsi="Microsoft JhengHei" w:cs="Microsoft JhengHei" w:eastAsia="Microsoft JhengHei" w:hint="default"/>
          <w:b/>
          <w:bCs/>
          <w:sz w:val="21"/>
          <w:szCs w:val="21"/>
        </w:rPr>
        <w:t>公司</w:t>
      </w:r>
      <w:r>
        <w:rPr>
          <w:rFonts w:ascii="Microsoft JhengHei" w:hAnsi="Microsoft JhengHei" w:cs="Microsoft JhengHei" w:eastAsia="Microsoft JhengHei" w:hint="default"/>
          <w:b/>
          <w:bCs/>
          <w:sz w:val="21"/>
          <w:szCs w:val="21"/>
        </w:rPr>
        <w:t>所有者权</w:t>
      </w:r>
      <w:r>
        <w:rPr>
          <w:rFonts w:ascii="Microsoft JhengHei" w:hAnsi="Microsoft JhengHei" w:cs="Microsoft JhengHei" w:eastAsia="Microsoft JhengHei" w:hint="default"/>
          <w:b/>
          <w:bCs/>
          <w:sz w:val="21"/>
          <w:szCs w:val="21"/>
        </w:rPr>
        <w:t>益变动表</w:t>
      </w:r>
      <w:r>
        <w:rPr>
          <w:rFonts w:ascii="Microsoft JhengHei" w:hAnsi="Microsoft JhengHei" w:cs="Microsoft JhengHei" w:eastAsia="Microsoft JhengHei" w:hint="default"/>
          <w:sz w:val="21"/>
          <w:szCs w:val="21"/>
        </w:rPr>
      </w:r>
    </w:p>
    <w:p>
      <w:pPr>
        <w:tabs>
          <w:tab w:pos="6747" w:val="left" w:leader="none"/>
          <w:tab w:pos="10578" w:val="left" w:leader="none"/>
        </w:tabs>
        <w:spacing w:line="296" w:lineRule="exact" w:before="0"/>
        <w:ind w:left="762" w:right="0" w:firstLine="0"/>
        <w:jc w:val="left"/>
        <w:rPr>
          <w:rFonts w:ascii="宋体" w:hAnsi="宋体" w:cs="宋体" w:eastAsia="宋体" w:hint="default"/>
          <w:sz w:val="21"/>
          <w:szCs w:val="21"/>
        </w:rPr>
      </w:pPr>
      <w:r>
        <w:rPr>
          <w:rFonts w:ascii="宋体" w:hAnsi="宋体" w:cs="宋体" w:eastAsia="宋体" w:hint="default"/>
          <w:spacing w:val="-2"/>
          <w:sz w:val="21"/>
          <w:szCs w:val="21"/>
        </w:rPr>
        <w:t>编</w:t>
      </w:r>
      <w:r>
        <w:rPr>
          <w:rFonts w:ascii="宋体" w:hAnsi="宋体" w:cs="宋体" w:eastAsia="宋体" w:hint="default"/>
          <w:spacing w:val="-2"/>
          <w:sz w:val="21"/>
          <w:szCs w:val="21"/>
        </w:rPr>
        <w:t>制</w:t>
      </w:r>
      <w:r>
        <w:rPr>
          <w:rFonts w:ascii="宋体" w:hAnsi="宋体" w:cs="宋体" w:eastAsia="宋体" w:hint="default"/>
          <w:spacing w:val="-2"/>
          <w:sz w:val="21"/>
          <w:szCs w:val="21"/>
        </w:rPr>
        <w:t>单位</w:t>
      </w:r>
      <w:r>
        <w:rPr>
          <w:rFonts w:ascii="宋体" w:hAnsi="宋体" w:cs="宋体" w:eastAsia="宋体" w:hint="default"/>
          <w:spacing w:val="-2"/>
          <w:sz w:val="21"/>
          <w:szCs w:val="21"/>
        </w:rPr>
        <w:t>：江苏中南建设集团股份</w:t>
      </w:r>
      <w:r>
        <w:rPr>
          <w:rFonts w:ascii="宋体" w:hAnsi="宋体" w:cs="宋体" w:eastAsia="宋体" w:hint="default"/>
          <w:spacing w:val="-2"/>
          <w:sz w:val="21"/>
          <w:szCs w:val="21"/>
        </w:rPr>
        <w:t>有限公司</w:t>
        <w:tab/>
      </w:r>
      <w:r>
        <w:rPr>
          <w:rFonts w:ascii="Courier New" w:hAnsi="Courier New" w:cs="Courier New" w:eastAsia="Courier New" w:hint="default"/>
          <w:w w:val="95"/>
          <w:sz w:val="21"/>
          <w:szCs w:val="21"/>
        </w:rPr>
        <w:t>2010</w:t>
      </w:r>
      <w:r>
        <w:rPr>
          <w:rFonts w:ascii="Courier New" w:hAnsi="Courier New" w:cs="Courier New" w:eastAsia="Courier New" w:hint="default"/>
          <w:spacing w:val="-100"/>
          <w:w w:val="95"/>
          <w:sz w:val="21"/>
          <w:szCs w:val="21"/>
        </w:rPr>
        <w:t> </w:t>
      </w:r>
      <w:r>
        <w:rPr>
          <w:rFonts w:ascii="宋体" w:hAnsi="宋体" w:cs="宋体" w:eastAsia="宋体" w:hint="default"/>
          <w:spacing w:val="-3"/>
          <w:w w:val="95"/>
          <w:sz w:val="21"/>
          <w:szCs w:val="21"/>
        </w:rPr>
        <w:t>年度</w:t>
        <w:tab/>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w:t>
      </w:r>
    </w:p>
    <w:tbl>
      <w:tblPr>
        <w:tblW w:w="0" w:type="auto"/>
        <w:jc w:val="left"/>
        <w:tblInd w:w="757" w:type="dxa"/>
        <w:tblLayout w:type="fixed"/>
        <w:tblCellMar>
          <w:top w:w="0" w:type="dxa"/>
          <w:left w:w="0" w:type="dxa"/>
          <w:bottom w:w="0" w:type="dxa"/>
          <w:right w:w="0" w:type="dxa"/>
        </w:tblCellMar>
        <w:tblLook w:val="01E0"/>
      </w:tblPr>
      <w:tblGrid>
        <w:gridCol w:w="1699"/>
        <w:gridCol w:w="782"/>
        <w:gridCol w:w="778"/>
        <w:gridCol w:w="600"/>
        <w:gridCol w:w="542"/>
        <w:gridCol w:w="778"/>
        <w:gridCol w:w="782"/>
        <w:gridCol w:w="778"/>
        <w:gridCol w:w="782"/>
        <w:gridCol w:w="778"/>
        <w:gridCol w:w="782"/>
        <w:gridCol w:w="538"/>
        <w:gridCol w:w="480"/>
        <w:gridCol w:w="782"/>
        <w:gridCol w:w="778"/>
        <w:gridCol w:w="1099"/>
        <w:gridCol w:w="1166"/>
      </w:tblGrid>
      <w:tr>
        <w:trPr>
          <w:trHeight w:val="242" w:hRule="exact"/>
        </w:trPr>
        <w:tc>
          <w:tcPr>
            <w:tcW w:w="169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期金额</w:t>
            </w:r>
          </w:p>
        </w:tc>
        <w:tc>
          <w:tcPr>
            <w:tcW w:w="6403"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z w:val="18"/>
                <w:szCs w:val="18"/>
              </w:rPr>
              <w:t>年</w:t>
            </w:r>
            <w:r>
              <w:rPr>
                <w:rFonts w:ascii="宋体" w:hAnsi="宋体" w:cs="宋体" w:eastAsia="宋体" w:hint="default"/>
                <w:sz w:val="18"/>
                <w:szCs w:val="18"/>
              </w:rPr>
              <w:t>金额</w:t>
            </w:r>
          </w:p>
        </w:tc>
      </w:tr>
      <w:tr>
        <w:trPr>
          <w:trHeight w:val="710" w:hRule="exact"/>
        </w:trPr>
        <w:tc>
          <w:tcPr>
            <w:tcW w:w="1699" w:type="dxa"/>
            <w:vMerge/>
            <w:tcBorders>
              <w:left w:val="single" w:sz="4" w:space="0" w:color="000000"/>
              <w:bottom w:val="single" w:sz="4" w:space="0" w:color="000000"/>
              <w:right w:val="single" w:sz="4" w:space="0" w:color="000000"/>
            </w:tcBorders>
            <w:shd w:val="clear" w:color="auto" w:fill="DCDCDC"/>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w:t>
            </w:r>
          </w:p>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86"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p>
          <w:p>
            <w:pPr>
              <w:pStyle w:val="TableParagraph"/>
              <w:spacing w:line="233" w:lineRule="exact"/>
              <w:ind w:left="86" w:right="0"/>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z w:val="18"/>
                <w:szCs w:val="18"/>
              </w:rPr>
              <w:t>备</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z w:val="18"/>
                <w:szCs w:val="18"/>
              </w:rPr>
              <w:t>公</w:t>
            </w:r>
            <w:r>
              <w:rPr>
                <w:rFonts w:ascii="宋体" w:hAnsi="宋体" w:cs="宋体" w:eastAsia="宋体" w:hint="default"/>
                <w:sz w:val="18"/>
                <w:szCs w:val="18"/>
              </w:rPr>
              <w:t>积</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right="0"/>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p>
          <w:p>
            <w:pPr>
              <w:pStyle w:val="TableParagraph"/>
              <w:spacing w:line="233" w:lineRule="exact"/>
              <w:ind w:left="4"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备</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113"/>
              <w:ind w:left="292" w:right="23" w:hanging="274"/>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z w:val="18"/>
                <w:szCs w:val="18"/>
              </w:rPr>
              <w:t>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23"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w:t>
            </w:r>
          </w:p>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合</w:t>
            </w:r>
            <w:r>
              <w:rPr>
                <w:rFonts w:ascii="宋体" w:hAnsi="宋体" w:cs="宋体" w:eastAsia="宋体" w:hint="default"/>
                <w:sz w:val="18"/>
                <w:szCs w:val="18"/>
              </w:rPr>
              <w:t>计</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实</w:t>
            </w:r>
            <w:r>
              <w:rPr>
                <w:rFonts w:ascii="宋体" w:hAnsi="宋体" w:cs="宋体" w:eastAsia="宋体" w:hint="default"/>
                <w:sz w:val="18"/>
                <w:szCs w:val="18"/>
              </w:rPr>
              <w:t>收</w:t>
            </w:r>
            <w:r>
              <w:rPr>
                <w:rFonts w:ascii="宋体" w:hAnsi="宋体" w:cs="宋体" w:eastAsia="宋体" w:hint="default"/>
                <w:sz w:val="18"/>
                <w:szCs w:val="18"/>
              </w:rPr>
              <w:t>资本</w:t>
            </w:r>
          </w:p>
          <w:p>
            <w:pPr>
              <w:pStyle w:val="TableParagraph"/>
              <w:spacing w:line="235" w:lineRule="exact"/>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w:t>
            </w:r>
            <w:r>
              <w:rPr>
                <w:rFonts w:ascii="宋体" w:hAnsi="宋体" w:cs="宋体" w:eastAsia="宋体" w:hint="default"/>
                <w:sz w:val="18"/>
                <w:szCs w:val="18"/>
              </w:rPr>
              <w:t>股</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z w:val="18"/>
                <w:szCs w:val="18"/>
              </w:rPr>
              <w:t>积</w:t>
            </w:r>
          </w:p>
        </w:tc>
        <w:tc>
          <w:tcPr>
            <w:tcW w:w="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19" w:right="0"/>
              <w:jc w:val="left"/>
              <w:rPr>
                <w:rFonts w:ascii="宋体" w:hAnsi="宋体" w:cs="宋体" w:eastAsia="宋体" w:hint="default"/>
                <w:sz w:val="18"/>
                <w:szCs w:val="18"/>
              </w:rPr>
            </w:pPr>
            <w:r>
              <w:rPr>
                <w:rFonts w:ascii="宋体" w:hAnsi="宋体" w:cs="宋体" w:eastAsia="宋体" w:hint="default"/>
                <w:spacing w:val="-20"/>
                <w:sz w:val="18"/>
                <w:szCs w:val="18"/>
              </w:rPr>
              <w:t>减</w:t>
            </w:r>
            <w:r>
              <w:rPr>
                <w:rFonts w:ascii="宋体" w:hAnsi="宋体" w:cs="宋体" w:eastAsia="宋体" w:hint="default"/>
                <w:spacing w:val="-20"/>
                <w:sz w:val="18"/>
                <w:szCs w:val="18"/>
              </w:rPr>
              <w:t>：</w:t>
            </w:r>
            <w:r>
              <w:rPr>
                <w:rFonts w:ascii="宋体" w:hAnsi="宋体" w:cs="宋体" w:eastAsia="宋体" w:hint="default"/>
                <w:spacing w:val="-20"/>
                <w:sz w:val="18"/>
                <w:szCs w:val="18"/>
              </w:rPr>
              <w:t>库</w:t>
            </w:r>
          </w:p>
          <w:p>
            <w:pPr>
              <w:pStyle w:val="TableParagraph"/>
              <w:spacing w:line="233" w:lineRule="exact"/>
              <w:ind w:left="81" w:right="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z w:val="18"/>
                <w:szCs w:val="18"/>
              </w:rPr>
              <w:t>股</w:t>
            </w:r>
          </w:p>
        </w:tc>
        <w:tc>
          <w:tcPr>
            <w:tcW w:w="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left="52"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z w:val="18"/>
                <w:szCs w:val="18"/>
              </w:rPr>
              <w:t>项</w:t>
            </w:r>
          </w:p>
          <w:p>
            <w:pPr>
              <w:pStyle w:val="TableParagraph"/>
              <w:spacing w:line="233" w:lineRule="exact"/>
              <w:ind w:left="52" w:right="0"/>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z w:val="18"/>
                <w:szCs w:val="18"/>
              </w:rPr>
              <w:t>公</w:t>
            </w:r>
            <w:r>
              <w:rPr>
                <w:rFonts w:ascii="宋体" w:hAnsi="宋体" w:cs="宋体" w:eastAsia="宋体" w:hint="default"/>
                <w:sz w:val="18"/>
                <w:szCs w:val="18"/>
              </w:rPr>
              <w:t>积</w:t>
            </w:r>
          </w:p>
        </w:tc>
        <w:tc>
          <w:tcPr>
            <w:tcW w:w="7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3" w:lineRule="exact" w:before="87"/>
              <w:ind w:right="2"/>
              <w:jc w:val="center"/>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般</w:t>
            </w:r>
            <w:r>
              <w:rPr>
                <w:rFonts w:ascii="宋体" w:hAnsi="宋体" w:cs="宋体" w:eastAsia="宋体" w:hint="default"/>
                <w:sz w:val="18"/>
                <w:szCs w:val="18"/>
              </w:rPr>
              <w:t>风</w:t>
            </w:r>
            <w:r>
              <w:rPr>
                <w:rFonts w:ascii="宋体" w:hAnsi="宋体" w:cs="宋体" w:eastAsia="宋体" w:hint="default"/>
                <w:sz w:val="18"/>
                <w:szCs w:val="18"/>
              </w:rPr>
              <w:t>险</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备</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pacing w:val="-3"/>
                <w:sz w:val="18"/>
                <w:szCs w:val="18"/>
              </w:rPr>
              <w:t>未分配</w:t>
            </w:r>
            <w:r>
              <w:rPr>
                <w:rFonts w:ascii="宋体" w:hAnsi="宋体" w:cs="宋体" w:eastAsia="宋体" w:hint="default"/>
                <w:spacing w:val="-3"/>
                <w:sz w:val="18"/>
                <w:szCs w:val="18"/>
              </w:rPr>
              <w:t>利润</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before="113"/>
              <w:ind w:left="484" w:right="36" w:hanging="452"/>
              <w:jc w:val="left"/>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2"/>
                <w:sz w:val="18"/>
                <w:szCs w:val="18"/>
              </w:rPr>
              <w:t>权</w:t>
            </w:r>
            <w:r>
              <w:rPr>
                <w:rFonts w:ascii="宋体" w:hAnsi="宋体" w:cs="宋体" w:eastAsia="宋体" w:hint="default"/>
                <w:spacing w:val="-2"/>
                <w:sz w:val="18"/>
                <w:szCs w:val="18"/>
              </w:rPr>
              <w:t>益</w:t>
            </w:r>
            <w:r>
              <w:rPr>
                <w:rFonts w:ascii="宋体" w:hAnsi="宋体" w:cs="宋体" w:eastAsia="宋体" w:hint="default"/>
                <w:spacing w:val="-2"/>
                <w:sz w:val="18"/>
                <w:szCs w:val="18"/>
              </w:rPr>
              <w:t>合</w:t>
            </w:r>
            <w:r>
              <w:rPr>
                <w:rFonts w:ascii="宋体" w:hAnsi="宋体" w:cs="宋体" w:eastAsia="宋体" w:hint="default"/>
                <w:spacing w:val="-74"/>
                <w:sz w:val="18"/>
                <w:szCs w:val="18"/>
              </w:rPr>
              <w:t> </w:t>
            </w:r>
            <w:r>
              <w:rPr>
                <w:rFonts w:ascii="宋体" w:hAnsi="宋体" w:cs="宋体" w:eastAsia="宋体" w:hint="default"/>
                <w:sz w:val="18"/>
                <w:szCs w:val="18"/>
              </w:rPr>
              <w:t>计</w:t>
            </w: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上</w:t>
            </w:r>
            <w:r>
              <w:rPr>
                <w:rFonts w:ascii="宋体" w:hAnsi="宋体" w:cs="宋体" w:eastAsia="宋体" w:hint="default"/>
                <w:sz w:val="18"/>
                <w:szCs w:val="18"/>
              </w:rPr>
              <w:t>年年</w:t>
            </w:r>
            <w:r>
              <w:rPr>
                <w:rFonts w:ascii="宋体" w:hAnsi="宋体" w:cs="宋体" w:eastAsia="宋体" w:hint="default"/>
                <w:sz w:val="18"/>
                <w:szCs w:val="18"/>
              </w:rPr>
              <w:t>末余</w:t>
            </w:r>
            <w:r>
              <w:rPr>
                <w:rFonts w:ascii="宋体" w:hAnsi="宋体" w:cs="宋体" w:eastAsia="宋体" w:hint="default"/>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3,847,22</w:t>
            </w:r>
            <w:r>
              <w:rPr>
                <w:rFonts w:ascii="Courier New"/>
                <w:sz w:val="18"/>
              </w:rPr>
            </w:r>
          </w:p>
          <w:p>
            <w:pPr>
              <w:pStyle w:val="TableParagraph"/>
              <w:spacing w:line="240" w:lineRule="auto" w:before="31"/>
              <w:ind w:left="23" w:right="0"/>
              <w:jc w:val="left"/>
              <w:rPr>
                <w:rFonts w:ascii="Courier New" w:hAnsi="Courier New" w:cs="Courier New" w:eastAsia="Courier New" w:hint="default"/>
                <w:sz w:val="18"/>
                <w:szCs w:val="18"/>
              </w:rPr>
            </w:pPr>
            <w:r>
              <w:rPr>
                <w:rFonts w:ascii="Courier New"/>
                <w:w w:val="85"/>
                <w:sz w:val="18"/>
              </w:rPr>
              <w:t>8,102.49</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2"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215,555,</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400.45</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4,887,48</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4,484.71</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300,530,</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587,067,</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021.61</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2"/>
                <w:w w:val="85"/>
                <w:sz w:val="18"/>
              </w:rPr>
              <w:t>253,572,611</w:t>
            </w:r>
            <w:r>
              <w:rPr>
                <w:rFonts w:ascii="Courier New"/>
                <w:spacing w:val="-2"/>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.86</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1,187,311,13</w:t>
            </w:r>
            <w:r>
              <w:rPr>
                <w:rFonts w:ascii="Courier New"/>
                <w:sz w:val="18"/>
              </w:rPr>
            </w:r>
          </w:p>
          <w:p>
            <w:pPr>
              <w:pStyle w:val="TableParagraph"/>
              <w:spacing w:line="240" w:lineRule="auto" w:before="31"/>
              <w:ind w:left="767" w:right="0"/>
              <w:jc w:val="left"/>
              <w:rPr>
                <w:rFonts w:ascii="Courier New" w:hAnsi="Courier New" w:cs="Courier New" w:eastAsia="Courier New" w:hint="default"/>
                <w:sz w:val="18"/>
                <w:szCs w:val="18"/>
              </w:rPr>
            </w:pPr>
            <w:r>
              <w:rPr>
                <w:rFonts w:ascii="Courier New"/>
                <w:w w:val="85"/>
                <w:sz w:val="18"/>
              </w:rPr>
              <w:t>1.24</w:t>
            </w:r>
            <w:r>
              <w:rPr>
                <w:rFonts w:ascii="Courier New"/>
                <w:sz w:val="18"/>
              </w:rPr>
            </w: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41"/>
              <w:jc w:val="right"/>
              <w:rPr>
                <w:rFonts w:ascii="宋体" w:hAnsi="宋体" w:cs="宋体" w:eastAsia="宋体" w:hint="default"/>
                <w:sz w:val="18"/>
                <w:szCs w:val="18"/>
              </w:rPr>
            </w:pPr>
            <w:r>
              <w:rPr>
                <w:rFonts w:ascii="宋体" w:hAnsi="宋体" w:cs="宋体" w:eastAsia="宋体" w:hint="default"/>
                <w:spacing w:val="-3"/>
                <w:sz w:val="18"/>
                <w:szCs w:val="18"/>
              </w:rPr>
              <w:t>加</w:t>
            </w:r>
            <w:r>
              <w:rPr>
                <w:rFonts w:ascii="宋体" w:hAnsi="宋体" w:cs="宋体" w:eastAsia="宋体" w:hint="default"/>
                <w:spacing w:val="-3"/>
                <w:sz w:val="18"/>
                <w:szCs w:val="18"/>
              </w:rPr>
              <w:t>：</w:t>
            </w:r>
            <w:r>
              <w:rPr>
                <w:rFonts w:ascii="宋体" w:hAnsi="宋体" w:cs="宋体" w:eastAsia="宋体" w:hint="default"/>
                <w:spacing w:val="-3"/>
                <w:sz w:val="18"/>
                <w:szCs w:val="18"/>
              </w:rPr>
              <w:t>会计</w:t>
            </w:r>
            <w:r>
              <w:rPr>
                <w:rFonts w:ascii="宋体" w:hAnsi="宋体" w:cs="宋体" w:eastAsia="宋体" w:hint="default"/>
                <w:spacing w:val="-3"/>
                <w:sz w:val="18"/>
                <w:szCs w:val="18"/>
              </w:rPr>
              <w:t>政</w:t>
            </w:r>
            <w:r>
              <w:rPr>
                <w:rFonts w:ascii="宋体" w:hAnsi="宋体" w:cs="宋体" w:eastAsia="宋体" w:hint="default"/>
                <w:spacing w:val="-3"/>
                <w:sz w:val="18"/>
                <w:szCs w:val="18"/>
              </w:rPr>
              <w:t>策</w:t>
            </w:r>
            <w:r>
              <w:rPr>
                <w:rFonts w:ascii="宋体" w:hAnsi="宋体" w:cs="宋体" w:eastAsia="宋体" w:hint="default"/>
                <w:spacing w:val="-3"/>
                <w:sz w:val="18"/>
                <w:szCs w:val="18"/>
              </w:rPr>
              <w:t>变</w:t>
            </w:r>
            <w:r>
              <w:rPr>
                <w:rFonts w:ascii="宋体" w:hAnsi="宋体" w:cs="宋体" w:eastAsia="宋体" w:hint="default"/>
                <w:spacing w:val="-3"/>
                <w:sz w:val="18"/>
                <w:szCs w:val="18"/>
              </w:rPr>
              <w:t>更</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前</w:t>
            </w:r>
            <w:r>
              <w:rPr>
                <w:rFonts w:ascii="宋体" w:hAnsi="宋体" w:cs="宋体" w:eastAsia="宋体" w:hint="default"/>
                <w:spacing w:val="-3"/>
                <w:sz w:val="18"/>
                <w:szCs w:val="18"/>
              </w:rPr>
              <w:t>期</w:t>
            </w:r>
            <w:r>
              <w:rPr>
                <w:rFonts w:ascii="宋体" w:hAnsi="宋体" w:cs="宋体" w:eastAsia="宋体" w:hint="default"/>
                <w:spacing w:val="-3"/>
                <w:sz w:val="18"/>
                <w:szCs w:val="18"/>
              </w:rPr>
              <w:t>差错</w:t>
            </w:r>
            <w:r>
              <w:rPr>
                <w:rFonts w:ascii="宋体" w:hAnsi="宋体" w:cs="宋体" w:eastAsia="宋体" w:hint="default"/>
                <w:spacing w:val="-3"/>
                <w:sz w:val="18"/>
                <w:szCs w:val="18"/>
              </w:rPr>
              <w:t>更</w:t>
            </w:r>
            <w:r>
              <w:rPr>
                <w:rFonts w:ascii="宋体" w:hAnsi="宋体" w:cs="宋体" w:eastAsia="宋体" w:hint="default"/>
                <w:spacing w:val="-3"/>
                <w:sz w:val="18"/>
                <w:szCs w:val="18"/>
              </w:rPr>
              <w:t>正</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、本年年</w:t>
            </w:r>
            <w:r>
              <w:rPr>
                <w:rFonts w:ascii="宋体" w:hAnsi="宋体" w:cs="宋体" w:eastAsia="宋体" w:hint="default"/>
                <w:sz w:val="18"/>
                <w:szCs w:val="18"/>
              </w:rPr>
              <w:t>初余</w:t>
            </w:r>
            <w:r>
              <w:rPr>
                <w:rFonts w:ascii="宋体" w:hAnsi="宋体" w:cs="宋体" w:eastAsia="宋体" w:hint="default"/>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3,847,22</w:t>
            </w:r>
            <w:r>
              <w:rPr>
                <w:rFonts w:ascii="Courier New"/>
                <w:sz w:val="18"/>
              </w:rPr>
            </w:r>
          </w:p>
          <w:p>
            <w:pPr>
              <w:pStyle w:val="TableParagraph"/>
              <w:spacing w:line="240" w:lineRule="auto" w:before="26"/>
              <w:ind w:left="23" w:right="0"/>
              <w:jc w:val="left"/>
              <w:rPr>
                <w:rFonts w:ascii="Courier New" w:hAnsi="Courier New" w:cs="Courier New" w:eastAsia="Courier New" w:hint="default"/>
                <w:sz w:val="18"/>
                <w:szCs w:val="18"/>
              </w:rPr>
            </w:pPr>
            <w:r>
              <w:rPr>
                <w:rFonts w:ascii="Courier New"/>
                <w:w w:val="85"/>
                <w:sz w:val="18"/>
              </w:rPr>
              <w:t>8,102.49</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26"/>
              <w:ind w:left="292"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215,555,</w:t>
            </w:r>
            <w:r>
              <w:rPr>
                <w:rFonts w:ascii="Courier New"/>
                <w:sz w:val="18"/>
              </w:rPr>
            </w:r>
          </w:p>
          <w:p>
            <w:pPr>
              <w:pStyle w:val="TableParagraph"/>
              <w:spacing w:line="240" w:lineRule="auto" w:before="26"/>
              <w:ind w:left="182" w:right="0"/>
              <w:jc w:val="center"/>
              <w:rPr>
                <w:rFonts w:ascii="Courier New" w:hAnsi="Courier New" w:cs="Courier New" w:eastAsia="Courier New" w:hint="default"/>
                <w:sz w:val="18"/>
                <w:szCs w:val="18"/>
              </w:rPr>
            </w:pPr>
            <w:r>
              <w:rPr>
                <w:rFonts w:ascii="Courier New"/>
                <w:w w:val="85"/>
                <w:sz w:val="18"/>
              </w:rPr>
              <w:t>400.45</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4,887,48</w:t>
            </w:r>
            <w:r>
              <w:rPr>
                <w:rFonts w:ascii="Courier New"/>
                <w:sz w:val="18"/>
              </w:rPr>
            </w:r>
          </w:p>
          <w:p>
            <w:pPr>
              <w:pStyle w:val="TableParagraph"/>
              <w:spacing w:line="240" w:lineRule="auto" w:before="26"/>
              <w:ind w:left="28" w:right="0"/>
              <w:jc w:val="left"/>
              <w:rPr>
                <w:rFonts w:ascii="Courier New" w:hAnsi="Courier New" w:cs="Courier New" w:eastAsia="Courier New" w:hint="default"/>
                <w:sz w:val="18"/>
                <w:szCs w:val="18"/>
              </w:rPr>
            </w:pPr>
            <w:r>
              <w:rPr>
                <w:rFonts w:ascii="Courier New"/>
                <w:w w:val="85"/>
                <w:sz w:val="18"/>
              </w:rPr>
              <w:t>4,484.71</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300,530,</w:t>
            </w:r>
            <w:r>
              <w:rPr>
                <w:rFonts w:ascii="Courier New"/>
                <w:sz w:val="18"/>
              </w:rPr>
            </w:r>
          </w:p>
          <w:p>
            <w:pPr>
              <w:pStyle w:val="TableParagraph"/>
              <w:spacing w:line="240" w:lineRule="auto" w:before="26"/>
              <w:ind w:left="182" w:right="0"/>
              <w:jc w:val="center"/>
              <w:rPr>
                <w:rFonts w:ascii="Courier New" w:hAnsi="Courier New" w:cs="Courier New" w:eastAsia="Courier New" w:hint="default"/>
                <w:sz w:val="18"/>
                <w:szCs w:val="18"/>
              </w:rPr>
            </w:pPr>
            <w:r>
              <w:rPr>
                <w:rFonts w:ascii="Courier New"/>
                <w:w w:val="85"/>
                <w:sz w:val="18"/>
              </w:rPr>
              <w:t>000.00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587,067,</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021.61</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26"/>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2"/>
                <w:w w:val="85"/>
                <w:sz w:val="18"/>
              </w:rPr>
              <w:t>253,572,611</w:t>
            </w:r>
            <w:r>
              <w:rPr>
                <w:rFonts w:ascii="Courier New"/>
                <w:spacing w:val="-2"/>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.86</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1,187,311,13</w:t>
            </w:r>
            <w:r>
              <w:rPr>
                <w:rFonts w:ascii="Courier New"/>
                <w:sz w:val="18"/>
              </w:rPr>
            </w:r>
          </w:p>
          <w:p>
            <w:pPr>
              <w:pStyle w:val="TableParagraph"/>
              <w:spacing w:line="240" w:lineRule="auto" w:before="26"/>
              <w:ind w:left="767" w:right="0"/>
              <w:jc w:val="left"/>
              <w:rPr>
                <w:rFonts w:ascii="Courier New" w:hAnsi="Courier New" w:cs="Courier New" w:eastAsia="Courier New" w:hint="default"/>
                <w:sz w:val="18"/>
                <w:szCs w:val="18"/>
              </w:rPr>
            </w:pPr>
            <w:r>
              <w:rPr>
                <w:rFonts w:ascii="Courier New"/>
                <w:w w:val="85"/>
                <w:sz w:val="18"/>
              </w:rPr>
              <w:t>1.24</w:t>
            </w:r>
            <w:r>
              <w:rPr>
                <w:rFonts w:ascii="Courier New"/>
                <w:sz w:val="18"/>
              </w:rPr>
            </w: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、本年</w:t>
            </w:r>
            <w:r>
              <w:rPr>
                <w:rFonts w:ascii="宋体" w:hAnsi="宋体" w:cs="宋体" w:eastAsia="宋体" w:hint="default"/>
                <w:sz w:val="18"/>
                <w:szCs w:val="18"/>
              </w:rPr>
              <w:t>增减</w:t>
            </w:r>
            <w:r>
              <w:rPr>
                <w:rFonts w:ascii="宋体" w:hAnsi="宋体" w:cs="宋体" w:eastAsia="宋体" w:hint="default"/>
                <w:sz w:val="18"/>
                <w:szCs w:val="18"/>
              </w:rPr>
              <w:t>变动</w:t>
            </w:r>
            <w:r>
              <w:rPr>
                <w:rFonts w:ascii="宋体" w:hAnsi="宋体" w:cs="宋体" w:eastAsia="宋体" w:hint="default"/>
                <w:sz w:val="18"/>
                <w:szCs w:val="18"/>
              </w:rPr>
              <w:t>金</w:t>
            </w:r>
          </w:p>
          <w:p>
            <w:pPr>
              <w:pStyle w:val="TableParagraph"/>
              <w:spacing w:line="247"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额（</w:t>
            </w:r>
            <w:r>
              <w:rPr>
                <w:rFonts w:ascii="宋体" w:hAnsi="宋体" w:cs="宋体" w:eastAsia="宋体" w:hint="default"/>
                <w:spacing w:val="-9"/>
                <w:sz w:val="18"/>
                <w:szCs w:val="18"/>
              </w:rPr>
              <w:t>减少以</w:t>
            </w:r>
            <w:r>
              <w:rPr>
                <w:rFonts w:ascii="宋体" w:hAnsi="宋体" w:cs="宋体" w:eastAsia="宋体" w:hint="default"/>
                <w:spacing w:val="-9"/>
                <w:sz w:val="18"/>
                <w:szCs w:val="18"/>
              </w:rPr>
              <w:t>“</w:t>
            </w:r>
            <w:r>
              <w:rPr>
                <w:rFonts w:ascii="Courier New" w:hAnsi="Courier New" w:cs="Courier New" w:eastAsia="Courier New" w:hint="default"/>
                <w:spacing w:val="-9"/>
                <w:sz w:val="18"/>
                <w:szCs w:val="18"/>
              </w:rPr>
              <w:t>-</w:t>
            </w:r>
            <w:r>
              <w:rPr>
                <w:rFonts w:ascii="宋体" w:hAnsi="宋体" w:cs="宋体" w:eastAsia="宋体" w:hint="default"/>
                <w:spacing w:val="-9"/>
                <w:sz w:val="18"/>
                <w:szCs w:val="18"/>
              </w:rPr>
              <w:t>”</w:t>
            </w:r>
            <w:r>
              <w:rPr>
                <w:rFonts w:ascii="宋体" w:hAnsi="宋体" w:cs="宋体" w:eastAsia="宋体" w:hint="default"/>
                <w:spacing w:val="-9"/>
                <w:sz w:val="18"/>
                <w:szCs w:val="18"/>
              </w:rPr>
              <w:t>号</w:t>
            </w:r>
            <w:r>
              <w:rPr>
                <w:rFonts w:ascii="宋体" w:hAnsi="宋体" w:cs="宋体" w:eastAsia="宋体" w:hint="default"/>
                <w:spacing w:val="-9"/>
                <w:sz w:val="18"/>
                <w:szCs w:val="18"/>
              </w:rPr>
              <w:t>填</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r>
              <w:rPr>
                <w:rFonts w:ascii="宋体" w:hAnsi="宋体" w:cs="宋体" w:eastAsia="宋体" w:hint="default"/>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Courier New" w:hAnsi="Courier New" w:cs="Courier New" w:eastAsia="Courier New" w:hint="default"/>
                <w:sz w:val="18"/>
                <w:szCs w:val="18"/>
              </w:rPr>
            </w:pPr>
            <w:r>
              <w:rPr>
                <w:rFonts w:ascii="Courier New"/>
                <w:w w:val="85"/>
                <w:sz w:val="18"/>
              </w:rPr>
              <w:t>478,029,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left"/>
              <w:rPr>
                <w:rFonts w:ascii="Courier New" w:hAnsi="Courier New" w:cs="Courier New" w:eastAsia="Courier New" w:hint="default"/>
                <w:sz w:val="18"/>
                <w:szCs w:val="18"/>
              </w:rPr>
            </w:pPr>
            <w:r>
              <w:rPr>
                <w:rFonts w:ascii="Courier New"/>
                <w:w w:val="85"/>
                <w:sz w:val="18"/>
              </w:rPr>
              <w:t>3,260,16</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1,080.88</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Courier New" w:hAnsi="Courier New" w:cs="Courier New" w:eastAsia="Courier New" w:hint="default"/>
                <w:sz w:val="18"/>
                <w:szCs w:val="18"/>
              </w:rPr>
            </w:pPr>
            <w:r>
              <w:rPr>
                <w:rFonts w:ascii="Courier New"/>
                <w:spacing w:val="-2"/>
                <w:w w:val="85"/>
                <w:sz w:val="18"/>
              </w:rPr>
              <w:t>-38,017,211</w:t>
            </w:r>
            <w:r>
              <w:rPr>
                <w:rFonts w:ascii="Courier New"/>
                <w:spacing w:val="-2"/>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.41</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 w:right="0"/>
              <w:jc w:val="left"/>
              <w:rPr>
                <w:rFonts w:ascii="Courier New" w:hAnsi="Courier New" w:cs="Courier New" w:eastAsia="Courier New" w:hint="default"/>
                <w:sz w:val="18"/>
                <w:szCs w:val="18"/>
              </w:rPr>
            </w:pPr>
            <w:r>
              <w:rPr>
                <w:rFonts w:ascii="Courier New"/>
                <w:w w:val="85"/>
                <w:sz w:val="18"/>
              </w:rPr>
              <w:t>3,700,173,35</w:t>
            </w:r>
            <w:r>
              <w:rPr>
                <w:rFonts w:ascii="Courier New"/>
                <w:sz w:val="18"/>
              </w:rPr>
            </w:r>
          </w:p>
          <w:p>
            <w:pPr>
              <w:pStyle w:val="TableParagraph"/>
              <w:spacing w:line="240" w:lineRule="auto" w:before="31"/>
              <w:ind w:left="767" w:right="0"/>
              <w:jc w:val="left"/>
              <w:rPr>
                <w:rFonts w:ascii="Courier New" w:hAnsi="Courier New" w:cs="Courier New" w:eastAsia="Courier New" w:hint="default"/>
                <w:sz w:val="18"/>
                <w:szCs w:val="18"/>
              </w:rPr>
            </w:pPr>
            <w:r>
              <w:rPr>
                <w:rFonts w:ascii="Courier New"/>
                <w:w w:val="85"/>
                <w:sz w:val="18"/>
              </w:rPr>
              <w:t>3.47</w:t>
            </w:r>
            <w:r>
              <w:rPr>
                <w:rFonts w:ascii="Courier New"/>
                <w:sz w:val="18"/>
              </w:rPr>
            </w: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0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一</w:t>
            </w:r>
            <w:r>
              <w:rPr>
                <w:rFonts w:ascii="宋体" w:hAnsi="宋体" w:cs="宋体" w:eastAsia="宋体" w:hint="default"/>
                <w:spacing w:val="-4"/>
                <w:sz w:val="18"/>
                <w:szCs w:val="18"/>
              </w:rPr>
              <w:t>）净利润</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2"/>
                <w:w w:val="85"/>
                <w:sz w:val="18"/>
              </w:rPr>
              <w:t>-38,017,211</w:t>
            </w:r>
            <w:r>
              <w:rPr>
                <w:rFonts w:ascii="Courier New"/>
                <w:spacing w:val="-2"/>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.41</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1"/>
                <w:w w:val="80"/>
                <w:sz w:val="18"/>
              </w:rPr>
              <w:t>-38,017,211.</w:t>
            </w:r>
            <w:r>
              <w:rPr>
                <w:rFonts w:ascii="Courier New"/>
                <w:spacing w:val="-1"/>
                <w:sz w:val="18"/>
              </w:rPr>
            </w:r>
          </w:p>
          <w:p>
            <w:pPr>
              <w:pStyle w:val="TableParagraph"/>
              <w:spacing w:line="240" w:lineRule="auto" w:before="31"/>
              <w:ind w:right="23"/>
              <w:jc w:val="right"/>
              <w:rPr>
                <w:rFonts w:ascii="Courier New" w:hAnsi="Courier New" w:cs="Courier New" w:eastAsia="Courier New" w:hint="default"/>
                <w:sz w:val="18"/>
                <w:szCs w:val="18"/>
              </w:rPr>
            </w:pPr>
            <w:r>
              <w:rPr>
                <w:rFonts w:ascii="Courier New"/>
                <w:w w:val="80"/>
                <w:sz w:val="18"/>
              </w:rPr>
              <w:t>41</w:t>
            </w:r>
            <w:r>
              <w:rPr>
                <w:rFonts w:ascii="Courier New"/>
                <w:sz w:val="18"/>
              </w:rPr>
            </w:r>
          </w:p>
        </w:tc>
      </w:tr>
      <w:tr>
        <w:trPr>
          <w:trHeight w:val="48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r>
              <w:rPr>
                <w:rFonts w:ascii="宋体" w:hAnsi="宋体" w:cs="宋体" w:eastAsia="宋体" w:hint="default"/>
                <w:sz w:val="18"/>
                <w:szCs w:val="18"/>
              </w:rPr>
              <w:t>综</w:t>
            </w:r>
            <w:r>
              <w:rPr>
                <w:rFonts w:ascii="宋体" w:hAnsi="宋体" w:cs="宋体" w:eastAsia="宋体" w:hint="default"/>
                <w:sz w:val="18"/>
                <w:szCs w:val="18"/>
              </w:rPr>
              <w:t>合收</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益</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0" w:lineRule="exact"/>
              <w:ind w:left="206" w:right="0"/>
              <w:jc w:val="left"/>
              <w:rPr>
                <w:rFonts w:ascii="宋体" w:hAnsi="宋体" w:cs="宋体" w:eastAsia="宋体" w:hint="default"/>
                <w:sz w:val="18"/>
                <w:szCs w:val="18"/>
              </w:rPr>
            </w:pPr>
            <w:r>
              <w:rPr>
                <w:rFonts w:ascii="宋体" w:hAnsi="宋体" w:cs="宋体" w:eastAsia="宋体" w:hint="default"/>
                <w:spacing w:val="-11"/>
                <w:sz w:val="18"/>
                <w:szCs w:val="18"/>
              </w:rPr>
              <w:t>上</w:t>
            </w:r>
            <w:r>
              <w:rPr>
                <w:rFonts w:ascii="宋体" w:hAnsi="宋体" w:cs="宋体" w:eastAsia="宋体" w:hint="default"/>
                <w:spacing w:val="-11"/>
                <w:sz w:val="18"/>
                <w:szCs w:val="18"/>
              </w:rPr>
              <w:t>述</w:t>
            </w:r>
            <w:r>
              <w:rPr>
                <w:rFonts w:ascii="宋体" w:hAnsi="宋体" w:cs="宋体" w:eastAsia="宋体" w:hint="default"/>
                <w:spacing w:val="-11"/>
                <w:sz w:val="18"/>
                <w:szCs w:val="18"/>
              </w:rPr>
              <w:t>（</w:t>
            </w:r>
            <w:r>
              <w:rPr>
                <w:rFonts w:ascii="宋体" w:hAnsi="宋体" w:cs="宋体" w:eastAsia="宋体" w:hint="default"/>
                <w:spacing w:val="-11"/>
                <w:sz w:val="18"/>
                <w:szCs w:val="18"/>
              </w:rPr>
              <w:t>一</w:t>
            </w:r>
            <w:r>
              <w:rPr>
                <w:rFonts w:ascii="宋体" w:hAnsi="宋体" w:cs="宋体" w:eastAsia="宋体" w:hint="default"/>
                <w:spacing w:val="-11"/>
                <w:sz w:val="18"/>
                <w:szCs w:val="18"/>
              </w:rPr>
              <w:t>）</w:t>
            </w:r>
            <w:r>
              <w:rPr>
                <w:rFonts w:ascii="宋体" w:hAnsi="宋体" w:cs="宋体" w:eastAsia="宋体" w:hint="default"/>
                <w:spacing w:val="-11"/>
                <w:sz w:val="18"/>
                <w:szCs w:val="18"/>
              </w:rPr>
              <w:t>和</w:t>
            </w:r>
            <w:r>
              <w:rPr>
                <w:rFonts w:ascii="宋体" w:hAnsi="宋体" w:cs="宋体" w:eastAsia="宋体" w:hint="default"/>
                <w:spacing w:val="-11"/>
                <w:sz w:val="18"/>
                <w:szCs w:val="18"/>
              </w:rPr>
              <w:t>（</w:t>
            </w:r>
            <w:r>
              <w:rPr>
                <w:rFonts w:ascii="宋体" w:hAnsi="宋体" w:cs="宋体" w:eastAsia="宋体" w:hint="default"/>
                <w:spacing w:val="-11"/>
                <w:sz w:val="18"/>
                <w:szCs w:val="18"/>
              </w:rPr>
              <w:t>二</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z w:val="18"/>
                <w:szCs w:val="18"/>
              </w:rPr>
              <w:t>计</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26"/>
              <w:ind w:left="182"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-61,259,</w:t>
            </w:r>
            <w:r>
              <w:rPr>
                <w:rFonts w:ascii="Courier New"/>
                <w:sz w:val="18"/>
              </w:rPr>
            </w:r>
          </w:p>
          <w:p>
            <w:pPr>
              <w:pStyle w:val="TableParagraph"/>
              <w:spacing w:line="240" w:lineRule="auto" w:before="26"/>
              <w:ind w:left="187" w:right="0"/>
              <w:jc w:val="center"/>
              <w:rPr>
                <w:rFonts w:ascii="Courier New" w:hAnsi="Courier New" w:cs="Courier New" w:eastAsia="Courier New" w:hint="default"/>
                <w:sz w:val="18"/>
                <w:szCs w:val="18"/>
              </w:rPr>
            </w:pPr>
            <w:r>
              <w:rPr>
                <w:rFonts w:ascii="Courier New"/>
                <w:w w:val="85"/>
                <w:sz w:val="18"/>
              </w:rPr>
              <w:t>249.86</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2"/>
                <w:w w:val="85"/>
                <w:sz w:val="18"/>
              </w:rPr>
              <w:t>-38,017,211</w:t>
            </w:r>
            <w:r>
              <w:rPr>
                <w:rFonts w:ascii="Courier New"/>
                <w:spacing w:val="-2"/>
                <w:sz w:val="18"/>
              </w:rPr>
            </w:r>
          </w:p>
          <w:p>
            <w:pPr>
              <w:pStyle w:val="TableParagraph"/>
              <w:spacing w:line="240" w:lineRule="auto" w:before="26"/>
              <w:ind w:right="17"/>
              <w:jc w:val="right"/>
              <w:rPr>
                <w:rFonts w:ascii="Courier New" w:hAnsi="Courier New" w:cs="Courier New" w:eastAsia="Courier New" w:hint="default"/>
                <w:sz w:val="18"/>
                <w:szCs w:val="18"/>
              </w:rPr>
            </w:pPr>
            <w:r>
              <w:rPr>
                <w:rFonts w:ascii="Courier New"/>
                <w:w w:val="80"/>
                <w:sz w:val="18"/>
              </w:rPr>
              <w:t>.41</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Courier New" w:hAnsi="Courier New" w:cs="Courier New" w:eastAsia="Courier New" w:hint="default"/>
                <w:sz w:val="18"/>
                <w:szCs w:val="18"/>
              </w:rPr>
            </w:pPr>
            <w:r>
              <w:rPr>
                <w:rFonts w:ascii="Courier New"/>
                <w:spacing w:val="-1"/>
                <w:w w:val="80"/>
                <w:sz w:val="18"/>
              </w:rPr>
              <w:t>-38,017,211.</w:t>
            </w:r>
            <w:r>
              <w:rPr>
                <w:rFonts w:ascii="Courier New"/>
                <w:spacing w:val="-1"/>
                <w:sz w:val="18"/>
              </w:rPr>
            </w:r>
          </w:p>
          <w:p>
            <w:pPr>
              <w:pStyle w:val="TableParagraph"/>
              <w:spacing w:line="240" w:lineRule="auto" w:before="26"/>
              <w:ind w:right="23"/>
              <w:jc w:val="right"/>
              <w:rPr>
                <w:rFonts w:ascii="Courier New" w:hAnsi="Courier New" w:cs="Courier New" w:eastAsia="Courier New" w:hint="default"/>
                <w:sz w:val="18"/>
                <w:szCs w:val="18"/>
              </w:rPr>
            </w:pPr>
            <w:r>
              <w:rPr>
                <w:rFonts w:ascii="Courier New"/>
                <w:w w:val="80"/>
                <w:sz w:val="18"/>
              </w:rPr>
              <w:t>41</w:t>
            </w:r>
            <w:r>
              <w:rPr>
                <w:rFonts w:ascii="Courier New"/>
                <w:sz w:val="18"/>
              </w:rPr>
            </w: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所有者</w:t>
            </w:r>
            <w:r>
              <w:rPr>
                <w:rFonts w:ascii="宋体" w:hAnsi="宋体" w:cs="宋体" w:eastAsia="宋体" w:hint="default"/>
                <w:sz w:val="18"/>
                <w:szCs w:val="18"/>
              </w:rPr>
              <w:t>投</w:t>
            </w:r>
            <w:r>
              <w:rPr>
                <w:rFonts w:ascii="宋体" w:hAnsi="宋体" w:cs="宋体" w:eastAsia="宋体" w:hint="default"/>
                <w:sz w:val="18"/>
                <w:szCs w:val="18"/>
              </w:rPr>
              <w:t>入</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和</w:t>
            </w:r>
            <w:r>
              <w:rPr>
                <w:rFonts w:ascii="宋体" w:hAnsi="宋体" w:cs="宋体" w:eastAsia="宋体" w:hint="default"/>
                <w:spacing w:val="-3"/>
                <w:sz w:val="18"/>
                <w:szCs w:val="18"/>
              </w:rPr>
              <w:t>减少</w:t>
            </w:r>
            <w:r>
              <w:rPr>
                <w:rFonts w:ascii="宋体" w:hAnsi="宋体" w:cs="宋体" w:eastAsia="宋体" w:hint="default"/>
                <w:spacing w:val="-3"/>
                <w:sz w:val="18"/>
                <w:szCs w:val="18"/>
              </w:rPr>
              <w:t>资本</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478,029,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3,260,16</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1,080.88</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3,738,190,56</w:t>
            </w:r>
            <w:r>
              <w:rPr>
                <w:rFonts w:ascii="Courier New"/>
                <w:sz w:val="18"/>
              </w:rPr>
            </w:r>
          </w:p>
          <w:p>
            <w:pPr>
              <w:pStyle w:val="TableParagraph"/>
              <w:spacing w:line="240" w:lineRule="auto" w:before="31"/>
              <w:ind w:left="767" w:right="0"/>
              <w:jc w:val="left"/>
              <w:rPr>
                <w:rFonts w:ascii="Courier New" w:hAnsi="Courier New" w:cs="Courier New" w:eastAsia="Courier New" w:hint="default"/>
                <w:sz w:val="18"/>
                <w:szCs w:val="18"/>
              </w:rPr>
            </w:pPr>
            <w:r>
              <w:rPr>
                <w:rFonts w:ascii="Courier New"/>
                <w:w w:val="85"/>
                <w:sz w:val="18"/>
              </w:rPr>
              <w:t>4.88</w:t>
            </w:r>
            <w:r>
              <w:rPr>
                <w:rFonts w:ascii="Courier New"/>
                <w:sz w:val="18"/>
              </w:rPr>
            </w:r>
          </w:p>
        </w:tc>
      </w:tr>
      <w:tr>
        <w:trPr>
          <w:trHeight w:val="48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pacing w:val="-11"/>
                <w:sz w:val="18"/>
                <w:szCs w:val="18"/>
              </w:rPr>
              <w:t>所有者</w:t>
            </w:r>
            <w:r>
              <w:rPr>
                <w:rFonts w:ascii="宋体" w:hAnsi="宋体" w:cs="宋体" w:eastAsia="宋体" w:hint="default"/>
                <w:spacing w:val="-11"/>
                <w:sz w:val="18"/>
                <w:szCs w:val="18"/>
              </w:rPr>
              <w:t>投</w:t>
            </w:r>
            <w:r>
              <w:rPr>
                <w:rFonts w:ascii="宋体" w:hAnsi="宋体" w:cs="宋体" w:eastAsia="宋体" w:hint="default"/>
                <w:spacing w:val="-11"/>
                <w:sz w:val="18"/>
                <w:szCs w:val="18"/>
              </w:rPr>
              <w:t>入</w:t>
            </w:r>
            <w:r>
              <w:rPr>
                <w:rFonts w:ascii="宋体" w:hAnsi="宋体" w:cs="宋体" w:eastAsia="宋体" w:hint="default"/>
                <w:spacing w:val="-11"/>
                <w:sz w:val="18"/>
                <w:szCs w:val="18"/>
              </w:rPr>
              <w:t>资</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478,029,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3,260,16</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1,080.88</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3,738,190,56</w:t>
            </w:r>
            <w:r>
              <w:rPr>
                <w:rFonts w:ascii="Courier New"/>
                <w:sz w:val="18"/>
              </w:rPr>
            </w:r>
          </w:p>
          <w:p>
            <w:pPr>
              <w:pStyle w:val="TableParagraph"/>
              <w:spacing w:line="240" w:lineRule="auto" w:before="31"/>
              <w:ind w:left="767" w:right="0"/>
              <w:jc w:val="left"/>
              <w:rPr>
                <w:rFonts w:ascii="Courier New" w:hAnsi="Courier New" w:cs="Courier New" w:eastAsia="Courier New" w:hint="default"/>
                <w:sz w:val="18"/>
                <w:szCs w:val="18"/>
              </w:rPr>
            </w:pPr>
            <w:r>
              <w:rPr>
                <w:rFonts w:ascii="Courier New"/>
                <w:w w:val="85"/>
                <w:sz w:val="18"/>
              </w:rPr>
              <w:t>4.88</w:t>
            </w:r>
            <w:r>
              <w:rPr>
                <w:rFonts w:ascii="Courier New"/>
                <w:sz w:val="18"/>
              </w:rPr>
            </w: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pacing w:val="-11"/>
                <w:sz w:val="18"/>
                <w:szCs w:val="18"/>
              </w:rPr>
              <w:t>股份</w:t>
            </w:r>
            <w:r>
              <w:rPr>
                <w:rFonts w:ascii="宋体" w:hAnsi="宋体" w:cs="宋体" w:eastAsia="宋体" w:hint="default"/>
                <w:spacing w:val="-11"/>
                <w:sz w:val="18"/>
                <w:szCs w:val="18"/>
              </w:rPr>
              <w:t>支</w:t>
            </w:r>
            <w:r>
              <w:rPr>
                <w:rFonts w:ascii="宋体" w:hAnsi="宋体" w:cs="宋体" w:eastAsia="宋体" w:hint="default"/>
                <w:spacing w:val="-11"/>
                <w:sz w:val="18"/>
                <w:szCs w:val="18"/>
              </w:rPr>
              <w:t>付</w:t>
            </w:r>
            <w:r>
              <w:rPr>
                <w:rFonts w:ascii="宋体" w:hAnsi="宋体" w:cs="宋体" w:eastAsia="宋体" w:hint="default"/>
                <w:spacing w:val="-11"/>
                <w:sz w:val="18"/>
                <w:szCs w:val="18"/>
              </w:rPr>
              <w:t>计</w:t>
            </w:r>
            <w:r>
              <w:rPr>
                <w:rFonts w:ascii="宋体" w:hAnsi="宋体" w:cs="宋体" w:eastAsia="宋体" w:hint="default"/>
                <w:spacing w:val="-11"/>
                <w:sz w:val="18"/>
                <w:szCs w:val="18"/>
              </w:rPr>
              <w:t>入</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sz w:val="18"/>
                <w:szCs w:val="18"/>
              </w:rPr>
              <w:t>权</w:t>
            </w:r>
            <w:r>
              <w:rPr>
                <w:rFonts w:ascii="宋体" w:hAnsi="宋体" w:cs="宋体" w:eastAsia="宋体" w:hint="default"/>
                <w:sz w:val="18"/>
                <w:szCs w:val="18"/>
              </w:rPr>
              <w:t>益</w:t>
            </w:r>
            <w:r>
              <w:rPr>
                <w:rFonts w:ascii="宋体" w:hAnsi="宋体" w:cs="宋体" w:eastAsia="宋体" w:hint="default"/>
                <w:sz w:val="18"/>
                <w:szCs w:val="18"/>
              </w:rPr>
              <w:t>的</w:t>
            </w: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）利润</w:t>
            </w:r>
            <w:r>
              <w:rPr>
                <w:rFonts w:ascii="宋体" w:hAnsi="宋体" w:cs="宋体" w:eastAsia="宋体" w:hint="default"/>
                <w:spacing w:val="-3"/>
                <w:sz w:val="18"/>
                <w:szCs w:val="18"/>
              </w:rPr>
              <w:t>分配</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12"/>
              <w:jc w:val="right"/>
              <w:rPr>
                <w:rFonts w:ascii="宋体" w:hAnsi="宋体" w:cs="宋体" w:eastAsia="宋体" w:hint="default"/>
                <w:sz w:val="18"/>
                <w:szCs w:val="18"/>
              </w:rPr>
            </w:pPr>
            <w:r>
              <w:rPr>
                <w:rFonts w:ascii="Courier New" w:hAnsi="Courier New" w:cs="Courier New" w:eastAsia="Courier New"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pacing w:val="-11"/>
                <w:sz w:val="18"/>
                <w:szCs w:val="18"/>
              </w:rPr>
              <w:t>提</w:t>
            </w:r>
            <w:r>
              <w:rPr>
                <w:rFonts w:ascii="宋体" w:hAnsi="宋体" w:cs="宋体" w:eastAsia="宋体" w:hint="default"/>
                <w:spacing w:val="-11"/>
                <w:sz w:val="18"/>
                <w:szCs w:val="18"/>
              </w:rPr>
              <w:t>取盈余</w:t>
            </w:r>
            <w:r>
              <w:rPr>
                <w:rFonts w:ascii="宋体" w:hAnsi="宋体" w:cs="宋体" w:eastAsia="宋体" w:hint="default"/>
                <w:spacing w:val="-11"/>
                <w:sz w:val="18"/>
                <w:szCs w:val="18"/>
              </w:rPr>
              <w:t>公</w:t>
            </w:r>
            <w:r>
              <w:rPr>
                <w:rFonts w:ascii="宋体" w:hAnsi="宋体" w:cs="宋体" w:eastAsia="宋体" w:hint="default"/>
                <w:spacing w:val="-11"/>
                <w:sz w:val="18"/>
                <w:szCs w:val="18"/>
              </w:rPr>
              <w:t>积</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pacing w:val="-11"/>
                <w:sz w:val="18"/>
                <w:szCs w:val="18"/>
              </w:rPr>
              <w:t>提</w:t>
            </w:r>
            <w:r>
              <w:rPr>
                <w:rFonts w:ascii="宋体" w:hAnsi="宋体" w:cs="宋体" w:eastAsia="宋体" w:hint="default"/>
                <w:spacing w:val="-11"/>
                <w:sz w:val="18"/>
                <w:szCs w:val="18"/>
              </w:rPr>
              <w:t>取</w:t>
            </w:r>
            <w:r>
              <w:rPr>
                <w:rFonts w:ascii="宋体" w:hAnsi="宋体" w:cs="宋体" w:eastAsia="宋体" w:hint="default"/>
                <w:spacing w:val="-11"/>
                <w:sz w:val="18"/>
                <w:szCs w:val="18"/>
              </w:rPr>
              <w:t>一</w:t>
            </w:r>
            <w:r>
              <w:rPr>
                <w:rFonts w:ascii="宋体" w:hAnsi="宋体" w:cs="宋体" w:eastAsia="宋体" w:hint="default"/>
                <w:spacing w:val="-11"/>
                <w:sz w:val="18"/>
                <w:szCs w:val="18"/>
              </w:rPr>
              <w:t>般</w:t>
            </w:r>
            <w:r>
              <w:rPr>
                <w:rFonts w:ascii="宋体" w:hAnsi="宋体" w:cs="宋体" w:eastAsia="宋体" w:hint="default"/>
                <w:spacing w:val="-11"/>
                <w:sz w:val="18"/>
                <w:szCs w:val="18"/>
              </w:rPr>
              <w:t>风</w:t>
            </w:r>
            <w:r>
              <w:rPr>
                <w:rFonts w:ascii="宋体" w:hAnsi="宋体" w:cs="宋体" w:eastAsia="宋体" w:hint="default"/>
                <w:spacing w:val="-11"/>
                <w:sz w:val="18"/>
                <w:szCs w:val="18"/>
              </w:rPr>
              <w:t>险</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备</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3</w:t>
            </w:r>
            <w:r>
              <w:rPr>
                <w:rFonts w:ascii="宋体" w:hAnsi="宋体" w:cs="宋体" w:eastAsia="宋体" w:hint="default"/>
                <w:spacing w:val="-11"/>
                <w:sz w:val="18"/>
                <w:szCs w:val="18"/>
              </w:rPr>
              <w:t>．</w:t>
            </w:r>
            <w:r>
              <w:rPr>
                <w:rFonts w:ascii="宋体" w:hAnsi="宋体" w:cs="宋体" w:eastAsia="宋体" w:hint="default"/>
                <w:spacing w:val="-11"/>
                <w:sz w:val="18"/>
                <w:szCs w:val="18"/>
              </w:rPr>
              <w:t>对所有者</w:t>
            </w:r>
            <w:r>
              <w:rPr>
                <w:rFonts w:ascii="宋体" w:hAnsi="宋体" w:cs="宋体" w:eastAsia="宋体" w:hint="default"/>
                <w:spacing w:val="-11"/>
                <w:sz w:val="18"/>
                <w:szCs w:val="18"/>
              </w:rPr>
              <w:t>（</w:t>
            </w:r>
            <w:r>
              <w:rPr>
                <w:rFonts w:ascii="宋体" w:hAnsi="宋体" w:cs="宋体" w:eastAsia="宋体" w:hint="default"/>
                <w:spacing w:val="-11"/>
                <w:sz w:val="18"/>
                <w:szCs w:val="18"/>
              </w:rPr>
              <w:t>或</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w:t>
            </w:r>
            <w:r>
              <w:rPr>
                <w:rFonts w:ascii="宋体" w:hAnsi="宋体" w:cs="宋体" w:eastAsia="宋体" w:hint="default"/>
                <w:sz w:val="18"/>
                <w:szCs w:val="18"/>
              </w:rPr>
              <w:t>的</w:t>
            </w:r>
            <w:r>
              <w:rPr>
                <w:rFonts w:ascii="宋体" w:hAnsi="宋体" w:cs="宋体" w:eastAsia="宋体" w:hint="default"/>
                <w:sz w:val="18"/>
                <w:szCs w:val="18"/>
              </w:rPr>
              <w:t>分配</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78"/>
        <w:ind w:left="0" w:right="110" w:firstLine="0"/>
        <w:jc w:val="right"/>
        <w:rPr>
          <w:rFonts w:ascii="Times New Roman" w:hAnsi="Times New Roman" w:cs="Times New Roman" w:eastAsia="Times New Roman" w:hint="default"/>
          <w:sz w:val="18"/>
          <w:szCs w:val="18"/>
        </w:rPr>
      </w:pPr>
      <w:r>
        <w:rPr>
          <w:rFonts w:ascii="Times New Roman"/>
          <w:sz w:val="18"/>
        </w:rPr>
        <w:t>65</w:t>
      </w:r>
    </w:p>
    <w:p>
      <w:pPr>
        <w:spacing w:after="0"/>
        <w:jc w:val="right"/>
        <w:rPr>
          <w:rFonts w:ascii="Times New Roman" w:hAnsi="Times New Roman" w:cs="Times New Roman" w:eastAsia="Times New Roman" w:hint="default"/>
          <w:sz w:val="18"/>
          <w:szCs w:val="18"/>
        </w:rPr>
        <w:sectPr>
          <w:headerReference w:type="default" r:id="rId24"/>
          <w:footerReference w:type="default" r:id="rId25"/>
          <w:pgSz w:w="16840" w:h="11900" w:orient="landscape"/>
          <w:pgMar w:header="0" w:footer="246" w:top="110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757" w:type="dxa"/>
        <w:tblLayout w:type="fixed"/>
        <w:tblCellMar>
          <w:top w:w="0" w:type="dxa"/>
          <w:left w:w="0" w:type="dxa"/>
          <w:bottom w:w="0" w:type="dxa"/>
          <w:right w:w="0" w:type="dxa"/>
        </w:tblCellMar>
        <w:tblLook w:val="01E0"/>
      </w:tblPr>
      <w:tblGrid>
        <w:gridCol w:w="1699"/>
        <w:gridCol w:w="782"/>
        <w:gridCol w:w="778"/>
        <w:gridCol w:w="600"/>
        <w:gridCol w:w="542"/>
        <w:gridCol w:w="778"/>
        <w:gridCol w:w="782"/>
        <w:gridCol w:w="778"/>
        <w:gridCol w:w="782"/>
        <w:gridCol w:w="778"/>
        <w:gridCol w:w="782"/>
        <w:gridCol w:w="538"/>
        <w:gridCol w:w="480"/>
        <w:gridCol w:w="782"/>
        <w:gridCol w:w="778"/>
        <w:gridCol w:w="1099"/>
        <w:gridCol w:w="1166"/>
      </w:tblGrid>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所有者</w:t>
            </w:r>
            <w:r>
              <w:rPr>
                <w:rFonts w:ascii="宋体" w:hAnsi="宋体" w:cs="宋体" w:eastAsia="宋体" w:hint="default"/>
                <w:sz w:val="18"/>
                <w:szCs w:val="18"/>
              </w:rPr>
              <w:t>权</w:t>
            </w:r>
            <w:r>
              <w:rPr>
                <w:rFonts w:ascii="宋体" w:hAnsi="宋体" w:cs="宋体" w:eastAsia="宋体" w:hint="default"/>
                <w:sz w:val="18"/>
                <w:szCs w:val="18"/>
              </w:rPr>
              <w:t>益</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z w:val="18"/>
                <w:szCs w:val="18"/>
              </w:rPr>
              <w:t>部</w:t>
            </w:r>
            <w:r>
              <w:rPr>
                <w:rFonts w:ascii="宋体" w:hAnsi="宋体" w:cs="宋体" w:eastAsia="宋体" w:hint="default"/>
                <w:sz w:val="18"/>
                <w:szCs w:val="18"/>
              </w:rPr>
              <w:t>结</w:t>
            </w:r>
            <w:r>
              <w:rPr>
                <w:rFonts w:ascii="宋体" w:hAnsi="宋体" w:cs="宋体" w:eastAsia="宋体" w:hint="default"/>
                <w:sz w:val="18"/>
                <w:szCs w:val="18"/>
              </w:rPr>
              <w:t>转</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pacing w:val="-11"/>
                <w:sz w:val="18"/>
                <w:szCs w:val="18"/>
              </w:rPr>
              <w:t>资本公</w:t>
            </w:r>
            <w:r>
              <w:rPr>
                <w:rFonts w:ascii="宋体" w:hAnsi="宋体" w:cs="宋体" w:eastAsia="宋体" w:hint="default"/>
                <w:spacing w:val="-11"/>
                <w:sz w:val="18"/>
                <w:szCs w:val="18"/>
              </w:rPr>
              <w:t>积转增</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资本</w:t>
            </w:r>
            <w:r>
              <w:rPr>
                <w:rFonts w:ascii="宋体" w:hAnsi="宋体" w:cs="宋体" w:eastAsia="宋体"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
                <w:sz w:val="18"/>
                <w:szCs w:val="18"/>
              </w:rPr>
              <w:t>股</w:t>
            </w:r>
            <w:r>
              <w:rPr>
                <w:rFonts w:ascii="宋体" w:hAnsi="宋体" w:cs="宋体" w:eastAsia="宋体" w:hint="default"/>
                <w:spacing w:val="-3"/>
                <w:sz w:val="18"/>
                <w:szCs w:val="18"/>
              </w:rPr>
              <w:t>本</w:t>
            </w:r>
            <w:r>
              <w:rPr>
                <w:rFonts w:ascii="宋体" w:hAnsi="宋体" w:cs="宋体" w:eastAsia="宋体" w:hint="default"/>
                <w:spacing w:val="-3"/>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 w:right="0"/>
              <w:jc w:val="center"/>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87" w:right="0"/>
              <w:jc w:val="center"/>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-389,279</w:t>
            </w:r>
            <w:r>
              <w:rPr>
                <w:rFonts w:ascii="Courier New"/>
                <w:sz w:val="18"/>
              </w:rPr>
            </w:r>
          </w:p>
          <w:p>
            <w:pPr>
              <w:pStyle w:val="TableParagraph"/>
              <w:spacing w:line="240" w:lineRule="auto" w:before="31"/>
              <w:ind w:left="115" w:right="0"/>
              <w:jc w:val="left"/>
              <w:rPr>
                <w:rFonts w:ascii="Courier New" w:hAnsi="Courier New" w:cs="Courier New" w:eastAsia="Courier New" w:hint="default"/>
                <w:sz w:val="18"/>
                <w:szCs w:val="18"/>
              </w:rPr>
            </w:pPr>
            <w:r>
              <w:rPr>
                <w:rFonts w:ascii="Courier New"/>
                <w:w w:val="85"/>
                <w:sz w:val="18"/>
              </w:rPr>
              <w:t>,742.00</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pacing w:val="-11"/>
                <w:sz w:val="18"/>
                <w:szCs w:val="18"/>
              </w:rPr>
              <w:t>盈余</w:t>
            </w:r>
            <w:r>
              <w:rPr>
                <w:rFonts w:ascii="宋体" w:hAnsi="宋体" w:cs="宋体" w:eastAsia="宋体" w:hint="default"/>
                <w:spacing w:val="-11"/>
                <w:sz w:val="18"/>
                <w:szCs w:val="18"/>
              </w:rPr>
              <w:t>公</w:t>
            </w:r>
            <w:r>
              <w:rPr>
                <w:rFonts w:ascii="宋体" w:hAnsi="宋体" w:cs="宋体" w:eastAsia="宋体" w:hint="default"/>
                <w:spacing w:val="-11"/>
                <w:sz w:val="18"/>
                <w:szCs w:val="18"/>
              </w:rPr>
              <w:t>积转增</w:t>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资本</w:t>
            </w:r>
            <w:r>
              <w:rPr>
                <w:rFonts w:ascii="宋体" w:hAnsi="宋体" w:cs="宋体" w:eastAsia="宋体"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
                <w:sz w:val="18"/>
                <w:szCs w:val="18"/>
              </w:rPr>
              <w:t>股</w:t>
            </w:r>
            <w:r>
              <w:rPr>
                <w:rFonts w:ascii="宋体" w:hAnsi="宋体" w:cs="宋体" w:eastAsia="宋体" w:hint="default"/>
                <w:spacing w:val="-3"/>
                <w:sz w:val="18"/>
                <w:szCs w:val="18"/>
              </w:rPr>
              <w:t>本</w:t>
            </w:r>
            <w:r>
              <w:rPr>
                <w:rFonts w:ascii="宋体" w:hAnsi="宋体" w:cs="宋体" w:eastAsia="宋体" w:hint="default"/>
                <w:spacing w:val="-3"/>
                <w:sz w:val="18"/>
                <w:szCs w:val="18"/>
              </w:rPr>
              <w:t>）</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388" w:right="0"/>
              <w:jc w:val="left"/>
              <w:rPr>
                <w:rFonts w:ascii="宋体" w:hAnsi="宋体" w:cs="宋体" w:eastAsia="宋体" w:hint="default"/>
                <w:sz w:val="18"/>
                <w:szCs w:val="18"/>
              </w:rPr>
            </w:pPr>
            <w:r>
              <w:rPr>
                <w:rFonts w:ascii="Courier New" w:hAnsi="Courier New" w:cs="Courier New" w:eastAsia="Courier New" w:hint="default"/>
                <w:spacing w:val="-11"/>
                <w:sz w:val="18"/>
                <w:szCs w:val="18"/>
              </w:rPr>
              <w:t>3</w:t>
            </w:r>
            <w:r>
              <w:rPr>
                <w:rFonts w:ascii="宋体" w:hAnsi="宋体" w:cs="宋体" w:eastAsia="宋体" w:hint="default"/>
                <w:spacing w:val="-11"/>
                <w:sz w:val="18"/>
                <w:szCs w:val="18"/>
              </w:rPr>
              <w:t>．</w:t>
            </w:r>
            <w:r>
              <w:rPr>
                <w:rFonts w:ascii="宋体" w:hAnsi="宋体" w:cs="宋体" w:eastAsia="宋体" w:hint="default"/>
                <w:spacing w:val="-11"/>
                <w:sz w:val="18"/>
                <w:szCs w:val="18"/>
              </w:rPr>
              <w:t>盈余</w:t>
            </w:r>
            <w:r>
              <w:rPr>
                <w:rFonts w:ascii="宋体" w:hAnsi="宋体" w:cs="宋体" w:eastAsia="宋体" w:hint="default"/>
                <w:spacing w:val="-11"/>
                <w:sz w:val="18"/>
                <w:szCs w:val="18"/>
              </w:rPr>
              <w:t>公</w:t>
            </w:r>
            <w:r>
              <w:rPr>
                <w:rFonts w:ascii="宋体" w:hAnsi="宋体" w:cs="宋体" w:eastAsia="宋体" w:hint="default"/>
                <w:spacing w:val="-11"/>
                <w:sz w:val="18"/>
                <w:szCs w:val="18"/>
              </w:rPr>
              <w:t>积</w:t>
            </w:r>
            <w:r>
              <w:rPr>
                <w:rFonts w:ascii="宋体" w:hAnsi="宋体" w:cs="宋体" w:eastAsia="宋体" w:hint="default"/>
                <w:spacing w:val="-11"/>
                <w:sz w:val="18"/>
                <w:szCs w:val="18"/>
              </w:rPr>
              <w:t>弥</w:t>
            </w:r>
            <w:r>
              <w:rPr>
                <w:rFonts w:ascii="宋体" w:hAnsi="宋体" w:cs="宋体" w:eastAsia="宋体" w:hint="default"/>
                <w:spacing w:val="-11"/>
                <w:sz w:val="18"/>
                <w:szCs w:val="18"/>
              </w:rPr>
              <w:t>补</w:t>
            </w:r>
          </w:p>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亏</w:t>
            </w:r>
            <w:r>
              <w:rPr>
                <w:rFonts w:ascii="宋体" w:hAnsi="宋体" w:cs="宋体" w:eastAsia="宋体" w:hint="default"/>
                <w:sz w:val="18"/>
                <w:szCs w:val="18"/>
              </w:rPr>
              <w:t>损</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right="21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专</w:t>
            </w:r>
            <w:r>
              <w:rPr>
                <w:rFonts w:ascii="宋体" w:hAnsi="宋体" w:cs="宋体" w:eastAsia="宋体" w:hint="default"/>
                <w:spacing w:val="-3"/>
                <w:sz w:val="18"/>
                <w:szCs w:val="18"/>
              </w:rPr>
              <w:t>项</w:t>
            </w:r>
            <w:r>
              <w:rPr>
                <w:rFonts w:ascii="宋体" w:hAnsi="宋体" w:cs="宋体" w:eastAsia="宋体" w:hint="default"/>
                <w:spacing w:val="-3"/>
                <w:sz w:val="18"/>
                <w:szCs w:val="18"/>
              </w:rPr>
              <w:t>储</w:t>
            </w:r>
            <w:r>
              <w:rPr>
                <w:rFonts w:ascii="宋体" w:hAnsi="宋体" w:cs="宋体" w:eastAsia="宋体" w:hint="default"/>
                <w:spacing w:val="-3"/>
                <w:sz w:val="18"/>
                <w:szCs w:val="18"/>
              </w:rPr>
              <w:t>备</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提</w:t>
            </w:r>
            <w:r>
              <w:rPr>
                <w:rFonts w:ascii="宋体" w:hAnsi="宋体" w:cs="宋体" w:eastAsia="宋体" w:hint="default"/>
                <w:spacing w:val="-3"/>
                <w:sz w:val="18"/>
                <w:szCs w:val="18"/>
              </w:rPr>
              <w:t>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388"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使</w:t>
            </w:r>
            <w:r>
              <w:rPr>
                <w:rFonts w:ascii="宋体" w:hAnsi="宋体" w:cs="宋体" w:eastAsia="宋体" w:hint="default"/>
                <w:spacing w:val="-3"/>
                <w:sz w:val="18"/>
                <w:szCs w:val="18"/>
              </w:rPr>
              <w:t>用</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3" w:lineRule="exact"/>
              <w:ind w:left="20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w:t>
            </w:r>
            <w:r>
              <w:rPr>
                <w:rFonts w:ascii="宋体" w:hAnsi="宋体" w:cs="宋体" w:eastAsia="宋体" w:hint="default"/>
                <w:sz w:val="18"/>
                <w:szCs w:val="18"/>
              </w:rPr>
              <w:t>他</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218"/>
              <w:jc w:val="right"/>
              <w:rPr>
                <w:rFonts w:ascii="宋体" w:hAnsi="宋体" w:cs="宋体" w:eastAsia="宋体" w:hint="default"/>
                <w:sz w:val="18"/>
                <w:szCs w:val="18"/>
              </w:rPr>
            </w:pPr>
            <w:r>
              <w:rPr>
                <w:rFonts w:ascii="宋体" w:hAnsi="宋体" w:cs="宋体" w:eastAsia="宋体" w:hint="default"/>
                <w:spacing w:val="-2"/>
                <w:sz w:val="18"/>
                <w:szCs w:val="18"/>
              </w:rPr>
              <w:t>四</w:t>
            </w:r>
            <w:r>
              <w:rPr>
                <w:rFonts w:ascii="宋体" w:hAnsi="宋体" w:cs="宋体" w:eastAsia="宋体" w:hint="default"/>
                <w:spacing w:val="-2"/>
                <w:sz w:val="18"/>
                <w:szCs w:val="18"/>
              </w:rPr>
              <w:t>、本</w:t>
            </w:r>
            <w:r>
              <w:rPr>
                <w:rFonts w:ascii="宋体" w:hAnsi="宋体" w:cs="宋体" w:eastAsia="宋体" w:hint="default"/>
                <w:spacing w:val="-2"/>
                <w:sz w:val="18"/>
                <w:szCs w:val="18"/>
              </w:rPr>
              <w:t>期期</w:t>
            </w:r>
            <w:r>
              <w:rPr>
                <w:rFonts w:ascii="宋体" w:hAnsi="宋体" w:cs="宋体" w:eastAsia="宋体" w:hint="default"/>
                <w:spacing w:val="-2"/>
                <w:sz w:val="18"/>
                <w:szCs w:val="18"/>
              </w:rPr>
              <w:t>末余</w:t>
            </w:r>
            <w:r>
              <w:rPr>
                <w:rFonts w:ascii="宋体" w:hAnsi="宋体" w:cs="宋体" w:eastAsia="宋体" w:hint="default"/>
                <w:spacing w:val="-2"/>
                <w:sz w:val="18"/>
                <w:szCs w:val="18"/>
              </w:rPr>
              <w:t>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1,167,83</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9,226.00</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3,457,94</w:t>
            </w:r>
            <w:r>
              <w:rPr>
                <w:rFonts w:ascii="Courier New"/>
                <w:sz w:val="18"/>
              </w:rPr>
            </w:r>
          </w:p>
          <w:p>
            <w:pPr>
              <w:pStyle w:val="TableParagraph"/>
              <w:spacing w:line="240" w:lineRule="auto" w:before="31"/>
              <w:ind w:left="23" w:right="0"/>
              <w:jc w:val="left"/>
              <w:rPr>
                <w:rFonts w:ascii="Courier New" w:hAnsi="Courier New" w:cs="Courier New" w:eastAsia="Courier New" w:hint="default"/>
                <w:sz w:val="18"/>
                <w:szCs w:val="18"/>
              </w:rPr>
            </w:pPr>
            <w:r>
              <w:rPr>
                <w:rFonts w:ascii="Courier New"/>
                <w:w w:val="85"/>
                <w:sz w:val="18"/>
              </w:rPr>
              <w:t>8,360.49</w:t>
            </w:r>
            <w:r>
              <w:rPr>
                <w:rFonts w:ascii="Courier New"/>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2"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154,296,</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150.59</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4,826,22</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5,234.85</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 w:right="0"/>
              <w:jc w:val="center"/>
              <w:rPr>
                <w:rFonts w:ascii="Courier New" w:hAnsi="Courier New" w:cs="Courier New" w:eastAsia="Courier New" w:hint="default"/>
                <w:sz w:val="18"/>
                <w:szCs w:val="18"/>
              </w:rPr>
            </w:pPr>
            <w:r>
              <w:rPr>
                <w:rFonts w:ascii="Courier New"/>
                <w:w w:val="85"/>
                <w:sz w:val="18"/>
              </w:rPr>
              <w:t>778,559,</w:t>
            </w:r>
            <w:r>
              <w:rPr>
                <w:rFonts w:ascii="Courier New"/>
                <w:sz w:val="18"/>
              </w:rPr>
            </w:r>
          </w:p>
          <w:p>
            <w:pPr>
              <w:pStyle w:val="TableParagraph"/>
              <w:spacing w:line="240" w:lineRule="auto" w:before="31"/>
              <w:ind w:left="182" w:right="0"/>
              <w:jc w:val="center"/>
              <w:rPr>
                <w:rFonts w:ascii="Courier New" w:hAnsi="Courier New" w:cs="Courier New" w:eastAsia="Courier New" w:hint="default"/>
                <w:sz w:val="18"/>
                <w:szCs w:val="18"/>
              </w:rPr>
            </w:pPr>
            <w:r>
              <w:rPr>
                <w:rFonts w:ascii="Courier New"/>
                <w:w w:val="85"/>
                <w:sz w:val="18"/>
              </w:rPr>
              <w:t>484.00</w:t>
            </w:r>
            <w:r>
              <w:rPr>
                <w:rFonts w:ascii="Courier Ne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3,847,22</w:t>
            </w:r>
            <w:r>
              <w:rPr>
                <w:rFonts w:ascii="Courier New"/>
                <w:sz w:val="18"/>
              </w:rPr>
            </w:r>
          </w:p>
          <w:p>
            <w:pPr>
              <w:pStyle w:val="TableParagraph"/>
              <w:spacing w:line="240" w:lineRule="auto" w:before="31"/>
              <w:ind w:left="28" w:right="0"/>
              <w:jc w:val="left"/>
              <w:rPr>
                <w:rFonts w:ascii="Courier New" w:hAnsi="Courier New" w:cs="Courier New" w:eastAsia="Courier New" w:hint="default"/>
                <w:sz w:val="18"/>
                <w:szCs w:val="18"/>
              </w:rPr>
            </w:pPr>
            <w:r>
              <w:rPr>
                <w:rFonts w:ascii="Courier New"/>
                <w:w w:val="85"/>
                <w:sz w:val="18"/>
              </w:rPr>
              <w:t>8,102.49</w:t>
            </w:r>
            <w:r>
              <w:rPr>
                <w:rFonts w:ascii="Courier New"/>
                <w:sz w:val="18"/>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 w:right="0"/>
              <w:jc w:val="left"/>
              <w:rPr>
                <w:rFonts w:ascii="Courier New" w:hAnsi="Courier New" w:cs="Courier New" w:eastAsia="Courier New" w:hint="default"/>
                <w:sz w:val="18"/>
                <w:szCs w:val="18"/>
              </w:rPr>
            </w:pPr>
            <w:r>
              <w:rPr>
                <w:rFonts w:ascii="Courier New"/>
                <w:w w:val="85"/>
                <w:sz w:val="18"/>
              </w:rPr>
              <w:t>46,141,4</w:t>
            </w:r>
            <w:r>
              <w:rPr>
                <w:rFonts w:ascii="Courier New"/>
                <w:sz w:val="18"/>
              </w:rPr>
            </w:r>
          </w:p>
          <w:p>
            <w:pPr>
              <w:pStyle w:val="TableParagraph"/>
              <w:spacing w:line="240" w:lineRule="auto" w:before="31"/>
              <w:ind w:left="297" w:right="0"/>
              <w:jc w:val="left"/>
              <w:rPr>
                <w:rFonts w:ascii="Courier New" w:hAnsi="Courier New" w:cs="Courier New" w:eastAsia="Courier New" w:hint="default"/>
                <w:sz w:val="18"/>
                <w:szCs w:val="18"/>
              </w:rPr>
            </w:pPr>
            <w:r>
              <w:rPr>
                <w:rFonts w:ascii="Courier New"/>
                <w:w w:val="85"/>
                <w:sz w:val="18"/>
              </w:rPr>
              <w:t>97.77</w:t>
            </w:r>
            <w:r>
              <w:rPr>
                <w:rFonts w:ascii="Courier New"/>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Courier New" w:hAnsi="Courier New" w:cs="Courier New" w:eastAsia="Courier New" w:hint="default"/>
                <w:sz w:val="18"/>
                <w:szCs w:val="18"/>
              </w:rPr>
            </w:pPr>
            <w:r>
              <w:rPr>
                <w:rFonts w:ascii="Courier New"/>
                <w:spacing w:val="-2"/>
                <w:w w:val="85"/>
                <w:sz w:val="18"/>
              </w:rPr>
              <w:t>215,555,400</w:t>
            </w:r>
            <w:r>
              <w:rPr>
                <w:rFonts w:ascii="Courier New"/>
                <w:spacing w:val="-2"/>
                <w:sz w:val="18"/>
              </w:rPr>
            </w:r>
          </w:p>
          <w:p>
            <w:pPr>
              <w:pStyle w:val="TableParagraph"/>
              <w:spacing w:line="240" w:lineRule="auto" w:before="31"/>
              <w:ind w:right="17"/>
              <w:jc w:val="right"/>
              <w:rPr>
                <w:rFonts w:ascii="Courier New" w:hAnsi="Courier New" w:cs="Courier New" w:eastAsia="Courier New" w:hint="default"/>
                <w:sz w:val="18"/>
                <w:szCs w:val="18"/>
              </w:rPr>
            </w:pPr>
            <w:r>
              <w:rPr>
                <w:rFonts w:ascii="Courier New"/>
                <w:w w:val="80"/>
                <w:sz w:val="18"/>
              </w:rPr>
              <w:t>.45</w:t>
            </w:r>
            <w:r>
              <w:rPr>
                <w:rFonts w:ascii="Courier New"/>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7" w:right="0"/>
              <w:jc w:val="left"/>
              <w:rPr>
                <w:rFonts w:ascii="Courier New" w:hAnsi="Courier New" w:cs="Courier New" w:eastAsia="Courier New" w:hint="default"/>
                <w:sz w:val="18"/>
                <w:szCs w:val="18"/>
              </w:rPr>
            </w:pPr>
            <w:r>
              <w:rPr>
                <w:rFonts w:ascii="Courier New"/>
                <w:w w:val="85"/>
                <w:sz w:val="18"/>
              </w:rPr>
              <w:t>4,887,484,48</w:t>
            </w:r>
            <w:r>
              <w:rPr>
                <w:rFonts w:ascii="Courier New"/>
                <w:sz w:val="18"/>
              </w:rPr>
            </w:r>
          </w:p>
          <w:p>
            <w:pPr>
              <w:pStyle w:val="TableParagraph"/>
              <w:spacing w:line="240" w:lineRule="auto" w:before="31"/>
              <w:ind w:left="767" w:right="0"/>
              <w:jc w:val="left"/>
              <w:rPr>
                <w:rFonts w:ascii="Courier New" w:hAnsi="Courier New" w:cs="Courier New" w:eastAsia="Courier New" w:hint="default"/>
                <w:sz w:val="18"/>
                <w:szCs w:val="18"/>
              </w:rPr>
            </w:pPr>
            <w:r>
              <w:rPr>
                <w:rFonts w:ascii="Courier New"/>
                <w:w w:val="85"/>
                <w:sz w:val="18"/>
              </w:rPr>
              <w:t>4.71</w:t>
            </w:r>
            <w:r>
              <w:rPr>
                <w:rFonts w:ascii="Courier New"/>
                <w:sz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before="78"/>
        <w:ind w:left="0" w:right="110" w:firstLine="0"/>
        <w:jc w:val="right"/>
        <w:rPr>
          <w:rFonts w:ascii="Times New Roman" w:hAnsi="Times New Roman" w:cs="Times New Roman" w:eastAsia="Times New Roman" w:hint="default"/>
          <w:sz w:val="18"/>
          <w:szCs w:val="18"/>
        </w:rPr>
      </w:pPr>
      <w:r>
        <w:rPr>
          <w:rFonts w:ascii="Times New Roman"/>
          <w:sz w:val="18"/>
        </w:rPr>
        <w:t>66</w:t>
      </w:r>
    </w:p>
    <w:p>
      <w:pPr>
        <w:spacing w:after="0"/>
        <w:jc w:val="right"/>
        <w:rPr>
          <w:rFonts w:ascii="Times New Roman" w:hAnsi="Times New Roman" w:cs="Times New Roman" w:eastAsia="Times New Roman" w:hint="default"/>
          <w:sz w:val="18"/>
          <w:szCs w:val="18"/>
        </w:rPr>
        <w:sectPr>
          <w:headerReference w:type="default" r:id="rId26"/>
          <w:footerReference w:type="default" r:id="rId27"/>
          <w:pgSz w:w="16840" w:h="11900" w:orient="landscape"/>
          <w:pgMar w:header="0" w:footer="246" w:top="110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1"/>
        <w:spacing w:line="436" w:lineRule="exact"/>
        <w:ind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江苏中南</w:t>
      </w:r>
      <w:r>
        <w:rPr/>
        <w:t>建设集团</w:t>
      </w:r>
      <w:r>
        <w:rPr>
          <w:rFonts w:ascii="Microsoft JhengHei" w:hAnsi="Microsoft JhengHei" w:cs="Microsoft JhengHei" w:eastAsia="Microsoft JhengHei" w:hint="default"/>
        </w:rPr>
        <w:t>股</w:t>
      </w:r>
      <w:r>
        <w:rPr/>
        <w:t>份有限</w:t>
      </w:r>
      <w:r>
        <w:rPr>
          <w:rFonts w:ascii="Microsoft JhengHei" w:hAnsi="Microsoft JhengHei" w:cs="Microsoft JhengHei" w:eastAsia="Microsoft JhengHei" w:hint="default"/>
        </w:rPr>
        <w:t>公司</w:t>
      </w:r>
      <w:r>
        <w:rPr>
          <w:rFonts w:ascii="Microsoft JhengHei" w:hAnsi="Microsoft JhengHei" w:cs="Microsoft JhengHei" w:eastAsia="Microsoft JhengHei" w:hint="default"/>
          <w:b w:val="0"/>
          <w:bCs w:val="0"/>
        </w:rPr>
      </w:r>
    </w:p>
    <w:p>
      <w:pPr>
        <w:spacing w:line="494" w:lineRule="exact" w:before="140"/>
        <w:ind w:left="1390" w:right="0" w:firstLine="0"/>
        <w:jc w:val="center"/>
        <w:rPr>
          <w:rFonts w:ascii="Microsoft JhengHei" w:hAnsi="Microsoft JhengHei" w:cs="Microsoft JhengHei" w:eastAsia="Microsoft JhengHei" w:hint="default"/>
          <w:sz w:val="30"/>
          <w:szCs w:val="30"/>
        </w:rPr>
      </w:pPr>
      <w:r>
        <w:rPr>
          <w:rFonts w:ascii="Microsoft JhengHei" w:hAnsi="Microsoft JhengHei" w:cs="Microsoft JhengHei" w:eastAsia="Microsoft JhengHei" w:hint="default"/>
          <w:b/>
          <w:bCs/>
          <w:sz w:val="30"/>
          <w:szCs w:val="30"/>
        </w:rPr>
        <w:t>财务报表</w:t>
      </w:r>
      <w:r>
        <w:rPr>
          <w:rFonts w:ascii="Microsoft JhengHei" w:hAnsi="Microsoft JhengHei" w:cs="Microsoft JhengHei" w:eastAsia="Microsoft JhengHei" w:hint="default"/>
          <w:b/>
          <w:bCs/>
          <w:sz w:val="30"/>
          <w:szCs w:val="30"/>
        </w:rPr>
        <w:t>附注</w:t>
      </w:r>
      <w:r>
        <w:rPr>
          <w:rFonts w:ascii="Microsoft JhengHei" w:hAnsi="Microsoft JhengHei" w:cs="Microsoft JhengHei" w:eastAsia="Microsoft JhengHei" w:hint="default"/>
          <w:sz w:val="30"/>
          <w:szCs w:val="30"/>
        </w:rPr>
      </w:r>
    </w:p>
    <w:p>
      <w:pPr>
        <w:spacing w:line="508" w:lineRule="exact" w:before="0"/>
        <w:ind w:left="1395" w:right="0" w:firstLine="0"/>
        <w:jc w:val="center"/>
        <w:rPr>
          <w:rFonts w:ascii="Microsoft JhengHei" w:hAnsi="Microsoft JhengHei" w:cs="Microsoft JhengHei" w:eastAsia="Microsoft JhengHei" w:hint="default"/>
          <w:sz w:val="30"/>
          <w:szCs w:val="30"/>
        </w:rPr>
      </w:pPr>
      <w:r>
        <w:rPr>
          <w:rFonts w:ascii="Courier New" w:hAnsi="Courier New" w:cs="Courier New" w:eastAsia="Courier New" w:hint="default"/>
          <w:b/>
          <w:bCs/>
          <w:sz w:val="30"/>
          <w:szCs w:val="30"/>
        </w:rPr>
        <w:t>2</w:t>
      </w:r>
      <w:r>
        <w:rPr>
          <w:rFonts w:ascii="Courier New" w:hAnsi="Courier New" w:cs="Courier New" w:eastAsia="Courier New" w:hint="default"/>
          <w:b/>
          <w:bCs/>
          <w:spacing w:val="-160"/>
          <w:sz w:val="30"/>
          <w:szCs w:val="30"/>
        </w:rPr>
        <w:t> </w:t>
      </w:r>
      <w:r>
        <w:rPr>
          <w:rFonts w:ascii="Courier New" w:hAnsi="Courier New" w:cs="Courier New" w:eastAsia="Courier New" w:hint="default"/>
          <w:b/>
          <w:bCs/>
          <w:spacing w:val="27"/>
          <w:sz w:val="30"/>
          <w:szCs w:val="30"/>
        </w:rPr>
        <w:t>010</w:t>
      </w:r>
      <w:r>
        <w:rPr>
          <w:rFonts w:ascii="Courier New" w:hAnsi="Courier New" w:cs="Courier New" w:eastAsia="Courier New" w:hint="default"/>
          <w:b/>
          <w:bCs/>
          <w:spacing w:val="-113"/>
          <w:sz w:val="30"/>
          <w:szCs w:val="30"/>
        </w:rPr>
        <w:t> </w:t>
      </w:r>
      <w:r>
        <w:rPr>
          <w:rFonts w:ascii="Microsoft JhengHei" w:hAnsi="Microsoft JhengHei" w:cs="Microsoft JhengHei" w:eastAsia="Microsoft JhengHei" w:hint="default"/>
          <w:b/>
          <w:bCs/>
          <w:sz w:val="30"/>
          <w:szCs w:val="30"/>
        </w:rPr>
        <w:t>年</w:t>
      </w:r>
      <w:r>
        <w:rPr>
          <w:rFonts w:ascii="Microsoft JhengHei" w:hAnsi="Microsoft JhengHei" w:cs="Microsoft JhengHei" w:eastAsia="Microsoft JhengHei" w:hint="default"/>
          <w:b/>
          <w:bCs/>
          <w:spacing w:val="-37"/>
          <w:sz w:val="30"/>
          <w:szCs w:val="30"/>
        </w:rPr>
        <w:t> </w:t>
      </w:r>
      <w:r>
        <w:rPr>
          <w:rFonts w:ascii="Microsoft JhengHei" w:hAnsi="Microsoft JhengHei" w:cs="Microsoft JhengHei" w:eastAsia="Microsoft JhengHei" w:hint="default"/>
          <w:b/>
          <w:bCs/>
          <w:sz w:val="30"/>
          <w:szCs w:val="30"/>
        </w:rPr>
        <w:t>度</w:t>
      </w:r>
      <w:r>
        <w:rPr>
          <w:rFonts w:ascii="Microsoft JhengHei" w:hAnsi="Microsoft JhengHei" w:cs="Microsoft JhengHei" w:eastAsia="Microsoft JhengHei" w:hint="default"/>
          <w:b/>
          <w:bCs/>
          <w:spacing w:val="1"/>
          <w:sz w:val="30"/>
          <w:szCs w:val="30"/>
        </w:rPr>
        <w:t> </w:t>
      </w:r>
      <w:r>
        <w:rPr>
          <w:rFonts w:ascii="Microsoft JhengHei" w:hAnsi="Microsoft JhengHei" w:cs="Microsoft JhengHei" w:eastAsia="Microsoft JhengHei" w:hint="default"/>
          <w:sz w:val="30"/>
          <w:szCs w:val="30"/>
        </w:rPr>
      </w:r>
    </w:p>
    <w:p>
      <w:pPr>
        <w:tabs>
          <w:tab w:pos="8167" w:val="left" w:leader="none"/>
        </w:tabs>
        <w:spacing w:before="231"/>
        <w:ind w:left="1424" w:right="0" w:firstLine="0"/>
        <w:jc w:val="center"/>
        <w:rPr>
          <w:rFonts w:ascii="宋体" w:hAnsi="宋体" w:cs="宋体" w:eastAsia="宋体" w:hint="default"/>
          <w:sz w:val="21"/>
          <w:szCs w:val="21"/>
        </w:rPr>
      </w:pPr>
      <w:r>
        <w:rPr>
          <w:rFonts w:ascii="宋体" w:hAnsi="宋体" w:cs="宋体" w:eastAsia="宋体" w:hint="default"/>
          <w:spacing w:val="17"/>
          <w:sz w:val="21"/>
          <w:szCs w:val="21"/>
        </w:rPr>
        <w:t>编</w:t>
      </w:r>
      <w:r>
        <w:rPr>
          <w:rFonts w:ascii="宋体" w:hAnsi="宋体" w:cs="宋体" w:eastAsia="宋体" w:hint="default"/>
          <w:spacing w:val="17"/>
          <w:sz w:val="21"/>
          <w:szCs w:val="21"/>
        </w:rPr>
        <w:t>制</w:t>
      </w:r>
      <w:r>
        <w:rPr>
          <w:rFonts w:ascii="宋体" w:hAnsi="宋体" w:cs="宋体" w:eastAsia="宋体" w:hint="default"/>
          <w:spacing w:val="17"/>
          <w:sz w:val="21"/>
          <w:szCs w:val="21"/>
        </w:rPr>
        <w:t>单位</w:t>
      </w:r>
      <w:r>
        <w:rPr>
          <w:rFonts w:ascii="宋体" w:hAnsi="宋体" w:cs="宋体" w:eastAsia="宋体" w:hint="default"/>
          <w:spacing w:val="-69"/>
          <w:sz w:val="21"/>
          <w:szCs w:val="21"/>
        </w:rPr>
        <w:t> </w:t>
      </w:r>
      <w:r>
        <w:rPr>
          <w:rFonts w:ascii="宋体" w:hAnsi="宋体" w:cs="宋体" w:eastAsia="宋体" w:hint="default"/>
          <w:spacing w:val="15"/>
          <w:sz w:val="21"/>
          <w:szCs w:val="21"/>
        </w:rPr>
        <w:t>：江苏</w:t>
      </w:r>
      <w:r>
        <w:rPr>
          <w:rFonts w:ascii="宋体" w:hAnsi="宋体" w:cs="宋体" w:eastAsia="宋体" w:hint="default"/>
          <w:spacing w:val="-69"/>
          <w:sz w:val="21"/>
          <w:szCs w:val="21"/>
        </w:rPr>
        <w:t> </w:t>
      </w:r>
      <w:r>
        <w:rPr>
          <w:rFonts w:ascii="宋体" w:hAnsi="宋体" w:cs="宋体" w:eastAsia="宋体" w:hint="default"/>
          <w:spacing w:val="15"/>
          <w:sz w:val="21"/>
          <w:szCs w:val="21"/>
        </w:rPr>
        <w:t>中南建</w:t>
      </w:r>
      <w:r>
        <w:rPr>
          <w:rFonts w:ascii="宋体" w:hAnsi="宋体" w:cs="宋体" w:eastAsia="宋体" w:hint="default"/>
          <w:spacing w:val="-69"/>
          <w:sz w:val="21"/>
          <w:szCs w:val="21"/>
        </w:rPr>
        <w:t> </w:t>
      </w:r>
      <w:r>
        <w:rPr>
          <w:rFonts w:ascii="宋体" w:hAnsi="宋体" w:cs="宋体" w:eastAsia="宋体" w:hint="default"/>
          <w:spacing w:val="15"/>
          <w:sz w:val="21"/>
          <w:szCs w:val="21"/>
        </w:rPr>
        <w:t>设集团</w:t>
      </w:r>
      <w:r>
        <w:rPr>
          <w:rFonts w:ascii="宋体" w:hAnsi="宋体" w:cs="宋体" w:eastAsia="宋体" w:hint="default"/>
          <w:spacing w:val="-69"/>
          <w:sz w:val="21"/>
          <w:szCs w:val="21"/>
        </w:rPr>
        <w:t> </w:t>
      </w:r>
      <w:r>
        <w:rPr>
          <w:rFonts w:ascii="宋体" w:hAnsi="宋体" w:cs="宋体" w:eastAsia="宋体" w:hint="default"/>
          <w:spacing w:val="15"/>
          <w:sz w:val="21"/>
          <w:szCs w:val="21"/>
        </w:rPr>
        <w:t>股份</w:t>
      </w:r>
      <w:r>
        <w:rPr>
          <w:rFonts w:ascii="宋体" w:hAnsi="宋体" w:cs="宋体" w:eastAsia="宋体" w:hint="default"/>
          <w:spacing w:val="15"/>
          <w:sz w:val="21"/>
          <w:szCs w:val="21"/>
        </w:rPr>
        <w:t>有</w:t>
      </w:r>
      <w:r>
        <w:rPr>
          <w:rFonts w:ascii="宋体" w:hAnsi="宋体" w:cs="宋体" w:eastAsia="宋体" w:hint="default"/>
          <w:spacing w:val="-69"/>
          <w:sz w:val="21"/>
          <w:szCs w:val="21"/>
        </w:rPr>
        <w:t> </w:t>
      </w:r>
      <w:r>
        <w:rPr>
          <w:rFonts w:ascii="宋体" w:hAnsi="宋体" w:cs="宋体" w:eastAsia="宋体" w:hint="default"/>
          <w:spacing w:val="15"/>
          <w:sz w:val="21"/>
          <w:szCs w:val="21"/>
        </w:rPr>
        <w:t>限公司</w:t>
        <w:tab/>
      </w:r>
      <w:r>
        <w:rPr>
          <w:rFonts w:ascii="宋体" w:hAnsi="宋体" w:cs="宋体" w:eastAsia="宋体" w:hint="default"/>
          <w:spacing w:val="18"/>
          <w:sz w:val="21"/>
          <w:szCs w:val="21"/>
        </w:rPr>
        <w:t>金额单位</w:t>
      </w:r>
      <w:r>
        <w:rPr>
          <w:rFonts w:ascii="宋体" w:hAnsi="宋体" w:cs="宋体" w:eastAsia="宋体" w:hint="default"/>
          <w:spacing w:val="18"/>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pacing w:val="16"/>
          <w:sz w:val="21"/>
          <w:szCs w:val="21"/>
        </w:rPr>
        <w:t>民币元</w:t>
      </w:r>
      <w:r>
        <w:rPr>
          <w:rFonts w:ascii="宋体" w:hAnsi="宋体" w:cs="宋体" w:eastAsia="宋体" w:hint="default"/>
          <w:spacing w:val="-77"/>
          <w:sz w:val="21"/>
          <w:szCs w:val="21"/>
        </w:rPr>
        <w:t> </w:t>
      </w:r>
      <w:r>
        <w:rPr>
          <w:rFonts w:ascii="宋体" w:hAnsi="宋体" w:cs="宋体" w:eastAsia="宋体" w:hint="default"/>
          <w:sz w:val="21"/>
          <w:szCs w:val="21"/>
        </w:rPr>
      </w:r>
    </w:p>
    <w:p>
      <w:pPr>
        <w:spacing w:line="240" w:lineRule="auto" w:before="6"/>
        <w:rPr>
          <w:rFonts w:ascii="宋体" w:hAnsi="宋体" w:cs="宋体" w:eastAsia="宋体" w:hint="default"/>
          <w:sz w:val="9"/>
          <w:szCs w:val="9"/>
        </w:rPr>
      </w:pPr>
    </w:p>
    <w:p>
      <w:pPr>
        <w:spacing w:line="43" w:lineRule="exact"/>
        <w:ind w:left="1504" w:right="0" w:firstLine="0"/>
        <w:rPr>
          <w:rFonts w:ascii="宋体" w:hAnsi="宋体" w:cs="宋体" w:eastAsia="宋体" w:hint="default"/>
          <w:sz w:val="4"/>
          <w:szCs w:val="4"/>
        </w:rPr>
      </w:pPr>
      <w:r>
        <w:rPr>
          <w:rFonts w:ascii="宋体" w:hAnsi="宋体" w:cs="宋体" w:eastAsia="宋体" w:hint="default"/>
          <w:position w:val="0"/>
          <w:sz w:val="4"/>
          <w:szCs w:val="4"/>
        </w:rPr>
        <w:pict>
          <v:group style="width:447.4pt;height:2.2pt;mso-position-horizontal-relative:char;mso-position-vertical-relative:line" coordorigin="0,0" coordsize="8948,44">
            <v:group style="position:absolute;left:22;top:22;width:8904;height:2" coordorigin="22,22" coordsize="8904,2">
              <v:shape style="position:absolute;left:22;top:22;width:8904;height:2" coordorigin="22,22" coordsize="8904,0" path="m22,22l8926,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10"/>
        <w:rPr>
          <w:rFonts w:ascii="宋体" w:hAnsi="宋体" w:cs="宋体" w:eastAsia="宋体" w:hint="default"/>
          <w:sz w:val="18"/>
          <w:szCs w:val="18"/>
        </w:rPr>
      </w:pPr>
    </w:p>
    <w:p>
      <w:pPr>
        <w:pStyle w:val="BodyText"/>
        <w:spacing w:line="240" w:lineRule="auto" w:before="26"/>
        <w:ind w:left="1976" w:right="0"/>
        <w:jc w:val="left"/>
        <w:rPr>
          <w:rFonts w:ascii="宋体" w:hAnsi="宋体" w:cs="宋体" w:eastAsia="宋体" w:hint="default"/>
        </w:rPr>
      </w:pPr>
      <w:r>
        <w:rPr>
          <w:rFonts w:ascii="宋体" w:hAnsi="宋体" w:cs="宋体" w:eastAsia="宋体" w:hint="default"/>
        </w:rPr>
        <w:t>一</w:t>
      </w:r>
      <w:r>
        <w:rPr/>
        <w:t>、</w:t>
      </w:r>
      <w:r>
        <w:rPr>
          <w:spacing w:val="-77"/>
        </w:rPr>
        <w:t> </w:t>
      </w:r>
      <w:r>
        <w:rPr>
          <w:rFonts w:ascii="宋体" w:hAnsi="宋体" w:cs="宋体" w:eastAsia="宋体" w:hint="default"/>
          <w:spacing w:val="-77"/>
        </w:rPr>
      </w:r>
      <w:r>
        <w:rPr/>
        <w:t>公司的</w:t>
      </w:r>
      <w:r>
        <w:rPr>
          <w:rFonts w:ascii="宋体" w:hAnsi="宋体" w:cs="宋体" w:eastAsia="宋体" w:hint="default"/>
        </w:rPr>
        <w:t>基</w:t>
      </w:r>
      <w:r>
        <w:rPr/>
        <w:t>本</w:t>
      </w:r>
      <w:r>
        <w:rPr>
          <w:rFonts w:ascii="宋体" w:hAnsi="宋体" w:cs="宋体" w:eastAsia="宋体" w:hint="default"/>
        </w:rPr>
        <w:t>情况</w:t>
      </w:r>
    </w:p>
    <w:p>
      <w:pPr>
        <w:spacing w:line="240" w:lineRule="auto" w:before="9"/>
        <w:rPr>
          <w:rFonts w:ascii="宋体" w:hAnsi="宋体" w:cs="宋体" w:eastAsia="宋体" w:hint="default"/>
          <w:sz w:val="23"/>
          <w:szCs w:val="23"/>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rPr>
        <w:t>江</w:t>
      </w:r>
      <w:r>
        <w:rPr>
          <w:rFonts w:ascii="宋体" w:hAnsi="宋体" w:cs="宋体" w:eastAsia="宋体" w:hint="default"/>
          <w:spacing w:val="4"/>
        </w:rPr>
        <w:t>苏</w:t>
      </w:r>
      <w:r>
        <w:rPr>
          <w:rFonts w:ascii="宋体" w:hAnsi="宋体" w:cs="宋体" w:eastAsia="宋体" w:hint="default"/>
        </w:rPr>
        <w:t>中</w:t>
      </w:r>
      <w:r>
        <w:rPr>
          <w:rFonts w:ascii="宋体" w:hAnsi="宋体" w:cs="宋体" w:eastAsia="宋体" w:hint="default"/>
          <w:spacing w:val="4"/>
        </w:rPr>
        <w:t>南</w:t>
      </w:r>
      <w:r>
        <w:rPr>
          <w:rFonts w:ascii="宋体" w:hAnsi="宋体" w:cs="宋体" w:eastAsia="宋体" w:hint="default"/>
        </w:rPr>
        <w:t>建</w:t>
      </w:r>
      <w:r>
        <w:rPr>
          <w:rFonts w:ascii="宋体" w:hAnsi="宋体" w:cs="宋体" w:eastAsia="宋体" w:hint="default"/>
          <w:spacing w:val="4"/>
        </w:rPr>
        <w:t>设</w:t>
      </w:r>
      <w:r>
        <w:rPr>
          <w:rFonts w:ascii="宋体" w:hAnsi="宋体" w:cs="宋体" w:eastAsia="宋体" w:hint="default"/>
        </w:rPr>
        <w:t>集</w:t>
      </w:r>
      <w:r>
        <w:rPr>
          <w:rFonts w:ascii="宋体" w:hAnsi="宋体" w:cs="宋体" w:eastAsia="宋体" w:hint="default"/>
          <w:spacing w:val="4"/>
        </w:rPr>
        <w:t>团</w:t>
      </w:r>
      <w:r>
        <w:rPr>
          <w:rFonts w:ascii="宋体" w:hAnsi="宋体" w:cs="宋体" w:eastAsia="宋体" w:hint="default"/>
        </w:rPr>
        <w:t>股</w:t>
      </w:r>
      <w:r>
        <w:rPr>
          <w:rFonts w:ascii="宋体" w:hAnsi="宋体" w:cs="宋体" w:eastAsia="宋体" w:hint="default"/>
          <w:spacing w:val="4"/>
        </w:rPr>
        <w:t>份</w:t>
      </w:r>
      <w:r>
        <w:rPr/>
        <w:t>有</w:t>
      </w:r>
      <w:r>
        <w:rPr>
          <w:spacing w:val="4"/>
        </w:rPr>
        <w:t>限</w:t>
      </w:r>
      <w:r>
        <w:rPr/>
        <w:t>公</w:t>
      </w:r>
      <w:r>
        <w:rPr>
          <w:spacing w:val="4"/>
        </w:rPr>
        <w:t>司</w:t>
      </w:r>
      <w:r>
        <w:rPr>
          <w:rFonts w:ascii="宋体" w:hAnsi="宋体" w:cs="宋体" w:eastAsia="宋体" w:hint="default"/>
        </w:rPr>
        <w:t>（</w:t>
      </w:r>
      <w:r>
        <w:rPr>
          <w:rFonts w:ascii="宋体" w:hAnsi="宋体" w:cs="宋体" w:eastAsia="宋体" w:hint="default"/>
          <w:spacing w:val="4"/>
        </w:rPr>
        <w:t>以</w:t>
      </w:r>
      <w:r>
        <w:rPr>
          <w:rFonts w:ascii="宋体" w:hAnsi="宋体" w:cs="宋体" w:eastAsia="宋体" w:hint="default"/>
        </w:rPr>
        <w:t>下</w:t>
      </w:r>
      <w:r>
        <w:rPr>
          <w:rFonts w:ascii="宋体" w:hAnsi="宋体" w:cs="宋体" w:eastAsia="宋体" w:hint="default"/>
          <w:spacing w:val="4"/>
        </w:rPr>
        <w:t>简</w:t>
      </w:r>
      <w:r>
        <w:rPr>
          <w:rFonts w:ascii="宋体" w:hAnsi="宋体" w:cs="宋体" w:eastAsia="宋体" w:hint="default"/>
        </w:rPr>
        <w:t>称</w:t>
      </w:r>
      <w:r>
        <w:rPr>
          <w:rFonts w:ascii="宋体" w:hAnsi="宋体" w:cs="宋体" w:eastAsia="宋体" w:hint="default"/>
          <w:spacing w:val="4"/>
        </w:rPr>
        <w:t>“</w:t>
      </w:r>
      <w:r>
        <w:rPr/>
        <w:t>本</w:t>
      </w:r>
      <w:r>
        <w:rPr>
          <w:spacing w:val="4"/>
        </w:rPr>
        <w:t>公</w:t>
      </w:r>
      <w:r>
        <w:rPr/>
        <w:t>司</w:t>
      </w:r>
      <w:r>
        <w:rPr>
          <w:rFonts w:ascii="宋体" w:hAnsi="宋体" w:cs="宋体" w:eastAsia="宋体" w:hint="default"/>
          <w:spacing w:val="-116"/>
        </w:rPr>
        <w:t>”</w:t>
      </w:r>
      <w:r>
        <w:rPr>
          <w:rFonts w:ascii="宋体" w:hAnsi="宋体" w:cs="宋体" w:eastAsia="宋体" w:hint="default"/>
        </w:rPr>
        <w:t>）</w:t>
      </w:r>
      <w:r>
        <w:rPr>
          <w:rFonts w:ascii="宋体" w:hAnsi="宋体" w:cs="宋体" w:eastAsia="宋体" w:hint="default"/>
          <w:spacing w:val="4"/>
        </w:rPr>
        <w:t>原</w:t>
      </w:r>
      <w:r>
        <w:rPr>
          <w:rFonts w:ascii="宋体" w:hAnsi="宋体" w:cs="宋体" w:eastAsia="宋体" w:hint="default"/>
        </w:rPr>
        <w:t>名</w:t>
      </w:r>
      <w:r>
        <w:rPr>
          <w:rFonts w:ascii="宋体" w:hAnsi="宋体" w:cs="宋体" w:eastAsia="宋体" w:hint="default"/>
          <w:spacing w:val="4"/>
        </w:rPr>
        <w:t>称</w:t>
      </w:r>
      <w:r>
        <w:rPr/>
        <w:t>为</w:t>
      </w:r>
      <w:r>
        <w:rPr>
          <w:spacing w:val="4"/>
        </w:rPr>
        <w:t>大</w:t>
      </w:r>
      <w:r>
        <w:rPr/>
        <w:t>连</w:t>
      </w:r>
      <w:r>
        <w:rPr>
          <w:rFonts w:ascii="宋体" w:hAnsi="宋体" w:cs="宋体" w:eastAsia="宋体" w:hint="default"/>
          <w:spacing w:val="4"/>
        </w:rPr>
        <w:t>金</w:t>
      </w:r>
      <w:r>
        <w:rPr>
          <w:rFonts w:ascii="宋体" w:hAnsi="宋体" w:cs="宋体" w:eastAsia="宋体" w:hint="default"/>
        </w:rPr>
        <w:t>牛</w:t>
      </w:r>
      <w:r>
        <w:rPr>
          <w:rFonts w:ascii="宋体" w:hAnsi="宋体" w:cs="宋体" w:eastAsia="宋体" w:hint="default"/>
          <w:spacing w:val="4"/>
        </w:rPr>
        <w:t>股份</w:t>
      </w:r>
      <w:r>
        <w:rPr>
          <w:rFonts w:ascii="宋体" w:hAnsi="宋体" w:cs="宋体" w:eastAsia="宋体" w:hint="default"/>
        </w:rPr>
      </w:r>
    </w:p>
    <w:p>
      <w:pPr>
        <w:pStyle w:val="BodyText"/>
        <w:spacing w:line="466" w:lineRule="exact" w:before="64"/>
        <w:ind w:right="133"/>
        <w:jc w:val="both"/>
      </w:pPr>
      <w:r>
        <w:rPr>
          <w:spacing w:val="-8"/>
        </w:rPr>
        <w:t>有限公司</w:t>
      </w:r>
      <w:r>
        <w:rPr>
          <w:rFonts w:ascii="宋体" w:hAnsi="宋体" w:cs="宋体" w:eastAsia="宋体" w:hint="default"/>
          <w:spacing w:val="-8"/>
        </w:rPr>
        <w:t>（</w:t>
      </w:r>
      <w:r>
        <w:rPr>
          <w:rFonts w:ascii="宋体" w:hAnsi="宋体" w:cs="宋体" w:eastAsia="宋体" w:hint="default"/>
          <w:spacing w:val="-8"/>
        </w:rPr>
        <w:t>以</w:t>
      </w:r>
      <w:r>
        <w:rPr>
          <w:rFonts w:ascii="宋体" w:hAnsi="宋体" w:cs="宋体" w:eastAsia="宋体" w:hint="default"/>
          <w:spacing w:val="-8"/>
        </w:rPr>
        <w:t>下</w:t>
      </w:r>
      <w:r>
        <w:rPr>
          <w:rFonts w:ascii="宋体" w:hAnsi="宋体" w:cs="宋体" w:eastAsia="宋体" w:hint="default"/>
          <w:spacing w:val="-8"/>
        </w:rPr>
        <w:t>简称</w:t>
      </w:r>
      <w:r>
        <w:rPr>
          <w:rFonts w:ascii="宋体" w:hAnsi="宋体" w:cs="宋体" w:eastAsia="宋体" w:hint="default"/>
          <w:spacing w:val="-8"/>
        </w:rPr>
        <w:t>“</w:t>
      </w:r>
      <w:r>
        <w:rPr>
          <w:spacing w:val="-8"/>
        </w:rPr>
        <w:t>大连</w:t>
      </w:r>
      <w:r>
        <w:rPr>
          <w:rFonts w:ascii="宋体" w:hAnsi="宋体" w:cs="宋体" w:eastAsia="宋体" w:hint="default"/>
          <w:spacing w:val="-8"/>
        </w:rPr>
        <w:t>金</w:t>
      </w:r>
      <w:r>
        <w:rPr>
          <w:rFonts w:ascii="宋体" w:hAnsi="宋体" w:cs="宋体" w:eastAsia="宋体" w:hint="default"/>
          <w:spacing w:val="-8"/>
        </w:rPr>
        <w:t>牛</w:t>
      </w:r>
      <w:r>
        <w:rPr>
          <w:rFonts w:ascii="宋体" w:hAnsi="宋体" w:cs="宋体" w:eastAsia="宋体" w:hint="default"/>
          <w:spacing w:val="-8"/>
        </w:rPr>
        <w:t>”</w:t>
      </w:r>
      <w:r>
        <w:rPr>
          <w:rFonts w:ascii="宋体" w:hAnsi="宋体" w:cs="宋体" w:eastAsia="宋体" w:hint="default"/>
          <w:spacing w:val="-8"/>
        </w:rPr>
        <w:t>）</w:t>
      </w:r>
      <w:r>
        <w:rPr>
          <w:spacing w:val="-8"/>
        </w:rPr>
        <w:t>，大连</w:t>
      </w:r>
      <w:r>
        <w:rPr>
          <w:rFonts w:ascii="宋体" w:hAnsi="宋体" w:cs="宋体" w:eastAsia="宋体" w:hint="default"/>
          <w:spacing w:val="-8"/>
        </w:rPr>
        <w:t>金</w:t>
      </w:r>
      <w:r>
        <w:rPr>
          <w:rFonts w:ascii="宋体" w:hAnsi="宋体" w:cs="宋体" w:eastAsia="宋体" w:hint="default"/>
          <w:spacing w:val="-8"/>
        </w:rPr>
        <w:t>牛</w:t>
      </w:r>
      <w:r>
        <w:rPr>
          <w:spacing w:val="-8"/>
        </w:rPr>
        <w:t>为</w:t>
      </w:r>
      <w:r>
        <w:rPr>
          <w:rFonts w:ascii="宋体" w:hAnsi="宋体" w:cs="宋体" w:eastAsia="宋体" w:hint="default"/>
          <w:spacing w:val="-8"/>
        </w:rPr>
        <w:t>东</w:t>
      </w:r>
      <w:r>
        <w:rPr>
          <w:rFonts w:ascii="宋体" w:hAnsi="宋体" w:cs="宋体" w:eastAsia="宋体" w:hint="default"/>
          <w:spacing w:val="-8"/>
        </w:rPr>
        <w:t>北</w:t>
      </w:r>
      <w:r>
        <w:rPr>
          <w:rFonts w:ascii="宋体" w:hAnsi="宋体" w:cs="宋体" w:eastAsia="宋体" w:hint="default"/>
          <w:spacing w:val="-8"/>
        </w:rPr>
        <w:t>特殊钢</w:t>
      </w:r>
      <w:r>
        <w:rPr>
          <w:rFonts w:ascii="宋体" w:hAnsi="宋体" w:cs="宋体" w:eastAsia="宋体" w:hint="default"/>
          <w:spacing w:val="-8"/>
        </w:rPr>
        <w:t>集团</w:t>
      </w:r>
      <w:r>
        <w:rPr>
          <w:spacing w:val="-8"/>
        </w:rPr>
        <w:t>有限责任公司</w:t>
      </w:r>
      <w:r>
        <w:rPr>
          <w:rFonts w:ascii="宋体" w:hAnsi="宋体" w:cs="宋体" w:eastAsia="宋体" w:hint="default"/>
          <w:spacing w:val="-8"/>
        </w:rPr>
        <w:t>（</w:t>
      </w:r>
      <w:r>
        <w:rPr>
          <w:rFonts w:ascii="宋体" w:hAnsi="宋体" w:cs="宋体" w:eastAsia="宋体" w:hint="default"/>
          <w:spacing w:val="-8"/>
        </w:rPr>
        <w:t>以</w:t>
      </w:r>
      <w:r>
        <w:rPr>
          <w:rFonts w:ascii="宋体" w:hAnsi="宋体" w:cs="宋体" w:eastAsia="宋体" w:hint="default"/>
          <w:spacing w:val="-8"/>
        </w:rPr>
        <w:t>下</w:t>
      </w:r>
      <w:r>
        <w:rPr>
          <w:rFonts w:ascii="宋体" w:hAnsi="宋体" w:cs="宋体" w:eastAsia="宋体" w:hint="default"/>
          <w:spacing w:val="-96"/>
        </w:rPr>
        <w:t> </w:t>
      </w:r>
      <w:r>
        <w:rPr>
          <w:rFonts w:ascii="宋体" w:hAnsi="宋体" w:cs="宋体" w:eastAsia="宋体" w:hint="default"/>
          <w:spacing w:val="-4"/>
          <w:w w:val="97"/>
        </w:rPr>
        <w:t>简称</w:t>
      </w:r>
      <w:r>
        <w:rPr>
          <w:rFonts w:ascii="宋体" w:hAnsi="宋体" w:cs="宋体" w:eastAsia="宋体" w:hint="default"/>
          <w:spacing w:val="-4"/>
          <w:w w:val="97"/>
        </w:rPr>
        <w:t>“</w:t>
      </w:r>
      <w:r>
        <w:rPr>
          <w:rFonts w:ascii="宋体" w:hAnsi="宋体" w:cs="宋体" w:eastAsia="宋体" w:hint="default"/>
          <w:spacing w:val="-4"/>
          <w:w w:val="97"/>
        </w:rPr>
        <w:t>东</w:t>
      </w:r>
      <w:r>
        <w:rPr>
          <w:rFonts w:ascii="宋体" w:hAnsi="宋体" w:cs="宋体" w:eastAsia="宋体" w:hint="default"/>
          <w:spacing w:val="-4"/>
          <w:w w:val="97"/>
        </w:rPr>
        <w:t>北</w:t>
      </w:r>
      <w:r>
        <w:rPr>
          <w:rFonts w:ascii="宋体" w:hAnsi="宋体" w:cs="宋体" w:eastAsia="宋体" w:hint="default"/>
          <w:spacing w:val="-4"/>
          <w:w w:val="97"/>
        </w:rPr>
        <w:t>特钢</w:t>
      </w:r>
      <w:r>
        <w:rPr>
          <w:rFonts w:ascii="宋体" w:hAnsi="宋体" w:cs="宋体" w:eastAsia="宋体" w:hint="default"/>
          <w:spacing w:val="-4"/>
          <w:w w:val="97"/>
        </w:rPr>
        <w:t>集团</w:t>
      </w:r>
      <w:r>
        <w:rPr>
          <w:rFonts w:ascii="宋体" w:hAnsi="宋体" w:cs="宋体" w:eastAsia="宋体" w:hint="default"/>
          <w:spacing w:val="-4"/>
          <w:w w:val="97"/>
        </w:rPr>
        <w:t>”</w:t>
      </w:r>
      <w:r>
        <w:rPr>
          <w:rFonts w:ascii="宋体" w:hAnsi="宋体" w:cs="宋体" w:eastAsia="宋体" w:hint="default"/>
          <w:spacing w:val="-4"/>
          <w:w w:val="97"/>
        </w:rPr>
        <w:t>）</w:t>
      </w:r>
      <w:r>
        <w:rPr>
          <w:rFonts w:ascii="宋体" w:hAnsi="宋体" w:cs="宋体" w:eastAsia="宋体" w:hint="default"/>
          <w:spacing w:val="-4"/>
          <w:w w:val="97"/>
        </w:rPr>
        <w:t>旗</w:t>
      </w:r>
      <w:r>
        <w:rPr>
          <w:rFonts w:ascii="宋体" w:hAnsi="宋体" w:cs="宋体" w:eastAsia="宋体" w:hint="default"/>
          <w:spacing w:val="-4"/>
          <w:w w:val="97"/>
        </w:rPr>
        <w:t>下</w:t>
      </w:r>
      <w:r>
        <w:rPr>
          <w:spacing w:val="-4"/>
          <w:w w:val="97"/>
        </w:rPr>
        <w:t>的</w:t>
      </w:r>
      <w:r>
        <w:rPr>
          <w:rFonts w:ascii="宋体" w:hAnsi="宋体" w:cs="宋体" w:eastAsia="宋体" w:hint="default"/>
          <w:spacing w:val="-4"/>
          <w:w w:val="97"/>
        </w:rPr>
        <w:t>一</w:t>
      </w:r>
      <w:r>
        <w:rPr>
          <w:rFonts w:ascii="宋体" w:hAnsi="宋体" w:cs="宋体" w:eastAsia="宋体" w:hint="default"/>
          <w:spacing w:val="-4"/>
          <w:w w:val="97"/>
        </w:rPr>
        <w:t>家</w:t>
      </w:r>
      <w:r>
        <w:rPr>
          <w:rFonts w:ascii="宋体" w:hAnsi="宋体" w:cs="宋体" w:eastAsia="宋体" w:hint="default"/>
          <w:spacing w:val="-4"/>
          <w:w w:val="97"/>
        </w:rPr>
        <w:t>上</w:t>
      </w:r>
      <w:r>
        <w:rPr>
          <w:rFonts w:ascii="宋体" w:hAnsi="宋体" w:cs="宋体" w:eastAsia="宋体" w:hint="default"/>
          <w:spacing w:val="-4"/>
          <w:w w:val="97"/>
        </w:rPr>
        <w:t>市</w:t>
      </w:r>
      <w:r>
        <w:rPr>
          <w:spacing w:val="-4"/>
          <w:w w:val="97"/>
        </w:rPr>
        <w:t>公司。</w:t>
      </w:r>
      <w:r>
        <w:rPr>
          <w:rFonts w:ascii="宋体" w:hAnsi="宋体" w:cs="宋体" w:eastAsia="宋体" w:hint="default"/>
          <w:spacing w:val="-4"/>
          <w:w w:val="97"/>
        </w:rPr>
        <w:t>是</w:t>
      </w:r>
      <w:r>
        <w:rPr>
          <w:rFonts w:ascii="宋体" w:hAnsi="宋体" w:cs="宋体" w:eastAsia="宋体" w:hint="default"/>
          <w:spacing w:val="-4"/>
          <w:w w:val="97"/>
        </w:rPr>
        <w:t>经</w:t>
      </w:r>
      <w:r>
        <w:rPr>
          <w:spacing w:val="-4"/>
          <w:w w:val="97"/>
        </w:rPr>
        <w:t>大连</w:t>
      </w:r>
      <w:r>
        <w:rPr>
          <w:rFonts w:ascii="宋体" w:hAnsi="宋体" w:cs="宋体" w:eastAsia="宋体" w:hint="default"/>
          <w:spacing w:val="-4"/>
          <w:w w:val="97"/>
        </w:rPr>
        <w:t>市</w:t>
      </w:r>
      <w:r>
        <w:rPr>
          <w:spacing w:val="-4"/>
          <w:w w:val="97"/>
        </w:rPr>
        <w:t>人</w:t>
      </w:r>
      <w:r>
        <w:rPr>
          <w:rFonts w:ascii="宋体" w:hAnsi="宋体" w:cs="宋体" w:eastAsia="宋体" w:hint="default"/>
          <w:spacing w:val="-4"/>
          <w:w w:val="97"/>
        </w:rPr>
        <w:t>民</w:t>
      </w:r>
      <w:r>
        <w:rPr>
          <w:rFonts w:ascii="宋体" w:hAnsi="宋体" w:cs="宋体" w:eastAsia="宋体" w:hint="default"/>
          <w:spacing w:val="-4"/>
          <w:w w:val="97"/>
        </w:rPr>
        <w:t>政</w:t>
      </w:r>
      <w:r>
        <w:rPr>
          <w:rFonts w:ascii="宋体" w:hAnsi="宋体" w:cs="宋体" w:eastAsia="宋体" w:hint="default"/>
          <w:spacing w:val="-4"/>
          <w:w w:val="97"/>
        </w:rPr>
        <w:t>府（</w:t>
      </w:r>
      <w:r>
        <w:rPr>
          <w:rFonts w:ascii="Courier New" w:hAnsi="Courier New" w:cs="Courier New" w:eastAsia="Courier New" w:hint="default"/>
          <w:spacing w:val="-4"/>
          <w:w w:val="97"/>
        </w:rPr>
        <w:t>1998</w:t>
      </w:r>
      <w:r>
        <w:rPr>
          <w:rFonts w:ascii="宋体" w:hAnsi="宋体" w:cs="宋体" w:eastAsia="宋体" w:hint="default"/>
          <w:spacing w:val="-4"/>
          <w:w w:val="97"/>
        </w:rPr>
        <w:t>）</w:t>
      </w:r>
      <w:r>
        <w:rPr>
          <w:rFonts w:ascii="Courier New" w:hAnsi="Courier New" w:cs="Courier New" w:eastAsia="Courier New" w:hint="default"/>
          <w:spacing w:val="-4"/>
          <w:w w:val="97"/>
        </w:rPr>
        <w:t>58</w:t>
      </w:r>
      <w:r>
        <w:rPr>
          <w:rFonts w:ascii="Courier New" w:hAnsi="Courier New" w:cs="Courier New" w:eastAsia="Courier New" w:hint="default"/>
          <w:w w:val="97"/>
        </w:rPr>
        <w:t> </w:t>
      </w:r>
      <w:r>
        <w:rPr>
          <w:rFonts w:ascii="宋体" w:hAnsi="宋体" w:cs="宋体" w:eastAsia="宋体" w:hint="default"/>
        </w:rPr>
        <w:t>号</w:t>
      </w:r>
      <w:r>
        <w:rPr>
          <w:rFonts w:ascii="宋体" w:hAnsi="宋体" w:cs="宋体" w:eastAsia="宋体" w:hint="default"/>
        </w:rPr>
        <w:t>文</w:t>
      </w:r>
      <w:r>
        <w:rPr>
          <w:rFonts w:ascii="宋体" w:hAnsi="宋体" w:cs="宋体" w:eastAsia="宋体" w:hint="default"/>
          <w:spacing w:val="-68"/>
        </w:rPr>
        <w:t> </w:t>
      </w:r>
      <w:r>
        <w:rPr>
          <w:rFonts w:ascii="宋体" w:hAnsi="宋体" w:cs="宋体" w:eastAsia="宋体" w:hint="default"/>
          <w:spacing w:val="-1"/>
        </w:rPr>
        <w:t>件</w:t>
      </w:r>
      <w:r>
        <w:rPr>
          <w:rFonts w:ascii="宋体" w:hAnsi="宋体" w:cs="宋体" w:eastAsia="宋体" w:hint="default"/>
          <w:spacing w:val="-1"/>
        </w:rPr>
        <w:t>批</w:t>
      </w:r>
      <w:r>
        <w:rPr>
          <w:spacing w:val="-1"/>
        </w:rPr>
        <w:t>准，</w:t>
      </w:r>
      <w:r>
        <w:rPr>
          <w:rFonts w:ascii="宋体" w:hAnsi="宋体" w:cs="宋体" w:eastAsia="宋体" w:hint="default"/>
          <w:spacing w:val="-1"/>
        </w:rPr>
        <w:t>由</w:t>
      </w:r>
      <w:r>
        <w:rPr>
          <w:rFonts w:ascii="宋体" w:hAnsi="宋体" w:cs="宋体" w:eastAsia="宋体" w:hint="default"/>
          <w:spacing w:val="-1"/>
        </w:rPr>
        <w:t>东</w:t>
      </w:r>
      <w:r>
        <w:rPr>
          <w:rFonts w:ascii="宋体" w:hAnsi="宋体" w:cs="宋体" w:eastAsia="宋体" w:hint="default"/>
          <w:spacing w:val="-1"/>
        </w:rPr>
        <w:t>北</w:t>
      </w:r>
      <w:r>
        <w:rPr>
          <w:rFonts w:ascii="宋体" w:hAnsi="宋体" w:cs="宋体" w:eastAsia="宋体" w:hint="default"/>
          <w:spacing w:val="-1"/>
        </w:rPr>
        <w:t>特钢</w:t>
      </w:r>
      <w:r>
        <w:rPr>
          <w:rFonts w:ascii="宋体" w:hAnsi="宋体" w:cs="宋体" w:eastAsia="宋体" w:hint="default"/>
          <w:spacing w:val="-1"/>
        </w:rPr>
        <w:t>集团</w:t>
      </w:r>
      <w:r>
        <w:rPr>
          <w:spacing w:val="-1"/>
        </w:rPr>
        <w:t>、</w:t>
      </w:r>
      <w:r>
        <w:rPr>
          <w:rFonts w:ascii="宋体" w:hAnsi="宋体" w:cs="宋体" w:eastAsia="宋体" w:hint="default"/>
          <w:spacing w:val="-1"/>
        </w:rPr>
        <w:t>吉</w:t>
      </w:r>
      <w:r>
        <w:rPr>
          <w:rFonts w:ascii="宋体" w:hAnsi="宋体" w:cs="宋体" w:eastAsia="宋体" w:hint="default"/>
          <w:spacing w:val="-1"/>
        </w:rPr>
        <w:t>林</w:t>
      </w:r>
      <w:r>
        <w:rPr>
          <w:rFonts w:ascii="宋体" w:hAnsi="宋体" w:cs="宋体" w:eastAsia="宋体" w:hint="default"/>
          <w:spacing w:val="-1"/>
        </w:rPr>
        <w:t>炭</w:t>
      </w:r>
      <w:r>
        <w:rPr>
          <w:rFonts w:ascii="宋体" w:hAnsi="宋体" w:cs="宋体" w:eastAsia="宋体" w:hint="default"/>
          <w:spacing w:val="-1"/>
        </w:rPr>
        <w:t>素</w:t>
      </w:r>
      <w:r>
        <w:rPr>
          <w:rFonts w:ascii="宋体" w:hAnsi="宋体" w:cs="宋体" w:eastAsia="宋体" w:hint="default"/>
          <w:spacing w:val="-1"/>
        </w:rPr>
        <w:t>股份</w:t>
      </w:r>
      <w:r>
        <w:rPr>
          <w:spacing w:val="-1"/>
        </w:rPr>
        <w:t>有限公司、</w:t>
      </w:r>
      <w:r>
        <w:rPr>
          <w:rFonts w:ascii="宋体" w:hAnsi="宋体" w:cs="宋体" w:eastAsia="宋体" w:hint="default"/>
          <w:spacing w:val="-1"/>
        </w:rPr>
        <w:t>瓦</w:t>
      </w:r>
      <w:r>
        <w:rPr>
          <w:rFonts w:ascii="宋体" w:hAnsi="宋体" w:cs="宋体" w:eastAsia="宋体" w:hint="default"/>
          <w:spacing w:val="-1"/>
        </w:rPr>
        <w:t>房</w:t>
      </w:r>
      <w:r>
        <w:rPr>
          <w:rFonts w:ascii="宋体" w:hAnsi="宋体" w:cs="宋体" w:eastAsia="宋体" w:hint="default"/>
          <w:spacing w:val="-1"/>
        </w:rPr>
        <w:t>店</w:t>
      </w:r>
      <w:r>
        <w:rPr>
          <w:rFonts w:ascii="宋体" w:hAnsi="宋体" w:cs="宋体" w:eastAsia="宋体" w:hint="default"/>
          <w:spacing w:val="-1"/>
        </w:rPr>
        <w:t>轴</w:t>
      </w:r>
      <w:r>
        <w:rPr>
          <w:spacing w:val="-1"/>
        </w:rPr>
        <w:t>承</w:t>
      </w:r>
      <w:r>
        <w:rPr>
          <w:rFonts w:ascii="宋体" w:hAnsi="宋体" w:cs="宋体" w:eastAsia="宋体" w:hint="default"/>
          <w:spacing w:val="-1"/>
        </w:rPr>
        <w:t>集团</w:t>
      </w:r>
      <w:r>
        <w:rPr>
          <w:spacing w:val="-1"/>
        </w:rPr>
        <w:t>有限责任公司、</w:t>
      </w:r>
      <w:r>
        <w:rPr>
          <w:spacing w:val="-93"/>
        </w:rPr>
        <w:t> </w:t>
      </w:r>
      <w:r>
        <w:rPr>
          <w:spacing w:val="-93"/>
        </w:rPr>
      </w:r>
      <w:r>
        <w:rPr>
          <w:rFonts w:ascii="宋体" w:hAnsi="宋体" w:cs="宋体" w:eastAsia="宋体" w:hint="default"/>
          <w:spacing w:val="-2"/>
        </w:rPr>
        <w:t>兰</w:t>
      </w:r>
      <w:r>
        <w:rPr>
          <w:rFonts w:ascii="宋体" w:hAnsi="宋体" w:cs="宋体" w:eastAsia="宋体" w:hint="default"/>
          <w:spacing w:val="-2"/>
        </w:rPr>
        <w:t>州</w:t>
      </w:r>
      <w:r>
        <w:rPr>
          <w:rFonts w:ascii="宋体" w:hAnsi="宋体" w:cs="宋体" w:eastAsia="宋体" w:hint="default"/>
          <w:spacing w:val="-2"/>
        </w:rPr>
        <w:t>炭</w:t>
      </w:r>
      <w:r>
        <w:rPr>
          <w:rFonts w:ascii="宋体" w:hAnsi="宋体" w:cs="宋体" w:eastAsia="宋体" w:hint="default"/>
          <w:spacing w:val="-2"/>
        </w:rPr>
        <w:t>素</w:t>
      </w:r>
      <w:r>
        <w:rPr>
          <w:rFonts w:ascii="宋体" w:hAnsi="宋体" w:cs="宋体" w:eastAsia="宋体" w:hint="default"/>
          <w:spacing w:val="-2"/>
        </w:rPr>
        <w:t>（</w:t>
      </w:r>
      <w:r>
        <w:rPr>
          <w:rFonts w:ascii="宋体" w:hAnsi="宋体" w:cs="宋体" w:eastAsia="宋体" w:hint="default"/>
          <w:spacing w:val="-2"/>
        </w:rPr>
        <w:t>集团</w:t>
      </w:r>
      <w:r>
        <w:rPr>
          <w:rFonts w:ascii="宋体" w:hAnsi="宋体" w:cs="宋体" w:eastAsia="宋体" w:hint="default"/>
          <w:spacing w:val="-2"/>
        </w:rPr>
        <w:t>）</w:t>
      </w:r>
      <w:r>
        <w:rPr>
          <w:spacing w:val="-2"/>
        </w:rPr>
        <w:t>有限公司、大连</w:t>
      </w:r>
      <w:r>
        <w:rPr>
          <w:rFonts w:ascii="宋体" w:hAnsi="宋体" w:cs="宋体" w:eastAsia="宋体" w:hint="default"/>
          <w:spacing w:val="-2"/>
        </w:rPr>
        <w:t>华</w:t>
      </w:r>
      <w:r>
        <w:rPr>
          <w:spacing w:val="-2"/>
        </w:rPr>
        <w:t>信信</w:t>
      </w:r>
      <w:r>
        <w:rPr>
          <w:rFonts w:ascii="宋体" w:hAnsi="宋体" w:cs="宋体" w:eastAsia="宋体" w:hint="default"/>
          <w:spacing w:val="-2"/>
        </w:rPr>
        <w:t>托</w:t>
      </w:r>
      <w:r>
        <w:rPr>
          <w:rFonts w:ascii="宋体" w:hAnsi="宋体" w:cs="宋体" w:eastAsia="宋体" w:hint="default"/>
          <w:spacing w:val="-2"/>
        </w:rPr>
        <w:t>投</w:t>
      </w:r>
      <w:r>
        <w:rPr>
          <w:spacing w:val="-2"/>
        </w:rPr>
        <w:t>资</w:t>
      </w:r>
      <w:r>
        <w:rPr>
          <w:rFonts w:ascii="宋体" w:hAnsi="宋体" w:cs="宋体" w:eastAsia="宋体" w:hint="default"/>
          <w:spacing w:val="-2"/>
        </w:rPr>
        <w:t>股份</w:t>
      </w:r>
      <w:r>
        <w:rPr>
          <w:spacing w:val="-2"/>
        </w:rPr>
        <w:t>有限公司和</w:t>
      </w:r>
      <w:r>
        <w:rPr>
          <w:rFonts w:ascii="宋体" w:hAnsi="宋体" w:cs="宋体" w:eastAsia="宋体" w:hint="default"/>
          <w:spacing w:val="-2"/>
        </w:rPr>
        <w:t>吉</w:t>
      </w:r>
      <w:r>
        <w:rPr>
          <w:rFonts w:ascii="宋体" w:hAnsi="宋体" w:cs="宋体" w:eastAsia="宋体" w:hint="default"/>
          <w:spacing w:val="-2"/>
        </w:rPr>
        <w:t>林</w:t>
      </w:r>
      <w:r>
        <w:rPr>
          <w:rFonts w:ascii="宋体" w:hAnsi="宋体" w:cs="宋体" w:eastAsia="宋体" w:hint="default"/>
          <w:spacing w:val="-2"/>
        </w:rPr>
        <w:t>铁</w:t>
      </w:r>
      <w:r>
        <w:rPr>
          <w:rFonts w:ascii="宋体" w:hAnsi="宋体" w:cs="宋体" w:eastAsia="宋体" w:hint="default"/>
          <w:spacing w:val="-2"/>
        </w:rPr>
        <w:t>合</w:t>
      </w:r>
      <w:r>
        <w:rPr>
          <w:rFonts w:ascii="宋体" w:hAnsi="宋体" w:cs="宋体" w:eastAsia="宋体" w:hint="default"/>
          <w:spacing w:val="-2"/>
        </w:rPr>
        <w:t>金</w:t>
      </w:r>
      <w:r>
        <w:rPr>
          <w:rFonts w:ascii="宋体" w:hAnsi="宋体" w:cs="宋体" w:eastAsia="宋体" w:hint="default"/>
          <w:spacing w:val="-2"/>
        </w:rPr>
        <w:t>集团</w:t>
      </w:r>
      <w:r>
        <w:rPr>
          <w:spacing w:val="-2"/>
        </w:rPr>
        <w:t>有限</w:t>
      </w:r>
    </w:p>
    <w:p>
      <w:pPr>
        <w:pStyle w:val="BodyText"/>
        <w:spacing w:line="316" w:lineRule="auto" w:before="97"/>
        <w:ind w:right="163"/>
        <w:jc w:val="both"/>
        <w:rPr>
          <w:rFonts w:ascii="宋体" w:hAnsi="宋体" w:cs="宋体" w:eastAsia="宋体" w:hint="default"/>
        </w:rPr>
      </w:pPr>
      <w:r>
        <w:rPr>
          <w:spacing w:val="46"/>
        </w:rPr>
        <w:t>责任公司</w:t>
      </w:r>
      <w:r>
        <w:rPr>
          <w:spacing w:val="-65"/>
        </w:rPr>
        <w:t> </w:t>
      </w:r>
      <w:r>
        <w:rPr>
          <w:rFonts w:ascii="宋体" w:hAnsi="宋体" w:cs="宋体" w:eastAsia="宋体" w:hint="default"/>
        </w:rPr>
        <w:t>共</w:t>
      </w:r>
      <w:r>
        <w:rPr>
          <w:rFonts w:ascii="宋体" w:hAnsi="宋体" w:cs="宋体" w:eastAsia="宋体" w:hint="default"/>
          <w:spacing w:val="-65"/>
        </w:rPr>
        <w:t> </w:t>
      </w:r>
      <w:r>
        <w:rPr>
          <w:rFonts w:ascii="宋体" w:hAnsi="宋体" w:cs="宋体" w:eastAsia="宋体" w:hint="default"/>
        </w:rPr>
        <w:t>同</w:t>
      </w:r>
      <w:r>
        <w:rPr>
          <w:rFonts w:ascii="宋体" w:hAnsi="宋体" w:cs="宋体" w:eastAsia="宋体" w:hint="default"/>
          <w:spacing w:val="-65"/>
        </w:rPr>
        <w:t> </w:t>
      </w:r>
      <w:r>
        <w:rPr>
          <w:rFonts w:ascii="宋体" w:hAnsi="宋体" w:cs="宋体" w:eastAsia="宋体" w:hint="default"/>
        </w:rPr>
        <w:t>发</w:t>
      </w:r>
      <w:r>
        <w:rPr>
          <w:rFonts w:ascii="宋体" w:hAnsi="宋体" w:cs="宋体" w:eastAsia="宋体" w:hint="default"/>
          <w:spacing w:val="-65"/>
        </w:rPr>
        <w:t> </w:t>
      </w:r>
      <w:r>
        <w:rPr>
          <w:rFonts w:ascii="宋体" w:hAnsi="宋体" w:cs="宋体" w:eastAsia="宋体" w:hint="default"/>
        </w:rPr>
        <w:t>起</w:t>
      </w:r>
      <w:r>
        <w:rPr>
          <w:rFonts w:ascii="宋体" w:hAnsi="宋体" w:cs="宋体" w:eastAsia="宋体" w:hint="default"/>
          <w:spacing w:val="-65"/>
        </w:rPr>
        <w:t> </w:t>
      </w:r>
      <w:r>
        <w:rPr>
          <w:rFonts w:ascii="Courier New" w:hAnsi="Courier New" w:cs="Courier New" w:eastAsia="Courier New" w:hint="default"/>
        </w:rPr>
        <w:t>,</w:t>
      </w:r>
      <w:r>
        <w:rPr>
          <w:rFonts w:ascii="Courier New" w:hAnsi="Courier New" w:cs="Courier New" w:eastAsia="Courier New" w:hint="default"/>
          <w:spacing w:val="-84"/>
        </w:rPr>
        <w:t> </w:t>
      </w:r>
      <w:r>
        <w:rPr>
          <w:rFonts w:ascii="宋体" w:hAnsi="宋体" w:cs="宋体" w:eastAsia="宋体" w:hint="default"/>
        </w:rPr>
        <w:t>于</w:t>
      </w:r>
      <w:r>
        <w:rPr>
          <w:rFonts w:ascii="宋体" w:hAnsi="宋体" w:cs="宋体" w:eastAsia="宋体" w:hint="default"/>
          <w:spacing w:val="43"/>
        </w:rPr>
        <w:t> </w:t>
      </w:r>
      <w:r>
        <w:rPr>
          <w:rFonts w:ascii="Courier New" w:hAnsi="Courier New" w:cs="Courier New" w:eastAsia="Courier New" w:hint="default"/>
        </w:rPr>
        <w:t>1998</w:t>
      </w:r>
      <w:r>
        <w:rPr>
          <w:rFonts w:ascii="Courier New" w:hAnsi="Courier New" w:cs="Courier New" w:eastAsia="Courier New" w:hint="default"/>
          <w:spacing w:val="24"/>
        </w:rPr>
        <w:t> </w:t>
      </w:r>
      <w:r>
        <w:rPr/>
        <w:t>年</w:t>
      </w:r>
      <w:r>
        <w:rPr>
          <w:spacing w:val="39"/>
        </w:rPr>
        <w:t> </w:t>
      </w:r>
      <w:r>
        <w:rPr>
          <w:rFonts w:ascii="Courier New" w:hAnsi="Courier New" w:cs="Courier New" w:eastAsia="Courier New" w:hint="default"/>
        </w:rPr>
        <w:t>7</w:t>
      </w:r>
      <w:r>
        <w:rPr>
          <w:rFonts w:ascii="Courier New" w:hAnsi="Courier New" w:cs="Courier New" w:eastAsia="Courier New" w:hint="default"/>
          <w:spacing w:val="24"/>
        </w:rPr>
        <w:t> </w:t>
      </w:r>
      <w:r>
        <w:rPr>
          <w:rFonts w:ascii="宋体" w:hAnsi="宋体" w:cs="宋体" w:eastAsia="宋体" w:hint="default"/>
        </w:rPr>
        <w:t>月</w:t>
      </w:r>
      <w:r>
        <w:rPr>
          <w:rFonts w:ascii="宋体" w:hAnsi="宋体" w:cs="宋体" w:eastAsia="宋体" w:hint="default"/>
          <w:spacing w:val="43"/>
        </w:rPr>
        <w:t> </w:t>
      </w:r>
      <w:r>
        <w:rPr>
          <w:rFonts w:ascii="Courier New" w:hAnsi="Courier New" w:cs="Courier New" w:eastAsia="Courier New" w:hint="default"/>
        </w:rPr>
        <w:t>28</w:t>
      </w:r>
      <w:r>
        <w:rPr>
          <w:rFonts w:ascii="Courier New" w:hAnsi="Courier New" w:cs="Courier New" w:eastAsia="Courier New" w:hint="default"/>
          <w:spacing w:val="19"/>
        </w:rPr>
        <w:t> </w:t>
      </w:r>
      <w:r>
        <w:rPr>
          <w:rFonts w:ascii="宋体" w:hAnsi="宋体" w:cs="宋体" w:eastAsia="宋体" w:hint="default"/>
        </w:rPr>
        <w:t>日</w:t>
      </w:r>
      <w:r>
        <w:rPr>
          <w:rFonts w:ascii="宋体" w:hAnsi="宋体" w:cs="宋体" w:eastAsia="宋体" w:hint="default"/>
          <w:spacing w:val="-65"/>
        </w:rPr>
        <w:t> </w:t>
      </w:r>
      <w:r>
        <w:rPr>
          <w:rFonts w:ascii="宋体" w:hAnsi="宋体" w:cs="宋体" w:eastAsia="宋体" w:hint="default"/>
          <w:spacing w:val="31"/>
        </w:rPr>
        <w:t>取得</w:t>
      </w:r>
      <w:r>
        <w:rPr>
          <w:rFonts w:ascii="宋体" w:hAnsi="宋体" w:cs="宋体" w:eastAsia="宋体" w:hint="default"/>
          <w:spacing w:val="-65"/>
        </w:rPr>
        <w:t> </w:t>
      </w:r>
      <w:r>
        <w:rPr>
          <w:spacing w:val="31"/>
        </w:rPr>
        <w:t>大连</w:t>
      </w:r>
      <w:r>
        <w:rPr>
          <w:spacing w:val="-65"/>
        </w:rPr>
        <w:t> </w:t>
      </w:r>
      <w:r>
        <w:rPr>
          <w:rFonts w:ascii="宋体" w:hAnsi="宋体" w:cs="宋体" w:eastAsia="宋体" w:hint="default"/>
          <w:spacing w:val="31"/>
        </w:rPr>
        <w:t>市工</w:t>
      </w:r>
      <w:r>
        <w:rPr>
          <w:rFonts w:ascii="宋体" w:hAnsi="宋体" w:cs="宋体" w:eastAsia="宋体" w:hint="default"/>
          <w:spacing w:val="-65"/>
        </w:rPr>
        <w:t> </w:t>
      </w:r>
      <w:r>
        <w:rPr>
          <w:rFonts w:ascii="宋体" w:hAnsi="宋体" w:cs="宋体" w:eastAsia="宋体" w:hint="default"/>
          <w:spacing w:val="33"/>
        </w:rPr>
        <w:t>商局</w:t>
      </w:r>
      <w:r>
        <w:rPr>
          <w:rFonts w:ascii="宋体" w:hAnsi="宋体" w:cs="宋体" w:eastAsia="宋体" w:hint="default"/>
          <w:spacing w:val="-65"/>
        </w:rPr>
        <w:t> </w:t>
      </w:r>
      <w:r>
        <w:rPr>
          <w:rFonts w:ascii="宋体" w:hAnsi="宋体" w:cs="宋体" w:eastAsia="宋体" w:hint="default"/>
          <w:spacing w:val="31"/>
        </w:rPr>
        <w:t>核发</w:t>
      </w:r>
      <w:r>
        <w:rPr>
          <w:rFonts w:ascii="宋体" w:hAnsi="宋体" w:cs="宋体" w:eastAsia="宋体" w:hint="default"/>
          <w:spacing w:val="-65"/>
        </w:rPr>
        <w:t> </w:t>
      </w:r>
      <w:r>
        <w:rPr/>
        <w:t>的 </w:t>
      </w:r>
      <w:r>
        <w:rPr>
          <w:rFonts w:ascii="Courier New" w:hAnsi="Courier New" w:cs="Courier New" w:eastAsia="Courier New" w:hint="default"/>
          <w:w w:val="90"/>
        </w:rPr>
        <w:t>21020011035276-2916</w:t>
      </w:r>
      <w:r>
        <w:rPr>
          <w:rFonts w:ascii="Courier New" w:hAnsi="Courier New" w:cs="Courier New" w:eastAsia="Courier New" w:hint="default"/>
          <w:spacing w:val="22"/>
          <w:w w:val="90"/>
        </w:rPr>
        <w:t> </w:t>
      </w:r>
      <w:r>
        <w:rPr>
          <w:rFonts w:ascii="宋体" w:hAnsi="宋体" w:cs="宋体" w:eastAsia="宋体" w:hint="default"/>
          <w:w w:val="90"/>
        </w:rPr>
        <w:t>号企</w:t>
      </w:r>
      <w:r>
        <w:rPr>
          <w:rFonts w:ascii="宋体" w:hAnsi="宋体" w:cs="宋体" w:eastAsia="宋体" w:hint="default"/>
          <w:w w:val="90"/>
        </w:rPr>
        <w:t>业</w:t>
      </w:r>
      <w:r>
        <w:rPr>
          <w:w w:val="90"/>
        </w:rPr>
        <w:t>法人</w:t>
      </w:r>
      <w:r>
        <w:rPr>
          <w:rFonts w:ascii="宋体" w:hAnsi="宋体" w:cs="宋体" w:eastAsia="宋体" w:hint="default"/>
          <w:w w:val="90"/>
        </w:rPr>
        <w:t>营</w:t>
      </w:r>
      <w:r>
        <w:rPr>
          <w:rFonts w:ascii="宋体" w:hAnsi="宋体" w:cs="宋体" w:eastAsia="宋体" w:hint="default"/>
          <w:w w:val="90"/>
        </w:rPr>
        <w:t>业</w:t>
      </w:r>
      <w:r>
        <w:rPr>
          <w:rFonts w:ascii="宋体" w:hAnsi="宋体" w:cs="宋体" w:eastAsia="宋体" w:hint="default"/>
          <w:w w:val="90"/>
        </w:rPr>
        <w:t>执照</w:t>
      </w:r>
      <w:r>
        <w:rPr>
          <w:w w:val="90"/>
        </w:rPr>
        <w:t>，</w:t>
      </w:r>
      <w:r>
        <w:rPr>
          <w:rFonts w:ascii="宋体" w:hAnsi="宋体" w:cs="宋体" w:eastAsia="宋体" w:hint="default"/>
          <w:w w:val="90"/>
        </w:rPr>
        <w:t>注册</w:t>
      </w:r>
      <w:r>
        <w:rPr>
          <w:w w:val="90"/>
        </w:rPr>
        <w:t>资本为人</w:t>
      </w:r>
      <w:r>
        <w:rPr>
          <w:rFonts w:ascii="宋体" w:hAnsi="宋体" w:cs="宋体" w:eastAsia="宋体" w:hint="default"/>
          <w:w w:val="90"/>
        </w:rPr>
        <w:t>民币</w:t>
      </w:r>
      <w:r>
        <w:rPr>
          <w:rFonts w:ascii="宋体" w:hAnsi="宋体" w:cs="宋体" w:eastAsia="宋体" w:hint="default"/>
          <w:spacing w:val="33"/>
          <w:w w:val="90"/>
        </w:rPr>
        <w:t> </w:t>
      </w:r>
      <w:r>
        <w:rPr>
          <w:rFonts w:ascii="Courier New" w:hAnsi="Courier New" w:cs="Courier New" w:eastAsia="Courier New" w:hint="default"/>
          <w:w w:val="90"/>
        </w:rPr>
        <w:t>17,053.00</w:t>
      </w:r>
      <w:r>
        <w:rPr>
          <w:rFonts w:ascii="Courier New" w:hAnsi="Courier New" w:cs="Courier New" w:eastAsia="Courier New" w:hint="default"/>
          <w:spacing w:val="31"/>
          <w:w w:val="90"/>
        </w:rPr>
        <w:t> </w:t>
      </w:r>
      <w:r>
        <w:rPr>
          <w:rFonts w:ascii="宋体" w:hAnsi="宋体" w:cs="宋体" w:eastAsia="宋体" w:hint="default"/>
          <w:w w:val="90"/>
        </w:rPr>
        <w:t>万</w:t>
      </w:r>
      <w:r>
        <w:rPr>
          <w:rFonts w:ascii="宋体" w:hAnsi="宋体" w:cs="宋体" w:eastAsia="宋体" w:hint="default"/>
          <w:w w:val="90"/>
        </w:rPr>
        <w:t>元</w:t>
      </w:r>
      <w:r>
        <w:rPr>
          <w:w w:val="90"/>
        </w:rPr>
        <w:t>，</w:t>
      </w:r>
      <w:r>
        <w:rPr>
          <w:rFonts w:ascii="宋体" w:hAnsi="宋体" w:cs="宋体" w:eastAsia="宋体" w:hint="default"/>
          <w:w w:val="90"/>
        </w:rPr>
        <w:t>业</w:t>
      </w:r>
      <w:r>
        <w:rPr>
          <w:rFonts w:ascii="宋体" w:hAnsi="宋体" w:cs="宋体" w:eastAsia="宋体" w:hint="default"/>
          <w:spacing w:val="-105"/>
          <w:w w:val="90"/>
        </w:rPr>
        <w:t> </w:t>
      </w:r>
      <w:r>
        <w:rPr>
          <w:rFonts w:ascii="宋体" w:hAnsi="宋体" w:cs="宋体" w:eastAsia="宋体" w:hint="default"/>
        </w:rPr>
        <w:t>经</w:t>
      </w:r>
      <w:r>
        <w:rPr/>
        <w:t>大连会计师事务所</w:t>
      </w:r>
      <w:r>
        <w:rPr>
          <w:rFonts w:ascii="宋体" w:hAnsi="宋体" w:cs="宋体" w:eastAsia="宋体" w:hint="default"/>
        </w:rPr>
        <w:t>于</w:t>
      </w:r>
      <w:r>
        <w:rPr>
          <w:rFonts w:ascii="宋体" w:hAnsi="宋体" w:cs="宋体" w:eastAsia="宋体" w:hint="default"/>
          <w:spacing w:val="-100"/>
        </w:rPr>
        <w:t> </w:t>
      </w:r>
      <w:r>
        <w:rPr>
          <w:rFonts w:ascii="Courier New" w:hAnsi="Courier New" w:cs="Courier New" w:eastAsia="Courier New" w:hint="default"/>
        </w:rPr>
        <w:t>1998</w:t>
      </w:r>
      <w:r>
        <w:rPr>
          <w:rFonts w:ascii="Courier New" w:hAnsi="Courier New" w:cs="Courier New" w:eastAsia="Courier New" w:hint="default"/>
          <w:spacing w:val="-120"/>
        </w:rPr>
        <w:t> </w:t>
      </w:r>
      <w:r>
        <w:rPr/>
        <w:t>年</w:t>
      </w:r>
      <w:r>
        <w:rPr>
          <w:spacing w:val="-98"/>
        </w:rPr>
        <w:t> </w:t>
      </w:r>
      <w:r>
        <w:rPr>
          <w:rFonts w:ascii="Courier New" w:hAnsi="Courier New" w:cs="Courier New" w:eastAsia="Courier New" w:hint="default"/>
        </w:rPr>
        <w:t>8</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98"/>
        </w:rPr>
        <w:t> </w:t>
      </w:r>
      <w:r>
        <w:rPr>
          <w:rFonts w:ascii="Courier New" w:hAnsi="Courier New" w:cs="Courier New" w:eastAsia="Courier New" w:hint="default"/>
        </w:rPr>
        <w:t>8</w:t>
      </w:r>
      <w:r>
        <w:rPr>
          <w:rFonts w:ascii="Courier New" w:hAnsi="Courier New" w:cs="Courier New" w:eastAsia="Courier New" w:hint="default"/>
          <w:spacing w:val="-120"/>
        </w:rPr>
        <w:t> </w:t>
      </w:r>
      <w:r>
        <w:rPr>
          <w:rFonts w:ascii="宋体" w:hAnsi="宋体" w:cs="宋体" w:eastAsia="宋体" w:hint="default"/>
          <w:spacing w:val="-7"/>
        </w:rPr>
        <w:t>日</w:t>
      </w:r>
      <w:r>
        <w:rPr>
          <w:rFonts w:ascii="宋体" w:hAnsi="宋体" w:cs="宋体" w:eastAsia="宋体" w:hint="default"/>
          <w:spacing w:val="-7"/>
        </w:rPr>
        <w:t>以</w:t>
      </w:r>
      <w:r>
        <w:rPr>
          <w:spacing w:val="-7"/>
        </w:rPr>
        <w:t>大会师内</w:t>
      </w:r>
      <w:r>
        <w:rPr>
          <w:rFonts w:ascii="宋体" w:hAnsi="宋体" w:cs="宋体" w:eastAsia="宋体" w:hint="default"/>
          <w:spacing w:val="-7"/>
        </w:rPr>
        <w:t>验字</w:t>
      </w:r>
      <w:r>
        <w:rPr>
          <w:rFonts w:ascii="宋体" w:hAnsi="宋体" w:cs="宋体" w:eastAsia="宋体" w:hint="default"/>
          <w:spacing w:val="-7"/>
        </w:rPr>
        <w:t>（</w:t>
      </w:r>
      <w:r>
        <w:rPr>
          <w:rFonts w:ascii="Courier New" w:hAnsi="Courier New" w:cs="Courier New" w:eastAsia="Courier New" w:hint="default"/>
          <w:spacing w:val="-7"/>
        </w:rPr>
        <w:t>1998</w:t>
      </w:r>
      <w:r>
        <w:rPr>
          <w:rFonts w:ascii="宋体" w:hAnsi="宋体" w:cs="宋体" w:eastAsia="宋体" w:hint="default"/>
          <w:spacing w:val="-7"/>
        </w:rPr>
        <w:t>）</w:t>
      </w:r>
      <w:r>
        <w:rPr>
          <w:rFonts w:ascii="Courier New" w:hAnsi="Courier New" w:cs="Courier New" w:eastAsia="Courier New" w:hint="default"/>
          <w:spacing w:val="-7"/>
        </w:rPr>
        <w:t>9</w:t>
      </w:r>
      <w:r>
        <w:rPr>
          <w:rFonts w:ascii="Courier New" w:hAnsi="Courier New" w:cs="Courier New" w:eastAsia="Courier New" w:hint="default"/>
          <w:spacing w:val="-120"/>
        </w:rPr>
        <w:t> </w:t>
      </w:r>
      <w:r>
        <w:rPr>
          <w:rFonts w:ascii="宋体" w:hAnsi="宋体" w:cs="宋体" w:eastAsia="宋体" w:hint="default"/>
        </w:rPr>
        <w:t>号</w:t>
      </w:r>
      <w:r>
        <w:rPr>
          <w:rFonts w:ascii="宋体" w:hAnsi="宋体" w:cs="宋体" w:eastAsia="宋体" w:hint="default"/>
        </w:rPr>
        <w:t>验</w:t>
      </w:r>
      <w:r>
        <w:rPr/>
        <w:t>资报告</w:t>
      </w:r>
      <w:r>
        <w:rPr>
          <w:rFonts w:ascii="宋体" w:hAnsi="宋体" w:cs="宋体" w:eastAsia="宋体" w:hint="default"/>
        </w:rPr>
        <w:t>予</w:t>
      </w:r>
      <w:r>
        <w:rPr>
          <w:rFonts w:ascii="宋体" w:hAnsi="宋体" w:cs="宋体" w:eastAsia="宋体" w:hint="default"/>
        </w:rPr>
        <w:t>以</w:t>
      </w:r>
      <w:r>
        <w:rPr/>
        <w:t>审 </w:t>
      </w:r>
      <w:r>
        <w:rPr>
          <w:rFonts w:ascii="宋体" w:hAnsi="宋体" w:cs="宋体" w:eastAsia="宋体" w:hint="default"/>
          <w:w w:val="95"/>
        </w:rPr>
        <w:t>验</w:t>
      </w:r>
      <w:r>
        <w:rPr>
          <w:rFonts w:ascii="宋体" w:hAnsi="宋体" w:cs="宋体" w:eastAsia="宋体" w:hint="default"/>
          <w:w w:val="95"/>
        </w:rPr>
        <w:t>；而</w:t>
      </w:r>
      <w:r>
        <w:rPr>
          <w:rFonts w:ascii="宋体" w:hAnsi="宋体" w:cs="宋体" w:eastAsia="宋体" w:hint="default"/>
          <w:w w:val="95"/>
        </w:rPr>
        <w:t>后</w:t>
      </w:r>
      <w:r>
        <w:rPr>
          <w:rFonts w:ascii="宋体" w:hAnsi="宋体" w:cs="宋体" w:eastAsia="宋体" w:hint="default"/>
          <w:w w:val="95"/>
        </w:rPr>
        <w:t>根</w:t>
      </w:r>
      <w:r>
        <w:rPr>
          <w:rFonts w:ascii="宋体" w:hAnsi="宋体" w:cs="宋体" w:eastAsia="宋体" w:hint="default"/>
          <w:w w:val="95"/>
        </w:rPr>
        <w:t>据中国</w:t>
      </w:r>
      <w:r>
        <w:rPr>
          <w:w w:val="95"/>
        </w:rPr>
        <w:t>证</w:t>
      </w:r>
      <w:r>
        <w:rPr>
          <w:rFonts w:ascii="宋体" w:hAnsi="宋体" w:cs="宋体" w:eastAsia="宋体" w:hint="default"/>
          <w:w w:val="95"/>
        </w:rPr>
        <w:t>券</w:t>
      </w:r>
      <w:r>
        <w:rPr>
          <w:w w:val="95"/>
        </w:rPr>
        <w:t>监</w:t>
      </w:r>
      <w:r>
        <w:rPr>
          <w:rFonts w:ascii="宋体" w:hAnsi="宋体" w:cs="宋体" w:eastAsia="宋体" w:hint="default"/>
          <w:w w:val="95"/>
        </w:rPr>
        <w:t>督</w:t>
      </w:r>
      <w:r>
        <w:rPr>
          <w:w w:val="95"/>
        </w:rPr>
        <w:t>管理</w:t>
      </w:r>
      <w:r>
        <w:rPr>
          <w:rFonts w:ascii="宋体" w:hAnsi="宋体" w:cs="宋体" w:eastAsia="宋体" w:hint="default"/>
          <w:w w:val="95"/>
        </w:rPr>
        <w:t>委</w:t>
      </w:r>
      <w:r>
        <w:rPr>
          <w:w w:val="95"/>
        </w:rPr>
        <w:t>员会</w:t>
      </w:r>
      <w:r>
        <w:rPr>
          <w:rFonts w:ascii="宋体" w:hAnsi="宋体" w:cs="宋体" w:eastAsia="宋体" w:hint="default"/>
          <w:w w:val="95"/>
        </w:rPr>
        <w:t>“</w:t>
      </w:r>
      <w:r>
        <w:rPr>
          <w:w w:val="95"/>
        </w:rPr>
        <w:t>证监</w:t>
      </w:r>
      <w:r>
        <w:rPr>
          <w:rFonts w:ascii="宋体" w:hAnsi="宋体" w:cs="宋体" w:eastAsia="宋体" w:hint="default"/>
          <w:w w:val="95"/>
        </w:rPr>
        <w:t>发</w:t>
      </w:r>
      <w:r>
        <w:rPr>
          <w:rFonts w:ascii="宋体" w:hAnsi="宋体" w:cs="宋体" w:eastAsia="宋体" w:hint="default"/>
          <w:w w:val="95"/>
        </w:rPr>
        <w:t>行</w:t>
      </w:r>
      <w:r>
        <w:rPr>
          <w:rFonts w:ascii="宋体" w:hAnsi="宋体" w:cs="宋体" w:eastAsia="宋体" w:hint="default"/>
          <w:w w:val="95"/>
        </w:rPr>
        <w:t>字</w:t>
      </w:r>
      <w:r>
        <w:rPr>
          <w:rFonts w:ascii="宋体" w:hAnsi="宋体" w:cs="宋体" w:eastAsia="宋体" w:hint="default"/>
          <w:w w:val="95"/>
        </w:rPr>
        <w:t>（</w:t>
      </w:r>
      <w:r>
        <w:rPr>
          <w:rFonts w:ascii="Courier New" w:hAnsi="Courier New" w:cs="Courier New" w:eastAsia="Courier New" w:hint="default"/>
          <w:w w:val="95"/>
        </w:rPr>
        <w:t>1999</w:t>
      </w:r>
      <w:r>
        <w:rPr>
          <w:rFonts w:ascii="宋体" w:hAnsi="宋体" w:cs="宋体" w:eastAsia="宋体" w:hint="default"/>
          <w:w w:val="95"/>
        </w:rPr>
        <w:t>）</w:t>
      </w:r>
      <w:r>
        <w:rPr>
          <w:rFonts w:ascii="Courier New" w:hAnsi="Courier New" w:cs="Courier New" w:eastAsia="Courier New" w:hint="default"/>
          <w:w w:val="95"/>
        </w:rPr>
        <w:t>128</w:t>
      </w:r>
      <w:r>
        <w:rPr>
          <w:rFonts w:ascii="Courier New" w:hAnsi="Courier New" w:cs="Courier New" w:eastAsia="Courier New" w:hint="default"/>
          <w:spacing w:val="75"/>
          <w:w w:val="95"/>
        </w:rPr>
        <w:t> </w:t>
      </w:r>
      <w:r>
        <w:rPr>
          <w:rFonts w:ascii="宋体" w:hAnsi="宋体" w:cs="宋体" w:eastAsia="宋体" w:hint="default"/>
          <w:w w:val="95"/>
        </w:rPr>
        <w:t>号</w:t>
      </w:r>
      <w:r>
        <w:rPr>
          <w:rFonts w:ascii="宋体" w:hAnsi="宋体" w:cs="宋体" w:eastAsia="宋体" w:hint="default"/>
          <w:w w:val="95"/>
        </w:rPr>
        <w:t>”</w:t>
      </w:r>
      <w:r>
        <w:rPr>
          <w:rFonts w:ascii="宋体" w:hAnsi="宋体" w:cs="宋体" w:eastAsia="宋体" w:hint="default"/>
          <w:w w:val="95"/>
        </w:rPr>
        <w:t>文件</w:t>
      </w:r>
      <w:r>
        <w:rPr>
          <w:w w:val="95"/>
        </w:rPr>
        <w:t>的</w:t>
      </w:r>
      <w:r>
        <w:rPr>
          <w:rFonts w:ascii="宋体" w:hAnsi="宋体" w:cs="宋体" w:eastAsia="宋体" w:hint="default"/>
          <w:w w:val="95"/>
        </w:rPr>
        <w:t>核</w:t>
      </w:r>
      <w:r>
        <w:rPr>
          <w:w w:val="95"/>
        </w:rPr>
        <w:t>准，</w:t>
      </w:r>
      <w:r>
        <w:rPr>
          <w:spacing w:val="-105"/>
          <w:w w:val="95"/>
        </w:rPr>
        <w:t> </w:t>
      </w:r>
      <w:r>
        <w:rPr>
          <w:rFonts w:ascii="宋体" w:hAnsi="宋体" w:cs="宋体" w:eastAsia="宋体" w:hint="default"/>
          <w:w w:val="95"/>
        </w:rPr>
        <w:t>于</w:t>
      </w:r>
      <w:r>
        <w:rPr>
          <w:rFonts w:ascii="宋体" w:hAnsi="宋体" w:cs="宋体" w:eastAsia="宋体" w:hint="default"/>
          <w:spacing w:val="-55"/>
          <w:w w:val="95"/>
        </w:rPr>
        <w:t> </w:t>
      </w:r>
      <w:r>
        <w:rPr>
          <w:rFonts w:ascii="Courier New" w:hAnsi="Courier New" w:cs="Courier New" w:eastAsia="Courier New" w:hint="default"/>
          <w:w w:val="95"/>
        </w:rPr>
        <w:t>1999</w:t>
      </w:r>
      <w:r>
        <w:rPr>
          <w:rFonts w:ascii="Courier New" w:hAnsi="Courier New" w:cs="Courier New" w:eastAsia="Courier New" w:hint="default"/>
          <w:spacing w:val="-66"/>
          <w:w w:val="95"/>
        </w:rPr>
        <w:t> </w:t>
      </w:r>
      <w:r>
        <w:rPr>
          <w:w w:val="95"/>
        </w:rPr>
        <w:t>年</w:t>
      </w:r>
      <w:r>
        <w:rPr>
          <w:spacing w:val="-55"/>
          <w:w w:val="95"/>
        </w:rPr>
        <w:t> </w:t>
      </w:r>
      <w:r>
        <w:rPr>
          <w:rFonts w:ascii="Courier New" w:hAnsi="Courier New" w:cs="Courier New" w:eastAsia="Courier New" w:hint="default"/>
          <w:w w:val="95"/>
        </w:rPr>
        <w:t>12</w:t>
      </w:r>
      <w:r>
        <w:rPr>
          <w:rFonts w:ascii="Courier New" w:hAnsi="Courier New" w:cs="Courier New" w:eastAsia="Courier New" w:hint="default"/>
          <w:spacing w:val="-66"/>
          <w:w w:val="95"/>
        </w:rPr>
        <w:t> </w:t>
      </w:r>
      <w:r>
        <w:rPr>
          <w:rFonts w:ascii="宋体" w:hAnsi="宋体" w:cs="宋体" w:eastAsia="宋体" w:hint="default"/>
          <w:w w:val="95"/>
        </w:rPr>
        <w:t>月</w:t>
      </w:r>
      <w:r>
        <w:rPr>
          <w:rFonts w:ascii="宋体" w:hAnsi="宋体" w:cs="宋体" w:eastAsia="宋体" w:hint="default"/>
          <w:spacing w:val="-49"/>
          <w:w w:val="95"/>
        </w:rPr>
        <w:t> </w:t>
      </w:r>
      <w:r>
        <w:rPr>
          <w:rFonts w:ascii="Courier New" w:hAnsi="Courier New" w:cs="Courier New" w:eastAsia="Courier New" w:hint="default"/>
          <w:w w:val="95"/>
        </w:rPr>
        <w:t>8</w:t>
      </w:r>
      <w:r>
        <w:rPr>
          <w:rFonts w:ascii="Courier New" w:hAnsi="Courier New" w:cs="Courier New" w:eastAsia="Courier New" w:hint="default"/>
          <w:spacing w:val="-66"/>
          <w:w w:val="95"/>
        </w:rPr>
        <w:t> </w:t>
      </w:r>
      <w:r>
        <w:rPr>
          <w:rFonts w:ascii="宋体" w:hAnsi="宋体" w:cs="宋体" w:eastAsia="宋体" w:hint="default"/>
          <w:w w:val="95"/>
        </w:rPr>
        <w:t>日</w:t>
      </w:r>
      <w:r>
        <w:rPr>
          <w:rFonts w:ascii="宋体" w:hAnsi="宋体" w:cs="宋体" w:eastAsia="宋体" w:hint="default"/>
          <w:w w:val="95"/>
        </w:rPr>
        <w:t>向</w:t>
      </w:r>
      <w:r>
        <w:rPr>
          <w:rFonts w:ascii="宋体" w:hAnsi="宋体" w:cs="宋体" w:eastAsia="宋体" w:hint="default"/>
          <w:w w:val="95"/>
        </w:rPr>
        <w:t>社</w:t>
      </w:r>
      <w:r>
        <w:rPr>
          <w:w w:val="95"/>
        </w:rPr>
        <w:t>会</w:t>
      </w:r>
      <w:r>
        <w:rPr>
          <w:rFonts w:ascii="宋体" w:hAnsi="宋体" w:cs="宋体" w:eastAsia="宋体" w:hint="default"/>
          <w:w w:val="95"/>
        </w:rPr>
        <w:t>募</w:t>
      </w:r>
      <w:r>
        <w:rPr>
          <w:rFonts w:ascii="宋体" w:hAnsi="宋体" w:cs="宋体" w:eastAsia="宋体" w:hint="default"/>
          <w:w w:val="95"/>
        </w:rPr>
        <w:t>集</w:t>
      </w:r>
      <w:r>
        <w:rPr>
          <w:w w:val="95"/>
        </w:rPr>
        <w:t>公</w:t>
      </w:r>
      <w:r>
        <w:rPr>
          <w:rFonts w:ascii="宋体" w:hAnsi="宋体" w:cs="宋体" w:eastAsia="宋体" w:hint="default"/>
          <w:w w:val="95"/>
        </w:rPr>
        <w:t>开发</w:t>
      </w:r>
      <w:r>
        <w:rPr>
          <w:rFonts w:ascii="宋体" w:hAnsi="宋体" w:cs="宋体" w:eastAsia="宋体" w:hint="default"/>
          <w:w w:val="95"/>
        </w:rPr>
        <w:t>行</w:t>
      </w:r>
      <w:r>
        <w:rPr>
          <w:w w:val="95"/>
        </w:rPr>
        <w:t>人</w:t>
      </w:r>
      <w:r>
        <w:rPr>
          <w:rFonts w:ascii="宋体" w:hAnsi="宋体" w:cs="宋体" w:eastAsia="宋体" w:hint="default"/>
          <w:w w:val="95"/>
        </w:rPr>
        <w:t>民币</w:t>
      </w:r>
      <w:r>
        <w:rPr>
          <w:rFonts w:ascii="宋体" w:hAnsi="宋体" w:cs="宋体" w:eastAsia="宋体" w:hint="default"/>
          <w:w w:val="95"/>
        </w:rPr>
        <w:t>普</w:t>
      </w:r>
      <w:r>
        <w:rPr>
          <w:rFonts w:ascii="宋体" w:hAnsi="宋体" w:cs="宋体" w:eastAsia="宋体" w:hint="default"/>
          <w:w w:val="95"/>
        </w:rPr>
        <w:t>通</w:t>
      </w:r>
      <w:r>
        <w:rPr>
          <w:rFonts w:ascii="宋体" w:hAnsi="宋体" w:cs="宋体" w:eastAsia="宋体" w:hint="default"/>
          <w:w w:val="95"/>
        </w:rPr>
        <w:t>股</w:t>
      </w:r>
      <w:r>
        <w:rPr>
          <w:rFonts w:ascii="宋体" w:hAnsi="宋体" w:cs="宋体" w:eastAsia="宋体" w:hint="default"/>
          <w:spacing w:val="-55"/>
          <w:w w:val="95"/>
        </w:rPr>
        <w:t> </w:t>
      </w:r>
      <w:r>
        <w:rPr>
          <w:rFonts w:ascii="Courier New" w:hAnsi="Courier New" w:cs="Courier New" w:eastAsia="Courier New" w:hint="default"/>
          <w:w w:val="95"/>
        </w:rPr>
        <w:t>10,000.00</w:t>
      </w:r>
      <w:r>
        <w:rPr>
          <w:rFonts w:ascii="Courier New" w:hAnsi="Courier New" w:cs="Courier New" w:eastAsia="Courier New" w:hint="default"/>
          <w:spacing w:val="-66"/>
          <w:w w:val="95"/>
        </w:rPr>
        <w:t> </w:t>
      </w:r>
      <w:r>
        <w:rPr>
          <w:rFonts w:ascii="宋体" w:hAnsi="宋体" w:cs="宋体" w:eastAsia="宋体" w:hint="default"/>
          <w:spacing w:val="-5"/>
          <w:w w:val="95"/>
        </w:rPr>
        <w:t>万</w:t>
      </w:r>
      <w:r>
        <w:rPr>
          <w:rFonts w:ascii="宋体" w:hAnsi="宋体" w:cs="宋体" w:eastAsia="宋体" w:hint="default"/>
          <w:spacing w:val="-5"/>
          <w:w w:val="95"/>
        </w:rPr>
        <w:t>股</w:t>
      </w:r>
      <w:r>
        <w:rPr>
          <w:spacing w:val="-5"/>
          <w:w w:val="95"/>
        </w:rPr>
        <w:t>，公司</w:t>
      </w:r>
      <w:r>
        <w:rPr>
          <w:rFonts w:ascii="宋体" w:hAnsi="宋体" w:cs="宋体" w:eastAsia="宋体" w:hint="default"/>
          <w:spacing w:val="-5"/>
          <w:w w:val="95"/>
        </w:rPr>
        <w:t>注册</w:t>
      </w:r>
      <w:r>
        <w:rPr>
          <w:spacing w:val="-5"/>
          <w:w w:val="95"/>
        </w:rPr>
        <w:t>资</w:t>
      </w:r>
      <w:r>
        <w:rPr/>
        <w:t> </w:t>
      </w:r>
      <w:r>
        <w:rPr>
          <w:w w:val="95"/>
        </w:rPr>
        <w:t>本</w:t>
      </w:r>
      <w:r>
        <w:rPr>
          <w:rFonts w:ascii="宋体" w:hAnsi="宋体" w:cs="宋体" w:eastAsia="宋体" w:hint="default"/>
          <w:w w:val="95"/>
        </w:rPr>
        <w:t>增加</w:t>
      </w:r>
      <w:r>
        <w:rPr>
          <w:w w:val="95"/>
        </w:rPr>
        <w:t>为</w:t>
      </w:r>
      <w:r>
        <w:rPr>
          <w:spacing w:val="-44"/>
          <w:w w:val="95"/>
        </w:rPr>
        <w:t> </w:t>
      </w:r>
      <w:r>
        <w:rPr>
          <w:rFonts w:ascii="Courier New" w:hAnsi="Courier New" w:cs="Courier New" w:eastAsia="Courier New" w:hint="default"/>
          <w:w w:val="95"/>
        </w:rPr>
        <w:t>27,053.00</w:t>
      </w:r>
      <w:r>
        <w:rPr>
          <w:rFonts w:ascii="Courier New" w:hAnsi="Courier New" w:cs="Courier New" w:eastAsia="Courier New" w:hint="default"/>
          <w:spacing w:val="-63"/>
          <w:w w:val="95"/>
        </w:rPr>
        <w:t> </w:t>
      </w:r>
      <w:r>
        <w:rPr>
          <w:rFonts w:ascii="宋体" w:hAnsi="宋体" w:cs="宋体" w:eastAsia="宋体" w:hint="default"/>
          <w:w w:val="95"/>
        </w:rPr>
        <w:t>万</w:t>
      </w:r>
      <w:r>
        <w:rPr>
          <w:rFonts w:ascii="宋体" w:hAnsi="宋体" w:cs="宋体" w:eastAsia="宋体" w:hint="default"/>
          <w:w w:val="95"/>
        </w:rPr>
        <w:t>元</w:t>
      </w:r>
      <w:r>
        <w:rPr>
          <w:w w:val="95"/>
        </w:rPr>
        <w:t>人</w:t>
      </w:r>
      <w:r>
        <w:rPr>
          <w:rFonts w:ascii="宋体" w:hAnsi="宋体" w:cs="宋体" w:eastAsia="宋体" w:hint="default"/>
          <w:w w:val="95"/>
        </w:rPr>
        <w:t>民币</w:t>
      </w:r>
      <w:r>
        <w:rPr>
          <w:w w:val="95"/>
        </w:rPr>
        <w:t>，</w:t>
      </w:r>
      <w:r>
        <w:rPr>
          <w:rFonts w:ascii="宋体" w:hAnsi="宋体" w:cs="宋体" w:eastAsia="宋体" w:hint="default"/>
          <w:w w:val="95"/>
        </w:rPr>
        <w:t>业</w:t>
      </w:r>
      <w:r>
        <w:rPr>
          <w:rFonts w:ascii="宋体" w:hAnsi="宋体" w:cs="宋体" w:eastAsia="宋体" w:hint="default"/>
          <w:w w:val="95"/>
        </w:rPr>
        <w:t>经</w:t>
      </w:r>
      <w:r>
        <w:rPr>
          <w:w w:val="95"/>
        </w:rPr>
        <w:t>大连正</w:t>
      </w:r>
      <w:r>
        <w:rPr>
          <w:rFonts w:ascii="宋体" w:hAnsi="宋体" w:cs="宋体" w:eastAsia="宋体" w:hint="default"/>
          <w:w w:val="95"/>
        </w:rPr>
        <w:t>元</w:t>
      </w:r>
      <w:r>
        <w:rPr>
          <w:w w:val="95"/>
        </w:rPr>
        <w:t>会计师事务所</w:t>
      </w:r>
      <w:r>
        <w:rPr>
          <w:rFonts w:ascii="宋体" w:hAnsi="宋体" w:cs="宋体" w:eastAsia="宋体" w:hint="default"/>
          <w:w w:val="95"/>
        </w:rPr>
        <w:t>于</w:t>
      </w:r>
      <w:r>
        <w:rPr>
          <w:rFonts w:ascii="宋体" w:hAnsi="宋体" w:cs="宋体" w:eastAsia="宋体" w:hint="default"/>
          <w:spacing w:val="-44"/>
          <w:w w:val="95"/>
        </w:rPr>
        <w:t> </w:t>
      </w:r>
      <w:r>
        <w:rPr>
          <w:rFonts w:ascii="Courier New" w:hAnsi="Courier New" w:cs="Courier New" w:eastAsia="Courier New" w:hint="default"/>
          <w:w w:val="95"/>
        </w:rPr>
        <w:t>1999</w:t>
      </w:r>
      <w:r>
        <w:rPr>
          <w:rFonts w:ascii="Courier New" w:hAnsi="Courier New" w:cs="Courier New" w:eastAsia="Courier New" w:hint="default"/>
          <w:spacing w:val="-63"/>
          <w:w w:val="95"/>
        </w:rPr>
        <w:t> </w:t>
      </w:r>
      <w:r>
        <w:rPr>
          <w:w w:val="95"/>
        </w:rPr>
        <w:t>年</w:t>
      </w:r>
      <w:r>
        <w:rPr>
          <w:spacing w:val="-44"/>
          <w:w w:val="95"/>
        </w:rPr>
        <w:t> </w:t>
      </w:r>
      <w:r>
        <w:rPr>
          <w:rFonts w:ascii="Courier New" w:hAnsi="Courier New" w:cs="Courier New" w:eastAsia="Courier New" w:hint="default"/>
          <w:w w:val="95"/>
        </w:rPr>
        <w:t>12</w:t>
      </w:r>
      <w:r>
        <w:rPr>
          <w:rFonts w:ascii="Courier New" w:hAnsi="Courier New" w:cs="Courier New" w:eastAsia="Courier New" w:hint="default"/>
          <w:spacing w:val="-63"/>
          <w:w w:val="95"/>
        </w:rPr>
        <w:t> </w:t>
      </w:r>
      <w:r>
        <w:rPr>
          <w:rFonts w:ascii="宋体" w:hAnsi="宋体" w:cs="宋体" w:eastAsia="宋体" w:hint="default"/>
          <w:w w:val="95"/>
        </w:rPr>
        <w:t>月</w:t>
      </w:r>
      <w:r>
        <w:rPr>
          <w:rFonts w:ascii="宋体" w:hAnsi="宋体" w:cs="宋体" w:eastAsia="宋体" w:hint="default"/>
          <w:spacing w:val="-44"/>
          <w:w w:val="95"/>
        </w:rPr>
        <w:t> </w:t>
      </w:r>
      <w:r>
        <w:rPr>
          <w:rFonts w:ascii="Courier New" w:hAnsi="Courier New" w:cs="Courier New" w:eastAsia="Courier New" w:hint="default"/>
          <w:w w:val="95"/>
        </w:rPr>
        <w:t>22</w:t>
      </w:r>
      <w:r>
        <w:rPr>
          <w:rFonts w:ascii="Courier New" w:hAnsi="Courier New" w:cs="Courier New" w:eastAsia="Courier New" w:hint="default"/>
          <w:spacing w:val="-58"/>
          <w:w w:val="95"/>
        </w:rPr>
        <w:t> </w:t>
      </w:r>
      <w:r>
        <w:rPr>
          <w:rFonts w:ascii="宋体" w:hAnsi="宋体" w:cs="宋体" w:eastAsia="宋体" w:hint="default"/>
          <w:w w:val="95"/>
        </w:rPr>
        <w:t>日</w:t>
      </w:r>
      <w:r>
        <w:rPr>
          <w:rFonts w:ascii="宋体" w:hAnsi="宋体" w:cs="宋体" w:eastAsia="宋体" w:hint="default"/>
        </w:rPr>
        <w:t> </w:t>
      </w:r>
      <w:r>
        <w:rPr>
          <w:rFonts w:ascii="宋体" w:hAnsi="宋体" w:cs="宋体" w:eastAsia="宋体" w:hint="default"/>
          <w:w w:val="95"/>
        </w:rPr>
        <w:t>以</w:t>
      </w:r>
      <w:r>
        <w:rPr>
          <w:w w:val="95"/>
        </w:rPr>
        <w:t>大正会内</w:t>
      </w:r>
      <w:r>
        <w:rPr>
          <w:rFonts w:ascii="宋体" w:hAnsi="宋体" w:cs="宋体" w:eastAsia="宋体" w:hint="default"/>
          <w:w w:val="95"/>
        </w:rPr>
        <w:t>验字</w:t>
      </w:r>
      <w:r>
        <w:rPr>
          <w:rFonts w:ascii="宋体" w:hAnsi="宋体" w:cs="宋体" w:eastAsia="宋体" w:hint="default"/>
          <w:w w:val="95"/>
        </w:rPr>
        <w:t>（</w:t>
      </w:r>
      <w:r>
        <w:rPr>
          <w:rFonts w:ascii="Courier New" w:hAnsi="Courier New" w:cs="Courier New" w:eastAsia="Courier New" w:hint="default"/>
          <w:w w:val="95"/>
        </w:rPr>
        <w:t>1999</w:t>
      </w:r>
      <w:r>
        <w:rPr>
          <w:rFonts w:ascii="宋体" w:hAnsi="宋体" w:cs="宋体" w:eastAsia="宋体" w:hint="default"/>
          <w:w w:val="95"/>
        </w:rPr>
        <w:t>）</w:t>
      </w:r>
      <w:r>
        <w:rPr>
          <w:rFonts w:ascii="Courier New" w:hAnsi="Courier New" w:cs="Courier New" w:eastAsia="Courier New" w:hint="default"/>
          <w:w w:val="95"/>
        </w:rPr>
        <w:t>19</w:t>
      </w:r>
      <w:r>
        <w:rPr>
          <w:rFonts w:ascii="Courier New" w:hAnsi="Courier New" w:cs="Courier New" w:eastAsia="Courier New" w:hint="default"/>
          <w:spacing w:val="62"/>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予</w:t>
      </w:r>
      <w:r>
        <w:rPr>
          <w:rFonts w:ascii="宋体" w:hAnsi="宋体" w:cs="宋体" w:eastAsia="宋体" w:hint="default"/>
          <w:w w:val="95"/>
        </w:rPr>
        <w:t>以</w:t>
      </w:r>
      <w:r>
        <w:rPr>
          <w:w w:val="95"/>
        </w:rPr>
        <w:t>审</w:t>
      </w:r>
      <w:r>
        <w:rPr>
          <w:rFonts w:ascii="宋体" w:hAnsi="宋体" w:cs="宋体" w:eastAsia="宋体" w:hint="default"/>
          <w:w w:val="95"/>
        </w:rPr>
        <w:t>验</w:t>
      </w:r>
      <w:r>
        <w:rPr>
          <w:rFonts w:ascii="宋体" w:hAnsi="宋体" w:cs="宋体" w:eastAsia="宋体" w:hint="default"/>
          <w:w w:val="95"/>
        </w:rPr>
        <w:t>；</w:t>
      </w:r>
      <w:r>
        <w:rPr>
          <w:rFonts w:ascii="Courier New" w:hAnsi="Courier New" w:cs="Courier New" w:eastAsia="Courier New" w:hint="default"/>
          <w:w w:val="95"/>
        </w:rPr>
        <w:t>2001</w:t>
      </w:r>
      <w:r>
        <w:rPr>
          <w:rFonts w:ascii="Courier New" w:hAnsi="Courier New" w:cs="Courier New" w:eastAsia="Courier New" w:hint="default"/>
          <w:spacing w:val="62"/>
          <w:w w:val="95"/>
        </w:rPr>
        <w:t> </w:t>
      </w:r>
      <w:r>
        <w:rPr>
          <w:w w:val="95"/>
        </w:rPr>
        <w:t>年度</w:t>
      </w:r>
      <w:r>
        <w:rPr>
          <w:rFonts w:ascii="宋体" w:hAnsi="宋体" w:cs="宋体" w:eastAsia="宋体" w:hint="default"/>
          <w:w w:val="95"/>
        </w:rPr>
        <w:t>按</w:t>
      </w:r>
      <w:r>
        <w:rPr>
          <w:rFonts w:ascii="宋体" w:hAnsi="宋体" w:cs="宋体" w:eastAsia="宋体" w:hint="default"/>
          <w:w w:val="95"/>
        </w:rPr>
        <w:t>照</w:t>
      </w:r>
      <w:r>
        <w:rPr>
          <w:w w:val="95"/>
        </w:rPr>
        <w:t>大连</w:t>
      </w:r>
      <w:r>
        <w:rPr>
          <w:rFonts w:ascii="宋体" w:hAnsi="宋体" w:cs="宋体" w:eastAsia="宋体" w:hint="default"/>
          <w:w w:val="95"/>
        </w:rPr>
        <w:t>金</w:t>
      </w:r>
      <w:r>
        <w:rPr>
          <w:rFonts w:ascii="宋体" w:hAnsi="宋体" w:cs="宋体" w:eastAsia="宋体" w:hint="default"/>
          <w:w w:val="95"/>
        </w:rPr>
        <w:t>牛</w:t>
      </w:r>
      <w:r>
        <w:rPr>
          <w:rFonts w:ascii="宋体" w:hAnsi="宋体" w:cs="宋体" w:eastAsia="宋体" w:hint="default"/>
          <w:w w:val="95"/>
        </w:rPr>
        <w:t>股份</w:t>
      </w:r>
      <w:r>
        <w:rPr>
          <w:w w:val="95"/>
        </w:rPr>
        <w:t>有限</w:t>
      </w:r>
      <w:r>
        <w:rPr>
          <w:spacing w:val="-111"/>
          <w:w w:val="95"/>
        </w:rPr>
        <w:t> </w:t>
      </w:r>
      <w:r>
        <w:rPr/>
        <w:t>公司</w:t>
      </w:r>
      <w:r>
        <w:rPr>
          <w:spacing w:val="-74"/>
        </w:rPr>
        <w:t> </w:t>
      </w:r>
      <w:r>
        <w:rPr>
          <w:rFonts w:ascii="Courier New" w:hAnsi="Courier New" w:cs="Courier New" w:eastAsia="Courier New" w:hint="default"/>
        </w:rPr>
        <w:t>2000</w:t>
      </w:r>
      <w:r>
        <w:rPr>
          <w:rFonts w:ascii="Courier New" w:hAnsi="Courier New" w:cs="Courier New" w:eastAsia="Courier New" w:hint="default"/>
          <w:spacing w:val="-96"/>
        </w:rPr>
        <w:t> </w:t>
      </w:r>
      <w:r>
        <w:rPr/>
        <w:t>年度</w:t>
      </w:r>
      <w:r>
        <w:rPr>
          <w:rFonts w:ascii="宋体" w:hAnsi="宋体" w:cs="宋体" w:eastAsia="宋体" w:hint="default"/>
        </w:rPr>
        <w:t>股东</w:t>
      </w:r>
      <w:r>
        <w:rPr/>
        <w:t>会</w:t>
      </w:r>
      <w:r>
        <w:rPr>
          <w:rFonts w:ascii="宋体" w:hAnsi="宋体" w:cs="宋体" w:eastAsia="宋体" w:hint="default"/>
        </w:rPr>
        <w:t>决</w:t>
      </w:r>
      <w:r>
        <w:rPr/>
        <w:t>议和</w:t>
      </w:r>
      <w:r>
        <w:rPr>
          <w:rFonts w:ascii="宋体" w:hAnsi="宋体" w:cs="宋体" w:eastAsia="宋体" w:hint="default"/>
        </w:rPr>
        <w:t>中国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员会证监公司</w:t>
      </w:r>
      <w:r>
        <w:rPr>
          <w:rFonts w:ascii="宋体" w:hAnsi="宋体" w:cs="宋体" w:eastAsia="宋体" w:hint="default"/>
        </w:rPr>
        <w:t>字</w:t>
      </w:r>
      <w:r>
        <w:rPr>
          <w:rFonts w:ascii="Courier New" w:hAnsi="Courier New" w:cs="Courier New" w:eastAsia="Courier New" w:hint="default"/>
        </w:rPr>
        <w:t>(2001)93</w:t>
      </w:r>
      <w:r>
        <w:rPr>
          <w:rFonts w:ascii="Courier New" w:hAnsi="Courier New" w:cs="Courier New" w:eastAsia="Courier New" w:hint="default"/>
          <w:spacing w:val="-96"/>
        </w:rPr>
        <w:t> </w:t>
      </w:r>
      <w:r>
        <w:rPr>
          <w:rFonts w:ascii="宋体" w:hAnsi="宋体" w:cs="宋体" w:eastAsia="宋体" w:hint="default"/>
          <w:spacing w:val="2"/>
        </w:rPr>
        <w:t>号</w:t>
      </w:r>
      <w:r>
        <w:rPr>
          <w:rFonts w:ascii="宋体" w:hAnsi="宋体" w:cs="宋体" w:eastAsia="宋体" w:hint="default"/>
          <w:spacing w:val="2"/>
        </w:rPr>
        <w:t>文</w:t>
      </w:r>
      <w:r>
        <w:rPr>
          <w:rFonts w:ascii="宋体" w:hAnsi="宋体" w:cs="宋体" w:eastAsia="宋体" w:hint="default"/>
          <w:spacing w:val="2"/>
        </w:rPr>
        <w:t>批</w:t>
      </w:r>
      <w:r>
        <w:rPr>
          <w:rFonts w:ascii="宋体" w:hAnsi="宋体" w:cs="宋体" w:eastAsia="宋体" w:hint="default"/>
        </w:rPr>
        <w:t> </w:t>
      </w:r>
      <w:r>
        <w:rPr>
          <w:spacing w:val="6"/>
        </w:rPr>
        <w:t>准，</w:t>
      </w:r>
      <w:r>
        <w:rPr>
          <w:rFonts w:ascii="宋体" w:hAnsi="宋体" w:cs="宋体" w:eastAsia="宋体" w:hint="default"/>
          <w:spacing w:val="6"/>
        </w:rPr>
        <w:t>以</w:t>
      </w:r>
      <w:r>
        <w:rPr>
          <w:rFonts w:ascii="宋体" w:hAnsi="宋体" w:cs="宋体" w:eastAsia="宋体" w:hint="default"/>
          <w:spacing w:val="-40"/>
        </w:rPr>
        <w:t> </w:t>
      </w:r>
      <w:r>
        <w:rPr>
          <w:rFonts w:ascii="Courier New" w:hAnsi="Courier New" w:cs="Courier New" w:eastAsia="Courier New" w:hint="default"/>
        </w:rPr>
        <w:t>10:3</w:t>
      </w:r>
      <w:r>
        <w:rPr>
          <w:rFonts w:ascii="Courier New" w:hAnsi="Courier New" w:cs="Courier New" w:eastAsia="Courier New" w:hint="default"/>
          <w:spacing w:val="-61"/>
        </w:rPr>
        <w:t> </w:t>
      </w:r>
      <w:r>
        <w:rPr>
          <w:rFonts w:ascii="宋体" w:hAnsi="宋体" w:cs="宋体" w:eastAsia="宋体" w:hint="default"/>
          <w:spacing w:val="8"/>
        </w:rPr>
        <w:t>比例向</w:t>
      </w:r>
      <w:r>
        <w:rPr>
          <w:rFonts w:ascii="宋体" w:hAnsi="宋体" w:cs="宋体" w:eastAsia="宋体" w:hint="default"/>
          <w:spacing w:val="8"/>
        </w:rPr>
        <w:t>社</w:t>
      </w:r>
      <w:r>
        <w:rPr>
          <w:spacing w:val="8"/>
        </w:rPr>
        <w:t>会公</w:t>
      </w:r>
      <w:r>
        <w:rPr>
          <w:rFonts w:ascii="宋体" w:hAnsi="宋体" w:cs="宋体" w:eastAsia="宋体" w:hint="default"/>
          <w:spacing w:val="8"/>
        </w:rPr>
        <w:t>众</w:t>
      </w:r>
      <w:r>
        <w:rPr>
          <w:rFonts w:ascii="宋体" w:hAnsi="宋体" w:cs="宋体" w:eastAsia="宋体" w:hint="default"/>
          <w:spacing w:val="8"/>
        </w:rPr>
        <w:t>股股东</w:t>
      </w:r>
      <w:r>
        <w:rPr>
          <w:rFonts w:ascii="宋体" w:hAnsi="宋体" w:cs="宋体" w:eastAsia="宋体" w:hint="default"/>
          <w:spacing w:val="8"/>
        </w:rPr>
        <w:t>配售</w:t>
      </w:r>
      <w:r>
        <w:rPr>
          <w:rFonts w:ascii="宋体" w:hAnsi="宋体" w:cs="宋体" w:eastAsia="宋体" w:hint="default"/>
          <w:spacing w:val="-40"/>
        </w:rPr>
        <w:t> </w:t>
      </w:r>
      <w:r>
        <w:rPr>
          <w:rFonts w:ascii="Courier New" w:hAnsi="Courier New" w:cs="Courier New" w:eastAsia="Courier New" w:hint="default"/>
        </w:rPr>
        <w:t>3000</w:t>
      </w:r>
      <w:r>
        <w:rPr>
          <w:rFonts w:ascii="Courier New" w:hAnsi="Courier New" w:cs="Courier New" w:eastAsia="Courier New" w:hint="default"/>
          <w:spacing w:val="-64"/>
        </w:rPr>
        <w:t> </w:t>
      </w:r>
      <w:r>
        <w:rPr>
          <w:rFonts w:ascii="宋体" w:hAnsi="宋体" w:cs="宋体" w:eastAsia="宋体" w:hint="default"/>
          <w:spacing w:val="9"/>
        </w:rPr>
        <w:t>万</w:t>
      </w:r>
      <w:r>
        <w:rPr>
          <w:rFonts w:ascii="宋体" w:hAnsi="宋体" w:cs="宋体" w:eastAsia="宋体" w:hint="default"/>
          <w:spacing w:val="9"/>
        </w:rPr>
        <w:t>股</w:t>
      </w:r>
      <w:r>
        <w:rPr>
          <w:rFonts w:ascii="宋体" w:hAnsi="宋体" w:cs="宋体" w:eastAsia="宋体" w:hint="default"/>
          <w:spacing w:val="9"/>
        </w:rPr>
        <w:t>普</w:t>
      </w:r>
      <w:r>
        <w:rPr>
          <w:rFonts w:ascii="宋体" w:hAnsi="宋体" w:cs="宋体" w:eastAsia="宋体" w:hint="default"/>
          <w:spacing w:val="9"/>
        </w:rPr>
        <w:t>通</w:t>
      </w:r>
      <w:r>
        <w:rPr>
          <w:rFonts w:ascii="宋体" w:hAnsi="宋体" w:cs="宋体" w:eastAsia="宋体" w:hint="default"/>
          <w:spacing w:val="9"/>
        </w:rPr>
        <w:t>股</w:t>
      </w:r>
      <w:r>
        <w:rPr>
          <w:rFonts w:ascii="Courier New" w:hAnsi="Courier New" w:cs="Courier New" w:eastAsia="Courier New" w:hint="default"/>
          <w:spacing w:val="9"/>
        </w:rPr>
        <w:t>,</w:t>
      </w:r>
      <w:r>
        <w:rPr>
          <w:spacing w:val="9"/>
        </w:rPr>
        <w:t>公司</w:t>
      </w:r>
      <w:r>
        <w:rPr>
          <w:rFonts w:ascii="宋体" w:hAnsi="宋体" w:cs="宋体" w:eastAsia="宋体" w:hint="default"/>
          <w:spacing w:val="9"/>
        </w:rPr>
        <w:t>注册</w:t>
      </w:r>
      <w:r>
        <w:rPr>
          <w:spacing w:val="9"/>
        </w:rPr>
        <w:t>资本</w:t>
      </w:r>
      <w:r>
        <w:rPr>
          <w:rFonts w:ascii="宋体" w:hAnsi="宋体" w:cs="宋体" w:eastAsia="宋体" w:hint="default"/>
          <w:spacing w:val="9"/>
        </w:rPr>
        <w:t>增加</w:t>
      </w:r>
      <w:r>
        <w:rPr>
          <w:spacing w:val="9"/>
        </w:rPr>
        <w:t>为</w:t>
      </w:r>
      <w:r>
        <w:rPr/>
        <w:t> </w:t>
      </w:r>
      <w:r>
        <w:rPr>
          <w:rFonts w:ascii="Courier New" w:hAnsi="Courier New" w:cs="Courier New" w:eastAsia="Courier New" w:hint="default"/>
          <w:w w:val="95"/>
        </w:rPr>
        <w:t>30,053.00</w:t>
      </w:r>
      <w:r>
        <w:rPr>
          <w:rFonts w:ascii="Courier New" w:hAnsi="Courier New" w:cs="Courier New" w:eastAsia="Courier New" w:hint="default"/>
          <w:spacing w:val="-86"/>
          <w:w w:val="95"/>
        </w:rPr>
        <w:t> </w:t>
      </w:r>
      <w:r>
        <w:rPr>
          <w:rFonts w:ascii="宋体" w:hAnsi="宋体" w:cs="宋体" w:eastAsia="宋体" w:hint="default"/>
          <w:w w:val="95"/>
        </w:rPr>
        <w:t>万</w:t>
      </w:r>
      <w:r>
        <w:rPr>
          <w:rFonts w:ascii="宋体" w:hAnsi="宋体" w:cs="宋体" w:eastAsia="宋体" w:hint="default"/>
          <w:w w:val="95"/>
        </w:rPr>
        <w:t>元</w:t>
      </w:r>
      <w:r>
        <w:rPr>
          <w:w w:val="95"/>
        </w:rPr>
        <w:t>人</w:t>
      </w:r>
      <w:r>
        <w:rPr>
          <w:rFonts w:ascii="宋体" w:hAnsi="宋体" w:cs="宋体" w:eastAsia="宋体" w:hint="default"/>
          <w:w w:val="95"/>
        </w:rPr>
        <w:t>民币</w:t>
      </w:r>
      <w:r>
        <w:rPr>
          <w:rFonts w:ascii="Courier New" w:hAnsi="Courier New" w:cs="Courier New" w:eastAsia="Courier New" w:hint="default"/>
          <w:w w:val="95"/>
        </w:rPr>
        <w:t>,</w:t>
      </w:r>
      <w:r>
        <w:rPr>
          <w:rFonts w:ascii="宋体" w:hAnsi="宋体" w:cs="宋体" w:eastAsia="宋体" w:hint="default"/>
          <w:w w:val="95"/>
        </w:rPr>
        <w:t>业</w:t>
      </w:r>
      <w:r>
        <w:rPr>
          <w:rFonts w:ascii="宋体" w:hAnsi="宋体" w:cs="宋体" w:eastAsia="宋体" w:hint="default"/>
          <w:w w:val="95"/>
        </w:rPr>
        <w:t>经</w:t>
      </w:r>
      <w:r>
        <w:rPr>
          <w:w w:val="95"/>
        </w:rPr>
        <w:t>大连</w:t>
      </w:r>
      <w:r>
        <w:rPr>
          <w:rFonts w:ascii="宋体" w:hAnsi="宋体" w:cs="宋体" w:eastAsia="宋体" w:hint="default"/>
          <w:w w:val="95"/>
        </w:rPr>
        <w:t>华</w:t>
      </w:r>
      <w:r>
        <w:rPr>
          <w:w w:val="95"/>
        </w:rPr>
        <w:t>连会计师事务所</w:t>
      </w:r>
      <w:r>
        <w:rPr>
          <w:rFonts w:ascii="宋体" w:hAnsi="宋体" w:cs="宋体" w:eastAsia="宋体" w:hint="default"/>
          <w:w w:val="95"/>
        </w:rPr>
        <w:t>于</w:t>
      </w:r>
      <w:r>
        <w:rPr>
          <w:rFonts w:ascii="宋体" w:hAnsi="宋体" w:cs="宋体" w:eastAsia="宋体" w:hint="default"/>
          <w:spacing w:val="-67"/>
          <w:w w:val="95"/>
        </w:rPr>
        <w:t> </w:t>
      </w:r>
      <w:r>
        <w:rPr>
          <w:rFonts w:ascii="Courier New" w:hAnsi="Courier New" w:cs="Courier New" w:eastAsia="Courier New" w:hint="default"/>
          <w:w w:val="95"/>
        </w:rPr>
        <w:t>2001</w:t>
      </w:r>
      <w:r>
        <w:rPr>
          <w:rFonts w:ascii="Courier New" w:hAnsi="Courier New" w:cs="Courier New" w:eastAsia="Courier New" w:hint="default"/>
          <w:spacing w:val="-86"/>
          <w:w w:val="95"/>
        </w:rPr>
        <w:t> </w:t>
      </w:r>
      <w:r>
        <w:rPr>
          <w:w w:val="95"/>
        </w:rPr>
        <w:t>年</w:t>
      </w:r>
      <w:r>
        <w:rPr>
          <w:spacing w:val="-67"/>
          <w:w w:val="95"/>
        </w:rPr>
        <w:t> </w:t>
      </w:r>
      <w:r>
        <w:rPr>
          <w:rFonts w:ascii="Courier New" w:hAnsi="Courier New" w:cs="Courier New" w:eastAsia="Courier New" w:hint="default"/>
          <w:w w:val="95"/>
        </w:rPr>
        <w:t>11</w:t>
      </w:r>
      <w:r>
        <w:rPr>
          <w:rFonts w:ascii="Courier New" w:hAnsi="Courier New" w:cs="Courier New" w:eastAsia="Courier New" w:hint="default"/>
          <w:spacing w:val="-86"/>
          <w:w w:val="95"/>
        </w:rPr>
        <w:t> </w:t>
      </w:r>
      <w:r>
        <w:rPr>
          <w:rFonts w:ascii="宋体" w:hAnsi="宋体" w:cs="宋体" w:eastAsia="宋体" w:hint="default"/>
          <w:w w:val="95"/>
        </w:rPr>
        <w:t>月</w:t>
      </w:r>
      <w:r>
        <w:rPr>
          <w:rFonts w:ascii="宋体" w:hAnsi="宋体" w:cs="宋体" w:eastAsia="宋体" w:hint="default"/>
          <w:spacing w:val="-67"/>
          <w:w w:val="95"/>
        </w:rPr>
        <w:t> </w:t>
      </w:r>
      <w:r>
        <w:rPr>
          <w:rFonts w:ascii="Courier New" w:hAnsi="Courier New" w:cs="Courier New" w:eastAsia="Courier New" w:hint="default"/>
          <w:w w:val="95"/>
        </w:rPr>
        <w:t>7</w:t>
      </w:r>
      <w:r>
        <w:rPr>
          <w:rFonts w:ascii="Courier New" w:hAnsi="Courier New" w:cs="Courier New" w:eastAsia="Courier New" w:hint="default"/>
          <w:spacing w:val="-80"/>
          <w:w w:val="95"/>
        </w:rPr>
        <w:t> </w:t>
      </w:r>
      <w:r>
        <w:rPr>
          <w:rFonts w:ascii="宋体" w:hAnsi="宋体" w:cs="宋体" w:eastAsia="宋体" w:hint="default"/>
          <w:w w:val="95"/>
        </w:rPr>
        <w:t>日</w:t>
      </w:r>
      <w:r>
        <w:rPr>
          <w:rFonts w:ascii="宋体" w:hAnsi="宋体" w:cs="宋体" w:eastAsia="宋体" w:hint="default"/>
          <w:w w:val="95"/>
        </w:rPr>
        <w:t>以</w:t>
      </w:r>
      <w:r>
        <w:rPr>
          <w:rFonts w:ascii="宋体" w:hAnsi="宋体" w:cs="宋体" w:eastAsia="宋体" w:hint="default"/>
          <w:w w:val="95"/>
        </w:rPr>
        <w:t>华</w:t>
      </w:r>
      <w:r>
        <w:rPr>
          <w:w w:val="95"/>
        </w:rPr>
        <w:t>连内</w:t>
      </w:r>
      <w:r>
        <w:rPr>
          <w:rFonts w:ascii="宋体" w:hAnsi="宋体" w:cs="宋体" w:eastAsia="宋体" w:hint="default"/>
          <w:w w:val="95"/>
        </w:rPr>
        <w:t>验字</w:t>
      </w:r>
    </w:p>
    <w:p>
      <w:pPr>
        <w:pStyle w:val="BodyText"/>
        <w:spacing w:line="319" w:lineRule="auto" w:before="24"/>
        <w:ind w:right="163"/>
        <w:jc w:val="both"/>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2001</w:t>
      </w:r>
      <w:r>
        <w:rPr>
          <w:rFonts w:ascii="宋体" w:hAnsi="宋体" w:cs="宋体" w:eastAsia="宋体" w:hint="default"/>
          <w:w w:val="95"/>
        </w:rPr>
        <w:t>）</w:t>
      </w:r>
      <w:r>
        <w:rPr>
          <w:rFonts w:ascii="Courier New" w:hAnsi="Courier New" w:cs="Courier New" w:eastAsia="Courier New" w:hint="default"/>
          <w:w w:val="95"/>
        </w:rPr>
        <w:t>30</w:t>
      </w:r>
      <w:r>
        <w:rPr>
          <w:rFonts w:ascii="Courier New" w:hAnsi="Courier New" w:cs="Courier New" w:eastAsia="Courier New" w:hint="default"/>
          <w:spacing w:val="-9"/>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予</w:t>
      </w:r>
      <w:r>
        <w:rPr>
          <w:rFonts w:ascii="宋体" w:hAnsi="宋体" w:cs="宋体" w:eastAsia="宋体" w:hint="default"/>
          <w:w w:val="95"/>
        </w:rPr>
        <w:t>以</w:t>
      </w:r>
      <w:r>
        <w:rPr>
          <w:w w:val="95"/>
        </w:rPr>
        <w:t>审</w:t>
      </w:r>
      <w:r>
        <w:rPr>
          <w:rFonts w:ascii="宋体" w:hAnsi="宋体" w:cs="宋体" w:eastAsia="宋体" w:hint="default"/>
          <w:w w:val="95"/>
        </w:rPr>
        <w:t>验</w:t>
      </w:r>
      <w:r>
        <w:rPr>
          <w:w w:val="95"/>
        </w:rPr>
        <w:t>。</w:t>
      </w:r>
      <w:r>
        <w:rPr>
          <w:rFonts w:ascii="Courier New" w:hAnsi="Courier New" w:cs="Courier New" w:eastAsia="Courier New" w:hint="default"/>
          <w:w w:val="95"/>
        </w:rPr>
        <w:t>2006</w:t>
      </w:r>
      <w:r>
        <w:rPr>
          <w:rFonts w:ascii="Courier New" w:hAnsi="Courier New" w:cs="Courier New" w:eastAsia="Courier New" w:hint="default"/>
          <w:spacing w:val="-16"/>
          <w:w w:val="95"/>
        </w:rPr>
        <w:t> </w:t>
      </w:r>
      <w:r>
        <w:rPr>
          <w:w w:val="95"/>
        </w:rPr>
        <w:t>年</w:t>
      </w:r>
      <w:r>
        <w:rPr>
          <w:spacing w:val="-1"/>
          <w:w w:val="95"/>
        </w:rPr>
        <w:t> </w:t>
      </w:r>
      <w:r>
        <w:rPr>
          <w:rFonts w:ascii="Courier New" w:hAnsi="Courier New" w:cs="Courier New" w:eastAsia="Courier New" w:hint="default"/>
          <w:w w:val="95"/>
        </w:rPr>
        <w:t>3</w:t>
      </w:r>
      <w:r>
        <w:rPr>
          <w:rFonts w:ascii="Courier New" w:hAnsi="Courier New" w:cs="Courier New" w:eastAsia="Courier New" w:hint="default"/>
          <w:spacing w:val="-9"/>
          <w:w w:val="95"/>
        </w:rPr>
        <w:t> </w:t>
      </w:r>
      <w:r>
        <w:rPr>
          <w:rFonts w:ascii="宋体" w:hAnsi="宋体" w:cs="宋体" w:eastAsia="宋体" w:hint="default"/>
          <w:w w:val="95"/>
        </w:rPr>
        <w:t>月</w:t>
      </w:r>
      <w:r>
        <w:rPr>
          <w:w w:val="95"/>
        </w:rPr>
        <w:t>，</w:t>
      </w:r>
      <w:r>
        <w:rPr>
          <w:rFonts w:ascii="宋体" w:hAnsi="宋体" w:cs="宋体" w:eastAsia="宋体" w:hint="default"/>
          <w:w w:val="95"/>
        </w:rPr>
        <w:t>经</w:t>
      </w:r>
      <w:r>
        <w:rPr>
          <w:rFonts w:ascii="宋体" w:hAnsi="宋体" w:cs="宋体" w:eastAsia="宋体" w:hint="default"/>
          <w:w w:val="95"/>
        </w:rPr>
        <w:t>辽宁</w:t>
      </w:r>
      <w:r>
        <w:rPr>
          <w:rFonts w:ascii="宋体" w:hAnsi="宋体" w:cs="宋体" w:eastAsia="宋体" w:hint="default"/>
          <w:w w:val="95"/>
        </w:rPr>
        <w:t>省</w:t>
      </w:r>
      <w:r>
        <w:rPr>
          <w:w w:val="95"/>
        </w:rPr>
        <w:t>人</w:t>
      </w:r>
      <w:r>
        <w:rPr>
          <w:rFonts w:ascii="宋体" w:hAnsi="宋体" w:cs="宋体" w:eastAsia="宋体" w:hint="default"/>
          <w:w w:val="95"/>
        </w:rPr>
        <w:t>民</w:t>
      </w:r>
      <w:r>
        <w:rPr>
          <w:rFonts w:ascii="宋体" w:hAnsi="宋体" w:cs="宋体" w:eastAsia="宋体" w:hint="default"/>
          <w:w w:val="95"/>
        </w:rPr>
        <w:t>政</w:t>
      </w:r>
      <w:r>
        <w:rPr>
          <w:rFonts w:ascii="宋体" w:hAnsi="宋体" w:cs="宋体" w:eastAsia="宋体" w:hint="default"/>
          <w:w w:val="95"/>
        </w:rPr>
        <w:t>府</w:t>
      </w:r>
      <w:r>
        <w:rPr>
          <w:rFonts w:ascii="宋体" w:hAnsi="宋体" w:cs="宋体" w:eastAsia="宋体" w:hint="default"/>
          <w:w w:val="95"/>
        </w:rPr>
        <w:t>国</w:t>
      </w:r>
      <w:r>
        <w:rPr>
          <w:w w:val="95"/>
        </w:rPr>
        <w:t>有资</w:t>
      </w:r>
      <w:r>
        <w:rPr>
          <w:rFonts w:ascii="宋体" w:hAnsi="宋体" w:cs="宋体" w:eastAsia="宋体" w:hint="default"/>
          <w:w w:val="95"/>
        </w:rPr>
        <w:t>产</w:t>
      </w:r>
      <w:r>
        <w:rPr>
          <w:w w:val="95"/>
        </w:rPr>
        <w:t>监</w:t>
      </w:r>
      <w:r>
        <w:rPr>
          <w:rFonts w:ascii="宋体" w:hAnsi="宋体" w:cs="宋体" w:eastAsia="宋体" w:hint="default"/>
          <w:w w:val="95"/>
        </w:rPr>
        <w:t>督</w:t>
      </w:r>
      <w:r>
        <w:rPr>
          <w:w w:val="95"/>
        </w:rPr>
        <w:t>管</w:t>
      </w:r>
      <w:r>
        <w:rPr>
          <w:spacing w:val="-112"/>
          <w:w w:val="95"/>
        </w:rPr>
        <w:t> </w:t>
      </w:r>
      <w:r>
        <w:rPr>
          <w:spacing w:val="-2"/>
        </w:rPr>
        <w:t>理</w:t>
      </w:r>
      <w:r>
        <w:rPr>
          <w:rFonts w:ascii="宋体" w:hAnsi="宋体" w:cs="宋体" w:eastAsia="宋体" w:hint="default"/>
          <w:spacing w:val="-2"/>
        </w:rPr>
        <w:t>委</w:t>
      </w:r>
      <w:r>
        <w:rPr>
          <w:spacing w:val="-2"/>
        </w:rPr>
        <w:t>员会</w:t>
      </w:r>
      <w:r>
        <w:rPr>
          <w:rFonts w:ascii="宋体" w:hAnsi="宋体" w:cs="宋体" w:eastAsia="宋体" w:hint="default"/>
          <w:spacing w:val="-2"/>
        </w:rPr>
        <w:t>《关于</w:t>
      </w:r>
      <w:r>
        <w:rPr>
          <w:spacing w:val="-2"/>
        </w:rPr>
        <w:t>大连</w:t>
      </w:r>
      <w:r>
        <w:rPr>
          <w:rFonts w:ascii="宋体" w:hAnsi="宋体" w:cs="宋体" w:eastAsia="宋体" w:hint="default"/>
          <w:spacing w:val="-2"/>
        </w:rPr>
        <w:t>金</w:t>
      </w:r>
      <w:r>
        <w:rPr>
          <w:rFonts w:ascii="宋体" w:hAnsi="宋体" w:cs="宋体" w:eastAsia="宋体" w:hint="default"/>
          <w:spacing w:val="-2"/>
        </w:rPr>
        <w:t>牛</w:t>
      </w:r>
      <w:r>
        <w:rPr>
          <w:rFonts w:ascii="宋体" w:hAnsi="宋体" w:cs="宋体" w:eastAsia="宋体" w:hint="default"/>
          <w:spacing w:val="-2"/>
        </w:rPr>
        <w:t>股份</w:t>
      </w:r>
      <w:r>
        <w:rPr>
          <w:spacing w:val="-2"/>
        </w:rPr>
        <w:t>有限公司</w:t>
      </w:r>
      <w:r>
        <w:rPr>
          <w:rFonts w:ascii="宋体" w:hAnsi="宋体" w:cs="宋体" w:eastAsia="宋体" w:hint="default"/>
          <w:spacing w:val="-2"/>
        </w:rPr>
        <w:t>股</w:t>
      </w:r>
      <w:r>
        <w:rPr>
          <w:rFonts w:ascii="宋体" w:hAnsi="宋体" w:cs="宋体" w:eastAsia="宋体" w:hint="default"/>
          <w:spacing w:val="-2"/>
        </w:rPr>
        <w:t>权分</w:t>
      </w:r>
      <w:r>
        <w:rPr>
          <w:rFonts w:ascii="宋体" w:hAnsi="宋体" w:cs="宋体" w:eastAsia="宋体" w:hint="default"/>
          <w:spacing w:val="-2"/>
        </w:rPr>
        <w:t>置</w:t>
      </w:r>
      <w:r>
        <w:rPr>
          <w:rFonts w:ascii="宋体" w:hAnsi="宋体" w:cs="宋体" w:eastAsia="宋体" w:hint="default"/>
          <w:spacing w:val="-2"/>
        </w:rPr>
        <w:t>改革</w:t>
      </w:r>
      <w:r>
        <w:rPr>
          <w:spacing w:val="-2"/>
        </w:rPr>
        <w:t>有</w:t>
      </w:r>
      <w:r>
        <w:rPr>
          <w:rFonts w:ascii="宋体" w:hAnsi="宋体" w:cs="宋体" w:eastAsia="宋体" w:hint="default"/>
          <w:spacing w:val="-2"/>
        </w:rPr>
        <w:t>关</w:t>
      </w:r>
      <w:r>
        <w:rPr>
          <w:rFonts w:ascii="宋体" w:hAnsi="宋体" w:cs="宋体" w:eastAsia="宋体" w:hint="default"/>
          <w:spacing w:val="-2"/>
        </w:rPr>
        <w:t>问</w:t>
      </w:r>
      <w:r>
        <w:rPr>
          <w:rFonts w:ascii="宋体" w:hAnsi="宋体" w:cs="宋体" w:eastAsia="宋体" w:hint="default"/>
          <w:spacing w:val="-2"/>
        </w:rPr>
        <w:t>题</w:t>
      </w:r>
      <w:r>
        <w:rPr>
          <w:spacing w:val="-2"/>
        </w:rPr>
        <w:t>的</w:t>
      </w:r>
      <w:r>
        <w:rPr>
          <w:rFonts w:ascii="宋体" w:hAnsi="宋体" w:cs="宋体" w:eastAsia="宋体" w:hint="default"/>
          <w:spacing w:val="-2"/>
        </w:rPr>
        <w:t>批复</w:t>
      </w:r>
      <w:r>
        <w:rPr>
          <w:rFonts w:ascii="宋体" w:hAnsi="宋体" w:cs="宋体" w:eastAsia="宋体" w:hint="default"/>
          <w:spacing w:val="-2"/>
        </w:rPr>
        <w:t>》</w:t>
      </w:r>
      <w:r>
        <w:rPr>
          <w:rFonts w:ascii="宋体" w:hAnsi="宋体" w:cs="宋体" w:eastAsia="宋体" w:hint="default"/>
          <w:spacing w:val="-2"/>
        </w:rPr>
        <w:t>“</w:t>
      </w:r>
      <w:r>
        <w:rPr>
          <w:rFonts w:ascii="宋体" w:hAnsi="宋体" w:cs="宋体" w:eastAsia="宋体" w:hint="default"/>
          <w:spacing w:val="-2"/>
        </w:rPr>
        <w:t>辽</w:t>
      </w:r>
      <w:r>
        <w:rPr>
          <w:rFonts w:ascii="宋体" w:hAnsi="宋体" w:cs="宋体" w:eastAsia="宋体" w:hint="default"/>
          <w:spacing w:val="-2"/>
        </w:rPr>
        <w:t>国</w:t>
      </w:r>
      <w:r>
        <w:rPr>
          <w:spacing w:val="-2"/>
        </w:rPr>
        <w:t>资</w:t>
      </w:r>
      <w:r>
        <w:rPr>
          <w:rFonts w:ascii="宋体" w:hAnsi="宋体" w:cs="宋体" w:eastAsia="宋体" w:hint="default"/>
          <w:spacing w:val="-2"/>
        </w:rPr>
        <w:t>经营</w:t>
      </w:r>
    </w:p>
    <w:p>
      <w:pPr>
        <w:pStyle w:val="BodyText"/>
        <w:spacing w:line="316" w:lineRule="auto" w:before="72"/>
        <w:ind w:right="128"/>
        <w:jc w:val="both"/>
      </w:pPr>
      <w:r>
        <w:rPr>
          <w:rFonts w:ascii="宋体" w:hAnsi="宋体" w:cs="宋体" w:eastAsia="宋体" w:hint="default"/>
          <w:spacing w:val="-5"/>
          <w:w w:val="95"/>
        </w:rPr>
        <w:t>〔</w:t>
      </w:r>
      <w:r>
        <w:rPr>
          <w:rFonts w:ascii="Courier New" w:hAnsi="Courier New" w:cs="Courier New" w:eastAsia="Courier New" w:hint="default"/>
          <w:spacing w:val="-5"/>
          <w:w w:val="95"/>
        </w:rPr>
        <w:t>2006</w:t>
      </w:r>
      <w:r>
        <w:rPr>
          <w:rFonts w:ascii="宋体" w:hAnsi="宋体" w:cs="宋体" w:eastAsia="宋体" w:hint="default"/>
          <w:spacing w:val="-5"/>
          <w:w w:val="95"/>
        </w:rPr>
        <w:t>〕</w:t>
      </w:r>
      <w:r>
        <w:rPr>
          <w:rFonts w:ascii="Courier New" w:hAnsi="Courier New" w:cs="Courier New" w:eastAsia="Courier New" w:hint="default"/>
          <w:spacing w:val="-5"/>
          <w:w w:val="95"/>
        </w:rPr>
        <w:t>31  </w:t>
      </w:r>
      <w:r>
        <w:rPr>
          <w:rFonts w:ascii="宋体" w:hAnsi="宋体" w:cs="宋体" w:eastAsia="宋体" w:hint="default"/>
          <w:spacing w:val="-3"/>
          <w:w w:val="95"/>
        </w:rPr>
        <w:t>号</w:t>
      </w:r>
      <w:r>
        <w:rPr>
          <w:rFonts w:ascii="宋体" w:hAnsi="宋体" w:cs="宋体" w:eastAsia="宋体" w:hint="default"/>
          <w:spacing w:val="-3"/>
          <w:w w:val="95"/>
        </w:rPr>
        <w:t>”</w:t>
      </w:r>
      <w:r>
        <w:rPr>
          <w:rFonts w:ascii="宋体" w:hAnsi="宋体" w:cs="宋体" w:eastAsia="宋体" w:hint="default"/>
          <w:spacing w:val="-3"/>
          <w:w w:val="95"/>
        </w:rPr>
        <w:t>文</w:t>
      </w:r>
      <w:r>
        <w:rPr>
          <w:rFonts w:ascii="宋体" w:hAnsi="宋体" w:cs="宋体" w:eastAsia="宋体" w:hint="default"/>
          <w:spacing w:val="-3"/>
          <w:w w:val="95"/>
        </w:rPr>
        <w:t>批复</w:t>
      </w:r>
      <w:r>
        <w:rPr>
          <w:spacing w:val="-3"/>
          <w:w w:val="95"/>
        </w:rPr>
        <w:t>和公司</w:t>
      </w:r>
      <w:r>
        <w:rPr>
          <w:rFonts w:ascii="宋体" w:hAnsi="宋体" w:cs="宋体" w:eastAsia="宋体" w:hint="default"/>
          <w:spacing w:val="-3"/>
          <w:w w:val="95"/>
        </w:rPr>
        <w:t>相</w:t>
      </w:r>
      <w:r>
        <w:rPr>
          <w:rFonts w:ascii="宋体" w:hAnsi="宋体" w:cs="宋体" w:eastAsia="宋体" w:hint="default"/>
          <w:spacing w:val="-3"/>
          <w:w w:val="95"/>
        </w:rPr>
        <w:t>关</w:t>
      </w:r>
      <w:r>
        <w:rPr>
          <w:rFonts w:ascii="宋体" w:hAnsi="宋体" w:cs="宋体" w:eastAsia="宋体" w:hint="default"/>
          <w:spacing w:val="-3"/>
          <w:w w:val="95"/>
        </w:rPr>
        <w:t>股东</w:t>
      </w:r>
      <w:r>
        <w:rPr>
          <w:spacing w:val="-3"/>
          <w:w w:val="95"/>
        </w:rPr>
        <w:t>会议审议</w:t>
      </w:r>
      <w:r>
        <w:rPr>
          <w:rFonts w:ascii="宋体" w:hAnsi="宋体" w:cs="宋体" w:eastAsia="宋体" w:hint="default"/>
          <w:spacing w:val="-3"/>
          <w:w w:val="95"/>
        </w:rPr>
        <w:t>通</w:t>
      </w:r>
      <w:r>
        <w:rPr>
          <w:rFonts w:ascii="宋体" w:hAnsi="宋体" w:cs="宋体" w:eastAsia="宋体" w:hint="default"/>
          <w:spacing w:val="-3"/>
          <w:w w:val="95"/>
        </w:rPr>
        <w:t>过</w:t>
      </w:r>
      <w:r>
        <w:rPr>
          <w:spacing w:val="-3"/>
          <w:w w:val="95"/>
        </w:rPr>
        <w:t>，公司</w:t>
      </w:r>
      <w:r>
        <w:rPr>
          <w:rFonts w:ascii="宋体" w:hAnsi="宋体" w:cs="宋体" w:eastAsia="宋体" w:hint="default"/>
          <w:spacing w:val="-3"/>
          <w:w w:val="95"/>
        </w:rPr>
        <w:t>非流通</w:t>
      </w:r>
      <w:r>
        <w:rPr>
          <w:rFonts w:ascii="宋体" w:hAnsi="宋体" w:cs="宋体" w:eastAsia="宋体" w:hint="default"/>
          <w:spacing w:val="-3"/>
          <w:w w:val="95"/>
        </w:rPr>
        <w:t>股股东</w:t>
      </w:r>
      <w:r>
        <w:rPr>
          <w:rFonts w:ascii="宋体" w:hAnsi="宋体" w:cs="宋体" w:eastAsia="宋体" w:hint="default"/>
          <w:spacing w:val="-3"/>
          <w:w w:val="95"/>
        </w:rPr>
        <w:t>以持</w:t>
      </w:r>
      <w:r>
        <w:rPr>
          <w:spacing w:val="-3"/>
          <w:w w:val="95"/>
        </w:rPr>
        <w:t>有公司</w:t>
      </w:r>
      <w:r>
        <w:rPr>
          <w:spacing w:val="23"/>
          <w:w w:val="95"/>
        </w:rPr>
        <w:t> </w:t>
      </w:r>
      <w:r>
        <w:rPr/>
        <w:t>的</w:t>
      </w:r>
      <w:r>
        <w:rPr>
          <w:spacing w:val="-102"/>
        </w:rPr>
        <w:t> </w:t>
      </w:r>
      <w:r>
        <w:rPr>
          <w:rFonts w:ascii="Courier New" w:hAnsi="Courier New" w:cs="Courier New" w:eastAsia="Courier New" w:hint="default"/>
        </w:rPr>
        <w:t>4,420</w:t>
      </w:r>
      <w:r>
        <w:rPr>
          <w:rFonts w:ascii="Courier New" w:hAnsi="Courier New" w:cs="Courier New" w:eastAsia="Courier New" w:hint="default"/>
          <w:spacing w:val="-123"/>
        </w:rPr>
        <w:t> </w:t>
      </w:r>
      <w:r>
        <w:rPr>
          <w:rFonts w:ascii="宋体" w:hAnsi="宋体" w:cs="宋体" w:eastAsia="宋体" w:hint="default"/>
          <w:spacing w:val="-5"/>
        </w:rPr>
        <w:t>万</w:t>
      </w:r>
      <w:r>
        <w:rPr>
          <w:rFonts w:ascii="宋体" w:hAnsi="宋体" w:cs="宋体" w:eastAsia="宋体" w:hint="default"/>
          <w:spacing w:val="-5"/>
        </w:rPr>
        <w:t>股股</w:t>
      </w:r>
      <w:r>
        <w:rPr>
          <w:rFonts w:ascii="宋体" w:hAnsi="宋体" w:cs="宋体" w:eastAsia="宋体" w:hint="default"/>
          <w:spacing w:val="-5"/>
        </w:rPr>
        <w:t>票</w:t>
      </w:r>
      <w:r>
        <w:rPr>
          <w:rFonts w:ascii="宋体" w:hAnsi="宋体" w:cs="宋体" w:eastAsia="宋体" w:hint="default"/>
          <w:spacing w:val="-5"/>
        </w:rPr>
        <w:t>向</w:t>
      </w:r>
      <w:r>
        <w:rPr>
          <w:rFonts w:ascii="宋体" w:hAnsi="宋体" w:cs="宋体" w:eastAsia="宋体" w:hint="default"/>
          <w:spacing w:val="-5"/>
        </w:rPr>
        <w:t>流通</w:t>
      </w:r>
      <w:r>
        <w:rPr>
          <w:rFonts w:ascii="宋体" w:hAnsi="宋体" w:cs="宋体" w:eastAsia="宋体" w:hint="default"/>
          <w:spacing w:val="-5"/>
        </w:rPr>
        <w:t>股股东</w:t>
      </w:r>
      <w:r>
        <w:rPr>
          <w:rFonts w:ascii="宋体" w:hAnsi="宋体" w:cs="宋体" w:eastAsia="宋体" w:hint="default"/>
          <w:spacing w:val="-5"/>
        </w:rPr>
        <w:t>支</w:t>
      </w:r>
      <w:r>
        <w:rPr>
          <w:rFonts w:ascii="宋体" w:hAnsi="宋体" w:cs="宋体" w:eastAsia="宋体" w:hint="default"/>
          <w:spacing w:val="-5"/>
        </w:rPr>
        <w:t>付</w:t>
      </w:r>
      <w:r>
        <w:rPr>
          <w:spacing w:val="-5"/>
        </w:rPr>
        <w:t>对</w:t>
      </w:r>
      <w:r>
        <w:rPr>
          <w:rFonts w:ascii="宋体" w:hAnsi="宋体" w:cs="宋体" w:eastAsia="宋体" w:hint="default"/>
          <w:spacing w:val="-5"/>
        </w:rPr>
        <w:t>价</w:t>
      </w:r>
      <w:r>
        <w:rPr>
          <w:spacing w:val="-5"/>
        </w:rPr>
        <w:t>，</w:t>
      </w:r>
      <w:r>
        <w:rPr>
          <w:rFonts w:ascii="宋体" w:hAnsi="宋体" w:cs="宋体" w:eastAsia="宋体" w:hint="default"/>
          <w:spacing w:val="-5"/>
        </w:rPr>
        <w:t>流通</w:t>
      </w:r>
      <w:r>
        <w:rPr>
          <w:rFonts w:ascii="宋体" w:hAnsi="宋体" w:cs="宋体" w:eastAsia="宋体" w:hint="default"/>
          <w:spacing w:val="-5"/>
        </w:rPr>
        <w:t>股股东</w:t>
      </w:r>
      <w:r>
        <w:rPr>
          <w:rFonts w:ascii="宋体" w:hAnsi="宋体" w:cs="宋体" w:eastAsia="宋体" w:hint="default"/>
          <w:spacing w:val="-5"/>
        </w:rPr>
        <w:t>每持</w:t>
      </w:r>
      <w:r>
        <w:rPr>
          <w:spacing w:val="-5"/>
        </w:rPr>
        <w:t>有</w:t>
      </w:r>
      <w:r>
        <w:rPr>
          <w:spacing w:val="-102"/>
        </w:rPr>
        <w:t> </w:t>
      </w:r>
      <w:r>
        <w:rPr>
          <w:rFonts w:ascii="Courier New" w:hAnsi="Courier New" w:cs="Courier New" w:eastAsia="Courier New" w:hint="default"/>
        </w:rPr>
        <w:t>10</w:t>
      </w:r>
      <w:r>
        <w:rPr>
          <w:rFonts w:ascii="Courier New" w:hAnsi="Courier New" w:cs="Courier New" w:eastAsia="Courier New" w:hint="default"/>
          <w:spacing w:val="-123"/>
        </w:rPr>
        <w:t> </w:t>
      </w:r>
      <w:r>
        <w:rPr>
          <w:rFonts w:ascii="宋体" w:hAnsi="宋体" w:cs="宋体" w:eastAsia="宋体" w:hint="default"/>
        </w:rPr>
        <w:t>股</w:t>
      </w:r>
      <w:r>
        <w:rPr>
          <w:rFonts w:ascii="宋体" w:hAnsi="宋体" w:cs="宋体" w:eastAsia="宋体" w:hint="default"/>
        </w:rPr>
        <w:t>流通</w:t>
      </w:r>
      <w:r>
        <w:rPr>
          <w:rFonts w:ascii="宋体" w:hAnsi="宋体" w:cs="宋体" w:eastAsia="宋体" w:hint="default"/>
        </w:rPr>
        <w:t>股</w:t>
      </w:r>
      <w:r>
        <w:rPr>
          <w:rFonts w:ascii="宋体" w:hAnsi="宋体" w:cs="宋体" w:eastAsia="宋体" w:hint="default"/>
        </w:rPr>
        <w:t>可</w:t>
      </w:r>
      <w:r>
        <w:rPr>
          <w:rFonts w:ascii="宋体" w:hAnsi="宋体" w:cs="宋体" w:eastAsia="宋体" w:hint="default"/>
        </w:rPr>
        <w:t>获</w:t>
      </w:r>
      <w:r>
        <w:rPr>
          <w:rFonts w:ascii="宋体" w:hAnsi="宋体" w:cs="宋体" w:eastAsia="宋体" w:hint="default"/>
        </w:rPr>
        <w:t>得</w:t>
      </w:r>
      <w:r>
        <w:rPr>
          <w:rFonts w:ascii="宋体" w:hAnsi="宋体" w:cs="宋体" w:eastAsia="宋体" w:hint="default"/>
          <w:spacing w:val="-102"/>
        </w:rPr>
        <w:t> </w:t>
      </w:r>
      <w:r>
        <w:rPr>
          <w:rFonts w:ascii="Courier New" w:hAnsi="Courier New" w:cs="Courier New" w:eastAsia="Courier New" w:hint="default"/>
        </w:rPr>
        <w:t>3.4</w:t>
      </w:r>
      <w:r>
        <w:rPr>
          <w:rFonts w:ascii="Courier New" w:hAnsi="Courier New" w:cs="Courier New" w:eastAsia="Courier New" w:hint="default"/>
          <w:w w:val="83"/>
        </w:rPr>
        <w:t> </w:t>
      </w:r>
      <w:r>
        <w:rPr>
          <w:rFonts w:ascii="宋体" w:hAnsi="宋体" w:cs="宋体" w:eastAsia="宋体" w:hint="default"/>
          <w:spacing w:val="-1"/>
        </w:rPr>
        <w:t>股股</w:t>
      </w:r>
      <w:r>
        <w:rPr>
          <w:rFonts w:ascii="宋体" w:hAnsi="宋体" w:cs="宋体" w:eastAsia="宋体" w:hint="default"/>
          <w:spacing w:val="-1"/>
        </w:rPr>
        <w:t>票</w:t>
      </w:r>
      <w:r>
        <w:rPr>
          <w:spacing w:val="-1"/>
        </w:rPr>
        <w:t>对</w:t>
      </w:r>
      <w:r>
        <w:rPr>
          <w:rFonts w:ascii="宋体" w:hAnsi="宋体" w:cs="宋体" w:eastAsia="宋体" w:hint="default"/>
          <w:spacing w:val="-1"/>
        </w:rPr>
        <w:t>价</w:t>
      </w:r>
      <w:r>
        <w:rPr>
          <w:spacing w:val="-1"/>
        </w:rPr>
        <w:t>，</w:t>
      </w:r>
      <w:r>
        <w:rPr>
          <w:rFonts w:ascii="宋体" w:hAnsi="宋体" w:cs="宋体" w:eastAsia="宋体" w:hint="default"/>
          <w:spacing w:val="-1"/>
        </w:rPr>
        <w:t>原</w:t>
      </w:r>
      <w:r>
        <w:rPr>
          <w:rFonts w:ascii="宋体" w:hAnsi="宋体" w:cs="宋体" w:eastAsia="宋体" w:hint="default"/>
          <w:spacing w:val="-1"/>
        </w:rPr>
        <w:t>非流通</w:t>
      </w:r>
      <w:r>
        <w:rPr>
          <w:rFonts w:ascii="宋体" w:hAnsi="宋体" w:cs="宋体" w:eastAsia="宋体" w:hint="default"/>
          <w:spacing w:val="-1"/>
        </w:rPr>
        <w:t>股股东</w:t>
      </w:r>
      <w:r>
        <w:rPr>
          <w:rFonts w:ascii="宋体" w:hAnsi="宋体" w:cs="宋体" w:eastAsia="宋体" w:hint="default"/>
          <w:spacing w:val="-1"/>
        </w:rPr>
        <w:t>持</w:t>
      </w:r>
      <w:r>
        <w:rPr>
          <w:spacing w:val="-1"/>
        </w:rPr>
        <w:t>有的</w:t>
      </w:r>
      <w:r>
        <w:rPr>
          <w:rFonts w:ascii="宋体" w:hAnsi="宋体" w:cs="宋体" w:eastAsia="宋体" w:hint="default"/>
          <w:spacing w:val="-1"/>
        </w:rPr>
        <w:t>非流通</w:t>
      </w:r>
      <w:r>
        <w:rPr>
          <w:rFonts w:ascii="宋体" w:hAnsi="宋体" w:cs="宋体" w:eastAsia="宋体" w:hint="default"/>
          <w:spacing w:val="-1"/>
        </w:rPr>
        <w:t>股股份</w:t>
      </w:r>
      <w:r>
        <w:rPr>
          <w:spacing w:val="-1"/>
        </w:rPr>
        <w:t>性</w:t>
      </w:r>
      <w:r>
        <w:rPr>
          <w:rFonts w:ascii="宋体" w:hAnsi="宋体" w:cs="宋体" w:eastAsia="宋体" w:hint="default"/>
          <w:spacing w:val="-1"/>
        </w:rPr>
        <w:t>质</w:t>
      </w:r>
      <w:r>
        <w:rPr>
          <w:rFonts w:ascii="宋体" w:hAnsi="宋体" w:cs="宋体" w:eastAsia="宋体" w:hint="default"/>
          <w:spacing w:val="-1"/>
        </w:rPr>
        <w:t>变</w:t>
      </w:r>
      <w:r>
        <w:rPr>
          <w:rFonts w:ascii="宋体" w:hAnsi="宋体" w:cs="宋体" w:eastAsia="宋体" w:hint="default"/>
          <w:spacing w:val="-1"/>
        </w:rPr>
        <w:t>更</w:t>
      </w:r>
      <w:r>
        <w:rPr>
          <w:spacing w:val="-1"/>
        </w:rPr>
        <w:t>为有限</w:t>
      </w:r>
      <w:r>
        <w:rPr>
          <w:rFonts w:ascii="宋体" w:hAnsi="宋体" w:cs="宋体" w:eastAsia="宋体" w:hint="default"/>
          <w:spacing w:val="-1"/>
        </w:rPr>
        <w:t>售条</w:t>
      </w:r>
      <w:r>
        <w:rPr>
          <w:rFonts w:ascii="宋体" w:hAnsi="宋体" w:cs="宋体" w:eastAsia="宋体" w:hint="default"/>
          <w:spacing w:val="-1"/>
        </w:rPr>
        <w:t>件</w:t>
      </w:r>
      <w:r>
        <w:rPr>
          <w:spacing w:val="-1"/>
        </w:rPr>
        <w:t>的</w:t>
      </w:r>
      <w:r>
        <w:rPr>
          <w:rFonts w:ascii="宋体" w:hAnsi="宋体" w:cs="宋体" w:eastAsia="宋体" w:hint="default"/>
          <w:spacing w:val="-1"/>
        </w:rPr>
        <w:t>流通</w:t>
      </w:r>
      <w:r>
        <w:rPr>
          <w:rFonts w:ascii="宋体" w:hAnsi="宋体" w:cs="宋体" w:eastAsia="宋体" w:hint="default"/>
          <w:spacing w:val="-1"/>
        </w:rPr>
        <w:t>股</w:t>
      </w:r>
      <w:r>
        <w:rPr>
          <w:spacing w:val="-1"/>
        </w:rPr>
        <w:t>，</w:t>
      </w:r>
    </w:p>
    <w:p>
      <w:pPr>
        <w:pStyle w:val="BodyText"/>
        <w:spacing w:line="240" w:lineRule="auto" w:before="79"/>
        <w:ind w:right="0"/>
        <w:jc w:val="both"/>
      </w:pPr>
      <w:r>
        <w:rPr>
          <w:rFonts w:ascii="宋体" w:hAnsi="宋体" w:cs="宋体" w:eastAsia="宋体" w:hint="default"/>
          <w:w w:val="95"/>
        </w:rPr>
        <w:t>方案</w:t>
      </w:r>
      <w:r>
        <w:rPr>
          <w:w w:val="95"/>
        </w:rPr>
        <w:t>实</w:t>
      </w:r>
      <w:r>
        <w:rPr>
          <w:rFonts w:ascii="宋体" w:hAnsi="宋体" w:cs="宋体" w:eastAsia="宋体" w:hint="default"/>
          <w:w w:val="95"/>
        </w:rPr>
        <w:t>施</w:t>
      </w:r>
      <w:r>
        <w:rPr>
          <w:rFonts w:ascii="宋体" w:hAnsi="宋体" w:cs="宋体" w:eastAsia="宋体" w:hint="default"/>
          <w:w w:val="95"/>
        </w:rPr>
        <w:t>后</w:t>
      </w:r>
      <w:r>
        <w:rPr>
          <w:w w:val="95"/>
        </w:rPr>
        <w:t>公司的</w:t>
      </w:r>
      <w:r>
        <w:rPr>
          <w:rFonts w:ascii="宋体" w:hAnsi="宋体" w:cs="宋体" w:eastAsia="宋体" w:hint="default"/>
          <w:w w:val="95"/>
        </w:rPr>
        <w:t>总</w:t>
      </w:r>
      <w:r>
        <w:rPr>
          <w:rFonts w:ascii="宋体" w:hAnsi="宋体" w:cs="宋体" w:eastAsia="宋体" w:hint="default"/>
          <w:w w:val="95"/>
        </w:rPr>
        <w:t>股</w:t>
      </w:r>
      <w:r>
        <w:rPr>
          <w:w w:val="95"/>
        </w:rPr>
        <w:t>本</w:t>
      </w:r>
      <w:r>
        <w:rPr>
          <w:rFonts w:ascii="宋体" w:hAnsi="宋体" w:cs="宋体" w:eastAsia="宋体" w:hint="default"/>
          <w:w w:val="95"/>
        </w:rPr>
        <w:t>仍</w:t>
      </w:r>
      <w:r>
        <w:rPr>
          <w:w w:val="95"/>
        </w:rPr>
        <w:t>为 </w:t>
      </w:r>
      <w:r>
        <w:rPr>
          <w:rFonts w:ascii="Courier New" w:hAnsi="Courier New" w:cs="Courier New" w:eastAsia="Courier New" w:hint="default"/>
          <w:w w:val="95"/>
        </w:rPr>
        <w:t>30,053</w:t>
      </w:r>
      <w:r>
        <w:rPr>
          <w:rFonts w:ascii="Courier New" w:hAnsi="Courier New" w:cs="Courier New" w:eastAsia="Courier New" w:hint="default"/>
          <w:spacing w:val="-42"/>
          <w:w w:val="95"/>
        </w:rPr>
        <w:t> </w:t>
      </w:r>
      <w:r>
        <w:rPr>
          <w:rFonts w:ascii="宋体" w:hAnsi="宋体" w:cs="宋体" w:eastAsia="宋体" w:hint="default"/>
          <w:w w:val="95"/>
        </w:rPr>
        <w:t>万</w:t>
      </w:r>
      <w:r>
        <w:rPr>
          <w:rFonts w:ascii="宋体" w:hAnsi="宋体" w:cs="宋体" w:eastAsia="宋体" w:hint="default"/>
          <w:w w:val="95"/>
        </w:rPr>
        <w:t>股</w:t>
      </w:r>
      <w:r>
        <w:rPr>
          <w:w w:val="95"/>
        </w:rPr>
        <w:t>。</w:t>
      </w:r>
    </w:p>
    <w:p>
      <w:pPr>
        <w:pStyle w:val="BodyText"/>
        <w:spacing w:line="316" w:lineRule="auto" w:before="113"/>
        <w:ind w:right="145" w:firstLine="480"/>
        <w:jc w:val="left"/>
        <w:rPr>
          <w:rFonts w:ascii="宋体" w:hAnsi="宋体" w:cs="宋体" w:eastAsia="宋体" w:hint="default"/>
        </w:rPr>
      </w:pPr>
      <w:r>
        <w:rPr>
          <w:rFonts w:ascii="Courier New" w:hAnsi="Courier New" w:cs="Courier New" w:eastAsia="Courier New" w:hint="default"/>
        </w:rPr>
        <w:t>2009</w:t>
      </w:r>
      <w:r>
        <w:rPr>
          <w:rFonts w:ascii="Courier New" w:hAnsi="Courier New" w:cs="Courier New" w:eastAsia="Courier New" w:hint="default"/>
          <w:spacing w:val="-112"/>
        </w:rPr>
        <w:t> </w:t>
      </w:r>
      <w:r>
        <w:rPr/>
        <w:t>年</w:t>
      </w:r>
      <w:r>
        <w:rPr>
          <w:spacing w:val="-93"/>
        </w:rPr>
        <w:t> </w:t>
      </w:r>
      <w:r>
        <w:rPr>
          <w:rFonts w:ascii="Courier New" w:hAnsi="Courier New" w:cs="Courier New" w:eastAsia="Courier New" w:hint="default"/>
        </w:rPr>
        <w:t>5</w:t>
      </w:r>
      <w:r>
        <w:rPr>
          <w:rFonts w:ascii="Courier New" w:hAnsi="Courier New" w:cs="Courier New" w:eastAsia="Courier New" w:hint="default"/>
          <w:spacing w:val="-112"/>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19</w:t>
      </w:r>
      <w:r>
        <w:rPr>
          <w:rFonts w:ascii="Courier New" w:hAnsi="Courier New" w:cs="Courier New" w:eastAsia="Courier New" w:hint="default"/>
          <w:spacing w:val="-112"/>
        </w:rPr>
        <w:t> </w:t>
      </w:r>
      <w:r>
        <w:rPr>
          <w:rFonts w:ascii="宋体" w:hAnsi="宋体" w:cs="宋体" w:eastAsia="宋体" w:hint="default"/>
        </w:rPr>
        <w:t>日</w:t>
      </w:r>
      <w:r>
        <w:rPr/>
        <w:t>，</w:t>
      </w:r>
      <w:r>
        <w:rPr>
          <w:rFonts w:ascii="宋体" w:hAnsi="宋体" w:cs="宋体" w:eastAsia="宋体" w:hint="default"/>
        </w:rPr>
        <w:t>经</w:t>
      </w:r>
      <w:r>
        <w:rPr>
          <w:rFonts w:ascii="宋体" w:hAnsi="宋体" w:cs="宋体" w:eastAsia="宋体" w:hint="default"/>
        </w:rPr>
        <w:t>中国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《关于</w:t>
      </w:r>
      <w:r>
        <w:rPr>
          <w:rFonts w:ascii="宋体" w:hAnsi="宋体" w:cs="宋体" w:eastAsia="宋体" w:hint="default"/>
        </w:rPr>
        <w:t>核</w:t>
      </w:r>
      <w:r>
        <w:rPr/>
        <w:t>准大连</w:t>
      </w:r>
      <w:r>
        <w:rPr>
          <w:rFonts w:ascii="宋体" w:hAnsi="宋体" w:cs="宋体" w:eastAsia="宋体" w:hint="default"/>
        </w:rPr>
        <w:t>金</w:t>
      </w:r>
      <w:r>
        <w:rPr>
          <w:rFonts w:ascii="宋体" w:hAnsi="宋体" w:cs="宋体" w:eastAsia="宋体" w:hint="default"/>
        </w:rPr>
        <w:t>牛</w:t>
      </w:r>
      <w:r>
        <w:rPr>
          <w:rFonts w:ascii="宋体" w:hAnsi="宋体" w:cs="宋体" w:eastAsia="宋体" w:hint="default"/>
        </w:rPr>
        <w:t>股份</w:t>
      </w:r>
      <w:r>
        <w:rPr/>
        <w:t>有限公 </w:t>
      </w:r>
      <w:r>
        <w:rPr>
          <w:spacing w:val="-2"/>
        </w:rPr>
        <w:t>司重大资</w:t>
      </w:r>
      <w:r>
        <w:rPr>
          <w:rFonts w:ascii="宋体" w:hAnsi="宋体" w:cs="宋体" w:eastAsia="宋体" w:hint="default"/>
          <w:spacing w:val="-2"/>
        </w:rPr>
        <w:t>产</w:t>
      </w:r>
      <w:r>
        <w:rPr>
          <w:spacing w:val="-2"/>
        </w:rPr>
        <w:t>重</w:t>
      </w:r>
      <w:r>
        <w:rPr>
          <w:rFonts w:ascii="宋体" w:hAnsi="宋体" w:cs="宋体" w:eastAsia="宋体" w:hint="default"/>
          <w:spacing w:val="-2"/>
        </w:rPr>
        <w:t>组</w:t>
      </w:r>
      <w:r>
        <w:rPr>
          <w:spacing w:val="-2"/>
        </w:rPr>
        <w:t>及</w:t>
      </w:r>
      <w:r>
        <w:rPr>
          <w:rFonts w:ascii="宋体" w:hAnsi="宋体" w:cs="宋体" w:eastAsia="宋体" w:hint="default"/>
          <w:spacing w:val="-2"/>
        </w:rPr>
        <w:t>向</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业</w:t>
      </w:r>
      <w:r>
        <w:rPr>
          <w:spacing w:val="-2"/>
        </w:rPr>
        <w:t>有限公司</w:t>
      </w:r>
      <w:r>
        <w:rPr>
          <w:rFonts w:ascii="宋体" w:hAnsi="宋体" w:cs="宋体" w:eastAsia="宋体" w:hint="default"/>
          <w:spacing w:val="-2"/>
        </w:rPr>
        <w:t>等发</w:t>
      </w:r>
      <w:r>
        <w:rPr>
          <w:rFonts w:ascii="宋体" w:hAnsi="宋体" w:cs="宋体" w:eastAsia="宋体" w:hint="default"/>
          <w:spacing w:val="-2"/>
        </w:rPr>
        <w:t>行</w:t>
      </w:r>
      <w:r>
        <w:rPr>
          <w:rFonts w:ascii="宋体" w:hAnsi="宋体" w:cs="宋体" w:eastAsia="宋体" w:hint="default"/>
          <w:spacing w:val="-2"/>
        </w:rPr>
        <w:t>股份</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批复</w:t>
      </w:r>
      <w:r>
        <w:rPr>
          <w:rFonts w:ascii="宋体" w:hAnsi="宋体" w:cs="宋体" w:eastAsia="宋体" w:hint="default"/>
          <w:spacing w:val="-2"/>
        </w:rPr>
        <w:t>》（</w:t>
      </w:r>
      <w:r>
        <w:rPr>
          <w:spacing w:val="-2"/>
        </w:rPr>
        <w:t>证监</w:t>
      </w:r>
      <w:r>
        <w:rPr>
          <w:rFonts w:ascii="宋体" w:hAnsi="宋体" w:cs="宋体" w:eastAsia="宋体" w:hint="default"/>
          <w:spacing w:val="-2"/>
        </w:rPr>
        <w:t>许</w:t>
      </w:r>
      <w:r>
        <w:rPr>
          <w:rFonts w:ascii="宋体" w:hAnsi="宋体" w:cs="宋体" w:eastAsia="宋体" w:hint="default"/>
          <w:spacing w:val="-2"/>
        </w:rPr>
        <w:t>可</w:t>
      </w:r>
    </w:p>
    <w:p>
      <w:pPr>
        <w:spacing w:line="240" w:lineRule="auto" w:before="12"/>
        <w:rPr>
          <w:rFonts w:ascii="宋体" w:hAnsi="宋体" w:cs="宋体" w:eastAsia="宋体" w:hint="default"/>
          <w:sz w:val="25"/>
          <w:szCs w:val="25"/>
        </w:rPr>
      </w:pPr>
    </w:p>
    <w:p>
      <w:pPr>
        <w:spacing w:before="78"/>
        <w:ind w:left="0" w:right="157" w:firstLine="0"/>
        <w:jc w:val="right"/>
        <w:rPr>
          <w:rFonts w:ascii="Times New Roman" w:hAnsi="Times New Roman" w:cs="Times New Roman" w:eastAsia="Times New Roman" w:hint="default"/>
          <w:sz w:val="18"/>
          <w:szCs w:val="18"/>
        </w:rPr>
      </w:pPr>
      <w:r>
        <w:rPr>
          <w:rFonts w:ascii="Times New Roman"/>
          <w:sz w:val="18"/>
        </w:rPr>
        <w:t>67</w:t>
      </w:r>
    </w:p>
    <w:p>
      <w:pPr>
        <w:spacing w:after="0"/>
        <w:jc w:val="right"/>
        <w:rPr>
          <w:rFonts w:ascii="Times New Roman" w:hAnsi="Times New Roman" w:cs="Times New Roman" w:eastAsia="Times New Roman" w:hint="default"/>
          <w:sz w:val="18"/>
          <w:szCs w:val="18"/>
        </w:rPr>
        <w:sectPr>
          <w:headerReference w:type="default" r:id="rId28"/>
          <w:footerReference w:type="default" r:id="rId29"/>
          <w:pgSz w:w="11900" w:h="16840"/>
          <w:pgMar w:header="872" w:footer="246" w:top="1120" w:bottom="440" w:left="260" w:right="1080"/>
        </w:sectPr>
      </w:pPr>
    </w:p>
    <w:p>
      <w:pPr>
        <w:spacing w:line="240" w:lineRule="auto" w:before="0"/>
        <w:rPr>
          <w:rFonts w:ascii="Times New Roman" w:hAnsi="Times New Roman" w:cs="Times New Roman" w:eastAsia="Times New Roman" w:hint="default"/>
          <w:sz w:val="20"/>
          <w:szCs w:val="20"/>
        </w:rPr>
      </w:pPr>
    </w:p>
    <w:p>
      <w:pPr>
        <w:pStyle w:val="BodyText"/>
        <w:spacing w:line="319" w:lineRule="auto" w:before="142"/>
        <w:ind w:right="223"/>
        <w:jc w:val="both"/>
      </w:pPr>
      <w:r>
        <w:rPr>
          <w:rFonts w:ascii="Courier New" w:hAnsi="Courier New" w:cs="Courier New" w:eastAsia="Courier New" w:hint="default"/>
          <w:w w:val="95"/>
        </w:rPr>
        <w:t>[2009]418</w:t>
      </w:r>
      <w:r>
        <w:rPr>
          <w:rFonts w:ascii="Courier New" w:hAnsi="Courier New" w:cs="Courier New" w:eastAsia="Courier New" w:hint="default"/>
          <w:spacing w:val="34"/>
          <w:w w:val="95"/>
        </w:rPr>
        <w:t> </w:t>
      </w:r>
      <w:r>
        <w:rPr>
          <w:rFonts w:ascii="宋体" w:hAnsi="宋体" w:cs="宋体" w:eastAsia="宋体" w:hint="default"/>
          <w:w w:val="95"/>
        </w:rPr>
        <w:t>号）</w:t>
      </w:r>
      <w:r>
        <w:rPr>
          <w:w w:val="95"/>
        </w:rPr>
        <w:t>及</w:t>
      </w:r>
      <w:r>
        <w:rPr>
          <w:rFonts w:ascii="宋体" w:hAnsi="宋体" w:cs="宋体" w:eastAsia="宋体" w:hint="default"/>
          <w:w w:val="95"/>
        </w:rPr>
        <w:t>《关于</w:t>
      </w:r>
      <w:r>
        <w:rPr>
          <w:rFonts w:ascii="宋体" w:hAnsi="宋体" w:cs="宋体" w:eastAsia="宋体" w:hint="default"/>
          <w:w w:val="95"/>
        </w:rPr>
        <w:t>核</w:t>
      </w:r>
      <w:r>
        <w:rPr>
          <w:w w:val="95"/>
        </w:rPr>
        <w:t>准</w:t>
      </w:r>
      <w:r>
        <w:rPr>
          <w:rFonts w:ascii="宋体" w:hAnsi="宋体" w:cs="宋体" w:eastAsia="宋体" w:hint="default"/>
          <w:w w:val="95"/>
        </w:rPr>
        <w:t>豁免</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产</w:t>
      </w:r>
      <w:r>
        <w:rPr>
          <w:rFonts w:ascii="宋体" w:hAnsi="宋体" w:cs="宋体" w:eastAsia="宋体" w:hint="default"/>
          <w:w w:val="95"/>
        </w:rPr>
        <w:t>业</w:t>
      </w:r>
      <w:r>
        <w:rPr>
          <w:w w:val="95"/>
        </w:rPr>
        <w:t>有限公司及</w:t>
      </w:r>
      <w:r>
        <w:rPr>
          <w:rFonts w:ascii="宋体" w:hAnsi="宋体" w:cs="宋体" w:eastAsia="宋体" w:hint="default"/>
          <w:w w:val="95"/>
        </w:rPr>
        <w:t>一</w:t>
      </w:r>
      <w:r>
        <w:rPr>
          <w:rFonts w:ascii="宋体" w:hAnsi="宋体" w:cs="宋体" w:eastAsia="宋体" w:hint="default"/>
          <w:w w:val="95"/>
        </w:rPr>
        <w:t>致</w:t>
      </w:r>
      <w:r>
        <w:rPr>
          <w:rFonts w:ascii="宋体" w:hAnsi="宋体" w:cs="宋体" w:eastAsia="宋体" w:hint="default"/>
          <w:w w:val="95"/>
        </w:rPr>
        <w:t>行</w:t>
      </w:r>
      <w:r>
        <w:rPr>
          <w:rFonts w:ascii="宋体" w:hAnsi="宋体" w:cs="宋体" w:eastAsia="宋体" w:hint="default"/>
          <w:w w:val="95"/>
        </w:rPr>
        <w:t>动</w:t>
      </w:r>
      <w:r>
        <w:rPr>
          <w:w w:val="95"/>
        </w:rPr>
        <w:t>人公告大连</w:t>
      </w:r>
      <w:r>
        <w:rPr>
          <w:rFonts w:ascii="宋体" w:hAnsi="宋体" w:cs="宋体" w:eastAsia="宋体" w:hint="default"/>
          <w:w w:val="95"/>
        </w:rPr>
        <w:t>金</w:t>
      </w:r>
      <w:r>
        <w:rPr>
          <w:rFonts w:ascii="宋体" w:hAnsi="宋体" w:cs="宋体" w:eastAsia="宋体" w:hint="default"/>
          <w:w w:val="95"/>
        </w:rPr>
        <w:t>牛</w:t>
      </w:r>
      <w:r>
        <w:rPr>
          <w:rFonts w:ascii="宋体" w:hAnsi="宋体" w:cs="宋体" w:eastAsia="宋体" w:hint="default"/>
          <w:w w:val="95"/>
        </w:rPr>
        <w:t>股</w:t>
      </w:r>
      <w:r>
        <w:rPr>
          <w:rFonts w:ascii="宋体" w:hAnsi="宋体" w:cs="宋体" w:eastAsia="宋体" w:hint="default"/>
          <w:spacing w:val="-109"/>
          <w:w w:val="95"/>
        </w:rPr>
        <w:t> </w:t>
      </w:r>
      <w:r>
        <w:rPr>
          <w:rFonts w:ascii="宋体" w:hAnsi="宋体" w:cs="宋体" w:eastAsia="宋体" w:hint="default"/>
          <w:spacing w:val="-5"/>
          <w:w w:val="96"/>
        </w:rPr>
        <w:t>份</w:t>
      </w:r>
      <w:r>
        <w:rPr>
          <w:spacing w:val="-5"/>
          <w:w w:val="96"/>
        </w:rPr>
        <w:t>有限公司</w:t>
      </w:r>
      <w:r>
        <w:rPr>
          <w:rFonts w:ascii="宋体" w:hAnsi="宋体" w:cs="宋体" w:eastAsia="宋体" w:hint="default"/>
          <w:spacing w:val="-5"/>
          <w:w w:val="96"/>
        </w:rPr>
        <w:t>收购</w:t>
      </w:r>
      <w:r>
        <w:rPr>
          <w:spacing w:val="-5"/>
          <w:w w:val="96"/>
        </w:rPr>
        <w:t>报告</w:t>
      </w:r>
      <w:r>
        <w:rPr>
          <w:rFonts w:ascii="宋体" w:hAnsi="宋体" w:cs="宋体" w:eastAsia="宋体" w:hint="default"/>
          <w:spacing w:val="-5"/>
          <w:w w:val="96"/>
        </w:rPr>
        <w:t>书</w:t>
      </w:r>
      <w:r>
        <w:rPr>
          <w:spacing w:val="-5"/>
          <w:w w:val="96"/>
        </w:rPr>
        <w:t>并</w:t>
      </w:r>
      <w:r>
        <w:rPr>
          <w:rFonts w:ascii="宋体" w:hAnsi="宋体" w:cs="宋体" w:eastAsia="宋体" w:hint="default"/>
          <w:spacing w:val="-5"/>
          <w:w w:val="96"/>
        </w:rPr>
        <w:t>豁免</w:t>
      </w:r>
      <w:r>
        <w:rPr>
          <w:spacing w:val="-5"/>
          <w:w w:val="96"/>
        </w:rPr>
        <w:t>其</w:t>
      </w:r>
      <w:r>
        <w:rPr>
          <w:rFonts w:ascii="宋体" w:hAnsi="宋体" w:cs="宋体" w:eastAsia="宋体" w:hint="default"/>
          <w:spacing w:val="-5"/>
          <w:w w:val="96"/>
        </w:rPr>
        <w:t>要</w:t>
      </w:r>
      <w:r>
        <w:rPr>
          <w:rFonts w:ascii="宋体" w:hAnsi="宋体" w:cs="宋体" w:eastAsia="宋体" w:hint="default"/>
          <w:spacing w:val="-5"/>
          <w:w w:val="96"/>
        </w:rPr>
        <w:t>约</w:t>
      </w:r>
      <w:r>
        <w:rPr>
          <w:rFonts w:ascii="宋体" w:hAnsi="宋体" w:cs="宋体" w:eastAsia="宋体" w:hint="default"/>
          <w:spacing w:val="-5"/>
          <w:w w:val="96"/>
        </w:rPr>
        <w:t>收购</w:t>
      </w:r>
      <w:r>
        <w:rPr>
          <w:rFonts w:ascii="宋体" w:hAnsi="宋体" w:cs="宋体" w:eastAsia="宋体" w:hint="default"/>
          <w:spacing w:val="-5"/>
          <w:w w:val="96"/>
        </w:rPr>
        <w:t>义</w:t>
      </w:r>
      <w:r>
        <w:rPr>
          <w:spacing w:val="-5"/>
          <w:w w:val="96"/>
        </w:rPr>
        <w:t>务的</w:t>
      </w:r>
      <w:r>
        <w:rPr>
          <w:rFonts w:ascii="宋体" w:hAnsi="宋体" w:cs="宋体" w:eastAsia="宋体" w:hint="default"/>
          <w:spacing w:val="-5"/>
          <w:w w:val="96"/>
        </w:rPr>
        <w:t>批复</w:t>
      </w:r>
      <w:r>
        <w:rPr>
          <w:rFonts w:ascii="宋体" w:hAnsi="宋体" w:cs="宋体" w:eastAsia="宋体" w:hint="default"/>
          <w:spacing w:val="-5"/>
          <w:w w:val="96"/>
        </w:rPr>
        <w:t>》（</w:t>
      </w:r>
      <w:r>
        <w:rPr>
          <w:spacing w:val="-5"/>
          <w:w w:val="96"/>
        </w:rPr>
        <w:t>证监</w:t>
      </w:r>
      <w:r>
        <w:rPr>
          <w:rFonts w:ascii="宋体" w:hAnsi="宋体" w:cs="宋体" w:eastAsia="宋体" w:hint="default"/>
          <w:spacing w:val="-5"/>
          <w:w w:val="96"/>
        </w:rPr>
        <w:t>许</w:t>
      </w:r>
      <w:r>
        <w:rPr>
          <w:rFonts w:ascii="宋体" w:hAnsi="宋体" w:cs="宋体" w:eastAsia="宋体" w:hint="default"/>
          <w:spacing w:val="-5"/>
          <w:w w:val="96"/>
        </w:rPr>
        <w:t>可</w:t>
      </w:r>
      <w:r>
        <w:rPr>
          <w:rFonts w:ascii="Courier New" w:hAnsi="Courier New" w:cs="Courier New" w:eastAsia="Courier New" w:hint="default"/>
          <w:spacing w:val="-5"/>
          <w:w w:val="96"/>
        </w:rPr>
        <w:t>[2009]419</w:t>
      </w:r>
      <w:r>
        <w:rPr>
          <w:rFonts w:ascii="Courier New" w:hAnsi="Courier New" w:cs="Courier New" w:eastAsia="Courier New" w:hint="default"/>
          <w:spacing w:val="46"/>
          <w:w w:val="96"/>
        </w:rPr>
        <w:t> </w:t>
      </w:r>
      <w:r>
        <w:rPr>
          <w:rFonts w:ascii="宋体" w:hAnsi="宋体" w:cs="宋体" w:eastAsia="宋体" w:hint="default"/>
          <w:spacing w:val="-12"/>
        </w:rPr>
        <w:t>号）</w:t>
      </w:r>
      <w:r>
        <w:rPr>
          <w:rFonts w:ascii="宋体" w:hAnsi="宋体" w:cs="宋体" w:eastAsia="宋体" w:hint="default"/>
          <w:spacing w:val="-12"/>
        </w:rPr>
        <w:t>核</w:t>
      </w:r>
      <w:r>
        <w:rPr>
          <w:spacing w:val="-12"/>
        </w:rPr>
        <w:t>准</w:t>
      </w:r>
      <w:r>
        <w:rPr>
          <w:spacing w:val="-117"/>
        </w:rPr>
        <w:t> </w:t>
      </w:r>
      <w:r>
        <w:rPr>
          <w:rFonts w:ascii="宋体" w:hAnsi="宋体" w:cs="宋体" w:eastAsia="宋体" w:hint="default"/>
        </w:rPr>
        <w:t>批复</w:t>
      </w:r>
      <w:r>
        <w:rPr/>
        <w:t>，</w:t>
      </w:r>
      <w:r>
        <w:rPr>
          <w:rFonts w:ascii="Courier New" w:hAnsi="Courier New" w:cs="Courier New" w:eastAsia="Courier New" w:hint="default"/>
        </w:rPr>
        <w:t>2009</w:t>
      </w:r>
      <w:r>
        <w:rPr>
          <w:rFonts w:ascii="Courier New" w:hAnsi="Courier New" w:cs="Courier New" w:eastAsia="Courier New" w:hint="default"/>
          <w:spacing w:val="-113"/>
        </w:rPr>
        <w:t> </w:t>
      </w:r>
      <w:r>
        <w:rPr/>
        <w:t>年</w:t>
      </w:r>
      <w:r>
        <w:rPr>
          <w:spacing w:val="-91"/>
        </w:rPr>
        <w:t> </w:t>
      </w:r>
      <w:r>
        <w:rPr>
          <w:rFonts w:ascii="Courier New" w:hAnsi="Courier New" w:cs="Courier New" w:eastAsia="Courier New" w:hint="default"/>
        </w:rPr>
        <w:t>5</w:t>
      </w:r>
      <w:r>
        <w:rPr>
          <w:rFonts w:ascii="Courier New" w:hAnsi="Courier New" w:cs="Courier New" w:eastAsia="Courier New" w:hint="default"/>
          <w:spacing w:val="-113"/>
        </w:rPr>
        <w:t> </w:t>
      </w:r>
      <w:r>
        <w:rPr>
          <w:rFonts w:ascii="宋体" w:hAnsi="宋体" w:cs="宋体" w:eastAsia="宋体" w:hint="default"/>
        </w:rPr>
        <w:t>月</w:t>
      </w:r>
      <w:r>
        <w:rPr>
          <w:rFonts w:ascii="宋体" w:hAnsi="宋体" w:cs="宋体" w:eastAsia="宋体" w:hint="default"/>
          <w:spacing w:val="-91"/>
        </w:rPr>
        <w:t> </w:t>
      </w:r>
      <w:r>
        <w:rPr>
          <w:rFonts w:ascii="Courier New" w:hAnsi="Courier New" w:cs="Courier New" w:eastAsia="Courier New" w:hint="default"/>
        </w:rPr>
        <w:t>31</w:t>
      </w:r>
      <w:r>
        <w:rPr>
          <w:rFonts w:ascii="Courier New" w:hAnsi="Courier New" w:cs="Courier New" w:eastAsia="Courier New" w:hint="default"/>
          <w:spacing w:val="-113"/>
        </w:rPr>
        <w:t> </w:t>
      </w:r>
      <w:r>
        <w:rPr>
          <w:rFonts w:ascii="宋体" w:hAnsi="宋体" w:cs="宋体" w:eastAsia="宋体" w:hint="default"/>
        </w:rPr>
        <w:t>日</w:t>
      </w:r>
      <w:r>
        <w:rPr/>
        <w:t>本公司</w:t>
      </w:r>
      <w:r>
        <w:rPr>
          <w:rFonts w:ascii="宋体" w:hAnsi="宋体" w:cs="宋体" w:eastAsia="宋体" w:hint="default"/>
        </w:rPr>
        <w:t>向</w:t>
      </w:r>
      <w:r>
        <w:rPr>
          <w:rFonts w:ascii="宋体" w:hAnsi="宋体" w:cs="宋体" w:eastAsia="宋体" w:hint="default"/>
        </w:rPr>
        <w:t>东</w:t>
      </w:r>
      <w:r>
        <w:rPr>
          <w:rFonts w:ascii="宋体" w:hAnsi="宋体" w:cs="宋体" w:eastAsia="宋体" w:hint="default"/>
        </w:rPr>
        <w:t>北</w:t>
      </w:r>
      <w:r>
        <w:rPr>
          <w:rFonts w:ascii="宋体" w:hAnsi="宋体" w:cs="宋体" w:eastAsia="宋体" w:hint="default"/>
        </w:rPr>
        <w:t>特钢</w:t>
      </w:r>
      <w:r>
        <w:rPr>
          <w:rFonts w:ascii="宋体" w:hAnsi="宋体" w:cs="宋体" w:eastAsia="宋体" w:hint="default"/>
        </w:rPr>
        <w:t>集团</w:t>
      </w:r>
      <w:r>
        <w:rPr/>
        <w:t>大连</w:t>
      </w:r>
      <w:r>
        <w:rPr>
          <w:rFonts w:ascii="宋体" w:hAnsi="宋体" w:cs="宋体" w:eastAsia="宋体" w:hint="default"/>
        </w:rPr>
        <w:t>特殊钢</w:t>
      </w:r>
      <w:r>
        <w:rPr/>
        <w:t>有限责任公司出</w:t>
      </w:r>
      <w:r>
        <w:rPr>
          <w:rFonts w:ascii="宋体" w:hAnsi="宋体" w:cs="宋体" w:eastAsia="宋体" w:hint="default"/>
        </w:rPr>
        <w:t>售</w:t>
      </w:r>
      <w:r>
        <w:rPr/>
        <w:t>了</w:t>
      </w:r>
      <w:r>
        <w:rPr>
          <w:rFonts w:ascii="宋体" w:hAnsi="宋体" w:cs="宋体" w:eastAsia="宋体" w:hint="default"/>
        </w:rPr>
        <w:t>全</w:t>
      </w:r>
      <w:r>
        <w:rPr>
          <w:rFonts w:ascii="宋体" w:hAnsi="宋体" w:cs="宋体" w:eastAsia="宋体" w:hint="default"/>
        </w:rPr>
        <w:t>部 </w:t>
      </w:r>
      <w:r>
        <w:rPr/>
        <w:t>资</w:t>
      </w:r>
      <w:r>
        <w:rPr>
          <w:rFonts w:ascii="宋体" w:hAnsi="宋体" w:cs="宋体" w:eastAsia="宋体" w:hint="default"/>
        </w:rPr>
        <w:t>产</w:t>
      </w:r>
      <w:r>
        <w:rPr/>
        <w:t>、负</w:t>
      </w:r>
      <w:r>
        <w:rPr>
          <w:rFonts w:ascii="宋体" w:hAnsi="宋体" w:cs="宋体" w:eastAsia="宋体" w:hint="default"/>
        </w:rPr>
        <w:t>债</w:t>
      </w:r>
      <w:r>
        <w:rPr/>
        <w:t>。</w:t>
      </w:r>
    </w:p>
    <w:p>
      <w:pPr>
        <w:pStyle w:val="BodyText"/>
        <w:spacing w:line="319" w:lineRule="auto" w:before="72"/>
        <w:ind w:right="223" w:firstLine="480"/>
        <w:jc w:val="both"/>
        <w:rPr>
          <w:rFonts w:ascii="宋体" w:hAnsi="宋体" w:cs="宋体" w:eastAsia="宋体" w:hint="default"/>
        </w:rPr>
      </w:pPr>
      <w:r>
        <w:rPr>
          <w:rFonts w:ascii="宋体" w:hAnsi="宋体" w:cs="宋体" w:eastAsia="宋体" w:hint="default"/>
        </w:rPr>
        <w:t>作</w:t>
      </w:r>
      <w:r>
        <w:rPr/>
        <w:t>为重大资</w:t>
      </w:r>
      <w:r>
        <w:rPr>
          <w:rFonts w:ascii="宋体" w:hAnsi="宋体" w:cs="宋体" w:eastAsia="宋体" w:hint="default"/>
        </w:rPr>
        <w:t>产</w:t>
      </w:r>
      <w:r>
        <w:rPr/>
        <w:t>重</w:t>
      </w:r>
      <w:r>
        <w:rPr>
          <w:rFonts w:ascii="宋体" w:hAnsi="宋体" w:cs="宋体" w:eastAsia="宋体" w:hint="default"/>
        </w:rPr>
        <w:t>组主</w:t>
      </w:r>
      <w:r>
        <w:rPr>
          <w:rFonts w:ascii="宋体" w:hAnsi="宋体" w:cs="宋体" w:eastAsia="宋体" w:hint="default"/>
        </w:rPr>
        <w:t>要</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分之</w:t>
      </w:r>
      <w:r>
        <w:rPr>
          <w:rFonts w:ascii="宋体" w:hAnsi="宋体" w:cs="宋体" w:eastAsia="宋体" w:hint="default"/>
        </w:rPr>
        <w:t>一</w:t>
      </w:r>
      <w:r>
        <w:rPr/>
        <w:t>，</w:t>
      </w:r>
      <w:r>
        <w:rPr>
          <w:rFonts w:ascii="Courier New" w:hAnsi="Courier New" w:cs="Courier New" w:eastAsia="Courier New" w:hint="default"/>
        </w:rPr>
        <w:t>2009</w:t>
      </w:r>
      <w:r>
        <w:rPr>
          <w:rFonts w:ascii="Courier New" w:hAnsi="Courier New" w:cs="Courier New" w:eastAsia="Courier New" w:hint="default"/>
          <w:spacing w:val="-112"/>
        </w:rPr>
        <w:t> </w:t>
      </w:r>
      <w:r>
        <w:rPr/>
        <w:t>年</w:t>
      </w:r>
      <w:r>
        <w:rPr>
          <w:spacing w:val="-91"/>
        </w:rPr>
        <w:t> </w:t>
      </w:r>
      <w:r>
        <w:rPr>
          <w:rFonts w:ascii="Courier New" w:hAnsi="Courier New" w:cs="Courier New" w:eastAsia="Courier New" w:hint="default"/>
        </w:rPr>
        <w:t>6</w:t>
      </w:r>
      <w:r>
        <w:rPr>
          <w:rFonts w:ascii="Courier New" w:hAnsi="Courier New" w:cs="Courier New" w:eastAsia="Courier New" w:hint="default"/>
          <w:spacing w:val="-112"/>
        </w:rPr>
        <w:t> </w:t>
      </w:r>
      <w:r>
        <w:rPr>
          <w:rFonts w:ascii="宋体" w:hAnsi="宋体" w:cs="宋体" w:eastAsia="宋体" w:hint="default"/>
        </w:rPr>
        <w:t>月</w:t>
      </w:r>
      <w:r>
        <w:rPr>
          <w:rFonts w:ascii="宋体" w:hAnsi="宋体" w:cs="宋体" w:eastAsia="宋体" w:hint="default"/>
          <w:spacing w:val="-93"/>
        </w:rPr>
        <w:t> </w:t>
      </w:r>
      <w:r>
        <w:rPr>
          <w:rFonts w:ascii="Courier New" w:hAnsi="Courier New" w:cs="Courier New" w:eastAsia="Courier New" w:hint="default"/>
        </w:rPr>
        <w:t>10</w:t>
      </w:r>
      <w:r>
        <w:rPr>
          <w:rFonts w:ascii="Courier New" w:hAnsi="Courier New" w:cs="Courier New" w:eastAsia="Courier New" w:hint="default"/>
          <w:spacing w:val="-112"/>
        </w:rPr>
        <w:t> </w:t>
      </w:r>
      <w:r>
        <w:rPr>
          <w:rFonts w:ascii="宋体" w:hAnsi="宋体" w:cs="宋体" w:eastAsia="宋体" w:hint="default"/>
        </w:rPr>
        <w:t>日</w:t>
      </w:r>
      <w:r>
        <w:rPr/>
        <w:t>，</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业</w:t>
      </w:r>
      <w:r>
        <w:rPr/>
        <w:t>有限公 </w:t>
      </w:r>
      <w:r>
        <w:rPr>
          <w:w w:val="95"/>
        </w:rPr>
        <w:t>司</w:t>
      </w:r>
      <w:r>
        <w:rPr>
          <w:rFonts w:ascii="宋体" w:hAnsi="宋体" w:cs="宋体" w:eastAsia="宋体" w:hint="default"/>
          <w:w w:val="95"/>
        </w:rPr>
        <w:t>受</w:t>
      </w:r>
      <w:r>
        <w:rPr>
          <w:rFonts w:ascii="宋体" w:hAnsi="宋体" w:cs="宋体" w:eastAsia="宋体" w:hint="default"/>
          <w:w w:val="95"/>
        </w:rPr>
        <w:t>让</w:t>
      </w:r>
      <w:r>
        <w:rPr>
          <w:rFonts w:ascii="宋体" w:hAnsi="宋体" w:cs="宋体" w:eastAsia="宋体" w:hint="default"/>
          <w:w w:val="95"/>
        </w:rPr>
        <w:t>东</w:t>
      </w:r>
      <w:r>
        <w:rPr>
          <w:rFonts w:ascii="宋体" w:hAnsi="宋体" w:cs="宋体" w:eastAsia="宋体" w:hint="default"/>
          <w:w w:val="95"/>
        </w:rPr>
        <w:t>北</w:t>
      </w:r>
      <w:r>
        <w:rPr>
          <w:rFonts w:ascii="宋体" w:hAnsi="宋体" w:cs="宋体" w:eastAsia="宋体" w:hint="default"/>
          <w:w w:val="95"/>
        </w:rPr>
        <w:t>特殊钢</w:t>
      </w:r>
      <w:r>
        <w:rPr>
          <w:rFonts w:ascii="宋体" w:hAnsi="宋体" w:cs="宋体" w:eastAsia="宋体" w:hint="default"/>
          <w:w w:val="95"/>
        </w:rPr>
        <w:t>集团</w:t>
      </w:r>
      <w:r>
        <w:rPr>
          <w:w w:val="95"/>
        </w:rPr>
        <w:t>有限责任公司</w:t>
      </w:r>
      <w:r>
        <w:rPr>
          <w:rFonts w:ascii="宋体" w:hAnsi="宋体" w:cs="宋体" w:eastAsia="宋体" w:hint="default"/>
          <w:w w:val="95"/>
        </w:rPr>
        <w:t>持</w:t>
      </w:r>
      <w:r>
        <w:rPr>
          <w:w w:val="95"/>
        </w:rPr>
        <w:t>有的本公司</w:t>
      </w:r>
      <w:r>
        <w:rPr>
          <w:spacing w:val="-2"/>
          <w:w w:val="95"/>
        </w:rPr>
        <w:t> </w:t>
      </w:r>
      <w:r>
        <w:rPr>
          <w:rFonts w:ascii="Courier New" w:hAnsi="Courier New" w:cs="Courier New" w:eastAsia="Courier New" w:hint="default"/>
          <w:w w:val="95"/>
        </w:rPr>
        <w:t>9000</w:t>
      </w:r>
      <w:r>
        <w:rPr>
          <w:rFonts w:ascii="Courier New" w:hAnsi="Courier New" w:cs="Courier New" w:eastAsia="Courier New" w:hint="default"/>
          <w:spacing w:val="-8"/>
          <w:w w:val="95"/>
        </w:rPr>
        <w:t> </w:t>
      </w:r>
      <w:r>
        <w:rPr>
          <w:rFonts w:ascii="宋体" w:hAnsi="宋体" w:cs="宋体" w:eastAsia="宋体" w:hint="default"/>
          <w:w w:val="95"/>
        </w:rPr>
        <w:t>万</w:t>
      </w:r>
      <w:r>
        <w:rPr>
          <w:rFonts w:ascii="宋体" w:hAnsi="宋体" w:cs="宋体" w:eastAsia="宋体" w:hint="default"/>
          <w:w w:val="95"/>
        </w:rPr>
        <w:t>股</w:t>
      </w:r>
      <w:r>
        <w:rPr>
          <w:w w:val="95"/>
        </w:rPr>
        <w:t>，</w:t>
      </w:r>
      <w:r>
        <w:rPr>
          <w:rFonts w:ascii="宋体" w:hAnsi="宋体" w:cs="宋体" w:eastAsia="宋体" w:hint="default"/>
          <w:w w:val="95"/>
        </w:rPr>
        <w:t>持</w:t>
      </w:r>
      <w:r>
        <w:rPr>
          <w:w w:val="95"/>
        </w:rPr>
        <w:t>有公司</w:t>
      </w:r>
      <w:r>
        <w:rPr>
          <w:spacing w:val="-2"/>
          <w:w w:val="95"/>
        </w:rPr>
        <w:t> </w:t>
      </w:r>
      <w:r>
        <w:rPr>
          <w:rFonts w:ascii="Courier New" w:hAnsi="Courier New" w:cs="Courier New" w:eastAsia="Courier New" w:hint="default"/>
          <w:w w:val="95"/>
        </w:rPr>
        <w:t>29.9471%</w:t>
      </w:r>
      <w:r>
        <w:rPr>
          <w:rFonts w:ascii="宋体" w:hAnsi="宋体" w:cs="宋体" w:eastAsia="宋体" w:hint="default"/>
          <w:w w:val="95"/>
        </w:rPr>
        <w:t>股</w:t>
      </w:r>
      <w:r>
        <w:rPr>
          <w:rFonts w:ascii="宋体" w:hAnsi="宋体" w:cs="宋体" w:eastAsia="宋体" w:hint="default"/>
          <w:spacing w:val="-111"/>
          <w:w w:val="95"/>
        </w:rPr>
        <w:t> </w:t>
      </w:r>
      <w:r>
        <w:rPr>
          <w:rFonts w:ascii="宋体" w:hAnsi="宋体" w:cs="宋体" w:eastAsia="宋体" w:hint="default"/>
          <w:w w:val="95"/>
        </w:rPr>
        <w:t>权</w:t>
      </w:r>
      <w:r>
        <w:rPr>
          <w:w w:val="95"/>
        </w:rPr>
        <w:t>，</w:t>
      </w:r>
      <w:r>
        <w:rPr>
          <w:rFonts w:ascii="宋体" w:hAnsi="宋体" w:cs="宋体" w:eastAsia="宋体" w:hint="default"/>
          <w:w w:val="95"/>
        </w:rPr>
        <w:t>每</w:t>
      </w:r>
      <w:r>
        <w:rPr>
          <w:rFonts w:ascii="宋体" w:hAnsi="宋体" w:cs="宋体" w:eastAsia="宋体" w:hint="default"/>
          <w:w w:val="95"/>
        </w:rPr>
        <w:t>股</w:t>
      </w:r>
      <w:r>
        <w:rPr>
          <w:rFonts w:ascii="宋体" w:hAnsi="宋体" w:cs="宋体" w:eastAsia="宋体" w:hint="default"/>
          <w:w w:val="95"/>
        </w:rPr>
        <w:t>转</w:t>
      </w:r>
      <w:r>
        <w:rPr>
          <w:rFonts w:ascii="宋体" w:hAnsi="宋体" w:cs="宋体" w:eastAsia="宋体" w:hint="default"/>
          <w:w w:val="95"/>
        </w:rPr>
        <w:t>让价格</w:t>
      </w:r>
      <w:r>
        <w:rPr>
          <w:w w:val="95"/>
        </w:rPr>
        <w:t>为</w:t>
      </w:r>
      <w:r>
        <w:rPr>
          <w:spacing w:val="74"/>
          <w:w w:val="95"/>
        </w:rPr>
        <w:t> </w:t>
      </w:r>
      <w:r>
        <w:rPr>
          <w:rFonts w:ascii="Courier New" w:hAnsi="Courier New" w:cs="Courier New" w:eastAsia="Courier New" w:hint="default"/>
          <w:w w:val="95"/>
        </w:rPr>
        <w:t>9.489</w:t>
      </w:r>
      <w:r>
        <w:rPr>
          <w:rFonts w:ascii="Courier New" w:hAnsi="Courier New" w:cs="Courier New" w:eastAsia="Courier New" w:hint="default"/>
          <w:spacing w:val="68"/>
          <w:w w:val="95"/>
        </w:rPr>
        <w:t> </w:t>
      </w:r>
      <w:r>
        <w:rPr>
          <w:rFonts w:ascii="宋体" w:hAnsi="宋体" w:cs="宋体" w:eastAsia="宋体" w:hint="default"/>
          <w:w w:val="95"/>
        </w:rPr>
        <w:t>元</w:t>
      </w:r>
      <w:r>
        <w:rPr>
          <w:w w:val="95"/>
        </w:rPr>
        <w:t>，</w:t>
      </w:r>
      <w:r>
        <w:rPr>
          <w:rFonts w:ascii="宋体" w:hAnsi="宋体" w:cs="宋体" w:eastAsia="宋体" w:hint="default"/>
          <w:w w:val="95"/>
        </w:rPr>
        <w:t>过</w:t>
      </w:r>
      <w:r>
        <w:rPr>
          <w:rFonts w:ascii="宋体" w:hAnsi="宋体" w:cs="宋体" w:eastAsia="宋体" w:hint="default"/>
          <w:w w:val="95"/>
        </w:rPr>
        <w:t>户手</w:t>
      </w:r>
      <w:r>
        <w:rPr>
          <w:rFonts w:ascii="宋体" w:hAnsi="宋体" w:cs="宋体" w:eastAsia="宋体" w:hint="default"/>
          <w:w w:val="95"/>
        </w:rPr>
        <w:t>续</w:t>
      </w:r>
      <w:r>
        <w:rPr>
          <w:rFonts w:ascii="宋体" w:hAnsi="宋体" w:cs="宋体" w:eastAsia="宋体" w:hint="default"/>
          <w:w w:val="95"/>
        </w:rPr>
        <w:t>办</w:t>
      </w:r>
      <w:r>
        <w:rPr>
          <w:w w:val="95"/>
        </w:rPr>
        <w:t>理完</w:t>
      </w:r>
      <w:r>
        <w:rPr>
          <w:rFonts w:ascii="宋体" w:hAnsi="宋体" w:cs="宋体" w:eastAsia="宋体" w:hint="default"/>
          <w:w w:val="95"/>
        </w:rPr>
        <w:t>毕</w:t>
      </w:r>
      <w:r>
        <w:rPr>
          <w:w w:val="95"/>
        </w:rPr>
        <w:t>，并</w:t>
      </w:r>
      <w:r>
        <w:rPr>
          <w:rFonts w:ascii="宋体" w:hAnsi="宋体" w:cs="宋体" w:eastAsia="宋体" w:hint="default"/>
          <w:w w:val="95"/>
        </w:rPr>
        <w:t>取得</w:t>
      </w:r>
      <w:r>
        <w:rPr>
          <w:rFonts w:ascii="宋体" w:hAnsi="宋体" w:cs="宋体" w:eastAsia="宋体" w:hint="default"/>
          <w:w w:val="95"/>
        </w:rPr>
        <w:t>《</w:t>
      </w:r>
      <w:r>
        <w:rPr>
          <w:rFonts w:ascii="宋体" w:hAnsi="宋体" w:cs="宋体" w:eastAsia="宋体" w:hint="default"/>
          <w:w w:val="95"/>
        </w:rPr>
        <w:t>中国</w:t>
      </w:r>
      <w:r>
        <w:rPr>
          <w:w w:val="95"/>
        </w:rPr>
        <w:t>证</w:t>
      </w:r>
      <w:r>
        <w:rPr>
          <w:rFonts w:ascii="宋体" w:hAnsi="宋体" w:cs="宋体" w:eastAsia="宋体" w:hint="default"/>
          <w:w w:val="95"/>
        </w:rPr>
        <w:t>券</w:t>
      </w:r>
      <w:r>
        <w:rPr>
          <w:rFonts w:ascii="宋体" w:hAnsi="宋体" w:cs="宋体" w:eastAsia="宋体" w:hint="default"/>
          <w:w w:val="95"/>
        </w:rPr>
        <w:t>登</w:t>
      </w:r>
      <w:r>
        <w:rPr>
          <w:w w:val="95"/>
        </w:rPr>
        <w:t>记</w:t>
      </w:r>
      <w:r>
        <w:rPr>
          <w:rFonts w:ascii="宋体" w:hAnsi="宋体" w:cs="宋体" w:eastAsia="宋体" w:hint="default"/>
          <w:w w:val="95"/>
        </w:rPr>
        <w:t>结</w:t>
      </w:r>
      <w:r>
        <w:rPr>
          <w:rFonts w:ascii="宋体" w:hAnsi="宋体" w:cs="宋体" w:eastAsia="宋体" w:hint="default"/>
          <w:w w:val="95"/>
        </w:rPr>
        <w:t>算</w:t>
      </w:r>
      <w:r>
        <w:rPr>
          <w:w w:val="95"/>
        </w:rPr>
        <w:t>有限</w:t>
      </w:r>
      <w:r>
        <w:rPr>
          <w:spacing w:val="-105"/>
          <w:w w:val="95"/>
        </w:rPr>
        <w:t> </w:t>
      </w:r>
      <w:r>
        <w:rPr>
          <w:spacing w:val="-2"/>
        </w:rPr>
        <w:t>责任公司</w:t>
      </w:r>
      <w:r>
        <w:rPr>
          <w:rFonts w:ascii="宋体" w:hAnsi="宋体" w:cs="宋体" w:eastAsia="宋体" w:hint="default"/>
          <w:spacing w:val="-2"/>
        </w:rPr>
        <w:t>深圳</w:t>
      </w:r>
      <w:r>
        <w:rPr>
          <w:rFonts w:ascii="宋体" w:hAnsi="宋体" w:cs="宋体" w:eastAsia="宋体" w:hint="default"/>
          <w:spacing w:val="-2"/>
        </w:rPr>
        <w:t>分</w:t>
      </w:r>
      <w:r>
        <w:rPr>
          <w:spacing w:val="-2"/>
        </w:rPr>
        <w:t>公司证</w:t>
      </w:r>
      <w:r>
        <w:rPr>
          <w:rFonts w:ascii="宋体" w:hAnsi="宋体" w:cs="宋体" w:eastAsia="宋体" w:hint="default"/>
          <w:spacing w:val="-2"/>
        </w:rPr>
        <w:t>券</w:t>
      </w:r>
      <w:r>
        <w:rPr>
          <w:rFonts w:ascii="宋体" w:hAnsi="宋体" w:cs="宋体" w:eastAsia="宋体" w:hint="default"/>
          <w:spacing w:val="-2"/>
        </w:rPr>
        <w:t>过</w:t>
      </w:r>
      <w:r>
        <w:rPr>
          <w:rFonts w:ascii="宋体" w:hAnsi="宋体" w:cs="宋体" w:eastAsia="宋体" w:hint="default"/>
          <w:spacing w:val="-2"/>
        </w:rPr>
        <w:t>户</w:t>
      </w:r>
      <w:r>
        <w:rPr>
          <w:rFonts w:ascii="宋体" w:hAnsi="宋体" w:cs="宋体" w:eastAsia="宋体" w:hint="default"/>
          <w:spacing w:val="-2"/>
        </w:rPr>
        <w:t>登</w:t>
      </w:r>
      <w:r>
        <w:rPr>
          <w:spacing w:val="-2"/>
        </w:rPr>
        <w:t>记确</w:t>
      </w:r>
      <w:r>
        <w:rPr>
          <w:rFonts w:ascii="宋体" w:hAnsi="宋体" w:cs="宋体" w:eastAsia="宋体" w:hint="default"/>
          <w:spacing w:val="-2"/>
        </w:rPr>
        <w:t>认</w:t>
      </w:r>
      <w:r>
        <w:rPr>
          <w:rFonts w:ascii="宋体" w:hAnsi="宋体" w:cs="宋体" w:eastAsia="宋体" w:hint="default"/>
          <w:spacing w:val="-2"/>
        </w:rPr>
        <w:t>书</w:t>
      </w:r>
      <w:r>
        <w:rPr>
          <w:rFonts w:ascii="宋体" w:hAnsi="宋体" w:cs="宋体" w:eastAsia="宋体" w:hint="default"/>
          <w:spacing w:val="-2"/>
        </w:rPr>
        <w:t>》</w:t>
      </w:r>
      <w:r>
        <w:rPr>
          <w:spacing w:val="-2"/>
        </w:rPr>
        <w:t>，本</w:t>
      </w:r>
      <w:r>
        <w:rPr>
          <w:rFonts w:ascii="宋体" w:hAnsi="宋体" w:cs="宋体" w:eastAsia="宋体" w:hint="default"/>
          <w:spacing w:val="-2"/>
        </w:rPr>
        <w:t>次</w:t>
      </w:r>
      <w:r>
        <w:rPr>
          <w:rFonts w:ascii="宋体" w:hAnsi="宋体" w:cs="宋体" w:eastAsia="宋体" w:hint="default"/>
          <w:spacing w:val="-2"/>
        </w:rPr>
        <w:t>股</w:t>
      </w:r>
      <w:r>
        <w:rPr>
          <w:rFonts w:ascii="宋体" w:hAnsi="宋体" w:cs="宋体" w:eastAsia="宋体" w:hint="default"/>
          <w:spacing w:val="-2"/>
        </w:rPr>
        <w:t>权转</w:t>
      </w:r>
      <w:r>
        <w:rPr>
          <w:rFonts w:ascii="宋体" w:hAnsi="宋体" w:cs="宋体" w:eastAsia="宋体" w:hint="default"/>
          <w:spacing w:val="-2"/>
        </w:rPr>
        <w:t>让</w:t>
      </w:r>
      <w:r>
        <w:rPr>
          <w:rFonts w:ascii="宋体" w:hAnsi="宋体" w:cs="宋体" w:eastAsia="宋体" w:hint="default"/>
          <w:spacing w:val="-2"/>
        </w:rPr>
        <w:t>过</w:t>
      </w:r>
      <w:r>
        <w:rPr>
          <w:rFonts w:ascii="宋体" w:hAnsi="宋体" w:cs="宋体" w:eastAsia="宋体" w:hint="default"/>
          <w:spacing w:val="-2"/>
        </w:rPr>
        <w:t>户</w:t>
      </w:r>
      <w:r>
        <w:rPr>
          <w:spacing w:val="-2"/>
        </w:rPr>
        <w:t>完</w:t>
      </w:r>
      <w:r>
        <w:rPr>
          <w:rFonts w:ascii="宋体" w:hAnsi="宋体" w:cs="宋体" w:eastAsia="宋体" w:hint="default"/>
          <w:spacing w:val="-2"/>
        </w:rPr>
        <w:t>成</w:t>
      </w:r>
      <w:r>
        <w:rPr>
          <w:rFonts w:ascii="宋体" w:hAnsi="宋体" w:cs="宋体" w:eastAsia="宋体" w:hint="default"/>
          <w:spacing w:val="-2"/>
        </w:rPr>
        <w:t>后</w:t>
      </w:r>
      <w:r>
        <w:rPr>
          <w:spacing w:val="-2"/>
        </w:rPr>
        <w:t>，</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p>
    <w:p>
      <w:pPr>
        <w:pStyle w:val="BodyText"/>
        <w:spacing w:line="355" w:lineRule="auto" w:before="72"/>
        <w:ind w:left="2034" w:right="210" w:hanging="480"/>
        <w:jc w:val="left"/>
        <w:rPr>
          <w:rFonts w:ascii="Courier New" w:hAnsi="Courier New" w:cs="Courier New" w:eastAsia="Courier New" w:hint="default"/>
        </w:rPr>
      </w:pPr>
      <w:r>
        <w:rPr>
          <w:rFonts w:ascii="宋体" w:hAnsi="宋体" w:cs="宋体" w:eastAsia="宋体" w:hint="default"/>
        </w:rPr>
        <w:t>业</w:t>
      </w:r>
      <w:r>
        <w:rPr/>
        <w:t>有限公司</w:t>
      </w:r>
      <w:r>
        <w:rPr>
          <w:rFonts w:ascii="宋体" w:hAnsi="宋体" w:cs="宋体" w:eastAsia="宋体" w:hint="default"/>
        </w:rPr>
        <w:t>成</w:t>
      </w:r>
      <w:r>
        <w:rPr/>
        <w:t>为本公司</w:t>
      </w:r>
      <w:r>
        <w:rPr>
          <w:rFonts w:ascii="宋体" w:hAnsi="宋体" w:cs="宋体" w:eastAsia="宋体" w:hint="default"/>
        </w:rPr>
        <w:t>第一</w:t>
      </w:r>
      <w:r>
        <w:rPr/>
        <w:t>大</w:t>
      </w:r>
      <w:r>
        <w:rPr>
          <w:rFonts w:ascii="宋体" w:hAnsi="宋体" w:cs="宋体" w:eastAsia="宋体" w:hint="default"/>
        </w:rPr>
        <w:t>股东</w:t>
      </w:r>
      <w:r>
        <w:rPr/>
        <w:t>。 </w:t>
      </w:r>
      <w:r>
        <w:rPr>
          <w:w w:val="95"/>
        </w:rPr>
        <w:t>本公司</w:t>
      </w:r>
      <w:r>
        <w:rPr>
          <w:rFonts w:ascii="宋体" w:hAnsi="宋体" w:cs="宋体" w:eastAsia="宋体" w:hint="default"/>
          <w:w w:val="95"/>
        </w:rPr>
        <w:t>向</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有限公司、陈</w:t>
      </w:r>
      <w:r>
        <w:rPr>
          <w:rFonts w:ascii="宋体" w:hAnsi="宋体" w:cs="宋体" w:eastAsia="宋体" w:hint="default"/>
          <w:w w:val="95"/>
        </w:rPr>
        <w:t>琳</w:t>
      </w:r>
      <w:r>
        <w:rPr>
          <w:rFonts w:ascii="宋体" w:hAnsi="宋体" w:cs="宋体" w:eastAsia="宋体" w:hint="default"/>
          <w:w w:val="95"/>
        </w:rPr>
        <w:t>定</w:t>
      </w:r>
      <w:r>
        <w:rPr>
          <w:rFonts w:ascii="宋体" w:hAnsi="宋体" w:cs="宋体" w:eastAsia="宋体" w:hint="default"/>
          <w:w w:val="95"/>
        </w:rPr>
        <w:t>向发</w:t>
      </w:r>
      <w:r>
        <w:rPr>
          <w:rFonts w:ascii="宋体" w:hAnsi="宋体" w:cs="宋体" w:eastAsia="宋体" w:hint="default"/>
          <w:w w:val="95"/>
        </w:rPr>
        <w:t>行</w:t>
      </w:r>
      <w:r>
        <w:rPr>
          <w:w w:val="95"/>
        </w:rPr>
        <w:t>了人</w:t>
      </w:r>
      <w:r>
        <w:rPr>
          <w:rFonts w:ascii="宋体" w:hAnsi="宋体" w:cs="宋体" w:eastAsia="宋体" w:hint="default"/>
          <w:w w:val="95"/>
        </w:rPr>
        <w:t>民币</w:t>
      </w:r>
      <w:r>
        <w:rPr>
          <w:rFonts w:ascii="宋体" w:hAnsi="宋体" w:cs="宋体" w:eastAsia="宋体" w:hint="default"/>
          <w:w w:val="95"/>
        </w:rPr>
        <w:t>普</w:t>
      </w:r>
      <w:r>
        <w:rPr>
          <w:rFonts w:ascii="宋体" w:hAnsi="宋体" w:cs="宋体" w:eastAsia="宋体" w:hint="default"/>
          <w:w w:val="95"/>
        </w:rPr>
        <w:t>通</w:t>
      </w:r>
      <w:r>
        <w:rPr>
          <w:rFonts w:ascii="宋体" w:hAnsi="宋体" w:cs="宋体" w:eastAsia="宋体" w:hint="default"/>
          <w:w w:val="95"/>
        </w:rPr>
        <w:t>股股 </w:t>
      </w:r>
      <w:r>
        <w:rPr>
          <w:rFonts w:ascii="宋体" w:hAnsi="宋体" w:cs="宋体" w:eastAsia="宋体" w:hint="default"/>
          <w:spacing w:val="10"/>
          <w:w w:val="95"/>
        </w:rPr>
        <w:t> </w:t>
      </w:r>
      <w:r>
        <w:rPr>
          <w:rFonts w:ascii="Courier New" w:hAnsi="Courier New" w:cs="Courier New" w:eastAsia="Courier New" w:hint="default"/>
          <w:w w:val="95"/>
        </w:rPr>
        <w:t>47,802.9484</w:t>
      </w:r>
      <w:r>
        <w:rPr>
          <w:rFonts w:ascii="Courier New" w:hAnsi="Courier New" w:cs="Courier New" w:eastAsia="Courier New" w:hint="default"/>
        </w:rPr>
      </w:r>
    </w:p>
    <w:p>
      <w:pPr>
        <w:pStyle w:val="BodyText"/>
        <w:spacing w:line="298" w:lineRule="exact"/>
        <w:ind w:right="0"/>
        <w:jc w:val="both"/>
      </w:pPr>
      <w:r>
        <w:rPr>
          <w:rFonts w:ascii="宋体" w:hAnsi="宋体" w:cs="宋体" w:eastAsia="宋体" w:hint="default"/>
        </w:rPr>
        <w:t>万</w:t>
      </w:r>
      <w:r>
        <w:rPr>
          <w:rFonts w:ascii="宋体" w:hAnsi="宋体" w:cs="宋体" w:eastAsia="宋体" w:hint="default"/>
        </w:rPr>
        <w:t>股</w:t>
      </w:r>
      <w:r>
        <w:rPr/>
        <w:t>人</w:t>
      </w:r>
      <w:r>
        <w:rPr>
          <w:rFonts w:ascii="宋体" w:hAnsi="宋体" w:cs="宋体" w:eastAsia="宋体" w:hint="default"/>
        </w:rPr>
        <w:t>民币</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w:t>
      </w:r>
      <w:r>
        <w:rPr/>
        <w:t>，</w:t>
      </w:r>
      <w:r>
        <w:rPr>
          <w:rFonts w:ascii="宋体" w:hAnsi="宋体" w:cs="宋体" w:eastAsia="宋体" w:hint="default"/>
        </w:rPr>
        <w:t>用于</w:t>
      </w:r>
      <w:r>
        <w:rPr>
          <w:rFonts w:ascii="宋体" w:hAnsi="宋体" w:cs="宋体" w:eastAsia="宋体" w:hint="default"/>
        </w:rPr>
        <w:t>购买</w:t>
      </w:r>
      <w:r>
        <w:rPr>
          <w:rFonts w:ascii="宋体" w:hAnsi="宋体" w:cs="宋体" w:eastAsia="宋体" w:hint="default"/>
        </w:rPr>
        <w:t>上</w:t>
      </w:r>
      <w:r>
        <w:rPr/>
        <w:t>述</w:t>
      </w:r>
      <w:r>
        <w:rPr>
          <w:rFonts w:ascii="宋体" w:hAnsi="宋体" w:cs="宋体" w:eastAsia="宋体" w:hint="default"/>
        </w:rPr>
        <w:t>特</w:t>
      </w:r>
      <w:r>
        <w:rPr>
          <w:rFonts w:ascii="宋体" w:hAnsi="宋体" w:cs="宋体" w:eastAsia="宋体" w:hint="default"/>
        </w:rPr>
        <w:t>定</w:t>
      </w:r>
      <w:r>
        <w:rPr>
          <w:rFonts w:ascii="宋体" w:hAnsi="宋体" w:cs="宋体" w:eastAsia="宋体" w:hint="default"/>
        </w:rPr>
        <w:t>投</w:t>
      </w:r>
      <w:r>
        <w:rPr/>
        <w:t>资者所</w:t>
      </w:r>
      <w:r>
        <w:rPr>
          <w:rFonts w:ascii="宋体" w:hAnsi="宋体" w:cs="宋体" w:eastAsia="宋体" w:hint="default"/>
        </w:rPr>
        <w:t>持</w:t>
      </w:r>
      <w:r>
        <w:rPr/>
        <w:t>有的</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中南</w:t>
      </w:r>
      <w:r>
        <w:rPr>
          <w:rFonts w:ascii="宋体" w:hAnsi="宋体" w:cs="宋体" w:eastAsia="宋体" w:hint="default"/>
        </w:rPr>
        <w:t>新</w:t>
      </w:r>
      <w:r>
        <w:rPr>
          <w:rFonts w:ascii="宋体" w:hAnsi="宋体" w:cs="宋体" w:eastAsia="宋体" w:hint="default"/>
        </w:rPr>
        <w:t>世</w:t>
      </w:r>
      <w:r>
        <w:rPr>
          <w:rFonts w:ascii="宋体" w:hAnsi="宋体" w:cs="宋体" w:eastAsia="宋体" w:hint="default"/>
        </w:rPr>
        <w:t>界</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开发</w:t>
      </w:r>
      <w:r>
        <w:rPr/>
        <w:t>有限</w:t>
      </w:r>
    </w:p>
    <w:p>
      <w:pPr>
        <w:pStyle w:val="BodyText"/>
        <w:spacing w:line="333" w:lineRule="auto" w:before="151"/>
        <w:ind w:right="223"/>
        <w:jc w:val="both"/>
        <w:rPr>
          <w:rFonts w:ascii="Courier New" w:hAnsi="Courier New" w:cs="Courier New" w:eastAsia="Courier New" w:hint="default"/>
        </w:rPr>
      </w:pPr>
      <w:r>
        <w:rPr>
          <w:spacing w:val="-2"/>
        </w:rPr>
        <w:t>公司、</w:t>
      </w:r>
      <w:r>
        <w:rPr>
          <w:rFonts w:ascii="宋体" w:hAnsi="宋体" w:cs="宋体" w:eastAsia="宋体" w:hint="default"/>
          <w:spacing w:val="-2"/>
        </w:rPr>
        <w:t>常</w:t>
      </w:r>
      <w:r>
        <w:rPr>
          <w:rFonts w:ascii="宋体" w:hAnsi="宋体" w:cs="宋体" w:eastAsia="宋体" w:hint="default"/>
          <w:spacing w:val="-2"/>
        </w:rPr>
        <w:t>熟</w:t>
      </w:r>
      <w:r>
        <w:rPr>
          <w:rFonts w:ascii="宋体" w:hAnsi="宋体" w:cs="宋体" w:eastAsia="宋体" w:hint="default"/>
          <w:spacing w:val="-2"/>
        </w:rPr>
        <w:t>中南</w:t>
      </w:r>
      <w:r>
        <w:rPr>
          <w:rFonts w:ascii="宋体" w:hAnsi="宋体" w:cs="宋体" w:eastAsia="宋体" w:hint="default"/>
          <w:spacing w:val="-2"/>
        </w:rPr>
        <w:t>世</w:t>
      </w:r>
      <w:r>
        <w:rPr>
          <w:rFonts w:ascii="宋体" w:hAnsi="宋体" w:cs="宋体" w:eastAsia="宋体" w:hint="default"/>
          <w:spacing w:val="-2"/>
        </w:rPr>
        <w:t>纪</w:t>
      </w:r>
      <w:r>
        <w:rPr>
          <w:rFonts w:ascii="宋体" w:hAnsi="宋体" w:cs="宋体" w:eastAsia="宋体" w:hint="default"/>
          <w:spacing w:val="-2"/>
        </w:rPr>
        <w:t>城</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w:t>
      </w:r>
      <w:r>
        <w:rPr>
          <w:rFonts w:ascii="宋体" w:hAnsi="宋体" w:cs="宋体" w:eastAsia="宋体" w:hint="default"/>
          <w:spacing w:val="-2"/>
        </w:rPr>
        <w:t>青岛</w:t>
      </w:r>
      <w:r>
        <w:rPr>
          <w:rFonts w:ascii="宋体" w:hAnsi="宋体" w:cs="宋体" w:eastAsia="宋体" w:hint="default"/>
          <w:spacing w:val="-2"/>
        </w:rPr>
        <w:t>海</w:t>
      </w:r>
      <w:r>
        <w:rPr>
          <w:rFonts w:ascii="宋体" w:hAnsi="宋体" w:cs="宋体" w:eastAsia="宋体" w:hint="default"/>
          <w:spacing w:val="-2"/>
        </w:rPr>
        <w:t>湾</w:t>
      </w:r>
      <w:r>
        <w:rPr>
          <w:rFonts w:ascii="宋体" w:hAnsi="宋体" w:cs="宋体" w:eastAsia="宋体" w:hint="default"/>
          <w:spacing w:val="-2"/>
        </w:rPr>
        <w:t>新</w:t>
      </w:r>
      <w:r>
        <w:rPr>
          <w:rFonts w:ascii="宋体" w:hAnsi="宋体" w:cs="宋体" w:eastAsia="宋体" w:hint="default"/>
          <w:spacing w:val="-2"/>
        </w:rPr>
        <w:t>城</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w:t>
      </w:r>
      <w:r>
        <w:rPr>
          <w:rFonts w:ascii="宋体" w:hAnsi="宋体" w:cs="宋体" w:eastAsia="宋体" w:hint="default"/>
          <w:spacing w:val="-2"/>
        </w:rPr>
        <w:t>海</w:t>
      </w:r>
      <w:r>
        <w:rPr>
          <w:rFonts w:ascii="宋体" w:hAnsi="宋体" w:cs="宋体" w:eastAsia="宋体" w:hint="default"/>
          <w:spacing w:val="-86"/>
        </w:rPr>
        <w:t> </w:t>
      </w:r>
      <w:r>
        <w:rPr>
          <w:rFonts w:ascii="宋体" w:hAnsi="宋体" w:cs="宋体" w:eastAsia="宋体" w:hint="default"/>
          <w:spacing w:val="-2"/>
        </w:rPr>
        <w:t>门中南</w:t>
      </w:r>
      <w:r>
        <w:rPr>
          <w:rFonts w:ascii="宋体" w:hAnsi="宋体" w:cs="宋体" w:eastAsia="宋体" w:hint="default"/>
          <w:spacing w:val="-2"/>
        </w:rPr>
        <w:t>世</w:t>
      </w:r>
      <w:r>
        <w:rPr>
          <w:rFonts w:ascii="宋体" w:hAnsi="宋体" w:cs="宋体" w:eastAsia="宋体" w:hint="default"/>
          <w:spacing w:val="-2"/>
        </w:rPr>
        <w:t>纪</w:t>
      </w:r>
      <w:r>
        <w:rPr>
          <w:rFonts w:ascii="宋体" w:hAnsi="宋体" w:cs="宋体" w:eastAsia="宋体" w:hint="default"/>
          <w:spacing w:val="-2"/>
        </w:rPr>
        <w:t>城</w:t>
      </w:r>
      <w:r>
        <w:rPr>
          <w:rFonts w:ascii="宋体" w:hAnsi="宋体" w:cs="宋体" w:eastAsia="宋体" w:hint="default"/>
          <w:spacing w:val="-2"/>
        </w:rPr>
        <w:t>开发</w:t>
      </w:r>
      <w:r>
        <w:rPr>
          <w:spacing w:val="-2"/>
        </w:rPr>
        <w:t>有限公司、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w:t>
      </w:r>
      <w:r>
        <w:rPr>
          <w:rFonts w:ascii="宋体" w:hAnsi="宋体" w:cs="宋体" w:eastAsia="宋体" w:hint="default"/>
          <w:spacing w:val="-2"/>
        </w:rPr>
        <w:t>中南镇江</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w:t>
      </w:r>
      <w:r>
        <w:rPr>
          <w:spacing w:val="-86"/>
        </w:rPr>
        <w:t> </w:t>
      </w:r>
      <w:r>
        <w:rPr/>
        <w:t>限公司、</w:t>
      </w:r>
      <w:r>
        <w:rPr>
          <w:rFonts w:ascii="宋体" w:hAnsi="宋体" w:cs="宋体" w:eastAsia="宋体" w:hint="default"/>
        </w:rPr>
        <w:t>南</w:t>
      </w:r>
      <w:r>
        <w:rPr>
          <w:rFonts w:ascii="宋体" w:hAnsi="宋体" w:cs="宋体" w:eastAsia="宋体" w:hint="default"/>
        </w:rPr>
        <w:t>京</w:t>
      </w:r>
      <w:r>
        <w:rPr>
          <w:rFonts w:ascii="宋体" w:hAnsi="宋体" w:cs="宋体" w:eastAsia="宋体" w:hint="default"/>
        </w:rPr>
        <w:t>常</w:t>
      </w:r>
      <w:r>
        <w:rPr/>
        <w:t>锦</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开发</w:t>
      </w:r>
      <w:r>
        <w:rPr/>
        <w:t>有限公司、</w:t>
      </w:r>
      <w:r>
        <w:rPr>
          <w:rFonts w:ascii="宋体" w:hAnsi="宋体" w:cs="宋体" w:eastAsia="宋体" w:hint="default"/>
        </w:rPr>
        <w:t>南</w:t>
      </w:r>
      <w:r>
        <w:rPr>
          <w:rFonts w:ascii="宋体" w:hAnsi="宋体" w:cs="宋体" w:eastAsia="宋体" w:hint="default"/>
        </w:rPr>
        <w:t>通华城</w:t>
      </w:r>
      <w:r>
        <w:rPr>
          <w:rFonts w:ascii="宋体" w:hAnsi="宋体" w:cs="宋体" w:eastAsia="宋体" w:hint="default"/>
        </w:rPr>
        <w:t>中南</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开发</w:t>
      </w:r>
      <w:r>
        <w:rPr/>
        <w:t>有限公司</w:t>
      </w:r>
      <w:r>
        <w:rPr>
          <w:rFonts w:ascii="宋体" w:hAnsi="宋体" w:cs="宋体" w:eastAsia="宋体" w:hint="default"/>
        </w:rPr>
        <w:t>等</w:t>
      </w:r>
      <w:r>
        <w:rPr>
          <w:rFonts w:ascii="宋体" w:hAnsi="宋体" w:cs="宋体" w:eastAsia="宋体" w:hint="default"/>
          <w:spacing w:val="-93"/>
        </w:rPr>
        <w:t> </w:t>
      </w:r>
      <w:r>
        <w:rPr>
          <w:rFonts w:ascii="Courier New" w:hAnsi="Courier New" w:cs="Courier New" w:eastAsia="Courier New" w:hint="default"/>
        </w:rPr>
        <w:t>8</w:t>
      </w:r>
      <w:r>
        <w:rPr>
          <w:rFonts w:ascii="Courier New" w:hAnsi="Courier New" w:cs="Courier New" w:eastAsia="Courier New" w:hint="default"/>
          <w:spacing w:val="-115"/>
        </w:rPr>
        <w:t> </w:t>
      </w:r>
      <w:r>
        <w:rPr>
          <w:rFonts w:ascii="宋体" w:hAnsi="宋体" w:cs="宋体" w:eastAsia="宋体" w:hint="default"/>
        </w:rPr>
        <w:t>家房 </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项目</w:t>
      </w:r>
      <w:r>
        <w:rPr>
          <w:w w:val="95"/>
        </w:rPr>
        <w:t>公司</w:t>
      </w:r>
      <w:r>
        <w:rPr>
          <w:spacing w:val="76"/>
          <w:w w:val="95"/>
        </w:rPr>
        <w:t> </w:t>
      </w:r>
      <w:r>
        <w:rPr>
          <w:rFonts w:ascii="Courier New" w:hAnsi="Courier New" w:cs="Courier New" w:eastAsia="Courier New" w:hint="default"/>
          <w:w w:val="95"/>
        </w:rPr>
        <w:t>100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中南</w:t>
      </w:r>
      <w:r>
        <w:rPr>
          <w:rFonts w:ascii="宋体" w:hAnsi="宋体" w:cs="宋体" w:eastAsia="宋体" w:hint="default"/>
          <w:w w:val="95"/>
        </w:rPr>
        <w:t>世</w:t>
      </w:r>
      <w:r>
        <w:rPr>
          <w:rFonts w:ascii="宋体" w:hAnsi="宋体" w:cs="宋体" w:eastAsia="宋体" w:hint="default"/>
          <w:w w:val="95"/>
        </w:rPr>
        <w:t>纪</w:t>
      </w:r>
      <w:r>
        <w:rPr>
          <w:rFonts w:ascii="宋体" w:hAnsi="宋体" w:cs="宋体" w:eastAsia="宋体" w:hint="default"/>
          <w:w w:val="95"/>
        </w:rPr>
        <w:t>城</w:t>
      </w:r>
      <w:r>
        <w:rPr>
          <w:rFonts w:ascii="宋体" w:hAnsi="宋体" w:cs="宋体" w:eastAsia="宋体" w:hint="default"/>
          <w:w w:val="95"/>
        </w:rPr>
        <w:t>物</w:t>
      </w:r>
      <w:r>
        <w:rPr>
          <w:rFonts w:ascii="宋体" w:hAnsi="宋体" w:cs="宋体" w:eastAsia="宋体" w:hint="default"/>
          <w:w w:val="95"/>
        </w:rPr>
        <w:t>业</w:t>
      </w:r>
      <w:r>
        <w:rPr>
          <w:w w:val="95"/>
        </w:rPr>
        <w:t>管理有限公司</w:t>
      </w:r>
      <w:r>
        <w:rPr>
          <w:spacing w:val="76"/>
          <w:w w:val="95"/>
        </w:rPr>
        <w:t> </w:t>
      </w:r>
      <w:r>
        <w:rPr>
          <w:rFonts w:ascii="Courier New" w:hAnsi="Courier New" w:cs="Courier New" w:eastAsia="Courier New" w:hint="default"/>
          <w:w w:val="95"/>
        </w:rPr>
        <w:t>80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spacing w:val="-96"/>
          <w:w w:val="95"/>
        </w:rPr>
        <w:t> </w:t>
      </w:r>
      <w:r>
        <w:rPr>
          <w:rFonts w:ascii="宋体" w:hAnsi="宋体" w:cs="宋体" w:eastAsia="宋体" w:hint="default"/>
          <w:w w:val="95"/>
        </w:rPr>
        <w:t>程</w:t>
      </w:r>
      <w:r>
        <w:rPr>
          <w:rFonts w:ascii="宋体" w:hAnsi="宋体" w:cs="宋体" w:eastAsia="宋体" w:hint="default"/>
          <w:w w:val="95"/>
        </w:rPr>
        <w:t>总</w:t>
      </w:r>
      <w:r>
        <w:rPr>
          <w:w w:val="95"/>
        </w:rPr>
        <w:t>承</w:t>
      </w:r>
      <w:r>
        <w:rPr>
          <w:rFonts w:ascii="宋体" w:hAnsi="宋体" w:cs="宋体" w:eastAsia="宋体" w:hint="default"/>
          <w:w w:val="95"/>
        </w:rPr>
        <w:t>包</w:t>
      </w:r>
      <w:r>
        <w:rPr>
          <w:w w:val="95"/>
        </w:rPr>
        <w:t>有限公司</w:t>
      </w:r>
      <w:r>
        <w:rPr>
          <w:spacing w:val="-7"/>
          <w:w w:val="95"/>
        </w:rPr>
        <w:t> </w:t>
      </w:r>
      <w:r>
        <w:rPr>
          <w:rFonts w:ascii="Courier New" w:hAnsi="Courier New" w:cs="Courier New" w:eastAsia="Courier New" w:hint="default"/>
          <w:w w:val="95"/>
        </w:rPr>
        <w:t>100</w:t>
      </w:r>
      <w:r>
        <w:rPr>
          <w:rFonts w:ascii="宋体" w:hAnsi="宋体" w:cs="宋体" w:eastAsia="宋体" w:hint="default"/>
          <w:w w:val="95"/>
        </w:rPr>
        <w:t>％</w:t>
      </w:r>
      <w:r>
        <w:rPr>
          <w:rFonts w:ascii="宋体" w:hAnsi="宋体" w:cs="宋体" w:eastAsia="宋体" w:hint="default"/>
          <w:w w:val="95"/>
        </w:rPr>
        <w:t>股</w:t>
      </w:r>
      <w:r>
        <w:rPr>
          <w:rFonts w:ascii="宋体" w:hAnsi="宋体" w:cs="宋体" w:eastAsia="宋体" w:hint="default"/>
          <w:w w:val="95"/>
        </w:rPr>
        <w:t>权</w:t>
      </w:r>
      <w:r>
        <w:rPr>
          <w:w w:val="95"/>
        </w:rPr>
        <w:t>，本</w:t>
      </w:r>
      <w:r>
        <w:rPr>
          <w:rFonts w:ascii="宋体" w:hAnsi="宋体" w:cs="宋体" w:eastAsia="宋体" w:hint="default"/>
          <w:w w:val="95"/>
        </w:rPr>
        <w:t>次</w:t>
      </w:r>
      <w:r>
        <w:rPr>
          <w:rFonts w:ascii="宋体" w:hAnsi="宋体" w:cs="宋体" w:eastAsia="宋体" w:hint="default"/>
          <w:w w:val="95"/>
        </w:rPr>
        <w:t>非</w:t>
      </w:r>
      <w:r>
        <w:rPr>
          <w:w w:val="95"/>
        </w:rPr>
        <w:t>公</w:t>
      </w:r>
      <w:r>
        <w:rPr>
          <w:rFonts w:ascii="宋体" w:hAnsi="宋体" w:cs="宋体" w:eastAsia="宋体" w:hint="default"/>
          <w:w w:val="95"/>
        </w:rPr>
        <w:t>开发</w:t>
      </w:r>
      <w:r>
        <w:rPr>
          <w:rFonts w:ascii="宋体" w:hAnsi="宋体" w:cs="宋体" w:eastAsia="宋体" w:hint="default"/>
          <w:w w:val="95"/>
        </w:rPr>
        <w:t>行</w:t>
      </w:r>
      <w:r>
        <w:rPr>
          <w:rFonts w:ascii="宋体" w:hAnsi="宋体" w:cs="宋体" w:eastAsia="宋体" w:hint="default"/>
          <w:w w:val="95"/>
        </w:rPr>
        <w:t>股</w:t>
      </w:r>
      <w:r>
        <w:rPr>
          <w:rFonts w:ascii="宋体" w:hAnsi="宋体" w:cs="宋体" w:eastAsia="宋体" w:hint="default"/>
          <w:w w:val="95"/>
        </w:rPr>
        <w:t>票</w:t>
      </w:r>
      <w:r>
        <w:rPr>
          <w:rFonts w:ascii="宋体" w:hAnsi="宋体" w:cs="宋体" w:eastAsia="宋体" w:hint="default"/>
          <w:w w:val="95"/>
        </w:rPr>
        <w:t>价格</w:t>
      </w:r>
      <w:r>
        <w:rPr>
          <w:w w:val="95"/>
        </w:rPr>
        <w:t>为</w:t>
      </w:r>
      <w:r>
        <w:rPr>
          <w:spacing w:val="-7"/>
          <w:w w:val="95"/>
        </w:rPr>
        <w:t> </w:t>
      </w:r>
      <w:r>
        <w:rPr>
          <w:rFonts w:ascii="Courier New" w:hAnsi="Courier New" w:cs="Courier New" w:eastAsia="Courier New" w:hint="default"/>
          <w:w w:val="95"/>
        </w:rPr>
        <w:t>7.82</w:t>
      </w:r>
      <w:r>
        <w:rPr>
          <w:rFonts w:ascii="Courier New" w:hAnsi="Courier New" w:cs="Courier New" w:eastAsia="Courier New" w:hint="default"/>
          <w:spacing w:val="-9"/>
          <w:w w:val="95"/>
        </w:rPr>
        <w:t> </w:t>
      </w:r>
      <w:r>
        <w:rPr>
          <w:rFonts w:ascii="宋体" w:hAnsi="宋体" w:cs="宋体" w:eastAsia="宋体" w:hint="default"/>
          <w:spacing w:val="-3"/>
          <w:w w:val="95"/>
        </w:rPr>
        <w:t>元</w:t>
      </w:r>
      <w:r>
        <w:rPr>
          <w:rFonts w:ascii="宋体" w:hAnsi="宋体" w:cs="宋体" w:eastAsia="宋体" w:hint="default"/>
          <w:spacing w:val="-3"/>
          <w:w w:val="95"/>
        </w:rPr>
        <w:t>／</w:t>
      </w:r>
      <w:r>
        <w:rPr>
          <w:rFonts w:ascii="宋体" w:hAnsi="宋体" w:cs="宋体" w:eastAsia="宋体" w:hint="default"/>
          <w:spacing w:val="-3"/>
          <w:w w:val="95"/>
        </w:rPr>
        <w:t>股</w:t>
      </w:r>
      <w:r>
        <w:rPr>
          <w:spacing w:val="-3"/>
          <w:w w:val="95"/>
        </w:rPr>
        <w:t>，</w:t>
      </w:r>
      <w:r>
        <w:rPr>
          <w:rFonts w:ascii="宋体" w:hAnsi="宋体" w:cs="宋体" w:eastAsia="宋体" w:hint="default"/>
          <w:spacing w:val="-3"/>
          <w:w w:val="95"/>
        </w:rPr>
        <w:t>每</w:t>
      </w:r>
      <w:r>
        <w:rPr>
          <w:rFonts w:ascii="宋体" w:hAnsi="宋体" w:cs="宋体" w:eastAsia="宋体" w:hint="default"/>
          <w:spacing w:val="-3"/>
          <w:w w:val="95"/>
        </w:rPr>
        <w:t>股</w:t>
      </w:r>
      <w:r>
        <w:rPr>
          <w:rFonts w:ascii="宋体" w:hAnsi="宋体" w:cs="宋体" w:eastAsia="宋体" w:hint="default"/>
          <w:spacing w:val="-3"/>
          <w:w w:val="95"/>
        </w:rPr>
        <w:t>面</w:t>
      </w:r>
      <w:r>
        <w:rPr>
          <w:rFonts w:ascii="宋体" w:hAnsi="宋体" w:cs="宋体" w:eastAsia="宋体" w:hint="default"/>
          <w:spacing w:val="-3"/>
          <w:w w:val="95"/>
        </w:rPr>
        <w:t>值</w:t>
      </w:r>
      <w:r>
        <w:rPr>
          <w:rFonts w:ascii="宋体" w:hAnsi="宋体" w:cs="宋体" w:eastAsia="宋体" w:hint="default"/>
          <w:spacing w:val="3"/>
          <w:w w:val="95"/>
        </w:rPr>
        <w:t> </w:t>
      </w:r>
      <w:r>
        <w:rPr>
          <w:rFonts w:ascii="Courier New" w:hAnsi="Courier New" w:cs="Courier New" w:eastAsia="Courier New" w:hint="default"/>
          <w:w w:val="95"/>
        </w:rPr>
        <w:t>1</w:t>
      </w:r>
      <w:r>
        <w:rPr>
          <w:rFonts w:ascii="Courier New" w:hAnsi="Courier New" w:cs="Courier New" w:eastAsia="Courier New" w:hint="default"/>
          <w:spacing w:val="-129"/>
          <w:w w:val="95"/>
        </w:rPr>
        <w:t> </w:t>
      </w:r>
      <w:r>
        <w:rPr>
          <w:rFonts w:ascii="宋体" w:hAnsi="宋体" w:cs="宋体" w:eastAsia="宋体" w:hint="default"/>
          <w:w w:val="95"/>
        </w:rPr>
        <w:t>元</w:t>
      </w:r>
      <w:r>
        <w:rPr>
          <w:w w:val="95"/>
        </w:rPr>
        <w:t>，其</w:t>
      </w:r>
      <w:r>
        <w:rPr>
          <w:rFonts w:ascii="宋体" w:hAnsi="宋体" w:cs="宋体" w:eastAsia="宋体" w:hint="default"/>
          <w:w w:val="95"/>
        </w:rPr>
        <w:t>中：</w:t>
      </w:r>
      <w:r>
        <w:rPr>
          <w:rFonts w:ascii="宋体" w:hAnsi="宋体" w:cs="宋体" w:eastAsia="宋体" w:hint="default"/>
          <w:w w:val="95"/>
        </w:rPr>
        <w:t>向</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w:t>
      </w:r>
      <w:r>
        <w:rPr>
          <w:rFonts w:ascii="宋体" w:hAnsi="宋体" w:cs="宋体" w:eastAsia="宋体" w:hint="default"/>
          <w:w w:val="95"/>
        </w:rPr>
        <w:t>发</w:t>
      </w:r>
      <w:r>
        <w:rPr>
          <w:rFonts w:ascii="宋体" w:hAnsi="宋体" w:cs="宋体" w:eastAsia="宋体" w:hint="default"/>
          <w:w w:val="95"/>
        </w:rPr>
        <w:t>行 </w:t>
      </w:r>
      <w:r>
        <w:rPr>
          <w:rFonts w:ascii="Courier New" w:hAnsi="Courier New" w:cs="Courier New" w:eastAsia="Courier New" w:hint="default"/>
          <w:w w:val="95"/>
        </w:rPr>
        <w:t>47,449.6845 </w:t>
      </w:r>
      <w:r>
        <w:rPr>
          <w:rFonts w:ascii="宋体" w:hAnsi="宋体" w:cs="宋体" w:eastAsia="宋体" w:hint="default"/>
          <w:w w:val="95"/>
        </w:rPr>
        <w:t>万</w:t>
      </w:r>
      <w:r>
        <w:rPr>
          <w:rFonts w:ascii="宋体" w:hAnsi="宋体" w:cs="宋体" w:eastAsia="宋体" w:hint="default"/>
          <w:w w:val="95"/>
        </w:rPr>
        <w:t>股</w:t>
      </w:r>
      <w:r>
        <w:rPr>
          <w:w w:val="95"/>
        </w:rPr>
        <w:t>，</w:t>
      </w:r>
      <w:r>
        <w:rPr>
          <w:rFonts w:ascii="宋体" w:hAnsi="宋体" w:cs="宋体" w:eastAsia="宋体" w:hint="default"/>
          <w:w w:val="95"/>
        </w:rPr>
        <w:t>向</w:t>
      </w:r>
      <w:r>
        <w:rPr>
          <w:w w:val="95"/>
        </w:rPr>
        <w:t>陈</w:t>
      </w:r>
      <w:r>
        <w:rPr>
          <w:rFonts w:ascii="宋体" w:hAnsi="宋体" w:cs="宋体" w:eastAsia="宋体" w:hint="default"/>
          <w:w w:val="95"/>
        </w:rPr>
        <w:t>琳</w:t>
      </w:r>
      <w:r>
        <w:rPr>
          <w:rFonts w:ascii="宋体" w:hAnsi="宋体" w:cs="宋体" w:eastAsia="宋体" w:hint="default"/>
          <w:w w:val="95"/>
        </w:rPr>
        <w:t>发</w:t>
      </w:r>
      <w:r>
        <w:rPr>
          <w:rFonts w:ascii="宋体" w:hAnsi="宋体" w:cs="宋体" w:eastAsia="宋体" w:hint="default"/>
          <w:w w:val="95"/>
        </w:rPr>
        <w:t>行</w:t>
      </w:r>
      <w:r>
        <w:rPr>
          <w:rFonts w:ascii="宋体" w:hAnsi="宋体" w:cs="宋体" w:eastAsia="宋体" w:hint="default"/>
          <w:spacing w:val="-59"/>
          <w:w w:val="95"/>
        </w:rPr>
        <w:t> </w:t>
      </w:r>
      <w:r>
        <w:rPr>
          <w:rFonts w:ascii="Courier New" w:hAnsi="Courier New" w:cs="Courier New" w:eastAsia="Courier New" w:hint="default"/>
          <w:w w:val="95"/>
        </w:rPr>
        <w:t>353.2639</w:t>
      </w:r>
      <w:r>
        <w:rPr>
          <w:rFonts w:ascii="Courier New" w:hAnsi="Courier New" w:cs="Courier New" w:eastAsia="Courier New" w:hint="default"/>
        </w:rPr>
      </w:r>
    </w:p>
    <w:p>
      <w:pPr>
        <w:pStyle w:val="BodyText"/>
        <w:spacing w:line="319" w:lineRule="auto" w:before="4"/>
        <w:ind w:right="223"/>
        <w:jc w:val="both"/>
      </w:pPr>
      <w:r>
        <w:rPr>
          <w:rFonts w:ascii="宋体" w:hAnsi="宋体" w:cs="宋体" w:eastAsia="宋体" w:hint="default"/>
          <w:w w:val="95"/>
        </w:rPr>
        <w:t>万</w:t>
      </w:r>
      <w:r>
        <w:rPr>
          <w:rFonts w:ascii="宋体" w:hAnsi="宋体" w:cs="宋体" w:eastAsia="宋体" w:hint="default"/>
          <w:w w:val="95"/>
        </w:rPr>
        <w:t>股</w:t>
      </w:r>
      <w:r>
        <w:rPr>
          <w:w w:val="95"/>
        </w:rPr>
        <w:t>，本</w:t>
      </w:r>
      <w:r>
        <w:rPr>
          <w:rFonts w:ascii="宋体" w:hAnsi="宋体" w:cs="宋体" w:eastAsia="宋体" w:hint="default"/>
          <w:w w:val="95"/>
        </w:rPr>
        <w:t>次</w:t>
      </w:r>
      <w:r>
        <w:rPr>
          <w:rFonts w:ascii="宋体" w:hAnsi="宋体" w:cs="宋体" w:eastAsia="宋体" w:hint="default"/>
          <w:w w:val="95"/>
        </w:rPr>
        <w:t>非</w:t>
      </w:r>
      <w:r>
        <w:rPr>
          <w:w w:val="95"/>
        </w:rPr>
        <w:t>公</w:t>
      </w:r>
      <w:r>
        <w:rPr>
          <w:rFonts w:ascii="宋体" w:hAnsi="宋体" w:cs="宋体" w:eastAsia="宋体" w:hint="default"/>
          <w:w w:val="95"/>
        </w:rPr>
        <w:t>开</w:t>
      </w:r>
      <w:r>
        <w:rPr>
          <w:rFonts w:ascii="宋体" w:hAnsi="宋体" w:cs="宋体" w:eastAsia="宋体" w:hint="default"/>
          <w:w w:val="95"/>
        </w:rPr>
        <w:t>股份</w:t>
      </w:r>
      <w:r>
        <w:rPr>
          <w:rFonts w:ascii="宋体" w:hAnsi="宋体" w:cs="宋体" w:eastAsia="宋体" w:hint="default"/>
          <w:w w:val="95"/>
        </w:rPr>
        <w:t>发</w:t>
      </w:r>
      <w:r>
        <w:rPr>
          <w:rFonts w:ascii="宋体" w:hAnsi="宋体" w:cs="宋体" w:eastAsia="宋体" w:hint="default"/>
          <w:w w:val="95"/>
        </w:rPr>
        <w:t>行</w:t>
      </w:r>
      <w:r>
        <w:rPr>
          <w:w w:val="95"/>
        </w:rPr>
        <w:t>完</w:t>
      </w:r>
      <w:r>
        <w:rPr>
          <w:rFonts w:ascii="宋体" w:hAnsi="宋体" w:cs="宋体" w:eastAsia="宋体" w:hint="default"/>
          <w:w w:val="95"/>
        </w:rPr>
        <w:t>成</w:t>
      </w:r>
      <w:r>
        <w:rPr>
          <w:rFonts w:ascii="宋体" w:hAnsi="宋体" w:cs="宋体" w:eastAsia="宋体" w:hint="default"/>
          <w:w w:val="95"/>
        </w:rPr>
        <w:t>后</w:t>
      </w:r>
      <w:r>
        <w:rPr>
          <w:rFonts w:ascii="宋体" w:hAnsi="宋体" w:cs="宋体" w:eastAsia="宋体" w:hint="default"/>
          <w:w w:val="95"/>
        </w:rPr>
        <w:t>中南</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业</w:t>
      </w:r>
      <w:r>
        <w:rPr>
          <w:w w:val="95"/>
        </w:rPr>
        <w:t>有限公司</w:t>
      </w:r>
      <w:r>
        <w:rPr>
          <w:rFonts w:ascii="宋体" w:hAnsi="宋体" w:cs="宋体" w:eastAsia="宋体" w:hint="default"/>
          <w:w w:val="95"/>
        </w:rPr>
        <w:t>持</w:t>
      </w:r>
      <w:r>
        <w:rPr>
          <w:w w:val="95"/>
        </w:rPr>
        <w:t>有</w:t>
      </w:r>
      <w:r>
        <w:rPr>
          <w:spacing w:val="37"/>
          <w:w w:val="95"/>
        </w:rPr>
        <w:t> </w:t>
      </w:r>
      <w:r>
        <w:rPr>
          <w:rFonts w:ascii="Courier New" w:hAnsi="Courier New" w:cs="Courier New" w:eastAsia="Courier New" w:hint="default"/>
          <w:spacing w:val="-4"/>
          <w:w w:val="95"/>
        </w:rPr>
        <w:t>72.5053%</w:t>
      </w:r>
      <w:r>
        <w:rPr>
          <w:spacing w:val="-4"/>
          <w:w w:val="95"/>
        </w:rPr>
        <w:t>的</w:t>
      </w:r>
      <w:r>
        <w:rPr>
          <w:rFonts w:ascii="宋体" w:hAnsi="宋体" w:cs="宋体" w:eastAsia="宋体" w:hint="default"/>
          <w:spacing w:val="-4"/>
          <w:w w:val="95"/>
        </w:rPr>
        <w:t>股份</w:t>
      </w:r>
      <w:r>
        <w:rPr>
          <w:spacing w:val="-4"/>
          <w:w w:val="95"/>
        </w:rPr>
        <w:t>。公司</w:t>
      </w:r>
      <w:r>
        <w:rPr>
          <w:spacing w:val="-102"/>
          <w:w w:val="95"/>
        </w:rPr>
        <w:t> </w:t>
      </w:r>
      <w:r>
        <w:rPr>
          <w:spacing w:val="-102"/>
          <w:w w:val="95"/>
        </w:rPr>
      </w:r>
      <w:r>
        <w:rPr>
          <w:w w:val="95"/>
        </w:rPr>
        <w:t>的</w:t>
      </w:r>
      <w:r>
        <w:rPr>
          <w:rFonts w:ascii="宋体" w:hAnsi="宋体" w:cs="宋体" w:eastAsia="宋体" w:hint="default"/>
          <w:w w:val="95"/>
        </w:rPr>
        <w:t>股</w:t>
      </w:r>
      <w:r>
        <w:rPr>
          <w:w w:val="95"/>
        </w:rPr>
        <w:t>本</w:t>
      </w:r>
      <w:r>
        <w:rPr>
          <w:rFonts w:ascii="宋体" w:hAnsi="宋体" w:cs="宋体" w:eastAsia="宋体" w:hint="default"/>
          <w:w w:val="95"/>
        </w:rPr>
        <w:t>变</w:t>
      </w:r>
      <w:r>
        <w:rPr>
          <w:rFonts w:ascii="宋体" w:hAnsi="宋体" w:cs="宋体" w:eastAsia="宋体" w:hint="default"/>
          <w:w w:val="95"/>
        </w:rPr>
        <w:t>更</w:t>
      </w:r>
      <w:r>
        <w:rPr>
          <w:w w:val="95"/>
        </w:rPr>
        <w:t>为人</w:t>
      </w:r>
      <w:r>
        <w:rPr>
          <w:rFonts w:ascii="宋体" w:hAnsi="宋体" w:cs="宋体" w:eastAsia="宋体" w:hint="default"/>
          <w:w w:val="95"/>
        </w:rPr>
        <w:t>民币</w:t>
      </w:r>
      <w:r>
        <w:rPr>
          <w:rFonts w:ascii="宋体" w:hAnsi="宋体" w:cs="宋体" w:eastAsia="宋体" w:hint="default"/>
          <w:spacing w:val="-57"/>
          <w:w w:val="95"/>
        </w:rPr>
        <w:t> </w:t>
      </w:r>
      <w:r>
        <w:rPr>
          <w:rFonts w:ascii="Courier New" w:hAnsi="Courier New" w:cs="Courier New" w:eastAsia="Courier New" w:hint="default"/>
          <w:w w:val="95"/>
        </w:rPr>
        <w:t>77855.9484</w:t>
      </w:r>
      <w:r>
        <w:rPr>
          <w:rFonts w:ascii="Courier New" w:hAnsi="Courier New" w:cs="Courier New" w:eastAsia="Courier New" w:hint="default"/>
          <w:spacing w:val="-68"/>
          <w:w w:val="95"/>
        </w:rPr>
        <w:t> </w:t>
      </w:r>
      <w:r>
        <w:rPr>
          <w:rFonts w:ascii="宋体" w:hAnsi="宋体" w:cs="宋体" w:eastAsia="宋体" w:hint="default"/>
          <w:spacing w:val="-6"/>
          <w:w w:val="95"/>
        </w:rPr>
        <w:t>万</w:t>
      </w:r>
      <w:r>
        <w:rPr>
          <w:rFonts w:ascii="宋体" w:hAnsi="宋体" w:cs="宋体" w:eastAsia="宋体" w:hint="default"/>
          <w:spacing w:val="-6"/>
          <w:w w:val="95"/>
        </w:rPr>
        <w:t>元</w:t>
      </w:r>
      <w:r>
        <w:rPr>
          <w:spacing w:val="-6"/>
          <w:w w:val="95"/>
        </w:rPr>
        <w:t>，并</w:t>
      </w:r>
      <w:r>
        <w:rPr>
          <w:rFonts w:ascii="宋体" w:hAnsi="宋体" w:cs="宋体" w:eastAsia="宋体" w:hint="default"/>
          <w:spacing w:val="-6"/>
          <w:w w:val="95"/>
        </w:rPr>
        <w:t>经</w:t>
      </w:r>
      <w:r>
        <w:rPr>
          <w:rFonts w:ascii="宋体" w:hAnsi="宋体" w:cs="宋体" w:eastAsia="宋体" w:hint="default"/>
          <w:spacing w:val="-6"/>
          <w:w w:val="95"/>
        </w:rPr>
        <w:t>中</w:t>
      </w:r>
      <w:r>
        <w:rPr>
          <w:spacing w:val="-6"/>
          <w:w w:val="95"/>
        </w:rPr>
        <w:t>和正信会计师事务所</w:t>
      </w:r>
      <w:r>
        <w:rPr>
          <w:rFonts w:ascii="宋体" w:hAnsi="宋体" w:cs="宋体" w:eastAsia="宋体" w:hint="default"/>
          <w:spacing w:val="-6"/>
          <w:w w:val="95"/>
        </w:rPr>
        <w:t>于</w:t>
      </w:r>
      <w:r>
        <w:rPr>
          <w:rFonts w:ascii="宋体" w:hAnsi="宋体" w:cs="宋体" w:eastAsia="宋体" w:hint="default"/>
          <w:spacing w:val="-57"/>
          <w:w w:val="95"/>
        </w:rPr>
        <w:t> </w:t>
      </w:r>
      <w:r>
        <w:rPr>
          <w:rFonts w:ascii="Courier New" w:hAnsi="Courier New" w:cs="Courier New" w:eastAsia="Courier New" w:hint="default"/>
          <w:w w:val="95"/>
        </w:rPr>
        <w:t>2009</w:t>
      </w:r>
      <w:r>
        <w:rPr>
          <w:rFonts w:ascii="Courier New" w:hAnsi="Courier New" w:cs="Courier New" w:eastAsia="Courier New" w:hint="default"/>
          <w:spacing w:val="-68"/>
          <w:w w:val="95"/>
        </w:rPr>
        <w:t> </w:t>
      </w:r>
      <w:r>
        <w:rPr>
          <w:w w:val="95"/>
        </w:rPr>
        <w:t>年</w:t>
      </w:r>
      <w:r>
        <w:rPr>
          <w:spacing w:val="-51"/>
          <w:w w:val="95"/>
        </w:rPr>
        <w:t> </w:t>
      </w:r>
      <w:r>
        <w:rPr>
          <w:rFonts w:ascii="Courier New" w:hAnsi="Courier New" w:cs="Courier New" w:eastAsia="Courier New" w:hint="default"/>
          <w:w w:val="95"/>
        </w:rPr>
        <w:t>6</w:t>
      </w:r>
      <w:r>
        <w:rPr>
          <w:rFonts w:ascii="Courier New" w:hAnsi="Courier New" w:cs="Courier New" w:eastAsia="Courier New" w:hint="default"/>
          <w:spacing w:val="-68"/>
          <w:w w:val="95"/>
        </w:rPr>
        <w:t> </w:t>
      </w:r>
      <w:r>
        <w:rPr>
          <w:rFonts w:ascii="宋体" w:hAnsi="宋体" w:cs="宋体" w:eastAsia="宋体" w:hint="default"/>
          <w:w w:val="95"/>
        </w:rPr>
        <w:t>月</w:t>
      </w:r>
      <w:r>
        <w:rPr>
          <w:rFonts w:ascii="宋体" w:hAnsi="宋体" w:cs="宋体" w:eastAsia="宋体" w:hint="default"/>
          <w:spacing w:val="-57"/>
          <w:w w:val="95"/>
        </w:rPr>
        <w:t> </w:t>
      </w:r>
      <w:r>
        <w:rPr>
          <w:rFonts w:ascii="Courier New" w:hAnsi="Courier New" w:cs="Courier New" w:eastAsia="Courier New" w:hint="default"/>
          <w:w w:val="95"/>
        </w:rPr>
        <w:t>18</w:t>
      </w:r>
      <w:r>
        <w:rPr>
          <w:rFonts w:ascii="Courier New" w:hAnsi="Courier New" w:cs="Courier New" w:eastAsia="Courier New" w:hint="default"/>
          <w:w w:val="83"/>
        </w:rPr>
        <w:t> </w:t>
      </w:r>
      <w:r>
        <w:rPr>
          <w:rFonts w:ascii="宋体" w:hAnsi="宋体" w:cs="宋体" w:eastAsia="宋体" w:hint="default"/>
          <w:w w:val="95"/>
        </w:rPr>
        <w:t>日</w:t>
      </w:r>
      <w:r>
        <w:rPr>
          <w:w w:val="95"/>
        </w:rPr>
        <w:t>出具</w:t>
      </w:r>
      <w:r>
        <w:rPr>
          <w:rFonts w:ascii="宋体" w:hAnsi="宋体" w:cs="宋体" w:eastAsia="宋体" w:hint="default"/>
          <w:w w:val="95"/>
        </w:rPr>
        <w:t>中</w:t>
      </w:r>
      <w:r>
        <w:rPr>
          <w:w w:val="95"/>
        </w:rPr>
        <w:t>和正信</w:t>
      </w:r>
      <w:r>
        <w:rPr>
          <w:rFonts w:ascii="宋体" w:hAnsi="宋体" w:cs="宋体" w:eastAsia="宋体" w:hint="default"/>
          <w:w w:val="95"/>
        </w:rPr>
        <w:t>验字</w:t>
      </w:r>
      <w:r>
        <w:rPr>
          <w:rFonts w:ascii="Courier New" w:hAnsi="Courier New" w:cs="Courier New" w:eastAsia="Courier New" w:hint="default"/>
          <w:w w:val="95"/>
        </w:rPr>
        <w:t>(2009)</w:t>
      </w:r>
      <w:r>
        <w:rPr>
          <w:rFonts w:ascii="宋体" w:hAnsi="宋体" w:cs="宋体" w:eastAsia="宋体" w:hint="default"/>
          <w:w w:val="95"/>
        </w:rPr>
        <w:t>第 </w:t>
      </w:r>
      <w:r>
        <w:rPr>
          <w:rFonts w:ascii="Courier New" w:hAnsi="Courier New" w:cs="Courier New" w:eastAsia="Courier New" w:hint="default"/>
          <w:w w:val="95"/>
        </w:rPr>
        <w:t>1</w:t>
      </w:r>
      <w:r>
        <w:rPr>
          <w:rFonts w:ascii="宋体" w:hAnsi="宋体" w:cs="宋体" w:eastAsia="宋体" w:hint="default"/>
          <w:w w:val="95"/>
        </w:rPr>
        <w:t>—</w:t>
      </w:r>
      <w:r>
        <w:rPr>
          <w:rFonts w:ascii="Courier New" w:hAnsi="Courier New" w:cs="Courier New" w:eastAsia="Courier New" w:hint="default"/>
          <w:w w:val="95"/>
        </w:rPr>
        <w:t>020</w:t>
      </w:r>
      <w:r>
        <w:rPr>
          <w:rFonts w:ascii="Courier New" w:hAnsi="Courier New" w:cs="Courier New" w:eastAsia="Courier New" w:hint="default"/>
          <w:spacing w:val="-28"/>
          <w:w w:val="95"/>
        </w:rPr>
        <w:t> </w:t>
      </w:r>
      <w:r>
        <w:rPr>
          <w:rFonts w:ascii="宋体" w:hAnsi="宋体" w:cs="宋体" w:eastAsia="宋体" w:hint="default"/>
          <w:w w:val="95"/>
        </w:rPr>
        <w:t>号《</w:t>
      </w:r>
      <w:r>
        <w:rPr>
          <w:rFonts w:ascii="宋体" w:hAnsi="宋体" w:cs="宋体" w:eastAsia="宋体" w:hint="default"/>
          <w:w w:val="95"/>
        </w:rPr>
        <w:t>验</w:t>
      </w:r>
      <w:r>
        <w:rPr>
          <w:w w:val="95"/>
        </w:rPr>
        <w:t>资报告</w:t>
      </w:r>
      <w:r>
        <w:rPr>
          <w:rFonts w:ascii="宋体" w:hAnsi="宋体" w:cs="宋体" w:eastAsia="宋体" w:hint="default"/>
          <w:w w:val="95"/>
        </w:rPr>
        <w:t>》</w:t>
      </w:r>
      <w:r>
        <w:rPr>
          <w:rFonts w:ascii="宋体" w:hAnsi="宋体" w:cs="宋体" w:eastAsia="宋体" w:hint="default"/>
          <w:w w:val="95"/>
        </w:rPr>
        <w:t>予</w:t>
      </w:r>
      <w:r>
        <w:rPr>
          <w:rFonts w:ascii="宋体" w:hAnsi="宋体" w:cs="宋体" w:eastAsia="宋体" w:hint="default"/>
          <w:w w:val="95"/>
        </w:rPr>
        <w:t>以</w:t>
      </w:r>
      <w:r>
        <w:rPr>
          <w:rFonts w:ascii="宋体" w:hAnsi="宋体" w:cs="宋体" w:eastAsia="宋体" w:hint="default"/>
          <w:w w:val="95"/>
        </w:rPr>
        <w:t>验</w:t>
      </w:r>
      <w:r>
        <w:rPr>
          <w:w w:val="95"/>
        </w:rPr>
        <w:t>证。</w:t>
      </w:r>
    </w:p>
    <w:p>
      <w:pPr>
        <w:pStyle w:val="BodyText"/>
        <w:spacing w:line="360" w:lineRule="auto" w:before="21"/>
        <w:ind w:left="2034" w:right="678"/>
        <w:jc w:val="left"/>
      </w:pPr>
      <w:r>
        <w:rPr/>
        <w:t>重</w:t>
      </w:r>
      <w:r>
        <w:rPr>
          <w:rFonts w:ascii="宋体" w:hAnsi="宋体" w:cs="宋体" w:eastAsia="宋体" w:hint="default"/>
        </w:rPr>
        <w:t>组后</w:t>
      </w:r>
      <w:r>
        <w:rPr/>
        <w:t>公司</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注册</w:t>
      </w:r>
      <w:r>
        <w:rPr/>
        <w:t>信</w:t>
      </w:r>
      <w:r>
        <w:rPr>
          <w:rFonts w:ascii="宋体" w:hAnsi="宋体" w:cs="宋体" w:eastAsia="宋体" w:hint="default"/>
        </w:rPr>
        <w:t>息</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 </w:t>
      </w:r>
      <w:r>
        <w:rPr/>
        <w:t>公司</w:t>
      </w:r>
      <w:r>
        <w:rPr>
          <w:rFonts w:ascii="宋体" w:hAnsi="宋体" w:cs="宋体" w:eastAsia="宋体" w:hint="default"/>
        </w:rPr>
        <w:t>中文名称：江苏中南建设集团股份</w:t>
      </w:r>
      <w:r>
        <w:rPr/>
        <w:t>有限公司</w:t>
      </w:r>
    </w:p>
    <w:p>
      <w:pPr>
        <w:pStyle w:val="BodyText"/>
        <w:spacing w:line="336" w:lineRule="auto" w:before="31"/>
        <w:ind w:left="2034" w:right="2126"/>
        <w:jc w:val="left"/>
      </w:pPr>
      <w:r>
        <w:rPr>
          <w:w w:val="85"/>
        </w:rPr>
        <w:t>公司</w:t>
      </w:r>
      <w:r>
        <w:rPr>
          <w:rFonts w:ascii="宋体" w:hAnsi="宋体" w:cs="宋体" w:eastAsia="宋体" w:hint="default"/>
          <w:w w:val="85"/>
        </w:rPr>
        <w:t>英文名称：</w:t>
      </w:r>
      <w:r>
        <w:rPr>
          <w:rFonts w:ascii="Courier New" w:hAnsi="Courier New" w:cs="Courier New" w:eastAsia="Courier New" w:hint="default"/>
          <w:w w:val="85"/>
        </w:rPr>
        <w:t>JiangsuZhongnanConstructionGroupCO.,LTD</w:t>
      </w:r>
      <w:r>
        <w:rPr>
          <w:rFonts w:ascii="Courier New" w:hAnsi="Courier New" w:cs="Courier New" w:eastAsia="Courier New" w:hint="default"/>
          <w:spacing w:val="34"/>
          <w:w w:val="85"/>
        </w:rPr>
        <w:t> </w:t>
      </w:r>
      <w:r>
        <w:rPr>
          <w:rFonts w:ascii="Courier New" w:hAnsi="Courier New" w:cs="Courier New" w:eastAsia="Courier New" w:hint="default"/>
          <w:spacing w:val="34"/>
          <w:w w:val="85"/>
        </w:rPr>
      </w:r>
      <w:r>
        <w:rPr/>
        <w:t>公司</w:t>
      </w:r>
      <w:r>
        <w:rPr>
          <w:rFonts w:ascii="宋体" w:hAnsi="宋体" w:cs="宋体" w:eastAsia="宋体" w:hint="default"/>
        </w:rPr>
        <w:t>注册地址：江苏省海门市常乐镇 </w:t>
      </w:r>
      <w:r>
        <w:rPr/>
        <w:t>公司法</w:t>
      </w:r>
      <w:r>
        <w:rPr>
          <w:rFonts w:ascii="宋体" w:hAnsi="宋体" w:cs="宋体" w:eastAsia="宋体" w:hint="default"/>
        </w:rPr>
        <w:t>定代表</w:t>
      </w:r>
      <w:r>
        <w:rPr/>
        <w:t>人</w:t>
      </w:r>
      <w:r>
        <w:rPr>
          <w:rFonts w:ascii="宋体" w:hAnsi="宋体" w:cs="宋体" w:eastAsia="宋体" w:hint="default"/>
        </w:rPr>
        <w:t>：</w:t>
      </w:r>
      <w:r>
        <w:rPr/>
        <w:t>陈锦石</w:t>
      </w:r>
    </w:p>
    <w:p>
      <w:pPr>
        <w:pStyle w:val="BodyText"/>
        <w:spacing w:line="240" w:lineRule="auto" w:before="60"/>
        <w:ind w:left="2034" w:right="678"/>
        <w:jc w:val="left"/>
        <w:rPr>
          <w:rFonts w:ascii="Courier New" w:hAnsi="Courier New" w:cs="Courier New" w:eastAsia="Courier New" w:hint="default"/>
        </w:rPr>
      </w:pPr>
      <w:r>
        <w:rPr/>
        <w:t>公司</w:t>
      </w:r>
      <w:r>
        <w:rPr>
          <w:rFonts w:ascii="宋体" w:hAnsi="宋体" w:cs="宋体" w:eastAsia="宋体" w:hint="default"/>
        </w:rPr>
        <w:t>注册</w:t>
      </w:r>
      <w:r>
        <w:rPr>
          <w:rFonts w:ascii="宋体" w:hAnsi="宋体" w:cs="宋体" w:eastAsia="宋体" w:hint="default"/>
        </w:rPr>
        <w:t>号</w:t>
      </w:r>
      <w:r>
        <w:rPr>
          <w:rFonts w:ascii="宋体" w:hAnsi="宋体" w:cs="宋体" w:eastAsia="宋体" w:hint="default"/>
        </w:rPr>
        <w:t>：</w:t>
      </w:r>
      <w:r>
        <w:rPr>
          <w:rFonts w:ascii="Courier New" w:hAnsi="Courier New" w:cs="Courier New" w:eastAsia="Courier New" w:hint="default"/>
        </w:rPr>
        <w:t>320600000241314</w:t>
      </w:r>
    </w:p>
    <w:p>
      <w:pPr>
        <w:pStyle w:val="BodyText"/>
        <w:spacing w:line="240" w:lineRule="auto" w:before="113"/>
        <w:ind w:left="2034" w:right="97"/>
        <w:jc w:val="left"/>
      </w:pPr>
      <w:r>
        <w:rPr/>
        <w:t>公司</w:t>
      </w:r>
      <w:r>
        <w:rPr>
          <w:rFonts w:ascii="宋体" w:hAnsi="宋体" w:cs="宋体" w:eastAsia="宋体" w:hint="default"/>
        </w:rPr>
        <w:t>属于</w:t>
      </w:r>
      <w:r>
        <w:rPr>
          <w:rFonts w:ascii="宋体" w:hAnsi="宋体" w:cs="宋体" w:eastAsia="宋体" w:hint="default"/>
        </w:rPr>
        <w:t>土木</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业</w:t>
      </w:r>
      <w:r>
        <w:rPr/>
        <w:t>，</w:t>
      </w:r>
      <w:r>
        <w:rPr>
          <w:rFonts w:ascii="宋体" w:hAnsi="宋体" w:cs="宋体" w:eastAsia="宋体" w:hint="default"/>
        </w:rPr>
        <w:t>经营</w:t>
      </w:r>
      <w:r>
        <w:rPr>
          <w:rFonts w:ascii="宋体" w:hAnsi="宋体" w:cs="宋体" w:eastAsia="宋体" w:hint="default"/>
        </w:rPr>
        <w:t>范围包</w:t>
      </w:r>
      <w:r>
        <w:rPr>
          <w:rFonts w:ascii="宋体" w:hAnsi="宋体" w:cs="宋体" w:eastAsia="宋体" w:hint="default"/>
        </w:rPr>
        <w:t>括</w:t>
      </w:r>
      <w:r>
        <w:rPr/>
        <w:t>，</w:t>
      </w:r>
      <w:r>
        <w:rPr>
          <w:rFonts w:ascii="宋体" w:hAnsi="宋体" w:cs="宋体" w:eastAsia="宋体" w:hint="default"/>
        </w:rPr>
        <w:t>许</w:t>
      </w:r>
      <w:r>
        <w:rPr>
          <w:rFonts w:ascii="宋体" w:hAnsi="宋体" w:cs="宋体" w:eastAsia="宋体" w:hint="default"/>
        </w:rPr>
        <w:t>可</w:t>
      </w:r>
      <w:r>
        <w:rPr>
          <w:rFonts w:ascii="宋体" w:hAnsi="宋体" w:cs="宋体" w:eastAsia="宋体" w:hint="default"/>
        </w:rPr>
        <w:t>经营</w:t>
      </w:r>
      <w:r>
        <w:rPr>
          <w:rFonts w:ascii="宋体" w:hAnsi="宋体" w:cs="宋体" w:eastAsia="宋体" w:hint="default"/>
        </w:rPr>
        <w:t>项目：</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开发</w:t>
      </w:r>
      <w:r>
        <w:rPr/>
        <w:t>、</w:t>
      </w:r>
      <w:r>
        <w:rPr>
          <w:rFonts w:ascii="宋体" w:hAnsi="宋体" w:cs="宋体" w:eastAsia="宋体" w:hint="default"/>
        </w:rPr>
        <w:t>销</w:t>
      </w:r>
      <w:r>
        <w:rPr>
          <w:rFonts w:ascii="宋体" w:hAnsi="宋体" w:cs="宋体" w:eastAsia="宋体" w:hint="default"/>
        </w:rPr>
        <w:t>售</w:t>
      </w:r>
      <w:r>
        <w:rPr/>
        <w:t>。</w:t>
      </w:r>
    </w:p>
    <w:p>
      <w:pPr>
        <w:pStyle w:val="BodyText"/>
        <w:spacing w:line="240" w:lineRule="auto" w:before="151"/>
        <w:ind w:right="0"/>
        <w:jc w:val="both"/>
      </w:pPr>
      <w:r>
        <w:rPr>
          <w:rFonts w:ascii="宋体" w:hAnsi="宋体" w:cs="宋体" w:eastAsia="宋体" w:hint="default"/>
        </w:rPr>
        <w:t>（</w:t>
      </w:r>
      <w:r>
        <w:rPr>
          <w:rFonts w:ascii="宋体" w:hAnsi="宋体" w:cs="宋体" w:eastAsia="宋体" w:hint="default"/>
        </w:rPr>
        <w:t>凭</w:t>
      </w:r>
      <w:r>
        <w:rPr/>
        <w:t>资</w:t>
      </w:r>
      <w:r>
        <w:rPr>
          <w:rFonts w:ascii="宋体" w:hAnsi="宋体" w:cs="宋体" w:eastAsia="宋体" w:hint="default"/>
        </w:rPr>
        <w:t>质</w:t>
      </w:r>
      <w:r>
        <w:rPr/>
        <w:t>证</w:t>
      </w:r>
      <w:r>
        <w:rPr>
          <w:rFonts w:ascii="宋体" w:hAnsi="宋体" w:cs="宋体" w:eastAsia="宋体" w:hint="default"/>
        </w:rPr>
        <w:t>书</w:t>
      </w:r>
      <w:r>
        <w:rPr/>
        <w:t>承</w:t>
      </w:r>
      <w:r>
        <w:rPr>
          <w:rFonts w:ascii="宋体" w:hAnsi="宋体" w:cs="宋体" w:eastAsia="宋体" w:hint="default"/>
        </w:rPr>
        <w:t>接</w:t>
      </w:r>
      <w:r>
        <w:rPr>
          <w:rFonts w:ascii="宋体" w:hAnsi="宋体" w:cs="宋体" w:eastAsia="宋体" w:hint="default"/>
        </w:rPr>
        <w:t>业</w:t>
      </w:r>
      <w:r>
        <w:rPr/>
        <w:t>务</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般</w:t>
      </w:r>
      <w:r>
        <w:rPr>
          <w:rFonts w:ascii="宋体" w:hAnsi="宋体" w:cs="宋体" w:eastAsia="宋体" w:hint="default"/>
        </w:rPr>
        <w:t>经营</w:t>
      </w:r>
      <w:r>
        <w:rPr>
          <w:rFonts w:ascii="宋体" w:hAnsi="宋体" w:cs="宋体" w:eastAsia="宋体" w:hint="default"/>
        </w:rPr>
        <w:t>项目：</w:t>
      </w:r>
      <w:r>
        <w:rPr>
          <w:rFonts w:ascii="宋体" w:hAnsi="宋体" w:cs="宋体" w:eastAsia="宋体" w:hint="default"/>
        </w:rPr>
        <w:t>土木</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t>，</w:t>
      </w:r>
      <w:r>
        <w:rPr>
          <w:rFonts w:ascii="宋体" w:hAnsi="宋体" w:cs="宋体" w:eastAsia="宋体" w:hint="default"/>
        </w:rPr>
        <w:t>物</w:t>
      </w:r>
      <w:r>
        <w:rPr>
          <w:rFonts w:ascii="宋体" w:hAnsi="宋体" w:cs="宋体" w:eastAsia="宋体" w:hint="default"/>
        </w:rPr>
        <w:t>业</w:t>
      </w:r>
      <w:r>
        <w:rPr/>
        <w:t>管理，实</w:t>
      </w:r>
      <w:r>
        <w:rPr>
          <w:rFonts w:ascii="宋体" w:hAnsi="宋体" w:cs="宋体" w:eastAsia="宋体" w:hint="default"/>
        </w:rPr>
        <w:t>业</w:t>
      </w:r>
      <w:r>
        <w:rPr>
          <w:rFonts w:ascii="宋体" w:hAnsi="宋体" w:cs="宋体" w:eastAsia="宋体" w:hint="default"/>
        </w:rPr>
        <w:t>投</w:t>
      </w:r>
      <w:r>
        <w:rPr/>
        <w:t>资。</w:t>
      </w:r>
    </w:p>
    <w:p>
      <w:pPr>
        <w:pStyle w:val="BodyText"/>
        <w:spacing w:line="240" w:lineRule="auto" w:before="151"/>
        <w:ind w:left="2034" w:right="678"/>
        <w:jc w:val="left"/>
        <w:rPr>
          <w:rFonts w:ascii="宋体" w:hAnsi="宋体" w:cs="宋体" w:eastAsia="宋体" w:hint="default"/>
        </w:rPr>
      </w:pPr>
      <w:r>
        <w:rPr>
          <w:rFonts w:ascii="宋体" w:hAnsi="宋体" w:cs="宋体" w:eastAsia="宋体" w:hint="default"/>
        </w:rPr>
        <w:t>（经营</w:t>
      </w:r>
      <w:r>
        <w:rPr>
          <w:rFonts w:ascii="宋体" w:hAnsi="宋体" w:cs="宋体" w:eastAsia="宋体" w:hint="default"/>
        </w:rPr>
        <w:t>范围</w:t>
      </w:r>
      <w:r>
        <w:rPr>
          <w:rFonts w:ascii="宋体" w:hAnsi="宋体" w:cs="宋体" w:eastAsia="宋体" w:hint="default"/>
        </w:rPr>
        <w:t>中国</w:t>
      </w:r>
      <w:r>
        <w:rPr>
          <w:rFonts w:ascii="宋体" w:hAnsi="宋体" w:cs="宋体" w:eastAsia="宋体" w:hint="default"/>
        </w:rPr>
        <w:t>家</w:t>
      </w:r>
      <w:r>
        <w:rPr/>
        <w:t>有</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规</w:t>
      </w:r>
      <w:r>
        <w:rPr>
          <w:rFonts w:ascii="宋体" w:hAnsi="宋体" w:cs="宋体" w:eastAsia="宋体" w:hint="default"/>
        </w:rPr>
        <w:t>定</w:t>
      </w:r>
      <w:r>
        <w:rPr/>
        <w:t>的</w:t>
      </w:r>
      <w:r>
        <w:rPr>
          <w:rFonts w:ascii="宋体" w:hAnsi="宋体" w:cs="宋体" w:eastAsia="宋体" w:hint="default"/>
        </w:rPr>
        <w:t>从</w:t>
      </w:r>
      <w:r>
        <w:rPr/>
        <w:t>其</w:t>
      </w:r>
      <w:r>
        <w:rPr>
          <w:rFonts w:ascii="宋体" w:hAnsi="宋体" w:cs="宋体" w:eastAsia="宋体" w:hint="default"/>
        </w:rPr>
        <w:t>规</w:t>
      </w:r>
      <w:r>
        <w:rPr>
          <w:rFonts w:ascii="宋体" w:hAnsi="宋体" w:cs="宋体" w:eastAsia="宋体" w:hint="default"/>
        </w:rPr>
        <w:t>定</w:t>
      </w:r>
      <w:r>
        <w:rPr>
          <w:rFonts w:ascii="宋体" w:hAnsi="宋体" w:cs="宋体" w:eastAsia="宋体" w:hint="default"/>
        </w:rPr>
        <w:t>）</w:t>
      </w:r>
    </w:p>
    <w:p>
      <w:pPr>
        <w:pStyle w:val="BodyText"/>
        <w:spacing w:line="240" w:lineRule="auto" w:before="156"/>
        <w:ind w:left="2034" w:right="678"/>
        <w:jc w:val="left"/>
      </w:pPr>
      <w:r>
        <w:rPr>
          <w:w w:val="95"/>
        </w:rPr>
        <w:t>公司</w:t>
      </w:r>
      <w:r>
        <w:rPr>
          <w:rFonts w:ascii="宋体" w:hAnsi="宋体" w:cs="宋体" w:eastAsia="宋体" w:hint="default"/>
          <w:w w:val="95"/>
        </w:rPr>
        <w:t>注册</w:t>
      </w:r>
      <w:r>
        <w:rPr>
          <w:w w:val="95"/>
        </w:rPr>
        <w:t>资本</w:t>
      </w:r>
      <w:r>
        <w:rPr>
          <w:rFonts w:ascii="宋体" w:hAnsi="宋体" w:cs="宋体" w:eastAsia="宋体" w:hint="default"/>
          <w:w w:val="95"/>
        </w:rPr>
        <w:t>：</w:t>
      </w:r>
      <w:r>
        <w:rPr>
          <w:w w:val="95"/>
        </w:rPr>
        <w:t>人</w:t>
      </w:r>
      <w:r>
        <w:rPr>
          <w:rFonts w:ascii="宋体" w:hAnsi="宋体" w:cs="宋体" w:eastAsia="宋体" w:hint="default"/>
          <w:w w:val="95"/>
        </w:rPr>
        <w:t>民币</w:t>
      </w:r>
      <w:r>
        <w:rPr>
          <w:rFonts w:ascii="宋体" w:hAnsi="宋体" w:cs="宋体" w:eastAsia="宋体" w:hint="default"/>
          <w:spacing w:val="-74"/>
          <w:w w:val="95"/>
        </w:rPr>
        <w:t> </w:t>
      </w:r>
      <w:r>
        <w:rPr>
          <w:rFonts w:ascii="Courier New" w:hAnsi="Courier New" w:cs="Courier New" w:eastAsia="Courier New" w:hint="default"/>
          <w:w w:val="95"/>
        </w:rPr>
        <w:t>77,855.9484</w:t>
      </w:r>
      <w:r>
        <w:rPr>
          <w:rFonts w:ascii="Courier New" w:hAnsi="Courier New" w:cs="Courier New" w:eastAsia="Courier New" w:hint="default"/>
          <w:spacing w:val="-89"/>
          <w:w w:val="95"/>
        </w:rPr>
        <w:t> </w:t>
      </w:r>
      <w:r>
        <w:rPr>
          <w:rFonts w:ascii="宋体" w:hAnsi="宋体" w:cs="宋体" w:eastAsia="宋体" w:hint="default"/>
          <w:w w:val="95"/>
        </w:rPr>
        <w:t>万</w:t>
      </w:r>
      <w:r>
        <w:rPr>
          <w:rFonts w:ascii="宋体" w:hAnsi="宋体" w:cs="宋体" w:eastAsia="宋体" w:hint="default"/>
          <w:w w:val="95"/>
        </w:rPr>
        <w:t>元</w:t>
      </w:r>
      <w:r>
        <w:rPr>
          <w:w w:val="95"/>
        </w:rPr>
        <w:t>。</w:t>
      </w:r>
    </w:p>
    <w:p>
      <w:pPr>
        <w:spacing w:line="240" w:lineRule="auto" w:before="1"/>
        <w:rPr>
          <w:rFonts w:ascii="宋体" w:hAnsi="宋体" w:cs="宋体" w:eastAsia="宋体" w:hint="default"/>
          <w:sz w:val="24"/>
          <w:szCs w:val="24"/>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68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0"/>
        <w:jc w:val="left"/>
        <w:rPr>
          <w:rFonts w:ascii="宋体" w:hAnsi="宋体" w:cs="宋体" w:eastAsia="宋体" w:hint="default"/>
        </w:rPr>
      </w:pPr>
      <w:r>
        <w:rPr>
          <w:rFonts w:ascii="Courier New" w:hAnsi="Courier New" w:cs="Courier New" w:eastAsia="Courier New" w:hint="default"/>
        </w:rPr>
        <w:t>2010</w:t>
      </w:r>
      <w:r>
        <w:rPr>
          <w:rFonts w:ascii="Courier New" w:hAnsi="Courier New" w:cs="Courier New" w:eastAsia="Courier New" w:hint="default"/>
          <w:spacing w:val="-123"/>
        </w:rPr>
        <w:t> </w:t>
      </w:r>
      <w:r>
        <w:rPr/>
        <w:t>年</w:t>
      </w:r>
      <w:r>
        <w:rPr>
          <w:spacing w:val="-100"/>
        </w:rPr>
        <w:t> </w:t>
      </w:r>
      <w:r>
        <w:rPr>
          <w:rFonts w:ascii="Courier New" w:hAnsi="Courier New" w:cs="Courier New" w:eastAsia="Courier New" w:hint="default"/>
        </w:rPr>
        <w:t>3</w:t>
      </w:r>
      <w:r>
        <w:rPr>
          <w:rFonts w:ascii="Courier New" w:hAnsi="Courier New" w:cs="Courier New" w:eastAsia="Courier New" w:hint="default"/>
          <w:spacing w:val="-121"/>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30</w:t>
      </w:r>
      <w:r>
        <w:rPr>
          <w:rFonts w:ascii="Courier New" w:hAnsi="Courier New" w:cs="Courier New" w:eastAsia="Courier New" w:hint="default"/>
          <w:spacing w:val="-121"/>
        </w:rPr>
        <w:t> </w:t>
      </w:r>
      <w:r>
        <w:rPr>
          <w:rFonts w:ascii="宋体" w:hAnsi="宋体" w:cs="宋体" w:eastAsia="宋体" w:hint="default"/>
        </w:rPr>
        <w:t>日</w:t>
      </w:r>
      <w:r>
        <w:rPr/>
        <w:t>本公司</w:t>
      </w:r>
      <w:r>
        <w:rPr>
          <w:spacing w:val="-100"/>
        </w:rPr>
        <w:t> </w:t>
      </w:r>
      <w:r>
        <w:rPr>
          <w:rFonts w:ascii="Courier New" w:hAnsi="Courier New" w:cs="Courier New" w:eastAsia="Courier New" w:hint="default"/>
        </w:rPr>
        <w:t>2009</w:t>
      </w:r>
      <w:r>
        <w:rPr>
          <w:rFonts w:ascii="Courier New" w:hAnsi="Courier New" w:cs="Courier New" w:eastAsia="Courier New" w:hint="default"/>
          <w:spacing w:val="-121"/>
        </w:rPr>
        <w:t> </w:t>
      </w:r>
      <w:r>
        <w:rPr/>
        <w:t>年度</w:t>
      </w:r>
      <w:r>
        <w:rPr>
          <w:rFonts w:ascii="宋体" w:hAnsi="宋体" w:cs="宋体" w:eastAsia="宋体" w:hint="default"/>
        </w:rPr>
        <w:t>股东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spacing w:val="-100"/>
        </w:rPr>
        <w:t> </w:t>
      </w:r>
      <w:r>
        <w:rPr>
          <w:rFonts w:ascii="Courier New" w:hAnsi="Courier New" w:cs="Courier New" w:eastAsia="Courier New" w:hint="default"/>
        </w:rPr>
        <w:t>2009</w:t>
      </w:r>
      <w:r>
        <w:rPr>
          <w:rFonts w:ascii="Courier New" w:hAnsi="Courier New" w:cs="Courier New" w:eastAsia="Courier New" w:hint="default"/>
          <w:spacing w:val="-121"/>
        </w:rPr>
        <w:t> </w:t>
      </w:r>
      <w:r>
        <w:rPr/>
        <w:t>年度</w:t>
      </w:r>
      <w:r>
        <w:rPr>
          <w:rFonts w:ascii="宋体" w:hAnsi="宋体" w:cs="宋体" w:eastAsia="宋体" w:hint="default"/>
        </w:rPr>
        <w:t>权分派方案</w:t>
      </w:r>
      <w:r>
        <w:rPr/>
        <w:t>，</w:t>
      </w:r>
      <w:r>
        <w:rPr>
          <w:rFonts w:ascii="宋体" w:hAnsi="宋体" w:cs="宋体" w:eastAsia="宋体" w:hint="default"/>
        </w:rPr>
        <w:t>决</w:t>
      </w:r>
    </w:p>
    <w:p>
      <w:pPr>
        <w:pStyle w:val="BodyText"/>
        <w:spacing w:line="240" w:lineRule="auto" w:before="113"/>
        <w:ind w:right="0"/>
        <w:jc w:val="both"/>
        <w:rPr>
          <w:rFonts w:ascii="宋体" w:hAnsi="宋体" w:cs="宋体" w:eastAsia="宋体" w:hint="default"/>
        </w:rPr>
      </w:pPr>
      <w:r>
        <w:rPr>
          <w:rFonts w:ascii="宋体" w:hAnsi="宋体" w:cs="宋体" w:eastAsia="宋体" w:hint="default"/>
          <w:w w:val="95"/>
        </w:rPr>
        <w:t>定</w:t>
      </w:r>
      <w:r>
        <w:rPr>
          <w:rFonts w:ascii="宋体" w:hAnsi="宋体" w:cs="宋体" w:eastAsia="宋体" w:hint="default"/>
          <w:w w:val="95"/>
        </w:rPr>
        <w:t>以</w:t>
      </w:r>
      <w:r>
        <w:rPr>
          <w:w w:val="95"/>
        </w:rPr>
        <w:t>公司</w:t>
      </w:r>
      <w:r>
        <w:rPr>
          <w:rFonts w:ascii="宋体" w:hAnsi="宋体" w:cs="宋体" w:eastAsia="宋体" w:hint="default"/>
          <w:w w:val="95"/>
        </w:rPr>
        <w:t>股</w:t>
      </w:r>
      <w:r>
        <w:rPr>
          <w:w w:val="95"/>
        </w:rPr>
        <w:t>本</w:t>
      </w:r>
      <w:r>
        <w:rPr>
          <w:rFonts w:ascii="宋体" w:hAnsi="宋体" w:cs="宋体" w:eastAsia="宋体" w:hint="default"/>
          <w:w w:val="95"/>
        </w:rPr>
        <w:t>总额 </w:t>
      </w:r>
      <w:r>
        <w:rPr>
          <w:rFonts w:ascii="Courier New" w:hAnsi="Courier New" w:cs="Courier New" w:eastAsia="Courier New" w:hint="default"/>
          <w:w w:val="95"/>
        </w:rPr>
        <w:t>77,855.9484 </w:t>
      </w:r>
      <w:r>
        <w:rPr>
          <w:rFonts w:ascii="宋体" w:hAnsi="宋体" w:cs="宋体" w:eastAsia="宋体" w:hint="default"/>
          <w:w w:val="95"/>
        </w:rPr>
        <w:t>万</w:t>
      </w:r>
      <w:r>
        <w:rPr>
          <w:rFonts w:ascii="宋体" w:hAnsi="宋体" w:cs="宋体" w:eastAsia="宋体" w:hint="default"/>
          <w:w w:val="95"/>
        </w:rPr>
        <w:t>股</w:t>
      </w:r>
      <w:r>
        <w:rPr>
          <w:w w:val="95"/>
        </w:rPr>
        <w:t>为</w:t>
      </w:r>
      <w:r>
        <w:rPr>
          <w:rFonts w:ascii="宋体" w:hAnsi="宋体" w:cs="宋体" w:eastAsia="宋体" w:hint="default"/>
          <w:w w:val="95"/>
        </w:rPr>
        <w:t>基数</w:t>
      </w:r>
      <w:r>
        <w:rPr>
          <w:w w:val="95"/>
        </w:rPr>
        <w:t>，</w:t>
      </w:r>
      <w:r>
        <w:rPr>
          <w:rFonts w:ascii="宋体" w:hAnsi="宋体" w:cs="宋体" w:eastAsia="宋体" w:hint="default"/>
          <w:w w:val="95"/>
        </w:rPr>
        <w:t>以</w:t>
      </w:r>
      <w:r>
        <w:rPr>
          <w:w w:val="95"/>
        </w:rPr>
        <w:t>资本公</w:t>
      </w:r>
      <w:r>
        <w:rPr>
          <w:rFonts w:ascii="宋体" w:hAnsi="宋体" w:cs="宋体" w:eastAsia="宋体" w:hint="default"/>
          <w:w w:val="95"/>
        </w:rPr>
        <w:t>积向全体</w:t>
      </w:r>
      <w:r>
        <w:rPr>
          <w:rFonts w:ascii="宋体" w:hAnsi="宋体" w:cs="宋体" w:eastAsia="宋体" w:hint="default"/>
          <w:w w:val="95"/>
        </w:rPr>
        <w:t>股东</w:t>
      </w:r>
      <w:r>
        <w:rPr>
          <w:rFonts w:ascii="宋体" w:hAnsi="宋体" w:cs="宋体" w:eastAsia="宋体" w:hint="default"/>
          <w:w w:val="95"/>
        </w:rPr>
        <w:t>按</w:t>
      </w:r>
      <w:r>
        <w:rPr>
          <w:rFonts w:ascii="宋体" w:hAnsi="宋体" w:cs="宋体" w:eastAsia="宋体" w:hint="default"/>
          <w:w w:val="95"/>
        </w:rPr>
        <w:t>照</w:t>
      </w:r>
      <w:r>
        <w:rPr>
          <w:rFonts w:ascii="宋体" w:hAnsi="宋体" w:cs="宋体" w:eastAsia="宋体" w:hint="default"/>
          <w:w w:val="95"/>
        </w:rPr>
        <w:t>每 </w:t>
      </w:r>
      <w:r>
        <w:rPr>
          <w:rFonts w:ascii="Courier New" w:hAnsi="Courier New" w:cs="Courier New" w:eastAsia="Courier New" w:hint="default"/>
          <w:w w:val="95"/>
        </w:rPr>
        <w:t>10</w:t>
      </w:r>
      <w:r>
        <w:rPr>
          <w:rFonts w:ascii="Courier New" w:hAnsi="Courier New" w:cs="Courier New" w:eastAsia="Courier New" w:hint="default"/>
          <w:spacing w:val="-49"/>
          <w:w w:val="95"/>
        </w:rPr>
        <w:t> </w:t>
      </w:r>
      <w:r>
        <w:rPr>
          <w:rFonts w:ascii="宋体" w:hAnsi="宋体" w:cs="宋体" w:eastAsia="宋体" w:hint="default"/>
          <w:w w:val="95"/>
        </w:rPr>
        <w:t>股</w:t>
      </w:r>
      <w:r>
        <w:rPr>
          <w:rFonts w:ascii="宋体" w:hAnsi="宋体" w:cs="宋体" w:eastAsia="宋体" w:hint="default"/>
          <w:w w:val="95"/>
        </w:rPr>
        <w:t>转</w:t>
      </w:r>
    </w:p>
    <w:p>
      <w:pPr>
        <w:pStyle w:val="BodyText"/>
        <w:spacing w:line="240" w:lineRule="auto" w:before="113"/>
        <w:ind w:right="0"/>
        <w:jc w:val="both"/>
      </w:pPr>
      <w:r>
        <w:rPr>
          <w:rFonts w:ascii="宋体" w:hAnsi="宋体" w:cs="宋体" w:eastAsia="宋体" w:hint="default"/>
          <w:w w:val="95"/>
        </w:rPr>
        <w:t>增 </w:t>
      </w:r>
      <w:r>
        <w:rPr>
          <w:rFonts w:ascii="Courier New" w:hAnsi="Courier New" w:cs="Courier New" w:eastAsia="Courier New" w:hint="default"/>
          <w:w w:val="95"/>
        </w:rPr>
        <w:t>5 </w:t>
      </w:r>
      <w:r>
        <w:rPr>
          <w:rFonts w:ascii="宋体" w:hAnsi="宋体" w:cs="宋体" w:eastAsia="宋体" w:hint="default"/>
          <w:w w:val="95"/>
        </w:rPr>
        <w:t>股</w:t>
      </w:r>
      <w:r>
        <w:rPr>
          <w:w w:val="95"/>
        </w:rPr>
        <w:t>，</w:t>
      </w:r>
      <w:r>
        <w:rPr>
          <w:rFonts w:ascii="宋体" w:hAnsi="宋体" w:cs="宋体" w:eastAsia="宋体" w:hint="default"/>
          <w:w w:val="95"/>
        </w:rPr>
        <w:t>分红</w:t>
      </w:r>
      <w:r>
        <w:rPr>
          <w:rFonts w:ascii="宋体" w:hAnsi="宋体" w:cs="宋体" w:eastAsia="宋体" w:hint="default"/>
          <w:w w:val="95"/>
        </w:rPr>
        <w:t>后</w:t>
      </w:r>
      <w:r>
        <w:rPr>
          <w:w w:val="95"/>
        </w:rPr>
        <w:t>公司</w:t>
      </w:r>
      <w:r>
        <w:rPr>
          <w:rFonts w:ascii="宋体" w:hAnsi="宋体" w:cs="宋体" w:eastAsia="宋体" w:hint="default"/>
          <w:w w:val="95"/>
        </w:rPr>
        <w:t>股</w:t>
      </w:r>
      <w:r>
        <w:rPr>
          <w:w w:val="95"/>
        </w:rPr>
        <w:t>本</w:t>
      </w:r>
      <w:r>
        <w:rPr>
          <w:rFonts w:ascii="宋体" w:hAnsi="宋体" w:cs="宋体" w:eastAsia="宋体" w:hint="default"/>
          <w:w w:val="95"/>
        </w:rPr>
        <w:t>总额</w:t>
      </w:r>
      <w:r>
        <w:rPr>
          <w:rFonts w:ascii="宋体" w:hAnsi="宋体" w:cs="宋体" w:eastAsia="宋体" w:hint="default"/>
          <w:w w:val="95"/>
        </w:rPr>
        <w:t>增至 </w:t>
      </w:r>
      <w:r>
        <w:rPr>
          <w:rFonts w:ascii="Courier New" w:hAnsi="Courier New" w:cs="Courier New" w:eastAsia="Courier New" w:hint="default"/>
          <w:w w:val="95"/>
        </w:rPr>
        <w:t>116,783.9226</w:t>
      </w:r>
      <w:r>
        <w:rPr>
          <w:rFonts w:ascii="Courier New" w:hAnsi="Courier New" w:cs="Courier New" w:eastAsia="Courier New" w:hint="default"/>
          <w:spacing w:val="-54"/>
          <w:w w:val="95"/>
        </w:rPr>
        <w:t> </w:t>
      </w:r>
      <w:r>
        <w:rPr>
          <w:rFonts w:ascii="宋体" w:hAnsi="宋体" w:cs="宋体" w:eastAsia="宋体" w:hint="default"/>
          <w:w w:val="95"/>
        </w:rPr>
        <w:t>万</w:t>
      </w:r>
      <w:r>
        <w:rPr>
          <w:rFonts w:ascii="宋体" w:hAnsi="宋体" w:cs="宋体" w:eastAsia="宋体" w:hint="default"/>
          <w:w w:val="95"/>
        </w:rPr>
        <w:t>股</w:t>
      </w:r>
      <w:r>
        <w:rPr>
          <w:w w:val="95"/>
        </w:rPr>
        <w:t>。本</w:t>
      </w:r>
      <w:r>
        <w:rPr>
          <w:rFonts w:ascii="宋体" w:hAnsi="宋体" w:cs="宋体" w:eastAsia="宋体" w:hint="default"/>
          <w:w w:val="95"/>
        </w:rPr>
        <w:t>次权</w:t>
      </w:r>
      <w:r>
        <w:rPr>
          <w:rFonts w:ascii="宋体" w:hAnsi="宋体" w:cs="宋体" w:eastAsia="宋体" w:hint="default"/>
          <w:w w:val="95"/>
        </w:rPr>
        <w:t>益</w:t>
      </w:r>
      <w:r>
        <w:rPr>
          <w:rFonts w:ascii="宋体" w:hAnsi="宋体" w:cs="宋体" w:eastAsia="宋体" w:hint="default"/>
          <w:w w:val="95"/>
        </w:rPr>
        <w:t>分派</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登</w:t>
      </w:r>
      <w:r>
        <w:rPr>
          <w:w w:val="95"/>
        </w:rPr>
        <w:t>记</w:t>
      </w:r>
      <w:r>
        <w:rPr>
          <w:rFonts w:ascii="宋体" w:hAnsi="宋体" w:cs="宋体" w:eastAsia="宋体" w:hint="default"/>
          <w:w w:val="95"/>
        </w:rPr>
        <w:t>日</w:t>
      </w:r>
      <w:r>
        <w:rPr>
          <w:w w:val="95"/>
        </w:rPr>
        <w:t>为</w:t>
      </w:r>
    </w:p>
    <w:p>
      <w:pPr>
        <w:pStyle w:val="BodyText"/>
        <w:spacing w:line="240" w:lineRule="auto" w:before="118"/>
        <w:ind w:right="0"/>
        <w:jc w:val="both"/>
        <w:rPr>
          <w:rFonts w:ascii="宋体" w:hAnsi="宋体" w:cs="宋体" w:eastAsia="宋体" w:hint="default"/>
        </w:rPr>
      </w:pPr>
      <w:r>
        <w:rPr>
          <w:rFonts w:ascii="Courier New" w:hAnsi="Courier New" w:cs="Courier New" w:eastAsia="Courier New" w:hint="default"/>
        </w:rPr>
        <w:t>2010</w:t>
      </w:r>
      <w:r>
        <w:rPr>
          <w:rFonts w:ascii="Courier New" w:hAnsi="Courier New" w:cs="Courier New" w:eastAsia="Courier New" w:hint="default"/>
          <w:spacing w:val="-49"/>
        </w:rPr>
        <w:t> </w:t>
      </w:r>
      <w:r>
        <w:rPr/>
        <w:t>年</w:t>
      </w:r>
      <w:r>
        <w:rPr>
          <w:spacing w:val="-28"/>
        </w:rPr>
        <w:t> </w:t>
      </w:r>
      <w:r>
        <w:rPr>
          <w:rFonts w:ascii="Courier New" w:hAnsi="Courier New" w:cs="Courier New" w:eastAsia="Courier New" w:hint="default"/>
        </w:rPr>
        <w:t>5</w:t>
      </w:r>
      <w:r>
        <w:rPr>
          <w:rFonts w:ascii="Courier New" w:hAnsi="Courier New" w:cs="Courier New" w:eastAsia="Courier New" w:hint="default"/>
          <w:spacing w:val="-49"/>
        </w:rPr>
        <w:t> </w:t>
      </w:r>
      <w:r>
        <w:rPr>
          <w:rFonts w:ascii="宋体" w:hAnsi="宋体" w:cs="宋体" w:eastAsia="宋体" w:hint="default"/>
        </w:rPr>
        <w:t>月</w:t>
      </w:r>
      <w:r>
        <w:rPr>
          <w:rFonts w:ascii="宋体" w:hAnsi="宋体" w:cs="宋体" w:eastAsia="宋体" w:hint="default"/>
          <w:spacing w:val="-28"/>
        </w:rPr>
        <w:t> </w:t>
      </w:r>
      <w:r>
        <w:rPr>
          <w:rFonts w:ascii="Courier New" w:hAnsi="Courier New" w:cs="Courier New" w:eastAsia="Courier New" w:hint="default"/>
        </w:rPr>
        <w:t>24</w:t>
      </w:r>
      <w:r>
        <w:rPr>
          <w:rFonts w:ascii="Courier New" w:hAnsi="Courier New" w:cs="Courier New" w:eastAsia="Courier New" w:hint="default"/>
          <w:spacing w:val="-49"/>
        </w:rPr>
        <w:t> </w:t>
      </w:r>
      <w:r>
        <w:rPr>
          <w:rFonts w:ascii="宋体" w:hAnsi="宋体" w:cs="宋体" w:eastAsia="宋体" w:hint="default"/>
        </w:rPr>
        <w:t>日</w:t>
      </w:r>
      <w:r>
        <w:rPr/>
        <w:t>，</w:t>
      </w:r>
      <w:r>
        <w:rPr>
          <w:rFonts w:ascii="宋体" w:hAnsi="宋体" w:cs="宋体" w:eastAsia="宋体" w:hint="default"/>
        </w:rPr>
        <w:t>除</w:t>
      </w:r>
      <w:r>
        <w:rPr>
          <w:rFonts w:ascii="宋体" w:hAnsi="宋体" w:cs="宋体" w:eastAsia="宋体" w:hint="default"/>
        </w:rPr>
        <w:t>权</w:t>
      </w:r>
      <w:r>
        <w:rPr>
          <w:rFonts w:ascii="宋体" w:hAnsi="宋体" w:cs="宋体" w:eastAsia="宋体" w:hint="default"/>
        </w:rPr>
        <w:t>除息日</w:t>
      </w:r>
      <w:r>
        <w:rPr/>
        <w:t>为</w:t>
      </w:r>
      <w:r>
        <w:rPr>
          <w:spacing w:val="-28"/>
        </w:rPr>
        <w:t> </w:t>
      </w:r>
      <w:r>
        <w:rPr>
          <w:rFonts w:ascii="Courier New" w:hAnsi="Courier New" w:cs="Courier New" w:eastAsia="Courier New" w:hint="default"/>
        </w:rPr>
        <w:t>2010</w:t>
      </w:r>
      <w:r>
        <w:rPr>
          <w:rFonts w:ascii="Courier New" w:hAnsi="Courier New" w:cs="Courier New" w:eastAsia="Courier New" w:hint="default"/>
          <w:spacing w:val="-49"/>
        </w:rPr>
        <w:t> </w:t>
      </w:r>
      <w:r>
        <w:rPr/>
        <w:t>年</w:t>
      </w:r>
      <w:r>
        <w:rPr>
          <w:spacing w:val="-28"/>
        </w:rPr>
        <w:t> </w:t>
      </w:r>
      <w:r>
        <w:rPr>
          <w:rFonts w:ascii="Courier New" w:hAnsi="Courier New" w:cs="Courier New" w:eastAsia="Courier New" w:hint="default"/>
        </w:rPr>
        <w:t>5</w:t>
      </w:r>
      <w:r>
        <w:rPr>
          <w:rFonts w:ascii="Courier New" w:hAnsi="Courier New" w:cs="Courier New" w:eastAsia="Courier New" w:hint="default"/>
          <w:spacing w:val="-49"/>
        </w:rPr>
        <w:t> </w:t>
      </w:r>
      <w:r>
        <w:rPr>
          <w:rFonts w:ascii="宋体" w:hAnsi="宋体" w:cs="宋体" w:eastAsia="宋体" w:hint="default"/>
        </w:rPr>
        <w:t>月</w:t>
      </w:r>
      <w:r>
        <w:rPr>
          <w:rFonts w:ascii="宋体" w:hAnsi="宋体" w:cs="宋体" w:eastAsia="宋体" w:hint="default"/>
          <w:spacing w:val="-28"/>
        </w:rPr>
        <w:t> </w:t>
      </w:r>
      <w:r>
        <w:rPr>
          <w:rFonts w:ascii="Courier New" w:hAnsi="Courier New" w:cs="Courier New" w:eastAsia="Courier New" w:hint="default"/>
        </w:rPr>
        <w:t>25</w:t>
      </w:r>
      <w:r>
        <w:rPr>
          <w:rFonts w:ascii="Courier New" w:hAnsi="Courier New" w:cs="Courier New" w:eastAsia="Courier New" w:hint="default"/>
          <w:spacing w:val="-49"/>
        </w:rPr>
        <w:t> </w:t>
      </w:r>
      <w:r>
        <w:rPr>
          <w:rFonts w:ascii="宋体" w:hAnsi="宋体" w:cs="宋体" w:eastAsia="宋体" w:hint="default"/>
          <w:spacing w:val="2"/>
        </w:rPr>
        <w:t>日</w:t>
      </w:r>
      <w:r>
        <w:rPr>
          <w:spacing w:val="2"/>
        </w:rPr>
        <w:t>，公司</w:t>
      </w:r>
      <w:r>
        <w:rPr>
          <w:rFonts w:ascii="宋体" w:hAnsi="宋体" w:cs="宋体" w:eastAsia="宋体" w:hint="default"/>
          <w:spacing w:val="2"/>
        </w:rPr>
        <w:t>股</w:t>
      </w:r>
      <w:r>
        <w:rPr>
          <w:spacing w:val="2"/>
        </w:rPr>
        <w:t>本</w:t>
      </w:r>
      <w:r>
        <w:rPr>
          <w:rFonts w:ascii="宋体" w:hAnsi="宋体" w:cs="宋体" w:eastAsia="宋体" w:hint="default"/>
          <w:spacing w:val="2"/>
        </w:rPr>
        <w:t>增加至</w:t>
      </w:r>
      <w:r>
        <w:rPr>
          <w:spacing w:val="2"/>
        </w:rPr>
        <w:t>人</w:t>
      </w:r>
      <w:r>
        <w:rPr>
          <w:rFonts w:ascii="宋体" w:hAnsi="宋体" w:cs="宋体" w:eastAsia="宋体" w:hint="default"/>
          <w:spacing w:val="2"/>
        </w:rPr>
        <w:t>民币</w:t>
      </w:r>
      <w:r>
        <w:rPr>
          <w:rFonts w:ascii="宋体" w:hAnsi="宋体" w:cs="宋体" w:eastAsia="宋体" w:hint="default"/>
        </w:rPr>
      </w:r>
    </w:p>
    <w:p>
      <w:pPr>
        <w:pStyle w:val="BodyText"/>
        <w:spacing w:line="316" w:lineRule="auto" w:before="113"/>
        <w:ind w:left="2034" w:right="0" w:hanging="480"/>
        <w:jc w:val="left"/>
      </w:pPr>
      <w:r>
        <w:rPr>
          <w:rFonts w:ascii="Courier New" w:hAnsi="Courier New" w:cs="Courier New" w:eastAsia="Courier New" w:hint="default"/>
        </w:rPr>
        <w:t>116,783.9226</w:t>
      </w:r>
      <w:r>
        <w:rPr>
          <w:rFonts w:ascii="Courier New" w:hAnsi="Courier New" w:cs="Courier New" w:eastAsia="Courier New" w:hint="default"/>
          <w:spacing w:val="-92"/>
        </w:rPr>
        <w:t> </w:t>
      </w:r>
      <w:r>
        <w:rPr>
          <w:rFonts w:ascii="宋体" w:hAnsi="宋体" w:cs="宋体" w:eastAsia="宋体" w:hint="default"/>
        </w:rPr>
        <w:t>万</w:t>
      </w:r>
      <w:r>
        <w:rPr>
          <w:rFonts w:ascii="宋体" w:hAnsi="宋体" w:cs="宋体" w:eastAsia="宋体" w:hint="default"/>
        </w:rPr>
        <w:t>元</w:t>
      </w:r>
      <w:r>
        <w:rPr/>
        <w:t>，公司</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rFonts w:ascii="宋体" w:hAnsi="宋体" w:cs="宋体" w:eastAsia="宋体" w:hint="default"/>
        </w:rPr>
        <w:t>暂</w:t>
      </w:r>
      <w:r>
        <w:rPr>
          <w:rFonts w:ascii="宋体" w:hAnsi="宋体" w:cs="宋体" w:eastAsia="宋体" w:hint="default"/>
        </w:rPr>
        <w:t>未</w:t>
      </w:r>
      <w:r>
        <w:rPr>
          <w:rFonts w:ascii="宋体" w:hAnsi="宋体" w:cs="宋体" w:eastAsia="宋体" w:hint="default"/>
        </w:rPr>
        <w:t>办</w:t>
      </w:r>
      <w:r>
        <w:rPr/>
        <w:t>理</w:t>
      </w:r>
      <w:r>
        <w:rPr>
          <w:rFonts w:ascii="宋体" w:hAnsi="宋体" w:cs="宋体" w:eastAsia="宋体" w:hint="default"/>
        </w:rPr>
        <w:t>变</w:t>
      </w:r>
      <w:r>
        <w:rPr>
          <w:rFonts w:ascii="宋体" w:hAnsi="宋体" w:cs="宋体" w:eastAsia="宋体" w:hint="default"/>
        </w:rPr>
        <w:t>更</w:t>
      </w:r>
      <w:r>
        <w:rPr/>
        <w:t>。 </w:t>
      </w:r>
      <w:r>
        <w:rPr>
          <w:spacing w:val="-2"/>
        </w:rPr>
        <w:t>本公司的</w:t>
      </w:r>
      <w:r>
        <w:rPr>
          <w:rFonts w:ascii="宋体" w:hAnsi="宋体" w:cs="宋体" w:eastAsia="宋体" w:hint="default"/>
          <w:spacing w:val="-2"/>
        </w:rPr>
        <w:t>母</w:t>
      </w:r>
      <w:r>
        <w:rPr>
          <w:spacing w:val="-2"/>
        </w:rPr>
        <w:t>公司为</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业</w:t>
      </w:r>
      <w:r>
        <w:rPr>
          <w:spacing w:val="-2"/>
        </w:rPr>
        <w:t>有限公司</w:t>
      </w:r>
      <w:r>
        <w:rPr>
          <w:rFonts w:ascii="宋体" w:hAnsi="宋体" w:cs="宋体" w:eastAsia="宋体" w:hint="default"/>
          <w:spacing w:val="-2"/>
        </w:rPr>
        <w:t>；</w:t>
      </w:r>
      <w:r>
        <w:rPr>
          <w:rFonts w:ascii="宋体" w:hAnsi="宋体" w:cs="宋体" w:eastAsia="宋体" w:hint="default"/>
          <w:spacing w:val="-2"/>
        </w:rPr>
        <w:t>集团</w:t>
      </w:r>
      <w:r>
        <w:rPr>
          <w:rFonts w:ascii="宋体" w:hAnsi="宋体" w:cs="宋体" w:eastAsia="宋体" w:hint="default"/>
          <w:spacing w:val="-2"/>
        </w:rPr>
        <w:t>最终</w:t>
      </w:r>
      <w:r>
        <w:rPr>
          <w:rFonts w:ascii="宋体" w:hAnsi="宋体" w:cs="宋体" w:eastAsia="宋体" w:hint="default"/>
          <w:spacing w:val="-2"/>
        </w:rPr>
        <w:t>母</w:t>
      </w:r>
      <w:r>
        <w:rPr>
          <w:spacing w:val="-2"/>
        </w:rPr>
        <w:t>公司为</w:t>
      </w:r>
      <w:r>
        <w:rPr>
          <w:rFonts w:ascii="宋体" w:hAnsi="宋体" w:cs="宋体" w:eastAsia="宋体" w:hint="default"/>
          <w:spacing w:val="-2"/>
        </w:rPr>
        <w:t>中南</w:t>
      </w:r>
      <w:r>
        <w:rPr>
          <w:rFonts w:ascii="宋体" w:hAnsi="宋体" w:cs="宋体" w:eastAsia="宋体" w:hint="default"/>
          <w:spacing w:val="-2"/>
        </w:rPr>
        <w:t>控</w:t>
      </w:r>
      <w:r>
        <w:rPr>
          <w:rFonts w:ascii="宋体" w:hAnsi="宋体" w:cs="宋体" w:eastAsia="宋体" w:hint="default"/>
          <w:spacing w:val="-2"/>
        </w:rPr>
        <w:t>股集团</w:t>
      </w:r>
      <w:r>
        <w:rPr>
          <w:spacing w:val="-2"/>
        </w:rPr>
        <w:t>有限</w:t>
      </w:r>
    </w:p>
    <w:p>
      <w:pPr>
        <w:pStyle w:val="BodyText"/>
        <w:spacing w:line="240" w:lineRule="auto" w:before="79"/>
        <w:ind w:right="0"/>
        <w:jc w:val="both"/>
      </w:pPr>
      <w:r>
        <w:rPr/>
        <w:t>公司</w:t>
      </w:r>
      <w:r>
        <w:rPr>
          <w:rFonts w:ascii="宋体" w:hAnsi="宋体" w:cs="宋体" w:eastAsia="宋体" w:hint="default"/>
        </w:rPr>
        <w:t>；</w:t>
      </w:r>
      <w:r>
        <w:rPr/>
        <w:t>本公司实</w:t>
      </w:r>
      <w:r>
        <w:rPr>
          <w:rFonts w:ascii="宋体" w:hAnsi="宋体" w:cs="宋体" w:eastAsia="宋体" w:hint="default"/>
        </w:rPr>
        <w:t>质控制</w:t>
      </w:r>
      <w:r>
        <w:rPr/>
        <w:t>人为陈锦石。</w:t>
      </w:r>
    </w:p>
    <w:p>
      <w:pPr>
        <w:spacing w:line="240" w:lineRule="auto" w:before="1"/>
        <w:rPr>
          <w:rFonts w:ascii="宋体" w:hAnsi="宋体" w:cs="宋体" w:eastAsia="宋体" w:hint="default"/>
          <w:sz w:val="35"/>
          <w:szCs w:val="35"/>
        </w:rPr>
      </w:pPr>
    </w:p>
    <w:p>
      <w:pPr>
        <w:pStyle w:val="BodyText"/>
        <w:spacing w:line="240" w:lineRule="auto"/>
        <w:ind w:left="1976" w:right="1285"/>
        <w:jc w:val="left"/>
        <w:rPr>
          <w:rFonts w:ascii="宋体" w:hAnsi="宋体" w:cs="宋体" w:eastAsia="宋体" w:hint="default"/>
        </w:rPr>
      </w:pPr>
      <w:r>
        <w:rPr>
          <w:rFonts w:ascii="宋体" w:hAnsi="宋体" w:cs="宋体" w:eastAsia="宋体" w:hint="default"/>
        </w:rPr>
        <w:t>二</w:t>
      </w:r>
      <w:r>
        <w:rPr/>
        <w:t>、</w:t>
      </w:r>
      <w:r>
        <w:rPr>
          <w:spacing w:val="-77"/>
        </w:rPr>
        <w:t> </w:t>
      </w:r>
      <w:r>
        <w:rPr>
          <w:rFonts w:ascii="宋体" w:hAnsi="宋体" w:cs="宋体" w:eastAsia="宋体" w:hint="default"/>
          <w:spacing w:val="-77"/>
        </w:rPr>
      </w:r>
      <w:r>
        <w:rPr/>
        <w:t>公司</w:t>
      </w:r>
      <w:r>
        <w:rPr>
          <w:rFonts w:ascii="宋体" w:hAnsi="宋体" w:cs="宋体" w:eastAsia="宋体" w:hint="default"/>
        </w:rPr>
        <w:t>主</w:t>
      </w:r>
      <w:r>
        <w:rPr>
          <w:rFonts w:ascii="宋体" w:hAnsi="宋体" w:cs="宋体" w:eastAsia="宋体" w:hint="default"/>
        </w:rPr>
        <w:t>要</w:t>
      </w:r>
      <w:r>
        <w:rPr/>
        <w:t>会计</w:t>
      </w:r>
      <w:r>
        <w:rPr>
          <w:rFonts w:ascii="宋体" w:hAnsi="宋体" w:cs="宋体" w:eastAsia="宋体" w:hint="default"/>
        </w:rPr>
        <w:t>政</w:t>
      </w:r>
      <w:r>
        <w:rPr>
          <w:rFonts w:ascii="宋体" w:hAnsi="宋体" w:cs="宋体" w:eastAsia="宋体" w:hint="default"/>
        </w:rPr>
        <w:t>策</w:t>
      </w:r>
      <w:r>
        <w:rPr/>
        <w:t>、会计</w:t>
      </w:r>
      <w:r>
        <w:rPr>
          <w:rFonts w:ascii="宋体" w:hAnsi="宋体" w:cs="宋体" w:eastAsia="宋体" w:hint="default"/>
        </w:rPr>
        <w:t>估</w:t>
      </w:r>
      <w:r>
        <w:rPr/>
        <w:t>计和</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差错</w:t>
      </w:r>
    </w:p>
    <w:p>
      <w:pPr>
        <w:spacing w:line="240" w:lineRule="auto" w:before="3"/>
        <w:rPr>
          <w:rFonts w:ascii="宋体" w:hAnsi="宋体" w:cs="宋体" w:eastAsia="宋体" w:hint="default"/>
          <w:sz w:val="18"/>
          <w:szCs w:val="18"/>
        </w:rPr>
      </w:pPr>
    </w:p>
    <w:p>
      <w:pPr>
        <w:pStyle w:val="Heading4"/>
        <w:spacing w:line="240" w:lineRule="auto"/>
        <w:ind w:right="1285"/>
        <w:jc w:val="left"/>
        <w:rPr>
          <w:rFonts w:ascii="Microsoft JhengHei" w:hAnsi="Microsoft JhengHei" w:cs="Microsoft JhengHei" w:eastAsia="Microsoft JhengHei" w:hint="default"/>
          <w:b w:val="0"/>
          <w:bCs w:val="0"/>
        </w:rPr>
      </w:pPr>
      <w:r>
        <w:rPr/>
        <w:t>（一） </w:t>
      </w:r>
      <w:r>
        <w:rPr>
          <w:spacing w:val="4"/>
        </w:rPr>
        <w:t> </w:t>
      </w:r>
      <w:r>
        <w:rPr/>
        <w:t>财务报表</w:t>
      </w:r>
      <w:r>
        <w:rPr>
          <w:rFonts w:ascii="Microsoft JhengHei" w:hAnsi="Microsoft JhengHei" w:cs="Microsoft JhengHei" w:eastAsia="Microsoft JhengHei" w:hint="default"/>
        </w:rPr>
        <w:t>的编制</w:t>
      </w:r>
      <w:r>
        <w:rPr/>
        <w:t>基</w:t>
      </w:r>
      <w:r>
        <w:rPr>
          <w:rFonts w:ascii="Microsoft JhengHei" w:hAnsi="Microsoft JhengHei" w:cs="Microsoft JhengHei" w:eastAsia="Microsoft JhengHei" w:hint="default"/>
        </w:rPr>
        <w:t>础</w:t>
      </w:r>
      <w:r>
        <w:rPr>
          <w:rFonts w:ascii="Microsoft JhengHei" w:hAnsi="Microsoft JhengHei" w:cs="Microsoft JhengHei" w:eastAsia="Microsoft JhengHei" w:hint="default"/>
          <w:b w:val="0"/>
          <w:bCs w:val="0"/>
        </w:rPr>
      </w:r>
    </w:p>
    <w:p>
      <w:pPr>
        <w:pStyle w:val="BodyText"/>
        <w:spacing w:line="357" w:lineRule="auto" w:before="201"/>
        <w:ind w:right="108" w:firstLine="480"/>
        <w:jc w:val="both"/>
      </w:pPr>
      <w:r>
        <w:rPr>
          <w:spacing w:val="-2"/>
        </w:rPr>
        <w:t>本公司</w:t>
      </w:r>
      <w:r>
        <w:rPr>
          <w:rFonts w:ascii="宋体" w:hAnsi="宋体" w:cs="宋体" w:eastAsia="宋体" w:hint="default"/>
          <w:spacing w:val="-2"/>
        </w:rPr>
        <w:t>以持续</w:t>
      </w:r>
      <w:r>
        <w:rPr>
          <w:rFonts w:ascii="宋体" w:hAnsi="宋体" w:cs="宋体" w:eastAsia="宋体" w:hint="default"/>
          <w:spacing w:val="-2"/>
        </w:rPr>
        <w:t>经营</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交易</w:t>
      </w:r>
      <w:r>
        <w:rPr>
          <w:spacing w:val="-2"/>
        </w:rPr>
        <w:t>和事</w:t>
      </w:r>
      <w:r>
        <w:rPr>
          <w:rFonts w:ascii="宋体" w:hAnsi="宋体" w:cs="宋体" w:eastAsia="宋体" w:hint="default"/>
          <w:spacing w:val="-2"/>
        </w:rPr>
        <w:t>项</w:t>
      </w:r>
      <w:r>
        <w:rPr>
          <w:spacing w:val="-2"/>
        </w:rPr>
        <w:t>，</w:t>
      </w:r>
      <w:r>
        <w:rPr>
          <w:rFonts w:ascii="宋体" w:hAnsi="宋体" w:cs="宋体" w:eastAsia="宋体" w:hint="default"/>
          <w:spacing w:val="-2"/>
        </w:rPr>
        <w:t>按</w:t>
      </w:r>
      <w:r>
        <w:rPr>
          <w:rFonts w:ascii="宋体" w:hAnsi="宋体" w:cs="宋体" w:eastAsia="宋体" w:hint="default"/>
          <w:spacing w:val="-2"/>
        </w:rPr>
        <w:t>照《企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rFonts w:ascii="宋体" w:hAnsi="宋体" w:cs="宋体" w:eastAsia="宋体" w:hint="default"/>
        </w:rPr>
        <w:t> </w:t>
      </w:r>
      <w:r>
        <w:rPr>
          <w:rFonts w:ascii="宋体" w:hAnsi="宋体" w:cs="宋体" w:eastAsia="宋体" w:hint="default"/>
          <w:spacing w:val="-1"/>
        </w:rPr>
        <w:t>基</w:t>
      </w:r>
      <w:r>
        <w:rPr>
          <w:spacing w:val="-1"/>
        </w:rPr>
        <w:t>本准</w:t>
      </w:r>
      <w:r>
        <w:rPr>
          <w:rFonts w:ascii="宋体" w:hAnsi="宋体" w:cs="宋体" w:eastAsia="宋体" w:hint="default"/>
          <w:spacing w:val="-1"/>
        </w:rPr>
        <w:t>则</w:t>
      </w:r>
      <w:r>
        <w:rPr>
          <w:rFonts w:ascii="宋体" w:hAnsi="宋体" w:cs="宋体" w:eastAsia="宋体" w:hint="default"/>
          <w:spacing w:val="-1"/>
        </w:rPr>
        <w:t>》</w:t>
      </w:r>
      <w:r>
        <w:rPr>
          <w:spacing w:val="-1"/>
        </w:rPr>
        <w:t>和其</w:t>
      </w:r>
      <w:r>
        <w:rPr>
          <w:rFonts w:ascii="宋体" w:hAnsi="宋体" w:cs="宋体" w:eastAsia="宋体" w:hint="default"/>
          <w:spacing w:val="-1"/>
        </w:rPr>
        <w:t>他</w:t>
      </w:r>
      <w:r>
        <w:rPr>
          <w:rFonts w:ascii="宋体" w:hAnsi="宋体" w:cs="宋体" w:eastAsia="宋体" w:hint="default"/>
          <w:spacing w:val="-1"/>
        </w:rPr>
        <w:t>各</w:t>
      </w:r>
      <w:r>
        <w:rPr>
          <w:rFonts w:ascii="宋体" w:hAnsi="宋体" w:cs="宋体" w:eastAsia="宋体" w:hint="default"/>
          <w:spacing w:val="-1"/>
        </w:rPr>
        <w:t>项</w:t>
      </w:r>
      <w:r>
        <w:rPr>
          <w:spacing w:val="-1"/>
        </w:rPr>
        <w:t>具</w:t>
      </w:r>
      <w:r>
        <w:rPr>
          <w:rFonts w:ascii="宋体" w:hAnsi="宋体" w:cs="宋体" w:eastAsia="宋体" w:hint="default"/>
          <w:spacing w:val="-1"/>
        </w:rPr>
        <w:t>体</w:t>
      </w:r>
      <w:r>
        <w:rPr>
          <w:spacing w:val="-1"/>
        </w:rPr>
        <w:t>会计准</w:t>
      </w:r>
      <w:r>
        <w:rPr>
          <w:rFonts w:ascii="宋体" w:hAnsi="宋体" w:cs="宋体" w:eastAsia="宋体" w:hint="default"/>
          <w:spacing w:val="-1"/>
        </w:rPr>
        <w:t>则</w:t>
      </w:r>
      <w:r>
        <w:rPr>
          <w:spacing w:val="-1"/>
        </w:rPr>
        <w:t>、</w:t>
      </w:r>
      <w:r>
        <w:rPr>
          <w:rFonts w:ascii="宋体" w:hAnsi="宋体" w:cs="宋体" w:eastAsia="宋体" w:hint="default"/>
          <w:spacing w:val="-1"/>
        </w:rPr>
        <w:t>应</w:t>
      </w:r>
      <w:r>
        <w:rPr>
          <w:rFonts w:ascii="宋体" w:hAnsi="宋体" w:cs="宋体" w:eastAsia="宋体" w:hint="default"/>
          <w:spacing w:val="-1"/>
        </w:rPr>
        <w:t>用指</w:t>
      </w:r>
      <w:r>
        <w:rPr>
          <w:rFonts w:ascii="宋体" w:hAnsi="宋体" w:cs="宋体" w:eastAsia="宋体" w:hint="default"/>
          <w:spacing w:val="-1"/>
        </w:rPr>
        <w:t>南</w:t>
      </w:r>
      <w:r>
        <w:rPr>
          <w:spacing w:val="-1"/>
        </w:rPr>
        <w:t>及准</w:t>
      </w:r>
      <w:r>
        <w:rPr>
          <w:rFonts w:ascii="宋体" w:hAnsi="宋体" w:cs="宋体" w:eastAsia="宋体" w:hint="default"/>
          <w:spacing w:val="-1"/>
        </w:rPr>
        <w:t>则</w:t>
      </w:r>
      <w:r>
        <w:rPr>
          <w:rFonts w:ascii="宋体" w:hAnsi="宋体" w:cs="宋体" w:eastAsia="宋体" w:hint="default"/>
          <w:spacing w:val="-1"/>
        </w:rPr>
        <w:t>解释</w:t>
      </w:r>
      <w:r>
        <w:rPr>
          <w:spacing w:val="-1"/>
        </w:rPr>
        <w:t>的</w:t>
      </w:r>
      <w:r>
        <w:rPr>
          <w:rFonts w:ascii="宋体" w:hAnsi="宋体" w:cs="宋体" w:eastAsia="宋体" w:hint="default"/>
          <w:spacing w:val="-1"/>
        </w:rPr>
        <w:t>规</w:t>
      </w:r>
      <w:r>
        <w:rPr>
          <w:rFonts w:ascii="宋体" w:hAnsi="宋体" w:cs="宋体" w:eastAsia="宋体" w:hint="default"/>
          <w:spacing w:val="-1"/>
        </w:rPr>
        <w:t>定</w:t>
      </w:r>
      <w:r>
        <w:rPr>
          <w:rFonts w:ascii="宋体" w:hAnsi="宋体" w:cs="宋体" w:eastAsia="宋体" w:hint="default"/>
          <w:spacing w:val="-1"/>
        </w:rPr>
        <w:t>进</w:t>
      </w:r>
      <w:r>
        <w:rPr>
          <w:rFonts w:ascii="宋体" w:hAnsi="宋体" w:cs="宋体" w:eastAsia="宋体" w:hint="default"/>
          <w:spacing w:val="-1"/>
        </w:rPr>
        <w:t>行</w:t>
      </w:r>
      <w:r>
        <w:rPr>
          <w:spacing w:val="-1"/>
        </w:rPr>
        <w:t>确</w:t>
      </w:r>
      <w:r>
        <w:rPr>
          <w:rFonts w:ascii="宋体" w:hAnsi="宋体" w:cs="宋体" w:eastAsia="宋体" w:hint="default"/>
          <w:spacing w:val="-1"/>
        </w:rPr>
        <w:t>认</w:t>
      </w:r>
      <w:r>
        <w:rPr>
          <w:spacing w:val="-1"/>
        </w:rPr>
        <w:t>和计</w:t>
      </w:r>
      <w:r>
        <w:rPr>
          <w:rFonts w:ascii="宋体" w:hAnsi="宋体" w:cs="宋体" w:eastAsia="宋体" w:hint="default"/>
          <w:spacing w:val="-1"/>
        </w:rPr>
        <w:t>量</w:t>
      </w:r>
      <w:r>
        <w:rPr>
          <w:spacing w:val="-1"/>
        </w:rPr>
        <w:t>，</w:t>
      </w:r>
      <w:r>
        <w:rPr>
          <w:spacing w:val="-88"/>
        </w:rPr>
        <w:t> </w:t>
      </w:r>
      <w:r>
        <w:rPr>
          <w:spacing w:val="-2"/>
        </w:rPr>
        <w:t>在</w:t>
      </w:r>
      <w:r>
        <w:rPr>
          <w:rFonts w:ascii="宋体" w:hAnsi="宋体" w:cs="宋体" w:eastAsia="宋体" w:hint="default"/>
          <w:spacing w:val="-2"/>
        </w:rPr>
        <w:t>此</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rFonts w:ascii="宋体" w:hAnsi="宋体" w:cs="宋体" w:eastAsia="宋体" w:hint="default"/>
          <w:spacing w:val="-2"/>
        </w:rPr>
        <w:t>编</w:t>
      </w:r>
      <w:r>
        <w:rPr>
          <w:rFonts w:ascii="宋体" w:hAnsi="宋体" w:cs="宋体" w:eastAsia="宋体" w:hint="default"/>
          <w:spacing w:val="-2"/>
        </w:rPr>
        <w:t>制</w:t>
      </w:r>
      <w:r>
        <w:rPr>
          <w:spacing w:val="-2"/>
        </w:rPr>
        <w:t>财务报</w:t>
      </w:r>
      <w:r>
        <w:rPr>
          <w:rFonts w:ascii="宋体" w:hAnsi="宋体" w:cs="宋体" w:eastAsia="宋体" w:hint="default"/>
          <w:spacing w:val="-2"/>
        </w:rPr>
        <w:t>表</w:t>
      </w:r>
      <w:r>
        <w:rPr>
          <w:spacing w:val="-2"/>
        </w:rPr>
        <w:t>。</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符合</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要</w:t>
      </w:r>
      <w:r>
        <w:rPr>
          <w:rFonts w:ascii="宋体" w:hAnsi="宋体" w:cs="宋体" w:eastAsia="宋体" w:hint="default"/>
          <w:spacing w:val="-2"/>
        </w:rPr>
        <w:t>求</w:t>
      </w:r>
      <w:r>
        <w:rPr>
          <w:spacing w:val="-2"/>
        </w:rPr>
        <w:t>的财务报</w:t>
      </w:r>
      <w:r>
        <w:rPr>
          <w:rFonts w:ascii="宋体" w:hAnsi="宋体" w:cs="宋体" w:eastAsia="宋体" w:hint="default"/>
          <w:spacing w:val="-2"/>
        </w:rPr>
        <w:t>表</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估</w:t>
      </w:r>
      <w:r>
        <w:rPr>
          <w:spacing w:val="-2"/>
        </w:rPr>
        <w:t>计和假</w:t>
      </w:r>
      <w:r>
        <w:rPr>
          <w:spacing w:val="-85"/>
        </w:rPr>
        <w:t> </w:t>
      </w:r>
      <w:r>
        <w:rPr>
          <w:rFonts w:ascii="宋体" w:hAnsi="宋体" w:cs="宋体" w:eastAsia="宋体" w:hint="default"/>
          <w:spacing w:val="-2"/>
        </w:rPr>
        <w:t>设</w:t>
      </w:r>
      <w:r>
        <w:rPr>
          <w:spacing w:val="-2"/>
        </w:rPr>
        <w:t>，</w:t>
      </w:r>
      <w:r>
        <w:rPr>
          <w:rFonts w:ascii="宋体" w:hAnsi="宋体" w:cs="宋体" w:eastAsia="宋体" w:hint="default"/>
          <w:spacing w:val="-2"/>
        </w:rPr>
        <w:t>这些估</w:t>
      </w:r>
      <w:r>
        <w:rPr>
          <w:spacing w:val="-2"/>
        </w:rPr>
        <w:t>计和假</w:t>
      </w:r>
      <w:r>
        <w:rPr>
          <w:rFonts w:ascii="宋体" w:hAnsi="宋体" w:cs="宋体" w:eastAsia="宋体" w:hint="default"/>
          <w:spacing w:val="-2"/>
        </w:rPr>
        <w:t>设</w:t>
      </w:r>
      <w:r>
        <w:rPr>
          <w:spacing w:val="-2"/>
        </w:rPr>
        <w:t>会</w:t>
      </w:r>
      <w:r>
        <w:rPr>
          <w:rFonts w:ascii="宋体" w:hAnsi="宋体" w:cs="宋体" w:eastAsia="宋体" w:hint="default"/>
          <w:spacing w:val="-2"/>
        </w:rPr>
        <w:t>影响</w:t>
      </w:r>
      <w:r>
        <w:rPr>
          <w:rFonts w:ascii="宋体" w:hAnsi="宋体" w:cs="宋体" w:eastAsia="宋体" w:hint="default"/>
          <w:spacing w:val="-2"/>
        </w:rPr>
        <w:t>到</w:t>
      </w:r>
      <w:r>
        <w:rPr>
          <w:spacing w:val="-2"/>
        </w:rPr>
        <w:t>财务报告</w:t>
      </w:r>
      <w:r>
        <w:rPr>
          <w:rFonts w:ascii="宋体" w:hAnsi="宋体" w:cs="宋体" w:eastAsia="宋体" w:hint="default"/>
          <w:spacing w:val="-2"/>
        </w:rPr>
        <w:t>日</w:t>
      </w:r>
      <w:r>
        <w:rPr>
          <w:spacing w:val="-2"/>
        </w:rPr>
        <w:t>的资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spacing w:val="-2"/>
        </w:rPr>
        <w:t>和或有负</w:t>
      </w:r>
      <w:r>
        <w:rPr>
          <w:rFonts w:ascii="宋体" w:hAnsi="宋体" w:cs="宋体" w:eastAsia="宋体" w:hint="default"/>
          <w:spacing w:val="-2"/>
        </w:rPr>
        <w:t>债</w:t>
      </w:r>
      <w:r>
        <w:rPr>
          <w:spacing w:val="-2"/>
        </w:rPr>
        <w:t>的</w:t>
      </w:r>
      <w:r>
        <w:rPr>
          <w:rFonts w:ascii="宋体" w:hAnsi="宋体" w:cs="宋体" w:eastAsia="宋体" w:hint="default"/>
          <w:spacing w:val="-2"/>
        </w:rPr>
        <w:t>披露</w:t>
      </w:r>
      <w:r>
        <w:rPr>
          <w:spacing w:val="-2"/>
        </w:rPr>
        <w:t>，</w:t>
      </w:r>
      <w:r>
        <w:rPr>
          <w:rFonts w:ascii="宋体" w:hAnsi="宋体" w:cs="宋体" w:eastAsia="宋体" w:hint="default"/>
          <w:spacing w:val="-2"/>
        </w:rPr>
        <w:t>以</w:t>
      </w:r>
      <w:r>
        <w:rPr>
          <w:spacing w:val="-2"/>
        </w:rPr>
        <w:t>及报告</w:t>
      </w:r>
      <w:r>
        <w:rPr>
          <w:spacing w:val="-86"/>
        </w:rPr>
        <w:t> </w:t>
      </w:r>
      <w:r>
        <w:rPr>
          <w:rFonts w:ascii="宋体" w:hAnsi="宋体" w:cs="宋体" w:eastAsia="宋体" w:hint="default"/>
        </w:rPr>
        <w:t>期</w:t>
      </w:r>
      <w:r>
        <w:rPr>
          <w:rFonts w:ascii="宋体" w:hAnsi="宋体" w:cs="宋体" w:eastAsia="宋体" w:hint="default"/>
        </w:rPr>
        <w:t>间</w:t>
      </w:r>
      <w:r>
        <w:rPr/>
        <w:t>的</w:t>
      </w:r>
      <w:r>
        <w:rPr>
          <w:rFonts w:ascii="宋体" w:hAnsi="宋体" w:cs="宋体" w:eastAsia="宋体" w:hint="default"/>
        </w:rPr>
        <w:t>收</w:t>
      </w:r>
      <w:r>
        <w:rPr>
          <w:rFonts w:ascii="宋体" w:hAnsi="宋体" w:cs="宋体" w:eastAsia="宋体" w:hint="default"/>
        </w:rPr>
        <w:t>入</w:t>
      </w:r>
      <w:r>
        <w:rPr/>
        <w:t>和</w:t>
      </w:r>
      <w:r>
        <w:rPr>
          <w:rFonts w:ascii="宋体" w:hAnsi="宋体" w:cs="宋体" w:eastAsia="宋体" w:hint="default"/>
        </w:rPr>
        <w:t>费</w:t>
      </w:r>
      <w:r>
        <w:rPr>
          <w:rFonts w:ascii="宋体" w:hAnsi="宋体" w:cs="宋体" w:eastAsia="宋体" w:hint="default"/>
        </w:rPr>
        <w:t>用</w:t>
      </w:r>
      <w:r>
        <w:rPr/>
        <w:t>。</w:t>
      </w:r>
    </w:p>
    <w:p>
      <w:pPr>
        <w:pStyle w:val="Heading4"/>
        <w:spacing w:line="240" w:lineRule="auto" w:before="34"/>
        <w:ind w:right="1285"/>
        <w:jc w:val="left"/>
        <w:rPr>
          <w:rFonts w:ascii="Microsoft JhengHei" w:hAnsi="Microsoft JhengHei" w:cs="Microsoft JhengHei" w:eastAsia="Microsoft JhengHei" w:hint="default"/>
          <w:b w:val="0"/>
          <w:bCs w:val="0"/>
        </w:rPr>
      </w:pPr>
      <w:r>
        <w:rPr/>
        <w:t>（二） </w:t>
      </w:r>
      <w:r>
        <w:rPr>
          <w:spacing w:val="4"/>
        </w:rPr>
        <w:t> </w:t>
      </w:r>
      <w:r>
        <w:rPr>
          <w:rFonts w:ascii="Microsoft JhengHei" w:hAnsi="Microsoft JhengHei" w:cs="Microsoft JhengHei" w:eastAsia="Microsoft JhengHei" w:hint="default"/>
        </w:rPr>
        <w:t>遵循企</w:t>
      </w:r>
      <w:r>
        <w:rPr/>
        <w:t>业会计</w:t>
      </w:r>
      <w:r>
        <w:rPr>
          <w:rFonts w:ascii="Microsoft JhengHei" w:hAnsi="Microsoft JhengHei" w:cs="Microsoft JhengHei" w:eastAsia="Microsoft JhengHei" w:hint="default"/>
        </w:rPr>
        <w:t>准则的声明</w:t>
      </w:r>
      <w:r>
        <w:rPr>
          <w:rFonts w:ascii="Microsoft JhengHei" w:hAnsi="Microsoft JhengHei" w:cs="Microsoft JhengHei" w:eastAsia="Microsoft JhengHei" w:hint="default"/>
          <w:b w:val="0"/>
          <w:bCs w:val="0"/>
        </w:rPr>
      </w:r>
    </w:p>
    <w:p>
      <w:pPr>
        <w:pStyle w:val="BodyText"/>
        <w:spacing w:line="355" w:lineRule="auto" w:before="206"/>
        <w:ind w:right="0" w:firstLine="480"/>
        <w:jc w:val="left"/>
      </w:pPr>
      <w:r>
        <w:rPr>
          <w:spacing w:val="-2"/>
        </w:rPr>
        <w:t>本公司</w:t>
      </w:r>
      <w:r>
        <w:rPr>
          <w:rFonts w:ascii="宋体" w:hAnsi="宋体" w:cs="宋体" w:eastAsia="宋体" w:hint="default"/>
          <w:spacing w:val="-2"/>
        </w:rPr>
        <w:t>编</w:t>
      </w:r>
      <w:r>
        <w:rPr>
          <w:rFonts w:ascii="宋体" w:hAnsi="宋体" w:cs="宋体" w:eastAsia="宋体" w:hint="default"/>
          <w:spacing w:val="-2"/>
        </w:rPr>
        <w:t>制</w:t>
      </w:r>
      <w:r>
        <w:rPr>
          <w:spacing w:val="-2"/>
        </w:rPr>
        <w:t>的财务报</w:t>
      </w:r>
      <w:r>
        <w:rPr>
          <w:rFonts w:ascii="宋体" w:hAnsi="宋体" w:cs="宋体" w:eastAsia="宋体" w:hint="default"/>
          <w:spacing w:val="-2"/>
        </w:rPr>
        <w:t>表</w:t>
      </w:r>
      <w:r>
        <w:rPr>
          <w:rFonts w:ascii="宋体" w:hAnsi="宋体" w:cs="宋体" w:eastAsia="宋体" w:hint="default"/>
          <w:spacing w:val="-2"/>
        </w:rPr>
        <w:t>符合</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spacing w:val="-2"/>
        </w:rPr>
        <w:t>的</w:t>
      </w:r>
      <w:r>
        <w:rPr>
          <w:rFonts w:ascii="宋体" w:hAnsi="宋体" w:cs="宋体" w:eastAsia="宋体" w:hint="default"/>
          <w:spacing w:val="-2"/>
        </w:rPr>
        <w:t>要</w:t>
      </w:r>
      <w:r>
        <w:rPr>
          <w:rFonts w:ascii="宋体" w:hAnsi="宋体" w:cs="宋体" w:eastAsia="宋体" w:hint="default"/>
          <w:spacing w:val="-2"/>
        </w:rPr>
        <w:t>求</w:t>
      </w:r>
      <w:r>
        <w:rPr>
          <w:spacing w:val="-2"/>
        </w:rPr>
        <w:t>，真实、完整</w:t>
      </w:r>
      <w:r>
        <w:rPr>
          <w:rFonts w:ascii="宋体" w:hAnsi="宋体" w:cs="宋体" w:eastAsia="宋体" w:hint="default"/>
          <w:spacing w:val="-2"/>
        </w:rPr>
        <w:t>地</w:t>
      </w:r>
      <w:r>
        <w:rPr>
          <w:rFonts w:ascii="宋体" w:hAnsi="宋体" w:cs="宋体" w:eastAsia="宋体" w:hint="default"/>
          <w:spacing w:val="-2"/>
        </w:rPr>
        <w:t>反映</w:t>
      </w:r>
      <w:r>
        <w:rPr>
          <w:spacing w:val="-2"/>
        </w:rPr>
        <w:t>了本公</w:t>
      </w:r>
      <w:r>
        <w:rPr/>
        <w:t> </w:t>
      </w:r>
      <w:r>
        <w:rPr>
          <w:w w:val="95"/>
        </w:rPr>
        <w:t>司</w:t>
      </w:r>
      <w:r>
        <w:rPr>
          <w:spacing w:val="-44"/>
          <w:w w:val="95"/>
        </w:rPr>
        <w:t> </w:t>
      </w:r>
      <w:r>
        <w:rPr>
          <w:rFonts w:ascii="Courier New" w:hAnsi="Courier New" w:cs="Courier New" w:eastAsia="Courier New" w:hint="default"/>
          <w:w w:val="95"/>
        </w:rPr>
        <w:t>2010</w:t>
      </w:r>
      <w:r>
        <w:rPr>
          <w:rFonts w:ascii="Courier New" w:hAnsi="Courier New" w:cs="Courier New" w:eastAsia="Courier New" w:hint="default"/>
          <w:spacing w:val="-54"/>
          <w:w w:val="95"/>
        </w:rPr>
        <w:t> </w:t>
      </w:r>
      <w:r>
        <w:rPr>
          <w:w w:val="95"/>
        </w:rPr>
        <w:t>年</w:t>
      </w:r>
      <w:r>
        <w:rPr>
          <w:spacing w:val="-44"/>
          <w:w w:val="95"/>
        </w:rPr>
        <w:t> </w:t>
      </w:r>
      <w:r>
        <w:rPr>
          <w:rFonts w:ascii="Courier New" w:hAnsi="Courier New" w:cs="Courier New" w:eastAsia="Courier New" w:hint="default"/>
          <w:w w:val="95"/>
        </w:rPr>
        <w:t>12</w:t>
      </w:r>
      <w:r>
        <w:rPr>
          <w:rFonts w:ascii="Courier New" w:hAnsi="Courier New" w:cs="Courier New" w:eastAsia="Courier New" w:hint="default"/>
          <w:spacing w:val="-54"/>
          <w:w w:val="95"/>
        </w:rPr>
        <w:t> </w:t>
      </w:r>
      <w:r>
        <w:rPr>
          <w:rFonts w:ascii="宋体" w:hAnsi="宋体" w:cs="宋体" w:eastAsia="宋体" w:hint="default"/>
          <w:w w:val="95"/>
        </w:rPr>
        <w:t>月</w:t>
      </w:r>
      <w:r>
        <w:rPr>
          <w:rFonts w:ascii="宋体" w:hAnsi="宋体" w:cs="宋体" w:eastAsia="宋体" w:hint="default"/>
          <w:spacing w:val="-44"/>
          <w:w w:val="95"/>
        </w:rPr>
        <w:t> </w:t>
      </w:r>
      <w:r>
        <w:rPr>
          <w:rFonts w:ascii="Courier New" w:hAnsi="Courier New" w:cs="Courier New" w:eastAsia="Courier New" w:hint="default"/>
          <w:w w:val="95"/>
        </w:rPr>
        <w:t>31</w:t>
      </w:r>
      <w:r>
        <w:rPr>
          <w:rFonts w:ascii="Courier New" w:hAnsi="Courier New" w:cs="Courier New" w:eastAsia="Courier New" w:hint="default"/>
          <w:spacing w:val="-54"/>
          <w:w w:val="95"/>
        </w:rPr>
        <w:t> </w:t>
      </w:r>
      <w:r>
        <w:rPr>
          <w:rFonts w:ascii="宋体" w:hAnsi="宋体" w:cs="宋体" w:eastAsia="宋体" w:hint="default"/>
          <w:w w:val="95"/>
        </w:rPr>
        <w:t>日</w:t>
      </w:r>
      <w:r>
        <w:rPr>
          <w:w w:val="95"/>
        </w:rPr>
        <w:t>的财务</w:t>
      </w:r>
      <w:r>
        <w:rPr>
          <w:rFonts w:ascii="宋体" w:hAnsi="宋体" w:cs="宋体" w:eastAsia="宋体" w:hint="default"/>
          <w:w w:val="95"/>
        </w:rPr>
        <w:t>状</w:t>
      </w:r>
      <w:r>
        <w:rPr>
          <w:rFonts w:ascii="宋体" w:hAnsi="宋体" w:cs="宋体" w:eastAsia="宋体" w:hint="default"/>
          <w:w w:val="95"/>
        </w:rPr>
        <w:t>况</w:t>
      </w:r>
      <w:r>
        <w:rPr>
          <w:w w:val="95"/>
        </w:rPr>
        <w:t>、</w:t>
      </w:r>
      <w:r>
        <w:rPr>
          <w:rFonts w:ascii="Courier New" w:hAnsi="Courier New" w:cs="Courier New" w:eastAsia="Courier New" w:hint="default"/>
          <w:w w:val="95"/>
        </w:rPr>
        <w:t>2010</w:t>
      </w:r>
      <w:r>
        <w:rPr>
          <w:rFonts w:ascii="Courier New" w:hAnsi="Courier New" w:cs="Courier New" w:eastAsia="Courier New" w:hint="default"/>
          <w:spacing w:val="-54"/>
          <w:w w:val="95"/>
        </w:rPr>
        <w:t> </w:t>
      </w:r>
      <w:r>
        <w:rPr>
          <w:w w:val="95"/>
        </w:rPr>
        <w:t>年度的</w:t>
      </w:r>
      <w:r>
        <w:rPr>
          <w:rFonts w:ascii="宋体" w:hAnsi="宋体" w:cs="宋体" w:eastAsia="宋体" w:hint="default"/>
          <w:w w:val="95"/>
        </w:rPr>
        <w:t>经营</w:t>
      </w:r>
      <w:r>
        <w:rPr>
          <w:rFonts w:ascii="宋体" w:hAnsi="宋体" w:cs="宋体" w:eastAsia="宋体" w:hint="default"/>
          <w:w w:val="95"/>
        </w:rPr>
        <w:t>成</w:t>
      </w:r>
      <w:r>
        <w:rPr>
          <w:rFonts w:ascii="宋体" w:hAnsi="宋体" w:cs="宋体" w:eastAsia="宋体" w:hint="default"/>
          <w:w w:val="95"/>
        </w:rPr>
        <w:t>果</w:t>
      </w:r>
      <w:r>
        <w:rPr>
          <w:w w:val="95"/>
        </w:rPr>
        <w:t>和</w:t>
      </w:r>
      <w:r>
        <w:rPr>
          <w:rFonts w:ascii="宋体" w:hAnsi="宋体" w:cs="宋体" w:eastAsia="宋体" w:hint="default"/>
          <w:w w:val="95"/>
        </w:rPr>
        <w:t>现金流量</w:t>
      </w:r>
      <w:r>
        <w:rPr>
          <w:rFonts w:ascii="宋体" w:hAnsi="宋体" w:cs="宋体" w:eastAsia="宋体" w:hint="default"/>
          <w:w w:val="95"/>
        </w:rPr>
        <w:t>等</w:t>
      </w:r>
      <w:r>
        <w:rPr>
          <w:w w:val="95"/>
        </w:rPr>
        <w:t>有</w:t>
      </w:r>
      <w:r>
        <w:rPr>
          <w:rFonts w:ascii="宋体" w:hAnsi="宋体" w:cs="宋体" w:eastAsia="宋体" w:hint="default"/>
          <w:w w:val="95"/>
        </w:rPr>
        <w:t>关</w:t>
      </w:r>
      <w:r>
        <w:rPr>
          <w:w w:val="95"/>
        </w:rPr>
        <w:t>信</w:t>
      </w:r>
      <w:r>
        <w:rPr>
          <w:rFonts w:ascii="宋体" w:hAnsi="宋体" w:cs="宋体" w:eastAsia="宋体" w:hint="default"/>
          <w:w w:val="95"/>
        </w:rPr>
        <w:t>息</w:t>
      </w:r>
      <w:r>
        <w:rPr>
          <w:w w:val="95"/>
        </w:rPr>
        <w:t>。</w:t>
      </w:r>
    </w:p>
    <w:p>
      <w:pPr>
        <w:pStyle w:val="Heading4"/>
        <w:spacing w:line="403" w:lineRule="exact"/>
        <w:ind w:right="1285"/>
        <w:jc w:val="left"/>
        <w:rPr>
          <w:rFonts w:ascii="Microsoft JhengHei" w:hAnsi="Microsoft JhengHei" w:cs="Microsoft JhengHei" w:eastAsia="Microsoft JhengHei" w:hint="default"/>
          <w:b w:val="0"/>
          <w:bCs w:val="0"/>
        </w:rPr>
      </w:pPr>
      <w:r>
        <w:rPr/>
        <w:t>（三）  会计</w:t>
      </w:r>
      <w:r>
        <w:rPr>
          <w:rFonts w:ascii="Microsoft JhengHei" w:hAnsi="Microsoft JhengHei" w:cs="Microsoft JhengHei" w:eastAsia="Microsoft JhengHei" w:hint="default"/>
        </w:rPr>
        <w:t>期间</w:t>
      </w:r>
      <w:r>
        <w:rPr>
          <w:rFonts w:ascii="Microsoft JhengHei" w:hAnsi="Microsoft JhengHei" w:cs="Microsoft JhengHei" w:eastAsia="Microsoft JhengHei" w:hint="default"/>
          <w:b w:val="0"/>
          <w:bCs w:val="0"/>
        </w:rPr>
      </w:r>
    </w:p>
    <w:p>
      <w:pPr>
        <w:pStyle w:val="BodyText"/>
        <w:spacing w:line="240" w:lineRule="auto" w:before="201"/>
        <w:ind w:left="2034" w:right="1285"/>
        <w:jc w:val="left"/>
      </w:pPr>
      <w:r>
        <w:rPr/>
        <w:t>本公司会计年度为公</w:t>
      </w:r>
      <w:r>
        <w:rPr>
          <w:rFonts w:ascii="宋体" w:hAnsi="宋体" w:cs="宋体" w:eastAsia="宋体" w:hint="default"/>
        </w:rPr>
        <w:t>历</w:t>
      </w:r>
      <w:r>
        <w:rPr/>
        <w:t>年度，</w:t>
      </w:r>
      <w:r>
        <w:rPr>
          <w:rFonts w:ascii="宋体" w:hAnsi="宋体" w:cs="宋体" w:eastAsia="宋体" w:hint="default"/>
        </w:rPr>
        <w:t>即</w:t>
      </w:r>
      <w:r>
        <w:rPr>
          <w:rFonts w:ascii="宋体" w:hAnsi="宋体" w:cs="宋体" w:eastAsia="宋体" w:hint="default"/>
        </w:rPr>
        <w:t>每</w:t>
      </w:r>
      <w:r>
        <w:rPr/>
        <w:t>年</w:t>
      </w:r>
      <w:r>
        <w:rPr>
          <w:spacing w:val="-80"/>
        </w:rPr>
        <w:t> </w:t>
      </w:r>
      <w:r>
        <w:rPr>
          <w:rFonts w:ascii="Courier New" w:hAnsi="Courier New" w:cs="Courier New" w:eastAsia="Courier New" w:hint="default"/>
        </w:rPr>
        <w:t>1</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0"/>
        </w:rPr>
        <w:t> </w:t>
      </w:r>
      <w:r>
        <w:rPr>
          <w:rFonts w:ascii="Courier New" w:hAnsi="Courier New" w:cs="Courier New" w:eastAsia="Courier New" w:hint="default"/>
        </w:rPr>
        <w:t>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起</w:t>
      </w:r>
      <w:r>
        <w:rPr>
          <w:rFonts w:ascii="宋体" w:hAnsi="宋体" w:cs="宋体" w:eastAsia="宋体" w:hint="default"/>
        </w:rPr>
        <w:t>至</w:t>
      </w:r>
      <w:r>
        <w:rPr>
          <w:rFonts w:ascii="宋体" w:hAnsi="宋体" w:cs="宋体" w:eastAsia="宋体" w:hint="default"/>
          <w:spacing w:val="-84"/>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4"/>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w:t>
      </w:r>
    </w:p>
    <w:p>
      <w:pPr>
        <w:pStyle w:val="Heading4"/>
        <w:spacing w:line="240" w:lineRule="auto" w:before="118"/>
        <w:ind w:right="1285"/>
        <w:jc w:val="left"/>
        <w:rPr>
          <w:rFonts w:ascii="Microsoft JhengHei" w:hAnsi="Microsoft JhengHei" w:cs="Microsoft JhengHei" w:eastAsia="Microsoft JhengHei" w:hint="default"/>
          <w:b w:val="0"/>
          <w:bCs w:val="0"/>
        </w:rPr>
      </w:pPr>
      <w:r>
        <w:rPr/>
        <w:t>（四）  </w:t>
      </w:r>
      <w:r>
        <w:rPr>
          <w:rFonts w:ascii="Microsoft JhengHei" w:hAnsi="Microsoft JhengHei" w:cs="Microsoft JhengHei" w:eastAsia="Microsoft JhengHei" w:hint="default"/>
        </w:rPr>
        <w:t>记账</w:t>
      </w:r>
      <w:r>
        <w:rPr/>
        <w:t>本</w:t>
      </w:r>
      <w:r>
        <w:rPr>
          <w:rFonts w:ascii="Microsoft JhengHei" w:hAnsi="Microsoft JhengHei" w:cs="Microsoft JhengHei" w:eastAsia="Microsoft JhengHei" w:hint="default"/>
        </w:rPr>
        <w:t>位币</w:t>
      </w:r>
      <w:r>
        <w:rPr>
          <w:rFonts w:ascii="Microsoft JhengHei" w:hAnsi="Microsoft JhengHei" w:cs="Microsoft JhengHei" w:eastAsia="Microsoft JhengHei" w:hint="default"/>
          <w:b w:val="0"/>
          <w:bCs w:val="0"/>
        </w:rPr>
      </w:r>
    </w:p>
    <w:p>
      <w:pPr>
        <w:pStyle w:val="BodyText"/>
        <w:spacing w:line="240" w:lineRule="auto" w:before="206"/>
        <w:ind w:left="2034" w:right="1285"/>
        <w:jc w:val="left"/>
      </w:pPr>
      <w:r>
        <w:rPr/>
        <w:t>本公司</w:t>
      </w:r>
      <w:r>
        <w:rPr>
          <w:rFonts w:ascii="宋体" w:hAnsi="宋体" w:cs="宋体" w:eastAsia="宋体" w:hint="default"/>
        </w:rPr>
        <w:t>以</w:t>
      </w:r>
      <w:r>
        <w:rPr/>
        <w:t>人</w:t>
      </w:r>
      <w:r>
        <w:rPr>
          <w:rFonts w:ascii="宋体" w:hAnsi="宋体" w:cs="宋体" w:eastAsia="宋体" w:hint="default"/>
        </w:rPr>
        <w:t>民币</w:t>
      </w:r>
      <w:r>
        <w:rPr/>
        <w:t>为记</w:t>
      </w:r>
      <w:r>
        <w:rPr>
          <w:rFonts w:ascii="宋体" w:hAnsi="宋体" w:cs="宋体" w:eastAsia="宋体" w:hint="default"/>
        </w:rPr>
        <w:t>账</w:t>
      </w:r>
      <w:r>
        <w:rPr/>
        <w:t>本</w:t>
      </w:r>
      <w:r>
        <w:rPr>
          <w:rFonts w:ascii="宋体" w:hAnsi="宋体" w:cs="宋体" w:eastAsia="宋体" w:hint="default"/>
        </w:rPr>
        <w:t>位币</w:t>
      </w:r>
      <w:r>
        <w:rPr/>
        <w:t>。</w:t>
      </w:r>
    </w:p>
    <w:p>
      <w:pPr>
        <w:spacing w:line="331" w:lineRule="auto" w:before="152"/>
        <w:ind w:left="1976"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 </w:t>
      </w:r>
      <w:r>
        <w:rPr>
          <w:rFonts w:ascii="Microsoft JhengHei" w:hAnsi="Microsoft JhengHei" w:cs="Microsoft JhengHei" w:eastAsia="Microsoft JhengHei" w:hint="default"/>
          <w:b/>
          <w:bCs/>
          <w:sz w:val="24"/>
          <w:szCs w:val="24"/>
        </w:rPr>
        <w:t>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w:t>
      </w:r>
      <w:r>
        <w:rPr>
          <w:rFonts w:ascii="Microsoft JhengHei" w:hAnsi="Microsoft JhengHei" w:cs="Microsoft JhengHei" w:eastAsia="Microsoft JhengHei" w:hint="default"/>
          <w:b/>
          <w:bCs/>
          <w:sz w:val="24"/>
          <w:szCs w:val="24"/>
        </w:rPr>
        <w:t>下和非</w:t>
      </w:r>
      <w:r>
        <w:rPr>
          <w:rFonts w:ascii="Microsoft JhengHei" w:hAnsi="Microsoft JhengHei" w:cs="Microsoft JhengHei" w:eastAsia="Microsoft JhengHei" w:hint="default"/>
          <w:b/>
          <w:bCs/>
          <w:sz w:val="24"/>
          <w:szCs w:val="24"/>
        </w:rPr>
        <w:t>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w:t>
      </w:r>
      <w:r>
        <w:rPr>
          <w:rFonts w:ascii="Microsoft JhengHei" w:hAnsi="Microsoft JhengHei" w:cs="Microsoft JhengHei" w:eastAsia="Microsoft JhengHei" w:hint="default"/>
          <w:b/>
          <w:bCs/>
          <w:sz w:val="24"/>
          <w:szCs w:val="24"/>
        </w:rPr>
        <w:t>下</w:t>
      </w:r>
      <w:r>
        <w:rPr>
          <w:rFonts w:ascii="Microsoft JhengHei" w:hAnsi="Microsoft JhengHei" w:cs="Microsoft JhengHei" w:eastAsia="Microsoft JhengHei" w:hint="default"/>
          <w:b/>
          <w:bCs/>
          <w:sz w:val="24"/>
          <w:szCs w:val="24"/>
        </w:rPr>
        <w:t>企</w:t>
      </w:r>
      <w:r>
        <w:rPr>
          <w:rFonts w:ascii="Microsoft JhengHei" w:hAnsi="Microsoft JhengHei" w:cs="Microsoft JhengHei" w:eastAsia="Microsoft JhengHei" w:hint="default"/>
          <w:b/>
          <w:bCs/>
          <w:sz w:val="24"/>
          <w:szCs w:val="24"/>
        </w:rPr>
        <w:t>业</w:t>
      </w:r>
      <w:r>
        <w:rPr>
          <w:rFonts w:ascii="Microsoft JhengHei" w:hAnsi="Microsoft JhengHei" w:cs="Microsoft JhengHei" w:eastAsia="Microsoft JhengHei" w:hint="default"/>
          <w:b/>
          <w:bCs/>
          <w:sz w:val="24"/>
          <w:szCs w:val="24"/>
        </w:rPr>
        <w:t>合并的</w:t>
      </w:r>
      <w:r>
        <w:rPr>
          <w:rFonts w:ascii="Microsoft JhengHei" w:hAnsi="Microsoft JhengHei" w:cs="Microsoft JhengHei" w:eastAsia="Microsoft JhengHei" w:hint="default"/>
          <w:b/>
          <w:bCs/>
          <w:sz w:val="24"/>
          <w:szCs w:val="24"/>
        </w:rPr>
        <w:t>会计</w:t>
      </w:r>
      <w:r>
        <w:rPr>
          <w:rFonts w:ascii="Microsoft JhengHei" w:hAnsi="Microsoft JhengHei" w:cs="Microsoft JhengHei" w:eastAsia="Microsoft JhengHei" w:hint="default"/>
          <w:b/>
          <w:bCs/>
          <w:sz w:val="24"/>
          <w:szCs w:val="24"/>
        </w:rPr>
        <w:t>处</w:t>
      </w:r>
      <w:r>
        <w:rPr>
          <w:rFonts w:ascii="Microsoft JhengHei" w:hAnsi="Microsoft JhengHei" w:cs="Microsoft JhengHei" w:eastAsia="Microsoft JhengHei" w:hint="default"/>
          <w:b/>
          <w:bCs/>
          <w:sz w:val="24"/>
          <w:szCs w:val="24"/>
        </w:rPr>
        <w:t>理</w:t>
      </w:r>
      <w:r>
        <w:rPr>
          <w:rFonts w:ascii="Microsoft JhengHei" w:hAnsi="Microsoft JhengHei" w:cs="Microsoft JhengHei" w:eastAsia="Microsoft JhengHei" w:hint="default"/>
          <w:b/>
          <w:bCs/>
          <w:sz w:val="24"/>
          <w:szCs w:val="24"/>
        </w:rPr>
        <w:t>方法</w:t>
      </w:r>
      <w:r>
        <w:rPr>
          <w:rFonts w:ascii="Microsoft JhengHei" w:hAnsi="Microsoft JhengHei" w:cs="Microsoft JhengHei" w:eastAsia="Microsoft JhengHei" w:hint="default"/>
          <w:b/>
          <w:bCs/>
          <w:spacing w:val="-45"/>
          <w:sz w:val="24"/>
          <w:szCs w:val="24"/>
        </w:rPr>
        <w:t> </w:t>
      </w: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同</w:t>
      </w: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b/>
          <w:bCs/>
          <w:sz w:val="24"/>
          <w:szCs w:val="24"/>
        </w:rPr>
        <w:t>控制</w:t>
      </w:r>
      <w:r>
        <w:rPr>
          <w:rFonts w:ascii="Microsoft JhengHei" w:hAnsi="Microsoft JhengHei" w:cs="Microsoft JhengHei" w:eastAsia="Microsoft JhengHei" w:hint="default"/>
          <w:b/>
          <w:bCs/>
          <w:sz w:val="24"/>
          <w:szCs w:val="24"/>
        </w:rPr>
        <w:t>下</w:t>
      </w:r>
      <w:r>
        <w:rPr>
          <w:rFonts w:ascii="Microsoft JhengHei" w:hAnsi="Microsoft JhengHei" w:cs="Microsoft JhengHei" w:eastAsia="Microsoft JhengHei" w:hint="default"/>
          <w:b/>
          <w:bCs/>
          <w:sz w:val="24"/>
          <w:szCs w:val="24"/>
        </w:rPr>
        <w:t>的企</w:t>
      </w:r>
      <w:r>
        <w:rPr>
          <w:rFonts w:ascii="Microsoft JhengHei" w:hAnsi="Microsoft JhengHei" w:cs="Microsoft JhengHei" w:eastAsia="Microsoft JhengHei" w:hint="default"/>
          <w:b/>
          <w:bCs/>
          <w:sz w:val="24"/>
          <w:szCs w:val="24"/>
        </w:rPr>
        <w:t>业</w:t>
      </w:r>
      <w:r>
        <w:rPr>
          <w:rFonts w:ascii="Microsoft JhengHei" w:hAnsi="Microsoft JhengHei" w:cs="Microsoft JhengHei" w:eastAsia="Microsoft JhengHei" w:hint="default"/>
          <w:b/>
          <w:bCs/>
          <w:sz w:val="24"/>
          <w:szCs w:val="24"/>
        </w:rPr>
        <w:t>合并 </w:t>
      </w:r>
      <w:r>
        <w:rPr>
          <w:rFonts w:ascii="宋体" w:hAnsi="宋体" w:cs="宋体" w:eastAsia="宋体" w:hint="default"/>
          <w:sz w:val="24"/>
          <w:szCs w:val="24"/>
        </w:rPr>
        <w:t>对</w:t>
      </w:r>
      <w:r>
        <w:rPr>
          <w:rFonts w:ascii="宋体" w:hAnsi="宋体" w:cs="宋体" w:eastAsia="宋体" w:hint="default"/>
          <w:sz w:val="24"/>
          <w:szCs w:val="24"/>
        </w:rPr>
        <w:t>于</w:t>
      </w:r>
      <w:r>
        <w:rPr>
          <w:rFonts w:ascii="宋体" w:hAnsi="宋体" w:cs="宋体" w:eastAsia="宋体" w:hint="default"/>
          <w:sz w:val="24"/>
          <w:szCs w:val="24"/>
        </w:rPr>
        <w:t>同</w:t>
      </w:r>
      <w:r>
        <w:rPr>
          <w:rFonts w:ascii="宋体" w:hAnsi="宋体" w:cs="宋体" w:eastAsia="宋体" w:hint="default"/>
          <w:sz w:val="24"/>
          <w:szCs w:val="24"/>
        </w:rPr>
        <w:t>一</w:t>
      </w:r>
      <w:r>
        <w:rPr>
          <w:rFonts w:ascii="宋体" w:hAnsi="宋体" w:cs="宋体" w:eastAsia="宋体" w:hint="default"/>
          <w:sz w:val="24"/>
          <w:szCs w:val="24"/>
        </w:rPr>
        <w:t>控制下</w:t>
      </w:r>
      <w:r>
        <w:rPr>
          <w:rFonts w:ascii="宋体" w:hAnsi="宋体" w:cs="宋体" w:eastAsia="宋体" w:hint="default"/>
          <w:sz w:val="24"/>
          <w:szCs w:val="24"/>
        </w:rPr>
        <w:t>的</w:t>
      </w:r>
      <w:r>
        <w:rPr>
          <w:rFonts w:ascii="宋体" w:hAnsi="宋体" w:cs="宋体" w:eastAsia="宋体" w:hint="default"/>
          <w:sz w:val="24"/>
          <w:szCs w:val="24"/>
        </w:rPr>
        <w:t>企</w:t>
      </w:r>
      <w:r>
        <w:rPr>
          <w:rFonts w:ascii="宋体" w:hAnsi="宋体" w:cs="宋体" w:eastAsia="宋体" w:hint="default"/>
          <w:sz w:val="24"/>
          <w:szCs w:val="24"/>
        </w:rPr>
        <w:t>业</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方</w:t>
      </w:r>
      <w:r>
        <w:rPr>
          <w:rFonts w:ascii="宋体" w:hAnsi="宋体" w:cs="宋体" w:eastAsia="宋体" w:hint="default"/>
          <w:sz w:val="24"/>
          <w:szCs w:val="24"/>
        </w:rPr>
        <w:t>在</w:t>
      </w:r>
      <w:r>
        <w:rPr>
          <w:rFonts w:ascii="宋体" w:hAnsi="宋体" w:cs="宋体" w:eastAsia="宋体" w:hint="default"/>
          <w:sz w:val="24"/>
          <w:szCs w:val="24"/>
        </w:rPr>
        <w:t>企</w:t>
      </w:r>
      <w:r>
        <w:rPr>
          <w:rFonts w:ascii="宋体" w:hAnsi="宋体" w:cs="宋体" w:eastAsia="宋体" w:hint="default"/>
          <w:sz w:val="24"/>
          <w:szCs w:val="24"/>
        </w:rPr>
        <w:t>业</w:t>
      </w:r>
      <w:r>
        <w:rPr>
          <w:rFonts w:ascii="宋体" w:hAnsi="宋体" w:cs="宋体" w:eastAsia="宋体" w:hint="default"/>
          <w:sz w:val="24"/>
          <w:szCs w:val="24"/>
        </w:rPr>
        <w:t>合</w:t>
      </w:r>
      <w:r>
        <w:rPr>
          <w:rFonts w:ascii="宋体" w:hAnsi="宋体" w:cs="宋体" w:eastAsia="宋体" w:hint="default"/>
          <w:sz w:val="24"/>
          <w:szCs w:val="24"/>
        </w:rPr>
        <w:t>并</w:t>
      </w:r>
      <w:r>
        <w:rPr>
          <w:rFonts w:ascii="宋体" w:hAnsi="宋体" w:cs="宋体" w:eastAsia="宋体" w:hint="default"/>
          <w:sz w:val="24"/>
          <w:szCs w:val="24"/>
        </w:rPr>
        <w:t>中</w:t>
      </w:r>
      <w:r>
        <w:rPr>
          <w:rFonts w:ascii="宋体" w:hAnsi="宋体" w:cs="宋体" w:eastAsia="宋体" w:hint="default"/>
          <w:sz w:val="24"/>
          <w:szCs w:val="24"/>
        </w:rPr>
        <w:t>取得</w:t>
      </w:r>
      <w:r>
        <w:rPr>
          <w:rFonts w:ascii="宋体" w:hAnsi="宋体" w:cs="宋体" w:eastAsia="宋体" w:hint="default"/>
          <w:sz w:val="24"/>
          <w:szCs w:val="24"/>
        </w:rPr>
        <w:t>的资</w:t>
      </w:r>
      <w:r>
        <w:rPr>
          <w:rFonts w:ascii="宋体" w:hAnsi="宋体" w:cs="宋体" w:eastAsia="宋体" w:hint="default"/>
          <w:sz w:val="24"/>
          <w:szCs w:val="24"/>
        </w:rPr>
        <w:t>产</w:t>
      </w:r>
      <w:r>
        <w:rPr>
          <w:rFonts w:ascii="宋体" w:hAnsi="宋体" w:cs="宋体" w:eastAsia="宋体" w:hint="default"/>
          <w:sz w:val="24"/>
          <w:szCs w:val="24"/>
        </w:rPr>
        <w:t>和负</w:t>
      </w:r>
      <w:r>
        <w:rPr>
          <w:rFonts w:ascii="宋体" w:hAnsi="宋体" w:cs="宋体" w:eastAsia="宋体" w:hint="default"/>
          <w:sz w:val="24"/>
          <w:szCs w:val="24"/>
        </w:rPr>
        <w:t>债</w:t>
      </w:r>
      <w:r>
        <w:rPr>
          <w:rFonts w:ascii="宋体" w:hAnsi="宋体" w:cs="宋体" w:eastAsia="宋体" w:hint="default"/>
          <w:sz w:val="24"/>
          <w:szCs w:val="24"/>
        </w:rPr>
        <w:t>，</w:t>
      </w:r>
      <w:r>
        <w:rPr>
          <w:rFonts w:ascii="宋体" w:hAnsi="宋体" w:cs="宋体" w:eastAsia="宋体" w:hint="default"/>
          <w:sz w:val="24"/>
          <w:szCs w:val="24"/>
        </w:rPr>
        <w:t>按</w:t>
      </w:r>
      <w:r>
        <w:rPr>
          <w:rFonts w:ascii="宋体" w:hAnsi="宋体" w:cs="宋体" w:eastAsia="宋体" w:hint="default"/>
          <w:sz w:val="24"/>
          <w:szCs w:val="24"/>
        </w:rPr>
        <w:t>照</w:t>
      </w:r>
      <w:r>
        <w:rPr>
          <w:rFonts w:ascii="宋体" w:hAnsi="宋体" w:cs="宋体" w:eastAsia="宋体" w:hint="default"/>
          <w:sz w:val="24"/>
          <w:szCs w:val="24"/>
        </w:rPr>
        <w:t>合</w:t>
      </w:r>
      <w:r>
        <w:rPr>
          <w:rFonts w:ascii="宋体" w:hAnsi="宋体" w:cs="宋体" w:eastAsia="宋体" w:hint="default"/>
          <w:sz w:val="24"/>
          <w:szCs w:val="24"/>
        </w:rPr>
        <w:t>并</w:t>
      </w:r>
    </w:p>
    <w:p>
      <w:pPr>
        <w:pStyle w:val="BodyText"/>
        <w:spacing w:line="357" w:lineRule="auto" w:before="60"/>
        <w:ind w:right="143"/>
        <w:jc w:val="both"/>
      </w:pPr>
      <w:r>
        <w:rPr>
          <w:rFonts w:ascii="宋体" w:hAnsi="宋体" w:cs="宋体" w:eastAsia="宋体" w:hint="default"/>
          <w:spacing w:val="-2"/>
        </w:rPr>
        <w:t>日</w:t>
      </w:r>
      <w:r>
        <w:rPr>
          <w:spacing w:val="-2"/>
        </w:rPr>
        <w:t>在</w:t>
      </w:r>
      <w:r>
        <w:rPr>
          <w:rFonts w:ascii="宋体" w:hAnsi="宋体" w:cs="宋体" w:eastAsia="宋体" w:hint="default"/>
          <w:spacing w:val="-2"/>
        </w:rPr>
        <w:t>被</w:t>
      </w:r>
      <w:r>
        <w:rPr>
          <w:rFonts w:ascii="宋体" w:hAnsi="宋体" w:cs="宋体" w:eastAsia="宋体" w:hint="default"/>
          <w:spacing w:val="-2"/>
        </w:rPr>
        <w:t>合</w:t>
      </w:r>
      <w:r>
        <w:rPr>
          <w:spacing w:val="-2"/>
        </w:rPr>
        <w:t>并</w:t>
      </w:r>
      <w:r>
        <w:rPr>
          <w:rFonts w:ascii="宋体" w:hAnsi="宋体" w:cs="宋体" w:eastAsia="宋体" w:hint="default"/>
          <w:spacing w:val="-2"/>
        </w:rPr>
        <w:t>方</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方取得</w:t>
      </w:r>
      <w:r>
        <w:rPr>
          <w:spacing w:val="-2"/>
        </w:rPr>
        <w:t>的</w:t>
      </w:r>
      <w:r>
        <w:rPr>
          <w:rFonts w:ascii="宋体" w:hAnsi="宋体" w:cs="宋体" w:eastAsia="宋体" w:hint="default"/>
          <w:spacing w:val="-2"/>
        </w:rPr>
        <w:t>净</w:t>
      </w:r>
      <w:r>
        <w:rPr>
          <w:spacing w:val="-2"/>
        </w:rPr>
        <w:t>资</w:t>
      </w:r>
      <w:r>
        <w:rPr>
          <w:rFonts w:ascii="宋体" w:hAnsi="宋体" w:cs="宋体" w:eastAsia="宋体" w:hint="default"/>
          <w:spacing w:val="-2"/>
        </w:rPr>
        <w:t>产</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合</w:t>
      </w:r>
      <w:r>
        <w:rPr>
          <w:spacing w:val="-2"/>
        </w:rPr>
        <w:t>并对</w:t>
      </w:r>
      <w:r>
        <w:rPr>
          <w:rFonts w:ascii="宋体" w:hAnsi="宋体" w:cs="宋体" w:eastAsia="宋体" w:hint="default"/>
          <w:spacing w:val="-2"/>
        </w:rPr>
        <w:t>价</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85"/>
        </w:rPr>
        <w:t> </w:t>
      </w:r>
      <w:r>
        <w:rPr>
          <w:rFonts w:ascii="宋体" w:hAnsi="宋体" w:cs="宋体" w:eastAsia="宋体" w:hint="default"/>
          <w:spacing w:val="-2"/>
        </w:rPr>
        <w:t>价值</w:t>
      </w:r>
      <w:r>
        <w:rPr>
          <w:rFonts w:ascii="宋体" w:hAnsi="宋体" w:cs="宋体" w:eastAsia="宋体" w:hint="default"/>
          <w:spacing w:val="-2"/>
        </w:rPr>
        <w:t>（</w:t>
      </w:r>
      <w:r>
        <w:rPr>
          <w:spacing w:val="-2"/>
        </w:rPr>
        <w:t>或</w:t>
      </w:r>
      <w:r>
        <w:rPr>
          <w:rFonts w:ascii="宋体" w:hAnsi="宋体" w:cs="宋体" w:eastAsia="宋体" w:hint="default"/>
          <w:spacing w:val="-2"/>
        </w:rPr>
        <w:t>发</w:t>
      </w:r>
      <w:r>
        <w:rPr>
          <w:rFonts w:ascii="宋体" w:hAnsi="宋体" w:cs="宋体" w:eastAsia="宋体" w:hint="default"/>
          <w:spacing w:val="-2"/>
        </w:rPr>
        <w:t>行</w:t>
      </w:r>
      <w:r>
        <w:rPr>
          <w:rFonts w:ascii="宋体" w:hAnsi="宋体" w:cs="宋体" w:eastAsia="宋体" w:hint="default"/>
          <w:spacing w:val="-2"/>
        </w:rPr>
        <w:t>股份</w:t>
      </w:r>
      <w:r>
        <w:rPr>
          <w:rFonts w:ascii="宋体" w:hAnsi="宋体" w:cs="宋体" w:eastAsia="宋体" w:hint="default"/>
          <w:spacing w:val="-2"/>
        </w:rPr>
        <w:t>面</w:t>
      </w:r>
      <w:r>
        <w:rPr>
          <w:rFonts w:ascii="宋体" w:hAnsi="宋体" w:cs="宋体" w:eastAsia="宋体" w:hint="default"/>
          <w:spacing w:val="-2"/>
        </w:rPr>
        <w:t>值</w:t>
      </w:r>
      <w:r>
        <w:rPr>
          <w:rFonts w:ascii="宋体" w:hAnsi="宋体" w:cs="宋体" w:eastAsia="宋体" w:hint="default"/>
          <w:spacing w:val="-2"/>
        </w:rPr>
        <w:t>总额）</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调</w:t>
      </w:r>
      <w:r>
        <w:rPr>
          <w:spacing w:val="-2"/>
        </w:rPr>
        <w:t>整资本公</w:t>
      </w:r>
      <w:r>
        <w:rPr>
          <w:rFonts w:ascii="宋体" w:hAnsi="宋体" w:cs="宋体" w:eastAsia="宋体" w:hint="default"/>
          <w:spacing w:val="-2"/>
        </w:rPr>
        <w:t>积</w:t>
      </w:r>
      <w:r>
        <w:rPr>
          <w:rFonts w:ascii="宋体" w:hAnsi="宋体" w:cs="宋体" w:eastAsia="宋体" w:hint="default"/>
          <w:spacing w:val="-2"/>
        </w:rPr>
        <w:t>；</w:t>
      </w:r>
      <w:r>
        <w:rPr>
          <w:spacing w:val="-2"/>
        </w:rPr>
        <w:t>资本公</w:t>
      </w:r>
      <w:r>
        <w:rPr>
          <w:rFonts w:ascii="宋体" w:hAnsi="宋体" w:cs="宋体" w:eastAsia="宋体" w:hint="default"/>
          <w:spacing w:val="-2"/>
        </w:rPr>
        <w:t>积</w:t>
      </w:r>
      <w:r>
        <w:rPr>
          <w:spacing w:val="-2"/>
        </w:rPr>
        <w:t>不</w:t>
      </w:r>
      <w:r>
        <w:rPr>
          <w:rFonts w:ascii="宋体" w:hAnsi="宋体" w:cs="宋体" w:eastAsia="宋体" w:hint="default"/>
          <w:spacing w:val="-2"/>
        </w:rPr>
        <w:t>足</w:t>
      </w:r>
      <w:r>
        <w:rPr>
          <w:rFonts w:ascii="宋体" w:hAnsi="宋体" w:cs="宋体" w:eastAsia="宋体" w:hint="default"/>
          <w:spacing w:val="-2"/>
        </w:rPr>
        <w:t>冲</w:t>
      </w:r>
      <w:r>
        <w:rPr>
          <w:rFonts w:ascii="宋体" w:hAnsi="宋体" w:cs="宋体" w:eastAsia="宋体" w:hint="default"/>
          <w:spacing w:val="-2"/>
        </w:rPr>
        <w:t>减</w:t>
      </w:r>
      <w:r>
        <w:rPr>
          <w:spacing w:val="-2"/>
        </w:rPr>
        <w:t>的，</w:t>
      </w:r>
      <w:r>
        <w:rPr>
          <w:rFonts w:ascii="宋体" w:hAnsi="宋体" w:cs="宋体" w:eastAsia="宋体" w:hint="default"/>
          <w:spacing w:val="-2"/>
        </w:rPr>
        <w:t>调</w:t>
      </w:r>
      <w:r>
        <w:rPr>
          <w:spacing w:val="-2"/>
        </w:rPr>
        <w:t>整留</w:t>
      </w:r>
      <w:r>
        <w:rPr>
          <w:spacing w:val="-87"/>
        </w:rPr>
        <w:t> </w:t>
      </w:r>
      <w:r>
        <w:rPr/>
        <w:t>存</w:t>
      </w:r>
      <w:r>
        <w:rPr>
          <w:rFonts w:ascii="宋体" w:hAnsi="宋体" w:cs="宋体" w:eastAsia="宋体" w:hint="default"/>
        </w:rPr>
        <w:t>收</w:t>
      </w:r>
      <w:r>
        <w:rPr>
          <w:rFonts w:ascii="宋体" w:hAnsi="宋体" w:cs="宋体" w:eastAsia="宋体" w:hint="default"/>
        </w:rPr>
        <w:t>益</w:t>
      </w:r>
      <w:r>
        <w:rPr/>
        <w:t>。</w:t>
      </w:r>
    </w:p>
    <w:p>
      <w:pPr>
        <w:spacing w:line="240" w:lineRule="auto" w:before="10"/>
        <w:rPr>
          <w:rFonts w:ascii="宋体" w:hAnsi="宋体" w:cs="宋体" w:eastAsia="宋体" w:hint="default"/>
          <w:sz w:val="29"/>
          <w:szCs w:val="2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69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t>非</w:t>
      </w:r>
      <w:r>
        <w:rPr>
          <w:rFonts w:ascii="Microsoft JhengHei" w:hAnsi="Microsoft JhengHei" w:cs="Microsoft JhengHei" w:eastAsia="Microsoft JhengHei" w:hint="default"/>
        </w:rPr>
        <w:t>同</w:t>
      </w:r>
      <w:r>
        <w:rPr/>
        <w:t>一</w:t>
      </w:r>
      <w:r>
        <w:rPr>
          <w:rFonts w:ascii="Microsoft JhengHei" w:hAnsi="Microsoft JhengHei" w:cs="Microsoft JhengHei" w:eastAsia="Microsoft JhengHei" w:hint="default"/>
        </w:rPr>
        <w:t>控制</w:t>
      </w:r>
      <w:r>
        <w:rPr/>
        <w:t>下</w:t>
      </w:r>
      <w:r>
        <w:rPr>
          <w:rFonts w:ascii="Microsoft JhengHei" w:hAnsi="Microsoft JhengHei" w:cs="Microsoft JhengHei" w:eastAsia="Microsoft JhengHei" w:hint="default"/>
        </w:rPr>
        <w:t>的企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190"/>
        <w:ind w:left="2034" w:right="0"/>
        <w:jc w:val="left"/>
      </w:pPr>
      <w:r>
        <w:rPr/>
        <w:t>对</w:t>
      </w:r>
      <w:r>
        <w:rPr>
          <w:rFonts w:ascii="宋体" w:hAnsi="宋体" w:cs="宋体" w:eastAsia="宋体" w:hint="default"/>
        </w:rPr>
        <w:t>于非</w:t>
      </w:r>
      <w:r>
        <w:rPr>
          <w:rFonts w:ascii="宋体" w:hAnsi="宋体" w:cs="宋体" w:eastAsia="宋体" w:hint="default"/>
        </w:rPr>
        <w:t>同</w:t>
      </w:r>
      <w:r>
        <w:rPr>
          <w:rFonts w:ascii="宋体" w:hAnsi="宋体" w:cs="宋体" w:eastAsia="宋体" w:hint="default"/>
        </w:rPr>
        <w:t>一</w:t>
      </w:r>
      <w:r>
        <w:rPr>
          <w:rFonts w:ascii="宋体" w:hAnsi="宋体" w:cs="宋体" w:eastAsia="宋体" w:hint="default"/>
        </w:rPr>
        <w:t>控制下</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合</w:t>
      </w:r>
      <w:r>
        <w:rPr/>
        <w:t>并</w:t>
      </w:r>
      <w:r>
        <w:rPr>
          <w:rFonts w:ascii="宋体" w:hAnsi="宋体" w:cs="宋体" w:eastAsia="宋体" w:hint="default"/>
        </w:rPr>
        <w:t>成</w:t>
      </w:r>
      <w:r>
        <w:rPr/>
        <w:t>本为</w:t>
      </w:r>
      <w:r>
        <w:rPr>
          <w:rFonts w:ascii="宋体" w:hAnsi="宋体" w:cs="宋体" w:eastAsia="宋体" w:hint="default"/>
        </w:rPr>
        <w:t>购买方</w:t>
      </w:r>
      <w:r>
        <w:rPr/>
        <w:t>在</w:t>
      </w:r>
      <w:r>
        <w:rPr>
          <w:rFonts w:ascii="宋体" w:hAnsi="宋体" w:cs="宋体" w:eastAsia="宋体" w:hint="default"/>
        </w:rPr>
        <w:t>购买</w:t>
      </w:r>
      <w:r>
        <w:rPr>
          <w:rFonts w:ascii="宋体" w:hAnsi="宋体" w:cs="宋体" w:eastAsia="宋体" w:hint="default"/>
        </w:rPr>
        <w:t>日</w:t>
      </w:r>
      <w:r>
        <w:rPr/>
        <w:t>为</w:t>
      </w:r>
      <w:r>
        <w:rPr>
          <w:rFonts w:ascii="宋体" w:hAnsi="宋体" w:cs="宋体" w:eastAsia="宋体" w:hint="default"/>
        </w:rPr>
        <w:t>取得</w:t>
      </w:r>
      <w:r>
        <w:rPr/>
        <w:t>对</w:t>
      </w:r>
      <w:r>
        <w:rPr>
          <w:rFonts w:ascii="宋体" w:hAnsi="宋体" w:cs="宋体" w:eastAsia="宋体" w:hint="default"/>
        </w:rPr>
        <w:t>被</w:t>
      </w:r>
      <w:r>
        <w:rPr>
          <w:rFonts w:ascii="宋体" w:hAnsi="宋体" w:cs="宋体" w:eastAsia="宋体" w:hint="default"/>
        </w:rPr>
        <w:t>购买方</w:t>
      </w:r>
      <w:r>
        <w:rPr/>
        <w:t>的</w:t>
      </w:r>
    </w:p>
    <w:p>
      <w:pPr>
        <w:pStyle w:val="BodyText"/>
        <w:spacing w:line="240" w:lineRule="auto" w:before="156"/>
        <w:ind w:right="0"/>
        <w:jc w:val="left"/>
      </w:pPr>
      <w:r>
        <w:rPr>
          <w:rFonts w:ascii="宋体" w:hAnsi="宋体" w:cs="宋体" w:eastAsia="宋体" w:hint="default"/>
        </w:rPr>
        <w:t>控制</w:t>
      </w:r>
      <w:r>
        <w:rPr>
          <w:rFonts w:ascii="宋体" w:hAnsi="宋体" w:cs="宋体" w:eastAsia="宋体" w:hint="default"/>
        </w:rPr>
        <w:t>权</w:t>
      </w:r>
      <w:r>
        <w:rPr>
          <w:rFonts w:ascii="宋体" w:hAnsi="宋体" w:cs="宋体" w:eastAsia="宋体" w:hint="default"/>
        </w:rPr>
        <w:t>而</w:t>
      </w:r>
      <w:r>
        <w:rPr>
          <w:rFonts w:ascii="宋体" w:hAnsi="宋体" w:cs="宋体" w:eastAsia="宋体" w:hint="default"/>
        </w:rPr>
        <w:t>付</w:t>
      </w:r>
      <w:r>
        <w:rPr/>
        <w:t>出的资</w:t>
      </w:r>
      <w:r>
        <w:rPr>
          <w:rFonts w:ascii="宋体" w:hAnsi="宋体" w:cs="宋体" w:eastAsia="宋体" w:hint="default"/>
        </w:rPr>
        <w:t>产</w:t>
      </w:r>
      <w:r>
        <w:rPr/>
        <w:t>、</w:t>
      </w:r>
      <w:r>
        <w:rPr>
          <w:rFonts w:ascii="宋体" w:hAnsi="宋体" w:cs="宋体" w:eastAsia="宋体" w:hint="default"/>
        </w:rPr>
        <w:t>发</w:t>
      </w:r>
      <w:r>
        <w:rPr>
          <w:rFonts w:ascii="宋体" w:hAnsi="宋体" w:cs="宋体" w:eastAsia="宋体" w:hint="default"/>
        </w:rPr>
        <w:t>生</w:t>
      </w:r>
      <w:r>
        <w:rPr/>
        <w:t>或承担的负</w:t>
      </w:r>
      <w:r>
        <w:rPr>
          <w:rFonts w:ascii="宋体" w:hAnsi="宋体" w:cs="宋体" w:eastAsia="宋体" w:hint="default"/>
        </w:rPr>
        <w:t>债</w:t>
      </w:r>
      <w:r>
        <w:rPr>
          <w:rFonts w:ascii="宋体" w:hAnsi="宋体" w:cs="宋体" w:eastAsia="宋体" w:hint="default"/>
        </w:rPr>
        <w:t>以</w:t>
      </w:r>
      <w:r>
        <w:rPr/>
        <w:t>及</w:t>
      </w:r>
      <w:r>
        <w:rPr>
          <w:rFonts w:ascii="宋体" w:hAnsi="宋体" w:cs="宋体" w:eastAsia="宋体" w:hint="default"/>
        </w:rPr>
        <w:t>发</w:t>
      </w:r>
      <w:r>
        <w:rPr>
          <w:rFonts w:ascii="宋体" w:hAnsi="宋体" w:cs="宋体" w:eastAsia="宋体" w:hint="default"/>
        </w:rPr>
        <w:t>行</w:t>
      </w:r>
      <w:r>
        <w:rPr/>
        <w:t>的</w:t>
      </w:r>
      <w:r>
        <w:rPr>
          <w:rFonts w:ascii="宋体" w:hAnsi="宋体" w:cs="宋体" w:eastAsia="宋体" w:hint="default"/>
        </w:rPr>
        <w:t>权</w:t>
      </w:r>
      <w:r>
        <w:rPr>
          <w:rFonts w:ascii="宋体" w:hAnsi="宋体" w:cs="宋体" w:eastAsia="宋体" w:hint="default"/>
        </w:rPr>
        <w:t>益</w:t>
      </w:r>
      <w:r>
        <w:rPr/>
        <w:t>性证</w:t>
      </w:r>
      <w:r>
        <w:rPr>
          <w:rFonts w:ascii="宋体" w:hAnsi="宋体" w:cs="宋体" w:eastAsia="宋体" w:hint="default"/>
        </w:rPr>
        <w:t>券</w:t>
      </w:r>
      <w:r>
        <w:rPr/>
        <w:t>的公</w:t>
      </w:r>
      <w:r>
        <w:rPr>
          <w:rFonts w:ascii="宋体" w:hAnsi="宋体" w:cs="宋体" w:eastAsia="宋体" w:hint="default"/>
        </w:rPr>
        <w:t>允</w:t>
      </w:r>
      <w:r>
        <w:rPr>
          <w:rFonts w:ascii="宋体" w:hAnsi="宋体" w:cs="宋体" w:eastAsia="宋体" w:hint="default"/>
        </w:rPr>
        <w:t>价值</w:t>
      </w:r>
      <w:r>
        <w:rPr/>
        <w:t>。</w:t>
      </w:r>
    </w:p>
    <w:p>
      <w:pPr>
        <w:pStyle w:val="BodyText"/>
        <w:spacing w:line="355" w:lineRule="auto" w:before="151"/>
        <w:ind w:right="243" w:firstLine="480"/>
        <w:jc w:val="both"/>
        <w:rPr>
          <w:rFonts w:ascii="宋体" w:hAnsi="宋体" w:cs="宋体" w:eastAsia="宋体" w:hint="default"/>
        </w:rPr>
      </w:pP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多</w:t>
      </w:r>
      <w:r>
        <w:rPr>
          <w:rFonts w:ascii="宋体" w:hAnsi="宋体" w:cs="宋体" w:eastAsia="宋体" w:hint="default"/>
          <w:spacing w:val="-2"/>
        </w:rPr>
        <w:t>次</w:t>
      </w:r>
      <w:r>
        <w:rPr>
          <w:rFonts w:ascii="宋体" w:hAnsi="宋体" w:cs="宋体" w:eastAsia="宋体" w:hint="default"/>
          <w:spacing w:val="-2"/>
        </w:rPr>
        <w:t>交</w:t>
      </w:r>
      <w:r>
        <w:rPr>
          <w:rFonts w:ascii="宋体" w:hAnsi="宋体" w:cs="宋体" w:eastAsia="宋体" w:hint="default"/>
          <w:spacing w:val="-2"/>
        </w:rPr>
        <w:t>换</w:t>
      </w:r>
      <w:r>
        <w:rPr>
          <w:rFonts w:ascii="宋体" w:hAnsi="宋体" w:cs="宋体" w:eastAsia="宋体" w:hint="default"/>
          <w:spacing w:val="-2"/>
        </w:rPr>
        <w:t>交易</w:t>
      </w:r>
      <w:r>
        <w:rPr>
          <w:rFonts w:ascii="宋体" w:hAnsi="宋体" w:cs="宋体" w:eastAsia="宋体" w:hint="default"/>
          <w:spacing w:val="-2"/>
        </w:rPr>
        <w:t>分</w:t>
      </w:r>
      <w:r>
        <w:rPr>
          <w:rFonts w:ascii="宋体" w:hAnsi="宋体" w:cs="宋体" w:eastAsia="宋体" w:hint="default"/>
          <w:spacing w:val="-2"/>
        </w:rPr>
        <w:t>步</w:t>
      </w:r>
      <w:r>
        <w:rPr>
          <w:spacing w:val="-2"/>
        </w:rPr>
        <w:t>实</w:t>
      </w:r>
      <w:r>
        <w:rPr>
          <w:rFonts w:ascii="宋体" w:hAnsi="宋体" w:cs="宋体" w:eastAsia="宋体" w:hint="default"/>
          <w:spacing w:val="-2"/>
        </w:rPr>
        <w:t>现</w:t>
      </w:r>
      <w:r>
        <w:rPr>
          <w:spacing w:val="-2"/>
        </w:rPr>
        <w:t>的</w:t>
      </w:r>
      <w:r>
        <w:rPr>
          <w:rFonts w:ascii="宋体" w:hAnsi="宋体" w:cs="宋体" w:eastAsia="宋体" w:hint="default"/>
          <w:spacing w:val="-2"/>
        </w:rPr>
        <w:t>非</w:t>
      </w:r>
      <w:r>
        <w:rPr>
          <w:rFonts w:ascii="宋体" w:hAnsi="宋体" w:cs="宋体" w:eastAsia="宋体" w:hint="default"/>
          <w:spacing w:val="-2"/>
        </w:rPr>
        <w:t>同</w:t>
      </w:r>
      <w:r>
        <w:rPr>
          <w:rFonts w:ascii="宋体" w:hAnsi="宋体" w:cs="宋体" w:eastAsia="宋体" w:hint="default"/>
          <w:spacing w:val="-2"/>
        </w:rPr>
        <w:t>一</w:t>
      </w:r>
      <w:r>
        <w:rPr>
          <w:rFonts w:ascii="宋体" w:hAnsi="宋体" w:cs="宋体" w:eastAsia="宋体" w:hint="default"/>
          <w:spacing w:val="-2"/>
        </w:rPr>
        <w:t>控制下</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区</w:t>
      </w:r>
      <w:r>
        <w:rPr>
          <w:rFonts w:ascii="宋体" w:hAnsi="宋体" w:cs="宋体" w:eastAsia="宋体" w:hint="default"/>
          <w:spacing w:val="-2"/>
        </w:rPr>
        <w:t>分</w:t>
      </w:r>
      <w:r>
        <w:rPr>
          <w:spacing w:val="-2"/>
        </w:rPr>
        <w:t>个别财务报</w:t>
      </w:r>
      <w:r>
        <w:rPr>
          <w:rFonts w:ascii="宋体" w:hAnsi="宋体" w:cs="宋体" w:eastAsia="宋体" w:hint="default"/>
          <w:spacing w:val="-2"/>
        </w:rPr>
        <w:t>表</w:t>
      </w:r>
      <w:r>
        <w:rPr>
          <w:spacing w:val="-2"/>
        </w:rPr>
        <w:t>和</w:t>
      </w:r>
      <w:r>
        <w:rPr>
          <w:rFonts w:ascii="宋体" w:hAnsi="宋体" w:cs="宋体" w:eastAsia="宋体" w:hint="default"/>
          <w:spacing w:val="-2"/>
        </w:rPr>
        <w:t>合</w:t>
      </w:r>
      <w:r>
        <w:rPr>
          <w:spacing w:val="-2"/>
        </w:rPr>
        <w:t>并</w:t>
      </w:r>
      <w:r>
        <w:rPr/>
        <w:t> 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关</w:t>
      </w:r>
      <w:r>
        <w:rPr/>
        <w:t>会计</w:t>
      </w:r>
      <w:r>
        <w:rPr>
          <w:rFonts w:ascii="宋体" w:hAnsi="宋体" w:cs="宋体" w:eastAsia="宋体" w:hint="default"/>
        </w:rPr>
        <w:t>处</w:t>
      </w:r>
      <w:r>
        <w:rPr/>
        <w:t>理</w:t>
      </w:r>
      <w:r>
        <w:rPr>
          <w:rFonts w:ascii="宋体" w:hAnsi="宋体" w:cs="宋体" w:eastAsia="宋体" w:hint="default"/>
        </w:rPr>
        <w:t>：</w:t>
      </w:r>
    </w:p>
    <w:p>
      <w:pPr>
        <w:pStyle w:val="BodyText"/>
        <w:spacing w:line="336" w:lineRule="auto" w:before="41"/>
        <w:ind w:right="117" w:firstLine="480"/>
        <w:jc w:val="both"/>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在个别财务报</w:t>
      </w:r>
      <w:r>
        <w:rPr>
          <w:rFonts w:ascii="宋体" w:hAnsi="宋体" w:cs="宋体" w:eastAsia="宋体" w:hint="default"/>
        </w:rPr>
        <w:t>表中</w:t>
      </w:r>
      <w:r>
        <w:rPr/>
        <w:t>，</w:t>
      </w:r>
      <w:r>
        <w:rPr>
          <w:rFonts w:ascii="宋体" w:hAnsi="宋体" w:cs="宋体" w:eastAsia="宋体" w:hint="default"/>
        </w:rPr>
        <w:t>以购买</w:t>
      </w:r>
      <w:r>
        <w:rPr>
          <w:rFonts w:ascii="宋体" w:hAnsi="宋体" w:cs="宋体" w:eastAsia="宋体" w:hint="default"/>
        </w:rPr>
        <w:t>日</w:t>
      </w:r>
      <w:r>
        <w:rPr>
          <w:rFonts w:ascii="宋体" w:hAnsi="宋体" w:cs="宋体" w:eastAsia="宋体" w:hint="default"/>
        </w:rPr>
        <w:t>之前</w:t>
      </w:r>
      <w:r>
        <w:rPr/>
        <w:t>所</w:t>
      </w:r>
      <w:r>
        <w:rPr>
          <w:rFonts w:ascii="宋体" w:hAnsi="宋体" w:cs="宋体" w:eastAsia="宋体" w:hint="default"/>
        </w:rPr>
        <w:t>持</w:t>
      </w:r>
      <w:r>
        <w:rPr>
          <w:rFonts w:ascii="宋体" w:hAnsi="宋体" w:cs="宋体" w:eastAsia="宋体" w:hint="default"/>
        </w:rPr>
        <w:t>被</w:t>
      </w:r>
      <w:r>
        <w:rPr>
          <w:rFonts w:ascii="宋体" w:hAnsi="宋体" w:cs="宋体" w:eastAsia="宋体" w:hint="default"/>
        </w:rPr>
        <w:t>购买方</w:t>
      </w:r>
      <w:r>
        <w:rPr/>
        <w:t>的</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与 </w:t>
      </w:r>
      <w:r>
        <w:rPr>
          <w:rFonts w:ascii="宋体" w:hAnsi="宋体" w:cs="宋体" w:eastAsia="宋体" w:hint="default"/>
        </w:rPr>
        <w:t>购买</w:t>
      </w:r>
      <w:r>
        <w:rPr>
          <w:rFonts w:ascii="宋体" w:hAnsi="宋体" w:cs="宋体" w:eastAsia="宋体" w:hint="default"/>
        </w:rPr>
        <w:t>日</w:t>
      </w:r>
      <w:r>
        <w:rPr>
          <w:rFonts w:ascii="宋体" w:hAnsi="宋体" w:cs="宋体" w:eastAsia="宋体" w:hint="default"/>
        </w:rPr>
        <w:t>新增</w:t>
      </w:r>
      <w:r>
        <w:rPr>
          <w:rFonts w:ascii="宋体" w:hAnsi="宋体" w:cs="宋体" w:eastAsia="宋体" w:hint="default"/>
        </w:rPr>
        <w:t>投</w:t>
      </w:r>
      <w:r>
        <w:rPr/>
        <w:t>资</w:t>
      </w:r>
      <w:r>
        <w:rPr>
          <w:rFonts w:ascii="宋体" w:hAnsi="宋体" w:cs="宋体" w:eastAsia="宋体" w:hint="default"/>
        </w:rPr>
        <w:t>成</w:t>
      </w:r>
      <w:r>
        <w:rPr/>
        <w:t>本</w:t>
      </w:r>
      <w:r>
        <w:rPr>
          <w:rFonts w:ascii="宋体" w:hAnsi="宋体" w:cs="宋体" w:eastAsia="宋体" w:hint="default"/>
        </w:rPr>
        <w:t>之</w:t>
      </w:r>
      <w:r>
        <w:rPr/>
        <w:t>和，</w:t>
      </w:r>
      <w:r>
        <w:rPr>
          <w:rFonts w:ascii="宋体" w:hAnsi="宋体" w:cs="宋体" w:eastAsia="宋体" w:hint="default"/>
        </w:rPr>
        <w:t>作</w:t>
      </w:r>
      <w:r>
        <w:rPr/>
        <w:t>为</w:t>
      </w:r>
      <w:r>
        <w:rPr>
          <w:rFonts w:ascii="宋体" w:hAnsi="宋体" w:cs="宋体" w:eastAsia="宋体" w:hint="default"/>
        </w:rPr>
        <w:t>该</w:t>
      </w:r>
      <w:r>
        <w:rPr>
          <w:rFonts w:ascii="宋体" w:hAnsi="宋体" w:cs="宋体" w:eastAsia="宋体" w:hint="default"/>
        </w:rPr>
        <w:t>项</w:t>
      </w:r>
      <w:r>
        <w:rPr>
          <w:rFonts w:ascii="宋体" w:hAnsi="宋体" w:cs="宋体" w:eastAsia="宋体" w:hint="default"/>
        </w:rPr>
        <w:t>投</w:t>
      </w:r>
      <w:r>
        <w:rPr/>
        <w:t>资的</w:t>
      </w:r>
      <w:r>
        <w:rPr>
          <w:rFonts w:ascii="宋体" w:hAnsi="宋体" w:cs="宋体" w:eastAsia="宋体" w:hint="default"/>
        </w:rPr>
        <w:t>初</w:t>
      </w:r>
      <w:r>
        <w:rPr>
          <w:rFonts w:ascii="宋体" w:hAnsi="宋体" w:cs="宋体" w:eastAsia="宋体" w:hint="default"/>
        </w:rPr>
        <w:t>始投</w:t>
      </w:r>
      <w:r>
        <w:rPr/>
        <w:t>资</w:t>
      </w:r>
      <w:r>
        <w:rPr>
          <w:rFonts w:ascii="宋体" w:hAnsi="宋体" w:cs="宋体" w:eastAsia="宋体" w:hint="default"/>
        </w:rPr>
        <w:t>成</w:t>
      </w:r>
      <w:r>
        <w:rPr/>
        <w:t>本</w:t>
      </w:r>
      <w:r>
        <w:rPr>
          <w:rFonts w:ascii="宋体" w:hAnsi="宋体" w:cs="宋体" w:eastAsia="宋体" w:hint="default"/>
        </w:rPr>
        <w:t>；</w:t>
      </w:r>
      <w:r>
        <w:rPr>
          <w:rFonts w:ascii="宋体" w:hAnsi="宋体" w:cs="宋体" w:eastAsia="宋体" w:hint="default"/>
        </w:rPr>
        <w:t>购买</w:t>
      </w:r>
      <w:r>
        <w:rPr>
          <w:rFonts w:ascii="宋体" w:hAnsi="宋体" w:cs="宋体" w:eastAsia="宋体" w:hint="default"/>
        </w:rPr>
        <w:t>日</w:t>
      </w:r>
      <w:r>
        <w:rPr>
          <w:rFonts w:ascii="宋体" w:hAnsi="宋体" w:cs="宋体" w:eastAsia="宋体" w:hint="default"/>
        </w:rPr>
        <w:t>之前持</w:t>
      </w:r>
      <w:r>
        <w:rPr/>
        <w:t>有的</w:t>
      </w:r>
      <w:r>
        <w:rPr>
          <w:rFonts w:ascii="宋体" w:hAnsi="宋体" w:cs="宋体" w:eastAsia="宋体" w:hint="default"/>
        </w:rPr>
        <w:t>被</w:t>
      </w:r>
      <w:r>
        <w:rPr>
          <w:rFonts w:ascii="宋体" w:hAnsi="宋体" w:cs="宋体" w:eastAsia="宋体" w:hint="default"/>
        </w:rPr>
        <w:t>购买 </w:t>
      </w:r>
      <w:r>
        <w:rPr>
          <w:rFonts w:ascii="宋体" w:hAnsi="宋体" w:cs="宋体" w:eastAsia="宋体" w:hint="default"/>
          <w:spacing w:val="-5"/>
        </w:rPr>
        <w:t>方</w:t>
      </w:r>
      <w:r>
        <w:rPr>
          <w:spacing w:val="-5"/>
        </w:rPr>
        <w:t>的</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涉</w:t>
      </w:r>
      <w:r>
        <w:rPr>
          <w:spacing w:val="-5"/>
        </w:rPr>
        <w:t>及其</w:t>
      </w:r>
      <w:r>
        <w:rPr>
          <w:rFonts w:ascii="宋体" w:hAnsi="宋体" w:cs="宋体" w:eastAsia="宋体" w:hint="default"/>
          <w:spacing w:val="-5"/>
        </w:rPr>
        <w:t>他</w:t>
      </w:r>
      <w:r>
        <w:rPr>
          <w:rFonts w:ascii="宋体" w:hAnsi="宋体" w:cs="宋体" w:eastAsia="宋体" w:hint="default"/>
          <w:spacing w:val="-5"/>
        </w:rPr>
        <w:t>综</w:t>
      </w:r>
      <w:r>
        <w:rPr>
          <w:rFonts w:ascii="宋体" w:hAnsi="宋体" w:cs="宋体" w:eastAsia="宋体" w:hint="default"/>
          <w:spacing w:val="-5"/>
        </w:rPr>
        <w:t>合收</w:t>
      </w:r>
      <w:r>
        <w:rPr>
          <w:rFonts w:ascii="宋体" w:hAnsi="宋体" w:cs="宋体" w:eastAsia="宋体" w:hint="default"/>
          <w:spacing w:val="-5"/>
        </w:rPr>
        <w:t>益</w:t>
      </w:r>
      <w:r>
        <w:rPr>
          <w:spacing w:val="-5"/>
        </w:rPr>
        <w:t>的，在</w:t>
      </w:r>
      <w:r>
        <w:rPr>
          <w:rFonts w:ascii="宋体" w:hAnsi="宋体" w:cs="宋体" w:eastAsia="宋体" w:hint="default"/>
          <w:spacing w:val="-5"/>
        </w:rPr>
        <w:t>处</w:t>
      </w:r>
      <w:r>
        <w:rPr>
          <w:rFonts w:ascii="宋体" w:hAnsi="宋体" w:cs="宋体" w:eastAsia="宋体" w:hint="default"/>
          <w:spacing w:val="-5"/>
        </w:rPr>
        <w:t>置</w:t>
      </w:r>
      <w:r>
        <w:rPr>
          <w:rFonts w:ascii="宋体" w:hAnsi="宋体" w:cs="宋体" w:eastAsia="宋体" w:hint="default"/>
          <w:spacing w:val="-5"/>
        </w:rPr>
        <w:t>该</w:t>
      </w:r>
      <w:r>
        <w:rPr>
          <w:rFonts w:ascii="宋体" w:hAnsi="宋体" w:cs="宋体" w:eastAsia="宋体" w:hint="default"/>
          <w:spacing w:val="-5"/>
        </w:rPr>
        <w:t>项</w:t>
      </w:r>
      <w:r>
        <w:rPr>
          <w:rFonts w:ascii="宋体" w:hAnsi="宋体" w:cs="宋体" w:eastAsia="宋体" w:hint="default"/>
          <w:spacing w:val="-5"/>
        </w:rPr>
        <w:t>投</w:t>
      </w:r>
      <w:r>
        <w:rPr>
          <w:spacing w:val="-5"/>
        </w:rPr>
        <w:t>资</w:t>
      </w:r>
      <w:r>
        <w:rPr>
          <w:rFonts w:ascii="宋体" w:hAnsi="宋体" w:cs="宋体" w:eastAsia="宋体" w:hint="default"/>
          <w:spacing w:val="-5"/>
        </w:rPr>
        <w:t>时</w:t>
      </w:r>
      <w:r>
        <w:rPr>
          <w:rFonts w:ascii="宋体" w:hAnsi="宋体" w:cs="宋体" w:eastAsia="宋体" w:hint="default"/>
          <w:spacing w:val="-5"/>
        </w:rPr>
        <w:t>将</w:t>
      </w:r>
      <w:r>
        <w:rPr>
          <w:rFonts w:ascii="宋体" w:hAnsi="宋体" w:cs="宋体" w:eastAsia="宋体" w:hint="default"/>
          <w:spacing w:val="-5"/>
        </w:rPr>
        <w:t>与</w:t>
      </w:r>
      <w:r>
        <w:rPr>
          <w:spacing w:val="-5"/>
        </w:rPr>
        <w:t>其</w:t>
      </w:r>
      <w:r>
        <w:rPr>
          <w:rFonts w:ascii="宋体" w:hAnsi="宋体" w:cs="宋体" w:eastAsia="宋体" w:hint="default"/>
          <w:spacing w:val="-5"/>
        </w:rPr>
        <w:t>相</w:t>
      </w:r>
      <w:r>
        <w:rPr>
          <w:rFonts w:ascii="宋体" w:hAnsi="宋体" w:cs="宋体" w:eastAsia="宋体" w:hint="default"/>
          <w:spacing w:val="-5"/>
        </w:rPr>
        <w:t>关</w:t>
      </w:r>
      <w:r>
        <w:rPr>
          <w:spacing w:val="-5"/>
        </w:rPr>
        <w:t>的其</w:t>
      </w:r>
      <w:r>
        <w:rPr>
          <w:rFonts w:ascii="宋体" w:hAnsi="宋体" w:cs="宋体" w:eastAsia="宋体" w:hint="default"/>
          <w:spacing w:val="-5"/>
        </w:rPr>
        <w:t>他</w:t>
      </w:r>
      <w:r>
        <w:rPr>
          <w:rFonts w:ascii="宋体" w:hAnsi="宋体" w:cs="宋体" w:eastAsia="宋体" w:hint="default"/>
          <w:spacing w:val="-5"/>
        </w:rPr>
        <w:t>综</w:t>
      </w:r>
      <w:r>
        <w:rPr>
          <w:rFonts w:ascii="宋体" w:hAnsi="宋体" w:cs="宋体" w:eastAsia="宋体" w:hint="default"/>
          <w:spacing w:val="-5"/>
        </w:rPr>
        <w:t>合收</w:t>
      </w:r>
      <w:r>
        <w:rPr>
          <w:rFonts w:ascii="宋体" w:hAnsi="宋体" w:cs="宋体" w:eastAsia="宋体" w:hint="default"/>
          <w:spacing w:val="-5"/>
        </w:rPr>
        <w:t>益（</w:t>
      </w:r>
      <w:r>
        <w:rPr>
          <w:rFonts w:ascii="宋体" w:hAnsi="宋体" w:cs="宋体" w:eastAsia="宋体" w:hint="default"/>
          <w:spacing w:val="-5"/>
        </w:rPr>
        <w:t>例</w:t>
      </w:r>
      <w:r>
        <w:rPr>
          <w:rFonts w:ascii="宋体" w:hAnsi="宋体" w:cs="宋体" w:eastAsia="宋体" w:hint="default"/>
          <w:spacing w:val="-5"/>
        </w:rPr>
        <w:t>如</w:t>
      </w:r>
      <w:r>
        <w:rPr>
          <w:spacing w:val="-5"/>
        </w:rPr>
        <w:t>，</w:t>
      </w:r>
    </w:p>
    <w:p>
      <w:pPr>
        <w:pStyle w:val="BodyText"/>
        <w:spacing w:line="240" w:lineRule="auto" w:before="55"/>
        <w:ind w:right="0"/>
        <w:jc w:val="left"/>
      </w:pP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变动</w:t>
      </w:r>
      <w:r>
        <w:rPr/>
        <w:t>计</w:t>
      </w:r>
      <w:r>
        <w:rPr>
          <w:rFonts w:ascii="宋体" w:hAnsi="宋体" w:cs="宋体" w:eastAsia="宋体" w:hint="default"/>
        </w:rPr>
        <w:t>入</w:t>
      </w:r>
      <w:r>
        <w:rPr/>
        <w:t>资本公</w:t>
      </w:r>
      <w:r>
        <w:rPr>
          <w:rFonts w:ascii="宋体" w:hAnsi="宋体" w:cs="宋体" w:eastAsia="宋体" w:hint="default"/>
        </w:rPr>
        <w:t>积</w:t>
      </w:r>
      <w:r>
        <w:rPr/>
        <w:t>的</w:t>
      </w:r>
      <w:r>
        <w:rPr>
          <w:rFonts w:ascii="宋体" w:hAnsi="宋体" w:cs="宋体" w:eastAsia="宋体" w:hint="default"/>
        </w:rPr>
        <w:t>部</w:t>
      </w:r>
      <w:r>
        <w:rPr>
          <w:rFonts w:ascii="宋体" w:hAnsi="宋体" w:cs="宋体" w:eastAsia="宋体" w:hint="default"/>
        </w:rPr>
        <w:t>分</w:t>
      </w:r>
      <w:r>
        <w:rPr/>
        <w:t>，</w:t>
      </w:r>
      <w:r>
        <w:rPr>
          <w:rFonts w:ascii="宋体" w:hAnsi="宋体" w:cs="宋体" w:eastAsia="宋体" w:hint="default"/>
        </w:rPr>
        <w:t>下同</w:t>
      </w:r>
      <w:r>
        <w:rPr>
          <w:rFonts w:ascii="宋体" w:hAnsi="宋体" w:cs="宋体" w:eastAsia="宋体" w:hint="default"/>
        </w:rPr>
        <w:t>）</w:t>
      </w:r>
      <w:r>
        <w:rPr>
          <w:rFonts w:ascii="宋体" w:hAnsi="宋体" w:cs="宋体" w:eastAsia="宋体" w:hint="default"/>
        </w:rPr>
        <w:t>转</w:t>
      </w:r>
      <w:r>
        <w:rPr>
          <w:rFonts w:ascii="宋体" w:hAnsi="宋体" w:cs="宋体" w:eastAsia="宋体" w:hint="default"/>
        </w:rPr>
        <w:t>入当期</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466" w:lineRule="exact" w:before="64"/>
        <w:ind w:right="243" w:firstLine="480"/>
        <w:jc w:val="both"/>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在</w:t>
      </w:r>
      <w:r>
        <w:rPr>
          <w:rFonts w:ascii="宋体" w:hAnsi="宋体" w:cs="宋体" w:eastAsia="宋体" w:hint="default"/>
        </w:rPr>
        <w:t>合</w:t>
      </w:r>
      <w:r>
        <w:rPr/>
        <w:t>并财务报</w:t>
      </w:r>
      <w:r>
        <w:rPr>
          <w:rFonts w:ascii="宋体" w:hAnsi="宋体" w:cs="宋体" w:eastAsia="宋体" w:hint="default"/>
        </w:rPr>
        <w:t>表中</w:t>
      </w:r>
      <w:r>
        <w:rPr/>
        <w:t>，对</w:t>
      </w:r>
      <w:r>
        <w:rPr>
          <w:rFonts w:ascii="宋体" w:hAnsi="宋体" w:cs="宋体" w:eastAsia="宋体" w:hint="default"/>
        </w:rPr>
        <w:t>于</w:t>
      </w:r>
      <w:r>
        <w:rPr>
          <w:rFonts w:ascii="宋体" w:hAnsi="宋体" w:cs="宋体" w:eastAsia="宋体" w:hint="default"/>
        </w:rPr>
        <w:t>购买</w:t>
      </w:r>
      <w:r>
        <w:rPr>
          <w:rFonts w:ascii="宋体" w:hAnsi="宋体" w:cs="宋体" w:eastAsia="宋体" w:hint="default"/>
        </w:rPr>
        <w:t>日</w:t>
      </w:r>
      <w:r>
        <w:rPr>
          <w:rFonts w:ascii="宋体" w:hAnsi="宋体" w:cs="宋体" w:eastAsia="宋体" w:hint="default"/>
        </w:rPr>
        <w:t>之前持</w:t>
      </w:r>
      <w:r>
        <w:rPr/>
        <w:t>有的</w:t>
      </w:r>
      <w:r>
        <w:rPr>
          <w:rFonts w:ascii="宋体" w:hAnsi="宋体" w:cs="宋体" w:eastAsia="宋体" w:hint="default"/>
        </w:rPr>
        <w:t>被</w:t>
      </w:r>
      <w:r>
        <w:rPr>
          <w:rFonts w:ascii="宋体" w:hAnsi="宋体" w:cs="宋体" w:eastAsia="宋体" w:hint="default"/>
        </w:rPr>
        <w:t>购买方</w:t>
      </w:r>
      <w:r>
        <w:rPr/>
        <w:t>的</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该</w:t>
      </w:r>
      <w:r>
        <w:rPr>
          <w:rFonts w:ascii="宋体" w:hAnsi="宋体" w:cs="宋体" w:eastAsia="宋体" w:hint="default"/>
        </w:rPr>
        <w:t>股</w:t>
      </w:r>
      <w:r>
        <w:rPr>
          <w:rFonts w:ascii="宋体" w:hAnsi="宋体" w:cs="宋体" w:eastAsia="宋体" w:hint="default"/>
        </w:rPr>
        <w:t>权 </w:t>
      </w:r>
      <w:r>
        <w:rPr>
          <w:spacing w:val="4"/>
        </w:rPr>
        <w:t>在</w:t>
      </w:r>
      <w:r>
        <w:rPr>
          <w:rFonts w:ascii="宋体" w:hAnsi="宋体" w:cs="宋体" w:eastAsia="宋体" w:hint="default"/>
          <w:spacing w:val="4"/>
        </w:rPr>
        <w:t>购买</w:t>
      </w:r>
      <w:r>
        <w:rPr>
          <w:rFonts w:ascii="宋体" w:hAnsi="宋体" w:cs="宋体" w:eastAsia="宋体" w:hint="default"/>
          <w:spacing w:val="4"/>
        </w:rPr>
        <w:t>日</w:t>
      </w:r>
      <w:r>
        <w:rPr>
          <w:spacing w:val="4"/>
        </w:rPr>
        <w:t>的公</w:t>
      </w:r>
      <w:r>
        <w:rPr>
          <w:rFonts w:ascii="宋体" w:hAnsi="宋体" w:cs="宋体" w:eastAsia="宋体" w:hint="default"/>
          <w:spacing w:val="4"/>
        </w:rPr>
        <w:t>允</w:t>
      </w:r>
      <w:r>
        <w:rPr>
          <w:rFonts w:ascii="宋体" w:hAnsi="宋体" w:cs="宋体" w:eastAsia="宋体" w:hint="default"/>
          <w:spacing w:val="4"/>
        </w:rPr>
        <w:t>价值</w:t>
      </w:r>
      <w:r>
        <w:rPr>
          <w:rFonts w:ascii="宋体" w:hAnsi="宋体" w:cs="宋体" w:eastAsia="宋体" w:hint="default"/>
          <w:spacing w:val="4"/>
        </w:rPr>
        <w:t>进</w:t>
      </w:r>
      <w:r>
        <w:rPr>
          <w:rFonts w:ascii="宋体" w:hAnsi="宋体" w:cs="宋体" w:eastAsia="宋体" w:hint="default"/>
          <w:spacing w:val="4"/>
        </w:rPr>
        <w:t>行</w:t>
      </w:r>
      <w:r>
        <w:rPr>
          <w:spacing w:val="4"/>
        </w:rPr>
        <w:t>重</w:t>
      </w:r>
      <w:r>
        <w:rPr>
          <w:rFonts w:ascii="宋体" w:hAnsi="宋体" w:cs="宋体" w:eastAsia="宋体" w:hint="default"/>
          <w:spacing w:val="4"/>
        </w:rPr>
        <w:t>新</w:t>
      </w:r>
      <w:r>
        <w:rPr>
          <w:spacing w:val="4"/>
        </w:rPr>
        <w:t>计</w:t>
      </w:r>
      <w:r>
        <w:rPr>
          <w:rFonts w:ascii="宋体" w:hAnsi="宋体" w:cs="宋体" w:eastAsia="宋体" w:hint="default"/>
          <w:spacing w:val="4"/>
        </w:rPr>
        <w:t>量</w:t>
      </w:r>
      <w:r>
        <w:rPr>
          <w:spacing w:val="4"/>
        </w:rPr>
        <w:t>，公</w:t>
      </w:r>
      <w:r>
        <w:rPr>
          <w:rFonts w:ascii="宋体" w:hAnsi="宋体" w:cs="宋体" w:eastAsia="宋体" w:hint="default"/>
          <w:spacing w:val="4"/>
        </w:rPr>
        <w:t>允</w:t>
      </w:r>
      <w:r>
        <w:rPr>
          <w:rFonts w:ascii="宋体" w:hAnsi="宋体" w:cs="宋体" w:eastAsia="宋体" w:hint="default"/>
          <w:spacing w:val="4"/>
        </w:rPr>
        <w:t>价值</w:t>
      </w:r>
      <w:r>
        <w:rPr>
          <w:rFonts w:ascii="宋体" w:hAnsi="宋体" w:cs="宋体" w:eastAsia="宋体" w:hint="default"/>
          <w:spacing w:val="4"/>
        </w:rPr>
        <w:t>与</w:t>
      </w:r>
      <w:r>
        <w:rPr>
          <w:spacing w:val="4"/>
        </w:rPr>
        <w:t>其</w:t>
      </w:r>
      <w:r>
        <w:rPr>
          <w:rFonts w:ascii="宋体" w:hAnsi="宋体" w:cs="宋体" w:eastAsia="宋体" w:hint="default"/>
          <w:spacing w:val="4"/>
        </w:rPr>
        <w:t>账</w:t>
      </w:r>
      <w:r>
        <w:rPr>
          <w:rFonts w:ascii="宋体" w:hAnsi="宋体" w:cs="宋体" w:eastAsia="宋体" w:hint="default"/>
          <w:spacing w:val="4"/>
        </w:rPr>
        <w:t>面</w:t>
      </w:r>
      <w:r>
        <w:rPr>
          <w:rFonts w:ascii="宋体" w:hAnsi="宋体" w:cs="宋体" w:eastAsia="宋体" w:hint="default"/>
          <w:spacing w:val="4"/>
        </w:rPr>
        <w:t>价值</w:t>
      </w:r>
      <w:r>
        <w:rPr>
          <w:spacing w:val="4"/>
        </w:rPr>
        <w:t>的</w:t>
      </w:r>
      <w:r>
        <w:rPr>
          <w:rFonts w:ascii="宋体" w:hAnsi="宋体" w:cs="宋体" w:eastAsia="宋体" w:hint="default"/>
          <w:spacing w:val="4"/>
        </w:rPr>
        <w:t>差</w:t>
      </w:r>
      <w:r>
        <w:rPr>
          <w:rFonts w:ascii="宋体" w:hAnsi="宋体" w:cs="宋体" w:eastAsia="宋体" w:hint="default"/>
          <w:spacing w:val="4"/>
        </w:rPr>
        <w:t>额</w:t>
      </w:r>
      <w:r>
        <w:rPr>
          <w:spacing w:val="4"/>
        </w:rPr>
        <w:t>计</w:t>
      </w:r>
      <w:r>
        <w:rPr>
          <w:rFonts w:ascii="宋体" w:hAnsi="宋体" w:cs="宋体" w:eastAsia="宋体" w:hint="default"/>
          <w:spacing w:val="4"/>
        </w:rPr>
        <w:t>入当期</w:t>
      </w:r>
      <w:r>
        <w:rPr>
          <w:rFonts w:ascii="宋体" w:hAnsi="宋体" w:cs="宋体" w:eastAsia="宋体" w:hint="default"/>
          <w:spacing w:val="4"/>
        </w:rPr>
        <w:t>投</w:t>
      </w:r>
      <w:r>
        <w:rPr>
          <w:spacing w:val="4"/>
        </w:rPr>
        <w:t>资</w:t>
      </w:r>
      <w:r>
        <w:rPr>
          <w:rFonts w:ascii="宋体" w:hAnsi="宋体" w:cs="宋体" w:eastAsia="宋体" w:hint="default"/>
          <w:spacing w:val="4"/>
        </w:rPr>
        <w:t>收</w:t>
      </w:r>
      <w:r>
        <w:rPr>
          <w:rFonts w:ascii="宋体" w:hAnsi="宋体" w:cs="宋体" w:eastAsia="宋体" w:hint="default"/>
          <w:spacing w:val="-95"/>
        </w:rPr>
        <w:t> </w:t>
      </w:r>
      <w:r>
        <w:rPr>
          <w:rFonts w:ascii="宋体" w:hAnsi="宋体" w:cs="宋体" w:eastAsia="宋体" w:hint="default"/>
          <w:spacing w:val="-2"/>
        </w:rPr>
        <w:t>益</w:t>
      </w:r>
      <w:r>
        <w:rPr>
          <w:rFonts w:ascii="宋体" w:hAnsi="宋体" w:cs="宋体" w:eastAsia="宋体" w:hint="default"/>
          <w:spacing w:val="-2"/>
        </w:rPr>
        <w:t>；</w:t>
      </w:r>
      <w:r>
        <w:rPr>
          <w:rFonts w:ascii="宋体" w:hAnsi="宋体" w:cs="宋体" w:eastAsia="宋体" w:hint="default"/>
          <w:spacing w:val="-2"/>
        </w:rPr>
        <w:t>购买</w:t>
      </w:r>
      <w:r>
        <w:rPr>
          <w:rFonts w:ascii="宋体" w:hAnsi="宋体" w:cs="宋体" w:eastAsia="宋体" w:hint="default"/>
          <w:spacing w:val="-2"/>
        </w:rPr>
        <w:t>日</w:t>
      </w:r>
      <w:r>
        <w:rPr>
          <w:rFonts w:ascii="宋体" w:hAnsi="宋体" w:cs="宋体" w:eastAsia="宋体" w:hint="default"/>
          <w:spacing w:val="-2"/>
        </w:rPr>
        <w:t>之前持</w:t>
      </w:r>
      <w:r>
        <w:rPr>
          <w:spacing w:val="-2"/>
        </w:rPr>
        <w:t>有的</w:t>
      </w:r>
      <w:r>
        <w:rPr>
          <w:rFonts w:ascii="宋体" w:hAnsi="宋体" w:cs="宋体" w:eastAsia="宋体" w:hint="default"/>
          <w:spacing w:val="-2"/>
        </w:rPr>
        <w:t>被</w:t>
      </w:r>
      <w:r>
        <w:rPr>
          <w:rFonts w:ascii="宋体" w:hAnsi="宋体" w:cs="宋体" w:eastAsia="宋体" w:hint="default"/>
          <w:spacing w:val="-2"/>
        </w:rPr>
        <w:t>购买方</w:t>
      </w:r>
      <w:r>
        <w:rPr>
          <w:spacing w:val="-2"/>
        </w:rPr>
        <w:t>的</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涉</w:t>
      </w:r>
      <w:r>
        <w:rPr>
          <w:spacing w:val="-2"/>
        </w:rPr>
        <w:t>及其</w:t>
      </w:r>
      <w:r>
        <w:rPr>
          <w:rFonts w:ascii="宋体" w:hAnsi="宋体" w:cs="宋体" w:eastAsia="宋体" w:hint="default"/>
          <w:spacing w:val="-2"/>
        </w:rPr>
        <w:t>他</w:t>
      </w:r>
      <w:r>
        <w:rPr>
          <w:rFonts w:ascii="宋体" w:hAnsi="宋体" w:cs="宋体" w:eastAsia="宋体" w:hint="default"/>
          <w:spacing w:val="-2"/>
        </w:rPr>
        <w:t>综</w:t>
      </w:r>
      <w:r>
        <w:rPr>
          <w:rFonts w:ascii="宋体" w:hAnsi="宋体" w:cs="宋体" w:eastAsia="宋体" w:hint="default"/>
          <w:spacing w:val="-2"/>
        </w:rPr>
        <w:t>合收</w:t>
      </w:r>
      <w:r>
        <w:rPr>
          <w:rFonts w:ascii="宋体" w:hAnsi="宋体" w:cs="宋体" w:eastAsia="宋体" w:hint="default"/>
          <w:spacing w:val="-2"/>
        </w:rPr>
        <w:t>益</w:t>
      </w:r>
      <w:r>
        <w:rPr>
          <w:spacing w:val="-2"/>
        </w:rPr>
        <w:t>的，</w:t>
      </w:r>
      <w:r>
        <w:rPr>
          <w:rFonts w:ascii="宋体" w:hAnsi="宋体" w:cs="宋体" w:eastAsia="宋体" w:hint="default"/>
          <w:spacing w:val="-2"/>
        </w:rPr>
        <w:t>与</w:t>
      </w:r>
      <w:r>
        <w:rPr>
          <w:spacing w:val="-2"/>
        </w:rPr>
        <w:t>其</w:t>
      </w:r>
      <w:r>
        <w:rPr>
          <w:rFonts w:ascii="宋体" w:hAnsi="宋体" w:cs="宋体" w:eastAsia="宋体" w:hint="default"/>
          <w:spacing w:val="-2"/>
        </w:rPr>
        <w:t>相</w:t>
      </w:r>
      <w:r>
        <w:rPr>
          <w:rFonts w:ascii="宋体" w:hAnsi="宋体" w:cs="宋体" w:eastAsia="宋体" w:hint="default"/>
          <w:spacing w:val="-2"/>
        </w:rPr>
        <w:t>关</w:t>
      </w:r>
      <w:r>
        <w:rPr>
          <w:spacing w:val="-2"/>
        </w:rPr>
        <w:t>的其</w:t>
      </w:r>
      <w:r>
        <w:rPr>
          <w:rFonts w:ascii="宋体" w:hAnsi="宋体" w:cs="宋体" w:eastAsia="宋体" w:hint="default"/>
          <w:spacing w:val="-2"/>
        </w:rPr>
        <w:t>他</w:t>
      </w:r>
      <w:r>
        <w:rPr>
          <w:rFonts w:ascii="宋体" w:hAnsi="宋体" w:cs="宋体" w:eastAsia="宋体" w:hint="default"/>
          <w:spacing w:val="-2"/>
        </w:rPr>
        <w:t>综</w:t>
      </w:r>
      <w:r>
        <w:rPr>
          <w:rFonts w:ascii="宋体" w:hAnsi="宋体" w:cs="宋体" w:eastAsia="宋体" w:hint="default"/>
          <w:spacing w:val="-2"/>
        </w:rPr>
        <w:t>合收</w:t>
      </w:r>
      <w:r>
        <w:rPr>
          <w:rFonts w:ascii="宋体" w:hAnsi="宋体" w:cs="宋体" w:eastAsia="宋体" w:hint="default"/>
          <w:spacing w:val="-86"/>
        </w:rPr>
        <w:t> </w:t>
      </w:r>
      <w:r>
        <w:rPr>
          <w:rFonts w:ascii="宋体" w:hAnsi="宋体" w:cs="宋体" w:eastAsia="宋体" w:hint="default"/>
        </w:rPr>
        <w:t>益</w:t>
      </w:r>
      <w:r>
        <w:rPr>
          <w:rFonts w:ascii="宋体" w:hAnsi="宋体" w:cs="宋体" w:eastAsia="宋体" w:hint="default"/>
        </w:rPr>
        <w:t>转</w:t>
      </w:r>
      <w:r>
        <w:rPr/>
        <w:t>为</w:t>
      </w:r>
      <w:r>
        <w:rPr>
          <w:rFonts w:ascii="宋体" w:hAnsi="宋体" w:cs="宋体" w:eastAsia="宋体" w:hint="default"/>
        </w:rPr>
        <w:t>购买</w:t>
      </w:r>
      <w:r>
        <w:rPr>
          <w:rFonts w:ascii="宋体" w:hAnsi="宋体" w:cs="宋体" w:eastAsia="宋体" w:hint="default"/>
        </w:rPr>
        <w:t>日</w:t>
      </w:r>
      <w:r>
        <w:rPr/>
        <w:t>所</w:t>
      </w:r>
      <w:r>
        <w:rPr>
          <w:rFonts w:ascii="宋体" w:hAnsi="宋体" w:cs="宋体" w:eastAsia="宋体" w:hint="default"/>
        </w:rPr>
        <w:t>属当期</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55" w:lineRule="auto" w:before="97"/>
        <w:ind w:right="243" w:firstLine="480"/>
        <w:jc w:val="both"/>
      </w:pPr>
      <w:r>
        <w:rPr>
          <w:rFonts w:ascii="宋体" w:hAnsi="宋体" w:cs="宋体" w:eastAsia="宋体" w:hint="default"/>
          <w:spacing w:val="-2"/>
        </w:rPr>
        <w:t>购买方</w:t>
      </w:r>
      <w:r>
        <w:rPr>
          <w:spacing w:val="-2"/>
        </w:rPr>
        <w:t>为</w:t>
      </w:r>
      <w:r>
        <w:rPr>
          <w:rFonts w:ascii="宋体" w:hAnsi="宋体" w:cs="宋体" w:eastAsia="宋体" w:hint="default"/>
          <w:spacing w:val="-2"/>
        </w:rPr>
        <w:t>进</w:t>
      </w:r>
      <w:r>
        <w:rPr>
          <w:rFonts w:ascii="宋体" w:hAnsi="宋体" w:cs="宋体" w:eastAsia="宋体" w:hint="default"/>
          <w:spacing w:val="-2"/>
        </w:rPr>
        <w:t>行企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发</w:t>
      </w:r>
      <w:r>
        <w:rPr>
          <w:rFonts w:ascii="宋体" w:hAnsi="宋体" w:cs="宋体" w:eastAsia="宋体" w:hint="default"/>
          <w:spacing w:val="-2"/>
        </w:rPr>
        <w:t>生</w:t>
      </w:r>
      <w:r>
        <w:rPr>
          <w:spacing w:val="-2"/>
        </w:rPr>
        <w:t>的审计、法</w:t>
      </w:r>
      <w:r>
        <w:rPr>
          <w:rFonts w:ascii="宋体" w:hAnsi="宋体" w:cs="宋体" w:eastAsia="宋体" w:hint="default"/>
          <w:spacing w:val="-2"/>
        </w:rPr>
        <w:t>律</w:t>
      </w:r>
      <w:r>
        <w:rPr>
          <w:rFonts w:ascii="宋体" w:hAnsi="宋体" w:cs="宋体" w:eastAsia="宋体" w:hint="default"/>
          <w:spacing w:val="-2"/>
        </w:rPr>
        <w:t>服</w:t>
      </w:r>
      <w:r>
        <w:rPr>
          <w:spacing w:val="-2"/>
        </w:rPr>
        <w:t>务、</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2"/>
        </w:rPr>
        <w:t>咨询</w:t>
      </w:r>
      <w:r>
        <w:rPr>
          <w:rFonts w:ascii="宋体" w:hAnsi="宋体" w:cs="宋体" w:eastAsia="宋体" w:hint="default"/>
          <w:spacing w:val="-2"/>
        </w:rPr>
        <w:t>等</w:t>
      </w:r>
      <w:r>
        <w:rPr>
          <w:rFonts w:ascii="宋体" w:hAnsi="宋体" w:cs="宋体" w:eastAsia="宋体" w:hint="default"/>
          <w:spacing w:val="-2"/>
        </w:rPr>
        <w:t>中介</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以</w:t>
      </w:r>
      <w:r>
        <w:rPr>
          <w:spacing w:val="-2"/>
        </w:rPr>
        <w:t>及其</w:t>
      </w:r>
      <w:r>
        <w:rPr>
          <w:rFonts w:ascii="宋体" w:hAnsi="宋体" w:cs="宋体" w:eastAsia="宋体" w:hint="default"/>
          <w:spacing w:val="-2"/>
        </w:rPr>
        <w:t>他</w:t>
      </w:r>
      <w:r>
        <w:rPr>
          <w:rFonts w:ascii="宋体" w:hAnsi="宋体" w:cs="宋体" w:eastAsia="宋体" w:hint="default"/>
          <w:spacing w:val="-2"/>
        </w:rPr>
        <w:t>相</w:t>
      </w:r>
      <w:r>
        <w:rPr>
          <w:rFonts w:ascii="宋体" w:hAnsi="宋体" w:cs="宋体" w:eastAsia="宋体" w:hint="default"/>
        </w:rPr>
        <w:t> </w:t>
      </w:r>
      <w:r>
        <w:rPr>
          <w:rFonts w:ascii="宋体" w:hAnsi="宋体" w:cs="宋体" w:eastAsia="宋体" w:hint="default"/>
          <w:spacing w:val="-2"/>
        </w:rPr>
        <w:t>关</w:t>
      </w:r>
      <w:r>
        <w:rPr>
          <w:spacing w:val="-2"/>
        </w:rPr>
        <w:t>管理</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于</w:t>
      </w:r>
      <w:r>
        <w:rPr>
          <w:rFonts w:ascii="宋体" w:hAnsi="宋体" w:cs="宋体" w:eastAsia="宋体" w:hint="default"/>
          <w:spacing w:val="-2"/>
        </w:rPr>
        <w:t>发</w:t>
      </w:r>
      <w:r>
        <w:rPr>
          <w:rFonts w:ascii="宋体" w:hAnsi="宋体" w:cs="宋体" w:eastAsia="宋体" w:hint="default"/>
          <w:spacing w:val="-2"/>
        </w:rPr>
        <w:t>生时</w:t>
      </w:r>
      <w:r>
        <w:rPr>
          <w:spacing w:val="-2"/>
        </w:rPr>
        <w:t>计</w:t>
      </w:r>
      <w:r>
        <w:rPr>
          <w:rFonts w:ascii="宋体" w:hAnsi="宋体" w:cs="宋体" w:eastAsia="宋体" w:hint="default"/>
          <w:spacing w:val="-2"/>
        </w:rPr>
        <w:t>入当期损益</w:t>
      </w:r>
      <w:r>
        <w:rPr>
          <w:rFonts w:ascii="宋体" w:hAnsi="宋体" w:cs="宋体" w:eastAsia="宋体" w:hint="default"/>
          <w:spacing w:val="-2"/>
        </w:rPr>
        <w:t>；</w:t>
      </w:r>
      <w:r>
        <w:rPr>
          <w:rFonts w:ascii="宋体" w:hAnsi="宋体" w:cs="宋体" w:eastAsia="宋体" w:hint="default"/>
          <w:spacing w:val="-2"/>
        </w:rPr>
        <w:t>购买方</w:t>
      </w:r>
      <w:r>
        <w:rPr>
          <w:rFonts w:ascii="宋体" w:hAnsi="宋体" w:cs="宋体" w:eastAsia="宋体" w:hint="default"/>
          <w:spacing w:val="-2"/>
        </w:rPr>
        <w:t>作</w:t>
      </w:r>
      <w:r>
        <w:rPr>
          <w:spacing w:val="-2"/>
        </w:rPr>
        <w:t>为</w:t>
      </w:r>
      <w:r>
        <w:rPr>
          <w:rFonts w:ascii="宋体" w:hAnsi="宋体" w:cs="宋体" w:eastAsia="宋体" w:hint="default"/>
          <w:spacing w:val="-2"/>
        </w:rPr>
        <w:t>合</w:t>
      </w:r>
      <w:r>
        <w:rPr>
          <w:spacing w:val="-2"/>
        </w:rPr>
        <w:t>并对</w:t>
      </w:r>
      <w:r>
        <w:rPr>
          <w:rFonts w:ascii="宋体" w:hAnsi="宋体" w:cs="宋体" w:eastAsia="宋体" w:hint="default"/>
          <w:spacing w:val="-2"/>
        </w:rPr>
        <w:t>价</w:t>
      </w:r>
      <w:r>
        <w:rPr>
          <w:rFonts w:ascii="宋体" w:hAnsi="宋体" w:cs="宋体" w:eastAsia="宋体" w:hint="default"/>
          <w:spacing w:val="-2"/>
        </w:rPr>
        <w:t>发</w:t>
      </w:r>
      <w:r>
        <w:rPr>
          <w:rFonts w:ascii="宋体" w:hAnsi="宋体" w:cs="宋体" w:eastAsia="宋体" w:hint="default"/>
          <w:spacing w:val="-2"/>
        </w:rPr>
        <w:t>行</w:t>
      </w:r>
      <w:r>
        <w:rPr>
          <w:spacing w:val="-2"/>
        </w:rPr>
        <w:t>的</w:t>
      </w:r>
      <w:r>
        <w:rPr>
          <w:rFonts w:ascii="宋体" w:hAnsi="宋体" w:cs="宋体" w:eastAsia="宋体" w:hint="default"/>
          <w:spacing w:val="-2"/>
        </w:rPr>
        <w:t>权</w:t>
      </w:r>
      <w:r>
        <w:rPr>
          <w:rFonts w:ascii="宋体" w:hAnsi="宋体" w:cs="宋体" w:eastAsia="宋体" w:hint="default"/>
          <w:spacing w:val="-2"/>
        </w:rPr>
        <w:t>益</w:t>
      </w:r>
      <w:r>
        <w:rPr>
          <w:spacing w:val="-2"/>
        </w:rPr>
        <w:t>性证</w:t>
      </w:r>
      <w:r>
        <w:rPr>
          <w:rFonts w:ascii="宋体" w:hAnsi="宋体" w:cs="宋体" w:eastAsia="宋体" w:hint="default"/>
          <w:spacing w:val="-2"/>
        </w:rPr>
        <w:t>券</w:t>
      </w:r>
      <w:r>
        <w:rPr>
          <w:spacing w:val="-2"/>
        </w:rPr>
        <w:t>或</w:t>
      </w:r>
      <w:r>
        <w:rPr>
          <w:rFonts w:ascii="宋体" w:hAnsi="宋体" w:cs="宋体" w:eastAsia="宋体" w:hint="default"/>
          <w:spacing w:val="-2"/>
        </w:rPr>
        <w:t>债</w:t>
      </w:r>
      <w:r>
        <w:rPr>
          <w:spacing w:val="-2"/>
        </w:rPr>
        <w:t>务</w:t>
      </w:r>
      <w:r>
        <w:rPr>
          <w:spacing w:val="-86"/>
        </w:rPr>
        <w:t> </w:t>
      </w:r>
      <w:r>
        <w:rPr/>
        <w:t>性证</w:t>
      </w:r>
      <w:r>
        <w:rPr>
          <w:rFonts w:ascii="宋体" w:hAnsi="宋体" w:cs="宋体" w:eastAsia="宋体" w:hint="default"/>
        </w:rPr>
        <w:t>券</w:t>
      </w:r>
      <w:r>
        <w:rPr/>
        <w:t>的</w:t>
      </w:r>
      <w:r>
        <w:rPr>
          <w:rFonts w:ascii="宋体" w:hAnsi="宋体" w:cs="宋体" w:eastAsia="宋体" w:hint="default"/>
        </w:rPr>
        <w:t>交易</w:t>
      </w:r>
      <w:r>
        <w:rPr>
          <w:rFonts w:ascii="宋体" w:hAnsi="宋体" w:cs="宋体" w:eastAsia="宋体" w:hint="default"/>
        </w:rPr>
        <w:t>费</w:t>
      </w:r>
      <w:r>
        <w:rPr>
          <w:rFonts w:ascii="宋体" w:hAnsi="宋体" w:cs="宋体" w:eastAsia="宋体" w:hint="default"/>
        </w:rPr>
        <w:t>用</w:t>
      </w:r>
      <w:r>
        <w:rPr/>
        <w:t>，计</w:t>
      </w:r>
      <w:r>
        <w:rPr>
          <w:rFonts w:ascii="宋体" w:hAnsi="宋体" w:cs="宋体" w:eastAsia="宋体" w:hint="default"/>
        </w:rPr>
        <w:t>入</w:t>
      </w:r>
      <w:r>
        <w:rPr>
          <w:rFonts w:ascii="宋体" w:hAnsi="宋体" w:cs="宋体" w:eastAsia="宋体" w:hint="default"/>
        </w:rPr>
        <w:t>权</w:t>
      </w:r>
      <w:r>
        <w:rPr>
          <w:rFonts w:ascii="宋体" w:hAnsi="宋体" w:cs="宋体" w:eastAsia="宋体" w:hint="default"/>
        </w:rPr>
        <w:t>益</w:t>
      </w:r>
      <w:r>
        <w:rPr/>
        <w:t>性证</w:t>
      </w:r>
      <w:r>
        <w:rPr>
          <w:rFonts w:ascii="宋体" w:hAnsi="宋体" w:cs="宋体" w:eastAsia="宋体" w:hint="default"/>
        </w:rPr>
        <w:t>券</w:t>
      </w:r>
      <w:r>
        <w:rPr/>
        <w:t>或</w:t>
      </w:r>
      <w:r>
        <w:rPr>
          <w:rFonts w:ascii="宋体" w:hAnsi="宋体" w:cs="宋体" w:eastAsia="宋体" w:hint="default"/>
        </w:rPr>
        <w:t>债</w:t>
      </w:r>
      <w:r>
        <w:rPr/>
        <w:t>务性证</w:t>
      </w:r>
      <w:r>
        <w:rPr>
          <w:rFonts w:ascii="宋体" w:hAnsi="宋体" w:cs="宋体" w:eastAsia="宋体" w:hint="default"/>
        </w:rPr>
        <w:t>券</w:t>
      </w:r>
      <w:r>
        <w:rPr/>
        <w:t>的</w:t>
      </w:r>
      <w:r>
        <w:rPr>
          <w:rFonts w:ascii="宋体" w:hAnsi="宋体" w:cs="宋体" w:eastAsia="宋体" w:hint="default"/>
        </w:rPr>
        <w:t>初</w:t>
      </w:r>
      <w:r>
        <w:rPr>
          <w:rFonts w:ascii="宋体" w:hAnsi="宋体" w:cs="宋体" w:eastAsia="宋体" w:hint="default"/>
        </w:rPr>
        <w:t>始</w:t>
      </w:r>
      <w:r>
        <w:rPr/>
        <w:t>确</w:t>
      </w:r>
      <w:r>
        <w:rPr>
          <w:rFonts w:ascii="宋体" w:hAnsi="宋体" w:cs="宋体" w:eastAsia="宋体" w:hint="default"/>
        </w:rPr>
        <w:t>认</w:t>
      </w:r>
      <w:r>
        <w:rPr>
          <w:rFonts w:ascii="宋体" w:hAnsi="宋体" w:cs="宋体" w:eastAsia="宋体" w:hint="default"/>
        </w:rPr>
        <w:t>金额</w:t>
      </w:r>
      <w:r>
        <w:rPr/>
        <w:t>。</w:t>
      </w:r>
    </w:p>
    <w:p>
      <w:pPr>
        <w:pStyle w:val="BodyText"/>
        <w:spacing w:line="357" w:lineRule="auto" w:before="36"/>
        <w:ind w:right="243" w:firstLine="480"/>
        <w:jc w:val="both"/>
      </w:pPr>
      <w:r>
        <w:rPr>
          <w:rFonts w:ascii="宋体" w:hAnsi="宋体" w:cs="宋体" w:eastAsia="宋体" w:hint="default"/>
          <w:spacing w:val="5"/>
        </w:rPr>
        <w:t>购买方</w:t>
      </w:r>
      <w:r>
        <w:rPr>
          <w:spacing w:val="5"/>
        </w:rPr>
        <w:t>对</w:t>
      </w:r>
      <w:r>
        <w:rPr>
          <w:rFonts w:ascii="宋体" w:hAnsi="宋体" w:cs="宋体" w:eastAsia="宋体" w:hint="default"/>
          <w:spacing w:val="5"/>
        </w:rPr>
        <w:t>合</w:t>
      </w:r>
      <w:r>
        <w:rPr>
          <w:spacing w:val="5"/>
        </w:rPr>
        <w:t>并</w:t>
      </w:r>
      <w:r>
        <w:rPr>
          <w:rFonts w:ascii="宋体" w:hAnsi="宋体" w:cs="宋体" w:eastAsia="宋体" w:hint="default"/>
          <w:spacing w:val="5"/>
        </w:rPr>
        <w:t>成</w:t>
      </w:r>
      <w:r>
        <w:rPr>
          <w:spacing w:val="5"/>
        </w:rPr>
        <w:t>本大</w:t>
      </w:r>
      <w:r>
        <w:rPr>
          <w:rFonts w:ascii="宋体" w:hAnsi="宋体" w:cs="宋体" w:eastAsia="宋体" w:hint="default"/>
          <w:spacing w:val="5"/>
        </w:rPr>
        <w:t>于</w:t>
      </w:r>
      <w:r>
        <w:rPr>
          <w:rFonts w:ascii="宋体" w:hAnsi="宋体" w:cs="宋体" w:eastAsia="宋体" w:hint="default"/>
          <w:spacing w:val="5"/>
        </w:rPr>
        <w:t>合</w:t>
      </w:r>
      <w:r>
        <w:rPr>
          <w:spacing w:val="5"/>
        </w:rPr>
        <w:t>并</w:t>
      </w:r>
      <w:r>
        <w:rPr>
          <w:rFonts w:ascii="宋体" w:hAnsi="宋体" w:cs="宋体" w:eastAsia="宋体" w:hint="default"/>
          <w:spacing w:val="5"/>
        </w:rPr>
        <w:t>中</w:t>
      </w:r>
      <w:r>
        <w:rPr>
          <w:rFonts w:ascii="宋体" w:hAnsi="宋体" w:cs="宋体" w:eastAsia="宋体" w:hint="default"/>
          <w:spacing w:val="5"/>
        </w:rPr>
        <w:t>取得</w:t>
      </w:r>
      <w:r>
        <w:rPr>
          <w:spacing w:val="5"/>
        </w:rPr>
        <w:t>的</w:t>
      </w:r>
      <w:r>
        <w:rPr>
          <w:rFonts w:ascii="宋体" w:hAnsi="宋体" w:cs="宋体" w:eastAsia="宋体" w:hint="default"/>
          <w:spacing w:val="5"/>
        </w:rPr>
        <w:t>被</w:t>
      </w:r>
      <w:r>
        <w:rPr>
          <w:rFonts w:ascii="宋体" w:hAnsi="宋体" w:cs="宋体" w:eastAsia="宋体" w:hint="default"/>
          <w:spacing w:val="5"/>
        </w:rPr>
        <w:t>购买方</w:t>
      </w:r>
      <w:r>
        <w:rPr>
          <w:rFonts w:ascii="宋体" w:hAnsi="宋体" w:cs="宋体" w:eastAsia="宋体" w:hint="default"/>
          <w:spacing w:val="5"/>
        </w:rPr>
        <w:t>可</w:t>
      </w:r>
      <w:r>
        <w:rPr>
          <w:rFonts w:ascii="宋体" w:hAnsi="宋体" w:cs="宋体" w:eastAsia="宋体" w:hint="default"/>
          <w:spacing w:val="5"/>
        </w:rPr>
        <w:t>辨</w:t>
      </w:r>
      <w:r>
        <w:rPr>
          <w:rFonts w:ascii="宋体" w:hAnsi="宋体" w:cs="宋体" w:eastAsia="宋体" w:hint="default"/>
          <w:spacing w:val="5"/>
        </w:rPr>
        <w:t>认</w:t>
      </w:r>
      <w:r>
        <w:rPr>
          <w:rFonts w:ascii="宋体" w:hAnsi="宋体" w:cs="宋体" w:eastAsia="宋体" w:hint="default"/>
          <w:spacing w:val="5"/>
        </w:rPr>
        <w:t>净</w:t>
      </w:r>
      <w:r>
        <w:rPr>
          <w:spacing w:val="5"/>
        </w:rPr>
        <w:t>资</w:t>
      </w:r>
      <w:r>
        <w:rPr>
          <w:rFonts w:ascii="宋体" w:hAnsi="宋体" w:cs="宋体" w:eastAsia="宋体" w:hint="default"/>
          <w:spacing w:val="5"/>
        </w:rPr>
        <w:t>产</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rFonts w:ascii="宋体" w:hAnsi="宋体" w:cs="宋体" w:eastAsia="宋体" w:hint="default"/>
          <w:spacing w:val="5"/>
        </w:rPr>
        <w:t>份</w:t>
      </w:r>
      <w:r>
        <w:rPr>
          <w:rFonts w:ascii="宋体" w:hAnsi="宋体" w:cs="宋体" w:eastAsia="宋体" w:hint="default"/>
          <w:spacing w:val="5"/>
        </w:rPr>
        <w:t>额</w:t>
      </w:r>
      <w:r>
        <w:rPr>
          <w:spacing w:val="5"/>
        </w:rPr>
        <w:t>的</w:t>
      </w:r>
      <w:r>
        <w:rPr>
          <w:rFonts w:ascii="宋体" w:hAnsi="宋体" w:cs="宋体" w:eastAsia="宋体" w:hint="default"/>
          <w:spacing w:val="5"/>
        </w:rPr>
        <w:t>差</w:t>
      </w:r>
      <w:r>
        <w:rPr>
          <w:rFonts w:ascii="宋体" w:hAnsi="宋体" w:cs="宋体" w:eastAsia="宋体" w:hint="default"/>
        </w:rPr>
        <w:t> </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商</w:t>
      </w:r>
      <w:r>
        <w:rPr>
          <w:rFonts w:ascii="宋体" w:hAnsi="宋体" w:cs="宋体" w:eastAsia="宋体" w:hint="default"/>
          <w:spacing w:val="-2"/>
        </w:rPr>
        <w:t>誉</w:t>
      </w:r>
      <w:r>
        <w:rPr>
          <w:spacing w:val="-2"/>
        </w:rPr>
        <w:t>。</w:t>
      </w:r>
      <w:r>
        <w:rPr>
          <w:rFonts w:ascii="宋体" w:hAnsi="宋体" w:cs="宋体" w:eastAsia="宋体" w:hint="default"/>
          <w:spacing w:val="-2"/>
        </w:rPr>
        <w:t>购买方</w:t>
      </w:r>
      <w:r>
        <w:rPr>
          <w:spacing w:val="-2"/>
        </w:rPr>
        <w:t>对</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小</w:t>
      </w:r>
      <w:r>
        <w:rPr>
          <w:rFonts w:ascii="宋体" w:hAnsi="宋体" w:cs="宋体" w:eastAsia="宋体" w:hint="default"/>
          <w:spacing w:val="-2"/>
        </w:rPr>
        <w:t>于</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w:t>
      </w:r>
      <w:r>
        <w:rPr>
          <w:rFonts w:ascii="宋体" w:hAnsi="宋体" w:cs="宋体" w:eastAsia="宋体" w:hint="default"/>
          <w:spacing w:val="-2"/>
        </w:rPr>
        <w:t>购买方</w:t>
      </w:r>
      <w:r>
        <w:rPr>
          <w:rFonts w:ascii="宋体" w:hAnsi="宋体" w:cs="宋体" w:eastAsia="宋体" w:hint="default"/>
          <w:spacing w:val="-2"/>
        </w:rPr>
        <w:t>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86"/>
        </w:rPr>
        <w:t> </w:t>
      </w:r>
      <w:r>
        <w:rPr>
          <w:rFonts w:ascii="宋体" w:hAnsi="宋体" w:cs="宋体" w:eastAsia="宋体" w:hint="default"/>
          <w:spacing w:val="-2"/>
        </w:rPr>
        <w:t>值</w:t>
      </w:r>
      <w:r>
        <w:rPr>
          <w:rFonts w:ascii="宋体" w:hAnsi="宋体" w:cs="宋体" w:eastAsia="宋体" w:hint="default"/>
          <w:spacing w:val="-2"/>
        </w:rPr>
        <w:t>份</w:t>
      </w:r>
      <w:r>
        <w:rPr>
          <w:rFonts w:ascii="宋体" w:hAnsi="宋体" w:cs="宋体" w:eastAsia="宋体" w:hint="default"/>
          <w:spacing w:val="-2"/>
        </w:rPr>
        <w:t>额</w:t>
      </w:r>
      <w:r>
        <w:rPr>
          <w:spacing w:val="-2"/>
        </w:rPr>
        <w:t>的，</w:t>
      </w:r>
      <w:r>
        <w:rPr>
          <w:rFonts w:ascii="宋体" w:hAnsi="宋体" w:cs="宋体" w:eastAsia="宋体" w:hint="default"/>
          <w:spacing w:val="-2"/>
        </w:rPr>
        <w:t>经</w:t>
      </w:r>
      <w:r>
        <w:rPr>
          <w:rFonts w:ascii="宋体" w:hAnsi="宋体" w:cs="宋体" w:eastAsia="宋体" w:hint="default"/>
          <w:spacing w:val="-2"/>
        </w:rPr>
        <w:t>复核</w:t>
      </w:r>
      <w:r>
        <w:rPr>
          <w:rFonts w:ascii="宋体" w:hAnsi="宋体" w:cs="宋体" w:eastAsia="宋体" w:hint="default"/>
          <w:spacing w:val="-2"/>
        </w:rPr>
        <w:t>后</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仍</w:t>
      </w:r>
      <w:r>
        <w:rPr>
          <w:rFonts w:ascii="宋体" w:hAnsi="宋体" w:cs="宋体" w:eastAsia="宋体" w:hint="default"/>
          <w:spacing w:val="-2"/>
        </w:rPr>
        <w:t>小</w:t>
      </w:r>
      <w:r>
        <w:rPr>
          <w:rFonts w:ascii="宋体" w:hAnsi="宋体" w:cs="宋体" w:eastAsia="宋体" w:hint="default"/>
          <w:spacing w:val="-2"/>
        </w:rPr>
        <w:t>于</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w:t>
      </w:r>
      <w:r>
        <w:rPr>
          <w:rFonts w:ascii="宋体" w:hAnsi="宋体" w:cs="宋体" w:eastAsia="宋体" w:hint="default"/>
          <w:spacing w:val="-2"/>
        </w:rPr>
        <w:t>购买方</w:t>
      </w:r>
      <w:r>
        <w:rPr>
          <w:rFonts w:ascii="宋体" w:hAnsi="宋体" w:cs="宋体" w:eastAsia="宋体" w:hint="default"/>
          <w:spacing w:val="-2"/>
        </w:rPr>
        <w:t>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85"/>
        </w:rPr>
        <w:t> </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入当期损益</w:t>
      </w:r>
      <w:r>
        <w:rPr/>
        <w:t>。</w:t>
      </w:r>
    </w:p>
    <w:p>
      <w:pPr>
        <w:pStyle w:val="BodyText"/>
        <w:spacing w:line="343" w:lineRule="auto" w:before="39"/>
        <w:ind w:left="2034" w:right="226" w:hanging="58"/>
        <w:jc w:val="left"/>
        <w:rPr>
          <w:rFonts w:ascii="宋体" w:hAnsi="宋体" w:cs="宋体" w:eastAsia="宋体" w:hint="default"/>
        </w:rPr>
      </w:pPr>
      <w:r>
        <w:rPr>
          <w:rFonts w:ascii="Microsoft JhengHei" w:hAnsi="Microsoft JhengHei" w:cs="Microsoft JhengHei" w:eastAsia="Microsoft JhengHei" w:hint="default"/>
          <w:b/>
          <w:bCs/>
        </w:rPr>
        <w:t>（六） </w:t>
      </w:r>
      <w:r>
        <w:rPr>
          <w:rFonts w:ascii="Microsoft JhengHei" w:hAnsi="Microsoft JhengHei" w:cs="Microsoft JhengHei" w:eastAsia="Microsoft JhengHei" w:hint="default"/>
          <w:b/>
          <w:bCs/>
        </w:rPr>
        <w:t>合并</w:t>
      </w:r>
      <w:r>
        <w:rPr>
          <w:rFonts w:ascii="Microsoft JhengHei" w:hAnsi="Microsoft JhengHei" w:cs="Microsoft JhengHei" w:eastAsia="Microsoft JhengHei" w:hint="default"/>
          <w:b/>
          <w:bCs/>
        </w:rPr>
        <w:t>财务报表</w:t>
      </w:r>
      <w:r>
        <w:rPr>
          <w:rFonts w:ascii="Microsoft JhengHei" w:hAnsi="Microsoft JhengHei" w:cs="Microsoft JhengHei" w:eastAsia="Microsoft JhengHei" w:hint="default"/>
          <w:b/>
          <w:bCs/>
        </w:rPr>
        <w:t>的编制方法</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本公司</w:t>
      </w:r>
      <w:r>
        <w:rPr>
          <w:rFonts w:ascii="宋体" w:hAnsi="宋体" w:cs="宋体" w:eastAsia="宋体" w:hint="default"/>
        </w:rPr>
        <w:t>将</w:t>
      </w:r>
      <w:r>
        <w:rPr>
          <w:rFonts w:ascii="宋体" w:hAnsi="宋体" w:cs="宋体" w:eastAsia="宋体" w:hint="default"/>
        </w:rPr>
        <w:t>拥</w:t>
      </w:r>
      <w:r>
        <w:rPr/>
        <w:t>有实</w:t>
      </w:r>
      <w:r>
        <w:rPr>
          <w:rFonts w:ascii="宋体" w:hAnsi="宋体" w:cs="宋体" w:eastAsia="宋体" w:hint="default"/>
        </w:rPr>
        <w:t>际</w:t>
      </w:r>
      <w:r>
        <w:rPr>
          <w:rFonts w:ascii="宋体" w:hAnsi="宋体" w:cs="宋体" w:eastAsia="宋体" w:hint="default"/>
        </w:rPr>
        <w:t>控制</w:t>
      </w:r>
      <w:r>
        <w:rPr>
          <w:rFonts w:ascii="宋体" w:hAnsi="宋体" w:cs="宋体" w:eastAsia="宋体" w:hint="default"/>
        </w:rPr>
        <w:t>权</w:t>
      </w:r>
      <w:r>
        <w:rPr/>
        <w:t>的</w:t>
      </w:r>
      <w:r>
        <w:rPr>
          <w:rFonts w:ascii="宋体" w:hAnsi="宋体" w:cs="宋体" w:eastAsia="宋体" w:hint="default"/>
        </w:rPr>
        <w:t>子</w:t>
      </w:r>
      <w:r>
        <w:rPr/>
        <w:t>公司和</w:t>
      </w:r>
      <w:r>
        <w:rPr>
          <w:rFonts w:ascii="宋体" w:hAnsi="宋体" w:cs="宋体" w:eastAsia="宋体" w:hint="default"/>
        </w:rPr>
        <w:t>特殊</w:t>
      </w:r>
      <w:r>
        <w:rPr>
          <w:rFonts w:ascii="宋体" w:hAnsi="宋体" w:cs="宋体" w:eastAsia="宋体" w:hint="default"/>
        </w:rPr>
        <w:t>目</w:t>
      </w:r>
      <w:r>
        <w:rPr/>
        <w:t>的</w:t>
      </w:r>
      <w:r>
        <w:rPr>
          <w:rFonts w:ascii="宋体" w:hAnsi="宋体" w:cs="宋体" w:eastAsia="宋体" w:hint="default"/>
        </w:rPr>
        <w:t>主</w:t>
      </w:r>
      <w:r>
        <w:rPr>
          <w:rFonts w:ascii="宋体" w:hAnsi="宋体" w:cs="宋体" w:eastAsia="宋体" w:hint="default"/>
        </w:rPr>
        <w:t>体</w:t>
      </w:r>
      <w:r>
        <w:rPr>
          <w:rFonts w:ascii="宋体" w:hAnsi="宋体" w:cs="宋体" w:eastAsia="宋体" w:hint="default"/>
        </w:rPr>
        <w:t>纳</w:t>
      </w:r>
      <w:r>
        <w:rPr>
          <w:rFonts w:ascii="宋体" w:hAnsi="宋体" w:cs="宋体" w:eastAsia="宋体" w:hint="default"/>
        </w:rPr>
        <w:t>入</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范围</w:t>
      </w:r>
      <w:r>
        <w:rPr/>
        <w:t>。 本公司</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按</w:t>
      </w:r>
      <w:r>
        <w:rPr>
          <w:rFonts w:ascii="宋体" w:hAnsi="宋体" w:cs="宋体" w:eastAsia="宋体" w:hint="default"/>
        </w:rPr>
        <w:t>照《企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 </w:t>
      </w:r>
      <w:r>
        <w:rPr>
          <w:rFonts w:ascii="Courier New" w:hAnsi="Courier New" w:cs="Courier New" w:eastAsia="Courier New" w:hint="default"/>
        </w:rPr>
        <w:t>33</w:t>
      </w:r>
      <w:r>
        <w:rPr>
          <w:rFonts w:ascii="Courier New" w:hAnsi="Courier New" w:cs="Courier New" w:eastAsia="Courier New" w:hint="default"/>
          <w:spacing w:val="-11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w:t>
      </w:r>
      <w:r>
        <w:rPr/>
        <w:t>及</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规</w:t>
      </w:r>
      <w:r>
        <w:rPr>
          <w:rFonts w:ascii="宋体" w:hAnsi="宋体" w:cs="宋体" w:eastAsia="宋体" w:hint="default"/>
        </w:rPr>
        <w:t>定</w:t>
      </w:r>
    </w:p>
    <w:p>
      <w:pPr>
        <w:pStyle w:val="BodyText"/>
        <w:spacing w:line="279" w:lineRule="exact"/>
        <w:ind w:right="0"/>
        <w:jc w:val="left"/>
        <w:rPr>
          <w:rFonts w:ascii="宋体" w:hAnsi="宋体" w:cs="宋体" w:eastAsia="宋体" w:hint="default"/>
        </w:rPr>
      </w:pPr>
      <w:r>
        <w:rPr/>
        <w:t>的</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编</w:t>
      </w:r>
      <w:r>
        <w:rPr>
          <w:rFonts w:ascii="宋体" w:hAnsi="宋体" w:cs="宋体" w:eastAsia="宋体" w:hint="default"/>
        </w:rPr>
        <w:t>制</w:t>
      </w:r>
      <w:r>
        <w:rPr/>
        <w:t>，</w:t>
      </w:r>
      <w:r>
        <w:rPr>
          <w:rFonts w:ascii="宋体" w:hAnsi="宋体" w:cs="宋体" w:eastAsia="宋体" w:hint="default"/>
        </w:rPr>
        <w:t>合</w:t>
      </w:r>
      <w:r>
        <w:rPr/>
        <w:t>并</w:t>
      </w:r>
      <w:r>
        <w:rPr>
          <w:rFonts w:ascii="宋体" w:hAnsi="宋体" w:cs="宋体" w:eastAsia="宋体" w:hint="default"/>
        </w:rPr>
        <w:t>时</w:t>
      </w:r>
      <w:r>
        <w:rPr>
          <w:rFonts w:ascii="宋体" w:hAnsi="宋体" w:cs="宋体" w:eastAsia="宋体" w:hint="default"/>
        </w:rPr>
        <w:t>合</w:t>
      </w:r>
      <w:r>
        <w:rPr/>
        <w:t>并</w:t>
      </w:r>
      <w:r>
        <w:rPr>
          <w:rFonts w:ascii="宋体" w:hAnsi="宋体" w:cs="宋体" w:eastAsia="宋体" w:hint="default"/>
        </w:rPr>
        <w:t>范围</w:t>
      </w:r>
      <w:r>
        <w:rPr/>
        <w:t>内的所有重大内</w:t>
      </w:r>
      <w:r>
        <w:rPr>
          <w:rFonts w:ascii="宋体" w:hAnsi="宋体" w:cs="宋体" w:eastAsia="宋体" w:hint="default"/>
        </w:rPr>
        <w:t>部交易</w:t>
      </w:r>
      <w:r>
        <w:rPr/>
        <w:t>和</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业</w:t>
      </w:r>
      <w:r>
        <w:rPr>
          <w:rFonts w:ascii="宋体" w:hAnsi="宋体" w:cs="宋体" w:eastAsia="宋体" w:hint="default"/>
        </w:rPr>
        <w:t>已</w:t>
      </w:r>
      <w:r>
        <w:rPr>
          <w:rFonts w:ascii="宋体" w:hAnsi="宋体" w:cs="宋体" w:eastAsia="宋体" w:hint="default"/>
        </w:rPr>
        <w:t>抵</w:t>
      </w:r>
      <w:r>
        <w:rPr>
          <w:rFonts w:ascii="宋体" w:hAnsi="宋体" w:cs="宋体" w:eastAsia="宋体" w:hint="default"/>
        </w:rPr>
        <w:t>销</w:t>
      </w:r>
      <w:r>
        <w:rPr/>
        <w:t>。</w:t>
      </w:r>
      <w:r>
        <w:rPr>
          <w:rFonts w:ascii="宋体" w:hAnsi="宋体" w:cs="宋体" w:eastAsia="宋体" w:hint="default"/>
        </w:rPr>
        <w:t>子</w:t>
      </w:r>
      <w:r>
        <w:rPr/>
        <w:t>公司的</w:t>
      </w:r>
      <w:r>
        <w:rPr>
          <w:rFonts w:ascii="宋体" w:hAnsi="宋体" w:cs="宋体" w:eastAsia="宋体" w:hint="default"/>
        </w:rPr>
        <w:t>股东</w:t>
      </w:r>
    </w:p>
    <w:p>
      <w:pPr>
        <w:pStyle w:val="BodyText"/>
        <w:spacing w:line="240" w:lineRule="auto" w:before="122"/>
        <w:ind w:right="0"/>
        <w:jc w:val="left"/>
        <w:rPr>
          <w:rFonts w:ascii="宋体" w:hAnsi="宋体" w:cs="宋体" w:eastAsia="宋体" w:hint="default"/>
        </w:rPr>
      </w:pPr>
      <w:r>
        <w:rPr>
          <w:rFonts w:ascii="宋体" w:hAnsi="宋体" w:cs="宋体" w:eastAsia="宋体" w:hint="default"/>
          <w:spacing w:val="4"/>
        </w:rPr>
        <w:t>权</w:t>
      </w:r>
      <w:r>
        <w:rPr>
          <w:rFonts w:ascii="宋体" w:hAnsi="宋体" w:cs="宋体" w:eastAsia="宋体" w:hint="default"/>
          <w:spacing w:val="4"/>
        </w:rPr>
        <w:t>益</w:t>
      </w:r>
      <w:r>
        <w:rPr>
          <w:rFonts w:ascii="宋体" w:hAnsi="宋体" w:cs="宋体" w:eastAsia="宋体" w:hint="default"/>
          <w:spacing w:val="4"/>
        </w:rPr>
        <w:t>中</w:t>
      </w:r>
      <w:r>
        <w:rPr>
          <w:spacing w:val="4"/>
        </w:rPr>
        <w:t>不</w:t>
      </w:r>
      <w:r>
        <w:rPr>
          <w:rFonts w:ascii="宋体" w:hAnsi="宋体" w:cs="宋体" w:eastAsia="宋体" w:hint="default"/>
          <w:spacing w:val="4"/>
        </w:rPr>
        <w:t>属于</w:t>
      </w:r>
      <w:r>
        <w:rPr>
          <w:rFonts w:ascii="宋体" w:hAnsi="宋体" w:cs="宋体" w:eastAsia="宋体" w:hint="default"/>
          <w:spacing w:val="4"/>
        </w:rPr>
        <w:t>母</w:t>
      </w:r>
      <w:r>
        <w:rPr>
          <w:spacing w:val="4"/>
        </w:rPr>
        <w:t>公司所</w:t>
      </w:r>
      <w:r>
        <w:rPr>
          <w:rFonts w:ascii="宋体" w:hAnsi="宋体" w:cs="宋体" w:eastAsia="宋体" w:hint="default"/>
          <w:spacing w:val="4"/>
        </w:rPr>
        <w:t>拥</w:t>
      </w:r>
      <w:r>
        <w:rPr>
          <w:spacing w:val="4"/>
        </w:rPr>
        <w:t>有的</w:t>
      </w:r>
      <w:r>
        <w:rPr>
          <w:rFonts w:ascii="宋体" w:hAnsi="宋体" w:cs="宋体" w:eastAsia="宋体" w:hint="default"/>
          <w:spacing w:val="4"/>
        </w:rPr>
        <w:t>部</w:t>
      </w:r>
      <w:r>
        <w:rPr>
          <w:rFonts w:ascii="宋体" w:hAnsi="宋体" w:cs="宋体" w:eastAsia="宋体" w:hint="default"/>
          <w:spacing w:val="4"/>
        </w:rPr>
        <w:t>分</w:t>
      </w:r>
      <w:r>
        <w:rPr>
          <w:rFonts w:ascii="宋体" w:hAnsi="宋体" w:cs="宋体" w:eastAsia="宋体" w:hint="default"/>
          <w:spacing w:val="4"/>
        </w:rPr>
        <w:t>作</w:t>
      </w:r>
      <w:r>
        <w:rPr>
          <w:spacing w:val="4"/>
        </w:rPr>
        <w:t>为</w:t>
      </w:r>
      <w:r>
        <w:rPr>
          <w:rFonts w:ascii="宋体" w:hAnsi="宋体" w:cs="宋体" w:eastAsia="宋体" w:hint="default"/>
          <w:spacing w:val="4"/>
        </w:rPr>
        <w:t>少</w:t>
      </w:r>
      <w:r>
        <w:rPr>
          <w:rFonts w:ascii="宋体" w:hAnsi="宋体" w:cs="宋体" w:eastAsia="宋体" w:hint="default"/>
          <w:spacing w:val="4"/>
        </w:rPr>
        <w:t>数股东</w:t>
      </w:r>
      <w:r>
        <w:rPr>
          <w:rFonts w:ascii="宋体" w:hAnsi="宋体" w:cs="宋体" w:eastAsia="宋体" w:hint="default"/>
          <w:spacing w:val="4"/>
        </w:rPr>
        <w:t>权</w:t>
      </w:r>
      <w:r>
        <w:rPr>
          <w:rFonts w:ascii="宋体" w:hAnsi="宋体" w:cs="宋体" w:eastAsia="宋体" w:hint="default"/>
          <w:spacing w:val="4"/>
        </w:rPr>
        <w:t>益</w:t>
      </w:r>
      <w:r>
        <w:rPr>
          <w:spacing w:val="4"/>
        </w:rPr>
        <w:t>在</w:t>
      </w:r>
      <w:r>
        <w:rPr>
          <w:rFonts w:ascii="宋体" w:hAnsi="宋体" w:cs="宋体" w:eastAsia="宋体" w:hint="default"/>
          <w:spacing w:val="4"/>
        </w:rPr>
        <w:t>合</w:t>
      </w:r>
      <w:r>
        <w:rPr>
          <w:spacing w:val="4"/>
        </w:rPr>
        <w:t>并财务报</w:t>
      </w:r>
      <w:r>
        <w:rPr>
          <w:rFonts w:ascii="宋体" w:hAnsi="宋体" w:cs="宋体" w:eastAsia="宋体" w:hint="default"/>
          <w:spacing w:val="4"/>
        </w:rPr>
        <w:t>表中股东</w:t>
      </w:r>
      <w:r>
        <w:rPr>
          <w:rFonts w:ascii="宋体" w:hAnsi="宋体" w:cs="宋体" w:eastAsia="宋体" w:hint="default"/>
          <w:spacing w:val="4"/>
        </w:rPr>
        <w:t>权</w:t>
      </w:r>
      <w:r>
        <w:rPr>
          <w:rFonts w:ascii="宋体" w:hAnsi="宋体" w:cs="宋体" w:eastAsia="宋体" w:hint="default"/>
          <w:spacing w:val="4"/>
        </w:rPr>
        <w:t>益</w:t>
      </w:r>
      <w:r>
        <w:rPr>
          <w:rFonts w:ascii="宋体" w:hAnsi="宋体" w:cs="宋体" w:eastAsia="宋体" w:hint="default"/>
          <w:spacing w:val="4"/>
        </w:rPr>
        <w:t>项</w:t>
      </w:r>
    </w:p>
    <w:p>
      <w:pPr>
        <w:pStyle w:val="BodyText"/>
        <w:spacing w:line="240" w:lineRule="auto" w:before="118"/>
        <w:ind w:right="0"/>
        <w:jc w:val="left"/>
      </w:pPr>
      <w:r>
        <w:rPr>
          <w:rFonts w:ascii="宋体" w:hAnsi="宋体" w:cs="宋体" w:eastAsia="宋体" w:hint="default"/>
        </w:rPr>
        <w:t>下</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列</w:t>
      </w:r>
      <w:r>
        <w:rPr>
          <w:rFonts w:ascii="宋体" w:hAnsi="宋体" w:cs="宋体" w:eastAsia="宋体" w:hint="default"/>
        </w:rPr>
        <w:t>示</w:t>
      </w:r>
      <w:r>
        <w:rPr/>
        <w:t>。</w:t>
      </w:r>
    </w:p>
    <w:p>
      <w:pPr>
        <w:pStyle w:val="BodyText"/>
        <w:spacing w:line="240" w:lineRule="auto" w:before="122"/>
        <w:ind w:left="2034" w:right="0"/>
        <w:jc w:val="left"/>
      </w:pPr>
      <w:r>
        <w:rPr>
          <w:rFonts w:ascii="宋体" w:hAnsi="宋体" w:cs="宋体" w:eastAsia="宋体" w:hint="default"/>
        </w:rPr>
        <w:t>子</w:t>
      </w:r>
      <w:r>
        <w:rPr/>
        <w:t>公司</w:t>
      </w:r>
      <w:r>
        <w:rPr>
          <w:rFonts w:ascii="宋体" w:hAnsi="宋体" w:cs="宋体" w:eastAsia="宋体" w:hint="default"/>
        </w:rPr>
        <w:t>与</w:t>
      </w:r>
      <w:r>
        <w:rPr/>
        <w:t>本公司</w:t>
      </w:r>
      <w:r>
        <w:rPr>
          <w:rFonts w:ascii="宋体" w:hAnsi="宋体" w:cs="宋体" w:eastAsia="宋体" w:hint="default"/>
        </w:rPr>
        <w:t>采</w:t>
      </w:r>
      <w:r>
        <w:rPr>
          <w:rFonts w:ascii="宋体" w:hAnsi="宋体" w:cs="宋体" w:eastAsia="宋体" w:hint="default"/>
        </w:rPr>
        <w:t>用</w:t>
      </w:r>
      <w:r>
        <w:rPr/>
        <w:t>的会计</w:t>
      </w:r>
      <w:r>
        <w:rPr>
          <w:rFonts w:ascii="宋体" w:hAnsi="宋体" w:cs="宋体" w:eastAsia="宋体" w:hint="default"/>
        </w:rPr>
        <w:t>政</w:t>
      </w:r>
      <w:r>
        <w:rPr>
          <w:rFonts w:ascii="宋体" w:hAnsi="宋体" w:cs="宋体" w:eastAsia="宋体" w:hint="default"/>
        </w:rPr>
        <w:t>策</w:t>
      </w:r>
      <w:r>
        <w:rPr/>
        <w:t>或会计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一</w:t>
      </w:r>
      <w:r>
        <w:rPr>
          <w:rFonts w:ascii="宋体" w:hAnsi="宋体" w:cs="宋体" w:eastAsia="宋体" w:hint="default"/>
        </w:rPr>
        <w:t>致</w:t>
      </w:r>
      <w:r>
        <w:rPr/>
        <w:t>的，在</w:t>
      </w:r>
      <w:r>
        <w:rPr>
          <w:rFonts w:ascii="宋体" w:hAnsi="宋体" w:cs="宋体" w:eastAsia="宋体" w:hint="default"/>
        </w:rPr>
        <w:t>编</w:t>
      </w:r>
      <w:r>
        <w:rPr>
          <w:rFonts w:ascii="宋体" w:hAnsi="宋体" w:cs="宋体" w:eastAsia="宋体" w:hint="default"/>
        </w:rPr>
        <w:t>制</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时</w:t>
      </w:r>
      <w:r>
        <w:rPr/>
        <w:t>，</w:t>
      </w:r>
    </w:p>
    <w:p>
      <w:pPr>
        <w:pStyle w:val="BodyText"/>
        <w:spacing w:line="333" w:lineRule="auto" w:before="122"/>
        <w:ind w:left="2034" w:right="0" w:hanging="480"/>
        <w:jc w:val="left"/>
        <w:rPr>
          <w:rFonts w:ascii="宋体" w:hAnsi="宋体" w:cs="宋体" w:eastAsia="宋体" w:hint="default"/>
        </w:rPr>
      </w:pPr>
      <w:r>
        <w:rPr>
          <w:rFonts w:ascii="宋体" w:hAnsi="宋体" w:cs="宋体" w:eastAsia="宋体" w:hint="default"/>
        </w:rPr>
        <w:t>按</w:t>
      </w:r>
      <w:r>
        <w:rPr>
          <w:rFonts w:ascii="宋体" w:hAnsi="宋体" w:cs="宋体" w:eastAsia="宋体" w:hint="default"/>
        </w:rPr>
        <w:t>照</w:t>
      </w:r>
      <w:r>
        <w:rPr/>
        <w:t>本公司的会计</w:t>
      </w:r>
      <w:r>
        <w:rPr>
          <w:rFonts w:ascii="宋体" w:hAnsi="宋体" w:cs="宋体" w:eastAsia="宋体" w:hint="default"/>
        </w:rPr>
        <w:t>政</w:t>
      </w:r>
      <w:r>
        <w:rPr>
          <w:rFonts w:ascii="宋体" w:hAnsi="宋体" w:cs="宋体" w:eastAsia="宋体" w:hint="default"/>
        </w:rPr>
        <w:t>策</w:t>
      </w:r>
      <w:r>
        <w:rPr/>
        <w:t>或会计</w:t>
      </w:r>
      <w:r>
        <w:rPr>
          <w:rFonts w:ascii="宋体" w:hAnsi="宋体" w:cs="宋体" w:eastAsia="宋体" w:hint="default"/>
        </w:rPr>
        <w:t>期</w:t>
      </w:r>
      <w:r>
        <w:rPr>
          <w:rFonts w:ascii="宋体" w:hAnsi="宋体" w:cs="宋体" w:eastAsia="宋体" w:hint="default"/>
        </w:rPr>
        <w:t>间</w:t>
      </w:r>
      <w:r>
        <w:rPr/>
        <w:t>对</w:t>
      </w:r>
      <w:r>
        <w:rPr>
          <w:rFonts w:ascii="宋体" w:hAnsi="宋体" w:cs="宋体" w:eastAsia="宋体" w:hint="default"/>
        </w:rPr>
        <w:t>子</w:t>
      </w:r>
      <w:r>
        <w:rPr/>
        <w:t>公司财务报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调</w:t>
      </w:r>
      <w:r>
        <w:rPr/>
        <w:t>整。 </w:t>
      </w:r>
      <w:r>
        <w:rPr>
          <w:spacing w:val="-2"/>
        </w:rPr>
        <w:t>对</w:t>
      </w:r>
      <w:r>
        <w:rPr>
          <w:rFonts w:ascii="宋体" w:hAnsi="宋体" w:cs="宋体" w:eastAsia="宋体" w:hint="default"/>
          <w:spacing w:val="-2"/>
        </w:rPr>
        <w:t>于非</w:t>
      </w:r>
      <w:r>
        <w:rPr>
          <w:rFonts w:ascii="宋体" w:hAnsi="宋体" w:cs="宋体" w:eastAsia="宋体" w:hint="default"/>
          <w:spacing w:val="-2"/>
        </w:rPr>
        <w:t>同</w:t>
      </w:r>
      <w:r>
        <w:rPr>
          <w:rFonts w:ascii="宋体" w:hAnsi="宋体" w:cs="宋体" w:eastAsia="宋体" w:hint="default"/>
          <w:spacing w:val="-2"/>
        </w:rPr>
        <w:t>一</w:t>
      </w:r>
      <w:r>
        <w:rPr>
          <w:rFonts w:ascii="宋体" w:hAnsi="宋体" w:cs="宋体" w:eastAsia="宋体" w:hint="default"/>
          <w:spacing w:val="-2"/>
        </w:rPr>
        <w:t>控制下</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取得</w:t>
      </w:r>
      <w:r>
        <w:rPr>
          <w:spacing w:val="-2"/>
        </w:rPr>
        <w:t>的</w:t>
      </w:r>
      <w:r>
        <w:rPr>
          <w:rFonts w:ascii="宋体" w:hAnsi="宋体" w:cs="宋体" w:eastAsia="宋体" w:hint="default"/>
          <w:spacing w:val="-2"/>
        </w:rPr>
        <w:t>子</w:t>
      </w:r>
      <w:r>
        <w:rPr>
          <w:spacing w:val="-2"/>
        </w:rPr>
        <w:t>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spacing w:val="-2"/>
        </w:rPr>
        <w:t>，</w:t>
      </w:r>
      <w:r>
        <w:rPr>
          <w:rFonts w:ascii="宋体" w:hAnsi="宋体" w:cs="宋体" w:eastAsia="宋体" w:hint="default"/>
          <w:spacing w:val="-2"/>
        </w:rPr>
        <w:t>以购买</w:t>
      </w:r>
      <w:r>
        <w:rPr>
          <w:rFonts w:ascii="宋体" w:hAnsi="宋体" w:cs="宋体" w:eastAsia="宋体" w:hint="default"/>
          <w:spacing w:val="-2"/>
        </w:rPr>
        <w:t>日</w:t>
      </w:r>
      <w:r>
        <w:rPr>
          <w:rFonts w:ascii="宋体" w:hAnsi="宋体" w:cs="宋体" w:eastAsia="宋体" w:hint="default"/>
          <w:spacing w:val="-2"/>
        </w:rPr>
        <w:t>可</w:t>
      </w:r>
    </w:p>
    <w:p>
      <w:pPr>
        <w:pStyle w:val="BodyText"/>
        <w:spacing w:line="240" w:lineRule="auto" w:before="29"/>
        <w:ind w:right="0"/>
        <w:jc w:val="left"/>
        <w:rPr>
          <w:rFonts w:ascii="宋体" w:hAnsi="宋体" w:cs="宋体" w:eastAsia="宋体" w:hint="default"/>
        </w:rPr>
      </w:pPr>
      <w:r>
        <w:rPr>
          <w:rFonts w:ascii="宋体" w:hAnsi="宋体" w:cs="宋体" w:eastAsia="宋体" w:hint="default"/>
        </w:rPr>
        <w:t>辨</w:t>
      </w:r>
      <w:r>
        <w:rPr>
          <w:rFonts w:ascii="宋体" w:hAnsi="宋体" w:cs="宋体" w:eastAsia="宋体" w:hint="default"/>
        </w:rPr>
        <w:t>认</w:t>
      </w:r>
      <w:r>
        <w:rPr>
          <w:rFonts w:ascii="宋体" w:hAnsi="宋体" w:cs="宋体" w:eastAsia="宋体" w:hint="default"/>
        </w:rPr>
        <w:t>净</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w:t>
      </w:r>
      <w:r>
        <w:rPr/>
        <w:t>为</w:t>
      </w:r>
      <w:r>
        <w:rPr>
          <w:rFonts w:ascii="宋体" w:hAnsi="宋体" w:cs="宋体" w:eastAsia="宋体" w:hint="default"/>
        </w:rPr>
        <w:t>基</w:t>
      </w:r>
      <w:r>
        <w:rPr>
          <w:rFonts w:ascii="宋体" w:hAnsi="宋体" w:cs="宋体" w:eastAsia="宋体" w:hint="default"/>
        </w:rPr>
        <w:t>础</w:t>
      </w:r>
      <w:r>
        <w:rPr/>
        <w:t>对其个别财务报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同</w:t>
      </w:r>
      <w:r>
        <w:rPr>
          <w:rFonts w:ascii="宋体" w:hAnsi="宋体" w:cs="宋体" w:eastAsia="宋体" w:hint="default"/>
        </w:rPr>
        <w:t>一</w:t>
      </w:r>
      <w:r>
        <w:rPr>
          <w:rFonts w:ascii="宋体" w:hAnsi="宋体" w:cs="宋体" w:eastAsia="宋体" w:hint="default"/>
        </w:rPr>
        <w:t>控制下</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取</w:t>
      </w:r>
    </w:p>
    <w:p>
      <w:pPr>
        <w:spacing w:line="240" w:lineRule="auto" w:before="6"/>
        <w:rPr>
          <w:rFonts w:ascii="宋体" w:hAnsi="宋体" w:cs="宋体" w:eastAsia="宋体" w:hint="default"/>
          <w:sz w:val="28"/>
          <w:szCs w:val="28"/>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70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8"/>
        <w:rPr>
          <w:rFonts w:ascii="Times New Roman" w:hAnsi="Times New Roman" w:cs="Times New Roman" w:eastAsia="Times New Roman" w:hint="default"/>
          <w:sz w:val="29"/>
          <w:szCs w:val="29"/>
        </w:rPr>
      </w:pPr>
    </w:p>
    <w:p>
      <w:pPr>
        <w:pStyle w:val="BodyText"/>
        <w:spacing w:line="333" w:lineRule="auto" w:before="26"/>
        <w:ind w:right="143"/>
        <w:jc w:val="both"/>
      </w:pPr>
      <w:r>
        <w:rPr>
          <w:rFonts w:ascii="宋体" w:hAnsi="宋体" w:cs="宋体" w:eastAsia="宋体" w:hint="default"/>
          <w:spacing w:val="-2"/>
        </w:rPr>
        <w:t>得</w:t>
      </w:r>
      <w:r>
        <w:rPr>
          <w:spacing w:val="-2"/>
        </w:rPr>
        <w:t>的</w:t>
      </w:r>
      <w:r>
        <w:rPr>
          <w:rFonts w:ascii="宋体" w:hAnsi="宋体" w:cs="宋体" w:eastAsia="宋体" w:hint="default"/>
          <w:spacing w:val="-2"/>
        </w:rPr>
        <w:t>子</w:t>
      </w:r>
      <w:r>
        <w:rPr>
          <w:spacing w:val="-2"/>
        </w:rPr>
        <w:t>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spacing w:val="-2"/>
        </w:rPr>
        <w:t>，</w:t>
      </w:r>
      <w:r>
        <w:rPr>
          <w:rFonts w:ascii="宋体" w:hAnsi="宋体" w:cs="宋体" w:eastAsia="宋体" w:hint="default"/>
          <w:spacing w:val="-2"/>
        </w:rPr>
        <w:t>视</w:t>
      </w:r>
      <w:r>
        <w:rPr>
          <w:rFonts w:ascii="宋体" w:hAnsi="宋体" w:cs="宋体" w:eastAsia="宋体" w:hint="default"/>
          <w:spacing w:val="-2"/>
        </w:rPr>
        <w:t>同</w:t>
      </w:r>
      <w:r>
        <w:rPr>
          <w:rFonts w:ascii="宋体" w:hAnsi="宋体" w:cs="宋体" w:eastAsia="宋体" w:hint="default"/>
          <w:spacing w:val="-2"/>
        </w:rPr>
        <w:t>合</w:t>
      </w:r>
      <w:r>
        <w:rPr>
          <w:spacing w:val="-2"/>
        </w:rPr>
        <w:t>并</w:t>
      </w:r>
      <w:r>
        <w:rPr>
          <w:rFonts w:ascii="宋体" w:hAnsi="宋体" w:cs="宋体" w:eastAsia="宋体" w:hint="default"/>
          <w:spacing w:val="-2"/>
        </w:rPr>
        <w:t>后</w:t>
      </w:r>
      <w:r>
        <w:rPr>
          <w:rFonts w:ascii="宋体" w:hAnsi="宋体" w:cs="宋体" w:eastAsia="宋体" w:hint="default"/>
          <w:spacing w:val="-2"/>
        </w:rPr>
        <w:t>形</w:t>
      </w:r>
      <w:r>
        <w:rPr>
          <w:rFonts w:ascii="宋体" w:hAnsi="宋体" w:cs="宋体" w:eastAsia="宋体" w:hint="default"/>
          <w:spacing w:val="-2"/>
        </w:rPr>
        <w:t>成</w:t>
      </w:r>
      <w:r>
        <w:rPr>
          <w:spacing w:val="-2"/>
        </w:rPr>
        <w:t>的报告</w:t>
      </w:r>
      <w:r>
        <w:rPr>
          <w:rFonts w:ascii="宋体" w:hAnsi="宋体" w:cs="宋体" w:eastAsia="宋体" w:hint="default"/>
          <w:spacing w:val="-2"/>
        </w:rPr>
        <w:t>主</w:t>
      </w:r>
      <w:r>
        <w:rPr>
          <w:rFonts w:ascii="宋体" w:hAnsi="宋体" w:cs="宋体" w:eastAsia="宋体" w:hint="default"/>
          <w:spacing w:val="-2"/>
        </w:rPr>
        <w:t>体自</w:t>
      </w:r>
      <w:r>
        <w:rPr>
          <w:rFonts w:ascii="宋体" w:hAnsi="宋体" w:cs="宋体" w:eastAsia="宋体" w:hint="default"/>
          <w:spacing w:val="-2"/>
        </w:rPr>
        <w:t>最终控制</w:t>
      </w:r>
      <w:r>
        <w:rPr>
          <w:rFonts w:ascii="宋体" w:hAnsi="宋体" w:cs="宋体" w:eastAsia="宋体" w:hint="default"/>
          <w:spacing w:val="-2"/>
        </w:rPr>
        <w:t>方开</w:t>
      </w:r>
      <w:r>
        <w:rPr>
          <w:rFonts w:ascii="宋体" w:hAnsi="宋体" w:cs="宋体" w:eastAsia="宋体" w:hint="default"/>
          <w:spacing w:val="-2"/>
        </w:rPr>
        <w:t>始</w:t>
      </w:r>
      <w:r>
        <w:rPr>
          <w:rFonts w:ascii="宋体" w:hAnsi="宋体" w:cs="宋体" w:eastAsia="宋体" w:hint="default"/>
          <w:spacing w:val="-86"/>
        </w:rPr>
        <w:t> </w:t>
      </w:r>
      <w:r>
        <w:rPr>
          <w:spacing w:val="-2"/>
        </w:rPr>
        <w:t>实</w:t>
      </w:r>
      <w:r>
        <w:rPr>
          <w:rFonts w:ascii="宋体" w:hAnsi="宋体" w:cs="宋体" w:eastAsia="宋体" w:hint="default"/>
          <w:spacing w:val="-2"/>
        </w:rPr>
        <w:t>施</w:t>
      </w:r>
      <w:r>
        <w:rPr>
          <w:rFonts w:ascii="宋体" w:hAnsi="宋体" w:cs="宋体" w:eastAsia="宋体" w:hint="default"/>
          <w:spacing w:val="-2"/>
        </w:rPr>
        <w:t>控制</w:t>
      </w:r>
      <w:r>
        <w:rPr>
          <w:rFonts w:ascii="宋体" w:hAnsi="宋体" w:cs="宋体" w:eastAsia="宋体" w:hint="default"/>
          <w:spacing w:val="-2"/>
        </w:rPr>
        <w:t>时</w:t>
      </w:r>
      <w:r>
        <w:rPr>
          <w:rFonts w:ascii="宋体" w:hAnsi="宋体" w:cs="宋体" w:eastAsia="宋体" w:hint="default"/>
          <w:spacing w:val="-2"/>
        </w:rPr>
        <w:t>一</w:t>
      </w:r>
      <w:r>
        <w:rPr>
          <w:rFonts w:ascii="宋体" w:hAnsi="宋体" w:cs="宋体" w:eastAsia="宋体" w:hint="default"/>
          <w:spacing w:val="-2"/>
        </w:rPr>
        <w:t>直</w:t>
      </w:r>
      <w:r>
        <w:rPr>
          <w:rFonts w:ascii="宋体" w:hAnsi="宋体" w:cs="宋体" w:eastAsia="宋体" w:hint="default"/>
          <w:spacing w:val="-2"/>
        </w:rPr>
        <w:t>是</w:t>
      </w:r>
      <w:r>
        <w:rPr>
          <w:rFonts w:ascii="宋体" w:hAnsi="宋体" w:cs="宋体" w:eastAsia="宋体" w:hint="default"/>
          <w:spacing w:val="-2"/>
        </w:rPr>
        <w:t>一</w:t>
      </w:r>
      <w:r>
        <w:rPr>
          <w:rFonts w:ascii="宋体" w:hAnsi="宋体" w:cs="宋体" w:eastAsia="宋体" w:hint="default"/>
          <w:spacing w:val="-2"/>
        </w:rPr>
        <w:t>体</w:t>
      </w:r>
      <w:r>
        <w:rPr>
          <w:rFonts w:ascii="宋体" w:hAnsi="宋体" w:cs="宋体" w:eastAsia="宋体" w:hint="default"/>
          <w:spacing w:val="-2"/>
        </w:rPr>
        <w:t>化</w:t>
      </w:r>
      <w:r>
        <w:rPr>
          <w:spacing w:val="-2"/>
        </w:rPr>
        <w:t>存</w:t>
      </w:r>
      <w:r>
        <w:rPr>
          <w:rFonts w:ascii="宋体" w:hAnsi="宋体" w:cs="宋体" w:eastAsia="宋体" w:hint="default"/>
          <w:spacing w:val="-2"/>
        </w:rPr>
        <w:t>续</w:t>
      </w:r>
      <w:r>
        <w:rPr>
          <w:rFonts w:ascii="宋体" w:hAnsi="宋体" w:cs="宋体" w:eastAsia="宋体" w:hint="default"/>
          <w:spacing w:val="-2"/>
        </w:rPr>
        <w:t>下</w:t>
      </w:r>
      <w:r>
        <w:rPr>
          <w:rFonts w:ascii="宋体" w:hAnsi="宋体" w:cs="宋体" w:eastAsia="宋体" w:hint="default"/>
          <w:spacing w:val="-2"/>
        </w:rPr>
        <w:t>来</w:t>
      </w:r>
      <w:r>
        <w:rPr>
          <w:spacing w:val="-2"/>
        </w:rPr>
        <w:t>的，对</w:t>
      </w:r>
      <w:r>
        <w:rPr>
          <w:rFonts w:ascii="宋体" w:hAnsi="宋体" w:cs="宋体" w:eastAsia="宋体" w:hint="default"/>
          <w:spacing w:val="-2"/>
        </w:rPr>
        <w:t>合</w:t>
      </w:r>
      <w:r>
        <w:rPr>
          <w:spacing w:val="-2"/>
        </w:rPr>
        <w:t>并资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spacing w:val="-2"/>
        </w:rPr>
        <w:t>的</w:t>
      </w:r>
      <w:r>
        <w:rPr>
          <w:rFonts w:ascii="宋体" w:hAnsi="宋体" w:cs="宋体" w:eastAsia="宋体" w:hint="default"/>
          <w:spacing w:val="-2"/>
        </w:rPr>
        <w:t>期</w:t>
      </w:r>
      <w:r>
        <w:rPr>
          <w:rFonts w:ascii="宋体" w:hAnsi="宋体" w:cs="宋体" w:eastAsia="宋体" w:hint="default"/>
          <w:spacing w:val="-2"/>
        </w:rPr>
        <w:t>初</w:t>
      </w:r>
      <w:r>
        <w:rPr>
          <w:rFonts w:ascii="宋体" w:hAnsi="宋体" w:cs="宋体" w:eastAsia="宋体" w:hint="default"/>
          <w:spacing w:val="-2"/>
        </w:rPr>
        <w:t>数</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同</w:t>
      </w:r>
      <w:r>
        <w:rPr>
          <w:rFonts w:ascii="宋体" w:hAnsi="宋体" w:cs="宋体" w:eastAsia="宋体" w:hint="default"/>
          <w:spacing w:val="-2"/>
        </w:rPr>
        <w:t>时</w:t>
      </w:r>
      <w:r>
        <w:rPr>
          <w:spacing w:val="-2"/>
        </w:rPr>
        <w:t>对</w:t>
      </w:r>
      <w:r>
        <w:rPr>
          <w:spacing w:val="-86"/>
        </w:rPr>
        <w:t> </w:t>
      </w:r>
      <w:r>
        <w:rPr>
          <w:rFonts w:ascii="宋体" w:hAnsi="宋体" w:cs="宋体" w:eastAsia="宋体" w:hint="default"/>
        </w:rPr>
        <w:t>比</w:t>
      </w:r>
      <w:r>
        <w:rPr>
          <w:rFonts w:ascii="宋体" w:hAnsi="宋体" w:cs="宋体" w:eastAsia="宋体" w:hint="default"/>
        </w:rPr>
        <w:t>较</w:t>
      </w:r>
      <w:r>
        <w:rPr/>
        <w:t>报</w:t>
      </w:r>
      <w:r>
        <w:rPr>
          <w:rFonts w:ascii="宋体" w:hAnsi="宋体" w:cs="宋体" w:eastAsia="宋体" w:hint="default"/>
        </w:rPr>
        <w:t>表</w:t>
      </w:r>
      <w:r>
        <w:rPr/>
        <w:t>的</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项目</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p>
    <w:p>
      <w:pPr>
        <w:pStyle w:val="Heading4"/>
        <w:spacing w:line="240" w:lineRule="auto" w:before="29"/>
        <w:ind w:right="1285"/>
        <w:jc w:val="left"/>
        <w:rPr>
          <w:rFonts w:ascii="Microsoft JhengHei" w:hAnsi="Microsoft JhengHei" w:cs="Microsoft JhengHei" w:eastAsia="Microsoft JhengHei" w:hint="default"/>
          <w:b w:val="0"/>
          <w:bCs w:val="0"/>
        </w:rPr>
      </w:pPr>
      <w:r>
        <w:rPr/>
        <w:t>（七） </w:t>
      </w:r>
      <w:r>
        <w:rPr>
          <w:spacing w:val="4"/>
        </w:rPr>
        <w:t> </w:t>
      </w:r>
      <w:r>
        <w:rPr/>
        <w:t>现金及现金</w:t>
      </w:r>
      <w:r>
        <w:rPr>
          <w:rFonts w:ascii="Microsoft JhengHei" w:hAnsi="Microsoft JhengHei" w:cs="Microsoft JhengHei" w:eastAsia="Microsoft JhengHei" w:hint="default"/>
        </w:rPr>
        <w:t>等价物的确定标准</w:t>
      </w:r>
      <w:r>
        <w:rPr>
          <w:rFonts w:ascii="Microsoft JhengHei" w:hAnsi="Microsoft JhengHei" w:cs="Microsoft JhengHei" w:eastAsia="Microsoft JhengHei" w:hint="default"/>
          <w:b w:val="0"/>
          <w:bCs w:val="0"/>
        </w:rPr>
      </w:r>
    </w:p>
    <w:p>
      <w:pPr>
        <w:pStyle w:val="BodyText"/>
        <w:spacing w:line="357" w:lineRule="auto" w:before="206"/>
        <w:ind w:right="143" w:firstLine="480"/>
        <w:jc w:val="both"/>
      </w:pPr>
      <w:r>
        <w:rPr>
          <w:spacing w:val="-2"/>
        </w:rPr>
        <w:t>本公司在</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现金流量</w:t>
      </w:r>
      <w:r>
        <w:rPr>
          <w:rFonts w:ascii="宋体" w:hAnsi="宋体" w:cs="宋体" w:eastAsia="宋体" w:hint="default"/>
          <w:spacing w:val="-2"/>
        </w:rPr>
        <w:t>表</w:t>
      </w:r>
      <w:r>
        <w:rPr>
          <w:rFonts w:ascii="宋体" w:hAnsi="宋体" w:cs="宋体" w:eastAsia="宋体" w:hint="default"/>
          <w:spacing w:val="-2"/>
        </w:rPr>
        <w:t>时</w:t>
      </w:r>
      <w:r>
        <w:rPr>
          <w:spacing w:val="-2"/>
        </w:rPr>
        <w:t>所确</w:t>
      </w:r>
      <w:r>
        <w:rPr>
          <w:rFonts w:ascii="宋体" w:hAnsi="宋体" w:cs="宋体" w:eastAsia="宋体" w:hint="default"/>
          <w:spacing w:val="-2"/>
        </w:rPr>
        <w:t>定</w:t>
      </w:r>
      <w:r>
        <w:rPr>
          <w:spacing w:val="-2"/>
        </w:rPr>
        <w:t>的</w:t>
      </w:r>
      <w:r>
        <w:rPr>
          <w:rFonts w:ascii="宋体" w:hAnsi="宋体" w:cs="宋体" w:eastAsia="宋体" w:hint="default"/>
          <w:spacing w:val="-2"/>
        </w:rPr>
        <w:t>现金</w:t>
      </w:r>
      <w:r>
        <w:rPr>
          <w:spacing w:val="-2"/>
        </w:rPr>
        <w:t>，</w:t>
      </w:r>
      <w:r>
        <w:rPr>
          <w:rFonts w:ascii="宋体" w:hAnsi="宋体" w:cs="宋体" w:eastAsia="宋体" w:hint="default"/>
          <w:spacing w:val="-2"/>
        </w:rPr>
        <w:t>是</w:t>
      </w:r>
      <w:r>
        <w:rPr>
          <w:rFonts w:ascii="宋体" w:hAnsi="宋体" w:cs="宋体" w:eastAsia="宋体" w:hint="default"/>
          <w:spacing w:val="-2"/>
        </w:rPr>
        <w:t>指</w:t>
      </w:r>
      <w:r>
        <w:rPr>
          <w:spacing w:val="-2"/>
        </w:rPr>
        <w:t>本公司的</w:t>
      </w:r>
      <w:r>
        <w:rPr>
          <w:rFonts w:ascii="宋体" w:hAnsi="宋体" w:cs="宋体" w:eastAsia="宋体" w:hint="default"/>
          <w:spacing w:val="-2"/>
        </w:rPr>
        <w:t>库</w:t>
      </w:r>
      <w:r>
        <w:rPr>
          <w:spacing w:val="-2"/>
        </w:rPr>
        <w:t>存</w:t>
      </w:r>
      <w:r>
        <w:rPr>
          <w:rFonts w:ascii="宋体" w:hAnsi="宋体" w:cs="宋体" w:eastAsia="宋体" w:hint="default"/>
          <w:spacing w:val="-2"/>
        </w:rPr>
        <w:t>现金</w:t>
      </w:r>
      <w:r>
        <w:rPr>
          <w:rFonts w:ascii="宋体" w:hAnsi="宋体" w:cs="宋体" w:eastAsia="宋体" w:hint="default"/>
          <w:spacing w:val="-2"/>
        </w:rPr>
        <w:t>以</w:t>
      </w:r>
      <w:r>
        <w:rPr>
          <w:spacing w:val="-2"/>
        </w:rPr>
        <w:t>及</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随</w:t>
      </w:r>
      <w:r>
        <w:rPr>
          <w:rFonts w:ascii="宋体" w:hAnsi="宋体" w:cs="宋体" w:eastAsia="宋体" w:hint="default"/>
          <w:spacing w:val="-2"/>
        </w:rPr>
        <w:t>时</w:t>
      </w:r>
      <w:r>
        <w:rPr>
          <w:rFonts w:ascii="宋体" w:hAnsi="宋体" w:cs="宋体" w:eastAsia="宋体" w:hint="default"/>
        </w:rPr>
        <w:t> </w:t>
      </w:r>
      <w:r>
        <w:rPr>
          <w:rFonts w:ascii="宋体" w:hAnsi="宋体" w:cs="宋体" w:eastAsia="宋体" w:hint="default"/>
          <w:spacing w:val="-2"/>
        </w:rPr>
        <w:t>用于</w:t>
      </w:r>
      <w:r>
        <w:rPr>
          <w:rFonts w:ascii="宋体" w:hAnsi="宋体" w:cs="宋体" w:eastAsia="宋体" w:hint="default"/>
          <w:spacing w:val="-2"/>
        </w:rPr>
        <w:t>支</w:t>
      </w:r>
      <w:r>
        <w:rPr>
          <w:rFonts w:ascii="宋体" w:hAnsi="宋体" w:cs="宋体" w:eastAsia="宋体" w:hint="default"/>
          <w:spacing w:val="-2"/>
        </w:rPr>
        <w:t>付</w:t>
      </w:r>
      <w:r>
        <w:rPr>
          <w:spacing w:val="-2"/>
        </w:rPr>
        <w:t>的存</w:t>
      </w:r>
      <w:r>
        <w:rPr>
          <w:rFonts w:ascii="宋体" w:hAnsi="宋体" w:cs="宋体" w:eastAsia="宋体" w:hint="default"/>
          <w:spacing w:val="-2"/>
        </w:rPr>
        <w:t>款</w:t>
      </w:r>
      <w:r>
        <w:rPr>
          <w:rFonts w:ascii="宋体" w:hAnsi="宋体" w:cs="宋体" w:eastAsia="宋体" w:hint="default"/>
          <w:spacing w:val="-2"/>
        </w:rPr>
        <w:t>；</w:t>
      </w:r>
      <w:r>
        <w:rPr>
          <w:rFonts w:ascii="宋体" w:hAnsi="宋体" w:cs="宋体" w:eastAsia="宋体" w:hint="default"/>
          <w:spacing w:val="-2"/>
        </w:rPr>
        <w:t>现金</w:t>
      </w:r>
      <w:r>
        <w:rPr>
          <w:rFonts w:ascii="宋体" w:hAnsi="宋体" w:cs="宋体" w:eastAsia="宋体" w:hint="default"/>
          <w:spacing w:val="-2"/>
        </w:rPr>
        <w:t>等</w:t>
      </w:r>
      <w:r>
        <w:rPr>
          <w:rFonts w:ascii="宋体" w:hAnsi="宋体" w:cs="宋体" w:eastAsia="宋体" w:hint="default"/>
          <w:spacing w:val="-2"/>
        </w:rPr>
        <w:t>价物</w:t>
      </w:r>
      <w:r>
        <w:rPr>
          <w:spacing w:val="-2"/>
        </w:rPr>
        <w:t>，</w:t>
      </w:r>
      <w:r>
        <w:rPr>
          <w:rFonts w:ascii="宋体" w:hAnsi="宋体" w:cs="宋体" w:eastAsia="宋体" w:hint="default"/>
          <w:spacing w:val="-2"/>
        </w:rPr>
        <w:t>是</w:t>
      </w:r>
      <w:r>
        <w:rPr>
          <w:rFonts w:ascii="宋体" w:hAnsi="宋体" w:cs="宋体" w:eastAsia="宋体" w:hint="default"/>
          <w:spacing w:val="-2"/>
        </w:rPr>
        <w:t>指</w:t>
      </w:r>
      <w:r>
        <w:rPr>
          <w:spacing w:val="-2"/>
        </w:rPr>
        <w:t>本公司</w:t>
      </w:r>
      <w:r>
        <w:rPr>
          <w:rFonts w:ascii="宋体" w:hAnsi="宋体" w:cs="宋体" w:eastAsia="宋体" w:hint="default"/>
          <w:spacing w:val="-2"/>
        </w:rPr>
        <w:t>持</w:t>
      </w:r>
      <w:r>
        <w:rPr>
          <w:spacing w:val="-2"/>
        </w:rPr>
        <w:t>有的</w:t>
      </w:r>
      <w:r>
        <w:rPr>
          <w:rFonts w:ascii="宋体" w:hAnsi="宋体" w:cs="宋体" w:eastAsia="宋体" w:hint="default"/>
          <w:spacing w:val="-2"/>
        </w:rPr>
        <w:t>期</w:t>
      </w:r>
      <w:r>
        <w:rPr>
          <w:spacing w:val="-2"/>
        </w:rPr>
        <w:t>限</w:t>
      </w:r>
      <w:r>
        <w:rPr>
          <w:rFonts w:ascii="宋体" w:hAnsi="宋体" w:cs="宋体" w:eastAsia="宋体" w:hint="default"/>
          <w:spacing w:val="-2"/>
        </w:rPr>
        <w:t>短</w:t>
      </w:r>
      <w:r>
        <w:rPr>
          <w:spacing w:val="-2"/>
        </w:rPr>
        <w:t>、</w:t>
      </w:r>
      <w:r>
        <w:rPr>
          <w:rFonts w:ascii="宋体" w:hAnsi="宋体" w:cs="宋体" w:eastAsia="宋体" w:hint="default"/>
          <w:spacing w:val="-2"/>
        </w:rPr>
        <w:t>流</w:t>
      </w:r>
      <w:r>
        <w:rPr>
          <w:rFonts w:ascii="宋体" w:hAnsi="宋体" w:cs="宋体" w:eastAsia="宋体" w:hint="default"/>
          <w:spacing w:val="-2"/>
        </w:rPr>
        <w:t>动</w:t>
      </w:r>
      <w:r>
        <w:rPr>
          <w:spacing w:val="-2"/>
        </w:rPr>
        <w:t>性</w:t>
      </w:r>
      <w:r>
        <w:rPr>
          <w:rFonts w:ascii="宋体" w:hAnsi="宋体" w:cs="宋体" w:eastAsia="宋体" w:hint="default"/>
          <w:spacing w:val="-2"/>
        </w:rPr>
        <w:t>强</w:t>
      </w:r>
      <w:r>
        <w:rPr>
          <w:spacing w:val="-2"/>
        </w:rPr>
        <w:t>、</w:t>
      </w:r>
      <w:r>
        <w:rPr>
          <w:rFonts w:ascii="宋体" w:hAnsi="宋体" w:cs="宋体" w:eastAsia="宋体" w:hint="default"/>
          <w:spacing w:val="-2"/>
        </w:rPr>
        <w:t>易于</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已</w:t>
      </w:r>
      <w:r>
        <w:rPr>
          <w:rFonts w:ascii="宋体" w:hAnsi="宋体" w:cs="宋体" w:eastAsia="宋体" w:hint="default"/>
          <w:spacing w:val="-86"/>
        </w:rPr>
        <w:t> </w:t>
      </w:r>
      <w:r>
        <w:rPr>
          <w:rFonts w:ascii="宋体" w:hAnsi="宋体" w:cs="宋体" w:eastAsia="宋体" w:hint="default"/>
        </w:rPr>
        <w:t>知</w:t>
      </w:r>
      <w:r>
        <w:rPr>
          <w:rFonts w:ascii="宋体" w:hAnsi="宋体" w:cs="宋体" w:eastAsia="宋体" w:hint="default"/>
        </w:rPr>
        <w:t>金额现金</w:t>
      </w:r>
      <w:r>
        <w:rPr/>
        <w:t>、</w:t>
      </w:r>
      <w:r>
        <w:rPr>
          <w:rFonts w:ascii="宋体" w:hAnsi="宋体" w:cs="宋体" w:eastAsia="宋体" w:hint="default"/>
        </w:rPr>
        <w:t>价值</w:t>
      </w:r>
      <w:r>
        <w:rPr>
          <w:rFonts w:ascii="宋体" w:hAnsi="宋体" w:cs="宋体" w:eastAsia="宋体" w:hint="default"/>
        </w:rPr>
        <w:t>变动</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很</w:t>
      </w:r>
      <w:r>
        <w:rPr>
          <w:rFonts w:ascii="宋体" w:hAnsi="宋体" w:cs="宋体" w:eastAsia="宋体" w:hint="default"/>
        </w:rPr>
        <w:t>小</w:t>
      </w:r>
      <w:r>
        <w:rPr/>
        <w:t>的</w:t>
      </w:r>
      <w:r>
        <w:rPr>
          <w:rFonts w:ascii="宋体" w:hAnsi="宋体" w:cs="宋体" w:eastAsia="宋体" w:hint="default"/>
        </w:rPr>
        <w:t>投</w:t>
      </w:r>
      <w:r>
        <w:rPr/>
        <w:t>资。</w:t>
      </w:r>
    </w:p>
    <w:p>
      <w:pPr>
        <w:pStyle w:val="Heading4"/>
        <w:spacing w:line="314" w:lineRule="auto" w:before="34"/>
        <w:ind w:left="2096" w:right="4201" w:hanging="120"/>
        <w:jc w:val="left"/>
        <w:rPr>
          <w:b w:val="0"/>
          <w:bCs w:val="0"/>
        </w:rPr>
      </w:pPr>
      <w:r>
        <w:rPr/>
        <w:t>（八）</w:t>
      </w:r>
      <w:r>
        <w:rPr>
          <w:spacing w:val="3"/>
        </w:rPr>
        <w:t> </w:t>
      </w:r>
      <w:r>
        <w:rPr>
          <w:rFonts w:ascii="Microsoft JhengHei" w:hAnsi="Microsoft JhengHei" w:cs="Microsoft JhengHei" w:eastAsia="Microsoft JhengHei" w:hint="default"/>
        </w:rPr>
        <w:t>外币</w:t>
      </w:r>
      <w:r>
        <w:rPr/>
        <w:t>业务和</w:t>
      </w:r>
      <w:r>
        <w:rPr>
          <w:rFonts w:ascii="Microsoft JhengHei" w:hAnsi="Microsoft JhengHei" w:cs="Microsoft JhengHei" w:eastAsia="Microsoft JhengHei" w:hint="default"/>
        </w:rPr>
        <w:t>外币</w:t>
      </w:r>
      <w:r>
        <w:rPr/>
        <w:t>报表</w:t>
      </w:r>
      <w:r>
        <w:rPr>
          <w:rFonts w:ascii="Microsoft JhengHei" w:hAnsi="Microsoft JhengHei" w:cs="Microsoft JhengHei" w:eastAsia="Microsoft JhengHei" w:hint="default"/>
        </w:rPr>
        <w:t>折算 外币</w:t>
      </w:r>
      <w:r>
        <w:rPr/>
        <w:t>业务</w:t>
      </w:r>
      <w:r>
        <w:rPr>
          <w:b w:val="0"/>
          <w:bCs w:val="0"/>
        </w:rPr>
      </w:r>
    </w:p>
    <w:p>
      <w:pPr>
        <w:pStyle w:val="BodyText"/>
        <w:spacing w:line="357" w:lineRule="auto" w:before="102"/>
        <w:ind w:right="143" w:firstLine="480"/>
        <w:jc w:val="both"/>
      </w:pPr>
      <w:r>
        <w:rPr>
          <w:spacing w:val="-2"/>
        </w:rPr>
        <w:t>本公司对</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外</w:t>
      </w:r>
      <w:r>
        <w:rPr>
          <w:rFonts w:ascii="宋体" w:hAnsi="宋体" w:cs="宋体" w:eastAsia="宋体" w:hint="default"/>
          <w:spacing w:val="-2"/>
        </w:rPr>
        <w:t>币</w:t>
      </w:r>
      <w:r>
        <w:rPr>
          <w:rFonts w:ascii="宋体" w:hAnsi="宋体" w:cs="宋体" w:eastAsia="宋体" w:hint="default"/>
          <w:spacing w:val="-2"/>
        </w:rPr>
        <w:t>业</w:t>
      </w:r>
      <w:r>
        <w:rPr>
          <w:spacing w:val="-2"/>
        </w:rPr>
        <w:t>务，</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业</w:t>
      </w:r>
      <w:r>
        <w:rPr>
          <w:spacing w:val="-2"/>
        </w:rPr>
        <w:t>务</w:t>
      </w:r>
      <w:r>
        <w:rPr>
          <w:rFonts w:ascii="宋体" w:hAnsi="宋体" w:cs="宋体" w:eastAsia="宋体" w:hint="default"/>
          <w:spacing w:val="-2"/>
        </w:rPr>
        <w:t>发</w:t>
      </w:r>
      <w:r>
        <w:rPr>
          <w:rFonts w:ascii="宋体" w:hAnsi="宋体" w:cs="宋体" w:eastAsia="宋体" w:hint="default"/>
          <w:spacing w:val="-2"/>
        </w:rPr>
        <w:t>生日</w:t>
      </w:r>
      <w:r>
        <w:rPr>
          <w:rFonts w:ascii="宋体" w:hAnsi="宋体" w:cs="宋体" w:eastAsia="宋体" w:hint="default"/>
          <w:spacing w:val="-2"/>
        </w:rPr>
        <w:t>中国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2"/>
        </w:rPr>
        <w:t>中国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rPr>
        <w:t> </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间价</w:t>
      </w:r>
      <w:r>
        <w:rPr>
          <w:rFonts w:ascii="宋体" w:hAnsi="宋体" w:cs="宋体" w:eastAsia="宋体" w:hint="default"/>
          <w:spacing w:val="-2"/>
        </w:rPr>
        <w:t>折</w:t>
      </w:r>
      <w:r>
        <w:rPr>
          <w:rFonts w:ascii="宋体" w:hAnsi="宋体" w:cs="宋体" w:eastAsia="宋体" w:hint="default"/>
          <w:spacing w:val="-2"/>
        </w:rPr>
        <w:t>合</w:t>
      </w:r>
      <w:r>
        <w:rPr>
          <w:spacing w:val="-2"/>
        </w:rPr>
        <w:t>为人</w:t>
      </w:r>
      <w:r>
        <w:rPr>
          <w:rFonts w:ascii="宋体" w:hAnsi="宋体" w:cs="宋体" w:eastAsia="宋体" w:hint="default"/>
          <w:spacing w:val="-2"/>
        </w:rPr>
        <w:t>民币</w:t>
      </w:r>
      <w:r>
        <w:rPr>
          <w:spacing w:val="-2"/>
        </w:rPr>
        <w:t>记</w:t>
      </w:r>
      <w:r>
        <w:rPr>
          <w:rFonts w:ascii="宋体" w:hAnsi="宋体" w:cs="宋体" w:eastAsia="宋体" w:hint="default"/>
          <w:spacing w:val="-2"/>
        </w:rPr>
        <w:t>账</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外</w:t>
      </w:r>
      <w:r>
        <w:rPr>
          <w:rFonts w:ascii="宋体" w:hAnsi="宋体" w:cs="宋体" w:eastAsia="宋体" w:hint="default"/>
          <w:spacing w:val="-2"/>
        </w:rPr>
        <w:t>币</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项目</w:t>
      </w:r>
      <w:r>
        <w:rPr>
          <w:rFonts w:ascii="宋体" w:hAnsi="宋体" w:cs="宋体" w:eastAsia="宋体" w:hint="default"/>
          <w:spacing w:val="-2"/>
        </w:rPr>
        <w:t>按</w:t>
      </w:r>
      <w:r>
        <w:rPr>
          <w:rFonts w:ascii="宋体" w:hAnsi="宋体" w:cs="宋体" w:eastAsia="宋体" w:hint="default"/>
          <w:spacing w:val="-2"/>
        </w:rPr>
        <w:t>中国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86"/>
        </w:rPr>
        <w:t> </w:t>
      </w:r>
      <w:r>
        <w:rPr>
          <w:rFonts w:ascii="宋体" w:hAnsi="宋体" w:cs="宋体" w:eastAsia="宋体" w:hint="default"/>
          <w:spacing w:val="-2"/>
        </w:rPr>
        <w:t>权</w:t>
      </w:r>
      <w:r>
        <w:rPr>
          <w:rFonts w:ascii="宋体" w:hAnsi="宋体" w:cs="宋体" w:eastAsia="宋体" w:hint="default"/>
          <w:spacing w:val="-2"/>
        </w:rPr>
        <w:t>中国</w:t>
      </w:r>
      <w:r>
        <w:rPr>
          <w:rFonts w:ascii="宋体" w:hAnsi="宋体" w:cs="宋体" w:eastAsia="宋体" w:hint="default"/>
          <w:spacing w:val="-2"/>
        </w:rPr>
        <w:t>外</w:t>
      </w:r>
      <w:r>
        <w:rPr>
          <w:rFonts w:ascii="宋体" w:hAnsi="宋体" w:cs="宋体" w:eastAsia="宋体" w:hint="default"/>
          <w:spacing w:val="-2"/>
        </w:rPr>
        <w:t>汇</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心</w:t>
      </w:r>
      <w:r>
        <w:rPr>
          <w:spacing w:val="-2"/>
        </w:rPr>
        <w:t>公</w:t>
      </w:r>
      <w:r>
        <w:rPr>
          <w:rFonts w:ascii="宋体" w:hAnsi="宋体" w:cs="宋体" w:eastAsia="宋体" w:hint="default"/>
          <w:spacing w:val="-2"/>
        </w:rPr>
        <w:t>布</w:t>
      </w:r>
      <w:r>
        <w:rPr>
          <w:spacing w:val="-2"/>
        </w:rPr>
        <w:t>的</w:t>
      </w:r>
      <w:r>
        <w:rPr>
          <w:rFonts w:ascii="宋体" w:hAnsi="宋体" w:cs="宋体" w:eastAsia="宋体" w:hint="default"/>
          <w:spacing w:val="-2"/>
        </w:rPr>
        <w:t>中</w:t>
      </w:r>
      <w:r>
        <w:rPr>
          <w:rFonts w:ascii="宋体" w:hAnsi="宋体" w:cs="宋体" w:eastAsia="宋体" w:hint="default"/>
          <w:spacing w:val="-2"/>
        </w:rPr>
        <w:t>间价</w:t>
      </w:r>
      <w:r>
        <w:rPr>
          <w:rFonts w:ascii="宋体" w:hAnsi="宋体" w:cs="宋体" w:eastAsia="宋体" w:hint="default"/>
          <w:spacing w:val="-2"/>
        </w:rPr>
        <w:t>折</w:t>
      </w:r>
      <w:r>
        <w:rPr>
          <w:rFonts w:ascii="宋体" w:hAnsi="宋体" w:cs="宋体" w:eastAsia="宋体" w:hint="default"/>
          <w:spacing w:val="-2"/>
        </w:rPr>
        <w:t>算</w:t>
      </w:r>
      <w:r>
        <w:rPr>
          <w:spacing w:val="-2"/>
        </w:rPr>
        <w:t>，</w:t>
      </w:r>
      <w:r>
        <w:rPr>
          <w:rFonts w:ascii="宋体" w:hAnsi="宋体" w:cs="宋体" w:eastAsia="宋体" w:hint="default"/>
          <w:spacing w:val="-2"/>
        </w:rPr>
        <w:t>由</w:t>
      </w:r>
      <w:r>
        <w:rPr>
          <w:rFonts w:ascii="宋体" w:hAnsi="宋体" w:cs="宋体" w:eastAsia="宋体" w:hint="default"/>
          <w:spacing w:val="-2"/>
        </w:rPr>
        <w:t>此</w:t>
      </w:r>
      <w:r>
        <w:rPr>
          <w:rFonts w:ascii="宋体" w:hAnsi="宋体" w:cs="宋体" w:eastAsia="宋体" w:hint="default"/>
          <w:spacing w:val="-2"/>
        </w:rPr>
        <w:t>产生</w:t>
      </w:r>
      <w:r>
        <w:rPr>
          <w:spacing w:val="-2"/>
        </w:rPr>
        <w:t>的</w:t>
      </w:r>
      <w:r>
        <w:rPr>
          <w:rFonts w:ascii="宋体" w:hAnsi="宋体" w:cs="宋体" w:eastAsia="宋体" w:hint="default"/>
          <w:spacing w:val="-2"/>
        </w:rPr>
        <w:t>汇</w:t>
      </w:r>
      <w:r>
        <w:rPr>
          <w:rFonts w:ascii="宋体" w:hAnsi="宋体" w:cs="宋体" w:eastAsia="宋体" w:hint="default"/>
          <w:spacing w:val="-2"/>
        </w:rPr>
        <w:t>兑</w:t>
      </w:r>
      <w:r>
        <w:rPr>
          <w:rFonts w:ascii="宋体" w:hAnsi="宋体" w:cs="宋体" w:eastAsia="宋体" w:hint="default"/>
          <w:spacing w:val="-2"/>
        </w:rPr>
        <w:t>损益</w:t>
      </w:r>
      <w:r>
        <w:rPr>
          <w:spacing w:val="-2"/>
        </w:rPr>
        <w:t>，</w:t>
      </w:r>
      <w:r>
        <w:rPr>
          <w:rFonts w:ascii="宋体" w:hAnsi="宋体" w:cs="宋体" w:eastAsia="宋体" w:hint="default"/>
          <w:spacing w:val="-2"/>
        </w:rPr>
        <w:t>除属于与</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86"/>
        </w:rPr>
        <w:t> </w:t>
      </w:r>
      <w:r>
        <w:rPr>
          <w:rFonts w:ascii="宋体" w:hAnsi="宋体" w:cs="宋体" w:eastAsia="宋体" w:hint="default"/>
          <w:spacing w:val="-2"/>
        </w:rPr>
        <w:t>条</w:t>
      </w:r>
      <w:r>
        <w:rPr>
          <w:rFonts w:ascii="宋体" w:hAnsi="宋体" w:cs="宋体" w:eastAsia="宋体" w:hint="default"/>
          <w:spacing w:val="-2"/>
        </w:rPr>
        <w:t>件</w:t>
      </w:r>
      <w:r>
        <w:rPr>
          <w:spacing w:val="-2"/>
        </w:rPr>
        <w:t>资</w:t>
      </w:r>
      <w:r>
        <w:rPr>
          <w:rFonts w:ascii="宋体" w:hAnsi="宋体" w:cs="宋体" w:eastAsia="宋体" w:hint="default"/>
          <w:spacing w:val="-2"/>
        </w:rPr>
        <w:t>产</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产生</w:t>
      </w:r>
      <w:r>
        <w:rPr>
          <w:spacing w:val="-2"/>
        </w:rPr>
        <w:t>的</w:t>
      </w:r>
      <w:r>
        <w:rPr>
          <w:rFonts w:ascii="宋体" w:hAnsi="宋体" w:cs="宋体" w:eastAsia="宋体" w:hint="default"/>
          <w:spacing w:val="-2"/>
        </w:rPr>
        <w:t>汇</w:t>
      </w:r>
      <w:r>
        <w:rPr>
          <w:rFonts w:ascii="宋体" w:hAnsi="宋体" w:cs="宋体" w:eastAsia="宋体" w:hint="default"/>
          <w:spacing w:val="-2"/>
        </w:rPr>
        <w:t>兑</w:t>
      </w:r>
      <w:r>
        <w:rPr>
          <w:rFonts w:ascii="宋体" w:hAnsi="宋体" w:cs="宋体" w:eastAsia="宋体" w:hint="default"/>
          <w:spacing w:val="-2"/>
        </w:rPr>
        <w:t>损益</w:t>
      </w:r>
      <w:r>
        <w:rPr>
          <w:spacing w:val="-2"/>
        </w:rPr>
        <w:t>，</w:t>
      </w:r>
      <w:r>
        <w:rPr>
          <w:rFonts w:ascii="宋体" w:hAnsi="宋体" w:cs="宋体" w:eastAsia="宋体" w:hint="default"/>
          <w:spacing w:val="-2"/>
        </w:rPr>
        <w:t>予</w:t>
      </w:r>
      <w:r>
        <w:rPr>
          <w:rFonts w:ascii="宋体" w:hAnsi="宋体" w:cs="宋体" w:eastAsia="宋体" w:hint="default"/>
          <w:spacing w:val="-2"/>
        </w:rPr>
        <w:t>以</w:t>
      </w:r>
      <w:r>
        <w:rPr>
          <w:spacing w:val="-2"/>
        </w:rPr>
        <w:t>资本</w:t>
      </w:r>
      <w:r>
        <w:rPr>
          <w:rFonts w:ascii="宋体" w:hAnsi="宋体" w:cs="宋体" w:eastAsia="宋体" w:hint="default"/>
          <w:spacing w:val="-2"/>
        </w:rPr>
        <w:t>化</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外</w:t>
      </w:r>
      <w:r>
        <w:rPr>
          <w:spacing w:val="-2"/>
        </w:rPr>
        <w:t>，其</w:t>
      </w:r>
      <w:r>
        <w:rPr>
          <w:rFonts w:ascii="宋体" w:hAnsi="宋体" w:cs="宋体" w:eastAsia="宋体" w:hint="default"/>
          <w:spacing w:val="-2"/>
        </w:rPr>
        <w:t>余</w:t>
      </w:r>
      <w:r>
        <w:rPr>
          <w:spacing w:val="-2"/>
        </w:rPr>
        <w:t>计</w:t>
      </w:r>
      <w:r>
        <w:rPr>
          <w:rFonts w:ascii="宋体" w:hAnsi="宋体" w:cs="宋体" w:eastAsia="宋体" w:hint="default"/>
          <w:spacing w:val="-2"/>
        </w:rPr>
        <w:t>入当</w:t>
      </w:r>
      <w:r>
        <w:rPr>
          <w:rFonts w:ascii="宋体" w:hAnsi="宋体" w:cs="宋体" w:eastAsia="宋体" w:hint="default"/>
          <w:spacing w:val="-86"/>
        </w:rPr>
        <w:t> </w:t>
      </w:r>
      <w:r>
        <w:rPr>
          <w:rFonts w:ascii="宋体" w:hAnsi="宋体" w:cs="宋体" w:eastAsia="宋体" w:hint="default"/>
          <w:spacing w:val="-2"/>
        </w:rPr>
        <w:t>期损益</w:t>
      </w:r>
      <w:r>
        <w:rPr>
          <w:spacing w:val="-2"/>
        </w:rPr>
        <w:t>。</w:t>
      </w:r>
      <w:r>
        <w:rPr>
          <w:rFonts w:ascii="宋体" w:hAnsi="宋体" w:cs="宋体" w:eastAsia="宋体" w:hint="default"/>
          <w:spacing w:val="-2"/>
        </w:rPr>
        <w:t>以历</w:t>
      </w:r>
      <w:r>
        <w:rPr>
          <w:rFonts w:ascii="宋体" w:hAnsi="宋体" w:cs="宋体" w:eastAsia="宋体" w:hint="default"/>
          <w:spacing w:val="-2"/>
        </w:rPr>
        <w:t>史</w:t>
      </w:r>
      <w:r>
        <w:rPr>
          <w:rFonts w:ascii="宋体" w:hAnsi="宋体" w:cs="宋体" w:eastAsia="宋体" w:hint="default"/>
          <w:spacing w:val="-2"/>
        </w:rPr>
        <w:t>成</w:t>
      </w:r>
      <w:r>
        <w:rPr>
          <w:spacing w:val="-2"/>
        </w:rPr>
        <w:t>本计</w:t>
      </w:r>
      <w:r>
        <w:rPr>
          <w:rFonts w:ascii="宋体" w:hAnsi="宋体" w:cs="宋体" w:eastAsia="宋体" w:hint="default"/>
          <w:spacing w:val="-2"/>
        </w:rPr>
        <w:t>量</w:t>
      </w:r>
      <w:r>
        <w:rPr>
          <w:spacing w:val="-2"/>
        </w:rPr>
        <w:t>的</w:t>
      </w:r>
      <w:r>
        <w:rPr>
          <w:rFonts w:ascii="宋体" w:hAnsi="宋体" w:cs="宋体" w:eastAsia="宋体" w:hint="default"/>
          <w:spacing w:val="-2"/>
        </w:rPr>
        <w:t>外</w:t>
      </w:r>
      <w:r>
        <w:rPr>
          <w:rFonts w:ascii="宋体" w:hAnsi="宋体" w:cs="宋体" w:eastAsia="宋体" w:hint="default"/>
          <w:spacing w:val="-2"/>
        </w:rPr>
        <w:t>币非</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项目</w:t>
      </w:r>
      <w:r>
        <w:rPr>
          <w:spacing w:val="-2"/>
        </w:rPr>
        <w:t>，</w:t>
      </w:r>
      <w:r>
        <w:rPr>
          <w:rFonts w:ascii="宋体" w:hAnsi="宋体" w:cs="宋体" w:eastAsia="宋体" w:hint="default"/>
          <w:spacing w:val="-2"/>
        </w:rPr>
        <w:t>仍</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业</w:t>
      </w:r>
      <w:r>
        <w:rPr>
          <w:spacing w:val="-2"/>
        </w:rPr>
        <w:t>务</w:t>
      </w:r>
      <w:r>
        <w:rPr>
          <w:rFonts w:ascii="宋体" w:hAnsi="宋体" w:cs="宋体" w:eastAsia="宋体" w:hint="default"/>
          <w:spacing w:val="-2"/>
        </w:rPr>
        <w:t>发</w:t>
      </w:r>
      <w:r>
        <w:rPr>
          <w:rFonts w:ascii="宋体" w:hAnsi="宋体" w:cs="宋体" w:eastAsia="宋体" w:hint="default"/>
          <w:spacing w:val="-2"/>
        </w:rPr>
        <w:t>生日</w:t>
      </w:r>
      <w:r>
        <w:rPr>
          <w:rFonts w:ascii="宋体" w:hAnsi="宋体" w:cs="宋体" w:eastAsia="宋体" w:hint="default"/>
          <w:spacing w:val="-2"/>
        </w:rPr>
        <w:t>中国</w:t>
      </w:r>
      <w:r>
        <w:rPr>
          <w:spacing w:val="-2"/>
        </w:rPr>
        <w:t>人</w:t>
      </w:r>
      <w:r>
        <w:rPr>
          <w:rFonts w:ascii="宋体" w:hAnsi="宋体" w:cs="宋体" w:eastAsia="宋体" w:hint="default"/>
          <w:spacing w:val="-2"/>
        </w:rPr>
        <w:t>民</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授</w:t>
      </w:r>
      <w:r>
        <w:rPr>
          <w:rFonts w:ascii="宋体" w:hAnsi="宋体" w:cs="宋体" w:eastAsia="宋体" w:hint="default"/>
          <w:spacing w:val="-2"/>
        </w:rPr>
        <w:t>权</w:t>
      </w:r>
      <w:r>
        <w:rPr>
          <w:rFonts w:ascii="宋体" w:hAnsi="宋体" w:cs="宋体" w:eastAsia="宋体" w:hint="default"/>
          <w:spacing w:val="-86"/>
        </w:rPr>
        <w:t> </w:t>
      </w:r>
      <w:r>
        <w:rPr>
          <w:rFonts w:ascii="宋体" w:hAnsi="宋体" w:cs="宋体" w:eastAsia="宋体" w:hint="default"/>
        </w:rPr>
        <w:t>中国</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交易</w:t>
      </w:r>
      <w:r>
        <w:rPr>
          <w:rFonts w:ascii="宋体" w:hAnsi="宋体" w:cs="宋体" w:eastAsia="宋体" w:hint="default"/>
        </w:rPr>
        <w:t>中</w:t>
      </w:r>
      <w:r>
        <w:rPr>
          <w:rFonts w:ascii="宋体" w:hAnsi="宋体" w:cs="宋体" w:eastAsia="宋体" w:hint="default"/>
        </w:rPr>
        <w:t>心</w:t>
      </w:r>
      <w:r>
        <w:rPr/>
        <w:t>公</w:t>
      </w:r>
      <w:r>
        <w:rPr>
          <w:rFonts w:ascii="宋体" w:hAnsi="宋体" w:cs="宋体" w:eastAsia="宋体" w:hint="default"/>
        </w:rPr>
        <w:t>布</w:t>
      </w:r>
      <w:r>
        <w:rPr/>
        <w:t>的</w:t>
      </w:r>
      <w:r>
        <w:rPr>
          <w:rFonts w:ascii="宋体" w:hAnsi="宋体" w:cs="宋体" w:eastAsia="宋体" w:hint="default"/>
        </w:rPr>
        <w:t>中</w:t>
      </w:r>
      <w:r>
        <w:rPr>
          <w:rFonts w:ascii="宋体" w:hAnsi="宋体" w:cs="宋体" w:eastAsia="宋体" w:hint="default"/>
        </w:rPr>
        <w:t>间价</w:t>
      </w:r>
      <w:r>
        <w:rPr>
          <w:rFonts w:ascii="宋体" w:hAnsi="宋体" w:cs="宋体" w:eastAsia="宋体" w:hint="default"/>
        </w:rPr>
        <w:t>折</w:t>
      </w:r>
      <w:r>
        <w:rPr>
          <w:rFonts w:ascii="宋体" w:hAnsi="宋体" w:cs="宋体" w:eastAsia="宋体" w:hint="default"/>
        </w:rPr>
        <w:t>算</w:t>
      </w:r>
      <w:r>
        <w:rPr/>
        <w:t>，不</w:t>
      </w:r>
      <w:r>
        <w:rPr>
          <w:rFonts w:ascii="宋体" w:hAnsi="宋体" w:cs="宋体" w:eastAsia="宋体" w:hint="default"/>
        </w:rPr>
        <w:t>改</w:t>
      </w:r>
      <w:r>
        <w:rPr>
          <w:rFonts w:ascii="宋体" w:hAnsi="宋体" w:cs="宋体" w:eastAsia="宋体" w:hint="default"/>
        </w:rPr>
        <w:t>变</w:t>
      </w:r>
      <w:r>
        <w:rPr/>
        <w:t>其记</w:t>
      </w:r>
      <w:r>
        <w:rPr>
          <w:rFonts w:ascii="宋体" w:hAnsi="宋体" w:cs="宋体" w:eastAsia="宋体" w:hint="default"/>
        </w:rPr>
        <w:t>账</w:t>
      </w:r>
      <w:r>
        <w:rPr/>
        <w:t>本</w:t>
      </w:r>
      <w:r>
        <w:rPr>
          <w:rFonts w:ascii="宋体" w:hAnsi="宋体" w:cs="宋体" w:eastAsia="宋体" w:hint="default"/>
        </w:rPr>
        <w:t>位币金额</w:t>
      </w:r>
      <w:r>
        <w:rPr/>
        <w:t>。</w:t>
      </w:r>
    </w:p>
    <w:p>
      <w:pPr>
        <w:pStyle w:val="Heading4"/>
        <w:spacing w:line="240" w:lineRule="auto" w:before="39"/>
        <w:ind w:right="1285"/>
        <w:jc w:val="left"/>
        <w:rPr>
          <w:rFonts w:ascii="Microsoft JhengHei" w:hAnsi="Microsoft JhengHei" w:cs="Microsoft JhengHei" w:eastAsia="Microsoft JhengHei" w:hint="default"/>
          <w:b w:val="0"/>
          <w:bCs w:val="0"/>
        </w:rPr>
      </w:pPr>
      <w:r>
        <w:rPr/>
        <w:t>（九）  金</w:t>
      </w:r>
      <w:r>
        <w:rPr>
          <w:rFonts w:ascii="Microsoft JhengHei" w:hAnsi="Microsoft JhengHei" w:cs="Microsoft JhengHei" w:eastAsia="Microsoft JhengHei" w:hint="default"/>
        </w:rPr>
        <w:t>融</w:t>
      </w:r>
      <w:r>
        <w:rPr/>
        <w:t>工</w:t>
      </w:r>
      <w:r>
        <w:rPr>
          <w:rFonts w:ascii="Microsoft JhengHei" w:hAnsi="Microsoft JhengHei" w:cs="Microsoft JhengHei" w:eastAsia="Microsoft JhengHei" w:hint="default"/>
        </w:rPr>
        <w:t>具</w:t>
      </w:r>
      <w:r>
        <w:rPr>
          <w:rFonts w:ascii="Microsoft JhengHei" w:hAnsi="Microsoft JhengHei" w:cs="Microsoft JhengHei" w:eastAsia="Microsoft JhengHei" w:hint="default"/>
          <w:b w:val="0"/>
          <w:bCs w:val="0"/>
        </w:rPr>
      </w:r>
    </w:p>
    <w:p>
      <w:pPr>
        <w:spacing w:line="350" w:lineRule="auto" w:before="129"/>
        <w:ind w:left="2034" w:right="0" w:hanging="58"/>
        <w:jc w:val="left"/>
        <w:rPr>
          <w:rFonts w:ascii="宋体" w:hAnsi="宋体" w:cs="宋体" w:eastAsia="宋体" w:hint="default"/>
          <w:sz w:val="24"/>
          <w:szCs w:val="24"/>
        </w:rPr>
      </w:pPr>
      <w:r>
        <w:rPr>
          <w:rFonts w:ascii="Courier New" w:hAnsi="Courier New" w:cs="Courier New" w:eastAsia="Courier New" w:hint="default"/>
          <w:b/>
          <w:bCs/>
          <w:sz w:val="24"/>
          <w:szCs w:val="24"/>
        </w:rPr>
        <w:t>1.</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金</w:t>
      </w:r>
      <w:r>
        <w:rPr>
          <w:rFonts w:ascii="Microsoft JhengHei" w:hAnsi="Microsoft JhengHei" w:cs="Microsoft JhengHei" w:eastAsia="Microsoft JhengHei" w:hint="default"/>
          <w:b/>
          <w:bCs/>
          <w:sz w:val="24"/>
          <w:szCs w:val="24"/>
        </w:rPr>
        <w:t>融</w:t>
      </w:r>
      <w:r>
        <w:rPr>
          <w:rFonts w:ascii="Microsoft JhengHei" w:hAnsi="Microsoft JhengHei" w:cs="Microsoft JhengHei" w:eastAsia="Microsoft JhengHei" w:hint="default"/>
          <w:b/>
          <w:bCs/>
          <w:sz w:val="24"/>
          <w:szCs w:val="24"/>
        </w:rPr>
        <w:t>工</w:t>
      </w:r>
      <w:r>
        <w:rPr>
          <w:rFonts w:ascii="Microsoft JhengHei" w:hAnsi="Microsoft JhengHei" w:cs="Microsoft JhengHei" w:eastAsia="Microsoft JhengHei" w:hint="default"/>
          <w:b/>
          <w:bCs/>
          <w:sz w:val="24"/>
          <w:szCs w:val="24"/>
        </w:rPr>
        <w:t>具的分</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b/>
          <w:bCs/>
          <w:sz w:val="24"/>
          <w:szCs w:val="24"/>
        </w:rPr>
        <w:t>确认依</w:t>
      </w:r>
      <w:r>
        <w:rPr>
          <w:rFonts w:ascii="Microsoft JhengHei" w:hAnsi="Microsoft JhengHei" w:cs="Microsoft JhengHei" w:eastAsia="Microsoft JhengHei" w:hint="default"/>
          <w:b/>
          <w:bCs/>
          <w:sz w:val="24"/>
          <w:szCs w:val="24"/>
        </w:rPr>
        <w:t>据和计量</w:t>
      </w:r>
      <w:r>
        <w:rPr>
          <w:rFonts w:ascii="Microsoft JhengHei" w:hAnsi="Microsoft JhengHei" w:cs="Microsoft JhengHei" w:eastAsia="Microsoft JhengHei" w:hint="default"/>
          <w:b/>
          <w:bCs/>
          <w:sz w:val="24"/>
          <w:szCs w:val="24"/>
        </w:rPr>
        <w:t>方法 </w:t>
      </w:r>
      <w:r>
        <w:rPr>
          <w:rFonts w:ascii="宋体" w:hAnsi="宋体" w:cs="宋体" w:eastAsia="宋体" w:hint="default"/>
          <w:sz w:val="24"/>
          <w:szCs w:val="24"/>
        </w:rPr>
        <w:t>本公司的</w:t>
      </w:r>
      <w:r>
        <w:rPr>
          <w:rFonts w:ascii="宋体" w:hAnsi="宋体" w:cs="宋体" w:eastAsia="宋体" w:hint="default"/>
          <w:sz w:val="24"/>
          <w:szCs w:val="24"/>
        </w:rPr>
        <w:t>金</w:t>
      </w:r>
      <w:r>
        <w:rPr>
          <w:rFonts w:ascii="宋体" w:hAnsi="宋体" w:cs="宋体" w:eastAsia="宋体" w:hint="default"/>
          <w:sz w:val="24"/>
          <w:szCs w:val="24"/>
        </w:rPr>
        <w:t>融</w:t>
      </w:r>
      <w:r>
        <w:rPr>
          <w:rFonts w:ascii="宋体" w:hAnsi="宋体" w:cs="宋体" w:eastAsia="宋体" w:hint="default"/>
          <w:sz w:val="24"/>
          <w:szCs w:val="24"/>
        </w:rPr>
        <w:t>工</w:t>
      </w:r>
      <w:r>
        <w:rPr>
          <w:rFonts w:ascii="宋体" w:hAnsi="宋体" w:cs="宋体" w:eastAsia="宋体" w:hint="default"/>
          <w:sz w:val="24"/>
          <w:szCs w:val="24"/>
        </w:rPr>
        <w:t>具</w:t>
      </w:r>
      <w:r>
        <w:rPr>
          <w:rFonts w:ascii="宋体" w:hAnsi="宋体" w:cs="宋体" w:eastAsia="宋体" w:hint="default"/>
          <w:sz w:val="24"/>
          <w:szCs w:val="24"/>
        </w:rPr>
        <w:t>划</w:t>
      </w:r>
      <w:r>
        <w:rPr>
          <w:rFonts w:ascii="宋体" w:hAnsi="宋体" w:cs="宋体" w:eastAsia="宋体" w:hint="default"/>
          <w:sz w:val="24"/>
          <w:szCs w:val="24"/>
        </w:rPr>
        <w:t>分</w:t>
      </w:r>
      <w:r>
        <w:rPr>
          <w:rFonts w:ascii="宋体" w:hAnsi="宋体" w:cs="宋体" w:eastAsia="宋体" w:hint="default"/>
          <w:sz w:val="24"/>
          <w:szCs w:val="24"/>
        </w:rPr>
        <w:t>为</w:t>
      </w:r>
      <w:r>
        <w:rPr>
          <w:rFonts w:ascii="宋体" w:hAnsi="宋体" w:cs="宋体" w:eastAsia="宋体" w:hint="default"/>
          <w:sz w:val="24"/>
          <w:szCs w:val="24"/>
        </w:rPr>
        <w:t>金</w:t>
      </w:r>
      <w:r>
        <w:rPr>
          <w:rFonts w:ascii="宋体" w:hAnsi="宋体" w:cs="宋体" w:eastAsia="宋体" w:hint="default"/>
          <w:sz w:val="24"/>
          <w:szCs w:val="24"/>
        </w:rPr>
        <w:t>融</w:t>
      </w:r>
      <w:r>
        <w:rPr>
          <w:rFonts w:ascii="宋体" w:hAnsi="宋体" w:cs="宋体" w:eastAsia="宋体" w:hint="default"/>
          <w:sz w:val="24"/>
          <w:szCs w:val="24"/>
        </w:rPr>
        <w:t>资</w:t>
      </w:r>
      <w:r>
        <w:rPr>
          <w:rFonts w:ascii="宋体" w:hAnsi="宋体" w:cs="宋体" w:eastAsia="宋体" w:hint="default"/>
          <w:sz w:val="24"/>
          <w:szCs w:val="24"/>
        </w:rPr>
        <w:t>产</w:t>
      </w:r>
      <w:r>
        <w:rPr>
          <w:rFonts w:ascii="宋体" w:hAnsi="宋体" w:cs="宋体" w:eastAsia="宋体" w:hint="default"/>
          <w:sz w:val="24"/>
          <w:szCs w:val="24"/>
        </w:rPr>
        <w:t>和</w:t>
      </w:r>
      <w:r>
        <w:rPr>
          <w:rFonts w:ascii="宋体" w:hAnsi="宋体" w:cs="宋体" w:eastAsia="宋体" w:hint="default"/>
          <w:sz w:val="24"/>
          <w:szCs w:val="24"/>
        </w:rPr>
        <w:t>金</w:t>
      </w:r>
      <w:r>
        <w:rPr>
          <w:rFonts w:ascii="宋体" w:hAnsi="宋体" w:cs="宋体" w:eastAsia="宋体" w:hint="default"/>
          <w:sz w:val="24"/>
          <w:szCs w:val="24"/>
        </w:rPr>
        <w:t>融</w:t>
      </w:r>
      <w:r>
        <w:rPr>
          <w:rFonts w:ascii="宋体" w:hAnsi="宋体" w:cs="宋体" w:eastAsia="宋体" w:hint="default"/>
          <w:sz w:val="24"/>
          <w:szCs w:val="24"/>
        </w:rPr>
        <w:t>负</w:t>
      </w:r>
      <w:r>
        <w:rPr>
          <w:rFonts w:ascii="宋体" w:hAnsi="宋体" w:cs="宋体" w:eastAsia="宋体" w:hint="default"/>
          <w:sz w:val="24"/>
          <w:szCs w:val="24"/>
        </w:rPr>
        <w:t>债</w:t>
      </w:r>
      <w:r>
        <w:rPr>
          <w:rFonts w:ascii="宋体" w:hAnsi="宋体" w:cs="宋体" w:eastAsia="宋体" w:hint="default"/>
          <w:sz w:val="24"/>
          <w:szCs w:val="24"/>
        </w:rPr>
        <w:t>。 </w:t>
      </w:r>
      <w:r>
        <w:rPr>
          <w:rFonts w:ascii="宋体" w:hAnsi="宋体" w:cs="宋体" w:eastAsia="宋体" w:hint="default"/>
          <w:spacing w:val="-2"/>
          <w:sz w:val="24"/>
          <w:szCs w:val="24"/>
        </w:rPr>
        <w:t>本公司的</w:t>
      </w:r>
      <w:r>
        <w:rPr>
          <w:rFonts w:ascii="宋体" w:hAnsi="宋体" w:cs="宋体" w:eastAsia="宋体" w:hint="default"/>
          <w:spacing w:val="-2"/>
          <w:sz w:val="24"/>
          <w:szCs w:val="24"/>
        </w:rPr>
        <w:t>金</w:t>
      </w:r>
      <w:r>
        <w:rPr>
          <w:rFonts w:ascii="宋体" w:hAnsi="宋体" w:cs="宋体" w:eastAsia="宋体" w:hint="default"/>
          <w:spacing w:val="-2"/>
          <w:sz w:val="24"/>
          <w:szCs w:val="24"/>
        </w:rPr>
        <w:t>融</w:t>
      </w:r>
      <w:r>
        <w:rPr>
          <w:rFonts w:ascii="宋体" w:hAnsi="宋体" w:cs="宋体" w:eastAsia="宋体" w:hint="default"/>
          <w:spacing w:val="-2"/>
          <w:sz w:val="24"/>
          <w:szCs w:val="24"/>
        </w:rPr>
        <w:t>资</w:t>
      </w:r>
      <w:r>
        <w:rPr>
          <w:rFonts w:ascii="宋体" w:hAnsi="宋体" w:cs="宋体" w:eastAsia="宋体" w:hint="default"/>
          <w:spacing w:val="-2"/>
          <w:sz w:val="24"/>
          <w:szCs w:val="24"/>
        </w:rPr>
        <w:t>产</w:t>
      </w:r>
      <w:r>
        <w:rPr>
          <w:rFonts w:ascii="宋体" w:hAnsi="宋体" w:cs="宋体" w:eastAsia="宋体" w:hint="default"/>
          <w:spacing w:val="-2"/>
          <w:sz w:val="24"/>
          <w:szCs w:val="24"/>
        </w:rPr>
        <w:t>包</w:t>
      </w:r>
      <w:r>
        <w:rPr>
          <w:rFonts w:ascii="宋体" w:hAnsi="宋体" w:cs="宋体" w:eastAsia="宋体" w:hint="default"/>
          <w:spacing w:val="-2"/>
          <w:sz w:val="24"/>
          <w:szCs w:val="24"/>
        </w:rPr>
        <w:t>括</w:t>
      </w:r>
      <w:r>
        <w:rPr>
          <w:rFonts w:ascii="宋体" w:hAnsi="宋体" w:cs="宋体" w:eastAsia="宋体" w:hint="default"/>
          <w:spacing w:val="-2"/>
          <w:sz w:val="24"/>
          <w:szCs w:val="24"/>
        </w:rPr>
        <w:t>：</w:t>
      </w:r>
      <w:r>
        <w:rPr>
          <w:rFonts w:ascii="宋体" w:hAnsi="宋体" w:cs="宋体" w:eastAsia="宋体" w:hint="default"/>
          <w:spacing w:val="-2"/>
          <w:sz w:val="24"/>
          <w:szCs w:val="24"/>
        </w:rPr>
        <w:t>以</w:t>
      </w:r>
      <w:r>
        <w:rPr>
          <w:rFonts w:ascii="宋体" w:hAnsi="宋体" w:cs="宋体" w:eastAsia="宋体" w:hint="default"/>
          <w:spacing w:val="-2"/>
          <w:sz w:val="24"/>
          <w:szCs w:val="24"/>
        </w:rPr>
        <w:t>公</w:t>
      </w:r>
      <w:r>
        <w:rPr>
          <w:rFonts w:ascii="宋体" w:hAnsi="宋体" w:cs="宋体" w:eastAsia="宋体" w:hint="default"/>
          <w:spacing w:val="-2"/>
          <w:sz w:val="24"/>
          <w:szCs w:val="24"/>
        </w:rPr>
        <w:t>允</w:t>
      </w:r>
      <w:r>
        <w:rPr>
          <w:rFonts w:ascii="宋体" w:hAnsi="宋体" w:cs="宋体" w:eastAsia="宋体" w:hint="default"/>
          <w:spacing w:val="-2"/>
          <w:sz w:val="24"/>
          <w:szCs w:val="24"/>
        </w:rPr>
        <w:t>价值</w:t>
      </w:r>
      <w:r>
        <w:rPr>
          <w:rFonts w:ascii="宋体" w:hAnsi="宋体" w:cs="宋体" w:eastAsia="宋体" w:hint="default"/>
          <w:spacing w:val="-2"/>
          <w:sz w:val="24"/>
          <w:szCs w:val="24"/>
        </w:rPr>
        <w:t>计</w:t>
      </w:r>
      <w:r>
        <w:rPr>
          <w:rFonts w:ascii="宋体" w:hAnsi="宋体" w:cs="宋体" w:eastAsia="宋体" w:hint="default"/>
          <w:spacing w:val="-2"/>
          <w:sz w:val="24"/>
          <w:szCs w:val="24"/>
        </w:rPr>
        <w:t>量</w:t>
      </w:r>
      <w:r>
        <w:rPr>
          <w:rFonts w:ascii="宋体" w:hAnsi="宋体" w:cs="宋体" w:eastAsia="宋体" w:hint="default"/>
          <w:spacing w:val="-2"/>
          <w:sz w:val="24"/>
          <w:szCs w:val="24"/>
        </w:rPr>
        <w:t>且</w:t>
      </w:r>
      <w:r>
        <w:rPr>
          <w:rFonts w:ascii="宋体" w:hAnsi="宋体" w:cs="宋体" w:eastAsia="宋体" w:hint="default"/>
          <w:spacing w:val="-2"/>
          <w:sz w:val="24"/>
          <w:szCs w:val="24"/>
        </w:rPr>
        <w:t>其</w:t>
      </w:r>
      <w:r>
        <w:rPr>
          <w:rFonts w:ascii="宋体" w:hAnsi="宋体" w:cs="宋体" w:eastAsia="宋体" w:hint="default"/>
          <w:spacing w:val="-2"/>
          <w:sz w:val="24"/>
          <w:szCs w:val="24"/>
        </w:rPr>
        <w:t>变动</w:t>
      </w:r>
      <w:r>
        <w:rPr>
          <w:rFonts w:ascii="宋体" w:hAnsi="宋体" w:cs="宋体" w:eastAsia="宋体" w:hint="default"/>
          <w:spacing w:val="-2"/>
          <w:sz w:val="24"/>
          <w:szCs w:val="24"/>
        </w:rPr>
        <w:t>计</w:t>
      </w:r>
      <w:r>
        <w:rPr>
          <w:rFonts w:ascii="宋体" w:hAnsi="宋体" w:cs="宋体" w:eastAsia="宋体" w:hint="default"/>
          <w:spacing w:val="-2"/>
          <w:sz w:val="24"/>
          <w:szCs w:val="24"/>
        </w:rPr>
        <w:t>入当期损益</w:t>
      </w:r>
      <w:r>
        <w:rPr>
          <w:rFonts w:ascii="宋体" w:hAnsi="宋体" w:cs="宋体" w:eastAsia="宋体" w:hint="default"/>
          <w:spacing w:val="-2"/>
          <w:sz w:val="24"/>
          <w:szCs w:val="24"/>
        </w:rPr>
        <w:t>的</w:t>
      </w:r>
      <w:r>
        <w:rPr>
          <w:rFonts w:ascii="宋体" w:hAnsi="宋体" w:cs="宋体" w:eastAsia="宋体" w:hint="default"/>
          <w:spacing w:val="-2"/>
          <w:sz w:val="24"/>
          <w:szCs w:val="24"/>
        </w:rPr>
        <w:t>金</w:t>
      </w:r>
      <w:r>
        <w:rPr>
          <w:rFonts w:ascii="宋体" w:hAnsi="宋体" w:cs="宋体" w:eastAsia="宋体" w:hint="default"/>
          <w:spacing w:val="-2"/>
          <w:sz w:val="24"/>
          <w:szCs w:val="24"/>
        </w:rPr>
        <w:t>融</w:t>
      </w:r>
      <w:r>
        <w:rPr>
          <w:rFonts w:ascii="宋体" w:hAnsi="宋体" w:cs="宋体" w:eastAsia="宋体" w:hint="default"/>
          <w:spacing w:val="-2"/>
          <w:sz w:val="24"/>
          <w:szCs w:val="24"/>
        </w:rPr>
        <w:t>资</w:t>
      </w:r>
      <w:r>
        <w:rPr>
          <w:rFonts w:ascii="宋体" w:hAnsi="宋体" w:cs="宋体" w:eastAsia="宋体" w:hint="default"/>
          <w:spacing w:val="-2"/>
          <w:sz w:val="24"/>
          <w:szCs w:val="24"/>
        </w:rPr>
        <w:t>产</w:t>
      </w:r>
      <w:r>
        <w:rPr>
          <w:rFonts w:ascii="宋体" w:hAnsi="宋体" w:cs="宋体" w:eastAsia="宋体" w:hint="default"/>
          <w:spacing w:val="-2"/>
          <w:sz w:val="24"/>
          <w:szCs w:val="24"/>
        </w:rPr>
        <w:t>、</w:t>
      </w:r>
      <w:r>
        <w:rPr>
          <w:rFonts w:ascii="宋体" w:hAnsi="宋体" w:cs="宋体" w:eastAsia="宋体" w:hint="default"/>
          <w:spacing w:val="-2"/>
          <w:sz w:val="24"/>
          <w:szCs w:val="24"/>
        </w:rPr>
        <w:t>应</w:t>
      </w:r>
    </w:p>
    <w:p>
      <w:pPr>
        <w:pStyle w:val="BodyText"/>
        <w:spacing w:line="240" w:lineRule="auto" w:before="46"/>
        <w:ind w:right="0"/>
        <w:jc w:val="both"/>
      </w:pPr>
      <w:r>
        <w:rPr>
          <w:rFonts w:ascii="宋体" w:hAnsi="宋体" w:cs="宋体" w:eastAsia="宋体" w:hint="default"/>
        </w:rPr>
        <w:t>收款</w:t>
      </w:r>
      <w:r>
        <w:rPr>
          <w:rFonts w:ascii="宋体" w:hAnsi="宋体" w:cs="宋体" w:eastAsia="宋体" w:hint="default"/>
          <w:spacing w:val="-10"/>
        </w:rPr>
        <w:t>项</w:t>
      </w:r>
      <w:r>
        <w:rPr>
          <w:rFonts w:ascii="宋体" w:hAnsi="宋体" w:cs="宋体" w:eastAsia="宋体" w:hint="default"/>
        </w:rPr>
        <w:t>（</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说</w:t>
      </w:r>
      <w:r>
        <w:rPr>
          <w:rFonts w:ascii="宋体" w:hAnsi="宋体" w:cs="宋体" w:eastAsia="宋体" w:hint="default"/>
        </w:rPr>
        <w:t>明</w:t>
      </w:r>
      <w:r>
        <w:rPr/>
        <w:t>见</w:t>
      </w:r>
      <w:r>
        <w:rPr>
          <w:rFonts w:ascii="宋体" w:hAnsi="宋体" w:cs="宋体" w:eastAsia="宋体" w:hint="default"/>
        </w:rPr>
        <w:t>附</w:t>
      </w:r>
      <w:r>
        <w:rPr>
          <w:rFonts w:ascii="宋体" w:hAnsi="宋体" w:cs="宋体" w:eastAsia="宋体" w:hint="default"/>
        </w:rPr>
        <w:t>注二</w:t>
      </w:r>
      <w:r>
        <w:rPr>
          <w:rFonts w:ascii="宋体" w:hAnsi="宋体" w:cs="宋体" w:eastAsia="宋体" w:hint="default"/>
          <w:spacing w:val="-10"/>
        </w:rPr>
        <w:t>之</w:t>
      </w:r>
      <w:r>
        <w:rPr>
          <w:rFonts w:ascii="宋体" w:hAnsi="宋体" w:cs="宋体" w:eastAsia="宋体" w:hint="default"/>
        </w:rPr>
        <w:t>（</w:t>
      </w:r>
      <w:r>
        <w:rPr>
          <w:rFonts w:ascii="宋体" w:hAnsi="宋体" w:cs="宋体" w:eastAsia="宋体" w:hint="default"/>
        </w:rPr>
        <w:t>十</w:t>
      </w:r>
      <w:r>
        <w:rPr>
          <w:rFonts w:ascii="宋体" w:hAnsi="宋体" w:cs="宋体" w:eastAsia="宋体" w:hint="default"/>
          <w:spacing w:val="-120"/>
        </w:rPr>
        <w:t>））</w:t>
      </w:r>
      <w:r>
        <w:rPr>
          <w:spacing w:val="-10"/>
        </w:rPr>
        <w:t>、</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和</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spacing w:val="-10"/>
        </w:rPr>
        <w:t>。</w:t>
      </w:r>
      <w:r>
        <w:rPr>
          <w:rFonts w:ascii="宋体" w:hAnsi="宋体" w:cs="宋体" w:eastAsia="宋体" w:hint="default"/>
        </w:rPr>
        <w:t>金</w:t>
      </w:r>
      <w:r>
        <w:rPr>
          <w:rFonts w:ascii="宋体" w:hAnsi="宋体" w:cs="宋体" w:eastAsia="宋体" w:hint="default"/>
        </w:rPr>
        <w:t>融</w:t>
      </w:r>
      <w:r>
        <w:rPr/>
        <w:t>资</w:t>
      </w:r>
    </w:p>
    <w:p>
      <w:pPr>
        <w:pStyle w:val="BodyText"/>
        <w:spacing w:line="355" w:lineRule="auto" w:before="151"/>
        <w:ind w:left="2034" w:right="0" w:hanging="480"/>
        <w:jc w:val="left"/>
      </w:pPr>
      <w:r>
        <w:rPr>
          <w:rFonts w:ascii="宋体" w:hAnsi="宋体" w:cs="宋体" w:eastAsia="宋体" w:hint="default"/>
        </w:rPr>
        <w:t>产</w:t>
      </w:r>
      <w:r>
        <w:rPr/>
        <w:t>的</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取</w:t>
      </w:r>
      <w:r>
        <w:rPr>
          <w:rFonts w:ascii="宋体" w:hAnsi="宋体" w:cs="宋体" w:eastAsia="宋体" w:hint="default"/>
        </w:rPr>
        <w:t>决</w:t>
      </w:r>
      <w:r>
        <w:rPr>
          <w:rFonts w:ascii="宋体" w:hAnsi="宋体" w:cs="宋体" w:eastAsia="宋体" w:hint="default"/>
        </w:rPr>
        <w:t>于</w:t>
      </w:r>
      <w:r>
        <w:rPr/>
        <w:t>本公司及其</w:t>
      </w:r>
      <w:r>
        <w:rPr>
          <w:rFonts w:ascii="宋体" w:hAnsi="宋体" w:cs="宋体" w:eastAsia="宋体" w:hint="default"/>
        </w:rPr>
        <w:t>子</w:t>
      </w:r>
      <w:r>
        <w:rPr/>
        <w:t>公司对</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持</w:t>
      </w:r>
      <w:r>
        <w:rPr/>
        <w:t>有意</w:t>
      </w:r>
      <w:r>
        <w:rPr>
          <w:rFonts w:ascii="宋体" w:hAnsi="宋体" w:cs="宋体" w:eastAsia="宋体" w:hint="default"/>
        </w:rPr>
        <w:t>图</w:t>
      </w:r>
      <w:r>
        <w:rPr/>
        <w:t>和</w:t>
      </w:r>
      <w:r>
        <w:rPr>
          <w:rFonts w:ascii="宋体" w:hAnsi="宋体" w:cs="宋体" w:eastAsia="宋体" w:hint="default"/>
        </w:rPr>
        <w:t>持</w:t>
      </w:r>
      <w:r>
        <w:rPr/>
        <w:t>有</w:t>
      </w:r>
      <w:r>
        <w:rPr>
          <w:rFonts w:ascii="宋体" w:hAnsi="宋体" w:cs="宋体" w:eastAsia="宋体" w:hint="default"/>
        </w:rPr>
        <w:t>能</w:t>
      </w:r>
      <w:r>
        <w:rPr>
          <w:rFonts w:ascii="宋体" w:hAnsi="宋体" w:cs="宋体" w:eastAsia="宋体" w:hint="default"/>
        </w:rPr>
        <w:t>力</w:t>
      </w:r>
      <w:r>
        <w:rPr/>
        <w:t>。 </w:t>
      </w:r>
      <w:r>
        <w:rPr>
          <w:spacing w:val="-2"/>
        </w:rPr>
        <w:t>本公司的</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入当期损益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spacing w:val="-2"/>
        </w:rPr>
        <w:t>和其</w:t>
      </w:r>
    </w:p>
    <w:p>
      <w:pPr>
        <w:pStyle w:val="BodyText"/>
        <w:spacing w:line="240" w:lineRule="auto" w:before="36"/>
        <w:ind w:right="0"/>
        <w:jc w:val="both"/>
      </w:pPr>
      <w:r>
        <w:rPr>
          <w:rFonts w:ascii="宋体" w:hAnsi="宋体" w:cs="宋体" w:eastAsia="宋体" w:hint="default"/>
        </w:rPr>
        <w:t>他金</w:t>
      </w:r>
      <w:r>
        <w:rPr>
          <w:rFonts w:ascii="宋体" w:hAnsi="宋体" w:cs="宋体" w:eastAsia="宋体" w:hint="default"/>
        </w:rPr>
        <w:t>融</w:t>
      </w:r>
      <w:r>
        <w:rPr/>
        <w:t>负</w:t>
      </w:r>
      <w:r>
        <w:rPr>
          <w:rFonts w:ascii="宋体" w:hAnsi="宋体" w:cs="宋体" w:eastAsia="宋体" w:hint="default"/>
        </w:rPr>
        <w:t>债</w:t>
      </w:r>
      <w:r>
        <w:rPr/>
        <w:t>。</w:t>
      </w:r>
    </w:p>
    <w:p>
      <w:pPr>
        <w:pStyle w:val="BodyText"/>
        <w:spacing w:line="240" w:lineRule="auto" w:before="15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以</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入当期损益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p>
    <w:p>
      <w:pPr>
        <w:pStyle w:val="BodyText"/>
        <w:spacing w:line="357" w:lineRule="auto" w:before="113"/>
        <w:ind w:right="143" w:firstLine="480"/>
        <w:jc w:val="both"/>
        <w:rPr>
          <w:rFonts w:ascii="宋体" w:hAnsi="宋体" w:cs="宋体" w:eastAsia="宋体" w:hint="default"/>
        </w:rPr>
      </w:pP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交易</w:t>
      </w:r>
      <w:r>
        <w:rPr>
          <w:spacing w:val="5"/>
        </w:rPr>
        <w:t>性</w:t>
      </w:r>
      <w:r>
        <w:rPr>
          <w:rFonts w:ascii="宋体" w:hAnsi="宋体" w:cs="宋体" w:eastAsia="宋体" w:hint="default"/>
          <w:spacing w:val="5"/>
        </w:rPr>
        <w:t>金</w:t>
      </w:r>
      <w:r>
        <w:rPr>
          <w:rFonts w:ascii="宋体" w:hAnsi="宋体" w:cs="宋体" w:eastAsia="宋体" w:hint="default"/>
          <w:spacing w:val="5"/>
        </w:rPr>
        <w:t>融</w:t>
      </w:r>
      <w:r>
        <w:rPr>
          <w:spacing w:val="5"/>
        </w:rPr>
        <w:t>资</w:t>
      </w:r>
      <w:r>
        <w:rPr>
          <w:rFonts w:ascii="宋体" w:hAnsi="宋体" w:cs="宋体" w:eastAsia="宋体" w:hint="default"/>
          <w:spacing w:val="5"/>
        </w:rPr>
        <w:t>产</w:t>
      </w:r>
      <w:r>
        <w:rPr>
          <w:spacing w:val="5"/>
        </w:rPr>
        <w:t>和</w:t>
      </w:r>
      <w:r>
        <w:rPr>
          <w:rFonts w:ascii="宋体" w:hAnsi="宋体" w:cs="宋体" w:eastAsia="宋体" w:hint="default"/>
          <w:spacing w:val="5"/>
        </w:rPr>
        <w:t>直</w:t>
      </w:r>
      <w:r>
        <w:rPr>
          <w:rFonts w:ascii="宋体" w:hAnsi="宋体" w:cs="宋体" w:eastAsia="宋体" w:hint="default"/>
          <w:spacing w:val="5"/>
        </w:rPr>
        <w:t>接</w:t>
      </w:r>
      <w:r>
        <w:rPr>
          <w:rFonts w:ascii="宋体" w:hAnsi="宋体" w:cs="宋体" w:eastAsia="宋体" w:hint="default"/>
          <w:spacing w:val="5"/>
        </w:rPr>
        <w:t>指</w:t>
      </w:r>
      <w:r>
        <w:rPr>
          <w:rFonts w:ascii="宋体" w:hAnsi="宋体" w:cs="宋体" w:eastAsia="宋体" w:hint="default"/>
          <w:spacing w:val="5"/>
        </w:rPr>
        <w:t>定</w:t>
      </w:r>
      <w:r>
        <w:rPr>
          <w:spacing w:val="5"/>
        </w:rPr>
        <w:t>为</w:t>
      </w:r>
      <w:r>
        <w:rPr>
          <w:rFonts w:ascii="宋体" w:hAnsi="宋体" w:cs="宋体" w:eastAsia="宋体" w:hint="default"/>
          <w:spacing w:val="5"/>
        </w:rPr>
        <w:t>以</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spacing w:val="5"/>
        </w:rPr>
        <w:t>计</w:t>
      </w:r>
      <w:r>
        <w:rPr>
          <w:rFonts w:ascii="宋体" w:hAnsi="宋体" w:cs="宋体" w:eastAsia="宋体" w:hint="default"/>
          <w:spacing w:val="5"/>
        </w:rPr>
        <w:t>量</w:t>
      </w:r>
      <w:r>
        <w:rPr>
          <w:rFonts w:ascii="宋体" w:hAnsi="宋体" w:cs="宋体" w:eastAsia="宋体" w:hint="default"/>
          <w:spacing w:val="5"/>
        </w:rPr>
        <w:t>且</w:t>
      </w:r>
      <w:r>
        <w:rPr>
          <w:spacing w:val="5"/>
        </w:rPr>
        <w:t>其</w:t>
      </w:r>
      <w:r>
        <w:rPr>
          <w:rFonts w:ascii="宋体" w:hAnsi="宋体" w:cs="宋体" w:eastAsia="宋体" w:hint="default"/>
          <w:spacing w:val="5"/>
        </w:rPr>
        <w:t>变动</w:t>
      </w:r>
      <w:r>
        <w:rPr>
          <w:spacing w:val="5"/>
        </w:rPr>
        <w:t>计</w:t>
      </w:r>
      <w:r>
        <w:rPr>
          <w:rFonts w:ascii="宋体" w:hAnsi="宋体" w:cs="宋体" w:eastAsia="宋体" w:hint="default"/>
          <w:spacing w:val="5"/>
        </w:rPr>
        <w:t>入当期损益</w:t>
      </w:r>
      <w:r>
        <w:rPr>
          <w:spacing w:val="5"/>
        </w:rPr>
        <w:t>的</w:t>
      </w:r>
      <w:r>
        <w:rPr>
          <w:rFonts w:ascii="宋体" w:hAnsi="宋体" w:cs="宋体" w:eastAsia="宋体" w:hint="default"/>
          <w:spacing w:val="5"/>
        </w:rPr>
        <w:t>金</w:t>
      </w:r>
      <w:r>
        <w:rPr>
          <w:rFonts w:ascii="宋体" w:hAnsi="宋体" w:cs="宋体" w:eastAsia="宋体" w:hint="default"/>
        </w:rPr>
        <w:t> </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金额</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交易</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生时</w:t>
      </w:r>
      <w:r>
        <w:rPr>
          <w:spacing w:val="-2"/>
        </w:rPr>
        <w:t>计</w:t>
      </w:r>
      <w:r>
        <w:rPr>
          <w:rFonts w:ascii="宋体" w:hAnsi="宋体" w:cs="宋体" w:eastAsia="宋体" w:hint="default"/>
          <w:spacing w:val="-2"/>
        </w:rPr>
        <w:t>入当</w:t>
      </w:r>
      <w:r>
        <w:rPr>
          <w:rFonts w:ascii="宋体" w:hAnsi="宋体" w:cs="宋体" w:eastAsia="宋体" w:hint="default"/>
          <w:spacing w:val="-86"/>
        </w:rPr>
        <w:t> </w:t>
      </w:r>
      <w:r>
        <w:rPr>
          <w:rFonts w:ascii="宋体" w:hAnsi="宋体" w:cs="宋体" w:eastAsia="宋体" w:hint="default"/>
          <w:spacing w:val="-2"/>
        </w:rPr>
        <w:t>期损益</w:t>
      </w:r>
      <w:r>
        <w:rPr>
          <w:spacing w:val="-2"/>
        </w:rPr>
        <w:t>。</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未发</w:t>
      </w:r>
      <w:r>
        <w:rPr>
          <w:rFonts w:ascii="宋体" w:hAnsi="宋体" w:cs="宋体" w:eastAsia="宋体" w:hint="default"/>
          <w:spacing w:val="-2"/>
        </w:rPr>
        <w:t>放</w:t>
      </w:r>
      <w:r>
        <w:rPr>
          <w:spacing w:val="-2"/>
        </w:rPr>
        <w:t>的</w:t>
      </w:r>
      <w:r>
        <w:rPr>
          <w:rFonts w:ascii="宋体" w:hAnsi="宋体" w:cs="宋体" w:eastAsia="宋体" w:hint="default"/>
          <w:spacing w:val="-2"/>
        </w:rPr>
        <w:t>现金</w:t>
      </w:r>
      <w:r>
        <w:rPr>
          <w:rFonts w:ascii="宋体" w:hAnsi="宋体" w:cs="宋体" w:eastAsia="宋体" w:hint="default"/>
          <w:spacing w:val="-2"/>
        </w:rPr>
        <w:t>股</w:t>
      </w:r>
      <w:r>
        <w:rPr>
          <w:rFonts w:ascii="宋体" w:hAnsi="宋体" w:cs="宋体" w:eastAsia="宋体" w:hint="default"/>
          <w:spacing w:val="-2"/>
        </w:rPr>
        <w:t>利</w:t>
      </w:r>
      <w:r>
        <w:rPr>
          <w:spacing w:val="-2"/>
        </w:rPr>
        <w:t>或</w:t>
      </w:r>
      <w:r>
        <w:rPr>
          <w:rFonts w:ascii="宋体" w:hAnsi="宋体" w:cs="宋体" w:eastAsia="宋体" w:hint="default"/>
          <w:spacing w:val="-2"/>
        </w:rPr>
        <w:t>已到</w:t>
      </w:r>
      <w:r>
        <w:rPr>
          <w:rFonts w:ascii="宋体" w:hAnsi="宋体" w:cs="宋体" w:eastAsia="宋体" w:hint="default"/>
          <w:spacing w:val="-2"/>
        </w:rPr>
        <w:t>付</w:t>
      </w:r>
      <w:r>
        <w:rPr>
          <w:rFonts w:ascii="宋体" w:hAnsi="宋体" w:cs="宋体" w:eastAsia="宋体" w:hint="default"/>
          <w:spacing w:val="-2"/>
        </w:rPr>
        <w:t>息期但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领</w:t>
      </w:r>
      <w:r>
        <w:rPr>
          <w:rFonts w:ascii="宋体" w:hAnsi="宋体" w:cs="宋体" w:eastAsia="宋体" w:hint="default"/>
          <w:spacing w:val="-2"/>
        </w:rPr>
        <w:t>取</w:t>
      </w:r>
      <w:r>
        <w:rPr>
          <w:spacing w:val="-2"/>
        </w:rPr>
        <w:t>的</w:t>
      </w:r>
      <w:r>
        <w:rPr>
          <w:spacing w:val="-85"/>
        </w:rPr>
        <w:t> </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利息</w:t>
      </w:r>
      <w:r>
        <w:rPr>
          <w:spacing w:val="-2"/>
        </w:rPr>
        <w:t>，</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项目</w:t>
      </w:r>
      <w:r>
        <w:rPr>
          <w:spacing w:val="-2"/>
        </w:rPr>
        <w:t>。本公司在</w:t>
      </w:r>
      <w:r>
        <w:rPr>
          <w:rFonts w:ascii="宋体" w:hAnsi="宋体" w:cs="宋体" w:eastAsia="宋体" w:hint="default"/>
          <w:spacing w:val="-2"/>
        </w:rPr>
        <w:t>持</w:t>
      </w:r>
      <w:r>
        <w:rPr>
          <w:spacing w:val="-2"/>
        </w:rPr>
        <w:t>有</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产期</w:t>
      </w:r>
      <w:r>
        <w:rPr>
          <w:rFonts w:ascii="宋体" w:hAnsi="宋体" w:cs="宋体" w:eastAsia="宋体" w:hint="default"/>
          <w:spacing w:val="-2"/>
        </w:rPr>
        <w:t>间</w:t>
      </w:r>
      <w:r>
        <w:rPr>
          <w:rFonts w:ascii="宋体" w:hAnsi="宋体" w:cs="宋体" w:eastAsia="宋体" w:hint="default"/>
          <w:spacing w:val="-2"/>
        </w:rPr>
        <w:t>取得</w:t>
      </w:r>
      <w:r>
        <w:rPr>
          <w:spacing w:val="-2"/>
        </w:rPr>
        <w:t>的</w:t>
      </w:r>
      <w:r>
        <w:rPr>
          <w:rFonts w:ascii="宋体" w:hAnsi="宋体" w:cs="宋体" w:eastAsia="宋体" w:hint="default"/>
          <w:spacing w:val="-2"/>
        </w:rPr>
        <w:t>利息</w:t>
      </w:r>
      <w:r>
        <w:rPr>
          <w:spacing w:val="-2"/>
        </w:rPr>
        <w:t>或</w:t>
      </w:r>
      <w:r>
        <w:rPr>
          <w:rFonts w:ascii="宋体" w:hAnsi="宋体" w:cs="宋体" w:eastAsia="宋体" w:hint="default"/>
          <w:spacing w:val="-2"/>
        </w:rPr>
        <w:t>现金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jc w:val="both"/>
      </w:pPr>
      <w:r>
        <w:rPr>
          <w:rFonts w:ascii="宋体" w:hAnsi="宋体" w:cs="宋体" w:eastAsia="宋体" w:hint="default"/>
          <w:spacing w:val="-2"/>
        </w:rPr>
        <w:t>股</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w:t>
      </w:r>
      <w:r>
        <w:rPr>
          <w:rFonts w:ascii="宋体" w:hAnsi="宋体" w:cs="宋体" w:eastAsia="宋体" w:hint="default"/>
          <w:spacing w:val="-2"/>
        </w:rPr>
        <w:t>将</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86"/>
        </w:rPr>
        <w:t> </w:t>
      </w:r>
      <w:r>
        <w:rPr>
          <w:rFonts w:ascii="宋体" w:hAnsi="宋体" w:cs="宋体" w:eastAsia="宋体" w:hint="default"/>
          <w:spacing w:val="-2"/>
        </w:rPr>
        <w:t>当期损益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产时</w:t>
      </w:r>
      <w:r>
        <w:rPr>
          <w:spacing w:val="-2"/>
        </w:rPr>
        <w:t>，</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金额</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86"/>
        </w:rPr>
        <w:t> </w:t>
      </w:r>
      <w:r>
        <w:rPr/>
        <w:t>确</w:t>
      </w:r>
      <w:r>
        <w:rPr>
          <w:rFonts w:ascii="宋体" w:hAnsi="宋体" w:cs="宋体" w:eastAsia="宋体" w:hint="default"/>
        </w:rPr>
        <w:t>认</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调</w:t>
      </w:r>
      <w:r>
        <w:rPr/>
        <w:t>整公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变动</w:t>
      </w:r>
      <w:r>
        <w:rPr>
          <w:rFonts w:ascii="宋体" w:hAnsi="宋体" w:cs="宋体" w:eastAsia="宋体" w:hint="default"/>
        </w:rPr>
        <w:t>损益</w:t>
      </w:r>
      <w:r>
        <w:rPr/>
        <w:t>。</w:t>
      </w:r>
    </w:p>
    <w:p>
      <w:pPr>
        <w:pStyle w:val="BodyText"/>
        <w:spacing w:line="316" w:lineRule="auto" w:before="4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 </w:t>
      </w:r>
      <w:r>
        <w:rPr>
          <w:rFonts w:ascii="宋体" w:hAnsi="宋体" w:cs="宋体" w:eastAsia="宋体" w:hint="default"/>
          <w:spacing w:val="-2"/>
        </w:rPr>
        <w:t>指</w:t>
      </w:r>
      <w:r>
        <w:rPr>
          <w:rFonts w:ascii="宋体" w:hAnsi="宋体" w:cs="宋体" w:eastAsia="宋体" w:hint="default"/>
          <w:spacing w:val="-2"/>
        </w:rPr>
        <w:t>到</w:t>
      </w:r>
      <w:r>
        <w:rPr>
          <w:rFonts w:ascii="宋体" w:hAnsi="宋体" w:cs="宋体" w:eastAsia="宋体" w:hint="default"/>
          <w:spacing w:val="-2"/>
        </w:rPr>
        <w:t>期日</w:t>
      </w:r>
      <w:r>
        <w:rPr>
          <w:rFonts w:ascii="宋体" w:hAnsi="宋体" w:cs="宋体" w:eastAsia="宋体" w:hint="default"/>
          <w:spacing w:val="-2"/>
        </w:rPr>
        <w:t>固</w:t>
      </w:r>
      <w:r>
        <w:rPr>
          <w:rFonts w:ascii="宋体" w:hAnsi="宋体" w:cs="宋体" w:eastAsia="宋体" w:hint="default"/>
          <w:spacing w:val="-2"/>
        </w:rPr>
        <w:t>定</w:t>
      </w:r>
      <w:r>
        <w:rPr>
          <w:spacing w:val="-2"/>
        </w:rPr>
        <w:t>、</w:t>
      </w:r>
      <w:r>
        <w:rPr>
          <w:rFonts w:ascii="宋体" w:hAnsi="宋体" w:cs="宋体" w:eastAsia="宋体" w:hint="default"/>
          <w:spacing w:val="-2"/>
        </w:rPr>
        <w:t>回</w:t>
      </w:r>
      <w:r>
        <w:rPr>
          <w:rFonts w:ascii="宋体" w:hAnsi="宋体" w:cs="宋体" w:eastAsia="宋体" w:hint="default"/>
          <w:spacing w:val="-2"/>
        </w:rPr>
        <w:t>收</w:t>
      </w:r>
      <w:r>
        <w:rPr>
          <w:rFonts w:ascii="宋体" w:hAnsi="宋体" w:cs="宋体" w:eastAsia="宋体" w:hint="default"/>
          <w:spacing w:val="-2"/>
        </w:rPr>
        <w:t>金额</w:t>
      </w:r>
      <w:r>
        <w:rPr>
          <w:rFonts w:ascii="宋体" w:hAnsi="宋体" w:cs="宋体" w:eastAsia="宋体" w:hint="default"/>
          <w:spacing w:val="-2"/>
        </w:rPr>
        <w:t>固</w:t>
      </w:r>
      <w:r>
        <w:rPr>
          <w:rFonts w:ascii="宋体" w:hAnsi="宋体" w:cs="宋体" w:eastAsia="宋体" w:hint="default"/>
          <w:spacing w:val="-2"/>
        </w:rPr>
        <w:t>定</w:t>
      </w:r>
      <w:r>
        <w:rPr>
          <w:spacing w:val="-2"/>
        </w:rPr>
        <w:t>或</w:t>
      </w:r>
      <w:r>
        <w:rPr>
          <w:rFonts w:ascii="宋体" w:hAnsi="宋体" w:cs="宋体" w:eastAsia="宋体" w:hint="default"/>
          <w:spacing w:val="-2"/>
        </w:rPr>
        <w:t>可</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且</w:t>
      </w:r>
      <w:r>
        <w:rPr>
          <w:spacing w:val="-2"/>
        </w:rPr>
        <w:t>本公司有</w:t>
      </w:r>
      <w:r>
        <w:rPr>
          <w:rFonts w:ascii="宋体" w:hAnsi="宋体" w:cs="宋体" w:eastAsia="宋体" w:hint="default"/>
          <w:spacing w:val="-2"/>
        </w:rPr>
        <w:t>明</w:t>
      </w:r>
      <w:r>
        <w:rPr>
          <w:spacing w:val="-2"/>
        </w:rPr>
        <w:t>确意</w:t>
      </w:r>
      <w:r>
        <w:rPr>
          <w:rFonts w:ascii="宋体" w:hAnsi="宋体" w:cs="宋体" w:eastAsia="宋体" w:hint="default"/>
          <w:spacing w:val="-2"/>
        </w:rPr>
        <w:t>图</w:t>
      </w:r>
      <w:r>
        <w:rPr>
          <w:spacing w:val="-2"/>
        </w:rPr>
        <w:t>和</w:t>
      </w:r>
      <w:r>
        <w:rPr>
          <w:rFonts w:ascii="宋体" w:hAnsi="宋体" w:cs="宋体" w:eastAsia="宋体" w:hint="default"/>
          <w:spacing w:val="-2"/>
        </w:rPr>
        <w:t>能</w:t>
      </w:r>
      <w:r>
        <w:rPr>
          <w:rFonts w:ascii="宋体" w:hAnsi="宋体" w:cs="宋体" w:eastAsia="宋体" w:hint="default"/>
          <w:spacing w:val="-2"/>
        </w:rPr>
        <w:t>力</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p>
    <w:p>
      <w:pPr>
        <w:pStyle w:val="BodyText"/>
        <w:spacing w:line="357" w:lineRule="auto" w:before="74"/>
        <w:ind w:right="143"/>
        <w:jc w:val="both"/>
      </w:pPr>
      <w:r>
        <w:rPr>
          <w:spacing w:val="-2"/>
        </w:rPr>
        <w:t>的</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该</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生金额</w:t>
      </w:r>
      <w:r>
        <w:rPr>
          <w:spacing w:val="-2"/>
        </w:rPr>
        <w:t>资</w:t>
      </w:r>
      <w:r>
        <w:rPr>
          <w:rFonts w:ascii="宋体" w:hAnsi="宋体" w:cs="宋体" w:eastAsia="宋体" w:hint="default"/>
          <w:spacing w:val="-2"/>
        </w:rPr>
        <w:t>产</w:t>
      </w:r>
      <w:r>
        <w:rPr>
          <w:spacing w:val="-2"/>
        </w:rPr>
        <w:t>有</w:t>
      </w:r>
      <w:r>
        <w:rPr>
          <w:rFonts w:ascii="宋体" w:hAnsi="宋体" w:cs="宋体" w:eastAsia="宋体" w:hint="default"/>
          <w:spacing w:val="-2"/>
        </w:rPr>
        <w:t>活</w:t>
      </w:r>
      <w:r>
        <w:rPr>
          <w:rFonts w:ascii="宋体" w:hAnsi="宋体" w:cs="宋体" w:eastAsia="宋体" w:hint="default"/>
          <w:spacing w:val="-2"/>
        </w:rPr>
        <w:t>跃</w:t>
      </w:r>
      <w:r>
        <w:rPr>
          <w:spacing w:val="-2"/>
        </w:rPr>
        <w:t>的</w:t>
      </w:r>
      <w:r>
        <w:rPr>
          <w:rFonts w:ascii="宋体" w:hAnsi="宋体" w:cs="宋体" w:eastAsia="宋体" w:hint="default"/>
          <w:spacing w:val="-2"/>
        </w:rPr>
        <w:t>市</w:t>
      </w:r>
      <w:r>
        <w:rPr>
          <w:rFonts w:ascii="宋体" w:hAnsi="宋体" w:cs="宋体" w:eastAsia="宋体" w:hint="default"/>
          <w:spacing w:val="-2"/>
        </w:rPr>
        <w:t>场</w:t>
      </w:r>
      <w:r>
        <w:rPr>
          <w:spacing w:val="-2"/>
        </w:rPr>
        <w:t>，</w:t>
      </w:r>
      <w:r>
        <w:rPr>
          <w:rFonts w:ascii="宋体" w:hAnsi="宋体" w:cs="宋体" w:eastAsia="宋体" w:hint="default"/>
          <w:spacing w:val="-2"/>
        </w:rPr>
        <w:t>可</w:t>
      </w:r>
      <w:r>
        <w:rPr>
          <w:rFonts w:ascii="宋体" w:hAnsi="宋体" w:cs="宋体" w:eastAsia="宋体" w:hint="default"/>
          <w:spacing w:val="-2"/>
        </w:rPr>
        <w:t>以取得</w:t>
      </w:r>
      <w:r>
        <w:rPr>
          <w:spacing w:val="-2"/>
        </w:rPr>
        <w:t>其</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价格</w:t>
      </w:r>
      <w:r>
        <w:rPr>
          <w:spacing w:val="-2"/>
        </w:rPr>
        <w:t>。本公司</w:t>
      </w:r>
      <w:r>
        <w:rPr>
          <w:spacing w:val="-86"/>
        </w:rPr>
        <w:t> </w:t>
      </w:r>
      <w:r>
        <w:rPr>
          <w:spacing w:val="-86"/>
        </w:rPr>
      </w:r>
      <w:r>
        <w:rPr>
          <w:spacing w:val="-2"/>
        </w:rPr>
        <w:t>对</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按取得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关交易</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金额</w:t>
      </w:r>
      <w:r>
        <w:rPr>
          <w:spacing w:val="-2"/>
        </w:rPr>
        <w:t>。</w:t>
      </w:r>
      <w:r>
        <w:rPr>
          <w:rFonts w:ascii="宋体" w:hAnsi="宋体" w:cs="宋体" w:eastAsia="宋体" w:hint="default"/>
          <w:spacing w:val="-2"/>
        </w:rPr>
        <w:t>支</w:t>
      </w:r>
      <w:r>
        <w:rPr>
          <w:rFonts w:ascii="宋体" w:hAnsi="宋体" w:cs="宋体" w:eastAsia="宋体" w:hint="default"/>
          <w:spacing w:val="-86"/>
        </w:rPr>
        <w:t> </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已到</w:t>
      </w:r>
      <w:r>
        <w:rPr>
          <w:rFonts w:ascii="宋体" w:hAnsi="宋体" w:cs="宋体" w:eastAsia="宋体" w:hint="default"/>
          <w:spacing w:val="-2"/>
        </w:rPr>
        <w:t>付</w:t>
      </w:r>
      <w:r>
        <w:rPr>
          <w:rFonts w:ascii="宋体" w:hAnsi="宋体" w:cs="宋体" w:eastAsia="宋体" w:hint="default"/>
          <w:spacing w:val="-2"/>
        </w:rPr>
        <w:t>息期但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领</w:t>
      </w:r>
      <w:r>
        <w:rPr>
          <w:rFonts w:ascii="宋体" w:hAnsi="宋体" w:cs="宋体" w:eastAsia="宋体" w:hint="default"/>
          <w:spacing w:val="-2"/>
        </w:rPr>
        <w:t>取</w:t>
      </w:r>
      <w:r>
        <w:rPr>
          <w:spacing w:val="-2"/>
        </w:rPr>
        <w:t>的</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利息</w:t>
      </w:r>
      <w:r>
        <w:rPr>
          <w:spacing w:val="-2"/>
        </w:rPr>
        <w:t>的，</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项目</w:t>
      </w:r>
      <w:r>
        <w:rPr>
          <w:spacing w:val="-2"/>
        </w:rPr>
        <w:t>。</w:t>
      </w:r>
      <w:r>
        <w:rPr>
          <w:rFonts w:ascii="宋体" w:hAnsi="宋体" w:cs="宋体" w:eastAsia="宋体" w:hint="default"/>
          <w:spacing w:val="-2"/>
        </w:rPr>
        <w:t>持</w:t>
      </w:r>
      <w:r>
        <w:rPr>
          <w:spacing w:val="-2"/>
        </w:rPr>
        <w:t>有</w:t>
      </w:r>
      <w:r>
        <w:rPr>
          <w:spacing w:val="-86"/>
        </w:rPr>
        <w:t> </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资在</w:t>
      </w:r>
      <w:r>
        <w:rPr>
          <w:rFonts w:ascii="宋体" w:hAnsi="宋体" w:cs="宋体" w:eastAsia="宋体" w:hint="default"/>
          <w:spacing w:val="-2"/>
        </w:rPr>
        <w:t>持</w:t>
      </w:r>
      <w:r>
        <w:rPr>
          <w:spacing w:val="-2"/>
        </w:rPr>
        <w:t>有</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摊余</w:t>
      </w:r>
      <w:r>
        <w:rPr>
          <w:rFonts w:ascii="宋体" w:hAnsi="宋体" w:cs="宋体" w:eastAsia="宋体" w:hint="default"/>
          <w:spacing w:val="-2"/>
        </w:rPr>
        <w:t>成</w:t>
      </w:r>
      <w:r>
        <w:rPr>
          <w:spacing w:val="-2"/>
        </w:rPr>
        <w:t>本和实</w:t>
      </w:r>
      <w:r>
        <w:rPr>
          <w:rFonts w:ascii="宋体" w:hAnsi="宋体" w:cs="宋体" w:eastAsia="宋体" w:hint="default"/>
          <w:spacing w:val="-2"/>
        </w:rPr>
        <w:t>际</w:t>
      </w:r>
      <w:r>
        <w:rPr>
          <w:rFonts w:ascii="宋体" w:hAnsi="宋体" w:cs="宋体" w:eastAsia="宋体" w:hint="default"/>
          <w:spacing w:val="-2"/>
        </w:rPr>
        <w:t>利</w:t>
      </w:r>
      <w:r>
        <w:rPr>
          <w:rFonts w:ascii="宋体" w:hAnsi="宋体" w:cs="宋体" w:eastAsia="宋体" w:hint="default"/>
          <w:spacing w:val="-2"/>
        </w:rPr>
        <w:t>率</w:t>
      </w:r>
      <w:r>
        <w:rPr>
          <w:spacing w:val="-2"/>
        </w:rPr>
        <w:t>确</w:t>
      </w:r>
      <w:r>
        <w:rPr>
          <w:rFonts w:ascii="宋体" w:hAnsi="宋体" w:cs="宋体" w:eastAsia="宋体" w:hint="default"/>
          <w:spacing w:val="-2"/>
        </w:rPr>
        <w:t>认</w:t>
      </w:r>
      <w:r>
        <w:rPr>
          <w:rFonts w:ascii="宋体" w:hAnsi="宋体" w:cs="宋体" w:eastAsia="宋体" w:hint="default"/>
          <w:spacing w:val="-2"/>
        </w:rPr>
        <w:t>利息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。实</w:t>
      </w:r>
      <w:r>
        <w:rPr>
          <w:rFonts w:ascii="宋体" w:hAnsi="宋体" w:cs="宋体" w:eastAsia="宋体" w:hint="default"/>
          <w:spacing w:val="-2"/>
        </w:rPr>
        <w:t>际</w:t>
      </w:r>
      <w:r>
        <w:rPr>
          <w:rFonts w:ascii="宋体" w:hAnsi="宋体" w:cs="宋体" w:eastAsia="宋体" w:hint="default"/>
          <w:spacing w:val="-86"/>
        </w:rPr>
        <w:t> </w:t>
      </w:r>
      <w:r>
        <w:rPr>
          <w:rFonts w:ascii="宋体" w:hAnsi="宋体" w:cs="宋体" w:eastAsia="宋体" w:hint="default"/>
          <w:spacing w:val="-2"/>
        </w:rPr>
        <w:t>利</w:t>
      </w:r>
      <w:r>
        <w:rPr>
          <w:rFonts w:ascii="宋体" w:hAnsi="宋体" w:cs="宋体" w:eastAsia="宋体" w:hint="default"/>
          <w:spacing w:val="-2"/>
        </w:rPr>
        <w:t>率</w:t>
      </w:r>
      <w:r>
        <w:rPr>
          <w:spacing w:val="-2"/>
        </w:rPr>
        <w:t>在</w:t>
      </w:r>
      <w:r>
        <w:rPr>
          <w:rFonts w:ascii="宋体" w:hAnsi="宋体" w:cs="宋体" w:eastAsia="宋体" w:hint="default"/>
          <w:spacing w:val="-2"/>
        </w:rPr>
        <w:t>取得持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确</w:t>
      </w:r>
      <w:r>
        <w:rPr>
          <w:rFonts w:ascii="宋体" w:hAnsi="宋体" w:cs="宋体" w:eastAsia="宋体" w:hint="default"/>
          <w:spacing w:val="-2"/>
        </w:rPr>
        <w:t>定</w:t>
      </w:r>
      <w:r>
        <w:rPr>
          <w:spacing w:val="-2"/>
        </w:rPr>
        <w:t>，在</w:t>
      </w:r>
      <w:r>
        <w:rPr>
          <w:rFonts w:ascii="宋体" w:hAnsi="宋体" w:cs="宋体" w:eastAsia="宋体" w:hint="default"/>
          <w:spacing w:val="-2"/>
        </w:rPr>
        <w:t>随</w:t>
      </w:r>
      <w:r>
        <w:rPr>
          <w:rFonts w:ascii="宋体" w:hAnsi="宋体" w:cs="宋体" w:eastAsia="宋体" w:hint="default"/>
          <w:spacing w:val="-2"/>
        </w:rPr>
        <w:t>后期</w:t>
      </w:r>
      <w:r>
        <w:rPr>
          <w:rFonts w:ascii="宋体" w:hAnsi="宋体" w:cs="宋体" w:eastAsia="宋体" w:hint="default"/>
          <w:spacing w:val="-2"/>
        </w:rPr>
        <w:t>间</w:t>
      </w:r>
      <w:r>
        <w:rPr>
          <w:spacing w:val="-2"/>
        </w:rPr>
        <w:t>保</w:t>
      </w:r>
      <w:r>
        <w:rPr>
          <w:rFonts w:ascii="宋体" w:hAnsi="宋体" w:cs="宋体" w:eastAsia="宋体" w:hint="default"/>
          <w:spacing w:val="-2"/>
        </w:rPr>
        <w:t>持</w:t>
      </w:r>
      <w:r>
        <w:rPr>
          <w:spacing w:val="-2"/>
        </w:rPr>
        <w:t>不</w:t>
      </w:r>
      <w:r>
        <w:rPr>
          <w:rFonts w:ascii="宋体" w:hAnsi="宋体" w:cs="宋体" w:eastAsia="宋体" w:hint="default"/>
          <w:spacing w:val="-2"/>
        </w:rPr>
        <w:t>变</w:t>
      </w:r>
      <w:r>
        <w:rPr>
          <w:spacing w:val="-2"/>
        </w:rPr>
        <w:t>。实</w:t>
      </w:r>
      <w:r>
        <w:rPr>
          <w:rFonts w:ascii="宋体" w:hAnsi="宋体" w:cs="宋体" w:eastAsia="宋体" w:hint="default"/>
          <w:spacing w:val="-2"/>
        </w:rPr>
        <w:t>际</w:t>
      </w:r>
      <w:r>
        <w:rPr>
          <w:rFonts w:ascii="宋体" w:hAnsi="宋体" w:cs="宋体" w:eastAsia="宋体" w:hint="default"/>
          <w:spacing w:val="-2"/>
        </w:rPr>
        <w:t>利</w:t>
      </w:r>
      <w:r>
        <w:rPr>
          <w:rFonts w:ascii="宋体" w:hAnsi="宋体" w:cs="宋体" w:eastAsia="宋体" w:hint="default"/>
          <w:spacing w:val="-2"/>
        </w:rPr>
        <w:t>率</w:t>
      </w:r>
      <w:r>
        <w:rPr>
          <w:rFonts w:ascii="宋体" w:hAnsi="宋体" w:cs="宋体" w:eastAsia="宋体" w:hint="default"/>
          <w:spacing w:val="-2"/>
        </w:rPr>
        <w:t>与票</w:t>
      </w:r>
      <w:r>
        <w:rPr>
          <w:rFonts w:ascii="宋体" w:hAnsi="宋体" w:cs="宋体" w:eastAsia="宋体" w:hint="default"/>
          <w:spacing w:val="-2"/>
        </w:rPr>
        <w:t>面</w:t>
      </w:r>
      <w:r>
        <w:rPr>
          <w:rFonts w:ascii="宋体" w:hAnsi="宋体" w:cs="宋体" w:eastAsia="宋体" w:hint="default"/>
          <w:spacing w:val="-2"/>
        </w:rPr>
        <w:t>利</w:t>
      </w:r>
      <w:r>
        <w:rPr>
          <w:rFonts w:ascii="宋体" w:hAnsi="宋体" w:cs="宋体" w:eastAsia="宋体" w:hint="default"/>
          <w:spacing w:val="-2"/>
        </w:rPr>
        <w:t>率</w:t>
      </w:r>
      <w:r>
        <w:rPr>
          <w:rFonts w:ascii="宋体" w:hAnsi="宋体" w:cs="宋体" w:eastAsia="宋体" w:hint="default"/>
          <w:spacing w:val="-2"/>
        </w:rPr>
        <w:t>差</w:t>
      </w:r>
      <w:r>
        <w:rPr>
          <w:spacing w:val="-2"/>
        </w:rPr>
        <w:t>别</w:t>
      </w:r>
      <w:r>
        <w:rPr>
          <w:spacing w:val="-86"/>
        </w:rPr>
        <w:t> </w:t>
      </w:r>
      <w:r>
        <w:rPr>
          <w:rFonts w:ascii="宋体" w:hAnsi="宋体" w:cs="宋体" w:eastAsia="宋体" w:hint="default"/>
          <w:spacing w:val="-2"/>
        </w:rPr>
        <w:t>很</w:t>
      </w:r>
      <w:r>
        <w:rPr>
          <w:rFonts w:ascii="宋体" w:hAnsi="宋体" w:cs="宋体" w:eastAsia="宋体" w:hint="default"/>
          <w:spacing w:val="-2"/>
        </w:rPr>
        <w:t>小</w:t>
      </w:r>
      <w:r>
        <w:rPr>
          <w:spacing w:val="-2"/>
        </w:rPr>
        <w:t>的，</w:t>
      </w:r>
      <w:r>
        <w:rPr>
          <w:rFonts w:ascii="宋体" w:hAnsi="宋体" w:cs="宋体" w:eastAsia="宋体" w:hint="default"/>
          <w:spacing w:val="-2"/>
        </w:rPr>
        <w:t>按</w:t>
      </w:r>
      <w:r>
        <w:rPr>
          <w:rFonts w:ascii="宋体" w:hAnsi="宋体" w:cs="宋体" w:eastAsia="宋体" w:hint="default"/>
          <w:spacing w:val="-2"/>
        </w:rPr>
        <w:t>票</w:t>
      </w:r>
      <w:r>
        <w:rPr>
          <w:rFonts w:ascii="宋体" w:hAnsi="宋体" w:cs="宋体" w:eastAsia="宋体" w:hint="default"/>
          <w:spacing w:val="-2"/>
        </w:rPr>
        <w:t>面</w:t>
      </w:r>
      <w:r>
        <w:rPr>
          <w:rFonts w:ascii="宋体" w:hAnsi="宋体" w:cs="宋体" w:eastAsia="宋体" w:hint="default"/>
          <w:spacing w:val="-2"/>
        </w:rPr>
        <w:t>利</w:t>
      </w:r>
      <w:r>
        <w:rPr>
          <w:rFonts w:ascii="宋体" w:hAnsi="宋体" w:cs="宋体" w:eastAsia="宋体" w:hint="default"/>
          <w:spacing w:val="-2"/>
        </w:rPr>
        <w:t>率</w:t>
      </w:r>
      <w:r>
        <w:rPr>
          <w:spacing w:val="-2"/>
        </w:rPr>
        <w:t>计</w:t>
      </w:r>
      <w:r>
        <w:rPr>
          <w:rFonts w:ascii="宋体" w:hAnsi="宋体" w:cs="宋体" w:eastAsia="宋体" w:hint="default"/>
          <w:spacing w:val="-2"/>
        </w:rPr>
        <w:t>算</w:t>
      </w:r>
      <w:r>
        <w:rPr>
          <w:rFonts w:ascii="宋体" w:hAnsi="宋体" w:cs="宋体" w:eastAsia="宋体" w:hint="default"/>
          <w:spacing w:val="-2"/>
        </w:rPr>
        <w:t>利息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将</w:t>
      </w:r>
      <w:r>
        <w:rPr>
          <w:spacing w:val="-2"/>
        </w:rPr>
        <w:t>所</w:t>
      </w:r>
      <w:r>
        <w:rPr>
          <w:rFonts w:ascii="宋体" w:hAnsi="宋体" w:cs="宋体" w:eastAsia="宋体" w:hint="default"/>
          <w:spacing w:val="-2"/>
        </w:rPr>
        <w:t>取</w:t>
      </w:r>
      <w:r>
        <w:rPr>
          <w:rFonts w:ascii="宋体" w:hAnsi="宋体" w:cs="宋体" w:eastAsia="宋体" w:hint="default"/>
          <w:spacing w:val="-86"/>
        </w:rPr>
        <w:t> </w:t>
      </w:r>
      <w:r>
        <w:rPr>
          <w:rFonts w:ascii="宋体" w:hAnsi="宋体" w:cs="宋体" w:eastAsia="宋体" w:hint="default"/>
        </w:rPr>
        <w:t>得</w:t>
      </w:r>
      <w:r>
        <w:rPr>
          <w:rFonts w:ascii="宋体" w:hAnsi="宋体" w:cs="宋体" w:eastAsia="宋体" w:hint="default"/>
        </w:rPr>
        <w:t>价</w:t>
      </w:r>
      <w:r>
        <w:rPr>
          <w:rFonts w:ascii="宋体" w:hAnsi="宋体" w:cs="宋体" w:eastAsia="宋体" w:hint="default"/>
        </w:rPr>
        <w:t>款</w:t>
      </w:r>
      <w:r>
        <w:rPr>
          <w:rFonts w:ascii="宋体" w:hAnsi="宋体" w:cs="宋体" w:eastAsia="宋体" w:hint="default"/>
        </w:rPr>
        <w:t>与</w:t>
      </w:r>
      <w:r>
        <w:rPr>
          <w:rFonts w:ascii="宋体" w:hAnsi="宋体" w:cs="宋体" w:eastAsia="宋体" w:hint="default"/>
        </w:rPr>
        <w:t>该</w:t>
      </w:r>
      <w:r>
        <w:rPr>
          <w:rFonts w:ascii="宋体" w:hAnsi="宋体" w:cs="宋体" w:eastAsia="宋体" w:hint="default"/>
        </w:rPr>
        <w:t>投</w:t>
      </w:r>
      <w:r>
        <w:rPr/>
        <w:t>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之</w:t>
      </w:r>
      <w:r>
        <w:rPr>
          <w:rFonts w:ascii="宋体" w:hAnsi="宋体" w:cs="宋体" w:eastAsia="宋体" w:hint="default"/>
        </w:rPr>
        <w:t>间</w:t>
      </w:r>
      <w:r>
        <w:rPr/>
        <w:t>的</w:t>
      </w:r>
      <w:r>
        <w:rPr>
          <w:rFonts w:ascii="宋体" w:hAnsi="宋体" w:cs="宋体" w:eastAsia="宋体" w:hint="default"/>
        </w:rPr>
        <w:t>差</w:t>
      </w:r>
      <w:r>
        <w:rPr>
          <w:rFonts w:ascii="宋体" w:hAnsi="宋体" w:cs="宋体" w:eastAsia="宋体" w:hint="default"/>
        </w:rPr>
        <w:t>额</w:t>
      </w:r>
      <w:r>
        <w:rPr/>
        <w:t>确</w:t>
      </w:r>
      <w:r>
        <w:rPr>
          <w:rFonts w:ascii="宋体" w:hAnsi="宋体" w:cs="宋体" w:eastAsia="宋体" w:hint="default"/>
        </w:rPr>
        <w:t>认</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57" w:lineRule="auto" w:before="34"/>
        <w:ind w:right="143" w:firstLine="480"/>
        <w:jc w:val="both"/>
      </w:pPr>
      <w:r>
        <w:rPr>
          <w:rFonts w:ascii="宋体" w:hAnsi="宋体" w:cs="宋体" w:eastAsia="宋体" w:hint="default"/>
          <w:spacing w:val="5"/>
        </w:rPr>
        <w:t>如</w:t>
      </w:r>
      <w:r>
        <w:rPr>
          <w:spacing w:val="5"/>
        </w:rPr>
        <w:t>本公司</w:t>
      </w:r>
      <w:r>
        <w:rPr>
          <w:rFonts w:ascii="宋体" w:hAnsi="宋体" w:cs="宋体" w:eastAsia="宋体" w:hint="default"/>
          <w:spacing w:val="5"/>
        </w:rPr>
        <w:t>因持</w:t>
      </w:r>
      <w:r>
        <w:rPr>
          <w:spacing w:val="5"/>
        </w:rPr>
        <w:t>有意</w:t>
      </w:r>
      <w:r>
        <w:rPr>
          <w:rFonts w:ascii="宋体" w:hAnsi="宋体" w:cs="宋体" w:eastAsia="宋体" w:hint="default"/>
          <w:spacing w:val="5"/>
        </w:rPr>
        <w:t>图</w:t>
      </w:r>
      <w:r>
        <w:rPr>
          <w:spacing w:val="5"/>
        </w:rPr>
        <w:t>或</w:t>
      </w:r>
      <w:r>
        <w:rPr>
          <w:rFonts w:ascii="宋体" w:hAnsi="宋体" w:cs="宋体" w:eastAsia="宋体" w:hint="default"/>
          <w:spacing w:val="5"/>
        </w:rPr>
        <w:t>能</w:t>
      </w:r>
      <w:r>
        <w:rPr>
          <w:rFonts w:ascii="宋体" w:hAnsi="宋体" w:cs="宋体" w:eastAsia="宋体" w:hint="default"/>
          <w:spacing w:val="5"/>
        </w:rPr>
        <w:t>力</w:t>
      </w:r>
      <w:r>
        <w:rPr>
          <w:rFonts w:ascii="宋体" w:hAnsi="宋体" w:cs="宋体" w:eastAsia="宋体" w:hint="default"/>
          <w:spacing w:val="5"/>
        </w:rPr>
        <w:t>发</w:t>
      </w:r>
      <w:r>
        <w:rPr>
          <w:rFonts w:ascii="宋体" w:hAnsi="宋体" w:cs="宋体" w:eastAsia="宋体" w:hint="default"/>
          <w:spacing w:val="5"/>
        </w:rPr>
        <w:t>生</w:t>
      </w:r>
      <w:r>
        <w:rPr>
          <w:rFonts w:ascii="宋体" w:hAnsi="宋体" w:cs="宋体" w:eastAsia="宋体" w:hint="default"/>
          <w:spacing w:val="5"/>
        </w:rPr>
        <w:t>改</w:t>
      </w:r>
      <w:r>
        <w:rPr>
          <w:rFonts w:ascii="宋体" w:hAnsi="宋体" w:cs="宋体" w:eastAsia="宋体" w:hint="default"/>
          <w:spacing w:val="5"/>
        </w:rPr>
        <w:t>变</w:t>
      </w:r>
      <w:r>
        <w:rPr>
          <w:spacing w:val="5"/>
        </w:rPr>
        <w:t>，</w:t>
      </w:r>
      <w:r>
        <w:rPr>
          <w:rFonts w:ascii="宋体" w:hAnsi="宋体" w:cs="宋体" w:eastAsia="宋体" w:hint="default"/>
          <w:spacing w:val="5"/>
        </w:rPr>
        <w:t>使</w:t>
      </w:r>
      <w:r>
        <w:rPr>
          <w:rFonts w:ascii="宋体" w:hAnsi="宋体" w:cs="宋体" w:eastAsia="宋体" w:hint="default"/>
          <w:spacing w:val="5"/>
        </w:rPr>
        <w:t>某</w:t>
      </w:r>
      <w:r>
        <w:rPr>
          <w:rFonts w:ascii="宋体" w:hAnsi="宋体" w:cs="宋体" w:eastAsia="宋体" w:hint="default"/>
          <w:spacing w:val="5"/>
        </w:rPr>
        <w:t>项</w:t>
      </w:r>
      <w:r>
        <w:rPr>
          <w:rFonts w:ascii="宋体" w:hAnsi="宋体" w:cs="宋体" w:eastAsia="宋体" w:hint="default"/>
          <w:spacing w:val="5"/>
        </w:rPr>
        <w:t>投</w:t>
      </w:r>
      <w:r>
        <w:rPr>
          <w:spacing w:val="5"/>
        </w:rPr>
        <w:t>资不</w:t>
      </w:r>
      <w:r>
        <w:rPr>
          <w:rFonts w:ascii="宋体" w:hAnsi="宋体" w:cs="宋体" w:eastAsia="宋体" w:hint="default"/>
          <w:spacing w:val="5"/>
        </w:rPr>
        <w:t>再</w:t>
      </w:r>
      <w:r>
        <w:rPr>
          <w:rFonts w:ascii="宋体" w:hAnsi="宋体" w:cs="宋体" w:eastAsia="宋体" w:hint="default"/>
          <w:spacing w:val="5"/>
        </w:rPr>
        <w:t>适</w:t>
      </w:r>
      <w:r>
        <w:rPr>
          <w:rFonts w:ascii="宋体" w:hAnsi="宋体" w:cs="宋体" w:eastAsia="宋体" w:hint="default"/>
          <w:spacing w:val="5"/>
        </w:rPr>
        <w:t>合</w:t>
      </w:r>
      <w:r>
        <w:rPr>
          <w:rFonts w:ascii="宋体" w:hAnsi="宋体" w:cs="宋体" w:eastAsia="宋体" w:hint="default"/>
          <w:spacing w:val="5"/>
        </w:rPr>
        <w:t>作</w:t>
      </w:r>
      <w:r>
        <w:rPr>
          <w:spacing w:val="5"/>
        </w:rPr>
        <w:t>为</w:t>
      </w:r>
      <w:r>
        <w:rPr>
          <w:rFonts w:ascii="宋体" w:hAnsi="宋体" w:cs="宋体" w:eastAsia="宋体" w:hint="default"/>
          <w:spacing w:val="5"/>
        </w:rPr>
        <w:t>持</w:t>
      </w:r>
      <w:r>
        <w:rPr>
          <w:spacing w:val="5"/>
        </w:rPr>
        <w:t>有</w:t>
      </w:r>
      <w:r>
        <w:rPr>
          <w:rFonts w:ascii="宋体" w:hAnsi="宋体" w:cs="宋体" w:eastAsia="宋体" w:hint="default"/>
          <w:spacing w:val="5"/>
        </w:rPr>
        <w:t>至</w:t>
      </w:r>
      <w:r>
        <w:rPr>
          <w:rFonts w:ascii="宋体" w:hAnsi="宋体" w:cs="宋体" w:eastAsia="宋体" w:hint="default"/>
          <w:spacing w:val="5"/>
        </w:rPr>
        <w:t>到</w:t>
      </w:r>
      <w:r>
        <w:rPr>
          <w:rFonts w:ascii="宋体" w:hAnsi="宋体" w:cs="宋体" w:eastAsia="宋体" w:hint="default"/>
          <w:spacing w:val="5"/>
        </w:rPr>
        <w:t>期</w:t>
      </w:r>
      <w:r>
        <w:rPr>
          <w:rFonts w:ascii="宋体" w:hAnsi="宋体" w:cs="宋体" w:eastAsia="宋体" w:hint="default"/>
          <w:spacing w:val="5"/>
        </w:rPr>
        <w:t>投</w:t>
      </w:r>
      <w:r>
        <w:rPr>
          <w:rFonts w:ascii="宋体" w:hAnsi="宋体" w:cs="宋体" w:eastAsia="宋体" w:hint="default"/>
        </w:rPr>
        <w:t> </w:t>
      </w:r>
      <w:r>
        <w:rPr>
          <w:spacing w:val="-2"/>
        </w:rPr>
        <w:t>资，</w:t>
      </w:r>
      <w:r>
        <w:rPr>
          <w:rFonts w:ascii="宋体" w:hAnsi="宋体" w:cs="宋体" w:eastAsia="宋体" w:hint="default"/>
          <w:spacing w:val="-2"/>
        </w:rPr>
        <w:t>则</w:t>
      </w:r>
      <w:r>
        <w:rPr>
          <w:rFonts w:ascii="宋体" w:hAnsi="宋体" w:cs="宋体" w:eastAsia="宋体" w:hint="default"/>
          <w:spacing w:val="-2"/>
        </w:rPr>
        <w:t>将</w:t>
      </w:r>
      <w:r>
        <w:rPr>
          <w:spacing w:val="-2"/>
        </w:rPr>
        <w:t>其重</w:t>
      </w:r>
      <w:r>
        <w:rPr>
          <w:rFonts w:ascii="宋体" w:hAnsi="宋体" w:cs="宋体" w:eastAsia="宋体" w:hint="default"/>
          <w:spacing w:val="-2"/>
        </w:rPr>
        <w:t>分</w:t>
      </w:r>
      <w:r>
        <w:rPr>
          <w:rFonts w:ascii="宋体" w:hAnsi="宋体" w:cs="宋体" w:eastAsia="宋体" w:hint="default"/>
          <w:spacing w:val="-2"/>
        </w:rPr>
        <w:t>类</w:t>
      </w:r>
      <w:r>
        <w:rPr>
          <w:spacing w:val="-2"/>
        </w:rPr>
        <w:t>为</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，并</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进</w:t>
      </w:r>
      <w:r>
        <w:rPr>
          <w:rFonts w:ascii="宋体" w:hAnsi="宋体" w:cs="宋体" w:eastAsia="宋体" w:hint="default"/>
          <w:spacing w:val="-2"/>
        </w:rPr>
        <w:t>行后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spacing w:val="-2"/>
        </w:rPr>
        <w:t>。重</w:t>
      </w:r>
      <w:r>
        <w:rPr>
          <w:rFonts w:ascii="宋体" w:hAnsi="宋体" w:cs="宋体" w:eastAsia="宋体" w:hint="default"/>
          <w:spacing w:val="-2"/>
        </w:rPr>
        <w:t>分</w:t>
      </w:r>
      <w:r>
        <w:rPr>
          <w:rFonts w:ascii="宋体" w:hAnsi="宋体" w:cs="宋体" w:eastAsia="宋体" w:hint="default"/>
          <w:spacing w:val="-2"/>
        </w:rPr>
        <w:t>类</w:t>
      </w:r>
      <w:r>
        <w:rPr>
          <w:rFonts w:ascii="宋体" w:hAnsi="宋体" w:cs="宋体" w:eastAsia="宋体" w:hint="default"/>
          <w:spacing w:val="-2"/>
        </w:rPr>
        <w:t>日</w:t>
      </w:r>
      <w:r>
        <w:rPr>
          <w:spacing w:val="-2"/>
        </w:rPr>
        <w:t>，</w:t>
      </w:r>
      <w:r>
        <w:rPr>
          <w:rFonts w:ascii="宋体" w:hAnsi="宋体" w:cs="宋体" w:eastAsia="宋体" w:hint="default"/>
          <w:spacing w:val="-2"/>
        </w:rPr>
        <w:t>该</w:t>
      </w:r>
      <w:r>
        <w:rPr>
          <w:rFonts w:ascii="宋体" w:hAnsi="宋体" w:cs="宋体" w:eastAsia="宋体" w:hint="default"/>
          <w:spacing w:val="-86"/>
        </w:rPr>
        <w:t> </w:t>
      </w:r>
      <w:r>
        <w:rPr>
          <w:rFonts w:ascii="宋体" w:hAnsi="宋体" w:cs="宋体" w:eastAsia="宋体" w:hint="default"/>
          <w:spacing w:val="-2"/>
        </w:rPr>
        <w:t>投</w:t>
      </w:r>
      <w:r>
        <w:rPr>
          <w:spacing w:val="-2"/>
        </w:rPr>
        <w:t>资的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spacing w:val="-2"/>
        </w:rPr>
        <w:t>，在</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85"/>
        </w:rPr>
        <w:t> </w:t>
      </w:r>
      <w:r>
        <w:rPr>
          <w:rFonts w:ascii="宋体" w:hAnsi="宋体" w:cs="宋体" w:eastAsia="宋体" w:hint="default"/>
        </w:rPr>
        <w:t>减</w:t>
      </w:r>
      <w:r>
        <w:rPr>
          <w:rFonts w:ascii="宋体" w:hAnsi="宋体" w:cs="宋体" w:eastAsia="宋体" w:hint="default"/>
        </w:rPr>
        <w:t>值</w:t>
      </w:r>
      <w:r>
        <w:rPr/>
        <w:t>或</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时</w:t>
      </w:r>
      <w:r>
        <w:rPr>
          <w:rFonts w:ascii="宋体" w:hAnsi="宋体" w:cs="宋体" w:eastAsia="宋体" w:hint="default"/>
        </w:rPr>
        <w:t>转</w:t>
      </w:r>
      <w:r>
        <w:rPr/>
        <w:t>出，计</w:t>
      </w:r>
      <w:r>
        <w:rPr>
          <w:rFonts w:ascii="宋体" w:hAnsi="宋体" w:cs="宋体" w:eastAsia="宋体" w:hint="default"/>
        </w:rPr>
        <w:t>入当期损益</w:t>
      </w:r>
      <w:r>
        <w:rPr/>
        <w:t>。</w:t>
      </w:r>
    </w:p>
    <w:p>
      <w:pPr>
        <w:pStyle w:val="BodyText"/>
        <w:spacing w:line="316" w:lineRule="auto" w:before="34"/>
        <w:ind w:left="2034"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 </w:t>
      </w:r>
      <w:r>
        <w:rPr>
          <w:rFonts w:ascii="宋体" w:hAnsi="宋体" w:cs="宋体" w:eastAsia="宋体" w:hint="default"/>
          <w:spacing w:val="-2"/>
        </w:rPr>
        <w:t>指</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时</w:t>
      </w:r>
      <w:r>
        <w:rPr>
          <w:rFonts w:ascii="宋体" w:hAnsi="宋体" w:cs="宋体" w:eastAsia="宋体" w:hint="default"/>
          <w:spacing w:val="-2"/>
        </w:rPr>
        <w:t>即</w:t>
      </w:r>
      <w:r>
        <w:rPr>
          <w:rFonts w:ascii="宋体" w:hAnsi="宋体" w:cs="宋体" w:eastAsia="宋体" w:hint="default"/>
          <w:spacing w:val="-2"/>
        </w:rPr>
        <w:t>被</w:t>
      </w:r>
      <w:r>
        <w:rPr>
          <w:rFonts w:ascii="宋体" w:hAnsi="宋体" w:cs="宋体" w:eastAsia="宋体" w:hint="default"/>
          <w:spacing w:val="-2"/>
        </w:rPr>
        <w:t>指</w:t>
      </w:r>
      <w:r>
        <w:rPr>
          <w:rFonts w:ascii="宋体" w:hAnsi="宋体" w:cs="宋体" w:eastAsia="宋体" w:hint="default"/>
          <w:spacing w:val="-2"/>
        </w:rPr>
        <w:t>定</w:t>
      </w:r>
      <w:r>
        <w:rPr>
          <w:spacing w:val="-2"/>
        </w:rPr>
        <w:t>为</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即</w:t>
      </w:r>
      <w:r>
        <w:rPr>
          <w:spacing w:val="-2"/>
        </w:rPr>
        <w:t>本公司没有</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以</w:t>
      </w:r>
      <w:r>
        <w:rPr>
          <w:spacing w:val="-2"/>
        </w:rPr>
        <w:t>公</w:t>
      </w:r>
    </w:p>
    <w:p>
      <w:pPr>
        <w:pStyle w:val="BodyText"/>
        <w:spacing w:line="240" w:lineRule="auto" w:before="79"/>
        <w:ind w:right="0"/>
        <w:jc w:val="both"/>
      </w:pP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入当期损益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贷款</w:t>
      </w:r>
      <w:r>
        <w:rPr/>
        <w:t>和</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项</w:t>
      </w:r>
      <w:r>
        <w:rPr/>
        <w:t>的</w:t>
      </w:r>
    </w:p>
    <w:p>
      <w:pPr>
        <w:pStyle w:val="BodyText"/>
        <w:spacing w:line="240" w:lineRule="auto" w:before="151"/>
        <w:ind w:right="0"/>
        <w:jc w:val="both"/>
      </w:pP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p>
    <w:p>
      <w:pPr>
        <w:pStyle w:val="BodyText"/>
        <w:spacing w:line="357" w:lineRule="auto" w:before="151"/>
        <w:ind w:right="143" w:firstLine="480"/>
        <w:jc w:val="both"/>
      </w:pPr>
      <w:r>
        <w:rPr>
          <w:spacing w:val="5"/>
        </w:rPr>
        <w:t>本公司</w:t>
      </w:r>
      <w:r>
        <w:rPr>
          <w:rFonts w:ascii="宋体" w:hAnsi="宋体" w:cs="宋体" w:eastAsia="宋体" w:hint="default"/>
          <w:spacing w:val="5"/>
        </w:rPr>
        <w:t>可</w:t>
      </w:r>
      <w:r>
        <w:rPr>
          <w:rFonts w:ascii="宋体" w:hAnsi="宋体" w:cs="宋体" w:eastAsia="宋体" w:hint="default"/>
          <w:spacing w:val="5"/>
        </w:rPr>
        <w:t>供</w:t>
      </w:r>
      <w:r>
        <w:rPr>
          <w:spacing w:val="5"/>
        </w:rPr>
        <w:t>出</w:t>
      </w:r>
      <w:r>
        <w:rPr>
          <w:rFonts w:ascii="宋体" w:hAnsi="宋体" w:cs="宋体" w:eastAsia="宋体" w:hint="default"/>
          <w:spacing w:val="5"/>
        </w:rPr>
        <w:t>售</w:t>
      </w:r>
      <w:r>
        <w:rPr>
          <w:rFonts w:ascii="宋体" w:hAnsi="宋体" w:cs="宋体" w:eastAsia="宋体" w:hint="default"/>
          <w:spacing w:val="5"/>
        </w:rPr>
        <w:t>金</w:t>
      </w:r>
      <w:r>
        <w:rPr>
          <w:rFonts w:ascii="宋体" w:hAnsi="宋体" w:cs="宋体" w:eastAsia="宋体" w:hint="default"/>
          <w:spacing w:val="5"/>
        </w:rPr>
        <w:t>融</w:t>
      </w:r>
      <w:r>
        <w:rPr>
          <w:spacing w:val="5"/>
        </w:rPr>
        <w:t>资</w:t>
      </w:r>
      <w:r>
        <w:rPr>
          <w:rFonts w:ascii="宋体" w:hAnsi="宋体" w:cs="宋体" w:eastAsia="宋体" w:hint="default"/>
          <w:spacing w:val="5"/>
        </w:rPr>
        <w:t>产</w:t>
      </w:r>
      <w:r>
        <w:rPr>
          <w:rFonts w:ascii="宋体" w:hAnsi="宋体" w:cs="宋体" w:eastAsia="宋体" w:hint="default"/>
          <w:spacing w:val="5"/>
        </w:rPr>
        <w:t>按取得</w:t>
      </w:r>
      <w:r>
        <w:rPr>
          <w:rFonts w:ascii="宋体" w:hAnsi="宋体" w:cs="宋体" w:eastAsia="宋体" w:hint="default"/>
          <w:spacing w:val="5"/>
        </w:rPr>
        <w:t>时</w:t>
      </w:r>
      <w:r>
        <w:rPr>
          <w:spacing w:val="5"/>
        </w:rPr>
        <w:t>的公</w:t>
      </w:r>
      <w:r>
        <w:rPr>
          <w:rFonts w:ascii="宋体" w:hAnsi="宋体" w:cs="宋体" w:eastAsia="宋体" w:hint="default"/>
          <w:spacing w:val="5"/>
        </w:rPr>
        <w:t>允</w:t>
      </w:r>
      <w:r>
        <w:rPr>
          <w:rFonts w:ascii="宋体" w:hAnsi="宋体" w:cs="宋体" w:eastAsia="宋体" w:hint="default"/>
          <w:spacing w:val="5"/>
        </w:rPr>
        <w:t>价值</w:t>
      </w:r>
      <w:r>
        <w:rPr>
          <w:spacing w:val="5"/>
        </w:rPr>
        <w:t>和</w:t>
      </w:r>
      <w:r>
        <w:rPr>
          <w:rFonts w:ascii="宋体" w:hAnsi="宋体" w:cs="宋体" w:eastAsia="宋体" w:hint="default"/>
          <w:spacing w:val="5"/>
        </w:rPr>
        <w:t>相</w:t>
      </w:r>
      <w:r>
        <w:rPr>
          <w:rFonts w:ascii="宋体" w:hAnsi="宋体" w:cs="宋体" w:eastAsia="宋体" w:hint="default"/>
          <w:spacing w:val="5"/>
        </w:rPr>
        <w:t>关交易</w:t>
      </w:r>
      <w:r>
        <w:rPr>
          <w:rFonts w:ascii="宋体" w:hAnsi="宋体" w:cs="宋体" w:eastAsia="宋体" w:hint="default"/>
          <w:spacing w:val="5"/>
        </w:rPr>
        <w:t>费</w:t>
      </w:r>
      <w:r>
        <w:rPr>
          <w:rFonts w:ascii="宋体" w:hAnsi="宋体" w:cs="宋体" w:eastAsia="宋体" w:hint="default"/>
          <w:spacing w:val="5"/>
        </w:rPr>
        <w:t>用</w:t>
      </w:r>
      <w:r>
        <w:rPr>
          <w:rFonts w:ascii="宋体" w:hAnsi="宋体" w:cs="宋体" w:eastAsia="宋体" w:hint="default"/>
          <w:spacing w:val="5"/>
        </w:rPr>
        <w:t>之</w:t>
      </w:r>
      <w:r>
        <w:rPr>
          <w:spacing w:val="5"/>
        </w:rPr>
        <w:t>和</w:t>
      </w:r>
      <w:r>
        <w:rPr>
          <w:rFonts w:ascii="宋体" w:hAnsi="宋体" w:cs="宋体" w:eastAsia="宋体" w:hint="default"/>
          <w:spacing w:val="5"/>
        </w:rPr>
        <w:t>作</w:t>
      </w:r>
      <w:r>
        <w:rPr>
          <w:spacing w:val="5"/>
        </w:rPr>
        <w:t>为</w:t>
      </w:r>
      <w:r>
        <w:rPr>
          <w:rFonts w:ascii="宋体" w:hAnsi="宋体" w:cs="宋体" w:eastAsia="宋体" w:hint="default"/>
          <w:spacing w:val="5"/>
        </w:rPr>
        <w:t>初</w:t>
      </w:r>
      <w:r>
        <w:rPr>
          <w:rFonts w:ascii="宋体" w:hAnsi="宋体" w:cs="宋体" w:eastAsia="宋体" w:hint="default"/>
          <w:spacing w:val="5"/>
        </w:rPr>
        <w:t>始</w:t>
      </w:r>
      <w:r>
        <w:rPr>
          <w:spacing w:val="5"/>
        </w:rPr>
        <w:t>确</w:t>
      </w:r>
      <w:r>
        <w:rPr/>
        <w:t> </w:t>
      </w:r>
      <w:r>
        <w:rPr>
          <w:rFonts w:ascii="宋体" w:hAnsi="宋体" w:cs="宋体" w:eastAsia="宋体" w:hint="default"/>
          <w:spacing w:val="-2"/>
        </w:rPr>
        <w:t>认</w:t>
      </w:r>
      <w:r>
        <w:rPr>
          <w:rFonts w:ascii="宋体" w:hAnsi="宋体" w:cs="宋体" w:eastAsia="宋体" w:hint="default"/>
          <w:spacing w:val="-2"/>
        </w:rPr>
        <w:t>金额</w:t>
      </w:r>
      <w:r>
        <w:rPr>
          <w:spacing w:val="-2"/>
        </w:rPr>
        <w:t>。</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rFonts w:ascii="宋体" w:hAnsi="宋体" w:cs="宋体" w:eastAsia="宋体" w:hint="default"/>
          <w:spacing w:val="-2"/>
        </w:rPr>
        <w:t>已到</w:t>
      </w:r>
      <w:r>
        <w:rPr>
          <w:rFonts w:ascii="宋体" w:hAnsi="宋体" w:cs="宋体" w:eastAsia="宋体" w:hint="default"/>
          <w:spacing w:val="-2"/>
        </w:rPr>
        <w:t>付</w:t>
      </w:r>
      <w:r>
        <w:rPr>
          <w:rFonts w:ascii="宋体" w:hAnsi="宋体" w:cs="宋体" w:eastAsia="宋体" w:hint="default"/>
          <w:spacing w:val="-2"/>
        </w:rPr>
        <w:t>息期但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领</w:t>
      </w:r>
      <w:r>
        <w:rPr>
          <w:rFonts w:ascii="宋体" w:hAnsi="宋体" w:cs="宋体" w:eastAsia="宋体" w:hint="default"/>
          <w:spacing w:val="-2"/>
        </w:rPr>
        <w:t>取</w:t>
      </w:r>
      <w:r>
        <w:rPr>
          <w:spacing w:val="-2"/>
        </w:rPr>
        <w:t>的</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利息</w:t>
      </w:r>
      <w:r>
        <w:rPr>
          <w:spacing w:val="-2"/>
        </w:rPr>
        <w:t>或</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未发</w:t>
      </w:r>
      <w:r>
        <w:rPr>
          <w:rFonts w:ascii="宋体" w:hAnsi="宋体" w:cs="宋体" w:eastAsia="宋体" w:hint="default"/>
          <w:spacing w:val="-2"/>
        </w:rPr>
        <w:t>放</w:t>
      </w:r>
      <w:r>
        <w:rPr>
          <w:spacing w:val="-2"/>
        </w:rPr>
        <w:t>的</w:t>
      </w:r>
      <w:r>
        <w:rPr>
          <w:spacing w:val="-85"/>
        </w:rPr>
        <w:t> </w:t>
      </w:r>
      <w:r>
        <w:rPr>
          <w:rFonts w:ascii="宋体" w:hAnsi="宋体" w:cs="宋体" w:eastAsia="宋体" w:hint="default"/>
          <w:spacing w:val="-2"/>
        </w:rPr>
        <w:t>现金</w:t>
      </w:r>
      <w:r>
        <w:rPr>
          <w:rFonts w:ascii="宋体" w:hAnsi="宋体" w:cs="宋体" w:eastAsia="宋体" w:hint="default"/>
          <w:spacing w:val="-2"/>
        </w:rPr>
        <w:t>股</w:t>
      </w:r>
      <w:r>
        <w:rPr>
          <w:rFonts w:ascii="宋体" w:hAnsi="宋体" w:cs="宋体" w:eastAsia="宋体" w:hint="default"/>
          <w:spacing w:val="-2"/>
        </w:rPr>
        <w:t>利</w:t>
      </w:r>
      <w:r>
        <w:rPr>
          <w:spacing w:val="-2"/>
        </w:rPr>
        <w:t>，</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项目</w:t>
      </w:r>
      <w:r>
        <w:rPr>
          <w:spacing w:val="-2"/>
        </w:rPr>
        <w:t>。本公司</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持</w:t>
      </w:r>
      <w:r>
        <w:rPr>
          <w:spacing w:val="-2"/>
        </w:rPr>
        <w:t>有</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取得</w:t>
      </w:r>
      <w:r>
        <w:rPr>
          <w:spacing w:val="-2"/>
        </w:rPr>
        <w:t>的</w:t>
      </w:r>
      <w:r>
        <w:rPr>
          <w:rFonts w:ascii="宋体" w:hAnsi="宋体" w:cs="宋体" w:eastAsia="宋体" w:hint="default"/>
          <w:spacing w:val="-2"/>
        </w:rPr>
        <w:t>利息</w:t>
      </w:r>
      <w:r>
        <w:rPr>
          <w:spacing w:val="-2"/>
        </w:rPr>
        <w:t>或</w:t>
      </w:r>
      <w:r>
        <w:rPr>
          <w:rFonts w:ascii="宋体" w:hAnsi="宋体" w:cs="宋体" w:eastAsia="宋体" w:hint="default"/>
          <w:spacing w:val="-2"/>
        </w:rPr>
        <w:t>现</w:t>
      </w:r>
      <w:r>
        <w:rPr>
          <w:rFonts w:ascii="宋体" w:hAnsi="宋体" w:cs="宋体" w:eastAsia="宋体" w:hint="default"/>
          <w:spacing w:val="-86"/>
        </w:rPr>
        <w:t> </w:t>
      </w:r>
      <w:r>
        <w:rPr>
          <w:rFonts w:ascii="宋体" w:hAnsi="宋体" w:cs="宋体" w:eastAsia="宋体" w:hint="default"/>
          <w:spacing w:val="-2"/>
        </w:rPr>
        <w:t>金</w:t>
      </w:r>
      <w:r>
        <w:rPr>
          <w:rFonts w:ascii="宋体" w:hAnsi="宋体" w:cs="宋体" w:eastAsia="宋体" w:hint="default"/>
          <w:spacing w:val="-2"/>
        </w:rPr>
        <w:t>股</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spacing w:val="-2"/>
        </w:rPr>
        <w:t>资</w:t>
      </w:r>
      <w:r>
        <w:rPr>
          <w:rFonts w:ascii="宋体" w:hAnsi="宋体" w:cs="宋体" w:eastAsia="宋体" w:hint="default"/>
          <w:spacing w:val="-2"/>
        </w:rPr>
        <w:t>产</w:t>
      </w:r>
      <w:r>
        <w:rPr>
          <w:rFonts w:ascii="宋体" w:hAnsi="宋体" w:cs="宋体" w:eastAsia="宋体" w:hint="default"/>
          <w:spacing w:val="-2"/>
        </w:rPr>
        <w:t>按</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spacing w:val="-2"/>
        </w:rPr>
        <w:t>，其公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86"/>
        </w:rPr>
        <w:t> </w:t>
      </w:r>
      <w:r>
        <w:rPr>
          <w:rFonts w:ascii="宋体" w:hAnsi="宋体" w:cs="宋体" w:eastAsia="宋体" w:hint="default"/>
          <w:spacing w:val="-7"/>
        </w:rPr>
        <w:t>值</w:t>
      </w:r>
      <w:r>
        <w:rPr>
          <w:rFonts w:ascii="宋体" w:hAnsi="宋体" w:cs="宋体" w:eastAsia="宋体" w:hint="default"/>
          <w:spacing w:val="-7"/>
        </w:rPr>
        <w:t>变动</w:t>
      </w:r>
      <w:r>
        <w:rPr>
          <w:spacing w:val="-7"/>
        </w:rPr>
        <w:t>计</w:t>
      </w:r>
      <w:r>
        <w:rPr>
          <w:rFonts w:ascii="宋体" w:hAnsi="宋体" w:cs="宋体" w:eastAsia="宋体" w:hint="default"/>
          <w:spacing w:val="-7"/>
        </w:rPr>
        <w:t>入</w:t>
      </w:r>
      <w:r>
        <w:rPr>
          <w:rFonts w:ascii="宋体" w:hAnsi="宋体" w:cs="宋体" w:eastAsia="宋体" w:hint="default"/>
          <w:spacing w:val="-7"/>
        </w:rPr>
        <w:t>“</w:t>
      </w:r>
      <w:r>
        <w:rPr>
          <w:spacing w:val="-7"/>
        </w:rPr>
        <w:t>资本公</w:t>
      </w:r>
      <w:r>
        <w:rPr>
          <w:rFonts w:ascii="宋体" w:hAnsi="宋体" w:cs="宋体" w:eastAsia="宋体" w:hint="default"/>
          <w:spacing w:val="-7"/>
        </w:rPr>
        <w:t>积</w:t>
      </w:r>
      <w:r>
        <w:rPr>
          <w:rFonts w:ascii="宋体" w:hAnsi="宋体" w:cs="宋体" w:eastAsia="宋体" w:hint="default"/>
          <w:spacing w:val="-7"/>
        </w:rPr>
        <w:t>－</w:t>
      </w:r>
      <w:r>
        <w:rPr>
          <w:spacing w:val="-7"/>
        </w:rPr>
        <w:t>其</w:t>
      </w:r>
      <w:r>
        <w:rPr>
          <w:rFonts w:ascii="宋体" w:hAnsi="宋体" w:cs="宋体" w:eastAsia="宋体" w:hint="default"/>
          <w:spacing w:val="-7"/>
        </w:rPr>
        <w:t>他</w:t>
      </w:r>
      <w:r>
        <w:rPr>
          <w:spacing w:val="-7"/>
        </w:rPr>
        <w:t>资本公</w:t>
      </w:r>
      <w:r>
        <w:rPr>
          <w:rFonts w:ascii="宋体" w:hAnsi="宋体" w:cs="宋体" w:eastAsia="宋体" w:hint="default"/>
          <w:spacing w:val="-7"/>
        </w:rPr>
        <w:t>积</w:t>
      </w:r>
      <w:r>
        <w:rPr>
          <w:rFonts w:ascii="宋体" w:hAnsi="宋体" w:cs="宋体" w:eastAsia="宋体" w:hint="default"/>
          <w:spacing w:val="-7"/>
        </w:rPr>
        <w:t>”</w:t>
      </w:r>
      <w:r>
        <w:rPr>
          <w:spacing w:val="-7"/>
        </w:rPr>
        <w:t>。</w:t>
      </w:r>
    </w:p>
    <w:p>
      <w:pPr>
        <w:pStyle w:val="BodyText"/>
        <w:spacing w:line="355" w:lineRule="auto" w:before="38"/>
        <w:ind w:right="108" w:firstLine="480"/>
        <w:jc w:val="both"/>
      </w:pPr>
      <w:r>
        <w:rPr>
          <w:rFonts w:ascii="宋体" w:hAnsi="宋体" w:cs="宋体" w:eastAsia="宋体" w:hint="default"/>
          <w:spacing w:val="-1"/>
        </w:rPr>
        <w:t>处</w:t>
      </w:r>
      <w:r>
        <w:rPr>
          <w:rFonts w:ascii="宋体" w:hAnsi="宋体" w:cs="宋体" w:eastAsia="宋体" w:hint="default"/>
          <w:spacing w:val="-1"/>
        </w:rPr>
        <w:t>置</w:t>
      </w:r>
      <w:r>
        <w:rPr>
          <w:rFonts w:ascii="宋体" w:hAnsi="宋体" w:cs="宋体" w:eastAsia="宋体" w:hint="default"/>
          <w:spacing w:val="-1"/>
        </w:rPr>
        <w:t>可</w:t>
      </w:r>
      <w:r>
        <w:rPr>
          <w:rFonts w:ascii="宋体" w:hAnsi="宋体" w:cs="宋体" w:eastAsia="宋体" w:hint="default"/>
          <w:spacing w:val="-1"/>
        </w:rPr>
        <w:t>供</w:t>
      </w:r>
      <w:r>
        <w:rPr>
          <w:spacing w:val="-1"/>
        </w:rPr>
        <w:t>出</w:t>
      </w:r>
      <w:r>
        <w:rPr>
          <w:rFonts w:ascii="宋体" w:hAnsi="宋体" w:cs="宋体" w:eastAsia="宋体" w:hint="default"/>
          <w:spacing w:val="-1"/>
        </w:rPr>
        <w:t>售</w:t>
      </w:r>
      <w:r>
        <w:rPr>
          <w:rFonts w:ascii="宋体" w:hAnsi="宋体" w:cs="宋体" w:eastAsia="宋体" w:hint="default"/>
          <w:spacing w:val="-1"/>
        </w:rPr>
        <w:t>金</w:t>
      </w:r>
      <w:r>
        <w:rPr>
          <w:rFonts w:ascii="宋体" w:hAnsi="宋体" w:cs="宋体" w:eastAsia="宋体" w:hint="default"/>
          <w:spacing w:val="-1"/>
        </w:rPr>
        <w:t>融</w:t>
      </w:r>
      <w:r>
        <w:rPr>
          <w:spacing w:val="-1"/>
        </w:rPr>
        <w:t>资</w:t>
      </w:r>
      <w:r>
        <w:rPr>
          <w:rFonts w:ascii="宋体" w:hAnsi="宋体" w:cs="宋体" w:eastAsia="宋体" w:hint="default"/>
          <w:spacing w:val="-1"/>
        </w:rPr>
        <w:t>产时</w:t>
      </w:r>
      <w:r>
        <w:rPr>
          <w:spacing w:val="-1"/>
        </w:rPr>
        <w:t>，</w:t>
      </w:r>
      <w:r>
        <w:rPr>
          <w:rFonts w:ascii="宋体" w:hAnsi="宋体" w:cs="宋体" w:eastAsia="宋体" w:hint="default"/>
          <w:spacing w:val="-1"/>
        </w:rPr>
        <w:t>将</w:t>
      </w:r>
      <w:r>
        <w:rPr>
          <w:rFonts w:ascii="宋体" w:hAnsi="宋体" w:cs="宋体" w:eastAsia="宋体" w:hint="default"/>
          <w:spacing w:val="-1"/>
        </w:rPr>
        <w:t>取得</w:t>
      </w:r>
      <w:r>
        <w:rPr>
          <w:spacing w:val="-1"/>
        </w:rPr>
        <w:t>的</w:t>
      </w:r>
      <w:r>
        <w:rPr>
          <w:rFonts w:ascii="宋体" w:hAnsi="宋体" w:cs="宋体" w:eastAsia="宋体" w:hint="default"/>
          <w:spacing w:val="-1"/>
        </w:rPr>
        <w:t>价</w:t>
      </w:r>
      <w:r>
        <w:rPr>
          <w:rFonts w:ascii="宋体" w:hAnsi="宋体" w:cs="宋体" w:eastAsia="宋体" w:hint="default"/>
          <w:spacing w:val="-1"/>
        </w:rPr>
        <w:t>款</w:t>
      </w:r>
      <w:r>
        <w:rPr>
          <w:spacing w:val="-1"/>
        </w:rPr>
        <w:t>和</w:t>
      </w:r>
      <w:r>
        <w:rPr>
          <w:rFonts w:ascii="宋体" w:hAnsi="宋体" w:cs="宋体" w:eastAsia="宋体" w:hint="default"/>
          <w:spacing w:val="-1"/>
        </w:rPr>
        <w:t>该</w:t>
      </w:r>
      <w:r>
        <w:rPr>
          <w:rFonts w:ascii="宋体" w:hAnsi="宋体" w:cs="宋体" w:eastAsia="宋体" w:hint="default"/>
          <w:spacing w:val="-1"/>
        </w:rPr>
        <w:t>金</w:t>
      </w:r>
      <w:r>
        <w:rPr>
          <w:rFonts w:ascii="宋体" w:hAnsi="宋体" w:cs="宋体" w:eastAsia="宋体" w:hint="default"/>
          <w:spacing w:val="-1"/>
        </w:rPr>
        <w:t>融</w:t>
      </w:r>
      <w:r>
        <w:rPr>
          <w:spacing w:val="-1"/>
        </w:rPr>
        <w:t>资</w:t>
      </w:r>
      <w:r>
        <w:rPr>
          <w:rFonts w:ascii="宋体" w:hAnsi="宋体" w:cs="宋体" w:eastAsia="宋体" w:hint="default"/>
          <w:spacing w:val="-1"/>
        </w:rPr>
        <w:t>产</w:t>
      </w:r>
      <w:r>
        <w:rPr>
          <w:spacing w:val="-1"/>
        </w:rPr>
        <w:t>的</w:t>
      </w:r>
      <w:r>
        <w:rPr>
          <w:rFonts w:ascii="宋体" w:hAnsi="宋体" w:cs="宋体" w:eastAsia="宋体" w:hint="default"/>
          <w:spacing w:val="-1"/>
        </w:rPr>
        <w:t>账</w:t>
      </w:r>
      <w:r>
        <w:rPr>
          <w:rFonts w:ascii="宋体" w:hAnsi="宋体" w:cs="宋体" w:eastAsia="宋体" w:hint="default"/>
          <w:spacing w:val="-1"/>
        </w:rPr>
        <w:t>面</w:t>
      </w:r>
      <w:r>
        <w:rPr>
          <w:rFonts w:ascii="宋体" w:hAnsi="宋体" w:cs="宋体" w:eastAsia="宋体" w:hint="default"/>
          <w:spacing w:val="-1"/>
        </w:rPr>
        <w:t>价值</w:t>
      </w:r>
      <w:r>
        <w:rPr>
          <w:rFonts w:ascii="宋体" w:hAnsi="宋体" w:cs="宋体" w:eastAsia="宋体" w:hint="default"/>
          <w:spacing w:val="-1"/>
        </w:rPr>
        <w:t>之</w:t>
      </w:r>
      <w:r>
        <w:rPr>
          <w:rFonts w:ascii="宋体" w:hAnsi="宋体" w:cs="宋体" w:eastAsia="宋体" w:hint="default"/>
          <w:spacing w:val="-1"/>
        </w:rPr>
        <w:t>间</w:t>
      </w:r>
      <w:r>
        <w:rPr>
          <w:spacing w:val="-1"/>
        </w:rPr>
        <w:t>的</w:t>
      </w:r>
      <w:r>
        <w:rPr>
          <w:rFonts w:ascii="宋体" w:hAnsi="宋体" w:cs="宋体" w:eastAsia="宋体" w:hint="default"/>
          <w:spacing w:val="-1"/>
        </w:rPr>
        <w:t>差</w:t>
      </w:r>
      <w:r>
        <w:rPr>
          <w:rFonts w:ascii="宋体" w:hAnsi="宋体" w:cs="宋体" w:eastAsia="宋体" w:hint="default"/>
          <w:spacing w:val="-1"/>
        </w:rPr>
        <w:t>额</w:t>
      </w:r>
      <w:r>
        <w:rPr>
          <w:spacing w:val="-1"/>
        </w:rPr>
        <w:t>，</w:t>
      </w:r>
      <w:r>
        <w:rPr/>
        <w:t> </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将</w:t>
      </w:r>
      <w:r>
        <w:rPr>
          <w:rFonts w:ascii="宋体" w:hAnsi="宋体" w:cs="宋体" w:eastAsia="宋体" w:hint="default"/>
          <w:spacing w:val="-2"/>
        </w:rPr>
        <w:t>原</w:t>
      </w:r>
      <w:r>
        <w:rPr>
          <w:rFonts w:ascii="宋体" w:hAnsi="宋体" w:cs="宋体" w:eastAsia="宋体" w:hint="default"/>
          <w:spacing w:val="-2"/>
        </w:rPr>
        <w:t>直</w:t>
      </w:r>
      <w:r>
        <w:rPr>
          <w:rFonts w:ascii="宋体" w:hAnsi="宋体" w:cs="宋体" w:eastAsia="宋体" w:hint="default"/>
          <w:spacing w:val="-2"/>
        </w:rPr>
        <w:t>接</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变动</w:t>
      </w:r>
      <w:r>
        <w:rPr>
          <w:rFonts w:ascii="宋体" w:hAnsi="宋体" w:cs="宋体" w:eastAsia="宋体" w:hint="default"/>
          <w:spacing w:val="-2"/>
        </w:rPr>
        <w:t>累</w:t>
      </w:r>
      <w:r>
        <w:rPr>
          <w:spacing w:val="-2"/>
        </w:rPr>
        <w:t>计</w:t>
      </w:r>
      <w:r>
        <w:rPr>
          <w:rFonts w:ascii="宋体" w:hAnsi="宋体" w:cs="宋体" w:eastAsia="宋体" w:hint="default"/>
          <w:spacing w:val="-2"/>
        </w:rPr>
        <w:t>额</w:t>
      </w:r>
      <w:r>
        <w:rPr>
          <w:spacing w:val="-2"/>
        </w:rPr>
        <w:t>对</w:t>
      </w:r>
      <w:r>
        <w:rPr>
          <w:rFonts w:ascii="宋体" w:hAnsi="宋体" w:cs="宋体" w:eastAsia="宋体" w:hint="default"/>
          <w:spacing w:val="-2"/>
        </w:rPr>
        <w:t>应</w:t>
      </w:r>
      <w:r>
        <w:rPr>
          <w:rFonts w:ascii="宋体" w:hAnsi="宋体" w:cs="宋体" w:eastAsia="宋体" w:hint="default"/>
          <w:spacing w:val="-2"/>
        </w:rPr>
        <w:t>处</w:t>
      </w:r>
      <w:r>
        <w:rPr>
          <w:rFonts w:ascii="宋体" w:hAnsi="宋体" w:cs="宋体" w:eastAsia="宋体" w:hint="default"/>
          <w:spacing w:val="-2"/>
        </w:rPr>
        <w:t>置部</w:t>
      </w:r>
      <w:r>
        <w:rPr>
          <w:rFonts w:ascii="宋体" w:hAnsi="宋体" w:cs="宋体" w:eastAsia="宋体" w:hint="default"/>
          <w:spacing w:val="-2"/>
        </w:rPr>
        <w:t>分</w:t>
      </w:r>
      <w:r>
        <w:rPr>
          <w:rFonts w:ascii="宋体" w:hAnsi="宋体" w:cs="宋体" w:eastAsia="宋体" w:hint="default"/>
          <w:spacing w:val="-86"/>
        </w:rPr>
        <w:t> </w:t>
      </w:r>
      <w:r>
        <w:rPr/>
        <w:t>的</w:t>
      </w:r>
      <w:r>
        <w:rPr>
          <w:rFonts w:ascii="宋体" w:hAnsi="宋体" w:cs="宋体" w:eastAsia="宋体" w:hint="default"/>
        </w:rPr>
        <w:t>金额</w:t>
      </w:r>
      <w:r>
        <w:rPr>
          <w:rFonts w:ascii="宋体" w:hAnsi="宋体" w:cs="宋体" w:eastAsia="宋体" w:hint="default"/>
        </w:rPr>
        <w:t>转</w:t>
      </w:r>
      <w:r>
        <w:rPr/>
        <w:t>出，计</w:t>
      </w:r>
      <w:r>
        <w:rPr>
          <w:rFonts w:ascii="宋体" w:hAnsi="宋体" w:cs="宋体" w:eastAsia="宋体" w:hint="default"/>
        </w:rPr>
        <w:t>入</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19" w:lineRule="auto" w:before="36"/>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以</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入当期损益</w:t>
      </w:r>
      <w:r>
        <w:rPr/>
        <w:t>的</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 </w:t>
      </w:r>
      <w:r>
        <w:rPr>
          <w:rFonts w:ascii="宋体" w:hAnsi="宋体" w:cs="宋体" w:eastAsia="宋体" w:hint="default"/>
          <w:spacing w:val="5"/>
        </w:rPr>
        <w:t>指交易</w:t>
      </w:r>
      <w:r>
        <w:rPr>
          <w:spacing w:val="5"/>
        </w:rPr>
        <w:t>性</w:t>
      </w:r>
      <w:r>
        <w:rPr>
          <w:rFonts w:ascii="宋体" w:hAnsi="宋体" w:cs="宋体" w:eastAsia="宋体" w:hint="default"/>
          <w:spacing w:val="5"/>
        </w:rPr>
        <w:t>金</w:t>
      </w:r>
      <w:r>
        <w:rPr>
          <w:rFonts w:ascii="宋体" w:hAnsi="宋体" w:cs="宋体" w:eastAsia="宋体" w:hint="default"/>
          <w:spacing w:val="5"/>
        </w:rPr>
        <w:t>融</w:t>
      </w:r>
      <w:r>
        <w:rPr>
          <w:spacing w:val="5"/>
        </w:rPr>
        <w:t>负</w:t>
      </w:r>
      <w:r>
        <w:rPr>
          <w:rFonts w:ascii="宋体" w:hAnsi="宋体" w:cs="宋体" w:eastAsia="宋体" w:hint="default"/>
          <w:spacing w:val="5"/>
        </w:rPr>
        <w:t>债</w:t>
      </w:r>
      <w:r>
        <w:rPr>
          <w:spacing w:val="5"/>
        </w:rPr>
        <w:t>和</w:t>
      </w:r>
      <w:r>
        <w:rPr>
          <w:rFonts w:ascii="宋体" w:hAnsi="宋体" w:cs="宋体" w:eastAsia="宋体" w:hint="default"/>
          <w:spacing w:val="5"/>
        </w:rPr>
        <w:t>直</w:t>
      </w:r>
      <w:r>
        <w:rPr>
          <w:rFonts w:ascii="宋体" w:hAnsi="宋体" w:cs="宋体" w:eastAsia="宋体" w:hint="default"/>
          <w:spacing w:val="5"/>
        </w:rPr>
        <w:t>接</w:t>
      </w:r>
      <w:r>
        <w:rPr>
          <w:rFonts w:ascii="宋体" w:hAnsi="宋体" w:cs="宋体" w:eastAsia="宋体" w:hint="default"/>
          <w:spacing w:val="5"/>
        </w:rPr>
        <w:t>指</w:t>
      </w:r>
      <w:r>
        <w:rPr>
          <w:rFonts w:ascii="宋体" w:hAnsi="宋体" w:cs="宋体" w:eastAsia="宋体" w:hint="default"/>
          <w:spacing w:val="5"/>
        </w:rPr>
        <w:t>定</w:t>
      </w:r>
      <w:r>
        <w:rPr>
          <w:spacing w:val="5"/>
        </w:rPr>
        <w:t>为</w:t>
      </w:r>
      <w:r>
        <w:rPr>
          <w:rFonts w:ascii="宋体" w:hAnsi="宋体" w:cs="宋体" w:eastAsia="宋体" w:hint="default"/>
          <w:spacing w:val="5"/>
        </w:rPr>
        <w:t>以</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spacing w:val="5"/>
        </w:rPr>
        <w:t>计</w:t>
      </w:r>
      <w:r>
        <w:rPr>
          <w:rFonts w:ascii="宋体" w:hAnsi="宋体" w:cs="宋体" w:eastAsia="宋体" w:hint="default"/>
          <w:spacing w:val="5"/>
        </w:rPr>
        <w:t>量</w:t>
      </w:r>
      <w:r>
        <w:rPr>
          <w:rFonts w:ascii="宋体" w:hAnsi="宋体" w:cs="宋体" w:eastAsia="宋体" w:hint="default"/>
          <w:spacing w:val="5"/>
        </w:rPr>
        <w:t>且</w:t>
      </w:r>
      <w:r>
        <w:rPr>
          <w:spacing w:val="5"/>
        </w:rPr>
        <w:t>其</w:t>
      </w:r>
      <w:r>
        <w:rPr>
          <w:rFonts w:ascii="宋体" w:hAnsi="宋体" w:cs="宋体" w:eastAsia="宋体" w:hint="default"/>
          <w:spacing w:val="5"/>
        </w:rPr>
        <w:t>变动</w:t>
      </w:r>
      <w:r>
        <w:rPr>
          <w:spacing w:val="5"/>
        </w:rPr>
        <w:t>计</w:t>
      </w:r>
      <w:r>
        <w:rPr>
          <w:rFonts w:ascii="宋体" w:hAnsi="宋体" w:cs="宋体" w:eastAsia="宋体" w:hint="default"/>
          <w:spacing w:val="5"/>
        </w:rPr>
        <w:t>入当期损益</w:t>
      </w:r>
      <w:r>
        <w:rPr>
          <w:spacing w:val="5"/>
        </w:rPr>
        <w:t>的</w:t>
      </w:r>
      <w:r>
        <w:rPr>
          <w:rFonts w:ascii="宋体" w:hAnsi="宋体" w:cs="宋体" w:eastAsia="宋体" w:hint="default"/>
          <w:spacing w:val="5"/>
        </w:rPr>
        <w:t>金</w:t>
      </w:r>
      <w:r>
        <w:rPr>
          <w:rFonts w:ascii="宋体" w:hAnsi="宋体" w:cs="宋体" w:eastAsia="宋体" w:hint="default"/>
          <w:spacing w:val="5"/>
        </w:rPr>
        <w:t>融</w:t>
      </w:r>
    </w:p>
    <w:p>
      <w:pPr>
        <w:spacing w:line="240" w:lineRule="auto" w:before="12"/>
        <w:rPr>
          <w:rFonts w:ascii="宋体" w:hAnsi="宋体" w:cs="宋体" w:eastAsia="宋体" w:hint="default"/>
          <w:sz w:val="20"/>
          <w:szCs w:val="20"/>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42"/>
        <w:ind w:right="97"/>
        <w:jc w:val="left"/>
      </w:pPr>
      <w:r>
        <w:rPr/>
        <w:t>负</w:t>
      </w:r>
      <w:r>
        <w:rPr>
          <w:rFonts w:ascii="宋体" w:hAnsi="宋体" w:cs="宋体" w:eastAsia="宋体" w:hint="default"/>
        </w:rPr>
        <w:t>债</w:t>
      </w:r>
      <w:r>
        <w:rPr/>
        <w:t>，具</w:t>
      </w:r>
      <w:r>
        <w:rPr>
          <w:rFonts w:ascii="宋体" w:hAnsi="宋体" w:cs="宋体" w:eastAsia="宋体" w:hint="default"/>
        </w:rPr>
        <w:t>体</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为了</w:t>
      </w:r>
      <w:r>
        <w:rPr>
          <w:rFonts w:ascii="宋体" w:hAnsi="宋体" w:cs="宋体" w:eastAsia="宋体" w:hint="default"/>
        </w:rPr>
        <w:t>近</w:t>
      </w:r>
      <w:r>
        <w:rPr>
          <w:rFonts w:ascii="宋体" w:hAnsi="宋体" w:cs="宋体" w:eastAsia="宋体" w:hint="default"/>
        </w:rPr>
        <w:t>期</w:t>
      </w:r>
      <w:r>
        <w:rPr/>
        <w:t>内</w:t>
      </w:r>
      <w:r>
        <w:rPr>
          <w:rFonts w:ascii="宋体" w:hAnsi="宋体" w:cs="宋体" w:eastAsia="宋体" w:hint="default"/>
        </w:rPr>
        <w:t>回</w:t>
      </w:r>
      <w:r>
        <w:rPr>
          <w:rFonts w:ascii="宋体" w:hAnsi="宋体" w:cs="宋体" w:eastAsia="宋体" w:hint="default"/>
        </w:rPr>
        <w:t>购</w:t>
      </w:r>
      <w:r>
        <w:rPr>
          <w:rFonts w:ascii="宋体" w:hAnsi="宋体" w:cs="宋体" w:eastAsia="宋体" w:hint="default"/>
        </w:rPr>
        <w:t>而</w:t>
      </w:r>
      <w:r>
        <w:rPr/>
        <w:t>承担的</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Courier New" w:hAnsi="Courier New" w:cs="Courier New" w:eastAsia="Courier New" w:hint="default"/>
        </w:rPr>
        <w:t>2</w:t>
      </w:r>
      <w:r>
        <w:rPr>
          <w:rFonts w:ascii="宋体" w:hAnsi="宋体" w:cs="宋体" w:eastAsia="宋体" w:hint="default"/>
        </w:rPr>
        <w:t>）</w:t>
      </w:r>
      <w:r>
        <w:rPr/>
        <w:t>本公司</w:t>
      </w:r>
      <w:r>
        <w:rPr>
          <w:rFonts w:ascii="宋体" w:hAnsi="宋体" w:cs="宋体" w:eastAsia="宋体" w:hint="default"/>
        </w:rPr>
        <w:t>基</w:t>
      </w:r>
      <w:r>
        <w:rPr>
          <w:rFonts w:ascii="宋体" w:hAnsi="宋体" w:cs="宋体" w:eastAsia="宋体" w:hint="default"/>
        </w:rPr>
        <w:t>于</w:t>
      </w:r>
      <w:r>
        <w:rPr>
          <w:rFonts w:ascii="宋体" w:hAnsi="宋体" w:cs="宋体" w:eastAsia="宋体" w:hint="default"/>
        </w:rPr>
        <w:t>风</w:t>
      </w:r>
      <w:r>
        <w:rPr>
          <w:rFonts w:ascii="宋体" w:hAnsi="宋体" w:cs="宋体" w:eastAsia="宋体" w:hint="default"/>
        </w:rPr>
        <w:t>险</w:t>
      </w:r>
      <w:r>
        <w:rPr/>
        <w:t>管理、</w:t>
      </w:r>
      <w:r>
        <w:rPr>
          <w:spacing w:val="-5"/>
        </w:rPr>
        <w:t> </w:t>
      </w:r>
      <w:r>
        <w:rPr>
          <w:rFonts w:ascii="宋体" w:hAnsi="宋体" w:cs="宋体" w:eastAsia="宋体" w:hint="default"/>
          <w:spacing w:val="-2"/>
        </w:rPr>
        <w:t>战略</w:t>
      </w:r>
      <w:r>
        <w:rPr>
          <w:rFonts w:ascii="宋体" w:hAnsi="宋体" w:cs="宋体" w:eastAsia="宋体" w:hint="default"/>
          <w:spacing w:val="-2"/>
        </w:rPr>
        <w:t>投</w:t>
      </w:r>
      <w:r>
        <w:rPr>
          <w:spacing w:val="-2"/>
        </w:rPr>
        <w:t>资</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等</w:t>
      </w:r>
      <w:r>
        <w:rPr>
          <w:spacing w:val="-2"/>
        </w:rPr>
        <w:t>，</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指</w:t>
      </w:r>
      <w:r>
        <w:rPr>
          <w:rFonts w:ascii="宋体" w:hAnsi="宋体" w:cs="宋体" w:eastAsia="宋体" w:hint="default"/>
          <w:spacing w:val="-2"/>
        </w:rPr>
        <w:t>定</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入当期损益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rFonts w:ascii="Courier New" w:hAnsi="Courier New" w:cs="Courier New" w:eastAsia="Courier New" w:hint="default"/>
          <w:spacing w:val="-2"/>
        </w:rPr>
        <w:t>3</w:t>
      </w:r>
      <w:r>
        <w:rPr>
          <w:rFonts w:ascii="宋体" w:hAnsi="宋体" w:cs="宋体" w:eastAsia="宋体" w:hint="default"/>
          <w:spacing w:val="-2"/>
        </w:rPr>
        <w:t>）</w:t>
      </w:r>
      <w:r>
        <w:rPr>
          <w:rFonts w:ascii="宋体" w:hAnsi="宋体" w:cs="宋体" w:eastAsia="宋体" w:hint="default"/>
          <w:spacing w:val="-109"/>
        </w:rPr>
        <w:t> </w:t>
      </w:r>
      <w:r>
        <w:rPr/>
        <w:t>不</w:t>
      </w:r>
      <w:r>
        <w:rPr>
          <w:rFonts w:ascii="宋体" w:hAnsi="宋体" w:cs="宋体" w:eastAsia="宋体" w:hint="default"/>
        </w:rPr>
        <w:t>作</w:t>
      </w:r>
      <w:r>
        <w:rPr/>
        <w:t>为有</w:t>
      </w:r>
      <w:r>
        <w:rPr>
          <w:rFonts w:ascii="宋体" w:hAnsi="宋体" w:cs="宋体" w:eastAsia="宋体" w:hint="default"/>
        </w:rPr>
        <w:t>效</w:t>
      </w:r>
      <w:r>
        <w:rPr>
          <w:rFonts w:ascii="宋体" w:hAnsi="宋体" w:cs="宋体" w:eastAsia="宋体" w:hint="default"/>
        </w:rPr>
        <w:t>套</w:t>
      </w:r>
      <w:r>
        <w:rPr>
          <w:rFonts w:ascii="宋体" w:hAnsi="宋体" w:cs="宋体" w:eastAsia="宋体" w:hint="default"/>
        </w:rPr>
        <w:t>期</w:t>
      </w:r>
      <w:r>
        <w:rPr>
          <w:rFonts w:ascii="宋体" w:hAnsi="宋体" w:cs="宋体" w:eastAsia="宋体" w:hint="default"/>
        </w:rPr>
        <w:t>工</w:t>
      </w:r>
      <w:r>
        <w:rPr/>
        <w:t>具的</w:t>
      </w:r>
      <w:r>
        <w:rPr>
          <w:rFonts w:ascii="宋体" w:hAnsi="宋体" w:cs="宋体" w:eastAsia="宋体" w:hint="default"/>
        </w:rPr>
        <w:t>衍</w:t>
      </w:r>
      <w:r>
        <w:rPr>
          <w:rFonts w:ascii="宋体" w:hAnsi="宋体" w:cs="宋体" w:eastAsia="宋体" w:hint="default"/>
        </w:rPr>
        <w:t>生</w:t>
      </w:r>
      <w:r>
        <w:rPr>
          <w:rFonts w:ascii="宋体" w:hAnsi="宋体" w:cs="宋体" w:eastAsia="宋体" w:hint="default"/>
        </w:rPr>
        <w:t>工</w:t>
      </w:r>
      <w:r>
        <w:rPr/>
        <w:t>具。</w:t>
      </w:r>
    </w:p>
    <w:p>
      <w:pPr>
        <w:pStyle w:val="BodyText"/>
        <w:spacing w:line="355" w:lineRule="auto" w:before="79"/>
        <w:ind w:right="97" w:firstLine="480"/>
        <w:jc w:val="left"/>
      </w:pPr>
      <w:r>
        <w:rPr/>
        <w:t>本公司</w:t>
      </w:r>
      <w:r>
        <w:rPr>
          <w:rFonts w:ascii="宋体" w:hAnsi="宋体" w:cs="宋体" w:eastAsia="宋体" w:hint="default"/>
        </w:rPr>
        <w:t>持</w:t>
      </w:r>
      <w:r>
        <w:rPr/>
        <w:t>有</w:t>
      </w:r>
      <w:r>
        <w:rPr>
          <w:rFonts w:ascii="宋体" w:hAnsi="宋体" w:cs="宋体" w:eastAsia="宋体" w:hint="default"/>
        </w:rPr>
        <w:t>该</w:t>
      </w:r>
      <w:r>
        <w:rPr>
          <w:rFonts w:ascii="宋体" w:hAnsi="宋体" w:cs="宋体" w:eastAsia="宋体" w:hint="default"/>
        </w:rPr>
        <w:t>类</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宋体" w:hAnsi="宋体" w:cs="宋体" w:eastAsia="宋体" w:hint="default"/>
        </w:rPr>
        <w:t>按</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价</w:t>
      </w:r>
      <w:r>
        <w:rPr/>
        <w:t>，不</w:t>
      </w:r>
      <w:r>
        <w:rPr>
          <w:rFonts w:ascii="宋体" w:hAnsi="宋体" w:cs="宋体" w:eastAsia="宋体" w:hint="default"/>
        </w:rPr>
        <w:t>扣除</w:t>
      </w:r>
      <w:r>
        <w:rPr>
          <w:rFonts w:ascii="宋体" w:hAnsi="宋体" w:cs="宋体" w:eastAsia="宋体" w:hint="default"/>
        </w:rPr>
        <w:t>将</w:t>
      </w:r>
      <w:r>
        <w:rPr>
          <w:rFonts w:ascii="宋体" w:hAnsi="宋体" w:cs="宋体" w:eastAsia="宋体" w:hint="default"/>
        </w:rPr>
        <w:t>来</w:t>
      </w:r>
      <w:r>
        <w:rPr>
          <w:rFonts w:ascii="宋体" w:hAnsi="宋体" w:cs="宋体" w:eastAsia="宋体" w:hint="default"/>
        </w:rPr>
        <w:t>结</w:t>
      </w:r>
      <w:r>
        <w:rPr>
          <w:rFonts w:ascii="宋体" w:hAnsi="宋体" w:cs="宋体" w:eastAsia="宋体" w:hint="default"/>
        </w:rPr>
        <w:t>清</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宋体" w:hAnsi="宋体" w:cs="宋体" w:eastAsia="宋体" w:hint="default"/>
        </w:rPr>
        <w:t>时</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发</w:t>
      </w:r>
      <w:r>
        <w:rPr>
          <w:rFonts w:ascii="宋体" w:hAnsi="宋体" w:cs="宋体" w:eastAsia="宋体" w:hint="default"/>
        </w:rPr>
        <w:t>生 </w:t>
      </w:r>
      <w:r>
        <w:rPr>
          <w:spacing w:val="-5"/>
        </w:rPr>
        <w:t>的</w:t>
      </w:r>
      <w:r>
        <w:rPr>
          <w:rFonts w:ascii="宋体" w:hAnsi="宋体" w:cs="宋体" w:eastAsia="宋体" w:hint="default"/>
          <w:spacing w:val="-5"/>
        </w:rPr>
        <w:t>交易</w:t>
      </w:r>
      <w:r>
        <w:rPr>
          <w:rFonts w:ascii="宋体" w:hAnsi="宋体" w:cs="宋体" w:eastAsia="宋体" w:hint="default"/>
          <w:spacing w:val="-5"/>
        </w:rPr>
        <w:t>费</w:t>
      </w:r>
      <w:r>
        <w:rPr>
          <w:rFonts w:ascii="宋体" w:hAnsi="宋体" w:cs="宋体" w:eastAsia="宋体" w:hint="default"/>
          <w:spacing w:val="-5"/>
        </w:rPr>
        <w:t>用</w:t>
      </w:r>
      <w:r>
        <w:rPr>
          <w:spacing w:val="-5"/>
        </w:rPr>
        <w:t>。</w:t>
      </w:r>
      <w:r>
        <w:rPr>
          <w:rFonts w:ascii="宋体" w:hAnsi="宋体" w:cs="宋体" w:eastAsia="宋体" w:hint="default"/>
          <w:spacing w:val="-5"/>
        </w:rPr>
        <w:t>如</w:t>
      </w:r>
      <w:r>
        <w:rPr>
          <w:spacing w:val="-5"/>
        </w:rPr>
        <w:t>不</w:t>
      </w:r>
      <w:r>
        <w:rPr>
          <w:rFonts w:ascii="宋体" w:hAnsi="宋体" w:cs="宋体" w:eastAsia="宋体" w:hint="default"/>
          <w:spacing w:val="-5"/>
        </w:rPr>
        <w:t>适</w:t>
      </w:r>
      <w:r>
        <w:rPr>
          <w:rFonts w:ascii="宋体" w:hAnsi="宋体" w:cs="宋体" w:eastAsia="宋体" w:hint="default"/>
          <w:spacing w:val="-5"/>
        </w:rPr>
        <w:t>合按</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spacing w:val="-5"/>
        </w:rPr>
        <w:t>计</w:t>
      </w:r>
      <w:r>
        <w:rPr>
          <w:rFonts w:ascii="宋体" w:hAnsi="宋体" w:cs="宋体" w:eastAsia="宋体" w:hint="default"/>
          <w:spacing w:val="-5"/>
        </w:rPr>
        <w:t>量时</w:t>
      </w:r>
      <w:r>
        <w:rPr>
          <w:spacing w:val="-5"/>
        </w:rPr>
        <w:t>，本公司</w:t>
      </w:r>
      <w:r>
        <w:rPr>
          <w:rFonts w:ascii="宋体" w:hAnsi="宋体" w:cs="宋体" w:eastAsia="宋体" w:hint="default"/>
          <w:spacing w:val="-5"/>
        </w:rPr>
        <w:t>将</w:t>
      </w:r>
      <w:r>
        <w:rPr>
          <w:rFonts w:ascii="宋体" w:hAnsi="宋体" w:cs="宋体" w:eastAsia="宋体" w:hint="default"/>
          <w:spacing w:val="-5"/>
        </w:rPr>
        <w:t>该</w:t>
      </w:r>
      <w:r>
        <w:rPr>
          <w:rFonts w:ascii="宋体" w:hAnsi="宋体" w:cs="宋体" w:eastAsia="宋体" w:hint="default"/>
          <w:spacing w:val="-5"/>
        </w:rPr>
        <w:t>类</w:t>
      </w:r>
      <w:r>
        <w:rPr>
          <w:rFonts w:ascii="宋体" w:hAnsi="宋体" w:cs="宋体" w:eastAsia="宋体" w:hint="default"/>
          <w:spacing w:val="-5"/>
        </w:rPr>
        <w:t>金</w:t>
      </w:r>
      <w:r>
        <w:rPr>
          <w:rFonts w:ascii="宋体" w:hAnsi="宋体" w:cs="宋体" w:eastAsia="宋体" w:hint="default"/>
          <w:spacing w:val="-5"/>
        </w:rPr>
        <w:t>融</w:t>
      </w:r>
      <w:r>
        <w:rPr>
          <w:spacing w:val="-5"/>
        </w:rPr>
        <w:t>负</w:t>
      </w:r>
      <w:r>
        <w:rPr>
          <w:rFonts w:ascii="宋体" w:hAnsi="宋体" w:cs="宋体" w:eastAsia="宋体" w:hint="default"/>
          <w:spacing w:val="-5"/>
        </w:rPr>
        <w:t>债</w:t>
      </w:r>
      <w:r>
        <w:rPr>
          <w:rFonts w:ascii="宋体" w:hAnsi="宋体" w:cs="宋体" w:eastAsia="宋体" w:hint="default"/>
          <w:spacing w:val="-5"/>
        </w:rPr>
        <w:t>改</w:t>
      </w:r>
      <w:r>
        <w:rPr>
          <w:rFonts w:ascii="宋体" w:hAnsi="宋体" w:cs="宋体" w:eastAsia="宋体" w:hint="default"/>
          <w:spacing w:val="-5"/>
        </w:rPr>
        <w:t>按摊余</w:t>
      </w:r>
      <w:r>
        <w:rPr>
          <w:rFonts w:ascii="宋体" w:hAnsi="宋体" w:cs="宋体" w:eastAsia="宋体" w:hint="default"/>
          <w:spacing w:val="-5"/>
        </w:rPr>
        <w:t>成</w:t>
      </w:r>
      <w:r>
        <w:rPr>
          <w:spacing w:val="-5"/>
        </w:rPr>
        <w:t>本计</w:t>
      </w:r>
      <w:r>
        <w:rPr>
          <w:rFonts w:ascii="宋体" w:hAnsi="宋体" w:cs="宋体" w:eastAsia="宋体" w:hint="default"/>
          <w:spacing w:val="-5"/>
        </w:rPr>
        <w:t>量</w:t>
      </w:r>
      <w:r>
        <w:rPr>
          <w:spacing w:val="-5"/>
        </w:rPr>
        <w:t>。</w:t>
      </w:r>
    </w:p>
    <w:p>
      <w:pPr>
        <w:pStyle w:val="BodyText"/>
        <w:spacing w:line="240" w:lineRule="auto" w:before="36"/>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其</w:t>
      </w:r>
      <w:r>
        <w:rPr>
          <w:rFonts w:ascii="宋体" w:hAnsi="宋体" w:cs="宋体" w:eastAsia="宋体" w:hint="default"/>
        </w:rPr>
        <w:t>他金</w:t>
      </w:r>
      <w:r>
        <w:rPr>
          <w:rFonts w:ascii="宋体" w:hAnsi="宋体" w:cs="宋体" w:eastAsia="宋体" w:hint="default"/>
        </w:rPr>
        <w:t>融</w:t>
      </w:r>
      <w:r>
        <w:rPr/>
        <w:t>负</w:t>
      </w:r>
      <w:r>
        <w:rPr>
          <w:rFonts w:ascii="宋体" w:hAnsi="宋体" w:cs="宋体" w:eastAsia="宋体" w:hint="default"/>
        </w:rPr>
        <w:t>债</w:t>
      </w:r>
    </w:p>
    <w:p>
      <w:pPr>
        <w:pStyle w:val="BodyText"/>
        <w:spacing w:line="355" w:lineRule="auto" w:before="118"/>
        <w:ind w:right="223" w:firstLine="480"/>
        <w:jc w:val="both"/>
      </w:pPr>
      <w:r>
        <w:rPr>
          <w:spacing w:val="5"/>
        </w:rPr>
        <w:t>本公司的其</w:t>
      </w:r>
      <w:r>
        <w:rPr>
          <w:rFonts w:ascii="宋体" w:hAnsi="宋体" w:cs="宋体" w:eastAsia="宋体" w:hint="default"/>
          <w:spacing w:val="5"/>
        </w:rPr>
        <w:t>他金</w:t>
      </w:r>
      <w:r>
        <w:rPr>
          <w:rFonts w:ascii="宋体" w:hAnsi="宋体" w:cs="宋体" w:eastAsia="宋体" w:hint="default"/>
          <w:spacing w:val="5"/>
        </w:rPr>
        <w:t>融</w:t>
      </w:r>
      <w:r>
        <w:rPr>
          <w:spacing w:val="5"/>
        </w:rPr>
        <w:t>负</w:t>
      </w:r>
      <w:r>
        <w:rPr>
          <w:rFonts w:ascii="宋体" w:hAnsi="宋体" w:cs="宋体" w:eastAsia="宋体" w:hint="default"/>
          <w:spacing w:val="5"/>
        </w:rPr>
        <w:t>债</w:t>
      </w:r>
      <w:r>
        <w:rPr>
          <w:rFonts w:ascii="宋体" w:hAnsi="宋体" w:cs="宋体" w:eastAsia="宋体" w:hint="default"/>
          <w:spacing w:val="5"/>
        </w:rPr>
        <w:t>是</w:t>
      </w:r>
      <w:r>
        <w:rPr>
          <w:rFonts w:ascii="宋体" w:hAnsi="宋体" w:cs="宋体" w:eastAsia="宋体" w:hint="default"/>
          <w:spacing w:val="5"/>
        </w:rPr>
        <w:t>指除</w:t>
      </w:r>
      <w:r>
        <w:rPr>
          <w:rFonts w:ascii="宋体" w:hAnsi="宋体" w:cs="宋体" w:eastAsia="宋体" w:hint="default"/>
          <w:spacing w:val="5"/>
        </w:rPr>
        <w:t>以</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spacing w:val="5"/>
        </w:rPr>
        <w:t>计</w:t>
      </w:r>
      <w:r>
        <w:rPr>
          <w:rFonts w:ascii="宋体" w:hAnsi="宋体" w:cs="宋体" w:eastAsia="宋体" w:hint="default"/>
          <w:spacing w:val="5"/>
        </w:rPr>
        <w:t>量</w:t>
      </w:r>
      <w:r>
        <w:rPr>
          <w:rFonts w:ascii="宋体" w:hAnsi="宋体" w:cs="宋体" w:eastAsia="宋体" w:hint="default"/>
          <w:spacing w:val="5"/>
        </w:rPr>
        <w:t>且</w:t>
      </w:r>
      <w:r>
        <w:rPr>
          <w:spacing w:val="5"/>
        </w:rPr>
        <w:t>其</w:t>
      </w:r>
      <w:r>
        <w:rPr>
          <w:rFonts w:ascii="宋体" w:hAnsi="宋体" w:cs="宋体" w:eastAsia="宋体" w:hint="default"/>
          <w:spacing w:val="5"/>
        </w:rPr>
        <w:t>变动</w:t>
      </w:r>
      <w:r>
        <w:rPr>
          <w:spacing w:val="5"/>
        </w:rPr>
        <w:t>计</w:t>
      </w:r>
      <w:r>
        <w:rPr>
          <w:rFonts w:ascii="宋体" w:hAnsi="宋体" w:cs="宋体" w:eastAsia="宋体" w:hint="default"/>
          <w:spacing w:val="5"/>
        </w:rPr>
        <w:t>入当期损益</w:t>
      </w:r>
      <w:r>
        <w:rPr>
          <w:spacing w:val="5"/>
        </w:rPr>
        <w:t>的</w:t>
      </w:r>
      <w:r>
        <w:rPr>
          <w:rFonts w:ascii="宋体" w:hAnsi="宋体" w:cs="宋体" w:eastAsia="宋体" w:hint="default"/>
          <w:spacing w:val="5"/>
        </w:rPr>
        <w:t>金</w:t>
      </w:r>
      <w:r>
        <w:rPr>
          <w:rFonts w:ascii="宋体" w:hAnsi="宋体" w:cs="宋体" w:eastAsia="宋体" w:hint="default"/>
          <w:spacing w:val="5"/>
        </w:rPr>
        <w:t>融</w:t>
      </w:r>
      <w:r>
        <w:rPr>
          <w:spacing w:val="5"/>
        </w:rPr>
        <w:t>负</w:t>
      </w:r>
      <w:r>
        <w:rPr/>
        <w:t> </w:t>
      </w:r>
      <w:r>
        <w:rPr>
          <w:rFonts w:ascii="宋体" w:hAnsi="宋体" w:cs="宋体" w:eastAsia="宋体" w:hint="default"/>
          <w:spacing w:val="-2"/>
        </w:rPr>
        <w:t>债</w:t>
      </w:r>
      <w:r>
        <w:rPr>
          <w:rFonts w:ascii="宋体" w:hAnsi="宋体" w:cs="宋体" w:eastAsia="宋体" w:hint="default"/>
          <w:spacing w:val="-2"/>
        </w:rPr>
        <w:t>以外</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发</w:t>
      </w:r>
      <w:r>
        <w:rPr>
          <w:rFonts w:ascii="宋体" w:hAnsi="宋体" w:cs="宋体" w:eastAsia="宋体" w:hint="default"/>
          <w:spacing w:val="-2"/>
        </w:rPr>
        <w:t>行</w:t>
      </w:r>
      <w:r>
        <w:rPr>
          <w:spacing w:val="-2"/>
        </w:rPr>
        <w:t>的</w:t>
      </w:r>
      <w:r>
        <w:rPr>
          <w:rFonts w:ascii="宋体" w:hAnsi="宋体" w:cs="宋体" w:eastAsia="宋体" w:hint="default"/>
          <w:spacing w:val="-2"/>
        </w:rPr>
        <w:t>债</w:t>
      </w:r>
      <w:r>
        <w:rPr>
          <w:rFonts w:ascii="宋体" w:hAnsi="宋体" w:cs="宋体" w:eastAsia="宋体" w:hint="default"/>
          <w:spacing w:val="-2"/>
        </w:rPr>
        <w:t>券</w:t>
      </w:r>
      <w:r>
        <w:rPr>
          <w:spacing w:val="-2"/>
        </w:rPr>
        <w:t>、</w:t>
      </w:r>
      <w:r>
        <w:rPr>
          <w:rFonts w:ascii="宋体" w:hAnsi="宋体" w:cs="宋体" w:eastAsia="宋体" w:hint="default"/>
          <w:spacing w:val="-2"/>
        </w:rPr>
        <w:t>因购买</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产生</w:t>
      </w:r>
      <w:r>
        <w:rPr>
          <w:spacing w:val="-2"/>
        </w:rPr>
        <w:t>的</w:t>
      </w:r>
      <w:r>
        <w:rPr>
          <w:rFonts w:ascii="宋体" w:hAnsi="宋体" w:cs="宋体" w:eastAsia="宋体" w:hint="default"/>
          <w:spacing w:val="-2"/>
        </w:rPr>
        <w:t>应</w:t>
      </w:r>
      <w:r>
        <w:rPr>
          <w:rFonts w:ascii="宋体" w:hAnsi="宋体" w:cs="宋体" w:eastAsia="宋体" w:hint="default"/>
          <w:spacing w:val="-2"/>
        </w:rPr>
        <w:t>付账</w:t>
      </w:r>
      <w:r>
        <w:rPr>
          <w:rFonts w:ascii="宋体" w:hAnsi="宋体" w:cs="宋体" w:eastAsia="宋体" w:hint="default"/>
          <w:spacing w:val="-2"/>
        </w:rPr>
        <w:t>款</w:t>
      </w:r>
      <w:r>
        <w:rPr>
          <w:spacing w:val="-2"/>
        </w:rPr>
        <w:t>、长</w:t>
      </w:r>
      <w:r>
        <w:rPr>
          <w:rFonts w:ascii="宋体" w:hAnsi="宋体" w:cs="宋体" w:eastAsia="宋体" w:hint="default"/>
          <w:spacing w:val="-2"/>
        </w:rPr>
        <w:t>期</w:t>
      </w:r>
      <w:r>
        <w:rPr>
          <w:rFonts w:ascii="宋体" w:hAnsi="宋体" w:cs="宋体" w:eastAsia="宋体" w:hint="default"/>
          <w:spacing w:val="-2"/>
        </w:rPr>
        <w:t>应</w:t>
      </w:r>
      <w:r>
        <w:rPr>
          <w:rFonts w:ascii="宋体" w:hAnsi="宋体" w:cs="宋体" w:eastAsia="宋体" w:hint="default"/>
          <w:spacing w:val="-86"/>
        </w:rPr>
        <w:t> </w:t>
      </w:r>
      <w:r>
        <w:rPr>
          <w:rFonts w:ascii="宋体" w:hAnsi="宋体" w:cs="宋体" w:eastAsia="宋体" w:hint="default"/>
          <w:spacing w:val="-2"/>
        </w:rPr>
        <w:t>付</w:t>
      </w:r>
      <w:r>
        <w:rPr>
          <w:rFonts w:ascii="宋体" w:hAnsi="宋体" w:cs="宋体" w:eastAsia="宋体" w:hint="default"/>
          <w:spacing w:val="-2"/>
        </w:rPr>
        <w:t>款等</w:t>
      </w:r>
      <w:r>
        <w:rPr>
          <w:spacing w:val="-2"/>
        </w:rPr>
        <w:t>。其</w:t>
      </w:r>
      <w:r>
        <w:rPr>
          <w:rFonts w:ascii="宋体" w:hAnsi="宋体" w:cs="宋体" w:eastAsia="宋体" w:hint="default"/>
          <w:spacing w:val="-2"/>
        </w:rPr>
        <w:t>他金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rFonts w:ascii="宋体" w:hAnsi="宋体" w:cs="宋体" w:eastAsia="宋体" w:hint="default"/>
          <w:spacing w:val="-2"/>
        </w:rPr>
        <w:t>按</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关交易</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金额</w:t>
      </w:r>
      <w:r>
        <w:rPr>
          <w:spacing w:val="-2"/>
        </w:rPr>
        <w:t>。</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摊</w:t>
      </w:r>
      <w:r>
        <w:rPr>
          <w:rFonts w:ascii="宋体" w:hAnsi="宋体" w:cs="宋体" w:eastAsia="宋体" w:hint="default"/>
          <w:spacing w:val="-86"/>
        </w:rPr>
        <w:t> </w:t>
      </w:r>
      <w:r>
        <w:rPr>
          <w:rFonts w:ascii="宋体" w:hAnsi="宋体" w:cs="宋体" w:eastAsia="宋体" w:hint="default"/>
        </w:rPr>
        <w:t>余</w:t>
      </w:r>
      <w:r>
        <w:rPr>
          <w:rFonts w:ascii="宋体" w:hAnsi="宋体" w:cs="宋体" w:eastAsia="宋体" w:hint="default"/>
        </w:rPr>
        <w:t>成</w:t>
      </w:r>
      <w:r>
        <w:rPr/>
        <w:t>本</w:t>
      </w:r>
      <w:r>
        <w:rPr>
          <w:rFonts w:ascii="宋体" w:hAnsi="宋体" w:cs="宋体" w:eastAsia="宋体" w:hint="default"/>
        </w:rPr>
        <w:t>进</w:t>
      </w:r>
      <w:r>
        <w:rPr>
          <w:rFonts w:ascii="宋体" w:hAnsi="宋体" w:cs="宋体" w:eastAsia="宋体" w:hint="default"/>
        </w:rPr>
        <w:t>行后</w:t>
      </w:r>
      <w:r>
        <w:rPr>
          <w:rFonts w:ascii="宋体" w:hAnsi="宋体" w:cs="宋体" w:eastAsia="宋体" w:hint="default"/>
        </w:rPr>
        <w:t>续</w:t>
      </w:r>
      <w:r>
        <w:rPr/>
        <w:t>计</w:t>
      </w:r>
      <w:r>
        <w:rPr>
          <w:rFonts w:ascii="宋体" w:hAnsi="宋体" w:cs="宋体" w:eastAsia="宋体" w:hint="default"/>
        </w:rPr>
        <w:t>量</w:t>
      </w:r>
      <w:r>
        <w:rPr/>
        <w:t>。</w:t>
      </w:r>
    </w:p>
    <w:p>
      <w:pPr>
        <w:pStyle w:val="BodyText"/>
        <w:spacing w:line="355" w:lineRule="auto" w:before="41"/>
        <w:ind w:right="223" w:firstLine="480"/>
        <w:jc w:val="both"/>
        <w:rPr>
          <w:rFonts w:ascii="宋体" w:hAnsi="宋体" w:cs="宋体" w:eastAsia="宋体" w:hint="default"/>
        </w:rPr>
      </w:pPr>
      <w:r>
        <w:rPr>
          <w:spacing w:val="5"/>
        </w:rPr>
        <w:t>本公司</w:t>
      </w:r>
      <w:r>
        <w:rPr>
          <w:rFonts w:ascii="宋体" w:hAnsi="宋体" w:cs="宋体" w:eastAsia="宋体" w:hint="default"/>
          <w:spacing w:val="5"/>
        </w:rPr>
        <w:t>拥</w:t>
      </w:r>
      <w:r>
        <w:rPr>
          <w:spacing w:val="5"/>
        </w:rPr>
        <w:t>有的其</w:t>
      </w:r>
      <w:r>
        <w:rPr>
          <w:rFonts w:ascii="宋体" w:hAnsi="宋体" w:cs="宋体" w:eastAsia="宋体" w:hint="default"/>
          <w:spacing w:val="5"/>
        </w:rPr>
        <w:t>他</w:t>
      </w:r>
      <w:r>
        <w:rPr>
          <w:spacing w:val="5"/>
        </w:rPr>
        <w:t>不</w:t>
      </w:r>
      <w:r>
        <w:rPr>
          <w:rFonts w:ascii="宋体" w:hAnsi="宋体" w:cs="宋体" w:eastAsia="宋体" w:hint="default"/>
          <w:spacing w:val="5"/>
        </w:rPr>
        <w:t>属于</w:t>
      </w:r>
      <w:r>
        <w:rPr>
          <w:rFonts w:ascii="宋体" w:hAnsi="宋体" w:cs="宋体" w:eastAsia="宋体" w:hint="default"/>
          <w:spacing w:val="5"/>
        </w:rPr>
        <w:t>以</w:t>
      </w:r>
      <w:r>
        <w:rPr>
          <w:spacing w:val="5"/>
        </w:rPr>
        <w:t>公</w:t>
      </w:r>
      <w:r>
        <w:rPr>
          <w:rFonts w:ascii="宋体" w:hAnsi="宋体" w:cs="宋体" w:eastAsia="宋体" w:hint="default"/>
          <w:spacing w:val="5"/>
        </w:rPr>
        <w:t>允</w:t>
      </w:r>
      <w:r>
        <w:rPr>
          <w:rFonts w:ascii="宋体" w:hAnsi="宋体" w:cs="宋体" w:eastAsia="宋体" w:hint="default"/>
          <w:spacing w:val="5"/>
        </w:rPr>
        <w:t>价值</w:t>
      </w:r>
      <w:r>
        <w:rPr>
          <w:spacing w:val="5"/>
        </w:rPr>
        <w:t>计</w:t>
      </w:r>
      <w:r>
        <w:rPr>
          <w:rFonts w:ascii="宋体" w:hAnsi="宋体" w:cs="宋体" w:eastAsia="宋体" w:hint="default"/>
          <w:spacing w:val="5"/>
        </w:rPr>
        <w:t>量</w:t>
      </w:r>
      <w:r>
        <w:rPr>
          <w:rFonts w:ascii="宋体" w:hAnsi="宋体" w:cs="宋体" w:eastAsia="宋体" w:hint="default"/>
          <w:spacing w:val="5"/>
        </w:rPr>
        <w:t>且</w:t>
      </w:r>
      <w:r>
        <w:rPr>
          <w:spacing w:val="5"/>
        </w:rPr>
        <w:t>其</w:t>
      </w:r>
      <w:r>
        <w:rPr>
          <w:rFonts w:ascii="宋体" w:hAnsi="宋体" w:cs="宋体" w:eastAsia="宋体" w:hint="default"/>
          <w:spacing w:val="5"/>
        </w:rPr>
        <w:t>变动</w:t>
      </w:r>
      <w:r>
        <w:rPr>
          <w:spacing w:val="5"/>
        </w:rPr>
        <w:t>计</w:t>
      </w:r>
      <w:r>
        <w:rPr>
          <w:rFonts w:ascii="宋体" w:hAnsi="宋体" w:cs="宋体" w:eastAsia="宋体" w:hint="default"/>
          <w:spacing w:val="5"/>
        </w:rPr>
        <w:t>入当期损益</w:t>
      </w:r>
      <w:r>
        <w:rPr>
          <w:spacing w:val="5"/>
        </w:rPr>
        <w:t>的</w:t>
      </w:r>
      <w:r>
        <w:rPr>
          <w:rFonts w:ascii="宋体" w:hAnsi="宋体" w:cs="宋体" w:eastAsia="宋体" w:hint="default"/>
          <w:spacing w:val="5"/>
        </w:rPr>
        <w:t>金</w:t>
      </w:r>
      <w:r>
        <w:rPr>
          <w:rFonts w:ascii="宋体" w:hAnsi="宋体" w:cs="宋体" w:eastAsia="宋体" w:hint="default"/>
          <w:spacing w:val="5"/>
        </w:rPr>
        <w:t>融</w:t>
      </w:r>
      <w:r>
        <w:rPr>
          <w:spacing w:val="5"/>
        </w:rPr>
        <w:t>负</w:t>
      </w:r>
      <w:r>
        <w:rPr>
          <w:rFonts w:ascii="宋体" w:hAnsi="宋体" w:cs="宋体" w:eastAsia="宋体" w:hint="default"/>
          <w:spacing w:val="5"/>
        </w:rPr>
        <w:t>债</w:t>
      </w:r>
      <w:r>
        <w:rPr>
          <w:spacing w:val="5"/>
        </w:rPr>
        <w:t>的</w:t>
      </w:r>
      <w:r>
        <w:rPr/>
        <w:t> </w:t>
      </w:r>
      <w:r>
        <w:rPr>
          <w:spacing w:val="-2"/>
        </w:rPr>
        <w:t>财务担保</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等</w:t>
      </w:r>
      <w:r>
        <w:rPr>
          <w:spacing w:val="-2"/>
        </w:rPr>
        <w:t>，</w:t>
      </w:r>
      <w:r>
        <w:rPr>
          <w:rFonts w:ascii="宋体" w:hAnsi="宋体" w:cs="宋体" w:eastAsia="宋体" w:hint="default"/>
          <w:spacing w:val="-2"/>
        </w:rPr>
        <w:t>按</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关交易</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金额</w:t>
      </w:r>
      <w:r>
        <w:rPr>
          <w:spacing w:val="-2"/>
        </w:rPr>
        <w:t>。在</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rFonts w:ascii="宋体" w:hAnsi="宋体" w:cs="宋体" w:eastAsia="宋体" w:hint="default"/>
          <w:spacing w:val="-86"/>
        </w:rPr>
        <w:t> </w:t>
      </w:r>
      <w:r>
        <w:rPr>
          <w:rFonts w:ascii="宋体" w:hAnsi="宋体" w:cs="宋体" w:eastAsia="宋体" w:hint="default"/>
        </w:rPr>
        <w:t>后</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两</w:t>
      </w:r>
      <w:r>
        <w:rPr>
          <w:rFonts w:ascii="宋体" w:hAnsi="宋体" w:cs="宋体" w:eastAsia="宋体" w:hint="default"/>
        </w:rPr>
        <w:t>项</w:t>
      </w:r>
      <w:r>
        <w:rPr>
          <w:rFonts w:ascii="宋体" w:hAnsi="宋体" w:cs="宋体" w:eastAsia="宋体" w:hint="default"/>
        </w:rPr>
        <w:t>金额</w:t>
      </w:r>
      <w:r>
        <w:rPr>
          <w:rFonts w:ascii="宋体" w:hAnsi="宋体" w:cs="宋体" w:eastAsia="宋体" w:hint="default"/>
        </w:rPr>
        <w:t>之</w:t>
      </w:r>
      <w:r>
        <w:rPr>
          <w:rFonts w:ascii="宋体" w:hAnsi="宋体" w:cs="宋体" w:eastAsia="宋体" w:hint="default"/>
        </w:rPr>
        <w:t>中</w:t>
      </w:r>
      <w:r>
        <w:rPr/>
        <w:t>的</w:t>
      </w:r>
      <w:r>
        <w:rPr>
          <w:rFonts w:ascii="宋体" w:hAnsi="宋体" w:cs="宋体" w:eastAsia="宋体" w:hint="default"/>
        </w:rPr>
        <w:t>较</w:t>
      </w:r>
      <w:r>
        <w:rPr/>
        <w:t>高者</w:t>
      </w:r>
      <w:r>
        <w:rPr>
          <w:rFonts w:ascii="宋体" w:hAnsi="宋体" w:cs="宋体" w:eastAsia="宋体" w:hint="default"/>
        </w:rPr>
        <w:t>进</w:t>
      </w:r>
      <w:r>
        <w:rPr>
          <w:rFonts w:ascii="宋体" w:hAnsi="宋体" w:cs="宋体" w:eastAsia="宋体" w:hint="default"/>
        </w:rPr>
        <w:t>行后</w:t>
      </w:r>
      <w:r>
        <w:rPr>
          <w:rFonts w:ascii="宋体" w:hAnsi="宋体" w:cs="宋体" w:eastAsia="宋体" w:hint="default"/>
        </w:rPr>
        <w:t>续</w:t>
      </w:r>
      <w:r>
        <w:rPr/>
        <w:t>计</w:t>
      </w:r>
      <w:r>
        <w:rPr>
          <w:rFonts w:ascii="宋体" w:hAnsi="宋体" w:cs="宋体" w:eastAsia="宋体" w:hint="default"/>
        </w:rPr>
        <w:t>量</w:t>
      </w:r>
      <w:r>
        <w:rPr>
          <w:rFonts w:ascii="宋体" w:hAnsi="宋体" w:cs="宋体" w:eastAsia="宋体" w:hint="default"/>
        </w:rPr>
        <w:t>：</w:t>
      </w:r>
    </w:p>
    <w:p>
      <w:pPr>
        <w:pStyle w:val="BodyText"/>
        <w:spacing w:line="240" w:lineRule="auto" w:before="36"/>
        <w:ind w:left="2034" w:right="678"/>
        <w:jc w:val="left"/>
        <w:rPr>
          <w:rFonts w:ascii="宋体" w:hAnsi="宋体" w:cs="宋体" w:eastAsia="宋体" w:hint="default"/>
        </w:rPr>
      </w:pP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按</w:t>
      </w:r>
      <w:r>
        <w:rPr>
          <w:rFonts w:ascii="宋体" w:hAnsi="宋体" w:cs="宋体" w:eastAsia="宋体" w:hint="default"/>
        </w:rPr>
        <w:t>照《企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100"/>
        </w:rPr>
        <w:t> </w:t>
      </w:r>
      <w:r>
        <w:rPr>
          <w:rFonts w:ascii="Courier New" w:hAnsi="Courier New" w:cs="Courier New" w:eastAsia="Courier New" w:hint="default"/>
        </w:rPr>
        <w:t>13</w:t>
      </w:r>
      <w:r>
        <w:rPr>
          <w:rFonts w:ascii="Courier New" w:hAnsi="Courier New" w:cs="Courier New" w:eastAsia="Courier New" w:hint="default"/>
          <w:spacing w:val="-120"/>
        </w:rPr>
        <w:t> </w:t>
      </w:r>
      <w:r>
        <w:rPr>
          <w:rFonts w:ascii="宋体" w:hAnsi="宋体" w:cs="宋体" w:eastAsia="宋体" w:hint="default"/>
        </w:rPr>
        <w:t>号</w:t>
      </w:r>
      <w:r>
        <w:rPr>
          <w:rFonts w:ascii="宋体" w:hAnsi="宋体" w:cs="宋体" w:eastAsia="宋体" w:hint="default"/>
        </w:rPr>
        <w:t>——</w:t>
      </w:r>
      <w:r>
        <w:rPr/>
        <w:t>或有事</w:t>
      </w:r>
      <w:r>
        <w:rPr>
          <w:rFonts w:ascii="宋体" w:hAnsi="宋体" w:cs="宋体" w:eastAsia="宋体" w:hint="default"/>
        </w:rPr>
        <w:t>项</w:t>
      </w:r>
      <w:r>
        <w:rPr>
          <w:rFonts w:ascii="宋体" w:hAnsi="宋体" w:cs="宋体" w:eastAsia="宋体" w:hint="default"/>
        </w:rPr>
        <w:t>》</w:t>
      </w:r>
      <w:r>
        <w:rPr/>
        <w:t>确</w:t>
      </w:r>
      <w:r>
        <w:rPr>
          <w:rFonts w:ascii="宋体" w:hAnsi="宋体" w:cs="宋体" w:eastAsia="宋体" w:hint="default"/>
        </w:rPr>
        <w:t>定</w:t>
      </w:r>
      <w:r>
        <w:rPr/>
        <w:t>的</w:t>
      </w:r>
      <w:r>
        <w:rPr>
          <w:rFonts w:ascii="宋体" w:hAnsi="宋体" w:cs="宋体" w:eastAsia="宋体" w:hint="default"/>
        </w:rPr>
        <w:t>金额</w:t>
      </w:r>
      <w:r>
        <w:rPr>
          <w:rFonts w:ascii="宋体" w:hAnsi="宋体" w:cs="宋体" w:eastAsia="宋体" w:hint="default"/>
        </w:rPr>
        <w:t>；</w:t>
      </w:r>
    </w:p>
    <w:p>
      <w:pPr>
        <w:pStyle w:val="BodyText"/>
        <w:spacing w:line="240" w:lineRule="auto" w:before="118"/>
        <w:ind w:left="2034" w:right="97"/>
        <w:jc w:val="left"/>
      </w:pPr>
      <w:r>
        <w:rPr>
          <w:rFonts w:ascii="Courier New" w:hAnsi="Courier New" w:cs="Courier New" w:eastAsia="Courier New" w:hint="default"/>
          <w:w w:val="95"/>
        </w:rPr>
        <w:t>2</w:t>
      </w:r>
      <w:r>
        <w:rPr>
          <w:rFonts w:ascii="宋体" w:hAnsi="宋体" w:cs="宋体" w:eastAsia="宋体" w:hint="default"/>
          <w:w w:val="95"/>
        </w:rPr>
        <w:t>．</w:t>
      </w:r>
      <w:r>
        <w:rPr>
          <w:rFonts w:ascii="宋体" w:hAnsi="宋体" w:cs="宋体" w:eastAsia="宋体" w:hint="default"/>
          <w:w w:val="95"/>
        </w:rPr>
        <w:t>初</w:t>
      </w:r>
      <w:r>
        <w:rPr>
          <w:rFonts w:ascii="宋体" w:hAnsi="宋体" w:cs="宋体" w:eastAsia="宋体" w:hint="default"/>
          <w:w w:val="95"/>
        </w:rPr>
        <w:t>始</w:t>
      </w:r>
      <w:r>
        <w:rPr>
          <w:w w:val="95"/>
        </w:rPr>
        <w:t>确</w:t>
      </w:r>
      <w:r>
        <w:rPr>
          <w:rFonts w:ascii="宋体" w:hAnsi="宋体" w:cs="宋体" w:eastAsia="宋体" w:hint="default"/>
          <w:w w:val="95"/>
        </w:rPr>
        <w:t>认</w:t>
      </w:r>
      <w:r>
        <w:rPr>
          <w:rFonts w:ascii="宋体" w:hAnsi="宋体" w:cs="宋体" w:eastAsia="宋体" w:hint="default"/>
          <w:w w:val="95"/>
        </w:rPr>
        <w:t>金额扣除</w:t>
      </w:r>
      <w:r>
        <w:rPr>
          <w:rFonts w:ascii="宋体" w:hAnsi="宋体" w:cs="宋体" w:eastAsia="宋体" w:hint="default"/>
          <w:w w:val="95"/>
        </w:rPr>
        <w:t>按</w:t>
      </w:r>
      <w:r>
        <w:rPr>
          <w:rFonts w:ascii="宋体" w:hAnsi="宋体" w:cs="宋体" w:eastAsia="宋体" w:hint="default"/>
          <w:w w:val="95"/>
        </w:rPr>
        <w:t>照《企</w:t>
      </w:r>
      <w:r>
        <w:rPr>
          <w:rFonts w:ascii="宋体" w:hAnsi="宋体" w:cs="宋体" w:eastAsia="宋体" w:hint="default"/>
          <w:w w:val="95"/>
        </w:rPr>
        <w:t>业</w:t>
      </w:r>
      <w:r>
        <w:rPr>
          <w:w w:val="95"/>
        </w:rPr>
        <w:t>会计准</w:t>
      </w:r>
      <w:r>
        <w:rPr>
          <w:rFonts w:ascii="宋体" w:hAnsi="宋体" w:cs="宋体" w:eastAsia="宋体" w:hint="default"/>
          <w:w w:val="95"/>
        </w:rPr>
        <w:t>则</w:t>
      </w:r>
      <w:r>
        <w:rPr>
          <w:rFonts w:ascii="宋体" w:hAnsi="宋体" w:cs="宋体" w:eastAsia="宋体" w:hint="default"/>
          <w:w w:val="95"/>
        </w:rPr>
        <w:t>第  </w:t>
      </w:r>
      <w:r>
        <w:rPr>
          <w:rFonts w:ascii="Courier New" w:hAnsi="Courier New" w:cs="Courier New" w:eastAsia="Courier New" w:hint="default"/>
          <w:w w:val="95"/>
        </w:rPr>
        <w:t>14</w:t>
      </w:r>
      <w:r>
        <w:rPr>
          <w:rFonts w:ascii="Courier New" w:hAnsi="Courier New" w:cs="Courier New" w:eastAsia="Courier New" w:hint="default"/>
          <w:spacing w:val="58"/>
          <w:w w:val="95"/>
        </w:rPr>
        <w:t> </w:t>
      </w:r>
      <w:r>
        <w:rPr>
          <w:rFonts w:ascii="宋体" w:hAnsi="宋体" w:cs="宋体" w:eastAsia="宋体" w:hint="default"/>
          <w:w w:val="95"/>
        </w:rPr>
        <w:t>号</w:t>
      </w:r>
      <w:r>
        <w:rPr>
          <w:rFonts w:ascii="宋体" w:hAnsi="宋体" w:cs="宋体" w:eastAsia="宋体" w:hint="default"/>
          <w:w w:val="95"/>
        </w:rPr>
        <w:t>——</w:t>
      </w:r>
      <w:r>
        <w:rPr>
          <w:rFonts w:ascii="宋体" w:hAnsi="宋体" w:cs="宋体" w:eastAsia="宋体" w:hint="default"/>
          <w:w w:val="95"/>
        </w:rPr>
        <w:t>收</w:t>
      </w:r>
      <w:r>
        <w:rPr>
          <w:rFonts w:ascii="宋体" w:hAnsi="宋体" w:cs="宋体" w:eastAsia="宋体" w:hint="default"/>
          <w:w w:val="95"/>
        </w:rPr>
        <w:t>入》</w:t>
      </w:r>
      <w:r>
        <w:rPr>
          <w:w w:val="95"/>
        </w:rPr>
        <w:t>的</w:t>
      </w:r>
      <w:r>
        <w:rPr>
          <w:rFonts w:ascii="宋体" w:hAnsi="宋体" w:cs="宋体" w:eastAsia="宋体" w:hint="default"/>
          <w:w w:val="95"/>
        </w:rPr>
        <w:t>原</w:t>
      </w:r>
      <w:r>
        <w:rPr>
          <w:rFonts w:ascii="宋体" w:hAnsi="宋体" w:cs="宋体" w:eastAsia="宋体" w:hint="default"/>
          <w:w w:val="95"/>
        </w:rPr>
        <w:t>则</w:t>
      </w:r>
      <w:r>
        <w:rPr>
          <w:w w:val="95"/>
        </w:rPr>
        <w:t>确</w:t>
      </w:r>
      <w:r>
        <w:rPr>
          <w:rFonts w:ascii="宋体" w:hAnsi="宋体" w:cs="宋体" w:eastAsia="宋体" w:hint="default"/>
          <w:w w:val="95"/>
        </w:rPr>
        <w:t>定</w:t>
      </w:r>
      <w:r>
        <w:rPr>
          <w:w w:val="95"/>
        </w:rPr>
        <w:t>的</w:t>
      </w:r>
      <w:r>
        <w:rPr>
          <w:rFonts w:ascii="宋体" w:hAnsi="宋体" w:cs="宋体" w:eastAsia="宋体" w:hint="default"/>
          <w:w w:val="95"/>
        </w:rPr>
        <w:t>累</w:t>
      </w:r>
      <w:r>
        <w:rPr>
          <w:w w:val="95"/>
        </w:rPr>
        <w:t>计</w:t>
      </w:r>
    </w:p>
    <w:p>
      <w:pPr>
        <w:pStyle w:val="BodyText"/>
        <w:spacing w:line="240" w:lineRule="auto" w:before="113"/>
        <w:ind w:right="678"/>
        <w:jc w:val="left"/>
      </w:pP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额后</w:t>
      </w:r>
      <w:r>
        <w:rPr/>
        <w:t>的</w:t>
      </w:r>
      <w:r>
        <w:rPr>
          <w:rFonts w:ascii="宋体" w:hAnsi="宋体" w:cs="宋体" w:eastAsia="宋体" w:hint="default"/>
        </w:rPr>
        <w:t>余</w:t>
      </w:r>
      <w:r>
        <w:rPr>
          <w:rFonts w:ascii="宋体" w:hAnsi="宋体" w:cs="宋体" w:eastAsia="宋体" w:hint="default"/>
        </w:rPr>
        <w:t>额</w:t>
      </w:r>
      <w:r>
        <w:rPr/>
        <w:t>。</w:t>
      </w:r>
    </w:p>
    <w:p>
      <w:pPr>
        <w:pStyle w:val="Heading4"/>
        <w:spacing w:line="240" w:lineRule="auto" w:before="152"/>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67"/>
          <w:w w:val="95"/>
        </w:rPr>
        <w:t> </w:t>
      </w:r>
      <w:r>
        <w:rPr>
          <w:w w:val="95"/>
        </w:rPr>
        <w:t>金</w:t>
      </w:r>
      <w:r>
        <w:rPr>
          <w:rFonts w:ascii="Microsoft JhengHei" w:hAnsi="Microsoft JhengHei" w:cs="Microsoft JhengHei" w:eastAsia="Microsoft JhengHei" w:hint="default"/>
          <w:w w:val="95"/>
        </w:rPr>
        <w:t>融</w:t>
      </w:r>
      <w:r>
        <w:rPr>
          <w:w w:val="95"/>
        </w:rPr>
        <w:t>资产</w:t>
      </w:r>
      <w:r>
        <w:rPr>
          <w:rFonts w:ascii="Microsoft JhengHei" w:hAnsi="Microsoft JhengHei" w:cs="Microsoft JhengHei" w:eastAsia="Microsoft JhengHei" w:hint="default"/>
          <w:w w:val="95"/>
        </w:rPr>
        <w:t>转移的确认依</w:t>
      </w:r>
      <w:r>
        <w:rPr>
          <w:w w:val="95"/>
        </w:rPr>
        <w:t>据和计量</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240" w:lineRule="auto" w:before="195"/>
        <w:ind w:left="2034" w:right="678"/>
        <w:jc w:val="left"/>
        <w:rPr>
          <w:rFonts w:ascii="宋体" w:hAnsi="宋体" w:cs="宋体" w:eastAsia="宋体" w:hint="default"/>
        </w:rPr>
      </w:pPr>
      <w:r>
        <w:rPr/>
        <w:t>本公司的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转</w:t>
      </w:r>
      <w:r>
        <w:rPr>
          <w:rFonts w:ascii="宋体" w:hAnsi="宋体" w:cs="宋体" w:eastAsia="宋体" w:hint="default"/>
        </w:rPr>
        <w:t>移</w:t>
      </w:r>
      <w:r>
        <w:rPr/>
        <w:t>，</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两</w:t>
      </w:r>
      <w:r>
        <w:rPr>
          <w:rFonts w:ascii="宋体" w:hAnsi="宋体" w:cs="宋体" w:eastAsia="宋体" w:hint="default"/>
        </w:rPr>
        <w:t>种</w:t>
      </w:r>
      <w:r>
        <w:rPr>
          <w:rFonts w:ascii="宋体" w:hAnsi="宋体" w:cs="宋体" w:eastAsia="宋体" w:hint="default"/>
        </w:rPr>
        <w:t>情</w:t>
      </w:r>
      <w:r>
        <w:rPr>
          <w:rFonts w:ascii="宋体" w:hAnsi="宋体" w:cs="宋体" w:eastAsia="宋体" w:hint="default"/>
        </w:rPr>
        <w:t>形</w:t>
      </w:r>
      <w:r>
        <w:rPr>
          <w:rFonts w:ascii="宋体" w:hAnsi="宋体" w:cs="宋体" w:eastAsia="宋体" w:hint="default"/>
        </w:rPr>
        <w:t>：</w:t>
      </w:r>
    </w:p>
    <w:p>
      <w:pPr>
        <w:pStyle w:val="BodyText"/>
        <w:spacing w:line="240" w:lineRule="auto" w:before="151"/>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将</w:t>
      </w:r>
      <w:r>
        <w:rPr>
          <w:rFonts w:ascii="宋体" w:hAnsi="宋体" w:cs="宋体" w:eastAsia="宋体" w:hint="default"/>
        </w:rPr>
        <w:t>收取</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产现金流量</w:t>
      </w:r>
      <w:r>
        <w:rPr/>
        <w:t>的</w:t>
      </w:r>
      <w:r>
        <w:rPr>
          <w:rFonts w:ascii="宋体" w:hAnsi="宋体" w:cs="宋体" w:eastAsia="宋体" w:hint="default"/>
        </w:rPr>
        <w:t>权</w:t>
      </w:r>
      <w:r>
        <w:rPr>
          <w:rFonts w:ascii="宋体" w:hAnsi="宋体" w:cs="宋体" w:eastAsia="宋体" w:hint="default"/>
        </w:rPr>
        <w:t>利</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给</w:t>
      </w:r>
      <w:r>
        <w:rPr>
          <w:rFonts w:ascii="宋体" w:hAnsi="宋体" w:cs="宋体" w:eastAsia="宋体" w:hint="default"/>
        </w:rPr>
        <w:t>另</w:t>
      </w:r>
      <w:r>
        <w:rPr>
          <w:rFonts w:ascii="宋体" w:hAnsi="宋体" w:cs="宋体" w:eastAsia="宋体" w:hint="default"/>
        </w:rPr>
        <w:t>一</w:t>
      </w:r>
      <w:r>
        <w:rPr>
          <w:rFonts w:ascii="宋体" w:hAnsi="宋体" w:cs="宋体" w:eastAsia="宋体" w:hint="default"/>
        </w:rPr>
        <w:t>方</w:t>
      </w:r>
      <w:r>
        <w:rPr>
          <w:rFonts w:ascii="宋体" w:hAnsi="宋体" w:cs="宋体" w:eastAsia="宋体" w:hint="default"/>
        </w:rPr>
        <w:t>；</w:t>
      </w:r>
    </w:p>
    <w:p>
      <w:pPr>
        <w:pStyle w:val="BodyText"/>
        <w:spacing w:line="240" w:lineRule="auto" w:before="118"/>
        <w:ind w:left="2034" w:right="97"/>
        <w:jc w:val="left"/>
      </w:pPr>
      <w:r>
        <w:rPr>
          <w:rFonts w:ascii="宋体" w:hAnsi="宋体" w:cs="宋体" w:eastAsia="宋体" w:hint="default"/>
          <w:spacing w:val="2"/>
        </w:rPr>
        <w:t>（</w:t>
      </w:r>
      <w:r>
        <w:rPr>
          <w:rFonts w:ascii="Courier New" w:hAnsi="Courier New" w:cs="Courier New" w:eastAsia="Courier New" w:hint="default"/>
          <w:spacing w:val="2"/>
        </w:rPr>
        <w:t>2</w:t>
      </w:r>
      <w:r>
        <w:rPr>
          <w:rFonts w:ascii="宋体" w:hAnsi="宋体" w:cs="宋体" w:eastAsia="宋体" w:hint="default"/>
          <w:spacing w:val="2"/>
        </w:rPr>
        <w:t>）</w:t>
      </w:r>
      <w:r>
        <w:rPr>
          <w:rFonts w:ascii="宋体" w:hAnsi="宋体" w:cs="宋体" w:eastAsia="宋体" w:hint="default"/>
          <w:spacing w:val="2"/>
        </w:rPr>
        <w:t>将</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另</w:t>
      </w:r>
      <w:r>
        <w:rPr>
          <w:rFonts w:ascii="宋体" w:hAnsi="宋体" w:cs="宋体" w:eastAsia="宋体" w:hint="default"/>
          <w:spacing w:val="2"/>
        </w:rPr>
        <w:t>一</w:t>
      </w:r>
      <w:r>
        <w:rPr>
          <w:rFonts w:ascii="宋体" w:hAnsi="宋体" w:cs="宋体" w:eastAsia="宋体" w:hint="default"/>
          <w:spacing w:val="2"/>
        </w:rPr>
        <w:t>方</w:t>
      </w:r>
      <w:r>
        <w:rPr>
          <w:spacing w:val="2"/>
        </w:rPr>
        <w:t>，</w:t>
      </w:r>
      <w:r>
        <w:rPr>
          <w:rFonts w:ascii="宋体" w:hAnsi="宋体" w:cs="宋体" w:eastAsia="宋体" w:hint="default"/>
          <w:spacing w:val="2"/>
        </w:rPr>
        <w:t>但</w:t>
      </w:r>
      <w:r>
        <w:rPr>
          <w:spacing w:val="2"/>
        </w:rPr>
        <w:t>保留</w:t>
      </w:r>
      <w:r>
        <w:rPr>
          <w:rFonts w:ascii="宋体" w:hAnsi="宋体" w:cs="宋体" w:eastAsia="宋体" w:hint="default"/>
          <w:spacing w:val="2"/>
        </w:rPr>
        <w:t>收取</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产现金流量</w:t>
      </w:r>
      <w:r>
        <w:rPr>
          <w:spacing w:val="2"/>
        </w:rPr>
        <w:t>的</w:t>
      </w:r>
      <w:r>
        <w:rPr>
          <w:rFonts w:ascii="宋体" w:hAnsi="宋体" w:cs="宋体" w:eastAsia="宋体" w:hint="default"/>
          <w:spacing w:val="2"/>
        </w:rPr>
        <w:t>权</w:t>
      </w:r>
      <w:r>
        <w:rPr>
          <w:rFonts w:ascii="宋体" w:hAnsi="宋体" w:cs="宋体" w:eastAsia="宋体" w:hint="default"/>
          <w:spacing w:val="2"/>
        </w:rPr>
        <w:t>利</w:t>
      </w:r>
      <w:r>
        <w:rPr>
          <w:spacing w:val="2"/>
        </w:rPr>
        <w:t>，并承担</w:t>
      </w:r>
      <w:r>
        <w:rPr/>
      </w:r>
    </w:p>
    <w:p>
      <w:pPr>
        <w:pStyle w:val="BodyText"/>
        <w:spacing w:line="240" w:lineRule="auto" w:before="113"/>
        <w:ind w:right="678"/>
        <w:jc w:val="left"/>
        <w:rPr>
          <w:rFonts w:ascii="宋体" w:hAnsi="宋体" w:cs="宋体" w:eastAsia="宋体" w:hint="default"/>
        </w:rPr>
      </w:pPr>
      <w:r>
        <w:rPr>
          <w:rFonts w:ascii="宋体" w:hAnsi="宋体" w:cs="宋体" w:eastAsia="宋体" w:hint="default"/>
        </w:rPr>
        <w:t>将</w:t>
      </w:r>
      <w:r>
        <w:rPr>
          <w:rFonts w:ascii="宋体" w:hAnsi="宋体" w:cs="宋体" w:eastAsia="宋体" w:hint="default"/>
        </w:rPr>
        <w:t>收取</w:t>
      </w:r>
      <w:r>
        <w:rPr/>
        <w:t>的</w:t>
      </w:r>
      <w:r>
        <w:rPr>
          <w:rFonts w:ascii="宋体" w:hAnsi="宋体" w:cs="宋体" w:eastAsia="宋体" w:hint="default"/>
        </w:rPr>
        <w:t>现金流量</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给最终</w:t>
      </w:r>
      <w:r>
        <w:rPr>
          <w:rFonts w:ascii="宋体" w:hAnsi="宋体" w:cs="宋体" w:eastAsia="宋体" w:hint="default"/>
        </w:rPr>
        <w:t>收款方</w:t>
      </w:r>
      <w:r>
        <w:rPr/>
        <w:t>的</w:t>
      </w:r>
      <w:r>
        <w:rPr>
          <w:rFonts w:ascii="宋体" w:hAnsi="宋体" w:cs="宋体" w:eastAsia="宋体" w:hint="default"/>
        </w:rPr>
        <w:t>义</w:t>
      </w:r>
      <w:r>
        <w:rPr/>
        <w:t>务，</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p>
    <w:p>
      <w:pPr>
        <w:pStyle w:val="BodyText"/>
        <w:spacing w:line="338" w:lineRule="auto" w:before="151"/>
        <w:ind w:right="223" w:firstLine="480"/>
        <w:jc w:val="both"/>
      </w:pPr>
      <w:r>
        <w:rPr>
          <w:rFonts w:ascii="Courier New" w:hAnsi="Courier New" w:cs="Courier New" w:eastAsia="Courier New" w:hint="default"/>
        </w:rPr>
        <w:t>A</w:t>
      </w:r>
      <w:r>
        <w:rPr>
          <w:rFonts w:ascii="宋体" w:hAnsi="宋体" w:cs="宋体" w:eastAsia="宋体" w:hint="default"/>
        </w:rPr>
        <w:t>．</w:t>
      </w:r>
      <w:r>
        <w:rPr>
          <w:rFonts w:ascii="宋体" w:hAnsi="宋体" w:cs="宋体" w:eastAsia="宋体" w:hint="default"/>
        </w:rPr>
        <w:t>从</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收</w:t>
      </w:r>
      <w:r>
        <w:rPr>
          <w:rFonts w:ascii="宋体" w:hAnsi="宋体" w:cs="宋体" w:eastAsia="宋体" w:hint="default"/>
        </w:rPr>
        <w:t>到</w:t>
      </w:r>
      <w:r>
        <w:rPr/>
        <w:t>对</w:t>
      </w:r>
      <w:r>
        <w:rPr>
          <w:rFonts w:ascii="宋体" w:hAnsi="宋体" w:cs="宋体" w:eastAsia="宋体" w:hint="default"/>
        </w:rPr>
        <w:t>等</w:t>
      </w:r>
      <w:r>
        <w:rPr/>
        <w:t>的</w:t>
      </w:r>
      <w:r>
        <w:rPr>
          <w:rFonts w:ascii="宋体" w:hAnsi="宋体" w:cs="宋体" w:eastAsia="宋体" w:hint="default"/>
        </w:rPr>
        <w:t>现金流量时</w:t>
      </w:r>
      <w:r>
        <w:rPr/>
        <w:t>，</w:t>
      </w:r>
      <w:r>
        <w:rPr>
          <w:rFonts w:ascii="宋体" w:hAnsi="宋体" w:cs="宋体" w:eastAsia="宋体" w:hint="default"/>
        </w:rPr>
        <w:t>才</w:t>
      </w:r>
      <w:r>
        <w:rPr/>
        <w:t>有</w:t>
      </w:r>
      <w:r>
        <w:rPr>
          <w:rFonts w:ascii="宋体" w:hAnsi="宋体" w:cs="宋体" w:eastAsia="宋体" w:hint="default"/>
        </w:rPr>
        <w:t>义</w:t>
      </w:r>
      <w:r>
        <w:rPr/>
        <w:t>务</w:t>
      </w:r>
      <w:r>
        <w:rPr>
          <w:rFonts w:ascii="宋体" w:hAnsi="宋体" w:cs="宋体" w:eastAsia="宋体" w:hint="default"/>
        </w:rPr>
        <w:t>将</w:t>
      </w:r>
      <w:r>
        <w:rPr/>
        <w:t>其</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给最终</w:t>
      </w:r>
      <w:r>
        <w:rPr>
          <w:rFonts w:ascii="宋体" w:hAnsi="宋体" w:cs="宋体" w:eastAsia="宋体" w:hint="default"/>
        </w:rPr>
        <w:t>收款方</w:t>
      </w:r>
      <w:r>
        <w:rPr/>
        <w:t>。</w:t>
      </w:r>
      <w:r>
        <w:rPr>
          <w:rFonts w:ascii="宋体" w:hAnsi="宋体" w:cs="宋体" w:eastAsia="宋体" w:hint="default"/>
        </w:rPr>
        <w:t>企 </w:t>
      </w:r>
      <w:r>
        <w:rPr>
          <w:rFonts w:ascii="宋体" w:hAnsi="宋体" w:cs="宋体" w:eastAsia="宋体" w:hint="default"/>
          <w:spacing w:val="-2"/>
        </w:rPr>
        <w:t>业</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短</w:t>
      </w:r>
      <w:r>
        <w:rPr>
          <w:rFonts w:ascii="宋体" w:hAnsi="宋体" w:cs="宋体" w:eastAsia="宋体" w:hint="default"/>
          <w:spacing w:val="-2"/>
        </w:rPr>
        <w:t>期</w:t>
      </w:r>
      <w:r>
        <w:rPr>
          <w:rFonts w:ascii="宋体" w:hAnsi="宋体" w:cs="宋体" w:eastAsia="宋体" w:hint="default"/>
          <w:spacing w:val="-2"/>
        </w:rPr>
        <w:t>垫</w:t>
      </w:r>
      <w:r>
        <w:rPr>
          <w:rFonts w:ascii="宋体" w:hAnsi="宋体" w:cs="宋体" w:eastAsia="宋体" w:hint="default"/>
          <w:spacing w:val="-2"/>
        </w:rPr>
        <w:t>付</w:t>
      </w:r>
      <w:r>
        <w:rPr>
          <w:rFonts w:ascii="宋体" w:hAnsi="宋体" w:cs="宋体" w:eastAsia="宋体" w:hint="default"/>
          <w:spacing w:val="-2"/>
        </w:rPr>
        <w:t>款</w:t>
      </w:r>
      <w:r>
        <w:rPr>
          <w:spacing w:val="-2"/>
        </w:rPr>
        <w:t>，</w:t>
      </w:r>
      <w:r>
        <w:rPr>
          <w:rFonts w:ascii="宋体" w:hAnsi="宋体" w:cs="宋体" w:eastAsia="宋体" w:hint="default"/>
          <w:spacing w:val="-2"/>
        </w:rPr>
        <w:t>但</w:t>
      </w:r>
      <w:r>
        <w:rPr>
          <w:spacing w:val="-2"/>
        </w:rPr>
        <w:t>有</w:t>
      </w:r>
      <w:r>
        <w:rPr>
          <w:rFonts w:ascii="宋体" w:hAnsi="宋体" w:cs="宋体" w:eastAsia="宋体" w:hint="default"/>
          <w:spacing w:val="-2"/>
        </w:rPr>
        <w:t>权全</w:t>
      </w:r>
      <w:r>
        <w:rPr>
          <w:rFonts w:ascii="宋体" w:hAnsi="宋体" w:cs="宋体" w:eastAsia="宋体" w:hint="default"/>
          <w:spacing w:val="-2"/>
        </w:rPr>
        <w:t>额</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该</w:t>
      </w:r>
      <w:r>
        <w:rPr>
          <w:rFonts w:ascii="宋体" w:hAnsi="宋体" w:cs="宋体" w:eastAsia="宋体" w:hint="default"/>
          <w:spacing w:val="-2"/>
        </w:rPr>
        <w:t>垫</w:t>
      </w:r>
      <w:r>
        <w:rPr>
          <w:rFonts w:ascii="宋体" w:hAnsi="宋体" w:cs="宋体" w:eastAsia="宋体" w:hint="default"/>
          <w:spacing w:val="-2"/>
        </w:rPr>
        <w:t>付</w:t>
      </w:r>
      <w:r>
        <w:rPr>
          <w:rFonts w:ascii="宋体" w:hAnsi="宋体" w:cs="宋体" w:eastAsia="宋体" w:hint="default"/>
          <w:spacing w:val="-2"/>
        </w:rPr>
        <w:t>款</w:t>
      </w:r>
      <w:r>
        <w:rPr>
          <w:spacing w:val="-2"/>
        </w:rPr>
        <w:t>并</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上</w:t>
      </w:r>
      <w:r>
        <w:rPr>
          <w:rFonts w:ascii="宋体" w:hAnsi="宋体" w:cs="宋体" w:eastAsia="宋体" w:hint="default"/>
          <w:spacing w:val="-2"/>
        </w:rPr>
        <w:t>同</w:t>
      </w:r>
      <w:r>
        <w:rPr>
          <w:rFonts w:ascii="宋体" w:hAnsi="宋体" w:cs="宋体" w:eastAsia="宋体" w:hint="default"/>
          <w:spacing w:val="-2"/>
        </w:rPr>
        <w:t>期</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贷款</w:t>
      </w:r>
      <w:r>
        <w:rPr>
          <w:rFonts w:ascii="宋体" w:hAnsi="宋体" w:cs="宋体" w:eastAsia="宋体" w:hint="default"/>
          <w:spacing w:val="-2"/>
        </w:rPr>
        <w:t>利</w:t>
      </w:r>
      <w:r>
        <w:rPr>
          <w:rFonts w:ascii="宋体" w:hAnsi="宋体" w:cs="宋体" w:eastAsia="宋体" w:hint="default"/>
          <w:spacing w:val="-2"/>
        </w:rPr>
        <w:t>率</w:t>
      </w:r>
      <w:r>
        <w:rPr>
          <w:spacing w:val="-2"/>
        </w:rPr>
        <w:t>计</w:t>
      </w:r>
      <w:r>
        <w:rPr>
          <w:rFonts w:ascii="宋体" w:hAnsi="宋体" w:cs="宋体" w:eastAsia="宋体" w:hint="default"/>
          <w:spacing w:val="-2"/>
        </w:rPr>
        <w:t>收</w:t>
      </w:r>
      <w:r>
        <w:rPr>
          <w:rFonts w:ascii="宋体" w:hAnsi="宋体" w:cs="宋体" w:eastAsia="宋体" w:hint="default"/>
          <w:spacing w:val="-2"/>
        </w:rPr>
        <w:t>利</w:t>
      </w:r>
      <w:r>
        <w:rPr>
          <w:rFonts w:ascii="宋体" w:hAnsi="宋体" w:cs="宋体" w:eastAsia="宋体" w:hint="default"/>
          <w:spacing w:val="-85"/>
        </w:rPr>
        <w:t> </w:t>
      </w:r>
      <w:r>
        <w:rPr>
          <w:rFonts w:ascii="宋体" w:hAnsi="宋体" w:cs="宋体" w:eastAsia="宋体" w:hint="default"/>
        </w:rPr>
        <w:t>息</w:t>
      </w:r>
      <w:r>
        <w:rPr/>
        <w:t>的，</w:t>
      </w:r>
      <w:r>
        <w:rPr>
          <w:rFonts w:ascii="宋体" w:hAnsi="宋体" w:cs="宋体" w:eastAsia="宋体" w:hint="default"/>
        </w:rPr>
        <w:t>视</w:t>
      </w:r>
      <w:r>
        <w:rPr>
          <w:rFonts w:ascii="宋体" w:hAnsi="宋体" w:cs="宋体" w:eastAsia="宋体" w:hint="default"/>
        </w:rPr>
        <w:t>同满</w:t>
      </w:r>
      <w:r>
        <w:rPr>
          <w:rFonts w:ascii="宋体" w:hAnsi="宋体" w:cs="宋体" w:eastAsia="宋体" w:hint="default"/>
        </w:rPr>
        <w:t>足</w:t>
      </w:r>
      <w:r>
        <w:rPr/>
        <w:t>本</w:t>
      </w:r>
      <w:r>
        <w:rPr>
          <w:rFonts w:ascii="宋体" w:hAnsi="宋体" w:cs="宋体" w:eastAsia="宋体" w:hint="default"/>
        </w:rPr>
        <w:t>条</w:t>
      </w:r>
      <w:r>
        <w:rPr>
          <w:rFonts w:ascii="宋体" w:hAnsi="宋体" w:cs="宋体" w:eastAsia="宋体" w:hint="default"/>
        </w:rPr>
        <w:t>件</w:t>
      </w:r>
      <w:r>
        <w:rPr/>
        <w:t>。</w:t>
      </w:r>
    </w:p>
    <w:p>
      <w:pPr>
        <w:pStyle w:val="BodyText"/>
        <w:spacing w:line="240" w:lineRule="auto" w:before="53"/>
        <w:ind w:left="2034" w:right="97"/>
        <w:jc w:val="left"/>
        <w:rPr>
          <w:rFonts w:ascii="宋体" w:hAnsi="宋体" w:cs="宋体" w:eastAsia="宋体" w:hint="default"/>
        </w:rPr>
      </w:pPr>
      <w:r>
        <w:rPr>
          <w:rFonts w:ascii="Courier New" w:hAnsi="Courier New" w:cs="Courier New" w:eastAsia="Courier New" w:hint="default"/>
          <w:spacing w:val="2"/>
        </w:rPr>
        <w:t>B</w:t>
      </w:r>
      <w:r>
        <w:rPr>
          <w:rFonts w:ascii="宋体" w:hAnsi="宋体" w:cs="宋体" w:eastAsia="宋体" w:hint="default"/>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spacing w:val="2"/>
        </w:rPr>
        <w:t>，不</w:t>
      </w:r>
      <w:r>
        <w:rPr>
          <w:rFonts w:ascii="宋体" w:hAnsi="宋体" w:cs="宋体" w:eastAsia="宋体" w:hint="default"/>
          <w:spacing w:val="2"/>
        </w:rPr>
        <w:t>能</w:t>
      </w:r>
      <w:r>
        <w:rPr>
          <w:spacing w:val="2"/>
        </w:rPr>
        <w:t>出</w:t>
      </w:r>
      <w:r>
        <w:rPr>
          <w:rFonts w:ascii="宋体" w:hAnsi="宋体" w:cs="宋体" w:eastAsia="宋体" w:hint="default"/>
          <w:spacing w:val="2"/>
        </w:rPr>
        <w:t>售</w:t>
      </w:r>
      <w:r>
        <w:rPr>
          <w:rFonts w:ascii="宋体" w:hAnsi="宋体" w:cs="宋体" w:eastAsia="宋体" w:hint="default"/>
          <w:spacing w:val="2"/>
        </w:rPr>
        <w:t>该</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或</w:t>
      </w:r>
      <w:r>
        <w:rPr>
          <w:rFonts w:ascii="宋体" w:hAnsi="宋体" w:cs="宋体" w:eastAsia="宋体" w:hint="default"/>
          <w:spacing w:val="2"/>
        </w:rPr>
        <w:t>作</w:t>
      </w:r>
      <w:r>
        <w:rPr>
          <w:spacing w:val="2"/>
        </w:rPr>
        <w:t>为担保</w:t>
      </w:r>
      <w:r>
        <w:rPr>
          <w:rFonts w:ascii="宋体" w:hAnsi="宋体" w:cs="宋体" w:eastAsia="宋体" w:hint="default"/>
          <w:spacing w:val="2"/>
        </w:rPr>
        <w:t>物</w:t>
      </w:r>
      <w:r>
        <w:rPr>
          <w:spacing w:val="2"/>
        </w:rPr>
        <w:t>，</w:t>
      </w:r>
      <w:r>
        <w:rPr>
          <w:rFonts w:ascii="宋体" w:hAnsi="宋体" w:cs="宋体" w:eastAsia="宋体" w:hint="default"/>
          <w:spacing w:val="2"/>
        </w:rPr>
        <w:t>但</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将</w:t>
      </w:r>
      <w:r>
        <w:rPr>
          <w:spacing w:val="2"/>
        </w:rPr>
        <w:t>其</w:t>
      </w:r>
      <w:r>
        <w:rPr>
          <w:rFonts w:ascii="宋体" w:hAnsi="宋体" w:cs="宋体" w:eastAsia="宋体" w:hint="default"/>
          <w:spacing w:val="2"/>
        </w:rPr>
        <w:t>作</w:t>
      </w:r>
      <w:r>
        <w:rPr>
          <w:spacing w:val="2"/>
        </w:rPr>
        <w:t>为对</w:t>
      </w:r>
      <w:r>
        <w:rPr>
          <w:rFonts w:ascii="宋体" w:hAnsi="宋体" w:cs="宋体" w:eastAsia="宋体" w:hint="default"/>
          <w:spacing w:val="2"/>
        </w:rPr>
        <w:t>最终</w:t>
      </w:r>
      <w:r>
        <w:rPr>
          <w:rFonts w:ascii="宋体" w:hAnsi="宋体" w:cs="宋体" w:eastAsia="宋体" w:hint="default"/>
        </w:rPr>
      </w:r>
    </w:p>
    <w:p>
      <w:pPr>
        <w:pStyle w:val="BodyText"/>
        <w:spacing w:line="240" w:lineRule="auto" w:before="113"/>
        <w:ind w:right="678"/>
        <w:jc w:val="left"/>
      </w:pPr>
      <w:r>
        <w:rPr>
          <w:rFonts w:ascii="宋体" w:hAnsi="宋体" w:cs="宋体" w:eastAsia="宋体" w:hint="default"/>
        </w:rPr>
        <w:t>收款方支</w:t>
      </w:r>
      <w:r>
        <w:rPr>
          <w:rFonts w:ascii="宋体" w:hAnsi="宋体" w:cs="宋体" w:eastAsia="宋体" w:hint="default"/>
        </w:rPr>
        <w:t>付</w:t>
      </w:r>
      <w:r>
        <w:rPr>
          <w:rFonts w:ascii="宋体" w:hAnsi="宋体" w:cs="宋体" w:eastAsia="宋体" w:hint="default"/>
        </w:rPr>
        <w:t>现金流量</w:t>
      </w:r>
      <w:r>
        <w:rPr/>
        <w:t>的保证。</w:t>
      </w:r>
    </w:p>
    <w:p>
      <w:pPr>
        <w:pStyle w:val="BodyText"/>
        <w:spacing w:line="338" w:lineRule="auto" w:before="151"/>
        <w:ind w:right="223" w:firstLine="480"/>
        <w:jc w:val="both"/>
        <w:rPr>
          <w:rFonts w:ascii="宋体" w:hAnsi="宋体" w:cs="宋体" w:eastAsia="宋体" w:hint="default"/>
        </w:rPr>
      </w:pPr>
      <w:r>
        <w:rPr>
          <w:rFonts w:ascii="Courier New" w:hAnsi="Courier New" w:cs="Courier New" w:eastAsia="Courier New" w:hint="default"/>
        </w:rPr>
        <w:t>C</w:t>
      </w:r>
      <w:r>
        <w:rPr>
          <w:rFonts w:ascii="宋体" w:hAnsi="宋体" w:cs="宋体" w:eastAsia="宋体" w:hint="default"/>
        </w:rPr>
        <w:t>．</w:t>
      </w:r>
      <w:r>
        <w:rPr/>
        <w:t>有</w:t>
      </w:r>
      <w:r>
        <w:rPr>
          <w:rFonts w:ascii="宋体" w:hAnsi="宋体" w:cs="宋体" w:eastAsia="宋体" w:hint="default"/>
        </w:rPr>
        <w:t>义</w:t>
      </w:r>
      <w:r>
        <w:rPr/>
        <w:t>务</w:t>
      </w:r>
      <w:r>
        <w:rPr>
          <w:rFonts w:ascii="宋体" w:hAnsi="宋体" w:cs="宋体" w:eastAsia="宋体" w:hint="default"/>
        </w:rPr>
        <w:t>将</w:t>
      </w:r>
      <w:r>
        <w:rPr>
          <w:rFonts w:ascii="宋体" w:hAnsi="宋体" w:cs="宋体" w:eastAsia="宋体" w:hint="default"/>
        </w:rPr>
        <w:t>收取</w:t>
      </w:r>
      <w:r>
        <w:rPr/>
        <w:t>的</w:t>
      </w:r>
      <w:r>
        <w:rPr>
          <w:rFonts w:ascii="宋体" w:hAnsi="宋体" w:cs="宋体" w:eastAsia="宋体" w:hint="default"/>
        </w:rPr>
        <w:t>现金流量</w:t>
      </w:r>
      <w:r>
        <w:rPr/>
        <w:t>及</w:t>
      </w:r>
      <w:r>
        <w:rPr>
          <w:rFonts w:ascii="宋体" w:hAnsi="宋体" w:cs="宋体" w:eastAsia="宋体" w:hint="default"/>
        </w:rPr>
        <w:t>时</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给最终</w:t>
      </w:r>
      <w:r>
        <w:rPr>
          <w:rFonts w:ascii="宋体" w:hAnsi="宋体" w:cs="宋体" w:eastAsia="宋体" w:hint="default"/>
        </w:rPr>
        <w:t>收款方</w:t>
      </w:r>
      <w:r>
        <w:rPr/>
        <w:t>。</w:t>
      </w:r>
      <w:r>
        <w:rPr>
          <w:rFonts w:ascii="宋体" w:hAnsi="宋体" w:cs="宋体" w:eastAsia="宋体" w:hint="default"/>
        </w:rPr>
        <w:t>企</w:t>
      </w:r>
      <w:r>
        <w:rPr>
          <w:rFonts w:ascii="宋体" w:hAnsi="宋体" w:cs="宋体" w:eastAsia="宋体" w:hint="default"/>
        </w:rPr>
        <w:t>业</w:t>
      </w:r>
      <w:r>
        <w:rPr/>
        <w:t>无</w:t>
      </w:r>
      <w:r>
        <w:rPr>
          <w:rFonts w:ascii="宋体" w:hAnsi="宋体" w:cs="宋体" w:eastAsia="宋体" w:hint="default"/>
        </w:rPr>
        <w:t>权</w:t>
      </w:r>
      <w:r>
        <w:rPr>
          <w:rFonts w:ascii="宋体" w:hAnsi="宋体" w:cs="宋体" w:eastAsia="宋体" w:hint="default"/>
        </w:rPr>
        <w:t>将</w:t>
      </w:r>
      <w:r>
        <w:rPr>
          <w:rFonts w:ascii="宋体" w:hAnsi="宋体" w:cs="宋体" w:eastAsia="宋体" w:hint="default"/>
        </w:rPr>
        <w:t>该</w:t>
      </w:r>
      <w:r>
        <w:rPr>
          <w:rFonts w:ascii="宋体" w:hAnsi="宋体" w:cs="宋体" w:eastAsia="宋体" w:hint="default"/>
        </w:rPr>
        <w:t>现金流量</w:t>
      </w:r>
      <w:r>
        <w:rPr>
          <w:rFonts w:ascii="宋体" w:hAnsi="宋体" w:cs="宋体" w:eastAsia="宋体" w:hint="default"/>
        </w:rPr>
        <w:t>进 </w:t>
      </w:r>
      <w:r>
        <w:rPr>
          <w:rFonts w:ascii="宋体" w:hAnsi="宋体" w:cs="宋体" w:eastAsia="宋体" w:hint="default"/>
          <w:spacing w:val="-2"/>
        </w:rPr>
        <w:t>行</w:t>
      </w:r>
      <w:r>
        <w:rPr>
          <w:rFonts w:ascii="宋体" w:hAnsi="宋体" w:cs="宋体" w:eastAsia="宋体" w:hint="default"/>
          <w:spacing w:val="-2"/>
        </w:rPr>
        <w:t>再</w:t>
      </w:r>
      <w:r>
        <w:rPr>
          <w:rFonts w:ascii="宋体" w:hAnsi="宋体" w:cs="宋体" w:eastAsia="宋体" w:hint="default"/>
          <w:spacing w:val="-2"/>
        </w:rPr>
        <w:t>投</w:t>
      </w:r>
      <w:r>
        <w:rPr>
          <w:spacing w:val="-2"/>
        </w:rPr>
        <w:t>资，</w:t>
      </w:r>
      <w:r>
        <w:rPr>
          <w:rFonts w:ascii="宋体" w:hAnsi="宋体" w:cs="宋体" w:eastAsia="宋体" w:hint="default"/>
          <w:spacing w:val="-2"/>
        </w:rPr>
        <w:t>但</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spacing w:val="-2"/>
        </w:rPr>
        <w:t>在</w:t>
      </w:r>
      <w:r>
        <w:rPr>
          <w:rFonts w:ascii="宋体" w:hAnsi="宋体" w:cs="宋体" w:eastAsia="宋体" w:hint="default"/>
          <w:spacing w:val="-2"/>
        </w:rPr>
        <w:t>相</w:t>
      </w:r>
      <w:r>
        <w:rPr>
          <w:rFonts w:ascii="宋体" w:hAnsi="宋体" w:cs="宋体" w:eastAsia="宋体" w:hint="default"/>
          <w:spacing w:val="-2"/>
        </w:rPr>
        <w:t>邻</w:t>
      </w:r>
      <w:r>
        <w:rPr>
          <w:rFonts w:ascii="宋体" w:hAnsi="宋体" w:cs="宋体" w:eastAsia="宋体" w:hint="default"/>
          <w:spacing w:val="-2"/>
        </w:rPr>
        <w:t>两</w:t>
      </w:r>
      <w:r>
        <w:rPr>
          <w:rFonts w:ascii="宋体" w:hAnsi="宋体" w:cs="宋体" w:eastAsia="宋体" w:hint="default"/>
          <w:spacing w:val="-2"/>
        </w:rPr>
        <w:t>次支</w:t>
      </w:r>
      <w:r>
        <w:rPr>
          <w:rFonts w:ascii="宋体" w:hAnsi="宋体" w:cs="宋体" w:eastAsia="宋体" w:hint="default"/>
          <w:spacing w:val="-2"/>
        </w:rPr>
        <w:t>付</w:t>
      </w:r>
      <w:r>
        <w:rPr>
          <w:rFonts w:ascii="宋体" w:hAnsi="宋体" w:cs="宋体" w:eastAsia="宋体" w:hint="default"/>
          <w:spacing w:val="-2"/>
        </w:rPr>
        <w:t>间</w:t>
      </w:r>
      <w:r>
        <w:rPr>
          <w:rFonts w:ascii="宋体" w:hAnsi="宋体" w:cs="宋体" w:eastAsia="宋体" w:hint="default"/>
          <w:spacing w:val="-2"/>
        </w:rPr>
        <w:t>隔</w:t>
      </w:r>
      <w:r>
        <w:rPr>
          <w:rFonts w:ascii="宋体" w:hAnsi="宋体" w:cs="宋体" w:eastAsia="宋体" w:hint="default"/>
          <w:spacing w:val="-2"/>
        </w:rPr>
        <w:t>期</w:t>
      </w:r>
      <w:r>
        <w:rPr>
          <w:spacing w:val="-2"/>
        </w:rPr>
        <w:t>内</w:t>
      </w:r>
      <w:r>
        <w:rPr>
          <w:rFonts w:ascii="宋体" w:hAnsi="宋体" w:cs="宋体" w:eastAsia="宋体" w:hint="default"/>
          <w:spacing w:val="-2"/>
        </w:rPr>
        <w:t>将</w:t>
      </w:r>
      <w:r>
        <w:rPr>
          <w:spacing w:val="-2"/>
        </w:rPr>
        <w:t>所</w:t>
      </w:r>
      <w:r>
        <w:rPr>
          <w:rFonts w:ascii="宋体" w:hAnsi="宋体" w:cs="宋体" w:eastAsia="宋体" w:hint="default"/>
          <w:spacing w:val="-2"/>
        </w:rPr>
        <w:t>收</w:t>
      </w:r>
      <w:r>
        <w:rPr>
          <w:rFonts w:ascii="宋体" w:hAnsi="宋体" w:cs="宋体" w:eastAsia="宋体" w:hint="default"/>
          <w:spacing w:val="-2"/>
        </w:rPr>
        <w:t>到</w:t>
      </w:r>
      <w:r>
        <w:rPr>
          <w:spacing w:val="-2"/>
        </w:rPr>
        <w:t>的</w:t>
      </w:r>
      <w:r>
        <w:rPr>
          <w:rFonts w:ascii="宋体" w:hAnsi="宋体" w:cs="宋体" w:eastAsia="宋体" w:hint="default"/>
          <w:spacing w:val="-2"/>
        </w:rPr>
        <w:t>现金流量</w:t>
      </w:r>
      <w:r>
        <w:rPr>
          <w:rFonts w:ascii="宋体" w:hAnsi="宋体" w:cs="宋体" w:eastAsia="宋体" w:hint="default"/>
          <w:spacing w:val="-2"/>
        </w:rPr>
        <w:t>进</w:t>
      </w:r>
      <w:r>
        <w:rPr>
          <w:rFonts w:ascii="宋体" w:hAnsi="宋体" w:cs="宋体" w:eastAsia="宋体" w:hint="default"/>
          <w:spacing w:val="-2"/>
        </w:rPr>
        <w:t>行现金</w:t>
      </w:r>
      <w:r>
        <w:rPr>
          <w:spacing w:val="-2"/>
        </w:rPr>
        <w:t>或</w:t>
      </w:r>
      <w:r>
        <w:rPr>
          <w:spacing w:val="-85"/>
        </w:rPr>
        <w:t> </w:t>
      </w:r>
      <w:r>
        <w:rPr>
          <w:rFonts w:ascii="宋体" w:hAnsi="宋体" w:cs="宋体" w:eastAsia="宋体" w:hint="default"/>
          <w:spacing w:val="-2"/>
        </w:rPr>
        <w:t>现金</w:t>
      </w:r>
      <w:r>
        <w:rPr>
          <w:rFonts w:ascii="宋体" w:hAnsi="宋体" w:cs="宋体" w:eastAsia="宋体" w:hint="default"/>
          <w:spacing w:val="-2"/>
        </w:rPr>
        <w:t>等</w:t>
      </w:r>
      <w:r>
        <w:rPr>
          <w:rFonts w:ascii="宋体" w:hAnsi="宋体" w:cs="宋体" w:eastAsia="宋体" w:hint="default"/>
          <w:spacing w:val="-2"/>
        </w:rPr>
        <w:t>价物投</w:t>
      </w:r>
      <w:r>
        <w:rPr>
          <w:spacing w:val="-2"/>
        </w:rPr>
        <w:t>资的</w:t>
      </w:r>
      <w:r>
        <w:rPr>
          <w:rFonts w:ascii="宋体" w:hAnsi="宋体" w:cs="宋体" w:eastAsia="宋体" w:hint="default"/>
          <w:spacing w:val="-2"/>
        </w:rPr>
        <w:t>除</w:t>
      </w:r>
      <w:r>
        <w:rPr>
          <w:rFonts w:ascii="宋体" w:hAnsi="宋体" w:cs="宋体" w:eastAsia="宋体" w:hint="default"/>
          <w:spacing w:val="-2"/>
        </w:rPr>
        <w:t>外</w:t>
      </w:r>
      <w:r>
        <w:rPr>
          <w:spacing w:val="-2"/>
        </w:rPr>
        <w:t>。</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再</w:t>
      </w:r>
      <w:r>
        <w:rPr>
          <w:rFonts w:ascii="宋体" w:hAnsi="宋体" w:cs="宋体" w:eastAsia="宋体" w:hint="default"/>
          <w:spacing w:val="-2"/>
        </w:rPr>
        <w:t>投</w:t>
      </w:r>
      <w:r>
        <w:rPr>
          <w:spacing w:val="-2"/>
        </w:rPr>
        <w:t>资的，</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将投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73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left="2034" w:right="0" w:hanging="480"/>
        <w:jc w:val="left"/>
        <w:rPr>
          <w:rFonts w:ascii="宋体" w:hAnsi="宋体" w:cs="宋体" w:eastAsia="宋体" w:hint="default"/>
        </w:rPr>
      </w:pP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给最终</w:t>
      </w:r>
      <w:r>
        <w:rPr>
          <w:rFonts w:ascii="宋体" w:hAnsi="宋体" w:cs="宋体" w:eastAsia="宋体" w:hint="default"/>
        </w:rPr>
        <w:t>收款方</w:t>
      </w:r>
      <w:r>
        <w:rPr/>
        <w:t>。 </w:t>
      </w:r>
      <w:r>
        <w:rPr>
          <w:rFonts w:ascii="宋体" w:hAnsi="宋体" w:cs="宋体" w:eastAsia="宋体" w:hint="default"/>
          <w:spacing w:val="-2"/>
        </w:rPr>
        <w:t>已</w:t>
      </w:r>
      <w:r>
        <w:rPr>
          <w:rFonts w:ascii="宋体" w:hAnsi="宋体" w:cs="宋体" w:eastAsia="宋体" w:hint="default"/>
          <w:spacing w:val="-2"/>
        </w:rPr>
        <w:t>将</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rFonts w:ascii="宋体" w:hAnsi="宋体" w:cs="宋体" w:eastAsia="宋体" w:hint="default"/>
          <w:spacing w:val="-2"/>
        </w:rPr>
        <w:t>几</w:t>
      </w:r>
      <w:r>
        <w:rPr>
          <w:rFonts w:ascii="宋体" w:hAnsi="宋体" w:cs="宋体" w:eastAsia="宋体" w:hint="default"/>
          <w:spacing w:val="-2"/>
        </w:rPr>
        <w:t>乎</w:t>
      </w:r>
      <w:r>
        <w:rPr>
          <w:spacing w:val="-2"/>
        </w:rPr>
        <w:t>所有的</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转</w:t>
      </w:r>
      <w:r>
        <w:rPr>
          <w:rFonts w:ascii="宋体" w:hAnsi="宋体" w:cs="宋体" w:eastAsia="宋体" w:hint="default"/>
          <w:spacing w:val="-2"/>
        </w:rPr>
        <w:t>入</w:t>
      </w:r>
      <w:r>
        <w:rPr>
          <w:rFonts w:ascii="宋体" w:hAnsi="宋体" w:cs="宋体" w:eastAsia="宋体" w:hint="default"/>
          <w:spacing w:val="-2"/>
        </w:rPr>
        <w:t>方</w:t>
      </w:r>
      <w:r>
        <w:rPr>
          <w:spacing w:val="-2"/>
        </w:rPr>
        <w:t>的，</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spacing w:val="-2"/>
        </w:rPr>
        <w:t>金</w:t>
      </w:r>
      <w:r>
        <w:rPr>
          <w:rFonts w:ascii="宋体" w:hAnsi="宋体" w:cs="宋体" w:eastAsia="宋体" w:hint="default"/>
          <w:spacing w:val="-2"/>
        </w:rPr>
        <w:t>融</w:t>
      </w:r>
    </w:p>
    <w:p>
      <w:pPr>
        <w:pStyle w:val="BodyText"/>
        <w:spacing w:line="240" w:lineRule="auto" w:before="36"/>
        <w:ind w:right="0"/>
        <w:jc w:val="left"/>
      </w:pPr>
      <w:r>
        <w:rPr/>
        <w:t>资</w:t>
      </w:r>
      <w:r>
        <w:rPr>
          <w:rFonts w:ascii="宋体" w:hAnsi="宋体" w:cs="宋体" w:eastAsia="宋体" w:hint="default"/>
        </w:rPr>
        <w:t>产</w:t>
      </w:r>
      <w:r>
        <w:rPr>
          <w:rFonts w:ascii="宋体" w:hAnsi="宋体" w:cs="宋体" w:eastAsia="宋体" w:hint="default"/>
        </w:rPr>
        <w:t>；</w:t>
      </w:r>
      <w:r>
        <w:rPr/>
        <w:t>保留了</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所有</w:t>
      </w:r>
      <w:r>
        <w:rPr>
          <w:rFonts w:ascii="宋体" w:hAnsi="宋体" w:cs="宋体" w:eastAsia="宋体" w:hint="default"/>
        </w:rPr>
        <w:t>权</w:t>
      </w:r>
      <w:r>
        <w:rPr>
          <w:rFonts w:ascii="宋体" w:hAnsi="宋体" w:cs="宋体" w:eastAsia="宋体" w:hint="default"/>
        </w:rPr>
        <w:t>上</w:t>
      </w:r>
      <w:r>
        <w:rPr>
          <w:rFonts w:ascii="宋体" w:hAnsi="宋体" w:cs="宋体" w:eastAsia="宋体" w:hint="default"/>
        </w:rPr>
        <w:t>几</w:t>
      </w:r>
      <w:r>
        <w:rPr>
          <w:rFonts w:ascii="宋体" w:hAnsi="宋体" w:cs="宋体" w:eastAsia="宋体" w:hint="default"/>
        </w:rPr>
        <w:t>乎</w:t>
      </w:r>
      <w:r>
        <w:rPr/>
        <w:t>所有的</w:t>
      </w:r>
      <w:r>
        <w:rPr>
          <w:rFonts w:ascii="宋体" w:hAnsi="宋体" w:cs="宋体" w:eastAsia="宋体" w:hint="default"/>
        </w:rPr>
        <w:t>风</w:t>
      </w:r>
      <w:r>
        <w:rPr>
          <w:rFonts w:ascii="宋体" w:hAnsi="宋体" w:cs="宋体" w:eastAsia="宋体" w:hint="default"/>
        </w:rPr>
        <w:t>险</w:t>
      </w:r>
      <w:r>
        <w:rPr/>
        <w:t>和报</w:t>
      </w:r>
      <w:r>
        <w:rPr>
          <w:rFonts w:ascii="宋体" w:hAnsi="宋体" w:cs="宋体" w:eastAsia="宋体" w:hint="default"/>
        </w:rPr>
        <w:t>酬</w:t>
      </w:r>
      <w:r>
        <w:rPr/>
        <w:t>的，不</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p>
    <w:p>
      <w:pPr>
        <w:pStyle w:val="BodyText"/>
        <w:spacing w:line="355" w:lineRule="auto" w:before="156"/>
        <w:ind w:right="143" w:firstLine="480"/>
        <w:jc w:val="both"/>
        <w:rPr>
          <w:rFonts w:ascii="宋体" w:hAnsi="宋体" w:cs="宋体" w:eastAsia="宋体" w:hint="default"/>
        </w:rPr>
      </w:pPr>
      <w:r>
        <w:rPr>
          <w:rFonts w:ascii="宋体" w:hAnsi="宋体" w:cs="宋体" w:eastAsia="宋体" w:hint="default"/>
          <w:spacing w:val="-2"/>
        </w:rPr>
        <w:t>既</w:t>
      </w:r>
      <w:r>
        <w:rPr>
          <w:spacing w:val="-2"/>
        </w:rPr>
        <w:t>没有</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也</w:t>
      </w:r>
      <w:r>
        <w:rPr>
          <w:spacing w:val="-2"/>
        </w:rPr>
        <w:t>没有保留</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rFonts w:ascii="宋体" w:hAnsi="宋体" w:cs="宋体" w:eastAsia="宋体" w:hint="default"/>
          <w:spacing w:val="-2"/>
        </w:rPr>
        <w:t>几</w:t>
      </w:r>
      <w:r>
        <w:rPr>
          <w:rFonts w:ascii="宋体" w:hAnsi="宋体" w:cs="宋体" w:eastAsia="宋体" w:hint="default"/>
          <w:spacing w:val="-2"/>
        </w:rPr>
        <w:t>乎</w:t>
      </w:r>
      <w:r>
        <w:rPr>
          <w:spacing w:val="-2"/>
        </w:rPr>
        <w:t>所有的</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spacing w:val="-2"/>
        </w:rPr>
        <w:t>的，</w:t>
      </w:r>
      <w:r>
        <w:rPr>
          <w:rFonts w:ascii="宋体" w:hAnsi="宋体" w:cs="宋体" w:eastAsia="宋体" w:hint="default"/>
          <w:spacing w:val="-2"/>
        </w:rPr>
        <w:t>分</w:t>
      </w:r>
      <w:r>
        <w:rPr>
          <w:spacing w:val="-2"/>
        </w:rPr>
        <w:t>别</w:t>
      </w:r>
      <w:r>
        <w:rPr>
          <w:rFonts w:ascii="宋体" w:hAnsi="宋体" w:cs="宋体" w:eastAsia="宋体" w:hint="default"/>
          <w:spacing w:val="-2"/>
        </w:rPr>
        <w:t>下</w:t>
      </w:r>
      <w:r>
        <w:rPr>
          <w:rFonts w:ascii="宋体" w:hAnsi="宋体" w:cs="宋体" w:eastAsia="宋体" w:hint="default"/>
          <w:spacing w:val="-2"/>
        </w:rPr>
        <w:t>列</w:t>
      </w:r>
      <w:r>
        <w:rPr>
          <w:rFonts w:ascii="宋体" w:hAnsi="宋体" w:cs="宋体" w:eastAsia="宋体" w:hint="default"/>
          <w:spacing w:val="-2"/>
        </w:rPr>
        <w:t>情</w:t>
      </w:r>
      <w:r>
        <w:rPr>
          <w:rFonts w:ascii="宋体" w:hAnsi="宋体" w:cs="宋体" w:eastAsia="宋体" w:hint="default"/>
        </w:rPr>
        <w:t> 况</w:t>
      </w:r>
      <w:r>
        <w:rPr>
          <w:rFonts w:ascii="宋体" w:hAnsi="宋体" w:cs="宋体" w:eastAsia="宋体" w:hint="default"/>
        </w:rPr>
        <w:t>处</w:t>
      </w:r>
      <w:r>
        <w:rPr/>
        <w:t>理</w:t>
      </w:r>
      <w:r>
        <w:rPr>
          <w:rFonts w:ascii="宋体" w:hAnsi="宋体" w:cs="宋体" w:eastAsia="宋体" w:hint="default"/>
        </w:rPr>
        <w:t>：</w:t>
      </w:r>
    </w:p>
    <w:p>
      <w:pPr>
        <w:pStyle w:val="BodyText"/>
        <w:spacing w:line="240" w:lineRule="auto" w:before="36"/>
        <w:ind w:left="2034" w:right="1285"/>
        <w:jc w:val="left"/>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放</w:t>
      </w:r>
      <w:r>
        <w:rPr>
          <w:rFonts w:ascii="宋体" w:hAnsi="宋体" w:cs="宋体" w:eastAsia="宋体" w:hint="default"/>
        </w:rPr>
        <w:t>弃</w:t>
      </w:r>
      <w:r>
        <w:rPr/>
        <w:t>了对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控制</w:t>
      </w:r>
      <w:r>
        <w:rPr/>
        <w:t>的，</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p>
    <w:p>
      <w:pPr>
        <w:pStyle w:val="BodyText"/>
        <w:spacing w:line="240" w:lineRule="auto" w:before="118"/>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放</w:t>
      </w:r>
      <w:r>
        <w:rPr>
          <w:rFonts w:ascii="宋体" w:hAnsi="宋体" w:cs="宋体" w:eastAsia="宋体" w:hint="default"/>
        </w:rPr>
        <w:t>弃</w:t>
      </w:r>
      <w:r>
        <w:rPr/>
        <w:t>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控制</w:t>
      </w:r>
      <w:r>
        <w:rPr/>
        <w:t>的，</w:t>
      </w:r>
      <w:r>
        <w:rPr>
          <w:rFonts w:ascii="宋体" w:hAnsi="宋体" w:cs="宋体" w:eastAsia="宋体" w:hint="default"/>
        </w:rPr>
        <w:t>按</w:t>
      </w:r>
      <w:r>
        <w:rPr>
          <w:rFonts w:ascii="宋体" w:hAnsi="宋体" w:cs="宋体" w:eastAsia="宋体" w:hint="default"/>
        </w:rPr>
        <w:t>照</w:t>
      </w:r>
      <w:r>
        <w:rPr/>
        <w:t>其</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涉</w:t>
      </w:r>
      <w:r>
        <w:rPr>
          <w:rFonts w:ascii="宋体" w:hAnsi="宋体" w:cs="宋体" w:eastAsia="宋体" w:hint="default"/>
        </w:rPr>
        <w:t>入</w:t>
      </w:r>
      <w:r>
        <w:rPr/>
        <w:t>所</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程</w:t>
      </w:r>
      <w:r>
        <w:rPr/>
        <w:t>度确</w:t>
      </w:r>
      <w:r>
        <w:rPr>
          <w:rFonts w:ascii="宋体" w:hAnsi="宋体" w:cs="宋体" w:eastAsia="宋体" w:hint="default"/>
        </w:rPr>
        <w:t>认</w:t>
      </w:r>
    </w:p>
    <w:p>
      <w:pPr>
        <w:pStyle w:val="BodyText"/>
        <w:spacing w:line="240" w:lineRule="auto" w:before="113"/>
        <w:ind w:right="1285"/>
        <w:jc w:val="left"/>
      </w:pPr>
      <w:r>
        <w:rPr/>
        <w:t>有</w:t>
      </w:r>
      <w:r>
        <w:rPr>
          <w:rFonts w:ascii="宋体" w:hAnsi="宋体" w:cs="宋体" w:eastAsia="宋体" w:hint="default"/>
        </w:rPr>
        <w:t>关金</w:t>
      </w:r>
      <w:r>
        <w:rPr>
          <w:rFonts w:ascii="宋体" w:hAnsi="宋体" w:cs="宋体" w:eastAsia="宋体" w:hint="default"/>
        </w:rPr>
        <w:t>融</w:t>
      </w:r>
      <w:r>
        <w:rPr/>
        <w:t>资</w:t>
      </w:r>
      <w:r>
        <w:rPr>
          <w:rFonts w:ascii="宋体" w:hAnsi="宋体" w:cs="宋体" w:eastAsia="宋体" w:hint="default"/>
        </w:rPr>
        <w:t>产</w:t>
      </w:r>
      <w:r>
        <w:rPr/>
        <w:t>，并</w:t>
      </w:r>
      <w:r>
        <w:rPr>
          <w:rFonts w:ascii="宋体" w:hAnsi="宋体" w:cs="宋体" w:eastAsia="宋体" w:hint="default"/>
        </w:rPr>
        <w:t>相</w:t>
      </w:r>
      <w:r>
        <w:rPr>
          <w:rFonts w:ascii="宋体" w:hAnsi="宋体" w:cs="宋体" w:eastAsia="宋体" w:hint="default"/>
        </w:rPr>
        <w:t>应</w:t>
      </w:r>
      <w:r>
        <w:rPr/>
        <w:t>确</w:t>
      </w:r>
      <w:r>
        <w:rPr>
          <w:rFonts w:ascii="宋体" w:hAnsi="宋体" w:cs="宋体" w:eastAsia="宋体" w:hint="default"/>
        </w:rPr>
        <w:t>认</w:t>
      </w:r>
      <w:r>
        <w:rPr/>
        <w:t>有</w:t>
      </w:r>
      <w:r>
        <w:rPr>
          <w:rFonts w:ascii="宋体" w:hAnsi="宋体" w:cs="宋体" w:eastAsia="宋体" w:hint="default"/>
        </w:rPr>
        <w:t>关</w:t>
      </w:r>
      <w:r>
        <w:rPr/>
        <w:t>负</w:t>
      </w:r>
      <w:r>
        <w:rPr>
          <w:rFonts w:ascii="宋体" w:hAnsi="宋体" w:cs="宋体" w:eastAsia="宋体" w:hint="default"/>
        </w:rPr>
        <w:t>债</w:t>
      </w:r>
      <w:r>
        <w:rPr/>
        <w:t>。</w:t>
      </w:r>
    </w:p>
    <w:p>
      <w:pPr>
        <w:pStyle w:val="Heading4"/>
        <w:spacing w:line="240" w:lineRule="auto" w:before="152"/>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w:t>
      </w:r>
      <w:r>
        <w:rPr>
          <w:rFonts w:ascii="Courier New" w:hAnsi="Courier New" w:cs="Courier New" w:eastAsia="Courier New" w:hint="default"/>
          <w:spacing w:val="-9"/>
          <w:w w:val="95"/>
        </w:rPr>
        <w:t> </w:t>
      </w:r>
      <w:r>
        <w:rPr>
          <w:w w:val="95"/>
        </w:rPr>
        <w:t>金</w:t>
      </w:r>
      <w:r>
        <w:rPr>
          <w:rFonts w:ascii="Microsoft JhengHei" w:hAnsi="Microsoft JhengHei" w:cs="Microsoft JhengHei" w:eastAsia="Microsoft JhengHei" w:hint="default"/>
          <w:w w:val="95"/>
        </w:rPr>
        <w:t>融</w:t>
      </w:r>
      <w:r>
        <w:rPr>
          <w:w w:val="95"/>
        </w:rPr>
        <w:t>负债</w:t>
      </w:r>
      <w:r>
        <w:rPr>
          <w:rFonts w:ascii="Microsoft JhengHei" w:hAnsi="Microsoft JhengHei" w:cs="Microsoft JhengHei" w:eastAsia="Microsoft JhengHei" w:hint="default"/>
          <w:w w:val="95"/>
        </w:rPr>
        <w:t>终止确认条件</w:t>
      </w:r>
      <w:r>
        <w:rPr>
          <w:rFonts w:ascii="Microsoft JhengHei" w:hAnsi="Microsoft JhengHei" w:cs="Microsoft JhengHei" w:eastAsia="Microsoft JhengHei" w:hint="default"/>
          <w:b w:val="0"/>
          <w:bCs w:val="0"/>
          <w:w w:val="95"/>
        </w:rPr>
      </w:r>
    </w:p>
    <w:p>
      <w:pPr>
        <w:pStyle w:val="BodyText"/>
        <w:spacing w:line="355" w:lineRule="auto" w:before="195"/>
        <w:ind w:right="108" w:firstLine="480"/>
        <w:jc w:val="both"/>
      </w:pPr>
      <w:r>
        <w:rPr>
          <w:rFonts w:ascii="宋体" w:hAnsi="宋体" w:cs="宋体" w:eastAsia="宋体" w:hint="default"/>
          <w:spacing w:val="-1"/>
        </w:rPr>
        <w:t>金</w:t>
      </w:r>
      <w:r>
        <w:rPr>
          <w:rFonts w:ascii="宋体" w:hAnsi="宋体" w:cs="宋体" w:eastAsia="宋体" w:hint="default"/>
          <w:spacing w:val="-1"/>
        </w:rPr>
        <w:t>融</w:t>
      </w:r>
      <w:r>
        <w:rPr>
          <w:spacing w:val="-1"/>
        </w:rPr>
        <w:t>负</w:t>
      </w:r>
      <w:r>
        <w:rPr>
          <w:rFonts w:ascii="宋体" w:hAnsi="宋体" w:cs="宋体" w:eastAsia="宋体" w:hint="default"/>
          <w:spacing w:val="-1"/>
        </w:rPr>
        <w:t>债</w:t>
      </w:r>
      <w:r>
        <w:rPr>
          <w:spacing w:val="-1"/>
        </w:rPr>
        <w:t>的</w:t>
      </w:r>
      <w:r>
        <w:rPr>
          <w:rFonts w:ascii="宋体" w:hAnsi="宋体" w:cs="宋体" w:eastAsia="宋体" w:hint="default"/>
          <w:spacing w:val="-1"/>
        </w:rPr>
        <w:t>现时</w:t>
      </w:r>
      <w:r>
        <w:rPr>
          <w:rFonts w:ascii="宋体" w:hAnsi="宋体" w:cs="宋体" w:eastAsia="宋体" w:hint="default"/>
          <w:spacing w:val="-1"/>
        </w:rPr>
        <w:t>义</w:t>
      </w:r>
      <w:r>
        <w:rPr>
          <w:spacing w:val="-1"/>
        </w:rPr>
        <w:t>务</w:t>
      </w:r>
      <w:r>
        <w:rPr>
          <w:rFonts w:ascii="宋体" w:hAnsi="宋体" w:cs="宋体" w:eastAsia="宋体" w:hint="default"/>
          <w:spacing w:val="-1"/>
        </w:rPr>
        <w:t>全</w:t>
      </w:r>
      <w:r>
        <w:rPr>
          <w:rFonts w:ascii="宋体" w:hAnsi="宋体" w:cs="宋体" w:eastAsia="宋体" w:hint="default"/>
          <w:spacing w:val="-1"/>
        </w:rPr>
        <w:t>部</w:t>
      </w:r>
      <w:r>
        <w:rPr>
          <w:spacing w:val="-1"/>
        </w:rPr>
        <w:t>或</w:t>
      </w:r>
      <w:r>
        <w:rPr>
          <w:rFonts w:ascii="宋体" w:hAnsi="宋体" w:cs="宋体" w:eastAsia="宋体" w:hint="default"/>
          <w:spacing w:val="-1"/>
        </w:rPr>
        <w:t>部</w:t>
      </w:r>
      <w:r>
        <w:rPr>
          <w:rFonts w:ascii="宋体" w:hAnsi="宋体" w:cs="宋体" w:eastAsia="宋体" w:hint="default"/>
          <w:spacing w:val="-1"/>
        </w:rPr>
        <w:t>分</w:t>
      </w:r>
      <w:r>
        <w:rPr>
          <w:rFonts w:ascii="宋体" w:hAnsi="宋体" w:cs="宋体" w:eastAsia="宋体" w:hint="default"/>
          <w:spacing w:val="-1"/>
        </w:rPr>
        <w:t>已</w:t>
      </w:r>
      <w:r>
        <w:rPr>
          <w:rFonts w:ascii="宋体" w:hAnsi="宋体" w:cs="宋体" w:eastAsia="宋体" w:hint="default"/>
          <w:spacing w:val="-1"/>
        </w:rPr>
        <w:t>经</w:t>
      </w:r>
      <w:r>
        <w:rPr>
          <w:rFonts w:ascii="宋体" w:hAnsi="宋体" w:cs="宋体" w:eastAsia="宋体" w:hint="default"/>
          <w:spacing w:val="-1"/>
        </w:rPr>
        <w:t>解</w:t>
      </w:r>
      <w:r>
        <w:rPr>
          <w:rFonts w:ascii="宋体" w:hAnsi="宋体" w:cs="宋体" w:eastAsia="宋体" w:hint="default"/>
          <w:spacing w:val="-1"/>
        </w:rPr>
        <w:t>除</w:t>
      </w:r>
      <w:r>
        <w:rPr>
          <w:spacing w:val="-1"/>
        </w:rPr>
        <w:t>的，</w:t>
      </w:r>
      <w:r>
        <w:rPr>
          <w:rFonts w:ascii="宋体" w:hAnsi="宋体" w:cs="宋体" w:eastAsia="宋体" w:hint="default"/>
          <w:spacing w:val="-1"/>
        </w:rPr>
        <w:t>终止</w:t>
      </w:r>
      <w:r>
        <w:rPr>
          <w:spacing w:val="-1"/>
        </w:rPr>
        <w:t>确</w:t>
      </w:r>
      <w:r>
        <w:rPr>
          <w:rFonts w:ascii="宋体" w:hAnsi="宋体" w:cs="宋体" w:eastAsia="宋体" w:hint="default"/>
          <w:spacing w:val="-1"/>
        </w:rPr>
        <w:t>认</w:t>
      </w:r>
      <w:r>
        <w:rPr>
          <w:rFonts w:ascii="宋体" w:hAnsi="宋体" w:cs="宋体" w:eastAsia="宋体" w:hint="default"/>
          <w:spacing w:val="-1"/>
        </w:rPr>
        <w:t>该</w:t>
      </w:r>
      <w:r>
        <w:rPr>
          <w:rFonts w:ascii="宋体" w:hAnsi="宋体" w:cs="宋体" w:eastAsia="宋体" w:hint="default"/>
          <w:spacing w:val="-1"/>
        </w:rPr>
        <w:t>金</w:t>
      </w:r>
      <w:r>
        <w:rPr>
          <w:rFonts w:ascii="宋体" w:hAnsi="宋体" w:cs="宋体" w:eastAsia="宋体" w:hint="default"/>
          <w:spacing w:val="-1"/>
        </w:rPr>
        <w:t>融</w:t>
      </w:r>
      <w:r>
        <w:rPr>
          <w:spacing w:val="-1"/>
        </w:rPr>
        <w:t>负</w:t>
      </w:r>
      <w:r>
        <w:rPr>
          <w:rFonts w:ascii="宋体" w:hAnsi="宋体" w:cs="宋体" w:eastAsia="宋体" w:hint="default"/>
          <w:spacing w:val="-1"/>
        </w:rPr>
        <w:t>债</w:t>
      </w:r>
      <w:r>
        <w:rPr>
          <w:spacing w:val="-1"/>
        </w:rPr>
        <w:t>或其</w:t>
      </w:r>
      <w:r>
        <w:rPr>
          <w:rFonts w:ascii="宋体" w:hAnsi="宋体" w:cs="宋体" w:eastAsia="宋体" w:hint="default"/>
          <w:spacing w:val="-1"/>
        </w:rPr>
        <w:t>一</w:t>
      </w:r>
      <w:r>
        <w:rPr>
          <w:rFonts w:ascii="宋体" w:hAnsi="宋体" w:cs="宋体" w:eastAsia="宋体" w:hint="default"/>
          <w:spacing w:val="-1"/>
        </w:rPr>
        <w:t>部</w:t>
      </w:r>
      <w:r>
        <w:rPr>
          <w:rFonts w:ascii="宋体" w:hAnsi="宋体" w:cs="宋体" w:eastAsia="宋体" w:hint="default"/>
          <w:spacing w:val="-1"/>
        </w:rPr>
        <w:t>分</w:t>
      </w:r>
      <w:r>
        <w:rPr>
          <w:spacing w:val="-1"/>
        </w:rPr>
        <w:t>。</w:t>
      </w:r>
      <w:r>
        <w:rPr/>
        <w:t> </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rFonts w:ascii="宋体" w:hAnsi="宋体" w:cs="宋体" w:eastAsia="宋体" w:hint="default"/>
          <w:spacing w:val="-2"/>
        </w:rPr>
        <w:t>全</w:t>
      </w:r>
      <w:r>
        <w:rPr>
          <w:rFonts w:ascii="宋体" w:hAnsi="宋体" w:cs="宋体" w:eastAsia="宋体" w:hint="default"/>
          <w:spacing w:val="-2"/>
        </w:rPr>
        <w:t>部</w:t>
      </w:r>
      <w:r>
        <w:rPr>
          <w:spacing w:val="-2"/>
        </w:rPr>
        <w:t>或</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将终止</w:t>
      </w:r>
      <w:r>
        <w:rPr>
          <w:spacing w:val="-2"/>
        </w:rPr>
        <w:t>确</w:t>
      </w:r>
      <w:r>
        <w:rPr>
          <w:rFonts w:ascii="宋体" w:hAnsi="宋体" w:cs="宋体" w:eastAsia="宋体" w:hint="default"/>
          <w:spacing w:val="-2"/>
        </w:rPr>
        <w:t>认</w:t>
      </w:r>
      <w:r>
        <w:rPr>
          <w:rFonts w:ascii="宋体" w:hAnsi="宋体" w:cs="宋体" w:eastAsia="宋体" w:hint="default"/>
          <w:spacing w:val="-2"/>
        </w:rPr>
        <w:t>部</w:t>
      </w:r>
      <w:r>
        <w:rPr>
          <w:rFonts w:ascii="宋体" w:hAnsi="宋体" w:cs="宋体" w:eastAsia="宋体" w:hint="default"/>
          <w:spacing w:val="-2"/>
        </w:rPr>
        <w:t>分</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支</w:t>
      </w:r>
      <w:r>
        <w:rPr>
          <w:rFonts w:ascii="宋体" w:hAnsi="宋体" w:cs="宋体" w:eastAsia="宋体" w:hint="default"/>
          <w:spacing w:val="-2"/>
        </w:rPr>
        <w:t>付</w:t>
      </w:r>
      <w:r>
        <w:rPr>
          <w:spacing w:val="-2"/>
        </w:rPr>
        <w:t>的对</w:t>
      </w:r>
      <w:r>
        <w:rPr>
          <w:rFonts w:ascii="宋体" w:hAnsi="宋体" w:cs="宋体" w:eastAsia="宋体" w:hint="default"/>
          <w:spacing w:val="-2"/>
        </w:rPr>
        <w:t>价</w:t>
      </w:r>
      <w:r>
        <w:rPr>
          <w:rFonts w:ascii="宋体" w:hAnsi="宋体" w:cs="宋体" w:eastAsia="宋体" w:hint="default"/>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转</w:t>
      </w:r>
      <w:r>
        <w:rPr>
          <w:rFonts w:ascii="宋体" w:hAnsi="宋体" w:cs="宋体" w:eastAsia="宋体" w:hint="default"/>
          <w:spacing w:val="-86"/>
        </w:rPr>
        <w:t> </w:t>
      </w:r>
      <w:r>
        <w:rPr/>
        <w:t>出的</w:t>
      </w:r>
      <w:r>
        <w:rPr>
          <w:rFonts w:ascii="宋体" w:hAnsi="宋体" w:cs="宋体" w:eastAsia="宋体" w:hint="default"/>
        </w:rPr>
        <w:t>非现金</w:t>
      </w:r>
      <w:r>
        <w:rPr/>
        <w:t>资</w:t>
      </w:r>
      <w:r>
        <w:rPr>
          <w:rFonts w:ascii="宋体" w:hAnsi="宋体" w:cs="宋体" w:eastAsia="宋体" w:hint="default"/>
        </w:rPr>
        <w:t>产</w:t>
      </w:r>
      <w:r>
        <w:rPr/>
        <w:t>或承担的</w:t>
      </w:r>
      <w:r>
        <w:rPr>
          <w:rFonts w:ascii="宋体" w:hAnsi="宋体" w:cs="宋体" w:eastAsia="宋体" w:hint="default"/>
        </w:rPr>
        <w:t>新</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宋体" w:hAnsi="宋体" w:cs="宋体" w:eastAsia="宋体" w:hint="default"/>
        </w:rPr>
        <w:t>）</w:t>
      </w:r>
      <w:r>
        <w:rPr>
          <w:rFonts w:ascii="宋体" w:hAnsi="宋体" w:cs="宋体" w:eastAsia="宋体" w:hint="default"/>
        </w:rPr>
        <w:t>之</w:t>
      </w:r>
      <w:r>
        <w:rPr>
          <w:rFonts w:ascii="宋体" w:hAnsi="宋体" w:cs="宋体" w:eastAsia="宋体" w:hint="default"/>
        </w:rPr>
        <w:t>间</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入当期损益</w:t>
      </w:r>
      <w:r>
        <w:rPr/>
        <w:t>。</w:t>
      </w:r>
    </w:p>
    <w:p>
      <w:pPr>
        <w:pStyle w:val="Heading4"/>
        <w:spacing w:line="240" w:lineRule="auto" w:before="41"/>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27"/>
          <w:w w:val="95"/>
        </w:rPr>
        <w:t> </w:t>
      </w:r>
      <w:r>
        <w:rPr>
          <w:w w:val="95"/>
        </w:rPr>
        <w:t>金</w:t>
      </w:r>
      <w:r>
        <w:rPr>
          <w:rFonts w:ascii="Microsoft JhengHei" w:hAnsi="Microsoft JhengHei" w:cs="Microsoft JhengHei" w:eastAsia="Microsoft JhengHei" w:hint="default"/>
          <w:w w:val="95"/>
        </w:rPr>
        <w:t>融</w:t>
      </w:r>
      <w:r>
        <w:rPr>
          <w:w w:val="95"/>
        </w:rPr>
        <w:t>工</w:t>
      </w:r>
      <w:r>
        <w:rPr>
          <w:rFonts w:ascii="Microsoft JhengHei" w:hAnsi="Microsoft JhengHei" w:cs="Microsoft JhengHei" w:eastAsia="Microsoft JhengHei" w:hint="default"/>
          <w:w w:val="95"/>
        </w:rPr>
        <w:t>具的</w:t>
      </w:r>
      <w:r>
        <w:rPr>
          <w:w w:val="95"/>
        </w:rPr>
        <w:t>公</w:t>
      </w:r>
      <w:r>
        <w:rPr>
          <w:rFonts w:ascii="Microsoft JhengHei" w:hAnsi="Microsoft JhengHei" w:cs="Microsoft JhengHei" w:eastAsia="Microsoft JhengHei" w:hint="default"/>
          <w:w w:val="95"/>
        </w:rPr>
        <w:t>允价值确定方法</w:t>
      </w:r>
      <w:r>
        <w:rPr>
          <w:rFonts w:ascii="Microsoft JhengHei" w:hAnsi="Microsoft JhengHei" w:cs="Microsoft JhengHei" w:eastAsia="Microsoft JhengHei" w:hint="default"/>
          <w:b w:val="0"/>
          <w:bCs w:val="0"/>
          <w:w w:val="95"/>
        </w:rPr>
      </w:r>
    </w:p>
    <w:p>
      <w:pPr>
        <w:pStyle w:val="BodyText"/>
        <w:spacing w:line="357" w:lineRule="auto" w:before="190"/>
        <w:ind w:right="143" w:firstLine="480"/>
        <w:jc w:val="both"/>
      </w:pPr>
      <w:r>
        <w:rPr>
          <w:spacing w:val="-2"/>
        </w:rPr>
        <w:t>存在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2"/>
        </w:rPr>
        <w:t>工</w:t>
      </w:r>
      <w:r>
        <w:rPr>
          <w:spacing w:val="-2"/>
        </w:rPr>
        <w:t>具，</w:t>
      </w:r>
      <w:r>
        <w:rPr>
          <w:rFonts w:ascii="宋体" w:hAnsi="宋体" w:cs="宋体" w:eastAsia="宋体" w:hint="default"/>
          <w:spacing w:val="-2"/>
        </w:rPr>
        <w:t>以</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中</w:t>
      </w:r>
      <w:r>
        <w:rPr>
          <w:spacing w:val="-2"/>
        </w:rPr>
        <w:t>的报</w:t>
      </w:r>
      <w:r>
        <w:rPr>
          <w:rFonts w:ascii="宋体" w:hAnsi="宋体" w:cs="宋体" w:eastAsia="宋体" w:hint="default"/>
          <w:spacing w:val="-2"/>
        </w:rPr>
        <w:t>价</w:t>
      </w:r>
      <w:r>
        <w:rPr>
          <w:spacing w:val="-2"/>
        </w:rPr>
        <w:t>确</w:t>
      </w:r>
      <w:r>
        <w:rPr>
          <w:rFonts w:ascii="宋体" w:hAnsi="宋体" w:cs="宋体" w:eastAsia="宋体" w:hint="default"/>
          <w:spacing w:val="-2"/>
        </w:rPr>
        <w:t>定</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。不存在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rPr>
        <w:t> </w:t>
      </w:r>
      <w:r>
        <w:rPr>
          <w:rFonts w:ascii="宋体" w:hAnsi="宋体" w:cs="宋体" w:eastAsia="宋体" w:hint="default"/>
          <w:spacing w:val="-2"/>
        </w:rPr>
        <w:t>场</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2"/>
        </w:rPr>
        <w:t>工</w:t>
      </w:r>
      <w:r>
        <w:rPr>
          <w:spacing w:val="-2"/>
        </w:rPr>
        <w:t>具，</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w:t>
      </w:r>
      <w:r>
        <w:rPr>
          <w:rFonts w:ascii="宋体" w:hAnsi="宋体" w:cs="宋体" w:eastAsia="宋体" w:hint="default"/>
          <w:spacing w:val="-2"/>
        </w:rPr>
        <w:t>术</w:t>
      </w:r>
      <w:r>
        <w:rPr>
          <w:spacing w:val="-2"/>
        </w:rPr>
        <w:t>确</w:t>
      </w:r>
      <w:r>
        <w:rPr>
          <w:rFonts w:ascii="宋体" w:hAnsi="宋体" w:cs="宋体" w:eastAsia="宋体" w:hint="default"/>
          <w:spacing w:val="-2"/>
        </w:rPr>
        <w:t>定</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w:t>
      </w:r>
      <w:r>
        <w:rPr>
          <w:rFonts w:ascii="宋体" w:hAnsi="宋体" w:cs="宋体" w:eastAsia="宋体" w:hint="default"/>
          <w:spacing w:val="-2"/>
        </w:rPr>
        <w:t>术</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参考</w:t>
      </w:r>
      <w:r>
        <w:rPr>
          <w:rFonts w:ascii="宋体" w:hAnsi="宋体" w:cs="宋体" w:eastAsia="宋体" w:hint="default"/>
          <w:spacing w:val="-2"/>
        </w:rPr>
        <w:t>熟</w:t>
      </w:r>
      <w:r>
        <w:rPr>
          <w:rFonts w:ascii="宋体" w:hAnsi="宋体" w:cs="宋体" w:eastAsia="宋体" w:hint="default"/>
          <w:spacing w:val="-2"/>
        </w:rPr>
        <w:t>悉</w:t>
      </w:r>
      <w:r>
        <w:rPr>
          <w:rFonts w:ascii="宋体" w:hAnsi="宋体" w:cs="宋体" w:eastAsia="宋体" w:hint="default"/>
          <w:spacing w:val="-2"/>
        </w:rPr>
        <w:t>情况</w:t>
      </w:r>
      <w:r>
        <w:rPr>
          <w:spacing w:val="-2"/>
        </w:rPr>
        <w:t>并</w:t>
      </w:r>
      <w:r>
        <w:rPr>
          <w:rFonts w:ascii="宋体" w:hAnsi="宋体" w:cs="宋体" w:eastAsia="宋体" w:hint="default"/>
          <w:spacing w:val="-2"/>
        </w:rPr>
        <w:t>自</w:t>
      </w:r>
      <w:r>
        <w:rPr>
          <w:rFonts w:ascii="宋体" w:hAnsi="宋体" w:cs="宋体" w:eastAsia="宋体" w:hint="default"/>
          <w:spacing w:val="-2"/>
        </w:rPr>
        <w:t>愿</w:t>
      </w:r>
      <w:r>
        <w:rPr>
          <w:rFonts w:ascii="宋体" w:hAnsi="宋体" w:cs="宋体" w:eastAsia="宋体" w:hint="default"/>
          <w:spacing w:val="-2"/>
        </w:rPr>
        <w:t>交</w:t>
      </w:r>
      <w:r>
        <w:rPr>
          <w:rFonts w:ascii="宋体" w:hAnsi="宋体" w:cs="宋体" w:eastAsia="宋体" w:hint="default"/>
          <w:spacing w:val="-86"/>
        </w:rPr>
        <w:t> </w:t>
      </w:r>
      <w:r>
        <w:rPr>
          <w:rFonts w:ascii="宋体" w:hAnsi="宋体" w:cs="宋体" w:eastAsia="宋体" w:hint="default"/>
          <w:spacing w:val="-2"/>
        </w:rPr>
        <w:t>易</w:t>
      </w:r>
      <w:r>
        <w:rPr>
          <w:spacing w:val="-2"/>
        </w:rPr>
        <w:t>的</w:t>
      </w:r>
      <w:r>
        <w:rPr>
          <w:rFonts w:ascii="宋体" w:hAnsi="宋体" w:cs="宋体" w:eastAsia="宋体" w:hint="default"/>
          <w:spacing w:val="-2"/>
        </w:rPr>
        <w:t>各方</w:t>
      </w:r>
      <w:r>
        <w:rPr>
          <w:rFonts w:ascii="宋体" w:hAnsi="宋体" w:cs="宋体" w:eastAsia="宋体" w:hint="default"/>
          <w:spacing w:val="-2"/>
        </w:rPr>
        <w:t>最</w:t>
      </w:r>
      <w:r>
        <w:rPr>
          <w:rFonts w:ascii="宋体" w:hAnsi="宋体" w:cs="宋体" w:eastAsia="宋体" w:hint="default"/>
          <w:spacing w:val="-2"/>
        </w:rPr>
        <w:t>近</w:t>
      </w:r>
      <w:r>
        <w:rPr>
          <w:rFonts w:ascii="宋体" w:hAnsi="宋体" w:cs="宋体" w:eastAsia="宋体" w:hint="default"/>
          <w:spacing w:val="-2"/>
        </w:rPr>
        <w:t>进</w:t>
      </w:r>
      <w:r>
        <w:rPr>
          <w:rFonts w:ascii="宋体" w:hAnsi="宋体" w:cs="宋体" w:eastAsia="宋体" w:hint="default"/>
          <w:spacing w:val="-2"/>
        </w:rPr>
        <w:t>行</w:t>
      </w:r>
      <w:r>
        <w:rPr>
          <w:spacing w:val="-2"/>
        </w:rPr>
        <w:t>的</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交易</w:t>
      </w:r>
      <w:r>
        <w:rPr>
          <w:rFonts w:ascii="宋体" w:hAnsi="宋体" w:cs="宋体" w:eastAsia="宋体" w:hint="default"/>
          <w:spacing w:val="-2"/>
        </w:rPr>
        <w:t>中</w:t>
      </w:r>
      <w:r>
        <w:rPr>
          <w:rFonts w:ascii="宋体" w:hAnsi="宋体" w:cs="宋体" w:eastAsia="宋体" w:hint="default"/>
          <w:spacing w:val="-2"/>
        </w:rPr>
        <w:t>使</w:t>
      </w:r>
      <w:r>
        <w:rPr>
          <w:rFonts w:ascii="宋体" w:hAnsi="宋体" w:cs="宋体" w:eastAsia="宋体" w:hint="default"/>
          <w:spacing w:val="-2"/>
        </w:rPr>
        <w:t>用</w:t>
      </w:r>
      <w:r>
        <w:rPr>
          <w:spacing w:val="-2"/>
        </w:rPr>
        <w:t>的</w:t>
      </w:r>
      <w:r>
        <w:rPr>
          <w:rFonts w:ascii="宋体" w:hAnsi="宋体" w:cs="宋体" w:eastAsia="宋体" w:hint="default"/>
          <w:spacing w:val="-2"/>
        </w:rPr>
        <w:t>价格</w:t>
      </w:r>
      <w:r>
        <w:rPr>
          <w:spacing w:val="-2"/>
        </w:rPr>
        <w:t>、</w:t>
      </w:r>
      <w:r>
        <w:rPr>
          <w:rFonts w:ascii="宋体" w:hAnsi="宋体" w:cs="宋体" w:eastAsia="宋体" w:hint="default"/>
          <w:spacing w:val="-2"/>
        </w:rPr>
        <w:t>参</w:t>
      </w:r>
      <w:r>
        <w:rPr>
          <w:rFonts w:ascii="宋体" w:hAnsi="宋体" w:cs="宋体" w:eastAsia="宋体" w:hint="default"/>
          <w:spacing w:val="-2"/>
        </w:rPr>
        <w:t>照</w:t>
      </w:r>
      <w:r>
        <w:rPr>
          <w:spacing w:val="-2"/>
        </w:rPr>
        <w:t>实</w:t>
      </w:r>
      <w:r>
        <w:rPr>
          <w:rFonts w:ascii="宋体" w:hAnsi="宋体" w:cs="宋体" w:eastAsia="宋体" w:hint="default"/>
          <w:spacing w:val="-2"/>
        </w:rPr>
        <w:t>质</w:t>
      </w:r>
      <w:r>
        <w:rPr>
          <w:rFonts w:ascii="宋体" w:hAnsi="宋体" w:cs="宋体" w:eastAsia="宋体" w:hint="default"/>
          <w:spacing w:val="-2"/>
        </w:rPr>
        <w:t>上</w:t>
      </w:r>
      <w:r>
        <w:rPr>
          <w:rFonts w:ascii="宋体" w:hAnsi="宋体" w:cs="宋体" w:eastAsia="宋体" w:hint="default"/>
          <w:spacing w:val="-2"/>
        </w:rPr>
        <w:t>相</w:t>
      </w:r>
      <w:r>
        <w:rPr>
          <w:rFonts w:ascii="宋体" w:hAnsi="宋体" w:cs="宋体" w:eastAsia="宋体" w:hint="default"/>
          <w:spacing w:val="-2"/>
        </w:rPr>
        <w:t>同</w:t>
      </w:r>
      <w:r>
        <w:rPr>
          <w:spacing w:val="-2"/>
        </w:rPr>
        <w:t>的其</w:t>
      </w:r>
      <w:r>
        <w:rPr>
          <w:rFonts w:ascii="宋体" w:hAnsi="宋体" w:cs="宋体" w:eastAsia="宋体" w:hint="default"/>
          <w:spacing w:val="-2"/>
        </w:rPr>
        <w:t>他金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当</w:t>
      </w:r>
      <w:r>
        <w:rPr>
          <w:rFonts w:ascii="宋体" w:hAnsi="宋体" w:cs="宋体" w:eastAsia="宋体" w:hint="default"/>
          <w:spacing w:val="-2"/>
        </w:rPr>
        <w:t>前</w:t>
      </w:r>
      <w:r>
        <w:rPr>
          <w:rFonts w:ascii="宋体" w:hAnsi="宋体" w:cs="宋体" w:eastAsia="宋体" w:hint="default"/>
          <w:spacing w:val="-85"/>
        </w:rPr>
        <w:t> </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现金流量</w:t>
      </w:r>
      <w:r>
        <w:rPr>
          <w:rFonts w:ascii="宋体" w:hAnsi="宋体" w:cs="宋体" w:eastAsia="宋体" w:hint="default"/>
          <w:spacing w:val="-2"/>
        </w:rPr>
        <w:t>折</w:t>
      </w:r>
      <w:r>
        <w:rPr>
          <w:rFonts w:ascii="宋体" w:hAnsi="宋体" w:cs="宋体" w:eastAsia="宋体" w:hint="default"/>
          <w:spacing w:val="-2"/>
        </w:rPr>
        <w:t>现</w:t>
      </w:r>
      <w:r>
        <w:rPr>
          <w:spacing w:val="-2"/>
        </w:rPr>
        <w:t>法</w:t>
      </w:r>
      <w:r>
        <w:rPr>
          <w:rFonts w:ascii="宋体" w:hAnsi="宋体" w:cs="宋体" w:eastAsia="宋体" w:hint="default"/>
          <w:spacing w:val="-2"/>
        </w:rPr>
        <w:t>等</w:t>
      </w:r>
      <w:r>
        <w:rPr>
          <w:spacing w:val="-2"/>
        </w:rPr>
        <w:t>。</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w:t>
      </w:r>
      <w:r>
        <w:rPr>
          <w:rFonts w:ascii="宋体" w:hAnsi="宋体" w:cs="宋体" w:eastAsia="宋体" w:hint="default"/>
          <w:spacing w:val="-2"/>
        </w:rPr>
        <w:t>术</w:t>
      </w:r>
      <w:r>
        <w:rPr>
          <w:rFonts w:ascii="宋体" w:hAnsi="宋体" w:cs="宋体" w:eastAsia="宋体" w:hint="default"/>
          <w:spacing w:val="-2"/>
        </w:rPr>
        <w:t>时</w:t>
      </w:r>
      <w:r>
        <w:rPr>
          <w:spacing w:val="-2"/>
        </w:rPr>
        <w:t>，</w:t>
      </w:r>
      <w:r>
        <w:rPr>
          <w:rFonts w:ascii="宋体" w:hAnsi="宋体" w:cs="宋体" w:eastAsia="宋体" w:hint="default"/>
          <w:spacing w:val="-2"/>
        </w:rPr>
        <w:t>尽</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最</w:t>
      </w:r>
      <w:r>
        <w:rPr>
          <w:spacing w:val="-2"/>
        </w:rPr>
        <w:t>大</w:t>
      </w:r>
      <w:r>
        <w:rPr>
          <w:rFonts w:ascii="宋体" w:hAnsi="宋体" w:cs="宋体" w:eastAsia="宋体" w:hint="default"/>
          <w:spacing w:val="-2"/>
        </w:rPr>
        <w:t>程</w:t>
      </w:r>
      <w:r>
        <w:rPr>
          <w:spacing w:val="-2"/>
        </w:rPr>
        <w:t>度</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市</w:t>
      </w:r>
      <w:r>
        <w:rPr>
          <w:rFonts w:ascii="宋体" w:hAnsi="宋体" w:cs="宋体" w:eastAsia="宋体" w:hint="default"/>
          <w:spacing w:val="-2"/>
        </w:rPr>
        <w:t>场参</w:t>
      </w:r>
      <w:r>
        <w:rPr>
          <w:rFonts w:ascii="宋体" w:hAnsi="宋体" w:cs="宋体" w:eastAsia="宋体" w:hint="default"/>
          <w:spacing w:val="-2"/>
        </w:rPr>
        <w:t>数</w:t>
      </w:r>
      <w:r>
        <w:rPr>
          <w:spacing w:val="-2"/>
        </w:rPr>
        <w:t>，</w:t>
      </w:r>
      <w:r>
        <w:rPr>
          <w:rFonts w:ascii="宋体" w:hAnsi="宋体" w:cs="宋体" w:eastAsia="宋体" w:hint="default"/>
          <w:spacing w:val="-2"/>
        </w:rPr>
        <w:t>减</w:t>
      </w:r>
      <w:r>
        <w:rPr>
          <w:rFonts w:ascii="宋体" w:hAnsi="宋体" w:cs="宋体" w:eastAsia="宋体" w:hint="default"/>
          <w:spacing w:val="-86"/>
        </w:rPr>
        <w:t> </w:t>
      </w:r>
      <w:r>
        <w:rPr>
          <w:rFonts w:ascii="宋体" w:hAnsi="宋体" w:cs="宋体" w:eastAsia="宋体" w:hint="default"/>
        </w:rPr>
        <w:t>少</w:t>
      </w:r>
      <w:r>
        <w:rPr>
          <w:rFonts w:ascii="宋体" w:hAnsi="宋体" w:cs="宋体" w:eastAsia="宋体" w:hint="default"/>
        </w:rPr>
        <w:t>使</w:t>
      </w:r>
      <w:r>
        <w:rPr>
          <w:rFonts w:ascii="宋体" w:hAnsi="宋体" w:cs="宋体" w:eastAsia="宋体" w:hint="default"/>
        </w:rPr>
        <w:t>用与</w:t>
      </w:r>
      <w:r>
        <w:rPr/>
        <w:t>本公司及其</w:t>
      </w:r>
      <w:r>
        <w:rPr>
          <w:rFonts w:ascii="宋体" w:hAnsi="宋体" w:cs="宋体" w:eastAsia="宋体" w:hint="default"/>
        </w:rPr>
        <w:t>子</w:t>
      </w:r>
      <w:r>
        <w:rPr/>
        <w:t>公司</w:t>
      </w:r>
      <w:r>
        <w:rPr>
          <w:rFonts w:ascii="宋体" w:hAnsi="宋体" w:cs="宋体" w:eastAsia="宋体" w:hint="default"/>
        </w:rPr>
        <w:t>特</w:t>
      </w:r>
      <w:r>
        <w:rPr>
          <w:rFonts w:ascii="宋体" w:hAnsi="宋体" w:cs="宋体" w:eastAsia="宋体" w:hint="default"/>
        </w:rPr>
        <w:t>定</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参</w:t>
      </w:r>
      <w:r>
        <w:rPr>
          <w:rFonts w:ascii="宋体" w:hAnsi="宋体" w:cs="宋体" w:eastAsia="宋体" w:hint="default"/>
        </w:rPr>
        <w:t>数</w:t>
      </w:r>
      <w:r>
        <w:rPr/>
        <w:t>。</w:t>
      </w:r>
    </w:p>
    <w:p>
      <w:pPr>
        <w:pStyle w:val="Heading4"/>
        <w:spacing w:line="240" w:lineRule="auto" w:before="39"/>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5.</w:t>
      </w:r>
      <w:r>
        <w:rPr>
          <w:rFonts w:ascii="Courier New" w:hAnsi="Courier New" w:cs="Courier New" w:eastAsia="Courier New" w:hint="default"/>
          <w:spacing w:val="111"/>
          <w:w w:val="95"/>
        </w:rPr>
        <w:t> </w:t>
      </w:r>
      <w:r>
        <w:rPr>
          <w:w w:val="95"/>
        </w:rPr>
        <w:t>金</w:t>
      </w:r>
      <w:r>
        <w:rPr>
          <w:rFonts w:ascii="Microsoft JhengHei" w:hAnsi="Microsoft JhengHei" w:cs="Microsoft JhengHei" w:eastAsia="Microsoft JhengHei" w:hint="default"/>
          <w:w w:val="95"/>
        </w:rPr>
        <w:t>融</w:t>
      </w:r>
      <w:r>
        <w:rPr>
          <w:w w:val="95"/>
        </w:rPr>
        <w:t>资产</w:t>
      </w:r>
      <w:r>
        <w:rPr>
          <w:rFonts w:ascii="Microsoft JhengHei" w:hAnsi="Microsoft JhengHei" w:cs="Microsoft JhengHei" w:eastAsia="Microsoft JhengHei" w:hint="default"/>
          <w:w w:val="95"/>
        </w:rPr>
        <w:t>减值测试方法</w:t>
      </w:r>
      <w:r>
        <w:rPr>
          <w:w w:val="95"/>
        </w:rPr>
        <w:t>、</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5" w:lineRule="auto" w:before="195"/>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入当期损益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以外</w:t>
      </w:r>
      <w:r>
        <w:rPr>
          <w:rFonts w:ascii="宋体" w:hAnsi="宋体" w:cs="宋体" w:eastAsia="宋体" w:hint="default"/>
        </w:rPr>
        <w:t> </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检</w:t>
      </w:r>
      <w:r>
        <w:rPr>
          <w:rFonts w:ascii="宋体" w:hAnsi="宋体" w:cs="宋体" w:eastAsia="宋体" w:hint="default"/>
        </w:rPr>
        <w:t>查</w:t>
      </w:r>
      <w:r>
        <w:rPr/>
        <w:t>。</w:t>
      </w:r>
    </w:p>
    <w:p>
      <w:pPr>
        <w:pStyle w:val="BodyText"/>
        <w:spacing w:line="357" w:lineRule="auto" w:before="36"/>
        <w:ind w:right="108" w:firstLine="480"/>
        <w:jc w:val="both"/>
      </w:pPr>
      <w:r>
        <w:rPr>
          <w:spacing w:val="-2"/>
        </w:rPr>
        <w:t>对</w:t>
      </w:r>
      <w:r>
        <w:rPr>
          <w:rFonts w:ascii="宋体" w:hAnsi="宋体" w:cs="宋体" w:eastAsia="宋体" w:hint="default"/>
          <w:spacing w:val="-2"/>
        </w:rPr>
        <w:t>于</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资，有</w:t>
      </w:r>
      <w:r>
        <w:rPr>
          <w:rFonts w:ascii="宋体" w:hAnsi="宋体" w:cs="宋体" w:eastAsia="宋体" w:hint="default"/>
          <w:spacing w:val="-2"/>
        </w:rPr>
        <w:t>客</w:t>
      </w:r>
      <w:r>
        <w:rPr>
          <w:rFonts w:ascii="宋体" w:hAnsi="宋体" w:cs="宋体" w:eastAsia="宋体" w:hint="default"/>
          <w:spacing w:val="-2"/>
        </w:rPr>
        <w:t>观</w:t>
      </w:r>
      <w:r>
        <w:rPr>
          <w:spacing w:val="-2"/>
        </w:rPr>
        <w:t>证</w:t>
      </w:r>
      <w:r>
        <w:rPr>
          <w:rFonts w:ascii="宋体" w:hAnsi="宋体" w:cs="宋体" w:eastAsia="宋体" w:hint="default"/>
          <w:spacing w:val="-2"/>
        </w:rPr>
        <w:t>据表明</w:t>
      </w:r>
      <w:r>
        <w:rPr>
          <w:spacing w:val="-2"/>
        </w:rPr>
        <w:t>其</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w:t>
      </w:r>
      <w:r>
        <w:rPr>
          <w:rFonts w:ascii="宋体" w:hAnsi="宋体" w:cs="宋体" w:eastAsia="宋体" w:hint="default"/>
          <w:spacing w:val="-2"/>
        </w:rPr>
        <w:t>值</w:t>
      </w:r>
      <w:r>
        <w:rPr>
          <w:spacing w:val="-2"/>
        </w:rPr>
        <w:t>的，</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预</w:t>
      </w:r>
      <w:r>
        <w:rPr>
          <w:spacing w:val="-2"/>
        </w:rPr>
        <w:t>计</w:t>
      </w:r>
      <w:r>
        <w:rPr/>
        <w:t> </w:t>
      </w:r>
      <w:r>
        <w:rPr>
          <w:rFonts w:ascii="宋体" w:hAnsi="宋体" w:cs="宋体" w:eastAsia="宋体" w:hint="default"/>
          <w:spacing w:val="-1"/>
        </w:rPr>
        <w:t>未</w:t>
      </w:r>
      <w:r>
        <w:rPr>
          <w:rFonts w:ascii="宋体" w:hAnsi="宋体" w:cs="宋体" w:eastAsia="宋体" w:hint="default"/>
          <w:spacing w:val="-1"/>
        </w:rPr>
        <w:t>来</w:t>
      </w:r>
      <w:r>
        <w:rPr>
          <w:rFonts w:ascii="宋体" w:hAnsi="宋体" w:cs="宋体" w:eastAsia="宋体" w:hint="default"/>
          <w:spacing w:val="-1"/>
        </w:rPr>
        <w:t>现金流量现</w:t>
      </w:r>
      <w:r>
        <w:rPr>
          <w:rFonts w:ascii="宋体" w:hAnsi="宋体" w:cs="宋体" w:eastAsia="宋体" w:hint="default"/>
          <w:spacing w:val="-1"/>
        </w:rPr>
        <w:t>值</w:t>
      </w:r>
      <w:r>
        <w:rPr>
          <w:rFonts w:ascii="宋体" w:hAnsi="宋体" w:cs="宋体" w:eastAsia="宋体" w:hint="default"/>
          <w:spacing w:val="-1"/>
        </w:rPr>
        <w:t>之</w:t>
      </w:r>
      <w:r>
        <w:rPr>
          <w:rFonts w:ascii="宋体" w:hAnsi="宋体" w:cs="宋体" w:eastAsia="宋体" w:hint="default"/>
          <w:spacing w:val="-1"/>
        </w:rPr>
        <w:t>间</w:t>
      </w:r>
      <w:r>
        <w:rPr>
          <w:rFonts w:ascii="宋体" w:hAnsi="宋体" w:cs="宋体" w:eastAsia="宋体" w:hint="default"/>
          <w:spacing w:val="-1"/>
        </w:rPr>
        <w:t>差</w:t>
      </w:r>
      <w:r>
        <w:rPr>
          <w:rFonts w:ascii="宋体" w:hAnsi="宋体" w:cs="宋体" w:eastAsia="宋体" w:hint="default"/>
          <w:spacing w:val="-1"/>
        </w:rPr>
        <w:t>额</w:t>
      </w:r>
      <w:r>
        <w:rPr>
          <w:spacing w:val="-1"/>
        </w:rPr>
        <w:t>计</w:t>
      </w:r>
      <w:r>
        <w:rPr>
          <w:rFonts w:ascii="宋体" w:hAnsi="宋体" w:cs="宋体" w:eastAsia="宋体" w:hint="default"/>
          <w:spacing w:val="-1"/>
        </w:rPr>
        <w:t>算</w:t>
      </w:r>
      <w:r>
        <w:rPr>
          <w:spacing w:val="-1"/>
        </w:rPr>
        <w:t>确</w:t>
      </w:r>
      <w:r>
        <w:rPr>
          <w:rFonts w:ascii="宋体" w:hAnsi="宋体" w:cs="宋体" w:eastAsia="宋体" w:hint="default"/>
          <w:spacing w:val="-1"/>
        </w:rPr>
        <w:t>认</w:t>
      </w:r>
      <w:r>
        <w:rPr>
          <w:rFonts w:ascii="宋体" w:hAnsi="宋体" w:cs="宋体" w:eastAsia="宋体" w:hint="default"/>
          <w:spacing w:val="-1"/>
        </w:rPr>
        <w:t>减</w:t>
      </w:r>
      <w:r>
        <w:rPr>
          <w:rFonts w:ascii="宋体" w:hAnsi="宋体" w:cs="宋体" w:eastAsia="宋体" w:hint="default"/>
          <w:spacing w:val="-1"/>
        </w:rPr>
        <w:t>值</w:t>
      </w:r>
      <w:r>
        <w:rPr>
          <w:rFonts w:ascii="宋体" w:hAnsi="宋体" w:cs="宋体" w:eastAsia="宋体" w:hint="default"/>
          <w:spacing w:val="-1"/>
        </w:rPr>
        <w:t>损</w:t>
      </w:r>
      <w:r>
        <w:rPr>
          <w:rFonts w:ascii="宋体" w:hAnsi="宋体" w:cs="宋体" w:eastAsia="宋体" w:hint="default"/>
          <w:spacing w:val="-1"/>
        </w:rPr>
        <w:t>失；</w:t>
      </w:r>
      <w:r>
        <w:rPr>
          <w:spacing w:val="-1"/>
        </w:rPr>
        <w:t>计</w:t>
      </w:r>
      <w:r>
        <w:rPr>
          <w:rFonts w:ascii="宋体" w:hAnsi="宋体" w:cs="宋体" w:eastAsia="宋体" w:hint="default"/>
          <w:spacing w:val="-1"/>
        </w:rPr>
        <w:t>提</w:t>
      </w:r>
      <w:r>
        <w:rPr>
          <w:rFonts w:ascii="宋体" w:hAnsi="宋体" w:cs="宋体" w:eastAsia="宋体" w:hint="default"/>
          <w:spacing w:val="-1"/>
        </w:rPr>
        <w:t>后如</w:t>
      </w:r>
      <w:r>
        <w:rPr>
          <w:spacing w:val="-1"/>
        </w:rPr>
        <w:t>有证</w:t>
      </w:r>
      <w:r>
        <w:rPr>
          <w:rFonts w:ascii="宋体" w:hAnsi="宋体" w:cs="宋体" w:eastAsia="宋体" w:hint="default"/>
          <w:spacing w:val="-1"/>
        </w:rPr>
        <w:t>据表明</w:t>
      </w:r>
      <w:r>
        <w:rPr>
          <w:spacing w:val="-1"/>
        </w:rPr>
        <w:t>其</w:t>
      </w:r>
      <w:r>
        <w:rPr>
          <w:rFonts w:ascii="宋体" w:hAnsi="宋体" w:cs="宋体" w:eastAsia="宋体" w:hint="default"/>
          <w:spacing w:val="-1"/>
        </w:rPr>
        <w:t>价值</w:t>
      </w:r>
      <w:r>
        <w:rPr>
          <w:rFonts w:ascii="宋体" w:hAnsi="宋体" w:cs="宋体" w:eastAsia="宋体" w:hint="default"/>
          <w:spacing w:val="-1"/>
        </w:rPr>
        <w:t>已</w:t>
      </w:r>
      <w:r>
        <w:rPr>
          <w:rFonts w:ascii="宋体" w:hAnsi="宋体" w:cs="宋体" w:eastAsia="宋体" w:hint="default"/>
          <w:spacing w:val="-1"/>
        </w:rPr>
        <w:t>恢</w:t>
      </w:r>
      <w:r>
        <w:rPr>
          <w:rFonts w:ascii="宋体" w:hAnsi="宋体" w:cs="宋体" w:eastAsia="宋体" w:hint="default"/>
          <w:spacing w:val="-1"/>
        </w:rPr>
        <w:t>复</w:t>
      </w:r>
      <w:r>
        <w:rPr>
          <w:spacing w:val="-1"/>
        </w:rPr>
        <w:t>，</w:t>
      </w:r>
      <w:r>
        <w:rPr>
          <w:spacing w:val="-88"/>
        </w:rPr>
        <w:t> </w:t>
      </w:r>
      <w:r>
        <w:rPr>
          <w:rFonts w:ascii="宋体" w:hAnsi="宋体" w:cs="宋体" w:eastAsia="宋体" w:hint="default"/>
          <w:spacing w:val="-2"/>
        </w:rPr>
        <w:t>原</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可</w:t>
      </w:r>
      <w:r>
        <w:rPr>
          <w:rFonts w:ascii="宋体" w:hAnsi="宋体" w:cs="宋体" w:eastAsia="宋体" w:hint="default"/>
          <w:spacing w:val="-2"/>
        </w:rPr>
        <w:t>予</w:t>
      </w:r>
      <w:r>
        <w:rPr>
          <w:rFonts w:ascii="宋体" w:hAnsi="宋体" w:cs="宋体" w:eastAsia="宋体" w:hint="default"/>
          <w:spacing w:val="-2"/>
        </w:rPr>
        <w:t>以转</w:t>
      </w:r>
      <w:r>
        <w:rPr>
          <w:rFonts w:ascii="宋体" w:hAnsi="宋体" w:cs="宋体" w:eastAsia="宋体" w:hint="default"/>
          <w:spacing w:val="-2"/>
        </w:rPr>
        <w:t>回</w:t>
      </w:r>
      <w:r>
        <w:rPr>
          <w:spacing w:val="-2"/>
        </w:rPr>
        <w:t>，记</w:t>
      </w:r>
      <w:r>
        <w:rPr>
          <w:rFonts w:ascii="宋体" w:hAnsi="宋体" w:cs="宋体" w:eastAsia="宋体" w:hint="default"/>
          <w:spacing w:val="-2"/>
        </w:rPr>
        <w:t>入当期损益</w:t>
      </w:r>
      <w:r>
        <w:rPr>
          <w:spacing w:val="-2"/>
        </w:rPr>
        <w:t>，</w:t>
      </w:r>
      <w:r>
        <w:rPr>
          <w:rFonts w:ascii="宋体" w:hAnsi="宋体" w:cs="宋体" w:eastAsia="宋体" w:hint="default"/>
          <w:spacing w:val="-2"/>
        </w:rPr>
        <w:t>但</w:t>
      </w:r>
      <w:r>
        <w:rPr>
          <w:rFonts w:ascii="宋体" w:hAnsi="宋体" w:cs="宋体" w:eastAsia="宋体" w:hint="default"/>
          <w:spacing w:val="-2"/>
        </w:rPr>
        <w:t>该</w:t>
      </w:r>
      <w:r>
        <w:rPr>
          <w:rFonts w:ascii="宋体" w:hAnsi="宋体" w:cs="宋体" w:eastAsia="宋体" w:hint="default"/>
          <w:spacing w:val="-2"/>
        </w:rPr>
        <w:t>转</w:t>
      </w:r>
      <w:r>
        <w:rPr>
          <w:rFonts w:ascii="宋体" w:hAnsi="宋体" w:cs="宋体" w:eastAsia="宋体" w:hint="default"/>
          <w:spacing w:val="-2"/>
        </w:rPr>
        <w:t>回</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不</w:t>
      </w:r>
      <w:r>
        <w:rPr>
          <w:rFonts w:ascii="宋体" w:hAnsi="宋体" w:cs="宋体" w:eastAsia="宋体" w:hint="default"/>
          <w:spacing w:val="-2"/>
        </w:rPr>
        <w:t>超</w:t>
      </w:r>
      <w:r>
        <w:rPr>
          <w:rFonts w:ascii="宋体" w:hAnsi="宋体" w:cs="宋体" w:eastAsia="宋体" w:hint="default"/>
          <w:spacing w:val="-2"/>
        </w:rPr>
        <w:t>过</w:t>
      </w:r>
      <w:r>
        <w:rPr>
          <w:spacing w:val="-2"/>
        </w:rPr>
        <w:t>假</w:t>
      </w:r>
      <w:r>
        <w:rPr>
          <w:rFonts w:ascii="宋体" w:hAnsi="宋体" w:cs="宋体" w:eastAsia="宋体" w:hint="default"/>
          <w:spacing w:val="-2"/>
        </w:rPr>
        <w:t>定</w:t>
      </w:r>
      <w:r>
        <w:rPr>
          <w:spacing w:val="-2"/>
        </w:rPr>
        <w:t>不计</w:t>
      </w:r>
      <w:r>
        <w:rPr>
          <w:spacing w:val="-86"/>
        </w:rPr>
        <w:t> </w:t>
      </w:r>
      <w:r>
        <w:rPr>
          <w:rFonts w:ascii="宋体" w:hAnsi="宋体" w:cs="宋体" w:eastAsia="宋体" w:hint="default"/>
        </w:rPr>
        <w:t>提</w:t>
      </w:r>
      <w:r>
        <w:rPr>
          <w:rFonts w:ascii="宋体" w:hAnsi="宋体" w:cs="宋体" w:eastAsia="宋体" w:hint="default"/>
        </w:rPr>
        <w:t>减</w:t>
      </w:r>
      <w:r>
        <w:rPr>
          <w:rFonts w:ascii="宋体" w:hAnsi="宋体" w:cs="宋体" w:eastAsia="宋体" w:hint="default"/>
        </w:rPr>
        <w:t>值</w:t>
      </w:r>
      <w:r>
        <w:rPr/>
        <w:t>准</w:t>
      </w:r>
      <w:r>
        <w:rPr>
          <w:rFonts w:ascii="宋体" w:hAnsi="宋体" w:cs="宋体" w:eastAsia="宋体" w:hint="default"/>
        </w:rPr>
        <w:t>备情况</w:t>
      </w:r>
      <w:r>
        <w:rPr>
          <w:rFonts w:ascii="宋体" w:hAnsi="宋体" w:cs="宋体" w:eastAsia="宋体" w:hint="default"/>
        </w:rPr>
        <w:t>下</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在</w:t>
      </w:r>
      <w:r>
        <w:rPr>
          <w:rFonts w:ascii="宋体" w:hAnsi="宋体" w:cs="宋体" w:eastAsia="宋体" w:hint="default"/>
        </w:rPr>
        <w:t>转</w:t>
      </w:r>
      <w:r>
        <w:rPr>
          <w:rFonts w:ascii="宋体" w:hAnsi="宋体" w:cs="宋体" w:eastAsia="宋体" w:hint="default"/>
        </w:rPr>
        <w:t>回</w:t>
      </w:r>
      <w:r>
        <w:rPr>
          <w:rFonts w:ascii="宋体" w:hAnsi="宋体" w:cs="宋体" w:eastAsia="宋体" w:hint="default"/>
        </w:rPr>
        <w:t>日</w:t>
      </w:r>
      <w:r>
        <w:rPr/>
        <w:t>的</w:t>
      </w:r>
      <w:r>
        <w:rPr>
          <w:rFonts w:ascii="宋体" w:hAnsi="宋体" w:cs="宋体" w:eastAsia="宋体" w:hint="default"/>
        </w:rPr>
        <w:t>摊余</w:t>
      </w:r>
      <w:r>
        <w:rPr>
          <w:rFonts w:ascii="宋体" w:hAnsi="宋体" w:cs="宋体" w:eastAsia="宋体" w:hint="default"/>
        </w:rPr>
        <w:t>成</w:t>
      </w:r>
      <w:r>
        <w:rPr/>
        <w:t>本。</w:t>
      </w:r>
    </w:p>
    <w:p>
      <w:pPr>
        <w:pStyle w:val="BodyText"/>
        <w:spacing w:line="357" w:lineRule="auto" w:before="34"/>
        <w:ind w:right="143" w:firstLine="480"/>
        <w:jc w:val="both"/>
      </w:pPr>
      <w:r>
        <w:rPr>
          <w:spacing w:val="-2"/>
        </w:rPr>
        <w:t>对</w:t>
      </w:r>
      <w:r>
        <w:rPr>
          <w:rFonts w:ascii="宋体" w:hAnsi="宋体" w:cs="宋体" w:eastAsia="宋体" w:hint="default"/>
          <w:spacing w:val="-2"/>
        </w:rPr>
        <w:t>于</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如</w:t>
      </w:r>
      <w:r>
        <w:rPr>
          <w:rFonts w:ascii="宋体" w:hAnsi="宋体" w:cs="宋体" w:eastAsia="宋体" w:hint="default"/>
          <w:spacing w:val="-2"/>
        </w:rPr>
        <w:t>果</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出</w:t>
      </w:r>
      <w:r>
        <w:rPr>
          <w:rFonts w:ascii="宋体" w:hAnsi="宋体" w:cs="宋体" w:eastAsia="宋体" w:hint="default"/>
          <w:spacing w:val="-2"/>
        </w:rPr>
        <w:t>现</w:t>
      </w:r>
      <w:r>
        <w:rPr>
          <w:rFonts w:ascii="宋体" w:hAnsi="宋体" w:cs="宋体" w:eastAsia="宋体" w:hint="default"/>
          <w:spacing w:val="-2"/>
        </w:rPr>
        <w:t>持续</w:t>
      </w:r>
      <w:r>
        <w:rPr>
          <w:spacing w:val="-2"/>
        </w:rPr>
        <w:t>大</w:t>
      </w:r>
      <w:r>
        <w:rPr>
          <w:rFonts w:ascii="宋体" w:hAnsi="宋体" w:cs="宋体" w:eastAsia="宋体" w:hint="default"/>
          <w:spacing w:val="-2"/>
        </w:rPr>
        <w:t>幅</w:t>
      </w:r>
      <w:r>
        <w:rPr>
          <w:spacing w:val="-2"/>
        </w:rPr>
        <w:t>度</w:t>
      </w:r>
      <w:r>
        <w:rPr>
          <w:rFonts w:ascii="宋体" w:hAnsi="宋体" w:cs="宋体" w:eastAsia="宋体" w:hint="default"/>
          <w:spacing w:val="-2"/>
        </w:rPr>
        <w:t>下</w:t>
      </w:r>
      <w:r>
        <w:rPr>
          <w:rFonts w:ascii="宋体" w:hAnsi="宋体" w:cs="宋体" w:eastAsia="宋体" w:hint="default"/>
          <w:spacing w:val="-2"/>
        </w:rPr>
        <w:t>降</w:t>
      </w:r>
      <w:r>
        <w:rPr>
          <w:spacing w:val="-2"/>
        </w:rPr>
        <w:t>，</w:t>
      </w:r>
      <w:r>
        <w:rPr>
          <w:rFonts w:ascii="宋体" w:hAnsi="宋体" w:cs="宋体" w:eastAsia="宋体" w:hint="default"/>
          <w:spacing w:val="-2"/>
        </w:rPr>
        <w:t>且预</w:t>
      </w:r>
      <w:r>
        <w:rPr>
          <w:rFonts w:ascii="宋体" w:hAnsi="宋体" w:cs="宋体" w:eastAsia="宋体" w:hint="default"/>
          <w:spacing w:val="-2"/>
        </w:rPr>
        <w:t>期</w:t>
      </w:r>
      <w:r>
        <w:rPr>
          <w:rFonts w:ascii="宋体" w:hAnsi="宋体" w:cs="宋体" w:eastAsia="宋体" w:hint="default"/>
          <w:spacing w:val="-2"/>
        </w:rPr>
        <w:t>该</w:t>
      </w:r>
      <w:r>
        <w:rPr>
          <w:rFonts w:ascii="宋体" w:hAnsi="宋体" w:cs="宋体" w:eastAsia="宋体" w:hint="default"/>
          <w:spacing w:val="-2"/>
        </w:rPr>
        <w:t>下</w:t>
      </w:r>
      <w:r>
        <w:rPr>
          <w:rFonts w:ascii="宋体" w:hAnsi="宋体" w:cs="宋体" w:eastAsia="宋体" w:hint="default"/>
          <w:spacing w:val="-2"/>
        </w:rPr>
        <w:t>降</w:t>
      </w:r>
      <w:r>
        <w:rPr>
          <w:spacing w:val="-2"/>
        </w:rPr>
        <w:t>为</w:t>
      </w:r>
      <w:r>
        <w:rPr/>
        <w:t> </w:t>
      </w:r>
      <w:r>
        <w:rPr>
          <w:rFonts w:ascii="宋体" w:hAnsi="宋体" w:cs="宋体" w:eastAsia="宋体" w:hint="default"/>
          <w:spacing w:val="-2"/>
        </w:rPr>
        <w:t>非</w:t>
      </w:r>
      <w:r>
        <w:rPr>
          <w:rFonts w:ascii="宋体" w:hAnsi="宋体" w:cs="宋体" w:eastAsia="宋体" w:hint="default"/>
          <w:spacing w:val="-2"/>
        </w:rPr>
        <w:t>暂</w:t>
      </w:r>
      <w:r>
        <w:rPr>
          <w:rFonts w:ascii="宋体" w:hAnsi="宋体" w:cs="宋体" w:eastAsia="宋体" w:hint="default"/>
          <w:spacing w:val="-2"/>
        </w:rPr>
        <w:t>时</w:t>
      </w:r>
      <w:r>
        <w:rPr>
          <w:spacing w:val="-2"/>
        </w:rPr>
        <w:t>性的，</w:t>
      </w:r>
      <w:r>
        <w:rPr>
          <w:rFonts w:ascii="宋体" w:hAnsi="宋体" w:cs="宋体" w:eastAsia="宋体" w:hint="default"/>
          <w:spacing w:val="-2"/>
        </w:rPr>
        <w:t>则</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w:t>
      </w:r>
      <w:r>
        <w:rPr>
          <w:rFonts w:ascii="宋体" w:hAnsi="宋体" w:cs="宋体" w:eastAsia="宋体" w:hint="default"/>
          <w:spacing w:val="-2"/>
        </w:rPr>
        <w:t>扣除</w:t>
      </w:r>
      <w:r>
        <w:rPr>
          <w:rFonts w:ascii="宋体" w:hAnsi="宋体" w:cs="宋体" w:eastAsia="宋体" w:hint="default"/>
          <w:spacing w:val="-2"/>
        </w:rPr>
        <w:t>已</w:t>
      </w:r>
      <w:r>
        <w:rPr>
          <w:rFonts w:ascii="宋体" w:hAnsi="宋体" w:cs="宋体" w:eastAsia="宋体" w:hint="default"/>
          <w:spacing w:val="-2"/>
        </w:rPr>
        <w:t>收</w:t>
      </w:r>
      <w:r>
        <w:rPr>
          <w:rFonts w:ascii="宋体" w:hAnsi="宋体" w:cs="宋体" w:eastAsia="宋体" w:hint="default"/>
          <w:spacing w:val="-2"/>
        </w:rPr>
        <w:t>回</w:t>
      </w:r>
      <w:r>
        <w:rPr>
          <w:spacing w:val="-2"/>
        </w:rPr>
        <w:t>本</w:t>
      </w:r>
      <w:r>
        <w:rPr>
          <w:rFonts w:ascii="宋体" w:hAnsi="宋体" w:cs="宋体" w:eastAsia="宋体" w:hint="default"/>
          <w:spacing w:val="-2"/>
        </w:rPr>
        <w:t>金</w:t>
      </w:r>
      <w:r>
        <w:rPr>
          <w:spacing w:val="-2"/>
        </w:rPr>
        <w:t>和</w:t>
      </w:r>
      <w:r>
        <w:rPr>
          <w:rFonts w:ascii="宋体" w:hAnsi="宋体" w:cs="宋体" w:eastAsia="宋体" w:hint="default"/>
          <w:spacing w:val="-2"/>
        </w:rPr>
        <w:t>已</w:t>
      </w:r>
      <w:r>
        <w:rPr>
          <w:rFonts w:ascii="宋体" w:hAnsi="宋体" w:cs="宋体" w:eastAsia="宋体" w:hint="default"/>
          <w:spacing w:val="-2"/>
        </w:rPr>
        <w:t>摊</w:t>
      </w:r>
      <w:r>
        <w:rPr>
          <w:rFonts w:ascii="宋体" w:hAnsi="宋体" w:cs="宋体" w:eastAsia="宋体" w:hint="default"/>
          <w:spacing w:val="-2"/>
        </w:rPr>
        <w:t>销</w:t>
      </w:r>
      <w:r>
        <w:rPr>
          <w:rFonts w:ascii="宋体" w:hAnsi="宋体" w:cs="宋体" w:eastAsia="宋体" w:hint="default"/>
          <w:spacing w:val="-2"/>
        </w:rPr>
        <w:t>金额</w:t>
      </w:r>
      <w:r>
        <w:rPr>
          <w:spacing w:val="-2"/>
        </w:rPr>
        <w:t>及</w:t>
      </w:r>
      <w:r>
        <w:rPr>
          <w:rFonts w:ascii="宋体" w:hAnsi="宋体" w:cs="宋体" w:eastAsia="宋体" w:hint="default"/>
          <w:spacing w:val="-2"/>
        </w:rPr>
        <w:t>当期</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后</w:t>
      </w:r>
      <w:r>
        <w:rPr>
          <w:rFonts w:ascii="宋体" w:hAnsi="宋体" w:cs="宋体" w:eastAsia="宋体" w:hint="default"/>
          <w:spacing w:val="-85"/>
        </w:rPr>
        <w:t> </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认</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spacing w:val="-2"/>
        </w:rPr>
        <w:t>在计</w:t>
      </w:r>
      <w:r>
        <w:rPr>
          <w:rFonts w:ascii="宋体" w:hAnsi="宋体" w:cs="宋体" w:eastAsia="宋体" w:hint="default"/>
          <w:spacing w:val="-2"/>
        </w:rPr>
        <w:t>提</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时</w:t>
      </w:r>
      <w:r>
        <w:rPr>
          <w:rFonts w:ascii="宋体" w:hAnsi="宋体" w:cs="宋体" w:eastAsia="宋体" w:hint="default"/>
          <w:spacing w:val="-2"/>
        </w:rPr>
        <w:t>将</w:t>
      </w:r>
      <w:r>
        <w:rPr>
          <w:rFonts w:ascii="宋体" w:hAnsi="宋体" w:cs="宋体" w:eastAsia="宋体" w:hint="default"/>
          <w:spacing w:val="-2"/>
        </w:rPr>
        <w:t>原</w:t>
      </w:r>
      <w:r>
        <w:rPr>
          <w:rFonts w:ascii="宋体" w:hAnsi="宋体" w:cs="宋体" w:eastAsia="宋体" w:hint="default"/>
          <w:spacing w:val="-2"/>
        </w:rPr>
        <w:t>直</w:t>
      </w:r>
      <w:r>
        <w:rPr>
          <w:rFonts w:ascii="宋体" w:hAnsi="宋体" w:cs="宋体" w:eastAsia="宋体" w:hint="default"/>
          <w:spacing w:val="-2"/>
        </w:rPr>
        <w:t>接</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w:t>
      </w:r>
      <w:r>
        <w:rPr>
          <w:rFonts w:ascii="宋体" w:hAnsi="宋体" w:cs="宋体" w:eastAsia="宋体" w:hint="default"/>
          <w:spacing w:val="-2"/>
        </w:rPr>
        <w:t>益</w:t>
      </w:r>
      <w:r>
        <w:rPr>
          <w:spacing w:val="-2"/>
        </w:rPr>
        <w:t>的公</w:t>
      </w:r>
      <w:r>
        <w:rPr>
          <w:rFonts w:ascii="宋体" w:hAnsi="宋体" w:cs="宋体" w:eastAsia="宋体" w:hint="default"/>
          <w:spacing w:val="-2"/>
        </w:rPr>
        <w:t>允</w:t>
      </w:r>
      <w:r>
        <w:rPr>
          <w:rFonts w:ascii="宋体" w:hAnsi="宋体" w:cs="宋体" w:eastAsia="宋体" w:hint="default"/>
          <w:spacing w:val="-2"/>
        </w:rPr>
        <w:t>价值下</w:t>
      </w:r>
      <w:r>
        <w:rPr>
          <w:rFonts w:ascii="宋体" w:hAnsi="宋体" w:cs="宋体" w:eastAsia="宋体" w:hint="default"/>
          <w:spacing w:val="-85"/>
        </w:rPr>
        <w:t> </w:t>
      </w:r>
      <w:r>
        <w:rPr>
          <w:rFonts w:ascii="宋体" w:hAnsi="宋体" w:cs="宋体" w:eastAsia="宋体" w:hint="default"/>
          <w:spacing w:val="-5"/>
        </w:rPr>
        <w:t>降</w:t>
      </w:r>
      <w:r>
        <w:rPr>
          <w:rFonts w:ascii="宋体" w:hAnsi="宋体" w:cs="宋体" w:eastAsia="宋体" w:hint="default"/>
          <w:spacing w:val="-5"/>
        </w:rPr>
        <w:t>形</w:t>
      </w:r>
      <w:r>
        <w:rPr>
          <w:rFonts w:ascii="宋体" w:hAnsi="宋体" w:cs="宋体" w:eastAsia="宋体" w:hint="default"/>
          <w:spacing w:val="-5"/>
        </w:rPr>
        <w:t>成</w:t>
      </w:r>
      <w:r>
        <w:rPr>
          <w:spacing w:val="-5"/>
        </w:rPr>
        <w:t>的</w:t>
      </w:r>
      <w:r>
        <w:rPr>
          <w:rFonts w:ascii="宋体" w:hAnsi="宋体" w:cs="宋体" w:eastAsia="宋体" w:hint="default"/>
          <w:spacing w:val="-5"/>
        </w:rPr>
        <w:t>累</w:t>
      </w:r>
      <w:r>
        <w:rPr>
          <w:spacing w:val="-5"/>
        </w:rPr>
        <w:t>计</w:t>
      </w:r>
      <w:r>
        <w:rPr>
          <w:rFonts w:ascii="宋体" w:hAnsi="宋体" w:cs="宋体" w:eastAsia="宋体" w:hint="default"/>
          <w:spacing w:val="-5"/>
        </w:rPr>
        <w:t>损</w:t>
      </w:r>
      <w:r>
        <w:rPr>
          <w:rFonts w:ascii="宋体" w:hAnsi="宋体" w:cs="宋体" w:eastAsia="宋体" w:hint="default"/>
          <w:spacing w:val="-5"/>
        </w:rPr>
        <w:t>失</w:t>
      </w:r>
      <w:r>
        <w:rPr>
          <w:rFonts w:ascii="宋体" w:hAnsi="宋体" w:cs="宋体" w:eastAsia="宋体" w:hint="default"/>
          <w:spacing w:val="-5"/>
        </w:rPr>
        <w:t>一</w:t>
      </w:r>
      <w:r>
        <w:rPr>
          <w:spacing w:val="-5"/>
        </w:rPr>
        <w:t>并</w:t>
      </w:r>
      <w:r>
        <w:rPr>
          <w:rFonts w:ascii="宋体" w:hAnsi="宋体" w:cs="宋体" w:eastAsia="宋体" w:hint="default"/>
          <w:spacing w:val="-5"/>
        </w:rPr>
        <w:t>转</w:t>
      </w:r>
      <w:r>
        <w:rPr>
          <w:spacing w:val="-5"/>
        </w:rPr>
        <w:t>出，计</w:t>
      </w:r>
      <w:r>
        <w:rPr>
          <w:rFonts w:ascii="宋体" w:hAnsi="宋体" w:cs="宋体" w:eastAsia="宋体" w:hint="default"/>
          <w:spacing w:val="-5"/>
        </w:rPr>
        <w:t>入</w:t>
      </w:r>
      <w:r>
        <w:rPr>
          <w:rFonts w:ascii="宋体" w:hAnsi="宋体" w:cs="宋体" w:eastAsia="宋体" w:hint="default"/>
          <w:spacing w:val="-5"/>
        </w:rPr>
        <w:t>“</w:t>
      </w:r>
      <w:r>
        <w:rPr>
          <w:spacing w:val="-5"/>
        </w:rPr>
        <w:t>资</w:t>
      </w:r>
      <w:r>
        <w:rPr>
          <w:rFonts w:ascii="宋体" w:hAnsi="宋体" w:cs="宋体" w:eastAsia="宋体" w:hint="default"/>
          <w:spacing w:val="-5"/>
        </w:rPr>
        <w:t>产</w:t>
      </w:r>
      <w:r>
        <w:rPr>
          <w:rFonts w:ascii="宋体" w:hAnsi="宋体" w:cs="宋体" w:eastAsia="宋体" w:hint="default"/>
          <w:spacing w:val="-5"/>
        </w:rPr>
        <w:t>减</w:t>
      </w:r>
      <w:r>
        <w:rPr>
          <w:rFonts w:ascii="宋体" w:hAnsi="宋体" w:cs="宋体" w:eastAsia="宋体" w:hint="default"/>
          <w:spacing w:val="-5"/>
        </w:rPr>
        <w:t>值</w:t>
      </w:r>
      <w:r>
        <w:rPr>
          <w:rFonts w:ascii="宋体" w:hAnsi="宋体" w:cs="宋体" w:eastAsia="宋体" w:hint="default"/>
          <w:spacing w:val="-5"/>
        </w:rPr>
        <w:t>损</w:t>
      </w:r>
      <w:r>
        <w:rPr>
          <w:rFonts w:ascii="宋体" w:hAnsi="宋体" w:cs="宋体" w:eastAsia="宋体" w:hint="default"/>
          <w:spacing w:val="-5"/>
        </w:rPr>
        <w:t>失</w:t>
      </w:r>
      <w:r>
        <w:rPr>
          <w:rFonts w:ascii="宋体" w:hAnsi="宋体" w:cs="宋体" w:eastAsia="宋体" w:hint="default"/>
          <w:spacing w:val="-5"/>
        </w:rPr>
        <w:t>”</w:t>
      </w:r>
      <w:r>
        <w:rPr>
          <w:spacing w:val="-5"/>
        </w:rPr>
        <w:t>。</w:t>
      </w:r>
    </w:p>
    <w:p>
      <w:pPr>
        <w:spacing w:line="240" w:lineRule="auto" w:before="13"/>
        <w:rPr>
          <w:rFonts w:ascii="宋体" w:hAnsi="宋体" w:cs="宋体" w:eastAsia="宋体" w:hint="default"/>
          <w:sz w:val="17"/>
          <w:szCs w:val="17"/>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0"/>
        <w:jc w:val="left"/>
        <w:rPr>
          <w:b w:val="0"/>
          <w:bCs w:val="0"/>
        </w:rPr>
      </w:pPr>
      <w:r>
        <w:rPr/>
        <w:t>（十）  </w:t>
      </w:r>
      <w:r>
        <w:rPr>
          <w:rFonts w:ascii="Microsoft JhengHei" w:hAnsi="Microsoft JhengHei" w:cs="Microsoft JhengHei" w:eastAsia="Microsoft JhengHei" w:hint="default"/>
        </w:rPr>
        <w:t>应收款</w:t>
      </w:r>
      <w:r>
        <w:rPr/>
        <w:t>项</w:t>
      </w:r>
      <w:r>
        <w:rPr>
          <w:b w:val="0"/>
          <w:bCs w:val="0"/>
        </w:rPr>
      </w:r>
    </w:p>
    <w:p>
      <w:pPr>
        <w:pStyle w:val="BodyText"/>
        <w:spacing w:line="357" w:lineRule="auto" w:before="201"/>
        <w:ind w:right="208" w:firstLine="480"/>
        <w:jc w:val="both"/>
      </w:pPr>
      <w:r>
        <w:rPr>
          <w:spacing w:val="-2"/>
        </w:rPr>
        <w:t>本公司</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和其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收款等</w:t>
      </w:r>
      <w:r>
        <w:rPr>
          <w:rFonts w:ascii="宋体" w:hAnsi="宋体" w:cs="宋体" w:eastAsia="宋体" w:hint="default"/>
          <w:spacing w:val="-2"/>
        </w:rPr>
        <w:t>）</w:t>
      </w:r>
      <w:r>
        <w:rPr>
          <w:rFonts w:ascii="宋体" w:hAnsi="宋体" w:cs="宋体" w:eastAsia="宋体" w:hint="default"/>
          <w:spacing w:val="-2"/>
        </w:rPr>
        <w:t>按合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spacing w:val="-2"/>
        </w:rPr>
        <w:t>入</w:t>
      </w:r>
      <w:r>
        <w:rPr>
          <w:rFonts w:ascii="宋体" w:hAnsi="宋体" w:cs="宋体" w:eastAsia="宋体" w:hint="default"/>
        </w:rPr>
        <w:t> </w:t>
      </w:r>
      <w:r>
        <w:rPr>
          <w:rFonts w:ascii="宋体" w:hAnsi="宋体" w:cs="宋体" w:eastAsia="宋体" w:hint="default"/>
          <w:spacing w:val="-1"/>
        </w:rPr>
        <w:t>账</w:t>
      </w:r>
      <w:r>
        <w:rPr>
          <w:rFonts w:ascii="宋体" w:hAnsi="宋体" w:cs="宋体" w:eastAsia="宋体" w:hint="default"/>
          <w:spacing w:val="-1"/>
        </w:rPr>
        <w:t>金额</w:t>
      </w:r>
      <w:r>
        <w:rPr>
          <w:spacing w:val="-1"/>
        </w:rPr>
        <w:t>。</w:t>
      </w:r>
      <w:r>
        <w:rPr>
          <w:rFonts w:ascii="宋体" w:hAnsi="宋体" w:cs="宋体" w:eastAsia="宋体" w:hint="default"/>
          <w:spacing w:val="-1"/>
        </w:rPr>
        <w:t>凡</w:t>
      </w:r>
      <w:r>
        <w:rPr>
          <w:rFonts w:ascii="宋体" w:hAnsi="宋体" w:cs="宋体" w:eastAsia="宋体" w:hint="default"/>
          <w:spacing w:val="-1"/>
        </w:rPr>
        <w:t>因</w:t>
      </w:r>
      <w:r>
        <w:rPr>
          <w:rFonts w:ascii="宋体" w:hAnsi="宋体" w:cs="宋体" w:eastAsia="宋体" w:hint="default"/>
          <w:spacing w:val="-1"/>
        </w:rPr>
        <w:t>债</w:t>
      </w:r>
      <w:r>
        <w:rPr>
          <w:spacing w:val="-1"/>
        </w:rPr>
        <w:t>务人</w:t>
      </w:r>
      <w:r>
        <w:rPr>
          <w:rFonts w:ascii="宋体" w:hAnsi="宋体" w:cs="宋体" w:eastAsia="宋体" w:hint="default"/>
          <w:spacing w:val="-1"/>
        </w:rPr>
        <w:t>破</w:t>
      </w:r>
      <w:r>
        <w:rPr>
          <w:rFonts w:ascii="宋体" w:hAnsi="宋体" w:cs="宋体" w:eastAsia="宋体" w:hint="default"/>
          <w:spacing w:val="-1"/>
        </w:rPr>
        <w:t>产</w:t>
      </w:r>
      <w:r>
        <w:rPr>
          <w:spacing w:val="-1"/>
        </w:rPr>
        <w:t>，</w:t>
      </w:r>
      <w:r>
        <w:rPr>
          <w:rFonts w:ascii="宋体" w:hAnsi="宋体" w:cs="宋体" w:eastAsia="宋体" w:hint="default"/>
          <w:spacing w:val="-1"/>
        </w:rPr>
        <w:t>依</w:t>
      </w:r>
      <w:r>
        <w:rPr>
          <w:rFonts w:ascii="宋体" w:hAnsi="宋体" w:cs="宋体" w:eastAsia="宋体" w:hint="default"/>
          <w:spacing w:val="-1"/>
        </w:rPr>
        <w:t>照</w:t>
      </w:r>
      <w:r>
        <w:rPr>
          <w:spacing w:val="-1"/>
        </w:rPr>
        <w:t>法</w:t>
      </w:r>
      <w:r>
        <w:rPr>
          <w:rFonts w:ascii="宋体" w:hAnsi="宋体" w:cs="宋体" w:eastAsia="宋体" w:hint="default"/>
          <w:spacing w:val="-1"/>
        </w:rPr>
        <w:t>律</w:t>
      </w:r>
      <w:r>
        <w:rPr>
          <w:rFonts w:ascii="宋体" w:hAnsi="宋体" w:cs="宋体" w:eastAsia="宋体" w:hint="default"/>
          <w:spacing w:val="-1"/>
        </w:rPr>
        <w:t>清偿</w:t>
      </w:r>
      <w:r>
        <w:rPr>
          <w:rFonts w:ascii="宋体" w:hAnsi="宋体" w:cs="宋体" w:eastAsia="宋体" w:hint="default"/>
          <w:spacing w:val="-1"/>
        </w:rPr>
        <w:t>程</w:t>
      </w:r>
      <w:r>
        <w:rPr>
          <w:rFonts w:ascii="宋体" w:hAnsi="宋体" w:cs="宋体" w:eastAsia="宋体" w:hint="default"/>
          <w:spacing w:val="-1"/>
        </w:rPr>
        <w:t>序</w:t>
      </w:r>
      <w:r>
        <w:rPr>
          <w:rFonts w:ascii="宋体" w:hAnsi="宋体" w:cs="宋体" w:eastAsia="宋体" w:hint="default"/>
          <w:spacing w:val="-1"/>
        </w:rPr>
        <w:t>清偿</w:t>
      </w:r>
      <w:r>
        <w:rPr>
          <w:rFonts w:ascii="宋体" w:hAnsi="宋体" w:cs="宋体" w:eastAsia="宋体" w:hint="default"/>
          <w:spacing w:val="-1"/>
        </w:rPr>
        <w:t>后</w:t>
      </w:r>
      <w:r>
        <w:rPr>
          <w:rFonts w:ascii="宋体" w:hAnsi="宋体" w:cs="宋体" w:eastAsia="宋体" w:hint="default"/>
          <w:spacing w:val="-1"/>
        </w:rPr>
        <w:t>仍</w:t>
      </w:r>
      <w:r>
        <w:rPr>
          <w:spacing w:val="-1"/>
        </w:rPr>
        <w:t>无法</w:t>
      </w:r>
      <w:r>
        <w:rPr>
          <w:rFonts w:ascii="宋体" w:hAnsi="宋体" w:cs="宋体" w:eastAsia="宋体" w:hint="default"/>
          <w:spacing w:val="-1"/>
        </w:rPr>
        <w:t>收</w:t>
      </w:r>
      <w:r>
        <w:rPr>
          <w:rFonts w:ascii="宋体" w:hAnsi="宋体" w:cs="宋体" w:eastAsia="宋体" w:hint="default"/>
          <w:spacing w:val="-1"/>
        </w:rPr>
        <w:t>回；</w:t>
      </w:r>
      <w:r>
        <w:rPr>
          <w:spacing w:val="-1"/>
        </w:rPr>
        <w:t>或</w:t>
      </w:r>
      <w:r>
        <w:rPr>
          <w:rFonts w:ascii="宋体" w:hAnsi="宋体" w:cs="宋体" w:eastAsia="宋体" w:hint="default"/>
          <w:spacing w:val="-1"/>
        </w:rPr>
        <w:t>因</w:t>
      </w:r>
      <w:r>
        <w:rPr>
          <w:rFonts w:ascii="宋体" w:hAnsi="宋体" w:cs="宋体" w:eastAsia="宋体" w:hint="default"/>
          <w:spacing w:val="-1"/>
        </w:rPr>
        <w:t>债</w:t>
      </w:r>
      <w:r>
        <w:rPr>
          <w:spacing w:val="-1"/>
        </w:rPr>
        <w:t>务人</w:t>
      </w:r>
      <w:r>
        <w:rPr>
          <w:rFonts w:ascii="宋体" w:hAnsi="宋体" w:cs="宋体" w:eastAsia="宋体" w:hint="default"/>
          <w:spacing w:val="-1"/>
        </w:rPr>
        <w:t>死亡</w:t>
      </w:r>
      <w:r>
        <w:rPr>
          <w:spacing w:val="-1"/>
        </w:rPr>
        <w:t>，</w:t>
      </w:r>
      <w:r>
        <w:rPr>
          <w:spacing w:val="-88"/>
        </w:rPr>
        <w:t> </w:t>
      </w:r>
      <w:r>
        <w:rPr>
          <w:rFonts w:ascii="宋体" w:hAnsi="宋体" w:cs="宋体" w:eastAsia="宋体" w:hint="default"/>
          <w:spacing w:val="-2"/>
        </w:rPr>
        <w:t>既</w:t>
      </w:r>
      <w:r>
        <w:rPr>
          <w:spacing w:val="-2"/>
        </w:rPr>
        <w:t>无遗</w:t>
      </w:r>
      <w:r>
        <w:rPr>
          <w:rFonts w:ascii="宋体" w:hAnsi="宋体" w:cs="宋体" w:eastAsia="宋体" w:hint="default"/>
          <w:spacing w:val="-2"/>
        </w:rPr>
        <w:t>产</w:t>
      </w:r>
      <w:r>
        <w:rPr>
          <w:rFonts w:ascii="宋体" w:hAnsi="宋体" w:cs="宋体" w:eastAsia="宋体" w:hint="default"/>
          <w:spacing w:val="-2"/>
        </w:rPr>
        <w:t>可</w:t>
      </w:r>
      <w:r>
        <w:rPr>
          <w:rFonts w:ascii="宋体" w:hAnsi="宋体" w:cs="宋体" w:eastAsia="宋体" w:hint="default"/>
          <w:spacing w:val="-2"/>
        </w:rPr>
        <w:t>供</w:t>
      </w:r>
      <w:r>
        <w:rPr>
          <w:rFonts w:ascii="宋体" w:hAnsi="宋体" w:cs="宋体" w:eastAsia="宋体" w:hint="default"/>
          <w:spacing w:val="-2"/>
        </w:rPr>
        <w:t>清偿</w:t>
      </w:r>
      <w:r>
        <w:rPr>
          <w:spacing w:val="-2"/>
        </w:rPr>
        <w:t>，</w:t>
      </w:r>
      <w:r>
        <w:rPr>
          <w:rFonts w:ascii="宋体" w:hAnsi="宋体" w:cs="宋体" w:eastAsia="宋体" w:hint="default"/>
          <w:spacing w:val="-2"/>
        </w:rPr>
        <w:t>又</w:t>
      </w:r>
      <w:r>
        <w:rPr>
          <w:spacing w:val="-2"/>
        </w:rPr>
        <w:t>无</w:t>
      </w:r>
      <w:r>
        <w:rPr>
          <w:rFonts w:ascii="宋体" w:hAnsi="宋体" w:cs="宋体" w:eastAsia="宋体" w:hint="default"/>
          <w:spacing w:val="-2"/>
        </w:rPr>
        <w:t>义</w:t>
      </w:r>
      <w:r>
        <w:rPr>
          <w:spacing w:val="-2"/>
        </w:rPr>
        <w:t>务承担人，确实无法</w:t>
      </w:r>
      <w:r>
        <w:rPr>
          <w:rFonts w:ascii="宋体" w:hAnsi="宋体" w:cs="宋体" w:eastAsia="宋体" w:hint="default"/>
          <w:spacing w:val="-2"/>
        </w:rPr>
        <w:t>收</w:t>
      </w:r>
      <w:r>
        <w:rPr>
          <w:rFonts w:ascii="宋体" w:hAnsi="宋体" w:cs="宋体" w:eastAsia="宋体" w:hint="default"/>
          <w:spacing w:val="-2"/>
        </w:rPr>
        <w:t>回；</w:t>
      </w:r>
      <w:r>
        <w:rPr>
          <w:spacing w:val="-2"/>
        </w:rPr>
        <w:t>或</w:t>
      </w:r>
      <w:r>
        <w:rPr>
          <w:rFonts w:ascii="宋体" w:hAnsi="宋体" w:cs="宋体" w:eastAsia="宋体" w:hint="default"/>
          <w:spacing w:val="-2"/>
        </w:rPr>
        <w:t>因</w:t>
      </w:r>
      <w:r>
        <w:rPr>
          <w:rFonts w:ascii="宋体" w:hAnsi="宋体" w:cs="宋体" w:eastAsia="宋体" w:hint="default"/>
          <w:spacing w:val="-2"/>
        </w:rPr>
        <w:t>债</w:t>
      </w:r>
      <w:r>
        <w:rPr>
          <w:spacing w:val="-2"/>
        </w:rPr>
        <w:t>务人</w:t>
      </w:r>
      <w:r>
        <w:rPr>
          <w:rFonts w:ascii="宋体" w:hAnsi="宋体" w:cs="宋体" w:eastAsia="宋体" w:hint="default"/>
          <w:spacing w:val="-2"/>
        </w:rPr>
        <w:t>逾</w:t>
      </w:r>
      <w:r>
        <w:rPr>
          <w:rFonts w:ascii="宋体" w:hAnsi="宋体" w:cs="宋体" w:eastAsia="宋体" w:hint="default"/>
          <w:spacing w:val="-2"/>
        </w:rPr>
        <w:t>期</w:t>
      </w:r>
      <w:r>
        <w:rPr>
          <w:rFonts w:ascii="宋体" w:hAnsi="宋体" w:cs="宋体" w:eastAsia="宋体" w:hint="default"/>
          <w:spacing w:val="-2"/>
        </w:rPr>
        <w:t>未</w:t>
      </w:r>
      <w:r>
        <w:rPr>
          <w:rFonts w:ascii="宋体" w:hAnsi="宋体" w:cs="宋体" w:eastAsia="宋体" w:hint="default"/>
          <w:spacing w:val="-2"/>
        </w:rPr>
        <w:t>能履</w:t>
      </w:r>
      <w:r>
        <w:rPr>
          <w:rFonts w:ascii="宋体" w:hAnsi="宋体" w:cs="宋体" w:eastAsia="宋体" w:hint="default"/>
          <w:spacing w:val="-2"/>
        </w:rPr>
        <w:t>行</w:t>
      </w:r>
      <w:r>
        <w:rPr>
          <w:rFonts w:ascii="宋体" w:hAnsi="宋体" w:cs="宋体" w:eastAsia="宋体" w:hint="default"/>
          <w:spacing w:val="-2"/>
        </w:rPr>
        <w:t>偿</w:t>
      </w:r>
      <w:r>
        <w:rPr>
          <w:rFonts w:ascii="宋体" w:hAnsi="宋体" w:cs="宋体" w:eastAsia="宋体" w:hint="default"/>
          <w:spacing w:val="-2"/>
        </w:rPr>
        <w:t>债</w:t>
      </w:r>
      <w:r>
        <w:rPr>
          <w:rFonts w:ascii="宋体" w:hAnsi="宋体" w:cs="宋体" w:eastAsia="宋体" w:hint="default"/>
          <w:spacing w:val="-87"/>
        </w:rPr>
        <w:t> </w:t>
      </w:r>
      <w:r>
        <w:rPr>
          <w:rFonts w:ascii="宋体" w:hAnsi="宋体" w:cs="宋体" w:eastAsia="宋体" w:hint="default"/>
        </w:rPr>
        <w:t>义</w:t>
      </w:r>
      <w:r>
        <w:rPr/>
        <w:t>务，</w:t>
      </w:r>
      <w:r>
        <w:rPr>
          <w:rFonts w:ascii="宋体" w:hAnsi="宋体" w:cs="宋体" w:eastAsia="宋体" w:hint="default"/>
        </w:rPr>
        <w:t>经</w:t>
      </w:r>
      <w:r>
        <w:rPr/>
        <w:t>法</w:t>
      </w:r>
      <w:r>
        <w:rPr>
          <w:rFonts w:ascii="宋体" w:hAnsi="宋体" w:cs="宋体" w:eastAsia="宋体" w:hint="default"/>
        </w:rPr>
        <w:t>定</w:t>
      </w:r>
      <w:r>
        <w:rPr>
          <w:rFonts w:ascii="宋体" w:hAnsi="宋体" w:cs="宋体" w:eastAsia="宋体" w:hint="default"/>
        </w:rPr>
        <w:t>程</w:t>
      </w:r>
      <w:r>
        <w:rPr>
          <w:rFonts w:ascii="宋体" w:hAnsi="宋体" w:cs="宋体" w:eastAsia="宋体" w:hint="default"/>
        </w:rPr>
        <w:t>序</w:t>
      </w:r>
      <w:r>
        <w:rPr/>
        <w:t>审</w:t>
      </w:r>
      <w:r>
        <w:rPr>
          <w:rFonts w:ascii="宋体" w:hAnsi="宋体" w:cs="宋体" w:eastAsia="宋体" w:hint="default"/>
        </w:rPr>
        <w:t>核批</w:t>
      </w:r>
      <w:r>
        <w:rPr/>
        <w:t>准，</w:t>
      </w:r>
      <w:r>
        <w:rPr>
          <w:rFonts w:ascii="宋体" w:hAnsi="宋体" w:cs="宋体" w:eastAsia="宋体" w:hint="default"/>
        </w:rPr>
        <w:t>该</w:t>
      </w:r>
      <w:r>
        <w:rPr>
          <w:rFonts w:ascii="宋体" w:hAnsi="宋体" w:cs="宋体" w:eastAsia="宋体" w:hint="default"/>
        </w:rPr>
        <w:t>等</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列</w:t>
      </w:r>
      <w:r>
        <w:rPr/>
        <w:t>为</w:t>
      </w: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损</w:t>
      </w:r>
      <w:r>
        <w:rPr>
          <w:rFonts w:ascii="宋体" w:hAnsi="宋体" w:cs="宋体" w:eastAsia="宋体" w:hint="default"/>
        </w:rPr>
        <w:t>失</w:t>
      </w:r>
      <w:r>
        <w:rPr/>
        <w:t>。</w:t>
      </w:r>
    </w:p>
    <w:p>
      <w:pPr>
        <w:pStyle w:val="BodyText"/>
        <w:spacing w:line="357" w:lineRule="auto" w:before="192"/>
        <w:ind w:right="0" w:firstLine="480"/>
        <w:jc w:val="left"/>
      </w:pPr>
      <w:r>
        <w:rPr/>
        <w:t>本公司</w:t>
      </w:r>
      <w:r>
        <w:rPr>
          <w:rFonts w:ascii="宋体" w:hAnsi="宋体" w:cs="宋体" w:eastAsia="宋体" w:hint="default"/>
        </w:rPr>
        <w:t>以</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债</w:t>
      </w:r>
      <w:r>
        <w:rPr>
          <w:rFonts w:ascii="宋体" w:hAnsi="宋体" w:cs="宋体" w:eastAsia="宋体" w:hint="default"/>
        </w:rPr>
        <w:t>权向</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等</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转</w:t>
      </w:r>
      <w:r>
        <w:rPr>
          <w:rFonts w:ascii="宋体" w:hAnsi="宋体" w:cs="宋体" w:eastAsia="宋体" w:hint="default"/>
        </w:rPr>
        <w:t>让</w:t>
      </w:r>
      <w:r>
        <w:rPr/>
        <w:t>、</w:t>
      </w:r>
      <w:r>
        <w:rPr>
          <w:rFonts w:ascii="宋体" w:hAnsi="宋体" w:cs="宋体" w:eastAsia="宋体" w:hint="default"/>
        </w:rPr>
        <w:t>质押</w:t>
      </w:r>
      <w:r>
        <w:rPr/>
        <w:t>或</w:t>
      </w:r>
      <w:r>
        <w:rPr>
          <w:rFonts w:ascii="宋体" w:hAnsi="宋体" w:cs="宋体" w:eastAsia="宋体" w:hint="default"/>
        </w:rPr>
        <w:t>贴</w:t>
      </w:r>
      <w:r>
        <w:rPr>
          <w:rFonts w:ascii="宋体" w:hAnsi="宋体" w:cs="宋体" w:eastAsia="宋体" w:hint="default"/>
        </w:rPr>
        <w:t>现</w:t>
      </w:r>
      <w:r>
        <w:rPr>
          <w:rFonts w:ascii="宋体" w:hAnsi="宋体" w:cs="宋体" w:eastAsia="宋体" w:hint="default"/>
        </w:rPr>
        <w:t>等方</w:t>
      </w:r>
      <w:r>
        <w:rPr>
          <w:rFonts w:ascii="宋体" w:hAnsi="宋体" w:cs="宋体" w:eastAsia="宋体" w:hint="default"/>
        </w:rPr>
        <w:t>式</w:t>
      </w:r>
      <w:r>
        <w:rPr>
          <w:rFonts w:ascii="宋体" w:hAnsi="宋体" w:cs="宋体" w:eastAsia="宋体" w:hint="default"/>
        </w:rPr>
        <w:t>融</w:t>
      </w:r>
      <w:r>
        <w:rPr/>
        <w:t>资</w:t>
      </w:r>
      <w:r>
        <w:rPr>
          <w:rFonts w:ascii="宋体" w:hAnsi="宋体" w:cs="宋体" w:eastAsia="宋体" w:hint="default"/>
        </w:rPr>
        <w:t>时</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相</w:t>
      </w:r>
      <w:r>
        <w:rPr>
          <w:rFonts w:ascii="宋体" w:hAnsi="宋体" w:cs="宋体" w:eastAsia="宋体" w:hint="default"/>
        </w:rPr>
        <w:t>关 </w:t>
      </w:r>
      <w:r>
        <w:rPr>
          <w:rFonts w:ascii="宋体" w:hAnsi="宋体" w:cs="宋体" w:eastAsia="宋体" w:hint="default"/>
          <w:spacing w:val="-5"/>
        </w:rPr>
        <w:t>合</w:t>
      </w:r>
      <w:r>
        <w:rPr>
          <w:rFonts w:ascii="宋体" w:hAnsi="宋体" w:cs="宋体" w:eastAsia="宋体" w:hint="default"/>
          <w:spacing w:val="-5"/>
        </w:rPr>
        <w:t>同</w:t>
      </w:r>
      <w:r>
        <w:rPr>
          <w:spacing w:val="-5"/>
        </w:rPr>
        <w:t>的</w:t>
      </w:r>
      <w:r>
        <w:rPr>
          <w:rFonts w:ascii="宋体" w:hAnsi="宋体" w:cs="宋体" w:eastAsia="宋体" w:hint="default"/>
          <w:spacing w:val="-5"/>
        </w:rPr>
        <w:t>约</w:t>
      </w:r>
      <w:r>
        <w:rPr>
          <w:rFonts w:ascii="宋体" w:hAnsi="宋体" w:cs="宋体" w:eastAsia="宋体" w:hint="default"/>
          <w:spacing w:val="-5"/>
        </w:rPr>
        <w:t>定</w:t>
      </w:r>
      <w:r>
        <w:rPr>
          <w:spacing w:val="-5"/>
        </w:rPr>
        <w:t>，</w:t>
      </w:r>
      <w:r>
        <w:rPr>
          <w:rFonts w:ascii="宋体" w:hAnsi="宋体" w:cs="宋体" w:eastAsia="宋体" w:hint="default"/>
          <w:spacing w:val="-5"/>
        </w:rPr>
        <w:t>当</w:t>
      </w:r>
      <w:r>
        <w:rPr>
          <w:rFonts w:ascii="宋体" w:hAnsi="宋体" w:cs="宋体" w:eastAsia="宋体" w:hint="default"/>
          <w:spacing w:val="-5"/>
        </w:rPr>
        <w:t>债</w:t>
      </w:r>
      <w:r>
        <w:rPr>
          <w:spacing w:val="-5"/>
        </w:rPr>
        <w:t>务人</w:t>
      </w:r>
      <w:r>
        <w:rPr>
          <w:rFonts w:ascii="宋体" w:hAnsi="宋体" w:cs="宋体" w:eastAsia="宋体" w:hint="default"/>
          <w:spacing w:val="-5"/>
        </w:rPr>
        <w:t>到</w:t>
      </w:r>
      <w:r>
        <w:rPr>
          <w:rFonts w:ascii="宋体" w:hAnsi="宋体" w:cs="宋体" w:eastAsia="宋体" w:hint="default"/>
          <w:spacing w:val="-5"/>
        </w:rPr>
        <w:t>期</w:t>
      </w:r>
      <w:r>
        <w:rPr>
          <w:rFonts w:ascii="宋体" w:hAnsi="宋体" w:cs="宋体" w:eastAsia="宋体" w:hint="default"/>
          <w:spacing w:val="-5"/>
        </w:rPr>
        <w:t>未</w:t>
      </w:r>
      <w:r>
        <w:rPr>
          <w:rFonts w:ascii="宋体" w:hAnsi="宋体" w:cs="宋体" w:eastAsia="宋体" w:hint="default"/>
          <w:spacing w:val="-5"/>
        </w:rPr>
        <w:t>偿还该</w:t>
      </w:r>
      <w:r>
        <w:rPr>
          <w:rFonts w:ascii="宋体" w:hAnsi="宋体" w:cs="宋体" w:eastAsia="宋体" w:hint="default"/>
          <w:spacing w:val="-5"/>
        </w:rPr>
        <w:t>项</w:t>
      </w:r>
      <w:r>
        <w:rPr>
          <w:rFonts w:ascii="宋体" w:hAnsi="宋体" w:cs="宋体" w:eastAsia="宋体" w:hint="default"/>
          <w:spacing w:val="-5"/>
        </w:rPr>
        <w:t>债</w:t>
      </w:r>
      <w:r>
        <w:rPr>
          <w:spacing w:val="-5"/>
        </w:rPr>
        <w:t>务</w:t>
      </w:r>
      <w:r>
        <w:rPr>
          <w:rFonts w:ascii="宋体" w:hAnsi="宋体" w:cs="宋体" w:eastAsia="宋体" w:hint="default"/>
          <w:spacing w:val="-5"/>
        </w:rPr>
        <w:t>时</w:t>
      </w:r>
      <w:r>
        <w:rPr>
          <w:spacing w:val="-5"/>
        </w:rPr>
        <w:t>，</w:t>
      </w:r>
      <w:r>
        <w:rPr>
          <w:rFonts w:ascii="宋体" w:hAnsi="宋体" w:cs="宋体" w:eastAsia="宋体" w:hint="default"/>
          <w:spacing w:val="-5"/>
        </w:rPr>
        <w:t>若</w:t>
      </w:r>
      <w:r>
        <w:rPr>
          <w:spacing w:val="-5"/>
        </w:rPr>
        <w:t>本公司负有</w:t>
      </w:r>
      <w:r>
        <w:rPr>
          <w:rFonts w:ascii="宋体" w:hAnsi="宋体" w:cs="宋体" w:eastAsia="宋体" w:hint="default"/>
          <w:spacing w:val="-5"/>
        </w:rPr>
        <w:t>向</w:t>
      </w:r>
      <w:r>
        <w:rPr>
          <w:rFonts w:ascii="宋体" w:hAnsi="宋体" w:cs="宋体" w:eastAsia="宋体" w:hint="default"/>
          <w:spacing w:val="-5"/>
        </w:rPr>
        <w:t>金</w:t>
      </w:r>
      <w:r>
        <w:rPr>
          <w:rFonts w:ascii="宋体" w:hAnsi="宋体" w:cs="宋体" w:eastAsia="宋体" w:hint="default"/>
          <w:spacing w:val="-5"/>
        </w:rPr>
        <w:t>融</w:t>
      </w:r>
      <w:r>
        <w:rPr>
          <w:rFonts w:ascii="宋体" w:hAnsi="宋体" w:cs="宋体" w:eastAsia="宋体" w:hint="default"/>
          <w:spacing w:val="-5"/>
        </w:rPr>
        <w:t>机构</w:t>
      </w:r>
      <w:r>
        <w:rPr>
          <w:rFonts w:ascii="宋体" w:hAnsi="宋体" w:cs="宋体" w:eastAsia="宋体" w:hint="default"/>
          <w:spacing w:val="-5"/>
        </w:rPr>
        <w:t>还</w:t>
      </w:r>
      <w:r>
        <w:rPr>
          <w:rFonts w:ascii="宋体" w:hAnsi="宋体" w:cs="宋体" w:eastAsia="宋体" w:hint="default"/>
          <w:spacing w:val="-5"/>
        </w:rPr>
        <w:t>款</w:t>
      </w:r>
      <w:r>
        <w:rPr>
          <w:spacing w:val="-5"/>
        </w:rPr>
        <w:t>的责任，</w:t>
      </w:r>
      <w:r>
        <w:rPr>
          <w:spacing w:val="-89"/>
        </w:rPr>
        <w:t> </w:t>
      </w:r>
      <w:r>
        <w:rPr>
          <w:rFonts w:ascii="宋体" w:hAnsi="宋体" w:cs="宋体" w:eastAsia="宋体" w:hint="default"/>
        </w:rPr>
        <w:t>则</w:t>
      </w:r>
      <w:r>
        <w:rPr>
          <w:rFonts w:ascii="宋体" w:hAnsi="宋体" w:cs="宋体" w:eastAsia="宋体" w:hint="default"/>
        </w:rPr>
        <w:t>该</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债</w:t>
      </w:r>
      <w:r>
        <w:rPr>
          <w:rFonts w:ascii="宋体" w:hAnsi="宋体" w:cs="宋体" w:eastAsia="宋体" w:hint="default"/>
        </w:rPr>
        <w:t>权</w:t>
      </w:r>
      <w:r>
        <w:rPr>
          <w:rFonts w:ascii="宋体" w:hAnsi="宋体" w:cs="宋体" w:eastAsia="宋体" w:hint="default"/>
        </w:rPr>
        <w:t>作</w:t>
      </w:r>
      <w:r>
        <w:rPr/>
        <w:t>为</w:t>
      </w:r>
      <w:r>
        <w:rPr>
          <w:rFonts w:ascii="宋体" w:hAnsi="宋体" w:cs="宋体" w:eastAsia="宋体" w:hint="default"/>
        </w:rPr>
        <w:t>质押</w:t>
      </w:r>
      <w:r>
        <w:rPr>
          <w:rFonts w:ascii="宋体" w:hAnsi="宋体" w:cs="宋体" w:eastAsia="宋体" w:hint="default"/>
        </w:rPr>
        <w:t>贷款</w:t>
      </w:r>
      <w:r>
        <w:rPr>
          <w:rFonts w:ascii="宋体" w:hAnsi="宋体" w:cs="宋体" w:eastAsia="宋体" w:hint="default"/>
        </w:rPr>
        <w:t>处</w:t>
      </w:r>
      <w:r>
        <w:rPr/>
        <w:t>理</w:t>
      </w:r>
      <w:r>
        <w:rPr>
          <w:rFonts w:ascii="宋体" w:hAnsi="宋体" w:cs="宋体" w:eastAsia="宋体" w:hint="default"/>
        </w:rPr>
        <w:t>；</w:t>
      </w:r>
      <w:r>
        <w:rPr>
          <w:rFonts w:ascii="宋体" w:hAnsi="宋体" w:cs="宋体" w:eastAsia="宋体" w:hint="default"/>
        </w:rPr>
        <w:t>若</w:t>
      </w:r>
      <w:r>
        <w:rPr/>
        <w:t>本公司没有</w:t>
      </w:r>
      <w:r>
        <w:rPr>
          <w:rFonts w:ascii="宋体" w:hAnsi="宋体" w:cs="宋体" w:eastAsia="宋体" w:hint="default"/>
        </w:rPr>
        <w:t>向</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机构</w:t>
      </w:r>
      <w:r>
        <w:rPr>
          <w:rFonts w:ascii="宋体" w:hAnsi="宋体" w:cs="宋体" w:eastAsia="宋体" w:hint="default"/>
        </w:rPr>
        <w:t>还</w:t>
      </w:r>
      <w:r>
        <w:rPr>
          <w:rFonts w:ascii="宋体" w:hAnsi="宋体" w:cs="宋体" w:eastAsia="宋体" w:hint="default"/>
        </w:rPr>
        <w:t>款</w:t>
      </w:r>
      <w:r>
        <w:rPr/>
        <w:t>的责任，</w:t>
      </w:r>
      <w:r>
        <w:rPr>
          <w:rFonts w:ascii="宋体" w:hAnsi="宋体" w:cs="宋体" w:eastAsia="宋体" w:hint="default"/>
        </w:rPr>
        <w:t>则</w:t>
      </w:r>
      <w:r>
        <w:rPr>
          <w:rFonts w:ascii="宋体" w:hAnsi="宋体" w:cs="宋体" w:eastAsia="宋体" w:hint="default"/>
        </w:rPr>
        <w:t>该</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债 </w:t>
      </w:r>
      <w:r>
        <w:rPr>
          <w:rFonts w:ascii="宋体" w:hAnsi="宋体" w:cs="宋体" w:eastAsia="宋体" w:hint="default"/>
        </w:rPr>
        <w:t>权</w:t>
      </w:r>
      <w:r>
        <w:rPr>
          <w:rFonts w:ascii="宋体" w:hAnsi="宋体" w:cs="宋体" w:eastAsia="宋体" w:hint="default"/>
        </w:rPr>
        <w:t>作</w:t>
      </w:r>
      <w:r>
        <w:rPr/>
        <w:t>为</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处</w:t>
      </w:r>
      <w:r>
        <w:rPr/>
        <w:t>理，并确</w:t>
      </w:r>
      <w:r>
        <w:rPr>
          <w:rFonts w:ascii="宋体" w:hAnsi="宋体" w:cs="宋体" w:eastAsia="宋体" w:hint="default"/>
        </w:rPr>
        <w:t>认</w:t>
      </w:r>
      <w:r>
        <w:rPr>
          <w:rFonts w:ascii="宋体" w:hAnsi="宋体" w:cs="宋体" w:eastAsia="宋体" w:hint="default"/>
        </w:rPr>
        <w:t>债</w:t>
      </w:r>
      <w:r>
        <w:rPr>
          <w:rFonts w:ascii="宋体" w:hAnsi="宋体" w:cs="宋体" w:eastAsia="宋体" w:hint="default"/>
        </w:rPr>
        <w:t>权</w:t>
      </w:r>
      <w:r>
        <w:rPr/>
        <w:t>的</w:t>
      </w:r>
      <w:r>
        <w:rPr>
          <w:rFonts w:ascii="宋体" w:hAnsi="宋体" w:cs="宋体" w:eastAsia="宋体" w:hint="default"/>
        </w:rPr>
        <w:t>转</w:t>
      </w:r>
      <w:r>
        <w:rPr>
          <w:rFonts w:ascii="宋体" w:hAnsi="宋体" w:cs="宋体" w:eastAsia="宋体" w:hint="default"/>
        </w:rPr>
        <w:t>让</w:t>
      </w:r>
      <w:r>
        <w:rPr>
          <w:rFonts w:ascii="宋体" w:hAnsi="宋体" w:cs="宋体" w:eastAsia="宋体" w:hint="default"/>
        </w:rPr>
        <w:t>损益</w:t>
      </w:r>
      <w:r>
        <w:rPr/>
        <w:t>。</w:t>
      </w:r>
    </w:p>
    <w:p>
      <w:pPr>
        <w:pStyle w:val="BodyText"/>
        <w:spacing w:line="355" w:lineRule="auto" w:before="34"/>
        <w:ind w:right="0" w:firstLine="480"/>
        <w:jc w:val="left"/>
      </w:pPr>
      <w:r>
        <w:rPr>
          <w:spacing w:val="-2"/>
        </w:rPr>
        <w:t>本公司</w:t>
      </w:r>
      <w:r>
        <w:rPr>
          <w:rFonts w:ascii="宋体" w:hAnsi="宋体" w:cs="宋体" w:eastAsia="宋体" w:hint="default"/>
          <w:spacing w:val="-2"/>
        </w:rPr>
        <w:t>收</w:t>
      </w:r>
      <w:r>
        <w:rPr>
          <w:rFonts w:ascii="宋体" w:hAnsi="宋体" w:cs="宋体" w:eastAsia="宋体" w:hint="default"/>
          <w:spacing w:val="-2"/>
        </w:rPr>
        <w:t>回应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时</w:t>
      </w:r>
      <w:r>
        <w:rPr>
          <w:spacing w:val="-2"/>
        </w:rPr>
        <w:t>，</w:t>
      </w:r>
      <w:r>
        <w:rPr>
          <w:rFonts w:ascii="宋体" w:hAnsi="宋体" w:cs="宋体" w:eastAsia="宋体" w:hint="default"/>
          <w:spacing w:val="-2"/>
        </w:rPr>
        <w:t>将</w:t>
      </w:r>
      <w:r>
        <w:rPr>
          <w:rFonts w:ascii="宋体" w:hAnsi="宋体" w:cs="宋体" w:eastAsia="宋体" w:hint="default"/>
          <w:spacing w:val="-2"/>
        </w:rPr>
        <w:t>取得</w:t>
      </w:r>
      <w:r>
        <w:rPr>
          <w:spacing w:val="-2"/>
        </w:rPr>
        <w:t>的</w:t>
      </w:r>
      <w:r>
        <w:rPr>
          <w:rFonts w:ascii="宋体" w:hAnsi="宋体" w:cs="宋体" w:eastAsia="宋体" w:hint="default"/>
          <w:spacing w:val="-2"/>
        </w:rPr>
        <w:t>价</w:t>
      </w:r>
      <w:r>
        <w:rPr>
          <w:rFonts w:ascii="宋体" w:hAnsi="宋体" w:cs="宋体" w:eastAsia="宋体" w:hint="default"/>
          <w:spacing w:val="-2"/>
        </w:rPr>
        <w:t>款</w:t>
      </w:r>
      <w:r>
        <w:rPr>
          <w:spacing w:val="-2"/>
        </w:rPr>
        <w:t>和</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入当期</w:t>
      </w:r>
      <w:r>
        <w:rPr>
          <w:rFonts w:ascii="宋体" w:hAnsi="宋体" w:cs="宋体" w:eastAsia="宋体" w:hint="default"/>
        </w:rPr>
        <w:t> 损益</w:t>
      </w:r>
      <w:r>
        <w:rPr/>
        <w:t>。</w:t>
      </w:r>
    </w:p>
    <w:p>
      <w:pPr>
        <w:pStyle w:val="Heading4"/>
        <w:spacing w:line="240" w:lineRule="auto" w:before="41"/>
        <w:ind w:right="0"/>
        <w:jc w:val="left"/>
        <w:rPr>
          <w:b w:val="0"/>
          <w:bCs w:val="0"/>
        </w:rPr>
      </w:pPr>
      <w:r>
        <w:rPr>
          <w:rFonts w:ascii="Courier New" w:hAnsi="Courier New" w:cs="Courier New" w:eastAsia="Courier New" w:hint="default"/>
          <w:w w:val="95"/>
        </w:rPr>
        <w:t>1.</w:t>
      </w:r>
      <w:r>
        <w:rPr>
          <w:rFonts w:ascii="Courier New" w:hAnsi="Courier New" w:cs="Courier New" w:eastAsia="Courier New" w:hint="default"/>
          <w:spacing w:val="119"/>
          <w:w w:val="95"/>
        </w:rPr>
        <w:t> </w:t>
      </w:r>
      <w:r>
        <w:rPr>
          <w:rFonts w:ascii="Microsoft JhengHei" w:hAnsi="Microsoft JhengHei" w:cs="Microsoft JhengHei" w:eastAsia="Microsoft JhengHei" w:hint="default"/>
          <w:w w:val="95"/>
        </w:rPr>
        <w:t>单</w:t>
      </w:r>
      <w:r>
        <w:rPr>
          <w:w w:val="95"/>
        </w:rPr>
        <w:t>项金额重大</w:t>
      </w:r>
      <w:r>
        <w:rPr>
          <w:rFonts w:ascii="Microsoft JhengHei" w:hAnsi="Microsoft JhengHei" w:cs="Microsoft JhengHei" w:eastAsia="Microsoft JhengHei" w:hint="default"/>
          <w:w w:val="95"/>
        </w:rPr>
        <w:t>并单</w:t>
      </w:r>
      <w:r>
        <w:rPr>
          <w:w w:val="95"/>
        </w:rPr>
        <w:t>项计提</w:t>
      </w:r>
      <w:r>
        <w:rPr>
          <w:rFonts w:ascii="Microsoft JhengHei" w:hAnsi="Microsoft JhengHei" w:cs="Microsoft JhengHei" w:eastAsia="Microsoft JhengHei" w:hint="default"/>
          <w:w w:val="95"/>
        </w:rPr>
        <w:t>坏账准备的应收款</w:t>
      </w:r>
      <w:r>
        <w:rPr>
          <w:w w:val="95"/>
        </w:rPr>
        <w:t>项</w:t>
      </w:r>
      <w:r>
        <w:rPr>
          <w:b w:val="0"/>
          <w:bCs w:val="0"/>
          <w:w w:val="95"/>
        </w:rPr>
      </w:r>
    </w:p>
    <w:p>
      <w:pPr>
        <w:pStyle w:val="BodyText"/>
        <w:spacing w:line="240" w:lineRule="auto" w:before="190"/>
        <w:ind w:left="2034" w:right="0"/>
        <w:jc w:val="left"/>
        <w:rPr>
          <w:rFonts w:ascii="宋体" w:hAnsi="宋体" w:cs="宋体" w:eastAsia="宋体" w:hint="default"/>
        </w:rPr>
      </w:pPr>
      <w:r>
        <w:rPr>
          <w:w w:val="95"/>
        </w:rPr>
        <w:t>本公司</w:t>
      </w:r>
      <w:r>
        <w:rPr>
          <w:rFonts w:ascii="宋体" w:hAnsi="宋体" w:cs="宋体" w:eastAsia="宋体" w:hint="default"/>
          <w:w w:val="95"/>
        </w:rPr>
        <w:t>将 </w:t>
      </w:r>
      <w:r>
        <w:rPr>
          <w:rFonts w:ascii="Courier New" w:hAnsi="Courier New" w:cs="Courier New" w:eastAsia="Courier New" w:hint="default"/>
          <w:w w:val="95"/>
        </w:rPr>
        <w:t>5000 </w:t>
      </w:r>
      <w:r>
        <w:rPr>
          <w:rFonts w:ascii="宋体" w:hAnsi="宋体" w:cs="宋体" w:eastAsia="宋体" w:hint="default"/>
          <w:spacing w:val="-3"/>
          <w:w w:val="95"/>
        </w:rPr>
        <w:t>万</w:t>
      </w:r>
      <w:r>
        <w:rPr>
          <w:rFonts w:ascii="宋体" w:hAnsi="宋体" w:cs="宋体" w:eastAsia="宋体" w:hint="default"/>
          <w:spacing w:val="-3"/>
          <w:w w:val="95"/>
        </w:rPr>
        <w:t>元</w:t>
      </w:r>
      <w:r>
        <w:rPr>
          <w:rFonts w:ascii="宋体" w:hAnsi="宋体" w:cs="宋体" w:eastAsia="宋体" w:hint="default"/>
          <w:spacing w:val="-3"/>
          <w:w w:val="95"/>
        </w:rPr>
        <w:t>以</w:t>
      </w:r>
      <w:r>
        <w:rPr>
          <w:rFonts w:ascii="宋体" w:hAnsi="宋体" w:cs="宋体" w:eastAsia="宋体" w:hint="default"/>
          <w:spacing w:val="-3"/>
          <w:w w:val="95"/>
        </w:rPr>
        <w:t>上</w:t>
      </w:r>
      <w:r>
        <w:rPr>
          <w:spacing w:val="-3"/>
          <w:w w:val="95"/>
        </w:rPr>
        <w:t>，</w:t>
      </w:r>
      <w:r>
        <w:rPr>
          <w:rFonts w:ascii="宋体" w:hAnsi="宋体" w:cs="宋体" w:eastAsia="宋体" w:hint="default"/>
          <w:spacing w:val="-3"/>
          <w:w w:val="95"/>
        </w:rPr>
        <w:t>包</w:t>
      </w:r>
      <w:r>
        <w:rPr>
          <w:rFonts w:ascii="宋体" w:hAnsi="宋体" w:cs="宋体" w:eastAsia="宋体" w:hint="default"/>
          <w:spacing w:val="-3"/>
          <w:w w:val="95"/>
        </w:rPr>
        <w:t>含 </w:t>
      </w:r>
      <w:r>
        <w:rPr>
          <w:rFonts w:ascii="Courier New" w:hAnsi="Courier New" w:cs="Courier New" w:eastAsia="Courier New" w:hint="default"/>
          <w:w w:val="95"/>
        </w:rPr>
        <w:t>5000</w:t>
      </w:r>
      <w:r>
        <w:rPr>
          <w:rFonts w:ascii="Courier New" w:hAnsi="Courier New" w:cs="Courier New" w:eastAsia="Courier New" w:hint="default"/>
          <w:spacing w:val="-56"/>
          <w:w w:val="95"/>
        </w:rPr>
        <w:t> </w:t>
      </w:r>
      <w:r>
        <w:rPr>
          <w:rFonts w:ascii="宋体" w:hAnsi="宋体" w:cs="宋体" w:eastAsia="宋体" w:hint="default"/>
          <w:w w:val="95"/>
        </w:rPr>
        <w:t>万</w:t>
      </w:r>
      <w:r>
        <w:rPr>
          <w:rFonts w:ascii="宋体" w:hAnsi="宋体" w:cs="宋体" w:eastAsia="宋体" w:hint="default"/>
          <w:w w:val="95"/>
        </w:rPr>
        <w:t>元</w:t>
      </w:r>
      <w:r>
        <w:rPr>
          <w:w w:val="95"/>
        </w:rPr>
        <w:t>的</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账</w:t>
      </w:r>
      <w:r>
        <w:rPr>
          <w:rFonts w:ascii="宋体" w:hAnsi="宋体" w:cs="宋体" w:eastAsia="宋体" w:hint="default"/>
          <w:w w:val="95"/>
        </w:rPr>
        <w:t>款</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w w:val="95"/>
        </w:rPr>
        <w:t>，确</w:t>
      </w:r>
      <w:r>
        <w:rPr>
          <w:rFonts w:ascii="宋体" w:hAnsi="宋体" w:cs="宋体" w:eastAsia="宋体" w:hint="default"/>
          <w:w w:val="95"/>
        </w:rPr>
        <w:t>定</w:t>
      </w:r>
      <w:r>
        <w:rPr>
          <w:w w:val="95"/>
        </w:rPr>
        <w:t>为</w:t>
      </w:r>
      <w:r>
        <w:rPr>
          <w:rFonts w:ascii="宋体" w:hAnsi="宋体" w:cs="宋体" w:eastAsia="宋体" w:hint="default"/>
          <w:w w:val="95"/>
        </w:rPr>
        <w:t>单</w:t>
      </w:r>
      <w:r>
        <w:rPr>
          <w:rFonts w:ascii="宋体" w:hAnsi="宋体" w:cs="宋体" w:eastAsia="宋体" w:hint="default"/>
          <w:w w:val="95"/>
        </w:rPr>
        <w:t>项</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金额</w:t>
      </w:r>
      <w:r>
        <w:rPr/>
        <w:t>重大的</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项</w:t>
      </w:r>
    </w:p>
    <w:p>
      <w:pPr>
        <w:pStyle w:val="BodyText"/>
        <w:spacing w:line="357" w:lineRule="auto" w:before="151"/>
        <w:ind w:right="243" w:firstLine="480"/>
        <w:jc w:val="both"/>
      </w:pP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金额</w:t>
      </w:r>
      <w:r>
        <w:rPr>
          <w:spacing w:val="-2"/>
        </w:rPr>
        <w:t>重大的</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单</w:t>
      </w:r>
      <w:r>
        <w:rPr>
          <w:rFonts w:ascii="宋体" w:hAnsi="宋体" w:cs="宋体" w:eastAsia="宋体" w:hint="default"/>
          <w:spacing w:val="-2"/>
        </w:rPr>
        <w:t>独进</w:t>
      </w:r>
      <w:r>
        <w:rPr>
          <w:rFonts w:ascii="宋体" w:hAnsi="宋体" w:cs="宋体" w:eastAsia="宋体" w:hint="default"/>
          <w:spacing w:val="-2"/>
        </w:rPr>
        <w:t>行</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经</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rPr>
        <w:t> </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w:t>
      </w:r>
      <w:r>
        <w:rPr>
          <w:rFonts w:ascii="宋体" w:hAnsi="宋体" w:cs="宋体" w:eastAsia="宋体" w:hint="default"/>
          <w:spacing w:val="-2"/>
        </w:rPr>
        <w:t>值</w:t>
      </w:r>
      <w:r>
        <w:rPr>
          <w:spacing w:val="-2"/>
        </w:rPr>
        <w:t>的，</w:t>
      </w:r>
      <w:r>
        <w:rPr>
          <w:rFonts w:ascii="宋体" w:hAnsi="宋体" w:cs="宋体" w:eastAsia="宋体" w:hint="default"/>
          <w:spacing w:val="-2"/>
        </w:rPr>
        <w:t>按</w:t>
      </w:r>
      <w:r>
        <w:rPr>
          <w:spacing w:val="-2"/>
        </w:rPr>
        <w:t>其</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现金流量现</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定</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提</w:t>
      </w:r>
      <w:r>
        <w:rPr>
          <w:rFonts w:ascii="宋体" w:hAnsi="宋体" w:cs="宋体" w:eastAsia="宋体" w:hint="default"/>
          <w:spacing w:val="-86"/>
        </w:rPr>
        <w:t> </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rFonts w:ascii="宋体" w:hAnsi="宋体" w:cs="宋体" w:eastAsia="宋体" w:hint="default"/>
          <w:spacing w:val="-2"/>
        </w:rPr>
        <w:t>；</w:t>
      </w:r>
      <w:r>
        <w:rPr>
          <w:spacing w:val="-2"/>
        </w:rPr>
        <w:t>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未减</w:t>
      </w:r>
      <w:r>
        <w:rPr>
          <w:rFonts w:ascii="宋体" w:hAnsi="宋体" w:cs="宋体" w:eastAsia="宋体" w:hint="default"/>
          <w:spacing w:val="-2"/>
        </w:rPr>
        <w:t>值</w:t>
      </w:r>
      <w:r>
        <w:rPr>
          <w:spacing w:val="-2"/>
        </w:rPr>
        <w:t>的</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spacing w:val="-2"/>
        </w:rPr>
        <w:t>，</w:t>
      </w:r>
      <w:r>
        <w:rPr>
          <w:rFonts w:ascii="宋体" w:hAnsi="宋体" w:cs="宋体" w:eastAsia="宋体" w:hint="default"/>
          <w:spacing w:val="-2"/>
        </w:rPr>
        <w:t>汇同</w:t>
      </w:r>
      <w:r>
        <w:rPr>
          <w:spacing w:val="-2"/>
        </w:rPr>
        <w:t>对</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金额非</w:t>
      </w:r>
      <w:r>
        <w:rPr>
          <w:spacing w:val="-2"/>
        </w:rPr>
        <w:t>重大的</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spacing w:val="-2"/>
        </w:rPr>
        <w:t>，</w:t>
      </w:r>
      <w:r>
        <w:rPr>
          <w:rFonts w:ascii="宋体" w:hAnsi="宋体" w:cs="宋体" w:eastAsia="宋体" w:hint="default"/>
          <w:spacing w:val="-2"/>
        </w:rPr>
        <w:t>按</w:t>
      </w:r>
      <w:r>
        <w:rPr>
          <w:rFonts w:ascii="宋体" w:hAnsi="宋体" w:cs="宋体" w:eastAsia="宋体" w:hint="default"/>
          <w:spacing w:val="-2"/>
        </w:rPr>
        <w:t>类</w:t>
      </w:r>
      <w:r>
        <w:rPr>
          <w:rFonts w:ascii="宋体" w:hAnsi="宋体" w:cs="宋体" w:eastAsia="宋体" w:hint="default"/>
          <w:spacing w:val="-87"/>
        </w:rPr>
        <w:t> </w:t>
      </w:r>
      <w:r>
        <w:rPr>
          <w:rFonts w:ascii="宋体" w:hAnsi="宋体" w:cs="宋体" w:eastAsia="宋体" w:hint="default"/>
          <w:spacing w:val="-2"/>
        </w:rPr>
        <w:t>似</w:t>
      </w:r>
      <w:r>
        <w:rPr>
          <w:spacing w:val="-2"/>
        </w:rPr>
        <w:t>的信</w:t>
      </w:r>
      <w:r>
        <w:rPr>
          <w:rFonts w:ascii="宋体" w:hAnsi="宋体" w:cs="宋体" w:eastAsia="宋体" w:hint="default"/>
          <w:spacing w:val="-2"/>
        </w:rPr>
        <w:t>用</w:t>
      </w:r>
      <w:r>
        <w:rPr>
          <w:rFonts w:ascii="宋体" w:hAnsi="宋体" w:cs="宋体" w:eastAsia="宋体" w:hint="default"/>
          <w:spacing w:val="-2"/>
        </w:rPr>
        <w:t>风</w:t>
      </w:r>
      <w:r>
        <w:rPr>
          <w:rFonts w:ascii="宋体" w:hAnsi="宋体" w:cs="宋体" w:eastAsia="宋体" w:hint="default"/>
          <w:spacing w:val="-2"/>
        </w:rPr>
        <w:t>险特</w:t>
      </w:r>
      <w:r>
        <w:rPr>
          <w:rFonts w:ascii="宋体" w:hAnsi="宋体" w:cs="宋体" w:eastAsia="宋体" w:hint="default"/>
          <w:spacing w:val="-2"/>
        </w:rPr>
        <w:t>征</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若</w:t>
      </w:r>
      <w:r>
        <w:rPr>
          <w:rFonts w:ascii="宋体" w:hAnsi="宋体" w:cs="宋体" w:eastAsia="宋体" w:hint="default"/>
          <w:spacing w:val="-2"/>
        </w:rPr>
        <w:t>干</w:t>
      </w:r>
      <w:r>
        <w:rPr>
          <w:rFonts w:ascii="宋体" w:hAnsi="宋体" w:cs="宋体" w:eastAsia="宋体" w:hint="default"/>
          <w:spacing w:val="-2"/>
        </w:rPr>
        <w:t>组</w:t>
      </w:r>
      <w:r>
        <w:rPr>
          <w:rFonts w:ascii="宋体" w:hAnsi="宋体" w:cs="宋体" w:eastAsia="宋体" w:hint="default"/>
          <w:spacing w:val="-2"/>
        </w:rPr>
        <w:t>合</w:t>
      </w:r>
      <w:r>
        <w:rPr>
          <w:spacing w:val="-2"/>
        </w:rPr>
        <w:t>，</w:t>
      </w:r>
      <w:r>
        <w:rPr>
          <w:rFonts w:ascii="宋体" w:hAnsi="宋体" w:cs="宋体" w:eastAsia="宋体" w:hint="default"/>
          <w:spacing w:val="-2"/>
        </w:rPr>
        <w:t>再</w:t>
      </w:r>
      <w:r>
        <w:rPr>
          <w:rFonts w:ascii="宋体" w:hAnsi="宋体" w:cs="宋体" w:eastAsia="宋体" w:hint="default"/>
          <w:spacing w:val="-2"/>
        </w:rPr>
        <w:t>按</w:t>
      </w:r>
      <w:r>
        <w:rPr>
          <w:rFonts w:ascii="宋体" w:hAnsi="宋体" w:cs="宋体" w:eastAsia="宋体" w:hint="default"/>
          <w:spacing w:val="-2"/>
        </w:rPr>
        <w:t>这些</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组</w:t>
      </w:r>
      <w:r>
        <w:rPr>
          <w:rFonts w:ascii="宋体" w:hAnsi="宋体" w:cs="宋体" w:eastAsia="宋体" w:hint="default"/>
          <w:spacing w:val="-2"/>
        </w:rPr>
        <w:t>合</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rFonts w:ascii="宋体" w:hAnsi="宋体" w:cs="宋体" w:eastAsia="宋体" w:hint="default"/>
          <w:spacing w:val="-2"/>
        </w:rPr>
        <w:t>余</w:t>
      </w:r>
      <w:r>
        <w:rPr>
          <w:rFonts w:ascii="宋体" w:hAnsi="宋体" w:cs="宋体" w:eastAsia="宋体" w:hint="default"/>
          <w:spacing w:val="-2"/>
        </w:rPr>
        <w:t>额</w:t>
      </w:r>
      <w:r>
        <w:rPr>
          <w:spacing w:val="-2"/>
        </w:rPr>
        <w:t>的</w:t>
      </w:r>
      <w:r>
        <w:rPr>
          <w:rFonts w:ascii="宋体" w:hAnsi="宋体" w:cs="宋体" w:eastAsia="宋体" w:hint="default"/>
          <w:spacing w:val="-2"/>
        </w:rPr>
        <w:t>一</w:t>
      </w:r>
      <w:r>
        <w:rPr>
          <w:rFonts w:ascii="宋体" w:hAnsi="宋体" w:cs="宋体" w:eastAsia="宋体" w:hint="default"/>
          <w:spacing w:val="-85"/>
        </w:rPr>
        <w:t> </w:t>
      </w:r>
      <w:r>
        <w:rPr>
          <w:rFonts w:ascii="宋体" w:hAnsi="宋体" w:cs="宋体" w:eastAsia="宋体" w:hint="default"/>
        </w:rPr>
        <w:t>定</w:t>
      </w:r>
      <w:r>
        <w:rPr>
          <w:rFonts w:ascii="宋体" w:hAnsi="宋体" w:cs="宋体" w:eastAsia="宋体" w:hint="default"/>
        </w:rPr>
        <w:t>比例</w:t>
      </w:r>
      <w:r>
        <w:rPr/>
        <w:t>计</w:t>
      </w:r>
      <w:r>
        <w:rPr>
          <w:rFonts w:ascii="宋体" w:hAnsi="宋体" w:cs="宋体" w:eastAsia="宋体" w:hint="default"/>
        </w:rPr>
        <w:t>算</w:t>
      </w:r>
      <w:r>
        <w:rPr/>
        <w:t>确</w:t>
      </w:r>
      <w:r>
        <w:rPr>
          <w:rFonts w:ascii="宋体" w:hAnsi="宋体" w:cs="宋体" w:eastAsia="宋体" w:hint="default"/>
        </w:rPr>
        <w:t>定</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360" w:lineRule="auto" w:before="34"/>
        <w:ind w:right="0" w:firstLine="480"/>
        <w:jc w:val="left"/>
      </w:pPr>
      <w:r>
        <w:rPr>
          <w:spacing w:val="-2"/>
        </w:rPr>
        <w:t>本公司本年度存在</w:t>
      </w:r>
      <w:r>
        <w:rPr>
          <w:rFonts w:ascii="宋体" w:hAnsi="宋体" w:cs="宋体" w:eastAsia="宋体" w:hint="default"/>
          <w:spacing w:val="-2"/>
        </w:rPr>
        <w:t>金额</w:t>
      </w:r>
      <w:r>
        <w:rPr>
          <w:spacing w:val="-2"/>
        </w:rPr>
        <w:t>重大并</w:t>
      </w:r>
      <w:r>
        <w:rPr>
          <w:rFonts w:ascii="宋体" w:hAnsi="宋体" w:cs="宋体" w:eastAsia="宋体" w:hint="default"/>
          <w:spacing w:val="-2"/>
        </w:rPr>
        <w:t>单</w:t>
      </w:r>
      <w:r>
        <w:rPr>
          <w:rFonts w:ascii="宋体" w:hAnsi="宋体" w:cs="宋体" w:eastAsia="宋体" w:hint="default"/>
          <w:spacing w:val="-2"/>
        </w:rPr>
        <w:t>项</w:t>
      </w:r>
      <w:r>
        <w:rPr>
          <w:spacing w:val="-2"/>
        </w:rPr>
        <w:t>计</w:t>
      </w:r>
      <w:r>
        <w:rPr>
          <w:rFonts w:ascii="宋体" w:hAnsi="宋体" w:cs="宋体" w:eastAsia="宋体" w:hint="default"/>
          <w:spacing w:val="-2"/>
        </w:rPr>
        <w:t>提</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spacing w:val="-2"/>
        </w:rPr>
        <w:t>的</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spacing w:val="-2"/>
        </w:rPr>
        <w:t>，</w:t>
      </w:r>
      <w:r>
        <w:rPr>
          <w:rFonts w:ascii="宋体" w:hAnsi="宋体" w:cs="宋体" w:eastAsia="宋体" w:hint="default"/>
          <w:spacing w:val="-2"/>
        </w:rPr>
        <w:t>上</w:t>
      </w:r>
      <w:r>
        <w:rPr>
          <w:spacing w:val="-2"/>
        </w:rPr>
        <w:t>述</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过</w:t>
      </w:r>
      <w:r>
        <w:rPr>
          <w:rFonts w:ascii="宋体" w:hAnsi="宋体" w:cs="宋体" w:eastAsia="宋体" w:hint="default"/>
        </w:rPr>
        <w:t> </w:t>
      </w:r>
      <w:r>
        <w:rPr>
          <w:rFonts w:ascii="宋体" w:hAnsi="宋体" w:cs="宋体" w:eastAsia="宋体" w:hint="default"/>
          <w:spacing w:val="-1"/>
        </w:rPr>
        <w:t>分</w:t>
      </w:r>
      <w:r>
        <w:rPr>
          <w:rFonts w:ascii="宋体" w:hAnsi="宋体" w:cs="宋体" w:eastAsia="宋体" w:hint="default"/>
          <w:spacing w:val="-1"/>
        </w:rPr>
        <w:t>析</w:t>
      </w:r>
      <w:r>
        <w:rPr>
          <w:rFonts w:ascii="宋体" w:hAnsi="宋体" w:cs="宋体" w:eastAsia="宋体" w:hint="default"/>
          <w:spacing w:val="-1"/>
        </w:rPr>
        <w:t>属于</w:t>
      </w:r>
      <w:r>
        <w:rPr>
          <w:spacing w:val="-1"/>
        </w:rPr>
        <w:t>正</w:t>
      </w:r>
      <w:r>
        <w:rPr>
          <w:rFonts w:ascii="宋体" w:hAnsi="宋体" w:cs="宋体" w:eastAsia="宋体" w:hint="default"/>
          <w:spacing w:val="-1"/>
        </w:rPr>
        <w:t>常</w:t>
      </w:r>
      <w:r>
        <w:rPr>
          <w:rFonts w:ascii="宋体" w:hAnsi="宋体" w:cs="宋体" w:eastAsia="宋体" w:hint="default"/>
          <w:spacing w:val="-1"/>
        </w:rPr>
        <w:t>可</w:t>
      </w:r>
      <w:r>
        <w:rPr>
          <w:rFonts w:ascii="宋体" w:hAnsi="宋体" w:cs="宋体" w:eastAsia="宋体" w:hint="default"/>
          <w:spacing w:val="-1"/>
        </w:rPr>
        <w:t>以收</w:t>
      </w:r>
      <w:r>
        <w:rPr>
          <w:rFonts w:ascii="宋体" w:hAnsi="宋体" w:cs="宋体" w:eastAsia="宋体" w:hint="default"/>
          <w:spacing w:val="-1"/>
        </w:rPr>
        <w:t>回</w:t>
      </w:r>
      <w:r>
        <w:rPr>
          <w:spacing w:val="-1"/>
        </w:rPr>
        <w:t>的</w:t>
      </w:r>
      <w:r>
        <w:rPr>
          <w:rFonts w:ascii="宋体" w:hAnsi="宋体" w:cs="宋体" w:eastAsia="宋体" w:hint="default"/>
          <w:spacing w:val="-1"/>
        </w:rPr>
        <w:t>业</w:t>
      </w:r>
      <w:r>
        <w:rPr>
          <w:spacing w:val="-1"/>
        </w:rPr>
        <w:t>务</w:t>
      </w:r>
      <w:r>
        <w:rPr>
          <w:rFonts w:ascii="宋体" w:hAnsi="宋体" w:cs="宋体" w:eastAsia="宋体" w:hint="default"/>
          <w:spacing w:val="-1"/>
        </w:rPr>
        <w:t>形</w:t>
      </w:r>
      <w:r>
        <w:rPr>
          <w:rFonts w:ascii="宋体" w:hAnsi="宋体" w:cs="宋体" w:eastAsia="宋体" w:hint="default"/>
          <w:spacing w:val="-1"/>
        </w:rPr>
        <w:t>成</w:t>
      </w:r>
      <w:r>
        <w:rPr>
          <w:spacing w:val="-1"/>
        </w:rPr>
        <w:t>的</w:t>
      </w:r>
      <w:r>
        <w:rPr>
          <w:rFonts w:ascii="宋体" w:hAnsi="宋体" w:cs="宋体" w:eastAsia="宋体" w:hint="default"/>
          <w:spacing w:val="-1"/>
        </w:rPr>
        <w:t>应</w:t>
      </w:r>
      <w:r>
        <w:rPr>
          <w:rFonts w:ascii="宋体" w:hAnsi="宋体" w:cs="宋体" w:eastAsia="宋体" w:hint="default"/>
          <w:spacing w:val="-1"/>
        </w:rPr>
        <w:t>收款</w:t>
      </w:r>
      <w:r>
        <w:rPr>
          <w:rFonts w:ascii="宋体" w:hAnsi="宋体" w:cs="宋体" w:eastAsia="宋体" w:hint="default"/>
          <w:spacing w:val="-1"/>
        </w:rPr>
        <w:t>项</w:t>
      </w:r>
      <w:r>
        <w:rPr>
          <w:spacing w:val="-1"/>
        </w:rPr>
        <w:t>，</w:t>
      </w:r>
      <w:r>
        <w:rPr>
          <w:rFonts w:ascii="宋体" w:hAnsi="宋体" w:cs="宋体" w:eastAsia="宋体" w:hint="default"/>
          <w:spacing w:val="-1"/>
        </w:rPr>
        <w:t>仍</w:t>
      </w:r>
      <w:r>
        <w:rPr>
          <w:rFonts w:ascii="宋体" w:hAnsi="宋体" w:cs="宋体" w:eastAsia="宋体" w:hint="default"/>
          <w:spacing w:val="-1"/>
        </w:rPr>
        <w:t>需</w:t>
      </w:r>
      <w:r>
        <w:rPr>
          <w:rFonts w:ascii="宋体" w:hAnsi="宋体" w:cs="宋体" w:eastAsia="宋体" w:hint="default"/>
          <w:spacing w:val="-1"/>
        </w:rPr>
        <w:t>要</w:t>
      </w:r>
      <w:r>
        <w:rPr>
          <w:rFonts w:ascii="宋体" w:hAnsi="宋体" w:cs="宋体" w:eastAsia="宋体" w:hint="default"/>
          <w:spacing w:val="-1"/>
        </w:rPr>
        <w:t>根</w:t>
      </w:r>
      <w:r>
        <w:rPr>
          <w:rFonts w:ascii="宋体" w:hAnsi="宋体" w:cs="宋体" w:eastAsia="宋体" w:hint="default"/>
          <w:spacing w:val="-1"/>
        </w:rPr>
        <w:t>据</w:t>
      </w:r>
      <w:r>
        <w:rPr>
          <w:rFonts w:ascii="宋体" w:hAnsi="宋体" w:cs="宋体" w:eastAsia="宋体" w:hint="default"/>
          <w:spacing w:val="-1"/>
        </w:rPr>
        <w:t>账</w:t>
      </w:r>
      <w:r>
        <w:rPr>
          <w:rFonts w:ascii="宋体" w:hAnsi="宋体" w:cs="宋体" w:eastAsia="宋体" w:hint="default"/>
          <w:spacing w:val="-1"/>
        </w:rPr>
        <w:t>龄</w:t>
      </w:r>
      <w:r>
        <w:rPr>
          <w:rFonts w:ascii="宋体" w:hAnsi="宋体" w:cs="宋体" w:eastAsia="宋体" w:hint="default"/>
          <w:spacing w:val="-1"/>
        </w:rPr>
        <w:t>组</w:t>
      </w:r>
      <w:r>
        <w:rPr>
          <w:rFonts w:ascii="宋体" w:hAnsi="宋体" w:cs="宋体" w:eastAsia="宋体" w:hint="default"/>
          <w:spacing w:val="-1"/>
        </w:rPr>
        <w:t>合</w:t>
      </w:r>
      <w:r>
        <w:rPr>
          <w:spacing w:val="-1"/>
        </w:rPr>
        <w:t>计</w:t>
      </w:r>
      <w:r>
        <w:rPr>
          <w:rFonts w:ascii="宋体" w:hAnsi="宋体" w:cs="宋体" w:eastAsia="宋体" w:hint="default"/>
          <w:spacing w:val="-1"/>
        </w:rPr>
        <w:t>提</w:t>
      </w:r>
      <w:r>
        <w:rPr>
          <w:rFonts w:ascii="宋体" w:hAnsi="宋体" w:cs="宋体" w:eastAsia="宋体" w:hint="default"/>
          <w:spacing w:val="-1"/>
        </w:rPr>
        <w:t>坏</w:t>
      </w:r>
      <w:r>
        <w:rPr>
          <w:rFonts w:ascii="宋体" w:hAnsi="宋体" w:cs="宋体" w:eastAsia="宋体" w:hint="default"/>
          <w:spacing w:val="-1"/>
        </w:rPr>
        <w:t>账</w:t>
      </w:r>
      <w:r>
        <w:rPr>
          <w:spacing w:val="-1"/>
        </w:rPr>
        <w:t>准</w:t>
      </w:r>
      <w:r>
        <w:rPr>
          <w:rFonts w:ascii="宋体" w:hAnsi="宋体" w:cs="宋体" w:eastAsia="宋体" w:hint="default"/>
          <w:spacing w:val="-1"/>
        </w:rPr>
        <w:t>备</w:t>
      </w:r>
      <w:r>
        <w:rPr>
          <w:spacing w:val="-1"/>
        </w:rPr>
        <w:t>。</w:t>
      </w:r>
    </w:p>
    <w:p>
      <w:pPr>
        <w:pStyle w:val="Heading4"/>
        <w:spacing w:line="240" w:lineRule="auto" w:before="32"/>
        <w:ind w:right="0"/>
        <w:jc w:val="left"/>
        <w:rPr>
          <w:b w:val="0"/>
          <w:bCs w:val="0"/>
        </w:rPr>
      </w:pPr>
      <w:r>
        <w:rPr>
          <w:rFonts w:ascii="Courier New" w:hAnsi="Courier New" w:cs="Courier New" w:eastAsia="Courier New" w:hint="default"/>
          <w:w w:val="95"/>
        </w:rPr>
        <w:t>2.</w:t>
      </w:r>
      <w:r>
        <w:rPr>
          <w:rFonts w:ascii="Courier New" w:hAnsi="Courier New" w:cs="Courier New" w:eastAsia="Courier New" w:hint="default"/>
          <w:spacing w:val="43"/>
          <w:w w:val="95"/>
        </w:rPr>
        <w:t> </w:t>
      </w:r>
      <w:r>
        <w:rPr>
          <w:rFonts w:ascii="Microsoft JhengHei" w:hAnsi="Microsoft JhengHei" w:cs="Microsoft JhengHei" w:eastAsia="Microsoft JhengHei" w:hint="default"/>
          <w:w w:val="95"/>
        </w:rPr>
        <w:t>按组合</w:t>
      </w:r>
      <w:r>
        <w:rPr>
          <w:w w:val="95"/>
        </w:rPr>
        <w:t>计提</w:t>
      </w:r>
      <w:r>
        <w:rPr>
          <w:rFonts w:ascii="Microsoft JhengHei" w:hAnsi="Microsoft JhengHei" w:cs="Microsoft JhengHei" w:eastAsia="Microsoft JhengHei" w:hint="default"/>
          <w:w w:val="95"/>
        </w:rPr>
        <w:t>坏账准备的应收款</w:t>
      </w:r>
      <w:r>
        <w:rPr>
          <w:w w:val="95"/>
        </w:rPr>
        <w:t>项</w:t>
      </w:r>
      <w:r>
        <w:rPr>
          <w:b w:val="0"/>
          <w:bCs w:val="0"/>
          <w:w w:val="95"/>
        </w:rPr>
      </w:r>
    </w:p>
    <w:p>
      <w:pPr>
        <w:pStyle w:val="BodyText"/>
        <w:spacing w:line="355" w:lineRule="auto" w:before="195"/>
        <w:ind w:right="208" w:firstLine="480"/>
        <w:jc w:val="both"/>
      </w:pPr>
      <w:r>
        <w:rPr>
          <w:spacing w:val="-2"/>
        </w:rPr>
        <w:t>本公司</w:t>
      </w:r>
      <w:r>
        <w:rPr>
          <w:rFonts w:ascii="宋体" w:hAnsi="宋体" w:cs="宋体" w:eastAsia="宋体" w:hint="default"/>
          <w:spacing w:val="-2"/>
        </w:rPr>
        <w:t>制</w:t>
      </w:r>
      <w:r>
        <w:rPr>
          <w:rFonts w:ascii="宋体" w:hAnsi="宋体" w:cs="宋体" w:eastAsia="宋体" w:hint="default"/>
          <w:spacing w:val="-2"/>
        </w:rPr>
        <w:t>定</w:t>
      </w:r>
      <w:r>
        <w:rPr>
          <w:spacing w:val="-2"/>
        </w:rPr>
        <w:t>的信</w:t>
      </w:r>
      <w:r>
        <w:rPr>
          <w:rFonts w:ascii="宋体" w:hAnsi="宋体" w:cs="宋体" w:eastAsia="宋体" w:hint="default"/>
          <w:spacing w:val="-2"/>
        </w:rPr>
        <w:t>用</w:t>
      </w:r>
      <w:r>
        <w:rPr>
          <w:rFonts w:ascii="宋体" w:hAnsi="宋体" w:cs="宋体" w:eastAsia="宋体" w:hint="default"/>
          <w:spacing w:val="-2"/>
        </w:rPr>
        <w:t>政</w:t>
      </w:r>
      <w:r>
        <w:rPr>
          <w:rFonts w:ascii="宋体" w:hAnsi="宋体" w:cs="宋体" w:eastAsia="宋体" w:hint="default"/>
          <w:spacing w:val="-2"/>
        </w:rPr>
        <w:t>策</w:t>
      </w:r>
      <w:r>
        <w:rPr>
          <w:spacing w:val="-2"/>
        </w:rPr>
        <w:t>在</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2"/>
        </w:rPr>
        <w:t>考</w:t>
      </w:r>
      <w:r>
        <w:rPr>
          <w:rFonts w:ascii="宋体" w:hAnsi="宋体" w:cs="宋体" w:eastAsia="宋体" w:hint="default"/>
          <w:spacing w:val="-2"/>
        </w:rPr>
        <w:t>虑</w:t>
      </w:r>
      <w:r>
        <w:rPr>
          <w:spacing w:val="-2"/>
        </w:rPr>
        <w:t>了不</w:t>
      </w:r>
      <w:r>
        <w:rPr>
          <w:rFonts w:ascii="宋体" w:hAnsi="宋体" w:cs="宋体" w:eastAsia="宋体" w:hint="default"/>
          <w:spacing w:val="-2"/>
        </w:rPr>
        <w:t>同</w:t>
      </w:r>
      <w:r>
        <w:rPr>
          <w:rFonts w:ascii="宋体" w:hAnsi="宋体" w:cs="宋体" w:eastAsia="宋体" w:hint="default"/>
          <w:spacing w:val="-2"/>
        </w:rPr>
        <w:t>市</w:t>
      </w:r>
      <w:r>
        <w:rPr>
          <w:rFonts w:ascii="宋体" w:hAnsi="宋体" w:cs="宋体" w:eastAsia="宋体" w:hint="default"/>
          <w:spacing w:val="-2"/>
        </w:rPr>
        <w:t>场</w:t>
      </w:r>
      <w:r>
        <w:rPr>
          <w:spacing w:val="-2"/>
        </w:rPr>
        <w:t>、不</w:t>
      </w:r>
      <w:r>
        <w:rPr>
          <w:rFonts w:ascii="宋体" w:hAnsi="宋体" w:cs="宋体" w:eastAsia="宋体" w:hint="default"/>
          <w:spacing w:val="-2"/>
        </w:rPr>
        <w:t>同</w:t>
      </w:r>
      <w:r>
        <w:rPr>
          <w:rFonts w:ascii="宋体" w:hAnsi="宋体" w:cs="宋体" w:eastAsia="宋体" w:hint="default"/>
          <w:spacing w:val="-2"/>
        </w:rPr>
        <w:t>客户</w:t>
      </w:r>
      <w:r>
        <w:rPr>
          <w:spacing w:val="-2"/>
        </w:rPr>
        <w:t>的</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情况</w:t>
      </w:r>
      <w:r>
        <w:rPr>
          <w:rFonts w:ascii="宋体" w:hAnsi="宋体" w:cs="宋体" w:eastAsia="宋体" w:hint="default"/>
          <w:spacing w:val="-2"/>
        </w:rPr>
        <w:t>下</w:t>
      </w:r>
      <w:r>
        <w:rPr>
          <w:spacing w:val="-2"/>
        </w:rPr>
        <w:t>，</w:t>
      </w:r>
      <w:r>
        <w:rPr>
          <w:rFonts w:ascii="宋体" w:hAnsi="宋体" w:cs="宋体" w:eastAsia="宋体" w:hint="default"/>
          <w:spacing w:val="-2"/>
        </w:rPr>
        <w:t>将</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rPr>
        <w:t> </w:t>
      </w:r>
      <w:r>
        <w:rPr>
          <w:rFonts w:ascii="宋体" w:hAnsi="宋体" w:cs="宋体" w:eastAsia="宋体" w:hint="default"/>
          <w:spacing w:val="-1"/>
        </w:rPr>
        <w:t>金额</w:t>
      </w:r>
      <w:r>
        <w:rPr>
          <w:spacing w:val="-1"/>
        </w:rPr>
        <w:t>不重大的</w:t>
      </w:r>
      <w:r>
        <w:rPr>
          <w:rFonts w:ascii="宋体" w:hAnsi="宋体" w:cs="宋体" w:eastAsia="宋体" w:hint="default"/>
          <w:spacing w:val="-1"/>
        </w:rPr>
        <w:t>应</w:t>
      </w:r>
      <w:r>
        <w:rPr>
          <w:rFonts w:ascii="宋体" w:hAnsi="宋体" w:cs="宋体" w:eastAsia="宋体" w:hint="default"/>
          <w:spacing w:val="-1"/>
        </w:rPr>
        <w:t>收款</w:t>
      </w:r>
      <w:r>
        <w:rPr>
          <w:rFonts w:ascii="宋体" w:hAnsi="宋体" w:cs="宋体" w:eastAsia="宋体" w:hint="default"/>
          <w:spacing w:val="-1"/>
        </w:rPr>
        <w:t>项</w:t>
      </w:r>
      <w:r>
        <w:rPr>
          <w:spacing w:val="-1"/>
        </w:rPr>
        <w:t>，</w:t>
      </w:r>
      <w:r>
        <w:rPr>
          <w:rFonts w:ascii="宋体" w:hAnsi="宋体" w:cs="宋体" w:eastAsia="宋体" w:hint="default"/>
          <w:spacing w:val="-1"/>
        </w:rPr>
        <w:t>以</w:t>
      </w:r>
      <w:r>
        <w:rPr>
          <w:spacing w:val="-1"/>
        </w:rPr>
        <w:t>信</w:t>
      </w:r>
      <w:r>
        <w:rPr>
          <w:rFonts w:ascii="宋体" w:hAnsi="宋体" w:cs="宋体" w:eastAsia="宋体" w:hint="default"/>
          <w:spacing w:val="-1"/>
        </w:rPr>
        <w:t>用期</w:t>
      </w:r>
      <w:r>
        <w:rPr>
          <w:spacing w:val="-1"/>
        </w:rPr>
        <w:t>和</w:t>
      </w:r>
      <w:r>
        <w:rPr>
          <w:rFonts w:ascii="宋体" w:hAnsi="宋体" w:cs="宋体" w:eastAsia="宋体" w:hint="default"/>
          <w:spacing w:val="-1"/>
        </w:rPr>
        <w:t>账</w:t>
      </w:r>
      <w:r>
        <w:rPr>
          <w:rFonts w:ascii="宋体" w:hAnsi="宋体" w:cs="宋体" w:eastAsia="宋体" w:hint="default"/>
          <w:spacing w:val="-1"/>
        </w:rPr>
        <w:t>龄</w:t>
      </w:r>
      <w:r>
        <w:rPr>
          <w:rFonts w:ascii="宋体" w:hAnsi="宋体" w:cs="宋体" w:eastAsia="宋体" w:hint="default"/>
          <w:spacing w:val="-1"/>
        </w:rPr>
        <w:t>作</w:t>
      </w:r>
      <w:r>
        <w:rPr>
          <w:spacing w:val="-1"/>
        </w:rPr>
        <w:t>为</w:t>
      </w:r>
      <w:r>
        <w:rPr>
          <w:rFonts w:ascii="宋体" w:hAnsi="宋体" w:cs="宋体" w:eastAsia="宋体" w:hint="default"/>
          <w:spacing w:val="-1"/>
        </w:rPr>
        <w:t>风</w:t>
      </w:r>
      <w:r>
        <w:rPr>
          <w:rFonts w:ascii="宋体" w:hAnsi="宋体" w:cs="宋体" w:eastAsia="宋体" w:hint="default"/>
          <w:spacing w:val="-1"/>
        </w:rPr>
        <w:t>险特</w:t>
      </w:r>
      <w:r>
        <w:rPr>
          <w:rFonts w:ascii="宋体" w:hAnsi="宋体" w:cs="宋体" w:eastAsia="宋体" w:hint="default"/>
          <w:spacing w:val="-1"/>
        </w:rPr>
        <w:t>征</w:t>
      </w:r>
      <w:r>
        <w:rPr>
          <w:rFonts w:ascii="宋体" w:hAnsi="宋体" w:cs="宋体" w:eastAsia="宋体" w:hint="default"/>
          <w:spacing w:val="-1"/>
        </w:rPr>
        <w:t>组</w:t>
      </w:r>
      <w:r>
        <w:rPr>
          <w:rFonts w:ascii="宋体" w:hAnsi="宋体" w:cs="宋体" w:eastAsia="宋体" w:hint="default"/>
          <w:spacing w:val="-1"/>
        </w:rPr>
        <w:t>成类</w:t>
      </w:r>
      <w:r>
        <w:rPr>
          <w:rFonts w:ascii="宋体" w:hAnsi="宋体" w:cs="宋体" w:eastAsia="宋体" w:hint="default"/>
          <w:spacing w:val="-1"/>
        </w:rPr>
        <w:t>似</w:t>
      </w:r>
      <w:r>
        <w:rPr>
          <w:spacing w:val="-1"/>
        </w:rPr>
        <w:t>信</w:t>
      </w:r>
      <w:r>
        <w:rPr>
          <w:rFonts w:ascii="宋体" w:hAnsi="宋体" w:cs="宋体" w:eastAsia="宋体" w:hint="default"/>
          <w:spacing w:val="-1"/>
        </w:rPr>
        <w:t>用</w:t>
      </w:r>
      <w:r>
        <w:rPr>
          <w:rFonts w:ascii="宋体" w:hAnsi="宋体" w:cs="宋体" w:eastAsia="宋体" w:hint="default"/>
          <w:spacing w:val="-1"/>
        </w:rPr>
        <w:t>风</w:t>
      </w:r>
      <w:r>
        <w:rPr>
          <w:rFonts w:ascii="宋体" w:hAnsi="宋体" w:cs="宋体" w:eastAsia="宋体" w:hint="default"/>
          <w:spacing w:val="-1"/>
        </w:rPr>
        <w:t>险特</w:t>
      </w:r>
      <w:r>
        <w:rPr>
          <w:rFonts w:ascii="宋体" w:hAnsi="宋体" w:cs="宋体" w:eastAsia="宋体" w:hint="default"/>
          <w:spacing w:val="-1"/>
        </w:rPr>
        <w:t>征</w:t>
      </w:r>
      <w:r>
        <w:rPr>
          <w:rFonts w:ascii="宋体" w:hAnsi="宋体" w:cs="宋体" w:eastAsia="宋体" w:hint="default"/>
          <w:spacing w:val="-1"/>
        </w:rPr>
        <w:t>组</w:t>
      </w:r>
      <w:r>
        <w:rPr>
          <w:rFonts w:ascii="宋体" w:hAnsi="宋体" w:cs="宋体" w:eastAsia="宋体" w:hint="default"/>
          <w:spacing w:val="-1"/>
        </w:rPr>
        <w:t>合</w:t>
      </w:r>
      <w:r>
        <w:rPr>
          <w:spacing w:val="-1"/>
        </w:rPr>
        <w:t>，</w:t>
      </w:r>
      <w:r>
        <w:rPr>
          <w:spacing w:val="-88"/>
        </w:rPr>
        <w:t> </w:t>
      </w:r>
      <w:r>
        <w:rPr/>
        <w:t>并</w:t>
      </w:r>
      <w:r>
        <w:rPr>
          <w:rFonts w:ascii="宋体" w:hAnsi="宋体" w:cs="宋体" w:eastAsia="宋体" w:hint="default"/>
        </w:rPr>
        <w:t>按</w:t>
      </w:r>
      <w:r>
        <w:rPr>
          <w:rFonts w:ascii="宋体" w:hAnsi="宋体" w:cs="宋体" w:eastAsia="宋体" w:hint="default"/>
        </w:rPr>
        <w:t>组</w:t>
      </w:r>
      <w:r>
        <w:rPr>
          <w:rFonts w:ascii="宋体" w:hAnsi="宋体" w:cs="宋体" w:eastAsia="宋体" w:hint="default"/>
        </w:rPr>
        <w:t>合</w:t>
      </w: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余</w:t>
      </w:r>
      <w:r>
        <w:rPr>
          <w:rFonts w:ascii="宋体" w:hAnsi="宋体" w:cs="宋体" w:eastAsia="宋体" w:hint="default"/>
        </w:rPr>
        <w:t>额</w:t>
      </w:r>
      <w:r>
        <w:rPr/>
        <w:t>的</w:t>
      </w:r>
      <w:r>
        <w:rPr>
          <w:rFonts w:ascii="宋体" w:hAnsi="宋体" w:cs="宋体" w:eastAsia="宋体" w:hint="default"/>
        </w:rPr>
        <w:t>一定</w:t>
      </w:r>
      <w:r>
        <w:rPr>
          <w:rFonts w:ascii="宋体" w:hAnsi="宋体" w:cs="宋体" w:eastAsia="宋体" w:hint="default"/>
        </w:rPr>
        <w:t>比例</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357" w:lineRule="auto" w:before="36"/>
        <w:ind w:right="0" w:firstLine="480"/>
        <w:jc w:val="left"/>
        <w:rPr>
          <w:rFonts w:ascii="宋体" w:hAnsi="宋体" w:cs="宋体" w:eastAsia="宋体" w:hint="default"/>
        </w:rPr>
      </w:pP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项</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的确</w:t>
      </w:r>
      <w:r>
        <w:rPr>
          <w:rFonts w:ascii="宋体" w:hAnsi="宋体" w:cs="宋体" w:eastAsia="宋体" w:hint="default"/>
        </w:rPr>
        <w:t>认</w:t>
      </w:r>
      <w:r>
        <w:rPr/>
        <w:t>标准和计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r>
        <w:rPr/>
        <w:t>本公司对</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备 </w:t>
      </w:r>
      <w:r>
        <w:rPr>
          <w:rFonts w:ascii="宋体" w:hAnsi="宋体" w:cs="宋体" w:eastAsia="宋体" w:hint="default"/>
          <w:spacing w:val="-5"/>
        </w:rPr>
        <w:t>抵</w:t>
      </w:r>
      <w:r>
        <w:rPr>
          <w:spacing w:val="-5"/>
        </w:rPr>
        <w:t>法</w:t>
      </w:r>
      <w:r>
        <w:rPr>
          <w:rFonts w:ascii="宋体" w:hAnsi="宋体" w:cs="宋体" w:eastAsia="宋体" w:hint="default"/>
          <w:spacing w:val="-5"/>
        </w:rPr>
        <w:t>核</w:t>
      </w:r>
      <w:r>
        <w:rPr>
          <w:rFonts w:ascii="宋体" w:hAnsi="宋体" w:cs="宋体" w:eastAsia="宋体" w:hint="default"/>
          <w:spacing w:val="-5"/>
        </w:rPr>
        <w:t>算</w:t>
      </w:r>
      <w:r>
        <w:rPr>
          <w:spacing w:val="-5"/>
        </w:rPr>
        <w:t>，</w:t>
      </w:r>
      <w:r>
        <w:rPr>
          <w:rFonts w:ascii="宋体" w:hAnsi="宋体" w:cs="宋体" w:eastAsia="宋体" w:hint="default"/>
          <w:spacing w:val="-5"/>
        </w:rPr>
        <w:t>期</w:t>
      </w:r>
      <w:r>
        <w:rPr>
          <w:rFonts w:ascii="宋体" w:hAnsi="宋体" w:cs="宋体" w:eastAsia="宋体" w:hint="default"/>
          <w:spacing w:val="-5"/>
        </w:rPr>
        <w:t>末</w:t>
      </w:r>
      <w:r>
        <w:rPr>
          <w:spacing w:val="-5"/>
        </w:rPr>
        <w:t>对</w:t>
      </w:r>
      <w:r>
        <w:rPr>
          <w:rFonts w:ascii="宋体" w:hAnsi="宋体" w:cs="宋体" w:eastAsia="宋体" w:hint="default"/>
          <w:spacing w:val="-5"/>
        </w:rPr>
        <w:t>于单</w:t>
      </w:r>
      <w:r>
        <w:rPr>
          <w:rFonts w:ascii="宋体" w:hAnsi="宋体" w:cs="宋体" w:eastAsia="宋体" w:hint="default"/>
          <w:spacing w:val="-5"/>
        </w:rPr>
        <w:t>项</w:t>
      </w:r>
      <w:r>
        <w:rPr>
          <w:rFonts w:ascii="宋体" w:hAnsi="宋体" w:cs="宋体" w:eastAsia="宋体" w:hint="default"/>
          <w:spacing w:val="-5"/>
        </w:rPr>
        <w:t>金额</w:t>
      </w:r>
      <w:r>
        <w:rPr>
          <w:spacing w:val="-5"/>
        </w:rPr>
        <w:t>重大的</w:t>
      </w:r>
      <w:r>
        <w:rPr>
          <w:rFonts w:ascii="宋体" w:hAnsi="宋体" w:cs="宋体" w:eastAsia="宋体" w:hint="default"/>
          <w:spacing w:val="-5"/>
        </w:rPr>
        <w:t>非关</w:t>
      </w:r>
      <w:r>
        <w:rPr>
          <w:rFonts w:ascii="宋体" w:hAnsi="宋体" w:cs="宋体" w:eastAsia="宋体" w:hint="default"/>
          <w:spacing w:val="-5"/>
        </w:rPr>
        <w:t>联</w:t>
      </w:r>
      <w:r>
        <w:rPr>
          <w:rFonts w:ascii="宋体" w:hAnsi="宋体" w:cs="宋体" w:eastAsia="宋体" w:hint="default"/>
          <w:spacing w:val="-5"/>
        </w:rPr>
        <w:t>方</w:t>
      </w:r>
      <w:r>
        <w:rPr>
          <w:rFonts w:ascii="宋体" w:hAnsi="宋体" w:cs="宋体" w:eastAsia="宋体" w:hint="default"/>
          <w:spacing w:val="-5"/>
        </w:rPr>
        <w:t>应</w:t>
      </w:r>
      <w:r>
        <w:rPr>
          <w:rFonts w:ascii="宋体" w:hAnsi="宋体" w:cs="宋体" w:eastAsia="宋体" w:hint="default"/>
          <w:spacing w:val="-5"/>
        </w:rPr>
        <w:t>收款</w:t>
      </w:r>
      <w:r>
        <w:rPr>
          <w:rFonts w:ascii="宋体" w:hAnsi="宋体" w:cs="宋体" w:eastAsia="宋体" w:hint="default"/>
          <w:spacing w:val="-5"/>
        </w:rPr>
        <w:t>项</w:t>
      </w:r>
      <w:r>
        <w:rPr>
          <w:rFonts w:ascii="宋体" w:hAnsi="宋体" w:cs="宋体" w:eastAsia="宋体" w:hint="default"/>
          <w:spacing w:val="-5"/>
        </w:rPr>
        <w:t>（</w:t>
      </w: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账</w:t>
      </w:r>
      <w:r>
        <w:rPr>
          <w:rFonts w:ascii="宋体" w:hAnsi="宋体" w:cs="宋体" w:eastAsia="宋体" w:hint="default"/>
          <w:spacing w:val="-5"/>
        </w:rPr>
        <w:t>款</w:t>
      </w:r>
      <w:r>
        <w:rPr>
          <w:spacing w:val="-5"/>
        </w:rPr>
        <w:t>和其</w:t>
      </w:r>
      <w:r>
        <w:rPr>
          <w:rFonts w:ascii="宋体" w:hAnsi="宋体" w:cs="宋体" w:eastAsia="宋体" w:hint="default"/>
          <w:spacing w:val="-5"/>
        </w:rPr>
        <w:t>他</w:t>
      </w:r>
      <w:r>
        <w:rPr>
          <w:rFonts w:ascii="宋体" w:hAnsi="宋体" w:cs="宋体" w:eastAsia="宋体" w:hint="default"/>
          <w:spacing w:val="-5"/>
        </w:rPr>
        <w:t>应</w:t>
      </w:r>
      <w:r>
        <w:rPr>
          <w:rFonts w:ascii="宋体" w:hAnsi="宋体" w:cs="宋体" w:eastAsia="宋体" w:hint="default"/>
          <w:spacing w:val="-5"/>
        </w:rPr>
        <w:t>收款</w:t>
      </w:r>
      <w:r>
        <w:rPr>
          <w:rFonts w:ascii="宋体" w:hAnsi="宋体" w:cs="宋体" w:eastAsia="宋体" w:hint="default"/>
          <w:spacing w:val="-5"/>
        </w:rPr>
        <w:t>）</w:t>
      </w:r>
      <w:r>
        <w:rPr>
          <w:rFonts w:ascii="宋体" w:hAnsi="宋体" w:cs="宋体" w:eastAsia="宋体" w:hint="default"/>
          <w:spacing w:val="-84"/>
        </w:rPr>
        <w:t> </w:t>
      </w:r>
      <w:r>
        <w:rPr>
          <w:rFonts w:ascii="宋体" w:hAnsi="宋体" w:cs="宋体" w:eastAsia="宋体" w:hint="default"/>
        </w:rPr>
        <w:t>逐</w:t>
      </w:r>
      <w:r>
        <w:rPr>
          <w:rFonts w:ascii="宋体" w:hAnsi="宋体" w:cs="宋体" w:eastAsia="宋体" w:hint="default"/>
        </w:rPr>
        <w:t>项</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测</w:t>
      </w:r>
      <w:r>
        <w:rPr>
          <w:rFonts w:ascii="宋体" w:hAnsi="宋体" w:cs="宋体" w:eastAsia="宋体" w:hint="default"/>
        </w:rPr>
        <w:t>试</w:t>
      </w:r>
      <w:r>
        <w:rPr/>
        <w:t>，有</w:t>
      </w:r>
      <w:r>
        <w:rPr>
          <w:rFonts w:ascii="宋体" w:hAnsi="宋体" w:cs="宋体" w:eastAsia="宋体" w:hint="default"/>
        </w:rPr>
        <w:t>客</w:t>
      </w:r>
      <w:r>
        <w:rPr>
          <w:rFonts w:ascii="宋体" w:hAnsi="宋体" w:cs="宋体" w:eastAsia="宋体" w:hint="default"/>
        </w:rPr>
        <w:t>观</w:t>
      </w:r>
      <w:r>
        <w:rPr/>
        <w:t>证</w:t>
      </w:r>
      <w:r>
        <w:rPr>
          <w:rFonts w:ascii="宋体" w:hAnsi="宋体" w:cs="宋体" w:eastAsia="宋体" w:hint="default"/>
        </w:rPr>
        <w:t>据表明</w:t>
      </w:r>
      <w:r>
        <w:rPr/>
        <w:t>其</w:t>
      </w:r>
      <w:r>
        <w:rPr>
          <w:rFonts w:ascii="宋体" w:hAnsi="宋体" w:cs="宋体" w:eastAsia="宋体" w:hint="default"/>
        </w:rPr>
        <w:t>发</w:t>
      </w:r>
      <w:r>
        <w:rPr>
          <w:rFonts w:ascii="宋体" w:hAnsi="宋体" w:cs="宋体" w:eastAsia="宋体" w:hint="default"/>
        </w:rPr>
        <w:t>生</w:t>
      </w:r>
      <w:r>
        <w:rPr/>
        <w:t>了</w:t>
      </w:r>
      <w:r>
        <w:rPr>
          <w:rFonts w:ascii="宋体" w:hAnsi="宋体" w:cs="宋体" w:eastAsia="宋体" w:hint="default"/>
        </w:rPr>
        <w:t>减</w:t>
      </w:r>
      <w:r>
        <w:rPr>
          <w:rFonts w:ascii="宋体" w:hAnsi="宋体" w:cs="宋体" w:eastAsia="宋体" w:hint="default"/>
        </w:rPr>
        <w:t>值</w:t>
      </w:r>
      <w:r>
        <w:rPr/>
        <w:t>的，</w:t>
      </w:r>
      <w:r>
        <w:rPr>
          <w:rFonts w:ascii="宋体" w:hAnsi="宋体" w:cs="宋体" w:eastAsia="宋体" w:hint="default"/>
        </w:rPr>
        <w:t>根</w:t>
      </w:r>
      <w:r>
        <w:rPr>
          <w:rFonts w:ascii="宋体" w:hAnsi="宋体" w:cs="宋体" w:eastAsia="宋体" w:hint="default"/>
        </w:rPr>
        <w:t>据</w:t>
      </w:r>
      <w:r>
        <w:rPr/>
        <w:t>其</w:t>
      </w:r>
      <w:r>
        <w:rPr>
          <w:rFonts w:ascii="宋体" w:hAnsi="宋体" w:cs="宋体" w:eastAsia="宋体" w:hint="default"/>
        </w:rPr>
        <w:t>未</w:t>
      </w:r>
      <w:r>
        <w:rPr>
          <w:rFonts w:ascii="宋体" w:hAnsi="宋体" w:cs="宋体" w:eastAsia="宋体" w:hint="default"/>
        </w:rPr>
        <w:t>来</w:t>
      </w:r>
      <w:r>
        <w:rPr>
          <w:rFonts w:ascii="宋体" w:hAnsi="宋体" w:cs="宋体" w:eastAsia="宋体" w:hint="default"/>
        </w:rPr>
        <w:t>现金流量现</w:t>
      </w:r>
      <w:r>
        <w:rPr>
          <w:rFonts w:ascii="宋体" w:hAnsi="宋体" w:cs="宋体" w:eastAsia="宋体" w:hint="default"/>
        </w:rPr>
        <w:t>值</w:t>
      </w:r>
      <w:r>
        <w:rPr>
          <w:rFonts w:ascii="宋体" w:hAnsi="宋体" w:cs="宋体" w:eastAsia="宋体" w:hint="default"/>
        </w:rPr>
        <w:t>低</w:t>
      </w:r>
      <w:r>
        <w:rPr>
          <w:rFonts w:ascii="宋体" w:hAnsi="宋体" w:cs="宋体" w:eastAsia="宋体" w:hint="default"/>
        </w:rPr>
        <w:t>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75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jc w:val="both"/>
        <w:rPr>
          <w:rFonts w:ascii="宋体" w:hAnsi="宋体" w:cs="宋体" w:eastAsia="宋体" w:hint="default"/>
        </w:rPr>
      </w:pP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提</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rFonts w:ascii="宋体" w:hAnsi="宋体" w:cs="宋体" w:eastAsia="宋体" w:hint="default"/>
          <w:spacing w:val="-2"/>
        </w:rPr>
        <w:t>；</w:t>
      </w:r>
      <w:r>
        <w:rPr>
          <w:spacing w:val="-2"/>
        </w:rPr>
        <w:t>对</w:t>
      </w:r>
      <w:r>
        <w:rPr>
          <w:rFonts w:ascii="宋体" w:hAnsi="宋体" w:cs="宋体" w:eastAsia="宋体" w:hint="default"/>
          <w:spacing w:val="-2"/>
        </w:rPr>
        <w:t>于单</w:t>
      </w:r>
      <w:r>
        <w:rPr>
          <w:rFonts w:ascii="宋体" w:hAnsi="宋体" w:cs="宋体" w:eastAsia="宋体" w:hint="default"/>
          <w:spacing w:val="-2"/>
        </w:rPr>
        <w:t>项</w:t>
      </w:r>
      <w:r>
        <w:rPr>
          <w:rFonts w:ascii="宋体" w:hAnsi="宋体" w:cs="宋体" w:eastAsia="宋体" w:hint="default"/>
          <w:spacing w:val="-2"/>
        </w:rPr>
        <w:t>金额非</w:t>
      </w:r>
      <w:r>
        <w:rPr>
          <w:spacing w:val="-2"/>
        </w:rPr>
        <w:t>重大的</w:t>
      </w:r>
      <w:r>
        <w:rPr>
          <w:rFonts w:ascii="宋体" w:hAnsi="宋体" w:cs="宋体" w:eastAsia="宋体" w:hint="default"/>
          <w:spacing w:val="-2"/>
        </w:rPr>
        <w:t>以</w:t>
      </w:r>
      <w:r>
        <w:rPr>
          <w:spacing w:val="-2"/>
        </w:rPr>
        <w:t>及</w:t>
      </w:r>
      <w:r>
        <w:rPr>
          <w:rFonts w:ascii="宋体" w:hAnsi="宋体" w:cs="宋体" w:eastAsia="宋体" w:hint="default"/>
          <w:spacing w:val="-2"/>
        </w:rPr>
        <w:t>经单</w:t>
      </w:r>
      <w:r>
        <w:rPr>
          <w:rFonts w:ascii="宋体" w:hAnsi="宋体" w:cs="宋体" w:eastAsia="宋体" w:hint="default"/>
          <w:spacing w:val="-87"/>
        </w:rPr>
        <w:t> </w:t>
      </w:r>
      <w:r>
        <w:rPr>
          <w:rFonts w:ascii="宋体" w:hAnsi="宋体" w:cs="宋体" w:eastAsia="宋体" w:hint="default"/>
          <w:spacing w:val="-2"/>
        </w:rPr>
        <w:t>独</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后</w:t>
      </w:r>
      <w:r>
        <w:rPr>
          <w:rFonts w:ascii="宋体" w:hAnsi="宋体" w:cs="宋体" w:eastAsia="宋体" w:hint="default"/>
          <w:spacing w:val="-2"/>
        </w:rPr>
        <w:t>未发</w:t>
      </w:r>
      <w:r>
        <w:rPr>
          <w:rFonts w:ascii="宋体" w:hAnsi="宋体" w:cs="宋体" w:eastAsia="宋体" w:hint="default"/>
          <w:spacing w:val="-2"/>
        </w:rPr>
        <w:t>现</w:t>
      </w:r>
      <w:r>
        <w:rPr>
          <w:rFonts w:ascii="宋体" w:hAnsi="宋体" w:cs="宋体" w:eastAsia="宋体" w:hint="default"/>
          <w:spacing w:val="-2"/>
        </w:rPr>
        <w:t>减</w:t>
      </w:r>
      <w:r>
        <w:rPr>
          <w:rFonts w:ascii="宋体" w:hAnsi="宋体" w:cs="宋体" w:eastAsia="宋体" w:hint="default"/>
          <w:spacing w:val="-2"/>
        </w:rPr>
        <w:t>值</w:t>
      </w:r>
      <w:r>
        <w:rPr>
          <w:spacing w:val="-2"/>
        </w:rPr>
        <w:t>的</w:t>
      </w:r>
      <w:r>
        <w:rPr>
          <w:rFonts w:ascii="宋体" w:hAnsi="宋体" w:cs="宋体" w:eastAsia="宋体" w:hint="default"/>
          <w:spacing w:val="-2"/>
        </w:rPr>
        <w:t>非关</w:t>
      </w:r>
      <w:r>
        <w:rPr>
          <w:rFonts w:ascii="宋体" w:hAnsi="宋体" w:cs="宋体" w:eastAsia="宋体" w:hint="default"/>
          <w:spacing w:val="-2"/>
        </w:rPr>
        <w:t>联</w:t>
      </w:r>
      <w:r>
        <w:rPr>
          <w:rFonts w:ascii="宋体" w:hAnsi="宋体" w:cs="宋体" w:eastAsia="宋体" w:hint="default"/>
          <w:spacing w:val="-2"/>
        </w:rPr>
        <w:t>方</w:t>
      </w:r>
      <w:r>
        <w:rPr>
          <w:rFonts w:ascii="宋体" w:hAnsi="宋体" w:cs="宋体" w:eastAsia="宋体" w:hint="default"/>
          <w:spacing w:val="-2"/>
        </w:rPr>
        <w:t>应</w:t>
      </w:r>
      <w:r>
        <w:rPr>
          <w:rFonts w:ascii="宋体" w:hAnsi="宋体" w:cs="宋体" w:eastAsia="宋体" w:hint="default"/>
          <w:spacing w:val="-2"/>
        </w:rPr>
        <w:t>收款</w:t>
      </w:r>
      <w:r>
        <w:rPr>
          <w:rFonts w:ascii="宋体" w:hAnsi="宋体" w:cs="宋体" w:eastAsia="宋体" w:hint="default"/>
          <w:spacing w:val="-2"/>
        </w:rPr>
        <w:t>项</w:t>
      </w:r>
      <w:r>
        <w:rPr>
          <w:spacing w:val="-2"/>
        </w:rPr>
        <w:t>，</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账</w:t>
      </w:r>
      <w:r>
        <w:rPr>
          <w:rFonts w:ascii="宋体" w:hAnsi="宋体" w:cs="宋体" w:eastAsia="宋体" w:hint="default"/>
          <w:spacing w:val="-2"/>
        </w:rPr>
        <w:t>龄</w:t>
      </w:r>
      <w:r>
        <w:rPr>
          <w:rFonts w:ascii="宋体" w:hAnsi="宋体" w:cs="宋体" w:eastAsia="宋体" w:hint="default"/>
          <w:spacing w:val="-2"/>
        </w:rPr>
        <w:t>分</w:t>
      </w:r>
      <w:r>
        <w:rPr>
          <w:rFonts w:ascii="宋体" w:hAnsi="宋体" w:cs="宋体" w:eastAsia="宋体" w:hint="default"/>
          <w:spacing w:val="-2"/>
        </w:rPr>
        <w:t>析</w:t>
      </w:r>
      <w:r>
        <w:rPr>
          <w:spacing w:val="-2"/>
        </w:rPr>
        <w:t>法，</w:t>
      </w:r>
      <w:r>
        <w:rPr>
          <w:rFonts w:ascii="宋体" w:hAnsi="宋体" w:cs="宋体" w:eastAsia="宋体" w:hint="default"/>
          <w:spacing w:val="-2"/>
        </w:rPr>
        <w:t>按</w:t>
      </w:r>
      <w:r>
        <w:rPr>
          <w:rFonts w:ascii="宋体" w:hAnsi="宋体" w:cs="宋体" w:eastAsia="宋体" w:hint="default"/>
          <w:spacing w:val="-2"/>
        </w:rPr>
        <w:t>如</w:t>
      </w:r>
      <w:r>
        <w:rPr>
          <w:rFonts w:ascii="宋体" w:hAnsi="宋体" w:cs="宋体" w:eastAsia="宋体" w:hint="default"/>
          <w:spacing w:val="-2"/>
        </w:rPr>
        <w:t>下</w:t>
      </w:r>
      <w:r>
        <w:rPr>
          <w:rFonts w:ascii="宋体" w:hAnsi="宋体" w:cs="宋体" w:eastAsia="宋体" w:hint="default"/>
          <w:spacing w:val="-2"/>
        </w:rPr>
        <w:t>比率</w:t>
      </w:r>
      <w:r>
        <w:rPr>
          <w:spacing w:val="-2"/>
        </w:rPr>
        <w:t>计</w:t>
      </w:r>
      <w:r>
        <w:rPr>
          <w:rFonts w:ascii="宋体" w:hAnsi="宋体" w:cs="宋体" w:eastAsia="宋体" w:hint="default"/>
          <w:spacing w:val="-2"/>
        </w:rPr>
        <w:t>提</w:t>
      </w:r>
      <w:r>
        <w:rPr>
          <w:rFonts w:ascii="宋体" w:hAnsi="宋体" w:cs="宋体" w:eastAsia="宋体" w:hint="default"/>
          <w:spacing w:val="-2"/>
        </w:rPr>
        <w:t>坏</w:t>
      </w:r>
      <w:r>
        <w:rPr>
          <w:rFonts w:ascii="宋体" w:hAnsi="宋体" w:cs="宋体" w:eastAsia="宋体" w:hint="default"/>
          <w:spacing w:val="-2"/>
        </w:rPr>
        <w:t>账</w:t>
      </w:r>
      <w:r>
        <w:rPr>
          <w:spacing w:val="-2"/>
        </w:rPr>
        <w:t>准</w:t>
      </w:r>
      <w:r>
        <w:rPr>
          <w:spacing w:val="-86"/>
        </w:rPr>
        <w:t> </w:t>
      </w:r>
      <w:r>
        <w:rPr>
          <w:rFonts w:ascii="宋体" w:hAnsi="宋体" w:cs="宋体" w:eastAsia="宋体" w:hint="default"/>
        </w:rPr>
        <w:t>备：</w:t>
      </w:r>
    </w:p>
    <w:p>
      <w:pPr>
        <w:spacing w:line="240" w:lineRule="auto" w:before="3"/>
        <w:rPr>
          <w:rFonts w:ascii="宋体" w:hAnsi="宋体" w:cs="宋体" w:eastAsia="宋体" w:hint="default"/>
          <w:sz w:val="6"/>
          <w:szCs w:val="6"/>
        </w:rPr>
      </w:pPr>
    </w:p>
    <w:tbl>
      <w:tblPr>
        <w:tblW w:w="0" w:type="auto"/>
        <w:jc w:val="left"/>
        <w:tblInd w:w="1525" w:type="dxa"/>
        <w:tblLayout w:type="fixed"/>
        <w:tblCellMar>
          <w:top w:w="0" w:type="dxa"/>
          <w:left w:w="0" w:type="dxa"/>
          <w:bottom w:w="0" w:type="dxa"/>
          <w:right w:w="0" w:type="dxa"/>
        </w:tblCellMar>
        <w:tblLook w:val="01E0"/>
      </w:tblPr>
      <w:tblGrid>
        <w:gridCol w:w="2954"/>
        <w:gridCol w:w="2952"/>
        <w:gridCol w:w="2954"/>
      </w:tblGrid>
      <w:tr>
        <w:trPr>
          <w:trHeight w:val="362"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303" w:lineRule="exact"/>
              <w:ind w:left="369"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2954" w:type="dxa"/>
            <w:tcBorders>
              <w:top w:val="single" w:sz="12" w:space="0" w:color="000000"/>
              <w:left w:val="single" w:sz="6" w:space="0" w:color="000000"/>
              <w:bottom w:val="single" w:sz="6" w:space="0" w:color="000000"/>
              <w:right w:val="nil" w:sz="6" w:space="0" w:color="auto"/>
            </w:tcBorders>
          </w:tcPr>
          <w:p>
            <w:pPr>
              <w:pStyle w:val="TableParagraph"/>
              <w:spacing w:line="303" w:lineRule="exact"/>
              <w:ind w:left="26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89"/>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70"/>
                <w:sz w:val="21"/>
                <w:szCs w:val="21"/>
              </w:rPr>
              <w:t> </w:t>
            </w:r>
            <w:r>
              <w:rPr>
                <w:rFonts w:ascii="Courier New" w:hAnsi="Courier New" w:cs="Courier New" w:eastAsia="Courier New" w:hint="default"/>
                <w:sz w:val="21"/>
                <w:szCs w:val="21"/>
              </w:rPr>
              <w:t>1</w:t>
            </w:r>
            <w:r>
              <w:rPr>
                <w:rFonts w:ascii="Courier New" w:hAnsi="Courier New" w:cs="Courier New" w:eastAsia="Courier New" w:hint="default"/>
                <w:spacing w:val="-85"/>
                <w:sz w:val="21"/>
                <w:szCs w:val="21"/>
              </w:rPr>
              <w:t> </w:t>
            </w:r>
            <w:r>
              <w:rPr>
                <w:rFonts w:ascii="宋体" w:hAnsi="宋体" w:cs="宋体" w:eastAsia="宋体" w:hint="default"/>
                <w:sz w:val="21"/>
                <w:szCs w:val="21"/>
              </w:rPr>
              <w:t>年</w:t>
            </w:r>
            <w:r>
              <w:rPr>
                <w:rFonts w:ascii="宋体" w:hAnsi="宋体" w:cs="宋体" w:eastAsia="宋体" w:hint="default"/>
                <w:sz w:val="21"/>
                <w:szCs w:val="21"/>
              </w:rPr>
              <w:t>）</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3"/>
                <w:sz w:val="21"/>
              </w:rPr>
              <w:t>5</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3"/>
                <w:sz w:val="21"/>
              </w:rPr>
              <w:t>5</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10</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2-3</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15</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15</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3-4</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20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20</w:t>
            </w:r>
            <w:r>
              <w:rPr>
                <w:rFonts w:ascii="Courier New"/>
                <w:sz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4-5</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50</w:t>
            </w:r>
            <w:r>
              <w:rPr>
                <w:rFonts w:ascii="Courier New"/>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50</w:t>
            </w:r>
            <w:r>
              <w:rPr>
                <w:rFonts w:ascii="Courier New"/>
                <w:sz w:val="21"/>
              </w:rPr>
            </w:r>
          </w:p>
        </w:tc>
      </w:tr>
      <w:tr>
        <w:trPr>
          <w:trHeight w:val="362"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c>
          <w:tcPr>
            <w:tcW w:w="29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pPr>
      <w:r>
        <w:rPr/>
        <w:t>本公司在其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中</w:t>
      </w:r>
      <w:r>
        <w:rPr>
          <w:rFonts w:ascii="宋体" w:hAnsi="宋体" w:cs="宋体" w:eastAsia="宋体" w:hint="default"/>
        </w:rPr>
        <w:t>核</w:t>
      </w:r>
      <w:r>
        <w:rPr>
          <w:rFonts w:ascii="宋体" w:hAnsi="宋体" w:cs="宋体" w:eastAsia="宋体" w:hint="default"/>
        </w:rPr>
        <w:t>算</w:t>
      </w:r>
      <w:r>
        <w:rPr/>
        <w:t>的</w:t>
      </w:r>
      <w:r>
        <w:rPr>
          <w:rFonts w:ascii="宋体" w:hAnsi="宋体" w:cs="宋体" w:eastAsia="宋体" w:hint="default"/>
        </w:rPr>
        <w:t>职</w:t>
      </w:r>
      <w:r>
        <w:rPr>
          <w:rFonts w:ascii="宋体" w:hAnsi="宋体" w:cs="宋体" w:eastAsia="宋体" w:hint="default"/>
        </w:rPr>
        <w:t>工备</w:t>
      </w:r>
      <w:r>
        <w:rPr>
          <w:rFonts w:ascii="宋体" w:hAnsi="宋体" w:cs="宋体" w:eastAsia="宋体" w:hint="default"/>
        </w:rPr>
        <w:t>用金</w:t>
      </w:r>
      <w:r>
        <w:rPr/>
        <w:t>、</w:t>
      </w:r>
      <w:r>
        <w:rPr>
          <w:rFonts w:ascii="宋体" w:hAnsi="宋体" w:cs="宋体" w:eastAsia="宋体" w:hint="default"/>
        </w:rPr>
        <w:t>与关</w:t>
      </w:r>
      <w:r>
        <w:rPr>
          <w:rFonts w:ascii="宋体" w:hAnsi="宋体" w:cs="宋体" w:eastAsia="宋体" w:hint="default"/>
        </w:rPr>
        <w:t>联</w:t>
      </w:r>
      <w:r>
        <w:rPr>
          <w:rFonts w:ascii="宋体" w:hAnsi="宋体" w:cs="宋体" w:eastAsia="宋体" w:hint="default"/>
        </w:rPr>
        <w:t>方</w:t>
      </w:r>
      <w:r>
        <w:rPr/>
        <w:t>正</w:t>
      </w:r>
      <w:r>
        <w:rPr>
          <w:rFonts w:ascii="宋体" w:hAnsi="宋体" w:cs="宋体" w:eastAsia="宋体" w:hint="default"/>
        </w:rPr>
        <w:t>常</w:t>
      </w:r>
      <w:r>
        <w:rPr>
          <w:rFonts w:ascii="宋体" w:hAnsi="宋体" w:cs="宋体" w:eastAsia="宋体" w:hint="default"/>
        </w:rPr>
        <w:t>经营</w:t>
      </w:r>
      <w:r>
        <w:rPr/>
        <w:t>性</w:t>
      </w:r>
      <w:r>
        <w:rPr>
          <w:rFonts w:ascii="宋体" w:hAnsi="宋体" w:cs="宋体" w:eastAsia="宋体" w:hint="default"/>
        </w:rPr>
        <w:t>业</w:t>
      </w:r>
      <w:r>
        <w:rPr/>
        <w:t>务</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款</w:t>
      </w:r>
      <w:r>
        <w:rPr>
          <w:rFonts w:ascii="宋体" w:hAnsi="宋体" w:cs="宋体" w:eastAsia="宋体" w:hint="default"/>
        </w:rPr>
        <w:t>（</w:t>
      </w:r>
      <w:r>
        <w:rPr/>
        <w:t>不</w:t>
      </w:r>
    </w:p>
    <w:p>
      <w:pPr>
        <w:pStyle w:val="BodyText"/>
        <w:spacing w:line="240" w:lineRule="auto" w:before="156"/>
        <w:ind w:right="664"/>
        <w:jc w:val="left"/>
      </w:pPr>
      <w:r>
        <w:rPr>
          <w:rFonts w:ascii="宋体" w:hAnsi="宋体" w:cs="宋体" w:eastAsia="宋体" w:hint="default"/>
        </w:rPr>
        <w:t>能</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75"/>
        </w:rPr>
        <w:t> </w:t>
      </w:r>
      <w:r>
        <w:rPr>
          <w:rFonts w:ascii="Courier New" w:hAnsi="Courier New" w:cs="Courier New" w:eastAsia="Courier New" w:hint="default"/>
        </w:rPr>
        <w:t>3</w:t>
      </w:r>
      <w:r>
        <w:rPr>
          <w:rFonts w:ascii="Courier New" w:hAnsi="Courier New" w:cs="Courier New" w:eastAsia="Courier New" w:hint="default"/>
          <w:spacing w:val="-95"/>
        </w:rPr>
        <w:t> </w:t>
      </w:r>
      <w:r>
        <w:rPr/>
        <w:t>年</w:t>
      </w:r>
      <w:r>
        <w:rPr>
          <w:rFonts w:ascii="宋体" w:hAnsi="宋体" w:cs="宋体" w:eastAsia="宋体" w:hint="default"/>
        </w:rPr>
        <w:t>）</w:t>
      </w:r>
      <w:r>
        <w:rPr>
          <w:rFonts w:ascii="宋体" w:hAnsi="宋体" w:cs="宋体" w:eastAsia="宋体" w:hint="default"/>
        </w:rPr>
        <w:t>等</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后</w:t>
      </w:r>
      <w:r>
        <w:rPr>
          <w:rFonts w:ascii="宋体" w:hAnsi="宋体" w:cs="宋体" w:eastAsia="宋体" w:hint="default"/>
        </w:rPr>
        <w:t>认</w:t>
      </w:r>
      <w:r>
        <w:rPr/>
        <w:t>为无</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风</w:t>
      </w:r>
      <w:r>
        <w:rPr>
          <w:rFonts w:ascii="宋体" w:hAnsi="宋体" w:cs="宋体" w:eastAsia="宋体" w:hint="default"/>
        </w:rPr>
        <w:t>险</w:t>
      </w:r>
      <w:r>
        <w:rPr/>
        <w:t>的，</w:t>
      </w:r>
      <w:r>
        <w:rPr>
          <w:rFonts w:ascii="宋体" w:hAnsi="宋体" w:cs="宋体" w:eastAsia="宋体" w:hint="default"/>
        </w:rPr>
        <w:t>一</w:t>
      </w:r>
      <w:r>
        <w:rPr>
          <w:rFonts w:ascii="宋体" w:hAnsi="宋体" w:cs="宋体" w:eastAsia="宋体" w:hint="default"/>
        </w:rPr>
        <w:t>般</w:t>
      </w:r>
      <w:r>
        <w:rPr/>
        <w:t>不</w:t>
      </w:r>
      <w:r>
        <w:rPr>
          <w:rFonts w:ascii="宋体" w:hAnsi="宋体" w:cs="宋体" w:eastAsia="宋体" w:hint="default"/>
        </w:rPr>
        <w:t>再</w:t>
      </w:r>
      <w:r>
        <w:rPr>
          <w:rFonts w:ascii="宋体" w:hAnsi="宋体" w:cs="宋体" w:eastAsia="宋体" w:hint="default"/>
        </w:rPr>
        <w:t>提</w:t>
      </w:r>
      <w:r>
        <w:rPr>
          <w:rFonts w:ascii="宋体" w:hAnsi="宋体" w:cs="宋体" w:eastAsia="宋体" w:hint="default"/>
        </w:rPr>
        <w:t>取减</w:t>
      </w:r>
      <w:r>
        <w:rPr>
          <w:rFonts w:ascii="宋体" w:hAnsi="宋体" w:cs="宋体" w:eastAsia="宋体" w:hint="default"/>
        </w:rPr>
        <w:t>值</w:t>
      </w:r>
      <w:r>
        <w:rPr/>
        <w:t>准</w:t>
      </w:r>
      <w:r>
        <w:rPr>
          <w:rFonts w:ascii="宋体" w:hAnsi="宋体" w:cs="宋体" w:eastAsia="宋体" w:hint="default"/>
        </w:rPr>
        <w:t>备</w:t>
      </w:r>
      <w:r>
        <w:rPr/>
        <w:t>。</w:t>
      </w:r>
    </w:p>
    <w:p>
      <w:pPr>
        <w:pStyle w:val="Heading4"/>
        <w:spacing w:line="240" w:lineRule="auto" w:before="113"/>
        <w:ind w:right="1285"/>
        <w:jc w:val="left"/>
        <w:rPr>
          <w:rFonts w:ascii="Microsoft JhengHei" w:hAnsi="Microsoft JhengHei" w:cs="Microsoft JhengHei" w:eastAsia="Microsoft JhengHei" w:hint="default"/>
          <w:b w:val="0"/>
          <w:bCs w:val="0"/>
        </w:rPr>
      </w:pPr>
      <w:r>
        <w:rPr/>
        <w:t>（十一）</w:t>
      </w:r>
      <w:r>
        <w:rPr>
          <w:spacing w:val="-3"/>
        </w:rPr>
        <w:t> </w:t>
      </w:r>
      <w:r>
        <w:rPr>
          <w:rFonts w:ascii="Microsoft JhengHei" w:hAnsi="Microsoft JhengHei" w:cs="Microsoft JhengHei" w:eastAsia="Microsoft JhengHei" w:hint="default"/>
        </w:rPr>
        <w:t>存货</w:t>
      </w:r>
      <w:r>
        <w:rPr>
          <w:rFonts w:ascii="Microsoft JhengHei" w:hAnsi="Microsoft JhengHei" w:cs="Microsoft JhengHei" w:eastAsia="Microsoft JhengHei" w:hint="default"/>
          <w:b w:val="0"/>
          <w:bCs w:val="0"/>
        </w:rPr>
      </w:r>
    </w:p>
    <w:p>
      <w:pPr>
        <w:spacing w:before="129"/>
        <w:ind w:left="1976" w:right="1285"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73"/>
          <w:w w:val="95"/>
          <w:sz w:val="24"/>
          <w:szCs w:val="24"/>
        </w:rPr>
        <w:t> </w:t>
      </w:r>
      <w:r>
        <w:rPr>
          <w:rFonts w:ascii="Microsoft JhengHei" w:hAnsi="Microsoft JhengHei" w:cs="Microsoft JhengHei" w:eastAsia="Microsoft JhengHei" w:hint="default"/>
          <w:b/>
          <w:bCs/>
          <w:w w:val="95"/>
          <w:sz w:val="24"/>
          <w:szCs w:val="24"/>
        </w:rPr>
        <w:t>存货的分</w:t>
      </w:r>
      <w:r>
        <w:rPr>
          <w:rFonts w:ascii="Microsoft JhengHei" w:hAnsi="Microsoft JhengHei" w:cs="Microsoft JhengHei" w:eastAsia="Microsoft JhengHei" w:hint="default"/>
          <w:b/>
          <w:bCs/>
          <w:w w:val="95"/>
          <w:sz w:val="24"/>
          <w:szCs w:val="24"/>
        </w:rPr>
        <w:t>类</w:t>
      </w:r>
      <w:r>
        <w:rPr>
          <w:rFonts w:ascii="Microsoft JhengHei" w:hAnsi="Microsoft JhengHei" w:cs="Microsoft JhengHei" w:eastAsia="Microsoft JhengHei" w:hint="default"/>
          <w:w w:val="95"/>
          <w:sz w:val="24"/>
          <w:szCs w:val="24"/>
        </w:rPr>
      </w:r>
    </w:p>
    <w:p>
      <w:pPr>
        <w:pStyle w:val="BodyText"/>
        <w:spacing w:line="357" w:lineRule="auto" w:before="190"/>
        <w:ind w:right="143" w:firstLine="480"/>
        <w:jc w:val="both"/>
      </w:pPr>
      <w:r>
        <w:rPr>
          <w:spacing w:val="-2"/>
        </w:rPr>
        <w:t>存</w:t>
      </w:r>
      <w:r>
        <w:rPr>
          <w:rFonts w:ascii="宋体" w:hAnsi="宋体" w:cs="宋体" w:eastAsia="宋体" w:hint="default"/>
          <w:spacing w:val="-2"/>
        </w:rPr>
        <w:t>货</w:t>
      </w:r>
      <w:r>
        <w:rPr>
          <w:rFonts w:ascii="宋体" w:hAnsi="宋体" w:cs="宋体" w:eastAsia="宋体" w:hint="default"/>
          <w:spacing w:val="-2"/>
        </w:rPr>
        <w:t>是</w:t>
      </w:r>
      <w:r>
        <w:rPr>
          <w:rFonts w:ascii="宋体" w:hAnsi="宋体" w:cs="宋体" w:eastAsia="宋体" w:hint="default"/>
          <w:spacing w:val="-2"/>
        </w:rPr>
        <w:t>指</w:t>
      </w:r>
      <w:r>
        <w:rPr>
          <w:spacing w:val="-2"/>
        </w:rPr>
        <w:t>本公司在</w:t>
      </w:r>
      <w:r>
        <w:rPr>
          <w:rFonts w:ascii="宋体" w:hAnsi="宋体" w:cs="宋体" w:eastAsia="宋体" w:hint="default"/>
          <w:spacing w:val="-2"/>
        </w:rPr>
        <w:t>日</w:t>
      </w:r>
      <w:r>
        <w:rPr>
          <w:rFonts w:ascii="宋体" w:hAnsi="宋体" w:cs="宋体" w:eastAsia="宋体" w:hint="default"/>
          <w:spacing w:val="-2"/>
        </w:rPr>
        <w:t>常</w:t>
      </w:r>
      <w:r>
        <w:rPr>
          <w:rFonts w:ascii="宋体" w:hAnsi="宋体" w:cs="宋体" w:eastAsia="宋体" w:hint="default"/>
          <w:spacing w:val="-2"/>
        </w:rPr>
        <w:t>活</w:t>
      </w:r>
      <w:r>
        <w:rPr>
          <w:rFonts w:ascii="宋体" w:hAnsi="宋体" w:cs="宋体" w:eastAsia="宋体" w:hint="default"/>
          <w:spacing w:val="-2"/>
        </w:rPr>
        <w:t>动中</w:t>
      </w:r>
      <w:r>
        <w:rPr>
          <w:rFonts w:ascii="宋体" w:hAnsi="宋体" w:cs="宋体" w:eastAsia="宋体" w:hint="default"/>
          <w:spacing w:val="-2"/>
        </w:rPr>
        <w:t>持</w:t>
      </w:r>
      <w:r>
        <w:rPr>
          <w:spacing w:val="-2"/>
        </w:rPr>
        <w:t>有</w:t>
      </w:r>
      <w:r>
        <w:rPr>
          <w:rFonts w:ascii="宋体" w:hAnsi="宋体" w:cs="宋体" w:eastAsia="宋体" w:hint="default"/>
          <w:spacing w:val="-2"/>
        </w:rPr>
        <w:t>以</w:t>
      </w:r>
      <w:r>
        <w:rPr>
          <w:rFonts w:ascii="宋体" w:hAnsi="宋体" w:cs="宋体" w:eastAsia="宋体" w:hint="default"/>
          <w:spacing w:val="-2"/>
        </w:rPr>
        <w:t>备</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或</w:t>
      </w:r>
      <w:r>
        <w:rPr>
          <w:rFonts w:ascii="宋体" w:hAnsi="宋体" w:cs="宋体" w:eastAsia="宋体" w:hint="default"/>
          <w:spacing w:val="-2"/>
        </w:rPr>
        <w:t>商</w:t>
      </w:r>
      <w:r>
        <w:rPr>
          <w:rFonts w:ascii="宋体" w:hAnsi="宋体" w:cs="宋体" w:eastAsia="宋体" w:hint="default"/>
          <w:spacing w:val="-2"/>
        </w:rPr>
        <w:t>品</w:t>
      </w:r>
      <w:r>
        <w:rPr>
          <w:spacing w:val="-2"/>
        </w:rPr>
        <w:t>、</w:t>
      </w:r>
      <w:r>
        <w:rPr>
          <w:rFonts w:ascii="宋体" w:hAnsi="宋体" w:cs="宋体" w:eastAsia="宋体" w:hint="default"/>
          <w:spacing w:val="-2"/>
        </w:rPr>
        <w:t>处</w:t>
      </w:r>
      <w:r>
        <w:rPr>
          <w:spacing w:val="-2"/>
        </w:rPr>
        <w:t>在</w:t>
      </w:r>
      <w:r>
        <w:rPr>
          <w:rFonts w:ascii="宋体" w:hAnsi="宋体" w:cs="宋体" w:eastAsia="宋体" w:hint="default"/>
          <w:spacing w:val="-2"/>
        </w:rPr>
        <w:t>生产</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的</w:t>
      </w:r>
      <w:r>
        <w:rPr/>
        <w:t> </w:t>
      </w:r>
      <w:r>
        <w:rPr>
          <w:spacing w:val="-2"/>
        </w:rPr>
        <w:t>在</w:t>
      </w:r>
      <w:r>
        <w:rPr>
          <w:rFonts w:ascii="宋体" w:hAnsi="宋体" w:cs="宋体" w:eastAsia="宋体" w:hint="default"/>
          <w:spacing w:val="-2"/>
        </w:rPr>
        <w:t>产</w:t>
      </w:r>
      <w:r>
        <w:rPr>
          <w:rFonts w:ascii="宋体" w:hAnsi="宋体" w:cs="宋体" w:eastAsia="宋体" w:hint="default"/>
          <w:spacing w:val="-2"/>
        </w:rPr>
        <w:t>品</w:t>
      </w:r>
      <w:r>
        <w:rPr>
          <w:spacing w:val="-2"/>
        </w:rPr>
        <w:t>、在</w:t>
      </w:r>
      <w:r>
        <w:rPr>
          <w:rFonts w:ascii="宋体" w:hAnsi="宋体" w:cs="宋体" w:eastAsia="宋体" w:hint="default"/>
          <w:spacing w:val="-2"/>
        </w:rPr>
        <w:t>生产</w:t>
      </w:r>
      <w:r>
        <w:rPr>
          <w:rFonts w:ascii="宋体" w:hAnsi="宋体" w:cs="宋体" w:eastAsia="宋体" w:hint="default"/>
          <w:spacing w:val="-2"/>
        </w:rPr>
        <w:t>过</w:t>
      </w:r>
      <w:r>
        <w:rPr>
          <w:rFonts w:ascii="宋体" w:hAnsi="宋体" w:cs="宋体" w:eastAsia="宋体" w:hint="default"/>
          <w:spacing w:val="-2"/>
        </w:rPr>
        <w:t>程</w:t>
      </w:r>
      <w:r>
        <w:rPr>
          <w:spacing w:val="-2"/>
        </w:rPr>
        <w:t>或</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spacing w:val="-2"/>
        </w:rPr>
        <w:t>耗</w:t>
      </w:r>
      <w:r>
        <w:rPr>
          <w:rFonts w:ascii="宋体" w:hAnsi="宋体" w:cs="宋体" w:eastAsia="宋体" w:hint="default"/>
          <w:spacing w:val="-2"/>
        </w:rPr>
        <w:t>用</w:t>
      </w:r>
      <w:r>
        <w:rPr>
          <w:spacing w:val="-2"/>
        </w:rPr>
        <w:t>的</w:t>
      </w:r>
      <w:r>
        <w:rPr>
          <w:rFonts w:ascii="宋体" w:hAnsi="宋体" w:cs="宋体" w:eastAsia="宋体" w:hint="default"/>
          <w:spacing w:val="-2"/>
        </w:rPr>
        <w:t>材</w:t>
      </w:r>
      <w:r>
        <w:rPr>
          <w:spacing w:val="-2"/>
        </w:rPr>
        <w:t>料和</w:t>
      </w:r>
      <w:r>
        <w:rPr>
          <w:rFonts w:ascii="宋体" w:hAnsi="宋体" w:cs="宋体" w:eastAsia="宋体" w:hint="default"/>
          <w:spacing w:val="-2"/>
        </w:rPr>
        <w:t>物</w:t>
      </w:r>
      <w:r>
        <w:rPr>
          <w:spacing w:val="-2"/>
        </w:rPr>
        <w:t>料</w:t>
      </w:r>
      <w:r>
        <w:rPr>
          <w:rFonts w:ascii="宋体" w:hAnsi="宋体" w:cs="宋体" w:eastAsia="宋体" w:hint="default"/>
          <w:spacing w:val="-2"/>
        </w:rPr>
        <w:t>等</w:t>
      </w:r>
      <w:r>
        <w:rPr>
          <w:spacing w:val="-2"/>
        </w:rPr>
        <w:t>。</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原</w:t>
      </w:r>
      <w:r>
        <w:rPr>
          <w:rFonts w:ascii="宋体" w:hAnsi="宋体" w:cs="宋体" w:eastAsia="宋体" w:hint="default"/>
          <w:spacing w:val="-2"/>
        </w:rPr>
        <w:t>材</w:t>
      </w:r>
      <w:r>
        <w:rPr>
          <w:spacing w:val="-2"/>
        </w:rPr>
        <w:t>料、</w:t>
      </w:r>
      <w:r>
        <w:rPr>
          <w:rFonts w:ascii="宋体" w:hAnsi="宋体" w:cs="宋体" w:eastAsia="宋体" w:hint="default"/>
          <w:spacing w:val="-2"/>
        </w:rPr>
        <w:t>开发</w:t>
      </w:r>
      <w:r>
        <w:rPr>
          <w:rFonts w:ascii="宋体" w:hAnsi="宋体" w:cs="宋体" w:eastAsia="宋体" w:hint="default"/>
          <w:spacing w:val="-86"/>
        </w:rPr>
        <w:t> </w:t>
      </w:r>
      <w:r>
        <w:rPr>
          <w:rFonts w:ascii="宋体" w:hAnsi="宋体" w:cs="宋体" w:eastAsia="宋体" w:hint="default"/>
        </w:rPr>
        <w:t>成</w:t>
      </w:r>
      <w:r>
        <w:rPr/>
        <w:t>本、</w:t>
      </w:r>
      <w:r>
        <w:rPr>
          <w:rFonts w:ascii="宋体" w:hAnsi="宋体" w:cs="宋体" w:eastAsia="宋体" w:hint="default"/>
        </w:rPr>
        <w:t>开发</w:t>
      </w:r>
      <w:r>
        <w:rPr>
          <w:rFonts w:ascii="宋体" w:hAnsi="宋体" w:cs="宋体" w:eastAsia="宋体" w:hint="default"/>
        </w:rPr>
        <w:t>产</w:t>
      </w:r>
      <w:r>
        <w:rPr>
          <w:rFonts w:ascii="宋体" w:hAnsi="宋体" w:cs="宋体" w:eastAsia="宋体" w:hint="default"/>
        </w:rPr>
        <w:t>品</w:t>
      </w:r>
      <w:r>
        <w:rPr/>
        <w:t>、</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t>、</w:t>
      </w:r>
      <w:r>
        <w:rPr>
          <w:rFonts w:ascii="宋体" w:hAnsi="宋体" w:cs="宋体" w:eastAsia="宋体" w:hint="default"/>
        </w:rPr>
        <w:t>周</w:t>
      </w:r>
      <w:r>
        <w:rPr>
          <w:rFonts w:ascii="宋体" w:hAnsi="宋体" w:cs="宋体" w:eastAsia="宋体" w:hint="default"/>
        </w:rPr>
        <w:t>转</w:t>
      </w:r>
      <w:r>
        <w:rPr>
          <w:rFonts w:ascii="宋体" w:hAnsi="宋体" w:cs="宋体" w:eastAsia="宋体" w:hint="default"/>
        </w:rPr>
        <w:t>材</w:t>
      </w:r>
      <w:r>
        <w:rPr/>
        <w:t>料</w:t>
      </w:r>
      <w:r>
        <w:rPr>
          <w:rFonts w:ascii="宋体" w:hAnsi="宋体" w:cs="宋体" w:eastAsia="宋体" w:hint="default"/>
        </w:rPr>
        <w:t>等</w:t>
      </w:r>
      <w:r>
        <w:rPr/>
        <w:t>。</w:t>
      </w:r>
    </w:p>
    <w:p>
      <w:pPr>
        <w:pStyle w:val="Heading4"/>
        <w:spacing w:line="240" w:lineRule="auto" w:before="34"/>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17"/>
          <w:w w:val="95"/>
        </w:rPr>
        <w:t> </w:t>
      </w:r>
      <w:r>
        <w:rPr>
          <w:rFonts w:ascii="Microsoft JhengHei" w:hAnsi="Microsoft JhengHei" w:cs="Microsoft JhengHei" w:eastAsia="Microsoft JhengHei" w:hint="default"/>
          <w:w w:val="95"/>
        </w:rPr>
        <w:t>发出存货的</w:t>
      </w:r>
      <w:r>
        <w:rPr>
          <w:w w:val="95"/>
        </w:rPr>
        <w:t>计</w:t>
      </w:r>
      <w:r>
        <w:rPr>
          <w:rFonts w:ascii="Microsoft JhengHei" w:hAnsi="Microsoft JhengHei" w:cs="Microsoft JhengHei" w:eastAsia="Microsoft JhengHei" w:hint="default"/>
          <w:w w:val="95"/>
        </w:rPr>
        <w:t>价方法</w:t>
      </w:r>
      <w:r>
        <w:rPr>
          <w:rFonts w:ascii="Microsoft JhengHei" w:hAnsi="Microsoft JhengHei" w:cs="Microsoft JhengHei" w:eastAsia="Microsoft JhengHei" w:hint="default"/>
          <w:b w:val="0"/>
          <w:bCs w:val="0"/>
          <w:w w:val="95"/>
        </w:rPr>
      </w:r>
    </w:p>
    <w:p>
      <w:pPr>
        <w:pStyle w:val="BodyText"/>
        <w:spacing w:line="240" w:lineRule="auto" w:before="195"/>
        <w:ind w:left="2034" w:right="0"/>
        <w:jc w:val="left"/>
      </w:pPr>
      <w:r>
        <w:rPr/>
        <w:t>存</w:t>
      </w:r>
      <w:r>
        <w:rPr>
          <w:rFonts w:ascii="宋体" w:hAnsi="宋体" w:cs="宋体" w:eastAsia="宋体" w:hint="default"/>
        </w:rPr>
        <w:t>货</w:t>
      </w:r>
      <w:r>
        <w:rPr/>
        <w:t>在</w:t>
      </w:r>
      <w:r>
        <w:rPr>
          <w:rFonts w:ascii="宋体" w:hAnsi="宋体" w:cs="宋体" w:eastAsia="宋体" w:hint="default"/>
        </w:rPr>
        <w:t>取得</w:t>
      </w:r>
      <w:r>
        <w:rPr>
          <w:rFonts w:ascii="宋体" w:hAnsi="宋体" w:cs="宋体" w:eastAsia="宋体" w:hint="default"/>
        </w:rPr>
        <w:t>时</w:t>
      </w:r>
      <w:r>
        <w:rPr/>
        <w:t>，</w:t>
      </w:r>
      <w:r>
        <w:rPr>
          <w:rFonts w:ascii="宋体" w:hAnsi="宋体" w:cs="宋体" w:eastAsia="宋体" w:hint="default"/>
        </w:rPr>
        <w:t>按</w:t>
      </w:r>
      <w:r>
        <w:rPr>
          <w:rFonts w:ascii="宋体" w:hAnsi="宋体" w:cs="宋体" w:eastAsia="宋体" w:hint="default"/>
        </w:rPr>
        <w:t>成</w:t>
      </w:r>
      <w:r>
        <w:rPr/>
        <w:t>本</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初</w:t>
      </w:r>
      <w:r>
        <w:rPr>
          <w:rFonts w:ascii="宋体" w:hAnsi="宋体" w:cs="宋体" w:eastAsia="宋体" w:hint="default"/>
        </w:rPr>
        <w:t>始</w:t>
      </w:r>
      <w:r>
        <w:rPr/>
        <w:t>计</w:t>
      </w:r>
      <w:r>
        <w:rPr>
          <w:rFonts w:ascii="宋体" w:hAnsi="宋体" w:cs="宋体" w:eastAsia="宋体" w:hint="default"/>
        </w:rPr>
        <w:t>量</w:t>
      </w:r>
      <w:r>
        <w:rPr/>
        <w:t>，</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采</w:t>
      </w:r>
      <w:r>
        <w:rPr>
          <w:rFonts w:ascii="宋体" w:hAnsi="宋体" w:cs="宋体" w:eastAsia="宋体" w:hint="default"/>
        </w:rPr>
        <w:t>购</w:t>
      </w:r>
      <w:r>
        <w:rPr>
          <w:rFonts w:ascii="宋体" w:hAnsi="宋体" w:cs="宋体" w:eastAsia="宋体" w:hint="default"/>
        </w:rPr>
        <w:t>成</w:t>
      </w:r>
      <w:r>
        <w:rPr/>
        <w:t>本、</w:t>
      </w:r>
      <w:r>
        <w:rPr>
          <w:rFonts w:ascii="宋体" w:hAnsi="宋体" w:cs="宋体" w:eastAsia="宋体" w:hint="default"/>
        </w:rPr>
        <w:t>加</w:t>
      </w:r>
      <w:r>
        <w:rPr>
          <w:rFonts w:ascii="宋体" w:hAnsi="宋体" w:cs="宋体" w:eastAsia="宋体" w:hint="default"/>
        </w:rPr>
        <w:t>工</w:t>
      </w:r>
      <w:r>
        <w:rPr>
          <w:rFonts w:ascii="宋体" w:hAnsi="宋体" w:cs="宋体" w:eastAsia="宋体" w:hint="default"/>
        </w:rPr>
        <w:t>成</w:t>
      </w:r>
      <w:r>
        <w:rPr/>
        <w:t>本和其</w:t>
      </w:r>
      <w:r>
        <w:rPr>
          <w:rFonts w:ascii="宋体" w:hAnsi="宋体" w:cs="宋体" w:eastAsia="宋体" w:hint="default"/>
        </w:rPr>
        <w:t>他</w:t>
      </w:r>
      <w:r>
        <w:rPr>
          <w:rFonts w:ascii="宋体" w:hAnsi="宋体" w:cs="宋体" w:eastAsia="宋体" w:hint="default"/>
        </w:rPr>
        <w:t>成</w:t>
      </w:r>
      <w:r>
        <w:rPr/>
        <w:t>本。存</w:t>
      </w:r>
    </w:p>
    <w:p>
      <w:pPr>
        <w:pStyle w:val="BodyText"/>
        <w:spacing w:line="240" w:lineRule="auto" w:before="151"/>
        <w:ind w:right="1285"/>
        <w:jc w:val="left"/>
      </w:pPr>
      <w:r>
        <w:rPr>
          <w:rFonts w:ascii="宋体" w:hAnsi="宋体" w:cs="宋体" w:eastAsia="宋体" w:hint="default"/>
        </w:rPr>
        <w:t>货</w:t>
      </w:r>
      <w:r>
        <w:rPr>
          <w:rFonts w:ascii="宋体" w:hAnsi="宋体" w:cs="宋体" w:eastAsia="宋体" w:hint="default"/>
        </w:rPr>
        <w:t>发</w:t>
      </w:r>
      <w:r>
        <w:rPr/>
        <w:t>出</w:t>
      </w:r>
      <w:r>
        <w:rPr>
          <w:rFonts w:ascii="宋体" w:hAnsi="宋体" w:cs="宋体" w:eastAsia="宋体" w:hint="default"/>
        </w:rPr>
        <w:t>时</w:t>
      </w:r>
      <w:r>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先进先</w:t>
      </w:r>
      <w:r>
        <w:rPr/>
        <w:t>出法、</w:t>
      </w:r>
      <w:r>
        <w:rPr>
          <w:rFonts w:ascii="宋体" w:hAnsi="宋体" w:cs="宋体" w:eastAsia="宋体" w:hint="default"/>
        </w:rPr>
        <w:t>加权平</w:t>
      </w:r>
      <w:r>
        <w:rPr/>
        <w:t>均法确</w:t>
      </w:r>
      <w:r>
        <w:rPr>
          <w:rFonts w:ascii="宋体" w:hAnsi="宋体" w:cs="宋体" w:eastAsia="宋体" w:hint="default"/>
        </w:rPr>
        <w:t>定</w:t>
      </w:r>
      <w:r>
        <w:rPr>
          <w:rFonts w:ascii="宋体" w:hAnsi="宋体" w:cs="宋体" w:eastAsia="宋体" w:hint="default"/>
        </w:rPr>
        <w:t>发</w:t>
      </w:r>
      <w:r>
        <w:rPr/>
        <w:t>出存</w:t>
      </w:r>
      <w:r>
        <w:rPr>
          <w:rFonts w:ascii="宋体" w:hAnsi="宋体" w:cs="宋体" w:eastAsia="宋体" w:hint="default"/>
        </w:rPr>
        <w:t>货</w:t>
      </w:r>
      <w:r>
        <w:rPr/>
        <w:t>的实</w:t>
      </w:r>
      <w:r>
        <w:rPr>
          <w:rFonts w:ascii="宋体" w:hAnsi="宋体" w:cs="宋体" w:eastAsia="宋体" w:hint="default"/>
        </w:rPr>
        <w:t>际</w:t>
      </w:r>
      <w:r>
        <w:rPr>
          <w:rFonts w:ascii="宋体" w:hAnsi="宋体" w:cs="宋体" w:eastAsia="宋体" w:hint="default"/>
        </w:rPr>
        <w:t>成</w:t>
      </w:r>
      <w:r>
        <w:rPr/>
        <w:t>本。</w:t>
      </w:r>
    </w:p>
    <w:p>
      <w:pPr>
        <w:pStyle w:val="Heading4"/>
        <w:spacing w:line="240" w:lineRule="auto" w:before="152"/>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 </w:t>
      </w:r>
      <w:r>
        <w:rPr>
          <w:rFonts w:ascii="Courier New" w:hAnsi="Courier New" w:cs="Courier New" w:eastAsia="Courier New" w:hint="default"/>
          <w:spacing w:val="34"/>
          <w:w w:val="95"/>
        </w:rPr>
        <w:t> </w:t>
      </w:r>
      <w:r>
        <w:rPr>
          <w:rFonts w:ascii="Microsoft JhengHei" w:hAnsi="Microsoft JhengHei" w:cs="Microsoft JhengHei" w:eastAsia="Microsoft JhengHei" w:hint="default"/>
          <w:w w:val="95"/>
        </w:rPr>
        <w:t>存货可</w:t>
      </w:r>
      <w:r>
        <w:rPr>
          <w:w w:val="95"/>
        </w:rPr>
        <w:t>变现</w:t>
      </w:r>
      <w:r>
        <w:rPr>
          <w:rFonts w:ascii="Microsoft JhengHei" w:hAnsi="Microsoft JhengHei" w:cs="Microsoft JhengHei" w:eastAsia="Microsoft JhengHei" w:hint="default"/>
          <w:w w:val="95"/>
        </w:rPr>
        <w:t>净值的确定依</w:t>
      </w:r>
      <w:r>
        <w:rPr>
          <w:w w:val="95"/>
        </w:rPr>
        <w:t>据及</w:t>
      </w:r>
      <w:r>
        <w:rPr>
          <w:rFonts w:ascii="Microsoft JhengHei" w:hAnsi="Microsoft JhengHei" w:cs="Microsoft JhengHei" w:eastAsia="Microsoft JhengHei" w:hint="default"/>
          <w:w w:val="95"/>
        </w:rPr>
        <w:t>存货跌价准备的</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7" w:lineRule="auto" w:before="195"/>
        <w:ind w:right="143" w:firstLine="480"/>
        <w:jc w:val="both"/>
        <w:rPr>
          <w:rFonts w:ascii="宋体" w:hAnsi="宋体" w:cs="宋体" w:eastAsia="宋体" w:hint="default"/>
        </w:rPr>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，存</w:t>
      </w:r>
      <w:r>
        <w:rPr>
          <w:rFonts w:ascii="宋体" w:hAnsi="宋体" w:cs="宋体" w:eastAsia="宋体" w:hint="default"/>
          <w:spacing w:val="-2"/>
        </w:rPr>
        <w:t>货</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。年</w:t>
      </w:r>
      <w:r>
        <w:rPr>
          <w:rFonts w:ascii="宋体" w:hAnsi="宋体" w:cs="宋体" w:eastAsia="宋体" w:hint="default"/>
          <w:spacing w:val="-2"/>
        </w:rPr>
        <w:t>末</w:t>
      </w:r>
      <w:r>
        <w:rPr>
          <w:spacing w:val="-2"/>
        </w:rPr>
        <w:t>，在对存</w:t>
      </w:r>
      <w:r>
        <w:rPr>
          <w:rFonts w:ascii="宋体" w:hAnsi="宋体" w:cs="宋体" w:eastAsia="宋体" w:hint="default"/>
          <w:spacing w:val="-2"/>
        </w:rPr>
        <w:t>货</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全面</w:t>
      </w:r>
      <w:r>
        <w:rPr>
          <w:rFonts w:ascii="宋体" w:hAnsi="宋体" w:cs="宋体" w:eastAsia="宋体" w:hint="default"/>
        </w:rPr>
        <w:t> </w:t>
      </w:r>
      <w:r>
        <w:rPr>
          <w:rFonts w:ascii="宋体" w:hAnsi="宋体" w:cs="宋体" w:eastAsia="宋体" w:hint="default"/>
          <w:spacing w:val="-2"/>
        </w:rPr>
        <w:t>盘</w:t>
      </w:r>
      <w:r>
        <w:rPr>
          <w:rFonts w:ascii="宋体" w:hAnsi="宋体" w:cs="宋体" w:eastAsia="宋体" w:hint="default"/>
          <w:spacing w:val="-2"/>
        </w:rPr>
        <w:t>点</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spacing w:val="-2"/>
        </w:rPr>
        <w:t>，对</w:t>
      </w:r>
      <w:r>
        <w:rPr>
          <w:rFonts w:ascii="宋体" w:hAnsi="宋体" w:cs="宋体" w:eastAsia="宋体" w:hint="default"/>
          <w:spacing w:val="-2"/>
        </w:rPr>
        <w:t>于</w:t>
      </w:r>
      <w:r>
        <w:rPr>
          <w:spacing w:val="-2"/>
        </w:rPr>
        <w:t>存</w:t>
      </w:r>
      <w:r>
        <w:rPr>
          <w:rFonts w:ascii="宋体" w:hAnsi="宋体" w:cs="宋体" w:eastAsia="宋体" w:hint="default"/>
          <w:spacing w:val="-2"/>
        </w:rPr>
        <w:t>货</w:t>
      </w:r>
      <w:r>
        <w:rPr>
          <w:rFonts w:ascii="宋体" w:hAnsi="宋体" w:cs="宋体" w:eastAsia="宋体" w:hint="default"/>
          <w:spacing w:val="-2"/>
        </w:rPr>
        <w:t>因</w:t>
      </w:r>
      <w:r>
        <w:rPr>
          <w:rFonts w:ascii="宋体" w:hAnsi="宋体" w:cs="宋体" w:eastAsia="宋体" w:hint="default"/>
          <w:spacing w:val="-2"/>
        </w:rPr>
        <w:t>被</w:t>
      </w:r>
      <w:r>
        <w:rPr>
          <w:rFonts w:ascii="宋体" w:hAnsi="宋体" w:cs="宋体" w:eastAsia="宋体" w:hint="default"/>
          <w:spacing w:val="-2"/>
        </w:rPr>
        <w:t>淘汰</w:t>
      </w:r>
      <w:r>
        <w:rPr>
          <w:spacing w:val="-2"/>
        </w:rPr>
        <w:t>、</w:t>
      </w:r>
      <w:r>
        <w:rPr>
          <w:rFonts w:ascii="宋体" w:hAnsi="宋体" w:cs="宋体" w:eastAsia="宋体" w:hint="default"/>
          <w:spacing w:val="-2"/>
        </w:rPr>
        <w:t>全</w:t>
      </w:r>
      <w:r>
        <w:rPr>
          <w:rFonts w:ascii="宋体" w:hAnsi="宋体" w:cs="宋体" w:eastAsia="宋体" w:hint="default"/>
          <w:spacing w:val="-2"/>
        </w:rPr>
        <w:t>部</w:t>
      </w:r>
      <w:r>
        <w:rPr>
          <w:spacing w:val="-2"/>
        </w:rPr>
        <w:t>或</w:t>
      </w:r>
      <w:r>
        <w:rPr>
          <w:rFonts w:ascii="宋体" w:hAnsi="宋体" w:cs="宋体" w:eastAsia="宋体" w:hint="default"/>
          <w:spacing w:val="-2"/>
        </w:rPr>
        <w:t>部</w:t>
      </w:r>
      <w:r>
        <w:rPr>
          <w:rFonts w:ascii="宋体" w:hAnsi="宋体" w:cs="宋体" w:eastAsia="宋体" w:hint="default"/>
          <w:spacing w:val="-2"/>
        </w:rPr>
        <w:t>分</w:t>
      </w:r>
      <w:r>
        <w:rPr>
          <w:spacing w:val="-2"/>
        </w:rPr>
        <w:t>陈</w:t>
      </w:r>
      <w:r>
        <w:rPr>
          <w:rFonts w:ascii="宋体" w:hAnsi="宋体" w:cs="宋体" w:eastAsia="宋体" w:hint="default"/>
          <w:spacing w:val="-2"/>
        </w:rPr>
        <w:t>旧</w:t>
      </w:r>
      <w:r>
        <w:rPr>
          <w:rFonts w:ascii="宋体" w:hAnsi="宋体" w:cs="宋体" w:eastAsia="宋体" w:hint="default"/>
          <w:spacing w:val="-2"/>
        </w:rPr>
        <w:t>过</w:t>
      </w:r>
      <w:r>
        <w:rPr>
          <w:rFonts w:ascii="宋体" w:hAnsi="宋体" w:cs="宋体" w:eastAsia="宋体" w:hint="default"/>
          <w:spacing w:val="-2"/>
        </w:rPr>
        <w:t>时</w:t>
      </w:r>
      <w:r>
        <w:rPr>
          <w:spacing w:val="-2"/>
        </w:rPr>
        <w:t>或</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价格</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成</w:t>
      </w:r>
      <w:r>
        <w:rPr>
          <w:spacing w:val="-2"/>
        </w:rPr>
        <w:t>本</w:t>
      </w:r>
      <w:r>
        <w:rPr>
          <w:rFonts w:ascii="宋体" w:hAnsi="宋体" w:cs="宋体" w:eastAsia="宋体" w:hint="default"/>
          <w:spacing w:val="-2"/>
        </w:rPr>
        <w:t>等原因</w:t>
      </w:r>
      <w:r>
        <w:rPr>
          <w:rFonts w:ascii="宋体" w:hAnsi="宋体" w:cs="宋体" w:eastAsia="宋体" w:hint="default"/>
          <w:spacing w:val="-86"/>
        </w:rPr>
        <w:t> </w:t>
      </w:r>
      <w:r>
        <w:rPr>
          <w:spacing w:val="-2"/>
        </w:rPr>
        <w:t>导</w:t>
      </w:r>
      <w:r>
        <w:rPr>
          <w:rFonts w:ascii="宋体" w:hAnsi="宋体" w:cs="宋体" w:eastAsia="宋体" w:hint="default"/>
          <w:spacing w:val="-2"/>
        </w:rPr>
        <w:t>致</w:t>
      </w:r>
      <w:r>
        <w:rPr>
          <w:rFonts w:ascii="宋体" w:hAnsi="宋体" w:cs="宋体" w:eastAsia="宋体" w:hint="default"/>
          <w:spacing w:val="-2"/>
        </w:rPr>
        <w:t>成</w:t>
      </w:r>
      <w:r>
        <w:rPr>
          <w:spacing w:val="-2"/>
        </w:rPr>
        <w:t>本高</w:t>
      </w:r>
      <w:r>
        <w:rPr>
          <w:rFonts w:ascii="宋体" w:hAnsi="宋体" w:cs="宋体" w:eastAsia="宋体" w:hint="default"/>
          <w:spacing w:val="-2"/>
        </w:rPr>
        <w:t>于</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以</w:t>
      </w:r>
      <w:r>
        <w:rPr>
          <w:spacing w:val="-2"/>
        </w:rPr>
        <w:t>及承</w:t>
      </w:r>
      <w:r>
        <w:rPr>
          <w:rFonts w:ascii="宋体" w:hAnsi="宋体" w:cs="宋体" w:eastAsia="宋体" w:hint="default"/>
          <w:spacing w:val="-2"/>
        </w:rPr>
        <w:t>揽</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预</w:t>
      </w:r>
      <w:r>
        <w:rPr>
          <w:spacing w:val="-2"/>
        </w:rPr>
        <w:t>计存在的</w:t>
      </w:r>
      <w:r>
        <w:rPr>
          <w:rFonts w:ascii="宋体" w:hAnsi="宋体" w:cs="宋体" w:eastAsia="宋体" w:hint="default"/>
          <w:spacing w:val="-2"/>
        </w:rPr>
        <w:t>亏</w:t>
      </w:r>
      <w:r>
        <w:rPr>
          <w:rFonts w:ascii="宋体" w:hAnsi="宋体" w:cs="宋体" w:eastAsia="宋体" w:hint="default"/>
          <w:spacing w:val="-2"/>
        </w:rPr>
        <w:t>损部</w:t>
      </w:r>
      <w:r>
        <w:rPr>
          <w:rFonts w:ascii="宋体" w:hAnsi="宋体" w:cs="宋体" w:eastAsia="宋体" w:hint="default"/>
          <w:spacing w:val="-2"/>
        </w:rPr>
        <w:t>分</w:t>
      </w:r>
      <w:r>
        <w:rPr>
          <w:spacing w:val="-2"/>
        </w:rPr>
        <w:t>，</w:t>
      </w:r>
      <w:r>
        <w:rPr>
          <w:rFonts w:ascii="宋体" w:hAnsi="宋体" w:cs="宋体" w:eastAsia="宋体" w:hint="default"/>
          <w:spacing w:val="-2"/>
        </w:rPr>
        <w:t>提</w:t>
      </w:r>
      <w:r>
        <w:rPr>
          <w:rFonts w:ascii="宋体" w:hAnsi="宋体" w:cs="宋体" w:eastAsia="宋体" w:hint="default"/>
          <w:spacing w:val="-2"/>
        </w:rPr>
        <w:t>取</w:t>
      </w:r>
      <w:r>
        <w:rPr>
          <w:spacing w:val="-2"/>
        </w:rPr>
        <w:t>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rFonts w:ascii="宋体" w:hAnsi="宋体" w:cs="宋体" w:eastAsia="宋体" w:hint="default"/>
          <w:spacing w:val="-86"/>
        </w:rPr>
        <w:t> </w:t>
      </w:r>
      <w:r>
        <w:rPr>
          <w:spacing w:val="-2"/>
        </w:rPr>
        <w:t>准</w:t>
      </w:r>
      <w:r>
        <w:rPr>
          <w:rFonts w:ascii="宋体" w:hAnsi="宋体" w:cs="宋体" w:eastAsia="宋体" w:hint="default"/>
          <w:spacing w:val="-2"/>
        </w:rPr>
        <w:t>备</w:t>
      </w:r>
      <w:r>
        <w:rPr>
          <w:spacing w:val="-2"/>
        </w:rPr>
        <w:t>。存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rFonts w:ascii="宋体" w:hAnsi="宋体" w:cs="宋体" w:eastAsia="宋体" w:hint="default"/>
          <w:spacing w:val="-2"/>
        </w:rPr>
        <w:t>按</w:t>
      </w:r>
      <w:r>
        <w:rPr>
          <w:rFonts w:ascii="宋体" w:hAnsi="宋体" w:cs="宋体" w:eastAsia="宋体" w:hint="default"/>
          <w:spacing w:val="-2"/>
        </w:rPr>
        <w:t>单</w:t>
      </w:r>
      <w:r>
        <w:rPr>
          <w:spacing w:val="-2"/>
        </w:rPr>
        <w:t>个存</w:t>
      </w:r>
      <w:r>
        <w:rPr>
          <w:rFonts w:ascii="宋体" w:hAnsi="宋体" w:cs="宋体" w:eastAsia="宋体" w:hint="default"/>
          <w:spacing w:val="-2"/>
        </w:rPr>
        <w:t>货</w:t>
      </w:r>
      <w:r>
        <w:rPr>
          <w:rFonts w:ascii="宋体" w:hAnsi="宋体" w:cs="宋体" w:eastAsia="宋体" w:hint="default"/>
          <w:spacing w:val="-2"/>
        </w:rPr>
        <w:t>项目</w:t>
      </w:r>
      <w:r>
        <w:rPr>
          <w:spacing w:val="-2"/>
        </w:rPr>
        <w:t>的</w:t>
      </w:r>
      <w:r>
        <w:rPr>
          <w:rFonts w:ascii="宋体" w:hAnsi="宋体" w:cs="宋体" w:eastAsia="宋体" w:hint="default"/>
          <w:spacing w:val="-2"/>
        </w:rPr>
        <w:t>成</w:t>
      </w:r>
      <w:r>
        <w:rPr>
          <w:spacing w:val="-2"/>
        </w:rPr>
        <w:t>本高</w:t>
      </w:r>
      <w:r>
        <w:rPr>
          <w:rFonts w:ascii="宋体" w:hAnsi="宋体" w:cs="宋体" w:eastAsia="宋体" w:hint="default"/>
          <w:spacing w:val="-2"/>
        </w:rPr>
        <w:t>于</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提</w:t>
      </w:r>
      <w:r>
        <w:rPr>
          <w:rFonts w:ascii="宋体" w:hAnsi="宋体" w:cs="宋体" w:eastAsia="宋体" w:hint="default"/>
          <w:spacing w:val="-2"/>
        </w:rPr>
        <w:t>取</w:t>
      </w:r>
      <w:r>
        <w:rPr>
          <w:spacing w:val="-2"/>
        </w:rPr>
        <w:t>。其</w:t>
      </w:r>
      <w:r>
        <w:rPr>
          <w:rFonts w:ascii="宋体" w:hAnsi="宋体" w:cs="宋体" w:eastAsia="宋体" w:hint="default"/>
          <w:spacing w:val="-2"/>
        </w:rPr>
        <w:t>中：</w:t>
      </w:r>
      <w:r>
        <w:rPr>
          <w:spacing w:val="-2"/>
        </w:rPr>
        <w:t>对</w:t>
      </w:r>
      <w:r>
        <w:rPr>
          <w:spacing w:val="-86"/>
        </w:rPr>
        <w:t> </w:t>
      </w:r>
      <w:r>
        <w:rPr>
          <w:rFonts w:ascii="宋体" w:hAnsi="宋体" w:cs="宋体" w:eastAsia="宋体" w:hint="default"/>
          <w:spacing w:val="-2"/>
        </w:rPr>
        <w:t>于产</w:t>
      </w:r>
      <w:r>
        <w:rPr>
          <w:rFonts w:ascii="宋体" w:hAnsi="宋体" w:cs="宋体" w:eastAsia="宋体" w:hint="default"/>
          <w:spacing w:val="-2"/>
        </w:rPr>
        <w:t>成</w:t>
      </w:r>
      <w:r>
        <w:rPr>
          <w:rFonts w:ascii="宋体" w:hAnsi="宋体" w:cs="宋体" w:eastAsia="宋体" w:hint="default"/>
          <w:spacing w:val="-2"/>
        </w:rPr>
        <w:t>品</w:t>
      </w:r>
      <w:r>
        <w:rPr>
          <w:spacing w:val="-2"/>
        </w:rPr>
        <w:t>、</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用于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材</w:t>
      </w:r>
      <w:r>
        <w:rPr>
          <w:spacing w:val="-2"/>
        </w:rPr>
        <w:t>料</w:t>
      </w:r>
      <w:r>
        <w:rPr>
          <w:rFonts w:ascii="宋体" w:hAnsi="宋体" w:cs="宋体" w:eastAsia="宋体" w:hint="default"/>
          <w:spacing w:val="-2"/>
        </w:rPr>
        <w:t>等</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用于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商</w:t>
      </w:r>
      <w:r>
        <w:rPr>
          <w:rFonts w:ascii="宋体" w:hAnsi="宋体" w:cs="宋体" w:eastAsia="宋体" w:hint="default"/>
          <w:spacing w:val="-2"/>
        </w:rPr>
        <w:t>品</w:t>
      </w:r>
      <w:r>
        <w:rPr>
          <w:spacing w:val="-2"/>
        </w:rPr>
        <w:t>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生产经营</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86"/>
        </w:rPr>
        <w:t> </w:t>
      </w:r>
      <w:r>
        <w:rPr>
          <w:rFonts w:ascii="宋体" w:hAnsi="宋体" w:cs="宋体" w:eastAsia="宋体" w:hint="default"/>
          <w:spacing w:val="-2"/>
        </w:rPr>
        <w:t>中</w:t>
      </w:r>
      <w:r>
        <w:rPr>
          <w:spacing w:val="-2"/>
        </w:rPr>
        <w:t>，</w:t>
      </w:r>
      <w:r>
        <w:rPr>
          <w:rFonts w:ascii="宋体" w:hAnsi="宋体" w:cs="宋体" w:eastAsia="宋体" w:hint="default"/>
          <w:spacing w:val="-2"/>
        </w:rPr>
        <w:t>以</w:t>
      </w:r>
      <w:r>
        <w:rPr>
          <w:rFonts w:ascii="宋体" w:hAnsi="宋体" w:cs="宋体" w:eastAsia="宋体" w:hint="default"/>
          <w:spacing w:val="-2"/>
        </w:rPr>
        <w:t>该</w:t>
      </w:r>
      <w:r>
        <w:rPr>
          <w:spacing w:val="-2"/>
        </w:rPr>
        <w:t>存</w:t>
      </w:r>
      <w:r>
        <w:rPr>
          <w:rFonts w:ascii="宋体" w:hAnsi="宋体" w:cs="宋体" w:eastAsia="宋体" w:hint="default"/>
          <w:spacing w:val="-2"/>
        </w:rPr>
        <w:t>货</w:t>
      </w:r>
      <w:r>
        <w:rPr>
          <w:spacing w:val="-2"/>
        </w:rPr>
        <w:t>的</w:t>
      </w:r>
      <w:r>
        <w:rPr>
          <w:rFonts w:ascii="宋体" w:hAnsi="宋体" w:cs="宋体" w:eastAsia="宋体" w:hint="default"/>
          <w:spacing w:val="-2"/>
        </w:rPr>
        <w:t>估</w:t>
      </w:r>
      <w:r>
        <w:rPr>
          <w:spacing w:val="-2"/>
        </w:rPr>
        <w:t>计</w:t>
      </w:r>
      <w:r>
        <w:rPr>
          <w:rFonts w:ascii="宋体" w:hAnsi="宋体" w:cs="宋体" w:eastAsia="宋体" w:hint="default"/>
          <w:spacing w:val="-2"/>
        </w:rPr>
        <w:t>售</w:t>
      </w:r>
      <w:r>
        <w:rPr>
          <w:rFonts w:ascii="宋体" w:hAnsi="宋体" w:cs="宋体" w:eastAsia="宋体" w:hint="default"/>
          <w:spacing w:val="-2"/>
        </w:rPr>
        <w:t>价</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估</w:t>
      </w:r>
      <w:r>
        <w:rPr>
          <w:spacing w:val="-2"/>
        </w:rPr>
        <w:t>计的</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金额</w:t>
      </w:r>
      <w:r>
        <w:rPr>
          <w:spacing w:val="-2"/>
        </w:rPr>
        <w:t>，确</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86"/>
        </w:rPr>
        <w:t> </w:t>
      </w:r>
      <w:r>
        <w:rPr>
          <w:rFonts w:ascii="宋体" w:hAnsi="宋体" w:cs="宋体" w:eastAsia="宋体" w:hint="default"/>
          <w:spacing w:val="-2"/>
        </w:rPr>
        <w:t>值</w:t>
      </w:r>
      <w:r>
        <w:rPr>
          <w:rFonts w:ascii="宋体" w:hAnsi="宋体" w:cs="宋体" w:eastAsia="宋体" w:hint="default"/>
          <w:spacing w:val="-2"/>
        </w:rPr>
        <w:t>；</w:t>
      </w:r>
      <w:r>
        <w:rPr>
          <w:spacing w:val="-2"/>
        </w:rPr>
        <w:t>对</w:t>
      </w:r>
      <w:r>
        <w:rPr>
          <w:rFonts w:ascii="宋体" w:hAnsi="宋体" w:cs="宋体" w:eastAsia="宋体" w:hint="default"/>
          <w:spacing w:val="-2"/>
        </w:rPr>
        <w:t>于</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过加</w:t>
      </w:r>
      <w:r>
        <w:rPr>
          <w:rFonts w:ascii="宋体" w:hAnsi="宋体" w:cs="宋体" w:eastAsia="宋体" w:hint="default"/>
          <w:spacing w:val="-2"/>
        </w:rPr>
        <w:t>工</w:t>
      </w:r>
      <w:r>
        <w:rPr>
          <w:spacing w:val="-2"/>
        </w:rPr>
        <w:t>的</w:t>
      </w:r>
      <w:r>
        <w:rPr>
          <w:rFonts w:ascii="宋体" w:hAnsi="宋体" w:cs="宋体" w:eastAsia="宋体" w:hint="default"/>
          <w:spacing w:val="-2"/>
        </w:rPr>
        <w:t>材</w:t>
      </w:r>
      <w:r>
        <w:rPr>
          <w:spacing w:val="-2"/>
        </w:rPr>
        <w:t>料存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生产经营</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w:t>
      </w:r>
      <w:r>
        <w:rPr>
          <w:rFonts w:ascii="宋体" w:hAnsi="宋体" w:cs="宋体" w:eastAsia="宋体" w:hint="default"/>
          <w:spacing w:val="-2"/>
        </w:rPr>
        <w:t>以</w:t>
      </w:r>
      <w:r>
        <w:rPr>
          <w:spacing w:val="-2"/>
        </w:rPr>
        <w:t>所</w:t>
      </w:r>
      <w:r>
        <w:rPr>
          <w:rFonts w:ascii="宋体" w:hAnsi="宋体" w:cs="宋体" w:eastAsia="宋体" w:hint="default"/>
          <w:spacing w:val="-2"/>
        </w:rPr>
        <w:t>生产</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的</w:t>
      </w:r>
      <w:r>
        <w:rPr>
          <w:rFonts w:ascii="宋体" w:hAnsi="宋体" w:cs="宋体" w:eastAsia="宋体" w:hint="default"/>
          <w:spacing w:val="-2"/>
        </w:rPr>
        <w:t>估</w:t>
      </w:r>
      <w:r>
        <w:rPr>
          <w:rFonts w:ascii="宋体" w:hAnsi="宋体" w:cs="宋体" w:eastAsia="宋体" w:hint="default"/>
          <w:spacing w:val="-87"/>
        </w:rPr>
        <w:t> </w:t>
      </w:r>
      <w:r>
        <w:rPr>
          <w:spacing w:val="-2"/>
        </w:rPr>
        <w:t>计</w:t>
      </w:r>
      <w:r>
        <w:rPr>
          <w:rFonts w:ascii="宋体" w:hAnsi="宋体" w:cs="宋体" w:eastAsia="宋体" w:hint="default"/>
          <w:spacing w:val="-2"/>
        </w:rPr>
        <w:t>售</w:t>
      </w:r>
      <w:r>
        <w:rPr>
          <w:rFonts w:ascii="宋体" w:hAnsi="宋体" w:cs="宋体" w:eastAsia="宋体" w:hint="default"/>
          <w:spacing w:val="-2"/>
        </w:rPr>
        <w:t>价</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至</w:t>
      </w:r>
      <w:r>
        <w:rPr>
          <w:spacing w:val="-2"/>
        </w:rPr>
        <w:t>完</w:t>
      </w:r>
      <w:r>
        <w:rPr>
          <w:rFonts w:ascii="宋体" w:hAnsi="宋体" w:cs="宋体" w:eastAsia="宋体" w:hint="default"/>
          <w:spacing w:val="-2"/>
        </w:rPr>
        <w:t>工</w:t>
      </w:r>
      <w:r>
        <w:rPr>
          <w:rFonts w:ascii="宋体" w:hAnsi="宋体" w:cs="宋体" w:eastAsia="宋体" w:hint="default"/>
          <w:spacing w:val="-2"/>
        </w:rPr>
        <w:t>时</w:t>
      </w:r>
      <w:r>
        <w:rPr>
          <w:rFonts w:ascii="宋体" w:hAnsi="宋体" w:cs="宋体" w:eastAsia="宋体" w:hint="default"/>
          <w:spacing w:val="-2"/>
        </w:rPr>
        <w:t>估</w:t>
      </w:r>
      <w:r>
        <w:rPr>
          <w:spacing w:val="-2"/>
        </w:rPr>
        <w:t>计</w:t>
      </w:r>
      <w:r>
        <w:rPr>
          <w:rFonts w:ascii="宋体" w:hAnsi="宋体" w:cs="宋体" w:eastAsia="宋体" w:hint="default"/>
          <w:spacing w:val="-2"/>
        </w:rPr>
        <w:t>将</w:t>
      </w:r>
      <w:r>
        <w:rPr>
          <w:rFonts w:ascii="宋体" w:hAnsi="宋体" w:cs="宋体" w:eastAsia="宋体" w:hint="default"/>
          <w:spacing w:val="-2"/>
        </w:rPr>
        <w:t>要</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估</w:t>
      </w:r>
      <w:r>
        <w:rPr>
          <w:spacing w:val="-2"/>
        </w:rPr>
        <w:t>计</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金额</w:t>
      </w:r>
      <w:r>
        <w:rPr>
          <w:spacing w:val="-2"/>
        </w:rPr>
        <w:t>，确</w:t>
      </w:r>
      <w:r>
        <w:rPr>
          <w:rFonts w:ascii="宋体" w:hAnsi="宋体" w:cs="宋体" w:eastAsia="宋体" w:hint="default"/>
          <w:spacing w:val="-2"/>
        </w:rPr>
        <w:t>定</w:t>
      </w:r>
      <w:r>
        <w:rPr>
          <w:rFonts w:ascii="宋体" w:hAnsi="宋体" w:cs="宋体" w:eastAsia="宋体" w:hint="default"/>
          <w:spacing w:val="-86"/>
        </w:rPr>
        <w:t> </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rFonts w:ascii="宋体" w:hAnsi="宋体" w:cs="宋体" w:eastAsia="宋体" w:hint="default"/>
          <w:spacing w:val="-2"/>
        </w:rPr>
        <w:t>；</w:t>
      </w:r>
      <w:r>
        <w:rPr>
          <w:spacing w:val="-2"/>
        </w:rPr>
        <w:t>对</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同</w:t>
      </w:r>
      <w:r>
        <w:rPr>
          <w:rFonts w:ascii="宋体" w:hAnsi="宋体" w:cs="宋体" w:eastAsia="宋体" w:hint="default"/>
          <w:spacing w:val="-2"/>
        </w:rPr>
        <w:t>一项</w:t>
      </w:r>
      <w:r>
        <w:rPr>
          <w:spacing w:val="-2"/>
        </w:rPr>
        <w:t>存</w:t>
      </w:r>
      <w:r>
        <w:rPr>
          <w:rFonts w:ascii="宋体" w:hAnsi="宋体" w:cs="宋体" w:eastAsia="宋体" w:hint="default"/>
          <w:spacing w:val="-2"/>
        </w:rPr>
        <w:t>货</w:t>
      </w:r>
      <w:r>
        <w:rPr>
          <w:rFonts w:ascii="宋体" w:hAnsi="宋体" w:cs="宋体" w:eastAsia="宋体" w:hint="default"/>
          <w:spacing w:val="-2"/>
        </w:rPr>
        <w:t>中一</w:t>
      </w:r>
      <w:r>
        <w:rPr>
          <w:rFonts w:ascii="宋体" w:hAnsi="宋体" w:cs="宋体" w:eastAsia="宋体" w:hint="default"/>
          <w:spacing w:val="-2"/>
        </w:rPr>
        <w:t>部</w:t>
      </w:r>
      <w:r>
        <w:rPr>
          <w:rFonts w:ascii="宋体" w:hAnsi="宋体" w:cs="宋体" w:eastAsia="宋体" w:hint="default"/>
          <w:spacing w:val="-2"/>
        </w:rPr>
        <w:t>分</w:t>
      </w:r>
      <w:r>
        <w:rPr>
          <w:spacing w:val="-2"/>
        </w:rPr>
        <w:t>有</w:t>
      </w:r>
      <w:r>
        <w:rPr>
          <w:rFonts w:ascii="宋体" w:hAnsi="宋体" w:cs="宋体" w:eastAsia="宋体" w:hint="default"/>
          <w:spacing w:val="-2"/>
        </w:rPr>
        <w:t>合</w:t>
      </w:r>
      <w:r>
        <w:rPr>
          <w:rFonts w:ascii="宋体" w:hAnsi="宋体" w:cs="宋体" w:eastAsia="宋体" w:hint="default"/>
          <w:spacing w:val="-2"/>
        </w:rPr>
        <w:t>同价格</w:t>
      </w:r>
      <w:r>
        <w:rPr>
          <w:rFonts w:ascii="宋体" w:hAnsi="宋体" w:cs="宋体" w:eastAsia="宋体" w:hint="default"/>
          <w:spacing w:val="-2"/>
        </w:rPr>
        <w:t>约</w:t>
      </w:r>
      <w:r>
        <w:rPr>
          <w:rFonts w:ascii="宋体" w:hAnsi="宋体" w:cs="宋体" w:eastAsia="宋体" w:hint="default"/>
          <w:spacing w:val="-2"/>
        </w:rPr>
        <w:t>定</w:t>
      </w:r>
      <w:r>
        <w:rPr>
          <w:spacing w:val="-2"/>
        </w:rPr>
        <w:t>、其</w:t>
      </w:r>
      <w:r>
        <w:rPr>
          <w:rFonts w:ascii="宋体" w:hAnsi="宋体" w:cs="宋体" w:eastAsia="宋体" w:hint="default"/>
          <w:spacing w:val="-2"/>
        </w:rPr>
        <w:t>他部</w:t>
      </w:r>
      <w:r>
        <w:rPr>
          <w:rFonts w:ascii="宋体" w:hAnsi="宋体" w:cs="宋体" w:eastAsia="宋体" w:hint="default"/>
          <w:spacing w:val="-2"/>
        </w:rPr>
        <w:t>分</w:t>
      </w:r>
    </w:p>
    <w:p>
      <w:pPr>
        <w:spacing w:line="240" w:lineRule="auto" w:before="12"/>
        <w:rPr>
          <w:rFonts w:ascii="宋体" w:hAnsi="宋体" w:cs="宋体" w:eastAsia="宋体" w:hint="default"/>
          <w:sz w:val="20"/>
          <w:szCs w:val="20"/>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223"/>
        <w:jc w:val="both"/>
      </w:pPr>
      <w:r>
        <w:rPr>
          <w:spacing w:val="-2"/>
        </w:rPr>
        <w:t>不存在</w:t>
      </w:r>
      <w:r>
        <w:rPr>
          <w:rFonts w:ascii="宋体" w:hAnsi="宋体" w:cs="宋体" w:eastAsia="宋体" w:hint="default"/>
          <w:spacing w:val="-2"/>
        </w:rPr>
        <w:t>合</w:t>
      </w:r>
      <w:r>
        <w:rPr>
          <w:rFonts w:ascii="宋体" w:hAnsi="宋体" w:cs="宋体" w:eastAsia="宋体" w:hint="default"/>
          <w:spacing w:val="-2"/>
        </w:rPr>
        <w:t>同价格</w:t>
      </w:r>
      <w:r>
        <w:rPr>
          <w:spacing w:val="-2"/>
        </w:rPr>
        <w:t>的，</w:t>
      </w:r>
      <w:r>
        <w:rPr>
          <w:rFonts w:ascii="宋体" w:hAnsi="宋体" w:cs="宋体" w:eastAsia="宋体" w:hint="default"/>
          <w:spacing w:val="-2"/>
        </w:rPr>
        <w:t>分</w:t>
      </w:r>
      <w:r>
        <w:rPr>
          <w:spacing w:val="-2"/>
        </w:rPr>
        <w:t>别确</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现净</w:t>
      </w:r>
      <w:r>
        <w:rPr>
          <w:rFonts w:ascii="宋体" w:hAnsi="宋体" w:cs="宋体" w:eastAsia="宋体" w:hint="default"/>
          <w:spacing w:val="-2"/>
        </w:rPr>
        <w:t>值</w:t>
      </w:r>
      <w:r>
        <w:rPr>
          <w:spacing w:val="-2"/>
        </w:rPr>
        <w:t>。</w:t>
      </w:r>
      <w:r>
        <w:rPr>
          <w:rFonts w:ascii="宋体" w:hAnsi="宋体" w:cs="宋体" w:eastAsia="宋体" w:hint="default"/>
          <w:spacing w:val="-2"/>
        </w:rPr>
        <w:t>与</w:t>
      </w:r>
      <w:r>
        <w:rPr>
          <w:spacing w:val="-2"/>
        </w:rPr>
        <w:t>具有</w:t>
      </w:r>
      <w:r>
        <w:rPr>
          <w:rFonts w:ascii="宋体" w:hAnsi="宋体" w:cs="宋体" w:eastAsia="宋体" w:hint="default"/>
          <w:spacing w:val="-2"/>
        </w:rPr>
        <w:t>类</w:t>
      </w:r>
      <w:r>
        <w:rPr>
          <w:rFonts w:ascii="宋体" w:hAnsi="宋体" w:cs="宋体" w:eastAsia="宋体" w:hint="default"/>
          <w:spacing w:val="-2"/>
        </w:rPr>
        <w:t>似</w:t>
      </w:r>
      <w:r>
        <w:rPr>
          <w:rFonts w:ascii="宋体" w:hAnsi="宋体" w:cs="宋体" w:eastAsia="宋体" w:hint="default"/>
          <w:spacing w:val="-2"/>
        </w:rPr>
        <w:t>目</w:t>
      </w:r>
      <w:r>
        <w:rPr>
          <w:spacing w:val="-2"/>
        </w:rPr>
        <w:t>的或</w:t>
      </w:r>
      <w:r>
        <w:rPr>
          <w:rFonts w:ascii="宋体" w:hAnsi="宋体" w:cs="宋体" w:eastAsia="宋体" w:hint="default"/>
          <w:spacing w:val="-2"/>
        </w:rPr>
        <w:t>最终</w:t>
      </w:r>
      <w:r>
        <w:rPr>
          <w:rFonts w:ascii="宋体" w:hAnsi="宋体" w:cs="宋体" w:eastAsia="宋体" w:hint="default"/>
          <w:spacing w:val="-2"/>
        </w:rPr>
        <w:t>用</w:t>
      </w:r>
      <w:r>
        <w:rPr>
          <w:rFonts w:ascii="宋体" w:hAnsi="宋体" w:cs="宋体" w:eastAsia="宋体" w:hint="default"/>
          <w:spacing w:val="-2"/>
        </w:rPr>
        <w:t>途</w:t>
      </w:r>
      <w:r>
        <w:rPr>
          <w:spacing w:val="-2"/>
        </w:rPr>
        <w:t>并在</w:t>
      </w:r>
      <w:r>
        <w:rPr>
          <w:rFonts w:ascii="宋体" w:hAnsi="宋体" w:cs="宋体" w:eastAsia="宋体" w:hint="default"/>
          <w:spacing w:val="-2"/>
        </w:rPr>
        <w:t>同</w:t>
      </w:r>
      <w:r>
        <w:rPr>
          <w:rFonts w:ascii="宋体" w:hAnsi="宋体" w:cs="宋体" w:eastAsia="宋体" w:hint="default"/>
          <w:spacing w:val="-2"/>
        </w:rPr>
        <w:t>一地</w:t>
      </w:r>
      <w:r>
        <w:rPr>
          <w:rFonts w:ascii="宋体" w:hAnsi="宋体" w:cs="宋体" w:eastAsia="宋体" w:hint="default"/>
          <w:spacing w:val="-86"/>
        </w:rPr>
        <w:t> </w:t>
      </w:r>
      <w:r>
        <w:rPr>
          <w:rFonts w:ascii="宋体" w:hAnsi="宋体" w:cs="宋体" w:eastAsia="宋体" w:hint="default"/>
          <w:spacing w:val="-2"/>
        </w:rPr>
        <w:t>区生产</w:t>
      </w:r>
      <w:r>
        <w:rPr>
          <w:spacing w:val="-2"/>
        </w:rPr>
        <w:t>和</w:t>
      </w:r>
      <w:r>
        <w:rPr>
          <w:rFonts w:ascii="宋体" w:hAnsi="宋体" w:cs="宋体" w:eastAsia="宋体" w:hint="default"/>
          <w:spacing w:val="-2"/>
        </w:rPr>
        <w:t>销</w:t>
      </w:r>
      <w:r>
        <w:rPr>
          <w:rFonts w:ascii="宋体" w:hAnsi="宋体" w:cs="宋体" w:eastAsia="宋体" w:hint="default"/>
          <w:spacing w:val="-2"/>
        </w:rPr>
        <w:t>售</w:t>
      </w:r>
      <w:r>
        <w:rPr>
          <w:spacing w:val="-2"/>
        </w:rPr>
        <w:t>的</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系</w:t>
      </w:r>
      <w:r>
        <w:rPr>
          <w:rFonts w:ascii="宋体" w:hAnsi="宋体" w:cs="宋体" w:eastAsia="宋体" w:hint="default"/>
          <w:spacing w:val="-2"/>
        </w:rPr>
        <w:t>列</w:t>
      </w:r>
      <w:r>
        <w:rPr>
          <w:rFonts w:ascii="宋体" w:hAnsi="宋体" w:cs="宋体" w:eastAsia="宋体" w:hint="default"/>
          <w:spacing w:val="-2"/>
        </w:rPr>
        <w:t>相</w:t>
      </w:r>
      <w:r>
        <w:rPr>
          <w:rFonts w:ascii="宋体" w:hAnsi="宋体" w:cs="宋体" w:eastAsia="宋体" w:hint="default"/>
          <w:spacing w:val="-2"/>
        </w:rPr>
        <w:t>关</w:t>
      </w:r>
      <w:r>
        <w:rPr>
          <w:spacing w:val="-2"/>
        </w:rPr>
        <w:t>，</w:t>
      </w:r>
      <w:r>
        <w:rPr>
          <w:rFonts w:ascii="宋体" w:hAnsi="宋体" w:cs="宋体" w:eastAsia="宋体" w:hint="default"/>
          <w:spacing w:val="-2"/>
        </w:rPr>
        <w:t>且</w:t>
      </w:r>
      <w:r>
        <w:rPr>
          <w:rFonts w:ascii="宋体" w:hAnsi="宋体" w:cs="宋体" w:eastAsia="宋体" w:hint="default"/>
          <w:spacing w:val="-2"/>
        </w:rPr>
        <w:t>难</w:t>
      </w:r>
      <w:r>
        <w:rPr>
          <w:rFonts w:ascii="宋体" w:hAnsi="宋体" w:cs="宋体" w:eastAsia="宋体" w:hint="default"/>
          <w:spacing w:val="-2"/>
        </w:rPr>
        <w:t>以</w:t>
      </w:r>
      <w:r>
        <w:rPr>
          <w:rFonts w:ascii="宋体" w:hAnsi="宋体" w:cs="宋体" w:eastAsia="宋体" w:hint="default"/>
          <w:spacing w:val="-2"/>
        </w:rPr>
        <w:t>将</w:t>
      </w:r>
      <w:r>
        <w:rPr>
          <w:spacing w:val="-2"/>
        </w:rPr>
        <w:t>其</w:t>
      </w:r>
      <w:r>
        <w:rPr>
          <w:rFonts w:ascii="宋体" w:hAnsi="宋体" w:cs="宋体" w:eastAsia="宋体" w:hint="default"/>
          <w:spacing w:val="-2"/>
        </w:rPr>
        <w:t>与</w:t>
      </w:r>
      <w:r>
        <w:rPr>
          <w:rFonts w:ascii="宋体" w:hAnsi="宋体" w:cs="宋体" w:eastAsia="宋体" w:hint="default"/>
          <w:spacing w:val="-2"/>
        </w:rPr>
        <w:t>该</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系</w:t>
      </w:r>
      <w:r>
        <w:rPr>
          <w:rFonts w:ascii="宋体" w:hAnsi="宋体" w:cs="宋体" w:eastAsia="宋体" w:hint="default"/>
          <w:spacing w:val="-2"/>
        </w:rPr>
        <w:t>列</w:t>
      </w:r>
      <w:r>
        <w:rPr>
          <w:spacing w:val="-2"/>
        </w:rPr>
        <w:t>的其</w:t>
      </w:r>
      <w:r>
        <w:rPr>
          <w:rFonts w:ascii="宋体" w:hAnsi="宋体" w:cs="宋体" w:eastAsia="宋体" w:hint="default"/>
          <w:spacing w:val="-2"/>
        </w:rPr>
        <w:t>他</w:t>
      </w:r>
      <w:r>
        <w:rPr>
          <w:rFonts w:ascii="宋体" w:hAnsi="宋体" w:cs="宋体" w:eastAsia="宋体" w:hint="default"/>
          <w:spacing w:val="-2"/>
        </w:rPr>
        <w:t>项目</w:t>
      </w:r>
      <w:r>
        <w:rPr>
          <w:rFonts w:ascii="宋体" w:hAnsi="宋体" w:cs="宋体" w:eastAsia="宋体" w:hint="default"/>
          <w:spacing w:val="-2"/>
        </w:rPr>
        <w:t>区</w:t>
      </w:r>
      <w:r>
        <w:rPr>
          <w:spacing w:val="-2"/>
        </w:rPr>
        <w:t>别</w:t>
      </w:r>
      <w:r>
        <w:rPr>
          <w:rFonts w:ascii="宋体" w:hAnsi="宋体" w:cs="宋体" w:eastAsia="宋体" w:hint="default"/>
          <w:spacing w:val="-2"/>
        </w:rPr>
        <w:t>开</w:t>
      </w:r>
      <w:r>
        <w:rPr>
          <w:rFonts w:ascii="宋体" w:hAnsi="宋体" w:cs="宋体" w:eastAsia="宋体" w:hint="default"/>
          <w:spacing w:val="-2"/>
        </w:rPr>
        <w:t>来进</w:t>
      </w:r>
      <w:r>
        <w:rPr>
          <w:rFonts w:ascii="宋体" w:hAnsi="宋体" w:cs="宋体" w:eastAsia="宋体" w:hint="default"/>
          <w:spacing w:val="-2"/>
        </w:rPr>
        <w:t>行</w:t>
      </w:r>
      <w:r>
        <w:rPr>
          <w:rFonts w:ascii="宋体" w:hAnsi="宋体" w:cs="宋体" w:eastAsia="宋体" w:hint="default"/>
          <w:spacing w:val="-2"/>
        </w:rPr>
        <w:t>估</w:t>
      </w:r>
      <w:r>
        <w:rPr>
          <w:rFonts w:ascii="宋体" w:hAnsi="宋体" w:cs="宋体" w:eastAsia="宋体" w:hint="default"/>
          <w:spacing w:val="-85"/>
        </w:rPr>
        <w:t> </w:t>
      </w:r>
      <w:r>
        <w:rPr>
          <w:rFonts w:ascii="宋体" w:hAnsi="宋体" w:cs="宋体" w:eastAsia="宋体" w:hint="default"/>
        </w:rPr>
        <w:t>价</w:t>
      </w:r>
      <w:r>
        <w:rPr/>
        <w:t>的存</w:t>
      </w:r>
      <w:r>
        <w:rPr>
          <w:rFonts w:ascii="宋体" w:hAnsi="宋体" w:cs="宋体" w:eastAsia="宋体" w:hint="default"/>
        </w:rPr>
        <w:t>货</w:t>
      </w:r>
      <w:r>
        <w:rPr/>
        <w:t>，</w:t>
      </w:r>
      <w:r>
        <w:rPr>
          <w:rFonts w:ascii="宋体" w:hAnsi="宋体" w:cs="宋体" w:eastAsia="宋体" w:hint="default"/>
        </w:rPr>
        <w:t>合</w:t>
      </w:r>
      <w:r>
        <w:rPr/>
        <w:t>并计</w:t>
      </w:r>
      <w:r>
        <w:rPr>
          <w:rFonts w:ascii="宋体" w:hAnsi="宋体" w:cs="宋体" w:eastAsia="宋体" w:hint="default"/>
        </w:rPr>
        <w:t>提</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数</w:t>
      </w:r>
      <w:r>
        <w:rPr>
          <w:rFonts w:ascii="宋体" w:hAnsi="宋体" w:cs="宋体" w:eastAsia="宋体" w:hint="default"/>
        </w:rPr>
        <w:t>量</w:t>
      </w:r>
      <w:r>
        <w:rPr>
          <w:rFonts w:ascii="宋体" w:hAnsi="宋体" w:cs="宋体" w:eastAsia="宋体" w:hint="default"/>
        </w:rPr>
        <w:t>繁</w:t>
      </w:r>
      <w:r>
        <w:rPr>
          <w:rFonts w:ascii="宋体" w:hAnsi="宋体" w:cs="宋体" w:eastAsia="宋体" w:hint="default"/>
        </w:rPr>
        <w:t>多</w:t>
      </w:r>
      <w:r>
        <w:rPr/>
        <w:t>、</w:t>
      </w:r>
      <w:r>
        <w:rPr>
          <w:rFonts w:ascii="宋体" w:hAnsi="宋体" w:cs="宋体" w:eastAsia="宋体" w:hint="default"/>
        </w:rPr>
        <w:t>单</w:t>
      </w:r>
      <w:r>
        <w:rPr>
          <w:rFonts w:ascii="宋体" w:hAnsi="宋体" w:cs="宋体" w:eastAsia="宋体" w:hint="default"/>
        </w:rPr>
        <w:t>价</w:t>
      </w:r>
      <w:r>
        <w:rPr>
          <w:rFonts w:ascii="宋体" w:hAnsi="宋体" w:cs="宋体" w:eastAsia="宋体" w:hint="default"/>
        </w:rPr>
        <w:t>较</w:t>
      </w:r>
      <w:r>
        <w:rPr>
          <w:rFonts w:ascii="宋体" w:hAnsi="宋体" w:cs="宋体" w:eastAsia="宋体" w:hint="default"/>
        </w:rPr>
        <w:t>低</w:t>
      </w:r>
      <w:r>
        <w:rPr/>
        <w:t>的存</w:t>
      </w:r>
      <w:r>
        <w:rPr>
          <w:rFonts w:ascii="宋体" w:hAnsi="宋体" w:cs="宋体" w:eastAsia="宋体" w:hint="default"/>
        </w:rPr>
        <w:t>货</w:t>
      </w:r>
      <w:r>
        <w:rPr/>
        <w:t>，</w:t>
      </w:r>
      <w:r>
        <w:rPr>
          <w:rFonts w:ascii="宋体" w:hAnsi="宋体" w:cs="宋体" w:eastAsia="宋体" w:hint="default"/>
        </w:rPr>
        <w:t>按</w:t>
      </w:r>
      <w:r>
        <w:rPr/>
        <w:t>存</w:t>
      </w:r>
      <w:r>
        <w:rPr>
          <w:rFonts w:ascii="宋体" w:hAnsi="宋体" w:cs="宋体" w:eastAsia="宋体" w:hint="default"/>
        </w:rPr>
        <w:t>货</w:t>
      </w:r>
      <w:r>
        <w:rPr>
          <w:rFonts w:ascii="宋体" w:hAnsi="宋体" w:cs="宋体" w:eastAsia="宋体" w:hint="default"/>
        </w:rPr>
        <w:t>类</w:t>
      </w:r>
      <w:r>
        <w:rPr/>
        <w:t>别计</w:t>
      </w:r>
      <w:r>
        <w:rPr>
          <w:rFonts w:ascii="宋体" w:hAnsi="宋体" w:cs="宋体" w:eastAsia="宋体" w:hint="default"/>
        </w:rPr>
        <w:t>提</w:t>
      </w:r>
      <w:r>
        <w:rPr/>
        <w:t>。</w:t>
      </w:r>
    </w:p>
    <w:p>
      <w:pPr>
        <w:pStyle w:val="Heading4"/>
        <w:spacing w:line="240" w:lineRule="auto" w:before="41"/>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存货的盘存制度</w:t>
      </w:r>
      <w:r>
        <w:rPr>
          <w:rFonts w:ascii="Microsoft JhengHei" w:hAnsi="Microsoft JhengHei" w:cs="Microsoft JhengHei" w:eastAsia="Microsoft JhengHei" w:hint="default"/>
          <w:b w:val="0"/>
          <w:bCs w:val="0"/>
          <w:w w:val="95"/>
        </w:rPr>
      </w:r>
    </w:p>
    <w:p>
      <w:pPr>
        <w:pStyle w:val="BodyText"/>
        <w:spacing w:line="240" w:lineRule="auto" w:before="195"/>
        <w:ind w:left="2034" w:right="97"/>
        <w:jc w:val="left"/>
      </w:pPr>
      <w:r>
        <w:rPr/>
        <w:t>本公司的存</w:t>
      </w:r>
      <w:r>
        <w:rPr>
          <w:rFonts w:ascii="宋体" w:hAnsi="宋体" w:cs="宋体" w:eastAsia="宋体" w:hint="default"/>
        </w:rPr>
        <w:t>货</w:t>
      </w:r>
      <w:r>
        <w:rPr>
          <w:rFonts w:ascii="宋体" w:hAnsi="宋体" w:cs="宋体" w:eastAsia="宋体" w:hint="default"/>
        </w:rPr>
        <w:t>盘</w:t>
      </w:r>
      <w:r>
        <w:rPr/>
        <w:t>存</w:t>
      </w:r>
      <w:r>
        <w:rPr>
          <w:rFonts w:ascii="宋体" w:hAnsi="宋体" w:cs="宋体" w:eastAsia="宋体" w:hint="default"/>
        </w:rPr>
        <w:t>制</w:t>
      </w:r>
      <w:r>
        <w:rPr/>
        <w:t>度为</w:t>
      </w:r>
      <w:r>
        <w:rPr>
          <w:rFonts w:ascii="宋体" w:hAnsi="宋体" w:cs="宋体" w:eastAsia="宋体" w:hint="default"/>
        </w:rPr>
        <w:t>永</w:t>
      </w:r>
      <w:r>
        <w:rPr>
          <w:rFonts w:ascii="宋体" w:hAnsi="宋体" w:cs="宋体" w:eastAsia="宋体" w:hint="default"/>
        </w:rPr>
        <w:t>续</w:t>
      </w:r>
      <w:r>
        <w:rPr>
          <w:rFonts w:ascii="宋体" w:hAnsi="宋体" w:cs="宋体" w:eastAsia="宋体" w:hint="default"/>
        </w:rPr>
        <w:t>盘</w:t>
      </w:r>
      <w:r>
        <w:rPr/>
        <w:t>存</w:t>
      </w:r>
      <w:r>
        <w:rPr>
          <w:rFonts w:ascii="宋体" w:hAnsi="宋体" w:cs="宋体" w:eastAsia="宋体" w:hint="default"/>
        </w:rPr>
        <w:t>制</w:t>
      </w:r>
      <w:r>
        <w:rPr/>
        <w:t>。本公司</w:t>
      </w:r>
      <w:r>
        <w:rPr>
          <w:rFonts w:ascii="宋体" w:hAnsi="宋体" w:cs="宋体" w:eastAsia="宋体" w:hint="default"/>
        </w:rPr>
        <w:t>定</w:t>
      </w:r>
      <w:r>
        <w:rPr>
          <w:rFonts w:ascii="宋体" w:hAnsi="宋体" w:cs="宋体" w:eastAsia="宋体" w:hint="default"/>
        </w:rPr>
        <w:t>期</w:t>
      </w:r>
      <w:r>
        <w:rPr/>
        <w:t>对存</w:t>
      </w:r>
      <w:r>
        <w:rPr>
          <w:rFonts w:ascii="宋体" w:hAnsi="宋体" w:cs="宋体" w:eastAsia="宋体" w:hint="default"/>
        </w:rPr>
        <w:t>货</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清</w:t>
      </w:r>
      <w:r>
        <w:rPr>
          <w:rFonts w:ascii="宋体" w:hAnsi="宋体" w:cs="宋体" w:eastAsia="宋体" w:hint="default"/>
        </w:rPr>
        <w:t>查</w:t>
      </w:r>
      <w:r>
        <w:rPr/>
        <w:t>，</w:t>
      </w:r>
      <w:r>
        <w:rPr>
          <w:rFonts w:ascii="宋体" w:hAnsi="宋体" w:cs="宋体" w:eastAsia="宋体" w:hint="default"/>
        </w:rPr>
        <w:t>盘</w:t>
      </w:r>
      <w:r>
        <w:rPr>
          <w:rFonts w:ascii="宋体" w:hAnsi="宋体" w:cs="宋体" w:eastAsia="宋体" w:hint="default"/>
        </w:rPr>
        <w:t>盈</w:t>
      </w:r>
      <w:r>
        <w:rPr>
          <w:rFonts w:ascii="宋体" w:hAnsi="宋体" w:cs="宋体" w:eastAsia="宋体" w:hint="default"/>
        </w:rPr>
        <w:t>利</w:t>
      </w:r>
      <w:r>
        <w:rPr>
          <w:rFonts w:ascii="宋体" w:hAnsi="宋体" w:cs="宋体" w:eastAsia="宋体" w:hint="default"/>
        </w:rPr>
        <w:t>得</w:t>
      </w:r>
      <w:r>
        <w:rPr/>
        <w:t>和</w:t>
      </w:r>
    </w:p>
    <w:p>
      <w:pPr>
        <w:pStyle w:val="BodyText"/>
        <w:spacing w:line="240" w:lineRule="auto" w:before="151"/>
        <w:ind w:right="0"/>
        <w:jc w:val="both"/>
      </w:pPr>
      <w:r>
        <w:rPr>
          <w:rFonts w:ascii="宋体" w:hAnsi="宋体" w:cs="宋体" w:eastAsia="宋体" w:hint="default"/>
        </w:rPr>
        <w:t>盘</w:t>
      </w:r>
      <w:r>
        <w:rPr>
          <w:rFonts w:ascii="宋体" w:hAnsi="宋体" w:cs="宋体" w:eastAsia="宋体" w:hint="default"/>
        </w:rPr>
        <w:t>亏</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入当期损益</w:t>
      </w:r>
      <w:r>
        <w:rPr/>
        <w:t>。</w:t>
      </w:r>
    </w:p>
    <w:p>
      <w:pPr>
        <w:spacing w:line="352" w:lineRule="auto" w:before="152"/>
        <w:ind w:left="1976" w:right="119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5.</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周</w:t>
      </w:r>
      <w:r>
        <w:rPr>
          <w:rFonts w:ascii="Microsoft JhengHei" w:hAnsi="Microsoft JhengHei" w:cs="Microsoft JhengHei" w:eastAsia="Microsoft JhengHei" w:hint="default"/>
          <w:b/>
          <w:bCs/>
          <w:sz w:val="24"/>
          <w:szCs w:val="24"/>
        </w:rPr>
        <w:t>转</w:t>
      </w:r>
      <w:r>
        <w:rPr>
          <w:rFonts w:ascii="Microsoft JhengHei" w:hAnsi="Microsoft JhengHei" w:cs="Microsoft JhengHei" w:eastAsia="Microsoft JhengHei" w:hint="default"/>
          <w:b/>
          <w:bCs/>
          <w:sz w:val="24"/>
          <w:szCs w:val="24"/>
        </w:rPr>
        <w:t>材料</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摊销</w:t>
      </w:r>
      <w:r>
        <w:rPr>
          <w:rFonts w:ascii="Microsoft JhengHei" w:hAnsi="Microsoft JhengHei" w:cs="Microsoft JhengHei" w:eastAsia="Microsoft JhengHei" w:hint="default"/>
          <w:b/>
          <w:bCs/>
          <w:sz w:val="24"/>
          <w:szCs w:val="24"/>
        </w:rPr>
        <w:t>方法</w:t>
      </w:r>
      <w:r>
        <w:rPr>
          <w:rFonts w:ascii="Microsoft JhengHei" w:hAnsi="Microsoft JhengHei" w:cs="Microsoft JhengHei" w:eastAsia="Microsoft JhengHei" w:hint="default"/>
          <w:b/>
          <w:bCs/>
          <w:spacing w:val="4"/>
          <w:sz w:val="24"/>
          <w:szCs w:val="24"/>
        </w:rPr>
        <w:t> </w:t>
      </w: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w:t>
      </w:r>
      <w:r>
        <w:rPr>
          <w:rFonts w:ascii="宋体" w:hAnsi="宋体" w:cs="宋体" w:eastAsia="宋体" w:hint="default"/>
          <w:sz w:val="24"/>
          <w:szCs w:val="24"/>
        </w:rPr>
        <w:t>料</w:t>
      </w:r>
      <w:r>
        <w:rPr>
          <w:rFonts w:ascii="宋体" w:hAnsi="宋体" w:cs="宋体" w:eastAsia="宋体" w:hint="default"/>
          <w:sz w:val="24"/>
          <w:szCs w:val="24"/>
        </w:rPr>
        <w:t>采</w:t>
      </w:r>
      <w:r>
        <w:rPr>
          <w:rFonts w:ascii="宋体" w:hAnsi="宋体" w:cs="宋体" w:eastAsia="宋体" w:hint="default"/>
          <w:sz w:val="24"/>
          <w:szCs w:val="24"/>
        </w:rPr>
        <w:t>用</w:t>
      </w:r>
      <w:r>
        <w:rPr>
          <w:rFonts w:ascii="宋体" w:hAnsi="宋体" w:cs="宋体" w:eastAsia="宋体" w:hint="default"/>
          <w:sz w:val="24"/>
          <w:szCs w:val="24"/>
        </w:rPr>
        <w:t>一</w:t>
      </w:r>
      <w:r>
        <w:rPr>
          <w:rFonts w:ascii="宋体" w:hAnsi="宋体" w:cs="宋体" w:eastAsia="宋体" w:hint="default"/>
          <w:sz w:val="24"/>
          <w:szCs w:val="24"/>
        </w:rPr>
        <w:t>次转</w:t>
      </w:r>
      <w:r>
        <w:rPr>
          <w:rFonts w:ascii="宋体" w:hAnsi="宋体" w:cs="宋体" w:eastAsia="宋体" w:hint="default"/>
          <w:sz w:val="24"/>
          <w:szCs w:val="24"/>
        </w:rPr>
        <w:t>销</w:t>
      </w:r>
      <w:r>
        <w:rPr>
          <w:rFonts w:ascii="宋体" w:hAnsi="宋体" w:cs="宋体" w:eastAsia="宋体" w:hint="default"/>
          <w:sz w:val="24"/>
          <w:szCs w:val="24"/>
        </w:rPr>
        <w:t>法</w:t>
      </w:r>
      <w:r>
        <w:rPr>
          <w:rFonts w:ascii="宋体" w:hAnsi="宋体" w:cs="宋体" w:eastAsia="宋体" w:hint="default"/>
          <w:sz w:val="24"/>
          <w:szCs w:val="24"/>
        </w:rPr>
        <w:t>摊</w:t>
      </w:r>
      <w:r>
        <w:rPr>
          <w:rFonts w:ascii="宋体" w:hAnsi="宋体" w:cs="宋体" w:eastAsia="宋体" w:hint="default"/>
          <w:sz w:val="24"/>
          <w:szCs w:val="24"/>
        </w:rPr>
        <w:t>销</w:t>
      </w:r>
      <w:r>
        <w:rPr>
          <w:rFonts w:ascii="宋体" w:hAnsi="宋体" w:cs="宋体" w:eastAsia="宋体" w:hint="default"/>
          <w:sz w:val="24"/>
          <w:szCs w:val="24"/>
        </w:rPr>
        <w:t>，其</w:t>
      </w:r>
      <w:r>
        <w:rPr>
          <w:rFonts w:ascii="宋体" w:hAnsi="宋体" w:cs="宋体" w:eastAsia="宋体" w:hint="default"/>
          <w:sz w:val="24"/>
          <w:szCs w:val="24"/>
        </w:rPr>
        <w:t>他</w:t>
      </w:r>
      <w:r>
        <w:rPr>
          <w:rFonts w:ascii="宋体" w:hAnsi="宋体" w:cs="宋体" w:eastAsia="宋体" w:hint="default"/>
          <w:sz w:val="24"/>
          <w:szCs w:val="24"/>
        </w:rPr>
        <w:t>周</w:t>
      </w:r>
      <w:r>
        <w:rPr>
          <w:rFonts w:ascii="宋体" w:hAnsi="宋体" w:cs="宋体" w:eastAsia="宋体" w:hint="default"/>
          <w:sz w:val="24"/>
          <w:szCs w:val="24"/>
        </w:rPr>
        <w:t>转</w:t>
      </w:r>
      <w:r>
        <w:rPr>
          <w:rFonts w:ascii="宋体" w:hAnsi="宋体" w:cs="宋体" w:eastAsia="宋体" w:hint="default"/>
          <w:sz w:val="24"/>
          <w:szCs w:val="24"/>
        </w:rPr>
        <w:t>材</w:t>
      </w:r>
      <w:r>
        <w:rPr>
          <w:rFonts w:ascii="宋体" w:hAnsi="宋体" w:cs="宋体" w:eastAsia="宋体" w:hint="default"/>
          <w:sz w:val="24"/>
          <w:szCs w:val="24"/>
        </w:rPr>
        <w:t>料</w:t>
      </w:r>
      <w:r>
        <w:rPr>
          <w:rFonts w:ascii="宋体" w:hAnsi="宋体" w:cs="宋体" w:eastAsia="宋体" w:hint="default"/>
          <w:sz w:val="24"/>
          <w:szCs w:val="24"/>
        </w:rPr>
        <w:t>采</w:t>
      </w:r>
      <w:r>
        <w:rPr>
          <w:rFonts w:ascii="宋体" w:hAnsi="宋体" w:cs="宋体" w:eastAsia="宋体" w:hint="default"/>
          <w:sz w:val="24"/>
          <w:szCs w:val="24"/>
        </w:rPr>
        <w:t>用</w:t>
      </w:r>
      <w:r>
        <w:rPr>
          <w:rFonts w:ascii="宋体" w:hAnsi="宋体" w:cs="宋体" w:eastAsia="宋体" w:hint="default"/>
          <w:sz w:val="24"/>
          <w:szCs w:val="24"/>
        </w:rPr>
        <w:t>一</w:t>
      </w:r>
      <w:r>
        <w:rPr>
          <w:rFonts w:ascii="宋体" w:hAnsi="宋体" w:cs="宋体" w:eastAsia="宋体" w:hint="default"/>
          <w:sz w:val="24"/>
          <w:szCs w:val="24"/>
        </w:rPr>
        <w:t>次转</w:t>
      </w:r>
      <w:r>
        <w:rPr>
          <w:rFonts w:ascii="宋体" w:hAnsi="宋体" w:cs="宋体" w:eastAsia="宋体" w:hint="default"/>
          <w:sz w:val="24"/>
          <w:szCs w:val="24"/>
        </w:rPr>
        <w:t>销</w:t>
      </w:r>
      <w:r>
        <w:rPr>
          <w:rFonts w:ascii="宋体" w:hAnsi="宋体" w:cs="宋体" w:eastAsia="宋体" w:hint="default"/>
          <w:sz w:val="24"/>
          <w:szCs w:val="24"/>
        </w:rPr>
        <w:t>法</w:t>
      </w:r>
      <w:r>
        <w:rPr>
          <w:rFonts w:ascii="宋体" w:hAnsi="宋体" w:cs="宋体" w:eastAsia="宋体" w:hint="default"/>
          <w:sz w:val="24"/>
          <w:szCs w:val="24"/>
        </w:rPr>
        <w:t>摊</w:t>
      </w:r>
      <w:r>
        <w:rPr>
          <w:rFonts w:ascii="宋体" w:hAnsi="宋体" w:cs="宋体" w:eastAsia="宋体" w:hint="default"/>
          <w:sz w:val="24"/>
          <w:szCs w:val="24"/>
        </w:rPr>
        <w:t>销</w:t>
      </w:r>
      <w:r>
        <w:rPr>
          <w:rFonts w:ascii="宋体" w:hAnsi="宋体" w:cs="宋体" w:eastAsia="宋体" w:hint="default"/>
          <w:sz w:val="24"/>
          <w:szCs w:val="24"/>
        </w:rPr>
        <w:t>。 </w:t>
      </w:r>
      <w:r>
        <w:rPr>
          <w:rFonts w:ascii="Courier New" w:hAnsi="Courier New" w:cs="Courier New" w:eastAsia="Courier New" w:hint="default"/>
          <w:b/>
          <w:bCs/>
          <w:w w:val="95"/>
          <w:sz w:val="24"/>
          <w:szCs w:val="24"/>
        </w:rPr>
        <w:t>6.</w:t>
      </w:r>
      <w:r>
        <w:rPr>
          <w:rFonts w:ascii="Courier New" w:hAnsi="Courier New" w:cs="Courier New" w:eastAsia="Courier New" w:hint="default"/>
          <w:b/>
          <w:bCs/>
          <w:spacing w:val="67"/>
          <w:w w:val="95"/>
          <w:sz w:val="24"/>
          <w:szCs w:val="24"/>
        </w:rPr>
        <w:t> </w:t>
      </w:r>
      <w:r>
        <w:rPr>
          <w:rFonts w:ascii="Microsoft JhengHei" w:hAnsi="Microsoft JhengHei" w:cs="Microsoft JhengHei" w:eastAsia="Microsoft JhengHei" w:hint="default"/>
          <w:b/>
          <w:bCs/>
          <w:w w:val="95"/>
          <w:sz w:val="24"/>
          <w:szCs w:val="24"/>
        </w:rPr>
        <w:t>房地</w:t>
      </w:r>
      <w:r>
        <w:rPr>
          <w:rFonts w:ascii="Microsoft JhengHei" w:hAnsi="Microsoft JhengHei" w:cs="Microsoft JhengHei" w:eastAsia="Microsoft JhengHei" w:hint="default"/>
          <w:b/>
          <w:bCs/>
          <w:w w:val="95"/>
          <w:sz w:val="24"/>
          <w:szCs w:val="24"/>
        </w:rPr>
        <w:t>产</w:t>
      </w:r>
      <w:r>
        <w:rPr>
          <w:rFonts w:ascii="Microsoft JhengHei" w:hAnsi="Microsoft JhengHei" w:cs="Microsoft JhengHei" w:eastAsia="Microsoft JhengHei" w:hint="default"/>
          <w:b/>
          <w:bCs/>
          <w:w w:val="95"/>
          <w:sz w:val="24"/>
          <w:szCs w:val="24"/>
        </w:rPr>
        <w:t>开</w:t>
      </w:r>
      <w:r>
        <w:rPr>
          <w:rFonts w:ascii="Microsoft JhengHei" w:hAnsi="Microsoft JhengHei" w:cs="Microsoft JhengHei" w:eastAsia="Microsoft JhengHei" w:hint="default"/>
          <w:b/>
          <w:bCs/>
          <w:w w:val="95"/>
          <w:sz w:val="24"/>
          <w:szCs w:val="24"/>
        </w:rPr>
        <w:t>发企</w:t>
      </w:r>
      <w:r>
        <w:rPr>
          <w:rFonts w:ascii="Microsoft JhengHei" w:hAnsi="Microsoft JhengHei" w:cs="Microsoft JhengHei" w:eastAsia="Microsoft JhengHei" w:hint="default"/>
          <w:b/>
          <w:bCs/>
          <w:w w:val="95"/>
          <w:sz w:val="24"/>
          <w:szCs w:val="24"/>
        </w:rPr>
        <w:t>业</w:t>
      </w:r>
      <w:r>
        <w:rPr>
          <w:rFonts w:ascii="Microsoft JhengHei" w:hAnsi="Microsoft JhengHei" w:cs="Microsoft JhengHei" w:eastAsia="Microsoft JhengHei" w:hint="default"/>
          <w:b/>
          <w:bCs/>
          <w:w w:val="95"/>
          <w:sz w:val="24"/>
          <w:szCs w:val="24"/>
        </w:rPr>
        <w:t>特</w:t>
      </w:r>
      <w:r>
        <w:rPr>
          <w:rFonts w:ascii="Microsoft JhengHei" w:hAnsi="Microsoft JhengHei" w:cs="Microsoft JhengHei" w:eastAsia="Microsoft JhengHei" w:hint="default"/>
          <w:b/>
          <w:bCs/>
          <w:w w:val="95"/>
          <w:sz w:val="24"/>
          <w:szCs w:val="24"/>
        </w:rPr>
        <w:t>定存货的</w:t>
      </w:r>
      <w:r>
        <w:rPr>
          <w:rFonts w:ascii="Microsoft JhengHei" w:hAnsi="Microsoft JhengHei" w:cs="Microsoft JhengHei" w:eastAsia="Microsoft JhengHei" w:hint="default"/>
          <w:b/>
          <w:bCs/>
          <w:w w:val="95"/>
          <w:sz w:val="24"/>
          <w:szCs w:val="24"/>
        </w:rPr>
        <w:t>核</w:t>
      </w:r>
      <w:r>
        <w:rPr>
          <w:rFonts w:ascii="Microsoft JhengHei" w:hAnsi="Microsoft JhengHei" w:cs="Microsoft JhengHei" w:eastAsia="Microsoft JhengHei" w:hint="default"/>
          <w:b/>
          <w:bCs/>
          <w:w w:val="95"/>
          <w:sz w:val="24"/>
          <w:szCs w:val="24"/>
        </w:rPr>
        <w:t>算方法</w:t>
      </w:r>
      <w:r>
        <w:rPr>
          <w:rFonts w:ascii="Microsoft JhengHei" w:hAnsi="Microsoft JhengHei" w:cs="Microsoft JhengHei" w:eastAsia="Microsoft JhengHei" w:hint="default"/>
          <w:w w:val="95"/>
          <w:sz w:val="24"/>
          <w:szCs w:val="24"/>
        </w:rPr>
      </w:r>
    </w:p>
    <w:p>
      <w:pPr>
        <w:pStyle w:val="BodyText"/>
        <w:spacing w:line="240" w:lineRule="auto" w:before="39"/>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用</w:t>
      </w:r>
      <w:r>
        <w:rPr>
          <w:rFonts w:ascii="宋体" w:hAnsi="宋体" w:cs="宋体" w:eastAsia="宋体" w:hint="default"/>
        </w:rPr>
        <w:t>土</w:t>
      </w:r>
      <w:r>
        <w:rPr>
          <w:rFonts w:ascii="宋体" w:hAnsi="宋体" w:cs="宋体" w:eastAsia="宋体" w:hint="default"/>
        </w:rPr>
        <w:t>地</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57" w:lineRule="auto" w:before="113"/>
        <w:ind w:right="188" w:firstLine="480"/>
        <w:jc w:val="both"/>
      </w:pPr>
      <w:r>
        <w:rPr>
          <w:rFonts w:ascii="宋体" w:hAnsi="宋体" w:cs="宋体" w:eastAsia="宋体" w:hint="default"/>
          <w:spacing w:val="-2"/>
        </w:rPr>
        <w:t>尚</w:t>
      </w:r>
      <w:r>
        <w:rPr>
          <w:rFonts w:ascii="宋体" w:hAnsi="宋体" w:cs="宋体" w:eastAsia="宋体" w:hint="default"/>
          <w:spacing w:val="-2"/>
        </w:rPr>
        <w:t>未开发</w:t>
      </w:r>
      <w:r>
        <w:rPr>
          <w:spacing w:val="-2"/>
        </w:rPr>
        <w:t>的</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rFonts w:ascii="宋体" w:hAnsi="宋体" w:cs="宋体" w:eastAsia="宋体" w:hint="default"/>
          <w:spacing w:val="-2"/>
        </w:rPr>
        <w:t>作</w:t>
      </w:r>
      <w:r>
        <w:rPr>
          <w:spacing w:val="-2"/>
        </w:rPr>
        <w:t>为无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待</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开发</w:t>
      </w:r>
      <w:r>
        <w:rPr>
          <w:rFonts w:ascii="宋体" w:hAnsi="宋体" w:cs="宋体" w:eastAsia="宋体" w:hint="default"/>
          <w:spacing w:val="-2"/>
        </w:rPr>
        <w:t>时</w:t>
      </w:r>
      <w:r>
        <w:rPr>
          <w:rFonts w:ascii="宋体" w:hAnsi="宋体" w:cs="宋体" w:eastAsia="宋体" w:hint="default"/>
          <w:spacing w:val="-2"/>
        </w:rPr>
        <w:t>再</w:t>
      </w:r>
      <w:r>
        <w:rPr>
          <w:rFonts w:ascii="宋体" w:hAnsi="宋体" w:cs="宋体" w:eastAsia="宋体" w:hint="default"/>
          <w:spacing w:val="-2"/>
        </w:rPr>
        <w:t>将</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转</w:t>
      </w:r>
      <w:r>
        <w:rPr>
          <w:rFonts w:ascii="宋体" w:hAnsi="宋体" w:cs="宋体" w:eastAsia="宋体" w:hint="default"/>
        </w:rPr>
        <w:t> </w:t>
      </w:r>
      <w:r>
        <w:rPr>
          <w:rFonts w:ascii="宋体" w:hAnsi="宋体" w:cs="宋体" w:eastAsia="宋体" w:hint="default"/>
          <w:spacing w:val="-1"/>
        </w:rPr>
        <w:t>入</w:t>
      </w:r>
      <w:r>
        <w:rPr>
          <w:rFonts w:ascii="宋体" w:hAnsi="宋体" w:cs="宋体" w:eastAsia="宋体" w:hint="default"/>
          <w:spacing w:val="-1"/>
        </w:rPr>
        <w:t>开发</w:t>
      </w:r>
      <w:r>
        <w:rPr>
          <w:rFonts w:ascii="宋体" w:hAnsi="宋体" w:cs="宋体" w:eastAsia="宋体" w:hint="default"/>
          <w:spacing w:val="-1"/>
        </w:rPr>
        <w:t>成</w:t>
      </w:r>
      <w:r>
        <w:rPr>
          <w:spacing w:val="-1"/>
        </w:rPr>
        <w:t>本</w:t>
      </w:r>
      <w:r>
        <w:rPr>
          <w:rFonts w:ascii="宋体" w:hAnsi="宋体" w:cs="宋体" w:eastAsia="宋体" w:hint="default"/>
          <w:spacing w:val="-1"/>
        </w:rPr>
        <w:t>核</w:t>
      </w:r>
      <w:r>
        <w:rPr>
          <w:rFonts w:ascii="宋体" w:hAnsi="宋体" w:cs="宋体" w:eastAsia="宋体" w:hint="default"/>
          <w:spacing w:val="-1"/>
        </w:rPr>
        <w:t>算</w:t>
      </w:r>
      <w:r>
        <w:rPr>
          <w:spacing w:val="-1"/>
        </w:rPr>
        <w:t>。</w:t>
      </w:r>
      <w:r>
        <w:rPr>
          <w:rFonts w:ascii="宋体" w:hAnsi="宋体" w:cs="宋体" w:eastAsia="宋体" w:hint="default"/>
          <w:spacing w:val="-1"/>
        </w:rPr>
        <w:t>开发</w:t>
      </w:r>
      <w:r>
        <w:rPr>
          <w:rFonts w:ascii="宋体" w:hAnsi="宋体" w:cs="宋体" w:eastAsia="宋体" w:hint="default"/>
          <w:spacing w:val="-1"/>
        </w:rPr>
        <w:t>用</w:t>
      </w:r>
      <w:r>
        <w:rPr>
          <w:rFonts w:ascii="宋体" w:hAnsi="宋体" w:cs="宋体" w:eastAsia="宋体" w:hint="default"/>
          <w:spacing w:val="-1"/>
        </w:rPr>
        <w:t>土</w:t>
      </w:r>
      <w:r>
        <w:rPr>
          <w:rFonts w:ascii="宋体" w:hAnsi="宋体" w:cs="宋体" w:eastAsia="宋体" w:hint="default"/>
          <w:spacing w:val="-1"/>
        </w:rPr>
        <w:t>地</w:t>
      </w:r>
      <w:r>
        <w:rPr>
          <w:spacing w:val="-1"/>
        </w:rPr>
        <w:t>所</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购买</w:t>
      </w:r>
      <w:r>
        <w:rPr>
          <w:rFonts w:ascii="宋体" w:hAnsi="宋体" w:cs="宋体" w:eastAsia="宋体" w:hint="default"/>
          <w:spacing w:val="-1"/>
        </w:rPr>
        <w:t>成</w:t>
      </w:r>
      <w:r>
        <w:rPr>
          <w:spacing w:val="-1"/>
        </w:rPr>
        <w:t>本、</w:t>
      </w:r>
      <w:r>
        <w:rPr>
          <w:rFonts w:ascii="宋体" w:hAnsi="宋体" w:cs="宋体" w:eastAsia="宋体" w:hint="default"/>
          <w:spacing w:val="-1"/>
        </w:rPr>
        <w:t>征</w:t>
      </w:r>
      <w:r>
        <w:rPr>
          <w:rFonts w:ascii="宋体" w:hAnsi="宋体" w:cs="宋体" w:eastAsia="宋体" w:hint="default"/>
          <w:spacing w:val="-1"/>
        </w:rPr>
        <w:t>地</w:t>
      </w:r>
      <w:r>
        <w:rPr>
          <w:rFonts w:ascii="宋体" w:hAnsi="宋体" w:cs="宋体" w:eastAsia="宋体" w:hint="default"/>
          <w:spacing w:val="-1"/>
        </w:rPr>
        <w:t>拆</w:t>
      </w:r>
      <w:r>
        <w:rPr>
          <w:rFonts w:ascii="宋体" w:hAnsi="宋体" w:cs="宋体" w:eastAsia="宋体" w:hint="default"/>
          <w:spacing w:val="-1"/>
        </w:rPr>
        <w:t>迁</w:t>
      </w:r>
      <w:r>
        <w:rPr>
          <w:rFonts w:ascii="宋体" w:hAnsi="宋体" w:cs="宋体" w:eastAsia="宋体" w:hint="default"/>
          <w:spacing w:val="-1"/>
        </w:rPr>
        <w:t>补</w:t>
      </w:r>
      <w:r>
        <w:rPr>
          <w:rFonts w:ascii="宋体" w:hAnsi="宋体" w:cs="宋体" w:eastAsia="宋体" w:hint="default"/>
          <w:spacing w:val="-1"/>
        </w:rPr>
        <w:t>偿费</w:t>
      </w:r>
      <w:r>
        <w:rPr>
          <w:spacing w:val="-1"/>
        </w:rPr>
        <w:t>及</w:t>
      </w:r>
      <w:r>
        <w:rPr>
          <w:rFonts w:ascii="宋体" w:hAnsi="宋体" w:cs="宋体" w:eastAsia="宋体" w:hint="default"/>
          <w:spacing w:val="-1"/>
        </w:rPr>
        <w:t>基</w:t>
      </w:r>
      <w:r>
        <w:rPr>
          <w:rFonts w:ascii="宋体" w:hAnsi="宋体" w:cs="宋体" w:eastAsia="宋体" w:hint="default"/>
          <w:spacing w:val="-1"/>
        </w:rPr>
        <w:t>础</w:t>
      </w:r>
      <w:r>
        <w:rPr>
          <w:rFonts w:ascii="宋体" w:hAnsi="宋体" w:cs="宋体" w:eastAsia="宋体" w:hint="default"/>
          <w:spacing w:val="-1"/>
        </w:rPr>
        <w:t>设</w:t>
      </w:r>
      <w:r>
        <w:rPr>
          <w:rFonts w:ascii="宋体" w:hAnsi="宋体" w:cs="宋体" w:eastAsia="宋体" w:hint="default"/>
          <w:spacing w:val="-1"/>
        </w:rPr>
        <w:t>施</w:t>
      </w:r>
      <w:r>
        <w:rPr>
          <w:rFonts w:ascii="宋体" w:hAnsi="宋体" w:cs="宋体" w:eastAsia="宋体" w:hint="default"/>
          <w:spacing w:val="-1"/>
        </w:rPr>
        <w:t>费</w:t>
      </w:r>
      <w:r>
        <w:rPr>
          <w:rFonts w:ascii="宋体" w:hAnsi="宋体" w:cs="宋体" w:eastAsia="宋体" w:hint="default"/>
          <w:spacing w:val="-1"/>
        </w:rPr>
        <w:t>等</w:t>
      </w:r>
      <w:r>
        <w:rPr>
          <w:spacing w:val="-1"/>
        </w:rPr>
        <w:t>，</w:t>
      </w:r>
      <w:r>
        <w:rPr>
          <w:spacing w:val="-88"/>
        </w:rPr>
        <w:t> </w:t>
      </w:r>
      <w:r>
        <w:rPr>
          <w:spacing w:val="4"/>
        </w:rPr>
        <w:t>在</w:t>
      </w:r>
      <w:r>
        <w:rPr>
          <w:rFonts w:ascii="宋体" w:hAnsi="宋体" w:cs="宋体" w:eastAsia="宋体" w:hint="default"/>
          <w:spacing w:val="4"/>
        </w:rPr>
        <w:t>开发</w:t>
      </w:r>
      <w:r>
        <w:rPr>
          <w:rFonts w:ascii="宋体" w:hAnsi="宋体" w:cs="宋体" w:eastAsia="宋体" w:hint="default"/>
          <w:spacing w:val="4"/>
        </w:rPr>
        <w:t>成</w:t>
      </w:r>
      <w:r>
        <w:rPr>
          <w:spacing w:val="4"/>
        </w:rPr>
        <w:t>本</w:t>
      </w:r>
      <w:r>
        <w:rPr>
          <w:rFonts w:ascii="宋体" w:hAnsi="宋体" w:cs="宋体" w:eastAsia="宋体" w:hint="default"/>
          <w:spacing w:val="4"/>
        </w:rPr>
        <w:t>中</w:t>
      </w:r>
      <w:r>
        <w:rPr>
          <w:rFonts w:ascii="宋体" w:hAnsi="宋体" w:cs="宋体" w:eastAsia="宋体" w:hint="default"/>
          <w:spacing w:val="4"/>
        </w:rPr>
        <w:t>单</w:t>
      </w:r>
      <w:r>
        <w:rPr>
          <w:rFonts w:ascii="宋体" w:hAnsi="宋体" w:cs="宋体" w:eastAsia="宋体" w:hint="default"/>
          <w:spacing w:val="4"/>
        </w:rPr>
        <w:t>独</w:t>
      </w:r>
      <w:r>
        <w:rPr>
          <w:rFonts w:ascii="宋体" w:hAnsi="宋体" w:cs="宋体" w:eastAsia="宋体" w:hint="default"/>
          <w:spacing w:val="4"/>
        </w:rPr>
        <w:t>核</w:t>
      </w:r>
      <w:r>
        <w:rPr>
          <w:rFonts w:ascii="宋体" w:hAnsi="宋体" w:cs="宋体" w:eastAsia="宋体" w:hint="default"/>
          <w:spacing w:val="4"/>
        </w:rPr>
        <w:t>算</w:t>
      </w:r>
      <w:r>
        <w:rPr>
          <w:spacing w:val="4"/>
        </w:rPr>
        <w:t>，并</w:t>
      </w:r>
      <w:r>
        <w:rPr>
          <w:rFonts w:ascii="宋体" w:hAnsi="宋体" w:cs="宋体" w:eastAsia="宋体" w:hint="default"/>
          <w:spacing w:val="4"/>
        </w:rPr>
        <w:t>根</w:t>
      </w:r>
      <w:r>
        <w:rPr>
          <w:rFonts w:ascii="宋体" w:hAnsi="宋体" w:cs="宋体" w:eastAsia="宋体" w:hint="default"/>
          <w:spacing w:val="4"/>
        </w:rPr>
        <w:t>据</w:t>
      </w:r>
      <w:r>
        <w:rPr>
          <w:rFonts w:ascii="宋体" w:hAnsi="宋体" w:cs="宋体" w:eastAsia="宋体" w:hint="default"/>
          <w:spacing w:val="4"/>
        </w:rPr>
        <w:t>开发</w:t>
      </w:r>
      <w:r>
        <w:rPr>
          <w:rFonts w:ascii="宋体" w:hAnsi="宋体" w:cs="宋体" w:eastAsia="宋体" w:hint="default"/>
          <w:spacing w:val="4"/>
        </w:rPr>
        <w:t>项目</w:t>
      </w:r>
      <w:r>
        <w:rPr>
          <w:spacing w:val="4"/>
        </w:rPr>
        <w:t>的</w:t>
      </w:r>
      <w:r>
        <w:rPr>
          <w:rFonts w:ascii="宋体" w:hAnsi="宋体" w:cs="宋体" w:eastAsia="宋体" w:hint="default"/>
          <w:spacing w:val="4"/>
        </w:rPr>
        <w:t>土</w:t>
      </w:r>
      <w:r>
        <w:rPr>
          <w:rFonts w:ascii="宋体" w:hAnsi="宋体" w:cs="宋体" w:eastAsia="宋体" w:hint="default"/>
          <w:spacing w:val="4"/>
        </w:rPr>
        <w:t>地</w:t>
      </w:r>
      <w:r>
        <w:rPr>
          <w:rFonts w:ascii="宋体" w:hAnsi="宋体" w:cs="宋体" w:eastAsia="宋体" w:hint="default"/>
          <w:spacing w:val="4"/>
        </w:rPr>
        <w:t>使</w:t>
      </w:r>
      <w:r>
        <w:rPr>
          <w:rFonts w:ascii="宋体" w:hAnsi="宋体" w:cs="宋体" w:eastAsia="宋体" w:hint="default"/>
          <w:spacing w:val="4"/>
        </w:rPr>
        <w:t>用</w:t>
      </w:r>
      <w:r>
        <w:rPr>
          <w:rFonts w:ascii="宋体" w:hAnsi="宋体" w:cs="宋体" w:eastAsia="宋体" w:hint="default"/>
          <w:spacing w:val="4"/>
        </w:rPr>
        <w:t>情况</w:t>
      </w:r>
      <w:r>
        <w:rPr>
          <w:spacing w:val="4"/>
        </w:rPr>
        <w:t>计</w:t>
      </w:r>
      <w:r>
        <w:rPr>
          <w:rFonts w:ascii="宋体" w:hAnsi="宋体" w:cs="宋体" w:eastAsia="宋体" w:hint="default"/>
          <w:spacing w:val="4"/>
        </w:rPr>
        <w:t>入</w:t>
      </w:r>
      <w:r>
        <w:rPr>
          <w:rFonts w:ascii="宋体" w:hAnsi="宋体" w:cs="宋体" w:eastAsia="宋体" w:hint="default"/>
          <w:spacing w:val="4"/>
        </w:rPr>
        <w:t>相</w:t>
      </w:r>
      <w:r>
        <w:rPr>
          <w:rFonts w:ascii="宋体" w:hAnsi="宋体" w:cs="宋体" w:eastAsia="宋体" w:hint="default"/>
          <w:spacing w:val="4"/>
        </w:rPr>
        <w:t>应</w:t>
      </w:r>
      <w:r>
        <w:rPr>
          <w:spacing w:val="4"/>
        </w:rPr>
        <w:t>的</w:t>
      </w:r>
      <w:r>
        <w:rPr>
          <w:rFonts w:ascii="宋体" w:hAnsi="宋体" w:cs="宋体" w:eastAsia="宋体" w:hint="default"/>
          <w:spacing w:val="4"/>
        </w:rPr>
        <w:t>开发</w:t>
      </w:r>
      <w:r>
        <w:rPr>
          <w:rFonts w:ascii="宋体" w:hAnsi="宋体" w:cs="宋体" w:eastAsia="宋体" w:hint="default"/>
          <w:spacing w:val="4"/>
        </w:rPr>
        <w:t>产</w:t>
      </w:r>
      <w:r>
        <w:rPr>
          <w:rFonts w:ascii="宋体" w:hAnsi="宋体" w:cs="宋体" w:eastAsia="宋体" w:hint="default"/>
          <w:spacing w:val="4"/>
        </w:rPr>
        <w:t>品</w:t>
      </w:r>
      <w:r>
        <w:rPr>
          <w:rFonts w:ascii="宋体" w:hAnsi="宋体" w:cs="宋体" w:eastAsia="宋体" w:hint="default"/>
          <w:spacing w:val="4"/>
        </w:rPr>
        <w:t>成</w:t>
      </w:r>
      <w:r>
        <w:rPr>
          <w:spacing w:val="4"/>
        </w:rPr>
        <w:t>本</w:t>
      </w:r>
      <w:r>
        <w:rPr>
          <w:spacing w:val="-95"/>
        </w:rPr>
        <w:t> </w:t>
      </w:r>
      <w:r>
        <w:rPr>
          <w:rFonts w:ascii="宋体" w:hAnsi="宋体" w:cs="宋体" w:eastAsia="宋体" w:hint="default"/>
        </w:rPr>
        <w:t>中</w:t>
      </w:r>
      <w:r>
        <w:rPr/>
        <w:t>。</w:t>
      </w:r>
    </w:p>
    <w:p>
      <w:pPr>
        <w:pStyle w:val="BodyText"/>
        <w:spacing w:line="240" w:lineRule="auto" w:before="34"/>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公</w:t>
      </w:r>
      <w:r>
        <w:rPr>
          <w:rFonts w:ascii="宋体" w:hAnsi="宋体" w:cs="宋体" w:eastAsia="宋体" w:hint="default"/>
        </w:rPr>
        <w:t>共</w:t>
      </w:r>
      <w:r>
        <w:rPr>
          <w:rFonts w:ascii="宋体" w:hAnsi="宋体" w:cs="宋体" w:eastAsia="宋体" w:hint="default"/>
        </w:rPr>
        <w:t>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费</w:t>
      </w:r>
      <w:r>
        <w:rPr>
          <w:rFonts w:ascii="宋体" w:hAnsi="宋体" w:cs="宋体" w:eastAsia="宋体" w:hint="default"/>
        </w:rPr>
        <w:t>用</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38" w:lineRule="auto" w:before="113"/>
        <w:ind w:right="223" w:firstLine="480"/>
        <w:jc w:val="both"/>
      </w:pPr>
      <w:r>
        <w:rPr>
          <w:rFonts w:ascii="Courier New" w:hAnsi="Courier New" w:cs="Courier New" w:eastAsia="Courier New" w:hint="default"/>
        </w:rPr>
        <w:t>A</w:t>
      </w:r>
      <w:r>
        <w:rPr/>
        <w:t>、不</w:t>
      </w:r>
      <w:r>
        <w:rPr>
          <w:rFonts w:ascii="宋体" w:hAnsi="宋体" w:cs="宋体" w:eastAsia="宋体" w:hint="default"/>
        </w:rPr>
        <w:t>能</w:t>
      </w:r>
      <w:r>
        <w:rPr/>
        <w:t>有</w:t>
      </w:r>
      <w:r>
        <w:rPr>
          <w:rFonts w:ascii="宋体" w:hAnsi="宋体" w:cs="宋体" w:eastAsia="宋体" w:hint="default"/>
        </w:rPr>
        <w:t>偿</w:t>
      </w:r>
      <w:r>
        <w:rPr>
          <w:rFonts w:ascii="宋体" w:hAnsi="宋体" w:cs="宋体" w:eastAsia="宋体" w:hint="default"/>
        </w:rPr>
        <w:t>转</w:t>
      </w:r>
      <w:r>
        <w:rPr>
          <w:rFonts w:ascii="宋体" w:hAnsi="宋体" w:cs="宋体" w:eastAsia="宋体" w:hint="default"/>
        </w:rPr>
        <w:t>让</w:t>
      </w:r>
      <w:r>
        <w:rPr/>
        <w:t>的公</w:t>
      </w:r>
      <w:r>
        <w:rPr>
          <w:rFonts w:ascii="宋体" w:hAnsi="宋体" w:cs="宋体" w:eastAsia="宋体" w:hint="default"/>
        </w:rPr>
        <w:t>共</w:t>
      </w:r>
      <w:r>
        <w:rPr>
          <w:rFonts w:ascii="宋体" w:hAnsi="宋体" w:cs="宋体" w:eastAsia="宋体" w:hint="default"/>
        </w:rPr>
        <w:t>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w:t>
      </w:r>
      <w:r>
        <w:rPr/>
        <w:t>其</w:t>
      </w:r>
      <w:r>
        <w:rPr>
          <w:rFonts w:ascii="宋体" w:hAnsi="宋体" w:cs="宋体" w:eastAsia="宋体" w:hint="default"/>
        </w:rPr>
        <w:t>成</w:t>
      </w:r>
      <w:r>
        <w:rPr/>
        <w:t>本</w:t>
      </w:r>
      <w:r>
        <w:rPr>
          <w:rFonts w:ascii="宋体" w:hAnsi="宋体" w:cs="宋体" w:eastAsia="宋体" w:hint="default"/>
        </w:rPr>
        <w:t>由</w:t>
      </w:r>
      <w:r>
        <w:rPr>
          <w:rFonts w:ascii="宋体" w:hAnsi="宋体" w:cs="宋体" w:eastAsia="宋体" w:hint="default"/>
        </w:rPr>
        <w:t>项目</w:t>
      </w:r>
      <w:r>
        <w:rPr/>
        <w:t>内</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房</w:t>
      </w:r>
      <w:r>
        <w:rPr/>
        <w:t>承担，</w:t>
      </w:r>
      <w:r>
        <w:rPr>
          <w:rFonts w:ascii="宋体" w:hAnsi="宋体" w:cs="宋体" w:eastAsia="宋体" w:hint="default"/>
        </w:rPr>
        <w:t>按</w:t>
      </w:r>
      <w:r>
        <w:rPr>
          <w:rFonts w:ascii="宋体" w:hAnsi="宋体" w:cs="宋体" w:eastAsia="宋体" w:hint="default"/>
        </w:rPr>
        <w:t>成</w:t>
      </w:r>
      <w:r>
        <w:rPr/>
        <w:t>本</w:t>
      </w:r>
      <w:r>
        <w:rPr>
          <w:rFonts w:ascii="宋体" w:hAnsi="宋体" w:cs="宋体" w:eastAsia="宋体" w:hint="default"/>
        </w:rPr>
        <w:t>核</w:t>
      </w:r>
      <w:r>
        <w:rPr>
          <w:rFonts w:ascii="宋体" w:hAnsi="宋体" w:cs="宋体" w:eastAsia="宋体" w:hint="default"/>
        </w:rPr>
        <w:t>算</w:t>
      </w:r>
      <w:r>
        <w:rPr/>
        <w:t>对 </w:t>
      </w:r>
      <w:r>
        <w:rPr>
          <w:rFonts w:ascii="宋体" w:hAnsi="宋体" w:cs="宋体" w:eastAsia="宋体" w:hint="default"/>
          <w:spacing w:val="-2"/>
        </w:rPr>
        <w:t>象</w:t>
      </w:r>
      <w:r>
        <w:rPr>
          <w:spacing w:val="-2"/>
        </w:rPr>
        <w:t>和</w:t>
      </w:r>
      <w:r>
        <w:rPr>
          <w:rFonts w:ascii="宋体" w:hAnsi="宋体" w:cs="宋体" w:eastAsia="宋体" w:hint="default"/>
          <w:spacing w:val="-2"/>
        </w:rPr>
        <w:t>成</w:t>
      </w:r>
      <w:r>
        <w:rPr>
          <w:spacing w:val="-2"/>
        </w:rPr>
        <w:t>本</w:t>
      </w:r>
      <w:r>
        <w:rPr>
          <w:rFonts w:ascii="宋体" w:hAnsi="宋体" w:cs="宋体" w:eastAsia="宋体" w:hint="default"/>
          <w:spacing w:val="-2"/>
        </w:rPr>
        <w:t>项目</w:t>
      </w:r>
      <w:r>
        <w:rPr>
          <w:rFonts w:ascii="宋体" w:hAnsi="宋体" w:cs="宋体" w:eastAsia="宋体" w:hint="default"/>
          <w:spacing w:val="-2"/>
        </w:rPr>
        <w:t>比例分配</w:t>
      </w:r>
      <w:r>
        <w:rPr>
          <w:spacing w:val="-2"/>
        </w:rPr>
        <w:t>计</w:t>
      </w:r>
      <w:r>
        <w:rPr>
          <w:rFonts w:ascii="宋体" w:hAnsi="宋体" w:cs="宋体" w:eastAsia="宋体" w:hint="default"/>
          <w:spacing w:val="-2"/>
        </w:rPr>
        <w:t>入</w:t>
      </w:r>
      <w:r>
        <w:rPr>
          <w:rFonts w:ascii="宋体" w:hAnsi="宋体" w:cs="宋体" w:eastAsia="宋体" w:hint="default"/>
          <w:spacing w:val="-2"/>
        </w:rPr>
        <w:t>项目</w:t>
      </w:r>
      <w:r>
        <w:rPr>
          <w:spacing w:val="-2"/>
        </w:rPr>
        <w:t>内</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房</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公</w:t>
      </w:r>
      <w:r>
        <w:rPr>
          <w:rFonts w:ascii="宋体" w:hAnsi="宋体" w:cs="宋体" w:eastAsia="宋体" w:hint="default"/>
          <w:spacing w:val="-2"/>
        </w:rPr>
        <w:t>共</w:t>
      </w:r>
      <w:r>
        <w:rPr>
          <w:rFonts w:ascii="宋体" w:hAnsi="宋体" w:cs="宋体" w:eastAsia="宋体" w:hint="default"/>
          <w:spacing w:val="-2"/>
        </w:rPr>
        <w:t>配</w:t>
      </w:r>
      <w:r>
        <w:rPr>
          <w:rFonts w:ascii="宋体" w:hAnsi="宋体" w:cs="宋体" w:eastAsia="宋体" w:hint="default"/>
          <w:spacing w:val="-2"/>
        </w:rPr>
        <w:t>套</w:t>
      </w:r>
      <w:r>
        <w:rPr>
          <w:rFonts w:ascii="宋体" w:hAnsi="宋体" w:cs="宋体" w:eastAsia="宋体" w:hint="default"/>
          <w:spacing w:val="-2"/>
        </w:rPr>
        <w:t>设</w:t>
      </w:r>
      <w:r>
        <w:rPr>
          <w:rFonts w:ascii="宋体" w:hAnsi="宋体" w:cs="宋体" w:eastAsia="宋体" w:hint="default"/>
          <w:spacing w:val="-2"/>
        </w:rPr>
        <w:t>施</w:t>
      </w:r>
      <w:r>
        <w:rPr>
          <w:spacing w:val="-2"/>
        </w:rPr>
        <w:t>的</w:t>
      </w:r>
      <w:r>
        <w:rPr>
          <w:rFonts w:ascii="宋体" w:hAnsi="宋体" w:cs="宋体" w:eastAsia="宋体" w:hint="default"/>
          <w:spacing w:val="-2"/>
        </w:rPr>
        <w:t>建设</w:t>
      </w:r>
      <w:r>
        <w:rPr>
          <w:rFonts w:ascii="宋体" w:hAnsi="宋体" w:cs="宋体" w:eastAsia="宋体" w:hint="default"/>
          <w:spacing w:val="-2"/>
        </w:rPr>
        <w:t>如</w:t>
      </w:r>
      <w:r>
        <w:rPr>
          <w:rFonts w:ascii="宋体" w:hAnsi="宋体" w:cs="宋体" w:eastAsia="宋体" w:hint="default"/>
          <w:spacing w:val="-2"/>
        </w:rPr>
        <w:t>滞</w:t>
      </w:r>
      <w:r>
        <w:rPr>
          <w:rFonts w:ascii="宋体" w:hAnsi="宋体" w:cs="宋体" w:eastAsia="宋体" w:hint="default"/>
          <w:spacing w:val="-2"/>
        </w:rPr>
        <w:t>后于商</w:t>
      </w:r>
      <w:r>
        <w:rPr>
          <w:rFonts w:ascii="宋体" w:hAnsi="宋体" w:cs="宋体" w:eastAsia="宋体" w:hint="default"/>
          <w:spacing w:val="-2"/>
        </w:rPr>
        <w:t>品</w:t>
      </w:r>
      <w:r>
        <w:rPr>
          <w:rFonts w:ascii="宋体" w:hAnsi="宋体" w:cs="宋体" w:eastAsia="宋体" w:hint="default"/>
          <w:spacing w:val="-2"/>
        </w:rPr>
        <w:t>房</w:t>
      </w:r>
      <w:r>
        <w:rPr>
          <w:rFonts w:ascii="宋体" w:hAnsi="宋体" w:cs="宋体" w:eastAsia="宋体" w:hint="default"/>
          <w:spacing w:val="-85"/>
        </w:rPr>
        <w:t> </w:t>
      </w:r>
      <w:r>
        <w:rPr>
          <w:rFonts w:ascii="宋体" w:hAnsi="宋体" w:cs="宋体" w:eastAsia="宋体" w:hint="default"/>
          <w:spacing w:val="-8"/>
        </w:rPr>
        <w:t>建设</w:t>
      </w:r>
      <w:r>
        <w:rPr>
          <w:spacing w:val="-8"/>
        </w:rPr>
        <w:t>，在</w:t>
      </w:r>
      <w:r>
        <w:rPr>
          <w:rFonts w:ascii="宋体" w:hAnsi="宋体" w:cs="宋体" w:eastAsia="宋体" w:hint="default"/>
          <w:spacing w:val="-8"/>
        </w:rPr>
        <w:t>项目</w:t>
      </w:r>
      <w:r>
        <w:rPr>
          <w:spacing w:val="-8"/>
        </w:rPr>
        <w:t>内</w:t>
      </w:r>
      <w:r>
        <w:rPr>
          <w:rFonts w:ascii="宋体" w:hAnsi="宋体" w:cs="宋体" w:eastAsia="宋体" w:hint="default"/>
          <w:spacing w:val="-8"/>
        </w:rPr>
        <w:t>商</w:t>
      </w:r>
      <w:r>
        <w:rPr>
          <w:rFonts w:ascii="宋体" w:hAnsi="宋体" w:cs="宋体" w:eastAsia="宋体" w:hint="default"/>
          <w:spacing w:val="-8"/>
        </w:rPr>
        <w:t>品</w:t>
      </w:r>
      <w:r>
        <w:rPr>
          <w:rFonts w:ascii="宋体" w:hAnsi="宋体" w:cs="宋体" w:eastAsia="宋体" w:hint="default"/>
          <w:spacing w:val="-8"/>
        </w:rPr>
        <w:t>房</w:t>
      </w:r>
      <w:r>
        <w:rPr>
          <w:spacing w:val="-8"/>
        </w:rPr>
        <w:t>完</w:t>
      </w:r>
      <w:r>
        <w:rPr>
          <w:rFonts w:ascii="宋体" w:hAnsi="宋体" w:cs="宋体" w:eastAsia="宋体" w:hint="default"/>
          <w:spacing w:val="-8"/>
        </w:rPr>
        <w:t>工</w:t>
      </w:r>
      <w:r>
        <w:rPr>
          <w:rFonts w:ascii="宋体" w:hAnsi="宋体" w:cs="宋体" w:eastAsia="宋体" w:hint="default"/>
          <w:spacing w:val="-8"/>
        </w:rPr>
        <w:t>时</w:t>
      </w:r>
      <w:r>
        <w:rPr>
          <w:spacing w:val="-8"/>
        </w:rPr>
        <w:t>，对公</w:t>
      </w:r>
      <w:r>
        <w:rPr>
          <w:rFonts w:ascii="宋体" w:hAnsi="宋体" w:cs="宋体" w:eastAsia="宋体" w:hint="default"/>
          <w:spacing w:val="-8"/>
        </w:rPr>
        <w:t>共</w:t>
      </w:r>
      <w:r>
        <w:rPr>
          <w:rFonts w:ascii="宋体" w:hAnsi="宋体" w:cs="宋体" w:eastAsia="宋体" w:hint="default"/>
          <w:spacing w:val="-8"/>
        </w:rPr>
        <w:t>配</w:t>
      </w:r>
      <w:r>
        <w:rPr>
          <w:rFonts w:ascii="宋体" w:hAnsi="宋体" w:cs="宋体" w:eastAsia="宋体" w:hint="default"/>
          <w:spacing w:val="-8"/>
        </w:rPr>
        <w:t>套</w:t>
      </w:r>
      <w:r>
        <w:rPr>
          <w:rFonts w:ascii="宋体" w:hAnsi="宋体" w:cs="宋体" w:eastAsia="宋体" w:hint="default"/>
          <w:spacing w:val="-8"/>
        </w:rPr>
        <w:t>设</w:t>
      </w:r>
      <w:r>
        <w:rPr>
          <w:rFonts w:ascii="宋体" w:hAnsi="宋体" w:cs="宋体" w:eastAsia="宋体" w:hint="default"/>
          <w:spacing w:val="-8"/>
        </w:rPr>
        <w:t>施</w:t>
      </w:r>
      <w:r>
        <w:rPr>
          <w:spacing w:val="-8"/>
        </w:rPr>
        <w:t>的</w:t>
      </w:r>
      <w:r>
        <w:rPr>
          <w:rFonts w:ascii="宋体" w:hAnsi="宋体" w:cs="宋体" w:eastAsia="宋体" w:hint="default"/>
          <w:spacing w:val="-8"/>
        </w:rPr>
        <w:t>建设</w:t>
      </w:r>
      <w:r>
        <w:rPr>
          <w:rFonts w:ascii="宋体" w:hAnsi="宋体" w:cs="宋体" w:eastAsia="宋体" w:hint="default"/>
          <w:spacing w:val="-8"/>
        </w:rPr>
        <w:t>成</w:t>
      </w:r>
      <w:r>
        <w:rPr>
          <w:spacing w:val="-8"/>
        </w:rPr>
        <w:t>本</w:t>
      </w:r>
      <w:r>
        <w:rPr>
          <w:rFonts w:ascii="宋体" w:hAnsi="宋体" w:cs="宋体" w:eastAsia="宋体" w:hint="default"/>
          <w:spacing w:val="-8"/>
        </w:rPr>
        <w:t>进</w:t>
      </w:r>
      <w:r>
        <w:rPr>
          <w:rFonts w:ascii="宋体" w:hAnsi="宋体" w:cs="宋体" w:eastAsia="宋体" w:hint="default"/>
          <w:spacing w:val="-8"/>
        </w:rPr>
        <w:t>行</w:t>
      </w:r>
      <w:r>
        <w:rPr>
          <w:rFonts w:ascii="宋体" w:hAnsi="宋体" w:cs="宋体" w:eastAsia="宋体" w:hint="default"/>
          <w:spacing w:val="-8"/>
        </w:rPr>
        <w:t>预</w:t>
      </w:r>
      <w:r>
        <w:rPr>
          <w:rFonts w:ascii="宋体" w:hAnsi="宋体" w:cs="宋体" w:eastAsia="宋体" w:hint="default"/>
          <w:spacing w:val="-8"/>
        </w:rPr>
        <w:t>提</w:t>
      </w:r>
      <w:r>
        <w:rPr>
          <w:spacing w:val="-8"/>
        </w:rPr>
        <w:t>。。</w:t>
      </w:r>
      <w:r>
        <w:rPr/>
      </w:r>
    </w:p>
    <w:p>
      <w:pPr>
        <w:pStyle w:val="BodyText"/>
        <w:spacing w:line="240" w:lineRule="auto" w:before="53"/>
        <w:ind w:left="2034" w:right="210"/>
        <w:jc w:val="left"/>
        <w:rPr>
          <w:rFonts w:ascii="宋体" w:hAnsi="宋体" w:cs="宋体" w:eastAsia="宋体" w:hint="default"/>
        </w:rPr>
      </w:pPr>
      <w:r>
        <w:rPr>
          <w:rFonts w:ascii="Courier New" w:hAnsi="Courier New" w:cs="Courier New" w:eastAsia="Courier New" w:hint="default"/>
        </w:rPr>
        <w:t>B</w:t>
      </w:r>
      <w:r>
        <w:rPr/>
        <w:t>、</w:t>
      </w:r>
      <w:r>
        <w:rPr>
          <w:rFonts w:ascii="宋体" w:hAnsi="宋体" w:cs="宋体" w:eastAsia="宋体" w:hint="default"/>
        </w:rPr>
        <w:t>能</w:t>
      </w:r>
      <w:r>
        <w:rPr/>
        <w:t>有</w:t>
      </w:r>
      <w:r>
        <w:rPr>
          <w:rFonts w:ascii="宋体" w:hAnsi="宋体" w:cs="宋体" w:eastAsia="宋体" w:hint="default"/>
        </w:rPr>
        <w:t>偿</w:t>
      </w:r>
      <w:r>
        <w:rPr>
          <w:rFonts w:ascii="宋体" w:hAnsi="宋体" w:cs="宋体" w:eastAsia="宋体" w:hint="default"/>
        </w:rPr>
        <w:t>转</w:t>
      </w:r>
      <w:r>
        <w:rPr>
          <w:rFonts w:ascii="宋体" w:hAnsi="宋体" w:cs="宋体" w:eastAsia="宋体" w:hint="default"/>
        </w:rPr>
        <w:t>让</w:t>
      </w:r>
      <w:r>
        <w:rPr/>
        <w:t>的公</w:t>
      </w:r>
      <w:r>
        <w:rPr>
          <w:rFonts w:ascii="宋体" w:hAnsi="宋体" w:cs="宋体" w:eastAsia="宋体" w:hint="default"/>
        </w:rPr>
        <w:t>共</w:t>
      </w:r>
      <w:r>
        <w:rPr>
          <w:rFonts w:ascii="宋体" w:hAnsi="宋体" w:cs="宋体" w:eastAsia="宋体" w:hint="default"/>
        </w:rPr>
        <w:t>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w:t>
      </w:r>
      <w:r>
        <w:rPr>
          <w:rFonts w:ascii="宋体" w:hAnsi="宋体" w:cs="宋体" w:eastAsia="宋体" w:hint="default"/>
        </w:rPr>
        <w:t>以各配</w:t>
      </w:r>
      <w:r>
        <w:rPr>
          <w:rFonts w:ascii="宋体" w:hAnsi="宋体" w:cs="宋体" w:eastAsia="宋体" w:hint="default"/>
        </w:rPr>
        <w:t>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项目</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作</w:t>
      </w:r>
      <w:r>
        <w:rPr/>
        <w:t>为</w:t>
      </w:r>
      <w:r>
        <w:rPr>
          <w:rFonts w:ascii="宋体" w:hAnsi="宋体" w:cs="宋体" w:eastAsia="宋体" w:hint="default"/>
        </w:rPr>
        <w:t>成</w:t>
      </w:r>
      <w:r>
        <w:rPr/>
        <w:t>本</w:t>
      </w:r>
      <w:r>
        <w:rPr>
          <w:rFonts w:ascii="宋体" w:hAnsi="宋体" w:cs="宋体" w:eastAsia="宋体" w:hint="default"/>
        </w:rPr>
        <w:t>核</w:t>
      </w:r>
      <w:r>
        <w:rPr>
          <w:rFonts w:ascii="宋体" w:hAnsi="宋体" w:cs="宋体" w:eastAsia="宋体" w:hint="default"/>
        </w:rPr>
        <w:t>算</w:t>
      </w:r>
      <w:r>
        <w:rPr/>
        <w:t>对</w:t>
      </w:r>
      <w:r>
        <w:rPr>
          <w:rFonts w:ascii="宋体" w:hAnsi="宋体" w:cs="宋体" w:eastAsia="宋体" w:hint="default"/>
        </w:rPr>
        <w:t>象</w:t>
      </w:r>
      <w:r>
        <w:rPr/>
        <w:t>，</w:t>
      </w:r>
      <w:r>
        <w:rPr>
          <w:rFonts w:ascii="宋体" w:hAnsi="宋体" w:cs="宋体" w:eastAsia="宋体" w:hint="default"/>
        </w:rPr>
        <w:t>归</w:t>
      </w:r>
    </w:p>
    <w:p>
      <w:pPr>
        <w:pStyle w:val="BodyText"/>
        <w:spacing w:line="240" w:lineRule="auto" w:before="118"/>
        <w:ind w:right="0"/>
        <w:jc w:val="both"/>
      </w:pPr>
      <w:r>
        <w:rPr>
          <w:rFonts w:ascii="宋体" w:hAnsi="宋体" w:cs="宋体" w:eastAsia="宋体" w:hint="default"/>
        </w:rPr>
        <w:t>集</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p>
    <w:p>
      <w:pPr>
        <w:pStyle w:val="BodyText"/>
        <w:spacing w:line="240" w:lineRule="auto" w:before="151"/>
        <w:ind w:left="2034"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周</w:t>
      </w:r>
      <w:r>
        <w:rPr>
          <w:rFonts w:ascii="宋体" w:hAnsi="宋体" w:cs="宋体" w:eastAsia="宋体" w:hint="default"/>
        </w:rPr>
        <w:t>转房</w:t>
      </w:r>
      <w:r>
        <w:rPr/>
        <w:t>的</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方</w:t>
      </w:r>
      <w:r>
        <w:rPr/>
        <w:t>法</w:t>
      </w:r>
      <w:r>
        <w:rPr>
          <w:rFonts w:ascii="宋体" w:hAnsi="宋体" w:cs="宋体" w:eastAsia="宋体" w:hint="default"/>
        </w:rPr>
        <w:t>：</w:t>
      </w:r>
      <w:r>
        <w:rPr>
          <w:rFonts w:ascii="宋体" w:hAnsi="宋体" w:cs="宋体" w:eastAsia="宋体" w:hint="default"/>
        </w:rPr>
        <w:t>按房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的</w:t>
      </w:r>
      <w:r>
        <w:rPr>
          <w:rFonts w:ascii="宋体" w:hAnsi="宋体" w:cs="宋体" w:eastAsia="宋体" w:hint="default"/>
        </w:rPr>
        <w:t>估</w:t>
      </w:r>
      <w:r>
        <w:rPr/>
        <w:t>计</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使</w:t>
      </w:r>
      <w:r>
        <w:rPr>
          <w:rFonts w:ascii="宋体" w:hAnsi="宋体" w:cs="宋体" w:eastAsia="宋体" w:hint="default"/>
        </w:rPr>
        <w:t>用</w:t>
      </w:r>
      <w:r>
        <w:rPr/>
        <w:t>年限，</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直</w:t>
      </w:r>
      <w:r>
        <w:rPr>
          <w:rFonts w:ascii="宋体" w:hAnsi="宋体" w:cs="宋体" w:eastAsia="宋体" w:hint="default"/>
        </w:rPr>
        <w:t>线</w:t>
      </w:r>
      <w:r>
        <w:rPr/>
        <w:t>法计</w:t>
      </w:r>
      <w:r>
        <w:rPr>
          <w:rFonts w:ascii="宋体" w:hAnsi="宋体" w:cs="宋体" w:eastAsia="宋体" w:hint="default"/>
        </w:rPr>
        <w:t>算</w:t>
      </w:r>
      <w:r>
        <w:rPr/>
        <w:t>。</w:t>
      </w:r>
    </w:p>
    <w:p>
      <w:pPr>
        <w:pStyle w:val="Heading4"/>
        <w:tabs>
          <w:tab w:pos="3234" w:val="left" w:leader="none"/>
        </w:tabs>
        <w:spacing w:line="240" w:lineRule="auto" w:before="113"/>
        <w:ind w:right="678"/>
        <w:jc w:val="left"/>
        <w:rPr>
          <w:b w:val="0"/>
          <w:bCs w:val="0"/>
        </w:rPr>
      </w:pPr>
      <w:r>
        <w:rPr/>
        <w:t>（十二）</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pStyle w:val="BodyText"/>
        <w:spacing w:line="240" w:lineRule="auto" w:before="206"/>
        <w:ind w:left="2034" w:right="97"/>
        <w:jc w:val="left"/>
      </w:pPr>
      <w:r>
        <w:rPr/>
        <w:t>本公司的长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包</w:t>
      </w:r>
      <w:r>
        <w:rPr>
          <w:rFonts w:ascii="宋体" w:hAnsi="宋体" w:cs="宋体" w:eastAsia="宋体" w:hint="default"/>
        </w:rPr>
        <w:t>括</w:t>
      </w:r>
      <w:r>
        <w:rPr/>
        <w:t>对</w:t>
      </w:r>
      <w:r>
        <w:rPr>
          <w:rFonts w:ascii="宋体" w:hAnsi="宋体" w:cs="宋体" w:eastAsia="宋体" w:hint="default"/>
        </w:rPr>
        <w:t>子</w:t>
      </w:r>
      <w:r>
        <w:rPr/>
        <w:t>公司的</w:t>
      </w:r>
      <w:r>
        <w:rPr>
          <w:rFonts w:ascii="宋体" w:hAnsi="宋体" w:cs="宋体" w:eastAsia="宋体" w:hint="default"/>
        </w:rPr>
        <w:t>投</w:t>
      </w:r>
      <w:r>
        <w:rPr/>
        <w:t>资、对</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w:t>
      </w:r>
      <w:r>
        <w:rPr/>
        <w:t>、</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的</w:t>
      </w:r>
      <w:r>
        <w:rPr>
          <w:rFonts w:ascii="宋体" w:hAnsi="宋体" w:cs="宋体" w:eastAsia="宋体" w:hint="default"/>
        </w:rPr>
        <w:t>投</w:t>
      </w:r>
      <w:r>
        <w:rPr/>
        <w:t>资和其</w:t>
      </w:r>
    </w:p>
    <w:p>
      <w:pPr>
        <w:pStyle w:val="BodyText"/>
        <w:spacing w:line="240" w:lineRule="auto" w:before="151"/>
        <w:ind w:right="0"/>
        <w:jc w:val="both"/>
      </w:pPr>
      <w:r>
        <w:rPr>
          <w:rFonts w:ascii="宋体" w:hAnsi="宋体" w:cs="宋体" w:eastAsia="宋体" w:hint="default"/>
        </w:rPr>
        <w:t>他</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p>
    <w:p>
      <w:pPr>
        <w:pStyle w:val="Heading4"/>
        <w:spacing w:line="240" w:lineRule="auto" w:before="152"/>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1.</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投</w:t>
      </w:r>
      <w:r>
        <w:rPr>
          <w:w w:val="95"/>
        </w:rPr>
        <w:t>资</w:t>
      </w:r>
      <w:r>
        <w:rPr>
          <w:rFonts w:ascii="Microsoft JhengHei" w:hAnsi="Microsoft JhengHei" w:cs="Microsoft JhengHei" w:eastAsia="Microsoft JhengHei" w:hint="default"/>
          <w:w w:val="95"/>
        </w:rPr>
        <w:t>成</w:t>
      </w:r>
      <w:r>
        <w:rPr>
          <w:w w:val="95"/>
        </w:rPr>
        <w:t>本</w:t>
      </w:r>
      <w:r>
        <w:rPr>
          <w:rFonts w:ascii="Microsoft JhengHei" w:hAnsi="Microsoft JhengHei" w:cs="Microsoft JhengHei" w:eastAsia="Microsoft JhengHei" w:hint="default"/>
          <w:w w:val="95"/>
        </w:rPr>
        <w:t>的确定</w:t>
      </w:r>
      <w:r>
        <w:rPr>
          <w:rFonts w:ascii="Microsoft JhengHei" w:hAnsi="Microsoft JhengHei" w:cs="Microsoft JhengHei" w:eastAsia="Microsoft JhengHei" w:hint="default"/>
          <w:b w:val="0"/>
          <w:bCs w:val="0"/>
          <w:w w:val="95"/>
        </w:rPr>
      </w:r>
    </w:p>
    <w:p>
      <w:pPr>
        <w:pStyle w:val="BodyText"/>
        <w:spacing w:line="357" w:lineRule="auto" w:before="195"/>
        <w:ind w:right="97" w:firstLine="480"/>
        <w:jc w:val="left"/>
      </w:pPr>
      <w:r>
        <w:rPr/>
        <w:t>本公司对</w:t>
      </w:r>
      <w:r>
        <w:rPr>
          <w:rFonts w:ascii="宋体" w:hAnsi="宋体" w:cs="宋体" w:eastAsia="宋体" w:hint="default"/>
        </w:rPr>
        <w:t>子</w:t>
      </w:r>
      <w:r>
        <w:rPr/>
        <w:t>公司的</w:t>
      </w:r>
      <w:r>
        <w:rPr>
          <w:rFonts w:ascii="宋体" w:hAnsi="宋体" w:cs="宋体" w:eastAsia="宋体" w:hint="default"/>
        </w:rPr>
        <w:t>投</w:t>
      </w:r>
      <w:r>
        <w:rPr/>
        <w:t>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初</w:t>
      </w:r>
      <w:r>
        <w:rPr>
          <w:rFonts w:ascii="宋体" w:hAnsi="宋体" w:cs="宋体" w:eastAsia="宋体" w:hint="default"/>
        </w:rPr>
        <w:t>始投</w:t>
      </w:r>
      <w:r>
        <w:rPr/>
        <w:t>资</w:t>
      </w:r>
      <w:r>
        <w:rPr>
          <w:rFonts w:ascii="宋体" w:hAnsi="宋体" w:cs="宋体" w:eastAsia="宋体" w:hint="default"/>
        </w:rPr>
        <w:t>成</w:t>
      </w:r>
      <w:r>
        <w:rPr/>
        <w:t>本计</w:t>
      </w:r>
      <w:r>
        <w:rPr>
          <w:rFonts w:ascii="宋体" w:hAnsi="宋体" w:cs="宋体" w:eastAsia="宋体" w:hint="default"/>
        </w:rPr>
        <w:t>价</w:t>
      </w:r>
      <w:r>
        <w:rPr/>
        <w:t>，</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合</w:t>
      </w:r>
      <w:r>
        <w:rPr/>
        <w:t>并</w:t>
      </w:r>
      <w:r>
        <w:rPr>
          <w:rFonts w:ascii="宋体" w:hAnsi="宋体" w:cs="宋体" w:eastAsia="宋体" w:hint="default"/>
        </w:rPr>
        <w:t>形</w:t>
      </w:r>
      <w:r>
        <w:rPr>
          <w:rFonts w:ascii="宋体" w:hAnsi="宋体" w:cs="宋体" w:eastAsia="宋体" w:hint="default"/>
        </w:rPr>
        <w:t>成</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 </w:t>
      </w:r>
      <w:r>
        <w:rPr>
          <w:rFonts w:ascii="宋体" w:hAnsi="宋体" w:cs="宋体" w:eastAsia="宋体" w:hint="default"/>
          <w:spacing w:val="-5"/>
        </w:rPr>
        <w:t>初</w:t>
      </w:r>
      <w:r>
        <w:rPr>
          <w:rFonts w:ascii="宋体" w:hAnsi="宋体" w:cs="宋体" w:eastAsia="宋体" w:hint="default"/>
          <w:spacing w:val="-5"/>
        </w:rPr>
        <w:t>始</w:t>
      </w:r>
      <w:r>
        <w:rPr>
          <w:spacing w:val="-5"/>
        </w:rPr>
        <w:t>计</w:t>
      </w:r>
      <w:r>
        <w:rPr>
          <w:rFonts w:ascii="宋体" w:hAnsi="宋体" w:cs="宋体" w:eastAsia="宋体" w:hint="default"/>
          <w:spacing w:val="-5"/>
        </w:rPr>
        <w:t>量</w:t>
      </w:r>
      <w:r>
        <w:rPr>
          <w:rFonts w:ascii="宋体" w:hAnsi="宋体" w:cs="宋体" w:eastAsia="宋体" w:hint="default"/>
          <w:spacing w:val="-5"/>
        </w:rPr>
        <w:t>参</w:t>
      </w:r>
      <w:r>
        <w:rPr>
          <w:spacing w:val="-5"/>
        </w:rPr>
        <w:t>见本</w:t>
      </w:r>
      <w:r>
        <w:rPr>
          <w:rFonts w:ascii="宋体" w:hAnsi="宋体" w:cs="宋体" w:eastAsia="宋体" w:hint="default"/>
          <w:spacing w:val="-5"/>
        </w:rPr>
        <w:t>附</w:t>
      </w:r>
      <w:r>
        <w:rPr>
          <w:rFonts w:ascii="宋体" w:hAnsi="宋体" w:cs="宋体" w:eastAsia="宋体" w:hint="default"/>
          <w:spacing w:val="-5"/>
        </w:rPr>
        <w:t>注四</w:t>
      </w:r>
      <w:r>
        <w:rPr>
          <w:rFonts w:ascii="宋体" w:hAnsi="宋体" w:cs="宋体" w:eastAsia="宋体" w:hint="default"/>
          <w:spacing w:val="-5"/>
        </w:rPr>
        <w:t>之</w:t>
      </w:r>
      <w:r>
        <w:rPr>
          <w:rFonts w:ascii="宋体" w:hAnsi="宋体" w:cs="宋体" w:eastAsia="宋体" w:hint="default"/>
          <w:spacing w:val="-5"/>
        </w:rPr>
        <w:t>（</w:t>
      </w:r>
      <w:r>
        <w:rPr>
          <w:rFonts w:ascii="宋体" w:hAnsi="宋体" w:cs="宋体" w:eastAsia="宋体" w:hint="default"/>
          <w:spacing w:val="-5"/>
        </w:rPr>
        <w:t>五</w:t>
      </w:r>
      <w:r>
        <w:rPr>
          <w:rFonts w:ascii="宋体" w:hAnsi="宋体" w:cs="宋体" w:eastAsia="宋体" w:hint="default"/>
          <w:spacing w:val="-5"/>
        </w:rPr>
        <w:t>）</w:t>
      </w:r>
      <w:r>
        <w:rPr>
          <w:rFonts w:ascii="宋体" w:hAnsi="宋体" w:cs="宋体" w:eastAsia="宋体" w:hint="default"/>
          <w:spacing w:val="-5"/>
        </w:rPr>
        <w:t>同</w:t>
      </w:r>
      <w:r>
        <w:rPr>
          <w:rFonts w:ascii="宋体" w:hAnsi="宋体" w:cs="宋体" w:eastAsia="宋体" w:hint="default"/>
          <w:spacing w:val="-5"/>
        </w:rPr>
        <w:t>一</w:t>
      </w:r>
      <w:r>
        <w:rPr>
          <w:rFonts w:ascii="宋体" w:hAnsi="宋体" w:cs="宋体" w:eastAsia="宋体" w:hint="default"/>
          <w:spacing w:val="-5"/>
        </w:rPr>
        <w:t>控制下</w:t>
      </w:r>
      <w:r>
        <w:rPr>
          <w:spacing w:val="-5"/>
        </w:rPr>
        <w:t>和</w:t>
      </w:r>
      <w:r>
        <w:rPr>
          <w:rFonts w:ascii="宋体" w:hAnsi="宋体" w:cs="宋体" w:eastAsia="宋体" w:hint="default"/>
          <w:spacing w:val="-5"/>
        </w:rPr>
        <w:t>非</w:t>
      </w:r>
      <w:r>
        <w:rPr>
          <w:rFonts w:ascii="宋体" w:hAnsi="宋体" w:cs="宋体" w:eastAsia="宋体" w:hint="default"/>
          <w:spacing w:val="-5"/>
        </w:rPr>
        <w:t>同</w:t>
      </w:r>
      <w:r>
        <w:rPr>
          <w:rFonts w:ascii="宋体" w:hAnsi="宋体" w:cs="宋体" w:eastAsia="宋体" w:hint="default"/>
          <w:spacing w:val="-5"/>
        </w:rPr>
        <w:t>一</w:t>
      </w:r>
      <w:r>
        <w:rPr>
          <w:rFonts w:ascii="宋体" w:hAnsi="宋体" w:cs="宋体" w:eastAsia="宋体" w:hint="default"/>
          <w:spacing w:val="-5"/>
        </w:rPr>
        <w:t>控制下</w:t>
      </w:r>
      <w:r>
        <w:rPr>
          <w:rFonts w:ascii="宋体" w:hAnsi="宋体" w:cs="宋体" w:eastAsia="宋体" w:hint="default"/>
          <w:spacing w:val="-5"/>
        </w:rPr>
        <w:t>企</w:t>
      </w:r>
      <w:r>
        <w:rPr>
          <w:rFonts w:ascii="宋体" w:hAnsi="宋体" w:cs="宋体" w:eastAsia="宋体" w:hint="default"/>
          <w:spacing w:val="-5"/>
        </w:rPr>
        <w:t>业</w:t>
      </w:r>
      <w:r>
        <w:rPr>
          <w:rFonts w:ascii="宋体" w:hAnsi="宋体" w:cs="宋体" w:eastAsia="宋体" w:hint="default"/>
          <w:spacing w:val="-5"/>
        </w:rPr>
        <w:t>合</w:t>
      </w:r>
      <w:r>
        <w:rPr>
          <w:spacing w:val="-5"/>
        </w:rPr>
        <w:t>并的会计</w:t>
      </w:r>
      <w:r>
        <w:rPr>
          <w:rFonts w:ascii="宋体" w:hAnsi="宋体" w:cs="宋体" w:eastAsia="宋体" w:hint="default"/>
          <w:spacing w:val="-5"/>
        </w:rPr>
        <w:t>处</w:t>
      </w:r>
      <w:r>
        <w:rPr>
          <w:spacing w:val="-5"/>
        </w:rPr>
        <w:t>理</w:t>
      </w:r>
      <w:r>
        <w:rPr>
          <w:rFonts w:ascii="宋体" w:hAnsi="宋体" w:cs="宋体" w:eastAsia="宋体" w:hint="default"/>
          <w:spacing w:val="-5"/>
        </w:rPr>
        <w:t>方</w:t>
      </w:r>
      <w:r>
        <w:rPr>
          <w:spacing w:val="-5"/>
        </w:rPr>
        <w:t>法。</w:t>
      </w:r>
      <w:r>
        <w:rPr>
          <w:spacing w:val="-89"/>
        </w:rPr>
        <w:t> </w:t>
      </w:r>
      <w:r>
        <w:rPr>
          <w:rFonts w:ascii="宋体" w:hAnsi="宋体" w:cs="宋体" w:eastAsia="宋体" w:hint="default"/>
        </w:rPr>
        <w:t>追</w:t>
      </w:r>
      <w:r>
        <w:rPr>
          <w:rFonts w:ascii="宋体" w:hAnsi="宋体" w:cs="宋体" w:eastAsia="宋体" w:hint="default"/>
        </w:rPr>
        <w:t>加</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投</w:t>
      </w:r>
      <w:r>
        <w:rPr/>
        <w:t>资</w:t>
      </w:r>
      <w:r>
        <w:rPr>
          <w:rFonts w:ascii="宋体" w:hAnsi="宋体" w:cs="宋体" w:eastAsia="宋体" w:hint="default"/>
        </w:rPr>
        <w:t>调</w:t>
      </w:r>
      <w:r>
        <w:rPr/>
        <w:t>整长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成</w:t>
      </w:r>
      <w:r>
        <w:rPr/>
        <w:t>本。</w:t>
      </w:r>
    </w:p>
    <w:p>
      <w:pPr>
        <w:spacing w:line="240" w:lineRule="auto" w:before="10"/>
        <w:rPr>
          <w:rFonts w:ascii="宋体" w:hAnsi="宋体" w:cs="宋体" w:eastAsia="宋体" w:hint="default"/>
          <w:sz w:val="29"/>
          <w:szCs w:val="29"/>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77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firstLine="480"/>
        <w:jc w:val="both"/>
      </w:pPr>
      <w:r>
        <w:rPr>
          <w:spacing w:val="-2"/>
        </w:rPr>
        <w:t>本公司对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具有</w:t>
      </w:r>
      <w:r>
        <w:rPr>
          <w:rFonts w:ascii="宋体" w:hAnsi="宋体" w:cs="宋体" w:eastAsia="宋体" w:hint="default"/>
          <w:spacing w:val="-2"/>
        </w:rPr>
        <w:t>共</w:t>
      </w:r>
      <w:r>
        <w:rPr>
          <w:rFonts w:ascii="宋体" w:hAnsi="宋体" w:cs="宋体" w:eastAsia="宋体" w:hint="default"/>
          <w:spacing w:val="-2"/>
        </w:rPr>
        <w:t>同控制</w:t>
      </w:r>
      <w:r>
        <w:rPr>
          <w:spacing w:val="-2"/>
        </w:rPr>
        <w:t>或重大</w:t>
      </w:r>
      <w:r>
        <w:rPr>
          <w:rFonts w:ascii="宋体" w:hAnsi="宋体" w:cs="宋体" w:eastAsia="宋体" w:hint="default"/>
          <w:spacing w:val="-2"/>
        </w:rPr>
        <w:t>影响</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以</w:t>
      </w:r>
      <w:r>
        <w:rPr>
          <w:spacing w:val="-2"/>
        </w:rPr>
        <w:t>及对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w:t>
      </w:r>
      <w:r>
        <w:rPr>
          <w:rFonts w:ascii="宋体" w:hAnsi="宋体" w:cs="宋体" w:eastAsia="宋体" w:hint="default"/>
        </w:rPr>
        <w:t> </w:t>
      </w:r>
      <w:r>
        <w:rPr>
          <w:rFonts w:ascii="宋体" w:hAnsi="宋体" w:cs="宋体" w:eastAsia="宋体" w:hint="default"/>
          <w:spacing w:val="-2"/>
        </w:rPr>
        <w:t>位</w:t>
      </w:r>
      <w:r>
        <w:rPr>
          <w:spacing w:val="-2"/>
        </w:rPr>
        <w:t>不具有</w:t>
      </w:r>
      <w:r>
        <w:rPr>
          <w:rFonts w:ascii="宋体" w:hAnsi="宋体" w:cs="宋体" w:eastAsia="宋体" w:hint="default"/>
          <w:spacing w:val="-2"/>
        </w:rPr>
        <w:t>共</w:t>
      </w:r>
      <w:r>
        <w:rPr>
          <w:rFonts w:ascii="宋体" w:hAnsi="宋体" w:cs="宋体" w:eastAsia="宋体" w:hint="default"/>
          <w:spacing w:val="-2"/>
        </w:rPr>
        <w:t>同控制</w:t>
      </w:r>
      <w:r>
        <w:rPr>
          <w:spacing w:val="-2"/>
        </w:rPr>
        <w:t>或重大</w:t>
      </w:r>
      <w:r>
        <w:rPr>
          <w:rFonts w:ascii="宋体" w:hAnsi="宋体" w:cs="宋体" w:eastAsia="宋体" w:hint="default"/>
          <w:spacing w:val="-2"/>
        </w:rPr>
        <w:t>影响</w:t>
      </w:r>
      <w:r>
        <w:rPr>
          <w:spacing w:val="-2"/>
        </w:rPr>
        <w:t>，并</w:t>
      </w:r>
      <w:r>
        <w:rPr>
          <w:rFonts w:ascii="宋体" w:hAnsi="宋体" w:cs="宋体" w:eastAsia="宋体" w:hint="default"/>
          <w:spacing w:val="-2"/>
        </w:rPr>
        <w:t>且</w:t>
      </w:r>
      <w:r>
        <w:rPr>
          <w:spacing w:val="-2"/>
        </w:rPr>
        <w:t>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中</w:t>
      </w:r>
      <w:r>
        <w:rPr>
          <w:spacing w:val="-2"/>
        </w:rPr>
        <w:t>没有报</w:t>
      </w:r>
      <w:r>
        <w:rPr>
          <w:rFonts w:ascii="宋体" w:hAnsi="宋体" w:cs="宋体" w:eastAsia="宋体" w:hint="default"/>
          <w:spacing w:val="-2"/>
        </w:rPr>
        <w:t>价</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不</w:t>
      </w:r>
      <w:r>
        <w:rPr>
          <w:rFonts w:ascii="宋体" w:hAnsi="宋体" w:cs="宋体" w:eastAsia="宋体" w:hint="default"/>
          <w:spacing w:val="-2"/>
        </w:rPr>
        <w:t>能</w:t>
      </w:r>
      <w:r>
        <w:rPr>
          <w:rFonts w:ascii="宋体" w:hAnsi="宋体" w:cs="宋体" w:eastAsia="宋体" w:hint="default"/>
          <w:spacing w:val="-2"/>
        </w:rPr>
        <w:t>可</w:t>
      </w:r>
      <w:r>
        <w:rPr>
          <w:rFonts w:ascii="宋体" w:hAnsi="宋体" w:cs="宋体" w:eastAsia="宋体" w:hint="default"/>
          <w:spacing w:val="-2"/>
        </w:rPr>
        <w:t>靠</w:t>
      </w:r>
      <w:r>
        <w:rPr>
          <w:spacing w:val="-2"/>
        </w:rPr>
        <w:t>计</w:t>
      </w:r>
      <w:r>
        <w:rPr>
          <w:rFonts w:ascii="宋体" w:hAnsi="宋体" w:cs="宋体" w:eastAsia="宋体" w:hint="default"/>
          <w:spacing w:val="-2"/>
        </w:rPr>
        <w:t>量</w:t>
      </w:r>
      <w:r>
        <w:rPr>
          <w:rFonts w:ascii="宋体" w:hAnsi="宋体" w:cs="宋体" w:eastAsia="宋体" w:hint="default"/>
          <w:spacing w:val="-86"/>
        </w:rPr>
        <w:t> </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资，均</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初</w:t>
      </w:r>
      <w:r>
        <w:rPr>
          <w:rFonts w:ascii="宋体" w:hAnsi="宋体" w:cs="宋体" w:eastAsia="宋体" w:hint="default"/>
        </w:rPr>
        <w:t>始投</w:t>
      </w:r>
      <w:r>
        <w:rPr/>
        <w:t>资</w:t>
      </w:r>
      <w:r>
        <w:rPr>
          <w:rFonts w:ascii="宋体" w:hAnsi="宋体" w:cs="宋体" w:eastAsia="宋体" w:hint="default"/>
        </w:rPr>
        <w:t>成</w:t>
      </w:r>
      <w:r>
        <w:rPr/>
        <w:t>本计</w:t>
      </w:r>
      <w:r>
        <w:rPr>
          <w:rFonts w:ascii="宋体" w:hAnsi="宋体" w:cs="宋体" w:eastAsia="宋体" w:hint="default"/>
        </w:rPr>
        <w:t>价</w:t>
      </w:r>
      <w:r>
        <w:rPr/>
        <w:t>。</w:t>
      </w:r>
    </w:p>
    <w:p>
      <w:pPr>
        <w:pStyle w:val="Heading4"/>
        <w:spacing w:line="240" w:lineRule="auto" w:before="41"/>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3"/>
          <w:w w:val="95"/>
        </w:rPr>
        <w:t> </w:t>
      </w:r>
      <w:r>
        <w:rPr>
          <w:rFonts w:ascii="Microsoft JhengHei" w:hAnsi="Microsoft JhengHei" w:cs="Microsoft JhengHei" w:eastAsia="Microsoft JhengHei" w:hint="default"/>
          <w:w w:val="95"/>
        </w:rPr>
        <w:t>后续</w:t>
      </w:r>
      <w:r>
        <w:rPr>
          <w:w w:val="95"/>
        </w:rPr>
        <w:t>计量及损益</w:t>
      </w:r>
      <w:r>
        <w:rPr>
          <w:rFonts w:ascii="Microsoft JhengHei" w:hAnsi="Microsoft JhengHei" w:cs="Microsoft JhengHei" w:eastAsia="Microsoft JhengHei" w:hint="default"/>
          <w:w w:val="95"/>
        </w:rPr>
        <w:t>确认方法</w:t>
      </w:r>
      <w:r>
        <w:rPr>
          <w:rFonts w:ascii="Microsoft JhengHei" w:hAnsi="Microsoft JhengHei" w:cs="Microsoft JhengHei" w:eastAsia="Microsoft JhengHei" w:hint="default"/>
          <w:b w:val="0"/>
          <w:bCs w:val="0"/>
          <w:w w:val="95"/>
        </w:rPr>
      </w:r>
    </w:p>
    <w:p>
      <w:pPr>
        <w:pStyle w:val="BodyText"/>
        <w:spacing w:line="355" w:lineRule="auto" w:before="195"/>
        <w:ind w:right="143" w:firstLine="480"/>
        <w:jc w:val="both"/>
      </w:pPr>
      <w:r>
        <w:rPr>
          <w:spacing w:val="-2"/>
        </w:rPr>
        <w:t>本公司对</w:t>
      </w:r>
      <w:r>
        <w:rPr>
          <w:rFonts w:ascii="宋体" w:hAnsi="宋体" w:cs="宋体" w:eastAsia="宋体" w:hint="default"/>
          <w:spacing w:val="-2"/>
        </w:rPr>
        <w:t>子</w:t>
      </w:r>
      <w:r>
        <w:rPr>
          <w:spacing w:val="-2"/>
        </w:rPr>
        <w:t>公司的</w:t>
      </w:r>
      <w:r>
        <w:rPr>
          <w:rFonts w:ascii="宋体" w:hAnsi="宋体" w:cs="宋体" w:eastAsia="宋体" w:hint="default"/>
          <w:spacing w:val="-2"/>
        </w:rPr>
        <w:t>投</w:t>
      </w:r>
      <w:r>
        <w:rPr>
          <w:spacing w:val="-2"/>
        </w:rPr>
        <w:t>资的</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本法</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编</w:t>
      </w:r>
      <w:r>
        <w:rPr>
          <w:rFonts w:ascii="宋体" w:hAnsi="宋体" w:cs="宋体" w:eastAsia="宋体" w:hint="default"/>
          <w:spacing w:val="-2"/>
        </w:rPr>
        <w:t>制</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时</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权</w:t>
      </w:r>
      <w:r>
        <w:rPr>
          <w:rFonts w:ascii="宋体" w:hAnsi="宋体" w:cs="宋体" w:eastAsia="宋体" w:hint="default"/>
        </w:rPr>
        <w:t> </w:t>
      </w:r>
      <w:r>
        <w:rPr>
          <w:rFonts w:ascii="宋体" w:hAnsi="宋体" w:cs="宋体" w:eastAsia="宋体" w:hint="default"/>
          <w:spacing w:val="-2"/>
        </w:rPr>
        <w:t>益</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除</w:t>
      </w:r>
      <w:r>
        <w:rPr>
          <w:rFonts w:ascii="宋体" w:hAnsi="宋体" w:cs="宋体" w:eastAsia="宋体" w:hint="default"/>
          <w:spacing w:val="-2"/>
        </w:rPr>
        <w:t>取得</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实</w:t>
      </w:r>
      <w:r>
        <w:rPr>
          <w:rFonts w:ascii="宋体" w:hAnsi="宋体" w:cs="宋体" w:eastAsia="宋体" w:hint="default"/>
          <w:spacing w:val="-2"/>
        </w:rPr>
        <w:t>际</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spacing w:val="-2"/>
        </w:rPr>
        <w:t>或对</w:t>
      </w:r>
      <w:r>
        <w:rPr>
          <w:rFonts w:ascii="宋体" w:hAnsi="宋体" w:cs="宋体" w:eastAsia="宋体" w:hint="default"/>
          <w:spacing w:val="-2"/>
        </w:rPr>
        <w:t>价</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未发</w:t>
      </w:r>
      <w:r>
        <w:rPr>
          <w:rFonts w:ascii="宋体" w:hAnsi="宋体" w:cs="宋体" w:eastAsia="宋体" w:hint="default"/>
          <w:spacing w:val="-2"/>
        </w:rPr>
        <w:t>放</w:t>
      </w:r>
      <w:r>
        <w:rPr>
          <w:spacing w:val="-2"/>
        </w:rPr>
        <w:t>的</w:t>
      </w:r>
      <w:r>
        <w:rPr>
          <w:rFonts w:ascii="宋体" w:hAnsi="宋体" w:cs="宋体" w:eastAsia="宋体" w:hint="default"/>
          <w:spacing w:val="-2"/>
        </w:rPr>
        <w:t>现</w:t>
      </w:r>
      <w:r>
        <w:rPr>
          <w:rFonts w:ascii="宋体" w:hAnsi="宋体" w:cs="宋体" w:eastAsia="宋体" w:hint="default"/>
          <w:spacing w:val="-85"/>
        </w:rPr>
        <w:t> </w:t>
      </w:r>
      <w:r>
        <w:rPr>
          <w:rFonts w:ascii="宋体" w:hAnsi="宋体" w:cs="宋体" w:eastAsia="宋体" w:hint="default"/>
        </w:rPr>
        <w:t>金</w:t>
      </w:r>
      <w:r>
        <w:rPr>
          <w:rFonts w:ascii="宋体" w:hAnsi="宋体" w:cs="宋体" w:eastAsia="宋体" w:hint="default"/>
        </w:rPr>
        <w:t>股</w:t>
      </w:r>
      <w:r>
        <w:rPr>
          <w:rFonts w:ascii="宋体" w:hAnsi="宋体" w:cs="宋体" w:eastAsia="宋体" w:hint="default"/>
        </w:rPr>
        <w:t>利</w:t>
      </w:r>
      <w:r>
        <w:rPr/>
        <w:t>或</w:t>
      </w:r>
      <w:r>
        <w:rPr>
          <w:rFonts w:ascii="宋体" w:hAnsi="宋体" w:cs="宋体" w:eastAsia="宋体" w:hint="default"/>
        </w:rPr>
        <w:t>利润</w:t>
      </w:r>
      <w:r>
        <w:rPr>
          <w:rFonts w:ascii="宋体" w:hAnsi="宋体" w:cs="宋体" w:eastAsia="宋体" w:hint="default"/>
        </w:rPr>
        <w:t>外</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享</w:t>
      </w:r>
      <w:r>
        <w:rPr/>
        <w:t>有</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单位</w:t>
      </w:r>
      <w:r>
        <w:rPr>
          <w:rFonts w:ascii="宋体" w:hAnsi="宋体" w:cs="宋体" w:eastAsia="宋体" w:hint="default"/>
        </w:rPr>
        <w:t>宣</w:t>
      </w:r>
      <w:r>
        <w:rPr/>
        <w:t>告</w:t>
      </w:r>
      <w:r>
        <w:rPr>
          <w:rFonts w:ascii="宋体" w:hAnsi="宋体" w:cs="宋体" w:eastAsia="宋体" w:hint="default"/>
        </w:rPr>
        <w:t>发</w:t>
      </w:r>
      <w:r>
        <w:rPr>
          <w:rFonts w:ascii="宋体" w:hAnsi="宋体" w:cs="宋体" w:eastAsia="宋体" w:hint="default"/>
        </w:rPr>
        <w:t>放</w:t>
      </w:r>
      <w:r>
        <w:rPr/>
        <w:t>的</w:t>
      </w:r>
      <w:r>
        <w:rPr>
          <w:rFonts w:ascii="宋体" w:hAnsi="宋体" w:cs="宋体" w:eastAsia="宋体" w:hint="default"/>
        </w:rPr>
        <w:t>现金</w:t>
      </w:r>
      <w:r>
        <w:rPr>
          <w:rFonts w:ascii="宋体" w:hAnsi="宋体" w:cs="宋体" w:eastAsia="宋体" w:hint="default"/>
        </w:rPr>
        <w:t>股</w:t>
      </w:r>
      <w:r>
        <w:rPr>
          <w:rFonts w:ascii="宋体" w:hAnsi="宋体" w:cs="宋体" w:eastAsia="宋体" w:hint="default"/>
        </w:rPr>
        <w:t>利</w:t>
      </w:r>
      <w:r>
        <w:rPr/>
        <w:t>或</w:t>
      </w:r>
      <w:r>
        <w:rPr>
          <w:rFonts w:ascii="宋体" w:hAnsi="宋体" w:cs="宋体" w:eastAsia="宋体" w:hint="default"/>
        </w:rPr>
        <w:t>利润</w:t>
      </w:r>
      <w:r>
        <w:rPr/>
        <w:t>确</w:t>
      </w:r>
      <w:r>
        <w:rPr>
          <w:rFonts w:ascii="宋体" w:hAnsi="宋体" w:cs="宋体" w:eastAsia="宋体" w:hint="default"/>
        </w:rPr>
        <w:t>认</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57" w:lineRule="auto" w:before="36"/>
        <w:ind w:right="143" w:firstLine="480"/>
        <w:jc w:val="both"/>
      </w:pPr>
      <w:r>
        <w:rPr>
          <w:spacing w:val="-2"/>
        </w:rPr>
        <w:t>本公司对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具有</w:t>
      </w:r>
      <w:r>
        <w:rPr>
          <w:rFonts w:ascii="宋体" w:hAnsi="宋体" w:cs="宋体" w:eastAsia="宋体" w:hint="default"/>
          <w:spacing w:val="-2"/>
        </w:rPr>
        <w:t>共</w:t>
      </w:r>
      <w:r>
        <w:rPr>
          <w:rFonts w:ascii="宋体" w:hAnsi="宋体" w:cs="宋体" w:eastAsia="宋体" w:hint="default"/>
          <w:spacing w:val="-2"/>
        </w:rPr>
        <w:t>同控制</w:t>
      </w:r>
      <w:r>
        <w:rPr>
          <w:spacing w:val="-2"/>
        </w:rPr>
        <w:t>或重大</w:t>
      </w:r>
      <w:r>
        <w:rPr>
          <w:rFonts w:ascii="宋体" w:hAnsi="宋体" w:cs="宋体" w:eastAsia="宋体" w:hint="default"/>
          <w:spacing w:val="-2"/>
        </w:rPr>
        <w:t>影响</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权</w:t>
      </w:r>
      <w:r>
        <w:rPr>
          <w:rFonts w:ascii="宋体" w:hAnsi="宋体" w:cs="宋体" w:eastAsia="宋体" w:hint="default"/>
        </w:rPr>
        <w:t> </w:t>
      </w:r>
      <w:r>
        <w:rPr>
          <w:rFonts w:ascii="宋体" w:hAnsi="宋体" w:cs="宋体" w:eastAsia="宋体" w:hint="default"/>
          <w:spacing w:val="-2"/>
        </w:rPr>
        <w:t>益</w:t>
      </w:r>
      <w:r>
        <w:rPr>
          <w:spacing w:val="-2"/>
        </w:rPr>
        <w:t>法</w:t>
      </w:r>
      <w:r>
        <w:rPr>
          <w:rFonts w:ascii="宋体" w:hAnsi="宋体" w:cs="宋体" w:eastAsia="宋体" w:hint="default"/>
          <w:spacing w:val="-2"/>
        </w:rPr>
        <w:t>核</w:t>
      </w:r>
      <w:r>
        <w:rPr>
          <w:rFonts w:ascii="宋体" w:hAnsi="宋体" w:cs="宋体" w:eastAsia="宋体" w:hint="default"/>
          <w:spacing w:val="-2"/>
        </w:rPr>
        <w:t>算</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本大</w:t>
      </w:r>
      <w:r>
        <w:rPr>
          <w:rFonts w:ascii="宋体" w:hAnsi="宋体" w:cs="宋体" w:eastAsia="宋体" w:hint="default"/>
          <w:spacing w:val="-2"/>
        </w:rPr>
        <w:t>于</w:t>
      </w:r>
      <w:r>
        <w:rPr>
          <w:rFonts w:ascii="宋体" w:hAnsi="宋体" w:cs="宋体" w:eastAsia="宋体" w:hint="default"/>
          <w:spacing w:val="-2"/>
        </w:rPr>
        <w:t>投</w:t>
      </w:r>
      <w:r>
        <w:rPr>
          <w:spacing w:val="-2"/>
        </w:rPr>
        <w:t>资</w:t>
      </w:r>
      <w:r>
        <w:rPr>
          <w:rFonts w:ascii="宋体" w:hAnsi="宋体" w:cs="宋体" w:eastAsia="宋体" w:hint="default"/>
          <w:spacing w:val="-2"/>
        </w:rPr>
        <w:t>时</w:t>
      </w:r>
      <w:r>
        <w:rPr>
          <w:rFonts w:ascii="宋体" w:hAnsi="宋体" w:cs="宋体" w:eastAsia="宋体" w:hint="default"/>
          <w:spacing w:val="-2"/>
        </w:rPr>
        <w:t>应</w:t>
      </w:r>
      <w:r>
        <w:rPr>
          <w:rFonts w:ascii="宋体" w:hAnsi="宋体" w:cs="宋体" w:eastAsia="宋体" w:hint="default"/>
          <w:spacing w:val="-2"/>
        </w:rPr>
        <w:t>享</w:t>
      </w:r>
      <w:r>
        <w:rPr>
          <w:spacing w:val="-2"/>
        </w:rPr>
        <w:t>有</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rFonts w:ascii="宋体" w:hAnsi="宋体" w:cs="宋体" w:eastAsia="宋体" w:hint="default"/>
          <w:spacing w:val="-85"/>
        </w:rPr>
        <w:t> </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2"/>
        </w:rPr>
        <w:t>额</w:t>
      </w:r>
      <w:r>
        <w:rPr>
          <w:spacing w:val="-2"/>
        </w:rPr>
        <w:t>的，不</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rFonts w:ascii="宋体" w:hAnsi="宋体" w:cs="宋体" w:eastAsia="宋体" w:hint="default"/>
          <w:spacing w:val="-86"/>
        </w:rPr>
        <w:t> </w:t>
      </w:r>
      <w:r>
        <w:rPr>
          <w:spacing w:val="4"/>
        </w:rPr>
        <w:t>本</w:t>
      </w:r>
      <w:r>
        <w:rPr>
          <w:rFonts w:ascii="宋体" w:hAnsi="宋体" w:cs="宋体" w:eastAsia="宋体" w:hint="default"/>
          <w:spacing w:val="4"/>
        </w:rPr>
        <w:t>小</w:t>
      </w:r>
      <w:r>
        <w:rPr>
          <w:rFonts w:ascii="宋体" w:hAnsi="宋体" w:cs="宋体" w:eastAsia="宋体" w:hint="default"/>
          <w:spacing w:val="4"/>
        </w:rPr>
        <w:t>于</w:t>
      </w:r>
      <w:r>
        <w:rPr>
          <w:rFonts w:ascii="宋体" w:hAnsi="宋体" w:cs="宋体" w:eastAsia="宋体" w:hint="default"/>
          <w:spacing w:val="4"/>
        </w:rPr>
        <w:t>投</w:t>
      </w:r>
      <w:r>
        <w:rPr>
          <w:spacing w:val="4"/>
        </w:rPr>
        <w:t>资</w:t>
      </w:r>
      <w:r>
        <w:rPr>
          <w:rFonts w:ascii="宋体" w:hAnsi="宋体" w:cs="宋体" w:eastAsia="宋体" w:hint="default"/>
          <w:spacing w:val="4"/>
        </w:rPr>
        <w:t>时</w:t>
      </w:r>
      <w:r>
        <w:rPr>
          <w:rFonts w:ascii="宋体" w:hAnsi="宋体" w:cs="宋体" w:eastAsia="宋体" w:hint="default"/>
          <w:spacing w:val="4"/>
        </w:rPr>
        <w:t>应</w:t>
      </w:r>
      <w:r>
        <w:rPr>
          <w:rFonts w:ascii="宋体" w:hAnsi="宋体" w:cs="宋体" w:eastAsia="宋体" w:hint="default"/>
          <w:spacing w:val="4"/>
        </w:rPr>
        <w:t>享</w:t>
      </w:r>
      <w:r>
        <w:rPr>
          <w:spacing w:val="4"/>
        </w:rPr>
        <w:t>有</w:t>
      </w:r>
      <w:r>
        <w:rPr>
          <w:rFonts w:ascii="宋体" w:hAnsi="宋体" w:cs="宋体" w:eastAsia="宋体" w:hint="default"/>
          <w:spacing w:val="4"/>
        </w:rPr>
        <w:t>被</w:t>
      </w:r>
      <w:r>
        <w:rPr>
          <w:rFonts w:ascii="宋体" w:hAnsi="宋体" w:cs="宋体" w:eastAsia="宋体" w:hint="default"/>
          <w:spacing w:val="4"/>
        </w:rPr>
        <w:t>投</w:t>
      </w:r>
      <w:r>
        <w:rPr>
          <w:spacing w:val="4"/>
        </w:rPr>
        <w:t>资</w:t>
      </w:r>
      <w:r>
        <w:rPr>
          <w:rFonts w:ascii="宋体" w:hAnsi="宋体" w:cs="宋体" w:eastAsia="宋体" w:hint="default"/>
          <w:spacing w:val="4"/>
        </w:rPr>
        <w:t>单位</w:t>
      </w:r>
      <w:r>
        <w:rPr>
          <w:rFonts w:ascii="宋体" w:hAnsi="宋体" w:cs="宋体" w:eastAsia="宋体" w:hint="default"/>
          <w:spacing w:val="4"/>
        </w:rPr>
        <w:t>可</w:t>
      </w:r>
      <w:r>
        <w:rPr>
          <w:rFonts w:ascii="宋体" w:hAnsi="宋体" w:cs="宋体" w:eastAsia="宋体" w:hint="default"/>
          <w:spacing w:val="4"/>
        </w:rPr>
        <w:t>辨</w:t>
      </w:r>
      <w:r>
        <w:rPr>
          <w:rFonts w:ascii="宋体" w:hAnsi="宋体" w:cs="宋体" w:eastAsia="宋体" w:hint="default"/>
          <w:spacing w:val="4"/>
        </w:rPr>
        <w:t>认</w:t>
      </w:r>
      <w:r>
        <w:rPr>
          <w:rFonts w:ascii="宋体" w:hAnsi="宋体" w:cs="宋体" w:eastAsia="宋体" w:hint="default"/>
          <w:spacing w:val="4"/>
        </w:rPr>
        <w:t>净</w:t>
      </w:r>
      <w:r>
        <w:rPr>
          <w:spacing w:val="4"/>
        </w:rPr>
        <w:t>资</w:t>
      </w:r>
      <w:r>
        <w:rPr>
          <w:rFonts w:ascii="宋体" w:hAnsi="宋体" w:cs="宋体" w:eastAsia="宋体" w:hint="default"/>
          <w:spacing w:val="4"/>
        </w:rPr>
        <w:t>产</w:t>
      </w:r>
      <w:r>
        <w:rPr>
          <w:spacing w:val="4"/>
        </w:rPr>
        <w:t>公</w:t>
      </w:r>
      <w:r>
        <w:rPr>
          <w:rFonts w:ascii="宋体" w:hAnsi="宋体" w:cs="宋体" w:eastAsia="宋体" w:hint="default"/>
          <w:spacing w:val="4"/>
        </w:rPr>
        <w:t>允</w:t>
      </w:r>
      <w:r>
        <w:rPr>
          <w:rFonts w:ascii="宋体" w:hAnsi="宋体" w:cs="宋体" w:eastAsia="宋体" w:hint="default"/>
          <w:spacing w:val="4"/>
        </w:rPr>
        <w:t>价值</w:t>
      </w:r>
      <w:r>
        <w:rPr>
          <w:rFonts w:ascii="宋体" w:hAnsi="宋体" w:cs="宋体" w:eastAsia="宋体" w:hint="default"/>
          <w:spacing w:val="4"/>
        </w:rPr>
        <w:t>份</w:t>
      </w:r>
      <w:r>
        <w:rPr>
          <w:rFonts w:ascii="宋体" w:hAnsi="宋体" w:cs="宋体" w:eastAsia="宋体" w:hint="default"/>
          <w:spacing w:val="4"/>
        </w:rPr>
        <w:t>额</w:t>
      </w:r>
      <w:r>
        <w:rPr>
          <w:spacing w:val="4"/>
        </w:rPr>
        <w:t>的，其</w:t>
      </w:r>
      <w:r>
        <w:rPr>
          <w:rFonts w:ascii="宋体" w:hAnsi="宋体" w:cs="宋体" w:eastAsia="宋体" w:hint="default"/>
          <w:spacing w:val="4"/>
        </w:rPr>
        <w:t>差</w:t>
      </w:r>
      <w:r>
        <w:rPr>
          <w:rFonts w:ascii="宋体" w:hAnsi="宋体" w:cs="宋体" w:eastAsia="宋体" w:hint="default"/>
          <w:spacing w:val="4"/>
        </w:rPr>
        <w:t>额</w:t>
      </w:r>
      <w:r>
        <w:rPr>
          <w:spacing w:val="4"/>
        </w:rPr>
        <w:t>计</w:t>
      </w:r>
      <w:r>
        <w:rPr>
          <w:rFonts w:ascii="宋体" w:hAnsi="宋体" w:cs="宋体" w:eastAsia="宋体" w:hint="default"/>
          <w:spacing w:val="4"/>
        </w:rPr>
        <w:t>入当期损</w:t>
      </w:r>
      <w:r>
        <w:rPr>
          <w:rFonts w:ascii="宋体" w:hAnsi="宋体" w:cs="宋体" w:eastAsia="宋体" w:hint="default"/>
          <w:spacing w:val="-91"/>
        </w:rPr>
        <w:t> </w:t>
      </w:r>
      <w:r>
        <w:rPr>
          <w:rFonts w:ascii="宋体" w:hAnsi="宋体" w:cs="宋体" w:eastAsia="宋体" w:hint="default"/>
          <w:spacing w:val="-2"/>
        </w:rPr>
        <w:t>益</w:t>
      </w:r>
      <w:r>
        <w:rPr>
          <w:spacing w:val="-2"/>
        </w:rPr>
        <w:t>，</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成</w:t>
      </w:r>
      <w:r>
        <w:rPr>
          <w:spacing w:val="-2"/>
        </w:rPr>
        <w:t>本。</w:t>
      </w:r>
      <w:r>
        <w:rPr>
          <w:rFonts w:ascii="宋体" w:hAnsi="宋体" w:cs="宋体" w:eastAsia="宋体" w:hint="default"/>
          <w:spacing w:val="-2"/>
        </w:rPr>
        <w:t>取得</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后</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应</w:t>
      </w:r>
      <w:r>
        <w:rPr>
          <w:rFonts w:ascii="宋体" w:hAnsi="宋体" w:cs="宋体" w:eastAsia="宋体" w:hint="default"/>
          <w:spacing w:val="-2"/>
        </w:rPr>
        <w:t>享</w:t>
      </w:r>
      <w:r>
        <w:rPr>
          <w:spacing w:val="-2"/>
        </w:rPr>
        <w:t>有或</w:t>
      </w:r>
      <w:r>
        <w:rPr>
          <w:rFonts w:ascii="宋体" w:hAnsi="宋体" w:cs="宋体" w:eastAsia="宋体" w:hint="default"/>
          <w:spacing w:val="-2"/>
        </w:rPr>
        <w:t>应</w:t>
      </w:r>
      <w:r>
        <w:rPr>
          <w:rFonts w:ascii="宋体" w:hAnsi="宋体" w:cs="宋体" w:eastAsia="宋体" w:hint="default"/>
          <w:spacing w:val="-2"/>
        </w:rPr>
        <w:t>分</w:t>
      </w:r>
      <w:r>
        <w:rPr>
          <w:spacing w:val="-2"/>
        </w:rPr>
        <w:t>担的</w:t>
      </w:r>
      <w:r>
        <w:rPr>
          <w:rFonts w:ascii="宋体" w:hAnsi="宋体" w:cs="宋体" w:eastAsia="宋体" w:hint="default"/>
          <w:spacing w:val="-2"/>
        </w:rPr>
        <w:t>被</w:t>
      </w:r>
      <w:r>
        <w:rPr>
          <w:rFonts w:ascii="宋体" w:hAnsi="宋体" w:cs="宋体" w:eastAsia="宋体" w:hint="default"/>
          <w:spacing w:val="-87"/>
        </w:rPr>
        <w:t> </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实</w:t>
      </w:r>
      <w:r>
        <w:rPr>
          <w:rFonts w:ascii="宋体" w:hAnsi="宋体" w:cs="宋体" w:eastAsia="宋体" w:hint="default"/>
          <w:spacing w:val="-2"/>
        </w:rPr>
        <w:t>现</w:t>
      </w:r>
      <w:r>
        <w:rPr>
          <w:spacing w:val="-2"/>
        </w:rPr>
        <w:t>的</w:t>
      </w:r>
      <w:r>
        <w:rPr>
          <w:rFonts w:ascii="宋体" w:hAnsi="宋体" w:cs="宋体" w:eastAsia="宋体" w:hint="default"/>
          <w:spacing w:val="-2"/>
        </w:rPr>
        <w:t>净损益</w:t>
      </w:r>
      <w:r>
        <w:rPr>
          <w:spacing w:val="-2"/>
        </w:rPr>
        <w:t>的</w:t>
      </w:r>
      <w:r>
        <w:rPr>
          <w:rFonts w:ascii="宋体" w:hAnsi="宋体" w:cs="宋体" w:eastAsia="宋体" w:hint="default"/>
          <w:spacing w:val="-2"/>
        </w:rPr>
        <w:t>份</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2"/>
        </w:rPr>
        <w:t>投</w:t>
      </w:r>
      <w:r>
        <w:rPr>
          <w:spacing w:val="-2"/>
        </w:rPr>
        <w:t>资</w:t>
      </w:r>
      <w:r>
        <w:rPr>
          <w:rFonts w:ascii="宋体" w:hAnsi="宋体" w:cs="宋体" w:eastAsia="宋体" w:hint="default"/>
          <w:spacing w:val="-2"/>
        </w:rPr>
        <w:t>损益</w:t>
      </w:r>
      <w:r>
        <w:rPr>
          <w:spacing w:val="-2"/>
        </w:rPr>
        <w:t>并</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。本公</w:t>
      </w:r>
      <w:r>
        <w:rPr>
          <w:spacing w:val="-86"/>
        </w:rPr>
        <w:t> </w:t>
      </w:r>
      <w:r>
        <w:rPr>
          <w:spacing w:val="-86"/>
        </w:rPr>
      </w:r>
      <w:r>
        <w:rPr>
          <w:spacing w:val="-2"/>
        </w:rPr>
        <w:t>司</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宣</w:t>
      </w:r>
      <w:r>
        <w:rPr>
          <w:spacing w:val="-2"/>
        </w:rPr>
        <w:t>告</w:t>
      </w:r>
      <w:r>
        <w:rPr>
          <w:rFonts w:ascii="宋体" w:hAnsi="宋体" w:cs="宋体" w:eastAsia="宋体" w:hint="default"/>
          <w:spacing w:val="-2"/>
        </w:rPr>
        <w:t>分派</w:t>
      </w:r>
      <w:r>
        <w:rPr>
          <w:spacing w:val="-2"/>
        </w:rPr>
        <w:t>的</w:t>
      </w:r>
      <w:r>
        <w:rPr>
          <w:rFonts w:ascii="宋体" w:hAnsi="宋体" w:cs="宋体" w:eastAsia="宋体" w:hint="default"/>
          <w:spacing w:val="-2"/>
        </w:rPr>
        <w:t>利润</w:t>
      </w:r>
      <w:r>
        <w:rPr>
          <w:spacing w:val="-2"/>
        </w:rPr>
        <w:t>或</w:t>
      </w:r>
      <w:r>
        <w:rPr>
          <w:rFonts w:ascii="宋体" w:hAnsi="宋体" w:cs="宋体" w:eastAsia="宋体" w:hint="default"/>
          <w:spacing w:val="-2"/>
        </w:rPr>
        <w:t>现金</w:t>
      </w:r>
      <w:r>
        <w:rPr>
          <w:rFonts w:ascii="宋体" w:hAnsi="宋体" w:cs="宋体" w:eastAsia="宋体" w:hint="default"/>
          <w:spacing w:val="-2"/>
        </w:rPr>
        <w:t>股</w:t>
      </w:r>
      <w:r>
        <w:rPr>
          <w:rFonts w:ascii="宋体" w:hAnsi="宋体" w:cs="宋体" w:eastAsia="宋体" w:hint="default"/>
          <w:spacing w:val="-2"/>
        </w:rPr>
        <w:t>利</w:t>
      </w:r>
      <w:r>
        <w:rPr>
          <w:spacing w:val="-2"/>
        </w:rPr>
        <w:t>计</w:t>
      </w:r>
      <w:r>
        <w:rPr>
          <w:rFonts w:ascii="宋体" w:hAnsi="宋体" w:cs="宋体" w:eastAsia="宋体" w:hint="default"/>
          <w:spacing w:val="-2"/>
        </w:rPr>
        <w:t>算</w:t>
      </w:r>
      <w:r>
        <w:rPr>
          <w:rFonts w:ascii="宋体" w:hAnsi="宋体" w:cs="宋体" w:eastAsia="宋体" w:hint="default"/>
          <w:spacing w:val="-2"/>
        </w:rPr>
        <w:t>应</w:t>
      </w:r>
      <w:r>
        <w:rPr>
          <w:rFonts w:ascii="宋体" w:hAnsi="宋体" w:cs="宋体" w:eastAsia="宋体" w:hint="default"/>
          <w:spacing w:val="-2"/>
        </w:rPr>
        <w:t>分得</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相</w:t>
      </w:r>
      <w:r>
        <w:rPr>
          <w:rFonts w:ascii="宋体" w:hAnsi="宋体" w:cs="宋体" w:eastAsia="宋体" w:hint="default"/>
          <w:spacing w:val="-2"/>
        </w:rPr>
        <w:t>应</w:t>
      </w:r>
      <w:r>
        <w:rPr>
          <w:rFonts w:ascii="宋体" w:hAnsi="宋体" w:cs="宋体" w:eastAsia="宋体" w:hint="default"/>
          <w:spacing w:val="-2"/>
        </w:rPr>
        <w:t>减少</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85"/>
        </w:rPr>
        <w:t> </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t>。</w:t>
      </w:r>
    </w:p>
    <w:p>
      <w:pPr>
        <w:pStyle w:val="BodyText"/>
        <w:spacing w:line="360" w:lineRule="auto" w:before="34"/>
        <w:ind w:right="108" w:firstLine="480"/>
        <w:jc w:val="both"/>
      </w:pPr>
      <w:r>
        <w:rPr>
          <w:spacing w:val="-1"/>
        </w:rPr>
        <w:t>本公司对</w:t>
      </w:r>
      <w:r>
        <w:rPr>
          <w:rFonts w:ascii="宋体" w:hAnsi="宋体" w:cs="宋体" w:eastAsia="宋体" w:hint="default"/>
          <w:spacing w:val="-1"/>
        </w:rPr>
        <w:t>被</w:t>
      </w:r>
      <w:r>
        <w:rPr>
          <w:rFonts w:ascii="宋体" w:hAnsi="宋体" w:cs="宋体" w:eastAsia="宋体" w:hint="default"/>
          <w:spacing w:val="-1"/>
        </w:rPr>
        <w:t>投</w:t>
      </w:r>
      <w:r>
        <w:rPr>
          <w:spacing w:val="-1"/>
        </w:rPr>
        <w:t>资</w:t>
      </w:r>
      <w:r>
        <w:rPr>
          <w:rFonts w:ascii="宋体" w:hAnsi="宋体" w:cs="宋体" w:eastAsia="宋体" w:hint="default"/>
          <w:spacing w:val="-1"/>
        </w:rPr>
        <w:t>单位</w:t>
      </w:r>
      <w:r>
        <w:rPr>
          <w:spacing w:val="-1"/>
        </w:rPr>
        <w:t>不具有</w:t>
      </w:r>
      <w:r>
        <w:rPr>
          <w:rFonts w:ascii="宋体" w:hAnsi="宋体" w:cs="宋体" w:eastAsia="宋体" w:hint="default"/>
          <w:spacing w:val="-1"/>
        </w:rPr>
        <w:t>共</w:t>
      </w:r>
      <w:r>
        <w:rPr>
          <w:rFonts w:ascii="宋体" w:hAnsi="宋体" w:cs="宋体" w:eastAsia="宋体" w:hint="default"/>
          <w:spacing w:val="-1"/>
        </w:rPr>
        <w:t>同控制</w:t>
      </w:r>
      <w:r>
        <w:rPr>
          <w:spacing w:val="-1"/>
        </w:rPr>
        <w:t>或重大</w:t>
      </w:r>
      <w:r>
        <w:rPr>
          <w:rFonts w:ascii="宋体" w:hAnsi="宋体" w:cs="宋体" w:eastAsia="宋体" w:hint="default"/>
          <w:spacing w:val="-1"/>
        </w:rPr>
        <w:t>影响</w:t>
      </w:r>
      <w:r>
        <w:rPr>
          <w:spacing w:val="-1"/>
        </w:rPr>
        <w:t>，并</w:t>
      </w:r>
      <w:r>
        <w:rPr>
          <w:rFonts w:ascii="宋体" w:hAnsi="宋体" w:cs="宋体" w:eastAsia="宋体" w:hint="default"/>
          <w:spacing w:val="-1"/>
        </w:rPr>
        <w:t>且</w:t>
      </w:r>
      <w:r>
        <w:rPr>
          <w:spacing w:val="-1"/>
        </w:rPr>
        <w:t>在</w:t>
      </w:r>
      <w:r>
        <w:rPr>
          <w:rFonts w:ascii="宋体" w:hAnsi="宋体" w:cs="宋体" w:eastAsia="宋体" w:hint="default"/>
          <w:spacing w:val="-1"/>
        </w:rPr>
        <w:t>活</w:t>
      </w:r>
      <w:r>
        <w:rPr>
          <w:rFonts w:ascii="宋体" w:hAnsi="宋体" w:cs="宋体" w:eastAsia="宋体" w:hint="default"/>
          <w:spacing w:val="-1"/>
        </w:rPr>
        <w:t>跃</w:t>
      </w:r>
      <w:r>
        <w:rPr>
          <w:rFonts w:ascii="宋体" w:hAnsi="宋体" w:cs="宋体" w:eastAsia="宋体" w:hint="default"/>
          <w:spacing w:val="-1"/>
        </w:rPr>
        <w:t>市</w:t>
      </w:r>
      <w:r>
        <w:rPr>
          <w:rFonts w:ascii="宋体" w:hAnsi="宋体" w:cs="宋体" w:eastAsia="宋体" w:hint="default"/>
          <w:spacing w:val="-1"/>
        </w:rPr>
        <w:t>场</w:t>
      </w:r>
      <w:r>
        <w:rPr>
          <w:rFonts w:ascii="宋体" w:hAnsi="宋体" w:cs="宋体" w:eastAsia="宋体" w:hint="default"/>
          <w:spacing w:val="-1"/>
        </w:rPr>
        <w:t>中</w:t>
      </w:r>
      <w:r>
        <w:rPr>
          <w:spacing w:val="-1"/>
        </w:rPr>
        <w:t>没有报</w:t>
      </w:r>
      <w:r>
        <w:rPr>
          <w:rFonts w:ascii="宋体" w:hAnsi="宋体" w:cs="宋体" w:eastAsia="宋体" w:hint="default"/>
          <w:spacing w:val="-1"/>
        </w:rPr>
        <w:t>价</w:t>
      </w:r>
      <w:r>
        <w:rPr>
          <w:spacing w:val="-1"/>
        </w:rPr>
        <w:t>、</w:t>
      </w:r>
      <w:r>
        <w:rPr/>
        <w:t> 公</w:t>
      </w:r>
      <w:r>
        <w:rPr>
          <w:rFonts w:ascii="宋体" w:hAnsi="宋体" w:cs="宋体" w:eastAsia="宋体" w:hint="default"/>
        </w:rPr>
        <w:t>允</w:t>
      </w:r>
      <w:r>
        <w:rPr>
          <w:rFonts w:ascii="宋体" w:hAnsi="宋体" w:cs="宋体" w:eastAsia="宋体" w:hint="default"/>
        </w:rPr>
        <w:t>价值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t>计</w:t>
      </w:r>
      <w:r>
        <w:rPr>
          <w:rFonts w:ascii="宋体" w:hAnsi="宋体" w:cs="宋体" w:eastAsia="宋体" w:hint="default"/>
        </w:rPr>
        <w:t>量</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后</w:t>
      </w:r>
      <w:r>
        <w:rPr>
          <w:rFonts w:ascii="宋体" w:hAnsi="宋体" w:cs="宋体" w:eastAsia="宋体" w:hint="default"/>
        </w:rPr>
        <w:t>续</w:t>
      </w:r>
      <w:r>
        <w:rPr/>
        <w:t>计</w:t>
      </w:r>
      <w:r>
        <w:rPr>
          <w:rFonts w:ascii="宋体" w:hAnsi="宋体" w:cs="宋体" w:eastAsia="宋体" w:hint="default"/>
        </w:rPr>
        <w:t>量</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t>本法</w:t>
      </w:r>
      <w:r>
        <w:rPr>
          <w:rFonts w:ascii="宋体" w:hAnsi="宋体" w:cs="宋体" w:eastAsia="宋体" w:hint="default"/>
        </w:rPr>
        <w:t>核</w:t>
      </w:r>
      <w:r>
        <w:rPr>
          <w:rFonts w:ascii="宋体" w:hAnsi="宋体" w:cs="宋体" w:eastAsia="宋体" w:hint="default"/>
        </w:rPr>
        <w:t>算</w:t>
      </w:r>
      <w:r>
        <w:rPr/>
        <w:t>。</w:t>
      </w:r>
    </w:p>
    <w:p>
      <w:pPr>
        <w:pStyle w:val="Heading4"/>
        <w:spacing w:line="240" w:lineRule="auto" w:before="32"/>
        <w:ind w:right="1285"/>
        <w:jc w:val="left"/>
        <w:rPr>
          <w:b w:val="0"/>
          <w:bCs w:val="0"/>
        </w:rPr>
      </w:pPr>
      <w:r>
        <w:rPr>
          <w:rFonts w:ascii="Courier New" w:hAnsi="Courier New" w:cs="Courier New" w:eastAsia="Courier New" w:hint="default"/>
          <w:w w:val="95"/>
        </w:rPr>
        <w:t>3. </w:t>
      </w:r>
      <w:r>
        <w:rPr>
          <w:rFonts w:ascii="Courier New" w:hAnsi="Courier New" w:cs="Courier New" w:eastAsia="Courier New" w:hint="default"/>
          <w:spacing w:val="10"/>
          <w:w w:val="95"/>
        </w:rPr>
        <w:t> </w:t>
      </w:r>
      <w:r>
        <w:rPr>
          <w:rFonts w:ascii="Microsoft JhengHei" w:hAnsi="Microsoft JhengHei" w:cs="Microsoft JhengHei" w:eastAsia="Microsoft JhengHei" w:hint="default"/>
          <w:w w:val="95"/>
        </w:rPr>
        <w:t>确定对</w:t>
      </w:r>
      <w:r>
        <w:rPr>
          <w:rFonts w:ascii="Microsoft JhengHei" w:hAnsi="Microsoft JhengHei" w:cs="Microsoft JhengHei" w:eastAsia="Microsoft JhengHei" w:hint="default"/>
          <w:w w:val="95"/>
        </w:rPr>
        <w:t>被投</w:t>
      </w:r>
      <w:r>
        <w:rPr>
          <w:w w:val="95"/>
        </w:rPr>
        <w:t>资</w:t>
      </w:r>
      <w:r>
        <w:rPr>
          <w:rFonts w:ascii="Microsoft JhengHei" w:hAnsi="Microsoft JhengHei" w:cs="Microsoft JhengHei" w:eastAsia="Microsoft JhengHei" w:hint="default"/>
          <w:w w:val="95"/>
        </w:rPr>
        <w:t>单位具有</w:t>
      </w:r>
      <w:r>
        <w:rPr>
          <w:rFonts w:ascii="Microsoft JhengHei" w:hAnsi="Microsoft JhengHei" w:cs="Microsoft JhengHei" w:eastAsia="Microsoft JhengHei" w:hint="default"/>
          <w:w w:val="95"/>
        </w:rPr>
        <w:t>共</w:t>
      </w:r>
      <w:r>
        <w:rPr>
          <w:rFonts w:ascii="Microsoft JhengHei" w:hAnsi="Microsoft JhengHei" w:cs="Microsoft JhengHei" w:eastAsia="Microsoft JhengHei" w:hint="default"/>
          <w:w w:val="95"/>
        </w:rPr>
        <w:t>同控制</w:t>
      </w:r>
      <w:r>
        <w:rPr>
          <w:w w:val="95"/>
        </w:rPr>
        <w:t>、重大</w:t>
      </w:r>
      <w:r>
        <w:rPr>
          <w:rFonts w:ascii="Microsoft JhengHei" w:hAnsi="Microsoft JhengHei" w:cs="Microsoft JhengHei" w:eastAsia="Microsoft JhengHei" w:hint="default"/>
          <w:w w:val="95"/>
        </w:rPr>
        <w:t>影响</w:t>
      </w:r>
      <w:r>
        <w:rPr>
          <w:rFonts w:ascii="Microsoft JhengHei" w:hAnsi="Microsoft JhengHei" w:cs="Microsoft JhengHei" w:eastAsia="Microsoft JhengHei" w:hint="default"/>
          <w:w w:val="95"/>
        </w:rPr>
        <w:t>的依</w:t>
      </w:r>
      <w:r>
        <w:rPr>
          <w:w w:val="95"/>
        </w:rPr>
        <w:t>据</w:t>
      </w:r>
      <w:r>
        <w:rPr>
          <w:b w:val="0"/>
          <w:bCs w:val="0"/>
          <w:w w:val="95"/>
        </w:rPr>
      </w:r>
    </w:p>
    <w:p>
      <w:pPr>
        <w:pStyle w:val="BodyText"/>
        <w:spacing w:line="357" w:lineRule="auto" w:before="195"/>
        <w:ind w:right="143" w:firstLine="480"/>
        <w:jc w:val="both"/>
      </w:pPr>
      <w:r>
        <w:rPr>
          <w:rFonts w:ascii="宋体" w:hAnsi="宋体" w:cs="宋体" w:eastAsia="宋体" w:hint="default"/>
          <w:spacing w:val="-2"/>
        </w:rPr>
        <w:t>共</w:t>
      </w:r>
      <w:r>
        <w:rPr>
          <w:rFonts w:ascii="宋体" w:hAnsi="宋体" w:cs="宋体" w:eastAsia="宋体" w:hint="default"/>
          <w:spacing w:val="-2"/>
        </w:rPr>
        <w:t>同控制</w:t>
      </w:r>
      <w:r>
        <w:rPr>
          <w:spacing w:val="-2"/>
        </w:rPr>
        <w:t>，</w:t>
      </w:r>
      <w:r>
        <w:rPr>
          <w:rFonts w:ascii="宋体" w:hAnsi="宋体" w:cs="宋体" w:eastAsia="宋体" w:hint="default"/>
          <w:spacing w:val="-2"/>
        </w:rPr>
        <w:t>是</w:t>
      </w:r>
      <w:r>
        <w:rPr>
          <w:rFonts w:ascii="宋体" w:hAnsi="宋体" w:cs="宋体" w:eastAsia="宋体" w:hint="default"/>
          <w:spacing w:val="-2"/>
        </w:rPr>
        <w:t>指</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spacing w:val="-2"/>
        </w:rPr>
        <w:t>对</w:t>
      </w:r>
      <w:r>
        <w:rPr>
          <w:rFonts w:ascii="宋体" w:hAnsi="宋体" w:cs="宋体" w:eastAsia="宋体" w:hint="default"/>
          <w:spacing w:val="-2"/>
        </w:rPr>
        <w:t>某</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活</w:t>
      </w:r>
      <w:r>
        <w:rPr>
          <w:rFonts w:ascii="宋体" w:hAnsi="宋体" w:cs="宋体" w:eastAsia="宋体" w:hint="default"/>
          <w:spacing w:val="-2"/>
        </w:rPr>
        <w:t>动</w:t>
      </w:r>
      <w:r>
        <w:rPr>
          <w:spacing w:val="-2"/>
        </w:rPr>
        <w:t>所</w:t>
      </w:r>
      <w:r>
        <w:rPr>
          <w:rFonts w:ascii="宋体" w:hAnsi="宋体" w:cs="宋体" w:eastAsia="宋体" w:hint="default"/>
          <w:spacing w:val="-2"/>
        </w:rPr>
        <w:t>共</w:t>
      </w:r>
      <w:r>
        <w:rPr>
          <w:spacing w:val="-2"/>
        </w:rPr>
        <w:t>有的</w:t>
      </w:r>
      <w:r>
        <w:rPr>
          <w:rFonts w:ascii="宋体" w:hAnsi="宋体" w:cs="宋体" w:eastAsia="宋体" w:hint="default"/>
          <w:spacing w:val="-2"/>
        </w:rPr>
        <w:t>控制</w:t>
      </w:r>
      <w:r>
        <w:rPr>
          <w:spacing w:val="-2"/>
        </w:rPr>
        <w:t>，</w:t>
      </w:r>
      <w:r>
        <w:rPr>
          <w:rFonts w:ascii="宋体" w:hAnsi="宋体" w:cs="宋体" w:eastAsia="宋体" w:hint="default"/>
          <w:spacing w:val="-2"/>
        </w:rPr>
        <w:t>仅</w:t>
      </w:r>
      <w:r>
        <w:rPr>
          <w:spacing w:val="-2"/>
        </w:rPr>
        <w:t>在</w:t>
      </w:r>
      <w:r>
        <w:rPr>
          <w:rFonts w:ascii="宋体" w:hAnsi="宋体" w:cs="宋体" w:eastAsia="宋体" w:hint="default"/>
          <w:spacing w:val="-2"/>
        </w:rPr>
        <w:t>与</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活</w:t>
      </w:r>
      <w:r>
        <w:rPr>
          <w:rFonts w:ascii="宋体" w:hAnsi="宋体" w:cs="宋体" w:eastAsia="宋体" w:hint="default"/>
        </w:rPr>
        <w:t> </w:t>
      </w:r>
      <w:r>
        <w:rPr>
          <w:rFonts w:ascii="宋体" w:hAnsi="宋体" w:cs="宋体" w:eastAsia="宋体" w:hint="default"/>
          <w:spacing w:val="-2"/>
        </w:rPr>
        <w:t>动</w:t>
      </w:r>
      <w:r>
        <w:rPr>
          <w:rFonts w:ascii="宋体" w:hAnsi="宋体" w:cs="宋体" w:eastAsia="宋体" w:hint="default"/>
          <w:spacing w:val="-2"/>
        </w:rPr>
        <w:t>相</w:t>
      </w:r>
      <w:r>
        <w:rPr>
          <w:rFonts w:ascii="宋体" w:hAnsi="宋体" w:cs="宋体" w:eastAsia="宋体" w:hint="default"/>
          <w:spacing w:val="-2"/>
        </w:rPr>
        <w:t>关</w:t>
      </w:r>
      <w:r>
        <w:rPr>
          <w:spacing w:val="-2"/>
        </w:rPr>
        <w:t>的重</w:t>
      </w:r>
      <w:r>
        <w:rPr>
          <w:rFonts w:ascii="宋体" w:hAnsi="宋体" w:cs="宋体" w:eastAsia="宋体" w:hint="default"/>
          <w:spacing w:val="-2"/>
        </w:rPr>
        <w:t>要</w:t>
      </w:r>
      <w:r>
        <w:rPr>
          <w:spacing w:val="-2"/>
        </w:rPr>
        <w:t>财务和</w:t>
      </w:r>
      <w:r>
        <w:rPr>
          <w:rFonts w:ascii="宋体" w:hAnsi="宋体" w:cs="宋体" w:eastAsia="宋体" w:hint="default"/>
          <w:spacing w:val="-2"/>
        </w:rPr>
        <w:t>经营</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分享</w:t>
      </w:r>
      <w:r>
        <w:rPr>
          <w:rFonts w:ascii="宋体" w:hAnsi="宋体" w:cs="宋体" w:eastAsia="宋体" w:hint="default"/>
          <w:spacing w:val="-2"/>
        </w:rPr>
        <w:t>控制</w:t>
      </w:r>
      <w:r>
        <w:rPr>
          <w:rFonts w:ascii="宋体" w:hAnsi="宋体" w:cs="宋体" w:eastAsia="宋体" w:hint="default"/>
          <w:spacing w:val="-2"/>
        </w:rPr>
        <w:t>权</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致</w:t>
      </w:r>
      <w:r>
        <w:rPr>
          <w:rFonts w:ascii="宋体" w:hAnsi="宋体" w:cs="宋体" w:eastAsia="宋体" w:hint="default"/>
          <w:spacing w:val="-2"/>
        </w:rPr>
        <w:t>同</w:t>
      </w:r>
      <w:r>
        <w:rPr>
          <w:spacing w:val="-2"/>
        </w:rPr>
        <w:t>意</w:t>
      </w:r>
      <w:r>
        <w:rPr>
          <w:rFonts w:ascii="宋体" w:hAnsi="宋体" w:cs="宋体" w:eastAsia="宋体" w:hint="default"/>
          <w:spacing w:val="-2"/>
        </w:rPr>
        <w:t>时</w:t>
      </w:r>
      <w:r>
        <w:rPr>
          <w:spacing w:val="-2"/>
        </w:rPr>
        <w:t>存在。</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与</w:t>
      </w:r>
      <w:r>
        <w:rPr>
          <w:rFonts w:ascii="宋体" w:hAnsi="宋体" w:cs="宋体" w:eastAsia="宋体" w:hint="default"/>
          <w:spacing w:val="-85"/>
        </w:rPr>
        <w:t> </w:t>
      </w:r>
      <w:r>
        <w:rPr>
          <w:spacing w:val="-2"/>
        </w:rPr>
        <w:t>其</w:t>
      </w:r>
      <w:r>
        <w:rPr>
          <w:rFonts w:ascii="宋体" w:hAnsi="宋体" w:cs="宋体" w:eastAsia="宋体" w:hint="default"/>
          <w:spacing w:val="-2"/>
        </w:rPr>
        <w:t>他</w:t>
      </w:r>
      <w:r>
        <w:rPr>
          <w:rFonts w:ascii="宋体" w:hAnsi="宋体" w:cs="宋体" w:eastAsia="宋体" w:hint="default"/>
          <w:spacing w:val="-2"/>
        </w:rPr>
        <w:t>方</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实</w:t>
      </w:r>
      <w:r>
        <w:rPr>
          <w:rFonts w:ascii="宋体" w:hAnsi="宋体" w:cs="宋体" w:eastAsia="宋体" w:hint="default"/>
          <w:spacing w:val="-2"/>
        </w:rPr>
        <w:t>施</w:t>
      </w:r>
      <w:r>
        <w:rPr>
          <w:rFonts w:ascii="宋体" w:hAnsi="宋体" w:cs="宋体" w:eastAsia="宋体" w:hint="default"/>
          <w:spacing w:val="-2"/>
        </w:rPr>
        <w:t>共</w:t>
      </w:r>
      <w:r>
        <w:rPr>
          <w:rFonts w:ascii="宋体" w:hAnsi="宋体" w:cs="宋体" w:eastAsia="宋体" w:hint="default"/>
          <w:spacing w:val="-2"/>
        </w:rPr>
        <w:t>同控制</w:t>
      </w:r>
      <w:r>
        <w:rPr>
          <w:spacing w:val="-2"/>
        </w:rPr>
        <w:t>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为其</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rFonts w:ascii="宋体" w:hAnsi="宋体" w:cs="宋体" w:eastAsia="宋体" w:hint="default"/>
          <w:spacing w:val="-2"/>
        </w:rPr>
        <w:t>；</w:t>
      </w:r>
      <w:r>
        <w:rPr>
          <w:spacing w:val="-2"/>
        </w:rPr>
        <w:t>重大</w:t>
      </w:r>
      <w:r>
        <w:rPr>
          <w:rFonts w:ascii="宋体" w:hAnsi="宋体" w:cs="宋体" w:eastAsia="宋体" w:hint="default"/>
          <w:spacing w:val="-2"/>
        </w:rPr>
        <w:t>影响</w:t>
      </w:r>
      <w:r>
        <w:rPr>
          <w:spacing w:val="-2"/>
        </w:rPr>
        <w:t>，</w:t>
      </w:r>
      <w:r>
        <w:rPr>
          <w:rFonts w:ascii="宋体" w:hAnsi="宋体" w:cs="宋体" w:eastAsia="宋体" w:hint="default"/>
          <w:spacing w:val="-2"/>
        </w:rPr>
        <w:t>是</w:t>
      </w:r>
      <w:r>
        <w:rPr>
          <w:rFonts w:ascii="宋体" w:hAnsi="宋体" w:cs="宋体" w:eastAsia="宋体" w:hint="default"/>
          <w:spacing w:val="-2"/>
        </w:rPr>
        <w:t>指</w:t>
      </w:r>
      <w:r>
        <w:rPr>
          <w:spacing w:val="-2"/>
        </w:rPr>
        <w:t>对</w:t>
      </w:r>
      <w:r>
        <w:rPr>
          <w:spacing w:val="-86"/>
        </w:rPr>
        <w:t> </w:t>
      </w:r>
      <w:r>
        <w:rPr>
          <w:rFonts w:ascii="宋体" w:hAnsi="宋体" w:cs="宋体" w:eastAsia="宋体" w:hint="default"/>
          <w:spacing w:val="-2"/>
        </w:rPr>
        <w:t>一</w:t>
      </w:r>
      <w:r>
        <w:rPr>
          <w:spacing w:val="-2"/>
        </w:rPr>
        <w:t>个</w:t>
      </w:r>
      <w:r>
        <w:rPr>
          <w:rFonts w:ascii="宋体" w:hAnsi="宋体" w:cs="宋体" w:eastAsia="宋体" w:hint="default"/>
          <w:spacing w:val="-2"/>
        </w:rPr>
        <w:t>企</w:t>
      </w:r>
      <w:r>
        <w:rPr>
          <w:rFonts w:ascii="宋体" w:hAnsi="宋体" w:cs="宋体" w:eastAsia="宋体" w:hint="default"/>
          <w:spacing w:val="-2"/>
        </w:rPr>
        <w:t>业</w:t>
      </w:r>
      <w:r>
        <w:rPr>
          <w:spacing w:val="-2"/>
        </w:rPr>
        <w:t>的财务和</w:t>
      </w:r>
      <w:r>
        <w:rPr>
          <w:rFonts w:ascii="宋体" w:hAnsi="宋体" w:cs="宋体" w:eastAsia="宋体" w:hint="default"/>
          <w:spacing w:val="-2"/>
        </w:rPr>
        <w:t>经营</w:t>
      </w:r>
      <w:r>
        <w:rPr>
          <w:rFonts w:ascii="宋体" w:hAnsi="宋体" w:cs="宋体" w:eastAsia="宋体" w:hint="default"/>
          <w:spacing w:val="-2"/>
        </w:rPr>
        <w:t>政</w:t>
      </w:r>
      <w:r>
        <w:rPr>
          <w:rFonts w:ascii="宋体" w:hAnsi="宋体" w:cs="宋体" w:eastAsia="宋体" w:hint="default"/>
          <w:spacing w:val="-2"/>
        </w:rPr>
        <w:t>策</w:t>
      </w:r>
      <w:r>
        <w:rPr>
          <w:spacing w:val="-2"/>
        </w:rPr>
        <w:t>有</w:t>
      </w:r>
      <w:r>
        <w:rPr>
          <w:rFonts w:ascii="宋体" w:hAnsi="宋体" w:cs="宋体" w:eastAsia="宋体" w:hint="default"/>
          <w:spacing w:val="-2"/>
        </w:rPr>
        <w:t>参</w:t>
      </w:r>
      <w:r>
        <w:rPr>
          <w:rFonts w:ascii="宋体" w:hAnsi="宋体" w:cs="宋体" w:eastAsia="宋体" w:hint="default"/>
          <w:spacing w:val="-2"/>
        </w:rPr>
        <w:t>与</w:t>
      </w:r>
      <w:r>
        <w:rPr>
          <w:rFonts w:ascii="宋体" w:hAnsi="宋体" w:cs="宋体" w:eastAsia="宋体" w:hint="default"/>
          <w:spacing w:val="-2"/>
        </w:rPr>
        <w:t>决</w:t>
      </w:r>
      <w:r>
        <w:rPr>
          <w:rFonts w:ascii="宋体" w:hAnsi="宋体" w:cs="宋体" w:eastAsia="宋体" w:hint="default"/>
          <w:spacing w:val="-2"/>
        </w:rPr>
        <w:t>策</w:t>
      </w:r>
      <w:r>
        <w:rPr>
          <w:spacing w:val="-2"/>
        </w:rPr>
        <w:t>的</w:t>
      </w:r>
      <w:r>
        <w:rPr>
          <w:rFonts w:ascii="宋体" w:hAnsi="宋体" w:cs="宋体" w:eastAsia="宋体" w:hint="default"/>
          <w:spacing w:val="-2"/>
        </w:rPr>
        <w:t>权</w:t>
      </w:r>
      <w:r>
        <w:rPr>
          <w:rFonts w:ascii="宋体" w:hAnsi="宋体" w:cs="宋体" w:eastAsia="宋体" w:hint="default"/>
          <w:spacing w:val="-2"/>
        </w:rPr>
        <w:t>力</w:t>
      </w:r>
      <w:r>
        <w:rPr>
          <w:spacing w:val="-2"/>
        </w:rPr>
        <w:t>，</w:t>
      </w:r>
      <w:r>
        <w:rPr>
          <w:rFonts w:ascii="宋体" w:hAnsi="宋体" w:cs="宋体" w:eastAsia="宋体" w:hint="default"/>
          <w:spacing w:val="-2"/>
        </w:rPr>
        <w:t>但</w:t>
      </w:r>
      <w:r>
        <w:rPr>
          <w:spacing w:val="-2"/>
        </w:rPr>
        <w:t>并不</w:t>
      </w:r>
      <w:r>
        <w:rPr>
          <w:rFonts w:ascii="宋体" w:hAnsi="宋体" w:cs="宋体" w:eastAsia="宋体" w:hint="default"/>
          <w:spacing w:val="-2"/>
        </w:rPr>
        <w:t>能够</w:t>
      </w:r>
      <w:r>
        <w:rPr>
          <w:rFonts w:ascii="宋体" w:hAnsi="宋体" w:cs="宋体" w:eastAsia="宋体" w:hint="default"/>
          <w:spacing w:val="-2"/>
        </w:rPr>
        <w:t>控制</w:t>
      </w:r>
      <w:r>
        <w:rPr>
          <w:spacing w:val="-2"/>
        </w:rPr>
        <w:t>或者</w:t>
      </w:r>
      <w:r>
        <w:rPr>
          <w:rFonts w:ascii="宋体" w:hAnsi="宋体" w:cs="宋体" w:eastAsia="宋体" w:hint="default"/>
          <w:spacing w:val="-2"/>
        </w:rPr>
        <w:t>与</w:t>
      </w:r>
      <w:r>
        <w:rPr>
          <w:spacing w:val="-2"/>
        </w:rPr>
        <w:t>其</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起</w:t>
      </w:r>
      <w:r>
        <w:rPr>
          <w:rFonts w:ascii="宋体" w:hAnsi="宋体" w:cs="宋体" w:eastAsia="宋体" w:hint="default"/>
          <w:spacing w:val="-2"/>
        </w:rPr>
        <w:t>共</w:t>
      </w:r>
      <w:r>
        <w:rPr>
          <w:rFonts w:ascii="宋体" w:hAnsi="宋体" w:cs="宋体" w:eastAsia="宋体" w:hint="default"/>
          <w:spacing w:val="-85"/>
        </w:rPr>
        <w:t> </w:t>
      </w:r>
      <w:r>
        <w:rPr>
          <w:rFonts w:ascii="宋体" w:hAnsi="宋体" w:cs="宋体" w:eastAsia="宋体" w:hint="default"/>
          <w:spacing w:val="-2"/>
        </w:rPr>
        <w:t>同控制</w:t>
      </w:r>
      <w:r>
        <w:rPr>
          <w:rFonts w:ascii="宋体" w:hAnsi="宋体" w:cs="宋体" w:eastAsia="宋体" w:hint="default"/>
          <w:spacing w:val="-2"/>
        </w:rPr>
        <w:t>这些</w:t>
      </w:r>
      <w:r>
        <w:rPr>
          <w:rFonts w:ascii="宋体" w:hAnsi="宋体" w:cs="宋体" w:eastAsia="宋体" w:hint="default"/>
          <w:spacing w:val="-2"/>
        </w:rPr>
        <w:t>政</w:t>
      </w:r>
      <w:r>
        <w:rPr>
          <w:rFonts w:ascii="宋体" w:hAnsi="宋体" w:cs="宋体" w:eastAsia="宋体" w:hint="default"/>
          <w:spacing w:val="-2"/>
        </w:rPr>
        <w:t>策</w:t>
      </w:r>
      <w:r>
        <w:rPr>
          <w:spacing w:val="-2"/>
        </w:rPr>
        <w:t>的</w:t>
      </w:r>
      <w:r>
        <w:rPr>
          <w:rFonts w:ascii="宋体" w:hAnsi="宋体" w:cs="宋体" w:eastAsia="宋体" w:hint="default"/>
          <w:spacing w:val="-2"/>
        </w:rPr>
        <w:t>制</w:t>
      </w:r>
      <w:r>
        <w:rPr>
          <w:rFonts w:ascii="宋体" w:hAnsi="宋体" w:cs="宋体" w:eastAsia="宋体" w:hint="default"/>
          <w:spacing w:val="-2"/>
        </w:rPr>
        <w:t>定</w:t>
      </w:r>
      <w:r>
        <w:rPr>
          <w:spacing w:val="-2"/>
        </w:rPr>
        <w:t>。</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能够</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rFonts w:ascii="宋体" w:hAnsi="宋体" w:cs="宋体" w:eastAsia="宋体" w:hint="default"/>
          <w:spacing w:val="-2"/>
        </w:rPr>
        <w:t>施加</w:t>
      </w:r>
      <w:r>
        <w:rPr>
          <w:spacing w:val="-2"/>
        </w:rPr>
        <w:t>重大</w:t>
      </w:r>
      <w:r>
        <w:rPr>
          <w:rFonts w:ascii="宋体" w:hAnsi="宋体" w:cs="宋体" w:eastAsia="宋体" w:hint="default"/>
          <w:spacing w:val="-2"/>
        </w:rPr>
        <w:t>影响</w:t>
      </w:r>
      <w:r>
        <w:rPr>
          <w:spacing w:val="-2"/>
        </w:rPr>
        <w:t>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为</w:t>
      </w:r>
      <w:r>
        <w:rPr>
          <w:spacing w:val="-86"/>
        </w:rPr>
        <w:t> </w:t>
      </w:r>
      <w:r>
        <w:rPr/>
        <w:t>其</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w:t>
      </w:r>
    </w:p>
    <w:p>
      <w:pPr>
        <w:pStyle w:val="Heading4"/>
        <w:spacing w:line="240" w:lineRule="auto" w:before="34"/>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55"/>
          <w:w w:val="95"/>
        </w:rPr>
        <w:t> </w:t>
      </w:r>
      <w:r>
        <w:rPr>
          <w:rFonts w:ascii="Microsoft JhengHei" w:hAnsi="Microsoft JhengHei" w:cs="Microsoft JhengHei" w:eastAsia="Microsoft JhengHei" w:hint="default"/>
          <w:w w:val="95"/>
        </w:rPr>
        <w:t>减值测试方法</w:t>
      </w:r>
      <w:r>
        <w:rPr>
          <w:w w:val="95"/>
        </w:rPr>
        <w:t>及</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7" w:lineRule="auto" w:before="195"/>
        <w:ind w:right="143" w:firstLine="480"/>
        <w:jc w:val="both"/>
        <w:rPr>
          <w:rFonts w:ascii="宋体" w:hAnsi="宋体" w:cs="宋体" w:eastAsia="宋体" w:hint="default"/>
        </w:rPr>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若</w:t>
      </w:r>
      <w:r>
        <w:rPr>
          <w:rFonts w:ascii="宋体" w:hAnsi="宋体" w:cs="宋体" w:eastAsia="宋体" w:hint="default"/>
          <w:spacing w:val="-2"/>
        </w:rPr>
        <w:t>因</w:t>
      </w:r>
      <w:r>
        <w:rPr>
          <w:rFonts w:ascii="宋体" w:hAnsi="宋体" w:cs="宋体" w:eastAsia="宋体" w:hint="default"/>
          <w:spacing w:val="-2"/>
        </w:rPr>
        <w:t>市</w:t>
      </w:r>
      <w:r>
        <w:rPr>
          <w:rFonts w:ascii="宋体" w:hAnsi="宋体" w:cs="宋体" w:eastAsia="宋体" w:hint="default"/>
          <w:spacing w:val="-2"/>
        </w:rPr>
        <w:t>价</w:t>
      </w:r>
      <w:r>
        <w:rPr>
          <w:rFonts w:ascii="宋体" w:hAnsi="宋体" w:cs="宋体" w:eastAsia="宋体" w:hint="default"/>
          <w:spacing w:val="-2"/>
        </w:rPr>
        <w:t>持续</w:t>
      </w:r>
      <w:r>
        <w:rPr>
          <w:rFonts w:ascii="宋体" w:hAnsi="宋体" w:cs="宋体" w:eastAsia="宋体" w:hint="default"/>
          <w:spacing w:val="-2"/>
        </w:rPr>
        <w:t>下</w:t>
      </w:r>
      <w:r>
        <w:rPr>
          <w:rFonts w:ascii="宋体" w:hAnsi="宋体" w:cs="宋体" w:eastAsia="宋体" w:hint="default"/>
          <w:spacing w:val="-2"/>
        </w:rPr>
        <w:t>跌</w:t>
      </w:r>
      <w:r>
        <w:rPr>
          <w:spacing w:val="-2"/>
        </w:rPr>
        <w:t>或</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单位经营</w:t>
      </w:r>
      <w:r>
        <w:rPr>
          <w:rFonts w:ascii="宋体" w:hAnsi="宋体" w:cs="宋体" w:eastAsia="宋体" w:hint="default"/>
          <w:spacing w:val="-2"/>
        </w:rPr>
        <w:t>状</w:t>
      </w:r>
      <w:r>
        <w:rPr>
          <w:rFonts w:ascii="宋体" w:hAnsi="宋体" w:cs="宋体" w:eastAsia="宋体" w:hint="default"/>
          <w:spacing w:val="-2"/>
        </w:rPr>
        <w:t>况</w:t>
      </w:r>
      <w:r>
        <w:rPr>
          <w:rFonts w:ascii="宋体" w:hAnsi="宋体" w:cs="宋体" w:eastAsia="宋体" w:hint="default"/>
          <w:spacing w:val="-2"/>
        </w:rPr>
        <w:t>恶</w:t>
      </w:r>
      <w:r>
        <w:rPr>
          <w:rFonts w:ascii="宋体" w:hAnsi="宋体" w:cs="宋体" w:eastAsia="宋体" w:hint="default"/>
          <w:spacing w:val="-2"/>
        </w:rPr>
        <w:t>化</w:t>
      </w:r>
      <w:r>
        <w:rPr>
          <w:rFonts w:ascii="宋体" w:hAnsi="宋体" w:cs="宋体" w:eastAsia="宋体" w:hint="default"/>
          <w:spacing w:val="-2"/>
        </w:rPr>
        <w:t>等原因</w:t>
      </w:r>
      <w:r>
        <w:rPr>
          <w:rFonts w:ascii="宋体" w:hAnsi="宋体" w:cs="宋体" w:eastAsia="宋体" w:hint="default"/>
          <w:spacing w:val="-2"/>
        </w:rPr>
        <w:t>使</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rPr>
        <w:t> </w:t>
      </w:r>
      <w:r>
        <w:rPr>
          <w:rFonts w:ascii="宋体" w:hAnsi="宋体" w:cs="宋体" w:eastAsia="宋体" w:hint="default"/>
          <w:spacing w:val="-2"/>
        </w:rPr>
        <w:t>投</w:t>
      </w:r>
      <w:r>
        <w:rPr>
          <w:spacing w:val="-2"/>
        </w:rPr>
        <w:t>资存在</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迹</w:t>
      </w:r>
      <w:r>
        <w:rPr>
          <w:rFonts w:ascii="宋体" w:hAnsi="宋体" w:cs="宋体" w:eastAsia="宋体" w:hint="default"/>
          <w:spacing w:val="-2"/>
        </w:rPr>
        <w:t>象</w:t>
      </w:r>
      <w:r>
        <w:rPr>
          <w:rFonts w:ascii="宋体" w:hAnsi="宋体" w:cs="宋体" w:eastAsia="宋体" w:hint="default"/>
          <w:spacing w:val="-2"/>
        </w:rPr>
        <w:t>时</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单</w:t>
      </w:r>
      <w:r>
        <w:rPr>
          <w:rFonts w:ascii="宋体" w:hAnsi="宋体" w:cs="宋体" w:eastAsia="宋体" w:hint="default"/>
          <w:spacing w:val="-2"/>
        </w:rPr>
        <w:t>项</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费</w:t>
      </w:r>
      <w:r>
        <w:rPr>
          <w:rFonts w:ascii="宋体" w:hAnsi="宋体" w:cs="宋体" w:eastAsia="宋体" w:hint="default"/>
          <w:spacing w:val="-2"/>
        </w:rPr>
        <w:t>用后</w:t>
      </w:r>
      <w:r>
        <w:rPr>
          <w:spacing w:val="-2"/>
        </w:rPr>
        <w:t>的</w:t>
      </w:r>
      <w:r>
        <w:rPr>
          <w:rFonts w:ascii="宋体" w:hAnsi="宋体" w:cs="宋体" w:eastAsia="宋体" w:hint="default"/>
          <w:spacing w:val="-2"/>
        </w:rPr>
        <w:t>净额与</w:t>
      </w:r>
      <w:r>
        <w:rPr>
          <w:spacing w:val="-2"/>
        </w:rPr>
        <w:t>长</w:t>
      </w:r>
      <w:r>
        <w:rPr>
          <w:spacing w:val="-85"/>
        </w:rPr>
        <w:t> </w:t>
      </w:r>
      <w:r>
        <w:rPr>
          <w:rFonts w:ascii="宋体" w:hAnsi="宋体" w:cs="宋体" w:eastAsia="宋体" w:hint="default"/>
          <w:spacing w:val="4"/>
        </w:rPr>
        <w:t>期</w:t>
      </w:r>
      <w:r>
        <w:rPr>
          <w:rFonts w:ascii="宋体" w:hAnsi="宋体" w:cs="宋体" w:eastAsia="宋体" w:hint="default"/>
          <w:spacing w:val="4"/>
        </w:rPr>
        <w:t>股</w:t>
      </w:r>
      <w:r>
        <w:rPr>
          <w:rFonts w:ascii="宋体" w:hAnsi="宋体" w:cs="宋体" w:eastAsia="宋体" w:hint="default"/>
          <w:spacing w:val="4"/>
        </w:rPr>
        <w:t>权</w:t>
      </w:r>
      <w:r>
        <w:rPr>
          <w:rFonts w:ascii="宋体" w:hAnsi="宋体" w:cs="宋体" w:eastAsia="宋体" w:hint="default"/>
          <w:spacing w:val="4"/>
        </w:rPr>
        <w:t>投</w:t>
      </w:r>
      <w:r>
        <w:rPr>
          <w:spacing w:val="4"/>
        </w:rPr>
        <w:t>资</w:t>
      </w:r>
      <w:r>
        <w:rPr>
          <w:rFonts w:ascii="宋体" w:hAnsi="宋体" w:cs="宋体" w:eastAsia="宋体" w:hint="default"/>
          <w:spacing w:val="4"/>
        </w:rPr>
        <w:t>预</w:t>
      </w:r>
      <w:r>
        <w:rPr>
          <w:spacing w:val="4"/>
        </w:rPr>
        <w:t>计</w:t>
      </w:r>
      <w:r>
        <w:rPr>
          <w:rFonts w:ascii="宋体" w:hAnsi="宋体" w:cs="宋体" w:eastAsia="宋体" w:hint="default"/>
          <w:spacing w:val="4"/>
        </w:rPr>
        <w:t>未</w:t>
      </w:r>
      <w:r>
        <w:rPr>
          <w:rFonts w:ascii="宋体" w:hAnsi="宋体" w:cs="宋体" w:eastAsia="宋体" w:hint="default"/>
          <w:spacing w:val="4"/>
        </w:rPr>
        <w:t>来</w:t>
      </w:r>
      <w:r>
        <w:rPr>
          <w:rFonts w:ascii="宋体" w:hAnsi="宋体" w:cs="宋体" w:eastAsia="宋体" w:hint="default"/>
          <w:spacing w:val="4"/>
        </w:rPr>
        <w:t>现金流量</w:t>
      </w:r>
      <w:r>
        <w:rPr>
          <w:spacing w:val="4"/>
        </w:rPr>
        <w:t>的</w:t>
      </w:r>
      <w:r>
        <w:rPr>
          <w:rFonts w:ascii="宋体" w:hAnsi="宋体" w:cs="宋体" w:eastAsia="宋体" w:hint="default"/>
          <w:spacing w:val="4"/>
        </w:rPr>
        <w:t>现</w:t>
      </w:r>
      <w:r>
        <w:rPr>
          <w:rFonts w:ascii="宋体" w:hAnsi="宋体" w:cs="宋体" w:eastAsia="宋体" w:hint="default"/>
          <w:spacing w:val="4"/>
        </w:rPr>
        <w:t>值</w:t>
      </w:r>
      <w:r>
        <w:rPr>
          <w:rFonts w:ascii="宋体" w:hAnsi="宋体" w:cs="宋体" w:eastAsia="宋体" w:hint="default"/>
          <w:spacing w:val="4"/>
        </w:rPr>
        <w:t>两</w:t>
      </w:r>
      <w:r>
        <w:rPr>
          <w:spacing w:val="4"/>
        </w:rPr>
        <w:t>者</w:t>
      </w:r>
      <w:r>
        <w:rPr>
          <w:rFonts w:ascii="宋体" w:hAnsi="宋体" w:cs="宋体" w:eastAsia="宋体" w:hint="default"/>
          <w:spacing w:val="4"/>
        </w:rPr>
        <w:t>之</w:t>
      </w:r>
      <w:r>
        <w:rPr>
          <w:rFonts w:ascii="宋体" w:hAnsi="宋体" w:cs="宋体" w:eastAsia="宋体" w:hint="default"/>
          <w:spacing w:val="4"/>
        </w:rPr>
        <w:t>间</w:t>
      </w:r>
      <w:r>
        <w:rPr>
          <w:rFonts w:ascii="宋体" w:hAnsi="宋体" w:cs="宋体" w:eastAsia="宋体" w:hint="default"/>
          <w:spacing w:val="4"/>
        </w:rPr>
        <w:t>较</w:t>
      </w:r>
      <w:r>
        <w:rPr>
          <w:spacing w:val="4"/>
        </w:rPr>
        <w:t>高者确</w:t>
      </w:r>
      <w:r>
        <w:rPr>
          <w:rFonts w:ascii="宋体" w:hAnsi="宋体" w:cs="宋体" w:eastAsia="宋体" w:hint="default"/>
          <w:spacing w:val="4"/>
        </w:rPr>
        <w:t>定</w:t>
      </w:r>
      <w:r>
        <w:rPr>
          <w:spacing w:val="4"/>
        </w:rPr>
        <w:t>长</w:t>
      </w:r>
      <w:r>
        <w:rPr>
          <w:rFonts w:ascii="宋体" w:hAnsi="宋体" w:cs="宋体" w:eastAsia="宋体" w:hint="default"/>
          <w:spacing w:val="4"/>
        </w:rPr>
        <w:t>期</w:t>
      </w:r>
      <w:r>
        <w:rPr>
          <w:rFonts w:ascii="宋体" w:hAnsi="宋体" w:cs="宋体" w:eastAsia="宋体" w:hint="default"/>
          <w:spacing w:val="4"/>
        </w:rPr>
        <w:t>股</w:t>
      </w:r>
      <w:r>
        <w:rPr>
          <w:rFonts w:ascii="宋体" w:hAnsi="宋体" w:cs="宋体" w:eastAsia="宋体" w:hint="default"/>
          <w:spacing w:val="4"/>
        </w:rPr>
        <w:t>权</w:t>
      </w:r>
      <w:r>
        <w:rPr>
          <w:rFonts w:ascii="宋体" w:hAnsi="宋体" w:cs="宋体" w:eastAsia="宋体" w:hint="default"/>
          <w:spacing w:val="4"/>
        </w:rPr>
        <w:t>投</w:t>
      </w:r>
      <w:r>
        <w:rPr>
          <w:spacing w:val="4"/>
        </w:rPr>
        <w:t>资的</w:t>
      </w:r>
      <w:r>
        <w:rPr>
          <w:rFonts w:ascii="宋体" w:hAnsi="宋体" w:cs="宋体" w:eastAsia="宋体" w:hint="default"/>
          <w:spacing w:val="4"/>
        </w:rPr>
        <w:t>可</w:t>
      </w:r>
      <w:r>
        <w:rPr>
          <w:rFonts w:ascii="宋体" w:hAnsi="宋体" w:cs="宋体" w:eastAsia="宋体" w:hint="default"/>
          <w:spacing w:val="4"/>
        </w:rPr>
        <w:t>收</w:t>
      </w:r>
      <w:r>
        <w:rPr>
          <w:rFonts w:ascii="宋体" w:hAnsi="宋体" w:cs="宋体" w:eastAsia="宋体" w:hint="default"/>
          <w:spacing w:val="4"/>
        </w:rPr>
        <w:t>回</w:t>
      </w:r>
      <w:r>
        <w:rPr>
          <w:rFonts w:ascii="宋体" w:hAnsi="宋体" w:cs="宋体" w:eastAsia="宋体" w:hint="default"/>
          <w:spacing w:val="4"/>
        </w:rPr>
        <w:t>金</w:t>
      </w:r>
      <w:r>
        <w:rPr>
          <w:rFonts w:ascii="宋体" w:hAnsi="宋体" w:cs="宋体" w:eastAsia="宋体" w:hint="default"/>
          <w:spacing w:val="-95"/>
        </w:rPr>
        <w:t> </w:t>
      </w:r>
      <w:r>
        <w:rPr>
          <w:rFonts w:ascii="宋体" w:hAnsi="宋体" w:cs="宋体" w:eastAsia="宋体" w:hint="default"/>
          <w:spacing w:val="-2"/>
        </w:rPr>
        <w:t>额</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时</w:t>
      </w:r>
      <w:r>
        <w:rPr>
          <w:spacing w:val="-2"/>
        </w:rPr>
        <w:t>，</w:t>
      </w:r>
      <w:r>
        <w:rPr>
          <w:rFonts w:ascii="宋体" w:hAnsi="宋体" w:cs="宋体" w:eastAsia="宋体" w:hint="default"/>
          <w:spacing w:val="-2"/>
        </w:rPr>
        <w:t>将</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减</w:t>
      </w:r>
      <w:r>
        <w:rPr>
          <w:spacing w:val="-2"/>
        </w:rPr>
        <w:t>记</w:t>
      </w:r>
      <w:r>
        <w:rPr>
          <w:rFonts w:ascii="宋体" w:hAnsi="宋体" w:cs="宋体" w:eastAsia="宋体" w:hint="default"/>
          <w:spacing w:val="-2"/>
        </w:rPr>
        <w:t>至</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p>
    <w:p>
      <w:pPr>
        <w:spacing w:line="240" w:lineRule="auto" w:before="13"/>
        <w:rPr>
          <w:rFonts w:ascii="宋体" w:hAnsi="宋体" w:cs="宋体" w:eastAsia="宋体" w:hint="default"/>
          <w:sz w:val="17"/>
          <w:szCs w:val="17"/>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78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0"/>
        <w:jc w:val="left"/>
      </w:pPr>
      <w:r>
        <w:rPr>
          <w:rFonts w:ascii="宋体" w:hAnsi="宋体" w:cs="宋体" w:eastAsia="宋体" w:hint="default"/>
          <w:spacing w:val="-5"/>
        </w:rPr>
        <w:t>额</w:t>
      </w:r>
      <w:r>
        <w:rPr>
          <w:spacing w:val="-5"/>
        </w:rPr>
        <w:t>，</w:t>
      </w:r>
      <w:r>
        <w:rPr>
          <w:rFonts w:ascii="宋体" w:hAnsi="宋体" w:cs="宋体" w:eastAsia="宋体" w:hint="default"/>
          <w:spacing w:val="-5"/>
        </w:rPr>
        <w:t>减</w:t>
      </w:r>
      <w:r>
        <w:rPr>
          <w:spacing w:val="-5"/>
        </w:rPr>
        <w:t>记的</w:t>
      </w:r>
      <w:r>
        <w:rPr>
          <w:rFonts w:ascii="宋体" w:hAnsi="宋体" w:cs="宋体" w:eastAsia="宋体" w:hint="default"/>
          <w:spacing w:val="-5"/>
        </w:rPr>
        <w:t>金额</w:t>
      </w:r>
      <w:r>
        <w:rPr>
          <w:spacing w:val="-5"/>
        </w:rPr>
        <w:t>确</w:t>
      </w:r>
      <w:r>
        <w:rPr>
          <w:rFonts w:ascii="宋体" w:hAnsi="宋体" w:cs="宋体" w:eastAsia="宋体" w:hint="default"/>
          <w:spacing w:val="-5"/>
        </w:rPr>
        <w:t>认</w:t>
      </w:r>
      <w:r>
        <w:rPr>
          <w:spacing w:val="-5"/>
        </w:rPr>
        <w:t>为资</w:t>
      </w:r>
      <w:r>
        <w:rPr>
          <w:rFonts w:ascii="宋体" w:hAnsi="宋体" w:cs="宋体" w:eastAsia="宋体" w:hint="default"/>
          <w:spacing w:val="-5"/>
        </w:rPr>
        <w:t>产</w:t>
      </w:r>
      <w:r>
        <w:rPr>
          <w:rFonts w:ascii="宋体" w:hAnsi="宋体" w:cs="宋体" w:eastAsia="宋体" w:hint="default"/>
          <w:spacing w:val="-5"/>
        </w:rPr>
        <w:t>减</w:t>
      </w:r>
      <w:r>
        <w:rPr>
          <w:rFonts w:ascii="宋体" w:hAnsi="宋体" w:cs="宋体" w:eastAsia="宋体" w:hint="default"/>
          <w:spacing w:val="-5"/>
        </w:rPr>
        <w:t>值</w:t>
      </w:r>
      <w:r>
        <w:rPr>
          <w:rFonts w:ascii="宋体" w:hAnsi="宋体" w:cs="宋体" w:eastAsia="宋体" w:hint="default"/>
          <w:spacing w:val="-5"/>
        </w:rPr>
        <w:t>损</w:t>
      </w:r>
      <w:r>
        <w:rPr>
          <w:rFonts w:ascii="宋体" w:hAnsi="宋体" w:cs="宋体" w:eastAsia="宋体" w:hint="default"/>
          <w:spacing w:val="-5"/>
        </w:rPr>
        <w:t>失</w:t>
      </w:r>
      <w:r>
        <w:rPr>
          <w:spacing w:val="-5"/>
        </w:rPr>
        <w:t>，计</w:t>
      </w:r>
      <w:r>
        <w:rPr>
          <w:rFonts w:ascii="宋体" w:hAnsi="宋体" w:cs="宋体" w:eastAsia="宋体" w:hint="default"/>
          <w:spacing w:val="-5"/>
        </w:rPr>
        <w:t>入当期损益</w:t>
      </w:r>
      <w:r>
        <w:rPr>
          <w:spacing w:val="-5"/>
        </w:rPr>
        <w:t>，</w:t>
      </w:r>
      <w:r>
        <w:rPr>
          <w:rFonts w:ascii="宋体" w:hAnsi="宋体" w:cs="宋体" w:eastAsia="宋体" w:hint="default"/>
          <w:spacing w:val="-5"/>
        </w:rPr>
        <w:t>同</w:t>
      </w:r>
      <w:r>
        <w:rPr>
          <w:rFonts w:ascii="宋体" w:hAnsi="宋体" w:cs="宋体" w:eastAsia="宋体" w:hint="default"/>
          <w:spacing w:val="-5"/>
        </w:rPr>
        <w:t>时</w:t>
      </w:r>
      <w:r>
        <w:rPr>
          <w:spacing w:val="-5"/>
        </w:rPr>
        <w:t>计</w:t>
      </w:r>
      <w:r>
        <w:rPr>
          <w:rFonts w:ascii="宋体" w:hAnsi="宋体" w:cs="宋体" w:eastAsia="宋体" w:hint="default"/>
          <w:spacing w:val="-5"/>
        </w:rPr>
        <w:t>提</w:t>
      </w:r>
      <w:r>
        <w:rPr>
          <w:rFonts w:ascii="宋体" w:hAnsi="宋体" w:cs="宋体" w:eastAsia="宋体" w:hint="default"/>
          <w:spacing w:val="-5"/>
        </w:rPr>
        <w:t>相</w:t>
      </w:r>
      <w:r>
        <w:rPr>
          <w:rFonts w:ascii="宋体" w:hAnsi="宋体" w:cs="宋体" w:eastAsia="宋体" w:hint="default"/>
          <w:spacing w:val="-5"/>
        </w:rPr>
        <w:t>应</w:t>
      </w:r>
      <w:r>
        <w:rPr>
          <w:spacing w:val="-5"/>
        </w:rPr>
        <w:t>的资</w:t>
      </w:r>
      <w:r>
        <w:rPr>
          <w:rFonts w:ascii="宋体" w:hAnsi="宋体" w:cs="宋体" w:eastAsia="宋体" w:hint="default"/>
          <w:spacing w:val="-5"/>
        </w:rPr>
        <w:t>产</w:t>
      </w:r>
      <w:r>
        <w:rPr>
          <w:rFonts w:ascii="宋体" w:hAnsi="宋体" w:cs="宋体" w:eastAsia="宋体" w:hint="default"/>
          <w:spacing w:val="-5"/>
        </w:rPr>
        <w:t>减</w:t>
      </w:r>
      <w:r>
        <w:rPr>
          <w:rFonts w:ascii="宋体" w:hAnsi="宋体" w:cs="宋体" w:eastAsia="宋体" w:hint="default"/>
          <w:spacing w:val="-5"/>
        </w:rPr>
        <w:t>值</w:t>
      </w:r>
      <w:r>
        <w:rPr>
          <w:spacing w:val="-5"/>
        </w:rPr>
        <w:t>准</w:t>
      </w:r>
      <w:r>
        <w:rPr>
          <w:rFonts w:ascii="宋体" w:hAnsi="宋体" w:cs="宋体" w:eastAsia="宋体" w:hint="default"/>
          <w:spacing w:val="-5"/>
        </w:rPr>
        <w:t>备</w:t>
      </w:r>
      <w:r>
        <w:rPr>
          <w:spacing w:val="-5"/>
        </w:rPr>
        <w:t>。</w:t>
      </w:r>
      <w:r>
        <w:rPr>
          <w:spacing w:val="-89"/>
        </w:rPr>
        <w:t> </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tabs>
          <w:tab w:pos="3234" w:val="left" w:leader="none"/>
        </w:tabs>
        <w:spacing w:line="240" w:lineRule="auto" w:before="36"/>
        <w:ind w:right="0"/>
        <w:jc w:val="left"/>
        <w:rPr>
          <w:b w:val="0"/>
          <w:bCs w:val="0"/>
        </w:rPr>
      </w:pPr>
      <w:r>
        <w:rPr/>
        <w:t>（十三）</w:t>
        <w:tab/>
      </w:r>
      <w:r>
        <w:rPr>
          <w:rFonts w:ascii="Microsoft JhengHei" w:hAnsi="Microsoft JhengHei" w:cs="Microsoft JhengHei" w:eastAsia="Microsoft JhengHei" w:hint="default"/>
        </w:rPr>
        <w:t>投</w:t>
      </w:r>
      <w:r>
        <w:rPr/>
        <w:t>资性</w:t>
      </w:r>
      <w:r>
        <w:rPr>
          <w:rFonts w:ascii="Microsoft JhengHei" w:hAnsi="Microsoft JhengHei" w:cs="Microsoft JhengHei" w:eastAsia="Microsoft JhengHei" w:hint="default"/>
        </w:rPr>
        <w:t>房地</w:t>
      </w:r>
      <w:r>
        <w:rPr/>
        <w:t>产</w:t>
      </w:r>
      <w:r>
        <w:rPr>
          <w:b w:val="0"/>
          <w:bCs w:val="0"/>
        </w:rPr>
      </w:r>
    </w:p>
    <w:p>
      <w:pPr>
        <w:pStyle w:val="BodyText"/>
        <w:spacing w:line="360" w:lineRule="auto" w:before="206"/>
        <w:ind w:left="2034" w:right="0"/>
        <w:jc w:val="left"/>
        <w:rPr>
          <w:rFonts w:ascii="宋体" w:hAnsi="宋体" w:cs="宋体" w:eastAsia="宋体" w:hint="default"/>
        </w:rPr>
      </w:pPr>
      <w:r>
        <w:rPr/>
        <w:t>本公司的</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为</w:t>
      </w:r>
      <w:r>
        <w:rPr>
          <w:rFonts w:ascii="宋体" w:hAnsi="宋体" w:cs="宋体" w:eastAsia="宋体" w:hint="default"/>
        </w:rPr>
        <w:t>已</w:t>
      </w:r>
      <w:r>
        <w:rPr/>
        <w:t>出</w:t>
      </w:r>
      <w:r>
        <w:rPr>
          <w:rFonts w:ascii="宋体" w:hAnsi="宋体" w:cs="宋体" w:eastAsia="宋体" w:hint="default"/>
        </w:rPr>
        <w:t>租</w:t>
      </w:r>
      <w:r>
        <w:rPr/>
        <w:t>的</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 </w:t>
      </w:r>
      <w:r>
        <w:rPr>
          <w:spacing w:val="-2"/>
        </w:rPr>
        <w:t>本公司的</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按</w:t>
      </w:r>
      <w:r>
        <w:rPr>
          <w:spacing w:val="-2"/>
        </w:rPr>
        <w:t>其</w:t>
      </w:r>
      <w:r>
        <w:rPr>
          <w:rFonts w:ascii="宋体" w:hAnsi="宋体" w:cs="宋体" w:eastAsia="宋体" w:hint="default"/>
          <w:spacing w:val="-2"/>
        </w:rPr>
        <w:t>成</w:t>
      </w:r>
      <w:r>
        <w:rPr>
          <w:spacing w:val="-2"/>
        </w:rPr>
        <w:t>本</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价值</w:t>
      </w:r>
      <w:r>
        <w:rPr>
          <w:spacing w:val="-2"/>
        </w:rPr>
        <w:t>，</w:t>
      </w:r>
      <w:r>
        <w:rPr>
          <w:rFonts w:ascii="宋体" w:hAnsi="宋体" w:cs="宋体" w:eastAsia="宋体" w:hint="default"/>
          <w:spacing w:val="-2"/>
        </w:rPr>
        <w:t>外购</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购</w:t>
      </w:r>
    </w:p>
    <w:p>
      <w:pPr>
        <w:pStyle w:val="BodyText"/>
        <w:spacing w:line="240" w:lineRule="auto" w:before="31"/>
        <w:ind w:right="0"/>
        <w:jc w:val="left"/>
      </w:pPr>
      <w:r>
        <w:rPr>
          <w:rFonts w:ascii="宋体" w:hAnsi="宋体" w:cs="宋体" w:eastAsia="宋体" w:hint="default"/>
          <w:spacing w:val="-5"/>
        </w:rPr>
        <w:t>买</w:t>
      </w:r>
      <w:r>
        <w:rPr>
          <w:rFonts w:ascii="宋体" w:hAnsi="宋体" w:cs="宋体" w:eastAsia="宋体" w:hint="default"/>
          <w:spacing w:val="-5"/>
        </w:rPr>
        <w:t>价</w:t>
      </w:r>
      <w:r>
        <w:rPr>
          <w:rFonts w:ascii="宋体" w:hAnsi="宋体" w:cs="宋体" w:eastAsia="宋体" w:hint="default"/>
          <w:spacing w:val="-5"/>
        </w:rPr>
        <w:t>款</w:t>
      </w:r>
      <w:r>
        <w:rPr>
          <w:spacing w:val="-5"/>
        </w:rPr>
        <w:t>、</w:t>
      </w:r>
      <w:r>
        <w:rPr>
          <w:rFonts w:ascii="宋体" w:hAnsi="宋体" w:cs="宋体" w:eastAsia="宋体" w:hint="default"/>
          <w:spacing w:val="-5"/>
        </w:rPr>
        <w:t>相</w:t>
      </w:r>
      <w:r>
        <w:rPr>
          <w:rFonts w:ascii="宋体" w:hAnsi="宋体" w:cs="宋体" w:eastAsia="宋体" w:hint="default"/>
          <w:spacing w:val="-5"/>
        </w:rPr>
        <w:t>关税</w:t>
      </w:r>
      <w:r>
        <w:rPr>
          <w:rFonts w:ascii="宋体" w:hAnsi="宋体" w:cs="宋体" w:eastAsia="宋体" w:hint="default"/>
          <w:spacing w:val="-5"/>
        </w:rPr>
        <w:t>费</w:t>
      </w:r>
      <w:r>
        <w:rPr>
          <w:spacing w:val="-5"/>
        </w:rPr>
        <w:t>和</w:t>
      </w:r>
      <w:r>
        <w:rPr>
          <w:rFonts w:ascii="宋体" w:hAnsi="宋体" w:cs="宋体" w:eastAsia="宋体" w:hint="default"/>
          <w:spacing w:val="-5"/>
        </w:rPr>
        <w:t>可</w:t>
      </w:r>
      <w:r>
        <w:rPr>
          <w:rFonts w:ascii="宋体" w:hAnsi="宋体" w:cs="宋体" w:eastAsia="宋体" w:hint="default"/>
          <w:spacing w:val="-5"/>
        </w:rPr>
        <w:t>直</w:t>
      </w:r>
      <w:r>
        <w:rPr>
          <w:rFonts w:ascii="宋体" w:hAnsi="宋体" w:cs="宋体" w:eastAsia="宋体" w:hint="default"/>
          <w:spacing w:val="-5"/>
        </w:rPr>
        <w:t>接</w:t>
      </w:r>
      <w:r>
        <w:rPr>
          <w:rFonts w:ascii="宋体" w:hAnsi="宋体" w:cs="宋体" w:eastAsia="宋体" w:hint="default"/>
          <w:spacing w:val="-5"/>
        </w:rPr>
        <w:t>归属于</w:t>
      </w:r>
      <w:r>
        <w:rPr>
          <w:rFonts w:ascii="宋体" w:hAnsi="宋体" w:cs="宋体" w:eastAsia="宋体" w:hint="default"/>
          <w:spacing w:val="-5"/>
        </w:rPr>
        <w:t>该</w:t>
      </w:r>
      <w:r>
        <w:rPr>
          <w:spacing w:val="-5"/>
        </w:rPr>
        <w:t>资</w:t>
      </w:r>
      <w:r>
        <w:rPr>
          <w:rFonts w:ascii="宋体" w:hAnsi="宋体" w:cs="宋体" w:eastAsia="宋体" w:hint="default"/>
          <w:spacing w:val="-5"/>
        </w:rPr>
        <w:t>产</w:t>
      </w:r>
      <w:r>
        <w:rPr>
          <w:spacing w:val="-5"/>
        </w:rPr>
        <w:t>的其</w:t>
      </w:r>
      <w:r>
        <w:rPr>
          <w:rFonts w:ascii="宋体" w:hAnsi="宋体" w:cs="宋体" w:eastAsia="宋体" w:hint="default"/>
          <w:spacing w:val="-5"/>
        </w:rPr>
        <w:t>他</w:t>
      </w:r>
      <w:r>
        <w:rPr>
          <w:rFonts w:ascii="宋体" w:hAnsi="宋体" w:cs="宋体" w:eastAsia="宋体" w:hint="default"/>
          <w:spacing w:val="-5"/>
        </w:rPr>
        <w:t>支</w:t>
      </w:r>
      <w:r>
        <w:rPr>
          <w:spacing w:val="-5"/>
        </w:rPr>
        <w:t>出</w:t>
      </w:r>
      <w:r>
        <w:rPr>
          <w:rFonts w:ascii="宋体" w:hAnsi="宋体" w:cs="宋体" w:eastAsia="宋体" w:hint="default"/>
          <w:spacing w:val="-5"/>
        </w:rPr>
        <w:t>；</w:t>
      </w:r>
      <w:r>
        <w:rPr>
          <w:rFonts w:ascii="宋体" w:hAnsi="宋体" w:cs="宋体" w:eastAsia="宋体" w:hint="default"/>
          <w:spacing w:val="-5"/>
        </w:rPr>
        <w:t>自</w:t>
      </w:r>
      <w:r>
        <w:rPr>
          <w:rFonts w:ascii="宋体" w:hAnsi="宋体" w:cs="宋体" w:eastAsia="宋体" w:hint="default"/>
          <w:spacing w:val="-5"/>
        </w:rPr>
        <w:t>行</w:t>
      </w:r>
      <w:r>
        <w:rPr>
          <w:rFonts w:ascii="宋体" w:hAnsi="宋体" w:cs="宋体" w:eastAsia="宋体" w:hint="default"/>
          <w:spacing w:val="-5"/>
        </w:rPr>
        <w:t>建</w:t>
      </w:r>
      <w:r>
        <w:rPr>
          <w:rFonts w:ascii="宋体" w:hAnsi="宋体" w:cs="宋体" w:eastAsia="宋体" w:hint="default"/>
          <w:spacing w:val="-5"/>
        </w:rPr>
        <w:t>造</w:t>
      </w:r>
      <w:r>
        <w:rPr>
          <w:rFonts w:ascii="宋体" w:hAnsi="宋体" w:cs="宋体" w:eastAsia="宋体" w:hint="default"/>
          <w:spacing w:val="-5"/>
        </w:rPr>
        <w:t>投</w:t>
      </w:r>
      <w:r>
        <w:rPr>
          <w:spacing w:val="-5"/>
        </w:rPr>
        <w:t>资性</w:t>
      </w:r>
      <w:r>
        <w:rPr>
          <w:rFonts w:ascii="宋体" w:hAnsi="宋体" w:cs="宋体" w:eastAsia="宋体" w:hint="default"/>
          <w:spacing w:val="-5"/>
        </w:rPr>
        <w:t>房</w:t>
      </w:r>
      <w:r>
        <w:rPr>
          <w:rFonts w:ascii="宋体" w:hAnsi="宋体" w:cs="宋体" w:eastAsia="宋体" w:hint="default"/>
          <w:spacing w:val="-5"/>
        </w:rPr>
        <w:t>地</w:t>
      </w:r>
      <w:r>
        <w:rPr>
          <w:rFonts w:ascii="宋体" w:hAnsi="宋体" w:cs="宋体" w:eastAsia="宋体" w:hint="default"/>
          <w:spacing w:val="-5"/>
        </w:rPr>
        <w:t>产</w:t>
      </w:r>
      <w:r>
        <w:rPr>
          <w:spacing w:val="-5"/>
        </w:rPr>
        <w:t>的</w:t>
      </w:r>
      <w:r>
        <w:rPr>
          <w:rFonts w:ascii="宋体" w:hAnsi="宋体" w:cs="宋体" w:eastAsia="宋体" w:hint="default"/>
          <w:spacing w:val="-5"/>
        </w:rPr>
        <w:t>成</w:t>
      </w:r>
      <w:r>
        <w:rPr>
          <w:spacing w:val="-5"/>
        </w:rPr>
        <w:t>本，</w:t>
      </w:r>
    </w:p>
    <w:p>
      <w:pPr>
        <w:pStyle w:val="BodyText"/>
        <w:spacing w:line="355" w:lineRule="auto" w:before="151"/>
        <w:ind w:left="2034" w:right="0" w:hanging="480"/>
        <w:jc w:val="left"/>
        <w:rPr>
          <w:rFonts w:ascii="宋体" w:hAnsi="宋体" w:cs="宋体" w:eastAsia="宋体" w:hint="default"/>
        </w:rPr>
      </w:pPr>
      <w:r>
        <w:rPr>
          <w:rFonts w:ascii="宋体" w:hAnsi="宋体" w:cs="宋体" w:eastAsia="宋体" w:hint="default"/>
        </w:rPr>
        <w:t>由</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该</w:t>
      </w:r>
      <w:r>
        <w:rPr>
          <w:rFonts w:ascii="宋体" w:hAnsi="宋体" w:cs="宋体" w:eastAsia="宋体" w:hint="default"/>
        </w:rPr>
        <w:t>项</w:t>
      </w:r>
      <w:r>
        <w:rPr/>
        <w:t>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w:t>
      </w:r>
      <w:r>
        <w:rPr>
          <w:rFonts w:ascii="宋体" w:hAnsi="宋体" w:cs="宋体" w:eastAsia="宋体" w:hint="default"/>
        </w:rPr>
        <w:t>态</w:t>
      </w:r>
      <w:r>
        <w:rPr>
          <w:rFonts w:ascii="宋体" w:hAnsi="宋体" w:cs="宋体" w:eastAsia="宋体" w:hint="default"/>
        </w:rPr>
        <w:t>前</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必</w:t>
      </w:r>
      <w:r>
        <w:rPr>
          <w:rFonts w:ascii="宋体" w:hAnsi="宋体" w:cs="宋体" w:eastAsia="宋体" w:hint="default"/>
        </w:rPr>
        <w:t>要</w:t>
      </w:r>
      <w:r>
        <w:rPr>
          <w:rFonts w:ascii="宋体" w:hAnsi="宋体" w:cs="宋体" w:eastAsia="宋体" w:hint="default"/>
        </w:rPr>
        <w:t>支</w:t>
      </w:r>
      <w:r>
        <w:rPr/>
        <w:t>出</w:t>
      </w:r>
      <w:r>
        <w:rPr>
          <w:rFonts w:ascii="宋体" w:hAnsi="宋体" w:cs="宋体" w:eastAsia="宋体" w:hint="default"/>
        </w:rPr>
        <w:t>构</w:t>
      </w:r>
      <w:r>
        <w:rPr>
          <w:rFonts w:ascii="宋体" w:hAnsi="宋体" w:cs="宋体" w:eastAsia="宋体" w:hint="default"/>
        </w:rPr>
        <w:t>成</w:t>
      </w:r>
      <w:r>
        <w:rPr/>
        <w:t>。 </w:t>
      </w:r>
      <w:r>
        <w:rPr>
          <w:spacing w:val="-2"/>
        </w:rPr>
        <w:t>本公司对</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w:t>
      </w:r>
      <w:r>
        <w:rPr>
          <w:rFonts w:ascii="宋体" w:hAnsi="宋体" w:cs="宋体" w:eastAsia="宋体" w:hint="default"/>
          <w:spacing w:val="-2"/>
        </w:rPr>
        <w:t>模</w:t>
      </w:r>
      <w:r>
        <w:rPr>
          <w:rFonts w:ascii="宋体" w:hAnsi="宋体" w:cs="宋体" w:eastAsia="宋体" w:hint="default"/>
          <w:spacing w:val="-2"/>
        </w:rPr>
        <w:t>式</w:t>
      </w:r>
      <w:r>
        <w:rPr>
          <w:rFonts w:ascii="宋体" w:hAnsi="宋体" w:cs="宋体" w:eastAsia="宋体" w:hint="default"/>
          <w:spacing w:val="-2"/>
        </w:rPr>
        <w:t>进</w:t>
      </w:r>
      <w:r>
        <w:rPr>
          <w:rFonts w:ascii="宋体" w:hAnsi="宋体" w:cs="宋体" w:eastAsia="宋体" w:hint="default"/>
          <w:spacing w:val="-2"/>
        </w:rPr>
        <w:t>行后</w:t>
      </w:r>
      <w:r>
        <w:rPr>
          <w:rFonts w:ascii="宋体" w:hAnsi="宋体" w:cs="宋体" w:eastAsia="宋体" w:hint="default"/>
          <w:spacing w:val="-2"/>
        </w:rPr>
        <w:t>续</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spacing w:val="-2"/>
        </w:rPr>
        <w:t>其</w:t>
      </w:r>
      <w:r>
        <w:rPr>
          <w:rFonts w:ascii="宋体" w:hAnsi="宋体" w:cs="宋体" w:eastAsia="宋体" w:hint="default"/>
          <w:spacing w:val="-2"/>
        </w:rPr>
        <w:t>预</w:t>
      </w:r>
      <w:r>
        <w:rPr>
          <w:spacing w:val="-2"/>
        </w:rPr>
        <w:t>计</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及</w:t>
      </w:r>
      <w:r>
        <w:rPr>
          <w:rFonts w:ascii="宋体" w:hAnsi="宋体" w:cs="宋体" w:eastAsia="宋体" w:hint="default"/>
          <w:spacing w:val="-2"/>
        </w:rPr>
        <w:t>净</w:t>
      </w:r>
      <w:r>
        <w:rPr>
          <w:rFonts w:ascii="宋体" w:hAnsi="宋体" w:cs="宋体" w:eastAsia="宋体" w:hint="default"/>
          <w:spacing w:val="-2"/>
        </w:rPr>
        <w:t>残</w:t>
      </w:r>
      <w:r>
        <w:rPr>
          <w:rFonts w:ascii="宋体" w:hAnsi="宋体" w:cs="宋体" w:eastAsia="宋体" w:hint="default"/>
          <w:spacing w:val="-2"/>
        </w:rPr>
        <w:t>值</w:t>
      </w:r>
    </w:p>
    <w:p>
      <w:pPr>
        <w:pStyle w:val="BodyText"/>
        <w:spacing w:line="240" w:lineRule="auto" w:before="41"/>
        <w:ind w:right="0"/>
        <w:jc w:val="left"/>
        <w:rPr>
          <w:rFonts w:ascii="宋体" w:hAnsi="宋体" w:cs="宋体" w:eastAsia="宋体" w:hint="default"/>
        </w:rPr>
      </w:pPr>
      <w:r>
        <w:rPr>
          <w:rFonts w:ascii="宋体" w:hAnsi="宋体" w:cs="宋体" w:eastAsia="宋体" w:hint="default"/>
        </w:rPr>
        <w:t>率</w:t>
      </w:r>
      <w:r>
        <w:rPr/>
        <w:t>对</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和</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或</w:t>
      </w:r>
      <w:r>
        <w:rPr>
          <w:rFonts w:ascii="宋体" w:hAnsi="宋体" w:cs="宋体" w:eastAsia="宋体" w:hint="default"/>
        </w:rPr>
        <w:t>摊</w:t>
      </w:r>
      <w:r>
        <w:rPr>
          <w:rFonts w:ascii="宋体" w:hAnsi="宋体" w:cs="宋体" w:eastAsia="宋体" w:hint="default"/>
        </w:rPr>
        <w:t>销</w:t>
      </w:r>
      <w:r>
        <w:rPr/>
        <w:t>。</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的</w:t>
      </w:r>
      <w:r>
        <w:rPr>
          <w:rFonts w:ascii="宋体" w:hAnsi="宋体" w:cs="宋体" w:eastAsia="宋体" w:hint="default"/>
        </w:rPr>
        <w:t>预</w:t>
      </w:r>
      <w:r>
        <w:rPr/>
        <w:t>计</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rFonts w:ascii="宋体" w:hAnsi="宋体" w:cs="宋体" w:eastAsia="宋体" w:hint="default"/>
        </w:rPr>
        <w:t>率</w:t>
      </w:r>
    </w:p>
    <w:p>
      <w:pPr>
        <w:pStyle w:val="BodyText"/>
        <w:spacing w:line="240" w:lineRule="auto" w:before="151"/>
        <w:ind w:right="0"/>
        <w:jc w:val="left"/>
        <w:rPr>
          <w:rFonts w:ascii="宋体" w:hAnsi="宋体" w:cs="宋体" w:eastAsia="宋体" w:hint="default"/>
        </w:rPr>
      </w:pPr>
      <w:r>
        <w:rPr/>
        <w:t>及年</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w:t>
      </w:r>
      <w:r>
        <w:rPr>
          <w:rFonts w:ascii="宋体" w:hAnsi="宋体" w:cs="宋体" w:eastAsia="宋体" w:hint="default"/>
        </w:rPr>
        <w:t>率</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556"/>
        <w:gridCol w:w="2107"/>
        <w:gridCol w:w="2299"/>
        <w:gridCol w:w="1898"/>
      </w:tblGrid>
      <w:tr>
        <w:trPr>
          <w:trHeight w:val="362" w:hRule="exact"/>
        </w:trPr>
        <w:tc>
          <w:tcPr>
            <w:tcW w:w="255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10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229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净</w:t>
            </w:r>
            <w:r>
              <w:rPr>
                <w:rFonts w:ascii="宋体" w:hAnsi="宋体" w:cs="宋体" w:eastAsia="宋体" w:hint="default"/>
                <w:sz w:val="21"/>
                <w:szCs w:val="21"/>
              </w:rPr>
              <w:t>残</w:t>
            </w:r>
            <w:r>
              <w:rPr>
                <w:rFonts w:ascii="宋体" w:hAnsi="宋体" w:cs="宋体" w:eastAsia="宋体" w:hint="default"/>
                <w:sz w:val="21"/>
                <w:szCs w:val="21"/>
              </w:rPr>
              <w:t>值</w:t>
            </w:r>
            <w:r>
              <w:rPr>
                <w:rFonts w:ascii="宋体" w:hAnsi="宋体" w:cs="宋体" w:eastAsia="宋体" w:hint="default"/>
                <w:sz w:val="21"/>
                <w:szCs w:val="21"/>
              </w:rPr>
              <w:t>率</w:t>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w:t>
            </w:r>
            <w:r>
              <w:rPr>
                <w:rFonts w:ascii="宋体" w:hAnsi="宋体" w:cs="宋体" w:eastAsia="宋体" w:hint="default"/>
                <w:sz w:val="21"/>
                <w:szCs w:val="21"/>
              </w:rPr>
              <w:t>率</w:t>
            </w:r>
          </w:p>
        </w:tc>
      </w:tr>
      <w:tr>
        <w:trPr>
          <w:trHeight w:val="362" w:hRule="exact"/>
        </w:trPr>
        <w:tc>
          <w:tcPr>
            <w:tcW w:w="2556"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21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30</w:t>
            </w:r>
            <w:r>
              <w:rPr>
                <w:rFonts w:ascii="Courier New"/>
                <w:sz w:val="21"/>
              </w:rPr>
            </w:r>
          </w:p>
        </w:tc>
        <w:tc>
          <w:tcPr>
            <w:tcW w:w="2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7"/>
              <w:jc w:val="center"/>
              <w:rPr>
                <w:rFonts w:ascii="Courier New" w:hAnsi="Courier New" w:cs="Courier New" w:eastAsia="Courier New" w:hint="default"/>
                <w:sz w:val="21"/>
                <w:szCs w:val="21"/>
              </w:rPr>
            </w:pPr>
            <w:r>
              <w:rPr>
                <w:rFonts w:ascii="Courier New"/>
                <w:w w:val="95"/>
                <w:sz w:val="21"/>
              </w:rPr>
              <w:t>3.23%</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357" w:lineRule="auto" w:before="26"/>
        <w:ind w:right="243" w:firstLine="480"/>
        <w:jc w:val="both"/>
      </w:pP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的</w:t>
      </w:r>
      <w:r>
        <w:rPr>
          <w:rFonts w:ascii="宋体" w:hAnsi="宋体" w:cs="宋体" w:eastAsia="宋体" w:hint="default"/>
          <w:spacing w:val="-2"/>
        </w:rPr>
        <w:t>用</w:t>
      </w:r>
      <w:r>
        <w:rPr>
          <w:rFonts w:ascii="宋体" w:hAnsi="宋体" w:cs="宋体" w:eastAsia="宋体" w:hint="default"/>
          <w:spacing w:val="-2"/>
        </w:rPr>
        <w:t>途改</w:t>
      </w:r>
      <w:r>
        <w:rPr>
          <w:rFonts w:ascii="宋体" w:hAnsi="宋体" w:cs="宋体" w:eastAsia="宋体" w:hint="default"/>
          <w:spacing w:val="-2"/>
        </w:rPr>
        <w:t>变</w:t>
      </w:r>
      <w:r>
        <w:rPr>
          <w:spacing w:val="-2"/>
        </w:rPr>
        <w:t>为</w:t>
      </w:r>
      <w:r>
        <w:rPr>
          <w:rFonts w:ascii="宋体" w:hAnsi="宋体" w:cs="宋体" w:eastAsia="宋体" w:hint="default"/>
          <w:spacing w:val="-2"/>
        </w:rPr>
        <w:t>自</w:t>
      </w:r>
      <w:r>
        <w:rPr>
          <w:rFonts w:ascii="宋体" w:hAnsi="宋体" w:cs="宋体" w:eastAsia="宋体" w:hint="default"/>
          <w:spacing w:val="-2"/>
        </w:rPr>
        <w:t>用时</w:t>
      </w:r>
      <w:r>
        <w:rPr>
          <w:spacing w:val="-2"/>
        </w:rPr>
        <w:t>，</w:t>
      </w:r>
      <w:r>
        <w:rPr>
          <w:rFonts w:ascii="宋体" w:hAnsi="宋体" w:cs="宋体" w:eastAsia="宋体" w:hint="default"/>
          <w:spacing w:val="-2"/>
        </w:rPr>
        <w:t>自</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2"/>
        </w:rPr>
        <w:t>之</w:t>
      </w:r>
      <w:r>
        <w:rPr>
          <w:rFonts w:ascii="宋体" w:hAnsi="宋体" w:cs="宋体" w:eastAsia="宋体" w:hint="default"/>
          <w:spacing w:val="-2"/>
        </w:rPr>
        <w:t>日</w:t>
      </w:r>
      <w:r>
        <w:rPr>
          <w:rFonts w:ascii="宋体" w:hAnsi="宋体" w:cs="宋体" w:eastAsia="宋体" w:hint="default"/>
          <w:spacing w:val="-2"/>
        </w:rPr>
        <w:t>起</w:t>
      </w:r>
      <w:r>
        <w:rPr>
          <w:spacing w:val="-2"/>
        </w:rPr>
        <w:t>，本公司</w:t>
      </w:r>
      <w:r>
        <w:rPr>
          <w:rFonts w:ascii="宋体" w:hAnsi="宋体" w:cs="宋体" w:eastAsia="宋体" w:hint="default"/>
          <w:spacing w:val="-2"/>
        </w:rPr>
        <w:t>将</w:t>
      </w:r>
      <w:r>
        <w:rPr>
          <w:rFonts w:ascii="宋体" w:hAnsi="宋体" w:cs="宋体" w:eastAsia="宋体" w:hint="default"/>
          <w:spacing w:val="-2"/>
        </w:rPr>
        <w:t>该</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rPr>
        <w:t> </w:t>
      </w:r>
      <w:r>
        <w:rPr>
          <w:rFonts w:ascii="宋体" w:hAnsi="宋体" w:cs="宋体" w:eastAsia="宋体" w:hint="default"/>
          <w:spacing w:val="-2"/>
        </w:rPr>
        <w:t>换</w:t>
      </w:r>
      <w:r>
        <w:rPr>
          <w:spacing w:val="-2"/>
        </w:rPr>
        <w:t>为</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的</w:t>
      </w:r>
      <w:r>
        <w:rPr>
          <w:rFonts w:ascii="宋体" w:hAnsi="宋体" w:cs="宋体" w:eastAsia="宋体" w:hint="default"/>
          <w:spacing w:val="-2"/>
        </w:rPr>
        <w:t>用</w:t>
      </w:r>
      <w:r>
        <w:rPr>
          <w:rFonts w:ascii="宋体" w:hAnsi="宋体" w:cs="宋体" w:eastAsia="宋体" w:hint="default"/>
          <w:spacing w:val="-2"/>
        </w:rPr>
        <w:t>途改</w:t>
      </w:r>
      <w:r>
        <w:rPr>
          <w:rFonts w:ascii="宋体" w:hAnsi="宋体" w:cs="宋体" w:eastAsia="宋体" w:hint="default"/>
          <w:spacing w:val="-2"/>
        </w:rPr>
        <w:t>变</w:t>
      </w:r>
      <w:r>
        <w:rPr>
          <w:spacing w:val="-2"/>
        </w:rPr>
        <w:t>为</w:t>
      </w:r>
      <w:r>
        <w:rPr>
          <w:rFonts w:ascii="宋体" w:hAnsi="宋体" w:cs="宋体" w:eastAsia="宋体" w:hint="default"/>
          <w:spacing w:val="-2"/>
        </w:rPr>
        <w:t>赚</w:t>
      </w:r>
      <w:r>
        <w:rPr>
          <w:rFonts w:ascii="宋体" w:hAnsi="宋体" w:cs="宋体" w:eastAsia="宋体" w:hint="default"/>
          <w:spacing w:val="-2"/>
        </w:rPr>
        <w:t>取</w:t>
      </w:r>
      <w:r>
        <w:rPr>
          <w:rFonts w:ascii="宋体" w:hAnsi="宋体" w:cs="宋体" w:eastAsia="宋体" w:hint="default"/>
          <w:spacing w:val="-2"/>
        </w:rPr>
        <w:t>租</w:t>
      </w:r>
      <w:r>
        <w:rPr>
          <w:rFonts w:ascii="宋体" w:hAnsi="宋体" w:cs="宋体" w:eastAsia="宋体" w:hint="default"/>
          <w:spacing w:val="-2"/>
        </w:rPr>
        <w:t>金</w:t>
      </w:r>
      <w:r>
        <w:rPr>
          <w:spacing w:val="-2"/>
        </w:rPr>
        <w:t>或资本</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时</w:t>
      </w:r>
      <w:r>
        <w:rPr>
          <w:spacing w:val="-2"/>
        </w:rPr>
        <w:t>，</w:t>
      </w:r>
      <w:r>
        <w:rPr>
          <w:rFonts w:ascii="宋体" w:hAnsi="宋体" w:cs="宋体" w:eastAsia="宋体" w:hint="default"/>
          <w:spacing w:val="-2"/>
        </w:rPr>
        <w:t>自</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86"/>
        </w:rPr>
        <w:t> </w:t>
      </w:r>
      <w:r>
        <w:rPr>
          <w:rFonts w:ascii="宋体" w:hAnsi="宋体" w:cs="宋体" w:eastAsia="宋体" w:hint="default"/>
          <w:spacing w:val="-2"/>
        </w:rPr>
        <w:t>之</w:t>
      </w:r>
      <w:r>
        <w:rPr>
          <w:rFonts w:ascii="宋体" w:hAnsi="宋体" w:cs="宋体" w:eastAsia="宋体" w:hint="default"/>
          <w:spacing w:val="-2"/>
        </w:rPr>
        <w:t>日</w:t>
      </w:r>
      <w:r>
        <w:rPr>
          <w:rFonts w:ascii="宋体" w:hAnsi="宋体" w:cs="宋体" w:eastAsia="宋体" w:hint="default"/>
          <w:spacing w:val="-2"/>
        </w:rPr>
        <w:t>起</w:t>
      </w:r>
      <w:r>
        <w:rPr>
          <w:spacing w:val="-2"/>
        </w:rPr>
        <w:t>，本公司</w:t>
      </w:r>
      <w:r>
        <w:rPr>
          <w:rFonts w:ascii="宋体" w:hAnsi="宋体" w:cs="宋体" w:eastAsia="宋体" w:hint="default"/>
          <w:spacing w:val="-2"/>
        </w:rPr>
        <w:t>将</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转</w:t>
      </w:r>
      <w:r>
        <w:rPr>
          <w:rFonts w:ascii="宋体" w:hAnsi="宋体" w:cs="宋体" w:eastAsia="宋体" w:hint="default"/>
          <w:spacing w:val="-2"/>
        </w:rPr>
        <w:t>换</w:t>
      </w:r>
      <w:r>
        <w:rPr>
          <w:rFonts w:ascii="宋体" w:hAnsi="宋体" w:cs="宋体" w:eastAsia="宋体" w:hint="default"/>
          <w:spacing w:val="-2"/>
        </w:rPr>
        <w:t>时</w:t>
      </w:r>
      <w:r>
        <w:rPr>
          <w:spacing w:val="-2"/>
        </w:rPr>
        <w:t>，</w:t>
      </w:r>
      <w:r>
        <w:rPr>
          <w:rFonts w:ascii="宋体" w:hAnsi="宋体" w:cs="宋体" w:eastAsia="宋体" w:hint="default"/>
          <w:spacing w:val="-2"/>
        </w:rPr>
        <w:t>以转</w:t>
      </w:r>
      <w:r>
        <w:rPr>
          <w:rFonts w:ascii="宋体" w:hAnsi="宋体" w:cs="宋体" w:eastAsia="宋体" w:hint="default"/>
          <w:spacing w:val="-2"/>
        </w:rPr>
        <w:t>换</w:t>
      </w:r>
      <w:r>
        <w:rPr>
          <w:rFonts w:ascii="宋体" w:hAnsi="宋体" w:cs="宋体" w:eastAsia="宋体" w:hint="default"/>
          <w:spacing w:val="-2"/>
        </w:rPr>
        <w:t>前</w:t>
      </w:r>
      <w:r>
        <w:rPr>
          <w:rFonts w:ascii="宋体" w:hAnsi="宋体" w:cs="宋体" w:eastAsia="宋体" w:hint="default"/>
          <w:spacing w:val="-86"/>
        </w:rPr>
        <w:t> </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作</w:t>
      </w:r>
      <w:r>
        <w:rPr/>
        <w:t>为</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后</w:t>
      </w:r>
      <w:r>
        <w:rPr/>
        <w:t>的</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w:t>
      </w:r>
    </w:p>
    <w:p>
      <w:pPr>
        <w:pStyle w:val="BodyText"/>
        <w:spacing w:line="355" w:lineRule="auto" w:before="34"/>
        <w:ind w:right="117" w:firstLine="480"/>
        <w:jc w:val="both"/>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若</w:t>
      </w: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的</w:t>
      </w:r>
      <w:r>
        <w:rPr>
          <w:rFonts w:ascii="宋体" w:hAnsi="宋体" w:cs="宋体" w:eastAsia="宋体" w:hint="default"/>
        </w:rPr>
        <w:t>可</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金额</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时</w:t>
      </w:r>
      <w:r>
        <w:rPr/>
        <w:t>，</w:t>
      </w:r>
      <w:r>
        <w:rPr>
          <w:rFonts w:ascii="宋体" w:hAnsi="宋体" w:cs="宋体" w:eastAsia="宋体" w:hint="default"/>
        </w:rPr>
        <w:t>将</w:t>
      </w:r>
      <w:r>
        <w:rPr/>
        <w:t>资</w:t>
      </w:r>
      <w:r>
        <w:rPr>
          <w:rFonts w:ascii="宋体" w:hAnsi="宋体" w:cs="宋体" w:eastAsia="宋体" w:hint="default"/>
        </w:rPr>
        <w:t>产</w:t>
      </w:r>
      <w:r>
        <w:rPr/>
        <w:t>的</w:t>
      </w:r>
      <w:r>
        <w:rPr>
          <w:rFonts w:ascii="宋体" w:hAnsi="宋体" w:cs="宋体" w:eastAsia="宋体" w:hint="default"/>
        </w:rPr>
        <w:t>账 </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减</w:t>
      </w:r>
      <w:r>
        <w:rPr/>
        <w:t>记</w:t>
      </w:r>
      <w:r>
        <w:rPr>
          <w:rFonts w:ascii="宋体" w:hAnsi="宋体" w:cs="宋体" w:eastAsia="宋体" w:hint="default"/>
        </w:rPr>
        <w:t>至</w:t>
      </w:r>
      <w:r>
        <w:rPr>
          <w:rFonts w:ascii="宋体" w:hAnsi="宋体" w:cs="宋体" w:eastAsia="宋体" w:hint="default"/>
        </w:rPr>
        <w:t>可</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金额</w:t>
      </w:r>
      <w:r>
        <w:rPr/>
        <w:t>，</w:t>
      </w:r>
      <w:r>
        <w:rPr>
          <w:rFonts w:ascii="宋体" w:hAnsi="宋体" w:cs="宋体" w:eastAsia="宋体" w:hint="default"/>
        </w:rPr>
        <w:t>减</w:t>
      </w:r>
      <w:r>
        <w:rPr/>
        <w:t>记的</w:t>
      </w:r>
      <w:r>
        <w:rPr>
          <w:rFonts w:ascii="宋体" w:hAnsi="宋体" w:cs="宋体" w:eastAsia="宋体" w:hint="default"/>
        </w:rPr>
        <w:t>金额</w:t>
      </w:r>
      <w:r>
        <w:rPr/>
        <w:t>确</w:t>
      </w:r>
      <w:r>
        <w:rPr>
          <w:rFonts w:ascii="宋体" w:hAnsi="宋体" w:cs="宋体" w:eastAsia="宋体" w:hint="default"/>
        </w:rPr>
        <w:t>认</w:t>
      </w:r>
      <w:r>
        <w:rPr/>
        <w:t>为资</w:t>
      </w:r>
      <w:r>
        <w:rPr>
          <w:rFonts w:ascii="宋体" w:hAnsi="宋体" w:cs="宋体" w:eastAsia="宋体" w:hint="default"/>
        </w:rPr>
        <w:t>产</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入当期损益</w:t>
      </w:r>
      <w:r>
        <w:rPr/>
        <w:t>，</w:t>
      </w:r>
      <w:r>
        <w:rPr>
          <w:rFonts w:ascii="宋体" w:hAnsi="宋体" w:cs="宋体" w:eastAsia="宋体" w:hint="default"/>
        </w:rPr>
        <w:t>同</w:t>
      </w:r>
      <w:r>
        <w:rPr>
          <w:rFonts w:ascii="宋体" w:hAnsi="宋体" w:cs="宋体" w:eastAsia="宋体" w:hint="default"/>
        </w:rPr>
        <w:t>时</w:t>
      </w:r>
      <w:r>
        <w:rPr/>
        <w:t>计 </w:t>
      </w:r>
      <w:r>
        <w:rPr>
          <w:rFonts w:ascii="宋体" w:hAnsi="宋体" w:cs="宋体" w:eastAsia="宋体" w:hint="default"/>
          <w:spacing w:val="-5"/>
        </w:rPr>
        <w:t>提</w:t>
      </w:r>
      <w:r>
        <w:rPr>
          <w:rFonts w:ascii="宋体" w:hAnsi="宋体" w:cs="宋体" w:eastAsia="宋体" w:hint="default"/>
          <w:spacing w:val="-5"/>
        </w:rPr>
        <w:t>相</w:t>
      </w:r>
      <w:r>
        <w:rPr>
          <w:rFonts w:ascii="宋体" w:hAnsi="宋体" w:cs="宋体" w:eastAsia="宋体" w:hint="default"/>
          <w:spacing w:val="-5"/>
        </w:rPr>
        <w:t>应</w:t>
      </w:r>
      <w:r>
        <w:rPr>
          <w:spacing w:val="-5"/>
        </w:rPr>
        <w:t>的资</w:t>
      </w:r>
      <w:r>
        <w:rPr>
          <w:rFonts w:ascii="宋体" w:hAnsi="宋体" w:cs="宋体" w:eastAsia="宋体" w:hint="default"/>
          <w:spacing w:val="-5"/>
        </w:rPr>
        <w:t>产</w:t>
      </w:r>
      <w:r>
        <w:rPr>
          <w:rFonts w:ascii="宋体" w:hAnsi="宋体" w:cs="宋体" w:eastAsia="宋体" w:hint="default"/>
          <w:spacing w:val="-5"/>
        </w:rPr>
        <w:t>减</w:t>
      </w:r>
      <w:r>
        <w:rPr>
          <w:rFonts w:ascii="宋体" w:hAnsi="宋体" w:cs="宋体" w:eastAsia="宋体" w:hint="default"/>
          <w:spacing w:val="-5"/>
        </w:rPr>
        <w:t>值</w:t>
      </w:r>
      <w:r>
        <w:rPr>
          <w:spacing w:val="-5"/>
        </w:rPr>
        <w:t>准</w:t>
      </w:r>
      <w:r>
        <w:rPr>
          <w:rFonts w:ascii="宋体" w:hAnsi="宋体" w:cs="宋体" w:eastAsia="宋体" w:hint="default"/>
          <w:spacing w:val="-5"/>
        </w:rPr>
        <w:t>备</w:t>
      </w:r>
      <w:r>
        <w:rPr>
          <w:spacing w:val="-5"/>
        </w:rPr>
        <w:t>。</w:t>
      </w:r>
      <w:r>
        <w:rPr>
          <w:rFonts w:ascii="宋体" w:hAnsi="宋体" w:cs="宋体" w:eastAsia="宋体" w:hint="default"/>
          <w:spacing w:val="-5"/>
        </w:rPr>
        <w:t>投</w:t>
      </w:r>
      <w:r>
        <w:rPr>
          <w:spacing w:val="-5"/>
        </w:rPr>
        <w:t>资性</w:t>
      </w:r>
      <w:r>
        <w:rPr>
          <w:rFonts w:ascii="宋体" w:hAnsi="宋体" w:cs="宋体" w:eastAsia="宋体" w:hint="default"/>
          <w:spacing w:val="-5"/>
        </w:rPr>
        <w:t>房</w:t>
      </w:r>
      <w:r>
        <w:rPr>
          <w:rFonts w:ascii="宋体" w:hAnsi="宋体" w:cs="宋体" w:eastAsia="宋体" w:hint="default"/>
          <w:spacing w:val="-5"/>
        </w:rPr>
        <w:t>地</w:t>
      </w:r>
      <w:r>
        <w:rPr>
          <w:rFonts w:ascii="宋体" w:hAnsi="宋体" w:cs="宋体" w:eastAsia="宋体" w:hint="default"/>
          <w:spacing w:val="-5"/>
        </w:rPr>
        <w:t>产</w:t>
      </w:r>
      <w:r>
        <w:rPr>
          <w:rFonts w:ascii="宋体" w:hAnsi="宋体" w:cs="宋体" w:eastAsia="宋体" w:hint="default"/>
          <w:spacing w:val="-5"/>
        </w:rPr>
        <w:t>减</w:t>
      </w:r>
      <w:r>
        <w:rPr>
          <w:rFonts w:ascii="宋体" w:hAnsi="宋体" w:cs="宋体" w:eastAsia="宋体" w:hint="default"/>
          <w:spacing w:val="-5"/>
        </w:rPr>
        <w:t>值</w:t>
      </w:r>
      <w:r>
        <w:rPr>
          <w:rFonts w:ascii="宋体" w:hAnsi="宋体" w:cs="宋体" w:eastAsia="宋体" w:hint="default"/>
          <w:spacing w:val="-5"/>
        </w:rPr>
        <w:t>损</w:t>
      </w:r>
      <w:r>
        <w:rPr>
          <w:rFonts w:ascii="宋体" w:hAnsi="宋体" w:cs="宋体" w:eastAsia="宋体" w:hint="default"/>
          <w:spacing w:val="-5"/>
        </w:rPr>
        <w:t>失</w:t>
      </w:r>
      <w:r>
        <w:rPr>
          <w:rFonts w:ascii="宋体" w:hAnsi="宋体" w:cs="宋体" w:eastAsia="宋体" w:hint="default"/>
          <w:spacing w:val="-5"/>
        </w:rPr>
        <w:t>一</w:t>
      </w:r>
      <w:r>
        <w:rPr>
          <w:rFonts w:ascii="宋体" w:hAnsi="宋体" w:cs="宋体" w:eastAsia="宋体" w:hint="default"/>
          <w:spacing w:val="-5"/>
        </w:rPr>
        <w:t>经</w:t>
      </w:r>
      <w:r>
        <w:rPr>
          <w:spacing w:val="-5"/>
        </w:rPr>
        <w:t>确</w:t>
      </w:r>
      <w:r>
        <w:rPr>
          <w:rFonts w:ascii="宋体" w:hAnsi="宋体" w:cs="宋体" w:eastAsia="宋体" w:hint="default"/>
          <w:spacing w:val="-5"/>
        </w:rPr>
        <w:t>认</w:t>
      </w:r>
      <w:r>
        <w:rPr>
          <w:spacing w:val="-5"/>
        </w:rPr>
        <w:t>，在</w:t>
      </w:r>
      <w:r>
        <w:rPr>
          <w:rFonts w:ascii="宋体" w:hAnsi="宋体" w:cs="宋体" w:eastAsia="宋体" w:hint="default"/>
          <w:spacing w:val="-5"/>
        </w:rPr>
        <w:t>以</w:t>
      </w:r>
      <w:r>
        <w:rPr>
          <w:rFonts w:ascii="宋体" w:hAnsi="宋体" w:cs="宋体" w:eastAsia="宋体" w:hint="default"/>
          <w:spacing w:val="-5"/>
        </w:rPr>
        <w:t>后</w:t>
      </w:r>
      <w:r>
        <w:rPr>
          <w:spacing w:val="-5"/>
        </w:rPr>
        <w:t>会计</w:t>
      </w:r>
      <w:r>
        <w:rPr>
          <w:rFonts w:ascii="宋体" w:hAnsi="宋体" w:cs="宋体" w:eastAsia="宋体" w:hint="default"/>
          <w:spacing w:val="-5"/>
        </w:rPr>
        <w:t>期</w:t>
      </w:r>
      <w:r>
        <w:rPr>
          <w:rFonts w:ascii="宋体" w:hAnsi="宋体" w:cs="宋体" w:eastAsia="宋体" w:hint="default"/>
          <w:spacing w:val="-5"/>
        </w:rPr>
        <w:t>间</w:t>
      </w:r>
      <w:r>
        <w:rPr>
          <w:spacing w:val="-5"/>
        </w:rPr>
        <w:t>不</w:t>
      </w:r>
      <w:r>
        <w:rPr>
          <w:rFonts w:ascii="宋体" w:hAnsi="宋体" w:cs="宋体" w:eastAsia="宋体" w:hint="default"/>
          <w:spacing w:val="-5"/>
        </w:rPr>
        <w:t>再</w:t>
      </w:r>
      <w:r>
        <w:rPr>
          <w:rFonts w:ascii="宋体" w:hAnsi="宋体" w:cs="宋体" w:eastAsia="宋体" w:hint="default"/>
          <w:spacing w:val="-5"/>
        </w:rPr>
        <w:t>转</w:t>
      </w:r>
      <w:r>
        <w:rPr>
          <w:rFonts w:ascii="宋体" w:hAnsi="宋体" w:cs="宋体" w:eastAsia="宋体" w:hint="default"/>
          <w:spacing w:val="-5"/>
        </w:rPr>
        <w:t>回</w:t>
      </w:r>
      <w:r>
        <w:rPr>
          <w:spacing w:val="-5"/>
        </w:rPr>
        <w:t>。</w:t>
      </w:r>
    </w:p>
    <w:p>
      <w:pPr>
        <w:pStyle w:val="BodyText"/>
        <w:spacing w:line="355" w:lineRule="auto" w:before="41"/>
        <w:ind w:right="243" w:firstLine="480"/>
        <w:jc w:val="both"/>
      </w:pPr>
      <w:r>
        <w:rPr>
          <w:rFonts w:ascii="宋体" w:hAnsi="宋体" w:cs="宋体" w:eastAsia="宋体" w:hint="default"/>
          <w:spacing w:val="-2"/>
        </w:rPr>
        <w:t>当</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被处</w:t>
      </w:r>
      <w:r>
        <w:rPr>
          <w:rFonts w:ascii="宋体" w:hAnsi="宋体" w:cs="宋体" w:eastAsia="宋体" w:hint="default"/>
          <w:spacing w:val="-2"/>
        </w:rPr>
        <w:t>置</w:t>
      </w:r>
      <w:r>
        <w:rPr>
          <w:spacing w:val="-2"/>
        </w:rPr>
        <w:t>，或者</w:t>
      </w:r>
      <w:r>
        <w:rPr>
          <w:rFonts w:ascii="宋体" w:hAnsi="宋体" w:cs="宋体" w:eastAsia="宋体" w:hint="default"/>
          <w:spacing w:val="-2"/>
        </w:rPr>
        <w:t>永</w:t>
      </w:r>
      <w:r>
        <w:rPr>
          <w:rFonts w:ascii="宋体" w:hAnsi="宋体" w:cs="宋体" w:eastAsia="宋体" w:hint="default"/>
          <w:spacing w:val="-2"/>
        </w:rPr>
        <w:t>久</w:t>
      </w:r>
      <w:r>
        <w:rPr>
          <w:rFonts w:ascii="宋体" w:hAnsi="宋体" w:cs="宋体" w:eastAsia="宋体" w:hint="default"/>
          <w:spacing w:val="-2"/>
        </w:rPr>
        <w:t>退</w:t>
      </w:r>
      <w:r>
        <w:rPr>
          <w:spacing w:val="-2"/>
        </w:rPr>
        <w:t>出</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且预</w:t>
      </w:r>
      <w:r>
        <w:rPr>
          <w:spacing w:val="-2"/>
        </w:rPr>
        <w:t>计不</w:t>
      </w:r>
      <w:r>
        <w:rPr>
          <w:rFonts w:ascii="宋体" w:hAnsi="宋体" w:cs="宋体" w:eastAsia="宋体" w:hint="default"/>
          <w:spacing w:val="-2"/>
        </w:rPr>
        <w:t>能</w:t>
      </w:r>
      <w:r>
        <w:rPr>
          <w:rFonts w:ascii="宋体" w:hAnsi="宋体" w:cs="宋体" w:eastAsia="宋体" w:hint="default"/>
          <w:spacing w:val="-2"/>
        </w:rPr>
        <w:t>从</w:t>
      </w:r>
      <w:r>
        <w:rPr>
          <w:spacing w:val="-2"/>
        </w:rPr>
        <w:t>其</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中</w:t>
      </w:r>
      <w:r>
        <w:rPr>
          <w:rFonts w:ascii="宋体" w:hAnsi="宋体" w:cs="宋体" w:eastAsia="宋体" w:hint="default"/>
          <w:spacing w:val="-2"/>
        </w:rPr>
        <w:t>取得</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rPr>
        <w:t> </w:t>
      </w:r>
      <w:r>
        <w:rPr>
          <w:rFonts w:ascii="宋体" w:hAnsi="宋体" w:cs="宋体" w:eastAsia="宋体" w:hint="default"/>
          <w:spacing w:val="-2"/>
        </w:rPr>
        <w:t>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w:t>
      </w:r>
      <w:r>
        <w:rPr>
          <w:rFonts w:ascii="宋体" w:hAnsi="宋体" w:cs="宋体" w:eastAsia="宋体" w:hint="default"/>
          <w:spacing w:val="-2"/>
        </w:rPr>
        <w:t>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86"/>
        </w:rPr>
        <w:t> </w:t>
      </w:r>
      <w:r>
        <w:rPr>
          <w:rFonts w:ascii="宋体" w:hAnsi="宋体" w:cs="宋体" w:eastAsia="宋体" w:hint="default"/>
        </w:rPr>
        <w:t>扣除</w:t>
      </w:r>
      <w:r>
        <w:rPr/>
        <w:t>其</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t>和</w:t>
      </w:r>
      <w:r>
        <w:rPr>
          <w:rFonts w:ascii="宋体" w:hAnsi="宋体" w:cs="宋体" w:eastAsia="宋体" w:hint="default"/>
        </w:rPr>
        <w:t>相</w:t>
      </w:r>
      <w:r>
        <w:rPr>
          <w:rFonts w:ascii="宋体" w:hAnsi="宋体" w:cs="宋体" w:eastAsia="宋体" w:hint="default"/>
        </w:rPr>
        <w:t>关税</w:t>
      </w:r>
      <w:r>
        <w:rPr>
          <w:rFonts w:ascii="宋体" w:hAnsi="宋体" w:cs="宋体" w:eastAsia="宋体" w:hint="default"/>
        </w:rPr>
        <w:t>费</w:t>
      </w:r>
      <w:r>
        <w:rPr>
          <w:rFonts w:ascii="宋体" w:hAnsi="宋体" w:cs="宋体" w:eastAsia="宋体" w:hint="default"/>
        </w:rPr>
        <w:t>后</w:t>
      </w:r>
      <w:r>
        <w:rPr/>
        <w:t>的</w:t>
      </w:r>
      <w:r>
        <w:rPr>
          <w:rFonts w:ascii="宋体" w:hAnsi="宋体" w:cs="宋体" w:eastAsia="宋体" w:hint="default"/>
        </w:rPr>
        <w:t>金额</w:t>
      </w:r>
      <w:r>
        <w:rPr/>
        <w:t>计</w:t>
      </w:r>
      <w:r>
        <w:rPr>
          <w:rFonts w:ascii="宋体" w:hAnsi="宋体" w:cs="宋体" w:eastAsia="宋体" w:hint="default"/>
        </w:rPr>
        <w:t>入当期损益</w:t>
      </w:r>
      <w:r>
        <w:rPr/>
        <w:t>。</w:t>
      </w:r>
    </w:p>
    <w:p>
      <w:pPr>
        <w:pStyle w:val="Heading4"/>
        <w:tabs>
          <w:tab w:pos="3234" w:val="left" w:leader="none"/>
        </w:tabs>
        <w:spacing w:line="240" w:lineRule="auto" w:before="41"/>
        <w:ind w:right="0"/>
        <w:jc w:val="left"/>
        <w:rPr>
          <w:b w:val="0"/>
          <w:bCs w:val="0"/>
        </w:rPr>
      </w:pPr>
      <w:r>
        <w:rPr/>
        <w:t>（十四）</w:t>
        <w:tab/>
      </w:r>
      <w:r>
        <w:rPr>
          <w:rFonts w:ascii="Microsoft JhengHei" w:hAnsi="Microsoft JhengHei" w:cs="Microsoft JhengHei" w:eastAsia="Microsoft JhengHei" w:hint="default"/>
        </w:rPr>
        <w:t>固</w:t>
      </w:r>
      <w:r>
        <w:rPr>
          <w:rFonts w:ascii="Microsoft JhengHei" w:hAnsi="Microsoft JhengHei" w:cs="Microsoft JhengHei" w:eastAsia="Microsoft JhengHei" w:hint="default"/>
        </w:rPr>
        <w:t>定</w:t>
      </w:r>
      <w:r>
        <w:rPr/>
        <w:t>资产</w:t>
      </w:r>
      <w:r>
        <w:rPr>
          <w:b w:val="0"/>
          <w:bCs w:val="0"/>
        </w:rPr>
      </w:r>
    </w:p>
    <w:p>
      <w:pPr>
        <w:spacing w:before="124"/>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37"/>
          <w:w w:val="95"/>
          <w:sz w:val="24"/>
          <w:szCs w:val="24"/>
        </w:rPr>
        <w:t> </w:t>
      </w:r>
      <w:r>
        <w:rPr>
          <w:rFonts w:ascii="Microsoft JhengHei" w:hAnsi="Microsoft JhengHei" w:cs="Microsoft JhengHei" w:eastAsia="Microsoft JhengHei" w:hint="default"/>
          <w:b/>
          <w:bCs/>
          <w:w w:val="95"/>
          <w:sz w:val="24"/>
          <w:szCs w:val="24"/>
        </w:rPr>
        <w:t>固</w:t>
      </w:r>
      <w:r>
        <w:rPr>
          <w:rFonts w:ascii="Microsoft JhengHei" w:hAnsi="Microsoft JhengHei" w:cs="Microsoft JhengHei" w:eastAsia="Microsoft JhengHei" w:hint="default"/>
          <w:b/>
          <w:bCs/>
          <w:w w:val="95"/>
          <w:sz w:val="24"/>
          <w:szCs w:val="24"/>
        </w:rPr>
        <w:t>定</w:t>
      </w:r>
      <w:r>
        <w:rPr>
          <w:rFonts w:ascii="Microsoft JhengHei" w:hAnsi="Microsoft JhengHei" w:cs="Microsoft JhengHei" w:eastAsia="Microsoft JhengHei" w:hint="default"/>
          <w:b/>
          <w:bCs/>
          <w:w w:val="95"/>
          <w:sz w:val="24"/>
          <w:szCs w:val="24"/>
        </w:rPr>
        <w:t>资产</w:t>
      </w:r>
      <w:r>
        <w:rPr>
          <w:rFonts w:ascii="Microsoft JhengHei" w:hAnsi="Microsoft JhengHei" w:cs="Microsoft JhengHei" w:eastAsia="Microsoft JhengHei" w:hint="default"/>
          <w:b/>
          <w:bCs/>
          <w:w w:val="95"/>
          <w:sz w:val="24"/>
          <w:szCs w:val="24"/>
        </w:rPr>
        <w:t>确认条件</w:t>
      </w:r>
      <w:r>
        <w:rPr>
          <w:rFonts w:ascii="Microsoft JhengHei" w:hAnsi="Microsoft JhengHei" w:cs="Microsoft JhengHei" w:eastAsia="Microsoft JhengHei" w:hint="default"/>
          <w:w w:val="95"/>
          <w:sz w:val="24"/>
          <w:szCs w:val="24"/>
        </w:rPr>
      </w:r>
    </w:p>
    <w:p>
      <w:pPr>
        <w:pStyle w:val="BodyText"/>
        <w:spacing w:line="355" w:lineRule="auto" w:before="195"/>
        <w:ind w:right="243" w:firstLine="480"/>
        <w:jc w:val="both"/>
      </w:pP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产指</w:t>
      </w:r>
      <w:r>
        <w:rPr>
          <w:rFonts w:ascii="宋体" w:hAnsi="宋体" w:cs="宋体" w:eastAsia="宋体" w:hint="default"/>
          <w:spacing w:val="5"/>
        </w:rPr>
        <w:t>同</w:t>
      </w:r>
      <w:r>
        <w:rPr>
          <w:rFonts w:ascii="宋体" w:hAnsi="宋体" w:cs="宋体" w:eastAsia="宋体" w:hint="default"/>
          <w:spacing w:val="5"/>
        </w:rPr>
        <w:t>时</w:t>
      </w:r>
      <w:r>
        <w:rPr>
          <w:rFonts w:ascii="宋体" w:hAnsi="宋体" w:cs="宋体" w:eastAsia="宋体" w:hint="default"/>
          <w:spacing w:val="5"/>
        </w:rPr>
        <w:t>满</w:t>
      </w:r>
      <w:r>
        <w:rPr>
          <w:rFonts w:ascii="宋体" w:hAnsi="宋体" w:cs="宋体" w:eastAsia="宋体" w:hint="default"/>
          <w:spacing w:val="5"/>
        </w:rPr>
        <w:t>足</w:t>
      </w:r>
      <w:r>
        <w:rPr>
          <w:rFonts w:ascii="宋体" w:hAnsi="宋体" w:cs="宋体" w:eastAsia="宋体" w:hint="default"/>
          <w:spacing w:val="5"/>
        </w:rPr>
        <w:t>与</w:t>
      </w:r>
      <w:r>
        <w:rPr>
          <w:rFonts w:ascii="宋体" w:hAnsi="宋体" w:cs="宋体" w:eastAsia="宋体" w:hint="default"/>
          <w:spacing w:val="5"/>
        </w:rPr>
        <w:t>该</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有</w:t>
      </w:r>
      <w:r>
        <w:rPr>
          <w:rFonts w:ascii="宋体" w:hAnsi="宋体" w:cs="宋体" w:eastAsia="宋体" w:hint="default"/>
          <w:spacing w:val="5"/>
        </w:rPr>
        <w:t>关</w:t>
      </w:r>
      <w:r>
        <w:rPr>
          <w:spacing w:val="5"/>
        </w:rPr>
        <w:t>的</w:t>
      </w:r>
      <w:r>
        <w:rPr>
          <w:rFonts w:ascii="宋体" w:hAnsi="宋体" w:cs="宋体" w:eastAsia="宋体" w:hint="default"/>
          <w:spacing w:val="5"/>
        </w:rPr>
        <w:t>经</w:t>
      </w:r>
      <w:r>
        <w:rPr>
          <w:rFonts w:ascii="宋体" w:hAnsi="宋体" w:cs="宋体" w:eastAsia="宋体" w:hint="default"/>
          <w:spacing w:val="5"/>
        </w:rPr>
        <w:t>济</w:t>
      </w:r>
      <w:r>
        <w:rPr>
          <w:rFonts w:ascii="宋体" w:hAnsi="宋体" w:cs="宋体" w:eastAsia="宋体" w:hint="default"/>
          <w:spacing w:val="5"/>
        </w:rPr>
        <w:t>利益</w:t>
      </w:r>
      <w:r>
        <w:rPr>
          <w:rFonts w:ascii="宋体" w:hAnsi="宋体" w:cs="宋体" w:eastAsia="宋体" w:hint="default"/>
          <w:spacing w:val="5"/>
        </w:rPr>
        <w:t>很</w:t>
      </w:r>
      <w:r>
        <w:rPr>
          <w:rFonts w:ascii="宋体" w:hAnsi="宋体" w:cs="宋体" w:eastAsia="宋体" w:hint="default"/>
          <w:spacing w:val="5"/>
        </w:rPr>
        <w:t>可</w:t>
      </w:r>
      <w:r>
        <w:rPr>
          <w:rFonts w:ascii="宋体" w:hAnsi="宋体" w:cs="宋体" w:eastAsia="宋体" w:hint="default"/>
          <w:spacing w:val="5"/>
        </w:rPr>
        <w:t>能</w:t>
      </w:r>
      <w:r>
        <w:rPr>
          <w:rFonts w:ascii="宋体" w:hAnsi="宋体" w:cs="宋体" w:eastAsia="宋体" w:hint="default"/>
          <w:spacing w:val="5"/>
        </w:rPr>
        <w:t>流入企</w:t>
      </w:r>
      <w:r>
        <w:rPr>
          <w:rFonts w:ascii="宋体" w:hAnsi="宋体" w:cs="宋体" w:eastAsia="宋体" w:hint="default"/>
          <w:spacing w:val="5"/>
        </w:rPr>
        <w:t>业</w:t>
      </w:r>
      <w:r>
        <w:rPr>
          <w:spacing w:val="5"/>
        </w:rPr>
        <w:t>和</w:t>
      </w:r>
      <w:r>
        <w:rPr>
          <w:rFonts w:ascii="宋体" w:hAnsi="宋体" w:cs="宋体" w:eastAsia="宋体" w:hint="default"/>
          <w:spacing w:val="5"/>
        </w:rPr>
        <w:t>该</w:t>
      </w:r>
      <w:r>
        <w:rPr>
          <w:rFonts w:ascii="宋体" w:hAnsi="宋体" w:cs="宋体" w:eastAsia="宋体" w:hint="default"/>
          <w:spacing w:val="5"/>
        </w:rPr>
        <w:t>固</w:t>
      </w:r>
      <w:r>
        <w:rPr>
          <w:rFonts w:ascii="宋体" w:hAnsi="宋体" w:cs="宋体" w:eastAsia="宋体" w:hint="default"/>
          <w:spacing w:val="5"/>
        </w:rPr>
        <w:t>定</w:t>
      </w:r>
      <w:r>
        <w:rPr>
          <w:spacing w:val="5"/>
        </w:rPr>
        <w:t>资</w:t>
      </w:r>
      <w:r>
        <w:rPr/>
        <w:t> </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地</w:t>
      </w:r>
      <w:r>
        <w:rPr>
          <w:spacing w:val="-2"/>
        </w:rPr>
        <w:t>计</w:t>
      </w:r>
      <w:r>
        <w:rPr>
          <w:rFonts w:ascii="宋体" w:hAnsi="宋体" w:cs="宋体" w:eastAsia="宋体" w:hint="default"/>
          <w:spacing w:val="-2"/>
        </w:rPr>
        <w:t>量</w:t>
      </w:r>
      <w:r>
        <w:rPr>
          <w:rFonts w:ascii="宋体" w:hAnsi="宋体" w:cs="宋体" w:eastAsia="宋体" w:hint="default"/>
          <w:spacing w:val="-2"/>
        </w:rPr>
        <w:t>条</w:t>
      </w:r>
      <w:r>
        <w:rPr>
          <w:rFonts w:ascii="宋体" w:hAnsi="宋体" w:cs="宋体" w:eastAsia="宋体" w:hint="default"/>
          <w:spacing w:val="-2"/>
        </w:rPr>
        <w:t>件</w:t>
      </w:r>
      <w:r>
        <w:rPr>
          <w:spacing w:val="-2"/>
        </w:rPr>
        <w:t>的，为</w:t>
      </w:r>
      <w:r>
        <w:rPr>
          <w:rFonts w:ascii="宋体" w:hAnsi="宋体" w:cs="宋体" w:eastAsia="宋体" w:hint="default"/>
          <w:spacing w:val="-2"/>
        </w:rPr>
        <w:t>生产商</w:t>
      </w:r>
      <w:r>
        <w:rPr>
          <w:rFonts w:ascii="宋体" w:hAnsi="宋体" w:cs="宋体" w:eastAsia="宋体" w:hint="default"/>
          <w:spacing w:val="-2"/>
        </w:rPr>
        <w:t>品</w:t>
      </w:r>
      <w:r>
        <w:rPr>
          <w:spacing w:val="-2"/>
        </w:rPr>
        <w:t>、</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务、出</w:t>
      </w:r>
      <w:r>
        <w:rPr>
          <w:rFonts w:ascii="宋体" w:hAnsi="宋体" w:cs="宋体" w:eastAsia="宋体" w:hint="default"/>
          <w:spacing w:val="-2"/>
        </w:rPr>
        <w:t>租</w:t>
      </w:r>
      <w:r>
        <w:rPr>
          <w:spacing w:val="-2"/>
        </w:rPr>
        <w:t>或</w:t>
      </w:r>
      <w:r>
        <w:rPr>
          <w:rFonts w:ascii="宋体" w:hAnsi="宋体" w:cs="宋体" w:eastAsia="宋体" w:hint="default"/>
          <w:spacing w:val="-2"/>
        </w:rPr>
        <w:t>经营</w:t>
      </w:r>
      <w:r>
        <w:rPr>
          <w:spacing w:val="-2"/>
        </w:rPr>
        <w:t>管理</w:t>
      </w:r>
      <w:r>
        <w:rPr>
          <w:rFonts w:ascii="宋体" w:hAnsi="宋体" w:cs="宋体" w:eastAsia="宋体" w:hint="default"/>
          <w:spacing w:val="-2"/>
        </w:rPr>
        <w:t>而</w:t>
      </w:r>
      <w:r>
        <w:rPr>
          <w:rFonts w:ascii="宋体" w:hAnsi="宋体" w:cs="宋体" w:eastAsia="宋体" w:hint="default"/>
          <w:spacing w:val="-2"/>
        </w:rPr>
        <w:t>持</w:t>
      </w:r>
      <w:r>
        <w:rPr>
          <w:spacing w:val="-2"/>
        </w:rPr>
        <w:t>有的</w:t>
      </w:r>
      <w:r>
        <w:rPr>
          <w:spacing w:val="-86"/>
        </w:rPr>
        <w:t> </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命超</w:t>
      </w:r>
      <w:r>
        <w:rPr>
          <w:rFonts w:ascii="宋体" w:hAnsi="宋体" w:cs="宋体" w:eastAsia="宋体" w:hint="default"/>
        </w:rPr>
        <w:t>过</w:t>
      </w:r>
      <w:r>
        <w:rPr>
          <w:rFonts w:ascii="宋体" w:hAnsi="宋体" w:cs="宋体" w:eastAsia="宋体" w:hint="default"/>
        </w:rPr>
        <w:t>一</w:t>
      </w:r>
      <w:r>
        <w:rPr/>
        <w:t>个会计年度的有</w:t>
      </w:r>
      <w:r>
        <w:rPr>
          <w:rFonts w:ascii="宋体" w:hAnsi="宋体" w:cs="宋体" w:eastAsia="宋体" w:hint="default"/>
        </w:rPr>
        <w:t>形</w:t>
      </w:r>
      <w:r>
        <w:rPr/>
        <w:t>资</w:t>
      </w:r>
      <w:r>
        <w:rPr>
          <w:rFonts w:ascii="宋体" w:hAnsi="宋体" w:cs="宋体" w:eastAsia="宋体" w:hint="default"/>
        </w:rPr>
        <w:t>产</w:t>
      </w:r>
      <w:r>
        <w:rPr/>
        <w:t>。</w:t>
      </w:r>
    </w:p>
    <w:p>
      <w:pPr>
        <w:pStyle w:val="Heading4"/>
        <w:spacing w:line="240" w:lineRule="auto" w:before="41"/>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3"/>
          <w:w w:val="95"/>
        </w:rPr>
        <w:t> </w:t>
      </w:r>
      <w:r>
        <w:rPr>
          <w:rFonts w:ascii="Microsoft JhengHei" w:hAnsi="Microsoft JhengHei" w:cs="Microsoft JhengHei" w:eastAsia="Microsoft JhengHei" w:hint="default"/>
          <w:w w:val="95"/>
        </w:rPr>
        <w:t>各</w:t>
      </w:r>
      <w:r>
        <w:rPr>
          <w:w w:val="95"/>
        </w:rPr>
        <w:t>类</w:t>
      </w:r>
      <w:r>
        <w:rPr>
          <w:rFonts w:ascii="Microsoft JhengHei" w:hAnsi="Microsoft JhengHei" w:cs="Microsoft JhengHei" w:eastAsia="Microsoft JhengHei" w:hint="default"/>
          <w:w w:val="95"/>
        </w:rPr>
        <w:t>固</w:t>
      </w:r>
      <w:r>
        <w:rPr>
          <w:rFonts w:ascii="Microsoft JhengHei" w:hAnsi="Microsoft JhengHei" w:cs="Microsoft JhengHei" w:eastAsia="Microsoft JhengHei" w:hint="default"/>
          <w:w w:val="95"/>
        </w:rPr>
        <w:t>定</w:t>
      </w:r>
      <w:r>
        <w:rPr>
          <w:w w:val="95"/>
        </w:rPr>
        <w:t>资产</w:t>
      </w:r>
      <w:r>
        <w:rPr>
          <w:rFonts w:ascii="Microsoft JhengHei" w:hAnsi="Microsoft JhengHei" w:cs="Microsoft JhengHei" w:eastAsia="Microsoft JhengHei" w:hint="default"/>
          <w:w w:val="95"/>
        </w:rPr>
        <w:t>的折</w:t>
      </w:r>
      <w:r>
        <w:rPr>
          <w:rFonts w:ascii="Microsoft JhengHei" w:hAnsi="Microsoft JhengHei" w:cs="Microsoft JhengHei" w:eastAsia="Microsoft JhengHei" w:hint="default"/>
          <w:w w:val="95"/>
        </w:rPr>
        <w:t>旧</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6"/>
          <w:szCs w:val="26"/>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79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0"/>
        <w:jc w:val="left"/>
      </w:pPr>
      <w:r>
        <w:rPr>
          <w:rFonts w:ascii="宋体" w:hAnsi="宋体" w:cs="宋体" w:eastAsia="宋体" w:hint="default"/>
        </w:rPr>
        <w:t>除</w:t>
      </w:r>
      <w:r>
        <w:rPr>
          <w:rFonts w:ascii="宋体" w:hAnsi="宋体" w:cs="宋体" w:eastAsia="宋体" w:hint="default"/>
        </w:rPr>
        <w:t>已</w:t>
      </w:r>
      <w:r>
        <w:rPr>
          <w:rFonts w:ascii="宋体" w:hAnsi="宋体" w:cs="宋体" w:eastAsia="宋体" w:hint="default"/>
        </w:rPr>
        <w:t>提</w:t>
      </w:r>
      <w:r>
        <w:rPr>
          <w:rFonts w:ascii="宋体" w:hAnsi="宋体" w:cs="宋体" w:eastAsia="宋体" w:hint="default"/>
        </w:rPr>
        <w:t>足</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仍继</w:t>
      </w:r>
      <w:r>
        <w:rPr>
          <w:rFonts w:ascii="宋体" w:hAnsi="宋体" w:cs="宋体" w:eastAsia="宋体" w:hint="default"/>
        </w:rPr>
        <w:t>续</w:t>
      </w:r>
      <w:r>
        <w:rPr>
          <w:rFonts w:ascii="宋体" w:hAnsi="宋体" w:cs="宋体" w:eastAsia="宋体" w:hint="default"/>
        </w:rPr>
        <w:t>使</w:t>
      </w:r>
      <w:r>
        <w:rPr>
          <w:rFonts w:ascii="宋体" w:hAnsi="宋体" w:cs="宋体" w:eastAsia="宋体" w:hint="default"/>
        </w:rPr>
        <w:t>用</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和</w:t>
      </w:r>
      <w:r>
        <w:rPr>
          <w:rFonts w:ascii="宋体" w:hAnsi="宋体" w:cs="宋体" w:eastAsia="宋体" w:hint="default"/>
        </w:rPr>
        <w:t>单</w:t>
      </w:r>
      <w:r>
        <w:rPr>
          <w:rFonts w:ascii="宋体" w:hAnsi="宋体" w:cs="宋体" w:eastAsia="宋体" w:hint="default"/>
        </w:rPr>
        <w:t>独</w:t>
      </w:r>
      <w:r>
        <w:rPr/>
        <w:t>计</w:t>
      </w:r>
      <w:r>
        <w:rPr>
          <w:rFonts w:ascii="宋体" w:hAnsi="宋体" w:cs="宋体" w:eastAsia="宋体" w:hint="default"/>
        </w:rPr>
        <w:t>价</w:t>
      </w:r>
      <w:r>
        <w:rPr>
          <w:rFonts w:ascii="宋体" w:hAnsi="宋体" w:cs="宋体" w:eastAsia="宋体" w:hint="default"/>
        </w:rPr>
        <w:t>入</w:t>
      </w:r>
      <w:r>
        <w:rPr>
          <w:rFonts w:ascii="宋体" w:hAnsi="宋体" w:cs="宋体" w:eastAsia="宋体" w:hint="default"/>
        </w:rPr>
        <w:t>账</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之外</w:t>
      </w:r>
      <w:r>
        <w:rPr/>
        <w:t>，本公司对所有</w:t>
      </w:r>
    </w:p>
    <w:p>
      <w:pPr>
        <w:pStyle w:val="BodyText"/>
        <w:spacing w:line="355" w:lineRule="auto" w:before="151"/>
        <w:ind w:left="2034" w:right="0" w:hanging="480"/>
        <w:jc w:val="left"/>
        <w:rPr>
          <w:rFonts w:ascii="宋体" w:hAnsi="宋体" w:cs="宋体" w:eastAsia="宋体" w:hint="default"/>
        </w:rPr>
      </w:pP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采</w:t>
      </w:r>
      <w:r>
        <w:rPr>
          <w:rFonts w:ascii="宋体" w:hAnsi="宋体" w:cs="宋体" w:eastAsia="宋体" w:hint="default"/>
        </w:rPr>
        <w:t>用</w:t>
      </w:r>
      <w:r>
        <w:rPr/>
        <w:t>年限</w:t>
      </w:r>
      <w:r>
        <w:rPr>
          <w:rFonts w:ascii="宋体" w:hAnsi="宋体" w:cs="宋体" w:eastAsia="宋体" w:hint="default"/>
        </w:rPr>
        <w:t>平</w:t>
      </w:r>
      <w:r>
        <w:rPr/>
        <w:t>均法。 </w:t>
      </w:r>
      <w:r>
        <w:rPr>
          <w:spacing w:val="5"/>
        </w:rPr>
        <w:t>本公司</w:t>
      </w:r>
      <w:r>
        <w:rPr>
          <w:rFonts w:ascii="宋体" w:hAnsi="宋体" w:cs="宋体" w:eastAsia="宋体" w:hint="default"/>
          <w:spacing w:val="5"/>
        </w:rPr>
        <w:t>根</w:t>
      </w:r>
      <w:r>
        <w:rPr>
          <w:rFonts w:ascii="宋体" w:hAnsi="宋体" w:cs="宋体" w:eastAsia="宋体" w:hint="default"/>
          <w:spacing w:val="5"/>
        </w:rPr>
        <w:t>据</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的性</w:t>
      </w:r>
      <w:r>
        <w:rPr>
          <w:rFonts w:ascii="宋体" w:hAnsi="宋体" w:cs="宋体" w:eastAsia="宋体" w:hint="default"/>
          <w:spacing w:val="5"/>
        </w:rPr>
        <w:t>质</w:t>
      </w:r>
      <w:r>
        <w:rPr>
          <w:spacing w:val="5"/>
        </w:rPr>
        <w:t>和</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情况</w:t>
      </w:r>
      <w:r>
        <w:rPr>
          <w:spacing w:val="5"/>
        </w:rPr>
        <w:t>，确</w:t>
      </w:r>
      <w:r>
        <w:rPr>
          <w:rFonts w:ascii="宋体" w:hAnsi="宋体" w:cs="宋体" w:eastAsia="宋体" w:hint="default"/>
          <w:spacing w:val="5"/>
        </w:rPr>
        <w:t>定</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和</w:t>
      </w:r>
      <w:r>
        <w:rPr>
          <w:rFonts w:ascii="宋体" w:hAnsi="宋体" w:cs="宋体" w:eastAsia="宋体" w:hint="default"/>
          <w:spacing w:val="5"/>
        </w:rPr>
        <w:t>预</w:t>
      </w:r>
      <w:r>
        <w:rPr>
          <w:spacing w:val="5"/>
        </w:rPr>
        <w:t>计</w:t>
      </w:r>
      <w:r>
        <w:rPr>
          <w:rFonts w:ascii="宋体" w:hAnsi="宋体" w:cs="宋体" w:eastAsia="宋体" w:hint="default"/>
          <w:spacing w:val="5"/>
        </w:rPr>
        <w:t>净</w:t>
      </w:r>
      <w:r>
        <w:rPr>
          <w:rFonts w:ascii="宋体" w:hAnsi="宋体" w:cs="宋体" w:eastAsia="宋体" w:hint="default"/>
          <w:spacing w:val="5"/>
        </w:rPr>
        <w:t>残</w:t>
      </w:r>
    </w:p>
    <w:p>
      <w:pPr>
        <w:pStyle w:val="BodyText"/>
        <w:spacing w:line="240" w:lineRule="auto" w:before="41"/>
        <w:ind w:right="0"/>
        <w:jc w:val="left"/>
        <w:rPr>
          <w:rFonts w:ascii="宋体" w:hAnsi="宋体" w:cs="宋体" w:eastAsia="宋体" w:hint="default"/>
        </w:rPr>
      </w:pPr>
      <w:r>
        <w:rPr>
          <w:rFonts w:ascii="宋体" w:hAnsi="宋体" w:cs="宋体" w:eastAsia="宋体" w:hint="default"/>
        </w:rPr>
        <w:t>值</w:t>
      </w:r>
      <w:r>
        <w:rPr/>
        <w:t>。并在年度</w:t>
      </w:r>
      <w:r>
        <w:rPr>
          <w:rFonts w:ascii="宋体" w:hAnsi="宋体" w:cs="宋体" w:eastAsia="宋体" w:hint="default"/>
        </w:rPr>
        <w:t>终</w:t>
      </w:r>
      <w:r>
        <w:rPr/>
        <w:t>了，对</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和</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w:t>
      </w:r>
      <w:r>
        <w:rPr>
          <w:rFonts w:ascii="宋体" w:hAnsi="宋体" w:cs="宋体" w:eastAsia="宋体" w:hint="default"/>
        </w:rPr>
        <w:t>如与</w:t>
      </w:r>
    </w:p>
    <w:p>
      <w:pPr>
        <w:pStyle w:val="BodyText"/>
        <w:spacing w:line="355" w:lineRule="auto" w:before="151"/>
        <w:ind w:left="2034" w:right="2006" w:hanging="480"/>
        <w:jc w:val="left"/>
        <w:rPr>
          <w:rFonts w:ascii="宋体" w:hAnsi="宋体" w:cs="宋体" w:eastAsia="宋体" w:hint="default"/>
        </w:rPr>
      </w:pPr>
      <w:r>
        <w:rPr>
          <w:rFonts w:ascii="宋体" w:hAnsi="宋体" w:cs="宋体" w:eastAsia="宋体" w:hint="default"/>
        </w:rPr>
        <w:t>原</w:t>
      </w:r>
      <w:r>
        <w:rPr>
          <w:rFonts w:ascii="宋体" w:hAnsi="宋体" w:cs="宋体" w:eastAsia="宋体" w:hint="default"/>
        </w:rPr>
        <w:t>先</w:t>
      </w:r>
      <w:r>
        <w:rPr>
          <w:rFonts w:ascii="宋体" w:hAnsi="宋体" w:cs="宋体" w:eastAsia="宋体" w:hint="default"/>
        </w:rPr>
        <w:t>估</w:t>
      </w:r>
      <w:r>
        <w:rPr/>
        <w:t>计</w:t>
      </w:r>
      <w:r>
        <w:rPr>
          <w:rFonts w:ascii="宋体" w:hAnsi="宋体" w:cs="宋体" w:eastAsia="宋体" w:hint="default"/>
        </w:rPr>
        <w:t>数</w:t>
      </w:r>
      <w:r>
        <w:rPr/>
        <w:t>存在</w:t>
      </w:r>
      <w:r>
        <w:rPr>
          <w:rFonts w:ascii="宋体" w:hAnsi="宋体" w:cs="宋体" w:eastAsia="宋体" w:hint="default"/>
        </w:rPr>
        <w:t>差</w:t>
      </w:r>
      <w:r>
        <w:rPr/>
        <w:t>异的，</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应</w:t>
      </w:r>
      <w:r>
        <w:rPr/>
        <w:t>的</w:t>
      </w:r>
      <w:r>
        <w:rPr>
          <w:rFonts w:ascii="宋体" w:hAnsi="宋体" w:cs="宋体" w:eastAsia="宋体" w:hint="default"/>
        </w:rPr>
        <w:t>调</w:t>
      </w:r>
      <w:r>
        <w:rPr/>
        <w:t>整。 本公司的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类</w:t>
      </w:r>
      <w:r>
        <w:rPr/>
        <w:t>别、</w:t>
      </w:r>
      <w:r>
        <w:rPr>
          <w:rFonts w:ascii="宋体" w:hAnsi="宋体" w:cs="宋体" w:eastAsia="宋体" w:hint="default"/>
        </w:rPr>
        <w:t>折</w:t>
      </w:r>
      <w:r>
        <w:rPr>
          <w:rFonts w:ascii="宋体" w:hAnsi="宋体" w:cs="宋体" w:eastAsia="宋体" w:hint="default"/>
        </w:rPr>
        <w:t>旧</w:t>
      </w:r>
      <w:r>
        <w:rPr/>
        <w:t>年限、</w:t>
      </w:r>
      <w:r>
        <w:rPr>
          <w:rFonts w:ascii="宋体" w:hAnsi="宋体" w:cs="宋体" w:eastAsia="宋体" w:hint="default"/>
        </w:rPr>
        <w:t>残</w:t>
      </w:r>
      <w:r>
        <w:rPr>
          <w:rFonts w:ascii="宋体" w:hAnsi="宋体" w:cs="宋体" w:eastAsia="宋体" w:hint="default"/>
        </w:rPr>
        <w:t>值</w:t>
      </w:r>
      <w:r>
        <w:rPr>
          <w:rFonts w:ascii="宋体" w:hAnsi="宋体" w:cs="宋体" w:eastAsia="宋体" w:hint="default"/>
        </w:rPr>
        <w:t>率</w:t>
      </w:r>
      <w:r>
        <w:rPr/>
        <w:t>和年</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率</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3"/>
        <w:rPr>
          <w:rFonts w:ascii="宋体" w:hAnsi="宋体" w:cs="宋体" w:eastAsia="宋体" w:hint="default"/>
          <w:sz w:val="6"/>
          <w:szCs w:val="6"/>
        </w:rPr>
      </w:pPr>
    </w:p>
    <w:tbl>
      <w:tblPr>
        <w:tblW w:w="0" w:type="auto"/>
        <w:jc w:val="left"/>
        <w:tblInd w:w="1525" w:type="dxa"/>
        <w:tblLayout w:type="fixed"/>
        <w:tblCellMar>
          <w:top w:w="0" w:type="dxa"/>
          <w:left w:w="0" w:type="dxa"/>
          <w:bottom w:w="0" w:type="dxa"/>
          <w:right w:w="0" w:type="dxa"/>
        </w:tblCellMar>
        <w:tblLook w:val="01E0"/>
      </w:tblPr>
      <w:tblGrid>
        <w:gridCol w:w="2426"/>
        <w:gridCol w:w="2414"/>
        <w:gridCol w:w="1805"/>
        <w:gridCol w:w="2215"/>
      </w:tblGrid>
      <w:tr>
        <w:trPr>
          <w:trHeight w:val="362" w:hRule="exact"/>
        </w:trPr>
        <w:tc>
          <w:tcPr>
            <w:tcW w:w="242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303" w:lineRule="exact"/>
              <w:ind w:left="9" w:right="0"/>
              <w:jc w:val="center"/>
              <w:rPr>
                <w:rFonts w:ascii="宋体" w:hAnsi="宋体" w:cs="宋体" w:eastAsia="宋体" w:hint="default"/>
                <w:sz w:val="21"/>
                <w:szCs w:val="21"/>
              </w:rPr>
            </w:pPr>
            <w:r>
              <w:rPr>
                <w:rFonts w:ascii="宋体" w:hAnsi="宋体" w:cs="宋体" w:eastAsia="宋体" w:hint="default"/>
                <w:sz w:val="21"/>
                <w:szCs w:val="21"/>
              </w:rPr>
              <w:t>残</w:t>
            </w:r>
            <w:r>
              <w:rPr>
                <w:rFonts w:ascii="宋体" w:hAnsi="宋体" w:cs="宋体" w:eastAsia="宋体" w:hint="default"/>
                <w:sz w:val="21"/>
                <w:szCs w:val="21"/>
              </w:rPr>
              <w:t>值</w:t>
            </w:r>
            <w:r>
              <w:rPr>
                <w:rFonts w:ascii="宋体" w:hAnsi="宋体" w:cs="宋体" w:eastAsia="宋体" w:hint="default"/>
                <w:sz w:val="21"/>
                <w:szCs w:val="21"/>
              </w:rPr>
              <w:t>率</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2215" w:type="dxa"/>
            <w:tcBorders>
              <w:top w:val="single" w:sz="12" w:space="0" w:color="000000"/>
              <w:left w:val="single" w:sz="6" w:space="0" w:color="000000"/>
              <w:bottom w:val="single" w:sz="6" w:space="0" w:color="000000"/>
              <w:right w:val="nil" w:sz="6" w:space="0" w:color="auto"/>
            </w:tcBorders>
          </w:tcPr>
          <w:p>
            <w:pPr>
              <w:pStyle w:val="TableParagraph"/>
              <w:spacing w:line="303"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率</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4"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20-30</w:t>
            </w:r>
            <w:r>
              <w:rPr>
                <w:rFonts w:ascii="Courier New" w:hAnsi="Courier New" w:cs="Courier New" w:eastAsia="Courier New" w:hint="default"/>
                <w:spacing w:val="-79"/>
                <w:w w:val="90"/>
                <w:sz w:val="21"/>
                <w:szCs w:val="21"/>
              </w:rPr>
              <w:t> </w:t>
            </w:r>
            <w:r>
              <w:rPr>
                <w:rFonts w:ascii="宋体" w:hAnsi="宋体" w:cs="宋体" w:eastAsia="宋体" w:hint="default"/>
                <w:w w:val="90"/>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4.85%-3.23%</w:t>
            </w:r>
            <w:r>
              <w:rPr>
                <w:rFonts w:ascii="Courier New"/>
                <w:sz w:val="21"/>
              </w:rPr>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z w:val="21"/>
                <w:szCs w:val="21"/>
              </w:rPr>
              <w:t>器</w:t>
            </w:r>
            <w:r>
              <w:rPr>
                <w:rFonts w:ascii="宋体" w:hAnsi="宋体" w:cs="宋体" w:eastAsia="宋体" w:hint="default"/>
                <w:sz w:val="21"/>
                <w:szCs w:val="21"/>
              </w:rPr>
              <w:t>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8</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12.13%</w:t>
            </w:r>
            <w:r>
              <w:rPr>
                <w:rFonts w:ascii="Courier New"/>
                <w:sz w:val="21"/>
              </w:rPr>
            </w:r>
          </w:p>
        </w:tc>
      </w:tr>
      <w:tr>
        <w:trPr>
          <w:trHeight w:val="355"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工</w:t>
            </w:r>
            <w:r>
              <w:rPr>
                <w:rFonts w:ascii="宋体" w:hAnsi="宋体" w:cs="宋体" w:eastAsia="宋体" w:hint="default"/>
                <w:sz w:val="21"/>
                <w:szCs w:val="21"/>
              </w:rPr>
              <w:t>具</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r>
        <w:trPr>
          <w:trHeight w:val="350" w:hRule="exact"/>
        </w:trPr>
        <w:tc>
          <w:tcPr>
            <w:tcW w:w="242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r>
        <w:trPr>
          <w:trHeight w:val="367" w:hRule="exact"/>
        </w:trPr>
        <w:tc>
          <w:tcPr>
            <w:tcW w:w="2426"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308"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4" w:right="0"/>
              <w:jc w:val="center"/>
              <w:rPr>
                <w:rFonts w:ascii="Courier New" w:hAnsi="Courier New" w:cs="Courier New" w:eastAsia="Courier New" w:hint="default"/>
                <w:sz w:val="21"/>
                <w:szCs w:val="21"/>
              </w:rPr>
            </w:pPr>
            <w:r>
              <w:rPr>
                <w:rFonts w:ascii="Courier New"/>
                <w:w w:val="95"/>
                <w:sz w:val="21"/>
              </w:rPr>
              <w:t>3%</w:t>
            </w:r>
            <w:r>
              <w:rPr>
                <w:rFonts w:ascii="Courier New"/>
                <w:sz w:val="21"/>
              </w:rPr>
            </w:r>
          </w:p>
        </w:tc>
        <w:tc>
          <w:tcPr>
            <w:tcW w:w="22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19.4%</w:t>
            </w:r>
            <w:r>
              <w:rPr>
                <w:rFonts w:ascii="Courier New"/>
                <w:sz w:val="21"/>
              </w:rPr>
            </w:r>
          </w:p>
        </w:tc>
      </w:tr>
    </w:tbl>
    <w:p>
      <w:pPr>
        <w:pStyle w:val="Heading4"/>
        <w:spacing w:line="389" w:lineRule="exact"/>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3.</w:t>
      </w:r>
      <w:r>
        <w:rPr>
          <w:rFonts w:ascii="Courier New" w:hAnsi="Courier New" w:cs="Courier New" w:eastAsia="Courier New" w:hint="default"/>
          <w:spacing w:val="119"/>
          <w:w w:val="95"/>
        </w:rPr>
        <w:t> </w:t>
      </w:r>
      <w:r>
        <w:rPr>
          <w:rFonts w:ascii="Microsoft JhengHei" w:hAnsi="Microsoft JhengHei" w:cs="Microsoft JhengHei" w:eastAsia="Microsoft JhengHei" w:hint="default"/>
          <w:w w:val="95"/>
        </w:rPr>
        <w:t>固</w:t>
      </w:r>
      <w:r>
        <w:rPr>
          <w:rFonts w:ascii="Microsoft JhengHei" w:hAnsi="Microsoft JhengHei" w:cs="Microsoft JhengHei" w:eastAsia="Microsoft JhengHei" w:hint="default"/>
          <w:w w:val="95"/>
        </w:rPr>
        <w:t>定</w:t>
      </w:r>
      <w:r>
        <w:rPr>
          <w:w w:val="95"/>
        </w:rPr>
        <w:t>资产</w:t>
      </w:r>
      <w:r>
        <w:rPr>
          <w:rFonts w:ascii="Microsoft JhengHei" w:hAnsi="Microsoft JhengHei" w:cs="Microsoft JhengHei" w:eastAsia="Microsoft JhengHei" w:hint="default"/>
          <w:w w:val="95"/>
        </w:rPr>
        <w:t>的减值测试方法</w:t>
      </w:r>
      <w:r>
        <w:rPr>
          <w:w w:val="95"/>
        </w:rPr>
        <w:t>、</w:t>
      </w:r>
      <w:r>
        <w:rPr>
          <w:rFonts w:ascii="Microsoft JhengHei" w:hAnsi="Microsoft JhengHei" w:cs="Microsoft JhengHei" w:eastAsia="Microsoft JhengHei" w:hint="default"/>
          <w:w w:val="95"/>
        </w:rPr>
        <w:t>减值准备</w:t>
      </w:r>
      <w:r>
        <w:rPr>
          <w:w w:val="95"/>
        </w:rPr>
        <w:t>计提</w:t>
      </w:r>
      <w:r>
        <w:rPr>
          <w:rFonts w:ascii="Microsoft JhengHei" w:hAnsi="Microsoft JhengHei" w:cs="Microsoft JhengHei" w:eastAsia="Microsoft JhengHei" w:hint="default"/>
          <w:w w:val="95"/>
        </w:rPr>
        <w:t>方法</w:t>
      </w:r>
      <w:r>
        <w:rPr>
          <w:rFonts w:ascii="Microsoft JhengHei" w:hAnsi="Microsoft JhengHei" w:cs="Microsoft JhengHei" w:eastAsia="Microsoft JhengHei" w:hint="default"/>
          <w:b w:val="0"/>
          <w:bCs w:val="0"/>
          <w:w w:val="95"/>
        </w:rPr>
      </w:r>
    </w:p>
    <w:p>
      <w:pPr>
        <w:pStyle w:val="BodyText"/>
        <w:spacing w:line="357" w:lineRule="auto" w:before="190"/>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价</w:t>
      </w:r>
      <w:r>
        <w:rPr>
          <w:spacing w:val="-2"/>
        </w:rPr>
        <w:t>。</w:t>
      </w:r>
      <w:r>
        <w:rPr>
          <w:rFonts w:ascii="宋体" w:hAnsi="宋体" w:cs="宋体" w:eastAsia="宋体" w:hint="default"/>
          <w:spacing w:val="-2"/>
        </w:rPr>
        <w:t>若</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rPr>
        <w:t> </w:t>
      </w:r>
      <w:r>
        <w:rPr>
          <w:spacing w:val="-2"/>
        </w:rPr>
        <w:t>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w:t>
      </w:r>
      <w:r>
        <w:rPr>
          <w:rFonts w:ascii="宋体" w:hAnsi="宋体" w:cs="宋体" w:eastAsia="宋体" w:hint="default"/>
          <w:spacing w:val="-2"/>
        </w:rPr>
        <w:t>将</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减</w:t>
      </w:r>
      <w:r>
        <w:rPr>
          <w:spacing w:val="-2"/>
        </w:rPr>
        <w:t>记</w:t>
      </w:r>
      <w:r>
        <w:rPr>
          <w:rFonts w:ascii="宋体" w:hAnsi="宋体" w:cs="宋体" w:eastAsia="宋体" w:hint="default"/>
          <w:spacing w:val="-2"/>
        </w:rPr>
        <w:t>至</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金额</w:t>
      </w:r>
      <w:r>
        <w:rPr>
          <w:spacing w:val="-2"/>
        </w:rPr>
        <w:t>确</w:t>
      </w:r>
      <w:r>
        <w:rPr>
          <w:rFonts w:ascii="宋体" w:hAnsi="宋体" w:cs="宋体" w:eastAsia="宋体" w:hint="default"/>
          <w:spacing w:val="-2"/>
        </w:rPr>
        <w:t>认</w:t>
      </w:r>
      <w:r>
        <w:rPr>
          <w:rFonts w:ascii="宋体" w:hAnsi="宋体" w:cs="宋体" w:eastAsia="宋体" w:hint="default"/>
          <w:spacing w:val="-86"/>
        </w:rPr>
        <w:t> </w:t>
      </w:r>
      <w:r>
        <w:rPr>
          <w:spacing w:val="-2"/>
        </w:rPr>
        <w:t>为资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入当期损益</w:t>
      </w:r>
      <w:r>
        <w:rPr>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2"/>
        </w:rPr>
        <w:t>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87"/>
        </w:rPr>
        <w:t> </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spacing w:line="240" w:lineRule="auto" w:before="39"/>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91"/>
          <w:w w:val="95"/>
        </w:rPr>
        <w:t> </w:t>
      </w:r>
      <w:r>
        <w:rPr>
          <w:rFonts w:ascii="Microsoft JhengHei" w:hAnsi="Microsoft JhengHei" w:cs="Microsoft JhengHei" w:eastAsia="Microsoft JhengHei" w:hint="default"/>
          <w:w w:val="95"/>
        </w:rPr>
        <w:t>融</w:t>
      </w:r>
      <w:r>
        <w:rPr>
          <w:w w:val="95"/>
        </w:rPr>
        <w:t>资</w:t>
      </w:r>
      <w:r>
        <w:rPr>
          <w:rFonts w:ascii="Microsoft JhengHei" w:hAnsi="Microsoft JhengHei" w:cs="Microsoft JhengHei" w:eastAsia="Microsoft JhengHei" w:hint="default"/>
          <w:w w:val="95"/>
        </w:rPr>
        <w:t>租入固</w:t>
      </w:r>
      <w:r>
        <w:rPr>
          <w:rFonts w:ascii="Microsoft JhengHei" w:hAnsi="Microsoft JhengHei" w:cs="Microsoft JhengHei" w:eastAsia="Microsoft JhengHei" w:hint="default"/>
          <w:w w:val="95"/>
        </w:rPr>
        <w:t>定</w:t>
      </w:r>
      <w:r>
        <w:rPr>
          <w:w w:val="95"/>
        </w:rPr>
        <w:t>资产</w:t>
      </w:r>
      <w:r>
        <w:rPr>
          <w:rFonts w:ascii="Microsoft JhengHei" w:hAnsi="Microsoft JhengHei" w:cs="Microsoft JhengHei" w:eastAsia="Microsoft JhengHei" w:hint="default"/>
          <w:w w:val="95"/>
        </w:rPr>
        <w:t>的认定依</w:t>
      </w:r>
      <w:r>
        <w:rPr>
          <w:w w:val="95"/>
        </w:rPr>
        <w:t>据、计</w:t>
      </w:r>
      <w:r>
        <w:rPr>
          <w:rFonts w:ascii="Microsoft JhengHei" w:hAnsi="Microsoft JhengHei" w:cs="Microsoft JhengHei" w:eastAsia="Microsoft JhengHei" w:hint="default"/>
          <w:w w:val="95"/>
        </w:rPr>
        <w:t>价方法</w:t>
      </w:r>
      <w:r>
        <w:rPr>
          <w:rFonts w:ascii="Microsoft JhengHei" w:hAnsi="Microsoft JhengHei" w:cs="Microsoft JhengHei" w:eastAsia="Microsoft JhengHei" w:hint="default"/>
          <w:b w:val="0"/>
          <w:bCs w:val="0"/>
          <w:w w:val="95"/>
        </w:rPr>
      </w:r>
    </w:p>
    <w:p>
      <w:pPr>
        <w:pStyle w:val="BodyText"/>
        <w:spacing w:line="360" w:lineRule="auto" w:before="190"/>
        <w:ind w:right="0" w:firstLine="480"/>
        <w:jc w:val="left"/>
        <w:rPr>
          <w:rFonts w:ascii="宋体" w:hAnsi="宋体" w:cs="宋体" w:eastAsia="宋体" w:hint="default"/>
        </w:rPr>
      </w:pPr>
      <w:r>
        <w:rPr>
          <w:rFonts w:ascii="宋体" w:hAnsi="宋体" w:cs="宋体" w:eastAsia="宋体" w:hint="default"/>
          <w:spacing w:val="5"/>
        </w:rPr>
        <w:t>当</w:t>
      </w:r>
      <w:r>
        <w:rPr>
          <w:spacing w:val="5"/>
        </w:rPr>
        <w:t>本公司</w:t>
      </w:r>
      <w:r>
        <w:rPr>
          <w:rFonts w:ascii="宋体" w:hAnsi="宋体" w:cs="宋体" w:eastAsia="宋体" w:hint="default"/>
          <w:spacing w:val="5"/>
        </w:rPr>
        <w:t>租</w:t>
      </w:r>
      <w:r>
        <w:rPr>
          <w:rFonts w:ascii="宋体" w:hAnsi="宋体" w:cs="宋体" w:eastAsia="宋体" w:hint="default"/>
          <w:spacing w:val="5"/>
        </w:rPr>
        <w:t>入</w:t>
      </w:r>
      <w:r>
        <w:rPr>
          <w:spacing w:val="5"/>
        </w:rPr>
        <w:t>的</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rFonts w:ascii="宋体" w:hAnsi="宋体" w:cs="宋体" w:eastAsia="宋体" w:hint="default"/>
          <w:spacing w:val="5"/>
        </w:rPr>
        <w:t>符合</w:t>
      </w:r>
      <w:r>
        <w:rPr>
          <w:rFonts w:ascii="宋体" w:hAnsi="宋体" w:cs="宋体" w:eastAsia="宋体" w:hint="default"/>
          <w:spacing w:val="5"/>
        </w:rPr>
        <w:t>下</w:t>
      </w:r>
      <w:r>
        <w:rPr>
          <w:rFonts w:ascii="宋体" w:hAnsi="宋体" w:cs="宋体" w:eastAsia="宋体" w:hint="default"/>
          <w:spacing w:val="5"/>
        </w:rPr>
        <w:t>列</w:t>
      </w:r>
      <w:r>
        <w:rPr>
          <w:rFonts w:ascii="宋体" w:hAnsi="宋体" w:cs="宋体" w:eastAsia="宋体" w:hint="default"/>
          <w:spacing w:val="5"/>
        </w:rPr>
        <w:t>一项</w:t>
      </w:r>
      <w:r>
        <w:rPr>
          <w:spacing w:val="5"/>
        </w:rPr>
        <w:t>或</w:t>
      </w:r>
      <w:r>
        <w:rPr>
          <w:rFonts w:ascii="宋体" w:hAnsi="宋体" w:cs="宋体" w:eastAsia="宋体" w:hint="default"/>
          <w:spacing w:val="5"/>
        </w:rPr>
        <w:t>数项</w:t>
      </w:r>
      <w:r>
        <w:rPr>
          <w:spacing w:val="5"/>
        </w:rPr>
        <w:t>标准</w:t>
      </w:r>
      <w:r>
        <w:rPr>
          <w:rFonts w:ascii="宋体" w:hAnsi="宋体" w:cs="宋体" w:eastAsia="宋体" w:hint="default"/>
          <w:spacing w:val="5"/>
        </w:rPr>
        <w:t>时</w:t>
      </w:r>
      <w:r>
        <w:rPr>
          <w:spacing w:val="5"/>
        </w:rPr>
        <w:t>，确</w:t>
      </w:r>
      <w:r>
        <w:rPr>
          <w:rFonts w:ascii="宋体" w:hAnsi="宋体" w:cs="宋体" w:eastAsia="宋体" w:hint="default"/>
          <w:spacing w:val="5"/>
        </w:rPr>
        <w:t>认</w:t>
      </w:r>
      <w:r>
        <w:rPr>
          <w:spacing w:val="5"/>
        </w:rPr>
        <w:t>为</w:t>
      </w:r>
      <w:r>
        <w:rPr>
          <w:rFonts w:ascii="宋体" w:hAnsi="宋体" w:cs="宋体" w:eastAsia="宋体" w:hint="default"/>
          <w:spacing w:val="5"/>
        </w:rPr>
        <w:t>融</w:t>
      </w:r>
      <w:r>
        <w:rPr>
          <w:spacing w:val="5"/>
        </w:rPr>
        <w:t>资</w:t>
      </w:r>
      <w:r>
        <w:rPr>
          <w:rFonts w:ascii="宋体" w:hAnsi="宋体" w:cs="宋体" w:eastAsia="宋体" w:hint="default"/>
          <w:spacing w:val="5"/>
        </w:rPr>
        <w:t>租</w:t>
      </w:r>
      <w:r>
        <w:rPr>
          <w:rFonts w:ascii="宋体" w:hAnsi="宋体" w:cs="宋体" w:eastAsia="宋体" w:hint="default"/>
          <w:spacing w:val="5"/>
        </w:rPr>
        <w:t>入</w:t>
      </w:r>
      <w:r>
        <w:rPr>
          <w:rFonts w:ascii="宋体" w:hAnsi="宋体" w:cs="宋体" w:eastAsia="宋体" w:hint="default"/>
          <w:spacing w:val="5"/>
        </w:rPr>
        <w:t>固</w:t>
      </w:r>
      <w:r>
        <w:rPr>
          <w:rFonts w:ascii="宋体" w:hAnsi="宋体" w:cs="宋体" w:eastAsia="宋体" w:hint="default"/>
          <w:spacing w:val="5"/>
        </w:rPr>
        <w:t>定</w:t>
      </w:r>
      <w:r>
        <w:rPr>
          <w:spacing w:val="5"/>
        </w:rPr>
        <w:t>资</w:t>
      </w:r>
      <w:r>
        <w:rPr/>
        <w:t> </w:t>
      </w:r>
      <w:r>
        <w:rPr>
          <w:rFonts w:ascii="宋体" w:hAnsi="宋体" w:cs="宋体" w:eastAsia="宋体" w:hint="default"/>
        </w:rPr>
        <w:t>产</w:t>
      </w:r>
      <w:r>
        <w:rPr>
          <w:rFonts w:ascii="宋体" w:hAnsi="宋体" w:cs="宋体" w:eastAsia="宋体" w:hint="default"/>
        </w:rPr>
        <w:t>：</w:t>
      </w:r>
    </w:p>
    <w:p>
      <w:pPr>
        <w:pStyle w:val="BodyText"/>
        <w:spacing w:line="240" w:lineRule="auto" w:before="31"/>
        <w:ind w:left="2034" w:right="1285"/>
        <w:jc w:val="left"/>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届</w:t>
      </w:r>
      <w:r>
        <w:rPr>
          <w:rFonts w:ascii="宋体" w:hAnsi="宋体" w:cs="宋体" w:eastAsia="宋体" w:hint="default"/>
        </w:rPr>
        <w:t>满</w:t>
      </w:r>
      <w:r>
        <w:rPr>
          <w:rFonts w:ascii="宋体" w:hAnsi="宋体" w:cs="宋体" w:eastAsia="宋体" w:hint="default"/>
        </w:rPr>
        <w:t>时</w:t>
      </w:r>
      <w:r>
        <w:rPr/>
        <w:t>，</w:t>
      </w:r>
      <w:r>
        <w:rPr>
          <w:rFonts w:ascii="宋体" w:hAnsi="宋体" w:cs="宋体" w:eastAsia="宋体" w:hint="default"/>
        </w:rPr>
        <w:t>租赁</w:t>
      </w:r>
      <w:r>
        <w:rPr/>
        <w:t>资</w:t>
      </w:r>
      <w:r>
        <w:rPr>
          <w:rFonts w:ascii="宋体" w:hAnsi="宋体" w:cs="宋体" w:eastAsia="宋体" w:hint="default"/>
        </w:rPr>
        <w:t>产</w:t>
      </w:r>
      <w:r>
        <w:rPr/>
        <w:t>的所有</w:t>
      </w:r>
      <w:r>
        <w:rPr>
          <w:rFonts w:ascii="宋体" w:hAnsi="宋体" w:cs="宋体" w:eastAsia="宋体" w:hint="default"/>
        </w:rPr>
        <w:t>权转</w:t>
      </w:r>
      <w:r>
        <w:rPr>
          <w:rFonts w:ascii="宋体" w:hAnsi="宋体" w:cs="宋体" w:eastAsia="宋体" w:hint="default"/>
        </w:rPr>
        <w:t>移</w:t>
      </w:r>
      <w:r>
        <w:rPr>
          <w:rFonts w:ascii="宋体" w:hAnsi="宋体" w:cs="宋体" w:eastAsia="宋体" w:hint="default"/>
        </w:rPr>
        <w:t>给</w:t>
      </w:r>
      <w:r>
        <w:rPr/>
        <w:t>本公司。</w:t>
      </w:r>
    </w:p>
    <w:p>
      <w:pPr>
        <w:pStyle w:val="BodyText"/>
        <w:spacing w:line="338" w:lineRule="auto" w:before="113"/>
        <w:ind w:right="143" w:firstLine="480"/>
        <w:jc w:val="both"/>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本公司有</w:t>
      </w:r>
      <w:r>
        <w:rPr>
          <w:rFonts w:ascii="宋体" w:hAnsi="宋体" w:cs="宋体" w:eastAsia="宋体" w:hint="default"/>
        </w:rPr>
        <w:t>购买</w:t>
      </w:r>
      <w:r>
        <w:rPr>
          <w:rFonts w:ascii="宋体" w:hAnsi="宋体" w:cs="宋体" w:eastAsia="宋体" w:hint="default"/>
        </w:rPr>
        <w:t>租赁</w:t>
      </w:r>
      <w:r>
        <w:rPr/>
        <w:t>资</w:t>
      </w:r>
      <w:r>
        <w:rPr>
          <w:rFonts w:ascii="宋体" w:hAnsi="宋体" w:cs="宋体" w:eastAsia="宋体" w:hint="default"/>
        </w:rPr>
        <w:t>产</w:t>
      </w:r>
      <w:r>
        <w:rPr/>
        <w:t>的</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权</w:t>
      </w:r>
      <w:r>
        <w:rPr/>
        <w:t>，所</w:t>
      </w:r>
      <w:r>
        <w:rPr>
          <w:rFonts w:ascii="宋体" w:hAnsi="宋体" w:cs="宋体" w:eastAsia="宋体" w:hint="default"/>
        </w:rPr>
        <w:t>订</w:t>
      </w:r>
      <w:r>
        <w:rPr>
          <w:rFonts w:ascii="宋体" w:hAnsi="宋体" w:cs="宋体" w:eastAsia="宋体" w:hint="default"/>
        </w:rPr>
        <w:t>立</w:t>
      </w:r>
      <w:r>
        <w:rPr/>
        <w:t>的</w:t>
      </w:r>
      <w:r>
        <w:rPr>
          <w:rFonts w:ascii="宋体" w:hAnsi="宋体" w:cs="宋体" w:eastAsia="宋体" w:hint="default"/>
        </w:rPr>
        <w:t>购买</w:t>
      </w:r>
      <w:r>
        <w:rPr>
          <w:rFonts w:ascii="宋体" w:hAnsi="宋体" w:cs="宋体" w:eastAsia="宋体" w:hint="default"/>
        </w:rPr>
        <w:t>价</w:t>
      </w:r>
      <w:r>
        <w:rPr>
          <w:rFonts w:ascii="宋体" w:hAnsi="宋体" w:cs="宋体" w:eastAsia="宋体" w:hint="default"/>
        </w:rPr>
        <w:t>款</w:t>
      </w:r>
      <w:r>
        <w:rPr>
          <w:rFonts w:ascii="宋体" w:hAnsi="宋体" w:cs="宋体" w:eastAsia="宋体" w:hint="default"/>
        </w:rPr>
        <w:t>预</w:t>
      </w:r>
      <w:r>
        <w:rPr/>
        <w:t>计</w:t>
      </w:r>
      <w:r>
        <w:rPr>
          <w:rFonts w:ascii="宋体" w:hAnsi="宋体" w:cs="宋体" w:eastAsia="宋体" w:hint="default"/>
        </w:rPr>
        <w:t>将</w:t>
      </w:r>
      <w:r>
        <w:rPr>
          <w:rFonts w:ascii="宋体" w:hAnsi="宋体" w:cs="宋体" w:eastAsia="宋体" w:hint="default"/>
        </w:rPr>
        <w:t>远</w:t>
      </w:r>
      <w:r>
        <w:rPr>
          <w:rFonts w:ascii="宋体" w:hAnsi="宋体" w:cs="宋体" w:eastAsia="宋体" w:hint="default"/>
        </w:rPr>
        <w:t>低</w:t>
      </w:r>
      <w:r>
        <w:rPr>
          <w:rFonts w:ascii="宋体" w:hAnsi="宋体" w:cs="宋体" w:eastAsia="宋体" w:hint="default"/>
        </w:rPr>
        <w:t>于行</w:t>
      </w:r>
      <w:r>
        <w:rPr>
          <w:rFonts w:ascii="宋体" w:hAnsi="宋体" w:cs="宋体" w:eastAsia="宋体" w:hint="default"/>
        </w:rPr>
        <w:t>使</w:t>
      </w:r>
      <w:r>
        <w:rPr>
          <w:rFonts w:ascii="宋体" w:hAnsi="宋体" w:cs="宋体" w:eastAsia="宋体" w:hint="default"/>
        </w:rPr>
        <w:t>选 </w:t>
      </w:r>
      <w:r>
        <w:rPr>
          <w:rFonts w:ascii="宋体" w:hAnsi="宋体" w:cs="宋体" w:eastAsia="宋体" w:hint="default"/>
          <w:spacing w:val="-2"/>
        </w:rPr>
        <w:t>择</w:t>
      </w:r>
      <w:r>
        <w:rPr>
          <w:rFonts w:ascii="宋体" w:hAnsi="宋体" w:cs="宋体" w:eastAsia="宋体" w:hint="default"/>
          <w:spacing w:val="-2"/>
        </w:rPr>
        <w:t>权</w:t>
      </w:r>
      <w:r>
        <w:rPr>
          <w:rFonts w:ascii="宋体" w:hAnsi="宋体" w:cs="宋体" w:eastAsia="宋体" w:hint="default"/>
          <w:spacing w:val="-2"/>
        </w:rPr>
        <w:t>时</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因</w:t>
      </w:r>
      <w:r>
        <w:rPr>
          <w:rFonts w:ascii="宋体" w:hAnsi="宋体" w:cs="宋体" w:eastAsia="宋体" w:hint="default"/>
          <w:spacing w:val="-2"/>
        </w:rPr>
        <w:t>而</w:t>
      </w:r>
      <w:r>
        <w:rPr>
          <w:spacing w:val="-2"/>
        </w:rPr>
        <w:t>在</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rFonts w:ascii="宋体" w:hAnsi="宋体" w:cs="宋体" w:eastAsia="宋体" w:hint="default"/>
          <w:spacing w:val="-2"/>
        </w:rPr>
        <w:t>就</w:t>
      </w:r>
      <w:r>
        <w:rPr>
          <w:rFonts w:ascii="宋体" w:hAnsi="宋体" w:cs="宋体" w:eastAsia="宋体" w:hint="default"/>
          <w:spacing w:val="-2"/>
        </w:rPr>
        <w:t>可</w:t>
      </w:r>
      <w:r>
        <w:rPr>
          <w:rFonts w:ascii="宋体" w:hAnsi="宋体" w:cs="宋体" w:eastAsia="宋体" w:hint="default"/>
          <w:spacing w:val="-2"/>
        </w:rPr>
        <w:t>以合</w:t>
      </w:r>
      <w:r>
        <w:rPr>
          <w:spacing w:val="-2"/>
        </w:rPr>
        <w:t>理确</w:t>
      </w:r>
      <w:r>
        <w:rPr>
          <w:rFonts w:ascii="宋体" w:hAnsi="宋体" w:cs="宋体" w:eastAsia="宋体" w:hint="default"/>
          <w:spacing w:val="-2"/>
        </w:rPr>
        <w:t>定</w:t>
      </w:r>
      <w:r>
        <w:rPr>
          <w:spacing w:val="-2"/>
        </w:rPr>
        <w:t>本公司</w:t>
      </w:r>
      <w:r>
        <w:rPr>
          <w:rFonts w:ascii="宋体" w:hAnsi="宋体" w:cs="宋体" w:eastAsia="宋体" w:hint="default"/>
          <w:spacing w:val="-2"/>
        </w:rPr>
        <w:t>将</w:t>
      </w:r>
      <w:r>
        <w:rPr>
          <w:spacing w:val="-2"/>
        </w:rPr>
        <w:t>会</w:t>
      </w:r>
      <w:r>
        <w:rPr>
          <w:rFonts w:ascii="宋体" w:hAnsi="宋体" w:cs="宋体" w:eastAsia="宋体" w:hint="default"/>
          <w:spacing w:val="-2"/>
        </w:rPr>
        <w:t>行</w:t>
      </w:r>
      <w:r>
        <w:rPr>
          <w:rFonts w:ascii="宋体" w:hAnsi="宋体" w:cs="宋体" w:eastAsia="宋体" w:hint="default"/>
          <w:spacing w:val="-2"/>
        </w:rPr>
        <w:t>使</w:t>
      </w:r>
      <w:r>
        <w:rPr>
          <w:rFonts w:ascii="宋体" w:hAnsi="宋体" w:cs="宋体" w:eastAsia="宋体" w:hint="default"/>
          <w:spacing w:val="-2"/>
        </w:rPr>
        <w:t>这</w:t>
      </w:r>
      <w:r>
        <w:rPr>
          <w:rFonts w:ascii="宋体" w:hAnsi="宋体" w:cs="宋体" w:eastAsia="宋体" w:hint="default"/>
          <w:spacing w:val="-2"/>
        </w:rPr>
        <w:t>种</w:t>
      </w:r>
      <w:r>
        <w:rPr>
          <w:rFonts w:ascii="宋体" w:hAnsi="宋体" w:cs="宋体" w:eastAsia="宋体" w:hint="default"/>
          <w:spacing w:val="-85"/>
        </w:rPr>
        <w:t> </w:t>
      </w:r>
      <w:r>
        <w:rPr>
          <w:rFonts w:ascii="宋体" w:hAnsi="宋体" w:cs="宋体" w:eastAsia="宋体" w:hint="default"/>
        </w:rPr>
        <w:t>选</w:t>
      </w:r>
      <w:r>
        <w:rPr>
          <w:rFonts w:ascii="宋体" w:hAnsi="宋体" w:cs="宋体" w:eastAsia="宋体" w:hint="default"/>
        </w:rPr>
        <w:t>择</w:t>
      </w:r>
      <w:r>
        <w:rPr>
          <w:rFonts w:ascii="宋体" w:hAnsi="宋体" w:cs="宋体" w:eastAsia="宋体" w:hint="default"/>
        </w:rPr>
        <w:t>权</w:t>
      </w:r>
      <w:r>
        <w:rPr/>
        <w:t>。</w:t>
      </w:r>
    </w:p>
    <w:p>
      <w:pPr>
        <w:pStyle w:val="BodyText"/>
        <w:spacing w:line="240" w:lineRule="auto" w:before="53"/>
        <w:ind w:left="2034"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即</w:t>
      </w:r>
      <w:r>
        <w:rPr>
          <w:rFonts w:ascii="宋体" w:hAnsi="宋体" w:cs="宋体" w:eastAsia="宋体" w:hint="default"/>
        </w:rPr>
        <w:t>使</w:t>
      </w:r>
      <w:r>
        <w:rPr/>
        <w:t>资</w:t>
      </w:r>
      <w:r>
        <w:rPr>
          <w:rFonts w:ascii="宋体" w:hAnsi="宋体" w:cs="宋体" w:eastAsia="宋体" w:hint="default"/>
        </w:rPr>
        <w:t>产</w:t>
      </w:r>
      <w:r>
        <w:rPr/>
        <w:t>的所有</w:t>
      </w:r>
      <w:r>
        <w:rPr>
          <w:rFonts w:ascii="宋体" w:hAnsi="宋体" w:cs="宋体" w:eastAsia="宋体" w:hint="default"/>
        </w:rPr>
        <w:t>权</w:t>
      </w:r>
      <w:r>
        <w:rPr/>
        <w:t>不</w:t>
      </w:r>
      <w:r>
        <w:rPr>
          <w:rFonts w:ascii="宋体" w:hAnsi="宋体" w:cs="宋体" w:eastAsia="宋体" w:hint="default"/>
        </w:rPr>
        <w:t>转</w:t>
      </w:r>
      <w:r>
        <w:rPr>
          <w:rFonts w:ascii="宋体" w:hAnsi="宋体" w:cs="宋体" w:eastAsia="宋体" w:hint="default"/>
        </w:rPr>
        <w:t>移</w:t>
      </w:r>
      <w:r>
        <w:rPr/>
        <w:t>，</w:t>
      </w:r>
      <w:r>
        <w:rPr>
          <w:rFonts w:ascii="宋体" w:hAnsi="宋体" w:cs="宋体" w:eastAsia="宋体" w:hint="default"/>
        </w:rPr>
        <w:t>但</w:t>
      </w:r>
      <w:r>
        <w:rPr>
          <w:rFonts w:ascii="宋体" w:hAnsi="宋体" w:cs="宋体" w:eastAsia="宋体" w:hint="default"/>
        </w:rPr>
        <w:t>租赁</w:t>
      </w:r>
      <w:r>
        <w:rPr>
          <w:rFonts w:ascii="宋体" w:hAnsi="宋体" w:cs="宋体" w:eastAsia="宋体" w:hint="default"/>
        </w:rPr>
        <w:t>期</w:t>
      </w:r>
      <w:r>
        <w:rPr>
          <w:rFonts w:ascii="宋体" w:hAnsi="宋体" w:cs="宋体" w:eastAsia="宋体" w:hint="default"/>
        </w:rPr>
        <w:t>占</w:t>
      </w:r>
      <w:r>
        <w:rPr>
          <w:rFonts w:ascii="宋体" w:hAnsi="宋体" w:cs="宋体" w:eastAsia="宋体" w:hint="default"/>
        </w:rPr>
        <w:t>租赁</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的大</w:t>
      </w:r>
      <w:r>
        <w:rPr>
          <w:rFonts w:ascii="宋体" w:hAnsi="宋体" w:cs="宋体" w:eastAsia="宋体" w:hint="default"/>
        </w:rPr>
        <w:t>部</w:t>
      </w:r>
      <w:r>
        <w:rPr>
          <w:rFonts w:ascii="宋体" w:hAnsi="宋体" w:cs="宋体" w:eastAsia="宋体" w:hint="default"/>
        </w:rPr>
        <w:t>分</w:t>
      </w:r>
      <w:r>
        <w:rPr/>
        <w:t>。</w:t>
      </w:r>
    </w:p>
    <w:p>
      <w:pPr>
        <w:pStyle w:val="BodyText"/>
        <w:spacing w:line="240" w:lineRule="auto" w:before="113"/>
        <w:ind w:left="2034" w:right="0"/>
        <w:jc w:val="left"/>
        <w:rPr>
          <w:rFonts w:ascii="宋体" w:hAnsi="宋体" w:cs="宋体" w:eastAsia="宋体" w:hint="default"/>
        </w:rPr>
      </w:pPr>
      <w:r>
        <w:rPr>
          <w:rFonts w:ascii="宋体" w:hAnsi="宋体" w:cs="宋体" w:eastAsia="宋体" w:hint="default"/>
          <w:spacing w:val="2"/>
        </w:rPr>
        <w:t>（</w:t>
      </w:r>
      <w:r>
        <w:rPr>
          <w:rFonts w:ascii="Courier New" w:hAnsi="Courier New" w:cs="Courier New" w:eastAsia="Courier New" w:hint="default"/>
          <w:spacing w:val="2"/>
        </w:rPr>
        <w:t>4</w:t>
      </w:r>
      <w:r>
        <w:rPr>
          <w:rFonts w:ascii="宋体" w:hAnsi="宋体" w:cs="宋体" w:eastAsia="宋体" w:hint="default"/>
          <w:spacing w:val="2"/>
        </w:rPr>
        <w:t>）</w:t>
      </w:r>
      <w:r>
        <w:rPr>
          <w:spacing w:val="2"/>
        </w:rPr>
        <w:t>本公司在</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spacing w:val="2"/>
        </w:rPr>
        <w:t>的</w:t>
      </w:r>
      <w:r>
        <w:rPr>
          <w:rFonts w:ascii="宋体" w:hAnsi="宋体" w:cs="宋体" w:eastAsia="宋体" w:hint="default"/>
          <w:spacing w:val="2"/>
        </w:rPr>
        <w:t>最</w:t>
      </w:r>
      <w:r>
        <w:rPr>
          <w:rFonts w:ascii="宋体" w:hAnsi="宋体" w:cs="宋体" w:eastAsia="宋体" w:hint="default"/>
          <w:spacing w:val="2"/>
        </w:rPr>
        <w:t>低</w:t>
      </w:r>
      <w:r>
        <w:rPr>
          <w:rFonts w:ascii="宋体" w:hAnsi="宋体" w:cs="宋体" w:eastAsia="宋体" w:hint="default"/>
          <w:spacing w:val="2"/>
        </w:rPr>
        <w:t>租赁</w:t>
      </w:r>
      <w:r>
        <w:rPr>
          <w:rFonts w:ascii="宋体" w:hAnsi="宋体" w:cs="宋体" w:eastAsia="宋体" w:hint="default"/>
          <w:spacing w:val="2"/>
        </w:rPr>
        <w:t>付</w:t>
      </w:r>
      <w:r>
        <w:rPr>
          <w:rFonts w:ascii="宋体" w:hAnsi="宋体" w:cs="宋体" w:eastAsia="宋体" w:hint="default"/>
          <w:spacing w:val="2"/>
        </w:rPr>
        <w:t>款</w:t>
      </w:r>
      <w:r>
        <w:rPr>
          <w:rFonts w:ascii="宋体" w:hAnsi="宋体" w:cs="宋体" w:eastAsia="宋体" w:hint="default"/>
          <w:spacing w:val="2"/>
        </w:rPr>
        <w:t>额现</w:t>
      </w:r>
      <w:r>
        <w:rPr>
          <w:rFonts w:ascii="宋体" w:hAnsi="宋体" w:cs="宋体" w:eastAsia="宋体" w:hint="default"/>
          <w:spacing w:val="2"/>
        </w:rPr>
        <w:t>值</w:t>
      </w:r>
      <w:r>
        <w:rPr>
          <w:spacing w:val="2"/>
        </w:rPr>
        <w:t>，</w:t>
      </w:r>
      <w:r>
        <w:rPr>
          <w:rFonts w:ascii="宋体" w:hAnsi="宋体" w:cs="宋体" w:eastAsia="宋体" w:hint="default"/>
          <w:spacing w:val="2"/>
        </w:rPr>
        <w:t>几</w:t>
      </w:r>
      <w:r>
        <w:rPr>
          <w:rFonts w:ascii="宋体" w:hAnsi="宋体" w:cs="宋体" w:eastAsia="宋体" w:hint="default"/>
          <w:spacing w:val="2"/>
        </w:rPr>
        <w:t>乎</w:t>
      </w:r>
      <w:r>
        <w:rPr>
          <w:rFonts w:ascii="宋体" w:hAnsi="宋体" w:cs="宋体" w:eastAsia="宋体" w:hint="default"/>
          <w:spacing w:val="2"/>
        </w:rPr>
        <w:t>相</w:t>
      </w:r>
      <w:r>
        <w:rPr>
          <w:rFonts w:ascii="宋体" w:hAnsi="宋体" w:cs="宋体" w:eastAsia="宋体" w:hint="default"/>
          <w:spacing w:val="2"/>
        </w:rPr>
        <w:t>当于</w:t>
      </w:r>
      <w:r>
        <w:rPr>
          <w:rFonts w:ascii="宋体" w:hAnsi="宋体" w:cs="宋体" w:eastAsia="宋体" w:hint="default"/>
          <w:spacing w:val="2"/>
        </w:rPr>
        <w:t>租赁</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spacing w:val="2"/>
        </w:rPr>
        <w:t>日</w:t>
      </w:r>
      <w:r>
        <w:rPr>
          <w:rFonts w:ascii="宋体" w:hAnsi="宋体" w:cs="宋体" w:eastAsia="宋体" w:hint="default"/>
          <w:spacing w:val="2"/>
        </w:rPr>
        <w:t>租赁</w:t>
      </w:r>
      <w:r>
        <w:rPr>
          <w:rFonts w:ascii="宋体" w:hAnsi="宋体" w:cs="宋体" w:eastAsia="宋体" w:hint="default"/>
        </w:rPr>
      </w:r>
    </w:p>
    <w:p>
      <w:pPr>
        <w:pStyle w:val="BodyText"/>
        <w:spacing w:line="240" w:lineRule="auto" w:before="113"/>
        <w:ind w:right="1285"/>
        <w:jc w:val="left"/>
      </w:pP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w:t>
      </w:r>
      <w:r>
        <w:rPr/>
        <w:t>。</w:t>
      </w:r>
    </w:p>
    <w:p>
      <w:pPr>
        <w:pStyle w:val="BodyText"/>
        <w:spacing w:line="240" w:lineRule="auto" w:before="156"/>
        <w:ind w:left="2034" w:right="664"/>
        <w:jc w:val="left"/>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租赁</w:t>
      </w:r>
      <w:r>
        <w:rPr/>
        <w:t>资</w:t>
      </w:r>
      <w:r>
        <w:rPr>
          <w:rFonts w:ascii="宋体" w:hAnsi="宋体" w:cs="宋体" w:eastAsia="宋体" w:hint="default"/>
        </w:rPr>
        <w:t>产</w:t>
      </w:r>
      <w:r>
        <w:rPr/>
        <w:t>性</w:t>
      </w:r>
      <w:r>
        <w:rPr>
          <w:rFonts w:ascii="宋体" w:hAnsi="宋体" w:cs="宋体" w:eastAsia="宋体" w:hint="default"/>
        </w:rPr>
        <w:t>质特殊</w:t>
      </w:r>
      <w:r>
        <w:rPr/>
        <w:t>，</w:t>
      </w:r>
      <w:r>
        <w:rPr>
          <w:rFonts w:ascii="宋体" w:hAnsi="宋体" w:cs="宋体" w:eastAsia="宋体" w:hint="default"/>
        </w:rPr>
        <w:t>如</w:t>
      </w:r>
      <w:r>
        <w:rPr>
          <w:rFonts w:ascii="宋体" w:hAnsi="宋体" w:cs="宋体" w:eastAsia="宋体" w:hint="default"/>
        </w:rPr>
        <w:t>果</w:t>
      </w:r>
      <w:r>
        <w:rPr/>
        <w:t>不</w:t>
      </w:r>
      <w:r>
        <w:rPr>
          <w:rFonts w:ascii="宋体" w:hAnsi="宋体" w:cs="宋体" w:eastAsia="宋体" w:hint="default"/>
        </w:rPr>
        <w:t>作</w:t>
      </w:r>
      <w:r>
        <w:rPr>
          <w:rFonts w:ascii="宋体" w:hAnsi="宋体" w:cs="宋体" w:eastAsia="宋体" w:hint="default"/>
        </w:rPr>
        <w:t>较</w:t>
      </w:r>
      <w:r>
        <w:rPr/>
        <w:t>大</w:t>
      </w:r>
      <w:r>
        <w:rPr>
          <w:rFonts w:ascii="宋体" w:hAnsi="宋体" w:cs="宋体" w:eastAsia="宋体" w:hint="default"/>
        </w:rPr>
        <w:t>改</w:t>
      </w:r>
      <w:r>
        <w:rPr>
          <w:rFonts w:ascii="宋体" w:hAnsi="宋体" w:cs="宋体" w:eastAsia="宋体" w:hint="default"/>
        </w:rPr>
        <w:t>造</w:t>
      </w:r>
      <w:r>
        <w:rPr/>
        <w:t>，</w:t>
      </w:r>
      <w:r>
        <w:rPr>
          <w:rFonts w:ascii="宋体" w:hAnsi="宋体" w:cs="宋体" w:eastAsia="宋体" w:hint="default"/>
        </w:rPr>
        <w:t>只</w:t>
      </w:r>
      <w:r>
        <w:rPr/>
        <w:t>有本公司</w:t>
      </w:r>
      <w:r>
        <w:rPr>
          <w:rFonts w:ascii="宋体" w:hAnsi="宋体" w:cs="宋体" w:eastAsia="宋体" w:hint="default"/>
        </w:rPr>
        <w:t>才能使</w:t>
      </w:r>
      <w:r>
        <w:rPr>
          <w:rFonts w:ascii="宋体" w:hAnsi="宋体" w:cs="宋体" w:eastAsia="宋体" w:hint="default"/>
        </w:rPr>
        <w:t>用</w:t>
      </w:r>
      <w:r>
        <w:rPr/>
        <w:t>。</w:t>
      </w:r>
    </w:p>
    <w:p>
      <w:pPr>
        <w:pStyle w:val="BodyText"/>
        <w:spacing w:line="240" w:lineRule="auto" w:before="113"/>
        <w:ind w:left="2034" w:right="0"/>
        <w:jc w:val="left"/>
      </w:pPr>
      <w:r>
        <w:rPr>
          <w:rFonts w:ascii="宋体" w:hAnsi="宋体" w:cs="宋体" w:eastAsia="宋体" w:hint="default"/>
        </w:rPr>
        <w:t>融</w:t>
      </w:r>
      <w:r>
        <w:rPr/>
        <w:t>资</w:t>
      </w:r>
      <w:r>
        <w:rPr>
          <w:rFonts w:ascii="宋体" w:hAnsi="宋体" w:cs="宋体" w:eastAsia="宋体" w:hint="default"/>
        </w:rPr>
        <w:t>租赁租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r>
        <w:rPr>
          <w:rFonts w:ascii="宋体" w:hAnsi="宋体" w:cs="宋体" w:eastAsia="宋体" w:hint="default"/>
        </w:rPr>
        <w:t>按</w:t>
      </w:r>
      <w:r>
        <w:rPr>
          <w:rFonts w:ascii="宋体" w:hAnsi="宋体" w:cs="宋体" w:eastAsia="宋体" w:hint="default"/>
        </w:rPr>
        <w:t>租赁</w:t>
      </w:r>
      <w:r>
        <w:rPr>
          <w:rFonts w:ascii="宋体" w:hAnsi="宋体" w:cs="宋体" w:eastAsia="宋体" w:hint="default"/>
        </w:rPr>
        <w:t>开</w:t>
      </w:r>
      <w:r>
        <w:rPr>
          <w:rFonts w:ascii="宋体" w:hAnsi="宋体" w:cs="宋体" w:eastAsia="宋体" w:hint="default"/>
        </w:rPr>
        <w:t>始</w:t>
      </w:r>
      <w:r>
        <w:rPr>
          <w:rFonts w:ascii="宋体" w:hAnsi="宋体" w:cs="宋体" w:eastAsia="宋体" w:hint="default"/>
        </w:rPr>
        <w:t>日</w:t>
      </w:r>
      <w:r>
        <w:rPr>
          <w:rFonts w:ascii="宋体" w:hAnsi="宋体" w:cs="宋体" w:eastAsia="宋体" w:hint="default"/>
        </w:rPr>
        <w:t>租赁</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与</w:t>
      </w:r>
      <w:r>
        <w:rPr>
          <w:rFonts w:ascii="宋体" w:hAnsi="宋体" w:cs="宋体" w:eastAsia="宋体" w:hint="default"/>
        </w:rPr>
        <w:t>最</w:t>
      </w:r>
      <w:r>
        <w:rPr>
          <w:rFonts w:ascii="宋体" w:hAnsi="宋体" w:cs="宋体" w:eastAsia="宋体" w:hint="default"/>
        </w:rPr>
        <w:t>低</w:t>
      </w:r>
      <w:r>
        <w:rPr>
          <w:rFonts w:ascii="宋体" w:hAnsi="宋体" w:cs="宋体" w:eastAsia="宋体" w:hint="default"/>
        </w:rPr>
        <w:t>租赁</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额</w:t>
      </w:r>
      <w:r>
        <w:rPr/>
        <w:t>的</w:t>
      </w:r>
    </w:p>
    <w:p>
      <w:pPr>
        <w:pStyle w:val="BodyText"/>
        <w:spacing w:line="240" w:lineRule="auto" w:before="151"/>
        <w:ind w:right="0"/>
        <w:jc w:val="left"/>
      </w:pP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两</w:t>
      </w:r>
      <w:r>
        <w:rPr/>
        <w:t>者</w:t>
      </w:r>
      <w:r>
        <w:rPr>
          <w:rFonts w:ascii="宋体" w:hAnsi="宋体" w:cs="宋体" w:eastAsia="宋体" w:hint="default"/>
        </w:rPr>
        <w:t>中</w:t>
      </w:r>
      <w:r>
        <w:rPr>
          <w:rFonts w:ascii="宋体" w:hAnsi="宋体" w:cs="宋体" w:eastAsia="宋体" w:hint="default"/>
        </w:rPr>
        <w:t>较</w:t>
      </w:r>
      <w:r>
        <w:rPr>
          <w:rFonts w:ascii="宋体" w:hAnsi="宋体" w:cs="宋体" w:eastAsia="宋体" w:hint="default"/>
        </w:rPr>
        <w:t>低</w:t>
      </w:r>
      <w:r>
        <w:rPr/>
        <w:t>者，</w:t>
      </w:r>
      <w:r>
        <w:rPr>
          <w:rFonts w:ascii="宋体" w:hAnsi="宋体" w:cs="宋体" w:eastAsia="宋体" w:hint="default"/>
        </w:rPr>
        <w:t>作</w:t>
      </w:r>
      <w:r>
        <w:rPr/>
        <w:t>为</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w:t>
      </w:r>
      <w:r>
        <w:rPr>
          <w:rFonts w:ascii="宋体" w:hAnsi="宋体" w:cs="宋体" w:eastAsia="宋体" w:hint="default"/>
        </w:rPr>
        <w:t>最</w:t>
      </w:r>
      <w:r>
        <w:rPr>
          <w:rFonts w:ascii="宋体" w:hAnsi="宋体" w:cs="宋体" w:eastAsia="宋体" w:hint="default"/>
        </w:rPr>
        <w:t>低</w:t>
      </w:r>
      <w:r>
        <w:rPr>
          <w:rFonts w:ascii="宋体" w:hAnsi="宋体" w:cs="宋体" w:eastAsia="宋体" w:hint="default"/>
        </w:rPr>
        <w:t>租赁</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额</w:t>
      </w:r>
      <w:r>
        <w:rPr>
          <w:rFonts w:ascii="宋体" w:hAnsi="宋体" w:cs="宋体" w:eastAsia="宋体" w:hint="default"/>
        </w:rPr>
        <w:t>作</w:t>
      </w:r>
      <w:r>
        <w:rPr/>
        <w:t>为长</w:t>
      </w:r>
      <w:r>
        <w:rPr>
          <w:rFonts w:ascii="宋体" w:hAnsi="宋体" w:cs="宋体" w:eastAsia="宋体" w:hint="default"/>
        </w:rPr>
        <w:t>期</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的</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80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right="143"/>
        <w:jc w:val="both"/>
      </w:pP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作</w:t>
      </w:r>
      <w:r>
        <w:rPr>
          <w:spacing w:val="-2"/>
        </w:rPr>
        <w:t>为</w:t>
      </w:r>
      <w:r>
        <w:rPr>
          <w:rFonts w:ascii="宋体" w:hAnsi="宋体" w:cs="宋体" w:eastAsia="宋体" w:hint="default"/>
          <w:spacing w:val="-2"/>
        </w:rPr>
        <w:t>未</w:t>
      </w:r>
      <w:r>
        <w:rPr>
          <w:spacing w:val="-2"/>
        </w:rPr>
        <w:t>确</w:t>
      </w:r>
      <w:r>
        <w:rPr>
          <w:rFonts w:ascii="宋体" w:hAnsi="宋体" w:cs="宋体" w:eastAsia="宋体" w:hint="default"/>
          <w:spacing w:val="-2"/>
        </w:rPr>
        <w:t>认</w:t>
      </w:r>
      <w:r>
        <w:rPr>
          <w:rFonts w:ascii="宋体" w:hAnsi="宋体" w:cs="宋体" w:eastAsia="宋体" w:hint="default"/>
          <w:spacing w:val="-2"/>
        </w:rPr>
        <w:t>融</w:t>
      </w:r>
      <w:r>
        <w:rPr>
          <w:spacing w:val="-2"/>
        </w:rPr>
        <w:t>资</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租赁</w:t>
      </w:r>
      <w:r>
        <w:rPr>
          <w:rFonts w:ascii="宋体" w:hAnsi="宋体" w:cs="宋体" w:eastAsia="宋体" w:hint="default"/>
          <w:spacing w:val="-2"/>
        </w:rPr>
        <w:t>谈</w:t>
      </w:r>
      <w:r>
        <w:rPr>
          <w:rFonts w:ascii="宋体" w:hAnsi="宋体" w:cs="宋体" w:eastAsia="宋体" w:hint="default"/>
          <w:spacing w:val="-2"/>
        </w:rPr>
        <w:t>判</w:t>
      </w:r>
      <w:r>
        <w:rPr>
          <w:spacing w:val="-2"/>
        </w:rPr>
        <w:t>和</w:t>
      </w:r>
      <w:r>
        <w:rPr>
          <w:rFonts w:ascii="宋体" w:hAnsi="宋体" w:cs="宋体" w:eastAsia="宋体" w:hint="default"/>
          <w:spacing w:val="-2"/>
        </w:rPr>
        <w:t>签订</w:t>
      </w:r>
      <w:r>
        <w:rPr>
          <w:rFonts w:ascii="宋体" w:hAnsi="宋体" w:cs="宋体" w:eastAsia="宋体" w:hint="default"/>
          <w:spacing w:val="-2"/>
        </w:rPr>
        <w:t>租赁</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可</w:t>
      </w:r>
      <w:r>
        <w:rPr>
          <w:rFonts w:ascii="宋体" w:hAnsi="宋体" w:cs="宋体" w:eastAsia="宋体" w:hint="default"/>
          <w:spacing w:val="-2"/>
        </w:rPr>
        <w:t>归属于</w:t>
      </w:r>
      <w:r>
        <w:rPr>
          <w:rFonts w:ascii="宋体" w:hAnsi="宋体" w:cs="宋体" w:eastAsia="宋体" w:hint="default"/>
          <w:spacing w:val="-2"/>
        </w:rPr>
        <w:t>租赁</w:t>
      </w:r>
      <w:r>
        <w:rPr>
          <w:rFonts w:ascii="宋体" w:hAnsi="宋体" w:cs="宋体" w:eastAsia="宋体" w:hint="default"/>
          <w:spacing w:val="-86"/>
        </w:rPr>
        <w:t> </w:t>
      </w:r>
      <w:r>
        <w:rPr>
          <w:rFonts w:ascii="宋体" w:hAnsi="宋体" w:cs="宋体" w:eastAsia="宋体" w:hint="default"/>
          <w:spacing w:val="-2"/>
        </w:rPr>
        <w:t>项目</w:t>
      </w:r>
      <w:r>
        <w:rPr>
          <w:spacing w:val="-2"/>
        </w:rPr>
        <w:t>的</w:t>
      </w:r>
      <w:r>
        <w:rPr>
          <w:rFonts w:ascii="宋体" w:hAnsi="宋体" w:cs="宋体" w:eastAsia="宋体" w:hint="default"/>
          <w:spacing w:val="-2"/>
        </w:rPr>
        <w:t>手</w:t>
      </w:r>
      <w:r>
        <w:rPr>
          <w:rFonts w:ascii="宋体" w:hAnsi="宋体" w:cs="宋体" w:eastAsia="宋体" w:hint="default"/>
          <w:spacing w:val="-2"/>
        </w:rPr>
        <w:t>续</w:t>
      </w:r>
      <w:r>
        <w:rPr>
          <w:rFonts w:ascii="宋体" w:hAnsi="宋体" w:cs="宋体" w:eastAsia="宋体" w:hint="default"/>
          <w:spacing w:val="-2"/>
        </w:rPr>
        <w:t>费</w:t>
      </w:r>
      <w:r>
        <w:rPr>
          <w:spacing w:val="-2"/>
        </w:rPr>
        <w:t>、</w:t>
      </w:r>
      <w:r>
        <w:rPr>
          <w:rFonts w:ascii="宋体" w:hAnsi="宋体" w:cs="宋体" w:eastAsia="宋体" w:hint="default"/>
          <w:spacing w:val="-2"/>
        </w:rPr>
        <w:t>律</w:t>
      </w:r>
      <w:r>
        <w:rPr>
          <w:spacing w:val="-2"/>
        </w:rPr>
        <w:t>师</w:t>
      </w:r>
      <w:r>
        <w:rPr>
          <w:rFonts w:ascii="宋体" w:hAnsi="宋体" w:cs="宋体" w:eastAsia="宋体" w:hint="default"/>
          <w:spacing w:val="-2"/>
        </w:rPr>
        <w:t>费</w:t>
      </w:r>
      <w:r>
        <w:rPr>
          <w:spacing w:val="-2"/>
        </w:rPr>
        <w:t>、</w:t>
      </w:r>
      <w:r>
        <w:rPr>
          <w:rFonts w:ascii="宋体" w:hAnsi="宋体" w:cs="宋体" w:eastAsia="宋体" w:hint="default"/>
          <w:spacing w:val="-2"/>
        </w:rPr>
        <w:t>差</w:t>
      </w:r>
      <w:r>
        <w:rPr>
          <w:rFonts w:ascii="宋体" w:hAnsi="宋体" w:cs="宋体" w:eastAsia="宋体" w:hint="default"/>
          <w:spacing w:val="-2"/>
        </w:rPr>
        <w:t>旅</w:t>
      </w:r>
      <w:r>
        <w:rPr>
          <w:rFonts w:ascii="宋体" w:hAnsi="宋体" w:cs="宋体" w:eastAsia="宋体" w:hint="default"/>
          <w:spacing w:val="-2"/>
        </w:rPr>
        <w:t>费</w:t>
      </w:r>
      <w:r>
        <w:rPr>
          <w:spacing w:val="-2"/>
        </w:rPr>
        <w:t>、</w:t>
      </w:r>
      <w:r>
        <w:rPr>
          <w:rFonts w:ascii="宋体" w:hAnsi="宋体" w:cs="宋体" w:eastAsia="宋体" w:hint="default"/>
          <w:spacing w:val="-2"/>
        </w:rPr>
        <w:t>印</w:t>
      </w:r>
      <w:r>
        <w:rPr>
          <w:rFonts w:ascii="宋体" w:hAnsi="宋体" w:cs="宋体" w:eastAsia="宋体" w:hint="default"/>
          <w:spacing w:val="-2"/>
        </w:rPr>
        <w:t>花</w:t>
      </w:r>
      <w:r>
        <w:rPr>
          <w:rFonts w:ascii="宋体" w:hAnsi="宋体" w:cs="宋体" w:eastAsia="宋体" w:hint="default"/>
          <w:spacing w:val="-2"/>
        </w:rPr>
        <w:t>税</w:t>
      </w:r>
      <w:r>
        <w:rPr>
          <w:rFonts w:ascii="宋体" w:hAnsi="宋体" w:cs="宋体" w:eastAsia="宋体" w:hint="default"/>
          <w:spacing w:val="-2"/>
        </w:rPr>
        <w:t>等初</w:t>
      </w:r>
      <w:r>
        <w:rPr>
          <w:rFonts w:ascii="宋体" w:hAnsi="宋体" w:cs="宋体" w:eastAsia="宋体" w:hint="default"/>
          <w:spacing w:val="-2"/>
        </w:rPr>
        <w:t>始</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费</w:t>
      </w:r>
      <w:r>
        <w:rPr>
          <w:rFonts w:ascii="宋体" w:hAnsi="宋体" w:cs="宋体" w:eastAsia="宋体" w:hint="default"/>
          <w:spacing w:val="-2"/>
        </w:rPr>
        <w:t>用</w:t>
      </w:r>
      <w:r>
        <w:rPr>
          <w:spacing w:val="-2"/>
        </w:rPr>
        <w:t>，计</w:t>
      </w:r>
      <w:r>
        <w:rPr>
          <w:rFonts w:ascii="宋体" w:hAnsi="宋体" w:cs="宋体" w:eastAsia="宋体" w:hint="default"/>
          <w:spacing w:val="-2"/>
        </w:rPr>
        <w:t>入</w:t>
      </w:r>
      <w:r>
        <w:rPr>
          <w:rFonts w:ascii="宋体" w:hAnsi="宋体" w:cs="宋体" w:eastAsia="宋体" w:hint="default"/>
          <w:spacing w:val="-2"/>
        </w:rPr>
        <w:t>租</w:t>
      </w:r>
      <w:r>
        <w:rPr>
          <w:rFonts w:ascii="宋体" w:hAnsi="宋体" w:cs="宋体" w:eastAsia="宋体" w:hint="default"/>
          <w:spacing w:val="-2"/>
        </w:rPr>
        <w:t>入</w:t>
      </w:r>
      <w:r>
        <w:rPr>
          <w:spacing w:val="-2"/>
        </w:rPr>
        <w:t>资</w:t>
      </w:r>
      <w:r>
        <w:rPr>
          <w:rFonts w:ascii="宋体" w:hAnsi="宋体" w:cs="宋体" w:eastAsia="宋体" w:hint="default"/>
          <w:spacing w:val="-2"/>
        </w:rPr>
        <w:t>产</w:t>
      </w:r>
      <w:r>
        <w:rPr>
          <w:rFonts w:ascii="宋体" w:hAnsi="宋体" w:cs="宋体" w:eastAsia="宋体" w:hint="default"/>
          <w:spacing w:val="-2"/>
        </w:rPr>
        <w:t>价值</w:t>
      </w:r>
      <w:r>
        <w:rPr>
          <w:spacing w:val="-2"/>
        </w:rPr>
        <w:t>。</w:t>
      </w:r>
      <w:r>
        <w:rPr>
          <w:rFonts w:ascii="宋体" w:hAnsi="宋体" w:cs="宋体" w:eastAsia="宋体" w:hint="default"/>
          <w:spacing w:val="-2"/>
        </w:rPr>
        <w:t>未</w:t>
      </w:r>
      <w:r>
        <w:rPr>
          <w:spacing w:val="-2"/>
        </w:rPr>
        <w:t>确</w:t>
      </w:r>
      <w:r>
        <w:rPr>
          <w:spacing w:val="-87"/>
        </w:rPr>
        <w:t> </w:t>
      </w:r>
      <w:r>
        <w:rPr>
          <w:rFonts w:ascii="宋体" w:hAnsi="宋体" w:cs="宋体" w:eastAsia="宋体" w:hint="default"/>
        </w:rPr>
        <w:t>认</w:t>
      </w:r>
      <w:r>
        <w:rPr>
          <w:rFonts w:ascii="宋体" w:hAnsi="宋体" w:cs="宋体" w:eastAsia="宋体" w:hint="default"/>
        </w:rPr>
        <w:t>融</w:t>
      </w:r>
      <w:r>
        <w:rPr/>
        <w:t>资</w:t>
      </w:r>
      <w:r>
        <w:rPr>
          <w:rFonts w:ascii="宋体" w:hAnsi="宋体" w:cs="宋体" w:eastAsia="宋体" w:hint="default"/>
        </w:rPr>
        <w:t>费</w:t>
      </w:r>
      <w:r>
        <w:rPr>
          <w:rFonts w:ascii="宋体" w:hAnsi="宋体" w:cs="宋体" w:eastAsia="宋体" w:hint="default"/>
        </w:rPr>
        <w:t>用</w:t>
      </w:r>
      <w:r>
        <w:rPr/>
        <w:t>在</w:t>
      </w:r>
      <w:r>
        <w:rPr>
          <w:rFonts w:ascii="宋体" w:hAnsi="宋体" w:cs="宋体" w:eastAsia="宋体" w:hint="default"/>
        </w:rPr>
        <w:t>租赁</w:t>
      </w:r>
      <w:r>
        <w:rPr>
          <w:rFonts w:ascii="宋体" w:hAnsi="宋体" w:cs="宋体" w:eastAsia="宋体" w:hint="default"/>
        </w:rPr>
        <w:t>期</w:t>
      </w:r>
      <w:r>
        <w:rPr/>
        <w:t>内</w:t>
      </w:r>
      <w:r>
        <w:rPr>
          <w:rFonts w:ascii="宋体" w:hAnsi="宋体" w:cs="宋体" w:eastAsia="宋体" w:hint="default"/>
        </w:rPr>
        <w:t>各</w:t>
      </w:r>
      <w:r>
        <w:rPr/>
        <w:t>个</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采</w:t>
      </w:r>
      <w:r>
        <w:rPr>
          <w:rFonts w:ascii="宋体" w:hAnsi="宋体" w:cs="宋体" w:eastAsia="宋体" w:hint="default"/>
        </w:rPr>
        <w:t>用</w:t>
      </w:r>
      <w:r>
        <w:rPr/>
        <w:t>实</w:t>
      </w:r>
      <w:r>
        <w:rPr>
          <w:rFonts w:ascii="宋体" w:hAnsi="宋体" w:cs="宋体" w:eastAsia="宋体" w:hint="default"/>
        </w:rPr>
        <w:t>际</w:t>
      </w:r>
      <w:r>
        <w:rPr>
          <w:rFonts w:ascii="宋体" w:hAnsi="宋体" w:cs="宋体" w:eastAsia="宋体" w:hint="default"/>
        </w:rPr>
        <w:t>利</w:t>
      </w:r>
      <w:r>
        <w:rPr>
          <w:rFonts w:ascii="宋体" w:hAnsi="宋体" w:cs="宋体" w:eastAsia="宋体" w:hint="default"/>
        </w:rPr>
        <w:t>率</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分摊</w:t>
      </w:r>
      <w:r>
        <w:rPr/>
        <w:t>。</w:t>
      </w:r>
    </w:p>
    <w:p>
      <w:pPr>
        <w:pStyle w:val="BodyText"/>
        <w:spacing w:line="357" w:lineRule="auto" w:before="41"/>
        <w:ind w:right="143" w:firstLine="480"/>
        <w:jc w:val="both"/>
      </w:pPr>
      <w:r>
        <w:rPr>
          <w:spacing w:val="-2"/>
        </w:rPr>
        <w:t>本公司</w:t>
      </w:r>
      <w:r>
        <w:rPr>
          <w:rFonts w:ascii="宋体" w:hAnsi="宋体" w:cs="宋体" w:eastAsia="宋体" w:hint="default"/>
          <w:spacing w:val="-2"/>
        </w:rPr>
        <w:t>采</w:t>
      </w:r>
      <w:r>
        <w:rPr>
          <w:rFonts w:ascii="宋体" w:hAnsi="宋体" w:cs="宋体" w:eastAsia="宋体" w:hint="default"/>
          <w:spacing w:val="-2"/>
        </w:rPr>
        <w:t>用与</w:t>
      </w:r>
      <w:r>
        <w:rPr>
          <w:rFonts w:ascii="宋体" w:hAnsi="宋体" w:cs="宋体" w:eastAsia="宋体" w:hint="default"/>
          <w:spacing w:val="-2"/>
        </w:rPr>
        <w:t>自</w:t>
      </w:r>
      <w:r>
        <w:rPr>
          <w:spacing w:val="-2"/>
        </w:rPr>
        <w:t>有</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相</w:t>
      </w:r>
      <w:r>
        <w:rPr>
          <w:rFonts w:ascii="宋体" w:hAnsi="宋体" w:cs="宋体" w:eastAsia="宋体" w:hint="default"/>
          <w:spacing w:val="-2"/>
        </w:rPr>
        <w:t>一</w:t>
      </w:r>
      <w:r>
        <w:rPr>
          <w:rFonts w:ascii="宋体" w:hAnsi="宋体" w:cs="宋体" w:eastAsia="宋体" w:hint="default"/>
          <w:spacing w:val="-2"/>
        </w:rPr>
        <w:t>致</w:t>
      </w:r>
      <w:r>
        <w:rPr>
          <w:spacing w:val="-2"/>
        </w:rPr>
        <w:t>的</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2"/>
        </w:rPr>
        <w:t>政</w:t>
      </w:r>
      <w:r>
        <w:rPr>
          <w:rFonts w:ascii="宋体" w:hAnsi="宋体" w:cs="宋体" w:eastAsia="宋体" w:hint="default"/>
          <w:spacing w:val="-2"/>
        </w:rPr>
        <w:t>策</w:t>
      </w:r>
      <w:r>
        <w:rPr>
          <w:spacing w:val="-2"/>
        </w:rPr>
        <w:t>计</w:t>
      </w:r>
      <w:r>
        <w:rPr>
          <w:rFonts w:ascii="宋体" w:hAnsi="宋体" w:cs="宋体" w:eastAsia="宋体" w:hint="default"/>
          <w:spacing w:val="-2"/>
        </w:rPr>
        <w:t>提</w:t>
      </w:r>
      <w:r>
        <w:rPr>
          <w:rFonts w:ascii="宋体" w:hAnsi="宋体" w:cs="宋体" w:eastAsia="宋体" w:hint="default"/>
          <w:spacing w:val="-2"/>
        </w:rPr>
        <w:t>融</w:t>
      </w:r>
      <w:r>
        <w:rPr>
          <w:spacing w:val="-2"/>
        </w:rPr>
        <w:t>资</w:t>
      </w:r>
      <w:r>
        <w:rPr>
          <w:rFonts w:ascii="宋体" w:hAnsi="宋体" w:cs="宋体" w:eastAsia="宋体" w:hint="default"/>
          <w:spacing w:val="-2"/>
        </w:rPr>
        <w:t>租</w:t>
      </w:r>
      <w:r>
        <w:rPr>
          <w:rFonts w:ascii="宋体" w:hAnsi="宋体" w:cs="宋体" w:eastAsia="宋体" w:hint="default"/>
          <w:spacing w:val="-2"/>
        </w:rPr>
        <w:t>入</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折</w:t>
      </w:r>
      <w:r>
        <w:rPr>
          <w:rFonts w:ascii="宋体" w:hAnsi="宋体" w:cs="宋体" w:eastAsia="宋体" w:hint="default"/>
          <w:spacing w:val="-2"/>
        </w:rPr>
        <w:t>旧</w:t>
      </w:r>
      <w:r>
        <w:rPr>
          <w:spacing w:val="-2"/>
        </w:rPr>
        <w:t>。</w:t>
      </w:r>
      <w:r>
        <w:rPr>
          <w:rFonts w:ascii="宋体" w:hAnsi="宋体" w:cs="宋体" w:eastAsia="宋体" w:hint="default"/>
          <w:spacing w:val="-2"/>
        </w:rPr>
        <w:t>能够</w:t>
      </w:r>
      <w:r>
        <w:rPr>
          <w:rFonts w:ascii="宋体" w:hAnsi="宋体" w:cs="宋体" w:eastAsia="宋体" w:hint="default"/>
        </w:rPr>
        <w:t> </w:t>
      </w:r>
      <w:r>
        <w:rPr>
          <w:rFonts w:ascii="宋体" w:hAnsi="宋体" w:cs="宋体" w:eastAsia="宋体" w:hint="default"/>
          <w:spacing w:val="-2"/>
        </w:rPr>
        <w:t>合</w:t>
      </w:r>
      <w:r>
        <w:rPr>
          <w:spacing w:val="-2"/>
        </w:rPr>
        <w:t>理确</w:t>
      </w:r>
      <w:r>
        <w:rPr>
          <w:rFonts w:ascii="宋体" w:hAnsi="宋体" w:cs="宋体" w:eastAsia="宋体" w:hint="default"/>
          <w:spacing w:val="-2"/>
        </w:rPr>
        <w:t>定</w:t>
      </w:r>
      <w:r>
        <w:rPr>
          <w:rFonts w:ascii="宋体" w:hAnsi="宋体" w:cs="宋体" w:eastAsia="宋体" w:hint="default"/>
          <w:spacing w:val="-2"/>
        </w:rPr>
        <w:t>租赁</w:t>
      </w:r>
      <w:r>
        <w:rPr>
          <w:rFonts w:ascii="宋体" w:hAnsi="宋体" w:cs="宋体" w:eastAsia="宋体" w:hint="default"/>
          <w:spacing w:val="-2"/>
        </w:rPr>
        <w:t>期</w:t>
      </w:r>
      <w:r>
        <w:rPr>
          <w:rFonts w:ascii="宋体" w:hAnsi="宋体" w:cs="宋体" w:eastAsia="宋体" w:hint="default"/>
          <w:spacing w:val="-2"/>
        </w:rPr>
        <w:t>届</w:t>
      </w:r>
      <w:r>
        <w:rPr>
          <w:rFonts w:ascii="宋体" w:hAnsi="宋体" w:cs="宋体" w:eastAsia="宋体" w:hint="default"/>
          <w:spacing w:val="-2"/>
        </w:rPr>
        <w:t>满</w:t>
      </w:r>
      <w:r>
        <w:rPr>
          <w:rFonts w:ascii="宋体" w:hAnsi="宋体" w:cs="宋体" w:eastAsia="宋体" w:hint="default"/>
          <w:spacing w:val="-2"/>
        </w:rPr>
        <w:t>时</w:t>
      </w:r>
      <w:r>
        <w:rPr>
          <w:rFonts w:ascii="宋体" w:hAnsi="宋体" w:cs="宋体" w:eastAsia="宋体" w:hint="default"/>
          <w:spacing w:val="-2"/>
        </w:rPr>
        <w:t>取得</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spacing w:val="-2"/>
        </w:rPr>
        <w:t>的，在</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内计</w:t>
      </w:r>
      <w:r>
        <w:rPr>
          <w:rFonts w:ascii="宋体" w:hAnsi="宋体" w:cs="宋体" w:eastAsia="宋体" w:hint="default"/>
          <w:spacing w:val="-2"/>
        </w:rPr>
        <w:t>提</w:t>
      </w:r>
      <w:r>
        <w:rPr>
          <w:rFonts w:ascii="宋体" w:hAnsi="宋体" w:cs="宋体" w:eastAsia="宋体" w:hint="default"/>
          <w:spacing w:val="-2"/>
        </w:rPr>
        <w:t>折</w:t>
      </w:r>
      <w:r>
        <w:rPr>
          <w:rFonts w:ascii="宋体" w:hAnsi="宋体" w:cs="宋体" w:eastAsia="宋体" w:hint="default"/>
          <w:spacing w:val="-2"/>
        </w:rPr>
        <w:t>旧</w:t>
      </w:r>
      <w:r>
        <w:rPr>
          <w:spacing w:val="-2"/>
        </w:rPr>
        <w:t>。无</w:t>
      </w:r>
      <w:r>
        <w:rPr>
          <w:spacing w:val="-106"/>
        </w:rPr>
        <w:t> </w:t>
      </w:r>
      <w:r>
        <w:rPr>
          <w:spacing w:val="-2"/>
        </w:rPr>
        <w:t>法</w:t>
      </w:r>
      <w:r>
        <w:rPr>
          <w:rFonts w:ascii="宋体" w:hAnsi="宋体" w:cs="宋体" w:eastAsia="宋体" w:hint="default"/>
          <w:spacing w:val="-2"/>
        </w:rPr>
        <w:t>合</w:t>
      </w:r>
      <w:r>
        <w:rPr>
          <w:spacing w:val="-2"/>
        </w:rPr>
        <w:t>理确</w:t>
      </w:r>
      <w:r>
        <w:rPr>
          <w:rFonts w:ascii="宋体" w:hAnsi="宋体" w:cs="宋体" w:eastAsia="宋体" w:hint="default"/>
          <w:spacing w:val="-2"/>
        </w:rPr>
        <w:t>定</w:t>
      </w:r>
      <w:r>
        <w:rPr>
          <w:rFonts w:ascii="宋体" w:hAnsi="宋体" w:cs="宋体" w:eastAsia="宋体" w:hint="default"/>
          <w:spacing w:val="-2"/>
        </w:rPr>
        <w:t>租赁</w:t>
      </w:r>
      <w:r>
        <w:rPr>
          <w:rFonts w:ascii="宋体" w:hAnsi="宋体" w:cs="宋体" w:eastAsia="宋体" w:hint="default"/>
          <w:spacing w:val="-2"/>
        </w:rPr>
        <w:t>期</w:t>
      </w:r>
      <w:r>
        <w:rPr>
          <w:rFonts w:ascii="宋体" w:hAnsi="宋体" w:cs="宋体" w:eastAsia="宋体" w:hint="default"/>
          <w:spacing w:val="-2"/>
        </w:rPr>
        <w:t>届</w:t>
      </w:r>
      <w:r>
        <w:rPr>
          <w:rFonts w:ascii="宋体" w:hAnsi="宋体" w:cs="宋体" w:eastAsia="宋体" w:hint="default"/>
          <w:spacing w:val="-2"/>
        </w:rPr>
        <w:t>满</w:t>
      </w:r>
      <w:r>
        <w:rPr>
          <w:rFonts w:ascii="宋体" w:hAnsi="宋体" w:cs="宋体" w:eastAsia="宋体" w:hint="default"/>
          <w:spacing w:val="-2"/>
        </w:rPr>
        <w:t>时</w:t>
      </w:r>
      <w:r>
        <w:rPr>
          <w:rFonts w:ascii="宋体" w:hAnsi="宋体" w:cs="宋体" w:eastAsia="宋体" w:hint="default"/>
          <w:spacing w:val="-2"/>
        </w:rPr>
        <w:t>能够</w:t>
      </w:r>
      <w:r>
        <w:rPr>
          <w:rFonts w:ascii="宋体" w:hAnsi="宋体" w:cs="宋体" w:eastAsia="宋体" w:hint="default"/>
          <w:spacing w:val="-2"/>
        </w:rPr>
        <w:t>取得</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spacing w:val="-2"/>
        </w:rPr>
        <w:t>的，在</w:t>
      </w:r>
      <w:r>
        <w:rPr>
          <w:rFonts w:ascii="宋体" w:hAnsi="宋体" w:cs="宋体" w:eastAsia="宋体" w:hint="default"/>
          <w:spacing w:val="-2"/>
        </w:rPr>
        <w:t>租赁</w:t>
      </w:r>
      <w:r>
        <w:rPr>
          <w:rFonts w:ascii="宋体" w:hAnsi="宋体" w:cs="宋体" w:eastAsia="宋体" w:hint="default"/>
          <w:spacing w:val="-2"/>
        </w:rPr>
        <w:t>期与</w:t>
      </w:r>
      <w:r>
        <w:rPr>
          <w:rFonts w:ascii="宋体" w:hAnsi="宋体" w:cs="宋体" w:eastAsia="宋体" w:hint="default"/>
          <w:spacing w:val="-2"/>
        </w:rPr>
        <w:t>租赁</w:t>
      </w:r>
      <w:r>
        <w:rPr>
          <w:spacing w:val="-2"/>
        </w:rPr>
        <w:t>资</w:t>
      </w:r>
      <w:r>
        <w:rPr>
          <w:rFonts w:ascii="宋体" w:hAnsi="宋体" w:cs="宋体" w:eastAsia="宋体" w:hint="default"/>
          <w:spacing w:val="-2"/>
        </w:rPr>
        <w:t>产</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rFonts w:ascii="宋体" w:hAnsi="宋体" w:cs="宋体" w:eastAsia="宋体" w:hint="default"/>
          <w:spacing w:val="-85"/>
        </w:rPr>
        <w:t> </w:t>
      </w:r>
      <w:r>
        <w:rPr>
          <w:rFonts w:ascii="宋体" w:hAnsi="宋体" w:cs="宋体" w:eastAsia="宋体" w:hint="default"/>
        </w:rPr>
        <w:t>两</w:t>
      </w:r>
      <w:r>
        <w:rPr/>
        <w:t>者</w:t>
      </w:r>
      <w:r>
        <w:rPr>
          <w:rFonts w:ascii="宋体" w:hAnsi="宋体" w:cs="宋体" w:eastAsia="宋体" w:hint="default"/>
        </w:rPr>
        <w:t>中</w:t>
      </w:r>
      <w:r>
        <w:rPr>
          <w:rFonts w:ascii="宋体" w:hAnsi="宋体" w:cs="宋体" w:eastAsia="宋体" w:hint="default"/>
        </w:rPr>
        <w:t>较</w:t>
      </w:r>
      <w:r>
        <w:rPr>
          <w:rFonts w:ascii="宋体" w:hAnsi="宋体" w:cs="宋体" w:eastAsia="宋体" w:hint="default"/>
        </w:rPr>
        <w:t>短</w:t>
      </w:r>
      <w:r>
        <w:rPr/>
        <w:t>的</w:t>
      </w:r>
      <w:r>
        <w:rPr>
          <w:rFonts w:ascii="宋体" w:hAnsi="宋体" w:cs="宋体" w:eastAsia="宋体" w:hint="default"/>
        </w:rPr>
        <w:t>期</w:t>
      </w:r>
      <w:r>
        <w:rPr>
          <w:rFonts w:ascii="宋体" w:hAnsi="宋体" w:cs="宋体" w:eastAsia="宋体" w:hint="default"/>
        </w:rPr>
        <w:t>间</w:t>
      </w:r>
      <w:r>
        <w:rPr/>
        <w:t>内计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t>。</w:t>
      </w:r>
    </w:p>
    <w:p>
      <w:pPr>
        <w:pStyle w:val="Heading4"/>
        <w:spacing w:line="240" w:lineRule="auto" w:before="34"/>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5.</w:t>
      </w:r>
      <w:r>
        <w:rPr>
          <w:rFonts w:ascii="Courier New" w:hAnsi="Courier New" w:cs="Courier New" w:eastAsia="Courier New" w:hint="default"/>
          <w:spacing w:val="-85"/>
          <w:w w:val="95"/>
        </w:rPr>
        <w:t> </w:t>
      </w:r>
      <w:r>
        <w:rPr>
          <w:rFonts w:ascii="Microsoft JhengHei" w:hAnsi="Microsoft JhengHei" w:cs="Microsoft JhengHei" w:eastAsia="Microsoft JhengHei" w:hint="default"/>
          <w:w w:val="95"/>
        </w:rPr>
        <w:t>其他说</w:t>
      </w:r>
      <w:r>
        <w:rPr>
          <w:rFonts w:ascii="Microsoft JhengHei" w:hAnsi="Microsoft JhengHei" w:cs="Microsoft JhengHei" w:eastAsia="Microsoft JhengHei" w:hint="default"/>
          <w:w w:val="95"/>
        </w:rPr>
        <w:t>明</w:t>
      </w:r>
      <w:r>
        <w:rPr>
          <w:rFonts w:ascii="Microsoft JhengHei" w:hAnsi="Microsoft JhengHei" w:cs="Microsoft JhengHei" w:eastAsia="Microsoft JhengHei" w:hint="default"/>
          <w:b w:val="0"/>
          <w:bCs w:val="0"/>
          <w:w w:val="95"/>
        </w:rPr>
      </w:r>
    </w:p>
    <w:p>
      <w:pPr>
        <w:pStyle w:val="BodyText"/>
        <w:spacing w:line="355" w:lineRule="auto" w:before="195"/>
        <w:ind w:right="108" w:firstLine="480"/>
        <w:jc w:val="both"/>
      </w:pPr>
      <w:r>
        <w:rPr>
          <w:spacing w:val="-1"/>
        </w:rPr>
        <w:t>本公司</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w:t>
      </w:r>
      <w:r>
        <w:rPr>
          <w:rFonts w:ascii="宋体" w:hAnsi="宋体" w:cs="宋体" w:eastAsia="宋体" w:hint="default"/>
          <w:spacing w:val="-1"/>
        </w:rPr>
        <w:t>按</w:t>
      </w:r>
      <w:r>
        <w:rPr>
          <w:rFonts w:ascii="宋体" w:hAnsi="宋体" w:cs="宋体" w:eastAsia="宋体" w:hint="default"/>
          <w:spacing w:val="-1"/>
        </w:rPr>
        <w:t>成</w:t>
      </w:r>
      <w:r>
        <w:rPr>
          <w:spacing w:val="-1"/>
        </w:rPr>
        <w:t>本</w:t>
      </w:r>
      <w:r>
        <w:rPr>
          <w:rFonts w:ascii="宋体" w:hAnsi="宋体" w:cs="宋体" w:eastAsia="宋体" w:hint="default"/>
          <w:spacing w:val="-1"/>
        </w:rPr>
        <w:t>进</w:t>
      </w:r>
      <w:r>
        <w:rPr>
          <w:rFonts w:ascii="宋体" w:hAnsi="宋体" w:cs="宋体" w:eastAsia="宋体" w:hint="default"/>
          <w:spacing w:val="-1"/>
        </w:rPr>
        <w:t>行</w:t>
      </w:r>
      <w:r>
        <w:rPr>
          <w:rFonts w:ascii="宋体" w:hAnsi="宋体" w:cs="宋体" w:eastAsia="宋体" w:hint="default"/>
          <w:spacing w:val="-1"/>
        </w:rPr>
        <w:t>初</w:t>
      </w:r>
      <w:r>
        <w:rPr>
          <w:rFonts w:ascii="宋体" w:hAnsi="宋体" w:cs="宋体" w:eastAsia="宋体" w:hint="default"/>
          <w:spacing w:val="-1"/>
        </w:rPr>
        <w:t>始</w:t>
      </w:r>
      <w:r>
        <w:rPr>
          <w:spacing w:val="-1"/>
        </w:rPr>
        <w:t>计</w:t>
      </w:r>
      <w:r>
        <w:rPr>
          <w:rFonts w:ascii="宋体" w:hAnsi="宋体" w:cs="宋体" w:eastAsia="宋体" w:hint="default"/>
          <w:spacing w:val="-1"/>
        </w:rPr>
        <w:t>量</w:t>
      </w:r>
      <w:r>
        <w:rPr>
          <w:spacing w:val="-1"/>
        </w:rPr>
        <w:t>。其</w:t>
      </w:r>
      <w:r>
        <w:rPr>
          <w:rFonts w:ascii="宋体" w:hAnsi="宋体" w:cs="宋体" w:eastAsia="宋体" w:hint="default"/>
          <w:spacing w:val="-1"/>
        </w:rPr>
        <w:t>中</w:t>
      </w:r>
      <w:r>
        <w:rPr>
          <w:spacing w:val="-1"/>
        </w:rPr>
        <w:t>，</w:t>
      </w:r>
      <w:r>
        <w:rPr>
          <w:rFonts w:ascii="宋体" w:hAnsi="宋体" w:cs="宋体" w:eastAsia="宋体" w:hint="default"/>
          <w:spacing w:val="-1"/>
        </w:rPr>
        <w:t>外购</w:t>
      </w:r>
      <w:r>
        <w:rPr>
          <w:spacing w:val="-1"/>
        </w:rPr>
        <w:t>的</w:t>
      </w:r>
      <w:r>
        <w:rPr>
          <w:rFonts w:ascii="宋体" w:hAnsi="宋体" w:cs="宋体" w:eastAsia="宋体" w:hint="default"/>
          <w:spacing w:val="-1"/>
        </w:rPr>
        <w:t>固</w:t>
      </w:r>
      <w:r>
        <w:rPr>
          <w:rFonts w:ascii="宋体" w:hAnsi="宋体" w:cs="宋体" w:eastAsia="宋体" w:hint="default"/>
          <w:spacing w:val="-1"/>
        </w:rPr>
        <w:t>定</w:t>
      </w:r>
      <w:r>
        <w:rPr>
          <w:spacing w:val="-1"/>
        </w:rPr>
        <w:t>资</w:t>
      </w:r>
      <w:r>
        <w:rPr>
          <w:rFonts w:ascii="宋体" w:hAnsi="宋体" w:cs="宋体" w:eastAsia="宋体" w:hint="default"/>
          <w:spacing w:val="-1"/>
        </w:rPr>
        <w:t>产</w:t>
      </w:r>
      <w:r>
        <w:rPr>
          <w:spacing w:val="-1"/>
        </w:rPr>
        <w:t>的</w:t>
      </w:r>
      <w:r>
        <w:rPr>
          <w:rFonts w:ascii="宋体" w:hAnsi="宋体" w:cs="宋体" w:eastAsia="宋体" w:hint="default"/>
          <w:spacing w:val="-1"/>
        </w:rPr>
        <w:t>成</w:t>
      </w:r>
      <w:r>
        <w:rPr>
          <w:spacing w:val="-1"/>
        </w:rPr>
        <w:t>本</w:t>
      </w:r>
      <w:r>
        <w:rPr>
          <w:rFonts w:ascii="宋体" w:hAnsi="宋体" w:cs="宋体" w:eastAsia="宋体" w:hint="default"/>
          <w:spacing w:val="-1"/>
        </w:rPr>
        <w:t>包</w:t>
      </w:r>
      <w:r>
        <w:rPr>
          <w:rFonts w:ascii="宋体" w:hAnsi="宋体" w:cs="宋体" w:eastAsia="宋体" w:hint="default"/>
          <w:spacing w:val="-1"/>
        </w:rPr>
        <w:t>括</w:t>
      </w:r>
      <w:r>
        <w:rPr>
          <w:rFonts w:ascii="宋体" w:hAnsi="宋体" w:cs="宋体" w:eastAsia="宋体" w:hint="default"/>
          <w:spacing w:val="-1"/>
        </w:rPr>
        <w:t>买</w:t>
      </w:r>
      <w:r>
        <w:rPr>
          <w:rFonts w:ascii="宋体" w:hAnsi="宋体" w:cs="宋体" w:eastAsia="宋体" w:hint="default"/>
          <w:spacing w:val="-1"/>
        </w:rPr>
        <w:t>价</w:t>
      </w:r>
      <w:r>
        <w:rPr>
          <w:spacing w:val="-1"/>
        </w:rPr>
        <w:t>、</w:t>
      </w:r>
      <w:r>
        <w:rPr/>
        <w:t> </w:t>
      </w:r>
      <w:r>
        <w:rPr>
          <w:rFonts w:ascii="宋体" w:hAnsi="宋体" w:cs="宋体" w:eastAsia="宋体" w:hint="default"/>
          <w:spacing w:val="-2"/>
        </w:rPr>
        <w:t>进</w:t>
      </w:r>
      <w:r>
        <w:rPr>
          <w:rFonts w:ascii="宋体" w:hAnsi="宋体" w:cs="宋体" w:eastAsia="宋体" w:hint="default"/>
          <w:spacing w:val="-2"/>
        </w:rPr>
        <w:t>口</w:t>
      </w:r>
      <w:r>
        <w:rPr>
          <w:rFonts w:ascii="宋体" w:hAnsi="宋体" w:cs="宋体" w:eastAsia="宋体" w:hint="default"/>
          <w:spacing w:val="-2"/>
        </w:rPr>
        <w:t>关税</w:t>
      </w:r>
      <w:r>
        <w:rPr>
          <w:rFonts w:ascii="宋体" w:hAnsi="宋体" w:cs="宋体" w:eastAsia="宋体" w:hint="default"/>
          <w:spacing w:val="-2"/>
        </w:rPr>
        <w:t>等相</w:t>
      </w:r>
      <w:r>
        <w:rPr>
          <w:rFonts w:ascii="宋体" w:hAnsi="宋体" w:cs="宋体" w:eastAsia="宋体" w:hint="default"/>
          <w:spacing w:val="-2"/>
        </w:rPr>
        <w:t>关税</w:t>
      </w:r>
      <w:r>
        <w:rPr>
          <w:rFonts w:ascii="宋体" w:hAnsi="宋体" w:cs="宋体" w:eastAsia="宋体" w:hint="default"/>
          <w:spacing w:val="-2"/>
        </w:rPr>
        <w:t>费</w:t>
      </w:r>
      <w:r>
        <w:rPr>
          <w:spacing w:val="-2"/>
        </w:rPr>
        <w:t>，</w:t>
      </w:r>
      <w:r>
        <w:rPr>
          <w:rFonts w:ascii="宋体" w:hAnsi="宋体" w:cs="宋体" w:eastAsia="宋体" w:hint="default"/>
          <w:spacing w:val="-2"/>
        </w:rPr>
        <w:t>以</w:t>
      </w:r>
      <w:r>
        <w:rPr>
          <w:spacing w:val="-2"/>
        </w:rPr>
        <w:t>及为</w:t>
      </w:r>
      <w:r>
        <w:rPr>
          <w:rFonts w:ascii="宋体" w:hAnsi="宋体" w:cs="宋体" w:eastAsia="宋体" w:hint="default"/>
          <w:spacing w:val="-2"/>
        </w:rPr>
        <w:t>使</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可</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归属</w:t>
      </w:r>
      <w:r>
        <w:rPr>
          <w:rFonts w:ascii="宋体" w:hAnsi="宋体" w:cs="宋体" w:eastAsia="宋体" w:hint="default"/>
          <w:spacing w:val="-85"/>
        </w:rPr>
        <w:t> </w:t>
      </w:r>
      <w:r>
        <w:rPr>
          <w:rFonts w:ascii="宋体" w:hAnsi="宋体" w:cs="宋体" w:eastAsia="宋体" w:hint="default"/>
          <w:spacing w:val="-2"/>
        </w:rPr>
        <w:t>于</w:t>
      </w:r>
      <w:r>
        <w:rPr>
          <w:rFonts w:ascii="宋体" w:hAnsi="宋体" w:cs="宋体" w:eastAsia="宋体" w:hint="default"/>
          <w:spacing w:val="-2"/>
        </w:rPr>
        <w:t>该</w:t>
      </w:r>
      <w:r>
        <w:rPr>
          <w:spacing w:val="-2"/>
        </w:rPr>
        <w:t>资</w:t>
      </w:r>
      <w:r>
        <w:rPr>
          <w:rFonts w:ascii="宋体" w:hAnsi="宋体" w:cs="宋体" w:eastAsia="宋体" w:hint="default"/>
          <w:spacing w:val="-2"/>
        </w:rPr>
        <w:t>产</w:t>
      </w:r>
      <w:r>
        <w:rPr>
          <w:spacing w:val="-2"/>
        </w:rPr>
        <w:t>的其</w:t>
      </w:r>
      <w:r>
        <w:rPr>
          <w:rFonts w:ascii="宋体" w:hAnsi="宋体" w:cs="宋体" w:eastAsia="宋体" w:hint="default"/>
          <w:spacing w:val="-2"/>
        </w:rPr>
        <w:t>他</w:t>
      </w:r>
      <w:r>
        <w:rPr>
          <w:rFonts w:ascii="宋体" w:hAnsi="宋体" w:cs="宋体" w:eastAsia="宋体" w:hint="default"/>
          <w:spacing w:val="-2"/>
        </w:rPr>
        <w:t>支</w:t>
      </w:r>
      <w:r>
        <w:rPr>
          <w:spacing w:val="-2"/>
        </w:rPr>
        <w:t>出。</w:t>
      </w:r>
      <w:r>
        <w:rPr>
          <w:rFonts w:ascii="宋体" w:hAnsi="宋体" w:cs="宋体" w:eastAsia="宋体" w:hint="default"/>
          <w:spacing w:val="-2"/>
        </w:rPr>
        <w:t>自</w:t>
      </w:r>
      <w:r>
        <w:rPr>
          <w:rFonts w:ascii="宋体" w:hAnsi="宋体" w:cs="宋体" w:eastAsia="宋体" w:hint="default"/>
          <w:spacing w:val="-2"/>
        </w:rPr>
        <w:t>行</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86"/>
        </w:rPr>
        <w:t> </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spacing w:val="-2"/>
        </w:rPr>
        <w:t>。</w:t>
      </w:r>
      <w:r>
        <w:rPr>
          <w:rFonts w:ascii="宋体" w:hAnsi="宋体" w:cs="宋体" w:eastAsia="宋体" w:hint="default"/>
          <w:spacing w:val="-2"/>
        </w:rPr>
        <w:t>投</w:t>
      </w:r>
      <w:r>
        <w:rPr>
          <w:spacing w:val="-2"/>
        </w:rPr>
        <w:t>资者</w:t>
      </w:r>
      <w:r>
        <w:rPr>
          <w:rFonts w:ascii="宋体" w:hAnsi="宋体" w:cs="宋体" w:eastAsia="宋体" w:hint="default"/>
          <w:spacing w:val="-2"/>
        </w:rPr>
        <w:t>投</w:t>
      </w:r>
      <w:r>
        <w:rPr>
          <w:rFonts w:ascii="宋体" w:hAnsi="宋体" w:cs="宋体" w:eastAsia="宋体" w:hint="default"/>
          <w:spacing w:val="-2"/>
        </w:rPr>
        <w:t>入</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投</w:t>
      </w:r>
      <w:r>
        <w:rPr>
          <w:spacing w:val="-2"/>
        </w:rPr>
        <w:t>资</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的</w:t>
      </w:r>
      <w:r>
        <w:rPr>
          <w:rFonts w:ascii="宋体" w:hAnsi="宋体" w:cs="宋体" w:eastAsia="宋体" w:hint="default"/>
          <w:spacing w:val="-2"/>
        </w:rPr>
        <w:t>价值</w:t>
      </w:r>
      <w:r>
        <w:rPr>
          <w:rFonts w:ascii="宋体" w:hAnsi="宋体" w:cs="宋体" w:eastAsia="宋体" w:hint="default"/>
          <w:spacing w:val="-86"/>
        </w:rPr>
        <w:t> </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价值</w:t>
      </w:r>
      <w:r>
        <w:rPr>
          <w:spacing w:val="-2"/>
        </w:rPr>
        <w:t>，</w:t>
      </w:r>
      <w:r>
        <w:rPr>
          <w:rFonts w:ascii="宋体" w:hAnsi="宋体" w:cs="宋体" w:eastAsia="宋体" w:hint="default"/>
          <w:spacing w:val="-2"/>
        </w:rPr>
        <w:t>但</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rFonts w:ascii="宋体" w:hAnsi="宋体" w:cs="宋体" w:eastAsia="宋体" w:hint="default"/>
          <w:spacing w:val="-2"/>
        </w:rPr>
        <w:t>价值</w:t>
      </w:r>
      <w:r>
        <w:rPr>
          <w:spacing w:val="-2"/>
        </w:rPr>
        <w:t>不公</w:t>
      </w:r>
      <w:r>
        <w:rPr>
          <w:rFonts w:ascii="宋体" w:hAnsi="宋体" w:cs="宋体" w:eastAsia="宋体" w:hint="default"/>
          <w:spacing w:val="-2"/>
        </w:rPr>
        <w:t>允</w:t>
      </w:r>
      <w:r>
        <w:rPr>
          <w:spacing w:val="-2"/>
        </w:rPr>
        <w:t>的</w:t>
      </w:r>
      <w:r>
        <w:rPr>
          <w:rFonts w:ascii="宋体" w:hAnsi="宋体" w:cs="宋体" w:eastAsia="宋体" w:hint="default"/>
          <w:spacing w:val="-2"/>
        </w:rPr>
        <w:t>按</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入</w:t>
      </w:r>
      <w:r>
        <w:rPr>
          <w:rFonts w:ascii="宋体" w:hAnsi="宋体" w:cs="宋体" w:eastAsia="宋体" w:hint="default"/>
          <w:spacing w:val="-2"/>
        </w:rPr>
        <w:t>账</w:t>
      </w:r>
      <w:r>
        <w:rPr>
          <w:spacing w:val="-2"/>
        </w:rPr>
        <w:t>。</w:t>
      </w:r>
      <w:r>
        <w:rPr>
          <w:rFonts w:ascii="宋体" w:hAnsi="宋体" w:cs="宋体" w:eastAsia="宋体" w:hint="default"/>
          <w:spacing w:val="-2"/>
        </w:rPr>
        <w:t>购买</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价</w:t>
      </w:r>
      <w:r>
        <w:rPr>
          <w:rFonts w:ascii="宋体" w:hAnsi="宋体" w:cs="宋体" w:eastAsia="宋体" w:hint="default"/>
          <w:spacing w:val="-86"/>
        </w:rPr>
        <w:t> </w:t>
      </w:r>
      <w:r>
        <w:rPr>
          <w:rFonts w:ascii="宋体" w:hAnsi="宋体" w:cs="宋体" w:eastAsia="宋体" w:hint="default"/>
          <w:spacing w:val="-2"/>
        </w:rPr>
        <w:t>款</w:t>
      </w:r>
      <w:r>
        <w:rPr>
          <w:rFonts w:ascii="宋体" w:hAnsi="宋体" w:cs="宋体" w:eastAsia="宋体" w:hint="default"/>
          <w:spacing w:val="-2"/>
        </w:rPr>
        <w:t>超</w:t>
      </w:r>
      <w:r>
        <w:rPr>
          <w:rFonts w:ascii="宋体" w:hAnsi="宋体" w:cs="宋体" w:eastAsia="宋体" w:hint="default"/>
          <w:spacing w:val="-2"/>
        </w:rPr>
        <w:t>过</w:t>
      </w:r>
      <w:r>
        <w:rPr>
          <w:spacing w:val="-2"/>
        </w:rPr>
        <w:t>正</w:t>
      </w:r>
      <w:r>
        <w:rPr>
          <w:rFonts w:ascii="宋体" w:hAnsi="宋体" w:cs="宋体" w:eastAsia="宋体" w:hint="default"/>
          <w:spacing w:val="-2"/>
        </w:rPr>
        <w:t>常</w:t>
      </w:r>
      <w:r>
        <w:rPr>
          <w:spacing w:val="-2"/>
        </w:rPr>
        <w:t>信</w:t>
      </w:r>
      <w:r>
        <w:rPr>
          <w:rFonts w:ascii="宋体" w:hAnsi="宋体" w:cs="宋体" w:eastAsia="宋体" w:hint="default"/>
          <w:spacing w:val="-2"/>
        </w:rPr>
        <w:t>用</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延</w:t>
      </w:r>
      <w:r>
        <w:rPr>
          <w:rFonts w:ascii="宋体" w:hAnsi="宋体" w:cs="宋体" w:eastAsia="宋体" w:hint="default"/>
          <w:spacing w:val="-2"/>
        </w:rPr>
        <w:t>期</w:t>
      </w:r>
      <w:r>
        <w:rPr>
          <w:rFonts w:ascii="宋体" w:hAnsi="宋体" w:cs="宋体" w:eastAsia="宋体" w:hint="default"/>
          <w:spacing w:val="-2"/>
        </w:rPr>
        <w:t>支</w:t>
      </w:r>
      <w:r>
        <w:rPr>
          <w:rFonts w:ascii="宋体" w:hAnsi="宋体" w:cs="宋体" w:eastAsia="宋体" w:hint="default"/>
          <w:spacing w:val="-2"/>
        </w:rPr>
        <w:t>付</w:t>
      </w:r>
      <w:r>
        <w:rPr>
          <w:spacing w:val="-2"/>
        </w:rPr>
        <w:t>，实</w:t>
      </w:r>
      <w:r>
        <w:rPr>
          <w:rFonts w:ascii="宋体" w:hAnsi="宋体" w:cs="宋体" w:eastAsia="宋体" w:hint="default"/>
          <w:spacing w:val="-2"/>
        </w:rPr>
        <w:t>质</w:t>
      </w:r>
      <w:r>
        <w:rPr>
          <w:rFonts w:ascii="宋体" w:hAnsi="宋体" w:cs="宋体" w:eastAsia="宋体" w:hint="default"/>
          <w:spacing w:val="-2"/>
        </w:rPr>
        <w:t>上</w:t>
      </w:r>
      <w:r>
        <w:rPr>
          <w:spacing w:val="-2"/>
        </w:rPr>
        <w:t>具有</w:t>
      </w:r>
      <w:r>
        <w:rPr>
          <w:rFonts w:ascii="宋体" w:hAnsi="宋体" w:cs="宋体" w:eastAsia="宋体" w:hint="default"/>
          <w:spacing w:val="-2"/>
        </w:rPr>
        <w:t>融</w:t>
      </w:r>
      <w:r>
        <w:rPr>
          <w:spacing w:val="-2"/>
        </w:rPr>
        <w:t>资性</w:t>
      </w:r>
      <w:r>
        <w:rPr>
          <w:rFonts w:ascii="宋体" w:hAnsi="宋体" w:cs="宋体" w:eastAsia="宋体" w:hint="default"/>
          <w:spacing w:val="-2"/>
        </w:rPr>
        <w:t>质</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以购买</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86"/>
        </w:rPr>
        <w:t> </w:t>
      </w:r>
      <w:r>
        <w:rPr>
          <w:spacing w:val="-2"/>
        </w:rPr>
        <w:t>的</w:t>
      </w:r>
      <w:r>
        <w:rPr>
          <w:rFonts w:ascii="宋体" w:hAnsi="宋体" w:cs="宋体" w:eastAsia="宋体" w:hint="default"/>
          <w:spacing w:val="-2"/>
        </w:rPr>
        <w:t>现</w:t>
      </w:r>
      <w:r>
        <w:rPr>
          <w:rFonts w:ascii="宋体" w:hAnsi="宋体" w:cs="宋体" w:eastAsia="宋体" w:hint="default"/>
          <w:spacing w:val="-2"/>
        </w:rPr>
        <w:t>值</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确</w:t>
      </w:r>
      <w:r>
        <w:rPr>
          <w:rFonts w:ascii="宋体" w:hAnsi="宋体" w:cs="宋体" w:eastAsia="宋体" w:hint="default"/>
          <w:spacing w:val="-2"/>
        </w:rPr>
        <w:t>定</w:t>
      </w:r>
      <w:r>
        <w:rPr>
          <w:spacing w:val="-2"/>
        </w:rPr>
        <w:t>。实</w:t>
      </w:r>
      <w:r>
        <w:rPr>
          <w:rFonts w:ascii="宋体" w:hAnsi="宋体" w:cs="宋体" w:eastAsia="宋体" w:hint="default"/>
          <w:spacing w:val="-2"/>
        </w:rPr>
        <w:t>际</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rFonts w:ascii="宋体" w:hAnsi="宋体" w:cs="宋体" w:eastAsia="宋体" w:hint="default"/>
          <w:spacing w:val="-2"/>
        </w:rPr>
        <w:t>与</w:t>
      </w:r>
      <w:r>
        <w:rPr>
          <w:rFonts w:ascii="宋体" w:hAnsi="宋体" w:cs="宋体" w:eastAsia="宋体" w:hint="default"/>
          <w:spacing w:val="-2"/>
        </w:rPr>
        <w:t>购买</w:t>
      </w:r>
      <w:r>
        <w:rPr>
          <w:rFonts w:ascii="宋体" w:hAnsi="宋体" w:cs="宋体" w:eastAsia="宋体" w:hint="default"/>
          <w:spacing w:val="-2"/>
        </w:rPr>
        <w:t>价</w:t>
      </w:r>
      <w:r>
        <w:rPr>
          <w:rFonts w:ascii="宋体" w:hAnsi="宋体" w:cs="宋体" w:eastAsia="宋体" w:hint="default"/>
          <w:spacing w:val="-2"/>
        </w:rPr>
        <w:t>款</w:t>
      </w:r>
      <w:r>
        <w:rPr>
          <w:spacing w:val="-2"/>
        </w:rPr>
        <w:t>的</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除</w:t>
      </w:r>
      <w:r>
        <w:rPr>
          <w:rFonts w:ascii="宋体" w:hAnsi="宋体" w:cs="宋体" w:eastAsia="宋体" w:hint="default"/>
          <w:spacing w:val="-2"/>
        </w:rPr>
        <w:t>应</w:t>
      </w:r>
      <w:r>
        <w:rPr>
          <w:rFonts w:ascii="宋体" w:hAnsi="宋体" w:cs="宋体" w:eastAsia="宋体" w:hint="default"/>
          <w:spacing w:val="-2"/>
        </w:rPr>
        <w:t>予</w:t>
      </w:r>
      <w:r>
        <w:rPr>
          <w:spacing w:val="-2"/>
        </w:rPr>
        <w:t>资本</w:t>
      </w:r>
      <w:r>
        <w:rPr>
          <w:rFonts w:ascii="宋体" w:hAnsi="宋体" w:cs="宋体" w:eastAsia="宋体" w:hint="default"/>
          <w:spacing w:val="-2"/>
        </w:rPr>
        <w:t>化</w:t>
      </w:r>
      <w:r>
        <w:rPr>
          <w:spacing w:val="-2"/>
        </w:rPr>
        <w:t>的</w:t>
      </w:r>
      <w:r>
        <w:rPr>
          <w:spacing w:val="-86"/>
        </w:rPr>
        <w:t> </w:t>
      </w:r>
      <w:r>
        <w:rPr>
          <w:rFonts w:ascii="宋体" w:hAnsi="宋体" w:cs="宋体" w:eastAsia="宋体" w:hint="default"/>
        </w:rPr>
        <w:t>以外</w:t>
      </w:r>
      <w:r>
        <w:rPr/>
        <w:t>，在信</w:t>
      </w:r>
      <w:r>
        <w:rPr>
          <w:rFonts w:ascii="宋体" w:hAnsi="宋体" w:cs="宋体" w:eastAsia="宋体" w:hint="default"/>
        </w:rPr>
        <w:t>用期</w:t>
      </w:r>
      <w:r>
        <w:rPr>
          <w:rFonts w:ascii="宋体" w:hAnsi="宋体" w:cs="宋体" w:eastAsia="宋体" w:hint="default"/>
        </w:rPr>
        <w:t>间</w:t>
      </w:r>
      <w:r>
        <w:rPr/>
        <w:t>内计</w:t>
      </w:r>
      <w:r>
        <w:rPr>
          <w:rFonts w:ascii="宋体" w:hAnsi="宋体" w:cs="宋体" w:eastAsia="宋体" w:hint="default"/>
        </w:rPr>
        <w:t>入当期损益</w:t>
      </w:r>
      <w:r>
        <w:rPr/>
        <w:t>。</w:t>
      </w:r>
    </w:p>
    <w:p>
      <w:pPr>
        <w:pStyle w:val="BodyText"/>
        <w:spacing w:line="355" w:lineRule="auto" w:before="41"/>
        <w:ind w:right="143" w:firstLine="480"/>
        <w:jc w:val="both"/>
      </w:pPr>
      <w:r>
        <w:rPr>
          <w:rFonts w:ascii="宋体" w:hAnsi="宋体" w:cs="宋体" w:eastAsia="宋体" w:hint="default"/>
          <w:spacing w:val="-2"/>
        </w:rPr>
        <w:t>当</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被处</w:t>
      </w:r>
      <w:r>
        <w:rPr>
          <w:rFonts w:ascii="宋体" w:hAnsi="宋体" w:cs="宋体" w:eastAsia="宋体" w:hint="default"/>
          <w:spacing w:val="-2"/>
        </w:rPr>
        <w:t>置</w:t>
      </w:r>
      <w:r>
        <w:rPr>
          <w:spacing w:val="-2"/>
        </w:rPr>
        <w:t>、或者</w:t>
      </w:r>
      <w:r>
        <w:rPr>
          <w:rFonts w:ascii="宋体" w:hAnsi="宋体" w:cs="宋体" w:eastAsia="宋体" w:hint="default"/>
          <w:spacing w:val="-2"/>
        </w:rPr>
        <w:t>预</w:t>
      </w:r>
      <w:r>
        <w:rPr>
          <w:rFonts w:ascii="宋体" w:hAnsi="宋体" w:cs="宋体" w:eastAsia="宋体" w:hint="default"/>
          <w:spacing w:val="-2"/>
        </w:rPr>
        <w:t>期通</w:t>
      </w:r>
      <w:r>
        <w:rPr>
          <w:rFonts w:ascii="宋体" w:hAnsi="宋体" w:cs="宋体" w:eastAsia="宋体" w:hint="default"/>
          <w:spacing w:val="-2"/>
        </w:rPr>
        <w:t>过</w:t>
      </w:r>
      <w:r>
        <w:rPr>
          <w:rFonts w:ascii="宋体" w:hAnsi="宋体" w:cs="宋体" w:eastAsia="宋体" w:hint="default"/>
          <w:spacing w:val="-2"/>
        </w:rPr>
        <w:t>使</w:t>
      </w:r>
      <w:r>
        <w:rPr>
          <w:rFonts w:ascii="宋体" w:hAnsi="宋体" w:cs="宋体" w:eastAsia="宋体" w:hint="default"/>
          <w:spacing w:val="-2"/>
        </w:rPr>
        <w:t>用</w:t>
      </w:r>
      <w:r>
        <w:rPr>
          <w:spacing w:val="-2"/>
        </w:rPr>
        <w:t>或</w:t>
      </w:r>
      <w:r>
        <w:rPr>
          <w:rFonts w:ascii="宋体" w:hAnsi="宋体" w:cs="宋体" w:eastAsia="宋体" w:hint="default"/>
          <w:spacing w:val="-2"/>
        </w:rPr>
        <w:t>处</w:t>
      </w:r>
      <w:r>
        <w:rPr>
          <w:rFonts w:ascii="宋体" w:hAnsi="宋体" w:cs="宋体" w:eastAsia="宋体" w:hint="default"/>
          <w:spacing w:val="-2"/>
        </w:rPr>
        <w:t>置</w:t>
      </w:r>
      <w:r>
        <w:rPr>
          <w:spacing w:val="-2"/>
        </w:rPr>
        <w:t>不</w:t>
      </w:r>
      <w:r>
        <w:rPr>
          <w:rFonts w:ascii="宋体" w:hAnsi="宋体" w:cs="宋体" w:eastAsia="宋体" w:hint="default"/>
          <w:spacing w:val="-2"/>
        </w:rPr>
        <w:t>能</w:t>
      </w:r>
      <w:r>
        <w:rPr>
          <w:rFonts w:ascii="宋体" w:hAnsi="宋体" w:cs="宋体" w:eastAsia="宋体" w:hint="default"/>
          <w:spacing w:val="-2"/>
        </w:rPr>
        <w:t>产生经</w:t>
      </w:r>
      <w:r>
        <w:rPr>
          <w:rFonts w:ascii="宋体" w:hAnsi="宋体" w:cs="宋体" w:eastAsia="宋体" w:hint="default"/>
          <w:spacing w:val="-2"/>
        </w:rPr>
        <w:t>济</w:t>
      </w:r>
      <w:r>
        <w:rPr>
          <w:rFonts w:ascii="宋体" w:hAnsi="宋体" w:cs="宋体" w:eastAsia="宋体" w:hint="default"/>
          <w:spacing w:val="-2"/>
        </w:rPr>
        <w:t>利益时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rPr>
        <w:t> </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w:t>
      </w:r>
      <w:r>
        <w:rPr>
          <w:rFonts w:ascii="宋体" w:hAnsi="宋体" w:cs="宋体" w:eastAsia="宋体" w:hint="default"/>
          <w:spacing w:val="-2"/>
        </w:rPr>
        <w:t>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收</w:t>
      </w:r>
      <w:r>
        <w:rPr>
          <w:rFonts w:ascii="宋体" w:hAnsi="宋体" w:cs="宋体" w:eastAsia="宋体" w:hint="default"/>
          <w:spacing w:val="-2"/>
        </w:rPr>
        <w:t>入扣除</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关税</w:t>
      </w:r>
      <w:r>
        <w:rPr>
          <w:rFonts w:ascii="宋体" w:hAnsi="宋体" w:cs="宋体" w:eastAsia="宋体" w:hint="default"/>
          <w:spacing w:val="-2"/>
        </w:rPr>
        <w:t>费</w:t>
      </w:r>
      <w:r>
        <w:rPr>
          <w:rFonts w:ascii="宋体" w:hAnsi="宋体" w:cs="宋体" w:eastAsia="宋体" w:hint="default"/>
          <w:spacing w:val="-86"/>
        </w:rPr>
        <w:t> </w:t>
      </w:r>
      <w:r>
        <w:rPr>
          <w:rFonts w:ascii="宋体" w:hAnsi="宋体" w:cs="宋体" w:eastAsia="宋体" w:hint="default"/>
        </w:rPr>
        <w:t>后</w:t>
      </w:r>
      <w:r>
        <w:rPr/>
        <w:t>的</w:t>
      </w:r>
      <w:r>
        <w:rPr>
          <w:rFonts w:ascii="宋体" w:hAnsi="宋体" w:cs="宋体" w:eastAsia="宋体" w:hint="default"/>
        </w:rPr>
        <w:t>金额</w:t>
      </w:r>
      <w:r>
        <w:rPr/>
        <w:t>计</w:t>
      </w:r>
      <w:r>
        <w:rPr>
          <w:rFonts w:ascii="宋体" w:hAnsi="宋体" w:cs="宋体" w:eastAsia="宋体" w:hint="default"/>
        </w:rPr>
        <w:t>入当期损益</w:t>
      </w:r>
      <w:r>
        <w:rPr/>
        <w:t>。</w:t>
      </w:r>
    </w:p>
    <w:p>
      <w:pPr>
        <w:pStyle w:val="Heading4"/>
        <w:tabs>
          <w:tab w:pos="3234" w:val="left" w:leader="none"/>
        </w:tabs>
        <w:spacing w:line="240" w:lineRule="auto" w:before="41"/>
        <w:ind w:right="1285"/>
        <w:jc w:val="left"/>
        <w:rPr>
          <w:rFonts w:ascii="Microsoft JhengHei" w:hAnsi="Microsoft JhengHei" w:cs="Microsoft JhengHei" w:eastAsia="Microsoft JhengHei" w:hint="default"/>
          <w:b w:val="0"/>
          <w:bCs w:val="0"/>
        </w:rPr>
      </w:pPr>
      <w:r>
        <w:rPr/>
        <w:t>（十五）</w:t>
        <w:tab/>
      </w:r>
      <w:r>
        <w:rPr>
          <w:rFonts w:ascii="Microsoft JhengHei" w:hAnsi="Microsoft JhengHei" w:cs="Microsoft JhengHei" w:eastAsia="Microsoft JhengHei" w:hint="default"/>
        </w:rPr>
        <w:t>在</w:t>
      </w:r>
      <w:r>
        <w:rPr>
          <w:rFonts w:ascii="Microsoft JhengHei" w:hAnsi="Microsoft JhengHei" w:cs="Microsoft JhengHei" w:eastAsia="Microsoft JhengHei" w:hint="default"/>
        </w:rPr>
        <w:t>建</w:t>
      </w:r>
      <w:r>
        <w:rPr/>
        <w:t>工</w:t>
      </w:r>
      <w:r>
        <w:rPr>
          <w:rFonts w:ascii="Microsoft JhengHei" w:hAnsi="Microsoft JhengHei" w:cs="Microsoft JhengHei" w:eastAsia="Microsoft JhengHei" w:hint="default"/>
        </w:rPr>
        <w:t>程</w:t>
      </w:r>
      <w:r>
        <w:rPr>
          <w:rFonts w:ascii="Microsoft JhengHei" w:hAnsi="Microsoft JhengHei" w:cs="Microsoft JhengHei" w:eastAsia="Microsoft JhengHei" w:hint="default"/>
          <w:b w:val="0"/>
          <w:bCs w:val="0"/>
        </w:rPr>
      </w:r>
    </w:p>
    <w:p>
      <w:pPr>
        <w:pStyle w:val="BodyText"/>
        <w:spacing w:line="357" w:lineRule="auto" w:before="201"/>
        <w:ind w:right="143" w:firstLine="480"/>
        <w:jc w:val="both"/>
      </w:pPr>
      <w:r>
        <w:rPr>
          <w:spacing w:val="-2"/>
        </w:rPr>
        <w:t>本公司</w:t>
      </w:r>
      <w:r>
        <w:rPr>
          <w:rFonts w:ascii="宋体" w:hAnsi="宋体" w:cs="宋体" w:eastAsia="宋体" w:hint="default"/>
          <w:spacing w:val="-2"/>
        </w:rPr>
        <w:t>自</w:t>
      </w:r>
      <w:r>
        <w:rPr>
          <w:rFonts w:ascii="宋体" w:hAnsi="宋体" w:cs="宋体" w:eastAsia="宋体" w:hint="default"/>
          <w:spacing w:val="-2"/>
        </w:rPr>
        <w:t>行</w:t>
      </w:r>
      <w:r>
        <w:rPr>
          <w:rFonts w:ascii="宋体" w:hAnsi="宋体" w:cs="宋体" w:eastAsia="宋体" w:hint="default"/>
          <w:spacing w:val="-2"/>
        </w:rPr>
        <w:t>建</w:t>
      </w:r>
      <w:r>
        <w:rPr>
          <w:rFonts w:ascii="宋体" w:hAnsi="宋体" w:cs="宋体" w:eastAsia="宋体" w:hint="default"/>
          <w:spacing w:val="-2"/>
        </w:rPr>
        <w:t>造</w:t>
      </w:r>
      <w:r>
        <w:rPr>
          <w:spacing w:val="-2"/>
        </w:rPr>
        <w:t>的在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本计</w:t>
      </w:r>
      <w:r>
        <w:rPr>
          <w:rFonts w:ascii="宋体" w:hAnsi="宋体" w:cs="宋体" w:eastAsia="宋体" w:hint="default"/>
          <w:spacing w:val="-2"/>
        </w:rPr>
        <w:t>价</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rPr>
        <w:t> </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spacing w:val="-2"/>
        </w:rPr>
        <w:t>。本公司的在在</w:t>
      </w:r>
      <w:r>
        <w:rPr>
          <w:rFonts w:ascii="宋体" w:hAnsi="宋体" w:cs="宋体" w:eastAsia="宋体" w:hint="default"/>
          <w:spacing w:val="-2"/>
        </w:rPr>
        <w:t>建工</w:t>
      </w:r>
      <w:r>
        <w:rPr>
          <w:rFonts w:ascii="宋体" w:hAnsi="宋体" w:cs="宋体" w:eastAsia="宋体" w:hint="default"/>
          <w:spacing w:val="-2"/>
        </w:rPr>
        <w:t>程包</w:t>
      </w:r>
      <w:r>
        <w:rPr>
          <w:rFonts w:ascii="宋体" w:hAnsi="宋体" w:cs="宋体" w:eastAsia="宋体" w:hint="default"/>
          <w:spacing w:val="-2"/>
        </w:rPr>
        <w:t>括</w:t>
      </w:r>
      <w:r>
        <w:rPr>
          <w:rFonts w:ascii="宋体" w:hAnsi="宋体" w:cs="宋体" w:eastAsia="宋体" w:hint="default"/>
          <w:spacing w:val="-2"/>
        </w:rPr>
        <w:t>海南文</w:t>
      </w:r>
      <w:r>
        <w:rPr>
          <w:rFonts w:ascii="宋体" w:hAnsi="宋体" w:cs="宋体" w:eastAsia="宋体" w:hint="default"/>
          <w:spacing w:val="-2"/>
        </w:rPr>
        <w:t>昌</w:t>
      </w:r>
      <w:r>
        <w:rPr>
          <w:spacing w:val="-2"/>
        </w:rPr>
        <w:t>度假</w:t>
      </w:r>
      <w:r>
        <w:rPr>
          <w:rFonts w:ascii="宋体" w:hAnsi="宋体" w:cs="宋体" w:eastAsia="宋体" w:hint="default"/>
          <w:spacing w:val="-2"/>
        </w:rPr>
        <w:t>饭店</w:t>
      </w:r>
      <w:r>
        <w:rPr>
          <w:rFonts w:ascii="宋体" w:hAnsi="宋体" w:cs="宋体" w:eastAsia="宋体" w:hint="default"/>
          <w:spacing w:val="-2"/>
        </w:rPr>
        <w:t>工</w:t>
      </w:r>
      <w:r>
        <w:rPr>
          <w:rFonts w:ascii="宋体" w:hAnsi="宋体" w:cs="宋体" w:eastAsia="宋体" w:hint="default"/>
          <w:spacing w:val="-85"/>
        </w:rPr>
        <w:t> </w:t>
      </w:r>
      <w:r>
        <w:rPr>
          <w:rFonts w:ascii="宋体" w:hAnsi="宋体" w:cs="宋体" w:eastAsia="宋体" w:hint="default"/>
        </w:rPr>
        <w:t>程</w:t>
      </w:r>
      <w:r>
        <w:rPr/>
        <w:t>、</w:t>
      </w:r>
      <w:r>
        <w:rPr>
          <w:rFonts w:ascii="宋体" w:hAnsi="宋体" w:cs="宋体" w:eastAsia="宋体" w:hint="default"/>
        </w:rPr>
        <w:t>盐</w:t>
      </w:r>
      <w:r>
        <w:rPr>
          <w:rFonts w:ascii="宋体" w:hAnsi="宋体" w:cs="宋体" w:eastAsia="宋体" w:hint="default"/>
        </w:rPr>
        <w:t>城</w:t>
      </w:r>
      <w:r>
        <w:rPr>
          <w:rFonts w:ascii="宋体" w:hAnsi="宋体" w:cs="宋体" w:eastAsia="宋体" w:hint="default"/>
        </w:rPr>
        <w:t>水</w:t>
      </w:r>
      <w:r>
        <w:rPr>
          <w:rFonts w:ascii="宋体" w:hAnsi="宋体" w:cs="宋体" w:eastAsia="宋体" w:hint="default"/>
        </w:rPr>
        <w:t>泥搅拌</w:t>
      </w:r>
      <w:r>
        <w:rPr>
          <w:rFonts w:ascii="宋体" w:hAnsi="宋体" w:cs="宋体" w:eastAsia="宋体" w:hint="default"/>
        </w:rPr>
        <w:t>站</w:t>
      </w:r>
      <w:r>
        <w:rPr>
          <w:rFonts w:ascii="宋体" w:hAnsi="宋体" w:cs="宋体" w:eastAsia="宋体" w:hint="default"/>
        </w:rPr>
        <w:t>工</w:t>
      </w:r>
      <w:r>
        <w:rPr>
          <w:rFonts w:ascii="宋体" w:hAnsi="宋体" w:cs="宋体" w:eastAsia="宋体" w:hint="default"/>
        </w:rPr>
        <w:t>程</w:t>
      </w:r>
      <w:r>
        <w:rPr/>
        <w:t>和</w:t>
      </w:r>
      <w:r>
        <w:rPr>
          <w:rFonts w:ascii="宋体" w:hAnsi="宋体" w:cs="宋体" w:eastAsia="宋体" w:hint="default"/>
        </w:rPr>
        <w:t>康</w:t>
      </w:r>
      <w:r>
        <w:rPr>
          <w:rFonts w:ascii="宋体" w:hAnsi="宋体" w:cs="宋体" w:eastAsia="宋体" w:hint="default"/>
        </w:rPr>
        <w:t>民</w:t>
      </w:r>
      <w:r>
        <w:rPr/>
        <w:t>公司</w:t>
      </w:r>
      <w:r>
        <w:rPr>
          <w:rFonts w:ascii="宋体" w:hAnsi="宋体" w:cs="宋体" w:eastAsia="宋体" w:hint="default"/>
        </w:rPr>
        <w:t>厂</w:t>
      </w:r>
      <w:r>
        <w:rPr>
          <w:rFonts w:ascii="宋体" w:hAnsi="宋体" w:cs="宋体" w:eastAsia="宋体" w:hint="default"/>
        </w:rPr>
        <w:t>房</w:t>
      </w:r>
      <w:r>
        <w:rPr>
          <w:rFonts w:ascii="宋体" w:hAnsi="宋体" w:cs="宋体" w:eastAsia="宋体" w:hint="default"/>
        </w:rPr>
        <w:t>改</w:t>
      </w:r>
      <w:r>
        <w:rPr>
          <w:rFonts w:ascii="宋体" w:hAnsi="宋体" w:cs="宋体" w:eastAsia="宋体" w:hint="default"/>
        </w:rPr>
        <w:t>造</w:t>
      </w:r>
      <w:r>
        <w:rPr>
          <w:rFonts w:ascii="宋体" w:hAnsi="宋体" w:cs="宋体" w:eastAsia="宋体" w:hint="default"/>
        </w:rPr>
        <w:t>工</w:t>
      </w:r>
      <w:r>
        <w:rPr>
          <w:rFonts w:ascii="宋体" w:hAnsi="宋体" w:cs="宋体" w:eastAsia="宋体" w:hint="default"/>
        </w:rPr>
        <w:t>程</w:t>
      </w:r>
      <w:r>
        <w:rPr/>
        <w:t>。</w:t>
      </w:r>
    </w:p>
    <w:p>
      <w:pPr>
        <w:pStyle w:val="BodyText"/>
        <w:spacing w:line="357" w:lineRule="auto" w:before="34"/>
        <w:ind w:right="143" w:firstLine="480"/>
        <w:jc w:val="both"/>
      </w:pPr>
      <w:r>
        <w:rPr>
          <w:rFonts w:ascii="宋体" w:hAnsi="宋体" w:cs="宋体" w:eastAsia="宋体" w:hint="default"/>
          <w:spacing w:val="-2"/>
        </w:rPr>
        <w:t>已</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办</w:t>
      </w:r>
      <w:r>
        <w:rPr>
          <w:spacing w:val="-2"/>
        </w:rPr>
        <w:t>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估</w:t>
      </w:r>
      <w:r>
        <w:rPr>
          <w:spacing w:val="-2"/>
        </w:rPr>
        <w:t>计</w:t>
      </w:r>
      <w:r>
        <w:rPr>
          <w:rFonts w:ascii="宋体" w:hAnsi="宋体" w:cs="宋体" w:eastAsia="宋体" w:hint="default"/>
          <w:spacing w:val="-2"/>
        </w:rPr>
        <w:t>价值</w:t>
      </w:r>
      <w:r>
        <w:rPr>
          <w:spacing w:val="-2"/>
        </w:rPr>
        <w:t>确</w:t>
      </w:r>
      <w:r>
        <w:rPr>
          <w:rFonts w:ascii="宋体" w:hAnsi="宋体" w:cs="宋体" w:eastAsia="宋体" w:hint="default"/>
          <w:spacing w:val="-2"/>
        </w:rPr>
        <w:t>定</w:t>
      </w:r>
      <w:r>
        <w:rPr>
          <w:spacing w:val="-2"/>
        </w:rPr>
        <w:t>其</w:t>
      </w:r>
      <w:r>
        <w:rPr>
          <w:rFonts w:ascii="宋体" w:hAnsi="宋体" w:cs="宋体" w:eastAsia="宋体" w:hint="default"/>
          <w:spacing w:val="-2"/>
        </w:rPr>
        <w:t>成</w:t>
      </w:r>
      <w:r>
        <w:rPr>
          <w:rFonts w:ascii="宋体" w:hAnsi="宋体" w:cs="宋体" w:eastAsia="宋体" w:hint="default"/>
        </w:rPr>
        <w:t> </w:t>
      </w:r>
      <w:r>
        <w:rPr>
          <w:spacing w:val="-2"/>
        </w:rPr>
        <w:t>本，并计</w:t>
      </w:r>
      <w:r>
        <w:rPr>
          <w:rFonts w:ascii="宋体" w:hAnsi="宋体" w:cs="宋体" w:eastAsia="宋体" w:hint="default"/>
          <w:spacing w:val="-2"/>
        </w:rPr>
        <w:t>提</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2"/>
        </w:rPr>
        <w:t>；待</w:t>
      </w:r>
      <w:r>
        <w:rPr>
          <w:rFonts w:ascii="宋体" w:hAnsi="宋体" w:cs="宋体" w:eastAsia="宋体" w:hint="default"/>
          <w:spacing w:val="-2"/>
        </w:rPr>
        <w:t>办</w:t>
      </w:r>
      <w:r>
        <w:rPr>
          <w:spacing w:val="-2"/>
        </w:rPr>
        <w:t>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rFonts w:ascii="宋体" w:hAnsi="宋体" w:cs="宋体" w:eastAsia="宋体" w:hint="default"/>
          <w:spacing w:val="-2"/>
        </w:rPr>
        <w:t>后</w:t>
      </w:r>
      <w:r>
        <w:rPr>
          <w:spacing w:val="-2"/>
        </w:rPr>
        <w:t>，</w:t>
      </w:r>
      <w:r>
        <w:rPr>
          <w:rFonts w:ascii="宋体" w:hAnsi="宋体" w:cs="宋体" w:eastAsia="宋体" w:hint="default"/>
          <w:spacing w:val="-2"/>
        </w:rPr>
        <w:t>再</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调</w:t>
      </w:r>
      <w:r>
        <w:rPr>
          <w:spacing w:val="-2"/>
        </w:rPr>
        <w:t>整</w:t>
      </w:r>
      <w:r>
        <w:rPr>
          <w:rFonts w:ascii="宋体" w:hAnsi="宋体" w:cs="宋体" w:eastAsia="宋体" w:hint="default"/>
          <w:spacing w:val="-2"/>
        </w:rPr>
        <w:t>原</w:t>
      </w:r>
      <w:r>
        <w:rPr>
          <w:rFonts w:ascii="宋体" w:hAnsi="宋体" w:cs="宋体" w:eastAsia="宋体" w:hint="default"/>
          <w:spacing w:val="-2"/>
        </w:rPr>
        <w:t>来</w:t>
      </w:r>
      <w:r>
        <w:rPr>
          <w:spacing w:val="-2"/>
        </w:rPr>
        <w:t>的</w:t>
      </w:r>
      <w:r>
        <w:rPr>
          <w:rFonts w:ascii="宋体" w:hAnsi="宋体" w:cs="宋体" w:eastAsia="宋体" w:hint="default"/>
          <w:spacing w:val="-2"/>
        </w:rPr>
        <w:t>暂</w:t>
      </w:r>
      <w:r>
        <w:rPr>
          <w:rFonts w:ascii="宋体" w:hAnsi="宋体" w:cs="宋体" w:eastAsia="宋体" w:hint="default"/>
          <w:spacing w:val="-2"/>
        </w:rPr>
        <w:t>估</w:t>
      </w:r>
      <w:r>
        <w:rPr>
          <w:rFonts w:ascii="宋体" w:hAnsi="宋体" w:cs="宋体" w:eastAsia="宋体" w:hint="default"/>
          <w:spacing w:val="-2"/>
        </w:rPr>
        <w:t>价值</w:t>
      </w:r>
      <w:r>
        <w:rPr>
          <w:spacing w:val="-2"/>
        </w:rPr>
        <w:t>，</w:t>
      </w:r>
      <w:r>
        <w:rPr>
          <w:rFonts w:ascii="宋体" w:hAnsi="宋体" w:cs="宋体" w:eastAsia="宋体" w:hint="default"/>
          <w:spacing w:val="-2"/>
        </w:rPr>
        <w:t>但</w:t>
      </w:r>
      <w:r>
        <w:rPr>
          <w:spacing w:val="-2"/>
        </w:rPr>
        <w:t>不</w:t>
      </w:r>
      <w:r>
        <w:rPr>
          <w:rFonts w:ascii="宋体" w:hAnsi="宋体" w:cs="宋体" w:eastAsia="宋体" w:hint="default"/>
          <w:spacing w:val="-2"/>
        </w:rPr>
        <w:t>调</w:t>
      </w:r>
      <w:r>
        <w:rPr>
          <w:spacing w:val="-2"/>
        </w:rPr>
        <w:t>整</w:t>
      </w:r>
      <w:r>
        <w:rPr>
          <w:spacing w:val="-86"/>
        </w:rPr>
        <w:t> </w:t>
      </w:r>
      <w:r>
        <w:rPr>
          <w:rFonts w:ascii="宋体" w:hAnsi="宋体" w:cs="宋体" w:eastAsia="宋体" w:hint="default"/>
        </w:rPr>
        <w:t>原</w:t>
      </w:r>
      <w:r>
        <w:rPr>
          <w:rFonts w:ascii="宋体" w:hAnsi="宋体" w:cs="宋体" w:eastAsia="宋体" w:hint="default"/>
        </w:rPr>
        <w:t>已</w:t>
      </w:r>
      <w:r>
        <w:rPr/>
        <w:t>计</w:t>
      </w:r>
      <w:r>
        <w:rPr>
          <w:rFonts w:ascii="宋体" w:hAnsi="宋体" w:cs="宋体" w:eastAsia="宋体" w:hint="default"/>
        </w:rPr>
        <w:t>提</w:t>
      </w:r>
      <w:r>
        <w:rPr/>
        <w:t>的</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额</w:t>
      </w:r>
      <w:r>
        <w:rPr/>
        <w:t>。</w:t>
      </w:r>
    </w:p>
    <w:p>
      <w:pPr>
        <w:pStyle w:val="BodyText"/>
        <w:spacing w:line="355" w:lineRule="auto" w:before="34"/>
        <w:ind w:right="108"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rPr>
        <w:t> </w:t>
      </w:r>
      <w:r>
        <w:rPr>
          <w:rFonts w:ascii="宋体" w:hAnsi="宋体" w:cs="宋体" w:eastAsia="宋体" w:hint="default"/>
          <w:spacing w:val="-2"/>
        </w:rPr>
        <w:t>工</w:t>
      </w:r>
      <w:r>
        <w:rPr>
          <w:rFonts w:ascii="宋体" w:hAnsi="宋体" w:cs="宋体" w:eastAsia="宋体" w:hint="default"/>
          <w:spacing w:val="-2"/>
        </w:rPr>
        <w:t>程可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提</w:t>
      </w: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减</w:t>
      </w:r>
      <w:r>
        <w:rPr>
          <w:rFonts w:ascii="宋体" w:hAnsi="宋体" w:cs="宋体" w:eastAsia="宋体" w:hint="default"/>
          <w:spacing w:val="-2"/>
        </w:rPr>
        <w:t>值</w:t>
      </w:r>
      <w:r>
        <w:rPr>
          <w:spacing w:val="-2"/>
        </w:rPr>
        <w:t>准</w:t>
      </w:r>
      <w:r>
        <w:rPr>
          <w:rFonts w:ascii="宋体" w:hAnsi="宋体" w:cs="宋体" w:eastAsia="宋体" w:hint="default"/>
          <w:spacing w:val="-2"/>
        </w:rPr>
        <w:t>备</w:t>
      </w:r>
      <w:r>
        <w:rPr>
          <w:spacing w:val="-2"/>
        </w:rPr>
        <w:t>，计</w:t>
      </w:r>
      <w:r>
        <w:rPr>
          <w:rFonts w:ascii="宋体" w:hAnsi="宋体" w:cs="宋体" w:eastAsia="宋体" w:hint="default"/>
          <w:spacing w:val="-2"/>
        </w:rPr>
        <w:t>入当期损益</w:t>
      </w:r>
      <w:r>
        <w:rPr>
          <w:spacing w:val="-2"/>
        </w:rPr>
        <w:t>，</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86"/>
        </w:rPr>
        <w:t> </w:t>
      </w:r>
      <w:r>
        <w:rPr>
          <w:spacing w:val="-1"/>
        </w:rPr>
        <w:t>计</w:t>
      </w:r>
      <w:r>
        <w:rPr>
          <w:rFonts w:ascii="宋体" w:hAnsi="宋体" w:cs="宋体" w:eastAsia="宋体" w:hint="default"/>
          <w:spacing w:val="-1"/>
        </w:rPr>
        <w:t>提</w:t>
      </w:r>
      <w:r>
        <w:rPr>
          <w:rFonts w:ascii="宋体" w:hAnsi="宋体" w:cs="宋体" w:eastAsia="宋体" w:hint="default"/>
          <w:spacing w:val="-1"/>
        </w:rPr>
        <w:t>相</w:t>
      </w:r>
      <w:r>
        <w:rPr>
          <w:rFonts w:ascii="宋体" w:hAnsi="宋体" w:cs="宋体" w:eastAsia="宋体" w:hint="default"/>
          <w:spacing w:val="-1"/>
        </w:rPr>
        <w:t>应</w:t>
      </w:r>
      <w:r>
        <w:rPr>
          <w:spacing w:val="-1"/>
        </w:rPr>
        <w:t>的资</w:t>
      </w:r>
      <w:r>
        <w:rPr>
          <w:rFonts w:ascii="宋体" w:hAnsi="宋体" w:cs="宋体" w:eastAsia="宋体" w:hint="default"/>
          <w:spacing w:val="-1"/>
        </w:rPr>
        <w:t>产</w:t>
      </w:r>
      <w:r>
        <w:rPr>
          <w:rFonts w:ascii="宋体" w:hAnsi="宋体" w:cs="宋体" w:eastAsia="宋体" w:hint="default"/>
          <w:spacing w:val="-1"/>
        </w:rPr>
        <w:t>减</w:t>
      </w:r>
      <w:r>
        <w:rPr>
          <w:rFonts w:ascii="宋体" w:hAnsi="宋体" w:cs="宋体" w:eastAsia="宋体" w:hint="default"/>
          <w:spacing w:val="-1"/>
        </w:rPr>
        <w:t>值</w:t>
      </w:r>
      <w:r>
        <w:rPr>
          <w:spacing w:val="-1"/>
        </w:rPr>
        <w:t>准</w:t>
      </w:r>
      <w:r>
        <w:rPr>
          <w:rFonts w:ascii="宋体" w:hAnsi="宋体" w:cs="宋体" w:eastAsia="宋体" w:hint="default"/>
          <w:spacing w:val="-1"/>
        </w:rPr>
        <w:t>备</w:t>
      </w:r>
      <w:r>
        <w:rPr>
          <w:spacing w:val="-1"/>
        </w:rPr>
        <w:t>。在</w:t>
      </w:r>
      <w:r>
        <w:rPr>
          <w:rFonts w:ascii="宋体" w:hAnsi="宋体" w:cs="宋体" w:eastAsia="宋体" w:hint="default"/>
          <w:spacing w:val="-1"/>
        </w:rPr>
        <w:t>建工</w:t>
      </w:r>
      <w:r>
        <w:rPr>
          <w:rFonts w:ascii="宋体" w:hAnsi="宋体" w:cs="宋体" w:eastAsia="宋体" w:hint="default"/>
          <w:spacing w:val="-1"/>
        </w:rPr>
        <w:t>程</w:t>
      </w:r>
      <w:r>
        <w:rPr>
          <w:rFonts w:ascii="宋体" w:hAnsi="宋体" w:cs="宋体" w:eastAsia="宋体" w:hint="default"/>
          <w:spacing w:val="-1"/>
        </w:rPr>
        <w:t>减</w:t>
      </w:r>
      <w:r>
        <w:rPr>
          <w:rFonts w:ascii="宋体" w:hAnsi="宋体" w:cs="宋体" w:eastAsia="宋体" w:hint="default"/>
          <w:spacing w:val="-1"/>
        </w:rPr>
        <w:t>值</w:t>
      </w:r>
      <w:r>
        <w:rPr>
          <w:rFonts w:ascii="宋体" w:hAnsi="宋体" w:cs="宋体" w:eastAsia="宋体" w:hint="default"/>
          <w:spacing w:val="-1"/>
        </w:rPr>
        <w:t>损</w:t>
      </w:r>
      <w:r>
        <w:rPr>
          <w:rFonts w:ascii="宋体" w:hAnsi="宋体" w:cs="宋体" w:eastAsia="宋体" w:hint="default"/>
          <w:spacing w:val="-1"/>
        </w:rPr>
        <w:t>失</w:t>
      </w:r>
      <w:r>
        <w:rPr>
          <w:rFonts w:ascii="宋体" w:hAnsi="宋体" w:cs="宋体" w:eastAsia="宋体" w:hint="default"/>
          <w:spacing w:val="-1"/>
        </w:rPr>
        <w:t>一</w:t>
      </w:r>
      <w:r>
        <w:rPr>
          <w:rFonts w:ascii="宋体" w:hAnsi="宋体" w:cs="宋体" w:eastAsia="宋体" w:hint="default"/>
          <w:spacing w:val="-1"/>
        </w:rPr>
        <w:t>经</w:t>
      </w:r>
      <w:r>
        <w:rPr>
          <w:spacing w:val="-1"/>
        </w:rPr>
        <w:t>确</w:t>
      </w:r>
      <w:r>
        <w:rPr>
          <w:rFonts w:ascii="宋体" w:hAnsi="宋体" w:cs="宋体" w:eastAsia="宋体" w:hint="default"/>
          <w:spacing w:val="-1"/>
        </w:rPr>
        <w:t>认</w:t>
      </w:r>
      <w:r>
        <w:rPr>
          <w:spacing w:val="-1"/>
        </w:rPr>
        <w:t>，在</w:t>
      </w:r>
      <w:r>
        <w:rPr>
          <w:rFonts w:ascii="宋体" w:hAnsi="宋体" w:cs="宋体" w:eastAsia="宋体" w:hint="default"/>
          <w:spacing w:val="-1"/>
        </w:rPr>
        <w:t>以</w:t>
      </w:r>
      <w:r>
        <w:rPr>
          <w:rFonts w:ascii="宋体" w:hAnsi="宋体" w:cs="宋体" w:eastAsia="宋体" w:hint="default"/>
          <w:spacing w:val="-1"/>
        </w:rPr>
        <w:t>后</w:t>
      </w:r>
      <w:r>
        <w:rPr>
          <w:spacing w:val="-1"/>
        </w:rPr>
        <w:t>会计</w:t>
      </w:r>
      <w:r>
        <w:rPr>
          <w:rFonts w:ascii="宋体" w:hAnsi="宋体" w:cs="宋体" w:eastAsia="宋体" w:hint="default"/>
          <w:spacing w:val="-1"/>
        </w:rPr>
        <w:t>期</w:t>
      </w:r>
      <w:r>
        <w:rPr>
          <w:rFonts w:ascii="宋体" w:hAnsi="宋体" w:cs="宋体" w:eastAsia="宋体" w:hint="default"/>
          <w:spacing w:val="-1"/>
        </w:rPr>
        <w:t>间</w:t>
      </w:r>
      <w:r>
        <w:rPr>
          <w:spacing w:val="-1"/>
        </w:rPr>
        <w:t>不</w:t>
      </w:r>
      <w:r>
        <w:rPr>
          <w:rFonts w:ascii="宋体" w:hAnsi="宋体" w:cs="宋体" w:eastAsia="宋体" w:hint="default"/>
          <w:spacing w:val="-1"/>
        </w:rPr>
        <w:t>再</w:t>
      </w:r>
      <w:r>
        <w:rPr>
          <w:rFonts w:ascii="宋体" w:hAnsi="宋体" w:cs="宋体" w:eastAsia="宋体" w:hint="default"/>
          <w:spacing w:val="-1"/>
        </w:rPr>
        <w:t>转</w:t>
      </w:r>
      <w:r>
        <w:rPr>
          <w:rFonts w:ascii="宋体" w:hAnsi="宋体" w:cs="宋体" w:eastAsia="宋体" w:hint="default"/>
          <w:spacing w:val="-1"/>
        </w:rPr>
        <w:t>回</w:t>
      </w:r>
      <w:r>
        <w:rPr>
          <w:spacing w:val="-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81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tabs>
          <w:tab w:pos="3234" w:val="left" w:leader="none"/>
        </w:tabs>
        <w:spacing w:line="240" w:lineRule="auto" w:before="66"/>
        <w:ind w:right="1285"/>
        <w:jc w:val="left"/>
        <w:rPr>
          <w:rFonts w:ascii="Microsoft JhengHei" w:hAnsi="Microsoft JhengHei" w:cs="Microsoft JhengHei" w:eastAsia="Microsoft JhengHei" w:hint="default"/>
          <w:b w:val="0"/>
          <w:bCs w:val="0"/>
        </w:rPr>
      </w:pPr>
      <w:r>
        <w:rPr/>
        <w:t>（十六）</w:t>
        <w:tab/>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pStyle w:val="BodyText"/>
        <w:spacing w:line="357" w:lineRule="auto" w:before="201"/>
        <w:ind w:right="143" w:firstLine="480"/>
        <w:jc w:val="both"/>
      </w:pPr>
      <w:r>
        <w:rPr>
          <w:spacing w:val="5"/>
        </w:rPr>
        <w:t>本公司</w:t>
      </w:r>
      <w:r>
        <w:rPr>
          <w:rFonts w:ascii="宋体" w:hAnsi="宋体" w:cs="宋体" w:eastAsia="宋体" w:hint="default"/>
          <w:spacing w:val="5"/>
        </w:rPr>
        <w:t>发</w:t>
      </w:r>
      <w:r>
        <w:rPr>
          <w:rFonts w:ascii="宋体" w:hAnsi="宋体" w:cs="宋体" w:eastAsia="宋体" w:hint="default"/>
          <w:spacing w:val="5"/>
        </w:rPr>
        <w:t>生</w:t>
      </w:r>
      <w:r>
        <w:rPr>
          <w:spacing w:val="5"/>
        </w:rPr>
        <w:t>的</w:t>
      </w:r>
      <w:r>
        <w:rPr>
          <w:rFonts w:ascii="宋体" w:hAnsi="宋体" w:cs="宋体" w:eastAsia="宋体" w:hint="default"/>
          <w:spacing w:val="5"/>
        </w:rPr>
        <w:t>借</w:t>
      </w:r>
      <w:r>
        <w:rPr>
          <w:rFonts w:ascii="宋体" w:hAnsi="宋体" w:cs="宋体" w:eastAsia="宋体" w:hint="default"/>
          <w:spacing w:val="5"/>
        </w:rPr>
        <w:t>款</w:t>
      </w:r>
      <w:r>
        <w:rPr>
          <w:rFonts w:ascii="宋体" w:hAnsi="宋体" w:cs="宋体" w:eastAsia="宋体" w:hint="default"/>
          <w:spacing w:val="5"/>
        </w:rPr>
        <w:t>费</w:t>
      </w:r>
      <w:r>
        <w:rPr>
          <w:rFonts w:ascii="宋体" w:hAnsi="宋体" w:cs="宋体" w:eastAsia="宋体" w:hint="default"/>
          <w:spacing w:val="5"/>
        </w:rPr>
        <w:t>用</w:t>
      </w:r>
      <w:r>
        <w:rPr>
          <w:spacing w:val="5"/>
        </w:rPr>
        <w:t>，</w:t>
      </w:r>
      <w:r>
        <w:rPr>
          <w:rFonts w:ascii="宋体" w:hAnsi="宋体" w:cs="宋体" w:eastAsia="宋体" w:hint="default"/>
          <w:spacing w:val="5"/>
        </w:rPr>
        <w:t>可</w:t>
      </w:r>
      <w:r>
        <w:rPr>
          <w:rFonts w:ascii="宋体" w:hAnsi="宋体" w:cs="宋体" w:eastAsia="宋体" w:hint="default"/>
          <w:spacing w:val="5"/>
        </w:rPr>
        <w:t>直</w:t>
      </w:r>
      <w:r>
        <w:rPr>
          <w:rFonts w:ascii="宋体" w:hAnsi="宋体" w:cs="宋体" w:eastAsia="宋体" w:hint="default"/>
          <w:spacing w:val="5"/>
        </w:rPr>
        <w:t>接</w:t>
      </w:r>
      <w:r>
        <w:rPr>
          <w:rFonts w:ascii="宋体" w:hAnsi="宋体" w:cs="宋体" w:eastAsia="宋体" w:hint="default"/>
          <w:spacing w:val="5"/>
        </w:rPr>
        <w:t>归属于</w:t>
      </w:r>
      <w:r>
        <w:rPr>
          <w:rFonts w:ascii="宋体" w:hAnsi="宋体" w:cs="宋体" w:eastAsia="宋体" w:hint="default"/>
          <w:spacing w:val="5"/>
        </w:rPr>
        <w:t>符合</w:t>
      </w:r>
      <w:r>
        <w:rPr>
          <w:spacing w:val="5"/>
        </w:rPr>
        <w:t>资本</w:t>
      </w:r>
      <w:r>
        <w:rPr>
          <w:rFonts w:ascii="宋体" w:hAnsi="宋体" w:cs="宋体" w:eastAsia="宋体" w:hint="default"/>
          <w:spacing w:val="5"/>
        </w:rPr>
        <w:t>化</w:t>
      </w:r>
      <w:r>
        <w:rPr>
          <w:rFonts w:ascii="宋体" w:hAnsi="宋体" w:cs="宋体" w:eastAsia="宋体" w:hint="default"/>
          <w:spacing w:val="5"/>
        </w:rPr>
        <w:t>条</w:t>
      </w:r>
      <w:r>
        <w:rPr>
          <w:rFonts w:ascii="宋体" w:hAnsi="宋体" w:cs="宋体" w:eastAsia="宋体" w:hint="default"/>
          <w:spacing w:val="5"/>
        </w:rPr>
        <w:t>件</w:t>
      </w:r>
      <w:r>
        <w:rPr>
          <w:spacing w:val="5"/>
        </w:rPr>
        <w:t>的资</w:t>
      </w:r>
      <w:r>
        <w:rPr>
          <w:rFonts w:ascii="宋体" w:hAnsi="宋体" w:cs="宋体" w:eastAsia="宋体" w:hint="default"/>
          <w:spacing w:val="5"/>
        </w:rPr>
        <w:t>产</w:t>
      </w:r>
      <w:r>
        <w:rPr>
          <w:spacing w:val="5"/>
        </w:rPr>
        <w:t>的</w:t>
      </w:r>
      <w:r>
        <w:rPr>
          <w:rFonts w:ascii="宋体" w:hAnsi="宋体" w:cs="宋体" w:eastAsia="宋体" w:hint="default"/>
          <w:spacing w:val="5"/>
        </w:rPr>
        <w:t>购</w:t>
      </w:r>
      <w:r>
        <w:rPr>
          <w:rFonts w:ascii="宋体" w:hAnsi="宋体" w:cs="宋体" w:eastAsia="宋体" w:hint="default"/>
          <w:spacing w:val="5"/>
        </w:rPr>
        <w:t>建</w:t>
      </w:r>
      <w:r>
        <w:rPr>
          <w:spacing w:val="5"/>
        </w:rPr>
        <w:t>或者</w:t>
      </w:r>
      <w:r>
        <w:rPr>
          <w:rFonts w:ascii="宋体" w:hAnsi="宋体" w:cs="宋体" w:eastAsia="宋体" w:hint="default"/>
          <w:spacing w:val="5"/>
        </w:rPr>
        <w:t>生产</w:t>
      </w:r>
      <w:r>
        <w:rPr>
          <w:rFonts w:ascii="宋体" w:hAnsi="宋体" w:cs="宋体" w:eastAsia="宋体" w:hint="default"/>
          <w:spacing w:val="4"/>
        </w:rPr>
        <w:t> </w:t>
      </w:r>
      <w:r>
        <w:rPr>
          <w:spacing w:val="-2"/>
        </w:rPr>
        <w:t>的，</w:t>
      </w:r>
      <w:r>
        <w:rPr>
          <w:rFonts w:ascii="宋体" w:hAnsi="宋体" w:cs="宋体" w:eastAsia="宋体" w:hint="default"/>
          <w:spacing w:val="-2"/>
        </w:rPr>
        <w:t>予</w:t>
      </w:r>
      <w:r>
        <w:rPr>
          <w:rFonts w:ascii="宋体" w:hAnsi="宋体" w:cs="宋体" w:eastAsia="宋体" w:hint="default"/>
          <w:spacing w:val="-2"/>
        </w:rPr>
        <w:t>以</w:t>
      </w:r>
      <w:r>
        <w:rPr>
          <w:spacing w:val="-2"/>
        </w:rPr>
        <w:t>资本</w:t>
      </w:r>
      <w:r>
        <w:rPr>
          <w:rFonts w:ascii="宋体" w:hAnsi="宋体" w:cs="宋体" w:eastAsia="宋体" w:hint="default"/>
          <w:spacing w:val="-2"/>
        </w:rPr>
        <w:t>化</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其</w:t>
      </w:r>
      <w:r>
        <w:rPr>
          <w:rFonts w:ascii="宋体" w:hAnsi="宋体" w:cs="宋体" w:eastAsia="宋体" w:hint="default"/>
          <w:spacing w:val="-2"/>
        </w:rPr>
        <w:t>他</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生时</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发</w:t>
      </w:r>
      <w:r>
        <w:rPr>
          <w:rFonts w:ascii="宋体" w:hAnsi="宋体" w:cs="宋体" w:eastAsia="宋体" w:hint="default"/>
          <w:spacing w:val="-2"/>
        </w:rPr>
        <w:t>生额</w:t>
      </w:r>
      <w:r>
        <w:rPr>
          <w:spacing w:val="-2"/>
        </w:rPr>
        <w:t>确</w:t>
      </w:r>
      <w:r>
        <w:rPr>
          <w:rFonts w:ascii="宋体" w:hAnsi="宋体" w:cs="宋体" w:eastAsia="宋体" w:hint="default"/>
          <w:spacing w:val="-2"/>
        </w:rPr>
        <w:t>认</w:t>
      </w:r>
      <w:r>
        <w:rPr>
          <w:spacing w:val="-2"/>
        </w:rPr>
        <w:t>为</w:t>
      </w:r>
      <w:r>
        <w:rPr>
          <w:spacing w:val="-86"/>
        </w:rPr>
        <w:t> </w:t>
      </w:r>
      <w:r>
        <w:rPr>
          <w:rFonts w:ascii="宋体" w:hAnsi="宋体" w:cs="宋体" w:eastAsia="宋体" w:hint="default"/>
          <w:spacing w:val="-2"/>
        </w:rPr>
        <w:t>费</w:t>
      </w:r>
      <w:r>
        <w:rPr>
          <w:rFonts w:ascii="宋体" w:hAnsi="宋体" w:cs="宋体" w:eastAsia="宋体" w:hint="default"/>
          <w:spacing w:val="-2"/>
        </w:rPr>
        <w:t>用</w:t>
      </w:r>
      <w:r>
        <w:rPr>
          <w:spacing w:val="-2"/>
        </w:rPr>
        <w:t>，计</w:t>
      </w:r>
      <w:r>
        <w:rPr>
          <w:rFonts w:ascii="宋体" w:hAnsi="宋体" w:cs="宋体" w:eastAsia="宋体" w:hint="default"/>
          <w:spacing w:val="-2"/>
        </w:rPr>
        <w:t>入当期损益</w:t>
      </w:r>
      <w:r>
        <w:rPr>
          <w:spacing w:val="-2"/>
        </w:rPr>
        <w:t>。</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w:t>
      </w:r>
      <w:r>
        <w:rPr>
          <w:rFonts w:ascii="宋体" w:hAnsi="宋体" w:cs="宋体" w:eastAsia="宋体" w:hint="default"/>
          <w:spacing w:val="-2"/>
        </w:rPr>
        <w:t>是</w:t>
      </w:r>
      <w:r>
        <w:rPr>
          <w:rFonts w:ascii="宋体" w:hAnsi="宋体" w:cs="宋体" w:eastAsia="宋体" w:hint="default"/>
          <w:spacing w:val="-2"/>
        </w:rPr>
        <w:t>指</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过相</w:t>
      </w:r>
      <w:r>
        <w:rPr>
          <w:rFonts w:ascii="宋体" w:hAnsi="宋体" w:cs="宋体" w:eastAsia="宋体" w:hint="default"/>
          <w:spacing w:val="-2"/>
        </w:rPr>
        <w:t>当</w:t>
      </w:r>
      <w:r>
        <w:rPr>
          <w:spacing w:val="-2"/>
        </w:rPr>
        <w:t>长</w:t>
      </w:r>
      <w:r>
        <w:rPr>
          <w:rFonts w:ascii="宋体" w:hAnsi="宋体" w:cs="宋体" w:eastAsia="宋体" w:hint="default"/>
          <w:spacing w:val="-2"/>
        </w:rPr>
        <w:t>时</w:t>
      </w:r>
      <w:r>
        <w:rPr>
          <w:rFonts w:ascii="宋体" w:hAnsi="宋体" w:cs="宋体" w:eastAsia="宋体" w:hint="default"/>
          <w:spacing w:val="-2"/>
        </w:rPr>
        <w:t>间</w:t>
      </w:r>
      <w:r>
        <w:rPr>
          <w:spacing w:val="-2"/>
        </w:rPr>
        <w:t>的</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spacing w:val="-87"/>
        </w:rPr>
        <w:t> </w:t>
      </w:r>
      <w:r>
        <w:rPr>
          <w:rFonts w:ascii="宋体" w:hAnsi="宋体" w:cs="宋体" w:eastAsia="宋体" w:hint="default"/>
          <w:spacing w:val="-2"/>
        </w:rPr>
        <w:t>生产活</w:t>
      </w:r>
      <w:r>
        <w:rPr>
          <w:rFonts w:ascii="宋体" w:hAnsi="宋体" w:cs="宋体" w:eastAsia="宋体" w:hint="default"/>
          <w:spacing w:val="-2"/>
        </w:rPr>
        <w:t>动</w:t>
      </w:r>
      <w:r>
        <w:rPr>
          <w:rFonts w:ascii="宋体" w:hAnsi="宋体" w:cs="宋体" w:eastAsia="宋体" w:hint="default"/>
          <w:spacing w:val="-2"/>
        </w:rPr>
        <w:t>才能</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可销</w:t>
      </w:r>
      <w:r>
        <w:rPr>
          <w:rFonts w:ascii="宋体" w:hAnsi="宋体" w:cs="宋体" w:eastAsia="宋体" w:hint="default"/>
          <w:spacing w:val="-2"/>
        </w:rPr>
        <w:t>售</w:t>
      </w:r>
      <w:r>
        <w:rPr>
          <w:rFonts w:ascii="宋体" w:hAnsi="宋体" w:cs="宋体" w:eastAsia="宋体" w:hint="default"/>
          <w:spacing w:val="-2"/>
        </w:rPr>
        <w:t>状</w:t>
      </w:r>
      <w:r>
        <w:rPr>
          <w:rFonts w:ascii="宋体" w:hAnsi="宋体" w:cs="宋体" w:eastAsia="宋体" w:hint="default"/>
          <w:spacing w:val="-2"/>
        </w:rPr>
        <w:t>态</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spacing w:val="-2"/>
        </w:rPr>
        <w:t>和存</w:t>
      </w:r>
      <w:r>
        <w:rPr>
          <w:rFonts w:ascii="宋体" w:hAnsi="宋体" w:cs="宋体" w:eastAsia="宋体" w:hint="default"/>
          <w:spacing w:val="-2"/>
        </w:rPr>
        <w:t>货</w:t>
      </w:r>
      <w:r>
        <w:rPr>
          <w:rFonts w:ascii="宋体" w:hAnsi="宋体" w:cs="宋体" w:eastAsia="宋体" w:hint="default"/>
          <w:spacing w:val="-2"/>
        </w:rPr>
        <w:t>等</w:t>
      </w:r>
      <w:r>
        <w:rPr>
          <w:spacing w:val="-2"/>
        </w:rPr>
        <w:t>资</w:t>
      </w:r>
      <w:r>
        <w:rPr>
          <w:spacing w:val="-85"/>
        </w:rPr>
        <w:t> </w:t>
      </w:r>
      <w:r>
        <w:rPr>
          <w:rFonts w:ascii="宋体" w:hAnsi="宋体" w:cs="宋体" w:eastAsia="宋体" w:hint="default"/>
        </w:rPr>
        <w:t>产</w:t>
      </w:r>
      <w:r>
        <w:rPr/>
        <w:t>。</w:t>
      </w:r>
    </w:p>
    <w:p>
      <w:pPr>
        <w:pStyle w:val="BodyText"/>
        <w:spacing w:line="336" w:lineRule="auto" w:before="34"/>
        <w:ind w:right="143" w:firstLine="480"/>
        <w:jc w:val="both"/>
      </w:pPr>
      <w:r>
        <w:rPr>
          <w:rFonts w:ascii="宋体" w:hAnsi="宋体" w:cs="宋体" w:eastAsia="宋体" w:hint="default"/>
          <w:spacing w:val="-5"/>
          <w:w w:val="99"/>
        </w:rPr>
        <w:t>同</w:t>
      </w:r>
      <w:r>
        <w:rPr>
          <w:rFonts w:ascii="宋体" w:hAnsi="宋体" w:cs="宋体" w:eastAsia="宋体" w:hint="default"/>
          <w:spacing w:val="-5"/>
          <w:w w:val="99"/>
        </w:rPr>
        <w:t>时</w:t>
      </w:r>
      <w:r>
        <w:rPr>
          <w:rFonts w:ascii="宋体" w:hAnsi="宋体" w:cs="宋体" w:eastAsia="宋体" w:hint="default"/>
          <w:spacing w:val="-5"/>
          <w:w w:val="99"/>
        </w:rPr>
        <w:t>满</w:t>
      </w:r>
      <w:r>
        <w:rPr>
          <w:rFonts w:ascii="宋体" w:hAnsi="宋体" w:cs="宋体" w:eastAsia="宋体" w:hint="default"/>
          <w:spacing w:val="-5"/>
          <w:w w:val="99"/>
        </w:rPr>
        <w:t>足</w:t>
      </w:r>
      <w:r>
        <w:rPr>
          <w:rFonts w:ascii="宋体" w:hAnsi="宋体" w:cs="宋体" w:eastAsia="宋体" w:hint="default"/>
          <w:spacing w:val="-5"/>
          <w:w w:val="99"/>
        </w:rPr>
        <w:t>下</w:t>
      </w:r>
      <w:r>
        <w:rPr>
          <w:rFonts w:ascii="宋体" w:hAnsi="宋体" w:cs="宋体" w:eastAsia="宋体" w:hint="default"/>
          <w:spacing w:val="-5"/>
          <w:w w:val="99"/>
        </w:rPr>
        <w:t>列</w:t>
      </w:r>
      <w:r>
        <w:rPr>
          <w:rFonts w:ascii="宋体" w:hAnsi="宋体" w:cs="宋体" w:eastAsia="宋体" w:hint="default"/>
          <w:spacing w:val="-5"/>
          <w:w w:val="99"/>
        </w:rPr>
        <w:t>条</w:t>
      </w:r>
      <w:r>
        <w:rPr>
          <w:rFonts w:ascii="宋体" w:hAnsi="宋体" w:cs="宋体" w:eastAsia="宋体" w:hint="default"/>
          <w:spacing w:val="-5"/>
          <w:w w:val="99"/>
        </w:rPr>
        <w:t>件</w:t>
      </w:r>
      <w:r>
        <w:rPr>
          <w:rFonts w:ascii="宋体" w:hAnsi="宋体" w:cs="宋体" w:eastAsia="宋体" w:hint="default"/>
          <w:spacing w:val="-5"/>
          <w:w w:val="99"/>
        </w:rPr>
        <w:t>时</w:t>
      </w:r>
      <w:r>
        <w:rPr>
          <w:spacing w:val="-5"/>
          <w:w w:val="99"/>
        </w:rPr>
        <w:t>，</w:t>
      </w:r>
      <w:r>
        <w:rPr>
          <w:rFonts w:ascii="宋体" w:hAnsi="宋体" w:cs="宋体" w:eastAsia="宋体" w:hint="default"/>
          <w:spacing w:val="-5"/>
          <w:w w:val="99"/>
        </w:rPr>
        <w:t>借</w:t>
      </w:r>
      <w:r>
        <w:rPr>
          <w:rFonts w:ascii="宋体" w:hAnsi="宋体" w:cs="宋体" w:eastAsia="宋体" w:hint="default"/>
          <w:spacing w:val="-5"/>
          <w:w w:val="99"/>
        </w:rPr>
        <w:t>款</w:t>
      </w:r>
      <w:r>
        <w:rPr>
          <w:rFonts w:ascii="宋体" w:hAnsi="宋体" w:cs="宋体" w:eastAsia="宋体" w:hint="default"/>
          <w:spacing w:val="-5"/>
          <w:w w:val="99"/>
        </w:rPr>
        <w:t>费</w:t>
      </w:r>
      <w:r>
        <w:rPr>
          <w:rFonts w:ascii="宋体" w:hAnsi="宋体" w:cs="宋体" w:eastAsia="宋体" w:hint="default"/>
          <w:spacing w:val="-5"/>
          <w:w w:val="99"/>
        </w:rPr>
        <w:t>用</w:t>
      </w:r>
      <w:r>
        <w:rPr>
          <w:rFonts w:ascii="宋体" w:hAnsi="宋体" w:cs="宋体" w:eastAsia="宋体" w:hint="default"/>
          <w:spacing w:val="-5"/>
          <w:w w:val="99"/>
        </w:rPr>
        <w:t>开</w:t>
      </w:r>
      <w:r>
        <w:rPr>
          <w:rFonts w:ascii="宋体" w:hAnsi="宋体" w:cs="宋体" w:eastAsia="宋体" w:hint="default"/>
          <w:spacing w:val="-5"/>
          <w:w w:val="99"/>
        </w:rPr>
        <w:t>始</w:t>
      </w:r>
      <w:r>
        <w:rPr>
          <w:spacing w:val="-5"/>
          <w:w w:val="99"/>
        </w:rPr>
        <w:t>资本</w:t>
      </w:r>
      <w:r>
        <w:rPr>
          <w:rFonts w:ascii="宋体" w:hAnsi="宋体" w:cs="宋体" w:eastAsia="宋体" w:hint="default"/>
          <w:spacing w:val="-5"/>
          <w:w w:val="99"/>
        </w:rPr>
        <w:t>化</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1</w:t>
      </w:r>
      <w:r>
        <w:rPr>
          <w:rFonts w:ascii="宋体" w:hAnsi="宋体" w:cs="宋体" w:eastAsia="宋体" w:hint="default"/>
          <w:spacing w:val="-5"/>
          <w:w w:val="99"/>
        </w:rPr>
        <w:t>）</w:t>
      </w:r>
      <w:r>
        <w:rPr>
          <w:spacing w:val="-5"/>
          <w:w w:val="99"/>
        </w:rPr>
        <w:t>资</w:t>
      </w:r>
      <w:r>
        <w:rPr>
          <w:rFonts w:ascii="宋体" w:hAnsi="宋体" w:cs="宋体" w:eastAsia="宋体" w:hint="default"/>
          <w:spacing w:val="-5"/>
          <w:w w:val="99"/>
        </w:rPr>
        <w:t>产</w:t>
      </w:r>
      <w:r>
        <w:rPr>
          <w:rFonts w:ascii="宋体" w:hAnsi="宋体" w:cs="宋体" w:eastAsia="宋体" w:hint="default"/>
          <w:spacing w:val="-5"/>
          <w:w w:val="99"/>
        </w:rPr>
        <w:t>支</w:t>
      </w:r>
      <w:r>
        <w:rPr>
          <w:spacing w:val="-5"/>
          <w:w w:val="99"/>
        </w:rPr>
        <w:t>出</w:t>
      </w:r>
      <w:r>
        <w:rPr>
          <w:rFonts w:ascii="宋体" w:hAnsi="宋体" w:cs="宋体" w:eastAsia="宋体" w:hint="default"/>
          <w:spacing w:val="-5"/>
          <w:w w:val="99"/>
        </w:rPr>
        <w:t>已</w:t>
      </w:r>
      <w:r>
        <w:rPr>
          <w:rFonts w:ascii="宋体" w:hAnsi="宋体" w:cs="宋体" w:eastAsia="宋体" w:hint="default"/>
          <w:spacing w:val="-5"/>
          <w:w w:val="99"/>
        </w:rPr>
        <w:t>经</w:t>
      </w:r>
      <w:r>
        <w:rPr>
          <w:rFonts w:ascii="宋体" w:hAnsi="宋体" w:cs="宋体" w:eastAsia="宋体" w:hint="default"/>
          <w:spacing w:val="-5"/>
          <w:w w:val="99"/>
        </w:rPr>
        <w:t>发</w:t>
      </w:r>
      <w:r>
        <w:rPr>
          <w:rFonts w:ascii="宋体" w:hAnsi="宋体" w:cs="宋体" w:eastAsia="宋体" w:hint="default"/>
          <w:spacing w:val="-5"/>
          <w:w w:val="99"/>
        </w:rPr>
        <w:t>生</w:t>
      </w:r>
      <w:r>
        <w:rPr>
          <w:spacing w:val="-5"/>
          <w:w w:val="99"/>
        </w:rPr>
        <w:t>，资</w:t>
      </w:r>
      <w:r>
        <w:rPr>
          <w:rFonts w:ascii="宋体" w:hAnsi="宋体" w:cs="宋体" w:eastAsia="宋体" w:hint="default"/>
          <w:spacing w:val="-5"/>
          <w:w w:val="99"/>
        </w:rPr>
        <w:t>产</w:t>
      </w:r>
      <w:r>
        <w:rPr>
          <w:rFonts w:ascii="宋体" w:hAnsi="宋体" w:cs="宋体" w:eastAsia="宋体" w:hint="default"/>
          <w:spacing w:val="-5"/>
          <w:w w:val="99"/>
        </w:rPr>
        <w:t>支</w:t>
      </w:r>
      <w:r>
        <w:rPr>
          <w:spacing w:val="-5"/>
          <w:w w:val="99"/>
        </w:rPr>
        <w:t>出</w:t>
      </w:r>
      <w:r>
        <w:rPr/>
        <w:t> </w:t>
      </w:r>
      <w:r>
        <w:rPr>
          <w:rFonts w:ascii="宋体" w:hAnsi="宋体" w:cs="宋体" w:eastAsia="宋体" w:hint="default"/>
          <w:spacing w:val="-2"/>
        </w:rPr>
        <w:t>包</w:t>
      </w:r>
      <w:r>
        <w:rPr>
          <w:rFonts w:ascii="宋体" w:hAnsi="宋体" w:cs="宋体" w:eastAsia="宋体" w:hint="default"/>
          <w:spacing w:val="-2"/>
        </w:rPr>
        <w:t>括</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rFonts w:ascii="宋体" w:hAnsi="宋体" w:cs="宋体" w:eastAsia="宋体" w:hint="default"/>
          <w:spacing w:val="-2"/>
        </w:rPr>
        <w:t>而</w:t>
      </w:r>
      <w:r>
        <w:rPr>
          <w:rFonts w:ascii="宋体" w:hAnsi="宋体" w:cs="宋体" w:eastAsia="宋体" w:hint="default"/>
          <w:spacing w:val="-2"/>
        </w:rPr>
        <w:t>以支</w:t>
      </w:r>
      <w:r>
        <w:rPr>
          <w:rFonts w:ascii="宋体" w:hAnsi="宋体" w:cs="宋体" w:eastAsia="宋体" w:hint="default"/>
          <w:spacing w:val="-2"/>
        </w:rPr>
        <w:t>付</w:t>
      </w:r>
      <w:r>
        <w:rPr>
          <w:rFonts w:ascii="宋体" w:hAnsi="宋体" w:cs="宋体" w:eastAsia="宋体" w:hint="default"/>
          <w:spacing w:val="-2"/>
        </w:rPr>
        <w:t>现金</w:t>
      </w:r>
      <w:r>
        <w:rPr>
          <w:spacing w:val="-2"/>
        </w:rPr>
        <w:t>、</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非现金</w:t>
      </w:r>
      <w:r>
        <w:rPr>
          <w:spacing w:val="-2"/>
        </w:rPr>
        <w:t>资</w:t>
      </w:r>
      <w:r>
        <w:rPr>
          <w:rFonts w:ascii="宋体" w:hAnsi="宋体" w:cs="宋体" w:eastAsia="宋体" w:hint="default"/>
          <w:spacing w:val="-2"/>
        </w:rPr>
        <w:t>产</w:t>
      </w:r>
      <w:r>
        <w:rPr>
          <w:spacing w:val="-2"/>
        </w:rPr>
        <w:t>或者承担</w:t>
      </w:r>
      <w:r>
        <w:rPr>
          <w:spacing w:val="-85"/>
        </w:rPr>
        <w:t> </w:t>
      </w:r>
      <w:r>
        <w:rPr>
          <w:spacing w:val="-8"/>
          <w:w w:val="99"/>
        </w:rPr>
        <w:t>带</w:t>
      </w:r>
      <w:r>
        <w:rPr>
          <w:rFonts w:ascii="宋体" w:hAnsi="宋体" w:cs="宋体" w:eastAsia="宋体" w:hint="default"/>
          <w:spacing w:val="-8"/>
          <w:w w:val="99"/>
        </w:rPr>
        <w:t>息</w:t>
      </w:r>
      <w:r>
        <w:rPr>
          <w:rFonts w:ascii="宋体" w:hAnsi="宋体" w:cs="宋体" w:eastAsia="宋体" w:hint="default"/>
          <w:spacing w:val="-8"/>
          <w:w w:val="99"/>
        </w:rPr>
        <w:t>债</w:t>
      </w:r>
      <w:r>
        <w:rPr>
          <w:spacing w:val="-8"/>
          <w:w w:val="99"/>
        </w:rPr>
        <w:t>务</w:t>
      </w:r>
      <w:r>
        <w:rPr>
          <w:rFonts w:ascii="宋体" w:hAnsi="宋体" w:cs="宋体" w:eastAsia="宋体" w:hint="default"/>
          <w:spacing w:val="-8"/>
          <w:w w:val="99"/>
        </w:rPr>
        <w:t>形</w:t>
      </w:r>
      <w:r>
        <w:rPr>
          <w:rFonts w:ascii="宋体" w:hAnsi="宋体" w:cs="宋体" w:eastAsia="宋体" w:hint="default"/>
          <w:spacing w:val="-8"/>
          <w:w w:val="99"/>
        </w:rPr>
        <w:t>式</w:t>
      </w:r>
      <w:r>
        <w:rPr>
          <w:rFonts w:ascii="宋体" w:hAnsi="宋体" w:cs="宋体" w:eastAsia="宋体" w:hint="default"/>
          <w:spacing w:val="-8"/>
          <w:w w:val="99"/>
        </w:rPr>
        <w:t>发</w:t>
      </w:r>
      <w:r>
        <w:rPr>
          <w:rFonts w:ascii="宋体" w:hAnsi="宋体" w:cs="宋体" w:eastAsia="宋体" w:hint="default"/>
          <w:spacing w:val="-8"/>
          <w:w w:val="99"/>
        </w:rPr>
        <w:t>生</w:t>
      </w:r>
      <w:r>
        <w:rPr>
          <w:spacing w:val="-8"/>
          <w:w w:val="99"/>
        </w:rPr>
        <w:t>的</w:t>
      </w:r>
      <w:r>
        <w:rPr>
          <w:rFonts w:ascii="宋体" w:hAnsi="宋体" w:cs="宋体" w:eastAsia="宋体" w:hint="default"/>
          <w:spacing w:val="-8"/>
          <w:w w:val="99"/>
        </w:rPr>
        <w:t>支</w:t>
      </w:r>
      <w:r>
        <w:rPr>
          <w:spacing w:val="-8"/>
          <w:w w:val="99"/>
        </w:rPr>
        <w:t>出</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2</w:t>
      </w:r>
      <w:r>
        <w:rPr>
          <w:rFonts w:ascii="宋体" w:hAnsi="宋体" w:cs="宋体" w:eastAsia="宋体" w:hint="default"/>
          <w:spacing w:val="-8"/>
          <w:w w:val="99"/>
        </w:rPr>
        <w:t>）</w:t>
      </w:r>
      <w:r>
        <w:rPr>
          <w:rFonts w:ascii="宋体" w:hAnsi="宋体" w:cs="宋体" w:eastAsia="宋体" w:hint="default"/>
          <w:spacing w:val="-8"/>
          <w:w w:val="99"/>
        </w:rPr>
        <w:t>借</w:t>
      </w:r>
      <w:r>
        <w:rPr>
          <w:rFonts w:ascii="宋体" w:hAnsi="宋体" w:cs="宋体" w:eastAsia="宋体" w:hint="default"/>
          <w:spacing w:val="-8"/>
          <w:w w:val="99"/>
        </w:rPr>
        <w:t>款</w:t>
      </w:r>
      <w:r>
        <w:rPr>
          <w:rFonts w:ascii="宋体" w:hAnsi="宋体" w:cs="宋体" w:eastAsia="宋体" w:hint="default"/>
          <w:spacing w:val="-8"/>
          <w:w w:val="99"/>
        </w:rPr>
        <w:t>费</w:t>
      </w:r>
      <w:r>
        <w:rPr>
          <w:rFonts w:ascii="宋体" w:hAnsi="宋体" w:cs="宋体" w:eastAsia="宋体" w:hint="default"/>
          <w:spacing w:val="-8"/>
          <w:w w:val="99"/>
        </w:rPr>
        <w:t>用</w:t>
      </w:r>
      <w:r>
        <w:rPr>
          <w:rFonts w:ascii="宋体" w:hAnsi="宋体" w:cs="宋体" w:eastAsia="宋体" w:hint="default"/>
          <w:spacing w:val="-8"/>
          <w:w w:val="99"/>
        </w:rPr>
        <w:t>已</w:t>
      </w:r>
      <w:r>
        <w:rPr>
          <w:rFonts w:ascii="宋体" w:hAnsi="宋体" w:cs="宋体" w:eastAsia="宋体" w:hint="default"/>
          <w:spacing w:val="-8"/>
          <w:w w:val="99"/>
        </w:rPr>
        <w:t>经</w:t>
      </w:r>
      <w:r>
        <w:rPr>
          <w:rFonts w:ascii="宋体" w:hAnsi="宋体" w:cs="宋体" w:eastAsia="宋体" w:hint="default"/>
          <w:spacing w:val="-8"/>
          <w:w w:val="99"/>
        </w:rPr>
        <w:t>发</w:t>
      </w:r>
      <w:r>
        <w:rPr>
          <w:rFonts w:ascii="宋体" w:hAnsi="宋体" w:cs="宋体" w:eastAsia="宋体" w:hint="default"/>
          <w:spacing w:val="-8"/>
          <w:w w:val="99"/>
        </w:rPr>
        <w:t>生</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3</w:t>
      </w:r>
      <w:r>
        <w:rPr>
          <w:rFonts w:ascii="宋体" w:hAnsi="宋体" w:cs="宋体" w:eastAsia="宋体" w:hint="default"/>
          <w:spacing w:val="-8"/>
          <w:w w:val="99"/>
        </w:rPr>
        <w:t>）</w:t>
      </w:r>
      <w:r>
        <w:rPr>
          <w:spacing w:val="-8"/>
          <w:w w:val="99"/>
        </w:rPr>
        <w:t>为</w:t>
      </w:r>
      <w:r>
        <w:rPr>
          <w:rFonts w:ascii="宋体" w:hAnsi="宋体" w:cs="宋体" w:eastAsia="宋体" w:hint="default"/>
          <w:spacing w:val="-8"/>
          <w:w w:val="99"/>
        </w:rPr>
        <w:t>使</w:t>
      </w:r>
      <w:r>
        <w:rPr>
          <w:spacing w:val="-8"/>
          <w:w w:val="99"/>
        </w:rPr>
        <w:t>资</w:t>
      </w:r>
      <w:r>
        <w:rPr>
          <w:rFonts w:ascii="宋体" w:hAnsi="宋体" w:cs="宋体" w:eastAsia="宋体" w:hint="default"/>
          <w:spacing w:val="-8"/>
          <w:w w:val="99"/>
        </w:rPr>
        <w:t>产</w:t>
      </w:r>
      <w:r>
        <w:rPr>
          <w:rFonts w:ascii="宋体" w:hAnsi="宋体" w:cs="宋体" w:eastAsia="宋体" w:hint="default"/>
          <w:spacing w:val="-8"/>
          <w:w w:val="99"/>
        </w:rPr>
        <w:t>达</w:t>
      </w:r>
      <w:r>
        <w:rPr>
          <w:rFonts w:ascii="宋体" w:hAnsi="宋体" w:cs="宋体" w:eastAsia="宋体" w:hint="default"/>
          <w:spacing w:val="-8"/>
          <w:w w:val="99"/>
        </w:rPr>
        <w:t>到</w:t>
      </w:r>
      <w:r>
        <w:rPr>
          <w:rFonts w:ascii="宋体" w:hAnsi="宋体" w:cs="宋体" w:eastAsia="宋体" w:hint="default"/>
          <w:spacing w:val="-8"/>
          <w:w w:val="99"/>
        </w:rPr>
        <w:t>预</w:t>
      </w:r>
      <w:r>
        <w:rPr>
          <w:rFonts w:ascii="宋体" w:hAnsi="宋体" w:cs="宋体" w:eastAsia="宋体" w:hint="default"/>
          <w:spacing w:val="-8"/>
          <w:w w:val="99"/>
        </w:rPr>
        <w:t>定</w:t>
      </w:r>
      <w:r>
        <w:rPr>
          <w:rFonts w:ascii="宋体" w:hAnsi="宋体" w:cs="宋体" w:eastAsia="宋体" w:hint="default"/>
          <w:spacing w:val="-8"/>
          <w:w w:val="99"/>
        </w:rPr>
        <w:t>可</w:t>
      </w:r>
      <w:r>
        <w:rPr>
          <w:rFonts w:ascii="宋体" w:hAnsi="宋体" w:cs="宋体" w:eastAsia="宋体" w:hint="default"/>
          <w:spacing w:val="-8"/>
          <w:w w:val="99"/>
        </w:rPr>
        <w:t>使</w:t>
      </w:r>
      <w:r>
        <w:rPr>
          <w:rFonts w:ascii="宋体" w:hAnsi="宋体" w:cs="宋体" w:eastAsia="宋体" w:hint="default"/>
          <w:spacing w:val="-8"/>
          <w:w w:val="99"/>
        </w:rPr>
        <w:t>用</w:t>
      </w:r>
      <w:r>
        <w:rPr>
          <w:spacing w:val="-8"/>
          <w:w w:val="99"/>
        </w:rPr>
        <w:t>或</w:t>
      </w:r>
    </w:p>
    <w:p>
      <w:pPr>
        <w:pStyle w:val="BodyText"/>
        <w:spacing w:line="355" w:lineRule="auto" w:before="6"/>
        <w:ind w:left="2034" w:right="0" w:hanging="480"/>
        <w:jc w:val="left"/>
        <w:rPr>
          <w:rFonts w:ascii="宋体" w:hAnsi="宋体" w:cs="宋体" w:eastAsia="宋体" w:hint="default"/>
        </w:rPr>
      </w:pPr>
      <w:r>
        <w:rPr/>
        <w:t>者</w:t>
      </w:r>
      <w:r>
        <w:rPr>
          <w:rFonts w:ascii="宋体" w:hAnsi="宋体" w:cs="宋体" w:eastAsia="宋体" w:hint="default"/>
        </w:rPr>
        <w:t>可销</w:t>
      </w:r>
      <w:r>
        <w:rPr>
          <w:rFonts w:ascii="宋体" w:hAnsi="宋体" w:cs="宋体" w:eastAsia="宋体" w:hint="default"/>
        </w:rPr>
        <w:t>售</w:t>
      </w:r>
      <w:r>
        <w:rPr>
          <w:rFonts w:ascii="宋体" w:hAnsi="宋体" w:cs="宋体" w:eastAsia="宋体" w:hint="default"/>
        </w:rPr>
        <w:t>状</w:t>
      </w:r>
      <w:r>
        <w:rPr>
          <w:rFonts w:ascii="宋体" w:hAnsi="宋体" w:cs="宋体" w:eastAsia="宋体" w:hint="default"/>
        </w:rPr>
        <w:t>态</w:t>
      </w:r>
      <w:r>
        <w:rPr/>
        <w:t>所</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生产活</w:t>
      </w:r>
      <w:r>
        <w:rPr>
          <w:rFonts w:ascii="宋体" w:hAnsi="宋体" w:cs="宋体" w:eastAsia="宋体" w:hint="default"/>
        </w:rPr>
        <w:t>动</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开</w:t>
      </w:r>
      <w:r>
        <w:rPr>
          <w:rFonts w:ascii="宋体" w:hAnsi="宋体" w:cs="宋体" w:eastAsia="宋体" w:hint="default"/>
        </w:rPr>
        <w:t>始</w:t>
      </w:r>
      <w:r>
        <w:rPr/>
        <w:t>。 </w:t>
      </w:r>
      <w:r>
        <w:rPr>
          <w:spacing w:val="-2"/>
        </w:rPr>
        <w:t>在资本</w:t>
      </w:r>
      <w:r>
        <w:rPr>
          <w:rFonts w:ascii="宋体" w:hAnsi="宋体" w:cs="宋体" w:eastAsia="宋体" w:hint="default"/>
          <w:spacing w:val="-2"/>
        </w:rPr>
        <w:t>化</w:t>
      </w:r>
      <w:r>
        <w:rPr>
          <w:rFonts w:ascii="宋体" w:hAnsi="宋体" w:cs="宋体" w:eastAsia="宋体" w:hint="default"/>
          <w:spacing w:val="-2"/>
        </w:rPr>
        <w:t>期</w:t>
      </w:r>
      <w:r>
        <w:rPr>
          <w:rFonts w:ascii="宋体" w:hAnsi="宋体" w:cs="宋体" w:eastAsia="宋体" w:hint="default"/>
          <w:spacing w:val="-2"/>
        </w:rPr>
        <w:t>间</w:t>
      </w:r>
      <w:r>
        <w:rPr>
          <w:spacing w:val="-2"/>
        </w:rPr>
        <w:t>内，</w:t>
      </w:r>
      <w:r>
        <w:rPr>
          <w:rFonts w:ascii="宋体" w:hAnsi="宋体" w:cs="宋体" w:eastAsia="宋体" w:hint="default"/>
          <w:spacing w:val="-2"/>
        </w:rPr>
        <w:t>每</w:t>
      </w:r>
      <w:r>
        <w:rPr>
          <w:rFonts w:ascii="宋体" w:hAnsi="宋体" w:cs="宋体" w:eastAsia="宋体" w:hint="default"/>
          <w:spacing w:val="-2"/>
        </w:rPr>
        <w:t>一</w:t>
      </w:r>
      <w:r>
        <w:rPr>
          <w:spacing w:val="-2"/>
        </w:rPr>
        <w:t>会计</w:t>
      </w:r>
      <w:r>
        <w:rPr>
          <w:rFonts w:ascii="宋体" w:hAnsi="宋体" w:cs="宋体" w:eastAsia="宋体" w:hint="default"/>
          <w:spacing w:val="-2"/>
        </w:rPr>
        <w:t>期</w:t>
      </w:r>
      <w:r>
        <w:rPr>
          <w:rFonts w:ascii="宋体" w:hAnsi="宋体" w:cs="宋体" w:eastAsia="宋体" w:hint="default"/>
          <w:spacing w:val="-2"/>
        </w:rPr>
        <w:t>间</w:t>
      </w:r>
      <w:r>
        <w:rPr>
          <w:spacing w:val="-2"/>
        </w:rPr>
        <w:t>的资本</w:t>
      </w:r>
      <w:r>
        <w:rPr>
          <w:rFonts w:ascii="宋体" w:hAnsi="宋体" w:cs="宋体" w:eastAsia="宋体" w:hint="default"/>
          <w:spacing w:val="-2"/>
        </w:rPr>
        <w:t>化</w:t>
      </w:r>
      <w:r>
        <w:rPr>
          <w:rFonts w:ascii="宋体" w:hAnsi="宋体" w:cs="宋体" w:eastAsia="宋体" w:hint="default"/>
          <w:spacing w:val="-2"/>
        </w:rPr>
        <w:t>金额</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p>
    <w:p>
      <w:pPr>
        <w:pStyle w:val="BodyText"/>
        <w:spacing w:line="357" w:lineRule="auto" w:before="36"/>
        <w:ind w:right="108"/>
        <w:jc w:val="both"/>
      </w:pPr>
      <w:r>
        <w:rPr>
          <w:spacing w:val="-2"/>
        </w:rPr>
        <w:t>的资</w:t>
      </w:r>
      <w:r>
        <w:rPr>
          <w:rFonts w:ascii="宋体" w:hAnsi="宋体" w:cs="宋体" w:eastAsia="宋体" w:hint="default"/>
          <w:spacing w:val="-2"/>
        </w:rPr>
        <w:t>产</w:t>
      </w:r>
      <w:r>
        <w:rPr>
          <w:rFonts w:ascii="宋体" w:hAnsi="宋体" w:cs="宋体" w:eastAsia="宋体" w:hint="default"/>
          <w:spacing w:val="-2"/>
        </w:rPr>
        <w:t>而</w:t>
      </w:r>
      <w:r>
        <w:rPr>
          <w:rFonts w:ascii="宋体" w:hAnsi="宋体" w:cs="宋体" w:eastAsia="宋体" w:hint="default"/>
          <w:spacing w:val="-2"/>
        </w:rPr>
        <w:t>借</w:t>
      </w:r>
      <w:r>
        <w:rPr>
          <w:rFonts w:ascii="宋体" w:hAnsi="宋体" w:cs="宋体" w:eastAsia="宋体" w:hint="default"/>
          <w:spacing w:val="-2"/>
        </w:rPr>
        <w:t>入</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以</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当期</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利息</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减</w:t>
      </w:r>
      <w:r>
        <w:rPr>
          <w:rFonts w:ascii="宋体" w:hAnsi="宋体" w:cs="宋体" w:eastAsia="宋体" w:hint="default"/>
          <w:spacing w:val="-2"/>
        </w:rPr>
        <w:t>去</w:t>
      </w:r>
      <w:r>
        <w:rPr>
          <w:rFonts w:ascii="宋体" w:hAnsi="宋体" w:cs="宋体" w:eastAsia="宋体" w:hint="default"/>
          <w:spacing w:val="-2"/>
        </w:rPr>
        <w:t>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动</w:t>
      </w:r>
      <w:r>
        <w:rPr>
          <w:rFonts w:ascii="宋体" w:hAnsi="宋体" w:cs="宋体" w:eastAsia="宋体" w:hint="default"/>
          <w:spacing w:val="-2"/>
        </w:rPr>
        <w:t>用</w:t>
      </w:r>
      <w:r>
        <w:rPr>
          <w:spacing w:val="-2"/>
        </w:rPr>
        <w:t>的</w:t>
      </w:r>
      <w:r>
        <w:rPr>
          <w:spacing w:val="-86"/>
        </w:rPr>
        <w:t> </w:t>
      </w:r>
      <w:r>
        <w:rPr>
          <w:rFonts w:ascii="宋体" w:hAnsi="宋体" w:cs="宋体" w:eastAsia="宋体" w:hint="default"/>
          <w:spacing w:val="-1"/>
        </w:rPr>
        <w:t>借</w:t>
      </w:r>
      <w:r>
        <w:rPr>
          <w:rFonts w:ascii="宋体" w:hAnsi="宋体" w:cs="宋体" w:eastAsia="宋体" w:hint="default"/>
          <w:spacing w:val="-1"/>
        </w:rPr>
        <w:t>款</w:t>
      </w:r>
      <w:r>
        <w:rPr>
          <w:spacing w:val="-1"/>
        </w:rPr>
        <w:t>资</w:t>
      </w:r>
      <w:r>
        <w:rPr>
          <w:rFonts w:ascii="宋体" w:hAnsi="宋体" w:cs="宋体" w:eastAsia="宋体" w:hint="default"/>
          <w:spacing w:val="-1"/>
        </w:rPr>
        <w:t>金</w:t>
      </w:r>
      <w:r>
        <w:rPr>
          <w:spacing w:val="-1"/>
        </w:rPr>
        <w:t>存</w:t>
      </w:r>
      <w:r>
        <w:rPr>
          <w:rFonts w:ascii="宋体" w:hAnsi="宋体" w:cs="宋体" w:eastAsia="宋体" w:hint="default"/>
          <w:spacing w:val="-1"/>
        </w:rPr>
        <w:t>入</w:t>
      </w:r>
      <w:r>
        <w:rPr>
          <w:rFonts w:ascii="宋体" w:hAnsi="宋体" w:cs="宋体" w:eastAsia="宋体" w:hint="default"/>
          <w:spacing w:val="-1"/>
        </w:rPr>
        <w:t>银</w:t>
      </w:r>
      <w:r>
        <w:rPr>
          <w:rFonts w:ascii="宋体" w:hAnsi="宋体" w:cs="宋体" w:eastAsia="宋体" w:hint="default"/>
          <w:spacing w:val="-1"/>
        </w:rPr>
        <w:t>行</w:t>
      </w:r>
      <w:r>
        <w:rPr>
          <w:rFonts w:ascii="宋体" w:hAnsi="宋体" w:cs="宋体" w:eastAsia="宋体" w:hint="default"/>
          <w:spacing w:val="-1"/>
        </w:rPr>
        <w:t>取得</w:t>
      </w:r>
      <w:r>
        <w:rPr>
          <w:spacing w:val="-1"/>
        </w:rPr>
        <w:t>的</w:t>
      </w:r>
      <w:r>
        <w:rPr>
          <w:rFonts w:ascii="宋体" w:hAnsi="宋体" w:cs="宋体" w:eastAsia="宋体" w:hint="default"/>
          <w:spacing w:val="-1"/>
        </w:rPr>
        <w:t>利息</w:t>
      </w:r>
      <w:r>
        <w:rPr>
          <w:rFonts w:ascii="宋体" w:hAnsi="宋体" w:cs="宋体" w:eastAsia="宋体" w:hint="default"/>
          <w:spacing w:val="-1"/>
        </w:rPr>
        <w:t>收</w:t>
      </w:r>
      <w:r>
        <w:rPr>
          <w:rFonts w:ascii="宋体" w:hAnsi="宋体" w:cs="宋体" w:eastAsia="宋体" w:hint="default"/>
          <w:spacing w:val="-1"/>
        </w:rPr>
        <w:t>入</w:t>
      </w:r>
      <w:r>
        <w:rPr>
          <w:spacing w:val="-1"/>
        </w:rPr>
        <w:t>或</w:t>
      </w:r>
      <w:r>
        <w:rPr>
          <w:rFonts w:ascii="宋体" w:hAnsi="宋体" w:cs="宋体" w:eastAsia="宋体" w:hint="default"/>
          <w:spacing w:val="-1"/>
        </w:rPr>
        <w:t>进</w:t>
      </w:r>
      <w:r>
        <w:rPr>
          <w:rFonts w:ascii="宋体" w:hAnsi="宋体" w:cs="宋体" w:eastAsia="宋体" w:hint="default"/>
          <w:spacing w:val="-1"/>
        </w:rPr>
        <w:t>行</w:t>
      </w:r>
      <w:r>
        <w:rPr>
          <w:rFonts w:ascii="宋体" w:hAnsi="宋体" w:cs="宋体" w:eastAsia="宋体" w:hint="default"/>
          <w:spacing w:val="-1"/>
        </w:rPr>
        <w:t>暂</w:t>
      </w:r>
      <w:r>
        <w:rPr>
          <w:rFonts w:ascii="宋体" w:hAnsi="宋体" w:cs="宋体" w:eastAsia="宋体" w:hint="default"/>
          <w:spacing w:val="-1"/>
        </w:rPr>
        <w:t>时</w:t>
      </w:r>
      <w:r>
        <w:rPr>
          <w:spacing w:val="-1"/>
        </w:rPr>
        <w:t>性</w:t>
      </w:r>
      <w:r>
        <w:rPr>
          <w:rFonts w:ascii="宋体" w:hAnsi="宋体" w:cs="宋体" w:eastAsia="宋体" w:hint="default"/>
          <w:spacing w:val="-1"/>
        </w:rPr>
        <w:t>投</w:t>
      </w:r>
      <w:r>
        <w:rPr>
          <w:spacing w:val="-1"/>
        </w:rPr>
        <w:t>资</w:t>
      </w:r>
      <w:r>
        <w:rPr>
          <w:rFonts w:ascii="宋体" w:hAnsi="宋体" w:cs="宋体" w:eastAsia="宋体" w:hint="default"/>
          <w:spacing w:val="-1"/>
        </w:rPr>
        <w:t>取得</w:t>
      </w:r>
      <w:r>
        <w:rPr>
          <w:spacing w:val="-1"/>
        </w:rPr>
        <w:t>的</w:t>
      </w:r>
      <w:r>
        <w:rPr>
          <w:rFonts w:ascii="宋体" w:hAnsi="宋体" w:cs="宋体" w:eastAsia="宋体" w:hint="default"/>
          <w:spacing w:val="-1"/>
        </w:rPr>
        <w:t>投</w:t>
      </w:r>
      <w:r>
        <w:rPr>
          <w:spacing w:val="-1"/>
        </w:rPr>
        <w:t>资</w:t>
      </w:r>
      <w:r>
        <w:rPr>
          <w:rFonts w:ascii="宋体" w:hAnsi="宋体" w:cs="宋体" w:eastAsia="宋体" w:hint="default"/>
          <w:spacing w:val="-1"/>
        </w:rPr>
        <w:t>收</w:t>
      </w:r>
      <w:r>
        <w:rPr>
          <w:rFonts w:ascii="宋体" w:hAnsi="宋体" w:cs="宋体" w:eastAsia="宋体" w:hint="default"/>
          <w:spacing w:val="-1"/>
        </w:rPr>
        <w:t>益后</w:t>
      </w:r>
      <w:r>
        <w:rPr>
          <w:spacing w:val="-1"/>
        </w:rPr>
        <w:t>的</w:t>
      </w:r>
      <w:r>
        <w:rPr>
          <w:rFonts w:ascii="宋体" w:hAnsi="宋体" w:cs="宋体" w:eastAsia="宋体" w:hint="default"/>
          <w:spacing w:val="-1"/>
        </w:rPr>
        <w:t>金额</w:t>
      </w:r>
      <w:r>
        <w:rPr>
          <w:spacing w:val="-1"/>
        </w:rPr>
        <w:t>确</w:t>
      </w:r>
      <w:r>
        <w:rPr>
          <w:rFonts w:ascii="宋体" w:hAnsi="宋体" w:cs="宋体" w:eastAsia="宋体" w:hint="default"/>
          <w:spacing w:val="-1"/>
        </w:rPr>
        <w:t>定</w:t>
      </w:r>
      <w:r>
        <w:rPr>
          <w:spacing w:val="-1"/>
        </w:rPr>
        <w:t>。</w:t>
      </w:r>
      <w:r>
        <w:rPr>
          <w:spacing w:val="-88"/>
        </w:rPr>
        <w:t> </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rFonts w:ascii="宋体" w:hAnsi="宋体" w:cs="宋体" w:eastAsia="宋体" w:hint="default"/>
          <w:spacing w:val="-2"/>
        </w:rPr>
        <w:t>而占</w:t>
      </w:r>
      <w:r>
        <w:rPr>
          <w:rFonts w:ascii="宋体" w:hAnsi="宋体" w:cs="宋体" w:eastAsia="宋体" w:hint="default"/>
          <w:spacing w:val="-2"/>
        </w:rPr>
        <w:t>用</w:t>
      </w:r>
      <w:r>
        <w:rPr>
          <w:spacing w:val="-2"/>
        </w:rPr>
        <w:t>了</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累</w:t>
      </w:r>
      <w:r>
        <w:rPr>
          <w:spacing w:val="-2"/>
        </w:rPr>
        <w:t>计资</w:t>
      </w:r>
      <w:r>
        <w:rPr>
          <w:rFonts w:ascii="宋体" w:hAnsi="宋体" w:cs="宋体" w:eastAsia="宋体" w:hint="default"/>
          <w:spacing w:val="-2"/>
        </w:rPr>
        <w:t>产</w:t>
      </w:r>
      <w:r>
        <w:rPr>
          <w:rFonts w:ascii="宋体" w:hAnsi="宋体" w:cs="宋体" w:eastAsia="宋体" w:hint="default"/>
          <w:spacing w:val="-2"/>
        </w:rPr>
        <w:t>支</w:t>
      </w:r>
      <w:r>
        <w:rPr>
          <w:spacing w:val="-2"/>
        </w:rPr>
        <w:t>出</w:t>
      </w:r>
      <w:r>
        <w:rPr>
          <w:rFonts w:ascii="宋体" w:hAnsi="宋体" w:cs="宋体" w:eastAsia="宋体" w:hint="default"/>
          <w:spacing w:val="-2"/>
        </w:rPr>
        <w:t>超</w:t>
      </w:r>
      <w:r>
        <w:rPr>
          <w:rFonts w:ascii="宋体" w:hAnsi="宋体" w:cs="宋体" w:eastAsia="宋体" w:hint="default"/>
          <w:spacing w:val="-2"/>
        </w:rPr>
        <w:t>过</w:t>
      </w:r>
      <w:r>
        <w:rPr>
          <w:rFonts w:ascii="宋体" w:hAnsi="宋体" w:cs="宋体" w:eastAsia="宋体" w:hint="default"/>
          <w:spacing w:val="-85"/>
        </w:rPr>
        <w:t> </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部</w:t>
      </w:r>
      <w:r>
        <w:rPr>
          <w:rFonts w:ascii="宋体" w:hAnsi="宋体" w:cs="宋体" w:eastAsia="宋体" w:hint="default"/>
          <w:spacing w:val="-2"/>
        </w:rPr>
        <w:t>分</w:t>
      </w:r>
      <w:r>
        <w:rPr>
          <w:spacing w:val="-2"/>
        </w:rPr>
        <w:t>的资</w:t>
      </w:r>
      <w:r>
        <w:rPr>
          <w:rFonts w:ascii="宋体" w:hAnsi="宋体" w:cs="宋体" w:eastAsia="宋体" w:hint="default"/>
          <w:spacing w:val="-2"/>
        </w:rPr>
        <w:t>产</w:t>
      </w:r>
      <w:r>
        <w:rPr>
          <w:rFonts w:ascii="宋体" w:hAnsi="宋体" w:cs="宋体" w:eastAsia="宋体" w:hint="default"/>
          <w:spacing w:val="-2"/>
        </w:rPr>
        <w:t>支</w:t>
      </w:r>
      <w:r>
        <w:rPr>
          <w:spacing w:val="-2"/>
        </w:rPr>
        <w:t>出</w:t>
      </w:r>
      <w:r>
        <w:rPr>
          <w:rFonts w:ascii="宋体" w:hAnsi="宋体" w:cs="宋体" w:eastAsia="宋体" w:hint="default"/>
          <w:spacing w:val="-2"/>
        </w:rPr>
        <w:t>加权平</w:t>
      </w:r>
      <w:r>
        <w:rPr>
          <w:spacing w:val="-2"/>
        </w:rPr>
        <w:t>均</w:t>
      </w:r>
      <w:r>
        <w:rPr>
          <w:rFonts w:ascii="宋体" w:hAnsi="宋体" w:cs="宋体" w:eastAsia="宋体" w:hint="default"/>
          <w:spacing w:val="-2"/>
        </w:rPr>
        <w:t>数</w:t>
      </w:r>
      <w:r>
        <w:rPr>
          <w:rFonts w:ascii="宋体" w:hAnsi="宋体" w:cs="宋体" w:eastAsia="宋体" w:hint="default"/>
          <w:spacing w:val="-2"/>
        </w:rPr>
        <w:t>乘</w:t>
      </w:r>
      <w:r>
        <w:rPr>
          <w:rFonts w:ascii="宋体" w:hAnsi="宋体" w:cs="宋体" w:eastAsia="宋体" w:hint="default"/>
          <w:spacing w:val="-2"/>
        </w:rPr>
        <w:t>以</w:t>
      </w:r>
      <w:r>
        <w:rPr>
          <w:spacing w:val="-2"/>
        </w:rPr>
        <w:t>所</w:t>
      </w:r>
      <w:r>
        <w:rPr>
          <w:rFonts w:ascii="宋体" w:hAnsi="宋体" w:cs="宋体" w:eastAsia="宋体" w:hint="default"/>
          <w:spacing w:val="-2"/>
        </w:rPr>
        <w:t>占</w:t>
      </w:r>
      <w:r>
        <w:rPr>
          <w:rFonts w:ascii="宋体" w:hAnsi="宋体" w:cs="宋体" w:eastAsia="宋体" w:hint="default"/>
          <w:spacing w:val="-2"/>
        </w:rPr>
        <w:t>用</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的资本</w:t>
      </w:r>
      <w:r>
        <w:rPr>
          <w:rFonts w:ascii="宋体" w:hAnsi="宋体" w:cs="宋体" w:eastAsia="宋体" w:hint="default"/>
          <w:spacing w:val="-2"/>
        </w:rPr>
        <w:t>化</w:t>
      </w:r>
      <w:r>
        <w:rPr>
          <w:rFonts w:ascii="宋体" w:hAnsi="宋体" w:cs="宋体" w:eastAsia="宋体" w:hint="default"/>
          <w:spacing w:val="-2"/>
        </w:rPr>
        <w:t>率</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定一</w:t>
      </w:r>
      <w:r>
        <w:rPr>
          <w:rFonts w:ascii="宋体" w:hAnsi="宋体" w:cs="宋体" w:eastAsia="宋体" w:hint="default"/>
          <w:spacing w:val="-2"/>
        </w:rPr>
        <w:t>般</w:t>
      </w:r>
      <w:r>
        <w:rPr>
          <w:rFonts w:ascii="宋体" w:hAnsi="宋体" w:cs="宋体" w:eastAsia="宋体" w:hint="default"/>
          <w:spacing w:val="-85"/>
        </w:rPr>
        <w:t> </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应</w:t>
      </w:r>
      <w:r>
        <w:rPr>
          <w:rFonts w:ascii="宋体" w:hAnsi="宋体" w:cs="宋体" w:eastAsia="宋体" w:hint="default"/>
          <w:spacing w:val="-2"/>
        </w:rPr>
        <w:t>予</w:t>
      </w:r>
      <w:r>
        <w:rPr>
          <w:spacing w:val="-2"/>
        </w:rPr>
        <w:t>资本</w:t>
      </w:r>
      <w:r>
        <w:rPr>
          <w:rFonts w:ascii="宋体" w:hAnsi="宋体" w:cs="宋体" w:eastAsia="宋体" w:hint="default"/>
          <w:spacing w:val="-2"/>
        </w:rPr>
        <w:t>化</w:t>
      </w:r>
      <w:r>
        <w:rPr>
          <w:spacing w:val="-2"/>
        </w:rPr>
        <w:t>的</w:t>
      </w:r>
      <w:r>
        <w:rPr>
          <w:rFonts w:ascii="宋体" w:hAnsi="宋体" w:cs="宋体" w:eastAsia="宋体" w:hint="default"/>
          <w:spacing w:val="-2"/>
        </w:rPr>
        <w:t>利息金额</w:t>
      </w:r>
      <w:r>
        <w:rPr>
          <w:spacing w:val="-2"/>
        </w:rPr>
        <w:t>。</w:t>
      </w:r>
      <w:r>
        <w:rPr>
          <w:rFonts w:ascii="宋体" w:hAnsi="宋体" w:cs="宋体" w:eastAsia="宋体" w:hint="default"/>
          <w:spacing w:val="-2"/>
        </w:rPr>
        <w:t>利息</w:t>
      </w:r>
      <w:r>
        <w:rPr>
          <w:spacing w:val="-2"/>
        </w:rPr>
        <w:t>资本</w:t>
      </w:r>
      <w:r>
        <w:rPr>
          <w:rFonts w:ascii="宋体" w:hAnsi="宋体" w:cs="宋体" w:eastAsia="宋体" w:hint="default"/>
          <w:spacing w:val="-2"/>
        </w:rPr>
        <w:t>化</w:t>
      </w:r>
      <w:r>
        <w:rPr>
          <w:rFonts w:ascii="宋体" w:hAnsi="宋体" w:cs="宋体" w:eastAsia="宋体" w:hint="default"/>
          <w:spacing w:val="-2"/>
        </w:rPr>
        <w:t>金额</w:t>
      </w:r>
      <w:r>
        <w:rPr>
          <w:spacing w:val="-2"/>
        </w:rPr>
        <w:t>，不</w:t>
      </w:r>
      <w:r>
        <w:rPr>
          <w:rFonts w:ascii="宋体" w:hAnsi="宋体" w:cs="宋体" w:eastAsia="宋体" w:hint="default"/>
          <w:spacing w:val="-2"/>
        </w:rPr>
        <w:t>超</w:t>
      </w:r>
      <w:r>
        <w:rPr>
          <w:rFonts w:ascii="宋体" w:hAnsi="宋体" w:cs="宋体" w:eastAsia="宋体" w:hint="default"/>
          <w:spacing w:val="-2"/>
        </w:rPr>
        <w:t>过</w:t>
      </w:r>
      <w:r>
        <w:rPr>
          <w:rFonts w:ascii="宋体" w:hAnsi="宋体" w:cs="宋体" w:eastAsia="宋体" w:hint="default"/>
          <w:spacing w:val="-2"/>
        </w:rPr>
        <w:t>当期</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借</w:t>
      </w:r>
      <w:r>
        <w:rPr>
          <w:rFonts w:ascii="宋体" w:hAnsi="宋体" w:cs="宋体" w:eastAsia="宋体" w:hint="default"/>
          <w:spacing w:val="-2"/>
        </w:rPr>
        <w:t>款</w:t>
      </w:r>
      <w:r>
        <w:rPr>
          <w:spacing w:val="-2"/>
        </w:rPr>
        <w:t>实</w:t>
      </w:r>
      <w:r>
        <w:rPr>
          <w:rFonts w:ascii="宋体" w:hAnsi="宋体" w:cs="宋体" w:eastAsia="宋体" w:hint="default"/>
          <w:spacing w:val="-2"/>
        </w:rPr>
        <w:t>际</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利息</w:t>
      </w:r>
      <w:r>
        <w:rPr>
          <w:rFonts w:ascii="宋体" w:hAnsi="宋体" w:cs="宋体" w:eastAsia="宋体" w:hint="default"/>
          <w:spacing w:val="-86"/>
        </w:rPr>
        <w:t> </w:t>
      </w:r>
      <w:r>
        <w:rPr>
          <w:rFonts w:ascii="宋体" w:hAnsi="宋体" w:cs="宋体" w:eastAsia="宋体" w:hint="default"/>
        </w:rPr>
        <w:t>金额</w:t>
      </w:r>
      <w:r>
        <w:rPr/>
        <w:t>。</w:t>
      </w:r>
    </w:p>
    <w:p>
      <w:pPr>
        <w:pStyle w:val="BodyText"/>
        <w:spacing w:line="336" w:lineRule="auto" w:before="38"/>
        <w:ind w:right="143" w:firstLine="480"/>
        <w:jc w:val="both"/>
      </w:pP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在</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spacing w:val="-2"/>
        </w:rPr>
        <w:t>发</w:t>
      </w:r>
      <w:r>
        <w:rPr>
          <w:rFonts w:ascii="宋体" w:hAnsi="宋体" w:cs="宋体" w:eastAsia="宋体" w:hint="default"/>
          <w:spacing w:val="-2"/>
        </w:rPr>
        <w:t>生非</w:t>
      </w:r>
      <w:r>
        <w:rPr>
          <w:spacing w:val="-2"/>
        </w:rPr>
        <w:t>正</w:t>
      </w:r>
      <w:r>
        <w:rPr>
          <w:rFonts w:ascii="宋体" w:hAnsi="宋体" w:cs="宋体" w:eastAsia="宋体" w:hint="default"/>
          <w:spacing w:val="-2"/>
        </w:rPr>
        <w:t>常中</w:t>
      </w:r>
      <w:r>
        <w:rPr>
          <w:rFonts w:ascii="宋体" w:hAnsi="宋体" w:cs="宋体" w:eastAsia="宋体" w:hint="default"/>
          <w:spacing w:val="-2"/>
        </w:rPr>
        <w:t>断</w:t>
      </w:r>
      <w:r>
        <w:rPr>
          <w:spacing w:val="-2"/>
        </w:rPr>
        <w:t>、</w:t>
      </w:r>
      <w:r>
        <w:rPr>
          <w:rFonts w:ascii="宋体" w:hAnsi="宋体" w:cs="宋体" w:eastAsia="宋体" w:hint="default"/>
          <w:spacing w:val="-2"/>
        </w:rPr>
        <w:t>且</w:t>
      </w:r>
      <w:r>
        <w:rPr>
          <w:rFonts w:ascii="宋体" w:hAnsi="宋体" w:cs="宋体" w:eastAsia="宋体" w:hint="default"/>
          <w:spacing w:val="-2"/>
        </w:rPr>
        <w:t>中</w:t>
      </w:r>
      <w:r>
        <w:rPr>
          <w:rFonts w:ascii="宋体" w:hAnsi="宋体" w:cs="宋体" w:eastAsia="宋体" w:hint="default"/>
          <w:spacing w:val="-2"/>
        </w:rPr>
        <w:t>断</w:t>
      </w:r>
      <w:r>
        <w:rPr>
          <w:rFonts w:ascii="宋体" w:hAnsi="宋体" w:cs="宋体" w:eastAsia="宋体" w:hint="default"/>
          <w:spacing w:val="-2"/>
        </w:rPr>
        <w:t>时</w:t>
      </w:r>
      <w:r>
        <w:rPr>
          <w:rFonts w:ascii="宋体" w:hAnsi="宋体" w:cs="宋体" w:eastAsia="宋体" w:hint="default"/>
          <w:spacing w:val="-2"/>
        </w:rPr>
        <w:t>间</w:t>
      </w:r>
      <w:r>
        <w:rPr>
          <w:spacing w:val="-2"/>
        </w:rPr>
        <w:t>连</w:t>
      </w:r>
      <w:r>
        <w:rPr>
          <w:rFonts w:ascii="宋体" w:hAnsi="宋体" w:cs="宋体" w:eastAsia="宋体" w:hint="default"/>
          <w:spacing w:val="-2"/>
        </w:rPr>
        <w:t>续</w:t>
      </w:r>
      <w:r>
        <w:rPr>
          <w:rFonts w:ascii="宋体" w:hAnsi="宋体" w:cs="宋体" w:eastAsia="宋体" w:hint="default"/>
        </w:rPr>
        <w:t> </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spacing w:val="-95"/>
        </w:rPr>
        <w:t> </w:t>
      </w:r>
      <w:r>
        <w:rPr>
          <w:rFonts w:ascii="Courier New" w:hAnsi="Courier New" w:cs="Courier New" w:eastAsia="Courier New" w:hint="default"/>
        </w:rPr>
        <w:t>3</w:t>
      </w:r>
      <w:r>
        <w:rPr>
          <w:rFonts w:ascii="Courier New" w:hAnsi="Courier New" w:cs="Courier New" w:eastAsia="Courier New" w:hint="default"/>
          <w:spacing w:val="-117"/>
        </w:rPr>
        <w:t> </w:t>
      </w:r>
      <w:r>
        <w:rPr/>
        <w:t>个</w:t>
      </w:r>
      <w:r>
        <w:rPr>
          <w:rFonts w:ascii="宋体" w:hAnsi="宋体" w:cs="宋体" w:eastAsia="宋体" w:hint="default"/>
        </w:rPr>
        <w:t>月</w:t>
      </w:r>
      <w:r>
        <w:rPr/>
        <w:t>的，</w:t>
      </w:r>
      <w:r>
        <w:rPr>
          <w:rFonts w:ascii="宋体" w:hAnsi="宋体" w:cs="宋体" w:eastAsia="宋体" w:hint="default"/>
        </w:rPr>
        <w:t>暂</w:t>
      </w:r>
      <w:r>
        <w:rPr>
          <w:rFonts w:ascii="宋体" w:hAnsi="宋体" w:cs="宋体" w:eastAsia="宋体" w:hint="default"/>
        </w:rPr>
        <w:t>停</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的资本</w:t>
      </w:r>
      <w:r>
        <w:rPr>
          <w:rFonts w:ascii="宋体" w:hAnsi="宋体" w:cs="宋体" w:eastAsia="宋体" w:hint="default"/>
        </w:rPr>
        <w:t>化</w:t>
      </w:r>
      <w:r>
        <w:rPr/>
        <w:t>。在</w:t>
      </w:r>
      <w:r>
        <w:rPr>
          <w:rFonts w:ascii="宋体" w:hAnsi="宋体" w:cs="宋体" w:eastAsia="宋体" w:hint="default"/>
        </w:rPr>
        <w:t>中</w:t>
      </w:r>
      <w:r>
        <w:rPr>
          <w:rFonts w:ascii="宋体" w:hAnsi="宋体" w:cs="宋体" w:eastAsia="宋体" w:hint="default"/>
        </w:rPr>
        <w:t>断</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确</w:t>
      </w:r>
      <w:r>
        <w:rPr>
          <w:rFonts w:ascii="宋体" w:hAnsi="宋体" w:cs="宋体" w:eastAsia="宋体" w:hint="default"/>
        </w:rPr>
        <w:t>认</w:t>
      </w:r>
      <w:r>
        <w:rPr/>
        <w:t>为</w:t>
      </w:r>
      <w:r>
        <w:rPr>
          <w:rFonts w:ascii="宋体" w:hAnsi="宋体" w:cs="宋体" w:eastAsia="宋体" w:hint="default"/>
        </w:rPr>
        <w:t>费</w:t>
      </w:r>
      <w:r>
        <w:rPr>
          <w:rFonts w:ascii="宋体" w:hAnsi="宋体" w:cs="宋体" w:eastAsia="宋体" w:hint="default"/>
        </w:rPr>
        <w:t>用</w:t>
      </w:r>
      <w:r>
        <w:rPr/>
        <w:t>，计</w:t>
      </w:r>
      <w:r>
        <w:rPr>
          <w:spacing w:val="-10"/>
        </w:rPr>
        <w:t> </w:t>
      </w:r>
      <w:r>
        <w:rPr>
          <w:rFonts w:ascii="宋体" w:hAnsi="宋体" w:cs="宋体" w:eastAsia="宋体" w:hint="default"/>
          <w:spacing w:val="-2"/>
        </w:rPr>
        <w:t>入当期损益</w:t>
      </w:r>
      <w:r>
        <w:rPr>
          <w:spacing w:val="-2"/>
        </w:rPr>
        <w:t>，</w:t>
      </w:r>
      <w:r>
        <w:rPr>
          <w:rFonts w:ascii="宋体" w:hAnsi="宋体" w:cs="宋体" w:eastAsia="宋体" w:hint="default"/>
          <w:spacing w:val="-2"/>
        </w:rPr>
        <w:t>直</w:t>
      </w:r>
      <w:r>
        <w:rPr>
          <w:rFonts w:ascii="宋体" w:hAnsi="宋体" w:cs="宋体" w:eastAsia="宋体" w:hint="default"/>
          <w:spacing w:val="-2"/>
        </w:rPr>
        <w:t>至</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生产活</w:t>
      </w:r>
      <w:r>
        <w:rPr>
          <w:rFonts w:ascii="宋体" w:hAnsi="宋体" w:cs="宋体" w:eastAsia="宋体" w:hint="default"/>
          <w:spacing w:val="-2"/>
        </w:rPr>
        <w:t>动</w:t>
      </w:r>
      <w:r>
        <w:rPr>
          <w:spacing w:val="-2"/>
        </w:rPr>
        <w:t>重</w:t>
      </w:r>
      <w:r>
        <w:rPr>
          <w:rFonts w:ascii="宋体" w:hAnsi="宋体" w:cs="宋体" w:eastAsia="宋体" w:hint="default"/>
          <w:spacing w:val="-2"/>
        </w:rPr>
        <w:t>新开</w:t>
      </w:r>
      <w:r>
        <w:rPr>
          <w:rFonts w:ascii="宋体" w:hAnsi="宋体" w:cs="宋体" w:eastAsia="宋体" w:hint="default"/>
          <w:spacing w:val="-2"/>
        </w:rPr>
        <w:t>始</w:t>
      </w:r>
      <w:r>
        <w:rPr>
          <w:spacing w:val="-2"/>
        </w:rPr>
        <w:t>。</w:t>
      </w:r>
      <w:r>
        <w:rPr>
          <w:rFonts w:ascii="宋体" w:hAnsi="宋体" w:cs="宋体" w:eastAsia="宋体" w:hint="default"/>
          <w:spacing w:val="-2"/>
        </w:rPr>
        <w:t>如</w:t>
      </w:r>
      <w:r>
        <w:rPr>
          <w:rFonts w:ascii="宋体" w:hAnsi="宋体" w:cs="宋体" w:eastAsia="宋体" w:hint="default"/>
          <w:spacing w:val="-2"/>
        </w:rPr>
        <w:t>果</w:t>
      </w:r>
      <w:r>
        <w:rPr>
          <w:rFonts w:ascii="宋体" w:hAnsi="宋体" w:cs="宋体" w:eastAsia="宋体" w:hint="default"/>
          <w:spacing w:val="-2"/>
        </w:rPr>
        <w:t>中</w:t>
      </w:r>
      <w:r>
        <w:rPr>
          <w:rFonts w:ascii="宋体" w:hAnsi="宋体" w:cs="宋体" w:eastAsia="宋体" w:hint="default"/>
          <w:spacing w:val="-2"/>
        </w:rPr>
        <w:t>断</w:t>
      </w:r>
      <w:r>
        <w:rPr>
          <w:rFonts w:ascii="宋体" w:hAnsi="宋体" w:cs="宋体" w:eastAsia="宋体" w:hint="default"/>
          <w:spacing w:val="-2"/>
        </w:rPr>
        <w:t>是</w:t>
      </w:r>
      <w:r>
        <w:rPr>
          <w:spacing w:val="-2"/>
        </w:rPr>
        <w:t>所</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spacing w:val="-2"/>
        </w:rPr>
        <w:t>的</w:t>
      </w:r>
    </w:p>
    <w:p>
      <w:pPr>
        <w:pStyle w:val="BodyText"/>
        <w:spacing w:line="355" w:lineRule="auto" w:before="60"/>
        <w:ind w:right="143"/>
        <w:jc w:val="both"/>
      </w:pP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可销</w:t>
      </w:r>
      <w:r>
        <w:rPr>
          <w:rFonts w:ascii="宋体" w:hAnsi="宋体" w:cs="宋体" w:eastAsia="宋体" w:hint="default"/>
          <w:spacing w:val="-2"/>
        </w:rPr>
        <w:t>售</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必</w:t>
      </w:r>
      <w:r>
        <w:rPr>
          <w:rFonts w:ascii="宋体" w:hAnsi="宋体" w:cs="宋体" w:eastAsia="宋体" w:hint="default"/>
          <w:spacing w:val="-2"/>
        </w:rPr>
        <w:t>要</w:t>
      </w:r>
      <w:r>
        <w:rPr>
          <w:spacing w:val="-2"/>
        </w:rPr>
        <w:t>的</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继</w:t>
      </w:r>
      <w:r>
        <w:rPr>
          <w:rFonts w:ascii="宋体" w:hAnsi="宋体" w:cs="宋体" w:eastAsia="宋体" w:hint="default"/>
          <w:spacing w:val="-2"/>
        </w:rPr>
        <w:t>续</w:t>
      </w:r>
      <w:r>
        <w:rPr>
          <w:spacing w:val="-2"/>
        </w:rPr>
        <w:t>资</w:t>
      </w:r>
      <w:r>
        <w:rPr>
          <w:spacing w:val="-85"/>
        </w:rPr>
        <w:t> </w:t>
      </w:r>
      <w:r>
        <w:rPr/>
        <w:t>本</w:t>
      </w:r>
      <w:r>
        <w:rPr>
          <w:rFonts w:ascii="宋体" w:hAnsi="宋体" w:cs="宋体" w:eastAsia="宋体" w:hint="default"/>
        </w:rPr>
        <w:t>化</w:t>
      </w:r>
      <w:r>
        <w:rPr/>
        <w:t>。</w:t>
      </w:r>
    </w:p>
    <w:p>
      <w:pPr>
        <w:pStyle w:val="BodyText"/>
        <w:spacing w:line="355" w:lineRule="auto" w:before="36"/>
        <w:ind w:right="143" w:firstLine="480"/>
        <w:jc w:val="both"/>
      </w:pP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生产</w:t>
      </w:r>
      <w:r>
        <w:rPr>
          <w:rFonts w:ascii="宋体" w:hAnsi="宋体" w:cs="宋体" w:eastAsia="宋体" w:hint="default"/>
          <w:spacing w:val="-2"/>
        </w:rPr>
        <w:t>符合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可销</w:t>
      </w:r>
      <w:r>
        <w:rPr>
          <w:rFonts w:ascii="宋体" w:hAnsi="宋体" w:cs="宋体" w:eastAsia="宋体" w:hint="default"/>
          <w:spacing w:val="-2"/>
        </w:rPr>
        <w:t>售</w:t>
      </w:r>
      <w:r>
        <w:rPr>
          <w:rFonts w:ascii="宋体" w:hAnsi="宋体" w:cs="宋体" w:eastAsia="宋体" w:hint="default"/>
          <w:spacing w:val="-2"/>
        </w:rPr>
        <w:t>状</w:t>
      </w:r>
      <w:r>
        <w:rPr>
          <w:rFonts w:ascii="宋体" w:hAnsi="宋体" w:cs="宋体" w:eastAsia="宋体" w:hint="default"/>
          <w:spacing w:val="-2"/>
        </w:rPr>
        <w:t>态</w:t>
      </w:r>
      <w:r>
        <w:rPr>
          <w:rFonts w:ascii="宋体" w:hAnsi="宋体" w:cs="宋体" w:eastAsia="宋体" w:hint="default"/>
          <w:spacing w:val="-2"/>
        </w:rPr>
        <w:t>时</w:t>
      </w:r>
      <w:r>
        <w:rPr>
          <w:spacing w:val="-2"/>
        </w:rPr>
        <w:t>，</w:t>
      </w:r>
      <w:r>
        <w:rPr>
          <w:rFonts w:ascii="宋体" w:hAnsi="宋体" w:cs="宋体" w:eastAsia="宋体" w:hint="default"/>
          <w:spacing w:val="-2"/>
        </w:rPr>
        <w:t>停</w:t>
      </w:r>
      <w:r>
        <w:rPr>
          <w:rFonts w:ascii="宋体" w:hAnsi="宋体" w:cs="宋体" w:eastAsia="宋体" w:hint="default"/>
          <w:spacing w:val="-2"/>
        </w:rPr>
        <w:t>止</w:t>
      </w:r>
      <w:r>
        <w:rPr>
          <w:rFonts w:ascii="宋体" w:hAnsi="宋体" w:cs="宋体" w:eastAsia="宋体" w:hint="default"/>
          <w:spacing w:val="-2"/>
        </w:rPr>
        <w:t>借</w:t>
      </w:r>
      <w:r>
        <w:rPr>
          <w:rFonts w:ascii="宋体" w:hAnsi="宋体" w:cs="宋体" w:eastAsia="宋体" w:hint="default"/>
        </w:rPr>
        <w:t> </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资本</w:t>
      </w:r>
      <w:r>
        <w:rPr>
          <w:rFonts w:ascii="宋体" w:hAnsi="宋体" w:cs="宋体" w:eastAsia="宋体" w:hint="default"/>
        </w:rPr>
        <w:t>化</w:t>
      </w:r>
      <w:r>
        <w:rPr/>
        <w:t>。</w:t>
      </w:r>
    </w:p>
    <w:p>
      <w:pPr>
        <w:pStyle w:val="Heading4"/>
        <w:tabs>
          <w:tab w:pos="3234" w:val="left" w:leader="none"/>
        </w:tabs>
        <w:spacing w:line="240" w:lineRule="auto" w:before="41"/>
        <w:ind w:right="1285"/>
        <w:jc w:val="left"/>
        <w:rPr>
          <w:b w:val="0"/>
          <w:bCs w:val="0"/>
        </w:rPr>
      </w:pPr>
      <w:r>
        <w:rPr/>
        <w:t>（十七）</w:t>
        <w:tab/>
      </w:r>
      <w:r>
        <w:rPr>
          <w:rFonts w:ascii="Microsoft JhengHei" w:hAnsi="Microsoft JhengHei" w:cs="Microsoft JhengHei" w:eastAsia="Microsoft JhengHei" w:hint="default"/>
        </w:rPr>
        <w:t>无形</w:t>
      </w:r>
      <w:r>
        <w:rPr/>
        <w:t>资产</w:t>
      </w:r>
      <w:r>
        <w:rPr>
          <w:b w:val="0"/>
          <w:bCs w:val="0"/>
        </w:rPr>
      </w:r>
    </w:p>
    <w:p>
      <w:pPr>
        <w:pStyle w:val="BodyText"/>
        <w:spacing w:line="240" w:lineRule="auto" w:before="201"/>
        <w:ind w:left="2034" w:right="0"/>
        <w:jc w:val="left"/>
        <w:rPr>
          <w:rFonts w:ascii="宋体" w:hAnsi="宋体" w:cs="宋体" w:eastAsia="宋体" w:hint="default"/>
        </w:rPr>
      </w:pP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是</w:t>
      </w:r>
      <w:r>
        <w:rPr>
          <w:rFonts w:ascii="宋体" w:hAnsi="宋体" w:cs="宋体" w:eastAsia="宋体" w:hint="default"/>
        </w:rPr>
        <w:t>指</w:t>
      </w:r>
      <w:r>
        <w:rPr/>
        <w:t>本公司</w:t>
      </w:r>
      <w:r>
        <w:rPr>
          <w:rFonts w:ascii="宋体" w:hAnsi="宋体" w:cs="宋体" w:eastAsia="宋体" w:hint="default"/>
        </w:rPr>
        <w:t>拥</w:t>
      </w:r>
      <w:r>
        <w:rPr/>
        <w:t>有或者</w:t>
      </w:r>
      <w:r>
        <w:rPr>
          <w:rFonts w:ascii="宋体" w:hAnsi="宋体" w:cs="宋体" w:eastAsia="宋体" w:hint="default"/>
        </w:rPr>
        <w:t>控制</w:t>
      </w:r>
      <w:r>
        <w:rPr/>
        <w:t>的没有实</w:t>
      </w:r>
      <w:r>
        <w:rPr>
          <w:rFonts w:ascii="宋体" w:hAnsi="宋体" w:cs="宋体" w:eastAsia="宋体" w:hint="default"/>
        </w:rPr>
        <w:t>物</w:t>
      </w:r>
      <w:r>
        <w:rPr>
          <w:rFonts w:ascii="宋体" w:hAnsi="宋体" w:cs="宋体" w:eastAsia="宋体" w:hint="default"/>
        </w:rPr>
        <w:t>形态</w:t>
      </w:r>
      <w:r>
        <w:rPr/>
        <w:t>的</w:t>
      </w:r>
      <w:r>
        <w:rPr>
          <w:rFonts w:ascii="宋体" w:hAnsi="宋体" w:cs="宋体" w:eastAsia="宋体" w:hint="default"/>
        </w:rPr>
        <w:t>可</w:t>
      </w:r>
      <w:r>
        <w:rPr>
          <w:rFonts w:ascii="宋体" w:hAnsi="宋体" w:cs="宋体" w:eastAsia="宋体" w:hint="default"/>
        </w:rPr>
        <w:t>辨</w:t>
      </w:r>
      <w:r>
        <w:rPr>
          <w:rFonts w:ascii="宋体" w:hAnsi="宋体" w:cs="宋体" w:eastAsia="宋体" w:hint="default"/>
        </w:rPr>
        <w:t>认</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w:t>
      </w:r>
      <w:r>
        <w:rPr>
          <w:rFonts w:ascii="宋体" w:hAnsi="宋体" w:cs="宋体" w:eastAsia="宋体" w:hint="default"/>
        </w:rPr>
        <w:t>包</w:t>
      </w:r>
      <w:r>
        <w:rPr>
          <w:rFonts w:ascii="宋体" w:hAnsi="宋体" w:cs="宋体" w:eastAsia="宋体" w:hint="default"/>
        </w:rPr>
        <w:t>括</w:t>
      </w:r>
    </w:p>
    <w:p>
      <w:pPr>
        <w:pStyle w:val="BodyText"/>
        <w:spacing w:line="355" w:lineRule="auto" w:before="156"/>
        <w:ind w:left="2034" w:right="0" w:hanging="480"/>
        <w:jc w:val="left"/>
        <w:rPr>
          <w:rFonts w:ascii="宋体" w:hAnsi="宋体" w:cs="宋体" w:eastAsia="宋体" w:hint="default"/>
        </w:rPr>
      </w:pP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w:t>
      </w:r>
      <w:r>
        <w:rPr>
          <w:rFonts w:ascii="宋体" w:hAnsi="宋体" w:cs="宋体" w:eastAsia="宋体" w:hint="default"/>
        </w:rPr>
        <w:t>术</w:t>
      </w:r>
      <w:r>
        <w:rPr/>
        <w:t>、</w:t>
      </w:r>
      <w:r>
        <w:rPr>
          <w:rFonts w:ascii="宋体" w:hAnsi="宋体" w:cs="宋体" w:eastAsia="宋体" w:hint="default"/>
        </w:rPr>
        <w:t>非</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w:t>
      </w:r>
      <w:r>
        <w:rPr>
          <w:rFonts w:ascii="宋体" w:hAnsi="宋体" w:cs="宋体" w:eastAsia="宋体" w:hint="default"/>
        </w:rPr>
        <w:t>术</w:t>
      </w:r>
      <w:r>
        <w:rPr>
          <w:rFonts w:ascii="宋体" w:hAnsi="宋体" w:cs="宋体" w:eastAsia="宋体" w:hint="default"/>
        </w:rPr>
        <w:t>等</w:t>
      </w:r>
      <w:r>
        <w:rPr/>
        <w:t>。 </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成</w:t>
      </w:r>
      <w:r>
        <w:rPr>
          <w:spacing w:val="-2"/>
        </w:rPr>
        <w:t>本</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购</w:t>
      </w:r>
      <w:r>
        <w:rPr>
          <w:rFonts w:ascii="宋体" w:hAnsi="宋体" w:cs="宋体" w:eastAsia="宋体" w:hint="default"/>
          <w:spacing w:val="-2"/>
        </w:rPr>
        <w:t>入</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w:t>
      </w:r>
      <w:r>
        <w:rPr>
          <w:rFonts w:ascii="宋体" w:hAnsi="宋体" w:cs="宋体" w:eastAsia="宋体" w:hint="default"/>
          <w:spacing w:val="-2"/>
        </w:rPr>
        <w:t>款</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支</w:t>
      </w:r>
    </w:p>
    <w:p>
      <w:pPr>
        <w:pStyle w:val="BodyText"/>
        <w:spacing w:line="240" w:lineRule="auto" w:before="36"/>
        <w:ind w:right="0"/>
        <w:jc w:val="left"/>
        <w:rPr>
          <w:rFonts w:ascii="宋体" w:hAnsi="宋体" w:cs="宋体" w:eastAsia="宋体" w:hint="default"/>
        </w:rPr>
      </w:pPr>
      <w:r>
        <w:rPr/>
        <w:t>出</w:t>
      </w:r>
      <w:r>
        <w:rPr>
          <w:rFonts w:ascii="宋体" w:hAnsi="宋体" w:cs="宋体" w:eastAsia="宋体" w:hint="default"/>
        </w:rPr>
        <w:t>作</w:t>
      </w:r>
      <w:r>
        <w:rPr/>
        <w:t>为实</w:t>
      </w:r>
      <w:r>
        <w:rPr>
          <w:rFonts w:ascii="宋体" w:hAnsi="宋体" w:cs="宋体" w:eastAsia="宋体" w:hint="default"/>
        </w:rPr>
        <w:t>际</w:t>
      </w:r>
      <w:r>
        <w:rPr>
          <w:rFonts w:ascii="宋体" w:hAnsi="宋体" w:cs="宋体" w:eastAsia="宋体" w:hint="default"/>
        </w:rPr>
        <w:t>成</w:t>
      </w:r>
      <w:r>
        <w:rPr/>
        <w:t>本。</w:t>
      </w:r>
      <w:r>
        <w:rPr>
          <w:rFonts w:ascii="宋体" w:hAnsi="宋体" w:cs="宋体" w:eastAsia="宋体" w:hint="default"/>
        </w:rPr>
        <w:t>投</w:t>
      </w:r>
      <w:r>
        <w:rPr/>
        <w:t>资者</w:t>
      </w:r>
      <w:r>
        <w:rPr>
          <w:rFonts w:ascii="宋体" w:hAnsi="宋体" w:cs="宋体" w:eastAsia="宋体" w:hint="default"/>
        </w:rPr>
        <w:t>投</w:t>
      </w:r>
      <w:r>
        <w:rPr>
          <w:rFonts w:ascii="宋体" w:hAnsi="宋体" w:cs="宋体" w:eastAsia="宋体" w:hint="default"/>
        </w:rPr>
        <w:t>入</w:t>
      </w:r>
      <w:r>
        <w:rPr/>
        <w:t>的无</w:t>
      </w:r>
      <w:r>
        <w:rPr>
          <w:rFonts w:ascii="宋体" w:hAnsi="宋体" w:cs="宋体" w:eastAsia="宋体" w:hint="default"/>
        </w:rPr>
        <w:t>形</w:t>
      </w:r>
      <w:r>
        <w:rPr/>
        <w:t>资</w:t>
      </w:r>
      <w:r>
        <w:rPr>
          <w:rFonts w:ascii="宋体" w:hAnsi="宋体" w:cs="宋体" w:eastAsia="宋体" w:hint="default"/>
        </w:rPr>
        <w:t>产</w:t>
      </w:r>
      <w:r>
        <w:rPr/>
        <w:t>，</w:t>
      </w:r>
      <w:r>
        <w:rPr>
          <w:rFonts w:ascii="宋体" w:hAnsi="宋体" w:cs="宋体" w:eastAsia="宋体" w:hint="default"/>
        </w:rPr>
        <w:t>按</w:t>
      </w:r>
      <w:r>
        <w:rPr>
          <w:rFonts w:ascii="宋体" w:hAnsi="宋体" w:cs="宋体" w:eastAsia="宋体" w:hint="default"/>
        </w:rPr>
        <w:t>投</w:t>
      </w:r>
      <w:r>
        <w:rPr/>
        <w:t>资</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价值</w:t>
      </w:r>
      <w:r>
        <w:rPr/>
        <w:t>确</w:t>
      </w:r>
      <w:r>
        <w:rPr>
          <w:rFonts w:ascii="宋体" w:hAnsi="宋体" w:cs="宋体" w:eastAsia="宋体" w:hint="default"/>
        </w:rPr>
        <w:t>定</w:t>
      </w:r>
      <w:r>
        <w:rPr/>
        <w:t>实</w:t>
      </w:r>
      <w:r>
        <w:rPr>
          <w:rFonts w:ascii="宋体" w:hAnsi="宋体" w:cs="宋体" w:eastAsia="宋体" w:hint="default"/>
        </w:rPr>
        <w:t>际</w:t>
      </w:r>
      <w:r>
        <w:rPr>
          <w:rFonts w:ascii="宋体" w:hAnsi="宋体" w:cs="宋体" w:eastAsia="宋体" w:hint="default"/>
        </w:rPr>
        <w:t>成</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355" w:lineRule="auto" w:before="142"/>
        <w:ind w:left="2034" w:right="210" w:hanging="480"/>
        <w:jc w:val="left"/>
        <w:rPr>
          <w:rFonts w:ascii="宋体" w:hAnsi="宋体" w:cs="宋体" w:eastAsia="宋体" w:hint="default"/>
        </w:rPr>
      </w:pPr>
      <w:r>
        <w:rPr/>
        <w:t>本，</w:t>
      </w:r>
      <w:r>
        <w:rPr>
          <w:rFonts w:ascii="宋体" w:hAnsi="宋体" w:cs="宋体" w:eastAsia="宋体" w:hint="default"/>
        </w:rPr>
        <w:t>但</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价值</w:t>
      </w:r>
      <w:r>
        <w:rPr/>
        <w:t>不公</w:t>
      </w:r>
      <w:r>
        <w:rPr>
          <w:rFonts w:ascii="宋体" w:hAnsi="宋体" w:cs="宋体" w:eastAsia="宋体" w:hint="default"/>
        </w:rPr>
        <w:t>允</w:t>
      </w:r>
      <w:r>
        <w:rPr/>
        <w:t>的，</w:t>
      </w:r>
      <w:r>
        <w:rPr>
          <w:rFonts w:ascii="宋体" w:hAnsi="宋体" w:cs="宋体" w:eastAsia="宋体" w:hint="default"/>
        </w:rPr>
        <w:t>按</w:t>
      </w:r>
      <w:r>
        <w:rPr/>
        <w:t>公</w:t>
      </w:r>
      <w:r>
        <w:rPr>
          <w:rFonts w:ascii="宋体" w:hAnsi="宋体" w:cs="宋体" w:eastAsia="宋体" w:hint="default"/>
        </w:rPr>
        <w:t>允</w:t>
      </w:r>
      <w:r>
        <w:rPr>
          <w:rFonts w:ascii="宋体" w:hAnsi="宋体" w:cs="宋体" w:eastAsia="宋体" w:hint="default"/>
        </w:rPr>
        <w:t>价值</w:t>
      </w:r>
      <w:r>
        <w:rPr/>
        <w:t>确</w:t>
      </w:r>
      <w:r>
        <w:rPr>
          <w:rFonts w:ascii="宋体" w:hAnsi="宋体" w:cs="宋体" w:eastAsia="宋体" w:hint="default"/>
        </w:rPr>
        <w:t>定</w:t>
      </w:r>
      <w:r>
        <w:rPr/>
        <w:t>实</w:t>
      </w:r>
      <w:r>
        <w:rPr>
          <w:rFonts w:ascii="宋体" w:hAnsi="宋体" w:cs="宋体" w:eastAsia="宋体" w:hint="default"/>
        </w:rPr>
        <w:t>际</w:t>
      </w:r>
      <w:r>
        <w:rPr>
          <w:rFonts w:ascii="宋体" w:hAnsi="宋体" w:cs="宋体" w:eastAsia="宋体" w:hint="default"/>
        </w:rPr>
        <w:t>成</w:t>
      </w:r>
      <w:r>
        <w:rPr/>
        <w:t>本。 </w:t>
      </w:r>
      <w:r>
        <w:rPr>
          <w:spacing w:val="-2"/>
        </w:rPr>
        <w:t>本公司在</w:t>
      </w:r>
      <w:r>
        <w:rPr>
          <w:rFonts w:ascii="宋体" w:hAnsi="宋体" w:cs="宋体" w:eastAsia="宋体" w:hint="default"/>
          <w:spacing w:val="-2"/>
        </w:rPr>
        <w:t>取得</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产时</w:t>
      </w:r>
      <w:r>
        <w:rPr>
          <w:rFonts w:ascii="宋体" w:hAnsi="宋体" w:cs="宋体" w:eastAsia="宋体" w:hint="default"/>
          <w:spacing w:val="-2"/>
        </w:rPr>
        <w:t>分</w:t>
      </w:r>
      <w:r>
        <w:rPr>
          <w:rFonts w:ascii="宋体" w:hAnsi="宋体" w:cs="宋体" w:eastAsia="宋体" w:hint="default"/>
          <w:spacing w:val="-2"/>
        </w:rPr>
        <w:t>析判</w:t>
      </w:r>
      <w:r>
        <w:rPr>
          <w:rFonts w:ascii="宋体" w:hAnsi="宋体" w:cs="宋体" w:eastAsia="宋体" w:hint="default"/>
          <w:spacing w:val="-2"/>
        </w:rPr>
        <w:t>断</w:t>
      </w:r>
      <w:r>
        <w:rPr>
          <w:spacing w:val="-2"/>
        </w:rPr>
        <w:t>其</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有限和</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p>
    <w:p>
      <w:pPr>
        <w:pStyle w:val="BodyText"/>
        <w:spacing w:line="240" w:lineRule="auto" w:before="36"/>
        <w:ind w:right="678"/>
        <w:jc w:val="left"/>
      </w:pPr>
      <w:r>
        <w:rPr/>
        <w:t>不确</w:t>
      </w:r>
      <w:r>
        <w:rPr>
          <w:rFonts w:ascii="宋体" w:hAnsi="宋体" w:cs="宋体" w:eastAsia="宋体" w:hint="default"/>
        </w:rPr>
        <w:t>定</w:t>
      </w:r>
      <w:r>
        <w:rPr/>
        <w:t>的无</w:t>
      </w:r>
      <w:r>
        <w:rPr>
          <w:rFonts w:ascii="宋体" w:hAnsi="宋体" w:cs="宋体" w:eastAsia="宋体" w:hint="default"/>
        </w:rPr>
        <w:t>形</w:t>
      </w:r>
      <w:r>
        <w:rPr/>
        <w:t>资</w:t>
      </w:r>
      <w:r>
        <w:rPr>
          <w:rFonts w:ascii="宋体" w:hAnsi="宋体" w:cs="宋体" w:eastAsia="宋体" w:hint="default"/>
        </w:rPr>
        <w:t>产</w:t>
      </w:r>
      <w:r>
        <w:rPr/>
        <w:t>。</w:t>
      </w:r>
    </w:p>
    <w:p>
      <w:pPr>
        <w:pStyle w:val="BodyText"/>
        <w:spacing w:line="355" w:lineRule="auto" w:before="156"/>
        <w:ind w:right="223" w:firstLine="480"/>
        <w:jc w:val="both"/>
        <w:rPr>
          <w:rFonts w:ascii="宋体" w:hAnsi="宋体" w:cs="宋体" w:eastAsia="宋体" w:hint="default"/>
        </w:rPr>
      </w:pP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有限的无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，在</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内</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直</w:t>
      </w:r>
      <w:r>
        <w:rPr>
          <w:rFonts w:ascii="宋体" w:hAnsi="宋体" w:cs="宋体" w:eastAsia="宋体" w:hint="default"/>
          <w:spacing w:val="-2"/>
        </w:rPr>
        <w:t>线</w:t>
      </w:r>
      <w:r>
        <w:rPr>
          <w:spacing w:val="-2"/>
        </w:rPr>
        <w:t>法</w:t>
      </w:r>
      <w:r>
        <w:rPr>
          <w:rFonts w:ascii="宋体" w:hAnsi="宋体" w:cs="宋体" w:eastAsia="宋体" w:hint="default"/>
          <w:spacing w:val="-2"/>
        </w:rPr>
        <w:t>摊</w:t>
      </w:r>
      <w:r>
        <w:rPr>
          <w:rFonts w:ascii="宋体" w:hAnsi="宋体" w:cs="宋体" w:eastAsia="宋体" w:hint="default"/>
          <w:spacing w:val="-2"/>
        </w:rPr>
        <w:t>销</w:t>
      </w:r>
      <w:r>
        <w:rPr>
          <w:spacing w:val="-2"/>
        </w:rPr>
        <w:t>，并在年度</w:t>
      </w:r>
      <w:r>
        <w:rPr>
          <w:rFonts w:ascii="宋体" w:hAnsi="宋体" w:cs="宋体" w:eastAsia="宋体" w:hint="default"/>
          <w:spacing w:val="-2"/>
        </w:rPr>
        <w:t>终</w:t>
      </w:r>
      <w:r>
        <w:rPr>
          <w:spacing w:val="-2"/>
        </w:rPr>
        <w:t>了，对无</w:t>
      </w:r>
      <w:r>
        <w:rPr/>
        <w:t> </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和</w:t>
      </w:r>
      <w:r>
        <w:rPr>
          <w:rFonts w:ascii="宋体" w:hAnsi="宋体" w:cs="宋体" w:eastAsia="宋体" w:hint="default"/>
          <w:spacing w:val="-2"/>
        </w:rPr>
        <w:t>摊</w:t>
      </w:r>
      <w:r>
        <w:rPr>
          <w:rFonts w:ascii="宋体" w:hAnsi="宋体" w:cs="宋体" w:eastAsia="宋体" w:hint="default"/>
          <w:spacing w:val="-2"/>
        </w:rPr>
        <w:t>销</w:t>
      </w:r>
      <w:r>
        <w:rPr>
          <w:rFonts w:ascii="宋体" w:hAnsi="宋体" w:cs="宋体" w:eastAsia="宋体" w:hint="default"/>
          <w:spacing w:val="-2"/>
        </w:rPr>
        <w:t>方</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如与</w:t>
      </w:r>
      <w:r>
        <w:rPr>
          <w:rFonts w:ascii="宋体" w:hAnsi="宋体" w:cs="宋体" w:eastAsia="宋体" w:hint="default"/>
          <w:spacing w:val="-2"/>
        </w:rPr>
        <w:t>原</w:t>
      </w:r>
      <w:r>
        <w:rPr>
          <w:rFonts w:ascii="宋体" w:hAnsi="宋体" w:cs="宋体" w:eastAsia="宋体" w:hint="default"/>
          <w:spacing w:val="-2"/>
        </w:rPr>
        <w:t>先</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存在</w:t>
      </w:r>
      <w:r>
        <w:rPr>
          <w:rFonts w:ascii="宋体" w:hAnsi="宋体" w:cs="宋体" w:eastAsia="宋体" w:hint="default"/>
          <w:spacing w:val="-2"/>
        </w:rPr>
        <w:t>差</w:t>
      </w:r>
      <w:r>
        <w:rPr>
          <w:spacing w:val="-2"/>
        </w:rPr>
        <w:t>异的，</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应</w:t>
      </w:r>
      <w:r>
        <w:rPr>
          <w:spacing w:val="-2"/>
        </w:rPr>
        <w:t>的</w:t>
      </w:r>
      <w:r>
        <w:rPr>
          <w:rFonts w:ascii="宋体" w:hAnsi="宋体" w:cs="宋体" w:eastAsia="宋体" w:hint="default"/>
          <w:spacing w:val="-2"/>
        </w:rPr>
        <w:t>调</w:t>
      </w:r>
      <w:r>
        <w:rPr>
          <w:rFonts w:ascii="宋体" w:hAnsi="宋体" w:cs="宋体" w:eastAsia="宋体" w:hint="default"/>
          <w:spacing w:val="-86"/>
        </w:rPr>
        <w:t> </w:t>
      </w:r>
      <w:r>
        <w:rPr/>
        <w:t>整。</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有限的无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摊</w:t>
      </w:r>
      <w:r>
        <w:rPr>
          <w:rFonts w:ascii="宋体" w:hAnsi="宋体" w:cs="宋体" w:eastAsia="宋体" w:hint="default"/>
        </w:rPr>
        <w:t>销</w:t>
      </w:r>
      <w:r>
        <w:rPr>
          <w:rFonts w:ascii="宋体" w:hAnsi="宋体" w:cs="宋体" w:eastAsia="宋体" w:hint="default"/>
        </w:rPr>
        <w:t>方</w:t>
      </w:r>
      <w:r>
        <w:rPr/>
        <w:t>法</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3"/>
        <w:rPr>
          <w:rFonts w:ascii="宋体" w:hAnsi="宋体" w:cs="宋体" w:eastAsia="宋体" w:hint="default"/>
          <w:sz w:val="6"/>
          <w:szCs w:val="6"/>
        </w:rPr>
      </w:pPr>
    </w:p>
    <w:tbl>
      <w:tblPr>
        <w:tblW w:w="0" w:type="auto"/>
        <w:jc w:val="left"/>
        <w:tblInd w:w="1525" w:type="dxa"/>
        <w:tblLayout w:type="fixed"/>
        <w:tblCellMar>
          <w:top w:w="0" w:type="dxa"/>
          <w:left w:w="0" w:type="dxa"/>
          <w:bottom w:w="0" w:type="dxa"/>
          <w:right w:w="0" w:type="dxa"/>
        </w:tblCellMar>
        <w:tblLook w:val="01E0"/>
      </w:tblPr>
      <w:tblGrid>
        <w:gridCol w:w="2911"/>
        <w:gridCol w:w="2203"/>
        <w:gridCol w:w="1973"/>
        <w:gridCol w:w="1774"/>
      </w:tblGrid>
      <w:tr>
        <w:trPr>
          <w:trHeight w:val="362" w:hRule="exact"/>
        </w:trPr>
        <w:tc>
          <w:tcPr>
            <w:tcW w:w="2911"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220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寿</w:t>
            </w:r>
            <w:r>
              <w:rPr>
                <w:rFonts w:ascii="宋体" w:hAnsi="宋体" w:cs="宋体" w:eastAsia="宋体" w:hint="default"/>
                <w:sz w:val="21"/>
                <w:szCs w:val="21"/>
              </w:rPr>
              <w:t>命</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摊</w:t>
            </w:r>
            <w:r>
              <w:rPr>
                <w:rFonts w:ascii="宋体" w:hAnsi="宋体" w:cs="宋体" w:eastAsia="宋体" w:hint="default"/>
                <w:spacing w:val="-2"/>
                <w:sz w:val="21"/>
                <w:szCs w:val="21"/>
              </w:rPr>
              <w:t>销</w:t>
            </w:r>
            <w:r>
              <w:rPr>
                <w:rFonts w:ascii="宋体" w:hAnsi="宋体" w:cs="宋体" w:eastAsia="宋体" w:hint="default"/>
                <w:spacing w:val="-2"/>
                <w:sz w:val="21"/>
                <w:szCs w:val="21"/>
              </w:rPr>
              <w:t>方</w:t>
            </w:r>
            <w:r>
              <w:rPr>
                <w:rFonts w:ascii="宋体" w:hAnsi="宋体" w:cs="宋体" w:eastAsia="宋体" w:hint="default"/>
                <w:spacing w:val="-2"/>
                <w:sz w:val="21"/>
                <w:szCs w:val="21"/>
              </w:rPr>
              <w:t>法</w:t>
            </w:r>
          </w:p>
        </w:tc>
        <w:tc>
          <w:tcPr>
            <w:tcW w:w="1774"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z w:val="21"/>
                <w:szCs w:val="21"/>
              </w:rPr>
              <w:t>业</w:t>
            </w:r>
            <w:r>
              <w:rPr>
                <w:rFonts w:ascii="宋体" w:hAnsi="宋体" w:cs="宋体" w:eastAsia="宋体" w:hint="default"/>
                <w:sz w:val="21"/>
                <w:szCs w:val="21"/>
              </w:rPr>
              <w:t>土</w:t>
            </w:r>
            <w:r>
              <w:rPr>
                <w:rFonts w:ascii="宋体" w:hAnsi="宋体" w:cs="宋体" w:eastAsia="宋体" w:hint="default"/>
                <w:sz w:val="21"/>
                <w:szCs w:val="21"/>
              </w:rPr>
              <w:t>地</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r>
              <w:rPr>
                <w:rFonts w:ascii="宋体" w:hAnsi="宋体" w:cs="宋体" w:eastAsia="宋体" w:hint="default"/>
                <w:sz w:val="21"/>
                <w:szCs w:val="21"/>
              </w:rPr>
              <w:t>存</w:t>
            </w:r>
            <w:r>
              <w:rPr>
                <w:rFonts w:ascii="宋体" w:hAnsi="宋体" w:cs="宋体" w:eastAsia="宋体" w:hint="default"/>
                <w:sz w:val="21"/>
                <w:szCs w:val="21"/>
              </w:rPr>
              <w:t>续</w:t>
            </w:r>
            <w:r>
              <w:rPr>
                <w:rFonts w:ascii="宋体" w:hAnsi="宋体" w:cs="宋体" w:eastAsia="宋体" w:hint="default"/>
                <w:sz w:val="21"/>
                <w:szCs w:val="21"/>
              </w:rPr>
              <w:t>期</w:t>
            </w:r>
            <w:r>
              <w:rPr>
                <w:rFonts w:ascii="宋体" w:hAnsi="宋体" w:cs="宋体" w:eastAsia="宋体" w:hint="default"/>
                <w:sz w:val="21"/>
                <w:szCs w:val="21"/>
              </w:rPr>
              <w:t>间</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软</w:t>
            </w:r>
            <w:r>
              <w:rPr>
                <w:rFonts w:ascii="宋体" w:hAnsi="宋体" w:cs="宋体" w:eastAsia="宋体" w:hint="default"/>
                <w:sz w:val="21"/>
                <w:szCs w:val="21"/>
              </w:rPr>
              <w:t>件</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4"/>
                <w:sz w:val="21"/>
                <w:szCs w:val="21"/>
              </w:rPr>
              <w:t> </w:t>
            </w:r>
            <w:r>
              <w:rPr>
                <w:rFonts w:ascii="宋体" w:hAnsi="宋体" w:cs="宋体" w:eastAsia="宋体" w:hint="default"/>
                <w:sz w:val="21"/>
                <w:szCs w:val="21"/>
              </w:rPr>
              <w:t>年</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1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2203" w:type="dxa"/>
            <w:tcBorders>
              <w:top w:val="single" w:sz="6" w:space="0" w:color="000000"/>
              <w:left w:val="single" w:sz="6" w:space="0" w:color="000000"/>
              <w:bottom w:val="single" w:sz="12" w:space="0" w:color="000000"/>
              <w:right w:val="single" w:sz="6" w:space="0" w:color="000000"/>
            </w:tcBorders>
          </w:tcPr>
          <w:p>
            <w:pPr>
              <w:pStyle w:val="TableParagraph"/>
              <w:spacing w:line="303" w:lineRule="exact"/>
              <w:ind w:left="4" w:right="0"/>
              <w:jc w:val="center"/>
              <w:rPr>
                <w:rFonts w:ascii="宋体" w:hAnsi="宋体" w:cs="宋体" w:eastAsia="宋体" w:hint="default"/>
                <w:sz w:val="21"/>
                <w:szCs w:val="21"/>
              </w:rPr>
            </w:pPr>
            <w:r>
              <w:rPr>
                <w:rFonts w:ascii="Courier New" w:hAnsi="Courier New" w:cs="Courier New" w:eastAsia="Courier New" w:hint="default"/>
                <w:w w:val="95"/>
                <w:sz w:val="21"/>
                <w:szCs w:val="21"/>
              </w:rPr>
              <w:t>10</w:t>
            </w:r>
            <w:r>
              <w:rPr>
                <w:rFonts w:ascii="Courier New" w:hAnsi="Courier New" w:cs="Courier New" w:eastAsia="Courier New" w:hint="default"/>
                <w:spacing w:val="-85"/>
                <w:w w:val="95"/>
                <w:sz w:val="21"/>
                <w:szCs w:val="21"/>
              </w:rPr>
              <w:t> </w:t>
            </w:r>
            <w:r>
              <w:rPr>
                <w:rFonts w:ascii="宋体" w:hAnsi="宋体" w:cs="宋体" w:eastAsia="宋体" w:hint="default"/>
                <w:w w:val="95"/>
                <w:sz w:val="21"/>
                <w:szCs w:val="21"/>
              </w:rPr>
              <w:t>年</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554"/>
              <w:jc w:val="right"/>
              <w:rPr>
                <w:rFonts w:ascii="宋体" w:hAnsi="宋体" w:cs="宋体" w:eastAsia="宋体" w:hint="default"/>
                <w:sz w:val="21"/>
                <w:szCs w:val="21"/>
              </w:rPr>
            </w:pPr>
            <w:r>
              <w:rPr>
                <w:rFonts w:ascii="宋体" w:hAnsi="宋体" w:cs="宋体" w:eastAsia="宋体" w:hint="default"/>
                <w:spacing w:val="-2"/>
                <w:sz w:val="21"/>
                <w:szCs w:val="21"/>
              </w:rPr>
              <w:t>平</w:t>
            </w:r>
            <w:r>
              <w:rPr>
                <w:rFonts w:ascii="宋体" w:hAnsi="宋体" w:cs="宋体" w:eastAsia="宋体" w:hint="default"/>
                <w:spacing w:val="-2"/>
                <w:sz w:val="21"/>
                <w:szCs w:val="21"/>
              </w:rPr>
              <w:t>均</w:t>
            </w:r>
            <w:r>
              <w:rPr>
                <w:rFonts w:ascii="宋体" w:hAnsi="宋体" w:cs="宋体" w:eastAsia="宋体" w:hint="default"/>
                <w:spacing w:val="-2"/>
                <w:sz w:val="21"/>
                <w:szCs w:val="21"/>
              </w:rPr>
              <w:t>摊</w:t>
            </w:r>
            <w:r>
              <w:rPr>
                <w:rFonts w:ascii="宋体" w:hAnsi="宋体" w:cs="宋体" w:eastAsia="宋体" w:hint="default"/>
                <w:spacing w:val="-2"/>
                <w:sz w:val="21"/>
                <w:szCs w:val="21"/>
              </w:rPr>
              <w:t>销</w:t>
            </w:r>
          </w:p>
        </w:tc>
        <w:tc>
          <w:tcPr>
            <w:tcW w:w="177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357" w:lineRule="auto" w:before="26"/>
        <w:ind w:right="97" w:firstLine="480"/>
        <w:jc w:val="left"/>
      </w:pP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不确</w:t>
      </w:r>
      <w:r>
        <w:rPr>
          <w:rFonts w:ascii="宋体" w:hAnsi="宋体" w:cs="宋体" w:eastAsia="宋体" w:hint="default"/>
        </w:rPr>
        <w:t>定</w:t>
      </w:r>
      <w:r>
        <w:rPr/>
        <w:t>的无</w:t>
      </w:r>
      <w:r>
        <w:rPr>
          <w:rFonts w:ascii="宋体" w:hAnsi="宋体" w:cs="宋体" w:eastAsia="宋体" w:hint="default"/>
        </w:rPr>
        <w:t>形</w:t>
      </w:r>
      <w:r>
        <w:rPr/>
        <w:t>资</w:t>
      </w:r>
      <w:r>
        <w:rPr>
          <w:rFonts w:ascii="宋体" w:hAnsi="宋体" w:cs="宋体" w:eastAsia="宋体" w:hint="default"/>
        </w:rPr>
        <w:t>产</w:t>
      </w:r>
      <w:r>
        <w:rPr/>
        <w:t>不</w:t>
      </w:r>
      <w:r>
        <w:rPr>
          <w:rFonts w:ascii="宋体" w:hAnsi="宋体" w:cs="宋体" w:eastAsia="宋体" w:hint="default"/>
        </w:rPr>
        <w:t>予</w:t>
      </w:r>
      <w:r>
        <w:rPr>
          <w:rFonts w:ascii="宋体" w:hAnsi="宋体" w:cs="宋体" w:eastAsia="宋体" w:hint="default"/>
        </w:rPr>
        <w:t>摊</w:t>
      </w:r>
      <w:r>
        <w:rPr>
          <w:rFonts w:ascii="宋体" w:hAnsi="宋体" w:cs="宋体" w:eastAsia="宋体" w:hint="default"/>
        </w:rPr>
        <w:t>销</w:t>
      </w:r>
      <w:r>
        <w:rPr/>
        <w:t>。本公司在</w:t>
      </w:r>
      <w:r>
        <w:rPr>
          <w:rFonts w:ascii="宋体" w:hAnsi="宋体" w:cs="宋体" w:eastAsia="宋体" w:hint="default"/>
        </w:rPr>
        <w:t>每</w:t>
      </w:r>
      <w:r>
        <w:rPr/>
        <w:t>个会计</w:t>
      </w:r>
      <w:r>
        <w:rPr>
          <w:rFonts w:ascii="宋体" w:hAnsi="宋体" w:cs="宋体" w:eastAsia="宋体" w:hint="default"/>
        </w:rPr>
        <w:t>期</w:t>
      </w:r>
      <w:r>
        <w:rPr>
          <w:rFonts w:ascii="宋体" w:hAnsi="宋体" w:cs="宋体" w:eastAsia="宋体" w:hint="default"/>
        </w:rPr>
        <w:t>间</w:t>
      </w:r>
      <w:r>
        <w:rPr/>
        <w:t>对</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不确</w:t>
      </w:r>
      <w:r>
        <w:rPr>
          <w:rFonts w:ascii="宋体" w:hAnsi="宋体" w:cs="宋体" w:eastAsia="宋体" w:hint="default"/>
        </w:rPr>
        <w:t>定 </w:t>
      </w:r>
      <w:r>
        <w:rPr/>
        <w:t>的无</w:t>
      </w:r>
      <w:r>
        <w:rPr>
          <w:rFonts w:ascii="宋体" w:hAnsi="宋体" w:cs="宋体" w:eastAsia="宋体" w:hint="default"/>
        </w:rPr>
        <w:t>形</w:t>
      </w:r>
      <w:r>
        <w:rPr/>
        <w:t>资</w:t>
      </w:r>
      <w:r>
        <w:rPr>
          <w:rFonts w:ascii="宋体" w:hAnsi="宋体" w:cs="宋体" w:eastAsia="宋体" w:hint="default"/>
        </w:rPr>
        <w:t>产</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w:t>
      </w:r>
      <w:r>
        <w:rPr>
          <w:rFonts w:ascii="宋体" w:hAnsi="宋体" w:cs="宋体" w:eastAsia="宋体" w:hint="default"/>
        </w:rPr>
        <w:t>当</w:t>
      </w:r>
      <w:r>
        <w:rPr/>
        <w:t>有确</w:t>
      </w:r>
      <w:r>
        <w:rPr>
          <w:rFonts w:ascii="宋体" w:hAnsi="宋体" w:cs="宋体" w:eastAsia="宋体" w:hint="default"/>
        </w:rPr>
        <w:t>凿</w:t>
      </w:r>
      <w:r>
        <w:rPr/>
        <w:t>证</w:t>
      </w:r>
      <w:r>
        <w:rPr>
          <w:rFonts w:ascii="宋体" w:hAnsi="宋体" w:cs="宋体" w:eastAsia="宋体" w:hint="default"/>
        </w:rPr>
        <w:t>据表明</w:t>
      </w:r>
      <w:r>
        <w:rPr/>
        <w:t>其</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rFonts w:ascii="宋体" w:hAnsi="宋体" w:cs="宋体" w:eastAsia="宋体" w:hint="default"/>
        </w:rPr>
        <w:t>是</w:t>
      </w:r>
      <w:r>
        <w:rPr/>
        <w:t>有限的，</w:t>
      </w:r>
      <w:r>
        <w:rPr>
          <w:rFonts w:ascii="宋体" w:hAnsi="宋体" w:cs="宋体" w:eastAsia="宋体" w:hint="default"/>
        </w:rPr>
        <w:t>则</w:t>
      </w:r>
      <w:r>
        <w:rPr>
          <w:rFonts w:ascii="宋体" w:hAnsi="宋体" w:cs="宋体" w:eastAsia="宋体" w:hint="default"/>
        </w:rPr>
        <w:t>估</w:t>
      </w:r>
      <w:r>
        <w:rPr/>
        <w:t>计其 </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w:t>
      </w:r>
      <w:r>
        <w:rPr>
          <w:rFonts w:ascii="宋体" w:hAnsi="宋体" w:cs="宋体" w:eastAsia="宋体" w:hint="default"/>
          <w:spacing w:val="-5"/>
        </w:rPr>
        <w:t>按</w:t>
      </w:r>
      <w:r>
        <w:rPr>
          <w:rFonts w:ascii="宋体" w:hAnsi="宋体" w:cs="宋体" w:eastAsia="宋体" w:hint="default"/>
          <w:spacing w:val="-5"/>
        </w:rPr>
        <w:t>直</w:t>
      </w:r>
      <w:r>
        <w:rPr>
          <w:rFonts w:ascii="宋体" w:hAnsi="宋体" w:cs="宋体" w:eastAsia="宋体" w:hint="default"/>
          <w:spacing w:val="-5"/>
        </w:rPr>
        <w:t>线</w:t>
      </w:r>
      <w:r>
        <w:rPr>
          <w:spacing w:val="-5"/>
        </w:rPr>
        <w:t>法</w:t>
      </w:r>
      <w:r>
        <w:rPr>
          <w:rFonts w:ascii="宋体" w:hAnsi="宋体" w:cs="宋体" w:eastAsia="宋体" w:hint="default"/>
          <w:spacing w:val="-5"/>
        </w:rPr>
        <w:t>进</w:t>
      </w:r>
      <w:r>
        <w:rPr>
          <w:rFonts w:ascii="宋体" w:hAnsi="宋体" w:cs="宋体" w:eastAsia="宋体" w:hint="default"/>
          <w:spacing w:val="-5"/>
        </w:rPr>
        <w:t>行</w:t>
      </w:r>
      <w:r>
        <w:rPr>
          <w:rFonts w:ascii="宋体" w:hAnsi="宋体" w:cs="宋体" w:eastAsia="宋体" w:hint="default"/>
          <w:spacing w:val="-5"/>
        </w:rPr>
        <w:t>摊</w:t>
      </w:r>
      <w:r>
        <w:rPr>
          <w:rFonts w:ascii="宋体" w:hAnsi="宋体" w:cs="宋体" w:eastAsia="宋体" w:hint="default"/>
          <w:spacing w:val="-5"/>
        </w:rPr>
        <w:t>销</w:t>
      </w:r>
      <w:r>
        <w:rPr>
          <w:spacing w:val="-5"/>
        </w:rPr>
        <w:t>。</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寿</w:t>
      </w:r>
      <w:r>
        <w:rPr>
          <w:rFonts w:ascii="宋体" w:hAnsi="宋体" w:cs="宋体" w:eastAsia="宋体" w:hint="default"/>
          <w:spacing w:val="-5"/>
        </w:rPr>
        <w:t>命</w:t>
      </w:r>
      <w:r>
        <w:rPr>
          <w:spacing w:val="-5"/>
        </w:rPr>
        <w:t>不确</w:t>
      </w:r>
      <w:r>
        <w:rPr>
          <w:rFonts w:ascii="宋体" w:hAnsi="宋体" w:cs="宋体" w:eastAsia="宋体" w:hint="default"/>
          <w:spacing w:val="-5"/>
        </w:rPr>
        <w:t>定</w:t>
      </w:r>
      <w:r>
        <w:rPr>
          <w:spacing w:val="-5"/>
        </w:rPr>
        <w:t>的无</w:t>
      </w:r>
      <w:r>
        <w:rPr>
          <w:rFonts w:ascii="宋体" w:hAnsi="宋体" w:cs="宋体" w:eastAsia="宋体" w:hint="default"/>
          <w:spacing w:val="-5"/>
        </w:rPr>
        <w:t>形</w:t>
      </w:r>
      <w:r>
        <w:rPr>
          <w:spacing w:val="-5"/>
        </w:rPr>
        <w:t>资</w:t>
      </w:r>
      <w:r>
        <w:rPr>
          <w:rFonts w:ascii="宋体" w:hAnsi="宋体" w:cs="宋体" w:eastAsia="宋体" w:hint="default"/>
          <w:spacing w:val="-5"/>
        </w:rPr>
        <w:t>产</w:t>
      </w:r>
      <w:r>
        <w:rPr>
          <w:spacing w:val="-5"/>
        </w:rPr>
        <w:t>，无</w:t>
      </w:r>
      <w:r>
        <w:rPr>
          <w:rFonts w:ascii="宋体" w:hAnsi="宋体" w:cs="宋体" w:eastAsia="宋体" w:hint="default"/>
          <w:spacing w:val="-5"/>
        </w:rPr>
        <w:t>论</w:t>
      </w:r>
      <w:r>
        <w:rPr>
          <w:rFonts w:ascii="宋体" w:hAnsi="宋体" w:cs="宋体" w:eastAsia="宋体" w:hint="default"/>
          <w:spacing w:val="-5"/>
        </w:rPr>
        <w:t>是否</w:t>
      </w:r>
      <w:r>
        <w:rPr>
          <w:spacing w:val="-5"/>
        </w:rPr>
        <w:t>存在</w:t>
      </w:r>
      <w:r>
        <w:rPr>
          <w:rFonts w:ascii="宋体" w:hAnsi="宋体" w:cs="宋体" w:eastAsia="宋体" w:hint="default"/>
          <w:spacing w:val="-5"/>
        </w:rPr>
        <w:t>减</w:t>
      </w:r>
      <w:r>
        <w:rPr>
          <w:rFonts w:ascii="宋体" w:hAnsi="宋体" w:cs="宋体" w:eastAsia="宋体" w:hint="default"/>
          <w:spacing w:val="-5"/>
        </w:rPr>
        <w:t>值</w:t>
      </w:r>
      <w:r>
        <w:rPr>
          <w:rFonts w:ascii="宋体" w:hAnsi="宋体" w:cs="宋体" w:eastAsia="宋体" w:hint="default"/>
          <w:spacing w:val="-5"/>
        </w:rPr>
        <w:t>迹</w:t>
      </w:r>
      <w:r>
        <w:rPr>
          <w:rFonts w:ascii="宋体" w:hAnsi="宋体" w:cs="宋体" w:eastAsia="宋体" w:hint="default"/>
          <w:spacing w:val="-5"/>
        </w:rPr>
        <w:t>象</w:t>
      </w:r>
      <w:r>
        <w:rPr>
          <w:spacing w:val="-5"/>
        </w:rPr>
        <w:t>，</w:t>
      </w:r>
      <w:r>
        <w:rPr>
          <w:spacing w:val="-89"/>
        </w:rPr>
        <w:t> </w:t>
      </w:r>
      <w:r>
        <w:rPr>
          <w:rFonts w:ascii="宋体" w:hAnsi="宋体" w:cs="宋体" w:eastAsia="宋体" w:hint="default"/>
        </w:rPr>
        <w:t>每</w:t>
      </w:r>
      <w:r>
        <w:rPr/>
        <w:t>年</w:t>
      </w:r>
      <w:r>
        <w:rPr>
          <w:rFonts w:ascii="宋体" w:hAnsi="宋体" w:cs="宋体" w:eastAsia="宋体" w:hint="default"/>
        </w:rPr>
        <w:t>都</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测</w:t>
      </w:r>
      <w:r>
        <w:rPr>
          <w:rFonts w:ascii="宋体" w:hAnsi="宋体" w:cs="宋体" w:eastAsia="宋体" w:hint="default"/>
        </w:rPr>
        <w:t>试</w:t>
      </w:r>
      <w:r>
        <w:rPr/>
        <w:t>。</w:t>
      </w:r>
    </w:p>
    <w:p>
      <w:pPr>
        <w:pStyle w:val="BodyText"/>
        <w:spacing w:line="357" w:lineRule="auto" w:before="34"/>
        <w:ind w:right="22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按</w:t>
      </w:r>
      <w:r>
        <w:rPr>
          <w:rFonts w:ascii="宋体" w:hAnsi="宋体" w:cs="宋体" w:eastAsia="宋体" w:hint="default"/>
          <w:spacing w:val="-2"/>
        </w:rPr>
        <w:t>照</w:t>
      </w:r>
      <w:r>
        <w:rPr>
          <w:spacing w:val="-2"/>
        </w:rPr>
        <w:t>其</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rFonts w:ascii="宋体" w:hAnsi="宋体" w:cs="宋体" w:eastAsia="宋体" w:hint="default"/>
          <w:spacing w:val="-2"/>
        </w:rPr>
        <w:t>单</w:t>
      </w:r>
      <w:r>
        <w:rPr>
          <w:rFonts w:ascii="宋体" w:hAnsi="宋体" w:cs="宋体" w:eastAsia="宋体" w:hint="default"/>
        </w:rPr>
        <w:t> </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提</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2"/>
        </w:rPr>
        <w:t>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85"/>
        </w:rPr>
        <w:t> </w:t>
      </w:r>
      <w:r>
        <w:rPr/>
        <w:t>计</w:t>
      </w:r>
      <w:r>
        <w:rPr>
          <w:rFonts w:ascii="宋体" w:hAnsi="宋体" w:cs="宋体" w:eastAsia="宋体" w:hint="default"/>
        </w:rPr>
        <w:t>入当期损益</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w:t>
      </w:r>
      <w:r>
        <w:rPr>
          <w:rFonts w:ascii="宋体" w:hAnsi="宋体" w:cs="宋体" w:eastAsia="宋体" w:hint="default"/>
        </w:rPr>
        <w:t>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Heading4"/>
        <w:tabs>
          <w:tab w:pos="3234" w:val="left" w:leader="none"/>
        </w:tabs>
        <w:spacing w:line="240" w:lineRule="auto" w:before="34"/>
        <w:ind w:right="678"/>
        <w:jc w:val="left"/>
        <w:rPr>
          <w:rFonts w:ascii="Microsoft JhengHei" w:hAnsi="Microsoft JhengHei" w:cs="Microsoft JhengHei" w:eastAsia="Microsoft JhengHei" w:hint="default"/>
          <w:b w:val="0"/>
          <w:bCs w:val="0"/>
        </w:rPr>
      </w:pPr>
      <w:r>
        <w:rPr/>
        <w:t>（十八）</w:t>
        <w:tab/>
      </w:r>
      <w:r>
        <w:rPr>
          <w:rFonts w:ascii="Microsoft JhengHei" w:hAnsi="Microsoft JhengHei" w:cs="Microsoft JhengHei" w:eastAsia="Microsoft JhengHei" w:hint="default"/>
        </w:rPr>
        <w:t>商誉</w:t>
      </w:r>
      <w:r>
        <w:rPr>
          <w:rFonts w:ascii="Microsoft JhengHei" w:hAnsi="Microsoft JhengHei" w:cs="Microsoft JhengHei" w:eastAsia="Microsoft JhengHei" w:hint="default"/>
          <w:b w:val="0"/>
          <w:bCs w:val="0"/>
        </w:rPr>
      </w:r>
    </w:p>
    <w:p>
      <w:pPr>
        <w:pStyle w:val="BodyText"/>
        <w:spacing w:line="355" w:lineRule="auto" w:before="206"/>
        <w:ind w:right="226" w:firstLine="480"/>
        <w:jc w:val="both"/>
      </w:pPr>
      <w:r>
        <w:rPr>
          <w:rFonts w:ascii="宋体" w:hAnsi="宋体" w:cs="宋体" w:eastAsia="宋体" w:hint="default"/>
          <w:spacing w:val="5"/>
        </w:rPr>
        <w:t>商</w:t>
      </w:r>
      <w:r>
        <w:rPr>
          <w:rFonts w:ascii="宋体" w:hAnsi="宋体" w:cs="宋体" w:eastAsia="宋体" w:hint="default"/>
          <w:spacing w:val="5"/>
        </w:rPr>
        <w:t>誉</w:t>
      </w:r>
      <w:r>
        <w:rPr>
          <w:spacing w:val="5"/>
        </w:rPr>
        <w:t>为</w:t>
      </w:r>
      <w:r>
        <w:rPr>
          <w:rFonts w:ascii="宋体" w:hAnsi="宋体" w:cs="宋体" w:eastAsia="宋体" w:hint="default"/>
          <w:spacing w:val="5"/>
        </w:rPr>
        <w:t>非</w:t>
      </w:r>
      <w:r>
        <w:rPr>
          <w:rFonts w:ascii="宋体" w:hAnsi="宋体" w:cs="宋体" w:eastAsia="宋体" w:hint="default"/>
          <w:spacing w:val="5"/>
        </w:rPr>
        <w:t>同</w:t>
      </w:r>
      <w:r>
        <w:rPr>
          <w:rFonts w:ascii="宋体" w:hAnsi="宋体" w:cs="宋体" w:eastAsia="宋体" w:hint="default"/>
          <w:spacing w:val="5"/>
        </w:rPr>
        <w:t>一</w:t>
      </w:r>
      <w:r>
        <w:rPr>
          <w:rFonts w:ascii="宋体" w:hAnsi="宋体" w:cs="宋体" w:eastAsia="宋体" w:hint="default"/>
          <w:spacing w:val="5"/>
        </w:rPr>
        <w:t>控制下</w:t>
      </w:r>
      <w:r>
        <w:rPr>
          <w:rFonts w:ascii="宋体" w:hAnsi="宋体" w:cs="宋体" w:eastAsia="宋体" w:hint="default"/>
          <w:spacing w:val="5"/>
        </w:rPr>
        <w:t>企</w:t>
      </w:r>
      <w:r>
        <w:rPr>
          <w:rFonts w:ascii="宋体" w:hAnsi="宋体" w:cs="宋体" w:eastAsia="宋体" w:hint="default"/>
          <w:spacing w:val="5"/>
        </w:rPr>
        <w:t>业</w:t>
      </w:r>
      <w:r>
        <w:rPr>
          <w:rFonts w:ascii="宋体" w:hAnsi="宋体" w:cs="宋体" w:eastAsia="宋体" w:hint="default"/>
          <w:spacing w:val="5"/>
        </w:rPr>
        <w:t>合</w:t>
      </w:r>
      <w:r>
        <w:rPr>
          <w:spacing w:val="5"/>
        </w:rPr>
        <w:t>并</w:t>
      </w:r>
      <w:r>
        <w:rPr>
          <w:rFonts w:ascii="宋体" w:hAnsi="宋体" w:cs="宋体" w:eastAsia="宋体" w:hint="default"/>
          <w:spacing w:val="5"/>
        </w:rPr>
        <w:t>成</w:t>
      </w:r>
      <w:r>
        <w:rPr>
          <w:spacing w:val="5"/>
        </w:rPr>
        <w:t>本</w:t>
      </w:r>
      <w:r>
        <w:rPr>
          <w:rFonts w:ascii="宋体" w:hAnsi="宋体" w:cs="宋体" w:eastAsia="宋体" w:hint="default"/>
          <w:spacing w:val="5"/>
        </w:rPr>
        <w:t>超</w:t>
      </w:r>
      <w:r>
        <w:rPr>
          <w:rFonts w:ascii="宋体" w:hAnsi="宋体" w:cs="宋体" w:eastAsia="宋体" w:hint="default"/>
          <w:spacing w:val="5"/>
        </w:rPr>
        <w:t>过</w:t>
      </w:r>
      <w:r>
        <w:rPr>
          <w:rFonts w:ascii="宋体" w:hAnsi="宋体" w:cs="宋体" w:eastAsia="宋体" w:hint="default"/>
          <w:spacing w:val="5"/>
        </w:rPr>
        <w:t>应</w:t>
      </w:r>
      <w:r>
        <w:rPr>
          <w:rFonts w:ascii="宋体" w:hAnsi="宋体" w:cs="宋体" w:eastAsia="宋体" w:hint="default"/>
          <w:spacing w:val="5"/>
        </w:rPr>
        <w:t>享</w:t>
      </w:r>
      <w:r>
        <w:rPr>
          <w:spacing w:val="5"/>
        </w:rPr>
        <w:t>有的</w:t>
      </w:r>
      <w:r>
        <w:rPr>
          <w:rFonts w:ascii="宋体" w:hAnsi="宋体" w:cs="宋体" w:eastAsia="宋体" w:hint="default"/>
          <w:spacing w:val="5"/>
        </w:rPr>
        <w:t>被</w:t>
      </w:r>
      <w:r>
        <w:rPr>
          <w:rFonts w:ascii="宋体" w:hAnsi="宋体" w:cs="宋体" w:eastAsia="宋体" w:hint="default"/>
          <w:spacing w:val="5"/>
        </w:rPr>
        <w:t>投</w:t>
      </w:r>
      <w:r>
        <w:rPr>
          <w:spacing w:val="5"/>
        </w:rPr>
        <w:t>资</w:t>
      </w:r>
      <w:r>
        <w:rPr>
          <w:rFonts w:ascii="宋体" w:hAnsi="宋体" w:cs="宋体" w:eastAsia="宋体" w:hint="default"/>
          <w:spacing w:val="5"/>
        </w:rPr>
        <w:t>单位</w:t>
      </w:r>
      <w:r>
        <w:rPr>
          <w:spacing w:val="5"/>
        </w:rPr>
        <w:t>或</w:t>
      </w:r>
      <w:r>
        <w:rPr>
          <w:rFonts w:ascii="宋体" w:hAnsi="宋体" w:cs="宋体" w:eastAsia="宋体" w:hint="default"/>
          <w:spacing w:val="5"/>
        </w:rPr>
        <w:t>被</w:t>
      </w:r>
      <w:r>
        <w:rPr>
          <w:rFonts w:ascii="宋体" w:hAnsi="宋体" w:cs="宋体" w:eastAsia="宋体" w:hint="default"/>
          <w:spacing w:val="5"/>
        </w:rPr>
        <w:t>购买方</w:t>
      </w:r>
      <w:r>
        <w:rPr>
          <w:rFonts w:ascii="宋体" w:hAnsi="宋体" w:cs="宋体" w:eastAsia="宋体" w:hint="default"/>
          <w:spacing w:val="5"/>
        </w:rPr>
        <w:t>可</w:t>
      </w:r>
      <w:r>
        <w:rPr>
          <w:rFonts w:ascii="宋体" w:hAnsi="宋体" w:cs="宋体" w:eastAsia="宋体" w:hint="default"/>
          <w:spacing w:val="5"/>
        </w:rPr>
        <w:t>辨</w:t>
      </w:r>
      <w:r>
        <w:rPr>
          <w:rFonts w:ascii="宋体" w:hAnsi="宋体" w:cs="宋体" w:eastAsia="宋体" w:hint="default"/>
          <w:spacing w:val="5"/>
        </w:rPr>
        <w:t>认</w:t>
      </w:r>
      <w:r>
        <w:rPr>
          <w:rFonts w:ascii="宋体" w:hAnsi="宋体" w:cs="宋体" w:eastAsia="宋体" w:hint="default"/>
        </w:rPr>
        <w:t> </w:t>
      </w:r>
      <w:r>
        <w:rPr>
          <w:rFonts w:ascii="宋体" w:hAnsi="宋体" w:cs="宋体" w:eastAsia="宋体" w:hint="default"/>
        </w:rPr>
        <w:t>净</w:t>
      </w:r>
      <w:r>
        <w:rPr/>
        <w:t>资</w:t>
      </w:r>
      <w:r>
        <w:rPr>
          <w:rFonts w:ascii="宋体" w:hAnsi="宋体" w:cs="宋体" w:eastAsia="宋体" w:hint="default"/>
        </w:rPr>
        <w:t>产于</w:t>
      </w:r>
      <w:r>
        <w:rPr>
          <w:rFonts w:ascii="宋体" w:hAnsi="宋体" w:cs="宋体" w:eastAsia="宋体" w:hint="default"/>
        </w:rPr>
        <w:t>取得</w:t>
      </w:r>
      <w:r>
        <w:rPr>
          <w:rFonts w:ascii="宋体" w:hAnsi="宋体" w:cs="宋体" w:eastAsia="宋体" w:hint="default"/>
        </w:rPr>
        <w:t>日</w:t>
      </w:r>
      <w:r>
        <w:rPr/>
        <w:t>或</w:t>
      </w:r>
      <w:r>
        <w:rPr>
          <w:rFonts w:ascii="宋体" w:hAnsi="宋体" w:cs="宋体" w:eastAsia="宋体" w:hint="default"/>
        </w:rPr>
        <w:t>购买</w:t>
      </w:r>
      <w:r>
        <w:rPr>
          <w:rFonts w:ascii="宋体" w:hAnsi="宋体" w:cs="宋体" w:eastAsia="宋体" w:hint="default"/>
        </w:rPr>
        <w:t>日</w:t>
      </w:r>
      <w:r>
        <w:rPr/>
        <w:t>的公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份</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w:t>
      </w:r>
    </w:p>
    <w:p>
      <w:pPr>
        <w:pStyle w:val="BodyText"/>
        <w:spacing w:line="360" w:lineRule="auto" w:before="36"/>
        <w:ind w:right="223" w:firstLine="480"/>
        <w:jc w:val="both"/>
      </w:pPr>
      <w:r>
        <w:rPr>
          <w:rFonts w:ascii="宋体" w:hAnsi="宋体" w:cs="宋体" w:eastAsia="宋体" w:hint="default"/>
          <w:spacing w:val="-2"/>
        </w:rPr>
        <w:t>与</w:t>
      </w:r>
      <w:r>
        <w:rPr>
          <w:rFonts w:ascii="宋体" w:hAnsi="宋体" w:cs="宋体" w:eastAsia="宋体" w:hint="default"/>
          <w:spacing w:val="-2"/>
        </w:rPr>
        <w:t>子</w:t>
      </w:r>
      <w:r>
        <w:rPr>
          <w:spacing w:val="-2"/>
        </w:rPr>
        <w:t>公司有</w:t>
      </w:r>
      <w:r>
        <w:rPr>
          <w:rFonts w:ascii="宋体" w:hAnsi="宋体" w:cs="宋体" w:eastAsia="宋体" w:hint="default"/>
          <w:spacing w:val="-2"/>
        </w:rPr>
        <w:t>关</w:t>
      </w:r>
      <w:r>
        <w:rPr>
          <w:spacing w:val="-2"/>
        </w:rPr>
        <w:t>的</w:t>
      </w:r>
      <w:r>
        <w:rPr>
          <w:rFonts w:ascii="宋体" w:hAnsi="宋体" w:cs="宋体" w:eastAsia="宋体" w:hint="default"/>
          <w:spacing w:val="-2"/>
        </w:rPr>
        <w:t>商</w:t>
      </w:r>
      <w:r>
        <w:rPr>
          <w:rFonts w:ascii="宋体" w:hAnsi="宋体" w:cs="宋体" w:eastAsia="宋体" w:hint="default"/>
          <w:spacing w:val="-2"/>
        </w:rPr>
        <w:t>誉</w:t>
      </w:r>
      <w:r>
        <w:rPr>
          <w:spacing w:val="-2"/>
        </w:rPr>
        <w:t>在</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上单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w:t>
      </w:r>
      <w:r>
        <w:rPr>
          <w:rFonts w:ascii="宋体" w:hAnsi="宋体" w:cs="宋体" w:eastAsia="宋体" w:hint="default"/>
          <w:spacing w:val="-2"/>
        </w:rPr>
        <w:t>与</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和</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spacing w:val="-2"/>
        </w:rPr>
        <w:t>有</w:t>
      </w:r>
      <w:r>
        <w:rPr>
          <w:rFonts w:ascii="宋体" w:hAnsi="宋体" w:cs="宋体" w:eastAsia="宋体" w:hint="default"/>
          <w:spacing w:val="-2"/>
        </w:rPr>
        <w:t>关</w:t>
      </w:r>
      <w:r>
        <w:rPr>
          <w:spacing w:val="-2"/>
        </w:rPr>
        <w:t>的</w:t>
      </w:r>
      <w:r>
        <w:rPr/>
        <w:t> </w:t>
      </w:r>
      <w:r>
        <w:rPr>
          <w:rFonts w:ascii="宋体" w:hAnsi="宋体" w:cs="宋体" w:eastAsia="宋体" w:hint="default"/>
        </w:rPr>
        <w:t>商</w:t>
      </w:r>
      <w:r>
        <w:rPr>
          <w:rFonts w:ascii="宋体" w:hAnsi="宋体" w:cs="宋体" w:eastAsia="宋体" w:hint="default"/>
        </w:rPr>
        <w:t>誉</w:t>
      </w:r>
      <w:r>
        <w:rPr/>
        <w:t>，</w:t>
      </w:r>
      <w:r>
        <w:rPr>
          <w:rFonts w:ascii="宋体" w:hAnsi="宋体" w:cs="宋体" w:eastAsia="宋体" w:hint="default"/>
        </w:rPr>
        <w:t>包</w:t>
      </w:r>
      <w:r>
        <w:rPr>
          <w:rFonts w:ascii="宋体" w:hAnsi="宋体" w:cs="宋体" w:eastAsia="宋体" w:hint="default"/>
        </w:rPr>
        <w:t>含</w:t>
      </w:r>
      <w:r>
        <w:rPr/>
        <w:t>在长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中</w:t>
      </w:r>
      <w:r>
        <w:rPr/>
        <w:t>。</w:t>
      </w:r>
    </w:p>
    <w:p>
      <w:pPr>
        <w:pStyle w:val="BodyText"/>
        <w:spacing w:line="355" w:lineRule="auto" w:before="31"/>
        <w:ind w:right="223" w:firstLine="480"/>
        <w:jc w:val="both"/>
      </w:pPr>
      <w:r>
        <w:rPr>
          <w:spacing w:val="-2"/>
        </w:rPr>
        <w:t>在财务报</w:t>
      </w:r>
      <w:r>
        <w:rPr>
          <w:rFonts w:ascii="宋体" w:hAnsi="宋体" w:cs="宋体" w:eastAsia="宋体" w:hint="default"/>
          <w:spacing w:val="-2"/>
        </w:rPr>
        <w:t>表中</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的</w:t>
      </w:r>
      <w:r>
        <w:rPr>
          <w:rFonts w:ascii="宋体" w:hAnsi="宋体" w:cs="宋体" w:eastAsia="宋体" w:hint="default"/>
          <w:spacing w:val="-2"/>
        </w:rPr>
        <w:t>商</w:t>
      </w:r>
      <w:r>
        <w:rPr>
          <w:rFonts w:ascii="宋体" w:hAnsi="宋体" w:cs="宋体" w:eastAsia="宋体" w:hint="default"/>
          <w:spacing w:val="-2"/>
        </w:rPr>
        <w:t>誉</w:t>
      </w:r>
      <w:r>
        <w:rPr>
          <w:rFonts w:ascii="宋体" w:hAnsi="宋体" w:cs="宋体" w:eastAsia="宋体" w:hint="default"/>
          <w:spacing w:val="-2"/>
        </w:rPr>
        <w:t>至少</w:t>
      </w:r>
      <w:r>
        <w:rPr>
          <w:spacing w:val="-2"/>
        </w:rPr>
        <w:t>在</w:t>
      </w:r>
      <w:r>
        <w:rPr>
          <w:rFonts w:ascii="宋体" w:hAnsi="宋体" w:cs="宋体" w:eastAsia="宋体" w:hint="default"/>
          <w:spacing w:val="-2"/>
        </w:rPr>
        <w:t>每</w:t>
      </w:r>
      <w:r>
        <w:rPr>
          <w:spacing w:val="-2"/>
        </w:rPr>
        <w:t>年年</w:t>
      </w:r>
      <w:r>
        <w:rPr>
          <w:rFonts w:ascii="宋体" w:hAnsi="宋体" w:cs="宋体" w:eastAsia="宋体" w:hint="default"/>
          <w:spacing w:val="-2"/>
        </w:rPr>
        <w:t>终</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减</w:t>
      </w:r>
      <w:r>
        <w:rPr>
          <w:rFonts w:ascii="宋体" w:hAnsi="宋体" w:cs="宋体" w:eastAsia="宋体" w:hint="default"/>
          <w:spacing w:val="-2"/>
        </w:rPr>
        <w:t>值</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时</w:t>
      </w:r>
      <w:r>
        <w:rPr>
          <w:spacing w:val="-2"/>
        </w:rPr>
        <w:t>，</w:t>
      </w:r>
      <w:r>
        <w:rPr>
          <w:rFonts w:ascii="宋体" w:hAnsi="宋体" w:cs="宋体" w:eastAsia="宋体" w:hint="default"/>
          <w:spacing w:val="-2"/>
        </w:rPr>
        <w:t>商</w:t>
      </w:r>
      <w:r>
        <w:rPr>
          <w:rFonts w:ascii="宋体" w:hAnsi="宋体" w:cs="宋体" w:eastAsia="宋体" w:hint="default"/>
          <w:spacing w:val="-2"/>
        </w:rPr>
        <w:t>誉</w:t>
      </w:r>
      <w:r>
        <w:rPr>
          <w:rFonts w:ascii="宋体" w:hAnsi="宋体" w:cs="宋体" w:eastAsia="宋体" w:hint="default"/>
        </w:rPr>
        <w:t> </w:t>
      </w:r>
      <w:r>
        <w:rPr>
          <w:spacing w:val="4"/>
        </w:rPr>
        <w:t>的</w:t>
      </w:r>
      <w:r>
        <w:rPr>
          <w:rFonts w:ascii="宋体" w:hAnsi="宋体" w:cs="宋体" w:eastAsia="宋体" w:hint="default"/>
          <w:spacing w:val="4"/>
        </w:rPr>
        <w:t>账</w:t>
      </w:r>
      <w:r>
        <w:rPr>
          <w:rFonts w:ascii="宋体" w:hAnsi="宋体" w:cs="宋体" w:eastAsia="宋体" w:hint="default"/>
          <w:spacing w:val="4"/>
        </w:rPr>
        <w:t>面</w:t>
      </w:r>
      <w:r>
        <w:rPr>
          <w:rFonts w:ascii="宋体" w:hAnsi="宋体" w:cs="宋体" w:eastAsia="宋体" w:hint="default"/>
          <w:spacing w:val="4"/>
        </w:rPr>
        <w:t>价值</w:t>
      </w:r>
      <w:r>
        <w:rPr>
          <w:rFonts w:ascii="宋体" w:hAnsi="宋体" w:cs="宋体" w:eastAsia="宋体" w:hint="default"/>
          <w:spacing w:val="4"/>
        </w:rPr>
        <w:t>依</w:t>
      </w:r>
      <w:r>
        <w:rPr>
          <w:rFonts w:ascii="宋体" w:hAnsi="宋体" w:cs="宋体" w:eastAsia="宋体" w:hint="default"/>
          <w:spacing w:val="4"/>
        </w:rPr>
        <w:t>据</w:t>
      </w:r>
      <w:r>
        <w:rPr>
          <w:rFonts w:ascii="宋体" w:hAnsi="宋体" w:cs="宋体" w:eastAsia="宋体" w:hint="default"/>
          <w:spacing w:val="4"/>
        </w:rPr>
        <w:t>相</w:t>
      </w:r>
      <w:r>
        <w:rPr>
          <w:rFonts w:ascii="宋体" w:hAnsi="宋体" w:cs="宋体" w:eastAsia="宋体" w:hint="default"/>
          <w:spacing w:val="4"/>
        </w:rPr>
        <w:t>关</w:t>
      </w:r>
      <w:r>
        <w:rPr>
          <w:spacing w:val="4"/>
        </w:rPr>
        <w:t>的资</w:t>
      </w:r>
      <w:r>
        <w:rPr>
          <w:rFonts w:ascii="宋体" w:hAnsi="宋体" w:cs="宋体" w:eastAsia="宋体" w:hint="default"/>
          <w:spacing w:val="4"/>
        </w:rPr>
        <w:t>产组</w:t>
      </w:r>
      <w:r>
        <w:rPr>
          <w:spacing w:val="4"/>
        </w:rPr>
        <w:t>或者资</w:t>
      </w:r>
      <w:r>
        <w:rPr>
          <w:rFonts w:ascii="宋体" w:hAnsi="宋体" w:cs="宋体" w:eastAsia="宋体" w:hint="default"/>
          <w:spacing w:val="4"/>
        </w:rPr>
        <w:t>产组组</w:t>
      </w:r>
      <w:r>
        <w:rPr>
          <w:rFonts w:ascii="宋体" w:hAnsi="宋体" w:cs="宋体" w:eastAsia="宋体" w:hint="default"/>
          <w:spacing w:val="4"/>
        </w:rPr>
        <w:t>合</w:t>
      </w:r>
      <w:r>
        <w:rPr>
          <w:rFonts w:ascii="宋体" w:hAnsi="宋体" w:cs="宋体" w:eastAsia="宋体" w:hint="default"/>
          <w:spacing w:val="4"/>
        </w:rPr>
        <w:t>能够</w:t>
      </w:r>
      <w:r>
        <w:rPr>
          <w:rFonts w:ascii="宋体" w:hAnsi="宋体" w:cs="宋体" w:eastAsia="宋体" w:hint="default"/>
          <w:spacing w:val="4"/>
        </w:rPr>
        <w:t>从</w:t>
      </w:r>
      <w:r>
        <w:rPr>
          <w:rFonts w:ascii="宋体" w:hAnsi="宋体" w:cs="宋体" w:eastAsia="宋体" w:hint="default"/>
          <w:spacing w:val="4"/>
        </w:rPr>
        <w:t>企</w:t>
      </w:r>
      <w:r>
        <w:rPr>
          <w:rFonts w:ascii="宋体" w:hAnsi="宋体" w:cs="宋体" w:eastAsia="宋体" w:hint="default"/>
          <w:spacing w:val="4"/>
        </w:rPr>
        <w:t>业</w:t>
      </w:r>
      <w:r>
        <w:rPr>
          <w:rFonts w:ascii="宋体" w:hAnsi="宋体" w:cs="宋体" w:eastAsia="宋体" w:hint="default"/>
          <w:spacing w:val="4"/>
        </w:rPr>
        <w:t>合</w:t>
      </w:r>
      <w:r>
        <w:rPr>
          <w:spacing w:val="4"/>
        </w:rPr>
        <w:t>并的</w:t>
      </w:r>
      <w:r>
        <w:rPr>
          <w:rFonts w:ascii="宋体" w:hAnsi="宋体" w:cs="宋体" w:eastAsia="宋体" w:hint="default"/>
          <w:spacing w:val="4"/>
        </w:rPr>
        <w:t>协同</w:t>
      </w:r>
      <w:r>
        <w:rPr>
          <w:rFonts w:ascii="宋体" w:hAnsi="宋体" w:cs="宋体" w:eastAsia="宋体" w:hint="default"/>
          <w:spacing w:val="4"/>
        </w:rPr>
        <w:t>效应</w:t>
      </w:r>
      <w:r>
        <w:rPr>
          <w:rFonts w:ascii="宋体" w:hAnsi="宋体" w:cs="宋体" w:eastAsia="宋体" w:hint="default"/>
          <w:spacing w:val="4"/>
        </w:rPr>
        <w:t>中</w:t>
      </w:r>
      <w:r>
        <w:rPr>
          <w:rFonts w:ascii="宋体" w:hAnsi="宋体" w:cs="宋体" w:eastAsia="宋体" w:hint="default"/>
          <w:spacing w:val="4"/>
        </w:rPr>
        <w:t>受</w:t>
      </w:r>
      <w:r>
        <w:rPr>
          <w:rFonts w:ascii="宋体" w:hAnsi="宋体" w:cs="宋体" w:eastAsia="宋体" w:hint="default"/>
          <w:spacing w:val="4"/>
        </w:rPr>
        <w:t>益</w:t>
      </w:r>
      <w:r>
        <w:rPr>
          <w:spacing w:val="4"/>
        </w:rPr>
        <w:t>的</w:t>
      </w:r>
      <w:r>
        <w:rPr>
          <w:spacing w:val="-95"/>
        </w:rPr>
        <w:t> </w:t>
      </w:r>
      <w:r>
        <w:rPr>
          <w:rFonts w:ascii="宋体" w:hAnsi="宋体" w:cs="宋体" w:eastAsia="宋体" w:hint="default"/>
        </w:rPr>
        <w:t>情况</w:t>
      </w:r>
      <w:r>
        <w:rPr>
          <w:rFonts w:ascii="宋体" w:hAnsi="宋体" w:cs="宋体" w:eastAsia="宋体" w:hint="default"/>
        </w:rPr>
        <w:t>分摊至受</w:t>
      </w:r>
      <w:r>
        <w:rPr>
          <w:rFonts w:ascii="宋体" w:hAnsi="宋体" w:cs="宋体" w:eastAsia="宋体" w:hint="default"/>
        </w:rPr>
        <w:t>益</w:t>
      </w:r>
      <w:r>
        <w:rPr/>
        <w:t>的资</w:t>
      </w:r>
      <w:r>
        <w:rPr>
          <w:rFonts w:ascii="宋体" w:hAnsi="宋体" w:cs="宋体" w:eastAsia="宋体" w:hint="default"/>
        </w:rPr>
        <w:t>产组</w:t>
      </w:r>
      <w:r>
        <w:rPr/>
        <w:t>或资</w:t>
      </w:r>
      <w:r>
        <w:rPr>
          <w:rFonts w:ascii="宋体" w:hAnsi="宋体" w:cs="宋体" w:eastAsia="宋体" w:hint="default"/>
        </w:rPr>
        <w:t>产组组</w:t>
      </w:r>
      <w:r>
        <w:rPr>
          <w:rFonts w:ascii="宋体" w:hAnsi="宋体" w:cs="宋体" w:eastAsia="宋体" w:hint="default"/>
        </w:rPr>
        <w:t>合</w:t>
      </w:r>
      <w:r>
        <w:rPr/>
        <w:t>。</w:t>
      </w:r>
    </w:p>
    <w:p>
      <w:pPr>
        <w:pStyle w:val="Heading4"/>
        <w:tabs>
          <w:tab w:pos="3234" w:val="left" w:leader="none"/>
        </w:tabs>
        <w:spacing w:line="240" w:lineRule="auto" w:before="41"/>
        <w:ind w:right="678"/>
        <w:jc w:val="left"/>
        <w:rPr>
          <w:rFonts w:ascii="Microsoft JhengHei" w:hAnsi="Microsoft JhengHei" w:cs="Microsoft JhengHei" w:eastAsia="Microsoft JhengHei" w:hint="default"/>
          <w:b w:val="0"/>
          <w:bCs w:val="0"/>
        </w:rPr>
      </w:pPr>
      <w:r>
        <w:rPr/>
        <w:t>（十九）</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待摊费用</w:t>
      </w:r>
      <w:r>
        <w:rPr>
          <w:rFonts w:ascii="Microsoft JhengHei" w:hAnsi="Microsoft JhengHei" w:cs="Microsoft JhengHei" w:eastAsia="Microsoft JhengHei" w:hint="default"/>
          <w:b w:val="0"/>
          <w:bCs w:val="0"/>
        </w:rPr>
      </w:r>
    </w:p>
    <w:p>
      <w:pPr>
        <w:pStyle w:val="BodyText"/>
        <w:spacing w:line="336" w:lineRule="auto" w:before="206"/>
        <w:ind w:right="223" w:firstLine="480"/>
        <w:jc w:val="both"/>
      </w:pPr>
      <w:r>
        <w:rPr>
          <w:spacing w:val="5"/>
        </w:rPr>
        <w:t>长</w:t>
      </w:r>
      <w:r>
        <w:rPr>
          <w:rFonts w:ascii="宋体" w:hAnsi="宋体" w:cs="宋体" w:eastAsia="宋体" w:hint="default"/>
          <w:spacing w:val="5"/>
        </w:rPr>
        <w:t>期</w:t>
      </w:r>
      <w:r>
        <w:rPr>
          <w:rFonts w:ascii="宋体" w:hAnsi="宋体" w:cs="宋体" w:eastAsia="宋体" w:hint="default"/>
          <w:spacing w:val="5"/>
        </w:rPr>
        <w:t>待</w:t>
      </w:r>
      <w:r>
        <w:rPr>
          <w:rFonts w:ascii="宋体" w:hAnsi="宋体" w:cs="宋体" w:eastAsia="宋体" w:hint="default"/>
          <w:spacing w:val="5"/>
        </w:rPr>
        <w:t>摊</w:t>
      </w:r>
      <w:r>
        <w:rPr>
          <w:rFonts w:ascii="宋体" w:hAnsi="宋体" w:cs="宋体" w:eastAsia="宋体" w:hint="default"/>
          <w:spacing w:val="5"/>
        </w:rPr>
        <w:t>费</w:t>
      </w:r>
      <w:r>
        <w:rPr>
          <w:rFonts w:ascii="宋体" w:hAnsi="宋体" w:cs="宋体" w:eastAsia="宋体" w:hint="default"/>
          <w:spacing w:val="5"/>
        </w:rPr>
        <w:t>用</w:t>
      </w:r>
      <w:r>
        <w:rPr>
          <w:rFonts w:ascii="宋体" w:hAnsi="宋体" w:cs="宋体" w:eastAsia="宋体" w:hint="default"/>
          <w:spacing w:val="5"/>
        </w:rPr>
        <w:t>是</w:t>
      </w:r>
      <w:r>
        <w:rPr>
          <w:rFonts w:ascii="宋体" w:hAnsi="宋体" w:cs="宋体" w:eastAsia="宋体" w:hint="default"/>
          <w:spacing w:val="5"/>
        </w:rPr>
        <w:t>指</w:t>
      </w:r>
      <w:r>
        <w:rPr>
          <w:spacing w:val="5"/>
        </w:rPr>
        <w:t>公司</w:t>
      </w:r>
      <w:r>
        <w:rPr>
          <w:rFonts w:ascii="宋体" w:hAnsi="宋体" w:cs="宋体" w:eastAsia="宋体" w:hint="default"/>
          <w:spacing w:val="5"/>
        </w:rPr>
        <w:t>已</w:t>
      </w:r>
      <w:r>
        <w:rPr>
          <w:rFonts w:ascii="宋体" w:hAnsi="宋体" w:cs="宋体" w:eastAsia="宋体" w:hint="default"/>
          <w:spacing w:val="5"/>
        </w:rPr>
        <w:t>经</w:t>
      </w:r>
      <w:r>
        <w:rPr>
          <w:rFonts w:ascii="宋体" w:hAnsi="宋体" w:cs="宋体" w:eastAsia="宋体" w:hint="default"/>
          <w:spacing w:val="5"/>
        </w:rPr>
        <w:t>发</w:t>
      </w:r>
      <w:r>
        <w:rPr>
          <w:rFonts w:ascii="宋体" w:hAnsi="宋体" w:cs="宋体" w:eastAsia="宋体" w:hint="default"/>
          <w:spacing w:val="5"/>
        </w:rPr>
        <w:t>生但</w:t>
      </w:r>
      <w:r>
        <w:rPr>
          <w:rFonts w:ascii="宋体" w:hAnsi="宋体" w:cs="宋体" w:eastAsia="宋体" w:hint="default"/>
          <w:spacing w:val="5"/>
        </w:rPr>
        <w:t>应</w:t>
      </w:r>
      <w:r>
        <w:rPr>
          <w:rFonts w:ascii="宋体" w:hAnsi="宋体" w:cs="宋体" w:eastAsia="宋体" w:hint="default"/>
          <w:spacing w:val="5"/>
        </w:rPr>
        <w:t>由</w:t>
      </w:r>
      <w:r>
        <w:rPr>
          <w:spacing w:val="5"/>
        </w:rPr>
        <w:t>本</w:t>
      </w:r>
      <w:r>
        <w:rPr>
          <w:rFonts w:ascii="宋体" w:hAnsi="宋体" w:cs="宋体" w:eastAsia="宋体" w:hint="default"/>
          <w:spacing w:val="5"/>
        </w:rPr>
        <w:t>期</w:t>
      </w:r>
      <w:r>
        <w:rPr>
          <w:spacing w:val="5"/>
        </w:rPr>
        <w:t>和</w:t>
      </w:r>
      <w:r>
        <w:rPr>
          <w:rFonts w:ascii="宋体" w:hAnsi="宋体" w:cs="宋体" w:eastAsia="宋体" w:hint="default"/>
          <w:spacing w:val="5"/>
        </w:rPr>
        <w:t>以</w:t>
      </w:r>
      <w:r>
        <w:rPr>
          <w:rFonts w:ascii="宋体" w:hAnsi="宋体" w:cs="宋体" w:eastAsia="宋体" w:hint="default"/>
          <w:spacing w:val="5"/>
        </w:rPr>
        <w:t>后</w:t>
      </w:r>
      <w:r>
        <w:rPr>
          <w:rFonts w:ascii="宋体" w:hAnsi="宋体" w:cs="宋体" w:eastAsia="宋体" w:hint="default"/>
          <w:spacing w:val="5"/>
        </w:rPr>
        <w:t>各</w:t>
      </w:r>
      <w:r>
        <w:rPr>
          <w:rFonts w:ascii="宋体" w:hAnsi="宋体" w:cs="宋体" w:eastAsia="宋体" w:hint="default"/>
          <w:spacing w:val="5"/>
        </w:rPr>
        <w:t>期</w:t>
      </w:r>
      <w:r>
        <w:rPr>
          <w:spacing w:val="5"/>
        </w:rPr>
        <w:t>负担的</w:t>
      </w:r>
      <w:r>
        <w:rPr>
          <w:rFonts w:ascii="宋体" w:hAnsi="宋体" w:cs="宋体" w:eastAsia="宋体" w:hint="default"/>
          <w:spacing w:val="5"/>
        </w:rPr>
        <w:t>分摊</w:t>
      </w:r>
      <w:r>
        <w:rPr>
          <w:rFonts w:ascii="宋体" w:hAnsi="宋体" w:cs="宋体" w:eastAsia="宋体" w:hint="default"/>
          <w:spacing w:val="5"/>
        </w:rPr>
        <w:t>期</w:t>
      </w:r>
      <w:r>
        <w:rPr>
          <w:spacing w:val="5"/>
        </w:rPr>
        <w:t>限在</w:t>
      </w:r>
      <w:r>
        <w:rPr>
          <w:rFonts w:ascii="宋体" w:hAnsi="宋体" w:cs="宋体" w:eastAsia="宋体" w:hint="default"/>
          <w:spacing w:val="5"/>
        </w:rPr>
        <w:t>一</w:t>
      </w:r>
      <w:r>
        <w:rPr>
          <w:spacing w:val="5"/>
        </w:rPr>
        <w:t>年</w:t>
      </w:r>
      <w:r>
        <w:rPr/>
        <w:t> </w:t>
      </w:r>
      <w:r>
        <w:rPr>
          <w:rFonts w:ascii="宋体" w:hAnsi="宋体" w:cs="宋体" w:eastAsia="宋体" w:hint="default"/>
          <w:spacing w:val="-2"/>
          <w:w w:val="95"/>
        </w:rPr>
        <w:t>以</w:t>
      </w:r>
      <w:r>
        <w:rPr>
          <w:rFonts w:ascii="宋体" w:hAnsi="宋体" w:cs="宋体" w:eastAsia="宋体" w:hint="default"/>
          <w:spacing w:val="-2"/>
          <w:w w:val="95"/>
        </w:rPr>
        <w:t>上</w:t>
      </w:r>
      <w:r>
        <w:rPr>
          <w:rFonts w:ascii="Courier New" w:hAnsi="Courier New" w:cs="Courier New" w:eastAsia="Courier New" w:hint="default"/>
          <w:spacing w:val="-2"/>
          <w:w w:val="95"/>
        </w:rPr>
        <w:t>(</w:t>
      </w:r>
      <w:r>
        <w:rPr>
          <w:spacing w:val="-2"/>
          <w:w w:val="95"/>
        </w:rPr>
        <w:t>不</w:t>
      </w:r>
      <w:r>
        <w:rPr>
          <w:rFonts w:ascii="宋体" w:hAnsi="宋体" w:cs="宋体" w:eastAsia="宋体" w:hint="default"/>
          <w:spacing w:val="-2"/>
          <w:w w:val="95"/>
        </w:rPr>
        <w:t>含</w:t>
      </w:r>
      <w:r>
        <w:rPr>
          <w:rFonts w:ascii="宋体" w:hAnsi="宋体" w:cs="宋体" w:eastAsia="宋体" w:hint="default"/>
          <w:spacing w:val="-2"/>
          <w:w w:val="95"/>
        </w:rPr>
        <w:t>一</w:t>
      </w:r>
      <w:r>
        <w:rPr>
          <w:spacing w:val="-2"/>
          <w:w w:val="95"/>
        </w:rPr>
        <w:t>年</w:t>
      </w:r>
      <w:r>
        <w:rPr>
          <w:rFonts w:ascii="Courier New" w:hAnsi="Courier New" w:cs="Courier New" w:eastAsia="Courier New" w:hint="default"/>
          <w:spacing w:val="-2"/>
          <w:w w:val="95"/>
        </w:rPr>
        <w:t>)</w:t>
      </w:r>
      <w:r>
        <w:rPr>
          <w:spacing w:val="-2"/>
          <w:w w:val="95"/>
        </w:rPr>
        <w:t>的</w:t>
      </w:r>
      <w:r>
        <w:rPr>
          <w:rFonts w:ascii="宋体" w:hAnsi="宋体" w:cs="宋体" w:eastAsia="宋体" w:hint="default"/>
          <w:spacing w:val="-2"/>
          <w:w w:val="95"/>
        </w:rPr>
        <w:t>各</w:t>
      </w:r>
      <w:r>
        <w:rPr>
          <w:rFonts w:ascii="宋体" w:hAnsi="宋体" w:cs="宋体" w:eastAsia="宋体" w:hint="default"/>
          <w:spacing w:val="-2"/>
          <w:w w:val="95"/>
        </w:rPr>
        <w:t>项</w:t>
      </w:r>
      <w:r>
        <w:rPr>
          <w:rFonts w:ascii="宋体" w:hAnsi="宋体" w:cs="宋体" w:eastAsia="宋体" w:hint="default"/>
          <w:spacing w:val="-2"/>
          <w:w w:val="95"/>
        </w:rPr>
        <w:t>费</w:t>
      </w:r>
      <w:r>
        <w:rPr>
          <w:rFonts w:ascii="宋体" w:hAnsi="宋体" w:cs="宋体" w:eastAsia="宋体" w:hint="default"/>
          <w:spacing w:val="-2"/>
          <w:w w:val="95"/>
        </w:rPr>
        <w:t>用</w:t>
      </w:r>
      <w:r>
        <w:rPr>
          <w:spacing w:val="-2"/>
          <w:w w:val="95"/>
        </w:rPr>
        <w:t>。长</w:t>
      </w:r>
      <w:r>
        <w:rPr>
          <w:rFonts w:ascii="宋体" w:hAnsi="宋体" w:cs="宋体" w:eastAsia="宋体" w:hint="default"/>
          <w:spacing w:val="-2"/>
          <w:w w:val="95"/>
        </w:rPr>
        <w:t>期</w:t>
      </w:r>
      <w:r>
        <w:rPr>
          <w:rFonts w:ascii="宋体" w:hAnsi="宋体" w:cs="宋体" w:eastAsia="宋体" w:hint="default"/>
          <w:spacing w:val="-2"/>
          <w:w w:val="95"/>
        </w:rPr>
        <w:t>待</w:t>
      </w:r>
      <w:r>
        <w:rPr>
          <w:rFonts w:ascii="宋体" w:hAnsi="宋体" w:cs="宋体" w:eastAsia="宋体" w:hint="default"/>
          <w:spacing w:val="-2"/>
          <w:w w:val="95"/>
        </w:rPr>
        <w:t>摊</w:t>
      </w:r>
      <w:r>
        <w:rPr>
          <w:rFonts w:ascii="宋体" w:hAnsi="宋体" w:cs="宋体" w:eastAsia="宋体" w:hint="default"/>
          <w:spacing w:val="-2"/>
          <w:w w:val="95"/>
        </w:rPr>
        <w:t>费</w:t>
      </w:r>
      <w:r>
        <w:rPr>
          <w:rFonts w:ascii="宋体" w:hAnsi="宋体" w:cs="宋体" w:eastAsia="宋体" w:hint="default"/>
          <w:spacing w:val="-2"/>
          <w:w w:val="95"/>
        </w:rPr>
        <w:t>用</w:t>
      </w:r>
      <w:r>
        <w:rPr>
          <w:rFonts w:ascii="宋体" w:hAnsi="宋体" w:cs="宋体" w:eastAsia="宋体" w:hint="default"/>
          <w:spacing w:val="-2"/>
          <w:w w:val="95"/>
        </w:rPr>
        <w:t>按</w:t>
      </w:r>
      <w:r>
        <w:rPr>
          <w:spacing w:val="-2"/>
          <w:w w:val="95"/>
        </w:rPr>
        <w:t>实</w:t>
      </w:r>
      <w:r>
        <w:rPr>
          <w:rFonts w:ascii="宋体" w:hAnsi="宋体" w:cs="宋体" w:eastAsia="宋体" w:hint="default"/>
          <w:spacing w:val="-2"/>
          <w:w w:val="95"/>
        </w:rPr>
        <w:t>际</w:t>
      </w:r>
      <w:r>
        <w:rPr>
          <w:rFonts w:ascii="宋体" w:hAnsi="宋体" w:cs="宋体" w:eastAsia="宋体" w:hint="default"/>
          <w:spacing w:val="-2"/>
          <w:w w:val="95"/>
        </w:rPr>
        <w:t>支</w:t>
      </w:r>
      <w:r>
        <w:rPr>
          <w:spacing w:val="-2"/>
          <w:w w:val="95"/>
        </w:rPr>
        <w:t>出</w:t>
      </w:r>
      <w:r>
        <w:rPr>
          <w:rFonts w:ascii="宋体" w:hAnsi="宋体" w:cs="宋体" w:eastAsia="宋体" w:hint="default"/>
          <w:spacing w:val="-2"/>
          <w:w w:val="95"/>
        </w:rPr>
        <w:t>入</w:t>
      </w:r>
      <w:r>
        <w:rPr>
          <w:rFonts w:ascii="宋体" w:hAnsi="宋体" w:cs="宋体" w:eastAsia="宋体" w:hint="default"/>
          <w:spacing w:val="-2"/>
          <w:w w:val="95"/>
        </w:rPr>
        <w:t>账</w:t>
      </w:r>
      <w:r>
        <w:rPr>
          <w:spacing w:val="-2"/>
          <w:w w:val="95"/>
        </w:rPr>
        <w:t>，在</w:t>
      </w:r>
      <w:r>
        <w:rPr>
          <w:rFonts w:ascii="宋体" w:hAnsi="宋体" w:cs="宋体" w:eastAsia="宋体" w:hint="default"/>
          <w:spacing w:val="-2"/>
          <w:w w:val="95"/>
        </w:rPr>
        <w:t>项目</w:t>
      </w:r>
      <w:r>
        <w:rPr>
          <w:rFonts w:ascii="宋体" w:hAnsi="宋体" w:cs="宋体" w:eastAsia="宋体" w:hint="default"/>
          <w:spacing w:val="-2"/>
          <w:w w:val="95"/>
        </w:rPr>
        <w:t>受</w:t>
      </w:r>
      <w:r>
        <w:rPr>
          <w:rFonts w:ascii="宋体" w:hAnsi="宋体" w:cs="宋体" w:eastAsia="宋体" w:hint="default"/>
          <w:spacing w:val="-2"/>
          <w:w w:val="95"/>
        </w:rPr>
        <w:t>益期</w:t>
      </w:r>
      <w:r>
        <w:rPr>
          <w:spacing w:val="-2"/>
          <w:w w:val="95"/>
        </w:rPr>
        <w:t>内</w:t>
      </w:r>
      <w:r>
        <w:rPr>
          <w:rFonts w:ascii="宋体" w:hAnsi="宋体" w:cs="宋体" w:eastAsia="宋体" w:hint="default"/>
          <w:spacing w:val="-2"/>
          <w:w w:val="95"/>
        </w:rPr>
        <w:t>按</w:t>
      </w:r>
      <w:r>
        <w:rPr>
          <w:rFonts w:ascii="宋体" w:hAnsi="宋体" w:cs="宋体" w:eastAsia="宋体" w:hint="default"/>
          <w:spacing w:val="-2"/>
          <w:w w:val="95"/>
        </w:rPr>
        <w:t>直</w:t>
      </w:r>
      <w:r>
        <w:rPr>
          <w:rFonts w:ascii="宋体" w:hAnsi="宋体" w:cs="宋体" w:eastAsia="宋体" w:hint="default"/>
          <w:spacing w:val="-2"/>
          <w:w w:val="95"/>
        </w:rPr>
        <w:t>线</w:t>
      </w:r>
      <w:r>
        <w:rPr>
          <w:rFonts w:ascii="宋体" w:hAnsi="宋体" w:cs="宋体" w:eastAsia="宋体" w:hint="default"/>
          <w:spacing w:val="90"/>
          <w:w w:val="95"/>
        </w:rPr>
        <w:t> </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摊</w:t>
      </w:r>
      <w:r>
        <w:rPr>
          <w:rFonts w:ascii="宋体" w:hAnsi="宋体" w:cs="宋体" w:eastAsia="宋体" w:hint="default"/>
        </w:rPr>
        <w:t>销</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217" w:firstLine="0"/>
        <w:jc w:val="right"/>
        <w:rPr>
          <w:rFonts w:ascii="Times New Roman" w:hAnsi="Times New Roman" w:cs="Times New Roman" w:eastAsia="Times New Roman" w:hint="default"/>
          <w:sz w:val="18"/>
          <w:szCs w:val="18"/>
        </w:rPr>
      </w:pPr>
      <w:r>
        <w:rPr>
          <w:rFonts w:ascii="Times New Roman"/>
          <w:sz w:val="18"/>
        </w:rPr>
        <w:t>83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42"/>
        <w:ind w:right="223" w:firstLine="480"/>
        <w:jc w:val="both"/>
      </w:pP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税金</w:t>
      </w:r>
      <w:r>
        <w:rPr>
          <w:spacing w:val="-2"/>
        </w:rPr>
        <w:t>，公司</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业</w:t>
      </w:r>
      <w:r>
        <w:rPr>
          <w:spacing w:val="-2"/>
        </w:rPr>
        <w:t>务</w:t>
      </w:r>
      <w:r>
        <w:rPr>
          <w:rFonts w:ascii="宋体" w:hAnsi="宋体" w:cs="宋体" w:eastAsia="宋体" w:hint="default"/>
          <w:spacing w:val="-2"/>
        </w:rPr>
        <w:t>以</w:t>
      </w:r>
      <w:r>
        <w:rPr>
          <w:rFonts w:ascii="宋体" w:hAnsi="宋体" w:cs="宋体" w:eastAsia="宋体" w:hint="default"/>
          <w:spacing w:val="-2"/>
        </w:rPr>
        <w:t>预</w:t>
      </w:r>
      <w:r>
        <w:rPr>
          <w:rFonts w:ascii="宋体" w:hAnsi="宋体" w:cs="宋体" w:eastAsia="宋体" w:hint="default"/>
          <w:spacing w:val="-2"/>
        </w:rPr>
        <w:t>收收</w:t>
      </w:r>
      <w:r>
        <w:rPr>
          <w:rFonts w:ascii="宋体" w:hAnsi="宋体" w:cs="宋体" w:eastAsia="宋体" w:hint="default"/>
          <w:spacing w:val="-2"/>
        </w:rPr>
        <w:t>入</w:t>
      </w:r>
      <w:r>
        <w:rPr>
          <w:spacing w:val="-2"/>
        </w:rPr>
        <w:t>为计</w:t>
      </w:r>
      <w:r>
        <w:rPr>
          <w:rFonts w:ascii="宋体" w:hAnsi="宋体" w:cs="宋体" w:eastAsia="宋体" w:hint="default"/>
          <w:spacing w:val="-2"/>
        </w:rPr>
        <w:t>税</w:t>
      </w:r>
      <w:r>
        <w:rPr>
          <w:rFonts w:ascii="宋体" w:hAnsi="宋体" w:cs="宋体" w:eastAsia="宋体" w:hint="default"/>
          <w:spacing w:val="-2"/>
        </w:rPr>
        <w:t>依</w:t>
      </w:r>
      <w:r>
        <w:rPr>
          <w:rFonts w:ascii="宋体" w:hAnsi="宋体" w:cs="宋体" w:eastAsia="宋体" w:hint="default"/>
          <w:spacing w:val="-2"/>
        </w:rPr>
        <w:t>据</w:t>
      </w:r>
      <w:r>
        <w:rPr>
          <w:rFonts w:ascii="宋体" w:hAnsi="宋体" w:cs="宋体" w:eastAsia="宋体" w:hint="default"/>
          <w:spacing w:val="-2"/>
        </w:rPr>
        <w:t>预</w:t>
      </w:r>
      <w:r>
        <w:rPr>
          <w:rFonts w:ascii="宋体" w:hAnsi="宋体" w:cs="宋体" w:eastAsia="宋体" w:hint="default"/>
          <w:spacing w:val="-2"/>
        </w:rPr>
        <w:t>缴</w:t>
      </w:r>
      <w:r>
        <w:rPr>
          <w:rFonts w:ascii="宋体" w:hAnsi="宋体" w:cs="宋体" w:eastAsia="宋体" w:hint="default"/>
          <w:spacing w:val="-2"/>
        </w:rPr>
        <w:t>营</w:t>
      </w:r>
      <w:r>
        <w:rPr>
          <w:rFonts w:ascii="宋体" w:hAnsi="宋体" w:cs="宋体" w:eastAsia="宋体" w:hint="default"/>
          <w:spacing w:val="-2"/>
        </w:rPr>
        <w:t>业</w:t>
      </w:r>
      <w:r>
        <w:rPr>
          <w:rFonts w:ascii="宋体" w:hAnsi="宋体" w:cs="宋体" w:eastAsia="宋体" w:hint="default"/>
          <w:spacing w:val="-2"/>
        </w:rPr>
        <w:t>税</w:t>
      </w:r>
      <w:r>
        <w:rPr>
          <w:rFonts w:ascii="宋体" w:hAnsi="宋体" w:cs="宋体" w:eastAsia="宋体" w:hint="default"/>
        </w:rPr>
        <w:t> </w:t>
      </w:r>
      <w:r>
        <w:rPr>
          <w:rFonts w:ascii="宋体" w:hAnsi="宋体" w:cs="宋体" w:eastAsia="宋体" w:hint="default"/>
          <w:spacing w:val="-2"/>
        </w:rPr>
        <w:t>款</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税</w:t>
      </w:r>
      <w:r>
        <w:rPr>
          <w:rFonts w:ascii="宋体" w:hAnsi="宋体" w:cs="宋体" w:eastAsia="宋体" w:hint="default"/>
          <w:spacing w:val="-2"/>
        </w:rPr>
        <w:t>等</w:t>
      </w:r>
      <w:r>
        <w:rPr>
          <w:rFonts w:ascii="宋体" w:hAnsi="宋体" w:cs="宋体" w:eastAsia="宋体" w:hint="default"/>
          <w:spacing w:val="-2"/>
        </w:rPr>
        <w:t>税金</w:t>
      </w:r>
      <w:r>
        <w:rPr>
          <w:spacing w:val="-2"/>
        </w:rPr>
        <w:t>，本会计</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按权</w:t>
      </w:r>
      <w:r>
        <w:rPr>
          <w:spacing w:val="-2"/>
        </w:rPr>
        <w:t>责</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制根</w:t>
      </w:r>
      <w:r>
        <w:rPr>
          <w:rFonts w:ascii="宋体" w:hAnsi="宋体" w:cs="宋体" w:eastAsia="宋体" w:hint="default"/>
          <w:spacing w:val="-2"/>
        </w:rPr>
        <w:t>据</w:t>
      </w:r>
      <w:r>
        <w:rPr>
          <w:spacing w:val="-2"/>
        </w:rPr>
        <w:t>公司</w:t>
      </w:r>
      <w:r>
        <w:rPr>
          <w:rFonts w:ascii="宋体" w:hAnsi="宋体" w:cs="宋体" w:eastAsia="宋体" w:hint="default"/>
          <w:spacing w:val="-2"/>
        </w:rPr>
        <w:t>当</w:t>
      </w:r>
      <w:r>
        <w:rPr>
          <w:spacing w:val="-2"/>
        </w:rPr>
        <w:t>年实</w:t>
      </w:r>
      <w:r>
        <w:rPr>
          <w:rFonts w:ascii="宋体" w:hAnsi="宋体" w:cs="宋体" w:eastAsia="宋体" w:hint="default"/>
          <w:spacing w:val="-2"/>
        </w:rPr>
        <w:t>际</w:t>
      </w:r>
      <w:r>
        <w:rPr>
          <w:rFonts w:ascii="宋体" w:hAnsi="宋体" w:cs="宋体" w:eastAsia="宋体" w:hint="default"/>
          <w:spacing w:val="-2"/>
        </w:rPr>
        <w:t>预</w:t>
      </w:r>
      <w:r>
        <w:rPr>
          <w:rFonts w:ascii="宋体" w:hAnsi="宋体" w:cs="宋体" w:eastAsia="宋体" w:hint="default"/>
          <w:spacing w:val="-2"/>
        </w:rPr>
        <w:t>收收</w:t>
      </w:r>
      <w:r>
        <w:rPr>
          <w:rFonts w:ascii="宋体" w:hAnsi="宋体" w:cs="宋体" w:eastAsia="宋体" w:hint="default"/>
          <w:spacing w:val="-2"/>
        </w:rPr>
        <w:t>入</w:t>
      </w:r>
      <w:r>
        <w:rPr>
          <w:spacing w:val="-2"/>
        </w:rPr>
        <w:t>计</w:t>
      </w:r>
      <w:r>
        <w:rPr>
          <w:rFonts w:ascii="宋体" w:hAnsi="宋体" w:cs="宋体" w:eastAsia="宋体" w:hint="default"/>
          <w:spacing w:val="-2"/>
        </w:rPr>
        <w:t>提</w:t>
      </w:r>
      <w:r>
        <w:rPr>
          <w:rFonts w:ascii="宋体" w:hAnsi="宋体" w:cs="宋体" w:eastAsia="宋体" w:hint="default"/>
          <w:spacing w:val="-2"/>
        </w:rPr>
        <w:t>应</w:t>
      </w:r>
      <w:r>
        <w:rPr>
          <w:rFonts w:ascii="宋体" w:hAnsi="宋体" w:cs="宋体" w:eastAsia="宋体" w:hint="default"/>
          <w:spacing w:val="-86"/>
        </w:rPr>
        <w:t> </w:t>
      </w:r>
      <w:r>
        <w:rPr>
          <w:rFonts w:ascii="宋体" w:hAnsi="宋体" w:cs="宋体" w:eastAsia="宋体" w:hint="default"/>
          <w:spacing w:val="-2"/>
        </w:rPr>
        <w:t>纳</w:t>
      </w:r>
      <w:r>
        <w:rPr>
          <w:rFonts w:ascii="宋体" w:hAnsi="宋体" w:cs="宋体" w:eastAsia="宋体" w:hint="default"/>
          <w:spacing w:val="-2"/>
        </w:rPr>
        <w:t>营</w:t>
      </w:r>
      <w:r>
        <w:rPr>
          <w:rFonts w:ascii="宋体" w:hAnsi="宋体" w:cs="宋体" w:eastAsia="宋体" w:hint="default"/>
          <w:spacing w:val="-2"/>
        </w:rPr>
        <w:t>业</w:t>
      </w:r>
      <w:r>
        <w:rPr>
          <w:rFonts w:ascii="宋体" w:hAnsi="宋体" w:cs="宋体" w:eastAsia="宋体" w:hint="default"/>
          <w:spacing w:val="-2"/>
        </w:rPr>
        <w:t>税额</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w:t>
      </w:r>
      <w:r>
        <w:rPr>
          <w:rFonts w:ascii="宋体" w:hAnsi="宋体" w:cs="宋体" w:eastAsia="宋体" w:hint="default"/>
          <w:spacing w:val="-2"/>
        </w:rPr>
        <w:t>值</w:t>
      </w:r>
      <w:r>
        <w:rPr>
          <w:rFonts w:ascii="宋体" w:hAnsi="宋体" w:cs="宋体" w:eastAsia="宋体" w:hint="default"/>
          <w:spacing w:val="-2"/>
        </w:rPr>
        <w:t>税</w:t>
      </w:r>
      <w:r>
        <w:rPr>
          <w:rFonts w:ascii="宋体" w:hAnsi="宋体" w:cs="宋体" w:eastAsia="宋体" w:hint="default"/>
          <w:spacing w:val="-2"/>
        </w:rPr>
        <w:t>等</w:t>
      </w:r>
      <w:r>
        <w:rPr>
          <w:rFonts w:ascii="宋体" w:hAnsi="宋体" w:cs="宋体" w:eastAsia="宋体" w:hint="default"/>
          <w:spacing w:val="-2"/>
        </w:rPr>
        <w:t>税金</w:t>
      </w:r>
      <w:r>
        <w:rPr>
          <w:spacing w:val="-2"/>
        </w:rPr>
        <w:t>，</w:t>
      </w:r>
      <w:r>
        <w:rPr>
          <w:rFonts w:ascii="宋体" w:hAnsi="宋体" w:cs="宋体" w:eastAsia="宋体" w:hint="default"/>
          <w:spacing w:val="-2"/>
        </w:rPr>
        <w:t>预</w:t>
      </w:r>
      <w:r>
        <w:rPr>
          <w:rFonts w:ascii="宋体" w:hAnsi="宋体" w:cs="宋体" w:eastAsia="宋体" w:hint="default"/>
          <w:spacing w:val="-2"/>
        </w:rPr>
        <w:t>交税金</w:t>
      </w:r>
      <w:r>
        <w:rPr>
          <w:spacing w:val="-2"/>
        </w:rPr>
        <w:t>计</w:t>
      </w:r>
      <w:r>
        <w:rPr>
          <w:rFonts w:ascii="宋体" w:hAnsi="宋体" w:cs="宋体" w:eastAsia="宋体" w:hint="default"/>
          <w:spacing w:val="-2"/>
        </w:rPr>
        <w:t>入</w:t>
      </w: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w:t>
      </w:r>
      <w:r>
        <w:rPr>
          <w:spacing w:val="-2"/>
        </w:rPr>
        <w:t>，实</w:t>
      </w:r>
      <w:r>
        <w:rPr>
          <w:rFonts w:ascii="宋体" w:hAnsi="宋体" w:cs="宋体" w:eastAsia="宋体" w:hint="default"/>
          <w:spacing w:val="-2"/>
        </w:rPr>
        <w:t>现</w:t>
      </w:r>
      <w:r>
        <w:rPr>
          <w:rFonts w:ascii="宋体" w:hAnsi="宋体" w:cs="宋体" w:eastAsia="宋体" w:hint="default"/>
          <w:spacing w:val="-2"/>
        </w:rPr>
        <w:t>收</w:t>
      </w:r>
      <w:r>
        <w:rPr>
          <w:rFonts w:ascii="宋体" w:hAnsi="宋体" w:cs="宋体" w:eastAsia="宋体" w:hint="default"/>
          <w:spacing w:val="-2"/>
        </w:rPr>
        <w:t>入后与</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匹</w:t>
      </w:r>
      <w:r>
        <w:rPr>
          <w:rFonts w:ascii="宋体" w:hAnsi="宋体" w:cs="宋体" w:eastAsia="宋体" w:hint="default"/>
          <w:spacing w:val="-87"/>
        </w:rPr>
        <w:t> </w:t>
      </w:r>
      <w:r>
        <w:rPr>
          <w:rFonts w:ascii="宋体" w:hAnsi="宋体" w:cs="宋体" w:eastAsia="宋体" w:hint="default"/>
        </w:rPr>
        <w:t>配</w:t>
      </w:r>
      <w:r>
        <w:rPr/>
        <w:t>的</w:t>
      </w:r>
      <w:r>
        <w:rPr>
          <w:rFonts w:ascii="宋体" w:hAnsi="宋体" w:cs="宋体" w:eastAsia="宋体" w:hint="default"/>
        </w:rPr>
        <w:t>税金</w:t>
      </w:r>
      <w:r>
        <w:rPr>
          <w:rFonts w:ascii="宋体" w:hAnsi="宋体" w:cs="宋体" w:eastAsia="宋体" w:hint="default"/>
        </w:rPr>
        <w:t>由</w:t>
      </w: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转</w:t>
      </w:r>
      <w:r>
        <w:rPr>
          <w:rFonts w:ascii="宋体" w:hAnsi="宋体" w:cs="宋体" w:eastAsia="宋体" w:hint="default"/>
        </w:rPr>
        <w:t>入</w:t>
      </w:r>
      <w:r>
        <w:rPr>
          <w:rFonts w:ascii="宋体" w:hAnsi="宋体" w:cs="宋体" w:eastAsia="宋体" w:hint="default"/>
        </w:rPr>
        <w:t>相</w:t>
      </w:r>
      <w:r>
        <w:rPr>
          <w:rFonts w:ascii="宋体" w:hAnsi="宋体" w:cs="宋体" w:eastAsia="宋体" w:hint="default"/>
        </w:rPr>
        <w:t>关损益</w:t>
      </w:r>
      <w:r>
        <w:rPr>
          <w:rFonts w:ascii="宋体" w:hAnsi="宋体" w:cs="宋体" w:eastAsia="宋体" w:hint="default"/>
        </w:rPr>
        <w:t>项目</w:t>
      </w:r>
      <w:r>
        <w:rPr/>
        <w:t>。</w:t>
      </w:r>
    </w:p>
    <w:p>
      <w:pPr>
        <w:pStyle w:val="Heading4"/>
        <w:tabs>
          <w:tab w:pos="3234" w:val="left" w:leader="none"/>
        </w:tabs>
        <w:spacing w:line="240" w:lineRule="auto" w:before="34"/>
        <w:ind w:right="678"/>
        <w:jc w:val="left"/>
        <w:rPr>
          <w:b w:val="0"/>
          <w:bCs w:val="0"/>
        </w:rPr>
      </w:pPr>
      <w:r>
        <w:rPr/>
        <w:t>（二十）</w:t>
        <w:tab/>
      </w:r>
      <w:r>
        <w:rPr>
          <w:rFonts w:ascii="Microsoft JhengHei" w:hAnsi="Microsoft JhengHei" w:cs="Microsoft JhengHei" w:eastAsia="Microsoft JhengHei" w:hint="default"/>
        </w:rPr>
        <w:t>预</w:t>
      </w:r>
      <w:r>
        <w:rPr/>
        <w:t>计负债</w:t>
      </w:r>
      <w:r>
        <w:rPr>
          <w:b w:val="0"/>
          <w:bCs w:val="0"/>
        </w:rPr>
      </w:r>
    </w:p>
    <w:p>
      <w:pPr>
        <w:pStyle w:val="BodyText"/>
        <w:spacing w:line="336" w:lineRule="auto" w:before="206"/>
        <w:ind w:right="223" w:firstLine="480"/>
        <w:jc w:val="both"/>
      </w:pPr>
      <w:r>
        <w:rPr>
          <w:spacing w:val="-2"/>
        </w:rPr>
        <w:t>本公司</w:t>
      </w:r>
      <w:r>
        <w:rPr>
          <w:rFonts w:ascii="宋体" w:hAnsi="宋体" w:cs="宋体" w:eastAsia="宋体" w:hint="default"/>
          <w:spacing w:val="-2"/>
        </w:rPr>
        <w:t>发</w:t>
      </w:r>
      <w:r>
        <w:rPr>
          <w:rFonts w:ascii="宋体" w:hAnsi="宋体" w:cs="宋体" w:eastAsia="宋体" w:hint="default"/>
          <w:spacing w:val="-2"/>
        </w:rPr>
        <w:t>生与</w:t>
      </w:r>
      <w:r>
        <w:rPr>
          <w:spacing w:val="-2"/>
        </w:rPr>
        <w:t>或有事</w:t>
      </w:r>
      <w:r>
        <w:rPr>
          <w:rFonts w:ascii="宋体" w:hAnsi="宋体" w:cs="宋体" w:eastAsia="宋体" w:hint="default"/>
          <w:spacing w:val="-2"/>
        </w:rPr>
        <w:t>项</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义</w:t>
      </w:r>
      <w:r>
        <w:rPr>
          <w:spacing w:val="-2"/>
        </w:rPr>
        <w:t>务并</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符合以</w:t>
      </w:r>
      <w:r>
        <w:rPr>
          <w:rFonts w:ascii="宋体" w:hAnsi="宋体" w:cs="宋体" w:eastAsia="宋体" w:hint="default"/>
          <w:spacing w:val="-2"/>
        </w:rPr>
        <w:t>下</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时</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表中</w:t>
      </w:r>
      <w:r>
        <w:rPr>
          <w:spacing w:val="-2"/>
        </w:rPr>
        <w:t>确</w:t>
      </w:r>
      <w:r>
        <w:rPr>
          <w:rFonts w:ascii="宋体" w:hAnsi="宋体" w:cs="宋体" w:eastAsia="宋体" w:hint="default"/>
          <w:spacing w:val="-2"/>
        </w:rPr>
        <w:t>认</w:t>
      </w:r>
      <w:r>
        <w:rPr>
          <w:rFonts w:ascii="宋体" w:hAnsi="宋体" w:cs="宋体" w:eastAsia="宋体" w:hint="default"/>
        </w:rPr>
        <w:t> </w:t>
      </w:r>
      <w:r>
        <w:rPr>
          <w:spacing w:val="-8"/>
          <w:w w:val="99"/>
        </w:rPr>
        <w:t>为</w:t>
      </w:r>
      <w:r>
        <w:rPr>
          <w:rFonts w:ascii="宋体" w:hAnsi="宋体" w:cs="宋体" w:eastAsia="宋体" w:hint="default"/>
          <w:spacing w:val="-8"/>
          <w:w w:val="99"/>
        </w:rPr>
        <w:t>预</w:t>
      </w:r>
      <w:r>
        <w:rPr>
          <w:spacing w:val="-8"/>
          <w:w w:val="99"/>
        </w:rPr>
        <w:t>计负</w:t>
      </w:r>
      <w:r>
        <w:rPr>
          <w:rFonts w:ascii="宋体" w:hAnsi="宋体" w:cs="宋体" w:eastAsia="宋体" w:hint="default"/>
          <w:spacing w:val="-8"/>
          <w:w w:val="99"/>
        </w:rPr>
        <w:t>债</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1</w:t>
      </w:r>
      <w:r>
        <w:rPr>
          <w:rFonts w:ascii="宋体" w:hAnsi="宋体" w:cs="宋体" w:eastAsia="宋体" w:hint="default"/>
          <w:spacing w:val="-8"/>
          <w:w w:val="99"/>
        </w:rPr>
        <w:t>）</w:t>
      </w:r>
      <w:r>
        <w:rPr>
          <w:rFonts w:ascii="宋体" w:hAnsi="宋体" w:cs="宋体" w:eastAsia="宋体" w:hint="default"/>
          <w:spacing w:val="-8"/>
          <w:w w:val="99"/>
        </w:rPr>
        <w:t>该</w:t>
      </w:r>
      <w:r>
        <w:rPr>
          <w:rFonts w:ascii="宋体" w:hAnsi="宋体" w:cs="宋体" w:eastAsia="宋体" w:hint="default"/>
          <w:spacing w:val="-8"/>
          <w:w w:val="99"/>
        </w:rPr>
        <w:t>义</w:t>
      </w:r>
      <w:r>
        <w:rPr>
          <w:spacing w:val="-8"/>
          <w:w w:val="99"/>
        </w:rPr>
        <w:t>务</w:t>
      </w:r>
      <w:r>
        <w:rPr>
          <w:rFonts w:ascii="宋体" w:hAnsi="宋体" w:cs="宋体" w:eastAsia="宋体" w:hint="default"/>
          <w:spacing w:val="-8"/>
          <w:w w:val="99"/>
        </w:rPr>
        <w:t>是</w:t>
      </w:r>
      <w:r>
        <w:rPr>
          <w:spacing w:val="-8"/>
          <w:w w:val="99"/>
        </w:rPr>
        <w:t>本公司承担的</w:t>
      </w:r>
      <w:r>
        <w:rPr>
          <w:rFonts w:ascii="宋体" w:hAnsi="宋体" w:cs="宋体" w:eastAsia="宋体" w:hint="default"/>
          <w:spacing w:val="-8"/>
          <w:w w:val="99"/>
        </w:rPr>
        <w:t>现时</w:t>
      </w:r>
      <w:r>
        <w:rPr>
          <w:rFonts w:ascii="宋体" w:hAnsi="宋体" w:cs="宋体" w:eastAsia="宋体" w:hint="default"/>
          <w:spacing w:val="-8"/>
          <w:w w:val="99"/>
        </w:rPr>
        <w:t>义</w:t>
      </w:r>
      <w:r>
        <w:rPr>
          <w:spacing w:val="-8"/>
          <w:w w:val="99"/>
        </w:rPr>
        <w:t>务</w:t>
      </w:r>
      <w:r>
        <w:rPr>
          <w:rFonts w:ascii="宋体" w:hAnsi="宋体" w:cs="宋体" w:eastAsia="宋体" w:hint="default"/>
          <w:spacing w:val="-8"/>
          <w:w w:val="99"/>
        </w:rPr>
        <w:t>；</w:t>
      </w:r>
      <w:r>
        <w:rPr>
          <w:rFonts w:ascii="宋体" w:hAnsi="宋体" w:cs="宋体" w:eastAsia="宋体" w:hint="default"/>
          <w:spacing w:val="-8"/>
          <w:w w:val="99"/>
        </w:rPr>
        <w:t>（</w:t>
      </w:r>
      <w:r>
        <w:rPr>
          <w:rFonts w:ascii="Courier New" w:hAnsi="Courier New" w:cs="Courier New" w:eastAsia="Courier New" w:hint="default"/>
          <w:spacing w:val="-8"/>
          <w:w w:val="99"/>
        </w:rPr>
        <w:t>2</w:t>
      </w:r>
      <w:r>
        <w:rPr>
          <w:rFonts w:ascii="宋体" w:hAnsi="宋体" w:cs="宋体" w:eastAsia="宋体" w:hint="default"/>
          <w:spacing w:val="-8"/>
          <w:w w:val="99"/>
        </w:rPr>
        <w:t>）</w:t>
      </w:r>
      <w:r>
        <w:rPr>
          <w:rFonts w:ascii="宋体" w:hAnsi="宋体" w:cs="宋体" w:eastAsia="宋体" w:hint="default"/>
          <w:spacing w:val="-8"/>
          <w:w w:val="99"/>
        </w:rPr>
        <w:t>该</w:t>
      </w:r>
      <w:r>
        <w:rPr>
          <w:rFonts w:ascii="宋体" w:hAnsi="宋体" w:cs="宋体" w:eastAsia="宋体" w:hint="default"/>
          <w:spacing w:val="-8"/>
          <w:w w:val="99"/>
        </w:rPr>
        <w:t>义</w:t>
      </w:r>
      <w:r>
        <w:rPr>
          <w:spacing w:val="-8"/>
          <w:w w:val="99"/>
        </w:rPr>
        <w:t>务的</w:t>
      </w:r>
      <w:r>
        <w:rPr>
          <w:rFonts w:ascii="宋体" w:hAnsi="宋体" w:cs="宋体" w:eastAsia="宋体" w:hint="default"/>
          <w:spacing w:val="-8"/>
          <w:w w:val="99"/>
        </w:rPr>
        <w:t>履</w:t>
      </w:r>
      <w:r>
        <w:rPr>
          <w:rFonts w:ascii="宋体" w:hAnsi="宋体" w:cs="宋体" w:eastAsia="宋体" w:hint="default"/>
          <w:spacing w:val="-8"/>
          <w:w w:val="99"/>
        </w:rPr>
        <w:t>行</w:t>
      </w:r>
      <w:r>
        <w:rPr>
          <w:rFonts w:ascii="宋体" w:hAnsi="宋体" w:cs="宋体" w:eastAsia="宋体" w:hint="default"/>
          <w:spacing w:val="-8"/>
          <w:w w:val="99"/>
        </w:rPr>
        <w:t>很</w:t>
      </w:r>
      <w:r>
        <w:rPr>
          <w:rFonts w:ascii="宋体" w:hAnsi="宋体" w:cs="宋体" w:eastAsia="宋体" w:hint="default"/>
          <w:spacing w:val="-8"/>
          <w:w w:val="99"/>
        </w:rPr>
        <w:t>可</w:t>
      </w:r>
      <w:r>
        <w:rPr>
          <w:rFonts w:ascii="宋体" w:hAnsi="宋体" w:cs="宋体" w:eastAsia="宋体" w:hint="default"/>
          <w:spacing w:val="-8"/>
          <w:w w:val="99"/>
        </w:rPr>
        <w:t>能</w:t>
      </w:r>
      <w:r>
        <w:rPr>
          <w:spacing w:val="-8"/>
          <w:w w:val="99"/>
        </w:rPr>
        <w:t>导</w:t>
      </w:r>
      <w:r>
        <w:rPr>
          <w:rFonts w:ascii="宋体" w:hAnsi="宋体" w:cs="宋体" w:eastAsia="宋体" w:hint="default"/>
          <w:spacing w:val="-8"/>
          <w:w w:val="99"/>
        </w:rPr>
        <w:t>致</w:t>
      </w:r>
      <w:r>
        <w:rPr>
          <w:rFonts w:ascii="宋体" w:hAnsi="宋体" w:cs="宋体" w:eastAsia="宋体" w:hint="default"/>
          <w:spacing w:val="-8"/>
          <w:w w:val="99"/>
        </w:rPr>
        <w:t>经</w:t>
      </w:r>
      <w:r>
        <w:rPr>
          <w:rFonts w:ascii="宋体" w:hAnsi="宋体" w:cs="宋体" w:eastAsia="宋体" w:hint="default"/>
          <w:spacing w:val="-59"/>
          <w:w w:val="99"/>
        </w:rPr>
        <w:t> </w:t>
      </w:r>
      <w:r>
        <w:rPr>
          <w:rFonts w:ascii="宋体" w:hAnsi="宋体" w:cs="宋体" w:eastAsia="宋体" w:hint="default"/>
          <w:spacing w:val="-5"/>
          <w:w w:val="99"/>
        </w:rPr>
        <w:t>济</w:t>
      </w:r>
      <w:r>
        <w:rPr>
          <w:rFonts w:ascii="宋体" w:hAnsi="宋体" w:cs="宋体" w:eastAsia="宋体" w:hint="default"/>
          <w:spacing w:val="-5"/>
          <w:w w:val="99"/>
        </w:rPr>
        <w:t>利益流</w:t>
      </w:r>
      <w:r>
        <w:rPr>
          <w:spacing w:val="-5"/>
          <w:w w:val="99"/>
        </w:rPr>
        <w:t>出</w:t>
      </w:r>
      <w:r>
        <w:rPr>
          <w:rFonts w:ascii="宋体" w:hAnsi="宋体" w:cs="宋体" w:eastAsia="宋体" w:hint="default"/>
          <w:spacing w:val="-5"/>
          <w:w w:val="99"/>
        </w:rPr>
        <w:t>企</w:t>
      </w:r>
      <w:r>
        <w:rPr>
          <w:rFonts w:ascii="宋体" w:hAnsi="宋体" w:cs="宋体" w:eastAsia="宋体" w:hint="default"/>
          <w:spacing w:val="-5"/>
          <w:w w:val="99"/>
        </w:rPr>
        <w:t>业</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3</w:t>
      </w:r>
      <w:r>
        <w:rPr>
          <w:rFonts w:ascii="宋体" w:hAnsi="宋体" w:cs="宋体" w:eastAsia="宋体" w:hint="default"/>
          <w:spacing w:val="-5"/>
          <w:w w:val="99"/>
        </w:rPr>
        <w:t>）</w:t>
      </w:r>
      <w:r>
        <w:rPr>
          <w:rFonts w:ascii="宋体" w:hAnsi="宋体" w:cs="宋体" w:eastAsia="宋体" w:hint="default"/>
          <w:spacing w:val="-5"/>
          <w:w w:val="99"/>
        </w:rPr>
        <w:t>该</w:t>
      </w:r>
      <w:r>
        <w:rPr>
          <w:rFonts w:ascii="宋体" w:hAnsi="宋体" w:cs="宋体" w:eastAsia="宋体" w:hint="default"/>
          <w:spacing w:val="-5"/>
          <w:w w:val="99"/>
        </w:rPr>
        <w:t>义</w:t>
      </w:r>
      <w:r>
        <w:rPr>
          <w:spacing w:val="-5"/>
          <w:w w:val="99"/>
        </w:rPr>
        <w:t>务的</w:t>
      </w:r>
      <w:r>
        <w:rPr>
          <w:rFonts w:ascii="宋体" w:hAnsi="宋体" w:cs="宋体" w:eastAsia="宋体" w:hint="default"/>
          <w:spacing w:val="-5"/>
          <w:w w:val="99"/>
        </w:rPr>
        <w:t>金额</w:t>
      </w:r>
      <w:r>
        <w:rPr>
          <w:rFonts w:ascii="宋体" w:hAnsi="宋体" w:cs="宋体" w:eastAsia="宋体" w:hint="default"/>
          <w:spacing w:val="-5"/>
          <w:w w:val="99"/>
        </w:rPr>
        <w:t>能够</w:t>
      </w:r>
      <w:r>
        <w:rPr>
          <w:rFonts w:ascii="宋体" w:hAnsi="宋体" w:cs="宋体" w:eastAsia="宋体" w:hint="default"/>
          <w:spacing w:val="-5"/>
          <w:w w:val="99"/>
        </w:rPr>
        <w:t>可</w:t>
      </w:r>
      <w:r>
        <w:rPr>
          <w:rFonts w:ascii="宋体" w:hAnsi="宋体" w:cs="宋体" w:eastAsia="宋体" w:hint="default"/>
          <w:spacing w:val="-5"/>
          <w:w w:val="99"/>
        </w:rPr>
        <w:t>靠</w:t>
      </w:r>
      <w:r>
        <w:rPr>
          <w:rFonts w:ascii="宋体" w:hAnsi="宋体" w:cs="宋体" w:eastAsia="宋体" w:hint="default"/>
          <w:spacing w:val="-5"/>
          <w:w w:val="99"/>
        </w:rPr>
        <w:t>地</w:t>
      </w:r>
      <w:r>
        <w:rPr>
          <w:spacing w:val="-5"/>
          <w:w w:val="99"/>
        </w:rPr>
        <w:t>计</w:t>
      </w:r>
      <w:r>
        <w:rPr>
          <w:rFonts w:ascii="宋体" w:hAnsi="宋体" w:cs="宋体" w:eastAsia="宋体" w:hint="default"/>
          <w:spacing w:val="-5"/>
          <w:w w:val="99"/>
        </w:rPr>
        <w:t>量</w:t>
      </w:r>
      <w:r>
        <w:rPr>
          <w:spacing w:val="-5"/>
          <w:w w:val="99"/>
        </w:rPr>
        <w:t>。</w:t>
      </w:r>
    </w:p>
    <w:p>
      <w:pPr>
        <w:pStyle w:val="BodyText"/>
        <w:spacing w:line="355" w:lineRule="auto" w:before="6"/>
        <w:ind w:right="223" w:firstLine="480"/>
        <w:jc w:val="both"/>
      </w:pPr>
      <w:r>
        <w:rPr>
          <w:rFonts w:ascii="宋体" w:hAnsi="宋体" w:cs="宋体" w:eastAsia="宋体" w:hint="default"/>
          <w:spacing w:val="-2"/>
        </w:rPr>
        <w:t>预</w:t>
      </w:r>
      <w:r>
        <w:rPr>
          <w:spacing w:val="-2"/>
        </w:rPr>
        <w:t>计负</w:t>
      </w:r>
      <w:r>
        <w:rPr>
          <w:rFonts w:ascii="宋体" w:hAnsi="宋体" w:cs="宋体" w:eastAsia="宋体" w:hint="default"/>
          <w:spacing w:val="-2"/>
        </w:rPr>
        <w:t>债</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关现时</w:t>
      </w:r>
      <w:r>
        <w:rPr>
          <w:rFonts w:ascii="宋体" w:hAnsi="宋体" w:cs="宋体" w:eastAsia="宋体" w:hint="default"/>
          <w:spacing w:val="-2"/>
        </w:rPr>
        <w:t>义</w:t>
      </w:r>
      <w:r>
        <w:rPr>
          <w:spacing w:val="-2"/>
        </w:rPr>
        <w:t>务所</w:t>
      </w:r>
      <w:r>
        <w:rPr>
          <w:rFonts w:ascii="宋体" w:hAnsi="宋体" w:cs="宋体" w:eastAsia="宋体" w:hint="default"/>
          <w:spacing w:val="-2"/>
        </w:rPr>
        <w:t>需</w:t>
      </w:r>
      <w:r>
        <w:rPr>
          <w:rFonts w:ascii="宋体" w:hAnsi="宋体" w:cs="宋体" w:eastAsia="宋体" w:hint="default"/>
          <w:spacing w:val="-2"/>
        </w:rPr>
        <w:t>支</w:t>
      </w:r>
      <w:r>
        <w:rPr>
          <w:spacing w:val="-2"/>
        </w:rPr>
        <w:t>出的</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，并</w:t>
      </w:r>
      <w:r>
        <w:rPr>
          <w:rFonts w:ascii="宋体" w:hAnsi="宋体" w:cs="宋体" w:eastAsia="宋体" w:hint="default"/>
          <w:spacing w:val="-2"/>
        </w:rPr>
        <w:t>综</w:t>
      </w:r>
      <w:r>
        <w:rPr>
          <w:rFonts w:ascii="宋体" w:hAnsi="宋体" w:cs="宋体" w:eastAsia="宋体" w:hint="default"/>
          <w:spacing w:val="-2"/>
        </w:rPr>
        <w:t>合</w:t>
      </w:r>
      <w:r>
        <w:rPr>
          <w:rFonts w:ascii="宋体" w:hAnsi="宋体" w:cs="宋体" w:eastAsia="宋体" w:hint="default"/>
          <w:spacing w:val="-2"/>
        </w:rPr>
        <w:t>考</w:t>
      </w:r>
      <w:r>
        <w:rPr>
          <w:rFonts w:ascii="宋体" w:hAnsi="宋体" w:cs="宋体" w:eastAsia="宋体" w:hint="default"/>
        </w:rPr>
        <w:t> </w:t>
      </w:r>
      <w:r>
        <w:rPr>
          <w:rFonts w:ascii="宋体" w:hAnsi="宋体" w:cs="宋体" w:eastAsia="宋体" w:hint="default"/>
          <w:spacing w:val="-2"/>
        </w:rPr>
        <w:t>虑</w:t>
      </w:r>
      <w:r>
        <w:rPr>
          <w:rFonts w:ascii="宋体" w:hAnsi="宋体" w:cs="宋体" w:eastAsia="宋体" w:hint="default"/>
          <w:spacing w:val="-2"/>
        </w:rPr>
        <w:t>与</w:t>
      </w:r>
      <w:r>
        <w:rPr>
          <w:spacing w:val="-2"/>
        </w:rPr>
        <w:t>或有事</w:t>
      </w:r>
      <w:r>
        <w:rPr>
          <w:rFonts w:ascii="宋体" w:hAnsi="宋体" w:cs="宋体" w:eastAsia="宋体" w:hint="default"/>
          <w:spacing w:val="-2"/>
        </w:rPr>
        <w:t>项</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风</w:t>
      </w:r>
      <w:r>
        <w:rPr>
          <w:rFonts w:ascii="宋体" w:hAnsi="宋体" w:cs="宋体" w:eastAsia="宋体" w:hint="default"/>
          <w:spacing w:val="-2"/>
        </w:rPr>
        <w:t>险</w:t>
      </w:r>
      <w:r>
        <w:rPr>
          <w:spacing w:val="-2"/>
        </w:rPr>
        <w:t>、不确</w:t>
      </w:r>
      <w:r>
        <w:rPr>
          <w:rFonts w:ascii="宋体" w:hAnsi="宋体" w:cs="宋体" w:eastAsia="宋体" w:hint="default"/>
          <w:spacing w:val="-2"/>
        </w:rPr>
        <w:t>定</w:t>
      </w:r>
      <w:r>
        <w:rPr>
          <w:spacing w:val="-2"/>
        </w:rPr>
        <w:t>性和</w:t>
      </w:r>
      <w:r>
        <w:rPr>
          <w:rFonts w:ascii="宋体" w:hAnsi="宋体" w:cs="宋体" w:eastAsia="宋体" w:hint="default"/>
          <w:spacing w:val="-2"/>
        </w:rPr>
        <w:t>货</w:t>
      </w:r>
      <w:r>
        <w:rPr>
          <w:rFonts w:ascii="宋体" w:hAnsi="宋体" w:cs="宋体" w:eastAsia="宋体" w:hint="default"/>
          <w:spacing w:val="-2"/>
        </w:rPr>
        <w:t>币时</w:t>
      </w:r>
      <w:r>
        <w:rPr>
          <w:rFonts w:ascii="宋体" w:hAnsi="宋体" w:cs="宋体" w:eastAsia="宋体" w:hint="default"/>
          <w:spacing w:val="-2"/>
        </w:rPr>
        <w:t>间价值</w:t>
      </w:r>
      <w:r>
        <w:rPr>
          <w:rFonts w:ascii="宋体" w:hAnsi="宋体" w:cs="宋体" w:eastAsia="宋体" w:hint="default"/>
          <w:spacing w:val="-2"/>
        </w:rPr>
        <w:t>等因</w:t>
      </w:r>
      <w:r>
        <w:rPr>
          <w:rFonts w:ascii="宋体" w:hAnsi="宋体" w:cs="宋体" w:eastAsia="宋体" w:hint="default"/>
          <w:spacing w:val="-2"/>
        </w:rPr>
        <w:t>素</w:t>
      </w:r>
      <w:r>
        <w:rPr>
          <w:spacing w:val="-2"/>
        </w:rPr>
        <w:t>。</w:t>
      </w:r>
      <w:r>
        <w:rPr>
          <w:rFonts w:ascii="宋体" w:hAnsi="宋体" w:cs="宋体" w:eastAsia="宋体" w:hint="default"/>
          <w:spacing w:val="-2"/>
        </w:rPr>
        <w:t>货</w:t>
      </w:r>
      <w:r>
        <w:rPr>
          <w:rFonts w:ascii="宋体" w:hAnsi="宋体" w:cs="宋体" w:eastAsia="宋体" w:hint="default"/>
          <w:spacing w:val="-2"/>
        </w:rPr>
        <w:t>币时</w:t>
      </w:r>
      <w:r>
        <w:rPr>
          <w:rFonts w:ascii="宋体" w:hAnsi="宋体" w:cs="宋体" w:eastAsia="宋体" w:hint="default"/>
          <w:spacing w:val="-2"/>
        </w:rPr>
        <w:t>间价值</w:t>
      </w:r>
      <w:r>
        <w:rPr>
          <w:rFonts w:ascii="宋体" w:hAnsi="宋体" w:cs="宋体" w:eastAsia="宋体" w:hint="default"/>
          <w:spacing w:val="-2"/>
        </w:rPr>
        <w:t>影响</w:t>
      </w:r>
      <w:r>
        <w:rPr>
          <w:spacing w:val="-2"/>
        </w:rPr>
        <w:t>重大</w:t>
      </w:r>
      <w:r>
        <w:rPr>
          <w:spacing w:val="-86"/>
        </w:rPr>
        <w:t> </w:t>
      </w:r>
      <w:r>
        <w:rPr>
          <w:spacing w:val="-2"/>
        </w:rPr>
        <w:t>的，</w:t>
      </w:r>
      <w:r>
        <w:rPr>
          <w:rFonts w:ascii="宋体" w:hAnsi="宋体" w:cs="宋体" w:eastAsia="宋体" w:hint="default"/>
          <w:spacing w:val="-2"/>
        </w:rPr>
        <w:t>通</w:t>
      </w:r>
      <w:r>
        <w:rPr>
          <w:rFonts w:ascii="宋体" w:hAnsi="宋体" w:cs="宋体" w:eastAsia="宋体" w:hint="default"/>
          <w:spacing w:val="-2"/>
        </w:rPr>
        <w:t>过</w:t>
      </w:r>
      <w:r>
        <w:rPr>
          <w:spacing w:val="-2"/>
        </w:rPr>
        <w:t>对</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现金流</w:t>
      </w:r>
      <w:r>
        <w:rPr>
          <w:spacing w:val="-2"/>
        </w:rPr>
        <w:t>出</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折</w:t>
      </w:r>
      <w:r>
        <w:rPr>
          <w:rFonts w:ascii="宋体" w:hAnsi="宋体" w:cs="宋体" w:eastAsia="宋体" w:hint="default"/>
          <w:spacing w:val="-2"/>
        </w:rPr>
        <w:t>现后</w:t>
      </w:r>
      <w:r>
        <w:rPr>
          <w:spacing w:val="-2"/>
        </w:rPr>
        <w:t>确</w:t>
      </w:r>
      <w:r>
        <w:rPr>
          <w:rFonts w:ascii="宋体" w:hAnsi="宋体" w:cs="宋体" w:eastAsia="宋体" w:hint="default"/>
          <w:spacing w:val="-2"/>
        </w:rPr>
        <w:t>定</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。本公司</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spacing w:val="-86"/>
        </w:rPr>
        <w:t> </w:t>
      </w:r>
      <w:r>
        <w:rPr>
          <w:rFonts w:ascii="宋体" w:hAnsi="宋体" w:cs="宋体" w:eastAsia="宋体" w:hint="default"/>
        </w:rPr>
        <w:t>预</w:t>
      </w:r>
      <w:r>
        <w:rPr/>
        <w:t>计负</w:t>
      </w:r>
      <w:r>
        <w:rPr>
          <w:rFonts w:ascii="宋体" w:hAnsi="宋体" w:cs="宋体" w:eastAsia="宋体" w:hint="default"/>
        </w:rPr>
        <w:t>债</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，并对</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r>
        <w:rPr>
          <w:rFonts w:ascii="宋体" w:hAnsi="宋体" w:cs="宋体" w:eastAsia="宋体" w:hint="default"/>
        </w:rPr>
        <w:t>以</w:t>
      </w:r>
      <w:r>
        <w:rPr>
          <w:rFonts w:ascii="宋体" w:hAnsi="宋体" w:cs="宋体" w:eastAsia="宋体" w:hint="default"/>
        </w:rPr>
        <w:t>反映</w:t>
      </w:r>
      <w:r>
        <w:rPr>
          <w:rFonts w:ascii="宋体" w:hAnsi="宋体" w:cs="宋体" w:eastAsia="宋体" w:hint="default"/>
        </w:rPr>
        <w:t>当</w:t>
      </w:r>
      <w:r>
        <w:rPr>
          <w:rFonts w:ascii="宋体" w:hAnsi="宋体" w:cs="宋体" w:eastAsia="宋体" w:hint="default"/>
        </w:rPr>
        <w:t>前</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估</w:t>
      </w:r>
      <w:r>
        <w:rPr/>
        <w:t>计</w:t>
      </w:r>
      <w:r>
        <w:rPr>
          <w:rFonts w:ascii="宋体" w:hAnsi="宋体" w:cs="宋体" w:eastAsia="宋体" w:hint="default"/>
        </w:rPr>
        <w:t>数</w:t>
      </w:r>
      <w:r>
        <w:rPr/>
        <w:t>。</w:t>
      </w:r>
    </w:p>
    <w:p>
      <w:pPr>
        <w:pStyle w:val="Heading4"/>
        <w:spacing w:line="240" w:lineRule="auto" w:before="41"/>
        <w:ind w:right="678"/>
        <w:jc w:val="left"/>
        <w:rPr>
          <w:rFonts w:ascii="Microsoft JhengHei" w:hAnsi="Microsoft JhengHei" w:cs="Microsoft JhengHei" w:eastAsia="Microsoft JhengHei" w:hint="default"/>
          <w:b w:val="0"/>
          <w:bCs w:val="0"/>
        </w:rPr>
      </w:pPr>
      <w:r>
        <w:rPr/>
        <w:t>（二十一）</w:t>
      </w:r>
      <w:r>
        <w:rPr>
          <w:spacing w:val="-3"/>
        </w:rPr>
        <w:t> </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入</w:t>
      </w:r>
      <w:r>
        <w:rPr>
          <w:rFonts w:ascii="Microsoft JhengHei" w:hAnsi="Microsoft JhengHei" w:cs="Microsoft JhengHei" w:eastAsia="Microsoft JhengHei" w:hint="default"/>
          <w:b w:val="0"/>
          <w:bCs w:val="0"/>
        </w:rPr>
      </w:r>
    </w:p>
    <w:p>
      <w:pPr>
        <w:spacing w:before="124"/>
        <w:ind w:left="1976" w:right="678"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85"/>
          <w:w w:val="95"/>
          <w:sz w:val="24"/>
          <w:szCs w:val="24"/>
        </w:rPr>
        <w:t> </w:t>
      </w:r>
      <w:r>
        <w:rPr>
          <w:rFonts w:ascii="Microsoft JhengHei" w:hAnsi="Microsoft JhengHei" w:cs="Microsoft JhengHei" w:eastAsia="Microsoft JhengHei" w:hint="default"/>
          <w:b/>
          <w:bCs/>
          <w:w w:val="95"/>
          <w:sz w:val="24"/>
          <w:szCs w:val="24"/>
        </w:rPr>
        <w:t>销售商品</w:t>
      </w:r>
      <w:r>
        <w:rPr>
          <w:rFonts w:ascii="Microsoft JhengHei" w:hAnsi="Microsoft JhengHei" w:cs="Microsoft JhengHei" w:eastAsia="Microsoft JhengHei" w:hint="default"/>
          <w:w w:val="95"/>
          <w:sz w:val="24"/>
          <w:szCs w:val="24"/>
        </w:rPr>
      </w:r>
    </w:p>
    <w:p>
      <w:pPr>
        <w:pStyle w:val="BodyText"/>
        <w:spacing w:line="336" w:lineRule="auto" w:before="195"/>
        <w:ind w:right="103" w:firstLine="480"/>
        <w:jc w:val="both"/>
        <w:rPr>
          <w:rFonts w:ascii="宋体" w:hAnsi="宋体" w:cs="宋体" w:eastAsia="宋体" w:hint="default"/>
        </w:rPr>
      </w:pPr>
      <w:r>
        <w:rPr/>
        <w:t>本公司</w:t>
      </w:r>
      <w:r>
        <w:rPr>
          <w:rFonts w:ascii="宋体" w:hAnsi="宋体" w:cs="宋体" w:eastAsia="宋体" w:hint="default"/>
        </w:rPr>
        <w:t>销</w:t>
      </w:r>
      <w:r>
        <w:rPr>
          <w:rFonts w:ascii="宋体" w:hAnsi="宋体" w:cs="宋体" w:eastAsia="宋体" w:hint="default"/>
        </w:rPr>
        <w:t>售</w:t>
      </w:r>
      <w:r>
        <w:rPr/>
        <w:t>的</w:t>
      </w:r>
      <w:r>
        <w:rPr>
          <w:rFonts w:ascii="宋体" w:hAnsi="宋体" w:cs="宋体" w:eastAsia="宋体" w:hint="default"/>
        </w:rPr>
        <w:t>商</w:t>
      </w:r>
      <w:r>
        <w:rPr>
          <w:rFonts w:ascii="宋体" w:hAnsi="宋体" w:cs="宋体" w:eastAsia="宋体" w:hint="default"/>
        </w:rPr>
        <w:t>品</w:t>
      </w:r>
      <w:r>
        <w:rPr/>
        <w:t>在</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r>
        <w:rPr>
          <w:rFonts w:ascii="宋体" w:hAnsi="宋体" w:cs="宋体" w:eastAsia="宋体" w:hint="default"/>
        </w:rPr>
        <w:t>时</w:t>
      </w:r>
      <w:r>
        <w:rPr/>
        <w:t>，</w:t>
      </w:r>
      <w:r>
        <w:rPr>
          <w:rFonts w:ascii="宋体" w:hAnsi="宋体" w:cs="宋体" w:eastAsia="宋体" w:hint="default"/>
        </w:rPr>
        <w:t>按</w:t>
      </w:r>
      <w:r>
        <w:rPr>
          <w:rFonts w:ascii="宋体" w:hAnsi="宋体" w:cs="宋体" w:eastAsia="宋体" w:hint="default"/>
        </w:rPr>
        <w:t>从</w:t>
      </w:r>
      <w:r>
        <w:rPr>
          <w:rFonts w:ascii="宋体" w:hAnsi="宋体" w:cs="宋体" w:eastAsia="宋体" w:hint="default"/>
        </w:rPr>
        <w:t>购</w:t>
      </w:r>
      <w:r>
        <w:rPr>
          <w:rFonts w:ascii="宋体" w:hAnsi="宋体" w:cs="宋体" w:eastAsia="宋体" w:hint="default"/>
        </w:rPr>
        <w:t>货</w:t>
      </w:r>
      <w:r>
        <w:rPr>
          <w:rFonts w:ascii="宋体" w:hAnsi="宋体" w:cs="宋体" w:eastAsia="宋体" w:hint="default"/>
        </w:rPr>
        <w:t>方</w:t>
      </w:r>
      <w:r>
        <w:rPr>
          <w:rFonts w:ascii="宋体" w:hAnsi="宋体" w:cs="宋体" w:eastAsia="宋体" w:hint="default"/>
        </w:rPr>
        <w:t>已</w:t>
      </w:r>
      <w:r>
        <w:rPr>
          <w:rFonts w:ascii="宋体" w:hAnsi="宋体" w:cs="宋体" w:eastAsia="宋体" w:hint="default"/>
        </w:rPr>
        <w:t>收</w:t>
      </w:r>
      <w:r>
        <w:rPr/>
        <w:t>或</w:t>
      </w:r>
      <w:r>
        <w:rPr>
          <w:rFonts w:ascii="宋体" w:hAnsi="宋体" w:cs="宋体" w:eastAsia="宋体" w:hint="default"/>
        </w:rPr>
        <w:t>应</w:t>
      </w:r>
      <w:r>
        <w:rPr>
          <w:rFonts w:ascii="宋体" w:hAnsi="宋体" w:cs="宋体" w:eastAsia="宋体" w:hint="default"/>
        </w:rPr>
        <w:t>收</w:t>
      </w:r>
      <w:r>
        <w:rPr/>
        <w:t>的</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 </w:t>
      </w:r>
      <w:r>
        <w:rPr>
          <w:rFonts w:ascii="宋体" w:hAnsi="宋体" w:cs="宋体" w:eastAsia="宋体" w:hint="default"/>
          <w:spacing w:val="-5"/>
          <w:w w:val="99"/>
        </w:rPr>
        <w:t>价</w:t>
      </w:r>
      <w:r>
        <w:rPr>
          <w:rFonts w:ascii="宋体" w:hAnsi="宋体" w:cs="宋体" w:eastAsia="宋体" w:hint="default"/>
          <w:spacing w:val="-5"/>
          <w:w w:val="99"/>
        </w:rPr>
        <w:t>款</w:t>
      </w:r>
      <w:r>
        <w:rPr>
          <w:spacing w:val="-5"/>
          <w:w w:val="99"/>
        </w:rPr>
        <w:t>的</w:t>
      </w:r>
      <w:r>
        <w:rPr>
          <w:rFonts w:ascii="宋体" w:hAnsi="宋体" w:cs="宋体" w:eastAsia="宋体" w:hint="default"/>
          <w:spacing w:val="-5"/>
          <w:w w:val="99"/>
        </w:rPr>
        <w:t>金额</w:t>
      </w:r>
      <w:r>
        <w:rPr>
          <w:spacing w:val="-5"/>
          <w:w w:val="99"/>
        </w:rPr>
        <w:t>确</w:t>
      </w:r>
      <w:r>
        <w:rPr>
          <w:rFonts w:ascii="宋体" w:hAnsi="宋体" w:cs="宋体" w:eastAsia="宋体" w:hint="default"/>
          <w:spacing w:val="-5"/>
          <w:w w:val="99"/>
        </w:rPr>
        <w:t>认</w:t>
      </w:r>
      <w:r>
        <w:rPr>
          <w:rFonts w:ascii="宋体" w:hAnsi="宋体" w:cs="宋体" w:eastAsia="宋体" w:hint="default"/>
          <w:spacing w:val="-5"/>
          <w:w w:val="99"/>
        </w:rPr>
        <w:t>销</w:t>
      </w:r>
      <w:r>
        <w:rPr>
          <w:rFonts w:ascii="宋体" w:hAnsi="宋体" w:cs="宋体" w:eastAsia="宋体" w:hint="default"/>
          <w:spacing w:val="-5"/>
          <w:w w:val="99"/>
        </w:rPr>
        <w:t>售</w:t>
      </w:r>
      <w:r>
        <w:rPr>
          <w:rFonts w:ascii="宋体" w:hAnsi="宋体" w:cs="宋体" w:eastAsia="宋体" w:hint="default"/>
          <w:spacing w:val="-5"/>
          <w:w w:val="99"/>
        </w:rPr>
        <w:t>商</w:t>
      </w:r>
      <w:r>
        <w:rPr>
          <w:rFonts w:ascii="宋体" w:hAnsi="宋体" w:cs="宋体" w:eastAsia="宋体" w:hint="default"/>
          <w:spacing w:val="-5"/>
          <w:w w:val="99"/>
        </w:rPr>
        <w:t>品</w:t>
      </w:r>
      <w:r>
        <w:rPr>
          <w:rFonts w:ascii="宋体" w:hAnsi="宋体" w:cs="宋体" w:eastAsia="宋体" w:hint="default"/>
          <w:spacing w:val="-5"/>
          <w:w w:val="99"/>
        </w:rPr>
        <w:t>收</w:t>
      </w:r>
      <w:r>
        <w:rPr>
          <w:rFonts w:ascii="宋体" w:hAnsi="宋体" w:cs="宋体" w:eastAsia="宋体" w:hint="default"/>
          <w:spacing w:val="-5"/>
          <w:w w:val="99"/>
        </w:rPr>
        <w:t>入</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1</w:t>
      </w:r>
      <w:r>
        <w:rPr>
          <w:rFonts w:ascii="宋体" w:hAnsi="宋体" w:cs="宋体" w:eastAsia="宋体" w:hint="default"/>
          <w:spacing w:val="-5"/>
          <w:w w:val="99"/>
        </w:rPr>
        <w:t>）</w:t>
      </w:r>
      <w:r>
        <w:rPr>
          <w:rFonts w:ascii="宋体" w:hAnsi="宋体" w:cs="宋体" w:eastAsia="宋体" w:hint="default"/>
          <w:spacing w:val="-5"/>
          <w:w w:val="99"/>
        </w:rPr>
        <w:t>已</w:t>
      </w:r>
      <w:r>
        <w:rPr>
          <w:rFonts w:ascii="宋体" w:hAnsi="宋体" w:cs="宋体" w:eastAsia="宋体" w:hint="default"/>
          <w:spacing w:val="-5"/>
          <w:w w:val="99"/>
        </w:rPr>
        <w:t>将</w:t>
      </w:r>
      <w:r>
        <w:rPr>
          <w:rFonts w:ascii="宋体" w:hAnsi="宋体" w:cs="宋体" w:eastAsia="宋体" w:hint="default"/>
          <w:spacing w:val="-5"/>
          <w:w w:val="99"/>
        </w:rPr>
        <w:t>商</w:t>
      </w:r>
      <w:r>
        <w:rPr>
          <w:rFonts w:ascii="宋体" w:hAnsi="宋体" w:cs="宋体" w:eastAsia="宋体" w:hint="default"/>
          <w:spacing w:val="-5"/>
          <w:w w:val="99"/>
        </w:rPr>
        <w:t>品</w:t>
      </w:r>
      <w:r>
        <w:rPr>
          <w:spacing w:val="-5"/>
          <w:w w:val="99"/>
        </w:rPr>
        <w:t>所有</w:t>
      </w:r>
      <w:r>
        <w:rPr>
          <w:rFonts w:ascii="宋体" w:hAnsi="宋体" w:cs="宋体" w:eastAsia="宋体" w:hint="default"/>
          <w:spacing w:val="-5"/>
          <w:w w:val="99"/>
        </w:rPr>
        <w:t>权</w:t>
      </w:r>
      <w:r>
        <w:rPr>
          <w:rFonts w:ascii="宋体" w:hAnsi="宋体" w:cs="宋体" w:eastAsia="宋体" w:hint="default"/>
          <w:spacing w:val="-5"/>
          <w:w w:val="99"/>
        </w:rPr>
        <w:t>上</w:t>
      </w:r>
      <w:r>
        <w:rPr>
          <w:spacing w:val="-5"/>
          <w:w w:val="99"/>
        </w:rPr>
        <w:t>的</w:t>
      </w:r>
      <w:r>
        <w:rPr>
          <w:rFonts w:ascii="宋体" w:hAnsi="宋体" w:cs="宋体" w:eastAsia="宋体" w:hint="default"/>
          <w:spacing w:val="-5"/>
          <w:w w:val="99"/>
        </w:rPr>
        <w:t>主</w:t>
      </w:r>
      <w:r>
        <w:rPr>
          <w:rFonts w:ascii="宋体" w:hAnsi="宋体" w:cs="宋体" w:eastAsia="宋体" w:hint="default"/>
          <w:spacing w:val="-5"/>
          <w:w w:val="99"/>
        </w:rPr>
        <w:t>要</w:t>
      </w:r>
      <w:r>
        <w:rPr>
          <w:rFonts w:ascii="宋体" w:hAnsi="宋体" w:cs="宋体" w:eastAsia="宋体" w:hint="default"/>
          <w:spacing w:val="-5"/>
          <w:w w:val="99"/>
        </w:rPr>
        <w:t>风</w:t>
      </w:r>
      <w:r>
        <w:rPr>
          <w:rFonts w:ascii="宋体" w:hAnsi="宋体" w:cs="宋体" w:eastAsia="宋体" w:hint="default"/>
          <w:spacing w:val="-5"/>
          <w:w w:val="99"/>
        </w:rPr>
        <w:t>险</w:t>
      </w:r>
      <w:r>
        <w:rPr>
          <w:spacing w:val="-5"/>
          <w:w w:val="99"/>
        </w:rPr>
        <w:t>和报</w:t>
      </w:r>
      <w:r>
        <w:rPr>
          <w:rFonts w:ascii="宋体" w:hAnsi="宋体" w:cs="宋体" w:eastAsia="宋体" w:hint="default"/>
          <w:spacing w:val="-5"/>
          <w:w w:val="99"/>
        </w:rPr>
        <w:t>酬</w:t>
      </w:r>
      <w:r>
        <w:rPr>
          <w:rFonts w:ascii="宋体" w:hAnsi="宋体" w:cs="宋体" w:eastAsia="宋体" w:hint="default"/>
          <w:spacing w:val="-5"/>
          <w:w w:val="99"/>
        </w:rPr>
        <w:t>转</w:t>
      </w:r>
      <w:r>
        <w:rPr>
          <w:rFonts w:ascii="宋体" w:hAnsi="宋体" w:cs="宋体" w:eastAsia="宋体" w:hint="default"/>
          <w:spacing w:val="-5"/>
          <w:w w:val="99"/>
        </w:rPr>
        <w:t>移</w:t>
      </w:r>
      <w:r>
        <w:rPr>
          <w:rFonts w:ascii="宋体" w:hAnsi="宋体" w:cs="宋体" w:eastAsia="宋体" w:hint="default"/>
          <w:spacing w:val="-5"/>
          <w:w w:val="99"/>
        </w:rPr>
        <w:t>给</w:t>
      </w:r>
      <w:r>
        <w:rPr>
          <w:rFonts w:ascii="宋体" w:hAnsi="宋体" w:cs="宋体" w:eastAsia="宋体" w:hint="default"/>
          <w:spacing w:val="-5"/>
          <w:w w:val="99"/>
        </w:rPr>
        <w:t>购</w:t>
      </w:r>
      <w:r>
        <w:rPr>
          <w:rFonts w:ascii="宋体" w:hAnsi="宋体" w:cs="宋体" w:eastAsia="宋体" w:hint="default"/>
          <w:spacing w:val="-5"/>
          <w:w w:val="99"/>
        </w:rPr>
        <w:t>货</w:t>
      </w:r>
      <w:r>
        <w:rPr>
          <w:rFonts w:ascii="宋体" w:hAnsi="宋体" w:cs="宋体" w:eastAsia="宋体" w:hint="default"/>
          <w:spacing w:val="-75"/>
          <w:w w:val="99"/>
        </w:rPr>
        <w:t> </w:t>
      </w:r>
      <w:r>
        <w:rPr>
          <w:rFonts w:ascii="宋体" w:hAnsi="宋体" w:cs="宋体" w:eastAsia="宋体" w:hint="default"/>
          <w:spacing w:val="-5"/>
          <w:w w:val="99"/>
        </w:rPr>
        <w:t>方</w:t>
      </w:r>
      <w:r>
        <w:rPr>
          <w:rFonts w:ascii="宋体" w:hAnsi="宋体" w:cs="宋体" w:eastAsia="宋体" w:hint="default"/>
          <w:spacing w:val="-5"/>
          <w:w w:val="99"/>
        </w:rPr>
        <w:t>；</w:t>
      </w:r>
      <w:r>
        <w:rPr>
          <w:rFonts w:ascii="宋体" w:hAnsi="宋体" w:cs="宋体" w:eastAsia="宋体" w:hint="default"/>
          <w:spacing w:val="-5"/>
          <w:w w:val="99"/>
        </w:rPr>
        <w:t>（</w:t>
      </w:r>
      <w:r>
        <w:rPr>
          <w:rFonts w:ascii="Courier New" w:hAnsi="Courier New" w:cs="Courier New" w:eastAsia="Courier New" w:hint="default"/>
          <w:spacing w:val="-5"/>
          <w:w w:val="99"/>
        </w:rPr>
        <w:t>2</w:t>
      </w:r>
      <w:r>
        <w:rPr>
          <w:rFonts w:ascii="宋体" w:hAnsi="宋体" w:cs="宋体" w:eastAsia="宋体" w:hint="default"/>
          <w:spacing w:val="-5"/>
          <w:w w:val="99"/>
        </w:rPr>
        <w:t>）</w:t>
      </w:r>
      <w:r>
        <w:rPr>
          <w:rFonts w:ascii="宋体" w:hAnsi="宋体" w:cs="宋体" w:eastAsia="宋体" w:hint="default"/>
          <w:spacing w:val="-5"/>
          <w:w w:val="99"/>
        </w:rPr>
        <w:t>既</w:t>
      </w:r>
      <w:r>
        <w:rPr>
          <w:spacing w:val="-5"/>
          <w:w w:val="99"/>
        </w:rPr>
        <w:t>没有保留</w:t>
      </w:r>
      <w:r>
        <w:rPr>
          <w:rFonts w:ascii="宋体" w:hAnsi="宋体" w:cs="宋体" w:eastAsia="宋体" w:hint="default"/>
          <w:spacing w:val="-5"/>
          <w:w w:val="99"/>
        </w:rPr>
        <w:t>通</w:t>
      </w:r>
      <w:r>
        <w:rPr>
          <w:rFonts w:ascii="宋体" w:hAnsi="宋体" w:cs="宋体" w:eastAsia="宋体" w:hint="default"/>
          <w:spacing w:val="-5"/>
          <w:w w:val="99"/>
        </w:rPr>
        <w:t>常</w:t>
      </w:r>
      <w:r>
        <w:rPr>
          <w:rFonts w:ascii="宋体" w:hAnsi="宋体" w:cs="宋体" w:eastAsia="宋体" w:hint="default"/>
          <w:spacing w:val="-5"/>
          <w:w w:val="99"/>
        </w:rPr>
        <w:t>与</w:t>
      </w:r>
      <w:r>
        <w:rPr>
          <w:spacing w:val="-5"/>
          <w:w w:val="99"/>
        </w:rPr>
        <w:t>所有</w:t>
      </w:r>
      <w:r>
        <w:rPr>
          <w:rFonts w:ascii="宋体" w:hAnsi="宋体" w:cs="宋体" w:eastAsia="宋体" w:hint="default"/>
          <w:spacing w:val="-5"/>
          <w:w w:val="99"/>
        </w:rPr>
        <w:t>权相</w:t>
      </w:r>
      <w:r>
        <w:rPr>
          <w:rFonts w:ascii="宋体" w:hAnsi="宋体" w:cs="宋体" w:eastAsia="宋体" w:hint="default"/>
          <w:spacing w:val="-5"/>
          <w:w w:val="99"/>
        </w:rPr>
        <w:t>联系</w:t>
      </w:r>
      <w:r>
        <w:rPr>
          <w:spacing w:val="-5"/>
          <w:w w:val="99"/>
        </w:rPr>
        <w:t>的</w:t>
      </w:r>
      <w:r>
        <w:rPr>
          <w:rFonts w:ascii="宋体" w:hAnsi="宋体" w:cs="宋体" w:eastAsia="宋体" w:hint="default"/>
          <w:spacing w:val="-5"/>
          <w:w w:val="99"/>
        </w:rPr>
        <w:t>继</w:t>
      </w:r>
      <w:r>
        <w:rPr>
          <w:rFonts w:ascii="宋体" w:hAnsi="宋体" w:cs="宋体" w:eastAsia="宋体" w:hint="default"/>
          <w:spacing w:val="-5"/>
          <w:w w:val="99"/>
        </w:rPr>
        <w:t>续</w:t>
      </w:r>
      <w:r>
        <w:rPr>
          <w:spacing w:val="-5"/>
          <w:w w:val="99"/>
        </w:rPr>
        <w:t>管理</w:t>
      </w:r>
      <w:r>
        <w:rPr>
          <w:rFonts w:ascii="宋体" w:hAnsi="宋体" w:cs="宋体" w:eastAsia="宋体" w:hint="default"/>
          <w:spacing w:val="-5"/>
          <w:w w:val="99"/>
        </w:rPr>
        <w:t>权</w:t>
      </w:r>
      <w:r>
        <w:rPr>
          <w:spacing w:val="-5"/>
          <w:w w:val="99"/>
        </w:rPr>
        <w:t>，</w:t>
      </w:r>
      <w:r>
        <w:rPr>
          <w:rFonts w:ascii="宋体" w:hAnsi="宋体" w:cs="宋体" w:eastAsia="宋体" w:hint="default"/>
          <w:spacing w:val="-5"/>
          <w:w w:val="99"/>
        </w:rPr>
        <w:t>也</w:t>
      </w:r>
      <w:r>
        <w:rPr>
          <w:spacing w:val="-5"/>
          <w:w w:val="99"/>
        </w:rPr>
        <w:t>没有对</w:t>
      </w:r>
      <w:r>
        <w:rPr>
          <w:rFonts w:ascii="宋体" w:hAnsi="宋体" w:cs="宋体" w:eastAsia="宋体" w:hint="default"/>
          <w:spacing w:val="-5"/>
          <w:w w:val="99"/>
        </w:rPr>
        <w:t>已</w:t>
      </w:r>
      <w:r>
        <w:rPr>
          <w:rFonts w:ascii="宋体" w:hAnsi="宋体" w:cs="宋体" w:eastAsia="宋体" w:hint="default"/>
          <w:spacing w:val="-5"/>
          <w:w w:val="99"/>
        </w:rPr>
        <w:t>售</w:t>
      </w:r>
      <w:r>
        <w:rPr>
          <w:spacing w:val="-5"/>
          <w:w w:val="99"/>
        </w:rPr>
        <w:t>出的</w:t>
      </w:r>
      <w:r>
        <w:rPr>
          <w:rFonts w:ascii="宋体" w:hAnsi="宋体" w:cs="宋体" w:eastAsia="宋体" w:hint="default"/>
          <w:spacing w:val="-5"/>
          <w:w w:val="99"/>
        </w:rPr>
        <w:t>商</w:t>
      </w:r>
      <w:r>
        <w:rPr>
          <w:rFonts w:ascii="宋体" w:hAnsi="宋体" w:cs="宋体" w:eastAsia="宋体" w:hint="default"/>
          <w:spacing w:val="-5"/>
          <w:w w:val="99"/>
        </w:rPr>
        <w:t>品</w:t>
      </w:r>
      <w:r>
        <w:rPr>
          <w:spacing w:val="-5"/>
          <w:w w:val="99"/>
        </w:rPr>
        <w:t>实</w:t>
      </w:r>
      <w:r>
        <w:rPr>
          <w:rFonts w:ascii="宋体" w:hAnsi="宋体" w:cs="宋体" w:eastAsia="宋体" w:hint="default"/>
          <w:spacing w:val="-5"/>
          <w:w w:val="99"/>
        </w:rPr>
        <w:t>施</w:t>
      </w:r>
    </w:p>
    <w:p>
      <w:pPr>
        <w:pStyle w:val="BodyText"/>
        <w:spacing w:line="240" w:lineRule="auto" w:before="6"/>
        <w:ind w:right="0"/>
        <w:jc w:val="left"/>
        <w:rPr>
          <w:rFonts w:ascii="宋体" w:hAnsi="宋体" w:cs="宋体" w:eastAsia="宋体" w:hint="default"/>
        </w:rPr>
      </w:pPr>
      <w:r>
        <w:rPr/>
        <w:t>有</w:t>
      </w:r>
      <w:r>
        <w:rPr>
          <w:rFonts w:ascii="宋体" w:hAnsi="宋体" w:cs="宋体" w:eastAsia="宋体" w:hint="default"/>
        </w:rPr>
        <w:t>效</w:t>
      </w:r>
      <w:r>
        <w:rPr>
          <w:rFonts w:ascii="宋体" w:hAnsi="宋体" w:cs="宋体" w:eastAsia="宋体" w:hint="default"/>
          <w:spacing w:val="4"/>
        </w:rPr>
        <w:t>控</w:t>
      </w:r>
      <w:r>
        <w:rPr>
          <w:rFonts w:ascii="宋体" w:hAnsi="宋体" w:cs="宋体" w:eastAsia="宋体" w:hint="default"/>
        </w:rPr>
        <w:t>制</w:t>
      </w:r>
      <w:r>
        <w:rPr>
          <w:rFonts w:ascii="宋体" w:hAnsi="宋体" w:cs="宋体" w:eastAsia="宋体" w:hint="default"/>
          <w:spacing w:val="-116"/>
        </w:rPr>
        <w:t>；</w:t>
      </w:r>
      <w:r>
        <w:rPr>
          <w:rFonts w:ascii="宋体" w:hAnsi="宋体" w:cs="宋体" w:eastAsia="宋体" w:hint="default"/>
        </w:rPr>
        <w:t>（</w:t>
      </w:r>
      <w:r>
        <w:rPr>
          <w:rFonts w:ascii="Courier New" w:hAnsi="Courier New" w:cs="Courier New" w:eastAsia="Courier New" w:hint="default"/>
          <w:spacing w:val="4"/>
          <w:w w:val="83"/>
        </w:rPr>
        <w:t>3</w:t>
      </w:r>
      <w:r>
        <w:rPr>
          <w:rFonts w:ascii="宋体" w:hAnsi="宋体" w:cs="宋体" w:eastAsia="宋体" w:hint="default"/>
        </w:rPr>
        <w:t>）</w:t>
      </w:r>
      <w:r>
        <w:rPr>
          <w:rFonts w:ascii="宋体" w:hAnsi="宋体" w:cs="宋体" w:eastAsia="宋体" w:hint="default"/>
          <w:spacing w:val="4"/>
        </w:rPr>
        <w:t>收</w:t>
      </w:r>
      <w:r>
        <w:rPr>
          <w:rFonts w:ascii="宋体" w:hAnsi="宋体" w:cs="宋体" w:eastAsia="宋体" w:hint="default"/>
        </w:rPr>
        <w:t>入</w:t>
      </w:r>
      <w:r>
        <w:rPr/>
        <w:t>的</w:t>
      </w:r>
      <w:r>
        <w:rPr>
          <w:rFonts w:ascii="宋体" w:hAnsi="宋体" w:cs="宋体" w:eastAsia="宋体" w:hint="default"/>
          <w:spacing w:val="4"/>
        </w:rPr>
        <w:t>金</w:t>
      </w:r>
      <w:r>
        <w:rPr>
          <w:rFonts w:ascii="宋体" w:hAnsi="宋体" w:cs="宋体" w:eastAsia="宋体" w:hint="default"/>
        </w:rPr>
        <w:t>额</w:t>
      </w:r>
      <w:r>
        <w:rPr>
          <w:rFonts w:ascii="宋体" w:hAnsi="宋体" w:cs="宋体" w:eastAsia="宋体" w:hint="default"/>
          <w:spacing w:val="4"/>
        </w:rPr>
        <w:t>能</w:t>
      </w:r>
      <w:r>
        <w:rPr>
          <w:rFonts w:ascii="宋体" w:hAnsi="宋体" w:cs="宋体" w:eastAsia="宋体" w:hint="default"/>
        </w:rPr>
        <w:t>够</w:t>
      </w:r>
      <w:r>
        <w:rPr>
          <w:rFonts w:ascii="宋体" w:hAnsi="宋体" w:cs="宋体" w:eastAsia="宋体" w:hint="default"/>
          <w:spacing w:val="4"/>
        </w:rPr>
        <w:t>可</w:t>
      </w:r>
      <w:r>
        <w:rPr>
          <w:rFonts w:ascii="宋体" w:hAnsi="宋体" w:cs="宋体" w:eastAsia="宋体" w:hint="default"/>
        </w:rPr>
        <w:t>靠</w:t>
      </w:r>
      <w:r>
        <w:rPr>
          <w:rFonts w:ascii="宋体" w:hAnsi="宋体" w:cs="宋体" w:eastAsia="宋体" w:hint="default"/>
          <w:spacing w:val="4"/>
        </w:rPr>
        <w:t>地</w:t>
      </w:r>
      <w:r>
        <w:rPr/>
        <w:t>计</w:t>
      </w:r>
      <w:r>
        <w:rPr>
          <w:rFonts w:ascii="宋体" w:hAnsi="宋体" w:cs="宋体" w:eastAsia="宋体" w:hint="default"/>
          <w:spacing w:val="4"/>
        </w:rPr>
        <w:t>量</w:t>
      </w:r>
      <w:r>
        <w:rPr>
          <w:rFonts w:ascii="宋体" w:hAnsi="宋体" w:cs="宋体" w:eastAsia="宋体" w:hint="default"/>
          <w:spacing w:val="-116"/>
        </w:rPr>
        <w:t>；</w:t>
      </w:r>
      <w:r>
        <w:rPr>
          <w:rFonts w:ascii="宋体" w:hAnsi="宋体" w:cs="宋体" w:eastAsia="宋体" w:hint="default"/>
        </w:rPr>
        <w:t>（</w:t>
      </w:r>
      <w:r>
        <w:rPr>
          <w:rFonts w:ascii="Courier New" w:hAnsi="Courier New" w:cs="Courier New" w:eastAsia="Courier New" w:hint="default"/>
          <w:spacing w:val="4"/>
          <w:w w:val="83"/>
        </w:rPr>
        <w:t>4</w:t>
      </w:r>
      <w:r>
        <w:rPr>
          <w:rFonts w:ascii="宋体" w:hAnsi="宋体" w:cs="宋体" w:eastAsia="宋体" w:hint="default"/>
        </w:rPr>
        <w:t>）</w:t>
      </w:r>
      <w:r>
        <w:rPr>
          <w:rFonts w:ascii="宋体" w:hAnsi="宋体" w:cs="宋体" w:eastAsia="宋体" w:hint="default"/>
        </w:rPr>
        <w:t>相</w:t>
      </w:r>
      <w:r>
        <w:rPr>
          <w:rFonts w:ascii="宋体" w:hAnsi="宋体" w:cs="宋体" w:eastAsia="宋体" w:hint="default"/>
          <w:spacing w:val="4"/>
        </w:rPr>
        <w:t>关</w:t>
      </w:r>
      <w:r>
        <w:rPr/>
        <w:t>的</w:t>
      </w:r>
      <w:r>
        <w:rPr>
          <w:rFonts w:ascii="宋体" w:hAnsi="宋体" w:cs="宋体" w:eastAsia="宋体" w:hint="default"/>
          <w:spacing w:val="4"/>
        </w:rPr>
        <w:t>经</w:t>
      </w:r>
      <w:r>
        <w:rPr>
          <w:rFonts w:ascii="宋体" w:hAnsi="宋体" w:cs="宋体" w:eastAsia="宋体" w:hint="default"/>
        </w:rPr>
        <w:t>济</w:t>
      </w:r>
      <w:r>
        <w:rPr>
          <w:rFonts w:ascii="宋体" w:hAnsi="宋体" w:cs="宋体" w:eastAsia="宋体" w:hint="default"/>
          <w:spacing w:val="4"/>
        </w:rPr>
        <w:t>利</w:t>
      </w:r>
      <w:r>
        <w:rPr>
          <w:rFonts w:ascii="宋体" w:hAnsi="宋体" w:cs="宋体" w:eastAsia="宋体" w:hint="default"/>
        </w:rPr>
        <w:t>益</w:t>
      </w:r>
      <w:r>
        <w:rPr>
          <w:rFonts w:ascii="宋体" w:hAnsi="宋体" w:cs="宋体" w:eastAsia="宋体" w:hint="default"/>
        </w:rPr>
        <w:t>很</w:t>
      </w:r>
      <w:r>
        <w:rPr>
          <w:rFonts w:ascii="宋体" w:hAnsi="宋体" w:cs="宋体" w:eastAsia="宋体" w:hint="default"/>
          <w:spacing w:val="4"/>
        </w:rPr>
        <w:t>可</w:t>
      </w:r>
      <w:r>
        <w:rPr>
          <w:rFonts w:ascii="宋体" w:hAnsi="宋体" w:cs="宋体" w:eastAsia="宋体" w:hint="default"/>
        </w:rPr>
        <w:t>能</w:t>
      </w:r>
      <w:r>
        <w:rPr>
          <w:rFonts w:ascii="宋体" w:hAnsi="宋体" w:cs="宋体" w:eastAsia="宋体" w:hint="default"/>
          <w:spacing w:val="4"/>
        </w:rPr>
        <w:t>流</w:t>
      </w:r>
      <w:r>
        <w:rPr>
          <w:rFonts w:ascii="宋体" w:hAnsi="宋体" w:cs="宋体" w:eastAsia="宋体" w:hint="default"/>
        </w:rPr>
        <w:t>入</w:t>
      </w:r>
      <w:r>
        <w:rPr>
          <w:rFonts w:ascii="宋体" w:hAnsi="宋体" w:cs="宋体" w:eastAsia="宋体" w:hint="default"/>
          <w:spacing w:val="4"/>
        </w:rPr>
        <w:t>企</w:t>
      </w:r>
      <w:r>
        <w:rPr>
          <w:rFonts w:ascii="宋体" w:hAnsi="宋体" w:cs="宋体" w:eastAsia="宋体" w:hint="default"/>
        </w:rPr>
        <w:t>业</w:t>
      </w:r>
      <w:r>
        <w:rPr>
          <w:rFonts w:ascii="宋体" w:hAnsi="宋体" w:cs="宋体" w:eastAsia="宋体" w:hint="default"/>
        </w:rPr>
        <w:t>；</w:t>
      </w:r>
    </w:p>
    <w:p>
      <w:pPr>
        <w:pStyle w:val="BodyText"/>
        <w:spacing w:line="240" w:lineRule="auto" w:before="113"/>
        <w:ind w:right="21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已</w:t>
      </w:r>
      <w:r>
        <w:rPr>
          <w:rFonts w:ascii="宋体" w:hAnsi="宋体" w:cs="宋体" w:eastAsia="宋体" w:hint="default"/>
        </w:rPr>
        <w:t>发</w:t>
      </w:r>
      <w:r>
        <w:rPr>
          <w:rFonts w:ascii="宋体" w:hAnsi="宋体" w:cs="宋体" w:eastAsia="宋体" w:hint="default"/>
        </w:rPr>
        <w:t>生</w:t>
      </w:r>
      <w:r>
        <w:rPr/>
        <w:t>或</w:t>
      </w:r>
      <w:r>
        <w:rPr>
          <w:rFonts w:ascii="宋体" w:hAnsi="宋体" w:cs="宋体" w:eastAsia="宋体" w:hint="default"/>
        </w:rPr>
        <w:t>将</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t>。</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根</w:t>
      </w:r>
      <w:r>
        <w:rPr>
          <w:rFonts w:ascii="宋体" w:hAnsi="宋体" w:cs="宋体" w:eastAsia="宋体" w:hint="default"/>
        </w:rPr>
        <w:t>据建</w:t>
      </w:r>
      <w:r>
        <w:rPr>
          <w:rFonts w:ascii="宋体" w:hAnsi="宋体" w:cs="宋体" w:eastAsia="宋体" w:hint="default"/>
        </w:rPr>
        <w:t>造</w:t>
      </w:r>
      <w:r>
        <w:rPr>
          <w:rFonts w:ascii="宋体" w:hAnsi="宋体" w:cs="宋体" w:eastAsia="宋体" w:hint="default"/>
        </w:rPr>
        <w:t>合</w:t>
      </w:r>
      <w:r>
        <w:rPr>
          <w:rFonts w:ascii="宋体" w:hAnsi="宋体" w:cs="宋体" w:eastAsia="宋体" w:hint="default"/>
        </w:rPr>
        <w:t>同</w:t>
      </w:r>
    </w:p>
    <w:p>
      <w:pPr>
        <w:pStyle w:val="BodyText"/>
        <w:spacing w:line="240" w:lineRule="auto" w:before="113"/>
        <w:ind w:right="678"/>
        <w:jc w:val="left"/>
        <w:rPr>
          <w:rFonts w:ascii="宋体" w:hAnsi="宋体" w:cs="宋体" w:eastAsia="宋体" w:hint="default"/>
        </w:rPr>
      </w:pPr>
      <w:r>
        <w:rPr>
          <w:rFonts w:ascii="宋体" w:hAnsi="宋体" w:cs="宋体" w:eastAsia="宋体" w:hint="default"/>
        </w:rPr>
        <w:t>要</w:t>
      </w:r>
      <w:r>
        <w:rPr>
          <w:rFonts w:ascii="宋体" w:hAnsi="宋体" w:cs="宋体" w:eastAsia="宋体" w:hint="default"/>
        </w:rPr>
        <w:t>求</w:t>
      </w:r>
      <w:r>
        <w:rPr/>
        <w:t>，</w:t>
      </w:r>
      <w:r>
        <w:rPr>
          <w:rFonts w:ascii="宋体" w:hAnsi="宋体" w:cs="宋体" w:eastAsia="宋体" w:hint="default"/>
        </w:rPr>
        <w:t>月</w:t>
      </w:r>
      <w:r>
        <w:rPr>
          <w:rFonts w:ascii="宋体" w:hAnsi="宋体" w:cs="宋体" w:eastAsia="宋体" w:hint="default"/>
        </w:rPr>
        <w:t>末</w:t>
      </w:r>
      <w:r>
        <w:rPr>
          <w:rFonts w:ascii="宋体" w:hAnsi="宋体" w:cs="宋体" w:eastAsia="宋体" w:hint="default"/>
        </w:rPr>
        <w:t>依</w:t>
      </w:r>
      <w:r>
        <w:rPr>
          <w:rFonts w:ascii="宋体" w:hAnsi="宋体" w:cs="宋体" w:eastAsia="宋体" w:hint="default"/>
        </w:rPr>
        <w:t>据</w:t>
      </w:r>
      <w:r>
        <w:rPr/>
        <w:t>完</w:t>
      </w:r>
      <w:r>
        <w:rPr>
          <w:rFonts w:ascii="宋体" w:hAnsi="宋体" w:cs="宋体" w:eastAsia="宋体" w:hint="default"/>
        </w:rPr>
        <w:t>工</w:t>
      </w:r>
      <w:r>
        <w:rPr>
          <w:rFonts w:ascii="宋体" w:hAnsi="宋体" w:cs="宋体" w:eastAsia="宋体" w:hint="default"/>
        </w:rPr>
        <w:t>百</w:t>
      </w:r>
      <w:r>
        <w:rPr>
          <w:rFonts w:ascii="宋体" w:hAnsi="宋体" w:cs="宋体" w:eastAsia="宋体" w:hint="default"/>
        </w:rPr>
        <w:t>分比</w:t>
      </w:r>
      <w:r>
        <w:rPr/>
        <w:t>确</w:t>
      </w:r>
      <w:r>
        <w:rPr>
          <w:rFonts w:ascii="宋体" w:hAnsi="宋体" w:cs="宋体" w:eastAsia="宋体" w:hint="default"/>
        </w:rPr>
        <w:t>认</w:t>
      </w:r>
      <w:r>
        <w:rPr>
          <w:rFonts w:ascii="宋体" w:hAnsi="宋体" w:cs="宋体" w:eastAsia="宋体" w:hint="default"/>
        </w:rPr>
        <w:t>；</w:t>
      </w:r>
    </w:p>
    <w:p>
      <w:pPr>
        <w:pStyle w:val="BodyText"/>
        <w:spacing w:line="240" w:lineRule="auto" w:before="156"/>
        <w:ind w:left="2034" w:right="97"/>
        <w:jc w:val="left"/>
        <w:rPr>
          <w:rFonts w:ascii="宋体" w:hAnsi="宋体" w:cs="宋体" w:eastAsia="宋体" w:hint="default"/>
        </w:rPr>
      </w:pP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价</w:t>
      </w:r>
      <w:r>
        <w:rPr>
          <w:rFonts w:ascii="宋体" w:hAnsi="宋体" w:cs="宋体" w:eastAsia="宋体" w:hint="default"/>
        </w:rPr>
        <w:t>款</w:t>
      </w:r>
      <w:r>
        <w:rPr/>
        <w:t>的</w:t>
      </w:r>
      <w:r>
        <w:rPr>
          <w:rFonts w:ascii="宋体" w:hAnsi="宋体" w:cs="宋体" w:eastAsia="宋体" w:hint="default"/>
        </w:rPr>
        <w:t>收取</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方</w:t>
      </w:r>
      <w:r>
        <w:rPr>
          <w:rFonts w:ascii="宋体" w:hAnsi="宋体" w:cs="宋体" w:eastAsia="宋体" w:hint="default"/>
        </w:rPr>
        <w:t>式</w:t>
      </w:r>
      <w:r>
        <w:rPr/>
        <w:t>，实</w:t>
      </w:r>
      <w:r>
        <w:rPr>
          <w:rFonts w:ascii="宋体" w:hAnsi="宋体" w:cs="宋体" w:eastAsia="宋体" w:hint="default"/>
        </w:rPr>
        <w:t>质</w:t>
      </w:r>
      <w:r>
        <w:rPr>
          <w:rFonts w:ascii="宋体" w:hAnsi="宋体" w:cs="宋体" w:eastAsia="宋体" w:hint="default"/>
        </w:rPr>
        <w:t>上</w:t>
      </w:r>
      <w:r>
        <w:rPr/>
        <w:t>具有</w:t>
      </w:r>
      <w:r>
        <w:rPr>
          <w:rFonts w:ascii="宋体" w:hAnsi="宋体" w:cs="宋体" w:eastAsia="宋体" w:hint="default"/>
        </w:rPr>
        <w:t>融</w:t>
      </w:r>
      <w:r>
        <w:rPr/>
        <w:t>资性</w:t>
      </w:r>
      <w:r>
        <w:rPr>
          <w:rFonts w:ascii="宋体" w:hAnsi="宋体" w:cs="宋体" w:eastAsia="宋体" w:hint="default"/>
        </w:rPr>
        <w:t>质</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应</w:t>
      </w:r>
      <w:r>
        <w:rPr>
          <w:rFonts w:ascii="宋体" w:hAnsi="宋体" w:cs="宋体" w:eastAsia="宋体" w:hint="default"/>
        </w:rPr>
        <w:t>收</w:t>
      </w:r>
      <w:r>
        <w:rPr/>
        <w:t>的</w:t>
      </w:r>
      <w:r>
        <w:rPr>
          <w:rFonts w:ascii="宋体" w:hAnsi="宋体" w:cs="宋体" w:eastAsia="宋体" w:hint="default"/>
        </w:rPr>
        <w:t>合</w:t>
      </w:r>
      <w:r>
        <w:rPr>
          <w:rFonts w:ascii="宋体" w:hAnsi="宋体" w:cs="宋体" w:eastAsia="宋体" w:hint="default"/>
        </w:rPr>
        <w:t>同</w:t>
      </w:r>
    </w:p>
    <w:p>
      <w:pPr>
        <w:pStyle w:val="BodyText"/>
        <w:spacing w:line="240" w:lineRule="auto" w:before="151"/>
        <w:ind w:right="678"/>
        <w:jc w:val="left"/>
      </w:pPr>
      <w:r>
        <w:rPr/>
        <w:t>或</w:t>
      </w:r>
      <w:r>
        <w:rPr>
          <w:rFonts w:ascii="宋体" w:hAnsi="宋体" w:cs="宋体" w:eastAsia="宋体" w:hint="default"/>
        </w:rPr>
        <w:t>协</w:t>
      </w:r>
      <w:r>
        <w:rPr/>
        <w:t>议</w:t>
      </w:r>
      <w:r>
        <w:rPr>
          <w:rFonts w:ascii="宋体" w:hAnsi="宋体" w:cs="宋体" w:eastAsia="宋体" w:hint="default"/>
        </w:rPr>
        <w:t>价</w:t>
      </w:r>
      <w:r>
        <w:rPr>
          <w:rFonts w:ascii="宋体" w:hAnsi="宋体" w:cs="宋体" w:eastAsia="宋体" w:hint="default"/>
        </w:rPr>
        <w:t>款</w:t>
      </w:r>
      <w:r>
        <w:rPr/>
        <w:t>的公</w:t>
      </w:r>
      <w:r>
        <w:rPr>
          <w:rFonts w:ascii="宋体" w:hAnsi="宋体" w:cs="宋体" w:eastAsia="宋体" w:hint="default"/>
        </w:rPr>
        <w:t>允</w:t>
      </w:r>
      <w:r>
        <w:rPr>
          <w:rFonts w:ascii="宋体" w:hAnsi="宋体" w:cs="宋体" w:eastAsia="宋体" w:hint="default"/>
        </w:rPr>
        <w:t>价值</w:t>
      </w:r>
      <w:r>
        <w:rPr/>
        <w:t>确</w:t>
      </w:r>
      <w:r>
        <w:rPr>
          <w:rFonts w:ascii="宋体" w:hAnsi="宋体" w:cs="宋体" w:eastAsia="宋体" w:hint="default"/>
        </w:rPr>
        <w:t>定</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收</w:t>
      </w:r>
      <w:r>
        <w:rPr>
          <w:rFonts w:ascii="宋体" w:hAnsi="宋体" w:cs="宋体" w:eastAsia="宋体" w:hint="default"/>
        </w:rPr>
        <w:t>入金额</w:t>
      </w:r>
      <w:r>
        <w:rPr/>
        <w:t>。</w:t>
      </w:r>
    </w:p>
    <w:p>
      <w:pPr>
        <w:pStyle w:val="Heading4"/>
        <w:spacing w:line="240" w:lineRule="auto" w:before="152"/>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房地</w:t>
      </w:r>
      <w:r>
        <w:rPr>
          <w:w w:val="95"/>
        </w:rPr>
        <w:t>产</w:t>
      </w:r>
      <w:r>
        <w:rPr>
          <w:rFonts w:ascii="Microsoft JhengHei" w:hAnsi="Microsoft JhengHei" w:cs="Microsoft JhengHei" w:eastAsia="Microsoft JhengHei" w:hint="default"/>
          <w:w w:val="95"/>
        </w:rPr>
        <w:t>销售</w:t>
      </w:r>
      <w:r>
        <w:rPr>
          <w:rFonts w:ascii="Microsoft JhengHei" w:hAnsi="Microsoft JhengHei" w:cs="Microsoft JhengHei" w:eastAsia="Microsoft JhengHei" w:hint="default"/>
          <w:w w:val="95"/>
        </w:rPr>
        <w:t>收</w:t>
      </w:r>
      <w:r>
        <w:rPr>
          <w:rFonts w:ascii="Microsoft JhengHei" w:hAnsi="Microsoft JhengHei" w:cs="Microsoft JhengHei" w:eastAsia="Microsoft JhengHei" w:hint="default"/>
          <w:w w:val="95"/>
        </w:rPr>
        <w:t>入</w:t>
      </w:r>
      <w:r>
        <w:rPr>
          <w:rFonts w:ascii="Microsoft JhengHei" w:hAnsi="Microsoft JhengHei" w:cs="Microsoft JhengHei" w:eastAsia="Microsoft JhengHei" w:hint="default"/>
          <w:b w:val="0"/>
          <w:bCs w:val="0"/>
          <w:w w:val="95"/>
        </w:rPr>
      </w:r>
    </w:p>
    <w:p>
      <w:pPr>
        <w:pStyle w:val="BodyText"/>
        <w:spacing w:line="357" w:lineRule="auto" w:before="195"/>
        <w:ind w:right="223" w:firstLine="480"/>
        <w:jc w:val="both"/>
        <w:rPr>
          <w:rFonts w:ascii="宋体" w:hAnsi="宋体" w:cs="宋体" w:eastAsia="宋体" w:hint="default"/>
        </w:rPr>
      </w:pPr>
      <w:r>
        <w:rPr>
          <w:spacing w:val="-2"/>
        </w:rPr>
        <w:t>在</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已</w:t>
      </w:r>
      <w:r>
        <w:rPr>
          <w:rFonts w:ascii="宋体" w:hAnsi="宋体" w:cs="宋体" w:eastAsia="宋体" w:hint="default"/>
          <w:spacing w:val="-2"/>
        </w:rPr>
        <w:t>经</w:t>
      </w:r>
      <w:r>
        <w:rPr>
          <w:spacing w:val="-2"/>
        </w:rPr>
        <w:t>完</w:t>
      </w:r>
      <w:r>
        <w:rPr>
          <w:rFonts w:ascii="宋体" w:hAnsi="宋体" w:cs="宋体" w:eastAsia="宋体" w:hint="default"/>
          <w:spacing w:val="-2"/>
        </w:rPr>
        <w:t>工</w:t>
      </w:r>
      <w:r>
        <w:rPr>
          <w:spacing w:val="-2"/>
        </w:rPr>
        <w:t>并</w:t>
      </w:r>
      <w:r>
        <w:rPr>
          <w:rFonts w:ascii="宋体" w:hAnsi="宋体" w:cs="宋体" w:eastAsia="宋体" w:hint="default"/>
          <w:spacing w:val="-2"/>
        </w:rPr>
        <w:t>验</w:t>
      </w:r>
      <w:r>
        <w:rPr>
          <w:rFonts w:ascii="宋体" w:hAnsi="宋体" w:cs="宋体" w:eastAsia="宋体" w:hint="default"/>
          <w:spacing w:val="-2"/>
        </w:rPr>
        <w:t>收合</w:t>
      </w:r>
      <w:r>
        <w:rPr>
          <w:rFonts w:ascii="宋体" w:hAnsi="宋体" w:cs="宋体" w:eastAsia="宋体" w:hint="default"/>
          <w:spacing w:val="-2"/>
        </w:rPr>
        <w:t>格</w:t>
      </w:r>
      <w:r>
        <w:rPr>
          <w:spacing w:val="-2"/>
        </w:rPr>
        <w:t>，</w:t>
      </w:r>
      <w:r>
        <w:rPr>
          <w:rFonts w:ascii="宋体" w:hAnsi="宋体" w:cs="宋体" w:eastAsia="宋体" w:hint="default"/>
          <w:spacing w:val="-2"/>
        </w:rPr>
        <w:t>签订</w:t>
      </w:r>
      <w:r>
        <w:rPr>
          <w:spacing w:val="-2"/>
        </w:rPr>
        <w:t>了</w:t>
      </w:r>
      <w:r>
        <w:rPr>
          <w:rFonts w:ascii="宋体" w:hAnsi="宋体" w:cs="宋体" w:eastAsia="宋体" w:hint="default"/>
          <w:spacing w:val="-2"/>
        </w:rPr>
        <w:t>销</w:t>
      </w:r>
      <w:r>
        <w:rPr>
          <w:rFonts w:ascii="宋体" w:hAnsi="宋体" w:cs="宋体" w:eastAsia="宋体" w:hint="default"/>
          <w:spacing w:val="-2"/>
        </w:rPr>
        <w:t>售合</w:t>
      </w:r>
      <w:r>
        <w:rPr>
          <w:rFonts w:ascii="宋体" w:hAnsi="宋体" w:cs="宋体" w:eastAsia="宋体" w:hint="default"/>
          <w:spacing w:val="-2"/>
        </w:rPr>
        <w:t>同</w:t>
      </w:r>
      <w:r>
        <w:rPr>
          <w:spacing w:val="-2"/>
        </w:rPr>
        <w:t>并</w:t>
      </w:r>
      <w:r>
        <w:rPr>
          <w:rFonts w:ascii="宋体" w:hAnsi="宋体" w:cs="宋体" w:eastAsia="宋体" w:hint="default"/>
          <w:spacing w:val="-2"/>
        </w:rPr>
        <w:t>履</w:t>
      </w:r>
      <w:r>
        <w:rPr>
          <w:rFonts w:ascii="宋体" w:hAnsi="宋体" w:cs="宋体" w:eastAsia="宋体" w:hint="default"/>
          <w:spacing w:val="-2"/>
        </w:rPr>
        <w:t>行</w:t>
      </w:r>
      <w:r>
        <w:rPr>
          <w:spacing w:val="-2"/>
        </w:rPr>
        <w:t>了</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规</w:t>
      </w:r>
      <w:r>
        <w:rPr>
          <w:rFonts w:ascii="宋体" w:hAnsi="宋体" w:cs="宋体" w:eastAsia="宋体" w:hint="default"/>
          <w:spacing w:val="-2"/>
        </w:rPr>
        <w:t>定</w:t>
      </w:r>
      <w:r>
        <w:rPr>
          <w:spacing w:val="-2"/>
        </w:rPr>
        <w:t>的</w:t>
      </w:r>
      <w:r>
        <w:rPr>
          <w:rFonts w:ascii="宋体" w:hAnsi="宋体" w:cs="宋体" w:eastAsia="宋体" w:hint="default"/>
          <w:spacing w:val="-2"/>
        </w:rPr>
        <w:t>义</w:t>
      </w:r>
      <w:r>
        <w:rPr>
          <w:spacing w:val="-2"/>
        </w:rPr>
        <w:t>务，</w:t>
      </w:r>
      <w:r>
        <w:rPr>
          <w:rFonts w:ascii="宋体" w:hAnsi="宋体" w:cs="宋体" w:eastAsia="宋体" w:hint="default"/>
          <w:spacing w:val="-2"/>
        </w:rPr>
        <w:t>即</w:t>
      </w:r>
      <w:r>
        <w:rPr>
          <w:rFonts w:ascii="宋体" w:hAnsi="宋体" w:cs="宋体" w:eastAsia="宋体" w:hint="default"/>
        </w:rPr>
        <w:t> </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rFonts w:ascii="宋体" w:hAnsi="宋体" w:cs="宋体" w:eastAsia="宋体" w:hint="default"/>
          <w:spacing w:val="-2"/>
        </w:rPr>
        <w:t>该</w:t>
      </w:r>
      <w:r>
        <w:rPr>
          <w:rFonts w:ascii="宋体" w:hAnsi="宋体" w:cs="宋体" w:eastAsia="宋体" w:hint="default"/>
          <w:spacing w:val="-2"/>
        </w:rPr>
        <w:t>项目</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管理</w:t>
      </w:r>
      <w:r>
        <w:rPr>
          <w:rFonts w:ascii="宋体" w:hAnsi="宋体" w:cs="宋体" w:eastAsia="宋体" w:hint="default"/>
          <w:spacing w:val="-2"/>
        </w:rPr>
        <w:t>权</w:t>
      </w:r>
      <w:r>
        <w:rPr>
          <w:rFonts w:ascii="宋体" w:hAnsi="宋体" w:cs="宋体" w:eastAsia="宋体" w:hint="default"/>
          <w:spacing w:val="-85"/>
        </w:rPr>
        <w:t> </w:t>
      </w:r>
      <w:r>
        <w:rPr>
          <w:spacing w:val="-2"/>
        </w:rPr>
        <w:t>和实</w:t>
      </w:r>
      <w:r>
        <w:rPr>
          <w:rFonts w:ascii="宋体" w:hAnsi="宋体" w:cs="宋体" w:eastAsia="宋体" w:hint="default"/>
          <w:spacing w:val="-2"/>
        </w:rPr>
        <w:t>际</w:t>
      </w:r>
      <w:r>
        <w:rPr>
          <w:rFonts w:ascii="宋体" w:hAnsi="宋体" w:cs="宋体" w:eastAsia="宋体" w:hint="default"/>
          <w:spacing w:val="-2"/>
        </w:rPr>
        <w:t>控制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收款</w:t>
      </w:r>
      <w:r>
        <w:rPr>
          <w:spacing w:val="-2"/>
        </w:rPr>
        <w:t>的证</w:t>
      </w:r>
      <w:r>
        <w:rPr>
          <w:rFonts w:ascii="宋体" w:hAnsi="宋体" w:cs="宋体" w:eastAsia="宋体" w:hint="default"/>
          <w:spacing w:val="-2"/>
        </w:rPr>
        <w:t>据</w:t>
      </w:r>
      <w:r>
        <w:rPr>
          <w:spacing w:val="-2"/>
        </w:rPr>
        <w:t>，并</w:t>
      </w:r>
      <w:r>
        <w:rPr>
          <w:rFonts w:ascii="宋体" w:hAnsi="宋体" w:cs="宋体" w:eastAsia="宋体" w:hint="default"/>
          <w:spacing w:val="-2"/>
        </w:rPr>
        <w:t>且该</w:t>
      </w:r>
      <w:r>
        <w:rPr>
          <w:rFonts w:ascii="宋体" w:hAnsi="宋体" w:cs="宋体" w:eastAsia="宋体" w:hint="default"/>
          <w:spacing w:val="-2"/>
        </w:rPr>
        <w:t>项目</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能</w:t>
      </w:r>
      <w:r>
        <w:rPr>
          <w:rFonts w:ascii="宋体" w:hAnsi="宋体" w:cs="宋体" w:eastAsia="宋体" w:hint="default"/>
          <w:spacing w:val="-86"/>
        </w:rPr>
        <w:t> </w:t>
      </w:r>
      <w:r>
        <w:rPr>
          <w:rFonts w:ascii="宋体" w:hAnsi="宋体" w:cs="宋体" w:eastAsia="宋体" w:hint="default"/>
        </w:rPr>
        <w:t>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售收</w:t>
      </w:r>
      <w:r>
        <w:rPr>
          <w:rFonts w:ascii="宋体" w:hAnsi="宋体" w:cs="宋体" w:eastAsia="宋体" w:hint="default"/>
        </w:rPr>
        <w:t>入</w:t>
      </w:r>
      <w:r>
        <w:rPr/>
        <w:t>的实</w:t>
      </w:r>
      <w:r>
        <w:rPr>
          <w:rFonts w:ascii="宋体" w:hAnsi="宋体" w:cs="宋体" w:eastAsia="宋体" w:hint="default"/>
        </w:rPr>
        <w:t>现</w:t>
      </w:r>
      <w:r>
        <w:rPr/>
        <w:t>。具</w:t>
      </w:r>
      <w:r>
        <w:rPr>
          <w:rFonts w:ascii="宋体" w:hAnsi="宋体" w:cs="宋体" w:eastAsia="宋体" w:hint="default"/>
        </w:rPr>
        <w:t>体</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pStyle w:val="BodyText"/>
        <w:spacing w:line="240" w:lineRule="auto" w:before="197"/>
        <w:ind w:left="2034" w:right="678"/>
        <w:jc w:val="left"/>
        <w:rPr>
          <w:rFonts w:ascii="宋体" w:hAnsi="宋体" w:cs="宋体" w:eastAsia="宋体" w:hint="default"/>
        </w:rPr>
      </w:pPr>
      <w:r>
        <w:rPr>
          <w:rFonts w:ascii="Courier New" w:hAnsi="Courier New" w:cs="Courier New" w:eastAsia="Courier New" w:hint="default"/>
        </w:rPr>
        <w:t>A</w:t>
      </w:r>
      <w:r>
        <w:rPr/>
        <w:t>、</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竣</w:t>
      </w:r>
      <w:r>
        <w:rPr>
          <w:rFonts w:ascii="宋体" w:hAnsi="宋体" w:cs="宋体" w:eastAsia="宋体" w:hint="default"/>
        </w:rPr>
        <w:t>工</w:t>
      </w:r>
      <w:r>
        <w:rPr/>
        <w:t>，并</w:t>
      </w:r>
      <w:r>
        <w:rPr>
          <w:rFonts w:ascii="宋体" w:hAnsi="宋体" w:cs="宋体" w:eastAsia="宋体" w:hint="default"/>
        </w:rPr>
        <w:t>且</w:t>
      </w:r>
      <w:r>
        <w:rPr>
          <w:rFonts w:ascii="宋体" w:hAnsi="宋体" w:cs="宋体" w:eastAsia="宋体" w:hint="default"/>
        </w:rPr>
        <w:t>验</w:t>
      </w:r>
      <w:r>
        <w:rPr>
          <w:rFonts w:ascii="宋体" w:hAnsi="宋体" w:cs="宋体" w:eastAsia="宋体" w:hint="default"/>
        </w:rPr>
        <w:t>收合</w:t>
      </w:r>
      <w:r>
        <w:rPr>
          <w:rFonts w:ascii="宋体" w:hAnsi="宋体" w:cs="宋体" w:eastAsia="宋体" w:hint="default"/>
        </w:rPr>
        <w:t>格</w:t>
      </w:r>
      <w:r>
        <w:rPr/>
        <w:t>，</w:t>
      </w:r>
      <w:r>
        <w:rPr>
          <w:rFonts w:ascii="宋体" w:hAnsi="宋体" w:cs="宋体" w:eastAsia="宋体" w:hint="default"/>
        </w:rPr>
        <w:t>符合</w:t>
      </w:r>
      <w:r>
        <w:rPr>
          <w:rFonts w:ascii="宋体" w:hAnsi="宋体" w:cs="宋体" w:eastAsia="宋体" w:hint="default"/>
        </w:rPr>
        <w:t>销</w:t>
      </w:r>
      <w:r>
        <w:rPr>
          <w:rFonts w:ascii="宋体" w:hAnsi="宋体" w:cs="宋体" w:eastAsia="宋体" w:hint="default"/>
        </w:rPr>
        <w:t>售合</w:t>
      </w:r>
      <w:r>
        <w:rPr>
          <w:rFonts w:ascii="宋体" w:hAnsi="宋体" w:cs="宋体" w:eastAsia="宋体" w:hint="default"/>
        </w:rPr>
        <w:t>同</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交</w:t>
      </w:r>
      <w:r>
        <w:rPr>
          <w:rFonts w:ascii="宋体" w:hAnsi="宋体" w:cs="宋体" w:eastAsia="宋体" w:hint="default"/>
        </w:rPr>
        <w:t>付</w:t>
      </w:r>
      <w:r>
        <w:rPr>
          <w:rFonts w:ascii="宋体" w:hAnsi="宋体" w:cs="宋体" w:eastAsia="宋体" w:hint="default"/>
        </w:rPr>
        <w:t>条</w:t>
      </w:r>
      <w:r>
        <w:rPr>
          <w:rFonts w:ascii="宋体" w:hAnsi="宋体" w:cs="宋体" w:eastAsia="宋体" w:hint="default"/>
        </w:rPr>
        <w:t>件</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BodyText"/>
        <w:spacing w:line="340" w:lineRule="auto" w:before="26"/>
        <w:ind w:left="2034" w:right="2126"/>
        <w:jc w:val="left"/>
        <w:rPr>
          <w:rFonts w:ascii="宋体" w:hAnsi="宋体" w:cs="宋体" w:eastAsia="宋体" w:hint="default"/>
        </w:rPr>
      </w:pPr>
      <w:r>
        <w:rPr>
          <w:rFonts w:ascii="Courier New" w:hAnsi="Courier New" w:cs="Courier New" w:eastAsia="Courier New" w:hint="default"/>
        </w:rPr>
        <w:t>B</w:t>
      </w:r>
      <w:r>
        <w:rPr/>
        <w:t>、</w:t>
      </w:r>
      <w:r>
        <w:rPr>
          <w:rFonts w:ascii="宋体" w:hAnsi="宋体" w:cs="宋体" w:eastAsia="宋体" w:hint="default"/>
        </w:rPr>
        <w:t>买方</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接</w:t>
      </w:r>
      <w:r>
        <w:rPr>
          <w:rFonts w:ascii="宋体" w:hAnsi="宋体" w:cs="宋体" w:eastAsia="宋体" w:hint="default"/>
        </w:rPr>
        <w:t>收房</w:t>
      </w:r>
      <w:r>
        <w:rPr>
          <w:rFonts w:ascii="宋体" w:hAnsi="宋体" w:cs="宋体" w:eastAsia="宋体" w:hint="default"/>
        </w:rPr>
        <w:t>屋</w:t>
      </w:r>
      <w:r>
        <w:rPr>
          <w:rFonts w:ascii="宋体" w:hAnsi="宋体" w:cs="宋体" w:eastAsia="宋体" w:hint="default"/>
        </w:rPr>
        <w:t>； </w:t>
      </w:r>
      <w:r>
        <w:rPr>
          <w:rFonts w:ascii="Courier New" w:hAnsi="Courier New" w:cs="Courier New" w:eastAsia="Courier New" w:hint="default"/>
          <w:w w:val="95"/>
        </w:rPr>
        <w:t>C</w:t>
      </w:r>
      <w:r>
        <w:rPr>
          <w:w w:val="95"/>
        </w:rPr>
        <w:t>、</w:t>
      </w:r>
      <w:r>
        <w:rPr>
          <w:rFonts w:ascii="宋体" w:hAnsi="宋体" w:cs="宋体" w:eastAsia="宋体" w:hint="default"/>
          <w:w w:val="95"/>
        </w:rPr>
        <w:t>房款</w:t>
      </w:r>
      <w:r>
        <w:rPr>
          <w:rFonts w:ascii="宋体" w:hAnsi="宋体" w:cs="宋体" w:eastAsia="宋体" w:hint="default"/>
          <w:w w:val="95"/>
        </w:rPr>
        <w:t>已</w:t>
      </w:r>
      <w:r>
        <w:rPr>
          <w:rFonts w:ascii="宋体" w:hAnsi="宋体" w:cs="宋体" w:eastAsia="宋体" w:hint="default"/>
          <w:w w:val="95"/>
        </w:rPr>
        <w:t>经</w:t>
      </w:r>
      <w:r>
        <w:rPr>
          <w:w w:val="95"/>
        </w:rPr>
        <w:t>确</w:t>
      </w:r>
      <w:r>
        <w:rPr>
          <w:rFonts w:ascii="宋体" w:hAnsi="宋体" w:cs="宋体" w:eastAsia="宋体" w:hint="default"/>
          <w:w w:val="95"/>
        </w:rPr>
        <w:t>定</w:t>
      </w:r>
      <w:r>
        <w:rPr>
          <w:w w:val="95"/>
        </w:rPr>
        <w:t>，</w:t>
      </w:r>
      <w:r>
        <w:rPr>
          <w:rFonts w:ascii="宋体" w:hAnsi="宋体" w:cs="宋体" w:eastAsia="宋体" w:hint="default"/>
          <w:w w:val="95"/>
        </w:rPr>
        <w:t>发</w:t>
      </w:r>
      <w:r>
        <w:rPr>
          <w:rFonts w:ascii="宋体" w:hAnsi="宋体" w:cs="宋体" w:eastAsia="宋体" w:hint="default"/>
          <w:w w:val="95"/>
        </w:rPr>
        <w:t>票</w:t>
      </w:r>
      <w:r>
        <w:rPr>
          <w:rFonts w:ascii="宋体" w:hAnsi="宋体" w:cs="宋体" w:eastAsia="宋体" w:hint="default"/>
          <w:w w:val="95"/>
        </w:rPr>
        <w:t>开</w:t>
      </w:r>
      <w:r>
        <w:rPr>
          <w:w w:val="95"/>
        </w:rPr>
        <w:t>出，</w:t>
      </w:r>
      <w:r>
        <w:rPr>
          <w:rFonts w:ascii="宋体" w:hAnsi="宋体" w:cs="宋体" w:eastAsia="宋体" w:hint="default"/>
          <w:w w:val="95"/>
        </w:rPr>
        <w:t>收</w:t>
      </w:r>
      <w:r>
        <w:rPr>
          <w:rFonts w:ascii="宋体" w:hAnsi="宋体" w:cs="宋体" w:eastAsia="宋体" w:hint="default"/>
          <w:w w:val="95"/>
        </w:rPr>
        <w:t>到</w:t>
      </w:r>
      <w:r>
        <w:rPr>
          <w:rFonts w:ascii="宋体" w:hAnsi="宋体" w:cs="宋体" w:eastAsia="宋体" w:hint="default"/>
          <w:w w:val="95"/>
        </w:rPr>
        <w:t>价</w:t>
      </w:r>
      <w:r>
        <w:rPr>
          <w:rFonts w:ascii="宋体" w:hAnsi="宋体" w:cs="宋体" w:eastAsia="宋体" w:hint="default"/>
          <w:w w:val="95"/>
        </w:rPr>
        <w:t>款</w:t>
      </w:r>
      <w:r>
        <w:rPr>
          <w:rFonts w:ascii="宋体" w:hAnsi="宋体" w:cs="宋体" w:eastAsia="宋体" w:hint="default"/>
          <w:w w:val="95"/>
        </w:rPr>
        <w:t>；</w:t>
      </w:r>
    </w:p>
    <w:p>
      <w:pPr>
        <w:pStyle w:val="BodyText"/>
        <w:spacing w:line="240" w:lineRule="auto" w:before="30"/>
        <w:ind w:left="2034" w:right="0"/>
        <w:jc w:val="left"/>
      </w:pPr>
      <w:r>
        <w:rPr>
          <w:rFonts w:ascii="宋体" w:hAnsi="宋体" w:cs="宋体" w:eastAsia="宋体" w:hint="default"/>
        </w:rPr>
        <w:t>开发</w:t>
      </w:r>
      <w:r>
        <w:rPr>
          <w:rFonts w:ascii="宋体" w:hAnsi="宋体" w:cs="宋体" w:eastAsia="宋体" w:hint="default"/>
        </w:rPr>
        <w:t>商交</w:t>
      </w:r>
      <w:r>
        <w:rPr>
          <w:rFonts w:ascii="宋体" w:hAnsi="宋体" w:cs="宋体" w:eastAsia="宋体" w:hint="default"/>
        </w:rPr>
        <w:t>房</w:t>
      </w:r>
      <w:r>
        <w:rPr>
          <w:rFonts w:ascii="宋体" w:hAnsi="宋体" w:cs="宋体" w:eastAsia="宋体" w:hint="default"/>
        </w:rPr>
        <w:t>时</w:t>
      </w:r>
      <w:r>
        <w:rPr>
          <w:rFonts w:ascii="宋体" w:hAnsi="宋体" w:cs="宋体" w:eastAsia="宋体" w:hint="default"/>
        </w:rPr>
        <w:t>必须</w:t>
      </w:r>
      <w:r>
        <w:rPr>
          <w:spacing w:val="-15"/>
        </w:rPr>
        <w:t>有</w:t>
      </w:r>
      <w:r>
        <w:rPr>
          <w:rFonts w:ascii="宋体" w:hAnsi="宋体" w:cs="宋体" w:eastAsia="宋体" w:hint="default"/>
        </w:rPr>
        <w:t>“</w:t>
      </w:r>
      <w:r>
        <w:rPr>
          <w:rFonts w:ascii="宋体" w:hAnsi="宋体" w:cs="宋体" w:eastAsia="宋体" w:hint="default"/>
        </w:rPr>
        <w:t>四书一</w:t>
      </w:r>
      <w:r>
        <w:rPr/>
        <w:t>证</w:t>
      </w:r>
      <w:r>
        <w:rPr>
          <w:rFonts w:ascii="宋体" w:hAnsi="宋体" w:cs="宋体" w:eastAsia="宋体" w:hint="default"/>
        </w:rPr>
        <w:t>一表</w:t>
      </w:r>
      <w:r>
        <w:rPr>
          <w:rFonts w:ascii="宋体" w:hAnsi="宋体" w:cs="宋体" w:eastAsia="宋体" w:hint="default"/>
          <w:spacing w:val="-120"/>
        </w:rPr>
        <w:t>”</w:t>
      </w:r>
      <w:r>
        <w:rPr>
          <w:rFonts w:ascii="宋体" w:hAnsi="宋体" w:cs="宋体" w:eastAsia="宋体" w:hint="default"/>
          <w:spacing w:val="-135"/>
        </w:rPr>
        <w:t>：</w:t>
      </w:r>
      <w:r>
        <w:rPr>
          <w:rFonts w:ascii="宋体" w:hAnsi="宋体" w:cs="宋体" w:eastAsia="宋体" w:hint="default"/>
        </w:rPr>
        <w:t>《</w:t>
      </w:r>
      <w:r>
        <w:rPr>
          <w:rFonts w:ascii="宋体" w:hAnsi="宋体" w:cs="宋体" w:eastAsia="宋体" w:hint="default"/>
        </w:rPr>
        <w:t>住</w:t>
      </w:r>
      <w:r>
        <w:rPr>
          <w:rFonts w:ascii="宋体" w:hAnsi="宋体" w:cs="宋体" w:eastAsia="宋体" w:hint="default"/>
          <w:spacing w:val="4"/>
        </w:rPr>
        <w:t>宅</w:t>
      </w:r>
      <w:r>
        <w:rPr>
          <w:rFonts w:ascii="宋体" w:hAnsi="宋体" w:cs="宋体" w:eastAsia="宋体" w:hint="default"/>
        </w:rPr>
        <w:t>质</w:t>
      </w:r>
      <w:r>
        <w:rPr>
          <w:rFonts w:ascii="宋体" w:hAnsi="宋体" w:cs="宋体" w:eastAsia="宋体" w:hint="default"/>
        </w:rPr>
        <w:t>量</w:t>
      </w:r>
      <w:r>
        <w:rPr/>
        <w:t>保证</w:t>
      </w:r>
      <w:r>
        <w:rPr>
          <w:rFonts w:ascii="宋体" w:hAnsi="宋体" w:cs="宋体" w:eastAsia="宋体" w:hint="default"/>
        </w:rPr>
        <w:t>书</w:t>
      </w:r>
      <w:r>
        <w:rPr>
          <w:rFonts w:ascii="宋体" w:hAnsi="宋体" w:cs="宋体" w:eastAsia="宋体" w:hint="default"/>
          <w:spacing w:val="-120"/>
        </w:rPr>
        <w:t>》</w:t>
      </w:r>
      <w:r>
        <w:rPr>
          <w:spacing w:val="-135"/>
        </w:rPr>
        <w:t>、</w:t>
      </w:r>
      <w:r>
        <w:rPr>
          <w:rFonts w:ascii="宋体" w:hAnsi="宋体" w:cs="宋体" w:eastAsia="宋体" w:hint="default"/>
        </w:rPr>
        <w:t>《</w:t>
      </w:r>
      <w:r>
        <w:rPr>
          <w:rFonts w:ascii="宋体" w:hAnsi="宋体" w:cs="宋体" w:eastAsia="宋体" w:hint="default"/>
        </w:rPr>
        <w:t>住宅</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说</w:t>
      </w:r>
      <w:r>
        <w:rPr>
          <w:rFonts w:ascii="宋体" w:hAnsi="宋体" w:cs="宋体" w:eastAsia="宋体" w:hint="default"/>
        </w:rPr>
        <w:t>明书</w:t>
      </w:r>
      <w:r>
        <w:rPr>
          <w:rFonts w:ascii="宋体" w:hAnsi="宋体" w:cs="宋体" w:eastAsia="宋体" w:hint="default"/>
          <w:spacing w:val="-120"/>
        </w:rPr>
        <w:t>》</w:t>
      </w:r>
      <w:r>
        <w:rPr/>
        <w:t>、</w:t>
      </w:r>
    </w:p>
    <w:p>
      <w:pPr>
        <w:pStyle w:val="BodyText"/>
        <w:spacing w:line="240" w:lineRule="auto" w:before="185"/>
        <w:ind w:right="97"/>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程质</w:t>
      </w:r>
      <w:r>
        <w:rPr>
          <w:rFonts w:ascii="宋体" w:hAnsi="宋体" w:cs="宋体" w:eastAsia="宋体" w:hint="default"/>
        </w:rPr>
        <w:t>量</w:t>
      </w:r>
      <w:r>
        <w:rPr>
          <w:rFonts w:ascii="宋体" w:hAnsi="宋体" w:cs="宋体" w:eastAsia="宋体" w:hint="default"/>
        </w:rPr>
        <w:t>认</w:t>
      </w:r>
      <w:r>
        <w:rPr>
          <w:rFonts w:ascii="宋体" w:hAnsi="宋体" w:cs="宋体" w:eastAsia="宋体" w:hint="default"/>
        </w:rPr>
        <w:t>定书</w:t>
      </w:r>
      <w:r>
        <w:rPr>
          <w:rFonts w:ascii="宋体" w:hAnsi="宋体" w:cs="宋体" w:eastAsia="宋体" w:hint="default"/>
          <w:spacing w:val="-120"/>
        </w:rPr>
        <w:t>》</w:t>
      </w:r>
      <w:r>
        <w:rPr>
          <w:spacing w:val="-140"/>
        </w:rPr>
        <w:t>、</w:t>
      </w:r>
      <w:r>
        <w:rPr>
          <w:rFonts w:ascii="宋体" w:hAnsi="宋体" w:cs="宋体" w:eastAsia="宋体" w:hint="default"/>
        </w:rPr>
        <w:t>《</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开发</w:t>
      </w:r>
      <w:r>
        <w:rPr>
          <w:rFonts w:ascii="宋体" w:hAnsi="宋体" w:cs="宋体" w:eastAsia="宋体" w:hint="default"/>
        </w:rPr>
        <w:t>建设项目</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综</w:t>
      </w:r>
      <w:r>
        <w:rPr>
          <w:rFonts w:ascii="宋体" w:hAnsi="宋体" w:cs="宋体" w:eastAsia="宋体" w:hint="default"/>
        </w:rPr>
        <w:t>合</w:t>
      </w:r>
      <w:r>
        <w:rPr>
          <w:rFonts w:ascii="宋体" w:hAnsi="宋体" w:cs="宋体" w:eastAsia="宋体" w:hint="default"/>
        </w:rPr>
        <w:t>验</w:t>
      </w:r>
      <w:r>
        <w:rPr>
          <w:rFonts w:ascii="宋体" w:hAnsi="宋体" w:cs="宋体" w:eastAsia="宋体" w:hint="default"/>
        </w:rPr>
        <w:t>收合</w:t>
      </w:r>
      <w:r>
        <w:rPr>
          <w:rFonts w:ascii="宋体" w:hAnsi="宋体" w:cs="宋体" w:eastAsia="宋体" w:hint="default"/>
        </w:rPr>
        <w:t>格</w:t>
      </w:r>
      <w:r>
        <w:rPr/>
        <w:t>证</w:t>
      </w:r>
      <w:r>
        <w:rPr>
          <w:rFonts w:ascii="宋体" w:hAnsi="宋体" w:cs="宋体" w:eastAsia="宋体" w:hint="default"/>
          <w:spacing w:val="-120"/>
        </w:rPr>
        <w:t>》</w:t>
      </w:r>
      <w:r>
        <w:rPr>
          <w:spacing w:val="-140"/>
        </w:rPr>
        <w:t>、</w:t>
      </w:r>
      <w:r>
        <w:rPr>
          <w:rFonts w:ascii="宋体" w:hAnsi="宋体" w:cs="宋体" w:eastAsia="宋体" w:hint="default"/>
        </w:rPr>
        <w:t>《</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验</w:t>
      </w:r>
      <w:r>
        <w:rPr>
          <w:rFonts w:ascii="宋体" w:hAnsi="宋体" w:cs="宋体" w:eastAsia="宋体" w:hint="default"/>
        </w:rPr>
        <w:t>收</w:t>
      </w:r>
      <w:r>
        <w:rPr>
          <w:rFonts w:ascii="宋体" w:hAnsi="宋体" w:cs="宋体" w:eastAsia="宋体" w:hint="default"/>
        </w:rPr>
        <w:t>备</w:t>
      </w:r>
    </w:p>
    <w:p>
      <w:pPr>
        <w:pStyle w:val="BodyText"/>
        <w:spacing w:line="381" w:lineRule="auto" w:before="190"/>
        <w:ind w:left="2034" w:right="210" w:hanging="480"/>
        <w:jc w:val="left"/>
        <w:rPr>
          <w:rFonts w:ascii="宋体" w:hAnsi="宋体" w:cs="宋体" w:eastAsia="宋体" w:hint="default"/>
        </w:rPr>
      </w:pPr>
      <w:r>
        <w:rPr>
          <w:rFonts w:ascii="宋体" w:hAnsi="宋体" w:cs="宋体" w:eastAsia="宋体" w:hint="default"/>
          <w:spacing w:val="-26"/>
        </w:rPr>
        <w:t>案</w:t>
      </w:r>
      <w:r>
        <w:rPr>
          <w:rFonts w:ascii="宋体" w:hAnsi="宋体" w:cs="宋体" w:eastAsia="宋体" w:hint="default"/>
          <w:spacing w:val="-26"/>
        </w:rPr>
        <w:t>表</w:t>
      </w:r>
      <w:r>
        <w:rPr>
          <w:rFonts w:ascii="宋体" w:hAnsi="宋体" w:cs="宋体" w:eastAsia="宋体" w:hint="default"/>
          <w:spacing w:val="-26"/>
        </w:rPr>
        <w:t>》</w:t>
      </w:r>
      <w:r>
        <w:rPr>
          <w:spacing w:val="-26"/>
        </w:rPr>
        <w:t>、</w:t>
      </w:r>
      <w:r>
        <w:rPr>
          <w:rFonts w:ascii="宋体" w:hAnsi="宋体" w:cs="宋体" w:eastAsia="宋体" w:hint="default"/>
          <w:spacing w:val="-26"/>
        </w:rPr>
        <w:t>《</w:t>
      </w:r>
      <w:r>
        <w:rPr>
          <w:rFonts w:ascii="宋体" w:hAnsi="宋体" w:cs="宋体" w:eastAsia="宋体" w:hint="default"/>
          <w:spacing w:val="-26"/>
        </w:rPr>
        <w:t>面积</w:t>
      </w:r>
      <w:r>
        <w:rPr>
          <w:spacing w:val="-26"/>
        </w:rPr>
        <w:t>实</w:t>
      </w:r>
      <w:r>
        <w:rPr>
          <w:rFonts w:ascii="宋体" w:hAnsi="宋体" w:cs="宋体" w:eastAsia="宋体" w:hint="default"/>
          <w:spacing w:val="-26"/>
        </w:rPr>
        <w:t>测</w:t>
      </w:r>
      <w:r>
        <w:rPr>
          <w:spacing w:val="-26"/>
        </w:rPr>
        <w:t>报告</w:t>
      </w:r>
      <w:r>
        <w:rPr>
          <w:rFonts w:ascii="宋体" w:hAnsi="宋体" w:cs="宋体" w:eastAsia="宋体" w:hint="default"/>
          <w:spacing w:val="-26"/>
        </w:rPr>
        <w:t>书</w:t>
      </w:r>
      <w:r>
        <w:rPr>
          <w:rFonts w:ascii="宋体" w:hAnsi="宋体" w:cs="宋体" w:eastAsia="宋体" w:hint="default"/>
          <w:spacing w:val="-26"/>
        </w:rPr>
        <w:t>》</w:t>
      </w:r>
      <w:r>
        <w:rPr>
          <w:spacing w:val="-26"/>
        </w:rPr>
        <w:t>。</w:t>
      </w:r>
      <w:r>
        <w:rPr>
          <w:spacing w:val="-116"/>
        </w:rPr>
        <w:t> </w:t>
      </w:r>
      <w:r>
        <w:rPr>
          <w:spacing w:val="-2"/>
        </w:rPr>
        <w:t>出</w:t>
      </w:r>
      <w:r>
        <w:rPr>
          <w:rFonts w:ascii="宋体" w:hAnsi="宋体" w:cs="宋体" w:eastAsia="宋体" w:hint="default"/>
          <w:spacing w:val="-2"/>
        </w:rPr>
        <w:t>售自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w:t>
      </w:r>
      <w:r>
        <w:rPr>
          <w:rFonts w:ascii="宋体" w:hAnsi="宋体" w:cs="宋体" w:eastAsia="宋体" w:hint="default"/>
          <w:spacing w:val="-2"/>
        </w:rPr>
        <w:t>自</w:t>
      </w:r>
      <w:r>
        <w:rPr>
          <w:rFonts w:ascii="宋体" w:hAnsi="宋体" w:cs="宋体" w:eastAsia="宋体" w:hint="default"/>
          <w:spacing w:val="-2"/>
        </w:rPr>
        <w:t>用</w:t>
      </w:r>
      <w:r>
        <w:rPr>
          <w:rFonts w:ascii="宋体" w:hAnsi="宋体" w:cs="宋体" w:eastAsia="宋体" w:hint="default"/>
          <w:spacing w:val="-2"/>
        </w:rPr>
        <w:t>房</w:t>
      </w:r>
      <w:r>
        <w:rPr>
          <w:rFonts w:ascii="宋体" w:hAnsi="宋体" w:cs="宋体" w:eastAsia="宋体" w:hint="default"/>
          <w:spacing w:val="-2"/>
        </w:rPr>
        <w:t>屋</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rFonts w:ascii="宋体" w:hAnsi="宋体" w:cs="宋体" w:eastAsia="宋体" w:hint="default"/>
          <w:spacing w:val="-2"/>
        </w:rPr>
        <w:t>该</w:t>
      </w:r>
    </w:p>
    <w:p>
      <w:pPr>
        <w:pStyle w:val="BodyText"/>
        <w:spacing w:line="381" w:lineRule="auto" w:before="43"/>
        <w:ind w:right="210"/>
        <w:jc w:val="left"/>
      </w:pPr>
      <w:r>
        <w:rPr>
          <w:rFonts w:ascii="宋体" w:hAnsi="宋体" w:cs="宋体" w:eastAsia="宋体" w:hint="default"/>
          <w:spacing w:val="-2"/>
        </w:rPr>
        <w:t>房</w:t>
      </w:r>
      <w:r>
        <w:rPr>
          <w:rFonts w:ascii="宋体" w:hAnsi="宋体" w:cs="宋体" w:eastAsia="宋体" w:hint="default"/>
          <w:spacing w:val="-2"/>
        </w:rPr>
        <w:t>屋</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管理</w:t>
      </w:r>
      <w:r>
        <w:rPr>
          <w:rFonts w:ascii="宋体" w:hAnsi="宋体" w:cs="宋体" w:eastAsia="宋体" w:hint="default"/>
          <w:spacing w:val="-2"/>
        </w:rPr>
        <w:t>权</w:t>
      </w:r>
      <w:r>
        <w:rPr>
          <w:spacing w:val="-2"/>
        </w:rPr>
        <w:t>和实</w:t>
      </w:r>
      <w:r>
        <w:rPr>
          <w:rFonts w:ascii="宋体" w:hAnsi="宋体" w:cs="宋体" w:eastAsia="宋体" w:hint="default"/>
          <w:spacing w:val="-2"/>
        </w:rPr>
        <w:t>际</w:t>
      </w:r>
      <w:r>
        <w:rPr>
          <w:rFonts w:ascii="宋体" w:hAnsi="宋体" w:cs="宋体" w:eastAsia="宋体" w:hint="default"/>
          <w:spacing w:val="-2"/>
        </w:rPr>
        <w:t>控制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收款</w:t>
      </w:r>
      <w:r>
        <w:rPr>
          <w:spacing w:val="-2"/>
        </w:rPr>
        <w:t>的证</w:t>
      </w:r>
      <w:r>
        <w:rPr>
          <w:rFonts w:ascii="宋体" w:hAnsi="宋体" w:cs="宋体" w:eastAsia="宋体" w:hint="default"/>
          <w:spacing w:val="-2"/>
        </w:rPr>
        <w:t>据</w:t>
      </w:r>
      <w:r>
        <w:rPr>
          <w:spacing w:val="-2"/>
        </w:rPr>
        <w:t>，并</w:t>
      </w:r>
      <w:r>
        <w:rPr>
          <w:rFonts w:ascii="宋体" w:hAnsi="宋体" w:cs="宋体" w:eastAsia="宋体" w:hint="default"/>
          <w:spacing w:val="-2"/>
        </w:rPr>
        <w:t>且</w:t>
      </w:r>
      <w:r>
        <w:rPr>
          <w:rFonts w:ascii="宋体" w:hAnsi="宋体" w:cs="宋体" w:eastAsia="宋体" w:hint="default"/>
          <w:spacing w:val="-86"/>
        </w:rPr>
        <w:t> </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有</w:t>
      </w:r>
      <w:r>
        <w:rPr>
          <w:rFonts w:ascii="宋体" w:hAnsi="宋体" w:cs="宋体" w:eastAsia="宋体" w:hint="default"/>
        </w:rPr>
        <w:t>关</w:t>
      </w:r>
      <w:r>
        <w:rPr/>
        <w:t>的</w:t>
      </w:r>
      <w:r>
        <w:rPr>
          <w:rFonts w:ascii="宋体" w:hAnsi="宋体" w:cs="宋体" w:eastAsia="宋体" w:hint="default"/>
        </w:rPr>
        <w:t>成</w:t>
      </w:r>
      <w:r>
        <w:rPr/>
        <w:t>本</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售收</w:t>
      </w:r>
      <w:r>
        <w:rPr>
          <w:rFonts w:ascii="宋体" w:hAnsi="宋体" w:cs="宋体" w:eastAsia="宋体" w:hint="default"/>
        </w:rPr>
        <w:t>入</w:t>
      </w:r>
      <w:r>
        <w:rPr/>
        <w:t>的实</w:t>
      </w:r>
      <w:r>
        <w:rPr>
          <w:rFonts w:ascii="宋体" w:hAnsi="宋体" w:cs="宋体" w:eastAsia="宋体" w:hint="default"/>
        </w:rPr>
        <w:t>现</w:t>
      </w:r>
      <w:r>
        <w:rPr/>
        <w:t>。</w:t>
      </w:r>
    </w:p>
    <w:p>
      <w:pPr>
        <w:pStyle w:val="Heading4"/>
        <w:spacing w:line="310" w:lineRule="exact"/>
        <w:ind w:right="678"/>
        <w:jc w:val="left"/>
        <w:rPr>
          <w:b w:val="0"/>
          <w:bCs w:val="0"/>
        </w:rPr>
      </w:pPr>
      <w:r>
        <w:rPr>
          <w:rFonts w:ascii="Courier New" w:hAnsi="Courier New" w:cs="Courier New" w:eastAsia="Courier New" w:hint="default"/>
          <w:w w:val="95"/>
        </w:rPr>
        <w:t>3.</w:t>
      </w:r>
      <w:r>
        <w:rPr>
          <w:rFonts w:ascii="Courier New" w:hAnsi="Courier New" w:cs="Courier New" w:eastAsia="Courier New" w:hint="default"/>
          <w:spacing w:val="-85"/>
          <w:w w:val="95"/>
        </w:rPr>
        <w:t> </w:t>
      </w:r>
      <w:r>
        <w:rPr>
          <w:w w:val="95"/>
        </w:rPr>
        <w:t>提</w:t>
      </w:r>
      <w:r>
        <w:rPr>
          <w:rFonts w:ascii="Microsoft JhengHei" w:hAnsi="Microsoft JhengHei" w:cs="Microsoft JhengHei" w:eastAsia="Microsoft JhengHei" w:hint="default"/>
          <w:w w:val="95"/>
        </w:rPr>
        <w:t>供劳</w:t>
      </w:r>
      <w:r>
        <w:rPr>
          <w:w w:val="95"/>
        </w:rPr>
        <w:t>务</w:t>
      </w:r>
      <w:r>
        <w:rPr>
          <w:b w:val="0"/>
          <w:bCs w:val="0"/>
          <w:w w:val="95"/>
        </w:rPr>
      </w:r>
    </w:p>
    <w:p>
      <w:pPr>
        <w:pStyle w:val="BodyText"/>
        <w:spacing w:line="357" w:lineRule="auto" w:before="195"/>
        <w:ind w:right="193" w:firstLine="480"/>
        <w:jc w:val="both"/>
      </w:pPr>
      <w:r>
        <w:rPr>
          <w:spacing w:val="-2"/>
        </w:rPr>
        <w:t>在</w:t>
      </w:r>
      <w:r>
        <w:rPr>
          <w:rFonts w:ascii="宋体" w:hAnsi="宋体" w:cs="宋体" w:eastAsia="宋体" w:hint="default"/>
          <w:spacing w:val="-2"/>
        </w:rPr>
        <w:t>同</w:t>
      </w:r>
      <w:r>
        <w:rPr>
          <w:rFonts w:ascii="宋体" w:hAnsi="宋体" w:cs="宋体" w:eastAsia="宋体" w:hint="default"/>
          <w:spacing w:val="-2"/>
        </w:rPr>
        <w:t>一</w:t>
      </w:r>
      <w:r>
        <w:rPr>
          <w:spacing w:val="-2"/>
        </w:rPr>
        <w:t>会计年度内</w:t>
      </w:r>
      <w:r>
        <w:rPr>
          <w:rFonts w:ascii="宋体" w:hAnsi="宋体" w:cs="宋体" w:eastAsia="宋体" w:hint="default"/>
          <w:spacing w:val="-2"/>
        </w:rPr>
        <w:t>开</w:t>
      </w:r>
      <w:r>
        <w:rPr>
          <w:rFonts w:ascii="宋体" w:hAnsi="宋体" w:cs="宋体" w:eastAsia="宋体" w:hint="default"/>
          <w:spacing w:val="-2"/>
        </w:rPr>
        <w:t>始</w:t>
      </w:r>
      <w:r>
        <w:rPr>
          <w:spacing w:val="-2"/>
        </w:rPr>
        <w:t>并完</w:t>
      </w:r>
      <w:r>
        <w:rPr>
          <w:rFonts w:ascii="宋体" w:hAnsi="宋体" w:cs="宋体" w:eastAsia="宋体" w:hint="default"/>
          <w:spacing w:val="-2"/>
        </w:rPr>
        <w:t>成</w:t>
      </w:r>
      <w:r>
        <w:rPr>
          <w:spacing w:val="-2"/>
        </w:rPr>
        <w:t>的</w:t>
      </w:r>
      <w:r>
        <w:rPr>
          <w:rFonts w:ascii="宋体" w:hAnsi="宋体" w:cs="宋体" w:eastAsia="宋体" w:hint="default"/>
          <w:spacing w:val="-2"/>
        </w:rPr>
        <w:t>劳</w:t>
      </w:r>
      <w:r>
        <w:rPr>
          <w:spacing w:val="-2"/>
        </w:rPr>
        <w:t>务，在完</w:t>
      </w:r>
      <w:r>
        <w:rPr>
          <w:rFonts w:ascii="宋体" w:hAnsi="宋体" w:cs="宋体" w:eastAsia="宋体" w:hint="default"/>
          <w:spacing w:val="-2"/>
        </w:rPr>
        <w:t>成</w:t>
      </w:r>
      <w:r>
        <w:rPr>
          <w:rFonts w:ascii="宋体" w:hAnsi="宋体" w:cs="宋体" w:eastAsia="宋体" w:hint="default"/>
          <w:spacing w:val="-2"/>
        </w:rPr>
        <w:t>劳</w:t>
      </w:r>
      <w:r>
        <w:rPr>
          <w:spacing w:val="-2"/>
        </w:rPr>
        <w:t>务</w:t>
      </w:r>
      <w:r>
        <w:rPr>
          <w:rFonts w:ascii="宋体" w:hAnsi="宋体" w:cs="宋体" w:eastAsia="宋体" w:hint="default"/>
          <w:spacing w:val="-2"/>
        </w:rPr>
        <w:t>时</w:t>
      </w:r>
      <w:r>
        <w:rPr>
          <w:spacing w:val="-2"/>
        </w:rPr>
        <w:t>确</w:t>
      </w:r>
      <w:r>
        <w:rPr>
          <w:rFonts w:ascii="宋体" w:hAnsi="宋体" w:cs="宋体" w:eastAsia="宋体" w:hint="default"/>
          <w:spacing w:val="-2"/>
        </w:rPr>
        <w:t>认</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果</w:t>
      </w:r>
      <w:r>
        <w:rPr>
          <w:rFonts w:ascii="宋体" w:hAnsi="宋体" w:cs="宋体" w:eastAsia="宋体" w:hint="default"/>
          <w:spacing w:val="-2"/>
        </w:rPr>
        <w:t>劳</w:t>
      </w:r>
      <w:r>
        <w:rPr>
          <w:spacing w:val="-2"/>
        </w:rPr>
        <w:t>务的</w:t>
      </w:r>
      <w:r>
        <w:rPr>
          <w:rFonts w:ascii="宋体" w:hAnsi="宋体" w:cs="宋体" w:eastAsia="宋体" w:hint="default"/>
          <w:spacing w:val="-2"/>
        </w:rPr>
        <w:t>开</w:t>
      </w:r>
      <w:r>
        <w:rPr>
          <w:rFonts w:ascii="宋体" w:hAnsi="宋体" w:cs="宋体" w:eastAsia="宋体" w:hint="default"/>
          <w:spacing w:val="-2"/>
        </w:rPr>
        <w:t>始</w:t>
      </w:r>
      <w:r>
        <w:rPr>
          <w:rFonts w:ascii="宋体" w:hAnsi="宋体" w:cs="宋体" w:eastAsia="宋体" w:hint="default"/>
        </w:rPr>
        <w:t> </w:t>
      </w:r>
      <w:r>
        <w:rPr>
          <w:spacing w:val="-1"/>
        </w:rPr>
        <w:t>和完</w:t>
      </w:r>
      <w:r>
        <w:rPr>
          <w:rFonts w:ascii="宋体" w:hAnsi="宋体" w:cs="宋体" w:eastAsia="宋体" w:hint="default"/>
          <w:spacing w:val="-1"/>
        </w:rPr>
        <w:t>成</w:t>
      </w:r>
      <w:r>
        <w:rPr>
          <w:rFonts w:ascii="宋体" w:hAnsi="宋体" w:cs="宋体" w:eastAsia="宋体" w:hint="default"/>
          <w:spacing w:val="-1"/>
        </w:rPr>
        <w:t>分</w:t>
      </w:r>
      <w:r>
        <w:rPr>
          <w:rFonts w:ascii="宋体" w:hAnsi="宋体" w:cs="宋体" w:eastAsia="宋体" w:hint="default"/>
          <w:spacing w:val="-1"/>
        </w:rPr>
        <w:t>属</w:t>
      </w:r>
      <w:r>
        <w:rPr>
          <w:spacing w:val="-1"/>
        </w:rPr>
        <w:t>不</w:t>
      </w:r>
      <w:r>
        <w:rPr>
          <w:rFonts w:ascii="宋体" w:hAnsi="宋体" w:cs="宋体" w:eastAsia="宋体" w:hint="default"/>
          <w:spacing w:val="-1"/>
        </w:rPr>
        <w:t>同</w:t>
      </w:r>
      <w:r>
        <w:rPr>
          <w:spacing w:val="-1"/>
        </w:rPr>
        <w:t>的会计年度，在资</w:t>
      </w:r>
      <w:r>
        <w:rPr>
          <w:rFonts w:ascii="宋体" w:hAnsi="宋体" w:cs="宋体" w:eastAsia="宋体" w:hint="default"/>
          <w:spacing w:val="-1"/>
        </w:rPr>
        <w:t>产</w:t>
      </w:r>
      <w:r>
        <w:rPr>
          <w:spacing w:val="-1"/>
        </w:rPr>
        <w:t>负</w:t>
      </w:r>
      <w:r>
        <w:rPr>
          <w:rFonts w:ascii="宋体" w:hAnsi="宋体" w:cs="宋体" w:eastAsia="宋体" w:hint="default"/>
          <w:spacing w:val="-1"/>
        </w:rPr>
        <w:t>债</w:t>
      </w:r>
      <w:r>
        <w:rPr>
          <w:rFonts w:ascii="宋体" w:hAnsi="宋体" w:cs="宋体" w:eastAsia="宋体" w:hint="default"/>
          <w:spacing w:val="-1"/>
        </w:rPr>
        <w:t>表</w:t>
      </w:r>
      <w:r>
        <w:rPr>
          <w:rFonts w:ascii="宋体" w:hAnsi="宋体" w:cs="宋体" w:eastAsia="宋体" w:hint="default"/>
          <w:spacing w:val="-1"/>
        </w:rPr>
        <w:t>日</w:t>
      </w:r>
      <w:r>
        <w:rPr>
          <w:rFonts w:ascii="宋体" w:hAnsi="宋体" w:cs="宋体" w:eastAsia="宋体" w:hint="default"/>
          <w:spacing w:val="-1"/>
        </w:rPr>
        <w:t>提</w:t>
      </w:r>
      <w:r>
        <w:rPr>
          <w:rFonts w:ascii="宋体" w:hAnsi="宋体" w:cs="宋体" w:eastAsia="宋体" w:hint="default"/>
          <w:spacing w:val="-1"/>
        </w:rPr>
        <w:t>供</w:t>
      </w:r>
      <w:r>
        <w:rPr>
          <w:rFonts w:ascii="宋体" w:hAnsi="宋体" w:cs="宋体" w:eastAsia="宋体" w:hint="default"/>
          <w:spacing w:val="-1"/>
        </w:rPr>
        <w:t>劳</w:t>
      </w:r>
      <w:r>
        <w:rPr>
          <w:spacing w:val="-1"/>
        </w:rPr>
        <w:t>务</w:t>
      </w:r>
      <w:r>
        <w:rPr>
          <w:rFonts w:ascii="宋体" w:hAnsi="宋体" w:cs="宋体" w:eastAsia="宋体" w:hint="default"/>
          <w:spacing w:val="-1"/>
        </w:rPr>
        <w:t>交易</w:t>
      </w:r>
      <w:r>
        <w:rPr>
          <w:spacing w:val="-1"/>
        </w:rPr>
        <w:t>的</w:t>
      </w:r>
      <w:r>
        <w:rPr>
          <w:rFonts w:ascii="宋体" w:hAnsi="宋体" w:cs="宋体" w:eastAsia="宋体" w:hint="default"/>
          <w:spacing w:val="-1"/>
        </w:rPr>
        <w:t>结</w:t>
      </w:r>
      <w:r>
        <w:rPr>
          <w:rFonts w:ascii="宋体" w:hAnsi="宋体" w:cs="宋体" w:eastAsia="宋体" w:hint="default"/>
          <w:spacing w:val="-1"/>
        </w:rPr>
        <w:t>果</w:t>
      </w:r>
      <w:r>
        <w:rPr>
          <w:rFonts w:ascii="宋体" w:hAnsi="宋体" w:cs="宋体" w:eastAsia="宋体" w:hint="default"/>
          <w:spacing w:val="-1"/>
        </w:rPr>
        <w:t>能够</w:t>
      </w:r>
      <w:r>
        <w:rPr>
          <w:rFonts w:ascii="宋体" w:hAnsi="宋体" w:cs="宋体" w:eastAsia="宋体" w:hint="default"/>
          <w:spacing w:val="-1"/>
        </w:rPr>
        <w:t>可</w:t>
      </w:r>
      <w:r>
        <w:rPr>
          <w:rFonts w:ascii="宋体" w:hAnsi="宋体" w:cs="宋体" w:eastAsia="宋体" w:hint="default"/>
          <w:spacing w:val="-1"/>
        </w:rPr>
        <w:t>靠</w:t>
      </w:r>
      <w:r>
        <w:rPr>
          <w:rFonts w:ascii="宋体" w:hAnsi="宋体" w:cs="宋体" w:eastAsia="宋体" w:hint="default"/>
          <w:spacing w:val="-1"/>
        </w:rPr>
        <w:t>估</w:t>
      </w:r>
      <w:r>
        <w:rPr>
          <w:spacing w:val="-1"/>
        </w:rPr>
        <w:t>计的，</w:t>
      </w:r>
      <w:r>
        <w:rPr>
          <w:spacing w:val="-93"/>
        </w:rPr>
        <w:t> </w:t>
      </w:r>
      <w:r>
        <w:rPr>
          <w:spacing w:val="-93"/>
        </w:rPr>
      </w:r>
      <w:r>
        <w:rPr>
          <w:rFonts w:ascii="宋体" w:hAnsi="宋体" w:cs="宋体" w:eastAsia="宋体" w:hint="default"/>
          <w:spacing w:val="-2"/>
        </w:rPr>
        <w:t>采</w:t>
      </w:r>
      <w:r>
        <w:rPr>
          <w:rFonts w:ascii="宋体" w:hAnsi="宋体" w:cs="宋体" w:eastAsia="宋体" w:hint="default"/>
          <w:spacing w:val="-2"/>
        </w:rPr>
        <w:t>用</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2"/>
        </w:rPr>
        <w:t>分比</w:t>
      </w:r>
      <w:r>
        <w:rPr>
          <w:spacing w:val="-2"/>
        </w:rPr>
        <w:t>法确</w:t>
      </w:r>
      <w:r>
        <w:rPr>
          <w:rFonts w:ascii="宋体" w:hAnsi="宋体" w:cs="宋体" w:eastAsia="宋体" w:hint="default"/>
          <w:spacing w:val="-2"/>
        </w:rPr>
        <w:t>认</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收</w:t>
      </w:r>
      <w:r>
        <w:rPr>
          <w:rFonts w:ascii="宋体" w:hAnsi="宋体" w:cs="宋体" w:eastAsia="宋体" w:hint="default"/>
          <w:spacing w:val="-2"/>
        </w:rPr>
        <w:t>入</w:t>
      </w:r>
      <w:r>
        <w:rPr>
          <w:spacing w:val="-2"/>
        </w:rPr>
        <w:t>。本公司</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提</w:t>
      </w:r>
      <w:r>
        <w:rPr>
          <w:rFonts w:ascii="宋体" w:hAnsi="宋体" w:cs="宋体" w:eastAsia="宋体" w:hint="default"/>
          <w:spacing w:val="-2"/>
        </w:rPr>
        <w:t>供</w:t>
      </w:r>
      <w:r>
        <w:rPr>
          <w:spacing w:val="-2"/>
        </w:rPr>
        <w:t>的</w:t>
      </w:r>
      <w:r>
        <w:rPr>
          <w:rFonts w:ascii="宋体" w:hAnsi="宋体" w:cs="宋体" w:eastAsia="宋体" w:hint="default"/>
          <w:spacing w:val="-2"/>
        </w:rPr>
        <w:t>劳</w:t>
      </w:r>
      <w:r>
        <w:rPr>
          <w:spacing w:val="-2"/>
        </w:rPr>
        <w:t>务</w:t>
      </w:r>
      <w:r>
        <w:rPr>
          <w:rFonts w:ascii="宋体" w:hAnsi="宋体" w:cs="宋体" w:eastAsia="宋体" w:hint="default"/>
          <w:spacing w:val="-2"/>
        </w:rPr>
        <w:t>占应</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总量</w:t>
      </w:r>
      <w:r>
        <w:rPr>
          <w:rFonts w:ascii="宋体" w:hAnsi="宋体" w:cs="宋体" w:eastAsia="宋体" w:hint="default"/>
          <w:spacing w:val="-85"/>
        </w:rPr>
        <w:t> </w:t>
      </w:r>
      <w:r>
        <w:rPr>
          <w:spacing w:val="-2"/>
        </w:rPr>
        <w:t>的</w:t>
      </w:r>
      <w:r>
        <w:rPr>
          <w:rFonts w:ascii="宋体" w:hAnsi="宋体" w:cs="宋体" w:eastAsia="宋体" w:hint="default"/>
          <w:spacing w:val="-2"/>
        </w:rPr>
        <w:t>比例</w:t>
      </w:r>
      <w:r>
        <w:rPr>
          <w:spacing w:val="-2"/>
        </w:rPr>
        <w:t>、</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占</w:t>
      </w:r>
      <w:r>
        <w:rPr>
          <w:rFonts w:ascii="宋体" w:hAnsi="宋体" w:cs="宋体" w:eastAsia="宋体" w:hint="default"/>
          <w:spacing w:val="-2"/>
        </w:rPr>
        <w:t>估</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本的</w:t>
      </w:r>
      <w:r>
        <w:rPr>
          <w:rFonts w:ascii="宋体" w:hAnsi="宋体" w:cs="宋体" w:eastAsia="宋体" w:hint="default"/>
          <w:spacing w:val="-2"/>
        </w:rPr>
        <w:t>比例</w:t>
      </w:r>
      <w:r>
        <w:rPr>
          <w:spacing w:val="-2"/>
        </w:rPr>
        <w:t>确</w:t>
      </w:r>
      <w:r>
        <w:rPr>
          <w:rFonts w:ascii="宋体" w:hAnsi="宋体" w:cs="宋体" w:eastAsia="宋体" w:hint="default"/>
          <w:spacing w:val="-2"/>
        </w:rPr>
        <w:t>定提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交易</w:t>
      </w:r>
      <w:r>
        <w:rPr>
          <w:spacing w:val="-2"/>
        </w:rPr>
        <w:t>的完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86"/>
        </w:rPr>
        <w:t> </w:t>
      </w:r>
      <w:r>
        <w:rPr>
          <w:rFonts w:ascii="宋体" w:hAnsi="宋体" w:cs="宋体" w:eastAsia="宋体" w:hint="default"/>
          <w:spacing w:val="-30"/>
        </w:rPr>
        <w:t>分比</w:t>
      </w:r>
      <w:r>
        <w:rPr>
          <w:rFonts w:ascii="宋体" w:hAnsi="宋体" w:cs="宋体" w:eastAsia="宋体" w:hint="default"/>
          <w:spacing w:val="-30"/>
        </w:rPr>
        <w:t>）</w:t>
      </w:r>
      <w:r>
        <w:rPr>
          <w:spacing w:val="-30"/>
        </w:rPr>
        <w:t>。</w:t>
      </w:r>
    </w:p>
    <w:p>
      <w:pPr>
        <w:pStyle w:val="BodyText"/>
        <w:spacing w:line="240" w:lineRule="auto" w:before="34"/>
        <w:ind w:left="2034" w:right="210"/>
        <w:jc w:val="left"/>
        <w:rPr>
          <w:rFonts w:ascii="宋体" w:hAnsi="宋体" w:cs="宋体" w:eastAsia="宋体" w:hint="default"/>
        </w:rPr>
      </w:pP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交易</w:t>
      </w:r>
      <w:r>
        <w:rPr>
          <w:rFonts w:ascii="宋体" w:hAnsi="宋体" w:cs="宋体" w:eastAsia="宋体" w:hint="default"/>
        </w:rPr>
        <w:t>结</w:t>
      </w:r>
      <w:r>
        <w:rPr>
          <w:rFonts w:ascii="宋体" w:hAnsi="宋体" w:cs="宋体" w:eastAsia="宋体" w:hint="default"/>
        </w:rPr>
        <w:t>果</w:t>
      </w:r>
      <w:r>
        <w:rPr/>
        <w:t>不</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估</w:t>
      </w:r>
      <w:r>
        <w:rPr/>
        <w:t>计的，</w:t>
      </w:r>
      <w:r>
        <w:rPr>
          <w:rFonts w:ascii="宋体" w:hAnsi="宋体" w:cs="宋体" w:eastAsia="宋体" w:hint="default"/>
        </w:rPr>
        <w:t>分</w:t>
      </w:r>
      <w:r>
        <w:rPr/>
        <w:t>别</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情况</w:t>
      </w:r>
      <w:r>
        <w:rPr>
          <w:rFonts w:ascii="宋体" w:hAnsi="宋体" w:cs="宋体" w:eastAsia="宋体" w:hint="default"/>
        </w:rPr>
        <w:t>处</w:t>
      </w:r>
      <w:r>
        <w:rPr/>
        <w:t>理</w:t>
      </w:r>
      <w:r>
        <w:rPr>
          <w:rFonts w:ascii="宋体" w:hAnsi="宋体" w:cs="宋体" w:eastAsia="宋体" w:hint="default"/>
        </w:rPr>
        <w:t>：</w:t>
      </w:r>
    </w:p>
    <w:p>
      <w:pPr>
        <w:pStyle w:val="BodyText"/>
        <w:spacing w:line="240" w:lineRule="auto" w:before="156"/>
        <w:ind w:left="2034" w:right="210"/>
        <w:jc w:val="left"/>
      </w:pPr>
      <w:r>
        <w:rPr>
          <w:rFonts w:ascii="Courier New" w:hAnsi="Courier New" w:cs="Courier New" w:eastAsia="Courier New" w:hint="default"/>
        </w:rPr>
        <w:t>A</w:t>
      </w:r>
      <w:r>
        <w:rPr/>
        <w:t>、</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预</w:t>
      </w:r>
      <w:r>
        <w:rPr/>
        <w:t>计</w:t>
      </w:r>
      <w:r>
        <w:rPr>
          <w:rFonts w:ascii="宋体" w:hAnsi="宋体" w:cs="宋体" w:eastAsia="宋体" w:hint="default"/>
        </w:rPr>
        <w:t>能够</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补</w:t>
      </w:r>
      <w:r>
        <w:rPr>
          <w:rFonts w:ascii="宋体" w:hAnsi="宋体" w:cs="宋体" w:eastAsia="宋体" w:hint="default"/>
        </w:rPr>
        <w:t>偿</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已</w:t>
      </w:r>
      <w:r>
        <w:rPr>
          <w:rFonts w:ascii="宋体" w:hAnsi="宋体" w:cs="宋体" w:eastAsia="宋体" w:hint="default"/>
        </w:rPr>
        <w:t>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金额</w:t>
      </w:r>
      <w:r>
        <w:rPr/>
        <w:t>确</w:t>
      </w:r>
    </w:p>
    <w:p>
      <w:pPr>
        <w:pStyle w:val="BodyText"/>
        <w:spacing w:line="240" w:lineRule="auto" w:before="113"/>
        <w:ind w:right="678"/>
        <w:jc w:val="left"/>
      </w:pP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，并</w:t>
      </w:r>
      <w:r>
        <w:rPr>
          <w:rFonts w:ascii="宋体" w:hAnsi="宋体" w:cs="宋体" w:eastAsia="宋体" w:hint="default"/>
        </w:rPr>
        <w:t>按相</w:t>
      </w:r>
      <w:r>
        <w:rPr>
          <w:rFonts w:ascii="宋体" w:hAnsi="宋体" w:cs="宋体" w:eastAsia="宋体" w:hint="default"/>
        </w:rPr>
        <w:t>同</w:t>
      </w:r>
      <w:r>
        <w:rPr>
          <w:rFonts w:ascii="宋体" w:hAnsi="宋体" w:cs="宋体" w:eastAsia="宋体" w:hint="default"/>
        </w:rPr>
        <w:t>金额</w:t>
      </w:r>
      <w:r>
        <w:rPr>
          <w:rFonts w:ascii="宋体" w:hAnsi="宋体" w:cs="宋体" w:eastAsia="宋体" w:hint="default"/>
        </w:rPr>
        <w:t>结</w:t>
      </w:r>
      <w:r>
        <w:rPr>
          <w:rFonts w:ascii="宋体" w:hAnsi="宋体" w:cs="宋体" w:eastAsia="宋体" w:hint="default"/>
        </w:rPr>
        <w:t>转</w:t>
      </w:r>
      <w:r>
        <w:rPr>
          <w:rFonts w:ascii="宋体" w:hAnsi="宋体" w:cs="宋体" w:eastAsia="宋体" w:hint="default"/>
        </w:rPr>
        <w:t>劳</w:t>
      </w:r>
      <w:r>
        <w:rPr/>
        <w:t>务</w:t>
      </w:r>
      <w:r>
        <w:rPr>
          <w:rFonts w:ascii="宋体" w:hAnsi="宋体" w:cs="宋体" w:eastAsia="宋体" w:hint="default"/>
        </w:rPr>
        <w:t>成</w:t>
      </w:r>
      <w:r>
        <w:rPr/>
        <w:t>本。</w:t>
      </w:r>
    </w:p>
    <w:p>
      <w:pPr>
        <w:pStyle w:val="BodyText"/>
        <w:spacing w:line="316" w:lineRule="auto" w:before="151"/>
        <w:ind w:right="217" w:firstLine="480"/>
        <w:jc w:val="both"/>
      </w:pPr>
      <w:r>
        <w:rPr>
          <w:rFonts w:ascii="Courier New" w:hAnsi="Courier New" w:cs="Courier New" w:eastAsia="Courier New" w:hint="default"/>
          <w:spacing w:val="2"/>
          <w:w w:val="95"/>
        </w:rPr>
        <w:t>B</w:t>
      </w:r>
      <w:r>
        <w:rPr>
          <w:spacing w:val="2"/>
          <w:w w:val="95"/>
        </w:rPr>
        <w:t>、</w:t>
      </w:r>
      <w:r>
        <w:rPr>
          <w:rFonts w:ascii="宋体" w:hAnsi="宋体" w:cs="宋体" w:eastAsia="宋体" w:hint="default"/>
          <w:spacing w:val="2"/>
          <w:w w:val="95"/>
        </w:rPr>
        <w:t>已</w:t>
      </w:r>
      <w:r>
        <w:rPr>
          <w:rFonts w:ascii="宋体" w:hAnsi="宋体" w:cs="宋体" w:eastAsia="宋体" w:hint="default"/>
          <w:spacing w:val="2"/>
          <w:w w:val="95"/>
        </w:rPr>
        <w:t>经</w:t>
      </w:r>
      <w:r>
        <w:rPr>
          <w:rFonts w:ascii="宋体" w:hAnsi="宋体" w:cs="宋体" w:eastAsia="宋体" w:hint="default"/>
          <w:spacing w:val="2"/>
          <w:w w:val="95"/>
        </w:rPr>
        <w:t>发</w:t>
      </w:r>
      <w:r>
        <w:rPr>
          <w:rFonts w:ascii="宋体" w:hAnsi="宋体" w:cs="宋体" w:eastAsia="宋体" w:hint="default"/>
          <w:spacing w:val="2"/>
          <w:w w:val="95"/>
        </w:rPr>
        <w:t>生</w:t>
      </w:r>
      <w:r>
        <w:rPr>
          <w:spacing w:val="2"/>
          <w:w w:val="95"/>
        </w:rPr>
        <w:t>的</w:t>
      </w:r>
      <w:r>
        <w:rPr>
          <w:rFonts w:ascii="宋体" w:hAnsi="宋体" w:cs="宋体" w:eastAsia="宋体" w:hint="default"/>
          <w:spacing w:val="2"/>
          <w:w w:val="95"/>
        </w:rPr>
        <w:t>劳</w:t>
      </w:r>
      <w:r>
        <w:rPr>
          <w:spacing w:val="2"/>
          <w:w w:val="95"/>
        </w:rPr>
        <w:t>务</w:t>
      </w:r>
      <w:r>
        <w:rPr>
          <w:rFonts w:ascii="宋体" w:hAnsi="宋体" w:cs="宋体" w:eastAsia="宋体" w:hint="default"/>
          <w:spacing w:val="2"/>
          <w:w w:val="95"/>
        </w:rPr>
        <w:t>成</w:t>
      </w:r>
      <w:r>
        <w:rPr>
          <w:spacing w:val="2"/>
          <w:w w:val="95"/>
        </w:rPr>
        <w:t>本</w:t>
      </w:r>
      <w:r>
        <w:rPr>
          <w:rFonts w:ascii="宋体" w:hAnsi="宋体" w:cs="宋体" w:eastAsia="宋体" w:hint="default"/>
          <w:spacing w:val="2"/>
          <w:w w:val="95"/>
        </w:rPr>
        <w:t>预</w:t>
      </w:r>
      <w:r>
        <w:rPr>
          <w:spacing w:val="2"/>
          <w:w w:val="95"/>
        </w:rPr>
        <w:t>计不</w:t>
      </w:r>
      <w:r>
        <w:rPr>
          <w:rFonts w:ascii="宋体" w:hAnsi="宋体" w:cs="宋体" w:eastAsia="宋体" w:hint="default"/>
          <w:spacing w:val="2"/>
          <w:w w:val="95"/>
        </w:rPr>
        <w:t>能够</w:t>
      </w:r>
      <w:r>
        <w:rPr>
          <w:rFonts w:ascii="宋体" w:hAnsi="宋体" w:cs="宋体" w:eastAsia="宋体" w:hint="default"/>
          <w:spacing w:val="2"/>
          <w:w w:val="95"/>
        </w:rPr>
        <w:t>得</w:t>
      </w:r>
      <w:r>
        <w:rPr>
          <w:rFonts w:ascii="宋体" w:hAnsi="宋体" w:cs="宋体" w:eastAsia="宋体" w:hint="default"/>
          <w:spacing w:val="2"/>
          <w:w w:val="95"/>
        </w:rPr>
        <w:t>到</w:t>
      </w:r>
      <w:r>
        <w:rPr>
          <w:rFonts w:ascii="宋体" w:hAnsi="宋体" w:cs="宋体" w:eastAsia="宋体" w:hint="default"/>
          <w:spacing w:val="2"/>
          <w:w w:val="95"/>
        </w:rPr>
        <w:t>补</w:t>
      </w:r>
      <w:r>
        <w:rPr>
          <w:rFonts w:ascii="宋体" w:hAnsi="宋体" w:cs="宋体" w:eastAsia="宋体" w:hint="default"/>
          <w:spacing w:val="2"/>
          <w:w w:val="95"/>
        </w:rPr>
        <w:t>偿</w:t>
      </w:r>
      <w:r>
        <w:rPr>
          <w:spacing w:val="2"/>
          <w:w w:val="95"/>
        </w:rPr>
        <w:t>的，</w:t>
      </w:r>
      <w:r>
        <w:rPr>
          <w:rFonts w:ascii="宋体" w:hAnsi="宋体" w:cs="宋体" w:eastAsia="宋体" w:hint="default"/>
          <w:spacing w:val="2"/>
          <w:w w:val="95"/>
        </w:rPr>
        <w:t>将</w:t>
      </w:r>
      <w:r>
        <w:rPr>
          <w:rFonts w:ascii="宋体" w:hAnsi="宋体" w:cs="宋体" w:eastAsia="宋体" w:hint="default"/>
          <w:spacing w:val="2"/>
          <w:w w:val="95"/>
        </w:rPr>
        <w:t>已</w:t>
      </w:r>
      <w:r>
        <w:rPr>
          <w:rFonts w:ascii="宋体" w:hAnsi="宋体" w:cs="宋体" w:eastAsia="宋体" w:hint="default"/>
          <w:spacing w:val="2"/>
          <w:w w:val="95"/>
        </w:rPr>
        <w:t>经</w:t>
      </w:r>
      <w:r>
        <w:rPr>
          <w:rFonts w:ascii="宋体" w:hAnsi="宋体" w:cs="宋体" w:eastAsia="宋体" w:hint="default"/>
          <w:spacing w:val="2"/>
          <w:w w:val="95"/>
        </w:rPr>
        <w:t>发</w:t>
      </w:r>
      <w:r>
        <w:rPr>
          <w:rFonts w:ascii="宋体" w:hAnsi="宋体" w:cs="宋体" w:eastAsia="宋体" w:hint="default"/>
          <w:spacing w:val="2"/>
          <w:w w:val="95"/>
        </w:rPr>
        <w:t>生</w:t>
      </w:r>
      <w:r>
        <w:rPr>
          <w:spacing w:val="2"/>
          <w:w w:val="95"/>
        </w:rPr>
        <w:t>的</w:t>
      </w:r>
      <w:r>
        <w:rPr>
          <w:rFonts w:ascii="宋体" w:hAnsi="宋体" w:cs="宋体" w:eastAsia="宋体" w:hint="default"/>
          <w:spacing w:val="2"/>
          <w:w w:val="95"/>
        </w:rPr>
        <w:t>劳</w:t>
      </w:r>
      <w:r>
        <w:rPr>
          <w:spacing w:val="2"/>
          <w:w w:val="95"/>
        </w:rPr>
        <w:t>务</w:t>
      </w:r>
      <w:r>
        <w:rPr>
          <w:rFonts w:ascii="宋体" w:hAnsi="宋体" w:cs="宋体" w:eastAsia="宋体" w:hint="default"/>
          <w:spacing w:val="2"/>
          <w:w w:val="95"/>
        </w:rPr>
        <w:t>成</w:t>
      </w:r>
      <w:r>
        <w:rPr>
          <w:spacing w:val="2"/>
          <w:w w:val="95"/>
        </w:rPr>
        <w:t>本计</w:t>
      </w:r>
      <w:r>
        <w:rPr>
          <w:rFonts w:ascii="宋体" w:hAnsi="宋体" w:cs="宋体" w:eastAsia="宋体" w:hint="default"/>
          <w:spacing w:val="2"/>
          <w:w w:val="95"/>
        </w:rPr>
        <w:t>入当</w:t>
      </w:r>
      <w:r>
        <w:rPr>
          <w:rFonts w:ascii="宋体" w:hAnsi="宋体" w:cs="宋体" w:eastAsia="宋体" w:hint="default"/>
          <w:spacing w:val="4"/>
        </w:rPr>
        <w:t> </w:t>
      </w:r>
      <w:r>
        <w:rPr>
          <w:rFonts w:ascii="宋体" w:hAnsi="宋体" w:cs="宋体" w:eastAsia="宋体" w:hint="default"/>
        </w:rPr>
        <w:t>期损益</w:t>
      </w:r>
      <w:r>
        <w:rPr/>
        <w:t>，不确</w:t>
      </w: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w:t>
      </w:r>
    </w:p>
    <w:p>
      <w:pPr>
        <w:pStyle w:val="BodyText"/>
        <w:spacing w:line="357" w:lineRule="auto" w:before="79"/>
        <w:ind w:right="193" w:firstLine="480"/>
        <w:jc w:val="both"/>
      </w:pPr>
      <w:r>
        <w:rPr>
          <w:spacing w:val="-2"/>
        </w:rPr>
        <w:t>本公司</w:t>
      </w:r>
      <w:r>
        <w:rPr>
          <w:rFonts w:ascii="宋体" w:hAnsi="宋体" w:cs="宋体" w:eastAsia="宋体" w:hint="default"/>
          <w:spacing w:val="-2"/>
        </w:rPr>
        <w:t>与</w:t>
      </w:r>
      <w:r>
        <w:rPr>
          <w:spacing w:val="-2"/>
        </w:rPr>
        <w:t>其</w:t>
      </w:r>
      <w:r>
        <w:rPr>
          <w:rFonts w:ascii="宋体" w:hAnsi="宋体" w:cs="宋体" w:eastAsia="宋体" w:hint="default"/>
          <w:spacing w:val="-2"/>
        </w:rPr>
        <w:t>他企</w:t>
      </w:r>
      <w:r>
        <w:rPr>
          <w:rFonts w:ascii="宋体" w:hAnsi="宋体" w:cs="宋体" w:eastAsia="宋体" w:hint="default"/>
          <w:spacing w:val="-2"/>
        </w:rPr>
        <w:t>业</w:t>
      </w:r>
      <w:r>
        <w:rPr>
          <w:rFonts w:ascii="宋体" w:hAnsi="宋体" w:cs="宋体" w:eastAsia="宋体" w:hint="default"/>
          <w:spacing w:val="-2"/>
        </w:rPr>
        <w:t>签订</w:t>
      </w:r>
      <w:r>
        <w:rPr>
          <w:spacing w:val="-2"/>
        </w:rPr>
        <w:t>的</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时</w:t>
      </w:r>
      <w:r>
        <w:rPr>
          <w:spacing w:val="-2"/>
        </w:rPr>
        <w:t>，</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rPr>
        <w:t> </w:t>
      </w:r>
      <w:r>
        <w:rPr>
          <w:spacing w:val="-1"/>
        </w:rPr>
        <w:t>和</w:t>
      </w:r>
      <w:r>
        <w:rPr>
          <w:rFonts w:ascii="宋体" w:hAnsi="宋体" w:cs="宋体" w:eastAsia="宋体" w:hint="default"/>
          <w:spacing w:val="-1"/>
        </w:rPr>
        <w:t>提</w:t>
      </w:r>
      <w:r>
        <w:rPr>
          <w:rFonts w:ascii="宋体" w:hAnsi="宋体" w:cs="宋体" w:eastAsia="宋体" w:hint="default"/>
          <w:spacing w:val="-1"/>
        </w:rPr>
        <w:t>供</w:t>
      </w:r>
      <w:r>
        <w:rPr>
          <w:rFonts w:ascii="宋体" w:hAnsi="宋体" w:cs="宋体" w:eastAsia="宋体" w:hint="default"/>
          <w:spacing w:val="-1"/>
        </w:rPr>
        <w:t>劳</w:t>
      </w:r>
      <w:r>
        <w:rPr>
          <w:spacing w:val="-1"/>
        </w:rPr>
        <w:t>务</w:t>
      </w:r>
      <w:r>
        <w:rPr>
          <w:rFonts w:ascii="宋体" w:hAnsi="宋体" w:cs="宋体" w:eastAsia="宋体" w:hint="default"/>
          <w:spacing w:val="-1"/>
        </w:rPr>
        <w:t>部</w:t>
      </w:r>
      <w:r>
        <w:rPr>
          <w:rFonts w:ascii="宋体" w:hAnsi="宋体" w:cs="宋体" w:eastAsia="宋体" w:hint="default"/>
          <w:spacing w:val="-1"/>
        </w:rPr>
        <w:t>分</w:t>
      </w:r>
      <w:r>
        <w:rPr>
          <w:rFonts w:ascii="宋体" w:hAnsi="宋体" w:cs="宋体" w:eastAsia="宋体" w:hint="default"/>
          <w:spacing w:val="-1"/>
        </w:rPr>
        <w:t>能够</w:t>
      </w:r>
      <w:r>
        <w:rPr>
          <w:rFonts w:ascii="宋体" w:hAnsi="宋体" w:cs="宋体" w:eastAsia="宋体" w:hint="default"/>
          <w:spacing w:val="-1"/>
        </w:rPr>
        <w:t>区</w:t>
      </w:r>
      <w:r>
        <w:rPr>
          <w:rFonts w:ascii="宋体" w:hAnsi="宋体" w:cs="宋体" w:eastAsia="宋体" w:hint="default"/>
          <w:spacing w:val="-1"/>
        </w:rPr>
        <w:t>分</w:t>
      </w:r>
      <w:r>
        <w:rPr>
          <w:rFonts w:ascii="宋体" w:hAnsi="宋体" w:cs="宋体" w:eastAsia="宋体" w:hint="default"/>
          <w:spacing w:val="-1"/>
        </w:rPr>
        <w:t>且</w:t>
      </w:r>
      <w:r>
        <w:rPr>
          <w:rFonts w:ascii="宋体" w:hAnsi="宋体" w:cs="宋体" w:eastAsia="宋体" w:hint="default"/>
          <w:spacing w:val="-1"/>
        </w:rPr>
        <w:t>能够</w:t>
      </w:r>
      <w:r>
        <w:rPr>
          <w:rFonts w:ascii="宋体" w:hAnsi="宋体" w:cs="宋体" w:eastAsia="宋体" w:hint="default"/>
          <w:spacing w:val="-1"/>
        </w:rPr>
        <w:t>单</w:t>
      </w:r>
      <w:r>
        <w:rPr>
          <w:rFonts w:ascii="宋体" w:hAnsi="宋体" w:cs="宋体" w:eastAsia="宋体" w:hint="default"/>
          <w:spacing w:val="-1"/>
        </w:rPr>
        <w:t>独</w:t>
      </w:r>
      <w:r>
        <w:rPr>
          <w:spacing w:val="-1"/>
        </w:rPr>
        <w:t>计</w:t>
      </w:r>
      <w:r>
        <w:rPr>
          <w:rFonts w:ascii="宋体" w:hAnsi="宋体" w:cs="宋体" w:eastAsia="宋体" w:hint="default"/>
          <w:spacing w:val="-1"/>
        </w:rPr>
        <w:t>量</w:t>
      </w:r>
      <w:r>
        <w:rPr>
          <w:spacing w:val="-1"/>
        </w:rPr>
        <w:t>的，</w:t>
      </w:r>
      <w:r>
        <w:rPr>
          <w:rFonts w:ascii="宋体" w:hAnsi="宋体" w:cs="宋体" w:eastAsia="宋体" w:hint="default"/>
          <w:spacing w:val="-1"/>
        </w:rPr>
        <w:t>将销</w:t>
      </w:r>
      <w:r>
        <w:rPr>
          <w:rFonts w:ascii="宋体" w:hAnsi="宋体" w:cs="宋体" w:eastAsia="宋体" w:hint="default"/>
          <w:spacing w:val="-1"/>
        </w:rPr>
        <w:t>售</w:t>
      </w:r>
      <w:r>
        <w:rPr>
          <w:rFonts w:ascii="宋体" w:hAnsi="宋体" w:cs="宋体" w:eastAsia="宋体" w:hint="default"/>
          <w:spacing w:val="-1"/>
        </w:rPr>
        <w:t>商</w:t>
      </w:r>
      <w:r>
        <w:rPr>
          <w:rFonts w:ascii="宋体" w:hAnsi="宋体" w:cs="宋体" w:eastAsia="宋体" w:hint="default"/>
          <w:spacing w:val="-1"/>
        </w:rPr>
        <w:t>品</w:t>
      </w:r>
      <w:r>
        <w:rPr>
          <w:spacing w:val="-1"/>
        </w:rPr>
        <w:t>的</w:t>
      </w:r>
      <w:r>
        <w:rPr>
          <w:rFonts w:ascii="宋体" w:hAnsi="宋体" w:cs="宋体" w:eastAsia="宋体" w:hint="default"/>
          <w:spacing w:val="-1"/>
        </w:rPr>
        <w:t>部</w:t>
      </w:r>
      <w:r>
        <w:rPr>
          <w:rFonts w:ascii="宋体" w:hAnsi="宋体" w:cs="宋体" w:eastAsia="宋体" w:hint="default"/>
          <w:spacing w:val="-1"/>
        </w:rPr>
        <w:t>分</w:t>
      </w:r>
      <w:r>
        <w:rPr>
          <w:rFonts w:ascii="宋体" w:hAnsi="宋体" w:cs="宋体" w:eastAsia="宋体" w:hint="default"/>
          <w:spacing w:val="-1"/>
        </w:rPr>
        <w:t>作</w:t>
      </w:r>
      <w:r>
        <w:rPr>
          <w:spacing w:val="-1"/>
        </w:rPr>
        <w:t>为</w:t>
      </w:r>
      <w:r>
        <w:rPr>
          <w:rFonts w:ascii="宋体" w:hAnsi="宋体" w:cs="宋体" w:eastAsia="宋体" w:hint="default"/>
          <w:spacing w:val="-1"/>
        </w:rPr>
        <w:t>销</w:t>
      </w:r>
      <w:r>
        <w:rPr>
          <w:rFonts w:ascii="宋体" w:hAnsi="宋体" w:cs="宋体" w:eastAsia="宋体" w:hint="default"/>
          <w:spacing w:val="-1"/>
        </w:rPr>
        <w:t>售</w:t>
      </w:r>
      <w:r>
        <w:rPr>
          <w:rFonts w:ascii="宋体" w:hAnsi="宋体" w:cs="宋体" w:eastAsia="宋体" w:hint="default"/>
          <w:spacing w:val="-1"/>
        </w:rPr>
        <w:t>商</w:t>
      </w:r>
      <w:r>
        <w:rPr>
          <w:rFonts w:ascii="宋体" w:hAnsi="宋体" w:cs="宋体" w:eastAsia="宋体" w:hint="default"/>
          <w:spacing w:val="-1"/>
        </w:rPr>
        <w:t>品</w:t>
      </w:r>
      <w:r>
        <w:rPr>
          <w:rFonts w:ascii="宋体" w:hAnsi="宋体" w:cs="宋体" w:eastAsia="宋体" w:hint="default"/>
          <w:spacing w:val="-1"/>
        </w:rPr>
        <w:t>处</w:t>
      </w:r>
      <w:r>
        <w:rPr>
          <w:spacing w:val="-1"/>
        </w:rPr>
        <w:t>理，</w:t>
      </w:r>
      <w:r>
        <w:rPr>
          <w:spacing w:val="-93"/>
        </w:rPr>
        <w:t> </w:t>
      </w:r>
      <w:r>
        <w:rPr>
          <w:rFonts w:ascii="宋体" w:hAnsi="宋体" w:cs="宋体" w:eastAsia="宋体" w:hint="default"/>
          <w:spacing w:val="-2"/>
        </w:rPr>
        <w:t>将</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务的</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作</w:t>
      </w:r>
      <w:r>
        <w:rPr>
          <w:spacing w:val="-2"/>
        </w:rPr>
        <w:t>为</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处</w:t>
      </w:r>
      <w:r>
        <w:rPr>
          <w:spacing w:val="-2"/>
        </w:rPr>
        <w:t>理。</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w:t>
      </w:r>
      <w:r>
        <w:rPr>
          <w:spacing w:val="-2"/>
        </w:rPr>
        <w:t>不</w:t>
      </w:r>
      <w:r>
        <w:rPr>
          <w:rFonts w:ascii="宋体" w:hAnsi="宋体" w:cs="宋体" w:eastAsia="宋体" w:hint="default"/>
          <w:spacing w:val="-2"/>
        </w:rPr>
        <w:t>能够</w:t>
      </w:r>
      <w:r>
        <w:rPr>
          <w:rFonts w:ascii="宋体" w:hAnsi="宋体" w:cs="宋体" w:eastAsia="宋体" w:hint="default"/>
          <w:spacing w:val="-2"/>
        </w:rPr>
        <w:t>区</w:t>
      </w:r>
      <w:r>
        <w:rPr>
          <w:rFonts w:ascii="宋体" w:hAnsi="宋体" w:cs="宋体" w:eastAsia="宋体" w:hint="default"/>
          <w:spacing w:val="-2"/>
        </w:rPr>
        <w:t>分</w:t>
      </w:r>
      <w:r>
        <w:rPr>
          <w:spacing w:val="-2"/>
        </w:rPr>
        <w:t>，或</w:t>
      </w:r>
      <w:r>
        <w:rPr>
          <w:spacing w:val="-106"/>
        </w:rPr>
        <w:t> </w:t>
      </w:r>
      <w:r>
        <w:rPr>
          <w:rFonts w:ascii="宋体" w:hAnsi="宋体" w:cs="宋体" w:eastAsia="宋体" w:hint="default"/>
          <w:spacing w:val="-2"/>
        </w:rPr>
        <w:t>虽</w:t>
      </w:r>
      <w:r>
        <w:rPr>
          <w:rFonts w:ascii="宋体" w:hAnsi="宋体" w:cs="宋体" w:eastAsia="宋体" w:hint="default"/>
          <w:spacing w:val="-2"/>
        </w:rPr>
        <w:t>能</w:t>
      </w:r>
      <w:r>
        <w:rPr>
          <w:rFonts w:ascii="宋体" w:hAnsi="宋体" w:cs="宋体" w:eastAsia="宋体" w:hint="default"/>
          <w:spacing w:val="-2"/>
        </w:rPr>
        <w:t>区</w:t>
      </w:r>
      <w:r>
        <w:rPr>
          <w:rFonts w:ascii="宋体" w:hAnsi="宋体" w:cs="宋体" w:eastAsia="宋体" w:hint="default"/>
          <w:spacing w:val="-2"/>
        </w:rPr>
        <w:t>分</w:t>
      </w:r>
      <w:r>
        <w:rPr>
          <w:rFonts w:ascii="宋体" w:hAnsi="宋体" w:cs="宋体" w:eastAsia="宋体" w:hint="default"/>
          <w:spacing w:val="-2"/>
        </w:rPr>
        <w:t>但</w:t>
      </w:r>
      <w:r>
        <w:rPr>
          <w:spacing w:val="-2"/>
        </w:rPr>
        <w:t>不</w:t>
      </w:r>
      <w:r>
        <w:rPr>
          <w:rFonts w:ascii="宋体" w:hAnsi="宋体" w:cs="宋体" w:eastAsia="宋体" w:hint="default"/>
          <w:spacing w:val="-2"/>
        </w:rPr>
        <w:t>能够</w:t>
      </w:r>
      <w:r>
        <w:rPr>
          <w:rFonts w:ascii="宋体" w:hAnsi="宋体" w:cs="宋体" w:eastAsia="宋体" w:hint="default"/>
          <w:spacing w:val="-2"/>
        </w:rPr>
        <w:t>单</w:t>
      </w:r>
      <w:r>
        <w:rPr>
          <w:rFonts w:ascii="宋体" w:hAnsi="宋体" w:cs="宋体" w:eastAsia="宋体" w:hint="default"/>
          <w:spacing w:val="-2"/>
        </w:rPr>
        <w:t>独</w:t>
      </w:r>
      <w:r>
        <w:rPr>
          <w:spacing w:val="-2"/>
        </w:rPr>
        <w:t>计</w:t>
      </w:r>
      <w:r>
        <w:rPr>
          <w:rFonts w:ascii="宋体" w:hAnsi="宋体" w:cs="宋体" w:eastAsia="宋体" w:hint="default"/>
          <w:spacing w:val="-2"/>
        </w:rPr>
        <w:t>量</w:t>
      </w:r>
      <w:r>
        <w:rPr>
          <w:spacing w:val="-2"/>
        </w:rPr>
        <w:t>的，</w:t>
      </w:r>
      <w:r>
        <w:rPr>
          <w:rFonts w:ascii="宋体" w:hAnsi="宋体" w:cs="宋体" w:eastAsia="宋体" w:hint="default"/>
          <w:spacing w:val="-2"/>
        </w:rPr>
        <w:t>将销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分全</w:t>
      </w:r>
      <w:r>
        <w:rPr>
          <w:rFonts w:ascii="宋体" w:hAnsi="宋体" w:cs="宋体" w:eastAsia="宋体" w:hint="default"/>
          <w:spacing w:val="-2"/>
        </w:rPr>
        <w:t>部</w:t>
      </w:r>
      <w:r>
        <w:rPr>
          <w:rFonts w:ascii="宋体" w:hAnsi="宋体" w:cs="宋体" w:eastAsia="宋体" w:hint="default"/>
          <w:spacing w:val="-2"/>
        </w:rPr>
        <w:t>作</w:t>
      </w:r>
      <w:r>
        <w:rPr>
          <w:spacing w:val="-2"/>
        </w:rPr>
        <w:t>为</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处</w:t>
      </w:r>
      <w:r>
        <w:rPr>
          <w:rFonts w:ascii="宋体" w:hAnsi="宋体" w:cs="宋体" w:eastAsia="宋体" w:hint="default"/>
          <w:spacing w:val="-85"/>
        </w:rPr>
        <w:t> </w:t>
      </w:r>
      <w:r>
        <w:rPr/>
        <w:t>理。</w:t>
      </w:r>
    </w:p>
    <w:p>
      <w:pPr>
        <w:pStyle w:val="Heading4"/>
        <w:spacing w:line="240" w:lineRule="auto" w:before="34"/>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49"/>
          <w:w w:val="95"/>
        </w:rPr>
        <w:t> </w:t>
      </w:r>
      <w:r>
        <w:rPr>
          <w:rFonts w:ascii="Microsoft JhengHei" w:hAnsi="Microsoft JhengHei" w:cs="Microsoft JhengHei" w:eastAsia="Microsoft JhengHei" w:hint="default"/>
          <w:w w:val="95"/>
        </w:rPr>
        <w:t>让渡</w:t>
      </w:r>
      <w:r>
        <w:rPr>
          <w:w w:val="95"/>
        </w:rPr>
        <w:t>资产</w:t>
      </w:r>
      <w:r>
        <w:rPr>
          <w:rFonts w:ascii="Microsoft JhengHei" w:hAnsi="Microsoft JhengHei" w:cs="Microsoft JhengHei" w:eastAsia="Microsoft JhengHei" w:hint="default"/>
          <w:w w:val="95"/>
        </w:rPr>
        <w:t>使用</w:t>
      </w:r>
      <w:r>
        <w:rPr>
          <w:rFonts w:ascii="Microsoft JhengHei" w:hAnsi="Microsoft JhengHei" w:cs="Microsoft JhengHei" w:eastAsia="Microsoft JhengHei" w:hint="default"/>
          <w:w w:val="95"/>
        </w:rPr>
        <w:t>权</w:t>
      </w:r>
      <w:r>
        <w:rPr>
          <w:rFonts w:ascii="Microsoft JhengHei" w:hAnsi="Microsoft JhengHei" w:cs="Microsoft JhengHei" w:eastAsia="Microsoft JhengHei" w:hint="default"/>
          <w:b w:val="0"/>
          <w:bCs w:val="0"/>
          <w:w w:val="95"/>
        </w:rPr>
      </w:r>
    </w:p>
    <w:p>
      <w:pPr>
        <w:pStyle w:val="BodyText"/>
        <w:spacing w:line="333" w:lineRule="auto" w:before="190"/>
        <w:ind w:right="226" w:firstLine="480"/>
        <w:jc w:val="both"/>
      </w:pPr>
      <w:r>
        <w:rPr>
          <w:spacing w:val="5"/>
        </w:rPr>
        <w:t>本公司在</w:t>
      </w:r>
      <w:r>
        <w:rPr>
          <w:rFonts w:ascii="宋体" w:hAnsi="宋体" w:cs="宋体" w:eastAsia="宋体" w:hint="default"/>
          <w:spacing w:val="5"/>
        </w:rPr>
        <w:t>与</w:t>
      </w:r>
      <w:r>
        <w:rPr>
          <w:rFonts w:ascii="宋体" w:hAnsi="宋体" w:cs="宋体" w:eastAsia="宋体" w:hint="default"/>
          <w:spacing w:val="5"/>
        </w:rPr>
        <w:t>让</w:t>
      </w:r>
      <w:r>
        <w:rPr>
          <w:rFonts w:ascii="宋体" w:hAnsi="宋体" w:cs="宋体" w:eastAsia="宋体" w:hint="default"/>
          <w:spacing w:val="5"/>
        </w:rPr>
        <w:t>渡</w:t>
      </w:r>
      <w:r>
        <w:rPr>
          <w:spacing w:val="5"/>
        </w:rPr>
        <w:t>资</w:t>
      </w:r>
      <w:r>
        <w:rPr>
          <w:rFonts w:ascii="宋体" w:hAnsi="宋体" w:cs="宋体" w:eastAsia="宋体" w:hint="default"/>
          <w:spacing w:val="5"/>
        </w:rPr>
        <w:t>产</w:t>
      </w:r>
      <w:r>
        <w:rPr>
          <w:rFonts w:ascii="宋体" w:hAnsi="宋体" w:cs="宋体" w:eastAsia="宋体" w:hint="default"/>
          <w:spacing w:val="5"/>
        </w:rPr>
        <w:t>使</w:t>
      </w:r>
      <w:r>
        <w:rPr>
          <w:rFonts w:ascii="宋体" w:hAnsi="宋体" w:cs="宋体" w:eastAsia="宋体" w:hint="default"/>
          <w:spacing w:val="5"/>
        </w:rPr>
        <w:t>用</w:t>
      </w:r>
      <w:r>
        <w:rPr>
          <w:rFonts w:ascii="宋体" w:hAnsi="宋体" w:cs="宋体" w:eastAsia="宋体" w:hint="default"/>
          <w:spacing w:val="5"/>
        </w:rPr>
        <w:t>权相</w:t>
      </w:r>
      <w:r>
        <w:rPr>
          <w:rFonts w:ascii="宋体" w:hAnsi="宋体" w:cs="宋体" w:eastAsia="宋体" w:hint="default"/>
          <w:spacing w:val="5"/>
        </w:rPr>
        <w:t>关</w:t>
      </w:r>
      <w:r>
        <w:rPr>
          <w:spacing w:val="5"/>
        </w:rPr>
        <w:t>的</w:t>
      </w:r>
      <w:r>
        <w:rPr>
          <w:rFonts w:ascii="宋体" w:hAnsi="宋体" w:cs="宋体" w:eastAsia="宋体" w:hint="default"/>
          <w:spacing w:val="5"/>
        </w:rPr>
        <w:t>经</w:t>
      </w:r>
      <w:r>
        <w:rPr>
          <w:rFonts w:ascii="宋体" w:hAnsi="宋体" w:cs="宋体" w:eastAsia="宋体" w:hint="default"/>
          <w:spacing w:val="5"/>
        </w:rPr>
        <w:t>济</w:t>
      </w:r>
      <w:r>
        <w:rPr>
          <w:rFonts w:ascii="宋体" w:hAnsi="宋体" w:cs="宋体" w:eastAsia="宋体" w:hint="default"/>
          <w:spacing w:val="5"/>
        </w:rPr>
        <w:t>利益</w:t>
      </w:r>
      <w:r>
        <w:rPr>
          <w:rFonts w:ascii="宋体" w:hAnsi="宋体" w:cs="宋体" w:eastAsia="宋体" w:hint="default"/>
          <w:spacing w:val="5"/>
        </w:rPr>
        <w:t>能够</w:t>
      </w:r>
      <w:r>
        <w:rPr>
          <w:rFonts w:ascii="宋体" w:hAnsi="宋体" w:cs="宋体" w:eastAsia="宋体" w:hint="default"/>
          <w:spacing w:val="5"/>
        </w:rPr>
        <w:t>流入</w:t>
      </w:r>
      <w:r>
        <w:rPr>
          <w:spacing w:val="5"/>
        </w:rPr>
        <w:t>和</w:t>
      </w:r>
      <w:r>
        <w:rPr>
          <w:rFonts w:ascii="宋体" w:hAnsi="宋体" w:cs="宋体" w:eastAsia="宋体" w:hint="default"/>
          <w:spacing w:val="5"/>
        </w:rPr>
        <w:t>收</w:t>
      </w:r>
      <w:r>
        <w:rPr>
          <w:rFonts w:ascii="宋体" w:hAnsi="宋体" w:cs="宋体" w:eastAsia="宋体" w:hint="default"/>
          <w:spacing w:val="5"/>
        </w:rPr>
        <w:t>入</w:t>
      </w:r>
      <w:r>
        <w:rPr>
          <w:spacing w:val="5"/>
        </w:rPr>
        <w:t>的</w:t>
      </w:r>
      <w:r>
        <w:rPr>
          <w:rFonts w:ascii="宋体" w:hAnsi="宋体" w:cs="宋体" w:eastAsia="宋体" w:hint="default"/>
          <w:spacing w:val="5"/>
        </w:rPr>
        <w:t>金额</w:t>
      </w:r>
      <w:r>
        <w:rPr>
          <w:rFonts w:ascii="宋体" w:hAnsi="宋体" w:cs="宋体" w:eastAsia="宋体" w:hint="default"/>
          <w:spacing w:val="5"/>
        </w:rPr>
        <w:t>能够</w:t>
      </w:r>
      <w:r>
        <w:rPr>
          <w:rFonts w:ascii="宋体" w:hAnsi="宋体" w:cs="宋体" w:eastAsia="宋体" w:hint="default"/>
          <w:spacing w:val="5"/>
        </w:rPr>
        <w:t>可</w:t>
      </w:r>
      <w:r>
        <w:rPr>
          <w:rFonts w:ascii="宋体" w:hAnsi="宋体" w:cs="宋体" w:eastAsia="宋体" w:hint="default"/>
          <w:spacing w:val="5"/>
        </w:rPr>
        <w:t>靠</w:t>
      </w:r>
      <w:r>
        <w:rPr>
          <w:spacing w:val="5"/>
        </w:rPr>
        <w:t>的</w:t>
      </w:r>
      <w:r>
        <w:rPr/>
        <w:t> 计</w:t>
      </w:r>
      <w:r>
        <w:rPr>
          <w:rFonts w:ascii="宋体" w:hAnsi="宋体" w:cs="宋体" w:eastAsia="宋体" w:hint="default"/>
        </w:rPr>
        <w:t>量时</w:t>
      </w:r>
      <w:r>
        <w:rPr/>
        <w:t>确</w:t>
      </w:r>
      <w:r>
        <w:rPr>
          <w:rFonts w:ascii="宋体" w:hAnsi="宋体" w:cs="宋体" w:eastAsia="宋体" w:hint="default"/>
        </w:rPr>
        <w:t>认</w:t>
      </w:r>
      <w:r>
        <w:rPr>
          <w:rFonts w:ascii="宋体" w:hAnsi="宋体" w:cs="宋体" w:eastAsia="宋体" w:hint="default"/>
        </w:rPr>
        <w:t>让</w:t>
      </w:r>
      <w:r>
        <w:rPr>
          <w:rFonts w:ascii="宋体" w:hAnsi="宋体" w:cs="宋体" w:eastAsia="宋体" w:hint="default"/>
        </w:rPr>
        <w:t>渡</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权收</w:t>
      </w:r>
      <w:r>
        <w:rPr>
          <w:rFonts w:ascii="宋体" w:hAnsi="宋体" w:cs="宋体" w:eastAsia="宋体" w:hint="default"/>
        </w:rPr>
        <w:t>入</w:t>
      </w:r>
      <w:r>
        <w:rPr/>
        <w:t>。</w:t>
      </w:r>
    </w:p>
    <w:p>
      <w:pPr>
        <w:pStyle w:val="BodyText"/>
        <w:spacing w:line="333" w:lineRule="auto" w:before="24"/>
        <w:ind w:right="223" w:firstLine="480"/>
        <w:jc w:val="both"/>
      </w:pPr>
      <w:r>
        <w:rPr>
          <w:rFonts w:ascii="宋体" w:hAnsi="宋体" w:cs="宋体" w:eastAsia="宋体" w:hint="default"/>
          <w:spacing w:val="-2"/>
        </w:rPr>
        <w:t>利息</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按</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货</w:t>
      </w:r>
      <w:r>
        <w:rPr>
          <w:rFonts w:ascii="宋体" w:hAnsi="宋体" w:cs="宋体" w:eastAsia="宋体" w:hint="default"/>
          <w:spacing w:val="-2"/>
        </w:rPr>
        <w:t>币</w:t>
      </w:r>
      <w:r>
        <w:rPr>
          <w:spacing w:val="-2"/>
        </w:rPr>
        <w:t>资</w:t>
      </w:r>
      <w:r>
        <w:rPr>
          <w:rFonts w:ascii="宋体" w:hAnsi="宋体" w:cs="宋体" w:eastAsia="宋体" w:hint="default"/>
          <w:spacing w:val="-2"/>
        </w:rPr>
        <w:t>金</w:t>
      </w:r>
      <w:r>
        <w:rPr>
          <w:spacing w:val="-2"/>
        </w:rPr>
        <w:t>的</w:t>
      </w:r>
      <w:r>
        <w:rPr>
          <w:rFonts w:ascii="宋体" w:hAnsi="宋体" w:cs="宋体" w:eastAsia="宋体" w:hint="default"/>
          <w:spacing w:val="-2"/>
        </w:rPr>
        <w:t>使</w:t>
      </w:r>
      <w:r>
        <w:rPr>
          <w:rFonts w:ascii="宋体" w:hAnsi="宋体" w:cs="宋体" w:eastAsia="宋体" w:hint="default"/>
          <w:spacing w:val="-2"/>
        </w:rPr>
        <w:t>用时</w:t>
      </w:r>
      <w:r>
        <w:rPr>
          <w:rFonts w:ascii="宋体" w:hAnsi="宋体" w:cs="宋体" w:eastAsia="宋体" w:hint="default"/>
          <w:spacing w:val="-2"/>
        </w:rPr>
        <w:t>间</w:t>
      </w:r>
      <w:r>
        <w:rPr>
          <w:spacing w:val="-2"/>
        </w:rPr>
        <w:t>和</w:t>
      </w:r>
      <w:r>
        <w:rPr>
          <w:rFonts w:ascii="宋体" w:hAnsi="宋体" w:cs="宋体" w:eastAsia="宋体" w:hint="default"/>
          <w:spacing w:val="-2"/>
        </w:rPr>
        <w:t>适用利</w:t>
      </w:r>
      <w:r>
        <w:rPr>
          <w:rFonts w:ascii="宋体" w:hAnsi="宋体" w:cs="宋体" w:eastAsia="宋体" w:hint="default"/>
          <w:spacing w:val="-2"/>
        </w:rPr>
        <w:t>率</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费</w:t>
      </w:r>
      <w:r>
        <w:rPr>
          <w:rFonts w:ascii="宋体" w:hAnsi="宋体" w:cs="宋体" w:eastAsia="宋体" w:hint="default"/>
          <w:spacing w:val="-2"/>
        </w:rPr>
        <w:t>收</w:t>
      </w:r>
      <w:r>
        <w:rPr>
          <w:rFonts w:ascii="宋体" w:hAnsi="宋体" w:cs="宋体" w:eastAsia="宋体" w:hint="default"/>
          <w:spacing w:val="-2"/>
        </w:rPr>
        <w:t>入金额</w:t>
      </w:r>
      <w:r>
        <w:rPr>
          <w:spacing w:val="-2"/>
        </w:rPr>
        <w:t>，</w:t>
      </w:r>
      <w:r>
        <w:rPr>
          <w:rFonts w:ascii="宋体" w:hAnsi="宋体" w:cs="宋体" w:eastAsia="宋体" w:hint="default"/>
          <w:spacing w:val="-2"/>
        </w:rPr>
        <w:t>按</w:t>
      </w:r>
      <w:r>
        <w:rPr>
          <w:rFonts w:ascii="宋体" w:hAnsi="宋体" w:cs="宋体" w:eastAsia="宋体" w:hint="default"/>
        </w:rPr>
        <w:t> </w:t>
      </w:r>
      <w:r>
        <w:rPr>
          <w:rFonts w:ascii="宋体" w:hAnsi="宋体" w:cs="宋体" w:eastAsia="宋体" w:hint="default"/>
        </w:rPr>
        <w:t>照</w:t>
      </w:r>
      <w:r>
        <w:rPr/>
        <w:t>有</w:t>
      </w:r>
      <w:r>
        <w:rPr>
          <w:rFonts w:ascii="宋体" w:hAnsi="宋体" w:cs="宋体" w:eastAsia="宋体" w:hint="default"/>
        </w:rPr>
        <w:t>关</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收</w:t>
      </w:r>
      <w:r>
        <w:rPr>
          <w:rFonts w:ascii="宋体" w:hAnsi="宋体" w:cs="宋体" w:eastAsia="宋体" w:hint="default"/>
        </w:rPr>
        <w:t>费</w:t>
      </w:r>
      <w:r>
        <w:rPr>
          <w:rFonts w:ascii="宋体" w:hAnsi="宋体" w:cs="宋体" w:eastAsia="宋体" w:hint="default"/>
        </w:rPr>
        <w:t>时</w:t>
      </w:r>
      <w:r>
        <w:rPr>
          <w:rFonts w:ascii="宋体" w:hAnsi="宋体" w:cs="宋体" w:eastAsia="宋体" w:hint="default"/>
        </w:rPr>
        <w:t>间</w:t>
      </w:r>
      <w:r>
        <w:rPr/>
        <w:t>和</w:t>
      </w:r>
      <w:r>
        <w:rPr>
          <w:rFonts w:ascii="宋体" w:hAnsi="宋体" w:cs="宋体" w:eastAsia="宋体" w:hint="default"/>
        </w:rPr>
        <w:t>方</w:t>
      </w:r>
      <w:r>
        <w:rPr/>
        <w:t>法计</w:t>
      </w:r>
      <w:r>
        <w:rPr>
          <w:rFonts w:ascii="宋体" w:hAnsi="宋体" w:cs="宋体" w:eastAsia="宋体" w:hint="default"/>
        </w:rPr>
        <w:t>算</w:t>
      </w:r>
      <w:r>
        <w:rPr/>
        <w:t>确</w:t>
      </w:r>
      <w:r>
        <w:rPr>
          <w:rFonts w:ascii="宋体" w:hAnsi="宋体" w:cs="宋体" w:eastAsia="宋体" w:hint="default"/>
        </w:rPr>
        <w:t>定</w:t>
      </w:r>
      <w:r>
        <w:rPr/>
        <w:t>。</w:t>
      </w:r>
    </w:p>
    <w:p>
      <w:pPr>
        <w:spacing w:line="240" w:lineRule="auto" w:before="1"/>
        <w:rPr>
          <w:rFonts w:ascii="宋体" w:hAnsi="宋体" w:cs="宋体" w:eastAsia="宋体" w:hint="default"/>
          <w:sz w:val="19"/>
          <w:szCs w:val="19"/>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5.</w:t>
      </w:r>
      <w:r>
        <w:rPr>
          <w:rFonts w:ascii="Courier New" w:hAnsi="Courier New" w:cs="Courier New" w:eastAsia="Courier New" w:hint="default"/>
          <w:spacing w:val="-85"/>
          <w:w w:val="95"/>
        </w:rPr>
        <w:t> </w:t>
      </w:r>
      <w:r>
        <w:rPr>
          <w:rFonts w:ascii="Microsoft JhengHei" w:hAnsi="Microsoft JhengHei" w:cs="Microsoft JhengHei" w:eastAsia="Microsoft JhengHei" w:hint="default"/>
          <w:w w:val="95"/>
        </w:rPr>
        <w:t>建</w:t>
      </w:r>
      <w:r>
        <w:rPr>
          <w:rFonts w:ascii="Microsoft JhengHei" w:hAnsi="Microsoft JhengHei" w:cs="Microsoft JhengHei" w:eastAsia="Microsoft JhengHei" w:hint="default"/>
          <w:w w:val="95"/>
        </w:rPr>
        <w:t>造</w:t>
      </w:r>
      <w:r>
        <w:rPr>
          <w:rFonts w:ascii="Microsoft JhengHei" w:hAnsi="Microsoft JhengHei" w:cs="Microsoft JhengHei" w:eastAsia="Microsoft JhengHei" w:hint="default"/>
          <w:w w:val="95"/>
        </w:rPr>
        <w:t>合同</w:t>
      </w:r>
      <w:r>
        <w:rPr>
          <w:rFonts w:ascii="Microsoft JhengHei" w:hAnsi="Microsoft JhengHei" w:cs="Microsoft JhengHei" w:eastAsia="Microsoft JhengHei" w:hint="default"/>
          <w:b w:val="0"/>
          <w:bCs w:val="0"/>
          <w:w w:val="95"/>
        </w:rPr>
      </w:r>
    </w:p>
    <w:p>
      <w:pPr>
        <w:pStyle w:val="BodyText"/>
        <w:spacing w:line="333" w:lineRule="auto" w:before="185"/>
        <w:ind w:right="143" w:firstLine="480"/>
        <w:jc w:val="both"/>
      </w:pP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合</w:t>
      </w:r>
      <w:r>
        <w:rPr>
          <w:rFonts w:ascii="宋体" w:hAnsi="宋体" w:cs="宋体" w:eastAsia="宋体" w:hint="default"/>
          <w:spacing w:val="-2"/>
        </w:rPr>
        <w:t>同</w:t>
      </w:r>
      <w:r>
        <w:rPr>
          <w:spacing w:val="-2"/>
        </w:rPr>
        <w:t>的</w:t>
      </w:r>
      <w:r>
        <w:rPr>
          <w:rFonts w:ascii="宋体" w:hAnsi="宋体" w:cs="宋体" w:eastAsia="宋体" w:hint="default"/>
          <w:spacing w:val="-2"/>
        </w:rPr>
        <w:t>结</w:t>
      </w:r>
      <w:r>
        <w:rPr>
          <w:rFonts w:ascii="宋体" w:hAnsi="宋体" w:cs="宋体" w:eastAsia="宋体" w:hint="default"/>
          <w:spacing w:val="-2"/>
        </w:rPr>
        <w:t>果</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估</w:t>
      </w:r>
      <w:r>
        <w:rPr>
          <w:spacing w:val="-2"/>
        </w:rPr>
        <w:t>计的，本公司</w:t>
      </w:r>
      <w:r>
        <w:rPr>
          <w:rFonts w:ascii="宋体" w:hAnsi="宋体" w:cs="宋体" w:eastAsia="宋体" w:hint="default"/>
          <w:spacing w:val="-2"/>
        </w:rPr>
        <w:t>根</w:t>
      </w:r>
      <w:r>
        <w:rPr>
          <w:rFonts w:ascii="宋体" w:hAnsi="宋体" w:cs="宋体" w:eastAsia="宋体" w:hint="default"/>
          <w:spacing w:val="-2"/>
        </w:rPr>
        <w:t>据</w:t>
      </w:r>
      <w:r>
        <w:rPr>
          <w:spacing w:val="-2"/>
        </w:rPr>
        <w:t>完</w:t>
      </w:r>
      <w:r>
        <w:rPr>
          <w:rFonts w:ascii="宋体" w:hAnsi="宋体" w:cs="宋体" w:eastAsia="宋体" w:hint="default"/>
          <w:spacing w:val="-2"/>
        </w:rPr>
        <w:t>工</w:t>
      </w:r>
      <w:r>
        <w:rPr>
          <w:rFonts w:ascii="宋体" w:hAnsi="宋体" w:cs="宋体" w:eastAsia="宋体" w:hint="default"/>
          <w:spacing w:val="-2"/>
        </w:rPr>
        <w:t>百</w:t>
      </w:r>
      <w:r>
        <w:rPr>
          <w:rFonts w:ascii="宋体" w:hAnsi="宋体" w:cs="宋体" w:eastAsia="宋体" w:hint="default"/>
          <w:spacing w:val="-2"/>
        </w:rPr>
        <w:t>分比</w:t>
      </w:r>
      <w:r>
        <w:rPr>
          <w:spacing w:val="-2"/>
        </w:rPr>
        <w:t>法确</w:t>
      </w:r>
      <w:r>
        <w:rPr/>
        <w:t> </w:t>
      </w:r>
      <w:r>
        <w:rPr>
          <w:rFonts w:ascii="宋体" w:hAnsi="宋体" w:cs="宋体" w:eastAsia="宋体" w:hint="default"/>
          <w:spacing w:val="-2"/>
        </w:rPr>
        <w:t>认</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收</w:t>
      </w:r>
      <w:r>
        <w:rPr>
          <w:rFonts w:ascii="宋体" w:hAnsi="宋体" w:cs="宋体" w:eastAsia="宋体" w:hint="default"/>
          <w:spacing w:val="-2"/>
        </w:rPr>
        <w:t>入</w:t>
      </w:r>
      <w:r>
        <w:rPr>
          <w:spacing w:val="-2"/>
        </w:rPr>
        <w:t>和</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合</w:t>
      </w:r>
      <w:r>
        <w:rPr>
          <w:rFonts w:ascii="宋体" w:hAnsi="宋体" w:cs="宋体" w:eastAsia="宋体" w:hint="default"/>
          <w:spacing w:val="-2"/>
        </w:rPr>
        <w:t>同</w:t>
      </w:r>
      <w:r>
        <w:rPr>
          <w:spacing w:val="-2"/>
        </w:rPr>
        <w:t>的</w:t>
      </w:r>
      <w:r>
        <w:rPr>
          <w:rFonts w:ascii="宋体" w:hAnsi="宋体" w:cs="宋体" w:eastAsia="宋体" w:hint="default"/>
          <w:spacing w:val="-2"/>
        </w:rPr>
        <w:t>结</w:t>
      </w:r>
      <w:r>
        <w:rPr>
          <w:rFonts w:ascii="宋体" w:hAnsi="宋体" w:cs="宋体" w:eastAsia="宋体" w:hint="default"/>
          <w:spacing w:val="-2"/>
        </w:rPr>
        <w:t>果</w:t>
      </w:r>
      <w:r>
        <w:rPr>
          <w:spacing w:val="-2"/>
        </w:rPr>
        <w:t>不</w:t>
      </w:r>
      <w:r>
        <w:rPr>
          <w:rFonts w:ascii="宋体" w:hAnsi="宋体" w:cs="宋体" w:eastAsia="宋体" w:hint="default"/>
          <w:spacing w:val="-2"/>
        </w:rPr>
        <w:t>能</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估</w:t>
      </w:r>
      <w:r>
        <w:rPr>
          <w:spacing w:val="-2"/>
        </w:rPr>
        <w:t>计的，</w:t>
      </w:r>
      <w:r>
        <w:rPr>
          <w:rFonts w:ascii="宋体" w:hAnsi="宋体" w:cs="宋体" w:eastAsia="宋体" w:hint="default"/>
          <w:spacing w:val="-2"/>
        </w:rPr>
        <w:t>合</w:t>
      </w:r>
      <w:r>
        <w:rPr>
          <w:rFonts w:ascii="宋体" w:hAnsi="宋体" w:cs="宋体" w:eastAsia="宋体" w:hint="default"/>
          <w:spacing w:val="-2"/>
        </w:rPr>
        <w:t>同成</w:t>
      </w:r>
      <w:r>
        <w:rPr>
          <w:spacing w:val="-2"/>
        </w:rPr>
        <w:t>本</w:t>
      </w:r>
      <w:r>
        <w:rPr>
          <w:rFonts w:ascii="宋体" w:hAnsi="宋体" w:cs="宋体" w:eastAsia="宋体" w:hint="default"/>
          <w:spacing w:val="-2"/>
        </w:rPr>
        <w:t>能够</w:t>
      </w:r>
      <w:r>
        <w:rPr>
          <w:rFonts w:ascii="宋体" w:hAnsi="宋体" w:cs="宋体" w:eastAsia="宋体" w:hint="default"/>
          <w:spacing w:val="-2"/>
        </w:rPr>
        <w:t>收</w:t>
      </w:r>
      <w:r>
        <w:rPr>
          <w:rFonts w:ascii="宋体" w:hAnsi="宋体" w:cs="宋体" w:eastAsia="宋体" w:hint="default"/>
          <w:spacing w:val="-2"/>
        </w:rPr>
        <w:t>回</w:t>
      </w:r>
      <w:r>
        <w:rPr>
          <w:spacing w:val="-2"/>
        </w:rPr>
        <w:t>的，</w:t>
      </w:r>
      <w:r>
        <w:rPr>
          <w:rFonts w:ascii="宋体" w:hAnsi="宋体" w:cs="宋体" w:eastAsia="宋体" w:hint="default"/>
          <w:spacing w:val="-2"/>
        </w:rPr>
        <w:t>合</w:t>
      </w:r>
      <w:r>
        <w:rPr>
          <w:rFonts w:ascii="宋体" w:hAnsi="宋体" w:cs="宋体" w:eastAsia="宋体" w:hint="default"/>
          <w:spacing w:val="-86"/>
        </w:rPr>
        <w:t> </w:t>
      </w:r>
      <w:r>
        <w:rPr>
          <w:rFonts w:ascii="宋体" w:hAnsi="宋体" w:cs="宋体" w:eastAsia="宋体" w:hint="default"/>
          <w:spacing w:val="-2"/>
        </w:rPr>
        <w:t>同</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能够</w:t>
      </w:r>
      <w:r>
        <w:rPr>
          <w:rFonts w:ascii="宋体" w:hAnsi="宋体" w:cs="宋体" w:eastAsia="宋体" w:hint="default"/>
          <w:spacing w:val="-2"/>
        </w:rPr>
        <w:t>收</w:t>
      </w:r>
      <w:r>
        <w:rPr>
          <w:rFonts w:ascii="宋体" w:hAnsi="宋体" w:cs="宋体" w:eastAsia="宋体" w:hint="default"/>
          <w:spacing w:val="-2"/>
        </w:rPr>
        <w:t>回</w:t>
      </w:r>
      <w:r>
        <w:rPr>
          <w:spacing w:val="-2"/>
        </w:rPr>
        <w:t>的实</w:t>
      </w:r>
      <w:r>
        <w:rPr>
          <w:rFonts w:ascii="宋体" w:hAnsi="宋体" w:cs="宋体" w:eastAsia="宋体" w:hint="default"/>
          <w:spacing w:val="-2"/>
        </w:rPr>
        <w:t>际</w:t>
      </w:r>
      <w:r>
        <w:rPr>
          <w:rFonts w:ascii="宋体" w:hAnsi="宋体" w:cs="宋体" w:eastAsia="宋体" w:hint="default"/>
          <w:spacing w:val="-2"/>
        </w:rPr>
        <w:t>合</w:t>
      </w:r>
      <w:r>
        <w:rPr>
          <w:rFonts w:ascii="宋体" w:hAnsi="宋体" w:cs="宋体" w:eastAsia="宋体" w:hint="default"/>
          <w:spacing w:val="-2"/>
        </w:rPr>
        <w:t>同成</w:t>
      </w:r>
      <w:r>
        <w:rPr>
          <w:spacing w:val="-2"/>
        </w:rPr>
        <w:t>本</w:t>
      </w:r>
      <w:r>
        <w:rPr>
          <w:rFonts w:ascii="宋体" w:hAnsi="宋体" w:cs="宋体" w:eastAsia="宋体" w:hint="default"/>
          <w:spacing w:val="-2"/>
        </w:rPr>
        <w:t>予</w:t>
      </w:r>
      <w:r>
        <w:rPr>
          <w:rFonts w:ascii="宋体" w:hAnsi="宋体" w:cs="宋体" w:eastAsia="宋体" w:hint="default"/>
          <w:spacing w:val="-2"/>
        </w:rPr>
        <w:t>以</w:t>
      </w:r>
      <w:r>
        <w:rPr>
          <w:spacing w:val="-2"/>
        </w:rPr>
        <w:t>确</w:t>
      </w:r>
      <w:r>
        <w:rPr>
          <w:rFonts w:ascii="宋体" w:hAnsi="宋体" w:cs="宋体" w:eastAsia="宋体" w:hint="default"/>
          <w:spacing w:val="-2"/>
        </w:rPr>
        <w:t>认</w:t>
      </w:r>
      <w:r>
        <w:rPr>
          <w:spacing w:val="-2"/>
        </w:rPr>
        <w:t>，</w:t>
      </w:r>
      <w:r>
        <w:rPr>
          <w:rFonts w:ascii="宋体" w:hAnsi="宋体" w:cs="宋体" w:eastAsia="宋体" w:hint="default"/>
          <w:spacing w:val="-2"/>
        </w:rPr>
        <w:t>合</w:t>
      </w:r>
      <w:r>
        <w:rPr>
          <w:rFonts w:ascii="宋体" w:hAnsi="宋体" w:cs="宋体" w:eastAsia="宋体" w:hint="default"/>
          <w:spacing w:val="-2"/>
        </w:rPr>
        <w:t>同成</w:t>
      </w:r>
      <w:r>
        <w:rPr>
          <w:spacing w:val="-2"/>
        </w:rPr>
        <w:t>本在其</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当期</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85"/>
        </w:rPr>
        <w:t> </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w:t>
      </w:r>
      <w:r>
        <w:rPr>
          <w:rFonts w:ascii="宋体" w:hAnsi="宋体" w:cs="宋体" w:eastAsia="宋体" w:hint="default"/>
          <w:spacing w:val="-2"/>
        </w:rPr>
        <w:t>合</w:t>
      </w:r>
      <w:r>
        <w:rPr>
          <w:rFonts w:ascii="宋体" w:hAnsi="宋体" w:cs="宋体" w:eastAsia="宋体" w:hint="default"/>
          <w:spacing w:val="-2"/>
        </w:rPr>
        <w:t>同成</w:t>
      </w:r>
      <w:r>
        <w:rPr>
          <w:spacing w:val="-2"/>
        </w:rPr>
        <w:t>本不</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收</w:t>
      </w:r>
      <w:r>
        <w:rPr>
          <w:rFonts w:ascii="宋体" w:hAnsi="宋体" w:cs="宋体" w:eastAsia="宋体" w:hint="default"/>
          <w:spacing w:val="-2"/>
        </w:rPr>
        <w:t>回</w:t>
      </w:r>
      <w:r>
        <w:rPr>
          <w:spacing w:val="-2"/>
        </w:rPr>
        <w:t>的，在</w:t>
      </w:r>
      <w:r>
        <w:rPr>
          <w:rFonts w:ascii="宋体" w:hAnsi="宋体" w:cs="宋体" w:eastAsia="宋体" w:hint="default"/>
          <w:spacing w:val="-2"/>
        </w:rPr>
        <w:t>发</w:t>
      </w:r>
      <w:r>
        <w:rPr>
          <w:rFonts w:ascii="宋体" w:hAnsi="宋体" w:cs="宋体" w:eastAsia="宋体" w:hint="default"/>
          <w:spacing w:val="-2"/>
        </w:rPr>
        <w:t>生时</w:t>
      </w:r>
      <w:r>
        <w:rPr>
          <w:rFonts w:ascii="宋体" w:hAnsi="宋体" w:cs="宋体" w:eastAsia="宋体" w:hint="default"/>
          <w:spacing w:val="-2"/>
        </w:rPr>
        <w:t>立</w:t>
      </w:r>
      <w:r>
        <w:rPr>
          <w:rFonts w:ascii="宋体" w:hAnsi="宋体" w:cs="宋体" w:eastAsia="宋体" w:hint="default"/>
          <w:spacing w:val="-2"/>
        </w:rPr>
        <w:t>即</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费</w:t>
      </w:r>
      <w:r>
        <w:rPr>
          <w:rFonts w:ascii="宋体" w:hAnsi="宋体" w:cs="宋体" w:eastAsia="宋体" w:hint="default"/>
          <w:spacing w:val="-2"/>
        </w:rPr>
        <w:t>用</w:t>
      </w:r>
      <w:r>
        <w:rPr>
          <w:spacing w:val="-2"/>
        </w:rPr>
        <w:t>，不确</w:t>
      </w:r>
      <w:r>
        <w:rPr>
          <w:rFonts w:ascii="宋体" w:hAnsi="宋体" w:cs="宋体" w:eastAsia="宋体" w:hint="default"/>
          <w:spacing w:val="-2"/>
        </w:rPr>
        <w:t>认</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w:t>
      </w:r>
      <w:r>
        <w:rPr>
          <w:rFonts w:ascii="宋体" w:hAnsi="宋体" w:cs="宋体" w:eastAsia="宋体" w:hint="default"/>
          <w:spacing w:val="-2"/>
        </w:rPr>
        <w:t>合</w:t>
      </w:r>
      <w:r>
        <w:rPr>
          <w:rFonts w:ascii="宋体" w:hAnsi="宋体" w:cs="宋体" w:eastAsia="宋体" w:hint="default"/>
          <w:spacing w:val="-86"/>
        </w:rPr>
        <w:t> </w:t>
      </w:r>
      <w:r>
        <w:rPr>
          <w:rFonts w:ascii="宋体" w:hAnsi="宋体" w:cs="宋体" w:eastAsia="宋体" w:hint="default"/>
        </w:rPr>
        <w:t>同</w:t>
      </w:r>
      <w:r>
        <w:rPr>
          <w:rFonts w:ascii="宋体" w:hAnsi="宋体" w:cs="宋体" w:eastAsia="宋体" w:hint="default"/>
        </w:rPr>
        <w:t>预</w:t>
      </w:r>
      <w:r>
        <w:rPr/>
        <w:t>计</w:t>
      </w:r>
      <w:r>
        <w:rPr>
          <w:rFonts w:ascii="宋体" w:hAnsi="宋体" w:cs="宋体" w:eastAsia="宋体" w:hint="default"/>
        </w:rPr>
        <w:t>总</w:t>
      </w:r>
      <w:r>
        <w:rPr>
          <w:rFonts w:ascii="宋体" w:hAnsi="宋体" w:cs="宋体" w:eastAsia="宋体" w:hint="default"/>
        </w:rPr>
        <w:t>成</w:t>
      </w:r>
      <w:r>
        <w:rPr/>
        <w:t>本</w:t>
      </w:r>
      <w:r>
        <w:rPr>
          <w:rFonts w:ascii="宋体" w:hAnsi="宋体" w:cs="宋体" w:eastAsia="宋体" w:hint="default"/>
        </w:rPr>
        <w:t>超</w:t>
      </w:r>
      <w:r>
        <w:rPr>
          <w:rFonts w:ascii="宋体" w:hAnsi="宋体" w:cs="宋体" w:eastAsia="宋体" w:hint="default"/>
        </w:rPr>
        <w:t>过合</w:t>
      </w:r>
      <w:r>
        <w:rPr>
          <w:rFonts w:ascii="宋体" w:hAnsi="宋体" w:cs="宋体" w:eastAsia="宋体" w:hint="default"/>
        </w:rPr>
        <w:t>同</w:t>
      </w:r>
      <w:r>
        <w:rPr>
          <w:rFonts w:ascii="宋体" w:hAnsi="宋体" w:cs="宋体" w:eastAsia="宋体" w:hint="default"/>
        </w:rPr>
        <w:t>总</w:t>
      </w:r>
      <w:r>
        <w:rPr>
          <w:rFonts w:ascii="宋体" w:hAnsi="宋体" w:cs="宋体" w:eastAsia="宋体" w:hint="default"/>
        </w:rPr>
        <w:t>收</w:t>
      </w:r>
      <w:r>
        <w:rPr>
          <w:rFonts w:ascii="宋体" w:hAnsi="宋体" w:cs="宋体" w:eastAsia="宋体" w:hint="default"/>
        </w:rPr>
        <w:t>入</w:t>
      </w:r>
      <w:r>
        <w:rPr/>
        <w:t>的，本公司</w:t>
      </w:r>
      <w:r>
        <w:rPr>
          <w:rFonts w:ascii="宋体" w:hAnsi="宋体" w:cs="宋体" w:eastAsia="宋体" w:hint="default"/>
        </w:rPr>
        <w:t>将</w:t>
      </w:r>
      <w:r>
        <w:rPr>
          <w:rFonts w:ascii="宋体" w:hAnsi="宋体" w:cs="宋体" w:eastAsia="宋体" w:hint="default"/>
        </w:rPr>
        <w:t>预</w:t>
      </w:r>
      <w:r>
        <w:rPr/>
        <w:t>计</w:t>
      </w:r>
      <w:r>
        <w:rPr>
          <w:rFonts w:ascii="宋体" w:hAnsi="宋体" w:cs="宋体" w:eastAsia="宋体" w:hint="default"/>
        </w:rPr>
        <w:t>损</w:t>
      </w:r>
      <w:r>
        <w:rPr>
          <w:rFonts w:ascii="宋体" w:hAnsi="宋体" w:cs="宋体" w:eastAsia="宋体" w:hint="default"/>
        </w:rPr>
        <w:t>失</w:t>
      </w:r>
      <w:r>
        <w:rPr/>
        <w:t>确</w:t>
      </w:r>
      <w:r>
        <w:rPr>
          <w:rFonts w:ascii="宋体" w:hAnsi="宋体" w:cs="宋体" w:eastAsia="宋体" w:hint="default"/>
        </w:rPr>
        <w:t>认</w:t>
      </w:r>
      <w:r>
        <w:rPr/>
        <w:t>为</w:t>
      </w:r>
      <w:r>
        <w:rPr>
          <w:rFonts w:ascii="宋体" w:hAnsi="宋体" w:cs="宋体" w:eastAsia="宋体" w:hint="default"/>
        </w:rPr>
        <w:t>当期</w:t>
      </w:r>
      <w:r>
        <w:rPr>
          <w:rFonts w:ascii="宋体" w:hAnsi="宋体" w:cs="宋体" w:eastAsia="宋体" w:hint="default"/>
        </w:rPr>
        <w:t>费</w:t>
      </w:r>
      <w:r>
        <w:rPr>
          <w:rFonts w:ascii="宋体" w:hAnsi="宋体" w:cs="宋体" w:eastAsia="宋体" w:hint="default"/>
        </w:rPr>
        <w:t>用</w:t>
      </w:r>
      <w:r>
        <w:rPr/>
        <w:t>。</w:t>
      </w:r>
    </w:p>
    <w:p>
      <w:pPr>
        <w:pStyle w:val="BodyText"/>
        <w:spacing w:line="360" w:lineRule="auto" w:before="29"/>
        <w:ind w:right="146" w:firstLine="480"/>
        <w:jc w:val="both"/>
      </w:pPr>
      <w:r>
        <w:rPr>
          <w:spacing w:val="5"/>
        </w:rPr>
        <w:t>本公司</w:t>
      </w:r>
      <w:r>
        <w:rPr>
          <w:rFonts w:ascii="宋体" w:hAnsi="宋体" w:cs="宋体" w:eastAsia="宋体" w:hint="default"/>
          <w:spacing w:val="5"/>
        </w:rPr>
        <w:t>采</w:t>
      </w:r>
      <w:r>
        <w:rPr>
          <w:rFonts w:ascii="宋体" w:hAnsi="宋体" w:cs="宋体" w:eastAsia="宋体" w:hint="default"/>
          <w:spacing w:val="5"/>
        </w:rPr>
        <w:t>用</w:t>
      </w:r>
      <w:r>
        <w:rPr>
          <w:rFonts w:ascii="宋体" w:hAnsi="宋体" w:cs="宋体" w:eastAsia="宋体" w:hint="default"/>
          <w:spacing w:val="5"/>
        </w:rPr>
        <w:t>累</w:t>
      </w:r>
      <w:r>
        <w:rPr>
          <w:spacing w:val="5"/>
        </w:rPr>
        <w:t>计实</w:t>
      </w:r>
      <w:r>
        <w:rPr>
          <w:rFonts w:ascii="宋体" w:hAnsi="宋体" w:cs="宋体" w:eastAsia="宋体" w:hint="default"/>
          <w:spacing w:val="5"/>
        </w:rPr>
        <w:t>际</w:t>
      </w:r>
      <w:r>
        <w:rPr>
          <w:rFonts w:ascii="宋体" w:hAnsi="宋体" w:cs="宋体" w:eastAsia="宋体" w:hint="default"/>
          <w:spacing w:val="5"/>
        </w:rPr>
        <w:t>发</w:t>
      </w:r>
      <w:r>
        <w:rPr>
          <w:rFonts w:ascii="宋体" w:hAnsi="宋体" w:cs="宋体" w:eastAsia="宋体" w:hint="default"/>
          <w:spacing w:val="5"/>
        </w:rPr>
        <w:t>生</w:t>
      </w:r>
      <w:r>
        <w:rPr>
          <w:spacing w:val="5"/>
        </w:rPr>
        <w:t>的</w:t>
      </w:r>
      <w:r>
        <w:rPr>
          <w:rFonts w:ascii="宋体" w:hAnsi="宋体" w:cs="宋体" w:eastAsia="宋体" w:hint="default"/>
          <w:spacing w:val="5"/>
        </w:rPr>
        <w:t>合</w:t>
      </w:r>
      <w:r>
        <w:rPr>
          <w:rFonts w:ascii="宋体" w:hAnsi="宋体" w:cs="宋体" w:eastAsia="宋体" w:hint="default"/>
          <w:spacing w:val="5"/>
        </w:rPr>
        <w:t>同成</w:t>
      </w:r>
      <w:r>
        <w:rPr>
          <w:spacing w:val="5"/>
        </w:rPr>
        <w:t>本</w:t>
      </w:r>
      <w:r>
        <w:rPr>
          <w:rFonts w:ascii="宋体" w:hAnsi="宋体" w:cs="宋体" w:eastAsia="宋体" w:hint="default"/>
          <w:spacing w:val="5"/>
        </w:rPr>
        <w:t>占</w:t>
      </w:r>
      <w:r>
        <w:rPr>
          <w:rFonts w:ascii="宋体" w:hAnsi="宋体" w:cs="宋体" w:eastAsia="宋体" w:hint="default"/>
          <w:spacing w:val="5"/>
        </w:rPr>
        <w:t>合</w:t>
      </w:r>
      <w:r>
        <w:rPr>
          <w:rFonts w:ascii="宋体" w:hAnsi="宋体" w:cs="宋体" w:eastAsia="宋体" w:hint="default"/>
          <w:spacing w:val="5"/>
        </w:rPr>
        <w:t>同</w:t>
      </w:r>
      <w:r>
        <w:rPr>
          <w:rFonts w:ascii="宋体" w:hAnsi="宋体" w:cs="宋体" w:eastAsia="宋体" w:hint="default"/>
          <w:spacing w:val="5"/>
        </w:rPr>
        <w:t>预</w:t>
      </w:r>
      <w:r>
        <w:rPr>
          <w:spacing w:val="5"/>
        </w:rPr>
        <w:t>计</w:t>
      </w:r>
      <w:r>
        <w:rPr>
          <w:rFonts w:ascii="宋体" w:hAnsi="宋体" w:cs="宋体" w:eastAsia="宋体" w:hint="default"/>
          <w:spacing w:val="5"/>
        </w:rPr>
        <w:t>总</w:t>
      </w:r>
      <w:r>
        <w:rPr>
          <w:rFonts w:ascii="宋体" w:hAnsi="宋体" w:cs="宋体" w:eastAsia="宋体" w:hint="default"/>
          <w:spacing w:val="5"/>
        </w:rPr>
        <w:t>成</w:t>
      </w:r>
      <w:r>
        <w:rPr>
          <w:spacing w:val="5"/>
        </w:rPr>
        <w:t>本的</w:t>
      </w:r>
      <w:r>
        <w:rPr>
          <w:rFonts w:ascii="宋体" w:hAnsi="宋体" w:cs="宋体" w:eastAsia="宋体" w:hint="default"/>
          <w:spacing w:val="5"/>
        </w:rPr>
        <w:t>比例</w:t>
      </w:r>
      <w:r>
        <w:rPr>
          <w:spacing w:val="5"/>
        </w:rPr>
        <w:t>确</w:t>
      </w:r>
      <w:r>
        <w:rPr>
          <w:rFonts w:ascii="宋体" w:hAnsi="宋体" w:cs="宋体" w:eastAsia="宋体" w:hint="default"/>
          <w:spacing w:val="5"/>
        </w:rPr>
        <w:t>定</w:t>
      </w:r>
      <w:r>
        <w:rPr>
          <w:rFonts w:ascii="宋体" w:hAnsi="宋体" w:cs="宋体" w:eastAsia="宋体" w:hint="default"/>
          <w:spacing w:val="5"/>
        </w:rPr>
        <w:t>合</w:t>
      </w:r>
      <w:r>
        <w:rPr>
          <w:rFonts w:ascii="宋体" w:hAnsi="宋体" w:cs="宋体" w:eastAsia="宋体" w:hint="default"/>
          <w:spacing w:val="5"/>
        </w:rPr>
        <w:t>同</w:t>
      </w:r>
      <w:r>
        <w:rPr>
          <w:spacing w:val="5"/>
        </w:rPr>
        <w:t>完</w:t>
      </w:r>
      <w:r>
        <w:rPr>
          <w:rFonts w:ascii="宋体" w:hAnsi="宋体" w:cs="宋体" w:eastAsia="宋体" w:hint="default"/>
          <w:spacing w:val="5"/>
        </w:rPr>
        <w:t>工</w:t>
      </w:r>
      <w:r>
        <w:rPr>
          <w:rFonts w:ascii="宋体" w:hAnsi="宋体" w:cs="宋体" w:eastAsia="宋体" w:hint="default"/>
          <w:spacing w:val="5"/>
        </w:rPr>
        <w:t>进</w:t>
      </w:r>
      <w:r>
        <w:rPr>
          <w:rFonts w:ascii="宋体" w:hAnsi="宋体" w:cs="宋体" w:eastAsia="宋体" w:hint="default"/>
        </w:rPr>
        <w:t> </w:t>
      </w:r>
      <w:r>
        <w:rPr/>
        <w:t>度。</w:t>
      </w:r>
    </w:p>
    <w:p>
      <w:pPr>
        <w:pStyle w:val="BodyText"/>
        <w:spacing w:line="355" w:lineRule="auto" w:before="31"/>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总</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扣除</w:t>
      </w:r>
      <w:r>
        <w:rPr>
          <w:rFonts w:ascii="宋体" w:hAnsi="宋体" w:cs="宋体" w:eastAsia="宋体" w:hint="default"/>
          <w:spacing w:val="-2"/>
        </w:rPr>
        <w:t>以前</w:t>
      </w:r>
      <w:r>
        <w:rPr>
          <w:spacing w:val="-2"/>
        </w:rPr>
        <w:t>会计</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累</w:t>
      </w:r>
      <w:r>
        <w:rPr>
          <w:spacing w:val="-2"/>
        </w:rPr>
        <w:t>计</w:t>
      </w:r>
      <w:r>
        <w:rPr>
          <w:rFonts w:ascii="宋体" w:hAnsi="宋体" w:cs="宋体" w:eastAsia="宋体" w:hint="default"/>
          <w:spacing w:val="-2"/>
        </w:rPr>
        <w:t>已</w:t>
      </w:r>
      <w:r>
        <w:rPr>
          <w:spacing w:val="-2"/>
        </w:rPr>
        <w:t>确</w:t>
      </w:r>
      <w:r>
        <w:rPr>
          <w:rFonts w:ascii="宋体" w:hAnsi="宋体" w:cs="宋体" w:eastAsia="宋体" w:hint="default"/>
          <w:spacing w:val="-2"/>
        </w:rPr>
        <w:t>认</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rPr>
        <w:t> </w:t>
      </w:r>
      <w:r>
        <w:rPr>
          <w:rFonts w:ascii="宋体" w:hAnsi="宋体" w:cs="宋体" w:eastAsia="宋体" w:hint="default"/>
          <w:spacing w:val="-2"/>
        </w:rPr>
        <w:t>后</w:t>
      </w:r>
      <w:r>
        <w:rPr>
          <w:spacing w:val="-2"/>
        </w:rPr>
        <w:t>的</w:t>
      </w:r>
      <w:r>
        <w:rPr>
          <w:rFonts w:ascii="宋体" w:hAnsi="宋体" w:cs="宋体" w:eastAsia="宋体" w:hint="default"/>
          <w:spacing w:val="-2"/>
        </w:rPr>
        <w:t>金额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当期</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预</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扣除</w:t>
      </w:r>
      <w:r>
        <w:rPr>
          <w:rFonts w:ascii="宋体" w:hAnsi="宋体" w:cs="宋体" w:eastAsia="宋体" w:hint="default"/>
          <w:spacing w:val="-2"/>
        </w:rPr>
        <w:t>以前</w:t>
      </w:r>
      <w:r>
        <w:rPr>
          <w:rFonts w:ascii="宋体" w:hAnsi="宋体" w:cs="宋体" w:eastAsia="宋体" w:hint="default"/>
          <w:spacing w:val="-86"/>
        </w:rPr>
        <w:t> </w:t>
      </w:r>
      <w:r>
        <w:rPr/>
        <w:t>会计</w:t>
      </w:r>
      <w:r>
        <w:rPr>
          <w:rFonts w:ascii="宋体" w:hAnsi="宋体" w:cs="宋体" w:eastAsia="宋体" w:hint="default"/>
        </w:rPr>
        <w:t>期</w:t>
      </w:r>
      <w:r>
        <w:rPr>
          <w:rFonts w:ascii="宋体" w:hAnsi="宋体" w:cs="宋体" w:eastAsia="宋体" w:hint="default"/>
        </w:rPr>
        <w:t>间</w:t>
      </w:r>
      <w:r>
        <w:rPr>
          <w:rFonts w:ascii="宋体" w:hAnsi="宋体" w:cs="宋体" w:eastAsia="宋体" w:hint="default"/>
        </w:rPr>
        <w:t>累</w:t>
      </w:r>
      <w:r>
        <w:rPr/>
        <w:t>计</w:t>
      </w:r>
      <w:r>
        <w:rPr>
          <w:rFonts w:ascii="宋体" w:hAnsi="宋体" w:cs="宋体" w:eastAsia="宋体" w:hint="default"/>
        </w:rPr>
        <w:t>已</w:t>
      </w:r>
      <w:r>
        <w:rPr/>
        <w:t>确</w:t>
      </w:r>
      <w:r>
        <w:rPr>
          <w:rFonts w:ascii="宋体" w:hAnsi="宋体" w:cs="宋体" w:eastAsia="宋体" w:hint="default"/>
        </w:rPr>
        <w:t>认</w:t>
      </w:r>
      <w:r>
        <w:rPr>
          <w:rFonts w:ascii="宋体" w:hAnsi="宋体" w:cs="宋体" w:eastAsia="宋体" w:hint="default"/>
        </w:rPr>
        <w:t>费</w:t>
      </w:r>
      <w:r>
        <w:rPr>
          <w:rFonts w:ascii="宋体" w:hAnsi="宋体" w:cs="宋体" w:eastAsia="宋体" w:hint="default"/>
        </w:rPr>
        <w:t>用后</w:t>
      </w:r>
      <w:r>
        <w:rPr/>
        <w:t>的</w:t>
      </w:r>
      <w:r>
        <w:rPr>
          <w:rFonts w:ascii="宋体" w:hAnsi="宋体" w:cs="宋体" w:eastAsia="宋体" w:hint="default"/>
        </w:rPr>
        <w:t>金额</w:t>
      </w:r>
      <w:r>
        <w:rPr/>
        <w:t>，确</w:t>
      </w:r>
      <w:r>
        <w:rPr>
          <w:rFonts w:ascii="宋体" w:hAnsi="宋体" w:cs="宋体" w:eastAsia="宋体" w:hint="default"/>
        </w:rPr>
        <w:t>认</w:t>
      </w:r>
      <w:r>
        <w:rPr/>
        <w:t>为</w:t>
      </w:r>
      <w:r>
        <w:rPr>
          <w:rFonts w:ascii="宋体" w:hAnsi="宋体" w:cs="宋体" w:eastAsia="宋体" w:hint="default"/>
        </w:rPr>
        <w:t>当期</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费</w:t>
      </w:r>
      <w:r>
        <w:rPr>
          <w:rFonts w:ascii="宋体" w:hAnsi="宋体" w:cs="宋体" w:eastAsia="宋体" w:hint="default"/>
        </w:rPr>
        <w:t>用</w:t>
      </w:r>
      <w:r>
        <w:rPr/>
        <w:t>。</w:t>
      </w:r>
    </w:p>
    <w:p>
      <w:pPr>
        <w:pStyle w:val="Heading4"/>
        <w:spacing w:line="240" w:lineRule="auto" w:before="41"/>
        <w:ind w:right="1285"/>
        <w:jc w:val="left"/>
        <w:rPr>
          <w:rFonts w:ascii="Microsoft JhengHei" w:hAnsi="Microsoft JhengHei" w:cs="Microsoft JhengHei" w:eastAsia="Microsoft JhengHei" w:hint="default"/>
          <w:b w:val="0"/>
          <w:bCs w:val="0"/>
        </w:rPr>
      </w:pPr>
      <w:r>
        <w:rPr/>
        <w:t>（二十二）</w:t>
      </w:r>
      <w:r>
        <w:rPr>
          <w:spacing w:val="-3"/>
        </w:rPr>
        <w:t> </w:t>
      </w:r>
      <w:r>
        <w:rPr>
          <w:rFonts w:ascii="Microsoft JhengHei" w:hAnsi="Microsoft JhengHei" w:cs="Microsoft JhengHei" w:eastAsia="Microsoft JhengHei" w:hint="default"/>
        </w:rPr>
        <w:t>政府补助</w:t>
      </w:r>
      <w:r>
        <w:rPr>
          <w:rFonts w:ascii="Microsoft JhengHei" w:hAnsi="Microsoft JhengHei" w:cs="Microsoft JhengHei" w:eastAsia="Microsoft JhengHei" w:hint="default"/>
          <w:b w:val="0"/>
          <w:bCs w:val="0"/>
        </w:rPr>
      </w:r>
    </w:p>
    <w:p>
      <w:pPr>
        <w:pStyle w:val="BodyText"/>
        <w:spacing w:line="240" w:lineRule="auto" w:before="196"/>
        <w:ind w:left="2034" w:right="0"/>
        <w:jc w:val="left"/>
        <w:rPr>
          <w:rFonts w:ascii="宋体" w:hAnsi="宋体" w:cs="宋体" w:eastAsia="宋体" w:hint="default"/>
        </w:rPr>
      </w:pPr>
      <w:r>
        <w:rPr>
          <w:rFonts w:ascii="宋体" w:hAnsi="宋体" w:cs="宋体" w:eastAsia="宋体" w:hint="default"/>
        </w:rPr>
        <w:t>政</w:t>
      </w:r>
      <w:r>
        <w:rPr>
          <w:rFonts w:ascii="宋体" w:hAnsi="宋体" w:cs="宋体" w:eastAsia="宋体" w:hint="default"/>
        </w:rPr>
        <w:t>府补助</w:t>
      </w:r>
      <w:r>
        <w:rPr/>
        <w:t>，</w:t>
      </w:r>
      <w:r>
        <w:rPr>
          <w:rFonts w:ascii="宋体" w:hAnsi="宋体" w:cs="宋体" w:eastAsia="宋体" w:hint="default"/>
        </w:rPr>
        <w:t>是</w:t>
      </w:r>
      <w:r>
        <w:rPr>
          <w:rFonts w:ascii="宋体" w:hAnsi="宋体" w:cs="宋体" w:eastAsia="宋体" w:hint="default"/>
        </w:rPr>
        <w:t>指</w:t>
      </w:r>
      <w:r>
        <w:rPr/>
        <w:t>本公司</w:t>
      </w:r>
      <w:r>
        <w:rPr>
          <w:rFonts w:ascii="宋体" w:hAnsi="宋体" w:cs="宋体" w:eastAsia="宋体" w:hint="default"/>
        </w:rPr>
        <w:t>从</w:t>
      </w:r>
      <w:r>
        <w:rPr>
          <w:rFonts w:ascii="宋体" w:hAnsi="宋体" w:cs="宋体" w:eastAsia="宋体" w:hint="default"/>
        </w:rPr>
        <w:t>政</w:t>
      </w:r>
      <w:r>
        <w:rPr>
          <w:rFonts w:ascii="宋体" w:hAnsi="宋体" w:cs="宋体" w:eastAsia="宋体" w:hint="default"/>
        </w:rPr>
        <w:t>府</w:t>
      </w:r>
      <w:r>
        <w:rPr/>
        <w:t>无</w:t>
      </w:r>
      <w:r>
        <w:rPr>
          <w:rFonts w:ascii="宋体" w:hAnsi="宋体" w:cs="宋体" w:eastAsia="宋体" w:hint="default"/>
        </w:rPr>
        <w:t>偿</w:t>
      </w:r>
      <w:r>
        <w:rPr>
          <w:rFonts w:ascii="宋体" w:hAnsi="宋体" w:cs="宋体" w:eastAsia="宋体" w:hint="default"/>
        </w:rPr>
        <w:t>取得</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或</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w:t>
      </w:r>
      <w:r>
        <w:rPr>
          <w:rFonts w:ascii="宋体" w:hAnsi="宋体" w:cs="宋体" w:eastAsia="宋体" w:hint="default"/>
        </w:rPr>
        <w:t>但</w:t>
      </w:r>
      <w:r>
        <w:rPr/>
        <w:t>不</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政</w:t>
      </w:r>
    </w:p>
    <w:p>
      <w:pPr>
        <w:pStyle w:val="BodyText"/>
        <w:spacing w:line="240" w:lineRule="auto" w:before="122"/>
        <w:ind w:right="1285"/>
        <w:jc w:val="left"/>
      </w:pPr>
      <w:r>
        <w:rPr>
          <w:rFonts w:ascii="宋体" w:hAnsi="宋体" w:cs="宋体" w:eastAsia="宋体" w:hint="default"/>
        </w:rPr>
        <w:t>府</w:t>
      </w:r>
      <w:r>
        <w:rPr>
          <w:rFonts w:ascii="宋体" w:hAnsi="宋体" w:cs="宋体" w:eastAsia="宋体" w:hint="default"/>
        </w:rPr>
        <w:t>作</w:t>
      </w:r>
      <w:r>
        <w:rPr/>
        <w:t>为</w:t>
      </w:r>
      <w:r>
        <w:rPr>
          <w:rFonts w:ascii="宋体" w:hAnsi="宋体" w:cs="宋体" w:eastAsia="宋体" w:hint="default"/>
        </w:rPr>
        <w:t>企</w:t>
      </w:r>
      <w:r>
        <w:rPr>
          <w:rFonts w:ascii="宋体" w:hAnsi="宋体" w:cs="宋体" w:eastAsia="宋体" w:hint="default"/>
        </w:rPr>
        <w:t>业</w:t>
      </w:r>
      <w:r>
        <w:rPr/>
        <w:t>所有者</w:t>
      </w:r>
      <w:r>
        <w:rPr>
          <w:rFonts w:ascii="宋体" w:hAnsi="宋体" w:cs="宋体" w:eastAsia="宋体" w:hint="default"/>
        </w:rPr>
        <w:t>投</w:t>
      </w:r>
      <w:r>
        <w:rPr>
          <w:rFonts w:ascii="宋体" w:hAnsi="宋体" w:cs="宋体" w:eastAsia="宋体" w:hint="default"/>
        </w:rPr>
        <w:t>入</w:t>
      </w:r>
      <w:r>
        <w:rPr/>
        <w:t>的资本。</w:t>
      </w:r>
    </w:p>
    <w:p>
      <w:pPr>
        <w:pStyle w:val="BodyText"/>
        <w:spacing w:line="316" w:lineRule="auto" w:before="122"/>
        <w:ind w:right="113" w:firstLine="480"/>
        <w:jc w:val="both"/>
      </w:pPr>
      <w:r>
        <w:rPr>
          <w:rFonts w:ascii="宋体" w:hAnsi="宋体" w:cs="宋体" w:eastAsia="宋体" w:hint="default"/>
          <w:spacing w:val="-2"/>
        </w:rPr>
        <w:t>政</w:t>
      </w:r>
      <w:r>
        <w:rPr>
          <w:rFonts w:ascii="宋体" w:hAnsi="宋体" w:cs="宋体" w:eastAsia="宋体" w:hint="default"/>
          <w:spacing w:val="-2"/>
        </w:rPr>
        <w:t>府补助</w:t>
      </w:r>
      <w:r>
        <w:rPr>
          <w:spacing w:val="-2"/>
        </w:rPr>
        <w:t>为</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rFonts w:ascii="宋体" w:hAnsi="宋体" w:cs="宋体" w:eastAsia="宋体" w:hint="default"/>
          <w:spacing w:val="-2"/>
        </w:rPr>
        <w:t>产</w:t>
      </w:r>
      <w:r>
        <w:rPr>
          <w:spacing w:val="-2"/>
        </w:rPr>
        <w:t>的，</w:t>
      </w:r>
      <w:r>
        <w:rPr>
          <w:rFonts w:ascii="宋体" w:hAnsi="宋体" w:cs="宋体" w:eastAsia="宋体" w:hint="default"/>
          <w:spacing w:val="-2"/>
        </w:rPr>
        <w:t>按</w:t>
      </w:r>
      <w:r>
        <w:rPr>
          <w:rFonts w:ascii="宋体" w:hAnsi="宋体" w:cs="宋体" w:eastAsia="宋体" w:hint="default"/>
          <w:spacing w:val="-2"/>
        </w:rPr>
        <w:t>照</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应</w:t>
      </w:r>
      <w:r>
        <w:rPr>
          <w:rFonts w:ascii="宋体" w:hAnsi="宋体" w:cs="宋体" w:eastAsia="宋体" w:hint="default"/>
          <w:spacing w:val="-2"/>
        </w:rPr>
        <w:t>收</w:t>
      </w:r>
      <w:r>
        <w:rPr>
          <w:spacing w:val="-2"/>
        </w:rPr>
        <w:t>的</w:t>
      </w:r>
      <w:r>
        <w:rPr>
          <w:rFonts w:ascii="宋体" w:hAnsi="宋体" w:cs="宋体" w:eastAsia="宋体" w:hint="default"/>
          <w:spacing w:val="-2"/>
        </w:rPr>
        <w:t>金额</w:t>
      </w:r>
      <w:r>
        <w:rPr>
          <w:spacing w:val="-2"/>
        </w:rPr>
        <w:t>计</w:t>
      </w:r>
      <w:r>
        <w:rPr>
          <w:rFonts w:ascii="宋体" w:hAnsi="宋体" w:cs="宋体" w:eastAsia="宋体" w:hint="default"/>
          <w:spacing w:val="-2"/>
        </w:rPr>
        <w:t>量</w:t>
      </w:r>
      <w:r>
        <w:rPr>
          <w:rFonts w:ascii="宋体" w:hAnsi="宋体" w:cs="宋体" w:eastAsia="宋体" w:hint="default"/>
          <w:spacing w:val="-2"/>
        </w:rPr>
        <w:t>；</w:t>
      </w:r>
      <w:r>
        <w:rPr>
          <w:rFonts w:ascii="宋体" w:hAnsi="宋体" w:cs="宋体" w:eastAsia="宋体" w:hint="default"/>
          <w:spacing w:val="-2"/>
        </w:rPr>
        <w:t>政</w:t>
      </w:r>
      <w:r>
        <w:rPr>
          <w:rFonts w:ascii="宋体" w:hAnsi="宋体" w:cs="宋体" w:eastAsia="宋体" w:hint="default"/>
          <w:spacing w:val="-2"/>
        </w:rPr>
        <w:t>府补助</w:t>
      </w:r>
      <w:r>
        <w:rPr>
          <w:spacing w:val="-2"/>
        </w:rPr>
        <w:t>为</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t> </w:t>
      </w:r>
      <w:r>
        <w:rPr>
          <w:rFonts w:ascii="宋体" w:hAnsi="宋体" w:cs="宋体" w:eastAsia="宋体" w:hint="default"/>
        </w:rPr>
        <w:t>产</w:t>
      </w:r>
      <w:r>
        <w:rPr/>
        <w:t>的，</w:t>
      </w:r>
      <w:r>
        <w:rPr>
          <w:rFonts w:ascii="宋体" w:hAnsi="宋体" w:cs="宋体" w:eastAsia="宋体" w:hint="default"/>
        </w:rPr>
        <w:t>按</w:t>
      </w:r>
      <w:r>
        <w:rPr>
          <w:rFonts w:ascii="宋体" w:hAnsi="宋体" w:cs="宋体" w:eastAsia="宋体" w:hint="default"/>
        </w:rPr>
        <w:t>照</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w:t>
      </w:r>
      <w:r>
        <w:rPr/>
        <w:t>公</w:t>
      </w:r>
      <w:r>
        <w:rPr>
          <w:rFonts w:ascii="宋体" w:hAnsi="宋体" w:cs="宋体" w:eastAsia="宋体" w:hint="default"/>
        </w:rPr>
        <w:t>允</w:t>
      </w:r>
      <w:r>
        <w:rPr>
          <w:rFonts w:ascii="宋体" w:hAnsi="宋体" w:cs="宋体" w:eastAsia="宋体" w:hint="default"/>
        </w:rPr>
        <w:t>价值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取得</w:t>
      </w:r>
      <w:r>
        <w:rPr/>
        <w:t>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名</w:t>
      </w:r>
      <w:r>
        <w:rPr>
          <w:rFonts w:ascii="宋体" w:hAnsi="宋体" w:cs="宋体" w:eastAsia="宋体" w:hint="default"/>
        </w:rPr>
        <w:t>义</w:t>
      </w:r>
      <w:r>
        <w:rPr>
          <w:rFonts w:ascii="宋体" w:hAnsi="宋体" w:cs="宋体" w:eastAsia="宋体" w:hint="default"/>
        </w:rPr>
        <w:t>金额（</w:t>
      </w:r>
      <w:r>
        <w:rPr/>
        <w:t>人</w:t>
      </w:r>
      <w:r>
        <w:rPr>
          <w:rFonts w:ascii="宋体" w:hAnsi="宋体" w:cs="宋体" w:eastAsia="宋体" w:hint="default"/>
        </w:rPr>
        <w:t>民币</w:t>
      </w:r>
      <w:r>
        <w:rPr>
          <w:rFonts w:ascii="宋体" w:hAnsi="宋体" w:cs="宋体" w:eastAsia="宋体" w:hint="default"/>
          <w:spacing w:val="-75"/>
        </w:rPr>
        <w:t> </w:t>
      </w:r>
      <w:r>
        <w:rPr>
          <w:rFonts w:ascii="Courier New" w:hAnsi="Courier New" w:cs="Courier New" w:eastAsia="Courier New" w:hint="default"/>
        </w:rPr>
        <w:t>1</w:t>
      </w:r>
      <w:r>
        <w:rPr>
          <w:rFonts w:ascii="Courier New" w:hAnsi="Courier New" w:cs="Courier New" w:eastAsia="Courier New" w:hint="default"/>
          <w:spacing w:val="-95"/>
        </w:rPr>
        <w:t> </w:t>
      </w:r>
      <w:r>
        <w:rPr>
          <w:rFonts w:ascii="宋体" w:hAnsi="宋体" w:cs="宋体" w:eastAsia="宋体" w:hint="default"/>
          <w:spacing w:val="-5"/>
        </w:rPr>
        <w:t>元） </w:t>
      </w:r>
      <w:r>
        <w:rPr/>
        <w:t>计</w:t>
      </w:r>
      <w:r>
        <w:rPr>
          <w:rFonts w:ascii="宋体" w:hAnsi="宋体" w:cs="宋体" w:eastAsia="宋体" w:hint="default"/>
        </w:rPr>
        <w:t>量</w:t>
      </w:r>
      <w:r>
        <w:rPr/>
        <w:t>。</w:t>
      </w:r>
    </w:p>
    <w:p>
      <w:pPr>
        <w:pStyle w:val="BodyText"/>
        <w:spacing w:line="240" w:lineRule="auto" w:before="41"/>
        <w:ind w:left="2034" w:right="0"/>
        <w:jc w:val="left"/>
      </w:pPr>
      <w:r>
        <w:rPr>
          <w:rFonts w:ascii="宋体" w:hAnsi="宋体" w:cs="宋体" w:eastAsia="宋体" w:hint="default"/>
        </w:rPr>
        <w:t>与</w:t>
      </w:r>
      <w:r>
        <w:rPr/>
        <w:t>资</w:t>
      </w:r>
      <w:r>
        <w:rPr>
          <w:rFonts w:ascii="宋体" w:hAnsi="宋体" w:cs="宋体" w:eastAsia="宋体" w:hint="default"/>
        </w:rPr>
        <w:t>产</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政</w:t>
      </w:r>
      <w:r>
        <w:rPr>
          <w:rFonts w:ascii="宋体" w:hAnsi="宋体" w:cs="宋体" w:eastAsia="宋体" w:hint="default"/>
        </w:rPr>
        <w:t>府补助</w:t>
      </w:r>
      <w:r>
        <w:rPr/>
        <w:t>，本公司确</w:t>
      </w:r>
      <w:r>
        <w:rPr>
          <w:rFonts w:ascii="宋体" w:hAnsi="宋体" w:cs="宋体" w:eastAsia="宋体" w:hint="default"/>
        </w:rPr>
        <w:t>认</w:t>
      </w:r>
      <w:r>
        <w:rPr/>
        <w:t>为</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t>，并在</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内</w:t>
      </w:r>
      <w:r>
        <w:rPr>
          <w:rFonts w:ascii="宋体" w:hAnsi="宋体" w:cs="宋体" w:eastAsia="宋体" w:hint="default"/>
        </w:rPr>
        <w:t>平</w:t>
      </w:r>
      <w:r>
        <w:rPr/>
        <w:t>均</w:t>
      </w:r>
    </w:p>
    <w:p>
      <w:pPr>
        <w:pStyle w:val="BodyText"/>
        <w:spacing w:line="240" w:lineRule="auto" w:before="122"/>
        <w:ind w:right="0"/>
        <w:jc w:val="left"/>
      </w:pPr>
      <w:r>
        <w:rPr>
          <w:rFonts w:ascii="宋体" w:hAnsi="宋体" w:cs="宋体" w:eastAsia="宋体" w:hint="default"/>
        </w:rPr>
        <w:t>分配</w:t>
      </w:r>
      <w:r>
        <w:rPr/>
        <w:t>，计</w:t>
      </w:r>
      <w:r>
        <w:rPr>
          <w:rFonts w:ascii="宋体" w:hAnsi="宋体" w:cs="宋体" w:eastAsia="宋体" w:hint="default"/>
        </w:rPr>
        <w:t>入当期损益</w:t>
      </w:r>
      <w:r>
        <w:rPr/>
        <w:t>。</w:t>
      </w:r>
      <w:r>
        <w:rPr>
          <w:rFonts w:ascii="宋体" w:hAnsi="宋体" w:cs="宋体" w:eastAsia="宋体" w:hint="default"/>
        </w:rPr>
        <w:t>但</w:t>
      </w:r>
      <w:r>
        <w:rPr>
          <w:rFonts w:ascii="宋体" w:hAnsi="宋体" w:cs="宋体" w:eastAsia="宋体" w:hint="default"/>
        </w:rPr>
        <w:t>是</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名</w:t>
      </w:r>
      <w:r>
        <w:rPr>
          <w:rFonts w:ascii="宋体" w:hAnsi="宋体" w:cs="宋体" w:eastAsia="宋体" w:hint="default"/>
        </w:rPr>
        <w:t>义</w:t>
      </w:r>
      <w:r>
        <w:rPr>
          <w:rFonts w:ascii="宋体" w:hAnsi="宋体" w:cs="宋体" w:eastAsia="宋体" w:hint="default"/>
        </w:rPr>
        <w:t>金额</w:t>
      </w:r>
      <w:r>
        <w:rPr/>
        <w:t>计</w:t>
      </w:r>
      <w:r>
        <w:rPr>
          <w:rFonts w:ascii="宋体" w:hAnsi="宋体" w:cs="宋体" w:eastAsia="宋体" w:hint="default"/>
        </w:rPr>
        <w:t>量</w:t>
      </w:r>
      <w:r>
        <w:rPr/>
        <w:t>的</w:t>
      </w:r>
      <w:r>
        <w:rPr>
          <w:rFonts w:ascii="宋体" w:hAnsi="宋体" w:cs="宋体" w:eastAsia="宋体" w:hint="default"/>
        </w:rPr>
        <w:t>政</w:t>
      </w:r>
      <w:r>
        <w:rPr>
          <w:rFonts w:ascii="宋体" w:hAnsi="宋体" w:cs="宋体" w:eastAsia="宋体" w:hint="default"/>
        </w:rPr>
        <w:t>府补助</w:t>
      </w:r>
      <w:r>
        <w:rPr/>
        <w:t>，</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入当期损益</w:t>
      </w:r>
      <w:r>
        <w:rPr/>
        <w:t>。</w:t>
      </w:r>
    </w:p>
    <w:p>
      <w:pPr>
        <w:pStyle w:val="BodyText"/>
        <w:spacing w:line="333" w:lineRule="auto" w:before="122"/>
        <w:ind w:right="143" w:firstLine="480"/>
        <w:jc w:val="both"/>
      </w:pP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政</w:t>
      </w:r>
      <w:r>
        <w:rPr>
          <w:rFonts w:ascii="宋体" w:hAnsi="宋体" w:cs="宋体" w:eastAsia="宋体" w:hint="default"/>
          <w:spacing w:val="-2"/>
        </w:rPr>
        <w:t>府补助</w:t>
      </w:r>
      <w:r>
        <w:rPr>
          <w:spacing w:val="-2"/>
        </w:rPr>
        <w:t>，</w:t>
      </w:r>
      <w:r>
        <w:rPr>
          <w:rFonts w:ascii="宋体" w:hAnsi="宋体" w:cs="宋体" w:eastAsia="宋体" w:hint="default"/>
          <w:spacing w:val="-2"/>
        </w:rPr>
        <w:t>用于补</w:t>
      </w:r>
      <w:r>
        <w:rPr>
          <w:rFonts w:ascii="宋体" w:hAnsi="宋体" w:cs="宋体" w:eastAsia="宋体" w:hint="default"/>
          <w:spacing w:val="-2"/>
        </w:rPr>
        <w:t>偿</w:t>
      </w:r>
      <w:r>
        <w:rPr>
          <w:spacing w:val="-2"/>
        </w:rPr>
        <w:t>本公司</w:t>
      </w:r>
      <w:r>
        <w:rPr>
          <w:rFonts w:ascii="宋体" w:hAnsi="宋体" w:cs="宋体" w:eastAsia="宋体" w:hint="default"/>
          <w:spacing w:val="-2"/>
        </w:rPr>
        <w:t>以</w:t>
      </w:r>
      <w:r>
        <w:rPr>
          <w:rFonts w:ascii="宋体" w:hAnsi="宋体" w:cs="宋体" w:eastAsia="宋体" w:hint="default"/>
          <w:spacing w:val="-2"/>
        </w:rPr>
        <w:t>后期</w:t>
      </w:r>
      <w:r>
        <w:rPr>
          <w:rFonts w:ascii="宋体" w:hAnsi="宋体" w:cs="宋体" w:eastAsia="宋体" w:hint="default"/>
          <w:spacing w:val="-2"/>
        </w:rPr>
        <w:t>间</w:t>
      </w:r>
      <w:r>
        <w:rPr>
          <w:spacing w:val="-2"/>
        </w:rPr>
        <w:t>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或</w:t>
      </w:r>
      <w:r>
        <w:rPr>
          <w:rFonts w:ascii="宋体" w:hAnsi="宋体" w:cs="宋体" w:eastAsia="宋体" w:hint="default"/>
          <w:spacing w:val="-2"/>
        </w:rPr>
        <w:t>损</w:t>
      </w:r>
      <w:r>
        <w:rPr>
          <w:rFonts w:ascii="宋体" w:hAnsi="宋体" w:cs="宋体" w:eastAsia="宋体" w:hint="default"/>
          <w:spacing w:val="-2"/>
        </w:rPr>
        <w:t>失</w:t>
      </w:r>
      <w:r>
        <w:rPr>
          <w:spacing w:val="-2"/>
        </w:rPr>
        <w:t>的，确</w:t>
      </w:r>
      <w:r>
        <w:rPr>
          <w:rFonts w:ascii="宋体" w:hAnsi="宋体" w:cs="宋体" w:eastAsia="宋体" w:hint="default"/>
          <w:spacing w:val="-2"/>
        </w:rPr>
        <w:t>认</w:t>
      </w:r>
      <w:r>
        <w:rPr>
          <w:spacing w:val="-2"/>
        </w:rPr>
        <w:t>为</w:t>
      </w:r>
      <w:r>
        <w:rPr/>
        <w:t> </w:t>
      </w:r>
      <w:r>
        <w:rPr>
          <w:rFonts w:ascii="宋体" w:hAnsi="宋体" w:cs="宋体" w:eastAsia="宋体" w:hint="default"/>
          <w:spacing w:val="-2"/>
        </w:rPr>
        <w:t>递</w:t>
      </w:r>
      <w:r>
        <w:rPr>
          <w:rFonts w:ascii="宋体" w:hAnsi="宋体" w:cs="宋体" w:eastAsia="宋体" w:hint="default"/>
          <w:spacing w:val="-2"/>
        </w:rPr>
        <w:t>延</w:t>
      </w:r>
      <w:r>
        <w:rPr>
          <w:rFonts w:ascii="宋体" w:hAnsi="宋体" w:cs="宋体" w:eastAsia="宋体" w:hint="default"/>
          <w:spacing w:val="-2"/>
        </w:rPr>
        <w:t>收</w:t>
      </w:r>
      <w:r>
        <w:rPr>
          <w:rFonts w:ascii="宋体" w:hAnsi="宋体" w:cs="宋体" w:eastAsia="宋体" w:hint="default"/>
          <w:spacing w:val="-2"/>
        </w:rPr>
        <w:t>益</w:t>
      </w:r>
      <w:r>
        <w:rPr>
          <w:spacing w:val="-2"/>
        </w:rPr>
        <w:t>，并在确</w:t>
      </w:r>
      <w:r>
        <w:rPr>
          <w:rFonts w:ascii="宋体" w:hAnsi="宋体" w:cs="宋体" w:eastAsia="宋体" w:hint="default"/>
          <w:spacing w:val="-2"/>
        </w:rPr>
        <w:t>认</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的</w:t>
      </w:r>
      <w:r>
        <w:rPr>
          <w:rFonts w:ascii="宋体" w:hAnsi="宋体" w:cs="宋体" w:eastAsia="宋体" w:hint="default"/>
          <w:spacing w:val="-2"/>
        </w:rPr>
        <w:t>期</w:t>
      </w:r>
      <w:r>
        <w:rPr>
          <w:rFonts w:ascii="宋体" w:hAnsi="宋体" w:cs="宋体" w:eastAsia="宋体" w:hint="default"/>
          <w:spacing w:val="-2"/>
        </w:rPr>
        <w:t>间</w:t>
      </w:r>
      <w:r>
        <w:rPr>
          <w:spacing w:val="-2"/>
        </w:rPr>
        <w:t>，计</w:t>
      </w:r>
      <w:r>
        <w:rPr>
          <w:rFonts w:ascii="宋体" w:hAnsi="宋体" w:cs="宋体" w:eastAsia="宋体" w:hint="default"/>
          <w:spacing w:val="-2"/>
        </w:rPr>
        <w:t>入当期损益</w:t>
      </w:r>
      <w:r>
        <w:rPr>
          <w:rFonts w:ascii="宋体" w:hAnsi="宋体" w:cs="宋体" w:eastAsia="宋体" w:hint="default"/>
          <w:spacing w:val="-2"/>
        </w:rPr>
        <w:t>；</w:t>
      </w:r>
      <w:r>
        <w:rPr>
          <w:rFonts w:ascii="宋体" w:hAnsi="宋体" w:cs="宋体" w:eastAsia="宋体" w:hint="default"/>
          <w:spacing w:val="-2"/>
        </w:rPr>
        <w:t>用于补</w:t>
      </w:r>
      <w:r>
        <w:rPr>
          <w:rFonts w:ascii="宋体" w:hAnsi="宋体" w:cs="宋体" w:eastAsia="宋体" w:hint="default"/>
          <w:spacing w:val="-2"/>
        </w:rPr>
        <w:t>偿</w:t>
      </w:r>
      <w:r>
        <w:rPr>
          <w:spacing w:val="-2"/>
        </w:rPr>
        <w:t>本公司</w:t>
      </w:r>
      <w:r>
        <w:rPr>
          <w:rFonts w:ascii="宋体" w:hAnsi="宋体" w:cs="宋体" w:eastAsia="宋体" w:hint="default"/>
          <w:spacing w:val="-2"/>
        </w:rPr>
        <w:t>已</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87"/>
        </w:rPr>
        <w:t> </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损</w:t>
      </w:r>
      <w:r>
        <w:rPr>
          <w:rFonts w:ascii="宋体" w:hAnsi="宋体" w:cs="宋体" w:eastAsia="宋体" w:hint="default"/>
        </w:rPr>
        <w:t>失</w:t>
      </w:r>
      <w:r>
        <w:rPr/>
        <w:t>的，</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入当期损益</w:t>
      </w:r>
      <w:r>
        <w:rPr/>
        <w:t>。</w:t>
      </w:r>
    </w:p>
    <w:p>
      <w:pPr>
        <w:pStyle w:val="BodyText"/>
        <w:spacing w:line="240" w:lineRule="auto" w:before="24"/>
        <w:ind w:left="2034" w:right="0"/>
        <w:jc w:val="left"/>
        <w:rPr>
          <w:rFonts w:ascii="宋体" w:hAnsi="宋体" w:cs="宋体" w:eastAsia="宋体" w:hint="default"/>
        </w:rPr>
      </w:pPr>
      <w:r>
        <w:rPr>
          <w:rFonts w:ascii="宋体" w:hAnsi="宋体" w:cs="宋体" w:eastAsia="宋体" w:hint="default"/>
        </w:rPr>
        <w:t>已</w:t>
      </w:r>
      <w:r>
        <w:rPr/>
        <w:t>确</w:t>
      </w:r>
      <w:r>
        <w:rPr>
          <w:rFonts w:ascii="宋体" w:hAnsi="宋体" w:cs="宋体" w:eastAsia="宋体" w:hint="default"/>
        </w:rPr>
        <w:t>认</w:t>
      </w:r>
      <w:r>
        <w:rPr/>
        <w:t>的</w:t>
      </w:r>
      <w:r>
        <w:rPr>
          <w:rFonts w:ascii="宋体" w:hAnsi="宋体" w:cs="宋体" w:eastAsia="宋体" w:hint="default"/>
        </w:rPr>
        <w:t>政</w:t>
      </w:r>
      <w:r>
        <w:rPr>
          <w:rFonts w:ascii="宋体" w:hAnsi="宋体" w:cs="宋体" w:eastAsia="宋体" w:hint="default"/>
        </w:rPr>
        <w:t>府补助</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返</w:t>
      </w:r>
      <w:r>
        <w:rPr>
          <w:rFonts w:ascii="宋体" w:hAnsi="宋体" w:cs="宋体" w:eastAsia="宋体" w:hint="default"/>
        </w:rPr>
        <w:t>还</w:t>
      </w:r>
      <w:r>
        <w:rPr/>
        <w:t>的，存在</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冲</w:t>
      </w:r>
      <w:r>
        <w:rPr>
          <w:rFonts w:ascii="宋体" w:hAnsi="宋体" w:cs="宋体" w:eastAsia="宋体" w:hint="default"/>
        </w:rPr>
        <w:t>减相</w:t>
      </w:r>
      <w:r>
        <w:rPr>
          <w:rFonts w:ascii="宋体" w:hAnsi="宋体" w:cs="宋体" w:eastAsia="宋体" w:hint="default"/>
        </w:rPr>
        <w:t>关</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账</w:t>
      </w:r>
      <w:r>
        <w:rPr>
          <w:rFonts w:ascii="宋体" w:hAnsi="宋体" w:cs="宋体" w:eastAsia="宋体" w:hint="default"/>
        </w:rPr>
        <w:t>面余</w:t>
      </w:r>
    </w:p>
    <w:p>
      <w:pPr>
        <w:pStyle w:val="BodyText"/>
        <w:spacing w:line="240" w:lineRule="auto" w:before="122"/>
        <w:ind w:right="664"/>
        <w:jc w:val="left"/>
      </w:pPr>
      <w:r>
        <w:rPr>
          <w:rFonts w:ascii="宋体" w:hAnsi="宋体" w:cs="宋体" w:eastAsia="宋体" w:hint="default"/>
        </w:rPr>
        <w:t>额</w:t>
      </w:r>
      <w:r>
        <w:rPr/>
        <w:t>，</w:t>
      </w:r>
      <w:r>
        <w:rPr>
          <w:rFonts w:ascii="宋体" w:hAnsi="宋体" w:cs="宋体" w:eastAsia="宋体" w:hint="default"/>
        </w:rPr>
        <w:t>超</w:t>
      </w:r>
      <w:r>
        <w:rPr/>
        <w:t>出</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入当期损益</w:t>
      </w:r>
      <w:r>
        <w:rPr>
          <w:rFonts w:ascii="宋体" w:hAnsi="宋体" w:cs="宋体" w:eastAsia="宋体" w:hint="default"/>
        </w:rPr>
        <w:t>；</w:t>
      </w:r>
      <w:r>
        <w:rPr/>
        <w:t>不存在</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入当期损益</w:t>
      </w:r>
      <w:r>
        <w:rPr/>
        <w:t>。</w:t>
      </w:r>
    </w:p>
    <w:p>
      <w:pPr>
        <w:pStyle w:val="Heading4"/>
        <w:spacing w:line="240" w:lineRule="auto" w:before="128"/>
        <w:ind w:right="1285"/>
        <w:jc w:val="left"/>
        <w:rPr>
          <w:b w:val="0"/>
          <w:bCs w:val="0"/>
        </w:rPr>
      </w:pPr>
      <w:r>
        <w:rPr/>
        <w:t>（二十三）</w:t>
      </w:r>
      <w:r>
        <w:rPr>
          <w:spacing w:val="-19"/>
        </w:rPr>
        <w:t> </w:t>
      </w:r>
      <w:r>
        <w:rPr>
          <w:rFonts w:ascii="Microsoft JhengHei" w:hAnsi="Microsoft JhengHei" w:cs="Microsoft JhengHei" w:eastAsia="Microsoft JhengHei" w:hint="default"/>
        </w:rPr>
        <w:t>递延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w:t>
      </w:r>
      <w:r>
        <w:rPr/>
        <w:t>资产</w:t>
      </w:r>
      <w:r>
        <w:rPr>
          <w:rFonts w:ascii="Courier New" w:hAnsi="Courier New" w:cs="Courier New" w:eastAsia="Courier New" w:hint="default"/>
        </w:rPr>
        <w:t>/</w:t>
      </w:r>
      <w:r>
        <w:rPr>
          <w:rFonts w:ascii="Microsoft JhengHei" w:hAnsi="Microsoft JhengHei" w:cs="Microsoft JhengHei" w:eastAsia="Microsoft JhengHei" w:hint="default"/>
        </w:rPr>
        <w:t>递延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w:t>
      </w:r>
      <w:r>
        <w:rPr/>
        <w:t>负债</w:t>
      </w:r>
      <w:r>
        <w:rPr>
          <w:b w:val="0"/>
          <w:bCs w:val="0"/>
        </w:rPr>
      </w:r>
    </w:p>
    <w:p>
      <w:pPr>
        <w:pStyle w:val="BodyText"/>
        <w:spacing w:line="240" w:lineRule="auto" w:before="190"/>
        <w:ind w:left="2034" w:right="0"/>
        <w:jc w:val="left"/>
        <w:rPr>
          <w:rFonts w:ascii="宋体" w:hAnsi="宋体" w:cs="宋体" w:eastAsia="宋体" w:hint="default"/>
        </w:rPr>
      </w:pPr>
      <w:r>
        <w:rPr/>
        <w:t>本公司的所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采</w:t>
      </w:r>
      <w:r>
        <w:rPr>
          <w:rFonts w:ascii="宋体" w:hAnsi="宋体" w:cs="宋体" w:eastAsia="宋体" w:hint="default"/>
        </w:rPr>
        <w:t>用</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债</w:t>
      </w:r>
      <w:r>
        <w:rPr/>
        <w:t>务法</w:t>
      </w:r>
      <w:r>
        <w:rPr>
          <w:rFonts w:ascii="宋体" w:hAnsi="宋体" w:cs="宋体" w:eastAsia="宋体" w:hint="default"/>
        </w:rPr>
        <w:t>核</w:t>
      </w:r>
      <w:r>
        <w:rPr>
          <w:rFonts w:ascii="宋体" w:hAnsi="宋体" w:cs="宋体" w:eastAsia="宋体" w:hint="default"/>
        </w:rPr>
        <w:t>算</w:t>
      </w:r>
      <w:r>
        <w:rPr/>
        <w:t>。资</w:t>
      </w:r>
      <w:r>
        <w:rPr>
          <w:rFonts w:ascii="宋体" w:hAnsi="宋体" w:cs="宋体" w:eastAsia="宋体" w:hint="default"/>
        </w:rPr>
        <w:t>产</w:t>
      </w:r>
      <w:r>
        <w:rPr/>
        <w:t>、负</w:t>
      </w:r>
      <w:r>
        <w:rPr>
          <w:rFonts w:ascii="宋体" w:hAnsi="宋体" w:cs="宋体" w:eastAsia="宋体" w:hint="default"/>
        </w:rPr>
        <w:t>债</w:t>
      </w:r>
      <w:r>
        <w:rPr/>
        <w:t>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价值</w:t>
      </w:r>
      <w:r>
        <w:rPr>
          <w:rFonts w:ascii="宋体" w:hAnsi="宋体" w:cs="宋体" w:eastAsia="宋体" w:hint="default"/>
        </w:rPr>
        <w:t>与</w:t>
      </w:r>
      <w:r>
        <w:rPr/>
        <w:t>其计</w:t>
      </w:r>
      <w:r>
        <w:rPr>
          <w:rFonts w:ascii="宋体" w:hAnsi="宋体" w:cs="宋体" w:eastAsia="宋体" w:hint="default"/>
        </w:rPr>
        <w:t>税</w:t>
      </w:r>
      <w:r>
        <w:rPr>
          <w:rFonts w:ascii="宋体" w:hAnsi="宋体" w:cs="宋体" w:eastAsia="宋体" w:hint="default"/>
        </w:rPr>
        <w:t>基</w:t>
      </w:r>
    </w:p>
    <w:p>
      <w:pPr>
        <w:pStyle w:val="BodyText"/>
        <w:spacing w:line="333" w:lineRule="auto" w:before="118"/>
        <w:ind w:left="2034" w:right="0" w:hanging="480"/>
        <w:jc w:val="left"/>
        <w:rPr>
          <w:rFonts w:ascii="宋体" w:hAnsi="宋体" w:cs="宋体" w:eastAsia="宋体" w:hint="default"/>
        </w:rPr>
      </w:pPr>
      <w:r>
        <w:rPr>
          <w:rFonts w:ascii="宋体" w:hAnsi="宋体" w:cs="宋体" w:eastAsia="宋体" w:hint="default"/>
        </w:rPr>
        <w:t>础</w:t>
      </w:r>
      <w:r>
        <w:rPr/>
        <w:t>存在</w:t>
      </w:r>
      <w:r>
        <w:rPr>
          <w:rFonts w:ascii="宋体" w:hAnsi="宋体" w:cs="宋体" w:eastAsia="宋体" w:hint="default"/>
        </w:rPr>
        <w:t>差</w:t>
      </w:r>
      <w:r>
        <w:rPr/>
        <w:t>异的，</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规</w:t>
      </w:r>
      <w:r>
        <w:rPr>
          <w:rFonts w:ascii="宋体" w:hAnsi="宋体" w:cs="宋体" w:eastAsia="宋体" w:hint="default"/>
        </w:rPr>
        <w:t>定</w:t>
      </w:r>
      <w:r>
        <w:rPr/>
        <w:t>确</w:t>
      </w:r>
      <w:r>
        <w:rPr>
          <w:rFonts w:ascii="宋体" w:hAnsi="宋体" w:cs="宋体" w:eastAsia="宋体" w:hint="default"/>
        </w:rPr>
        <w:t>认</w:t>
      </w:r>
      <w:r>
        <w:rPr/>
        <w:t>所</w:t>
      </w:r>
      <w:r>
        <w:rPr>
          <w:rFonts w:ascii="宋体" w:hAnsi="宋体" w:cs="宋体" w:eastAsia="宋体" w:hint="default"/>
        </w:rPr>
        <w:t>产生</w:t>
      </w:r>
      <w:r>
        <w:rPr/>
        <w:t>的</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和</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r>
        <w:rPr/>
        <w:t>。 </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于当期</w:t>
      </w:r>
      <w:r>
        <w:rPr>
          <w:spacing w:val="-2"/>
        </w:rPr>
        <w:t>和</w:t>
      </w:r>
      <w:r>
        <w:rPr>
          <w:rFonts w:ascii="宋体" w:hAnsi="宋体" w:cs="宋体" w:eastAsia="宋体" w:hint="default"/>
          <w:spacing w:val="-2"/>
        </w:rPr>
        <w:t>以前</w:t>
      </w:r>
      <w:r>
        <w:rPr>
          <w:rFonts w:ascii="宋体" w:hAnsi="宋体" w:cs="宋体" w:eastAsia="宋体" w:hint="default"/>
          <w:spacing w:val="-2"/>
        </w:rPr>
        <w:t>期</w:t>
      </w:r>
      <w:r>
        <w:rPr>
          <w:rFonts w:ascii="宋体" w:hAnsi="宋体" w:cs="宋体" w:eastAsia="宋体" w:hint="default"/>
          <w:spacing w:val="-2"/>
        </w:rPr>
        <w:t>间</w:t>
      </w:r>
      <w:r>
        <w:rPr>
          <w:rFonts w:ascii="宋体" w:hAnsi="宋体" w:cs="宋体" w:eastAsia="宋体" w:hint="default"/>
          <w:spacing w:val="-2"/>
        </w:rPr>
        <w:t>形</w:t>
      </w:r>
      <w:r>
        <w:rPr>
          <w:rFonts w:ascii="宋体" w:hAnsi="宋体" w:cs="宋体" w:eastAsia="宋体" w:hint="default"/>
          <w:spacing w:val="-2"/>
        </w:rPr>
        <w:t>成</w:t>
      </w:r>
      <w:r>
        <w:rPr>
          <w:spacing w:val="-2"/>
        </w:rPr>
        <w:t>的</w:t>
      </w:r>
      <w:r>
        <w:rPr>
          <w:rFonts w:ascii="宋体" w:hAnsi="宋体" w:cs="宋体" w:eastAsia="宋体" w:hint="default"/>
          <w:spacing w:val="-2"/>
        </w:rPr>
        <w:t>当期</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rFonts w:ascii="宋体" w:hAnsi="宋体" w:cs="宋体" w:eastAsia="宋体" w:hint="default"/>
          <w:spacing w:val="-2"/>
        </w:rPr>
        <w:t>（</w:t>
      </w:r>
      <w:r>
        <w:rPr>
          <w:spacing w:val="-2"/>
        </w:rPr>
        <w:t>或资</w:t>
      </w:r>
      <w:r>
        <w:rPr>
          <w:rFonts w:ascii="宋体" w:hAnsi="宋体" w:cs="宋体" w:eastAsia="宋体" w:hint="default"/>
          <w:spacing w:val="-2"/>
        </w:rPr>
        <w:t>产）</w:t>
      </w:r>
      <w:r>
        <w:rPr>
          <w:spacing w:val="-2"/>
        </w:rPr>
        <w:t>，</w:t>
      </w:r>
      <w:r>
        <w:rPr>
          <w:rFonts w:ascii="宋体" w:hAnsi="宋体" w:cs="宋体" w:eastAsia="宋体" w:hint="default"/>
          <w:spacing w:val="-2"/>
        </w:rPr>
        <w:t>按</w:t>
      </w:r>
      <w:r>
        <w:rPr>
          <w:rFonts w:ascii="宋体" w:hAnsi="宋体" w:cs="宋体" w:eastAsia="宋体" w:hint="default"/>
          <w:spacing w:val="-2"/>
        </w:rPr>
        <w:t>照</w:t>
      </w:r>
    </w:p>
    <w:p>
      <w:pPr>
        <w:pStyle w:val="BodyText"/>
        <w:spacing w:line="240" w:lineRule="auto" w:before="29"/>
        <w:ind w:right="0"/>
        <w:jc w:val="left"/>
        <w:rPr>
          <w:rFonts w:ascii="宋体" w:hAnsi="宋体" w:cs="宋体" w:eastAsia="宋体" w:hint="default"/>
        </w:rPr>
      </w:pPr>
      <w:r>
        <w:rPr>
          <w:rFonts w:ascii="宋体" w:hAnsi="宋体" w:cs="宋体" w:eastAsia="宋体" w:hint="default"/>
        </w:rPr>
        <w:t>税</w:t>
      </w:r>
      <w:r>
        <w:rPr/>
        <w:t>法</w:t>
      </w:r>
      <w:r>
        <w:rPr>
          <w:rFonts w:ascii="宋体" w:hAnsi="宋体" w:cs="宋体" w:eastAsia="宋体" w:hint="default"/>
        </w:rPr>
        <w:t>规</w:t>
      </w:r>
      <w:r>
        <w:rPr>
          <w:rFonts w:ascii="宋体" w:hAnsi="宋体" w:cs="宋体" w:eastAsia="宋体" w:hint="default"/>
        </w:rPr>
        <w:t>定</w:t>
      </w:r>
      <w:r>
        <w:rPr/>
        <w:t>计</w:t>
      </w:r>
      <w:r>
        <w:rPr>
          <w:rFonts w:ascii="宋体" w:hAnsi="宋体" w:cs="宋体" w:eastAsia="宋体" w:hint="default"/>
        </w:rPr>
        <w:t>算</w:t>
      </w:r>
      <w:r>
        <w:rPr/>
        <w:t>的</w:t>
      </w:r>
      <w:r>
        <w:rPr>
          <w:rFonts w:ascii="宋体" w:hAnsi="宋体" w:cs="宋体" w:eastAsia="宋体" w:hint="default"/>
        </w:rPr>
        <w:t>预</w:t>
      </w:r>
      <w:r>
        <w:rPr>
          <w:rFonts w:ascii="宋体" w:hAnsi="宋体" w:cs="宋体" w:eastAsia="宋体" w:hint="default"/>
        </w:rPr>
        <w:t>期</w:t>
      </w:r>
      <w:r>
        <w:rPr>
          <w:rFonts w:ascii="宋体" w:hAnsi="宋体" w:cs="宋体" w:eastAsia="宋体" w:hint="default"/>
        </w:rPr>
        <w:t>应</w:t>
      </w:r>
      <w:r>
        <w:rPr>
          <w:rFonts w:ascii="宋体" w:hAnsi="宋体" w:cs="宋体" w:eastAsia="宋体" w:hint="default"/>
        </w:rPr>
        <w:t>交</w:t>
      </w:r>
      <w:r>
        <w:rPr>
          <w:rFonts w:ascii="宋体" w:hAnsi="宋体" w:cs="宋体" w:eastAsia="宋体" w:hint="default"/>
        </w:rPr>
        <w:t>纳</w:t>
      </w:r>
      <w:r>
        <w:rPr>
          <w:rFonts w:ascii="宋体" w:hAnsi="宋体" w:cs="宋体" w:eastAsia="宋体" w:hint="default"/>
        </w:rPr>
        <w:t>（</w:t>
      </w:r>
      <w:r>
        <w:rPr/>
        <w:t>或</w:t>
      </w:r>
      <w:r>
        <w:rPr>
          <w:rFonts w:ascii="宋体" w:hAnsi="宋体" w:cs="宋体" w:eastAsia="宋体" w:hint="default"/>
        </w:rPr>
        <w:t>返</w:t>
      </w:r>
      <w:r>
        <w:rPr>
          <w:rFonts w:ascii="宋体" w:hAnsi="宋体" w:cs="宋体" w:eastAsia="宋体" w:hint="default"/>
        </w:rPr>
        <w:t>还</w:t>
      </w:r>
      <w:r>
        <w:rPr>
          <w:rFonts w:ascii="宋体" w:hAnsi="宋体" w:cs="宋体" w:eastAsia="宋体" w:hint="default"/>
        </w:rPr>
        <w:t>）</w:t>
      </w:r>
      <w:r>
        <w:rPr/>
        <w:t>的所</w:t>
      </w:r>
      <w:r>
        <w:rPr>
          <w:rFonts w:ascii="宋体" w:hAnsi="宋体" w:cs="宋体" w:eastAsia="宋体" w:hint="default"/>
        </w:rPr>
        <w:t>得</w:t>
      </w:r>
      <w:r>
        <w:rPr>
          <w:rFonts w:ascii="宋体" w:hAnsi="宋体" w:cs="宋体" w:eastAsia="宋体" w:hint="default"/>
        </w:rPr>
        <w:t>税金额</w:t>
      </w:r>
      <w:r>
        <w:rPr/>
        <w:t>计</w:t>
      </w:r>
      <w:r>
        <w:rPr>
          <w:rFonts w:ascii="宋体" w:hAnsi="宋体" w:cs="宋体" w:eastAsia="宋体" w:hint="default"/>
        </w:rPr>
        <w:t>量</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和</w:t>
      </w:r>
      <w:r>
        <w:rPr>
          <w:rFonts w:ascii="宋体" w:hAnsi="宋体" w:cs="宋体" w:eastAsia="宋体" w:hint="default"/>
        </w:rPr>
        <w:t>递</w:t>
      </w:r>
    </w:p>
    <w:p>
      <w:pPr>
        <w:pStyle w:val="BodyText"/>
        <w:spacing w:line="240" w:lineRule="auto" w:before="122"/>
        <w:ind w:right="0"/>
        <w:jc w:val="left"/>
      </w:pP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税</w:t>
      </w:r>
      <w:r>
        <w:rPr/>
        <w:t>法</w:t>
      </w:r>
      <w:r>
        <w:rPr>
          <w:rFonts w:ascii="宋体" w:hAnsi="宋体" w:cs="宋体" w:eastAsia="宋体" w:hint="default"/>
        </w:rPr>
        <w:t>规</w:t>
      </w:r>
      <w:r>
        <w:rPr>
          <w:rFonts w:ascii="宋体" w:hAnsi="宋体" w:cs="宋体" w:eastAsia="宋体" w:hint="default"/>
        </w:rPr>
        <w:t>定</w:t>
      </w:r>
      <w:r>
        <w:rPr/>
        <w:t>，</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预</w:t>
      </w:r>
      <w:r>
        <w:rPr>
          <w:rFonts w:ascii="宋体" w:hAnsi="宋体" w:cs="宋体" w:eastAsia="宋体" w:hint="default"/>
        </w:rPr>
        <w:t>期</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该</w:t>
      </w:r>
      <w:r>
        <w:rPr/>
        <w:t>资</w:t>
      </w:r>
      <w:r>
        <w:rPr>
          <w:rFonts w:ascii="宋体" w:hAnsi="宋体" w:cs="宋体" w:eastAsia="宋体" w:hint="default"/>
        </w:rPr>
        <w:t>产</w:t>
      </w:r>
      <w:r>
        <w:rPr/>
        <w:t>或</w:t>
      </w:r>
      <w:r>
        <w:rPr>
          <w:rFonts w:ascii="宋体" w:hAnsi="宋体" w:cs="宋体" w:eastAsia="宋体" w:hint="default"/>
        </w:rPr>
        <w:t>清偿该</w:t>
      </w:r>
      <w:r>
        <w:rPr/>
        <w:t>负</w:t>
      </w:r>
      <w:r>
        <w:rPr>
          <w:rFonts w:ascii="宋体" w:hAnsi="宋体" w:cs="宋体" w:eastAsia="宋体" w:hint="default"/>
        </w:rPr>
        <w:t>债</w:t>
      </w:r>
      <w:r>
        <w:rPr>
          <w:rFonts w:ascii="宋体" w:hAnsi="宋体" w:cs="宋体" w:eastAsia="宋体" w:hint="default"/>
        </w:rPr>
        <w:t>期</w:t>
      </w:r>
      <w:r>
        <w:rPr>
          <w:rFonts w:ascii="宋体" w:hAnsi="宋体" w:cs="宋体" w:eastAsia="宋体" w:hint="default"/>
        </w:rPr>
        <w:t>间</w:t>
      </w:r>
      <w:r>
        <w:rPr/>
        <w:t>的</w:t>
      </w:r>
      <w:r>
        <w:rPr>
          <w:rFonts w:ascii="宋体" w:hAnsi="宋体" w:cs="宋体" w:eastAsia="宋体" w:hint="default"/>
        </w:rPr>
        <w:t>适用税</w:t>
      </w:r>
      <w:r>
        <w:rPr>
          <w:rFonts w:ascii="宋体" w:hAnsi="宋体" w:cs="宋体" w:eastAsia="宋体" w:hint="default"/>
        </w:rPr>
        <w:t>率</w:t>
      </w:r>
      <w:r>
        <w:rPr/>
        <w:t>计</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86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right="1285"/>
        <w:jc w:val="left"/>
      </w:pPr>
      <w:r>
        <w:rPr>
          <w:rFonts w:ascii="宋体" w:hAnsi="宋体" w:cs="宋体" w:eastAsia="宋体" w:hint="default"/>
        </w:rPr>
        <w:t>量</w:t>
      </w:r>
      <w:r>
        <w:rPr/>
        <w:t>。</w:t>
      </w:r>
    </w:p>
    <w:p>
      <w:pPr>
        <w:pStyle w:val="BodyText"/>
        <w:spacing w:line="333" w:lineRule="auto" w:before="122"/>
        <w:ind w:right="108" w:firstLine="480"/>
        <w:jc w:val="both"/>
      </w:pP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的确</w:t>
      </w:r>
      <w:r>
        <w:rPr>
          <w:rFonts w:ascii="宋体" w:hAnsi="宋体" w:cs="宋体" w:eastAsia="宋体" w:hint="default"/>
          <w:spacing w:val="-2"/>
        </w:rPr>
        <w:t>认</w:t>
      </w:r>
      <w:r>
        <w:rPr>
          <w:rFonts w:ascii="宋体" w:hAnsi="宋体" w:cs="宋体" w:eastAsia="宋体" w:hint="default"/>
          <w:spacing w:val="-2"/>
        </w:rPr>
        <w:t>以</w:t>
      </w:r>
      <w:r>
        <w:rPr>
          <w:spacing w:val="-2"/>
        </w:rPr>
        <w:t>本公司</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取得</w:t>
      </w:r>
      <w:r>
        <w:rPr>
          <w:rFonts w:ascii="宋体" w:hAnsi="宋体" w:cs="宋体" w:eastAsia="宋体" w:hint="default"/>
          <w:spacing w:val="-2"/>
        </w:rPr>
        <w:t>用</w:t>
      </w:r>
      <w:r>
        <w:rPr>
          <w:rFonts w:ascii="宋体" w:hAnsi="宋体" w:cs="宋体" w:eastAsia="宋体" w:hint="default"/>
          <w:spacing w:val="-2"/>
        </w:rPr>
        <w:t>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rPr>
        <w:t> </w:t>
      </w:r>
      <w:r>
        <w:rPr>
          <w:rFonts w:ascii="宋体" w:hAnsi="宋体" w:cs="宋体" w:eastAsia="宋体" w:hint="default"/>
          <w:spacing w:val="-2"/>
        </w:rPr>
        <w:t>亏</w:t>
      </w:r>
      <w:r>
        <w:rPr>
          <w:rFonts w:ascii="宋体" w:hAnsi="宋体" w:cs="宋体" w:eastAsia="宋体" w:hint="default"/>
          <w:spacing w:val="-2"/>
        </w:rPr>
        <w:t>损</w:t>
      </w:r>
      <w:r>
        <w:rPr>
          <w:spacing w:val="-2"/>
        </w:rPr>
        <w:t>和</w:t>
      </w:r>
      <w:r>
        <w:rPr>
          <w:rFonts w:ascii="宋体" w:hAnsi="宋体" w:cs="宋体" w:eastAsia="宋体" w:hint="default"/>
          <w:spacing w:val="-2"/>
        </w:rPr>
        <w:t>税</w:t>
      </w:r>
      <w:r>
        <w:rPr>
          <w:rFonts w:ascii="宋体" w:hAnsi="宋体" w:cs="宋体" w:eastAsia="宋体" w:hint="default"/>
          <w:spacing w:val="-2"/>
        </w:rPr>
        <w:t>款</w:t>
      </w:r>
      <w:r>
        <w:rPr>
          <w:rFonts w:ascii="宋体" w:hAnsi="宋体" w:cs="宋体" w:eastAsia="宋体" w:hint="default"/>
          <w:spacing w:val="-2"/>
        </w:rPr>
        <w:t>抵</w:t>
      </w:r>
      <w:r>
        <w:rPr>
          <w:rFonts w:ascii="宋体" w:hAnsi="宋体" w:cs="宋体" w:eastAsia="宋体" w:hint="default"/>
          <w:spacing w:val="-2"/>
        </w:rPr>
        <w:t>减</w:t>
      </w:r>
      <w:r>
        <w:rPr>
          <w:spacing w:val="-2"/>
        </w:rPr>
        <w:t>的</w:t>
      </w:r>
      <w:r>
        <w:rPr>
          <w:rFonts w:ascii="宋体" w:hAnsi="宋体" w:cs="宋体" w:eastAsia="宋体" w:hint="default"/>
          <w:spacing w:val="-2"/>
        </w:rPr>
        <w:t>应</w:t>
      </w:r>
      <w:r>
        <w:rPr>
          <w:rFonts w:ascii="宋体" w:hAnsi="宋体" w:cs="宋体" w:eastAsia="宋体" w:hint="default"/>
          <w:spacing w:val="-2"/>
        </w:rPr>
        <w:t>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spacing w:val="-2"/>
        </w:rPr>
        <w:t>为限。在无法</w:t>
      </w:r>
      <w:r>
        <w:rPr>
          <w:rFonts w:ascii="宋体" w:hAnsi="宋体" w:cs="宋体" w:eastAsia="宋体" w:hint="default"/>
          <w:spacing w:val="-2"/>
        </w:rPr>
        <w:t>明</w:t>
      </w:r>
      <w:r>
        <w:rPr>
          <w:spacing w:val="-2"/>
        </w:rPr>
        <w:t>确</w:t>
      </w:r>
      <w:r>
        <w:rPr>
          <w:rFonts w:ascii="宋体" w:hAnsi="宋体" w:cs="宋体" w:eastAsia="宋体" w:hint="default"/>
          <w:spacing w:val="-2"/>
        </w:rPr>
        <w:t>估</w:t>
      </w:r>
      <w:r>
        <w:rPr>
          <w:spacing w:val="-2"/>
        </w:rPr>
        <w:t>计</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期</w:t>
      </w:r>
      <w:r>
        <w:rPr>
          <w:rFonts w:ascii="宋体" w:hAnsi="宋体" w:cs="宋体" w:eastAsia="宋体" w:hint="default"/>
          <w:spacing w:val="-85"/>
        </w:rPr>
        <w:t> </w:t>
      </w:r>
      <w:r>
        <w:rPr>
          <w:rFonts w:ascii="宋体" w:hAnsi="宋体" w:cs="宋体" w:eastAsia="宋体" w:hint="default"/>
          <w:spacing w:val="-1"/>
        </w:rPr>
        <w:t>间可</w:t>
      </w:r>
      <w:r>
        <w:rPr>
          <w:rFonts w:ascii="宋体" w:hAnsi="宋体" w:cs="宋体" w:eastAsia="宋体" w:hint="default"/>
          <w:spacing w:val="-1"/>
        </w:rPr>
        <w:t>能</w:t>
      </w:r>
      <w:r>
        <w:rPr>
          <w:rFonts w:ascii="宋体" w:hAnsi="宋体" w:cs="宋体" w:eastAsia="宋体" w:hint="default"/>
          <w:spacing w:val="-1"/>
        </w:rPr>
        <w:t>取得</w:t>
      </w:r>
      <w:r>
        <w:rPr>
          <w:spacing w:val="-1"/>
        </w:rPr>
        <w:t>的</w:t>
      </w:r>
      <w:r>
        <w:rPr>
          <w:rFonts w:ascii="宋体" w:hAnsi="宋体" w:cs="宋体" w:eastAsia="宋体" w:hint="default"/>
          <w:spacing w:val="-1"/>
        </w:rPr>
        <w:t>应</w:t>
      </w:r>
      <w:r>
        <w:rPr>
          <w:rFonts w:ascii="宋体" w:hAnsi="宋体" w:cs="宋体" w:eastAsia="宋体" w:hint="default"/>
          <w:spacing w:val="-1"/>
        </w:rPr>
        <w:t>纳</w:t>
      </w:r>
      <w:r>
        <w:rPr>
          <w:rFonts w:ascii="宋体" w:hAnsi="宋体" w:cs="宋体" w:eastAsia="宋体" w:hint="default"/>
          <w:spacing w:val="-1"/>
        </w:rPr>
        <w:t>税</w:t>
      </w:r>
      <w:r>
        <w:rPr>
          <w:spacing w:val="-1"/>
        </w:rPr>
        <w:t>所</w:t>
      </w:r>
      <w:r>
        <w:rPr>
          <w:rFonts w:ascii="宋体" w:hAnsi="宋体" w:cs="宋体" w:eastAsia="宋体" w:hint="default"/>
          <w:spacing w:val="-1"/>
        </w:rPr>
        <w:t>得</w:t>
      </w:r>
      <w:r>
        <w:rPr>
          <w:rFonts w:ascii="宋体" w:hAnsi="宋体" w:cs="宋体" w:eastAsia="宋体" w:hint="default"/>
          <w:spacing w:val="-1"/>
        </w:rPr>
        <w:t>额时</w:t>
      </w:r>
      <w:r>
        <w:rPr>
          <w:spacing w:val="-1"/>
        </w:rPr>
        <w:t>，不确</w:t>
      </w:r>
      <w:r>
        <w:rPr>
          <w:rFonts w:ascii="宋体" w:hAnsi="宋体" w:cs="宋体" w:eastAsia="宋体" w:hint="default"/>
          <w:spacing w:val="-1"/>
        </w:rPr>
        <w:t>认</w:t>
      </w:r>
      <w:r>
        <w:rPr>
          <w:rFonts w:ascii="宋体" w:hAnsi="宋体" w:cs="宋体" w:eastAsia="宋体" w:hint="default"/>
          <w:spacing w:val="-1"/>
        </w:rPr>
        <w:t>与</w:t>
      </w:r>
      <w:r>
        <w:rPr>
          <w:rFonts w:ascii="宋体" w:hAnsi="宋体" w:cs="宋体" w:eastAsia="宋体" w:hint="default"/>
          <w:spacing w:val="-1"/>
        </w:rPr>
        <w:t>可</w:t>
      </w:r>
      <w:r>
        <w:rPr>
          <w:rFonts w:ascii="宋体" w:hAnsi="宋体" w:cs="宋体" w:eastAsia="宋体" w:hint="default"/>
          <w:spacing w:val="-1"/>
        </w:rPr>
        <w:t>抵</w:t>
      </w:r>
      <w:r>
        <w:rPr>
          <w:rFonts w:ascii="宋体" w:hAnsi="宋体" w:cs="宋体" w:eastAsia="宋体" w:hint="default"/>
          <w:spacing w:val="-1"/>
        </w:rPr>
        <w:t>扣</w:t>
      </w:r>
      <w:r>
        <w:rPr>
          <w:rFonts w:ascii="宋体" w:hAnsi="宋体" w:cs="宋体" w:eastAsia="宋体" w:hint="default"/>
          <w:spacing w:val="-1"/>
        </w:rPr>
        <w:t>暂</w:t>
      </w:r>
      <w:r>
        <w:rPr>
          <w:rFonts w:ascii="宋体" w:hAnsi="宋体" w:cs="宋体" w:eastAsia="宋体" w:hint="default"/>
          <w:spacing w:val="-1"/>
        </w:rPr>
        <w:t>时</w:t>
      </w:r>
      <w:r>
        <w:rPr>
          <w:spacing w:val="-1"/>
        </w:rPr>
        <w:t>性</w:t>
      </w:r>
      <w:r>
        <w:rPr>
          <w:rFonts w:ascii="宋体" w:hAnsi="宋体" w:cs="宋体" w:eastAsia="宋体" w:hint="default"/>
          <w:spacing w:val="-1"/>
        </w:rPr>
        <w:t>差</w:t>
      </w:r>
      <w:r>
        <w:rPr>
          <w:spacing w:val="-1"/>
        </w:rPr>
        <w:t>异</w:t>
      </w:r>
      <w:r>
        <w:rPr>
          <w:rFonts w:ascii="宋体" w:hAnsi="宋体" w:cs="宋体" w:eastAsia="宋体" w:hint="default"/>
          <w:spacing w:val="-1"/>
        </w:rPr>
        <w:t>相</w:t>
      </w:r>
      <w:r>
        <w:rPr>
          <w:rFonts w:ascii="宋体" w:hAnsi="宋体" w:cs="宋体" w:eastAsia="宋体" w:hint="default"/>
          <w:spacing w:val="-1"/>
        </w:rPr>
        <w:t>关</w:t>
      </w:r>
      <w:r>
        <w:rPr>
          <w:spacing w:val="-1"/>
        </w:rPr>
        <w:t>的</w:t>
      </w:r>
      <w:r>
        <w:rPr>
          <w:rFonts w:ascii="宋体" w:hAnsi="宋体" w:cs="宋体" w:eastAsia="宋体" w:hint="default"/>
          <w:spacing w:val="-1"/>
        </w:rPr>
        <w:t>递</w:t>
      </w:r>
      <w:r>
        <w:rPr>
          <w:rFonts w:ascii="宋体" w:hAnsi="宋体" w:cs="宋体" w:eastAsia="宋体" w:hint="default"/>
          <w:spacing w:val="-1"/>
        </w:rPr>
        <w:t>延</w:t>
      </w:r>
      <w:r>
        <w:rPr>
          <w:spacing w:val="-1"/>
        </w:rPr>
        <w:t>所</w:t>
      </w:r>
      <w:r>
        <w:rPr>
          <w:rFonts w:ascii="宋体" w:hAnsi="宋体" w:cs="宋体" w:eastAsia="宋体" w:hint="default"/>
          <w:spacing w:val="-1"/>
        </w:rPr>
        <w:t>得</w:t>
      </w:r>
      <w:r>
        <w:rPr>
          <w:rFonts w:ascii="宋体" w:hAnsi="宋体" w:cs="宋体" w:eastAsia="宋体" w:hint="default"/>
          <w:spacing w:val="-1"/>
        </w:rPr>
        <w:t>税</w:t>
      </w:r>
      <w:r>
        <w:rPr>
          <w:spacing w:val="-1"/>
        </w:rPr>
        <w:t>资</w:t>
      </w:r>
      <w:r>
        <w:rPr>
          <w:rFonts w:ascii="宋体" w:hAnsi="宋体" w:cs="宋体" w:eastAsia="宋体" w:hint="default"/>
          <w:spacing w:val="-1"/>
        </w:rPr>
        <w:t>产</w:t>
      </w:r>
      <w:r>
        <w:rPr>
          <w:spacing w:val="-1"/>
        </w:rPr>
        <w:t>。</w:t>
      </w:r>
      <w:r>
        <w:rPr>
          <w:spacing w:val="-88"/>
        </w:rPr>
        <w:t> </w:t>
      </w:r>
      <w:r>
        <w:rPr>
          <w:spacing w:val="4"/>
        </w:rPr>
        <w:t>对</w:t>
      </w:r>
      <w:r>
        <w:rPr>
          <w:rFonts w:ascii="宋体" w:hAnsi="宋体" w:cs="宋体" w:eastAsia="宋体" w:hint="default"/>
          <w:spacing w:val="4"/>
        </w:rPr>
        <w:t>子</w:t>
      </w:r>
      <w:r>
        <w:rPr>
          <w:spacing w:val="4"/>
        </w:rPr>
        <w:t>公司、</w:t>
      </w:r>
      <w:r>
        <w:rPr>
          <w:rFonts w:ascii="宋体" w:hAnsi="宋体" w:cs="宋体" w:eastAsia="宋体" w:hint="default"/>
          <w:spacing w:val="4"/>
        </w:rPr>
        <w:t>联</w:t>
      </w:r>
      <w:r>
        <w:rPr>
          <w:rFonts w:ascii="宋体" w:hAnsi="宋体" w:cs="宋体" w:eastAsia="宋体" w:hint="default"/>
          <w:spacing w:val="4"/>
        </w:rPr>
        <w:t>营企</w:t>
      </w:r>
      <w:r>
        <w:rPr>
          <w:rFonts w:ascii="宋体" w:hAnsi="宋体" w:cs="宋体" w:eastAsia="宋体" w:hint="default"/>
          <w:spacing w:val="4"/>
        </w:rPr>
        <w:t>业</w:t>
      </w:r>
      <w:r>
        <w:rPr>
          <w:spacing w:val="4"/>
        </w:rPr>
        <w:t>及</w:t>
      </w:r>
      <w:r>
        <w:rPr>
          <w:rFonts w:ascii="宋体" w:hAnsi="宋体" w:cs="宋体" w:eastAsia="宋体" w:hint="default"/>
          <w:spacing w:val="4"/>
        </w:rPr>
        <w:t>合</w:t>
      </w:r>
      <w:r>
        <w:rPr>
          <w:rFonts w:ascii="宋体" w:hAnsi="宋体" w:cs="宋体" w:eastAsia="宋体" w:hint="default"/>
          <w:spacing w:val="4"/>
        </w:rPr>
        <w:t>营企</w:t>
      </w:r>
      <w:r>
        <w:rPr>
          <w:rFonts w:ascii="宋体" w:hAnsi="宋体" w:cs="宋体" w:eastAsia="宋体" w:hint="default"/>
          <w:spacing w:val="4"/>
        </w:rPr>
        <w:t>业</w:t>
      </w:r>
      <w:r>
        <w:rPr>
          <w:rFonts w:ascii="宋体" w:hAnsi="宋体" w:cs="宋体" w:eastAsia="宋体" w:hint="default"/>
          <w:spacing w:val="4"/>
        </w:rPr>
        <w:t>投</w:t>
      </w:r>
      <w:r>
        <w:rPr>
          <w:spacing w:val="4"/>
        </w:rPr>
        <w:t>资</w:t>
      </w:r>
      <w:r>
        <w:rPr>
          <w:rFonts w:ascii="宋体" w:hAnsi="宋体" w:cs="宋体" w:eastAsia="宋体" w:hint="default"/>
          <w:spacing w:val="4"/>
        </w:rPr>
        <w:t>相</w:t>
      </w:r>
      <w:r>
        <w:rPr>
          <w:rFonts w:ascii="宋体" w:hAnsi="宋体" w:cs="宋体" w:eastAsia="宋体" w:hint="default"/>
          <w:spacing w:val="4"/>
        </w:rPr>
        <w:t>关</w:t>
      </w:r>
      <w:r>
        <w:rPr>
          <w:spacing w:val="4"/>
        </w:rPr>
        <w:t>的</w:t>
      </w:r>
      <w:r>
        <w:rPr>
          <w:rFonts w:ascii="宋体" w:hAnsi="宋体" w:cs="宋体" w:eastAsia="宋体" w:hint="default"/>
          <w:spacing w:val="4"/>
        </w:rPr>
        <w:t>应</w:t>
      </w:r>
      <w:r>
        <w:rPr>
          <w:rFonts w:ascii="宋体" w:hAnsi="宋体" w:cs="宋体" w:eastAsia="宋体" w:hint="default"/>
          <w:spacing w:val="4"/>
        </w:rPr>
        <w:t>纳</w:t>
      </w:r>
      <w:r>
        <w:rPr>
          <w:rFonts w:ascii="宋体" w:hAnsi="宋体" w:cs="宋体" w:eastAsia="宋体" w:hint="default"/>
          <w:spacing w:val="4"/>
        </w:rPr>
        <w:t>税</w:t>
      </w:r>
      <w:r>
        <w:rPr>
          <w:rFonts w:ascii="宋体" w:hAnsi="宋体" w:cs="宋体" w:eastAsia="宋体" w:hint="default"/>
          <w:spacing w:val="4"/>
        </w:rPr>
        <w:t>暂</w:t>
      </w:r>
      <w:r>
        <w:rPr>
          <w:rFonts w:ascii="宋体" w:hAnsi="宋体" w:cs="宋体" w:eastAsia="宋体" w:hint="default"/>
          <w:spacing w:val="4"/>
        </w:rPr>
        <w:t>时</w:t>
      </w:r>
      <w:r>
        <w:rPr>
          <w:spacing w:val="4"/>
        </w:rPr>
        <w:t>性</w:t>
      </w:r>
      <w:r>
        <w:rPr>
          <w:rFonts w:ascii="宋体" w:hAnsi="宋体" w:cs="宋体" w:eastAsia="宋体" w:hint="default"/>
          <w:spacing w:val="4"/>
        </w:rPr>
        <w:t>差</w:t>
      </w:r>
      <w:r>
        <w:rPr>
          <w:spacing w:val="4"/>
        </w:rPr>
        <w:t>异</w:t>
      </w:r>
      <w:r>
        <w:rPr>
          <w:rFonts w:ascii="宋体" w:hAnsi="宋体" w:cs="宋体" w:eastAsia="宋体" w:hint="default"/>
          <w:spacing w:val="4"/>
        </w:rPr>
        <w:t>产生</w:t>
      </w:r>
      <w:r>
        <w:rPr>
          <w:spacing w:val="4"/>
        </w:rPr>
        <w:t>的</w:t>
      </w:r>
      <w:r>
        <w:rPr>
          <w:rFonts w:ascii="宋体" w:hAnsi="宋体" w:cs="宋体" w:eastAsia="宋体" w:hint="default"/>
          <w:spacing w:val="4"/>
        </w:rPr>
        <w:t>递</w:t>
      </w:r>
      <w:r>
        <w:rPr>
          <w:rFonts w:ascii="宋体" w:hAnsi="宋体" w:cs="宋体" w:eastAsia="宋体" w:hint="default"/>
          <w:spacing w:val="4"/>
        </w:rPr>
        <w:t>延</w:t>
      </w:r>
      <w:r>
        <w:rPr>
          <w:spacing w:val="4"/>
        </w:rPr>
        <w:t>所</w:t>
      </w:r>
      <w:r>
        <w:rPr>
          <w:rFonts w:ascii="宋体" w:hAnsi="宋体" w:cs="宋体" w:eastAsia="宋体" w:hint="default"/>
          <w:spacing w:val="4"/>
        </w:rPr>
        <w:t>得</w:t>
      </w:r>
      <w:r>
        <w:rPr>
          <w:rFonts w:ascii="宋体" w:hAnsi="宋体" w:cs="宋体" w:eastAsia="宋体" w:hint="default"/>
          <w:spacing w:val="4"/>
        </w:rPr>
        <w:t>税</w:t>
      </w:r>
      <w:r>
        <w:rPr>
          <w:spacing w:val="4"/>
        </w:rPr>
        <w:t>负</w:t>
      </w:r>
      <w:r>
        <w:rPr>
          <w:spacing w:val="-95"/>
        </w:rPr>
        <w:t> </w:t>
      </w:r>
      <w:r>
        <w:rPr>
          <w:rFonts w:ascii="宋体" w:hAnsi="宋体" w:cs="宋体" w:eastAsia="宋体" w:hint="default"/>
          <w:spacing w:val="-2"/>
        </w:rPr>
        <w:t>债</w:t>
      </w:r>
      <w:r>
        <w:rPr>
          <w:spacing w:val="-2"/>
        </w:rPr>
        <w:t>，</w:t>
      </w:r>
      <w:r>
        <w:rPr>
          <w:rFonts w:ascii="宋体" w:hAnsi="宋体" w:cs="宋体" w:eastAsia="宋体" w:hint="default"/>
          <w:spacing w:val="-2"/>
        </w:rPr>
        <w:t>予</w:t>
      </w:r>
      <w:r>
        <w:rPr>
          <w:rFonts w:ascii="宋体" w:hAnsi="宋体" w:cs="宋体" w:eastAsia="宋体" w:hint="default"/>
          <w:spacing w:val="-2"/>
        </w:rPr>
        <w:t>以</w:t>
      </w:r>
      <w:r>
        <w:rPr>
          <w:spacing w:val="-2"/>
        </w:rPr>
        <w:t>确</w:t>
      </w:r>
      <w:r>
        <w:rPr>
          <w:rFonts w:ascii="宋体" w:hAnsi="宋体" w:cs="宋体" w:eastAsia="宋体" w:hint="default"/>
          <w:spacing w:val="-2"/>
        </w:rPr>
        <w:t>认</w:t>
      </w:r>
      <w:r>
        <w:rPr>
          <w:spacing w:val="-2"/>
        </w:rPr>
        <w:t>，</w:t>
      </w:r>
      <w:r>
        <w:rPr>
          <w:rFonts w:ascii="宋体" w:hAnsi="宋体" w:cs="宋体" w:eastAsia="宋体" w:hint="default"/>
          <w:spacing w:val="-2"/>
        </w:rPr>
        <w:t>但</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能够</w:t>
      </w:r>
      <w:r>
        <w:rPr>
          <w:rFonts w:ascii="宋体" w:hAnsi="宋体" w:cs="宋体" w:eastAsia="宋体" w:hint="default"/>
          <w:spacing w:val="-2"/>
        </w:rPr>
        <w:t>控制</w:t>
      </w:r>
      <w:r>
        <w:rPr>
          <w:rFonts w:ascii="宋体" w:hAnsi="宋体" w:cs="宋体" w:eastAsia="宋体" w:hint="default"/>
          <w:spacing w:val="-2"/>
        </w:rPr>
        <w:t>应</w:t>
      </w:r>
      <w:r>
        <w:rPr>
          <w:rFonts w:ascii="宋体" w:hAnsi="宋体" w:cs="宋体" w:eastAsia="宋体" w:hint="default"/>
          <w:spacing w:val="-2"/>
        </w:rPr>
        <w:t>纳</w:t>
      </w:r>
      <w:r>
        <w:rPr>
          <w:rFonts w:ascii="宋体" w:hAnsi="宋体" w:cs="宋体" w:eastAsia="宋体" w:hint="default"/>
          <w:spacing w:val="-2"/>
        </w:rPr>
        <w:t>税</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转</w:t>
      </w:r>
      <w:r>
        <w:rPr>
          <w:rFonts w:ascii="宋体" w:hAnsi="宋体" w:cs="宋体" w:eastAsia="宋体" w:hint="default"/>
          <w:spacing w:val="-2"/>
        </w:rPr>
        <w:t>回</w:t>
      </w:r>
      <w:r>
        <w:rPr>
          <w:spacing w:val="-2"/>
        </w:rPr>
        <w:t>的</w:t>
      </w:r>
      <w:r>
        <w:rPr>
          <w:rFonts w:ascii="宋体" w:hAnsi="宋体" w:cs="宋体" w:eastAsia="宋体" w:hint="default"/>
          <w:spacing w:val="-2"/>
        </w:rPr>
        <w:t>时</w:t>
      </w:r>
      <w:r>
        <w:rPr>
          <w:rFonts w:ascii="宋体" w:hAnsi="宋体" w:cs="宋体" w:eastAsia="宋体" w:hint="default"/>
          <w:spacing w:val="-2"/>
        </w:rPr>
        <w:t>间</w:t>
      </w:r>
      <w:r>
        <w:rPr>
          <w:rFonts w:ascii="宋体" w:hAnsi="宋体" w:cs="宋体" w:eastAsia="宋体" w:hint="default"/>
          <w:spacing w:val="-2"/>
        </w:rPr>
        <w:t>且该</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异在</w:t>
      </w:r>
      <w:r>
        <w:rPr>
          <w:spacing w:val="-86"/>
        </w:rPr>
        <w:t> </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spacing w:val="-2"/>
        </w:rPr>
        <w:t>不会</w:t>
      </w:r>
      <w:r>
        <w:rPr>
          <w:rFonts w:ascii="宋体" w:hAnsi="宋体" w:cs="宋体" w:eastAsia="宋体" w:hint="default"/>
          <w:spacing w:val="-2"/>
        </w:rPr>
        <w:t>转</w:t>
      </w:r>
      <w:r>
        <w:rPr>
          <w:rFonts w:ascii="宋体" w:hAnsi="宋体" w:cs="宋体" w:eastAsia="宋体" w:hint="default"/>
          <w:spacing w:val="-2"/>
        </w:rPr>
        <w:t>回</w:t>
      </w:r>
      <w:r>
        <w:rPr>
          <w:spacing w:val="-2"/>
        </w:rPr>
        <w:t>的，不</w:t>
      </w:r>
      <w:r>
        <w:rPr>
          <w:rFonts w:ascii="宋体" w:hAnsi="宋体" w:cs="宋体" w:eastAsia="宋体" w:hint="default"/>
          <w:spacing w:val="-2"/>
        </w:rPr>
        <w:t>予</w:t>
      </w:r>
      <w:r>
        <w:rPr>
          <w:spacing w:val="-2"/>
        </w:rPr>
        <w:t>确</w:t>
      </w:r>
      <w:r>
        <w:rPr>
          <w:rFonts w:ascii="宋体" w:hAnsi="宋体" w:cs="宋体" w:eastAsia="宋体" w:hint="default"/>
          <w:spacing w:val="-2"/>
        </w:rPr>
        <w:t>认</w:t>
      </w:r>
      <w:r>
        <w:rPr>
          <w:rFonts w:ascii="宋体" w:hAnsi="宋体" w:cs="宋体" w:eastAsia="宋体" w:hint="default"/>
          <w:spacing w:val="-2"/>
        </w:rPr>
        <w:t>；</w:t>
      </w:r>
      <w:r>
        <w:rPr>
          <w:spacing w:val="-2"/>
        </w:rPr>
        <w:t>对</w:t>
      </w:r>
      <w:r>
        <w:rPr>
          <w:rFonts w:ascii="宋体" w:hAnsi="宋体" w:cs="宋体" w:eastAsia="宋体" w:hint="default"/>
          <w:spacing w:val="-2"/>
        </w:rPr>
        <w:t>子</w:t>
      </w:r>
      <w:r>
        <w:rPr>
          <w:spacing w:val="-2"/>
        </w:rPr>
        <w:t>公司、</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及</w:t>
      </w:r>
      <w:r>
        <w:rPr>
          <w:rFonts w:ascii="宋体" w:hAnsi="宋体" w:cs="宋体" w:eastAsia="宋体" w:hint="default"/>
          <w:spacing w:val="-2"/>
        </w:rPr>
        <w:t>合</w:t>
      </w:r>
      <w:r>
        <w:rPr>
          <w:rFonts w:ascii="宋体" w:hAnsi="宋体" w:cs="宋体" w:eastAsia="宋体" w:hint="default"/>
          <w:spacing w:val="-2"/>
        </w:rPr>
        <w:t>营企</w:t>
      </w:r>
      <w:r>
        <w:rPr>
          <w:rFonts w:ascii="宋体" w:hAnsi="宋体" w:cs="宋体" w:eastAsia="宋体" w:hint="default"/>
          <w:spacing w:val="-2"/>
        </w:rPr>
        <w:t>业</w:t>
      </w:r>
      <w:r>
        <w:rPr>
          <w:rFonts w:ascii="宋体" w:hAnsi="宋体" w:cs="宋体" w:eastAsia="宋体" w:hint="default"/>
          <w:spacing w:val="-2"/>
        </w:rPr>
        <w:t>投</w:t>
      </w:r>
      <w:r>
        <w:rPr>
          <w:spacing w:val="-2"/>
        </w:rPr>
        <w:t>资</w:t>
      </w:r>
      <w:r>
        <w:rPr>
          <w:rFonts w:ascii="宋体" w:hAnsi="宋体" w:cs="宋体" w:eastAsia="宋体" w:hint="default"/>
          <w:spacing w:val="-2"/>
        </w:rPr>
        <w:t>相</w:t>
      </w:r>
      <w:r>
        <w:rPr>
          <w:rFonts w:ascii="宋体" w:hAnsi="宋体" w:cs="宋体" w:eastAsia="宋体" w:hint="default"/>
          <w:spacing w:val="-86"/>
        </w:rPr>
        <w:t> </w:t>
      </w:r>
      <w:r>
        <w:rPr>
          <w:rFonts w:ascii="宋体" w:hAnsi="宋体" w:cs="宋体" w:eastAsia="宋体" w:hint="default"/>
          <w:spacing w:val="-2"/>
        </w:rPr>
        <w:t>关</w:t>
      </w:r>
      <w:r>
        <w:rPr>
          <w:spacing w:val="-2"/>
        </w:rPr>
        <w:t>的</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产生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spacing w:val="-2"/>
        </w:rPr>
        <w:t>在</w:t>
      </w:r>
      <w:r>
        <w:rPr>
          <w:rFonts w:ascii="宋体" w:hAnsi="宋体" w:cs="宋体" w:eastAsia="宋体" w:hint="default"/>
          <w:spacing w:val="-2"/>
        </w:rPr>
        <w:t>可</w:t>
      </w:r>
      <w:r>
        <w:rPr>
          <w:rFonts w:ascii="宋体" w:hAnsi="宋体" w:cs="宋体" w:eastAsia="宋体" w:hint="default"/>
          <w:spacing w:val="-2"/>
        </w:rPr>
        <w:t>预</w:t>
      </w:r>
      <w:r>
        <w:rPr>
          <w:rFonts w:ascii="宋体" w:hAnsi="宋体" w:cs="宋体" w:eastAsia="宋体" w:hint="default"/>
          <w:spacing w:val="-85"/>
        </w:rPr>
        <w:t> </w:t>
      </w:r>
      <w:r>
        <w:rPr>
          <w:spacing w:val="-2"/>
        </w:rPr>
        <w:t>见的</w:t>
      </w:r>
      <w:r>
        <w:rPr>
          <w:rFonts w:ascii="宋体" w:hAnsi="宋体" w:cs="宋体" w:eastAsia="宋体" w:hint="default"/>
          <w:spacing w:val="-2"/>
        </w:rPr>
        <w:t>未</w:t>
      </w:r>
      <w:r>
        <w:rPr>
          <w:rFonts w:ascii="宋体" w:hAnsi="宋体" w:cs="宋体" w:eastAsia="宋体" w:hint="default"/>
          <w:spacing w:val="-2"/>
        </w:rPr>
        <w:t>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即</w:t>
      </w:r>
      <w:r>
        <w:rPr>
          <w:spacing w:val="-2"/>
        </w:rPr>
        <w:t>在</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将</w:t>
      </w:r>
      <w:r>
        <w:rPr>
          <w:rFonts w:ascii="宋体" w:hAnsi="宋体" w:cs="宋体" w:eastAsia="宋体" w:hint="default"/>
          <w:spacing w:val="-2"/>
        </w:rPr>
        <w:t>来</w:t>
      </w:r>
      <w:r>
        <w:rPr>
          <w:spacing w:val="-2"/>
        </w:rPr>
        <w:t>有</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资的</w:t>
      </w:r>
      <w:r>
        <w:rPr>
          <w:rFonts w:ascii="宋体" w:hAnsi="宋体" w:cs="宋体" w:eastAsia="宋体" w:hint="default"/>
          <w:spacing w:val="-2"/>
        </w:rPr>
        <w:t>明</w:t>
      </w:r>
      <w:r>
        <w:rPr>
          <w:spacing w:val="-2"/>
        </w:rPr>
        <w:t>确计</w:t>
      </w:r>
      <w:r>
        <w:rPr>
          <w:rFonts w:ascii="宋体" w:hAnsi="宋体" w:cs="宋体" w:eastAsia="宋体" w:hint="default"/>
          <w:spacing w:val="-2"/>
        </w:rPr>
        <w:t>划</w:t>
      </w:r>
      <w:r>
        <w:rPr>
          <w:spacing w:val="-2"/>
        </w:rPr>
        <w:t>，</w:t>
      </w:r>
      <w:r>
        <w:rPr>
          <w:rFonts w:ascii="宋体" w:hAnsi="宋体" w:cs="宋体" w:eastAsia="宋体" w:hint="default"/>
          <w:spacing w:val="-2"/>
        </w:rPr>
        <w:t>且预</w:t>
      </w:r>
      <w:r>
        <w:rPr>
          <w:spacing w:val="-2"/>
        </w:rPr>
        <w:t>计在</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85"/>
        </w:rPr>
        <w:t> </w:t>
      </w:r>
      <w:r>
        <w:rPr>
          <w:rFonts w:ascii="宋体" w:hAnsi="宋体" w:cs="宋体" w:eastAsia="宋体" w:hint="default"/>
          <w:spacing w:val="-2"/>
        </w:rPr>
        <w:t>项</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除</w:t>
      </w:r>
      <w:r>
        <w:rPr>
          <w:spacing w:val="-2"/>
        </w:rPr>
        <w:t>了有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w:t>
      </w:r>
      <w:r>
        <w:rPr>
          <w:rFonts w:ascii="宋体" w:hAnsi="宋体" w:cs="宋体" w:eastAsia="宋体" w:hint="default"/>
          <w:spacing w:val="-2"/>
        </w:rPr>
        <w:t>纳</w:t>
      </w:r>
      <w:r>
        <w:rPr>
          <w:rFonts w:ascii="宋体" w:hAnsi="宋体" w:cs="宋体" w:eastAsia="宋体" w:hint="default"/>
          <w:spacing w:val="-2"/>
        </w:rPr>
        <w:t>税</w:t>
      </w:r>
      <w:r>
        <w:rPr>
          <w:spacing w:val="-2"/>
        </w:rPr>
        <w:t>所</w:t>
      </w:r>
      <w:r>
        <w:rPr>
          <w:rFonts w:ascii="宋体" w:hAnsi="宋体" w:cs="宋体" w:eastAsia="宋体" w:hint="default"/>
          <w:spacing w:val="-2"/>
        </w:rPr>
        <w:t>得以外</w:t>
      </w:r>
      <w:r>
        <w:rPr>
          <w:spacing w:val="-2"/>
        </w:rPr>
        <w:t>，</w:t>
      </w:r>
      <w:r>
        <w:rPr>
          <w:rFonts w:ascii="宋体" w:hAnsi="宋体" w:cs="宋体" w:eastAsia="宋体" w:hint="default"/>
          <w:spacing w:val="-2"/>
        </w:rPr>
        <w:t>还</w:t>
      </w:r>
      <w:r>
        <w:rPr>
          <w:spacing w:val="-2"/>
        </w:rPr>
        <w:t>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益用</w:t>
      </w:r>
      <w:r>
        <w:rPr>
          <w:rFonts w:ascii="宋体" w:hAnsi="宋体" w:cs="宋体" w:eastAsia="宋体" w:hint="default"/>
          <w:spacing w:val="-2"/>
        </w:rPr>
        <w:t>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rFonts w:ascii="宋体" w:hAnsi="宋体" w:cs="宋体" w:eastAsia="宋体" w:hint="default"/>
          <w:spacing w:val="-86"/>
        </w:rPr>
        <w:t> </w:t>
      </w:r>
      <w:r>
        <w:rPr/>
        <w:t>性</w:t>
      </w:r>
      <w:r>
        <w:rPr>
          <w:rFonts w:ascii="宋体" w:hAnsi="宋体" w:cs="宋体" w:eastAsia="宋体" w:hint="default"/>
        </w:rPr>
        <w:t>差</w:t>
      </w:r>
      <w:r>
        <w:rPr/>
        <w:t>异</w:t>
      </w:r>
      <w:r>
        <w:rPr>
          <w:rFonts w:ascii="宋体" w:hAnsi="宋体" w:cs="宋体" w:eastAsia="宋体" w:hint="default"/>
        </w:rPr>
        <w:t>时</w:t>
      </w:r>
      <w:r>
        <w:rPr/>
        <w:t>，</w:t>
      </w:r>
      <w:r>
        <w:rPr>
          <w:rFonts w:ascii="宋体" w:hAnsi="宋体" w:cs="宋体" w:eastAsia="宋体" w:hint="default"/>
        </w:rPr>
        <w:t>予</w:t>
      </w:r>
      <w:r>
        <w:rPr>
          <w:rFonts w:ascii="宋体" w:hAnsi="宋体" w:cs="宋体" w:eastAsia="宋体" w:hint="default"/>
        </w:rPr>
        <w:t>以</w:t>
      </w:r>
      <w:r>
        <w:rPr/>
        <w:t>确</w:t>
      </w:r>
      <w:r>
        <w:rPr>
          <w:rFonts w:ascii="宋体" w:hAnsi="宋体" w:cs="宋体" w:eastAsia="宋体" w:hint="default"/>
        </w:rPr>
        <w:t>认</w:t>
      </w:r>
      <w:r>
        <w:rPr/>
        <w:t>。</w:t>
      </w:r>
    </w:p>
    <w:p>
      <w:pPr>
        <w:pStyle w:val="BodyText"/>
        <w:spacing w:line="331" w:lineRule="auto" w:before="29"/>
        <w:ind w:right="143" w:firstLine="480"/>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价值</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除企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直</w:t>
      </w:r>
      <w:r>
        <w:rPr>
          <w:rFonts w:ascii="宋体" w:hAnsi="宋体" w:cs="宋体" w:eastAsia="宋体" w:hint="default"/>
          <w:spacing w:val="-2"/>
        </w:rPr>
        <w:t>接</w:t>
      </w:r>
      <w:r>
        <w:rPr>
          <w:spacing w:val="-2"/>
        </w:rPr>
        <w:t>在所</w:t>
      </w:r>
      <w:r>
        <w:rPr/>
        <w:t> </w:t>
      </w:r>
      <w:r>
        <w:rPr>
          <w:spacing w:val="-2"/>
        </w:rPr>
        <w:t>有者</w:t>
      </w:r>
      <w:r>
        <w:rPr>
          <w:rFonts w:ascii="宋体" w:hAnsi="宋体" w:cs="宋体" w:eastAsia="宋体" w:hint="default"/>
          <w:spacing w:val="-2"/>
        </w:rPr>
        <w:t>权</w:t>
      </w:r>
      <w:r>
        <w:rPr>
          <w:rFonts w:ascii="宋体" w:hAnsi="宋体" w:cs="宋体" w:eastAsia="宋体" w:hint="default"/>
          <w:spacing w:val="-2"/>
        </w:rPr>
        <w:t>益</w:t>
      </w:r>
      <w:r>
        <w:rPr>
          <w:rFonts w:ascii="宋体" w:hAnsi="宋体" w:cs="宋体" w:eastAsia="宋体" w:hint="default"/>
          <w:spacing w:val="-2"/>
        </w:rPr>
        <w:t>中</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交易</w:t>
      </w:r>
      <w:r>
        <w:rPr>
          <w:spacing w:val="-2"/>
        </w:rPr>
        <w:t>或者事</w:t>
      </w:r>
      <w:r>
        <w:rPr>
          <w:rFonts w:ascii="宋体" w:hAnsi="宋体" w:cs="宋体" w:eastAsia="宋体" w:hint="default"/>
          <w:spacing w:val="-2"/>
        </w:rPr>
        <w:t>项</w:t>
      </w:r>
      <w:r>
        <w:rPr>
          <w:rFonts w:ascii="宋体" w:hAnsi="宋体" w:cs="宋体" w:eastAsia="宋体" w:hint="default"/>
          <w:spacing w:val="-2"/>
        </w:rPr>
        <w:t>产生</w:t>
      </w:r>
      <w:r>
        <w:rPr>
          <w:spacing w:val="-2"/>
        </w:rPr>
        <w:t>的所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外</w:t>
      </w:r>
      <w:r>
        <w:rPr>
          <w:spacing w:val="-2"/>
        </w:rPr>
        <w:t>，本公司</w:t>
      </w:r>
      <w:r>
        <w:rPr>
          <w:rFonts w:ascii="宋体" w:hAnsi="宋体" w:cs="宋体" w:eastAsia="宋体" w:hint="default"/>
          <w:spacing w:val="-2"/>
        </w:rPr>
        <w:t>将</w:t>
      </w:r>
      <w:r>
        <w:rPr>
          <w:rFonts w:ascii="宋体" w:hAnsi="宋体" w:cs="宋体" w:eastAsia="宋体" w:hint="default"/>
          <w:spacing w:val="-2"/>
        </w:rPr>
        <w:t>当期</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和</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85"/>
        </w:rPr>
        <w:t> </w:t>
      </w:r>
      <w:r>
        <w:rPr>
          <w:rFonts w:ascii="宋体" w:hAnsi="宋体" w:cs="宋体" w:eastAsia="宋体" w:hint="default"/>
        </w:rPr>
        <w:t>作</w:t>
      </w:r>
      <w:r>
        <w:rPr/>
        <w:t>为所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收</w:t>
      </w:r>
      <w:r>
        <w:rPr>
          <w:rFonts w:ascii="宋体" w:hAnsi="宋体" w:cs="宋体" w:eastAsia="宋体" w:hint="default"/>
        </w:rPr>
        <w:t>益</w:t>
      </w:r>
      <w:r>
        <w:rPr/>
        <w:t>计</w:t>
      </w:r>
      <w:r>
        <w:rPr>
          <w:rFonts w:ascii="宋体" w:hAnsi="宋体" w:cs="宋体" w:eastAsia="宋体" w:hint="default"/>
        </w:rPr>
        <w:t>入当期损益</w:t>
      </w:r>
      <w:r>
        <w:rPr/>
        <w:t>。</w:t>
      </w:r>
    </w:p>
    <w:p>
      <w:pPr>
        <w:pStyle w:val="Heading4"/>
        <w:spacing w:line="240" w:lineRule="auto" w:before="36"/>
        <w:ind w:right="1285"/>
        <w:jc w:val="left"/>
        <w:rPr>
          <w:b w:val="0"/>
          <w:bCs w:val="0"/>
        </w:rPr>
      </w:pPr>
      <w:r>
        <w:rPr/>
        <w:t>（二十四）</w:t>
      </w:r>
      <w:r>
        <w:rPr>
          <w:spacing w:val="-3"/>
        </w:rPr>
        <w:t> </w:t>
      </w:r>
      <w:r>
        <w:rPr>
          <w:rFonts w:ascii="Microsoft JhengHei" w:hAnsi="Microsoft JhengHei" w:cs="Microsoft JhengHei" w:eastAsia="Microsoft JhengHei" w:hint="default"/>
        </w:rPr>
        <w:t>分</w:t>
      </w:r>
      <w:r>
        <w:rPr>
          <w:rFonts w:ascii="Microsoft JhengHei" w:hAnsi="Microsoft JhengHei" w:cs="Microsoft JhengHei" w:eastAsia="Microsoft JhengHei" w:hint="default"/>
        </w:rPr>
        <w:t>部</w:t>
      </w:r>
      <w:r>
        <w:rPr/>
        <w:t>报告</w:t>
      </w:r>
      <w:r>
        <w:rPr>
          <w:b w:val="0"/>
          <w:bCs w:val="0"/>
        </w:rPr>
      </w:r>
    </w:p>
    <w:p>
      <w:pPr>
        <w:pStyle w:val="BodyText"/>
        <w:spacing w:line="331" w:lineRule="auto" w:before="201"/>
        <w:ind w:right="143" w:firstLine="480"/>
        <w:jc w:val="both"/>
        <w:rPr>
          <w:rFonts w:ascii="宋体" w:hAnsi="宋体" w:cs="宋体" w:eastAsia="宋体" w:hint="default"/>
        </w:rPr>
      </w:pPr>
      <w:r>
        <w:rPr>
          <w:spacing w:val="-2"/>
        </w:rPr>
        <w:t>本公司</w:t>
      </w:r>
      <w:r>
        <w:rPr>
          <w:rFonts w:ascii="宋体" w:hAnsi="宋体" w:cs="宋体" w:eastAsia="宋体" w:hint="default"/>
          <w:spacing w:val="-2"/>
        </w:rPr>
        <w:t>以</w:t>
      </w:r>
      <w:r>
        <w:rPr>
          <w:spacing w:val="-2"/>
        </w:rPr>
        <w:t>内</w:t>
      </w:r>
      <w:r>
        <w:rPr>
          <w:rFonts w:ascii="宋体" w:hAnsi="宋体" w:cs="宋体" w:eastAsia="宋体" w:hint="default"/>
          <w:spacing w:val="-2"/>
        </w:rPr>
        <w:t>部组织</w:t>
      </w:r>
      <w:r>
        <w:rPr>
          <w:rFonts w:ascii="宋体" w:hAnsi="宋体" w:cs="宋体" w:eastAsia="宋体" w:hint="default"/>
          <w:spacing w:val="-2"/>
        </w:rPr>
        <w:t>结构</w:t>
      </w:r>
      <w:r>
        <w:rPr>
          <w:spacing w:val="-2"/>
        </w:rPr>
        <w:t>、管理</w:t>
      </w:r>
      <w:r>
        <w:rPr>
          <w:rFonts w:ascii="宋体" w:hAnsi="宋体" w:cs="宋体" w:eastAsia="宋体" w:hint="default"/>
          <w:spacing w:val="-2"/>
        </w:rPr>
        <w:t>要</w:t>
      </w:r>
      <w:r>
        <w:rPr>
          <w:rFonts w:ascii="宋体" w:hAnsi="宋体" w:cs="宋体" w:eastAsia="宋体" w:hint="default"/>
          <w:spacing w:val="-2"/>
        </w:rPr>
        <w:t>求</w:t>
      </w:r>
      <w:r>
        <w:rPr>
          <w:spacing w:val="-2"/>
        </w:rPr>
        <w:t>、内</w:t>
      </w:r>
      <w:r>
        <w:rPr>
          <w:rFonts w:ascii="宋体" w:hAnsi="宋体" w:cs="宋体" w:eastAsia="宋体" w:hint="default"/>
          <w:spacing w:val="-2"/>
        </w:rPr>
        <w:t>部</w:t>
      </w:r>
      <w:r>
        <w:rPr>
          <w:spacing w:val="-2"/>
        </w:rPr>
        <w:t>报告</w:t>
      </w:r>
      <w:r>
        <w:rPr>
          <w:rFonts w:ascii="宋体" w:hAnsi="宋体" w:cs="宋体" w:eastAsia="宋体" w:hint="default"/>
          <w:spacing w:val="-2"/>
        </w:rPr>
        <w:t>制</w:t>
      </w:r>
      <w:r>
        <w:rPr>
          <w:spacing w:val="-2"/>
        </w:rPr>
        <w:t>度为</w:t>
      </w:r>
      <w:r>
        <w:rPr>
          <w:rFonts w:ascii="宋体" w:hAnsi="宋体" w:cs="宋体" w:eastAsia="宋体" w:hint="default"/>
          <w:spacing w:val="-2"/>
        </w:rPr>
        <w:t>依</w:t>
      </w:r>
      <w:r>
        <w:rPr>
          <w:rFonts w:ascii="宋体" w:hAnsi="宋体" w:cs="宋体" w:eastAsia="宋体" w:hint="default"/>
          <w:spacing w:val="-2"/>
        </w:rPr>
        <w:t>据</w:t>
      </w:r>
      <w:r>
        <w:rPr>
          <w:spacing w:val="-2"/>
        </w:rPr>
        <w:t>确</w:t>
      </w:r>
      <w:r>
        <w:rPr>
          <w:rFonts w:ascii="宋体" w:hAnsi="宋体" w:cs="宋体" w:eastAsia="宋体" w:hint="default"/>
          <w:spacing w:val="-2"/>
        </w:rPr>
        <w:t>定</w:t>
      </w:r>
      <w:r>
        <w:rPr>
          <w:rFonts w:ascii="宋体" w:hAnsi="宋体" w:cs="宋体" w:eastAsia="宋体" w:hint="default"/>
          <w:spacing w:val="-2"/>
        </w:rPr>
        <w:t>经营</w:t>
      </w:r>
      <w:r>
        <w:rPr>
          <w:rFonts w:ascii="宋体" w:hAnsi="宋体" w:cs="宋体" w:eastAsia="宋体" w:hint="default"/>
          <w:spacing w:val="-2"/>
        </w:rPr>
        <w:t>分</w:t>
      </w:r>
      <w:r>
        <w:rPr>
          <w:rFonts w:ascii="宋体" w:hAnsi="宋体" w:cs="宋体" w:eastAsia="宋体" w:hint="default"/>
          <w:spacing w:val="-2"/>
        </w:rPr>
        <w:t>部</w:t>
      </w:r>
      <w:r>
        <w:rPr>
          <w:spacing w:val="-2"/>
        </w:rPr>
        <w:t>。本公司</w:t>
      </w:r>
      <w:r>
        <w:rPr/>
        <w:t> 的</w:t>
      </w:r>
      <w:r>
        <w:rPr>
          <w:rFonts w:ascii="宋体" w:hAnsi="宋体" w:cs="宋体" w:eastAsia="宋体" w:hint="default"/>
        </w:rPr>
        <w:t>经营</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是</w:t>
      </w:r>
      <w:r>
        <w:rPr>
          <w:rFonts w:ascii="宋体" w:hAnsi="宋体" w:cs="宋体" w:eastAsia="宋体" w:hint="default"/>
        </w:rPr>
        <w:t>指</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满</w:t>
      </w:r>
      <w:r>
        <w:rPr>
          <w:rFonts w:ascii="宋体" w:hAnsi="宋体" w:cs="宋体" w:eastAsia="宋体" w:hint="default"/>
        </w:rPr>
        <w:t>足</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条</w:t>
      </w:r>
      <w:r>
        <w:rPr>
          <w:rFonts w:ascii="宋体" w:hAnsi="宋体" w:cs="宋体" w:eastAsia="宋体" w:hint="default"/>
        </w:rPr>
        <w:t>件</w:t>
      </w:r>
      <w:r>
        <w:rPr/>
        <w:t>的</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w:t>
      </w:r>
    </w:p>
    <w:p>
      <w:pPr>
        <w:pStyle w:val="BodyText"/>
        <w:spacing w:line="240" w:lineRule="auto" w:before="31"/>
        <w:ind w:left="2034" w:right="1285"/>
        <w:jc w:val="left"/>
        <w:rPr>
          <w:rFonts w:ascii="宋体" w:hAnsi="宋体" w:cs="宋体" w:eastAsia="宋体" w:hint="default"/>
        </w:rPr>
      </w:pP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能够</w:t>
      </w:r>
      <w:r>
        <w:rPr/>
        <w:t>在</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活</w:t>
      </w:r>
      <w:r>
        <w:rPr>
          <w:rFonts w:ascii="宋体" w:hAnsi="宋体" w:cs="宋体" w:eastAsia="宋体" w:hint="default"/>
        </w:rPr>
        <w:t>动中</w:t>
      </w:r>
      <w:r>
        <w:rPr>
          <w:rFonts w:ascii="宋体" w:hAnsi="宋体" w:cs="宋体" w:eastAsia="宋体" w:hint="default"/>
        </w:rPr>
        <w:t>产生</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w:t>
      </w:r>
    </w:p>
    <w:p>
      <w:pPr>
        <w:pStyle w:val="BodyText"/>
        <w:spacing w:line="240" w:lineRule="auto" w:before="84"/>
        <w:ind w:left="2034" w:right="0"/>
        <w:jc w:val="left"/>
      </w:pPr>
      <w:r>
        <w:rPr>
          <w:rFonts w:ascii="Courier New" w:hAnsi="Courier New" w:cs="Courier New" w:eastAsia="Courier New" w:hint="default"/>
        </w:rPr>
        <w:t>2</w:t>
      </w:r>
      <w:r>
        <w:rPr>
          <w:rFonts w:ascii="宋体" w:hAnsi="宋体" w:cs="宋体" w:eastAsia="宋体" w:hint="default"/>
        </w:rPr>
        <w:t>．</w:t>
      </w:r>
      <w:r>
        <w:rPr/>
        <w:t>管理</w:t>
      </w:r>
      <w:r>
        <w:rPr>
          <w:rFonts w:ascii="宋体" w:hAnsi="宋体" w:cs="宋体" w:eastAsia="宋体" w:hint="default"/>
        </w:rPr>
        <w:t>层</w:t>
      </w:r>
      <w:r>
        <w:rPr>
          <w:rFonts w:ascii="宋体" w:hAnsi="宋体" w:cs="宋体" w:eastAsia="宋体" w:hint="default"/>
        </w:rPr>
        <w:t>能够</w:t>
      </w:r>
      <w:r>
        <w:rPr>
          <w:rFonts w:ascii="宋体" w:hAnsi="宋体" w:cs="宋体" w:eastAsia="宋体" w:hint="default"/>
        </w:rPr>
        <w:t>定</w:t>
      </w:r>
      <w:r>
        <w:rPr>
          <w:rFonts w:ascii="宋体" w:hAnsi="宋体" w:cs="宋体" w:eastAsia="宋体" w:hint="default"/>
        </w:rPr>
        <w:t>期</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t>的</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w:t>
      </w:r>
      <w:r>
        <w:rPr>
          <w:rFonts w:ascii="宋体" w:hAnsi="宋体" w:cs="宋体" w:eastAsia="宋体" w:hint="default"/>
        </w:rPr>
        <w:t>以</w:t>
      </w:r>
      <w:r>
        <w:rPr>
          <w:rFonts w:ascii="宋体" w:hAnsi="宋体" w:cs="宋体" w:eastAsia="宋体" w:hint="default"/>
        </w:rPr>
        <w:t>决</w:t>
      </w:r>
      <w:r>
        <w:rPr>
          <w:rFonts w:ascii="宋体" w:hAnsi="宋体" w:cs="宋体" w:eastAsia="宋体" w:hint="default"/>
        </w:rPr>
        <w:t>定</w:t>
      </w:r>
      <w:r>
        <w:rPr>
          <w:rFonts w:ascii="宋体" w:hAnsi="宋体" w:cs="宋体" w:eastAsia="宋体" w:hint="default"/>
        </w:rPr>
        <w:t>向</w:t>
      </w:r>
      <w:r>
        <w:rPr/>
        <w:t>其</w:t>
      </w:r>
      <w:r>
        <w:rPr>
          <w:rFonts w:ascii="宋体" w:hAnsi="宋体" w:cs="宋体" w:eastAsia="宋体" w:hint="default"/>
        </w:rPr>
        <w:t>配</w:t>
      </w:r>
      <w:r>
        <w:rPr>
          <w:rFonts w:ascii="宋体" w:hAnsi="宋体" w:cs="宋体" w:eastAsia="宋体" w:hint="default"/>
        </w:rPr>
        <w:t>置</w:t>
      </w:r>
      <w:r>
        <w:rPr/>
        <w:t>资</w:t>
      </w:r>
      <w:r>
        <w:rPr>
          <w:rFonts w:ascii="宋体" w:hAnsi="宋体" w:cs="宋体" w:eastAsia="宋体" w:hint="default"/>
        </w:rPr>
        <w:t>源</w:t>
      </w:r>
      <w:r>
        <w:rPr/>
        <w:t>、</w:t>
      </w:r>
      <w:r>
        <w:rPr>
          <w:rFonts w:ascii="宋体" w:hAnsi="宋体" w:cs="宋体" w:eastAsia="宋体" w:hint="default"/>
        </w:rPr>
        <w:t>评</w:t>
      </w:r>
      <w:r>
        <w:rPr>
          <w:rFonts w:ascii="宋体" w:hAnsi="宋体" w:cs="宋体" w:eastAsia="宋体" w:hint="default"/>
        </w:rPr>
        <w:t>价</w:t>
      </w:r>
      <w:r>
        <w:rPr/>
        <w:t>其</w:t>
      </w:r>
    </w:p>
    <w:p>
      <w:pPr>
        <w:pStyle w:val="BodyText"/>
        <w:spacing w:line="240" w:lineRule="auto" w:before="84"/>
        <w:ind w:right="1285"/>
        <w:jc w:val="left"/>
        <w:rPr>
          <w:rFonts w:ascii="宋体" w:hAnsi="宋体" w:cs="宋体" w:eastAsia="宋体" w:hint="default"/>
        </w:rPr>
      </w:pPr>
      <w:r>
        <w:rPr>
          <w:rFonts w:ascii="宋体" w:hAnsi="宋体" w:cs="宋体" w:eastAsia="宋体" w:hint="default"/>
        </w:rPr>
        <w:t>业</w:t>
      </w:r>
      <w:r>
        <w:rPr>
          <w:rFonts w:ascii="宋体" w:hAnsi="宋体" w:cs="宋体" w:eastAsia="宋体" w:hint="default"/>
        </w:rPr>
        <w:t>绩；</w:t>
      </w:r>
    </w:p>
    <w:p>
      <w:pPr>
        <w:pStyle w:val="BodyText"/>
        <w:spacing w:line="295" w:lineRule="auto" w:before="122"/>
        <w:ind w:left="2034" w:right="0"/>
        <w:jc w:val="left"/>
        <w:rPr>
          <w:rFonts w:ascii="宋体" w:hAnsi="宋体" w:cs="宋体" w:eastAsia="宋体" w:hint="default"/>
        </w:rPr>
      </w:pP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能够</w:t>
      </w:r>
      <w:r>
        <w:rPr>
          <w:rFonts w:ascii="宋体" w:hAnsi="宋体" w:cs="宋体" w:eastAsia="宋体" w:hint="default"/>
        </w:rPr>
        <w:t>取得</w:t>
      </w:r>
      <w:r>
        <w:rPr>
          <w:rFonts w:ascii="宋体" w:hAnsi="宋体" w:cs="宋体" w:eastAsia="宋体" w:hint="default"/>
        </w:rPr>
        <w:t>该</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w:t>
      </w:r>
      <w:r>
        <w:rPr/>
        <w:t>的财务</w:t>
      </w:r>
      <w:r>
        <w:rPr>
          <w:rFonts w:ascii="宋体" w:hAnsi="宋体" w:cs="宋体" w:eastAsia="宋体" w:hint="default"/>
        </w:rPr>
        <w:t>状</w:t>
      </w:r>
      <w:r>
        <w:rPr>
          <w:rFonts w:ascii="宋体" w:hAnsi="宋体" w:cs="宋体" w:eastAsia="宋体" w:hint="default"/>
        </w:rPr>
        <w:t>况</w:t>
      </w:r>
      <w:r>
        <w:rPr/>
        <w:t>、</w:t>
      </w:r>
      <w:r>
        <w:rPr>
          <w:rFonts w:ascii="宋体" w:hAnsi="宋体" w:cs="宋体" w:eastAsia="宋体" w:hint="default"/>
        </w:rPr>
        <w:t>经营</w:t>
      </w:r>
      <w:r>
        <w:rPr>
          <w:rFonts w:ascii="宋体" w:hAnsi="宋体" w:cs="宋体" w:eastAsia="宋体" w:hint="default"/>
        </w:rPr>
        <w:t>成</w:t>
      </w:r>
      <w:r>
        <w:rPr>
          <w:rFonts w:ascii="宋体" w:hAnsi="宋体" w:cs="宋体" w:eastAsia="宋体" w:hint="default"/>
        </w:rPr>
        <w:t>果</w:t>
      </w:r>
      <w:r>
        <w:rPr/>
        <w:t>和</w:t>
      </w:r>
      <w:r>
        <w:rPr>
          <w:rFonts w:ascii="宋体" w:hAnsi="宋体" w:cs="宋体" w:eastAsia="宋体" w:hint="default"/>
        </w:rPr>
        <w:t>现金流量</w:t>
      </w:r>
      <w:r>
        <w:rPr>
          <w:rFonts w:ascii="宋体" w:hAnsi="宋体" w:cs="宋体" w:eastAsia="宋体" w:hint="default"/>
        </w:rPr>
        <w:t>等</w:t>
      </w:r>
      <w:r>
        <w:rPr/>
        <w:t>有</w:t>
      </w:r>
      <w:r>
        <w:rPr>
          <w:rFonts w:ascii="宋体" w:hAnsi="宋体" w:cs="宋体" w:eastAsia="宋体" w:hint="default"/>
        </w:rPr>
        <w:t>关</w:t>
      </w:r>
      <w:r>
        <w:rPr/>
        <w:t>会计信</w:t>
      </w:r>
      <w:r>
        <w:rPr>
          <w:rFonts w:ascii="宋体" w:hAnsi="宋体" w:cs="宋体" w:eastAsia="宋体" w:hint="default"/>
        </w:rPr>
        <w:t>息</w:t>
      </w:r>
      <w:r>
        <w:rPr/>
        <w:t>。 </w:t>
      </w:r>
      <w:r>
        <w:rPr>
          <w:spacing w:val="-2"/>
        </w:rPr>
        <w:t>本公司</w:t>
      </w:r>
      <w:r>
        <w:rPr>
          <w:rFonts w:ascii="宋体" w:hAnsi="宋体" w:cs="宋体" w:eastAsia="宋体" w:hint="default"/>
          <w:spacing w:val="-2"/>
        </w:rPr>
        <w:t>以</w:t>
      </w:r>
      <w:r>
        <w:rPr>
          <w:rFonts w:ascii="宋体" w:hAnsi="宋体" w:cs="宋体" w:eastAsia="宋体" w:hint="default"/>
          <w:spacing w:val="-2"/>
        </w:rPr>
        <w:t>经营</w:t>
      </w:r>
      <w:r>
        <w:rPr>
          <w:rFonts w:ascii="宋体" w:hAnsi="宋体" w:cs="宋体" w:eastAsia="宋体" w:hint="default"/>
          <w:spacing w:val="-2"/>
        </w:rPr>
        <w:t>分</w:t>
      </w:r>
      <w:r>
        <w:rPr>
          <w:rFonts w:ascii="宋体" w:hAnsi="宋体" w:cs="宋体" w:eastAsia="宋体" w:hint="default"/>
          <w:spacing w:val="-2"/>
        </w:rPr>
        <w:t>部</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确</w:t>
      </w:r>
      <w:r>
        <w:rPr>
          <w:rFonts w:ascii="宋体" w:hAnsi="宋体" w:cs="宋体" w:eastAsia="宋体" w:hint="default"/>
          <w:spacing w:val="-2"/>
        </w:rPr>
        <w:t>定</w:t>
      </w:r>
      <w:r>
        <w:rPr>
          <w:spacing w:val="-2"/>
        </w:rPr>
        <w:t>报告</w:t>
      </w:r>
      <w:r>
        <w:rPr>
          <w:rFonts w:ascii="宋体" w:hAnsi="宋体" w:cs="宋体" w:eastAsia="宋体" w:hint="default"/>
          <w:spacing w:val="-2"/>
        </w:rPr>
        <w:t>分</w:t>
      </w:r>
      <w:r>
        <w:rPr>
          <w:rFonts w:ascii="宋体" w:hAnsi="宋体" w:cs="宋体" w:eastAsia="宋体" w:hint="default"/>
          <w:spacing w:val="-2"/>
        </w:rPr>
        <w:t>部</w:t>
      </w:r>
      <w:r>
        <w:rPr>
          <w:spacing w:val="-2"/>
        </w:rPr>
        <w:t>，</w:t>
      </w:r>
      <w:r>
        <w:rPr>
          <w:rFonts w:ascii="宋体" w:hAnsi="宋体" w:cs="宋体" w:eastAsia="宋体" w:hint="default"/>
          <w:spacing w:val="-2"/>
        </w:rPr>
        <w:t>分</w:t>
      </w:r>
      <w:r>
        <w:rPr>
          <w:rFonts w:ascii="宋体" w:hAnsi="宋体" w:cs="宋体" w:eastAsia="宋体" w:hint="default"/>
          <w:spacing w:val="-2"/>
        </w:rPr>
        <w:t>部</w:t>
      </w:r>
      <w:r>
        <w:rPr>
          <w:rFonts w:ascii="宋体" w:hAnsi="宋体" w:cs="宋体" w:eastAsia="宋体" w:hint="default"/>
          <w:spacing w:val="-2"/>
        </w:rPr>
        <w:t>间</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价格</w:t>
      </w:r>
      <w:r>
        <w:rPr>
          <w:rFonts w:ascii="宋体" w:hAnsi="宋体" w:cs="宋体" w:eastAsia="宋体" w:hint="default"/>
          <w:spacing w:val="-2"/>
        </w:rPr>
        <w:t>参</w:t>
      </w:r>
      <w:r>
        <w:rPr>
          <w:rFonts w:ascii="宋体" w:hAnsi="宋体" w:cs="宋体" w:eastAsia="宋体" w:hint="default"/>
          <w:spacing w:val="-2"/>
        </w:rPr>
        <w:t>照</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价格</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与</w:t>
      </w:r>
    </w:p>
    <w:p>
      <w:pPr>
        <w:pStyle w:val="BodyText"/>
        <w:spacing w:line="240" w:lineRule="auto" w:before="67"/>
        <w:ind w:right="664"/>
        <w:jc w:val="left"/>
      </w:pPr>
      <w:r>
        <w:rPr>
          <w:rFonts w:ascii="宋体" w:hAnsi="宋体" w:cs="宋体" w:eastAsia="宋体" w:hint="default"/>
        </w:rPr>
        <w:t>各分</w:t>
      </w:r>
      <w:r>
        <w:rPr>
          <w:rFonts w:ascii="宋体" w:hAnsi="宋体" w:cs="宋体" w:eastAsia="宋体" w:hint="default"/>
        </w:rPr>
        <w:t>部</w:t>
      </w:r>
      <w:r>
        <w:rPr>
          <w:rFonts w:ascii="宋体" w:hAnsi="宋体" w:cs="宋体" w:eastAsia="宋体" w:hint="default"/>
        </w:rPr>
        <w:t>共</w:t>
      </w:r>
      <w:r>
        <w:rPr>
          <w:rFonts w:ascii="宋体" w:hAnsi="宋体" w:cs="宋体" w:eastAsia="宋体" w:hint="default"/>
        </w:rPr>
        <w:t>同</w:t>
      </w:r>
      <w:r>
        <w:rPr>
          <w:rFonts w:ascii="宋体" w:hAnsi="宋体" w:cs="宋体" w:eastAsia="宋体" w:hint="default"/>
        </w:rPr>
        <w:t>使</w:t>
      </w:r>
      <w:r>
        <w:rPr>
          <w:rFonts w:ascii="宋体" w:hAnsi="宋体" w:cs="宋体" w:eastAsia="宋体" w:hint="default"/>
        </w:rPr>
        <w:t>用</w:t>
      </w:r>
      <w:r>
        <w:rPr/>
        <w:t>的资</w:t>
      </w:r>
      <w:r>
        <w:rPr>
          <w:rFonts w:ascii="宋体" w:hAnsi="宋体" w:cs="宋体" w:eastAsia="宋体" w:hint="default"/>
        </w:rPr>
        <w:t>产</w:t>
      </w:r>
      <w:r>
        <w:rPr/>
        <w:t>、</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比例</w:t>
      </w:r>
      <w:r>
        <w:rPr/>
        <w:t>在不</w:t>
      </w:r>
      <w:r>
        <w:rPr>
          <w:rFonts w:ascii="宋体" w:hAnsi="宋体" w:cs="宋体" w:eastAsia="宋体" w:hint="default"/>
        </w:rPr>
        <w:t>同</w:t>
      </w:r>
      <w:r>
        <w:rPr/>
        <w:t>的</w:t>
      </w:r>
      <w:r>
        <w:rPr>
          <w:rFonts w:ascii="宋体" w:hAnsi="宋体" w:cs="宋体" w:eastAsia="宋体" w:hint="default"/>
        </w:rPr>
        <w:t>分</w:t>
      </w:r>
      <w:r>
        <w:rPr>
          <w:rFonts w:ascii="宋体" w:hAnsi="宋体" w:cs="宋体" w:eastAsia="宋体" w:hint="default"/>
        </w:rPr>
        <w:t>部</w:t>
      </w:r>
      <w:r>
        <w:rPr>
          <w:rFonts w:ascii="宋体" w:hAnsi="宋体" w:cs="宋体" w:eastAsia="宋体" w:hint="default"/>
        </w:rPr>
        <w:t>之</w:t>
      </w:r>
      <w:r>
        <w:rPr>
          <w:rFonts w:ascii="宋体" w:hAnsi="宋体" w:cs="宋体" w:eastAsia="宋体" w:hint="default"/>
        </w:rPr>
        <w:t>间</w:t>
      </w:r>
      <w:r>
        <w:rPr>
          <w:rFonts w:ascii="宋体" w:hAnsi="宋体" w:cs="宋体" w:eastAsia="宋体" w:hint="default"/>
        </w:rPr>
        <w:t>分配</w:t>
      </w:r>
      <w:r>
        <w:rPr/>
        <w:t>。</w:t>
      </w:r>
    </w:p>
    <w:p>
      <w:pPr>
        <w:spacing w:line="328" w:lineRule="auto" w:before="128"/>
        <w:ind w:left="1976" w:right="392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（二十五）</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主</w:t>
      </w:r>
      <w:r>
        <w:rPr>
          <w:rFonts w:ascii="Microsoft JhengHei" w:hAnsi="Microsoft JhengHei" w:cs="Microsoft JhengHei" w:eastAsia="Microsoft JhengHei" w:hint="default"/>
          <w:b/>
          <w:bCs/>
          <w:sz w:val="24"/>
          <w:szCs w:val="24"/>
        </w:rPr>
        <w:t>要会计</w:t>
      </w:r>
      <w:r>
        <w:rPr>
          <w:rFonts w:ascii="Microsoft JhengHei" w:hAnsi="Microsoft JhengHei" w:cs="Microsoft JhengHei" w:eastAsia="Microsoft JhengHei" w:hint="default"/>
          <w:b/>
          <w:bCs/>
          <w:sz w:val="24"/>
          <w:szCs w:val="24"/>
        </w:rPr>
        <w:t>政策</w:t>
      </w:r>
      <w:r>
        <w:rPr>
          <w:rFonts w:ascii="Microsoft JhengHei" w:hAnsi="Microsoft JhengHei" w:cs="Microsoft JhengHei" w:eastAsia="Microsoft JhengHei" w:hint="default"/>
          <w:b/>
          <w:bCs/>
          <w:sz w:val="24"/>
          <w:szCs w:val="24"/>
        </w:rPr>
        <w:t>、会计</w:t>
      </w:r>
      <w:r>
        <w:rPr>
          <w:rFonts w:ascii="Microsoft JhengHei" w:hAnsi="Microsoft JhengHei" w:cs="Microsoft JhengHei" w:eastAsia="Microsoft JhengHei" w:hint="default"/>
          <w:b/>
          <w:bCs/>
          <w:sz w:val="24"/>
          <w:szCs w:val="24"/>
        </w:rPr>
        <w:t>估</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变</w:t>
      </w:r>
      <w:r>
        <w:rPr>
          <w:rFonts w:ascii="Microsoft JhengHei" w:hAnsi="Microsoft JhengHei" w:cs="Microsoft JhengHei" w:eastAsia="Microsoft JhengHei" w:hint="default"/>
          <w:b/>
          <w:bCs/>
          <w:sz w:val="24"/>
          <w:szCs w:val="24"/>
        </w:rPr>
        <w:t>更 </w:t>
      </w:r>
      <w:r>
        <w:rPr>
          <w:rFonts w:ascii="Courier New" w:hAnsi="Courier New" w:cs="Courier New" w:eastAsia="Courier New" w:hint="default"/>
          <w:b/>
          <w:bCs/>
          <w:sz w:val="24"/>
          <w:szCs w:val="24"/>
        </w:rPr>
        <w:t>1.</w:t>
      </w:r>
      <w:r>
        <w:rPr>
          <w:rFonts w:ascii="Courier New" w:hAnsi="Courier New" w:cs="Courier New" w:eastAsia="Courier New" w:hint="default"/>
          <w:b/>
          <w:bCs/>
          <w:spacing w:val="-108"/>
          <w:sz w:val="24"/>
          <w:szCs w:val="24"/>
        </w:rPr>
        <w:t> </w:t>
      </w:r>
      <w:r>
        <w:rPr>
          <w:rFonts w:ascii="Microsoft JhengHei" w:hAnsi="Microsoft JhengHei" w:cs="Microsoft JhengHei" w:eastAsia="Microsoft JhengHei" w:hint="default"/>
          <w:b/>
          <w:bCs/>
          <w:sz w:val="24"/>
          <w:szCs w:val="24"/>
        </w:rPr>
        <w:t>会计</w:t>
      </w:r>
      <w:r>
        <w:rPr>
          <w:rFonts w:ascii="Microsoft JhengHei" w:hAnsi="Microsoft JhengHei" w:cs="Microsoft JhengHei" w:eastAsia="Microsoft JhengHei" w:hint="default"/>
          <w:b/>
          <w:bCs/>
          <w:sz w:val="24"/>
          <w:szCs w:val="24"/>
        </w:rPr>
        <w:t>政策</w:t>
      </w:r>
      <w:r>
        <w:rPr>
          <w:rFonts w:ascii="Microsoft JhengHei" w:hAnsi="Microsoft JhengHei" w:cs="Microsoft JhengHei" w:eastAsia="Microsoft JhengHei" w:hint="default"/>
          <w:b/>
          <w:bCs/>
          <w:sz w:val="24"/>
          <w:szCs w:val="24"/>
        </w:rPr>
        <w:t>变</w:t>
      </w:r>
      <w:r>
        <w:rPr>
          <w:rFonts w:ascii="Microsoft JhengHei" w:hAnsi="Microsoft JhengHei" w:cs="Microsoft JhengHei" w:eastAsia="Microsoft JhengHei" w:hint="default"/>
          <w:b/>
          <w:bCs/>
          <w:sz w:val="24"/>
          <w:szCs w:val="24"/>
        </w:rPr>
        <w:t>更 </w:t>
      </w:r>
      <w:r>
        <w:rPr>
          <w:rFonts w:ascii="宋体" w:hAnsi="宋体" w:cs="宋体" w:eastAsia="宋体" w:hint="default"/>
          <w:sz w:val="24"/>
          <w:szCs w:val="24"/>
        </w:rPr>
        <w:t>本报告</w:t>
      </w:r>
      <w:r>
        <w:rPr>
          <w:rFonts w:ascii="宋体" w:hAnsi="宋体" w:cs="宋体" w:eastAsia="宋体" w:hint="default"/>
          <w:sz w:val="24"/>
          <w:szCs w:val="24"/>
        </w:rPr>
        <w:t>期主</w:t>
      </w:r>
      <w:r>
        <w:rPr>
          <w:rFonts w:ascii="宋体" w:hAnsi="宋体" w:cs="宋体" w:eastAsia="宋体" w:hint="default"/>
          <w:sz w:val="24"/>
          <w:szCs w:val="24"/>
        </w:rPr>
        <w:t>要</w:t>
      </w:r>
      <w:r>
        <w:rPr>
          <w:rFonts w:ascii="宋体" w:hAnsi="宋体" w:cs="宋体" w:eastAsia="宋体" w:hint="default"/>
          <w:sz w:val="24"/>
          <w:szCs w:val="24"/>
        </w:rPr>
        <w:t>会计</w:t>
      </w:r>
      <w:r>
        <w:rPr>
          <w:rFonts w:ascii="宋体" w:hAnsi="宋体" w:cs="宋体" w:eastAsia="宋体" w:hint="default"/>
          <w:sz w:val="24"/>
          <w:szCs w:val="24"/>
        </w:rPr>
        <w:t>政</w:t>
      </w:r>
      <w:r>
        <w:rPr>
          <w:rFonts w:ascii="宋体" w:hAnsi="宋体" w:cs="宋体" w:eastAsia="宋体" w:hint="default"/>
          <w:sz w:val="24"/>
          <w:szCs w:val="24"/>
        </w:rPr>
        <w:t>策未发</w:t>
      </w:r>
      <w:r>
        <w:rPr>
          <w:rFonts w:ascii="宋体" w:hAnsi="宋体" w:cs="宋体" w:eastAsia="宋体" w:hint="default"/>
          <w:sz w:val="24"/>
          <w:szCs w:val="24"/>
        </w:rPr>
        <w:t>生</w:t>
      </w:r>
      <w:r>
        <w:rPr>
          <w:rFonts w:ascii="宋体" w:hAnsi="宋体" w:cs="宋体" w:eastAsia="宋体" w:hint="default"/>
          <w:sz w:val="24"/>
          <w:szCs w:val="24"/>
        </w:rPr>
        <w:t>变</w:t>
      </w:r>
      <w:r>
        <w:rPr>
          <w:rFonts w:ascii="宋体" w:hAnsi="宋体" w:cs="宋体" w:eastAsia="宋体" w:hint="default"/>
          <w:sz w:val="24"/>
          <w:szCs w:val="24"/>
        </w:rPr>
        <w:t>更</w:t>
      </w:r>
      <w:r>
        <w:rPr>
          <w:rFonts w:ascii="宋体" w:hAnsi="宋体" w:cs="宋体" w:eastAsia="宋体" w:hint="default"/>
          <w:sz w:val="24"/>
          <w:szCs w:val="24"/>
        </w:rPr>
        <w:t>。</w:t>
      </w:r>
    </w:p>
    <w:p>
      <w:pPr>
        <w:pStyle w:val="Heading4"/>
        <w:spacing w:line="240" w:lineRule="auto" w:before="39"/>
        <w:ind w:right="1285"/>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2.</w:t>
      </w:r>
      <w:r>
        <w:rPr>
          <w:rFonts w:ascii="Courier New" w:hAnsi="Courier New" w:cs="Courier New" w:eastAsia="Courier New" w:hint="default"/>
          <w:spacing w:val="-61"/>
          <w:w w:val="95"/>
        </w:rPr>
        <w:t> </w:t>
      </w:r>
      <w:r>
        <w:rPr>
          <w:w w:val="95"/>
        </w:rPr>
        <w:t>会计</w:t>
      </w:r>
      <w:r>
        <w:rPr>
          <w:rFonts w:ascii="Microsoft JhengHei" w:hAnsi="Microsoft JhengHei" w:cs="Microsoft JhengHei" w:eastAsia="Microsoft JhengHei" w:hint="default"/>
          <w:w w:val="95"/>
        </w:rPr>
        <w:t>估</w:t>
      </w:r>
      <w:r>
        <w:rPr>
          <w:w w:val="95"/>
        </w:rPr>
        <w:t>计变</w:t>
      </w:r>
      <w:r>
        <w:rPr>
          <w:rFonts w:ascii="Microsoft JhengHei" w:hAnsi="Microsoft JhengHei" w:cs="Microsoft JhengHei" w:eastAsia="Microsoft JhengHei" w:hint="default"/>
          <w:w w:val="95"/>
        </w:rPr>
        <w:t>更</w:t>
      </w:r>
      <w:r>
        <w:rPr>
          <w:rFonts w:ascii="Microsoft JhengHei" w:hAnsi="Microsoft JhengHei" w:cs="Microsoft JhengHei" w:eastAsia="Microsoft JhengHei" w:hint="default"/>
          <w:b w:val="0"/>
          <w:bCs w:val="0"/>
          <w:w w:val="95"/>
        </w:rPr>
      </w:r>
    </w:p>
    <w:p>
      <w:pPr>
        <w:pStyle w:val="BodyText"/>
        <w:spacing w:line="240" w:lineRule="auto" w:before="190"/>
        <w:ind w:left="2034" w:right="1285"/>
        <w:jc w:val="left"/>
      </w:pPr>
      <w:r>
        <w:rPr/>
        <w:t>本报告</w:t>
      </w:r>
      <w:r>
        <w:rPr>
          <w:rFonts w:ascii="宋体" w:hAnsi="宋体" w:cs="宋体" w:eastAsia="宋体" w:hint="default"/>
        </w:rPr>
        <w:t>期主</w:t>
      </w:r>
      <w:r>
        <w:rPr>
          <w:rFonts w:ascii="宋体" w:hAnsi="宋体" w:cs="宋体" w:eastAsia="宋体" w:hint="default"/>
        </w:rPr>
        <w:t>要</w:t>
      </w:r>
      <w:r>
        <w:rPr/>
        <w:t>会计</w:t>
      </w:r>
      <w:r>
        <w:rPr>
          <w:rFonts w:ascii="宋体" w:hAnsi="宋体" w:cs="宋体" w:eastAsia="宋体" w:hint="default"/>
        </w:rPr>
        <w:t>估</w:t>
      </w:r>
      <w:r>
        <w:rPr/>
        <w:t>计</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更</w:t>
      </w:r>
      <w:r>
        <w:rPr/>
        <w:t>。</w:t>
      </w:r>
    </w:p>
    <w:p>
      <w:pPr>
        <w:pStyle w:val="Heading4"/>
        <w:spacing w:line="240" w:lineRule="auto" w:before="128"/>
        <w:ind w:right="1285"/>
        <w:jc w:val="left"/>
        <w:rPr>
          <w:b w:val="0"/>
          <w:bCs w:val="0"/>
        </w:rPr>
      </w:pPr>
      <w:r>
        <w:rPr/>
        <w:t>（二十六）</w:t>
      </w:r>
      <w:r>
        <w:rPr>
          <w:spacing w:val="-3"/>
        </w:rPr>
        <w:t> </w:t>
      </w:r>
      <w:r>
        <w:rPr>
          <w:rFonts w:ascii="Microsoft JhengHei" w:hAnsi="Microsoft JhengHei" w:cs="Microsoft JhengHei" w:eastAsia="Microsoft JhengHei" w:hint="default"/>
        </w:rPr>
        <w:t>前</w:t>
      </w:r>
      <w:r>
        <w:rPr>
          <w:rFonts w:ascii="Microsoft JhengHei" w:hAnsi="Microsoft JhengHei" w:cs="Microsoft JhengHei" w:eastAsia="Microsoft JhengHei" w:hint="default"/>
        </w:rPr>
        <w:t>期</w:t>
      </w:r>
      <w:r>
        <w:rPr/>
        <w:t>会计</w:t>
      </w:r>
      <w:r>
        <w:rPr>
          <w:rFonts w:ascii="Microsoft JhengHei" w:hAnsi="Microsoft JhengHei" w:cs="Microsoft JhengHei" w:eastAsia="Microsoft JhengHei" w:hint="default"/>
        </w:rPr>
        <w:t>差错更</w:t>
      </w:r>
      <w:r>
        <w:rPr/>
        <w:t>正</w:t>
      </w:r>
      <w:r>
        <w:rPr>
          <w:b w:val="0"/>
          <w:bCs w:val="0"/>
        </w:rPr>
      </w:r>
    </w:p>
    <w:p>
      <w:pPr>
        <w:pStyle w:val="BodyText"/>
        <w:spacing w:line="240" w:lineRule="auto" w:before="196"/>
        <w:ind w:left="2034" w:right="1285"/>
        <w:jc w:val="left"/>
      </w:pPr>
      <w:r>
        <w:rPr/>
        <w:t>本报告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前</w:t>
      </w:r>
      <w:r>
        <w:rPr>
          <w:rFonts w:ascii="宋体" w:hAnsi="宋体" w:cs="宋体" w:eastAsia="宋体" w:hint="default"/>
        </w:rPr>
        <w:t>期</w:t>
      </w:r>
      <w:r>
        <w:rPr/>
        <w:t>会计</w:t>
      </w:r>
      <w:r>
        <w:rPr>
          <w:rFonts w:ascii="宋体" w:hAnsi="宋体" w:cs="宋体" w:eastAsia="宋体" w:hint="default"/>
        </w:rPr>
        <w:t>差错</w:t>
      </w:r>
      <w:r>
        <w:rPr>
          <w:rFonts w:ascii="宋体" w:hAnsi="宋体" w:cs="宋体" w:eastAsia="宋体" w:hint="default"/>
        </w:rPr>
        <w:t>更</w:t>
      </w:r>
      <w:r>
        <w:rPr/>
        <w:t>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87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976" w:right="678"/>
        <w:jc w:val="left"/>
        <w:rPr>
          <w:rFonts w:ascii="宋体" w:hAnsi="宋体" w:cs="宋体" w:eastAsia="宋体" w:hint="default"/>
        </w:rPr>
      </w:pPr>
      <w:r>
        <w:rPr>
          <w:rFonts w:ascii="宋体" w:hAnsi="宋体" w:cs="宋体" w:eastAsia="宋体" w:hint="default"/>
        </w:rPr>
        <w:t>三</w:t>
      </w:r>
      <w:r>
        <w:rPr/>
        <w:t>、</w:t>
      </w:r>
      <w:r>
        <w:rPr>
          <w:spacing w:val="-77"/>
        </w:rPr>
        <w:t> </w:t>
      </w:r>
      <w:r>
        <w:rPr>
          <w:rFonts w:ascii="宋体" w:hAnsi="宋体" w:cs="宋体" w:eastAsia="宋体" w:hint="default"/>
          <w:spacing w:val="-77"/>
        </w:rPr>
      </w:r>
      <w:r>
        <w:rPr>
          <w:rFonts w:ascii="宋体" w:hAnsi="宋体" w:cs="宋体" w:eastAsia="宋体" w:hint="default"/>
        </w:rPr>
        <w:t>税</w:t>
      </w:r>
      <w:r>
        <w:rPr>
          <w:rFonts w:ascii="宋体" w:hAnsi="宋体" w:cs="宋体" w:eastAsia="宋体" w:hint="default"/>
        </w:rPr>
        <w:t>项</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right="678"/>
        <w:jc w:val="left"/>
        <w:rPr>
          <w:rFonts w:ascii="Microsoft JhengHei" w:hAnsi="Microsoft JhengHei" w:cs="Microsoft JhengHei" w:eastAsia="Microsoft JhengHei" w:hint="default"/>
          <w:b w:val="0"/>
          <w:bCs w:val="0"/>
        </w:rPr>
      </w:pPr>
      <w:r>
        <w:rPr/>
        <w:t>（一）</w:t>
        <w:tab/>
      </w:r>
      <w:r>
        <w:rPr>
          <w:rFonts w:ascii="Microsoft JhengHei" w:hAnsi="Microsoft JhengHei" w:cs="Microsoft JhengHei" w:eastAsia="Microsoft JhengHei" w:hint="default"/>
        </w:rPr>
        <w:t>主</w:t>
      </w:r>
      <w:r>
        <w:rPr/>
        <w:t>要</w:t>
      </w:r>
      <w:r>
        <w:rPr>
          <w:rFonts w:ascii="Microsoft JhengHei" w:hAnsi="Microsoft JhengHei" w:cs="Microsoft JhengHei" w:eastAsia="Microsoft JhengHei" w:hint="default"/>
        </w:rPr>
        <w:t>税种</w:t>
      </w:r>
      <w:r>
        <w:rPr/>
        <w:t>及</w:t>
      </w:r>
      <w:r>
        <w:rPr>
          <w:rFonts w:ascii="Microsoft JhengHei" w:hAnsi="Microsoft JhengHei" w:cs="Microsoft JhengHei" w:eastAsia="Microsoft JhengHei" w:hint="default"/>
        </w:rPr>
        <w:t>税率</w:t>
      </w:r>
      <w:r>
        <w:rPr>
          <w:rFonts w:ascii="Microsoft JhengHei" w:hAnsi="Microsoft JhengHei" w:cs="Microsoft JhengHei" w:eastAsia="Microsoft JhengHei" w:hint="default"/>
          <w:b w:val="0"/>
          <w:bCs w:val="0"/>
        </w:rPr>
      </w:r>
    </w:p>
    <w:p>
      <w:pPr>
        <w:spacing w:before="124"/>
        <w:ind w:left="1976" w:right="678"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37"/>
          <w:w w:val="95"/>
          <w:sz w:val="24"/>
          <w:szCs w:val="24"/>
        </w:rPr>
        <w:t> </w:t>
      </w:r>
      <w:r>
        <w:rPr>
          <w:rFonts w:ascii="Microsoft JhengHei" w:hAnsi="Microsoft JhengHei" w:cs="Microsoft JhengHei" w:eastAsia="Microsoft JhengHei" w:hint="default"/>
          <w:b/>
          <w:bCs/>
          <w:w w:val="95"/>
          <w:sz w:val="24"/>
          <w:szCs w:val="24"/>
        </w:rPr>
        <w:t>流</w:t>
      </w:r>
      <w:r>
        <w:rPr>
          <w:rFonts w:ascii="Microsoft JhengHei" w:hAnsi="Microsoft JhengHei" w:cs="Microsoft JhengHei" w:eastAsia="Microsoft JhengHei" w:hint="default"/>
          <w:b/>
          <w:bCs/>
          <w:w w:val="95"/>
          <w:sz w:val="24"/>
          <w:szCs w:val="24"/>
        </w:rPr>
        <w:t>转</w:t>
      </w:r>
      <w:r>
        <w:rPr>
          <w:rFonts w:ascii="Microsoft JhengHei" w:hAnsi="Microsoft JhengHei" w:cs="Microsoft JhengHei" w:eastAsia="Microsoft JhengHei" w:hint="default"/>
          <w:b/>
          <w:bCs/>
          <w:w w:val="95"/>
          <w:sz w:val="24"/>
          <w:szCs w:val="24"/>
        </w:rPr>
        <w:t>税</w:t>
      </w:r>
      <w:r>
        <w:rPr>
          <w:rFonts w:ascii="Microsoft JhengHei" w:hAnsi="Microsoft JhengHei" w:cs="Microsoft JhengHei" w:eastAsia="Microsoft JhengHei" w:hint="default"/>
          <w:b/>
          <w:bCs/>
          <w:w w:val="95"/>
          <w:sz w:val="24"/>
          <w:szCs w:val="24"/>
        </w:rPr>
        <w:t>及</w:t>
      </w:r>
      <w:r>
        <w:rPr>
          <w:rFonts w:ascii="Microsoft JhengHei" w:hAnsi="Microsoft JhengHei" w:cs="Microsoft JhengHei" w:eastAsia="Microsoft JhengHei" w:hint="default"/>
          <w:b/>
          <w:bCs/>
          <w:w w:val="95"/>
          <w:sz w:val="24"/>
          <w:szCs w:val="24"/>
        </w:rPr>
        <w:t>附</w:t>
      </w:r>
      <w:r>
        <w:rPr>
          <w:rFonts w:ascii="Microsoft JhengHei" w:hAnsi="Microsoft JhengHei" w:cs="Microsoft JhengHei" w:eastAsia="Microsoft JhengHei" w:hint="default"/>
          <w:b/>
          <w:bCs/>
          <w:w w:val="95"/>
          <w:sz w:val="24"/>
          <w:szCs w:val="24"/>
        </w:rPr>
        <w:t>加税费</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844"/>
        <w:gridCol w:w="2146"/>
        <w:gridCol w:w="3852"/>
      </w:tblGrid>
      <w:tr>
        <w:trPr>
          <w:trHeight w:val="473" w:hRule="exact"/>
        </w:trPr>
        <w:tc>
          <w:tcPr>
            <w:tcW w:w="28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7"/>
              <w:ind w:left="91" w:right="0"/>
              <w:jc w:val="center"/>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税种</w:t>
            </w:r>
          </w:p>
        </w:tc>
        <w:tc>
          <w:tcPr>
            <w:tcW w:w="21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pacing w:val="-3"/>
                <w:sz w:val="21"/>
                <w:szCs w:val="21"/>
              </w:rPr>
              <w:t>税</w:t>
            </w:r>
            <w:r>
              <w:rPr>
                <w:rFonts w:ascii="宋体" w:hAnsi="宋体" w:cs="宋体" w:eastAsia="宋体" w:hint="default"/>
                <w:spacing w:val="-3"/>
                <w:sz w:val="21"/>
                <w:szCs w:val="21"/>
              </w:rPr>
              <w:t>率</w:t>
            </w:r>
          </w:p>
        </w:tc>
        <w:tc>
          <w:tcPr>
            <w:tcW w:w="38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税</w:t>
            </w:r>
            <w:r>
              <w:rPr>
                <w:rFonts w:ascii="宋体" w:hAnsi="宋体" w:cs="宋体" w:eastAsia="宋体" w:hint="default"/>
                <w:sz w:val="21"/>
                <w:szCs w:val="21"/>
              </w:rPr>
              <w:t>基</w:t>
            </w:r>
            <w:r>
              <w:rPr>
                <w:rFonts w:ascii="宋体" w:hAnsi="宋体" w:cs="宋体" w:eastAsia="宋体" w:hint="default"/>
                <w:sz w:val="21"/>
                <w:szCs w:val="21"/>
              </w:rPr>
              <w:t>础</w:t>
            </w:r>
          </w:p>
        </w:tc>
      </w:tr>
      <w:tr>
        <w:trPr>
          <w:trHeight w:val="456"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85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276"/>
              <w:jc w:val="right"/>
              <w:rPr>
                <w:rFonts w:ascii="Courier New" w:hAnsi="Courier New" w:cs="Courier New" w:eastAsia="Courier New" w:hint="default"/>
                <w:sz w:val="21"/>
                <w:szCs w:val="21"/>
              </w:rPr>
            </w:pPr>
            <w:r>
              <w:rPr>
                <w:rFonts w:ascii="Courier New" w:hAnsi="Courier New" w:cs="Courier New" w:eastAsia="Courier New" w:hint="default"/>
                <w:w w:val="85"/>
                <w:sz w:val="21"/>
                <w:szCs w:val="21"/>
              </w:rPr>
              <w:t>3%</w:t>
            </w:r>
            <w:r>
              <w:rPr>
                <w:rFonts w:ascii="宋体" w:hAnsi="宋体" w:cs="宋体" w:eastAsia="宋体" w:hint="default"/>
                <w:w w:val="85"/>
                <w:sz w:val="21"/>
                <w:szCs w:val="21"/>
              </w:rPr>
              <w:t>，</w:t>
            </w:r>
            <w:r>
              <w:rPr>
                <w:rFonts w:ascii="Courier New" w:hAnsi="Courier New" w:cs="Courier New" w:eastAsia="Courier New" w:hint="default"/>
                <w:w w:val="85"/>
                <w:sz w:val="21"/>
                <w:szCs w:val="21"/>
              </w:rPr>
              <w:t>5%</w:t>
            </w:r>
            <w:r>
              <w:rPr>
                <w:rFonts w:ascii="Courier New" w:hAnsi="Courier New" w:cs="Courier New" w:eastAsia="Courier New" w:hint="default"/>
                <w:sz w:val="21"/>
                <w:szCs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76" w:right="0"/>
              <w:jc w:val="center"/>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z w:val="21"/>
                <w:szCs w:val="21"/>
              </w:rPr>
              <w:t>让</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、出</w:t>
            </w:r>
            <w:r>
              <w:rPr>
                <w:rFonts w:ascii="宋体" w:hAnsi="宋体" w:cs="宋体" w:eastAsia="宋体" w:hint="default"/>
                <w:sz w:val="21"/>
                <w:szCs w:val="21"/>
              </w:rPr>
              <w:t>租</w:t>
            </w:r>
            <w:r>
              <w:rPr>
                <w:rFonts w:ascii="宋体" w:hAnsi="宋体" w:cs="宋体" w:eastAsia="宋体" w:hint="default"/>
                <w:sz w:val="21"/>
                <w:szCs w:val="21"/>
              </w:rPr>
              <w:t>收</w:t>
            </w:r>
            <w:r>
              <w:rPr>
                <w:rFonts w:ascii="宋体" w:hAnsi="宋体" w:cs="宋体" w:eastAsia="宋体" w:hint="default"/>
                <w:sz w:val="21"/>
                <w:szCs w:val="21"/>
              </w:rPr>
              <w:t>入</w:t>
            </w:r>
          </w:p>
        </w:tc>
      </w:tr>
      <w:tr>
        <w:trPr>
          <w:trHeight w:val="629"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859"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76"/>
              <w:jc w:val="right"/>
              <w:rPr>
                <w:rFonts w:ascii="Courier New" w:hAnsi="Courier New" w:cs="Courier New" w:eastAsia="Courier New" w:hint="default"/>
                <w:sz w:val="21"/>
                <w:szCs w:val="21"/>
              </w:rPr>
            </w:pPr>
            <w:r>
              <w:rPr>
                <w:rFonts w:ascii="Courier New"/>
                <w:w w:val="80"/>
                <w:sz w:val="21"/>
              </w:rPr>
              <w:t>17%</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6" w:right="0"/>
              <w:jc w:val="center"/>
              <w:rPr>
                <w:rFonts w:ascii="宋体" w:hAnsi="宋体" w:cs="宋体" w:eastAsia="宋体" w:hint="default"/>
                <w:sz w:val="21"/>
                <w:szCs w:val="21"/>
              </w:rPr>
            </w:pPr>
            <w:r>
              <w:rPr>
                <w:rFonts w:ascii="宋体" w:hAnsi="宋体" w:cs="宋体" w:eastAsia="宋体" w:hint="default"/>
                <w:spacing w:val="-6"/>
                <w:sz w:val="21"/>
                <w:szCs w:val="21"/>
              </w:rPr>
              <w:t>销</w:t>
            </w:r>
            <w:r>
              <w:rPr>
                <w:rFonts w:ascii="宋体" w:hAnsi="宋体" w:cs="宋体" w:eastAsia="宋体" w:hint="default"/>
                <w:spacing w:val="-6"/>
                <w:sz w:val="21"/>
                <w:szCs w:val="21"/>
              </w:rPr>
              <w:t>售</w:t>
            </w:r>
            <w:r>
              <w:rPr>
                <w:rFonts w:ascii="宋体" w:hAnsi="宋体" w:cs="宋体" w:eastAsia="宋体" w:hint="default"/>
                <w:spacing w:val="-6"/>
                <w:sz w:val="21"/>
                <w:szCs w:val="21"/>
              </w:rPr>
              <w:t>货</w:t>
            </w:r>
            <w:r>
              <w:rPr>
                <w:rFonts w:ascii="宋体" w:hAnsi="宋体" w:cs="宋体" w:eastAsia="宋体" w:hint="default"/>
                <w:spacing w:val="-6"/>
                <w:sz w:val="21"/>
                <w:szCs w:val="21"/>
              </w:rPr>
              <w:t>物</w:t>
            </w:r>
            <w:r>
              <w:rPr>
                <w:rFonts w:ascii="宋体" w:hAnsi="宋体" w:cs="宋体" w:eastAsia="宋体" w:hint="default"/>
                <w:spacing w:val="-6"/>
                <w:sz w:val="21"/>
                <w:szCs w:val="21"/>
              </w:rPr>
              <w:t>或者</w:t>
            </w:r>
            <w:r>
              <w:rPr>
                <w:rFonts w:ascii="宋体" w:hAnsi="宋体" w:cs="宋体" w:eastAsia="宋体" w:hint="default"/>
                <w:spacing w:val="-6"/>
                <w:sz w:val="21"/>
                <w:szCs w:val="21"/>
              </w:rPr>
              <w:t>提</w:t>
            </w:r>
            <w:r>
              <w:rPr>
                <w:rFonts w:ascii="宋体" w:hAnsi="宋体" w:cs="宋体" w:eastAsia="宋体" w:hint="default"/>
                <w:spacing w:val="-6"/>
                <w:sz w:val="21"/>
                <w:szCs w:val="21"/>
              </w:rPr>
              <w:t>供</w:t>
            </w:r>
            <w:r>
              <w:rPr>
                <w:rFonts w:ascii="宋体" w:hAnsi="宋体" w:cs="宋体" w:eastAsia="宋体" w:hint="default"/>
                <w:spacing w:val="-6"/>
                <w:sz w:val="21"/>
                <w:szCs w:val="21"/>
              </w:rPr>
              <w:t>加</w:t>
            </w:r>
            <w:r>
              <w:rPr>
                <w:rFonts w:ascii="宋体" w:hAnsi="宋体" w:cs="宋体" w:eastAsia="宋体" w:hint="default"/>
                <w:spacing w:val="-6"/>
                <w:sz w:val="21"/>
                <w:szCs w:val="21"/>
              </w:rPr>
              <w:t>工</w:t>
            </w:r>
            <w:r>
              <w:rPr>
                <w:rFonts w:ascii="宋体" w:hAnsi="宋体" w:cs="宋体" w:eastAsia="宋体" w:hint="default"/>
                <w:spacing w:val="-6"/>
                <w:sz w:val="21"/>
                <w:szCs w:val="21"/>
              </w:rPr>
              <w:t>、</w:t>
            </w:r>
            <w:r>
              <w:rPr>
                <w:rFonts w:ascii="宋体" w:hAnsi="宋体" w:cs="宋体" w:eastAsia="宋体" w:hint="default"/>
                <w:spacing w:val="-6"/>
                <w:sz w:val="21"/>
                <w:szCs w:val="21"/>
              </w:rPr>
              <w:t>修</w:t>
            </w:r>
            <w:r>
              <w:rPr>
                <w:rFonts w:ascii="宋体" w:hAnsi="宋体" w:cs="宋体" w:eastAsia="宋体" w:hint="default"/>
                <w:spacing w:val="-6"/>
                <w:sz w:val="21"/>
                <w:szCs w:val="21"/>
              </w:rPr>
              <w:t>理</w:t>
            </w:r>
            <w:r>
              <w:rPr>
                <w:rFonts w:ascii="宋体" w:hAnsi="宋体" w:cs="宋体" w:eastAsia="宋体" w:hint="default"/>
                <w:spacing w:val="-6"/>
                <w:sz w:val="21"/>
                <w:szCs w:val="21"/>
              </w:rPr>
              <w:t>修</w:t>
            </w:r>
            <w:r>
              <w:rPr>
                <w:rFonts w:ascii="宋体" w:hAnsi="宋体" w:cs="宋体" w:eastAsia="宋体" w:hint="default"/>
                <w:spacing w:val="-6"/>
                <w:sz w:val="21"/>
                <w:szCs w:val="21"/>
              </w:rPr>
              <w:t>配</w:t>
            </w:r>
            <w:r>
              <w:rPr>
                <w:rFonts w:ascii="宋体" w:hAnsi="宋体" w:cs="宋体" w:eastAsia="宋体" w:hint="default"/>
                <w:spacing w:val="-6"/>
                <w:sz w:val="21"/>
                <w:szCs w:val="21"/>
              </w:rPr>
              <w:t>劳</w:t>
            </w:r>
            <w:r>
              <w:rPr>
                <w:rFonts w:ascii="宋体" w:hAnsi="宋体" w:cs="宋体" w:eastAsia="宋体" w:hint="default"/>
                <w:spacing w:val="-6"/>
                <w:sz w:val="21"/>
                <w:szCs w:val="21"/>
              </w:rPr>
              <w:t>务的</w:t>
            </w:r>
          </w:p>
          <w:p>
            <w:pPr>
              <w:pStyle w:val="TableParagraph"/>
              <w:spacing w:line="240" w:lineRule="auto" w:before="37"/>
              <w:ind w:left="72" w:right="0"/>
              <w:jc w:val="center"/>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额</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276"/>
              <w:jc w:val="right"/>
              <w:rPr>
                <w:rFonts w:ascii="宋体" w:hAnsi="宋体" w:cs="宋体" w:eastAsia="宋体" w:hint="default"/>
                <w:sz w:val="21"/>
                <w:szCs w:val="21"/>
              </w:rPr>
            </w:pPr>
            <w:r>
              <w:rPr>
                <w:rFonts w:ascii="宋体" w:hAnsi="宋体" w:cs="宋体" w:eastAsia="宋体" w:hint="default"/>
                <w:spacing w:val="-2"/>
                <w:sz w:val="21"/>
                <w:szCs w:val="21"/>
              </w:rPr>
              <w:t>超</w:t>
            </w:r>
            <w:r>
              <w:rPr>
                <w:rFonts w:ascii="宋体" w:hAnsi="宋体" w:cs="宋体" w:eastAsia="宋体" w:hint="default"/>
                <w:spacing w:val="-2"/>
                <w:sz w:val="21"/>
                <w:szCs w:val="21"/>
              </w:rPr>
              <w:t>率</w:t>
            </w:r>
            <w:r>
              <w:rPr>
                <w:rFonts w:ascii="宋体" w:hAnsi="宋体" w:cs="宋体" w:eastAsia="宋体" w:hint="default"/>
                <w:spacing w:val="-2"/>
                <w:sz w:val="21"/>
                <w:szCs w:val="21"/>
              </w:rPr>
              <w:t>累</w:t>
            </w:r>
            <w:r>
              <w:rPr>
                <w:rFonts w:ascii="宋体" w:hAnsi="宋体" w:cs="宋体" w:eastAsia="宋体" w:hint="default"/>
                <w:spacing w:val="-2"/>
                <w:sz w:val="21"/>
                <w:szCs w:val="21"/>
              </w:rPr>
              <w:t>进</w:t>
            </w:r>
            <w:r>
              <w:rPr>
                <w:rFonts w:ascii="宋体" w:hAnsi="宋体" w:cs="宋体" w:eastAsia="宋体" w:hint="default"/>
                <w:spacing w:val="-2"/>
                <w:sz w:val="21"/>
                <w:szCs w:val="21"/>
              </w:rPr>
              <w:t>税</w:t>
            </w:r>
            <w:r>
              <w:rPr>
                <w:rFonts w:ascii="宋体" w:hAnsi="宋体" w:cs="宋体" w:eastAsia="宋体" w:hint="default"/>
                <w:spacing w:val="-2"/>
                <w:sz w:val="21"/>
                <w:szCs w:val="21"/>
              </w:rPr>
              <w:t>率</w:t>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额</w:t>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6"/>
              <w:jc w:val="right"/>
              <w:rPr>
                <w:rFonts w:ascii="Courier New" w:hAnsi="Courier New" w:cs="Courier New" w:eastAsia="Courier New" w:hint="default"/>
                <w:sz w:val="21"/>
                <w:szCs w:val="21"/>
              </w:rPr>
            </w:pPr>
            <w:r>
              <w:rPr>
                <w:rFonts w:ascii="Courier New"/>
                <w:w w:val="80"/>
                <w:sz w:val="21"/>
              </w:rPr>
              <w:t>7%</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pacing w:val="-3"/>
                <w:sz w:val="21"/>
                <w:szCs w:val="21"/>
              </w:rPr>
              <w:t>应</w:t>
            </w:r>
            <w:r>
              <w:rPr>
                <w:rFonts w:ascii="宋体" w:hAnsi="宋体" w:cs="宋体" w:eastAsia="宋体" w:hint="default"/>
                <w:spacing w:val="-3"/>
                <w:sz w:val="21"/>
                <w:szCs w:val="21"/>
              </w:rPr>
              <w:t>纳</w:t>
            </w:r>
            <w:r>
              <w:rPr>
                <w:rFonts w:ascii="宋体" w:hAnsi="宋体" w:cs="宋体" w:eastAsia="宋体" w:hint="default"/>
                <w:spacing w:val="-3"/>
                <w:sz w:val="21"/>
                <w:szCs w:val="21"/>
              </w:rPr>
              <w:t>流</w:t>
            </w:r>
            <w:r>
              <w:rPr>
                <w:rFonts w:ascii="宋体" w:hAnsi="宋体" w:cs="宋体" w:eastAsia="宋体" w:hint="default"/>
                <w:spacing w:val="-3"/>
                <w:sz w:val="21"/>
                <w:szCs w:val="21"/>
              </w:rPr>
              <w:t>转</w:t>
            </w:r>
            <w:r>
              <w:rPr>
                <w:rFonts w:ascii="宋体" w:hAnsi="宋体" w:cs="宋体" w:eastAsia="宋体" w:hint="default"/>
                <w:spacing w:val="-3"/>
                <w:sz w:val="21"/>
                <w:szCs w:val="21"/>
              </w:rPr>
              <w:t>税额</w:t>
            </w:r>
            <w:r>
              <w:rPr>
                <w:rFonts w:ascii="宋体" w:hAnsi="宋体" w:cs="宋体" w:eastAsia="宋体" w:hint="default"/>
                <w:sz w:val="21"/>
                <w:szCs w:val="21"/>
              </w:rPr>
            </w:r>
          </w:p>
        </w:tc>
      </w:tr>
      <w:tr>
        <w:trPr>
          <w:trHeight w:val="456"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859"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276"/>
              <w:jc w:val="right"/>
              <w:rPr>
                <w:rFonts w:ascii="Courier New" w:hAnsi="Courier New" w:cs="Courier New" w:eastAsia="Courier New" w:hint="default"/>
                <w:sz w:val="21"/>
                <w:szCs w:val="21"/>
              </w:rPr>
            </w:pPr>
            <w:r>
              <w:rPr>
                <w:rFonts w:ascii="Courier New"/>
                <w:w w:val="80"/>
                <w:sz w:val="21"/>
              </w:rPr>
              <w:t>3%</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72" w:right="0"/>
              <w:jc w:val="center"/>
              <w:rPr>
                <w:rFonts w:ascii="宋体" w:hAnsi="宋体" w:cs="宋体" w:eastAsia="宋体" w:hint="default"/>
                <w:sz w:val="21"/>
                <w:szCs w:val="21"/>
              </w:rPr>
            </w:pPr>
            <w:r>
              <w:rPr>
                <w:rFonts w:ascii="宋体" w:hAnsi="宋体" w:cs="宋体" w:eastAsia="宋体" w:hint="default"/>
                <w:spacing w:val="-3"/>
                <w:sz w:val="21"/>
                <w:szCs w:val="21"/>
              </w:rPr>
              <w:t>应</w:t>
            </w:r>
            <w:r>
              <w:rPr>
                <w:rFonts w:ascii="宋体" w:hAnsi="宋体" w:cs="宋体" w:eastAsia="宋体" w:hint="default"/>
                <w:spacing w:val="-3"/>
                <w:sz w:val="21"/>
                <w:szCs w:val="21"/>
              </w:rPr>
              <w:t>纳</w:t>
            </w:r>
            <w:r>
              <w:rPr>
                <w:rFonts w:ascii="宋体" w:hAnsi="宋体" w:cs="宋体" w:eastAsia="宋体" w:hint="default"/>
                <w:spacing w:val="-3"/>
                <w:sz w:val="21"/>
                <w:szCs w:val="21"/>
              </w:rPr>
              <w:t>流</w:t>
            </w:r>
            <w:r>
              <w:rPr>
                <w:rFonts w:ascii="宋体" w:hAnsi="宋体" w:cs="宋体" w:eastAsia="宋体" w:hint="default"/>
                <w:spacing w:val="-3"/>
                <w:sz w:val="21"/>
                <w:szCs w:val="21"/>
              </w:rPr>
              <w:t>转</w:t>
            </w:r>
            <w:r>
              <w:rPr>
                <w:rFonts w:ascii="宋体" w:hAnsi="宋体" w:cs="宋体" w:eastAsia="宋体" w:hint="default"/>
                <w:spacing w:val="-3"/>
                <w:sz w:val="21"/>
                <w:szCs w:val="21"/>
              </w:rPr>
              <w:t>税额</w:t>
            </w:r>
            <w:r>
              <w:rPr>
                <w:rFonts w:ascii="宋体" w:hAnsi="宋体" w:cs="宋体" w:eastAsia="宋体" w:hint="default"/>
                <w:sz w:val="21"/>
                <w:szCs w:val="21"/>
              </w:rPr>
            </w:r>
          </w:p>
        </w:tc>
      </w:tr>
      <w:tr>
        <w:trPr>
          <w:trHeight w:val="461"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6"/>
              <w:jc w:val="right"/>
              <w:rPr>
                <w:rFonts w:ascii="Courier New" w:hAnsi="Courier New" w:cs="Courier New" w:eastAsia="Courier New" w:hint="default"/>
                <w:sz w:val="21"/>
                <w:szCs w:val="21"/>
              </w:rPr>
            </w:pPr>
            <w:r>
              <w:rPr>
                <w:rFonts w:ascii="Courier New"/>
                <w:w w:val="80"/>
                <w:sz w:val="21"/>
              </w:rPr>
              <w:t>1%</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pacing w:val="-3"/>
                <w:sz w:val="21"/>
                <w:szCs w:val="21"/>
              </w:rPr>
              <w:t>应</w:t>
            </w:r>
            <w:r>
              <w:rPr>
                <w:rFonts w:ascii="宋体" w:hAnsi="宋体" w:cs="宋体" w:eastAsia="宋体" w:hint="default"/>
                <w:spacing w:val="-3"/>
                <w:sz w:val="21"/>
                <w:szCs w:val="21"/>
              </w:rPr>
              <w:t>纳</w:t>
            </w:r>
            <w:r>
              <w:rPr>
                <w:rFonts w:ascii="宋体" w:hAnsi="宋体" w:cs="宋体" w:eastAsia="宋体" w:hint="default"/>
                <w:spacing w:val="-3"/>
                <w:sz w:val="21"/>
                <w:szCs w:val="21"/>
              </w:rPr>
              <w:t>流</w:t>
            </w:r>
            <w:r>
              <w:rPr>
                <w:rFonts w:ascii="宋体" w:hAnsi="宋体" w:cs="宋体" w:eastAsia="宋体" w:hint="default"/>
                <w:spacing w:val="-3"/>
                <w:sz w:val="21"/>
                <w:szCs w:val="21"/>
              </w:rPr>
              <w:t>转</w:t>
            </w:r>
            <w:r>
              <w:rPr>
                <w:rFonts w:ascii="宋体" w:hAnsi="宋体" w:cs="宋体" w:eastAsia="宋体" w:hint="default"/>
                <w:spacing w:val="-3"/>
                <w:sz w:val="21"/>
                <w:szCs w:val="21"/>
              </w:rPr>
              <w:t>税额</w:t>
            </w:r>
            <w:r>
              <w:rPr>
                <w:rFonts w:ascii="宋体" w:hAnsi="宋体" w:cs="宋体" w:eastAsia="宋体" w:hint="default"/>
                <w:sz w:val="21"/>
                <w:szCs w:val="21"/>
              </w:rPr>
            </w:r>
          </w:p>
        </w:tc>
      </w:tr>
      <w:tr>
        <w:trPr>
          <w:trHeight w:val="456" w:hRule="exact"/>
        </w:trPr>
        <w:tc>
          <w:tcPr>
            <w:tcW w:w="28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基</w:t>
            </w:r>
            <w:r>
              <w:rPr>
                <w:rFonts w:ascii="宋体" w:hAnsi="宋体" w:cs="宋体" w:eastAsia="宋体" w:hint="default"/>
                <w:sz w:val="21"/>
                <w:szCs w:val="21"/>
              </w:rPr>
              <w:t>金</w:t>
            </w:r>
          </w:p>
        </w:tc>
        <w:tc>
          <w:tcPr>
            <w:tcW w:w="21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1"/>
              <w:jc w:val="right"/>
              <w:rPr>
                <w:rFonts w:ascii="Courier New" w:hAnsi="Courier New" w:cs="Courier New" w:eastAsia="Courier New" w:hint="default"/>
                <w:sz w:val="21"/>
                <w:szCs w:val="21"/>
              </w:rPr>
            </w:pPr>
            <w:r>
              <w:rPr>
                <w:rFonts w:ascii="Courier New"/>
                <w:w w:val="80"/>
                <w:sz w:val="21"/>
              </w:rPr>
              <w:t>0.1%-0.2%</w:t>
            </w:r>
            <w:r>
              <w:rPr>
                <w:rFonts w:ascii="Courier New"/>
                <w:sz w:val="21"/>
              </w:rPr>
            </w:r>
          </w:p>
        </w:tc>
        <w:tc>
          <w:tcPr>
            <w:tcW w:w="3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售收</w:t>
            </w:r>
            <w:r>
              <w:rPr>
                <w:rFonts w:ascii="宋体" w:hAnsi="宋体" w:cs="宋体" w:eastAsia="宋体" w:hint="default"/>
                <w:sz w:val="21"/>
                <w:szCs w:val="21"/>
              </w:rPr>
              <w:t>入</w:t>
            </w:r>
          </w:p>
        </w:tc>
      </w:tr>
      <w:tr>
        <w:trPr>
          <w:trHeight w:val="473" w:hRule="exact"/>
        </w:trPr>
        <w:tc>
          <w:tcPr>
            <w:tcW w:w="28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7"/>
              <w:ind w:left="859"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堤</w:t>
            </w:r>
            <w:r>
              <w:rPr>
                <w:rFonts w:ascii="宋体" w:hAnsi="宋体" w:cs="宋体" w:eastAsia="宋体" w:hint="default"/>
                <w:sz w:val="21"/>
                <w:szCs w:val="21"/>
              </w:rPr>
              <w:t>基</w:t>
            </w:r>
            <w:r>
              <w:rPr>
                <w:rFonts w:ascii="宋体" w:hAnsi="宋体" w:cs="宋体" w:eastAsia="宋体" w:hint="default"/>
                <w:sz w:val="21"/>
                <w:szCs w:val="21"/>
              </w:rPr>
              <w:t>金</w:t>
            </w:r>
          </w:p>
        </w:tc>
        <w:tc>
          <w:tcPr>
            <w:tcW w:w="21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7"/>
              <w:ind w:right="271"/>
              <w:jc w:val="right"/>
              <w:rPr>
                <w:rFonts w:ascii="Courier New" w:hAnsi="Courier New" w:cs="Courier New" w:eastAsia="Courier New" w:hint="default"/>
                <w:sz w:val="21"/>
                <w:szCs w:val="21"/>
              </w:rPr>
            </w:pPr>
            <w:r>
              <w:rPr>
                <w:rFonts w:ascii="Courier New" w:hAnsi="Courier New" w:cs="Courier New" w:eastAsia="Courier New" w:hint="default"/>
                <w:w w:val="85"/>
                <w:sz w:val="21"/>
                <w:szCs w:val="21"/>
              </w:rPr>
              <w:t>0.08%</w:t>
            </w:r>
            <w:r>
              <w:rPr>
                <w:rFonts w:ascii="宋体" w:hAnsi="宋体" w:cs="宋体" w:eastAsia="宋体" w:hint="default"/>
                <w:w w:val="85"/>
                <w:sz w:val="21"/>
                <w:szCs w:val="21"/>
              </w:rPr>
              <w:t>，</w:t>
            </w:r>
            <w:r>
              <w:rPr>
                <w:rFonts w:ascii="Courier New" w:hAnsi="Courier New" w:cs="Courier New" w:eastAsia="Courier New" w:hint="default"/>
                <w:w w:val="85"/>
                <w:sz w:val="21"/>
                <w:szCs w:val="21"/>
              </w:rPr>
              <w:t>0.03%</w:t>
            </w:r>
            <w:r>
              <w:rPr>
                <w:rFonts w:ascii="Courier New" w:hAnsi="Courier New" w:cs="Courier New" w:eastAsia="Courier New" w:hint="default"/>
                <w:sz w:val="21"/>
                <w:szCs w:val="21"/>
              </w:rPr>
            </w:r>
          </w:p>
        </w:tc>
        <w:tc>
          <w:tcPr>
            <w:tcW w:w="38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7"/>
              <w:ind w:left="72"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售收</w:t>
            </w:r>
            <w:r>
              <w:rPr>
                <w:rFonts w:ascii="宋体" w:hAnsi="宋体" w:cs="宋体" w:eastAsia="宋体" w:hint="default"/>
                <w:sz w:val="21"/>
                <w:szCs w:val="21"/>
              </w:rPr>
              <w:t>入</w:t>
            </w:r>
          </w:p>
        </w:tc>
      </w:tr>
    </w:tbl>
    <w:p>
      <w:pPr>
        <w:spacing w:line="240" w:lineRule="auto" w:before="13"/>
        <w:rPr>
          <w:rFonts w:ascii="Microsoft JhengHei" w:hAnsi="Microsoft JhengHei" w:cs="Microsoft JhengHei" w:eastAsia="Microsoft JhengHei" w:hint="default"/>
          <w:b/>
          <w:bCs/>
          <w:sz w:val="28"/>
          <w:szCs w:val="28"/>
        </w:rPr>
      </w:pPr>
    </w:p>
    <w:p>
      <w:pPr>
        <w:spacing w:line="378" w:lineRule="exact" w:before="0"/>
        <w:ind w:left="1976" w:right="678"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2.</w:t>
      </w:r>
      <w:r>
        <w:rPr>
          <w:rFonts w:ascii="Courier New" w:hAnsi="Courier New" w:cs="Courier New" w:eastAsia="Courier New" w:hint="default"/>
          <w:b/>
          <w:bCs/>
          <w:spacing w:val="-73"/>
          <w:w w:val="95"/>
          <w:sz w:val="24"/>
          <w:szCs w:val="24"/>
        </w:rPr>
        <w:t> </w:t>
      </w:r>
      <w:r>
        <w:rPr>
          <w:rFonts w:ascii="Microsoft JhengHei" w:hAnsi="Microsoft JhengHei" w:cs="Microsoft JhengHei" w:eastAsia="Microsoft JhengHei" w:hint="default"/>
          <w:b/>
          <w:bCs/>
          <w:w w:val="95"/>
          <w:sz w:val="24"/>
          <w:szCs w:val="24"/>
        </w:rPr>
        <w:t>企</w:t>
      </w:r>
      <w:r>
        <w:rPr>
          <w:rFonts w:ascii="Microsoft JhengHei" w:hAnsi="Microsoft JhengHei" w:cs="Microsoft JhengHei" w:eastAsia="Microsoft JhengHei" w:hint="default"/>
          <w:b/>
          <w:bCs/>
          <w:w w:val="95"/>
          <w:sz w:val="24"/>
          <w:szCs w:val="24"/>
        </w:rPr>
        <w:t>业</w:t>
      </w:r>
      <w:r>
        <w:rPr>
          <w:rFonts w:ascii="Microsoft JhengHei" w:hAnsi="Microsoft JhengHei" w:cs="Microsoft JhengHei" w:eastAsia="Microsoft JhengHei" w:hint="default"/>
          <w:b/>
          <w:bCs/>
          <w:w w:val="95"/>
          <w:sz w:val="24"/>
          <w:szCs w:val="24"/>
        </w:rPr>
        <w:t>所</w:t>
      </w:r>
      <w:r>
        <w:rPr>
          <w:rFonts w:ascii="Microsoft JhengHei" w:hAnsi="Microsoft JhengHei" w:cs="Microsoft JhengHei" w:eastAsia="Microsoft JhengHei" w:hint="default"/>
          <w:b/>
          <w:bCs/>
          <w:w w:val="95"/>
          <w:sz w:val="24"/>
          <w:szCs w:val="24"/>
        </w:rPr>
        <w:t>得税</w:t>
      </w:r>
      <w:r>
        <w:rPr>
          <w:rFonts w:ascii="Microsoft JhengHei" w:hAnsi="Microsoft JhengHei" w:cs="Microsoft JhengHei" w:eastAsia="Microsoft JhengHei" w:hint="default"/>
          <w:w w:val="95"/>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4121"/>
        <w:gridCol w:w="2165"/>
        <w:gridCol w:w="2575"/>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left="28"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名称</w:t>
            </w:r>
          </w:p>
        </w:tc>
        <w:tc>
          <w:tcPr>
            <w:tcW w:w="21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pacing w:val="-3"/>
                <w:sz w:val="21"/>
                <w:szCs w:val="21"/>
              </w:rPr>
              <w:t>税</w:t>
            </w:r>
            <w:r>
              <w:rPr>
                <w:rFonts w:ascii="宋体" w:hAnsi="宋体" w:cs="宋体" w:eastAsia="宋体" w:hint="default"/>
                <w:spacing w:val="-3"/>
                <w:sz w:val="21"/>
                <w:szCs w:val="21"/>
              </w:rPr>
              <w:t>率</w:t>
            </w:r>
          </w:p>
        </w:tc>
        <w:tc>
          <w:tcPr>
            <w:tcW w:w="25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12"/>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575"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22%</w:t>
            </w:r>
            <w:r>
              <w:rPr>
                <w:rFonts w:ascii="Courier New"/>
                <w:sz w:val="21"/>
              </w:rPr>
            </w:r>
          </w:p>
        </w:tc>
        <w:tc>
          <w:tcPr>
            <w:tcW w:w="2575"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本公司其</w:t>
            </w:r>
            <w:r>
              <w:rPr>
                <w:rFonts w:ascii="宋体" w:hAnsi="宋体" w:cs="宋体" w:eastAsia="宋体" w:hint="default"/>
                <w:sz w:val="21"/>
                <w:szCs w:val="21"/>
              </w:rPr>
              <w:t>他</w:t>
            </w:r>
            <w:r>
              <w:rPr>
                <w:rFonts w:ascii="宋体" w:hAnsi="宋体" w:cs="宋体" w:eastAsia="宋体" w:hint="default"/>
                <w:sz w:val="21"/>
                <w:szCs w:val="21"/>
              </w:rPr>
              <w:t>子</w:t>
            </w:r>
            <w:r>
              <w:rPr>
                <w:rFonts w:ascii="宋体" w:hAnsi="宋体" w:cs="宋体" w:eastAsia="宋体" w:hint="default"/>
                <w:sz w:val="21"/>
                <w:szCs w:val="21"/>
              </w:rPr>
              <w:t>公司</w:t>
            </w:r>
          </w:p>
        </w:tc>
        <w:tc>
          <w:tcPr>
            <w:tcW w:w="21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575" w:type="dxa"/>
            <w:tcBorders>
              <w:top w:val="single" w:sz="6" w:space="0" w:color="000000"/>
              <w:left w:val="single" w:sz="6" w:space="0" w:color="000000"/>
              <w:bottom w:val="single" w:sz="12" w:space="0" w:color="000000"/>
              <w:right w:val="nil" w:sz="6" w:space="0" w:color="auto"/>
            </w:tcBorders>
          </w:tcPr>
          <w:p>
            <w:pPr/>
          </w:p>
        </w:tc>
      </w:tr>
    </w:tbl>
    <w:p>
      <w:pPr>
        <w:spacing w:line="389" w:lineRule="exact" w:before="0"/>
        <w:ind w:left="1976" w:right="678"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3.</w:t>
      </w:r>
      <w:r>
        <w:rPr>
          <w:rFonts w:ascii="Courier New" w:hAnsi="Courier New" w:cs="Courier New" w:eastAsia="Courier New" w:hint="default"/>
          <w:b/>
          <w:bCs/>
          <w:spacing w:val="-97"/>
          <w:w w:val="95"/>
          <w:sz w:val="24"/>
          <w:szCs w:val="24"/>
        </w:rPr>
        <w:t> </w:t>
      </w:r>
      <w:r>
        <w:rPr>
          <w:rFonts w:ascii="Microsoft JhengHei" w:hAnsi="Microsoft JhengHei" w:cs="Microsoft JhengHei" w:eastAsia="Microsoft JhengHei" w:hint="default"/>
          <w:b/>
          <w:bCs/>
          <w:w w:val="95"/>
          <w:sz w:val="24"/>
          <w:szCs w:val="24"/>
        </w:rPr>
        <w:t>房</w:t>
      </w:r>
      <w:r>
        <w:rPr>
          <w:rFonts w:ascii="Microsoft JhengHei" w:hAnsi="Microsoft JhengHei" w:cs="Microsoft JhengHei" w:eastAsia="Microsoft JhengHei" w:hint="default"/>
          <w:b/>
          <w:bCs/>
          <w:w w:val="95"/>
          <w:sz w:val="24"/>
          <w:szCs w:val="24"/>
        </w:rPr>
        <w:t>产</w:t>
      </w:r>
      <w:r>
        <w:rPr>
          <w:rFonts w:ascii="Microsoft JhengHei" w:hAnsi="Microsoft JhengHei" w:cs="Microsoft JhengHei" w:eastAsia="Microsoft JhengHei" w:hint="default"/>
          <w:b/>
          <w:bCs/>
          <w:w w:val="95"/>
          <w:sz w:val="24"/>
          <w:szCs w:val="24"/>
        </w:rPr>
        <w:t>税</w:t>
      </w:r>
      <w:r>
        <w:rPr>
          <w:rFonts w:ascii="Microsoft JhengHei" w:hAnsi="Microsoft JhengHei" w:cs="Microsoft JhengHei" w:eastAsia="Microsoft JhengHei" w:hint="default"/>
          <w:w w:val="95"/>
          <w:sz w:val="24"/>
          <w:szCs w:val="24"/>
        </w:rPr>
      </w:r>
    </w:p>
    <w:p>
      <w:pPr>
        <w:pStyle w:val="BodyText"/>
        <w:spacing w:line="240" w:lineRule="auto" w:before="190"/>
        <w:ind w:left="2034" w:right="0"/>
        <w:jc w:val="left"/>
      </w:pPr>
      <w:r>
        <w:rPr>
          <w:rFonts w:ascii="宋体" w:hAnsi="宋体" w:cs="宋体" w:eastAsia="宋体" w:hint="default"/>
          <w:w w:val="95"/>
        </w:rPr>
        <w:t>房</w:t>
      </w:r>
      <w:r>
        <w:rPr>
          <w:rFonts w:ascii="宋体" w:hAnsi="宋体" w:cs="宋体" w:eastAsia="宋体" w:hint="default"/>
          <w:w w:val="95"/>
        </w:rPr>
        <w:t>产税</w:t>
      </w:r>
      <w:r>
        <w:rPr>
          <w:rFonts w:ascii="宋体" w:hAnsi="宋体" w:cs="宋体" w:eastAsia="宋体" w:hint="default"/>
          <w:w w:val="95"/>
        </w:rPr>
        <w:t>按</w:t>
      </w:r>
      <w:r>
        <w:rPr>
          <w:rFonts w:ascii="宋体" w:hAnsi="宋体" w:cs="宋体" w:eastAsia="宋体" w:hint="default"/>
          <w:w w:val="95"/>
        </w:rPr>
        <w:t>照</w:t>
      </w:r>
      <w:r>
        <w:rPr>
          <w:rFonts w:ascii="宋体" w:hAnsi="宋体" w:cs="宋体" w:eastAsia="宋体" w:hint="default"/>
          <w:w w:val="95"/>
        </w:rPr>
        <w:t>房</w:t>
      </w:r>
      <w:r>
        <w:rPr>
          <w:rFonts w:ascii="宋体" w:hAnsi="宋体" w:cs="宋体" w:eastAsia="宋体" w:hint="default"/>
          <w:w w:val="95"/>
        </w:rPr>
        <w:t>产</w:t>
      </w:r>
      <w:r>
        <w:rPr>
          <w:rFonts w:ascii="宋体" w:hAnsi="宋体" w:cs="宋体" w:eastAsia="宋体" w:hint="default"/>
          <w:w w:val="95"/>
        </w:rPr>
        <w:t>原</w:t>
      </w:r>
      <w:r>
        <w:rPr>
          <w:rFonts w:ascii="宋体" w:hAnsi="宋体" w:cs="宋体" w:eastAsia="宋体" w:hint="default"/>
          <w:w w:val="95"/>
        </w:rPr>
        <w:t>值</w:t>
      </w:r>
      <w:r>
        <w:rPr>
          <w:w w:val="95"/>
        </w:rPr>
        <w:t>的  </w:t>
      </w:r>
      <w:r>
        <w:rPr>
          <w:rFonts w:ascii="Courier New" w:hAnsi="Courier New" w:cs="Courier New" w:eastAsia="Courier New" w:hint="default"/>
          <w:spacing w:val="-7"/>
          <w:w w:val="95"/>
        </w:rPr>
        <w:t>70%</w:t>
      </w:r>
      <w:r>
        <w:rPr>
          <w:spacing w:val="-7"/>
          <w:w w:val="95"/>
        </w:rPr>
        <w:t>为</w:t>
      </w:r>
      <w:r>
        <w:rPr>
          <w:rFonts w:ascii="宋体" w:hAnsi="宋体" w:cs="宋体" w:eastAsia="宋体" w:hint="default"/>
          <w:spacing w:val="-7"/>
          <w:w w:val="95"/>
        </w:rPr>
        <w:t>纳</w:t>
      </w:r>
      <w:r>
        <w:rPr>
          <w:rFonts w:ascii="宋体" w:hAnsi="宋体" w:cs="宋体" w:eastAsia="宋体" w:hint="default"/>
          <w:spacing w:val="-7"/>
          <w:w w:val="95"/>
        </w:rPr>
        <w:t>税</w:t>
      </w:r>
      <w:r>
        <w:rPr>
          <w:rFonts w:ascii="宋体" w:hAnsi="宋体" w:cs="宋体" w:eastAsia="宋体" w:hint="default"/>
          <w:spacing w:val="-7"/>
          <w:w w:val="95"/>
        </w:rPr>
        <w:t>基</w:t>
      </w:r>
      <w:r>
        <w:rPr>
          <w:spacing w:val="-7"/>
          <w:w w:val="95"/>
        </w:rPr>
        <w:t>准，</w:t>
      </w:r>
      <w:r>
        <w:rPr>
          <w:rFonts w:ascii="宋体" w:hAnsi="宋体" w:cs="宋体" w:eastAsia="宋体" w:hint="default"/>
          <w:spacing w:val="-7"/>
          <w:w w:val="95"/>
        </w:rPr>
        <w:t>税</w:t>
      </w:r>
      <w:r>
        <w:rPr>
          <w:rFonts w:ascii="宋体" w:hAnsi="宋体" w:cs="宋体" w:eastAsia="宋体" w:hint="default"/>
          <w:spacing w:val="-7"/>
          <w:w w:val="95"/>
        </w:rPr>
        <w:t>率</w:t>
      </w:r>
      <w:r>
        <w:rPr>
          <w:spacing w:val="-7"/>
          <w:w w:val="95"/>
        </w:rPr>
        <w:t>为</w:t>
      </w:r>
      <w:r>
        <w:rPr>
          <w:spacing w:val="51"/>
          <w:w w:val="95"/>
        </w:rPr>
        <w:t> </w:t>
      </w:r>
      <w:r>
        <w:rPr>
          <w:rFonts w:ascii="Courier New" w:hAnsi="Courier New" w:cs="Courier New" w:eastAsia="Courier New" w:hint="default"/>
          <w:spacing w:val="-5"/>
          <w:w w:val="95"/>
        </w:rPr>
        <w:t>1.2%</w:t>
      </w:r>
      <w:r>
        <w:rPr>
          <w:spacing w:val="-5"/>
          <w:w w:val="95"/>
        </w:rPr>
        <w:t>，或</w:t>
      </w:r>
      <w:r>
        <w:rPr>
          <w:rFonts w:ascii="宋体" w:hAnsi="宋体" w:cs="宋体" w:eastAsia="宋体" w:hint="default"/>
          <w:spacing w:val="-5"/>
          <w:w w:val="95"/>
        </w:rPr>
        <w:t>以</w:t>
      </w:r>
      <w:r>
        <w:rPr>
          <w:rFonts w:ascii="宋体" w:hAnsi="宋体" w:cs="宋体" w:eastAsia="宋体" w:hint="default"/>
          <w:spacing w:val="-5"/>
          <w:w w:val="95"/>
        </w:rPr>
        <w:t>租</w:t>
      </w:r>
      <w:r>
        <w:rPr>
          <w:rFonts w:ascii="宋体" w:hAnsi="宋体" w:cs="宋体" w:eastAsia="宋体" w:hint="default"/>
          <w:spacing w:val="-5"/>
          <w:w w:val="95"/>
        </w:rPr>
        <w:t>金</w:t>
      </w:r>
      <w:r>
        <w:rPr>
          <w:rFonts w:ascii="宋体" w:hAnsi="宋体" w:cs="宋体" w:eastAsia="宋体" w:hint="default"/>
          <w:spacing w:val="-5"/>
          <w:w w:val="95"/>
        </w:rPr>
        <w:t>收</w:t>
      </w:r>
      <w:r>
        <w:rPr>
          <w:rFonts w:ascii="宋体" w:hAnsi="宋体" w:cs="宋体" w:eastAsia="宋体" w:hint="default"/>
          <w:spacing w:val="-5"/>
          <w:w w:val="95"/>
        </w:rPr>
        <w:t>入</w:t>
      </w:r>
      <w:r>
        <w:rPr>
          <w:spacing w:val="-5"/>
          <w:w w:val="95"/>
        </w:rPr>
        <w:t>为</w:t>
      </w:r>
      <w:r>
        <w:rPr>
          <w:rFonts w:ascii="宋体" w:hAnsi="宋体" w:cs="宋体" w:eastAsia="宋体" w:hint="default"/>
          <w:spacing w:val="-5"/>
          <w:w w:val="95"/>
        </w:rPr>
        <w:t>纳</w:t>
      </w:r>
      <w:r>
        <w:rPr>
          <w:rFonts w:ascii="宋体" w:hAnsi="宋体" w:cs="宋体" w:eastAsia="宋体" w:hint="default"/>
          <w:spacing w:val="-5"/>
          <w:w w:val="95"/>
        </w:rPr>
        <w:t>税</w:t>
      </w:r>
      <w:r>
        <w:rPr>
          <w:rFonts w:ascii="宋体" w:hAnsi="宋体" w:cs="宋体" w:eastAsia="宋体" w:hint="default"/>
          <w:spacing w:val="-5"/>
          <w:w w:val="95"/>
        </w:rPr>
        <w:t>基</w:t>
      </w:r>
      <w:r>
        <w:rPr>
          <w:spacing w:val="-5"/>
          <w:w w:val="95"/>
        </w:rPr>
        <w:t>准，</w:t>
      </w:r>
    </w:p>
    <w:p>
      <w:pPr>
        <w:pStyle w:val="BodyText"/>
        <w:spacing w:line="240" w:lineRule="auto" w:before="36"/>
        <w:ind w:right="678"/>
        <w:jc w:val="left"/>
      </w:pPr>
      <w:r>
        <w:rPr>
          <w:rFonts w:ascii="宋体" w:hAnsi="宋体" w:cs="宋体" w:eastAsia="宋体" w:hint="default"/>
          <w:w w:val="95"/>
        </w:rPr>
        <w:t>税</w:t>
      </w:r>
      <w:r>
        <w:rPr>
          <w:rFonts w:ascii="宋体" w:hAnsi="宋体" w:cs="宋体" w:eastAsia="宋体" w:hint="default"/>
          <w:w w:val="95"/>
        </w:rPr>
        <w:t>率</w:t>
      </w:r>
      <w:r>
        <w:rPr>
          <w:w w:val="95"/>
        </w:rPr>
        <w:t>为</w:t>
      </w:r>
      <w:r>
        <w:rPr>
          <w:spacing w:val="-61"/>
          <w:w w:val="95"/>
        </w:rPr>
        <w:t> </w:t>
      </w:r>
      <w:r>
        <w:rPr>
          <w:rFonts w:ascii="Courier New" w:hAnsi="Courier New" w:cs="Courier New" w:eastAsia="Courier New" w:hint="default"/>
          <w:w w:val="95"/>
        </w:rPr>
        <w:t>12%</w:t>
      </w:r>
      <w:r>
        <w:rPr>
          <w:w w:val="95"/>
        </w:rPr>
        <w:t>。</w:t>
      </w:r>
    </w:p>
    <w:p>
      <w:pPr>
        <w:pStyle w:val="Heading4"/>
        <w:spacing w:line="240" w:lineRule="auto" w:before="41"/>
        <w:ind w:right="678"/>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4.</w:t>
      </w:r>
      <w:r>
        <w:rPr>
          <w:rFonts w:ascii="Courier New" w:hAnsi="Courier New" w:cs="Courier New" w:eastAsia="Courier New" w:hint="default"/>
          <w:spacing w:val="-73"/>
          <w:w w:val="95"/>
        </w:rPr>
        <w:t> </w:t>
      </w:r>
      <w:r>
        <w:rPr>
          <w:rFonts w:ascii="Microsoft JhengHei" w:hAnsi="Microsoft JhengHei" w:cs="Microsoft JhengHei" w:eastAsia="Microsoft JhengHei" w:hint="default"/>
          <w:w w:val="95"/>
        </w:rPr>
        <w:t>个</w:t>
      </w:r>
      <w:r>
        <w:rPr>
          <w:w w:val="95"/>
        </w:rPr>
        <w:t>人</w:t>
      </w:r>
      <w:r>
        <w:rPr>
          <w:rFonts w:ascii="Microsoft JhengHei" w:hAnsi="Microsoft JhengHei" w:cs="Microsoft JhengHei" w:eastAsia="Microsoft JhengHei" w:hint="default"/>
          <w:w w:val="95"/>
        </w:rPr>
        <w:t>所</w:t>
      </w:r>
      <w:r>
        <w:rPr>
          <w:rFonts w:ascii="Microsoft JhengHei" w:hAnsi="Microsoft JhengHei" w:cs="Microsoft JhengHei" w:eastAsia="Microsoft JhengHei" w:hint="default"/>
          <w:w w:val="95"/>
        </w:rPr>
        <w:t>得税</w:t>
      </w:r>
      <w:r>
        <w:rPr>
          <w:rFonts w:ascii="Microsoft JhengHei" w:hAnsi="Microsoft JhengHei" w:cs="Microsoft JhengHei" w:eastAsia="Microsoft JhengHei" w:hint="default"/>
          <w:b w:val="0"/>
          <w:bCs w:val="0"/>
          <w:w w:val="95"/>
        </w:rPr>
      </w:r>
    </w:p>
    <w:p>
      <w:pPr>
        <w:pStyle w:val="BodyText"/>
        <w:spacing w:line="240" w:lineRule="auto" w:before="190"/>
        <w:ind w:left="2034" w:right="678"/>
        <w:jc w:val="left"/>
      </w:pPr>
      <w:r>
        <w:rPr/>
        <w:t>员</w:t>
      </w:r>
      <w:r>
        <w:rPr>
          <w:rFonts w:ascii="宋体" w:hAnsi="宋体" w:cs="宋体" w:eastAsia="宋体" w:hint="default"/>
        </w:rPr>
        <w:t>工</w:t>
      </w:r>
      <w:r>
        <w:rPr/>
        <w:t>个人所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由</w:t>
      </w:r>
      <w:r>
        <w:rPr/>
        <w:t>本公司</w:t>
      </w:r>
      <w:r>
        <w:rPr>
          <w:rFonts w:ascii="宋体" w:hAnsi="宋体" w:cs="宋体" w:eastAsia="宋体" w:hint="default"/>
        </w:rPr>
        <w:t>代</w:t>
      </w:r>
      <w:r>
        <w:rPr>
          <w:rFonts w:ascii="宋体" w:hAnsi="宋体" w:cs="宋体" w:eastAsia="宋体" w:hint="default"/>
        </w:rPr>
        <w:t>扣</w:t>
      </w:r>
      <w:r>
        <w:rPr>
          <w:rFonts w:ascii="宋体" w:hAnsi="宋体" w:cs="宋体" w:eastAsia="宋体" w:hint="default"/>
        </w:rPr>
        <w:t>代</w:t>
      </w:r>
      <w:r>
        <w:rPr>
          <w:rFonts w:ascii="宋体" w:hAnsi="宋体" w:cs="宋体" w:eastAsia="宋体" w:hint="default"/>
        </w:rPr>
        <w:t>缴</w:t>
      </w:r>
      <w:r>
        <w:rPr/>
        <w:t>。</w:t>
      </w:r>
    </w:p>
    <w:p>
      <w:pPr>
        <w:pStyle w:val="Heading4"/>
        <w:tabs>
          <w:tab w:pos="2994" w:val="left" w:leader="none"/>
        </w:tabs>
        <w:spacing w:line="240" w:lineRule="auto" w:before="152"/>
        <w:ind w:right="678"/>
        <w:jc w:val="left"/>
        <w:rPr>
          <w:rFonts w:ascii="Microsoft JhengHei" w:hAnsi="Microsoft JhengHei" w:cs="Microsoft JhengHei" w:eastAsia="Microsoft JhengHei" w:hint="default"/>
          <w:b w:val="0"/>
          <w:bCs w:val="0"/>
        </w:rPr>
      </w:pPr>
      <w:r>
        <w:rPr/>
        <w:t>（二）</w:t>
        <w:tab/>
      </w:r>
      <w:r>
        <w:rPr>
          <w:rFonts w:ascii="Microsoft JhengHei" w:hAnsi="Microsoft JhengHei" w:cs="Microsoft JhengHei" w:eastAsia="Microsoft JhengHei" w:hint="default"/>
        </w:rPr>
        <w:t>税</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优惠</w:t>
      </w:r>
      <w:r>
        <w:rPr/>
        <w:t>及</w:t>
      </w:r>
      <w:r>
        <w:rPr>
          <w:rFonts w:ascii="Microsoft JhengHei" w:hAnsi="Microsoft JhengHei" w:cs="Microsoft JhengHei" w:eastAsia="Microsoft JhengHei" w:hint="default"/>
        </w:rPr>
        <w:t>批文</w:t>
      </w:r>
      <w:r>
        <w:rPr>
          <w:rFonts w:ascii="Microsoft JhengHei" w:hAnsi="Microsoft JhengHei" w:cs="Microsoft JhengHei" w:eastAsia="Microsoft JhengHei" w:hint="default"/>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336" w:lineRule="auto"/>
        <w:ind w:right="223" w:firstLine="480"/>
        <w:jc w:val="both"/>
      </w:pPr>
      <w:r>
        <w:rPr>
          <w:rFonts w:ascii="宋体" w:hAnsi="宋体" w:cs="宋体" w:eastAsia="宋体" w:hint="default"/>
          <w:spacing w:val="-2"/>
        </w:rPr>
        <w:t>税</w:t>
      </w:r>
      <w:r>
        <w:rPr>
          <w:rFonts w:ascii="宋体" w:hAnsi="宋体" w:cs="宋体" w:eastAsia="宋体" w:hint="default"/>
          <w:spacing w:val="-2"/>
        </w:rPr>
        <w:t>收</w:t>
      </w:r>
      <w:r>
        <w:rPr>
          <w:rFonts w:ascii="宋体" w:hAnsi="宋体" w:cs="宋体" w:eastAsia="宋体" w:hint="default"/>
          <w:spacing w:val="-2"/>
        </w:rPr>
        <w:t>优</w:t>
      </w:r>
      <w:r>
        <w:rPr>
          <w:rFonts w:ascii="宋体" w:hAnsi="宋体" w:cs="宋体" w:eastAsia="宋体" w:hint="default"/>
          <w:spacing w:val="-2"/>
        </w:rPr>
        <w:t>惠</w:t>
      </w:r>
      <w:r>
        <w:rPr>
          <w:rFonts w:ascii="宋体" w:hAnsi="宋体" w:cs="宋体" w:eastAsia="宋体" w:hint="default"/>
          <w:spacing w:val="-2"/>
        </w:rPr>
        <w:t>：子</w:t>
      </w:r>
      <w:r>
        <w:rPr>
          <w:spacing w:val="-2"/>
        </w:rPr>
        <w:t>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有限公司所</w:t>
      </w:r>
      <w:r>
        <w:rPr>
          <w:rFonts w:ascii="宋体" w:hAnsi="宋体" w:cs="宋体" w:eastAsia="宋体" w:hint="default"/>
          <w:spacing w:val="-2"/>
        </w:rPr>
        <w:t>处</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市</w:t>
      </w:r>
      <w:r>
        <w:rPr>
          <w:rFonts w:ascii="宋体" w:hAnsi="宋体" w:cs="宋体" w:eastAsia="宋体" w:hint="default"/>
          <w:spacing w:val="-2"/>
        </w:rPr>
        <w:t>开发</w:t>
      </w:r>
      <w:r>
        <w:rPr>
          <w:rFonts w:ascii="宋体" w:hAnsi="宋体" w:cs="宋体" w:eastAsia="宋体" w:hint="default"/>
          <w:spacing w:val="-2"/>
        </w:rPr>
        <w:t>区</w:t>
      </w:r>
      <w:r>
        <w:rPr>
          <w:spacing w:val="-2"/>
        </w:rPr>
        <w:t>，</w:t>
      </w:r>
      <w:r>
        <w:rPr>
          <w:rFonts w:ascii="宋体" w:hAnsi="宋体" w:cs="宋体" w:eastAsia="宋体" w:hint="default"/>
          <w:spacing w:val="-2"/>
        </w:rPr>
        <w:t>当</w:t>
      </w:r>
      <w:r>
        <w:rPr>
          <w:rFonts w:ascii="宋体" w:hAnsi="宋体" w:cs="宋体" w:eastAsia="宋体" w:hint="default"/>
          <w:spacing w:val="-2"/>
        </w:rPr>
        <w:t>地</w:t>
      </w:r>
      <w:r>
        <w:rPr>
          <w:rFonts w:ascii="宋体" w:hAnsi="宋体" w:cs="宋体" w:eastAsia="宋体" w:hint="default"/>
          <w:spacing w:val="-2"/>
        </w:rPr>
        <w:t>企</w:t>
      </w:r>
      <w:r>
        <w:rPr>
          <w:rFonts w:ascii="宋体" w:hAnsi="宋体" w:cs="宋体" w:eastAsia="宋体" w:hint="default"/>
          <w:spacing w:val="-2"/>
        </w:rPr>
        <w:t>业</w:t>
      </w:r>
      <w:r>
        <w:rPr>
          <w:spacing w:val="-2"/>
        </w:rPr>
        <w:t>所</w:t>
      </w:r>
      <w:r>
        <w:rPr/>
        <w:t> </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率原</w:t>
      </w:r>
      <w:r>
        <w:rPr/>
        <w:t>为</w:t>
      </w:r>
      <w:r>
        <w:rPr>
          <w:spacing w:val="-70"/>
        </w:rPr>
        <w:t> </w:t>
      </w:r>
      <w:r>
        <w:rPr>
          <w:rFonts w:ascii="Courier New" w:hAnsi="Courier New" w:cs="Courier New" w:eastAsia="Courier New" w:hint="default"/>
        </w:rPr>
        <w:t>15%</w:t>
      </w:r>
      <w:r>
        <w:rPr/>
        <w:t>，在</w:t>
      </w:r>
      <w:r>
        <w:rPr>
          <w:rFonts w:ascii="宋体" w:hAnsi="宋体" w:cs="宋体" w:eastAsia="宋体" w:hint="default"/>
        </w:rPr>
        <w:t>执行</w:t>
      </w:r>
      <w:r>
        <w:rPr>
          <w:rFonts w:ascii="宋体" w:hAnsi="宋体" w:cs="宋体" w:eastAsia="宋体" w:hint="default"/>
        </w:rPr>
        <w:t>新</w:t>
      </w:r>
      <w:r>
        <w:rPr>
          <w:rFonts w:ascii="宋体" w:hAnsi="宋体" w:cs="宋体" w:eastAsia="宋体" w:hint="default"/>
        </w:rPr>
        <w:t>企</w:t>
      </w:r>
      <w:r>
        <w:rPr>
          <w:rFonts w:ascii="宋体" w:hAnsi="宋体" w:cs="宋体" w:eastAsia="宋体" w:hint="default"/>
        </w:rPr>
        <w:t>业</w:t>
      </w:r>
      <w:r>
        <w:rPr/>
        <w:t>所</w:t>
      </w:r>
      <w:r>
        <w:rPr>
          <w:rFonts w:ascii="宋体" w:hAnsi="宋体" w:cs="宋体" w:eastAsia="宋体" w:hint="default"/>
        </w:rPr>
        <w:t>得</w:t>
      </w:r>
      <w:r>
        <w:rPr>
          <w:rFonts w:ascii="宋体" w:hAnsi="宋体" w:cs="宋体" w:eastAsia="宋体" w:hint="default"/>
        </w:rPr>
        <w:t>税</w:t>
      </w:r>
      <w:r>
        <w:rPr/>
        <w:t>法</w:t>
      </w:r>
      <w:r>
        <w:rPr>
          <w:rFonts w:ascii="宋体" w:hAnsi="宋体" w:cs="宋体" w:eastAsia="宋体" w:hint="default"/>
        </w:rPr>
        <w:t>后</w:t>
      </w:r>
      <w:r>
        <w:rPr/>
        <w:t>，</w:t>
      </w:r>
      <w:r>
        <w:rPr>
          <w:rFonts w:ascii="宋体" w:hAnsi="宋体" w:cs="宋体" w:eastAsia="宋体" w:hint="default"/>
        </w:rPr>
        <w:t>将从</w:t>
      </w:r>
      <w:r>
        <w:rPr>
          <w:rFonts w:ascii="宋体" w:hAnsi="宋体" w:cs="宋体" w:eastAsia="宋体" w:hint="default"/>
          <w:spacing w:val="-70"/>
        </w:rPr>
        <w:t> </w:t>
      </w:r>
      <w:r>
        <w:rPr>
          <w:rFonts w:ascii="Courier New" w:hAnsi="Courier New" w:cs="Courier New" w:eastAsia="Courier New" w:hint="default"/>
        </w:rPr>
        <w:t>2008</w:t>
      </w:r>
      <w:r>
        <w:rPr>
          <w:rFonts w:ascii="Courier New" w:hAnsi="Courier New" w:cs="Courier New" w:eastAsia="Courier New" w:hint="default"/>
          <w:spacing w:val="-94"/>
        </w:rPr>
        <w:t> </w:t>
      </w:r>
      <w:r>
        <w:rPr>
          <w:rFonts w:ascii="宋体" w:hAnsi="宋体" w:cs="宋体" w:eastAsia="宋体" w:hint="default"/>
        </w:rPr>
        <w:t>起</w:t>
      </w:r>
      <w:r>
        <w:rPr>
          <w:rFonts w:ascii="宋体" w:hAnsi="宋体" w:cs="宋体" w:eastAsia="宋体" w:hint="default"/>
        </w:rPr>
        <w:t>分</w:t>
      </w:r>
      <w:r>
        <w:rPr>
          <w:rFonts w:ascii="宋体" w:hAnsi="宋体" w:cs="宋体" w:eastAsia="宋体" w:hint="default"/>
        </w:rPr>
        <w:t>五</w:t>
      </w:r>
      <w:r>
        <w:rPr/>
        <w:t>年</w:t>
      </w:r>
      <w:r>
        <w:rPr>
          <w:rFonts w:ascii="宋体" w:hAnsi="宋体" w:cs="宋体" w:eastAsia="宋体" w:hint="default"/>
        </w:rPr>
        <w:t>逐</w:t>
      </w:r>
      <w:r>
        <w:rPr>
          <w:rFonts w:ascii="宋体" w:hAnsi="宋体" w:cs="宋体" w:eastAsia="宋体" w:hint="default"/>
        </w:rPr>
        <w:t>步</w:t>
      </w:r>
      <w:r>
        <w:rPr>
          <w:rFonts w:ascii="宋体" w:hAnsi="宋体" w:cs="宋体" w:eastAsia="宋体" w:hint="default"/>
        </w:rPr>
        <w:t>将</w:t>
      </w:r>
      <w:r>
        <w:rPr>
          <w:rFonts w:ascii="宋体" w:hAnsi="宋体" w:cs="宋体" w:eastAsia="宋体" w:hint="default"/>
        </w:rPr>
        <w:t>税</w:t>
      </w:r>
      <w:r>
        <w:rPr>
          <w:rFonts w:ascii="宋体" w:hAnsi="宋体" w:cs="宋体" w:eastAsia="宋体" w:hint="default"/>
        </w:rPr>
        <w:t>率</w:t>
      </w:r>
      <w:r>
        <w:rPr>
          <w:rFonts w:ascii="宋体" w:hAnsi="宋体" w:cs="宋体" w:eastAsia="宋体" w:hint="default"/>
        </w:rPr>
        <w:t>提</w:t>
      </w:r>
      <w:r>
        <w:rPr/>
        <w:t>高</w:t>
      </w:r>
      <w:r>
        <w:rPr>
          <w:rFonts w:ascii="宋体" w:hAnsi="宋体" w:cs="宋体" w:eastAsia="宋体" w:hint="default"/>
        </w:rPr>
        <w:t>到 </w:t>
      </w:r>
      <w:r>
        <w:rPr>
          <w:rFonts w:ascii="Courier New" w:hAnsi="Courier New" w:cs="Courier New" w:eastAsia="Courier New" w:hint="default"/>
          <w:w w:val="95"/>
        </w:rPr>
        <w:t>25%</w:t>
      </w:r>
      <w:r>
        <w:rPr>
          <w:w w:val="95"/>
        </w:rPr>
        <w:t>，</w:t>
      </w:r>
      <w:r>
        <w:rPr>
          <w:rFonts w:ascii="宋体" w:hAnsi="宋体" w:cs="宋体" w:eastAsia="宋体" w:hint="default"/>
          <w:w w:val="95"/>
        </w:rPr>
        <w:t>按</w:t>
      </w:r>
      <w:r>
        <w:rPr>
          <w:rFonts w:ascii="宋体" w:hAnsi="宋体" w:cs="宋体" w:eastAsia="宋体" w:hint="default"/>
          <w:w w:val="95"/>
        </w:rPr>
        <w:t>照</w:t>
      </w:r>
      <w:r>
        <w:rPr>
          <w:w w:val="95"/>
        </w:rPr>
        <w:t>本</w:t>
      </w:r>
      <w:r>
        <w:rPr>
          <w:rFonts w:ascii="宋体" w:hAnsi="宋体" w:cs="宋体" w:eastAsia="宋体" w:hint="default"/>
          <w:w w:val="95"/>
        </w:rPr>
        <w:t>地</w:t>
      </w:r>
      <w:r>
        <w:rPr>
          <w:rFonts w:ascii="宋体" w:hAnsi="宋体" w:cs="宋体" w:eastAsia="宋体" w:hint="default"/>
          <w:w w:val="95"/>
        </w:rPr>
        <w:t>税</w:t>
      </w:r>
      <w:r>
        <w:rPr>
          <w:w w:val="95"/>
        </w:rPr>
        <w:t>务</w:t>
      </w:r>
      <w:r>
        <w:rPr>
          <w:rFonts w:ascii="宋体" w:hAnsi="宋体" w:cs="宋体" w:eastAsia="宋体" w:hint="default"/>
          <w:w w:val="95"/>
        </w:rPr>
        <w:t>局</w:t>
      </w:r>
      <w:r>
        <w:rPr>
          <w:rFonts w:ascii="宋体" w:hAnsi="宋体" w:cs="宋体" w:eastAsia="宋体" w:hint="default"/>
          <w:w w:val="95"/>
        </w:rPr>
        <w:t>规</w:t>
      </w:r>
      <w:r>
        <w:rPr>
          <w:rFonts w:ascii="宋体" w:hAnsi="宋体" w:cs="宋体" w:eastAsia="宋体" w:hint="default"/>
          <w:w w:val="95"/>
        </w:rPr>
        <w:t>定</w:t>
      </w:r>
      <w:r>
        <w:rPr>
          <w:w w:val="95"/>
        </w:rPr>
        <w:t>，</w:t>
      </w:r>
      <w:r>
        <w:rPr>
          <w:rFonts w:ascii="Courier New" w:hAnsi="Courier New" w:cs="Courier New" w:eastAsia="Courier New" w:hint="default"/>
          <w:w w:val="95"/>
        </w:rPr>
        <w:t>2010 </w:t>
      </w:r>
      <w:r>
        <w:rPr>
          <w:w w:val="95"/>
        </w:rPr>
        <w:t>年</w:t>
      </w:r>
      <w:r>
        <w:rPr>
          <w:rFonts w:ascii="宋体" w:hAnsi="宋体" w:cs="宋体" w:eastAsia="宋体" w:hint="default"/>
          <w:w w:val="95"/>
        </w:rPr>
        <w:t>企</w:t>
      </w:r>
      <w:r>
        <w:rPr>
          <w:rFonts w:ascii="宋体" w:hAnsi="宋体" w:cs="宋体" w:eastAsia="宋体" w:hint="default"/>
          <w:w w:val="95"/>
        </w:rPr>
        <w:t>业</w:t>
      </w:r>
      <w:r>
        <w:rPr>
          <w:w w:val="95"/>
        </w:rPr>
        <w:t>所</w:t>
      </w:r>
      <w:r>
        <w:rPr>
          <w:rFonts w:ascii="宋体" w:hAnsi="宋体" w:cs="宋体" w:eastAsia="宋体" w:hint="default"/>
          <w:w w:val="95"/>
        </w:rPr>
        <w:t>得</w:t>
      </w:r>
      <w:r>
        <w:rPr>
          <w:rFonts w:ascii="宋体" w:hAnsi="宋体" w:cs="宋体" w:eastAsia="宋体" w:hint="default"/>
          <w:w w:val="95"/>
        </w:rPr>
        <w:t>税</w:t>
      </w:r>
      <w:r>
        <w:rPr>
          <w:rFonts w:ascii="宋体" w:hAnsi="宋体" w:cs="宋体" w:eastAsia="宋体" w:hint="default"/>
          <w:w w:val="95"/>
        </w:rPr>
        <w:t>率</w:t>
      </w:r>
      <w:r>
        <w:rPr>
          <w:w w:val="95"/>
        </w:rPr>
        <w:t>为</w:t>
      </w:r>
      <w:r>
        <w:rPr>
          <w:spacing w:val="-65"/>
          <w:w w:val="95"/>
        </w:rPr>
        <w:t> </w:t>
      </w:r>
      <w:r>
        <w:rPr>
          <w:rFonts w:ascii="Courier New" w:hAnsi="Courier New" w:cs="Courier New" w:eastAsia="Courier New" w:hint="default"/>
          <w:w w:val="95"/>
        </w:rPr>
        <w:t>22%</w:t>
      </w:r>
      <w:r>
        <w:rPr>
          <w:w w:val="9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88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976" w:right="0"/>
        <w:jc w:val="left"/>
        <w:rPr>
          <w:rFonts w:ascii="宋体" w:hAnsi="宋体" w:cs="宋体" w:eastAsia="宋体" w:hint="default"/>
        </w:rPr>
      </w:pPr>
      <w:r>
        <w:rPr>
          <w:rFonts w:ascii="宋体" w:hAnsi="宋体" w:cs="宋体" w:eastAsia="宋体" w:hint="default"/>
        </w:rPr>
        <w:t>四</w:t>
      </w:r>
      <w:r>
        <w:rPr/>
        <w:t>、</w:t>
      </w:r>
      <w:r>
        <w:rPr>
          <w:spacing w:val="-77"/>
        </w:rPr>
        <w:t> </w:t>
      </w:r>
      <w:r>
        <w:rPr>
          <w:rFonts w:ascii="宋体" w:hAnsi="宋体" w:cs="宋体" w:eastAsia="宋体" w:hint="default"/>
          <w:spacing w:val="-77"/>
        </w:rPr>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并及</w:t>
      </w:r>
      <w:r>
        <w:rPr>
          <w:rFonts w:ascii="宋体" w:hAnsi="宋体" w:cs="宋体" w:eastAsia="宋体" w:hint="default"/>
        </w:rPr>
        <w:t>合</w:t>
      </w:r>
      <w:r>
        <w:rPr/>
        <w:t>并财务报</w:t>
      </w:r>
      <w:r>
        <w:rPr>
          <w:rFonts w:ascii="宋体" w:hAnsi="宋体" w:cs="宋体" w:eastAsia="宋体" w:hint="default"/>
        </w:rPr>
        <w:t>表</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right="0"/>
        <w:jc w:val="left"/>
        <w:rPr>
          <w:b w:val="0"/>
          <w:bCs w:val="0"/>
        </w:rPr>
      </w:pPr>
      <w:r>
        <w:rPr/>
        <w:t>（一）</w:t>
        <w:tab/>
      </w:r>
      <w:r>
        <w:rPr>
          <w:rFonts w:ascii="Microsoft JhengHei" w:hAnsi="Microsoft JhengHei" w:cs="Microsoft JhengHei" w:eastAsia="Microsoft JhengHei" w:hint="default"/>
        </w:rPr>
        <w:t>子</w:t>
      </w:r>
      <w:r>
        <w:rPr/>
        <w:t>公司情况</w:t>
      </w:r>
      <w:r>
        <w:rPr>
          <w:b w:val="0"/>
          <w:bCs w:val="0"/>
        </w:rPr>
      </w:r>
    </w:p>
    <w:p>
      <w:pPr>
        <w:spacing w:line="240" w:lineRule="auto" w:before="5"/>
        <w:rPr>
          <w:rFonts w:ascii="Microsoft JhengHei" w:hAnsi="Microsoft JhengHei" w:cs="Microsoft JhengHei" w:eastAsia="Microsoft JhengHei" w:hint="default"/>
          <w:b/>
          <w:bCs/>
          <w:sz w:val="16"/>
          <w:szCs w:val="16"/>
        </w:rPr>
      </w:pPr>
    </w:p>
    <w:p>
      <w:pPr>
        <w:spacing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通过投</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设</w:t>
      </w:r>
      <w:r>
        <w:rPr>
          <w:rFonts w:ascii="Microsoft JhengHei" w:hAnsi="Microsoft JhengHei" w:cs="Microsoft JhengHei" w:eastAsia="Microsoft JhengHei" w:hint="default"/>
          <w:b/>
          <w:bCs/>
          <w:sz w:val="24"/>
          <w:szCs w:val="24"/>
        </w:rPr>
        <w:t>立或投</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等方</w:t>
      </w:r>
      <w:r>
        <w:rPr>
          <w:rFonts w:ascii="Microsoft JhengHei" w:hAnsi="Microsoft JhengHei" w:cs="Microsoft JhengHei" w:eastAsia="Microsoft JhengHei" w:hint="default"/>
          <w:b/>
          <w:bCs/>
          <w:sz w:val="24"/>
          <w:szCs w:val="24"/>
        </w:rPr>
        <w:t>式取得</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031"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650"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类型</w:t>
            </w:r>
            <w:r>
              <w:rPr>
                <w:rFonts w:ascii="宋体" w:hAnsi="宋体" w:cs="宋体" w:eastAsia="宋体" w:hint="default"/>
                <w:sz w:val="18"/>
                <w:szCs w:val="18"/>
              </w:rPr>
            </w:r>
          </w:p>
        </w:tc>
        <w:tc>
          <w:tcPr>
            <w:tcW w:w="20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务性</w:t>
            </w:r>
            <w:r>
              <w:rPr>
                <w:rFonts w:ascii="宋体" w:hAnsi="宋体" w:cs="宋体" w:eastAsia="宋体" w:hint="default"/>
                <w:spacing w:val="-3"/>
                <w:sz w:val="18"/>
                <w:szCs w:val="18"/>
              </w:rPr>
              <w:t>质</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
              <w:ind w:left="177" w:right="0"/>
              <w:jc w:val="left"/>
              <w:rPr>
                <w:rFonts w:ascii="宋体" w:hAnsi="宋体" w:cs="宋体" w:eastAsia="宋体" w:hint="default"/>
                <w:sz w:val="18"/>
                <w:szCs w:val="18"/>
              </w:rPr>
            </w:pPr>
            <w:r>
              <w:rPr>
                <w:rFonts w:ascii="宋体" w:hAnsi="宋体" w:cs="宋体" w:eastAsia="宋体" w:hint="default"/>
                <w:spacing w:val="-5"/>
                <w:sz w:val="18"/>
                <w:szCs w:val="18"/>
              </w:rPr>
              <w:t>法人</w:t>
            </w:r>
            <w:r>
              <w:rPr>
                <w:rFonts w:ascii="宋体" w:hAnsi="宋体" w:cs="宋体" w:eastAsia="宋体" w:hint="default"/>
                <w:sz w:val="18"/>
                <w:szCs w:val="18"/>
              </w:rPr>
            </w:r>
          </w:p>
          <w:p>
            <w:pPr>
              <w:pStyle w:val="TableParagraph"/>
              <w:spacing w:line="240" w:lineRule="auto" w:before="76"/>
              <w:ind w:left="177" w:right="0"/>
              <w:jc w:val="left"/>
              <w:rPr>
                <w:rFonts w:ascii="宋体" w:hAnsi="宋体" w:cs="宋体" w:eastAsia="宋体" w:hint="default"/>
                <w:sz w:val="18"/>
                <w:szCs w:val="18"/>
              </w:rPr>
            </w:pPr>
            <w:r>
              <w:rPr>
                <w:rFonts w:ascii="宋体" w:hAnsi="宋体" w:cs="宋体" w:eastAsia="宋体" w:hint="default"/>
                <w:spacing w:val="-5"/>
                <w:sz w:val="18"/>
                <w:szCs w:val="18"/>
              </w:rPr>
              <w:t>代表</w:t>
            </w:r>
            <w:r>
              <w:rPr>
                <w:rFonts w:ascii="宋体" w:hAnsi="宋体" w:cs="宋体" w:eastAsia="宋体" w:hint="default"/>
                <w:sz w:val="18"/>
                <w:szCs w:val="18"/>
              </w:rPr>
            </w:r>
          </w:p>
        </w:tc>
        <w:tc>
          <w:tcPr>
            <w:tcW w:w="770" w:type="dxa"/>
            <w:tcBorders>
              <w:top w:val="single" w:sz="12" w:space="0" w:color="000000"/>
              <w:left w:val="single" w:sz="6" w:space="0" w:color="000000"/>
              <w:bottom w:val="single" w:sz="6" w:space="0" w:color="000000"/>
              <w:right w:val="nil" w:sz="6" w:space="0" w:color="auto"/>
            </w:tcBorders>
          </w:tcPr>
          <w:p>
            <w:pPr>
              <w:pStyle w:val="TableParagraph"/>
              <w:spacing w:line="316" w:lineRule="auto" w:before="15"/>
              <w:ind w:left="110" w:right="113"/>
              <w:jc w:val="left"/>
              <w:rPr>
                <w:rFonts w:ascii="宋体" w:hAnsi="宋体" w:cs="宋体" w:eastAsia="宋体" w:hint="default"/>
                <w:sz w:val="18"/>
                <w:szCs w:val="18"/>
              </w:rPr>
            </w:pPr>
            <w:r>
              <w:rPr>
                <w:rFonts w:ascii="宋体" w:hAnsi="宋体" w:cs="宋体" w:eastAsia="宋体" w:hint="default"/>
                <w:spacing w:val="-4"/>
                <w:sz w:val="18"/>
                <w:szCs w:val="18"/>
              </w:rPr>
              <w:t>主</w:t>
            </w:r>
            <w:r>
              <w:rPr>
                <w:rFonts w:ascii="宋体" w:hAnsi="宋体" w:cs="宋体" w:eastAsia="宋体" w:hint="default"/>
                <w:spacing w:val="-4"/>
                <w:sz w:val="18"/>
                <w:szCs w:val="18"/>
              </w:rPr>
              <w:t>要</w:t>
            </w:r>
            <w:r>
              <w:rPr>
                <w:rFonts w:ascii="宋体" w:hAnsi="宋体" w:cs="宋体" w:eastAsia="宋体" w:hint="default"/>
                <w:spacing w:val="-4"/>
                <w:sz w:val="18"/>
                <w:szCs w:val="18"/>
              </w:rPr>
              <w:t>经</w:t>
            </w:r>
            <w:r>
              <w:rPr>
                <w:rFonts w:ascii="宋体" w:hAnsi="宋体" w:cs="宋体" w:eastAsia="宋体" w:hint="default"/>
                <w:spacing w:val="-81"/>
                <w:sz w:val="18"/>
                <w:szCs w:val="18"/>
              </w:rPr>
              <w:t> </w:t>
            </w:r>
            <w:r>
              <w:rPr>
                <w:rFonts w:ascii="宋体" w:hAnsi="宋体" w:cs="宋体" w:eastAsia="宋体" w:hint="default"/>
                <w:spacing w:val="-5"/>
                <w:sz w:val="18"/>
                <w:szCs w:val="18"/>
              </w:rPr>
              <w:t>营</w:t>
            </w:r>
            <w:r>
              <w:rPr>
                <w:rFonts w:ascii="宋体" w:hAnsi="宋体" w:cs="宋体" w:eastAsia="宋体" w:hint="default"/>
                <w:spacing w:val="-5"/>
                <w:sz w:val="18"/>
                <w:szCs w:val="18"/>
              </w:rPr>
              <w:t>范围</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园林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江苏省海门市常乐镇</w:t>
            </w:r>
            <w:r>
              <w:rPr>
                <w:rFonts w:ascii="宋体" w:hAnsi="宋体" w:cs="宋体" w:eastAsia="宋体" w:hint="default"/>
                <w:spacing w:val="-3"/>
                <w:sz w:val="18"/>
                <w:szCs w:val="18"/>
              </w:rPr>
              <w:t>北</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首</w:t>
            </w:r>
            <w:r>
              <w:rPr>
                <w:rFonts w:ascii="宋体" w:hAnsi="宋体" w:cs="宋体" w:eastAsia="宋体" w:hint="default"/>
                <w:spacing w:val="-73"/>
                <w:sz w:val="18"/>
                <w:szCs w:val="18"/>
              </w:rPr>
              <w:t> </w:t>
            </w:r>
            <w:r>
              <w:rPr>
                <w:rFonts w:ascii="Courier New" w:hAnsi="Courier New" w:cs="Courier New" w:eastAsia="Courier New" w:hint="default"/>
                <w:sz w:val="18"/>
                <w:szCs w:val="18"/>
              </w:rPr>
              <w:t>300</w:t>
            </w:r>
            <w:r>
              <w:rPr>
                <w:rFonts w:ascii="Courier New" w:hAnsi="Courier New" w:cs="Courier New" w:eastAsia="Courier New" w:hint="default"/>
                <w:spacing w:val="-91"/>
                <w:sz w:val="18"/>
                <w:szCs w:val="18"/>
              </w:rPr>
              <w:t> </w:t>
            </w:r>
            <w:r>
              <w:rPr>
                <w:rFonts w:ascii="宋体" w:hAnsi="宋体" w:cs="宋体" w:eastAsia="宋体" w:hint="default"/>
                <w:sz w:val="18"/>
                <w:szCs w:val="18"/>
              </w:rPr>
              <w:t>米</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解</w:t>
            </w:r>
            <w:r>
              <w:rPr>
                <w:rFonts w:ascii="宋体" w:hAnsi="宋体" w:cs="宋体" w:eastAsia="宋体" w:hint="default"/>
                <w:spacing w:val="-3"/>
                <w:sz w:val="18"/>
                <w:szCs w:val="18"/>
              </w:rPr>
              <w:t>放</w:t>
            </w:r>
            <w:r>
              <w:rPr>
                <w:rFonts w:ascii="宋体" w:hAnsi="宋体" w:cs="宋体" w:eastAsia="宋体" w:hint="default"/>
                <w:spacing w:val="-3"/>
                <w:sz w:val="18"/>
                <w:szCs w:val="18"/>
              </w:rPr>
              <w:t>南</w:t>
            </w:r>
            <w:r>
              <w:rPr>
                <w:rFonts w:ascii="宋体" w:hAnsi="宋体" w:cs="宋体" w:eastAsia="宋体" w:hint="default"/>
                <w:spacing w:val="-3"/>
                <w:sz w:val="18"/>
                <w:szCs w:val="18"/>
              </w:rPr>
              <w:t>路</w:t>
            </w:r>
            <w:r>
              <w:rPr>
                <w:rFonts w:ascii="宋体" w:hAnsi="宋体" w:cs="宋体" w:eastAsia="宋体" w:hint="default"/>
                <w:spacing w:val="-3"/>
                <w:sz w:val="18"/>
                <w:szCs w:val="18"/>
              </w:rPr>
              <w:t>职</w:t>
            </w:r>
            <w:r>
              <w:rPr>
                <w:rFonts w:ascii="宋体" w:hAnsi="宋体" w:cs="宋体" w:eastAsia="宋体" w:hint="default"/>
                <w:spacing w:val="-3"/>
                <w:sz w:val="18"/>
                <w:szCs w:val="18"/>
              </w:rPr>
              <w:t>教</w:t>
            </w:r>
            <w:r>
              <w:rPr>
                <w:rFonts w:ascii="宋体" w:hAnsi="宋体" w:cs="宋体" w:eastAsia="宋体" w:hint="default"/>
                <w:spacing w:val="-3"/>
                <w:sz w:val="18"/>
                <w:szCs w:val="18"/>
              </w:rPr>
              <w:t>园</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康</w:t>
            </w:r>
            <w:r>
              <w:rPr>
                <w:rFonts w:ascii="宋体" w:hAnsi="宋体" w:cs="宋体" w:eastAsia="宋体" w:hint="default"/>
                <w:spacing w:val="-3"/>
                <w:sz w:val="18"/>
                <w:szCs w:val="18"/>
              </w:rPr>
              <w:t>乐</w:t>
            </w:r>
            <w:r>
              <w:rPr>
                <w:rFonts w:ascii="宋体" w:hAnsi="宋体" w:cs="宋体" w:eastAsia="宋体" w:hint="default"/>
                <w:spacing w:val="-3"/>
                <w:sz w:val="18"/>
                <w:szCs w:val="18"/>
              </w:rPr>
              <w:t>小</w:t>
            </w:r>
            <w:r>
              <w:rPr>
                <w:rFonts w:ascii="宋体" w:hAnsi="宋体" w:cs="宋体" w:eastAsia="宋体" w:hint="default"/>
                <w:spacing w:val="-3"/>
                <w:sz w:val="18"/>
                <w:szCs w:val="18"/>
              </w:rPr>
              <w:t>区</w:t>
            </w:r>
            <w:r>
              <w:rPr>
                <w:rFonts w:ascii="宋体" w:hAnsi="宋体" w:cs="宋体" w:eastAsia="宋体" w:hint="default"/>
                <w:spacing w:val="-66"/>
                <w:sz w:val="18"/>
                <w:szCs w:val="18"/>
              </w:rPr>
              <w:t> </w:t>
            </w:r>
            <w:r>
              <w:rPr>
                <w:rFonts w:ascii="Courier New" w:hAnsi="Courier New" w:cs="Courier New" w:eastAsia="Courier New" w:hint="default"/>
                <w:sz w:val="18"/>
                <w:szCs w:val="18"/>
              </w:rPr>
              <w:t>35</w:t>
            </w:r>
            <w:r>
              <w:rPr>
                <w:rFonts w:ascii="Courier New" w:hAnsi="Courier New" w:cs="Courier New" w:eastAsia="Courier New" w:hint="default"/>
                <w:spacing w:val="-84"/>
                <w:sz w:val="18"/>
                <w:szCs w:val="18"/>
              </w:rPr>
              <w:t> </w:t>
            </w:r>
            <w:r>
              <w:rPr>
                <w:rFonts w:ascii="宋体" w:hAnsi="宋体" w:cs="宋体" w:eastAsia="宋体" w:hint="default"/>
                <w:sz w:val="18"/>
                <w:szCs w:val="18"/>
              </w:rPr>
              <w:t>栋</w:t>
            </w:r>
            <w:r>
              <w:rPr>
                <w:rFonts w:ascii="Courier New" w:hAnsi="Courier New" w:cs="Courier New" w:eastAsia="Courier New" w:hint="default"/>
                <w:sz w:val="18"/>
                <w:szCs w:val="18"/>
              </w:rPr>
              <w:t>-2</w:t>
            </w:r>
            <w:r>
              <w:rPr>
                <w:rFonts w:ascii="Courier New" w:hAnsi="Courier New" w:cs="Courier New" w:eastAsia="Courier New" w:hint="default"/>
                <w:spacing w:val="-84"/>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250,000,000.00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318" w:hRule="exact"/>
        </w:trPr>
        <w:tc>
          <w:tcPr>
            <w:tcW w:w="2167" w:type="dxa"/>
            <w:tcBorders>
              <w:top w:val="single" w:sz="6" w:space="0" w:color="000000"/>
              <w:left w:val="nil" w:sz="6" w:space="0" w:color="auto"/>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20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海南省</w:t>
            </w:r>
            <w:r>
              <w:rPr>
                <w:rFonts w:ascii="宋体" w:hAnsi="宋体" w:cs="宋体" w:eastAsia="宋体" w:hint="default"/>
                <w:spacing w:val="-3"/>
                <w:sz w:val="18"/>
                <w:szCs w:val="18"/>
              </w:rPr>
              <w:t>儋州</w:t>
            </w:r>
            <w:r>
              <w:rPr>
                <w:rFonts w:ascii="宋体" w:hAnsi="宋体" w:cs="宋体" w:eastAsia="宋体" w:hint="default"/>
                <w:spacing w:val="-3"/>
                <w:sz w:val="18"/>
                <w:szCs w:val="18"/>
              </w:rPr>
              <w:t>市</w:t>
            </w:r>
            <w:r>
              <w:rPr>
                <w:rFonts w:ascii="宋体" w:hAnsi="宋体" w:cs="宋体" w:eastAsia="宋体" w:hint="default"/>
                <w:spacing w:val="-3"/>
                <w:sz w:val="18"/>
                <w:szCs w:val="18"/>
              </w:rPr>
              <w:t>白</w:t>
            </w:r>
            <w:r>
              <w:rPr>
                <w:rFonts w:ascii="宋体" w:hAnsi="宋体" w:cs="宋体" w:eastAsia="宋体" w:hint="default"/>
                <w:spacing w:val="-3"/>
                <w:sz w:val="18"/>
                <w:szCs w:val="18"/>
              </w:rPr>
              <w:t>马</w:t>
            </w:r>
            <w:r>
              <w:rPr>
                <w:rFonts w:ascii="宋体" w:hAnsi="宋体" w:cs="宋体" w:eastAsia="宋体" w:hint="default"/>
                <w:spacing w:val="-3"/>
                <w:sz w:val="18"/>
                <w:szCs w:val="18"/>
              </w:rPr>
              <w:t>井</w:t>
            </w:r>
            <w:r>
              <w:rPr>
                <w:rFonts w:ascii="宋体" w:hAnsi="宋体" w:cs="宋体" w:eastAsia="宋体" w:hint="default"/>
                <w:spacing w:val="-3"/>
                <w:sz w:val="18"/>
                <w:szCs w:val="18"/>
              </w:rPr>
              <w:t>镇</w:t>
            </w: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nil" w:sz="6" w:space="0" w:color="auto"/>
            </w:tcBorders>
          </w:tcPr>
          <w:p>
            <w:pPr/>
          </w:p>
        </w:tc>
      </w:tr>
      <w:tr>
        <w:trPr>
          <w:trHeight w:val="624" w:hRule="exact"/>
        </w:trPr>
        <w:tc>
          <w:tcPr>
            <w:tcW w:w="2167"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达</w:t>
            </w:r>
            <w:r>
              <w:rPr>
                <w:rFonts w:ascii="宋体" w:hAnsi="宋体" w:cs="宋体" w:eastAsia="宋体" w:hint="default"/>
                <w:spacing w:val="-3"/>
                <w:sz w:val="18"/>
                <w:szCs w:val="18"/>
              </w:rPr>
              <w:t>到</w:t>
            </w:r>
            <w:r>
              <w:rPr>
                <w:rFonts w:ascii="宋体" w:hAnsi="宋体" w:cs="宋体" w:eastAsia="宋体" w:hint="default"/>
                <w:spacing w:val="-3"/>
                <w:sz w:val="18"/>
                <w:szCs w:val="18"/>
              </w:rPr>
              <w:t>滨</w:t>
            </w:r>
            <w:r>
              <w:rPr>
                <w:rFonts w:ascii="宋体" w:hAnsi="宋体" w:cs="宋体" w:eastAsia="宋体" w:hint="default"/>
                <w:spacing w:val="-3"/>
                <w:sz w:val="18"/>
                <w:szCs w:val="18"/>
              </w:rPr>
              <w:t>海</w:t>
            </w:r>
            <w:r>
              <w:rPr>
                <w:rFonts w:ascii="宋体" w:hAnsi="宋体" w:cs="宋体" w:eastAsia="宋体" w:hint="default"/>
                <w:spacing w:val="-3"/>
                <w:sz w:val="18"/>
                <w:szCs w:val="18"/>
              </w:rPr>
              <w:t>新</w:t>
            </w:r>
            <w:r>
              <w:rPr>
                <w:rFonts w:ascii="宋体" w:hAnsi="宋体" w:cs="宋体" w:eastAsia="宋体" w:hint="default"/>
                <w:spacing w:val="-3"/>
                <w:sz w:val="18"/>
                <w:szCs w:val="18"/>
              </w:rPr>
              <w:t>区</w:t>
            </w:r>
            <w:r>
              <w:rPr>
                <w:rFonts w:ascii="宋体" w:hAnsi="宋体" w:cs="宋体" w:eastAsia="宋体" w:hint="default"/>
                <w:spacing w:val="-3"/>
                <w:sz w:val="18"/>
                <w:szCs w:val="18"/>
              </w:rPr>
              <w:t>管理</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委</w:t>
            </w:r>
            <w:r>
              <w:rPr>
                <w:rFonts w:ascii="宋体" w:hAnsi="宋体" w:cs="宋体" w:eastAsia="宋体" w:hint="default"/>
                <w:spacing w:val="-3"/>
                <w:sz w:val="18"/>
                <w:szCs w:val="18"/>
              </w:rPr>
              <w:t>员会</w:t>
            </w:r>
            <w:r>
              <w:rPr>
                <w:rFonts w:ascii="宋体" w:hAnsi="宋体" w:cs="宋体" w:eastAsia="宋体" w:hint="default"/>
                <w:spacing w:val="-3"/>
                <w:sz w:val="18"/>
                <w:szCs w:val="18"/>
              </w:rPr>
              <w:t>办</w:t>
            </w:r>
            <w:r>
              <w:rPr>
                <w:rFonts w:ascii="宋体" w:hAnsi="宋体" w:cs="宋体" w:eastAsia="宋体" w:hint="default"/>
                <w:spacing w:val="-3"/>
                <w:sz w:val="18"/>
                <w:szCs w:val="18"/>
              </w:rPr>
              <w:t>公大</w:t>
            </w:r>
            <w:r>
              <w:rPr>
                <w:rFonts w:ascii="宋体" w:hAnsi="宋体" w:cs="宋体" w:eastAsia="宋体" w:hint="default"/>
                <w:spacing w:val="-3"/>
                <w:sz w:val="18"/>
                <w:szCs w:val="18"/>
              </w:rPr>
              <w:t>楼</w:t>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nil" w:sz="6" w:space="0" w:color="auto"/>
              <w:left w:val="single" w:sz="6" w:space="0" w:color="000000"/>
              <w:bottom w:val="nil" w:sz="6" w:space="0" w:color="auto"/>
              <w:right w:val="nil" w:sz="6" w:space="0" w:color="auto"/>
            </w:tcBorders>
          </w:tcPr>
          <w:p>
            <w:pPr>
              <w:pStyle w:val="TableParagraph"/>
              <w:spacing w:line="316" w:lineRule="auto" w:before="11"/>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320" w:hRule="exact"/>
        </w:trPr>
        <w:tc>
          <w:tcPr>
            <w:tcW w:w="2167" w:type="dxa"/>
            <w:tcBorders>
              <w:top w:val="nil" w:sz="6" w:space="0" w:color="auto"/>
              <w:left w:val="nil" w:sz="6" w:space="0" w:color="auto"/>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20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Courier New" w:hAnsi="Courier New" w:cs="Courier New" w:eastAsia="Courier New" w:hint="default"/>
                <w:w w:val="85"/>
                <w:sz w:val="18"/>
                <w:szCs w:val="18"/>
              </w:rPr>
              <w:t>A08-A10</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房</w:t>
            </w:r>
            <w:r>
              <w:rPr>
                <w:rFonts w:ascii="宋体" w:hAnsi="宋体" w:cs="宋体" w:eastAsia="宋体" w:hint="default"/>
                <w:sz w:val="18"/>
                <w:szCs w:val="18"/>
              </w:rPr>
            </w: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70" w:type="dxa"/>
            <w:tcBorders>
              <w:top w:val="nil" w:sz="6" w:space="0" w:color="auto"/>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京</w:t>
            </w:r>
            <w:r>
              <w:rPr>
                <w:rFonts w:ascii="宋体" w:hAnsi="宋体" w:cs="宋体" w:eastAsia="宋体" w:hint="default"/>
                <w:spacing w:val="-3"/>
                <w:sz w:val="18"/>
                <w:szCs w:val="18"/>
              </w:rPr>
              <w:t>市六</w:t>
            </w:r>
            <w:r>
              <w:rPr>
                <w:rFonts w:ascii="宋体" w:hAnsi="宋体" w:cs="宋体" w:eastAsia="宋体" w:hint="default"/>
                <w:spacing w:val="-3"/>
                <w:sz w:val="18"/>
                <w:szCs w:val="18"/>
              </w:rPr>
              <w:t>合</w:t>
            </w:r>
            <w:r>
              <w:rPr>
                <w:rFonts w:ascii="宋体" w:hAnsi="宋体" w:cs="宋体" w:eastAsia="宋体" w:hint="default"/>
                <w:spacing w:val="-3"/>
                <w:sz w:val="18"/>
                <w:szCs w:val="18"/>
              </w:rPr>
              <w:t>区</w:t>
            </w:r>
            <w:r>
              <w:rPr>
                <w:rFonts w:ascii="宋体" w:hAnsi="宋体" w:cs="宋体" w:eastAsia="宋体" w:hint="default"/>
                <w:spacing w:val="-3"/>
                <w:sz w:val="18"/>
                <w:szCs w:val="18"/>
              </w:rPr>
              <w:t>龙池</w:t>
            </w:r>
            <w:r>
              <w:rPr>
                <w:rFonts w:ascii="宋体" w:hAnsi="宋体" w:cs="宋体" w:eastAsia="宋体" w:hint="default"/>
                <w:spacing w:val="-3"/>
                <w:sz w:val="18"/>
                <w:szCs w:val="18"/>
              </w:rPr>
              <w:t>街</w:t>
            </w:r>
            <w:r>
              <w:rPr>
                <w:rFonts w:ascii="宋体" w:hAnsi="宋体" w:cs="宋体" w:eastAsia="宋体" w:hint="default"/>
                <w:spacing w:val="-3"/>
                <w:sz w:val="18"/>
                <w:szCs w:val="18"/>
              </w:rPr>
              <w:t>道</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雄</w:t>
            </w:r>
            <w:r>
              <w:rPr>
                <w:rFonts w:ascii="宋体" w:hAnsi="宋体" w:cs="宋体" w:eastAsia="宋体" w:hint="default"/>
                <w:spacing w:val="-3"/>
                <w:sz w:val="18"/>
                <w:szCs w:val="18"/>
              </w:rPr>
              <w:t>州</w:t>
            </w:r>
            <w:r>
              <w:rPr>
                <w:rFonts w:ascii="宋体" w:hAnsi="宋体" w:cs="宋体" w:eastAsia="宋体" w:hint="default"/>
                <w:spacing w:val="-3"/>
                <w:sz w:val="18"/>
                <w:szCs w:val="18"/>
              </w:rPr>
              <w:t>南</w:t>
            </w:r>
            <w:r>
              <w:rPr>
                <w:rFonts w:ascii="宋体" w:hAnsi="宋体" w:cs="宋体" w:eastAsia="宋体" w:hint="default"/>
                <w:spacing w:val="-3"/>
                <w:sz w:val="18"/>
                <w:szCs w:val="18"/>
              </w:rPr>
              <w:t>路</w:t>
            </w:r>
            <w:r>
              <w:rPr>
                <w:rFonts w:ascii="宋体" w:hAnsi="宋体" w:cs="宋体" w:eastAsia="宋体" w:hint="default"/>
                <w:spacing w:val="-67"/>
                <w:sz w:val="18"/>
                <w:szCs w:val="18"/>
              </w:rPr>
              <w:t> </w:t>
            </w:r>
            <w:r>
              <w:rPr>
                <w:rFonts w:ascii="Courier New" w:hAnsi="Courier New" w:cs="Courier New" w:eastAsia="Courier New" w:hint="default"/>
                <w:sz w:val="18"/>
                <w:szCs w:val="18"/>
              </w:rPr>
              <w:t>280</w:t>
            </w:r>
            <w:r>
              <w:rPr>
                <w:rFonts w:ascii="Courier New" w:hAnsi="Courier New" w:cs="Courier New" w:eastAsia="Courier New" w:hint="default"/>
                <w:spacing w:val="-88"/>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318" w:hRule="exact"/>
        </w:trPr>
        <w:tc>
          <w:tcPr>
            <w:tcW w:w="2167" w:type="dxa"/>
            <w:tcBorders>
              <w:top w:val="single" w:sz="6" w:space="0" w:color="000000"/>
              <w:left w:val="nil" w:sz="6" w:space="0" w:color="auto"/>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tc>
        <w:tc>
          <w:tcPr>
            <w:tcW w:w="202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海南省</w:t>
            </w:r>
            <w:r>
              <w:rPr>
                <w:rFonts w:ascii="宋体" w:hAnsi="宋体" w:cs="宋体" w:eastAsia="宋体" w:hint="default"/>
                <w:spacing w:val="-3"/>
                <w:sz w:val="18"/>
                <w:szCs w:val="18"/>
              </w:rPr>
              <w:t>儋州</w:t>
            </w:r>
            <w:r>
              <w:rPr>
                <w:rFonts w:ascii="宋体" w:hAnsi="宋体" w:cs="宋体" w:eastAsia="宋体" w:hint="default"/>
                <w:spacing w:val="-3"/>
                <w:sz w:val="18"/>
                <w:szCs w:val="18"/>
              </w:rPr>
              <w:t>市</w:t>
            </w:r>
            <w:r>
              <w:rPr>
                <w:rFonts w:ascii="宋体" w:hAnsi="宋体" w:cs="宋体" w:eastAsia="宋体" w:hint="default"/>
                <w:spacing w:val="-3"/>
                <w:sz w:val="18"/>
                <w:szCs w:val="18"/>
              </w:rPr>
              <w:t>白</w:t>
            </w:r>
            <w:r>
              <w:rPr>
                <w:rFonts w:ascii="宋体" w:hAnsi="宋体" w:cs="宋体" w:eastAsia="宋体" w:hint="default"/>
                <w:spacing w:val="-3"/>
                <w:sz w:val="18"/>
                <w:szCs w:val="18"/>
              </w:rPr>
              <w:t>马</w:t>
            </w:r>
            <w:r>
              <w:rPr>
                <w:rFonts w:ascii="宋体" w:hAnsi="宋体" w:cs="宋体" w:eastAsia="宋体" w:hint="default"/>
                <w:spacing w:val="-3"/>
                <w:sz w:val="18"/>
                <w:szCs w:val="18"/>
              </w:rPr>
              <w:t>井</w:t>
            </w:r>
            <w:r>
              <w:rPr>
                <w:rFonts w:ascii="宋体" w:hAnsi="宋体" w:cs="宋体" w:eastAsia="宋体" w:hint="default"/>
                <w:spacing w:val="-3"/>
                <w:sz w:val="18"/>
                <w:szCs w:val="18"/>
              </w:rPr>
              <w:t>镇</w:t>
            </w: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nil" w:sz="6" w:space="0" w:color="auto"/>
            </w:tcBorders>
          </w:tcPr>
          <w:p>
            <w:pPr/>
          </w:p>
        </w:tc>
      </w:tr>
      <w:tr>
        <w:trPr>
          <w:trHeight w:val="624" w:hRule="exact"/>
        </w:trPr>
        <w:tc>
          <w:tcPr>
            <w:tcW w:w="2167" w:type="dxa"/>
            <w:tcBorders>
              <w:top w:val="nil" w:sz="6" w:space="0" w:color="auto"/>
              <w:left w:val="nil" w:sz="6" w:space="0" w:color="auto"/>
              <w:bottom w:val="nil" w:sz="6" w:space="0" w:color="auto"/>
              <w:right w:val="single" w:sz="6" w:space="0" w:color="000000"/>
            </w:tcBorders>
          </w:tcPr>
          <w:p>
            <w:pPr>
              <w:pStyle w:val="TableParagraph"/>
              <w:spacing w:line="283" w:lineRule="auto" w:before="11"/>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w w:val="101"/>
                <w:sz w:val="18"/>
                <w:szCs w:val="18"/>
              </w:rPr>
              <w:t>公</w:t>
            </w:r>
            <w:r>
              <w:rPr>
                <w:rFonts w:ascii="宋体" w:hAnsi="宋体" w:cs="宋体" w:eastAsia="宋体" w:hint="default"/>
                <w:spacing w:val="-82"/>
                <w:w w:val="101"/>
                <w:sz w:val="18"/>
                <w:szCs w:val="18"/>
              </w:rPr>
              <w:t>司</w:t>
            </w:r>
            <w:r>
              <w:rPr>
                <w:rFonts w:ascii="宋体" w:hAnsi="宋体" w:cs="宋体" w:eastAsia="宋体" w:hint="default"/>
                <w:spacing w:val="-5"/>
                <w:w w:val="101"/>
                <w:sz w:val="18"/>
                <w:szCs w:val="18"/>
              </w:rPr>
              <w:t>（</w:t>
            </w:r>
            <w:r>
              <w:rPr>
                <w:rFonts w:ascii="宋体" w:hAnsi="宋体" w:cs="宋体" w:eastAsia="宋体" w:hint="default"/>
                <w:w w:val="101"/>
                <w:sz w:val="18"/>
                <w:szCs w:val="18"/>
              </w:rPr>
              <w:t>持</w:t>
            </w:r>
            <w:r>
              <w:rPr>
                <w:rFonts w:ascii="宋体" w:hAnsi="宋体" w:cs="宋体" w:eastAsia="宋体" w:hint="default"/>
                <w:sz w:val="18"/>
                <w:szCs w:val="18"/>
              </w:rPr>
            </w:r>
          </w:p>
          <w:p>
            <w:pPr>
              <w:pStyle w:val="TableParagraph"/>
              <w:spacing w:line="240" w:lineRule="auto" w:before="76"/>
              <w:ind w:left="148" w:right="0"/>
              <w:jc w:val="left"/>
              <w:rPr>
                <w:rFonts w:ascii="宋体" w:hAnsi="宋体" w:cs="宋体" w:eastAsia="宋体" w:hint="default"/>
                <w:sz w:val="18"/>
                <w:szCs w:val="18"/>
              </w:rPr>
            </w:pPr>
            <w:r>
              <w:rPr>
                <w:rFonts w:ascii="宋体" w:hAnsi="宋体" w:cs="宋体" w:eastAsia="宋体" w:hint="default"/>
                <w:spacing w:val="-5"/>
                <w:sz w:val="18"/>
                <w:szCs w:val="18"/>
              </w:rPr>
              <w:t>股</w:t>
            </w:r>
            <w:r>
              <w:rPr>
                <w:rFonts w:ascii="宋体" w:hAnsi="宋体" w:cs="宋体" w:eastAsia="宋体" w:hint="default"/>
                <w:spacing w:val="-5"/>
                <w:sz w:val="18"/>
                <w:szCs w:val="18"/>
              </w:rPr>
              <w:t>比例</w:t>
            </w:r>
            <w:r>
              <w:rPr>
                <w:rFonts w:ascii="宋体" w:hAnsi="宋体" w:cs="宋体" w:eastAsia="宋体" w:hint="default"/>
                <w:sz w:val="18"/>
                <w:szCs w:val="18"/>
              </w:rPr>
            </w:r>
          </w:p>
        </w:tc>
        <w:tc>
          <w:tcPr>
            <w:tcW w:w="2021"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达</w:t>
            </w:r>
            <w:r>
              <w:rPr>
                <w:rFonts w:ascii="宋体" w:hAnsi="宋体" w:cs="宋体" w:eastAsia="宋体" w:hint="default"/>
                <w:spacing w:val="-3"/>
                <w:sz w:val="18"/>
                <w:szCs w:val="18"/>
              </w:rPr>
              <w:t>到</w:t>
            </w:r>
            <w:r>
              <w:rPr>
                <w:rFonts w:ascii="宋体" w:hAnsi="宋体" w:cs="宋体" w:eastAsia="宋体" w:hint="default"/>
                <w:spacing w:val="-3"/>
                <w:sz w:val="18"/>
                <w:szCs w:val="18"/>
              </w:rPr>
              <w:t>滨</w:t>
            </w:r>
            <w:r>
              <w:rPr>
                <w:rFonts w:ascii="宋体" w:hAnsi="宋体" w:cs="宋体" w:eastAsia="宋体" w:hint="default"/>
                <w:spacing w:val="-3"/>
                <w:sz w:val="18"/>
                <w:szCs w:val="18"/>
              </w:rPr>
              <w:t>海</w:t>
            </w:r>
            <w:r>
              <w:rPr>
                <w:rFonts w:ascii="宋体" w:hAnsi="宋体" w:cs="宋体" w:eastAsia="宋体" w:hint="default"/>
                <w:spacing w:val="-3"/>
                <w:sz w:val="18"/>
                <w:szCs w:val="18"/>
              </w:rPr>
              <w:t>新</w:t>
            </w:r>
            <w:r>
              <w:rPr>
                <w:rFonts w:ascii="宋体" w:hAnsi="宋体" w:cs="宋体" w:eastAsia="宋体" w:hint="default"/>
                <w:spacing w:val="-3"/>
                <w:sz w:val="18"/>
                <w:szCs w:val="18"/>
              </w:rPr>
              <w:t>区</w:t>
            </w:r>
            <w:r>
              <w:rPr>
                <w:rFonts w:ascii="宋体" w:hAnsi="宋体" w:cs="宋体" w:eastAsia="宋体" w:hint="default"/>
                <w:spacing w:val="-3"/>
                <w:sz w:val="18"/>
                <w:szCs w:val="18"/>
              </w:rPr>
              <w:t>管理</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委</w:t>
            </w:r>
            <w:r>
              <w:rPr>
                <w:rFonts w:ascii="宋体" w:hAnsi="宋体" w:cs="宋体" w:eastAsia="宋体" w:hint="default"/>
                <w:spacing w:val="-3"/>
                <w:sz w:val="18"/>
                <w:szCs w:val="18"/>
              </w:rPr>
              <w:t>员会</w:t>
            </w:r>
            <w:r>
              <w:rPr>
                <w:rFonts w:ascii="宋体" w:hAnsi="宋体" w:cs="宋体" w:eastAsia="宋体" w:hint="default"/>
                <w:spacing w:val="-3"/>
                <w:sz w:val="18"/>
                <w:szCs w:val="18"/>
              </w:rPr>
              <w:t>办</w:t>
            </w:r>
            <w:r>
              <w:rPr>
                <w:rFonts w:ascii="宋体" w:hAnsi="宋体" w:cs="宋体" w:eastAsia="宋体" w:hint="default"/>
                <w:spacing w:val="-3"/>
                <w:sz w:val="18"/>
                <w:szCs w:val="18"/>
              </w:rPr>
              <w:t>公大</w:t>
            </w:r>
            <w:r>
              <w:rPr>
                <w:rFonts w:ascii="宋体" w:hAnsi="宋体" w:cs="宋体" w:eastAsia="宋体" w:hint="default"/>
                <w:spacing w:val="-3"/>
                <w:sz w:val="18"/>
                <w:szCs w:val="18"/>
              </w:rPr>
              <w:t>楼</w:t>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祁沫</w:t>
            </w:r>
            <w:r>
              <w:rPr>
                <w:rFonts w:ascii="宋体" w:hAnsi="宋体" w:cs="宋体" w:eastAsia="宋体" w:hint="default"/>
                <w:spacing w:val="-86"/>
                <w:sz w:val="18"/>
                <w:szCs w:val="18"/>
              </w:rPr>
              <w:t> </w:t>
            </w:r>
            <w:r>
              <w:rPr>
                <w:rFonts w:ascii="宋体" w:hAnsi="宋体" w:cs="宋体" w:eastAsia="宋体" w:hint="default"/>
                <w:sz w:val="18"/>
                <w:szCs w:val="18"/>
              </w:rPr>
              <w:t>若</w:t>
            </w:r>
          </w:p>
        </w:tc>
        <w:tc>
          <w:tcPr>
            <w:tcW w:w="770" w:type="dxa"/>
            <w:tcBorders>
              <w:top w:val="nil" w:sz="6" w:space="0" w:color="auto"/>
              <w:left w:val="single" w:sz="6" w:space="0" w:color="000000"/>
              <w:bottom w:val="nil" w:sz="6" w:space="0" w:color="auto"/>
              <w:right w:val="nil" w:sz="6" w:space="0" w:color="auto"/>
            </w:tcBorders>
          </w:tcPr>
          <w:p>
            <w:pPr>
              <w:pStyle w:val="TableParagraph"/>
              <w:spacing w:line="316" w:lineRule="auto" w:before="11"/>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320" w:hRule="exact"/>
        </w:trPr>
        <w:tc>
          <w:tcPr>
            <w:tcW w:w="2167" w:type="dxa"/>
            <w:tcBorders>
              <w:top w:val="nil" w:sz="6" w:space="0" w:color="auto"/>
              <w:left w:val="nil" w:sz="6" w:space="0" w:color="auto"/>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Courier New" w:hAnsi="Courier New" w:cs="Courier New" w:eastAsia="Courier New" w:hint="default"/>
                <w:sz w:val="18"/>
                <w:szCs w:val="18"/>
              </w:rPr>
              <w:t>97%</w:t>
            </w:r>
            <w:r>
              <w:rPr>
                <w:rFonts w:ascii="宋体" w:hAnsi="宋体" w:cs="宋体" w:eastAsia="宋体" w:hint="default"/>
                <w:sz w:val="18"/>
                <w:szCs w:val="18"/>
              </w:rPr>
              <w:t>）</w:t>
            </w:r>
          </w:p>
        </w:tc>
        <w:tc>
          <w:tcPr>
            <w:tcW w:w="20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Courier New" w:hAnsi="Courier New" w:cs="Courier New" w:eastAsia="Courier New" w:hint="default"/>
                <w:w w:val="85"/>
                <w:sz w:val="18"/>
                <w:szCs w:val="18"/>
              </w:rPr>
              <w:t>A08-A10</w:t>
            </w:r>
            <w:r>
              <w:rPr>
                <w:rFonts w:ascii="Courier New" w:hAnsi="Courier New" w:cs="Courier New" w:eastAsia="Courier New" w:hint="default"/>
                <w:spacing w:val="-34"/>
                <w:w w:val="85"/>
                <w:sz w:val="18"/>
                <w:szCs w:val="18"/>
              </w:rPr>
              <w:t> </w:t>
            </w:r>
            <w:r>
              <w:rPr>
                <w:rFonts w:ascii="宋体" w:hAnsi="宋体" w:cs="宋体" w:eastAsia="宋体" w:hint="default"/>
                <w:w w:val="85"/>
                <w:sz w:val="18"/>
                <w:szCs w:val="18"/>
              </w:rPr>
              <w:t>房</w:t>
            </w:r>
            <w:r>
              <w:rPr>
                <w:rFonts w:ascii="宋体" w:hAnsi="宋体" w:cs="宋体" w:eastAsia="宋体" w:hint="default"/>
                <w:sz w:val="18"/>
                <w:szCs w:val="18"/>
              </w:rPr>
            </w: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70" w:type="dxa"/>
            <w:tcBorders>
              <w:top w:val="nil" w:sz="6" w:space="0" w:color="auto"/>
              <w:left w:val="single" w:sz="6" w:space="0" w:color="000000"/>
              <w:bottom w:val="single" w:sz="6" w:space="0" w:color="000000"/>
              <w:right w:val="nil" w:sz="6" w:space="0" w:color="auto"/>
            </w:tcBorders>
          </w:tcPr>
          <w:p>
            <w:pPr/>
          </w:p>
        </w:tc>
      </w:tr>
      <w:tr>
        <w:trPr>
          <w:trHeight w:val="318" w:hRule="exact"/>
        </w:trPr>
        <w:tc>
          <w:tcPr>
            <w:tcW w:w="2167" w:type="dxa"/>
            <w:tcBorders>
              <w:top w:val="single" w:sz="6" w:space="0" w:color="000000"/>
              <w:left w:val="nil" w:sz="6" w:space="0" w:color="auto"/>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tc>
        <w:tc>
          <w:tcPr>
            <w:tcW w:w="2021"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1656" w:type="dxa"/>
            <w:tcBorders>
              <w:top w:val="single" w:sz="6" w:space="0" w:color="000000"/>
              <w:left w:val="single" w:sz="6" w:space="0" w:color="000000"/>
              <w:bottom w:val="nil" w:sz="6" w:space="0" w:color="auto"/>
              <w:right w:val="single" w:sz="6" w:space="0" w:color="000000"/>
            </w:tcBorders>
          </w:tcPr>
          <w:p>
            <w:pPr/>
          </w:p>
        </w:tc>
        <w:tc>
          <w:tcPr>
            <w:tcW w:w="720"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nil" w:sz="6" w:space="0" w:color="auto"/>
            </w:tcBorders>
          </w:tcPr>
          <w:p>
            <w:pPr/>
          </w:p>
        </w:tc>
      </w:tr>
      <w:tr>
        <w:trPr>
          <w:trHeight w:val="624" w:hRule="exact"/>
        </w:trPr>
        <w:tc>
          <w:tcPr>
            <w:tcW w:w="2167"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5"/>
                <w:w w:val="101"/>
                <w:sz w:val="18"/>
                <w:szCs w:val="18"/>
              </w:rPr>
              <w:t>公</w:t>
            </w:r>
            <w:r>
              <w:rPr>
                <w:rFonts w:ascii="宋体" w:hAnsi="宋体" w:cs="宋体" w:eastAsia="宋体" w:hint="default"/>
                <w:spacing w:val="-82"/>
                <w:w w:val="101"/>
                <w:sz w:val="18"/>
                <w:szCs w:val="18"/>
              </w:rPr>
              <w:t>司</w:t>
            </w:r>
            <w:r>
              <w:rPr>
                <w:rFonts w:ascii="宋体" w:hAnsi="宋体" w:cs="宋体" w:eastAsia="宋体" w:hint="default"/>
                <w:spacing w:val="-5"/>
                <w:w w:val="101"/>
                <w:sz w:val="18"/>
                <w:szCs w:val="18"/>
              </w:rPr>
              <w:t>（</w:t>
            </w:r>
            <w:r>
              <w:rPr>
                <w:rFonts w:ascii="宋体" w:hAnsi="宋体" w:cs="宋体" w:eastAsia="宋体" w:hint="default"/>
                <w:w w:val="101"/>
                <w:sz w:val="18"/>
                <w:szCs w:val="18"/>
              </w:rPr>
              <w:t>间</w:t>
            </w:r>
            <w:r>
              <w:rPr>
                <w:rFonts w:ascii="宋体" w:hAnsi="宋体" w:cs="宋体" w:eastAsia="宋体" w:hint="default"/>
                <w:sz w:val="18"/>
                <w:szCs w:val="18"/>
              </w:rPr>
            </w:r>
          </w:p>
          <w:p>
            <w:pPr>
              <w:pStyle w:val="TableParagraph"/>
              <w:spacing w:line="240" w:lineRule="auto" w:before="76"/>
              <w:ind w:left="148" w:right="0"/>
              <w:jc w:val="left"/>
              <w:rPr>
                <w:rFonts w:ascii="宋体" w:hAnsi="宋体" w:cs="宋体" w:eastAsia="宋体" w:hint="default"/>
                <w:sz w:val="18"/>
                <w:szCs w:val="18"/>
              </w:rPr>
            </w:pPr>
            <w:r>
              <w:rPr>
                <w:rFonts w:ascii="宋体" w:hAnsi="宋体" w:cs="宋体" w:eastAsia="宋体" w:hint="default"/>
                <w:spacing w:val="-4"/>
                <w:sz w:val="18"/>
                <w:szCs w:val="18"/>
              </w:rPr>
              <w:t>接</w:t>
            </w:r>
            <w:r>
              <w:rPr>
                <w:rFonts w:ascii="宋体" w:hAnsi="宋体" w:cs="宋体" w:eastAsia="宋体" w:hint="default"/>
                <w:spacing w:val="-4"/>
                <w:sz w:val="18"/>
                <w:szCs w:val="18"/>
              </w:rPr>
              <w:t>持</w:t>
            </w:r>
            <w:r>
              <w:rPr>
                <w:rFonts w:ascii="宋体" w:hAnsi="宋体" w:cs="宋体" w:eastAsia="宋体" w:hint="default"/>
                <w:spacing w:val="-4"/>
                <w:sz w:val="18"/>
                <w:szCs w:val="18"/>
              </w:rPr>
              <w:t>股</w:t>
            </w:r>
          </w:p>
        </w:tc>
        <w:tc>
          <w:tcPr>
            <w:tcW w:w="2021"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350,000,000.00</w:t>
            </w:r>
            <w:r>
              <w:rPr>
                <w:rFonts w:ascii="Courier New"/>
                <w:sz w:val="18"/>
              </w:rPr>
            </w:r>
          </w:p>
        </w:tc>
        <w:tc>
          <w:tcPr>
            <w:tcW w:w="720"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nil" w:sz="6" w:space="0" w:color="auto"/>
              <w:left w:val="single" w:sz="6" w:space="0" w:color="000000"/>
              <w:bottom w:val="nil" w:sz="6" w:space="0" w:color="auto"/>
              <w:right w:val="nil" w:sz="6" w:space="0" w:color="auto"/>
            </w:tcBorders>
          </w:tcPr>
          <w:p>
            <w:pPr>
              <w:pStyle w:val="TableParagraph"/>
              <w:spacing w:line="316" w:lineRule="auto" w:before="11"/>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320" w:hRule="exact"/>
        </w:trPr>
        <w:tc>
          <w:tcPr>
            <w:tcW w:w="2167" w:type="dxa"/>
            <w:tcBorders>
              <w:top w:val="nil" w:sz="6" w:space="0" w:color="auto"/>
              <w:left w:val="nil" w:sz="6" w:space="0" w:color="auto"/>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right="2"/>
              <w:jc w:val="center"/>
              <w:rPr>
                <w:rFonts w:ascii="宋体" w:hAnsi="宋体" w:cs="宋体" w:eastAsia="宋体" w:hint="default"/>
                <w:sz w:val="18"/>
                <w:szCs w:val="18"/>
              </w:rPr>
            </w:pPr>
            <w:r>
              <w:rPr>
                <w:rFonts w:ascii="Courier New" w:hAnsi="Courier New" w:cs="Courier New" w:eastAsia="Courier New" w:hint="default"/>
                <w:spacing w:val="-3"/>
                <w:sz w:val="18"/>
                <w:szCs w:val="18"/>
              </w:rPr>
              <w:t>100%</w:t>
            </w:r>
            <w:r>
              <w:rPr>
                <w:rFonts w:ascii="宋体" w:hAnsi="宋体" w:cs="宋体" w:eastAsia="宋体" w:hint="default"/>
                <w:spacing w:val="-3"/>
                <w:sz w:val="18"/>
                <w:szCs w:val="18"/>
              </w:rPr>
              <w:t>）</w:t>
            </w:r>
          </w:p>
        </w:tc>
        <w:tc>
          <w:tcPr>
            <w:tcW w:w="2021"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1656" w:type="dxa"/>
            <w:tcBorders>
              <w:top w:val="nil" w:sz="6" w:space="0" w:color="auto"/>
              <w:left w:val="single" w:sz="6" w:space="0" w:color="000000"/>
              <w:bottom w:val="single" w:sz="6" w:space="0" w:color="000000"/>
              <w:right w:val="single" w:sz="6" w:space="0" w:color="000000"/>
            </w:tcBorders>
          </w:tcPr>
          <w:p>
            <w:pPr/>
          </w:p>
        </w:tc>
        <w:tc>
          <w:tcPr>
            <w:tcW w:w="720" w:type="dxa"/>
            <w:tcBorders>
              <w:top w:val="nil" w:sz="6" w:space="0" w:color="auto"/>
              <w:left w:val="single" w:sz="6" w:space="0" w:color="000000"/>
              <w:bottom w:val="single" w:sz="6" w:space="0" w:color="000000"/>
              <w:right w:val="single" w:sz="6" w:space="0" w:color="000000"/>
            </w:tcBorders>
          </w:tcPr>
          <w:p>
            <w:pPr/>
          </w:p>
        </w:tc>
        <w:tc>
          <w:tcPr>
            <w:tcW w:w="770" w:type="dxa"/>
            <w:tcBorders>
              <w:top w:val="nil" w:sz="6" w:space="0" w:color="auto"/>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江苏省常</w:t>
            </w:r>
            <w:r>
              <w:rPr>
                <w:rFonts w:ascii="宋体" w:hAnsi="宋体" w:cs="宋体" w:eastAsia="宋体" w:hint="default"/>
                <w:spacing w:val="-4"/>
                <w:sz w:val="18"/>
                <w:szCs w:val="18"/>
              </w:rPr>
              <w:t>熟</w:t>
            </w:r>
            <w:r>
              <w:rPr>
                <w:rFonts w:ascii="宋体" w:hAnsi="宋体" w:cs="宋体" w:eastAsia="宋体" w:hint="default"/>
                <w:spacing w:val="-4"/>
                <w:sz w:val="18"/>
                <w:szCs w:val="18"/>
              </w:rPr>
              <w:t>市</w:t>
            </w:r>
            <w:r>
              <w:rPr>
                <w:rFonts w:ascii="宋体" w:hAnsi="宋体" w:cs="宋体" w:eastAsia="宋体" w:hint="default"/>
                <w:spacing w:val="-4"/>
                <w:sz w:val="18"/>
                <w:szCs w:val="18"/>
              </w:rPr>
              <w:t>枫</w:t>
            </w:r>
            <w:r>
              <w:rPr>
                <w:rFonts w:ascii="宋体" w:hAnsi="宋体" w:cs="宋体" w:eastAsia="宋体" w:hint="default"/>
                <w:spacing w:val="-4"/>
                <w:sz w:val="18"/>
                <w:szCs w:val="18"/>
              </w:rPr>
              <w:t>林路</w:t>
            </w:r>
            <w:r>
              <w:rPr>
                <w:rFonts w:ascii="宋体" w:hAnsi="宋体" w:cs="宋体" w:eastAsia="宋体" w:hint="default"/>
                <w:sz w:val="18"/>
                <w:szCs w:val="18"/>
              </w:rPr>
            </w:r>
          </w:p>
          <w:p>
            <w:pPr>
              <w:pStyle w:val="TableParagraph"/>
              <w:spacing w:line="240" w:lineRule="auto" w:before="76"/>
              <w:ind w:left="9" w:right="0"/>
              <w:jc w:val="center"/>
              <w:rPr>
                <w:rFonts w:ascii="宋体" w:hAnsi="宋体" w:cs="宋体" w:eastAsia="宋体" w:hint="default"/>
                <w:sz w:val="18"/>
                <w:szCs w:val="18"/>
              </w:rPr>
            </w:pPr>
            <w:r>
              <w:rPr>
                <w:rFonts w:ascii="Courier New" w:hAnsi="Courier New" w:cs="Courier New" w:eastAsia="Courier New" w:hint="default"/>
                <w:sz w:val="18"/>
                <w:szCs w:val="18"/>
              </w:rPr>
              <w:t>27</w:t>
            </w:r>
            <w:r>
              <w:rPr>
                <w:rFonts w:ascii="Courier New" w:hAnsi="Courier New" w:cs="Courier New" w:eastAsia="Courier New" w:hint="default"/>
                <w:spacing w:val="-87"/>
                <w:sz w:val="18"/>
                <w:szCs w:val="18"/>
              </w:rPr>
              <w:t> </w:t>
            </w:r>
            <w:r>
              <w:rPr>
                <w:rFonts w:ascii="宋体" w:hAnsi="宋体" w:cs="宋体" w:eastAsia="宋体" w:hint="default"/>
                <w:sz w:val="18"/>
                <w:szCs w:val="18"/>
              </w:rPr>
              <w:t>号</w:t>
            </w:r>
            <w:r>
              <w:rPr>
                <w:rFonts w:ascii="宋体" w:hAnsi="宋体" w:cs="宋体" w:eastAsia="宋体" w:hint="default"/>
                <w:spacing w:val="-72"/>
                <w:sz w:val="18"/>
                <w:szCs w:val="18"/>
              </w:rPr>
              <w:t> </w:t>
            </w:r>
            <w:r>
              <w:rPr>
                <w:rFonts w:ascii="Courier New" w:hAnsi="Courier New" w:cs="Courier New" w:eastAsia="Courier New" w:hint="default"/>
                <w:sz w:val="18"/>
                <w:szCs w:val="18"/>
              </w:rPr>
              <w:t>AB</w:t>
            </w:r>
            <w:r>
              <w:rPr>
                <w:rFonts w:ascii="Courier New" w:hAnsi="Courier New" w:cs="Courier New" w:eastAsia="Courier New" w:hint="default"/>
                <w:spacing w:val="-87"/>
                <w:sz w:val="18"/>
                <w:szCs w:val="18"/>
              </w:rPr>
              <w:t> </w:t>
            </w:r>
            <w:r>
              <w:rPr>
                <w:rFonts w:ascii="宋体" w:hAnsi="宋体" w:cs="宋体" w:eastAsia="宋体" w:hint="default"/>
                <w:sz w:val="18"/>
                <w:szCs w:val="18"/>
              </w:rPr>
              <w:t>座</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300,000,000.00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通华城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8"/>
              <w:jc w:val="left"/>
              <w:rPr>
                <w:rFonts w:ascii="宋体" w:hAnsi="宋体" w:cs="宋体" w:eastAsia="宋体"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区上</w:t>
            </w:r>
            <w:r>
              <w:rPr>
                <w:rFonts w:ascii="宋体" w:hAnsi="宋体" w:cs="宋体" w:eastAsia="宋体" w:hint="default"/>
                <w:spacing w:val="-61"/>
                <w:sz w:val="18"/>
                <w:szCs w:val="18"/>
              </w:rPr>
              <w:t> </w:t>
            </w:r>
            <w:r>
              <w:rPr>
                <w:rFonts w:ascii="宋体" w:hAnsi="宋体" w:cs="宋体" w:eastAsia="宋体" w:hint="default"/>
                <w:spacing w:val="-3"/>
                <w:sz w:val="18"/>
                <w:szCs w:val="18"/>
              </w:rPr>
              <w:t>海</w:t>
            </w:r>
            <w:r>
              <w:rPr>
                <w:rFonts w:ascii="宋体" w:hAnsi="宋体" w:cs="宋体" w:eastAsia="宋体" w:hint="default"/>
                <w:spacing w:val="-3"/>
                <w:sz w:val="18"/>
                <w:szCs w:val="18"/>
              </w:rPr>
              <w:t>路</w:t>
            </w:r>
            <w:r>
              <w:rPr>
                <w:rFonts w:ascii="宋体" w:hAnsi="宋体" w:cs="宋体" w:eastAsia="宋体" w:hint="default"/>
                <w:spacing w:val="-62"/>
                <w:sz w:val="18"/>
                <w:szCs w:val="18"/>
              </w:rPr>
              <w:t> </w:t>
            </w:r>
            <w:r>
              <w:rPr>
                <w:rFonts w:ascii="Courier New" w:hAnsi="Courier New" w:cs="Courier New" w:eastAsia="Courier New" w:hint="default"/>
                <w:sz w:val="18"/>
                <w:szCs w:val="18"/>
              </w:rPr>
              <w:t>3</w:t>
            </w:r>
            <w:r>
              <w:rPr>
                <w:rFonts w:ascii="Courier New" w:hAnsi="Courier New" w:cs="Courier New" w:eastAsia="Courier New" w:hint="default"/>
                <w:spacing w:val="-80"/>
                <w:sz w:val="18"/>
                <w:szCs w:val="18"/>
              </w:rPr>
              <w:t> </w:t>
            </w:r>
            <w:r>
              <w:rPr>
                <w:rFonts w:ascii="宋体" w:hAnsi="宋体" w:cs="宋体" w:eastAsia="宋体" w:hint="default"/>
                <w:sz w:val="18"/>
                <w:szCs w:val="18"/>
              </w:rPr>
              <w:t>号</w:t>
            </w:r>
            <w:r>
              <w:rPr>
                <w:rFonts w:ascii="宋体" w:hAnsi="宋体" w:cs="宋体" w:eastAsia="宋体" w:hint="default"/>
                <w:sz w:val="18"/>
                <w:szCs w:val="18"/>
              </w:rPr>
              <w:t>写</w:t>
            </w:r>
            <w:r>
              <w:rPr>
                <w:rFonts w:ascii="宋体" w:hAnsi="宋体" w:cs="宋体" w:eastAsia="宋体" w:hint="default"/>
                <w:sz w:val="18"/>
                <w:szCs w:val="18"/>
              </w:rPr>
              <w:t>字</w:t>
            </w:r>
            <w:r>
              <w:rPr>
                <w:rFonts w:ascii="宋体" w:hAnsi="宋体" w:cs="宋体" w:eastAsia="宋体" w:hint="default"/>
                <w:sz w:val="18"/>
                <w:szCs w:val="18"/>
              </w:rPr>
              <w:t>楼</w:t>
            </w:r>
            <w:r>
              <w:rPr>
                <w:rFonts w:ascii="宋体" w:hAnsi="宋体" w:cs="宋体" w:eastAsia="宋体" w:hint="default"/>
                <w:spacing w:val="-62"/>
                <w:sz w:val="18"/>
                <w:szCs w:val="18"/>
              </w:rPr>
              <w:t> </w:t>
            </w:r>
            <w:r>
              <w:rPr>
                <w:rFonts w:ascii="Courier New" w:hAnsi="Courier New" w:cs="Courier New" w:eastAsia="Courier New" w:hint="default"/>
                <w:sz w:val="18"/>
                <w:szCs w:val="18"/>
              </w:rPr>
              <w:t>120</w:t>
            </w:r>
            <w:r>
              <w:rPr>
                <w:rFonts w:ascii="Courier New" w:hAnsi="Courier New" w:cs="Courier New" w:eastAsia="Courier New" w:hint="default"/>
                <w:spacing w:val="-80"/>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 w:right="0"/>
              <w:jc w:val="center"/>
              <w:rPr>
                <w:rFonts w:ascii="Courier New" w:hAnsi="Courier New" w:cs="Courier New" w:eastAsia="Courier New"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桃园路</w:t>
            </w:r>
            <w:r>
              <w:rPr>
                <w:rFonts w:ascii="宋体" w:hAnsi="宋体" w:cs="宋体" w:eastAsia="宋体" w:hint="default"/>
                <w:spacing w:val="-36"/>
                <w:sz w:val="18"/>
                <w:szCs w:val="18"/>
              </w:rPr>
              <w:t> </w:t>
            </w:r>
            <w:r>
              <w:rPr>
                <w:rFonts w:ascii="Courier New" w:hAnsi="Courier New" w:cs="Courier New" w:eastAsia="Courier New" w:hint="default"/>
                <w:sz w:val="18"/>
                <w:szCs w:val="18"/>
              </w:rPr>
              <w:t>8</w:t>
            </w:r>
          </w:p>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内</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5"/>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r>
              <w:rPr>
                <w:rFonts w:ascii="宋体" w:hAnsi="宋体" w:cs="宋体" w:eastAsia="宋体" w:hint="default"/>
                <w:spacing w:val="-81"/>
                <w:sz w:val="18"/>
                <w:szCs w:val="18"/>
              </w:rPr>
              <w:t> </w:t>
            </w:r>
            <w:r>
              <w:rPr>
                <w:rFonts w:ascii="宋体" w:hAnsi="宋体" w:cs="宋体" w:eastAsia="宋体" w:hint="default"/>
                <w:sz w:val="18"/>
                <w:szCs w:val="18"/>
              </w:rPr>
              <w:t>理</w:t>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10</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新</w:t>
            </w:r>
            <w:r>
              <w:rPr>
                <w:rFonts w:ascii="宋体" w:hAnsi="宋体" w:cs="宋体" w:eastAsia="宋体" w:hint="default"/>
                <w:spacing w:val="-7"/>
                <w:sz w:val="18"/>
                <w:szCs w:val="18"/>
              </w:rPr>
              <w:t>世</w:t>
            </w:r>
            <w:r>
              <w:rPr>
                <w:rFonts w:ascii="宋体" w:hAnsi="宋体" w:cs="宋体" w:eastAsia="宋体" w:hint="default"/>
                <w:spacing w:val="-7"/>
                <w:sz w:val="18"/>
                <w:szCs w:val="18"/>
              </w:rPr>
              <w:t>界</w:t>
            </w:r>
            <w:r>
              <w:rPr>
                <w:rFonts w:ascii="宋体" w:hAnsi="宋体" w:cs="宋体" w:eastAsia="宋体" w:hint="default"/>
                <w:spacing w:val="-7"/>
                <w:sz w:val="18"/>
                <w:szCs w:val="18"/>
              </w:rPr>
              <w:t>中</w:t>
            </w:r>
            <w:r>
              <w:rPr>
                <w:rFonts w:ascii="宋体" w:hAnsi="宋体" w:cs="宋体" w:eastAsia="宋体" w:hint="default"/>
                <w:spacing w:val="-7"/>
                <w:sz w:val="18"/>
                <w:szCs w:val="18"/>
              </w:rPr>
              <w:t>心</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崇</w:t>
            </w:r>
            <w:r>
              <w:rPr>
                <w:rFonts w:ascii="宋体" w:hAnsi="宋体" w:cs="宋体" w:eastAsia="宋体" w:hint="default"/>
                <w:spacing w:val="-3"/>
                <w:sz w:val="18"/>
                <w:szCs w:val="18"/>
              </w:rPr>
              <w:t>川</w:t>
            </w:r>
            <w:r>
              <w:rPr>
                <w:rFonts w:ascii="宋体" w:hAnsi="宋体" w:cs="宋体" w:eastAsia="宋体" w:hint="default"/>
                <w:spacing w:val="-3"/>
                <w:sz w:val="18"/>
                <w:szCs w:val="18"/>
              </w:rPr>
              <w:t>路</w:t>
            </w:r>
            <w:r>
              <w:rPr>
                <w:rFonts w:ascii="宋体" w:hAnsi="宋体" w:cs="宋体" w:eastAsia="宋体" w:hint="default"/>
                <w:spacing w:val="-3"/>
                <w:sz w:val="18"/>
                <w:szCs w:val="18"/>
              </w:rPr>
              <w:t>区</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桃园路</w:t>
            </w:r>
            <w:r>
              <w:rPr>
                <w:rFonts w:ascii="宋体" w:hAnsi="宋体" w:cs="宋体" w:eastAsia="宋体" w:hint="default"/>
                <w:spacing w:val="-54"/>
                <w:sz w:val="18"/>
                <w:szCs w:val="18"/>
              </w:rPr>
              <w:t> </w:t>
            </w:r>
            <w:r>
              <w:rPr>
                <w:rFonts w:ascii="Courier New" w:hAnsi="Courier New" w:cs="Courier New" w:eastAsia="Courier New" w:hint="default"/>
                <w:sz w:val="18"/>
                <w:szCs w:val="18"/>
              </w:rPr>
              <w:t>8</w:t>
            </w:r>
            <w:r>
              <w:rPr>
                <w:rFonts w:ascii="Courier New" w:hAnsi="Courier New" w:cs="Courier New" w:eastAsia="Courier New" w:hint="default"/>
                <w:spacing w:val="-76"/>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288,600,000.00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京</w:t>
            </w:r>
            <w:r>
              <w:rPr>
                <w:rFonts w:ascii="宋体" w:hAnsi="宋体" w:cs="宋体" w:eastAsia="宋体" w:hint="default"/>
                <w:spacing w:val="-7"/>
                <w:sz w:val="18"/>
                <w:szCs w:val="18"/>
              </w:rPr>
              <w:t>常</w:t>
            </w:r>
            <w:r>
              <w:rPr>
                <w:rFonts w:ascii="宋体" w:hAnsi="宋体" w:cs="宋体" w:eastAsia="宋体" w:hint="default"/>
                <w:spacing w:val="-7"/>
                <w:sz w:val="18"/>
                <w:szCs w:val="18"/>
              </w:rPr>
              <w:t>锦</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京</w:t>
            </w:r>
            <w:r>
              <w:rPr>
                <w:rFonts w:ascii="宋体" w:hAnsi="宋体" w:cs="宋体" w:eastAsia="宋体" w:hint="default"/>
                <w:spacing w:val="-3"/>
                <w:sz w:val="18"/>
                <w:szCs w:val="18"/>
              </w:rPr>
              <w:t>市</w:t>
            </w:r>
            <w:r>
              <w:rPr>
                <w:rFonts w:ascii="宋体" w:hAnsi="宋体" w:cs="宋体" w:eastAsia="宋体" w:hint="default"/>
                <w:spacing w:val="-3"/>
                <w:sz w:val="18"/>
                <w:szCs w:val="18"/>
              </w:rPr>
              <w:t>玄</w:t>
            </w:r>
            <w:r>
              <w:rPr>
                <w:rFonts w:ascii="宋体" w:hAnsi="宋体" w:cs="宋体" w:eastAsia="宋体" w:hint="default"/>
                <w:spacing w:val="-3"/>
                <w:sz w:val="18"/>
                <w:szCs w:val="18"/>
              </w:rPr>
              <w:t>武</w:t>
            </w:r>
            <w:r>
              <w:rPr>
                <w:rFonts w:ascii="宋体" w:hAnsi="宋体" w:cs="宋体" w:eastAsia="宋体" w:hint="default"/>
                <w:spacing w:val="-3"/>
                <w:sz w:val="18"/>
                <w:szCs w:val="18"/>
              </w:rPr>
              <w:t>区</w:t>
            </w:r>
            <w:r>
              <w:rPr>
                <w:rFonts w:ascii="宋体" w:hAnsi="宋体" w:cs="宋体" w:eastAsia="宋体" w:hint="default"/>
                <w:spacing w:val="-3"/>
                <w:sz w:val="18"/>
                <w:szCs w:val="18"/>
              </w:rPr>
              <w:t>孝</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3"/>
                <w:sz w:val="18"/>
                <w:szCs w:val="18"/>
              </w:rPr>
              <w:t>陵卫</w:t>
            </w:r>
            <w:r>
              <w:rPr>
                <w:rFonts w:ascii="宋体" w:hAnsi="宋体" w:cs="宋体" w:eastAsia="宋体" w:hint="default"/>
                <w:spacing w:val="-3"/>
                <w:sz w:val="18"/>
                <w:szCs w:val="18"/>
              </w:rPr>
              <w:t>街</w:t>
            </w:r>
            <w:r>
              <w:rPr>
                <w:rFonts w:ascii="宋体" w:hAnsi="宋体" w:cs="宋体" w:eastAsia="宋体" w:hint="default"/>
                <w:spacing w:val="-3"/>
                <w:sz w:val="18"/>
                <w:szCs w:val="18"/>
              </w:rPr>
              <w:t>道罗</w:t>
            </w:r>
            <w:r>
              <w:rPr>
                <w:rFonts w:ascii="宋体" w:hAnsi="宋体" w:cs="宋体" w:eastAsia="宋体" w:hint="default"/>
                <w:spacing w:val="-3"/>
                <w:sz w:val="18"/>
                <w:szCs w:val="18"/>
              </w:rPr>
              <w:t>汉巷</w:t>
            </w:r>
            <w:r>
              <w:rPr>
                <w:rFonts w:ascii="宋体" w:hAnsi="宋体" w:cs="宋体" w:eastAsia="宋体" w:hint="default"/>
                <w:spacing w:val="-63"/>
                <w:sz w:val="18"/>
                <w:szCs w:val="18"/>
              </w:rPr>
              <w:t> </w:t>
            </w:r>
            <w:r>
              <w:rPr>
                <w:rFonts w:ascii="Courier New" w:hAnsi="Courier New" w:cs="Courier New" w:eastAsia="Courier New" w:hint="default"/>
                <w:sz w:val="18"/>
                <w:szCs w:val="18"/>
              </w:rPr>
              <w:t>119</w:t>
            </w:r>
            <w:r>
              <w:rPr>
                <w:rFonts w:ascii="Courier New" w:hAnsi="Courier New" w:cs="Courier New" w:eastAsia="Courier New" w:hint="default"/>
                <w:spacing w:val="-81"/>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80,000,000.00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12</w:t>
            </w:r>
            <w:r>
              <w:rPr>
                <w:rFonts w:ascii="宋体" w:hAnsi="宋体" w:cs="宋体" w:eastAsia="宋体" w:hint="default"/>
                <w:spacing w:val="-7"/>
                <w:sz w:val="18"/>
                <w:szCs w:val="18"/>
              </w:rPr>
              <w:t>、</w:t>
            </w:r>
            <w:r>
              <w:rPr>
                <w:rFonts w:ascii="宋体" w:hAnsi="宋体" w:cs="宋体" w:eastAsia="宋体" w:hint="default"/>
                <w:spacing w:val="-7"/>
                <w:sz w:val="18"/>
                <w:szCs w:val="18"/>
              </w:rPr>
              <w:t>中南镇江</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江苏省镇江市</w:t>
            </w:r>
            <w:r>
              <w:rPr>
                <w:rFonts w:ascii="宋体" w:hAnsi="宋体" w:cs="宋体" w:eastAsia="宋体" w:hint="default"/>
                <w:spacing w:val="-4"/>
                <w:sz w:val="18"/>
                <w:szCs w:val="18"/>
              </w:rPr>
              <w:t>钓鱼巷</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19</w:t>
            </w:r>
            <w:r>
              <w:rPr>
                <w:rFonts w:ascii="Courier New" w:hAnsi="Courier New" w:cs="Courier New" w:eastAsia="Courier New" w:hint="default"/>
                <w:spacing w:val="-80"/>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Courier New" w:hAnsi="Courier New" w:cs="Courier New" w:eastAsia="Courier New" w:hint="default"/>
                <w:sz w:val="18"/>
                <w:szCs w:val="18"/>
              </w:rPr>
              <w:t>4</w:t>
            </w:r>
            <w:r>
              <w:rPr>
                <w:rFonts w:ascii="Courier New" w:hAnsi="Courier New" w:cs="Courier New" w:eastAsia="Courier New" w:hint="default"/>
                <w:spacing w:val="-84"/>
                <w:sz w:val="18"/>
                <w:szCs w:val="18"/>
              </w:rPr>
              <w:t> </w:t>
            </w:r>
            <w:r>
              <w:rPr>
                <w:rFonts w:ascii="宋体" w:hAnsi="宋体" w:cs="宋体" w:eastAsia="宋体" w:hint="default"/>
                <w:sz w:val="18"/>
                <w:szCs w:val="18"/>
              </w:rPr>
              <w:t>楼</w:t>
            </w:r>
            <w:r>
              <w:rPr>
                <w:rFonts w:ascii="宋体" w:hAnsi="宋体" w:cs="宋体" w:eastAsia="宋体" w:hint="default"/>
                <w:sz w:val="18"/>
                <w:szCs w:val="18"/>
              </w:rPr>
              <w:t>西</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13</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海南省文</w:t>
            </w:r>
            <w:r>
              <w:rPr>
                <w:rFonts w:ascii="宋体" w:hAnsi="宋体" w:cs="宋体" w:eastAsia="宋体" w:hint="default"/>
                <w:spacing w:val="-3"/>
                <w:sz w:val="18"/>
                <w:szCs w:val="18"/>
              </w:rPr>
              <w:t>昌</w:t>
            </w:r>
            <w:r>
              <w:rPr>
                <w:rFonts w:ascii="宋体" w:hAnsi="宋体" w:cs="宋体" w:eastAsia="宋体" w:hint="default"/>
                <w:spacing w:val="-3"/>
                <w:sz w:val="18"/>
                <w:szCs w:val="18"/>
              </w:rPr>
              <w:t>市</w:t>
            </w:r>
            <w:r>
              <w:rPr>
                <w:rFonts w:ascii="宋体" w:hAnsi="宋体" w:cs="宋体" w:eastAsia="宋体" w:hint="default"/>
                <w:spacing w:val="-3"/>
                <w:sz w:val="18"/>
                <w:szCs w:val="18"/>
              </w:rPr>
              <w:t>清</w:t>
            </w:r>
            <w:r>
              <w:rPr>
                <w:rFonts w:ascii="宋体" w:hAnsi="宋体" w:cs="宋体" w:eastAsia="宋体" w:hint="default"/>
                <w:spacing w:val="-3"/>
                <w:sz w:val="18"/>
                <w:szCs w:val="18"/>
              </w:rPr>
              <w:t>澜</w:t>
            </w:r>
            <w:r>
              <w:rPr>
                <w:rFonts w:ascii="宋体" w:hAnsi="宋体" w:cs="宋体" w:eastAsia="宋体" w:hint="default"/>
                <w:spacing w:val="-3"/>
                <w:sz w:val="18"/>
                <w:szCs w:val="18"/>
              </w:rPr>
              <w:t>开发</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区</w:t>
            </w:r>
            <w:r>
              <w:rPr>
                <w:rFonts w:ascii="宋体" w:hAnsi="宋体" w:cs="宋体" w:eastAsia="宋体" w:hint="default"/>
                <w:spacing w:val="-3"/>
                <w:sz w:val="18"/>
                <w:szCs w:val="18"/>
              </w:rPr>
              <w:t>高</w:t>
            </w:r>
            <w:r>
              <w:rPr>
                <w:rFonts w:ascii="宋体" w:hAnsi="宋体" w:cs="宋体" w:eastAsia="宋体" w:hint="default"/>
                <w:spacing w:val="-3"/>
                <w:sz w:val="18"/>
                <w:szCs w:val="18"/>
              </w:rPr>
              <w:t>隆湾</w:t>
            </w:r>
            <w:r>
              <w:rPr>
                <w:rFonts w:ascii="宋体" w:hAnsi="宋体" w:cs="宋体" w:eastAsia="宋体" w:hint="default"/>
                <w:spacing w:val="-3"/>
                <w:sz w:val="18"/>
                <w:szCs w:val="18"/>
              </w:rPr>
              <w:t>沿</w:t>
            </w:r>
            <w:r>
              <w:rPr>
                <w:rFonts w:ascii="宋体" w:hAnsi="宋体" w:cs="宋体" w:eastAsia="宋体" w:hint="default"/>
                <w:spacing w:val="-3"/>
                <w:sz w:val="18"/>
                <w:szCs w:val="18"/>
              </w:rPr>
              <w:t>海地</w:t>
            </w:r>
            <w:r>
              <w:rPr>
                <w:rFonts w:ascii="宋体" w:hAnsi="宋体" w:cs="宋体" w:eastAsia="宋体" w:hint="default"/>
                <w:spacing w:val="-3"/>
                <w:sz w:val="18"/>
                <w:szCs w:val="18"/>
              </w:rPr>
              <w:t>段</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14</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海</w:t>
            </w:r>
            <w:r>
              <w:rPr>
                <w:rFonts w:ascii="宋体" w:hAnsi="宋体" w:cs="宋体" w:eastAsia="宋体" w:hint="default"/>
                <w:spacing w:val="-7"/>
                <w:sz w:val="18"/>
                <w:szCs w:val="18"/>
              </w:rPr>
              <w:t>湾</w:t>
            </w:r>
            <w:r>
              <w:rPr>
                <w:rFonts w:ascii="宋体" w:hAnsi="宋体" w:cs="宋体" w:eastAsia="宋体" w:hint="default"/>
                <w:spacing w:val="-7"/>
                <w:sz w:val="18"/>
                <w:szCs w:val="18"/>
              </w:rPr>
              <w:t>新</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40"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8"/>
              <w:jc w:val="both"/>
              <w:rPr>
                <w:rFonts w:ascii="宋体" w:hAnsi="宋体" w:cs="宋体" w:eastAsia="宋体" w:hint="default"/>
                <w:sz w:val="18"/>
                <w:szCs w:val="18"/>
              </w:rPr>
            </w:pPr>
            <w:r>
              <w:rPr>
                <w:rFonts w:ascii="宋体" w:hAnsi="宋体" w:cs="宋体" w:eastAsia="宋体" w:hint="default"/>
                <w:spacing w:val="-3"/>
                <w:sz w:val="18"/>
                <w:szCs w:val="18"/>
              </w:rPr>
              <w:t>山</w:t>
            </w:r>
            <w:r>
              <w:rPr>
                <w:rFonts w:ascii="宋体" w:hAnsi="宋体" w:cs="宋体" w:eastAsia="宋体" w:hint="default"/>
                <w:spacing w:val="-3"/>
                <w:sz w:val="18"/>
                <w:szCs w:val="18"/>
              </w:rPr>
              <w:t>东省</w:t>
            </w: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经</w:t>
            </w:r>
            <w:r>
              <w:rPr>
                <w:rFonts w:ascii="宋体" w:hAnsi="宋体" w:cs="宋体" w:eastAsia="宋体" w:hint="default"/>
                <w:spacing w:val="-3"/>
                <w:sz w:val="18"/>
                <w:szCs w:val="18"/>
              </w:rPr>
              <w:t>济技</w:t>
            </w:r>
            <w:r>
              <w:rPr>
                <w:rFonts w:ascii="宋体" w:hAnsi="宋体" w:cs="宋体" w:eastAsia="宋体" w:hint="default"/>
                <w:spacing w:val="-3"/>
                <w:sz w:val="18"/>
                <w:szCs w:val="18"/>
              </w:rPr>
              <w:t>术</w:t>
            </w:r>
            <w:r>
              <w:rPr>
                <w:rFonts w:ascii="宋体" w:hAnsi="宋体" w:cs="宋体" w:eastAsia="宋体" w:hint="default"/>
                <w:spacing w:val="-61"/>
                <w:sz w:val="18"/>
                <w:szCs w:val="18"/>
              </w:rPr>
              <w:t> </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井</w:t>
            </w:r>
            <w:r>
              <w:rPr>
                <w:rFonts w:ascii="宋体" w:hAnsi="宋体" w:cs="宋体" w:eastAsia="宋体" w:hint="default"/>
                <w:spacing w:val="-3"/>
                <w:sz w:val="18"/>
                <w:szCs w:val="18"/>
              </w:rPr>
              <w:t>冈</w:t>
            </w:r>
            <w:r>
              <w:rPr>
                <w:rFonts w:ascii="宋体" w:hAnsi="宋体" w:cs="宋体" w:eastAsia="宋体" w:hint="default"/>
                <w:spacing w:val="-3"/>
                <w:sz w:val="18"/>
                <w:szCs w:val="18"/>
              </w:rPr>
              <w:t>山路</w:t>
            </w:r>
            <w:r>
              <w:rPr>
                <w:rFonts w:ascii="宋体" w:hAnsi="宋体" w:cs="宋体" w:eastAsia="宋体" w:hint="default"/>
                <w:spacing w:val="-3"/>
                <w:sz w:val="18"/>
                <w:szCs w:val="18"/>
              </w:rPr>
              <w:t>东</w:t>
            </w:r>
            <w:r>
              <w:rPr>
                <w:rFonts w:ascii="宋体" w:hAnsi="宋体" w:cs="宋体" w:eastAsia="宋体" w:hint="default"/>
                <w:spacing w:val="-3"/>
                <w:sz w:val="18"/>
                <w:szCs w:val="18"/>
              </w:rPr>
              <w:t>侧</w:t>
            </w:r>
            <w:r>
              <w:rPr>
                <w:rFonts w:ascii="宋体" w:hAnsi="宋体" w:cs="宋体" w:eastAsia="宋体" w:hint="default"/>
                <w:spacing w:val="-3"/>
                <w:sz w:val="18"/>
                <w:szCs w:val="18"/>
              </w:rPr>
              <w:t>、</w:t>
            </w:r>
            <w:r>
              <w:rPr>
                <w:rFonts w:ascii="宋体" w:hAnsi="宋体" w:cs="宋体" w:eastAsia="宋体" w:hint="default"/>
                <w:spacing w:val="-61"/>
                <w:sz w:val="18"/>
                <w:szCs w:val="18"/>
              </w:rPr>
              <w:t> </w:t>
            </w:r>
            <w:r>
              <w:rPr>
                <w:rFonts w:ascii="宋体" w:hAnsi="宋体" w:cs="宋体" w:eastAsia="宋体" w:hint="default"/>
                <w:spacing w:val="-3"/>
                <w:sz w:val="18"/>
                <w:szCs w:val="18"/>
              </w:rPr>
              <w:t>珠</w:t>
            </w:r>
            <w:r>
              <w:rPr>
                <w:rFonts w:ascii="宋体" w:hAnsi="宋体" w:cs="宋体" w:eastAsia="宋体" w:hint="default"/>
                <w:spacing w:val="-3"/>
                <w:sz w:val="18"/>
                <w:szCs w:val="18"/>
              </w:rPr>
              <w:t>江</w:t>
            </w:r>
            <w:r>
              <w:rPr>
                <w:rFonts w:ascii="宋体" w:hAnsi="宋体" w:cs="宋体" w:eastAsia="宋体" w:hint="default"/>
                <w:spacing w:val="-3"/>
                <w:sz w:val="18"/>
                <w:szCs w:val="18"/>
              </w:rPr>
              <w:t>路</w:t>
            </w:r>
            <w:r>
              <w:rPr>
                <w:rFonts w:ascii="宋体" w:hAnsi="宋体" w:cs="宋体" w:eastAsia="宋体" w:hint="default"/>
                <w:spacing w:val="-3"/>
                <w:sz w:val="18"/>
                <w:szCs w:val="18"/>
              </w:rPr>
              <w:t>南</w:t>
            </w:r>
            <w:r>
              <w:rPr>
                <w:rFonts w:ascii="宋体" w:hAnsi="宋体" w:cs="宋体" w:eastAsia="宋体" w:hint="default"/>
                <w:spacing w:val="-3"/>
                <w:sz w:val="18"/>
                <w:szCs w:val="18"/>
              </w:rPr>
              <w:t>侧</w:t>
            </w:r>
            <w:r>
              <w:rPr>
                <w:rFonts w:ascii="宋体" w:hAnsi="宋体" w:cs="宋体" w:eastAsia="宋体" w:hint="default"/>
                <w:spacing w:val="-3"/>
                <w:sz w:val="18"/>
                <w:szCs w:val="18"/>
              </w:rPr>
              <w:t>中南海</w:t>
            </w:r>
            <w:r>
              <w:rPr>
                <w:rFonts w:ascii="宋体" w:hAnsi="宋体" w:cs="宋体" w:eastAsia="宋体" w:hint="default"/>
                <w:spacing w:val="-3"/>
                <w:sz w:val="18"/>
                <w:szCs w:val="18"/>
              </w:rPr>
              <w:t>湾</w:t>
            </w:r>
            <w:r>
              <w:rPr>
                <w:rFonts w:ascii="宋体" w:hAnsi="宋体" w:cs="宋体" w:eastAsia="宋体" w:hint="default"/>
                <w:spacing w:val="-3"/>
                <w:sz w:val="18"/>
                <w:szCs w:val="18"/>
              </w:rPr>
              <w:t>新</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90,000,000.00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316" w:lineRule="auto"/>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bl>
    <w:p>
      <w:pPr>
        <w:spacing w:line="240" w:lineRule="auto" w:before="15"/>
        <w:rPr>
          <w:rFonts w:ascii="Microsoft JhengHei" w:hAnsi="Microsoft JhengHei" w:cs="Microsoft JhengHei" w:eastAsia="Microsoft JhengHei" w:hint="default"/>
          <w:b/>
          <w:bCs/>
          <w:sz w:val="28"/>
          <w:szCs w:val="28"/>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89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8"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480" w:hRule="exact"/>
        </w:trPr>
        <w:tc>
          <w:tcPr>
            <w:tcW w:w="2167" w:type="dxa"/>
            <w:tcBorders>
              <w:top w:val="single" w:sz="6" w:space="0" w:color="000000"/>
              <w:left w:val="nil" w:sz="6" w:space="0" w:color="auto"/>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城</w:t>
            </w:r>
            <w:r>
              <w:rPr>
                <w:rFonts w:ascii="宋体" w:hAnsi="宋体" w:cs="宋体" w:eastAsia="宋体" w:hint="default"/>
                <w:spacing w:val="-3"/>
                <w:sz w:val="18"/>
                <w:szCs w:val="18"/>
              </w:rPr>
              <w:t>售</w:t>
            </w:r>
            <w:r>
              <w:rPr>
                <w:rFonts w:ascii="宋体" w:hAnsi="宋体" w:cs="宋体" w:eastAsia="宋体" w:hint="default"/>
                <w:spacing w:val="-3"/>
                <w:sz w:val="18"/>
                <w:szCs w:val="18"/>
              </w:rPr>
              <w:t>楼</w:t>
            </w:r>
            <w:r>
              <w:rPr>
                <w:rFonts w:ascii="宋体" w:hAnsi="宋体" w:cs="宋体" w:eastAsia="宋体" w:hint="default"/>
                <w:spacing w:val="-3"/>
                <w:sz w:val="18"/>
                <w:szCs w:val="18"/>
              </w:rPr>
              <w:t>处</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15</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建</w:t>
            </w:r>
            <w:r>
              <w:rPr>
                <w:rFonts w:ascii="宋体" w:hAnsi="宋体" w:cs="宋体" w:eastAsia="宋体" w:hint="default"/>
                <w:spacing w:val="-7"/>
                <w:sz w:val="18"/>
                <w:szCs w:val="18"/>
              </w:rPr>
              <w:t>筑</w:t>
            </w:r>
            <w:r>
              <w:rPr>
                <w:rFonts w:ascii="宋体" w:hAnsi="宋体" w:cs="宋体" w:eastAsia="宋体" w:hint="default"/>
                <w:spacing w:val="-7"/>
                <w:sz w:val="18"/>
                <w:szCs w:val="18"/>
              </w:rPr>
              <w:t>工</w:t>
            </w:r>
            <w:r>
              <w:rPr>
                <w:rFonts w:ascii="宋体" w:hAnsi="宋体" w:cs="宋体" w:eastAsia="宋体" w:hint="default"/>
                <w:spacing w:val="-7"/>
                <w:sz w:val="18"/>
                <w:szCs w:val="18"/>
              </w:rPr>
              <w:t>程</w:t>
            </w:r>
            <w:r>
              <w:rPr>
                <w:rFonts w:ascii="宋体" w:hAnsi="宋体" w:cs="宋体" w:eastAsia="宋体" w:hint="default"/>
                <w:spacing w:val="-7"/>
                <w:sz w:val="18"/>
                <w:szCs w:val="18"/>
              </w:rPr>
              <w:t>总</w:t>
            </w:r>
            <w:r>
              <w:rPr>
                <w:rFonts w:ascii="宋体" w:hAnsi="宋体" w:cs="宋体" w:eastAsia="宋体" w:hint="default"/>
                <w:spacing w:val="-7"/>
                <w:sz w:val="18"/>
                <w:szCs w:val="18"/>
              </w:rPr>
              <w:t>承</w:t>
            </w:r>
            <w:r>
              <w:rPr>
                <w:rFonts w:ascii="宋体" w:hAnsi="宋体" w:cs="宋体" w:eastAsia="宋体" w:hint="default"/>
                <w:spacing w:val="-7"/>
                <w:sz w:val="18"/>
                <w:szCs w:val="18"/>
              </w:rPr>
              <w:t>包</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施</w:t>
            </w:r>
            <w:r>
              <w:rPr>
                <w:rFonts w:ascii="宋体" w:hAnsi="宋体" w:cs="宋体" w:eastAsia="宋体" w:hint="default"/>
                <w:spacing w:val="-3"/>
                <w:sz w:val="18"/>
                <w:szCs w:val="18"/>
              </w:rPr>
              <w:t>工</w:t>
            </w:r>
            <w:r>
              <w:rPr>
                <w:rFonts w:ascii="宋体" w:hAnsi="宋体" w:cs="宋体" w:eastAsia="宋体" w:hint="default"/>
                <w:spacing w:val="-3"/>
                <w:sz w:val="18"/>
                <w:szCs w:val="18"/>
              </w:rPr>
              <w:t>总</w:t>
            </w:r>
            <w:r>
              <w:rPr>
                <w:rFonts w:ascii="宋体" w:hAnsi="宋体" w:cs="宋体" w:eastAsia="宋体" w:hint="default"/>
                <w:spacing w:val="-3"/>
                <w:sz w:val="18"/>
                <w:szCs w:val="18"/>
              </w:rPr>
              <w:t>承</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包</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300,000,000.00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10" w:right="113"/>
              <w:jc w:val="both"/>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筑</w:t>
            </w:r>
            <w:r>
              <w:rPr>
                <w:rFonts w:ascii="宋体" w:hAnsi="宋体" w:cs="宋体" w:eastAsia="宋体" w:hint="default"/>
                <w:spacing w:val="-4"/>
                <w:sz w:val="18"/>
                <w:szCs w:val="18"/>
              </w:rPr>
              <w:t>工</w:t>
            </w:r>
            <w:r>
              <w:rPr>
                <w:rFonts w:ascii="宋体" w:hAnsi="宋体" w:cs="宋体" w:eastAsia="宋体" w:hint="default"/>
                <w:spacing w:val="-81"/>
                <w:sz w:val="18"/>
                <w:szCs w:val="18"/>
              </w:rPr>
              <w:t> </w:t>
            </w:r>
            <w:r>
              <w:rPr>
                <w:rFonts w:ascii="宋体" w:hAnsi="宋体" w:cs="宋体" w:eastAsia="宋体" w:hint="default"/>
                <w:spacing w:val="-4"/>
                <w:sz w:val="18"/>
                <w:szCs w:val="18"/>
              </w:rPr>
              <w:t>程</w:t>
            </w:r>
            <w:r>
              <w:rPr>
                <w:rFonts w:ascii="宋体" w:hAnsi="宋体" w:cs="宋体" w:eastAsia="宋体" w:hint="default"/>
                <w:spacing w:val="-4"/>
                <w:sz w:val="18"/>
                <w:szCs w:val="18"/>
              </w:rPr>
              <w:t>施</w:t>
            </w:r>
            <w:r>
              <w:rPr>
                <w:rFonts w:ascii="宋体" w:hAnsi="宋体" w:cs="宋体" w:eastAsia="宋体" w:hint="default"/>
                <w:spacing w:val="-4"/>
                <w:sz w:val="18"/>
                <w:szCs w:val="18"/>
              </w:rPr>
              <w:t>工</w:t>
            </w:r>
            <w:r>
              <w:rPr>
                <w:rFonts w:ascii="宋体" w:hAnsi="宋体" w:cs="宋体" w:eastAsia="宋体" w:hint="default"/>
                <w:spacing w:val="-81"/>
                <w:sz w:val="18"/>
                <w:szCs w:val="18"/>
              </w:rPr>
              <w:t> </w:t>
            </w:r>
            <w:r>
              <w:rPr>
                <w:rFonts w:ascii="宋体" w:hAnsi="宋体" w:cs="宋体" w:eastAsia="宋体" w:hint="default"/>
                <w:spacing w:val="-4"/>
                <w:sz w:val="18"/>
                <w:szCs w:val="18"/>
              </w:rPr>
              <w:t>总</w:t>
            </w:r>
            <w:r>
              <w:rPr>
                <w:rFonts w:ascii="宋体" w:hAnsi="宋体" w:cs="宋体" w:eastAsia="宋体" w:hint="default"/>
                <w:spacing w:val="-4"/>
                <w:sz w:val="18"/>
                <w:szCs w:val="18"/>
              </w:rPr>
              <w:t>承</w:t>
            </w:r>
            <w:r>
              <w:rPr>
                <w:rFonts w:ascii="宋体" w:hAnsi="宋体" w:cs="宋体" w:eastAsia="宋体" w:hint="default"/>
                <w:spacing w:val="-4"/>
                <w:sz w:val="18"/>
                <w:szCs w:val="18"/>
              </w:rPr>
              <w:t>包</w:t>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16</w:t>
            </w:r>
            <w:r>
              <w:rPr>
                <w:rFonts w:ascii="宋体" w:hAnsi="宋体" w:cs="宋体" w:eastAsia="宋体" w:hint="default"/>
                <w:spacing w:val="-7"/>
                <w:sz w:val="18"/>
                <w:szCs w:val="18"/>
              </w:rPr>
              <w:t>、</w:t>
            </w:r>
            <w:r>
              <w:rPr>
                <w:rFonts w:ascii="宋体" w:hAnsi="宋体" w:cs="宋体" w:eastAsia="宋体" w:hint="default"/>
                <w:spacing w:val="-7"/>
                <w:sz w:val="18"/>
                <w:szCs w:val="18"/>
              </w:rPr>
              <w:t>儋州</w:t>
            </w:r>
            <w:r>
              <w:rPr>
                <w:rFonts w:ascii="宋体" w:hAnsi="宋体" w:cs="宋体" w:eastAsia="宋体" w:hint="default"/>
                <w:spacing w:val="-7"/>
                <w:sz w:val="18"/>
                <w:szCs w:val="18"/>
              </w:rPr>
              <w:t>中南</w:t>
            </w:r>
            <w:r>
              <w:rPr>
                <w:rFonts w:ascii="宋体" w:hAnsi="宋体" w:cs="宋体" w:eastAsia="宋体" w:hint="default"/>
                <w:spacing w:val="-7"/>
                <w:sz w:val="18"/>
                <w:szCs w:val="18"/>
              </w:rPr>
              <w:t>土</w:t>
            </w:r>
            <w:r>
              <w:rPr>
                <w:rFonts w:ascii="宋体" w:hAnsi="宋体" w:cs="宋体" w:eastAsia="宋体" w:hint="default"/>
                <w:spacing w:val="-7"/>
                <w:sz w:val="18"/>
                <w:szCs w:val="18"/>
              </w:rPr>
              <w:t>地</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海南省</w:t>
            </w:r>
            <w:r>
              <w:rPr>
                <w:rFonts w:ascii="宋体" w:hAnsi="宋体" w:cs="宋体" w:eastAsia="宋体" w:hint="default"/>
                <w:spacing w:val="-3"/>
                <w:sz w:val="18"/>
                <w:szCs w:val="18"/>
              </w:rPr>
              <w:t>儋州</w:t>
            </w:r>
            <w:r>
              <w:rPr>
                <w:rFonts w:ascii="宋体" w:hAnsi="宋体" w:cs="宋体" w:eastAsia="宋体" w:hint="default"/>
                <w:spacing w:val="-3"/>
                <w:sz w:val="18"/>
                <w:szCs w:val="18"/>
              </w:rPr>
              <w:t>市</w:t>
            </w:r>
            <w:r>
              <w:rPr>
                <w:rFonts w:ascii="宋体" w:hAnsi="宋体" w:cs="宋体" w:eastAsia="宋体" w:hint="default"/>
                <w:spacing w:val="-3"/>
                <w:sz w:val="18"/>
                <w:szCs w:val="18"/>
              </w:rPr>
              <w:t>白</w:t>
            </w:r>
            <w:r>
              <w:rPr>
                <w:rFonts w:ascii="宋体" w:hAnsi="宋体" w:cs="宋体" w:eastAsia="宋体" w:hint="default"/>
                <w:spacing w:val="-3"/>
                <w:sz w:val="18"/>
                <w:szCs w:val="18"/>
              </w:rPr>
              <w:t>马</w:t>
            </w:r>
            <w:r>
              <w:rPr>
                <w:rFonts w:ascii="宋体" w:hAnsi="宋体" w:cs="宋体" w:eastAsia="宋体" w:hint="default"/>
                <w:spacing w:val="-3"/>
                <w:sz w:val="18"/>
                <w:szCs w:val="18"/>
              </w:rPr>
              <w:t>井</w:t>
            </w:r>
            <w:r>
              <w:rPr>
                <w:rFonts w:ascii="宋体" w:hAnsi="宋体" w:cs="宋体" w:eastAsia="宋体" w:hint="default"/>
                <w:spacing w:val="-3"/>
                <w:sz w:val="18"/>
                <w:szCs w:val="18"/>
              </w:rPr>
              <w:t>中</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pacing w:val="-3"/>
                <w:sz w:val="18"/>
                <w:szCs w:val="18"/>
              </w:rPr>
              <w:t>心</w:t>
            </w:r>
            <w:r>
              <w:rPr>
                <w:rFonts w:ascii="宋体" w:hAnsi="宋体" w:cs="宋体" w:eastAsia="宋体" w:hint="default"/>
                <w:spacing w:val="-3"/>
                <w:sz w:val="18"/>
                <w:szCs w:val="18"/>
              </w:rPr>
              <w:t>大</w:t>
            </w:r>
            <w:r>
              <w:rPr>
                <w:rFonts w:ascii="宋体" w:hAnsi="宋体" w:cs="宋体" w:eastAsia="宋体" w:hint="default"/>
                <w:spacing w:val="-3"/>
                <w:sz w:val="18"/>
                <w:szCs w:val="18"/>
              </w:rPr>
              <w:t>道滨</w:t>
            </w:r>
            <w:r>
              <w:rPr>
                <w:rFonts w:ascii="宋体" w:hAnsi="宋体" w:cs="宋体" w:eastAsia="宋体" w:hint="default"/>
                <w:spacing w:val="-3"/>
                <w:sz w:val="18"/>
                <w:szCs w:val="18"/>
              </w:rPr>
              <w:t>海</w:t>
            </w:r>
            <w:r>
              <w:rPr>
                <w:rFonts w:ascii="宋体" w:hAnsi="宋体" w:cs="宋体" w:eastAsia="宋体" w:hint="default"/>
                <w:spacing w:val="-3"/>
                <w:sz w:val="18"/>
                <w:szCs w:val="18"/>
              </w:rPr>
              <w:t>新</w:t>
            </w:r>
            <w:r>
              <w:rPr>
                <w:rFonts w:ascii="宋体" w:hAnsi="宋体" w:cs="宋体" w:eastAsia="宋体" w:hint="default"/>
                <w:spacing w:val="-3"/>
                <w:sz w:val="18"/>
                <w:szCs w:val="18"/>
              </w:rPr>
              <w:t>区</w:t>
            </w:r>
            <w:r>
              <w:rPr>
                <w:rFonts w:ascii="宋体" w:hAnsi="宋体" w:cs="宋体" w:eastAsia="宋体" w:hint="default"/>
                <w:spacing w:val="-3"/>
                <w:sz w:val="18"/>
                <w:szCs w:val="18"/>
              </w:rPr>
              <w:t>管</w:t>
            </w:r>
            <w:r>
              <w:rPr>
                <w:rFonts w:ascii="宋体" w:hAnsi="宋体" w:cs="宋体" w:eastAsia="宋体" w:hint="default"/>
                <w:spacing w:val="-3"/>
                <w:sz w:val="18"/>
                <w:szCs w:val="18"/>
              </w:rPr>
              <w:t>委</w:t>
            </w:r>
            <w:r>
              <w:rPr>
                <w:rFonts w:ascii="宋体" w:hAnsi="宋体" w:cs="宋体" w:eastAsia="宋体" w:hint="default"/>
                <w:spacing w:val="-3"/>
                <w:sz w:val="18"/>
                <w:szCs w:val="18"/>
              </w:rPr>
              <w:t>会</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祁沫</w:t>
            </w:r>
            <w:r>
              <w:rPr>
                <w:rFonts w:ascii="宋体" w:hAnsi="宋体" w:cs="宋体" w:eastAsia="宋体" w:hint="default"/>
                <w:spacing w:val="-86"/>
                <w:sz w:val="18"/>
                <w:szCs w:val="18"/>
              </w:rPr>
              <w:t> </w:t>
            </w:r>
            <w:r>
              <w:rPr>
                <w:rFonts w:ascii="宋体" w:hAnsi="宋体" w:cs="宋体" w:eastAsia="宋体" w:hint="default"/>
                <w:sz w:val="18"/>
                <w:szCs w:val="18"/>
              </w:rPr>
              <w:t>若</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土</w:t>
            </w:r>
            <w:r>
              <w:rPr>
                <w:rFonts w:ascii="宋体" w:hAnsi="宋体" w:cs="宋体" w:eastAsia="宋体" w:hint="default"/>
                <w:spacing w:val="-4"/>
                <w:sz w:val="18"/>
                <w:szCs w:val="18"/>
              </w:rPr>
              <w:t>地</w:t>
            </w:r>
            <w:r>
              <w:rPr>
                <w:rFonts w:ascii="宋体" w:hAnsi="宋体" w:cs="宋体" w:eastAsia="宋体" w:hint="default"/>
                <w:spacing w:val="-4"/>
                <w:sz w:val="18"/>
                <w:szCs w:val="18"/>
              </w:rPr>
              <w:t>开</w:t>
            </w:r>
            <w:r>
              <w:rPr>
                <w:rFonts w:ascii="宋体" w:hAnsi="宋体" w:cs="宋体" w:eastAsia="宋体" w:hint="default"/>
                <w:spacing w:val="-81"/>
                <w:sz w:val="18"/>
                <w:szCs w:val="18"/>
              </w:rPr>
              <w:t> </w:t>
            </w:r>
            <w:r>
              <w:rPr>
                <w:rFonts w:ascii="宋体" w:hAnsi="宋体" w:cs="宋体" w:eastAsia="宋体" w:hint="default"/>
                <w:sz w:val="18"/>
                <w:szCs w:val="18"/>
              </w:rPr>
              <w:t>发</w:t>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17</w:t>
            </w:r>
            <w:r>
              <w:rPr>
                <w:rFonts w:ascii="宋体" w:hAnsi="宋体" w:cs="宋体" w:eastAsia="宋体" w:hint="default"/>
                <w:spacing w:val="-7"/>
                <w:sz w:val="18"/>
                <w:szCs w:val="18"/>
              </w:rPr>
              <w:t>、</w:t>
            </w:r>
            <w:r>
              <w:rPr>
                <w:rFonts w:ascii="宋体" w:hAnsi="宋体" w:cs="宋体" w:eastAsia="宋体" w:hint="default"/>
                <w:spacing w:val="-7"/>
                <w:sz w:val="18"/>
                <w:szCs w:val="18"/>
              </w:rPr>
              <w:t>乐东中南</w:t>
            </w:r>
            <w:r>
              <w:rPr>
                <w:rFonts w:ascii="宋体" w:hAnsi="宋体" w:cs="宋体" w:eastAsia="宋体" w:hint="default"/>
                <w:spacing w:val="-7"/>
                <w:sz w:val="18"/>
                <w:szCs w:val="18"/>
              </w:rPr>
              <w:t>投</w:t>
            </w:r>
            <w:r>
              <w:rPr>
                <w:rFonts w:ascii="宋体" w:hAnsi="宋体" w:cs="宋体" w:eastAsia="宋体" w:hint="default"/>
                <w:spacing w:val="-7"/>
                <w:sz w:val="18"/>
                <w:szCs w:val="18"/>
              </w:rPr>
              <w:t>资有限公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556" w:right="98" w:hanging="452"/>
              <w:jc w:val="left"/>
              <w:rPr>
                <w:rFonts w:ascii="宋体" w:hAnsi="宋体" w:cs="宋体" w:eastAsia="宋体" w:hint="default"/>
                <w:sz w:val="18"/>
                <w:szCs w:val="18"/>
              </w:rPr>
            </w:pPr>
            <w:r>
              <w:rPr>
                <w:rFonts w:ascii="宋体" w:hAnsi="宋体" w:cs="宋体" w:eastAsia="宋体" w:hint="default"/>
                <w:spacing w:val="-3"/>
                <w:sz w:val="18"/>
                <w:szCs w:val="18"/>
              </w:rPr>
              <w:t>乐东</w:t>
            </w:r>
            <w:r>
              <w:rPr>
                <w:rFonts w:ascii="宋体" w:hAnsi="宋体" w:cs="宋体" w:eastAsia="宋体" w:hint="default"/>
                <w:spacing w:val="-3"/>
                <w:sz w:val="18"/>
                <w:szCs w:val="18"/>
              </w:rPr>
              <w:t>县佛罗</w:t>
            </w:r>
            <w:r>
              <w:rPr>
                <w:rFonts w:ascii="宋体" w:hAnsi="宋体" w:cs="宋体" w:eastAsia="宋体" w:hint="default"/>
                <w:spacing w:val="-3"/>
                <w:sz w:val="18"/>
                <w:szCs w:val="18"/>
              </w:rPr>
              <w:t>镇</w:t>
            </w:r>
            <w:r>
              <w:rPr>
                <w:rFonts w:ascii="宋体" w:hAnsi="宋体" w:cs="宋体" w:eastAsia="宋体" w:hint="default"/>
                <w:spacing w:val="-3"/>
                <w:sz w:val="18"/>
                <w:szCs w:val="18"/>
              </w:rPr>
              <w:t>佛罗林</w:t>
            </w:r>
            <w:r>
              <w:rPr>
                <w:rFonts w:ascii="宋体" w:hAnsi="宋体" w:cs="宋体" w:eastAsia="宋体" w:hint="default"/>
                <w:spacing w:val="-3"/>
                <w:sz w:val="18"/>
                <w:szCs w:val="18"/>
              </w:rPr>
              <w:t>场</w:t>
            </w:r>
            <w:r>
              <w:rPr>
                <w:rFonts w:ascii="宋体" w:hAnsi="宋体" w:cs="宋体" w:eastAsia="宋体" w:hint="default"/>
                <w:spacing w:val="-61"/>
                <w:sz w:val="18"/>
                <w:szCs w:val="18"/>
              </w:rPr>
              <w:t> </w:t>
            </w:r>
            <w:r>
              <w:rPr>
                <w:rFonts w:ascii="宋体" w:hAnsi="宋体" w:cs="宋体" w:eastAsia="宋体" w:hint="default"/>
                <w:spacing w:val="-3"/>
                <w:sz w:val="18"/>
                <w:szCs w:val="18"/>
              </w:rPr>
              <w:t>办</w:t>
            </w:r>
            <w:r>
              <w:rPr>
                <w:rFonts w:ascii="宋体" w:hAnsi="宋体" w:cs="宋体" w:eastAsia="宋体" w:hint="default"/>
                <w:spacing w:val="-3"/>
                <w:sz w:val="18"/>
                <w:szCs w:val="18"/>
              </w:rPr>
              <w:t>公</w:t>
            </w:r>
            <w:r>
              <w:rPr>
                <w:rFonts w:ascii="宋体" w:hAnsi="宋体" w:cs="宋体" w:eastAsia="宋体" w:hint="default"/>
                <w:spacing w:val="-3"/>
                <w:sz w:val="18"/>
                <w:szCs w:val="18"/>
              </w:rPr>
              <w:t>楼</w:t>
            </w:r>
            <w:r>
              <w:rPr>
                <w:rFonts w:ascii="宋体" w:hAnsi="宋体" w:cs="宋体" w:eastAsia="宋体" w:hint="default"/>
                <w:spacing w:val="-3"/>
                <w:sz w:val="18"/>
                <w:szCs w:val="18"/>
              </w:rPr>
              <w:t>二</w:t>
            </w:r>
            <w:r>
              <w:rPr>
                <w:rFonts w:ascii="宋体" w:hAnsi="宋体" w:cs="宋体" w:eastAsia="宋体" w:hint="default"/>
                <w:spacing w:val="-3"/>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祁沫</w:t>
            </w:r>
            <w:r>
              <w:rPr>
                <w:rFonts w:ascii="宋体" w:hAnsi="宋体" w:cs="宋体" w:eastAsia="宋体" w:hint="default"/>
                <w:spacing w:val="-86"/>
                <w:sz w:val="18"/>
                <w:szCs w:val="18"/>
              </w:rPr>
              <w:t> </w:t>
            </w:r>
            <w:r>
              <w:rPr>
                <w:rFonts w:ascii="宋体" w:hAnsi="宋体" w:cs="宋体" w:eastAsia="宋体" w:hint="default"/>
                <w:sz w:val="18"/>
                <w:szCs w:val="18"/>
              </w:rPr>
              <w:t>若</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5"/>
              <w:ind w:left="292" w:right="119" w:hanging="183"/>
              <w:jc w:val="left"/>
              <w:rPr>
                <w:rFonts w:ascii="宋体" w:hAnsi="宋体" w:cs="宋体" w:eastAsia="宋体" w:hint="default"/>
                <w:sz w:val="18"/>
                <w:szCs w:val="18"/>
              </w:rPr>
            </w:pPr>
            <w:r>
              <w:rPr>
                <w:rFonts w:ascii="宋体" w:hAnsi="宋体" w:cs="宋体" w:eastAsia="宋体" w:hint="default"/>
                <w:spacing w:val="-5"/>
                <w:sz w:val="18"/>
                <w:szCs w:val="18"/>
              </w:rPr>
              <w:t>投</w:t>
            </w:r>
            <w:r>
              <w:rPr>
                <w:rFonts w:ascii="宋体" w:hAnsi="宋体" w:cs="宋体" w:eastAsia="宋体" w:hint="default"/>
                <w:spacing w:val="-5"/>
                <w:sz w:val="18"/>
                <w:szCs w:val="18"/>
              </w:rPr>
              <w:t>资管</w:t>
            </w:r>
            <w:r>
              <w:rPr>
                <w:rFonts w:ascii="宋体" w:hAnsi="宋体" w:cs="宋体" w:eastAsia="宋体" w:hint="default"/>
                <w:spacing w:val="-83"/>
                <w:sz w:val="18"/>
                <w:szCs w:val="18"/>
              </w:rPr>
              <w:t> </w:t>
            </w:r>
            <w:r>
              <w:rPr>
                <w:rFonts w:ascii="宋体" w:hAnsi="宋体" w:cs="宋体" w:eastAsia="宋体" w:hint="default"/>
                <w:sz w:val="18"/>
                <w:szCs w:val="18"/>
              </w:rPr>
              <w:t>理</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18</w:t>
            </w:r>
            <w:r>
              <w:rPr>
                <w:rFonts w:ascii="宋体" w:hAnsi="宋体" w:cs="宋体" w:eastAsia="宋体" w:hint="default"/>
                <w:spacing w:val="-7"/>
                <w:sz w:val="18"/>
                <w:szCs w:val="18"/>
              </w:rPr>
              <w:t>、</w:t>
            </w:r>
            <w:r>
              <w:rPr>
                <w:rFonts w:ascii="宋体" w:hAnsi="宋体" w:cs="宋体" w:eastAsia="宋体" w:hint="default"/>
                <w:spacing w:val="-7"/>
                <w:sz w:val="18"/>
                <w:szCs w:val="18"/>
              </w:rPr>
              <w:t>苏</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8"/>
              <w:jc w:val="center"/>
              <w:rPr>
                <w:rFonts w:ascii="宋体" w:hAnsi="宋体" w:cs="宋体" w:eastAsia="宋体" w:hint="default"/>
                <w:sz w:val="18"/>
                <w:szCs w:val="18"/>
              </w:rPr>
            </w:pPr>
            <w:r>
              <w:rPr>
                <w:rFonts w:ascii="宋体" w:hAnsi="宋体" w:cs="宋体" w:eastAsia="宋体" w:hint="default"/>
                <w:spacing w:val="-3"/>
                <w:sz w:val="18"/>
                <w:szCs w:val="18"/>
              </w:rPr>
              <w:t>江苏省苏</w:t>
            </w:r>
            <w:r>
              <w:rPr>
                <w:rFonts w:ascii="宋体" w:hAnsi="宋体" w:cs="宋体" w:eastAsia="宋体" w:hint="default"/>
                <w:spacing w:val="-3"/>
                <w:sz w:val="18"/>
                <w:szCs w:val="18"/>
              </w:rPr>
              <w:t>州</w:t>
            </w:r>
            <w:r>
              <w:rPr>
                <w:rFonts w:ascii="宋体" w:hAnsi="宋体" w:cs="宋体" w:eastAsia="宋体" w:hint="default"/>
                <w:spacing w:val="-3"/>
                <w:sz w:val="18"/>
                <w:szCs w:val="18"/>
              </w:rPr>
              <w:t>市</w:t>
            </w:r>
            <w:r>
              <w:rPr>
                <w:rFonts w:ascii="宋体" w:hAnsi="宋体" w:cs="宋体" w:eastAsia="宋体" w:hint="default"/>
                <w:spacing w:val="-3"/>
                <w:sz w:val="18"/>
                <w:szCs w:val="18"/>
              </w:rPr>
              <w:t>吴</w:t>
            </w:r>
            <w:r>
              <w:rPr>
                <w:rFonts w:ascii="宋体" w:hAnsi="宋体" w:cs="宋体" w:eastAsia="宋体" w:hint="default"/>
                <w:spacing w:val="-3"/>
                <w:sz w:val="18"/>
                <w:szCs w:val="18"/>
              </w:rPr>
              <w:t>江市</w:t>
            </w:r>
            <w:r>
              <w:rPr>
                <w:rFonts w:ascii="宋体" w:hAnsi="宋体" w:cs="宋体" w:eastAsia="宋体" w:hint="default"/>
                <w:spacing w:val="-3"/>
                <w:sz w:val="18"/>
                <w:szCs w:val="18"/>
              </w:rPr>
              <w:t>松</w:t>
            </w:r>
            <w:r>
              <w:rPr>
                <w:rFonts w:ascii="宋体" w:hAnsi="宋体" w:cs="宋体" w:eastAsia="宋体" w:hint="default"/>
                <w:spacing w:val="-71"/>
                <w:sz w:val="18"/>
                <w:szCs w:val="18"/>
              </w:rPr>
              <w:t> </w:t>
            </w:r>
            <w:r>
              <w:rPr>
                <w:rFonts w:ascii="宋体" w:hAnsi="宋体" w:cs="宋体" w:eastAsia="宋体" w:hint="default"/>
                <w:spacing w:val="-3"/>
                <w:sz w:val="18"/>
                <w:szCs w:val="18"/>
              </w:rPr>
              <w:t>陵</w:t>
            </w:r>
            <w:r>
              <w:rPr>
                <w:rFonts w:ascii="宋体" w:hAnsi="宋体" w:cs="宋体" w:eastAsia="宋体" w:hint="default"/>
                <w:spacing w:val="-3"/>
                <w:sz w:val="18"/>
                <w:szCs w:val="18"/>
              </w:rPr>
              <w:t>镇</w:t>
            </w:r>
            <w:r>
              <w:rPr>
                <w:rFonts w:ascii="宋体" w:hAnsi="宋体" w:cs="宋体" w:eastAsia="宋体" w:hint="default"/>
                <w:spacing w:val="-3"/>
                <w:sz w:val="18"/>
                <w:szCs w:val="18"/>
              </w:rPr>
              <w:t>笠泽路</w:t>
            </w:r>
            <w:r>
              <w:rPr>
                <w:rFonts w:ascii="宋体" w:hAnsi="宋体" w:cs="宋体" w:eastAsia="宋体" w:hint="default"/>
                <w:spacing w:val="-3"/>
                <w:sz w:val="18"/>
                <w:szCs w:val="18"/>
              </w:rPr>
              <w:t>南</w:t>
            </w:r>
            <w:r>
              <w:rPr>
                <w:rFonts w:ascii="宋体" w:hAnsi="宋体" w:cs="宋体" w:eastAsia="宋体" w:hint="default"/>
                <w:spacing w:val="-3"/>
                <w:sz w:val="18"/>
                <w:szCs w:val="18"/>
              </w:rPr>
              <w:t>侧</w:t>
            </w:r>
            <w:r>
              <w:rPr>
                <w:rFonts w:ascii="宋体" w:hAnsi="宋体" w:cs="宋体" w:eastAsia="宋体" w:hint="default"/>
                <w:spacing w:val="-3"/>
                <w:sz w:val="18"/>
                <w:szCs w:val="18"/>
              </w:rPr>
              <w:t>大</w:t>
            </w:r>
            <w:r>
              <w:rPr>
                <w:rFonts w:ascii="宋体" w:hAnsi="宋体" w:cs="宋体" w:eastAsia="宋体" w:hint="default"/>
                <w:spacing w:val="-3"/>
                <w:sz w:val="18"/>
                <w:szCs w:val="18"/>
              </w:rPr>
              <w:t>卖</w:t>
            </w:r>
            <w:r>
              <w:rPr>
                <w:rFonts w:ascii="宋体" w:hAnsi="宋体" w:cs="宋体" w:eastAsia="宋体" w:hint="default"/>
                <w:spacing w:val="-3"/>
                <w:sz w:val="18"/>
                <w:szCs w:val="18"/>
              </w:rPr>
              <w:t>场</w:t>
            </w:r>
            <w:r>
              <w:rPr>
                <w:rFonts w:ascii="宋体" w:hAnsi="宋体" w:cs="宋体" w:eastAsia="宋体" w:hint="default"/>
                <w:spacing w:val="-71"/>
                <w:sz w:val="18"/>
                <w:szCs w:val="18"/>
              </w:rPr>
              <w:t> </w:t>
            </w:r>
            <w:r>
              <w:rPr>
                <w:rFonts w:ascii="宋体" w:hAnsi="宋体" w:cs="宋体" w:eastAsia="宋体" w:hint="default"/>
                <w:spacing w:val="-3"/>
                <w:sz w:val="18"/>
                <w:szCs w:val="18"/>
              </w:rPr>
              <w:t>西</w:t>
            </w:r>
            <w:r>
              <w:rPr>
                <w:rFonts w:ascii="宋体" w:hAnsi="宋体" w:cs="宋体" w:eastAsia="宋体" w:hint="default"/>
                <w:spacing w:val="-3"/>
                <w:sz w:val="18"/>
                <w:szCs w:val="18"/>
              </w:rPr>
              <w:t>侧都</w:t>
            </w:r>
            <w:r>
              <w:rPr>
                <w:rFonts w:ascii="宋体" w:hAnsi="宋体" w:cs="宋体" w:eastAsia="宋体" w:hint="default"/>
                <w:spacing w:val="-3"/>
                <w:sz w:val="18"/>
                <w:szCs w:val="18"/>
              </w:rPr>
              <w:t>士广</w:t>
            </w:r>
            <w:r>
              <w:rPr>
                <w:rFonts w:ascii="宋体" w:hAnsi="宋体" w:cs="宋体" w:eastAsia="宋体" w:hint="default"/>
                <w:spacing w:val="-3"/>
                <w:sz w:val="18"/>
                <w:szCs w:val="18"/>
              </w:rPr>
              <w:t>场</w:t>
            </w:r>
            <w:r>
              <w:rPr>
                <w:rFonts w:ascii="宋体" w:hAnsi="宋体" w:cs="宋体" w:eastAsia="宋体" w:hint="default"/>
                <w:spacing w:val="-54"/>
                <w:sz w:val="18"/>
                <w:szCs w:val="18"/>
              </w:rPr>
              <w:t> </w:t>
            </w:r>
            <w:r>
              <w:rPr>
                <w:rFonts w:ascii="Courier New" w:hAnsi="Courier New" w:cs="Courier New" w:eastAsia="Courier New" w:hint="default"/>
                <w:sz w:val="18"/>
                <w:szCs w:val="18"/>
              </w:rPr>
              <w:t>15</w:t>
            </w:r>
            <w:r>
              <w:rPr>
                <w:rFonts w:ascii="Courier New" w:hAnsi="Courier New" w:cs="Courier New" w:eastAsia="Courier New" w:hint="default"/>
                <w:spacing w:val="-72"/>
                <w:sz w:val="18"/>
                <w:szCs w:val="18"/>
              </w:rPr>
              <w:t> </w:t>
            </w:r>
            <w:r>
              <w:rPr>
                <w:rFonts w:ascii="宋体" w:hAnsi="宋体" w:cs="宋体" w:eastAsia="宋体" w:hint="default"/>
                <w:sz w:val="18"/>
                <w:szCs w:val="18"/>
              </w:rPr>
              <w:t>层</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30,000,000.00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19</w:t>
            </w:r>
            <w:r>
              <w:rPr>
                <w:rFonts w:ascii="宋体" w:hAnsi="宋体" w:cs="宋体" w:eastAsia="宋体" w:hint="default"/>
                <w:spacing w:val="-7"/>
                <w:sz w:val="18"/>
                <w:szCs w:val="18"/>
              </w:rPr>
              <w:t>、</w:t>
            </w:r>
            <w:r>
              <w:rPr>
                <w:rFonts w:ascii="宋体" w:hAnsi="宋体" w:cs="宋体" w:eastAsia="宋体" w:hint="default"/>
                <w:spacing w:val="-7"/>
                <w:sz w:val="18"/>
                <w:szCs w:val="18"/>
              </w:rPr>
              <w:t>淮</w:t>
            </w:r>
            <w:r>
              <w:rPr>
                <w:rFonts w:ascii="宋体" w:hAnsi="宋体" w:cs="宋体" w:eastAsia="宋体" w:hint="default"/>
                <w:spacing w:val="-7"/>
                <w:sz w:val="18"/>
                <w:szCs w:val="18"/>
              </w:rPr>
              <w:t>安</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599" w:right="98" w:hanging="495"/>
              <w:jc w:val="left"/>
              <w:rPr>
                <w:rFonts w:ascii="宋体" w:hAnsi="宋体" w:cs="宋体" w:eastAsia="宋体" w:hint="default"/>
                <w:sz w:val="18"/>
                <w:szCs w:val="18"/>
              </w:rPr>
            </w:pP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经</w:t>
            </w:r>
            <w:r>
              <w:rPr>
                <w:rFonts w:ascii="宋体" w:hAnsi="宋体" w:cs="宋体" w:eastAsia="宋体" w:hint="default"/>
                <w:spacing w:val="-3"/>
                <w:sz w:val="18"/>
                <w:szCs w:val="18"/>
              </w:rPr>
              <w:t>济</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明</w:t>
            </w:r>
            <w:r>
              <w:rPr>
                <w:rFonts w:ascii="宋体" w:hAnsi="宋体" w:cs="宋体" w:eastAsia="宋体" w:hint="default"/>
                <w:spacing w:val="-3"/>
                <w:sz w:val="18"/>
                <w:szCs w:val="18"/>
              </w:rPr>
              <w:t>远</w:t>
            </w:r>
            <w:r>
              <w:rPr>
                <w:rFonts w:ascii="宋体" w:hAnsi="宋体" w:cs="宋体" w:eastAsia="宋体" w:hint="default"/>
                <w:spacing w:val="-3"/>
                <w:sz w:val="18"/>
                <w:szCs w:val="18"/>
              </w:rPr>
              <w:t>东</w:t>
            </w:r>
            <w:r>
              <w:rPr>
                <w:rFonts w:ascii="宋体" w:hAnsi="宋体" w:cs="宋体" w:eastAsia="宋体" w:hint="default"/>
                <w:spacing w:val="-61"/>
                <w:sz w:val="18"/>
                <w:szCs w:val="18"/>
              </w:rPr>
              <w:t> </w:t>
            </w:r>
            <w:r>
              <w:rPr>
                <w:rFonts w:ascii="宋体" w:hAnsi="宋体" w:cs="宋体" w:eastAsia="宋体" w:hint="default"/>
                <w:w w:val="95"/>
                <w:sz w:val="18"/>
                <w:szCs w:val="18"/>
              </w:rPr>
              <w:t>路</w:t>
            </w:r>
            <w:r>
              <w:rPr>
                <w:rFonts w:ascii="宋体" w:hAnsi="宋体" w:cs="宋体" w:eastAsia="宋体" w:hint="default"/>
                <w:spacing w:val="-57"/>
                <w:w w:val="95"/>
                <w:sz w:val="18"/>
                <w:szCs w:val="18"/>
              </w:rPr>
              <w:t> </w:t>
            </w:r>
            <w:r>
              <w:rPr>
                <w:rFonts w:ascii="Courier New" w:hAnsi="Courier New" w:cs="Courier New" w:eastAsia="Courier New" w:hint="default"/>
                <w:w w:val="95"/>
                <w:sz w:val="18"/>
                <w:szCs w:val="18"/>
              </w:rPr>
              <w:t>18-1</w:t>
            </w:r>
            <w:r>
              <w:rPr>
                <w:rFonts w:ascii="Courier New" w:hAnsi="Courier New" w:cs="Courier New" w:eastAsia="Courier New" w:hint="default"/>
                <w:spacing w:val="-74"/>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03"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20</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投</w:t>
            </w:r>
            <w:r>
              <w:rPr>
                <w:rFonts w:ascii="宋体" w:hAnsi="宋体" w:cs="宋体" w:eastAsia="宋体" w:hint="default"/>
                <w:spacing w:val="-7"/>
                <w:sz w:val="18"/>
                <w:szCs w:val="18"/>
              </w:rPr>
              <w:t>资管理有</w:t>
            </w:r>
            <w:r>
              <w:rPr>
                <w:rFonts w:ascii="宋体" w:hAnsi="宋体" w:cs="宋体" w:eastAsia="宋体" w:hint="default"/>
                <w:spacing w:val="-5"/>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海门市海门镇南海</w:t>
            </w:r>
            <w:r>
              <w:rPr>
                <w:rFonts w:ascii="宋体" w:hAnsi="宋体" w:cs="宋体" w:eastAsia="宋体" w:hint="default"/>
                <w:spacing w:val="-3"/>
                <w:sz w:val="18"/>
                <w:szCs w:val="18"/>
              </w:rPr>
              <w:t>路</w:t>
            </w:r>
          </w:p>
          <w:p>
            <w:pPr>
              <w:pStyle w:val="TableParagraph"/>
              <w:spacing w:line="240" w:lineRule="auto" w:before="76"/>
              <w:ind w:left="4" w:right="0"/>
              <w:jc w:val="center"/>
              <w:rPr>
                <w:rFonts w:ascii="宋体" w:hAnsi="宋体" w:cs="宋体" w:eastAsia="宋体" w:hint="default"/>
                <w:sz w:val="18"/>
                <w:szCs w:val="18"/>
              </w:rPr>
            </w:pPr>
            <w:r>
              <w:rPr>
                <w:rFonts w:ascii="Courier New" w:hAnsi="Courier New" w:cs="Courier New" w:eastAsia="Courier New" w:hint="default"/>
                <w:w w:val="95"/>
                <w:sz w:val="18"/>
                <w:szCs w:val="18"/>
              </w:rPr>
              <w:t>893</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投</w:t>
            </w:r>
            <w:r>
              <w:rPr>
                <w:rFonts w:ascii="宋体" w:hAnsi="宋体" w:cs="宋体" w:eastAsia="宋体" w:hint="default"/>
                <w:spacing w:val="-3"/>
                <w:sz w:val="18"/>
                <w:szCs w:val="18"/>
              </w:rPr>
              <w:t>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92" w:right="119" w:hanging="183"/>
              <w:jc w:val="left"/>
              <w:rPr>
                <w:rFonts w:ascii="宋体" w:hAnsi="宋体" w:cs="宋体" w:eastAsia="宋体" w:hint="default"/>
                <w:sz w:val="18"/>
                <w:szCs w:val="18"/>
              </w:rPr>
            </w:pPr>
            <w:r>
              <w:rPr>
                <w:rFonts w:ascii="宋体" w:hAnsi="宋体" w:cs="宋体" w:eastAsia="宋体" w:hint="default"/>
                <w:spacing w:val="-5"/>
                <w:sz w:val="18"/>
                <w:szCs w:val="18"/>
              </w:rPr>
              <w:t>投</w:t>
            </w:r>
            <w:r>
              <w:rPr>
                <w:rFonts w:ascii="宋体" w:hAnsi="宋体" w:cs="宋体" w:eastAsia="宋体" w:hint="default"/>
                <w:spacing w:val="-5"/>
                <w:sz w:val="18"/>
                <w:szCs w:val="18"/>
              </w:rPr>
              <w:t>资管</w:t>
            </w:r>
            <w:r>
              <w:rPr>
                <w:rFonts w:ascii="宋体" w:hAnsi="宋体" w:cs="宋体" w:eastAsia="宋体" w:hint="default"/>
                <w:spacing w:val="-83"/>
                <w:sz w:val="18"/>
                <w:szCs w:val="18"/>
              </w:rPr>
              <w:t> </w:t>
            </w:r>
            <w:r>
              <w:rPr>
                <w:rFonts w:ascii="宋体" w:hAnsi="宋体" w:cs="宋体" w:eastAsia="宋体" w:hint="default"/>
                <w:sz w:val="18"/>
                <w:szCs w:val="18"/>
              </w:rPr>
              <w:t>理</w:t>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21</w:t>
            </w:r>
            <w:r>
              <w:rPr>
                <w:rFonts w:ascii="宋体" w:hAnsi="宋体" w:cs="宋体" w:eastAsia="宋体" w:hint="default"/>
                <w:spacing w:val="-7"/>
                <w:sz w:val="18"/>
                <w:szCs w:val="18"/>
              </w:rPr>
              <w:t>、</w:t>
            </w:r>
            <w:r>
              <w:rPr>
                <w:rFonts w:ascii="宋体" w:hAnsi="宋体" w:cs="宋体" w:eastAsia="宋体" w:hint="default"/>
                <w:spacing w:val="-7"/>
                <w:sz w:val="18"/>
                <w:szCs w:val="18"/>
              </w:rPr>
              <w:t>江苏中南建</w:t>
            </w:r>
            <w:r>
              <w:rPr>
                <w:rFonts w:ascii="宋体" w:hAnsi="宋体" w:cs="宋体" w:eastAsia="宋体" w:hint="default"/>
                <w:spacing w:val="-7"/>
                <w:sz w:val="18"/>
                <w:szCs w:val="18"/>
              </w:rPr>
              <w:t>筑</w:t>
            </w:r>
            <w:r>
              <w:rPr>
                <w:rFonts w:ascii="宋体" w:hAnsi="宋体" w:cs="宋体" w:eastAsia="宋体" w:hint="default"/>
                <w:spacing w:val="-7"/>
                <w:sz w:val="18"/>
                <w:szCs w:val="18"/>
              </w:rPr>
              <w:t>防</w:t>
            </w:r>
            <w:r>
              <w:rPr>
                <w:rFonts w:ascii="宋体" w:hAnsi="宋体" w:cs="宋体" w:eastAsia="宋体" w:hint="default"/>
                <w:spacing w:val="-7"/>
                <w:sz w:val="18"/>
                <w:szCs w:val="18"/>
              </w:rPr>
              <w:t>水</w:t>
            </w:r>
            <w:r>
              <w:rPr>
                <w:rFonts w:ascii="宋体" w:hAnsi="宋体" w:cs="宋体" w:eastAsia="宋体" w:hint="default"/>
                <w:spacing w:val="-7"/>
                <w:sz w:val="18"/>
                <w:szCs w:val="18"/>
              </w:rPr>
              <w:t>工</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z w:val="18"/>
                <w:szCs w:val="18"/>
              </w:rPr>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center"/>
              <w:rPr>
                <w:rFonts w:ascii="Courier New" w:hAnsi="Courier New" w:cs="Courier New" w:eastAsia="Courier New" w:hint="default"/>
                <w:sz w:val="18"/>
                <w:szCs w:val="18"/>
              </w:rPr>
            </w:pPr>
            <w:r>
              <w:rPr>
                <w:rFonts w:ascii="宋体" w:hAnsi="宋体" w:cs="宋体" w:eastAsia="宋体" w:hint="default"/>
                <w:spacing w:val="-3"/>
                <w:sz w:val="18"/>
                <w:szCs w:val="18"/>
              </w:rPr>
              <w:t>海门市常乐镇</w:t>
            </w:r>
            <w:r>
              <w:rPr>
                <w:rFonts w:ascii="宋体" w:hAnsi="宋体" w:cs="宋体" w:eastAsia="宋体" w:hint="default"/>
                <w:spacing w:val="-3"/>
                <w:sz w:val="18"/>
                <w:szCs w:val="18"/>
              </w:rPr>
              <w:t>北</w:t>
            </w:r>
            <w:r>
              <w:rPr>
                <w:rFonts w:ascii="宋体" w:hAnsi="宋体" w:cs="宋体" w:eastAsia="宋体" w:hint="default"/>
                <w:spacing w:val="-3"/>
                <w:sz w:val="18"/>
                <w:szCs w:val="18"/>
              </w:rPr>
              <w:t>首</w:t>
            </w:r>
            <w:r>
              <w:rPr>
                <w:rFonts w:ascii="宋体" w:hAnsi="宋体" w:cs="宋体" w:eastAsia="宋体" w:hint="default"/>
                <w:spacing w:val="-75"/>
                <w:sz w:val="18"/>
                <w:szCs w:val="18"/>
              </w:rPr>
              <w:t> </w:t>
            </w:r>
            <w:r>
              <w:rPr>
                <w:rFonts w:ascii="Courier New" w:hAnsi="Courier New" w:cs="Courier New" w:eastAsia="Courier New" w:hint="default"/>
                <w:sz w:val="18"/>
                <w:szCs w:val="18"/>
              </w:rPr>
              <w:t>300</w:t>
            </w:r>
          </w:p>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pacing w:val="-3"/>
                <w:sz w:val="18"/>
                <w:szCs w:val="18"/>
              </w:rPr>
              <w:t>米</w:t>
            </w:r>
            <w:r>
              <w:rPr>
                <w:rFonts w:ascii="宋体" w:hAnsi="宋体" w:cs="宋体" w:eastAsia="宋体" w:hint="default"/>
                <w:spacing w:val="-3"/>
                <w:sz w:val="18"/>
                <w:szCs w:val="18"/>
              </w:rPr>
              <w:t>（</w:t>
            </w:r>
            <w:r>
              <w:rPr>
                <w:rFonts w:ascii="宋体" w:hAnsi="宋体" w:cs="宋体" w:eastAsia="宋体" w:hint="default"/>
                <w:spacing w:val="-3"/>
                <w:sz w:val="18"/>
                <w:szCs w:val="18"/>
              </w:rPr>
              <w:t>中南</w:t>
            </w:r>
            <w:r>
              <w:rPr>
                <w:rFonts w:ascii="宋体" w:hAnsi="宋体" w:cs="宋体" w:eastAsia="宋体" w:hint="default"/>
                <w:spacing w:val="-3"/>
                <w:sz w:val="18"/>
                <w:szCs w:val="18"/>
              </w:rPr>
              <w:t>大</w:t>
            </w:r>
            <w:r>
              <w:rPr>
                <w:rFonts w:ascii="宋体" w:hAnsi="宋体" w:cs="宋体" w:eastAsia="宋体" w:hint="default"/>
                <w:spacing w:val="-3"/>
                <w:sz w:val="18"/>
                <w:szCs w:val="18"/>
              </w:rPr>
              <w:t>厦</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陈</w:t>
            </w:r>
            <w:r>
              <w:rPr>
                <w:rFonts w:ascii="宋体" w:hAnsi="宋体" w:cs="宋体" w:eastAsia="宋体" w:hint="default"/>
                <w:spacing w:val="-3"/>
                <w:sz w:val="18"/>
                <w:szCs w:val="18"/>
              </w:rPr>
              <w:t>小</w:t>
            </w:r>
            <w:r>
              <w:rPr>
                <w:rFonts w:ascii="宋体" w:hAnsi="宋体" w:cs="宋体" w:eastAsia="宋体" w:hint="default"/>
                <w:spacing w:val="-85"/>
                <w:sz w:val="18"/>
                <w:szCs w:val="18"/>
              </w:rPr>
              <w:t> </w:t>
            </w:r>
            <w:r>
              <w:rPr>
                <w:rFonts w:ascii="宋体" w:hAnsi="宋体" w:cs="宋体" w:eastAsia="宋体" w:hint="default"/>
                <w:sz w:val="18"/>
                <w:szCs w:val="18"/>
              </w:rPr>
              <w:t>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4"/>
                <w:sz w:val="18"/>
                <w:szCs w:val="18"/>
              </w:rPr>
              <w:t>防</w:t>
            </w:r>
            <w:r>
              <w:rPr>
                <w:rFonts w:ascii="宋体" w:hAnsi="宋体" w:cs="宋体" w:eastAsia="宋体" w:hint="default"/>
                <w:spacing w:val="-4"/>
                <w:sz w:val="18"/>
                <w:szCs w:val="18"/>
              </w:rPr>
              <w:t>水</w:t>
            </w:r>
            <w:r>
              <w:rPr>
                <w:rFonts w:ascii="宋体" w:hAnsi="宋体" w:cs="宋体" w:eastAsia="宋体" w:hint="default"/>
                <w:spacing w:val="-4"/>
                <w:sz w:val="18"/>
                <w:szCs w:val="18"/>
              </w:rPr>
              <w:t>工</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w w:val="101"/>
                <w:sz w:val="18"/>
                <w:szCs w:val="18"/>
              </w:rPr>
              <w:t>程</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22</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8"/>
              <w:jc w:val="center"/>
              <w:rPr>
                <w:rFonts w:ascii="宋体" w:hAnsi="宋体" w:cs="宋体" w:eastAsia="宋体" w:hint="default"/>
                <w:sz w:val="18"/>
                <w:szCs w:val="18"/>
              </w:rPr>
            </w:pPr>
            <w:r>
              <w:rPr>
                <w:rFonts w:ascii="宋体" w:hAnsi="宋体" w:cs="宋体" w:eastAsia="宋体" w:hint="default"/>
                <w:spacing w:val="-3"/>
                <w:sz w:val="18"/>
                <w:szCs w:val="18"/>
              </w:rPr>
              <w:t>海南省文</w:t>
            </w:r>
            <w:r>
              <w:rPr>
                <w:rFonts w:ascii="宋体" w:hAnsi="宋体" w:cs="宋体" w:eastAsia="宋体" w:hint="default"/>
                <w:spacing w:val="-3"/>
                <w:sz w:val="18"/>
                <w:szCs w:val="18"/>
              </w:rPr>
              <w:t>昌</w:t>
            </w:r>
            <w:r>
              <w:rPr>
                <w:rFonts w:ascii="宋体" w:hAnsi="宋体" w:cs="宋体" w:eastAsia="宋体" w:hint="default"/>
                <w:spacing w:val="-3"/>
                <w:sz w:val="18"/>
                <w:szCs w:val="18"/>
              </w:rPr>
              <w:t>市</w:t>
            </w:r>
            <w:r>
              <w:rPr>
                <w:rFonts w:ascii="宋体" w:hAnsi="宋体" w:cs="宋体" w:eastAsia="宋体" w:hint="default"/>
                <w:spacing w:val="-3"/>
                <w:sz w:val="18"/>
                <w:szCs w:val="18"/>
              </w:rPr>
              <w:t>清</w:t>
            </w:r>
            <w:r>
              <w:rPr>
                <w:rFonts w:ascii="宋体" w:hAnsi="宋体" w:cs="宋体" w:eastAsia="宋体" w:hint="default"/>
                <w:spacing w:val="-3"/>
                <w:sz w:val="18"/>
                <w:szCs w:val="18"/>
              </w:rPr>
              <w:t>澜</w:t>
            </w:r>
            <w:r>
              <w:rPr>
                <w:rFonts w:ascii="宋体" w:hAnsi="宋体" w:cs="宋体" w:eastAsia="宋体" w:hint="default"/>
                <w:spacing w:val="-3"/>
                <w:sz w:val="18"/>
                <w:szCs w:val="18"/>
              </w:rPr>
              <w:t>开发</w:t>
            </w:r>
            <w:r>
              <w:rPr>
                <w:rFonts w:ascii="宋体" w:hAnsi="宋体" w:cs="宋体" w:eastAsia="宋体" w:hint="default"/>
                <w:spacing w:val="-71"/>
                <w:sz w:val="18"/>
                <w:szCs w:val="18"/>
              </w:rPr>
              <w:t> </w:t>
            </w:r>
            <w:r>
              <w:rPr>
                <w:rFonts w:ascii="宋体" w:hAnsi="宋体" w:cs="宋体" w:eastAsia="宋体" w:hint="default"/>
                <w:spacing w:val="-3"/>
                <w:sz w:val="18"/>
                <w:szCs w:val="18"/>
              </w:rPr>
              <w:t>区</w:t>
            </w:r>
            <w:r>
              <w:rPr>
                <w:rFonts w:ascii="宋体" w:hAnsi="宋体" w:cs="宋体" w:eastAsia="宋体" w:hint="default"/>
                <w:spacing w:val="-3"/>
                <w:sz w:val="18"/>
                <w:szCs w:val="18"/>
              </w:rPr>
              <w:t>高</w:t>
            </w:r>
            <w:r>
              <w:rPr>
                <w:rFonts w:ascii="宋体" w:hAnsi="宋体" w:cs="宋体" w:eastAsia="宋体" w:hint="default"/>
                <w:spacing w:val="-3"/>
                <w:sz w:val="18"/>
                <w:szCs w:val="18"/>
              </w:rPr>
              <w:t>隆湾</w:t>
            </w:r>
            <w:r>
              <w:rPr>
                <w:rFonts w:ascii="宋体" w:hAnsi="宋体" w:cs="宋体" w:eastAsia="宋体" w:hint="default"/>
                <w:spacing w:val="-3"/>
                <w:sz w:val="18"/>
                <w:szCs w:val="18"/>
              </w:rPr>
              <w:t>沿</w:t>
            </w:r>
            <w:r>
              <w:rPr>
                <w:rFonts w:ascii="宋体" w:hAnsi="宋体" w:cs="宋体" w:eastAsia="宋体" w:hint="default"/>
                <w:spacing w:val="-3"/>
                <w:sz w:val="18"/>
                <w:szCs w:val="18"/>
              </w:rPr>
              <w:t>海地</w:t>
            </w:r>
            <w:r>
              <w:rPr>
                <w:rFonts w:ascii="宋体" w:hAnsi="宋体" w:cs="宋体" w:eastAsia="宋体" w:hint="default"/>
                <w:spacing w:val="-3"/>
                <w:sz w:val="18"/>
                <w:szCs w:val="18"/>
              </w:rPr>
              <w:t>段</w:t>
            </w:r>
            <w:r>
              <w:rPr>
                <w:rFonts w:ascii="宋体" w:hAnsi="宋体" w:cs="宋体" w:eastAsia="宋体" w:hint="default"/>
                <w:spacing w:val="-3"/>
                <w:sz w:val="18"/>
                <w:szCs w:val="18"/>
              </w:rPr>
              <w:t>（</w:t>
            </w:r>
            <w:r>
              <w:rPr>
                <w:rFonts w:ascii="宋体" w:hAnsi="宋体" w:cs="宋体" w:eastAsia="宋体" w:hint="default"/>
                <w:spacing w:val="-3"/>
                <w:sz w:val="18"/>
                <w:szCs w:val="18"/>
              </w:rPr>
              <w:t>旅</w:t>
            </w:r>
            <w:r>
              <w:rPr>
                <w:rFonts w:ascii="宋体" w:hAnsi="宋体" w:cs="宋体" w:eastAsia="宋体" w:hint="default"/>
                <w:spacing w:val="-71"/>
                <w:sz w:val="18"/>
                <w:szCs w:val="18"/>
              </w:rPr>
              <w:t> </w:t>
            </w:r>
            <w:r>
              <w:rPr>
                <w:rFonts w:ascii="宋体" w:hAnsi="宋体" w:cs="宋体" w:eastAsia="宋体" w:hint="default"/>
                <w:spacing w:val="-3"/>
                <w:sz w:val="18"/>
                <w:szCs w:val="18"/>
              </w:rPr>
              <w:t>游</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3"/>
                <w:sz w:val="18"/>
                <w:szCs w:val="18"/>
              </w:rPr>
              <w:t>西</w:t>
            </w:r>
            <w:r>
              <w:rPr>
                <w:rFonts w:ascii="宋体" w:hAnsi="宋体" w:cs="宋体" w:eastAsia="宋体" w:hint="default"/>
                <w:spacing w:val="-3"/>
                <w:sz w:val="18"/>
                <w:szCs w:val="18"/>
              </w:rPr>
              <w:t>侧</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100,000,000.00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祁沫</w:t>
            </w:r>
            <w:r>
              <w:rPr>
                <w:rFonts w:ascii="宋体" w:hAnsi="宋体" w:cs="宋体" w:eastAsia="宋体" w:hint="default"/>
                <w:spacing w:val="-86"/>
                <w:sz w:val="18"/>
                <w:szCs w:val="18"/>
              </w:rPr>
              <w:t> </w:t>
            </w:r>
            <w:r>
              <w:rPr>
                <w:rFonts w:ascii="宋体" w:hAnsi="宋体" w:cs="宋体" w:eastAsia="宋体" w:hint="default"/>
                <w:sz w:val="18"/>
                <w:szCs w:val="18"/>
              </w:rPr>
              <w:t>若</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花</w:t>
            </w:r>
            <w:r>
              <w:rPr>
                <w:rFonts w:ascii="宋体" w:hAnsi="宋体" w:cs="宋体" w:eastAsia="宋体" w:hint="default"/>
                <w:spacing w:val="-7"/>
                <w:sz w:val="18"/>
                <w:szCs w:val="18"/>
              </w:rPr>
              <w:t>城</w:t>
            </w:r>
            <w:r>
              <w:rPr>
                <w:rFonts w:ascii="宋体" w:hAnsi="宋体" w:cs="宋体" w:eastAsia="宋体" w:hint="default"/>
                <w:spacing w:val="-7"/>
                <w:sz w:val="18"/>
                <w:szCs w:val="18"/>
              </w:rPr>
              <w:t>投</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资</w:t>
            </w:r>
            <w:r>
              <w:rPr>
                <w:rFonts w:ascii="宋体" w:hAnsi="宋体" w:cs="宋体" w:eastAsia="宋体" w:hint="default"/>
                <w:spacing w:val="-4"/>
                <w:sz w:val="18"/>
                <w:szCs w:val="18"/>
              </w:rPr>
              <w:t>子</w:t>
            </w:r>
          </w:p>
          <w:p>
            <w:pPr>
              <w:pStyle w:val="TableParagraph"/>
              <w:spacing w:line="240" w:lineRule="auto" w:before="76"/>
              <w:ind w:left="239" w:right="0"/>
              <w:jc w:val="left"/>
              <w:rPr>
                <w:rFonts w:ascii="宋体" w:hAnsi="宋体" w:cs="宋体" w:eastAsia="宋体" w:hint="default"/>
                <w:sz w:val="18"/>
                <w:szCs w:val="18"/>
              </w:rPr>
            </w:pP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9" w:right="0"/>
              <w:jc w:val="center"/>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大</w:t>
            </w:r>
            <w:r>
              <w:rPr>
                <w:rFonts w:ascii="宋体" w:hAnsi="宋体" w:cs="宋体" w:eastAsia="宋体" w:hint="default"/>
                <w:spacing w:val="-3"/>
                <w:sz w:val="18"/>
                <w:szCs w:val="18"/>
              </w:rPr>
              <w:t>道</w:t>
            </w:r>
            <w:r>
              <w:rPr>
                <w:rFonts w:ascii="宋体" w:hAnsi="宋体" w:cs="宋体" w:eastAsia="宋体" w:hint="default"/>
                <w:spacing w:val="-46"/>
                <w:sz w:val="18"/>
                <w:szCs w:val="18"/>
              </w:rPr>
              <w:t> </w:t>
            </w:r>
            <w:r>
              <w:rPr>
                <w:rFonts w:ascii="Courier New" w:hAnsi="Courier New" w:cs="Courier New" w:eastAsia="Courier New" w:hint="default"/>
                <w:sz w:val="18"/>
                <w:szCs w:val="18"/>
              </w:rPr>
              <w:t>1</w:t>
            </w:r>
            <w:r>
              <w:rPr>
                <w:rFonts w:ascii="Courier New" w:hAnsi="Courier New" w:cs="Courier New" w:eastAsia="Courier New" w:hint="default"/>
                <w:spacing w:val="-64"/>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200,000,000.00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商</w:t>
            </w:r>
            <w:r>
              <w:rPr>
                <w:rFonts w:ascii="宋体" w:hAnsi="宋体" w:cs="宋体" w:eastAsia="宋体" w:hint="default"/>
                <w:spacing w:val="-7"/>
                <w:sz w:val="18"/>
                <w:szCs w:val="18"/>
              </w:rPr>
              <w:t>业</w:t>
            </w:r>
            <w:r>
              <w:rPr>
                <w:rFonts w:ascii="宋体" w:hAnsi="宋体" w:cs="宋体" w:eastAsia="宋体" w:hint="default"/>
                <w:spacing w:val="-7"/>
                <w:sz w:val="18"/>
                <w:szCs w:val="18"/>
              </w:rPr>
              <w:t>经营</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9" w:right="0"/>
              <w:jc w:val="center"/>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桃园路</w:t>
            </w:r>
            <w:r>
              <w:rPr>
                <w:rFonts w:ascii="宋体" w:hAnsi="宋体" w:cs="宋体" w:eastAsia="宋体" w:hint="default"/>
                <w:spacing w:val="-51"/>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69"/>
                <w:sz w:val="18"/>
                <w:szCs w:val="18"/>
              </w:rPr>
              <w:t> </w:t>
            </w:r>
            <w:r>
              <w:rPr>
                <w:rFonts w:ascii="宋体" w:hAnsi="宋体" w:cs="宋体" w:eastAsia="宋体" w:hint="default"/>
                <w:sz w:val="18"/>
                <w:szCs w:val="18"/>
              </w:rPr>
              <w:t>号附</w:t>
            </w:r>
            <w:r>
              <w:rPr>
                <w:rFonts w:ascii="宋体" w:hAnsi="宋体" w:cs="宋体" w:eastAsia="宋体" w:hint="default"/>
                <w:spacing w:val="-51"/>
                <w:sz w:val="18"/>
                <w:szCs w:val="18"/>
              </w:rPr>
              <w:t> </w:t>
            </w:r>
            <w:r>
              <w:rPr>
                <w:rFonts w:ascii="Courier New" w:hAnsi="Courier New" w:cs="Courier New" w:eastAsia="Courier New" w:hint="default"/>
                <w:sz w:val="18"/>
                <w:szCs w:val="18"/>
              </w:rPr>
              <w:t>8</w:t>
            </w:r>
          </w:p>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一</w:t>
            </w:r>
            <w:r>
              <w:rPr>
                <w:rFonts w:ascii="宋体" w:hAnsi="宋体" w:cs="宋体" w:eastAsia="宋体" w:hint="default"/>
                <w:sz w:val="18"/>
                <w:szCs w:val="18"/>
              </w:rPr>
              <w:t>层</w:t>
            </w:r>
            <w:r>
              <w:rPr>
                <w:rFonts w:ascii="宋体" w:hAnsi="宋体" w:cs="宋体" w:eastAsia="宋体" w:hint="default"/>
                <w:spacing w:val="-73"/>
                <w:sz w:val="18"/>
                <w:szCs w:val="18"/>
              </w:rPr>
              <w:t> </w:t>
            </w:r>
            <w:r>
              <w:rPr>
                <w:rFonts w:ascii="Courier New" w:hAnsi="Courier New" w:cs="Courier New" w:eastAsia="Courier New" w:hint="default"/>
                <w:sz w:val="18"/>
                <w:szCs w:val="18"/>
              </w:rPr>
              <w:t>108</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4"/>
                <w:sz w:val="18"/>
                <w:szCs w:val="18"/>
              </w:rPr>
              <w:t>业</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2,000,000.00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陈</w:t>
            </w:r>
            <w:r>
              <w:rPr>
                <w:rFonts w:ascii="宋体" w:hAnsi="宋体" w:cs="宋体" w:eastAsia="宋体" w:hint="default"/>
                <w:spacing w:val="-3"/>
                <w:sz w:val="18"/>
                <w:szCs w:val="18"/>
              </w:rPr>
              <w:t>昱</w:t>
            </w:r>
            <w:r>
              <w:rPr>
                <w:rFonts w:ascii="宋体" w:hAnsi="宋体" w:cs="宋体" w:eastAsia="宋体" w:hint="default"/>
                <w:spacing w:val="-85"/>
                <w:sz w:val="18"/>
                <w:szCs w:val="18"/>
              </w:rPr>
              <w:t> </w:t>
            </w:r>
            <w:r>
              <w:rPr>
                <w:rFonts w:ascii="宋体" w:hAnsi="宋体" w:cs="宋体" w:eastAsia="宋体" w:hint="default"/>
                <w:sz w:val="18"/>
                <w:szCs w:val="18"/>
              </w:rPr>
              <w:t>含</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10" w:right="0"/>
              <w:jc w:val="left"/>
              <w:rPr>
                <w:rFonts w:ascii="宋体" w:hAnsi="宋体" w:cs="宋体" w:eastAsia="宋体" w:hint="default"/>
                <w:sz w:val="18"/>
                <w:szCs w:val="18"/>
              </w:rPr>
            </w:pP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4"/>
                <w:sz w:val="18"/>
                <w:szCs w:val="18"/>
              </w:rPr>
              <w:t>业</w:t>
            </w:r>
          </w:p>
        </w:tc>
      </w:tr>
      <w:tr>
        <w:trPr>
          <w:trHeight w:val="9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25</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379" w:right="98" w:hanging="274"/>
              <w:jc w:val="left"/>
              <w:rPr>
                <w:rFonts w:ascii="宋体" w:hAnsi="宋体" w:cs="宋体" w:eastAsia="宋体" w:hint="default"/>
                <w:sz w:val="18"/>
                <w:szCs w:val="18"/>
              </w:rPr>
            </w:pPr>
            <w:r>
              <w:rPr>
                <w:rFonts w:ascii="宋体" w:hAnsi="宋体" w:cs="宋体" w:eastAsia="宋体" w:hint="default"/>
                <w:spacing w:val="-3"/>
                <w:sz w:val="18"/>
                <w:szCs w:val="18"/>
              </w:rPr>
              <w:t>江苏省海门市</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浦</w:t>
            </w:r>
            <w:r>
              <w:rPr>
                <w:rFonts w:ascii="宋体" w:hAnsi="宋体" w:cs="宋体" w:eastAsia="宋体" w:hint="default"/>
                <w:spacing w:val="-61"/>
                <w:sz w:val="18"/>
                <w:szCs w:val="18"/>
              </w:rPr>
              <w:t> </w:t>
            </w:r>
            <w:r>
              <w:rPr>
                <w:rFonts w:ascii="宋体" w:hAnsi="宋体" w:cs="宋体" w:eastAsia="宋体" w:hint="default"/>
                <w:spacing w:val="-3"/>
                <w:sz w:val="18"/>
                <w:szCs w:val="18"/>
              </w:rPr>
              <w:t>江</w:t>
            </w:r>
            <w:r>
              <w:rPr>
                <w:rFonts w:ascii="宋体" w:hAnsi="宋体" w:cs="宋体" w:eastAsia="宋体" w:hint="default"/>
                <w:spacing w:val="-3"/>
                <w:sz w:val="18"/>
                <w:szCs w:val="18"/>
              </w:rPr>
              <w:t>路</w:t>
            </w:r>
            <w:r>
              <w:rPr>
                <w:rFonts w:ascii="宋体" w:hAnsi="宋体" w:cs="宋体" w:eastAsia="宋体" w:hint="default"/>
                <w:spacing w:val="-3"/>
                <w:sz w:val="18"/>
                <w:szCs w:val="18"/>
              </w:rPr>
              <w:t>东</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路</w:t>
            </w:r>
            <w:r>
              <w:rPr>
                <w:rFonts w:ascii="宋体" w:hAnsi="宋体" w:cs="宋体" w:eastAsia="宋体" w:hint="default"/>
                <w:spacing w:val="-3"/>
                <w:sz w:val="18"/>
                <w:szCs w:val="18"/>
              </w:rPr>
              <w:t>北</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r>
              <w:rPr>
                <w:rFonts w:ascii="宋体" w:hAnsi="宋体" w:cs="宋体" w:eastAsia="宋体" w:hint="default"/>
                <w:spacing w:val="-81"/>
                <w:sz w:val="18"/>
                <w:szCs w:val="18"/>
              </w:rPr>
              <w:t> </w:t>
            </w:r>
            <w:r>
              <w:rPr>
                <w:rFonts w:ascii="宋体" w:hAnsi="宋体" w:cs="宋体" w:eastAsia="宋体" w:hint="default"/>
                <w:sz w:val="18"/>
                <w:szCs w:val="18"/>
              </w:rPr>
              <w:t>理</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83" w:lineRule="auto"/>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26</w:t>
            </w:r>
            <w:r>
              <w:rPr>
                <w:rFonts w:ascii="宋体" w:hAnsi="宋体" w:cs="宋体" w:eastAsia="宋体" w:hint="default"/>
                <w:spacing w:val="-7"/>
                <w:sz w:val="18"/>
                <w:szCs w:val="18"/>
              </w:rPr>
              <w:t>、</w:t>
            </w:r>
            <w:r>
              <w:rPr>
                <w:rFonts w:ascii="宋体" w:hAnsi="宋体" w:cs="宋体" w:eastAsia="宋体" w:hint="default"/>
                <w:spacing w:val="-7"/>
                <w:sz w:val="18"/>
                <w:szCs w:val="18"/>
              </w:rPr>
              <w:t>海门中南国际</w:t>
            </w:r>
            <w:r>
              <w:rPr>
                <w:rFonts w:ascii="宋体" w:hAnsi="宋体" w:cs="宋体" w:eastAsia="宋体" w:hint="default"/>
                <w:spacing w:val="-7"/>
                <w:sz w:val="18"/>
                <w:szCs w:val="18"/>
              </w:rPr>
              <w:t>置</w:t>
            </w:r>
            <w:r>
              <w:rPr>
                <w:rFonts w:ascii="宋体" w:hAnsi="宋体" w:cs="宋体" w:eastAsia="宋体" w:hint="default"/>
                <w:spacing w:val="-7"/>
                <w:sz w:val="18"/>
                <w:szCs w:val="18"/>
              </w:rPr>
              <w:t>业</w:t>
            </w:r>
            <w:r>
              <w:rPr>
                <w:rFonts w:ascii="宋体" w:hAnsi="宋体" w:cs="宋体" w:eastAsia="宋体" w:hint="default"/>
                <w:spacing w:val="-7"/>
                <w:sz w:val="18"/>
                <w:szCs w:val="18"/>
              </w:rPr>
              <w:t>顾</w:t>
            </w:r>
            <w:r>
              <w:rPr>
                <w:rFonts w:ascii="宋体" w:hAnsi="宋体" w:cs="宋体" w:eastAsia="宋体" w:hint="default"/>
                <w:w w:val="101"/>
                <w:sz w:val="18"/>
                <w:szCs w:val="18"/>
              </w:rPr>
              <w:t> </w:t>
            </w:r>
            <w:r>
              <w:rPr>
                <w:rFonts w:ascii="宋体" w:hAnsi="宋体" w:cs="宋体" w:eastAsia="宋体" w:hint="default"/>
                <w:spacing w:val="-4"/>
                <w:sz w:val="18"/>
                <w:szCs w:val="18"/>
              </w:rPr>
              <w:t>问</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379" w:right="98" w:hanging="274"/>
              <w:jc w:val="left"/>
              <w:rPr>
                <w:rFonts w:ascii="宋体" w:hAnsi="宋体" w:cs="宋体" w:eastAsia="宋体" w:hint="default"/>
                <w:sz w:val="18"/>
                <w:szCs w:val="18"/>
              </w:rPr>
            </w:pPr>
            <w:r>
              <w:rPr>
                <w:rFonts w:ascii="宋体" w:hAnsi="宋体" w:cs="宋体" w:eastAsia="宋体" w:hint="default"/>
                <w:spacing w:val="-3"/>
                <w:sz w:val="18"/>
                <w:szCs w:val="18"/>
              </w:rPr>
              <w:t>江苏省海门市</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浦</w:t>
            </w:r>
            <w:r>
              <w:rPr>
                <w:rFonts w:ascii="宋体" w:hAnsi="宋体" w:cs="宋体" w:eastAsia="宋体" w:hint="default"/>
                <w:spacing w:val="-61"/>
                <w:sz w:val="18"/>
                <w:szCs w:val="18"/>
              </w:rPr>
              <w:t> </w:t>
            </w:r>
            <w:r>
              <w:rPr>
                <w:rFonts w:ascii="宋体" w:hAnsi="宋体" w:cs="宋体" w:eastAsia="宋体" w:hint="default"/>
                <w:spacing w:val="-3"/>
                <w:sz w:val="18"/>
                <w:szCs w:val="18"/>
              </w:rPr>
              <w:t>江</w:t>
            </w:r>
            <w:r>
              <w:rPr>
                <w:rFonts w:ascii="宋体" w:hAnsi="宋体" w:cs="宋体" w:eastAsia="宋体" w:hint="default"/>
                <w:spacing w:val="-3"/>
                <w:sz w:val="18"/>
                <w:szCs w:val="18"/>
              </w:rPr>
              <w:t>路</w:t>
            </w:r>
            <w:r>
              <w:rPr>
                <w:rFonts w:ascii="宋体" w:hAnsi="宋体" w:cs="宋体" w:eastAsia="宋体" w:hint="default"/>
                <w:spacing w:val="-3"/>
                <w:sz w:val="18"/>
                <w:szCs w:val="18"/>
              </w:rPr>
              <w:t>东</w:t>
            </w:r>
            <w:r>
              <w:rPr>
                <w:rFonts w:ascii="宋体" w:hAnsi="宋体" w:cs="宋体" w:eastAsia="宋体" w:hint="default"/>
                <w:spacing w:val="-3"/>
                <w:sz w:val="18"/>
                <w:szCs w:val="18"/>
              </w:rPr>
              <w:t>人</w:t>
            </w:r>
            <w:r>
              <w:rPr>
                <w:rFonts w:ascii="宋体" w:hAnsi="宋体" w:cs="宋体" w:eastAsia="宋体" w:hint="default"/>
                <w:spacing w:val="-3"/>
                <w:sz w:val="18"/>
                <w:szCs w:val="18"/>
              </w:rPr>
              <w:t>民</w:t>
            </w:r>
            <w:r>
              <w:rPr>
                <w:rFonts w:ascii="宋体" w:hAnsi="宋体" w:cs="宋体" w:eastAsia="宋体" w:hint="default"/>
                <w:spacing w:val="-3"/>
                <w:sz w:val="18"/>
                <w:szCs w:val="18"/>
              </w:rPr>
              <w:t>路</w:t>
            </w:r>
            <w:r>
              <w:rPr>
                <w:rFonts w:ascii="宋体" w:hAnsi="宋体" w:cs="宋体" w:eastAsia="宋体" w:hint="default"/>
                <w:spacing w:val="-3"/>
                <w:sz w:val="18"/>
                <w:szCs w:val="18"/>
              </w:rPr>
              <w:t>北</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销</w:t>
            </w:r>
            <w:r>
              <w:rPr>
                <w:rFonts w:ascii="宋体" w:hAnsi="宋体" w:cs="宋体" w:eastAsia="宋体" w:hint="default"/>
                <w:spacing w:val="-3"/>
                <w:sz w:val="18"/>
                <w:szCs w:val="18"/>
              </w:rPr>
              <w:t>售</w:t>
            </w:r>
            <w:r>
              <w:rPr>
                <w:rFonts w:ascii="宋体" w:hAnsi="宋体" w:cs="宋体" w:eastAsia="宋体" w:hint="default"/>
                <w:spacing w:val="-3"/>
                <w:sz w:val="18"/>
                <w:szCs w:val="18"/>
              </w:rPr>
              <w:t>代</w:t>
            </w:r>
            <w:r>
              <w:rPr>
                <w:rFonts w:ascii="宋体" w:hAnsi="宋体" w:cs="宋体" w:eastAsia="宋体" w:hint="default"/>
                <w:spacing w:val="-3"/>
                <w:sz w:val="18"/>
                <w:szCs w:val="18"/>
              </w:rPr>
              <w:t>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77" w:right="0"/>
              <w:jc w:val="left"/>
              <w:rPr>
                <w:rFonts w:ascii="宋体" w:hAnsi="宋体" w:cs="宋体" w:eastAsia="宋体" w:hint="default"/>
                <w:sz w:val="18"/>
                <w:szCs w:val="18"/>
              </w:rPr>
            </w:pPr>
            <w:r>
              <w:rPr>
                <w:rFonts w:ascii="宋体" w:hAnsi="宋体" w:cs="宋体" w:eastAsia="宋体" w:hint="default"/>
                <w:spacing w:val="-3"/>
                <w:sz w:val="18"/>
                <w:szCs w:val="18"/>
              </w:rPr>
              <w:t>旃</w:t>
            </w:r>
            <w:r>
              <w:rPr>
                <w:rFonts w:ascii="宋体" w:hAnsi="宋体" w:cs="宋体" w:eastAsia="宋体" w:hint="default"/>
                <w:spacing w:val="-3"/>
                <w:sz w:val="18"/>
                <w:szCs w:val="18"/>
              </w:rPr>
              <w:t>跃</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10" w:right="113"/>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6"/>
                <w:sz w:val="18"/>
                <w:szCs w:val="18"/>
              </w:rPr>
              <w:t> </w:t>
            </w:r>
            <w:r>
              <w:rPr>
                <w:rFonts w:ascii="宋体" w:hAnsi="宋体" w:cs="宋体" w:eastAsia="宋体" w:hint="default"/>
                <w:spacing w:val="-4"/>
                <w:sz w:val="18"/>
                <w:szCs w:val="18"/>
              </w:rPr>
              <w:t>销</w:t>
            </w:r>
            <w:r>
              <w:rPr>
                <w:rFonts w:ascii="宋体" w:hAnsi="宋体" w:cs="宋体" w:eastAsia="宋体" w:hint="default"/>
                <w:spacing w:val="-4"/>
                <w:sz w:val="18"/>
                <w:szCs w:val="18"/>
              </w:rPr>
              <w:t>售</w:t>
            </w:r>
            <w:r>
              <w:rPr>
                <w:rFonts w:ascii="宋体" w:hAnsi="宋体" w:cs="宋体" w:eastAsia="宋体" w:hint="default"/>
                <w:spacing w:val="-4"/>
                <w:sz w:val="18"/>
                <w:szCs w:val="18"/>
              </w:rPr>
              <w:t>代</w:t>
            </w:r>
            <w:r>
              <w:rPr>
                <w:rFonts w:ascii="宋体" w:hAnsi="宋体" w:cs="宋体" w:eastAsia="宋体" w:hint="default"/>
                <w:spacing w:val="-86"/>
                <w:sz w:val="18"/>
                <w:szCs w:val="18"/>
              </w:rPr>
              <w:t> </w:t>
            </w:r>
            <w:r>
              <w:rPr>
                <w:rFonts w:ascii="宋体" w:hAnsi="宋体" w:cs="宋体" w:eastAsia="宋体" w:hint="default"/>
                <w:sz w:val="18"/>
                <w:szCs w:val="18"/>
              </w:rPr>
              <w:t>理</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27</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市</w:t>
            </w:r>
            <w:r>
              <w:rPr>
                <w:rFonts w:ascii="宋体" w:hAnsi="宋体" w:cs="宋体" w:eastAsia="宋体" w:hint="default"/>
                <w:spacing w:val="-3"/>
                <w:sz w:val="18"/>
                <w:szCs w:val="18"/>
              </w:rPr>
              <w:t>李沧</w:t>
            </w:r>
            <w:r>
              <w:rPr>
                <w:rFonts w:ascii="宋体" w:hAnsi="宋体" w:cs="宋体" w:eastAsia="宋体" w:hint="default"/>
                <w:spacing w:val="-3"/>
                <w:sz w:val="18"/>
                <w:szCs w:val="18"/>
              </w:rPr>
              <w:t>区</w:t>
            </w:r>
            <w:r>
              <w:rPr>
                <w:rFonts w:ascii="宋体" w:hAnsi="宋体" w:cs="宋体" w:eastAsia="宋体" w:hint="default"/>
                <w:spacing w:val="-3"/>
                <w:sz w:val="18"/>
                <w:szCs w:val="18"/>
              </w:rPr>
              <w:t>重</w:t>
            </w:r>
            <w:r>
              <w:rPr>
                <w:rFonts w:ascii="宋体" w:hAnsi="宋体" w:cs="宋体" w:eastAsia="宋体" w:hint="default"/>
                <w:spacing w:val="-3"/>
                <w:sz w:val="18"/>
                <w:szCs w:val="18"/>
              </w:rPr>
              <w:t>庆</w:t>
            </w:r>
            <w:r>
              <w:rPr>
                <w:rFonts w:ascii="宋体" w:hAnsi="宋体" w:cs="宋体" w:eastAsia="宋体" w:hint="default"/>
                <w:spacing w:val="-3"/>
                <w:sz w:val="18"/>
                <w:szCs w:val="18"/>
              </w:rPr>
              <w:t>中</w:t>
            </w:r>
            <w:r>
              <w:rPr>
                <w:rFonts w:ascii="宋体" w:hAnsi="宋体" w:cs="宋体" w:eastAsia="宋体" w:hint="default"/>
                <w:spacing w:val="-3"/>
                <w:sz w:val="18"/>
                <w:szCs w:val="18"/>
              </w:rPr>
              <w:t>路</w:t>
            </w:r>
          </w:p>
          <w:p>
            <w:pPr>
              <w:pStyle w:val="TableParagraph"/>
              <w:spacing w:line="240" w:lineRule="auto" w:before="76"/>
              <w:ind w:left="9" w:right="0"/>
              <w:jc w:val="center"/>
              <w:rPr>
                <w:rFonts w:ascii="宋体" w:hAnsi="宋体" w:cs="宋体" w:eastAsia="宋体" w:hint="default"/>
                <w:sz w:val="18"/>
                <w:szCs w:val="18"/>
              </w:rPr>
            </w:pPr>
            <w:r>
              <w:rPr>
                <w:rFonts w:ascii="Courier New" w:hAnsi="Courier New" w:cs="Courier New" w:eastAsia="Courier New" w:hint="default"/>
                <w:w w:val="95"/>
                <w:sz w:val="18"/>
                <w:szCs w:val="18"/>
              </w:rPr>
              <w:t>925</w:t>
            </w:r>
            <w:r>
              <w:rPr>
                <w:rFonts w:ascii="Courier New" w:hAnsi="Courier New" w:cs="Courier New" w:eastAsia="Courier New" w:hint="default"/>
                <w:spacing w:val="-70"/>
                <w:w w:val="95"/>
                <w:sz w:val="18"/>
                <w:szCs w:val="18"/>
              </w:rPr>
              <w:t> </w:t>
            </w:r>
            <w:r>
              <w:rPr>
                <w:rFonts w:ascii="宋体" w:hAnsi="宋体" w:cs="宋体" w:eastAsia="宋体" w:hint="default"/>
                <w:w w:val="95"/>
                <w:sz w:val="18"/>
                <w:szCs w:val="18"/>
              </w:rPr>
              <w:t>号</w:t>
            </w:r>
            <w:r>
              <w:rPr>
                <w:rFonts w:ascii="宋体" w:hAnsi="宋体" w:cs="宋体" w:eastAsia="宋体" w:hint="default"/>
                <w:w w:val="95"/>
                <w:sz w:val="18"/>
                <w:szCs w:val="18"/>
              </w:rPr>
              <w:t>四</w:t>
            </w:r>
            <w:r>
              <w:rPr>
                <w:rFonts w:ascii="宋体" w:hAnsi="宋体" w:cs="宋体" w:eastAsia="宋体" w:hint="default"/>
                <w:w w:val="95"/>
                <w:sz w:val="18"/>
                <w:szCs w:val="18"/>
              </w:rPr>
              <w:t>楼</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85"/>
                <w:sz w:val="18"/>
              </w:rPr>
              <w:t>1,020,000,000.00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孙</w:t>
            </w:r>
            <w:r>
              <w:rPr>
                <w:rFonts w:ascii="宋体" w:hAnsi="宋体" w:cs="宋体" w:eastAsia="宋体" w:hint="default"/>
                <w:spacing w:val="-3"/>
                <w:sz w:val="18"/>
                <w:szCs w:val="18"/>
              </w:rPr>
              <w:t>永</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w w:val="101"/>
                <w:sz w:val="18"/>
                <w:szCs w:val="18"/>
              </w:rPr>
              <w:t>刚</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28</w:t>
            </w:r>
            <w:r>
              <w:rPr>
                <w:rFonts w:ascii="宋体" w:hAnsi="宋体" w:cs="宋体" w:eastAsia="宋体" w:hint="default"/>
                <w:spacing w:val="-7"/>
                <w:sz w:val="18"/>
                <w:szCs w:val="18"/>
              </w:rPr>
              <w:t>、</w:t>
            </w:r>
            <w:r>
              <w:rPr>
                <w:rFonts w:ascii="宋体" w:hAnsi="宋体" w:cs="宋体" w:eastAsia="宋体" w:hint="default"/>
                <w:spacing w:val="-7"/>
                <w:sz w:val="18"/>
                <w:szCs w:val="18"/>
              </w:rPr>
              <w:t>寿</w:t>
            </w:r>
            <w:r>
              <w:rPr>
                <w:rFonts w:ascii="宋体" w:hAnsi="宋体" w:cs="宋体" w:eastAsia="宋体" w:hint="default"/>
                <w:spacing w:val="-7"/>
                <w:sz w:val="18"/>
                <w:szCs w:val="18"/>
              </w:rPr>
              <w:t>光</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05" w:right="98"/>
              <w:jc w:val="center"/>
              <w:rPr>
                <w:rFonts w:ascii="宋体" w:hAnsi="宋体" w:cs="宋体" w:eastAsia="宋体" w:hint="default"/>
                <w:sz w:val="18"/>
                <w:szCs w:val="18"/>
              </w:rPr>
            </w:pPr>
            <w:r>
              <w:rPr>
                <w:rFonts w:ascii="宋体" w:hAnsi="宋体" w:cs="宋体" w:eastAsia="宋体" w:hint="default"/>
                <w:spacing w:val="-3"/>
                <w:sz w:val="18"/>
                <w:szCs w:val="18"/>
              </w:rPr>
              <w:t>山</w:t>
            </w:r>
            <w:r>
              <w:rPr>
                <w:rFonts w:ascii="宋体" w:hAnsi="宋体" w:cs="宋体" w:eastAsia="宋体" w:hint="default"/>
                <w:spacing w:val="-3"/>
                <w:sz w:val="18"/>
                <w:szCs w:val="18"/>
              </w:rPr>
              <w:t>东省</w:t>
            </w:r>
            <w:r>
              <w:rPr>
                <w:rFonts w:ascii="宋体" w:hAnsi="宋体" w:cs="宋体" w:eastAsia="宋体" w:hint="default"/>
                <w:spacing w:val="-3"/>
                <w:sz w:val="18"/>
                <w:szCs w:val="18"/>
              </w:rPr>
              <w:t>寿</w:t>
            </w:r>
            <w:r>
              <w:rPr>
                <w:rFonts w:ascii="宋体" w:hAnsi="宋体" w:cs="宋体" w:eastAsia="宋体" w:hint="default"/>
                <w:spacing w:val="-3"/>
                <w:sz w:val="18"/>
                <w:szCs w:val="18"/>
              </w:rPr>
              <w:t>光</w:t>
            </w:r>
            <w:r>
              <w:rPr>
                <w:rFonts w:ascii="宋体" w:hAnsi="宋体" w:cs="宋体" w:eastAsia="宋体" w:hint="default"/>
                <w:spacing w:val="-3"/>
                <w:sz w:val="18"/>
                <w:szCs w:val="18"/>
              </w:rPr>
              <w:t>市</w:t>
            </w:r>
            <w:r>
              <w:rPr>
                <w:rFonts w:ascii="宋体" w:hAnsi="宋体" w:cs="宋体" w:eastAsia="宋体" w:hint="default"/>
                <w:spacing w:val="-3"/>
                <w:sz w:val="18"/>
                <w:szCs w:val="18"/>
              </w:rPr>
              <w:t>对</w:t>
            </w:r>
            <w:r>
              <w:rPr>
                <w:rFonts w:ascii="宋体" w:hAnsi="宋体" w:cs="宋体" w:eastAsia="宋体" w:hint="default"/>
                <w:spacing w:val="-3"/>
                <w:sz w:val="18"/>
                <w:szCs w:val="18"/>
              </w:rPr>
              <w:t>城</w:t>
            </w:r>
            <w:r>
              <w:rPr>
                <w:rFonts w:ascii="宋体" w:hAnsi="宋体" w:cs="宋体" w:eastAsia="宋体" w:hint="default"/>
                <w:spacing w:val="-3"/>
                <w:sz w:val="18"/>
                <w:szCs w:val="18"/>
              </w:rPr>
              <w:t>东</w:t>
            </w:r>
            <w:r>
              <w:rPr>
                <w:rFonts w:ascii="宋体" w:hAnsi="宋体" w:cs="宋体" w:eastAsia="宋体" w:hint="default"/>
                <w:spacing w:val="-3"/>
                <w:sz w:val="18"/>
                <w:szCs w:val="18"/>
              </w:rPr>
              <w:t>街</w:t>
            </w:r>
            <w:r>
              <w:rPr>
                <w:rFonts w:ascii="宋体" w:hAnsi="宋体" w:cs="宋体" w:eastAsia="宋体" w:hint="default"/>
                <w:spacing w:val="-71"/>
                <w:sz w:val="18"/>
                <w:szCs w:val="18"/>
              </w:rPr>
              <w:t> </w:t>
            </w:r>
            <w:r>
              <w:rPr>
                <w:rFonts w:ascii="宋体" w:hAnsi="宋体" w:cs="宋体" w:eastAsia="宋体" w:hint="default"/>
                <w:spacing w:val="-3"/>
                <w:sz w:val="18"/>
                <w:szCs w:val="18"/>
              </w:rPr>
              <w:t>南</w:t>
            </w:r>
            <w:r>
              <w:rPr>
                <w:rFonts w:ascii="宋体" w:hAnsi="宋体" w:cs="宋体" w:eastAsia="宋体" w:hint="default"/>
                <w:spacing w:val="-3"/>
                <w:sz w:val="18"/>
                <w:szCs w:val="18"/>
              </w:rPr>
              <w:t>侧</w:t>
            </w:r>
            <w:r>
              <w:rPr>
                <w:rFonts w:ascii="宋体" w:hAnsi="宋体" w:cs="宋体" w:eastAsia="宋体" w:hint="default"/>
                <w:spacing w:val="-3"/>
                <w:sz w:val="18"/>
                <w:szCs w:val="18"/>
              </w:rPr>
              <w:t>全</w:t>
            </w:r>
            <w:r>
              <w:rPr>
                <w:rFonts w:ascii="宋体" w:hAnsi="宋体" w:cs="宋体" w:eastAsia="宋体" w:hint="default"/>
                <w:spacing w:val="-3"/>
                <w:sz w:val="18"/>
                <w:szCs w:val="18"/>
              </w:rPr>
              <w:t>福</w:t>
            </w:r>
            <w:r>
              <w:rPr>
                <w:rFonts w:ascii="宋体" w:hAnsi="宋体" w:cs="宋体" w:eastAsia="宋体" w:hint="default"/>
                <w:spacing w:val="-3"/>
                <w:sz w:val="18"/>
                <w:szCs w:val="18"/>
              </w:rPr>
              <w:t>元商</w:t>
            </w:r>
            <w:r>
              <w:rPr>
                <w:rFonts w:ascii="宋体" w:hAnsi="宋体" w:cs="宋体" w:eastAsia="宋体" w:hint="default"/>
                <w:spacing w:val="-3"/>
                <w:sz w:val="18"/>
                <w:szCs w:val="18"/>
              </w:rPr>
              <w:t>务</w:t>
            </w:r>
            <w:r>
              <w:rPr>
                <w:rFonts w:ascii="宋体" w:hAnsi="宋体" w:cs="宋体" w:eastAsia="宋体" w:hint="default"/>
                <w:spacing w:val="-3"/>
                <w:sz w:val="18"/>
                <w:szCs w:val="18"/>
              </w:rPr>
              <w:t>宾馆</w:t>
            </w:r>
            <w:r>
              <w:rPr>
                <w:rFonts w:ascii="宋体" w:hAnsi="宋体" w:cs="宋体" w:eastAsia="宋体" w:hint="default"/>
                <w:spacing w:val="-41"/>
                <w:sz w:val="18"/>
                <w:szCs w:val="18"/>
              </w:rPr>
              <w:t> </w:t>
            </w:r>
            <w:r>
              <w:rPr>
                <w:rFonts w:ascii="Courier New" w:hAnsi="Courier New" w:cs="Courier New" w:eastAsia="Courier New" w:hint="default"/>
                <w:sz w:val="18"/>
                <w:szCs w:val="18"/>
              </w:rPr>
              <w:t>5</w:t>
            </w:r>
            <w:r>
              <w:rPr>
                <w:rFonts w:ascii="Courier New" w:hAnsi="Courier New" w:cs="Courier New" w:eastAsia="Courier New" w:hint="default"/>
                <w:w w:val="84"/>
                <w:sz w:val="18"/>
                <w:szCs w:val="18"/>
              </w:rPr>
              <w:t> </w:t>
            </w:r>
            <w:r>
              <w:rPr>
                <w:rFonts w:ascii="宋体" w:hAnsi="宋体" w:cs="宋体" w:eastAsia="宋体" w:hint="default"/>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3" w:hanging="92"/>
              <w:jc w:val="left"/>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地</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开发</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734" w:right="103" w:hanging="610"/>
              <w:jc w:val="left"/>
              <w:rPr>
                <w:rFonts w:ascii="宋体" w:hAnsi="宋体" w:cs="宋体" w:eastAsia="宋体" w:hint="default"/>
                <w:sz w:val="18"/>
                <w:szCs w:val="18"/>
              </w:rPr>
            </w:pPr>
            <w:r>
              <w:rPr>
                <w:rFonts w:ascii="Courier New" w:hAnsi="Courier New" w:cs="Courier New" w:eastAsia="Courier New" w:hint="default"/>
                <w:spacing w:val="-7"/>
                <w:sz w:val="18"/>
                <w:szCs w:val="18"/>
              </w:rPr>
              <w:t>29</w:t>
            </w:r>
            <w:r>
              <w:rPr>
                <w:rFonts w:ascii="宋体" w:hAnsi="宋体" w:cs="宋体" w:eastAsia="宋体" w:hint="default"/>
                <w:spacing w:val="-7"/>
                <w:sz w:val="18"/>
                <w:szCs w:val="18"/>
              </w:rPr>
              <w:t>、</w:t>
            </w:r>
            <w:r>
              <w:rPr>
                <w:rFonts w:ascii="宋体" w:hAnsi="宋体" w:cs="宋体" w:eastAsia="宋体" w:hint="default"/>
                <w:spacing w:val="-7"/>
                <w:sz w:val="18"/>
                <w:szCs w:val="18"/>
              </w:rPr>
              <w:t>镇江</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r>
              <w:rPr>
                <w:rFonts w:ascii="宋体" w:hAnsi="宋体" w:cs="宋体" w:eastAsia="宋体" w:hint="default"/>
                <w:spacing w:val="-7"/>
                <w:sz w:val="18"/>
                <w:szCs w:val="18"/>
              </w:rPr>
              <w:t>管理</w:t>
            </w:r>
            <w:r>
              <w:rPr>
                <w:rFonts w:ascii="宋体" w:hAnsi="宋体" w:cs="宋体" w:eastAsia="宋体" w:hint="default"/>
                <w:spacing w:val="-5"/>
                <w:w w:val="101"/>
                <w:sz w:val="18"/>
                <w:szCs w:val="18"/>
              </w:rPr>
              <w:t> </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4"/>
                <w:sz w:val="18"/>
                <w:szCs w:val="18"/>
              </w:rPr>
              <w:t>江苏省镇江市东</w:t>
            </w:r>
            <w:r>
              <w:rPr>
                <w:rFonts w:ascii="宋体" w:hAnsi="宋体" w:cs="宋体" w:eastAsia="宋体" w:hint="default"/>
                <w:spacing w:val="-4"/>
                <w:sz w:val="18"/>
                <w:szCs w:val="18"/>
              </w:rPr>
              <w:t>吴路</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Courier New" w:hAnsi="Courier New" w:cs="Courier New" w:eastAsia="Courier New" w:hint="default"/>
                <w:w w:val="95"/>
                <w:sz w:val="18"/>
                <w:szCs w:val="18"/>
              </w:rPr>
              <w:t>120</w:t>
            </w:r>
            <w:r>
              <w:rPr>
                <w:rFonts w:ascii="Courier New" w:hAnsi="Courier New" w:cs="Courier New" w:eastAsia="Courier New" w:hint="default"/>
                <w:spacing w:val="-88"/>
                <w:w w:val="95"/>
                <w:sz w:val="18"/>
                <w:szCs w:val="18"/>
              </w:rPr>
              <w:t> </w:t>
            </w:r>
            <w:r>
              <w:rPr>
                <w:rFonts w:ascii="宋体" w:hAnsi="宋体" w:cs="宋体" w:eastAsia="宋体" w:hint="default"/>
                <w:w w:val="95"/>
                <w:sz w:val="18"/>
                <w:szCs w:val="18"/>
              </w:rPr>
              <w:t>号</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w:t>
            </w:r>
            <w:r>
              <w:rPr>
                <w:rFonts w:ascii="宋体" w:hAnsi="宋体" w:cs="宋体" w:eastAsia="宋体" w:hint="default"/>
                <w:spacing w:val="-3"/>
                <w:sz w:val="18"/>
                <w:szCs w:val="18"/>
              </w:rPr>
              <w:t>服</w:t>
            </w:r>
            <w:r>
              <w:rPr>
                <w:rFonts w:ascii="宋体" w:hAnsi="宋体" w:cs="宋体" w:eastAsia="宋体" w:hint="default"/>
                <w:spacing w:val="-3"/>
                <w:sz w:val="18"/>
                <w:szCs w:val="18"/>
              </w:rPr>
              <w:t>务</w:t>
            </w:r>
            <w:r>
              <w:rPr>
                <w:rFonts w:ascii="宋体" w:hAnsi="宋体" w:cs="宋体" w:eastAsia="宋体" w:hint="default"/>
                <w:spacing w:val="-3"/>
                <w:sz w:val="18"/>
                <w:szCs w:val="18"/>
              </w:rPr>
              <w:t>等</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施</w:t>
            </w:r>
            <w:r>
              <w:rPr>
                <w:rFonts w:ascii="宋体" w:hAnsi="宋体" w:cs="宋体" w:eastAsia="宋体" w:hint="default"/>
                <w:spacing w:val="-3"/>
                <w:sz w:val="18"/>
                <w:szCs w:val="18"/>
              </w:rPr>
              <w:t>建</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w w:val="101"/>
                <w:sz w:val="18"/>
                <w:szCs w:val="18"/>
              </w:rPr>
              <w:t>华</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10" w:right="113"/>
              <w:jc w:val="center"/>
              <w:rPr>
                <w:rFonts w:ascii="宋体" w:hAnsi="宋体" w:cs="宋体" w:eastAsia="宋体" w:hint="default"/>
                <w:sz w:val="18"/>
                <w:szCs w:val="18"/>
              </w:rPr>
            </w:pP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r>
              <w:rPr>
                <w:rFonts w:ascii="宋体" w:hAnsi="宋体" w:cs="宋体" w:eastAsia="宋体" w:hint="default"/>
                <w:spacing w:val="-86"/>
                <w:sz w:val="18"/>
                <w:szCs w:val="18"/>
              </w:rPr>
              <w:t> </w:t>
            </w:r>
            <w:r>
              <w:rPr>
                <w:rFonts w:ascii="宋体" w:hAnsi="宋体" w:cs="宋体" w:eastAsia="宋体" w:hint="default"/>
                <w:spacing w:val="-4"/>
                <w:sz w:val="18"/>
                <w:szCs w:val="18"/>
              </w:rPr>
              <w:t>理</w:t>
            </w:r>
            <w:r>
              <w:rPr>
                <w:rFonts w:ascii="宋体" w:hAnsi="宋体" w:cs="宋体" w:eastAsia="宋体" w:hint="default"/>
                <w:spacing w:val="-4"/>
                <w:sz w:val="18"/>
                <w:szCs w:val="18"/>
              </w:rPr>
              <w:t>服</w:t>
            </w:r>
            <w:r>
              <w:rPr>
                <w:rFonts w:ascii="宋体" w:hAnsi="宋体" w:cs="宋体" w:eastAsia="宋体" w:hint="default"/>
                <w:spacing w:val="-4"/>
                <w:sz w:val="18"/>
                <w:szCs w:val="18"/>
              </w:rPr>
              <w:t>务</w:t>
            </w:r>
            <w:r>
              <w:rPr>
                <w:rFonts w:ascii="宋体" w:hAnsi="宋体" w:cs="宋体" w:eastAsia="宋体" w:hint="default"/>
                <w:spacing w:val="-86"/>
                <w:sz w:val="18"/>
                <w:szCs w:val="18"/>
              </w:rPr>
              <w:t> </w:t>
            </w:r>
            <w:r>
              <w:rPr>
                <w:rFonts w:ascii="宋体" w:hAnsi="宋体" w:cs="宋体" w:eastAsia="宋体" w:hint="default"/>
                <w:sz w:val="18"/>
                <w:szCs w:val="18"/>
              </w:rPr>
              <w:t>等</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市</w:t>
            </w:r>
            <w:r>
              <w:rPr>
                <w:rFonts w:ascii="宋体" w:hAnsi="宋体" w:cs="宋体" w:eastAsia="宋体" w:hint="default"/>
                <w:spacing w:val="-7"/>
                <w:sz w:val="18"/>
                <w:szCs w:val="18"/>
              </w:rPr>
              <w:t>堡</w:t>
            </w:r>
            <w:r>
              <w:rPr>
                <w:rFonts w:ascii="宋体" w:hAnsi="宋体" w:cs="宋体" w:eastAsia="宋体" w:hint="default"/>
                <w:spacing w:val="-7"/>
                <w:sz w:val="18"/>
                <w:szCs w:val="18"/>
              </w:rPr>
              <w:t>森</w:t>
            </w:r>
            <w:r>
              <w:rPr>
                <w:rFonts w:ascii="宋体" w:hAnsi="宋体" w:cs="宋体" w:eastAsia="宋体" w:hint="default"/>
                <w:spacing w:val="-7"/>
                <w:sz w:val="18"/>
                <w:szCs w:val="18"/>
              </w:rPr>
              <w:t>发</w:t>
            </w:r>
            <w:r>
              <w:rPr>
                <w:rFonts w:ascii="宋体" w:hAnsi="宋体" w:cs="宋体" w:eastAsia="宋体" w:hint="default"/>
                <w:spacing w:val="-7"/>
                <w:sz w:val="18"/>
                <w:szCs w:val="18"/>
              </w:rPr>
              <w:t>展</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556" w:right="98" w:hanging="452"/>
              <w:jc w:val="left"/>
              <w:rPr>
                <w:rFonts w:ascii="宋体" w:hAnsi="宋体" w:cs="宋体" w:eastAsia="宋体" w:hint="default"/>
                <w:sz w:val="18"/>
                <w:szCs w:val="18"/>
              </w:rPr>
            </w:pP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市</w:t>
            </w:r>
            <w:r>
              <w:rPr>
                <w:rFonts w:ascii="宋体" w:hAnsi="宋体" w:cs="宋体" w:eastAsia="宋体" w:hint="default"/>
                <w:spacing w:val="-3"/>
                <w:sz w:val="18"/>
                <w:szCs w:val="18"/>
              </w:rPr>
              <w:t>清</w:t>
            </w:r>
            <w:r>
              <w:rPr>
                <w:rFonts w:ascii="宋体" w:hAnsi="宋体" w:cs="宋体" w:eastAsia="宋体" w:hint="default"/>
                <w:spacing w:val="-3"/>
                <w:sz w:val="18"/>
                <w:szCs w:val="18"/>
              </w:rPr>
              <w:t>澜</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高</w:t>
            </w:r>
            <w:r>
              <w:rPr>
                <w:rFonts w:ascii="宋体" w:hAnsi="宋体" w:cs="宋体" w:eastAsia="宋体" w:hint="default"/>
                <w:spacing w:val="-3"/>
                <w:sz w:val="18"/>
                <w:szCs w:val="18"/>
              </w:rPr>
              <w:t>隆</w:t>
            </w:r>
            <w:r>
              <w:rPr>
                <w:rFonts w:ascii="宋体" w:hAnsi="宋体" w:cs="宋体" w:eastAsia="宋体" w:hint="default"/>
                <w:spacing w:val="-61"/>
                <w:sz w:val="18"/>
                <w:szCs w:val="18"/>
              </w:rPr>
              <w:t> </w:t>
            </w:r>
            <w:r>
              <w:rPr>
                <w:rFonts w:ascii="宋体" w:hAnsi="宋体" w:cs="宋体" w:eastAsia="宋体" w:hint="default"/>
                <w:spacing w:val="-3"/>
                <w:sz w:val="18"/>
                <w:szCs w:val="18"/>
              </w:rPr>
              <w:t>湾</w:t>
            </w:r>
            <w:r>
              <w:rPr>
                <w:rFonts w:ascii="宋体" w:hAnsi="宋体" w:cs="宋体" w:eastAsia="宋体" w:hint="default"/>
                <w:spacing w:val="-3"/>
                <w:sz w:val="18"/>
                <w:szCs w:val="18"/>
              </w:rPr>
              <w:t>沿</w:t>
            </w:r>
            <w:r>
              <w:rPr>
                <w:rFonts w:ascii="宋体" w:hAnsi="宋体" w:cs="宋体" w:eastAsia="宋体" w:hint="default"/>
                <w:spacing w:val="-3"/>
                <w:sz w:val="18"/>
                <w:szCs w:val="18"/>
              </w:rPr>
              <w:t>海地</w:t>
            </w:r>
            <w:r>
              <w:rPr>
                <w:rFonts w:ascii="宋体" w:hAnsi="宋体" w:cs="宋体" w:eastAsia="宋体" w:hint="default"/>
                <w:spacing w:val="-3"/>
                <w:sz w:val="18"/>
                <w:szCs w:val="18"/>
              </w:rPr>
              <w:t>段</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餐饮</w:t>
            </w:r>
            <w:r>
              <w:rPr>
                <w:rFonts w:ascii="宋体" w:hAnsi="宋体" w:cs="宋体" w:eastAsia="宋体" w:hint="default"/>
                <w:spacing w:val="-3"/>
                <w:sz w:val="18"/>
                <w:szCs w:val="18"/>
              </w:rPr>
              <w:t>服</w:t>
            </w:r>
            <w:r>
              <w:rPr>
                <w:rFonts w:ascii="宋体" w:hAnsi="宋体" w:cs="宋体" w:eastAsia="宋体" w:hint="default"/>
                <w:spacing w:val="-3"/>
                <w:sz w:val="18"/>
                <w:szCs w:val="18"/>
              </w:rPr>
              <w:t>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4,500,000.00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餐饮</w:t>
            </w:r>
            <w:r>
              <w:rPr>
                <w:rFonts w:ascii="宋体" w:hAnsi="宋体" w:cs="宋体" w:eastAsia="宋体" w:hint="default"/>
                <w:spacing w:val="-4"/>
                <w:sz w:val="18"/>
                <w:szCs w:val="18"/>
              </w:rPr>
              <w:t>服</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r>
    </w:tbl>
    <w:p>
      <w:pPr>
        <w:spacing w:line="240" w:lineRule="auto" w:before="7"/>
        <w:rPr>
          <w:rFonts w:ascii="Times New Roman" w:hAnsi="Times New Roman" w:cs="Times New Roman" w:eastAsia="Times New Roman" w:hint="default"/>
          <w:sz w:val="28"/>
          <w:szCs w:val="28"/>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8"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9"/>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市中南建工设备</w:t>
            </w:r>
            <w:r>
              <w:rPr>
                <w:rFonts w:ascii="宋体" w:hAnsi="宋体" w:cs="宋体" w:eastAsia="宋体" w:hint="default"/>
                <w:sz w:val="18"/>
                <w:szCs w:val="18"/>
              </w:rPr>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安装</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pacing w:val="-4"/>
                <w:sz w:val="18"/>
                <w:szCs w:val="18"/>
              </w:rPr>
              <w:t>江苏省海门市常乐镇</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设备</w:t>
            </w:r>
            <w:r>
              <w:rPr>
                <w:rFonts w:ascii="宋体" w:hAnsi="宋体" w:cs="宋体" w:eastAsia="宋体" w:hint="default"/>
                <w:spacing w:val="-3"/>
                <w:sz w:val="18"/>
                <w:szCs w:val="18"/>
              </w:rPr>
              <w:t>安装</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0" w:right="0"/>
              <w:jc w:val="left"/>
              <w:rPr>
                <w:rFonts w:ascii="Courier New" w:hAnsi="Courier New" w:cs="Courier New" w:eastAsia="Courier New" w:hint="default"/>
                <w:sz w:val="18"/>
                <w:szCs w:val="18"/>
              </w:rPr>
            </w:pPr>
            <w:r>
              <w:rPr>
                <w:rFonts w:ascii="Courier New"/>
                <w:w w:val="90"/>
                <w:sz w:val="18"/>
              </w:rPr>
              <w:t>10,000,000.00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设备</w:t>
            </w:r>
            <w:r>
              <w:rPr>
                <w:rFonts w:ascii="宋体" w:hAnsi="宋体" w:cs="宋体" w:eastAsia="宋体" w:hint="default"/>
                <w:spacing w:val="-4"/>
                <w:sz w:val="18"/>
                <w:szCs w:val="18"/>
              </w:rPr>
              <w:t>安</w:t>
            </w:r>
            <w:r>
              <w:rPr>
                <w:rFonts w:ascii="宋体" w:hAnsi="宋体" w:cs="宋体" w:eastAsia="宋体" w:hint="default"/>
                <w:spacing w:val="-81"/>
                <w:sz w:val="18"/>
                <w:szCs w:val="18"/>
              </w:rPr>
              <w:t> </w:t>
            </w:r>
            <w:r>
              <w:rPr>
                <w:rFonts w:ascii="宋体" w:hAnsi="宋体" w:cs="宋体" w:eastAsia="宋体" w:hint="default"/>
                <w:sz w:val="18"/>
                <w:szCs w:val="18"/>
              </w:rPr>
              <w:t>装</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825" w:right="103"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32</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常乐建</w:t>
            </w:r>
            <w:r>
              <w:rPr>
                <w:rFonts w:ascii="宋体" w:hAnsi="宋体" w:cs="宋体" w:eastAsia="宋体" w:hint="default"/>
                <w:spacing w:val="-7"/>
                <w:sz w:val="18"/>
                <w:szCs w:val="18"/>
              </w:rPr>
              <w:t>筑劳</w:t>
            </w:r>
            <w:r>
              <w:rPr>
                <w:rFonts w:ascii="宋体" w:hAnsi="宋体" w:cs="宋体" w:eastAsia="宋体" w:hint="default"/>
                <w:spacing w:val="-7"/>
                <w:sz w:val="18"/>
                <w:szCs w:val="18"/>
              </w:rPr>
              <w:t>务有</w:t>
            </w:r>
            <w:r>
              <w:rPr>
                <w:rFonts w:ascii="宋体" w:hAnsi="宋体" w:cs="宋体" w:eastAsia="宋体" w:hint="default"/>
                <w:spacing w:val="-5"/>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江苏省海门市常乐镇南</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首</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筑劳</w:t>
            </w:r>
            <w:r>
              <w:rPr>
                <w:rFonts w:ascii="宋体" w:hAnsi="宋体" w:cs="宋体" w:eastAsia="宋体" w:hint="default"/>
                <w:spacing w:val="-3"/>
                <w:sz w:val="18"/>
                <w:szCs w:val="18"/>
              </w:rPr>
              <w:t>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9" w:right="0"/>
              <w:jc w:val="left"/>
              <w:rPr>
                <w:rFonts w:ascii="Courier New" w:hAnsi="Courier New" w:cs="Courier New" w:eastAsia="Courier New" w:hint="default"/>
                <w:sz w:val="18"/>
                <w:szCs w:val="18"/>
              </w:rPr>
            </w:pPr>
            <w:r>
              <w:rPr>
                <w:rFonts w:ascii="Courier New"/>
                <w:w w:val="90"/>
                <w:sz w:val="18"/>
              </w:rPr>
              <w:t>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沈</w:t>
            </w:r>
            <w:r>
              <w:rPr>
                <w:rFonts w:ascii="宋体" w:hAnsi="宋体" w:cs="宋体" w:eastAsia="宋体" w:hint="default"/>
                <w:spacing w:val="-3"/>
                <w:sz w:val="18"/>
                <w:szCs w:val="18"/>
              </w:rPr>
              <w:t>国</w:t>
            </w:r>
            <w:r>
              <w:rPr>
                <w:rFonts w:ascii="宋体" w:hAnsi="宋体" w:cs="宋体" w:eastAsia="宋体" w:hint="default"/>
                <w:spacing w:val="-85"/>
                <w:sz w:val="18"/>
                <w:szCs w:val="18"/>
              </w:rPr>
              <w:t> </w:t>
            </w:r>
            <w:r>
              <w:rPr>
                <w:rFonts w:ascii="宋体" w:hAnsi="宋体" w:cs="宋体" w:eastAsia="宋体" w:hint="default"/>
                <w:sz w:val="18"/>
                <w:szCs w:val="18"/>
              </w:rPr>
              <w:t>章</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5"/>
                <w:sz w:val="18"/>
                <w:szCs w:val="18"/>
              </w:rPr>
              <w:t>建</w:t>
            </w:r>
            <w:r>
              <w:rPr>
                <w:rFonts w:ascii="宋体" w:hAnsi="宋体" w:cs="宋体" w:eastAsia="宋体" w:hint="default"/>
                <w:spacing w:val="-5"/>
                <w:sz w:val="18"/>
                <w:szCs w:val="18"/>
              </w:rPr>
              <w:t>筑劳</w:t>
            </w:r>
            <w:r>
              <w:rPr>
                <w:rFonts w:ascii="宋体" w:hAnsi="宋体" w:cs="宋体" w:eastAsia="宋体" w:hint="default"/>
                <w:sz w:val="18"/>
                <w:szCs w:val="18"/>
              </w:rPr>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r>
      <w:tr>
        <w:trPr>
          <w:trHeight w:val="1262"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83" w:lineRule="auto" w:before="115"/>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33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w:t>
            </w:r>
            <w:r>
              <w:rPr>
                <w:rFonts w:ascii="宋体" w:hAnsi="宋体" w:cs="宋体" w:eastAsia="宋体" w:hint="default"/>
                <w:spacing w:val="-7"/>
                <w:sz w:val="18"/>
                <w:szCs w:val="18"/>
              </w:rPr>
              <w:t>康</w:t>
            </w:r>
            <w:r>
              <w:rPr>
                <w:rFonts w:ascii="宋体" w:hAnsi="宋体" w:cs="宋体" w:eastAsia="宋体" w:hint="default"/>
                <w:spacing w:val="-7"/>
                <w:sz w:val="18"/>
                <w:szCs w:val="18"/>
              </w:rPr>
              <w:t>民</w:t>
            </w:r>
            <w:r>
              <w:rPr>
                <w:rFonts w:ascii="宋体" w:hAnsi="宋体" w:cs="宋体" w:eastAsia="宋体" w:hint="default"/>
                <w:spacing w:val="-7"/>
                <w:sz w:val="18"/>
                <w:szCs w:val="18"/>
              </w:rPr>
              <w:t>全</w:t>
            </w:r>
            <w:r>
              <w:rPr>
                <w:rFonts w:ascii="宋体" w:hAnsi="宋体" w:cs="宋体" w:eastAsia="宋体" w:hint="default"/>
                <w:spacing w:val="-7"/>
                <w:sz w:val="18"/>
                <w:szCs w:val="18"/>
              </w:rPr>
              <w:t>预</w:t>
            </w:r>
            <w:r>
              <w:rPr>
                <w:rFonts w:ascii="宋体" w:hAnsi="宋体" w:cs="宋体" w:eastAsia="宋体" w:hint="default"/>
                <w:spacing w:val="-7"/>
                <w:sz w:val="18"/>
                <w:szCs w:val="18"/>
              </w:rPr>
              <w:t>制</w:t>
            </w:r>
            <w:r>
              <w:rPr>
                <w:rFonts w:ascii="宋体" w:hAnsi="宋体" w:cs="宋体" w:eastAsia="宋体" w:hint="default"/>
                <w:spacing w:val="-7"/>
                <w:sz w:val="18"/>
                <w:szCs w:val="18"/>
              </w:rPr>
              <w:t>构</w:t>
            </w:r>
            <w:r>
              <w:rPr>
                <w:rFonts w:ascii="宋体" w:hAnsi="宋体" w:cs="宋体" w:eastAsia="宋体" w:hint="default"/>
                <w:w w:val="101"/>
                <w:sz w:val="18"/>
                <w:szCs w:val="18"/>
              </w:rPr>
              <w:t> </w:t>
            </w:r>
            <w:r>
              <w:rPr>
                <w:rFonts w:ascii="宋体" w:hAnsi="宋体" w:cs="宋体" w:eastAsia="宋体" w:hint="default"/>
                <w:spacing w:val="-4"/>
                <w:sz w:val="18"/>
                <w:szCs w:val="18"/>
              </w:rPr>
              <w:t>件</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江苏省海门市常乐镇</w:t>
            </w:r>
            <w:r>
              <w:rPr>
                <w:rFonts w:ascii="宋体" w:hAnsi="宋体" w:cs="宋体" w:eastAsia="宋体" w:hint="default"/>
                <w:spacing w:val="-3"/>
                <w:sz w:val="18"/>
                <w:szCs w:val="18"/>
              </w:rPr>
              <w:t>培</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才</w:t>
            </w:r>
            <w:r>
              <w:rPr>
                <w:rFonts w:ascii="宋体" w:hAnsi="宋体" w:cs="宋体" w:eastAsia="宋体" w:hint="default"/>
                <w:spacing w:val="-3"/>
                <w:sz w:val="18"/>
                <w:szCs w:val="18"/>
              </w:rPr>
              <w:t>村</w:t>
            </w:r>
            <w:r>
              <w:rPr>
                <w:rFonts w:ascii="宋体" w:hAnsi="宋体" w:cs="宋体" w:eastAsia="宋体" w:hint="default"/>
                <w:spacing w:val="-52"/>
                <w:sz w:val="18"/>
                <w:szCs w:val="18"/>
              </w:rPr>
              <w:t> </w:t>
            </w:r>
            <w:r>
              <w:rPr>
                <w:rFonts w:ascii="Courier New" w:hAnsi="Courier New" w:cs="Courier New" w:eastAsia="Courier New" w:hint="default"/>
                <w:sz w:val="18"/>
                <w:szCs w:val="18"/>
              </w:rPr>
              <w:t>3</w:t>
            </w:r>
            <w:r>
              <w:rPr>
                <w:rFonts w:ascii="Courier New" w:hAnsi="Courier New" w:cs="Courier New" w:eastAsia="Courier New" w:hint="default"/>
                <w:spacing w:val="-70"/>
                <w:sz w:val="18"/>
                <w:szCs w:val="18"/>
              </w:rPr>
              <w:t> </w:t>
            </w:r>
            <w:r>
              <w:rPr>
                <w:rFonts w:ascii="宋体" w:hAnsi="宋体" w:cs="宋体" w:eastAsia="宋体" w:hint="default"/>
                <w:sz w:val="18"/>
                <w:szCs w:val="18"/>
              </w:rPr>
              <w:t>组</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全</w:t>
            </w:r>
            <w:r>
              <w:rPr>
                <w:rFonts w:ascii="宋体" w:hAnsi="宋体" w:cs="宋体" w:eastAsia="宋体" w:hint="default"/>
                <w:spacing w:val="-3"/>
                <w:sz w:val="18"/>
                <w:szCs w:val="18"/>
              </w:rPr>
              <w:t>预</w:t>
            </w:r>
            <w:r>
              <w:rPr>
                <w:rFonts w:ascii="宋体" w:hAnsi="宋体" w:cs="宋体" w:eastAsia="宋体" w:hint="default"/>
                <w:spacing w:val="-3"/>
                <w:sz w:val="18"/>
                <w:szCs w:val="18"/>
              </w:rPr>
              <w:t>制</w:t>
            </w:r>
            <w:r>
              <w:rPr>
                <w:rFonts w:ascii="宋体" w:hAnsi="宋体" w:cs="宋体" w:eastAsia="宋体" w:hint="default"/>
                <w:spacing w:val="-3"/>
                <w:sz w:val="18"/>
                <w:szCs w:val="18"/>
              </w:rPr>
              <w:t>构件</w:t>
            </w:r>
            <w:r>
              <w:rPr>
                <w:rFonts w:ascii="宋体" w:hAnsi="宋体" w:cs="宋体" w:eastAsia="宋体" w:hint="default"/>
                <w:spacing w:val="-3"/>
                <w:sz w:val="18"/>
                <w:szCs w:val="18"/>
              </w:rPr>
              <w:t>制</w:t>
            </w:r>
            <w:r>
              <w:rPr>
                <w:rFonts w:ascii="宋体" w:hAnsi="宋体" w:cs="宋体" w:eastAsia="宋体" w:hint="default"/>
                <w:spacing w:val="-3"/>
                <w:sz w:val="18"/>
                <w:szCs w:val="18"/>
              </w:rPr>
              <w:t>造</w:t>
            </w:r>
            <w:r>
              <w:rPr>
                <w:rFonts w:ascii="宋体" w:hAnsi="宋体" w:cs="宋体" w:eastAsia="宋体" w:hint="default"/>
                <w:spacing w:val="-3"/>
                <w:sz w:val="18"/>
                <w:szCs w:val="18"/>
              </w:rPr>
              <w:t>、</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pacing w:val="-3"/>
                <w:sz w:val="18"/>
                <w:szCs w:val="18"/>
              </w:rPr>
              <w:t>销</w:t>
            </w:r>
            <w:r>
              <w:rPr>
                <w:rFonts w:ascii="宋体" w:hAnsi="宋体" w:cs="宋体" w:eastAsia="宋体" w:hint="default"/>
                <w:spacing w:val="-3"/>
                <w:sz w:val="18"/>
                <w:szCs w:val="18"/>
              </w:rPr>
              <w:t>售</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40" w:right="0"/>
              <w:jc w:val="left"/>
              <w:rPr>
                <w:rFonts w:ascii="Courier New" w:hAnsi="Courier New" w:cs="Courier New" w:eastAsia="Courier New" w:hint="default"/>
                <w:sz w:val="18"/>
                <w:szCs w:val="18"/>
              </w:rPr>
            </w:pPr>
            <w:r>
              <w:rPr>
                <w:rFonts w:ascii="Courier New"/>
                <w:w w:val="90"/>
                <w:sz w:val="18"/>
              </w:rPr>
              <w:t>30,000,000.00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pacing w:val="-3"/>
                <w:sz w:val="18"/>
                <w:szCs w:val="18"/>
              </w:rPr>
              <w:t>候</w:t>
            </w:r>
            <w:r>
              <w:rPr>
                <w:rFonts w:ascii="宋体" w:hAnsi="宋体" w:cs="宋体" w:eastAsia="宋体" w:hint="default"/>
                <w:spacing w:val="-3"/>
                <w:sz w:val="18"/>
                <w:szCs w:val="18"/>
              </w:rPr>
              <w:t>海</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w w:val="101"/>
                <w:sz w:val="18"/>
                <w:szCs w:val="18"/>
              </w:rPr>
              <w:t>泉</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10" w:right="113"/>
              <w:jc w:val="center"/>
              <w:rPr>
                <w:rFonts w:ascii="宋体" w:hAnsi="宋体" w:cs="宋体" w:eastAsia="宋体" w:hint="default"/>
                <w:sz w:val="18"/>
                <w:szCs w:val="18"/>
              </w:rPr>
            </w:pPr>
            <w:r>
              <w:rPr>
                <w:rFonts w:ascii="宋体" w:hAnsi="宋体" w:cs="宋体" w:eastAsia="宋体" w:hint="default"/>
                <w:spacing w:val="-4"/>
                <w:sz w:val="18"/>
                <w:szCs w:val="18"/>
              </w:rPr>
              <w:t>全</w:t>
            </w:r>
            <w:r>
              <w:rPr>
                <w:rFonts w:ascii="宋体" w:hAnsi="宋体" w:cs="宋体" w:eastAsia="宋体" w:hint="default"/>
                <w:spacing w:val="-4"/>
                <w:sz w:val="18"/>
                <w:szCs w:val="18"/>
              </w:rPr>
              <w:t>预</w:t>
            </w:r>
            <w:r>
              <w:rPr>
                <w:rFonts w:ascii="宋体" w:hAnsi="宋体" w:cs="宋体" w:eastAsia="宋体" w:hint="default"/>
                <w:spacing w:val="-4"/>
                <w:sz w:val="18"/>
                <w:szCs w:val="18"/>
              </w:rPr>
              <w:t>制</w:t>
            </w:r>
            <w:r>
              <w:rPr>
                <w:rFonts w:ascii="宋体" w:hAnsi="宋体" w:cs="宋体" w:eastAsia="宋体" w:hint="default"/>
                <w:spacing w:val="-86"/>
                <w:sz w:val="18"/>
                <w:szCs w:val="18"/>
              </w:rPr>
              <w:t> </w:t>
            </w:r>
            <w:r>
              <w:rPr>
                <w:rFonts w:ascii="宋体" w:hAnsi="宋体" w:cs="宋体" w:eastAsia="宋体" w:hint="default"/>
                <w:spacing w:val="-4"/>
                <w:sz w:val="18"/>
                <w:szCs w:val="18"/>
              </w:rPr>
              <w:t>构件</w:t>
            </w:r>
            <w:r>
              <w:rPr>
                <w:rFonts w:ascii="宋体" w:hAnsi="宋体" w:cs="宋体" w:eastAsia="宋体" w:hint="default"/>
                <w:spacing w:val="-4"/>
                <w:sz w:val="18"/>
                <w:szCs w:val="18"/>
              </w:rPr>
              <w:t>制</w:t>
            </w:r>
            <w:r>
              <w:rPr>
                <w:rFonts w:ascii="宋体" w:hAnsi="宋体" w:cs="宋体" w:eastAsia="宋体" w:hint="default"/>
                <w:spacing w:val="-86"/>
                <w:sz w:val="18"/>
                <w:szCs w:val="18"/>
              </w:rPr>
              <w:t> </w:t>
            </w:r>
            <w:r>
              <w:rPr>
                <w:rFonts w:ascii="宋体" w:hAnsi="宋体" w:cs="宋体" w:eastAsia="宋体" w:hint="default"/>
                <w:spacing w:val="-4"/>
                <w:sz w:val="18"/>
                <w:szCs w:val="18"/>
              </w:rPr>
              <w:t>造</w:t>
            </w:r>
            <w:r>
              <w:rPr>
                <w:rFonts w:ascii="宋体" w:hAnsi="宋体" w:cs="宋体" w:eastAsia="宋体" w:hint="default"/>
                <w:spacing w:val="-4"/>
                <w:sz w:val="18"/>
                <w:szCs w:val="18"/>
              </w:rPr>
              <w:t>、</w:t>
            </w:r>
            <w:r>
              <w:rPr>
                <w:rFonts w:ascii="宋体" w:hAnsi="宋体" w:cs="宋体" w:eastAsia="宋体" w:hint="default"/>
                <w:spacing w:val="-4"/>
                <w:sz w:val="18"/>
                <w:szCs w:val="18"/>
              </w:rPr>
              <w:t>销</w:t>
            </w:r>
            <w:r>
              <w:rPr>
                <w:rFonts w:ascii="宋体" w:hAnsi="宋体" w:cs="宋体" w:eastAsia="宋体" w:hint="default"/>
                <w:spacing w:val="-86"/>
                <w:sz w:val="18"/>
                <w:szCs w:val="18"/>
              </w:rPr>
              <w:t> </w:t>
            </w:r>
            <w:r>
              <w:rPr>
                <w:rFonts w:ascii="宋体" w:hAnsi="宋体" w:cs="宋体" w:eastAsia="宋体" w:hint="default"/>
                <w:sz w:val="18"/>
                <w:szCs w:val="18"/>
              </w:rPr>
              <w:t>售</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w:t>
            </w:r>
            <w:r>
              <w:rPr>
                <w:rFonts w:ascii="宋体" w:hAnsi="宋体" w:cs="宋体" w:eastAsia="宋体" w:hint="default"/>
                <w:spacing w:val="-7"/>
                <w:sz w:val="18"/>
                <w:szCs w:val="18"/>
              </w:rPr>
              <w:t>锦</w:t>
            </w:r>
            <w:r>
              <w:rPr>
                <w:rFonts w:ascii="宋体" w:hAnsi="宋体" w:cs="宋体" w:eastAsia="宋体" w:hint="default"/>
                <w:spacing w:val="-7"/>
                <w:sz w:val="18"/>
                <w:szCs w:val="18"/>
              </w:rPr>
              <w:t>钢</w:t>
            </w:r>
            <w:r>
              <w:rPr>
                <w:rFonts w:ascii="宋体" w:hAnsi="宋体" w:cs="宋体" w:eastAsia="宋体" w:hint="default"/>
                <w:spacing w:val="-7"/>
                <w:sz w:val="18"/>
                <w:szCs w:val="18"/>
              </w:rPr>
              <w:t>结构</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江苏省海门市常乐镇</w:t>
            </w:r>
            <w:r>
              <w:rPr>
                <w:rFonts w:ascii="宋体" w:hAnsi="宋体" w:cs="宋体" w:eastAsia="宋体" w:hint="default"/>
                <w:spacing w:val="-3"/>
                <w:sz w:val="18"/>
                <w:szCs w:val="18"/>
              </w:rPr>
              <w:t>北</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w w:val="101"/>
                <w:sz w:val="18"/>
                <w:szCs w:val="18"/>
              </w:rPr>
              <w:t>首</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5"/>
              <w:jc w:val="right"/>
              <w:rPr>
                <w:rFonts w:ascii="宋体" w:hAnsi="宋体" w:cs="宋体" w:eastAsia="宋体" w:hint="default"/>
                <w:sz w:val="18"/>
                <w:szCs w:val="18"/>
              </w:rPr>
            </w:pPr>
            <w:r>
              <w:rPr>
                <w:rFonts w:ascii="宋体" w:hAnsi="宋体" w:cs="宋体" w:eastAsia="宋体" w:hint="default"/>
                <w:spacing w:val="-3"/>
                <w:sz w:val="18"/>
                <w:szCs w:val="18"/>
              </w:rPr>
              <w:t>钢</w:t>
            </w:r>
            <w:r>
              <w:rPr>
                <w:rFonts w:ascii="宋体" w:hAnsi="宋体" w:cs="宋体" w:eastAsia="宋体" w:hint="default"/>
                <w:spacing w:val="-3"/>
                <w:sz w:val="18"/>
                <w:szCs w:val="18"/>
              </w:rPr>
              <w:t>结构</w:t>
            </w:r>
            <w:r>
              <w:rPr>
                <w:rFonts w:ascii="宋体" w:hAnsi="宋体" w:cs="宋体" w:eastAsia="宋体" w:hint="default"/>
                <w:spacing w:val="-3"/>
                <w:sz w:val="18"/>
                <w:szCs w:val="18"/>
              </w:rPr>
              <w:t>产</w:t>
            </w:r>
            <w:r>
              <w:rPr>
                <w:rFonts w:ascii="宋体" w:hAnsi="宋体" w:cs="宋体" w:eastAsia="宋体" w:hint="default"/>
                <w:spacing w:val="-3"/>
                <w:sz w:val="18"/>
                <w:szCs w:val="18"/>
              </w:rPr>
              <w:t>品</w:t>
            </w:r>
            <w:r>
              <w:rPr>
                <w:rFonts w:ascii="宋体" w:hAnsi="宋体" w:cs="宋体" w:eastAsia="宋体" w:hint="default"/>
                <w:spacing w:val="-3"/>
                <w:sz w:val="18"/>
                <w:szCs w:val="18"/>
              </w:rPr>
              <w:t>、</w:t>
            </w:r>
            <w:r>
              <w:rPr>
                <w:rFonts w:ascii="宋体" w:hAnsi="宋体" w:cs="宋体" w:eastAsia="宋体" w:hint="default"/>
                <w:spacing w:val="-3"/>
                <w:sz w:val="18"/>
                <w:szCs w:val="18"/>
              </w:rPr>
              <w:t>施</w:t>
            </w:r>
            <w:r>
              <w:rPr>
                <w:rFonts w:ascii="宋体" w:hAnsi="宋体" w:cs="宋体" w:eastAsia="宋体" w:hint="default"/>
                <w:spacing w:val="-3"/>
                <w:sz w:val="18"/>
                <w:szCs w:val="18"/>
              </w:rPr>
              <w:t>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0" w:right="0"/>
              <w:jc w:val="left"/>
              <w:rPr>
                <w:rFonts w:ascii="Courier New" w:hAnsi="Courier New" w:cs="Courier New" w:eastAsia="Courier New" w:hint="default"/>
                <w:sz w:val="18"/>
                <w:szCs w:val="18"/>
              </w:rPr>
            </w:pPr>
            <w:r>
              <w:rPr>
                <w:rFonts w:ascii="Courier New"/>
                <w:w w:val="90"/>
                <w:sz w:val="18"/>
              </w:rPr>
              <w:t>50,000,000.00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0"/>
              <w:ind w:left="110" w:right="113"/>
              <w:jc w:val="both"/>
              <w:rPr>
                <w:rFonts w:ascii="宋体" w:hAnsi="宋体" w:cs="宋体" w:eastAsia="宋体" w:hint="default"/>
                <w:sz w:val="18"/>
                <w:szCs w:val="18"/>
              </w:rPr>
            </w:pPr>
            <w:r>
              <w:rPr>
                <w:rFonts w:ascii="宋体" w:hAnsi="宋体" w:cs="宋体" w:eastAsia="宋体" w:hint="default"/>
                <w:spacing w:val="-5"/>
                <w:sz w:val="18"/>
                <w:szCs w:val="18"/>
              </w:rPr>
              <w:t>钢</w:t>
            </w:r>
            <w:r>
              <w:rPr>
                <w:rFonts w:ascii="宋体" w:hAnsi="宋体" w:cs="宋体" w:eastAsia="宋体" w:hint="default"/>
                <w:spacing w:val="-5"/>
                <w:sz w:val="18"/>
                <w:szCs w:val="18"/>
              </w:rPr>
              <w:t>结构</w:t>
            </w:r>
            <w:r>
              <w:rPr>
                <w:rFonts w:ascii="宋体" w:hAnsi="宋体" w:cs="宋体" w:eastAsia="宋体" w:hint="default"/>
                <w:spacing w:val="-83"/>
                <w:sz w:val="18"/>
                <w:szCs w:val="18"/>
              </w:rPr>
              <w:t> </w:t>
            </w:r>
            <w:r>
              <w:rPr>
                <w:rFonts w:ascii="宋体" w:hAnsi="宋体" w:cs="宋体" w:eastAsia="宋体" w:hint="default"/>
                <w:spacing w:val="-4"/>
                <w:sz w:val="18"/>
                <w:szCs w:val="18"/>
              </w:rPr>
              <w:t>产</w:t>
            </w:r>
            <w:r>
              <w:rPr>
                <w:rFonts w:ascii="宋体" w:hAnsi="宋体" w:cs="宋体" w:eastAsia="宋体" w:hint="default"/>
                <w:spacing w:val="-4"/>
                <w:sz w:val="18"/>
                <w:szCs w:val="18"/>
              </w:rPr>
              <w:t>品</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3"/>
                <w:sz w:val="18"/>
                <w:szCs w:val="18"/>
              </w:rPr>
              <w:t>施</w:t>
            </w:r>
            <w:r>
              <w:rPr>
                <w:rFonts w:ascii="宋体" w:hAnsi="宋体" w:cs="宋体" w:eastAsia="宋体" w:hint="default"/>
                <w:spacing w:val="-3"/>
                <w:sz w:val="18"/>
                <w:szCs w:val="18"/>
              </w:rPr>
              <w:t>工</w:t>
            </w:r>
          </w:p>
        </w:tc>
      </w:tr>
      <w:tr>
        <w:trPr>
          <w:trHeight w:val="220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83" w:lineRule="auto"/>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35</w:t>
            </w:r>
            <w:r>
              <w:rPr>
                <w:rFonts w:ascii="宋体" w:hAnsi="宋体" w:cs="宋体" w:eastAsia="宋体" w:hint="default"/>
                <w:spacing w:val="-7"/>
                <w:sz w:val="18"/>
                <w:szCs w:val="18"/>
              </w:rPr>
              <w:t>、</w:t>
            </w:r>
            <w:r>
              <w:rPr>
                <w:rFonts w:ascii="宋体" w:hAnsi="宋体" w:cs="宋体" w:eastAsia="宋体" w:hint="default"/>
                <w:spacing w:val="-7"/>
                <w:sz w:val="18"/>
                <w:szCs w:val="18"/>
              </w:rPr>
              <w:t>江苏中南</w:t>
            </w:r>
            <w:r>
              <w:rPr>
                <w:rFonts w:ascii="宋体" w:hAnsi="宋体" w:cs="宋体" w:eastAsia="宋体" w:hint="default"/>
                <w:spacing w:val="-7"/>
                <w:sz w:val="18"/>
                <w:szCs w:val="18"/>
              </w:rPr>
              <w:t>盛</w:t>
            </w:r>
            <w:r>
              <w:rPr>
                <w:rFonts w:ascii="宋体" w:hAnsi="宋体" w:cs="宋体" w:eastAsia="宋体" w:hint="default"/>
                <w:spacing w:val="-7"/>
                <w:sz w:val="18"/>
                <w:szCs w:val="18"/>
              </w:rPr>
              <w:t>云科技</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9" w:right="0"/>
              <w:jc w:val="center"/>
              <w:rPr>
                <w:rFonts w:ascii="Courier New" w:hAnsi="Courier New" w:cs="Courier New" w:eastAsia="Courier New" w:hint="default"/>
                <w:sz w:val="18"/>
                <w:szCs w:val="18"/>
              </w:rPr>
            </w:pPr>
            <w:r>
              <w:rPr>
                <w:rFonts w:ascii="宋体" w:hAnsi="宋体" w:cs="宋体" w:eastAsia="宋体" w:hint="default"/>
                <w:spacing w:val="-3"/>
                <w:sz w:val="18"/>
                <w:szCs w:val="18"/>
              </w:rPr>
              <w:t>江苏省南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桃园路</w:t>
            </w:r>
            <w:r>
              <w:rPr>
                <w:rFonts w:ascii="宋体" w:hAnsi="宋体" w:cs="宋体" w:eastAsia="宋体" w:hint="default"/>
                <w:spacing w:val="-36"/>
                <w:sz w:val="18"/>
                <w:szCs w:val="18"/>
              </w:rPr>
              <w:t> </w:t>
            </w:r>
            <w:r>
              <w:rPr>
                <w:rFonts w:ascii="Courier New" w:hAnsi="Courier New" w:cs="Courier New" w:eastAsia="Courier New" w:hint="default"/>
                <w:sz w:val="18"/>
                <w:szCs w:val="18"/>
              </w:rPr>
              <w:t>8</w:t>
            </w:r>
          </w:p>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pacing w:val="-3"/>
                <w:sz w:val="18"/>
                <w:szCs w:val="18"/>
              </w:rPr>
              <w:t>号</w:t>
            </w:r>
            <w:r>
              <w:rPr>
                <w:rFonts w:ascii="宋体" w:hAnsi="宋体" w:cs="宋体" w:eastAsia="宋体" w:hint="default"/>
                <w:spacing w:val="-3"/>
                <w:sz w:val="18"/>
                <w:szCs w:val="18"/>
              </w:rPr>
              <w:t>体</w:t>
            </w:r>
            <w:r>
              <w:rPr>
                <w:rFonts w:ascii="宋体" w:hAnsi="宋体" w:cs="宋体" w:eastAsia="宋体" w:hint="default"/>
                <w:spacing w:val="-3"/>
                <w:sz w:val="18"/>
                <w:szCs w:val="18"/>
              </w:rPr>
              <w:t>育</w:t>
            </w:r>
            <w:r>
              <w:rPr>
                <w:rFonts w:ascii="宋体" w:hAnsi="宋体" w:cs="宋体" w:eastAsia="宋体" w:hint="default"/>
                <w:spacing w:val="-3"/>
                <w:sz w:val="18"/>
                <w:szCs w:val="18"/>
              </w:rPr>
              <w:t>会</w:t>
            </w:r>
            <w:r>
              <w:rPr>
                <w:rFonts w:ascii="宋体" w:hAnsi="宋体" w:cs="宋体" w:eastAsia="宋体" w:hint="default"/>
                <w:spacing w:val="-3"/>
                <w:sz w:val="18"/>
                <w:szCs w:val="18"/>
              </w:rPr>
              <w:t>展</w:t>
            </w:r>
            <w:r>
              <w:rPr>
                <w:rFonts w:ascii="宋体" w:hAnsi="宋体" w:cs="宋体" w:eastAsia="宋体" w:hint="default"/>
                <w:spacing w:val="-3"/>
                <w:sz w:val="18"/>
                <w:szCs w:val="18"/>
              </w:rPr>
              <w:t>馆</w:t>
            </w:r>
            <w:r>
              <w:rPr>
                <w:rFonts w:ascii="宋体" w:hAnsi="宋体" w:cs="宋体" w:eastAsia="宋体" w:hint="default"/>
                <w:spacing w:val="-3"/>
                <w:sz w:val="18"/>
                <w:szCs w:val="18"/>
              </w:rPr>
              <w:t>二</w:t>
            </w:r>
            <w:r>
              <w:rPr>
                <w:rFonts w:ascii="宋体" w:hAnsi="宋体" w:cs="宋体" w:eastAsia="宋体" w:hint="default"/>
                <w:spacing w:val="-3"/>
                <w:sz w:val="18"/>
                <w:szCs w:val="18"/>
              </w:rPr>
              <w:t>楼</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105" w:right="95"/>
              <w:jc w:val="center"/>
              <w:rPr>
                <w:rFonts w:ascii="宋体" w:hAnsi="宋体" w:cs="宋体" w:eastAsia="宋体" w:hint="default"/>
                <w:sz w:val="18"/>
                <w:szCs w:val="18"/>
              </w:rPr>
            </w:pPr>
            <w:r>
              <w:rPr>
                <w:rFonts w:ascii="宋体" w:hAnsi="宋体" w:cs="宋体" w:eastAsia="宋体" w:hint="default"/>
                <w:spacing w:val="-3"/>
                <w:sz w:val="18"/>
                <w:szCs w:val="18"/>
              </w:rPr>
              <w:t>消</w:t>
            </w:r>
            <w:r>
              <w:rPr>
                <w:rFonts w:ascii="宋体" w:hAnsi="宋体" w:cs="宋体" w:eastAsia="宋体" w:hint="default"/>
                <w:spacing w:val="-3"/>
                <w:sz w:val="18"/>
                <w:szCs w:val="18"/>
              </w:rPr>
              <w:t>防</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智</w:t>
            </w:r>
            <w:r>
              <w:rPr>
                <w:rFonts w:ascii="宋体" w:hAnsi="宋体" w:cs="宋体" w:eastAsia="宋体" w:hint="default"/>
                <w:spacing w:val="-76"/>
                <w:sz w:val="18"/>
                <w:szCs w:val="18"/>
              </w:rPr>
              <w:t> </w:t>
            </w:r>
            <w:r>
              <w:rPr>
                <w:rFonts w:ascii="宋体" w:hAnsi="宋体" w:cs="宋体" w:eastAsia="宋体" w:hint="default"/>
                <w:spacing w:val="-3"/>
                <w:sz w:val="18"/>
                <w:szCs w:val="18"/>
              </w:rPr>
              <w:t>能</w:t>
            </w:r>
            <w:r>
              <w:rPr>
                <w:rFonts w:ascii="宋体" w:hAnsi="宋体" w:cs="宋体" w:eastAsia="宋体" w:hint="default"/>
                <w:spacing w:val="-3"/>
                <w:sz w:val="18"/>
                <w:szCs w:val="18"/>
              </w:rPr>
              <w:t>化</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w:t>
            </w:r>
            <w:r>
              <w:rPr>
                <w:rFonts w:ascii="宋体" w:hAnsi="宋体" w:cs="宋体" w:eastAsia="宋体" w:hint="default"/>
                <w:spacing w:val="-3"/>
                <w:sz w:val="18"/>
                <w:szCs w:val="18"/>
              </w:rPr>
              <w:t>机电</w:t>
            </w:r>
            <w:r>
              <w:rPr>
                <w:rFonts w:ascii="宋体" w:hAnsi="宋体" w:cs="宋体" w:eastAsia="宋体" w:hint="default"/>
                <w:spacing w:val="-3"/>
                <w:sz w:val="18"/>
                <w:szCs w:val="18"/>
              </w:rPr>
              <w:t>安</w:t>
            </w:r>
            <w:r>
              <w:rPr>
                <w:rFonts w:ascii="宋体" w:hAnsi="宋体" w:cs="宋体" w:eastAsia="宋体" w:hint="default"/>
                <w:spacing w:val="-76"/>
                <w:sz w:val="18"/>
                <w:szCs w:val="18"/>
              </w:rPr>
              <w:t> </w:t>
            </w:r>
            <w:r>
              <w:rPr>
                <w:rFonts w:ascii="宋体" w:hAnsi="宋体" w:cs="宋体" w:eastAsia="宋体" w:hint="default"/>
                <w:spacing w:val="-4"/>
                <w:sz w:val="18"/>
                <w:szCs w:val="18"/>
              </w:rPr>
              <w:t>装</w:t>
            </w:r>
            <w:r>
              <w:rPr>
                <w:rFonts w:ascii="宋体" w:hAnsi="宋体" w:cs="宋体" w:eastAsia="宋体" w:hint="default"/>
                <w:spacing w:val="-4"/>
                <w:sz w:val="18"/>
                <w:szCs w:val="18"/>
              </w:rPr>
              <w:t>工</w:t>
            </w:r>
            <w:r>
              <w:rPr>
                <w:rFonts w:ascii="宋体" w:hAnsi="宋体" w:cs="宋体" w:eastAsia="宋体" w:hint="default"/>
                <w:spacing w:val="-4"/>
                <w:sz w:val="18"/>
                <w:szCs w:val="18"/>
              </w:rPr>
              <w:t>程</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Courier New" w:hAnsi="Courier New" w:cs="Courier New" w:eastAsia="Courier New" w:hint="default"/>
                <w:sz w:val="18"/>
                <w:szCs w:val="18"/>
              </w:rPr>
            </w:pPr>
            <w:r>
              <w:rPr>
                <w:rFonts w:ascii="Courier New"/>
                <w:w w:val="95"/>
                <w:sz w:val="18"/>
              </w:rPr>
              <w:t>5,000,000.00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陈</w:t>
            </w:r>
            <w:r>
              <w:rPr>
                <w:rFonts w:ascii="宋体" w:hAnsi="宋体" w:cs="宋体" w:eastAsia="宋体" w:hint="default"/>
                <w:spacing w:val="-3"/>
                <w:sz w:val="18"/>
                <w:szCs w:val="18"/>
              </w:rPr>
              <w:t>海</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w w:val="101"/>
                <w:sz w:val="18"/>
                <w:szCs w:val="18"/>
              </w:rPr>
              <w:t>忠</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5"/>
              <w:ind w:left="110" w:right="113"/>
              <w:jc w:val="center"/>
              <w:rPr>
                <w:rFonts w:ascii="宋体" w:hAnsi="宋体" w:cs="宋体" w:eastAsia="宋体" w:hint="default"/>
                <w:sz w:val="18"/>
                <w:szCs w:val="18"/>
              </w:rPr>
            </w:pPr>
            <w:r>
              <w:rPr>
                <w:rFonts w:ascii="宋体" w:hAnsi="宋体" w:cs="宋体" w:eastAsia="宋体" w:hint="default"/>
                <w:spacing w:val="-4"/>
                <w:sz w:val="18"/>
                <w:szCs w:val="18"/>
              </w:rPr>
              <w:t>消</w:t>
            </w:r>
            <w:r>
              <w:rPr>
                <w:rFonts w:ascii="宋体" w:hAnsi="宋体" w:cs="宋体" w:eastAsia="宋体" w:hint="default"/>
                <w:spacing w:val="-4"/>
                <w:sz w:val="18"/>
                <w:szCs w:val="18"/>
              </w:rPr>
              <w:t>防</w:t>
            </w:r>
            <w:r>
              <w:rPr>
                <w:rFonts w:ascii="宋体" w:hAnsi="宋体" w:cs="宋体" w:eastAsia="宋体" w:hint="default"/>
                <w:spacing w:val="-4"/>
                <w:sz w:val="18"/>
                <w:szCs w:val="18"/>
              </w:rPr>
              <w:t>工</w:t>
            </w:r>
            <w:r>
              <w:rPr>
                <w:rFonts w:ascii="宋体" w:hAnsi="宋体" w:cs="宋体" w:eastAsia="宋体" w:hint="default"/>
                <w:spacing w:val="-86"/>
                <w:sz w:val="18"/>
                <w:szCs w:val="18"/>
              </w:rPr>
              <w:t> </w:t>
            </w:r>
            <w:r>
              <w:rPr>
                <w:rFonts w:ascii="宋体" w:hAnsi="宋体" w:cs="宋体" w:eastAsia="宋体" w:hint="default"/>
                <w:spacing w:val="-4"/>
                <w:sz w:val="18"/>
                <w:szCs w:val="18"/>
              </w:rPr>
              <w:t>程</w:t>
            </w:r>
            <w:r>
              <w:rPr>
                <w:rFonts w:ascii="宋体" w:hAnsi="宋体" w:cs="宋体" w:eastAsia="宋体" w:hint="default"/>
                <w:spacing w:val="-4"/>
                <w:sz w:val="18"/>
                <w:szCs w:val="18"/>
              </w:rPr>
              <w:t>、</w:t>
            </w:r>
            <w:r>
              <w:rPr>
                <w:rFonts w:ascii="宋体" w:hAnsi="宋体" w:cs="宋体" w:eastAsia="宋体" w:hint="default"/>
                <w:spacing w:val="-4"/>
                <w:sz w:val="18"/>
                <w:szCs w:val="18"/>
              </w:rPr>
              <w:t>建</w:t>
            </w:r>
            <w:r>
              <w:rPr>
                <w:rFonts w:ascii="宋体" w:hAnsi="宋体" w:cs="宋体" w:eastAsia="宋体" w:hint="default"/>
                <w:spacing w:val="-86"/>
                <w:sz w:val="18"/>
                <w:szCs w:val="18"/>
              </w:rPr>
              <w:t> </w:t>
            </w:r>
            <w:r>
              <w:rPr>
                <w:rFonts w:ascii="宋体" w:hAnsi="宋体" w:cs="宋体" w:eastAsia="宋体" w:hint="default"/>
                <w:spacing w:val="-4"/>
                <w:sz w:val="18"/>
                <w:szCs w:val="18"/>
              </w:rPr>
              <w:t>筑</w:t>
            </w:r>
            <w:r>
              <w:rPr>
                <w:rFonts w:ascii="宋体" w:hAnsi="宋体" w:cs="宋体" w:eastAsia="宋体" w:hint="default"/>
                <w:spacing w:val="-4"/>
                <w:sz w:val="18"/>
                <w:szCs w:val="18"/>
              </w:rPr>
              <w:t>智</w:t>
            </w:r>
            <w:r>
              <w:rPr>
                <w:rFonts w:ascii="宋体" w:hAnsi="宋体" w:cs="宋体" w:eastAsia="宋体" w:hint="default"/>
                <w:spacing w:val="-4"/>
                <w:sz w:val="18"/>
                <w:szCs w:val="18"/>
              </w:rPr>
              <w:t>能</w:t>
            </w:r>
            <w:r>
              <w:rPr>
                <w:rFonts w:ascii="宋体" w:hAnsi="宋体" w:cs="宋体" w:eastAsia="宋体" w:hint="default"/>
                <w:spacing w:val="-86"/>
                <w:sz w:val="18"/>
                <w:szCs w:val="18"/>
              </w:rPr>
              <w:t> </w:t>
            </w:r>
            <w:r>
              <w:rPr>
                <w:rFonts w:ascii="宋体" w:hAnsi="宋体" w:cs="宋体" w:eastAsia="宋体" w:hint="default"/>
                <w:spacing w:val="-3"/>
                <w:sz w:val="18"/>
                <w:szCs w:val="18"/>
              </w:rPr>
              <w:t>化</w:t>
            </w:r>
            <w:r>
              <w:rPr>
                <w:rFonts w:ascii="宋体" w:hAnsi="宋体" w:cs="宋体" w:eastAsia="宋体" w:hint="default"/>
                <w:spacing w:val="-3"/>
                <w:sz w:val="18"/>
                <w:szCs w:val="18"/>
              </w:rPr>
              <w:t>工</w:t>
            </w:r>
            <w:r>
              <w:rPr>
                <w:rFonts w:ascii="宋体" w:hAnsi="宋体" w:cs="宋体" w:eastAsia="宋体" w:hint="default"/>
                <w:w w:val="101"/>
                <w:sz w:val="18"/>
                <w:szCs w:val="18"/>
              </w:rPr>
              <w:t> </w:t>
            </w:r>
            <w:r>
              <w:rPr>
                <w:rFonts w:ascii="宋体" w:hAnsi="宋体" w:cs="宋体" w:eastAsia="宋体" w:hint="default"/>
                <w:spacing w:val="-4"/>
                <w:sz w:val="18"/>
                <w:szCs w:val="18"/>
              </w:rPr>
              <w:t>程</w:t>
            </w:r>
            <w:r>
              <w:rPr>
                <w:rFonts w:ascii="宋体" w:hAnsi="宋体" w:cs="宋体" w:eastAsia="宋体" w:hint="default"/>
                <w:spacing w:val="-4"/>
                <w:sz w:val="18"/>
                <w:szCs w:val="18"/>
              </w:rPr>
              <w:t>、</w:t>
            </w:r>
            <w:r>
              <w:rPr>
                <w:rFonts w:ascii="宋体" w:hAnsi="宋体" w:cs="宋体" w:eastAsia="宋体" w:hint="default"/>
                <w:spacing w:val="-4"/>
                <w:sz w:val="18"/>
                <w:szCs w:val="18"/>
              </w:rPr>
              <w:t>机</w:t>
            </w:r>
            <w:r>
              <w:rPr>
                <w:rFonts w:ascii="宋体" w:hAnsi="宋体" w:cs="宋体" w:eastAsia="宋体" w:hint="default"/>
                <w:spacing w:val="-86"/>
                <w:sz w:val="18"/>
                <w:szCs w:val="18"/>
              </w:rPr>
              <w:t> </w:t>
            </w:r>
            <w:r>
              <w:rPr>
                <w:rFonts w:ascii="宋体" w:hAnsi="宋体" w:cs="宋体" w:eastAsia="宋体" w:hint="default"/>
                <w:spacing w:val="-5"/>
                <w:sz w:val="18"/>
                <w:szCs w:val="18"/>
              </w:rPr>
              <w:t>电</w:t>
            </w:r>
            <w:r>
              <w:rPr>
                <w:rFonts w:ascii="宋体" w:hAnsi="宋体" w:cs="宋体" w:eastAsia="宋体" w:hint="default"/>
                <w:spacing w:val="-5"/>
                <w:sz w:val="18"/>
                <w:szCs w:val="18"/>
              </w:rPr>
              <w:t>安装</w:t>
            </w:r>
            <w:r>
              <w:rPr>
                <w:rFonts w:ascii="宋体" w:hAnsi="宋体" w:cs="宋体" w:eastAsia="宋体" w:hint="default"/>
                <w:spacing w:val="-5"/>
                <w:w w:val="101"/>
                <w:sz w:val="18"/>
                <w:szCs w:val="18"/>
              </w:rPr>
              <w:t> </w:t>
            </w:r>
            <w:r>
              <w:rPr>
                <w:rFonts w:ascii="宋体" w:hAnsi="宋体" w:cs="宋体" w:eastAsia="宋体" w:hint="default"/>
                <w:spacing w:val="-3"/>
                <w:sz w:val="18"/>
                <w:szCs w:val="18"/>
              </w:rPr>
              <w:t>工</w:t>
            </w:r>
            <w:r>
              <w:rPr>
                <w:rFonts w:ascii="宋体" w:hAnsi="宋体" w:cs="宋体" w:eastAsia="宋体" w:hint="default"/>
                <w:spacing w:val="-3"/>
                <w:sz w:val="18"/>
                <w:szCs w:val="18"/>
              </w:rPr>
              <w:t>程</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36</w:t>
            </w:r>
            <w:r>
              <w:rPr>
                <w:rFonts w:ascii="宋体" w:hAnsi="宋体" w:cs="宋体" w:eastAsia="宋体" w:hint="default"/>
                <w:spacing w:val="-7"/>
                <w:sz w:val="18"/>
                <w:szCs w:val="18"/>
              </w:rPr>
              <w:t>、</w:t>
            </w:r>
            <w:r>
              <w:rPr>
                <w:rFonts w:ascii="宋体" w:hAnsi="宋体" w:cs="宋体" w:eastAsia="宋体" w:hint="default"/>
                <w:spacing w:val="-7"/>
                <w:sz w:val="18"/>
                <w:szCs w:val="18"/>
              </w:rPr>
              <w:t>海门市中南</w:t>
            </w:r>
            <w:r>
              <w:rPr>
                <w:rFonts w:ascii="宋体" w:hAnsi="宋体" w:cs="宋体" w:eastAsia="宋体" w:hint="default"/>
                <w:spacing w:val="-7"/>
                <w:sz w:val="18"/>
                <w:szCs w:val="18"/>
              </w:rPr>
              <w:t>桩</w:t>
            </w:r>
            <w:r>
              <w:rPr>
                <w:rFonts w:ascii="宋体" w:hAnsi="宋体" w:cs="宋体" w:eastAsia="宋体" w:hint="default"/>
                <w:spacing w:val="-7"/>
                <w:sz w:val="18"/>
                <w:szCs w:val="18"/>
              </w:rPr>
              <w:t>基</w:t>
            </w:r>
            <w:r>
              <w:rPr>
                <w:rFonts w:ascii="宋体" w:hAnsi="宋体" w:cs="宋体" w:eastAsia="宋体" w:hint="default"/>
                <w:spacing w:val="-7"/>
                <w:sz w:val="18"/>
                <w:szCs w:val="18"/>
              </w:rPr>
              <w:t>检</w:t>
            </w:r>
            <w:r>
              <w:rPr>
                <w:rFonts w:ascii="宋体" w:hAnsi="宋体" w:cs="宋体" w:eastAsia="宋体" w:hint="default"/>
                <w:spacing w:val="-7"/>
                <w:sz w:val="18"/>
                <w:szCs w:val="18"/>
              </w:rPr>
              <w:t>测</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825" w:right="98" w:hanging="720"/>
              <w:jc w:val="left"/>
              <w:rPr>
                <w:rFonts w:ascii="宋体" w:hAnsi="宋体" w:cs="宋体" w:eastAsia="宋体" w:hint="default"/>
                <w:sz w:val="18"/>
                <w:szCs w:val="18"/>
              </w:rPr>
            </w:pPr>
            <w:r>
              <w:rPr>
                <w:rFonts w:ascii="宋体" w:hAnsi="宋体" w:cs="宋体" w:eastAsia="宋体" w:hint="default"/>
                <w:spacing w:val="-3"/>
                <w:sz w:val="18"/>
                <w:szCs w:val="18"/>
              </w:rPr>
              <w:t>江苏省海门市海门镇</w:t>
            </w:r>
            <w:r>
              <w:rPr>
                <w:rFonts w:ascii="宋体" w:hAnsi="宋体" w:cs="宋体" w:eastAsia="宋体" w:hint="default"/>
                <w:spacing w:val="-3"/>
                <w:sz w:val="18"/>
                <w:szCs w:val="18"/>
              </w:rPr>
              <w:t>育</w:t>
            </w:r>
            <w:r>
              <w:rPr>
                <w:rFonts w:ascii="宋体" w:hAnsi="宋体" w:cs="宋体" w:eastAsia="宋体" w:hint="default"/>
                <w:spacing w:val="-61"/>
                <w:sz w:val="18"/>
                <w:szCs w:val="18"/>
              </w:rPr>
              <w:t> </w:t>
            </w:r>
            <w:r>
              <w:rPr>
                <w:rFonts w:ascii="宋体" w:hAnsi="宋体" w:cs="宋体" w:eastAsia="宋体" w:hint="default"/>
                <w:spacing w:val="-3"/>
                <w:sz w:val="18"/>
                <w:szCs w:val="18"/>
              </w:rPr>
              <w:t>才</w:t>
            </w:r>
            <w:r>
              <w:rPr>
                <w:rFonts w:ascii="宋体" w:hAnsi="宋体" w:cs="宋体" w:eastAsia="宋体" w:hint="default"/>
                <w:spacing w:val="-3"/>
                <w:sz w:val="18"/>
                <w:szCs w:val="18"/>
              </w:rPr>
              <w:t>路</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桩</w:t>
            </w:r>
            <w:r>
              <w:rPr>
                <w:rFonts w:ascii="宋体" w:hAnsi="宋体" w:cs="宋体" w:eastAsia="宋体" w:hint="default"/>
                <w:spacing w:val="-3"/>
                <w:sz w:val="18"/>
                <w:szCs w:val="18"/>
              </w:rPr>
              <w:t>基</w:t>
            </w:r>
            <w:r>
              <w:rPr>
                <w:rFonts w:ascii="宋体" w:hAnsi="宋体" w:cs="宋体" w:eastAsia="宋体" w:hint="default"/>
                <w:spacing w:val="-3"/>
                <w:sz w:val="18"/>
                <w:szCs w:val="18"/>
              </w:rPr>
              <w:t>检</w:t>
            </w:r>
            <w:r>
              <w:rPr>
                <w:rFonts w:ascii="宋体" w:hAnsi="宋体" w:cs="宋体" w:eastAsia="宋体" w:hint="default"/>
                <w:spacing w:val="-3"/>
                <w:sz w:val="18"/>
                <w:szCs w:val="18"/>
              </w:rPr>
              <w:t>测</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Courier New" w:hAnsi="Courier New" w:cs="Courier New" w:eastAsia="Courier New" w:hint="default"/>
                <w:sz w:val="18"/>
                <w:szCs w:val="18"/>
              </w:rPr>
            </w:pPr>
            <w:r>
              <w:rPr>
                <w:rFonts w:ascii="Courier New"/>
                <w:w w:val="95"/>
                <w:sz w:val="18"/>
              </w:rPr>
              <w:t>1,000,000.00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8" w:right="170" w:hanging="92"/>
              <w:jc w:val="left"/>
              <w:rPr>
                <w:rFonts w:ascii="宋体" w:hAnsi="宋体" w:cs="宋体" w:eastAsia="宋体" w:hint="default"/>
                <w:sz w:val="18"/>
                <w:szCs w:val="18"/>
              </w:rPr>
            </w:pPr>
            <w:r>
              <w:rPr>
                <w:rFonts w:ascii="宋体" w:hAnsi="宋体" w:cs="宋体" w:eastAsia="宋体" w:hint="default"/>
                <w:spacing w:val="-5"/>
                <w:sz w:val="18"/>
                <w:szCs w:val="18"/>
              </w:rPr>
              <w:t>陈锦</w:t>
            </w:r>
            <w:r>
              <w:rPr>
                <w:rFonts w:ascii="宋体" w:hAnsi="宋体" w:cs="宋体" w:eastAsia="宋体" w:hint="default"/>
                <w:spacing w:val="-86"/>
                <w:sz w:val="18"/>
                <w:szCs w:val="18"/>
              </w:rPr>
              <w:t> </w:t>
            </w:r>
            <w:r>
              <w:rPr>
                <w:rFonts w:ascii="宋体" w:hAnsi="宋体" w:cs="宋体" w:eastAsia="宋体" w:hint="default"/>
                <w:sz w:val="18"/>
                <w:szCs w:val="18"/>
              </w:rPr>
              <w:t>石</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桩</w:t>
            </w:r>
            <w:r>
              <w:rPr>
                <w:rFonts w:ascii="宋体" w:hAnsi="宋体" w:cs="宋体" w:eastAsia="宋体" w:hint="default"/>
                <w:spacing w:val="-4"/>
                <w:sz w:val="18"/>
                <w:szCs w:val="18"/>
              </w:rPr>
              <w:t>基</w:t>
            </w:r>
            <w:r>
              <w:rPr>
                <w:rFonts w:ascii="宋体" w:hAnsi="宋体" w:cs="宋体" w:eastAsia="宋体" w:hint="default"/>
                <w:spacing w:val="-4"/>
                <w:sz w:val="18"/>
                <w:szCs w:val="18"/>
              </w:rPr>
              <w:t>检</w:t>
            </w:r>
            <w:r>
              <w:rPr>
                <w:rFonts w:ascii="宋体" w:hAnsi="宋体" w:cs="宋体" w:eastAsia="宋体" w:hint="default"/>
                <w:spacing w:val="-81"/>
                <w:sz w:val="18"/>
                <w:szCs w:val="18"/>
              </w:rPr>
              <w:t> </w:t>
            </w:r>
            <w:r>
              <w:rPr>
                <w:rFonts w:ascii="宋体" w:hAnsi="宋体" w:cs="宋体" w:eastAsia="宋体" w:hint="default"/>
                <w:sz w:val="18"/>
                <w:szCs w:val="18"/>
              </w:rPr>
              <w:t>测</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4"/>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37</w:t>
            </w:r>
            <w:r>
              <w:rPr>
                <w:rFonts w:ascii="宋体" w:hAnsi="宋体" w:cs="宋体" w:eastAsia="宋体" w:hint="default"/>
                <w:spacing w:val="-7"/>
                <w:sz w:val="18"/>
                <w:szCs w:val="18"/>
              </w:rPr>
              <w:t>、</w:t>
            </w:r>
            <w:r>
              <w:rPr>
                <w:rFonts w:ascii="宋体" w:hAnsi="宋体" w:cs="宋体" w:eastAsia="宋体" w:hint="default"/>
                <w:spacing w:val="-7"/>
                <w:sz w:val="18"/>
                <w:szCs w:val="18"/>
              </w:rPr>
              <w:t>盐</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昊</w:t>
            </w:r>
            <w:r>
              <w:rPr>
                <w:rFonts w:ascii="宋体" w:hAnsi="宋体" w:cs="宋体" w:eastAsia="宋体" w:hint="default"/>
                <w:spacing w:val="-7"/>
                <w:sz w:val="18"/>
                <w:szCs w:val="18"/>
              </w:rPr>
              <w:t>锦</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05" w:right="98"/>
              <w:jc w:val="center"/>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盐</w:t>
            </w:r>
            <w:r>
              <w:rPr>
                <w:rFonts w:ascii="宋体" w:hAnsi="宋体" w:cs="宋体" w:eastAsia="宋体" w:hint="default"/>
                <w:spacing w:val="-3"/>
                <w:sz w:val="18"/>
                <w:szCs w:val="18"/>
              </w:rPr>
              <w:t>都</w:t>
            </w:r>
            <w:r>
              <w:rPr>
                <w:rFonts w:ascii="宋体" w:hAnsi="宋体" w:cs="宋体" w:eastAsia="宋体" w:hint="default"/>
                <w:spacing w:val="-3"/>
                <w:sz w:val="18"/>
                <w:szCs w:val="18"/>
              </w:rPr>
              <w:t>区</w:t>
            </w:r>
            <w:r>
              <w:rPr>
                <w:rFonts w:ascii="宋体" w:hAnsi="宋体" w:cs="宋体" w:eastAsia="宋体" w:hint="default"/>
                <w:spacing w:val="-3"/>
                <w:sz w:val="18"/>
                <w:szCs w:val="18"/>
              </w:rPr>
              <w:t>新</w:t>
            </w:r>
            <w:r>
              <w:rPr>
                <w:rFonts w:ascii="宋体" w:hAnsi="宋体" w:cs="宋体" w:eastAsia="宋体" w:hint="default"/>
                <w:spacing w:val="-3"/>
                <w:sz w:val="18"/>
                <w:szCs w:val="18"/>
              </w:rPr>
              <w:t>都</w:t>
            </w:r>
            <w:r>
              <w:rPr>
                <w:rFonts w:ascii="宋体" w:hAnsi="宋体" w:cs="宋体" w:eastAsia="宋体" w:hint="default"/>
                <w:spacing w:val="-3"/>
                <w:sz w:val="18"/>
                <w:szCs w:val="18"/>
              </w:rPr>
              <w:t>街</w:t>
            </w:r>
            <w:r>
              <w:rPr>
                <w:rFonts w:ascii="宋体" w:hAnsi="宋体" w:cs="宋体" w:eastAsia="宋体" w:hint="default"/>
                <w:spacing w:val="-3"/>
                <w:sz w:val="18"/>
                <w:szCs w:val="18"/>
              </w:rPr>
              <w:t>道</w:t>
            </w:r>
            <w:r>
              <w:rPr>
                <w:rFonts w:ascii="宋体" w:hAnsi="宋体" w:cs="宋体" w:eastAsia="宋体" w:hint="default"/>
                <w:spacing w:val="-71"/>
                <w:sz w:val="18"/>
                <w:szCs w:val="18"/>
              </w:rPr>
              <w:t> </w:t>
            </w:r>
            <w:r>
              <w:rPr>
                <w:rFonts w:ascii="宋体" w:hAnsi="宋体" w:cs="宋体" w:eastAsia="宋体" w:hint="default"/>
                <w:spacing w:val="-3"/>
                <w:sz w:val="18"/>
                <w:szCs w:val="18"/>
              </w:rPr>
              <w:t>南</w:t>
            </w:r>
            <w:r>
              <w:rPr>
                <w:rFonts w:ascii="宋体" w:hAnsi="宋体" w:cs="宋体" w:eastAsia="宋体" w:hint="default"/>
                <w:spacing w:val="-3"/>
                <w:sz w:val="18"/>
                <w:szCs w:val="18"/>
              </w:rPr>
              <w:t>港</w:t>
            </w:r>
            <w:r>
              <w:rPr>
                <w:rFonts w:ascii="宋体" w:hAnsi="宋体" w:cs="宋体" w:eastAsia="宋体" w:hint="default"/>
                <w:spacing w:val="-3"/>
                <w:sz w:val="18"/>
                <w:szCs w:val="18"/>
              </w:rPr>
              <w:t>村</w:t>
            </w:r>
            <w:r>
              <w:rPr>
                <w:rFonts w:ascii="宋体" w:hAnsi="宋体" w:cs="宋体" w:eastAsia="宋体" w:hint="default"/>
                <w:spacing w:val="-3"/>
                <w:sz w:val="18"/>
                <w:szCs w:val="18"/>
              </w:rPr>
              <w:t>二</w:t>
            </w:r>
            <w:r>
              <w:rPr>
                <w:rFonts w:ascii="宋体" w:hAnsi="宋体" w:cs="宋体" w:eastAsia="宋体" w:hint="default"/>
                <w:spacing w:val="-3"/>
                <w:sz w:val="18"/>
                <w:szCs w:val="18"/>
              </w:rPr>
              <w:t>组</w:t>
            </w:r>
            <w:r>
              <w:rPr>
                <w:rFonts w:ascii="宋体" w:hAnsi="宋体" w:cs="宋体" w:eastAsia="宋体" w:hint="default"/>
                <w:spacing w:val="-3"/>
                <w:sz w:val="18"/>
                <w:szCs w:val="18"/>
              </w:rPr>
              <w:t>康</w:t>
            </w:r>
            <w:r>
              <w:rPr>
                <w:rFonts w:ascii="宋体" w:hAnsi="宋体" w:cs="宋体" w:eastAsia="宋体" w:hint="default"/>
                <w:spacing w:val="-3"/>
                <w:sz w:val="18"/>
                <w:szCs w:val="18"/>
              </w:rPr>
              <w:t>乐</w:t>
            </w:r>
            <w:r>
              <w:rPr>
                <w:rFonts w:ascii="宋体" w:hAnsi="宋体" w:cs="宋体" w:eastAsia="宋体" w:hint="default"/>
                <w:spacing w:val="-3"/>
                <w:sz w:val="18"/>
                <w:szCs w:val="18"/>
              </w:rPr>
              <w:t>苑</w:t>
            </w:r>
            <w:r>
              <w:rPr>
                <w:rFonts w:ascii="宋体" w:hAnsi="宋体" w:cs="宋体" w:eastAsia="宋体" w:hint="default"/>
                <w:spacing w:val="-51"/>
                <w:sz w:val="18"/>
                <w:szCs w:val="18"/>
              </w:rPr>
              <w:t> </w:t>
            </w:r>
            <w:r>
              <w:rPr>
                <w:rFonts w:ascii="Courier New" w:hAnsi="Courier New" w:cs="Courier New" w:eastAsia="Courier New" w:hint="default"/>
                <w:sz w:val="18"/>
                <w:szCs w:val="18"/>
              </w:rPr>
              <w:t>18</w:t>
            </w:r>
            <w:r>
              <w:rPr>
                <w:rFonts w:ascii="Courier New" w:hAnsi="Courier New" w:cs="Courier New" w:eastAsia="Courier New" w:hint="default"/>
                <w:w w:val="84"/>
                <w:sz w:val="18"/>
                <w:szCs w:val="18"/>
              </w:rPr>
              <w:t> </w:t>
            </w:r>
            <w:r>
              <w:rPr>
                <w:rFonts w:ascii="宋体" w:hAnsi="宋体" w:cs="宋体" w:eastAsia="宋体" w:hint="default"/>
                <w:sz w:val="18"/>
                <w:szCs w:val="18"/>
              </w:rPr>
              <w:t>幢</w:t>
            </w:r>
            <w:r>
              <w:rPr>
                <w:rFonts w:ascii="宋体" w:hAnsi="宋体" w:cs="宋体" w:eastAsia="宋体" w:hint="default"/>
                <w:spacing w:val="-73"/>
                <w:sz w:val="18"/>
                <w:szCs w:val="18"/>
              </w:rPr>
              <w:t> </w:t>
            </w:r>
            <w:r>
              <w:rPr>
                <w:rFonts w:ascii="Courier New" w:hAnsi="Courier New" w:cs="Courier New" w:eastAsia="Courier New" w:hint="default"/>
                <w:sz w:val="18"/>
                <w:szCs w:val="18"/>
              </w:rPr>
              <w:t>502</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0" w:right="0"/>
              <w:jc w:val="left"/>
              <w:rPr>
                <w:rFonts w:ascii="Courier New" w:hAnsi="Courier New" w:cs="Courier New" w:eastAsia="Courier New" w:hint="default"/>
                <w:sz w:val="18"/>
                <w:szCs w:val="18"/>
              </w:rPr>
            </w:pPr>
            <w:r>
              <w:rPr>
                <w:rFonts w:ascii="Courier New"/>
                <w:w w:val="90"/>
                <w:sz w:val="18"/>
              </w:rPr>
              <w:t>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高</w:t>
            </w:r>
            <w:r>
              <w:rPr>
                <w:rFonts w:ascii="宋体" w:hAnsi="宋体" w:cs="宋体" w:eastAsia="宋体" w:hint="default"/>
                <w:spacing w:val="-3"/>
                <w:sz w:val="18"/>
                <w:szCs w:val="18"/>
              </w:rPr>
              <w:t>万</w:t>
            </w:r>
          </w:p>
          <w:p>
            <w:pPr>
              <w:pStyle w:val="TableParagraph"/>
              <w:spacing w:line="240" w:lineRule="auto" w:before="76"/>
              <w:ind w:left="14" w:right="0"/>
              <w:jc w:val="center"/>
              <w:rPr>
                <w:rFonts w:ascii="宋体" w:hAnsi="宋体" w:cs="宋体" w:eastAsia="宋体" w:hint="default"/>
                <w:sz w:val="18"/>
                <w:szCs w:val="18"/>
              </w:rPr>
            </w:pPr>
            <w:r>
              <w:rPr>
                <w:rFonts w:ascii="宋体" w:hAnsi="宋体" w:cs="宋体" w:eastAsia="宋体" w:hint="default"/>
                <w:w w:val="101"/>
                <w:sz w:val="18"/>
                <w:szCs w:val="18"/>
              </w:rPr>
              <w:t>忠</w:t>
            </w:r>
            <w:r>
              <w:rPr>
                <w:rFonts w:ascii="宋体" w:hAnsi="宋体" w:cs="宋体" w:eastAsia="宋体" w:hint="default"/>
                <w:sz w:val="18"/>
                <w:szCs w:val="18"/>
              </w:rPr>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材</w:t>
            </w:r>
            <w:r>
              <w:rPr>
                <w:rFonts w:ascii="宋体" w:hAnsi="宋体" w:cs="宋体" w:eastAsia="宋体" w:hint="default"/>
                <w:spacing w:val="-4"/>
                <w:sz w:val="18"/>
                <w:szCs w:val="18"/>
              </w:rPr>
              <w:t>批</w:t>
            </w:r>
            <w:r>
              <w:rPr>
                <w:rFonts w:ascii="宋体" w:hAnsi="宋体" w:cs="宋体" w:eastAsia="宋体" w:hint="default"/>
                <w:spacing w:val="-81"/>
                <w:sz w:val="18"/>
                <w:szCs w:val="18"/>
              </w:rPr>
              <w:t> </w:t>
            </w:r>
            <w:r>
              <w:rPr>
                <w:rFonts w:ascii="宋体" w:hAnsi="宋体" w:cs="宋体" w:eastAsia="宋体" w:hint="default"/>
                <w:sz w:val="18"/>
                <w:szCs w:val="18"/>
              </w:rPr>
              <w:t>发</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83" w:lineRule="auto"/>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38</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通金</w:t>
            </w:r>
            <w:r>
              <w:rPr>
                <w:rFonts w:ascii="宋体" w:hAnsi="宋体" w:cs="宋体" w:eastAsia="宋体" w:hint="default"/>
                <w:spacing w:val="-7"/>
                <w:sz w:val="18"/>
                <w:szCs w:val="18"/>
              </w:rPr>
              <w:t>石</w:t>
            </w:r>
            <w:r>
              <w:rPr>
                <w:rFonts w:ascii="宋体" w:hAnsi="宋体" w:cs="宋体" w:eastAsia="宋体" w:hint="default"/>
                <w:spacing w:val="-7"/>
                <w:sz w:val="18"/>
                <w:szCs w:val="18"/>
              </w:rPr>
              <w:t>世</w:t>
            </w:r>
            <w:r>
              <w:rPr>
                <w:rFonts w:ascii="宋体" w:hAnsi="宋体" w:cs="宋体" w:eastAsia="宋体" w:hint="default"/>
                <w:spacing w:val="-7"/>
                <w:sz w:val="18"/>
                <w:szCs w:val="18"/>
              </w:rPr>
              <w:t>苑酒店</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Courier New" w:hAnsi="Courier New" w:cs="Courier New" w:eastAsia="Courier New"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桃园路</w:t>
            </w:r>
            <w:r>
              <w:rPr>
                <w:rFonts w:ascii="宋体" w:hAnsi="宋体" w:cs="宋体" w:eastAsia="宋体" w:hint="default"/>
                <w:spacing w:val="-51"/>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69"/>
                <w:sz w:val="18"/>
                <w:szCs w:val="18"/>
              </w:rPr>
              <w:t> </w:t>
            </w:r>
            <w:r>
              <w:rPr>
                <w:rFonts w:ascii="宋体" w:hAnsi="宋体" w:cs="宋体" w:eastAsia="宋体" w:hint="default"/>
                <w:sz w:val="18"/>
                <w:szCs w:val="18"/>
              </w:rPr>
              <w:t>号附</w:t>
            </w:r>
            <w:r>
              <w:rPr>
                <w:rFonts w:ascii="宋体" w:hAnsi="宋体" w:cs="宋体" w:eastAsia="宋体" w:hint="default"/>
                <w:spacing w:val="-51"/>
                <w:sz w:val="18"/>
                <w:szCs w:val="18"/>
              </w:rPr>
              <w:t> </w:t>
            </w:r>
            <w:r>
              <w:rPr>
                <w:rFonts w:ascii="Courier New" w:hAnsi="Courier New" w:cs="Courier New" w:eastAsia="Courier New" w:hint="default"/>
                <w:sz w:val="18"/>
                <w:szCs w:val="18"/>
              </w:rPr>
              <w:t>8</w:t>
            </w:r>
          </w:p>
          <w:p>
            <w:pPr>
              <w:pStyle w:val="TableParagraph"/>
              <w:spacing w:line="240" w:lineRule="auto" w:before="47"/>
              <w:ind w:left="4" w:right="0"/>
              <w:jc w:val="center"/>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z w:val="18"/>
                <w:szCs w:val="18"/>
              </w:rPr>
              <w:t>一</w:t>
            </w:r>
            <w:r>
              <w:rPr>
                <w:rFonts w:ascii="宋体" w:hAnsi="宋体" w:cs="宋体" w:eastAsia="宋体" w:hint="default"/>
                <w:sz w:val="18"/>
                <w:szCs w:val="18"/>
              </w:rPr>
              <w:t>层</w:t>
            </w:r>
            <w:r>
              <w:rPr>
                <w:rFonts w:ascii="宋体" w:hAnsi="宋体" w:cs="宋体" w:eastAsia="宋体" w:hint="default"/>
                <w:spacing w:val="-73"/>
                <w:sz w:val="18"/>
                <w:szCs w:val="18"/>
              </w:rPr>
              <w:t> </w:t>
            </w:r>
            <w:r>
              <w:rPr>
                <w:rFonts w:ascii="Courier New" w:hAnsi="Courier New" w:cs="Courier New" w:eastAsia="Courier New" w:hint="default"/>
                <w:sz w:val="18"/>
                <w:szCs w:val="18"/>
              </w:rPr>
              <w:t>108</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酒店</w:t>
            </w:r>
            <w:r>
              <w:rPr>
                <w:rFonts w:ascii="宋体" w:hAnsi="宋体" w:cs="宋体" w:eastAsia="宋体" w:hint="default"/>
                <w:spacing w:val="-3"/>
                <w:sz w:val="18"/>
                <w:szCs w:val="18"/>
              </w:rPr>
              <w:t>管理</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Courier New" w:hAnsi="Courier New" w:cs="Courier New" w:eastAsia="Courier New" w:hint="default"/>
                <w:sz w:val="18"/>
                <w:szCs w:val="18"/>
              </w:rPr>
            </w:pPr>
            <w:r>
              <w:rPr>
                <w:rFonts w:ascii="Courier New"/>
                <w:w w:val="95"/>
                <w:sz w:val="18"/>
              </w:rPr>
              <w:t>2,000,000.00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陈</w:t>
            </w:r>
            <w:r>
              <w:rPr>
                <w:rFonts w:ascii="宋体" w:hAnsi="宋体" w:cs="宋体" w:eastAsia="宋体" w:hint="default"/>
                <w:spacing w:val="-3"/>
                <w:sz w:val="18"/>
                <w:szCs w:val="18"/>
              </w:rPr>
              <w:t>昱</w:t>
            </w:r>
            <w:r>
              <w:rPr>
                <w:rFonts w:ascii="宋体" w:hAnsi="宋体" w:cs="宋体" w:eastAsia="宋体" w:hint="default"/>
                <w:spacing w:val="-85"/>
                <w:sz w:val="18"/>
                <w:szCs w:val="18"/>
              </w:rPr>
              <w:t> </w:t>
            </w:r>
            <w:r>
              <w:rPr>
                <w:rFonts w:ascii="宋体" w:hAnsi="宋体" w:cs="宋体" w:eastAsia="宋体" w:hint="default"/>
                <w:sz w:val="18"/>
                <w:szCs w:val="18"/>
              </w:rPr>
              <w:t>含</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酒店</w:t>
            </w:r>
            <w:r>
              <w:rPr>
                <w:rFonts w:ascii="宋体" w:hAnsi="宋体" w:cs="宋体" w:eastAsia="宋体" w:hint="default"/>
                <w:spacing w:val="-4"/>
                <w:sz w:val="18"/>
                <w:szCs w:val="18"/>
              </w:rPr>
              <w:t>管</w:t>
            </w:r>
            <w:r>
              <w:rPr>
                <w:rFonts w:ascii="宋体" w:hAnsi="宋体" w:cs="宋体" w:eastAsia="宋体" w:hint="default"/>
                <w:spacing w:val="-81"/>
                <w:sz w:val="18"/>
                <w:szCs w:val="18"/>
              </w:rPr>
              <w:t> </w:t>
            </w:r>
            <w:r>
              <w:rPr>
                <w:rFonts w:ascii="宋体" w:hAnsi="宋体" w:cs="宋体" w:eastAsia="宋体" w:hint="default"/>
                <w:sz w:val="18"/>
                <w:szCs w:val="18"/>
              </w:rPr>
              <w:t>理</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39</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爱</w:t>
            </w:r>
            <w:r>
              <w:rPr>
                <w:rFonts w:ascii="宋体" w:hAnsi="宋体" w:cs="宋体" w:eastAsia="宋体" w:hint="default"/>
                <w:spacing w:val="-7"/>
                <w:sz w:val="18"/>
                <w:szCs w:val="18"/>
              </w:rPr>
              <w:t>居</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05" w:right="98"/>
              <w:jc w:val="center"/>
              <w:rPr>
                <w:rFonts w:ascii="宋体" w:hAnsi="宋体" w:cs="宋体" w:eastAsia="宋体" w:hint="default"/>
                <w:sz w:val="18"/>
                <w:szCs w:val="18"/>
              </w:rPr>
            </w:pPr>
            <w:r>
              <w:rPr>
                <w:rFonts w:ascii="宋体" w:hAnsi="宋体" w:cs="宋体" w:eastAsia="宋体" w:hint="default"/>
                <w:spacing w:val="-3"/>
                <w:sz w:val="18"/>
                <w:szCs w:val="18"/>
              </w:rPr>
              <w:t>青岛</w:t>
            </w:r>
            <w:r>
              <w:rPr>
                <w:rFonts w:ascii="宋体" w:hAnsi="宋体" w:cs="宋体" w:eastAsia="宋体" w:hint="default"/>
                <w:spacing w:val="-3"/>
                <w:sz w:val="18"/>
                <w:szCs w:val="18"/>
              </w:rPr>
              <w:t>经</w:t>
            </w:r>
            <w:r>
              <w:rPr>
                <w:rFonts w:ascii="宋体" w:hAnsi="宋体" w:cs="宋体" w:eastAsia="宋体" w:hint="default"/>
                <w:spacing w:val="-3"/>
                <w:sz w:val="18"/>
                <w:szCs w:val="18"/>
              </w:rPr>
              <w:t>济技</w:t>
            </w:r>
            <w:r>
              <w:rPr>
                <w:rFonts w:ascii="宋体" w:hAnsi="宋体" w:cs="宋体" w:eastAsia="宋体" w:hint="default"/>
                <w:spacing w:val="-3"/>
                <w:sz w:val="18"/>
                <w:szCs w:val="18"/>
              </w:rPr>
              <w:t>术</w:t>
            </w:r>
            <w:r>
              <w:rPr>
                <w:rFonts w:ascii="宋体" w:hAnsi="宋体" w:cs="宋体" w:eastAsia="宋体" w:hint="default"/>
                <w:spacing w:val="-3"/>
                <w:sz w:val="18"/>
                <w:szCs w:val="18"/>
              </w:rPr>
              <w:t>开发</w:t>
            </w:r>
            <w:r>
              <w:rPr>
                <w:rFonts w:ascii="宋体" w:hAnsi="宋体" w:cs="宋体" w:eastAsia="宋体" w:hint="default"/>
                <w:spacing w:val="-3"/>
                <w:sz w:val="18"/>
                <w:szCs w:val="18"/>
              </w:rPr>
              <w:t>区</w:t>
            </w:r>
            <w:r>
              <w:rPr>
                <w:rFonts w:ascii="宋体" w:hAnsi="宋体" w:cs="宋体" w:eastAsia="宋体" w:hint="default"/>
                <w:spacing w:val="-3"/>
                <w:sz w:val="18"/>
                <w:szCs w:val="18"/>
              </w:rPr>
              <w:t>武</w:t>
            </w:r>
            <w:r>
              <w:rPr>
                <w:rFonts w:ascii="宋体" w:hAnsi="宋体" w:cs="宋体" w:eastAsia="宋体" w:hint="default"/>
                <w:spacing w:val="-71"/>
                <w:sz w:val="18"/>
                <w:szCs w:val="18"/>
              </w:rPr>
              <w:t> </w:t>
            </w:r>
            <w:r>
              <w:rPr>
                <w:rFonts w:ascii="宋体" w:hAnsi="宋体" w:cs="宋体" w:eastAsia="宋体" w:hint="default"/>
                <w:sz w:val="18"/>
                <w:szCs w:val="18"/>
              </w:rPr>
              <w:t>夷山路</w:t>
            </w:r>
            <w:r>
              <w:rPr>
                <w:rFonts w:ascii="宋体" w:hAnsi="宋体" w:cs="宋体" w:eastAsia="宋体" w:hint="default"/>
                <w:spacing w:val="-61"/>
                <w:sz w:val="18"/>
                <w:szCs w:val="18"/>
              </w:rPr>
              <w:t> </w:t>
            </w:r>
            <w:r>
              <w:rPr>
                <w:rFonts w:ascii="Courier New" w:hAnsi="Courier New" w:cs="Courier New" w:eastAsia="Courier New" w:hint="default"/>
                <w:sz w:val="18"/>
                <w:szCs w:val="18"/>
              </w:rPr>
              <w:t>118</w:t>
            </w:r>
            <w:r>
              <w:rPr>
                <w:rFonts w:ascii="Courier New" w:hAnsi="Courier New" w:cs="Courier New" w:eastAsia="Courier New" w:hint="default"/>
                <w:spacing w:val="-79"/>
                <w:sz w:val="18"/>
                <w:szCs w:val="18"/>
              </w:rPr>
              <w:t> </w:t>
            </w:r>
            <w:r>
              <w:rPr>
                <w:rFonts w:ascii="宋体" w:hAnsi="宋体" w:cs="宋体" w:eastAsia="宋体" w:hint="default"/>
                <w:sz w:val="18"/>
                <w:szCs w:val="18"/>
              </w:rPr>
              <w:t>号</w:t>
            </w:r>
            <w:r>
              <w:rPr>
                <w:rFonts w:ascii="宋体" w:hAnsi="宋体" w:cs="宋体" w:eastAsia="宋体" w:hint="default"/>
                <w:spacing w:val="-61"/>
                <w:sz w:val="18"/>
                <w:szCs w:val="18"/>
              </w:rPr>
              <w:t> </w:t>
            </w:r>
            <w:r>
              <w:rPr>
                <w:rFonts w:ascii="Courier New" w:hAnsi="Courier New" w:cs="Courier New" w:eastAsia="Courier New" w:hint="default"/>
                <w:sz w:val="18"/>
                <w:szCs w:val="18"/>
              </w:rPr>
              <w:t>4</w:t>
            </w:r>
            <w:r>
              <w:rPr>
                <w:rFonts w:ascii="Courier New" w:hAnsi="Courier New" w:cs="Courier New" w:eastAsia="Courier New" w:hint="default"/>
                <w:spacing w:val="-79"/>
                <w:sz w:val="18"/>
                <w:szCs w:val="18"/>
              </w:rPr>
              <w:t> </w:t>
            </w:r>
            <w:r>
              <w:rPr>
                <w:rFonts w:ascii="宋体" w:hAnsi="宋体" w:cs="宋体" w:eastAsia="宋体" w:hint="default"/>
                <w:sz w:val="18"/>
                <w:szCs w:val="18"/>
              </w:rPr>
              <w:t>号</w:t>
            </w:r>
            <w:r>
              <w:rPr>
                <w:rFonts w:ascii="宋体" w:hAnsi="宋体" w:cs="宋体" w:eastAsia="宋体" w:hint="default"/>
                <w:sz w:val="18"/>
                <w:szCs w:val="18"/>
              </w:rPr>
              <w:t>楼</w:t>
            </w:r>
            <w:r>
              <w:rPr>
                <w:rFonts w:ascii="宋体" w:hAnsi="宋体" w:cs="宋体" w:eastAsia="宋体" w:hint="default"/>
                <w:spacing w:val="-61"/>
                <w:sz w:val="18"/>
                <w:szCs w:val="18"/>
              </w:rPr>
              <w:t> </w:t>
            </w:r>
            <w:r>
              <w:rPr>
                <w:rFonts w:ascii="Courier New" w:hAnsi="Courier New" w:cs="Courier New" w:eastAsia="Courier New" w:hint="default"/>
                <w:sz w:val="18"/>
                <w:szCs w:val="18"/>
              </w:rPr>
              <w:t>1</w:t>
            </w:r>
            <w:r>
              <w:rPr>
                <w:rFonts w:ascii="Courier New" w:hAnsi="Courier New" w:cs="Courier New" w:eastAsia="Courier New" w:hint="default"/>
                <w:w w:val="84"/>
                <w:sz w:val="18"/>
                <w:szCs w:val="18"/>
              </w:rPr>
              <w:t> </w:t>
            </w:r>
            <w:r>
              <w:rPr>
                <w:rFonts w:ascii="宋体" w:hAnsi="宋体" w:cs="宋体" w:eastAsia="宋体" w:hint="default"/>
                <w:spacing w:val="-3"/>
                <w:w w:val="95"/>
                <w:sz w:val="18"/>
                <w:szCs w:val="18"/>
              </w:rPr>
              <w:t>单元</w:t>
            </w:r>
            <w:r>
              <w:rPr>
                <w:rFonts w:ascii="宋体" w:hAnsi="宋体" w:cs="宋体" w:eastAsia="宋体" w:hint="default"/>
                <w:spacing w:val="-49"/>
                <w:w w:val="95"/>
                <w:sz w:val="18"/>
                <w:szCs w:val="18"/>
              </w:rPr>
              <w:t> </w:t>
            </w:r>
            <w:r>
              <w:rPr>
                <w:rFonts w:ascii="Courier New" w:hAnsi="Courier New" w:cs="Courier New" w:eastAsia="Courier New" w:hint="default"/>
                <w:w w:val="95"/>
                <w:sz w:val="18"/>
                <w:szCs w:val="18"/>
              </w:rPr>
              <w:t>2602</w:t>
            </w:r>
            <w:r>
              <w:rPr>
                <w:rFonts w:ascii="Courier New" w:hAnsi="Courier New" w:cs="Courier New" w:eastAsia="Courier New" w:hint="default"/>
                <w:spacing w:val="-70"/>
                <w:w w:val="95"/>
                <w:sz w:val="18"/>
                <w:szCs w:val="18"/>
              </w:rPr>
              <w:t> </w:t>
            </w:r>
            <w:r>
              <w:rPr>
                <w:rFonts w:ascii="宋体" w:hAnsi="宋体" w:cs="宋体" w:eastAsia="宋体" w:hint="default"/>
                <w:w w:val="95"/>
                <w:sz w:val="18"/>
                <w:szCs w:val="18"/>
              </w:rPr>
              <w:t>室</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0" w:right="0"/>
              <w:jc w:val="left"/>
              <w:rPr>
                <w:rFonts w:ascii="Courier New" w:hAnsi="Courier New" w:cs="Courier New" w:eastAsia="Courier New" w:hint="default"/>
                <w:sz w:val="18"/>
                <w:szCs w:val="18"/>
              </w:rPr>
            </w:pPr>
            <w:r>
              <w:rPr>
                <w:rFonts w:ascii="Courier New"/>
                <w:w w:val="90"/>
                <w:sz w:val="18"/>
              </w:rPr>
              <w:t>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顾</w:t>
            </w:r>
            <w:r>
              <w:rPr>
                <w:rFonts w:ascii="宋体" w:hAnsi="宋体" w:cs="宋体" w:eastAsia="宋体" w:hint="default"/>
                <w:spacing w:val="-3"/>
                <w:sz w:val="18"/>
                <w:szCs w:val="18"/>
              </w:rPr>
              <w:t>卫</w:t>
            </w:r>
            <w:r>
              <w:rPr>
                <w:rFonts w:ascii="宋体" w:hAnsi="宋体" w:cs="宋体" w:eastAsia="宋体" w:hint="default"/>
                <w:spacing w:val="-85"/>
                <w:sz w:val="18"/>
                <w:szCs w:val="18"/>
              </w:rPr>
              <w:t> </w:t>
            </w:r>
            <w:r>
              <w:rPr>
                <w:rFonts w:ascii="宋体" w:hAnsi="宋体" w:cs="宋体" w:eastAsia="宋体" w:hint="default"/>
                <w:sz w:val="18"/>
                <w:szCs w:val="18"/>
              </w:rPr>
              <w:t>燕</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材</w:t>
            </w:r>
            <w:r>
              <w:rPr>
                <w:rFonts w:ascii="宋体" w:hAnsi="宋体" w:cs="宋体" w:eastAsia="宋体" w:hint="default"/>
                <w:spacing w:val="-4"/>
                <w:sz w:val="18"/>
                <w:szCs w:val="18"/>
              </w:rPr>
              <w:t>批</w:t>
            </w:r>
            <w:r>
              <w:rPr>
                <w:rFonts w:ascii="宋体" w:hAnsi="宋体" w:cs="宋体" w:eastAsia="宋体" w:hint="default"/>
                <w:spacing w:val="-81"/>
                <w:sz w:val="18"/>
                <w:szCs w:val="18"/>
              </w:rPr>
              <w:t> </w:t>
            </w:r>
            <w:r>
              <w:rPr>
                <w:rFonts w:ascii="宋体" w:hAnsi="宋体" w:cs="宋体" w:eastAsia="宋体" w:hint="default"/>
                <w:sz w:val="18"/>
                <w:szCs w:val="18"/>
              </w:rPr>
              <w:t>发</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83" w:lineRule="auto"/>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40</w:t>
            </w:r>
            <w:r>
              <w:rPr>
                <w:rFonts w:ascii="宋体" w:hAnsi="宋体" w:cs="宋体" w:eastAsia="宋体" w:hint="default"/>
                <w:spacing w:val="-7"/>
                <w:sz w:val="18"/>
                <w:szCs w:val="18"/>
              </w:rPr>
              <w:t>、</w:t>
            </w:r>
            <w:r>
              <w:rPr>
                <w:rFonts w:ascii="宋体" w:hAnsi="宋体" w:cs="宋体" w:eastAsia="宋体" w:hint="default"/>
                <w:spacing w:val="-7"/>
                <w:sz w:val="18"/>
                <w:szCs w:val="18"/>
              </w:rPr>
              <w:t>海门</w:t>
            </w:r>
            <w:r>
              <w:rPr>
                <w:rFonts w:ascii="宋体" w:hAnsi="宋体" w:cs="宋体" w:eastAsia="宋体" w:hint="default"/>
                <w:spacing w:val="-7"/>
                <w:sz w:val="18"/>
                <w:szCs w:val="18"/>
              </w:rPr>
              <w:t>锦</w:t>
            </w:r>
            <w:r>
              <w:rPr>
                <w:rFonts w:ascii="宋体" w:hAnsi="宋体" w:cs="宋体" w:eastAsia="宋体" w:hint="default"/>
                <w:spacing w:val="-7"/>
                <w:sz w:val="18"/>
                <w:szCs w:val="18"/>
              </w:rPr>
              <w:t>鑫</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48" w:right="156"/>
              <w:jc w:val="both"/>
              <w:rPr>
                <w:rFonts w:ascii="宋体" w:hAnsi="宋体" w:cs="宋体" w:eastAsia="宋体" w:hint="default"/>
                <w:sz w:val="18"/>
                <w:szCs w:val="18"/>
              </w:rPr>
            </w:pPr>
            <w:r>
              <w:rPr>
                <w:rFonts w:ascii="宋体" w:hAnsi="宋体" w:cs="宋体" w:eastAsia="宋体" w:hint="default"/>
                <w:spacing w:val="-5"/>
                <w:sz w:val="18"/>
                <w:szCs w:val="18"/>
              </w:rPr>
              <w:t>控</w:t>
            </w:r>
            <w:r>
              <w:rPr>
                <w:rFonts w:ascii="宋体" w:hAnsi="宋体" w:cs="宋体" w:eastAsia="宋体" w:hint="default"/>
                <w:spacing w:val="-5"/>
                <w:sz w:val="18"/>
                <w:szCs w:val="18"/>
              </w:rPr>
              <w:t>股子</w:t>
            </w:r>
            <w:r>
              <w:rPr>
                <w:rFonts w:ascii="宋体" w:hAnsi="宋体" w:cs="宋体" w:eastAsia="宋体" w:hint="default"/>
                <w:spacing w:val="-83"/>
                <w:sz w:val="18"/>
                <w:szCs w:val="18"/>
              </w:rPr>
              <w:t> </w:t>
            </w:r>
            <w:r>
              <w:rPr>
                <w:rFonts w:ascii="宋体" w:hAnsi="宋体" w:cs="宋体" w:eastAsia="宋体" w:hint="default"/>
                <w:spacing w:val="-5"/>
                <w:sz w:val="18"/>
                <w:szCs w:val="18"/>
              </w:rPr>
              <w:t>公司的</w:t>
            </w:r>
            <w:r>
              <w:rPr>
                <w:rFonts w:ascii="宋体" w:hAnsi="宋体" w:cs="宋体" w:eastAsia="宋体" w:hint="default"/>
                <w:spacing w:val="-83"/>
                <w:sz w:val="18"/>
                <w:szCs w:val="18"/>
              </w:rPr>
              <w:t> </w:t>
            </w: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69"/>
              <w:ind w:left="647" w:right="98" w:hanging="543"/>
              <w:jc w:val="left"/>
              <w:rPr>
                <w:rFonts w:ascii="宋体" w:hAnsi="宋体" w:cs="宋体" w:eastAsia="宋体" w:hint="default"/>
                <w:sz w:val="18"/>
                <w:szCs w:val="18"/>
              </w:rPr>
            </w:pPr>
            <w:r>
              <w:rPr>
                <w:rFonts w:ascii="宋体" w:hAnsi="宋体" w:cs="宋体" w:eastAsia="宋体" w:hint="default"/>
                <w:spacing w:val="-3"/>
                <w:sz w:val="18"/>
                <w:szCs w:val="18"/>
              </w:rPr>
              <w:t>海门市海门镇</w:t>
            </w:r>
            <w:r>
              <w:rPr>
                <w:rFonts w:ascii="宋体" w:hAnsi="宋体" w:cs="宋体" w:eastAsia="宋体" w:hint="default"/>
                <w:spacing w:val="-3"/>
                <w:sz w:val="18"/>
                <w:szCs w:val="18"/>
              </w:rPr>
              <w:t>商</w:t>
            </w:r>
            <w:r>
              <w:rPr>
                <w:rFonts w:ascii="宋体" w:hAnsi="宋体" w:cs="宋体" w:eastAsia="宋体" w:hint="default"/>
                <w:spacing w:val="-3"/>
                <w:sz w:val="18"/>
                <w:szCs w:val="18"/>
              </w:rPr>
              <w:t>业</w:t>
            </w:r>
            <w:r>
              <w:rPr>
                <w:rFonts w:ascii="宋体" w:hAnsi="宋体" w:cs="宋体" w:eastAsia="宋体" w:hint="default"/>
                <w:spacing w:val="-3"/>
                <w:sz w:val="18"/>
                <w:szCs w:val="18"/>
              </w:rPr>
              <w:t>步</w:t>
            </w:r>
            <w:r>
              <w:rPr>
                <w:rFonts w:ascii="宋体" w:hAnsi="宋体" w:cs="宋体" w:eastAsia="宋体" w:hint="default"/>
                <w:spacing w:val="-3"/>
                <w:sz w:val="18"/>
                <w:szCs w:val="18"/>
              </w:rPr>
              <w:t>行</w:t>
            </w:r>
            <w:r>
              <w:rPr>
                <w:rFonts w:ascii="宋体" w:hAnsi="宋体" w:cs="宋体" w:eastAsia="宋体" w:hint="default"/>
                <w:spacing w:val="-61"/>
                <w:sz w:val="18"/>
                <w:szCs w:val="18"/>
              </w:rPr>
              <w:t> </w:t>
            </w:r>
            <w:r>
              <w:rPr>
                <w:rFonts w:ascii="宋体" w:hAnsi="宋体" w:cs="宋体" w:eastAsia="宋体" w:hint="default"/>
                <w:sz w:val="18"/>
                <w:szCs w:val="18"/>
              </w:rPr>
              <w:t>街</w:t>
            </w:r>
            <w:r>
              <w:rPr>
                <w:rFonts w:ascii="宋体" w:hAnsi="宋体" w:cs="宋体" w:eastAsia="宋体" w:hint="default"/>
                <w:spacing w:val="-73"/>
                <w:sz w:val="18"/>
                <w:szCs w:val="18"/>
              </w:rPr>
              <w:t> </w:t>
            </w:r>
            <w:r>
              <w:rPr>
                <w:rFonts w:ascii="Courier New" w:hAnsi="Courier New" w:cs="Courier New" w:eastAsia="Courier New" w:hint="default"/>
                <w:sz w:val="18"/>
                <w:szCs w:val="18"/>
              </w:rPr>
              <w:t>821</w:t>
            </w:r>
            <w:r>
              <w:rPr>
                <w:rFonts w:ascii="Courier New" w:hAnsi="Courier New" w:cs="Courier New" w:eastAsia="Courier New" w:hint="default"/>
                <w:spacing w:val="-91"/>
                <w:sz w:val="18"/>
                <w:szCs w:val="18"/>
              </w:rPr>
              <w:t> </w:t>
            </w:r>
            <w:r>
              <w:rPr>
                <w:rFonts w:ascii="宋体" w:hAnsi="宋体" w:cs="宋体" w:eastAsia="宋体" w:hint="default"/>
                <w:sz w:val="18"/>
                <w:szCs w:val="18"/>
              </w:rPr>
              <w:t>号</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材</w:t>
            </w:r>
            <w:r>
              <w:rPr>
                <w:rFonts w:ascii="宋体" w:hAnsi="宋体" w:cs="宋体" w:eastAsia="宋体" w:hint="default"/>
                <w:spacing w:val="-3"/>
                <w:sz w:val="18"/>
                <w:szCs w:val="18"/>
              </w:rPr>
              <w:t>批发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0" w:right="0"/>
              <w:jc w:val="left"/>
              <w:rPr>
                <w:rFonts w:ascii="Courier New" w:hAnsi="Courier New" w:cs="Courier New" w:eastAsia="Courier New" w:hint="default"/>
                <w:sz w:val="18"/>
                <w:szCs w:val="18"/>
              </w:rPr>
            </w:pPr>
            <w:r>
              <w:rPr>
                <w:rFonts w:ascii="Courier New"/>
                <w:w w:val="90"/>
                <w:sz w:val="18"/>
              </w:rPr>
              <w:t>20,000,000.00</w:t>
            </w:r>
            <w:r>
              <w:rPr>
                <w:rFonts w:ascii="Courier New"/>
                <w:sz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8" w:right="167" w:hanging="92"/>
              <w:jc w:val="left"/>
              <w:rPr>
                <w:rFonts w:ascii="宋体" w:hAnsi="宋体" w:cs="宋体" w:eastAsia="宋体" w:hint="default"/>
                <w:sz w:val="18"/>
                <w:szCs w:val="18"/>
              </w:rPr>
            </w:pPr>
            <w:r>
              <w:rPr>
                <w:rFonts w:ascii="宋体" w:hAnsi="宋体" w:cs="宋体" w:eastAsia="宋体" w:hint="default"/>
                <w:spacing w:val="-3"/>
                <w:sz w:val="18"/>
                <w:szCs w:val="18"/>
              </w:rPr>
              <w:t>陆</w:t>
            </w:r>
            <w:r>
              <w:rPr>
                <w:rFonts w:ascii="宋体" w:hAnsi="宋体" w:cs="宋体" w:eastAsia="宋体" w:hint="default"/>
                <w:spacing w:val="-3"/>
                <w:sz w:val="18"/>
                <w:szCs w:val="18"/>
              </w:rPr>
              <w:t>卫</w:t>
            </w:r>
            <w:r>
              <w:rPr>
                <w:rFonts w:ascii="宋体" w:hAnsi="宋体" w:cs="宋体" w:eastAsia="宋体" w:hint="default"/>
                <w:spacing w:val="-85"/>
                <w:sz w:val="18"/>
                <w:szCs w:val="18"/>
              </w:rPr>
              <w:t> </w:t>
            </w:r>
            <w:r>
              <w:rPr>
                <w:rFonts w:ascii="宋体" w:hAnsi="宋体" w:cs="宋体" w:eastAsia="宋体" w:hint="default"/>
                <w:sz w:val="18"/>
                <w:szCs w:val="18"/>
              </w:rPr>
              <w:t>忠</w:t>
            </w: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92" w:right="113" w:hanging="183"/>
              <w:jc w:val="left"/>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材</w:t>
            </w:r>
            <w:r>
              <w:rPr>
                <w:rFonts w:ascii="宋体" w:hAnsi="宋体" w:cs="宋体" w:eastAsia="宋体" w:hint="default"/>
                <w:spacing w:val="-4"/>
                <w:sz w:val="18"/>
                <w:szCs w:val="18"/>
              </w:rPr>
              <w:t>批</w:t>
            </w:r>
            <w:r>
              <w:rPr>
                <w:rFonts w:ascii="宋体" w:hAnsi="宋体" w:cs="宋体" w:eastAsia="宋体" w:hint="default"/>
                <w:spacing w:val="-81"/>
                <w:sz w:val="18"/>
                <w:szCs w:val="18"/>
              </w:rPr>
              <w:t> </w:t>
            </w:r>
            <w:r>
              <w:rPr>
                <w:rFonts w:ascii="宋体" w:hAnsi="宋体" w:cs="宋体" w:eastAsia="宋体" w:hint="default"/>
                <w:sz w:val="18"/>
                <w:szCs w:val="18"/>
              </w:rPr>
              <w:t>发</w:t>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69"/>
              <w:ind w:left="105" w:right="103" w:firstLine="43"/>
              <w:jc w:val="left"/>
              <w:rPr>
                <w:rFonts w:ascii="宋体" w:hAnsi="宋体" w:cs="宋体" w:eastAsia="宋体" w:hint="default"/>
                <w:sz w:val="18"/>
                <w:szCs w:val="18"/>
              </w:rPr>
            </w:pP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比</w:t>
            </w:r>
            <w:r>
              <w:rPr>
                <w:rFonts w:ascii="宋体" w:hAnsi="宋体" w:cs="宋体" w:eastAsia="宋体" w:hint="default"/>
                <w:w w:val="101"/>
                <w:sz w:val="18"/>
                <w:szCs w:val="18"/>
              </w:rPr>
              <w:t> </w:t>
            </w:r>
            <w:r>
              <w:rPr>
                <w:rFonts w:ascii="宋体" w:hAnsi="宋体" w:cs="宋体" w:eastAsia="宋体" w:hint="default"/>
                <w:spacing w:val="-3"/>
                <w:sz w:val="18"/>
                <w:szCs w:val="18"/>
              </w:rPr>
              <w:t>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表</w:t>
            </w:r>
            <w:r>
              <w:rPr>
                <w:rFonts w:ascii="宋体" w:hAnsi="宋体" w:cs="宋体" w:eastAsia="宋体" w:hint="default"/>
                <w:spacing w:val="-3"/>
                <w:sz w:val="18"/>
                <w:szCs w:val="18"/>
              </w:rPr>
              <w:t>决</w:t>
            </w:r>
            <w:r>
              <w:rPr>
                <w:rFonts w:ascii="宋体" w:hAnsi="宋体" w:cs="宋体" w:eastAsia="宋体" w:hint="default"/>
                <w:spacing w:val="-3"/>
                <w:sz w:val="18"/>
                <w:szCs w:val="18"/>
              </w:rPr>
              <w:t>权比例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9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实</w:t>
            </w:r>
            <w:r>
              <w:rPr>
                <w:rFonts w:ascii="宋体" w:hAnsi="宋体" w:cs="宋体" w:eastAsia="宋体" w:hint="default"/>
                <w:spacing w:val="-3"/>
                <w:sz w:val="18"/>
                <w:szCs w:val="18"/>
              </w:rPr>
              <w:t>际</w:t>
            </w:r>
            <w:r>
              <w:rPr>
                <w:rFonts w:ascii="宋体" w:hAnsi="宋体" w:cs="宋体" w:eastAsia="宋体" w:hint="default"/>
                <w:spacing w:val="-3"/>
                <w:sz w:val="18"/>
                <w:szCs w:val="18"/>
              </w:rPr>
              <w:t>出资</w:t>
            </w:r>
            <w:r>
              <w:rPr>
                <w:rFonts w:ascii="宋体" w:hAnsi="宋体" w:cs="宋体" w:eastAsia="宋体" w:hint="default"/>
                <w:spacing w:val="-3"/>
                <w:sz w:val="18"/>
                <w:szCs w:val="18"/>
              </w:rPr>
              <w:t>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5"/>
              <w:jc w:val="center"/>
              <w:rPr>
                <w:rFonts w:ascii="宋体" w:hAnsi="宋体" w:cs="宋体" w:eastAsia="宋体" w:hint="default"/>
                <w:sz w:val="18"/>
                <w:szCs w:val="18"/>
              </w:rPr>
            </w:pPr>
            <w:r>
              <w:rPr>
                <w:rFonts w:ascii="宋体" w:hAnsi="宋体" w:cs="宋体" w:eastAsia="宋体" w:hint="default"/>
                <w:spacing w:val="-3"/>
                <w:sz w:val="18"/>
                <w:szCs w:val="18"/>
              </w:rPr>
              <w:t>实</w:t>
            </w:r>
            <w:r>
              <w:rPr>
                <w:rFonts w:ascii="宋体" w:hAnsi="宋体" w:cs="宋体" w:eastAsia="宋体" w:hint="default"/>
                <w:spacing w:val="-3"/>
                <w:sz w:val="18"/>
                <w:szCs w:val="18"/>
              </w:rPr>
              <w:t>质</w:t>
            </w:r>
            <w:r>
              <w:rPr>
                <w:rFonts w:ascii="宋体" w:hAnsi="宋体" w:cs="宋体" w:eastAsia="宋体" w:hint="default"/>
                <w:spacing w:val="-3"/>
                <w:sz w:val="18"/>
                <w:szCs w:val="18"/>
              </w:rPr>
              <w:t>上</w:t>
            </w:r>
            <w:r>
              <w:rPr>
                <w:rFonts w:ascii="宋体" w:hAnsi="宋体" w:cs="宋体" w:eastAsia="宋体" w:hint="default"/>
                <w:spacing w:val="-3"/>
                <w:sz w:val="18"/>
                <w:szCs w:val="18"/>
              </w:rPr>
              <w:t>构</w:t>
            </w:r>
            <w:r>
              <w:rPr>
                <w:rFonts w:ascii="宋体" w:hAnsi="宋体" w:cs="宋体" w:eastAsia="宋体" w:hint="default"/>
                <w:spacing w:val="-3"/>
                <w:sz w:val="18"/>
                <w:szCs w:val="18"/>
              </w:rPr>
              <w:t>成</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w:t>
            </w:r>
            <w:r>
              <w:rPr>
                <w:rFonts w:ascii="宋体" w:hAnsi="宋体" w:cs="宋体" w:eastAsia="宋体" w:hint="default"/>
                <w:spacing w:val="-76"/>
                <w:sz w:val="18"/>
                <w:szCs w:val="18"/>
              </w:rPr>
              <w:t> </w:t>
            </w:r>
            <w:r>
              <w:rPr>
                <w:rFonts w:ascii="宋体" w:hAnsi="宋体" w:cs="宋体" w:eastAsia="宋体" w:hint="default"/>
                <w:spacing w:val="-3"/>
                <w:sz w:val="18"/>
                <w:szCs w:val="18"/>
              </w:rPr>
              <w:t>司</w:t>
            </w:r>
            <w:r>
              <w:rPr>
                <w:rFonts w:ascii="宋体" w:hAnsi="宋体" w:cs="宋体" w:eastAsia="宋体" w:hint="default"/>
                <w:spacing w:val="-3"/>
                <w:sz w:val="18"/>
                <w:szCs w:val="18"/>
              </w:rPr>
              <w:t>净</w:t>
            </w:r>
            <w:r>
              <w:rPr>
                <w:rFonts w:ascii="宋体" w:hAnsi="宋体" w:cs="宋体" w:eastAsia="宋体" w:hint="default"/>
                <w:spacing w:val="-3"/>
                <w:sz w:val="18"/>
                <w:szCs w:val="18"/>
              </w:rPr>
              <w:t>投</w:t>
            </w:r>
            <w:r>
              <w:rPr>
                <w:rFonts w:ascii="宋体" w:hAnsi="宋体" w:cs="宋体" w:eastAsia="宋体" w:hint="default"/>
                <w:spacing w:val="-3"/>
                <w:sz w:val="18"/>
                <w:szCs w:val="18"/>
              </w:rPr>
              <w:t>资的其</w:t>
            </w:r>
            <w:r>
              <w:rPr>
                <w:rFonts w:ascii="宋体" w:hAnsi="宋体" w:cs="宋体" w:eastAsia="宋体" w:hint="default"/>
                <w:spacing w:val="-3"/>
                <w:sz w:val="18"/>
                <w:szCs w:val="18"/>
              </w:rPr>
              <w:t>他</w:t>
            </w:r>
            <w:r>
              <w:rPr>
                <w:rFonts w:ascii="宋体" w:hAnsi="宋体" w:cs="宋体" w:eastAsia="宋体" w:hint="default"/>
                <w:spacing w:val="-3"/>
                <w:sz w:val="18"/>
                <w:szCs w:val="18"/>
              </w:rPr>
              <w:t>项</w:t>
            </w:r>
            <w:r>
              <w:rPr>
                <w:rFonts w:ascii="宋体" w:hAnsi="宋体" w:cs="宋体" w:eastAsia="宋体" w:hint="default"/>
                <w:spacing w:val="-76"/>
                <w:sz w:val="18"/>
                <w:szCs w:val="18"/>
              </w:rPr>
              <w:t> </w:t>
            </w:r>
            <w:r>
              <w:rPr>
                <w:rFonts w:ascii="宋体" w:hAnsi="宋体" w:cs="宋体" w:eastAsia="宋体" w:hint="default"/>
                <w:spacing w:val="-4"/>
                <w:sz w:val="18"/>
                <w:szCs w:val="18"/>
              </w:rPr>
              <w:t>目</w:t>
            </w:r>
            <w:r>
              <w:rPr>
                <w:rFonts w:ascii="宋体" w:hAnsi="宋体" w:cs="宋体" w:eastAsia="宋体" w:hint="default"/>
                <w:spacing w:val="-4"/>
                <w:sz w:val="18"/>
                <w:szCs w:val="18"/>
              </w:rPr>
              <w:t>余</w:t>
            </w:r>
            <w:r>
              <w:rPr>
                <w:rFonts w:ascii="宋体" w:hAnsi="宋体" w:cs="宋体" w:eastAsia="宋体" w:hint="default"/>
                <w:spacing w:val="-4"/>
                <w:sz w:val="18"/>
                <w:szCs w:val="18"/>
              </w:rPr>
              <w:t>额</w:t>
            </w: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是否</w:t>
            </w:r>
            <w:r>
              <w:rPr>
                <w:rFonts w:ascii="宋体" w:hAnsi="宋体" w:cs="宋体" w:eastAsia="宋体" w:hint="default"/>
                <w:spacing w:val="-4"/>
                <w:sz w:val="18"/>
                <w:szCs w:val="18"/>
              </w:rPr>
              <w:t>合</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w w:val="101"/>
                <w:sz w:val="18"/>
                <w:szCs w:val="18"/>
              </w:rPr>
              <w:t>并</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园林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8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before="0"/>
        <w:ind w:left="0" w:right="617" w:firstLine="0"/>
        <w:jc w:val="right"/>
        <w:rPr>
          <w:rFonts w:ascii="Times New Roman" w:hAnsi="Times New Roman" w:cs="Times New Roman" w:eastAsia="Times New Roman" w:hint="default"/>
          <w:sz w:val="18"/>
          <w:szCs w:val="18"/>
        </w:rPr>
      </w:pPr>
      <w:r>
        <w:rPr>
          <w:rFonts w:ascii="Times New Roman"/>
          <w:sz w:val="18"/>
        </w:rPr>
        <w:t>91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8"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48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5"/>
                <w:sz w:val="18"/>
              </w:rPr>
              <w:t>97</w:t>
            </w:r>
            <w:r>
              <w:rPr>
                <w:rFonts w:ascii="Courier New"/>
                <w:spacing w:val="-3"/>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5"/>
                <w:sz w:val="18"/>
              </w:rPr>
              <w:t>97</w:t>
            </w:r>
            <w:r>
              <w:rPr>
                <w:rFonts w:ascii="Courier New"/>
                <w:spacing w:val="-3"/>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42.86</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通华城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5,595,220.69</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10</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新</w:t>
            </w:r>
            <w:r>
              <w:rPr>
                <w:rFonts w:ascii="宋体" w:hAnsi="宋体" w:cs="宋体" w:eastAsia="宋体" w:hint="default"/>
                <w:spacing w:val="-7"/>
                <w:sz w:val="18"/>
                <w:szCs w:val="18"/>
              </w:rPr>
              <w:t>世</w:t>
            </w:r>
            <w:r>
              <w:rPr>
                <w:rFonts w:ascii="宋体" w:hAnsi="宋体" w:cs="宋体" w:eastAsia="宋体" w:hint="default"/>
                <w:spacing w:val="-7"/>
                <w:sz w:val="18"/>
                <w:szCs w:val="18"/>
              </w:rPr>
              <w:t>界</w:t>
            </w:r>
            <w:r>
              <w:rPr>
                <w:rFonts w:ascii="宋体" w:hAnsi="宋体" w:cs="宋体" w:eastAsia="宋体" w:hint="default"/>
                <w:spacing w:val="-7"/>
                <w:sz w:val="18"/>
                <w:szCs w:val="18"/>
              </w:rPr>
              <w:t>中</w:t>
            </w:r>
            <w:r>
              <w:rPr>
                <w:rFonts w:ascii="宋体" w:hAnsi="宋体" w:cs="宋体" w:eastAsia="宋体" w:hint="default"/>
                <w:spacing w:val="-7"/>
                <w:sz w:val="18"/>
                <w:szCs w:val="18"/>
              </w:rPr>
              <w:t>心</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京</w:t>
            </w:r>
            <w:r>
              <w:rPr>
                <w:rFonts w:ascii="宋体" w:hAnsi="宋体" w:cs="宋体" w:eastAsia="宋体" w:hint="default"/>
                <w:spacing w:val="-7"/>
                <w:sz w:val="18"/>
                <w:szCs w:val="18"/>
              </w:rPr>
              <w:t>常</w:t>
            </w:r>
            <w:r>
              <w:rPr>
                <w:rFonts w:ascii="宋体" w:hAnsi="宋体" w:cs="宋体" w:eastAsia="宋体" w:hint="default"/>
                <w:spacing w:val="-7"/>
                <w:sz w:val="18"/>
                <w:szCs w:val="18"/>
              </w:rPr>
              <w:t>锦</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12</w:t>
            </w:r>
            <w:r>
              <w:rPr>
                <w:rFonts w:ascii="宋体" w:hAnsi="宋体" w:cs="宋体" w:eastAsia="宋体" w:hint="default"/>
                <w:spacing w:val="-7"/>
                <w:sz w:val="18"/>
                <w:szCs w:val="18"/>
              </w:rPr>
              <w:t>、</w:t>
            </w:r>
            <w:r>
              <w:rPr>
                <w:rFonts w:ascii="宋体" w:hAnsi="宋体" w:cs="宋体" w:eastAsia="宋体" w:hint="default"/>
                <w:spacing w:val="-7"/>
                <w:sz w:val="18"/>
                <w:szCs w:val="18"/>
              </w:rPr>
              <w:t>中南镇江</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13</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14</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海</w:t>
            </w:r>
            <w:r>
              <w:rPr>
                <w:rFonts w:ascii="宋体" w:hAnsi="宋体" w:cs="宋体" w:eastAsia="宋体" w:hint="default"/>
                <w:spacing w:val="-7"/>
                <w:sz w:val="18"/>
                <w:szCs w:val="18"/>
              </w:rPr>
              <w:t>湾</w:t>
            </w:r>
            <w:r>
              <w:rPr>
                <w:rFonts w:ascii="宋体" w:hAnsi="宋体" w:cs="宋体" w:eastAsia="宋体" w:hint="default"/>
                <w:spacing w:val="-7"/>
                <w:sz w:val="18"/>
                <w:szCs w:val="18"/>
              </w:rPr>
              <w:t>新</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15</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建</w:t>
            </w:r>
            <w:r>
              <w:rPr>
                <w:rFonts w:ascii="宋体" w:hAnsi="宋体" w:cs="宋体" w:eastAsia="宋体" w:hint="default"/>
                <w:spacing w:val="-7"/>
                <w:sz w:val="18"/>
                <w:szCs w:val="18"/>
              </w:rPr>
              <w:t>筑</w:t>
            </w:r>
            <w:r>
              <w:rPr>
                <w:rFonts w:ascii="宋体" w:hAnsi="宋体" w:cs="宋体" w:eastAsia="宋体" w:hint="default"/>
                <w:spacing w:val="-7"/>
                <w:sz w:val="18"/>
                <w:szCs w:val="18"/>
              </w:rPr>
              <w:t>工</w:t>
            </w:r>
            <w:r>
              <w:rPr>
                <w:rFonts w:ascii="宋体" w:hAnsi="宋体" w:cs="宋体" w:eastAsia="宋体" w:hint="default"/>
                <w:spacing w:val="-7"/>
                <w:sz w:val="18"/>
                <w:szCs w:val="18"/>
              </w:rPr>
              <w:t>程</w:t>
            </w:r>
            <w:r>
              <w:rPr>
                <w:rFonts w:ascii="宋体" w:hAnsi="宋体" w:cs="宋体" w:eastAsia="宋体" w:hint="default"/>
                <w:spacing w:val="-7"/>
                <w:sz w:val="18"/>
                <w:szCs w:val="18"/>
              </w:rPr>
              <w:t>总</w:t>
            </w:r>
            <w:r>
              <w:rPr>
                <w:rFonts w:ascii="宋体" w:hAnsi="宋体" w:cs="宋体" w:eastAsia="宋体" w:hint="default"/>
                <w:spacing w:val="-7"/>
                <w:sz w:val="18"/>
                <w:szCs w:val="18"/>
              </w:rPr>
              <w:t>承</w:t>
            </w:r>
            <w:r>
              <w:rPr>
                <w:rFonts w:ascii="宋体" w:hAnsi="宋体" w:cs="宋体" w:eastAsia="宋体" w:hint="default"/>
                <w:spacing w:val="-7"/>
                <w:sz w:val="18"/>
                <w:szCs w:val="18"/>
              </w:rPr>
              <w:t>包</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16</w:t>
            </w:r>
            <w:r>
              <w:rPr>
                <w:rFonts w:ascii="宋体" w:hAnsi="宋体" w:cs="宋体" w:eastAsia="宋体" w:hint="default"/>
                <w:spacing w:val="-7"/>
                <w:sz w:val="18"/>
                <w:szCs w:val="18"/>
              </w:rPr>
              <w:t>、</w:t>
            </w:r>
            <w:r>
              <w:rPr>
                <w:rFonts w:ascii="宋体" w:hAnsi="宋体" w:cs="宋体" w:eastAsia="宋体" w:hint="default"/>
                <w:spacing w:val="-7"/>
                <w:sz w:val="18"/>
                <w:szCs w:val="18"/>
              </w:rPr>
              <w:t>儋州</w:t>
            </w:r>
            <w:r>
              <w:rPr>
                <w:rFonts w:ascii="宋体" w:hAnsi="宋体" w:cs="宋体" w:eastAsia="宋体" w:hint="default"/>
                <w:spacing w:val="-7"/>
                <w:sz w:val="18"/>
                <w:szCs w:val="18"/>
              </w:rPr>
              <w:t>中南</w:t>
            </w:r>
            <w:r>
              <w:rPr>
                <w:rFonts w:ascii="宋体" w:hAnsi="宋体" w:cs="宋体" w:eastAsia="宋体" w:hint="default"/>
                <w:spacing w:val="-7"/>
                <w:sz w:val="18"/>
                <w:szCs w:val="18"/>
              </w:rPr>
              <w:t>土</w:t>
            </w:r>
            <w:r>
              <w:rPr>
                <w:rFonts w:ascii="宋体" w:hAnsi="宋体" w:cs="宋体" w:eastAsia="宋体" w:hint="default"/>
                <w:spacing w:val="-7"/>
                <w:sz w:val="18"/>
                <w:szCs w:val="18"/>
              </w:rPr>
              <w:t>地</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17</w:t>
            </w:r>
            <w:r>
              <w:rPr>
                <w:rFonts w:ascii="宋体" w:hAnsi="宋体" w:cs="宋体" w:eastAsia="宋体" w:hint="default"/>
                <w:spacing w:val="-7"/>
                <w:sz w:val="18"/>
                <w:szCs w:val="18"/>
              </w:rPr>
              <w:t>、</w:t>
            </w:r>
            <w:r>
              <w:rPr>
                <w:rFonts w:ascii="宋体" w:hAnsi="宋体" w:cs="宋体" w:eastAsia="宋体" w:hint="default"/>
                <w:spacing w:val="-7"/>
                <w:sz w:val="18"/>
                <w:szCs w:val="18"/>
              </w:rPr>
              <w:t>乐东中南</w:t>
            </w:r>
            <w:r>
              <w:rPr>
                <w:rFonts w:ascii="宋体" w:hAnsi="宋体" w:cs="宋体" w:eastAsia="宋体" w:hint="default"/>
                <w:spacing w:val="-7"/>
                <w:sz w:val="18"/>
                <w:szCs w:val="18"/>
              </w:rPr>
              <w:t>投</w:t>
            </w:r>
            <w:r>
              <w:rPr>
                <w:rFonts w:ascii="宋体" w:hAnsi="宋体" w:cs="宋体" w:eastAsia="宋体" w:hint="default"/>
                <w:spacing w:val="-7"/>
                <w:sz w:val="18"/>
                <w:szCs w:val="18"/>
              </w:rPr>
              <w:t>资有限公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18</w:t>
            </w:r>
            <w:r>
              <w:rPr>
                <w:rFonts w:ascii="宋体" w:hAnsi="宋体" w:cs="宋体" w:eastAsia="宋体" w:hint="default"/>
                <w:spacing w:val="-7"/>
                <w:sz w:val="18"/>
                <w:szCs w:val="18"/>
              </w:rPr>
              <w:t>、</w:t>
            </w:r>
            <w:r>
              <w:rPr>
                <w:rFonts w:ascii="宋体" w:hAnsi="宋体" w:cs="宋体" w:eastAsia="宋体" w:hint="default"/>
                <w:spacing w:val="-7"/>
                <w:sz w:val="18"/>
                <w:szCs w:val="18"/>
              </w:rPr>
              <w:t>苏</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19</w:t>
            </w:r>
            <w:r>
              <w:rPr>
                <w:rFonts w:ascii="宋体" w:hAnsi="宋体" w:cs="宋体" w:eastAsia="宋体" w:hint="default"/>
                <w:spacing w:val="-7"/>
                <w:sz w:val="18"/>
                <w:szCs w:val="18"/>
              </w:rPr>
              <w:t>、</w:t>
            </w:r>
            <w:r>
              <w:rPr>
                <w:rFonts w:ascii="宋体" w:hAnsi="宋体" w:cs="宋体" w:eastAsia="宋体" w:hint="default"/>
                <w:spacing w:val="-7"/>
                <w:sz w:val="18"/>
                <w:szCs w:val="18"/>
              </w:rPr>
              <w:t>淮</w:t>
            </w:r>
            <w:r>
              <w:rPr>
                <w:rFonts w:ascii="宋体" w:hAnsi="宋体" w:cs="宋体" w:eastAsia="宋体" w:hint="default"/>
                <w:spacing w:val="-7"/>
                <w:sz w:val="18"/>
                <w:szCs w:val="18"/>
              </w:rPr>
              <w:t>安</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20</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投</w:t>
            </w:r>
            <w:r>
              <w:rPr>
                <w:rFonts w:ascii="宋体" w:hAnsi="宋体" w:cs="宋体" w:eastAsia="宋体" w:hint="default"/>
                <w:spacing w:val="-7"/>
                <w:sz w:val="18"/>
                <w:szCs w:val="18"/>
              </w:rPr>
              <w:t>资有限公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5"/>
                <w:sz w:val="18"/>
              </w:rPr>
              <w:t>80</w:t>
            </w:r>
            <w:r>
              <w:rPr>
                <w:rFonts w:ascii="Courier New"/>
                <w:spacing w:val="-3"/>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5"/>
                <w:sz w:val="18"/>
              </w:rPr>
              <w:t>80</w:t>
            </w:r>
            <w:r>
              <w:rPr>
                <w:rFonts w:ascii="Courier New"/>
                <w:spacing w:val="-3"/>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21</w:t>
            </w:r>
            <w:r>
              <w:rPr>
                <w:rFonts w:ascii="宋体" w:hAnsi="宋体" w:cs="宋体" w:eastAsia="宋体" w:hint="default"/>
                <w:spacing w:val="-7"/>
                <w:sz w:val="18"/>
                <w:szCs w:val="18"/>
              </w:rPr>
              <w:t>、</w:t>
            </w:r>
            <w:r>
              <w:rPr>
                <w:rFonts w:ascii="宋体" w:hAnsi="宋体" w:cs="宋体" w:eastAsia="宋体" w:hint="default"/>
                <w:spacing w:val="-7"/>
                <w:sz w:val="18"/>
                <w:szCs w:val="18"/>
              </w:rPr>
              <w:t>江苏中南建</w:t>
            </w:r>
            <w:r>
              <w:rPr>
                <w:rFonts w:ascii="宋体" w:hAnsi="宋体" w:cs="宋体" w:eastAsia="宋体" w:hint="default"/>
                <w:spacing w:val="-7"/>
                <w:sz w:val="18"/>
                <w:szCs w:val="18"/>
              </w:rPr>
              <w:t>筑</w:t>
            </w:r>
            <w:r>
              <w:rPr>
                <w:rFonts w:ascii="宋体" w:hAnsi="宋体" w:cs="宋体" w:eastAsia="宋体" w:hint="default"/>
                <w:spacing w:val="-7"/>
                <w:sz w:val="18"/>
                <w:szCs w:val="18"/>
              </w:rPr>
              <w:t>防</w:t>
            </w:r>
            <w:r>
              <w:rPr>
                <w:rFonts w:ascii="宋体" w:hAnsi="宋体" w:cs="宋体" w:eastAsia="宋体" w:hint="default"/>
                <w:spacing w:val="-7"/>
                <w:sz w:val="18"/>
                <w:szCs w:val="18"/>
              </w:rPr>
              <w:t>水</w:t>
            </w:r>
            <w:r>
              <w:rPr>
                <w:rFonts w:ascii="宋体" w:hAnsi="宋体" w:cs="宋体" w:eastAsia="宋体" w:hint="default"/>
                <w:spacing w:val="-7"/>
                <w:sz w:val="18"/>
                <w:szCs w:val="18"/>
              </w:rPr>
              <w:t>工</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22</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花</w:t>
            </w:r>
            <w:r>
              <w:rPr>
                <w:rFonts w:ascii="宋体" w:hAnsi="宋体" w:cs="宋体" w:eastAsia="宋体" w:hint="default"/>
                <w:spacing w:val="-7"/>
                <w:sz w:val="18"/>
                <w:szCs w:val="18"/>
              </w:rPr>
              <w:t>城</w:t>
            </w:r>
            <w:r>
              <w:rPr>
                <w:rFonts w:ascii="宋体" w:hAnsi="宋体" w:cs="宋体" w:eastAsia="宋体" w:hint="default"/>
                <w:spacing w:val="-7"/>
                <w:sz w:val="18"/>
                <w:szCs w:val="18"/>
              </w:rPr>
              <w:t>投</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8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商</w:t>
            </w:r>
            <w:r>
              <w:rPr>
                <w:rFonts w:ascii="宋体" w:hAnsi="宋体" w:cs="宋体" w:eastAsia="宋体" w:hint="default"/>
                <w:spacing w:val="-7"/>
                <w:sz w:val="18"/>
                <w:szCs w:val="18"/>
              </w:rPr>
              <w:t>业</w:t>
            </w:r>
            <w:r>
              <w:rPr>
                <w:rFonts w:ascii="宋体" w:hAnsi="宋体" w:cs="宋体" w:eastAsia="宋体" w:hint="default"/>
                <w:spacing w:val="-7"/>
                <w:sz w:val="18"/>
                <w:szCs w:val="18"/>
              </w:rPr>
              <w:t>经营</w:t>
            </w:r>
            <w:r>
              <w:rPr>
                <w:rFonts w:ascii="宋体" w:hAnsi="宋体" w:cs="宋体" w:eastAsia="宋体" w:hint="default"/>
                <w:spacing w:val="-7"/>
                <w:sz w:val="18"/>
                <w:szCs w:val="18"/>
              </w:rPr>
              <w:t>有</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87"/>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8"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48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25</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26</w:t>
            </w:r>
            <w:r>
              <w:rPr>
                <w:rFonts w:ascii="宋体" w:hAnsi="宋体" w:cs="宋体" w:eastAsia="宋体" w:hint="default"/>
                <w:spacing w:val="-7"/>
                <w:sz w:val="18"/>
                <w:szCs w:val="18"/>
              </w:rPr>
              <w:t>、</w:t>
            </w:r>
            <w:r>
              <w:rPr>
                <w:rFonts w:ascii="宋体" w:hAnsi="宋体" w:cs="宋体" w:eastAsia="宋体" w:hint="default"/>
                <w:spacing w:val="-7"/>
                <w:sz w:val="18"/>
                <w:szCs w:val="18"/>
              </w:rPr>
              <w:t>海门中南国际</w:t>
            </w:r>
            <w:r>
              <w:rPr>
                <w:rFonts w:ascii="宋体" w:hAnsi="宋体" w:cs="宋体" w:eastAsia="宋体" w:hint="default"/>
                <w:spacing w:val="-7"/>
                <w:sz w:val="18"/>
                <w:szCs w:val="18"/>
              </w:rPr>
              <w:t>置</w:t>
            </w:r>
            <w:r>
              <w:rPr>
                <w:rFonts w:ascii="宋体" w:hAnsi="宋体" w:cs="宋体" w:eastAsia="宋体" w:hint="default"/>
                <w:spacing w:val="-7"/>
                <w:sz w:val="18"/>
                <w:szCs w:val="18"/>
              </w:rPr>
              <w:t>业</w:t>
            </w:r>
            <w:r>
              <w:rPr>
                <w:rFonts w:ascii="宋体" w:hAnsi="宋体" w:cs="宋体" w:eastAsia="宋体" w:hint="default"/>
                <w:spacing w:val="-7"/>
                <w:sz w:val="18"/>
                <w:szCs w:val="18"/>
              </w:rPr>
              <w:t>顾</w:t>
            </w:r>
            <w:r>
              <w:rPr>
                <w:rFonts w:ascii="宋体" w:hAnsi="宋体" w:cs="宋体" w:eastAsia="宋体" w:hint="default"/>
                <w:w w:val="101"/>
                <w:sz w:val="18"/>
                <w:szCs w:val="18"/>
              </w:rPr>
              <w:t> </w:t>
            </w:r>
            <w:r>
              <w:rPr>
                <w:rFonts w:ascii="宋体" w:hAnsi="宋体" w:cs="宋体" w:eastAsia="宋体" w:hint="default"/>
                <w:spacing w:val="-4"/>
                <w:sz w:val="18"/>
                <w:szCs w:val="18"/>
              </w:rPr>
              <w:t>问</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27</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控制</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28</w:t>
            </w:r>
            <w:r>
              <w:rPr>
                <w:rFonts w:ascii="宋体" w:hAnsi="宋体" w:cs="宋体" w:eastAsia="宋体" w:hint="default"/>
                <w:spacing w:val="-7"/>
                <w:sz w:val="18"/>
                <w:szCs w:val="18"/>
              </w:rPr>
              <w:t>、</w:t>
            </w:r>
            <w:r>
              <w:rPr>
                <w:rFonts w:ascii="宋体" w:hAnsi="宋体" w:cs="宋体" w:eastAsia="宋体" w:hint="default"/>
                <w:spacing w:val="-7"/>
                <w:sz w:val="18"/>
                <w:szCs w:val="18"/>
              </w:rPr>
              <w:t>寿</w:t>
            </w:r>
            <w:r>
              <w:rPr>
                <w:rFonts w:ascii="宋体" w:hAnsi="宋体" w:cs="宋体" w:eastAsia="宋体" w:hint="default"/>
                <w:spacing w:val="-7"/>
                <w:sz w:val="18"/>
                <w:szCs w:val="18"/>
              </w:rPr>
              <w:t>光</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734" w:right="103" w:hanging="610"/>
              <w:jc w:val="left"/>
              <w:rPr>
                <w:rFonts w:ascii="宋体" w:hAnsi="宋体" w:cs="宋体" w:eastAsia="宋体" w:hint="default"/>
                <w:sz w:val="18"/>
                <w:szCs w:val="18"/>
              </w:rPr>
            </w:pPr>
            <w:r>
              <w:rPr>
                <w:rFonts w:ascii="Courier New" w:hAnsi="Courier New" w:cs="Courier New" w:eastAsia="Courier New" w:hint="default"/>
                <w:spacing w:val="-7"/>
                <w:sz w:val="18"/>
                <w:szCs w:val="18"/>
              </w:rPr>
              <w:t>29</w:t>
            </w:r>
            <w:r>
              <w:rPr>
                <w:rFonts w:ascii="宋体" w:hAnsi="宋体" w:cs="宋体" w:eastAsia="宋体" w:hint="default"/>
                <w:spacing w:val="-7"/>
                <w:sz w:val="18"/>
                <w:szCs w:val="18"/>
              </w:rPr>
              <w:t>、</w:t>
            </w:r>
            <w:r>
              <w:rPr>
                <w:rFonts w:ascii="宋体" w:hAnsi="宋体" w:cs="宋体" w:eastAsia="宋体" w:hint="default"/>
                <w:spacing w:val="-7"/>
                <w:sz w:val="18"/>
                <w:szCs w:val="18"/>
              </w:rPr>
              <w:t>镇江</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r>
              <w:rPr>
                <w:rFonts w:ascii="宋体" w:hAnsi="宋体" w:cs="宋体" w:eastAsia="宋体" w:hint="default"/>
                <w:spacing w:val="-7"/>
                <w:sz w:val="18"/>
                <w:szCs w:val="18"/>
              </w:rPr>
              <w:t>管理</w:t>
            </w:r>
            <w:r>
              <w:rPr>
                <w:rFonts w:ascii="宋体" w:hAnsi="宋体" w:cs="宋体" w:eastAsia="宋体" w:hint="default"/>
                <w:spacing w:val="-5"/>
                <w:w w:val="101"/>
                <w:sz w:val="18"/>
                <w:szCs w:val="18"/>
              </w:rPr>
              <w:t> </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市</w:t>
            </w:r>
            <w:r>
              <w:rPr>
                <w:rFonts w:ascii="宋体" w:hAnsi="宋体" w:cs="宋体" w:eastAsia="宋体" w:hint="default"/>
                <w:spacing w:val="-7"/>
                <w:sz w:val="18"/>
                <w:szCs w:val="18"/>
              </w:rPr>
              <w:t>堡</w:t>
            </w:r>
            <w:r>
              <w:rPr>
                <w:rFonts w:ascii="宋体" w:hAnsi="宋体" w:cs="宋体" w:eastAsia="宋体" w:hint="default"/>
                <w:spacing w:val="-7"/>
                <w:sz w:val="18"/>
                <w:szCs w:val="18"/>
              </w:rPr>
              <w:t>森</w:t>
            </w:r>
            <w:r>
              <w:rPr>
                <w:rFonts w:ascii="宋体" w:hAnsi="宋体" w:cs="宋体" w:eastAsia="宋体" w:hint="default"/>
                <w:spacing w:val="-7"/>
                <w:sz w:val="18"/>
                <w:szCs w:val="18"/>
              </w:rPr>
              <w:t>发</w:t>
            </w:r>
            <w:r>
              <w:rPr>
                <w:rFonts w:ascii="宋体" w:hAnsi="宋体" w:cs="宋体" w:eastAsia="宋体" w:hint="default"/>
                <w:spacing w:val="-7"/>
                <w:sz w:val="18"/>
                <w:szCs w:val="18"/>
              </w:rPr>
              <w:t>展</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市中南建工设备</w:t>
            </w:r>
            <w:r>
              <w:rPr>
                <w:rFonts w:ascii="宋体" w:hAnsi="宋体" w:cs="宋体" w:eastAsia="宋体" w:hint="default"/>
                <w:sz w:val="18"/>
                <w:szCs w:val="18"/>
              </w:rPr>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安装</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03"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32</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常乐建</w:t>
            </w:r>
            <w:r>
              <w:rPr>
                <w:rFonts w:ascii="宋体" w:hAnsi="宋体" w:cs="宋体" w:eastAsia="宋体" w:hint="default"/>
                <w:spacing w:val="-7"/>
                <w:sz w:val="18"/>
                <w:szCs w:val="18"/>
              </w:rPr>
              <w:t>筑劳</w:t>
            </w:r>
            <w:r>
              <w:rPr>
                <w:rFonts w:ascii="宋体" w:hAnsi="宋体" w:cs="宋体" w:eastAsia="宋体" w:hint="default"/>
                <w:spacing w:val="-7"/>
                <w:sz w:val="18"/>
                <w:szCs w:val="18"/>
              </w:rPr>
              <w:t>务有</w:t>
            </w:r>
            <w:r>
              <w:rPr>
                <w:rFonts w:ascii="宋体" w:hAnsi="宋体" w:cs="宋体" w:eastAsia="宋体" w:hint="default"/>
                <w:spacing w:val="-5"/>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33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w:t>
            </w:r>
            <w:r>
              <w:rPr>
                <w:rFonts w:ascii="宋体" w:hAnsi="宋体" w:cs="宋体" w:eastAsia="宋体" w:hint="default"/>
                <w:spacing w:val="-7"/>
                <w:sz w:val="18"/>
                <w:szCs w:val="18"/>
              </w:rPr>
              <w:t>康</w:t>
            </w:r>
            <w:r>
              <w:rPr>
                <w:rFonts w:ascii="宋体" w:hAnsi="宋体" w:cs="宋体" w:eastAsia="宋体" w:hint="default"/>
                <w:spacing w:val="-7"/>
                <w:sz w:val="18"/>
                <w:szCs w:val="18"/>
              </w:rPr>
              <w:t>民</w:t>
            </w:r>
            <w:r>
              <w:rPr>
                <w:rFonts w:ascii="宋体" w:hAnsi="宋体" w:cs="宋体" w:eastAsia="宋体" w:hint="default"/>
                <w:spacing w:val="-7"/>
                <w:sz w:val="18"/>
                <w:szCs w:val="18"/>
              </w:rPr>
              <w:t>全</w:t>
            </w:r>
            <w:r>
              <w:rPr>
                <w:rFonts w:ascii="宋体" w:hAnsi="宋体" w:cs="宋体" w:eastAsia="宋体" w:hint="default"/>
                <w:spacing w:val="-7"/>
                <w:sz w:val="18"/>
                <w:szCs w:val="18"/>
              </w:rPr>
              <w:t>预</w:t>
            </w:r>
            <w:r>
              <w:rPr>
                <w:rFonts w:ascii="宋体" w:hAnsi="宋体" w:cs="宋体" w:eastAsia="宋体" w:hint="default"/>
                <w:spacing w:val="-7"/>
                <w:sz w:val="18"/>
                <w:szCs w:val="18"/>
              </w:rPr>
              <w:t>制</w:t>
            </w:r>
            <w:r>
              <w:rPr>
                <w:rFonts w:ascii="宋体" w:hAnsi="宋体" w:cs="宋体" w:eastAsia="宋体" w:hint="default"/>
                <w:spacing w:val="-7"/>
                <w:sz w:val="18"/>
                <w:szCs w:val="18"/>
              </w:rPr>
              <w:t>构</w:t>
            </w:r>
            <w:r>
              <w:rPr>
                <w:rFonts w:ascii="宋体" w:hAnsi="宋体" w:cs="宋体" w:eastAsia="宋体" w:hint="default"/>
                <w:w w:val="101"/>
                <w:sz w:val="18"/>
                <w:szCs w:val="18"/>
              </w:rPr>
              <w:t> </w:t>
            </w:r>
            <w:r>
              <w:rPr>
                <w:rFonts w:ascii="宋体" w:hAnsi="宋体" w:cs="宋体" w:eastAsia="宋体" w:hint="default"/>
                <w:spacing w:val="-4"/>
                <w:sz w:val="18"/>
                <w:szCs w:val="18"/>
              </w:rPr>
              <w:t>件</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w:t>
            </w:r>
            <w:r>
              <w:rPr>
                <w:rFonts w:ascii="宋体" w:hAnsi="宋体" w:cs="宋体" w:eastAsia="宋体" w:hint="default"/>
                <w:spacing w:val="-7"/>
                <w:sz w:val="18"/>
                <w:szCs w:val="18"/>
              </w:rPr>
              <w:t>锦</w:t>
            </w:r>
            <w:r>
              <w:rPr>
                <w:rFonts w:ascii="宋体" w:hAnsi="宋体" w:cs="宋体" w:eastAsia="宋体" w:hint="default"/>
                <w:spacing w:val="-7"/>
                <w:sz w:val="18"/>
                <w:szCs w:val="18"/>
              </w:rPr>
              <w:t>钢</w:t>
            </w:r>
            <w:r>
              <w:rPr>
                <w:rFonts w:ascii="宋体" w:hAnsi="宋体" w:cs="宋体" w:eastAsia="宋体" w:hint="default"/>
                <w:spacing w:val="-7"/>
                <w:sz w:val="18"/>
                <w:szCs w:val="18"/>
              </w:rPr>
              <w:t>结构</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35</w:t>
            </w:r>
            <w:r>
              <w:rPr>
                <w:rFonts w:ascii="宋体" w:hAnsi="宋体" w:cs="宋体" w:eastAsia="宋体" w:hint="default"/>
                <w:spacing w:val="-7"/>
                <w:sz w:val="18"/>
                <w:szCs w:val="18"/>
              </w:rPr>
              <w:t>、</w:t>
            </w:r>
            <w:r>
              <w:rPr>
                <w:rFonts w:ascii="宋体" w:hAnsi="宋体" w:cs="宋体" w:eastAsia="宋体" w:hint="default"/>
                <w:spacing w:val="-7"/>
                <w:sz w:val="18"/>
                <w:szCs w:val="18"/>
              </w:rPr>
              <w:t>江苏中南</w:t>
            </w:r>
            <w:r>
              <w:rPr>
                <w:rFonts w:ascii="宋体" w:hAnsi="宋体" w:cs="宋体" w:eastAsia="宋体" w:hint="default"/>
                <w:spacing w:val="-7"/>
                <w:sz w:val="18"/>
                <w:szCs w:val="18"/>
              </w:rPr>
              <w:t>盛</w:t>
            </w:r>
            <w:r>
              <w:rPr>
                <w:rFonts w:ascii="宋体" w:hAnsi="宋体" w:cs="宋体" w:eastAsia="宋体" w:hint="default"/>
                <w:spacing w:val="-7"/>
                <w:sz w:val="18"/>
                <w:szCs w:val="18"/>
              </w:rPr>
              <w:t>云科技</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36</w:t>
            </w:r>
            <w:r>
              <w:rPr>
                <w:rFonts w:ascii="宋体" w:hAnsi="宋体" w:cs="宋体" w:eastAsia="宋体" w:hint="default"/>
                <w:spacing w:val="-7"/>
                <w:sz w:val="18"/>
                <w:szCs w:val="18"/>
              </w:rPr>
              <w:t>、</w:t>
            </w:r>
            <w:r>
              <w:rPr>
                <w:rFonts w:ascii="宋体" w:hAnsi="宋体" w:cs="宋体" w:eastAsia="宋体" w:hint="default"/>
                <w:spacing w:val="-7"/>
                <w:sz w:val="18"/>
                <w:szCs w:val="18"/>
              </w:rPr>
              <w:t>海门市中南</w:t>
            </w:r>
            <w:r>
              <w:rPr>
                <w:rFonts w:ascii="宋体" w:hAnsi="宋体" w:cs="宋体" w:eastAsia="宋体" w:hint="default"/>
                <w:spacing w:val="-7"/>
                <w:sz w:val="18"/>
                <w:szCs w:val="18"/>
              </w:rPr>
              <w:t>桩</w:t>
            </w:r>
            <w:r>
              <w:rPr>
                <w:rFonts w:ascii="宋体" w:hAnsi="宋体" w:cs="宋体" w:eastAsia="宋体" w:hint="default"/>
                <w:spacing w:val="-7"/>
                <w:sz w:val="18"/>
                <w:szCs w:val="18"/>
              </w:rPr>
              <w:t>基</w:t>
            </w:r>
            <w:r>
              <w:rPr>
                <w:rFonts w:ascii="宋体" w:hAnsi="宋体" w:cs="宋体" w:eastAsia="宋体" w:hint="default"/>
                <w:spacing w:val="-7"/>
                <w:sz w:val="18"/>
                <w:szCs w:val="18"/>
              </w:rPr>
              <w:t>检</w:t>
            </w:r>
            <w:r>
              <w:rPr>
                <w:rFonts w:ascii="宋体" w:hAnsi="宋体" w:cs="宋体" w:eastAsia="宋体" w:hint="default"/>
                <w:spacing w:val="-7"/>
                <w:sz w:val="18"/>
                <w:szCs w:val="18"/>
              </w:rPr>
              <w:t>测</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37</w:t>
            </w:r>
            <w:r>
              <w:rPr>
                <w:rFonts w:ascii="宋体" w:hAnsi="宋体" w:cs="宋体" w:eastAsia="宋体" w:hint="default"/>
                <w:spacing w:val="-7"/>
                <w:sz w:val="18"/>
                <w:szCs w:val="18"/>
              </w:rPr>
              <w:t>、</w:t>
            </w:r>
            <w:r>
              <w:rPr>
                <w:rFonts w:ascii="宋体" w:hAnsi="宋体" w:cs="宋体" w:eastAsia="宋体" w:hint="default"/>
                <w:spacing w:val="-7"/>
                <w:sz w:val="18"/>
                <w:szCs w:val="18"/>
              </w:rPr>
              <w:t>盐</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昊</w:t>
            </w:r>
            <w:r>
              <w:rPr>
                <w:rFonts w:ascii="宋体" w:hAnsi="宋体" w:cs="宋体" w:eastAsia="宋体" w:hint="default"/>
                <w:spacing w:val="-7"/>
                <w:sz w:val="18"/>
                <w:szCs w:val="18"/>
              </w:rPr>
              <w:t>锦</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38</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通金</w:t>
            </w:r>
            <w:r>
              <w:rPr>
                <w:rFonts w:ascii="宋体" w:hAnsi="宋体" w:cs="宋体" w:eastAsia="宋体" w:hint="default"/>
                <w:spacing w:val="-7"/>
                <w:sz w:val="18"/>
                <w:szCs w:val="18"/>
              </w:rPr>
              <w:t>石</w:t>
            </w:r>
            <w:r>
              <w:rPr>
                <w:rFonts w:ascii="宋体" w:hAnsi="宋体" w:cs="宋体" w:eastAsia="宋体" w:hint="default"/>
                <w:spacing w:val="-7"/>
                <w:sz w:val="18"/>
                <w:szCs w:val="18"/>
              </w:rPr>
              <w:t>世</w:t>
            </w:r>
            <w:r>
              <w:rPr>
                <w:rFonts w:ascii="宋体" w:hAnsi="宋体" w:cs="宋体" w:eastAsia="宋体" w:hint="default"/>
                <w:spacing w:val="-7"/>
                <w:sz w:val="18"/>
                <w:szCs w:val="18"/>
              </w:rPr>
              <w:t>苑酒店</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39</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爱</w:t>
            </w:r>
            <w:r>
              <w:rPr>
                <w:rFonts w:ascii="宋体" w:hAnsi="宋体" w:cs="宋体" w:eastAsia="宋体" w:hint="default"/>
                <w:spacing w:val="-7"/>
                <w:sz w:val="18"/>
                <w:szCs w:val="18"/>
              </w:rPr>
              <w:t>居</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40</w:t>
            </w:r>
            <w:r>
              <w:rPr>
                <w:rFonts w:ascii="宋体" w:hAnsi="宋体" w:cs="宋体" w:eastAsia="宋体" w:hint="default"/>
                <w:spacing w:val="-7"/>
                <w:sz w:val="18"/>
                <w:szCs w:val="18"/>
              </w:rPr>
              <w:t>、</w:t>
            </w:r>
            <w:r>
              <w:rPr>
                <w:rFonts w:ascii="宋体" w:hAnsi="宋体" w:cs="宋体" w:eastAsia="宋体" w:hint="default"/>
                <w:spacing w:val="-7"/>
                <w:sz w:val="18"/>
                <w:szCs w:val="18"/>
              </w:rPr>
              <w:t>海门</w:t>
            </w:r>
            <w:r>
              <w:rPr>
                <w:rFonts w:ascii="宋体" w:hAnsi="宋体" w:cs="宋体" w:eastAsia="宋体" w:hint="default"/>
                <w:spacing w:val="-7"/>
                <w:sz w:val="18"/>
                <w:szCs w:val="18"/>
              </w:rPr>
              <w:t>锦</w:t>
            </w:r>
            <w:r>
              <w:rPr>
                <w:rFonts w:ascii="宋体" w:hAnsi="宋体" w:cs="宋体" w:eastAsia="宋体" w:hint="default"/>
                <w:spacing w:val="-7"/>
                <w:sz w:val="18"/>
                <w:szCs w:val="18"/>
              </w:rPr>
              <w:t>鑫</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pacing w:val="-4"/>
                <w:sz w:val="18"/>
                <w:szCs w:val="18"/>
              </w:rPr>
              <w:t>间</w:t>
            </w:r>
            <w:r>
              <w:rPr>
                <w:rFonts w:ascii="宋体" w:hAnsi="宋体" w:cs="宋体" w:eastAsia="宋体" w:hint="default"/>
                <w:spacing w:val="-4"/>
                <w:sz w:val="18"/>
                <w:szCs w:val="18"/>
              </w:rPr>
              <w:t>接</w:t>
            </w:r>
            <w:r>
              <w:rPr>
                <w:rFonts w:ascii="宋体" w:hAnsi="宋体" w:cs="宋体" w:eastAsia="宋体" w:hint="default"/>
                <w:spacing w:val="-4"/>
                <w:sz w:val="18"/>
                <w:szCs w:val="18"/>
              </w:rPr>
              <w:t>控制</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名称</w:t>
            </w: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331" w:right="151" w:hanging="183"/>
              <w:jc w:val="left"/>
              <w:rPr>
                <w:rFonts w:ascii="宋体" w:hAnsi="宋体" w:cs="宋体" w:eastAsia="宋体" w:hint="default"/>
                <w:sz w:val="18"/>
                <w:szCs w:val="18"/>
              </w:rPr>
            </w:pPr>
            <w:r>
              <w:rPr>
                <w:rFonts w:ascii="宋体" w:hAnsi="宋体" w:cs="宋体" w:eastAsia="宋体" w:hint="default"/>
                <w:spacing w:val="-4"/>
                <w:sz w:val="18"/>
                <w:szCs w:val="18"/>
              </w:rPr>
              <w:t>企</w:t>
            </w:r>
            <w:r>
              <w:rPr>
                <w:rFonts w:ascii="宋体" w:hAnsi="宋体" w:cs="宋体" w:eastAsia="宋体" w:hint="default"/>
                <w:spacing w:val="-4"/>
                <w:sz w:val="18"/>
                <w:szCs w:val="18"/>
              </w:rPr>
              <w:t>业</w:t>
            </w:r>
            <w:r>
              <w:rPr>
                <w:rFonts w:ascii="宋体" w:hAnsi="宋体" w:cs="宋体" w:eastAsia="宋体" w:hint="default"/>
                <w:spacing w:val="-4"/>
                <w:sz w:val="18"/>
                <w:szCs w:val="18"/>
              </w:rPr>
              <w:t>类</w:t>
            </w:r>
            <w:r>
              <w:rPr>
                <w:rFonts w:ascii="宋体" w:hAnsi="宋体" w:cs="宋体" w:eastAsia="宋体" w:hint="default"/>
                <w:spacing w:val="-81"/>
                <w:sz w:val="18"/>
                <w:szCs w:val="18"/>
              </w:rPr>
              <w:t> </w:t>
            </w:r>
            <w:r>
              <w:rPr>
                <w:rFonts w:ascii="宋体" w:hAnsi="宋体" w:cs="宋体" w:eastAsia="宋体" w:hint="default"/>
                <w:sz w:val="18"/>
                <w:szCs w:val="18"/>
              </w:rPr>
              <w:t>型</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组织</w:t>
            </w:r>
            <w:r>
              <w:rPr>
                <w:rFonts w:ascii="宋体" w:hAnsi="宋体" w:cs="宋体" w:eastAsia="宋体" w:hint="default"/>
                <w:spacing w:val="-3"/>
                <w:sz w:val="18"/>
                <w:szCs w:val="18"/>
              </w:rPr>
              <w:t>机构代码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465" w:right="0"/>
              <w:jc w:val="left"/>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5" w:right="95"/>
              <w:jc w:val="center"/>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中</w:t>
            </w:r>
            <w:r>
              <w:rPr>
                <w:rFonts w:ascii="宋体" w:hAnsi="宋体" w:cs="宋体" w:eastAsia="宋体" w:hint="default"/>
                <w:spacing w:val="-3"/>
                <w:sz w:val="18"/>
                <w:szCs w:val="18"/>
              </w:rPr>
              <w:t>用</w:t>
            </w:r>
            <w:r>
              <w:rPr>
                <w:rFonts w:ascii="宋体" w:hAnsi="宋体" w:cs="宋体" w:eastAsia="宋体" w:hint="default"/>
                <w:spacing w:val="-76"/>
                <w:sz w:val="18"/>
                <w:szCs w:val="18"/>
              </w:rPr>
              <w:t> </w:t>
            </w:r>
            <w:r>
              <w:rPr>
                <w:rFonts w:ascii="宋体" w:hAnsi="宋体" w:cs="宋体" w:eastAsia="宋体" w:hint="default"/>
                <w:spacing w:val="-3"/>
                <w:sz w:val="18"/>
                <w:szCs w:val="18"/>
              </w:rPr>
              <w:t>于</w:t>
            </w:r>
            <w:r>
              <w:rPr>
                <w:rFonts w:ascii="宋体" w:hAnsi="宋体" w:cs="宋体" w:eastAsia="宋体" w:hint="default"/>
                <w:spacing w:val="-3"/>
                <w:sz w:val="18"/>
                <w:szCs w:val="18"/>
              </w:rPr>
              <w:t>冲</w:t>
            </w:r>
            <w:r>
              <w:rPr>
                <w:rFonts w:ascii="宋体" w:hAnsi="宋体" w:cs="宋体" w:eastAsia="宋体" w:hint="default"/>
                <w:spacing w:val="-3"/>
                <w:sz w:val="18"/>
                <w:szCs w:val="18"/>
              </w:rPr>
              <w:t>减少</w:t>
            </w:r>
            <w:r>
              <w:rPr>
                <w:rFonts w:ascii="宋体" w:hAnsi="宋体" w:cs="宋体" w:eastAsia="宋体" w:hint="default"/>
                <w:spacing w:val="-3"/>
                <w:sz w:val="18"/>
                <w:szCs w:val="18"/>
              </w:rPr>
              <w:t>数股东</w:t>
            </w:r>
            <w:r>
              <w:rPr>
                <w:rFonts w:ascii="宋体" w:hAnsi="宋体" w:cs="宋体" w:eastAsia="宋体" w:hint="default"/>
                <w:spacing w:val="-3"/>
                <w:sz w:val="18"/>
                <w:szCs w:val="18"/>
              </w:rPr>
              <w:t>损</w:t>
            </w:r>
            <w:r>
              <w:rPr>
                <w:rFonts w:ascii="宋体" w:hAnsi="宋体" w:cs="宋体" w:eastAsia="宋体" w:hint="default"/>
                <w:spacing w:val="-76"/>
                <w:sz w:val="18"/>
                <w:szCs w:val="18"/>
              </w:rPr>
              <w:t> </w:t>
            </w:r>
            <w:r>
              <w:rPr>
                <w:rFonts w:ascii="宋体" w:hAnsi="宋体" w:cs="宋体" w:eastAsia="宋体" w:hint="default"/>
                <w:spacing w:val="-3"/>
                <w:sz w:val="18"/>
                <w:szCs w:val="18"/>
              </w:rPr>
              <w:t>益</w:t>
            </w:r>
            <w:r>
              <w:rPr>
                <w:rFonts w:ascii="宋体" w:hAnsi="宋体" w:cs="宋体" w:eastAsia="宋体" w:hint="default"/>
                <w:spacing w:val="-3"/>
                <w:sz w:val="18"/>
                <w:szCs w:val="18"/>
              </w:rPr>
              <w:t>的</w:t>
            </w:r>
            <w:r>
              <w:rPr>
                <w:rFonts w:ascii="宋体" w:hAnsi="宋体" w:cs="宋体" w:eastAsia="宋体" w:hint="default"/>
                <w:spacing w:val="-3"/>
                <w:sz w:val="18"/>
                <w:szCs w:val="18"/>
              </w:rPr>
              <w:t>金额</w:t>
            </w: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园林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56" w:right="0"/>
              <w:jc w:val="left"/>
              <w:rPr>
                <w:rFonts w:ascii="Courier New" w:hAnsi="Courier New" w:cs="Courier New" w:eastAsia="Courier New" w:hint="default"/>
                <w:sz w:val="18"/>
                <w:szCs w:val="18"/>
              </w:rPr>
            </w:pPr>
            <w:r>
              <w:rPr>
                <w:rFonts w:ascii="Courier New"/>
                <w:w w:val="95"/>
                <w:sz w:val="18"/>
              </w:rPr>
              <w:t>69550004-3</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投</w:t>
            </w: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56" w:right="0"/>
              <w:jc w:val="left"/>
              <w:rPr>
                <w:rFonts w:ascii="Courier New" w:hAnsi="Courier New" w:cs="Courier New" w:eastAsia="Courier New" w:hint="default"/>
                <w:sz w:val="18"/>
                <w:szCs w:val="18"/>
              </w:rPr>
            </w:pPr>
            <w:r>
              <w:rPr>
                <w:rFonts w:ascii="Courier New"/>
                <w:w w:val="95"/>
                <w:sz w:val="18"/>
              </w:rPr>
              <w:t>69551167-4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56" w:right="0"/>
              <w:jc w:val="left"/>
              <w:rPr>
                <w:rFonts w:ascii="Courier New" w:hAnsi="Courier New" w:cs="Courier New" w:eastAsia="Courier New" w:hint="default"/>
                <w:sz w:val="18"/>
                <w:szCs w:val="18"/>
              </w:rPr>
            </w:pPr>
            <w:r>
              <w:rPr>
                <w:rFonts w:ascii="Courier New"/>
                <w:w w:val="95"/>
                <w:sz w:val="18"/>
              </w:rPr>
              <w:t>69317610-4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before="0"/>
        <w:ind w:left="0" w:right="617" w:firstLine="0"/>
        <w:jc w:val="right"/>
        <w:rPr>
          <w:rFonts w:ascii="Times New Roman" w:hAnsi="Times New Roman" w:cs="Times New Roman" w:eastAsia="Times New Roman" w:hint="default"/>
          <w:sz w:val="18"/>
          <w:szCs w:val="18"/>
        </w:rPr>
      </w:pPr>
      <w:r>
        <w:rPr>
          <w:rFonts w:ascii="Times New Roman"/>
          <w:sz w:val="18"/>
        </w:rPr>
        <w:t>93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8"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69464815-0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19" w:hanging="677"/>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w:t>
            </w:r>
            <w:r>
              <w:rPr>
                <w:rFonts w:ascii="宋体" w:hAnsi="宋体" w:cs="宋体" w:eastAsia="宋体" w:hint="default"/>
                <w:spacing w:val="-75"/>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69319995-5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2,996,551.92</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72871601-X</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7</w:t>
            </w:r>
            <w:r>
              <w:rPr>
                <w:rFonts w:ascii="宋体" w:hAnsi="宋体" w:cs="宋体" w:eastAsia="宋体" w:hint="default"/>
                <w:spacing w:val="-3"/>
                <w:sz w:val="18"/>
                <w:szCs w:val="18"/>
              </w:rPr>
              <w:t>、</w:t>
            </w:r>
            <w:r>
              <w:rPr>
                <w:rFonts w:ascii="宋体" w:hAnsi="宋体" w:cs="宋体" w:eastAsia="宋体" w:hint="default"/>
                <w:spacing w:val="-3"/>
                <w:sz w:val="18"/>
                <w:szCs w:val="18"/>
              </w:rPr>
              <w:t>常</w:t>
            </w:r>
            <w:r>
              <w:rPr>
                <w:rFonts w:ascii="宋体" w:hAnsi="宋体" w:cs="宋体" w:eastAsia="宋体" w:hint="default"/>
                <w:spacing w:val="-3"/>
                <w:sz w:val="18"/>
                <w:szCs w:val="18"/>
              </w:rPr>
              <w:t>熟</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66895637-9</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通华城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66274565-0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77869018-8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10</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新</w:t>
            </w:r>
            <w:r>
              <w:rPr>
                <w:rFonts w:ascii="宋体" w:hAnsi="宋体" w:cs="宋体" w:eastAsia="宋体" w:hint="default"/>
                <w:spacing w:val="-7"/>
                <w:sz w:val="18"/>
                <w:szCs w:val="18"/>
              </w:rPr>
              <w:t>世</w:t>
            </w:r>
            <w:r>
              <w:rPr>
                <w:rFonts w:ascii="宋体" w:hAnsi="宋体" w:cs="宋体" w:eastAsia="宋体" w:hint="default"/>
                <w:spacing w:val="-7"/>
                <w:sz w:val="18"/>
                <w:szCs w:val="18"/>
              </w:rPr>
              <w:t>界</w:t>
            </w:r>
            <w:r>
              <w:rPr>
                <w:rFonts w:ascii="宋体" w:hAnsi="宋体" w:cs="宋体" w:eastAsia="宋体" w:hint="default"/>
                <w:spacing w:val="-7"/>
                <w:sz w:val="18"/>
                <w:szCs w:val="18"/>
              </w:rPr>
              <w:t>中</w:t>
            </w:r>
            <w:r>
              <w:rPr>
                <w:rFonts w:ascii="宋体" w:hAnsi="宋体" w:cs="宋体" w:eastAsia="宋体" w:hint="default"/>
                <w:spacing w:val="-7"/>
                <w:sz w:val="18"/>
                <w:szCs w:val="18"/>
              </w:rPr>
              <w:t>心</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77321910-0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京</w:t>
            </w:r>
            <w:r>
              <w:rPr>
                <w:rFonts w:ascii="宋体" w:hAnsi="宋体" w:cs="宋体" w:eastAsia="宋体" w:hint="default"/>
                <w:spacing w:val="-7"/>
                <w:sz w:val="18"/>
                <w:szCs w:val="18"/>
              </w:rPr>
              <w:t>常</w:t>
            </w:r>
            <w:r>
              <w:rPr>
                <w:rFonts w:ascii="宋体" w:hAnsi="宋体" w:cs="宋体" w:eastAsia="宋体" w:hint="default"/>
                <w:spacing w:val="-7"/>
                <w:sz w:val="18"/>
                <w:szCs w:val="18"/>
              </w:rPr>
              <w:t>锦</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73886778-6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12</w:t>
            </w:r>
            <w:r>
              <w:rPr>
                <w:rFonts w:ascii="宋体" w:hAnsi="宋体" w:cs="宋体" w:eastAsia="宋体" w:hint="default"/>
                <w:spacing w:val="-7"/>
                <w:sz w:val="18"/>
                <w:szCs w:val="18"/>
              </w:rPr>
              <w:t>、</w:t>
            </w:r>
            <w:r>
              <w:rPr>
                <w:rFonts w:ascii="宋体" w:hAnsi="宋体" w:cs="宋体" w:eastAsia="宋体" w:hint="default"/>
                <w:spacing w:val="-7"/>
                <w:sz w:val="18"/>
                <w:szCs w:val="18"/>
              </w:rPr>
              <w:t>中南镇江</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79109715-1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13</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76036630-4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14</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海</w:t>
            </w:r>
            <w:r>
              <w:rPr>
                <w:rFonts w:ascii="宋体" w:hAnsi="宋体" w:cs="宋体" w:eastAsia="宋体" w:hint="default"/>
                <w:spacing w:val="-7"/>
                <w:sz w:val="18"/>
                <w:szCs w:val="18"/>
              </w:rPr>
              <w:t>湾</w:t>
            </w:r>
            <w:r>
              <w:rPr>
                <w:rFonts w:ascii="宋体" w:hAnsi="宋体" w:cs="宋体" w:eastAsia="宋体" w:hint="default"/>
                <w:spacing w:val="-7"/>
                <w:sz w:val="18"/>
                <w:szCs w:val="18"/>
              </w:rPr>
              <w:t>新</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78370338-5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15</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建</w:t>
            </w:r>
            <w:r>
              <w:rPr>
                <w:rFonts w:ascii="宋体" w:hAnsi="宋体" w:cs="宋体" w:eastAsia="宋体" w:hint="default"/>
                <w:spacing w:val="-7"/>
                <w:sz w:val="18"/>
                <w:szCs w:val="18"/>
              </w:rPr>
              <w:t>筑</w:t>
            </w:r>
            <w:r>
              <w:rPr>
                <w:rFonts w:ascii="宋体" w:hAnsi="宋体" w:cs="宋体" w:eastAsia="宋体" w:hint="default"/>
                <w:spacing w:val="-7"/>
                <w:sz w:val="18"/>
                <w:szCs w:val="18"/>
              </w:rPr>
              <w:t>工</w:t>
            </w:r>
            <w:r>
              <w:rPr>
                <w:rFonts w:ascii="宋体" w:hAnsi="宋体" w:cs="宋体" w:eastAsia="宋体" w:hint="default"/>
                <w:spacing w:val="-7"/>
                <w:sz w:val="18"/>
                <w:szCs w:val="18"/>
              </w:rPr>
              <w:t>程</w:t>
            </w:r>
            <w:r>
              <w:rPr>
                <w:rFonts w:ascii="宋体" w:hAnsi="宋体" w:cs="宋体" w:eastAsia="宋体" w:hint="default"/>
                <w:spacing w:val="-7"/>
                <w:sz w:val="18"/>
                <w:szCs w:val="18"/>
              </w:rPr>
              <w:t>总</w:t>
            </w:r>
            <w:r>
              <w:rPr>
                <w:rFonts w:ascii="宋体" w:hAnsi="宋体" w:cs="宋体" w:eastAsia="宋体" w:hint="default"/>
                <w:spacing w:val="-7"/>
                <w:sz w:val="18"/>
                <w:szCs w:val="18"/>
              </w:rPr>
              <w:t>承</w:t>
            </w:r>
            <w:r>
              <w:rPr>
                <w:rFonts w:ascii="宋体" w:hAnsi="宋体" w:cs="宋体" w:eastAsia="宋体" w:hint="default"/>
                <w:spacing w:val="-7"/>
                <w:sz w:val="18"/>
                <w:szCs w:val="18"/>
              </w:rPr>
              <w:t>包</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73570401-7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16</w:t>
            </w:r>
            <w:r>
              <w:rPr>
                <w:rFonts w:ascii="宋体" w:hAnsi="宋体" w:cs="宋体" w:eastAsia="宋体" w:hint="default"/>
                <w:spacing w:val="-7"/>
                <w:sz w:val="18"/>
                <w:szCs w:val="18"/>
              </w:rPr>
              <w:t>、</w:t>
            </w:r>
            <w:r>
              <w:rPr>
                <w:rFonts w:ascii="宋体" w:hAnsi="宋体" w:cs="宋体" w:eastAsia="宋体" w:hint="default"/>
                <w:spacing w:val="-7"/>
                <w:sz w:val="18"/>
                <w:szCs w:val="18"/>
              </w:rPr>
              <w:t>儋州</w:t>
            </w:r>
            <w:r>
              <w:rPr>
                <w:rFonts w:ascii="宋体" w:hAnsi="宋体" w:cs="宋体" w:eastAsia="宋体" w:hint="default"/>
                <w:spacing w:val="-7"/>
                <w:sz w:val="18"/>
                <w:szCs w:val="18"/>
              </w:rPr>
              <w:t>中南</w:t>
            </w:r>
            <w:r>
              <w:rPr>
                <w:rFonts w:ascii="宋体" w:hAnsi="宋体" w:cs="宋体" w:eastAsia="宋体" w:hint="default"/>
                <w:spacing w:val="-7"/>
                <w:sz w:val="18"/>
                <w:szCs w:val="18"/>
              </w:rPr>
              <w:t>土</w:t>
            </w:r>
            <w:r>
              <w:rPr>
                <w:rFonts w:ascii="宋体" w:hAnsi="宋体" w:cs="宋体" w:eastAsia="宋体" w:hint="default"/>
                <w:spacing w:val="-7"/>
                <w:sz w:val="18"/>
                <w:szCs w:val="18"/>
              </w:rPr>
              <w:t>地</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69319994-7</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17</w:t>
            </w:r>
            <w:r>
              <w:rPr>
                <w:rFonts w:ascii="宋体" w:hAnsi="宋体" w:cs="宋体" w:eastAsia="宋体" w:hint="default"/>
                <w:spacing w:val="-7"/>
                <w:sz w:val="18"/>
                <w:szCs w:val="18"/>
              </w:rPr>
              <w:t>、</w:t>
            </w:r>
            <w:r>
              <w:rPr>
                <w:rFonts w:ascii="宋体" w:hAnsi="宋体" w:cs="宋体" w:eastAsia="宋体" w:hint="default"/>
                <w:spacing w:val="-7"/>
                <w:sz w:val="18"/>
                <w:szCs w:val="18"/>
              </w:rPr>
              <w:t>乐东中南</w:t>
            </w:r>
            <w:r>
              <w:rPr>
                <w:rFonts w:ascii="宋体" w:hAnsi="宋体" w:cs="宋体" w:eastAsia="宋体" w:hint="default"/>
                <w:spacing w:val="-7"/>
                <w:sz w:val="18"/>
                <w:szCs w:val="18"/>
              </w:rPr>
              <w:t>投</w:t>
            </w:r>
            <w:r>
              <w:rPr>
                <w:rFonts w:ascii="宋体" w:hAnsi="宋体" w:cs="宋体" w:eastAsia="宋体" w:hint="default"/>
                <w:spacing w:val="-7"/>
                <w:sz w:val="18"/>
                <w:szCs w:val="18"/>
              </w:rPr>
              <w:t>资有限公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55735907-x</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18</w:t>
            </w:r>
            <w:r>
              <w:rPr>
                <w:rFonts w:ascii="宋体" w:hAnsi="宋体" w:cs="宋体" w:eastAsia="宋体" w:hint="default"/>
                <w:spacing w:val="-7"/>
                <w:sz w:val="18"/>
                <w:szCs w:val="18"/>
              </w:rPr>
              <w:t>、</w:t>
            </w:r>
            <w:r>
              <w:rPr>
                <w:rFonts w:ascii="宋体" w:hAnsi="宋体" w:cs="宋体" w:eastAsia="宋体" w:hint="default"/>
                <w:spacing w:val="-7"/>
                <w:sz w:val="18"/>
                <w:szCs w:val="18"/>
              </w:rPr>
              <w:t>苏</w:t>
            </w:r>
            <w:r>
              <w:rPr>
                <w:rFonts w:ascii="宋体" w:hAnsi="宋体" w:cs="宋体" w:eastAsia="宋体" w:hint="default"/>
                <w:spacing w:val="-7"/>
                <w:sz w:val="18"/>
                <w:szCs w:val="18"/>
              </w:rPr>
              <w:t>州</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56031312-8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19</w:t>
            </w:r>
            <w:r>
              <w:rPr>
                <w:rFonts w:ascii="宋体" w:hAnsi="宋体" w:cs="宋体" w:eastAsia="宋体" w:hint="default"/>
                <w:spacing w:val="-7"/>
                <w:sz w:val="18"/>
                <w:szCs w:val="18"/>
              </w:rPr>
              <w:t>、</w:t>
            </w:r>
            <w:r>
              <w:rPr>
                <w:rFonts w:ascii="宋体" w:hAnsi="宋体" w:cs="宋体" w:eastAsia="宋体" w:hint="default"/>
                <w:spacing w:val="-7"/>
                <w:sz w:val="18"/>
                <w:szCs w:val="18"/>
              </w:rPr>
              <w:t>淮</w:t>
            </w:r>
            <w:r>
              <w:rPr>
                <w:rFonts w:ascii="宋体" w:hAnsi="宋体" w:cs="宋体" w:eastAsia="宋体" w:hint="default"/>
                <w:spacing w:val="-7"/>
                <w:sz w:val="18"/>
                <w:szCs w:val="18"/>
              </w:rPr>
              <w:t>安</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56027207-1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03"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20</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投</w:t>
            </w:r>
            <w:r>
              <w:rPr>
                <w:rFonts w:ascii="宋体" w:hAnsi="宋体" w:cs="宋体" w:eastAsia="宋体" w:hint="default"/>
                <w:spacing w:val="-7"/>
                <w:sz w:val="18"/>
                <w:szCs w:val="18"/>
              </w:rPr>
              <w:t>资管理有</w:t>
            </w:r>
            <w:r>
              <w:rPr>
                <w:rFonts w:ascii="宋体" w:hAnsi="宋体" w:cs="宋体" w:eastAsia="宋体" w:hint="default"/>
                <w:spacing w:val="-5"/>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55584091-9</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5,961,578.34</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21</w:t>
            </w:r>
            <w:r>
              <w:rPr>
                <w:rFonts w:ascii="宋体" w:hAnsi="宋体" w:cs="宋体" w:eastAsia="宋体" w:hint="default"/>
                <w:spacing w:val="-7"/>
                <w:sz w:val="18"/>
                <w:szCs w:val="18"/>
              </w:rPr>
              <w:t>、</w:t>
            </w:r>
            <w:r>
              <w:rPr>
                <w:rFonts w:ascii="宋体" w:hAnsi="宋体" w:cs="宋体" w:eastAsia="宋体" w:hint="default"/>
                <w:spacing w:val="-7"/>
                <w:sz w:val="18"/>
                <w:szCs w:val="18"/>
              </w:rPr>
              <w:t>江苏中南建</w:t>
            </w:r>
            <w:r>
              <w:rPr>
                <w:rFonts w:ascii="宋体" w:hAnsi="宋体" w:cs="宋体" w:eastAsia="宋体" w:hint="default"/>
                <w:spacing w:val="-7"/>
                <w:sz w:val="18"/>
                <w:szCs w:val="18"/>
              </w:rPr>
              <w:t>筑</w:t>
            </w:r>
            <w:r>
              <w:rPr>
                <w:rFonts w:ascii="宋体" w:hAnsi="宋体" w:cs="宋体" w:eastAsia="宋体" w:hint="default"/>
                <w:spacing w:val="-7"/>
                <w:sz w:val="18"/>
                <w:szCs w:val="18"/>
              </w:rPr>
              <w:t>防</w:t>
            </w:r>
            <w:r>
              <w:rPr>
                <w:rFonts w:ascii="宋体" w:hAnsi="宋体" w:cs="宋体" w:eastAsia="宋体" w:hint="default"/>
                <w:spacing w:val="-7"/>
                <w:sz w:val="18"/>
                <w:szCs w:val="18"/>
              </w:rPr>
              <w:t>水</w:t>
            </w:r>
            <w:r>
              <w:rPr>
                <w:rFonts w:ascii="宋体" w:hAnsi="宋体" w:cs="宋体" w:eastAsia="宋体" w:hint="default"/>
                <w:spacing w:val="-7"/>
                <w:sz w:val="18"/>
                <w:szCs w:val="18"/>
              </w:rPr>
              <w:t>工</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程</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55118128-2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22</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中南</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开发</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69891881-6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花</w:t>
            </w:r>
            <w:r>
              <w:rPr>
                <w:rFonts w:ascii="宋体" w:hAnsi="宋体" w:cs="宋体" w:eastAsia="宋体" w:hint="default"/>
                <w:spacing w:val="-7"/>
                <w:sz w:val="18"/>
                <w:szCs w:val="18"/>
              </w:rPr>
              <w:t>城</w:t>
            </w:r>
            <w:r>
              <w:rPr>
                <w:rFonts w:ascii="宋体" w:hAnsi="宋体" w:cs="宋体" w:eastAsia="宋体" w:hint="default"/>
                <w:spacing w:val="-7"/>
                <w:sz w:val="18"/>
                <w:szCs w:val="18"/>
              </w:rPr>
              <w:t>投</w:t>
            </w:r>
          </w:p>
          <w:p>
            <w:pPr>
              <w:pStyle w:val="TableParagraph"/>
              <w:spacing w:line="240" w:lineRule="auto" w:before="47"/>
              <w:ind w:left="19" w:right="0"/>
              <w:jc w:val="center"/>
              <w:rPr>
                <w:rFonts w:ascii="宋体" w:hAnsi="宋体" w:cs="宋体" w:eastAsia="宋体" w:hint="default"/>
                <w:sz w:val="18"/>
                <w:szCs w:val="18"/>
              </w:rPr>
            </w:pPr>
            <w:r>
              <w:rPr>
                <w:rFonts w:ascii="宋体" w:hAnsi="宋体" w:cs="宋体" w:eastAsia="宋体" w:hint="default"/>
                <w:spacing w:val="-4"/>
                <w:sz w:val="18"/>
                <w:szCs w:val="18"/>
              </w:rPr>
              <w:t>资有限公司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67549889-8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24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中南</w:t>
            </w:r>
            <w:r>
              <w:rPr>
                <w:rFonts w:ascii="宋体" w:hAnsi="宋体" w:cs="宋体" w:eastAsia="宋体" w:hint="default"/>
                <w:spacing w:val="-7"/>
                <w:sz w:val="18"/>
                <w:szCs w:val="18"/>
              </w:rPr>
              <w:t>商</w:t>
            </w:r>
            <w:r>
              <w:rPr>
                <w:rFonts w:ascii="宋体" w:hAnsi="宋体" w:cs="宋体" w:eastAsia="宋体" w:hint="default"/>
                <w:spacing w:val="-7"/>
                <w:sz w:val="18"/>
                <w:szCs w:val="18"/>
              </w:rPr>
              <w:t>业</w:t>
            </w:r>
            <w:r>
              <w:rPr>
                <w:rFonts w:ascii="宋体" w:hAnsi="宋体" w:cs="宋体" w:eastAsia="宋体" w:hint="default"/>
                <w:spacing w:val="-7"/>
                <w:sz w:val="18"/>
                <w:szCs w:val="18"/>
              </w:rPr>
              <w:t>经营</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69791647-2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31" w:type="dxa"/>
        <w:tblLayout w:type="fixed"/>
        <w:tblCellMar>
          <w:top w:w="0" w:type="dxa"/>
          <w:left w:w="0" w:type="dxa"/>
          <w:bottom w:w="0" w:type="dxa"/>
          <w:right w:w="0" w:type="dxa"/>
        </w:tblCellMar>
        <w:tblLook w:val="01E0"/>
      </w:tblPr>
      <w:tblGrid>
        <w:gridCol w:w="2167"/>
        <w:gridCol w:w="854"/>
        <w:gridCol w:w="2021"/>
        <w:gridCol w:w="1656"/>
        <w:gridCol w:w="1656"/>
        <w:gridCol w:w="720"/>
        <w:gridCol w:w="770"/>
      </w:tblGrid>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25</w:t>
            </w:r>
            <w:r>
              <w:rPr>
                <w:rFonts w:ascii="宋体" w:hAnsi="宋体" w:cs="宋体" w:eastAsia="宋体" w:hint="default"/>
                <w:spacing w:val="-7"/>
                <w:sz w:val="18"/>
                <w:szCs w:val="18"/>
              </w:rPr>
              <w:t>、</w:t>
            </w:r>
            <w:r>
              <w:rPr>
                <w:rFonts w:ascii="宋体" w:hAnsi="宋体" w:cs="宋体" w:eastAsia="宋体" w:hint="default"/>
                <w:spacing w:val="-7"/>
                <w:sz w:val="18"/>
                <w:szCs w:val="18"/>
              </w:rPr>
              <w:t>海门中南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管理有限公司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66577763-1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26</w:t>
            </w:r>
            <w:r>
              <w:rPr>
                <w:rFonts w:ascii="宋体" w:hAnsi="宋体" w:cs="宋体" w:eastAsia="宋体" w:hint="default"/>
                <w:spacing w:val="-7"/>
                <w:sz w:val="18"/>
                <w:szCs w:val="18"/>
              </w:rPr>
              <w:t>、</w:t>
            </w:r>
            <w:r>
              <w:rPr>
                <w:rFonts w:ascii="宋体" w:hAnsi="宋体" w:cs="宋体" w:eastAsia="宋体" w:hint="default"/>
                <w:spacing w:val="-7"/>
                <w:sz w:val="18"/>
                <w:szCs w:val="18"/>
              </w:rPr>
              <w:t>海门中南国际</w:t>
            </w:r>
            <w:r>
              <w:rPr>
                <w:rFonts w:ascii="宋体" w:hAnsi="宋体" w:cs="宋体" w:eastAsia="宋体" w:hint="default"/>
                <w:spacing w:val="-7"/>
                <w:sz w:val="18"/>
                <w:szCs w:val="18"/>
              </w:rPr>
              <w:t>置</w:t>
            </w:r>
            <w:r>
              <w:rPr>
                <w:rFonts w:ascii="宋体" w:hAnsi="宋体" w:cs="宋体" w:eastAsia="宋体" w:hint="default"/>
                <w:spacing w:val="-7"/>
                <w:sz w:val="18"/>
                <w:szCs w:val="18"/>
              </w:rPr>
              <w:t>业</w:t>
            </w:r>
            <w:r>
              <w:rPr>
                <w:rFonts w:ascii="宋体" w:hAnsi="宋体" w:cs="宋体" w:eastAsia="宋体" w:hint="default"/>
                <w:spacing w:val="-7"/>
                <w:sz w:val="18"/>
                <w:szCs w:val="18"/>
              </w:rPr>
              <w:t>顾</w:t>
            </w:r>
            <w:r>
              <w:rPr>
                <w:rFonts w:ascii="宋体" w:hAnsi="宋体" w:cs="宋体" w:eastAsia="宋体" w:hint="default"/>
                <w:w w:val="101"/>
                <w:sz w:val="18"/>
                <w:szCs w:val="18"/>
              </w:rPr>
              <w:t> </w:t>
            </w:r>
            <w:r>
              <w:rPr>
                <w:rFonts w:ascii="宋体" w:hAnsi="宋体" w:cs="宋体" w:eastAsia="宋体" w:hint="default"/>
                <w:spacing w:val="-4"/>
                <w:sz w:val="18"/>
                <w:szCs w:val="18"/>
              </w:rPr>
              <w:t>问</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66380256-5</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5,445,361.94</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27</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中南</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房</w:t>
            </w:r>
            <w:r>
              <w:rPr>
                <w:rFonts w:ascii="宋体" w:hAnsi="宋体" w:cs="宋体" w:eastAsia="宋体" w:hint="default"/>
                <w:spacing w:val="-7"/>
                <w:sz w:val="18"/>
                <w:szCs w:val="18"/>
              </w:rPr>
              <w:t>地</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产</w:t>
            </w:r>
            <w:r>
              <w:rPr>
                <w:rFonts w:ascii="宋体" w:hAnsi="宋体" w:cs="宋体" w:eastAsia="宋体" w:hint="default"/>
                <w:spacing w:val="-3"/>
                <w:sz w:val="18"/>
                <w:szCs w:val="18"/>
              </w:rPr>
              <w:t>业</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69033010-2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496,862,115.63</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28</w:t>
            </w:r>
            <w:r>
              <w:rPr>
                <w:rFonts w:ascii="宋体" w:hAnsi="宋体" w:cs="宋体" w:eastAsia="宋体" w:hint="default"/>
                <w:spacing w:val="-7"/>
                <w:sz w:val="18"/>
                <w:szCs w:val="18"/>
              </w:rPr>
              <w:t>、</w:t>
            </w:r>
            <w:r>
              <w:rPr>
                <w:rFonts w:ascii="宋体" w:hAnsi="宋体" w:cs="宋体" w:eastAsia="宋体" w:hint="default"/>
                <w:spacing w:val="-7"/>
                <w:sz w:val="18"/>
                <w:szCs w:val="18"/>
              </w:rPr>
              <w:t>寿</w:t>
            </w:r>
            <w:r>
              <w:rPr>
                <w:rFonts w:ascii="宋体" w:hAnsi="宋体" w:cs="宋体" w:eastAsia="宋体" w:hint="default"/>
                <w:spacing w:val="-7"/>
                <w:sz w:val="18"/>
                <w:szCs w:val="18"/>
              </w:rPr>
              <w:t>光</w:t>
            </w:r>
            <w:r>
              <w:rPr>
                <w:rFonts w:ascii="宋体" w:hAnsi="宋体" w:cs="宋体" w:eastAsia="宋体" w:hint="default"/>
                <w:spacing w:val="-7"/>
                <w:sz w:val="18"/>
                <w:szCs w:val="18"/>
              </w:rPr>
              <w:t>中南</w:t>
            </w:r>
            <w:r>
              <w:rPr>
                <w:rFonts w:ascii="宋体" w:hAnsi="宋体" w:cs="宋体" w:eastAsia="宋体" w:hint="default"/>
                <w:spacing w:val="-7"/>
                <w:sz w:val="18"/>
                <w:szCs w:val="18"/>
              </w:rPr>
              <w:t>房</w:t>
            </w:r>
            <w:r>
              <w:rPr>
                <w:rFonts w:ascii="宋体" w:hAnsi="宋体" w:cs="宋体" w:eastAsia="宋体" w:hint="default"/>
                <w:spacing w:val="-7"/>
                <w:sz w:val="18"/>
                <w:szCs w:val="18"/>
              </w:rPr>
              <w:t>地</w:t>
            </w:r>
            <w:r>
              <w:rPr>
                <w:rFonts w:ascii="宋体" w:hAnsi="宋体" w:cs="宋体" w:eastAsia="宋体" w:hint="default"/>
                <w:spacing w:val="-7"/>
                <w:sz w:val="18"/>
                <w:szCs w:val="18"/>
              </w:rPr>
              <w:t>产</w:t>
            </w:r>
            <w:r>
              <w:rPr>
                <w:rFonts w:ascii="宋体" w:hAnsi="宋体" w:cs="宋体" w:eastAsia="宋体" w:hint="default"/>
                <w:spacing w:val="-7"/>
                <w:sz w:val="18"/>
                <w:szCs w:val="18"/>
              </w:rPr>
              <w:t>开发</w:t>
            </w:r>
            <w:r>
              <w:rPr>
                <w:rFonts w:ascii="宋体" w:hAnsi="宋体" w:cs="宋体" w:eastAsia="宋体" w:hint="default"/>
                <w:sz w:val="18"/>
                <w:szCs w:val="18"/>
              </w:rPr>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67813881-2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5"/>
              <w:ind w:left="734" w:right="103" w:hanging="610"/>
              <w:jc w:val="left"/>
              <w:rPr>
                <w:rFonts w:ascii="宋体" w:hAnsi="宋体" w:cs="宋体" w:eastAsia="宋体" w:hint="default"/>
                <w:sz w:val="18"/>
                <w:szCs w:val="18"/>
              </w:rPr>
            </w:pPr>
            <w:r>
              <w:rPr>
                <w:rFonts w:ascii="Courier New" w:hAnsi="Courier New" w:cs="Courier New" w:eastAsia="Courier New" w:hint="default"/>
                <w:spacing w:val="-7"/>
                <w:sz w:val="18"/>
                <w:szCs w:val="18"/>
              </w:rPr>
              <w:t>29</w:t>
            </w:r>
            <w:r>
              <w:rPr>
                <w:rFonts w:ascii="宋体" w:hAnsi="宋体" w:cs="宋体" w:eastAsia="宋体" w:hint="default"/>
                <w:spacing w:val="-7"/>
                <w:sz w:val="18"/>
                <w:szCs w:val="18"/>
              </w:rPr>
              <w:t>、</w:t>
            </w:r>
            <w:r>
              <w:rPr>
                <w:rFonts w:ascii="宋体" w:hAnsi="宋体" w:cs="宋体" w:eastAsia="宋体" w:hint="default"/>
                <w:spacing w:val="-7"/>
                <w:sz w:val="18"/>
                <w:szCs w:val="18"/>
              </w:rPr>
              <w:t>镇江</w:t>
            </w:r>
            <w:r>
              <w:rPr>
                <w:rFonts w:ascii="宋体" w:hAnsi="宋体" w:cs="宋体" w:eastAsia="宋体" w:hint="default"/>
                <w:spacing w:val="-7"/>
                <w:sz w:val="18"/>
                <w:szCs w:val="18"/>
              </w:rPr>
              <w:t>世</w:t>
            </w:r>
            <w:r>
              <w:rPr>
                <w:rFonts w:ascii="宋体" w:hAnsi="宋体" w:cs="宋体" w:eastAsia="宋体" w:hint="default"/>
                <w:spacing w:val="-7"/>
                <w:sz w:val="18"/>
                <w:szCs w:val="18"/>
              </w:rPr>
              <w:t>纪</w:t>
            </w:r>
            <w:r>
              <w:rPr>
                <w:rFonts w:ascii="宋体" w:hAnsi="宋体" w:cs="宋体" w:eastAsia="宋体" w:hint="default"/>
                <w:spacing w:val="-7"/>
                <w:sz w:val="18"/>
                <w:szCs w:val="18"/>
              </w:rPr>
              <w:t>城</w:t>
            </w:r>
            <w:r>
              <w:rPr>
                <w:rFonts w:ascii="宋体" w:hAnsi="宋体" w:cs="宋体" w:eastAsia="宋体" w:hint="default"/>
                <w:spacing w:val="-7"/>
                <w:sz w:val="18"/>
                <w:szCs w:val="18"/>
              </w:rPr>
              <w:t>物</w:t>
            </w:r>
            <w:r>
              <w:rPr>
                <w:rFonts w:ascii="宋体" w:hAnsi="宋体" w:cs="宋体" w:eastAsia="宋体" w:hint="default"/>
                <w:spacing w:val="-7"/>
                <w:sz w:val="18"/>
                <w:szCs w:val="18"/>
              </w:rPr>
              <w:t>业</w:t>
            </w:r>
            <w:r>
              <w:rPr>
                <w:rFonts w:ascii="宋体" w:hAnsi="宋体" w:cs="宋体" w:eastAsia="宋体" w:hint="default"/>
                <w:spacing w:val="-7"/>
                <w:sz w:val="18"/>
                <w:szCs w:val="18"/>
              </w:rPr>
              <w:t>管理</w:t>
            </w:r>
            <w:r>
              <w:rPr>
                <w:rFonts w:ascii="宋体" w:hAnsi="宋体" w:cs="宋体" w:eastAsia="宋体" w:hint="default"/>
                <w:spacing w:val="-5"/>
                <w:w w:val="101"/>
                <w:sz w:val="18"/>
                <w:szCs w:val="18"/>
              </w:rPr>
              <w:t> </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66178987-0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30</w:t>
            </w:r>
            <w:r>
              <w:rPr>
                <w:rFonts w:ascii="宋体" w:hAnsi="宋体" w:cs="宋体" w:eastAsia="宋体" w:hint="default"/>
                <w:spacing w:val="-7"/>
                <w:sz w:val="18"/>
                <w:szCs w:val="18"/>
              </w:rPr>
              <w:t>、</w:t>
            </w:r>
            <w:r>
              <w:rPr>
                <w:rFonts w:ascii="宋体" w:hAnsi="宋体" w:cs="宋体" w:eastAsia="宋体" w:hint="default"/>
                <w:spacing w:val="-7"/>
                <w:sz w:val="18"/>
                <w:szCs w:val="18"/>
              </w:rPr>
              <w:t>文</w:t>
            </w:r>
            <w:r>
              <w:rPr>
                <w:rFonts w:ascii="宋体" w:hAnsi="宋体" w:cs="宋体" w:eastAsia="宋体" w:hint="default"/>
                <w:spacing w:val="-7"/>
                <w:sz w:val="18"/>
                <w:szCs w:val="18"/>
              </w:rPr>
              <w:t>昌</w:t>
            </w:r>
            <w:r>
              <w:rPr>
                <w:rFonts w:ascii="宋体" w:hAnsi="宋体" w:cs="宋体" w:eastAsia="宋体" w:hint="default"/>
                <w:spacing w:val="-7"/>
                <w:sz w:val="18"/>
                <w:szCs w:val="18"/>
              </w:rPr>
              <w:t>市</w:t>
            </w:r>
            <w:r>
              <w:rPr>
                <w:rFonts w:ascii="宋体" w:hAnsi="宋体" w:cs="宋体" w:eastAsia="宋体" w:hint="default"/>
                <w:spacing w:val="-7"/>
                <w:sz w:val="18"/>
                <w:szCs w:val="18"/>
              </w:rPr>
              <w:t>堡</w:t>
            </w:r>
            <w:r>
              <w:rPr>
                <w:rFonts w:ascii="宋体" w:hAnsi="宋体" w:cs="宋体" w:eastAsia="宋体" w:hint="default"/>
                <w:spacing w:val="-7"/>
                <w:sz w:val="18"/>
                <w:szCs w:val="18"/>
              </w:rPr>
              <w:t>森</w:t>
            </w:r>
            <w:r>
              <w:rPr>
                <w:rFonts w:ascii="宋体" w:hAnsi="宋体" w:cs="宋体" w:eastAsia="宋体" w:hint="default"/>
                <w:spacing w:val="-7"/>
                <w:sz w:val="18"/>
                <w:szCs w:val="18"/>
              </w:rPr>
              <w:t>发</w:t>
            </w:r>
            <w:r>
              <w:rPr>
                <w:rFonts w:ascii="宋体" w:hAnsi="宋体" w:cs="宋体" w:eastAsia="宋体" w:hint="default"/>
                <w:spacing w:val="-7"/>
                <w:sz w:val="18"/>
                <w:szCs w:val="18"/>
              </w:rPr>
              <w:t>展</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70883249-4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31</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市中南建工设备</w:t>
            </w:r>
            <w:r>
              <w:rPr>
                <w:rFonts w:ascii="宋体" w:hAnsi="宋体" w:cs="宋体" w:eastAsia="宋体" w:hint="default"/>
                <w:sz w:val="18"/>
                <w:szCs w:val="18"/>
              </w:rPr>
            </w:r>
          </w:p>
          <w:p>
            <w:pPr>
              <w:pStyle w:val="TableParagraph"/>
              <w:spacing w:line="240" w:lineRule="auto" w:before="47"/>
              <w:ind w:left="24" w:right="0"/>
              <w:jc w:val="center"/>
              <w:rPr>
                <w:rFonts w:ascii="宋体" w:hAnsi="宋体" w:cs="宋体" w:eastAsia="宋体" w:hint="default"/>
                <w:sz w:val="18"/>
                <w:szCs w:val="18"/>
              </w:rPr>
            </w:pPr>
            <w:r>
              <w:rPr>
                <w:rFonts w:ascii="宋体" w:hAnsi="宋体" w:cs="宋体" w:eastAsia="宋体" w:hint="default"/>
                <w:spacing w:val="-3"/>
                <w:sz w:val="18"/>
                <w:szCs w:val="18"/>
              </w:rPr>
              <w:t>安装</w:t>
            </w: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75730953-6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143,193,736.76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103"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32</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常乐建</w:t>
            </w:r>
            <w:r>
              <w:rPr>
                <w:rFonts w:ascii="宋体" w:hAnsi="宋体" w:cs="宋体" w:eastAsia="宋体" w:hint="default"/>
                <w:spacing w:val="-7"/>
                <w:sz w:val="18"/>
                <w:szCs w:val="18"/>
              </w:rPr>
              <w:t>筑劳</w:t>
            </w:r>
            <w:r>
              <w:rPr>
                <w:rFonts w:ascii="宋体" w:hAnsi="宋体" w:cs="宋体" w:eastAsia="宋体" w:hint="default"/>
                <w:spacing w:val="-7"/>
                <w:sz w:val="18"/>
                <w:szCs w:val="18"/>
              </w:rPr>
              <w:t>务有</w:t>
            </w:r>
            <w:r>
              <w:rPr>
                <w:rFonts w:ascii="宋体" w:hAnsi="宋体" w:cs="宋体" w:eastAsia="宋体" w:hint="default"/>
                <w:spacing w:val="-5"/>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74065154-6</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643" w:right="98" w:hanging="519"/>
              <w:jc w:val="left"/>
              <w:rPr>
                <w:rFonts w:ascii="宋体" w:hAnsi="宋体" w:cs="宋体" w:eastAsia="宋体" w:hint="default"/>
                <w:sz w:val="18"/>
                <w:szCs w:val="18"/>
              </w:rPr>
            </w:pPr>
            <w:r>
              <w:rPr>
                <w:rFonts w:ascii="Courier New" w:hAnsi="Courier New" w:cs="Courier New" w:eastAsia="Courier New" w:hint="default"/>
                <w:spacing w:val="-7"/>
                <w:sz w:val="18"/>
                <w:szCs w:val="18"/>
              </w:rPr>
              <w:t>33</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市</w:t>
            </w:r>
            <w:r>
              <w:rPr>
                <w:rFonts w:ascii="宋体" w:hAnsi="宋体" w:cs="宋体" w:eastAsia="宋体" w:hint="default"/>
                <w:spacing w:val="-7"/>
                <w:sz w:val="18"/>
                <w:szCs w:val="18"/>
              </w:rPr>
              <w:t>康</w:t>
            </w:r>
            <w:r>
              <w:rPr>
                <w:rFonts w:ascii="宋体" w:hAnsi="宋体" w:cs="宋体" w:eastAsia="宋体" w:hint="default"/>
                <w:spacing w:val="-7"/>
                <w:sz w:val="18"/>
                <w:szCs w:val="18"/>
              </w:rPr>
              <w:t>民</w:t>
            </w:r>
            <w:r>
              <w:rPr>
                <w:rFonts w:ascii="宋体" w:hAnsi="宋体" w:cs="宋体" w:eastAsia="宋体" w:hint="default"/>
                <w:spacing w:val="-7"/>
                <w:sz w:val="18"/>
                <w:szCs w:val="18"/>
              </w:rPr>
              <w:t>全</w:t>
            </w:r>
            <w:r>
              <w:rPr>
                <w:rFonts w:ascii="宋体" w:hAnsi="宋体" w:cs="宋体" w:eastAsia="宋体" w:hint="default"/>
                <w:spacing w:val="-7"/>
                <w:sz w:val="18"/>
                <w:szCs w:val="18"/>
              </w:rPr>
              <w:t>预</w:t>
            </w:r>
            <w:r>
              <w:rPr>
                <w:rFonts w:ascii="宋体" w:hAnsi="宋体" w:cs="宋体" w:eastAsia="宋体" w:hint="default"/>
                <w:spacing w:val="-7"/>
                <w:sz w:val="18"/>
                <w:szCs w:val="18"/>
              </w:rPr>
              <w:t>制</w:t>
            </w:r>
            <w:r>
              <w:rPr>
                <w:rFonts w:ascii="宋体" w:hAnsi="宋体" w:cs="宋体" w:eastAsia="宋体" w:hint="default"/>
                <w:spacing w:val="-7"/>
                <w:sz w:val="18"/>
                <w:szCs w:val="18"/>
              </w:rPr>
              <w:t>构</w:t>
            </w:r>
            <w:r>
              <w:rPr>
                <w:rFonts w:ascii="宋体" w:hAnsi="宋体" w:cs="宋体" w:eastAsia="宋体" w:hint="default"/>
                <w:w w:val="101"/>
                <w:sz w:val="18"/>
                <w:szCs w:val="18"/>
              </w:rPr>
              <w:t> </w:t>
            </w:r>
            <w:r>
              <w:rPr>
                <w:rFonts w:ascii="宋体" w:hAnsi="宋体" w:cs="宋体" w:eastAsia="宋体" w:hint="default"/>
                <w:spacing w:val="-4"/>
                <w:sz w:val="18"/>
                <w:szCs w:val="18"/>
              </w:rPr>
              <w:t>件</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66762390-4</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911" w:right="103" w:hanging="788"/>
              <w:jc w:val="left"/>
              <w:rPr>
                <w:rFonts w:ascii="宋体" w:hAnsi="宋体" w:cs="宋体" w:eastAsia="宋体" w:hint="default"/>
                <w:sz w:val="18"/>
                <w:szCs w:val="18"/>
              </w:rPr>
            </w:pPr>
            <w:r>
              <w:rPr>
                <w:rFonts w:ascii="Courier New" w:hAnsi="Courier New" w:cs="Courier New" w:eastAsia="Courier New" w:hint="default"/>
                <w:spacing w:val="-7"/>
                <w:sz w:val="18"/>
                <w:szCs w:val="18"/>
              </w:rPr>
              <w:t>34</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w:t>
            </w:r>
            <w:r>
              <w:rPr>
                <w:rFonts w:ascii="宋体" w:hAnsi="宋体" w:cs="宋体" w:eastAsia="宋体" w:hint="default"/>
                <w:spacing w:val="-7"/>
                <w:sz w:val="18"/>
                <w:szCs w:val="18"/>
              </w:rPr>
              <w:t>中</w:t>
            </w:r>
            <w:r>
              <w:rPr>
                <w:rFonts w:ascii="宋体" w:hAnsi="宋体" w:cs="宋体" w:eastAsia="宋体" w:hint="default"/>
                <w:spacing w:val="-7"/>
                <w:sz w:val="18"/>
                <w:szCs w:val="18"/>
              </w:rPr>
              <w:t>锦</w:t>
            </w:r>
            <w:r>
              <w:rPr>
                <w:rFonts w:ascii="宋体" w:hAnsi="宋体" w:cs="宋体" w:eastAsia="宋体" w:hint="default"/>
                <w:spacing w:val="-7"/>
                <w:sz w:val="18"/>
                <w:szCs w:val="18"/>
              </w:rPr>
              <w:t>钢</w:t>
            </w:r>
            <w:r>
              <w:rPr>
                <w:rFonts w:ascii="宋体" w:hAnsi="宋体" w:cs="宋体" w:eastAsia="宋体" w:hint="default"/>
                <w:spacing w:val="-7"/>
                <w:sz w:val="18"/>
                <w:szCs w:val="18"/>
              </w:rPr>
              <w:t>结构</w:t>
            </w:r>
            <w:r>
              <w:rPr>
                <w:rFonts w:ascii="宋体" w:hAnsi="宋体" w:cs="宋体" w:eastAsia="宋体" w:hint="default"/>
                <w:spacing w:val="-7"/>
                <w:sz w:val="18"/>
                <w:szCs w:val="18"/>
              </w:rPr>
              <w:t>有限</w:t>
            </w:r>
            <w:r>
              <w:rPr>
                <w:rFonts w:ascii="宋体" w:hAnsi="宋体" w:cs="宋体" w:eastAsia="宋体" w:hint="default"/>
                <w:spacing w:val="-5"/>
                <w:w w:val="101"/>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69333765-X</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35</w:t>
            </w:r>
            <w:r>
              <w:rPr>
                <w:rFonts w:ascii="宋体" w:hAnsi="宋体" w:cs="宋体" w:eastAsia="宋体" w:hint="default"/>
                <w:spacing w:val="-7"/>
                <w:sz w:val="18"/>
                <w:szCs w:val="18"/>
              </w:rPr>
              <w:t>、</w:t>
            </w:r>
            <w:r>
              <w:rPr>
                <w:rFonts w:ascii="宋体" w:hAnsi="宋体" w:cs="宋体" w:eastAsia="宋体" w:hint="default"/>
                <w:spacing w:val="-7"/>
                <w:sz w:val="18"/>
                <w:szCs w:val="18"/>
              </w:rPr>
              <w:t>江苏中南</w:t>
            </w:r>
            <w:r>
              <w:rPr>
                <w:rFonts w:ascii="宋体" w:hAnsi="宋体" w:cs="宋体" w:eastAsia="宋体" w:hint="default"/>
                <w:spacing w:val="-7"/>
                <w:sz w:val="18"/>
                <w:szCs w:val="18"/>
              </w:rPr>
              <w:t>盛</w:t>
            </w:r>
            <w:r>
              <w:rPr>
                <w:rFonts w:ascii="宋体" w:hAnsi="宋体" w:cs="宋体" w:eastAsia="宋体" w:hint="default"/>
                <w:spacing w:val="-7"/>
                <w:sz w:val="18"/>
                <w:szCs w:val="18"/>
              </w:rPr>
              <w:t>云科技</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69256557-0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1,709,161.96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36</w:t>
            </w:r>
            <w:r>
              <w:rPr>
                <w:rFonts w:ascii="宋体" w:hAnsi="宋体" w:cs="宋体" w:eastAsia="宋体" w:hint="default"/>
                <w:spacing w:val="-7"/>
                <w:sz w:val="18"/>
                <w:szCs w:val="18"/>
              </w:rPr>
              <w:t>、</w:t>
            </w:r>
            <w:r>
              <w:rPr>
                <w:rFonts w:ascii="宋体" w:hAnsi="宋体" w:cs="宋体" w:eastAsia="宋体" w:hint="default"/>
                <w:spacing w:val="-7"/>
                <w:sz w:val="18"/>
                <w:szCs w:val="18"/>
              </w:rPr>
              <w:t>海门市中南</w:t>
            </w:r>
            <w:r>
              <w:rPr>
                <w:rFonts w:ascii="宋体" w:hAnsi="宋体" w:cs="宋体" w:eastAsia="宋体" w:hint="default"/>
                <w:spacing w:val="-7"/>
                <w:sz w:val="18"/>
                <w:szCs w:val="18"/>
              </w:rPr>
              <w:t>桩</w:t>
            </w:r>
            <w:r>
              <w:rPr>
                <w:rFonts w:ascii="宋体" w:hAnsi="宋体" w:cs="宋体" w:eastAsia="宋体" w:hint="default"/>
                <w:spacing w:val="-7"/>
                <w:sz w:val="18"/>
                <w:szCs w:val="18"/>
              </w:rPr>
              <w:t>基</w:t>
            </w:r>
            <w:r>
              <w:rPr>
                <w:rFonts w:ascii="宋体" w:hAnsi="宋体" w:cs="宋体" w:eastAsia="宋体" w:hint="default"/>
                <w:spacing w:val="-7"/>
                <w:sz w:val="18"/>
                <w:szCs w:val="18"/>
              </w:rPr>
              <w:t>检</w:t>
            </w:r>
            <w:r>
              <w:rPr>
                <w:rFonts w:ascii="宋体" w:hAnsi="宋体" w:cs="宋体" w:eastAsia="宋体" w:hint="default"/>
                <w:spacing w:val="-7"/>
                <w:sz w:val="18"/>
                <w:szCs w:val="18"/>
              </w:rPr>
              <w:t>测</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77588514-2</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65,510.56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4" w:right="0"/>
              <w:jc w:val="center"/>
              <w:rPr>
                <w:rFonts w:ascii="宋体" w:hAnsi="宋体" w:cs="宋体" w:eastAsia="宋体" w:hint="default"/>
                <w:sz w:val="18"/>
                <w:szCs w:val="18"/>
              </w:rPr>
            </w:pPr>
            <w:r>
              <w:rPr>
                <w:rFonts w:ascii="Courier New" w:hAnsi="Courier New" w:cs="Courier New" w:eastAsia="Courier New" w:hint="default"/>
                <w:spacing w:val="-7"/>
                <w:sz w:val="18"/>
                <w:szCs w:val="18"/>
              </w:rPr>
              <w:t>37</w:t>
            </w:r>
            <w:r>
              <w:rPr>
                <w:rFonts w:ascii="宋体" w:hAnsi="宋体" w:cs="宋体" w:eastAsia="宋体" w:hint="default"/>
                <w:spacing w:val="-7"/>
                <w:sz w:val="18"/>
                <w:szCs w:val="18"/>
              </w:rPr>
              <w:t>、</w:t>
            </w:r>
            <w:r>
              <w:rPr>
                <w:rFonts w:ascii="宋体" w:hAnsi="宋体" w:cs="宋体" w:eastAsia="宋体" w:hint="default"/>
                <w:spacing w:val="-7"/>
                <w:sz w:val="18"/>
                <w:szCs w:val="18"/>
              </w:rPr>
              <w:t>盐</w:t>
            </w:r>
            <w:r>
              <w:rPr>
                <w:rFonts w:ascii="宋体" w:hAnsi="宋体" w:cs="宋体" w:eastAsia="宋体" w:hint="default"/>
                <w:spacing w:val="-7"/>
                <w:sz w:val="18"/>
                <w:szCs w:val="18"/>
              </w:rPr>
              <w:t>城</w:t>
            </w:r>
            <w:r>
              <w:rPr>
                <w:rFonts w:ascii="宋体" w:hAnsi="宋体" w:cs="宋体" w:eastAsia="宋体" w:hint="default"/>
                <w:spacing w:val="-7"/>
                <w:sz w:val="18"/>
                <w:szCs w:val="18"/>
              </w:rPr>
              <w:t>市</w:t>
            </w:r>
            <w:r>
              <w:rPr>
                <w:rFonts w:ascii="宋体" w:hAnsi="宋体" w:cs="宋体" w:eastAsia="宋体" w:hint="default"/>
                <w:spacing w:val="-7"/>
                <w:sz w:val="18"/>
                <w:szCs w:val="18"/>
              </w:rPr>
              <w:t>昊</w:t>
            </w:r>
            <w:r>
              <w:rPr>
                <w:rFonts w:ascii="宋体" w:hAnsi="宋体" w:cs="宋体" w:eastAsia="宋体" w:hint="default"/>
                <w:spacing w:val="-7"/>
                <w:sz w:val="18"/>
                <w:szCs w:val="18"/>
              </w:rPr>
              <w:t>锦</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p>
          <w:p>
            <w:pPr>
              <w:pStyle w:val="TableParagraph"/>
              <w:spacing w:line="240" w:lineRule="auto" w:before="47"/>
              <w:ind w:left="28"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55582524-1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38</w:t>
            </w:r>
            <w:r>
              <w:rPr>
                <w:rFonts w:ascii="宋体" w:hAnsi="宋体" w:cs="宋体" w:eastAsia="宋体" w:hint="default"/>
                <w:spacing w:val="-7"/>
                <w:sz w:val="18"/>
                <w:szCs w:val="18"/>
              </w:rPr>
              <w:t>、</w:t>
            </w:r>
            <w:r>
              <w:rPr>
                <w:rFonts w:ascii="宋体" w:hAnsi="宋体" w:cs="宋体" w:eastAsia="宋体" w:hint="default"/>
                <w:spacing w:val="-7"/>
                <w:sz w:val="18"/>
                <w:szCs w:val="18"/>
              </w:rPr>
              <w:t>南</w:t>
            </w:r>
            <w:r>
              <w:rPr>
                <w:rFonts w:ascii="宋体" w:hAnsi="宋体" w:cs="宋体" w:eastAsia="宋体" w:hint="default"/>
                <w:spacing w:val="-7"/>
                <w:sz w:val="18"/>
                <w:szCs w:val="18"/>
              </w:rPr>
              <w:t>通金</w:t>
            </w:r>
            <w:r>
              <w:rPr>
                <w:rFonts w:ascii="宋体" w:hAnsi="宋体" w:cs="宋体" w:eastAsia="宋体" w:hint="default"/>
                <w:spacing w:val="-7"/>
                <w:sz w:val="18"/>
                <w:szCs w:val="18"/>
              </w:rPr>
              <w:t>石</w:t>
            </w:r>
            <w:r>
              <w:rPr>
                <w:rFonts w:ascii="宋体" w:hAnsi="宋体" w:cs="宋体" w:eastAsia="宋体" w:hint="default"/>
                <w:spacing w:val="-7"/>
                <w:sz w:val="18"/>
                <w:szCs w:val="18"/>
              </w:rPr>
              <w:t>世</w:t>
            </w:r>
            <w:r>
              <w:rPr>
                <w:rFonts w:ascii="宋体" w:hAnsi="宋体" w:cs="宋体" w:eastAsia="宋体" w:hint="default"/>
                <w:spacing w:val="-7"/>
                <w:sz w:val="18"/>
                <w:szCs w:val="18"/>
              </w:rPr>
              <w:t>苑酒店</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55375287-8</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003" w:right="103" w:hanging="879"/>
              <w:jc w:val="left"/>
              <w:rPr>
                <w:rFonts w:ascii="宋体" w:hAnsi="宋体" w:cs="宋体" w:eastAsia="宋体" w:hint="default"/>
                <w:sz w:val="18"/>
                <w:szCs w:val="18"/>
              </w:rPr>
            </w:pPr>
            <w:r>
              <w:rPr>
                <w:rFonts w:ascii="Courier New" w:hAnsi="Courier New" w:cs="Courier New" w:eastAsia="Courier New" w:hint="default"/>
                <w:spacing w:val="-7"/>
                <w:sz w:val="18"/>
                <w:szCs w:val="18"/>
              </w:rPr>
              <w:t>39</w:t>
            </w:r>
            <w:r>
              <w:rPr>
                <w:rFonts w:ascii="宋体" w:hAnsi="宋体" w:cs="宋体" w:eastAsia="宋体" w:hint="default"/>
                <w:spacing w:val="-7"/>
                <w:sz w:val="18"/>
                <w:szCs w:val="18"/>
              </w:rPr>
              <w:t>、</w:t>
            </w:r>
            <w:r>
              <w:rPr>
                <w:rFonts w:ascii="宋体" w:hAnsi="宋体" w:cs="宋体" w:eastAsia="宋体" w:hint="default"/>
                <w:spacing w:val="-7"/>
                <w:sz w:val="18"/>
                <w:szCs w:val="18"/>
              </w:rPr>
              <w:t>青岛</w:t>
            </w:r>
            <w:r>
              <w:rPr>
                <w:rFonts w:ascii="宋体" w:hAnsi="宋体" w:cs="宋体" w:eastAsia="宋体" w:hint="default"/>
                <w:spacing w:val="-7"/>
                <w:sz w:val="18"/>
                <w:szCs w:val="18"/>
              </w:rPr>
              <w:t>爱</w:t>
            </w:r>
            <w:r>
              <w:rPr>
                <w:rFonts w:ascii="宋体" w:hAnsi="宋体" w:cs="宋体" w:eastAsia="宋体" w:hint="default"/>
                <w:spacing w:val="-7"/>
                <w:sz w:val="18"/>
                <w:szCs w:val="18"/>
              </w:rPr>
              <w:t>居</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有限公</w:t>
            </w:r>
            <w:r>
              <w:rPr>
                <w:rFonts w:ascii="宋体" w:hAnsi="宋体" w:cs="宋体" w:eastAsia="宋体" w:hint="default"/>
                <w:spacing w:val="-5"/>
                <w:w w:val="101"/>
                <w:sz w:val="18"/>
                <w:szCs w:val="18"/>
              </w:rPr>
              <w:t> </w:t>
            </w:r>
            <w:r>
              <w:rPr>
                <w:rFonts w:ascii="宋体" w:hAnsi="宋体" w:cs="宋体" w:eastAsia="宋体" w:hint="default"/>
                <w:sz w:val="18"/>
                <w:szCs w:val="18"/>
              </w:rPr>
              <w:t>司</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55399375-1</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70" w:type="dxa"/>
            <w:tcBorders>
              <w:top w:val="single" w:sz="6" w:space="0" w:color="000000"/>
              <w:left w:val="single" w:sz="6" w:space="0" w:color="000000"/>
              <w:bottom w:val="single" w:sz="6" w:space="0" w:color="000000"/>
              <w:right w:val="nil" w:sz="6" w:space="0" w:color="auto"/>
            </w:tcBorders>
          </w:tcPr>
          <w:p>
            <w:pPr/>
          </w:p>
        </w:tc>
      </w:tr>
      <w:tr>
        <w:trPr>
          <w:trHeight w:val="646"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283" w:lineRule="auto" w:before="10"/>
              <w:ind w:left="825" w:right="98" w:hanging="701"/>
              <w:jc w:val="left"/>
              <w:rPr>
                <w:rFonts w:ascii="宋体" w:hAnsi="宋体" w:cs="宋体" w:eastAsia="宋体" w:hint="default"/>
                <w:sz w:val="18"/>
                <w:szCs w:val="18"/>
              </w:rPr>
            </w:pPr>
            <w:r>
              <w:rPr>
                <w:rFonts w:ascii="Courier New" w:hAnsi="Courier New" w:cs="Courier New" w:eastAsia="Courier New" w:hint="default"/>
                <w:spacing w:val="-7"/>
                <w:sz w:val="18"/>
                <w:szCs w:val="18"/>
              </w:rPr>
              <w:t>40</w:t>
            </w:r>
            <w:r>
              <w:rPr>
                <w:rFonts w:ascii="宋体" w:hAnsi="宋体" w:cs="宋体" w:eastAsia="宋体" w:hint="default"/>
                <w:spacing w:val="-7"/>
                <w:sz w:val="18"/>
                <w:szCs w:val="18"/>
              </w:rPr>
              <w:t>、</w:t>
            </w:r>
            <w:r>
              <w:rPr>
                <w:rFonts w:ascii="宋体" w:hAnsi="宋体" w:cs="宋体" w:eastAsia="宋体" w:hint="default"/>
                <w:spacing w:val="-7"/>
                <w:sz w:val="18"/>
                <w:szCs w:val="18"/>
              </w:rPr>
              <w:t>海门</w:t>
            </w:r>
            <w:r>
              <w:rPr>
                <w:rFonts w:ascii="宋体" w:hAnsi="宋体" w:cs="宋体" w:eastAsia="宋体" w:hint="default"/>
                <w:spacing w:val="-7"/>
                <w:sz w:val="18"/>
                <w:szCs w:val="18"/>
              </w:rPr>
              <w:t>锦</w:t>
            </w:r>
            <w:r>
              <w:rPr>
                <w:rFonts w:ascii="宋体" w:hAnsi="宋体" w:cs="宋体" w:eastAsia="宋体" w:hint="default"/>
                <w:spacing w:val="-7"/>
                <w:sz w:val="18"/>
                <w:szCs w:val="18"/>
              </w:rPr>
              <w:t>鑫</w:t>
            </w:r>
            <w:r>
              <w:rPr>
                <w:rFonts w:ascii="宋体" w:hAnsi="宋体" w:cs="宋体" w:eastAsia="宋体" w:hint="default"/>
                <w:spacing w:val="-7"/>
                <w:sz w:val="18"/>
                <w:szCs w:val="18"/>
              </w:rPr>
              <w:t>建</w:t>
            </w:r>
            <w:r>
              <w:rPr>
                <w:rFonts w:ascii="宋体" w:hAnsi="宋体" w:cs="宋体" w:eastAsia="宋体" w:hint="default"/>
                <w:spacing w:val="-7"/>
                <w:sz w:val="18"/>
                <w:szCs w:val="18"/>
              </w:rPr>
              <w:t>材</w:t>
            </w:r>
            <w:r>
              <w:rPr>
                <w:rFonts w:ascii="宋体" w:hAnsi="宋体" w:cs="宋体" w:eastAsia="宋体" w:hint="default"/>
                <w:spacing w:val="-7"/>
                <w:sz w:val="18"/>
                <w:szCs w:val="18"/>
              </w:rPr>
              <w:t>贸</w:t>
            </w:r>
            <w:r>
              <w:rPr>
                <w:rFonts w:ascii="宋体" w:hAnsi="宋体" w:cs="宋体" w:eastAsia="宋体" w:hint="default"/>
                <w:spacing w:val="-7"/>
                <w:sz w:val="18"/>
                <w:szCs w:val="18"/>
              </w:rPr>
              <w:t>易</w:t>
            </w:r>
            <w:r>
              <w:rPr>
                <w:rFonts w:ascii="宋体" w:hAnsi="宋体" w:cs="宋体" w:eastAsia="宋体" w:hint="default"/>
                <w:spacing w:val="-7"/>
                <w:sz w:val="18"/>
                <w:szCs w:val="18"/>
              </w:rPr>
              <w:t>有</w:t>
            </w:r>
            <w:r>
              <w:rPr>
                <w:rFonts w:ascii="宋体" w:hAnsi="宋体" w:cs="宋体" w:eastAsia="宋体" w:hint="default"/>
                <w:w w:val="10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10"/>
              <w:ind w:left="331" w:right="156" w:hanging="183"/>
              <w:jc w:val="left"/>
              <w:rPr>
                <w:rFonts w:ascii="宋体" w:hAnsi="宋体" w:cs="宋体" w:eastAsia="宋体" w:hint="default"/>
                <w:sz w:val="18"/>
                <w:szCs w:val="18"/>
              </w:rPr>
            </w:pPr>
            <w:r>
              <w:rPr>
                <w:rFonts w:ascii="宋体" w:hAnsi="宋体" w:cs="宋体" w:eastAsia="宋体" w:hint="default"/>
                <w:spacing w:val="-5"/>
                <w:sz w:val="18"/>
                <w:szCs w:val="18"/>
              </w:rPr>
              <w:t>有限公</w:t>
            </w:r>
            <w:r>
              <w:rPr>
                <w:rFonts w:ascii="宋体" w:hAnsi="宋体" w:cs="宋体" w:eastAsia="宋体" w:hint="default"/>
                <w:spacing w:val="-83"/>
                <w:sz w:val="18"/>
                <w:szCs w:val="18"/>
              </w:rPr>
              <w:t> </w:t>
            </w:r>
            <w:r>
              <w:rPr>
                <w:rFonts w:ascii="宋体" w:hAnsi="宋体" w:cs="宋体" w:eastAsia="宋体" w:hint="default"/>
                <w:sz w:val="18"/>
                <w:szCs w:val="18"/>
              </w:rPr>
              <w:t>司</w:t>
            </w:r>
          </w:p>
        </w:tc>
        <w:tc>
          <w:tcPr>
            <w:tcW w:w="20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w w:val="95"/>
                <w:sz w:val="18"/>
              </w:rPr>
              <w:t>55253177-4</w:t>
            </w:r>
            <w:r>
              <w:rPr>
                <w:rFonts w:ascii="Courier New"/>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
        </w:tc>
        <w:tc>
          <w:tcPr>
            <w:tcW w:w="720" w:type="dxa"/>
            <w:tcBorders>
              <w:top w:val="single" w:sz="6" w:space="0" w:color="000000"/>
              <w:left w:val="single" w:sz="6" w:space="0" w:color="000000"/>
              <w:bottom w:val="single" w:sz="12" w:space="0" w:color="000000"/>
              <w:right w:val="single" w:sz="6" w:space="0" w:color="000000"/>
            </w:tcBorders>
          </w:tcPr>
          <w:p>
            <w:pPr/>
          </w:p>
        </w:tc>
        <w:tc>
          <w:tcPr>
            <w:tcW w:w="770"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36"/>
        <w:ind w:right="623" w:firstLine="480"/>
        <w:jc w:val="both"/>
      </w:pPr>
      <w:r>
        <w:rPr>
          <w:rFonts w:ascii="宋体" w:hAnsi="宋体" w:cs="宋体" w:eastAsia="宋体" w:hint="default"/>
          <w:spacing w:val="-2"/>
        </w:rPr>
        <w:t>注：海门中南</w:t>
      </w:r>
      <w:r>
        <w:rPr>
          <w:rFonts w:ascii="宋体" w:hAnsi="宋体" w:cs="宋体" w:eastAsia="宋体" w:hint="default"/>
          <w:spacing w:val="-2"/>
        </w:rPr>
        <w:t>世</w:t>
      </w:r>
      <w:r>
        <w:rPr>
          <w:rFonts w:ascii="宋体" w:hAnsi="宋体" w:cs="宋体" w:eastAsia="宋体" w:hint="default"/>
          <w:spacing w:val="-2"/>
        </w:rPr>
        <w:t>纪</w:t>
      </w:r>
      <w:r>
        <w:rPr>
          <w:rFonts w:ascii="宋体" w:hAnsi="宋体" w:cs="宋体" w:eastAsia="宋体" w:hint="default"/>
          <w:spacing w:val="-2"/>
        </w:rPr>
        <w:t>城</w:t>
      </w:r>
      <w:r>
        <w:rPr>
          <w:rFonts w:ascii="宋体" w:hAnsi="宋体" w:cs="宋体" w:eastAsia="宋体" w:hint="default"/>
          <w:spacing w:val="-2"/>
        </w:rPr>
        <w:t>开发</w:t>
      </w:r>
      <w:r>
        <w:rPr>
          <w:spacing w:val="-2"/>
        </w:rPr>
        <w:t>有限公司</w:t>
      </w:r>
      <w:r>
        <w:rPr>
          <w:rFonts w:ascii="宋体" w:hAnsi="宋体" w:cs="宋体" w:eastAsia="宋体" w:hint="default"/>
          <w:spacing w:val="-2"/>
        </w:rPr>
        <w:t>股东</w:t>
      </w:r>
      <w:r>
        <w:rPr>
          <w:rFonts w:ascii="宋体" w:hAnsi="宋体" w:cs="宋体" w:eastAsia="宋体" w:hint="default"/>
          <w:spacing w:val="-2"/>
        </w:rPr>
        <w:t>包</w:t>
      </w:r>
      <w:r>
        <w:rPr>
          <w:rFonts w:ascii="宋体" w:hAnsi="宋体" w:cs="宋体" w:eastAsia="宋体" w:hint="default"/>
          <w:spacing w:val="-2"/>
        </w:rPr>
        <w:t>括</w:t>
      </w:r>
      <w:r>
        <w:rPr>
          <w:spacing w:val="-2"/>
        </w:rPr>
        <w:t>本公司、本公司的</w:t>
      </w:r>
      <w:r>
        <w:rPr>
          <w:rFonts w:ascii="宋体" w:hAnsi="宋体" w:cs="宋体" w:eastAsia="宋体" w:hint="default"/>
          <w:spacing w:val="-2"/>
        </w:rPr>
        <w:t>子</w:t>
      </w:r>
      <w:r>
        <w:rPr>
          <w:spacing w:val="-2"/>
        </w:rPr>
        <w:t>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w:t>
      </w:r>
      <w:r>
        <w:rPr>
          <w:rFonts w:ascii="宋体" w:hAnsi="宋体" w:cs="宋体" w:eastAsia="宋体" w:hint="default"/>
          <w:spacing w:val="-2"/>
        </w:rPr>
        <w:t>房</w:t>
      </w:r>
      <w:r>
        <w:rPr>
          <w:rFonts w:ascii="宋体" w:hAnsi="宋体" w:cs="宋体" w:eastAsia="宋体" w:hint="default"/>
        </w:rPr>
        <w:t> </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有限公司和</w:t>
      </w:r>
      <w:r>
        <w:rPr>
          <w:rFonts w:ascii="宋体" w:hAnsi="宋体" w:cs="宋体" w:eastAsia="宋体" w:hint="default"/>
          <w:spacing w:val="-2"/>
        </w:rPr>
        <w:t>南</w:t>
      </w:r>
      <w:r>
        <w:rPr>
          <w:rFonts w:ascii="宋体" w:hAnsi="宋体" w:cs="宋体" w:eastAsia="宋体" w:hint="default"/>
          <w:spacing w:val="-2"/>
        </w:rPr>
        <w:t>京</w:t>
      </w:r>
      <w:r>
        <w:rPr>
          <w:rFonts w:ascii="宋体" w:hAnsi="宋体" w:cs="宋体" w:eastAsia="宋体" w:hint="default"/>
          <w:spacing w:val="-2"/>
        </w:rPr>
        <w:t>常</w:t>
      </w:r>
      <w:r>
        <w:rPr>
          <w:spacing w:val="-2"/>
        </w:rPr>
        <w:t>锦</w:t>
      </w:r>
      <w:r>
        <w:rPr>
          <w:rFonts w:ascii="宋体" w:hAnsi="宋体" w:cs="宋体" w:eastAsia="宋体" w:hint="default"/>
          <w:spacing w:val="-2"/>
        </w:rPr>
        <w:t>房</w:t>
      </w:r>
      <w:r>
        <w:rPr>
          <w:rFonts w:ascii="宋体" w:hAnsi="宋体" w:cs="宋体" w:eastAsia="宋体" w:hint="default"/>
          <w:spacing w:val="-2"/>
        </w:rPr>
        <w:t>地</w:t>
      </w:r>
      <w:r>
        <w:rPr>
          <w:rFonts w:ascii="宋体" w:hAnsi="宋体" w:cs="宋体" w:eastAsia="宋体" w:hint="default"/>
          <w:spacing w:val="-2"/>
        </w:rPr>
        <w:t>产</w:t>
      </w:r>
      <w:r>
        <w:rPr>
          <w:rFonts w:ascii="宋体" w:hAnsi="宋体" w:cs="宋体" w:eastAsia="宋体" w:hint="default"/>
          <w:spacing w:val="-2"/>
        </w:rPr>
        <w:t>开发</w:t>
      </w:r>
      <w:r>
        <w:rPr>
          <w:spacing w:val="-2"/>
        </w:rPr>
        <w:t>有限公司，</w:t>
      </w:r>
      <w:r>
        <w:rPr>
          <w:rFonts w:ascii="宋体" w:hAnsi="宋体" w:cs="宋体" w:eastAsia="宋体" w:hint="default"/>
          <w:spacing w:val="-2"/>
        </w:rPr>
        <w:t>因此</w:t>
      </w:r>
      <w:r>
        <w:rPr>
          <w:spacing w:val="-2"/>
        </w:rPr>
        <w:t>本公司</w:t>
      </w:r>
      <w:r>
        <w:rPr>
          <w:rFonts w:ascii="宋体" w:hAnsi="宋体" w:cs="宋体" w:eastAsia="宋体" w:hint="default"/>
          <w:spacing w:val="-2"/>
        </w:rPr>
        <w:t>间</w:t>
      </w:r>
      <w:r>
        <w:rPr>
          <w:rFonts w:ascii="宋体" w:hAnsi="宋体" w:cs="宋体" w:eastAsia="宋体" w:hint="default"/>
          <w:spacing w:val="-2"/>
        </w:rPr>
        <w:t>接</w:t>
      </w:r>
      <w:r>
        <w:rPr>
          <w:rFonts w:ascii="宋体" w:hAnsi="宋体" w:cs="宋体" w:eastAsia="宋体" w:hint="default"/>
          <w:spacing w:val="-2"/>
        </w:rPr>
        <w:t>控制</w:t>
      </w:r>
      <w:r>
        <w:rPr>
          <w:rFonts w:ascii="宋体" w:hAnsi="宋体" w:cs="宋体" w:eastAsia="宋体" w:hint="default"/>
          <w:spacing w:val="-2"/>
        </w:rPr>
        <w:t>海门中南</w:t>
      </w:r>
      <w:r>
        <w:rPr>
          <w:rFonts w:ascii="宋体" w:hAnsi="宋体" w:cs="宋体" w:eastAsia="宋体" w:hint="default"/>
          <w:spacing w:val="-2"/>
        </w:rPr>
        <w:t>世</w:t>
      </w:r>
      <w:r>
        <w:rPr>
          <w:rFonts w:ascii="宋体" w:hAnsi="宋体" w:cs="宋体" w:eastAsia="宋体" w:hint="default"/>
          <w:spacing w:val="-85"/>
        </w:rPr>
        <w:t> </w:t>
      </w:r>
      <w:r>
        <w:rPr>
          <w:rFonts w:ascii="宋体" w:hAnsi="宋体" w:cs="宋体" w:eastAsia="宋体" w:hint="default"/>
          <w:w w:val="95"/>
        </w:rPr>
        <w:t>纪</w:t>
      </w:r>
      <w:r>
        <w:rPr>
          <w:rFonts w:ascii="宋体" w:hAnsi="宋体" w:cs="宋体" w:eastAsia="宋体" w:hint="default"/>
          <w:w w:val="95"/>
        </w:rPr>
        <w:t>城</w:t>
      </w:r>
      <w:r>
        <w:rPr>
          <w:rFonts w:ascii="宋体" w:hAnsi="宋体" w:cs="宋体" w:eastAsia="宋体" w:hint="default"/>
          <w:w w:val="95"/>
        </w:rPr>
        <w:t>开发</w:t>
      </w:r>
      <w:r>
        <w:rPr>
          <w:w w:val="95"/>
        </w:rPr>
        <w:t>有限公司</w:t>
      </w:r>
      <w:r>
        <w:rPr>
          <w:spacing w:val="6"/>
          <w:w w:val="95"/>
        </w:rPr>
        <w:t> </w:t>
      </w:r>
      <w:r>
        <w:rPr>
          <w:rFonts w:ascii="Courier New" w:hAnsi="Courier New" w:cs="Courier New" w:eastAsia="Courier New" w:hint="default"/>
          <w:w w:val="95"/>
        </w:rPr>
        <w:t>100%</w:t>
      </w:r>
      <w:r>
        <w:rPr>
          <w:rFonts w:ascii="宋体" w:hAnsi="宋体" w:cs="宋体" w:eastAsia="宋体" w:hint="default"/>
          <w:w w:val="95"/>
        </w:rPr>
        <w:t>股</w:t>
      </w:r>
      <w:r>
        <w:rPr>
          <w:rFonts w:ascii="宋体" w:hAnsi="宋体" w:cs="宋体" w:eastAsia="宋体" w:hint="default"/>
          <w:w w:val="95"/>
        </w:rPr>
        <w:t>权</w:t>
      </w:r>
      <w:r>
        <w:rPr>
          <w:w w:val="95"/>
        </w:rPr>
        <w:t>。</w:t>
      </w:r>
    </w:p>
    <w:p>
      <w:pPr>
        <w:pStyle w:val="Heading4"/>
        <w:spacing w:line="406" w:lineRule="exact"/>
        <w:ind w:right="0"/>
        <w:jc w:val="left"/>
        <w:rPr>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同</w:t>
      </w:r>
      <w:r>
        <w:rPr/>
        <w:t>一</w:t>
      </w:r>
      <w:r>
        <w:rPr>
          <w:rFonts w:ascii="Microsoft JhengHei" w:hAnsi="Microsoft JhengHei" w:cs="Microsoft JhengHei" w:eastAsia="Microsoft JhengHei" w:hint="default"/>
        </w:rPr>
        <w:t>控制</w:t>
      </w:r>
      <w:r>
        <w:rPr/>
        <w:t>下</w:t>
      </w:r>
      <w:r>
        <w:rPr>
          <w:rFonts w:ascii="Microsoft JhengHei" w:hAnsi="Microsoft JhengHei" w:cs="Microsoft JhengHei" w:eastAsia="Microsoft JhengHei" w:hint="default"/>
        </w:rPr>
        <w:t>的企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取得</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子</w:t>
      </w:r>
      <w:r>
        <w:rPr/>
        <w:t>公司</w:t>
      </w:r>
      <w:r>
        <w:rPr>
          <w:b w:val="0"/>
          <w:bCs w:val="0"/>
        </w:rPr>
      </w:r>
    </w:p>
    <w:p>
      <w:pPr>
        <w:pStyle w:val="BodyText"/>
        <w:spacing w:line="240" w:lineRule="auto" w:before="195"/>
        <w:ind w:left="2034" w:right="0"/>
        <w:jc w:val="left"/>
      </w:pPr>
      <w:r>
        <w:rPr/>
        <w:t>公司</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同</w:t>
      </w:r>
      <w:r>
        <w:rPr>
          <w:rFonts w:ascii="宋体" w:hAnsi="宋体" w:cs="宋体" w:eastAsia="宋体" w:hint="default"/>
        </w:rPr>
        <w:t>一</w:t>
      </w:r>
      <w:r>
        <w:rPr>
          <w:rFonts w:ascii="宋体" w:hAnsi="宋体" w:cs="宋体" w:eastAsia="宋体" w:hint="default"/>
        </w:rPr>
        <w:t>控制下</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取得</w:t>
      </w:r>
      <w:r>
        <w:rPr>
          <w:rFonts w:ascii="宋体" w:hAnsi="宋体" w:cs="宋体" w:eastAsia="宋体" w:hint="default"/>
        </w:rPr>
        <w:t>子</w:t>
      </w:r>
      <w:r>
        <w:rPr/>
        <w:t>公司的</w:t>
      </w:r>
      <w:r>
        <w:rPr>
          <w:rFonts w:ascii="宋体" w:hAnsi="宋体" w:cs="宋体" w:eastAsia="宋体" w:hint="default"/>
        </w:rPr>
        <w:t>情况</w:t>
      </w:r>
      <w:r>
        <w:rPr/>
        <w:t>。</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rFonts w:ascii="Courier New" w:hAnsi="Courier New" w:cs="Courier New" w:eastAsia="Courier New" w:hint="default"/>
        </w:rPr>
        <w:t>3.</w:t>
      </w:r>
      <w:r>
        <w:rPr/>
        <w:t>非</w:t>
      </w:r>
      <w:r>
        <w:rPr>
          <w:rFonts w:ascii="Microsoft JhengHei" w:hAnsi="Microsoft JhengHei" w:cs="Microsoft JhengHei" w:eastAsia="Microsoft JhengHei" w:hint="default"/>
        </w:rPr>
        <w:t>同</w:t>
      </w:r>
      <w:r>
        <w:rPr/>
        <w:t>一</w:t>
      </w:r>
      <w:r>
        <w:rPr>
          <w:rFonts w:ascii="Microsoft JhengHei" w:hAnsi="Microsoft JhengHei" w:cs="Microsoft JhengHei" w:eastAsia="Microsoft JhengHei" w:hint="default"/>
        </w:rPr>
        <w:t>控制</w:t>
      </w:r>
      <w:r>
        <w:rPr/>
        <w:t>下</w:t>
      </w:r>
      <w:r>
        <w:rPr>
          <w:rFonts w:ascii="Microsoft JhengHei" w:hAnsi="Microsoft JhengHei" w:cs="Microsoft JhengHei" w:eastAsia="Microsoft JhengHei" w:hint="default"/>
        </w:rPr>
        <w:t>的企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取得</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子</w:t>
      </w:r>
      <w:r>
        <w:rPr/>
        <w:t>公司</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5"/>
          <w:szCs w:val="25"/>
        </w:rPr>
      </w:pPr>
    </w:p>
    <w:p>
      <w:pPr>
        <w:spacing w:before="78"/>
        <w:ind w:left="0" w:right="617" w:firstLine="0"/>
        <w:jc w:val="right"/>
        <w:rPr>
          <w:rFonts w:ascii="Times New Roman" w:hAnsi="Times New Roman" w:cs="Times New Roman" w:eastAsia="Times New Roman" w:hint="default"/>
          <w:sz w:val="18"/>
          <w:szCs w:val="18"/>
        </w:rPr>
      </w:pPr>
      <w:r>
        <w:rPr>
          <w:rFonts w:ascii="Times New Roman"/>
          <w:sz w:val="18"/>
        </w:rPr>
        <w:t>95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886"/>
        <w:gridCol w:w="1426"/>
        <w:gridCol w:w="1603"/>
        <w:gridCol w:w="1589"/>
        <w:gridCol w:w="1210"/>
        <w:gridCol w:w="1171"/>
        <w:gridCol w:w="977"/>
      </w:tblGrid>
      <w:tr>
        <w:trPr>
          <w:trHeight w:val="722" w:hRule="exact"/>
        </w:trPr>
        <w:tc>
          <w:tcPr>
            <w:tcW w:w="886"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124" w:right="0" w:firstLine="57"/>
              <w:jc w:val="left"/>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p>
            <w:pPr>
              <w:pStyle w:val="TableParagraph"/>
              <w:spacing w:line="230" w:lineRule="exact" w:before="26"/>
              <w:ind w:left="273" w:right="95" w:hanging="149"/>
              <w:jc w:val="left"/>
              <w:rPr>
                <w:rFonts w:ascii="宋体" w:hAnsi="宋体" w:cs="宋体" w:eastAsia="宋体" w:hint="default"/>
                <w:sz w:val="18"/>
                <w:szCs w:val="18"/>
              </w:rPr>
            </w:pPr>
            <w:r>
              <w:rPr>
                <w:rFonts w:ascii="宋体" w:hAnsi="宋体" w:cs="宋体" w:eastAsia="宋体" w:hint="default"/>
                <w:spacing w:val="-19"/>
                <w:sz w:val="18"/>
                <w:szCs w:val="18"/>
              </w:rPr>
              <w:t>名称</w:t>
            </w:r>
            <w:r>
              <w:rPr>
                <w:rFonts w:ascii="宋体" w:hAnsi="宋体" w:cs="宋体" w:eastAsia="宋体" w:hint="default"/>
                <w:spacing w:val="-19"/>
                <w:sz w:val="18"/>
                <w:szCs w:val="18"/>
              </w:rPr>
              <w:t>（</w:t>
            </w:r>
            <w:r>
              <w:rPr>
                <w:rFonts w:ascii="宋体" w:hAnsi="宋体" w:cs="宋体" w:eastAsia="宋体" w:hint="default"/>
                <w:spacing w:val="-19"/>
                <w:sz w:val="18"/>
                <w:szCs w:val="18"/>
              </w:rPr>
              <w:t>全</w:t>
            </w:r>
            <w:r>
              <w:rPr>
                <w:rFonts w:ascii="宋体" w:hAnsi="宋体" w:cs="宋体" w:eastAsia="宋体" w:hint="default"/>
                <w:spacing w:val="-78"/>
                <w:sz w:val="18"/>
                <w:szCs w:val="18"/>
              </w:rPr>
              <w:t> </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子</w:t>
            </w:r>
            <w:r>
              <w:rPr>
                <w:rFonts w:ascii="宋体" w:hAnsi="宋体" w:cs="宋体" w:eastAsia="宋体" w:hint="default"/>
                <w:spacing w:val="-4"/>
                <w:sz w:val="18"/>
                <w:szCs w:val="18"/>
              </w:rPr>
              <w:t>公司</w:t>
            </w:r>
            <w:r>
              <w:rPr>
                <w:rFonts w:ascii="宋体" w:hAnsi="宋体" w:cs="宋体" w:eastAsia="宋体" w:hint="default"/>
                <w:spacing w:val="-4"/>
                <w:sz w:val="18"/>
                <w:szCs w:val="18"/>
              </w:rPr>
              <w:t>类型</w:t>
            </w:r>
            <w:r>
              <w:rPr>
                <w:rFonts w:ascii="宋体" w:hAnsi="宋体" w:cs="宋体" w:eastAsia="宋体" w:hint="default"/>
                <w:sz w:val="18"/>
                <w:szCs w:val="18"/>
              </w:rPr>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15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业</w:t>
            </w:r>
            <w:r>
              <w:rPr>
                <w:rFonts w:ascii="宋体" w:hAnsi="宋体" w:cs="宋体" w:eastAsia="宋体" w:hint="default"/>
                <w:spacing w:val="-3"/>
                <w:sz w:val="18"/>
                <w:szCs w:val="18"/>
              </w:rPr>
              <w:t>务性</w:t>
            </w:r>
            <w:r>
              <w:rPr>
                <w:rFonts w:ascii="宋体" w:hAnsi="宋体" w:cs="宋体" w:eastAsia="宋体" w:hint="default"/>
                <w:spacing w:val="-3"/>
                <w:sz w:val="18"/>
                <w:szCs w:val="18"/>
              </w:rPr>
              <w:t>质</w:t>
            </w:r>
          </w:p>
        </w:tc>
        <w:tc>
          <w:tcPr>
            <w:tcW w:w="12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注册</w:t>
            </w:r>
            <w:r>
              <w:rPr>
                <w:rFonts w:ascii="宋体" w:hAnsi="宋体" w:cs="宋体" w:eastAsia="宋体" w:hint="default"/>
                <w:spacing w:val="-3"/>
                <w:sz w:val="18"/>
                <w:szCs w:val="18"/>
              </w:rPr>
              <w:t>资本</w:t>
            </w:r>
          </w:p>
        </w:tc>
        <w:tc>
          <w:tcPr>
            <w:tcW w:w="11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法人</w:t>
            </w:r>
            <w:r>
              <w:rPr>
                <w:rFonts w:ascii="宋体" w:hAnsi="宋体" w:cs="宋体" w:eastAsia="宋体" w:hint="default"/>
                <w:spacing w:val="-3"/>
                <w:sz w:val="18"/>
                <w:szCs w:val="18"/>
              </w:rPr>
              <w:t>代表</w:t>
            </w:r>
          </w:p>
        </w:tc>
        <w:tc>
          <w:tcPr>
            <w:tcW w:w="97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22"/>
              <w:jc w:val="righ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范围</w:t>
            </w:r>
          </w:p>
        </w:tc>
      </w:tr>
      <w:tr>
        <w:trPr>
          <w:trHeight w:val="950" w:hRule="exact"/>
        </w:trPr>
        <w:tc>
          <w:tcPr>
            <w:tcW w:w="886"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82" w:right="0"/>
              <w:jc w:val="both"/>
              <w:rPr>
                <w:rFonts w:ascii="宋体" w:hAnsi="宋体" w:cs="宋体" w:eastAsia="宋体" w:hint="default"/>
                <w:sz w:val="18"/>
                <w:szCs w:val="18"/>
              </w:rPr>
            </w:pPr>
            <w:r>
              <w:rPr>
                <w:rFonts w:ascii="宋体" w:hAnsi="宋体" w:cs="宋体" w:eastAsia="宋体" w:hint="default"/>
                <w:spacing w:val="-5"/>
                <w:sz w:val="18"/>
                <w:szCs w:val="18"/>
              </w:rPr>
              <w:t>海门市</w:t>
            </w:r>
            <w:r>
              <w:rPr>
                <w:rFonts w:ascii="宋体" w:hAnsi="宋体" w:cs="宋体" w:eastAsia="宋体" w:hint="default"/>
                <w:sz w:val="18"/>
                <w:szCs w:val="18"/>
              </w:rPr>
            </w:r>
          </w:p>
          <w:p>
            <w:pPr>
              <w:pStyle w:val="TableParagraph"/>
              <w:spacing w:line="237" w:lineRule="auto" w:before="2"/>
              <w:ind w:left="182" w:right="156"/>
              <w:jc w:val="both"/>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筑</w:t>
            </w:r>
            <w:r>
              <w:rPr>
                <w:rFonts w:ascii="宋体" w:hAnsi="宋体" w:cs="宋体" w:eastAsia="宋体" w:hint="default"/>
                <w:spacing w:val="-4"/>
                <w:sz w:val="18"/>
                <w:szCs w:val="18"/>
              </w:rPr>
              <w:t>设</w:t>
            </w:r>
            <w:r>
              <w:rPr>
                <w:rFonts w:ascii="宋体" w:hAnsi="宋体" w:cs="宋体" w:eastAsia="宋体" w:hint="default"/>
                <w:spacing w:val="-81"/>
                <w:sz w:val="18"/>
                <w:szCs w:val="18"/>
              </w:rPr>
              <w:t> </w:t>
            </w:r>
            <w:r>
              <w:rPr>
                <w:rFonts w:ascii="宋体" w:hAnsi="宋体" w:cs="宋体" w:eastAsia="宋体" w:hint="default"/>
                <w:spacing w:val="-4"/>
                <w:sz w:val="18"/>
                <w:szCs w:val="18"/>
              </w:rPr>
              <w:t>计</w:t>
            </w:r>
            <w:r>
              <w:rPr>
                <w:rFonts w:ascii="宋体" w:hAnsi="宋体" w:cs="宋体" w:eastAsia="宋体" w:hint="default"/>
                <w:spacing w:val="-4"/>
                <w:sz w:val="18"/>
                <w:szCs w:val="18"/>
              </w:rPr>
              <w:t>院</w:t>
            </w:r>
            <w:r>
              <w:rPr>
                <w:rFonts w:ascii="宋体" w:hAnsi="宋体" w:cs="宋体" w:eastAsia="宋体" w:hint="default"/>
                <w:spacing w:val="-4"/>
                <w:sz w:val="18"/>
                <w:szCs w:val="18"/>
              </w:rPr>
              <w:t>有</w:t>
            </w:r>
            <w:r>
              <w:rPr>
                <w:rFonts w:ascii="宋体" w:hAnsi="宋体" w:cs="宋体" w:eastAsia="宋体" w:hint="default"/>
                <w:spacing w:val="-81"/>
                <w:sz w:val="18"/>
                <w:szCs w:val="18"/>
              </w:rPr>
              <w:t> </w:t>
            </w: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9" w:right="0"/>
              <w:jc w:val="center"/>
              <w:rPr>
                <w:rFonts w:ascii="宋体" w:hAnsi="宋体" w:cs="宋体" w:eastAsia="宋体" w:hint="default"/>
                <w:sz w:val="18"/>
                <w:szCs w:val="18"/>
              </w:rPr>
            </w:pPr>
            <w:r>
              <w:rPr>
                <w:rFonts w:ascii="宋体" w:hAnsi="宋体" w:cs="宋体" w:eastAsia="宋体" w:hint="default"/>
                <w:spacing w:val="-4"/>
                <w:sz w:val="18"/>
                <w:szCs w:val="18"/>
              </w:rPr>
              <w:t>控</w:t>
            </w:r>
            <w:r>
              <w:rPr>
                <w:rFonts w:ascii="宋体" w:hAnsi="宋体" w:cs="宋体" w:eastAsia="宋体" w:hint="default"/>
                <w:spacing w:val="-4"/>
                <w:sz w:val="18"/>
                <w:szCs w:val="18"/>
              </w:rPr>
              <w:t>股子</w:t>
            </w:r>
            <w:r>
              <w:rPr>
                <w:rFonts w:ascii="宋体" w:hAnsi="宋体" w:cs="宋体" w:eastAsia="宋体" w:hint="default"/>
                <w:spacing w:val="-4"/>
                <w:sz w:val="18"/>
                <w:szCs w:val="18"/>
              </w:rPr>
              <w:t>公司</w:t>
            </w:r>
            <w:r>
              <w:rPr>
                <w:rFonts w:ascii="宋体" w:hAnsi="宋体" w:cs="宋体" w:eastAsia="宋体" w:hint="default"/>
                <w:sz w:val="18"/>
                <w:szCs w:val="18"/>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23" w:lineRule="auto" w:before="102"/>
              <w:ind w:left="167" w:right="167"/>
              <w:jc w:val="center"/>
              <w:rPr>
                <w:rFonts w:ascii="宋体" w:hAnsi="宋体" w:cs="宋体" w:eastAsia="宋体" w:hint="default"/>
                <w:sz w:val="18"/>
                <w:szCs w:val="18"/>
              </w:rPr>
            </w:pPr>
            <w:r>
              <w:rPr>
                <w:rFonts w:ascii="宋体" w:hAnsi="宋体" w:cs="宋体" w:eastAsia="宋体" w:hint="default"/>
                <w:spacing w:val="-4"/>
                <w:sz w:val="18"/>
                <w:szCs w:val="18"/>
              </w:rPr>
              <w:t>江苏省海门市海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w w:val="95"/>
                <w:sz w:val="18"/>
                <w:szCs w:val="18"/>
              </w:rPr>
              <w:t>门镇</w:t>
            </w:r>
            <w:r>
              <w:rPr>
                <w:rFonts w:ascii="宋体" w:hAnsi="宋体" w:cs="宋体" w:eastAsia="宋体" w:hint="default"/>
                <w:w w:val="95"/>
                <w:sz w:val="18"/>
                <w:szCs w:val="18"/>
              </w:rPr>
              <w:t>育才</w:t>
            </w:r>
            <w:r>
              <w:rPr>
                <w:rFonts w:ascii="宋体" w:hAnsi="宋体" w:cs="宋体" w:eastAsia="宋体" w:hint="default"/>
                <w:w w:val="95"/>
                <w:sz w:val="18"/>
                <w:szCs w:val="18"/>
              </w:rPr>
              <w:t>路</w:t>
            </w:r>
            <w:r>
              <w:rPr>
                <w:rFonts w:ascii="宋体" w:hAnsi="宋体" w:cs="宋体" w:eastAsia="宋体" w:hint="default"/>
                <w:spacing w:val="-38"/>
                <w:w w:val="95"/>
                <w:sz w:val="18"/>
                <w:szCs w:val="18"/>
              </w:rPr>
              <w:t> </w:t>
            </w:r>
            <w:r>
              <w:rPr>
                <w:rFonts w:ascii="Courier New" w:hAnsi="Courier New" w:cs="Courier New" w:eastAsia="Courier New" w:hint="default"/>
                <w:w w:val="95"/>
                <w:sz w:val="18"/>
                <w:szCs w:val="18"/>
              </w:rPr>
              <w:t>135</w:t>
            </w:r>
            <w:r>
              <w:rPr>
                <w:rFonts w:ascii="Courier New" w:hAnsi="Courier New" w:cs="Courier New" w:eastAsia="Courier New" w:hint="default"/>
                <w:w w:val="84"/>
                <w:sz w:val="18"/>
                <w:szCs w:val="18"/>
              </w:rPr>
              <w:t> </w:t>
            </w:r>
            <w:r>
              <w:rPr>
                <w:rFonts w:ascii="宋体" w:hAnsi="宋体" w:cs="宋体" w:eastAsia="宋体" w:hint="default"/>
                <w:sz w:val="18"/>
                <w:szCs w:val="18"/>
              </w:rPr>
              <w:t>号</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9"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Courier New" w:hAnsi="Courier New" w:cs="Courier New" w:eastAsia="Courier New" w:hint="default"/>
                <w:sz w:val="18"/>
                <w:szCs w:val="18"/>
              </w:rPr>
            </w:pPr>
            <w:r>
              <w:rPr>
                <w:rFonts w:ascii="Courier New"/>
                <w:w w:val="95"/>
                <w:sz w:val="18"/>
              </w:rPr>
              <w:t>3,000,000</w:t>
            </w:r>
            <w:r>
              <w:rPr>
                <w:rFonts w:ascii="Courier New"/>
                <w:sz w:val="18"/>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4" w:right="0"/>
              <w:jc w:val="center"/>
              <w:rPr>
                <w:rFonts w:ascii="宋体" w:hAnsi="宋体" w:cs="宋体" w:eastAsia="宋体" w:hint="default"/>
                <w:sz w:val="18"/>
                <w:szCs w:val="18"/>
              </w:rPr>
            </w:pPr>
            <w:r>
              <w:rPr>
                <w:rFonts w:ascii="宋体" w:hAnsi="宋体" w:cs="宋体" w:eastAsia="宋体" w:hint="default"/>
                <w:spacing w:val="-5"/>
                <w:sz w:val="18"/>
                <w:szCs w:val="18"/>
              </w:rPr>
              <w:t>智刚</w:t>
            </w:r>
            <w:r>
              <w:rPr>
                <w:rFonts w:ascii="宋体" w:hAnsi="宋体" w:cs="宋体" w:eastAsia="宋体" w:hint="default"/>
                <w:sz w:val="18"/>
                <w:szCs w:val="18"/>
              </w:rPr>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22"/>
              <w:jc w:val="righ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设</w:t>
            </w:r>
            <w:r>
              <w:rPr>
                <w:rFonts w:ascii="宋体" w:hAnsi="宋体" w:cs="宋体" w:eastAsia="宋体" w:hint="default"/>
                <w:spacing w:val="-3"/>
                <w:sz w:val="18"/>
                <w:szCs w:val="18"/>
              </w:rPr>
              <w:t>计</w:t>
            </w:r>
          </w:p>
        </w:tc>
      </w:tr>
      <w:tr>
        <w:trPr>
          <w:trHeight w:val="298" w:hRule="exact"/>
        </w:trPr>
        <w:tc>
          <w:tcPr>
            <w:tcW w:w="886" w:type="dxa"/>
            <w:tcBorders>
              <w:top w:val="single" w:sz="6" w:space="0" w:color="000000"/>
              <w:left w:val="nil" w:sz="6" w:space="0" w:color="auto"/>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nil" w:sz="6" w:space="0" w:color="auto"/>
            </w:tcBorders>
          </w:tcPr>
          <w:p>
            <w:pPr/>
          </w:p>
        </w:tc>
      </w:tr>
      <w:tr>
        <w:trPr>
          <w:trHeight w:val="734" w:hRule="exact"/>
        </w:trPr>
        <w:tc>
          <w:tcPr>
            <w:tcW w:w="886"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273" w:right="0" w:hanging="92"/>
              <w:jc w:val="left"/>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p>
            <w:pPr>
              <w:pStyle w:val="TableParagraph"/>
              <w:spacing w:line="233" w:lineRule="exact"/>
              <w:ind w:left="24" w:right="0"/>
              <w:jc w:val="center"/>
              <w:rPr>
                <w:rFonts w:ascii="宋体" w:hAnsi="宋体" w:cs="宋体" w:eastAsia="宋体" w:hint="default"/>
                <w:sz w:val="18"/>
                <w:szCs w:val="18"/>
              </w:rPr>
            </w:pPr>
            <w:r>
              <w:rPr>
                <w:rFonts w:ascii="宋体" w:hAnsi="宋体" w:cs="宋体" w:eastAsia="宋体" w:hint="default"/>
                <w:spacing w:val="-5"/>
                <w:sz w:val="18"/>
                <w:szCs w:val="18"/>
              </w:rPr>
              <w:t>名称</w:t>
            </w:r>
            <w:r>
              <w:rPr>
                <w:rFonts w:ascii="宋体" w:hAnsi="宋体" w:cs="宋体" w:eastAsia="宋体" w:hint="default"/>
                <w:sz w:val="18"/>
                <w:szCs w:val="18"/>
              </w:rPr>
            </w:r>
          </w:p>
          <w:p>
            <w:pPr>
              <w:pStyle w:val="TableParagraph"/>
              <w:spacing w:line="233" w:lineRule="exact"/>
              <w:ind w:left="91" w:right="0"/>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全</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股</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表</w:t>
            </w:r>
            <w:r>
              <w:rPr>
                <w:rFonts w:ascii="宋体" w:hAnsi="宋体" w:cs="宋体" w:eastAsia="宋体" w:hint="default"/>
                <w:spacing w:val="-3"/>
                <w:sz w:val="18"/>
                <w:szCs w:val="18"/>
              </w:rPr>
              <w:t>决</w:t>
            </w:r>
            <w:r>
              <w:rPr>
                <w:rFonts w:ascii="宋体" w:hAnsi="宋体" w:cs="宋体" w:eastAsia="宋体" w:hint="default"/>
                <w:spacing w:val="-3"/>
                <w:sz w:val="18"/>
                <w:szCs w:val="18"/>
              </w:rPr>
              <w:t>权比例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实</w:t>
            </w:r>
            <w:r>
              <w:rPr>
                <w:rFonts w:ascii="宋体" w:hAnsi="宋体" w:cs="宋体" w:eastAsia="宋体" w:hint="default"/>
                <w:spacing w:val="-3"/>
                <w:sz w:val="18"/>
                <w:szCs w:val="18"/>
              </w:rPr>
              <w:t>际</w:t>
            </w:r>
            <w:r>
              <w:rPr>
                <w:rFonts w:ascii="宋体" w:hAnsi="宋体" w:cs="宋体" w:eastAsia="宋体" w:hint="default"/>
                <w:spacing w:val="-3"/>
                <w:sz w:val="18"/>
                <w:szCs w:val="18"/>
              </w:rPr>
              <w:t>出资</w:t>
            </w:r>
            <w:r>
              <w:rPr>
                <w:rFonts w:ascii="宋体" w:hAnsi="宋体" w:cs="宋体" w:eastAsia="宋体" w:hint="default"/>
                <w:spacing w:val="-3"/>
                <w:sz w:val="18"/>
                <w:szCs w:val="18"/>
              </w:rPr>
              <w:t>额</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before="123"/>
              <w:ind w:left="551" w:right="103" w:hanging="452"/>
              <w:jc w:val="left"/>
              <w:rPr>
                <w:rFonts w:ascii="宋体" w:hAnsi="宋体" w:cs="宋体" w:eastAsia="宋体" w:hint="default"/>
                <w:sz w:val="18"/>
                <w:szCs w:val="18"/>
              </w:rPr>
            </w:pPr>
            <w:r>
              <w:rPr>
                <w:rFonts w:ascii="宋体" w:hAnsi="宋体" w:cs="宋体" w:eastAsia="宋体" w:hint="default"/>
                <w:spacing w:val="-3"/>
                <w:sz w:val="18"/>
                <w:szCs w:val="18"/>
              </w:rPr>
              <w:t>实</w:t>
            </w:r>
            <w:r>
              <w:rPr>
                <w:rFonts w:ascii="宋体" w:hAnsi="宋体" w:cs="宋体" w:eastAsia="宋体" w:hint="default"/>
                <w:spacing w:val="-3"/>
                <w:sz w:val="18"/>
                <w:szCs w:val="18"/>
              </w:rPr>
              <w:t>质</w:t>
            </w:r>
            <w:r>
              <w:rPr>
                <w:rFonts w:ascii="宋体" w:hAnsi="宋体" w:cs="宋体" w:eastAsia="宋体" w:hint="default"/>
                <w:spacing w:val="-3"/>
                <w:sz w:val="18"/>
                <w:szCs w:val="18"/>
              </w:rPr>
              <w:t>上</w:t>
            </w:r>
            <w:r>
              <w:rPr>
                <w:rFonts w:ascii="宋体" w:hAnsi="宋体" w:cs="宋体" w:eastAsia="宋体" w:hint="default"/>
                <w:spacing w:val="-3"/>
                <w:sz w:val="18"/>
                <w:szCs w:val="18"/>
              </w:rPr>
              <w:t>构</w:t>
            </w:r>
            <w:r>
              <w:rPr>
                <w:rFonts w:ascii="宋体" w:hAnsi="宋体" w:cs="宋体" w:eastAsia="宋体" w:hint="default"/>
                <w:spacing w:val="-3"/>
                <w:sz w:val="18"/>
                <w:szCs w:val="18"/>
              </w:rPr>
              <w:t>成</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r>
              <w:rPr>
                <w:rFonts w:ascii="宋体" w:hAnsi="宋体" w:cs="宋体" w:eastAsia="宋体" w:hint="default"/>
                <w:spacing w:val="-3"/>
                <w:sz w:val="18"/>
                <w:szCs w:val="18"/>
              </w:rPr>
              <w:t>净</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56"/>
                <w:sz w:val="18"/>
                <w:szCs w:val="18"/>
              </w:rPr>
              <w:t> </w:t>
            </w:r>
            <w:r>
              <w:rPr>
                <w:rFonts w:ascii="宋体" w:hAnsi="宋体" w:cs="宋体" w:eastAsia="宋体" w:hint="default"/>
                <w:spacing w:val="-3"/>
                <w:sz w:val="18"/>
                <w:szCs w:val="18"/>
              </w:rPr>
              <w:t>的其</w:t>
            </w:r>
            <w:r>
              <w:rPr>
                <w:rFonts w:ascii="宋体" w:hAnsi="宋体" w:cs="宋体" w:eastAsia="宋体" w:hint="default"/>
                <w:spacing w:val="-3"/>
                <w:sz w:val="18"/>
                <w:szCs w:val="18"/>
              </w:rPr>
              <w:t>他</w:t>
            </w:r>
            <w:r>
              <w:rPr>
                <w:rFonts w:ascii="宋体" w:hAnsi="宋体" w:cs="宋体" w:eastAsia="宋体" w:hint="default"/>
                <w:spacing w:val="-3"/>
                <w:sz w:val="18"/>
                <w:szCs w:val="18"/>
              </w:rPr>
              <w:t>项目</w:t>
            </w:r>
            <w:r>
              <w:rPr>
                <w:rFonts w:ascii="宋体" w:hAnsi="宋体" w:cs="宋体" w:eastAsia="宋体" w:hint="default"/>
                <w:spacing w:val="-3"/>
                <w:sz w:val="18"/>
                <w:szCs w:val="18"/>
              </w:rPr>
              <w:t>余</w:t>
            </w:r>
            <w:r>
              <w:rPr>
                <w:rFonts w:ascii="宋体" w:hAnsi="宋体" w:cs="宋体" w:eastAsia="宋体" w:hint="default"/>
                <w:spacing w:val="-3"/>
                <w:sz w:val="18"/>
                <w:szCs w:val="18"/>
              </w:rPr>
              <w:t>额</w:t>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33" w:lineRule="exact" w:before="97"/>
              <w:ind w:left="302" w:right="0"/>
              <w:jc w:val="left"/>
              <w:rPr>
                <w:rFonts w:ascii="宋体" w:hAnsi="宋体" w:cs="宋体" w:eastAsia="宋体" w:hint="default"/>
                <w:sz w:val="18"/>
                <w:szCs w:val="18"/>
              </w:rPr>
            </w:pPr>
            <w:r>
              <w:rPr>
                <w:rFonts w:ascii="宋体" w:hAnsi="宋体" w:cs="宋体" w:eastAsia="宋体" w:hint="default"/>
                <w:spacing w:val="-5"/>
                <w:sz w:val="18"/>
                <w:szCs w:val="18"/>
              </w:rPr>
              <w:t>是否</w:t>
            </w:r>
            <w:r>
              <w:rPr>
                <w:rFonts w:ascii="宋体" w:hAnsi="宋体" w:cs="宋体" w:eastAsia="宋体" w:hint="default"/>
                <w:sz w:val="18"/>
                <w:szCs w:val="18"/>
              </w:rPr>
            </w:r>
          </w:p>
          <w:p>
            <w:pPr>
              <w:pStyle w:val="TableParagraph"/>
              <w:spacing w:line="233" w:lineRule="exact"/>
              <w:ind w:left="302" w:right="0"/>
              <w:jc w:val="left"/>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并</w:t>
            </w:r>
          </w:p>
        </w:tc>
      </w:tr>
      <w:tr>
        <w:trPr>
          <w:trHeight w:val="237" w:hRule="exact"/>
        </w:trPr>
        <w:tc>
          <w:tcPr>
            <w:tcW w:w="886" w:type="dxa"/>
            <w:tcBorders>
              <w:top w:val="single" w:sz="6" w:space="0" w:color="000000"/>
              <w:left w:val="nil" w:sz="6" w:space="0" w:color="auto"/>
              <w:bottom w:val="nil" w:sz="6" w:space="0" w:color="auto"/>
              <w:right w:val="single" w:sz="6" w:space="0" w:color="000000"/>
            </w:tcBorders>
          </w:tcPr>
          <w:p>
            <w:pPr>
              <w:pStyle w:val="TableParagraph"/>
              <w:spacing w:line="203" w:lineRule="exact"/>
              <w:ind w:left="182" w:right="0"/>
              <w:jc w:val="left"/>
              <w:rPr>
                <w:rFonts w:ascii="宋体" w:hAnsi="宋体" w:cs="宋体" w:eastAsia="宋体" w:hint="default"/>
                <w:sz w:val="18"/>
                <w:szCs w:val="18"/>
              </w:rPr>
            </w:pPr>
            <w:r>
              <w:rPr>
                <w:rFonts w:ascii="宋体" w:hAnsi="宋体" w:cs="宋体" w:eastAsia="宋体" w:hint="default"/>
                <w:spacing w:val="-5"/>
                <w:sz w:val="18"/>
                <w:szCs w:val="18"/>
              </w:rPr>
              <w:t>海门市</w:t>
            </w:r>
            <w:r>
              <w:rPr>
                <w:rFonts w:ascii="宋体" w:hAnsi="宋体" w:cs="宋体" w:eastAsia="宋体" w:hint="default"/>
                <w:sz w:val="18"/>
                <w:szCs w:val="18"/>
              </w:rPr>
            </w:r>
          </w:p>
        </w:tc>
        <w:tc>
          <w:tcPr>
            <w:tcW w:w="1426" w:type="dxa"/>
            <w:tcBorders>
              <w:top w:val="single" w:sz="6" w:space="0" w:color="000000"/>
              <w:left w:val="single" w:sz="6" w:space="0" w:color="000000"/>
              <w:bottom w:val="nil" w:sz="6" w:space="0" w:color="auto"/>
              <w:right w:val="single" w:sz="6" w:space="0" w:color="000000"/>
            </w:tcBorders>
          </w:tcPr>
          <w:p>
            <w:pPr/>
          </w:p>
        </w:tc>
        <w:tc>
          <w:tcPr>
            <w:tcW w:w="1603" w:type="dxa"/>
            <w:tcBorders>
              <w:top w:val="single" w:sz="6" w:space="0" w:color="000000"/>
              <w:left w:val="single" w:sz="6" w:space="0" w:color="000000"/>
              <w:bottom w:val="nil" w:sz="6" w:space="0" w:color="auto"/>
              <w:right w:val="single" w:sz="6" w:space="0" w:color="000000"/>
            </w:tcBorders>
          </w:tcPr>
          <w:p>
            <w:pPr/>
          </w:p>
        </w:tc>
        <w:tc>
          <w:tcPr>
            <w:tcW w:w="1589" w:type="dxa"/>
            <w:tcBorders>
              <w:top w:val="single" w:sz="6" w:space="0" w:color="000000"/>
              <w:left w:val="single" w:sz="6" w:space="0" w:color="000000"/>
              <w:bottom w:val="nil" w:sz="6" w:space="0" w:color="auto"/>
              <w:right w:val="single" w:sz="6" w:space="0" w:color="000000"/>
            </w:tcBorders>
          </w:tcPr>
          <w:p>
            <w:pPr/>
          </w:p>
        </w:tc>
        <w:tc>
          <w:tcPr>
            <w:tcW w:w="2381" w:type="dxa"/>
            <w:gridSpan w:val="2"/>
            <w:vMerge w:val="restart"/>
            <w:tcBorders>
              <w:top w:val="single" w:sz="6" w:space="0" w:color="000000"/>
              <w:left w:val="single" w:sz="6" w:space="0" w:color="000000"/>
              <w:right w:val="single" w:sz="6" w:space="0" w:color="000000"/>
            </w:tcBorders>
          </w:tcPr>
          <w:p>
            <w:pPr/>
          </w:p>
        </w:tc>
        <w:tc>
          <w:tcPr>
            <w:tcW w:w="977" w:type="dxa"/>
            <w:tcBorders>
              <w:top w:val="single" w:sz="6" w:space="0" w:color="000000"/>
              <w:left w:val="single" w:sz="6" w:space="0" w:color="000000"/>
              <w:bottom w:val="nil" w:sz="6" w:space="0" w:color="auto"/>
              <w:right w:val="nil" w:sz="6" w:space="0" w:color="auto"/>
            </w:tcBorders>
          </w:tcPr>
          <w:p>
            <w:pPr/>
          </w:p>
        </w:tc>
      </w:tr>
      <w:tr>
        <w:trPr>
          <w:trHeight w:val="468" w:hRule="exact"/>
        </w:trPr>
        <w:tc>
          <w:tcPr>
            <w:tcW w:w="886" w:type="dxa"/>
            <w:tcBorders>
              <w:top w:val="nil" w:sz="6" w:space="0" w:color="auto"/>
              <w:left w:val="nil" w:sz="6" w:space="0" w:color="auto"/>
              <w:bottom w:val="nil" w:sz="6" w:space="0" w:color="auto"/>
              <w:right w:val="single" w:sz="6"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筑</w:t>
            </w:r>
            <w:r>
              <w:rPr>
                <w:rFonts w:ascii="宋体" w:hAnsi="宋体" w:cs="宋体" w:eastAsia="宋体" w:hint="default"/>
                <w:spacing w:val="-4"/>
                <w:sz w:val="18"/>
                <w:szCs w:val="18"/>
              </w:rPr>
              <w:t>设</w:t>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院</w:t>
            </w:r>
            <w:r>
              <w:rPr>
                <w:rFonts w:ascii="宋体" w:hAnsi="宋体" w:cs="宋体" w:eastAsia="宋体" w:hint="default"/>
                <w:spacing w:val="-4"/>
                <w:sz w:val="18"/>
                <w:szCs w:val="18"/>
              </w:rPr>
              <w:t>有</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148"/>
              <w:ind w:left="9" w:right="0"/>
              <w:jc w:val="center"/>
              <w:rPr>
                <w:rFonts w:ascii="Courier New" w:hAnsi="Courier New" w:cs="Courier New" w:eastAsia="Courier New" w:hint="default"/>
                <w:sz w:val="18"/>
                <w:szCs w:val="18"/>
              </w:rPr>
            </w:pPr>
            <w:r>
              <w:rPr>
                <w:rFonts w:ascii="Courier New"/>
                <w:w w:val="95"/>
                <w:sz w:val="18"/>
              </w:rPr>
              <w:t>72.81</w:t>
            </w:r>
            <w:r>
              <w:rPr>
                <w:rFonts w:ascii="Courier New"/>
                <w:sz w:val="18"/>
              </w:rPr>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8"/>
              <w:ind w:left="4" w:right="0"/>
              <w:jc w:val="center"/>
              <w:rPr>
                <w:rFonts w:ascii="Courier New" w:hAnsi="Courier New" w:cs="Courier New" w:eastAsia="Courier New" w:hint="default"/>
                <w:sz w:val="18"/>
                <w:szCs w:val="18"/>
              </w:rPr>
            </w:pPr>
            <w:r>
              <w:rPr>
                <w:rFonts w:ascii="Courier New"/>
                <w:w w:val="95"/>
                <w:sz w:val="18"/>
              </w:rPr>
              <w:t>72.81</w:t>
            </w:r>
            <w:r>
              <w:rPr>
                <w:rFonts w:ascii="Courier New"/>
                <w:sz w:val="18"/>
              </w:rPr>
            </w:r>
          </w:p>
        </w:tc>
        <w:tc>
          <w:tcPr>
            <w:tcW w:w="1589" w:type="dxa"/>
            <w:tcBorders>
              <w:top w:val="nil" w:sz="6" w:space="0" w:color="auto"/>
              <w:left w:val="single" w:sz="6" w:space="0" w:color="000000"/>
              <w:bottom w:val="nil" w:sz="6" w:space="0" w:color="auto"/>
              <w:right w:val="single" w:sz="6" w:space="0" w:color="000000"/>
            </w:tcBorders>
          </w:tcPr>
          <w:p>
            <w:pPr>
              <w:pStyle w:val="TableParagraph"/>
              <w:spacing w:line="240" w:lineRule="auto" w:before="148"/>
              <w:ind w:left="4" w:right="0"/>
              <w:jc w:val="center"/>
              <w:rPr>
                <w:rFonts w:ascii="Courier New" w:hAnsi="Courier New" w:cs="Courier New" w:eastAsia="Courier New" w:hint="default"/>
                <w:sz w:val="18"/>
                <w:szCs w:val="18"/>
              </w:rPr>
            </w:pPr>
            <w:r>
              <w:rPr>
                <w:rFonts w:ascii="Courier New"/>
                <w:w w:val="95"/>
                <w:sz w:val="18"/>
              </w:rPr>
              <w:t>2,184,150</w:t>
            </w:r>
            <w:r>
              <w:rPr>
                <w:rFonts w:ascii="Courier New"/>
                <w:sz w:val="18"/>
              </w:rPr>
            </w:r>
          </w:p>
        </w:tc>
        <w:tc>
          <w:tcPr>
            <w:tcW w:w="2381" w:type="dxa"/>
            <w:gridSpan w:val="2"/>
            <w:vMerge/>
            <w:tcBorders>
              <w:left w:val="single" w:sz="6" w:space="0" w:color="000000"/>
              <w:right w:val="single" w:sz="6" w:space="0" w:color="000000"/>
            </w:tcBorders>
          </w:tcPr>
          <w:p>
            <w:pPr/>
          </w:p>
        </w:tc>
        <w:tc>
          <w:tcPr>
            <w:tcW w:w="977" w:type="dxa"/>
            <w:tcBorders>
              <w:top w:val="nil" w:sz="6" w:space="0" w:color="auto"/>
              <w:left w:val="single" w:sz="6" w:space="0" w:color="000000"/>
              <w:bottom w:val="nil" w:sz="6" w:space="0" w:color="auto"/>
              <w:right w:val="nil" w:sz="6" w:space="0" w:color="auto"/>
            </w:tcBorders>
          </w:tcPr>
          <w:p>
            <w:pPr>
              <w:pStyle w:val="TableParagraph"/>
              <w:spacing w:line="240" w:lineRule="auto" w:before="88"/>
              <w:ind w:left="46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246" w:hRule="exact"/>
        </w:trPr>
        <w:tc>
          <w:tcPr>
            <w:tcW w:w="886" w:type="dxa"/>
            <w:tcBorders>
              <w:top w:val="nil" w:sz="6" w:space="0" w:color="auto"/>
              <w:left w:val="nil" w:sz="6" w:space="0" w:color="auto"/>
              <w:bottom w:val="single" w:sz="6"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426" w:type="dxa"/>
            <w:tcBorders>
              <w:top w:val="nil" w:sz="6" w:space="0" w:color="auto"/>
              <w:left w:val="single" w:sz="6" w:space="0" w:color="000000"/>
              <w:bottom w:val="single" w:sz="6" w:space="0" w:color="000000"/>
              <w:right w:val="single" w:sz="6" w:space="0" w:color="000000"/>
            </w:tcBorders>
          </w:tcPr>
          <w:p>
            <w:pPr/>
          </w:p>
        </w:tc>
        <w:tc>
          <w:tcPr>
            <w:tcW w:w="1603" w:type="dxa"/>
            <w:tcBorders>
              <w:top w:val="nil" w:sz="6" w:space="0" w:color="auto"/>
              <w:left w:val="single" w:sz="6" w:space="0" w:color="000000"/>
              <w:bottom w:val="single" w:sz="6" w:space="0" w:color="000000"/>
              <w:right w:val="single" w:sz="6" w:space="0" w:color="000000"/>
            </w:tcBorders>
          </w:tcPr>
          <w:p>
            <w:pPr/>
          </w:p>
        </w:tc>
        <w:tc>
          <w:tcPr>
            <w:tcW w:w="1589" w:type="dxa"/>
            <w:tcBorders>
              <w:top w:val="nil" w:sz="6" w:space="0" w:color="auto"/>
              <w:left w:val="single" w:sz="6" w:space="0" w:color="000000"/>
              <w:bottom w:val="single" w:sz="6" w:space="0" w:color="000000"/>
              <w:right w:val="single" w:sz="6" w:space="0" w:color="000000"/>
            </w:tcBorders>
          </w:tcPr>
          <w:p>
            <w:pPr/>
          </w:p>
        </w:tc>
        <w:tc>
          <w:tcPr>
            <w:tcW w:w="2381" w:type="dxa"/>
            <w:gridSpan w:val="2"/>
            <w:vMerge/>
            <w:tcBorders>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nil" w:sz="6" w:space="0" w:color="auto"/>
            </w:tcBorders>
          </w:tcPr>
          <w:p>
            <w:pPr/>
          </w:p>
        </w:tc>
      </w:tr>
      <w:tr>
        <w:trPr>
          <w:trHeight w:val="715" w:hRule="exact"/>
        </w:trPr>
        <w:tc>
          <w:tcPr>
            <w:tcW w:w="886"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4" w:right="0" w:firstLine="57"/>
              <w:jc w:val="left"/>
              <w:rPr>
                <w:rFonts w:ascii="宋体" w:hAnsi="宋体" w:cs="宋体" w:eastAsia="宋体" w:hint="default"/>
                <w:sz w:val="18"/>
                <w:szCs w:val="18"/>
              </w:rPr>
            </w:pPr>
            <w:r>
              <w:rPr>
                <w:rFonts w:ascii="宋体" w:hAnsi="宋体" w:cs="宋体" w:eastAsia="宋体" w:hint="default"/>
                <w:spacing w:val="-5"/>
                <w:sz w:val="18"/>
                <w:szCs w:val="18"/>
              </w:rPr>
              <w:t>子</w:t>
            </w:r>
            <w:r>
              <w:rPr>
                <w:rFonts w:ascii="宋体" w:hAnsi="宋体" w:cs="宋体" w:eastAsia="宋体" w:hint="default"/>
                <w:spacing w:val="-5"/>
                <w:sz w:val="18"/>
                <w:szCs w:val="18"/>
              </w:rPr>
              <w:t>公司</w:t>
            </w:r>
            <w:r>
              <w:rPr>
                <w:rFonts w:ascii="宋体" w:hAnsi="宋体" w:cs="宋体" w:eastAsia="宋体" w:hint="default"/>
                <w:sz w:val="18"/>
                <w:szCs w:val="18"/>
              </w:rPr>
            </w:r>
          </w:p>
          <w:p>
            <w:pPr>
              <w:pStyle w:val="TableParagraph"/>
              <w:spacing w:line="230" w:lineRule="exact" w:before="26"/>
              <w:ind w:left="273" w:right="95" w:hanging="149"/>
              <w:jc w:val="left"/>
              <w:rPr>
                <w:rFonts w:ascii="宋体" w:hAnsi="宋体" w:cs="宋体" w:eastAsia="宋体" w:hint="default"/>
                <w:sz w:val="18"/>
                <w:szCs w:val="18"/>
              </w:rPr>
            </w:pPr>
            <w:r>
              <w:rPr>
                <w:rFonts w:ascii="宋体" w:hAnsi="宋体" w:cs="宋体" w:eastAsia="宋体" w:hint="default"/>
                <w:spacing w:val="-19"/>
                <w:sz w:val="18"/>
                <w:szCs w:val="18"/>
              </w:rPr>
              <w:t>名称</w:t>
            </w:r>
            <w:r>
              <w:rPr>
                <w:rFonts w:ascii="宋体" w:hAnsi="宋体" w:cs="宋体" w:eastAsia="宋体" w:hint="default"/>
                <w:spacing w:val="-19"/>
                <w:sz w:val="18"/>
                <w:szCs w:val="18"/>
              </w:rPr>
              <w:t>（</w:t>
            </w:r>
            <w:r>
              <w:rPr>
                <w:rFonts w:ascii="宋体" w:hAnsi="宋体" w:cs="宋体" w:eastAsia="宋体" w:hint="default"/>
                <w:spacing w:val="-19"/>
                <w:sz w:val="18"/>
                <w:szCs w:val="18"/>
              </w:rPr>
              <w:t>全</w:t>
            </w:r>
            <w:r>
              <w:rPr>
                <w:rFonts w:ascii="宋体" w:hAnsi="宋体" w:cs="宋体" w:eastAsia="宋体" w:hint="default"/>
                <w:spacing w:val="-78"/>
                <w:sz w:val="18"/>
                <w:szCs w:val="18"/>
              </w:rPr>
              <w:t> </w:t>
            </w:r>
            <w:r>
              <w:rPr>
                <w:rFonts w:ascii="宋体" w:hAnsi="宋体" w:cs="宋体" w:eastAsia="宋体" w:hint="default"/>
                <w:spacing w:val="-3"/>
                <w:sz w:val="18"/>
                <w:szCs w:val="18"/>
              </w:rPr>
              <w:t>称</w:t>
            </w:r>
            <w:r>
              <w:rPr>
                <w:rFonts w:ascii="宋体" w:hAnsi="宋体" w:cs="宋体" w:eastAsia="宋体" w:hint="default"/>
                <w:spacing w:val="-3"/>
                <w:sz w:val="18"/>
                <w:szCs w:val="18"/>
              </w:rPr>
              <w:t>）</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类型</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组织</w:t>
            </w:r>
            <w:r>
              <w:rPr>
                <w:rFonts w:ascii="宋体" w:hAnsi="宋体" w:cs="宋体" w:eastAsia="宋体" w:hint="default"/>
                <w:spacing w:val="-3"/>
                <w:sz w:val="18"/>
                <w:szCs w:val="18"/>
              </w:rPr>
              <w:t>机构代码</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p>
        </w:tc>
        <w:tc>
          <w:tcPr>
            <w:tcW w:w="23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before="82"/>
              <w:ind w:right="2"/>
              <w:jc w:val="center"/>
              <w:rPr>
                <w:rFonts w:ascii="宋体" w:hAnsi="宋体" w:cs="宋体" w:eastAsia="宋体" w:hint="default"/>
                <w:sz w:val="18"/>
                <w:szCs w:val="18"/>
              </w:rPr>
            </w:pPr>
            <w:r>
              <w:rPr>
                <w:rFonts w:ascii="宋体" w:hAnsi="宋体" w:cs="宋体" w:eastAsia="宋体" w:hint="default"/>
                <w:spacing w:val="-3"/>
                <w:sz w:val="18"/>
                <w:szCs w:val="18"/>
              </w:rPr>
              <w:t>少</w:t>
            </w:r>
            <w:r>
              <w:rPr>
                <w:rFonts w:ascii="宋体" w:hAnsi="宋体" w:cs="宋体" w:eastAsia="宋体" w:hint="default"/>
                <w:spacing w:val="-3"/>
                <w:sz w:val="18"/>
                <w:szCs w:val="18"/>
              </w:rPr>
              <w:t>数股东</w:t>
            </w:r>
            <w:r>
              <w:rPr>
                <w:rFonts w:ascii="宋体" w:hAnsi="宋体" w:cs="宋体" w:eastAsia="宋体" w:hint="default"/>
                <w:spacing w:val="-3"/>
                <w:sz w:val="18"/>
                <w:szCs w:val="18"/>
              </w:rPr>
              <w:t>权</w:t>
            </w:r>
            <w:r>
              <w:rPr>
                <w:rFonts w:ascii="宋体" w:hAnsi="宋体" w:cs="宋体" w:eastAsia="宋体" w:hint="default"/>
                <w:spacing w:val="-3"/>
                <w:sz w:val="18"/>
                <w:szCs w:val="18"/>
              </w:rPr>
              <w:t>益</w:t>
            </w:r>
            <w:r>
              <w:rPr>
                <w:rFonts w:ascii="宋体" w:hAnsi="宋体" w:cs="宋体" w:eastAsia="宋体" w:hint="default"/>
                <w:spacing w:val="-3"/>
                <w:sz w:val="18"/>
                <w:szCs w:val="18"/>
              </w:rPr>
              <w:t>中</w:t>
            </w:r>
            <w:r>
              <w:rPr>
                <w:rFonts w:ascii="宋体" w:hAnsi="宋体" w:cs="宋体" w:eastAsia="宋体" w:hint="default"/>
                <w:spacing w:val="-3"/>
                <w:sz w:val="18"/>
                <w:szCs w:val="18"/>
              </w:rPr>
              <w:t>用于</w:t>
            </w:r>
            <w:r>
              <w:rPr>
                <w:rFonts w:ascii="宋体" w:hAnsi="宋体" w:cs="宋体" w:eastAsia="宋体" w:hint="default"/>
                <w:spacing w:val="-3"/>
                <w:sz w:val="18"/>
                <w:szCs w:val="18"/>
              </w:rPr>
              <w:t>冲</w:t>
            </w:r>
            <w:r>
              <w:rPr>
                <w:rFonts w:ascii="宋体" w:hAnsi="宋体" w:cs="宋体" w:eastAsia="宋体" w:hint="default"/>
                <w:spacing w:val="-3"/>
                <w:sz w:val="18"/>
                <w:szCs w:val="18"/>
              </w:rPr>
              <w:t>减少</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数股东</w:t>
            </w:r>
            <w:r>
              <w:rPr>
                <w:rFonts w:ascii="宋体" w:hAnsi="宋体" w:cs="宋体" w:eastAsia="宋体" w:hint="default"/>
                <w:spacing w:val="-3"/>
                <w:sz w:val="18"/>
                <w:szCs w:val="18"/>
              </w:rPr>
              <w:t>损益</w:t>
            </w:r>
            <w:r>
              <w:rPr>
                <w:rFonts w:ascii="宋体" w:hAnsi="宋体" w:cs="宋体" w:eastAsia="宋体" w:hint="default"/>
                <w:spacing w:val="-3"/>
                <w:sz w:val="18"/>
                <w:szCs w:val="18"/>
              </w:rPr>
              <w:t>的</w:t>
            </w:r>
            <w:r>
              <w:rPr>
                <w:rFonts w:ascii="宋体" w:hAnsi="宋体" w:cs="宋体" w:eastAsia="宋体" w:hint="default"/>
                <w:spacing w:val="-3"/>
                <w:sz w:val="18"/>
                <w:szCs w:val="18"/>
              </w:rPr>
              <w:t>金额</w:t>
            </w:r>
          </w:p>
        </w:tc>
        <w:tc>
          <w:tcPr>
            <w:tcW w:w="9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pacing w:val="-5"/>
                <w:sz w:val="18"/>
                <w:szCs w:val="18"/>
              </w:rPr>
              <w:t>备注</w:t>
            </w:r>
            <w:r>
              <w:rPr>
                <w:rFonts w:ascii="宋体" w:hAnsi="宋体" w:cs="宋体" w:eastAsia="宋体" w:hint="default"/>
                <w:sz w:val="18"/>
                <w:szCs w:val="18"/>
              </w:rPr>
            </w:r>
          </w:p>
        </w:tc>
      </w:tr>
      <w:tr>
        <w:trPr>
          <w:trHeight w:val="237" w:hRule="exact"/>
        </w:trPr>
        <w:tc>
          <w:tcPr>
            <w:tcW w:w="886" w:type="dxa"/>
            <w:tcBorders>
              <w:top w:val="single" w:sz="6" w:space="0" w:color="000000"/>
              <w:left w:val="nil" w:sz="6" w:space="0" w:color="auto"/>
              <w:bottom w:val="nil" w:sz="6" w:space="0" w:color="auto"/>
              <w:right w:val="single" w:sz="6" w:space="0" w:color="000000"/>
            </w:tcBorders>
          </w:tcPr>
          <w:p>
            <w:pPr>
              <w:pStyle w:val="TableParagraph"/>
              <w:spacing w:line="203" w:lineRule="exact"/>
              <w:ind w:left="182" w:right="0"/>
              <w:jc w:val="left"/>
              <w:rPr>
                <w:rFonts w:ascii="宋体" w:hAnsi="宋体" w:cs="宋体" w:eastAsia="宋体" w:hint="default"/>
                <w:sz w:val="18"/>
                <w:szCs w:val="18"/>
              </w:rPr>
            </w:pPr>
            <w:r>
              <w:rPr>
                <w:rFonts w:ascii="宋体" w:hAnsi="宋体" w:cs="宋体" w:eastAsia="宋体" w:hint="default"/>
                <w:spacing w:val="-5"/>
                <w:sz w:val="18"/>
                <w:szCs w:val="18"/>
              </w:rPr>
              <w:t>海门市</w:t>
            </w:r>
            <w:r>
              <w:rPr>
                <w:rFonts w:ascii="宋体" w:hAnsi="宋体" w:cs="宋体" w:eastAsia="宋体" w:hint="default"/>
                <w:sz w:val="18"/>
                <w:szCs w:val="18"/>
              </w:rPr>
            </w:r>
          </w:p>
        </w:tc>
        <w:tc>
          <w:tcPr>
            <w:tcW w:w="1426" w:type="dxa"/>
            <w:tcBorders>
              <w:top w:val="single" w:sz="6" w:space="0" w:color="000000"/>
              <w:left w:val="single" w:sz="6" w:space="0" w:color="000000"/>
              <w:bottom w:val="nil" w:sz="6" w:space="0" w:color="auto"/>
              <w:right w:val="single" w:sz="6" w:space="0" w:color="000000"/>
            </w:tcBorders>
          </w:tcPr>
          <w:p>
            <w:pPr/>
          </w:p>
        </w:tc>
        <w:tc>
          <w:tcPr>
            <w:tcW w:w="1603" w:type="dxa"/>
            <w:tcBorders>
              <w:top w:val="single" w:sz="6" w:space="0" w:color="000000"/>
              <w:left w:val="single" w:sz="6" w:space="0" w:color="000000"/>
              <w:bottom w:val="nil" w:sz="6" w:space="0" w:color="auto"/>
              <w:right w:val="single" w:sz="6" w:space="0" w:color="000000"/>
            </w:tcBorders>
          </w:tcPr>
          <w:p>
            <w:pPr/>
          </w:p>
        </w:tc>
        <w:tc>
          <w:tcPr>
            <w:tcW w:w="1589" w:type="dxa"/>
            <w:tcBorders>
              <w:top w:val="single" w:sz="6" w:space="0" w:color="000000"/>
              <w:left w:val="single" w:sz="6" w:space="0" w:color="000000"/>
              <w:bottom w:val="nil" w:sz="6" w:space="0" w:color="auto"/>
              <w:right w:val="single" w:sz="6" w:space="0" w:color="000000"/>
            </w:tcBorders>
          </w:tcPr>
          <w:p>
            <w:pPr/>
          </w:p>
        </w:tc>
        <w:tc>
          <w:tcPr>
            <w:tcW w:w="2381" w:type="dxa"/>
            <w:gridSpan w:val="2"/>
            <w:vMerge w:val="restart"/>
            <w:tcBorders>
              <w:top w:val="single" w:sz="6" w:space="0" w:color="000000"/>
              <w:left w:val="single" w:sz="6" w:space="0" w:color="000000"/>
              <w:right w:val="single" w:sz="6" w:space="0" w:color="000000"/>
            </w:tcBorders>
          </w:tcPr>
          <w:p>
            <w:pPr/>
          </w:p>
        </w:tc>
        <w:tc>
          <w:tcPr>
            <w:tcW w:w="977" w:type="dxa"/>
            <w:vMerge w:val="restart"/>
            <w:tcBorders>
              <w:top w:val="single" w:sz="6" w:space="0" w:color="000000"/>
              <w:left w:val="single" w:sz="6" w:space="0" w:color="000000"/>
              <w:right w:val="nil" w:sz="6" w:space="0" w:color="auto"/>
            </w:tcBorders>
          </w:tcPr>
          <w:p>
            <w:pPr/>
          </w:p>
        </w:tc>
      </w:tr>
      <w:tr>
        <w:trPr>
          <w:trHeight w:val="466" w:hRule="exact"/>
        </w:trPr>
        <w:tc>
          <w:tcPr>
            <w:tcW w:w="886" w:type="dxa"/>
            <w:tcBorders>
              <w:top w:val="nil" w:sz="6" w:space="0" w:color="auto"/>
              <w:left w:val="nil" w:sz="6" w:space="0" w:color="auto"/>
              <w:bottom w:val="nil" w:sz="6" w:space="0" w:color="auto"/>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pacing w:val="-4"/>
                <w:sz w:val="18"/>
                <w:szCs w:val="18"/>
              </w:rPr>
              <w:t>建</w:t>
            </w:r>
            <w:r>
              <w:rPr>
                <w:rFonts w:ascii="宋体" w:hAnsi="宋体" w:cs="宋体" w:eastAsia="宋体" w:hint="default"/>
                <w:spacing w:val="-4"/>
                <w:sz w:val="18"/>
                <w:szCs w:val="18"/>
              </w:rPr>
              <w:t>筑</w:t>
            </w:r>
            <w:r>
              <w:rPr>
                <w:rFonts w:ascii="宋体" w:hAnsi="宋体" w:cs="宋体" w:eastAsia="宋体" w:hint="default"/>
                <w:spacing w:val="-4"/>
                <w:sz w:val="18"/>
                <w:szCs w:val="18"/>
              </w:rPr>
              <w:t>设</w:t>
            </w:r>
          </w:p>
          <w:p>
            <w:pPr>
              <w:pStyle w:val="TableParagraph"/>
              <w:spacing w:line="233" w:lineRule="exact"/>
              <w:ind w:left="182" w:right="0"/>
              <w:jc w:val="left"/>
              <w:rPr>
                <w:rFonts w:ascii="宋体" w:hAnsi="宋体" w:cs="宋体" w:eastAsia="宋体" w:hint="default"/>
                <w:sz w:val="18"/>
                <w:szCs w:val="18"/>
              </w:rPr>
            </w:pPr>
            <w:r>
              <w:rPr>
                <w:rFonts w:ascii="宋体" w:hAnsi="宋体" w:cs="宋体" w:eastAsia="宋体" w:hint="default"/>
                <w:spacing w:val="-4"/>
                <w:sz w:val="18"/>
                <w:szCs w:val="18"/>
              </w:rPr>
              <w:t>计</w:t>
            </w:r>
            <w:r>
              <w:rPr>
                <w:rFonts w:ascii="宋体" w:hAnsi="宋体" w:cs="宋体" w:eastAsia="宋体" w:hint="default"/>
                <w:spacing w:val="-4"/>
                <w:sz w:val="18"/>
                <w:szCs w:val="18"/>
              </w:rPr>
              <w:t>院</w:t>
            </w:r>
            <w:r>
              <w:rPr>
                <w:rFonts w:ascii="宋体" w:hAnsi="宋体" w:cs="宋体" w:eastAsia="宋体" w:hint="default"/>
                <w:spacing w:val="-4"/>
                <w:sz w:val="18"/>
                <w:szCs w:val="18"/>
              </w:rPr>
              <w:t>有</w:t>
            </w:r>
          </w:p>
        </w:tc>
        <w:tc>
          <w:tcPr>
            <w:tcW w:w="1426"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3"/>
                <w:sz w:val="18"/>
                <w:szCs w:val="18"/>
              </w:rPr>
              <w:t>有限责任公司</w:t>
            </w:r>
          </w:p>
        </w:tc>
        <w:tc>
          <w:tcPr>
            <w:tcW w:w="1603"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4" w:right="0"/>
              <w:jc w:val="center"/>
              <w:rPr>
                <w:rFonts w:ascii="Courier New" w:hAnsi="Courier New" w:cs="Courier New" w:eastAsia="Courier New" w:hint="default"/>
                <w:sz w:val="21"/>
                <w:szCs w:val="21"/>
              </w:rPr>
            </w:pPr>
            <w:r>
              <w:rPr>
                <w:rFonts w:ascii="Courier New"/>
                <w:w w:val="95"/>
                <w:sz w:val="21"/>
              </w:rPr>
              <w:t>46785690-2</w:t>
            </w:r>
            <w:r>
              <w:rPr>
                <w:rFonts w:ascii="Courier New"/>
                <w:sz w:val="21"/>
              </w:rPr>
            </w:r>
          </w:p>
        </w:tc>
        <w:tc>
          <w:tcPr>
            <w:tcW w:w="1589" w:type="dxa"/>
            <w:tcBorders>
              <w:top w:val="nil" w:sz="6" w:space="0" w:color="auto"/>
              <w:left w:val="single" w:sz="6" w:space="0" w:color="000000"/>
              <w:bottom w:val="nil" w:sz="6" w:space="0" w:color="auto"/>
              <w:right w:val="single" w:sz="6" w:space="0" w:color="000000"/>
            </w:tcBorders>
          </w:tcPr>
          <w:p>
            <w:pPr>
              <w:pStyle w:val="TableParagraph"/>
              <w:spacing w:line="240" w:lineRule="auto" w:before="138"/>
              <w:ind w:left="9" w:right="0"/>
              <w:jc w:val="center"/>
              <w:rPr>
                <w:rFonts w:ascii="Courier New" w:hAnsi="Courier New" w:cs="Courier New" w:eastAsia="Courier New" w:hint="default"/>
                <w:sz w:val="21"/>
                <w:szCs w:val="21"/>
              </w:rPr>
            </w:pPr>
            <w:r>
              <w:rPr>
                <w:rFonts w:ascii="Courier New"/>
                <w:w w:val="90"/>
                <w:sz w:val="21"/>
              </w:rPr>
              <w:t>2,698,884.60</w:t>
            </w:r>
            <w:r>
              <w:rPr>
                <w:rFonts w:ascii="Courier New"/>
                <w:sz w:val="21"/>
              </w:rPr>
            </w:r>
          </w:p>
        </w:tc>
        <w:tc>
          <w:tcPr>
            <w:tcW w:w="2381" w:type="dxa"/>
            <w:gridSpan w:val="2"/>
            <w:vMerge/>
            <w:tcBorders>
              <w:left w:val="single" w:sz="6" w:space="0" w:color="000000"/>
              <w:right w:val="single" w:sz="6" w:space="0" w:color="000000"/>
            </w:tcBorders>
          </w:tcPr>
          <w:p>
            <w:pPr/>
          </w:p>
        </w:tc>
        <w:tc>
          <w:tcPr>
            <w:tcW w:w="977" w:type="dxa"/>
            <w:vMerge/>
            <w:tcBorders>
              <w:left w:val="single" w:sz="6" w:space="0" w:color="000000"/>
              <w:right w:val="nil" w:sz="6" w:space="0" w:color="auto"/>
            </w:tcBorders>
          </w:tcPr>
          <w:p>
            <w:pPr/>
          </w:p>
        </w:tc>
      </w:tr>
      <w:tr>
        <w:trPr>
          <w:trHeight w:val="255" w:hRule="exact"/>
        </w:trPr>
        <w:tc>
          <w:tcPr>
            <w:tcW w:w="886" w:type="dxa"/>
            <w:tcBorders>
              <w:top w:val="nil" w:sz="6" w:space="0" w:color="auto"/>
              <w:left w:val="nil" w:sz="6" w:space="0" w:color="auto"/>
              <w:bottom w:val="single" w:sz="12" w:space="0" w:color="000000"/>
              <w:right w:val="single" w:sz="6"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hAnsi="宋体" w:cs="宋体" w:eastAsia="宋体" w:hint="default"/>
                <w:spacing w:val="-5"/>
                <w:sz w:val="18"/>
                <w:szCs w:val="18"/>
              </w:rPr>
              <w:t>限公司</w:t>
            </w:r>
            <w:r>
              <w:rPr>
                <w:rFonts w:ascii="宋体" w:hAnsi="宋体" w:cs="宋体" w:eastAsia="宋体" w:hint="default"/>
                <w:sz w:val="18"/>
                <w:szCs w:val="18"/>
              </w:rPr>
            </w:r>
          </w:p>
        </w:tc>
        <w:tc>
          <w:tcPr>
            <w:tcW w:w="1426" w:type="dxa"/>
            <w:tcBorders>
              <w:top w:val="nil" w:sz="6" w:space="0" w:color="auto"/>
              <w:left w:val="single" w:sz="6" w:space="0" w:color="000000"/>
              <w:bottom w:val="single" w:sz="12" w:space="0" w:color="000000"/>
              <w:right w:val="single" w:sz="6" w:space="0" w:color="000000"/>
            </w:tcBorders>
          </w:tcPr>
          <w:p>
            <w:pPr/>
          </w:p>
        </w:tc>
        <w:tc>
          <w:tcPr>
            <w:tcW w:w="1603" w:type="dxa"/>
            <w:tcBorders>
              <w:top w:val="nil" w:sz="6" w:space="0" w:color="auto"/>
              <w:left w:val="single" w:sz="6" w:space="0" w:color="000000"/>
              <w:bottom w:val="single" w:sz="12" w:space="0" w:color="000000"/>
              <w:right w:val="single" w:sz="6" w:space="0" w:color="000000"/>
            </w:tcBorders>
          </w:tcPr>
          <w:p>
            <w:pPr/>
          </w:p>
        </w:tc>
        <w:tc>
          <w:tcPr>
            <w:tcW w:w="1589" w:type="dxa"/>
            <w:tcBorders>
              <w:top w:val="nil" w:sz="6" w:space="0" w:color="auto"/>
              <w:left w:val="single" w:sz="6" w:space="0" w:color="000000"/>
              <w:bottom w:val="single" w:sz="12" w:space="0" w:color="000000"/>
              <w:right w:val="single" w:sz="6" w:space="0" w:color="000000"/>
            </w:tcBorders>
          </w:tcPr>
          <w:p>
            <w:pPr/>
          </w:p>
        </w:tc>
        <w:tc>
          <w:tcPr>
            <w:tcW w:w="2381" w:type="dxa"/>
            <w:gridSpan w:val="2"/>
            <w:vMerge/>
            <w:tcBorders>
              <w:left w:val="single" w:sz="6" w:space="0" w:color="000000"/>
              <w:bottom w:val="single" w:sz="12" w:space="0" w:color="000000"/>
              <w:right w:val="single" w:sz="6" w:space="0" w:color="000000"/>
            </w:tcBorders>
          </w:tcPr>
          <w:p>
            <w:pPr/>
          </w:p>
        </w:tc>
        <w:tc>
          <w:tcPr>
            <w:tcW w:w="977" w:type="dxa"/>
            <w:vMerge/>
            <w:tcBorders>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Heading4"/>
        <w:tabs>
          <w:tab w:pos="2994" w:val="left" w:leader="none"/>
        </w:tabs>
        <w:spacing w:line="367" w:lineRule="exact"/>
        <w:ind w:right="0"/>
        <w:jc w:val="left"/>
        <w:rPr>
          <w:rFonts w:ascii="Microsoft JhengHei" w:hAnsi="Microsoft JhengHei" w:cs="Microsoft JhengHei" w:eastAsia="Microsoft JhengHei" w:hint="default"/>
          <w:b w:val="0"/>
          <w:bCs w:val="0"/>
        </w:rPr>
      </w:pPr>
      <w:r>
        <w:rPr/>
        <w:t>（二）</w:t>
        <w:tab/>
        <w:t>本</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新纳入</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范围</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主</w:t>
      </w:r>
      <w:r>
        <w:rPr>
          <w:rFonts w:ascii="Microsoft JhengHei" w:hAnsi="Microsoft JhengHei" w:cs="Microsoft JhengHei" w:eastAsia="Microsoft JhengHei" w:hint="default"/>
        </w:rPr>
        <w:t>体</w:t>
      </w:r>
      <w:r>
        <w:rPr/>
        <w:t>和本</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不再纳入</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rPr>
        <w:t>范围</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主</w:t>
      </w:r>
      <w:r>
        <w:rPr>
          <w:rFonts w:ascii="Microsoft JhengHei" w:hAnsi="Microsoft JhengHei" w:cs="Microsoft JhengHei" w:eastAsia="Microsoft JhengHei" w:hint="default"/>
        </w:rPr>
        <w:t>体</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6"/>
          <w:szCs w:val="16"/>
        </w:rPr>
      </w:pPr>
    </w:p>
    <w:p>
      <w:pPr>
        <w:spacing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本</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z w:val="24"/>
          <w:szCs w:val="24"/>
        </w:rPr>
        <w:t>新纳入</w:t>
      </w:r>
      <w:r>
        <w:rPr>
          <w:rFonts w:ascii="Microsoft JhengHei" w:hAnsi="Microsoft JhengHei" w:cs="Microsoft JhengHei" w:eastAsia="Microsoft JhengHei" w:hint="default"/>
          <w:b/>
          <w:bCs/>
          <w:sz w:val="24"/>
          <w:szCs w:val="24"/>
        </w:rPr>
        <w:t>合并</w:t>
      </w:r>
      <w:r>
        <w:rPr>
          <w:rFonts w:ascii="Microsoft JhengHei" w:hAnsi="Microsoft JhengHei" w:cs="Microsoft JhengHei" w:eastAsia="Microsoft JhengHei" w:hint="default"/>
          <w:b/>
          <w:bCs/>
          <w:sz w:val="24"/>
          <w:szCs w:val="24"/>
        </w:rPr>
        <w:t>范围</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429" w:type="dxa"/>
        <w:tblLayout w:type="fixed"/>
        <w:tblCellMar>
          <w:top w:w="0" w:type="dxa"/>
          <w:left w:w="0" w:type="dxa"/>
          <w:bottom w:w="0" w:type="dxa"/>
          <w:right w:w="0" w:type="dxa"/>
        </w:tblCellMar>
        <w:tblLook w:val="01E0"/>
      </w:tblPr>
      <w:tblGrid>
        <w:gridCol w:w="3895"/>
        <w:gridCol w:w="1766"/>
        <w:gridCol w:w="1690"/>
        <w:gridCol w:w="1697"/>
      </w:tblGrid>
      <w:tr>
        <w:trPr>
          <w:trHeight w:val="334" w:hRule="exact"/>
        </w:trPr>
        <w:tc>
          <w:tcPr>
            <w:tcW w:w="3895"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名称</w:t>
            </w:r>
            <w:r>
              <w:rPr>
                <w:rFonts w:ascii="宋体" w:hAnsi="宋体" w:cs="宋体" w:eastAsia="宋体" w:hint="default"/>
                <w:sz w:val="21"/>
                <w:szCs w:val="21"/>
              </w:rPr>
            </w:r>
          </w:p>
        </w:tc>
        <w:tc>
          <w:tcPr>
            <w:tcW w:w="176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sz w:val="21"/>
                <w:szCs w:val="21"/>
              </w:rPr>
              <w:t>更</w:t>
            </w:r>
            <w:r>
              <w:rPr>
                <w:rFonts w:ascii="宋体" w:hAnsi="宋体" w:cs="宋体" w:eastAsia="宋体" w:hint="default"/>
                <w:sz w:val="21"/>
                <w:szCs w:val="21"/>
              </w:rPr>
              <w:t>原因</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1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w:t>
            </w:r>
          </w:p>
        </w:tc>
        <w:tc>
          <w:tcPr>
            <w:tcW w:w="1697"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净利润</w:t>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儋州</w:t>
            </w:r>
            <w:r>
              <w:rPr>
                <w:rFonts w:ascii="宋体" w:hAnsi="宋体" w:cs="宋体" w:eastAsia="宋体" w:hint="default"/>
                <w:sz w:val="21"/>
                <w:szCs w:val="21"/>
              </w:rPr>
              <w:t>中南</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19,984,105.41</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-15,894.59</w:t>
            </w:r>
            <w:r>
              <w:rPr>
                <w:rFonts w:ascii="Courier New"/>
                <w:sz w:val="21"/>
              </w:rPr>
            </w:r>
          </w:p>
        </w:tc>
      </w:tr>
      <w:tr>
        <w:trPr>
          <w:trHeight w:val="331"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sz w:val="21"/>
                <w:szCs w:val="21"/>
              </w:rPr>
              <w:t>乐东中南</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right"/>
              <w:rPr>
                <w:rFonts w:ascii="Courier New" w:hAnsi="Courier New" w:cs="Courier New" w:eastAsia="Courier New" w:hint="default"/>
                <w:sz w:val="21"/>
                <w:szCs w:val="21"/>
              </w:rPr>
            </w:pPr>
            <w:r>
              <w:rPr>
                <w:rFonts w:ascii="Courier New"/>
                <w:spacing w:val="-1"/>
                <w:w w:val="80"/>
                <w:sz w:val="21"/>
              </w:rPr>
              <w:t>47,446,989.77</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spacing w:val="-1"/>
                <w:w w:val="80"/>
                <w:sz w:val="21"/>
              </w:rPr>
              <w:t>-1,053,010.23</w:t>
            </w:r>
            <w:r>
              <w:rPr>
                <w:rFonts w:ascii="Courier New"/>
                <w:spacing w:val="-1"/>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z w:val="21"/>
                <w:szCs w:val="21"/>
              </w:rPr>
              <w:t>州</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26,096,389.73</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-3,903,610.27</w:t>
            </w:r>
            <w:r>
              <w:rPr>
                <w:rFonts w:ascii="Courier New"/>
                <w:spacing w:val="-1"/>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淮</w:t>
            </w:r>
            <w:r>
              <w:rPr>
                <w:rFonts w:ascii="宋体" w:hAnsi="宋体" w:cs="宋体" w:eastAsia="宋体" w:hint="default"/>
                <w:sz w:val="21"/>
                <w:szCs w:val="21"/>
              </w:rPr>
              <w:t>安</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18,540,987.25</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-1,459,012.75</w:t>
            </w:r>
            <w:r>
              <w:rPr>
                <w:rFonts w:ascii="Courier New"/>
                <w:spacing w:val="-1"/>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海门中南</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29,807,891.69</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-192,108.31</w:t>
            </w:r>
            <w:r>
              <w:rPr>
                <w:rFonts w:ascii="Courier New"/>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江苏中南建</w:t>
            </w:r>
            <w:r>
              <w:rPr>
                <w:rFonts w:ascii="宋体" w:hAnsi="宋体" w:cs="宋体" w:eastAsia="宋体" w:hint="default"/>
                <w:sz w:val="21"/>
                <w:szCs w:val="21"/>
              </w:rPr>
              <w:t>筑</w:t>
            </w:r>
            <w:r>
              <w:rPr>
                <w:rFonts w:ascii="宋体" w:hAnsi="宋体" w:cs="宋体" w:eastAsia="宋体" w:hint="default"/>
                <w:sz w:val="21"/>
                <w:szCs w:val="21"/>
              </w:rPr>
              <w:t>防</w:t>
            </w:r>
            <w:r>
              <w:rPr>
                <w:rFonts w:ascii="宋体" w:hAnsi="宋体" w:cs="宋体" w:eastAsia="宋体" w:hint="default"/>
                <w:sz w:val="21"/>
                <w:szCs w:val="21"/>
              </w:rPr>
              <w:t>水</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4,884,432.77</w:t>
            </w:r>
            <w:r>
              <w:rPr>
                <w:rFonts w:ascii="Courier New"/>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-115,567.23</w:t>
            </w:r>
            <w:r>
              <w:rPr>
                <w:rFonts w:ascii="Courier New"/>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中南</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100,007,982.36</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7,982.36</w:t>
            </w:r>
            <w:r>
              <w:rPr>
                <w:rFonts w:ascii="Courier New"/>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通金</w:t>
            </w:r>
            <w:r>
              <w:rPr>
                <w:rFonts w:ascii="宋体" w:hAnsi="宋体" w:cs="宋体" w:eastAsia="宋体" w:hint="default"/>
                <w:sz w:val="21"/>
                <w:szCs w:val="21"/>
              </w:rPr>
              <w:t>石</w:t>
            </w:r>
            <w:r>
              <w:rPr>
                <w:rFonts w:ascii="宋体" w:hAnsi="宋体" w:cs="宋体" w:eastAsia="宋体" w:hint="default"/>
                <w:sz w:val="21"/>
                <w:szCs w:val="21"/>
              </w:rPr>
              <w:t>世</w:t>
            </w:r>
            <w:r>
              <w:rPr>
                <w:rFonts w:ascii="宋体" w:hAnsi="宋体" w:cs="宋体" w:eastAsia="宋体" w:hint="default"/>
                <w:sz w:val="21"/>
                <w:szCs w:val="21"/>
              </w:rPr>
              <w:t>苑酒店</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1,137,966.55</w:t>
            </w:r>
            <w:r>
              <w:rPr>
                <w:rFonts w:ascii="Courier New"/>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-862,033.45</w:t>
            </w:r>
            <w:r>
              <w:rPr>
                <w:rFonts w:ascii="Courier New"/>
                <w:sz w:val="21"/>
              </w:rPr>
            </w:r>
          </w:p>
        </w:tc>
      </w:tr>
      <w:tr>
        <w:trPr>
          <w:trHeight w:val="326"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海门</w:t>
            </w:r>
            <w:r>
              <w:rPr>
                <w:rFonts w:ascii="宋体" w:hAnsi="宋体" w:cs="宋体" w:eastAsia="宋体" w:hint="default"/>
                <w:sz w:val="21"/>
                <w:szCs w:val="21"/>
              </w:rPr>
              <w:t>锦</w:t>
            </w:r>
            <w:r>
              <w:rPr>
                <w:rFonts w:ascii="宋体" w:hAnsi="宋体" w:cs="宋体" w:eastAsia="宋体" w:hint="default"/>
                <w:sz w:val="21"/>
                <w:szCs w:val="21"/>
              </w:rPr>
              <w:t>鑫</w:t>
            </w:r>
            <w:r>
              <w:rPr>
                <w:rFonts w:ascii="宋体" w:hAnsi="宋体" w:cs="宋体" w:eastAsia="宋体" w:hint="default"/>
                <w:sz w:val="21"/>
                <w:szCs w:val="21"/>
              </w:rPr>
              <w:t>建</w:t>
            </w:r>
            <w:r>
              <w:rPr>
                <w:rFonts w:ascii="宋体" w:hAnsi="宋体" w:cs="宋体" w:eastAsia="宋体" w:hint="default"/>
                <w:sz w:val="21"/>
                <w:szCs w:val="21"/>
              </w:rPr>
              <w:t>材</w:t>
            </w:r>
            <w:r>
              <w:rPr>
                <w:rFonts w:ascii="宋体" w:hAnsi="宋体" w:cs="宋体" w:eastAsia="宋体" w:hint="default"/>
                <w:sz w:val="21"/>
                <w:szCs w:val="21"/>
              </w:rPr>
              <w:t>贸</w:t>
            </w:r>
            <w:r>
              <w:rPr>
                <w:rFonts w:ascii="宋体" w:hAnsi="宋体" w:cs="宋体" w:eastAsia="宋体" w:hint="default"/>
                <w:sz w:val="21"/>
                <w:szCs w:val="21"/>
              </w:rPr>
              <w:t>易</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19,496,509.27</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-503,490.73</w:t>
            </w:r>
            <w:r>
              <w:rPr>
                <w:rFonts w:ascii="Courier New"/>
                <w:sz w:val="21"/>
              </w:rPr>
            </w:r>
          </w:p>
        </w:tc>
      </w:tr>
      <w:tr>
        <w:trPr>
          <w:trHeight w:val="331" w:hRule="exact"/>
        </w:trPr>
        <w:tc>
          <w:tcPr>
            <w:tcW w:w="3895"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sz w:val="21"/>
                <w:szCs w:val="21"/>
              </w:rPr>
              <w:t>盐</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昊</w:t>
            </w:r>
            <w:r>
              <w:rPr>
                <w:rFonts w:ascii="宋体" w:hAnsi="宋体" w:cs="宋体" w:eastAsia="宋体" w:hint="default"/>
                <w:sz w:val="21"/>
                <w:szCs w:val="21"/>
              </w:rPr>
              <w:t>锦</w:t>
            </w:r>
            <w:r>
              <w:rPr>
                <w:rFonts w:ascii="宋体" w:hAnsi="宋体" w:cs="宋体" w:eastAsia="宋体" w:hint="default"/>
                <w:sz w:val="21"/>
                <w:szCs w:val="21"/>
              </w:rPr>
              <w:t>建</w:t>
            </w:r>
            <w:r>
              <w:rPr>
                <w:rFonts w:ascii="宋体" w:hAnsi="宋体" w:cs="宋体" w:eastAsia="宋体" w:hint="default"/>
                <w:sz w:val="21"/>
                <w:szCs w:val="21"/>
              </w:rPr>
              <w:t>材</w:t>
            </w:r>
            <w:r>
              <w:rPr>
                <w:rFonts w:ascii="宋体" w:hAnsi="宋体" w:cs="宋体" w:eastAsia="宋体" w:hint="default"/>
                <w:sz w:val="21"/>
                <w:szCs w:val="21"/>
              </w:rPr>
              <w:t>贸</w:t>
            </w:r>
            <w:r>
              <w:rPr>
                <w:rFonts w:ascii="宋体" w:hAnsi="宋体" w:cs="宋体" w:eastAsia="宋体" w:hint="default"/>
                <w:sz w:val="21"/>
                <w:szCs w:val="21"/>
              </w:rPr>
              <w:t>易</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right"/>
              <w:rPr>
                <w:rFonts w:ascii="Courier New" w:hAnsi="Courier New" w:cs="Courier New" w:eastAsia="Courier New" w:hint="default"/>
                <w:sz w:val="21"/>
                <w:szCs w:val="21"/>
              </w:rPr>
            </w:pPr>
            <w:r>
              <w:rPr>
                <w:rFonts w:ascii="Courier New"/>
                <w:spacing w:val="-1"/>
                <w:w w:val="80"/>
                <w:sz w:val="21"/>
              </w:rPr>
              <w:t>19,995,722.24</w:t>
            </w:r>
            <w:r>
              <w:rPr>
                <w:rFonts w:ascii="Courier New"/>
                <w:spacing w:val="-1"/>
                <w:sz w:val="21"/>
              </w:rPr>
            </w:r>
          </w:p>
        </w:tc>
        <w:tc>
          <w:tcPr>
            <w:tcW w:w="16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-4,277.76</w:t>
            </w:r>
            <w:r>
              <w:rPr>
                <w:rFonts w:ascii="Courier New"/>
                <w:sz w:val="21"/>
              </w:rPr>
            </w:r>
          </w:p>
        </w:tc>
      </w:tr>
      <w:tr>
        <w:trPr>
          <w:trHeight w:val="334" w:hRule="exact"/>
        </w:trPr>
        <w:tc>
          <w:tcPr>
            <w:tcW w:w="3895"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爱</w:t>
            </w:r>
            <w:r>
              <w:rPr>
                <w:rFonts w:ascii="宋体" w:hAnsi="宋体" w:cs="宋体" w:eastAsia="宋体" w:hint="default"/>
                <w:sz w:val="21"/>
                <w:szCs w:val="21"/>
              </w:rPr>
              <w:t>居</w:t>
            </w:r>
            <w:r>
              <w:rPr>
                <w:rFonts w:ascii="宋体" w:hAnsi="宋体" w:cs="宋体" w:eastAsia="宋体" w:hint="default"/>
                <w:sz w:val="21"/>
                <w:szCs w:val="21"/>
              </w:rPr>
              <w:t>贸</w:t>
            </w:r>
            <w:r>
              <w:rPr>
                <w:rFonts w:ascii="宋体" w:hAnsi="宋体" w:cs="宋体" w:eastAsia="宋体" w:hint="default"/>
                <w:sz w:val="21"/>
                <w:szCs w:val="21"/>
              </w:rPr>
              <w:t>易</w:t>
            </w:r>
            <w:r>
              <w:rPr>
                <w:rFonts w:ascii="宋体" w:hAnsi="宋体" w:cs="宋体" w:eastAsia="宋体" w:hint="default"/>
                <w:sz w:val="21"/>
                <w:szCs w:val="21"/>
              </w:rPr>
              <w:t>有限公司</w:t>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z w:val="21"/>
                <w:szCs w:val="21"/>
              </w:rPr>
              <w:t>成立</w:t>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20,013,552.40</w:t>
            </w:r>
            <w:r>
              <w:rPr>
                <w:rFonts w:ascii="Courier New"/>
                <w:spacing w:val="-1"/>
                <w:sz w:val="21"/>
              </w:rPr>
            </w:r>
          </w:p>
        </w:tc>
        <w:tc>
          <w:tcPr>
            <w:tcW w:w="16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13,552.40</w:t>
            </w:r>
            <w:r>
              <w:rPr>
                <w:rFonts w:ascii="Courier New"/>
                <w:sz w:val="21"/>
              </w:rPr>
            </w:r>
          </w:p>
        </w:tc>
      </w:tr>
    </w:tbl>
    <w:p>
      <w:pPr>
        <w:spacing w:line="240" w:lineRule="auto" w:before="12"/>
        <w:rPr>
          <w:rFonts w:ascii="Microsoft JhengHei" w:hAnsi="Microsoft JhengHei" w:cs="Microsoft JhengHei" w:eastAsia="Microsoft JhengHei" w:hint="default"/>
          <w:b/>
          <w:bCs/>
          <w:sz w:val="9"/>
          <w:szCs w:val="9"/>
        </w:rPr>
      </w:pPr>
    </w:p>
    <w:p>
      <w:pPr>
        <w:spacing w:line="378" w:lineRule="exact"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2.</w:t>
      </w:r>
      <w:r>
        <w:rPr>
          <w:rFonts w:ascii="Microsoft JhengHei" w:hAnsi="Microsoft JhengHei" w:cs="Microsoft JhengHei" w:eastAsia="Microsoft JhengHei" w:hint="default"/>
          <w:b/>
          <w:bCs/>
          <w:sz w:val="24"/>
          <w:szCs w:val="24"/>
        </w:rPr>
        <w:t>本</w:t>
      </w:r>
      <w:r>
        <w:rPr>
          <w:rFonts w:ascii="Microsoft JhengHei" w:hAnsi="Microsoft JhengHei" w:cs="Microsoft JhengHei" w:eastAsia="Microsoft JhengHei" w:hint="default"/>
          <w:b/>
          <w:bCs/>
          <w:sz w:val="24"/>
          <w:szCs w:val="24"/>
        </w:rPr>
        <w:t>年</w:t>
      </w:r>
      <w:r>
        <w:rPr>
          <w:rFonts w:ascii="Microsoft JhengHei" w:hAnsi="Microsoft JhengHei" w:cs="Microsoft JhengHei" w:eastAsia="Microsoft JhengHei" w:hint="default"/>
          <w:b/>
          <w:bCs/>
          <w:sz w:val="24"/>
          <w:szCs w:val="24"/>
        </w:rPr>
        <w:t>不再纳入</w:t>
      </w:r>
      <w:r>
        <w:rPr>
          <w:rFonts w:ascii="Microsoft JhengHei" w:hAnsi="Microsoft JhengHei" w:cs="Microsoft JhengHei" w:eastAsia="Microsoft JhengHei" w:hint="default"/>
          <w:b/>
          <w:bCs/>
          <w:sz w:val="24"/>
          <w:szCs w:val="24"/>
        </w:rPr>
        <w:t>合并</w:t>
      </w:r>
      <w:r>
        <w:rPr>
          <w:rFonts w:ascii="Microsoft JhengHei" w:hAnsi="Microsoft JhengHei" w:cs="Microsoft JhengHei" w:eastAsia="Microsoft JhengHei" w:hint="default"/>
          <w:b/>
          <w:bCs/>
          <w:sz w:val="24"/>
          <w:szCs w:val="24"/>
        </w:rPr>
        <w:t>范围</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pStyle w:val="BodyText"/>
        <w:spacing w:line="240" w:lineRule="auto" w:before="190"/>
        <w:ind w:left="2034" w:right="0"/>
        <w:jc w:val="left"/>
      </w:pPr>
      <w:r>
        <w:rPr>
          <w:rFonts w:ascii="Courier New" w:hAnsi="Courier New" w:cs="Courier New" w:eastAsia="Courier New" w:hint="default"/>
          <w:w w:val="95"/>
        </w:rPr>
        <w:t>2010</w:t>
      </w:r>
      <w:r>
        <w:rPr>
          <w:rFonts w:ascii="Courier New" w:hAnsi="Courier New" w:cs="Courier New" w:eastAsia="Courier New" w:hint="default"/>
          <w:spacing w:val="128"/>
          <w:w w:val="95"/>
        </w:rPr>
        <w:t> </w:t>
      </w:r>
      <w:r>
        <w:rPr>
          <w:w w:val="95"/>
        </w:rPr>
        <w:t>年度公司不存在不</w:t>
      </w:r>
      <w:r>
        <w:rPr>
          <w:rFonts w:ascii="宋体" w:hAnsi="宋体" w:cs="宋体" w:eastAsia="宋体" w:hint="default"/>
          <w:w w:val="95"/>
        </w:rPr>
        <w:t>再</w:t>
      </w:r>
      <w:r>
        <w:rPr>
          <w:rFonts w:ascii="宋体" w:hAnsi="宋体" w:cs="宋体" w:eastAsia="宋体" w:hint="default"/>
          <w:w w:val="95"/>
        </w:rPr>
        <w:t>纳</w:t>
      </w:r>
      <w:r>
        <w:rPr>
          <w:rFonts w:ascii="宋体" w:hAnsi="宋体" w:cs="宋体" w:eastAsia="宋体" w:hint="default"/>
          <w:w w:val="95"/>
        </w:rPr>
        <w:t>入</w:t>
      </w:r>
      <w:r>
        <w:rPr>
          <w:rFonts w:ascii="宋体" w:hAnsi="宋体" w:cs="宋体" w:eastAsia="宋体" w:hint="default"/>
          <w:w w:val="95"/>
        </w:rPr>
        <w:t>合</w:t>
      </w:r>
      <w:r>
        <w:rPr>
          <w:w w:val="95"/>
        </w:rPr>
        <w:t>并</w:t>
      </w:r>
      <w:r>
        <w:rPr>
          <w:rFonts w:ascii="宋体" w:hAnsi="宋体" w:cs="宋体" w:eastAsia="宋体" w:hint="default"/>
          <w:w w:val="95"/>
        </w:rPr>
        <w:t>范围</w:t>
      </w:r>
      <w:r>
        <w:rPr>
          <w:w w:val="95"/>
        </w:rPr>
        <w:t>的</w:t>
      </w:r>
      <w:r>
        <w:rPr>
          <w:rFonts w:ascii="宋体" w:hAnsi="宋体" w:cs="宋体" w:eastAsia="宋体" w:hint="default"/>
          <w:w w:val="95"/>
        </w:rPr>
        <w:t>子</w:t>
      </w:r>
      <w:r>
        <w:rPr>
          <w:w w:val="95"/>
        </w:rPr>
        <w:t>公司的</w:t>
      </w:r>
      <w:r>
        <w:rPr>
          <w:rFonts w:ascii="宋体" w:hAnsi="宋体" w:cs="宋体" w:eastAsia="宋体" w:hint="default"/>
          <w:w w:val="95"/>
        </w:rPr>
        <w:t>情况</w:t>
      </w:r>
      <w:r>
        <w:rPr>
          <w:w w:val="95"/>
        </w:rPr>
        <w:t>。</w:t>
      </w:r>
    </w:p>
    <w:p>
      <w:pPr>
        <w:spacing w:line="240" w:lineRule="auto" w:before="10"/>
        <w:rPr>
          <w:rFonts w:ascii="宋体" w:hAnsi="宋体" w:cs="宋体" w:eastAsia="宋体" w:hint="default"/>
          <w:sz w:val="20"/>
          <w:szCs w:val="20"/>
        </w:rPr>
      </w:pPr>
    </w:p>
    <w:p>
      <w:pPr>
        <w:pStyle w:val="Heading4"/>
        <w:tabs>
          <w:tab w:pos="2994" w:val="left" w:leader="none"/>
        </w:tabs>
        <w:spacing w:line="240" w:lineRule="auto"/>
        <w:ind w:right="0"/>
        <w:jc w:val="left"/>
        <w:rPr>
          <w:rFonts w:ascii="Microsoft JhengHei" w:hAnsi="Microsoft JhengHei" w:cs="Microsoft JhengHei" w:eastAsia="Microsoft JhengHei" w:hint="default"/>
          <w:b w:val="0"/>
          <w:bCs w:val="0"/>
        </w:rPr>
      </w:pPr>
      <w:r>
        <w:rPr/>
        <w:t>（三）</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rFonts w:ascii="Microsoft JhengHei" w:hAnsi="Microsoft JhengHei" w:cs="Microsoft JhengHei" w:eastAsia="Microsoft JhengHei" w:hint="default"/>
        </w:rPr>
        <w:t>的同</w:t>
      </w:r>
      <w:r>
        <w:rPr/>
        <w:t>一</w:t>
      </w:r>
      <w:r>
        <w:rPr>
          <w:rFonts w:ascii="Microsoft JhengHei" w:hAnsi="Microsoft JhengHei" w:cs="Microsoft JhengHei" w:eastAsia="Microsoft JhengHei" w:hint="default"/>
        </w:rPr>
        <w:t>控制</w:t>
      </w:r>
      <w:r>
        <w:rPr/>
        <w:t>下</w:t>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206"/>
        <w:ind w:left="2034" w:right="0"/>
        <w:jc w:val="left"/>
      </w:pPr>
      <w:r>
        <w:rPr>
          <w:rFonts w:ascii="Courier New" w:hAnsi="Courier New" w:cs="Courier New" w:eastAsia="Courier New" w:hint="default"/>
          <w:w w:val="95"/>
        </w:rPr>
        <w:t>2010</w:t>
      </w:r>
      <w:r>
        <w:rPr>
          <w:rFonts w:ascii="Courier New" w:hAnsi="Courier New" w:cs="Courier New" w:eastAsia="Courier New" w:hint="default"/>
          <w:spacing w:val="104"/>
          <w:w w:val="95"/>
        </w:rPr>
        <w:t> </w:t>
      </w:r>
      <w:r>
        <w:rPr>
          <w:w w:val="95"/>
        </w:rPr>
        <w:t>年度公司</w:t>
      </w:r>
      <w:r>
        <w:rPr>
          <w:rFonts w:ascii="宋体" w:hAnsi="宋体" w:cs="宋体" w:eastAsia="宋体" w:hint="default"/>
          <w:w w:val="95"/>
        </w:rPr>
        <w:t>未发</w:t>
      </w:r>
      <w:r>
        <w:rPr>
          <w:rFonts w:ascii="宋体" w:hAnsi="宋体" w:cs="宋体" w:eastAsia="宋体" w:hint="default"/>
          <w:w w:val="95"/>
        </w:rPr>
        <w:t>生非</w:t>
      </w:r>
      <w:r>
        <w:rPr>
          <w:rFonts w:ascii="宋体" w:hAnsi="宋体" w:cs="宋体" w:eastAsia="宋体" w:hint="default"/>
          <w:w w:val="95"/>
        </w:rPr>
        <w:t>同</w:t>
      </w:r>
      <w:r>
        <w:rPr>
          <w:rFonts w:ascii="宋体" w:hAnsi="宋体" w:cs="宋体" w:eastAsia="宋体" w:hint="default"/>
          <w:w w:val="95"/>
        </w:rPr>
        <w:t>一</w:t>
      </w:r>
      <w:r>
        <w:rPr>
          <w:rFonts w:ascii="宋体" w:hAnsi="宋体" w:cs="宋体" w:eastAsia="宋体" w:hint="default"/>
          <w:w w:val="95"/>
        </w:rPr>
        <w:t>控制下</w:t>
      </w:r>
      <w:r>
        <w:rPr>
          <w:rFonts w:ascii="宋体" w:hAnsi="宋体" w:cs="宋体" w:eastAsia="宋体" w:hint="default"/>
          <w:w w:val="95"/>
        </w:rPr>
        <w:t>企</w:t>
      </w:r>
      <w:r>
        <w:rPr>
          <w:rFonts w:ascii="宋体" w:hAnsi="宋体" w:cs="宋体" w:eastAsia="宋体" w:hint="default"/>
          <w:w w:val="95"/>
        </w:rPr>
        <w:t>业</w:t>
      </w:r>
      <w:r>
        <w:rPr>
          <w:rFonts w:ascii="宋体" w:hAnsi="宋体" w:cs="宋体" w:eastAsia="宋体" w:hint="default"/>
          <w:w w:val="95"/>
        </w:rPr>
        <w:t>合</w:t>
      </w:r>
      <w:r>
        <w:rPr>
          <w:w w:val="95"/>
        </w:rPr>
        <w:t>并的</w:t>
      </w:r>
      <w:r>
        <w:rPr>
          <w:rFonts w:ascii="宋体" w:hAnsi="宋体" w:cs="宋体" w:eastAsia="宋体" w:hint="default"/>
          <w:w w:val="95"/>
        </w:rPr>
        <w:t>情况</w:t>
      </w:r>
      <w:r>
        <w:rPr>
          <w:w w:val="9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96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Heading4"/>
        <w:tabs>
          <w:tab w:pos="2994" w:val="left" w:leader="none"/>
        </w:tabs>
        <w:spacing w:line="240" w:lineRule="auto" w:before="66"/>
        <w:ind w:right="678"/>
        <w:jc w:val="left"/>
        <w:rPr>
          <w:rFonts w:ascii="Microsoft JhengHei" w:hAnsi="Microsoft JhengHei" w:cs="Microsoft JhengHei" w:eastAsia="Microsoft JhengHei" w:hint="default"/>
          <w:b w:val="0"/>
          <w:bCs w:val="0"/>
        </w:rPr>
      </w:pPr>
      <w:r>
        <w:rPr/>
        <w:t>（四）</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rFonts w:ascii="Microsoft JhengHei" w:hAnsi="Microsoft JhengHei" w:cs="Microsoft JhengHei" w:eastAsia="Microsoft JhengHei" w:hint="default"/>
        </w:rPr>
        <w:t>的</w:t>
      </w:r>
      <w:r>
        <w:rPr/>
        <w:t>非</w:t>
      </w:r>
      <w:r>
        <w:rPr>
          <w:rFonts w:ascii="Microsoft JhengHei" w:hAnsi="Microsoft JhengHei" w:cs="Microsoft JhengHei" w:eastAsia="Microsoft JhengHei" w:hint="default"/>
        </w:rPr>
        <w:t>同</w:t>
      </w:r>
      <w:r>
        <w:rPr/>
        <w:t>一</w:t>
      </w:r>
      <w:r>
        <w:rPr>
          <w:rFonts w:ascii="Microsoft JhengHei" w:hAnsi="Microsoft JhengHei" w:cs="Microsoft JhengHei" w:eastAsia="Microsoft JhengHei" w:hint="default"/>
        </w:rPr>
        <w:t>控制</w:t>
      </w:r>
      <w:r>
        <w:rPr/>
        <w:t>下</w:t>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201"/>
        <w:ind w:left="2034" w:right="678"/>
        <w:jc w:val="left"/>
      </w:pPr>
      <w:r>
        <w:rPr>
          <w:rFonts w:ascii="Courier New" w:hAnsi="Courier New" w:cs="Courier New" w:eastAsia="Courier New" w:hint="default"/>
          <w:w w:val="95"/>
        </w:rPr>
        <w:t>2010</w:t>
      </w:r>
      <w:r>
        <w:rPr>
          <w:rFonts w:ascii="Courier New" w:hAnsi="Courier New" w:cs="Courier New" w:eastAsia="Courier New" w:hint="default"/>
          <w:spacing w:val="104"/>
          <w:w w:val="95"/>
        </w:rPr>
        <w:t> </w:t>
      </w:r>
      <w:r>
        <w:rPr>
          <w:w w:val="95"/>
        </w:rPr>
        <w:t>年度公司</w:t>
      </w:r>
      <w:r>
        <w:rPr>
          <w:rFonts w:ascii="宋体" w:hAnsi="宋体" w:cs="宋体" w:eastAsia="宋体" w:hint="default"/>
          <w:w w:val="95"/>
        </w:rPr>
        <w:t>未发</w:t>
      </w:r>
      <w:r>
        <w:rPr>
          <w:rFonts w:ascii="宋体" w:hAnsi="宋体" w:cs="宋体" w:eastAsia="宋体" w:hint="default"/>
          <w:w w:val="95"/>
        </w:rPr>
        <w:t>生非</w:t>
      </w:r>
      <w:r>
        <w:rPr>
          <w:rFonts w:ascii="宋体" w:hAnsi="宋体" w:cs="宋体" w:eastAsia="宋体" w:hint="default"/>
          <w:w w:val="95"/>
        </w:rPr>
        <w:t>同</w:t>
      </w:r>
      <w:r>
        <w:rPr>
          <w:rFonts w:ascii="宋体" w:hAnsi="宋体" w:cs="宋体" w:eastAsia="宋体" w:hint="default"/>
          <w:w w:val="95"/>
        </w:rPr>
        <w:t>一</w:t>
      </w:r>
      <w:r>
        <w:rPr>
          <w:rFonts w:ascii="宋体" w:hAnsi="宋体" w:cs="宋体" w:eastAsia="宋体" w:hint="default"/>
          <w:w w:val="95"/>
        </w:rPr>
        <w:t>控制下</w:t>
      </w:r>
      <w:r>
        <w:rPr>
          <w:rFonts w:ascii="宋体" w:hAnsi="宋体" w:cs="宋体" w:eastAsia="宋体" w:hint="default"/>
          <w:w w:val="95"/>
        </w:rPr>
        <w:t>企</w:t>
      </w:r>
      <w:r>
        <w:rPr>
          <w:rFonts w:ascii="宋体" w:hAnsi="宋体" w:cs="宋体" w:eastAsia="宋体" w:hint="default"/>
          <w:w w:val="95"/>
        </w:rPr>
        <w:t>业</w:t>
      </w:r>
      <w:r>
        <w:rPr>
          <w:rFonts w:ascii="宋体" w:hAnsi="宋体" w:cs="宋体" w:eastAsia="宋体" w:hint="default"/>
          <w:w w:val="95"/>
        </w:rPr>
        <w:t>合</w:t>
      </w:r>
      <w:r>
        <w:rPr>
          <w:w w:val="95"/>
        </w:rPr>
        <w:t>并的</w:t>
      </w:r>
      <w:r>
        <w:rPr>
          <w:rFonts w:ascii="宋体" w:hAnsi="宋体" w:cs="宋体" w:eastAsia="宋体" w:hint="default"/>
          <w:w w:val="95"/>
        </w:rPr>
        <w:t>情况</w:t>
      </w:r>
      <w:r>
        <w:rPr>
          <w:w w:val="95"/>
        </w:rPr>
        <w:t>。</w:t>
      </w:r>
    </w:p>
    <w:p>
      <w:pPr>
        <w:spacing w:line="240" w:lineRule="auto" w:before="0"/>
        <w:rPr>
          <w:rFonts w:ascii="宋体" w:hAnsi="宋体" w:cs="宋体" w:eastAsia="宋体" w:hint="default"/>
          <w:sz w:val="27"/>
          <w:szCs w:val="27"/>
        </w:rPr>
      </w:pPr>
    </w:p>
    <w:p>
      <w:pPr>
        <w:pStyle w:val="Heading4"/>
        <w:tabs>
          <w:tab w:pos="2994" w:val="left" w:leader="none"/>
        </w:tabs>
        <w:spacing w:line="240" w:lineRule="auto"/>
        <w:ind w:right="678"/>
        <w:jc w:val="left"/>
        <w:rPr>
          <w:b w:val="0"/>
          <w:bCs w:val="0"/>
        </w:rPr>
      </w:pPr>
      <w:r>
        <w:rPr/>
        <w:t>（五）</w:t>
        <w:tab/>
        <w:t>本</w:t>
      </w:r>
      <w:r>
        <w:rPr>
          <w:rFonts w:ascii="Microsoft JhengHei" w:hAnsi="Microsoft JhengHei" w:cs="Microsoft JhengHei" w:eastAsia="Microsoft JhengHei" w:hint="default"/>
        </w:rPr>
        <w:t>年</w:t>
      </w:r>
      <w:r>
        <w:rPr>
          <w:rFonts w:ascii="Microsoft JhengHei" w:hAnsi="Microsoft JhengHei" w:cs="Microsoft JhengHei" w:eastAsia="Microsoft JhengHei" w:hint="default"/>
        </w:rPr>
        <w:t>因</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rPr>
        <w:t>售</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丧失</w:t>
      </w:r>
      <w:r>
        <w:rPr>
          <w:rFonts w:ascii="Microsoft JhengHei" w:hAnsi="Microsoft JhengHei" w:cs="Microsoft JhengHei" w:eastAsia="Microsoft JhengHei" w:hint="default"/>
        </w:rPr>
        <w:t>控制权</w:t>
      </w:r>
      <w:r>
        <w:rPr>
          <w:rFonts w:ascii="Microsoft JhengHei" w:hAnsi="Microsoft JhengHei" w:cs="Microsoft JhengHei" w:eastAsia="Microsoft JhengHei" w:hint="default"/>
        </w:rPr>
        <w:t>而</w:t>
      </w:r>
      <w:r>
        <w:rPr>
          <w:rFonts w:ascii="Microsoft JhengHei" w:hAnsi="Microsoft JhengHei" w:cs="Microsoft JhengHei" w:eastAsia="Microsoft JhengHei" w:hint="default"/>
        </w:rPr>
        <w:t>减</w:t>
      </w:r>
      <w:r>
        <w:rPr>
          <w:rFonts w:ascii="Microsoft JhengHei" w:hAnsi="Microsoft JhengHei" w:cs="Microsoft JhengHei" w:eastAsia="Microsoft JhengHei" w:hint="default"/>
        </w:rPr>
        <w:t>少子</w:t>
      </w:r>
      <w:r>
        <w:rPr/>
        <w:t>公司</w:t>
      </w:r>
      <w:r>
        <w:rPr>
          <w:b w:val="0"/>
          <w:bCs w:val="0"/>
        </w:rPr>
      </w:r>
    </w:p>
    <w:p>
      <w:pPr>
        <w:pStyle w:val="BodyText"/>
        <w:spacing w:line="240" w:lineRule="auto" w:before="201"/>
        <w:ind w:left="2034" w:right="678"/>
        <w:jc w:val="left"/>
      </w:pPr>
      <w:r>
        <w:rPr>
          <w:rFonts w:ascii="Courier New" w:hAnsi="Courier New" w:cs="Courier New" w:eastAsia="Courier New" w:hint="default"/>
          <w:w w:val="95"/>
        </w:rPr>
        <w:t>2010 </w:t>
      </w:r>
      <w:r>
        <w:rPr>
          <w:rFonts w:ascii="Courier New" w:hAnsi="Courier New" w:cs="Courier New" w:eastAsia="Courier New" w:hint="default"/>
          <w:spacing w:val="52"/>
          <w:w w:val="95"/>
        </w:rPr>
        <w:t> </w:t>
      </w:r>
      <w:r>
        <w:rPr>
          <w:w w:val="95"/>
        </w:rPr>
        <w:t>年度公司</w:t>
      </w:r>
      <w:r>
        <w:rPr>
          <w:rFonts w:ascii="宋体" w:hAnsi="宋体" w:cs="宋体" w:eastAsia="宋体" w:hint="default"/>
          <w:w w:val="95"/>
        </w:rPr>
        <w:t>未发</w:t>
      </w:r>
      <w:r>
        <w:rPr>
          <w:rFonts w:ascii="宋体" w:hAnsi="宋体" w:cs="宋体" w:eastAsia="宋体" w:hint="default"/>
          <w:w w:val="95"/>
        </w:rPr>
        <w:t>生</w:t>
      </w:r>
      <w:r>
        <w:rPr>
          <w:rFonts w:ascii="宋体" w:hAnsi="宋体" w:cs="宋体" w:eastAsia="宋体" w:hint="default"/>
          <w:w w:val="95"/>
        </w:rPr>
        <w:t>因</w:t>
      </w:r>
      <w:r>
        <w:rPr>
          <w:w w:val="95"/>
        </w:rPr>
        <w:t>为出</w:t>
      </w:r>
      <w:r>
        <w:rPr>
          <w:rFonts w:ascii="宋体" w:hAnsi="宋体" w:cs="宋体" w:eastAsia="宋体" w:hint="default"/>
          <w:w w:val="95"/>
        </w:rPr>
        <w:t>售</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丧</w:t>
      </w:r>
      <w:r>
        <w:rPr>
          <w:rFonts w:ascii="宋体" w:hAnsi="宋体" w:cs="宋体" w:eastAsia="宋体" w:hint="default"/>
          <w:w w:val="95"/>
        </w:rPr>
        <w:t>失</w:t>
      </w:r>
      <w:r>
        <w:rPr>
          <w:rFonts w:ascii="宋体" w:hAnsi="宋体" w:cs="宋体" w:eastAsia="宋体" w:hint="default"/>
          <w:w w:val="95"/>
        </w:rPr>
        <w:t>控</w:t>
      </w:r>
      <w:r>
        <w:rPr>
          <w:rFonts w:ascii="宋体" w:hAnsi="宋体" w:cs="宋体" w:eastAsia="宋体" w:hint="default"/>
          <w:w w:val="95"/>
        </w:rPr>
        <w:t>股</w:t>
      </w:r>
      <w:r>
        <w:rPr>
          <w:rFonts w:ascii="宋体" w:hAnsi="宋体" w:cs="宋体" w:eastAsia="宋体" w:hint="default"/>
          <w:w w:val="95"/>
        </w:rPr>
        <w:t>权</w:t>
      </w:r>
      <w:r>
        <w:rPr>
          <w:rFonts w:ascii="宋体" w:hAnsi="宋体" w:cs="宋体" w:eastAsia="宋体" w:hint="default"/>
          <w:w w:val="95"/>
        </w:rPr>
        <w:t>而</w:t>
      </w:r>
      <w:r>
        <w:rPr>
          <w:rFonts w:ascii="宋体" w:hAnsi="宋体" w:cs="宋体" w:eastAsia="宋体" w:hint="default"/>
          <w:w w:val="95"/>
        </w:rPr>
        <w:t>减少</w:t>
      </w:r>
      <w:r>
        <w:rPr>
          <w:rFonts w:ascii="宋体" w:hAnsi="宋体" w:cs="宋体" w:eastAsia="宋体" w:hint="default"/>
          <w:w w:val="95"/>
        </w:rPr>
        <w:t>子</w:t>
      </w:r>
      <w:r>
        <w:rPr>
          <w:w w:val="95"/>
        </w:rPr>
        <w:t>公司的</w:t>
      </w:r>
      <w:r>
        <w:rPr>
          <w:rFonts w:ascii="宋体" w:hAnsi="宋体" w:cs="宋体" w:eastAsia="宋体" w:hint="default"/>
          <w:w w:val="95"/>
        </w:rPr>
        <w:t>情况</w:t>
      </w:r>
      <w:r>
        <w:rPr>
          <w:w w:val="95"/>
        </w:rPr>
        <w:t>。</w:t>
      </w:r>
    </w:p>
    <w:p>
      <w:pPr>
        <w:spacing w:line="240" w:lineRule="auto" w:before="0"/>
        <w:rPr>
          <w:rFonts w:ascii="宋体" w:hAnsi="宋体" w:cs="宋体" w:eastAsia="宋体" w:hint="default"/>
          <w:sz w:val="27"/>
          <w:szCs w:val="27"/>
        </w:rPr>
      </w:pPr>
    </w:p>
    <w:p>
      <w:pPr>
        <w:pStyle w:val="Heading4"/>
        <w:tabs>
          <w:tab w:pos="2994" w:val="left" w:leader="none"/>
        </w:tabs>
        <w:spacing w:line="240" w:lineRule="auto"/>
        <w:ind w:right="678"/>
        <w:jc w:val="left"/>
        <w:rPr>
          <w:rFonts w:ascii="Microsoft JhengHei" w:hAnsi="Microsoft JhengHei" w:cs="Microsoft JhengHei" w:eastAsia="Microsoft JhengHei" w:hint="default"/>
          <w:b w:val="0"/>
          <w:bCs w:val="0"/>
        </w:rPr>
      </w:pPr>
      <w:r>
        <w:rPr/>
        <w:t>（六）</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反向购买</w:t>
      </w:r>
      <w:r>
        <w:rPr>
          <w:rFonts w:ascii="Microsoft JhengHei" w:hAnsi="Microsoft JhengHei" w:cs="Microsoft JhengHei" w:eastAsia="Microsoft JhengHei" w:hint="default"/>
          <w:b w:val="0"/>
          <w:bCs w:val="0"/>
        </w:rPr>
      </w:r>
    </w:p>
    <w:p>
      <w:pPr>
        <w:pStyle w:val="BodyText"/>
        <w:spacing w:line="240" w:lineRule="auto" w:before="201"/>
        <w:ind w:left="2034" w:right="678"/>
        <w:jc w:val="left"/>
      </w:pPr>
      <w:r>
        <w:rPr>
          <w:rFonts w:ascii="Courier New" w:hAnsi="Courier New" w:cs="Courier New" w:eastAsia="Courier New" w:hint="default"/>
          <w:w w:val="95"/>
        </w:rPr>
        <w:t>2010</w:t>
      </w:r>
      <w:r>
        <w:rPr>
          <w:rFonts w:ascii="Courier New" w:hAnsi="Courier New" w:cs="Courier New" w:eastAsia="Courier New" w:hint="default"/>
          <w:spacing w:val="32"/>
          <w:w w:val="95"/>
        </w:rPr>
        <w:t> </w:t>
      </w:r>
      <w:r>
        <w:rPr>
          <w:w w:val="95"/>
        </w:rPr>
        <w:t>年度公司</w:t>
      </w:r>
      <w:r>
        <w:rPr>
          <w:rFonts w:ascii="宋体" w:hAnsi="宋体" w:cs="宋体" w:eastAsia="宋体" w:hint="default"/>
          <w:w w:val="95"/>
        </w:rPr>
        <w:t>未发</w:t>
      </w:r>
      <w:r>
        <w:rPr>
          <w:rFonts w:ascii="宋体" w:hAnsi="宋体" w:cs="宋体" w:eastAsia="宋体" w:hint="default"/>
          <w:w w:val="95"/>
        </w:rPr>
        <w:t>生</w:t>
      </w:r>
      <w:r>
        <w:rPr>
          <w:rFonts w:ascii="宋体" w:hAnsi="宋体" w:cs="宋体" w:eastAsia="宋体" w:hint="default"/>
          <w:w w:val="95"/>
        </w:rPr>
        <w:t>反</w:t>
      </w:r>
      <w:r>
        <w:rPr>
          <w:rFonts w:ascii="宋体" w:hAnsi="宋体" w:cs="宋体" w:eastAsia="宋体" w:hint="default"/>
          <w:w w:val="95"/>
        </w:rPr>
        <w:t>向购买</w:t>
      </w:r>
      <w:r>
        <w:rPr>
          <w:w w:val="95"/>
        </w:rPr>
        <w:t>的</w:t>
      </w:r>
      <w:r>
        <w:rPr>
          <w:rFonts w:ascii="宋体" w:hAnsi="宋体" w:cs="宋体" w:eastAsia="宋体" w:hint="default"/>
          <w:w w:val="95"/>
        </w:rPr>
        <w:t>情况</w:t>
      </w:r>
      <w:r>
        <w:rPr>
          <w:w w:val="95"/>
        </w:rPr>
        <w:t>。</w:t>
      </w:r>
    </w:p>
    <w:p>
      <w:pPr>
        <w:spacing w:line="240" w:lineRule="auto" w:before="9"/>
        <w:rPr>
          <w:rFonts w:ascii="宋体" w:hAnsi="宋体" w:cs="宋体" w:eastAsia="宋体" w:hint="default"/>
          <w:sz w:val="26"/>
          <w:szCs w:val="26"/>
        </w:rPr>
      </w:pPr>
    </w:p>
    <w:p>
      <w:pPr>
        <w:pStyle w:val="Heading4"/>
        <w:tabs>
          <w:tab w:pos="2994" w:val="left" w:leader="none"/>
        </w:tabs>
        <w:spacing w:line="240" w:lineRule="auto"/>
        <w:ind w:right="678"/>
        <w:jc w:val="left"/>
        <w:rPr>
          <w:rFonts w:ascii="Microsoft JhengHei" w:hAnsi="Microsoft JhengHei" w:cs="Microsoft JhengHei" w:eastAsia="Microsoft JhengHei" w:hint="default"/>
          <w:b w:val="0"/>
          <w:bCs w:val="0"/>
        </w:rPr>
      </w:pPr>
      <w:r>
        <w:rPr/>
        <w:t>（七）</w:t>
        <w:tab/>
        <w:t>本</w:t>
      </w:r>
      <w:r>
        <w:rPr>
          <w:rFonts w:ascii="Microsoft JhengHei" w:hAnsi="Microsoft JhengHei" w:cs="Microsoft JhengHei" w:eastAsia="Microsoft JhengHei" w:hint="default"/>
        </w:rPr>
        <w:t>年发</w:t>
      </w:r>
      <w:r>
        <w:rPr>
          <w:rFonts w:ascii="Microsoft JhengHei" w:hAnsi="Microsoft JhengHei" w:cs="Microsoft JhengHei" w:eastAsia="Microsoft JhengHei" w:hint="default"/>
        </w:rPr>
        <w:t>生</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吸</w:t>
      </w:r>
      <w:r>
        <w:rPr>
          <w:rFonts w:ascii="Microsoft JhengHei" w:hAnsi="Microsoft JhengHei" w:cs="Microsoft JhengHei" w:eastAsia="Microsoft JhengHei" w:hint="default"/>
        </w:rPr>
        <w:t>收合并</w:t>
      </w:r>
      <w:r>
        <w:rPr>
          <w:rFonts w:ascii="Microsoft JhengHei" w:hAnsi="Microsoft JhengHei" w:cs="Microsoft JhengHei" w:eastAsia="Microsoft JhengHei" w:hint="default"/>
          <w:b w:val="0"/>
          <w:bCs w:val="0"/>
        </w:rPr>
      </w:r>
    </w:p>
    <w:p>
      <w:pPr>
        <w:pStyle w:val="BodyText"/>
        <w:spacing w:line="240" w:lineRule="auto" w:before="206"/>
        <w:ind w:left="2034" w:right="678"/>
        <w:jc w:val="left"/>
      </w:pPr>
      <w:r>
        <w:rPr>
          <w:rFonts w:ascii="Courier New" w:hAnsi="Courier New" w:cs="Courier New" w:eastAsia="Courier New" w:hint="default"/>
          <w:w w:val="95"/>
        </w:rPr>
        <w:t>2010</w:t>
      </w:r>
      <w:r>
        <w:rPr>
          <w:rFonts w:ascii="Courier New" w:hAnsi="Courier New" w:cs="Courier New" w:eastAsia="Courier New" w:hint="default"/>
          <w:spacing w:val="32"/>
          <w:w w:val="95"/>
        </w:rPr>
        <w:t> </w:t>
      </w:r>
      <w:r>
        <w:rPr>
          <w:w w:val="95"/>
        </w:rPr>
        <w:t>年度公司</w:t>
      </w:r>
      <w:r>
        <w:rPr>
          <w:rFonts w:ascii="宋体" w:hAnsi="宋体" w:cs="宋体" w:eastAsia="宋体" w:hint="default"/>
          <w:w w:val="95"/>
        </w:rPr>
        <w:t>未发</w:t>
      </w:r>
      <w:r>
        <w:rPr>
          <w:rFonts w:ascii="宋体" w:hAnsi="宋体" w:cs="宋体" w:eastAsia="宋体" w:hint="default"/>
          <w:w w:val="95"/>
        </w:rPr>
        <w:t>生</w:t>
      </w:r>
      <w:r>
        <w:rPr>
          <w:rFonts w:ascii="宋体" w:hAnsi="宋体" w:cs="宋体" w:eastAsia="宋体" w:hint="default"/>
          <w:w w:val="95"/>
        </w:rPr>
        <w:t>吸</w:t>
      </w:r>
      <w:r>
        <w:rPr>
          <w:rFonts w:ascii="宋体" w:hAnsi="宋体" w:cs="宋体" w:eastAsia="宋体" w:hint="default"/>
          <w:w w:val="95"/>
        </w:rPr>
        <w:t>收合</w:t>
      </w:r>
      <w:r>
        <w:rPr>
          <w:w w:val="95"/>
        </w:rPr>
        <w:t>并的</w:t>
      </w:r>
      <w:r>
        <w:rPr>
          <w:rFonts w:ascii="宋体" w:hAnsi="宋体" w:cs="宋体" w:eastAsia="宋体" w:hint="default"/>
          <w:w w:val="95"/>
        </w:rPr>
        <w:t>情况</w:t>
      </w:r>
      <w:r>
        <w:rPr>
          <w:w w:val="95"/>
        </w:rPr>
        <w:t>。</w:t>
      </w:r>
    </w:p>
    <w:p>
      <w:pPr>
        <w:spacing w:line="240" w:lineRule="auto" w:before="2"/>
        <w:rPr>
          <w:rFonts w:ascii="宋体" w:hAnsi="宋体" w:cs="宋体" w:eastAsia="宋体" w:hint="default"/>
          <w:sz w:val="32"/>
          <w:szCs w:val="32"/>
        </w:rPr>
      </w:pPr>
    </w:p>
    <w:p>
      <w:pPr>
        <w:pStyle w:val="BodyText"/>
        <w:spacing w:line="240" w:lineRule="auto"/>
        <w:ind w:left="1976" w:right="678"/>
        <w:jc w:val="left"/>
        <w:rPr>
          <w:rFonts w:ascii="宋体" w:hAnsi="宋体" w:cs="宋体" w:eastAsia="宋体" w:hint="default"/>
        </w:rPr>
      </w:pPr>
      <w:r>
        <w:rPr>
          <w:rFonts w:ascii="宋体" w:hAnsi="宋体" w:cs="宋体" w:eastAsia="宋体" w:hint="default"/>
        </w:rPr>
        <w:t>五</w:t>
      </w:r>
      <w:r>
        <w:rPr/>
        <w:t>、</w:t>
      </w:r>
      <w:r>
        <w:rPr>
          <w:spacing w:val="-77"/>
        </w:rPr>
        <w:t> </w:t>
      </w:r>
      <w:r>
        <w:rPr>
          <w:rFonts w:ascii="宋体" w:hAnsi="宋体" w:cs="宋体" w:eastAsia="宋体" w:hint="default"/>
          <w:spacing w:val="-77"/>
        </w:rPr>
      </w:r>
      <w:r>
        <w:rPr>
          <w:rFonts w:ascii="宋体" w:hAnsi="宋体" w:cs="宋体" w:eastAsia="宋体" w:hint="default"/>
        </w:rPr>
        <w:t>合</w:t>
      </w:r>
      <w:r>
        <w:rPr/>
        <w:t>并财务报</w:t>
      </w:r>
      <w:r>
        <w:rPr>
          <w:rFonts w:ascii="宋体" w:hAnsi="宋体" w:cs="宋体" w:eastAsia="宋体" w:hint="default"/>
        </w:rPr>
        <w:t>表项目注</w:t>
      </w:r>
      <w:r>
        <w:rPr>
          <w:rFonts w:ascii="宋体" w:hAnsi="宋体" w:cs="宋体" w:eastAsia="宋体" w:hint="default"/>
        </w:rPr>
        <w:t>释</w:t>
      </w:r>
    </w:p>
    <w:p>
      <w:pPr>
        <w:spacing w:line="240" w:lineRule="auto" w:before="3"/>
        <w:rPr>
          <w:rFonts w:ascii="宋体" w:hAnsi="宋体" w:cs="宋体" w:eastAsia="宋体" w:hint="default"/>
          <w:sz w:val="18"/>
          <w:szCs w:val="18"/>
        </w:rPr>
      </w:pPr>
    </w:p>
    <w:p>
      <w:pPr>
        <w:pStyle w:val="Heading4"/>
        <w:spacing w:line="240" w:lineRule="auto"/>
        <w:ind w:right="678"/>
        <w:jc w:val="left"/>
        <w:rPr>
          <w:b w:val="0"/>
          <w:bCs w:val="0"/>
        </w:rPr>
      </w:pPr>
      <w:r>
        <w:rPr/>
        <w:t>（一）  </w:t>
      </w:r>
      <w:r>
        <w:rPr>
          <w:rFonts w:ascii="Microsoft JhengHei" w:hAnsi="Microsoft JhengHei" w:cs="Microsoft JhengHei" w:eastAsia="Microsoft JhengHei" w:hint="default"/>
        </w:rPr>
        <w:t>货币</w:t>
      </w:r>
      <w:r>
        <w:rPr/>
        <w:t>资金</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698"/>
        <w:gridCol w:w="2578"/>
        <w:gridCol w:w="2585"/>
      </w:tblGrid>
      <w:tr>
        <w:trPr>
          <w:trHeight w:val="362" w:hRule="exact"/>
        </w:trPr>
        <w:tc>
          <w:tcPr>
            <w:tcW w:w="369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625"/>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57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5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58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65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36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现金</w:t>
            </w:r>
            <w:r>
              <w:rPr>
                <w:rFonts w:ascii="宋体" w:hAnsi="宋体" w:cs="宋体" w:eastAsia="宋体" w:hint="default"/>
                <w:sz w:val="21"/>
                <w:szCs w:val="21"/>
              </w:rPr>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4,408,745.38</w:t>
            </w:r>
            <w:r>
              <w:rPr>
                <w:rFonts w:ascii="Courier New"/>
                <w:sz w:val="21"/>
              </w:rPr>
            </w:r>
          </w:p>
        </w:tc>
        <w:tc>
          <w:tcPr>
            <w:tcW w:w="2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7,867,122.26</w:t>
            </w:r>
            <w:r>
              <w:rPr>
                <w:rFonts w:ascii="Courier New"/>
                <w:sz w:val="21"/>
              </w:rPr>
            </w:r>
          </w:p>
        </w:tc>
      </w:tr>
      <w:tr>
        <w:trPr>
          <w:trHeight w:val="355" w:hRule="exact"/>
        </w:trPr>
        <w:tc>
          <w:tcPr>
            <w:tcW w:w="36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存</w:t>
            </w:r>
            <w:r>
              <w:rPr>
                <w:rFonts w:ascii="宋体" w:hAnsi="宋体" w:cs="宋体" w:eastAsia="宋体" w:hint="default"/>
                <w:sz w:val="21"/>
                <w:szCs w:val="21"/>
              </w:rPr>
              <w:t>款</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2,113,322,572.86</w:t>
            </w:r>
            <w:r>
              <w:rPr>
                <w:rFonts w:ascii="Courier New"/>
                <w:spacing w:val="-1"/>
                <w:sz w:val="21"/>
              </w:rPr>
            </w:r>
          </w:p>
        </w:tc>
        <w:tc>
          <w:tcPr>
            <w:tcW w:w="2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1,808,897,402.56</w:t>
            </w:r>
            <w:r>
              <w:rPr>
                <w:rFonts w:ascii="Courier New"/>
                <w:spacing w:val="-1"/>
                <w:sz w:val="21"/>
              </w:rPr>
            </w:r>
          </w:p>
        </w:tc>
      </w:tr>
      <w:tr>
        <w:trPr>
          <w:trHeight w:val="355" w:hRule="exact"/>
        </w:trPr>
        <w:tc>
          <w:tcPr>
            <w:tcW w:w="36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p>
        </w:tc>
        <w:tc>
          <w:tcPr>
            <w:tcW w:w="2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448,380,296.62</w:t>
            </w:r>
            <w:r>
              <w:rPr>
                <w:rFonts w:ascii="Courier New"/>
                <w:spacing w:val="-1"/>
                <w:sz w:val="21"/>
              </w:rPr>
            </w:r>
          </w:p>
        </w:tc>
        <w:tc>
          <w:tcPr>
            <w:tcW w:w="25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143,321,585.97</w:t>
            </w:r>
            <w:r>
              <w:rPr>
                <w:rFonts w:ascii="Courier New"/>
                <w:spacing w:val="-1"/>
                <w:sz w:val="21"/>
              </w:rPr>
            </w:r>
          </w:p>
        </w:tc>
      </w:tr>
      <w:tr>
        <w:trPr>
          <w:trHeight w:val="367" w:hRule="exact"/>
        </w:trPr>
        <w:tc>
          <w:tcPr>
            <w:tcW w:w="3698"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right="16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2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0"/>
              <w:jc w:val="right"/>
              <w:rPr>
                <w:rFonts w:ascii="Courier New" w:hAnsi="Courier New" w:cs="Courier New" w:eastAsia="Courier New" w:hint="default"/>
                <w:sz w:val="21"/>
                <w:szCs w:val="21"/>
              </w:rPr>
            </w:pPr>
            <w:r>
              <w:rPr>
                <w:rFonts w:ascii="Courier New"/>
                <w:b/>
                <w:w w:val="80"/>
                <w:sz w:val="21"/>
              </w:rPr>
              <w:t>2,566,111,614.86</w:t>
            </w:r>
            <w:r>
              <w:rPr>
                <w:rFonts w:ascii="Courier New"/>
                <w:sz w:val="21"/>
              </w:rPr>
            </w:r>
          </w:p>
        </w:tc>
        <w:tc>
          <w:tcPr>
            <w:tcW w:w="25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5"/>
              <w:jc w:val="right"/>
              <w:rPr>
                <w:rFonts w:ascii="Courier New" w:hAnsi="Courier New" w:cs="Courier New" w:eastAsia="Courier New" w:hint="default"/>
                <w:sz w:val="21"/>
                <w:szCs w:val="21"/>
              </w:rPr>
            </w:pPr>
            <w:r>
              <w:rPr>
                <w:rFonts w:ascii="Courier New"/>
                <w:b/>
                <w:w w:val="80"/>
                <w:sz w:val="21"/>
              </w:rPr>
              <w:t>1,960,086,110.79</w:t>
            </w:r>
            <w:r>
              <w:rPr>
                <w:rFonts w:ascii="Courier New"/>
                <w:sz w:val="21"/>
              </w:rPr>
            </w:r>
          </w:p>
        </w:tc>
      </w:tr>
    </w:tbl>
    <w:p>
      <w:pPr>
        <w:spacing w:line="240" w:lineRule="auto" w:before="14"/>
        <w:rPr>
          <w:rFonts w:ascii="Microsoft JhengHei" w:hAnsi="Microsoft JhengHei" w:cs="Microsoft JhengHei" w:eastAsia="Microsoft JhengHei" w:hint="default"/>
          <w:b/>
          <w:bCs/>
          <w:sz w:val="4"/>
          <w:szCs w:val="4"/>
        </w:rPr>
      </w:pPr>
    </w:p>
    <w:p>
      <w:pPr>
        <w:spacing w:line="316" w:lineRule="auto" w:before="36"/>
        <w:ind w:left="1554" w:right="203" w:firstLine="422"/>
        <w:jc w:val="left"/>
        <w:rPr>
          <w:rFonts w:ascii="宋体" w:hAnsi="宋体" w:cs="宋体" w:eastAsia="宋体" w:hint="default"/>
          <w:sz w:val="21"/>
          <w:szCs w:val="21"/>
        </w:rPr>
      </w:pPr>
      <w:r>
        <w:rPr>
          <w:rFonts w:ascii="宋体" w:hAnsi="宋体" w:cs="宋体" w:eastAsia="宋体" w:hint="default"/>
          <w:spacing w:val="-3"/>
          <w:sz w:val="21"/>
          <w:szCs w:val="21"/>
        </w:rPr>
        <w:t>截至</w:t>
      </w:r>
      <w:r>
        <w:rPr>
          <w:rFonts w:ascii="宋体" w:hAnsi="宋体" w:cs="宋体" w:eastAsia="宋体" w:hint="default"/>
          <w:spacing w:val="-75"/>
          <w:sz w:val="21"/>
          <w:szCs w:val="21"/>
        </w:rPr>
        <w:t> </w:t>
      </w:r>
      <w:r>
        <w:rPr>
          <w:rFonts w:ascii="Courier New" w:hAnsi="Courier New" w:cs="Courier New" w:eastAsia="Courier New" w:hint="default"/>
          <w:sz w:val="21"/>
          <w:szCs w:val="21"/>
        </w:rPr>
        <w:t>2010</w:t>
      </w:r>
      <w:r>
        <w:rPr>
          <w:rFonts w:ascii="Courier New" w:hAnsi="Courier New" w:cs="Courier New" w:eastAsia="Courier New" w:hint="default"/>
          <w:spacing w:val="-9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Courier New" w:hAnsi="Courier New" w:cs="Courier New" w:eastAsia="Courier New" w:hint="default"/>
          <w:sz w:val="21"/>
          <w:szCs w:val="21"/>
        </w:rPr>
        <w:t>12</w:t>
      </w:r>
      <w:r>
        <w:rPr>
          <w:rFonts w:ascii="Courier New" w:hAnsi="Courier New" w:cs="Courier New" w:eastAsia="Courier New" w:hint="default"/>
          <w:spacing w:val="-93"/>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Courier New" w:hAnsi="Courier New" w:cs="Courier New" w:eastAsia="Courier New" w:hint="default"/>
          <w:sz w:val="21"/>
          <w:szCs w:val="21"/>
        </w:rPr>
        <w:t>31</w:t>
      </w:r>
      <w:r>
        <w:rPr>
          <w:rFonts w:ascii="Courier New" w:hAnsi="Courier New" w:cs="Courier New" w:eastAsia="Courier New" w:hint="default"/>
          <w:spacing w:val="-93"/>
          <w:sz w:val="21"/>
          <w:szCs w:val="21"/>
        </w:rPr>
        <w:t> </w:t>
      </w:r>
      <w:r>
        <w:rPr>
          <w:rFonts w:ascii="宋体" w:hAnsi="宋体" w:cs="宋体" w:eastAsia="宋体" w:hint="default"/>
          <w:spacing w:val="-4"/>
          <w:sz w:val="21"/>
          <w:szCs w:val="21"/>
        </w:rPr>
        <w:t>日</w:t>
      </w:r>
      <w:r>
        <w:rPr>
          <w:rFonts w:ascii="宋体" w:hAnsi="宋体" w:cs="宋体" w:eastAsia="宋体" w:hint="default"/>
          <w:spacing w:val="-4"/>
          <w:sz w:val="21"/>
          <w:szCs w:val="21"/>
        </w:rPr>
        <w:t>止</w:t>
      </w:r>
      <w:r>
        <w:rPr>
          <w:rFonts w:ascii="宋体" w:hAnsi="宋体" w:cs="宋体" w:eastAsia="宋体" w:hint="default"/>
          <w:spacing w:val="-4"/>
          <w:sz w:val="21"/>
          <w:szCs w:val="21"/>
        </w:rPr>
        <w:t>，本公司不存在</w:t>
      </w:r>
      <w:r>
        <w:rPr>
          <w:rFonts w:ascii="宋体" w:hAnsi="宋体" w:cs="宋体" w:eastAsia="宋体" w:hint="default"/>
          <w:spacing w:val="-4"/>
          <w:sz w:val="21"/>
          <w:szCs w:val="21"/>
        </w:rPr>
        <w:t>质押</w:t>
      </w:r>
      <w:r>
        <w:rPr>
          <w:rFonts w:ascii="宋体" w:hAnsi="宋体" w:cs="宋体" w:eastAsia="宋体" w:hint="default"/>
          <w:spacing w:val="-4"/>
          <w:sz w:val="21"/>
          <w:szCs w:val="21"/>
        </w:rPr>
        <w:t>或有</w:t>
      </w:r>
      <w:r>
        <w:rPr>
          <w:rFonts w:ascii="宋体" w:hAnsi="宋体" w:cs="宋体" w:eastAsia="宋体" w:hint="default"/>
          <w:spacing w:val="-4"/>
          <w:sz w:val="21"/>
          <w:szCs w:val="21"/>
        </w:rPr>
        <w:t>潜</w:t>
      </w:r>
      <w:r>
        <w:rPr>
          <w:rFonts w:ascii="宋体" w:hAnsi="宋体" w:cs="宋体" w:eastAsia="宋体" w:hint="default"/>
          <w:spacing w:val="-4"/>
          <w:sz w:val="21"/>
          <w:szCs w:val="21"/>
        </w:rPr>
        <w:t>在</w:t>
      </w:r>
      <w:r>
        <w:rPr>
          <w:rFonts w:ascii="宋体" w:hAnsi="宋体" w:cs="宋体" w:eastAsia="宋体" w:hint="default"/>
          <w:spacing w:val="-4"/>
          <w:sz w:val="21"/>
          <w:szCs w:val="21"/>
        </w:rPr>
        <w:t>收</w:t>
      </w:r>
      <w:r>
        <w:rPr>
          <w:rFonts w:ascii="宋体" w:hAnsi="宋体" w:cs="宋体" w:eastAsia="宋体" w:hint="default"/>
          <w:spacing w:val="-4"/>
          <w:sz w:val="21"/>
          <w:szCs w:val="21"/>
        </w:rPr>
        <w:t>回</w:t>
      </w:r>
      <w:r>
        <w:rPr>
          <w:rFonts w:ascii="宋体" w:hAnsi="宋体" w:cs="宋体" w:eastAsia="宋体" w:hint="default"/>
          <w:spacing w:val="-4"/>
          <w:sz w:val="21"/>
          <w:szCs w:val="21"/>
        </w:rPr>
        <w:t>风</w:t>
      </w:r>
      <w:r>
        <w:rPr>
          <w:rFonts w:ascii="宋体" w:hAnsi="宋体" w:cs="宋体" w:eastAsia="宋体" w:hint="default"/>
          <w:spacing w:val="-4"/>
          <w:sz w:val="21"/>
          <w:szCs w:val="21"/>
        </w:rPr>
        <w:t>险</w:t>
      </w:r>
      <w:r>
        <w:rPr>
          <w:rFonts w:ascii="宋体" w:hAnsi="宋体" w:cs="宋体" w:eastAsia="宋体" w:hint="default"/>
          <w:spacing w:val="-4"/>
          <w:sz w:val="21"/>
          <w:szCs w:val="21"/>
        </w:rPr>
        <w:t>的</w:t>
      </w:r>
      <w:r>
        <w:rPr>
          <w:rFonts w:ascii="宋体" w:hAnsi="宋体" w:cs="宋体" w:eastAsia="宋体" w:hint="default"/>
          <w:spacing w:val="-4"/>
          <w:sz w:val="21"/>
          <w:szCs w:val="21"/>
        </w:rPr>
        <w:t>款</w:t>
      </w:r>
      <w:r>
        <w:rPr>
          <w:rFonts w:ascii="宋体" w:hAnsi="宋体" w:cs="宋体" w:eastAsia="宋体" w:hint="default"/>
          <w:spacing w:val="-4"/>
          <w:sz w:val="21"/>
          <w:szCs w:val="21"/>
        </w:rPr>
        <w:t>项</w:t>
      </w:r>
      <w:r>
        <w:rPr>
          <w:rFonts w:ascii="宋体" w:hAnsi="宋体" w:cs="宋体" w:eastAsia="宋体" w:hint="default"/>
          <w:spacing w:val="-4"/>
          <w:sz w:val="21"/>
          <w:szCs w:val="21"/>
        </w:rPr>
        <w:t>，其</w:t>
      </w:r>
      <w:r>
        <w:rPr>
          <w:rFonts w:ascii="宋体" w:hAnsi="宋体" w:cs="宋体" w:eastAsia="宋体" w:hint="default"/>
          <w:spacing w:val="-4"/>
          <w:sz w:val="21"/>
          <w:szCs w:val="21"/>
        </w:rPr>
        <w:t>他</w:t>
      </w:r>
      <w:r>
        <w:rPr>
          <w:rFonts w:ascii="宋体" w:hAnsi="宋体" w:cs="宋体" w:eastAsia="宋体" w:hint="default"/>
          <w:spacing w:val="-4"/>
          <w:sz w:val="21"/>
          <w:szCs w:val="21"/>
        </w:rPr>
        <w:t>货</w:t>
      </w:r>
      <w:r>
        <w:rPr>
          <w:rFonts w:ascii="宋体" w:hAnsi="宋体" w:cs="宋体" w:eastAsia="宋体" w:hint="default"/>
          <w:spacing w:val="-4"/>
          <w:sz w:val="21"/>
          <w:szCs w:val="21"/>
        </w:rPr>
        <w:t>币</w:t>
      </w:r>
      <w:r>
        <w:rPr>
          <w:rFonts w:ascii="宋体" w:hAnsi="宋体" w:cs="宋体" w:eastAsia="宋体" w:hint="default"/>
          <w:spacing w:val="-4"/>
          <w:sz w:val="21"/>
          <w:szCs w:val="21"/>
        </w:rPr>
        <w:t>资</w:t>
      </w:r>
      <w:r>
        <w:rPr>
          <w:rFonts w:ascii="宋体" w:hAnsi="宋体" w:cs="宋体" w:eastAsia="宋体" w:hint="default"/>
          <w:spacing w:val="-4"/>
          <w:sz w:val="21"/>
          <w:szCs w:val="21"/>
        </w:rPr>
        <w:t>金</w:t>
      </w:r>
      <w:r>
        <w:rPr>
          <w:rFonts w:ascii="宋体" w:hAnsi="宋体" w:cs="宋体" w:eastAsia="宋体" w:hint="default"/>
          <w:spacing w:val="-4"/>
          <w:sz w:val="21"/>
          <w:szCs w:val="21"/>
        </w:rPr>
        <w:t>为</w:t>
      </w:r>
      <w:r>
        <w:rPr>
          <w:rFonts w:ascii="宋体" w:hAnsi="宋体" w:cs="宋体" w:eastAsia="宋体" w:hint="default"/>
          <w:spacing w:val="-4"/>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受</w:t>
      </w:r>
      <w:r>
        <w:rPr>
          <w:rFonts w:ascii="宋体" w:hAnsi="宋体" w:cs="宋体" w:eastAsia="宋体" w:hint="default"/>
          <w:sz w:val="21"/>
          <w:szCs w:val="21"/>
        </w:rPr>
        <w:t>到</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的资</w:t>
      </w:r>
      <w:r>
        <w:rPr>
          <w:rFonts w:ascii="宋体" w:hAnsi="宋体" w:cs="宋体" w:eastAsia="宋体" w:hint="default"/>
          <w:sz w:val="21"/>
          <w:szCs w:val="21"/>
        </w:rPr>
        <w:t>金</w:t>
      </w:r>
      <w:r>
        <w:rPr>
          <w:rFonts w:ascii="宋体" w:hAnsi="宋体" w:cs="宋体" w:eastAsia="宋体" w:hint="default"/>
          <w:sz w:val="21"/>
          <w:szCs w:val="21"/>
        </w:rPr>
        <w:t>，具</w:t>
      </w:r>
      <w:r>
        <w:rPr>
          <w:rFonts w:ascii="宋体" w:hAnsi="宋体" w:cs="宋体" w:eastAsia="宋体" w:hint="default"/>
          <w:sz w:val="21"/>
          <w:szCs w:val="21"/>
        </w:rPr>
        <w:t>体</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z w:val="21"/>
          <w:szCs w:val="21"/>
        </w:rPr>
        <w:t>：</w:t>
      </w:r>
    </w:p>
    <w:p>
      <w:pPr>
        <w:spacing w:line="240" w:lineRule="auto" w:before="8"/>
        <w:rPr>
          <w:rFonts w:ascii="宋体" w:hAnsi="宋体" w:cs="宋体" w:eastAsia="宋体" w:hint="default"/>
          <w:sz w:val="7"/>
          <w:szCs w:val="7"/>
        </w:rPr>
      </w:pPr>
    </w:p>
    <w:tbl>
      <w:tblPr>
        <w:tblW w:w="0" w:type="auto"/>
        <w:jc w:val="left"/>
        <w:tblInd w:w="1525" w:type="dxa"/>
        <w:tblLayout w:type="fixed"/>
        <w:tblCellMar>
          <w:top w:w="0" w:type="dxa"/>
          <w:left w:w="0" w:type="dxa"/>
          <w:bottom w:w="0" w:type="dxa"/>
          <w:right w:w="0" w:type="dxa"/>
        </w:tblCellMar>
        <w:tblLook w:val="01E0"/>
      </w:tblPr>
      <w:tblGrid>
        <w:gridCol w:w="4694"/>
        <w:gridCol w:w="4109"/>
      </w:tblGrid>
      <w:tr>
        <w:trPr>
          <w:trHeight w:val="350" w:hRule="exact"/>
        </w:trPr>
        <w:tc>
          <w:tcPr>
            <w:tcW w:w="46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left="19" w:right="0"/>
              <w:jc w:val="center"/>
              <w:rPr>
                <w:rFonts w:ascii="宋体" w:hAnsi="宋体" w:cs="宋体" w:eastAsia="宋体" w:hint="default"/>
                <w:sz w:val="21"/>
                <w:szCs w:val="21"/>
              </w:rPr>
            </w:pP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内容</w:t>
            </w:r>
          </w:p>
        </w:tc>
        <w:tc>
          <w:tcPr>
            <w:tcW w:w="41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1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埠</w:t>
            </w:r>
            <w:r>
              <w:rPr>
                <w:rFonts w:ascii="宋体" w:hAnsi="宋体" w:cs="宋体" w:eastAsia="宋体" w:hint="default"/>
                <w:sz w:val="21"/>
                <w:szCs w:val="21"/>
              </w:rPr>
              <w:t>存</w:t>
            </w:r>
            <w:r>
              <w:rPr>
                <w:rFonts w:ascii="宋体" w:hAnsi="宋体" w:cs="宋体" w:eastAsia="宋体" w:hint="default"/>
                <w:sz w:val="21"/>
                <w:szCs w:val="21"/>
              </w:rPr>
              <w:t>款</w:t>
            </w:r>
            <w:r>
              <w:rPr>
                <w:rFonts w:ascii="Courier New" w:hAnsi="Courier New" w:cs="Courier New" w:eastAsia="Courier New" w:hint="default"/>
                <w:sz w:val="21"/>
                <w:szCs w:val="21"/>
              </w:rPr>
              <w:t>-</w:t>
            </w:r>
            <w:r>
              <w:rPr>
                <w:rFonts w:ascii="宋体" w:hAnsi="宋体" w:cs="宋体" w:eastAsia="宋体" w:hint="default"/>
                <w:sz w:val="21"/>
                <w:szCs w:val="21"/>
              </w:rPr>
              <w:t>梨</w:t>
            </w:r>
            <w:r>
              <w:rPr>
                <w:rFonts w:ascii="宋体" w:hAnsi="宋体" w:cs="宋体" w:eastAsia="宋体" w:hint="default"/>
                <w:sz w:val="21"/>
                <w:szCs w:val="21"/>
              </w:rPr>
              <w:t>园</w:t>
            </w:r>
            <w:r>
              <w:rPr>
                <w:rFonts w:ascii="宋体" w:hAnsi="宋体" w:cs="宋体" w:eastAsia="宋体" w:hint="default"/>
                <w:sz w:val="21"/>
                <w:szCs w:val="21"/>
              </w:rPr>
              <w:t>项目</w:t>
            </w:r>
            <w:r>
              <w:rPr>
                <w:rFonts w:ascii="宋体" w:hAnsi="宋体" w:cs="宋体" w:eastAsia="宋体" w:hint="default"/>
                <w:sz w:val="21"/>
                <w:szCs w:val="21"/>
              </w:rPr>
              <w:t>农</w:t>
            </w:r>
            <w:r>
              <w:rPr>
                <w:rFonts w:ascii="宋体" w:hAnsi="宋体" w:cs="宋体" w:eastAsia="宋体" w:hint="default"/>
                <w:sz w:val="21"/>
                <w:szCs w:val="21"/>
              </w:rPr>
              <w:t>民</w:t>
            </w:r>
            <w:r>
              <w:rPr>
                <w:rFonts w:ascii="宋体" w:hAnsi="宋体" w:cs="宋体" w:eastAsia="宋体" w:hint="default"/>
                <w:sz w:val="21"/>
                <w:szCs w:val="21"/>
              </w:rPr>
              <w:t>工</w:t>
            </w:r>
            <w:r>
              <w:rPr>
                <w:rFonts w:ascii="宋体" w:hAnsi="宋体" w:cs="宋体" w:eastAsia="宋体" w:hint="default"/>
                <w:sz w:val="21"/>
                <w:szCs w:val="21"/>
              </w:rPr>
              <w:t>保证</w:t>
            </w:r>
            <w:r>
              <w:rPr>
                <w:rFonts w:ascii="宋体" w:hAnsi="宋体" w:cs="宋体" w:eastAsia="宋体" w:hint="default"/>
                <w:sz w:val="21"/>
                <w:szCs w:val="21"/>
              </w:rPr>
              <w:t>金</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200,000.00</w:t>
            </w:r>
            <w:r>
              <w:rPr>
                <w:rFonts w:ascii="Courier New"/>
                <w:sz w:val="21"/>
              </w:rPr>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勘</w:t>
            </w:r>
            <w:r>
              <w:rPr>
                <w:rFonts w:ascii="宋体" w:hAnsi="宋体" w:cs="宋体" w:eastAsia="宋体" w:hint="default"/>
                <w:sz w:val="21"/>
                <w:szCs w:val="21"/>
              </w:rPr>
              <w:t>察</w:t>
            </w:r>
            <w:r>
              <w:rPr>
                <w:rFonts w:ascii="宋体" w:hAnsi="宋体" w:cs="宋体" w:eastAsia="宋体" w:hint="default"/>
                <w:sz w:val="21"/>
                <w:szCs w:val="21"/>
              </w:rPr>
              <w:t>行</w:t>
            </w:r>
            <w:r>
              <w:rPr>
                <w:rFonts w:ascii="宋体" w:hAnsi="宋体" w:cs="宋体" w:eastAsia="宋体" w:hint="default"/>
                <w:sz w:val="21"/>
                <w:szCs w:val="21"/>
              </w:rPr>
              <w:t>业</w:t>
            </w:r>
            <w:r>
              <w:rPr>
                <w:rFonts w:ascii="宋体" w:hAnsi="宋体" w:cs="宋体" w:eastAsia="宋体" w:hint="default"/>
                <w:sz w:val="21"/>
                <w:szCs w:val="21"/>
              </w:rPr>
              <w:t>诚</w:t>
            </w:r>
            <w:r>
              <w:rPr>
                <w:rFonts w:ascii="宋体" w:hAnsi="宋体" w:cs="宋体" w:eastAsia="宋体" w:hint="default"/>
                <w:sz w:val="21"/>
                <w:szCs w:val="21"/>
              </w:rPr>
              <w:t>信保证</w:t>
            </w:r>
            <w:r>
              <w:rPr>
                <w:rFonts w:ascii="宋体" w:hAnsi="宋体" w:cs="宋体" w:eastAsia="宋体" w:hint="default"/>
                <w:sz w:val="21"/>
                <w:szCs w:val="21"/>
              </w:rPr>
              <w:t>金</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34,306.11</w:t>
            </w:r>
            <w:r>
              <w:rPr>
                <w:rFonts w:ascii="Courier New"/>
                <w:sz w:val="21"/>
              </w:rPr>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函</w:t>
            </w:r>
            <w:r>
              <w:rPr>
                <w:rFonts w:ascii="宋体" w:hAnsi="宋体" w:cs="宋体" w:eastAsia="宋体" w:hint="default"/>
                <w:sz w:val="21"/>
                <w:szCs w:val="21"/>
              </w:rPr>
              <w:t>保证</w:t>
            </w:r>
            <w:r>
              <w:rPr>
                <w:rFonts w:ascii="宋体" w:hAnsi="宋体" w:cs="宋体" w:eastAsia="宋体" w:hint="default"/>
                <w:sz w:val="21"/>
                <w:szCs w:val="21"/>
              </w:rPr>
              <w:t>金</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spacing w:val="-1"/>
                <w:w w:val="80"/>
                <w:sz w:val="21"/>
              </w:rPr>
              <w:t>13,412,025.00</w:t>
            </w:r>
            <w:r>
              <w:rPr>
                <w:rFonts w:ascii="Courier New"/>
                <w:spacing w:val="-1"/>
                <w:sz w:val="21"/>
              </w:rPr>
            </w:r>
          </w:p>
        </w:tc>
      </w:tr>
      <w:tr>
        <w:trPr>
          <w:trHeight w:val="341"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z w:val="21"/>
                <w:szCs w:val="21"/>
              </w:rPr>
              <w:t>兑</w:t>
            </w:r>
            <w:r>
              <w:rPr>
                <w:rFonts w:ascii="宋体" w:hAnsi="宋体" w:cs="宋体" w:eastAsia="宋体" w:hint="default"/>
                <w:sz w:val="21"/>
                <w:szCs w:val="21"/>
              </w:rPr>
              <w:t>保证</w:t>
            </w:r>
            <w:r>
              <w:rPr>
                <w:rFonts w:ascii="宋体" w:hAnsi="宋体" w:cs="宋体" w:eastAsia="宋体" w:hint="default"/>
                <w:sz w:val="21"/>
                <w:szCs w:val="21"/>
              </w:rPr>
              <w:t>金</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spacing w:val="-1"/>
                <w:w w:val="80"/>
                <w:sz w:val="21"/>
              </w:rPr>
              <w:t>423,650,000.00</w:t>
            </w:r>
            <w:r>
              <w:rPr>
                <w:rFonts w:ascii="Courier New"/>
                <w:spacing w:val="-1"/>
                <w:sz w:val="21"/>
              </w:rPr>
            </w:r>
          </w:p>
        </w:tc>
      </w:tr>
      <w:tr>
        <w:trPr>
          <w:trHeight w:val="336"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z w:val="21"/>
                <w:szCs w:val="21"/>
              </w:rPr>
              <w:t>金</w:t>
            </w:r>
            <w:r>
              <w:rPr>
                <w:rFonts w:ascii="宋体" w:hAnsi="宋体" w:cs="宋体" w:eastAsia="宋体" w:hint="default"/>
                <w:sz w:val="21"/>
                <w:szCs w:val="21"/>
              </w:rPr>
              <w:t>共</w:t>
            </w:r>
            <w:r>
              <w:rPr>
                <w:rFonts w:ascii="宋体" w:hAnsi="宋体" w:cs="宋体" w:eastAsia="宋体" w:hint="default"/>
                <w:sz w:val="21"/>
                <w:szCs w:val="21"/>
              </w:rPr>
              <w:t>管</w:t>
            </w:r>
            <w:r>
              <w:rPr>
                <w:rFonts w:ascii="宋体" w:hAnsi="宋体" w:cs="宋体" w:eastAsia="宋体" w:hint="default"/>
                <w:sz w:val="21"/>
                <w:szCs w:val="21"/>
              </w:rPr>
              <w:t>账</w:t>
            </w:r>
            <w:r>
              <w:rPr>
                <w:rFonts w:ascii="宋体" w:hAnsi="宋体" w:cs="宋体" w:eastAsia="宋体" w:hint="default"/>
                <w:sz w:val="21"/>
                <w:szCs w:val="21"/>
              </w:rPr>
              <w:t>户</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4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spacing w:val="-1"/>
                <w:w w:val="80"/>
                <w:sz w:val="21"/>
              </w:rPr>
              <w:t>11,083,965.51</w:t>
            </w:r>
            <w:r>
              <w:rPr>
                <w:rFonts w:ascii="Courier New"/>
                <w:spacing w:val="-1"/>
                <w:sz w:val="21"/>
              </w:rPr>
            </w:r>
          </w:p>
        </w:tc>
      </w:tr>
      <w:tr>
        <w:trPr>
          <w:trHeight w:val="350" w:hRule="exact"/>
        </w:trPr>
        <w:tc>
          <w:tcPr>
            <w:tcW w:w="4694" w:type="dxa"/>
            <w:tcBorders>
              <w:top w:val="single" w:sz="4" w:space="0" w:color="000000"/>
              <w:left w:val="nil" w:sz="6" w:space="0" w:color="auto"/>
              <w:bottom w:val="single" w:sz="12" w:space="0" w:color="000000"/>
              <w:right w:val="single" w:sz="4" w:space="0" w:color="000000"/>
            </w:tcBorders>
          </w:tcPr>
          <w:p>
            <w:pPr>
              <w:pStyle w:val="TableParagraph"/>
              <w:spacing w:line="303" w:lineRule="exact"/>
              <w:ind w:left="2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41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448,380,296.62</w:t>
            </w:r>
            <w:r>
              <w:rPr>
                <w:rFonts w:ascii="Courier New"/>
                <w:spacing w:val="-1"/>
                <w:sz w:val="21"/>
              </w:rPr>
            </w:r>
          </w:p>
        </w:tc>
      </w:tr>
    </w:tbl>
    <w:p>
      <w:pPr>
        <w:spacing w:line="240" w:lineRule="auto" w:before="5"/>
        <w:rPr>
          <w:rFonts w:ascii="宋体" w:hAnsi="宋体" w:cs="宋体" w:eastAsia="宋体" w:hint="default"/>
          <w:sz w:val="6"/>
          <w:szCs w:val="6"/>
        </w:rPr>
      </w:pPr>
    </w:p>
    <w:p>
      <w:pPr>
        <w:spacing w:line="338" w:lineRule="auto" w:before="36"/>
        <w:ind w:left="1554" w:right="116" w:firstLine="422"/>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根</w:t>
      </w:r>
      <w:r>
        <w:rPr>
          <w:rFonts w:ascii="宋体" w:hAnsi="宋体" w:cs="宋体" w:eastAsia="宋体" w:hint="default"/>
          <w:sz w:val="21"/>
          <w:szCs w:val="21"/>
        </w:rPr>
        <w:t>据东</w:t>
      </w:r>
      <w:r>
        <w:rPr>
          <w:rFonts w:ascii="宋体" w:hAnsi="宋体" w:cs="宋体" w:eastAsia="宋体" w:hint="default"/>
          <w:sz w:val="21"/>
          <w:szCs w:val="21"/>
        </w:rPr>
        <w:t>北</w:t>
      </w:r>
      <w:r>
        <w:rPr>
          <w:rFonts w:ascii="宋体" w:hAnsi="宋体" w:cs="宋体" w:eastAsia="宋体" w:hint="default"/>
          <w:sz w:val="21"/>
          <w:szCs w:val="21"/>
        </w:rPr>
        <w:t>特殊钢</w:t>
      </w:r>
      <w:r>
        <w:rPr>
          <w:rFonts w:ascii="宋体" w:hAnsi="宋体" w:cs="宋体" w:eastAsia="宋体" w:hint="default"/>
          <w:sz w:val="21"/>
          <w:szCs w:val="21"/>
        </w:rPr>
        <w:t>集团</w:t>
      </w:r>
      <w:r>
        <w:rPr>
          <w:rFonts w:ascii="宋体" w:hAnsi="宋体" w:cs="宋体" w:eastAsia="宋体" w:hint="default"/>
          <w:sz w:val="21"/>
          <w:szCs w:val="21"/>
        </w:rPr>
        <w:t>有限责任公司、</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业</w:t>
      </w:r>
      <w:r>
        <w:rPr>
          <w:rFonts w:ascii="宋体" w:hAnsi="宋体" w:cs="宋体" w:eastAsia="宋体" w:hint="default"/>
          <w:sz w:val="21"/>
          <w:szCs w:val="21"/>
        </w:rPr>
        <w:t>有限公司、大连</w:t>
      </w:r>
      <w:r>
        <w:rPr>
          <w:rFonts w:ascii="宋体" w:hAnsi="宋体" w:cs="宋体" w:eastAsia="宋体" w:hint="default"/>
          <w:sz w:val="21"/>
          <w:szCs w:val="21"/>
        </w:rPr>
        <w:t>金</w:t>
      </w:r>
      <w:r>
        <w:rPr>
          <w:rFonts w:ascii="宋体" w:hAnsi="宋体" w:cs="宋体" w:eastAsia="宋体" w:hint="default"/>
          <w:sz w:val="21"/>
          <w:szCs w:val="21"/>
        </w:rPr>
        <w:t>牛</w:t>
      </w:r>
      <w:r>
        <w:rPr>
          <w:rFonts w:ascii="宋体" w:hAnsi="宋体" w:cs="宋体" w:eastAsia="宋体" w:hint="default"/>
          <w:sz w:val="21"/>
          <w:szCs w:val="21"/>
        </w:rPr>
        <w:t>股份</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中国建设</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股份</w:t>
      </w:r>
      <w:r>
        <w:rPr>
          <w:rFonts w:ascii="宋体" w:hAnsi="宋体" w:cs="宋体" w:eastAsia="宋体" w:hint="default"/>
          <w:sz w:val="21"/>
          <w:szCs w:val="21"/>
        </w:rPr>
        <w:t>有限公司</w:t>
      </w:r>
      <w:r>
        <w:rPr>
          <w:rFonts w:ascii="宋体" w:hAnsi="宋体" w:cs="宋体" w:eastAsia="宋体" w:hint="default"/>
          <w:sz w:val="21"/>
          <w:szCs w:val="21"/>
        </w:rPr>
        <w:t>海门</w:t>
      </w:r>
      <w:r>
        <w:rPr>
          <w:rFonts w:ascii="宋体" w:hAnsi="宋体" w:cs="宋体" w:eastAsia="宋体" w:hint="default"/>
          <w:sz w:val="21"/>
          <w:szCs w:val="21"/>
        </w:rPr>
        <w:t>支</w:t>
      </w:r>
      <w:r>
        <w:rPr>
          <w:rFonts w:ascii="宋体" w:hAnsi="宋体" w:cs="宋体" w:eastAsia="宋体" w:hint="default"/>
          <w:sz w:val="21"/>
          <w:szCs w:val="21"/>
        </w:rPr>
        <w:t>行</w:t>
      </w:r>
      <w:r>
        <w:rPr>
          <w:rFonts w:ascii="宋体" w:hAnsi="宋体" w:cs="宋体" w:eastAsia="宋体" w:hint="default"/>
          <w:spacing w:val="-70"/>
          <w:sz w:val="21"/>
          <w:szCs w:val="21"/>
        </w:rPr>
        <w:t> </w:t>
      </w:r>
      <w:r>
        <w:rPr>
          <w:rFonts w:ascii="Courier New" w:hAnsi="Courier New" w:cs="Courier New" w:eastAsia="Courier New" w:hint="default"/>
          <w:sz w:val="21"/>
          <w:szCs w:val="21"/>
        </w:rPr>
        <w:t>2009</w:t>
      </w:r>
      <w:r>
        <w:rPr>
          <w:rFonts w:ascii="Courier New" w:hAnsi="Courier New" w:cs="Courier New" w:eastAsia="Courier New" w:hint="default"/>
          <w:spacing w:val="-88"/>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Courier New" w:hAnsi="Courier New" w:cs="Courier New" w:eastAsia="Courier New" w:hint="default"/>
          <w:sz w:val="21"/>
          <w:szCs w:val="21"/>
        </w:rPr>
        <w:t>5</w:t>
      </w:r>
      <w:r>
        <w:rPr>
          <w:rFonts w:ascii="Courier New" w:hAnsi="Courier New" w:cs="Courier New" w:eastAsia="Courier New" w:hint="default"/>
          <w:spacing w:val="-88"/>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Courier New" w:hAnsi="Courier New" w:cs="Courier New" w:eastAsia="Courier New" w:hint="default"/>
          <w:sz w:val="21"/>
          <w:szCs w:val="21"/>
        </w:rPr>
        <w:t>26</w:t>
      </w:r>
      <w:r>
        <w:rPr>
          <w:rFonts w:ascii="Courier New" w:hAnsi="Courier New" w:cs="Courier New" w:eastAsia="Courier New" w:hint="default"/>
          <w:spacing w:val="-88"/>
          <w:sz w:val="21"/>
          <w:szCs w:val="21"/>
        </w:rPr>
        <w:t> </w:t>
      </w:r>
      <w:r>
        <w:rPr>
          <w:rFonts w:ascii="宋体" w:hAnsi="宋体" w:cs="宋体" w:eastAsia="宋体" w:hint="default"/>
          <w:sz w:val="21"/>
          <w:szCs w:val="21"/>
        </w:rPr>
        <w:t>日关于</w:t>
      </w:r>
      <w:r>
        <w:rPr>
          <w:rFonts w:ascii="宋体" w:hAnsi="宋体" w:cs="宋体" w:eastAsia="宋体" w:hint="default"/>
          <w:sz w:val="21"/>
          <w:szCs w:val="21"/>
        </w:rPr>
        <w:t>监管</w:t>
      </w:r>
      <w:r>
        <w:rPr>
          <w:rFonts w:ascii="宋体" w:hAnsi="宋体" w:cs="宋体" w:eastAsia="宋体" w:hint="default"/>
          <w:sz w:val="21"/>
          <w:szCs w:val="21"/>
        </w:rPr>
        <w:t>账</w:t>
      </w:r>
      <w:r>
        <w:rPr>
          <w:rFonts w:ascii="宋体" w:hAnsi="宋体" w:cs="宋体" w:eastAsia="宋体" w:hint="default"/>
          <w:sz w:val="21"/>
          <w:szCs w:val="21"/>
        </w:rPr>
        <w:t>户</w:t>
      </w:r>
      <w:r>
        <w:rPr>
          <w:rFonts w:ascii="宋体" w:hAnsi="宋体" w:cs="宋体" w:eastAsia="宋体" w:hint="default"/>
          <w:sz w:val="21"/>
          <w:szCs w:val="21"/>
        </w:rPr>
        <w:t>的</w:t>
      </w:r>
      <w:r>
        <w:rPr>
          <w:rFonts w:ascii="宋体" w:hAnsi="宋体" w:cs="宋体" w:eastAsia="宋体" w:hint="default"/>
          <w:sz w:val="21"/>
          <w:szCs w:val="21"/>
        </w:rPr>
        <w:t>协</w:t>
      </w:r>
      <w:r>
        <w:rPr>
          <w:rFonts w:ascii="宋体" w:hAnsi="宋体" w:cs="宋体" w:eastAsia="宋体" w:hint="default"/>
          <w:sz w:val="21"/>
          <w:szCs w:val="21"/>
        </w:rPr>
        <w:t>议，</w:t>
      </w:r>
      <w:r>
        <w:rPr>
          <w:rFonts w:ascii="宋体" w:hAnsi="宋体" w:cs="宋体" w:eastAsia="宋体" w:hint="default"/>
          <w:sz w:val="21"/>
          <w:szCs w:val="21"/>
        </w:rPr>
        <w:t>东</w:t>
      </w:r>
      <w:r>
        <w:rPr>
          <w:rFonts w:ascii="宋体" w:hAnsi="宋体" w:cs="宋体" w:eastAsia="宋体" w:hint="default"/>
          <w:sz w:val="21"/>
          <w:szCs w:val="21"/>
        </w:rPr>
        <w:t>北</w:t>
      </w:r>
      <w:r>
        <w:rPr>
          <w:rFonts w:ascii="宋体" w:hAnsi="宋体" w:cs="宋体" w:eastAsia="宋体" w:hint="default"/>
          <w:sz w:val="21"/>
          <w:szCs w:val="21"/>
        </w:rPr>
        <w:t>特殊钢</w:t>
      </w:r>
      <w:r>
        <w:rPr>
          <w:rFonts w:ascii="宋体" w:hAnsi="宋体" w:cs="宋体" w:eastAsia="宋体" w:hint="default"/>
          <w:sz w:val="21"/>
          <w:szCs w:val="21"/>
        </w:rPr>
        <w:t>集团</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限责任公司</w:t>
      </w:r>
      <w:r>
        <w:rPr>
          <w:rFonts w:ascii="宋体" w:hAnsi="宋体" w:cs="宋体" w:eastAsia="宋体" w:hint="default"/>
          <w:sz w:val="21"/>
          <w:szCs w:val="21"/>
        </w:rPr>
        <w:t>汇</w:t>
      </w:r>
      <w:r>
        <w:rPr>
          <w:rFonts w:ascii="宋体" w:hAnsi="宋体" w:cs="宋体" w:eastAsia="宋体" w:hint="default"/>
          <w:sz w:val="21"/>
          <w:szCs w:val="21"/>
        </w:rPr>
        <w:t>入</w:t>
      </w:r>
      <w:r>
        <w:rPr>
          <w:rFonts w:ascii="宋体" w:hAnsi="宋体" w:cs="宋体" w:eastAsia="宋体" w:hint="default"/>
          <w:sz w:val="21"/>
          <w:szCs w:val="21"/>
        </w:rPr>
        <w:t>大连</w:t>
      </w:r>
      <w:r>
        <w:rPr>
          <w:rFonts w:ascii="宋体" w:hAnsi="宋体" w:cs="宋体" w:eastAsia="宋体" w:hint="default"/>
          <w:sz w:val="21"/>
          <w:szCs w:val="21"/>
        </w:rPr>
        <w:t>金</w:t>
      </w:r>
      <w:r>
        <w:rPr>
          <w:rFonts w:ascii="宋体" w:hAnsi="宋体" w:cs="宋体" w:eastAsia="宋体" w:hint="default"/>
          <w:sz w:val="21"/>
          <w:szCs w:val="21"/>
        </w:rPr>
        <w:t>牛</w:t>
      </w:r>
      <w:r>
        <w:rPr>
          <w:rFonts w:ascii="宋体" w:hAnsi="宋体" w:cs="宋体" w:eastAsia="宋体" w:hint="default"/>
          <w:sz w:val="21"/>
          <w:szCs w:val="21"/>
        </w:rPr>
        <w:t>股份</w:t>
      </w:r>
      <w:r>
        <w:rPr>
          <w:rFonts w:ascii="宋体" w:hAnsi="宋体" w:cs="宋体" w:eastAsia="宋体" w:hint="default"/>
          <w:sz w:val="21"/>
          <w:szCs w:val="21"/>
        </w:rPr>
        <w:t>有限公司在</w:t>
      </w:r>
      <w:r>
        <w:rPr>
          <w:rFonts w:ascii="宋体" w:hAnsi="宋体" w:cs="宋体" w:eastAsia="宋体" w:hint="default"/>
          <w:sz w:val="21"/>
          <w:szCs w:val="21"/>
        </w:rPr>
        <w:t>中国建设</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股份</w:t>
      </w:r>
      <w:r>
        <w:rPr>
          <w:rFonts w:ascii="宋体" w:hAnsi="宋体" w:cs="宋体" w:eastAsia="宋体" w:hint="default"/>
          <w:sz w:val="21"/>
          <w:szCs w:val="21"/>
        </w:rPr>
        <w:t>有限公司</w:t>
      </w:r>
      <w:r>
        <w:rPr>
          <w:rFonts w:ascii="宋体" w:hAnsi="宋体" w:cs="宋体" w:eastAsia="宋体" w:hint="default"/>
          <w:sz w:val="21"/>
          <w:szCs w:val="21"/>
        </w:rPr>
        <w:t>海门</w:t>
      </w:r>
      <w:r>
        <w:rPr>
          <w:rFonts w:ascii="宋体" w:hAnsi="宋体" w:cs="宋体" w:eastAsia="宋体" w:hint="default"/>
          <w:sz w:val="21"/>
          <w:szCs w:val="21"/>
        </w:rPr>
        <w:t>支</w:t>
      </w:r>
      <w:r>
        <w:rPr>
          <w:rFonts w:ascii="宋体" w:hAnsi="宋体" w:cs="宋体" w:eastAsia="宋体" w:hint="default"/>
          <w:sz w:val="21"/>
          <w:szCs w:val="21"/>
        </w:rPr>
        <w:t>行</w:t>
      </w:r>
      <w:r>
        <w:rPr>
          <w:rFonts w:ascii="宋体" w:hAnsi="宋体" w:cs="宋体" w:eastAsia="宋体" w:hint="default"/>
          <w:sz w:val="21"/>
          <w:szCs w:val="21"/>
        </w:rPr>
        <w:t>开</w:t>
      </w:r>
      <w:r>
        <w:rPr>
          <w:rFonts w:ascii="宋体" w:hAnsi="宋体" w:cs="宋体" w:eastAsia="宋体" w:hint="default"/>
          <w:sz w:val="21"/>
          <w:szCs w:val="21"/>
        </w:rPr>
        <w:t>立</w:t>
      </w:r>
      <w:r>
        <w:rPr>
          <w:rFonts w:ascii="宋体" w:hAnsi="宋体" w:cs="宋体" w:eastAsia="宋体" w:hint="default"/>
          <w:sz w:val="21"/>
          <w:szCs w:val="21"/>
        </w:rPr>
        <w:t>的</w:t>
      </w:r>
      <w:r>
        <w:rPr>
          <w:rFonts w:ascii="宋体" w:hAnsi="宋体" w:cs="宋体" w:eastAsia="宋体" w:hint="default"/>
          <w:sz w:val="21"/>
          <w:szCs w:val="21"/>
        </w:rPr>
        <w:t>四</w:t>
      </w:r>
      <w:r>
        <w:rPr>
          <w:rFonts w:ascii="宋体" w:hAnsi="宋体" w:cs="宋体" w:eastAsia="宋体" w:hint="default"/>
          <w:sz w:val="21"/>
          <w:szCs w:val="21"/>
        </w:rPr>
        <w:t>方</w:t>
      </w:r>
      <w:r>
        <w:rPr>
          <w:rFonts w:ascii="宋体" w:hAnsi="宋体" w:cs="宋体" w:eastAsia="宋体" w:hint="default"/>
          <w:sz w:val="21"/>
          <w:szCs w:val="21"/>
        </w:rPr>
        <w:t>监管</w:t>
      </w:r>
      <w:r>
        <w:rPr>
          <w:rFonts w:ascii="宋体" w:hAnsi="宋体" w:cs="宋体" w:eastAsia="宋体" w:hint="default"/>
          <w:sz w:val="21"/>
          <w:szCs w:val="21"/>
        </w:rPr>
        <w:t>银</w:t>
      </w:r>
    </w:p>
    <w:p>
      <w:pPr>
        <w:spacing w:before="47"/>
        <w:ind w:left="1554" w:right="0" w:firstLine="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账</w:t>
      </w:r>
      <w:r>
        <w:rPr>
          <w:rFonts w:ascii="宋体" w:hAnsi="宋体" w:cs="宋体" w:eastAsia="宋体" w:hint="default"/>
          <w:sz w:val="21"/>
          <w:szCs w:val="21"/>
        </w:rPr>
        <w:t>户</w:t>
      </w:r>
      <w:r>
        <w:rPr>
          <w:rFonts w:ascii="宋体" w:hAnsi="宋体" w:cs="宋体" w:eastAsia="宋体" w:hint="default"/>
          <w:spacing w:val="-60"/>
          <w:sz w:val="21"/>
          <w:szCs w:val="21"/>
        </w:rPr>
        <w:t> </w:t>
      </w:r>
      <w:r>
        <w:rPr>
          <w:rFonts w:ascii="Courier New" w:hAnsi="Courier New" w:cs="Courier New" w:eastAsia="Courier New" w:hint="default"/>
          <w:sz w:val="21"/>
          <w:szCs w:val="21"/>
        </w:rPr>
        <w:t>2200</w:t>
      </w:r>
      <w:r>
        <w:rPr>
          <w:rFonts w:ascii="Courier New" w:hAnsi="Courier New" w:cs="Courier New" w:eastAsia="Courier New" w:hint="default"/>
          <w:spacing w:val="-77"/>
          <w:sz w:val="21"/>
          <w:szCs w:val="21"/>
        </w:rPr>
        <w:t> </w:t>
      </w:r>
      <w:r>
        <w:rPr>
          <w:rFonts w:ascii="宋体" w:hAnsi="宋体" w:cs="宋体" w:eastAsia="宋体" w:hint="default"/>
          <w:spacing w:val="-7"/>
          <w:sz w:val="21"/>
          <w:szCs w:val="21"/>
        </w:rPr>
        <w:t>万</w:t>
      </w:r>
      <w:r>
        <w:rPr>
          <w:rFonts w:ascii="宋体" w:hAnsi="宋体" w:cs="宋体" w:eastAsia="宋体" w:hint="default"/>
          <w:spacing w:val="-7"/>
          <w:sz w:val="21"/>
          <w:szCs w:val="21"/>
        </w:rPr>
        <w:t>元</w:t>
      </w:r>
      <w:r>
        <w:rPr>
          <w:rFonts w:ascii="宋体" w:hAnsi="宋体" w:cs="宋体" w:eastAsia="宋体" w:hint="default"/>
          <w:spacing w:val="-7"/>
          <w:sz w:val="21"/>
          <w:szCs w:val="21"/>
        </w:rPr>
        <w:t>货</w:t>
      </w:r>
      <w:r>
        <w:rPr>
          <w:rFonts w:ascii="宋体" w:hAnsi="宋体" w:cs="宋体" w:eastAsia="宋体" w:hint="default"/>
          <w:spacing w:val="-7"/>
          <w:sz w:val="21"/>
          <w:szCs w:val="21"/>
        </w:rPr>
        <w:t>币</w:t>
      </w:r>
      <w:r>
        <w:rPr>
          <w:rFonts w:ascii="宋体" w:hAnsi="宋体" w:cs="宋体" w:eastAsia="宋体" w:hint="default"/>
          <w:spacing w:val="-7"/>
          <w:sz w:val="21"/>
          <w:szCs w:val="21"/>
        </w:rPr>
        <w:t>资</w:t>
      </w:r>
      <w:r>
        <w:rPr>
          <w:rFonts w:ascii="宋体" w:hAnsi="宋体" w:cs="宋体" w:eastAsia="宋体" w:hint="default"/>
          <w:spacing w:val="-7"/>
          <w:sz w:val="21"/>
          <w:szCs w:val="21"/>
        </w:rPr>
        <w:t>金</w:t>
      </w:r>
      <w:r>
        <w:rPr>
          <w:rFonts w:ascii="宋体" w:hAnsi="宋体" w:cs="宋体" w:eastAsia="宋体" w:hint="default"/>
          <w:spacing w:val="-7"/>
          <w:sz w:val="21"/>
          <w:szCs w:val="21"/>
        </w:rPr>
        <w:t>，</w:t>
      </w:r>
      <w:r>
        <w:rPr>
          <w:rFonts w:ascii="宋体" w:hAnsi="宋体" w:cs="宋体" w:eastAsia="宋体" w:hint="default"/>
          <w:spacing w:val="-7"/>
          <w:sz w:val="21"/>
          <w:szCs w:val="21"/>
        </w:rPr>
        <w:t>该</w:t>
      </w:r>
      <w:r>
        <w:rPr>
          <w:rFonts w:ascii="宋体" w:hAnsi="宋体" w:cs="宋体" w:eastAsia="宋体" w:hint="default"/>
          <w:spacing w:val="-7"/>
          <w:sz w:val="21"/>
          <w:szCs w:val="21"/>
        </w:rPr>
        <w:t>货</w:t>
      </w:r>
      <w:r>
        <w:rPr>
          <w:rFonts w:ascii="宋体" w:hAnsi="宋体" w:cs="宋体" w:eastAsia="宋体" w:hint="default"/>
          <w:spacing w:val="-7"/>
          <w:sz w:val="21"/>
          <w:szCs w:val="21"/>
        </w:rPr>
        <w:t>币</w:t>
      </w:r>
      <w:r>
        <w:rPr>
          <w:rFonts w:ascii="宋体" w:hAnsi="宋体" w:cs="宋体" w:eastAsia="宋体" w:hint="default"/>
          <w:spacing w:val="-7"/>
          <w:sz w:val="21"/>
          <w:szCs w:val="21"/>
        </w:rPr>
        <w:t>资</w:t>
      </w:r>
      <w:r>
        <w:rPr>
          <w:rFonts w:ascii="宋体" w:hAnsi="宋体" w:cs="宋体" w:eastAsia="宋体" w:hint="default"/>
          <w:spacing w:val="-7"/>
          <w:sz w:val="21"/>
          <w:szCs w:val="21"/>
        </w:rPr>
        <w:t>金</w:t>
      </w:r>
      <w:r>
        <w:rPr>
          <w:rFonts w:ascii="宋体" w:hAnsi="宋体" w:cs="宋体" w:eastAsia="宋体" w:hint="default"/>
          <w:spacing w:val="-7"/>
          <w:sz w:val="21"/>
          <w:szCs w:val="21"/>
        </w:rPr>
        <w:t>及</w:t>
      </w:r>
      <w:r>
        <w:rPr>
          <w:rFonts w:ascii="宋体" w:hAnsi="宋体" w:cs="宋体" w:eastAsia="宋体" w:hint="default"/>
          <w:spacing w:val="-7"/>
          <w:sz w:val="21"/>
          <w:szCs w:val="21"/>
        </w:rPr>
        <w:t>利息用于归</w:t>
      </w:r>
      <w:r>
        <w:rPr>
          <w:rFonts w:ascii="宋体" w:hAnsi="宋体" w:cs="宋体" w:eastAsia="宋体" w:hint="default"/>
          <w:spacing w:val="-7"/>
          <w:sz w:val="21"/>
          <w:szCs w:val="21"/>
        </w:rPr>
        <w:t>还</w:t>
      </w:r>
      <w:r>
        <w:rPr>
          <w:rFonts w:ascii="宋体" w:hAnsi="宋体" w:cs="宋体" w:eastAsia="宋体" w:hint="default"/>
          <w:spacing w:val="-7"/>
          <w:sz w:val="21"/>
          <w:szCs w:val="21"/>
        </w:rPr>
        <w:t>《</w:t>
      </w:r>
      <w:r>
        <w:rPr>
          <w:rFonts w:ascii="宋体" w:hAnsi="宋体" w:cs="宋体" w:eastAsia="宋体" w:hint="default"/>
          <w:spacing w:val="-7"/>
          <w:sz w:val="21"/>
          <w:szCs w:val="21"/>
        </w:rPr>
        <w:t>债</w:t>
      </w:r>
      <w:r>
        <w:rPr>
          <w:rFonts w:ascii="宋体" w:hAnsi="宋体" w:cs="宋体" w:eastAsia="宋体" w:hint="default"/>
          <w:spacing w:val="-7"/>
          <w:sz w:val="21"/>
          <w:szCs w:val="21"/>
        </w:rPr>
        <w:t>务</w:t>
      </w:r>
      <w:r>
        <w:rPr>
          <w:rFonts w:ascii="宋体" w:hAnsi="宋体" w:cs="宋体" w:eastAsia="宋体" w:hint="default"/>
          <w:spacing w:val="-7"/>
          <w:sz w:val="21"/>
          <w:szCs w:val="21"/>
        </w:rPr>
        <w:t>处</w:t>
      </w:r>
      <w:r>
        <w:rPr>
          <w:rFonts w:ascii="宋体" w:hAnsi="宋体" w:cs="宋体" w:eastAsia="宋体" w:hint="default"/>
          <w:spacing w:val="-7"/>
          <w:sz w:val="21"/>
          <w:szCs w:val="21"/>
        </w:rPr>
        <w:t>理</w:t>
      </w:r>
      <w:r>
        <w:rPr>
          <w:rFonts w:ascii="宋体" w:hAnsi="宋体" w:cs="宋体" w:eastAsia="宋体" w:hint="default"/>
          <w:spacing w:val="-7"/>
          <w:sz w:val="21"/>
          <w:szCs w:val="21"/>
        </w:rPr>
        <w:t>协</w:t>
      </w:r>
      <w:r>
        <w:rPr>
          <w:rFonts w:ascii="宋体" w:hAnsi="宋体" w:cs="宋体" w:eastAsia="宋体" w:hint="default"/>
          <w:spacing w:val="-7"/>
          <w:sz w:val="21"/>
          <w:szCs w:val="21"/>
        </w:rPr>
        <w:t>议</w:t>
      </w:r>
      <w:r>
        <w:rPr>
          <w:rFonts w:ascii="宋体" w:hAnsi="宋体" w:cs="宋体" w:eastAsia="宋体" w:hint="default"/>
          <w:spacing w:val="-7"/>
          <w:sz w:val="21"/>
          <w:szCs w:val="21"/>
        </w:rPr>
        <w:t>》</w:t>
      </w:r>
      <w:r>
        <w:rPr>
          <w:rFonts w:ascii="宋体" w:hAnsi="宋体" w:cs="宋体" w:eastAsia="宋体" w:hint="default"/>
          <w:spacing w:val="-7"/>
          <w:sz w:val="21"/>
          <w:szCs w:val="21"/>
        </w:rPr>
        <w:t>中</w:t>
      </w:r>
      <w:r>
        <w:rPr>
          <w:rFonts w:ascii="宋体" w:hAnsi="宋体" w:cs="宋体" w:eastAsia="宋体" w:hint="default"/>
          <w:spacing w:val="-7"/>
          <w:sz w:val="21"/>
          <w:szCs w:val="21"/>
        </w:rPr>
        <w:t>规</w:t>
      </w:r>
      <w:r>
        <w:rPr>
          <w:rFonts w:ascii="宋体" w:hAnsi="宋体" w:cs="宋体" w:eastAsia="宋体" w:hint="default"/>
          <w:spacing w:val="-7"/>
          <w:sz w:val="21"/>
          <w:szCs w:val="21"/>
        </w:rPr>
        <w:t>定</w:t>
      </w:r>
      <w:r>
        <w:rPr>
          <w:rFonts w:ascii="宋体" w:hAnsi="宋体" w:cs="宋体" w:eastAsia="宋体" w:hint="default"/>
          <w:spacing w:val="-7"/>
          <w:sz w:val="21"/>
          <w:szCs w:val="21"/>
        </w:rPr>
        <w:t>的</w:t>
      </w:r>
      <w:r>
        <w:rPr>
          <w:rFonts w:ascii="宋体" w:hAnsi="宋体" w:cs="宋体" w:eastAsia="宋体" w:hint="default"/>
          <w:spacing w:val="-7"/>
          <w:sz w:val="21"/>
          <w:szCs w:val="21"/>
        </w:rPr>
        <w:t>阶段</w:t>
      </w:r>
      <w:r>
        <w:rPr>
          <w:rFonts w:ascii="宋体" w:hAnsi="宋体" w:cs="宋体" w:eastAsia="宋体" w:hint="default"/>
          <w:spacing w:val="-7"/>
          <w:sz w:val="21"/>
          <w:szCs w:val="21"/>
        </w:rPr>
        <w:t>性保证</w:t>
      </w:r>
      <w:r>
        <w:rPr>
          <w:rFonts w:ascii="宋体" w:hAnsi="宋体" w:cs="宋体" w:eastAsia="宋体" w:hint="default"/>
          <w:spacing w:val="-7"/>
          <w:sz w:val="21"/>
          <w:szCs w:val="21"/>
        </w:rPr>
        <w:t>金</w:t>
      </w:r>
      <w:r>
        <w:rPr>
          <w:rFonts w:ascii="宋体" w:hAnsi="宋体" w:cs="宋体" w:eastAsia="宋体" w:hint="default"/>
          <w:spacing w:val="-7"/>
          <w:sz w:val="21"/>
          <w:szCs w:val="21"/>
        </w:rPr>
        <w:t>。</w:t>
      </w:r>
    </w:p>
    <w:p>
      <w:pPr>
        <w:spacing w:before="99"/>
        <w:ind w:left="1554" w:right="678" w:firstLine="0"/>
        <w:jc w:val="left"/>
        <w:rPr>
          <w:rFonts w:ascii="宋体" w:hAnsi="宋体" w:cs="宋体" w:eastAsia="宋体" w:hint="default"/>
          <w:sz w:val="21"/>
          <w:szCs w:val="21"/>
        </w:rPr>
      </w:pPr>
      <w:r>
        <w:rPr>
          <w:rFonts w:ascii="宋体" w:hAnsi="宋体" w:cs="宋体" w:eastAsia="宋体" w:hint="default"/>
          <w:w w:val="90"/>
          <w:sz w:val="21"/>
          <w:szCs w:val="21"/>
        </w:rPr>
        <w:t>该</w:t>
      </w:r>
      <w:r>
        <w:rPr>
          <w:rFonts w:ascii="宋体" w:hAnsi="宋体" w:cs="宋体" w:eastAsia="宋体" w:hint="default"/>
          <w:w w:val="90"/>
          <w:sz w:val="21"/>
          <w:szCs w:val="21"/>
        </w:rPr>
        <w:t>账</w:t>
      </w:r>
      <w:r>
        <w:rPr>
          <w:rFonts w:ascii="宋体" w:hAnsi="宋体" w:cs="宋体" w:eastAsia="宋体" w:hint="default"/>
          <w:w w:val="90"/>
          <w:sz w:val="21"/>
          <w:szCs w:val="21"/>
        </w:rPr>
        <w:t>户</w:t>
      </w:r>
      <w:r>
        <w:rPr>
          <w:rFonts w:ascii="宋体" w:hAnsi="宋体" w:cs="宋体" w:eastAsia="宋体" w:hint="default"/>
          <w:w w:val="90"/>
          <w:sz w:val="21"/>
          <w:szCs w:val="21"/>
        </w:rPr>
        <w:t>期</w:t>
      </w:r>
      <w:r>
        <w:rPr>
          <w:rFonts w:ascii="宋体" w:hAnsi="宋体" w:cs="宋体" w:eastAsia="宋体" w:hint="default"/>
          <w:w w:val="90"/>
          <w:sz w:val="21"/>
          <w:szCs w:val="21"/>
        </w:rPr>
        <w:t>初余</w:t>
      </w:r>
      <w:r>
        <w:rPr>
          <w:rFonts w:ascii="宋体" w:hAnsi="宋体" w:cs="宋体" w:eastAsia="宋体" w:hint="default"/>
          <w:w w:val="90"/>
          <w:sz w:val="21"/>
          <w:szCs w:val="21"/>
        </w:rPr>
        <w:t>额</w:t>
      </w:r>
      <w:r>
        <w:rPr>
          <w:rFonts w:ascii="宋体" w:hAnsi="宋体" w:cs="宋体" w:eastAsia="宋体" w:hint="default"/>
          <w:w w:val="90"/>
          <w:sz w:val="21"/>
          <w:szCs w:val="21"/>
        </w:rPr>
        <w:t>为 </w:t>
      </w:r>
      <w:r>
        <w:rPr>
          <w:rFonts w:ascii="Courier New" w:hAnsi="Courier New" w:cs="Courier New" w:eastAsia="Courier New" w:hint="default"/>
          <w:w w:val="90"/>
          <w:sz w:val="21"/>
          <w:szCs w:val="21"/>
        </w:rPr>
        <w:t>22,044,385.97 </w:t>
      </w:r>
      <w:r>
        <w:rPr>
          <w:rFonts w:ascii="宋体" w:hAnsi="宋体" w:cs="宋体" w:eastAsia="宋体" w:hint="default"/>
          <w:w w:val="90"/>
          <w:sz w:val="21"/>
          <w:szCs w:val="21"/>
        </w:rPr>
        <w:t>元</w:t>
      </w:r>
      <w:r>
        <w:rPr>
          <w:rFonts w:ascii="宋体" w:hAnsi="宋体" w:cs="宋体" w:eastAsia="宋体" w:hint="default"/>
          <w:w w:val="90"/>
          <w:sz w:val="21"/>
          <w:szCs w:val="21"/>
        </w:rPr>
        <w:t>，</w:t>
      </w:r>
      <w:r>
        <w:rPr>
          <w:rFonts w:ascii="宋体" w:hAnsi="宋体" w:cs="宋体" w:eastAsia="宋体" w:hint="default"/>
          <w:w w:val="90"/>
          <w:sz w:val="21"/>
          <w:szCs w:val="21"/>
        </w:rPr>
        <w:t>期</w:t>
      </w:r>
      <w:r>
        <w:rPr>
          <w:rFonts w:ascii="宋体" w:hAnsi="宋体" w:cs="宋体" w:eastAsia="宋体" w:hint="default"/>
          <w:w w:val="90"/>
          <w:sz w:val="21"/>
          <w:szCs w:val="21"/>
        </w:rPr>
        <w:t>末余</w:t>
      </w:r>
      <w:r>
        <w:rPr>
          <w:rFonts w:ascii="宋体" w:hAnsi="宋体" w:cs="宋体" w:eastAsia="宋体" w:hint="default"/>
          <w:w w:val="90"/>
          <w:sz w:val="21"/>
          <w:szCs w:val="21"/>
        </w:rPr>
        <w:t>额</w:t>
      </w:r>
      <w:r>
        <w:rPr>
          <w:rFonts w:ascii="宋体" w:hAnsi="宋体" w:cs="宋体" w:eastAsia="宋体" w:hint="default"/>
          <w:w w:val="90"/>
          <w:sz w:val="21"/>
          <w:szCs w:val="21"/>
        </w:rPr>
        <w:t>减少</w:t>
      </w:r>
      <w:r>
        <w:rPr>
          <w:rFonts w:ascii="宋体" w:hAnsi="宋体" w:cs="宋体" w:eastAsia="宋体" w:hint="default"/>
          <w:w w:val="90"/>
          <w:sz w:val="21"/>
          <w:szCs w:val="21"/>
        </w:rPr>
        <w:t>到 </w:t>
      </w:r>
      <w:r>
        <w:rPr>
          <w:rFonts w:ascii="Courier New" w:hAnsi="Courier New" w:cs="Courier New" w:eastAsia="Courier New" w:hint="default"/>
          <w:w w:val="90"/>
          <w:sz w:val="21"/>
          <w:szCs w:val="21"/>
        </w:rPr>
        <w:t>11,083,965.51</w:t>
      </w:r>
      <w:r>
        <w:rPr>
          <w:rFonts w:ascii="Courier New" w:hAnsi="Courier New" w:cs="Courier New" w:eastAsia="Courier New" w:hint="default"/>
          <w:spacing w:val="-22"/>
          <w:w w:val="90"/>
          <w:sz w:val="21"/>
          <w:szCs w:val="21"/>
        </w:rPr>
        <w:t> </w:t>
      </w:r>
      <w:r>
        <w:rPr>
          <w:rFonts w:ascii="宋体" w:hAnsi="宋体" w:cs="宋体" w:eastAsia="宋体" w:hint="default"/>
          <w:spacing w:val="-3"/>
          <w:w w:val="90"/>
          <w:sz w:val="21"/>
          <w:szCs w:val="21"/>
        </w:rPr>
        <w:t>元</w:t>
      </w:r>
      <w:r>
        <w:rPr>
          <w:rFonts w:ascii="宋体" w:hAnsi="宋体" w:cs="宋体" w:eastAsia="宋体" w:hint="default"/>
          <w:spacing w:val="-3"/>
          <w:w w:val="90"/>
          <w:sz w:val="21"/>
          <w:szCs w:val="21"/>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0" w:right="217" w:firstLine="0"/>
        <w:jc w:val="right"/>
        <w:rPr>
          <w:rFonts w:ascii="Times New Roman" w:hAnsi="Times New Roman" w:cs="Times New Roman" w:eastAsia="Times New Roman" w:hint="default"/>
          <w:sz w:val="18"/>
          <w:szCs w:val="18"/>
        </w:rPr>
      </w:pPr>
      <w:r>
        <w:rPr>
          <w:rFonts w:ascii="Times New Roman"/>
          <w:sz w:val="18"/>
        </w:rPr>
        <w:t>97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0"/>
        <w:jc w:val="left"/>
        <w:rPr>
          <w:b w:val="0"/>
          <w:bCs w:val="0"/>
        </w:rPr>
      </w:pPr>
      <w:r>
        <w:rPr/>
        <w:t>（二）  </w:t>
      </w:r>
      <w:r>
        <w:rPr>
          <w:rFonts w:ascii="Microsoft JhengHei" w:hAnsi="Microsoft JhengHei" w:cs="Microsoft JhengHei" w:eastAsia="Microsoft JhengHei" w:hint="default"/>
        </w:rPr>
        <w:t>交易</w:t>
      </w:r>
      <w:r>
        <w:rPr/>
        <w:t>性金</w:t>
      </w:r>
      <w:r>
        <w:rPr>
          <w:rFonts w:ascii="Microsoft JhengHei" w:hAnsi="Microsoft JhengHei" w:cs="Microsoft JhengHei" w:eastAsia="Microsoft JhengHei" w:hint="default"/>
        </w:rPr>
        <w:t>融</w:t>
      </w:r>
      <w:r>
        <w:rPr/>
        <w:t>资产</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713"/>
        <w:gridCol w:w="2573"/>
        <w:gridCol w:w="2575"/>
      </w:tblGrid>
      <w:tr>
        <w:trPr>
          <w:trHeight w:val="367" w:hRule="exact"/>
        </w:trPr>
        <w:tc>
          <w:tcPr>
            <w:tcW w:w="3713"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656" w:right="0"/>
              <w:jc w:val="lef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57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47" w:right="0"/>
              <w:jc w:val="left"/>
              <w:rPr>
                <w:rFonts w:ascii="宋体" w:hAnsi="宋体" w:cs="宋体" w:eastAsia="宋体" w:hint="default"/>
                <w:sz w:val="21"/>
                <w:szCs w:val="21"/>
              </w:rPr>
            </w:pPr>
            <w:r>
              <w:rPr>
                <w:rFonts w:ascii="宋体" w:hAnsi="宋体" w:cs="宋体" w:eastAsia="宋体" w:hint="default"/>
                <w:spacing w:val="-3"/>
                <w:sz w:val="21"/>
                <w:szCs w:val="21"/>
              </w:rPr>
              <w:t>年</w:t>
            </w:r>
            <w:r>
              <w:rPr>
                <w:rFonts w:ascii="宋体" w:hAnsi="宋体" w:cs="宋体" w:eastAsia="宋体" w:hint="default"/>
                <w:spacing w:val="-3"/>
                <w:sz w:val="21"/>
                <w:szCs w:val="21"/>
              </w:rPr>
              <w:t>末</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z w:val="21"/>
                <w:szCs w:val="21"/>
              </w:rPr>
            </w:r>
          </w:p>
        </w:tc>
        <w:tc>
          <w:tcPr>
            <w:tcW w:w="257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647" w:right="0"/>
              <w:jc w:val="left"/>
              <w:rPr>
                <w:rFonts w:ascii="宋体" w:hAnsi="宋体" w:cs="宋体" w:eastAsia="宋体" w:hint="default"/>
                <w:sz w:val="21"/>
                <w:szCs w:val="21"/>
              </w:rPr>
            </w:pPr>
            <w:r>
              <w:rPr>
                <w:rFonts w:ascii="宋体" w:hAnsi="宋体" w:cs="宋体" w:eastAsia="宋体" w:hint="default"/>
                <w:spacing w:val="-3"/>
                <w:sz w:val="21"/>
                <w:szCs w:val="21"/>
              </w:rPr>
              <w:t>年</w:t>
            </w:r>
            <w:r>
              <w:rPr>
                <w:rFonts w:ascii="宋体" w:hAnsi="宋体" w:cs="宋体" w:eastAsia="宋体" w:hint="default"/>
                <w:spacing w:val="-3"/>
                <w:sz w:val="21"/>
                <w:szCs w:val="21"/>
              </w:rPr>
              <w:t>初</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z w:val="21"/>
                <w:szCs w:val="21"/>
              </w:rPr>
            </w:r>
          </w:p>
        </w:tc>
      </w:tr>
      <w:tr>
        <w:trPr>
          <w:trHeight w:val="557" w:hRule="exact"/>
        </w:trPr>
        <w:tc>
          <w:tcPr>
            <w:tcW w:w="3713"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指</w:t>
            </w:r>
            <w:r>
              <w:rPr>
                <w:rFonts w:ascii="宋体" w:hAnsi="宋体" w:cs="宋体" w:eastAsia="宋体" w:hint="default"/>
                <w:spacing w:val="5"/>
                <w:sz w:val="21"/>
                <w:szCs w:val="21"/>
              </w:rPr>
              <w:t>定</w:t>
            </w:r>
            <w:r>
              <w:rPr>
                <w:rFonts w:ascii="宋体" w:hAnsi="宋体" w:cs="宋体" w:eastAsia="宋体" w:hint="default"/>
                <w:spacing w:val="5"/>
                <w:sz w:val="21"/>
                <w:szCs w:val="21"/>
              </w:rPr>
              <w:t>为</w:t>
            </w:r>
            <w:r>
              <w:rPr>
                <w:rFonts w:ascii="宋体" w:hAnsi="宋体" w:cs="宋体" w:eastAsia="宋体" w:hint="default"/>
                <w:spacing w:val="5"/>
                <w:sz w:val="21"/>
                <w:szCs w:val="21"/>
              </w:rPr>
              <w:t>以</w:t>
            </w:r>
            <w:r>
              <w:rPr>
                <w:rFonts w:ascii="宋体" w:hAnsi="宋体" w:cs="宋体" w:eastAsia="宋体" w:hint="default"/>
                <w:spacing w:val="5"/>
                <w:sz w:val="21"/>
                <w:szCs w:val="21"/>
              </w:rPr>
              <w:t>公</w:t>
            </w:r>
            <w:r>
              <w:rPr>
                <w:rFonts w:ascii="宋体" w:hAnsi="宋体" w:cs="宋体" w:eastAsia="宋体" w:hint="default"/>
                <w:spacing w:val="5"/>
                <w:sz w:val="21"/>
                <w:szCs w:val="21"/>
              </w:rPr>
              <w:t>允</w:t>
            </w:r>
            <w:r>
              <w:rPr>
                <w:rFonts w:ascii="宋体" w:hAnsi="宋体" w:cs="宋体" w:eastAsia="宋体" w:hint="default"/>
                <w:spacing w:val="5"/>
                <w:sz w:val="21"/>
                <w:szCs w:val="21"/>
              </w:rPr>
              <w:t>价值</w:t>
            </w:r>
            <w:r>
              <w:rPr>
                <w:rFonts w:ascii="宋体" w:hAnsi="宋体" w:cs="宋体" w:eastAsia="宋体" w:hint="default"/>
                <w:spacing w:val="5"/>
                <w:sz w:val="21"/>
                <w:szCs w:val="21"/>
              </w:rPr>
              <w:t>计</w:t>
            </w:r>
            <w:r>
              <w:rPr>
                <w:rFonts w:ascii="宋体" w:hAnsi="宋体" w:cs="宋体" w:eastAsia="宋体" w:hint="default"/>
                <w:spacing w:val="5"/>
                <w:sz w:val="21"/>
                <w:szCs w:val="21"/>
              </w:rPr>
              <w:t>量</w:t>
            </w:r>
            <w:r>
              <w:rPr>
                <w:rFonts w:ascii="宋体" w:hAnsi="宋体" w:cs="宋体" w:eastAsia="宋体" w:hint="default"/>
                <w:spacing w:val="5"/>
                <w:sz w:val="21"/>
                <w:szCs w:val="21"/>
              </w:rPr>
              <w:t>且</w:t>
            </w:r>
            <w:r>
              <w:rPr>
                <w:rFonts w:ascii="宋体" w:hAnsi="宋体" w:cs="宋体" w:eastAsia="宋体" w:hint="default"/>
                <w:spacing w:val="5"/>
                <w:sz w:val="21"/>
                <w:szCs w:val="21"/>
              </w:rPr>
              <w:t>其</w:t>
            </w:r>
            <w:r>
              <w:rPr>
                <w:rFonts w:ascii="宋体" w:hAnsi="宋体" w:cs="宋体" w:eastAsia="宋体" w:hint="default"/>
                <w:spacing w:val="5"/>
                <w:sz w:val="21"/>
                <w:szCs w:val="21"/>
              </w:rPr>
              <w:t>变动</w:t>
            </w:r>
            <w:r>
              <w:rPr>
                <w:rFonts w:ascii="宋体" w:hAnsi="宋体" w:cs="宋体" w:eastAsia="宋体" w:hint="default"/>
                <w:spacing w:val="5"/>
                <w:sz w:val="21"/>
                <w:szCs w:val="21"/>
              </w:rPr>
              <w:t>计</w:t>
            </w:r>
            <w:r>
              <w:rPr>
                <w:rFonts w:ascii="宋体" w:hAnsi="宋体" w:cs="宋体" w:eastAsia="宋体" w:hint="default"/>
                <w:spacing w:val="5"/>
                <w:sz w:val="21"/>
                <w:szCs w:val="21"/>
              </w:rPr>
              <w:t>入</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8"/>
              <w:jc w:val="right"/>
              <w:rPr>
                <w:rFonts w:ascii="Courier New" w:hAnsi="Courier New" w:cs="Courier New" w:eastAsia="Courier New" w:hint="default"/>
                <w:sz w:val="21"/>
                <w:szCs w:val="21"/>
              </w:rPr>
            </w:pPr>
            <w:r>
              <w:rPr>
                <w:rFonts w:ascii="Courier New"/>
                <w:spacing w:val="-1"/>
                <w:w w:val="80"/>
                <w:sz w:val="21"/>
              </w:rPr>
              <w:t>2,957,915.78</w:t>
            </w:r>
            <w:r>
              <w:rPr>
                <w:rFonts w:ascii="Courier New"/>
                <w:sz w:val="21"/>
              </w:rPr>
            </w:r>
          </w:p>
        </w:tc>
        <w:tc>
          <w:tcPr>
            <w:tcW w:w="25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6"/>
              <w:ind w:right="108"/>
              <w:jc w:val="right"/>
              <w:rPr>
                <w:rFonts w:ascii="Courier New" w:hAnsi="Courier New" w:cs="Courier New" w:eastAsia="Courier New" w:hint="default"/>
                <w:sz w:val="21"/>
                <w:szCs w:val="21"/>
              </w:rPr>
            </w:pPr>
            <w:r>
              <w:rPr>
                <w:rFonts w:ascii="Courier New"/>
                <w:spacing w:val="-1"/>
                <w:w w:val="80"/>
                <w:sz w:val="21"/>
              </w:rPr>
              <w:t>2,862,790.57</w:t>
            </w:r>
            <w:r>
              <w:rPr>
                <w:rFonts w:ascii="Courier New"/>
                <w:sz w:val="21"/>
              </w:rPr>
            </w:r>
          </w:p>
        </w:tc>
      </w:tr>
      <w:tr>
        <w:trPr>
          <w:trHeight w:val="362" w:hRule="exact"/>
        </w:trPr>
        <w:tc>
          <w:tcPr>
            <w:tcW w:w="3713"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left="16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2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1"/>
              <w:jc w:val="right"/>
              <w:rPr>
                <w:rFonts w:ascii="Courier New" w:hAnsi="Courier New" w:cs="Courier New" w:eastAsia="Courier New" w:hint="default"/>
                <w:sz w:val="21"/>
                <w:szCs w:val="21"/>
              </w:rPr>
            </w:pPr>
            <w:r>
              <w:rPr>
                <w:rFonts w:ascii="Courier New"/>
                <w:b/>
                <w:w w:val="80"/>
                <w:sz w:val="21"/>
              </w:rPr>
              <w:t>2,957,915.78</w:t>
            </w:r>
            <w:r>
              <w:rPr>
                <w:rFonts w:ascii="Courier New"/>
                <w:sz w:val="21"/>
              </w:rPr>
            </w:r>
          </w:p>
        </w:tc>
        <w:tc>
          <w:tcPr>
            <w:tcW w:w="25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1"/>
              <w:jc w:val="right"/>
              <w:rPr>
                <w:rFonts w:ascii="Courier New" w:hAnsi="Courier New" w:cs="Courier New" w:eastAsia="Courier New" w:hint="default"/>
                <w:sz w:val="21"/>
                <w:szCs w:val="21"/>
              </w:rPr>
            </w:pPr>
            <w:r>
              <w:rPr>
                <w:rFonts w:ascii="Courier New"/>
                <w:b/>
                <w:w w:val="80"/>
                <w:sz w:val="21"/>
              </w:rPr>
              <w:t>2,862,790.57</w:t>
            </w:r>
            <w:r>
              <w:rPr>
                <w:rFonts w:ascii="Courier New"/>
                <w:sz w:val="21"/>
              </w:rPr>
            </w:r>
          </w:p>
        </w:tc>
      </w:tr>
    </w:tbl>
    <w:p>
      <w:pPr>
        <w:spacing w:line="240" w:lineRule="auto" w:before="14"/>
        <w:rPr>
          <w:rFonts w:ascii="Microsoft JhengHei" w:hAnsi="Microsoft JhengHei" w:cs="Microsoft JhengHei" w:eastAsia="Microsoft JhengHei" w:hint="default"/>
          <w:b/>
          <w:bCs/>
          <w:sz w:val="4"/>
          <w:szCs w:val="4"/>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定</w:t>
      </w:r>
      <w:r>
        <w:rPr>
          <w:rFonts w:ascii="宋体" w:hAnsi="宋体" w:cs="宋体" w:eastAsia="宋体" w:hint="default"/>
          <w:sz w:val="21"/>
          <w:szCs w:val="21"/>
        </w:rPr>
        <w:t>为</w:t>
      </w:r>
      <w:r>
        <w:rPr>
          <w:rFonts w:ascii="宋体" w:hAnsi="宋体" w:cs="宋体" w:eastAsia="宋体" w:hint="default"/>
          <w:sz w:val="21"/>
          <w:szCs w:val="21"/>
        </w:rPr>
        <w:t>以</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且</w:t>
      </w:r>
      <w:r>
        <w:rPr>
          <w:rFonts w:ascii="宋体" w:hAnsi="宋体" w:cs="宋体" w:eastAsia="宋体" w:hint="default"/>
          <w:sz w:val="21"/>
          <w:szCs w:val="21"/>
        </w:rPr>
        <w:t>其</w:t>
      </w:r>
      <w:r>
        <w:rPr>
          <w:rFonts w:ascii="宋体" w:hAnsi="宋体" w:cs="宋体" w:eastAsia="宋体" w:hint="default"/>
          <w:sz w:val="21"/>
          <w:szCs w:val="21"/>
        </w:rPr>
        <w:t>变动</w:t>
      </w: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全</w:t>
      </w:r>
      <w:r>
        <w:rPr>
          <w:rFonts w:ascii="宋体" w:hAnsi="宋体" w:cs="宋体" w:eastAsia="宋体" w:hint="default"/>
          <w:sz w:val="21"/>
          <w:szCs w:val="21"/>
        </w:rPr>
        <w:t>部</w:t>
      </w:r>
      <w:r>
        <w:rPr>
          <w:rFonts w:ascii="宋体" w:hAnsi="宋体" w:cs="宋体" w:eastAsia="宋体" w:hint="default"/>
          <w:sz w:val="21"/>
          <w:szCs w:val="21"/>
        </w:rPr>
        <w:t>为</w:t>
      </w:r>
      <w:r>
        <w:rPr>
          <w:rFonts w:ascii="宋体" w:hAnsi="宋体" w:cs="宋体" w:eastAsia="宋体" w:hint="default"/>
          <w:sz w:val="21"/>
          <w:szCs w:val="21"/>
        </w:rPr>
        <w:t>基</w:t>
      </w:r>
      <w:r>
        <w:rPr>
          <w:rFonts w:ascii="宋体" w:hAnsi="宋体" w:cs="宋体" w:eastAsia="宋体" w:hint="default"/>
          <w:sz w:val="21"/>
          <w:szCs w:val="21"/>
        </w:rPr>
        <w:t>金</w:t>
      </w:r>
      <w:r>
        <w:rPr>
          <w:rFonts w:ascii="宋体" w:hAnsi="宋体" w:cs="宋体" w:eastAsia="宋体" w:hint="default"/>
          <w:sz w:val="21"/>
          <w:szCs w:val="21"/>
        </w:rPr>
        <w:t>投</w:t>
      </w:r>
      <w:r>
        <w:rPr>
          <w:rFonts w:ascii="宋体" w:hAnsi="宋体" w:cs="宋体" w:eastAsia="宋体" w:hint="default"/>
          <w:sz w:val="21"/>
          <w:szCs w:val="21"/>
        </w:rPr>
        <w:t>资，具</w:t>
      </w:r>
      <w:r>
        <w:rPr>
          <w:rFonts w:ascii="宋体" w:hAnsi="宋体" w:cs="宋体" w:eastAsia="宋体" w:hint="default"/>
          <w:sz w:val="21"/>
          <w:szCs w:val="21"/>
        </w:rPr>
        <w:t>体</w:t>
      </w:r>
      <w:r>
        <w:rPr>
          <w:rFonts w:ascii="宋体" w:hAnsi="宋体" w:cs="宋体" w:eastAsia="宋体" w:hint="default"/>
          <w:sz w:val="21"/>
          <w:szCs w:val="21"/>
        </w:rPr>
        <w:t>情况</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z w:val="21"/>
          <w:szCs w:val="21"/>
        </w:rPr>
        <w:t>：</w:t>
      </w:r>
    </w:p>
    <w:p>
      <w:pPr>
        <w:spacing w:line="240" w:lineRule="auto" w:before="2"/>
        <w:rPr>
          <w:rFonts w:ascii="宋体" w:hAnsi="宋体" w:cs="宋体" w:eastAsia="宋体" w:hint="default"/>
          <w:sz w:val="13"/>
          <w:szCs w:val="13"/>
        </w:rPr>
      </w:pPr>
    </w:p>
    <w:tbl>
      <w:tblPr>
        <w:tblW w:w="0" w:type="auto"/>
        <w:jc w:val="left"/>
        <w:tblInd w:w="1520" w:type="dxa"/>
        <w:tblLayout w:type="fixed"/>
        <w:tblCellMar>
          <w:top w:w="0" w:type="dxa"/>
          <w:left w:w="0" w:type="dxa"/>
          <w:bottom w:w="0" w:type="dxa"/>
          <w:right w:w="0" w:type="dxa"/>
        </w:tblCellMar>
        <w:tblLook w:val="01E0"/>
      </w:tblPr>
      <w:tblGrid>
        <w:gridCol w:w="3559"/>
        <w:gridCol w:w="1138"/>
        <w:gridCol w:w="1474"/>
        <w:gridCol w:w="1301"/>
        <w:gridCol w:w="1500"/>
      </w:tblGrid>
      <w:tr>
        <w:trPr>
          <w:trHeight w:val="348" w:hRule="exact"/>
        </w:trPr>
        <w:tc>
          <w:tcPr>
            <w:tcW w:w="3559" w:type="dxa"/>
            <w:tcBorders>
              <w:top w:val="single" w:sz="12" w:space="0" w:color="000000"/>
              <w:left w:val="nil" w:sz="6" w:space="0" w:color="auto"/>
              <w:bottom w:val="single" w:sz="2" w:space="0" w:color="000000"/>
              <w:right w:val="single" w:sz="2"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pacing w:val="-5"/>
                <w:sz w:val="21"/>
                <w:szCs w:val="21"/>
              </w:rPr>
              <w:t>名称</w:t>
            </w:r>
            <w:r>
              <w:rPr>
                <w:rFonts w:ascii="宋体" w:hAnsi="宋体" w:cs="宋体" w:eastAsia="宋体" w:hint="default"/>
                <w:sz w:val="21"/>
                <w:szCs w:val="21"/>
              </w:rPr>
            </w:r>
          </w:p>
        </w:tc>
        <w:tc>
          <w:tcPr>
            <w:tcW w:w="1138" w:type="dxa"/>
            <w:tcBorders>
              <w:top w:val="single" w:sz="12" w:space="0" w:color="000000"/>
              <w:left w:val="single" w:sz="2" w:space="0" w:color="000000"/>
              <w:bottom w:val="single" w:sz="2" w:space="0" w:color="000000"/>
              <w:right w:val="single" w:sz="2"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贷</w:t>
            </w:r>
            <w:r>
              <w:rPr>
                <w:rFonts w:ascii="宋体" w:hAnsi="宋体" w:cs="宋体" w:eastAsia="宋体" w:hint="default"/>
                <w:spacing w:val="-3"/>
                <w:sz w:val="21"/>
                <w:szCs w:val="21"/>
              </w:rPr>
              <w:t>码</w:t>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数</w:t>
            </w:r>
            <w:r>
              <w:rPr>
                <w:rFonts w:ascii="宋体" w:hAnsi="宋体" w:cs="宋体" w:eastAsia="宋体" w:hint="default"/>
                <w:sz w:val="21"/>
                <w:szCs w:val="21"/>
              </w:rPr>
              <w:t>量</w:t>
            </w:r>
          </w:p>
        </w:tc>
        <w:tc>
          <w:tcPr>
            <w:tcW w:w="1301" w:type="dxa"/>
            <w:tcBorders>
              <w:top w:val="single" w:sz="12" w:space="0" w:color="000000"/>
              <w:left w:val="single" w:sz="2" w:space="0" w:color="000000"/>
              <w:bottom w:val="single" w:sz="2" w:space="0" w:color="000000"/>
              <w:right w:val="single" w:sz="2" w:space="0" w:color="000000"/>
            </w:tcBorders>
          </w:tcPr>
          <w:p>
            <w:pPr>
              <w:pStyle w:val="TableParagraph"/>
              <w:spacing w:line="270" w:lineRule="exact"/>
              <w:ind w:right="119"/>
              <w:jc w:val="right"/>
              <w:rPr>
                <w:rFonts w:ascii="宋体" w:hAnsi="宋体" w:cs="宋体" w:eastAsia="宋体" w:hint="default"/>
                <w:sz w:val="21"/>
                <w:szCs w:val="21"/>
              </w:rPr>
            </w:pPr>
            <w:r>
              <w:rPr>
                <w:rFonts w:ascii="宋体" w:hAnsi="宋体" w:cs="宋体" w:eastAsia="宋体" w:hint="default"/>
                <w:spacing w:val="-1"/>
                <w:sz w:val="21"/>
                <w:szCs w:val="21"/>
              </w:rPr>
              <w:t>报</w:t>
            </w:r>
            <w:r>
              <w:rPr>
                <w:rFonts w:ascii="宋体" w:hAnsi="宋体" w:cs="宋体" w:eastAsia="宋体" w:hint="default"/>
                <w:spacing w:val="-1"/>
                <w:sz w:val="21"/>
                <w:szCs w:val="21"/>
              </w:rPr>
              <w:t>表</w:t>
            </w:r>
            <w:r>
              <w:rPr>
                <w:rFonts w:ascii="宋体" w:hAnsi="宋体" w:cs="宋体" w:eastAsia="宋体" w:hint="default"/>
                <w:spacing w:val="-1"/>
                <w:sz w:val="21"/>
                <w:szCs w:val="21"/>
              </w:rPr>
              <w:t>日净</w:t>
            </w:r>
            <w:r>
              <w:rPr>
                <w:rFonts w:ascii="宋体" w:hAnsi="宋体" w:cs="宋体" w:eastAsia="宋体" w:hint="default"/>
                <w:spacing w:val="-1"/>
                <w:sz w:val="21"/>
                <w:szCs w:val="21"/>
              </w:rPr>
              <w:t>值</w:t>
            </w:r>
          </w:p>
        </w:tc>
        <w:tc>
          <w:tcPr>
            <w:tcW w:w="1500" w:type="dxa"/>
            <w:tcBorders>
              <w:top w:val="single" w:sz="12" w:space="0" w:color="000000"/>
              <w:left w:val="single" w:sz="2" w:space="0" w:color="000000"/>
              <w:bottom w:val="single" w:sz="2" w:space="0" w:color="000000"/>
              <w:right w:val="nil" w:sz="6" w:space="0" w:color="auto"/>
            </w:tcBorders>
          </w:tcPr>
          <w:p>
            <w:pPr>
              <w:pStyle w:val="TableParagraph"/>
              <w:spacing w:line="270" w:lineRule="exact"/>
              <w:ind w:right="122"/>
              <w:jc w:val="right"/>
              <w:rPr>
                <w:rFonts w:ascii="宋体" w:hAnsi="宋体" w:cs="宋体" w:eastAsia="宋体" w:hint="default"/>
                <w:sz w:val="21"/>
                <w:szCs w:val="21"/>
              </w:rPr>
            </w:pPr>
            <w:r>
              <w:rPr>
                <w:rFonts w:ascii="宋体" w:hAnsi="宋体" w:cs="宋体" w:eastAsia="宋体" w:hint="default"/>
                <w:spacing w:val="-3"/>
                <w:sz w:val="21"/>
                <w:szCs w:val="21"/>
              </w:rPr>
              <w:t>期</w:t>
            </w:r>
            <w:r>
              <w:rPr>
                <w:rFonts w:ascii="宋体" w:hAnsi="宋体" w:cs="宋体" w:eastAsia="宋体" w:hint="default"/>
                <w:spacing w:val="-3"/>
                <w:sz w:val="21"/>
                <w:szCs w:val="21"/>
              </w:rPr>
              <w:t>末</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z w:val="21"/>
                <w:szCs w:val="21"/>
              </w:rPr>
            </w:r>
          </w:p>
        </w:tc>
      </w:tr>
      <w:tr>
        <w:trPr>
          <w:trHeight w:val="62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9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浦</w:t>
            </w:r>
            <w:r>
              <w:rPr>
                <w:rFonts w:ascii="宋体" w:hAnsi="宋体" w:cs="宋体" w:eastAsia="宋体" w:hint="default"/>
                <w:sz w:val="21"/>
                <w:szCs w:val="21"/>
              </w:rPr>
              <w:t>银</w:t>
            </w:r>
            <w:r>
              <w:rPr>
                <w:rFonts w:ascii="宋体" w:hAnsi="宋体" w:cs="宋体" w:eastAsia="宋体" w:hint="default"/>
                <w:sz w:val="21"/>
                <w:szCs w:val="21"/>
              </w:rPr>
              <w:t>安</w:t>
            </w:r>
            <w:r>
              <w:rPr>
                <w:rFonts w:ascii="宋体" w:hAnsi="宋体" w:cs="宋体" w:eastAsia="宋体" w:hint="default"/>
                <w:sz w:val="21"/>
                <w:szCs w:val="21"/>
              </w:rPr>
              <w:t>盛</w:t>
            </w:r>
            <w:r>
              <w:rPr>
                <w:rFonts w:ascii="宋体" w:hAnsi="宋体" w:cs="宋体" w:eastAsia="宋体" w:hint="default"/>
                <w:sz w:val="21"/>
                <w:szCs w:val="21"/>
              </w:rPr>
              <w:t>价值成</w:t>
            </w:r>
            <w:r>
              <w:rPr>
                <w:rFonts w:ascii="宋体" w:hAnsi="宋体" w:cs="宋体" w:eastAsia="宋体" w:hint="default"/>
                <w:sz w:val="21"/>
                <w:szCs w:val="21"/>
              </w:rPr>
              <w:t>长</w:t>
            </w:r>
            <w:r>
              <w:rPr>
                <w:rFonts w:ascii="宋体" w:hAnsi="宋体" w:cs="宋体" w:eastAsia="宋体" w:hint="default"/>
                <w:sz w:val="21"/>
                <w:szCs w:val="21"/>
              </w:rPr>
              <w:t>股</w:t>
            </w:r>
            <w:r>
              <w:rPr>
                <w:rFonts w:ascii="宋体" w:hAnsi="宋体" w:cs="宋体" w:eastAsia="宋体" w:hint="default"/>
                <w:sz w:val="21"/>
                <w:szCs w:val="21"/>
              </w:rPr>
              <w:t>票</w:t>
            </w:r>
            <w:r>
              <w:rPr>
                <w:rFonts w:ascii="宋体" w:hAnsi="宋体" w:cs="宋体" w:eastAsia="宋体" w:hint="default"/>
                <w:sz w:val="21"/>
                <w:szCs w:val="21"/>
              </w:rPr>
              <w:t>型</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投</w:t>
            </w:r>
          </w:p>
          <w:p>
            <w:pPr>
              <w:pStyle w:val="TableParagraph"/>
              <w:spacing w:line="240" w:lineRule="auto" w:before="3"/>
              <w:ind w:left="1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基</w:t>
            </w:r>
            <w:r>
              <w:rPr>
                <w:rFonts w:ascii="宋体" w:hAnsi="宋体" w:cs="宋体" w:eastAsia="宋体" w:hint="default"/>
                <w:sz w:val="21"/>
                <w:szCs w:val="21"/>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519110</w:t>
            </w:r>
            <w:r>
              <w:rPr>
                <w:rFonts w:ascii="Courier New"/>
                <w:sz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2,000,000.00</w:t>
            </w:r>
            <w:r>
              <w:rPr>
                <w:rFonts w:ascii="Courier New"/>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0.9640</w:t>
            </w:r>
            <w:r>
              <w:rPr>
                <w:rFonts w:ascii="Courier New"/>
                <w:sz w:val="21"/>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1,928,000.00</w:t>
            </w:r>
            <w:r>
              <w:rPr>
                <w:rFonts w:ascii="Courier New"/>
                <w:sz w:val="21"/>
              </w:rPr>
            </w:r>
          </w:p>
        </w:tc>
      </w:tr>
      <w:tr>
        <w:trPr>
          <w:trHeight w:val="629"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29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工</w:t>
            </w:r>
            <w:r>
              <w:rPr>
                <w:rFonts w:ascii="宋体" w:hAnsi="宋体" w:cs="宋体" w:eastAsia="宋体" w:hint="default"/>
                <w:sz w:val="21"/>
                <w:szCs w:val="21"/>
              </w:rPr>
              <w:t>银</w:t>
            </w:r>
            <w:r>
              <w:rPr>
                <w:rFonts w:ascii="宋体" w:hAnsi="宋体" w:cs="宋体" w:eastAsia="宋体" w:hint="default"/>
                <w:sz w:val="21"/>
                <w:szCs w:val="21"/>
              </w:rPr>
              <w:t>瑞</w:t>
            </w:r>
            <w:r>
              <w:rPr>
                <w:rFonts w:ascii="宋体" w:hAnsi="宋体" w:cs="宋体" w:eastAsia="宋体" w:hint="default"/>
                <w:sz w:val="21"/>
                <w:szCs w:val="21"/>
              </w:rPr>
              <w:t>信</w:t>
            </w:r>
            <w:r>
              <w:rPr>
                <w:rFonts w:ascii="宋体" w:hAnsi="宋体" w:cs="宋体" w:eastAsia="宋体" w:hint="default"/>
                <w:sz w:val="21"/>
                <w:szCs w:val="21"/>
              </w:rPr>
              <w:t>中国机</w:t>
            </w:r>
            <w:r>
              <w:rPr>
                <w:rFonts w:ascii="宋体" w:hAnsi="宋体" w:cs="宋体" w:eastAsia="宋体" w:hint="default"/>
                <w:sz w:val="21"/>
                <w:szCs w:val="21"/>
              </w:rPr>
              <w:t>会</w:t>
            </w:r>
            <w:r>
              <w:rPr>
                <w:rFonts w:ascii="宋体" w:hAnsi="宋体" w:cs="宋体" w:eastAsia="宋体" w:hint="default"/>
                <w:sz w:val="21"/>
                <w:szCs w:val="21"/>
              </w:rPr>
              <w:t>全</w:t>
            </w:r>
            <w:r>
              <w:rPr>
                <w:rFonts w:ascii="宋体" w:hAnsi="宋体" w:cs="宋体" w:eastAsia="宋体" w:hint="default"/>
                <w:sz w:val="21"/>
                <w:szCs w:val="21"/>
              </w:rPr>
              <w:t>球</w:t>
            </w:r>
            <w:r>
              <w:rPr>
                <w:rFonts w:ascii="宋体" w:hAnsi="宋体" w:cs="宋体" w:eastAsia="宋体" w:hint="default"/>
                <w:sz w:val="21"/>
                <w:szCs w:val="21"/>
              </w:rPr>
              <w:t>配</w:t>
            </w:r>
            <w:r>
              <w:rPr>
                <w:rFonts w:ascii="宋体" w:hAnsi="宋体" w:cs="宋体" w:eastAsia="宋体" w:hint="default"/>
                <w:sz w:val="21"/>
                <w:szCs w:val="21"/>
              </w:rPr>
              <w:t>置</w:t>
            </w:r>
            <w:r>
              <w:rPr>
                <w:rFonts w:ascii="宋体" w:hAnsi="宋体" w:cs="宋体" w:eastAsia="宋体" w:hint="default"/>
                <w:sz w:val="21"/>
                <w:szCs w:val="21"/>
              </w:rPr>
              <w:t>股</w:t>
            </w:r>
            <w:r>
              <w:rPr>
                <w:rFonts w:ascii="宋体" w:hAnsi="宋体" w:cs="宋体" w:eastAsia="宋体" w:hint="default"/>
                <w:sz w:val="21"/>
                <w:szCs w:val="21"/>
              </w:rPr>
              <w:t>票</w:t>
            </w:r>
          </w:p>
          <w:p>
            <w:pPr>
              <w:pStyle w:val="TableParagraph"/>
              <w:spacing w:line="240" w:lineRule="auto" w:before="3"/>
              <w:ind w:left="124" w:right="0"/>
              <w:jc w:val="left"/>
              <w:rPr>
                <w:rFonts w:ascii="宋体" w:hAnsi="宋体" w:cs="宋体" w:eastAsia="宋体" w:hint="default"/>
                <w:sz w:val="21"/>
                <w:szCs w:val="21"/>
              </w:rPr>
            </w:pPr>
            <w:r>
              <w:rPr>
                <w:rFonts w:ascii="宋体" w:hAnsi="宋体" w:cs="宋体" w:eastAsia="宋体" w:hint="default"/>
                <w:sz w:val="21"/>
                <w:szCs w:val="21"/>
              </w:rPr>
              <w:t>型</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基</w:t>
            </w:r>
            <w:r>
              <w:rPr>
                <w:rFonts w:ascii="宋体" w:hAnsi="宋体" w:cs="宋体" w:eastAsia="宋体" w:hint="default"/>
                <w:sz w:val="21"/>
                <w:szCs w:val="21"/>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486001</w:t>
            </w:r>
            <w:r>
              <w:rPr>
                <w:rFonts w:ascii="Courier New"/>
                <w:sz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200,000.00</w:t>
            </w:r>
            <w:r>
              <w:rPr>
                <w:rFonts w:ascii="Courier New"/>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1.0020</w:t>
            </w:r>
            <w:r>
              <w:rPr>
                <w:rFonts w:ascii="Courier New"/>
                <w:sz w:val="21"/>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200,400.00</w:t>
            </w:r>
            <w:r>
              <w:rPr>
                <w:rFonts w:ascii="Courier New"/>
                <w:sz w:val="21"/>
              </w:rPr>
            </w:r>
          </w:p>
        </w:tc>
      </w:tr>
      <w:tr>
        <w:trPr>
          <w:trHeight w:val="336" w:hRule="exact"/>
        </w:trPr>
        <w:tc>
          <w:tcPr>
            <w:tcW w:w="3559" w:type="dxa"/>
            <w:tcBorders>
              <w:top w:val="single" w:sz="2" w:space="0" w:color="000000"/>
              <w:left w:val="nil" w:sz="6" w:space="0" w:color="auto"/>
              <w:bottom w:val="single" w:sz="2" w:space="0" w:color="000000"/>
              <w:right w:val="single" w:sz="2"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海</w:t>
            </w:r>
            <w:r>
              <w:rPr>
                <w:rFonts w:ascii="宋体" w:hAnsi="宋体" w:cs="宋体" w:eastAsia="宋体" w:hint="default"/>
                <w:sz w:val="21"/>
                <w:szCs w:val="21"/>
              </w:rPr>
              <w:t>富</w:t>
            </w:r>
            <w:r>
              <w:rPr>
                <w:rFonts w:ascii="宋体" w:hAnsi="宋体" w:cs="宋体" w:eastAsia="宋体" w:hint="default"/>
                <w:sz w:val="21"/>
                <w:szCs w:val="21"/>
              </w:rPr>
              <w:t>通</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增</w:t>
            </w:r>
            <w:r>
              <w:rPr>
                <w:rFonts w:ascii="宋体" w:hAnsi="宋体" w:cs="宋体" w:eastAsia="宋体" w:hint="default"/>
                <w:sz w:val="21"/>
                <w:szCs w:val="21"/>
              </w:rPr>
              <w:t>长证</w:t>
            </w:r>
            <w:r>
              <w:rPr>
                <w:rFonts w:ascii="宋体" w:hAnsi="宋体" w:cs="宋体" w:eastAsia="宋体" w:hint="default"/>
                <w:sz w:val="21"/>
                <w:szCs w:val="21"/>
              </w:rPr>
              <w:t>券</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基</w:t>
            </w:r>
            <w:r>
              <w:rPr>
                <w:rFonts w:ascii="宋体" w:hAnsi="宋体" w:cs="宋体" w:eastAsia="宋体" w:hint="default"/>
                <w:sz w:val="21"/>
                <w:szCs w:val="21"/>
              </w:rPr>
              <w:t>金</w:t>
            </w:r>
          </w:p>
        </w:tc>
        <w:tc>
          <w:tcPr>
            <w:tcW w:w="1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left="9" w:right="0"/>
              <w:jc w:val="center"/>
              <w:rPr>
                <w:rFonts w:ascii="Courier New" w:hAnsi="Courier New" w:cs="Courier New" w:eastAsia="Courier New" w:hint="default"/>
                <w:sz w:val="21"/>
                <w:szCs w:val="21"/>
              </w:rPr>
            </w:pPr>
            <w:r>
              <w:rPr>
                <w:rFonts w:ascii="Courier New"/>
                <w:w w:val="95"/>
                <w:sz w:val="21"/>
              </w:rPr>
              <w:t>519003</w:t>
            </w:r>
            <w:r>
              <w:rPr>
                <w:rFonts w:ascii="Courier New"/>
                <w:sz w:val="21"/>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w w:val="80"/>
                <w:sz w:val="21"/>
              </w:rPr>
              <w:t>985,173.14</w:t>
            </w:r>
            <w:r>
              <w:rPr>
                <w:rFonts w:ascii="Courier New"/>
                <w:sz w:val="21"/>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w w:val="80"/>
                <w:sz w:val="21"/>
              </w:rPr>
              <w:t>0.8420</w:t>
            </w:r>
            <w:r>
              <w:rPr>
                <w:rFonts w:ascii="Courier New"/>
                <w:sz w:val="21"/>
              </w:rPr>
            </w:r>
          </w:p>
        </w:tc>
        <w:tc>
          <w:tcPr>
            <w:tcW w:w="1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829,515.78</w:t>
            </w:r>
            <w:r>
              <w:rPr>
                <w:rFonts w:ascii="Courier New"/>
                <w:sz w:val="21"/>
              </w:rPr>
            </w:r>
          </w:p>
        </w:tc>
      </w:tr>
      <w:tr>
        <w:trPr>
          <w:trHeight w:val="348" w:hRule="exact"/>
        </w:trPr>
        <w:tc>
          <w:tcPr>
            <w:tcW w:w="3559" w:type="dxa"/>
            <w:tcBorders>
              <w:top w:val="single" w:sz="2" w:space="0" w:color="000000"/>
              <w:left w:val="nil" w:sz="6" w:space="0" w:color="auto"/>
              <w:bottom w:val="single" w:sz="12" w:space="0" w:color="000000"/>
              <w:right w:val="single" w:sz="2" w:space="0" w:color="000000"/>
            </w:tcBorders>
          </w:tcPr>
          <w:p>
            <w:pPr>
              <w:pStyle w:val="TableParagraph"/>
              <w:spacing w:line="303" w:lineRule="exact"/>
              <w:ind w:left="2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138" w:type="dxa"/>
            <w:tcBorders>
              <w:top w:val="single" w:sz="2" w:space="0" w:color="000000"/>
              <w:left w:val="single" w:sz="2" w:space="0" w:color="000000"/>
              <w:bottom w:val="single" w:sz="12" w:space="0" w:color="000000"/>
              <w:right w:val="single" w:sz="2" w:space="0" w:color="000000"/>
            </w:tcBorders>
          </w:tcPr>
          <w:p>
            <w:pPr/>
          </w:p>
        </w:tc>
        <w:tc>
          <w:tcPr>
            <w:tcW w:w="1474" w:type="dxa"/>
            <w:tcBorders>
              <w:top w:val="single" w:sz="2" w:space="0" w:color="000000"/>
              <w:left w:val="single" w:sz="2" w:space="0" w:color="000000"/>
              <w:bottom w:val="single" w:sz="12" w:space="0" w:color="000000"/>
              <w:right w:val="single" w:sz="2" w:space="0" w:color="000000"/>
            </w:tcBorders>
          </w:tcPr>
          <w:p>
            <w:pPr/>
          </w:p>
        </w:tc>
        <w:tc>
          <w:tcPr>
            <w:tcW w:w="1301" w:type="dxa"/>
            <w:tcBorders>
              <w:top w:val="single" w:sz="2" w:space="0" w:color="000000"/>
              <w:left w:val="single" w:sz="2" w:space="0" w:color="000000"/>
              <w:bottom w:val="single" w:sz="12" w:space="0" w:color="000000"/>
              <w:right w:val="single" w:sz="2" w:space="0" w:color="000000"/>
            </w:tcBorders>
          </w:tcPr>
          <w:p>
            <w:pPr/>
          </w:p>
        </w:tc>
        <w:tc>
          <w:tcPr>
            <w:tcW w:w="1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0"/>
              <w:ind w:right="96"/>
              <w:jc w:val="right"/>
              <w:rPr>
                <w:rFonts w:ascii="Courier New" w:hAnsi="Courier New" w:cs="Courier New" w:eastAsia="Courier New" w:hint="default"/>
                <w:sz w:val="21"/>
                <w:szCs w:val="21"/>
              </w:rPr>
            </w:pPr>
            <w:r>
              <w:rPr>
                <w:rFonts w:ascii="Courier New"/>
                <w:b/>
                <w:w w:val="80"/>
                <w:sz w:val="21"/>
              </w:rPr>
              <w:t>2,957,915.78</w:t>
            </w:r>
            <w:r>
              <w:rPr>
                <w:rFonts w:ascii="Courier New"/>
                <w:sz w:val="21"/>
              </w:rPr>
            </w:r>
          </w:p>
        </w:tc>
      </w:tr>
    </w:tbl>
    <w:p>
      <w:pPr>
        <w:spacing w:line="240" w:lineRule="auto" w:before="9"/>
        <w:rPr>
          <w:rFonts w:ascii="宋体" w:hAnsi="宋体" w:cs="宋体" w:eastAsia="宋体" w:hint="default"/>
          <w:sz w:val="6"/>
          <w:szCs w:val="6"/>
        </w:rPr>
      </w:pPr>
    </w:p>
    <w:p>
      <w:pPr>
        <w:pStyle w:val="Heading4"/>
        <w:spacing w:line="367" w:lineRule="exact"/>
        <w:ind w:right="0"/>
        <w:jc w:val="left"/>
        <w:rPr>
          <w:b w:val="0"/>
          <w:bCs w:val="0"/>
        </w:rPr>
      </w:pPr>
      <w:r>
        <w:rPr/>
        <w:t>（三）  </w:t>
      </w:r>
      <w:r>
        <w:rPr>
          <w:rFonts w:ascii="Microsoft JhengHei" w:hAnsi="Microsoft JhengHei" w:cs="Microsoft JhengHei" w:eastAsia="Microsoft JhengHei" w:hint="default"/>
        </w:rPr>
        <w:t>应收</w:t>
      </w:r>
      <w:r>
        <w:rPr>
          <w:rFonts w:ascii="Microsoft JhengHei" w:hAnsi="Microsoft JhengHei" w:cs="Microsoft JhengHei" w:eastAsia="Microsoft JhengHei" w:hint="default"/>
        </w:rPr>
        <w:t>票</w:t>
      </w:r>
      <w:r>
        <w:rPr/>
        <w:t>据</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分</w:t>
      </w:r>
      <w:r>
        <w:rPr>
          <w:rFonts w:ascii="宋体" w:hAnsi="宋体" w:cs="宋体" w:eastAsia="宋体" w:hint="default"/>
        </w:rPr>
        <w:t>类</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959"/>
        <w:gridCol w:w="2947"/>
        <w:gridCol w:w="2954"/>
      </w:tblGrid>
      <w:tr>
        <w:trPr>
          <w:trHeight w:val="367" w:hRule="exact"/>
        </w:trPr>
        <w:tc>
          <w:tcPr>
            <w:tcW w:w="295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250"/>
              <w:jc w:val="right"/>
              <w:rPr>
                <w:rFonts w:ascii="宋体" w:hAnsi="宋体" w:cs="宋体" w:eastAsia="宋体" w:hint="default"/>
                <w:sz w:val="21"/>
                <w:szCs w:val="21"/>
              </w:rPr>
            </w:pPr>
            <w:r>
              <w:rPr>
                <w:rFonts w:ascii="宋体" w:hAnsi="宋体" w:cs="宋体" w:eastAsia="宋体" w:hint="default"/>
                <w:spacing w:val="-3"/>
                <w:sz w:val="21"/>
                <w:szCs w:val="21"/>
              </w:rPr>
              <w:t>种</w:t>
            </w:r>
            <w:r>
              <w:rPr>
                <w:rFonts w:ascii="宋体" w:hAnsi="宋体" w:cs="宋体" w:eastAsia="宋体" w:hint="default"/>
                <w:spacing w:val="-3"/>
                <w:sz w:val="21"/>
                <w:szCs w:val="21"/>
              </w:rPr>
              <w:t>类</w:t>
            </w:r>
          </w:p>
        </w:tc>
        <w:tc>
          <w:tcPr>
            <w:tcW w:w="294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4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95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4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0"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承</w:t>
            </w:r>
            <w:r>
              <w:rPr>
                <w:rFonts w:ascii="宋体" w:hAnsi="宋体" w:cs="宋体" w:eastAsia="宋体" w:hint="default"/>
                <w:sz w:val="21"/>
                <w:szCs w:val="21"/>
              </w:rPr>
              <w:t>兑</w:t>
            </w:r>
            <w:r>
              <w:rPr>
                <w:rFonts w:ascii="宋体" w:hAnsi="宋体" w:cs="宋体" w:eastAsia="宋体" w:hint="default"/>
                <w:sz w:val="21"/>
                <w:szCs w:val="21"/>
              </w:rPr>
              <w:t>汇</w:t>
            </w:r>
            <w:r>
              <w:rPr>
                <w:rFonts w:ascii="宋体" w:hAnsi="宋体" w:cs="宋体" w:eastAsia="宋体" w:hint="default"/>
                <w:sz w:val="21"/>
                <w:szCs w:val="21"/>
              </w:rPr>
              <w:t>票</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12,367,788.26</w:t>
            </w:r>
            <w:r>
              <w:rPr>
                <w:rFonts w:ascii="Courier New"/>
                <w:spacing w:val="-1"/>
                <w:sz w:val="21"/>
              </w:rPr>
            </w:r>
          </w:p>
        </w:tc>
        <w:tc>
          <w:tcPr>
            <w:tcW w:w="29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750,000.00</w:t>
            </w:r>
            <w:r>
              <w:rPr>
                <w:rFonts w:ascii="Courier New"/>
                <w:sz w:val="21"/>
              </w:rPr>
            </w:r>
          </w:p>
        </w:tc>
      </w:tr>
      <w:tr>
        <w:trPr>
          <w:trHeight w:val="367" w:hRule="exact"/>
        </w:trPr>
        <w:tc>
          <w:tcPr>
            <w:tcW w:w="295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250"/>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4"/>
              <w:ind w:right="89"/>
              <w:jc w:val="right"/>
              <w:rPr>
                <w:rFonts w:ascii="Courier New" w:hAnsi="Courier New" w:cs="Courier New" w:eastAsia="Courier New" w:hint="default"/>
                <w:sz w:val="21"/>
                <w:szCs w:val="21"/>
              </w:rPr>
            </w:pPr>
            <w:r>
              <w:rPr>
                <w:rFonts w:ascii="Courier New"/>
                <w:spacing w:val="-1"/>
                <w:w w:val="80"/>
                <w:sz w:val="21"/>
              </w:rPr>
              <w:t>12,367,788.26</w:t>
            </w:r>
            <w:r>
              <w:rPr>
                <w:rFonts w:ascii="Courier New"/>
                <w:spacing w:val="-1"/>
                <w:sz w:val="21"/>
              </w:rPr>
            </w:r>
          </w:p>
        </w:tc>
        <w:tc>
          <w:tcPr>
            <w:tcW w:w="29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0"/>
                <w:sz w:val="21"/>
              </w:rPr>
              <w:t>750,000.00</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据情况</w:t>
      </w:r>
    </w:p>
    <w:p>
      <w:pPr>
        <w:spacing w:line="240" w:lineRule="auto" w:before="5"/>
        <w:rPr>
          <w:rFonts w:ascii="宋体" w:hAnsi="宋体" w:cs="宋体" w:eastAsia="宋体" w:hint="default"/>
          <w:sz w:val="20"/>
          <w:szCs w:val="20"/>
        </w:rPr>
      </w:pPr>
    </w:p>
    <w:p>
      <w:pPr>
        <w:pStyle w:val="BodyText"/>
        <w:spacing w:line="338" w:lineRule="auto"/>
        <w:ind w:right="243" w:firstLine="480"/>
        <w:jc w:val="both"/>
      </w:pPr>
      <w:r>
        <w:rPr>
          <w:rFonts w:ascii="宋体" w:hAnsi="宋体" w:cs="宋体" w:eastAsia="宋体" w:hint="default"/>
        </w:rPr>
        <w:t>截至</w:t>
      </w:r>
      <w:r>
        <w:rPr>
          <w:rFonts w:ascii="宋体" w:hAnsi="宋体" w:cs="宋体" w:eastAsia="宋体" w:hint="default"/>
          <w:spacing w:val="-82"/>
        </w:rPr>
        <w:t> </w:t>
      </w:r>
      <w:r>
        <w:rPr>
          <w:rFonts w:ascii="Courier New" w:hAnsi="Courier New" w:cs="Courier New" w:eastAsia="Courier New" w:hint="default"/>
        </w:rPr>
        <w:t>2010</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，公司无</w:t>
      </w:r>
      <w:r>
        <w:rPr>
          <w:rFonts w:ascii="宋体" w:hAnsi="宋体" w:cs="宋体" w:eastAsia="宋体" w:hint="default"/>
        </w:rPr>
        <w:t>质押</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t>，无</w:t>
      </w:r>
      <w:r>
        <w:rPr>
          <w:rFonts w:ascii="宋体" w:hAnsi="宋体" w:cs="宋体" w:eastAsia="宋体" w:hint="default"/>
        </w:rPr>
        <w:t>因</w:t>
      </w:r>
      <w:r>
        <w:rPr/>
        <w:t>出</w:t>
      </w:r>
      <w:r>
        <w:rPr>
          <w:rFonts w:ascii="宋体" w:hAnsi="宋体" w:cs="宋体" w:eastAsia="宋体" w:hint="default"/>
        </w:rPr>
        <w:t>票</w:t>
      </w:r>
      <w:r>
        <w:rPr/>
        <w:t>人无</w:t>
      </w:r>
      <w:r>
        <w:rPr>
          <w:rFonts w:ascii="宋体" w:hAnsi="宋体" w:cs="宋体" w:eastAsia="宋体" w:hint="default"/>
        </w:rPr>
        <w:t>力</w:t>
      </w:r>
      <w:r>
        <w:rPr>
          <w:rFonts w:ascii="宋体" w:hAnsi="宋体" w:cs="宋体" w:eastAsia="宋体" w:hint="default"/>
        </w:rPr>
        <w:t>履约而</w:t>
      </w:r>
      <w:r>
        <w:rPr>
          <w:rFonts w:ascii="宋体" w:hAnsi="宋体" w:cs="宋体" w:eastAsia="宋体" w:hint="default"/>
        </w:rPr>
        <w:t>将 </w:t>
      </w:r>
      <w:r>
        <w:rPr>
          <w:rFonts w:ascii="宋体" w:hAnsi="宋体" w:cs="宋体" w:eastAsia="宋体" w:hint="default"/>
          <w:spacing w:val="-2"/>
        </w:rPr>
        <w:t>票</w:t>
      </w:r>
      <w:r>
        <w:rPr>
          <w:rFonts w:ascii="宋体" w:hAnsi="宋体" w:cs="宋体" w:eastAsia="宋体" w:hint="default"/>
          <w:spacing w:val="-2"/>
        </w:rPr>
        <w:t>据</w:t>
      </w:r>
      <w:r>
        <w:rPr>
          <w:rFonts w:ascii="宋体" w:hAnsi="宋体" w:cs="宋体" w:eastAsia="宋体" w:hint="default"/>
          <w:spacing w:val="-2"/>
        </w:rPr>
        <w:t>转</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的</w:t>
      </w:r>
      <w:r>
        <w:rPr>
          <w:rFonts w:ascii="宋体" w:hAnsi="宋体" w:cs="宋体" w:eastAsia="宋体" w:hint="default"/>
          <w:spacing w:val="-2"/>
        </w:rPr>
        <w:t>票</w:t>
      </w:r>
      <w:r>
        <w:rPr>
          <w:rFonts w:ascii="宋体" w:hAnsi="宋体" w:cs="宋体" w:eastAsia="宋体" w:hint="default"/>
          <w:spacing w:val="-2"/>
        </w:rPr>
        <w:t>据</w:t>
      </w:r>
      <w:r>
        <w:rPr>
          <w:spacing w:val="-2"/>
        </w:rPr>
        <w:t>，无</w:t>
      </w:r>
      <w:r>
        <w:rPr>
          <w:rFonts w:ascii="宋体" w:hAnsi="宋体" w:cs="宋体" w:eastAsia="宋体" w:hint="default"/>
          <w:spacing w:val="-2"/>
        </w:rPr>
        <w:t>已</w:t>
      </w:r>
      <w:r>
        <w:rPr>
          <w:rFonts w:ascii="宋体" w:hAnsi="宋体" w:cs="宋体" w:eastAsia="宋体" w:hint="default"/>
          <w:spacing w:val="-2"/>
        </w:rPr>
        <w:t>经</w:t>
      </w:r>
      <w:r>
        <w:rPr>
          <w:rFonts w:ascii="宋体" w:hAnsi="宋体" w:cs="宋体" w:eastAsia="宋体" w:hint="default"/>
          <w:spacing w:val="-2"/>
        </w:rPr>
        <w:t>背</w:t>
      </w:r>
      <w:r>
        <w:rPr>
          <w:rFonts w:ascii="宋体" w:hAnsi="宋体" w:cs="宋体" w:eastAsia="宋体" w:hint="default"/>
          <w:spacing w:val="-2"/>
        </w:rPr>
        <w:t>书</w:t>
      </w:r>
      <w:r>
        <w:rPr>
          <w:rFonts w:ascii="宋体" w:hAnsi="宋体" w:cs="宋体" w:eastAsia="宋体" w:hint="default"/>
          <w:spacing w:val="-2"/>
        </w:rPr>
        <w:t>给</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但</w:t>
      </w:r>
      <w:r>
        <w:rPr>
          <w:rFonts w:ascii="宋体" w:hAnsi="宋体" w:cs="宋体" w:eastAsia="宋体" w:hint="default"/>
          <w:spacing w:val="-2"/>
        </w:rPr>
        <w:t>尚</w:t>
      </w:r>
      <w:r>
        <w:rPr>
          <w:rFonts w:ascii="宋体" w:hAnsi="宋体" w:cs="宋体" w:eastAsia="宋体" w:hint="default"/>
          <w:spacing w:val="-2"/>
        </w:rPr>
        <w:t>未</w:t>
      </w:r>
      <w:r>
        <w:rPr>
          <w:rFonts w:ascii="宋体" w:hAnsi="宋体" w:cs="宋体" w:eastAsia="宋体" w:hint="default"/>
          <w:spacing w:val="-2"/>
        </w:rPr>
        <w:t>到</w:t>
      </w:r>
      <w:r>
        <w:rPr>
          <w:rFonts w:ascii="宋体" w:hAnsi="宋体" w:cs="宋体" w:eastAsia="宋体" w:hint="default"/>
          <w:spacing w:val="-2"/>
        </w:rPr>
        <w:t>期</w:t>
      </w:r>
      <w:r>
        <w:rPr>
          <w:spacing w:val="-2"/>
        </w:rPr>
        <w:t>的</w:t>
      </w:r>
      <w:r>
        <w:rPr>
          <w:rFonts w:ascii="宋体" w:hAnsi="宋体" w:cs="宋体" w:eastAsia="宋体" w:hint="default"/>
          <w:spacing w:val="-2"/>
        </w:rPr>
        <w:t>票</w:t>
      </w:r>
      <w:r>
        <w:rPr>
          <w:rFonts w:ascii="宋体" w:hAnsi="宋体" w:cs="宋体" w:eastAsia="宋体" w:hint="default"/>
          <w:spacing w:val="-2"/>
        </w:rPr>
        <w:t>据情况</w:t>
      </w:r>
      <w:r>
        <w:rPr>
          <w:spacing w:val="-2"/>
        </w:rPr>
        <w:t>，</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票</w:t>
      </w:r>
      <w:r>
        <w:rPr>
          <w:rFonts w:ascii="宋体" w:hAnsi="宋体" w:cs="宋体" w:eastAsia="宋体" w:hint="default"/>
          <w:spacing w:val="-2"/>
        </w:rPr>
        <w:t>据</w:t>
      </w:r>
      <w:r>
        <w:rPr>
          <w:rFonts w:ascii="宋体" w:hAnsi="宋体" w:cs="宋体" w:eastAsia="宋体" w:hint="default"/>
          <w:spacing w:val="-2"/>
        </w:rPr>
        <w:t>余</w:t>
      </w:r>
      <w:r>
        <w:rPr>
          <w:rFonts w:ascii="宋体" w:hAnsi="宋体" w:cs="宋体" w:eastAsia="宋体" w:hint="default"/>
          <w:spacing w:val="-2"/>
        </w:rPr>
        <w:t>额</w:t>
      </w:r>
      <w:r>
        <w:rPr>
          <w:rFonts w:ascii="宋体" w:hAnsi="宋体" w:cs="宋体" w:eastAsia="宋体" w:hint="default"/>
          <w:spacing w:val="-86"/>
        </w:rPr>
        <w:t> </w:t>
      </w:r>
      <w:r>
        <w:rPr>
          <w:rFonts w:ascii="宋体" w:hAnsi="宋体" w:cs="宋体" w:eastAsia="宋体" w:hint="default"/>
        </w:rPr>
        <w:t>中</w:t>
      </w:r>
      <w:r>
        <w:rPr/>
        <w:t>无</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Heading4"/>
        <w:spacing w:line="240" w:lineRule="auto" w:before="44"/>
        <w:ind w:right="0"/>
        <w:jc w:val="left"/>
        <w:rPr>
          <w:rFonts w:ascii="Microsoft JhengHei" w:hAnsi="Microsoft JhengHei" w:cs="Microsoft JhengHei" w:eastAsia="Microsoft JhengHei" w:hint="default"/>
          <w:b w:val="0"/>
          <w:bCs w:val="0"/>
        </w:rPr>
      </w:pPr>
      <w:r>
        <w:rPr/>
        <w:t>（四）  </w:t>
      </w:r>
      <w:r>
        <w:rPr>
          <w:rFonts w:ascii="Microsoft JhengHei" w:hAnsi="Microsoft JhengHei" w:cs="Microsoft JhengHei" w:eastAsia="Microsoft JhengHei" w:hint="default"/>
        </w:rPr>
        <w:t>应收账款</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款按</w:t>
      </w:r>
      <w:r>
        <w:rPr>
          <w:rFonts w:ascii="宋体" w:hAnsi="宋体" w:cs="宋体" w:eastAsia="宋体" w:hint="default"/>
        </w:rPr>
        <w:t>种</w:t>
      </w:r>
      <w:r>
        <w:rPr>
          <w:rFonts w:ascii="宋体" w:hAnsi="宋体" w:cs="宋体" w:eastAsia="宋体" w:hint="default"/>
        </w:rPr>
        <w:t>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311"/>
        <w:gridCol w:w="1714"/>
        <w:gridCol w:w="782"/>
        <w:gridCol w:w="1512"/>
        <w:gridCol w:w="826"/>
        <w:gridCol w:w="1716"/>
      </w:tblGrid>
      <w:tr>
        <w:trPr>
          <w:trHeight w:val="362" w:hRule="exact"/>
        </w:trPr>
        <w:tc>
          <w:tcPr>
            <w:tcW w:w="231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6550" w:type="dxa"/>
            <w:gridSpan w:val="5"/>
            <w:tcBorders>
              <w:top w:val="single" w:sz="12"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311" w:type="dxa"/>
            <w:vMerge/>
            <w:tcBorders>
              <w:left w:val="nil" w:sz="6" w:space="0" w:color="auto"/>
              <w:right w:val="single" w:sz="6" w:space="0" w:color="000000"/>
            </w:tcBorders>
          </w:tcPr>
          <w:p>
            <w:pPr/>
          </w:p>
        </w:tc>
        <w:tc>
          <w:tcPr>
            <w:tcW w:w="2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2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3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9"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71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830" w:hRule="exact"/>
        </w:trPr>
        <w:tc>
          <w:tcPr>
            <w:tcW w:w="2311" w:type="dxa"/>
            <w:vMerge/>
            <w:tcBorders>
              <w:left w:val="nil" w:sz="6" w:space="0" w:color="auto"/>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0"/>
              <w:ind w:left="177"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5"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6"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716" w:type="dxa"/>
            <w:vMerge/>
            <w:tcBorders>
              <w:left w:val="single" w:sz="6" w:space="0" w:color="000000"/>
              <w:bottom w:val="single" w:sz="6" w:space="0" w:color="000000"/>
              <w:right w:val="nil" w:sz="6" w:space="0" w:color="auto"/>
            </w:tcBorders>
          </w:tcPr>
          <w:p>
            <w:pPr/>
          </w:p>
        </w:tc>
      </w:tr>
      <w:tr>
        <w:trPr>
          <w:trHeight w:val="277" w:hRule="exact"/>
        </w:trPr>
        <w:tc>
          <w:tcPr>
            <w:tcW w:w="2311" w:type="dxa"/>
            <w:tcBorders>
              <w:top w:val="single" w:sz="6" w:space="0" w:color="000000"/>
              <w:left w:val="nil" w:sz="6" w:space="0" w:color="auto"/>
              <w:bottom w:val="nil" w:sz="6" w:space="0" w:color="auto"/>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金额</w:t>
            </w:r>
            <w:r>
              <w:rPr>
                <w:rFonts w:ascii="宋体" w:hAnsi="宋体" w:cs="宋体" w:eastAsia="宋体" w:hint="default"/>
                <w:spacing w:val="19"/>
                <w:sz w:val="21"/>
                <w:szCs w:val="21"/>
              </w:rPr>
              <w:t>重大并</w:t>
            </w:r>
            <w:r>
              <w:rPr>
                <w:rFonts w:ascii="宋体" w:hAnsi="宋体" w:cs="宋体" w:eastAsia="宋体" w:hint="default"/>
                <w:spacing w:val="19"/>
                <w:sz w:val="21"/>
                <w:szCs w:val="21"/>
              </w:rPr>
              <w:t>单</w:t>
            </w:r>
            <w:r>
              <w:rPr>
                <w:rFonts w:ascii="宋体" w:hAnsi="宋体" w:cs="宋体" w:eastAsia="宋体" w:hint="default"/>
                <w:spacing w:val="19"/>
                <w:sz w:val="21"/>
                <w:szCs w:val="21"/>
              </w:rPr>
              <w:t>项</w:t>
            </w:r>
          </w:p>
        </w:tc>
        <w:tc>
          <w:tcPr>
            <w:tcW w:w="1714"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512" w:type="dxa"/>
            <w:tcBorders>
              <w:top w:val="single" w:sz="6" w:space="0" w:color="000000"/>
              <w:left w:val="single" w:sz="6" w:space="0" w:color="000000"/>
              <w:bottom w:val="nil" w:sz="6" w:space="0" w:color="auto"/>
              <w:right w:val="single" w:sz="6" w:space="0" w:color="000000"/>
            </w:tcBorders>
          </w:tcPr>
          <w:p>
            <w:pPr/>
          </w:p>
        </w:tc>
        <w:tc>
          <w:tcPr>
            <w:tcW w:w="826" w:type="dxa"/>
            <w:tcBorders>
              <w:top w:val="single" w:sz="6" w:space="0" w:color="000000"/>
              <w:left w:val="single" w:sz="6" w:space="0" w:color="000000"/>
              <w:bottom w:val="nil" w:sz="6" w:space="0" w:color="auto"/>
              <w:right w:val="single" w:sz="6" w:space="0" w:color="000000"/>
            </w:tcBorders>
          </w:tcPr>
          <w:p>
            <w:pPr/>
          </w:p>
        </w:tc>
        <w:tc>
          <w:tcPr>
            <w:tcW w:w="1716" w:type="dxa"/>
            <w:tcBorders>
              <w:top w:val="single" w:sz="6" w:space="0" w:color="000000"/>
              <w:left w:val="single" w:sz="6" w:space="0" w:color="000000"/>
              <w:bottom w:val="nil" w:sz="6" w:space="0" w:color="auto"/>
              <w:right w:val="nil" w:sz="6" w:space="0" w:color="auto"/>
            </w:tcBorders>
          </w:tcPr>
          <w:p>
            <w:pPr/>
          </w:p>
        </w:tc>
      </w:tr>
      <w:tr>
        <w:trPr>
          <w:trHeight w:val="283" w:hRule="exact"/>
        </w:trPr>
        <w:tc>
          <w:tcPr>
            <w:tcW w:w="2311" w:type="dxa"/>
            <w:tcBorders>
              <w:top w:val="nil" w:sz="6" w:space="0" w:color="auto"/>
              <w:left w:val="nil" w:sz="6" w:space="0" w:color="auto"/>
              <w:bottom w:val="nil" w:sz="6" w:space="0" w:color="auto"/>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r>
              <w:rPr>
                <w:rFonts w:ascii="宋体" w:hAnsi="宋体" w:cs="宋体" w:eastAsia="宋体" w:hint="default"/>
                <w:spacing w:val="19"/>
                <w:sz w:val="21"/>
                <w:szCs w:val="21"/>
              </w:rPr>
              <w:t>备</w:t>
            </w:r>
            <w:r>
              <w:rPr>
                <w:rFonts w:ascii="宋体" w:hAnsi="宋体" w:cs="宋体" w:eastAsia="宋体" w:hint="default"/>
                <w:spacing w:val="19"/>
                <w:sz w:val="21"/>
                <w:szCs w:val="21"/>
              </w:rPr>
              <w:t>的</w:t>
            </w:r>
            <w:r>
              <w:rPr>
                <w:rFonts w:ascii="宋体" w:hAnsi="宋体" w:cs="宋体" w:eastAsia="宋体" w:hint="default"/>
                <w:spacing w:val="19"/>
                <w:sz w:val="21"/>
                <w:szCs w:val="21"/>
              </w:rPr>
              <w:t>应</w:t>
            </w:r>
            <w:r>
              <w:rPr>
                <w:rFonts w:ascii="宋体" w:hAnsi="宋体" w:cs="宋体" w:eastAsia="宋体" w:hint="default"/>
                <w:spacing w:val="19"/>
                <w:sz w:val="21"/>
                <w:szCs w:val="21"/>
              </w:rPr>
              <w:t>收</w:t>
            </w:r>
          </w:p>
        </w:tc>
        <w:tc>
          <w:tcPr>
            <w:tcW w:w="1714" w:type="dxa"/>
            <w:tcBorders>
              <w:top w:val="nil" w:sz="6" w:space="0" w:color="auto"/>
              <w:left w:val="single" w:sz="6" w:space="0" w:color="000000"/>
              <w:bottom w:val="nil" w:sz="6" w:space="0" w:color="auto"/>
              <w:right w:val="single" w:sz="6" w:space="0" w:color="000000"/>
            </w:tcBorders>
          </w:tcPr>
          <w:p>
            <w:pPr>
              <w:pStyle w:val="TableParagraph"/>
              <w:spacing w:line="240" w:lineRule="auto" w:before="43"/>
              <w:ind w:right="84"/>
              <w:jc w:val="center"/>
              <w:rPr>
                <w:rFonts w:ascii="Courier New" w:hAnsi="Courier New" w:cs="Courier New" w:eastAsia="Courier New" w:hint="default"/>
                <w:sz w:val="20"/>
                <w:szCs w:val="20"/>
              </w:rPr>
            </w:pPr>
            <w:r>
              <w:rPr>
                <w:rFonts w:ascii="Courier New"/>
                <w:spacing w:val="-1"/>
                <w:w w:val="80"/>
                <w:sz w:val="20"/>
              </w:rPr>
              <w:t>1,993,866,435.60</w:t>
            </w:r>
            <w:r>
              <w:rPr>
                <w:rFonts w:ascii="Courier New"/>
                <w:spacing w:val="-1"/>
                <w:sz w:val="20"/>
              </w:rPr>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43"/>
              <w:ind w:right="95"/>
              <w:jc w:val="right"/>
              <w:rPr>
                <w:rFonts w:ascii="Courier New" w:hAnsi="Courier New" w:cs="Courier New" w:eastAsia="Courier New" w:hint="default"/>
                <w:sz w:val="20"/>
                <w:szCs w:val="20"/>
              </w:rPr>
            </w:pPr>
            <w:r>
              <w:rPr>
                <w:rFonts w:ascii="Courier New"/>
                <w:w w:val="80"/>
                <w:sz w:val="20"/>
              </w:rPr>
              <w:t>53.12</w:t>
            </w:r>
            <w:r>
              <w:rPr>
                <w:rFonts w:ascii="Courier New"/>
                <w:sz w:val="20"/>
              </w:rPr>
            </w:r>
          </w:p>
        </w:tc>
        <w:tc>
          <w:tcPr>
            <w:tcW w:w="1512" w:type="dxa"/>
            <w:tcBorders>
              <w:top w:val="nil" w:sz="6" w:space="0" w:color="auto"/>
              <w:left w:val="single" w:sz="6" w:space="0" w:color="000000"/>
              <w:bottom w:val="nil" w:sz="6" w:space="0" w:color="auto"/>
              <w:right w:val="single" w:sz="6" w:space="0" w:color="000000"/>
            </w:tcBorders>
          </w:tcPr>
          <w:p>
            <w:pPr>
              <w:pStyle w:val="TableParagraph"/>
              <w:spacing w:line="240" w:lineRule="auto" w:before="43"/>
              <w:ind w:right="98"/>
              <w:jc w:val="center"/>
              <w:rPr>
                <w:rFonts w:ascii="Courier New" w:hAnsi="Courier New" w:cs="Courier New" w:eastAsia="Courier New" w:hint="default"/>
                <w:sz w:val="20"/>
                <w:szCs w:val="20"/>
              </w:rPr>
            </w:pPr>
            <w:r>
              <w:rPr>
                <w:rFonts w:ascii="Courier New"/>
                <w:spacing w:val="-2"/>
                <w:w w:val="85"/>
                <w:sz w:val="20"/>
              </w:rPr>
              <w:t>103,505,346.15</w:t>
            </w:r>
            <w:r>
              <w:rPr>
                <w:rFonts w:ascii="Courier New"/>
                <w:sz w:val="20"/>
              </w:rPr>
            </w:r>
          </w:p>
        </w:tc>
        <w:tc>
          <w:tcPr>
            <w:tcW w:w="826" w:type="dxa"/>
            <w:tcBorders>
              <w:top w:val="nil" w:sz="6" w:space="0" w:color="auto"/>
              <w:left w:val="single" w:sz="6" w:space="0" w:color="000000"/>
              <w:bottom w:val="nil" w:sz="6" w:space="0" w:color="auto"/>
              <w:right w:val="single" w:sz="6" w:space="0" w:color="000000"/>
            </w:tcBorders>
          </w:tcPr>
          <w:p>
            <w:pPr>
              <w:pStyle w:val="TableParagraph"/>
              <w:spacing w:line="240" w:lineRule="auto" w:before="43"/>
              <w:ind w:right="95"/>
              <w:jc w:val="right"/>
              <w:rPr>
                <w:rFonts w:ascii="Courier New" w:hAnsi="Courier New" w:cs="Courier New" w:eastAsia="Courier New" w:hint="default"/>
                <w:sz w:val="20"/>
                <w:szCs w:val="20"/>
              </w:rPr>
            </w:pPr>
            <w:r>
              <w:rPr>
                <w:rFonts w:ascii="Courier New"/>
                <w:w w:val="80"/>
                <w:sz w:val="20"/>
              </w:rPr>
              <w:t>5.19</w:t>
            </w:r>
            <w:r>
              <w:rPr>
                <w:rFonts w:ascii="Courier New"/>
                <w:sz w:val="20"/>
              </w:rPr>
            </w:r>
          </w:p>
        </w:tc>
        <w:tc>
          <w:tcPr>
            <w:tcW w:w="1716" w:type="dxa"/>
            <w:tcBorders>
              <w:top w:val="nil" w:sz="6" w:space="0" w:color="auto"/>
              <w:left w:val="single" w:sz="6" w:space="0" w:color="000000"/>
              <w:bottom w:val="nil" w:sz="6" w:space="0" w:color="auto"/>
              <w:right w:val="nil" w:sz="6" w:space="0" w:color="auto"/>
            </w:tcBorders>
          </w:tcPr>
          <w:p>
            <w:pPr>
              <w:pStyle w:val="TableParagraph"/>
              <w:spacing w:line="240" w:lineRule="auto" w:before="43"/>
              <w:ind w:right="0"/>
              <w:jc w:val="left"/>
              <w:rPr>
                <w:rFonts w:ascii="Courier New" w:hAnsi="Courier New" w:cs="Courier New" w:eastAsia="Courier New" w:hint="default"/>
                <w:sz w:val="20"/>
                <w:szCs w:val="20"/>
              </w:rPr>
            </w:pPr>
            <w:r>
              <w:rPr>
                <w:rFonts w:ascii="Courier New"/>
                <w:w w:val="85"/>
                <w:sz w:val="20"/>
              </w:rPr>
              <w:t>1,890,361,089.45</w:t>
            </w:r>
            <w:r>
              <w:rPr>
                <w:rFonts w:ascii="Courier New"/>
                <w:sz w:val="20"/>
              </w:rPr>
            </w:r>
          </w:p>
        </w:tc>
      </w:tr>
      <w:tr>
        <w:trPr>
          <w:trHeight w:val="275" w:hRule="exact"/>
        </w:trPr>
        <w:tc>
          <w:tcPr>
            <w:tcW w:w="2311" w:type="dxa"/>
            <w:tcBorders>
              <w:top w:val="nil" w:sz="6" w:space="0" w:color="auto"/>
              <w:left w:val="nil" w:sz="6" w:space="0" w:color="auto"/>
              <w:bottom w:val="single" w:sz="6" w:space="0" w:color="000000"/>
              <w:right w:val="single" w:sz="6" w:space="0" w:color="000000"/>
            </w:tcBorders>
          </w:tcPr>
          <w:p>
            <w:pPr>
              <w:pStyle w:val="TableParagraph"/>
              <w:spacing w:line="230"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款</w:t>
            </w:r>
          </w:p>
        </w:tc>
        <w:tc>
          <w:tcPr>
            <w:tcW w:w="1714"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512" w:type="dxa"/>
            <w:tcBorders>
              <w:top w:val="nil" w:sz="6" w:space="0" w:color="auto"/>
              <w:left w:val="single" w:sz="6" w:space="0" w:color="000000"/>
              <w:bottom w:val="single" w:sz="6" w:space="0" w:color="000000"/>
              <w:right w:val="single" w:sz="6" w:space="0" w:color="000000"/>
            </w:tcBorders>
          </w:tcPr>
          <w:p>
            <w:pPr/>
          </w:p>
        </w:tc>
        <w:tc>
          <w:tcPr>
            <w:tcW w:w="826" w:type="dxa"/>
            <w:tcBorders>
              <w:top w:val="nil" w:sz="6" w:space="0" w:color="auto"/>
              <w:left w:val="single" w:sz="6" w:space="0" w:color="000000"/>
              <w:bottom w:val="single" w:sz="6" w:space="0" w:color="000000"/>
              <w:right w:val="single" w:sz="6" w:space="0" w:color="000000"/>
            </w:tcBorders>
          </w:tcPr>
          <w:p>
            <w:pPr/>
          </w:p>
        </w:tc>
        <w:tc>
          <w:tcPr>
            <w:tcW w:w="1716" w:type="dxa"/>
            <w:tcBorders>
              <w:top w:val="nil" w:sz="6" w:space="0" w:color="auto"/>
              <w:left w:val="single" w:sz="6" w:space="0" w:color="000000"/>
              <w:bottom w:val="single" w:sz="6" w:space="0" w:color="000000"/>
              <w:right w:val="nil" w:sz="6" w:space="0" w:color="auto"/>
            </w:tcBorders>
          </w:tcPr>
          <w:p>
            <w:pPr/>
          </w:p>
        </w:tc>
      </w:tr>
      <w:tr>
        <w:trPr>
          <w:trHeight w:val="557"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按</w:t>
            </w:r>
            <w:r>
              <w:rPr>
                <w:rFonts w:ascii="宋体" w:hAnsi="宋体" w:cs="宋体" w:eastAsia="宋体" w:hint="default"/>
                <w:spacing w:val="19"/>
                <w:sz w:val="21"/>
                <w:szCs w:val="21"/>
              </w:rPr>
              <w:t>组</w:t>
            </w:r>
            <w:r>
              <w:rPr>
                <w:rFonts w:ascii="宋体" w:hAnsi="宋体" w:cs="宋体" w:eastAsia="宋体" w:hint="default"/>
                <w:spacing w:val="19"/>
                <w:sz w:val="21"/>
                <w:szCs w:val="21"/>
              </w:rPr>
              <w:t>合</w:t>
            </w: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r>
              <w:rPr>
                <w:rFonts w:ascii="宋体" w:hAnsi="宋体" w:cs="宋体" w:eastAsia="宋体" w:hint="default"/>
                <w:spacing w:val="19"/>
                <w:sz w:val="21"/>
                <w:szCs w:val="21"/>
              </w:rPr>
              <w:t>备</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84"/>
              <w:jc w:val="center"/>
              <w:rPr>
                <w:rFonts w:ascii="Courier New" w:hAnsi="Courier New" w:cs="Courier New" w:eastAsia="Courier New" w:hint="default"/>
                <w:sz w:val="20"/>
                <w:szCs w:val="20"/>
              </w:rPr>
            </w:pPr>
            <w:r>
              <w:rPr>
                <w:rFonts w:ascii="Courier New"/>
                <w:spacing w:val="-1"/>
                <w:w w:val="80"/>
                <w:sz w:val="20"/>
              </w:rPr>
              <w:t>1,759,446,970.91</w:t>
            </w:r>
            <w:r>
              <w:rPr>
                <w:rFonts w:ascii="Courier New"/>
                <w:spacing w:val="-1"/>
                <w:sz w:val="20"/>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95"/>
              <w:jc w:val="right"/>
              <w:rPr>
                <w:rFonts w:ascii="Courier New" w:hAnsi="Courier New" w:cs="Courier New" w:eastAsia="Courier New" w:hint="default"/>
                <w:sz w:val="20"/>
                <w:szCs w:val="20"/>
              </w:rPr>
            </w:pPr>
            <w:r>
              <w:rPr>
                <w:rFonts w:ascii="Courier New"/>
                <w:w w:val="80"/>
                <w:sz w:val="20"/>
              </w:rPr>
              <w:t>46.88</w:t>
            </w:r>
            <w:r>
              <w:rPr>
                <w:rFonts w:ascii="Courier New"/>
                <w:sz w:val="20"/>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98"/>
              <w:jc w:val="center"/>
              <w:rPr>
                <w:rFonts w:ascii="Courier New" w:hAnsi="Courier New" w:cs="Courier New" w:eastAsia="Courier New" w:hint="default"/>
                <w:sz w:val="20"/>
                <w:szCs w:val="20"/>
              </w:rPr>
            </w:pPr>
            <w:r>
              <w:rPr>
                <w:rFonts w:ascii="Courier New"/>
                <w:spacing w:val="-2"/>
                <w:w w:val="85"/>
                <w:sz w:val="20"/>
              </w:rPr>
              <w:t>133,808,209.44</w:t>
            </w:r>
            <w:r>
              <w:rPr>
                <w:rFonts w:ascii="Courier New"/>
                <w:sz w:val="20"/>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95"/>
              <w:jc w:val="right"/>
              <w:rPr>
                <w:rFonts w:ascii="Courier New" w:hAnsi="Courier New" w:cs="Courier New" w:eastAsia="Courier New" w:hint="default"/>
                <w:sz w:val="20"/>
                <w:szCs w:val="20"/>
              </w:rPr>
            </w:pPr>
            <w:r>
              <w:rPr>
                <w:rFonts w:ascii="Courier New"/>
                <w:w w:val="80"/>
                <w:sz w:val="20"/>
              </w:rPr>
              <w:t>7.61</w:t>
            </w:r>
            <w:r>
              <w:rPr>
                <w:rFonts w:ascii="Courier New"/>
                <w:sz w:val="20"/>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0"/>
              <w:jc w:val="left"/>
              <w:rPr>
                <w:rFonts w:ascii="Courier New" w:hAnsi="Courier New" w:cs="Courier New" w:eastAsia="Courier New" w:hint="default"/>
                <w:sz w:val="20"/>
                <w:szCs w:val="20"/>
              </w:rPr>
            </w:pPr>
            <w:r>
              <w:rPr>
                <w:rFonts w:ascii="Courier New"/>
                <w:w w:val="85"/>
                <w:sz w:val="20"/>
              </w:rPr>
              <w:t>1,625,638,761.47</w:t>
            </w:r>
            <w:r>
              <w:rPr>
                <w:rFonts w:ascii="Courier New"/>
                <w:sz w:val="20"/>
              </w:rPr>
            </w:r>
          </w:p>
        </w:tc>
      </w:tr>
      <w:tr>
        <w:trPr>
          <w:trHeight w:val="367" w:hRule="exact"/>
        </w:trPr>
        <w:tc>
          <w:tcPr>
            <w:tcW w:w="231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84"/>
              <w:jc w:val="center"/>
              <w:rPr>
                <w:rFonts w:ascii="Courier New" w:hAnsi="Courier New" w:cs="Courier New" w:eastAsia="Courier New" w:hint="default"/>
                <w:sz w:val="20"/>
                <w:szCs w:val="20"/>
              </w:rPr>
            </w:pPr>
            <w:r>
              <w:rPr>
                <w:rFonts w:ascii="Courier New"/>
                <w:spacing w:val="-1"/>
                <w:w w:val="80"/>
                <w:sz w:val="20"/>
              </w:rPr>
              <w:t>3,753,313,406.51</w:t>
            </w:r>
            <w:r>
              <w:rPr>
                <w:rFonts w:ascii="Courier New"/>
                <w:spacing w:val="-1"/>
                <w:sz w:val="20"/>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8"/>
              <w:jc w:val="center"/>
              <w:rPr>
                <w:rFonts w:ascii="Courier New" w:hAnsi="Courier New" w:cs="Courier New" w:eastAsia="Courier New" w:hint="default"/>
                <w:sz w:val="20"/>
                <w:szCs w:val="20"/>
              </w:rPr>
            </w:pPr>
            <w:r>
              <w:rPr>
                <w:rFonts w:ascii="Courier New"/>
                <w:spacing w:val="-2"/>
                <w:w w:val="85"/>
                <w:sz w:val="20"/>
              </w:rPr>
              <w:t>237,313,555.59</w:t>
            </w:r>
            <w:r>
              <w:rPr>
                <w:rFonts w:ascii="Courier New"/>
                <w:sz w:val="20"/>
              </w:rPr>
            </w:r>
          </w:p>
        </w:tc>
        <w:tc>
          <w:tcPr>
            <w:tcW w:w="826" w:type="dxa"/>
            <w:tcBorders>
              <w:top w:val="single" w:sz="6" w:space="0" w:color="000000"/>
              <w:left w:val="single" w:sz="6" w:space="0" w:color="000000"/>
              <w:bottom w:val="single" w:sz="12" w:space="0" w:color="000000"/>
              <w:right w:val="single" w:sz="6" w:space="0" w:color="000000"/>
            </w:tcBorders>
          </w:tcPr>
          <w:p>
            <w:pP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0"/>
              <w:jc w:val="left"/>
              <w:rPr>
                <w:rFonts w:ascii="Courier New" w:hAnsi="Courier New" w:cs="Courier New" w:eastAsia="Courier New" w:hint="default"/>
                <w:sz w:val="20"/>
                <w:szCs w:val="20"/>
              </w:rPr>
            </w:pPr>
            <w:r>
              <w:rPr>
                <w:rFonts w:ascii="Courier New"/>
                <w:w w:val="85"/>
                <w:sz w:val="20"/>
              </w:rPr>
              <w:t>3,515,999,850.92</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98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311"/>
        <w:gridCol w:w="1714"/>
        <w:gridCol w:w="782"/>
        <w:gridCol w:w="1517"/>
        <w:gridCol w:w="821"/>
        <w:gridCol w:w="1716"/>
      </w:tblGrid>
      <w:tr>
        <w:trPr>
          <w:trHeight w:val="362" w:hRule="exact"/>
        </w:trPr>
        <w:tc>
          <w:tcPr>
            <w:tcW w:w="231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4"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6550" w:type="dxa"/>
            <w:gridSpan w:val="5"/>
            <w:tcBorders>
              <w:top w:val="single" w:sz="12"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311" w:type="dxa"/>
            <w:vMerge/>
            <w:tcBorders>
              <w:left w:val="nil" w:sz="6" w:space="0" w:color="auto"/>
              <w:right w:val="single" w:sz="6" w:space="0" w:color="000000"/>
            </w:tcBorders>
          </w:tcPr>
          <w:p>
            <w:pPr/>
          </w:p>
        </w:tc>
        <w:tc>
          <w:tcPr>
            <w:tcW w:w="2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2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3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9"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71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830" w:hRule="exact"/>
        </w:trPr>
        <w:tc>
          <w:tcPr>
            <w:tcW w:w="2311" w:type="dxa"/>
            <w:vMerge/>
            <w:tcBorders>
              <w:left w:val="nil" w:sz="6" w:space="0" w:color="auto"/>
              <w:bottom w:val="single" w:sz="6" w:space="0" w:color="000000"/>
              <w:right w:val="single" w:sz="6" w:space="0" w:color="000000"/>
            </w:tcBorders>
          </w:tcPr>
          <w:p>
            <w:pP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95"/>
              <w:ind w:left="177"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6"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716" w:type="dxa"/>
            <w:vMerge/>
            <w:tcBorders>
              <w:left w:val="single" w:sz="6" w:space="0" w:color="000000"/>
              <w:bottom w:val="single" w:sz="6" w:space="0" w:color="000000"/>
              <w:right w:val="nil" w:sz="6" w:space="0" w:color="auto"/>
            </w:tcBorders>
          </w:tcPr>
          <w:p>
            <w:pPr/>
          </w:p>
        </w:tc>
      </w:tr>
      <w:tr>
        <w:trPr>
          <w:trHeight w:val="835"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金额</w:t>
            </w:r>
            <w:r>
              <w:rPr>
                <w:rFonts w:ascii="宋体" w:hAnsi="宋体" w:cs="宋体" w:eastAsia="宋体" w:hint="default"/>
                <w:spacing w:val="19"/>
                <w:sz w:val="21"/>
                <w:szCs w:val="21"/>
              </w:rPr>
              <w:t>重大并</w:t>
            </w:r>
            <w:r>
              <w:rPr>
                <w:rFonts w:ascii="宋体" w:hAnsi="宋体" w:cs="宋体" w:eastAsia="宋体" w:hint="default"/>
                <w:spacing w:val="19"/>
                <w:sz w:val="21"/>
                <w:szCs w:val="21"/>
              </w:rPr>
              <w:t>单</w:t>
            </w:r>
            <w:r>
              <w:rPr>
                <w:rFonts w:ascii="宋体" w:hAnsi="宋体" w:cs="宋体" w:eastAsia="宋体" w:hint="default"/>
                <w:spacing w:val="19"/>
                <w:sz w:val="21"/>
                <w:szCs w:val="21"/>
              </w:rPr>
              <w:t>项</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r>
              <w:rPr>
                <w:rFonts w:ascii="宋体" w:hAnsi="宋体" w:cs="宋体" w:eastAsia="宋体" w:hint="default"/>
                <w:spacing w:val="19"/>
                <w:sz w:val="21"/>
                <w:szCs w:val="21"/>
              </w:rPr>
              <w:t>备</w:t>
            </w:r>
            <w:r>
              <w:rPr>
                <w:rFonts w:ascii="宋体" w:hAnsi="宋体" w:cs="宋体" w:eastAsia="宋体" w:hint="default"/>
                <w:spacing w:val="19"/>
                <w:sz w:val="21"/>
                <w:szCs w:val="21"/>
              </w:rPr>
              <w:t>的</w:t>
            </w:r>
            <w:r>
              <w:rPr>
                <w:rFonts w:ascii="宋体" w:hAnsi="宋体" w:cs="宋体" w:eastAsia="宋体" w:hint="default"/>
                <w:spacing w:val="19"/>
                <w:sz w:val="21"/>
                <w:szCs w:val="21"/>
              </w:rPr>
              <w:t>应</w:t>
            </w:r>
            <w:r>
              <w:rPr>
                <w:rFonts w:ascii="宋体" w:hAnsi="宋体" w:cs="宋体" w:eastAsia="宋体" w:hint="default"/>
                <w:spacing w:val="19"/>
                <w:sz w:val="21"/>
                <w:szCs w:val="21"/>
              </w:rPr>
              <w:t>收</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款</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0" w:right="0"/>
              <w:jc w:val="center"/>
              <w:rPr>
                <w:rFonts w:ascii="Courier New" w:hAnsi="Courier New" w:cs="Courier New" w:eastAsia="Courier New" w:hint="default"/>
                <w:sz w:val="20"/>
                <w:szCs w:val="20"/>
              </w:rPr>
            </w:pPr>
            <w:r>
              <w:rPr>
                <w:rFonts w:ascii="Courier New"/>
                <w:w w:val="85"/>
                <w:sz w:val="20"/>
              </w:rPr>
              <w:t>515,333,916.09</w:t>
            </w:r>
            <w:r>
              <w:rPr>
                <w:rFonts w:ascii="Courier New"/>
                <w:sz w:val="20"/>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24.71</w:t>
            </w:r>
            <w:r>
              <w:rPr>
                <w:rFonts w:ascii="Courier New"/>
                <w:sz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0"/>
                <w:sz w:val="20"/>
              </w:rPr>
              <w:t>25,766,695.80</w:t>
            </w:r>
            <w:r>
              <w:rPr>
                <w:rFonts w:ascii="Courier New"/>
                <w:spacing w:val="-1"/>
                <w:sz w:val="20"/>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5.00</w:t>
            </w:r>
            <w:r>
              <w:rPr>
                <w:rFonts w:ascii="Courier New"/>
                <w:sz w:val="20"/>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1"/>
                <w:w w:val="80"/>
                <w:sz w:val="20"/>
              </w:rPr>
              <w:t>489,567,220.29</w:t>
            </w:r>
            <w:r>
              <w:rPr>
                <w:rFonts w:ascii="Courier New"/>
                <w:spacing w:val="-1"/>
                <w:sz w:val="20"/>
              </w:rPr>
            </w:r>
          </w:p>
        </w:tc>
      </w:tr>
      <w:tr>
        <w:trPr>
          <w:trHeight w:val="557" w:hRule="exact"/>
        </w:trPr>
        <w:tc>
          <w:tcPr>
            <w:tcW w:w="2311"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按</w:t>
            </w:r>
            <w:r>
              <w:rPr>
                <w:rFonts w:ascii="宋体" w:hAnsi="宋体" w:cs="宋体" w:eastAsia="宋体" w:hint="default"/>
                <w:spacing w:val="19"/>
                <w:sz w:val="21"/>
                <w:szCs w:val="21"/>
              </w:rPr>
              <w:t>账</w:t>
            </w:r>
            <w:r>
              <w:rPr>
                <w:rFonts w:ascii="宋体" w:hAnsi="宋体" w:cs="宋体" w:eastAsia="宋体" w:hint="default"/>
                <w:spacing w:val="19"/>
                <w:sz w:val="21"/>
                <w:szCs w:val="21"/>
              </w:rPr>
              <w:t>龄</w:t>
            </w:r>
            <w:r>
              <w:rPr>
                <w:rFonts w:ascii="宋体" w:hAnsi="宋体" w:cs="宋体" w:eastAsia="宋体" w:hint="default"/>
                <w:spacing w:val="19"/>
                <w:sz w:val="21"/>
                <w:szCs w:val="21"/>
              </w:rPr>
              <w:t>组</w:t>
            </w:r>
            <w:r>
              <w:rPr>
                <w:rFonts w:ascii="宋体" w:hAnsi="宋体" w:cs="宋体" w:eastAsia="宋体" w:hint="default"/>
                <w:spacing w:val="19"/>
                <w:sz w:val="21"/>
                <w:szCs w:val="21"/>
              </w:rPr>
              <w:t>合</w:t>
            </w: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84"/>
              <w:jc w:val="center"/>
              <w:rPr>
                <w:rFonts w:ascii="Courier New" w:hAnsi="Courier New" w:cs="Courier New" w:eastAsia="Courier New" w:hint="default"/>
                <w:sz w:val="20"/>
                <w:szCs w:val="20"/>
              </w:rPr>
            </w:pPr>
            <w:r>
              <w:rPr>
                <w:rFonts w:ascii="Courier New"/>
                <w:spacing w:val="-1"/>
                <w:w w:val="80"/>
                <w:sz w:val="20"/>
              </w:rPr>
              <w:t>1,570,606,034.63</w:t>
            </w:r>
            <w:r>
              <w:rPr>
                <w:rFonts w:ascii="Courier New"/>
                <w:spacing w:val="-1"/>
                <w:sz w:val="20"/>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95"/>
              <w:jc w:val="right"/>
              <w:rPr>
                <w:rFonts w:ascii="Courier New" w:hAnsi="Courier New" w:cs="Courier New" w:eastAsia="Courier New" w:hint="default"/>
                <w:sz w:val="20"/>
                <w:szCs w:val="20"/>
              </w:rPr>
            </w:pPr>
            <w:r>
              <w:rPr>
                <w:rFonts w:ascii="Courier New"/>
                <w:w w:val="80"/>
                <w:sz w:val="20"/>
              </w:rPr>
              <w:t>75.29</w:t>
            </w:r>
            <w:r>
              <w:rPr>
                <w:rFonts w:ascii="Courier New"/>
                <w:sz w:val="20"/>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89"/>
              <w:jc w:val="right"/>
              <w:rPr>
                <w:rFonts w:ascii="Courier New" w:hAnsi="Courier New" w:cs="Courier New" w:eastAsia="Courier New" w:hint="default"/>
                <w:sz w:val="20"/>
                <w:szCs w:val="20"/>
              </w:rPr>
            </w:pPr>
            <w:r>
              <w:rPr>
                <w:rFonts w:ascii="Courier New"/>
                <w:spacing w:val="-1"/>
                <w:w w:val="80"/>
                <w:sz w:val="20"/>
              </w:rPr>
              <w:t>116,305,996.03</w:t>
            </w:r>
            <w:r>
              <w:rPr>
                <w:rFonts w:ascii="Courier New"/>
                <w:spacing w:val="-1"/>
                <w:sz w:val="20"/>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95"/>
              <w:jc w:val="right"/>
              <w:rPr>
                <w:rFonts w:ascii="Courier New" w:hAnsi="Courier New" w:cs="Courier New" w:eastAsia="Courier New" w:hint="default"/>
                <w:sz w:val="20"/>
                <w:szCs w:val="20"/>
              </w:rPr>
            </w:pPr>
            <w:r>
              <w:rPr>
                <w:rFonts w:ascii="Courier New"/>
                <w:w w:val="80"/>
                <w:sz w:val="20"/>
              </w:rPr>
              <w:t>7.41</w:t>
            </w:r>
            <w:r>
              <w:rPr>
                <w:rFonts w:ascii="Courier New"/>
                <w:sz w:val="20"/>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103"/>
              <w:jc w:val="right"/>
              <w:rPr>
                <w:rFonts w:ascii="Courier New" w:hAnsi="Courier New" w:cs="Courier New" w:eastAsia="Courier New" w:hint="default"/>
                <w:sz w:val="20"/>
                <w:szCs w:val="20"/>
              </w:rPr>
            </w:pPr>
            <w:r>
              <w:rPr>
                <w:rFonts w:ascii="Courier New"/>
                <w:spacing w:val="-1"/>
                <w:w w:val="80"/>
                <w:sz w:val="20"/>
              </w:rPr>
              <w:t>1,454,300,038.60</w:t>
            </w:r>
            <w:r>
              <w:rPr>
                <w:rFonts w:ascii="Courier New"/>
                <w:spacing w:val="-1"/>
                <w:sz w:val="20"/>
              </w:rPr>
            </w:r>
          </w:p>
        </w:tc>
      </w:tr>
      <w:tr>
        <w:trPr>
          <w:trHeight w:val="362" w:hRule="exact"/>
        </w:trPr>
        <w:tc>
          <w:tcPr>
            <w:tcW w:w="231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84"/>
              <w:jc w:val="center"/>
              <w:rPr>
                <w:rFonts w:ascii="Courier New" w:hAnsi="Courier New" w:cs="Courier New" w:eastAsia="Courier New" w:hint="default"/>
                <w:sz w:val="20"/>
                <w:szCs w:val="20"/>
              </w:rPr>
            </w:pPr>
            <w:r>
              <w:rPr>
                <w:rFonts w:ascii="Courier New"/>
                <w:spacing w:val="-1"/>
                <w:w w:val="80"/>
                <w:sz w:val="20"/>
              </w:rPr>
              <w:t>2,085,939,950.72</w:t>
            </w:r>
            <w:r>
              <w:rPr>
                <w:rFonts w:ascii="Courier New"/>
                <w:spacing w:val="-1"/>
                <w:sz w:val="20"/>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89"/>
              <w:jc w:val="right"/>
              <w:rPr>
                <w:rFonts w:ascii="Courier New" w:hAnsi="Courier New" w:cs="Courier New" w:eastAsia="Courier New" w:hint="default"/>
                <w:sz w:val="20"/>
                <w:szCs w:val="20"/>
              </w:rPr>
            </w:pPr>
            <w:r>
              <w:rPr>
                <w:rFonts w:ascii="Courier New"/>
                <w:spacing w:val="-1"/>
                <w:w w:val="80"/>
                <w:sz w:val="20"/>
              </w:rPr>
              <w:t>142,072,691.83</w:t>
            </w:r>
            <w:r>
              <w:rPr>
                <w:rFonts w:ascii="Courier New"/>
                <w:spacing w:val="-1"/>
                <w:sz w:val="20"/>
              </w:rPr>
            </w:r>
          </w:p>
        </w:tc>
        <w:tc>
          <w:tcPr>
            <w:tcW w:w="821" w:type="dxa"/>
            <w:tcBorders>
              <w:top w:val="single" w:sz="6" w:space="0" w:color="000000"/>
              <w:left w:val="single" w:sz="6" w:space="0" w:color="000000"/>
              <w:bottom w:val="single" w:sz="12" w:space="0" w:color="000000"/>
              <w:right w:val="single" w:sz="6" w:space="0" w:color="000000"/>
            </w:tcBorders>
          </w:tcPr>
          <w:p>
            <w:pP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3"/>
              <w:ind w:right="103"/>
              <w:jc w:val="right"/>
              <w:rPr>
                <w:rFonts w:ascii="Courier New" w:hAnsi="Courier New" w:cs="Courier New" w:eastAsia="Courier New" w:hint="default"/>
                <w:sz w:val="20"/>
                <w:szCs w:val="20"/>
              </w:rPr>
            </w:pPr>
            <w:r>
              <w:rPr>
                <w:rFonts w:ascii="Courier New"/>
                <w:spacing w:val="-1"/>
                <w:w w:val="80"/>
                <w:sz w:val="20"/>
              </w:rPr>
              <w:t>1,943,867,258.89</w:t>
            </w:r>
            <w:r>
              <w:rPr>
                <w:rFonts w:ascii="Courier New"/>
                <w:spacing w:val="-1"/>
                <w:sz w:val="20"/>
              </w:rPr>
            </w:r>
          </w:p>
        </w:tc>
      </w:tr>
    </w:tbl>
    <w:p>
      <w:pPr>
        <w:spacing w:line="240" w:lineRule="auto" w:before="3"/>
        <w:rPr>
          <w:rFonts w:ascii="Times New Roman" w:hAnsi="Times New Roman" w:cs="Times New Roman" w:eastAsia="Times New Roman" w:hint="default"/>
          <w:sz w:val="7"/>
          <w:szCs w:val="7"/>
        </w:rPr>
      </w:pPr>
    </w:p>
    <w:p>
      <w:pPr>
        <w:spacing w:before="36"/>
        <w:ind w:left="1976" w:right="664" w:firstLine="0"/>
        <w:jc w:val="left"/>
        <w:rPr>
          <w:rFonts w:ascii="宋体" w:hAnsi="宋体" w:cs="宋体" w:eastAsia="宋体" w:hint="default"/>
          <w:sz w:val="21"/>
          <w:szCs w:val="21"/>
        </w:rPr>
      </w:pPr>
      <w:r>
        <w:rPr>
          <w:rFonts w:ascii="宋体" w:hAnsi="宋体" w:cs="宋体" w:eastAsia="宋体" w:hint="default"/>
          <w:w w:val="95"/>
          <w:sz w:val="21"/>
          <w:szCs w:val="21"/>
        </w:rPr>
        <w:t>注：</w:t>
      </w:r>
      <w:r>
        <w:rPr>
          <w:rFonts w:ascii="宋体" w:hAnsi="宋体" w:cs="宋体" w:eastAsia="宋体" w:hint="default"/>
          <w:w w:val="95"/>
          <w:sz w:val="21"/>
          <w:szCs w:val="21"/>
        </w:rPr>
        <w:t>由</w:t>
      </w:r>
      <w:r>
        <w:rPr>
          <w:rFonts w:ascii="宋体" w:hAnsi="宋体" w:cs="宋体" w:eastAsia="宋体" w:hint="default"/>
          <w:w w:val="95"/>
          <w:sz w:val="21"/>
          <w:szCs w:val="21"/>
        </w:rPr>
        <w:t>于</w:t>
      </w:r>
      <w:r>
        <w:rPr>
          <w:rFonts w:ascii="宋体" w:hAnsi="宋体" w:cs="宋体" w:eastAsia="宋体" w:hint="default"/>
          <w:w w:val="95"/>
          <w:sz w:val="21"/>
          <w:szCs w:val="21"/>
        </w:rPr>
        <w:t>公司</w:t>
      </w:r>
      <w:r>
        <w:rPr>
          <w:rFonts w:ascii="宋体" w:hAnsi="宋体" w:cs="宋体" w:eastAsia="宋体" w:hint="default"/>
          <w:w w:val="95"/>
          <w:sz w:val="21"/>
          <w:szCs w:val="21"/>
        </w:rPr>
        <w:t>建</w:t>
      </w:r>
      <w:r>
        <w:rPr>
          <w:rFonts w:ascii="宋体" w:hAnsi="宋体" w:cs="宋体" w:eastAsia="宋体" w:hint="default"/>
          <w:w w:val="95"/>
          <w:sz w:val="21"/>
          <w:szCs w:val="21"/>
        </w:rPr>
        <w:t>筑</w:t>
      </w:r>
      <w:r>
        <w:rPr>
          <w:rFonts w:ascii="宋体" w:hAnsi="宋体" w:cs="宋体" w:eastAsia="宋体" w:hint="default"/>
          <w:w w:val="95"/>
          <w:sz w:val="21"/>
          <w:szCs w:val="21"/>
        </w:rPr>
        <w:t>施</w:t>
      </w:r>
      <w:r>
        <w:rPr>
          <w:rFonts w:ascii="宋体" w:hAnsi="宋体" w:cs="宋体" w:eastAsia="宋体" w:hint="default"/>
          <w:w w:val="95"/>
          <w:sz w:val="21"/>
          <w:szCs w:val="21"/>
        </w:rPr>
        <w:t>工业</w:t>
      </w:r>
      <w:r>
        <w:rPr>
          <w:rFonts w:ascii="宋体" w:hAnsi="宋体" w:cs="宋体" w:eastAsia="宋体" w:hint="default"/>
          <w:w w:val="95"/>
          <w:sz w:val="21"/>
          <w:szCs w:val="21"/>
        </w:rPr>
        <w:t>务在  </w:t>
      </w:r>
      <w:r>
        <w:rPr>
          <w:rFonts w:ascii="Courier New" w:hAnsi="Courier New" w:cs="Courier New" w:eastAsia="Courier New" w:hint="default"/>
          <w:w w:val="95"/>
          <w:sz w:val="21"/>
          <w:szCs w:val="21"/>
        </w:rPr>
        <w:t>2010</w:t>
      </w:r>
      <w:r>
        <w:rPr>
          <w:rFonts w:ascii="Courier New" w:hAnsi="Courier New" w:cs="Courier New" w:eastAsia="Courier New" w:hint="default"/>
          <w:spacing w:val="58"/>
          <w:w w:val="95"/>
          <w:sz w:val="21"/>
          <w:szCs w:val="21"/>
        </w:rPr>
        <w:t> </w:t>
      </w:r>
      <w:r>
        <w:rPr>
          <w:rFonts w:ascii="宋体" w:hAnsi="宋体" w:cs="宋体" w:eastAsia="宋体" w:hint="default"/>
          <w:w w:val="95"/>
          <w:sz w:val="21"/>
          <w:szCs w:val="21"/>
        </w:rPr>
        <w:t>年度</w:t>
      </w:r>
      <w:r>
        <w:rPr>
          <w:rFonts w:ascii="宋体" w:hAnsi="宋体" w:cs="宋体" w:eastAsia="宋体" w:hint="default"/>
          <w:w w:val="95"/>
          <w:sz w:val="21"/>
          <w:szCs w:val="21"/>
        </w:rPr>
        <w:t>增</w:t>
      </w:r>
      <w:r>
        <w:rPr>
          <w:rFonts w:ascii="宋体" w:hAnsi="宋体" w:cs="宋体" w:eastAsia="宋体" w:hint="default"/>
          <w:w w:val="95"/>
          <w:sz w:val="21"/>
          <w:szCs w:val="21"/>
        </w:rPr>
        <w:t>长</w:t>
      </w:r>
      <w:r>
        <w:rPr>
          <w:rFonts w:ascii="宋体" w:hAnsi="宋体" w:cs="宋体" w:eastAsia="宋体" w:hint="default"/>
          <w:w w:val="95"/>
          <w:sz w:val="21"/>
          <w:szCs w:val="21"/>
        </w:rPr>
        <w:t>较快</w:t>
      </w:r>
      <w:r>
        <w:rPr>
          <w:rFonts w:ascii="宋体" w:hAnsi="宋体" w:cs="宋体" w:eastAsia="宋体" w:hint="default"/>
          <w:w w:val="95"/>
          <w:sz w:val="21"/>
          <w:szCs w:val="21"/>
        </w:rPr>
        <w:t>，</w:t>
      </w:r>
      <w:r>
        <w:rPr>
          <w:rFonts w:ascii="宋体" w:hAnsi="宋体" w:cs="宋体" w:eastAsia="宋体" w:hint="default"/>
          <w:w w:val="95"/>
          <w:sz w:val="21"/>
          <w:szCs w:val="21"/>
        </w:rPr>
        <w:t>应</w:t>
      </w:r>
      <w:r>
        <w:rPr>
          <w:rFonts w:ascii="宋体" w:hAnsi="宋体" w:cs="宋体" w:eastAsia="宋体" w:hint="default"/>
          <w:w w:val="95"/>
          <w:sz w:val="21"/>
          <w:szCs w:val="21"/>
        </w:rPr>
        <w:t>收</w:t>
      </w:r>
      <w:r>
        <w:rPr>
          <w:rFonts w:ascii="宋体" w:hAnsi="宋体" w:cs="宋体" w:eastAsia="宋体" w:hint="default"/>
          <w:w w:val="95"/>
          <w:sz w:val="21"/>
          <w:szCs w:val="21"/>
        </w:rPr>
        <w:t>账</w:t>
      </w:r>
      <w:r>
        <w:rPr>
          <w:rFonts w:ascii="宋体" w:hAnsi="宋体" w:cs="宋体" w:eastAsia="宋体" w:hint="default"/>
          <w:w w:val="95"/>
          <w:sz w:val="21"/>
          <w:szCs w:val="21"/>
        </w:rPr>
        <w:t>款</w:t>
      </w:r>
      <w:r>
        <w:rPr>
          <w:rFonts w:ascii="宋体" w:hAnsi="宋体" w:cs="宋体" w:eastAsia="宋体" w:hint="default"/>
          <w:w w:val="95"/>
          <w:sz w:val="21"/>
          <w:szCs w:val="21"/>
        </w:rPr>
        <w:t>的</w:t>
      </w:r>
      <w:r>
        <w:rPr>
          <w:rFonts w:ascii="宋体" w:hAnsi="宋体" w:cs="宋体" w:eastAsia="宋体" w:hint="default"/>
          <w:w w:val="95"/>
          <w:sz w:val="21"/>
          <w:szCs w:val="21"/>
        </w:rPr>
        <w:t>规</w:t>
      </w:r>
      <w:r>
        <w:rPr>
          <w:rFonts w:ascii="宋体" w:hAnsi="宋体" w:cs="宋体" w:eastAsia="宋体" w:hint="default"/>
          <w:w w:val="95"/>
          <w:sz w:val="21"/>
          <w:szCs w:val="21"/>
        </w:rPr>
        <w:t>模</w:t>
      </w:r>
      <w:r>
        <w:rPr>
          <w:rFonts w:ascii="宋体" w:hAnsi="宋体" w:cs="宋体" w:eastAsia="宋体" w:hint="default"/>
          <w:w w:val="95"/>
          <w:sz w:val="21"/>
          <w:szCs w:val="21"/>
        </w:rPr>
        <w:t>有所</w:t>
      </w:r>
      <w:r>
        <w:rPr>
          <w:rFonts w:ascii="宋体" w:hAnsi="宋体" w:cs="宋体" w:eastAsia="宋体" w:hint="default"/>
          <w:w w:val="95"/>
          <w:sz w:val="21"/>
          <w:szCs w:val="21"/>
        </w:rPr>
        <w:t>增加</w:t>
      </w:r>
      <w:r>
        <w:rPr>
          <w:rFonts w:ascii="宋体" w:hAnsi="宋体" w:cs="宋体" w:eastAsia="宋体" w:hint="default"/>
          <w:w w:val="95"/>
          <w:sz w:val="21"/>
          <w:szCs w:val="21"/>
        </w:rPr>
        <w:t>。</w:t>
      </w:r>
    </w:p>
    <w:p>
      <w:pPr>
        <w:spacing w:line="240" w:lineRule="auto" w:before="3"/>
        <w:rPr>
          <w:rFonts w:ascii="宋体" w:hAnsi="宋体" w:cs="宋体" w:eastAsia="宋体" w:hint="default"/>
          <w:sz w:val="19"/>
          <w:szCs w:val="19"/>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金额</w:t>
      </w:r>
      <w:r>
        <w:rPr/>
        <w:t>重大并</w:t>
      </w:r>
      <w:r>
        <w:rPr>
          <w:rFonts w:ascii="宋体" w:hAnsi="宋体" w:cs="宋体" w:eastAsia="宋体" w:hint="default"/>
        </w:rPr>
        <w:t>单</w:t>
      </w:r>
      <w:r>
        <w:rPr>
          <w:rFonts w:ascii="宋体" w:hAnsi="宋体" w:cs="宋体" w:eastAsia="宋体" w:hint="default"/>
        </w:rPr>
        <w:t>项</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11" w:type="dxa"/>
        <w:tblLayout w:type="fixed"/>
        <w:tblCellMar>
          <w:top w:w="0" w:type="dxa"/>
          <w:left w:w="0" w:type="dxa"/>
          <w:bottom w:w="0" w:type="dxa"/>
          <w:right w:w="0" w:type="dxa"/>
        </w:tblCellMar>
        <w:tblLook w:val="01E0"/>
      </w:tblPr>
      <w:tblGrid>
        <w:gridCol w:w="3713"/>
        <w:gridCol w:w="1982"/>
        <w:gridCol w:w="1843"/>
        <w:gridCol w:w="1279"/>
      </w:tblGrid>
      <w:tr>
        <w:trPr>
          <w:trHeight w:val="358" w:hRule="exact"/>
        </w:trPr>
        <w:tc>
          <w:tcPr>
            <w:tcW w:w="37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
              <w:ind w:left="1233" w:right="0"/>
              <w:jc w:val="left"/>
              <w:rPr>
                <w:rFonts w:ascii="宋体" w:hAnsi="宋体" w:cs="宋体" w:eastAsia="宋体" w:hint="default"/>
                <w:sz w:val="21"/>
                <w:szCs w:val="21"/>
              </w:rPr>
            </w:pPr>
            <w:r>
              <w:rPr>
                <w:rFonts w:ascii="宋体" w:hAnsi="宋体" w:cs="宋体" w:eastAsia="宋体" w:hint="default"/>
                <w:spacing w:val="-3"/>
                <w:sz w:val="21"/>
                <w:szCs w:val="21"/>
              </w:rPr>
              <w:t>对</w:t>
            </w:r>
            <w:r>
              <w:rPr>
                <w:rFonts w:ascii="宋体" w:hAnsi="宋体" w:cs="宋体" w:eastAsia="宋体" w:hint="default"/>
                <w:spacing w:val="-3"/>
                <w:sz w:val="21"/>
                <w:szCs w:val="21"/>
              </w:rPr>
              <w:t>方</w:t>
            </w:r>
            <w:r>
              <w:rPr>
                <w:rFonts w:ascii="宋体" w:hAnsi="宋体" w:cs="宋体" w:eastAsia="宋体" w:hint="default"/>
                <w:spacing w:val="-3"/>
                <w:sz w:val="21"/>
                <w:szCs w:val="21"/>
              </w:rPr>
              <w:t>单位</w:t>
            </w:r>
            <w:r>
              <w:rPr>
                <w:rFonts w:ascii="宋体" w:hAnsi="宋体" w:cs="宋体" w:eastAsia="宋体" w:hint="default"/>
                <w:spacing w:val="-3"/>
                <w:sz w:val="21"/>
                <w:szCs w:val="21"/>
              </w:rPr>
              <w:t>名称</w:t>
            </w:r>
            <w:r>
              <w:rPr>
                <w:rFonts w:ascii="宋体" w:hAnsi="宋体" w:cs="宋体" w:eastAsia="宋体" w:hint="default"/>
                <w:sz w:val="21"/>
                <w:szCs w:val="21"/>
              </w:rPr>
            </w:r>
          </w:p>
        </w:tc>
        <w:tc>
          <w:tcPr>
            <w:tcW w:w="19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
              <w:ind w:left="364"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款余</w:t>
            </w:r>
            <w:r>
              <w:rPr>
                <w:rFonts w:ascii="宋体" w:hAnsi="宋体" w:cs="宋体" w:eastAsia="宋体" w:hint="default"/>
                <w:sz w:val="21"/>
                <w:szCs w:val="21"/>
              </w:rPr>
              <w:t>额</w:t>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
              <w:ind w:left="503"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r>
      <w:tr>
        <w:trPr>
          <w:trHeight w:val="629"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盐</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城</w:t>
            </w:r>
            <w:r>
              <w:rPr>
                <w:rFonts w:ascii="宋体" w:hAnsi="宋体" w:cs="宋体" w:eastAsia="宋体" w:hint="default"/>
                <w:sz w:val="21"/>
                <w:szCs w:val="21"/>
              </w:rPr>
              <w:t>南</w:t>
            </w:r>
            <w:r>
              <w:rPr>
                <w:rFonts w:ascii="宋体" w:hAnsi="宋体" w:cs="宋体" w:eastAsia="宋体" w:hint="default"/>
                <w:sz w:val="21"/>
                <w:szCs w:val="21"/>
              </w:rPr>
              <w:t>新</w:t>
            </w:r>
            <w:r>
              <w:rPr>
                <w:rFonts w:ascii="宋体" w:hAnsi="宋体" w:cs="宋体" w:eastAsia="宋体" w:hint="default"/>
                <w:sz w:val="21"/>
                <w:szCs w:val="21"/>
              </w:rPr>
              <w:t>区</w:t>
            </w:r>
            <w:r>
              <w:rPr>
                <w:rFonts w:ascii="宋体" w:hAnsi="宋体" w:cs="宋体" w:eastAsia="宋体" w:hint="default"/>
                <w:sz w:val="21"/>
                <w:szCs w:val="21"/>
              </w:rPr>
              <w:t>开发</w:t>
            </w:r>
            <w:r>
              <w:rPr>
                <w:rFonts w:ascii="宋体" w:hAnsi="宋体" w:cs="宋体" w:eastAsia="宋体" w:hint="default"/>
                <w:sz w:val="21"/>
                <w:szCs w:val="21"/>
              </w:rPr>
              <w:t>建设</w:t>
            </w:r>
            <w:r>
              <w:rPr>
                <w:rFonts w:ascii="宋体" w:hAnsi="宋体" w:cs="宋体" w:eastAsia="宋体" w:hint="default"/>
                <w:sz w:val="21"/>
                <w:szCs w:val="21"/>
              </w:rPr>
              <w:t>投</w:t>
            </w:r>
            <w:r>
              <w:rPr>
                <w:rFonts w:ascii="宋体" w:hAnsi="宋体" w:cs="宋体" w:eastAsia="宋体" w:hint="default"/>
                <w:sz w:val="21"/>
                <w:szCs w:val="21"/>
              </w:rPr>
              <w:t>资有限公</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326,422,332.55</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16,321,116.63</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5"/>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秦皇</w:t>
            </w:r>
            <w:r>
              <w:rPr>
                <w:rFonts w:ascii="宋体" w:hAnsi="宋体" w:cs="宋体" w:eastAsia="宋体" w:hint="default"/>
                <w:sz w:val="21"/>
                <w:szCs w:val="21"/>
              </w:rPr>
              <w:t>岛</w:t>
            </w:r>
            <w:r>
              <w:rPr>
                <w:rFonts w:ascii="宋体" w:hAnsi="宋体" w:cs="宋体" w:eastAsia="宋体" w:hint="default"/>
                <w:sz w:val="21"/>
                <w:szCs w:val="21"/>
              </w:rPr>
              <w:t>四</w:t>
            </w:r>
            <w:r>
              <w:rPr>
                <w:rFonts w:ascii="宋体" w:hAnsi="宋体" w:cs="宋体" w:eastAsia="宋体" w:hint="default"/>
                <w:sz w:val="21"/>
                <w:szCs w:val="21"/>
              </w:rPr>
              <w:t>季</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294,623,554.64</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14,731,177.73</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兴</w:t>
            </w:r>
            <w:r>
              <w:rPr>
                <w:rFonts w:ascii="宋体" w:hAnsi="宋体" w:cs="宋体" w:eastAsia="宋体" w:hint="default"/>
                <w:sz w:val="21"/>
                <w:szCs w:val="21"/>
              </w:rPr>
              <w:t>力达</w:t>
            </w:r>
            <w:r>
              <w:rPr>
                <w:rFonts w:ascii="宋体" w:hAnsi="宋体" w:cs="宋体" w:eastAsia="宋体" w:hint="default"/>
                <w:sz w:val="21"/>
                <w:szCs w:val="21"/>
              </w:rPr>
              <w:t>商</w:t>
            </w:r>
            <w:r>
              <w:rPr>
                <w:rFonts w:ascii="宋体" w:hAnsi="宋体" w:cs="宋体" w:eastAsia="宋体" w:hint="default"/>
                <w:sz w:val="21"/>
                <w:szCs w:val="21"/>
              </w:rPr>
              <w:t>业</w:t>
            </w:r>
            <w:r>
              <w:rPr>
                <w:rFonts w:ascii="宋体" w:hAnsi="宋体" w:cs="宋体" w:eastAsia="宋体" w:hint="default"/>
                <w:sz w:val="21"/>
                <w:szCs w:val="21"/>
              </w:rPr>
              <w:t>广</w:t>
            </w:r>
            <w:r>
              <w:rPr>
                <w:rFonts w:ascii="宋体" w:hAnsi="宋体" w:cs="宋体" w:eastAsia="宋体" w:hint="default"/>
                <w:sz w:val="21"/>
                <w:szCs w:val="21"/>
              </w:rPr>
              <w:t>场</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242,019,161.75</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12,100,958.09</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纺</w:t>
            </w:r>
            <w:r>
              <w:rPr>
                <w:rFonts w:ascii="宋体" w:hAnsi="宋体" w:cs="宋体" w:eastAsia="宋体" w:hint="default"/>
                <w:sz w:val="21"/>
                <w:szCs w:val="21"/>
              </w:rPr>
              <w:t>都</w:t>
            </w:r>
            <w:r>
              <w:rPr>
                <w:rFonts w:ascii="宋体" w:hAnsi="宋体" w:cs="宋体" w:eastAsia="宋体" w:hint="default"/>
                <w:sz w:val="21"/>
                <w:szCs w:val="21"/>
              </w:rPr>
              <w:t>置</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232,126,261.96</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11,606,313.10</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1"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0" w:right="0"/>
              <w:jc w:val="left"/>
              <w:rPr>
                <w:rFonts w:ascii="宋体" w:hAnsi="宋体" w:cs="宋体" w:eastAsia="宋体" w:hint="default"/>
                <w:sz w:val="21"/>
                <w:szCs w:val="21"/>
              </w:rPr>
            </w:pPr>
            <w:r>
              <w:rPr>
                <w:rFonts w:ascii="宋体" w:hAnsi="宋体" w:cs="宋体" w:eastAsia="宋体" w:hint="default"/>
                <w:sz w:val="21"/>
                <w:szCs w:val="21"/>
              </w:rPr>
              <w:t>淮</w:t>
            </w:r>
            <w:r>
              <w:rPr>
                <w:rFonts w:ascii="宋体" w:hAnsi="宋体" w:cs="宋体" w:eastAsia="宋体" w:hint="default"/>
                <w:sz w:val="21"/>
                <w:szCs w:val="21"/>
              </w:rPr>
              <w:t>安</w:t>
            </w:r>
            <w:r>
              <w:rPr>
                <w:rFonts w:ascii="宋体" w:hAnsi="宋体" w:cs="宋体" w:eastAsia="宋体" w:hint="default"/>
                <w:sz w:val="21"/>
                <w:szCs w:val="21"/>
              </w:rPr>
              <w:t>万达</w:t>
            </w:r>
            <w:r>
              <w:rPr>
                <w:rFonts w:ascii="宋体" w:hAnsi="宋体" w:cs="宋体" w:eastAsia="宋体" w:hint="default"/>
                <w:sz w:val="21"/>
                <w:szCs w:val="21"/>
              </w:rPr>
              <w:t>广</w:t>
            </w:r>
            <w:r>
              <w:rPr>
                <w:rFonts w:ascii="宋体" w:hAnsi="宋体" w:cs="宋体" w:eastAsia="宋体" w:hint="default"/>
                <w:sz w:val="21"/>
                <w:szCs w:val="21"/>
              </w:rPr>
              <w:t>场</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196,450,687.87</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9,822,534.39</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河</w:t>
            </w:r>
            <w:r>
              <w:rPr>
                <w:rFonts w:ascii="宋体" w:hAnsi="宋体" w:cs="宋体" w:eastAsia="宋体" w:hint="default"/>
                <w:sz w:val="21"/>
                <w:szCs w:val="21"/>
              </w:rPr>
              <w:t>市</w:t>
            </w:r>
            <w:r>
              <w:rPr>
                <w:rFonts w:ascii="宋体" w:hAnsi="宋体" w:cs="宋体" w:eastAsia="宋体" w:hint="default"/>
                <w:sz w:val="21"/>
                <w:szCs w:val="21"/>
              </w:rPr>
              <w:t>莲菏</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135,286,550.65</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6,764,327.53</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629"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市</w:t>
            </w:r>
            <w:r>
              <w:rPr>
                <w:rFonts w:ascii="宋体" w:hAnsi="宋体" w:cs="宋体" w:eastAsia="宋体" w:hint="default"/>
                <w:sz w:val="21"/>
                <w:szCs w:val="21"/>
              </w:rPr>
              <w:t>李沧</w:t>
            </w:r>
            <w:r>
              <w:rPr>
                <w:rFonts w:ascii="宋体" w:hAnsi="宋体" w:cs="宋体" w:eastAsia="宋体" w:hint="default"/>
                <w:sz w:val="21"/>
                <w:szCs w:val="21"/>
              </w:rPr>
              <w:t>区</w:t>
            </w:r>
            <w:r>
              <w:rPr>
                <w:rFonts w:ascii="宋体" w:hAnsi="宋体" w:cs="宋体" w:eastAsia="宋体" w:hint="default"/>
                <w:sz w:val="21"/>
                <w:szCs w:val="21"/>
              </w:rPr>
              <w:t>湘潭</w:t>
            </w:r>
            <w:r>
              <w:rPr>
                <w:rFonts w:ascii="宋体" w:hAnsi="宋体" w:cs="宋体" w:eastAsia="宋体" w:hint="default"/>
                <w:sz w:val="21"/>
                <w:szCs w:val="21"/>
              </w:rPr>
              <w:t>路</w:t>
            </w:r>
            <w:r>
              <w:rPr>
                <w:rFonts w:ascii="宋体" w:hAnsi="宋体" w:cs="宋体" w:eastAsia="宋体" w:hint="default"/>
                <w:sz w:val="21"/>
                <w:szCs w:val="21"/>
              </w:rPr>
              <w:t>街</w:t>
            </w:r>
            <w:r>
              <w:rPr>
                <w:rFonts w:ascii="宋体" w:hAnsi="宋体" w:cs="宋体" w:eastAsia="宋体" w:hint="default"/>
                <w:sz w:val="21"/>
                <w:szCs w:val="21"/>
              </w:rPr>
              <w:t>道</w:t>
            </w:r>
            <w:r>
              <w:rPr>
                <w:rFonts w:ascii="宋体" w:hAnsi="宋体" w:cs="宋体" w:eastAsia="宋体" w:hint="default"/>
                <w:sz w:val="21"/>
                <w:szCs w:val="21"/>
              </w:rPr>
              <w:t>办</w:t>
            </w:r>
            <w:r>
              <w:rPr>
                <w:rFonts w:ascii="宋体" w:hAnsi="宋体" w:cs="宋体" w:eastAsia="宋体" w:hint="default"/>
                <w:sz w:val="21"/>
                <w:szCs w:val="21"/>
              </w:rPr>
              <w:t>事</w:t>
            </w:r>
            <w:r>
              <w:rPr>
                <w:rFonts w:ascii="宋体" w:hAnsi="宋体" w:cs="宋体" w:eastAsia="宋体" w:hint="default"/>
                <w:sz w:val="21"/>
                <w:szCs w:val="21"/>
              </w:rPr>
              <w:t>处</w:t>
            </w:r>
            <w:r>
              <w:rPr>
                <w:rFonts w:ascii="宋体" w:hAnsi="宋体" w:cs="宋体" w:eastAsia="宋体" w:hint="default"/>
                <w:sz w:val="21"/>
                <w:szCs w:val="21"/>
              </w:rPr>
              <w:t>大</w:t>
            </w:r>
            <w:r>
              <w:rPr>
                <w:rFonts w:ascii="宋体" w:hAnsi="宋体" w:cs="宋体" w:eastAsia="宋体" w:hint="default"/>
                <w:sz w:val="21"/>
                <w:szCs w:val="21"/>
              </w:rPr>
              <w:t>枣</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z w:val="21"/>
                <w:szCs w:val="21"/>
              </w:rPr>
              <w:t>社</w:t>
            </w:r>
            <w:r>
              <w:rPr>
                <w:rFonts w:ascii="宋体" w:hAnsi="宋体" w:cs="宋体" w:eastAsia="宋体" w:hint="default"/>
                <w:sz w:val="21"/>
                <w:szCs w:val="21"/>
              </w:rPr>
              <w:t>区</w:t>
            </w:r>
            <w:r>
              <w:rPr>
                <w:rFonts w:ascii="宋体" w:hAnsi="宋体" w:cs="宋体" w:eastAsia="宋体" w:hint="default"/>
                <w:sz w:val="21"/>
                <w:szCs w:val="21"/>
              </w:rPr>
              <w:t>居</w:t>
            </w:r>
            <w:r>
              <w:rPr>
                <w:rFonts w:ascii="宋体" w:hAnsi="宋体" w:cs="宋体" w:eastAsia="宋体" w:hint="default"/>
                <w:sz w:val="21"/>
                <w:szCs w:val="21"/>
              </w:rPr>
              <w:t>民</w:t>
            </w:r>
            <w:r>
              <w:rPr>
                <w:rFonts w:ascii="宋体" w:hAnsi="宋体" w:cs="宋体" w:eastAsia="宋体" w:hint="default"/>
                <w:sz w:val="21"/>
                <w:szCs w:val="21"/>
              </w:rPr>
              <w:t>委</w:t>
            </w:r>
            <w:r>
              <w:rPr>
                <w:rFonts w:ascii="宋体" w:hAnsi="宋体" w:cs="宋体" w:eastAsia="宋体" w:hint="default"/>
                <w:sz w:val="21"/>
                <w:szCs w:val="21"/>
              </w:rPr>
              <w:t>员会</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92,153,289.56</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4,607,664.48</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恒</w:t>
            </w:r>
            <w:r>
              <w:rPr>
                <w:rFonts w:ascii="宋体" w:hAnsi="宋体" w:cs="宋体" w:eastAsia="宋体" w:hint="default"/>
                <w:sz w:val="21"/>
                <w:szCs w:val="21"/>
              </w:rPr>
              <w:t>大</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集团</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91,703,495.50</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4,585,174.78</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锡</w:t>
            </w:r>
            <w:r>
              <w:rPr>
                <w:rFonts w:ascii="宋体" w:hAnsi="宋体" w:cs="宋体" w:eastAsia="宋体" w:hint="default"/>
                <w:sz w:val="21"/>
                <w:szCs w:val="21"/>
              </w:rPr>
              <w:t>蠡湖</w:t>
            </w:r>
            <w:r>
              <w:rPr>
                <w:rFonts w:ascii="宋体" w:hAnsi="宋体" w:cs="宋体" w:eastAsia="宋体" w:hint="default"/>
                <w:sz w:val="21"/>
                <w:szCs w:val="21"/>
              </w:rPr>
              <w:t>科技</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80,378,304.72</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4,018,915.24</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市</w:t>
            </w:r>
            <w:r>
              <w:rPr>
                <w:rFonts w:ascii="宋体" w:hAnsi="宋体" w:cs="宋体" w:eastAsia="宋体" w:hint="default"/>
                <w:sz w:val="21"/>
                <w:szCs w:val="21"/>
              </w:rPr>
              <w:t>万</w:t>
            </w:r>
            <w:r>
              <w:rPr>
                <w:rFonts w:ascii="宋体" w:hAnsi="宋体" w:cs="宋体" w:eastAsia="宋体" w:hint="default"/>
                <w:sz w:val="21"/>
                <w:szCs w:val="21"/>
              </w:rPr>
              <w:t>豪</w:t>
            </w:r>
            <w:r>
              <w:rPr>
                <w:rFonts w:ascii="宋体" w:hAnsi="宋体" w:cs="宋体" w:eastAsia="宋体" w:hint="default"/>
                <w:sz w:val="21"/>
                <w:szCs w:val="21"/>
              </w:rPr>
              <w:t>大</w:t>
            </w:r>
            <w:r>
              <w:rPr>
                <w:rFonts w:ascii="宋体" w:hAnsi="宋体" w:cs="宋体" w:eastAsia="宋体" w:hint="default"/>
                <w:sz w:val="21"/>
                <w:szCs w:val="21"/>
              </w:rPr>
              <w:t>厦</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69,100,031.78</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6,962,147.33</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312" w:right="0"/>
              <w:jc w:val="left"/>
              <w:rPr>
                <w:rFonts w:ascii="宋体" w:hAnsi="宋体" w:cs="宋体" w:eastAsia="宋体" w:hint="default"/>
                <w:sz w:val="20"/>
                <w:szCs w:val="20"/>
              </w:rPr>
            </w:pPr>
            <w:r>
              <w:rPr>
                <w:rFonts w:ascii="Courier New" w:hAnsi="Courier New" w:cs="Courier New" w:eastAsia="Courier New" w:hint="default"/>
                <w:w w:val="95"/>
                <w:sz w:val="20"/>
                <w:szCs w:val="20"/>
              </w:rPr>
              <w:t>1-3</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塘沽</w:t>
            </w:r>
            <w:r>
              <w:rPr>
                <w:rFonts w:ascii="宋体" w:hAnsi="宋体" w:cs="宋体" w:eastAsia="宋体" w:hint="default"/>
                <w:sz w:val="21"/>
                <w:szCs w:val="21"/>
              </w:rPr>
              <w:t>和</w:t>
            </w:r>
            <w:r>
              <w:rPr>
                <w:rFonts w:ascii="宋体" w:hAnsi="宋体" w:cs="宋体" w:eastAsia="宋体" w:hint="default"/>
                <w:sz w:val="21"/>
                <w:szCs w:val="21"/>
              </w:rPr>
              <w:t>利</w:t>
            </w:r>
            <w:r>
              <w:rPr>
                <w:rFonts w:ascii="宋体" w:hAnsi="宋体" w:cs="宋体" w:eastAsia="宋体" w:hint="default"/>
                <w:sz w:val="21"/>
                <w:szCs w:val="21"/>
              </w:rPr>
              <w:t>丰</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67,100,638.56</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3,355,031.93</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万</w:t>
            </w:r>
            <w:r>
              <w:rPr>
                <w:rFonts w:ascii="宋体" w:hAnsi="宋体" w:cs="宋体" w:eastAsia="宋体" w:hint="default"/>
                <w:sz w:val="21"/>
                <w:szCs w:val="21"/>
              </w:rPr>
              <w:t>科</w:t>
            </w:r>
            <w:r>
              <w:rPr>
                <w:rFonts w:ascii="宋体" w:hAnsi="宋体" w:cs="宋体" w:eastAsia="宋体" w:hint="default"/>
                <w:sz w:val="21"/>
                <w:szCs w:val="21"/>
              </w:rPr>
              <w:t>置</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59,727,037.01</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3,291,230.46</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312"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河</w:t>
            </w:r>
            <w:r>
              <w:rPr>
                <w:rFonts w:ascii="宋体" w:hAnsi="宋体" w:cs="宋体" w:eastAsia="宋体" w:hint="default"/>
                <w:sz w:val="21"/>
                <w:szCs w:val="21"/>
              </w:rPr>
              <w:t>顺</w:t>
            </w:r>
            <w:r>
              <w:rPr>
                <w:rFonts w:ascii="宋体" w:hAnsi="宋体" w:cs="宋体" w:eastAsia="宋体" w:hint="default"/>
                <w:sz w:val="21"/>
                <w:szCs w:val="21"/>
              </w:rPr>
              <w:t>通</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53,868,115.93</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2,693,405.80</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锡</w:t>
            </w:r>
            <w:r>
              <w:rPr>
                <w:rFonts w:ascii="宋体" w:hAnsi="宋体" w:cs="宋体" w:eastAsia="宋体" w:hint="default"/>
                <w:sz w:val="21"/>
                <w:szCs w:val="21"/>
              </w:rPr>
              <w:t>市</w:t>
            </w:r>
            <w:r>
              <w:rPr>
                <w:rFonts w:ascii="宋体" w:hAnsi="宋体" w:cs="宋体" w:eastAsia="宋体" w:hint="default"/>
                <w:sz w:val="21"/>
                <w:szCs w:val="21"/>
              </w:rPr>
              <w:t>滨</w:t>
            </w:r>
            <w:r>
              <w:rPr>
                <w:rFonts w:ascii="宋体" w:hAnsi="宋体" w:cs="宋体" w:eastAsia="宋体" w:hint="default"/>
                <w:sz w:val="21"/>
                <w:szCs w:val="21"/>
              </w:rPr>
              <w:t>湖</w:t>
            </w:r>
            <w:r>
              <w:rPr>
                <w:rFonts w:ascii="宋体" w:hAnsi="宋体" w:cs="宋体" w:eastAsia="宋体" w:hint="default"/>
                <w:sz w:val="21"/>
                <w:szCs w:val="21"/>
              </w:rPr>
              <w:t>区</w:t>
            </w:r>
            <w:r>
              <w:rPr>
                <w:rFonts w:ascii="宋体" w:hAnsi="宋体" w:cs="宋体" w:eastAsia="宋体" w:hint="default"/>
                <w:sz w:val="21"/>
                <w:szCs w:val="21"/>
              </w:rPr>
              <w:t>太湖</w:t>
            </w:r>
            <w:r>
              <w:rPr>
                <w:rFonts w:ascii="宋体" w:hAnsi="宋体" w:cs="宋体" w:eastAsia="宋体" w:hint="default"/>
                <w:sz w:val="21"/>
                <w:szCs w:val="21"/>
              </w:rPr>
              <w:t>街</w:t>
            </w:r>
            <w:r>
              <w:rPr>
                <w:rFonts w:ascii="宋体" w:hAnsi="宋体" w:cs="宋体" w:eastAsia="宋体" w:hint="default"/>
                <w:sz w:val="21"/>
                <w:szCs w:val="21"/>
              </w:rPr>
              <w:t>道</w:t>
            </w:r>
            <w:r>
              <w:rPr>
                <w:rFonts w:ascii="宋体" w:hAnsi="宋体" w:cs="宋体" w:eastAsia="宋体" w:hint="default"/>
                <w:sz w:val="21"/>
                <w:szCs w:val="21"/>
              </w:rPr>
              <w:t>办</w:t>
            </w:r>
            <w:r>
              <w:rPr>
                <w:rFonts w:ascii="宋体" w:hAnsi="宋体" w:cs="宋体" w:eastAsia="宋体" w:hint="default"/>
                <w:sz w:val="21"/>
                <w:szCs w:val="21"/>
              </w:rPr>
              <w:t>事</w:t>
            </w:r>
            <w:r>
              <w:rPr>
                <w:rFonts w:ascii="宋体" w:hAnsi="宋体" w:cs="宋体" w:eastAsia="宋体" w:hint="default"/>
                <w:sz w:val="21"/>
                <w:szCs w:val="21"/>
              </w:rPr>
              <w:t>处</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52,906,973.12</w:t>
            </w:r>
            <w:r>
              <w:rPr>
                <w:rFonts w:ascii="Courier New"/>
                <w:spacing w:val="-1"/>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2,645,348.66</w:t>
            </w:r>
            <w:r>
              <w:rPr>
                <w:rFonts w:ascii="Courier New"/>
                <w:spacing w:val="-1"/>
                <w:sz w:val="20"/>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21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58" w:hRule="exact"/>
        </w:trPr>
        <w:tc>
          <w:tcPr>
            <w:tcW w:w="37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95"/>
              <w:jc w:val="right"/>
              <w:rPr>
                <w:rFonts w:ascii="Courier New" w:hAnsi="Courier New" w:cs="Courier New" w:eastAsia="Courier New" w:hint="default"/>
                <w:sz w:val="20"/>
                <w:szCs w:val="20"/>
              </w:rPr>
            </w:pPr>
            <w:r>
              <w:rPr>
                <w:rFonts w:ascii="Courier New"/>
                <w:spacing w:val="-1"/>
                <w:w w:val="80"/>
                <w:sz w:val="20"/>
              </w:rPr>
              <w:t>1,993,866,435.60</w:t>
            </w:r>
            <w:r>
              <w:rPr>
                <w:rFonts w:ascii="Courier New"/>
                <w:spacing w:val="-1"/>
                <w:sz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3"/>
              <w:ind w:right="95"/>
              <w:jc w:val="right"/>
              <w:rPr>
                <w:rFonts w:ascii="Courier New" w:hAnsi="Courier New" w:cs="Courier New" w:eastAsia="Courier New" w:hint="default"/>
                <w:sz w:val="20"/>
                <w:szCs w:val="20"/>
              </w:rPr>
            </w:pPr>
            <w:r>
              <w:rPr>
                <w:rFonts w:ascii="Courier New"/>
                <w:spacing w:val="-1"/>
                <w:w w:val="80"/>
                <w:sz w:val="20"/>
              </w:rPr>
              <w:t>103,505,346.15</w:t>
            </w:r>
            <w:r>
              <w:rPr>
                <w:rFonts w:ascii="Courier New"/>
                <w:spacing w:val="-1"/>
                <w:sz w:val="20"/>
              </w:rPr>
            </w:r>
          </w:p>
        </w:tc>
        <w:tc>
          <w:tcPr>
            <w:tcW w:w="12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组</w:t>
      </w:r>
      <w:r>
        <w:rPr>
          <w:rFonts w:ascii="宋体" w:hAnsi="宋体" w:cs="宋体" w:eastAsia="宋体" w:hint="default"/>
        </w:rPr>
        <w:t>合</w:t>
      </w:r>
      <w:r>
        <w:rPr>
          <w:rFonts w:ascii="宋体" w:hAnsi="宋体" w:cs="宋体" w:eastAsia="宋体" w:hint="default"/>
        </w:rPr>
        <w:t>中</w:t>
      </w:r>
      <w:r>
        <w:rPr/>
        <w:t>，</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1625"/>
        <w:gridCol w:w="1934"/>
        <w:gridCol w:w="1714"/>
        <w:gridCol w:w="1690"/>
        <w:gridCol w:w="1898"/>
      </w:tblGrid>
      <w:tr>
        <w:trPr>
          <w:trHeight w:val="367" w:hRule="exact"/>
        </w:trPr>
        <w:tc>
          <w:tcPr>
            <w:tcW w:w="1625" w:type="dxa"/>
            <w:vMerge w:val="restart"/>
            <w:tcBorders>
              <w:top w:val="single" w:sz="12" w:space="0" w:color="000000"/>
              <w:left w:val="nil" w:sz="6" w:space="0" w:color="auto"/>
              <w:right w:val="single" w:sz="6" w:space="0" w:color="000000"/>
            </w:tcBorders>
          </w:tcPr>
          <w:p>
            <w:pPr>
              <w:pStyle w:val="TableParagraph"/>
              <w:spacing w:line="240" w:lineRule="auto" w:before="177"/>
              <w:ind w:left="40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7236"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0" w:hRule="exact"/>
        </w:trPr>
        <w:tc>
          <w:tcPr>
            <w:tcW w:w="1625" w:type="dxa"/>
            <w:vMerge/>
            <w:tcBorders>
              <w:left w:val="nil" w:sz="6" w:space="0" w:color="auto"/>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37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Courier New" w:hAnsi="Courier New" w:cs="Courier New" w:eastAsia="Courier New" w:hint="default"/>
                <w:sz w:val="21"/>
                <w:szCs w:val="21"/>
              </w:rPr>
            </w:pPr>
            <w:r>
              <w:rPr>
                <w:rFonts w:ascii="Courier New"/>
                <w:spacing w:val="-1"/>
                <w:w w:val="80"/>
                <w:sz w:val="21"/>
              </w:rPr>
              <w:t>1,072,377,312.56</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Courier New" w:hAnsi="Courier New" w:cs="Courier New" w:eastAsia="Courier New" w:hint="default"/>
                <w:sz w:val="21"/>
                <w:szCs w:val="21"/>
              </w:rPr>
            </w:pPr>
            <w:r>
              <w:rPr>
                <w:rFonts w:ascii="Courier New"/>
                <w:w w:val="80"/>
                <w:sz w:val="21"/>
              </w:rPr>
              <w:t>60.95</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Courier New" w:hAnsi="Courier New" w:cs="Courier New" w:eastAsia="Courier New" w:hint="default"/>
                <w:sz w:val="21"/>
                <w:szCs w:val="21"/>
              </w:rPr>
            </w:pPr>
            <w:r>
              <w:rPr>
                <w:rFonts w:ascii="Courier New"/>
                <w:spacing w:val="-1"/>
                <w:w w:val="80"/>
                <w:sz w:val="21"/>
              </w:rPr>
              <w:t>39,025,713.24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3"/>
              <w:jc w:val="right"/>
              <w:rPr>
                <w:rFonts w:ascii="Courier New" w:hAnsi="Courier New" w:cs="Courier New" w:eastAsia="Courier New" w:hint="default"/>
                <w:sz w:val="21"/>
                <w:szCs w:val="21"/>
              </w:rPr>
            </w:pPr>
            <w:r>
              <w:rPr>
                <w:rFonts w:ascii="Courier New"/>
                <w:spacing w:val="-1"/>
                <w:w w:val="80"/>
                <w:sz w:val="21"/>
              </w:rPr>
              <w:t>1,033,351,599.32</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269,271,249.73</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15.30</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23,095,981.49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246,175,268.24</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Courier New" w:hAnsi="Courier New" w:cs="Courier New" w:eastAsia="Courier New" w:hint="default"/>
                <w:w w:val="95"/>
                <w:sz w:val="21"/>
                <w:szCs w:val="21"/>
              </w:rPr>
              <w:t>3</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291,139,226.05</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16.55</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22,694,869.07</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268,444,356.98</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w:t>
            </w:r>
            <w:r>
              <w:rPr>
                <w:rFonts w:ascii="宋体" w:hAnsi="宋体" w:cs="宋体" w:eastAsia="宋体" w:hint="default"/>
                <w:w w:val="95"/>
                <w:sz w:val="21"/>
                <w:szCs w:val="21"/>
              </w:rPr>
              <w:t>－</w:t>
            </w:r>
            <w:r>
              <w:rPr>
                <w:rFonts w:ascii="Courier New" w:hAnsi="Courier New" w:cs="Courier New" w:eastAsia="Courier New" w:hint="default"/>
                <w:w w:val="95"/>
                <w:sz w:val="21"/>
                <w:szCs w:val="21"/>
              </w:rPr>
              <w:t>4</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83,065,370.45</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4.72</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16,613,074.09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66,452,296.36</w:t>
            </w:r>
            <w:r>
              <w:rPr>
                <w:rFonts w:ascii="Courier New"/>
                <w:spacing w:val="-1"/>
                <w:sz w:val="21"/>
              </w:rPr>
            </w:r>
          </w:p>
        </w:tc>
      </w:tr>
      <w:tr>
        <w:trPr>
          <w:trHeight w:val="367" w:hRule="exact"/>
        </w:trPr>
        <w:tc>
          <w:tcPr>
            <w:tcW w:w="1625" w:type="dxa"/>
            <w:tcBorders>
              <w:top w:val="single" w:sz="6" w:space="0" w:color="000000"/>
              <w:left w:val="nil" w:sz="6" w:space="0" w:color="auto"/>
              <w:bottom w:val="single" w:sz="12"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w:t>
            </w:r>
            <w:r>
              <w:rPr>
                <w:rFonts w:ascii="宋体" w:hAnsi="宋体" w:cs="宋体" w:eastAsia="宋体" w:hint="default"/>
                <w:w w:val="95"/>
                <w:sz w:val="21"/>
                <w:szCs w:val="21"/>
              </w:rPr>
              <w:t>－</w:t>
            </w:r>
            <w:r>
              <w:rPr>
                <w:rFonts w:ascii="Courier New" w:hAnsi="Courier New" w:cs="Courier New" w:eastAsia="Courier New" w:hint="default"/>
                <w:w w:val="95"/>
                <w:sz w:val="21"/>
                <w:szCs w:val="21"/>
              </w:rPr>
              <w:t>5</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22,430,481.14</w:t>
            </w:r>
            <w:r>
              <w:rPr>
                <w:rFonts w:ascii="Courier New"/>
                <w:spacing w:val="-1"/>
                <w:sz w:val="21"/>
              </w:rPr>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1.27</w:t>
            </w:r>
            <w:r>
              <w:rPr>
                <w:rFonts w:ascii="Courier New"/>
                <w:sz w:val="21"/>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11,215,240.57</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11,215,240.57</w:t>
            </w:r>
            <w:r>
              <w:rPr>
                <w:rFonts w:ascii="Courier New"/>
                <w:spacing w:val="-1"/>
                <w:sz w:val="21"/>
              </w:rPr>
            </w:r>
          </w:p>
        </w:tc>
      </w:tr>
    </w:tbl>
    <w:p>
      <w:pPr>
        <w:spacing w:line="240" w:lineRule="auto" w:before="8"/>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99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45" w:type="dxa"/>
        <w:tblLayout w:type="fixed"/>
        <w:tblCellMar>
          <w:top w:w="0" w:type="dxa"/>
          <w:left w:w="0" w:type="dxa"/>
          <w:bottom w:w="0" w:type="dxa"/>
          <w:right w:w="0" w:type="dxa"/>
        </w:tblCellMar>
        <w:tblLook w:val="01E0"/>
      </w:tblPr>
      <w:tblGrid>
        <w:gridCol w:w="1625"/>
        <w:gridCol w:w="1934"/>
        <w:gridCol w:w="1714"/>
        <w:gridCol w:w="1690"/>
        <w:gridCol w:w="1898"/>
      </w:tblGrid>
      <w:tr>
        <w:trPr>
          <w:trHeight w:val="362" w:hRule="exact"/>
        </w:trPr>
        <w:tc>
          <w:tcPr>
            <w:tcW w:w="1625" w:type="dxa"/>
            <w:tcBorders>
              <w:top w:val="single" w:sz="12"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21,163,330.98</w:t>
            </w:r>
            <w:r>
              <w:rPr>
                <w:rFonts w:ascii="Courier New"/>
                <w:spacing w:val="-1"/>
                <w:sz w:val="21"/>
              </w:rPr>
            </w:r>
          </w:p>
        </w:tc>
        <w:tc>
          <w:tcPr>
            <w:tcW w:w="17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1.21</w:t>
            </w:r>
            <w:r>
              <w:rPr>
                <w:rFonts w:ascii="Courier New"/>
                <w:sz w:val="21"/>
              </w:rPr>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21,163,330.98</w:t>
            </w:r>
            <w:r>
              <w:rPr>
                <w:rFonts w:ascii="Courier New"/>
                <w:spacing w:val="-1"/>
                <w:sz w:val="21"/>
              </w:rPr>
            </w:r>
          </w:p>
        </w:tc>
        <w:tc>
          <w:tcPr>
            <w:tcW w:w="1898"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right="583"/>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1,759,446,970.91</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133,808,209.44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1,625,638,761.47</w:t>
            </w:r>
            <w:r>
              <w:rPr>
                <w:rFonts w:ascii="Courier New"/>
                <w:spacing w:val="-1"/>
                <w:sz w:val="21"/>
              </w:rPr>
            </w:r>
          </w:p>
        </w:tc>
      </w:tr>
      <w:tr>
        <w:trPr>
          <w:trHeight w:val="355" w:hRule="exact"/>
        </w:trPr>
        <w:tc>
          <w:tcPr>
            <w:tcW w:w="1625" w:type="dxa"/>
            <w:vMerge w:val="restart"/>
            <w:tcBorders>
              <w:top w:val="single" w:sz="6" w:space="0" w:color="000000"/>
              <w:left w:val="nil" w:sz="6" w:space="0" w:color="auto"/>
              <w:right w:val="single" w:sz="6" w:space="0" w:color="000000"/>
            </w:tcBorders>
          </w:tcPr>
          <w:p>
            <w:pPr>
              <w:pStyle w:val="TableParagraph"/>
              <w:spacing w:line="240" w:lineRule="auto" w:before="172"/>
              <w:ind w:left="40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7236" w:type="dxa"/>
            <w:gridSpan w:val="4"/>
            <w:tcBorders>
              <w:top w:val="single" w:sz="6"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1625" w:type="dxa"/>
            <w:vMerge/>
            <w:tcBorders>
              <w:left w:val="nil" w:sz="6" w:space="0" w:color="auto"/>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37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1,023,472,906.78</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65.16</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29,390,569.18</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994,082,337.60</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358,162,719.21</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22.80</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35,613,785.10</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322,548,934.11</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Courier New" w:hAnsi="Courier New" w:cs="Courier New" w:eastAsia="Courier New" w:hint="default"/>
                <w:w w:val="95"/>
                <w:sz w:val="21"/>
                <w:szCs w:val="21"/>
              </w:rPr>
              <w:t>3</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104,000,263.70</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6.63</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15,005,058.36</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88,995,205.34</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w:t>
            </w:r>
            <w:r>
              <w:rPr>
                <w:rFonts w:ascii="宋体" w:hAnsi="宋体" w:cs="宋体" w:eastAsia="宋体" w:hint="default"/>
                <w:w w:val="95"/>
                <w:sz w:val="21"/>
                <w:szCs w:val="21"/>
              </w:rPr>
              <w:t>－</w:t>
            </w:r>
            <w:r>
              <w:rPr>
                <w:rFonts w:ascii="Courier New" w:hAnsi="Courier New" w:cs="Courier New" w:eastAsia="Courier New" w:hint="default"/>
                <w:w w:val="95"/>
                <w:sz w:val="21"/>
                <w:szCs w:val="21"/>
              </w:rPr>
              <w:t>4</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31,430,570.01</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2.00</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6,286,114.00</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25,144,456.01</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w:t>
            </w:r>
            <w:r>
              <w:rPr>
                <w:rFonts w:ascii="宋体" w:hAnsi="宋体" w:cs="宋体" w:eastAsia="宋体" w:hint="default"/>
                <w:w w:val="95"/>
                <w:sz w:val="21"/>
                <w:szCs w:val="21"/>
              </w:rPr>
              <w:t>－</w:t>
            </w:r>
            <w:r>
              <w:rPr>
                <w:rFonts w:ascii="Courier New" w:hAnsi="Courier New" w:cs="Courier New" w:eastAsia="Courier New" w:hint="default"/>
                <w:w w:val="95"/>
                <w:sz w:val="21"/>
                <w:szCs w:val="21"/>
              </w:rPr>
              <w:t>5</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47,058,211.08</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3.00</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23,529,105.54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23,529,105.54</w:t>
            </w:r>
            <w:r>
              <w:rPr>
                <w:rFonts w:ascii="Courier New"/>
                <w:spacing w:val="-1"/>
                <w:sz w:val="21"/>
              </w:rPr>
            </w:r>
          </w:p>
        </w:tc>
      </w:tr>
      <w:tr>
        <w:trPr>
          <w:trHeight w:val="35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6,481,363.85</w:t>
            </w:r>
            <w:r>
              <w:rPr>
                <w:rFonts w:ascii="Courier New"/>
                <w:spacing w:val="-1"/>
                <w:sz w:val="21"/>
              </w:rPr>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0.41</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6,481,363.85</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625"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583"/>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1,570,606,034.63</w:t>
            </w:r>
            <w:r>
              <w:rPr>
                <w:rFonts w:ascii="Courier New"/>
                <w:spacing w:val="-1"/>
                <w:sz w:val="21"/>
              </w:rPr>
            </w:r>
          </w:p>
        </w:tc>
        <w:tc>
          <w:tcPr>
            <w:tcW w:w="17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116,305,996.03</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1,454,300,038.60</w:t>
            </w:r>
            <w:r>
              <w:rPr>
                <w:rFonts w:ascii="Courier New"/>
                <w:spacing w:val="-1"/>
                <w:sz w:val="21"/>
              </w:rPr>
            </w:r>
          </w:p>
        </w:tc>
      </w:tr>
    </w:tbl>
    <w:p>
      <w:pPr>
        <w:pStyle w:val="BodyText"/>
        <w:spacing w:line="312" w:lineRule="exact"/>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240" w:lineRule="auto" w:before="113"/>
        <w:ind w:left="2054" w:right="0"/>
        <w:jc w:val="left"/>
      </w:pPr>
      <w:r>
        <w:rPr/>
        <w:t>本年度无</w:t>
      </w:r>
      <w:r>
        <w:rPr>
          <w:rFonts w:ascii="宋体" w:hAnsi="宋体" w:cs="宋体" w:eastAsia="宋体" w:hint="default"/>
        </w:rPr>
        <w:t>核</w:t>
      </w:r>
      <w:r>
        <w:rPr>
          <w:rFonts w:ascii="宋体" w:hAnsi="宋体" w:cs="宋体" w:eastAsia="宋体" w:hint="default"/>
        </w:rPr>
        <w:t>销</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的</w:t>
      </w:r>
      <w:r>
        <w:rPr>
          <w:rFonts w:ascii="宋体" w:hAnsi="宋体" w:cs="宋体" w:eastAsia="宋体" w:hint="default"/>
        </w:rPr>
        <w:t>情况</w:t>
      </w:r>
      <w:r>
        <w:rPr/>
        <w:t>。</w:t>
      </w:r>
    </w:p>
    <w:p>
      <w:pPr>
        <w:pStyle w:val="BodyText"/>
        <w:spacing w:line="240" w:lineRule="auto" w:before="151"/>
        <w:ind w:left="2054"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4</w:t>
      </w:r>
      <w:r>
        <w:rPr>
          <w:rFonts w:ascii="宋体" w:hAnsi="宋体" w:cs="宋体" w:eastAsia="宋体" w:hint="default"/>
          <w:w w:val="95"/>
        </w:rPr>
        <w:t>）</w:t>
      </w:r>
      <w:r>
        <w:rPr>
          <w:w w:val="95"/>
        </w:rPr>
        <w:t>本报告</w:t>
      </w:r>
      <w:r>
        <w:rPr>
          <w:rFonts w:ascii="宋体" w:hAnsi="宋体" w:cs="宋体" w:eastAsia="宋体" w:hint="default"/>
          <w:w w:val="95"/>
        </w:rPr>
        <w:t>期</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账</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6"/>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欠</w:t>
      </w:r>
    </w:p>
    <w:p>
      <w:pPr>
        <w:pStyle w:val="BodyText"/>
        <w:spacing w:line="240" w:lineRule="auto" w:before="118"/>
        <w:ind w:left="1574" w:right="0"/>
        <w:jc w:val="left"/>
        <w:rPr>
          <w:rFonts w:ascii="宋体" w:hAnsi="宋体" w:cs="宋体" w:eastAsia="宋体" w:hint="default"/>
        </w:rPr>
      </w:pPr>
      <w:r>
        <w:rPr>
          <w:rFonts w:ascii="宋体" w:hAnsi="宋体" w:cs="宋体" w:eastAsia="宋体" w:hint="default"/>
        </w:rPr>
        <w:t>款</w:t>
      </w:r>
      <w:r>
        <w:rPr>
          <w:rFonts w:ascii="宋体" w:hAnsi="宋体" w:cs="宋体" w:eastAsia="宋体" w:hint="default"/>
        </w:rPr>
        <w:t>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pStyle w:val="BodyText"/>
        <w:spacing w:line="240" w:lineRule="auto" w:before="151"/>
        <w:ind w:left="2054"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103"/>
        </w:rPr>
        <w:t> </w:t>
      </w:r>
      <w:r>
        <w:rPr>
          <w:rFonts w:ascii="Courier New" w:hAnsi="Courier New" w:cs="Courier New" w:eastAsia="Courier New" w:hint="default"/>
        </w:rPr>
        <w:t>2010</w:t>
      </w:r>
      <w:r>
        <w:rPr>
          <w:rFonts w:ascii="Courier New" w:hAnsi="Courier New" w:cs="Courier New" w:eastAsia="Courier New" w:hint="default"/>
          <w:spacing w:val="-123"/>
        </w:rPr>
        <w:t> </w:t>
      </w:r>
      <w:r>
        <w:rPr/>
        <w:t>年</w:t>
      </w:r>
      <w:r>
        <w:rPr>
          <w:spacing w:val="-103"/>
        </w:rPr>
        <w:t> </w:t>
      </w:r>
      <w:r>
        <w:rPr>
          <w:rFonts w:ascii="Courier New" w:hAnsi="Courier New" w:cs="Courier New" w:eastAsia="Courier New" w:hint="default"/>
        </w:rPr>
        <w:t>12</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spacing w:val="-103"/>
        </w:rPr>
        <w:t> </w:t>
      </w:r>
      <w:r>
        <w:rPr>
          <w:rFonts w:ascii="Courier New" w:hAnsi="Courier New" w:cs="Courier New" w:eastAsia="Courier New" w:hint="default"/>
        </w:rPr>
        <w:t>31</w:t>
      </w:r>
      <w:r>
        <w:rPr>
          <w:rFonts w:ascii="Courier New" w:hAnsi="Courier New" w:cs="Courier New" w:eastAsia="Courier New" w:hint="default"/>
          <w:spacing w:val="-123"/>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无</w:t>
      </w:r>
      <w:r>
        <w:rPr>
          <w:rFonts w:ascii="宋体" w:hAnsi="宋体" w:cs="宋体" w:eastAsia="宋体" w:hint="default"/>
        </w:rPr>
        <w:t>持</w:t>
      </w:r>
      <w:r>
        <w:rPr/>
        <w:t>有本公司</w:t>
      </w:r>
      <w:r>
        <w:rPr>
          <w:spacing w:val="-103"/>
        </w:rPr>
        <w:t> </w:t>
      </w:r>
      <w:r>
        <w:rPr>
          <w:rFonts w:ascii="Courier New" w:hAnsi="Courier New" w:cs="Courier New" w:eastAsia="Courier New" w:hint="default"/>
          <w:spacing w:val="-3"/>
        </w:rPr>
        <w:t>5%</w:t>
      </w:r>
      <w:r>
        <w:rPr>
          <w:rFonts w:ascii="宋体" w:hAnsi="宋体" w:cs="宋体" w:eastAsia="宋体" w:hint="default"/>
          <w:spacing w:val="-3"/>
        </w:rPr>
        <w:t>（</w:t>
      </w:r>
      <w:r>
        <w:rPr>
          <w:rFonts w:ascii="宋体" w:hAnsi="宋体" w:cs="宋体" w:eastAsia="宋体" w:hint="default"/>
          <w:spacing w:val="-3"/>
        </w:rPr>
        <w:t>含</w:t>
      </w:r>
      <w:r>
        <w:rPr>
          <w:rFonts w:ascii="宋体" w:hAnsi="宋体" w:cs="宋体" w:eastAsia="宋体" w:hint="default"/>
          <w:spacing w:val="-101"/>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p>
    <w:p>
      <w:pPr>
        <w:pStyle w:val="BodyText"/>
        <w:spacing w:line="240" w:lineRule="auto" w:before="113"/>
        <w:ind w:left="1574" w:right="0"/>
        <w:jc w:val="left"/>
      </w:pP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4"/>
        <w:rPr>
          <w:rFonts w:ascii="宋体" w:hAnsi="宋体" w:cs="宋体" w:eastAsia="宋体" w:hint="default"/>
          <w:sz w:val="23"/>
          <w:szCs w:val="23"/>
        </w:rPr>
      </w:pPr>
    </w:p>
    <w:p>
      <w:pPr>
        <w:pStyle w:val="BodyText"/>
        <w:spacing w:line="240" w:lineRule="auto"/>
        <w:ind w:left="1996"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年</w:t>
      </w:r>
      <w:r>
        <w:rPr>
          <w:rFonts w:ascii="宋体" w:hAnsi="宋体" w:cs="宋体" w:eastAsia="宋体" w:hint="default"/>
        </w:rPr>
        <w:t>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45" w:type="dxa"/>
        <w:tblLayout w:type="fixed"/>
        <w:tblCellMar>
          <w:top w:w="0" w:type="dxa"/>
          <w:left w:w="0" w:type="dxa"/>
          <w:bottom w:w="0" w:type="dxa"/>
          <w:right w:w="0" w:type="dxa"/>
        </w:tblCellMar>
        <w:tblLook w:val="01E0"/>
      </w:tblPr>
      <w:tblGrid>
        <w:gridCol w:w="2182"/>
        <w:gridCol w:w="1632"/>
        <w:gridCol w:w="1973"/>
        <w:gridCol w:w="1368"/>
        <w:gridCol w:w="1706"/>
      </w:tblGrid>
      <w:tr>
        <w:trPr>
          <w:trHeight w:val="569" w:hRule="exact"/>
        </w:trPr>
        <w:tc>
          <w:tcPr>
            <w:tcW w:w="21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8"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本公司</w:t>
            </w:r>
            <w:r>
              <w:rPr>
                <w:rFonts w:ascii="宋体" w:hAnsi="宋体" w:cs="宋体" w:eastAsia="宋体" w:hint="default"/>
                <w:sz w:val="21"/>
                <w:szCs w:val="21"/>
              </w:rPr>
              <w:t>关</w:t>
            </w:r>
            <w:r>
              <w:rPr>
                <w:rFonts w:ascii="宋体" w:hAnsi="宋体" w:cs="宋体" w:eastAsia="宋体" w:hint="default"/>
                <w:sz w:val="21"/>
                <w:szCs w:val="21"/>
              </w:rPr>
              <w:t>系</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6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金额</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c>
          <w:tcPr>
            <w:tcW w:w="1706" w:type="dxa"/>
            <w:tcBorders>
              <w:top w:val="single" w:sz="12" w:space="0" w:color="000000"/>
              <w:left w:val="single" w:sz="6" w:space="0" w:color="000000"/>
              <w:bottom w:val="single" w:sz="6" w:space="0" w:color="000000"/>
              <w:right w:val="nil" w:sz="6" w:space="0" w:color="auto"/>
            </w:tcBorders>
          </w:tcPr>
          <w:p>
            <w:pPr>
              <w:pStyle w:val="TableParagraph"/>
              <w:spacing w:line="235" w:lineRule="exact"/>
              <w:ind w:right="7"/>
              <w:jc w:val="center"/>
              <w:rPr>
                <w:rFonts w:ascii="宋体" w:hAnsi="宋体" w:cs="宋体" w:eastAsia="宋体" w:hint="default"/>
                <w:sz w:val="21"/>
                <w:szCs w:val="21"/>
              </w:rPr>
            </w:pPr>
            <w:r>
              <w:rPr>
                <w:rFonts w:ascii="宋体" w:hAnsi="宋体" w:cs="宋体" w:eastAsia="宋体" w:hint="default"/>
                <w:sz w:val="21"/>
                <w:szCs w:val="21"/>
              </w:rPr>
              <w:t>占应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总额</w:t>
            </w:r>
          </w:p>
          <w:p>
            <w:pPr>
              <w:pStyle w:val="TableParagraph"/>
              <w:spacing w:line="308" w:lineRule="exact"/>
              <w:ind w:right="12"/>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638"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盐</w:t>
            </w:r>
            <w:r>
              <w:rPr>
                <w:rFonts w:ascii="宋体" w:hAnsi="宋体" w:cs="宋体" w:eastAsia="宋体" w:hint="default"/>
                <w:spacing w:val="5"/>
                <w:sz w:val="21"/>
                <w:szCs w:val="21"/>
              </w:rPr>
              <w:t>城</w:t>
            </w:r>
            <w:r>
              <w:rPr>
                <w:rFonts w:ascii="宋体" w:hAnsi="宋体" w:cs="宋体" w:eastAsia="宋体" w:hint="default"/>
                <w:spacing w:val="5"/>
                <w:sz w:val="21"/>
                <w:szCs w:val="21"/>
              </w:rPr>
              <w:t>市</w:t>
            </w:r>
            <w:r>
              <w:rPr>
                <w:rFonts w:ascii="宋体" w:hAnsi="宋体" w:cs="宋体" w:eastAsia="宋体" w:hint="default"/>
                <w:spacing w:val="5"/>
                <w:sz w:val="21"/>
                <w:szCs w:val="21"/>
              </w:rPr>
              <w:t>城</w:t>
            </w:r>
            <w:r>
              <w:rPr>
                <w:rFonts w:ascii="宋体" w:hAnsi="宋体" w:cs="宋体" w:eastAsia="宋体" w:hint="default"/>
                <w:spacing w:val="5"/>
                <w:sz w:val="21"/>
                <w:szCs w:val="21"/>
              </w:rPr>
              <w:t>南</w:t>
            </w:r>
            <w:r>
              <w:rPr>
                <w:rFonts w:ascii="宋体" w:hAnsi="宋体" w:cs="宋体" w:eastAsia="宋体" w:hint="default"/>
                <w:spacing w:val="5"/>
                <w:sz w:val="21"/>
                <w:szCs w:val="21"/>
              </w:rPr>
              <w:t>新</w:t>
            </w:r>
            <w:r>
              <w:rPr>
                <w:rFonts w:ascii="宋体" w:hAnsi="宋体" w:cs="宋体" w:eastAsia="宋体" w:hint="default"/>
                <w:spacing w:val="5"/>
                <w:sz w:val="21"/>
                <w:szCs w:val="21"/>
              </w:rPr>
              <w:t>区</w:t>
            </w:r>
            <w:r>
              <w:rPr>
                <w:rFonts w:ascii="宋体" w:hAnsi="宋体" w:cs="宋体" w:eastAsia="宋体" w:hint="default"/>
                <w:spacing w:val="5"/>
                <w:sz w:val="21"/>
                <w:szCs w:val="21"/>
              </w:rPr>
              <w:t>开发</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公司的</w:t>
            </w:r>
            <w:r>
              <w:rPr>
                <w:rFonts w:ascii="宋体" w:hAnsi="宋体" w:cs="宋体" w:eastAsia="宋体" w:hint="default"/>
                <w:spacing w:val="-3"/>
                <w:sz w:val="21"/>
                <w:szCs w:val="21"/>
              </w:rPr>
              <w:t>客户</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2"/>
                <w:szCs w:val="22"/>
              </w:rPr>
            </w:pPr>
            <w:r>
              <w:rPr>
                <w:rFonts w:ascii="Courier New"/>
                <w:w w:val="80"/>
                <w:sz w:val="22"/>
              </w:rPr>
              <w:t>326,422,332.55</w:t>
            </w:r>
            <w:r>
              <w:rPr>
                <w:rFonts w:ascii="Courier New"/>
                <w:sz w:val="22"/>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22"/>
                <w:szCs w:val="22"/>
              </w:rPr>
            </w:pPr>
            <w:r>
              <w:rPr>
                <w:rFonts w:ascii="Courier New" w:hAnsi="Courier New" w:cs="Courier New" w:eastAsia="Courier New" w:hint="default"/>
                <w:sz w:val="22"/>
                <w:szCs w:val="22"/>
              </w:rPr>
              <w:t>1</w:t>
            </w:r>
            <w:r>
              <w:rPr>
                <w:rFonts w:ascii="Courier New" w:hAnsi="Courier New" w:cs="Courier New" w:eastAsia="Courier New" w:hint="default"/>
                <w:spacing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以</w:t>
            </w:r>
            <w:r>
              <w:rPr>
                <w:rFonts w:ascii="宋体" w:hAnsi="宋体" w:cs="宋体" w:eastAsia="宋体" w:hint="default"/>
                <w:sz w:val="22"/>
                <w:szCs w:val="22"/>
              </w:rPr>
              <w:t>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22"/>
                <w:szCs w:val="22"/>
              </w:rPr>
            </w:pPr>
            <w:r>
              <w:rPr>
                <w:rFonts w:ascii="Courier New"/>
                <w:w w:val="80"/>
                <w:sz w:val="22"/>
              </w:rPr>
              <w:t>8.32</w:t>
            </w:r>
            <w:r>
              <w:rPr>
                <w:rFonts w:ascii="Courier New"/>
                <w:sz w:val="22"/>
              </w:rPr>
            </w:r>
          </w:p>
        </w:tc>
      </w:tr>
      <w:tr>
        <w:trPr>
          <w:trHeight w:val="638"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4"/>
                <w:sz w:val="21"/>
                <w:szCs w:val="21"/>
              </w:rPr>
              <w:t>秦皇</w:t>
            </w:r>
            <w:r>
              <w:rPr>
                <w:rFonts w:ascii="宋体" w:hAnsi="宋体" w:cs="宋体" w:eastAsia="宋体" w:hint="default"/>
                <w:spacing w:val="4"/>
                <w:sz w:val="21"/>
                <w:szCs w:val="21"/>
              </w:rPr>
              <w:t>岛</w:t>
            </w:r>
            <w:r>
              <w:rPr>
                <w:rFonts w:ascii="宋体" w:hAnsi="宋体" w:cs="宋体" w:eastAsia="宋体" w:hint="default"/>
                <w:spacing w:val="4"/>
                <w:sz w:val="21"/>
                <w:szCs w:val="21"/>
              </w:rPr>
              <w:t>四</w:t>
            </w:r>
            <w:r>
              <w:rPr>
                <w:rFonts w:ascii="宋体" w:hAnsi="宋体" w:cs="宋体" w:eastAsia="宋体" w:hint="default"/>
                <w:spacing w:val="4"/>
                <w:sz w:val="21"/>
                <w:szCs w:val="21"/>
              </w:rPr>
              <w:t>季</w:t>
            </w:r>
            <w:r>
              <w:rPr>
                <w:rFonts w:ascii="宋体" w:hAnsi="宋体" w:cs="宋体" w:eastAsia="宋体" w:hint="default"/>
                <w:spacing w:val="4"/>
                <w:sz w:val="21"/>
                <w:szCs w:val="21"/>
              </w:rPr>
              <w:t>房</w:t>
            </w:r>
            <w:r>
              <w:rPr>
                <w:rFonts w:ascii="宋体" w:hAnsi="宋体" w:cs="宋体" w:eastAsia="宋体" w:hint="default"/>
                <w:spacing w:val="4"/>
                <w:sz w:val="21"/>
                <w:szCs w:val="21"/>
              </w:rPr>
              <w:t>地</w:t>
            </w:r>
            <w:r>
              <w:rPr>
                <w:rFonts w:ascii="宋体" w:hAnsi="宋体" w:cs="宋体" w:eastAsia="宋体" w:hint="default"/>
                <w:spacing w:val="4"/>
                <w:sz w:val="21"/>
                <w:szCs w:val="21"/>
              </w:rPr>
              <w:t>产</w:t>
            </w:r>
            <w:r>
              <w:rPr>
                <w:rFonts w:ascii="宋体" w:hAnsi="宋体" w:cs="宋体" w:eastAsia="宋体" w:hint="default"/>
                <w:spacing w:val="4"/>
                <w:sz w:val="21"/>
                <w:szCs w:val="21"/>
              </w:rPr>
              <w:t>开</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有限公司</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公司的</w:t>
            </w:r>
            <w:r>
              <w:rPr>
                <w:rFonts w:ascii="宋体" w:hAnsi="宋体" w:cs="宋体" w:eastAsia="宋体" w:hint="default"/>
                <w:spacing w:val="-3"/>
                <w:sz w:val="21"/>
                <w:szCs w:val="21"/>
              </w:rPr>
              <w:t>客户</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2"/>
                <w:szCs w:val="22"/>
              </w:rPr>
            </w:pPr>
            <w:r>
              <w:rPr>
                <w:rFonts w:ascii="Courier New"/>
                <w:w w:val="80"/>
                <w:sz w:val="22"/>
              </w:rPr>
              <w:t>294,623,554.64</w:t>
            </w:r>
            <w:r>
              <w:rPr>
                <w:rFonts w:ascii="Courier New"/>
                <w:sz w:val="22"/>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22"/>
                <w:szCs w:val="22"/>
              </w:rPr>
            </w:pPr>
            <w:r>
              <w:rPr>
                <w:rFonts w:ascii="Courier New" w:hAnsi="Courier New" w:cs="Courier New" w:eastAsia="Courier New" w:hint="default"/>
                <w:sz w:val="22"/>
                <w:szCs w:val="22"/>
              </w:rPr>
              <w:t>1</w:t>
            </w:r>
            <w:r>
              <w:rPr>
                <w:rFonts w:ascii="Courier New" w:hAnsi="Courier New" w:cs="Courier New" w:eastAsia="Courier New" w:hint="default"/>
                <w:spacing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以</w:t>
            </w:r>
            <w:r>
              <w:rPr>
                <w:rFonts w:ascii="宋体" w:hAnsi="宋体" w:cs="宋体" w:eastAsia="宋体" w:hint="default"/>
                <w:sz w:val="22"/>
                <w:szCs w:val="22"/>
              </w:rPr>
              <w:t>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22"/>
                <w:szCs w:val="22"/>
              </w:rPr>
            </w:pPr>
            <w:r>
              <w:rPr>
                <w:rFonts w:ascii="Courier New"/>
                <w:w w:val="80"/>
                <w:sz w:val="22"/>
              </w:rPr>
              <w:t>7.51</w:t>
            </w:r>
            <w:r>
              <w:rPr>
                <w:rFonts w:ascii="Courier New"/>
                <w:sz w:val="22"/>
              </w:rPr>
            </w:r>
          </w:p>
        </w:tc>
      </w:tr>
      <w:tr>
        <w:trPr>
          <w:trHeight w:val="638"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4"/>
                <w:sz w:val="21"/>
                <w:szCs w:val="21"/>
              </w:rPr>
              <w:t>上</w:t>
            </w:r>
            <w:r>
              <w:rPr>
                <w:rFonts w:ascii="宋体" w:hAnsi="宋体" w:cs="宋体" w:eastAsia="宋体" w:hint="default"/>
                <w:spacing w:val="4"/>
                <w:sz w:val="21"/>
                <w:szCs w:val="21"/>
              </w:rPr>
              <w:t>海</w:t>
            </w:r>
            <w:r>
              <w:rPr>
                <w:rFonts w:ascii="宋体" w:hAnsi="宋体" w:cs="宋体" w:eastAsia="宋体" w:hint="default"/>
                <w:spacing w:val="4"/>
                <w:sz w:val="21"/>
                <w:szCs w:val="21"/>
              </w:rPr>
              <w:t>兴</w:t>
            </w:r>
            <w:r>
              <w:rPr>
                <w:rFonts w:ascii="宋体" w:hAnsi="宋体" w:cs="宋体" w:eastAsia="宋体" w:hint="default"/>
                <w:spacing w:val="4"/>
                <w:sz w:val="21"/>
                <w:szCs w:val="21"/>
              </w:rPr>
              <w:t>力达</w:t>
            </w:r>
            <w:r>
              <w:rPr>
                <w:rFonts w:ascii="宋体" w:hAnsi="宋体" w:cs="宋体" w:eastAsia="宋体" w:hint="default"/>
                <w:spacing w:val="4"/>
                <w:sz w:val="21"/>
                <w:szCs w:val="21"/>
              </w:rPr>
              <w:t>商</w:t>
            </w:r>
            <w:r>
              <w:rPr>
                <w:rFonts w:ascii="宋体" w:hAnsi="宋体" w:cs="宋体" w:eastAsia="宋体" w:hint="default"/>
                <w:spacing w:val="4"/>
                <w:sz w:val="21"/>
                <w:szCs w:val="21"/>
              </w:rPr>
              <w:t>业</w:t>
            </w:r>
            <w:r>
              <w:rPr>
                <w:rFonts w:ascii="宋体" w:hAnsi="宋体" w:cs="宋体" w:eastAsia="宋体" w:hint="default"/>
                <w:spacing w:val="4"/>
                <w:sz w:val="21"/>
                <w:szCs w:val="21"/>
              </w:rPr>
              <w:t>广</w:t>
            </w:r>
            <w:r>
              <w:rPr>
                <w:rFonts w:ascii="宋体" w:hAnsi="宋体" w:cs="宋体" w:eastAsia="宋体" w:hint="default"/>
                <w:spacing w:val="4"/>
                <w:sz w:val="21"/>
                <w:szCs w:val="21"/>
              </w:rPr>
              <w:t>场</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公司的</w:t>
            </w:r>
            <w:r>
              <w:rPr>
                <w:rFonts w:ascii="宋体" w:hAnsi="宋体" w:cs="宋体" w:eastAsia="宋体" w:hint="default"/>
                <w:spacing w:val="-3"/>
                <w:sz w:val="21"/>
                <w:szCs w:val="21"/>
              </w:rPr>
              <w:t>客户</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2"/>
                <w:szCs w:val="22"/>
              </w:rPr>
            </w:pPr>
            <w:r>
              <w:rPr>
                <w:rFonts w:ascii="Courier New"/>
                <w:w w:val="80"/>
                <w:sz w:val="22"/>
              </w:rPr>
              <w:t>242,019,161.75</w:t>
            </w:r>
            <w:r>
              <w:rPr>
                <w:rFonts w:ascii="Courier New"/>
                <w:sz w:val="22"/>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22"/>
                <w:szCs w:val="22"/>
              </w:rPr>
            </w:pPr>
            <w:r>
              <w:rPr>
                <w:rFonts w:ascii="Courier New" w:hAnsi="Courier New" w:cs="Courier New" w:eastAsia="Courier New" w:hint="default"/>
                <w:sz w:val="22"/>
                <w:szCs w:val="22"/>
              </w:rPr>
              <w:t>1</w:t>
            </w:r>
            <w:r>
              <w:rPr>
                <w:rFonts w:ascii="Courier New" w:hAnsi="Courier New" w:cs="Courier New" w:eastAsia="Courier New" w:hint="default"/>
                <w:spacing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以</w:t>
            </w:r>
            <w:r>
              <w:rPr>
                <w:rFonts w:ascii="宋体" w:hAnsi="宋体" w:cs="宋体" w:eastAsia="宋体" w:hint="default"/>
                <w:sz w:val="22"/>
                <w:szCs w:val="22"/>
              </w:rPr>
              <w:t>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22"/>
                <w:szCs w:val="22"/>
              </w:rPr>
            </w:pPr>
            <w:r>
              <w:rPr>
                <w:rFonts w:ascii="Courier New"/>
                <w:w w:val="80"/>
                <w:sz w:val="22"/>
              </w:rPr>
              <w:t>6.17</w:t>
            </w:r>
            <w:r>
              <w:rPr>
                <w:rFonts w:ascii="Courier New"/>
                <w:sz w:val="22"/>
              </w:rPr>
            </w:r>
          </w:p>
        </w:tc>
      </w:tr>
      <w:tr>
        <w:trPr>
          <w:trHeight w:val="638"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南</w:t>
            </w:r>
            <w:r>
              <w:rPr>
                <w:rFonts w:ascii="宋体" w:hAnsi="宋体" w:cs="宋体" w:eastAsia="宋体" w:hint="default"/>
                <w:spacing w:val="5"/>
                <w:sz w:val="21"/>
                <w:szCs w:val="21"/>
              </w:rPr>
              <w:t>通</w:t>
            </w:r>
            <w:r>
              <w:rPr>
                <w:rFonts w:ascii="宋体" w:hAnsi="宋体" w:cs="宋体" w:eastAsia="宋体" w:hint="default"/>
                <w:spacing w:val="5"/>
                <w:sz w:val="21"/>
                <w:szCs w:val="21"/>
              </w:rPr>
              <w:t>纺</w:t>
            </w:r>
            <w:r>
              <w:rPr>
                <w:rFonts w:ascii="宋体" w:hAnsi="宋体" w:cs="宋体" w:eastAsia="宋体" w:hint="default"/>
                <w:spacing w:val="5"/>
                <w:sz w:val="21"/>
                <w:szCs w:val="21"/>
              </w:rPr>
              <w:t>都</w:t>
            </w:r>
            <w:r>
              <w:rPr>
                <w:rFonts w:ascii="宋体" w:hAnsi="宋体" w:cs="宋体" w:eastAsia="宋体" w:hint="default"/>
                <w:spacing w:val="5"/>
                <w:sz w:val="21"/>
                <w:szCs w:val="21"/>
              </w:rPr>
              <w:t>置</w:t>
            </w:r>
            <w:r>
              <w:rPr>
                <w:rFonts w:ascii="宋体" w:hAnsi="宋体" w:cs="宋体" w:eastAsia="宋体" w:hint="default"/>
                <w:spacing w:val="5"/>
                <w:sz w:val="21"/>
                <w:szCs w:val="21"/>
              </w:rPr>
              <w:t>业</w:t>
            </w:r>
            <w:r>
              <w:rPr>
                <w:rFonts w:ascii="宋体" w:hAnsi="宋体" w:cs="宋体" w:eastAsia="宋体" w:hint="default"/>
                <w:spacing w:val="5"/>
                <w:sz w:val="21"/>
                <w:szCs w:val="21"/>
              </w:rPr>
              <w:t>有限公</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公司的</w:t>
            </w:r>
            <w:r>
              <w:rPr>
                <w:rFonts w:ascii="宋体" w:hAnsi="宋体" w:cs="宋体" w:eastAsia="宋体" w:hint="default"/>
                <w:spacing w:val="-3"/>
                <w:sz w:val="21"/>
                <w:szCs w:val="21"/>
              </w:rPr>
              <w:t>客户</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2"/>
                <w:szCs w:val="22"/>
              </w:rPr>
            </w:pPr>
            <w:r>
              <w:rPr>
                <w:rFonts w:ascii="Courier New"/>
                <w:w w:val="80"/>
                <w:sz w:val="22"/>
              </w:rPr>
              <w:t>232,126,261.96</w:t>
            </w:r>
            <w:r>
              <w:rPr>
                <w:rFonts w:ascii="Courier New"/>
                <w:sz w:val="22"/>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22"/>
                <w:szCs w:val="22"/>
              </w:rPr>
            </w:pPr>
            <w:r>
              <w:rPr>
                <w:rFonts w:ascii="Courier New" w:hAnsi="Courier New" w:cs="Courier New" w:eastAsia="Courier New" w:hint="default"/>
                <w:sz w:val="22"/>
                <w:szCs w:val="22"/>
              </w:rPr>
              <w:t>1</w:t>
            </w:r>
            <w:r>
              <w:rPr>
                <w:rFonts w:ascii="Courier New" w:hAnsi="Courier New" w:cs="Courier New" w:eastAsia="Courier New" w:hint="default"/>
                <w:spacing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以</w:t>
            </w:r>
            <w:r>
              <w:rPr>
                <w:rFonts w:ascii="宋体" w:hAnsi="宋体" w:cs="宋体" w:eastAsia="宋体" w:hint="default"/>
                <w:sz w:val="22"/>
                <w:szCs w:val="22"/>
              </w:rPr>
              <w:t>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22"/>
                <w:szCs w:val="22"/>
              </w:rPr>
            </w:pPr>
            <w:r>
              <w:rPr>
                <w:rFonts w:ascii="Courier New"/>
                <w:w w:val="80"/>
                <w:sz w:val="22"/>
              </w:rPr>
              <w:t>5.92</w:t>
            </w:r>
            <w:r>
              <w:rPr>
                <w:rFonts w:ascii="Courier New"/>
                <w:sz w:val="22"/>
              </w:rPr>
            </w:r>
          </w:p>
        </w:tc>
      </w:tr>
      <w:tr>
        <w:trPr>
          <w:trHeight w:val="643"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4" w:right="84"/>
              <w:jc w:val="left"/>
              <w:rPr>
                <w:rFonts w:ascii="宋体" w:hAnsi="宋体" w:cs="宋体" w:eastAsia="宋体" w:hint="default"/>
                <w:sz w:val="21"/>
                <w:szCs w:val="21"/>
              </w:rPr>
            </w:pPr>
            <w:r>
              <w:rPr>
                <w:rFonts w:ascii="宋体" w:hAnsi="宋体" w:cs="宋体" w:eastAsia="宋体" w:hint="default"/>
                <w:spacing w:val="5"/>
                <w:sz w:val="21"/>
                <w:szCs w:val="21"/>
              </w:rPr>
              <w:t>淮</w:t>
            </w:r>
            <w:r>
              <w:rPr>
                <w:rFonts w:ascii="宋体" w:hAnsi="宋体" w:cs="宋体" w:eastAsia="宋体" w:hint="default"/>
                <w:spacing w:val="5"/>
                <w:sz w:val="21"/>
                <w:szCs w:val="21"/>
              </w:rPr>
              <w:t>安</w:t>
            </w:r>
            <w:r>
              <w:rPr>
                <w:rFonts w:ascii="宋体" w:hAnsi="宋体" w:cs="宋体" w:eastAsia="宋体" w:hint="default"/>
                <w:spacing w:val="5"/>
                <w:sz w:val="21"/>
                <w:szCs w:val="21"/>
              </w:rPr>
              <w:t>万达</w:t>
            </w:r>
            <w:r>
              <w:rPr>
                <w:rFonts w:ascii="宋体" w:hAnsi="宋体" w:cs="宋体" w:eastAsia="宋体" w:hint="default"/>
                <w:spacing w:val="5"/>
                <w:sz w:val="21"/>
                <w:szCs w:val="21"/>
              </w:rPr>
              <w:t>广</w:t>
            </w:r>
            <w:r>
              <w:rPr>
                <w:rFonts w:ascii="宋体" w:hAnsi="宋体" w:cs="宋体" w:eastAsia="宋体" w:hint="default"/>
                <w:spacing w:val="5"/>
                <w:sz w:val="21"/>
                <w:szCs w:val="21"/>
              </w:rPr>
              <w:t>场</w:t>
            </w:r>
            <w:r>
              <w:rPr>
                <w:rFonts w:ascii="宋体" w:hAnsi="宋体" w:cs="宋体" w:eastAsia="宋体" w:hint="default"/>
                <w:spacing w:val="5"/>
                <w:sz w:val="21"/>
                <w:szCs w:val="21"/>
              </w:rPr>
              <w:t>投</w:t>
            </w:r>
            <w:r>
              <w:rPr>
                <w:rFonts w:ascii="宋体" w:hAnsi="宋体" w:cs="宋体" w:eastAsia="宋体" w:hint="default"/>
                <w:spacing w:val="5"/>
                <w:sz w:val="21"/>
                <w:szCs w:val="21"/>
              </w:rPr>
              <w:t>资有</w:t>
            </w:r>
            <w:r>
              <w:rPr>
                <w:rFonts w:ascii="宋体" w:hAnsi="宋体" w:cs="宋体" w:eastAsia="宋体" w:hint="default"/>
                <w:spacing w:val="-84"/>
                <w:sz w:val="21"/>
                <w:szCs w:val="21"/>
              </w:rPr>
              <w:t> </w:t>
            </w:r>
            <w:r>
              <w:rPr>
                <w:rFonts w:ascii="宋体" w:hAnsi="宋体" w:cs="宋体" w:eastAsia="宋体" w:hint="default"/>
                <w:sz w:val="21"/>
                <w:szCs w:val="21"/>
              </w:rPr>
              <w:t>限公司</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7"/>
              <w:jc w:val="center"/>
              <w:rPr>
                <w:rFonts w:ascii="宋体" w:hAnsi="宋体" w:cs="宋体" w:eastAsia="宋体" w:hint="default"/>
                <w:sz w:val="21"/>
                <w:szCs w:val="21"/>
              </w:rPr>
            </w:pPr>
            <w:r>
              <w:rPr>
                <w:rFonts w:ascii="宋体" w:hAnsi="宋体" w:cs="宋体" w:eastAsia="宋体" w:hint="default"/>
                <w:spacing w:val="-3"/>
                <w:sz w:val="21"/>
                <w:szCs w:val="21"/>
              </w:rPr>
              <w:t>子</w:t>
            </w:r>
            <w:r>
              <w:rPr>
                <w:rFonts w:ascii="宋体" w:hAnsi="宋体" w:cs="宋体" w:eastAsia="宋体" w:hint="default"/>
                <w:spacing w:val="-3"/>
                <w:sz w:val="21"/>
                <w:szCs w:val="21"/>
              </w:rPr>
              <w:t>公司的</w:t>
            </w:r>
            <w:r>
              <w:rPr>
                <w:rFonts w:ascii="宋体" w:hAnsi="宋体" w:cs="宋体" w:eastAsia="宋体" w:hint="default"/>
                <w:spacing w:val="-3"/>
                <w:sz w:val="21"/>
                <w:szCs w:val="21"/>
              </w:rPr>
              <w:t>客户</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2"/>
                <w:szCs w:val="22"/>
              </w:rPr>
            </w:pPr>
            <w:r>
              <w:rPr>
                <w:rFonts w:ascii="Courier New"/>
                <w:w w:val="80"/>
                <w:sz w:val="22"/>
              </w:rPr>
              <w:t>196,450,687.87</w:t>
            </w:r>
            <w:r>
              <w:rPr>
                <w:rFonts w:ascii="Courier New"/>
                <w:sz w:val="22"/>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22"/>
                <w:szCs w:val="22"/>
              </w:rPr>
            </w:pPr>
            <w:r>
              <w:rPr>
                <w:rFonts w:ascii="Courier New" w:hAnsi="Courier New" w:cs="Courier New" w:eastAsia="Courier New" w:hint="default"/>
                <w:sz w:val="22"/>
                <w:szCs w:val="22"/>
              </w:rPr>
              <w:t>1</w:t>
            </w:r>
            <w:r>
              <w:rPr>
                <w:rFonts w:ascii="Courier New" w:hAnsi="Courier New" w:cs="Courier New" w:eastAsia="Courier New" w:hint="default"/>
                <w:spacing w:val="-100"/>
                <w:sz w:val="22"/>
                <w:szCs w:val="22"/>
              </w:rPr>
              <w:t> </w:t>
            </w:r>
            <w:r>
              <w:rPr>
                <w:rFonts w:ascii="宋体" w:hAnsi="宋体" w:cs="宋体" w:eastAsia="宋体" w:hint="default"/>
                <w:sz w:val="22"/>
                <w:szCs w:val="22"/>
              </w:rPr>
              <w:t>年</w:t>
            </w:r>
            <w:r>
              <w:rPr>
                <w:rFonts w:ascii="宋体" w:hAnsi="宋体" w:cs="宋体" w:eastAsia="宋体" w:hint="default"/>
                <w:sz w:val="22"/>
                <w:szCs w:val="22"/>
              </w:rPr>
              <w:t>以</w:t>
            </w:r>
            <w:r>
              <w:rPr>
                <w:rFonts w:ascii="宋体" w:hAnsi="宋体" w:cs="宋体" w:eastAsia="宋体" w:hint="default"/>
                <w:sz w:val="22"/>
                <w:szCs w:val="22"/>
              </w:rPr>
              <w:t>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8"/>
              <w:jc w:val="right"/>
              <w:rPr>
                <w:rFonts w:ascii="Courier New" w:hAnsi="Courier New" w:cs="Courier New" w:eastAsia="Courier New" w:hint="default"/>
                <w:sz w:val="22"/>
                <w:szCs w:val="22"/>
              </w:rPr>
            </w:pPr>
            <w:r>
              <w:rPr>
                <w:rFonts w:ascii="Courier New"/>
                <w:w w:val="80"/>
                <w:sz w:val="22"/>
              </w:rPr>
              <w:t>5.01</w:t>
            </w:r>
            <w:r>
              <w:rPr>
                <w:rFonts w:ascii="Courier New"/>
                <w:sz w:val="22"/>
              </w:rPr>
            </w:r>
          </w:p>
        </w:tc>
      </w:tr>
      <w:tr>
        <w:trPr>
          <w:trHeight w:val="362" w:hRule="exact"/>
        </w:trPr>
        <w:tc>
          <w:tcPr>
            <w:tcW w:w="2182"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32" w:type="dxa"/>
            <w:tcBorders>
              <w:top w:val="single" w:sz="6" w:space="0" w:color="000000"/>
              <w:left w:val="single" w:sz="6" w:space="0" w:color="000000"/>
              <w:bottom w:val="single" w:sz="12" w:space="0" w:color="000000"/>
              <w:right w:val="single" w:sz="6" w:space="0" w:color="000000"/>
            </w:tcBorders>
          </w:tcPr>
          <w:p>
            <w:pP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89"/>
              <w:jc w:val="right"/>
              <w:rPr>
                <w:rFonts w:ascii="Courier New" w:hAnsi="Courier New" w:cs="Courier New" w:eastAsia="Courier New" w:hint="default"/>
                <w:sz w:val="22"/>
                <w:szCs w:val="22"/>
              </w:rPr>
            </w:pPr>
            <w:r>
              <w:rPr>
                <w:rFonts w:ascii="Courier New"/>
                <w:w w:val="80"/>
                <w:sz w:val="22"/>
              </w:rPr>
              <w:t>1,291,641,998.77</w:t>
            </w:r>
            <w:r>
              <w:rPr>
                <w:rFonts w:ascii="Courier New"/>
                <w:sz w:val="22"/>
              </w:rPr>
            </w:r>
          </w:p>
        </w:tc>
        <w:tc>
          <w:tcPr>
            <w:tcW w:w="1368" w:type="dxa"/>
            <w:tcBorders>
              <w:top w:val="single" w:sz="6" w:space="0" w:color="000000"/>
              <w:left w:val="single" w:sz="6" w:space="0" w:color="000000"/>
              <w:bottom w:val="single" w:sz="12" w:space="0" w:color="000000"/>
              <w:right w:val="single" w:sz="6" w:space="0" w:color="000000"/>
            </w:tcBorders>
          </w:tcPr>
          <w:p>
            <w:pPr/>
          </w:p>
        </w:tc>
        <w:tc>
          <w:tcPr>
            <w:tcW w:w="17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6"/>
              <w:ind w:right="108"/>
              <w:jc w:val="right"/>
              <w:rPr>
                <w:rFonts w:ascii="Courier New" w:hAnsi="Courier New" w:cs="Courier New" w:eastAsia="Courier New" w:hint="default"/>
                <w:sz w:val="22"/>
                <w:szCs w:val="22"/>
              </w:rPr>
            </w:pPr>
            <w:r>
              <w:rPr>
                <w:rFonts w:ascii="Courier New"/>
                <w:w w:val="80"/>
                <w:sz w:val="22"/>
              </w:rPr>
              <w:t>32.93</w:t>
            </w:r>
            <w:r>
              <w:rPr>
                <w:rFonts w:ascii="Courier New"/>
                <w:sz w:val="22"/>
              </w:rPr>
            </w:r>
          </w:p>
        </w:tc>
      </w:tr>
    </w:tbl>
    <w:p>
      <w:pPr>
        <w:spacing w:line="240" w:lineRule="auto" w:before="9"/>
        <w:rPr>
          <w:rFonts w:ascii="宋体" w:hAnsi="宋体" w:cs="宋体" w:eastAsia="宋体" w:hint="default"/>
          <w:sz w:val="6"/>
          <w:szCs w:val="6"/>
        </w:rPr>
      </w:pPr>
    </w:p>
    <w:p>
      <w:pPr>
        <w:pStyle w:val="BodyText"/>
        <w:spacing w:line="240" w:lineRule="auto" w:before="26"/>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336" w:lineRule="auto" w:before="118"/>
        <w:ind w:left="1574" w:right="143" w:firstLine="480"/>
        <w:jc w:val="both"/>
      </w:pPr>
      <w:r>
        <w:rPr>
          <w:rFonts w:ascii="宋体" w:hAnsi="宋体" w:cs="宋体" w:eastAsia="宋体" w:hint="default"/>
          <w:w w:val="95"/>
        </w:rPr>
        <w:t>截至</w:t>
      </w:r>
      <w:r>
        <w:rPr>
          <w:rFonts w:ascii="宋体" w:hAnsi="宋体" w:cs="宋体" w:eastAsia="宋体" w:hint="default"/>
          <w:spacing w:val="-47"/>
          <w:w w:val="95"/>
        </w:rPr>
        <w:t> </w:t>
      </w:r>
      <w:r>
        <w:rPr>
          <w:rFonts w:ascii="Courier New" w:hAnsi="Courier New" w:cs="Courier New" w:eastAsia="Courier New" w:hint="default"/>
          <w:w w:val="95"/>
        </w:rPr>
        <w:t>2010</w:t>
      </w:r>
      <w:r>
        <w:rPr>
          <w:rFonts w:ascii="Courier New" w:hAnsi="Courier New" w:cs="Courier New" w:eastAsia="Courier New" w:hint="default"/>
          <w:spacing w:val="-66"/>
          <w:w w:val="95"/>
        </w:rPr>
        <w:t> </w:t>
      </w:r>
      <w:r>
        <w:rPr>
          <w:w w:val="95"/>
        </w:rPr>
        <w:t>年</w:t>
      </w:r>
      <w:r>
        <w:rPr>
          <w:spacing w:val="-47"/>
          <w:w w:val="95"/>
        </w:rPr>
        <w:t> </w:t>
      </w:r>
      <w:r>
        <w:rPr>
          <w:rFonts w:ascii="Courier New" w:hAnsi="Courier New" w:cs="Courier New" w:eastAsia="Courier New" w:hint="default"/>
          <w:w w:val="95"/>
        </w:rPr>
        <w:t>12</w:t>
      </w:r>
      <w:r>
        <w:rPr>
          <w:rFonts w:ascii="Courier New" w:hAnsi="Courier New" w:cs="Courier New" w:eastAsia="Courier New" w:hint="default"/>
          <w:spacing w:val="-66"/>
          <w:w w:val="95"/>
        </w:rPr>
        <w:t> </w:t>
      </w:r>
      <w:r>
        <w:rPr>
          <w:rFonts w:ascii="宋体" w:hAnsi="宋体" w:cs="宋体" w:eastAsia="宋体" w:hint="default"/>
          <w:w w:val="95"/>
        </w:rPr>
        <w:t>月</w:t>
      </w:r>
      <w:r>
        <w:rPr>
          <w:rFonts w:ascii="宋体" w:hAnsi="宋体" w:cs="宋体" w:eastAsia="宋体" w:hint="default"/>
          <w:spacing w:val="-47"/>
          <w:w w:val="95"/>
        </w:rPr>
        <w:t> </w:t>
      </w:r>
      <w:r>
        <w:rPr>
          <w:rFonts w:ascii="Courier New" w:hAnsi="Courier New" w:cs="Courier New" w:eastAsia="Courier New" w:hint="default"/>
          <w:w w:val="95"/>
        </w:rPr>
        <w:t>31</w:t>
      </w:r>
      <w:r>
        <w:rPr>
          <w:rFonts w:ascii="Courier New" w:hAnsi="Courier New" w:cs="Courier New" w:eastAsia="Courier New" w:hint="default"/>
          <w:spacing w:val="-61"/>
          <w:w w:val="95"/>
        </w:rPr>
        <w:t> </w:t>
      </w:r>
      <w:r>
        <w:rPr>
          <w:rFonts w:ascii="宋体" w:hAnsi="宋体" w:cs="宋体" w:eastAsia="宋体" w:hint="default"/>
          <w:w w:val="95"/>
        </w:rPr>
        <w:t>日</w:t>
      </w:r>
      <w:r>
        <w:rPr>
          <w:rFonts w:ascii="宋体" w:hAnsi="宋体" w:cs="宋体" w:eastAsia="宋体" w:hint="default"/>
          <w:w w:val="95"/>
        </w:rPr>
        <w:t>止</w:t>
      </w:r>
      <w:r>
        <w:rPr>
          <w:w w:val="95"/>
        </w:rPr>
        <w:t>，公司</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中南</w:t>
      </w:r>
      <w:r>
        <w:rPr>
          <w:rFonts w:ascii="宋体" w:hAnsi="宋体" w:cs="宋体" w:eastAsia="宋体" w:hint="default"/>
          <w:w w:val="95"/>
        </w:rPr>
        <w:t>控</w:t>
      </w:r>
      <w:r>
        <w:rPr>
          <w:rFonts w:ascii="宋体" w:hAnsi="宋体" w:cs="宋体" w:eastAsia="宋体" w:hint="default"/>
          <w:w w:val="95"/>
        </w:rPr>
        <w:t>股集团</w:t>
      </w:r>
      <w:r>
        <w:rPr>
          <w:w w:val="95"/>
        </w:rPr>
        <w:t>有限公司</w:t>
      </w:r>
      <w:r>
        <w:rPr>
          <w:spacing w:val="-47"/>
          <w:w w:val="95"/>
        </w:rPr>
        <w:t> </w:t>
      </w:r>
      <w:r>
        <w:rPr>
          <w:rFonts w:ascii="Courier New" w:hAnsi="Courier New" w:cs="Courier New" w:eastAsia="Courier New" w:hint="default"/>
          <w:w w:val="95"/>
        </w:rPr>
        <w:t>86,032.93</w:t>
      </w:r>
      <w:r>
        <w:rPr>
          <w:rFonts w:ascii="Courier New" w:hAnsi="Courier New" w:cs="Courier New" w:eastAsia="Courier New" w:hint="default"/>
          <w:spacing w:val="-66"/>
          <w:w w:val="95"/>
        </w:rPr>
        <w:t> </w:t>
      </w:r>
      <w:r>
        <w:rPr>
          <w:rFonts w:ascii="宋体" w:hAnsi="宋体" w:cs="宋体" w:eastAsia="宋体" w:hint="default"/>
          <w:w w:val="95"/>
        </w:rPr>
        <w:t>元</w:t>
      </w:r>
      <w:r>
        <w:rPr>
          <w:w w:val="95"/>
        </w:rPr>
        <w:t>，为</w:t>
      </w:r>
      <w:r>
        <w:rPr/>
        <w:t> </w:t>
      </w:r>
      <w:r>
        <w:rPr>
          <w:rFonts w:ascii="宋体" w:hAnsi="宋体" w:cs="宋体" w:eastAsia="宋体" w:hint="default"/>
          <w:spacing w:val="-2"/>
        </w:rPr>
        <w:t>中南</w:t>
      </w:r>
      <w:r>
        <w:rPr>
          <w:rFonts w:ascii="宋体" w:hAnsi="宋体" w:cs="宋体" w:eastAsia="宋体" w:hint="default"/>
          <w:spacing w:val="-2"/>
        </w:rPr>
        <w:t>控</w:t>
      </w:r>
      <w:r>
        <w:rPr>
          <w:rFonts w:ascii="宋体" w:hAnsi="宋体" w:cs="宋体" w:eastAsia="宋体" w:hint="default"/>
          <w:spacing w:val="-2"/>
        </w:rPr>
        <w:t>股集团</w:t>
      </w:r>
      <w:r>
        <w:rPr>
          <w:spacing w:val="-2"/>
        </w:rPr>
        <w:t>有限公司</w:t>
      </w:r>
      <w:r>
        <w:rPr>
          <w:rFonts w:ascii="宋体" w:hAnsi="宋体" w:cs="宋体" w:eastAsia="宋体" w:hint="default"/>
          <w:spacing w:val="-2"/>
        </w:rPr>
        <w:t>向</w:t>
      </w:r>
      <w:r>
        <w:rPr>
          <w:rFonts w:ascii="宋体" w:hAnsi="宋体" w:cs="宋体" w:eastAsia="宋体" w:hint="default"/>
          <w:spacing w:val="-2"/>
        </w:rPr>
        <w:t>四</w:t>
      </w:r>
      <w:r>
        <w:rPr>
          <w:rFonts w:ascii="宋体" w:hAnsi="宋体" w:cs="宋体" w:eastAsia="宋体" w:hint="default"/>
          <w:spacing w:val="-2"/>
        </w:rPr>
        <w:t>川</w:t>
      </w:r>
      <w:r>
        <w:rPr>
          <w:rFonts w:ascii="宋体" w:hAnsi="宋体" w:cs="宋体" w:eastAsia="宋体" w:hint="default"/>
          <w:spacing w:val="-2"/>
        </w:rPr>
        <w:t>捐</w:t>
      </w:r>
      <w:r>
        <w:rPr>
          <w:rFonts w:ascii="宋体" w:hAnsi="宋体" w:cs="宋体" w:eastAsia="宋体" w:hint="default"/>
          <w:spacing w:val="-2"/>
        </w:rPr>
        <w:t>建</w:t>
      </w:r>
      <w:r>
        <w:rPr>
          <w:spacing w:val="-2"/>
        </w:rPr>
        <w:t>的</w:t>
      </w:r>
      <w:r>
        <w:rPr>
          <w:rFonts w:ascii="宋体" w:hAnsi="宋体" w:cs="宋体" w:eastAsia="宋体" w:hint="default"/>
          <w:spacing w:val="-2"/>
        </w:rPr>
        <w:t>希</w:t>
      </w:r>
      <w:r>
        <w:rPr>
          <w:rFonts w:ascii="宋体" w:hAnsi="宋体" w:cs="宋体" w:eastAsia="宋体" w:hint="default"/>
          <w:spacing w:val="-2"/>
        </w:rPr>
        <w:t>望</w:t>
      </w:r>
      <w:r>
        <w:rPr>
          <w:rFonts w:ascii="宋体" w:hAnsi="宋体" w:cs="宋体" w:eastAsia="宋体" w:hint="default"/>
          <w:spacing w:val="-2"/>
        </w:rPr>
        <w:t>小</w:t>
      </w:r>
      <w:r>
        <w:rPr>
          <w:rFonts w:ascii="宋体" w:hAnsi="宋体" w:cs="宋体" w:eastAsia="宋体" w:hint="default"/>
          <w:spacing w:val="-2"/>
        </w:rPr>
        <w:t>学</w:t>
      </w:r>
      <w:r>
        <w:rPr>
          <w:spacing w:val="-2"/>
        </w:rPr>
        <w:t>，</w:t>
      </w:r>
      <w:r>
        <w:rPr>
          <w:rFonts w:ascii="宋体" w:hAnsi="宋体" w:cs="宋体" w:eastAsia="宋体" w:hint="default"/>
          <w:spacing w:val="-2"/>
        </w:rPr>
        <w:t>由</w:t>
      </w:r>
      <w:r>
        <w:rPr>
          <w:spacing w:val="-2"/>
        </w:rPr>
        <w:t>公司</w:t>
      </w:r>
      <w:r>
        <w:rPr>
          <w:rFonts w:ascii="宋体" w:hAnsi="宋体" w:cs="宋体" w:eastAsia="宋体" w:hint="default"/>
          <w:spacing w:val="-2"/>
        </w:rPr>
        <w:t>子</w:t>
      </w:r>
      <w:r>
        <w:rPr>
          <w:spacing w:val="-2"/>
        </w:rPr>
        <w:t>公司</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总</w:t>
      </w:r>
      <w:r>
        <w:rPr>
          <w:spacing w:val="-2"/>
        </w:rPr>
        <w:t>承</w:t>
      </w:r>
      <w:r>
        <w:rPr>
          <w:rFonts w:ascii="宋体" w:hAnsi="宋体" w:cs="宋体" w:eastAsia="宋体" w:hint="default"/>
          <w:spacing w:val="-2"/>
        </w:rPr>
        <w:t>包</w:t>
      </w:r>
      <w:r>
        <w:rPr>
          <w:spacing w:val="-2"/>
        </w:rPr>
        <w:t>有</w:t>
      </w:r>
      <w:r>
        <w:rPr>
          <w:spacing w:val="-85"/>
        </w:rPr>
        <w:t> </w:t>
      </w:r>
      <w:r>
        <w:rPr/>
        <w:t>限公司承</w:t>
      </w:r>
      <w:r>
        <w:rPr>
          <w:rFonts w:ascii="宋体" w:hAnsi="宋体" w:cs="宋体" w:eastAsia="宋体" w:hint="default"/>
        </w:rPr>
        <w:t>建</w:t>
      </w:r>
      <w:r>
        <w:rPr/>
        <w:t>，</w:t>
      </w:r>
      <w:r>
        <w:rPr>
          <w:rFonts w:ascii="宋体" w:hAnsi="宋体" w:cs="宋体" w:eastAsia="宋体" w:hint="default"/>
        </w:rPr>
        <w:t>应</w:t>
      </w:r>
      <w:r>
        <w:rPr>
          <w:rFonts w:ascii="宋体" w:hAnsi="宋体" w:cs="宋体" w:eastAsia="宋体" w:hint="default"/>
        </w:rPr>
        <w:t>收</w:t>
      </w:r>
      <w:r>
        <w:rPr/>
        <w:t>的</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t>的</w:t>
      </w:r>
      <w:r>
        <w:rPr>
          <w:rFonts w:ascii="宋体" w:hAnsi="宋体" w:cs="宋体" w:eastAsia="宋体" w:hint="default"/>
        </w:rPr>
        <w:t>尾</w:t>
      </w:r>
      <w:r>
        <w:rPr>
          <w:rFonts w:ascii="宋体" w:hAnsi="宋体" w:cs="宋体" w:eastAsia="宋体" w:hint="default"/>
        </w:rPr>
        <w:t>款</w:t>
      </w:r>
      <w:r>
        <w:rPr/>
        <w:t>。</w:t>
      </w:r>
    </w:p>
    <w:p>
      <w:pPr>
        <w:pStyle w:val="BodyText"/>
        <w:spacing w:line="240" w:lineRule="auto" w:before="55"/>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变动情况</w:t>
      </w:r>
    </w:p>
    <w:p>
      <w:pPr>
        <w:spacing w:line="240" w:lineRule="auto" w:before="4"/>
        <w:rPr>
          <w:rFonts w:ascii="宋体" w:hAnsi="宋体" w:cs="宋体" w:eastAsia="宋体" w:hint="default"/>
          <w:sz w:val="23"/>
          <w:szCs w:val="23"/>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100</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42"/>
        <w:ind w:left="1574" w:right="87" w:firstLine="480"/>
        <w:jc w:val="left"/>
      </w:pPr>
      <w:r>
        <w:rPr>
          <w:rFonts w:ascii="Courier New" w:hAnsi="Courier New" w:cs="Courier New" w:eastAsia="Courier New" w:hint="default"/>
          <w:w w:val="95"/>
        </w:rPr>
        <w:t>2010</w:t>
      </w:r>
      <w:r>
        <w:rPr>
          <w:rFonts w:ascii="Courier New" w:hAnsi="Courier New" w:cs="Courier New" w:eastAsia="Courier New" w:hint="default"/>
          <w:spacing w:val="104"/>
          <w:w w:val="95"/>
        </w:rPr>
        <w:t> </w:t>
      </w:r>
      <w:r>
        <w:rPr>
          <w:spacing w:val="-3"/>
          <w:w w:val="95"/>
        </w:rPr>
        <w:t>年度，公司</w:t>
      </w:r>
      <w:r>
        <w:rPr>
          <w:rFonts w:ascii="宋体" w:hAnsi="宋体" w:cs="宋体" w:eastAsia="宋体" w:hint="default"/>
          <w:spacing w:val="-3"/>
          <w:w w:val="95"/>
        </w:rPr>
        <w:t>建</w:t>
      </w:r>
      <w:r>
        <w:rPr>
          <w:rFonts w:ascii="宋体" w:hAnsi="宋体" w:cs="宋体" w:eastAsia="宋体" w:hint="default"/>
          <w:spacing w:val="-3"/>
          <w:w w:val="95"/>
        </w:rPr>
        <w:t>筑</w:t>
      </w:r>
      <w:r>
        <w:rPr>
          <w:rFonts w:ascii="宋体" w:hAnsi="宋体" w:cs="宋体" w:eastAsia="宋体" w:hint="default"/>
          <w:spacing w:val="-3"/>
          <w:w w:val="95"/>
        </w:rPr>
        <w:t>施</w:t>
      </w:r>
      <w:r>
        <w:rPr>
          <w:rFonts w:ascii="宋体" w:hAnsi="宋体" w:cs="宋体" w:eastAsia="宋体" w:hint="default"/>
          <w:spacing w:val="-3"/>
          <w:w w:val="95"/>
        </w:rPr>
        <w:t>工</w:t>
      </w:r>
      <w:r>
        <w:rPr>
          <w:rFonts w:ascii="宋体" w:hAnsi="宋体" w:cs="宋体" w:eastAsia="宋体" w:hint="default"/>
          <w:spacing w:val="-3"/>
          <w:w w:val="95"/>
        </w:rPr>
        <w:t>类</w:t>
      </w:r>
      <w:r>
        <w:rPr>
          <w:rFonts w:ascii="宋体" w:hAnsi="宋体" w:cs="宋体" w:eastAsia="宋体" w:hint="default"/>
          <w:spacing w:val="-3"/>
          <w:w w:val="95"/>
        </w:rPr>
        <w:t>业</w:t>
      </w:r>
      <w:r>
        <w:rPr>
          <w:spacing w:val="-3"/>
          <w:w w:val="95"/>
        </w:rPr>
        <w:t>务</w:t>
      </w:r>
      <w:r>
        <w:rPr>
          <w:rFonts w:ascii="宋体" w:hAnsi="宋体" w:cs="宋体" w:eastAsia="宋体" w:hint="default"/>
          <w:spacing w:val="-3"/>
          <w:w w:val="95"/>
        </w:rPr>
        <w:t>增加</w:t>
      </w:r>
      <w:r>
        <w:rPr>
          <w:rFonts w:ascii="宋体" w:hAnsi="宋体" w:cs="宋体" w:eastAsia="宋体" w:hint="default"/>
          <w:spacing w:val="-3"/>
          <w:w w:val="95"/>
        </w:rPr>
        <w:t>较</w:t>
      </w:r>
      <w:r>
        <w:rPr>
          <w:rFonts w:ascii="宋体" w:hAnsi="宋体" w:cs="宋体" w:eastAsia="宋体" w:hint="default"/>
          <w:spacing w:val="-3"/>
          <w:w w:val="95"/>
        </w:rPr>
        <w:t>多</w:t>
      </w:r>
      <w:r>
        <w:rPr>
          <w:spacing w:val="-3"/>
          <w:w w:val="95"/>
        </w:rPr>
        <w:t>，</w:t>
      </w:r>
      <w:r>
        <w:rPr>
          <w:rFonts w:ascii="宋体" w:hAnsi="宋体" w:cs="宋体" w:eastAsia="宋体" w:hint="default"/>
          <w:spacing w:val="-3"/>
          <w:w w:val="95"/>
        </w:rPr>
        <w:t>营</w:t>
      </w:r>
      <w:r>
        <w:rPr>
          <w:rFonts w:ascii="宋体" w:hAnsi="宋体" w:cs="宋体" w:eastAsia="宋体" w:hint="default"/>
          <w:spacing w:val="-3"/>
          <w:w w:val="95"/>
        </w:rPr>
        <w:t>业</w:t>
      </w:r>
      <w:r>
        <w:rPr>
          <w:rFonts w:ascii="宋体" w:hAnsi="宋体" w:cs="宋体" w:eastAsia="宋体" w:hint="default"/>
          <w:spacing w:val="-3"/>
          <w:w w:val="95"/>
        </w:rPr>
        <w:t>收</w:t>
      </w:r>
      <w:r>
        <w:rPr>
          <w:rFonts w:ascii="宋体" w:hAnsi="宋体" w:cs="宋体" w:eastAsia="宋体" w:hint="default"/>
          <w:spacing w:val="-3"/>
          <w:w w:val="95"/>
        </w:rPr>
        <w:t>入</w:t>
      </w:r>
      <w:r>
        <w:rPr>
          <w:spacing w:val="-3"/>
          <w:w w:val="95"/>
        </w:rPr>
        <w:t>、</w:t>
      </w:r>
      <w:r>
        <w:rPr>
          <w:rFonts w:ascii="宋体" w:hAnsi="宋体" w:cs="宋体" w:eastAsia="宋体" w:hint="default"/>
          <w:spacing w:val="-3"/>
          <w:w w:val="95"/>
        </w:rPr>
        <w:t>利润</w:t>
      </w:r>
      <w:r>
        <w:rPr>
          <w:spacing w:val="-3"/>
          <w:w w:val="95"/>
        </w:rPr>
        <w:t>均有所</w:t>
      </w:r>
      <w:r>
        <w:rPr>
          <w:rFonts w:ascii="宋体" w:hAnsi="宋体" w:cs="宋体" w:eastAsia="宋体" w:hint="default"/>
          <w:spacing w:val="-3"/>
          <w:w w:val="95"/>
        </w:rPr>
        <w:t>增加</w:t>
      </w:r>
      <w:r>
        <w:rPr>
          <w:spacing w:val="-3"/>
          <w:w w:val="95"/>
        </w:rPr>
        <w:t>，本</w:t>
      </w:r>
      <w:r>
        <w:rPr>
          <w:rFonts w:ascii="宋体" w:hAnsi="宋体" w:cs="宋体" w:eastAsia="宋体" w:hint="default"/>
          <w:spacing w:val="-3"/>
          <w:w w:val="95"/>
        </w:rPr>
        <w:t>期</w:t>
      </w:r>
      <w:r>
        <w:rPr>
          <w:rFonts w:ascii="宋体" w:hAnsi="宋体" w:cs="宋体" w:eastAsia="宋体" w:hint="default"/>
          <w:spacing w:val="-3"/>
          <w:w w:val="95"/>
        </w:rPr>
        <w:t>新</w:t>
      </w:r>
      <w:r>
        <w:rPr>
          <w:rFonts w:ascii="宋体" w:hAnsi="宋体" w:cs="宋体" w:eastAsia="宋体" w:hint="default"/>
        </w:rPr>
        <w:t> 增</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款规</w:t>
      </w:r>
      <w:r>
        <w:rPr>
          <w:rFonts w:ascii="宋体" w:hAnsi="宋体" w:cs="宋体" w:eastAsia="宋体" w:hint="default"/>
        </w:rPr>
        <w:t>模</w:t>
      </w:r>
      <w:r>
        <w:rPr/>
        <w:t>有所</w:t>
      </w:r>
      <w:r>
        <w:rPr>
          <w:rFonts w:ascii="宋体" w:hAnsi="宋体" w:cs="宋体" w:eastAsia="宋体" w:hint="default"/>
        </w:rPr>
        <w:t>增加</w:t>
      </w:r>
      <w:r>
        <w:rPr/>
        <w:t>。</w:t>
      </w:r>
    </w:p>
    <w:p>
      <w:pPr>
        <w:pStyle w:val="Heading4"/>
        <w:spacing w:line="240" w:lineRule="auto" w:before="60"/>
        <w:ind w:left="1996" w:right="87"/>
        <w:jc w:val="left"/>
        <w:rPr>
          <w:b w:val="0"/>
          <w:bCs w:val="0"/>
        </w:rPr>
      </w:pPr>
      <w:r>
        <w:rPr/>
        <w:t>（五）  </w:t>
      </w:r>
      <w:r>
        <w:rPr>
          <w:rFonts w:ascii="Microsoft JhengHei" w:hAnsi="Microsoft JhengHei" w:cs="Microsoft JhengHei" w:eastAsia="Microsoft JhengHei" w:hint="default"/>
        </w:rPr>
        <w:t>预</w:t>
      </w:r>
      <w:r>
        <w:rPr>
          <w:rFonts w:ascii="Microsoft JhengHei" w:hAnsi="Microsoft JhengHei" w:cs="Microsoft JhengHei" w:eastAsia="Microsoft JhengHei" w:hint="default"/>
        </w:rPr>
        <w:t>付</w:t>
      </w:r>
      <w:r>
        <w:rPr>
          <w:rFonts w:ascii="Microsoft JhengHei" w:hAnsi="Microsoft JhengHei" w:cs="Microsoft JhengHei" w:eastAsia="Microsoft JhengHei" w:hint="default"/>
        </w:rPr>
        <w:t>款</w:t>
      </w:r>
      <w:r>
        <w:rPr/>
        <w:t>项</w:t>
      </w:r>
      <w:r>
        <w:rPr>
          <w:b w:val="0"/>
          <w:bCs w:val="0"/>
        </w:rPr>
      </w:r>
    </w:p>
    <w:p>
      <w:pPr>
        <w:pStyle w:val="BodyText"/>
        <w:spacing w:line="240" w:lineRule="auto" w:before="206"/>
        <w:ind w:left="205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45" w:type="dxa"/>
        <w:tblLayout w:type="fixed"/>
        <w:tblCellMar>
          <w:top w:w="0" w:type="dxa"/>
          <w:left w:w="0" w:type="dxa"/>
          <w:bottom w:w="0" w:type="dxa"/>
          <w:right w:w="0" w:type="dxa"/>
        </w:tblCellMar>
        <w:tblLook w:val="01E0"/>
      </w:tblPr>
      <w:tblGrid>
        <w:gridCol w:w="1630"/>
        <w:gridCol w:w="1997"/>
        <w:gridCol w:w="1488"/>
        <w:gridCol w:w="2064"/>
        <w:gridCol w:w="1682"/>
      </w:tblGrid>
      <w:tr>
        <w:trPr>
          <w:trHeight w:val="362" w:hRule="exact"/>
        </w:trPr>
        <w:tc>
          <w:tcPr>
            <w:tcW w:w="1630" w:type="dxa"/>
            <w:vMerge w:val="restart"/>
            <w:tcBorders>
              <w:top w:val="single" w:sz="12" w:space="0" w:color="000000"/>
              <w:left w:val="nil" w:sz="6" w:space="0" w:color="auto"/>
              <w:right w:val="single" w:sz="6" w:space="0" w:color="000000"/>
            </w:tcBorders>
          </w:tcPr>
          <w:p>
            <w:pPr>
              <w:pStyle w:val="TableParagraph"/>
              <w:spacing w:line="240" w:lineRule="auto" w:before="172"/>
              <w:ind w:left="403"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348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3746" w:type="dxa"/>
            <w:gridSpan w:val="2"/>
            <w:tcBorders>
              <w:top w:val="single" w:sz="12" w:space="0" w:color="000000"/>
              <w:left w:val="single" w:sz="6" w:space="0" w:color="000000"/>
              <w:bottom w:val="single" w:sz="6" w:space="0" w:color="000000"/>
              <w:right w:val="nil" w:sz="6" w:space="0" w:color="auto"/>
            </w:tcBorders>
          </w:tcPr>
          <w:p>
            <w:pPr>
              <w:pStyle w:val="TableParagraph"/>
              <w:spacing w:line="270" w:lineRule="exact"/>
              <w:ind w:left="123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1630" w:type="dxa"/>
            <w:vMerge/>
            <w:tcBorders>
              <w:left w:val="nil" w:sz="6" w:space="0" w:color="auto"/>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6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303" w:lineRule="exact"/>
              <w:ind w:left="35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55"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2,335,718,359.29</w:t>
            </w:r>
            <w:r>
              <w:rPr>
                <w:rFonts w:ascii="Courier New"/>
                <w:spacing w:val="-1"/>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96.47</w:t>
            </w:r>
            <w:r>
              <w:rPr>
                <w:rFonts w:ascii="Courier New"/>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503,943,418.74</w:t>
            </w:r>
            <w:r>
              <w:rPr>
                <w:rFonts w:ascii="Courier New"/>
                <w:spacing w:val="-1"/>
                <w:sz w:val="21"/>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96.26</w:t>
            </w:r>
            <w:r>
              <w:rPr>
                <w:rFonts w:ascii="Courier New"/>
                <w:sz w:val="21"/>
              </w:rPr>
            </w:r>
          </w:p>
        </w:tc>
      </w:tr>
      <w:tr>
        <w:trPr>
          <w:trHeight w:val="355"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Courier New" w:hAnsi="Courier New" w:cs="Courier New" w:eastAsia="Courier New" w:hint="default"/>
                <w:spacing w:val="-48"/>
                <w:w w:val="95"/>
                <w:sz w:val="21"/>
                <w:szCs w:val="21"/>
              </w:rPr>
              <w:t> </w:t>
            </w:r>
            <w:r>
              <w:rPr>
                <w:rFonts w:ascii="宋体" w:hAnsi="宋体" w:cs="宋体" w:eastAsia="宋体" w:hint="default"/>
                <w:w w:val="95"/>
                <w:sz w:val="21"/>
                <w:szCs w:val="21"/>
              </w:rPr>
              <w:t>年</w:t>
            </w:r>
            <w:r>
              <w:rPr>
                <w:rFonts w:ascii="宋体" w:hAnsi="宋体" w:cs="宋体" w:eastAsia="宋体" w:hint="default"/>
                <w:w w:val="95"/>
                <w:sz w:val="21"/>
                <w:szCs w:val="21"/>
              </w:rPr>
              <w:t>（</w:t>
            </w:r>
            <w:r>
              <w:rPr>
                <w:rFonts w:ascii="宋体" w:hAnsi="宋体" w:cs="宋体" w:eastAsia="宋体" w:hint="default"/>
                <w:w w:val="95"/>
                <w:sz w:val="21"/>
                <w:szCs w:val="21"/>
              </w:rPr>
              <w:t>含</w:t>
            </w:r>
            <w:r>
              <w:rPr>
                <w:rFonts w:ascii="宋体" w:hAnsi="宋体" w:cs="宋体" w:eastAsia="宋体" w:hint="default"/>
                <w:w w:val="95"/>
                <w:sz w:val="21"/>
                <w:szCs w:val="21"/>
              </w:rPr>
              <w:t>）</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76,993,965.11</w:t>
            </w:r>
            <w:r>
              <w:rPr>
                <w:rFonts w:ascii="Courier New"/>
                <w:spacing w:val="-1"/>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3.18</w:t>
            </w:r>
            <w:r>
              <w:rPr>
                <w:rFonts w:ascii="Courier New"/>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14,713,414.94</w:t>
            </w:r>
            <w:r>
              <w:rPr>
                <w:rFonts w:ascii="Courier New"/>
                <w:spacing w:val="-1"/>
                <w:sz w:val="21"/>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2.81</w:t>
            </w:r>
            <w:r>
              <w:rPr>
                <w:rFonts w:ascii="Courier New"/>
                <w:sz w:val="21"/>
              </w:rPr>
            </w:r>
          </w:p>
        </w:tc>
      </w:tr>
      <w:tr>
        <w:trPr>
          <w:trHeight w:val="355"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Courier New" w:hAnsi="Courier New" w:cs="Courier New" w:eastAsia="Courier New" w:hint="default"/>
                <w:w w:val="95"/>
                <w:sz w:val="21"/>
                <w:szCs w:val="21"/>
              </w:rPr>
              <w:t>3</w:t>
            </w:r>
            <w:r>
              <w:rPr>
                <w:rFonts w:ascii="Courier New" w:hAnsi="Courier New" w:cs="Courier New" w:eastAsia="Courier New" w:hint="default"/>
                <w:spacing w:val="-48"/>
                <w:w w:val="95"/>
                <w:sz w:val="21"/>
                <w:szCs w:val="21"/>
              </w:rPr>
              <w:t> </w:t>
            </w:r>
            <w:r>
              <w:rPr>
                <w:rFonts w:ascii="宋体" w:hAnsi="宋体" w:cs="宋体" w:eastAsia="宋体" w:hint="default"/>
                <w:w w:val="95"/>
                <w:sz w:val="21"/>
                <w:szCs w:val="21"/>
              </w:rPr>
              <w:t>年</w:t>
            </w:r>
            <w:r>
              <w:rPr>
                <w:rFonts w:ascii="宋体" w:hAnsi="宋体" w:cs="宋体" w:eastAsia="宋体" w:hint="default"/>
                <w:w w:val="95"/>
                <w:sz w:val="21"/>
                <w:szCs w:val="21"/>
              </w:rPr>
              <w:t>（</w:t>
            </w:r>
            <w:r>
              <w:rPr>
                <w:rFonts w:ascii="宋体" w:hAnsi="宋体" w:cs="宋体" w:eastAsia="宋体" w:hint="default"/>
                <w:w w:val="95"/>
                <w:sz w:val="21"/>
                <w:szCs w:val="21"/>
              </w:rPr>
              <w:t>含</w:t>
            </w:r>
            <w:r>
              <w:rPr>
                <w:rFonts w:ascii="宋体" w:hAnsi="宋体" w:cs="宋体" w:eastAsia="宋体" w:hint="default"/>
                <w:w w:val="95"/>
                <w:sz w:val="21"/>
                <w:szCs w:val="21"/>
              </w:rPr>
              <w:t>）</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6,011,049.60</w:t>
            </w:r>
            <w:r>
              <w:rPr>
                <w:rFonts w:ascii="Courier New"/>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0.25</w:t>
            </w:r>
            <w:r>
              <w:rPr>
                <w:rFonts w:ascii="Courier New"/>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2,895,324.42</w:t>
            </w:r>
            <w:r>
              <w:rPr>
                <w:rFonts w:ascii="Courier New"/>
                <w:sz w:val="21"/>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0.55</w:t>
            </w:r>
            <w:r>
              <w:rPr>
                <w:rFonts w:ascii="Courier New"/>
                <w:sz w:val="21"/>
              </w:rPr>
            </w:r>
          </w:p>
        </w:tc>
      </w:tr>
      <w:tr>
        <w:trPr>
          <w:trHeight w:val="355"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2,536,379.87</w:t>
            </w:r>
            <w:r>
              <w:rPr>
                <w:rFonts w:ascii="Courier New"/>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0.10</w:t>
            </w:r>
            <w:r>
              <w:rPr>
                <w:rFonts w:ascii="Courier New"/>
                <w:sz w:val="21"/>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1,998,139.54</w:t>
            </w:r>
            <w:r>
              <w:rPr>
                <w:rFonts w:ascii="Courier New"/>
                <w:sz w:val="21"/>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0.38</w:t>
            </w:r>
            <w:r>
              <w:rPr>
                <w:rFonts w:ascii="Courier New"/>
                <w:sz w:val="21"/>
              </w:rPr>
            </w:r>
          </w:p>
        </w:tc>
      </w:tr>
      <w:tr>
        <w:trPr>
          <w:trHeight w:val="362" w:hRule="exact"/>
        </w:trPr>
        <w:tc>
          <w:tcPr>
            <w:tcW w:w="1630"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2,421,259,753.87</w:t>
            </w:r>
            <w:r>
              <w:rPr>
                <w:rFonts w:ascii="Courier New"/>
                <w:spacing w:val="-1"/>
                <w:sz w:val="21"/>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523,550,297.64</w:t>
            </w:r>
            <w:r>
              <w:rPr>
                <w:rFonts w:ascii="Courier New"/>
                <w:spacing w:val="-1"/>
                <w:sz w:val="21"/>
              </w:rPr>
            </w:r>
          </w:p>
        </w:tc>
        <w:tc>
          <w:tcPr>
            <w:tcW w:w="16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26"/>
        <w:ind w:left="205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年</w:t>
      </w:r>
      <w:r>
        <w:rPr>
          <w:rFonts w:ascii="宋体" w:hAnsi="宋体" w:cs="宋体" w:eastAsia="宋体" w:hint="default"/>
        </w:rPr>
        <w:t>末</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31" w:type="dxa"/>
        <w:tblLayout w:type="fixed"/>
        <w:tblCellMar>
          <w:top w:w="0" w:type="dxa"/>
          <w:left w:w="0" w:type="dxa"/>
          <w:bottom w:w="0" w:type="dxa"/>
          <w:right w:w="0" w:type="dxa"/>
        </w:tblCellMar>
        <w:tblLook w:val="01E0"/>
      </w:tblPr>
      <w:tblGrid>
        <w:gridCol w:w="2582"/>
        <w:gridCol w:w="1133"/>
        <w:gridCol w:w="1618"/>
        <w:gridCol w:w="1258"/>
        <w:gridCol w:w="979"/>
        <w:gridCol w:w="1392"/>
      </w:tblGrid>
      <w:tr>
        <w:trPr>
          <w:trHeight w:val="953" w:hRule="exact"/>
        </w:trPr>
        <w:tc>
          <w:tcPr>
            <w:tcW w:w="2582" w:type="dxa"/>
            <w:tcBorders>
              <w:top w:val="single" w:sz="12" w:space="0" w:color="000000"/>
              <w:left w:val="nil" w:sz="6" w:space="0" w:color="auto"/>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名称</w:t>
            </w:r>
          </w:p>
        </w:tc>
        <w:tc>
          <w:tcPr>
            <w:tcW w:w="1133" w:type="dxa"/>
            <w:tcBorders>
              <w:top w:val="single" w:sz="12" w:space="0" w:color="000000"/>
              <w:left w:val="single" w:sz="4" w:space="0" w:color="000000"/>
              <w:bottom w:val="single" w:sz="2" w:space="0" w:color="000000"/>
              <w:right w:val="single" w:sz="4" w:space="0" w:color="000000"/>
            </w:tcBorders>
          </w:tcPr>
          <w:p>
            <w:pPr>
              <w:pStyle w:val="TableParagraph"/>
              <w:spacing w:line="285" w:lineRule="auto" w:before="150"/>
              <w:ind w:left="360" w:right="156" w:hanging="202"/>
              <w:jc w:val="left"/>
              <w:rPr>
                <w:rFonts w:ascii="宋体" w:hAnsi="宋体" w:cs="宋体" w:eastAsia="宋体" w:hint="default"/>
                <w:sz w:val="20"/>
                <w:szCs w:val="20"/>
              </w:rPr>
            </w:pPr>
            <w:r>
              <w:rPr>
                <w:rFonts w:ascii="宋体" w:hAnsi="宋体" w:cs="宋体" w:eastAsia="宋体" w:hint="default"/>
                <w:sz w:val="20"/>
                <w:szCs w:val="20"/>
              </w:rPr>
              <w:t>与</w:t>
            </w:r>
            <w:r>
              <w:rPr>
                <w:rFonts w:ascii="宋体" w:hAnsi="宋体" w:cs="宋体" w:eastAsia="宋体" w:hint="default"/>
                <w:sz w:val="20"/>
                <w:szCs w:val="20"/>
              </w:rPr>
              <w:t>本公司</w:t>
            </w:r>
            <w:r>
              <w:rPr>
                <w:rFonts w:ascii="宋体" w:hAnsi="宋体" w:cs="宋体" w:eastAsia="宋体" w:hint="default"/>
                <w:spacing w:val="-94"/>
                <w:sz w:val="20"/>
                <w:szCs w:val="20"/>
              </w:rPr>
              <w:t> </w:t>
            </w:r>
            <w:r>
              <w:rPr>
                <w:rFonts w:ascii="宋体" w:hAnsi="宋体" w:cs="宋体" w:eastAsia="宋体" w:hint="default"/>
                <w:sz w:val="20"/>
                <w:szCs w:val="20"/>
              </w:rPr>
              <w:t>关</w:t>
            </w:r>
            <w:r>
              <w:rPr>
                <w:rFonts w:ascii="宋体" w:hAnsi="宋体" w:cs="宋体" w:eastAsia="宋体" w:hint="default"/>
                <w:sz w:val="20"/>
                <w:szCs w:val="20"/>
              </w:rPr>
              <w:t>系</w:t>
            </w:r>
          </w:p>
        </w:tc>
        <w:tc>
          <w:tcPr>
            <w:tcW w:w="1618"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sz w:val="20"/>
                <w:szCs w:val="20"/>
              </w:rPr>
              <w:t>末</w:t>
            </w:r>
            <w:r>
              <w:rPr>
                <w:rFonts w:ascii="宋体" w:hAnsi="宋体" w:cs="宋体" w:eastAsia="宋体" w:hint="default"/>
                <w:sz w:val="20"/>
                <w:szCs w:val="20"/>
              </w:rPr>
              <w:t>账</w:t>
            </w:r>
            <w:r>
              <w:rPr>
                <w:rFonts w:ascii="宋体" w:hAnsi="宋体" w:cs="宋体" w:eastAsia="宋体" w:hint="default"/>
                <w:sz w:val="20"/>
                <w:szCs w:val="20"/>
              </w:rPr>
              <w:t>面余</w:t>
            </w:r>
            <w:r>
              <w:rPr>
                <w:rFonts w:ascii="宋体" w:hAnsi="宋体" w:cs="宋体" w:eastAsia="宋体" w:hint="default"/>
                <w:sz w:val="20"/>
                <w:szCs w:val="20"/>
              </w:rPr>
              <w:t>额</w:t>
            </w:r>
          </w:p>
        </w:tc>
        <w:tc>
          <w:tcPr>
            <w:tcW w:w="1258" w:type="dxa"/>
            <w:tcBorders>
              <w:top w:val="single" w:sz="12" w:space="0" w:color="000000"/>
              <w:left w:val="single" w:sz="4" w:space="0" w:color="000000"/>
              <w:bottom w:val="single" w:sz="2"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z w:val="20"/>
                <w:szCs w:val="20"/>
              </w:rPr>
              <w:t>预</w:t>
            </w:r>
            <w:r>
              <w:rPr>
                <w:rFonts w:ascii="宋体" w:hAnsi="宋体" w:cs="宋体" w:eastAsia="宋体" w:hint="default"/>
                <w:sz w:val="20"/>
                <w:szCs w:val="20"/>
              </w:rPr>
              <w:t>付</w:t>
            </w:r>
            <w:r>
              <w:rPr>
                <w:rFonts w:ascii="宋体" w:hAnsi="宋体" w:cs="宋体" w:eastAsia="宋体" w:hint="default"/>
                <w:sz w:val="20"/>
                <w:szCs w:val="20"/>
              </w:rPr>
              <w:t>款</w:t>
            </w:r>
            <w:r>
              <w:rPr>
                <w:rFonts w:ascii="宋体" w:hAnsi="宋体" w:cs="宋体" w:eastAsia="宋体" w:hint="default"/>
                <w:sz w:val="20"/>
                <w:szCs w:val="20"/>
              </w:rPr>
              <w:t>项</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总额</w:t>
            </w:r>
            <w:r>
              <w:rPr>
                <w:rFonts w:ascii="宋体" w:hAnsi="宋体" w:cs="宋体" w:eastAsia="宋体" w:hint="default"/>
                <w:sz w:val="20"/>
                <w:szCs w:val="20"/>
              </w:rPr>
              <w:t>的</w:t>
            </w:r>
            <w:r>
              <w:rPr>
                <w:rFonts w:ascii="宋体" w:hAnsi="宋体" w:cs="宋体" w:eastAsia="宋体" w:hint="default"/>
                <w:sz w:val="20"/>
                <w:szCs w:val="20"/>
              </w:rPr>
              <w:t>比例</w:t>
            </w:r>
          </w:p>
          <w:p>
            <w:pPr>
              <w:pStyle w:val="TableParagraph"/>
              <w:spacing w:line="240" w:lineRule="auto" w:before="50"/>
              <w:ind w:left="4" w:right="0"/>
              <w:jc w:val="center"/>
              <w:rPr>
                <w:rFonts w:ascii="宋体" w:hAnsi="宋体" w:cs="宋体" w:eastAsia="宋体" w:hint="default"/>
                <w:sz w:val="20"/>
                <w:szCs w:val="20"/>
              </w:rPr>
            </w:pP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979"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z w:val="20"/>
                <w:szCs w:val="20"/>
              </w:rPr>
              <w:t>龄</w:t>
            </w:r>
          </w:p>
        </w:tc>
        <w:tc>
          <w:tcPr>
            <w:tcW w:w="1392" w:type="dxa"/>
            <w:tcBorders>
              <w:top w:val="single" w:sz="12" w:space="0" w:color="000000"/>
              <w:left w:val="single" w:sz="4"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center"/>
              <w:rPr>
                <w:rFonts w:ascii="宋体" w:hAnsi="宋体" w:cs="宋体" w:eastAsia="宋体" w:hint="default"/>
                <w:sz w:val="20"/>
                <w:szCs w:val="20"/>
              </w:rPr>
            </w:pPr>
            <w:r>
              <w:rPr>
                <w:rFonts w:ascii="宋体" w:hAnsi="宋体" w:cs="宋体" w:eastAsia="宋体" w:hint="default"/>
                <w:sz w:val="20"/>
                <w:szCs w:val="20"/>
              </w:rPr>
              <w:t>未</w:t>
            </w:r>
            <w:r>
              <w:rPr>
                <w:rFonts w:ascii="宋体" w:hAnsi="宋体" w:cs="宋体" w:eastAsia="宋体" w:hint="default"/>
                <w:sz w:val="20"/>
                <w:szCs w:val="20"/>
              </w:rPr>
              <w:t>结</w:t>
            </w:r>
            <w:r>
              <w:rPr>
                <w:rFonts w:ascii="宋体" w:hAnsi="宋体" w:cs="宋体" w:eastAsia="宋体" w:hint="default"/>
                <w:sz w:val="20"/>
                <w:szCs w:val="20"/>
              </w:rPr>
              <w:t>算</w:t>
            </w:r>
            <w:r>
              <w:rPr>
                <w:rFonts w:ascii="宋体" w:hAnsi="宋体" w:cs="宋体" w:eastAsia="宋体" w:hint="default"/>
                <w:sz w:val="20"/>
                <w:szCs w:val="20"/>
              </w:rPr>
              <w:t>原因</w:t>
            </w:r>
          </w:p>
        </w:tc>
      </w:tr>
      <w:tr>
        <w:trPr>
          <w:trHeight w:val="946" w:hRule="exact"/>
        </w:trPr>
        <w:tc>
          <w:tcPr>
            <w:tcW w:w="2582" w:type="dxa"/>
            <w:tcBorders>
              <w:top w:val="single" w:sz="2" w:space="0" w:color="000000"/>
              <w:left w:val="nil" w:sz="6" w:space="0" w:color="auto"/>
              <w:bottom w:val="single" w:sz="2" w:space="0" w:color="000000"/>
              <w:right w:val="single" w:sz="4" w:space="0" w:color="000000"/>
            </w:tcBorders>
          </w:tcPr>
          <w:p>
            <w:pPr>
              <w:pStyle w:val="TableParagraph"/>
              <w:spacing w:line="285" w:lineRule="auto"/>
              <w:ind w:left="120" w:right="98"/>
              <w:jc w:val="both"/>
              <w:rPr>
                <w:rFonts w:ascii="宋体" w:hAnsi="宋体" w:cs="宋体" w:eastAsia="宋体" w:hint="default"/>
                <w:sz w:val="20"/>
                <w:szCs w:val="20"/>
              </w:rPr>
            </w:pPr>
            <w:r>
              <w:rPr>
                <w:rFonts w:ascii="宋体" w:hAnsi="宋体" w:cs="宋体" w:eastAsia="宋体" w:hint="default"/>
                <w:spacing w:val="11"/>
                <w:sz w:val="20"/>
                <w:szCs w:val="20"/>
              </w:rPr>
              <w:t>青岛</w:t>
            </w:r>
            <w:r>
              <w:rPr>
                <w:rFonts w:ascii="宋体" w:hAnsi="宋体" w:cs="宋体" w:eastAsia="宋体" w:hint="default"/>
                <w:spacing w:val="11"/>
                <w:sz w:val="20"/>
                <w:szCs w:val="20"/>
              </w:rPr>
              <w:t>市</w:t>
            </w:r>
            <w:r>
              <w:rPr>
                <w:rFonts w:ascii="宋体" w:hAnsi="宋体" w:cs="宋体" w:eastAsia="宋体" w:hint="default"/>
                <w:spacing w:val="11"/>
                <w:sz w:val="20"/>
                <w:szCs w:val="20"/>
              </w:rPr>
              <w:t>李沧</w:t>
            </w:r>
            <w:r>
              <w:rPr>
                <w:rFonts w:ascii="宋体" w:hAnsi="宋体" w:cs="宋体" w:eastAsia="宋体" w:hint="default"/>
                <w:spacing w:val="11"/>
                <w:sz w:val="20"/>
                <w:szCs w:val="20"/>
              </w:rPr>
              <w:t>区</w:t>
            </w:r>
            <w:r>
              <w:rPr>
                <w:rFonts w:ascii="宋体" w:hAnsi="宋体" w:cs="宋体" w:eastAsia="宋体" w:hint="default"/>
                <w:spacing w:val="11"/>
                <w:sz w:val="20"/>
                <w:szCs w:val="20"/>
              </w:rPr>
              <w:t>湘潭</w:t>
            </w:r>
            <w:r>
              <w:rPr>
                <w:rFonts w:ascii="宋体" w:hAnsi="宋体" w:cs="宋体" w:eastAsia="宋体" w:hint="default"/>
                <w:spacing w:val="11"/>
                <w:sz w:val="20"/>
                <w:szCs w:val="20"/>
              </w:rPr>
              <w:t>路</w:t>
            </w:r>
            <w:r>
              <w:rPr>
                <w:rFonts w:ascii="宋体" w:hAnsi="宋体" w:cs="宋体" w:eastAsia="宋体" w:hint="default"/>
                <w:spacing w:val="11"/>
                <w:sz w:val="20"/>
                <w:szCs w:val="20"/>
              </w:rPr>
              <w:t>街</w:t>
            </w:r>
            <w:r>
              <w:rPr>
                <w:rFonts w:ascii="宋体" w:hAnsi="宋体" w:cs="宋体" w:eastAsia="宋体" w:hint="default"/>
                <w:spacing w:val="11"/>
                <w:sz w:val="20"/>
                <w:szCs w:val="20"/>
              </w:rPr>
              <w:t>道</w:t>
            </w:r>
            <w:r>
              <w:rPr>
                <w:rFonts w:ascii="宋体" w:hAnsi="宋体" w:cs="宋体" w:eastAsia="宋体" w:hint="default"/>
                <w:spacing w:val="-69"/>
                <w:sz w:val="20"/>
                <w:szCs w:val="20"/>
              </w:rPr>
              <w:t> </w:t>
            </w:r>
            <w:r>
              <w:rPr>
                <w:rFonts w:ascii="宋体" w:hAnsi="宋体" w:cs="宋体" w:eastAsia="宋体" w:hint="default"/>
                <w:spacing w:val="11"/>
                <w:sz w:val="20"/>
                <w:szCs w:val="20"/>
              </w:rPr>
              <w:t>办</w:t>
            </w:r>
            <w:r>
              <w:rPr>
                <w:rFonts w:ascii="宋体" w:hAnsi="宋体" w:cs="宋体" w:eastAsia="宋体" w:hint="default"/>
                <w:spacing w:val="11"/>
                <w:sz w:val="20"/>
                <w:szCs w:val="20"/>
              </w:rPr>
              <w:t>事</w:t>
            </w:r>
            <w:r>
              <w:rPr>
                <w:rFonts w:ascii="宋体" w:hAnsi="宋体" w:cs="宋体" w:eastAsia="宋体" w:hint="default"/>
                <w:spacing w:val="11"/>
                <w:sz w:val="20"/>
                <w:szCs w:val="20"/>
              </w:rPr>
              <w:t>处</w:t>
            </w:r>
            <w:r>
              <w:rPr>
                <w:rFonts w:ascii="宋体" w:hAnsi="宋体" w:cs="宋体" w:eastAsia="宋体" w:hint="default"/>
                <w:spacing w:val="11"/>
                <w:sz w:val="20"/>
                <w:szCs w:val="20"/>
              </w:rPr>
              <w:t>大</w:t>
            </w:r>
            <w:r>
              <w:rPr>
                <w:rFonts w:ascii="宋体" w:hAnsi="宋体" w:cs="宋体" w:eastAsia="宋体" w:hint="default"/>
                <w:spacing w:val="11"/>
                <w:sz w:val="20"/>
                <w:szCs w:val="20"/>
              </w:rPr>
              <w:t>枣</w:t>
            </w:r>
            <w:r>
              <w:rPr>
                <w:rFonts w:ascii="宋体" w:hAnsi="宋体" w:cs="宋体" w:eastAsia="宋体" w:hint="default"/>
                <w:spacing w:val="11"/>
                <w:sz w:val="20"/>
                <w:szCs w:val="20"/>
              </w:rPr>
              <w:t>园</w:t>
            </w:r>
            <w:r>
              <w:rPr>
                <w:rFonts w:ascii="宋体" w:hAnsi="宋体" w:cs="宋体" w:eastAsia="宋体" w:hint="default"/>
                <w:spacing w:val="11"/>
                <w:sz w:val="20"/>
                <w:szCs w:val="20"/>
              </w:rPr>
              <w:t>社</w:t>
            </w:r>
            <w:r>
              <w:rPr>
                <w:rFonts w:ascii="宋体" w:hAnsi="宋体" w:cs="宋体" w:eastAsia="宋体" w:hint="default"/>
                <w:spacing w:val="11"/>
                <w:sz w:val="20"/>
                <w:szCs w:val="20"/>
              </w:rPr>
              <w:t>区</w:t>
            </w:r>
            <w:r>
              <w:rPr>
                <w:rFonts w:ascii="宋体" w:hAnsi="宋体" w:cs="宋体" w:eastAsia="宋体" w:hint="default"/>
                <w:spacing w:val="11"/>
                <w:sz w:val="20"/>
                <w:szCs w:val="20"/>
              </w:rPr>
              <w:t>居</w:t>
            </w:r>
            <w:r>
              <w:rPr>
                <w:rFonts w:ascii="宋体" w:hAnsi="宋体" w:cs="宋体" w:eastAsia="宋体" w:hint="default"/>
                <w:spacing w:val="11"/>
                <w:sz w:val="20"/>
                <w:szCs w:val="20"/>
              </w:rPr>
              <w:t>民</w:t>
            </w:r>
            <w:r>
              <w:rPr>
                <w:rFonts w:ascii="宋体" w:hAnsi="宋体" w:cs="宋体" w:eastAsia="宋体" w:hint="default"/>
                <w:spacing w:val="11"/>
                <w:sz w:val="20"/>
                <w:szCs w:val="20"/>
              </w:rPr>
              <w:t>委</w:t>
            </w:r>
            <w:r>
              <w:rPr>
                <w:rFonts w:ascii="宋体" w:hAnsi="宋体" w:cs="宋体" w:eastAsia="宋体" w:hint="default"/>
                <w:spacing w:val="-69"/>
                <w:sz w:val="20"/>
                <w:szCs w:val="20"/>
              </w:rPr>
              <w:t> </w:t>
            </w:r>
            <w:r>
              <w:rPr>
                <w:rFonts w:ascii="宋体" w:hAnsi="宋体" w:cs="宋体" w:eastAsia="宋体" w:hint="default"/>
                <w:sz w:val="20"/>
                <w:szCs w:val="20"/>
              </w:rPr>
              <w:t>员会</w:t>
            </w:r>
          </w:p>
        </w:tc>
        <w:tc>
          <w:tcPr>
            <w:tcW w:w="1133"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方合</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作</w:t>
            </w:r>
            <w:r>
              <w:rPr>
                <w:rFonts w:ascii="宋体" w:hAnsi="宋体" w:cs="宋体" w:eastAsia="宋体" w:hint="default"/>
                <w:sz w:val="20"/>
                <w:szCs w:val="20"/>
              </w:rPr>
              <w:t>方</w:t>
            </w:r>
          </w:p>
        </w:tc>
        <w:tc>
          <w:tcPr>
            <w:tcW w:w="161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499,787,220.15</w:t>
            </w:r>
            <w:r>
              <w:rPr>
                <w:rFonts w:ascii="Courier New"/>
                <w:spacing w:val="-1"/>
                <w:sz w:val="20"/>
              </w:rPr>
            </w:r>
          </w:p>
        </w:tc>
        <w:tc>
          <w:tcPr>
            <w:tcW w:w="125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20.64</w:t>
            </w:r>
            <w:r>
              <w:rPr>
                <w:rFonts w:ascii="Courier New"/>
                <w:sz w:val="20"/>
              </w:rPr>
            </w:r>
          </w:p>
        </w:tc>
        <w:tc>
          <w:tcPr>
            <w:tcW w:w="97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392"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z w:val="20"/>
                <w:szCs w:val="20"/>
              </w:rPr>
              <w:t>预</w:t>
            </w:r>
            <w:r>
              <w:rPr>
                <w:rFonts w:ascii="宋体" w:hAnsi="宋体" w:cs="宋体" w:eastAsia="宋体" w:hint="default"/>
                <w:sz w:val="20"/>
                <w:szCs w:val="20"/>
              </w:rPr>
              <w:t>付</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z w:val="20"/>
                <w:szCs w:val="20"/>
              </w:rPr>
              <w:t>款</w:t>
            </w:r>
          </w:p>
        </w:tc>
      </w:tr>
      <w:tr>
        <w:trPr>
          <w:trHeight w:val="629" w:hRule="exact"/>
        </w:trPr>
        <w:tc>
          <w:tcPr>
            <w:tcW w:w="2582" w:type="dxa"/>
            <w:tcBorders>
              <w:top w:val="single" w:sz="2" w:space="0" w:color="000000"/>
              <w:left w:val="nil" w:sz="6" w:space="0" w:color="auto"/>
              <w:bottom w:val="single" w:sz="2" w:space="0" w:color="000000"/>
              <w:right w:val="single" w:sz="4" w:space="0" w:color="000000"/>
            </w:tcBorders>
          </w:tcPr>
          <w:p>
            <w:pPr>
              <w:pStyle w:val="TableParagraph"/>
              <w:spacing w:line="285" w:lineRule="auto"/>
              <w:ind w:left="120" w:right="98"/>
              <w:jc w:val="left"/>
              <w:rPr>
                <w:rFonts w:ascii="宋体" w:hAnsi="宋体" w:cs="宋体" w:eastAsia="宋体" w:hint="default"/>
                <w:sz w:val="20"/>
                <w:szCs w:val="20"/>
              </w:rPr>
            </w:pPr>
            <w:r>
              <w:rPr>
                <w:rFonts w:ascii="宋体" w:hAnsi="宋体" w:cs="宋体" w:eastAsia="宋体" w:hint="default"/>
                <w:spacing w:val="11"/>
                <w:sz w:val="20"/>
                <w:szCs w:val="20"/>
              </w:rPr>
              <w:t>青岛</w:t>
            </w:r>
            <w:r>
              <w:rPr>
                <w:rFonts w:ascii="宋体" w:hAnsi="宋体" w:cs="宋体" w:eastAsia="宋体" w:hint="default"/>
                <w:spacing w:val="11"/>
                <w:sz w:val="20"/>
                <w:szCs w:val="20"/>
              </w:rPr>
              <w:t>市</w:t>
            </w:r>
            <w:r>
              <w:rPr>
                <w:rFonts w:ascii="宋体" w:hAnsi="宋体" w:cs="宋体" w:eastAsia="宋体" w:hint="default"/>
                <w:spacing w:val="11"/>
                <w:sz w:val="20"/>
                <w:szCs w:val="20"/>
              </w:rPr>
              <w:t>李沧</w:t>
            </w:r>
            <w:r>
              <w:rPr>
                <w:rFonts w:ascii="宋体" w:hAnsi="宋体" w:cs="宋体" w:eastAsia="宋体" w:hint="default"/>
                <w:spacing w:val="11"/>
                <w:sz w:val="20"/>
                <w:szCs w:val="20"/>
              </w:rPr>
              <w:t>生</w:t>
            </w:r>
            <w:r>
              <w:rPr>
                <w:rFonts w:ascii="宋体" w:hAnsi="宋体" w:cs="宋体" w:eastAsia="宋体" w:hint="default"/>
                <w:spacing w:val="11"/>
                <w:sz w:val="20"/>
                <w:szCs w:val="20"/>
              </w:rPr>
              <w:t>态</w:t>
            </w:r>
            <w:r>
              <w:rPr>
                <w:rFonts w:ascii="宋体" w:hAnsi="宋体" w:cs="宋体" w:eastAsia="宋体" w:hint="default"/>
                <w:spacing w:val="11"/>
                <w:sz w:val="20"/>
                <w:szCs w:val="20"/>
              </w:rPr>
              <w:t>商</w:t>
            </w:r>
            <w:r>
              <w:rPr>
                <w:rFonts w:ascii="宋体" w:hAnsi="宋体" w:cs="宋体" w:eastAsia="宋体" w:hint="default"/>
                <w:spacing w:val="11"/>
                <w:sz w:val="20"/>
                <w:szCs w:val="20"/>
              </w:rPr>
              <w:t>住</w:t>
            </w:r>
            <w:r>
              <w:rPr>
                <w:rFonts w:ascii="宋体" w:hAnsi="宋体" w:cs="宋体" w:eastAsia="宋体" w:hint="default"/>
                <w:spacing w:val="11"/>
                <w:sz w:val="20"/>
                <w:szCs w:val="20"/>
              </w:rPr>
              <w:t>区</w:t>
            </w:r>
            <w:r>
              <w:rPr>
                <w:rFonts w:ascii="宋体" w:hAnsi="宋体" w:cs="宋体" w:eastAsia="宋体" w:hint="default"/>
                <w:spacing w:val="11"/>
                <w:sz w:val="20"/>
                <w:szCs w:val="20"/>
              </w:rPr>
              <w:t>建</w:t>
            </w:r>
            <w:r>
              <w:rPr>
                <w:rFonts w:ascii="宋体" w:hAnsi="宋体" w:cs="宋体" w:eastAsia="宋体" w:hint="default"/>
                <w:spacing w:val="-69"/>
                <w:sz w:val="20"/>
                <w:szCs w:val="20"/>
              </w:rPr>
              <w:t> </w:t>
            </w:r>
            <w:r>
              <w:rPr>
                <w:rFonts w:ascii="宋体" w:hAnsi="宋体" w:cs="宋体" w:eastAsia="宋体" w:hint="default"/>
                <w:sz w:val="20"/>
                <w:szCs w:val="20"/>
              </w:rPr>
              <w:t>设办</w:t>
            </w:r>
            <w:r>
              <w:rPr>
                <w:rFonts w:ascii="宋体" w:hAnsi="宋体" w:cs="宋体" w:eastAsia="宋体" w:hint="default"/>
                <w:sz w:val="20"/>
                <w:szCs w:val="20"/>
              </w:rPr>
              <w:t>公</w:t>
            </w:r>
            <w:r>
              <w:rPr>
                <w:rFonts w:ascii="宋体" w:hAnsi="宋体" w:cs="宋体" w:eastAsia="宋体" w:hint="default"/>
                <w:sz w:val="20"/>
                <w:szCs w:val="20"/>
              </w:rPr>
              <w:t>室</w:t>
            </w:r>
          </w:p>
        </w:tc>
        <w:tc>
          <w:tcPr>
            <w:tcW w:w="1133" w:type="dxa"/>
            <w:tcBorders>
              <w:top w:val="single" w:sz="2" w:space="0" w:color="000000"/>
              <w:left w:val="single" w:sz="4" w:space="0" w:color="000000"/>
              <w:bottom w:val="single" w:sz="2"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方合</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作</w:t>
            </w:r>
            <w:r>
              <w:rPr>
                <w:rFonts w:ascii="宋体" w:hAnsi="宋体" w:cs="宋体" w:eastAsia="宋体" w:hint="default"/>
                <w:sz w:val="20"/>
                <w:szCs w:val="20"/>
              </w:rPr>
              <w:t>方</w:t>
            </w:r>
          </w:p>
        </w:tc>
        <w:tc>
          <w:tcPr>
            <w:tcW w:w="161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200,000,000.00</w:t>
            </w:r>
            <w:r>
              <w:rPr>
                <w:rFonts w:ascii="Courier New"/>
                <w:spacing w:val="-1"/>
                <w:sz w:val="20"/>
              </w:rPr>
            </w:r>
          </w:p>
        </w:tc>
        <w:tc>
          <w:tcPr>
            <w:tcW w:w="125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8.26</w:t>
            </w:r>
            <w:r>
              <w:rPr>
                <w:rFonts w:ascii="Courier New"/>
                <w:sz w:val="20"/>
              </w:rPr>
            </w:r>
          </w:p>
        </w:tc>
        <w:tc>
          <w:tcPr>
            <w:tcW w:w="97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392"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45"/>
              <w:ind w:right="7"/>
              <w:jc w:val="center"/>
              <w:rPr>
                <w:rFonts w:ascii="宋体" w:hAnsi="宋体" w:cs="宋体" w:eastAsia="宋体" w:hint="default"/>
                <w:sz w:val="20"/>
                <w:szCs w:val="20"/>
              </w:rPr>
            </w:pPr>
            <w:r>
              <w:rPr>
                <w:rFonts w:ascii="宋体" w:hAnsi="宋体" w:cs="宋体" w:eastAsia="宋体" w:hint="default"/>
                <w:sz w:val="20"/>
                <w:szCs w:val="20"/>
              </w:rPr>
              <w:t>预</w:t>
            </w:r>
            <w:r>
              <w:rPr>
                <w:rFonts w:ascii="宋体" w:hAnsi="宋体" w:cs="宋体" w:eastAsia="宋体" w:hint="default"/>
                <w:sz w:val="20"/>
                <w:szCs w:val="20"/>
              </w:rPr>
              <w:t>付</w:t>
            </w:r>
            <w:r>
              <w:rPr>
                <w:rFonts w:ascii="宋体" w:hAnsi="宋体" w:cs="宋体" w:eastAsia="宋体" w:hint="default"/>
                <w:sz w:val="20"/>
                <w:szCs w:val="20"/>
              </w:rPr>
              <w:t>拆</w:t>
            </w:r>
            <w:r>
              <w:rPr>
                <w:rFonts w:ascii="宋体" w:hAnsi="宋体" w:cs="宋体" w:eastAsia="宋体" w:hint="default"/>
                <w:sz w:val="20"/>
                <w:szCs w:val="20"/>
              </w:rPr>
              <w:t>迁</w:t>
            </w:r>
            <w:r>
              <w:rPr>
                <w:rFonts w:ascii="宋体" w:hAnsi="宋体" w:cs="宋体" w:eastAsia="宋体" w:hint="default"/>
                <w:sz w:val="20"/>
                <w:szCs w:val="20"/>
              </w:rPr>
              <w:t>款</w:t>
            </w:r>
          </w:p>
        </w:tc>
      </w:tr>
      <w:tr>
        <w:trPr>
          <w:trHeight w:val="629" w:hRule="exact"/>
        </w:trPr>
        <w:tc>
          <w:tcPr>
            <w:tcW w:w="2582" w:type="dxa"/>
            <w:tcBorders>
              <w:top w:val="single" w:sz="2" w:space="0" w:color="000000"/>
              <w:left w:val="nil" w:sz="6" w:space="0" w:color="auto"/>
              <w:bottom w:val="single" w:sz="2" w:space="0" w:color="000000"/>
              <w:right w:val="single" w:sz="4" w:space="0" w:color="000000"/>
            </w:tcBorders>
          </w:tcPr>
          <w:p>
            <w:pPr>
              <w:pStyle w:val="TableParagraph"/>
              <w:spacing w:line="285" w:lineRule="auto"/>
              <w:ind w:left="120" w:right="84"/>
              <w:jc w:val="left"/>
              <w:rPr>
                <w:rFonts w:ascii="宋体" w:hAnsi="宋体" w:cs="宋体" w:eastAsia="宋体" w:hint="default"/>
                <w:sz w:val="20"/>
                <w:szCs w:val="20"/>
              </w:rPr>
            </w:pPr>
            <w:r>
              <w:rPr>
                <w:rFonts w:ascii="宋体" w:hAnsi="宋体" w:cs="宋体" w:eastAsia="宋体" w:hint="default"/>
                <w:spacing w:val="12"/>
                <w:sz w:val="20"/>
                <w:szCs w:val="20"/>
              </w:rPr>
              <w:t>南</w:t>
            </w:r>
            <w:r>
              <w:rPr>
                <w:rFonts w:ascii="宋体" w:hAnsi="宋体" w:cs="宋体" w:eastAsia="宋体" w:hint="default"/>
                <w:spacing w:val="12"/>
                <w:sz w:val="20"/>
                <w:szCs w:val="20"/>
              </w:rPr>
              <w:t>京</w:t>
            </w:r>
            <w:r>
              <w:rPr>
                <w:rFonts w:ascii="宋体" w:hAnsi="宋体" w:cs="宋体" w:eastAsia="宋体" w:hint="default"/>
                <w:spacing w:val="12"/>
                <w:sz w:val="20"/>
                <w:szCs w:val="20"/>
              </w:rPr>
              <w:t>成</w:t>
            </w:r>
            <w:r>
              <w:rPr>
                <w:rFonts w:ascii="宋体" w:hAnsi="宋体" w:cs="宋体" w:eastAsia="宋体" w:hint="default"/>
                <w:spacing w:val="12"/>
                <w:sz w:val="20"/>
                <w:szCs w:val="20"/>
              </w:rPr>
              <w:t>宏</w:t>
            </w:r>
            <w:r>
              <w:rPr>
                <w:rFonts w:ascii="宋体" w:hAnsi="宋体" w:cs="宋体" w:eastAsia="宋体" w:hint="default"/>
                <w:spacing w:val="12"/>
                <w:sz w:val="20"/>
                <w:szCs w:val="20"/>
              </w:rPr>
              <w:t>润</w:t>
            </w:r>
            <w:r>
              <w:rPr>
                <w:rFonts w:ascii="宋体" w:hAnsi="宋体" w:cs="宋体" w:eastAsia="宋体" w:hint="default"/>
                <w:spacing w:val="12"/>
                <w:sz w:val="20"/>
                <w:szCs w:val="20"/>
              </w:rPr>
              <w:t>贸</w:t>
            </w:r>
            <w:r>
              <w:rPr>
                <w:rFonts w:ascii="宋体" w:hAnsi="宋体" w:cs="宋体" w:eastAsia="宋体" w:hint="default"/>
                <w:spacing w:val="12"/>
                <w:sz w:val="20"/>
                <w:szCs w:val="20"/>
              </w:rPr>
              <w:t>易</w:t>
            </w:r>
            <w:r>
              <w:rPr>
                <w:rFonts w:ascii="宋体" w:hAnsi="宋体" w:cs="宋体" w:eastAsia="宋体" w:hint="default"/>
                <w:spacing w:val="12"/>
                <w:sz w:val="20"/>
                <w:szCs w:val="20"/>
              </w:rPr>
              <w:t>发</w:t>
            </w:r>
            <w:r>
              <w:rPr>
                <w:rFonts w:ascii="宋体" w:hAnsi="宋体" w:cs="宋体" w:eastAsia="宋体" w:hint="default"/>
                <w:spacing w:val="12"/>
                <w:sz w:val="20"/>
                <w:szCs w:val="20"/>
              </w:rPr>
              <w:t>展</w:t>
            </w:r>
            <w:r>
              <w:rPr>
                <w:rFonts w:ascii="宋体" w:hAnsi="宋体" w:cs="宋体" w:eastAsia="宋体" w:hint="default"/>
                <w:spacing w:val="12"/>
                <w:sz w:val="20"/>
                <w:szCs w:val="20"/>
              </w:rPr>
              <w:t>有限</w:t>
            </w:r>
            <w:r>
              <w:rPr>
                <w:rFonts w:ascii="宋体" w:hAnsi="宋体" w:cs="宋体" w:eastAsia="宋体" w:hint="default"/>
                <w:spacing w:val="-66"/>
                <w:sz w:val="20"/>
                <w:szCs w:val="20"/>
              </w:rPr>
              <w:t> </w:t>
            </w:r>
            <w:r>
              <w:rPr>
                <w:rFonts w:ascii="宋体" w:hAnsi="宋体" w:cs="宋体" w:eastAsia="宋体" w:hint="default"/>
                <w:sz w:val="20"/>
                <w:szCs w:val="20"/>
              </w:rPr>
              <w:t>公司</w:t>
            </w:r>
          </w:p>
        </w:tc>
        <w:tc>
          <w:tcPr>
            <w:tcW w:w="1133" w:type="dxa"/>
            <w:tcBorders>
              <w:top w:val="single" w:sz="2" w:space="0" w:color="000000"/>
              <w:left w:val="single" w:sz="4" w:space="0" w:color="000000"/>
              <w:bottom w:val="single" w:sz="2"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供</w:t>
            </w:r>
            <w:r>
              <w:rPr>
                <w:rFonts w:ascii="宋体" w:hAnsi="宋体" w:cs="宋体" w:eastAsia="宋体" w:hint="default"/>
                <w:sz w:val="20"/>
                <w:szCs w:val="20"/>
              </w:rPr>
              <w:t>货</w:t>
            </w:r>
          </w:p>
          <w:p>
            <w:pPr>
              <w:pStyle w:val="TableParagraph"/>
              <w:spacing w:line="240" w:lineRule="auto" w:before="50"/>
              <w:ind w:right="7"/>
              <w:jc w:val="center"/>
              <w:rPr>
                <w:rFonts w:ascii="宋体" w:hAnsi="宋体" w:cs="宋体" w:eastAsia="宋体" w:hint="default"/>
                <w:sz w:val="20"/>
                <w:szCs w:val="20"/>
              </w:rPr>
            </w:pPr>
            <w:r>
              <w:rPr>
                <w:rFonts w:ascii="宋体" w:hAnsi="宋体" w:cs="宋体" w:eastAsia="宋体" w:hint="default"/>
                <w:w w:val="100"/>
                <w:sz w:val="20"/>
                <w:szCs w:val="20"/>
              </w:rPr>
              <w:t>商</w:t>
            </w:r>
          </w:p>
        </w:tc>
        <w:tc>
          <w:tcPr>
            <w:tcW w:w="161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111,874,169.24</w:t>
            </w:r>
            <w:r>
              <w:rPr>
                <w:rFonts w:ascii="Courier New"/>
                <w:spacing w:val="-1"/>
                <w:sz w:val="20"/>
              </w:rPr>
            </w:r>
          </w:p>
        </w:tc>
        <w:tc>
          <w:tcPr>
            <w:tcW w:w="125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4.62</w:t>
            </w:r>
            <w:r>
              <w:rPr>
                <w:rFonts w:ascii="Courier New"/>
                <w:sz w:val="20"/>
              </w:rPr>
            </w:r>
          </w:p>
        </w:tc>
        <w:tc>
          <w:tcPr>
            <w:tcW w:w="97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392"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45"/>
              <w:ind w:right="2"/>
              <w:jc w:val="center"/>
              <w:rPr>
                <w:rFonts w:ascii="宋体" w:hAnsi="宋体" w:cs="宋体" w:eastAsia="宋体" w:hint="default"/>
                <w:sz w:val="20"/>
                <w:szCs w:val="20"/>
              </w:rPr>
            </w:pPr>
            <w:r>
              <w:rPr>
                <w:rFonts w:ascii="宋体" w:hAnsi="宋体" w:cs="宋体" w:eastAsia="宋体" w:hint="default"/>
                <w:sz w:val="20"/>
                <w:szCs w:val="20"/>
              </w:rPr>
              <w:t>材</w:t>
            </w:r>
            <w:r>
              <w:rPr>
                <w:rFonts w:ascii="宋体" w:hAnsi="宋体" w:cs="宋体" w:eastAsia="宋体" w:hint="default"/>
                <w:sz w:val="20"/>
                <w:szCs w:val="20"/>
              </w:rPr>
              <w:t>料</w:t>
            </w:r>
            <w:r>
              <w:rPr>
                <w:rFonts w:ascii="宋体" w:hAnsi="宋体" w:cs="宋体" w:eastAsia="宋体" w:hint="default"/>
                <w:sz w:val="20"/>
                <w:szCs w:val="20"/>
              </w:rPr>
              <w:t>款</w:t>
            </w:r>
          </w:p>
        </w:tc>
      </w:tr>
      <w:tr>
        <w:trPr>
          <w:trHeight w:val="629" w:hRule="exact"/>
        </w:trPr>
        <w:tc>
          <w:tcPr>
            <w:tcW w:w="2582" w:type="dxa"/>
            <w:tcBorders>
              <w:top w:val="single" w:sz="2" w:space="0" w:color="000000"/>
              <w:left w:val="nil" w:sz="6" w:space="0" w:color="auto"/>
              <w:bottom w:val="single" w:sz="2" w:space="0" w:color="000000"/>
              <w:right w:val="single" w:sz="4" w:space="0" w:color="000000"/>
            </w:tcBorders>
          </w:tcPr>
          <w:p>
            <w:pPr>
              <w:pStyle w:val="TableParagraph"/>
              <w:spacing w:line="240" w:lineRule="auto" w:before="145"/>
              <w:ind w:left="120" w:right="0"/>
              <w:jc w:val="left"/>
              <w:rPr>
                <w:rFonts w:ascii="宋体" w:hAnsi="宋体" w:cs="宋体" w:eastAsia="宋体" w:hint="default"/>
                <w:sz w:val="20"/>
                <w:szCs w:val="20"/>
              </w:rPr>
            </w:pPr>
            <w:r>
              <w:rPr>
                <w:rFonts w:ascii="宋体" w:hAnsi="宋体" w:cs="宋体" w:eastAsia="宋体" w:hint="default"/>
                <w:sz w:val="20"/>
                <w:szCs w:val="20"/>
              </w:rPr>
              <w:t>海门市</w:t>
            </w:r>
            <w:r>
              <w:rPr>
                <w:rFonts w:ascii="宋体" w:hAnsi="宋体" w:cs="宋体" w:eastAsia="宋体" w:hint="default"/>
                <w:sz w:val="20"/>
                <w:szCs w:val="20"/>
              </w:rPr>
              <w:t>城</w:t>
            </w:r>
            <w:r>
              <w:rPr>
                <w:rFonts w:ascii="宋体" w:hAnsi="宋体" w:cs="宋体" w:eastAsia="宋体" w:hint="default"/>
                <w:sz w:val="20"/>
                <w:szCs w:val="20"/>
              </w:rPr>
              <w:t>市建设</w:t>
            </w:r>
            <w:r>
              <w:rPr>
                <w:rFonts w:ascii="宋体" w:hAnsi="宋体" w:cs="宋体" w:eastAsia="宋体" w:hint="default"/>
                <w:sz w:val="20"/>
                <w:szCs w:val="20"/>
              </w:rPr>
              <w:t>指</w:t>
            </w:r>
            <w:r>
              <w:rPr>
                <w:rFonts w:ascii="宋体" w:hAnsi="宋体" w:cs="宋体" w:eastAsia="宋体" w:hint="default"/>
                <w:sz w:val="20"/>
                <w:szCs w:val="20"/>
              </w:rPr>
              <w:t>挥</w:t>
            </w:r>
            <w:r>
              <w:rPr>
                <w:rFonts w:ascii="宋体" w:hAnsi="宋体" w:cs="宋体" w:eastAsia="宋体" w:hint="default"/>
                <w:sz w:val="20"/>
                <w:szCs w:val="20"/>
              </w:rPr>
              <w:t>部</w:t>
            </w:r>
          </w:p>
        </w:tc>
        <w:tc>
          <w:tcPr>
            <w:tcW w:w="1133" w:type="dxa"/>
            <w:tcBorders>
              <w:top w:val="single" w:sz="2" w:space="0" w:color="000000"/>
              <w:left w:val="single" w:sz="4" w:space="0" w:color="000000"/>
              <w:bottom w:val="single" w:sz="2"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方合</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作</w:t>
            </w:r>
            <w:r>
              <w:rPr>
                <w:rFonts w:ascii="宋体" w:hAnsi="宋体" w:cs="宋体" w:eastAsia="宋体" w:hint="default"/>
                <w:sz w:val="20"/>
                <w:szCs w:val="20"/>
              </w:rPr>
              <w:t>方</w:t>
            </w:r>
          </w:p>
        </w:tc>
        <w:tc>
          <w:tcPr>
            <w:tcW w:w="161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93,000,000.00</w:t>
            </w:r>
            <w:r>
              <w:rPr>
                <w:rFonts w:ascii="Courier New"/>
                <w:spacing w:val="-1"/>
                <w:sz w:val="20"/>
              </w:rPr>
            </w:r>
          </w:p>
        </w:tc>
        <w:tc>
          <w:tcPr>
            <w:tcW w:w="125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3.84</w:t>
            </w:r>
            <w:r>
              <w:rPr>
                <w:rFonts w:ascii="Courier New"/>
                <w:sz w:val="20"/>
              </w:rPr>
            </w:r>
          </w:p>
        </w:tc>
        <w:tc>
          <w:tcPr>
            <w:tcW w:w="97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392"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45"/>
              <w:ind w:right="7"/>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z w:val="20"/>
                <w:szCs w:val="20"/>
              </w:rPr>
              <w:t>期</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z w:val="20"/>
                <w:szCs w:val="20"/>
              </w:rPr>
              <w:t>款</w:t>
            </w:r>
          </w:p>
        </w:tc>
      </w:tr>
      <w:tr>
        <w:trPr>
          <w:trHeight w:val="629" w:hRule="exact"/>
        </w:trPr>
        <w:tc>
          <w:tcPr>
            <w:tcW w:w="2582" w:type="dxa"/>
            <w:tcBorders>
              <w:top w:val="single" w:sz="2" w:space="0" w:color="000000"/>
              <w:left w:val="nil" w:sz="6" w:space="0" w:color="auto"/>
              <w:bottom w:val="single" w:sz="2" w:space="0" w:color="000000"/>
              <w:right w:val="single" w:sz="4" w:space="0" w:color="000000"/>
            </w:tcBorders>
          </w:tcPr>
          <w:p>
            <w:pPr>
              <w:pStyle w:val="TableParagraph"/>
              <w:spacing w:line="285" w:lineRule="auto"/>
              <w:ind w:left="120" w:right="84"/>
              <w:jc w:val="left"/>
              <w:rPr>
                <w:rFonts w:ascii="宋体" w:hAnsi="宋体" w:cs="宋体" w:eastAsia="宋体" w:hint="default"/>
                <w:sz w:val="20"/>
                <w:szCs w:val="20"/>
              </w:rPr>
            </w:pPr>
            <w:r>
              <w:rPr>
                <w:rFonts w:ascii="宋体" w:hAnsi="宋体" w:cs="宋体" w:eastAsia="宋体" w:hint="default"/>
                <w:spacing w:val="12"/>
                <w:sz w:val="20"/>
                <w:szCs w:val="20"/>
              </w:rPr>
              <w:t>儋州</w:t>
            </w:r>
            <w:r>
              <w:rPr>
                <w:rFonts w:ascii="宋体" w:hAnsi="宋体" w:cs="宋体" w:eastAsia="宋体" w:hint="default"/>
                <w:spacing w:val="12"/>
                <w:sz w:val="20"/>
                <w:szCs w:val="20"/>
              </w:rPr>
              <w:t>滨</w:t>
            </w:r>
            <w:r>
              <w:rPr>
                <w:rFonts w:ascii="宋体" w:hAnsi="宋体" w:cs="宋体" w:eastAsia="宋体" w:hint="default"/>
                <w:spacing w:val="12"/>
                <w:sz w:val="20"/>
                <w:szCs w:val="20"/>
              </w:rPr>
              <w:t>海</w:t>
            </w:r>
            <w:r>
              <w:rPr>
                <w:rFonts w:ascii="宋体" w:hAnsi="宋体" w:cs="宋体" w:eastAsia="宋体" w:hint="default"/>
                <w:spacing w:val="12"/>
                <w:sz w:val="20"/>
                <w:szCs w:val="20"/>
              </w:rPr>
              <w:t>新</w:t>
            </w:r>
            <w:r>
              <w:rPr>
                <w:rFonts w:ascii="宋体" w:hAnsi="宋体" w:cs="宋体" w:eastAsia="宋体" w:hint="default"/>
                <w:spacing w:val="12"/>
                <w:sz w:val="20"/>
                <w:szCs w:val="20"/>
              </w:rPr>
              <w:t>区</w:t>
            </w:r>
            <w:r>
              <w:rPr>
                <w:rFonts w:ascii="宋体" w:hAnsi="宋体" w:cs="宋体" w:eastAsia="宋体" w:hint="default"/>
                <w:spacing w:val="12"/>
                <w:sz w:val="20"/>
                <w:szCs w:val="20"/>
              </w:rPr>
              <w:t>建设</w:t>
            </w:r>
            <w:r>
              <w:rPr>
                <w:rFonts w:ascii="宋体" w:hAnsi="宋体" w:cs="宋体" w:eastAsia="宋体" w:hint="default"/>
                <w:spacing w:val="12"/>
                <w:sz w:val="20"/>
                <w:szCs w:val="20"/>
              </w:rPr>
              <w:t>投</w:t>
            </w:r>
            <w:r>
              <w:rPr>
                <w:rFonts w:ascii="宋体" w:hAnsi="宋体" w:cs="宋体" w:eastAsia="宋体" w:hint="default"/>
                <w:spacing w:val="12"/>
                <w:sz w:val="20"/>
                <w:szCs w:val="20"/>
              </w:rPr>
              <w:t>资有</w:t>
            </w:r>
            <w:r>
              <w:rPr>
                <w:rFonts w:ascii="宋体" w:hAnsi="宋体" w:cs="宋体" w:eastAsia="宋体" w:hint="default"/>
                <w:spacing w:val="-66"/>
                <w:sz w:val="20"/>
                <w:szCs w:val="20"/>
              </w:rPr>
              <w:t> </w:t>
            </w:r>
            <w:r>
              <w:rPr>
                <w:rFonts w:ascii="宋体" w:hAnsi="宋体" w:cs="宋体" w:eastAsia="宋体" w:hint="default"/>
                <w:sz w:val="20"/>
                <w:szCs w:val="20"/>
              </w:rPr>
              <w:t>限公司</w:t>
            </w:r>
          </w:p>
        </w:tc>
        <w:tc>
          <w:tcPr>
            <w:tcW w:w="1133" w:type="dxa"/>
            <w:tcBorders>
              <w:top w:val="single" w:sz="2" w:space="0" w:color="000000"/>
              <w:left w:val="single" w:sz="4" w:space="0" w:color="000000"/>
              <w:bottom w:val="single" w:sz="2"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方合</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作</w:t>
            </w:r>
            <w:r>
              <w:rPr>
                <w:rFonts w:ascii="宋体" w:hAnsi="宋体" w:cs="宋体" w:eastAsia="宋体" w:hint="default"/>
                <w:sz w:val="20"/>
                <w:szCs w:val="20"/>
              </w:rPr>
              <w:t>方</w:t>
            </w:r>
          </w:p>
        </w:tc>
        <w:tc>
          <w:tcPr>
            <w:tcW w:w="161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58,122,295.97</w:t>
            </w:r>
            <w:r>
              <w:rPr>
                <w:rFonts w:ascii="Courier New"/>
                <w:spacing w:val="-1"/>
                <w:sz w:val="20"/>
              </w:rPr>
            </w:r>
          </w:p>
        </w:tc>
        <w:tc>
          <w:tcPr>
            <w:tcW w:w="1258"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2.40</w:t>
            </w:r>
            <w:r>
              <w:rPr>
                <w:rFonts w:ascii="Courier New"/>
                <w:sz w:val="20"/>
              </w:rPr>
            </w:r>
          </w:p>
        </w:tc>
        <w:tc>
          <w:tcPr>
            <w:tcW w:w="979"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145"/>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392" w:type="dxa"/>
            <w:tcBorders>
              <w:top w:val="single" w:sz="2" w:space="0" w:color="000000"/>
              <w:left w:val="single" w:sz="4" w:space="0" w:color="000000"/>
              <w:bottom w:val="single" w:sz="2" w:space="0" w:color="000000"/>
              <w:right w:val="nil" w:sz="6" w:space="0" w:color="auto"/>
            </w:tcBorders>
          </w:tcPr>
          <w:p>
            <w:pPr>
              <w:pStyle w:val="TableParagraph"/>
              <w:spacing w:line="240" w:lineRule="auto" w:before="145"/>
              <w:ind w:right="2"/>
              <w:jc w:val="center"/>
              <w:rPr>
                <w:rFonts w:ascii="宋体" w:hAnsi="宋体" w:cs="宋体" w:eastAsia="宋体" w:hint="default"/>
                <w:sz w:val="20"/>
                <w:szCs w:val="20"/>
              </w:rPr>
            </w:pP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款</w:t>
            </w:r>
          </w:p>
        </w:tc>
      </w:tr>
      <w:tr>
        <w:trPr>
          <w:trHeight w:val="358" w:hRule="exact"/>
        </w:trPr>
        <w:tc>
          <w:tcPr>
            <w:tcW w:w="2582" w:type="dxa"/>
            <w:tcBorders>
              <w:top w:val="single" w:sz="2" w:space="0" w:color="000000"/>
              <w:left w:val="nil" w:sz="6" w:space="0" w:color="auto"/>
              <w:bottom w:val="single" w:sz="12" w:space="0" w:color="000000"/>
              <w:right w:val="single" w:sz="4" w:space="0" w:color="000000"/>
            </w:tcBorders>
          </w:tcPr>
          <w:p>
            <w:pPr>
              <w:pStyle w:val="TableParagraph"/>
              <w:spacing w:line="240" w:lineRule="auto" w:before="21"/>
              <w:ind w:left="1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1133" w:type="dxa"/>
            <w:tcBorders>
              <w:top w:val="single" w:sz="2" w:space="0" w:color="000000"/>
              <w:left w:val="single" w:sz="4" w:space="0" w:color="000000"/>
              <w:bottom w:val="single" w:sz="12" w:space="0" w:color="000000"/>
              <w:right w:val="single" w:sz="4" w:space="0" w:color="000000"/>
            </w:tcBorders>
          </w:tcPr>
          <w:p>
            <w:pPr/>
          </w:p>
        </w:tc>
        <w:tc>
          <w:tcPr>
            <w:tcW w:w="161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962,783,685.36</w:t>
            </w:r>
            <w:r>
              <w:rPr>
                <w:rFonts w:ascii="Courier New"/>
                <w:spacing w:val="-1"/>
                <w:sz w:val="20"/>
              </w:rPr>
            </w:r>
          </w:p>
        </w:tc>
        <w:tc>
          <w:tcPr>
            <w:tcW w:w="1258"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39.76</w:t>
            </w:r>
            <w:r>
              <w:rPr>
                <w:rFonts w:ascii="Courier New"/>
                <w:sz w:val="20"/>
              </w:rPr>
            </w:r>
          </w:p>
        </w:tc>
        <w:tc>
          <w:tcPr>
            <w:tcW w:w="979" w:type="dxa"/>
            <w:tcBorders>
              <w:top w:val="single" w:sz="2" w:space="0" w:color="000000"/>
              <w:left w:val="single" w:sz="4" w:space="0" w:color="000000"/>
              <w:bottom w:val="single" w:sz="12" w:space="0" w:color="000000"/>
              <w:right w:val="single" w:sz="4" w:space="0" w:color="000000"/>
            </w:tcBorders>
          </w:tcPr>
          <w:p>
            <w:pPr/>
          </w:p>
        </w:tc>
        <w:tc>
          <w:tcPr>
            <w:tcW w:w="1392" w:type="dxa"/>
            <w:tcBorders>
              <w:top w:val="single" w:sz="2" w:space="0" w:color="000000"/>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5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w:t>
      </w:r>
      <w:r>
        <w:rPr>
          <w:rFonts w:ascii="宋体" w:hAnsi="宋体" w:cs="宋体" w:eastAsia="宋体" w:hint="default"/>
        </w:rPr>
        <w:t>金额</w:t>
      </w:r>
      <w:r>
        <w:rPr>
          <w:rFonts w:ascii="宋体" w:hAnsi="宋体" w:cs="宋体" w:eastAsia="宋体" w:hint="default"/>
        </w:rPr>
        <w:t>较</w:t>
      </w:r>
      <w:r>
        <w:rPr/>
        <w:t>大的</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435" w:type="dxa"/>
        <w:tblLayout w:type="fixed"/>
        <w:tblCellMar>
          <w:top w:w="0" w:type="dxa"/>
          <w:left w:w="0" w:type="dxa"/>
          <w:bottom w:w="0" w:type="dxa"/>
          <w:right w:w="0" w:type="dxa"/>
        </w:tblCellMar>
        <w:tblLook w:val="01E0"/>
      </w:tblPr>
      <w:tblGrid>
        <w:gridCol w:w="2393"/>
        <w:gridCol w:w="2549"/>
        <w:gridCol w:w="1843"/>
        <w:gridCol w:w="994"/>
        <w:gridCol w:w="1298"/>
      </w:tblGrid>
      <w:tr>
        <w:trPr>
          <w:trHeight w:val="564" w:hRule="exact"/>
        </w:trPr>
        <w:tc>
          <w:tcPr>
            <w:tcW w:w="23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5"/>
              <w:ind w:left="78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2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left="638" w:right="0"/>
              <w:jc w:val="left"/>
              <w:rPr>
                <w:rFonts w:ascii="宋体" w:hAnsi="宋体" w:cs="宋体" w:eastAsia="宋体" w:hint="default"/>
                <w:sz w:val="21"/>
                <w:szCs w:val="21"/>
              </w:rPr>
            </w:pPr>
            <w:r>
              <w:rPr>
                <w:rFonts w:ascii="宋体" w:hAnsi="宋体" w:cs="宋体" w:eastAsia="宋体" w:hint="default"/>
                <w:spacing w:val="-3"/>
                <w:sz w:val="21"/>
                <w:szCs w:val="21"/>
              </w:rPr>
              <w:t>对</w:t>
            </w:r>
            <w:r>
              <w:rPr>
                <w:rFonts w:ascii="宋体" w:hAnsi="宋体" w:cs="宋体" w:eastAsia="宋体" w:hint="default"/>
                <w:spacing w:val="-3"/>
                <w:sz w:val="21"/>
                <w:szCs w:val="21"/>
              </w:rPr>
              <w:t>方</w:t>
            </w:r>
            <w:r>
              <w:rPr>
                <w:rFonts w:ascii="宋体" w:hAnsi="宋体" w:cs="宋体" w:eastAsia="宋体" w:hint="default"/>
                <w:spacing w:val="-3"/>
                <w:sz w:val="21"/>
                <w:szCs w:val="21"/>
              </w:rPr>
              <w:t>单位</w:t>
            </w:r>
            <w:r>
              <w:rPr>
                <w:rFonts w:ascii="宋体" w:hAnsi="宋体" w:cs="宋体" w:eastAsia="宋体" w:hint="default"/>
                <w:spacing w:val="-3"/>
                <w:sz w:val="21"/>
                <w:szCs w:val="21"/>
              </w:rPr>
              <w:t>名称</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left="28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left="4" w:right="0"/>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c>
          <w:tcPr>
            <w:tcW w:w="1298" w:type="dxa"/>
            <w:tcBorders>
              <w:top w:val="single" w:sz="12" w:space="0" w:color="000000"/>
              <w:left w:val="single" w:sz="6" w:space="0" w:color="000000"/>
              <w:bottom w:val="single" w:sz="6" w:space="0" w:color="000000"/>
              <w:right w:val="nil" w:sz="6" w:space="0" w:color="auto"/>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及</w:t>
            </w:r>
            <w:r>
              <w:rPr>
                <w:rFonts w:ascii="宋体" w:hAnsi="宋体" w:cs="宋体" w:eastAsia="宋体" w:hint="default"/>
                <w:sz w:val="21"/>
                <w:szCs w:val="21"/>
              </w:rPr>
              <w:t>时</w:t>
            </w:r>
            <w:r>
              <w:rPr>
                <w:rFonts w:ascii="宋体" w:hAnsi="宋体" w:cs="宋体" w:eastAsia="宋体" w:hint="default"/>
                <w:sz w:val="21"/>
                <w:szCs w:val="21"/>
              </w:rPr>
              <w:t>结</w:t>
            </w:r>
            <w:r>
              <w:rPr>
                <w:rFonts w:ascii="宋体" w:hAnsi="宋体" w:cs="宋体" w:eastAsia="宋体" w:hint="default"/>
                <w:sz w:val="21"/>
                <w:szCs w:val="21"/>
              </w:rPr>
              <w:t>算</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pacing w:val="-5"/>
                <w:sz w:val="21"/>
                <w:szCs w:val="21"/>
              </w:rPr>
              <w:t>原因</w:t>
            </w:r>
            <w:r>
              <w:rPr>
                <w:rFonts w:ascii="宋体" w:hAnsi="宋体" w:cs="宋体" w:eastAsia="宋体" w:hint="default"/>
                <w:sz w:val="21"/>
                <w:szCs w:val="21"/>
              </w:rPr>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海门中南</w:t>
            </w:r>
            <w:r>
              <w:rPr>
                <w:rFonts w:ascii="宋体" w:hAnsi="宋体" w:cs="宋体" w:eastAsia="宋体" w:hint="default"/>
                <w:spacing w:val="2"/>
                <w:sz w:val="21"/>
                <w:szCs w:val="21"/>
              </w:rPr>
              <w:t>世</w:t>
            </w:r>
            <w:r>
              <w:rPr>
                <w:rFonts w:ascii="宋体" w:hAnsi="宋体" w:cs="宋体" w:eastAsia="宋体" w:hint="default"/>
                <w:spacing w:val="2"/>
                <w:sz w:val="21"/>
                <w:szCs w:val="21"/>
              </w:rPr>
              <w:t>纪</w:t>
            </w:r>
            <w:r>
              <w:rPr>
                <w:rFonts w:ascii="宋体" w:hAnsi="宋体" w:cs="宋体" w:eastAsia="宋体" w:hint="default"/>
                <w:spacing w:val="2"/>
                <w:sz w:val="21"/>
                <w:szCs w:val="21"/>
              </w:rPr>
              <w:t>城</w:t>
            </w:r>
            <w:r>
              <w:rPr>
                <w:rFonts w:ascii="宋体" w:hAnsi="宋体" w:cs="宋体" w:eastAsia="宋体" w:hint="default"/>
                <w:spacing w:val="2"/>
                <w:sz w:val="21"/>
                <w:szCs w:val="21"/>
              </w:rPr>
              <w:t>开发</w:t>
            </w:r>
            <w:r>
              <w:rPr>
                <w:rFonts w:ascii="宋体" w:hAnsi="宋体" w:cs="宋体" w:eastAsia="宋体" w:hint="default"/>
                <w:spacing w:val="2"/>
                <w:sz w:val="21"/>
                <w:szCs w:val="21"/>
              </w:rPr>
              <w:t>有</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立</w:t>
            </w:r>
            <w:r>
              <w:rPr>
                <w:rFonts w:ascii="宋体" w:hAnsi="宋体" w:cs="宋体" w:eastAsia="宋体" w:hint="default"/>
                <w:sz w:val="21"/>
                <w:szCs w:val="21"/>
              </w:rPr>
              <w:t>电</w:t>
            </w:r>
            <w:r>
              <w:rPr>
                <w:rFonts w:ascii="宋体" w:hAnsi="宋体" w:cs="宋体" w:eastAsia="宋体" w:hint="default"/>
                <w:sz w:val="21"/>
                <w:szCs w:val="21"/>
              </w:rPr>
              <w:t>梯</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司</w:t>
            </w:r>
            <w:r>
              <w:rPr>
                <w:rFonts w:ascii="宋体" w:hAnsi="宋体" w:cs="宋体" w:eastAsia="宋体" w:hint="default"/>
                <w:spacing w:val="-3"/>
                <w:sz w:val="21"/>
                <w:szCs w:val="21"/>
              </w:rPr>
              <w:t>江苏</w:t>
            </w:r>
            <w:r>
              <w:rPr>
                <w:rFonts w:ascii="宋体" w:hAnsi="宋体" w:cs="宋体" w:eastAsia="宋体" w:hint="default"/>
                <w:spacing w:val="-3"/>
                <w:sz w:val="21"/>
                <w:szCs w:val="21"/>
              </w:rPr>
              <w:t>分</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11,271,942.00</w:t>
            </w:r>
            <w:r>
              <w:rPr>
                <w:rFonts w:ascii="Courier New"/>
                <w:spacing w:val="-1"/>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4" w:right="0"/>
              <w:jc w:val="center"/>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未</w:t>
            </w:r>
            <w:r>
              <w:rPr>
                <w:rFonts w:ascii="宋体" w:hAnsi="宋体" w:cs="宋体" w:eastAsia="宋体" w:hint="default"/>
                <w:sz w:val="21"/>
                <w:szCs w:val="21"/>
              </w:rPr>
              <w:t>完</w:t>
            </w:r>
            <w:r>
              <w:rPr>
                <w:rFonts w:ascii="宋体" w:hAnsi="宋体" w:cs="宋体" w:eastAsia="宋体" w:hint="default"/>
                <w:sz w:val="21"/>
                <w:szCs w:val="21"/>
              </w:rPr>
              <w:t>工</w:t>
            </w:r>
          </w:p>
        </w:tc>
      </w:tr>
      <w:tr>
        <w:trPr>
          <w:trHeight w:val="643"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4" w:right="103"/>
              <w:jc w:val="left"/>
              <w:rPr>
                <w:rFonts w:ascii="宋体" w:hAnsi="宋体" w:cs="宋体" w:eastAsia="宋体" w:hint="default"/>
                <w:sz w:val="21"/>
                <w:szCs w:val="21"/>
              </w:rPr>
            </w:pPr>
            <w:r>
              <w:rPr>
                <w:rFonts w:ascii="宋体" w:hAnsi="宋体" w:cs="宋体" w:eastAsia="宋体" w:hint="default"/>
                <w:spacing w:val="2"/>
                <w:sz w:val="21"/>
                <w:szCs w:val="21"/>
              </w:rPr>
              <w:t>海门中南</w:t>
            </w:r>
            <w:r>
              <w:rPr>
                <w:rFonts w:ascii="宋体" w:hAnsi="宋体" w:cs="宋体" w:eastAsia="宋体" w:hint="default"/>
                <w:spacing w:val="2"/>
                <w:sz w:val="21"/>
                <w:szCs w:val="21"/>
              </w:rPr>
              <w:t>世</w:t>
            </w:r>
            <w:r>
              <w:rPr>
                <w:rFonts w:ascii="宋体" w:hAnsi="宋体" w:cs="宋体" w:eastAsia="宋体" w:hint="default"/>
                <w:spacing w:val="2"/>
                <w:sz w:val="21"/>
                <w:szCs w:val="21"/>
              </w:rPr>
              <w:t>纪</w:t>
            </w:r>
            <w:r>
              <w:rPr>
                <w:rFonts w:ascii="宋体" w:hAnsi="宋体" w:cs="宋体" w:eastAsia="宋体" w:hint="default"/>
                <w:spacing w:val="2"/>
                <w:sz w:val="21"/>
                <w:szCs w:val="21"/>
              </w:rPr>
              <w:t>城</w:t>
            </w:r>
            <w:r>
              <w:rPr>
                <w:rFonts w:ascii="宋体" w:hAnsi="宋体" w:cs="宋体" w:eastAsia="宋体" w:hint="default"/>
                <w:spacing w:val="2"/>
                <w:sz w:val="21"/>
                <w:szCs w:val="21"/>
              </w:rPr>
              <w:t>开发</w:t>
            </w:r>
            <w:r>
              <w:rPr>
                <w:rFonts w:ascii="宋体" w:hAnsi="宋体" w:cs="宋体" w:eastAsia="宋体" w:hint="default"/>
                <w:spacing w:val="2"/>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限公司</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海门联</w:t>
            </w:r>
            <w:r>
              <w:rPr>
                <w:rFonts w:ascii="宋体" w:hAnsi="宋体" w:cs="宋体" w:eastAsia="宋体" w:hint="default"/>
                <w:sz w:val="21"/>
                <w:szCs w:val="21"/>
              </w:rPr>
              <w:t>众</w:t>
            </w:r>
            <w:r>
              <w:rPr>
                <w:rFonts w:ascii="宋体" w:hAnsi="宋体" w:cs="宋体" w:eastAsia="宋体" w:hint="default"/>
                <w:sz w:val="21"/>
                <w:szCs w:val="21"/>
              </w:rPr>
              <w:t>实</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7,732,000.00</w:t>
            </w:r>
            <w:r>
              <w:rPr>
                <w:rFonts w:ascii="Courier New"/>
                <w:spacing w:val="-1"/>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4" w:right="0"/>
              <w:jc w:val="center"/>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未</w:t>
            </w:r>
            <w:r>
              <w:rPr>
                <w:rFonts w:ascii="宋体" w:hAnsi="宋体" w:cs="宋体" w:eastAsia="宋体" w:hint="default"/>
                <w:sz w:val="21"/>
                <w:szCs w:val="21"/>
              </w:rPr>
              <w:t>完</w:t>
            </w:r>
            <w:r>
              <w:rPr>
                <w:rFonts w:ascii="宋体" w:hAnsi="宋体" w:cs="宋体" w:eastAsia="宋体" w:hint="default"/>
                <w:sz w:val="21"/>
                <w:szCs w:val="21"/>
              </w:rPr>
              <w:t>工</w:t>
            </w:r>
          </w:p>
        </w:tc>
      </w:tr>
      <w:tr>
        <w:trPr>
          <w:trHeight w:val="646" w:hRule="exact"/>
        </w:trPr>
        <w:tc>
          <w:tcPr>
            <w:tcW w:w="239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海门中南</w:t>
            </w:r>
            <w:r>
              <w:rPr>
                <w:rFonts w:ascii="宋体" w:hAnsi="宋体" w:cs="宋体" w:eastAsia="宋体" w:hint="default"/>
                <w:spacing w:val="2"/>
                <w:sz w:val="21"/>
                <w:szCs w:val="21"/>
              </w:rPr>
              <w:t>世</w:t>
            </w:r>
            <w:r>
              <w:rPr>
                <w:rFonts w:ascii="宋体" w:hAnsi="宋体" w:cs="宋体" w:eastAsia="宋体" w:hint="default"/>
                <w:spacing w:val="2"/>
                <w:sz w:val="21"/>
                <w:szCs w:val="21"/>
              </w:rPr>
              <w:t>纪</w:t>
            </w:r>
            <w:r>
              <w:rPr>
                <w:rFonts w:ascii="宋体" w:hAnsi="宋体" w:cs="宋体" w:eastAsia="宋体" w:hint="default"/>
                <w:spacing w:val="2"/>
                <w:sz w:val="21"/>
                <w:szCs w:val="21"/>
              </w:rPr>
              <w:t>城</w:t>
            </w:r>
            <w:r>
              <w:rPr>
                <w:rFonts w:ascii="宋体" w:hAnsi="宋体" w:cs="宋体" w:eastAsia="宋体" w:hint="default"/>
                <w:spacing w:val="2"/>
                <w:sz w:val="21"/>
                <w:szCs w:val="21"/>
              </w:rPr>
              <w:t>开发</w:t>
            </w:r>
            <w:r>
              <w:rPr>
                <w:rFonts w:ascii="宋体" w:hAnsi="宋体" w:cs="宋体" w:eastAsia="宋体" w:hint="default"/>
                <w:spacing w:val="2"/>
                <w:sz w:val="21"/>
                <w:szCs w:val="21"/>
              </w:rPr>
              <w:t>有</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49"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昆</w:t>
            </w:r>
            <w:r>
              <w:rPr>
                <w:rFonts w:ascii="宋体" w:hAnsi="宋体" w:cs="宋体" w:eastAsia="宋体" w:hint="default"/>
                <w:sz w:val="21"/>
                <w:szCs w:val="21"/>
              </w:rPr>
              <w:t>山鑫</w:t>
            </w:r>
            <w:r>
              <w:rPr>
                <w:rFonts w:ascii="宋体" w:hAnsi="宋体" w:cs="宋体" w:eastAsia="宋体" w:hint="default"/>
                <w:sz w:val="21"/>
                <w:szCs w:val="21"/>
              </w:rPr>
              <w:t>泰</w:t>
            </w:r>
            <w:r>
              <w:rPr>
                <w:rFonts w:ascii="宋体" w:hAnsi="宋体" w:cs="宋体" w:eastAsia="宋体" w:hint="default"/>
                <w:sz w:val="21"/>
                <w:szCs w:val="21"/>
              </w:rPr>
              <w:t>新</w:t>
            </w:r>
            <w:r>
              <w:rPr>
                <w:rFonts w:ascii="宋体" w:hAnsi="宋体" w:cs="宋体" w:eastAsia="宋体" w:hint="default"/>
                <w:sz w:val="21"/>
                <w:szCs w:val="21"/>
              </w:rPr>
              <w:t>型</w:t>
            </w:r>
            <w:r>
              <w:rPr>
                <w:rFonts w:ascii="宋体" w:hAnsi="宋体" w:cs="宋体" w:eastAsia="宋体" w:hint="default"/>
                <w:sz w:val="21"/>
                <w:szCs w:val="21"/>
              </w:rPr>
              <w:t>建</w:t>
            </w:r>
            <w:r>
              <w:rPr>
                <w:rFonts w:ascii="宋体" w:hAnsi="宋体" w:cs="宋体" w:eastAsia="宋体" w:hint="default"/>
                <w:sz w:val="21"/>
                <w:szCs w:val="21"/>
              </w:rPr>
              <w:t>材</w:t>
            </w:r>
            <w:r>
              <w:rPr>
                <w:rFonts w:ascii="宋体" w:hAnsi="宋体" w:cs="宋体" w:eastAsia="宋体" w:hint="default"/>
                <w:sz w:val="21"/>
                <w:szCs w:val="21"/>
              </w:rPr>
              <w:t>科技</w:t>
            </w:r>
            <w:r>
              <w:rPr>
                <w:rFonts w:ascii="宋体" w:hAnsi="宋体" w:cs="宋体" w:eastAsia="宋体" w:hint="default"/>
                <w:sz w:val="21"/>
                <w:szCs w:val="21"/>
              </w:rPr>
              <w:t>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z w:val="21"/>
                <w:szCs w:val="21"/>
              </w:rPr>
              <w:t>有限公司</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6,937,657.00</w:t>
            </w:r>
            <w:r>
              <w:rPr>
                <w:rFonts w:ascii="Courier New"/>
                <w:spacing w:val="-1"/>
                <w:sz w:val="21"/>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left="14" w:right="0"/>
              <w:jc w:val="center"/>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未</w:t>
            </w:r>
            <w:r>
              <w:rPr>
                <w:rFonts w:ascii="宋体" w:hAnsi="宋体" w:cs="宋体" w:eastAsia="宋体" w:hint="default"/>
                <w:sz w:val="21"/>
                <w:szCs w:val="21"/>
              </w:rPr>
              <w:t>完</w:t>
            </w:r>
            <w:r>
              <w:rPr>
                <w:rFonts w:ascii="宋体" w:hAnsi="宋体" w:cs="宋体" w:eastAsia="宋体" w:hint="default"/>
                <w:sz w:val="21"/>
                <w:szCs w:val="21"/>
              </w:rPr>
              <w:t>工</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101</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2393"/>
        <w:gridCol w:w="2549"/>
        <w:gridCol w:w="1843"/>
        <w:gridCol w:w="994"/>
        <w:gridCol w:w="1298"/>
      </w:tblGrid>
      <w:tr>
        <w:trPr>
          <w:trHeight w:val="646" w:hRule="exact"/>
        </w:trPr>
        <w:tc>
          <w:tcPr>
            <w:tcW w:w="2393"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南</w:t>
            </w:r>
            <w:r>
              <w:rPr>
                <w:rFonts w:ascii="宋体" w:hAnsi="宋体" w:cs="宋体" w:eastAsia="宋体" w:hint="default"/>
                <w:spacing w:val="2"/>
                <w:sz w:val="21"/>
                <w:szCs w:val="21"/>
              </w:rPr>
              <w:t>通</w:t>
            </w:r>
            <w:r>
              <w:rPr>
                <w:rFonts w:ascii="宋体" w:hAnsi="宋体" w:cs="宋体" w:eastAsia="宋体" w:hint="default"/>
                <w:spacing w:val="2"/>
                <w:sz w:val="21"/>
                <w:szCs w:val="21"/>
              </w:rPr>
              <w:t>建</w:t>
            </w:r>
            <w:r>
              <w:rPr>
                <w:rFonts w:ascii="宋体" w:hAnsi="宋体" w:cs="宋体" w:eastAsia="宋体" w:hint="default"/>
                <w:spacing w:val="2"/>
                <w:sz w:val="21"/>
                <w:szCs w:val="21"/>
              </w:rPr>
              <w:t>筑</w:t>
            </w:r>
            <w:r>
              <w:rPr>
                <w:rFonts w:ascii="宋体" w:hAnsi="宋体" w:cs="宋体" w:eastAsia="宋体" w:hint="default"/>
                <w:spacing w:val="2"/>
                <w:sz w:val="21"/>
                <w:szCs w:val="21"/>
              </w:rPr>
              <w:t>工</w:t>
            </w:r>
            <w:r>
              <w:rPr>
                <w:rFonts w:ascii="宋体" w:hAnsi="宋体" w:cs="宋体" w:eastAsia="宋体" w:hint="default"/>
                <w:spacing w:val="2"/>
                <w:sz w:val="21"/>
                <w:szCs w:val="21"/>
              </w:rPr>
              <w:t>程</w:t>
            </w:r>
            <w:r>
              <w:rPr>
                <w:rFonts w:ascii="宋体" w:hAnsi="宋体" w:cs="宋体" w:eastAsia="宋体" w:hint="default"/>
                <w:spacing w:val="2"/>
                <w:sz w:val="21"/>
                <w:szCs w:val="21"/>
              </w:rPr>
              <w:t>总</w:t>
            </w:r>
            <w:r>
              <w:rPr>
                <w:rFonts w:ascii="宋体" w:hAnsi="宋体" w:cs="宋体" w:eastAsia="宋体" w:hint="default"/>
                <w:spacing w:val="2"/>
                <w:sz w:val="21"/>
                <w:szCs w:val="21"/>
              </w:rPr>
              <w:t>承</w:t>
            </w:r>
            <w:r>
              <w:rPr>
                <w:rFonts w:ascii="宋体" w:hAnsi="宋体" w:cs="宋体" w:eastAsia="宋体" w:hint="default"/>
                <w:spacing w:val="2"/>
                <w:sz w:val="21"/>
                <w:szCs w:val="21"/>
              </w:rPr>
              <w:t>包</w:t>
            </w:r>
            <w:r>
              <w:rPr>
                <w:rFonts w:ascii="宋体" w:hAnsi="宋体" w:cs="宋体" w:eastAsia="宋体" w:hint="default"/>
                <w:spacing w:val="2"/>
                <w:sz w:val="21"/>
                <w:szCs w:val="21"/>
              </w:rPr>
              <w:t>有</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54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京</w:t>
            </w:r>
            <w:r>
              <w:rPr>
                <w:rFonts w:ascii="宋体" w:hAnsi="宋体" w:cs="宋体" w:eastAsia="宋体" w:hint="default"/>
                <w:sz w:val="21"/>
                <w:szCs w:val="21"/>
              </w:rPr>
              <w:t>远</w:t>
            </w:r>
            <w:r>
              <w:rPr>
                <w:rFonts w:ascii="宋体" w:hAnsi="宋体" w:cs="宋体" w:eastAsia="宋体" w:hint="default"/>
                <w:sz w:val="21"/>
                <w:szCs w:val="21"/>
              </w:rPr>
              <w:t>大</w:t>
            </w:r>
            <w:r>
              <w:rPr>
                <w:rFonts w:ascii="宋体" w:hAnsi="宋体" w:cs="宋体" w:eastAsia="宋体" w:hint="default"/>
                <w:sz w:val="21"/>
                <w:szCs w:val="21"/>
              </w:rPr>
              <w:t>铃</w:t>
            </w:r>
            <w:r>
              <w:rPr>
                <w:rFonts w:ascii="宋体" w:hAnsi="宋体" w:cs="宋体" w:eastAsia="宋体" w:hint="default"/>
                <w:sz w:val="21"/>
                <w:szCs w:val="21"/>
              </w:rPr>
              <w:t>木</w:t>
            </w:r>
            <w:r>
              <w:rPr>
                <w:rFonts w:ascii="宋体" w:hAnsi="宋体" w:cs="宋体" w:eastAsia="宋体" w:hint="default"/>
                <w:sz w:val="21"/>
                <w:szCs w:val="21"/>
              </w:rPr>
              <w:t>住宅</w:t>
            </w:r>
            <w:r>
              <w:rPr>
                <w:rFonts w:ascii="宋体" w:hAnsi="宋体" w:cs="宋体" w:eastAsia="宋体" w:hint="default"/>
                <w:sz w:val="21"/>
                <w:szCs w:val="21"/>
              </w:rPr>
              <w:t>设备</w:t>
            </w:r>
            <w:r>
              <w:rPr>
                <w:rFonts w:ascii="宋体" w:hAnsi="宋体" w:cs="宋体" w:eastAsia="宋体" w:hint="default"/>
                <w:sz w:val="21"/>
                <w:szCs w:val="21"/>
              </w:rPr>
              <w:t>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5,792,918.74</w:t>
            </w:r>
            <w:r>
              <w:rPr>
                <w:rFonts w:ascii="Courier New"/>
                <w:spacing w:val="-1"/>
                <w:sz w:val="21"/>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6"/>
              <w:ind w:right="185"/>
              <w:jc w:val="right"/>
              <w:rPr>
                <w:rFonts w:ascii="宋体" w:hAnsi="宋体" w:cs="宋体" w:eastAsia="宋体" w:hint="default"/>
                <w:sz w:val="22"/>
                <w:szCs w:val="22"/>
              </w:rPr>
            </w:pPr>
            <w:r>
              <w:rPr>
                <w:rFonts w:ascii="Courier New" w:hAnsi="Courier New" w:cs="Courier New" w:eastAsia="Courier New" w:hint="default"/>
                <w:w w:val="95"/>
                <w:sz w:val="21"/>
                <w:szCs w:val="21"/>
              </w:rPr>
              <w:t>1-3</w:t>
            </w:r>
            <w:r>
              <w:rPr>
                <w:rFonts w:ascii="Courier New" w:hAnsi="Courier New" w:cs="Courier New" w:eastAsia="Courier New" w:hint="default"/>
                <w:spacing w:val="-99"/>
                <w:w w:val="95"/>
                <w:sz w:val="21"/>
                <w:szCs w:val="21"/>
              </w:rPr>
              <w:t> </w:t>
            </w:r>
            <w:r>
              <w:rPr>
                <w:rFonts w:ascii="宋体" w:hAnsi="宋体" w:cs="宋体" w:eastAsia="宋体" w:hint="default"/>
                <w:w w:val="95"/>
                <w:sz w:val="22"/>
                <w:szCs w:val="22"/>
              </w:rPr>
              <w:t>年</w:t>
            </w:r>
          </w:p>
        </w:tc>
        <w:tc>
          <w:tcPr>
            <w:tcW w:w="12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未</w:t>
            </w:r>
            <w:r>
              <w:rPr>
                <w:rFonts w:ascii="宋体" w:hAnsi="宋体" w:cs="宋体" w:eastAsia="宋体" w:hint="default"/>
                <w:sz w:val="21"/>
                <w:szCs w:val="21"/>
              </w:rPr>
              <w:t>完</w:t>
            </w:r>
            <w:r>
              <w:rPr>
                <w:rFonts w:ascii="宋体" w:hAnsi="宋体" w:cs="宋体" w:eastAsia="宋体" w:hint="default"/>
                <w:sz w:val="21"/>
                <w:szCs w:val="21"/>
              </w:rPr>
              <w:t>工</w:t>
            </w:r>
          </w:p>
        </w:tc>
      </w:tr>
      <w:tr>
        <w:trPr>
          <w:trHeight w:val="638"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南</w:t>
            </w:r>
            <w:r>
              <w:rPr>
                <w:rFonts w:ascii="宋体" w:hAnsi="宋体" w:cs="宋体" w:eastAsia="宋体" w:hint="default"/>
                <w:spacing w:val="2"/>
                <w:sz w:val="21"/>
                <w:szCs w:val="21"/>
              </w:rPr>
              <w:t>通</w:t>
            </w:r>
            <w:r>
              <w:rPr>
                <w:rFonts w:ascii="宋体" w:hAnsi="宋体" w:cs="宋体" w:eastAsia="宋体" w:hint="default"/>
                <w:spacing w:val="2"/>
                <w:sz w:val="21"/>
                <w:szCs w:val="21"/>
              </w:rPr>
              <w:t>中南</w:t>
            </w:r>
            <w:r>
              <w:rPr>
                <w:rFonts w:ascii="宋体" w:hAnsi="宋体" w:cs="宋体" w:eastAsia="宋体" w:hint="default"/>
                <w:spacing w:val="2"/>
                <w:sz w:val="21"/>
                <w:szCs w:val="21"/>
              </w:rPr>
              <w:t>新</w:t>
            </w:r>
            <w:r>
              <w:rPr>
                <w:rFonts w:ascii="宋体" w:hAnsi="宋体" w:cs="宋体" w:eastAsia="宋体" w:hint="default"/>
                <w:spacing w:val="2"/>
                <w:sz w:val="21"/>
                <w:szCs w:val="21"/>
              </w:rPr>
              <w:t>世</w:t>
            </w:r>
            <w:r>
              <w:rPr>
                <w:rFonts w:ascii="宋体" w:hAnsi="宋体" w:cs="宋体" w:eastAsia="宋体" w:hint="default"/>
                <w:spacing w:val="2"/>
                <w:sz w:val="21"/>
                <w:szCs w:val="21"/>
              </w:rPr>
              <w:t>界</w:t>
            </w:r>
            <w:r>
              <w:rPr>
                <w:rFonts w:ascii="宋体" w:hAnsi="宋体" w:cs="宋体" w:eastAsia="宋体" w:hint="default"/>
                <w:spacing w:val="2"/>
                <w:sz w:val="21"/>
                <w:szCs w:val="21"/>
              </w:rPr>
              <w:t>中</w:t>
            </w:r>
            <w:r>
              <w:rPr>
                <w:rFonts w:ascii="宋体" w:hAnsi="宋体" w:cs="宋体" w:eastAsia="宋体" w:hint="default"/>
                <w:spacing w:val="2"/>
                <w:sz w:val="21"/>
                <w:szCs w:val="21"/>
              </w:rPr>
              <w:t>心</w:t>
            </w:r>
            <w:r>
              <w:rPr>
                <w:rFonts w:ascii="宋体" w:hAnsi="宋体" w:cs="宋体" w:eastAsia="宋体" w:hint="default"/>
                <w:spacing w:val="2"/>
                <w:sz w:val="21"/>
                <w:szCs w:val="21"/>
              </w:rPr>
              <w:t>开</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有限公司</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立</w:t>
            </w:r>
            <w:r>
              <w:rPr>
                <w:rFonts w:ascii="宋体" w:hAnsi="宋体" w:cs="宋体" w:eastAsia="宋体" w:hint="default"/>
                <w:sz w:val="21"/>
                <w:szCs w:val="21"/>
              </w:rPr>
              <w:t>电</w:t>
            </w:r>
            <w:r>
              <w:rPr>
                <w:rFonts w:ascii="宋体" w:hAnsi="宋体" w:cs="宋体" w:eastAsia="宋体" w:hint="default"/>
                <w:sz w:val="21"/>
                <w:szCs w:val="21"/>
              </w:rPr>
              <w:t>梯</w:t>
            </w:r>
            <w:r>
              <w:rPr>
                <w:rFonts w:ascii="Courier New" w:hAnsi="Courier New" w:cs="Courier New" w:eastAsia="Courier New" w:hint="default"/>
                <w:sz w:val="21"/>
                <w:szCs w:val="21"/>
              </w:rPr>
              <w:t>(</w:t>
            </w:r>
            <w:r>
              <w:rPr>
                <w:rFonts w:ascii="宋体" w:hAnsi="宋体" w:cs="宋体" w:eastAsia="宋体" w:hint="default"/>
                <w:sz w:val="21"/>
                <w:szCs w:val="21"/>
              </w:rPr>
              <w:t>中国</w:t>
            </w:r>
            <w:r>
              <w:rPr>
                <w:rFonts w:ascii="Courier New" w:hAnsi="Courier New" w:cs="Courier New" w:eastAsia="Courier New" w:hint="default"/>
                <w:sz w:val="21"/>
                <w:szCs w:val="21"/>
              </w:rPr>
              <w:t>)</w:t>
            </w:r>
            <w:r>
              <w:rPr>
                <w:rFonts w:ascii="宋体" w:hAnsi="宋体" w:cs="宋体" w:eastAsia="宋体" w:hint="default"/>
                <w:sz w:val="21"/>
                <w:szCs w:val="21"/>
              </w:rPr>
              <w:t>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4,737,135.00</w:t>
            </w:r>
            <w:r>
              <w:rPr>
                <w:rFonts w:ascii="Courier New"/>
                <w:spacing w:val="-1"/>
                <w:sz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91"/>
              <w:jc w:val="right"/>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未</w:t>
            </w:r>
            <w:r>
              <w:rPr>
                <w:rFonts w:ascii="宋体" w:hAnsi="宋体" w:cs="宋体" w:eastAsia="宋体" w:hint="default"/>
                <w:sz w:val="21"/>
                <w:szCs w:val="21"/>
              </w:rPr>
              <w:t>完</w:t>
            </w:r>
            <w:r>
              <w:rPr>
                <w:rFonts w:ascii="宋体" w:hAnsi="宋体" w:cs="宋体" w:eastAsia="宋体" w:hint="default"/>
                <w:sz w:val="21"/>
                <w:szCs w:val="21"/>
              </w:rPr>
              <w:t>工</w:t>
            </w:r>
          </w:p>
        </w:tc>
      </w:tr>
      <w:tr>
        <w:trPr>
          <w:trHeight w:val="367" w:hRule="exact"/>
        </w:trPr>
        <w:tc>
          <w:tcPr>
            <w:tcW w:w="239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549" w:type="dxa"/>
            <w:tcBorders>
              <w:top w:val="single" w:sz="6" w:space="0" w:color="000000"/>
              <w:left w:val="single" w:sz="6" w:space="0" w:color="000000"/>
              <w:bottom w:val="single" w:sz="12" w:space="0" w:color="000000"/>
              <w:right w:val="single" w:sz="6" w:space="0" w:color="000000"/>
            </w:tcBorders>
          </w:tcPr>
          <w:p>
            <w:pP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36,471,652.74</w:t>
            </w:r>
            <w:r>
              <w:rPr>
                <w:rFonts w:ascii="Courier New"/>
                <w:spacing w:val="-1"/>
                <w:sz w:val="21"/>
              </w:rPr>
            </w:r>
          </w:p>
        </w:tc>
        <w:tc>
          <w:tcPr>
            <w:tcW w:w="994" w:type="dxa"/>
            <w:tcBorders>
              <w:top w:val="single" w:sz="6" w:space="0" w:color="000000"/>
              <w:left w:val="single" w:sz="6" w:space="0" w:color="000000"/>
              <w:bottom w:val="single" w:sz="12" w:space="0" w:color="000000"/>
              <w:right w:val="single" w:sz="6" w:space="0" w:color="000000"/>
            </w:tcBorders>
          </w:tcPr>
          <w:p>
            <w:pPr/>
          </w:p>
        </w:tc>
        <w:tc>
          <w:tcPr>
            <w:tcW w:w="129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4</w:t>
      </w:r>
      <w:r>
        <w:rPr>
          <w:rFonts w:ascii="宋体" w:hAnsi="宋体" w:cs="宋体" w:eastAsia="宋体" w:hint="default"/>
          <w:w w:val="95"/>
        </w:rPr>
        <w:t>）</w:t>
      </w:r>
      <w:r>
        <w:rPr>
          <w:w w:val="95"/>
        </w:rPr>
        <w:t>本报告</w:t>
      </w:r>
      <w:r>
        <w:rPr>
          <w:rFonts w:ascii="宋体" w:hAnsi="宋体" w:cs="宋体" w:eastAsia="宋体" w:hint="default"/>
          <w:w w:val="95"/>
        </w:rPr>
        <w:t>期</w:t>
      </w:r>
      <w:r>
        <w:rPr>
          <w:rFonts w:ascii="宋体" w:hAnsi="宋体" w:cs="宋体" w:eastAsia="宋体" w:hint="default"/>
          <w:w w:val="95"/>
        </w:rPr>
        <w:t>预</w:t>
      </w:r>
      <w:r>
        <w:rPr>
          <w:rFonts w:ascii="宋体" w:hAnsi="宋体" w:cs="宋体" w:eastAsia="宋体" w:hint="default"/>
          <w:w w:val="95"/>
        </w:rPr>
        <w:t>付</w:t>
      </w:r>
      <w:r>
        <w:rPr>
          <w:rFonts w:ascii="宋体" w:hAnsi="宋体" w:cs="宋体" w:eastAsia="宋体" w:hint="default"/>
          <w:w w:val="95"/>
        </w:rPr>
        <w:t>款</w:t>
      </w:r>
      <w:r>
        <w:rPr>
          <w:rFonts w:ascii="宋体" w:hAnsi="宋体" w:cs="宋体" w:eastAsia="宋体" w:hint="default"/>
          <w:w w:val="95"/>
        </w:rPr>
        <w:t>项中</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6"/>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r>
        <w:rPr>
          <w:rFonts w:ascii="宋体" w:hAnsi="宋体" w:cs="宋体" w:eastAsia="宋体" w:hint="default"/>
          <w:w w:val="95"/>
        </w:rPr>
        <w:t>情</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况</w:t>
      </w:r>
    </w:p>
    <w:p>
      <w:pPr>
        <w:spacing w:line="240" w:lineRule="auto" w:before="9"/>
        <w:rPr>
          <w:rFonts w:ascii="宋体" w:hAnsi="宋体" w:cs="宋体" w:eastAsia="宋体" w:hint="default"/>
          <w:sz w:val="21"/>
          <w:szCs w:val="21"/>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103"/>
        </w:rPr>
        <w:t> </w:t>
      </w:r>
      <w:r>
        <w:rPr>
          <w:rFonts w:ascii="Courier New" w:hAnsi="Courier New" w:cs="Courier New" w:eastAsia="Courier New" w:hint="default"/>
        </w:rPr>
        <w:t>2010</w:t>
      </w:r>
      <w:r>
        <w:rPr>
          <w:rFonts w:ascii="Courier New" w:hAnsi="Courier New" w:cs="Courier New" w:eastAsia="Courier New" w:hint="default"/>
          <w:spacing w:val="-123"/>
        </w:rPr>
        <w:t> </w:t>
      </w:r>
      <w:r>
        <w:rPr/>
        <w:t>年</w:t>
      </w:r>
      <w:r>
        <w:rPr>
          <w:spacing w:val="-103"/>
        </w:rPr>
        <w:t> </w:t>
      </w:r>
      <w:r>
        <w:rPr>
          <w:rFonts w:ascii="Courier New" w:hAnsi="Courier New" w:cs="Courier New" w:eastAsia="Courier New" w:hint="default"/>
        </w:rPr>
        <w:t>12</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spacing w:val="-103"/>
        </w:rPr>
        <w:t> </w:t>
      </w:r>
      <w:r>
        <w:rPr>
          <w:rFonts w:ascii="Courier New" w:hAnsi="Courier New" w:cs="Courier New" w:eastAsia="Courier New" w:hint="default"/>
        </w:rPr>
        <w:t>31</w:t>
      </w:r>
      <w:r>
        <w:rPr>
          <w:rFonts w:ascii="Courier New" w:hAnsi="Courier New" w:cs="Courier New" w:eastAsia="Courier New" w:hint="default"/>
          <w:spacing w:val="-123"/>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t>无</w:t>
      </w:r>
      <w:r>
        <w:rPr>
          <w:rFonts w:ascii="宋体" w:hAnsi="宋体" w:cs="宋体" w:eastAsia="宋体" w:hint="default"/>
        </w:rPr>
        <w:t>持</w:t>
      </w:r>
      <w:r>
        <w:rPr/>
        <w:t>有本公司</w:t>
      </w:r>
      <w:r>
        <w:rPr>
          <w:spacing w:val="-103"/>
        </w:rPr>
        <w:t> </w:t>
      </w:r>
      <w:r>
        <w:rPr>
          <w:rFonts w:ascii="Courier New" w:hAnsi="Courier New" w:cs="Courier New" w:eastAsia="Courier New" w:hint="default"/>
          <w:spacing w:val="-3"/>
        </w:rPr>
        <w:t>5%</w:t>
      </w:r>
      <w:r>
        <w:rPr>
          <w:rFonts w:ascii="宋体" w:hAnsi="宋体" w:cs="宋体" w:eastAsia="宋体" w:hint="default"/>
          <w:spacing w:val="-3"/>
        </w:rPr>
        <w:t>（</w:t>
      </w:r>
      <w:r>
        <w:rPr>
          <w:rFonts w:ascii="宋体" w:hAnsi="宋体" w:cs="宋体" w:eastAsia="宋体" w:hint="default"/>
          <w:spacing w:val="-3"/>
        </w:rPr>
        <w:t>含</w:t>
      </w:r>
      <w:r>
        <w:rPr>
          <w:rFonts w:ascii="宋体" w:hAnsi="宋体" w:cs="宋体" w:eastAsia="宋体" w:hint="default"/>
          <w:spacing w:val="-101"/>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p>
    <w:p>
      <w:pPr>
        <w:pStyle w:val="BodyText"/>
        <w:spacing w:line="240" w:lineRule="auto" w:before="113"/>
        <w:ind w:right="0"/>
        <w:jc w:val="left"/>
      </w:pP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9"/>
        <w:rPr>
          <w:rFonts w:ascii="宋体" w:hAnsi="宋体" w:cs="宋体" w:eastAsia="宋体" w:hint="default"/>
          <w:sz w:val="23"/>
          <w:szCs w:val="23"/>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项变动情况</w:t>
      </w:r>
    </w:p>
    <w:p>
      <w:pPr>
        <w:spacing w:line="240" w:lineRule="auto" w:before="5"/>
        <w:rPr>
          <w:rFonts w:ascii="宋体" w:hAnsi="宋体" w:cs="宋体" w:eastAsia="宋体" w:hint="default"/>
          <w:sz w:val="20"/>
          <w:szCs w:val="20"/>
        </w:rPr>
      </w:pPr>
    </w:p>
    <w:p>
      <w:pPr>
        <w:pStyle w:val="BodyText"/>
        <w:spacing w:line="240" w:lineRule="auto"/>
        <w:ind w:left="2034" w:right="0"/>
        <w:jc w:val="left"/>
      </w:pPr>
      <w:r>
        <w:rPr>
          <w:rFonts w:ascii="Courier New" w:hAnsi="Courier New" w:cs="Courier New" w:eastAsia="Courier New" w:hint="default"/>
          <w:w w:val="95"/>
        </w:rPr>
        <w:t>2010  </w:t>
      </w:r>
      <w:r>
        <w:rPr>
          <w:rFonts w:ascii="Courier New" w:hAnsi="Courier New" w:cs="Courier New" w:eastAsia="Courier New" w:hint="default"/>
          <w:spacing w:val="9"/>
          <w:w w:val="95"/>
        </w:rPr>
        <w:t> </w:t>
      </w:r>
      <w:r>
        <w:rPr>
          <w:spacing w:val="-7"/>
          <w:w w:val="95"/>
        </w:rPr>
        <w:t>年度，公司</w:t>
      </w:r>
      <w:r>
        <w:rPr>
          <w:rFonts w:ascii="宋体" w:hAnsi="宋体" w:cs="宋体" w:eastAsia="宋体" w:hint="default"/>
          <w:spacing w:val="-7"/>
          <w:w w:val="95"/>
        </w:rPr>
        <w:t>增加</w:t>
      </w:r>
      <w:r>
        <w:rPr>
          <w:spacing w:val="-7"/>
          <w:w w:val="95"/>
        </w:rPr>
        <w:t>了对</w:t>
      </w:r>
      <w:r>
        <w:rPr>
          <w:rFonts w:ascii="宋体" w:hAnsi="宋体" w:cs="宋体" w:eastAsia="宋体" w:hint="default"/>
          <w:spacing w:val="-7"/>
          <w:w w:val="95"/>
        </w:rPr>
        <w:t>土</w:t>
      </w:r>
      <w:r>
        <w:rPr>
          <w:rFonts w:ascii="宋体" w:hAnsi="宋体" w:cs="宋体" w:eastAsia="宋体" w:hint="default"/>
          <w:spacing w:val="-7"/>
          <w:w w:val="95"/>
        </w:rPr>
        <w:t>地</w:t>
      </w:r>
      <w:r>
        <w:rPr>
          <w:spacing w:val="-7"/>
          <w:w w:val="95"/>
        </w:rPr>
        <w:t>的</w:t>
      </w:r>
      <w:r>
        <w:rPr>
          <w:rFonts w:ascii="宋体" w:hAnsi="宋体" w:cs="宋体" w:eastAsia="宋体" w:hint="default"/>
          <w:spacing w:val="-7"/>
          <w:w w:val="95"/>
        </w:rPr>
        <w:t>获</w:t>
      </w:r>
      <w:r>
        <w:rPr>
          <w:rFonts w:ascii="宋体" w:hAnsi="宋体" w:cs="宋体" w:eastAsia="宋体" w:hint="default"/>
          <w:spacing w:val="-7"/>
          <w:w w:val="95"/>
        </w:rPr>
        <w:t>取</w:t>
      </w:r>
      <w:r>
        <w:rPr>
          <w:rFonts w:ascii="宋体" w:hAnsi="宋体" w:cs="宋体" w:eastAsia="宋体" w:hint="default"/>
          <w:spacing w:val="-7"/>
          <w:w w:val="95"/>
        </w:rPr>
        <w:t>与</w:t>
      </w:r>
      <w:r>
        <w:rPr>
          <w:rFonts w:ascii="宋体" w:hAnsi="宋体" w:cs="宋体" w:eastAsia="宋体" w:hint="default"/>
          <w:spacing w:val="-7"/>
          <w:w w:val="95"/>
        </w:rPr>
        <w:t>前</w:t>
      </w:r>
      <w:r>
        <w:rPr>
          <w:rFonts w:ascii="宋体" w:hAnsi="宋体" w:cs="宋体" w:eastAsia="宋体" w:hint="default"/>
          <w:spacing w:val="-7"/>
          <w:w w:val="95"/>
        </w:rPr>
        <w:t>期</w:t>
      </w:r>
      <w:r>
        <w:rPr>
          <w:rFonts w:ascii="宋体" w:hAnsi="宋体" w:cs="宋体" w:eastAsia="宋体" w:hint="default"/>
          <w:spacing w:val="-7"/>
          <w:w w:val="95"/>
        </w:rPr>
        <w:t>开发</w:t>
      </w:r>
      <w:r>
        <w:rPr>
          <w:spacing w:val="-7"/>
          <w:w w:val="95"/>
        </w:rPr>
        <w:t>的</w:t>
      </w:r>
      <w:r>
        <w:rPr>
          <w:rFonts w:ascii="宋体" w:hAnsi="宋体" w:cs="宋体" w:eastAsia="宋体" w:hint="default"/>
          <w:spacing w:val="-7"/>
          <w:w w:val="95"/>
        </w:rPr>
        <w:t>规</w:t>
      </w:r>
      <w:r>
        <w:rPr>
          <w:rFonts w:ascii="宋体" w:hAnsi="宋体" w:cs="宋体" w:eastAsia="宋体" w:hint="default"/>
          <w:spacing w:val="-7"/>
          <w:w w:val="95"/>
        </w:rPr>
        <w:t>模</w:t>
      </w:r>
      <w:r>
        <w:rPr>
          <w:spacing w:val="-7"/>
          <w:w w:val="95"/>
        </w:rPr>
        <w:t>，对</w:t>
      </w:r>
      <w:r>
        <w:rPr>
          <w:rFonts w:ascii="宋体" w:hAnsi="宋体" w:cs="宋体" w:eastAsia="宋体" w:hint="default"/>
          <w:spacing w:val="-7"/>
          <w:w w:val="95"/>
        </w:rPr>
        <w:t>青岛</w:t>
      </w:r>
      <w:r>
        <w:rPr>
          <w:rFonts w:ascii="宋体" w:hAnsi="宋体" w:cs="宋体" w:eastAsia="宋体" w:hint="default"/>
          <w:spacing w:val="-7"/>
          <w:w w:val="95"/>
        </w:rPr>
        <w:t>李沧</w:t>
      </w:r>
      <w:r>
        <w:rPr>
          <w:spacing w:val="-7"/>
          <w:w w:val="95"/>
        </w:rPr>
        <w:t>、</w:t>
      </w:r>
      <w:r>
        <w:rPr>
          <w:rFonts w:ascii="宋体" w:hAnsi="宋体" w:cs="宋体" w:eastAsia="宋体" w:hint="default"/>
          <w:spacing w:val="-7"/>
          <w:w w:val="95"/>
        </w:rPr>
        <w:t>海南</w:t>
      </w:r>
      <w:r>
        <w:rPr>
          <w:rFonts w:ascii="宋体" w:hAnsi="宋体" w:cs="宋体" w:eastAsia="宋体" w:hint="default"/>
          <w:spacing w:val="-7"/>
          <w:w w:val="95"/>
        </w:rPr>
        <w:t>儋州</w:t>
      </w:r>
      <w:r>
        <w:rPr>
          <w:spacing w:val="-7"/>
          <w:w w:val="95"/>
        </w:rPr>
        <w:t>、</w:t>
      </w:r>
    </w:p>
    <w:p>
      <w:pPr>
        <w:pStyle w:val="BodyText"/>
        <w:spacing w:line="240" w:lineRule="auto" w:before="118"/>
        <w:ind w:right="0"/>
        <w:jc w:val="left"/>
      </w:pPr>
      <w:r>
        <w:rPr>
          <w:rFonts w:ascii="宋体" w:hAnsi="宋体" w:cs="宋体" w:eastAsia="宋体" w:hint="default"/>
        </w:rPr>
        <w:t>海门</w:t>
      </w:r>
      <w:r>
        <w:rPr>
          <w:rFonts w:ascii="宋体" w:hAnsi="宋体" w:cs="宋体" w:eastAsia="宋体" w:hint="default"/>
        </w:rPr>
        <w:t>等</w:t>
      </w:r>
      <w:r>
        <w:rPr>
          <w:rFonts w:ascii="宋体" w:hAnsi="宋体" w:cs="宋体" w:eastAsia="宋体" w:hint="default"/>
        </w:rPr>
        <w:t>项目</w:t>
      </w:r>
      <w:r>
        <w:rPr/>
        <w:t>的</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开发规</w:t>
      </w:r>
      <w:r>
        <w:rPr>
          <w:rFonts w:ascii="宋体" w:hAnsi="宋体" w:cs="宋体" w:eastAsia="宋体" w:hint="default"/>
        </w:rPr>
        <w:t>模</w:t>
      </w:r>
      <w:r>
        <w:rPr/>
        <w:t>的</w:t>
      </w:r>
      <w:r>
        <w:rPr>
          <w:rFonts w:ascii="宋体" w:hAnsi="宋体" w:cs="宋体" w:eastAsia="宋体" w:hint="default"/>
        </w:rPr>
        <w:t>增加</w:t>
      </w:r>
      <w:r>
        <w:rPr/>
        <w:t>导</w:t>
      </w:r>
      <w:r>
        <w:rPr>
          <w:rFonts w:ascii="宋体" w:hAnsi="宋体" w:cs="宋体" w:eastAsia="宋体" w:hint="default"/>
        </w:rPr>
        <w:t>致</w:t>
      </w:r>
      <w:r>
        <w:rPr/>
        <w:t>公司</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规</w:t>
      </w:r>
      <w:r>
        <w:rPr>
          <w:rFonts w:ascii="宋体" w:hAnsi="宋体" w:cs="宋体" w:eastAsia="宋体" w:hint="default"/>
        </w:rPr>
        <w:t>模</w:t>
      </w:r>
      <w:r>
        <w:rPr/>
        <w:t>的大</w:t>
      </w:r>
      <w:r>
        <w:rPr>
          <w:rFonts w:ascii="宋体" w:hAnsi="宋体" w:cs="宋体" w:eastAsia="宋体" w:hint="default"/>
        </w:rPr>
        <w:t>幅</w:t>
      </w:r>
      <w:r>
        <w:rPr/>
        <w:t>度</w:t>
      </w:r>
      <w:r>
        <w:rPr>
          <w:rFonts w:ascii="宋体" w:hAnsi="宋体" w:cs="宋体" w:eastAsia="宋体" w:hint="default"/>
        </w:rPr>
        <w:t>增加</w:t>
      </w:r>
      <w:r>
        <w:rPr/>
        <w:t>。</w:t>
      </w:r>
    </w:p>
    <w:p>
      <w:pPr>
        <w:pStyle w:val="Heading4"/>
        <w:spacing w:line="240" w:lineRule="auto" w:before="137"/>
        <w:ind w:right="0"/>
        <w:jc w:val="left"/>
        <w:rPr>
          <w:rFonts w:ascii="Microsoft JhengHei" w:hAnsi="Microsoft JhengHei" w:cs="Microsoft JhengHei" w:eastAsia="Microsoft JhengHei" w:hint="default"/>
          <w:b w:val="0"/>
          <w:bCs w:val="0"/>
        </w:rPr>
      </w:pPr>
      <w:r>
        <w:rPr/>
        <w:t>（六）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应收款</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收款按</w:t>
      </w:r>
      <w:r>
        <w:rPr>
          <w:rFonts w:ascii="宋体" w:hAnsi="宋体" w:cs="宋体" w:eastAsia="宋体" w:hint="default"/>
        </w:rPr>
        <w:t>种</w:t>
      </w:r>
      <w:r>
        <w:rPr>
          <w:rFonts w:ascii="宋体" w:hAnsi="宋体" w:cs="宋体" w:eastAsia="宋体" w:hint="default"/>
        </w:rPr>
        <w:t>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1846"/>
        <w:gridCol w:w="1896"/>
        <w:gridCol w:w="854"/>
        <w:gridCol w:w="1579"/>
        <w:gridCol w:w="787"/>
        <w:gridCol w:w="1898"/>
      </w:tblGrid>
      <w:tr>
        <w:trPr>
          <w:trHeight w:val="362" w:hRule="exact"/>
        </w:trPr>
        <w:tc>
          <w:tcPr>
            <w:tcW w:w="184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7015" w:type="dxa"/>
            <w:gridSpan w:val="5"/>
            <w:tcBorders>
              <w:top w:val="single" w:sz="12"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1846" w:type="dxa"/>
            <w:vMerge/>
            <w:tcBorders>
              <w:left w:val="nil" w:sz="6" w:space="0" w:color="auto"/>
              <w:right w:val="single" w:sz="6" w:space="0" w:color="000000"/>
            </w:tcBorders>
          </w:tcPr>
          <w:p>
            <w:pPr/>
          </w:p>
        </w:tc>
        <w:tc>
          <w:tcPr>
            <w:tcW w:w="27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53"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830" w:hRule="exact"/>
        </w:trPr>
        <w:tc>
          <w:tcPr>
            <w:tcW w:w="1846" w:type="dxa"/>
            <w:vMerge/>
            <w:tcBorders>
              <w:left w:val="nil" w:sz="6" w:space="0" w:color="auto"/>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95"/>
              <w:ind w:left="215"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1" w:lineRule="exact"/>
              <w:ind w:left="177"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5"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898" w:type="dxa"/>
            <w:vMerge/>
            <w:tcBorders>
              <w:left w:val="single" w:sz="6" w:space="0" w:color="000000"/>
              <w:bottom w:val="single" w:sz="6" w:space="0" w:color="000000"/>
              <w:right w:val="nil" w:sz="6" w:space="0" w:color="auto"/>
            </w:tcBorders>
          </w:tcPr>
          <w:p>
            <w:pPr/>
          </w:p>
        </w:tc>
      </w:tr>
      <w:tr>
        <w:trPr>
          <w:trHeight w:val="275" w:hRule="exact"/>
        </w:trPr>
        <w:tc>
          <w:tcPr>
            <w:tcW w:w="1846"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金额</w:t>
            </w:r>
            <w:r>
              <w:rPr>
                <w:rFonts w:ascii="宋体" w:hAnsi="宋体" w:cs="宋体" w:eastAsia="宋体" w:hint="default"/>
                <w:spacing w:val="19"/>
                <w:sz w:val="21"/>
                <w:szCs w:val="21"/>
              </w:rPr>
              <w:t>重大并</w:t>
            </w:r>
            <w:r>
              <w:rPr>
                <w:rFonts w:ascii="宋体" w:hAnsi="宋体" w:cs="宋体" w:eastAsia="宋体" w:hint="default"/>
                <w:spacing w:val="-81"/>
                <w:sz w:val="21"/>
                <w:szCs w:val="21"/>
              </w:rPr>
              <w:t> </w:t>
            </w:r>
            <w:r>
              <w:rPr>
                <w:rFonts w:ascii="宋体" w:hAnsi="宋体" w:cs="宋体" w:eastAsia="宋体" w:hint="default"/>
                <w:sz w:val="21"/>
                <w:szCs w:val="21"/>
              </w:rPr>
            </w:r>
          </w:p>
        </w:tc>
        <w:tc>
          <w:tcPr>
            <w:tcW w:w="1896"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9" w:hRule="exact"/>
        </w:trPr>
        <w:tc>
          <w:tcPr>
            <w:tcW w:w="1846"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4" w:right="0"/>
              <w:jc w:val="center"/>
              <w:rPr>
                <w:rFonts w:ascii="Courier New" w:hAnsi="Courier New" w:cs="Courier New" w:eastAsia="Courier New" w:hint="default"/>
                <w:sz w:val="21"/>
                <w:szCs w:val="21"/>
              </w:rPr>
            </w:pPr>
            <w:r>
              <w:rPr>
                <w:rFonts w:ascii="Courier New"/>
                <w:w w:val="85"/>
                <w:sz w:val="21"/>
              </w:rPr>
              <w:t>1,105,269,286.21</w:t>
            </w:r>
            <w:r>
              <w:rPr>
                <w:rFonts w:ascii="Courier New"/>
                <w:sz w:val="21"/>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5"/>
              <w:jc w:val="right"/>
              <w:rPr>
                <w:rFonts w:ascii="Courier New" w:hAnsi="Courier New" w:cs="Courier New" w:eastAsia="Courier New" w:hint="default"/>
                <w:sz w:val="21"/>
                <w:szCs w:val="21"/>
              </w:rPr>
            </w:pPr>
            <w:r>
              <w:rPr>
                <w:rFonts w:ascii="Courier New"/>
                <w:w w:val="80"/>
                <w:sz w:val="21"/>
              </w:rPr>
              <w:t>50.98</w:t>
            </w:r>
            <w:r>
              <w:rPr>
                <w:rFonts w:ascii="Courier New"/>
                <w:sz w:val="21"/>
              </w:rPr>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4" w:right="0"/>
              <w:jc w:val="center"/>
              <w:rPr>
                <w:rFonts w:ascii="Courier New" w:hAnsi="Courier New" w:cs="Courier New" w:eastAsia="Courier New" w:hint="default"/>
                <w:sz w:val="21"/>
                <w:szCs w:val="21"/>
              </w:rPr>
            </w:pPr>
            <w:r>
              <w:rPr>
                <w:rFonts w:ascii="Courier New"/>
                <w:w w:val="85"/>
                <w:sz w:val="21"/>
              </w:rPr>
              <w:t>56,674,407.92</w:t>
            </w:r>
            <w:r>
              <w:rPr>
                <w:rFonts w:ascii="Courier New"/>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8"/>
              <w:jc w:val="right"/>
              <w:rPr>
                <w:rFonts w:ascii="Courier New" w:hAnsi="Courier New" w:cs="Courier New" w:eastAsia="Courier New" w:hint="default"/>
                <w:sz w:val="21"/>
                <w:szCs w:val="21"/>
              </w:rPr>
            </w:pPr>
            <w:r>
              <w:rPr>
                <w:rFonts w:ascii="Courier New"/>
                <w:w w:val="80"/>
                <w:sz w:val="21"/>
              </w:rPr>
              <w:t>5.13</w:t>
            </w:r>
            <w:r>
              <w:rPr>
                <w:rFonts w:ascii="Courier New"/>
                <w:sz w:val="21"/>
              </w:rPr>
            </w: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42"/>
              <w:ind w:right="2"/>
              <w:jc w:val="center"/>
              <w:rPr>
                <w:rFonts w:ascii="Courier New" w:hAnsi="Courier New" w:cs="Courier New" w:eastAsia="Courier New" w:hint="default"/>
                <w:sz w:val="21"/>
                <w:szCs w:val="21"/>
              </w:rPr>
            </w:pPr>
            <w:r>
              <w:rPr>
                <w:rFonts w:ascii="Courier New"/>
                <w:w w:val="85"/>
                <w:sz w:val="21"/>
              </w:rPr>
              <w:t>1,048,594,878.29</w:t>
            </w:r>
            <w:r>
              <w:rPr>
                <w:rFonts w:ascii="Courier New"/>
                <w:sz w:val="21"/>
              </w:rPr>
            </w:r>
          </w:p>
        </w:tc>
      </w:tr>
      <w:tr>
        <w:trPr>
          <w:trHeight w:val="267" w:hRule="exact"/>
        </w:trPr>
        <w:tc>
          <w:tcPr>
            <w:tcW w:w="1846"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846" w:type="dxa"/>
            <w:tcBorders>
              <w:top w:val="single" w:sz="6" w:space="0" w:color="000000"/>
              <w:left w:val="nil" w:sz="6" w:space="0" w:color="auto"/>
              <w:bottom w:val="nil" w:sz="6" w:space="0" w:color="auto"/>
              <w:right w:val="single" w:sz="6"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采</w:t>
            </w:r>
            <w:r>
              <w:rPr>
                <w:rFonts w:ascii="宋体" w:hAnsi="宋体" w:cs="宋体" w:eastAsia="宋体" w:hint="default"/>
                <w:spacing w:val="19"/>
                <w:sz w:val="21"/>
                <w:szCs w:val="21"/>
              </w:rPr>
              <w:t>用</w:t>
            </w:r>
            <w:r>
              <w:rPr>
                <w:rFonts w:ascii="宋体" w:hAnsi="宋体" w:cs="宋体" w:eastAsia="宋体" w:hint="default"/>
                <w:spacing w:val="19"/>
                <w:sz w:val="21"/>
                <w:szCs w:val="21"/>
              </w:rPr>
              <w:t>账</w:t>
            </w:r>
            <w:r>
              <w:rPr>
                <w:rFonts w:ascii="宋体" w:hAnsi="宋体" w:cs="宋体" w:eastAsia="宋体" w:hint="default"/>
                <w:spacing w:val="19"/>
                <w:sz w:val="21"/>
                <w:szCs w:val="21"/>
              </w:rPr>
              <w:t>龄</w:t>
            </w:r>
            <w:r>
              <w:rPr>
                <w:rFonts w:ascii="宋体" w:hAnsi="宋体" w:cs="宋体" w:eastAsia="宋体" w:hint="default"/>
                <w:spacing w:val="19"/>
                <w:sz w:val="21"/>
                <w:szCs w:val="21"/>
              </w:rPr>
              <w:t>分</w:t>
            </w:r>
            <w:r>
              <w:rPr>
                <w:rFonts w:ascii="宋体" w:hAnsi="宋体" w:cs="宋体" w:eastAsia="宋体" w:hint="default"/>
                <w:spacing w:val="19"/>
                <w:sz w:val="21"/>
                <w:szCs w:val="21"/>
              </w:rPr>
              <w:t>析</w:t>
            </w:r>
            <w:r>
              <w:rPr>
                <w:rFonts w:ascii="宋体" w:hAnsi="宋体" w:cs="宋体" w:eastAsia="宋体" w:hint="default"/>
                <w:spacing w:val="19"/>
                <w:sz w:val="21"/>
                <w:szCs w:val="21"/>
              </w:rPr>
              <w:t>法</w:t>
            </w:r>
          </w:p>
        </w:tc>
        <w:tc>
          <w:tcPr>
            <w:tcW w:w="1896"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7" w:hRule="exact"/>
        </w:trPr>
        <w:tc>
          <w:tcPr>
            <w:tcW w:w="1846" w:type="dxa"/>
            <w:tcBorders>
              <w:top w:val="nil" w:sz="6" w:space="0" w:color="auto"/>
              <w:left w:val="nil" w:sz="6" w:space="0" w:color="auto"/>
              <w:bottom w:val="nil" w:sz="6" w:space="0" w:color="auto"/>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r>
              <w:rPr>
                <w:rFonts w:ascii="宋体" w:hAnsi="宋体" w:cs="宋体" w:eastAsia="宋体" w:hint="default"/>
                <w:spacing w:val="19"/>
                <w:sz w:val="21"/>
                <w:szCs w:val="21"/>
              </w:rPr>
              <w:t>备</w:t>
            </w:r>
            <w:r>
              <w:rPr>
                <w:rFonts w:ascii="宋体" w:hAnsi="宋体" w:cs="宋体" w:eastAsia="宋体" w:hint="default"/>
                <w:spacing w:val="19"/>
                <w:sz w:val="21"/>
                <w:szCs w:val="21"/>
              </w:rPr>
              <w:t>的</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left="14" w:right="0"/>
              <w:jc w:val="center"/>
              <w:rPr>
                <w:rFonts w:ascii="Courier New" w:hAnsi="Courier New" w:cs="Courier New" w:eastAsia="Courier New" w:hint="default"/>
                <w:sz w:val="21"/>
                <w:szCs w:val="21"/>
              </w:rPr>
            </w:pPr>
            <w:r>
              <w:rPr>
                <w:rFonts w:ascii="Courier New"/>
                <w:w w:val="85"/>
                <w:sz w:val="21"/>
              </w:rPr>
              <w:t>1,062,614,705.69</w:t>
            </w:r>
            <w:r>
              <w:rPr>
                <w:rFonts w:ascii="Courier New"/>
                <w:sz w:val="21"/>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95"/>
              <w:jc w:val="right"/>
              <w:rPr>
                <w:rFonts w:ascii="Courier New" w:hAnsi="Courier New" w:cs="Courier New" w:eastAsia="Courier New" w:hint="default"/>
                <w:sz w:val="21"/>
                <w:szCs w:val="21"/>
              </w:rPr>
            </w:pPr>
            <w:r>
              <w:rPr>
                <w:rFonts w:ascii="Courier New"/>
                <w:w w:val="80"/>
                <w:sz w:val="21"/>
              </w:rPr>
              <w:t>49.02</w:t>
            </w:r>
            <w:r>
              <w:rPr>
                <w:rFonts w:ascii="Courier New"/>
                <w:sz w:val="21"/>
              </w:rPr>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left="4" w:right="0"/>
              <w:jc w:val="center"/>
              <w:rPr>
                <w:rFonts w:ascii="Courier New" w:hAnsi="Courier New" w:cs="Courier New" w:eastAsia="Courier New" w:hint="default"/>
                <w:sz w:val="21"/>
                <w:szCs w:val="21"/>
              </w:rPr>
            </w:pPr>
            <w:r>
              <w:rPr>
                <w:rFonts w:ascii="Courier New"/>
                <w:w w:val="85"/>
                <w:sz w:val="21"/>
              </w:rPr>
              <w:t>41,094,604.48</w:t>
            </w:r>
            <w:r>
              <w:rPr>
                <w:rFonts w:ascii="Courier New"/>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right="98"/>
              <w:jc w:val="right"/>
              <w:rPr>
                <w:rFonts w:ascii="Courier New" w:hAnsi="Courier New" w:cs="Courier New" w:eastAsia="Courier New" w:hint="default"/>
                <w:sz w:val="21"/>
                <w:szCs w:val="21"/>
              </w:rPr>
            </w:pPr>
            <w:r>
              <w:rPr>
                <w:rFonts w:ascii="Courier New"/>
                <w:w w:val="80"/>
                <w:sz w:val="21"/>
              </w:rPr>
              <w:t>3.87</w:t>
            </w:r>
            <w:r>
              <w:rPr>
                <w:rFonts w:ascii="Courier New"/>
                <w:sz w:val="21"/>
              </w:rPr>
            </w: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40"/>
              <w:ind w:right="2"/>
              <w:jc w:val="center"/>
              <w:rPr>
                <w:rFonts w:ascii="Courier New" w:hAnsi="Courier New" w:cs="Courier New" w:eastAsia="Courier New" w:hint="default"/>
                <w:sz w:val="21"/>
                <w:szCs w:val="21"/>
              </w:rPr>
            </w:pPr>
            <w:r>
              <w:rPr>
                <w:rFonts w:ascii="Courier New"/>
                <w:w w:val="85"/>
                <w:sz w:val="21"/>
              </w:rPr>
              <w:t>1,021,520,101.21</w:t>
            </w:r>
            <w:r>
              <w:rPr>
                <w:rFonts w:ascii="Courier New"/>
                <w:sz w:val="21"/>
              </w:rPr>
            </w:r>
          </w:p>
        </w:tc>
      </w:tr>
      <w:tr>
        <w:trPr>
          <w:trHeight w:val="272" w:hRule="exact"/>
        </w:trPr>
        <w:tc>
          <w:tcPr>
            <w:tcW w:w="1846"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355" w:hRule="exact"/>
        </w:trPr>
        <w:tc>
          <w:tcPr>
            <w:tcW w:w="184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4" w:right="0"/>
              <w:jc w:val="center"/>
              <w:rPr>
                <w:rFonts w:ascii="Courier New" w:hAnsi="Courier New" w:cs="Courier New" w:eastAsia="Courier New" w:hint="default"/>
                <w:sz w:val="21"/>
                <w:szCs w:val="21"/>
              </w:rPr>
            </w:pPr>
            <w:r>
              <w:rPr>
                <w:rFonts w:ascii="Courier New"/>
                <w:w w:val="85"/>
                <w:sz w:val="21"/>
              </w:rPr>
              <w:t>2,167,883,991.90</w:t>
            </w:r>
            <w:r>
              <w:rPr>
                <w:rFonts w:ascii="Courier New"/>
                <w:sz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4" w:right="0"/>
              <w:jc w:val="center"/>
              <w:rPr>
                <w:rFonts w:ascii="Courier New" w:hAnsi="Courier New" w:cs="Courier New" w:eastAsia="Courier New" w:hint="default"/>
                <w:sz w:val="21"/>
                <w:szCs w:val="21"/>
              </w:rPr>
            </w:pPr>
            <w:r>
              <w:rPr>
                <w:rFonts w:ascii="Courier New"/>
                <w:w w:val="85"/>
                <w:sz w:val="21"/>
              </w:rPr>
              <w:t>97,769,012.40</w:t>
            </w:r>
            <w:r>
              <w:rPr>
                <w:rFonts w:ascii="Courier New"/>
                <w:sz w:val="21"/>
              </w:rPr>
            </w:r>
          </w:p>
        </w:tc>
        <w:tc>
          <w:tcPr>
            <w:tcW w:w="787"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2"/>
              <w:jc w:val="center"/>
              <w:rPr>
                <w:rFonts w:ascii="Courier New" w:hAnsi="Courier New" w:cs="Courier New" w:eastAsia="Courier New" w:hint="default"/>
                <w:sz w:val="21"/>
                <w:szCs w:val="21"/>
              </w:rPr>
            </w:pPr>
            <w:r>
              <w:rPr>
                <w:rFonts w:ascii="Courier New"/>
                <w:w w:val="85"/>
                <w:sz w:val="21"/>
              </w:rPr>
              <w:t>2,070,114,979.50</w:t>
            </w:r>
            <w:r>
              <w:rPr>
                <w:rFonts w:ascii="Courier New"/>
                <w:sz w:val="21"/>
              </w:rPr>
            </w:r>
          </w:p>
        </w:tc>
      </w:tr>
      <w:tr>
        <w:trPr>
          <w:trHeight w:val="355" w:hRule="exact"/>
        </w:trPr>
        <w:tc>
          <w:tcPr>
            <w:tcW w:w="184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7015" w:type="dxa"/>
            <w:gridSpan w:val="5"/>
            <w:tcBorders>
              <w:top w:val="single" w:sz="6" w:space="0" w:color="000000"/>
              <w:left w:val="single" w:sz="6" w:space="0" w:color="000000"/>
              <w:bottom w:val="single" w:sz="6"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1846" w:type="dxa"/>
            <w:vMerge/>
            <w:tcBorders>
              <w:left w:val="nil" w:sz="6" w:space="0" w:color="auto"/>
              <w:right w:val="single" w:sz="6" w:space="0" w:color="000000"/>
            </w:tcBorders>
          </w:tcPr>
          <w:p>
            <w:pPr/>
          </w:p>
        </w:tc>
        <w:tc>
          <w:tcPr>
            <w:tcW w:w="27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53"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830" w:hRule="exact"/>
        </w:trPr>
        <w:tc>
          <w:tcPr>
            <w:tcW w:w="1846" w:type="dxa"/>
            <w:vMerge/>
            <w:tcBorders>
              <w:left w:val="nil" w:sz="6" w:space="0" w:color="auto"/>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95"/>
              <w:ind w:left="215"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77"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1" w:lineRule="exact"/>
              <w:ind w:left="177"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898" w:type="dxa"/>
            <w:vMerge/>
            <w:tcBorders>
              <w:left w:val="single" w:sz="6" w:space="0" w:color="000000"/>
              <w:bottom w:val="single" w:sz="6" w:space="0" w:color="000000"/>
              <w:right w:val="nil" w:sz="6" w:space="0" w:color="auto"/>
            </w:tcBorders>
          </w:tcPr>
          <w:p>
            <w:pPr/>
          </w:p>
        </w:tc>
      </w:tr>
      <w:tr>
        <w:trPr>
          <w:trHeight w:val="275" w:hRule="exact"/>
        </w:trPr>
        <w:tc>
          <w:tcPr>
            <w:tcW w:w="1846"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金额</w:t>
            </w:r>
            <w:r>
              <w:rPr>
                <w:rFonts w:ascii="宋体" w:hAnsi="宋体" w:cs="宋体" w:eastAsia="宋体" w:hint="default"/>
                <w:spacing w:val="19"/>
                <w:sz w:val="21"/>
                <w:szCs w:val="21"/>
              </w:rPr>
              <w:t>重大并</w:t>
            </w:r>
            <w:r>
              <w:rPr>
                <w:rFonts w:ascii="宋体" w:hAnsi="宋体" w:cs="宋体" w:eastAsia="宋体" w:hint="default"/>
                <w:spacing w:val="-81"/>
                <w:sz w:val="21"/>
                <w:szCs w:val="21"/>
              </w:rPr>
              <w:t> </w:t>
            </w:r>
            <w:r>
              <w:rPr>
                <w:rFonts w:ascii="宋体" w:hAnsi="宋体" w:cs="宋体" w:eastAsia="宋体" w:hint="default"/>
                <w:sz w:val="21"/>
                <w:szCs w:val="21"/>
              </w:rPr>
            </w:r>
          </w:p>
        </w:tc>
        <w:tc>
          <w:tcPr>
            <w:tcW w:w="1896"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9" w:hRule="exact"/>
        </w:trPr>
        <w:tc>
          <w:tcPr>
            <w:tcW w:w="1846"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单</w:t>
            </w:r>
            <w:r>
              <w:rPr>
                <w:rFonts w:ascii="宋体" w:hAnsi="宋体" w:cs="宋体" w:eastAsia="宋体" w:hint="default"/>
                <w:spacing w:val="19"/>
                <w:sz w:val="21"/>
                <w:szCs w:val="21"/>
              </w:rPr>
              <w:t>项</w:t>
            </w: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4" w:right="0"/>
              <w:jc w:val="center"/>
              <w:rPr>
                <w:rFonts w:ascii="Courier New" w:hAnsi="Courier New" w:cs="Courier New" w:eastAsia="Courier New" w:hint="default"/>
                <w:sz w:val="21"/>
                <w:szCs w:val="21"/>
              </w:rPr>
            </w:pPr>
            <w:r>
              <w:rPr>
                <w:rFonts w:ascii="Courier New"/>
                <w:w w:val="85"/>
                <w:sz w:val="21"/>
              </w:rPr>
              <w:t>1,473,117,702.72</w:t>
            </w:r>
            <w:r>
              <w:rPr>
                <w:rFonts w:ascii="Courier New"/>
                <w:sz w:val="21"/>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5"/>
              <w:jc w:val="right"/>
              <w:rPr>
                <w:rFonts w:ascii="Courier New" w:hAnsi="Courier New" w:cs="Courier New" w:eastAsia="Courier New" w:hint="default"/>
                <w:sz w:val="21"/>
                <w:szCs w:val="21"/>
              </w:rPr>
            </w:pPr>
            <w:r>
              <w:rPr>
                <w:rFonts w:ascii="Courier New"/>
                <w:w w:val="80"/>
                <w:sz w:val="21"/>
              </w:rPr>
              <w:t>54.48</w:t>
            </w:r>
            <w:r>
              <w:rPr>
                <w:rFonts w:ascii="Courier New"/>
                <w:sz w:val="21"/>
              </w:rPr>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4" w:right="0"/>
              <w:jc w:val="center"/>
              <w:rPr>
                <w:rFonts w:ascii="Courier New" w:hAnsi="Courier New" w:cs="Courier New" w:eastAsia="Courier New" w:hint="default"/>
                <w:sz w:val="21"/>
                <w:szCs w:val="21"/>
              </w:rPr>
            </w:pPr>
            <w:r>
              <w:rPr>
                <w:rFonts w:ascii="Courier New"/>
                <w:w w:val="85"/>
                <w:sz w:val="21"/>
              </w:rPr>
              <w:t>68,650,583.82</w:t>
            </w:r>
            <w:r>
              <w:rPr>
                <w:rFonts w:ascii="Courier New"/>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8"/>
              <w:jc w:val="right"/>
              <w:rPr>
                <w:rFonts w:ascii="Courier New" w:hAnsi="Courier New" w:cs="Courier New" w:eastAsia="Courier New" w:hint="default"/>
                <w:sz w:val="21"/>
                <w:szCs w:val="21"/>
              </w:rPr>
            </w:pPr>
            <w:r>
              <w:rPr>
                <w:rFonts w:ascii="Courier New"/>
                <w:w w:val="80"/>
                <w:sz w:val="21"/>
              </w:rPr>
              <w:t>4.66</w:t>
            </w:r>
            <w:r>
              <w:rPr>
                <w:rFonts w:ascii="Courier New"/>
                <w:sz w:val="21"/>
              </w:rPr>
            </w: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42"/>
              <w:ind w:right="2"/>
              <w:jc w:val="center"/>
              <w:rPr>
                <w:rFonts w:ascii="Courier New" w:hAnsi="Courier New" w:cs="Courier New" w:eastAsia="Courier New" w:hint="default"/>
                <w:sz w:val="21"/>
                <w:szCs w:val="21"/>
              </w:rPr>
            </w:pPr>
            <w:r>
              <w:rPr>
                <w:rFonts w:ascii="Courier New"/>
                <w:w w:val="85"/>
                <w:sz w:val="21"/>
              </w:rPr>
              <w:t>1,404,467,118.90</w:t>
            </w:r>
            <w:r>
              <w:rPr>
                <w:rFonts w:ascii="Courier New"/>
                <w:sz w:val="21"/>
              </w:rPr>
            </w:r>
          </w:p>
        </w:tc>
      </w:tr>
      <w:tr>
        <w:trPr>
          <w:trHeight w:val="267" w:hRule="exact"/>
        </w:trPr>
        <w:tc>
          <w:tcPr>
            <w:tcW w:w="1846"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275" w:hRule="exact"/>
        </w:trPr>
        <w:tc>
          <w:tcPr>
            <w:tcW w:w="1846"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采</w:t>
            </w:r>
            <w:r>
              <w:rPr>
                <w:rFonts w:ascii="宋体" w:hAnsi="宋体" w:cs="宋体" w:eastAsia="宋体" w:hint="default"/>
                <w:spacing w:val="19"/>
                <w:sz w:val="21"/>
                <w:szCs w:val="21"/>
              </w:rPr>
              <w:t>用</w:t>
            </w:r>
            <w:r>
              <w:rPr>
                <w:rFonts w:ascii="宋体" w:hAnsi="宋体" w:cs="宋体" w:eastAsia="宋体" w:hint="default"/>
                <w:spacing w:val="19"/>
                <w:sz w:val="21"/>
                <w:szCs w:val="21"/>
              </w:rPr>
              <w:t>账</w:t>
            </w:r>
            <w:r>
              <w:rPr>
                <w:rFonts w:ascii="宋体" w:hAnsi="宋体" w:cs="宋体" w:eastAsia="宋体" w:hint="default"/>
                <w:spacing w:val="19"/>
                <w:sz w:val="21"/>
                <w:szCs w:val="21"/>
              </w:rPr>
              <w:t>龄</w:t>
            </w:r>
            <w:r>
              <w:rPr>
                <w:rFonts w:ascii="宋体" w:hAnsi="宋体" w:cs="宋体" w:eastAsia="宋体" w:hint="default"/>
                <w:spacing w:val="19"/>
                <w:sz w:val="21"/>
                <w:szCs w:val="21"/>
              </w:rPr>
              <w:t>分</w:t>
            </w:r>
            <w:r>
              <w:rPr>
                <w:rFonts w:ascii="宋体" w:hAnsi="宋体" w:cs="宋体" w:eastAsia="宋体" w:hint="default"/>
                <w:spacing w:val="19"/>
                <w:sz w:val="21"/>
                <w:szCs w:val="21"/>
              </w:rPr>
              <w:t>析</w:t>
            </w:r>
            <w:r>
              <w:rPr>
                <w:rFonts w:ascii="宋体" w:hAnsi="宋体" w:cs="宋体" w:eastAsia="宋体" w:hint="default"/>
                <w:spacing w:val="19"/>
                <w:sz w:val="21"/>
                <w:szCs w:val="21"/>
              </w:rPr>
              <w:t>法</w:t>
            </w:r>
          </w:p>
        </w:tc>
        <w:tc>
          <w:tcPr>
            <w:tcW w:w="1896" w:type="dxa"/>
            <w:tcBorders>
              <w:top w:val="single" w:sz="6" w:space="0" w:color="000000"/>
              <w:left w:val="single" w:sz="6" w:space="0" w:color="000000"/>
              <w:bottom w:val="nil" w:sz="6" w:space="0" w:color="auto"/>
              <w:right w:val="single" w:sz="6" w:space="0" w:color="000000"/>
            </w:tcBorders>
          </w:tcPr>
          <w:p>
            <w:pPr/>
          </w:p>
        </w:tc>
        <w:tc>
          <w:tcPr>
            <w:tcW w:w="854" w:type="dxa"/>
            <w:tcBorders>
              <w:top w:val="single" w:sz="6" w:space="0" w:color="000000"/>
              <w:left w:val="single" w:sz="6" w:space="0" w:color="000000"/>
              <w:bottom w:val="nil" w:sz="6" w:space="0" w:color="auto"/>
              <w:right w:val="single" w:sz="6" w:space="0" w:color="000000"/>
            </w:tcBorders>
          </w:tcPr>
          <w:p>
            <w:pPr/>
          </w:p>
        </w:tc>
        <w:tc>
          <w:tcPr>
            <w:tcW w:w="1579" w:type="dxa"/>
            <w:tcBorders>
              <w:top w:val="single" w:sz="6" w:space="0" w:color="000000"/>
              <w:left w:val="single" w:sz="6" w:space="0" w:color="000000"/>
              <w:bottom w:val="nil" w:sz="6" w:space="0" w:color="auto"/>
              <w:right w:val="single" w:sz="6" w:space="0" w:color="000000"/>
            </w:tcBorders>
          </w:tcPr>
          <w:p>
            <w:pPr/>
          </w:p>
        </w:tc>
        <w:tc>
          <w:tcPr>
            <w:tcW w:w="787" w:type="dxa"/>
            <w:tcBorders>
              <w:top w:val="single" w:sz="6" w:space="0" w:color="000000"/>
              <w:left w:val="single" w:sz="6" w:space="0" w:color="000000"/>
              <w:bottom w:val="nil" w:sz="6" w:space="0" w:color="auto"/>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9" w:hRule="exact"/>
        </w:trPr>
        <w:tc>
          <w:tcPr>
            <w:tcW w:w="1846"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pacing w:val="19"/>
                <w:sz w:val="21"/>
                <w:szCs w:val="21"/>
              </w:rPr>
              <w:t>计</w:t>
            </w:r>
            <w:r>
              <w:rPr>
                <w:rFonts w:ascii="宋体" w:hAnsi="宋体" w:cs="宋体" w:eastAsia="宋体" w:hint="default"/>
                <w:spacing w:val="19"/>
                <w:sz w:val="21"/>
                <w:szCs w:val="21"/>
              </w:rPr>
              <w:t>提</w:t>
            </w:r>
            <w:r>
              <w:rPr>
                <w:rFonts w:ascii="宋体" w:hAnsi="宋体" w:cs="宋体" w:eastAsia="宋体" w:hint="default"/>
                <w:spacing w:val="19"/>
                <w:sz w:val="21"/>
                <w:szCs w:val="21"/>
              </w:rPr>
              <w:t>坏</w:t>
            </w:r>
            <w:r>
              <w:rPr>
                <w:rFonts w:ascii="宋体" w:hAnsi="宋体" w:cs="宋体" w:eastAsia="宋体" w:hint="default"/>
                <w:spacing w:val="19"/>
                <w:sz w:val="21"/>
                <w:szCs w:val="21"/>
              </w:rPr>
              <w:t>账</w:t>
            </w:r>
            <w:r>
              <w:rPr>
                <w:rFonts w:ascii="宋体" w:hAnsi="宋体" w:cs="宋体" w:eastAsia="宋体" w:hint="default"/>
                <w:spacing w:val="19"/>
                <w:sz w:val="21"/>
                <w:szCs w:val="21"/>
              </w:rPr>
              <w:t>准</w:t>
            </w:r>
            <w:r>
              <w:rPr>
                <w:rFonts w:ascii="宋体" w:hAnsi="宋体" w:cs="宋体" w:eastAsia="宋体" w:hint="default"/>
                <w:spacing w:val="19"/>
                <w:sz w:val="21"/>
                <w:szCs w:val="21"/>
              </w:rPr>
              <w:t>备</w:t>
            </w:r>
            <w:r>
              <w:rPr>
                <w:rFonts w:ascii="宋体" w:hAnsi="宋体" w:cs="宋体" w:eastAsia="宋体" w:hint="default"/>
                <w:spacing w:val="19"/>
                <w:sz w:val="21"/>
                <w:szCs w:val="21"/>
              </w:rPr>
              <w:t>的</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14" w:right="0"/>
              <w:jc w:val="center"/>
              <w:rPr>
                <w:rFonts w:ascii="Courier New" w:hAnsi="Courier New" w:cs="Courier New" w:eastAsia="Courier New" w:hint="default"/>
                <w:sz w:val="21"/>
                <w:szCs w:val="21"/>
              </w:rPr>
            </w:pPr>
            <w:r>
              <w:rPr>
                <w:rFonts w:ascii="Courier New"/>
                <w:w w:val="85"/>
                <w:sz w:val="21"/>
              </w:rPr>
              <w:t>1,230,918,880.03</w:t>
            </w:r>
            <w:r>
              <w:rPr>
                <w:rFonts w:ascii="Courier New"/>
                <w:sz w:val="21"/>
              </w:rPr>
            </w:r>
          </w:p>
        </w:tc>
        <w:tc>
          <w:tcPr>
            <w:tcW w:w="854"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5"/>
              <w:jc w:val="right"/>
              <w:rPr>
                <w:rFonts w:ascii="Courier New" w:hAnsi="Courier New" w:cs="Courier New" w:eastAsia="Courier New" w:hint="default"/>
                <w:sz w:val="21"/>
                <w:szCs w:val="21"/>
              </w:rPr>
            </w:pPr>
            <w:r>
              <w:rPr>
                <w:rFonts w:ascii="Courier New"/>
                <w:w w:val="80"/>
                <w:sz w:val="21"/>
              </w:rPr>
              <w:t>45.52</w:t>
            </w:r>
            <w:r>
              <w:rPr>
                <w:rFonts w:ascii="Courier New"/>
                <w:sz w:val="21"/>
              </w:rPr>
            </w:r>
          </w:p>
        </w:tc>
        <w:tc>
          <w:tcPr>
            <w:tcW w:w="1579"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left="4" w:right="0"/>
              <w:jc w:val="center"/>
              <w:rPr>
                <w:rFonts w:ascii="Courier New" w:hAnsi="Courier New" w:cs="Courier New" w:eastAsia="Courier New" w:hint="default"/>
                <w:sz w:val="21"/>
                <w:szCs w:val="21"/>
              </w:rPr>
            </w:pPr>
            <w:r>
              <w:rPr>
                <w:rFonts w:ascii="Courier New"/>
                <w:w w:val="85"/>
                <w:sz w:val="21"/>
              </w:rPr>
              <w:t>16,674,432.96</w:t>
            </w:r>
            <w:r>
              <w:rPr>
                <w:rFonts w:ascii="Courier New"/>
                <w:sz w:val="21"/>
              </w:rPr>
            </w:r>
          </w:p>
        </w:tc>
        <w:tc>
          <w:tcPr>
            <w:tcW w:w="787" w:type="dxa"/>
            <w:tcBorders>
              <w:top w:val="nil" w:sz="6" w:space="0" w:color="auto"/>
              <w:left w:val="single" w:sz="6" w:space="0" w:color="000000"/>
              <w:bottom w:val="nil" w:sz="6" w:space="0" w:color="auto"/>
              <w:right w:val="single" w:sz="6" w:space="0" w:color="000000"/>
            </w:tcBorders>
          </w:tcPr>
          <w:p>
            <w:pPr>
              <w:pStyle w:val="TableParagraph"/>
              <w:spacing w:line="240" w:lineRule="auto" w:before="42"/>
              <w:ind w:right="98"/>
              <w:jc w:val="right"/>
              <w:rPr>
                <w:rFonts w:ascii="Courier New" w:hAnsi="Courier New" w:cs="Courier New" w:eastAsia="Courier New" w:hint="default"/>
                <w:sz w:val="21"/>
                <w:szCs w:val="21"/>
              </w:rPr>
            </w:pPr>
            <w:r>
              <w:rPr>
                <w:rFonts w:ascii="Courier New"/>
                <w:w w:val="80"/>
                <w:sz w:val="21"/>
              </w:rPr>
              <w:t>1.35</w:t>
            </w:r>
            <w:r>
              <w:rPr>
                <w:rFonts w:ascii="Courier New"/>
                <w:sz w:val="21"/>
              </w:rPr>
            </w: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42"/>
              <w:ind w:right="2"/>
              <w:jc w:val="center"/>
              <w:rPr>
                <w:rFonts w:ascii="Courier New" w:hAnsi="Courier New" w:cs="Courier New" w:eastAsia="Courier New" w:hint="default"/>
                <w:sz w:val="21"/>
                <w:szCs w:val="21"/>
              </w:rPr>
            </w:pPr>
            <w:r>
              <w:rPr>
                <w:rFonts w:ascii="Courier New"/>
                <w:w w:val="85"/>
                <w:sz w:val="21"/>
              </w:rPr>
              <w:t>1,214,244,447.07</w:t>
            </w:r>
            <w:r>
              <w:rPr>
                <w:rFonts w:ascii="Courier New"/>
                <w:sz w:val="21"/>
              </w:rPr>
            </w:r>
          </w:p>
        </w:tc>
      </w:tr>
      <w:tr>
        <w:trPr>
          <w:trHeight w:val="272" w:hRule="exact"/>
        </w:trPr>
        <w:tc>
          <w:tcPr>
            <w:tcW w:w="1846"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54" w:type="dxa"/>
            <w:tcBorders>
              <w:top w:val="nil" w:sz="6" w:space="0" w:color="auto"/>
              <w:left w:val="single" w:sz="6" w:space="0" w:color="000000"/>
              <w:bottom w:val="single" w:sz="6" w:space="0" w:color="000000"/>
              <w:right w:val="single" w:sz="6" w:space="0" w:color="000000"/>
            </w:tcBorders>
          </w:tcPr>
          <w:p>
            <w:pPr/>
          </w:p>
        </w:tc>
        <w:tc>
          <w:tcPr>
            <w:tcW w:w="1579" w:type="dxa"/>
            <w:tcBorders>
              <w:top w:val="nil" w:sz="6" w:space="0" w:color="auto"/>
              <w:left w:val="single" w:sz="6" w:space="0" w:color="000000"/>
              <w:bottom w:val="single" w:sz="6" w:space="0" w:color="000000"/>
              <w:right w:val="single" w:sz="6" w:space="0" w:color="000000"/>
            </w:tcBorders>
          </w:tcPr>
          <w:p>
            <w:pPr/>
          </w:p>
        </w:tc>
        <w:tc>
          <w:tcPr>
            <w:tcW w:w="787" w:type="dxa"/>
            <w:tcBorders>
              <w:top w:val="nil" w:sz="6" w:space="0" w:color="auto"/>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362" w:hRule="exact"/>
        </w:trPr>
        <w:tc>
          <w:tcPr>
            <w:tcW w:w="1846"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14" w:right="0"/>
              <w:jc w:val="center"/>
              <w:rPr>
                <w:rFonts w:ascii="Courier New" w:hAnsi="Courier New" w:cs="Courier New" w:eastAsia="Courier New" w:hint="default"/>
                <w:sz w:val="21"/>
                <w:szCs w:val="21"/>
              </w:rPr>
            </w:pPr>
            <w:r>
              <w:rPr>
                <w:rFonts w:ascii="Courier New"/>
                <w:w w:val="85"/>
                <w:sz w:val="21"/>
              </w:rPr>
              <w:t>2,704,036,582.75</w:t>
            </w:r>
            <w:r>
              <w:rPr>
                <w:rFonts w:ascii="Courier New"/>
                <w:sz w:val="21"/>
              </w:rPr>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4" w:right="0"/>
              <w:jc w:val="center"/>
              <w:rPr>
                <w:rFonts w:ascii="Courier New" w:hAnsi="Courier New" w:cs="Courier New" w:eastAsia="Courier New" w:hint="default"/>
                <w:sz w:val="21"/>
                <w:szCs w:val="21"/>
              </w:rPr>
            </w:pPr>
            <w:r>
              <w:rPr>
                <w:rFonts w:ascii="Courier New"/>
                <w:w w:val="85"/>
                <w:sz w:val="21"/>
              </w:rPr>
              <w:t>85,325,016.78</w:t>
            </w:r>
            <w:r>
              <w:rPr>
                <w:rFonts w:ascii="Courier New"/>
                <w:sz w:val="21"/>
              </w:rPr>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4.66</w:t>
            </w:r>
            <w:r>
              <w:rPr>
                <w:rFonts w:ascii="Courier New"/>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2"/>
              <w:jc w:val="center"/>
              <w:rPr>
                <w:rFonts w:ascii="Courier New" w:hAnsi="Courier New" w:cs="Courier New" w:eastAsia="Courier New" w:hint="default"/>
                <w:sz w:val="21"/>
                <w:szCs w:val="21"/>
              </w:rPr>
            </w:pPr>
            <w:r>
              <w:rPr>
                <w:rFonts w:ascii="Courier New"/>
                <w:w w:val="85"/>
                <w:sz w:val="21"/>
              </w:rPr>
              <w:t>2,618,711,565.97</w:t>
            </w:r>
            <w:r>
              <w:rPr>
                <w:rFonts w:ascii="Courier New"/>
                <w:sz w:val="21"/>
              </w:rPr>
            </w:r>
          </w:p>
        </w:tc>
      </w:tr>
    </w:tbl>
    <w:p>
      <w:pPr>
        <w:spacing w:line="240" w:lineRule="auto" w:before="5"/>
        <w:rPr>
          <w:rFonts w:ascii="宋体" w:hAnsi="宋体" w:cs="宋体" w:eastAsia="宋体" w:hint="default"/>
          <w:sz w:val="27"/>
          <w:szCs w:val="27"/>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102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4"/>
        <w:rPr>
          <w:rFonts w:ascii="Times New Roman" w:hAnsi="Times New Roman" w:cs="Times New Roman" w:eastAsia="Times New Roman" w:hint="default"/>
          <w:sz w:val="29"/>
          <w:szCs w:val="29"/>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金额</w:t>
      </w:r>
      <w:r>
        <w:rPr>
          <w:rFonts w:ascii="宋体" w:hAnsi="宋体" w:cs="宋体" w:eastAsia="宋体" w:hint="default"/>
          <w:sz w:val="21"/>
          <w:szCs w:val="21"/>
        </w:rPr>
        <w:t>重大并</w:t>
      </w: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r>
        <w:rPr>
          <w:rFonts w:ascii="宋体" w:hAnsi="宋体" w:cs="宋体" w:eastAsia="宋体" w:hint="default"/>
          <w:sz w:val="21"/>
          <w:szCs w:val="21"/>
        </w:rPr>
        <w:t>的</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如</w:t>
      </w:r>
      <w:r>
        <w:rPr>
          <w:rFonts w:ascii="宋体" w:hAnsi="宋体" w:cs="宋体" w:eastAsia="宋体" w:hint="default"/>
          <w:sz w:val="21"/>
          <w:szCs w:val="21"/>
        </w:rPr>
        <w:t>下</w:t>
      </w:r>
      <w:r>
        <w:rPr>
          <w:rFonts w:ascii="宋体" w:hAnsi="宋体" w:cs="宋体" w:eastAsia="宋体" w:hint="default"/>
          <w:sz w:val="21"/>
          <w:szCs w:val="21"/>
        </w:rPr>
        <w:t>：</w:t>
      </w:r>
    </w:p>
    <w:p>
      <w:pPr>
        <w:spacing w:line="240" w:lineRule="auto" w:before="2"/>
        <w:rPr>
          <w:rFonts w:ascii="宋体" w:hAnsi="宋体" w:cs="宋体" w:eastAsia="宋体" w:hint="default"/>
          <w:sz w:val="13"/>
          <w:szCs w:val="13"/>
        </w:rPr>
      </w:pPr>
    </w:p>
    <w:tbl>
      <w:tblPr>
        <w:tblW w:w="0" w:type="auto"/>
        <w:jc w:val="left"/>
        <w:tblInd w:w="1511" w:type="dxa"/>
        <w:tblLayout w:type="fixed"/>
        <w:tblCellMar>
          <w:top w:w="0" w:type="dxa"/>
          <w:left w:w="0" w:type="dxa"/>
          <w:bottom w:w="0" w:type="dxa"/>
          <w:right w:w="0" w:type="dxa"/>
        </w:tblCellMar>
        <w:tblLook w:val="01E0"/>
      </w:tblPr>
      <w:tblGrid>
        <w:gridCol w:w="3722"/>
        <w:gridCol w:w="1752"/>
        <w:gridCol w:w="1752"/>
        <w:gridCol w:w="1754"/>
      </w:tblGrid>
      <w:tr>
        <w:trPr>
          <w:trHeight w:val="358" w:hRule="exact"/>
        </w:trPr>
        <w:tc>
          <w:tcPr>
            <w:tcW w:w="3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
              <w:ind w:left="1238" w:right="0"/>
              <w:jc w:val="left"/>
              <w:rPr>
                <w:rFonts w:ascii="宋体" w:hAnsi="宋体" w:cs="宋体" w:eastAsia="宋体" w:hint="default"/>
                <w:sz w:val="21"/>
                <w:szCs w:val="21"/>
              </w:rPr>
            </w:pPr>
            <w:r>
              <w:rPr>
                <w:rFonts w:ascii="宋体" w:hAnsi="宋体" w:cs="宋体" w:eastAsia="宋体" w:hint="default"/>
                <w:spacing w:val="-3"/>
                <w:sz w:val="21"/>
                <w:szCs w:val="21"/>
              </w:rPr>
              <w:t>对</w:t>
            </w:r>
            <w:r>
              <w:rPr>
                <w:rFonts w:ascii="宋体" w:hAnsi="宋体" w:cs="宋体" w:eastAsia="宋体" w:hint="default"/>
                <w:spacing w:val="-3"/>
                <w:sz w:val="21"/>
                <w:szCs w:val="21"/>
              </w:rPr>
              <w:t>方</w:t>
            </w:r>
            <w:r>
              <w:rPr>
                <w:rFonts w:ascii="宋体" w:hAnsi="宋体" w:cs="宋体" w:eastAsia="宋体" w:hint="default"/>
                <w:spacing w:val="-3"/>
                <w:sz w:val="21"/>
                <w:szCs w:val="21"/>
              </w:rPr>
              <w:t>单位</w:t>
            </w:r>
            <w:r>
              <w:rPr>
                <w:rFonts w:ascii="宋体" w:hAnsi="宋体" w:cs="宋体" w:eastAsia="宋体" w:hint="default"/>
                <w:spacing w:val="-3"/>
                <w:sz w:val="21"/>
                <w:szCs w:val="21"/>
              </w:rPr>
              <w:t>名称</w:t>
            </w:r>
            <w:r>
              <w:rPr>
                <w:rFonts w:ascii="宋体" w:hAnsi="宋体" w:cs="宋体" w:eastAsia="宋体" w:hint="default"/>
                <w:sz w:val="21"/>
                <w:szCs w:val="21"/>
              </w:rPr>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收款余</w:t>
            </w:r>
            <w:r>
              <w:rPr>
                <w:rFonts w:ascii="宋体" w:hAnsi="宋体" w:cs="宋体" w:eastAsia="宋体" w:hint="default"/>
                <w:sz w:val="21"/>
                <w:szCs w:val="21"/>
              </w:rPr>
              <w:t>额</w:t>
            </w:r>
          </w:p>
        </w:tc>
        <w:tc>
          <w:tcPr>
            <w:tcW w:w="17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
              <w:ind w:left="451"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7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r>
      <w:tr>
        <w:trPr>
          <w:trHeight w:val="346" w:hRule="exact"/>
        </w:trPr>
        <w:tc>
          <w:tcPr>
            <w:tcW w:w="37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镇江国</w:t>
            </w:r>
            <w:r>
              <w:rPr>
                <w:rFonts w:ascii="宋体" w:hAnsi="宋体" w:cs="宋体" w:eastAsia="宋体" w:hint="default"/>
                <w:sz w:val="21"/>
                <w:szCs w:val="21"/>
              </w:rPr>
              <w:t>土</w:t>
            </w:r>
            <w:r>
              <w:rPr>
                <w:rFonts w:ascii="宋体" w:hAnsi="宋体" w:cs="宋体" w:eastAsia="宋体" w:hint="default"/>
                <w:sz w:val="21"/>
                <w:szCs w:val="21"/>
              </w:rPr>
              <w:t>局</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72" w:right="0"/>
              <w:jc w:val="center"/>
              <w:rPr>
                <w:rFonts w:ascii="Courier New" w:hAnsi="Courier New" w:cs="Courier New" w:eastAsia="Courier New" w:hint="default"/>
                <w:sz w:val="21"/>
                <w:szCs w:val="21"/>
              </w:rPr>
            </w:pPr>
            <w:r>
              <w:rPr>
                <w:rFonts w:ascii="Courier New"/>
                <w:w w:val="85"/>
                <w:sz w:val="21"/>
              </w:rPr>
              <w:t>400,067,370.00</w:t>
            </w:r>
            <w:r>
              <w:rPr>
                <w:rFonts w:ascii="Courier New"/>
                <w:sz w:val="21"/>
              </w:rPr>
            </w:r>
          </w:p>
        </w:tc>
        <w:tc>
          <w:tcPr>
            <w:tcW w:w="1752" w:type="dxa"/>
            <w:tcBorders>
              <w:top w:val="single" w:sz="2" w:space="0" w:color="000000"/>
              <w:left w:val="single" w:sz="2" w:space="0" w:color="000000"/>
              <w:bottom w:val="single" w:sz="2" w:space="0" w:color="000000"/>
              <w:right w:val="single" w:sz="2" w:space="0" w:color="000000"/>
            </w:tcBorders>
          </w:tcPr>
          <w:p>
            <w:pP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44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海门市</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72" w:right="0"/>
              <w:jc w:val="center"/>
              <w:rPr>
                <w:rFonts w:ascii="Courier New" w:hAnsi="Courier New" w:cs="Courier New" w:eastAsia="Courier New" w:hint="default"/>
                <w:sz w:val="21"/>
                <w:szCs w:val="21"/>
              </w:rPr>
            </w:pPr>
            <w:r>
              <w:rPr>
                <w:rFonts w:ascii="Courier New"/>
                <w:w w:val="85"/>
                <w:sz w:val="21"/>
              </w:rPr>
              <w:t>400,000,000.00</w:t>
            </w:r>
            <w:r>
              <w:rPr>
                <w:rFonts w:ascii="Courier New"/>
                <w:sz w:val="21"/>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40,000,000.00</w:t>
            </w:r>
            <w:r>
              <w:rPr>
                <w:rFonts w:ascii="Courier New"/>
                <w:spacing w:val="-1"/>
                <w:sz w:val="21"/>
              </w:rPr>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44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财</w:t>
            </w:r>
            <w:r>
              <w:rPr>
                <w:rFonts w:ascii="宋体" w:hAnsi="宋体" w:cs="宋体" w:eastAsia="宋体" w:hint="default"/>
                <w:sz w:val="21"/>
                <w:szCs w:val="21"/>
              </w:rPr>
              <w:t>政</w:t>
            </w:r>
            <w:r>
              <w:rPr>
                <w:rFonts w:ascii="宋体" w:hAnsi="宋体" w:cs="宋体" w:eastAsia="宋体" w:hint="default"/>
                <w:sz w:val="21"/>
                <w:szCs w:val="21"/>
              </w:rPr>
              <w:t>局</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72" w:right="0"/>
              <w:jc w:val="center"/>
              <w:rPr>
                <w:rFonts w:ascii="Courier New" w:hAnsi="Courier New" w:cs="Courier New" w:eastAsia="Courier New" w:hint="default"/>
                <w:sz w:val="21"/>
                <w:szCs w:val="21"/>
              </w:rPr>
            </w:pPr>
            <w:r>
              <w:rPr>
                <w:rFonts w:ascii="Courier New"/>
                <w:w w:val="85"/>
                <w:sz w:val="21"/>
              </w:rPr>
              <w:t>125,201,916.21</w:t>
            </w:r>
            <w:r>
              <w:rPr>
                <w:rFonts w:ascii="Courier New"/>
                <w:sz w:val="21"/>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11,674,407.92</w:t>
            </w:r>
            <w:r>
              <w:rPr>
                <w:rFonts w:ascii="Courier New"/>
                <w:spacing w:val="-1"/>
                <w:sz w:val="21"/>
              </w:rPr>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547" w:right="0"/>
              <w:jc w:val="left"/>
              <w:rPr>
                <w:rFonts w:ascii="宋体" w:hAnsi="宋体" w:cs="宋体" w:eastAsia="宋体" w:hint="default"/>
                <w:sz w:val="20"/>
                <w:szCs w:val="20"/>
              </w:rPr>
            </w:pPr>
            <w:r>
              <w:rPr>
                <w:rFonts w:ascii="Courier New" w:hAnsi="Courier New" w:cs="Courier New" w:eastAsia="Courier New" w:hint="default"/>
                <w:w w:val="95"/>
                <w:sz w:val="20"/>
                <w:szCs w:val="20"/>
              </w:rPr>
              <w:t>1-3</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年</w:t>
            </w:r>
          </w:p>
        </w:tc>
      </w:tr>
      <w:tr>
        <w:trPr>
          <w:trHeight w:val="346" w:hRule="exact"/>
        </w:trPr>
        <w:tc>
          <w:tcPr>
            <w:tcW w:w="37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口</w:t>
            </w:r>
            <w:r>
              <w:rPr>
                <w:rFonts w:ascii="宋体" w:hAnsi="宋体" w:cs="宋体" w:eastAsia="宋体" w:hint="default"/>
                <w:sz w:val="21"/>
                <w:szCs w:val="21"/>
              </w:rPr>
              <w:t>市</w:t>
            </w:r>
            <w:r>
              <w:rPr>
                <w:rFonts w:ascii="宋体" w:hAnsi="宋体" w:cs="宋体" w:eastAsia="宋体" w:hint="default"/>
                <w:sz w:val="21"/>
                <w:szCs w:val="21"/>
              </w:rPr>
              <w:t>熊岳</w:t>
            </w:r>
            <w:r>
              <w:rPr>
                <w:rFonts w:ascii="宋体" w:hAnsi="宋体" w:cs="宋体" w:eastAsia="宋体" w:hint="default"/>
                <w:sz w:val="21"/>
                <w:szCs w:val="21"/>
              </w:rPr>
              <w:t>城</w:t>
            </w:r>
            <w:r>
              <w:rPr>
                <w:rFonts w:ascii="宋体" w:hAnsi="宋体" w:cs="宋体" w:eastAsia="宋体" w:hint="default"/>
                <w:sz w:val="21"/>
                <w:szCs w:val="21"/>
              </w:rPr>
              <w:t>市建设</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72" w:right="0"/>
              <w:jc w:val="center"/>
              <w:rPr>
                <w:rFonts w:ascii="Courier New" w:hAnsi="Courier New" w:cs="Courier New" w:eastAsia="Courier New" w:hint="default"/>
                <w:sz w:val="21"/>
                <w:szCs w:val="21"/>
              </w:rPr>
            </w:pPr>
            <w:r>
              <w:rPr>
                <w:rFonts w:ascii="Courier New"/>
                <w:w w:val="85"/>
                <w:sz w:val="21"/>
              </w:rPr>
              <w:t>100,000,000.00</w:t>
            </w:r>
            <w:r>
              <w:rPr>
                <w:rFonts w:ascii="Courier New"/>
                <w:sz w:val="21"/>
              </w:rPr>
            </w:r>
          </w:p>
        </w:tc>
        <w:tc>
          <w:tcPr>
            <w:tcW w:w="1752" w:type="dxa"/>
            <w:tcBorders>
              <w:top w:val="single" w:sz="2" w:space="0" w:color="000000"/>
              <w:left w:val="single" w:sz="2" w:space="0" w:color="000000"/>
              <w:bottom w:val="single" w:sz="2" w:space="0" w:color="000000"/>
              <w:right w:val="single" w:sz="2" w:space="0" w:color="000000"/>
            </w:tcBorders>
          </w:tcPr>
          <w:p>
            <w:pP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44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346" w:hRule="exact"/>
        </w:trPr>
        <w:tc>
          <w:tcPr>
            <w:tcW w:w="3722"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市国</w:t>
            </w:r>
            <w:r>
              <w:rPr>
                <w:rFonts w:ascii="宋体" w:hAnsi="宋体" w:cs="宋体" w:eastAsia="宋体" w:hint="default"/>
                <w:sz w:val="21"/>
                <w:szCs w:val="21"/>
              </w:rPr>
              <w:t>土</w:t>
            </w:r>
            <w:r>
              <w:rPr>
                <w:rFonts w:ascii="宋体" w:hAnsi="宋体" w:cs="宋体" w:eastAsia="宋体" w:hint="default"/>
                <w:sz w:val="21"/>
                <w:szCs w:val="21"/>
              </w:rPr>
              <w:t>环</w:t>
            </w:r>
            <w:r>
              <w:rPr>
                <w:rFonts w:ascii="宋体" w:hAnsi="宋体" w:cs="宋体" w:eastAsia="宋体" w:hint="default"/>
                <w:sz w:val="21"/>
                <w:szCs w:val="21"/>
              </w:rPr>
              <w:t>境</w:t>
            </w:r>
            <w:r>
              <w:rPr>
                <w:rFonts w:ascii="宋体" w:hAnsi="宋体" w:cs="宋体" w:eastAsia="宋体" w:hint="default"/>
                <w:sz w:val="21"/>
                <w:szCs w:val="21"/>
              </w:rPr>
              <w:t>资</w:t>
            </w:r>
            <w:r>
              <w:rPr>
                <w:rFonts w:ascii="宋体" w:hAnsi="宋体" w:cs="宋体" w:eastAsia="宋体" w:hint="default"/>
                <w:sz w:val="21"/>
                <w:szCs w:val="21"/>
              </w:rPr>
              <w:t>源</w:t>
            </w:r>
            <w:r>
              <w:rPr>
                <w:rFonts w:ascii="宋体" w:hAnsi="宋体" w:cs="宋体" w:eastAsia="宋体" w:hint="default"/>
                <w:sz w:val="21"/>
                <w:szCs w:val="21"/>
              </w:rPr>
              <w:t>局</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77" w:right="0"/>
              <w:jc w:val="center"/>
              <w:rPr>
                <w:rFonts w:ascii="Courier New" w:hAnsi="Courier New" w:cs="Courier New" w:eastAsia="Courier New" w:hint="default"/>
                <w:sz w:val="21"/>
                <w:szCs w:val="21"/>
              </w:rPr>
            </w:pPr>
            <w:r>
              <w:rPr>
                <w:rFonts w:ascii="Courier New"/>
                <w:w w:val="85"/>
                <w:sz w:val="21"/>
              </w:rPr>
              <w:t>80,000,000.00</w:t>
            </w:r>
            <w:r>
              <w:rPr>
                <w:rFonts w:ascii="Courier New"/>
                <w:sz w:val="21"/>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5,000,000.00</w:t>
            </w:r>
            <w:r>
              <w:rPr>
                <w:rFonts w:ascii="Courier New"/>
                <w:sz w:val="21"/>
              </w:rPr>
            </w:r>
          </w:p>
        </w:tc>
        <w:tc>
          <w:tcPr>
            <w:tcW w:w="17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446"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87"/>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r>
      <w:tr>
        <w:trPr>
          <w:trHeight w:val="641" w:hRule="exact"/>
        </w:trPr>
        <w:tc>
          <w:tcPr>
            <w:tcW w:w="3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1,105,269,286.2</w:t>
            </w:r>
            <w:r>
              <w:rPr>
                <w:rFonts w:ascii="Courier New"/>
                <w:spacing w:val="-1"/>
                <w:sz w:val="21"/>
              </w:rPr>
            </w:r>
          </w:p>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3"/>
                <w:sz w:val="21"/>
              </w:rPr>
              <w:t>1</w:t>
            </w:r>
            <w:r>
              <w:rPr>
                <w:rFonts w:ascii="Courier New"/>
                <w:sz w:val="21"/>
              </w:rPr>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56,674,407.92</w:t>
            </w:r>
            <w:r>
              <w:rPr>
                <w:rFonts w:ascii="Courier New"/>
                <w:spacing w:val="-1"/>
                <w:sz w:val="21"/>
              </w:rPr>
            </w:r>
          </w:p>
        </w:tc>
        <w:tc>
          <w:tcPr>
            <w:tcW w:w="175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组</w:t>
      </w:r>
      <w:r>
        <w:rPr>
          <w:rFonts w:ascii="宋体" w:hAnsi="宋体" w:cs="宋体" w:eastAsia="宋体" w:hint="default"/>
        </w:rPr>
        <w:t>合</w:t>
      </w:r>
      <w:r>
        <w:rPr>
          <w:rFonts w:ascii="宋体" w:hAnsi="宋体" w:cs="宋体" w:eastAsia="宋体" w:hint="default"/>
        </w:rPr>
        <w:t>中</w:t>
      </w:r>
      <w:r>
        <w:rPr/>
        <w:t>，</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t>法计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10" w:hRule="exact"/>
        </w:trPr>
        <w:tc>
          <w:tcPr>
            <w:tcW w:w="2081" w:type="dxa"/>
            <w:vMerge w:val="restart"/>
            <w:tcBorders>
              <w:top w:val="single" w:sz="12" w:space="0" w:color="000000"/>
              <w:left w:val="nil" w:sz="6" w:space="0" w:color="auto"/>
              <w:right w:val="single" w:sz="6" w:space="0" w:color="000000"/>
            </w:tcBorders>
          </w:tcPr>
          <w:p>
            <w:pPr>
              <w:pStyle w:val="TableParagraph"/>
              <w:spacing w:line="240" w:lineRule="auto" w:before="119"/>
              <w:ind w:left="628"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6780" w:type="dxa"/>
            <w:gridSpan w:val="4"/>
            <w:tcBorders>
              <w:top w:val="single" w:sz="12" w:space="0" w:color="000000"/>
              <w:left w:val="single" w:sz="6" w:space="0" w:color="000000"/>
              <w:bottom w:val="single" w:sz="6" w:space="0" w:color="000000"/>
              <w:right w:val="nil" w:sz="6" w:space="0" w:color="auto"/>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298"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7"/>
              <w:jc w:val="right"/>
              <w:rPr>
                <w:rFonts w:ascii="宋体" w:hAnsi="宋体" w:cs="宋体" w:eastAsia="宋体" w:hint="default"/>
                <w:sz w:val="21"/>
                <w:szCs w:val="21"/>
              </w:rPr>
            </w:pPr>
            <w:r>
              <w:rPr>
                <w:rFonts w:ascii="宋体" w:hAnsi="宋体" w:cs="宋体" w:eastAsia="宋体" w:hint="default"/>
                <w:w w:val="95"/>
                <w:sz w:val="21"/>
                <w:szCs w:val="21"/>
              </w:rPr>
              <w:t>比例</w:t>
            </w:r>
            <w:r>
              <w:rPr>
                <w:rFonts w:ascii="宋体" w:hAnsi="宋体" w:cs="宋体" w:eastAsia="宋体" w:hint="default"/>
                <w:w w:val="95"/>
                <w:sz w:val="21"/>
                <w:szCs w:val="21"/>
              </w:rPr>
              <w:t>（</w:t>
            </w:r>
            <w:r>
              <w:rPr>
                <w:rFonts w:ascii="Courier New" w:hAnsi="Courier New" w:cs="Courier New" w:eastAsia="Courier New" w:hint="default"/>
                <w:w w:val="95"/>
                <w:sz w:val="21"/>
                <w:szCs w:val="21"/>
              </w:rPr>
              <w:t>%</w:t>
            </w:r>
            <w:r>
              <w:rPr>
                <w:rFonts w:ascii="宋体" w:hAnsi="宋体" w:cs="宋体" w:eastAsia="宋体" w:hint="default"/>
                <w:w w:val="95"/>
                <w:sz w:val="21"/>
                <w:szCs w:val="21"/>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778,319,142.73</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73.25</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15,688,734.19</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762,630,408.54</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196,044,067.03</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18.45</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7,671,627.88</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188,372,439.15</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Courier New" w:hAnsi="Courier New" w:cs="Courier New" w:eastAsia="Courier New" w:hint="default"/>
                <w:w w:val="95"/>
                <w:sz w:val="21"/>
                <w:szCs w:val="21"/>
              </w:rPr>
              <w:t>3</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37,628,844.21</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3.54</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2,319,492.38</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35,309,351.83</w:t>
            </w:r>
            <w:r>
              <w:rPr>
                <w:rFonts w:ascii="Courier New"/>
                <w:spacing w:val="-1"/>
                <w:sz w:val="21"/>
              </w:rPr>
            </w:r>
          </w:p>
        </w:tc>
      </w:tr>
      <w:tr>
        <w:trPr>
          <w:trHeight w:val="331"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w:t>
            </w:r>
            <w:r>
              <w:rPr>
                <w:rFonts w:ascii="宋体" w:hAnsi="宋体" w:cs="宋体" w:eastAsia="宋体" w:hint="default"/>
                <w:w w:val="95"/>
                <w:sz w:val="21"/>
                <w:szCs w:val="21"/>
              </w:rPr>
              <w:t>－</w:t>
            </w:r>
            <w:r>
              <w:rPr>
                <w:rFonts w:ascii="Courier New" w:hAnsi="Courier New" w:cs="Courier New" w:eastAsia="Courier New" w:hint="default"/>
                <w:w w:val="95"/>
                <w:sz w:val="21"/>
                <w:szCs w:val="21"/>
              </w:rPr>
              <w:t>4</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spacing w:val="-1"/>
                <w:w w:val="80"/>
                <w:sz w:val="21"/>
              </w:rPr>
              <w:t>36,323,897.99</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3.42</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5,934,816.74</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8"/>
              <w:jc w:val="right"/>
              <w:rPr>
                <w:rFonts w:ascii="Courier New" w:hAnsi="Courier New" w:cs="Courier New" w:eastAsia="Courier New" w:hint="default"/>
                <w:sz w:val="21"/>
                <w:szCs w:val="21"/>
              </w:rPr>
            </w:pPr>
            <w:r>
              <w:rPr>
                <w:rFonts w:ascii="Courier New"/>
                <w:spacing w:val="-1"/>
                <w:w w:val="80"/>
                <w:sz w:val="21"/>
              </w:rPr>
              <w:t>30,389,081.25</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w:t>
            </w:r>
            <w:r>
              <w:rPr>
                <w:rFonts w:ascii="宋体" w:hAnsi="宋体" w:cs="宋体" w:eastAsia="宋体" w:hint="default"/>
                <w:w w:val="95"/>
                <w:sz w:val="21"/>
                <w:szCs w:val="21"/>
              </w:rPr>
              <w:t>－</w:t>
            </w:r>
            <w:r>
              <w:rPr>
                <w:rFonts w:ascii="Courier New" w:hAnsi="Courier New" w:cs="Courier New" w:eastAsia="Courier New" w:hint="default"/>
                <w:w w:val="95"/>
                <w:sz w:val="21"/>
                <w:szCs w:val="21"/>
              </w:rPr>
              <w:t>5</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9,634,640.88</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0.91</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4,815,820.44</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4,818,820.44</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4,664,112.85</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0.44</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4,664,112.85</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right="81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1,062,614,705.69</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21" w:right="0"/>
              <w:jc w:val="left"/>
              <w:rPr>
                <w:rFonts w:ascii="Courier New" w:hAnsi="Courier New" w:cs="Courier New" w:eastAsia="Courier New" w:hint="default"/>
                <w:sz w:val="21"/>
                <w:szCs w:val="21"/>
              </w:rPr>
            </w:pPr>
            <w:r>
              <w:rPr>
                <w:rFonts w:ascii="Courier New"/>
                <w:w w:val="90"/>
                <w:sz w:val="21"/>
              </w:rPr>
              <w:t>100.00</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41,094,604.48</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1,021,520,101.21</w:t>
            </w:r>
            <w:r>
              <w:rPr>
                <w:rFonts w:ascii="Courier New"/>
                <w:spacing w:val="-1"/>
                <w:sz w:val="21"/>
              </w:rPr>
            </w:r>
          </w:p>
        </w:tc>
      </w:tr>
      <w:tr>
        <w:trPr>
          <w:trHeight w:val="298" w:hRule="exact"/>
        </w:trPr>
        <w:tc>
          <w:tcPr>
            <w:tcW w:w="2081" w:type="dxa"/>
            <w:vMerge w:val="restart"/>
            <w:tcBorders>
              <w:top w:val="single" w:sz="6" w:space="0" w:color="000000"/>
              <w:left w:val="nil" w:sz="6" w:space="0" w:color="auto"/>
              <w:right w:val="single" w:sz="6" w:space="0" w:color="000000"/>
            </w:tcBorders>
          </w:tcPr>
          <w:p>
            <w:pPr>
              <w:pStyle w:val="TableParagraph"/>
              <w:spacing w:line="240" w:lineRule="auto" w:before="114"/>
              <w:ind w:left="628"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6780" w:type="dxa"/>
            <w:gridSpan w:val="4"/>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02"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7"/>
              <w:jc w:val="right"/>
              <w:rPr>
                <w:rFonts w:ascii="宋体" w:hAnsi="宋体" w:cs="宋体" w:eastAsia="宋体" w:hint="default"/>
                <w:sz w:val="21"/>
                <w:szCs w:val="21"/>
              </w:rPr>
            </w:pPr>
            <w:r>
              <w:rPr>
                <w:rFonts w:ascii="宋体" w:hAnsi="宋体" w:cs="宋体" w:eastAsia="宋体" w:hint="default"/>
                <w:w w:val="95"/>
                <w:sz w:val="21"/>
                <w:szCs w:val="21"/>
              </w:rPr>
              <w:t>比例</w:t>
            </w:r>
            <w:r>
              <w:rPr>
                <w:rFonts w:ascii="宋体" w:hAnsi="宋体" w:cs="宋体" w:eastAsia="宋体" w:hint="default"/>
                <w:w w:val="95"/>
                <w:sz w:val="21"/>
                <w:szCs w:val="21"/>
              </w:rPr>
              <w:t>（</w:t>
            </w:r>
            <w:r>
              <w:rPr>
                <w:rFonts w:ascii="Courier New" w:hAnsi="Courier New" w:cs="Courier New" w:eastAsia="Courier New" w:hint="default"/>
                <w:w w:val="95"/>
                <w:sz w:val="21"/>
                <w:szCs w:val="21"/>
              </w:rPr>
              <w:t>%</w:t>
            </w:r>
            <w:r>
              <w:rPr>
                <w:rFonts w:ascii="宋体" w:hAnsi="宋体" w:cs="宋体" w:eastAsia="宋体" w:hint="default"/>
                <w:w w:val="95"/>
                <w:sz w:val="21"/>
                <w:szCs w:val="21"/>
              </w:rPr>
              <w:t>）</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6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910,138,011.20</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73.94</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1,171,232.33</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908,966,778.87</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210,108,587.86</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17.07</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3,444,515.59</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206,664,072.27</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2</w:t>
            </w:r>
            <w:r>
              <w:rPr>
                <w:rFonts w:ascii="宋体" w:hAnsi="宋体" w:cs="宋体" w:eastAsia="宋体" w:hint="default"/>
                <w:w w:val="95"/>
                <w:sz w:val="21"/>
                <w:szCs w:val="21"/>
              </w:rPr>
              <w:t>－</w:t>
            </w:r>
            <w:r>
              <w:rPr>
                <w:rFonts w:ascii="Courier New" w:hAnsi="Courier New" w:cs="Courier New" w:eastAsia="Courier New" w:hint="default"/>
                <w:w w:val="95"/>
                <w:sz w:val="21"/>
                <w:szCs w:val="21"/>
              </w:rPr>
              <w:t>3</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87,277,840.32</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7.09</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4,094,308.16</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83,183,532.16</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3</w:t>
            </w:r>
            <w:r>
              <w:rPr>
                <w:rFonts w:ascii="宋体" w:hAnsi="宋体" w:cs="宋体" w:eastAsia="宋体" w:hint="default"/>
                <w:w w:val="95"/>
                <w:sz w:val="21"/>
                <w:szCs w:val="21"/>
              </w:rPr>
              <w:t>－</w:t>
            </w:r>
            <w:r>
              <w:rPr>
                <w:rFonts w:ascii="Courier New" w:hAnsi="Courier New" w:cs="Courier New" w:eastAsia="Courier New" w:hint="default"/>
                <w:w w:val="95"/>
                <w:sz w:val="21"/>
                <w:szCs w:val="21"/>
              </w:rPr>
              <w:t>4</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12,174,161.52</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0.99</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2,278,590.28</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9,895,571.24</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w w:val="95"/>
                <w:sz w:val="21"/>
                <w:szCs w:val="21"/>
              </w:rPr>
              <w:t>4</w:t>
            </w:r>
            <w:r>
              <w:rPr>
                <w:rFonts w:ascii="宋体" w:hAnsi="宋体" w:cs="宋体" w:eastAsia="宋体" w:hint="default"/>
                <w:w w:val="95"/>
                <w:sz w:val="21"/>
                <w:szCs w:val="21"/>
              </w:rPr>
              <w:t>－</w:t>
            </w:r>
            <w:r>
              <w:rPr>
                <w:rFonts w:ascii="Courier New" w:hAnsi="Courier New" w:cs="Courier New" w:eastAsia="Courier New" w:hint="default"/>
                <w:w w:val="95"/>
                <w:sz w:val="21"/>
                <w:szCs w:val="21"/>
              </w:rPr>
              <w:t>5</w:t>
            </w:r>
            <w:r>
              <w:rPr>
                <w:rFonts w:ascii="Courier New" w:hAnsi="Courier New" w:cs="Courier New" w:eastAsia="Courier New" w:hint="default"/>
                <w:spacing w:val="-78"/>
                <w:w w:val="95"/>
                <w:sz w:val="21"/>
                <w:szCs w:val="21"/>
              </w:rPr>
              <w:t> </w:t>
            </w:r>
            <w:r>
              <w:rPr>
                <w:rFonts w:ascii="宋体" w:hAnsi="宋体" w:cs="宋体" w:eastAsia="宋体" w:hint="default"/>
                <w:w w:val="95"/>
                <w:sz w:val="21"/>
                <w:szCs w:val="21"/>
              </w:rPr>
              <w:t>年</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7,548,487.96</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0.61</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2,013,995.43</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5,534,492.53</w:t>
            </w:r>
            <w:r>
              <w:rPr>
                <w:rFonts w:ascii="Courier New"/>
                <w:spacing w:val="-1"/>
                <w:sz w:val="21"/>
              </w:rPr>
            </w:r>
          </w:p>
        </w:tc>
      </w:tr>
      <w:tr>
        <w:trPr>
          <w:trHeight w:val="326"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上</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3,671,791.17</w:t>
            </w:r>
            <w:r>
              <w:rPr>
                <w:rFonts w:ascii="Courier New"/>
                <w:spacing w:val="-1"/>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0.30</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3,671,791.17</w:t>
            </w:r>
            <w:r>
              <w:rPr>
                <w:rFonts w:ascii="Courier New"/>
                <w:spacing w:val="-1"/>
                <w:sz w:val="21"/>
              </w:rPr>
            </w:r>
          </w:p>
        </w:tc>
        <w:tc>
          <w:tcPr>
            <w:tcW w:w="1966" w:type="dxa"/>
            <w:tcBorders>
              <w:top w:val="single" w:sz="6" w:space="0" w:color="000000"/>
              <w:left w:val="single" w:sz="6" w:space="0" w:color="000000"/>
              <w:bottom w:val="single" w:sz="6" w:space="0" w:color="000000"/>
              <w:right w:val="nil" w:sz="6" w:space="0" w:color="auto"/>
            </w:tcBorders>
          </w:tcPr>
          <w:p>
            <w:pPr/>
          </w:p>
        </w:tc>
      </w:tr>
      <w:tr>
        <w:trPr>
          <w:trHeight w:val="338"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81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1,230,918,880.03</w:t>
            </w:r>
            <w:r>
              <w:rPr>
                <w:rFonts w:ascii="Courier New"/>
                <w:spacing w:val="-1"/>
                <w:sz w:val="21"/>
              </w:rPr>
            </w:r>
          </w:p>
        </w:tc>
        <w:tc>
          <w:tcPr>
            <w:tcW w:w="10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321" w:right="0"/>
              <w:jc w:val="left"/>
              <w:rPr>
                <w:rFonts w:ascii="Courier New" w:hAnsi="Courier New" w:cs="Courier New" w:eastAsia="Courier New" w:hint="default"/>
                <w:sz w:val="21"/>
                <w:szCs w:val="21"/>
              </w:rPr>
            </w:pPr>
            <w:r>
              <w:rPr>
                <w:rFonts w:ascii="Courier New"/>
                <w:w w:val="90"/>
                <w:sz w:val="21"/>
              </w:rPr>
              <w:t>100.00</w:t>
            </w:r>
            <w:r>
              <w:rPr>
                <w:rFonts w:ascii="Courier New"/>
                <w:sz w:val="21"/>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16,674,432.96</w:t>
            </w:r>
            <w:r>
              <w:rPr>
                <w:rFonts w:ascii="Courier New"/>
                <w:spacing w:val="-1"/>
                <w:sz w:val="21"/>
              </w:rPr>
            </w:r>
          </w:p>
        </w:tc>
        <w:tc>
          <w:tcPr>
            <w:tcW w:w="196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1976"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w:t>
      </w:r>
      <w:r>
        <w:rPr>
          <w:rFonts w:ascii="宋体" w:hAnsi="宋体" w:cs="宋体" w:eastAsia="宋体" w:hint="default"/>
        </w:rPr>
        <w:t>期</w:t>
      </w:r>
      <w:r>
        <w:rPr>
          <w:rFonts w:ascii="宋体" w:hAnsi="宋体" w:cs="宋体" w:eastAsia="宋体" w:hint="default"/>
        </w:rPr>
        <w:t>转</w:t>
      </w:r>
      <w:r>
        <w:rPr>
          <w:rFonts w:ascii="宋体" w:hAnsi="宋体" w:cs="宋体" w:eastAsia="宋体" w:hint="default"/>
        </w:rPr>
        <w:t>回</w:t>
      </w:r>
    </w:p>
    <w:p>
      <w:pPr>
        <w:pStyle w:val="BodyText"/>
        <w:spacing w:line="240" w:lineRule="auto" w:before="113"/>
        <w:ind w:left="1976" w:right="0"/>
        <w:jc w:val="left"/>
      </w:pPr>
      <w:r>
        <w:rPr/>
        <w:t>公司报告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转</w:t>
      </w:r>
      <w:r>
        <w:rPr>
          <w:rFonts w:ascii="宋体" w:hAnsi="宋体" w:cs="宋体" w:eastAsia="宋体" w:hint="default"/>
        </w:rPr>
        <w:t>回</w:t>
      </w:r>
      <w:r>
        <w:rPr>
          <w:rFonts w:ascii="宋体" w:hAnsi="宋体" w:cs="宋体" w:eastAsia="宋体" w:hint="default"/>
        </w:rPr>
        <w:t>情况</w:t>
      </w:r>
      <w:r>
        <w:rPr/>
        <w:t>。</w:t>
      </w:r>
    </w:p>
    <w:p>
      <w:pPr>
        <w:pStyle w:val="BodyText"/>
        <w:spacing w:line="240" w:lineRule="auto" w:before="156"/>
        <w:ind w:left="1976"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情况</w:t>
      </w:r>
    </w:p>
    <w:p>
      <w:pPr>
        <w:pStyle w:val="BodyText"/>
        <w:spacing w:line="240" w:lineRule="auto" w:before="113"/>
        <w:ind w:left="1976" w:right="0"/>
        <w:jc w:val="left"/>
      </w:pPr>
      <w:r>
        <w:rPr>
          <w:rFonts w:ascii="Courier New" w:hAnsi="Courier New" w:cs="Courier New" w:eastAsia="Courier New" w:hint="default"/>
          <w:w w:val="95"/>
        </w:rPr>
        <w:t>2010</w:t>
      </w:r>
      <w:r>
        <w:rPr>
          <w:rFonts w:ascii="Courier New" w:hAnsi="Courier New" w:cs="Courier New" w:eastAsia="Courier New" w:hint="default"/>
          <w:spacing w:val="80"/>
          <w:w w:val="95"/>
        </w:rPr>
        <w:t> </w:t>
      </w:r>
      <w:r>
        <w:rPr>
          <w:w w:val="95"/>
        </w:rPr>
        <w:t>年度</w:t>
      </w:r>
      <w:r>
        <w:rPr>
          <w:rFonts w:ascii="宋体" w:hAnsi="宋体" w:cs="宋体" w:eastAsia="宋体" w:hint="default"/>
          <w:w w:val="95"/>
        </w:rPr>
        <w:t>未发</w:t>
      </w:r>
      <w:r>
        <w:rPr>
          <w:rFonts w:ascii="宋体" w:hAnsi="宋体" w:cs="宋体" w:eastAsia="宋体" w:hint="default"/>
          <w:w w:val="95"/>
        </w:rPr>
        <w:t>生</w:t>
      </w:r>
      <w:r>
        <w:rPr>
          <w:w w:val="95"/>
        </w:rPr>
        <w:t>实</w:t>
      </w:r>
      <w:r>
        <w:rPr>
          <w:rFonts w:ascii="宋体" w:hAnsi="宋体" w:cs="宋体" w:eastAsia="宋体" w:hint="default"/>
          <w:w w:val="95"/>
        </w:rPr>
        <w:t>际</w:t>
      </w:r>
      <w:r>
        <w:rPr>
          <w:rFonts w:ascii="宋体" w:hAnsi="宋体" w:cs="宋体" w:eastAsia="宋体" w:hint="default"/>
          <w:w w:val="95"/>
        </w:rPr>
        <w:t>核</w:t>
      </w:r>
      <w:r>
        <w:rPr>
          <w:rFonts w:ascii="宋体" w:hAnsi="宋体" w:cs="宋体" w:eastAsia="宋体" w:hint="default"/>
          <w:w w:val="95"/>
        </w:rPr>
        <w:t>销</w:t>
      </w:r>
      <w:r>
        <w:rPr>
          <w:w w:val="95"/>
        </w:rPr>
        <w:t>的其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w w:val="95"/>
        </w:rPr>
        <w:t>的</w:t>
      </w:r>
      <w:r>
        <w:rPr>
          <w:rFonts w:ascii="宋体" w:hAnsi="宋体" w:cs="宋体" w:eastAsia="宋体" w:hint="default"/>
          <w:w w:val="95"/>
        </w:rPr>
        <w:t>情况</w:t>
      </w:r>
      <w:r>
        <w:rPr>
          <w:w w:val="95"/>
        </w:rPr>
        <w:t>。</w:t>
      </w:r>
    </w:p>
    <w:p>
      <w:pPr>
        <w:pStyle w:val="BodyText"/>
        <w:spacing w:line="240" w:lineRule="auto" w:before="113"/>
        <w:ind w:left="1976"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4</w:t>
      </w:r>
      <w:r>
        <w:rPr>
          <w:rFonts w:ascii="宋体" w:hAnsi="宋体" w:cs="宋体" w:eastAsia="宋体" w:hint="default"/>
          <w:w w:val="95"/>
        </w:rPr>
        <w:t>）</w:t>
      </w:r>
      <w:r>
        <w:rPr>
          <w:w w:val="95"/>
        </w:rPr>
        <w:t>本报告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含</w:t>
      </w:r>
      <w:r>
        <w:rPr>
          <w:rFonts w:ascii="宋体" w:hAnsi="宋体" w:cs="宋体" w:eastAsia="宋体" w:hint="default"/>
          <w:spacing w:val="98"/>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欠</w:t>
      </w:r>
      <w:r>
        <w:rPr>
          <w:rFonts w:ascii="宋体" w:hAnsi="宋体" w:cs="宋体" w:eastAsia="宋体" w:hint="default"/>
        </w:rPr>
        <w:t>款</w:t>
      </w:r>
      <w:r>
        <w:rPr>
          <w:rFonts w:ascii="宋体" w:hAnsi="宋体" w:cs="宋体" w:eastAsia="宋体" w:hint="default"/>
        </w:rPr>
        <w:t>情况</w:t>
      </w:r>
    </w:p>
    <w:p>
      <w:pPr>
        <w:pStyle w:val="BodyText"/>
        <w:spacing w:line="240" w:lineRule="auto" w:before="156"/>
        <w:ind w:left="1976"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6"/>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6"/>
        </w:rPr>
        <w:t> </w:t>
      </w:r>
      <w:r>
        <w:rPr>
          <w:rFonts w:ascii="宋体" w:hAnsi="宋体" w:cs="宋体" w:eastAsia="宋体" w:hint="default"/>
        </w:rPr>
        <w:t>月</w:t>
      </w:r>
      <w:r>
        <w:rPr>
          <w:rFonts w:ascii="宋体" w:hAnsi="宋体" w:cs="宋体" w:eastAsia="宋体" w:hint="default"/>
          <w:spacing w:val="-94"/>
        </w:rPr>
        <w:t> </w:t>
      </w:r>
      <w:r>
        <w:rPr>
          <w:rFonts w:ascii="Courier New" w:hAnsi="Courier New" w:cs="Courier New" w:eastAsia="Courier New" w:hint="default"/>
        </w:rPr>
        <w:t>31</w:t>
      </w:r>
      <w:r>
        <w:rPr>
          <w:rFonts w:ascii="Courier New" w:hAnsi="Courier New" w:cs="Courier New" w:eastAsia="Courier New" w:hint="default"/>
          <w:spacing w:val="-116"/>
        </w:rPr>
        <w:t> </w:t>
      </w:r>
      <w:r>
        <w:rPr>
          <w:rFonts w:ascii="宋体" w:hAnsi="宋体" w:cs="宋体" w:eastAsia="宋体" w:hint="default"/>
        </w:rPr>
        <w:t>日</w:t>
      </w:r>
      <w:r>
        <w:rPr>
          <w:rFonts w:ascii="宋体" w:hAnsi="宋体" w:cs="宋体" w:eastAsia="宋体" w:hint="default"/>
        </w:rPr>
        <w:t>止</w:t>
      </w: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中</w:t>
      </w:r>
      <w:r>
        <w:rPr/>
        <w:t>无</w:t>
      </w:r>
      <w:r>
        <w:rPr>
          <w:rFonts w:ascii="宋体" w:hAnsi="宋体" w:cs="宋体" w:eastAsia="宋体" w:hint="default"/>
        </w:rPr>
        <w:t>持</w:t>
      </w:r>
      <w:r>
        <w:rPr/>
        <w:t>有本公司</w:t>
      </w:r>
      <w:r>
        <w:rPr>
          <w:spacing w:val="-96"/>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含</w:t>
      </w:r>
      <w:r>
        <w:rPr>
          <w:rFonts w:ascii="宋体" w:hAnsi="宋体" w:cs="宋体" w:eastAsia="宋体" w:hint="default"/>
          <w:spacing w:val="-96"/>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0" w:right="237" w:firstLine="0"/>
        <w:jc w:val="right"/>
        <w:rPr>
          <w:rFonts w:ascii="Times New Roman" w:hAnsi="Times New Roman" w:cs="Times New Roman" w:eastAsia="Times New Roman" w:hint="default"/>
          <w:sz w:val="18"/>
          <w:szCs w:val="18"/>
        </w:rPr>
      </w:pPr>
      <w:r>
        <w:rPr>
          <w:rFonts w:ascii="Times New Roman"/>
          <w:sz w:val="18"/>
        </w:rPr>
        <w:t>103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87"/>
        <w:jc w:val="left"/>
      </w:pP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151"/>
        <w:ind w:left="1976"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11" w:type="dxa"/>
        <w:tblLayout w:type="fixed"/>
        <w:tblCellMar>
          <w:top w:w="0" w:type="dxa"/>
          <w:left w:w="0" w:type="dxa"/>
          <w:bottom w:w="0" w:type="dxa"/>
          <w:right w:w="0" w:type="dxa"/>
        </w:tblCellMar>
        <w:tblLook w:val="01E0"/>
      </w:tblPr>
      <w:tblGrid>
        <w:gridCol w:w="2436"/>
        <w:gridCol w:w="1368"/>
        <w:gridCol w:w="1133"/>
        <w:gridCol w:w="1896"/>
        <w:gridCol w:w="1056"/>
        <w:gridCol w:w="1073"/>
      </w:tblGrid>
      <w:tr>
        <w:trPr>
          <w:trHeight w:val="1270" w:hRule="exact"/>
        </w:trPr>
        <w:tc>
          <w:tcPr>
            <w:tcW w:w="243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13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内容</w:t>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360" w:right="137" w:hanging="212"/>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pacing w:val="-3"/>
                <w:sz w:val="21"/>
                <w:szCs w:val="21"/>
              </w:rPr>
              <w:t>关</w:t>
            </w:r>
            <w:r>
              <w:rPr>
                <w:rFonts w:ascii="宋体" w:hAnsi="宋体" w:cs="宋体" w:eastAsia="宋体" w:hint="default"/>
                <w:spacing w:val="-3"/>
                <w:sz w:val="21"/>
                <w:szCs w:val="21"/>
              </w:rPr>
              <w:t>系</w:t>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金额</w:t>
            </w:r>
          </w:p>
        </w:tc>
        <w:tc>
          <w:tcPr>
            <w:tcW w:w="10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pacing w:val="-3"/>
                <w:sz w:val="21"/>
                <w:szCs w:val="21"/>
              </w:rPr>
              <w:t>账</w:t>
            </w:r>
            <w:r>
              <w:rPr>
                <w:rFonts w:ascii="宋体" w:hAnsi="宋体" w:cs="宋体" w:eastAsia="宋体" w:hint="default"/>
                <w:spacing w:val="-3"/>
                <w:sz w:val="21"/>
                <w:szCs w:val="21"/>
              </w:rPr>
              <w:t>龄</w:t>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73" w:lineRule="auto"/>
              <w:ind w:left="115" w:right="113"/>
              <w:jc w:val="both"/>
              <w:rPr>
                <w:rFonts w:ascii="宋体" w:hAnsi="宋体" w:cs="宋体" w:eastAsia="宋体" w:hint="default"/>
                <w:sz w:val="21"/>
                <w:szCs w:val="21"/>
              </w:rPr>
            </w:pPr>
            <w:r>
              <w:rPr>
                <w:rFonts w:ascii="宋体" w:hAnsi="宋体" w:cs="宋体" w:eastAsia="宋体" w:hint="default"/>
                <w:spacing w:val="-2"/>
                <w:sz w:val="21"/>
                <w:szCs w:val="21"/>
              </w:rPr>
              <w:t>占</w:t>
            </w: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应</w:t>
            </w:r>
            <w:r>
              <w:rPr>
                <w:rFonts w:ascii="宋体" w:hAnsi="宋体" w:cs="宋体" w:eastAsia="宋体" w:hint="default"/>
                <w:spacing w:val="-98"/>
                <w:sz w:val="21"/>
                <w:szCs w:val="21"/>
              </w:rPr>
              <w:t> </w:t>
            </w:r>
            <w:r>
              <w:rPr>
                <w:rFonts w:ascii="宋体" w:hAnsi="宋体" w:cs="宋体" w:eastAsia="宋体" w:hint="default"/>
                <w:spacing w:val="-2"/>
                <w:sz w:val="21"/>
                <w:szCs w:val="21"/>
              </w:rPr>
              <w:t>收款</w:t>
            </w:r>
            <w:r>
              <w:rPr>
                <w:rFonts w:ascii="宋体" w:hAnsi="宋体" w:cs="宋体" w:eastAsia="宋体" w:hint="default"/>
                <w:spacing w:val="-2"/>
                <w:sz w:val="21"/>
                <w:szCs w:val="21"/>
              </w:rPr>
              <w:t>总额</w:t>
            </w:r>
            <w:r>
              <w:rPr>
                <w:rFonts w:ascii="宋体" w:hAnsi="宋体" w:cs="宋体" w:eastAsia="宋体" w:hint="default"/>
                <w:spacing w:val="-98"/>
                <w:sz w:val="21"/>
                <w:szCs w:val="21"/>
              </w:rPr>
              <w:t> </w:t>
            </w:r>
            <w:r>
              <w:rPr>
                <w:rFonts w:ascii="宋体" w:hAnsi="宋体" w:cs="宋体" w:eastAsia="宋体" w:hint="default"/>
                <w:sz w:val="21"/>
                <w:szCs w:val="21"/>
              </w:rPr>
              <w:t>的</w:t>
            </w:r>
            <w:r>
              <w:rPr>
                <w:rFonts w:ascii="宋体" w:hAnsi="宋体" w:cs="宋体" w:eastAsia="宋体" w:hint="default"/>
                <w:sz w:val="21"/>
                <w:szCs w:val="21"/>
              </w:rPr>
              <w:t>比例</w:t>
            </w:r>
          </w:p>
          <w:p>
            <w:pPr>
              <w:pStyle w:val="TableParagraph"/>
              <w:spacing w:line="240" w:lineRule="auto" w:before="7"/>
              <w:ind w:left="27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r>
      <w:tr>
        <w:trPr>
          <w:trHeight w:val="346"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镇江国</w:t>
            </w:r>
            <w:r>
              <w:rPr>
                <w:rFonts w:ascii="宋体" w:hAnsi="宋体" w:cs="宋体" w:eastAsia="宋体" w:hint="default"/>
                <w:sz w:val="21"/>
                <w:szCs w:val="21"/>
              </w:rPr>
              <w:t>土</w:t>
            </w:r>
            <w:r>
              <w:rPr>
                <w:rFonts w:ascii="宋体" w:hAnsi="宋体" w:cs="宋体" w:eastAsia="宋体" w:hint="default"/>
                <w:sz w:val="21"/>
                <w:szCs w:val="21"/>
              </w:rPr>
              <w:t>局</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款</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z w:val="21"/>
                <w:szCs w:val="21"/>
              </w:rPr>
              <w:t>联</w:t>
            </w:r>
            <w:r>
              <w:rPr>
                <w:rFonts w:ascii="宋体" w:hAnsi="宋体" w:cs="宋体" w:eastAsia="宋体" w:hint="default"/>
                <w:sz w:val="21"/>
                <w:szCs w:val="21"/>
              </w:rPr>
              <w:t>方</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400,067,370.00</w:t>
            </w:r>
            <w:r>
              <w:rPr>
                <w:rFonts w:ascii="Courier New"/>
                <w:spacing w:val="-1"/>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08"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19.33</w:t>
            </w:r>
            <w:r>
              <w:rPr>
                <w:rFonts w:ascii="Courier New"/>
                <w:sz w:val="21"/>
              </w:rPr>
            </w:r>
          </w:p>
        </w:tc>
      </w:tr>
      <w:tr>
        <w:trPr>
          <w:trHeight w:val="629"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pacing w:val="9"/>
                <w:sz w:val="21"/>
                <w:szCs w:val="21"/>
              </w:rPr>
              <w:t>海门市</w:t>
            </w:r>
            <w:r>
              <w:rPr>
                <w:rFonts w:ascii="宋体" w:hAnsi="宋体" w:cs="宋体" w:eastAsia="宋体" w:hint="default"/>
                <w:spacing w:val="9"/>
                <w:sz w:val="21"/>
                <w:szCs w:val="21"/>
              </w:rPr>
              <w:t>城</w:t>
            </w:r>
            <w:r>
              <w:rPr>
                <w:rFonts w:ascii="宋体" w:hAnsi="宋体" w:cs="宋体" w:eastAsia="宋体" w:hint="default"/>
                <w:spacing w:val="9"/>
                <w:sz w:val="21"/>
                <w:szCs w:val="21"/>
              </w:rPr>
              <w:t>市</w:t>
            </w:r>
            <w:r>
              <w:rPr>
                <w:rFonts w:ascii="宋体" w:hAnsi="宋体" w:cs="宋体" w:eastAsia="宋体" w:hint="default"/>
                <w:spacing w:val="9"/>
                <w:sz w:val="21"/>
                <w:szCs w:val="21"/>
              </w:rPr>
              <w:t>发</w:t>
            </w:r>
            <w:r>
              <w:rPr>
                <w:rFonts w:ascii="宋体" w:hAnsi="宋体" w:cs="宋体" w:eastAsia="宋体" w:hint="default"/>
                <w:spacing w:val="9"/>
                <w:sz w:val="21"/>
                <w:szCs w:val="21"/>
              </w:rPr>
              <w:t>展</w:t>
            </w:r>
            <w:r>
              <w:rPr>
                <w:rFonts w:ascii="宋体" w:hAnsi="宋体" w:cs="宋体" w:eastAsia="宋体" w:hint="default"/>
                <w:spacing w:val="9"/>
                <w:sz w:val="21"/>
                <w:szCs w:val="21"/>
              </w:rPr>
              <w:t>投</w:t>
            </w:r>
            <w:r>
              <w:rPr>
                <w:rFonts w:ascii="宋体" w:hAnsi="宋体" w:cs="宋体" w:eastAsia="宋体" w:hint="default"/>
                <w:spacing w:val="9"/>
                <w:sz w:val="21"/>
                <w:szCs w:val="21"/>
              </w:rPr>
              <w:t>资有</w:t>
            </w:r>
            <w:r>
              <w:rPr>
                <w:rFonts w:ascii="宋体" w:hAnsi="宋体" w:cs="宋体" w:eastAsia="宋体" w:hint="default"/>
                <w:sz w:val="21"/>
                <w:szCs w:val="21"/>
              </w:rPr>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拆</w:t>
            </w:r>
            <w:r>
              <w:rPr>
                <w:rFonts w:ascii="宋体" w:hAnsi="宋体" w:cs="宋体" w:eastAsia="宋体" w:hint="default"/>
                <w:sz w:val="21"/>
                <w:szCs w:val="21"/>
              </w:rPr>
              <w:t>迁</w:t>
            </w:r>
            <w:r>
              <w:rPr>
                <w:rFonts w:ascii="宋体" w:hAnsi="宋体" w:cs="宋体" w:eastAsia="宋体" w:hint="default"/>
                <w:sz w:val="21"/>
                <w:szCs w:val="21"/>
              </w:rPr>
              <w:t>借</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0" w:right="0"/>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z w:val="21"/>
                <w:szCs w:val="21"/>
              </w:rPr>
              <w:t>联</w:t>
            </w:r>
            <w:r>
              <w:rPr>
                <w:rFonts w:ascii="宋体" w:hAnsi="宋体" w:cs="宋体" w:eastAsia="宋体" w:hint="default"/>
                <w:sz w:val="21"/>
                <w:szCs w:val="21"/>
              </w:rPr>
              <w:t>方</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400,000,000.00</w:t>
            </w:r>
            <w:r>
              <w:rPr>
                <w:rFonts w:ascii="Courier New"/>
                <w:spacing w:val="-1"/>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19.32</w:t>
            </w:r>
            <w:r>
              <w:rPr>
                <w:rFonts w:ascii="Courier New"/>
                <w:sz w:val="21"/>
              </w:rPr>
            </w:r>
          </w:p>
        </w:tc>
      </w:tr>
      <w:tr>
        <w:trPr>
          <w:trHeight w:val="629"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8"/>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财</w:t>
            </w:r>
            <w:r>
              <w:rPr>
                <w:rFonts w:ascii="宋体" w:hAnsi="宋体" w:cs="宋体" w:eastAsia="宋体" w:hint="default"/>
                <w:sz w:val="21"/>
                <w:szCs w:val="21"/>
              </w:rPr>
              <w:t>政</w:t>
            </w:r>
            <w:r>
              <w:rPr>
                <w:rFonts w:ascii="宋体" w:hAnsi="宋体" w:cs="宋体" w:eastAsia="宋体" w:hint="default"/>
                <w:sz w:val="21"/>
                <w:szCs w:val="21"/>
              </w:rPr>
              <w:t>局</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体</w:t>
            </w:r>
            <w:r>
              <w:rPr>
                <w:rFonts w:ascii="宋体" w:hAnsi="宋体" w:cs="宋体" w:eastAsia="宋体" w:hint="default"/>
                <w:sz w:val="21"/>
                <w:szCs w:val="21"/>
              </w:rPr>
              <w:t>育</w:t>
            </w:r>
            <w:r>
              <w:rPr>
                <w:rFonts w:ascii="宋体" w:hAnsi="宋体" w:cs="宋体" w:eastAsia="宋体" w:hint="default"/>
                <w:sz w:val="21"/>
                <w:szCs w:val="21"/>
              </w:rPr>
              <w:t>会</w:t>
            </w:r>
          </w:p>
          <w:p>
            <w:pPr>
              <w:pStyle w:val="TableParagraph"/>
              <w:spacing w:line="240" w:lineRule="auto" w:before="37"/>
              <w:ind w:left="158" w:right="0"/>
              <w:jc w:val="left"/>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款</w:t>
            </w:r>
            <w:r>
              <w:rPr>
                <w:rFonts w:ascii="宋体" w:hAnsi="宋体" w:cs="宋体" w:eastAsia="宋体" w:hint="default"/>
                <w:sz w:val="21"/>
                <w:szCs w:val="21"/>
              </w:rPr>
              <w:t>项</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0" w:right="0"/>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z w:val="21"/>
                <w:szCs w:val="21"/>
              </w:rPr>
              <w:t>联</w:t>
            </w:r>
            <w:r>
              <w:rPr>
                <w:rFonts w:ascii="宋体" w:hAnsi="宋体" w:cs="宋体" w:eastAsia="宋体" w:hint="default"/>
                <w:sz w:val="21"/>
                <w:szCs w:val="21"/>
              </w:rPr>
              <w:t>方</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125,201,916.21</w:t>
            </w:r>
            <w:r>
              <w:rPr>
                <w:rFonts w:ascii="Courier New"/>
                <w:spacing w:val="-1"/>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1-3</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6.05</w:t>
            </w:r>
            <w:r>
              <w:rPr>
                <w:rFonts w:ascii="Courier New"/>
                <w:sz w:val="21"/>
              </w:rPr>
            </w:r>
          </w:p>
        </w:tc>
      </w:tr>
      <w:tr>
        <w:trPr>
          <w:trHeight w:val="629"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20" w:right="0"/>
              <w:jc w:val="left"/>
              <w:rPr>
                <w:rFonts w:ascii="宋体" w:hAnsi="宋体" w:cs="宋体" w:eastAsia="宋体" w:hint="default"/>
                <w:sz w:val="21"/>
                <w:szCs w:val="21"/>
              </w:rPr>
            </w:pPr>
            <w:r>
              <w:rPr>
                <w:rFonts w:ascii="宋体" w:hAnsi="宋体" w:cs="宋体" w:eastAsia="宋体" w:hint="default"/>
                <w:spacing w:val="8"/>
                <w:sz w:val="21"/>
                <w:szCs w:val="21"/>
              </w:rPr>
              <w:t>营</w:t>
            </w:r>
            <w:r>
              <w:rPr>
                <w:rFonts w:ascii="宋体" w:hAnsi="宋体" w:cs="宋体" w:eastAsia="宋体" w:hint="default"/>
                <w:spacing w:val="8"/>
                <w:sz w:val="21"/>
                <w:szCs w:val="21"/>
              </w:rPr>
              <w:t>口</w:t>
            </w:r>
            <w:r>
              <w:rPr>
                <w:rFonts w:ascii="宋体" w:hAnsi="宋体" w:cs="宋体" w:eastAsia="宋体" w:hint="default"/>
                <w:spacing w:val="8"/>
                <w:sz w:val="21"/>
                <w:szCs w:val="21"/>
              </w:rPr>
              <w:t>市</w:t>
            </w:r>
            <w:r>
              <w:rPr>
                <w:rFonts w:ascii="宋体" w:hAnsi="宋体" w:cs="宋体" w:eastAsia="宋体" w:hint="default"/>
                <w:spacing w:val="8"/>
                <w:sz w:val="21"/>
                <w:szCs w:val="21"/>
              </w:rPr>
              <w:t>熊岳</w:t>
            </w:r>
            <w:r>
              <w:rPr>
                <w:rFonts w:ascii="宋体" w:hAnsi="宋体" w:cs="宋体" w:eastAsia="宋体" w:hint="default"/>
                <w:spacing w:val="8"/>
                <w:sz w:val="21"/>
                <w:szCs w:val="21"/>
              </w:rPr>
              <w:t>城</w:t>
            </w:r>
            <w:r>
              <w:rPr>
                <w:rFonts w:ascii="宋体" w:hAnsi="宋体" w:cs="宋体" w:eastAsia="宋体" w:hint="default"/>
                <w:spacing w:val="8"/>
                <w:sz w:val="21"/>
                <w:szCs w:val="21"/>
              </w:rPr>
              <w:t>市建设</w:t>
            </w:r>
            <w:r>
              <w:rPr>
                <w:rFonts w:ascii="宋体" w:hAnsi="宋体" w:cs="宋体" w:eastAsia="宋体" w:hint="default"/>
                <w:spacing w:val="8"/>
                <w:sz w:val="21"/>
                <w:szCs w:val="21"/>
              </w:rPr>
              <w:t>发</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z w:val="21"/>
                <w:szCs w:val="21"/>
              </w:rPr>
              <w:t>有限公司</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拆</w:t>
            </w:r>
            <w:r>
              <w:rPr>
                <w:rFonts w:ascii="宋体" w:hAnsi="宋体" w:cs="宋体" w:eastAsia="宋体" w:hint="default"/>
                <w:sz w:val="21"/>
                <w:szCs w:val="21"/>
              </w:rPr>
              <w:t>迁</w:t>
            </w:r>
            <w:r>
              <w:rPr>
                <w:rFonts w:ascii="宋体" w:hAnsi="宋体" w:cs="宋体" w:eastAsia="宋体" w:hint="default"/>
                <w:sz w:val="21"/>
                <w:szCs w:val="21"/>
              </w:rPr>
              <w:t>借</w:t>
            </w:r>
          </w:p>
          <w:p>
            <w:pPr>
              <w:pStyle w:val="TableParagraph"/>
              <w:spacing w:line="240" w:lineRule="auto" w:before="37"/>
              <w:ind w:left="9"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10" w:right="0"/>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z w:val="21"/>
                <w:szCs w:val="21"/>
              </w:rPr>
              <w:t>联</w:t>
            </w:r>
            <w:r>
              <w:rPr>
                <w:rFonts w:ascii="宋体" w:hAnsi="宋体" w:cs="宋体" w:eastAsia="宋体" w:hint="default"/>
                <w:sz w:val="21"/>
                <w:szCs w:val="21"/>
              </w:rPr>
              <w:t>方</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100,000,000.00</w:t>
            </w:r>
            <w:r>
              <w:rPr>
                <w:rFonts w:ascii="Courier New"/>
                <w:spacing w:val="-1"/>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4.83</w:t>
            </w:r>
            <w:r>
              <w:rPr>
                <w:rFonts w:ascii="Courier New"/>
                <w:sz w:val="21"/>
              </w:rPr>
            </w:r>
          </w:p>
        </w:tc>
      </w:tr>
      <w:tr>
        <w:trPr>
          <w:trHeight w:val="346" w:hRule="exact"/>
        </w:trPr>
        <w:tc>
          <w:tcPr>
            <w:tcW w:w="24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市国</w:t>
            </w:r>
            <w:r>
              <w:rPr>
                <w:rFonts w:ascii="宋体" w:hAnsi="宋体" w:cs="宋体" w:eastAsia="宋体" w:hint="default"/>
                <w:sz w:val="21"/>
                <w:szCs w:val="21"/>
              </w:rPr>
              <w:t>土</w:t>
            </w:r>
            <w:r>
              <w:rPr>
                <w:rFonts w:ascii="宋体" w:hAnsi="宋体" w:cs="宋体" w:eastAsia="宋体" w:hint="default"/>
                <w:sz w:val="21"/>
                <w:szCs w:val="21"/>
              </w:rPr>
              <w:t>环</w:t>
            </w:r>
            <w:r>
              <w:rPr>
                <w:rFonts w:ascii="宋体" w:hAnsi="宋体" w:cs="宋体" w:eastAsia="宋体" w:hint="default"/>
                <w:sz w:val="21"/>
                <w:szCs w:val="21"/>
              </w:rPr>
              <w:t>境</w:t>
            </w:r>
            <w:r>
              <w:rPr>
                <w:rFonts w:ascii="宋体" w:hAnsi="宋体" w:cs="宋体" w:eastAsia="宋体" w:hint="default"/>
                <w:sz w:val="21"/>
                <w:szCs w:val="21"/>
              </w:rPr>
              <w:t>资</w:t>
            </w:r>
            <w:r>
              <w:rPr>
                <w:rFonts w:ascii="宋体" w:hAnsi="宋体" w:cs="宋体" w:eastAsia="宋体" w:hint="default"/>
                <w:sz w:val="21"/>
                <w:szCs w:val="21"/>
              </w:rPr>
              <w:t>源</w:t>
            </w:r>
            <w:r>
              <w:rPr>
                <w:rFonts w:ascii="宋体" w:hAnsi="宋体" w:cs="宋体" w:eastAsia="宋体" w:hint="default"/>
                <w:sz w:val="21"/>
                <w:szCs w:val="21"/>
              </w:rPr>
              <w:t>局</w:t>
            </w:r>
          </w:p>
        </w:tc>
        <w:tc>
          <w:tcPr>
            <w:tcW w:w="1368"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地定</w:t>
            </w:r>
            <w:r>
              <w:rPr>
                <w:rFonts w:ascii="宋体" w:hAnsi="宋体" w:cs="宋体" w:eastAsia="宋体" w:hint="default"/>
                <w:sz w:val="21"/>
                <w:szCs w:val="21"/>
              </w:rPr>
              <w:t>金</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非关</w:t>
            </w:r>
            <w:r>
              <w:rPr>
                <w:rFonts w:ascii="宋体" w:hAnsi="宋体" w:cs="宋体" w:eastAsia="宋体" w:hint="default"/>
                <w:sz w:val="21"/>
                <w:szCs w:val="21"/>
              </w:rPr>
              <w:t>联</w:t>
            </w:r>
            <w:r>
              <w:rPr>
                <w:rFonts w:ascii="宋体" w:hAnsi="宋体" w:cs="宋体" w:eastAsia="宋体" w:hint="default"/>
                <w:sz w:val="21"/>
                <w:szCs w:val="21"/>
              </w:rPr>
              <w:t>方</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80,000,000.00</w:t>
            </w:r>
            <w:r>
              <w:rPr>
                <w:rFonts w:ascii="Courier New"/>
                <w:spacing w:val="-1"/>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308"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3.86</w:t>
            </w:r>
            <w:r>
              <w:rPr>
                <w:rFonts w:ascii="Courier New"/>
                <w:sz w:val="21"/>
              </w:rPr>
            </w:r>
          </w:p>
        </w:tc>
      </w:tr>
      <w:tr>
        <w:trPr>
          <w:trHeight w:val="358" w:hRule="exact"/>
        </w:trPr>
        <w:tc>
          <w:tcPr>
            <w:tcW w:w="2436" w:type="dxa"/>
            <w:tcBorders>
              <w:top w:val="single" w:sz="2" w:space="0" w:color="000000"/>
              <w:left w:val="nil" w:sz="6" w:space="0" w:color="auto"/>
              <w:bottom w:val="single" w:sz="12" w:space="0" w:color="000000"/>
              <w:right w:val="single" w:sz="2"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368" w:type="dxa"/>
            <w:tcBorders>
              <w:top w:val="single" w:sz="2" w:space="0" w:color="000000"/>
              <w:left w:val="single" w:sz="2" w:space="0" w:color="000000"/>
              <w:bottom w:val="single" w:sz="12" w:space="0" w:color="000000"/>
              <w:right w:val="single" w:sz="2" w:space="0" w:color="000000"/>
            </w:tcBorders>
          </w:tcPr>
          <w:p>
            <w:pPr/>
          </w:p>
        </w:tc>
        <w:tc>
          <w:tcPr>
            <w:tcW w:w="1133" w:type="dxa"/>
            <w:tcBorders>
              <w:top w:val="single" w:sz="2" w:space="0" w:color="000000"/>
              <w:left w:val="single" w:sz="2" w:space="0" w:color="000000"/>
              <w:bottom w:val="single" w:sz="12" w:space="0" w:color="000000"/>
              <w:right w:val="single" w:sz="2" w:space="0" w:color="000000"/>
            </w:tcBorders>
          </w:tcPr>
          <w:p>
            <w:pPr/>
          </w:p>
        </w:tc>
        <w:tc>
          <w:tcPr>
            <w:tcW w:w="1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1,105,269,286.21</w:t>
            </w:r>
            <w:r>
              <w:rPr>
                <w:rFonts w:ascii="Courier New"/>
                <w:spacing w:val="-1"/>
                <w:sz w:val="21"/>
              </w:rPr>
            </w:r>
          </w:p>
        </w:tc>
        <w:tc>
          <w:tcPr>
            <w:tcW w:w="1056"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53.39</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方款</w:t>
      </w:r>
      <w:r>
        <w:rPr>
          <w:rFonts w:ascii="宋体" w:hAnsi="宋体" w:cs="宋体" w:eastAsia="宋体" w:hint="default"/>
        </w:rPr>
        <w:t>项</w:t>
      </w:r>
    </w:p>
    <w:p>
      <w:pPr>
        <w:pStyle w:val="BodyText"/>
        <w:spacing w:line="240" w:lineRule="auto" w:before="113"/>
        <w:ind w:left="2034" w:right="87"/>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中</w:t>
      </w:r>
      <w:r>
        <w:rPr/>
        <w:t>无</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118"/>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终止</w:t>
      </w:r>
      <w:r>
        <w:rPr/>
        <w:t>确</w:t>
      </w:r>
      <w:r>
        <w:rPr>
          <w:rFonts w:ascii="宋体" w:hAnsi="宋体" w:cs="宋体" w:eastAsia="宋体" w:hint="default"/>
        </w:rPr>
        <w:t>认</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情况</w:t>
      </w:r>
    </w:p>
    <w:p>
      <w:pPr>
        <w:pStyle w:val="BodyText"/>
        <w:spacing w:line="240" w:lineRule="auto" w:before="113"/>
        <w:ind w:left="2034" w:right="87"/>
        <w:jc w:val="left"/>
      </w:pPr>
      <w:r>
        <w:rPr>
          <w:rFonts w:ascii="Courier New" w:hAnsi="Courier New" w:cs="Courier New" w:eastAsia="Courier New" w:hint="default"/>
          <w:w w:val="95"/>
        </w:rPr>
        <w:t>2010</w:t>
      </w:r>
      <w:r>
        <w:rPr>
          <w:rFonts w:ascii="Courier New" w:hAnsi="Courier New" w:cs="Courier New" w:eastAsia="Courier New" w:hint="default"/>
          <w:spacing w:val="104"/>
          <w:w w:val="95"/>
        </w:rPr>
        <w:t> </w:t>
      </w:r>
      <w:r>
        <w:rPr>
          <w:w w:val="95"/>
        </w:rPr>
        <w:t>年度公司</w:t>
      </w:r>
      <w:r>
        <w:rPr>
          <w:rFonts w:ascii="宋体" w:hAnsi="宋体" w:cs="宋体" w:eastAsia="宋体" w:hint="default"/>
          <w:w w:val="95"/>
        </w:rPr>
        <w:t>未发</w:t>
      </w:r>
      <w:r>
        <w:rPr>
          <w:rFonts w:ascii="宋体" w:hAnsi="宋体" w:cs="宋体" w:eastAsia="宋体" w:hint="default"/>
          <w:w w:val="95"/>
        </w:rPr>
        <w:t>生</w:t>
      </w:r>
      <w:r>
        <w:rPr>
          <w:rFonts w:ascii="宋体" w:hAnsi="宋体" w:cs="宋体" w:eastAsia="宋体" w:hint="default"/>
          <w:w w:val="95"/>
        </w:rPr>
        <w:t>终止</w:t>
      </w:r>
      <w:r>
        <w:rPr>
          <w:w w:val="95"/>
        </w:rPr>
        <w:t>确</w:t>
      </w:r>
      <w:r>
        <w:rPr>
          <w:rFonts w:ascii="宋体" w:hAnsi="宋体" w:cs="宋体" w:eastAsia="宋体" w:hint="default"/>
          <w:w w:val="95"/>
        </w:rPr>
        <w:t>认</w:t>
      </w:r>
      <w:r>
        <w:rPr>
          <w:w w:val="95"/>
        </w:rPr>
        <w:t>的其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w w:val="95"/>
        </w:rPr>
        <w:t>的</w:t>
      </w:r>
      <w:r>
        <w:rPr>
          <w:rFonts w:ascii="宋体" w:hAnsi="宋体" w:cs="宋体" w:eastAsia="宋体" w:hint="default"/>
          <w:w w:val="95"/>
        </w:rPr>
        <w:t>情况</w:t>
      </w:r>
      <w:r>
        <w:rPr>
          <w:w w:val="95"/>
        </w:rPr>
        <w:t>。</w:t>
      </w:r>
    </w:p>
    <w:p>
      <w:pPr>
        <w:pStyle w:val="Heading4"/>
        <w:spacing w:line="240" w:lineRule="auto" w:before="99"/>
        <w:ind w:right="87"/>
        <w:jc w:val="left"/>
        <w:rPr>
          <w:rFonts w:ascii="Microsoft JhengHei" w:hAnsi="Microsoft JhengHei" w:cs="Microsoft JhengHei" w:eastAsia="Microsoft JhengHei" w:hint="default"/>
          <w:b w:val="0"/>
          <w:bCs w:val="0"/>
        </w:rPr>
      </w:pPr>
      <w:r>
        <w:rPr/>
        <w:t>（七）  </w:t>
      </w:r>
      <w:r>
        <w:rPr>
          <w:rFonts w:ascii="Microsoft JhengHei" w:hAnsi="Microsoft JhengHei" w:cs="Microsoft JhengHei" w:eastAsia="Microsoft JhengHei" w:hint="default"/>
        </w:rPr>
        <w:t>存货</w:t>
      </w:r>
      <w:r>
        <w:rPr>
          <w:rFonts w:ascii="Microsoft JhengHei" w:hAnsi="Microsoft JhengHei" w:cs="Microsoft JhengHei" w:eastAsia="Microsoft JhengHei" w:hint="default"/>
          <w:b w:val="0"/>
          <w:bCs w:val="0"/>
        </w:rPr>
      </w:r>
    </w:p>
    <w:p>
      <w:pPr>
        <w:pStyle w:val="BodyText"/>
        <w:spacing w:line="240" w:lineRule="auto" w:before="201"/>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679"/>
        <w:gridCol w:w="1493"/>
        <w:gridCol w:w="1190"/>
        <w:gridCol w:w="1493"/>
        <w:gridCol w:w="1416"/>
        <w:gridCol w:w="1238"/>
        <w:gridCol w:w="1476"/>
      </w:tblGrid>
      <w:tr>
        <w:trPr>
          <w:trHeight w:val="377" w:hRule="exact"/>
        </w:trPr>
        <w:tc>
          <w:tcPr>
            <w:tcW w:w="679"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417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60"/>
              <w:ind w:right="0"/>
              <w:jc w:val="center"/>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末</w:t>
            </w:r>
            <w:r>
              <w:rPr>
                <w:rFonts w:ascii="宋体" w:hAnsi="宋体" w:cs="宋体" w:eastAsia="宋体" w:hint="default"/>
                <w:sz w:val="15"/>
                <w:szCs w:val="15"/>
              </w:rPr>
              <w:t>账</w:t>
            </w:r>
            <w:r>
              <w:rPr>
                <w:rFonts w:ascii="宋体" w:hAnsi="宋体" w:cs="宋体" w:eastAsia="宋体" w:hint="default"/>
                <w:sz w:val="15"/>
                <w:szCs w:val="15"/>
              </w:rPr>
              <w:t>面余</w:t>
            </w:r>
            <w:r>
              <w:rPr>
                <w:rFonts w:ascii="宋体" w:hAnsi="宋体" w:cs="宋体" w:eastAsia="宋体" w:hint="default"/>
                <w:sz w:val="15"/>
                <w:szCs w:val="15"/>
              </w:rPr>
              <w:t>额</w:t>
            </w:r>
          </w:p>
        </w:tc>
        <w:tc>
          <w:tcPr>
            <w:tcW w:w="413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60"/>
              <w:ind w:right="2"/>
              <w:jc w:val="center"/>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初</w:t>
            </w:r>
            <w:r>
              <w:rPr>
                <w:rFonts w:ascii="宋体" w:hAnsi="宋体" w:cs="宋体" w:eastAsia="宋体" w:hint="default"/>
                <w:sz w:val="15"/>
                <w:szCs w:val="15"/>
              </w:rPr>
              <w:t>账</w:t>
            </w:r>
            <w:r>
              <w:rPr>
                <w:rFonts w:ascii="宋体" w:hAnsi="宋体" w:cs="宋体" w:eastAsia="宋体" w:hint="default"/>
                <w:sz w:val="15"/>
                <w:szCs w:val="15"/>
              </w:rPr>
              <w:t>面余</w:t>
            </w:r>
            <w:r>
              <w:rPr>
                <w:rFonts w:ascii="宋体" w:hAnsi="宋体" w:cs="宋体" w:eastAsia="宋体" w:hint="default"/>
                <w:sz w:val="15"/>
                <w:szCs w:val="15"/>
              </w:rPr>
              <w:t>额</w:t>
            </w:r>
          </w:p>
        </w:tc>
      </w:tr>
      <w:tr>
        <w:trPr>
          <w:trHeight w:val="350" w:hRule="exact"/>
        </w:trPr>
        <w:tc>
          <w:tcPr>
            <w:tcW w:w="679" w:type="dxa"/>
            <w:vMerge/>
            <w:tcBorders>
              <w:left w:val="nil" w:sz="6" w:space="0" w:color="auto"/>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center"/>
              <w:rPr>
                <w:rFonts w:ascii="宋体" w:hAnsi="宋体" w:cs="宋体" w:eastAsia="宋体" w:hint="default"/>
                <w:sz w:val="15"/>
                <w:szCs w:val="15"/>
              </w:rPr>
            </w:pPr>
            <w:r>
              <w:rPr>
                <w:rFonts w:ascii="宋体" w:hAnsi="宋体" w:cs="宋体" w:eastAsia="宋体" w:hint="default"/>
                <w:sz w:val="15"/>
                <w:szCs w:val="15"/>
              </w:rPr>
              <w:t>跌</w:t>
            </w:r>
            <w:r>
              <w:rPr>
                <w:rFonts w:ascii="宋体" w:hAnsi="宋体" w:cs="宋体" w:eastAsia="宋体" w:hint="default"/>
                <w:sz w:val="15"/>
                <w:szCs w:val="15"/>
              </w:rPr>
              <w:t>价</w:t>
            </w:r>
            <w:r>
              <w:rPr>
                <w:rFonts w:ascii="宋体" w:hAnsi="宋体" w:cs="宋体" w:eastAsia="宋体" w:hint="default"/>
                <w:sz w:val="15"/>
                <w:szCs w:val="15"/>
              </w:rPr>
              <w:t>准</w:t>
            </w:r>
            <w:r>
              <w:rPr>
                <w:rFonts w:ascii="宋体" w:hAnsi="宋体" w:cs="宋体" w:eastAsia="宋体" w:hint="default"/>
                <w:sz w:val="15"/>
                <w:szCs w:val="15"/>
              </w:rPr>
              <w:t>备</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46" w:right="0"/>
              <w:jc w:val="left"/>
              <w:rPr>
                <w:rFonts w:ascii="宋体" w:hAnsi="宋体" w:cs="宋体" w:eastAsia="宋体" w:hint="default"/>
                <w:sz w:val="15"/>
                <w:szCs w:val="15"/>
              </w:rPr>
            </w:pPr>
            <w:r>
              <w:rPr>
                <w:rFonts w:ascii="宋体" w:hAnsi="宋体" w:cs="宋体" w:eastAsia="宋体" w:hint="default"/>
                <w:sz w:val="15"/>
                <w:szCs w:val="15"/>
              </w:rPr>
              <w:t>账</w:t>
            </w:r>
            <w:r>
              <w:rPr>
                <w:rFonts w:ascii="宋体" w:hAnsi="宋体" w:cs="宋体" w:eastAsia="宋体" w:hint="default"/>
                <w:sz w:val="15"/>
                <w:szCs w:val="15"/>
              </w:rPr>
              <w:t>面</w:t>
            </w:r>
            <w:r>
              <w:rPr>
                <w:rFonts w:ascii="宋体" w:hAnsi="宋体" w:cs="宋体" w:eastAsia="宋体" w:hint="default"/>
                <w:sz w:val="15"/>
                <w:szCs w:val="15"/>
              </w:rPr>
              <w:t>价值</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跌</w:t>
            </w:r>
            <w:r>
              <w:rPr>
                <w:rFonts w:ascii="宋体" w:hAnsi="宋体" w:cs="宋体" w:eastAsia="宋体" w:hint="default"/>
                <w:sz w:val="15"/>
                <w:szCs w:val="15"/>
              </w:rPr>
              <w:t>价</w:t>
            </w:r>
            <w:r>
              <w:rPr>
                <w:rFonts w:ascii="宋体" w:hAnsi="宋体" w:cs="宋体" w:eastAsia="宋体" w:hint="default"/>
                <w:sz w:val="15"/>
                <w:szCs w:val="15"/>
              </w:rPr>
              <w:t>准</w:t>
            </w:r>
            <w:r>
              <w:rPr>
                <w:rFonts w:ascii="宋体" w:hAnsi="宋体" w:cs="宋体" w:eastAsia="宋体" w:hint="default"/>
                <w:sz w:val="15"/>
                <w:szCs w:val="15"/>
              </w:rPr>
              <w:t>备</w:t>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436" w:right="0"/>
              <w:jc w:val="left"/>
              <w:rPr>
                <w:rFonts w:ascii="宋体" w:hAnsi="宋体" w:cs="宋体" w:eastAsia="宋体" w:hint="default"/>
                <w:sz w:val="15"/>
                <w:szCs w:val="15"/>
              </w:rPr>
            </w:pPr>
            <w:r>
              <w:rPr>
                <w:rFonts w:ascii="宋体" w:hAnsi="宋体" w:cs="宋体" w:eastAsia="宋体" w:hint="default"/>
                <w:sz w:val="15"/>
                <w:szCs w:val="15"/>
              </w:rPr>
              <w:t>账</w:t>
            </w:r>
            <w:r>
              <w:rPr>
                <w:rFonts w:ascii="宋体" w:hAnsi="宋体" w:cs="宋体" w:eastAsia="宋体" w:hint="default"/>
                <w:sz w:val="15"/>
                <w:szCs w:val="15"/>
              </w:rPr>
              <w:t>面</w:t>
            </w:r>
            <w:r>
              <w:rPr>
                <w:rFonts w:ascii="宋体" w:hAnsi="宋体" w:cs="宋体" w:eastAsia="宋体" w:hint="default"/>
                <w:sz w:val="15"/>
                <w:szCs w:val="15"/>
              </w:rPr>
              <w:t>价值</w:t>
            </w:r>
          </w:p>
        </w:tc>
      </w:tr>
      <w:tr>
        <w:trPr>
          <w:trHeight w:val="350" w:hRule="exact"/>
        </w:trPr>
        <w:tc>
          <w:tcPr>
            <w:tcW w:w="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24" w:right="0"/>
              <w:jc w:val="center"/>
              <w:rPr>
                <w:rFonts w:ascii="宋体" w:hAnsi="宋体" w:cs="宋体" w:eastAsia="宋体" w:hint="default"/>
                <w:sz w:val="15"/>
                <w:szCs w:val="15"/>
              </w:rPr>
            </w:pPr>
            <w:r>
              <w:rPr>
                <w:rFonts w:ascii="宋体" w:hAnsi="宋体" w:cs="宋体" w:eastAsia="宋体" w:hint="default"/>
                <w:sz w:val="15"/>
                <w:szCs w:val="15"/>
              </w:rPr>
              <w:t>原</w:t>
            </w:r>
            <w:r>
              <w:rPr>
                <w:rFonts w:ascii="宋体" w:hAnsi="宋体" w:cs="宋体" w:eastAsia="宋体" w:hint="default"/>
                <w:sz w:val="15"/>
                <w:szCs w:val="15"/>
              </w:rPr>
              <w:t>材</w:t>
            </w:r>
            <w:r>
              <w:rPr>
                <w:rFonts w:ascii="宋体" w:hAnsi="宋体" w:cs="宋体" w:eastAsia="宋体" w:hint="default"/>
                <w:sz w:val="15"/>
                <w:szCs w:val="15"/>
              </w:rPr>
              <w:t>料</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257,525,739.16</w:t>
            </w:r>
            <w:r>
              <w:rPr>
                <w:rFonts w:ascii="Courier New"/>
                <w:sz w:val="15"/>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257,525,739.16</w:t>
            </w:r>
            <w:r>
              <w:rPr>
                <w:rFonts w:ascii="Courier New"/>
                <w:sz w:val="15"/>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586,976,574.74</w:t>
            </w:r>
            <w:r>
              <w:rPr>
                <w:rFonts w:ascii="Courier New"/>
                <w:sz w:val="15"/>
              </w:rPr>
            </w:r>
          </w:p>
        </w:tc>
        <w:tc>
          <w:tcPr>
            <w:tcW w:w="123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586,976,574.74</w:t>
            </w:r>
            <w:r>
              <w:rPr>
                <w:rFonts w:ascii="Courier New"/>
                <w:sz w:val="15"/>
              </w:rPr>
            </w:r>
          </w:p>
        </w:tc>
      </w:tr>
      <w:tr>
        <w:trPr>
          <w:trHeight w:val="941" w:hRule="exact"/>
        </w:trPr>
        <w:tc>
          <w:tcPr>
            <w:tcW w:w="679" w:type="dxa"/>
            <w:tcBorders>
              <w:top w:val="single" w:sz="2" w:space="0" w:color="000000"/>
              <w:left w:val="nil" w:sz="6" w:space="0" w:color="auto"/>
              <w:bottom w:val="single" w:sz="2" w:space="0" w:color="000000"/>
              <w:right w:val="single" w:sz="2" w:space="0" w:color="000000"/>
            </w:tcBorders>
          </w:tcPr>
          <w:p>
            <w:pPr>
              <w:pStyle w:val="TableParagraph"/>
              <w:spacing w:line="381" w:lineRule="auto" w:before="36"/>
              <w:ind w:left="124" w:right="98"/>
              <w:jc w:val="both"/>
              <w:rPr>
                <w:rFonts w:ascii="宋体" w:hAnsi="宋体" w:cs="宋体" w:eastAsia="宋体" w:hint="default"/>
                <w:sz w:val="15"/>
                <w:szCs w:val="15"/>
              </w:rPr>
            </w:pPr>
            <w:r>
              <w:rPr>
                <w:rFonts w:ascii="宋体" w:hAnsi="宋体" w:cs="宋体" w:eastAsia="宋体" w:hint="default"/>
                <w:sz w:val="15"/>
                <w:szCs w:val="15"/>
              </w:rPr>
              <w:t>库</w:t>
            </w:r>
            <w:r>
              <w:rPr>
                <w:rFonts w:ascii="宋体" w:hAnsi="宋体" w:cs="宋体" w:eastAsia="宋体" w:hint="default"/>
                <w:sz w:val="15"/>
                <w:szCs w:val="15"/>
              </w:rPr>
              <w:t>存</w:t>
            </w:r>
            <w:r>
              <w:rPr>
                <w:rFonts w:ascii="宋体" w:hAnsi="宋体" w:cs="宋体" w:eastAsia="宋体" w:hint="default"/>
                <w:sz w:val="15"/>
                <w:szCs w:val="15"/>
              </w:rPr>
              <w:t>商</w:t>
            </w:r>
            <w:r>
              <w:rPr>
                <w:rFonts w:ascii="宋体" w:hAnsi="宋体" w:cs="宋体" w:eastAsia="宋体" w:hint="default"/>
                <w:w w:val="99"/>
                <w:sz w:val="15"/>
                <w:szCs w:val="15"/>
              </w:rPr>
              <w:t> </w:t>
            </w:r>
            <w:r>
              <w:rPr>
                <w:rFonts w:ascii="宋体" w:hAnsi="宋体" w:cs="宋体" w:eastAsia="宋体" w:hint="default"/>
                <w:sz w:val="15"/>
                <w:szCs w:val="15"/>
              </w:rPr>
              <w:t>品</w:t>
            </w:r>
            <w:r>
              <w:rPr>
                <w:rFonts w:ascii="宋体" w:hAnsi="宋体" w:cs="宋体" w:eastAsia="宋体" w:hint="default"/>
                <w:sz w:val="15"/>
                <w:szCs w:val="15"/>
              </w:rPr>
              <w:t>及</w:t>
            </w:r>
            <w:r>
              <w:rPr>
                <w:rFonts w:ascii="宋体" w:hAnsi="宋体" w:cs="宋体" w:eastAsia="宋体" w:hint="default"/>
                <w:sz w:val="15"/>
                <w:szCs w:val="15"/>
              </w:rPr>
              <w:t>开</w:t>
            </w:r>
            <w:r>
              <w:rPr>
                <w:rFonts w:ascii="宋体" w:hAnsi="宋体" w:cs="宋体" w:eastAsia="宋体" w:hint="default"/>
                <w:w w:val="99"/>
                <w:sz w:val="15"/>
                <w:szCs w:val="15"/>
              </w:rPr>
              <w:t> </w:t>
            </w:r>
            <w:r>
              <w:rPr>
                <w:rFonts w:ascii="宋体" w:hAnsi="宋体" w:cs="宋体" w:eastAsia="宋体" w:hint="default"/>
                <w:sz w:val="15"/>
                <w:szCs w:val="15"/>
              </w:rPr>
              <w:t>发</w:t>
            </w:r>
            <w:r>
              <w:rPr>
                <w:rFonts w:ascii="宋体" w:hAnsi="宋体" w:cs="宋体" w:eastAsia="宋体" w:hint="default"/>
                <w:sz w:val="15"/>
                <w:szCs w:val="15"/>
              </w:rPr>
              <w:t>成</w:t>
            </w:r>
            <w:r>
              <w:rPr>
                <w:rFonts w:ascii="宋体" w:hAnsi="宋体" w:cs="宋体" w:eastAsia="宋体" w:hint="default"/>
                <w:sz w:val="15"/>
                <w:szCs w:val="15"/>
              </w:rPr>
              <w:t>本</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10,684,600,278.11</w:t>
            </w:r>
            <w:r>
              <w:rPr>
                <w:rFonts w:ascii="Courier New"/>
                <w:sz w:val="15"/>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4" w:right="0"/>
              <w:jc w:val="center"/>
              <w:rPr>
                <w:rFonts w:ascii="Courier New" w:hAnsi="Courier New" w:cs="Courier New" w:eastAsia="Courier New" w:hint="default"/>
                <w:sz w:val="15"/>
                <w:szCs w:val="15"/>
              </w:rPr>
            </w:pPr>
            <w:r>
              <w:rPr>
                <w:rFonts w:ascii="Courier New"/>
                <w:w w:val="85"/>
                <w:sz w:val="15"/>
              </w:rPr>
              <w:t>32,154,155.12</w:t>
            </w:r>
            <w:r>
              <w:rPr>
                <w:rFonts w:ascii="Courier New"/>
                <w:sz w:val="15"/>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10,652,446,122.99</w:t>
            </w:r>
            <w:r>
              <w:rPr>
                <w:rFonts w:ascii="Courier New"/>
                <w:sz w:val="15"/>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7,517,918,290.09</w:t>
            </w:r>
            <w:r>
              <w:rPr>
                <w:rFonts w:ascii="Courier New"/>
                <w:sz w:val="15"/>
              </w:rPr>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2" w:right="0"/>
              <w:jc w:val="center"/>
              <w:rPr>
                <w:rFonts w:ascii="Courier New" w:hAnsi="Courier New" w:cs="Courier New" w:eastAsia="Courier New" w:hint="default"/>
                <w:sz w:val="15"/>
                <w:szCs w:val="15"/>
              </w:rPr>
            </w:pPr>
            <w:r>
              <w:rPr>
                <w:rFonts w:ascii="Courier New"/>
                <w:w w:val="85"/>
                <w:sz w:val="15"/>
              </w:rPr>
              <w:t>32,154,155.12</w:t>
            </w:r>
            <w:r>
              <w:rPr>
                <w:rFonts w:ascii="Courier New"/>
                <w:sz w:val="15"/>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7,485,764,134.97</w:t>
            </w:r>
            <w:r>
              <w:rPr>
                <w:rFonts w:ascii="Courier New"/>
                <w:sz w:val="15"/>
              </w:rPr>
            </w:r>
          </w:p>
        </w:tc>
      </w:tr>
      <w:tr>
        <w:trPr>
          <w:trHeight w:val="629" w:hRule="exact"/>
        </w:trPr>
        <w:tc>
          <w:tcPr>
            <w:tcW w:w="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4" w:right="0"/>
              <w:jc w:val="left"/>
              <w:rPr>
                <w:rFonts w:ascii="宋体" w:hAnsi="宋体" w:cs="宋体" w:eastAsia="宋体" w:hint="default"/>
                <w:sz w:val="15"/>
                <w:szCs w:val="15"/>
              </w:rPr>
            </w:pPr>
            <w:r>
              <w:rPr>
                <w:rFonts w:ascii="宋体" w:hAnsi="宋体" w:cs="宋体" w:eastAsia="宋体" w:hint="default"/>
                <w:sz w:val="15"/>
                <w:szCs w:val="15"/>
              </w:rPr>
              <w:t>开发</w:t>
            </w:r>
            <w:r>
              <w:rPr>
                <w:rFonts w:ascii="宋体" w:hAnsi="宋体" w:cs="宋体" w:eastAsia="宋体" w:hint="default"/>
                <w:sz w:val="15"/>
                <w:szCs w:val="15"/>
              </w:rPr>
              <w:t>产</w:t>
            </w:r>
          </w:p>
          <w:p>
            <w:pPr>
              <w:pStyle w:val="TableParagraph"/>
              <w:spacing w:line="240" w:lineRule="auto" w:before="115"/>
              <w:ind w:left="124" w:right="0"/>
              <w:jc w:val="left"/>
              <w:rPr>
                <w:rFonts w:ascii="宋体" w:hAnsi="宋体" w:cs="宋体" w:eastAsia="宋体" w:hint="default"/>
                <w:sz w:val="15"/>
                <w:szCs w:val="15"/>
              </w:rPr>
            </w:pPr>
            <w:r>
              <w:rPr>
                <w:rFonts w:ascii="宋体" w:hAnsi="宋体" w:cs="宋体" w:eastAsia="宋体" w:hint="default"/>
                <w:w w:val="99"/>
                <w:sz w:val="15"/>
                <w:szCs w:val="15"/>
              </w:rPr>
              <w:t>品</w:t>
            </w:r>
            <w:r>
              <w:rPr>
                <w:rFonts w:ascii="宋体" w:hAnsi="宋体" w:cs="宋体" w:eastAsia="宋体" w:hint="default"/>
                <w:sz w:val="15"/>
                <w:szCs w:val="15"/>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44,912,878.26</w:t>
            </w:r>
            <w:r>
              <w:rPr>
                <w:rFonts w:ascii="Courier New"/>
                <w:sz w:val="15"/>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44,912,878.26</w:t>
            </w:r>
            <w:r>
              <w:rPr>
                <w:rFonts w:ascii="Courier New"/>
                <w:sz w:val="15"/>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181,050,485.12</w:t>
            </w:r>
            <w:r>
              <w:rPr>
                <w:rFonts w:ascii="Courier New"/>
                <w:sz w:val="15"/>
              </w:rPr>
            </w:r>
          </w:p>
        </w:tc>
        <w:tc>
          <w:tcPr>
            <w:tcW w:w="123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181,050,485.12</w:t>
            </w:r>
            <w:r>
              <w:rPr>
                <w:rFonts w:ascii="Courier New"/>
                <w:sz w:val="15"/>
              </w:rPr>
            </w:r>
          </w:p>
        </w:tc>
      </w:tr>
      <w:tr>
        <w:trPr>
          <w:trHeight w:val="629" w:hRule="exact"/>
        </w:trPr>
        <w:tc>
          <w:tcPr>
            <w:tcW w:w="6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4" w:right="0"/>
              <w:jc w:val="left"/>
              <w:rPr>
                <w:rFonts w:ascii="宋体" w:hAnsi="宋体" w:cs="宋体" w:eastAsia="宋体" w:hint="default"/>
                <w:sz w:val="15"/>
                <w:szCs w:val="15"/>
              </w:rPr>
            </w:pPr>
            <w:r>
              <w:rPr>
                <w:rFonts w:ascii="宋体" w:hAnsi="宋体" w:cs="宋体" w:eastAsia="宋体" w:hint="default"/>
                <w:sz w:val="15"/>
                <w:szCs w:val="15"/>
              </w:rPr>
              <w:t>周</w:t>
            </w:r>
            <w:r>
              <w:rPr>
                <w:rFonts w:ascii="宋体" w:hAnsi="宋体" w:cs="宋体" w:eastAsia="宋体" w:hint="default"/>
                <w:sz w:val="15"/>
                <w:szCs w:val="15"/>
              </w:rPr>
              <w:t>转</w:t>
            </w:r>
            <w:r>
              <w:rPr>
                <w:rFonts w:ascii="宋体" w:hAnsi="宋体" w:cs="宋体" w:eastAsia="宋体" w:hint="default"/>
                <w:sz w:val="15"/>
                <w:szCs w:val="15"/>
              </w:rPr>
              <w:t>材</w:t>
            </w:r>
          </w:p>
          <w:p>
            <w:pPr>
              <w:pStyle w:val="TableParagraph"/>
              <w:spacing w:line="240" w:lineRule="auto" w:before="115"/>
              <w:ind w:left="124" w:right="0"/>
              <w:jc w:val="left"/>
              <w:rPr>
                <w:rFonts w:ascii="宋体" w:hAnsi="宋体" w:cs="宋体" w:eastAsia="宋体" w:hint="default"/>
                <w:sz w:val="15"/>
                <w:szCs w:val="15"/>
              </w:rPr>
            </w:pPr>
            <w:r>
              <w:rPr>
                <w:rFonts w:ascii="宋体" w:hAnsi="宋体" w:cs="宋体" w:eastAsia="宋体" w:hint="default"/>
                <w:w w:val="99"/>
                <w:sz w:val="15"/>
                <w:szCs w:val="15"/>
              </w:rPr>
              <w:t>料</w:t>
            </w:r>
            <w:r>
              <w:rPr>
                <w:rFonts w:ascii="宋体" w:hAnsi="宋体" w:cs="宋体" w:eastAsia="宋体" w:hint="default"/>
                <w:sz w:val="15"/>
                <w:szCs w:val="15"/>
              </w:rPr>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67,188,116.30</w:t>
            </w:r>
            <w:r>
              <w:rPr>
                <w:rFonts w:ascii="Courier New"/>
                <w:sz w:val="15"/>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67,188,116.30</w:t>
            </w:r>
            <w:r>
              <w:rPr>
                <w:rFonts w:ascii="Courier New"/>
                <w:sz w:val="15"/>
              </w:rPr>
            </w:r>
          </w:p>
        </w:tc>
        <w:tc>
          <w:tcPr>
            <w:tcW w:w="1416" w:type="dxa"/>
            <w:tcBorders>
              <w:top w:val="single" w:sz="2" w:space="0" w:color="000000"/>
              <w:left w:val="single" w:sz="2" w:space="0" w:color="000000"/>
              <w:bottom w:val="single" w:sz="2" w:space="0" w:color="000000"/>
              <w:right w:val="single" w:sz="2" w:space="0" w:color="000000"/>
            </w:tcBorders>
          </w:tcPr>
          <w:p>
            <w:pPr/>
          </w:p>
        </w:tc>
        <w:tc>
          <w:tcPr>
            <w:tcW w:w="123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w:t>
            </w:r>
            <w:r>
              <w:rPr>
                <w:rFonts w:ascii="Courier New"/>
                <w:sz w:val="15"/>
              </w:rPr>
            </w:r>
          </w:p>
        </w:tc>
      </w:tr>
      <w:tr>
        <w:trPr>
          <w:trHeight w:val="629" w:hRule="exact"/>
        </w:trPr>
        <w:tc>
          <w:tcPr>
            <w:tcW w:w="679" w:type="dxa"/>
            <w:tcBorders>
              <w:top w:val="single" w:sz="2" w:space="0" w:color="000000"/>
              <w:left w:val="nil" w:sz="6" w:space="0" w:color="auto"/>
              <w:bottom w:val="single" w:sz="2" w:space="0" w:color="000000"/>
              <w:right w:val="single" w:sz="2" w:space="0" w:color="000000"/>
            </w:tcBorders>
          </w:tcPr>
          <w:p>
            <w:pPr>
              <w:pStyle w:val="TableParagraph"/>
              <w:spacing w:line="381" w:lineRule="auto" w:before="36"/>
              <w:ind w:left="124" w:right="98"/>
              <w:jc w:val="left"/>
              <w:rPr>
                <w:rFonts w:ascii="宋体" w:hAnsi="宋体" w:cs="宋体" w:eastAsia="宋体" w:hint="default"/>
                <w:sz w:val="15"/>
                <w:szCs w:val="15"/>
              </w:rPr>
            </w:pPr>
            <w:r>
              <w:rPr>
                <w:rFonts w:ascii="宋体" w:hAnsi="宋体" w:cs="宋体" w:eastAsia="宋体" w:hint="default"/>
                <w:sz w:val="15"/>
                <w:szCs w:val="15"/>
              </w:rPr>
              <w:t>工</w:t>
            </w:r>
            <w:r>
              <w:rPr>
                <w:rFonts w:ascii="宋体" w:hAnsi="宋体" w:cs="宋体" w:eastAsia="宋体" w:hint="default"/>
                <w:sz w:val="15"/>
                <w:szCs w:val="15"/>
              </w:rPr>
              <w:t>程</w:t>
            </w:r>
            <w:r>
              <w:rPr>
                <w:rFonts w:ascii="宋体" w:hAnsi="宋体" w:cs="宋体" w:eastAsia="宋体" w:hint="default"/>
                <w:sz w:val="15"/>
                <w:szCs w:val="15"/>
              </w:rPr>
              <w:t>施</w:t>
            </w:r>
            <w:r>
              <w:rPr>
                <w:rFonts w:ascii="宋体" w:hAnsi="宋体" w:cs="宋体" w:eastAsia="宋体" w:hint="default"/>
                <w:w w:val="99"/>
                <w:sz w:val="15"/>
                <w:szCs w:val="15"/>
              </w:rPr>
              <w:t> </w:t>
            </w:r>
            <w:r>
              <w:rPr>
                <w:rFonts w:ascii="宋体" w:hAnsi="宋体" w:cs="宋体" w:eastAsia="宋体" w:hint="default"/>
                <w:sz w:val="15"/>
                <w:szCs w:val="15"/>
              </w:rPr>
              <w:t>工</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835,442,271.53</w:t>
            </w:r>
            <w:r>
              <w:rPr>
                <w:rFonts w:ascii="Courier New"/>
                <w:sz w:val="15"/>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835,442,271.53</w:t>
            </w:r>
            <w:r>
              <w:rPr>
                <w:rFonts w:ascii="Courier New"/>
                <w:sz w:val="15"/>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374,150,630.46</w:t>
            </w:r>
            <w:r>
              <w:rPr>
                <w:rFonts w:ascii="Courier New"/>
                <w:sz w:val="15"/>
              </w:rPr>
            </w:r>
          </w:p>
        </w:tc>
        <w:tc>
          <w:tcPr>
            <w:tcW w:w="1238"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374,150,630.46</w:t>
            </w:r>
            <w:r>
              <w:rPr>
                <w:rFonts w:ascii="Courier New"/>
                <w:sz w:val="15"/>
              </w:rPr>
            </w:r>
          </w:p>
        </w:tc>
      </w:tr>
      <w:tr>
        <w:trPr>
          <w:trHeight w:val="362" w:hRule="exact"/>
        </w:trPr>
        <w:tc>
          <w:tcPr>
            <w:tcW w:w="6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24" w:right="0"/>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z w:val="15"/>
                <w:szCs w:val="15"/>
              </w:rPr>
              <w:t>计</w:t>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11,889,669,283.36</w:t>
            </w:r>
            <w:r>
              <w:rPr>
                <w:rFonts w:ascii="Courier New"/>
                <w:sz w:val="15"/>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14" w:right="0"/>
              <w:jc w:val="center"/>
              <w:rPr>
                <w:rFonts w:ascii="Courier New" w:hAnsi="Courier New" w:cs="Courier New" w:eastAsia="Courier New" w:hint="default"/>
                <w:sz w:val="15"/>
                <w:szCs w:val="15"/>
              </w:rPr>
            </w:pPr>
            <w:r>
              <w:rPr>
                <w:rFonts w:ascii="Courier New"/>
                <w:w w:val="85"/>
                <w:sz w:val="15"/>
              </w:rPr>
              <w:t>32,154,155.12</w:t>
            </w:r>
            <w:r>
              <w:rPr>
                <w:rFonts w:ascii="Courier New"/>
                <w:sz w:val="15"/>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11,857,515,128.24</w:t>
            </w:r>
            <w:r>
              <w:rPr>
                <w:rFonts w:ascii="Courier New"/>
                <w:sz w:val="15"/>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8,660,095,980.41</w:t>
            </w:r>
            <w:r>
              <w:rPr>
                <w:rFonts w:ascii="Courier New"/>
                <w:sz w:val="15"/>
              </w:rPr>
            </w:r>
          </w:p>
        </w:tc>
        <w:tc>
          <w:tcPr>
            <w:tcW w:w="12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left="62" w:right="0"/>
              <w:jc w:val="center"/>
              <w:rPr>
                <w:rFonts w:ascii="Courier New" w:hAnsi="Courier New" w:cs="Courier New" w:eastAsia="Courier New" w:hint="default"/>
                <w:sz w:val="15"/>
                <w:szCs w:val="15"/>
              </w:rPr>
            </w:pPr>
            <w:r>
              <w:rPr>
                <w:rFonts w:ascii="Courier New"/>
                <w:w w:val="85"/>
                <w:sz w:val="15"/>
              </w:rPr>
              <w:t>32,154,155.12</w:t>
            </w:r>
            <w:r>
              <w:rPr>
                <w:rFonts w:ascii="Courier New"/>
                <w:sz w:val="15"/>
              </w:rPr>
            </w:r>
          </w:p>
        </w:tc>
        <w:tc>
          <w:tcPr>
            <w:tcW w:w="14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8,627,941,825.29</w:t>
            </w:r>
            <w:r>
              <w:rPr>
                <w:rFonts w:ascii="Courier New"/>
                <w:sz w:val="15"/>
              </w:rPr>
            </w:r>
          </w:p>
        </w:tc>
      </w:tr>
    </w:tbl>
    <w:p>
      <w:pPr>
        <w:spacing w:line="240" w:lineRule="auto" w:before="9"/>
        <w:rPr>
          <w:rFonts w:ascii="宋体" w:hAnsi="宋体" w:cs="宋体" w:eastAsia="宋体" w:hint="default"/>
          <w:sz w:val="6"/>
          <w:szCs w:val="6"/>
        </w:rPr>
      </w:pPr>
    </w:p>
    <w:p>
      <w:pPr>
        <w:pStyle w:val="BodyText"/>
        <w:spacing w:line="240" w:lineRule="auto" w:before="26"/>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各</w:t>
      </w:r>
      <w:r>
        <w:rPr>
          <w:rFonts w:ascii="宋体" w:hAnsi="宋体" w:cs="宋体" w:eastAsia="宋体" w:hint="default"/>
        </w:rPr>
        <w:t>项</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的</w:t>
      </w:r>
      <w:r>
        <w:rPr>
          <w:rFonts w:ascii="宋体" w:hAnsi="宋体" w:cs="宋体" w:eastAsia="宋体" w:hint="default"/>
        </w:rPr>
        <w:t>增减</w:t>
      </w:r>
      <w:r>
        <w:rPr>
          <w:rFonts w:ascii="宋体" w:hAnsi="宋体" w:cs="宋体" w:eastAsia="宋体" w:hint="default"/>
        </w:rPr>
        <w:t>变动情况</w:t>
      </w:r>
    </w:p>
    <w:p>
      <w:pPr>
        <w:spacing w:line="240" w:lineRule="auto" w:before="1"/>
        <w:rPr>
          <w:rFonts w:ascii="宋体" w:hAnsi="宋体" w:cs="宋体" w:eastAsia="宋体" w:hint="default"/>
          <w:sz w:val="12"/>
          <w:szCs w:val="12"/>
        </w:rPr>
      </w:pPr>
    </w:p>
    <w:tbl>
      <w:tblPr>
        <w:tblW w:w="0" w:type="auto"/>
        <w:jc w:val="left"/>
        <w:tblInd w:w="1540" w:type="dxa"/>
        <w:tblLayout w:type="fixed"/>
        <w:tblCellMar>
          <w:top w:w="0" w:type="dxa"/>
          <w:left w:w="0" w:type="dxa"/>
          <w:bottom w:w="0" w:type="dxa"/>
          <w:right w:w="0" w:type="dxa"/>
        </w:tblCellMar>
        <w:tblLook w:val="01E0"/>
      </w:tblPr>
      <w:tblGrid>
        <w:gridCol w:w="2450"/>
        <w:gridCol w:w="1718"/>
        <w:gridCol w:w="1474"/>
        <w:gridCol w:w="1483"/>
        <w:gridCol w:w="1721"/>
      </w:tblGrid>
      <w:tr>
        <w:trPr>
          <w:trHeight w:val="370" w:hRule="exact"/>
        </w:trPr>
        <w:tc>
          <w:tcPr>
            <w:tcW w:w="2450" w:type="dxa"/>
            <w:tcBorders>
              <w:top w:val="single" w:sz="12" w:space="0" w:color="000000"/>
              <w:left w:val="nil" w:sz="6" w:space="0" w:color="auto"/>
              <w:bottom w:val="single" w:sz="12" w:space="0" w:color="000000"/>
              <w:right w:val="single" w:sz="6" w:space="0" w:color="000000"/>
            </w:tcBorders>
          </w:tcPr>
          <w:p>
            <w:pPr>
              <w:pStyle w:val="TableParagraph"/>
              <w:spacing w:line="270" w:lineRule="exact"/>
              <w:ind w:left="806"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种</w:t>
            </w:r>
            <w:r>
              <w:rPr>
                <w:rFonts w:ascii="宋体" w:hAnsi="宋体" w:cs="宋体" w:eastAsia="宋体" w:hint="default"/>
                <w:sz w:val="21"/>
                <w:szCs w:val="21"/>
              </w:rPr>
              <w:t>类</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22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47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206" w:right="0"/>
              <w:jc w:val="left"/>
              <w:rPr>
                <w:rFonts w:ascii="宋体" w:hAnsi="宋体" w:cs="宋体" w:eastAsia="宋体" w:hint="default"/>
                <w:sz w:val="21"/>
                <w:szCs w:val="21"/>
              </w:rPr>
            </w:pPr>
            <w:r>
              <w:rPr>
                <w:rFonts w:ascii="宋体" w:hAnsi="宋体" w:cs="宋体" w:eastAsia="宋体" w:hint="default"/>
                <w:sz w:val="21"/>
                <w:szCs w:val="21"/>
              </w:rPr>
              <w:t>本年计</w:t>
            </w:r>
            <w:r>
              <w:rPr>
                <w:rFonts w:ascii="宋体" w:hAnsi="宋体" w:cs="宋体" w:eastAsia="宋体" w:hint="default"/>
                <w:sz w:val="21"/>
                <w:szCs w:val="21"/>
              </w:rPr>
              <w:t>提</w:t>
            </w:r>
            <w:r>
              <w:rPr>
                <w:rFonts w:ascii="宋体" w:hAnsi="宋体" w:cs="宋体" w:eastAsia="宋体" w:hint="default"/>
                <w:sz w:val="21"/>
                <w:szCs w:val="21"/>
              </w:rPr>
              <w:t>额</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206"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70" w:lineRule="exact"/>
              <w:ind w:left="22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78"/>
        <w:ind w:left="0" w:right="257" w:firstLine="0"/>
        <w:jc w:val="right"/>
        <w:rPr>
          <w:rFonts w:ascii="Times New Roman" w:hAnsi="Times New Roman" w:cs="Times New Roman" w:eastAsia="Times New Roman" w:hint="default"/>
          <w:sz w:val="18"/>
          <w:szCs w:val="18"/>
        </w:rPr>
      </w:pPr>
      <w:r>
        <w:rPr>
          <w:rFonts w:ascii="Times New Roman"/>
          <w:sz w:val="18"/>
        </w:rPr>
        <w:t>104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465"/>
        <w:gridCol w:w="1718"/>
        <w:gridCol w:w="1474"/>
        <w:gridCol w:w="739"/>
        <w:gridCol w:w="744"/>
        <w:gridCol w:w="1721"/>
      </w:tblGrid>
      <w:tr>
        <w:trPr>
          <w:trHeight w:val="362" w:hRule="exact"/>
        </w:trPr>
        <w:tc>
          <w:tcPr>
            <w:tcW w:w="2465" w:type="dxa"/>
            <w:tcBorders>
              <w:top w:val="single" w:sz="12" w:space="0" w:color="000000"/>
              <w:left w:val="nil" w:sz="6" w:space="0" w:color="auto"/>
              <w:bottom w:val="single" w:sz="6" w:space="0" w:color="000000"/>
              <w:right w:val="single" w:sz="6" w:space="0" w:color="000000"/>
            </w:tcBorders>
          </w:tcPr>
          <w:p>
            <w:pPr/>
          </w:p>
        </w:tc>
        <w:tc>
          <w:tcPr>
            <w:tcW w:w="1718" w:type="dxa"/>
            <w:tcBorders>
              <w:top w:val="single" w:sz="12" w:space="0" w:color="000000"/>
              <w:left w:val="single" w:sz="6" w:space="0" w:color="000000"/>
              <w:bottom w:val="single" w:sz="6" w:space="0" w:color="000000"/>
              <w:right w:val="single" w:sz="6" w:space="0" w:color="000000"/>
            </w:tcBorders>
          </w:tcPr>
          <w:p>
            <w:pPr/>
          </w:p>
        </w:tc>
        <w:tc>
          <w:tcPr>
            <w:tcW w:w="1474" w:type="dxa"/>
            <w:tcBorders>
              <w:top w:val="single" w:sz="12" w:space="0" w:color="000000"/>
              <w:left w:val="single" w:sz="6" w:space="0" w:color="000000"/>
              <w:bottom w:val="single" w:sz="6" w:space="0" w:color="000000"/>
              <w:right w:val="single" w:sz="6" w:space="0" w:color="000000"/>
            </w:tcBorders>
          </w:tcPr>
          <w:p>
            <w:pPr/>
          </w:p>
        </w:tc>
        <w:tc>
          <w:tcPr>
            <w:tcW w:w="73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53"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回</w:t>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58"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销</w:t>
            </w:r>
          </w:p>
        </w:tc>
        <w:tc>
          <w:tcPr>
            <w:tcW w:w="1721"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4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4" w:right="0"/>
              <w:jc w:val="left"/>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成</w:t>
            </w:r>
            <w:r>
              <w:rPr>
                <w:rFonts w:ascii="宋体" w:hAnsi="宋体" w:cs="宋体" w:eastAsia="宋体" w:hint="default"/>
                <w:spacing w:val="-3"/>
                <w:sz w:val="18"/>
                <w:szCs w:val="18"/>
              </w:rPr>
              <w:t>本</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c>
          <w:tcPr>
            <w:tcW w:w="1474" w:type="dxa"/>
            <w:tcBorders>
              <w:top w:val="single" w:sz="6" w:space="0" w:color="000000"/>
              <w:left w:val="single" w:sz="6" w:space="0" w:color="000000"/>
              <w:bottom w:val="single" w:sz="6" w:space="0" w:color="000000"/>
              <w:right w:val="single" w:sz="6" w:space="0" w:color="000000"/>
            </w:tcBorders>
          </w:tcPr>
          <w:p>
            <w:pPr/>
          </w:p>
        </w:tc>
        <w:tc>
          <w:tcPr>
            <w:tcW w:w="739" w:type="dxa"/>
            <w:tcBorders>
              <w:top w:val="single" w:sz="6" w:space="0" w:color="000000"/>
              <w:left w:val="single" w:sz="6"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r>
      <w:tr>
        <w:trPr>
          <w:trHeight w:val="362" w:hRule="exact"/>
        </w:trPr>
        <w:tc>
          <w:tcPr>
            <w:tcW w:w="2465" w:type="dxa"/>
            <w:tcBorders>
              <w:top w:val="single" w:sz="6" w:space="0" w:color="000000"/>
              <w:left w:val="nil" w:sz="6" w:space="0" w:color="auto"/>
              <w:bottom w:val="single" w:sz="12" w:space="0" w:color="000000"/>
              <w:right w:val="single" w:sz="6" w:space="0" w:color="000000"/>
            </w:tcBorders>
          </w:tcPr>
          <w:p>
            <w:pPr>
              <w:pStyle w:val="TableParagraph"/>
              <w:tabs>
                <w:tab w:pos="451" w:val="left" w:leader="none"/>
              </w:tabs>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合</w:t>
              <w:tab/>
            </w:r>
            <w:r>
              <w:rPr>
                <w:rFonts w:ascii="宋体" w:hAnsi="宋体" w:cs="宋体" w:eastAsia="宋体" w:hint="default"/>
                <w:sz w:val="21"/>
                <w:szCs w:val="21"/>
              </w:rPr>
              <w:t>计</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9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c>
          <w:tcPr>
            <w:tcW w:w="1474" w:type="dxa"/>
            <w:tcBorders>
              <w:top w:val="single" w:sz="6" w:space="0" w:color="000000"/>
              <w:left w:val="single" w:sz="6" w:space="0" w:color="000000"/>
              <w:bottom w:val="single" w:sz="12" w:space="0" w:color="000000"/>
              <w:right w:val="single" w:sz="6" w:space="0" w:color="000000"/>
            </w:tcBorders>
          </w:tcPr>
          <w:p>
            <w:pPr/>
          </w:p>
        </w:tc>
        <w:tc>
          <w:tcPr>
            <w:tcW w:w="739" w:type="dxa"/>
            <w:tcBorders>
              <w:top w:val="single" w:sz="6" w:space="0" w:color="000000"/>
              <w:left w:val="single" w:sz="6" w:space="0" w:color="000000"/>
              <w:bottom w:val="single" w:sz="12" w:space="0" w:color="000000"/>
              <w:right w:val="single" w:sz="6" w:space="0" w:color="000000"/>
            </w:tcBorders>
          </w:tcPr>
          <w:p>
            <w:pPr/>
          </w:p>
        </w:tc>
        <w:tc>
          <w:tcPr>
            <w:tcW w:w="744" w:type="dxa"/>
            <w:tcBorders>
              <w:top w:val="single" w:sz="6" w:space="0" w:color="000000"/>
              <w:left w:val="single" w:sz="6" w:space="0" w:color="000000"/>
              <w:bottom w:val="single" w:sz="12" w:space="0" w:color="000000"/>
              <w:right w:val="single" w:sz="6" w:space="0" w:color="000000"/>
            </w:tcBorders>
          </w:tcPr>
          <w:p>
            <w:pP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108"/>
              <w:jc w:val="right"/>
              <w:rPr>
                <w:rFonts w:ascii="Courier New" w:hAnsi="Courier New" w:cs="Courier New" w:eastAsia="Courier New" w:hint="default"/>
                <w:sz w:val="18"/>
                <w:szCs w:val="18"/>
              </w:rPr>
            </w:pPr>
            <w:r>
              <w:rPr>
                <w:rFonts w:ascii="Courier New"/>
                <w:spacing w:val="-2"/>
                <w:w w:val="85"/>
                <w:sz w:val="18"/>
              </w:rPr>
              <w:t>32,154,155.12</w:t>
            </w:r>
            <w:r>
              <w:rPr>
                <w:rFonts w:ascii="Courier New"/>
                <w:spacing w:val="-2"/>
                <w:sz w:val="18"/>
              </w:rPr>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5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与</w:t>
      </w:r>
      <w:r>
        <w:rPr>
          <w:rFonts w:ascii="宋体" w:hAnsi="宋体" w:cs="宋体" w:eastAsia="宋体" w:hint="default"/>
        </w:rPr>
        <w:t>转</w:t>
      </w:r>
      <w:r>
        <w:rPr>
          <w:rFonts w:ascii="宋体" w:hAnsi="宋体" w:cs="宋体" w:eastAsia="宋体" w:hint="default"/>
        </w:rPr>
        <w:t>回</w:t>
      </w:r>
      <w:r>
        <w:rPr>
          <w:rFonts w:ascii="宋体" w:hAnsi="宋体" w:cs="宋体" w:eastAsia="宋体" w:hint="default"/>
        </w:rPr>
        <w:t>情况</w:t>
      </w:r>
    </w:p>
    <w:p>
      <w:pPr>
        <w:pStyle w:val="BodyText"/>
        <w:spacing w:line="624" w:lineRule="exact" w:before="52"/>
        <w:ind w:left="2034" w:right="58"/>
        <w:jc w:val="left"/>
      </w:pPr>
      <w:r>
        <w:rPr/>
        <w:t>公司本报告</w:t>
      </w:r>
      <w:r>
        <w:rPr>
          <w:rFonts w:ascii="宋体" w:hAnsi="宋体" w:cs="宋体" w:eastAsia="宋体" w:hint="default"/>
        </w:rPr>
        <w:t>期</w:t>
      </w:r>
      <w:r>
        <w:rPr>
          <w:rFonts w:ascii="宋体" w:hAnsi="宋体" w:cs="宋体" w:eastAsia="宋体" w:hint="default"/>
        </w:rPr>
        <w:t>未</w:t>
      </w:r>
      <w:r>
        <w:rPr/>
        <w:t>计</w:t>
      </w:r>
      <w:r>
        <w:rPr>
          <w:rFonts w:ascii="宋体" w:hAnsi="宋体" w:cs="宋体" w:eastAsia="宋体" w:hint="default"/>
        </w:rPr>
        <w:t>提</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 公司</w:t>
      </w:r>
      <w:r>
        <w:rPr>
          <w:rFonts w:ascii="宋体" w:hAnsi="宋体" w:cs="宋体" w:eastAsia="宋体" w:hint="default"/>
        </w:rPr>
        <w:t>子</w:t>
      </w:r>
      <w:r>
        <w:rPr/>
        <w:t>公司</w:t>
      </w:r>
      <w:r>
        <w:rPr>
          <w:rFonts w:ascii="宋体" w:hAnsi="宋体" w:cs="宋体" w:eastAsia="宋体" w:hint="default"/>
        </w:rPr>
        <w:t>南</w:t>
      </w:r>
      <w:r>
        <w:rPr>
          <w:rFonts w:ascii="宋体" w:hAnsi="宋体" w:cs="宋体" w:eastAsia="宋体" w:hint="default"/>
        </w:rPr>
        <w:t>京</w:t>
      </w:r>
      <w:r>
        <w:rPr>
          <w:rFonts w:ascii="宋体" w:hAnsi="宋体" w:cs="宋体" w:eastAsia="宋体" w:hint="default"/>
        </w:rPr>
        <w:t>常</w:t>
      </w:r>
      <w:r>
        <w:rPr/>
        <w:t>锦</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开发</w:t>
      </w:r>
      <w:r>
        <w:rPr/>
        <w:t>有限公司</w:t>
      </w:r>
      <w:r>
        <w:rPr>
          <w:spacing w:val="-24"/>
        </w:rPr>
        <w:t> </w:t>
      </w:r>
      <w:r>
        <w:rPr>
          <w:rFonts w:ascii="Courier New" w:hAnsi="Courier New" w:cs="Courier New" w:eastAsia="Courier New" w:hint="default"/>
          <w:w w:val="95"/>
        </w:rPr>
        <w:t>2009</w:t>
      </w:r>
      <w:r>
        <w:rPr>
          <w:rFonts w:ascii="Courier New" w:hAnsi="Courier New" w:cs="Courier New" w:eastAsia="Courier New" w:hint="default"/>
          <w:spacing w:val="67"/>
          <w:w w:val="95"/>
        </w:rPr>
        <w:t> </w:t>
      </w:r>
      <w:r>
        <w:rPr>
          <w:w w:val="95"/>
        </w:rPr>
        <w:t>年</w:t>
      </w:r>
      <w:r>
        <w:rPr>
          <w:rFonts w:ascii="宋体" w:hAnsi="宋体" w:cs="宋体" w:eastAsia="宋体" w:hint="default"/>
          <w:w w:val="95"/>
        </w:rPr>
        <w:t>末</w:t>
      </w:r>
      <w:r>
        <w:rPr>
          <w:w w:val="95"/>
        </w:rPr>
        <w:t>对</w:t>
      </w:r>
      <w:r>
        <w:rPr>
          <w:rFonts w:ascii="宋体" w:hAnsi="宋体" w:cs="宋体" w:eastAsia="宋体" w:hint="default"/>
          <w:w w:val="95"/>
        </w:rPr>
        <w:t>未</w:t>
      </w:r>
      <w:r>
        <w:rPr>
          <w:rFonts w:ascii="宋体" w:hAnsi="宋体" w:cs="宋体" w:eastAsia="宋体" w:hint="default"/>
          <w:w w:val="95"/>
        </w:rPr>
        <w:t>办</w:t>
      </w:r>
      <w:r>
        <w:rPr>
          <w:w w:val="95"/>
        </w:rPr>
        <w:t>理</w:t>
      </w:r>
      <w:r>
        <w:rPr>
          <w:rFonts w:ascii="宋体" w:hAnsi="宋体" w:cs="宋体" w:eastAsia="宋体" w:hint="default"/>
          <w:w w:val="95"/>
        </w:rPr>
        <w:t>竣</w:t>
      </w:r>
      <w:r>
        <w:rPr>
          <w:rFonts w:ascii="宋体" w:hAnsi="宋体" w:cs="宋体" w:eastAsia="宋体" w:hint="default"/>
          <w:w w:val="95"/>
        </w:rPr>
        <w:t>工</w:t>
      </w:r>
      <w:r>
        <w:rPr>
          <w:rFonts w:ascii="宋体" w:hAnsi="宋体" w:cs="宋体" w:eastAsia="宋体" w:hint="default"/>
          <w:w w:val="95"/>
        </w:rPr>
        <w:t>验</w:t>
      </w:r>
      <w:r>
        <w:rPr>
          <w:rFonts w:ascii="宋体" w:hAnsi="宋体" w:cs="宋体" w:eastAsia="宋体" w:hint="default"/>
          <w:w w:val="95"/>
        </w:rPr>
        <w:t>收未</w:t>
      </w:r>
      <w:r>
        <w:rPr>
          <w:rFonts w:ascii="宋体" w:hAnsi="宋体" w:cs="宋体" w:eastAsia="宋体" w:hint="default"/>
          <w:w w:val="95"/>
        </w:rPr>
        <w:t>销</w:t>
      </w:r>
      <w:r>
        <w:rPr>
          <w:rFonts w:ascii="宋体" w:hAnsi="宋体" w:cs="宋体" w:eastAsia="宋体" w:hint="default"/>
          <w:w w:val="95"/>
        </w:rPr>
        <w:t>售</w:t>
      </w:r>
      <w:r>
        <w:rPr>
          <w:w w:val="95"/>
        </w:rPr>
        <w:t>的</w:t>
      </w:r>
    </w:p>
    <w:p>
      <w:pPr>
        <w:pStyle w:val="BodyText"/>
        <w:spacing w:line="240" w:lineRule="auto" w:before="65"/>
        <w:ind w:right="58"/>
        <w:jc w:val="left"/>
      </w:pPr>
      <w:r>
        <w:rPr>
          <w:rFonts w:ascii="宋体" w:hAnsi="宋体" w:cs="宋体" w:eastAsia="宋体" w:hint="default"/>
        </w:rPr>
        <w:t>车</w:t>
      </w:r>
      <w:r>
        <w:rPr>
          <w:rFonts w:ascii="宋体" w:hAnsi="宋体" w:cs="宋体" w:eastAsia="宋体" w:hint="default"/>
        </w:rPr>
        <w:t>库</w:t>
      </w:r>
      <w:r>
        <w:rPr/>
        <w:t>及</w:t>
      </w:r>
      <w:r>
        <w:rPr>
          <w:rFonts w:ascii="宋体" w:hAnsi="宋体" w:cs="宋体" w:eastAsia="宋体" w:hint="default"/>
        </w:rPr>
        <w:t>储</w:t>
      </w:r>
      <w:r>
        <w:rPr>
          <w:rFonts w:ascii="宋体" w:hAnsi="宋体" w:cs="宋体" w:eastAsia="宋体" w:hint="default"/>
        </w:rPr>
        <w:t>藏</w:t>
      </w:r>
      <w:r>
        <w:rPr>
          <w:rFonts w:ascii="宋体" w:hAnsi="宋体" w:cs="宋体" w:eastAsia="宋体" w:hint="default"/>
        </w:rPr>
        <w:t>室</w:t>
      </w:r>
      <w:r>
        <w:rPr>
          <w:rFonts w:ascii="宋体" w:hAnsi="宋体" w:cs="宋体" w:eastAsia="宋体" w:hint="default"/>
        </w:rPr>
        <w:t>成</w:t>
      </w:r>
      <w:r>
        <w:rPr/>
        <w:t>本高</w:t>
      </w:r>
      <w:r>
        <w:rPr>
          <w:rFonts w:ascii="宋体" w:hAnsi="宋体" w:cs="宋体" w:eastAsia="宋体" w:hint="default"/>
        </w:rPr>
        <w:t>于</w:t>
      </w:r>
      <w:r>
        <w:rPr>
          <w:rFonts w:ascii="宋体" w:hAnsi="宋体" w:cs="宋体" w:eastAsia="宋体" w:hint="default"/>
        </w:rPr>
        <w:t>可</w:t>
      </w:r>
      <w:r>
        <w:rPr>
          <w:rFonts w:ascii="宋体" w:hAnsi="宋体" w:cs="宋体" w:eastAsia="宋体" w:hint="default"/>
        </w:rPr>
        <w:t>变</w:t>
      </w:r>
      <w:r>
        <w:rPr>
          <w:rFonts w:ascii="宋体" w:hAnsi="宋体" w:cs="宋体" w:eastAsia="宋体" w:hint="default"/>
        </w:rPr>
        <w:t>现净</w:t>
      </w:r>
      <w:r>
        <w:rPr>
          <w:rFonts w:ascii="宋体" w:hAnsi="宋体" w:cs="宋体" w:eastAsia="宋体" w:hint="default"/>
        </w:rPr>
        <w:t>值</w:t>
      </w:r>
      <w:r>
        <w:rPr/>
        <w:t>的</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提</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，本报告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变动</w:t>
      </w:r>
      <w:r>
        <w:rPr/>
        <w:t>。</w:t>
      </w:r>
    </w:p>
    <w:p>
      <w:pPr>
        <w:spacing w:line="240" w:lineRule="auto" w:before="4"/>
        <w:rPr>
          <w:rFonts w:ascii="宋体" w:hAnsi="宋体" w:cs="宋体" w:eastAsia="宋体" w:hint="default"/>
          <w:sz w:val="23"/>
          <w:szCs w:val="23"/>
        </w:rPr>
      </w:pPr>
    </w:p>
    <w:p>
      <w:pPr>
        <w:pStyle w:val="BodyText"/>
        <w:spacing w:line="240" w:lineRule="auto"/>
        <w:ind w:left="2034" w:right="5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1500"/>
        <w:gridCol w:w="1262"/>
        <w:gridCol w:w="1373"/>
        <w:gridCol w:w="1195"/>
        <w:gridCol w:w="2002"/>
        <w:gridCol w:w="1898"/>
      </w:tblGrid>
      <w:tr>
        <w:trPr>
          <w:trHeight w:val="838" w:hRule="exact"/>
        </w:trPr>
        <w:tc>
          <w:tcPr>
            <w:tcW w:w="15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z w:val="21"/>
                <w:szCs w:val="21"/>
              </w:rPr>
              <w:t>工</w:t>
            </w:r>
            <w:r>
              <w:rPr>
                <w:rFonts w:ascii="宋体" w:hAnsi="宋体" w:cs="宋体" w:eastAsia="宋体" w:hint="default"/>
                <w:sz w:val="21"/>
                <w:szCs w:val="21"/>
              </w:rPr>
              <w:t>时</w:t>
            </w:r>
            <w:r>
              <w:rPr>
                <w:rFonts w:ascii="宋体" w:hAnsi="宋体" w:cs="宋体" w:eastAsia="宋体" w:hint="default"/>
                <w:sz w:val="21"/>
                <w:szCs w:val="21"/>
              </w:rPr>
              <w:t>间</w:t>
            </w:r>
          </w:p>
        </w:tc>
        <w:tc>
          <w:tcPr>
            <w:tcW w:w="1373"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前开发</w:t>
            </w:r>
            <w:r>
              <w:rPr>
                <w:rFonts w:ascii="宋体" w:hAnsi="宋体" w:cs="宋体" w:eastAsia="宋体" w:hint="default"/>
                <w:sz w:val="21"/>
                <w:szCs w:val="21"/>
              </w:rPr>
              <w:t>区</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块</w:t>
            </w: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竣</w:t>
            </w:r>
            <w:r>
              <w:rPr>
                <w:rFonts w:ascii="宋体" w:hAnsi="宋体" w:cs="宋体" w:eastAsia="宋体" w:hint="default"/>
                <w:sz w:val="21"/>
                <w:szCs w:val="21"/>
              </w:rPr>
              <w:t>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时</w:t>
            </w:r>
            <w:r>
              <w:rPr>
                <w:rFonts w:ascii="宋体" w:hAnsi="宋体" w:cs="宋体" w:eastAsia="宋体" w:hint="default"/>
                <w:spacing w:val="-3"/>
                <w:sz w:val="21"/>
                <w:szCs w:val="21"/>
              </w:rPr>
              <w:t>间</w:t>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计</w:t>
            </w:r>
            <w:r>
              <w:rPr>
                <w:rFonts w:ascii="宋体" w:hAnsi="宋体" w:cs="宋体" w:eastAsia="宋体" w:hint="default"/>
                <w:sz w:val="21"/>
                <w:szCs w:val="21"/>
              </w:rPr>
              <w:t>总</w:t>
            </w:r>
            <w:r>
              <w:rPr>
                <w:rFonts w:ascii="宋体" w:hAnsi="宋体" w:cs="宋体" w:eastAsia="宋体" w:hint="default"/>
                <w:sz w:val="21"/>
                <w:szCs w:val="21"/>
              </w:rPr>
              <w:t>投</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元（</w:t>
            </w:r>
            <w:r>
              <w:rPr>
                <w:rFonts w:ascii="宋体" w:hAnsi="宋体" w:cs="宋体" w:eastAsia="宋体" w:hint="default"/>
                <w:sz w:val="21"/>
                <w:szCs w:val="21"/>
              </w:rPr>
              <w:t>亿</w:t>
            </w:r>
          </w:p>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元）</w:t>
            </w:r>
            <w:r>
              <w:rPr>
                <w:rFonts w:ascii="宋体" w:hAnsi="宋体" w:cs="宋体" w:eastAsia="宋体" w:hint="default"/>
                <w:sz w:val="21"/>
                <w:szCs w:val="21"/>
              </w:rPr>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z w:val="21"/>
                <w:szCs w:val="21"/>
              </w:rPr>
              <w:t>熟</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2008</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3</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8</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95"/>
                <w:sz w:val="21"/>
              </w:rPr>
              <w:t>65</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1,462,252,474.79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1,237,762,189.91</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2006</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8</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108"/>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Courier New" w:hAnsi="Courier New" w:cs="Courier New" w:eastAsia="Courier New" w:hint="default"/>
                <w:w w:val="95"/>
                <w:sz w:val="21"/>
                <w:szCs w:val="21"/>
              </w:rPr>
              <w:t>12</w:t>
            </w:r>
            <w:r>
              <w:rPr>
                <w:rFonts w:ascii="Courier New" w:hAnsi="Courier New" w:cs="Courier New" w:eastAsia="Courier New" w:hint="default"/>
                <w:spacing w:val="-106"/>
                <w:w w:val="95"/>
                <w:sz w:val="21"/>
                <w:szCs w:val="21"/>
              </w:rPr>
              <w:t> </w:t>
            </w:r>
            <w:r>
              <w:rPr>
                <w:rFonts w:ascii="宋体" w:hAnsi="宋体" w:cs="宋体" w:eastAsia="宋体" w:hint="default"/>
                <w:w w:val="95"/>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100</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3,411,993,596.31</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2,286,214,446.33</w:t>
            </w:r>
            <w:r>
              <w:rPr>
                <w:rFonts w:ascii="Courier New"/>
                <w:spacing w:val="-1"/>
                <w:sz w:val="21"/>
              </w:rPr>
            </w: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海门中南</w:t>
            </w:r>
            <w:r>
              <w:rPr>
                <w:rFonts w:ascii="宋体" w:hAnsi="宋体" w:cs="宋体" w:eastAsia="宋体" w:hint="default"/>
                <w:sz w:val="21"/>
                <w:szCs w:val="21"/>
              </w:rPr>
              <w:t>世</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2007</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4</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108"/>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Courier New" w:hAnsi="Courier New" w:cs="Courier New" w:eastAsia="Courier New" w:hint="default"/>
                <w:w w:val="95"/>
                <w:sz w:val="21"/>
                <w:szCs w:val="21"/>
              </w:rPr>
              <w:t>12</w:t>
            </w:r>
            <w:r>
              <w:rPr>
                <w:rFonts w:ascii="Courier New" w:hAnsi="Courier New" w:cs="Courier New" w:eastAsia="Courier New" w:hint="default"/>
                <w:spacing w:val="-106"/>
                <w:w w:val="95"/>
                <w:sz w:val="21"/>
                <w:szCs w:val="21"/>
              </w:rPr>
              <w:t> </w:t>
            </w:r>
            <w:r>
              <w:rPr>
                <w:rFonts w:ascii="宋体" w:hAnsi="宋体" w:cs="宋体" w:eastAsia="宋体" w:hint="default"/>
                <w:w w:val="95"/>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95"/>
                <w:sz w:val="21"/>
              </w:rPr>
              <w:t>32</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1,260,020,045.13</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1,174,325,740.11</w:t>
            </w:r>
            <w:r>
              <w:rPr>
                <w:rFonts w:ascii="Courier New"/>
                <w:spacing w:val="-1"/>
                <w:sz w:val="21"/>
              </w:rPr>
            </w: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镇江中南</w:t>
            </w:r>
            <w:r>
              <w:rPr>
                <w:rFonts w:ascii="宋体" w:hAnsi="宋体" w:cs="宋体" w:eastAsia="宋体" w:hint="default"/>
                <w:sz w:val="21"/>
                <w:szCs w:val="21"/>
              </w:rPr>
              <w:t>世</w:t>
            </w:r>
            <w:r>
              <w:rPr>
                <w:rFonts w:ascii="宋体" w:hAnsi="宋体" w:cs="宋体" w:eastAsia="宋体" w:hint="default"/>
                <w:sz w:val="21"/>
                <w:szCs w:val="21"/>
              </w:rPr>
              <w:t>界</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2007</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5</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9</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95"/>
                <w:sz w:val="21"/>
              </w:rPr>
              <w:t>25</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908,027,871.35</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633,120,002.44</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军</w:t>
            </w:r>
            <w:r>
              <w:rPr>
                <w:rFonts w:ascii="宋体" w:hAnsi="宋体" w:cs="宋体" w:eastAsia="宋体" w:hint="default"/>
                <w:sz w:val="21"/>
                <w:szCs w:val="21"/>
              </w:rPr>
              <w:t>山半</w:t>
            </w:r>
            <w:r>
              <w:rPr>
                <w:rFonts w:ascii="宋体" w:hAnsi="宋体" w:cs="宋体" w:eastAsia="宋体" w:hint="default"/>
                <w:sz w:val="21"/>
                <w:szCs w:val="21"/>
              </w:rPr>
              <w:t>岛</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2007</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6</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20</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634,084,444.44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525,839,577.99</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湾</w:t>
            </w:r>
            <w:r>
              <w:rPr>
                <w:rFonts w:ascii="宋体" w:hAnsi="宋体" w:cs="宋体" w:eastAsia="宋体" w:hint="default"/>
                <w:sz w:val="21"/>
                <w:szCs w:val="21"/>
              </w:rPr>
              <w:t>新</w:t>
            </w:r>
            <w:r>
              <w:rPr>
                <w:rFonts w:ascii="宋体" w:hAnsi="宋体" w:cs="宋体" w:eastAsia="宋体" w:hint="default"/>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2007</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3</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9</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95"/>
                <w:sz w:val="21"/>
              </w:rPr>
              <w:t>13</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85,963,590.81</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362,813,009.17</w:t>
            </w:r>
            <w:r>
              <w:rPr>
                <w:rFonts w:ascii="Courier New"/>
                <w:spacing w:val="-1"/>
                <w:sz w:val="21"/>
              </w:rPr>
            </w: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z w:val="21"/>
                <w:szCs w:val="21"/>
              </w:rPr>
              <w:t>光</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2009</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3</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95"/>
                <w:sz w:val="21"/>
              </w:rPr>
              <w:t>6.9</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379,643,985.43</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292,093,364.53</w:t>
            </w:r>
            <w:r>
              <w:rPr>
                <w:rFonts w:ascii="Courier New"/>
                <w:spacing w:val="-1"/>
                <w:sz w:val="21"/>
              </w:rPr>
            </w: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大</w:t>
            </w:r>
            <w:r>
              <w:rPr>
                <w:rFonts w:ascii="宋体" w:hAnsi="宋体" w:cs="宋体" w:eastAsia="宋体" w:hint="default"/>
                <w:sz w:val="21"/>
                <w:szCs w:val="21"/>
              </w:rPr>
              <w:t>枣</w:t>
            </w:r>
            <w:r>
              <w:rPr>
                <w:rFonts w:ascii="宋体" w:hAnsi="宋体" w:cs="宋体" w:eastAsia="宋体" w:hint="default"/>
                <w:sz w:val="21"/>
                <w:szCs w:val="21"/>
              </w:rPr>
              <w:t>园</w:t>
            </w:r>
            <w:r>
              <w:rPr>
                <w:rFonts w:ascii="宋体" w:hAnsi="宋体" w:cs="宋体" w:eastAsia="宋体" w:hint="default"/>
                <w:sz w:val="21"/>
                <w:szCs w:val="21"/>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3</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2012</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2</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8"/>
              <w:ind w:right="0"/>
              <w:jc w:val="center"/>
              <w:rPr>
                <w:rFonts w:ascii="Courier New" w:hAnsi="Courier New" w:cs="Courier New" w:eastAsia="Courier New" w:hint="default"/>
                <w:sz w:val="24"/>
                <w:szCs w:val="24"/>
              </w:rPr>
            </w:pPr>
            <w:r>
              <w:rPr>
                <w:rFonts w:ascii="Courier New"/>
                <w:w w:val="95"/>
                <w:sz w:val="24"/>
              </w:rPr>
              <w:t>90</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324,778,827.99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麒麟</w:t>
            </w:r>
            <w:r>
              <w:rPr>
                <w:rFonts w:ascii="宋体" w:hAnsi="宋体" w:cs="宋体" w:eastAsia="宋体" w:hint="default"/>
                <w:sz w:val="21"/>
                <w:szCs w:val="21"/>
              </w:rPr>
              <w:t>锦</w:t>
            </w:r>
            <w:r>
              <w:rPr>
                <w:rFonts w:ascii="宋体" w:hAnsi="宋体" w:cs="宋体" w:eastAsia="宋体" w:hint="default"/>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2006</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9</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108"/>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Courier New" w:hAnsi="Courier New" w:cs="Courier New" w:eastAsia="Courier New" w:hint="default"/>
                <w:w w:val="95"/>
                <w:sz w:val="21"/>
                <w:szCs w:val="21"/>
              </w:rPr>
              <w:t>12</w:t>
            </w:r>
            <w:r>
              <w:rPr>
                <w:rFonts w:ascii="Courier New" w:hAnsi="Courier New" w:cs="Courier New" w:eastAsia="Courier New" w:hint="default"/>
                <w:spacing w:val="-106"/>
                <w:w w:val="95"/>
                <w:sz w:val="21"/>
                <w:szCs w:val="21"/>
              </w:rPr>
              <w:t> </w:t>
            </w:r>
            <w:r>
              <w:rPr>
                <w:rFonts w:ascii="宋体" w:hAnsi="宋体" w:cs="宋体" w:eastAsia="宋体" w:hint="default"/>
                <w:w w:val="95"/>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Courier New" w:hAnsi="Courier New" w:cs="Courier New" w:eastAsia="Courier New" w:hint="default"/>
                <w:sz w:val="24"/>
                <w:szCs w:val="24"/>
              </w:rPr>
            </w:pPr>
            <w:r>
              <w:rPr>
                <w:rFonts w:ascii="Courier New"/>
                <w:w w:val="95"/>
                <w:sz w:val="24"/>
              </w:rPr>
              <w:t>4.2</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Courier New" w:hAnsi="Courier New" w:cs="Courier New" w:eastAsia="Courier New" w:hint="default"/>
                <w:sz w:val="21"/>
                <w:szCs w:val="21"/>
              </w:rPr>
            </w:pPr>
            <w:r>
              <w:rPr>
                <w:rFonts w:ascii="Courier New"/>
                <w:spacing w:val="-1"/>
                <w:w w:val="80"/>
                <w:sz w:val="21"/>
              </w:rPr>
              <w:t>40,850,286.38</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3"/>
              <w:jc w:val="right"/>
              <w:rPr>
                <w:rFonts w:ascii="Courier New" w:hAnsi="Courier New" w:cs="Courier New" w:eastAsia="Courier New" w:hint="default"/>
                <w:sz w:val="21"/>
                <w:szCs w:val="21"/>
              </w:rPr>
            </w:pPr>
            <w:r>
              <w:rPr>
                <w:rFonts w:ascii="Courier New"/>
                <w:spacing w:val="-1"/>
                <w:w w:val="80"/>
                <w:sz w:val="21"/>
              </w:rPr>
              <w:t>49,889,416.11</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花</w:t>
            </w:r>
            <w:r>
              <w:rPr>
                <w:rFonts w:ascii="宋体" w:hAnsi="宋体" w:cs="宋体" w:eastAsia="宋体" w:hint="default"/>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2008</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5</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6</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Courier New" w:hAnsi="Courier New" w:cs="Courier New" w:eastAsia="Courier New" w:hint="default"/>
                <w:sz w:val="24"/>
                <w:szCs w:val="24"/>
              </w:rPr>
            </w:pPr>
            <w:r>
              <w:rPr>
                <w:rFonts w:ascii="Courier New"/>
                <w:w w:val="95"/>
                <w:sz w:val="24"/>
              </w:rPr>
              <w:t>45</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895,126,839.42</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678,419,455.46</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宋体" w:hAnsi="宋体" w:cs="宋体" w:eastAsia="宋体" w:hint="default"/>
                <w:sz w:val="21"/>
                <w:szCs w:val="21"/>
              </w:rPr>
              <w:t>森</w:t>
            </w:r>
            <w:r>
              <w:rPr>
                <w:rFonts w:ascii="宋体" w:hAnsi="宋体" w:cs="宋体" w:eastAsia="宋体" w:hint="default"/>
                <w:sz w:val="21"/>
                <w:szCs w:val="21"/>
              </w:rPr>
              <w:t>海</w:t>
            </w:r>
            <w:r>
              <w:rPr>
                <w:rFonts w:ascii="宋体" w:hAnsi="宋体" w:cs="宋体" w:eastAsia="宋体" w:hint="default"/>
                <w:sz w:val="21"/>
                <w:szCs w:val="21"/>
              </w:rPr>
              <w:t>湾</w:t>
            </w:r>
            <w:r>
              <w:rPr>
                <w:rFonts w:ascii="Courier New" w:hAnsi="Courier New" w:cs="Courier New" w:eastAsia="Courier New" w:hint="default"/>
                <w:sz w:val="21"/>
                <w:szCs w:val="21"/>
              </w:rPr>
              <w:t>-</w:t>
            </w:r>
            <w:r>
              <w:rPr>
                <w:rFonts w:ascii="宋体" w:hAnsi="宋体" w:cs="宋体" w:eastAsia="宋体" w:hint="default"/>
                <w:sz w:val="21"/>
                <w:szCs w:val="21"/>
              </w:rPr>
              <w:t>文</w:t>
            </w:r>
            <w:r>
              <w:rPr>
                <w:rFonts w:ascii="宋体" w:hAnsi="宋体" w:cs="宋体" w:eastAsia="宋体" w:hint="default"/>
                <w:sz w:val="21"/>
                <w:szCs w:val="21"/>
              </w:rPr>
              <w:t>昌</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2005</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2011</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6</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0"/>
              <w:jc w:val="center"/>
              <w:rPr>
                <w:rFonts w:ascii="Courier New" w:hAnsi="Courier New" w:cs="Courier New" w:eastAsia="Courier New" w:hint="default"/>
                <w:sz w:val="24"/>
                <w:szCs w:val="24"/>
              </w:rPr>
            </w:pPr>
            <w:r>
              <w:rPr>
                <w:rFonts w:ascii="Courier New"/>
                <w:w w:val="95"/>
                <w:sz w:val="24"/>
              </w:rPr>
              <w:t>15</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255,110,634.34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274,421,088.04</w:t>
            </w:r>
            <w:r>
              <w:rPr>
                <w:rFonts w:ascii="Courier New"/>
                <w:spacing w:val="-1"/>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乐东项目</w:t>
            </w:r>
          </w:p>
        </w:tc>
        <w:tc>
          <w:tcPr>
            <w:tcW w:w="1262"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2,076,160.32</w:t>
            </w:r>
            <w:r>
              <w:rPr>
                <w:rFonts w:ascii="Courier New"/>
                <w:sz w:val="21"/>
              </w:rPr>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z w:val="21"/>
                <w:szCs w:val="21"/>
              </w:rPr>
              <w:t>州</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城</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2</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2012</w:t>
            </w:r>
            <w:r>
              <w:rPr>
                <w:rFonts w:ascii="Courier New" w:hAnsi="Courier New" w:cs="Courier New" w:eastAsia="Courier New" w:hint="default"/>
                <w:spacing w:val="-108"/>
                <w:w w:val="95"/>
                <w:sz w:val="21"/>
                <w:szCs w:val="21"/>
              </w:rPr>
              <w:t> </w:t>
            </w:r>
            <w:r>
              <w:rPr>
                <w:rFonts w:ascii="宋体" w:hAnsi="宋体" w:cs="宋体" w:eastAsia="宋体" w:hint="default"/>
                <w:w w:val="95"/>
                <w:sz w:val="21"/>
                <w:szCs w:val="21"/>
              </w:rPr>
              <w:t>年</w:t>
            </w:r>
            <w:r>
              <w:rPr>
                <w:rFonts w:ascii="宋体" w:hAnsi="宋体" w:cs="宋体" w:eastAsia="宋体" w:hint="default"/>
                <w:spacing w:val="-90"/>
                <w:w w:val="95"/>
                <w:sz w:val="21"/>
                <w:szCs w:val="21"/>
              </w:rPr>
              <w:t> </w:t>
            </w:r>
            <w:r>
              <w:rPr>
                <w:rFonts w:ascii="Courier New" w:hAnsi="Courier New" w:cs="Courier New" w:eastAsia="Courier New" w:hint="default"/>
                <w:w w:val="95"/>
                <w:sz w:val="21"/>
                <w:szCs w:val="21"/>
              </w:rPr>
              <w:t>12</w:t>
            </w:r>
            <w:r>
              <w:rPr>
                <w:rFonts w:ascii="Courier New" w:hAnsi="Courier New" w:cs="Courier New" w:eastAsia="Courier New" w:hint="default"/>
                <w:spacing w:val="-106"/>
                <w:w w:val="95"/>
                <w:sz w:val="21"/>
                <w:szCs w:val="21"/>
              </w:rPr>
              <w:t> </w:t>
            </w:r>
            <w:r>
              <w:rPr>
                <w:rFonts w:ascii="宋体" w:hAnsi="宋体" w:cs="宋体" w:eastAsia="宋体" w:hint="default"/>
                <w:w w:val="95"/>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8"/>
              <w:ind w:right="0"/>
              <w:jc w:val="center"/>
              <w:rPr>
                <w:rFonts w:ascii="Courier New" w:hAnsi="Courier New" w:cs="Courier New" w:eastAsia="Courier New" w:hint="default"/>
                <w:sz w:val="24"/>
                <w:szCs w:val="24"/>
              </w:rPr>
            </w:pPr>
            <w:r>
              <w:rPr>
                <w:rFonts w:ascii="Courier New"/>
                <w:w w:val="95"/>
                <w:sz w:val="24"/>
              </w:rPr>
              <w:t>35</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596,714,687.03</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南</w:t>
            </w:r>
            <w:r>
              <w:rPr>
                <w:rFonts w:ascii="宋体" w:hAnsi="宋体" w:cs="宋体" w:eastAsia="宋体" w:hint="default"/>
                <w:spacing w:val="-3"/>
                <w:sz w:val="21"/>
                <w:szCs w:val="21"/>
              </w:rPr>
              <w:t>京</w:t>
            </w:r>
            <w:r>
              <w:rPr>
                <w:rFonts w:ascii="宋体" w:hAnsi="宋体" w:cs="宋体" w:eastAsia="宋体" w:hint="default"/>
                <w:spacing w:val="-3"/>
                <w:sz w:val="21"/>
                <w:szCs w:val="21"/>
              </w:rPr>
              <w:t>六</w:t>
            </w:r>
            <w:r>
              <w:rPr>
                <w:rFonts w:ascii="宋体" w:hAnsi="宋体" w:cs="宋体" w:eastAsia="宋体" w:hint="default"/>
                <w:spacing w:val="-3"/>
                <w:sz w:val="21"/>
                <w:szCs w:val="21"/>
              </w:rPr>
              <w:t>合</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120,000.00</w:t>
            </w:r>
            <w:r>
              <w:rPr>
                <w:rFonts w:ascii="Courier New"/>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江苏</w:t>
            </w:r>
            <w:r>
              <w:rPr>
                <w:rFonts w:ascii="宋体" w:hAnsi="宋体" w:cs="宋体" w:eastAsia="宋体" w:hint="default"/>
                <w:spacing w:val="-3"/>
                <w:sz w:val="21"/>
                <w:szCs w:val="21"/>
              </w:rPr>
              <w:t>盐</w:t>
            </w:r>
            <w:r>
              <w:rPr>
                <w:rFonts w:ascii="宋体" w:hAnsi="宋体" w:cs="宋体" w:eastAsia="宋体" w:hint="default"/>
                <w:spacing w:val="-3"/>
                <w:sz w:val="21"/>
                <w:szCs w:val="21"/>
              </w:rPr>
              <w:t>城</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right="0"/>
              <w:jc w:val="center"/>
              <w:rPr>
                <w:rFonts w:ascii="宋体" w:hAnsi="宋体" w:cs="宋体" w:eastAsia="宋体" w:hint="default"/>
                <w:sz w:val="21"/>
                <w:szCs w:val="21"/>
              </w:rPr>
            </w:pPr>
            <w:r>
              <w:rPr>
                <w:rFonts w:ascii="Courier New" w:hAnsi="Courier New" w:cs="Courier New" w:eastAsia="Courier New" w:hint="default"/>
                <w:w w:val="95"/>
                <w:sz w:val="21"/>
                <w:szCs w:val="21"/>
              </w:rPr>
              <w:t>2010</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年</w:t>
            </w:r>
            <w:r>
              <w:rPr>
                <w:rFonts w:ascii="宋体" w:hAnsi="宋体" w:cs="宋体" w:eastAsia="宋体" w:hint="default"/>
                <w:spacing w:val="-86"/>
                <w:w w:val="95"/>
                <w:sz w:val="21"/>
                <w:szCs w:val="21"/>
              </w:rPr>
              <w:t> </w:t>
            </w:r>
            <w:r>
              <w:rPr>
                <w:rFonts w:ascii="Courier New" w:hAnsi="Courier New" w:cs="Courier New" w:eastAsia="Courier New" w:hint="default"/>
                <w:w w:val="95"/>
                <w:sz w:val="21"/>
                <w:szCs w:val="21"/>
              </w:rPr>
              <w:t>3</w:t>
            </w:r>
            <w:r>
              <w:rPr>
                <w:rFonts w:ascii="Courier New" w:hAnsi="Courier New" w:cs="Courier New" w:eastAsia="Courier New" w:hint="default"/>
                <w:spacing w:val="-104"/>
                <w:w w:val="95"/>
                <w:sz w:val="21"/>
                <w:szCs w:val="21"/>
              </w:rPr>
              <w:t> </w:t>
            </w:r>
            <w:r>
              <w:rPr>
                <w:rFonts w:ascii="宋体" w:hAnsi="宋体" w:cs="宋体" w:eastAsia="宋体" w:hint="default"/>
                <w:w w:val="95"/>
                <w:sz w:val="21"/>
                <w:szCs w:val="21"/>
              </w:rPr>
              <w:t>月</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08" w:lineRule="exact"/>
              <w:ind w:left="100" w:right="0"/>
              <w:jc w:val="left"/>
              <w:rPr>
                <w:rFonts w:ascii="宋体" w:hAnsi="宋体" w:cs="宋体" w:eastAsia="宋体" w:hint="default"/>
                <w:sz w:val="21"/>
                <w:szCs w:val="21"/>
              </w:rPr>
            </w:pPr>
            <w:r>
              <w:rPr>
                <w:rFonts w:ascii="Courier New" w:hAnsi="Courier New" w:cs="Courier New" w:eastAsia="Courier New" w:hint="default"/>
                <w:sz w:val="21"/>
                <w:szCs w:val="21"/>
              </w:rPr>
              <w:t>2012</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Courier New" w:hAnsi="Courier New" w:cs="Courier New" w:eastAsia="Courier New" w:hint="default"/>
                <w:sz w:val="21"/>
                <w:szCs w:val="21"/>
              </w:rPr>
              <w:t>9</w:t>
            </w:r>
            <w:r>
              <w:rPr>
                <w:rFonts w:ascii="Courier New" w:hAnsi="Courier New" w:cs="Courier New" w:eastAsia="Courier New" w:hint="default"/>
                <w:spacing w:val="-109"/>
                <w:sz w:val="21"/>
                <w:szCs w:val="21"/>
              </w:rPr>
              <w:t> </w:t>
            </w:r>
            <w:r>
              <w:rPr>
                <w:rFonts w:ascii="宋体" w:hAnsi="宋体" w:cs="宋体" w:eastAsia="宋体" w:hint="default"/>
                <w:sz w:val="21"/>
                <w:szCs w:val="21"/>
              </w:rPr>
              <w:t>月</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
              <w:jc w:val="center"/>
              <w:rPr>
                <w:rFonts w:ascii="Courier New" w:hAnsi="Courier New" w:cs="Courier New" w:eastAsia="Courier New" w:hint="default"/>
                <w:sz w:val="24"/>
                <w:szCs w:val="24"/>
              </w:rPr>
            </w:pPr>
            <w:r>
              <w:rPr>
                <w:rFonts w:ascii="Courier New"/>
                <w:w w:val="95"/>
                <w:sz w:val="24"/>
              </w:rPr>
              <w:t>150.5</w:t>
            </w:r>
            <w:r>
              <w:rPr>
                <w:rFonts w:ascii="Courier New"/>
                <w:sz w:val="24"/>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374,265,413.69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980,000.00</w:t>
            </w:r>
            <w:r>
              <w:rPr>
                <w:rFonts w:ascii="Courier New"/>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海南</w:t>
            </w:r>
            <w:r>
              <w:rPr>
                <w:rFonts w:ascii="宋体" w:hAnsi="宋体" w:cs="宋体" w:eastAsia="宋体" w:hint="default"/>
                <w:spacing w:val="-3"/>
                <w:sz w:val="21"/>
                <w:szCs w:val="21"/>
              </w:rPr>
              <w:t>儋州</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11,753,498.58</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1,920,000.00</w:t>
            </w:r>
            <w:r>
              <w:rPr>
                <w:rFonts w:ascii="Courier New"/>
                <w:sz w:val="21"/>
              </w:rPr>
            </w:r>
          </w:p>
        </w:tc>
      </w:tr>
      <w:tr>
        <w:trPr>
          <w:trHeight w:val="355" w:hRule="exact"/>
        </w:trPr>
        <w:tc>
          <w:tcPr>
            <w:tcW w:w="15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项目</w:t>
            </w:r>
          </w:p>
        </w:tc>
        <w:tc>
          <w:tcPr>
            <w:tcW w:w="1262"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40,308,566.89</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500"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262" w:type="dxa"/>
            <w:tcBorders>
              <w:top w:val="single" w:sz="6" w:space="0" w:color="000000"/>
              <w:left w:val="single" w:sz="6" w:space="0" w:color="000000"/>
              <w:bottom w:val="single" w:sz="12" w:space="0" w:color="000000"/>
              <w:right w:val="single" w:sz="6" w:space="0" w:color="000000"/>
            </w:tcBorders>
          </w:tcPr>
          <w:p>
            <w:pPr/>
          </w:p>
        </w:tc>
        <w:tc>
          <w:tcPr>
            <w:tcW w:w="1373" w:type="dxa"/>
            <w:tcBorders>
              <w:top w:val="single" w:sz="6" w:space="0" w:color="000000"/>
              <w:left w:val="single" w:sz="6" w:space="0" w:color="000000"/>
              <w:bottom w:val="single" w:sz="12" w:space="0" w:color="000000"/>
              <w:right w:val="single" w:sz="6" w:space="0" w:color="000000"/>
            </w:tcBorders>
          </w:tcPr>
          <w:p>
            <w:pPr/>
          </w:p>
        </w:tc>
        <w:tc>
          <w:tcPr>
            <w:tcW w:w="1195" w:type="dxa"/>
            <w:tcBorders>
              <w:top w:val="single" w:sz="6" w:space="0" w:color="000000"/>
              <w:left w:val="single" w:sz="6" w:space="0" w:color="000000"/>
              <w:bottom w:val="single" w:sz="12" w:space="0" w:color="000000"/>
              <w:right w:val="single" w:sz="6" w:space="0" w:color="000000"/>
            </w:tcBorders>
          </w:tcPr>
          <w:p>
            <w:pP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10,682,970,922.90</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7,517,918,290.09</w:t>
            </w:r>
            <w:r>
              <w:rPr>
                <w:rFonts w:ascii="Courier New"/>
                <w:spacing w:val="-1"/>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5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497" w:firstLine="0"/>
        <w:jc w:val="right"/>
        <w:rPr>
          <w:rFonts w:ascii="Times New Roman" w:hAnsi="Times New Roman" w:cs="Times New Roman" w:eastAsia="Times New Roman" w:hint="default"/>
          <w:sz w:val="18"/>
          <w:szCs w:val="18"/>
        </w:rPr>
      </w:pPr>
      <w:r>
        <w:rPr>
          <w:rFonts w:ascii="Times New Roman"/>
          <w:sz w:val="18"/>
        </w:rPr>
        <w:t>105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202"/>
        <w:gridCol w:w="1075"/>
        <w:gridCol w:w="1685"/>
        <w:gridCol w:w="1896"/>
        <w:gridCol w:w="1896"/>
        <w:gridCol w:w="1586"/>
      </w:tblGrid>
      <w:tr>
        <w:trPr>
          <w:trHeight w:val="838" w:hRule="exact"/>
        </w:trPr>
        <w:tc>
          <w:tcPr>
            <w:tcW w:w="12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075"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前开发</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z w:val="21"/>
                <w:szCs w:val="21"/>
              </w:rPr>
              <w:t>块</w:t>
            </w:r>
            <w:r>
              <w:rPr>
                <w:rFonts w:ascii="宋体" w:hAnsi="宋体" w:cs="宋体" w:eastAsia="宋体" w:hint="default"/>
                <w:sz w:val="21"/>
                <w:szCs w:val="21"/>
              </w:rPr>
              <w:t>预</w:t>
            </w:r>
            <w:r>
              <w:rPr>
                <w:rFonts w:ascii="宋体" w:hAnsi="宋体" w:cs="宋体" w:eastAsia="宋体" w:hint="default"/>
                <w:sz w:val="21"/>
                <w:szCs w:val="21"/>
              </w:rPr>
              <w:t>计</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竣</w:t>
            </w:r>
            <w:r>
              <w:rPr>
                <w:rFonts w:ascii="宋体" w:hAnsi="宋体" w:cs="宋体" w:eastAsia="宋体" w:hint="default"/>
                <w:sz w:val="21"/>
                <w:szCs w:val="21"/>
              </w:rPr>
              <w:t>工</w:t>
            </w:r>
            <w:r>
              <w:rPr>
                <w:rFonts w:ascii="宋体" w:hAnsi="宋体" w:cs="宋体" w:eastAsia="宋体" w:hint="default"/>
                <w:sz w:val="21"/>
                <w:szCs w:val="21"/>
              </w:rPr>
              <w:t>时</w:t>
            </w:r>
            <w:r>
              <w:rPr>
                <w:rFonts w:ascii="宋体" w:hAnsi="宋体" w:cs="宋体" w:eastAsia="宋体" w:hint="default"/>
                <w:sz w:val="21"/>
                <w:szCs w:val="21"/>
              </w:rPr>
              <w:t>间</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5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643"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0"/>
                <w:sz w:val="21"/>
                <w:szCs w:val="21"/>
              </w:rPr>
              <w:t> </w:t>
            </w:r>
            <w:r>
              <w:rPr>
                <w:rFonts w:ascii="宋体" w:hAnsi="宋体" w:cs="宋体" w:eastAsia="宋体" w:hint="default"/>
                <w:sz w:val="21"/>
                <w:szCs w:val="21"/>
              </w:rPr>
              <w:t>熟</w:t>
            </w:r>
            <w:r>
              <w:rPr>
                <w:rFonts w:ascii="宋体" w:hAnsi="宋体" w:cs="宋体" w:eastAsia="宋体" w:hint="default"/>
                <w:spacing w:val="-60"/>
                <w:sz w:val="21"/>
                <w:szCs w:val="21"/>
              </w:rPr>
              <w:t> </w:t>
            </w:r>
            <w:r>
              <w:rPr>
                <w:rFonts w:ascii="宋体" w:hAnsi="宋体" w:cs="宋体" w:eastAsia="宋体" w:hint="default"/>
                <w:spacing w:val="21"/>
                <w:sz w:val="21"/>
                <w:szCs w:val="21"/>
              </w:rPr>
              <w:t>中南</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8</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208,751,296.60</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208,751,296.60</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pacing w:val="-61"/>
                <w:sz w:val="21"/>
                <w:szCs w:val="21"/>
              </w:rPr>
              <w:t> </w:t>
            </w:r>
            <w:r>
              <w:rPr>
                <w:rFonts w:ascii="宋体" w:hAnsi="宋体" w:cs="宋体" w:eastAsia="宋体" w:hint="default"/>
                <w:sz w:val="21"/>
                <w:szCs w:val="21"/>
              </w:rPr>
              <w:t>通</w:t>
            </w:r>
            <w:r>
              <w:rPr>
                <w:rFonts w:ascii="宋体" w:hAnsi="宋体" w:cs="宋体" w:eastAsia="宋体" w:hint="default"/>
                <w:spacing w:val="-61"/>
                <w:sz w:val="21"/>
                <w:szCs w:val="21"/>
              </w:rPr>
              <w:t> </w:t>
            </w:r>
            <w:r>
              <w:rPr>
                <w:rFonts w:ascii="宋体" w:hAnsi="宋体" w:cs="宋体" w:eastAsia="宋体" w:hint="default"/>
                <w:sz w:val="21"/>
                <w:szCs w:val="21"/>
              </w:rPr>
              <w:t>新</w:t>
            </w:r>
            <w:r>
              <w:rPr>
                <w:rFonts w:ascii="宋体" w:hAnsi="宋体" w:cs="宋体" w:eastAsia="宋体" w:hint="default"/>
                <w:spacing w:val="-61"/>
                <w:sz w:val="21"/>
                <w:szCs w:val="21"/>
              </w:rPr>
              <w:t> </w:t>
            </w:r>
            <w:r>
              <w:rPr>
                <w:rFonts w:ascii="宋体" w:hAnsi="宋体" w:cs="宋体" w:eastAsia="宋体" w:hint="default"/>
                <w:sz w:val="21"/>
                <w:szCs w:val="21"/>
              </w:rPr>
              <w:t>世</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界</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2011</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p>
            <w:pPr>
              <w:pStyle w:val="TableParagraph"/>
              <w:spacing w:line="240" w:lineRule="auto" w:before="3"/>
              <w:ind w:left="9" w:right="0"/>
              <w:jc w:val="center"/>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85"/>
                <w:w w:val="95"/>
                <w:sz w:val="21"/>
                <w:szCs w:val="21"/>
              </w:rPr>
              <w:t> </w:t>
            </w:r>
            <w:r>
              <w:rPr>
                <w:rFonts w:ascii="宋体" w:hAnsi="宋体" w:cs="宋体" w:eastAsia="宋体" w:hint="default"/>
                <w:w w:val="95"/>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63,670,300.33</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167,874,056.11</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231,544,356.44</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31"/>
                <w:sz w:val="21"/>
                <w:szCs w:val="21"/>
              </w:rPr>
              <w:t>海门中南</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宋体" w:hAnsi="宋体" w:cs="宋体" w:eastAsia="宋体" w:hint="default"/>
                <w:sz w:val="21"/>
                <w:szCs w:val="21"/>
              </w:rPr>
            </w:pPr>
            <w:r>
              <w:rPr>
                <w:rFonts w:ascii="Courier New" w:hAnsi="Courier New" w:cs="Courier New" w:eastAsia="Courier New" w:hint="default"/>
                <w:w w:val="90"/>
                <w:sz w:val="21"/>
                <w:szCs w:val="21"/>
              </w:rPr>
              <w:t>2011</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p>
            <w:pPr>
              <w:pStyle w:val="TableParagraph"/>
              <w:spacing w:line="240" w:lineRule="auto" w:before="3"/>
              <w:ind w:left="9" w:right="0"/>
              <w:jc w:val="center"/>
              <w:rPr>
                <w:rFonts w:ascii="宋体" w:hAnsi="宋体" w:cs="宋体" w:eastAsia="宋体" w:hint="default"/>
                <w:sz w:val="21"/>
                <w:szCs w:val="21"/>
              </w:rPr>
            </w:pPr>
            <w:r>
              <w:rPr>
                <w:rFonts w:ascii="Courier New" w:hAnsi="Courier New" w:cs="Courier New" w:eastAsia="Courier New" w:hint="default"/>
                <w:w w:val="95"/>
                <w:sz w:val="21"/>
                <w:szCs w:val="21"/>
              </w:rPr>
              <w:t>12</w:t>
            </w:r>
            <w:r>
              <w:rPr>
                <w:rFonts w:ascii="Courier New" w:hAnsi="Courier New" w:cs="Courier New" w:eastAsia="Courier New" w:hint="default"/>
                <w:spacing w:val="-85"/>
                <w:w w:val="95"/>
                <w:sz w:val="21"/>
                <w:szCs w:val="21"/>
              </w:rPr>
              <w:t> </w:t>
            </w:r>
            <w:r>
              <w:rPr>
                <w:rFonts w:ascii="宋体" w:hAnsi="宋体" w:cs="宋体" w:eastAsia="宋体" w:hint="default"/>
                <w:w w:val="95"/>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94,698,526.39</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281,571,358.41</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376,269,884.80</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31"/>
                <w:sz w:val="21"/>
                <w:szCs w:val="21"/>
              </w:rPr>
              <w:t>镇江中南</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9</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142,623,448.45</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142,623,448.45</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宋体" w:hAnsi="宋体" w:cs="宋体" w:eastAsia="宋体" w:hint="default"/>
                <w:sz w:val="21"/>
                <w:szCs w:val="21"/>
              </w:rPr>
              <w:t>军</w:t>
            </w:r>
            <w:r>
              <w:rPr>
                <w:rFonts w:ascii="宋体" w:hAnsi="宋体" w:cs="宋体" w:eastAsia="宋体" w:hint="default"/>
                <w:sz w:val="21"/>
                <w:szCs w:val="21"/>
              </w:rPr>
              <w:t>山半</w:t>
            </w:r>
            <w:r>
              <w:rPr>
                <w:rFonts w:ascii="宋体" w:hAnsi="宋体" w:cs="宋体" w:eastAsia="宋体" w:hint="default"/>
                <w:sz w:val="21"/>
                <w:szCs w:val="21"/>
              </w:rPr>
              <w:t>岛</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344,949,570.63</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344,949,570.63</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湾</w:t>
            </w:r>
            <w:r>
              <w:rPr>
                <w:rFonts w:ascii="宋体" w:hAnsi="宋体" w:cs="宋体" w:eastAsia="宋体" w:hint="default"/>
                <w:sz w:val="21"/>
                <w:szCs w:val="21"/>
              </w:rPr>
              <w:t>新</w:t>
            </w:r>
            <w:r>
              <w:rPr>
                <w:rFonts w:ascii="宋体" w:hAnsi="宋体" w:cs="宋体" w:eastAsia="宋体" w:hint="default"/>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9</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22,681,658.40</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89"/>
              <w:jc w:val="right"/>
              <w:rPr>
                <w:rFonts w:ascii="Courier New" w:hAnsi="Courier New" w:cs="Courier New" w:eastAsia="Courier New" w:hint="default"/>
                <w:sz w:val="20"/>
                <w:szCs w:val="20"/>
              </w:rPr>
            </w:pPr>
            <w:r>
              <w:rPr>
                <w:rFonts w:ascii="Courier New"/>
                <w:spacing w:val="-1"/>
                <w:w w:val="80"/>
                <w:sz w:val="20"/>
              </w:rPr>
              <w:t>430,057,886.57</w:t>
            </w:r>
            <w:r>
              <w:rPr>
                <w:rFonts w:ascii="Courier New"/>
                <w:spacing w:val="-1"/>
                <w:sz w:val="20"/>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89"/>
              <w:jc w:val="right"/>
              <w:rPr>
                <w:rFonts w:ascii="Courier New" w:hAnsi="Courier New" w:cs="Courier New" w:eastAsia="Courier New" w:hint="default"/>
                <w:sz w:val="20"/>
                <w:szCs w:val="20"/>
              </w:rPr>
            </w:pPr>
            <w:r>
              <w:rPr>
                <w:rFonts w:ascii="Courier New"/>
                <w:spacing w:val="-1"/>
                <w:w w:val="80"/>
                <w:sz w:val="20"/>
              </w:rPr>
              <w:t>407,826,666.71</w:t>
            </w:r>
            <w:r>
              <w:rPr>
                <w:rFonts w:ascii="Courier New"/>
                <w:spacing w:val="-1"/>
                <w:sz w:val="20"/>
              </w:rPr>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85"/>
                <w:sz w:val="21"/>
              </w:rPr>
              <w:t>44,912,878.26</w:t>
            </w:r>
            <w:r>
              <w:rPr>
                <w:rFonts w:ascii="Courier New"/>
                <w:sz w:val="21"/>
              </w:rPr>
            </w: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pacing w:val="-60"/>
                <w:sz w:val="21"/>
                <w:szCs w:val="21"/>
              </w:rPr>
              <w:t> </w:t>
            </w:r>
            <w:r>
              <w:rPr>
                <w:rFonts w:ascii="宋体" w:hAnsi="宋体" w:cs="宋体" w:eastAsia="宋体" w:hint="default"/>
                <w:sz w:val="21"/>
                <w:szCs w:val="21"/>
              </w:rPr>
              <w:t>光</w:t>
            </w:r>
            <w:r>
              <w:rPr>
                <w:rFonts w:ascii="宋体" w:hAnsi="宋体" w:cs="宋体" w:eastAsia="宋体" w:hint="default"/>
                <w:spacing w:val="-60"/>
                <w:sz w:val="21"/>
                <w:szCs w:val="21"/>
              </w:rPr>
              <w:t> </w:t>
            </w:r>
            <w:r>
              <w:rPr>
                <w:rFonts w:ascii="宋体" w:hAnsi="宋体" w:cs="宋体" w:eastAsia="宋体" w:hint="default"/>
                <w:spacing w:val="21"/>
                <w:sz w:val="21"/>
                <w:szCs w:val="21"/>
              </w:rPr>
              <w:t>中南</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3</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98,945,283.69</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98,945,283.69</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1"/>
                <w:sz w:val="21"/>
                <w:szCs w:val="21"/>
              </w:rPr>
              <w:t>中南</w:t>
            </w:r>
            <w:r>
              <w:rPr>
                <w:rFonts w:ascii="宋体" w:hAnsi="宋体" w:cs="宋体" w:eastAsia="宋体" w:hint="default"/>
                <w:spacing w:val="-60"/>
                <w:sz w:val="21"/>
                <w:szCs w:val="21"/>
              </w:rPr>
              <w:t> </w:t>
            </w:r>
            <w:r>
              <w:rPr>
                <w:rFonts w:ascii="宋体" w:hAnsi="宋体" w:cs="宋体" w:eastAsia="宋体" w:hint="default"/>
                <w:sz w:val="21"/>
                <w:szCs w:val="21"/>
              </w:rPr>
              <w:t>世</w:t>
            </w:r>
            <w:r>
              <w:rPr>
                <w:rFonts w:ascii="宋体" w:hAnsi="宋体" w:cs="宋体" w:eastAsia="宋体" w:hint="default"/>
                <w:spacing w:val="-60"/>
                <w:sz w:val="21"/>
                <w:szCs w:val="21"/>
              </w:rPr>
              <w:t> </w:t>
            </w:r>
            <w:r>
              <w:rPr>
                <w:rFonts w:ascii="宋体" w:hAnsi="宋体" w:cs="宋体" w:eastAsia="宋体" w:hint="default"/>
                <w:sz w:val="21"/>
                <w:szCs w:val="21"/>
              </w:rPr>
              <w:t>纪</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pacing w:val="-3"/>
                <w:sz w:val="21"/>
                <w:szCs w:val="21"/>
              </w:rPr>
              <w:t>花</w:t>
            </w:r>
            <w:r>
              <w:rPr>
                <w:rFonts w:ascii="宋体" w:hAnsi="宋体" w:cs="宋体" w:eastAsia="宋体" w:hint="default"/>
                <w:spacing w:val="-3"/>
                <w:sz w:val="21"/>
                <w:szCs w:val="21"/>
              </w:rPr>
              <w:t>城</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258,652,357.72</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258,652,357.72</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12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24" w:right="0"/>
              <w:jc w:val="left"/>
              <w:rPr>
                <w:rFonts w:ascii="宋体" w:hAnsi="宋体" w:cs="宋体" w:eastAsia="宋体" w:hint="default"/>
                <w:sz w:val="21"/>
                <w:szCs w:val="21"/>
              </w:rPr>
            </w:pPr>
            <w:r>
              <w:rPr>
                <w:rFonts w:ascii="宋体" w:hAnsi="宋体" w:cs="宋体" w:eastAsia="宋体" w:hint="default"/>
                <w:sz w:val="21"/>
                <w:szCs w:val="21"/>
              </w:rPr>
              <w:t>森</w:t>
            </w:r>
            <w:r>
              <w:rPr>
                <w:rFonts w:ascii="宋体" w:hAnsi="宋体" w:cs="宋体" w:eastAsia="宋体" w:hint="default"/>
                <w:sz w:val="21"/>
                <w:szCs w:val="21"/>
              </w:rPr>
              <w:t>海</w:t>
            </w:r>
            <w:r>
              <w:rPr>
                <w:rFonts w:ascii="宋体" w:hAnsi="宋体" w:cs="宋体" w:eastAsia="宋体" w:hint="default"/>
                <w:sz w:val="21"/>
                <w:szCs w:val="21"/>
              </w:rPr>
              <w:t>湾</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9" w:right="0"/>
              <w:jc w:val="center"/>
              <w:rPr>
                <w:rFonts w:ascii="Courier New" w:hAnsi="Courier New" w:cs="Courier New" w:eastAsia="Courier New" w:hint="default"/>
                <w:sz w:val="21"/>
                <w:szCs w:val="21"/>
              </w:rPr>
            </w:pPr>
            <w:r>
              <w:rPr>
                <w:rFonts w:ascii="Courier New" w:hAnsi="Courier New" w:cs="Courier New" w:eastAsia="Courier New" w:hint="default"/>
                <w:w w:val="95"/>
                <w:sz w:val="21"/>
                <w:szCs w:val="21"/>
              </w:rPr>
              <w:t>2011</w:t>
            </w:r>
            <w:r>
              <w:rPr>
                <w:rFonts w:ascii="Courier New" w:hAnsi="Courier New" w:cs="Courier New" w:eastAsia="Courier New" w:hint="default"/>
                <w:spacing w:val="-99"/>
                <w:w w:val="95"/>
                <w:sz w:val="21"/>
                <w:szCs w:val="21"/>
              </w:rPr>
              <w:t> </w:t>
            </w:r>
            <w:r>
              <w:rPr>
                <w:rFonts w:ascii="宋体" w:hAnsi="宋体" w:cs="宋体" w:eastAsia="宋体" w:hint="default"/>
                <w:w w:val="95"/>
                <w:sz w:val="21"/>
                <w:szCs w:val="21"/>
              </w:rPr>
              <w:t>年</w:t>
            </w:r>
            <w:r>
              <w:rPr>
                <w:rFonts w:ascii="宋体" w:hAnsi="宋体" w:cs="宋体" w:eastAsia="宋体" w:hint="default"/>
                <w:spacing w:val="-80"/>
                <w:w w:val="95"/>
                <w:sz w:val="21"/>
                <w:szCs w:val="21"/>
              </w:rPr>
              <w:t> </w:t>
            </w:r>
            <w:r>
              <w:rPr>
                <w:rFonts w:ascii="Courier New" w:hAnsi="Courier New" w:cs="Courier New" w:eastAsia="Courier New" w:hint="default"/>
                <w:w w:val="95"/>
                <w:sz w:val="21"/>
                <w:szCs w:val="21"/>
              </w:rPr>
              <w:t>6</w:t>
            </w:r>
            <w:r>
              <w:rPr>
                <w:rFonts w:ascii="Courier New" w:hAnsi="Courier New" w:cs="Courier New" w:eastAsia="Courier New" w:hint="default"/>
                <w:sz w:val="21"/>
                <w:szCs w:val="21"/>
              </w:rPr>
            </w:r>
          </w:p>
          <w:p>
            <w:pPr>
              <w:pStyle w:val="TableParagraph"/>
              <w:spacing w:line="240" w:lineRule="auto" w:before="3"/>
              <w:ind w:left="4"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685"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276,431,364.15</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right"/>
              <w:rPr>
                <w:rFonts w:ascii="Courier New" w:hAnsi="Courier New" w:cs="Courier New" w:eastAsia="Courier New" w:hint="default"/>
                <w:sz w:val="21"/>
                <w:szCs w:val="21"/>
              </w:rPr>
            </w:pPr>
            <w:r>
              <w:rPr>
                <w:rFonts w:ascii="Courier New"/>
                <w:spacing w:val="-1"/>
                <w:w w:val="80"/>
                <w:sz w:val="21"/>
              </w:rPr>
              <w:t>276,431,364.15</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202" w:type="dxa"/>
            <w:tcBorders>
              <w:top w:val="single" w:sz="6" w:space="0" w:color="000000"/>
              <w:left w:val="nil" w:sz="6" w:space="0" w:color="auto"/>
              <w:bottom w:val="single" w:sz="12" w:space="0" w:color="000000"/>
              <w:right w:val="single" w:sz="6" w:space="0" w:color="000000"/>
            </w:tcBorders>
          </w:tcPr>
          <w:p>
            <w:pPr>
              <w:pStyle w:val="TableParagraph"/>
              <w:spacing w:line="255" w:lineRule="exact"/>
              <w:ind w:left="403" w:right="0"/>
              <w:jc w:val="lef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075" w:type="dxa"/>
            <w:tcBorders>
              <w:top w:val="single" w:sz="6" w:space="0" w:color="000000"/>
              <w:left w:val="single" w:sz="6" w:space="0" w:color="000000"/>
              <w:bottom w:val="single" w:sz="12" w:space="0" w:color="000000"/>
              <w:right w:val="single" w:sz="6" w:space="0" w:color="000000"/>
            </w:tcBorders>
          </w:tcPr>
          <w:p>
            <w:pP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181,050,485.12</w:t>
            </w:r>
            <w:r>
              <w:rPr>
                <w:rFonts w:ascii="Courier New"/>
                <w:spacing w:val="-1"/>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2,209,856,622.33</w:t>
            </w:r>
            <w:r>
              <w:rPr>
                <w:rFonts w:ascii="Courier New"/>
                <w:spacing w:val="-1"/>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2,345,994,229.19</w:t>
            </w:r>
            <w:r>
              <w:rPr>
                <w:rFonts w:ascii="Courier New"/>
                <w:spacing w:val="-1"/>
                <w:sz w:val="21"/>
              </w:rPr>
            </w:r>
          </w:p>
        </w:tc>
        <w:tc>
          <w:tcPr>
            <w:tcW w:w="15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0"/>
              <w:jc w:val="center"/>
              <w:rPr>
                <w:rFonts w:ascii="Courier New" w:hAnsi="Courier New" w:cs="Courier New" w:eastAsia="Courier New" w:hint="default"/>
                <w:sz w:val="21"/>
                <w:szCs w:val="21"/>
              </w:rPr>
            </w:pPr>
            <w:r>
              <w:rPr>
                <w:rFonts w:ascii="Courier New"/>
                <w:w w:val="85"/>
                <w:sz w:val="21"/>
              </w:rPr>
              <w:t>44,912,878.26</w:t>
            </w:r>
            <w:r>
              <w:rPr>
                <w:rFonts w:ascii="Courier New"/>
                <w:sz w:val="21"/>
              </w:rPr>
            </w:r>
          </w:p>
        </w:tc>
      </w:tr>
    </w:tbl>
    <w:p>
      <w:pPr>
        <w:pStyle w:val="BodyText"/>
        <w:spacing w:line="312" w:lineRule="exact"/>
        <w:ind w:left="2034" w:right="58"/>
        <w:jc w:val="left"/>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公司报告</w:t>
      </w:r>
      <w:r>
        <w:rPr>
          <w:rFonts w:ascii="宋体" w:hAnsi="宋体" w:cs="宋体" w:eastAsia="宋体" w:hint="default"/>
        </w:rPr>
        <w:t>期</w:t>
      </w:r>
      <w:r>
        <w:rPr/>
        <w:t>内无</w:t>
      </w:r>
      <w:r>
        <w:rPr>
          <w:rFonts w:ascii="宋体" w:hAnsi="宋体" w:cs="宋体" w:eastAsia="宋体" w:hint="default"/>
        </w:rPr>
        <w:t>分</w:t>
      </w:r>
      <w:r>
        <w:rPr>
          <w:rFonts w:ascii="宋体" w:hAnsi="宋体" w:cs="宋体" w:eastAsia="宋体" w:hint="default"/>
        </w:rPr>
        <w:t>期</w:t>
      </w:r>
      <w:r>
        <w:rPr>
          <w:rFonts w:ascii="宋体" w:hAnsi="宋体" w:cs="宋体" w:eastAsia="宋体" w:hint="default"/>
        </w:rPr>
        <w:t>收款发</w:t>
      </w:r>
      <w:r>
        <w:rPr/>
        <w:t>出</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业</w:t>
      </w:r>
      <w:r>
        <w:rPr/>
        <w:t>务。</w:t>
      </w:r>
    </w:p>
    <w:p>
      <w:pPr>
        <w:pStyle w:val="BodyText"/>
        <w:spacing w:line="240" w:lineRule="auto" w:before="113"/>
        <w:ind w:left="2034" w:right="58"/>
        <w:jc w:val="left"/>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t>公司报告</w:t>
      </w:r>
      <w:r>
        <w:rPr>
          <w:rFonts w:ascii="宋体" w:hAnsi="宋体" w:cs="宋体" w:eastAsia="宋体" w:hint="default"/>
        </w:rPr>
        <w:t>期</w:t>
      </w:r>
      <w:r>
        <w:rPr/>
        <w:t>内不</w:t>
      </w:r>
      <w:r>
        <w:rPr>
          <w:rFonts w:ascii="宋体" w:hAnsi="宋体" w:cs="宋体" w:eastAsia="宋体" w:hint="default"/>
        </w:rPr>
        <w:t>涉</w:t>
      </w:r>
      <w:r>
        <w:rPr/>
        <w:t>及</w:t>
      </w:r>
      <w:r>
        <w:rPr>
          <w:rFonts w:ascii="宋体" w:hAnsi="宋体" w:cs="宋体" w:eastAsia="宋体" w:hint="default"/>
        </w:rPr>
        <w:t>周</w:t>
      </w:r>
      <w:r>
        <w:rPr>
          <w:rFonts w:ascii="宋体" w:hAnsi="宋体" w:cs="宋体" w:eastAsia="宋体" w:hint="default"/>
        </w:rPr>
        <w:t>转房</w:t>
      </w:r>
      <w:r>
        <w:rPr/>
        <w:t>事</w:t>
      </w:r>
      <w:r>
        <w:rPr>
          <w:rFonts w:ascii="宋体" w:hAnsi="宋体" w:cs="宋体" w:eastAsia="宋体" w:hint="default"/>
        </w:rPr>
        <w:t>项</w:t>
      </w:r>
      <w:r>
        <w:rPr/>
        <w:t>。</w:t>
      </w:r>
    </w:p>
    <w:p>
      <w:pPr>
        <w:pStyle w:val="Heading4"/>
        <w:spacing w:line="240" w:lineRule="auto" w:before="99"/>
        <w:ind w:right="58"/>
        <w:jc w:val="left"/>
        <w:rPr>
          <w:b w:val="0"/>
          <w:bCs w:val="0"/>
        </w:rPr>
      </w:pPr>
      <w:r>
        <w:rPr/>
        <w:t>（八）  </w:t>
      </w:r>
      <w:r>
        <w:rPr>
          <w:rFonts w:ascii="Microsoft JhengHei" w:hAnsi="Microsoft JhengHei" w:cs="Microsoft JhengHei" w:eastAsia="Microsoft JhengHei" w:hint="default"/>
        </w:rPr>
        <w:t>持</w:t>
      </w:r>
      <w:r>
        <w:rPr>
          <w:rFonts w:ascii="Microsoft JhengHei" w:hAnsi="Microsoft JhengHei" w:cs="Microsoft JhengHei" w:eastAsia="Microsoft JhengHei" w:hint="default"/>
        </w:rPr>
        <w:t>有</w:t>
      </w:r>
      <w:r>
        <w:rPr>
          <w:rFonts w:ascii="Microsoft JhengHei" w:hAnsi="Microsoft JhengHei" w:cs="Microsoft JhengHei" w:eastAsia="Microsoft JhengHei" w:hint="default"/>
        </w:rPr>
        <w:t>至到</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投</w:t>
      </w:r>
      <w:r>
        <w:rPr/>
        <w:t>资</w:t>
      </w:r>
      <w:r>
        <w:rPr>
          <w:b w:val="0"/>
          <w:bCs w:val="0"/>
        </w:rPr>
      </w:r>
    </w:p>
    <w:p>
      <w:pPr>
        <w:pStyle w:val="BodyText"/>
        <w:spacing w:line="240" w:lineRule="auto" w:before="201"/>
        <w:ind w:left="2034" w:right="5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964"/>
        <w:gridCol w:w="2947"/>
        <w:gridCol w:w="2950"/>
      </w:tblGrid>
      <w:tr>
        <w:trPr>
          <w:trHeight w:val="362" w:hRule="exact"/>
        </w:trPr>
        <w:tc>
          <w:tcPr>
            <w:tcW w:w="2964"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4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84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835"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w:t>
            </w:r>
            <w:r>
              <w:rPr>
                <w:rFonts w:ascii="宋体" w:hAnsi="宋体" w:cs="宋体" w:eastAsia="宋体" w:hint="default"/>
                <w:sz w:val="21"/>
                <w:szCs w:val="21"/>
              </w:rPr>
              <w:t>委托贷款</w:t>
            </w:r>
            <w:r>
              <w:rPr>
                <w:rFonts w:ascii="宋体" w:hAnsi="宋体" w:cs="宋体" w:eastAsia="宋体" w:hint="default"/>
                <w:sz w:val="21"/>
                <w:szCs w:val="21"/>
              </w:rPr>
              <w:t>）</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90,000,000.00</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90,000,000.00</w:t>
            </w:r>
            <w:r>
              <w:rPr>
                <w:rFonts w:ascii="Courier New"/>
                <w:spacing w:val="-1"/>
                <w:sz w:val="21"/>
              </w:rPr>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90,000,000.00</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90,000,000.00</w:t>
            </w:r>
            <w:r>
              <w:rPr>
                <w:rFonts w:ascii="Courier New"/>
                <w:spacing w:val="-1"/>
                <w:sz w:val="21"/>
              </w:rPr>
            </w:r>
          </w:p>
        </w:tc>
      </w:tr>
      <w:tr>
        <w:trPr>
          <w:trHeight w:val="355" w:hRule="exact"/>
        </w:trPr>
        <w:tc>
          <w:tcPr>
            <w:tcW w:w="296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至</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2947" w:type="dxa"/>
            <w:tcBorders>
              <w:top w:val="single" w:sz="6" w:space="0" w:color="000000"/>
              <w:left w:val="single" w:sz="6" w:space="0" w:color="000000"/>
              <w:bottom w:val="single" w:sz="6" w:space="0" w:color="000000"/>
              <w:right w:val="single" w:sz="6" w:space="0" w:color="000000"/>
            </w:tcBorders>
          </w:tcPr>
          <w:p>
            <w:pPr/>
          </w:p>
        </w:tc>
        <w:tc>
          <w:tcPr>
            <w:tcW w:w="295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64" w:type="dxa"/>
            <w:tcBorders>
              <w:top w:val="single" w:sz="6" w:space="0" w:color="000000"/>
              <w:left w:val="nil" w:sz="6" w:space="0" w:color="auto"/>
              <w:bottom w:val="single" w:sz="12" w:space="0" w:color="000000"/>
              <w:right w:val="single" w:sz="6" w:space="0" w:color="000000"/>
            </w:tcBorders>
          </w:tcPr>
          <w:p>
            <w:pPr>
              <w:pStyle w:val="TableParagraph"/>
              <w:spacing w:line="293" w:lineRule="exact"/>
              <w:ind w:left="2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2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1"/>
              <w:jc w:val="right"/>
              <w:rPr>
                <w:rFonts w:ascii="Courier New" w:hAnsi="Courier New" w:cs="Courier New" w:eastAsia="Courier New" w:hint="default"/>
                <w:sz w:val="21"/>
                <w:szCs w:val="21"/>
              </w:rPr>
            </w:pPr>
            <w:r>
              <w:rPr>
                <w:rFonts w:ascii="Courier New"/>
                <w:b/>
                <w:w w:val="80"/>
                <w:sz w:val="21"/>
              </w:rPr>
              <w:t>90,000,000.00</w:t>
            </w:r>
            <w:r>
              <w:rPr>
                <w:rFonts w:ascii="Courier New"/>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5"/>
              <w:jc w:val="right"/>
              <w:rPr>
                <w:rFonts w:ascii="Courier New" w:hAnsi="Courier New" w:cs="Courier New" w:eastAsia="Courier New" w:hint="default"/>
                <w:sz w:val="21"/>
                <w:szCs w:val="21"/>
              </w:rPr>
            </w:pPr>
            <w:r>
              <w:rPr>
                <w:rFonts w:ascii="Courier New"/>
                <w:b/>
                <w:w w:val="80"/>
                <w:sz w:val="21"/>
              </w:rPr>
              <w:t>90,000,000.00</w:t>
            </w:r>
            <w:r>
              <w:rPr>
                <w:rFonts w:ascii="Courier New"/>
                <w:sz w:val="21"/>
              </w:rPr>
            </w:r>
          </w:p>
        </w:tc>
      </w:tr>
    </w:tbl>
    <w:p>
      <w:pPr>
        <w:spacing w:line="240" w:lineRule="auto" w:before="5"/>
        <w:rPr>
          <w:rFonts w:ascii="宋体" w:hAnsi="宋体" w:cs="宋体" w:eastAsia="宋体" w:hint="default"/>
          <w:sz w:val="6"/>
          <w:szCs w:val="6"/>
        </w:rPr>
      </w:pPr>
    </w:p>
    <w:p>
      <w:pPr>
        <w:spacing w:line="338" w:lineRule="auto" w:before="36"/>
        <w:ind w:left="1554" w:right="497" w:firstLine="422"/>
        <w:jc w:val="both"/>
        <w:rPr>
          <w:rFonts w:ascii="宋体" w:hAnsi="宋体" w:cs="宋体" w:eastAsia="宋体" w:hint="default"/>
          <w:sz w:val="21"/>
          <w:szCs w:val="21"/>
        </w:rPr>
      </w:pPr>
      <w:r>
        <w:rPr>
          <w:rFonts w:ascii="宋体" w:hAnsi="宋体" w:cs="宋体" w:eastAsia="宋体" w:hint="default"/>
          <w:sz w:val="21"/>
          <w:szCs w:val="21"/>
        </w:rPr>
        <w:t>注 </w:t>
      </w: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委托贷款</w:t>
      </w:r>
      <w:r>
        <w:rPr>
          <w:rFonts w:ascii="宋体" w:hAnsi="宋体" w:cs="宋体" w:eastAsia="宋体" w:hint="default"/>
          <w:sz w:val="21"/>
          <w:szCs w:val="21"/>
        </w:rPr>
        <w:t>为公司</w:t>
      </w:r>
      <w:r>
        <w:rPr>
          <w:rFonts w:ascii="宋体" w:hAnsi="宋体" w:cs="宋体" w:eastAsia="宋体" w:hint="default"/>
          <w:sz w:val="21"/>
          <w:szCs w:val="21"/>
        </w:rPr>
        <w:t>控</w:t>
      </w:r>
      <w:r>
        <w:rPr>
          <w:rFonts w:ascii="宋体" w:hAnsi="宋体" w:cs="宋体" w:eastAsia="宋体" w:hint="default"/>
          <w:sz w:val="21"/>
          <w:szCs w:val="21"/>
        </w:rPr>
        <w:t>股子</w:t>
      </w:r>
      <w:r>
        <w:rPr>
          <w:rFonts w:ascii="宋体" w:hAnsi="宋体" w:cs="宋体" w:eastAsia="宋体" w:hint="default"/>
          <w:sz w:val="21"/>
          <w:szCs w:val="21"/>
        </w:rPr>
        <w:t>公司</w:t>
      </w: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有限公司</w:t>
      </w:r>
      <w:r>
        <w:rPr>
          <w:rFonts w:ascii="宋体" w:hAnsi="宋体" w:cs="宋体" w:eastAsia="宋体" w:hint="default"/>
          <w:sz w:val="21"/>
          <w:szCs w:val="21"/>
        </w:rPr>
        <w:t>委托</w:t>
      </w:r>
      <w:r>
        <w:rPr>
          <w:rFonts w:ascii="宋体" w:hAnsi="宋体" w:cs="宋体" w:eastAsia="宋体" w:hint="default"/>
          <w:sz w:val="21"/>
          <w:szCs w:val="21"/>
        </w:rPr>
        <w:t>青岛</w:t>
      </w:r>
      <w:r>
        <w:rPr>
          <w:rFonts w:ascii="宋体" w:hAnsi="宋体" w:cs="宋体" w:eastAsia="宋体" w:hint="default"/>
          <w:sz w:val="21"/>
          <w:szCs w:val="21"/>
        </w:rPr>
        <w:t>农</w:t>
      </w:r>
      <w:r>
        <w:rPr>
          <w:rFonts w:ascii="宋体" w:hAnsi="宋体" w:cs="宋体" w:eastAsia="宋体" w:hint="default"/>
          <w:sz w:val="21"/>
          <w:szCs w:val="21"/>
        </w:rPr>
        <w:t>业</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开发</w:t>
      </w:r>
      <w:r>
        <w:rPr>
          <w:rFonts w:ascii="宋体" w:hAnsi="宋体" w:cs="宋体" w:eastAsia="宋体" w:hint="default"/>
          <w:sz w:val="21"/>
          <w:szCs w:val="21"/>
        </w:rPr>
        <w:t>区</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pacing w:val="-1"/>
          <w:sz w:val="21"/>
          <w:szCs w:val="21"/>
        </w:rPr>
        <w:t>行</w:t>
      </w:r>
      <w:r>
        <w:rPr>
          <w:rFonts w:ascii="宋体" w:hAnsi="宋体" w:cs="宋体" w:eastAsia="宋体" w:hint="default"/>
          <w:spacing w:val="-1"/>
          <w:sz w:val="21"/>
          <w:szCs w:val="21"/>
        </w:rPr>
        <w:t>贷</w:t>
      </w:r>
      <w:r>
        <w:rPr>
          <w:rFonts w:ascii="宋体" w:hAnsi="宋体" w:cs="宋体" w:eastAsia="宋体" w:hint="default"/>
          <w:spacing w:val="-1"/>
          <w:sz w:val="21"/>
          <w:szCs w:val="21"/>
        </w:rPr>
        <w:t>给</w:t>
      </w:r>
      <w:r>
        <w:rPr>
          <w:rFonts w:ascii="宋体" w:hAnsi="宋体" w:cs="宋体" w:eastAsia="宋体" w:hint="default"/>
          <w:spacing w:val="-1"/>
          <w:sz w:val="21"/>
          <w:szCs w:val="21"/>
        </w:rPr>
        <w:t>青岛</w:t>
      </w:r>
      <w:r>
        <w:rPr>
          <w:rFonts w:ascii="宋体" w:hAnsi="宋体" w:cs="宋体" w:eastAsia="宋体" w:hint="default"/>
          <w:spacing w:val="-1"/>
          <w:sz w:val="21"/>
          <w:szCs w:val="21"/>
        </w:rPr>
        <w:t>海</w:t>
      </w:r>
      <w:r>
        <w:rPr>
          <w:rFonts w:ascii="宋体" w:hAnsi="宋体" w:cs="宋体" w:eastAsia="宋体" w:hint="default"/>
          <w:spacing w:val="-1"/>
          <w:sz w:val="21"/>
          <w:szCs w:val="21"/>
        </w:rPr>
        <w:t>利</w:t>
      </w:r>
      <w:r>
        <w:rPr>
          <w:rFonts w:ascii="宋体" w:hAnsi="宋体" w:cs="宋体" w:eastAsia="宋体" w:hint="default"/>
          <w:spacing w:val="-1"/>
          <w:sz w:val="21"/>
          <w:szCs w:val="21"/>
        </w:rPr>
        <w:t>丰</w:t>
      </w:r>
      <w:r>
        <w:rPr>
          <w:rFonts w:ascii="宋体" w:hAnsi="宋体" w:cs="宋体" w:eastAsia="宋体" w:hint="default"/>
          <w:spacing w:val="-1"/>
          <w:sz w:val="21"/>
          <w:szCs w:val="21"/>
        </w:rPr>
        <w:t>足</w:t>
      </w:r>
      <w:r>
        <w:rPr>
          <w:rFonts w:ascii="宋体" w:hAnsi="宋体" w:cs="宋体" w:eastAsia="宋体" w:hint="default"/>
          <w:spacing w:val="-1"/>
          <w:sz w:val="21"/>
          <w:szCs w:val="21"/>
        </w:rPr>
        <w:t>球</w:t>
      </w:r>
      <w:r>
        <w:rPr>
          <w:rFonts w:ascii="宋体" w:hAnsi="宋体" w:cs="宋体" w:eastAsia="宋体" w:hint="default"/>
          <w:spacing w:val="-1"/>
          <w:sz w:val="21"/>
          <w:szCs w:val="21"/>
        </w:rPr>
        <w:t>俱</w:t>
      </w:r>
      <w:r>
        <w:rPr>
          <w:rFonts w:ascii="宋体" w:hAnsi="宋体" w:cs="宋体" w:eastAsia="宋体" w:hint="default"/>
          <w:spacing w:val="-1"/>
          <w:sz w:val="21"/>
          <w:szCs w:val="21"/>
        </w:rPr>
        <w:t>乐</w:t>
      </w:r>
      <w:r>
        <w:rPr>
          <w:rFonts w:ascii="宋体" w:hAnsi="宋体" w:cs="宋体" w:eastAsia="宋体" w:hint="default"/>
          <w:spacing w:val="-1"/>
          <w:sz w:val="21"/>
          <w:szCs w:val="21"/>
        </w:rPr>
        <w:t>部</w:t>
      </w:r>
      <w:r>
        <w:rPr>
          <w:rFonts w:ascii="宋体" w:hAnsi="宋体" w:cs="宋体" w:eastAsia="宋体" w:hint="default"/>
          <w:spacing w:val="-1"/>
          <w:sz w:val="21"/>
          <w:szCs w:val="21"/>
        </w:rPr>
        <w:t>有限公司的</w:t>
      </w:r>
      <w:r>
        <w:rPr>
          <w:rFonts w:ascii="宋体" w:hAnsi="宋体" w:cs="宋体" w:eastAsia="宋体" w:hint="default"/>
          <w:spacing w:val="-1"/>
          <w:sz w:val="21"/>
          <w:szCs w:val="21"/>
        </w:rPr>
        <w:t>工</w:t>
      </w:r>
      <w:r>
        <w:rPr>
          <w:rFonts w:ascii="宋体" w:hAnsi="宋体" w:cs="宋体" w:eastAsia="宋体" w:hint="default"/>
          <w:spacing w:val="-1"/>
          <w:sz w:val="21"/>
          <w:szCs w:val="21"/>
        </w:rPr>
        <w:t>程</w:t>
      </w:r>
      <w:r>
        <w:rPr>
          <w:rFonts w:ascii="宋体" w:hAnsi="宋体" w:cs="宋体" w:eastAsia="宋体" w:hint="default"/>
          <w:spacing w:val="-1"/>
          <w:sz w:val="21"/>
          <w:szCs w:val="21"/>
        </w:rPr>
        <w:t>施</w:t>
      </w:r>
      <w:r>
        <w:rPr>
          <w:rFonts w:ascii="宋体" w:hAnsi="宋体" w:cs="宋体" w:eastAsia="宋体" w:hint="default"/>
          <w:spacing w:val="-1"/>
          <w:sz w:val="21"/>
          <w:szCs w:val="21"/>
        </w:rPr>
        <w:t>工</w:t>
      </w:r>
      <w:r>
        <w:rPr>
          <w:rFonts w:ascii="宋体" w:hAnsi="宋体" w:cs="宋体" w:eastAsia="宋体" w:hint="default"/>
          <w:spacing w:val="-1"/>
          <w:sz w:val="21"/>
          <w:szCs w:val="21"/>
        </w:rPr>
        <w:t>用</w:t>
      </w:r>
      <w:r>
        <w:rPr>
          <w:rFonts w:ascii="宋体" w:hAnsi="宋体" w:cs="宋体" w:eastAsia="宋体" w:hint="default"/>
          <w:spacing w:val="-1"/>
          <w:sz w:val="21"/>
          <w:szCs w:val="21"/>
        </w:rPr>
        <w:t>款</w:t>
      </w:r>
      <w:r>
        <w:rPr>
          <w:rFonts w:ascii="宋体" w:hAnsi="宋体" w:cs="宋体" w:eastAsia="宋体" w:hint="default"/>
          <w:spacing w:val="-1"/>
          <w:sz w:val="21"/>
          <w:szCs w:val="21"/>
        </w:rPr>
        <w:t>，</w:t>
      </w:r>
      <w:r>
        <w:rPr>
          <w:rFonts w:ascii="宋体" w:hAnsi="宋体" w:cs="宋体" w:eastAsia="宋体" w:hint="default"/>
          <w:spacing w:val="-1"/>
          <w:sz w:val="21"/>
          <w:szCs w:val="21"/>
        </w:rPr>
        <w:t>贷款</w:t>
      </w:r>
      <w:r>
        <w:rPr>
          <w:rFonts w:ascii="宋体" w:hAnsi="宋体" w:cs="宋体" w:eastAsia="宋体" w:hint="default"/>
          <w:spacing w:val="-1"/>
          <w:sz w:val="21"/>
          <w:szCs w:val="21"/>
        </w:rPr>
        <w:t>抵</w:t>
      </w:r>
      <w:r>
        <w:rPr>
          <w:rFonts w:ascii="宋体" w:hAnsi="宋体" w:cs="宋体" w:eastAsia="宋体" w:hint="default"/>
          <w:spacing w:val="-1"/>
          <w:sz w:val="21"/>
          <w:szCs w:val="21"/>
        </w:rPr>
        <w:t>押物</w:t>
      </w:r>
      <w:r>
        <w:rPr>
          <w:rFonts w:ascii="宋体" w:hAnsi="宋体" w:cs="宋体" w:eastAsia="宋体" w:hint="default"/>
          <w:spacing w:val="-1"/>
          <w:sz w:val="21"/>
          <w:szCs w:val="21"/>
        </w:rPr>
        <w:t>为</w:t>
      </w:r>
      <w:r>
        <w:rPr>
          <w:rFonts w:ascii="宋体" w:hAnsi="宋体" w:cs="宋体" w:eastAsia="宋体" w:hint="default"/>
          <w:spacing w:val="-1"/>
          <w:sz w:val="21"/>
          <w:szCs w:val="21"/>
        </w:rPr>
        <w:t>青岛</w:t>
      </w:r>
      <w:r>
        <w:rPr>
          <w:rFonts w:ascii="宋体" w:hAnsi="宋体" w:cs="宋体" w:eastAsia="宋体" w:hint="default"/>
          <w:spacing w:val="-1"/>
          <w:sz w:val="21"/>
          <w:szCs w:val="21"/>
        </w:rPr>
        <w:t>海</w:t>
      </w:r>
      <w:r>
        <w:rPr>
          <w:rFonts w:ascii="宋体" w:hAnsi="宋体" w:cs="宋体" w:eastAsia="宋体" w:hint="default"/>
          <w:spacing w:val="-1"/>
          <w:sz w:val="21"/>
          <w:szCs w:val="21"/>
        </w:rPr>
        <w:t>利</w:t>
      </w:r>
      <w:r>
        <w:rPr>
          <w:rFonts w:ascii="宋体" w:hAnsi="宋体" w:cs="宋体" w:eastAsia="宋体" w:hint="default"/>
          <w:spacing w:val="-1"/>
          <w:sz w:val="21"/>
          <w:szCs w:val="21"/>
        </w:rPr>
        <w:t>丰</w:t>
      </w:r>
      <w:r>
        <w:rPr>
          <w:rFonts w:ascii="宋体" w:hAnsi="宋体" w:cs="宋体" w:eastAsia="宋体" w:hint="default"/>
          <w:spacing w:val="-1"/>
          <w:sz w:val="21"/>
          <w:szCs w:val="21"/>
        </w:rPr>
        <w:t>足</w:t>
      </w:r>
      <w:r>
        <w:rPr>
          <w:rFonts w:ascii="宋体" w:hAnsi="宋体" w:cs="宋体" w:eastAsia="宋体" w:hint="default"/>
          <w:spacing w:val="-1"/>
          <w:sz w:val="21"/>
          <w:szCs w:val="21"/>
        </w:rPr>
        <w:t>球</w:t>
      </w:r>
      <w:r>
        <w:rPr>
          <w:rFonts w:ascii="宋体" w:hAnsi="宋体" w:cs="宋体" w:eastAsia="宋体" w:hint="default"/>
          <w:spacing w:val="-1"/>
          <w:sz w:val="21"/>
          <w:szCs w:val="21"/>
        </w:rPr>
        <w:t>俱</w:t>
      </w:r>
      <w:r>
        <w:rPr>
          <w:rFonts w:ascii="宋体" w:hAnsi="宋体" w:cs="宋体" w:eastAsia="宋体" w:hint="default"/>
          <w:spacing w:val="-1"/>
          <w:sz w:val="21"/>
          <w:szCs w:val="21"/>
        </w:rPr>
        <w:t>乐</w:t>
      </w:r>
      <w:r>
        <w:rPr>
          <w:rFonts w:ascii="宋体" w:hAnsi="宋体" w:cs="宋体" w:eastAsia="宋体" w:hint="default"/>
          <w:spacing w:val="-1"/>
          <w:sz w:val="21"/>
          <w:szCs w:val="21"/>
        </w:rPr>
        <w:t>部</w:t>
      </w:r>
      <w:r>
        <w:rPr>
          <w:rFonts w:ascii="宋体" w:hAnsi="宋体" w:cs="宋体" w:eastAsia="宋体" w:hint="default"/>
          <w:spacing w:val="-1"/>
          <w:sz w:val="21"/>
          <w:szCs w:val="21"/>
        </w:rPr>
        <w:t>有</w:t>
      </w:r>
      <w:r>
        <w:rPr>
          <w:rFonts w:ascii="宋体" w:hAnsi="宋体" w:cs="宋体" w:eastAsia="宋体" w:hint="default"/>
          <w:spacing w:val="-43"/>
          <w:sz w:val="21"/>
          <w:szCs w:val="21"/>
        </w:rPr>
        <w:t> </w:t>
      </w:r>
      <w:r>
        <w:rPr>
          <w:rFonts w:ascii="宋体" w:hAnsi="宋体" w:cs="宋体" w:eastAsia="宋体" w:hint="default"/>
          <w:sz w:val="21"/>
          <w:szCs w:val="21"/>
        </w:rPr>
        <w:t>限公司的</w:t>
      </w:r>
      <w:r>
        <w:rPr>
          <w:rFonts w:ascii="宋体" w:hAnsi="宋体" w:cs="宋体" w:eastAsia="宋体" w:hint="default"/>
          <w:sz w:val="21"/>
          <w:szCs w:val="21"/>
        </w:rPr>
        <w:t>房</w:t>
      </w:r>
      <w:r>
        <w:rPr>
          <w:rFonts w:ascii="宋体" w:hAnsi="宋体" w:cs="宋体" w:eastAsia="宋体" w:hint="default"/>
          <w:sz w:val="21"/>
          <w:szCs w:val="21"/>
        </w:rPr>
        <w:t>产</w:t>
      </w:r>
      <w:r>
        <w:rPr>
          <w:rFonts w:ascii="宋体" w:hAnsi="宋体" w:cs="宋体" w:eastAsia="宋体" w:hint="default"/>
          <w:sz w:val="21"/>
          <w:szCs w:val="21"/>
        </w:rPr>
        <w:t>，本报告</w:t>
      </w:r>
      <w:r>
        <w:rPr>
          <w:rFonts w:ascii="宋体" w:hAnsi="宋体" w:cs="宋体" w:eastAsia="宋体" w:hint="default"/>
          <w:sz w:val="21"/>
          <w:szCs w:val="21"/>
        </w:rPr>
        <w:t>期</w:t>
      </w: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有限公司对</w:t>
      </w:r>
      <w:r>
        <w:rPr>
          <w:rFonts w:ascii="宋体" w:hAnsi="宋体" w:cs="宋体" w:eastAsia="宋体" w:hint="default"/>
          <w:sz w:val="21"/>
          <w:szCs w:val="21"/>
        </w:rPr>
        <w:t>收</w:t>
      </w:r>
      <w:r>
        <w:rPr>
          <w:rFonts w:ascii="宋体" w:hAnsi="宋体" w:cs="宋体" w:eastAsia="宋体" w:hint="default"/>
          <w:sz w:val="21"/>
          <w:szCs w:val="21"/>
        </w:rPr>
        <w:t>回</w:t>
      </w:r>
      <w:r>
        <w:rPr>
          <w:rFonts w:ascii="宋体" w:hAnsi="宋体" w:cs="宋体" w:eastAsia="宋体" w:hint="default"/>
          <w:sz w:val="21"/>
          <w:szCs w:val="21"/>
        </w:rPr>
        <w:t>的</w:t>
      </w:r>
      <w:r>
        <w:rPr>
          <w:rFonts w:ascii="宋体" w:hAnsi="宋体" w:cs="宋体" w:eastAsia="宋体" w:hint="default"/>
          <w:sz w:val="21"/>
          <w:szCs w:val="21"/>
        </w:rPr>
        <w:t>利息</w:t>
      </w:r>
      <w:r>
        <w:rPr>
          <w:rFonts w:ascii="宋体" w:hAnsi="宋体" w:cs="宋体" w:eastAsia="宋体" w:hint="default"/>
          <w:sz w:val="21"/>
          <w:szCs w:val="21"/>
        </w:rPr>
        <w:t>收</w:t>
      </w:r>
      <w:r>
        <w:rPr>
          <w:rFonts w:ascii="宋体" w:hAnsi="宋体" w:cs="宋体" w:eastAsia="宋体" w:hint="default"/>
          <w:sz w:val="21"/>
          <w:szCs w:val="21"/>
        </w:rPr>
        <w:t>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为</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w:t>
      </w:r>
    </w:p>
    <w:p>
      <w:pPr>
        <w:spacing w:before="47"/>
        <w:ind w:left="1976" w:right="5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5"/>
          <w:sz w:val="21"/>
          <w:szCs w:val="21"/>
        </w:rPr>
        <w:t> </w:t>
      </w: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至</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投</w:t>
      </w:r>
      <w:r>
        <w:rPr>
          <w:rFonts w:ascii="宋体" w:hAnsi="宋体" w:cs="宋体" w:eastAsia="宋体" w:hint="default"/>
          <w:sz w:val="21"/>
          <w:szCs w:val="21"/>
        </w:rPr>
        <w:t>资无重</w:t>
      </w:r>
      <w:r>
        <w:rPr>
          <w:rFonts w:ascii="宋体" w:hAnsi="宋体" w:cs="宋体" w:eastAsia="宋体" w:hint="default"/>
          <w:sz w:val="21"/>
          <w:szCs w:val="21"/>
        </w:rPr>
        <w:t>分</w:t>
      </w:r>
      <w:r>
        <w:rPr>
          <w:rFonts w:ascii="宋体" w:hAnsi="宋体" w:cs="宋体" w:eastAsia="宋体" w:hint="default"/>
          <w:sz w:val="21"/>
          <w:szCs w:val="21"/>
        </w:rPr>
        <w:t>类</w:t>
      </w:r>
      <w:r>
        <w:rPr>
          <w:rFonts w:ascii="宋体" w:hAnsi="宋体" w:cs="宋体" w:eastAsia="宋体" w:hint="default"/>
          <w:sz w:val="21"/>
          <w:szCs w:val="21"/>
        </w:rPr>
        <w:t>。</w:t>
      </w:r>
    </w:p>
    <w:p>
      <w:pPr>
        <w:spacing w:before="99"/>
        <w:ind w:left="1976" w:right="58" w:firstLine="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报告</w:t>
      </w:r>
      <w:r>
        <w:rPr>
          <w:rFonts w:ascii="宋体" w:hAnsi="宋体" w:cs="宋体" w:eastAsia="宋体" w:hint="default"/>
          <w:sz w:val="21"/>
          <w:szCs w:val="21"/>
        </w:rPr>
        <w:t>期</w:t>
      </w:r>
      <w:r>
        <w:rPr>
          <w:rFonts w:ascii="宋体" w:hAnsi="宋体" w:cs="宋体" w:eastAsia="宋体" w:hint="default"/>
          <w:sz w:val="21"/>
          <w:szCs w:val="21"/>
        </w:rPr>
        <w:t>内无出</w:t>
      </w:r>
      <w:r>
        <w:rPr>
          <w:rFonts w:ascii="宋体" w:hAnsi="宋体" w:cs="宋体" w:eastAsia="宋体" w:hint="default"/>
          <w:sz w:val="21"/>
          <w:szCs w:val="21"/>
        </w:rPr>
        <w:t>售</w:t>
      </w:r>
      <w:r>
        <w:rPr>
          <w:rFonts w:ascii="宋体" w:hAnsi="宋体" w:cs="宋体" w:eastAsia="宋体" w:hint="default"/>
          <w:sz w:val="21"/>
          <w:szCs w:val="21"/>
        </w:rPr>
        <w:t>但</w:t>
      </w:r>
      <w:r>
        <w:rPr>
          <w:rFonts w:ascii="宋体" w:hAnsi="宋体" w:cs="宋体" w:eastAsia="宋体" w:hint="default"/>
          <w:sz w:val="21"/>
          <w:szCs w:val="21"/>
        </w:rPr>
        <w:t>尚</w:t>
      </w:r>
      <w:r>
        <w:rPr>
          <w:rFonts w:ascii="宋体" w:hAnsi="宋体" w:cs="宋体" w:eastAsia="宋体" w:hint="default"/>
          <w:sz w:val="21"/>
          <w:szCs w:val="21"/>
        </w:rPr>
        <w:t>未</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的</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至</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情况</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106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678"/>
        <w:jc w:val="left"/>
        <w:rPr>
          <w:b w:val="0"/>
          <w:bCs w:val="0"/>
        </w:rPr>
      </w:pPr>
      <w:r>
        <w:rPr/>
        <w:t>（九）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0" w:type="dxa"/>
        <w:tblLayout w:type="fixed"/>
        <w:tblCellMar>
          <w:top w:w="0" w:type="dxa"/>
          <w:left w:w="0" w:type="dxa"/>
          <w:bottom w:w="0" w:type="dxa"/>
          <w:right w:w="0" w:type="dxa"/>
        </w:tblCellMar>
        <w:tblLook w:val="01E0"/>
      </w:tblPr>
      <w:tblGrid>
        <w:gridCol w:w="2573"/>
        <w:gridCol w:w="1594"/>
        <w:gridCol w:w="1594"/>
        <w:gridCol w:w="1594"/>
        <w:gridCol w:w="1598"/>
      </w:tblGrid>
      <w:tr>
        <w:trPr>
          <w:trHeight w:val="350" w:hRule="exact"/>
        </w:trPr>
        <w:tc>
          <w:tcPr>
            <w:tcW w:w="2573" w:type="dxa"/>
            <w:tcBorders>
              <w:top w:val="single" w:sz="12" w:space="0" w:color="000000"/>
              <w:left w:val="nil" w:sz="6" w:space="0" w:color="auto"/>
              <w:bottom w:val="single" w:sz="4" w:space="0" w:color="000000"/>
              <w:right w:val="single" w:sz="4" w:space="0" w:color="000000"/>
            </w:tcBorders>
          </w:tcPr>
          <w:p>
            <w:pPr>
              <w:pStyle w:val="TableParagraph"/>
              <w:spacing w:line="265" w:lineRule="exact"/>
              <w:ind w:left="1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初余</w:t>
            </w:r>
            <w:r>
              <w:rPr>
                <w:rFonts w:ascii="宋体" w:hAnsi="宋体" w:cs="宋体" w:eastAsia="宋体" w:hint="default"/>
                <w:sz w:val="21"/>
                <w:szCs w:val="21"/>
              </w:rPr>
              <w:t>额</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p>
        </w:tc>
        <w:tc>
          <w:tcPr>
            <w:tcW w:w="1598" w:type="dxa"/>
            <w:tcBorders>
              <w:top w:val="single" w:sz="12" w:space="0" w:color="000000"/>
              <w:left w:val="single" w:sz="4" w:space="0" w:color="000000"/>
              <w:bottom w:val="single" w:sz="4" w:space="0" w:color="000000"/>
              <w:right w:val="nil" w:sz="6" w:space="0" w:color="auto"/>
            </w:tcBorders>
          </w:tcPr>
          <w:p>
            <w:pPr>
              <w:pStyle w:val="TableParagraph"/>
              <w:spacing w:line="265" w:lineRule="exact"/>
              <w:ind w:left="37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末余</w:t>
            </w:r>
            <w:r>
              <w:rPr>
                <w:rFonts w:ascii="宋体" w:hAnsi="宋体" w:cs="宋体" w:eastAsia="宋体" w:hint="default"/>
                <w:sz w:val="21"/>
                <w:szCs w:val="21"/>
              </w:rPr>
              <w:t>额</w:t>
            </w:r>
          </w:p>
        </w:tc>
      </w:tr>
      <w:tr>
        <w:trPr>
          <w:trHeight w:val="341"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24" w:right="0"/>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投</w:t>
            </w:r>
            <w:r>
              <w:rPr>
                <w:rFonts w:ascii="宋体" w:hAnsi="宋体" w:cs="宋体" w:eastAsia="宋体" w:hint="default"/>
                <w:sz w:val="21"/>
                <w:szCs w:val="21"/>
              </w:rPr>
              <w:t>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24" w:right="0"/>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合</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3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24" w:right="0"/>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联</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对其</w:t>
            </w:r>
            <w:r>
              <w:rPr>
                <w:rFonts w:ascii="宋体" w:hAnsi="宋体" w:cs="宋体" w:eastAsia="宋体" w:hint="default"/>
                <w:sz w:val="21"/>
                <w:szCs w:val="21"/>
              </w:rPr>
              <w:t>他企</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41"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4"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10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50" w:hRule="exact"/>
        </w:trPr>
        <w:tc>
          <w:tcPr>
            <w:tcW w:w="2573" w:type="dxa"/>
            <w:tcBorders>
              <w:top w:val="single" w:sz="4" w:space="0" w:color="000000"/>
              <w:left w:val="nil" w:sz="6" w:space="0" w:color="auto"/>
              <w:bottom w:val="single" w:sz="12" w:space="0" w:color="000000"/>
              <w:right w:val="single" w:sz="4"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0"/>
              <w:ind w:right="108"/>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319" w:lineRule="auto" w:before="26"/>
        <w:ind w:left="2034" w:right="3286"/>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对</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w:t>
      </w:r>
      <w:r>
        <w:rPr>
          <w:rFonts w:ascii="宋体" w:hAnsi="宋体" w:cs="宋体" w:eastAsia="宋体" w:hint="default"/>
        </w:rPr>
        <w:t>投</w:t>
      </w:r>
      <w:r>
        <w:rPr/>
        <w:t>资 本公司</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合</w:t>
      </w:r>
      <w:r>
        <w:rPr>
          <w:rFonts w:ascii="宋体" w:hAnsi="宋体" w:cs="宋体" w:eastAsia="宋体" w:hint="default"/>
        </w:rPr>
        <w:t>营企</w:t>
      </w:r>
      <w:r>
        <w:rPr>
          <w:rFonts w:ascii="宋体" w:hAnsi="宋体" w:cs="宋体" w:eastAsia="宋体" w:hint="default"/>
        </w:rPr>
        <w:t>业联</w:t>
      </w:r>
      <w:r>
        <w:rPr>
          <w:rFonts w:ascii="宋体" w:hAnsi="宋体" w:cs="宋体" w:eastAsia="宋体" w:hint="default"/>
        </w:rPr>
        <w:t>营企</w:t>
      </w:r>
      <w:r>
        <w:rPr>
          <w:rFonts w:ascii="宋体" w:hAnsi="宋体" w:cs="宋体" w:eastAsia="宋体" w:hint="default"/>
        </w:rPr>
        <w:t>业</w:t>
      </w:r>
      <w:r>
        <w:rPr>
          <w:rFonts w:ascii="宋体" w:hAnsi="宋体" w:cs="宋体" w:eastAsia="宋体" w:hint="default"/>
        </w:rPr>
        <w:t>相</w:t>
      </w:r>
      <w:r>
        <w:rPr>
          <w:rFonts w:ascii="宋体" w:hAnsi="宋体" w:cs="宋体" w:eastAsia="宋体" w:hint="default"/>
        </w:rPr>
        <w:t>关</w:t>
      </w:r>
      <w:r>
        <w:rPr/>
        <w:t>信</w:t>
      </w:r>
      <w:r>
        <w:rPr>
          <w:rFonts w:ascii="宋体" w:hAnsi="宋体" w:cs="宋体" w:eastAsia="宋体" w:hint="default"/>
        </w:rPr>
        <w:t>息</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8"/>
        <w:rPr>
          <w:rFonts w:ascii="宋体" w:hAnsi="宋体" w:cs="宋体" w:eastAsia="宋体" w:hint="default"/>
          <w:sz w:val="8"/>
          <w:szCs w:val="8"/>
        </w:rPr>
      </w:pPr>
    </w:p>
    <w:tbl>
      <w:tblPr>
        <w:tblW w:w="0" w:type="auto"/>
        <w:jc w:val="left"/>
        <w:tblInd w:w="1525" w:type="dxa"/>
        <w:tblLayout w:type="fixed"/>
        <w:tblCellMar>
          <w:top w:w="0" w:type="dxa"/>
          <w:left w:w="0" w:type="dxa"/>
          <w:bottom w:w="0" w:type="dxa"/>
          <w:right w:w="0" w:type="dxa"/>
        </w:tblCellMar>
        <w:tblLook w:val="01E0"/>
      </w:tblPr>
      <w:tblGrid>
        <w:gridCol w:w="1778"/>
        <w:gridCol w:w="1781"/>
        <w:gridCol w:w="1757"/>
        <w:gridCol w:w="1757"/>
        <w:gridCol w:w="1788"/>
      </w:tblGrid>
      <w:tr>
        <w:trPr>
          <w:trHeight w:val="362" w:hRule="exact"/>
        </w:trPr>
        <w:tc>
          <w:tcPr>
            <w:tcW w:w="1778"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增加</w:t>
            </w:r>
            <w:r>
              <w:rPr>
                <w:rFonts w:ascii="宋体" w:hAnsi="宋体" w:cs="宋体" w:eastAsia="宋体" w:hint="default"/>
                <w:sz w:val="21"/>
                <w:szCs w:val="21"/>
              </w:rPr>
              <w:t>额</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35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减少</w:t>
            </w:r>
            <w:r>
              <w:rPr>
                <w:rFonts w:ascii="宋体" w:hAnsi="宋体" w:cs="宋体" w:eastAsia="宋体" w:hint="default"/>
                <w:sz w:val="21"/>
                <w:szCs w:val="21"/>
              </w:rPr>
              <w:t>额</w:t>
            </w:r>
          </w:p>
        </w:tc>
        <w:tc>
          <w:tcPr>
            <w:tcW w:w="1788"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259"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17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right="50"/>
              <w:jc w:val="center"/>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合</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7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55" w:hRule="exact"/>
        </w:trPr>
        <w:tc>
          <w:tcPr>
            <w:tcW w:w="17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7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562" w:hRule="exact"/>
        </w:trPr>
        <w:tc>
          <w:tcPr>
            <w:tcW w:w="1778"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8"/>
                <w:sz w:val="21"/>
                <w:szCs w:val="21"/>
              </w:rPr>
              <w:t>减</w:t>
            </w:r>
            <w:r>
              <w:rPr>
                <w:rFonts w:ascii="宋体" w:hAnsi="宋体" w:cs="宋体" w:eastAsia="宋体" w:hint="default"/>
                <w:spacing w:val="8"/>
                <w:sz w:val="21"/>
                <w:szCs w:val="21"/>
              </w:rPr>
              <w:t>：</w:t>
            </w:r>
            <w:r>
              <w:rPr>
                <w:rFonts w:ascii="宋体" w:hAnsi="宋体" w:cs="宋体" w:eastAsia="宋体" w:hint="default"/>
                <w:spacing w:val="8"/>
                <w:sz w:val="21"/>
                <w:szCs w:val="21"/>
              </w:rPr>
              <w:t>长</w:t>
            </w:r>
            <w:r>
              <w:rPr>
                <w:rFonts w:ascii="宋体" w:hAnsi="宋体" w:cs="宋体" w:eastAsia="宋体" w:hint="default"/>
                <w:spacing w:val="8"/>
                <w:sz w:val="21"/>
                <w:szCs w:val="21"/>
              </w:rPr>
              <w:t>期</w:t>
            </w:r>
            <w:r>
              <w:rPr>
                <w:rFonts w:ascii="宋体" w:hAnsi="宋体" w:cs="宋体" w:eastAsia="宋体" w:hint="default"/>
                <w:spacing w:val="8"/>
                <w:sz w:val="21"/>
                <w:szCs w:val="21"/>
              </w:rPr>
              <w:t>股</w:t>
            </w:r>
            <w:r>
              <w:rPr>
                <w:rFonts w:ascii="宋体" w:hAnsi="宋体" w:cs="宋体" w:eastAsia="宋体" w:hint="default"/>
                <w:spacing w:val="8"/>
                <w:sz w:val="21"/>
                <w:szCs w:val="21"/>
              </w:rPr>
              <w:t>权</w:t>
            </w:r>
            <w:r>
              <w:rPr>
                <w:rFonts w:ascii="宋体" w:hAnsi="宋体" w:cs="宋体" w:eastAsia="宋体" w:hint="default"/>
                <w:spacing w:val="8"/>
                <w:sz w:val="21"/>
                <w:szCs w:val="21"/>
              </w:rPr>
              <w:t>投</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75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103"/>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62" w:hRule="exact"/>
        </w:trPr>
        <w:tc>
          <w:tcPr>
            <w:tcW w:w="1778"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57" w:type="dxa"/>
            <w:tcBorders>
              <w:top w:val="single" w:sz="6" w:space="0" w:color="000000"/>
              <w:left w:val="single" w:sz="6" w:space="0" w:color="000000"/>
              <w:bottom w:val="single" w:sz="12" w:space="0" w:color="000000"/>
              <w:right w:val="single" w:sz="6" w:space="0" w:color="000000"/>
            </w:tcBorders>
          </w:tcPr>
          <w:p>
            <w:pPr/>
          </w:p>
        </w:tc>
        <w:tc>
          <w:tcPr>
            <w:tcW w:w="1757" w:type="dxa"/>
            <w:tcBorders>
              <w:top w:val="single" w:sz="6" w:space="0" w:color="000000"/>
              <w:left w:val="single" w:sz="6" w:space="0" w:color="000000"/>
              <w:bottom w:val="single" w:sz="12" w:space="0" w:color="000000"/>
              <w:right w:val="single" w:sz="6" w:space="0" w:color="000000"/>
            </w:tcBorders>
          </w:tcPr>
          <w:p>
            <w:pPr/>
          </w:p>
        </w:tc>
        <w:tc>
          <w:tcPr>
            <w:tcW w:w="17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情况</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705"/>
        <w:gridCol w:w="1560"/>
        <w:gridCol w:w="1277"/>
        <w:gridCol w:w="994"/>
        <w:gridCol w:w="850"/>
        <w:gridCol w:w="1476"/>
      </w:tblGrid>
      <w:tr>
        <w:trPr>
          <w:trHeight w:val="362" w:hRule="exact"/>
        </w:trPr>
        <w:tc>
          <w:tcPr>
            <w:tcW w:w="2705" w:type="dxa"/>
            <w:vMerge w:val="restart"/>
            <w:tcBorders>
              <w:top w:val="single" w:sz="12" w:space="0" w:color="000000"/>
              <w:left w:val="nil" w:sz="6" w:space="0" w:color="auto"/>
              <w:right w:val="single" w:sz="6" w:space="0" w:color="000000"/>
            </w:tcBorders>
          </w:tcPr>
          <w:p>
            <w:pPr>
              <w:pStyle w:val="TableParagraph"/>
              <w:spacing w:line="240" w:lineRule="auto" w:before="172"/>
              <w:ind w:left="624" w:right="0"/>
              <w:jc w:val="left"/>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名称</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before="172"/>
              <w:ind w:left="148"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277" w:type="dxa"/>
            <w:vMerge w:val="restart"/>
            <w:tcBorders>
              <w:top w:val="single" w:sz="12" w:space="0" w:color="000000"/>
              <w:left w:val="single" w:sz="6" w:space="0" w:color="000000"/>
              <w:right w:val="single" w:sz="6"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额</w:t>
            </w:r>
          </w:p>
        </w:tc>
        <w:tc>
          <w:tcPr>
            <w:tcW w:w="184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388"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减少</w:t>
            </w:r>
            <w:r>
              <w:rPr>
                <w:rFonts w:ascii="宋体" w:hAnsi="宋体" w:cs="宋体" w:eastAsia="宋体" w:hint="default"/>
                <w:sz w:val="21"/>
                <w:szCs w:val="21"/>
              </w:rPr>
              <w:t>额</w:t>
            </w:r>
          </w:p>
        </w:tc>
        <w:tc>
          <w:tcPr>
            <w:tcW w:w="1476" w:type="dxa"/>
            <w:vMerge w:val="restart"/>
            <w:tcBorders>
              <w:top w:val="single" w:sz="12" w:space="0" w:color="000000"/>
              <w:left w:val="single" w:sz="6" w:space="0" w:color="000000"/>
              <w:right w:val="nil" w:sz="6" w:space="0" w:color="auto"/>
            </w:tcBorders>
          </w:tcPr>
          <w:p>
            <w:pPr>
              <w:pStyle w:val="TableParagraph"/>
              <w:spacing w:line="240" w:lineRule="auto" w:before="172"/>
              <w:ind w:left="10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705"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78"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回</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06"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销</w:t>
            </w:r>
          </w:p>
        </w:tc>
        <w:tc>
          <w:tcPr>
            <w:tcW w:w="1476" w:type="dxa"/>
            <w:vMerge/>
            <w:tcBorders>
              <w:left w:val="single" w:sz="6" w:space="0" w:color="000000"/>
              <w:bottom w:val="single" w:sz="6" w:space="0" w:color="000000"/>
              <w:right w:val="nil" w:sz="6" w:space="0" w:color="auto"/>
            </w:tcBorders>
          </w:tcPr>
          <w:p>
            <w:pPr/>
          </w:p>
        </w:tc>
      </w:tr>
      <w:tr>
        <w:trPr>
          <w:trHeight w:val="355" w:hRule="exact"/>
        </w:trPr>
        <w:tc>
          <w:tcPr>
            <w:tcW w:w="2705"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z w:val="21"/>
                <w:szCs w:val="21"/>
              </w:rPr>
              <w:t>海门市</w:t>
            </w:r>
            <w:r>
              <w:rPr>
                <w:rFonts w:ascii="宋体" w:hAnsi="宋体" w:cs="宋体" w:eastAsia="宋体" w:hint="default"/>
                <w:sz w:val="21"/>
                <w:szCs w:val="21"/>
              </w:rPr>
              <w:t>岩</w:t>
            </w:r>
            <w:r>
              <w:rPr>
                <w:rFonts w:ascii="宋体" w:hAnsi="宋体" w:cs="宋体" w:eastAsia="宋体" w:hint="default"/>
                <w:sz w:val="21"/>
                <w:szCs w:val="21"/>
              </w:rPr>
              <w:t>土</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362" w:hRule="exact"/>
        </w:trPr>
        <w:tc>
          <w:tcPr>
            <w:tcW w:w="2705"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93" w:lineRule="exact"/>
              <w:ind w:left="1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7"/>
              <w:jc w:val="right"/>
              <w:rPr>
                <w:rFonts w:ascii="Courier New" w:hAnsi="Courier New" w:cs="Courier New" w:eastAsia="Courier New" w:hint="default"/>
                <w:sz w:val="21"/>
                <w:szCs w:val="21"/>
              </w:rPr>
            </w:pPr>
            <w:r>
              <w:rPr>
                <w:rFonts w:ascii="Courier New"/>
                <w:b/>
                <w:w w:val="80"/>
                <w:sz w:val="21"/>
              </w:rPr>
              <w:t>300,000.00</w:t>
            </w:r>
            <w:r>
              <w:rPr>
                <w:rFonts w:ascii="Courier New"/>
                <w:sz w:val="21"/>
              </w:rPr>
            </w:r>
          </w:p>
        </w:tc>
        <w:tc>
          <w:tcPr>
            <w:tcW w:w="1277" w:type="dxa"/>
            <w:tcBorders>
              <w:top w:val="single" w:sz="6" w:space="0" w:color="000000"/>
              <w:left w:val="single" w:sz="6" w:space="0" w:color="000000"/>
              <w:bottom w:val="single" w:sz="12" w:space="0" w:color="000000"/>
              <w:right w:val="single" w:sz="6" w:space="0" w:color="000000"/>
            </w:tcBorders>
          </w:tcPr>
          <w:p>
            <w:pPr/>
          </w:p>
        </w:tc>
        <w:tc>
          <w:tcPr>
            <w:tcW w:w="994"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0"/>
              <w:jc w:val="right"/>
              <w:rPr>
                <w:rFonts w:ascii="Courier New" w:hAnsi="Courier New" w:cs="Courier New" w:eastAsia="Courier New" w:hint="default"/>
                <w:sz w:val="21"/>
                <w:szCs w:val="21"/>
              </w:rPr>
            </w:pPr>
            <w:r>
              <w:rPr>
                <w:rFonts w:ascii="Courier New"/>
                <w:b/>
                <w:w w:val="80"/>
                <w:sz w:val="21"/>
              </w:rPr>
              <w:t>300,000.00</w:t>
            </w:r>
            <w:r>
              <w:rPr>
                <w:rFonts w:ascii="Courier New"/>
                <w:sz w:val="21"/>
              </w:rPr>
            </w:r>
          </w:p>
        </w:tc>
      </w:tr>
    </w:tbl>
    <w:p>
      <w:pPr>
        <w:spacing w:line="240" w:lineRule="auto" w:before="5"/>
        <w:rPr>
          <w:rFonts w:ascii="宋体" w:hAnsi="宋体" w:cs="宋体" w:eastAsia="宋体" w:hint="default"/>
          <w:sz w:val="6"/>
          <w:szCs w:val="6"/>
        </w:rPr>
      </w:pPr>
    </w:p>
    <w:p>
      <w:pPr>
        <w:spacing w:before="36"/>
        <w:ind w:left="1976" w:right="97" w:firstLine="0"/>
        <w:jc w:val="left"/>
        <w:rPr>
          <w:rFonts w:ascii="宋体" w:hAnsi="宋体" w:cs="宋体" w:eastAsia="宋体" w:hint="default"/>
          <w:sz w:val="21"/>
          <w:szCs w:val="21"/>
        </w:rPr>
      </w:pPr>
      <w:r>
        <w:rPr>
          <w:rFonts w:ascii="宋体" w:hAnsi="宋体" w:cs="宋体" w:eastAsia="宋体" w:hint="default"/>
          <w:w w:val="95"/>
          <w:sz w:val="21"/>
          <w:szCs w:val="21"/>
        </w:rPr>
        <w:t>注：海门市</w:t>
      </w:r>
      <w:r>
        <w:rPr>
          <w:rFonts w:ascii="宋体" w:hAnsi="宋体" w:cs="宋体" w:eastAsia="宋体" w:hint="default"/>
          <w:w w:val="95"/>
          <w:sz w:val="21"/>
          <w:szCs w:val="21"/>
        </w:rPr>
        <w:t>岩</w:t>
      </w:r>
      <w:r>
        <w:rPr>
          <w:rFonts w:ascii="宋体" w:hAnsi="宋体" w:cs="宋体" w:eastAsia="宋体" w:hint="default"/>
          <w:w w:val="95"/>
          <w:sz w:val="21"/>
          <w:szCs w:val="21"/>
        </w:rPr>
        <w:t>土</w:t>
      </w:r>
      <w:r>
        <w:rPr>
          <w:rFonts w:ascii="宋体" w:hAnsi="宋体" w:cs="宋体" w:eastAsia="宋体" w:hint="default"/>
          <w:w w:val="95"/>
          <w:sz w:val="21"/>
          <w:szCs w:val="21"/>
        </w:rPr>
        <w:t>工</w:t>
      </w:r>
      <w:r>
        <w:rPr>
          <w:rFonts w:ascii="宋体" w:hAnsi="宋体" w:cs="宋体" w:eastAsia="宋体" w:hint="default"/>
          <w:w w:val="95"/>
          <w:sz w:val="21"/>
          <w:szCs w:val="21"/>
        </w:rPr>
        <w:t>程</w:t>
      </w:r>
      <w:r>
        <w:rPr>
          <w:rFonts w:ascii="宋体" w:hAnsi="宋体" w:cs="宋体" w:eastAsia="宋体" w:hint="default"/>
          <w:w w:val="95"/>
          <w:sz w:val="21"/>
          <w:szCs w:val="21"/>
        </w:rPr>
        <w:t>公司在 </w:t>
      </w:r>
      <w:r>
        <w:rPr>
          <w:rFonts w:ascii="Courier New" w:hAnsi="Courier New" w:cs="Courier New" w:eastAsia="Courier New" w:hint="default"/>
          <w:w w:val="95"/>
          <w:sz w:val="21"/>
          <w:szCs w:val="21"/>
        </w:rPr>
        <w:t>2008 </w:t>
      </w:r>
      <w:r>
        <w:rPr>
          <w:rFonts w:ascii="宋体" w:hAnsi="宋体" w:cs="宋体" w:eastAsia="宋体" w:hint="default"/>
          <w:w w:val="95"/>
          <w:sz w:val="21"/>
          <w:szCs w:val="21"/>
        </w:rPr>
        <w:t>年</w:t>
      </w:r>
      <w:r>
        <w:rPr>
          <w:rFonts w:ascii="宋体" w:hAnsi="宋体" w:cs="宋体" w:eastAsia="宋体" w:hint="default"/>
          <w:w w:val="95"/>
          <w:sz w:val="21"/>
          <w:szCs w:val="21"/>
        </w:rPr>
        <w:t>已</w:t>
      </w:r>
      <w:r>
        <w:rPr>
          <w:rFonts w:ascii="宋体" w:hAnsi="宋体" w:cs="宋体" w:eastAsia="宋体" w:hint="default"/>
          <w:w w:val="95"/>
          <w:sz w:val="21"/>
          <w:szCs w:val="21"/>
        </w:rPr>
        <w:t>经</w:t>
      </w:r>
      <w:r>
        <w:rPr>
          <w:rFonts w:ascii="宋体" w:hAnsi="宋体" w:cs="宋体" w:eastAsia="宋体" w:hint="default"/>
          <w:w w:val="95"/>
          <w:sz w:val="21"/>
          <w:szCs w:val="21"/>
        </w:rPr>
        <w:t>停</w:t>
      </w:r>
      <w:r>
        <w:rPr>
          <w:rFonts w:ascii="宋体" w:hAnsi="宋体" w:cs="宋体" w:eastAsia="宋体" w:hint="default"/>
          <w:w w:val="95"/>
          <w:sz w:val="21"/>
          <w:szCs w:val="21"/>
        </w:rPr>
        <w:t>业</w:t>
      </w:r>
      <w:r>
        <w:rPr>
          <w:rFonts w:ascii="宋体" w:hAnsi="宋体" w:cs="宋体" w:eastAsia="宋体" w:hint="default"/>
          <w:w w:val="95"/>
          <w:sz w:val="21"/>
          <w:szCs w:val="21"/>
        </w:rPr>
        <w:t>，本公司在 </w:t>
      </w:r>
      <w:r>
        <w:rPr>
          <w:rFonts w:ascii="Courier New" w:hAnsi="Courier New" w:cs="Courier New" w:eastAsia="Courier New" w:hint="default"/>
          <w:w w:val="95"/>
          <w:sz w:val="21"/>
          <w:szCs w:val="21"/>
        </w:rPr>
        <w:t>2008</w:t>
      </w:r>
      <w:r>
        <w:rPr>
          <w:rFonts w:ascii="Courier New" w:hAnsi="Courier New" w:cs="Courier New" w:eastAsia="Courier New" w:hint="default"/>
          <w:spacing w:val="40"/>
          <w:w w:val="95"/>
          <w:sz w:val="21"/>
          <w:szCs w:val="21"/>
        </w:rPr>
        <w:t> </w:t>
      </w:r>
      <w:r>
        <w:rPr>
          <w:rFonts w:ascii="宋体" w:hAnsi="宋体" w:cs="宋体" w:eastAsia="宋体" w:hint="default"/>
          <w:w w:val="95"/>
          <w:sz w:val="21"/>
          <w:szCs w:val="21"/>
        </w:rPr>
        <w:t>年度对</w:t>
      </w:r>
      <w:r>
        <w:rPr>
          <w:rFonts w:ascii="宋体" w:hAnsi="宋体" w:cs="宋体" w:eastAsia="宋体" w:hint="default"/>
          <w:w w:val="95"/>
          <w:sz w:val="21"/>
          <w:szCs w:val="21"/>
        </w:rPr>
        <w:t>该笔</w:t>
      </w:r>
      <w:r>
        <w:rPr>
          <w:rFonts w:ascii="宋体" w:hAnsi="宋体" w:cs="宋体" w:eastAsia="宋体" w:hint="default"/>
          <w:w w:val="95"/>
          <w:sz w:val="21"/>
          <w:szCs w:val="21"/>
        </w:rPr>
        <w:t>投</w:t>
      </w:r>
      <w:r>
        <w:rPr>
          <w:rFonts w:ascii="宋体" w:hAnsi="宋体" w:cs="宋体" w:eastAsia="宋体" w:hint="default"/>
          <w:w w:val="95"/>
          <w:sz w:val="21"/>
          <w:szCs w:val="21"/>
        </w:rPr>
        <w:t>资</w:t>
      </w:r>
      <w:r>
        <w:rPr>
          <w:rFonts w:ascii="宋体" w:hAnsi="宋体" w:cs="宋体" w:eastAsia="宋体" w:hint="default"/>
          <w:w w:val="95"/>
          <w:sz w:val="21"/>
          <w:szCs w:val="21"/>
        </w:rPr>
        <w:t>全</w:t>
      </w:r>
      <w:r>
        <w:rPr>
          <w:rFonts w:ascii="宋体" w:hAnsi="宋体" w:cs="宋体" w:eastAsia="宋体" w:hint="default"/>
          <w:w w:val="95"/>
          <w:sz w:val="21"/>
          <w:szCs w:val="21"/>
        </w:rPr>
        <w:t>额</w:t>
      </w:r>
      <w:r>
        <w:rPr>
          <w:rFonts w:ascii="宋体" w:hAnsi="宋体" w:cs="宋体" w:eastAsia="宋体" w:hint="default"/>
          <w:w w:val="95"/>
          <w:sz w:val="21"/>
          <w:szCs w:val="21"/>
        </w:rPr>
        <w:t>提</w:t>
      </w:r>
      <w:r>
        <w:rPr>
          <w:rFonts w:ascii="宋体" w:hAnsi="宋体" w:cs="宋体" w:eastAsia="宋体" w:hint="default"/>
          <w:w w:val="95"/>
          <w:sz w:val="21"/>
          <w:szCs w:val="21"/>
        </w:rPr>
        <w:t>取</w:t>
      </w:r>
      <w:r>
        <w:rPr>
          <w:rFonts w:ascii="宋体" w:hAnsi="宋体" w:cs="宋体" w:eastAsia="宋体" w:hint="default"/>
          <w:w w:val="95"/>
          <w:sz w:val="21"/>
          <w:szCs w:val="21"/>
        </w:rPr>
        <w:t>的长</w:t>
      </w:r>
    </w:p>
    <w:p>
      <w:pPr>
        <w:spacing w:before="99"/>
        <w:ind w:left="1554" w:right="678" w:firstLine="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pStyle w:val="Heading4"/>
        <w:spacing w:line="240" w:lineRule="auto" w:before="117"/>
        <w:ind w:right="678"/>
        <w:jc w:val="left"/>
        <w:rPr>
          <w:b w:val="0"/>
          <w:bCs w:val="0"/>
        </w:rPr>
      </w:pPr>
      <w:r>
        <w:rPr/>
        <w:t>（十）  </w:t>
      </w:r>
      <w:r>
        <w:rPr>
          <w:rFonts w:ascii="Microsoft JhengHei" w:hAnsi="Microsoft JhengHei" w:cs="Microsoft JhengHei" w:eastAsia="Microsoft JhengHei" w:hint="default"/>
        </w:rPr>
        <w:t>投</w:t>
      </w:r>
      <w:r>
        <w:rPr/>
        <w:t>资性</w:t>
      </w:r>
      <w:r>
        <w:rPr>
          <w:rFonts w:ascii="Microsoft JhengHei" w:hAnsi="Microsoft JhengHei" w:cs="Microsoft JhengHei" w:eastAsia="Microsoft JhengHei" w:hint="default"/>
        </w:rPr>
        <w:t>房地</w:t>
      </w:r>
      <w:r>
        <w:rPr/>
        <w:t>产</w:t>
      </w:r>
      <w:r>
        <w:rPr>
          <w:b w:val="0"/>
          <w:bCs w:val="0"/>
        </w:rPr>
      </w:r>
    </w:p>
    <w:p>
      <w:pPr>
        <w:pStyle w:val="BodyText"/>
        <w:spacing w:line="240" w:lineRule="auto" w:before="201"/>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t>本计</w:t>
      </w:r>
      <w:r>
        <w:rPr>
          <w:rFonts w:ascii="宋体" w:hAnsi="宋体" w:cs="宋体" w:eastAsia="宋体" w:hint="default"/>
        </w:rPr>
        <w:t>量</w:t>
      </w:r>
      <w:r>
        <w:rPr>
          <w:rFonts w:ascii="宋体" w:hAnsi="宋体" w:cs="宋体" w:eastAsia="宋体" w:hint="default"/>
        </w:rPr>
        <w:t>模</w:t>
      </w:r>
      <w:r>
        <w:rPr>
          <w:rFonts w:ascii="宋体" w:hAnsi="宋体" w:cs="宋体" w:eastAsia="宋体" w:hint="default"/>
        </w:rPr>
        <w:t>式</w:t>
      </w:r>
      <w:r>
        <w:rPr/>
        <w:t>的</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本年</w:t>
      </w:r>
      <w:r>
        <w:rPr>
          <w:rFonts w:ascii="宋体" w:hAnsi="宋体" w:cs="宋体" w:eastAsia="宋体" w:hint="default"/>
        </w:rPr>
        <w:t>增减</w:t>
      </w:r>
      <w:r>
        <w:rPr>
          <w:rFonts w:ascii="宋体" w:hAnsi="宋体" w:cs="宋体" w:eastAsia="宋体" w:hint="default"/>
        </w:rPr>
        <w:t>变动</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167"/>
        <w:gridCol w:w="1603"/>
        <w:gridCol w:w="1925"/>
        <w:gridCol w:w="1579"/>
        <w:gridCol w:w="1586"/>
      </w:tblGrid>
      <w:tr>
        <w:trPr>
          <w:trHeight w:val="362"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161"/>
              <w:jc w:val="right"/>
              <w:rPr>
                <w:rFonts w:ascii="宋体" w:hAnsi="宋体" w:cs="宋体" w:eastAsia="宋体" w:hint="default"/>
                <w:sz w:val="21"/>
                <w:szCs w:val="21"/>
              </w:rPr>
            </w:pPr>
            <w:r>
              <w:rPr>
                <w:rFonts w:ascii="宋体" w:hAnsi="宋体" w:cs="宋体" w:eastAsia="宋体" w:hint="default"/>
                <w:spacing w:val="-2"/>
                <w:sz w:val="21"/>
                <w:szCs w:val="21"/>
              </w:rPr>
              <w:t>年</w:t>
            </w:r>
            <w:r>
              <w:rPr>
                <w:rFonts w:ascii="宋体" w:hAnsi="宋体" w:cs="宋体" w:eastAsia="宋体" w:hint="default"/>
                <w:spacing w:val="-2"/>
                <w:sz w:val="21"/>
                <w:szCs w:val="21"/>
              </w:rPr>
              <w:t>初</w:t>
            </w:r>
            <w:r>
              <w:rPr>
                <w:rFonts w:ascii="宋体" w:hAnsi="宋体" w:cs="宋体" w:eastAsia="宋体" w:hint="default"/>
                <w:spacing w:val="-2"/>
                <w:sz w:val="21"/>
                <w:szCs w:val="21"/>
              </w:rPr>
              <w:t>账</w:t>
            </w:r>
            <w:r>
              <w:rPr>
                <w:rFonts w:ascii="宋体" w:hAnsi="宋体" w:cs="宋体" w:eastAsia="宋体" w:hint="default"/>
                <w:spacing w:val="-2"/>
                <w:sz w:val="21"/>
                <w:szCs w:val="21"/>
              </w:rPr>
              <w:t>面余</w:t>
            </w:r>
            <w:r>
              <w:rPr>
                <w:rFonts w:ascii="宋体" w:hAnsi="宋体" w:cs="宋体" w:eastAsia="宋体" w:hint="default"/>
                <w:spacing w:val="-2"/>
                <w:sz w:val="21"/>
                <w:szCs w:val="21"/>
              </w:rPr>
              <w:t>额</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25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586"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562"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一</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原</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z w:val="21"/>
                <w:szCs w:val="21"/>
              </w:rPr>
              <w:t>合</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Courier New" w:hAnsi="Courier New" w:cs="Courier New" w:eastAsia="Courier New" w:hint="default"/>
                <w:sz w:val="21"/>
                <w:szCs w:val="21"/>
              </w:rPr>
            </w:pPr>
            <w:r>
              <w:rPr>
                <w:rFonts w:ascii="Courier New"/>
                <w:spacing w:val="-1"/>
                <w:w w:val="80"/>
                <w:sz w:val="21"/>
              </w:rPr>
              <w:t>56,553,771.47</w:t>
            </w:r>
            <w:r>
              <w:rPr>
                <w:rFonts w:ascii="Courier New"/>
                <w:spacing w:val="-1"/>
                <w:sz w:val="21"/>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Courier New" w:hAnsi="Courier New" w:cs="Courier New" w:eastAsia="Courier New" w:hint="default"/>
                <w:sz w:val="21"/>
                <w:szCs w:val="21"/>
              </w:rPr>
            </w:pPr>
            <w:r>
              <w:rPr>
                <w:rFonts w:ascii="Courier New"/>
                <w:spacing w:val="-1"/>
                <w:w w:val="80"/>
                <w:sz w:val="21"/>
              </w:rPr>
              <w:t>1,421,045.45</w:t>
            </w:r>
            <w:r>
              <w:rPr>
                <w:rFonts w:ascii="Courier New"/>
                <w:spacing w:val="-1"/>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Courier New" w:hAnsi="Courier New" w:cs="Courier New" w:eastAsia="Courier New" w:hint="default"/>
                <w:sz w:val="21"/>
                <w:szCs w:val="21"/>
              </w:rPr>
            </w:pPr>
            <w:r>
              <w:rPr>
                <w:rFonts w:ascii="Courier New"/>
                <w:spacing w:val="-1"/>
                <w:w w:val="80"/>
                <w:sz w:val="21"/>
              </w:rPr>
              <w:t>2,003,985.34</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0"/>
              <w:jc w:val="center"/>
              <w:rPr>
                <w:rFonts w:ascii="Courier New" w:hAnsi="Courier New" w:cs="Courier New" w:eastAsia="Courier New" w:hint="default"/>
                <w:sz w:val="21"/>
                <w:szCs w:val="21"/>
              </w:rPr>
            </w:pPr>
            <w:r>
              <w:rPr>
                <w:rFonts w:ascii="Courier New"/>
                <w:w w:val="85"/>
                <w:sz w:val="21"/>
              </w:rPr>
              <w:t>55,970,831.58</w:t>
            </w:r>
            <w:r>
              <w:rPr>
                <w:rFonts w:ascii="Courier New"/>
                <w:sz w:val="21"/>
              </w:rPr>
            </w: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56,553,771.47</w:t>
            </w:r>
            <w:r>
              <w:rPr>
                <w:rFonts w:ascii="Courier New"/>
                <w:spacing w:val="-1"/>
                <w:sz w:val="21"/>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1,421,045.45</w:t>
            </w:r>
            <w:r>
              <w:rPr>
                <w:rFonts w:ascii="Courier New"/>
                <w:spacing w:val="-1"/>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2,003,985.34</w:t>
            </w:r>
            <w:r>
              <w:rPr>
                <w:rFonts w:ascii="Courier New"/>
                <w:spacing w:val="-1"/>
                <w:sz w:val="21"/>
              </w:rPr>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85"/>
                <w:sz w:val="21"/>
              </w:rPr>
              <w:t>55,970,831.58</w:t>
            </w:r>
            <w:r>
              <w:rPr>
                <w:rFonts w:ascii="Courier New"/>
                <w:sz w:val="21"/>
              </w:rPr>
            </w:r>
          </w:p>
        </w:tc>
      </w:tr>
      <w:tr>
        <w:trPr>
          <w:trHeight w:val="350"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二</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累</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w:t>
            </w:r>
            <w:r>
              <w:rPr>
                <w:rFonts w:ascii="宋体" w:hAnsi="宋体" w:cs="宋体" w:eastAsia="宋体" w:hint="default"/>
                <w:sz w:val="21"/>
                <w:szCs w:val="21"/>
              </w:rPr>
              <w:t>合</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right="95"/>
              <w:jc w:val="right"/>
              <w:rPr>
                <w:rFonts w:ascii="Courier New" w:hAnsi="Courier New" w:cs="Courier New" w:eastAsia="Courier New" w:hint="default"/>
                <w:sz w:val="21"/>
                <w:szCs w:val="21"/>
              </w:rPr>
            </w:pPr>
            <w:r>
              <w:rPr>
                <w:rFonts w:ascii="Courier New"/>
                <w:spacing w:val="-1"/>
                <w:w w:val="80"/>
                <w:sz w:val="21"/>
              </w:rPr>
              <w:t>9,990,863.49</w:t>
            </w:r>
            <w:r>
              <w:rPr>
                <w:rFonts w:ascii="Courier New"/>
                <w:spacing w:val="-1"/>
                <w:sz w:val="21"/>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right="98"/>
              <w:jc w:val="right"/>
              <w:rPr>
                <w:rFonts w:ascii="Courier New" w:hAnsi="Courier New" w:cs="Courier New" w:eastAsia="Courier New" w:hint="default"/>
                <w:sz w:val="21"/>
                <w:szCs w:val="21"/>
              </w:rPr>
            </w:pPr>
            <w:r>
              <w:rPr>
                <w:rFonts w:ascii="Courier New"/>
                <w:spacing w:val="-1"/>
                <w:w w:val="80"/>
                <w:sz w:val="21"/>
              </w:rPr>
              <w:t>1,773,481.50</w:t>
            </w:r>
            <w:r>
              <w:rPr>
                <w:rFonts w:ascii="Courier New"/>
                <w:spacing w:val="-1"/>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right="95"/>
              <w:jc w:val="right"/>
              <w:rPr>
                <w:rFonts w:ascii="Courier New" w:hAnsi="Courier New" w:cs="Courier New" w:eastAsia="Courier New" w:hint="default"/>
                <w:sz w:val="21"/>
                <w:szCs w:val="21"/>
              </w:rPr>
            </w:pPr>
            <w:r>
              <w:rPr>
                <w:rFonts w:ascii="Courier New"/>
                <w:w w:val="80"/>
                <w:sz w:val="21"/>
              </w:rPr>
              <w:t>205,427.43</w:t>
            </w:r>
            <w:r>
              <w:rPr>
                <w:rFonts w:ascii="Courier New"/>
                <w:sz w:val="21"/>
              </w:rPr>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5"/>
              <w:ind w:right="0"/>
              <w:jc w:val="center"/>
              <w:rPr>
                <w:rFonts w:ascii="Courier New" w:hAnsi="Courier New" w:cs="Courier New" w:eastAsia="Courier New" w:hint="default"/>
                <w:sz w:val="21"/>
                <w:szCs w:val="21"/>
              </w:rPr>
            </w:pPr>
            <w:r>
              <w:rPr>
                <w:rFonts w:ascii="Courier New"/>
                <w:w w:val="85"/>
                <w:sz w:val="21"/>
              </w:rPr>
              <w:t>11,558,917.56</w:t>
            </w:r>
            <w:r>
              <w:rPr>
                <w:rFonts w:ascii="Courier New"/>
                <w:sz w:val="21"/>
              </w:rPr>
            </w:r>
          </w:p>
        </w:tc>
      </w:tr>
      <w:tr>
        <w:trPr>
          <w:trHeight w:val="362"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9,990,863.49</w:t>
            </w:r>
            <w:r>
              <w:rPr>
                <w:rFonts w:ascii="Courier New"/>
                <w:spacing w:val="-1"/>
                <w:sz w:val="21"/>
              </w:rPr>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1,773,481.50</w:t>
            </w:r>
            <w:r>
              <w:rPr>
                <w:rFonts w:ascii="Courier New"/>
                <w:spacing w:val="-1"/>
                <w:sz w:val="21"/>
              </w:rPr>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205,427.43</w:t>
            </w:r>
            <w:r>
              <w:rPr>
                <w:rFonts w:ascii="Courier New"/>
                <w:sz w:val="21"/>
              </w:rPr>
            </w:r>
          </w:p>
        </w:tc>
        <w:tc>
          <w:tcPr>
            <w:tcW w:w="15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85"/>
                <w:sz w:val="21"/>
              </w:rPr>
              <w:t>11,558,917.56</w:t>
            </w:r>
            <w:r>
              <w:rPr>
                <w:rFonts w:ascii="Courier New"/>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107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167"/>
        <w:gridCol w:w="1603"/>
        <w:gridCol w:w="1925"/>
        <w:gridCol w:w="1579"/>
        <w:gridCol w:w="1586"/>
      </w:tblGrid>
      <w:tr>
        <w:trPr>
          <w:trHeight w:val="362"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25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586"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三</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账</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sz w:val="21"/>
                <w:szCs w:val="21"/>
              </w:rPr>
              <w:t>净</w:t>
            </w:r>
            <w:r>
              <w:rPr>
                <w:rFonts w:ascii="宋体" w:hAnsi="宋体" w:cs="宋体" w:eastAsia="宋体" w:hint="default"/>
                <w:sz w:val="21"/>
                <w:szCs w:val="21"/>
              </w:rPr>
              <w:t>值</w:t>
            </w:r>
            <w:r>
              <w:rPr>
                <w:rFonts w:ascii="宋体" w:hAnsi="宋体" w:cs="宋体" w:eastAsia="宋体" w:hint="default"/>
                <w:sz w:val="21"/>
                <w:szCs w:val="21"/>
              </w:rPr>
              <w:t>合</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557"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四</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减</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金额</w:t>
            </w:r>
            <w:r>
              <w:rPr>
                <w:rFonts w:ascii="宋体" w:hAnsi="宋体" w:cs="宋体" w:eastAsia="宋体" w:hint="default"/>
                <w:sz w:val="21"/>
                <w:szCs w:val="21"/>
              </w:rPr>
              <w:t>合</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03" w:type="dxa"/>
            <w:tcBorders>
              <w:top w:val="single" w:sz="6" w:space="0" w:color="000000"/>
              <w:left w:val="single" w:sz="6" w:space="0" w:color="000000"/>
              <w:bottom w:val="single" w:sz="6" w:space="0" w:color="000000"/>
              <w:right w:val="single" w:sz="6" w:space="0" w:color="000000"/>
            </w:tcBorders>
          </w:tcPr>
          <w:p>
            <w:pP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8"/>
              <w:jc w:val="right"/>
              <w:rPr>
                <w:rFonts w:ascii="宋体" w:hAnsi="宋体" w:cs="宋体" w:eastAsia="宋体" w:hint="default"/>
                <w:sz w:val="22"/>
                <w:szCs w:val="22"/>
              </w:rPr>
            </w:pPr>
            <w:r>
              <w:rPr>
                <w:rFonts w:ascii="宋体" w:hAnsi="宋体" w:cs="宋体" w:eastAsia="宋体" w:hint="default"/>
                <w:sz w:val="22"/>
                <w:szCs w:val="22"/>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5"/>
              <w:jc w:val="right"/>
              <w:rPr>
                <w:rFonts w:ascii="宋体" w:hAnsi="宋体" w:cs="宋体" w:eastAsia="宋体" w:hint="default"/>
                <w:sz w:val="22"/>
                <w:szCs w:val="22"/>
              </w:rPr>
            </w:pPr>
            <w:r>
              <w:rPr>
                <w:rFonts w:ascii="宋体" w:hAnsi="宋体" w:cs="宋体" w:eastAsia="宋体" w:hint="default"/>
                <w:sz w:val="22"/>
                <w:szCs w:val="22"/>
              </w:rPr>
              <w:t>——</w:t>
            </w:r>
          </w:p>
        </w:tc>
        <w:tc>
          <w:tcPr>
            <w:tcW w:w="1586"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五</w:t>
            </w:r>
            <w:r>
              <w:rPr>
                <w:rFonts w:ascii="宋体" w:hAnsi="宋体" w:cs="宋体" w:eastAsia="宋体" w:hint="default"/>
                <w:spacing w:val="2"/>
                <w:sz w:val="21"/>
                <w:szCs w:val="21"/>
              </w:rPr>
              <w:t>、</w:t>
            </w:r>
            <w:r>
              <w:rPr>
                <w:rFonts w:ascii="宋体" w:hAnsi="宋体" w:cs="宋体" w:eastAsia="宋体" w:hint="default"/>
                <w:spacing w:val="2"/>
                <w:sz w:val="21"/>
                <w:szCs w:val="21"/>
              </w:rPr>
              <w:t>投</w:t>
            </w:r>
            <w:r>
              <w:rPr>
                <w:rFonts w:ascii="宋体" w:hAnsi="宋体" w:cs="宋体" w:eastAsia="宋体" w:hint="default"/>
                <w:spacing w:val="2"/>
                <w:sz w:val="21"/>
                <w:szCs w:val="21"/>
              </w:rPr>
              <w:t>资性</w:t>
            </w:r>
            <w:r>
              <w:rPr>
                <w:rFonts w:ascii="宋体" w:hAnsi="宋体" w:cs="宋体" w:eastAsia="宋体" w:hint="default"/>
                <w:spacing w:val="2"/>
                <w:sz w:val="21"/>
                <w:szCs w:val="21"/>
              </w:rPr>
              <w:t>房</w:t>
            </w:r>
            <w:r>
              <w:rPr>
                <w:rFonts w:ascii="宋体" w:hAnsi="宋体" w:cs="宋体" w:eastAsia="宋体" w:hint="default"/>
                <w:spacing w:val="2"/>
                <w:sz w:val="21"/>
                <w:szCs w:val="21"/>
              </w:rPr>
              <w:t>地</w:t>
            </w:r>
            <w:r>
              <w:rPr>
                <w:rFonts w:ascii="宋体" w:hAnsi="宋体" w:cs="宋体" w:eastAsia="宋体" w:hint="default"/>
                <w:spacing w:val="2"/>
                <w:sz w:val="21"/>
                <w:szCs w:val="21"/>
              </w:rPr>
              <w:t>产</w:t>
            </w:r>
            <w:r>
              <w:rPr>
                <w:rFonts w:ascii="宋体" w:hAnsi="宋体" w:cs="宋体" w:eastAsia="宋体" w:hint="default"/>
                <w:spacing w:val="2"/>
                <w:sz w:val="21"/>
                <w:szCs w:val="21"/>
              </w:rPr>
              <w:t>账</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sz w:val="21"/>
                <w:szCs w:val="21"/>
              </w:rPr>
              <w:t>价值</w:t>
            </w:r>
            <w:r>
              <w:rPr>
                <w:rFonts w:ascii="宋体" w:hAnsi="宋体" w:cs="宋体" w:eastAsia="宋体" w:hint="default"/>
                <w:sz w:val="21"/>
                <w:szCs w:val="21"/>
              </w:rPr>
              <w:t>合</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124" w:right="0"/>
              <w:jc w:val="left"/>
              <w:rPr>
                <w:rFonts w:ascii="Courier New" w:hAnsi="Courier New" w:cs="Courier New" w:eastAsia="Courier New" w:hint="default"/>
                <w:sz w:val="21"/>
                <w:szCs w:val="21"/>
              </w:rPr>
            </w:pPr>
            <w:r>
              <w:rPr>
                <w:rFonts w:ascii="Courier New"/>
                <w:w w:val="85"/>
                <w:sz w:val="21"/>
              </w:rPr>
              <w:t>46,562,907.98</w:t>
            </w:r>
            <w:r>
              <w:rPr>
                <w:rFonts w:ascii="Courier New"/>
                <w:sz w:val="21"/>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2"/>
                <w:szCs w:val="22"/>
              </w:rPr>
            </w:pPr>
            <w:r>
              <w:rPr>
                <w:rFonts w:ascii="宋体" w:hAnsi="宋体" w:cs="宋体" w:eastAsia="宋体" w:hint="default"/>
                <w:sz w:val="22"/>
                <w:szCs w:val="22"/>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宋体" w:hAnsi="宋体" w:cs="宋体" w:eastAsia="宋体" w:hint="default"/>
                <w:sz w:val="22"/>
                <w:szCs w:val="22"/>
              </w:rPr>
            </w:pPr>
            <w:r>
              <w:rPr>
                <w:rFonts w:ascii="宋体" w:hAnsi="宋体" w:cs="宋体" w:eastAsia="宋体" w:hint="default"/>
                <w:sz w:val="22"/>
                <w:szCs w:val="22"/>
              </w:rPr>
              <w:t>——</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0"/>
              <w:jc w:val="center"/>
              <w:rPr>
                <w:rFonts w:ascii="Courier New" w:hAnsi="Courier New" w:cs="Courier New" w:eastAsia="Courier New" w:hint="default"/>
                <w:sz w:val="21"/>
                <w:szCs w:val="21"/>
              </w:rPr>
            </w:pPr>
            <w:r>
              <w:rPr>
                <w:rFonts w:ascii="Courier New"/>
                <w:w w:val="85"/>
                <w:sz w:val="21"/>
              </w:rPr>
              <w:t>44,411,914.02</w:t>
            </w:r>
            <w:r>
              <w:rPr>
                <w:rFonts w:ascii="Courier New"/>
                <w:sz w:val="21"/>
              </w:rPr>
            </w:r>
          </w:p>
        </w:tc>
      </w:tr>
      <w:tr>
        <w:trPr>
          <w:trHeight w:val="35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房</w:t>
            </w:r>
            <w:r>
              <w:rPr>
                <w:rFonts w:ascii="宋体" w:hAnsi="宋体" w:cs="宋体" w:eastAsia="宋体" w:hint="default"/>
                <w:sz w:val="21"/>
                <w:szCs w:val="21"/>
              </w:rPr>
              <w:t>屋</w:t>
            </w:r>
            <w:r>
              <w:rPr>
                <w:rFonts w:ascii="宋体" w:hAnsi="宋体" w:cs="宋体" w:eastAsia="宋体" w:hint="default"/>
                <w:sz w:val="21"/>
                <w:szCs w:val="21"/>
              </w:rPr>
              <w:t>、</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物</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24" w:right="0"/>
              <w:jc w:val="left"/>
              <w:rPr>
                <w:rFonts w:ascii="Courier New" w:hAnsi="Courier New" w:cs="Courier New" w:eastAsia="Courier New" w:hint="default"/>
                <w:sz w:val="21"/>
                <w:szCs w:val="21"/>
              </w:rPr>
            </w:pPr>
            <w:r>
              <w:rPr>
                <w:rFonts w:ascii="Courier New"/>
                <w:w w:val="85"/>
                <w:sz w:val="21"/>
              </w:rPr>
              <w:t>46,562,907.98</w:t>
            </w:r>
            <w:r>
              <w:rPr>
                <w:rFonts w:ascii="Courier New"/>
                <w:sz w:val="21"/>
              </w:rPr>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8"/>
              <w:jc w:val="right"/>
              <w:rPr>
                <w:rFonts w:ascii="宋体" w:hAnsi="宋体" w:cs="宋体" w:eastAsia="宋体" w:hint="default"/>
                <w:sz w:val="22"/>
                <w:szCs w:val="22"/>
              </w:rPr>
            </w:pPr>
            <w:r>
              <w:rPr>
                <w:rFonts w:ascii="宋体" w:hAnsi="宋体" w:cs="宋体" w:eastAsia="宋体" w:hint="default"/>
                <w:sz w:val="22"/>
                <w:szCs w:val="22"/>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5"/>
              <w:jc w:val="right"/>
              <w:rPr>
                <w:rFonts w:ascii="宋体" w:hAnsi="宋体" w:cs="宋体" w:eastAsia="宋体" w:hint="default"/>
                <w:sz w:val="22"/>
                <w:szCs w:val="22"/>
              </w:rPr>
            </w:pPr>
            <w:r>
              <w:rPr>
                <w:rFonts w:ascii="宋体" w:hAnsi="宋体" w:cs="宋体" w:eastAsia="宋体" w:hint="default"/>
                <w:sz w:val="22"/>
                <w:szCs w:val="22"/>
              </w:rPr>
              <w:t>——</w:t>
            </w:r>
          </w:p>
        </w:tc>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85"/>
                <w:sz w:val="21"/>
              </w:rPr>
              <w:t>44,411,914.02</w:t>
            </w:r>
            <w:r>
              <w:rPr>
                <w:rFonts w:ascii="Courier New"/>
                <w:sz w:val="21"/>
              </w:rPr>
            </w:r>
          </w:p>
        </w:tc>
      </w:tr>
      <w:tr>
        <w:trPr>
          <w:trHeight w:val="362"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03" w:type="dxa"/>
            <w:tcBorders>
              <w:top w:val="single" w:sz="6" w:space="0" w:color="000000"/>
              <w:left w:val="single" w:sz="6" w:space="0" w:color="000000"/>
              <w:bottom w:val="single" w:sz="12" w:space="0" w:color="000000"/>
              <w:right w:val="single" w:sz="6" w:space="0" w:color="000000"/>
            </w:tcBorders>
          </w:tcPr>
          <w:p>
            <w:pPr/>
          </w:p>
        </w:tc>
        <w:tc>
          <w:tcPr>
            <w:tcW w:w="1925"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6" w:space="0" w:color="000000"/>
            </w:tcBorders>
          </w:tcPr>
          <w:p>
            <w:pPr/>
          </w:p>
        </w:tc>
        <w:tc>
          <w:tcPr>
            <w:tcW w:w="158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1285"/>
        <w:jc w:val="left"/>
      </w:pPr>
      <w:r>
        <w:rPr>
          <w:w w:val="95"/>
        </w:rPr>
        <w:t>本年计</w:t>
      </w:r>
      <w:r>
        <w:rPr>
          <w:rFonts w:ascii="宋体" w:hAnsi="宋体" w:cs="宋体" w:eastAsia="宋体" w:hint="default"/>
          <w:w w:val="95"/>
        </w:rPr>
        <w:t>提</w:t>
      </w:r>
      <w:r>
        <w:rPr>
          <w:w w:val="95"/>
        </w:rPr>
        <w:t>的</w:t>
      </w:r>
      <w:r>
        <w:rPr>
          <w:rFonts w:ascii="宋体" w:hAnsi="宋体" w:cs="宋体" w:eastAsia="宋体" w:hint="default"/>
          <w:w w:val="95"/>
        </w:rPr>
        <w:t>折</w:t>
      </w:r>
      <w:r>
        <w:rPr>
          <w:rFonts w:ascii="宋体" w:hAnsi="宋体" w:cs="宋体" w:eastAsia="宋体" w:hint="default"/>
          <w:w w:val="95"/>
        </w:rPr>
        <w:t>旧</w:t>
      </w:r>
      <w:r>
        <w:rPr>
          <w:w w:val="95"/>
        </w:rPr>
        <w:t>和</w:t>
      </w:r>
      <w:r>
        <w:rPr>
          <w:rFonts w:ascii="宋体" w:hAnsi="宋体" w:cs="宋体" w:eastAsia="宋体" w:hint="default"/>
          <w:w w:val="95"/>
        </w:rPr>
        <w:t>摊</w:t>
      </w:r>
      <w:r>
        <w:rPr>
          <w:rFonts w:ascii="宋体" w:hAnsi="宋体" w:cs="宋体" w:eastAsia="宋体" w:hint="default"/>
          <w:w w:val="95"/>
        </w:rPr>
        <w:t>销</w:t>
      </w:r>
      <w:r>
        <w:rPr>
          <w:rFonts w:ascii="宋体" w:hAnsi="宋体" w:cs="宋体" w:eastAsia="宋体" w:hint="default"/>
          <w:w w:val="95"/>
        </w:rPr>
        <w:t>额</w:t>
      </w:r>
      <w:r>
        <w:rPr>
          <w:w w:val="95"/>
        </w:rPr>
        <w:t>为</w:t>
      </w:r>
      <w:r>
        <w:rPr>
          <w:spacing w:val="-76"/>
          <w:w w:val="95"/>
        </w:rPr>
        <w:t> </w:t>
      </w:r>
      <w:r>
        <w:rPr>
          <w:rFonts w:ascii="Courier New" w:hAnsi="Courier New" w:cs="Courier New" w:eastAsia="Courier New" w:hint="default"/>
          <w:w w:val="95"/>
        </w:rPr>
        <w:t>1,773,481.50</w:t>
      </w:r>
      <w:r>
        <w:rPr>
          <w:rFonts w:ascii="Courier New" w:hAnsi="Courier New" w:cs="Courier New" w:eastAsia="Courier New" w:hint="default"/>
          <w:spacing w:val="-92"/>
          <w:w w:val="95"/>
        </w:rPr>
        <w:t> </w:t>
      </w:r>
      <w:r>
        <w:rPr>
          <w:rFonts w:ascii="宋体" w:hAnsi="宋体" w:cs="宋体" w:eastAsia="宋体" w:hint="default"/>
          <w:w w:val="95"/>
        </w:rPr>
        <w:t>元</w:t>
      </w:r>
      <w:r>
        <w:rPr>
          <w:w w:val="95"/>
        </w:rPr>
        <w:t>。</w:t>
      </w:r>
    </w:p>
    <w:p>
      <w:pPr>
        <w:pStyle w:val="BodyText"/>
        <w:spacing w:line="240" w:lineRule="auto" w:before="118"/>
        <w:ind w:left="2034" w:right="1285"/>
        <w:jc w:val="left"/>
      </w:pPr>
      <w:r>
        <w:rPr>
          <w:rFonts w:ascii="宋体" w:hAnsi="宋体" w:cs="宋体" w:eastAsia="宋体" w:hint="default"/>
          <w:w w:val="95"/>
        </w:rPr>
        <w:t>投</w:t>
      </w:r>
      <w:r>
        <w:rPr>
          <w:w w:val="95"/>
        </w:rPr>
        <w:t>资性</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w w:val="95"/>
        </w:rPr>
        <w:t>无</w:t>
      </w:r>
      <w:r>
        <w:rPr>
          <w:rFonts w:ascii="宋体" w:hAnsi="宋体" w:cs="宋体" w:eastAsia="宋体" w:hint="default"/>
          <w:w w:val="95"/>
        </w:rPr>
        <w:t>减</w:t>
      </w:r>
      <w:r>
        <w:rPr>
          <w:rFonts w:ascii="宋体" w:hAnsi="宋体" w:cs="宋体" w:eastAsia="宋体" w:hint="default"/>
          <w:w w:val="95"/>
        </w:rPr>
        <w:t>值</w:t>
      </w:r>
      <w:r>
        <w:rPr>
          <w:rFonts w:ascii="宋体" w:hAnsi="宋体" w:cs="宋体" w:eastAsia="宋体" w:hint="default"/>
          <w:w w:val="95"/>
        </w:rPr>
        <w:t>迹</w:t>
      </w:r>
      <w:r>
        <w:rPr>
          <w:rFonts w:ascii="宋体" w:hAnsi="宋体" w:cs="宋体" w:eastAsia="宋体" w:hint="default"/>
          <w:w w:val="95"/>
        </w:rPr>
        <w:t>象</w:t>
      </w:r>
      <w:r>
        <w:rPr>
          <w:w w:val="95"/>
        </w:rPr>
        <w:t>，本年</w:t>
      </w:r>
      <w:r>
        <w:rPr>
          <w:rFonts w:ascii="宋体" w:hAnsi="宋体" w:cs="宋体" w:eastAsia="宋体" w:hint="default"/>
          <w:w w:val="95"/>
        </w:rPr>
        <w:t>减</w:t>
      </w:r>
      <w:r>
        <w:rPr>
          <w:rFonts w:ascii="宋体" w:hAnsi="宋体" w:cs="宋体" w:eastAsia="宋体" w:hint="default"/>
          <w:w w:val="95"/>
        </w:rPr>
        <w:t>值</w:t>
      </w:r>
      <w:r>
        <w:rPr>
          <w:w w:val="95"/>
        </w:rPr>
        <w:t>准</w:t>
      </w:r>
      <w:r>
        <w:rPr>
          <w:rFonts w:ascii="宋体" w:hAnsi="宋体" w:cs="宋体" w:eastAsia="宋体" w:hint="default"/>
          <w:w w:val="95"/>
        </w:rPr>
        <w:t>备</w:t>
      </w:r>
      <w:r>
        <w:rPr>
          <w:w w:val="95"/>
        </w:rPr>
        <w:t>计</w:t>
      </w:r>
      <w:r>
        <w:rPr>
          <w:rFonts w:ascii="宋体" w:hAnsi="宋体" w:cs="宋体" w:eastAsia="宋体" w:hint="default"/>
          <w:w w:val="95"/>
        </w:rPr>
        <w:t>提</w:t>
      </w:r>
      <w:r>
        <w:rPr>
          <w:rFonts w:ascii="宋体" w:hAnsi="宋体" w:cs="宋体" w:eastAsia="宋体" w:hint="default"/>
          <w:w w:val="95"/>
        </w:rPr>
        <w:t>额</w:t>
      </w:r>
      <w:r>
        <w:rPr>
          <w:w w:val="95"/>
        </w:rPr>
        <w:t>为 </w:t>
      </w:r>
      <w:r>
        <w:rPr>
          <w:rFonts w:ascii="Courier New" w:hAnsi="Courier New" w:cs="Courier New" w:eastAsia="Courier New" w:hint="default"/>
          <w:w w:val="95"/>
        </w:rPr>
        <w:t>0.00</w:t>
      </w:r>
      <w:r>
        <w:rPr>
          <w:rFonts w:ascii="Courier New" w:hAnsi="Courier New" w:cs="Courier New" w:eastAsia="Courier New" w:hint="default"/>
          <w:spacing w:val="87"/>
          <w:w w:val="95"/>
        </w:rPr>
        <w:t> </w:t>
      </w:r>
      <w:r>
        <w:rPr>
          <w:rFonts w:ascii="宋体" w:hAnsi="宋体" w:cs="宋体" w:eastAsia="宋体" w:hint="default"/>
          <w:w w:val="95"/>
        </w:rPr>
        <w:t>元</w:t>
      </w:r>
      <w:r>
        <w:rPr>
          <w:w w:val="95"/>
        </w:rPr>
        <w:t>。</w:t>
      </w:r>
    </w:p>
    <w:p>
      <w:pPr>
        <w:spacing w:line="240" w:lineRule="auto" w:before="5"/>
        <w:rPr>
          <w:rFonts w:ascii="宋体" w:hAnsi="宋体" w:cs="宋体" w:eastAsia="宋体" w:hint="default"/>
          <w:sz w:val="20"/>
          <w:szCs w:val="20"/>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书办</w:t>
      </w:r>
      <w:r>
        <w:rPr/>
        <w:t>理的</w:t>
      </w:r>
      <w:r>
        <w:rPr>
          <w:rFonts w:ascii="宋体" w:hAnsi="宋体" w:cs="宋体" w:eastAsia="宋体" w:hint="default"/>
        </w:rPr>
        <w:t>情况</w:t>
      </w:r>
    </w:p>
    <w:p>
      <w:pPr>
        <w:pStyle w:val="BodyText"/>
        <w:spacing w:line="240" w:lineRule="auto" w:before="118"/>
        <w:ind w:left="2034" w:right="664"/>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上</w:t>
      </w:r>
      <w:r>
        <w:rPr/>
        <w:t>述</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全</w:t>
      </w:r>
      <w:r>
        <w:rPr>
          <w:rFonts w:ascii="宋体" w:hAnsi="宋体" w:cs="宋体" w:eastAsia="宋体" w:hint="default"/>
        </w:rPr>
        <w:t>部</w:t>
      </w:r>
      <w:r>
        <w:rPr>
          <w:rFonts w:ascii="宋体" w:hAnsi="宋体" w:cs="宋体" w:eastAsia="宋体" w:hint="default"/>
        </w:rPr>
        <w:t>办</w:t>
      </w:r>
      <w:r>
        <w:rPr/>
        <w:t>理了</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w:t>
      </w:r>
    </w:p>
    <w:p>
      <w:pPr>
        <w:pStyle w:val="BodyText"/>
        <w:spacing w:line="240" w:lineRule="auto" w:before="113"/>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本</w:t>
      </w:r>
      <w:r>
        <w:rPr>
          <w:rFonts w:ascii="宋体" w:hAnsi="宋体" w:cs="宋体" w:eastAsia="宋体" w:hint="default"/>
        </w:rPr>
        <w:t>期</w:t>
      </w:r>
      <w:r>
        <w:rPr>
          <w:rFonts w:ascii="宋体" w:hAnsi="宋体" w:cs="宋体" w:eastAsia="宋体" w:hint="default"/>
        </w:rPr>
        <w:t>减少</w:t>
      </w:r>
      <w:r>
        <w:rPr>
          <w:rFonts w:ascii="宋体" w:hAnsi="宋体" w:cs="宋体" w:eastAsia="宋体" w:hint="default"/>
        </w:rPr>
        <w:t>情况</w:t>
      </w:r>
      <w:r>
        <w:rPr>
          <w:rFonts w:ascii="宋体" w:hAnsi="宋体" w:cs="宋体" w:eastAsia="宋体" w:hint="default"/>
        </w:rPr>
        <w:t>说</w:t>
      </w:r>
      <w:r>
        <w:rPr>
          <w:rFonts w:ascii="宋体" w:hAnsi="宋体" w:cs="宋体" w:eastAsia="宋体" w:hint="default"/>
        </w:rPr>
        <w:t>明</w:t>
      </w:r>
    </w:p>
    <w:p>
      <w:pPr>
        <w:pStyle w:val="BodyText"/>
        <w:spacing w:line="240" w:lineRule="auto" w:before="113"/>
        <w:ind w:left="2034" w:right="0"/>
        <w:jc w:val="left"/>
      </w:pPr>
      <w:r>
        <w:rPr>
          <w:rFonts w:ascii="Courier New" w:hAnsi="Courier New" w:cs="Courier New" w:eastAsia="Courier New" w:hint="default"/>
          <w:w w:val="95"/>
        </w:rPr>
        <w:t>2010  </w:t>
      </w:r>
      <w:r>
        <w:rPr>
          <w:rFonts w:ascii="Courier New" w:hAnsi="Courier New" w:cs="Courier New" w:eastAsia="Courier New" w:hint="default"/>
          <w:spacing w:val="38"/>
          <w:w w:val="95"/>
        </w:rPr>
        <w:t> </w:t>
      </w:r>
      <w:r>
        <w:rPr>
          <w:spacing w:val="2"/>
          <w:w w:val="95"/>
        </w:rPr>
        <w:t>年公司</w:t>
      </w:r>
      <w:r>
        <w:rPr>
          <w:rFonts w:ascii="宋体" w:hAnsi="宋体" w:cs="宋体" w:eastAsia="宋体" w:hint="default"/>
          <w:spacing w:val="2"/>
          <w:w w:val="95"/>
        </w:rPr>
        <w:t>控</w:t>
      </w:r>
      <w:r>
        <w:rPr>
          <w:rFonts w:ascii="宋体" w:hAnsi="宋体" w:cs="宋体" w:eastAsia="宋体" w:hint="default"/>
          <w:spacing w:val="2"/>
          <w:w w:val="95"/>
        </w:rPr>
        <w:t>股子</w:t>
      </w:r>
      <w:r>
        <w:rPr>
          <w:spacing w:val="2"/>
          <w:w w:val="95"/>
        </w:rPr>
        <w:t>公司</w:t>
      </w:r>
      <w:r>
        <w:rPr>
          <w:rFonts w:ascii="宋体" w:hAnsi="宋体" w:cs="宋体" w:eastAsia="宋体" w:hint="default"/>
          <w:spacing w:val="2"/>
          <w:w w:val="95"/>
        </w:rPr>
        <w:t>南</w:t>
      </w:r>
      <w:r>
        <w:rPr>
          <w:rFonts w:ascii="宋体" w:hAnsi="宋体" w:cs="宋体" w:eastAsia="宋体" w:hint="default"/>
          <w:spacing w:val="2"/>
          <w:w w:val="95"/>
        </w:rPr>
        <w:t>通</w:t>
      </w:r>
      <w:r>
        <w:rPr>
          <w:rFonts w:ascii="宋体" w:hAnsi="宋体" w:cs="宋体" w:eastAsia="宋体" w:hint="default"/>
          <w:spacing w:val="2"/>
          <w:w w:val="95"/>
        </w:rPr>
        <w:t>建</w:t>
      </w:r>
      <w:r>
        <w:rPr>
          <w:rFonts w:ascii="宋体" w:hAnsi="宋体" w:cs="宋体" w:eastAsia="宋体" w:hint="default"/>
          <w:spacing w:val="2"/>
          <w:w w:val="95"/>
        </w:rPr>
        <w:t>筑</w:t>
      </w:r>
      <w:r>
        <w:rPr>
          <w:rFonts w:ascii="宋体" w:hAnsi="宋体" w:cs="宋体" w:eastAsia="宋体" w:hint="default"/>
          <w:spacing w:val="2"/>
          <w:w w:val="95"/>
        </w:rPr>
        <w:t>工</w:t>
      </w:r>
      <w:r>
        <w:rPr>
          <w:rFonts w:ascii="宋体" w:hAnsi="宋体" w:cs="宋体" w:eastAsia="宋体" w:hint="default"/>
          <w:spacing w:val="2"/>
          <w:w w:val="95"/>
        </w:rPr>
        <w:t>程</w:t>
      </w:r>
      <w:r>
        <w:rPr>
          <w:rFonts w:ascii="宋体" w:hAnsi="宋体" w:cs="宋体" w:eastAsia="宋体" w:hint="default"/>
          <w:spacing w:val="2"/>
          <w:w w:val="95"/>
        </w:rPr>
        <w:t>总</w:t>
      </w:r>
      <w:r>
        <w:rPr>
          <w:spacing w:val="2"/>
          <w:w w:val="95"/>
        </w:rPr>
        <w:t>承</w:t>
      </w:r>
      <w:r>
        <w:rPr>
          <w:rFonts w:ascii="宋体" w:hAnsi="宋体" w:cs="宋体" w:eastAsia="宋体" w:hint="default"/>
          <w:spacing w:val="2"/>
          <w:w w:val="95"/>
        </w:rPr>
        <w:t>包</w:t>
      </w:r>
      <w:r>
        <w:rPr>
          <w:spacing w:val="2"/>
          <w:w w:val="95"/>
        </w:rPr>
        <w:t>有限公司</w:t>
      </w:r>
      <w:r>
        <w:rPr>
          <w:rFonts w:ascii="宋体" w:hAnsi="宋体" w:cs="宋体" w:eastAsia="宋体" w:hint="default"/>
          <w:spacing w:val="2"/>
          <w:w w:val="95"/>
        </w:rPr>
        <w:t>将</w:t>
      </w:r>
      <w:r>
        <w:rPr>
          <w:rFonts w:ascii="宋体" w:hAnsi="宋体" w:cs="宋体" w:eastAsia="宋体" w:hint="default"/>
          <w:spacing w:val="2"/>
          <w:w w:val="95"/>
        </w:rPr>
        <w:t>部</w:t>
      </w:r>
      <w:r>
        <w:rPr>
          <w:rFonts w:ascii="宋体" w:hAnsi="宋体" w:cs="宋体" w:eastAsia="宋体" w:hint="default"/>
          <w:spacing w:val="2"/>
          <w:w w:val="95"/>
        </w:rPr>
        <w:t>分</w:t>
      </w:r>
      <w:r>
        <w:rPr>
          <w:rFonts w:ascii="宋体" w:hAnsi="宋体" w:cs="宋体" w:eastAsia="宋体" w:hint="default"/>
          <w:spacing w:val="2"/>
          <w:w w:val="95"/>
        </w:rPr>
        <w:t>位于</w:t>
      </w:r>
      <w:r>
        <w:rPr>
          <w:rFonts w:ascii="宋体" w:hAnsi="宋体" w:cs="宋体" w:eastAsia="宋体" w:hint="default"/>
          <w:spacing w:val="2"/>
          <w:w w:val="95"/>
        </w:rPr>
        <w:t>青岛</w:t>
      </w:r>
      <w:r>
        <w:rPr>
          <w:spacing w:val="2"/>
          <w:w w:val="95"/>
        </w:rPr>
        <w:t>的</w:t>
      </w:r>
      <w:r>
        <w:rPr>
          <w:rFonts w:ascii="宋体" w:hAnsi="宋体" w:cs="宋体" w:eastAsia="宋体" w:hint="default"/>
          <w:spacing w:val="2"/>
          <w:w w:val="95"/>
        </w:rPr>
        <w:t>投</w:t>
      </w:r>
      <w:r>
        <w:rPr>
          <w:spacing w:val="2"/>
          <w:w w:val="95"/>
        </w:rPr>
        <w:t>资性</w:t>
      </w:r>
      <w:r>
        <w:rPr>
          <w:w w:val="95"/>
        </w:rPr>
      </w:r>
    </w:p>
    <w:p>
      <w:pPr>
        <w:pStyle w:val="BodyText"/>
        <w:spacing w:line="240" w:lineRule="auto" w:before="113"/>
        <w:ind w:right="1285"/>
        <w:jc w:val="left"/>
      </w:pP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t>对</w:t>
      </w:r>
      <w:r>
        <w:rPr>
          <w:rFonts w:ascii="宋体" w:hAnsi="宋体" w:cs="宋体" w:eastAsia="宋体" w:hint="default"/>
        </w:rPr>
        <w:t>外</w:t>
      </w:r>
      <w:r>
        <w:rPr/>
        <w:t>出</w:t>
      </w:r>
      <w:r>
        <w:rPr>
          <w:rFonts w:ascii="宋体" w:hAnsi="宋体" w:cs="宋体" w:eastAsia="宋体" w:hint="default"/>
        </w:rPr>
        <w:t>售</w:t>
      </w:r>
      <w:r>
        <w:rPr/>
        <w:t>，导</w:t>
      </w:r>
      <w:r>
        <w:rPr>
          <w:rFonts w:ascii="宋体" w:hAnsi="宋体" w:cs="宋体" w:eastAsia="宋体" w:hint="default"/>
        </w:rPr>
        <w:t>致</w:t>
      </w:r>
      <w:r>
        <w:rPr>
          <w:rFonts w:ascii="宋体" w:hAnsi="宋体" w:cs="宋体" w:eastAsia="宋体" w:hint="default"/>
        </w:rPr>
        <w:t>投</w:t>
      </w:r>
      <w:r>
        <w:rPr/>
        <w:t>资性</w:t>
      </w:r>
      <w:r>
        <w:rPr>
          <w:rFonts w:ascii="宋体" w:hAnsi="宋体" w:cs="宋体" w:eastAsia="宋体" w:hint="default"/>
        </w:rPr>
        <w:t>房</w:t>
      </w:r>
      <w:r>
        <w:rPr>
          <w:rFonts w:ascii="宋体" w:hAnsi="宋体" w:cs="宋体" w:eastAsia="宋体" w:hint="default"/>
        </w:rPr>
        <w:t>地</w:t>
      </w:r>
      <w:r>
        <w:rPr>
          <w:rFonts w:ascii="宋体" w:hAnsi="宋体" w:cs="宋体" w:eastAsia="宋体" w:hint="default"/>
        </w:rPr>
        <w:t>产</w:t>
      </w:r>
      <w:r>
        <w:rPr>
          <w:rFonts w:ascii="宋体" w:hAnsi="宋体" w:cs="宋体" w:eastAsia="宋体" w:hint="default"/>
        </w:rPr>
        <w:t>减少</w:t>
      </w:r>
      <w:r>
        <w:rPr/>
        <w:t>。</w:t>
      </w:r>
    </w:p>
    <w:p>
      <w:pPr>
        <w:pStyle w:val="Heading4"/>
        <w:tabs>
          <w:tab w:pos="3234" w:val="left" w:leader="none"/>
        </w:tabs>
        <w:spacing w:line="240" w:lineRule="auto" w:before="142"/>
        <w:ind w:right="1285"/>
        <w:jc w:val="left"/>
        <w:rPr>
          <w:b w:val="0"/>
          <w:bCs w:val="0"/>
        </w:rPr>
      </w:pPr>
      <w:r>
        <w:rPr/>
        <w:t>（十一）</w:t>
        <w:tab/>
      </w:r>
      <w:r>
        <w:rPr>
          <w:rFonts w:ascii="Microsoft JhengHei" w:hAnsi="Microsoft JhengHei" w:cs="Microsoft JhengHei" w:eastAsia="Microsoft JhengHei" w:hint="default"/>
        </w:rPr>
        <w:t>固</w:t>
      </w:r>
      <w:r>
        <w:rPr>
          <w:rFonts w:ascii="Microsoft JhengHei" w:hAnsi="Microsoft JhengHei" w:cs="Microsoft JhengHei" w:eastAsia="Microsoft JhengHei" w:hint="default"/>
        </w:rPr>
        <w:t>定</w:t>
      </w:r>
      <w:r>
        <w:rPr/>
        <w:t>资产</w:t>
      </w:r>
      <w:r>
        <w:rPr>
          <w:b w:val="0"/>
          <w:bCs w:val="0"/>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及其</w:t>
      </w:r>
      <w:r>
        <w:rPr>
          <w:rFonts w:ascii="宋体" w:hAnsi="宋体" w:cs="宋体" w:eastAsia="宋体" w:hint="default"/>
        </w:rPr>
        <w:t>累</w:t>
      </w:r>
      <w:r>
        <w:rPr/>
        <w:t>计</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t>和</w:t>
      </w:r>
      <w:r>
        <w:rPr>
          <w:rFonts w:ascii="宋体" w:hAnsi="宋体" w:cs="宋体" w:eastAsia="宋体" w:hint="default"/>
        </w:rPr>
        <w:t>增减</w:t>
      </w:r>
      <w:r>
        <w:rPr>
          <w:rFonts w:ascii="宋体" w:hAnsi="宋体" w:cs="宋体" w:eastAsia="宋体" w:hint="default"/>
        </w:rPr>
        <w:t>变动</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0" w:type="dxa"/>
        <w:tblLayout w:type="fixed"/>
        <w:tblCellMar>
          <w:top w:w="0" w:type="dxa"/>
          <w:left w:w="0" w:type="dxa"/>
          <w:bottom w:w="0" w:type="dxa"/>
          <w:right w:w="0" w:type="dxa"/>
        </w:tblCellMar>
        <w:tblLook w:val="01E0"/>
      </w:tblPr>
      <w:tblGrid>
        <w:gridCol w:w="2426"/>
        <w:gridCol w:w="1440"/>
        <w:gridCol w:w="970"/>
        <w:gridCol w:w="1162"/>
        <w:gridCol w:w="1248"/>
        <w:gridCol w:w="1447"/>
      </w:tblGrid>
      <w:tr>
        <w:trPr>
          <w:trHeight w:val="358" w:hRule="exact"/>
        </w:trPr>
        <w:tc>
          <w:tcPr>
            <w:tcW w:w="24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9"/>
              <w:ind w:left="14"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4"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初余</w:t>
            </w:r>
            <w:r>
              <w:rPr>
                <w:rFonts w:ascii="宋体" w:hAnsi="宋体" w:cs="宋体" w:eastAsia="宋体" w:hint="default"/>
                <w:spacing w:val="-3"/>
                <w:sz w:val="18"/>
                <w:szCs w:val="18"/>
              </w:rPr>
              <w:t>额</w:t>
            </w:r>
          </w:p>
        </w:tc>
        <w:tc>
          <w:tcPr>
            <w:tcW w:w="213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705"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left="263"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减少</w:t>
            </w:r>
          </w:p>
        </w:tc>
        <w:tc>
          <w:tcPr>
            <w:tcW w:w="14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9"/>
              <w:ind w:left="360"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末余</w:t>
            </w:r>
            <w:r>
              <w:rPr>
                <w:rFonts w:ascii="宋体" w:hAnsi="宋体" w:cs="宋体" w:eastAsia="宋体" w:hint="default"/>
                <w:spacing w:val="-3"/>
                <w:sz w:val="18"/>
                <w:szCs w:val="18"/>
              </w:rPr>
              <w:t>额</w:t>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4" w:right="0"/>
              <w:jc w:val="left"/>
              <w:rPr>
                <w:rFonts w:ascii="Microsoft JhengHei" w:hAnsi="Microsoft JhengHei" w:cs="Microsoft JhengHei" w:eastAsia="Microsoft JhengHei" w:hint="default"/>
                <w:sz w:val="18"/>
                <w:szCs w:val="18"/>
              </w:rPr>
            </w:pPr>
            <w:r>
              <w:rPr>
                <w:rFonts w:ascii="Courier New" w:hAnsi="Courier New" w:cs="Courier New" w:eastAsia="Courier New" w:hint="default"/>
                <w:b/>
                <w:bCs/>
                <w:sz w:val="18"/>
                <w:szCs w:val="18"/>
              </w:rPr>
              <w:t>1.</w:t>
            </w:r>
            <w:r>
              <w:rPr>
                <w:rFonts w:ascii="Microsoft JhengHei" w:hAnsi="Microsoft JhengHei" w:cs="Microsoft JhengHei" w:eastAsia="Microsoft JhengHei" w:hint="default"/>
                <w:b/>
                <w:bCs/>
                <w:sz w:val="18"/>
                <w:szCs w:val="18"/>
              </w:rPr>
              <w:t>原</w:t>
            </w:r>
            <w:r>
              <w:rPr>
                <w:rFonts w:ascii="Microsoft JhengHei" w:hAnsi="Microsoft JhengHei" w:cs="Microsoft JhengHei" w:eastAsia="Microsoft JhengHei" w:hint="default"/>
                <w:b/>
                <w:bCs/>
                <w:sz w:val="18"/>
                <w:szCs w:val="18"/>
              </w:rPr>
              <w:t>价合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1,024,498,965</w:t>
            </w:r>
            <w:r>
              <w:rPr>
                <w:rFonts w:ascii="Courier New"/>
                <w:spacing w:val="-2"/>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2"/>
                <w:w w:val="80"/>
                <w:sz w:val="18"/>
              </w:rPr>
              <w:t>.99</w:t>
            </w:r>
            <w:r>
              <w:rPr>
                <w:rFonts w:ascii="Courier New"/>
                <w:spacing w:val="-2"/>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59" w:right="0"/>
              <w:jc w:val="left"/>
              <w:rPr>
                <w:rFonts w:ascii="Courier New" w:hAnsi="Courier New" w:cs="Courier New" w:eastAsia="Courier New" w:hint="default"/>
                <w:sz w:val="18"/>
                <w:szCs w:val="18"/>
              </w:rPr>
            </w:pPr>
            <w:r>
              <w:rPr>
                <w:rFonts w:ascii="Courier New"/>
                <w:w w:val="85"/>
                <w:sz w:val="18"/>
              </w:rPr>
              <w:t>81,914,790.18</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11,279,901.</w:t>
            </w:r>
            <w:r>
              <w:rPr>
                <w:rFonts w:ascii="Courier New"/>
                <w:spacing w:val="-2"/>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3"/>
                <w:w w:val="80"/>
                <w:sz w:val="18"/>
              </w:rPr>
              <w:t>90</w:t>
            </w:r>
            <w:r>
              <w:rPr>
                <w:rFonts w:ascii="Courier New"/>
                <w:spacing w:val="-3"/>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1,095,133,854</w:t>
            </w:r>
            <w:r>
              <w:rPr>
                <w:rFonts w:ascii="Courier New"/>
                <w:spacing w:val="-2"/>
                <w:sz w:val="18"/>
              </w:rPr>
            </w:r>
          </w:p>
          <w:p>
            <w:pPr>
              <w:pStyle w:val="TableParagraph"/>
              <w:spacing w:line="240" w:lineRule="auto" w:before="108"/>
              <w:ind w:right="108"/>
              <w:jc w:val="right"/>
              <w:rPr>
                <w:rFonts w:ascii="Courier New" w:hAnsi="Courier New" w:cs="Courier New" w:eastAsia="Courier New" w:hint="default"/>
                <w:sz w:val="18"/>
                <w:szCs w:val="18"/>
              </w:rPr>
            </w:pPr>
            <w:r>
              <w:rPr>
                <w:rFonts w:ascii="Courier New"/>
                <w:spacing w:val="-2"/>
                <w:w w:val="80"/>
                <w:sz w:val="18"/>
              </w:rPr>
              <w:t>.27</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868,037,081.1</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4</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45" w:right="0"/>
              <w:jc w:val="left"/>
              <w:rPr>
                <w:rFonts w:ascii="Courier New" w:hAnsi="Courier New" w:cs="Courier New" w:eastAsia="Courier New" w:hint="default"/>
                <w:sz w:val="18"/>
                <w:szCs w:val="18"/>
              </w:rPr>
            </w:pPr>
            <w:r>
              <w:rPr>
                <w:rFonts w:ascii="Courier New"/>
                <w:w w:val="85"/>
                <w:sz w:val="18"/>
              </w:rPr>
              <w:t>1,085,530.05</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1,897,903.9</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867,224,707.2</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w w:val="84"/>
                <w:sz w:val="18"/>
              </w:rPr>
              <w:t>7</w:t>
            </w:r>
            <w:r>
              <w:rPr>
                <w:rFonts w:ascii="Courier New"/>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pacing w:val="-4"/>
                <w:sz w:val="18"/>
                <w:szCs w:val="18"/>
              </w:rPr>
              <w:t>机</w:t>
            </w:r>
            <w:r>
              <w:rPr>
                <w:rFonts w:ascii="宋体" w:hAnsi="宋体" w:cs="宋体" w:eastAsia="宋体" w:hint="default"/>
                <w:spacing w:val="-4"/>
                <w:sz w:val="18"/>
                <w:szCs w:val="18"/>
              </w:rPr>
              <w:t>器</w:t>
            </w:r>
            <w:r>
              <w:rPr>
                <w:rFonts w:ascii="宋体" w:hAnsi="宋体" w:cs="宋体" w:eastAsia="宋体" w:hint="default"/>
                <w:spacing w:val="-4"/>
                <w:sz w:val="18"/>
                <w:szCs w:val="18"/>
              </w:rPr>
              <w:t>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125,362,992.9</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59" w:right="0"/>
              <w:jc w:val="left"/>
              <w:rPr>
                <w:rFonts w:ascii="Courier New" w:hAnsi="Courier New" w:cs="Courier New" w:eastAsia="Courier New" w:hint="default"/>
                <w:sz w:val="18"/>
                <w:szCs w:val="18"/>
              </w:rPr>
            </w:pPr>
            <w:r>
              <w:rPr>
                <w:rFonts w:ascii="Courier New"/>
                <w:w w:val="85"/>
                <w:sz w:val="18"/>
              </w:rPr>
              <w:t>45,667,976.33</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1,343,823.0</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169,687,146.2</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w w:val="84"/>
                <w:sz w:val="18"/>
              </w:rPr>
              <w:t>3</w:t>
            </w:r>
            <w:r>
              <w:rPr>
                <w:rFonts w:ascii="Courier New"/>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2" w:right="0"/>
              <w:jc w:val="center"/>
              <w:rPr>
                <w:rFonts w:ascii="Courier New" w:hAnsi="Courier New" w:cs="Courier New" w:eastAsia="Courier New" w:hint="default"/>
                <w:sz w:val="18"/>
                <w:szCs w:val="18"/>
              </w:rPr>
            </w:pPr>
            <w:r>
              <w:rPr>
                <w:rFonts w:ascii="Courier New"/>
                <w:w w:val="85"/>
                <w:sz w:val="18"/>
              </w:rPr>
              <w:t>16,979,697.09</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59" w:right="0"/>
              <w:jc w:val="left"/>
              <w:rPr>
                <w:rFonts w:ascii="Courier New" w:hAnsi="Courier New" w:cs="Courier New" w:eastAsia="Courier New" w:hint="default"/>
                <w:sz w:val="18"/>
                <w:szCs w:val="18"/>
              </w:rPr>
            </w:pPr>
            <w:r>
              <w:rPr>
                <w:rFonts w:ascii="Courier New"/>
                <w:w w:val="85"/>
                <w:sz w:val="18"/>
              </w:rPr>
              <w:t>27,960,042.41</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4,017,320.0</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0</w:t>
            </w:r>
            <w:r>
              <w:rPr>
                <w:rFonts w:ascii="Courier New"/>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40,922,419.50</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电子设备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153" w:right="0"/>
              <w:jc w:val="center"/>
              <w:rPr>
                <w:rFonts w:ascii="Courier New" w:hAnsi="Courier New" w:cs="Courier New" w:eastAsia="Courier New" w:hint="default"/>
                <w:sz w:val="18"/>
                <w:szCs w:val="18"/>
              </w:rPr>
            </w:pPr>
            <w:r>
              <w:rPr>
                <w:rFonts w:ascii="Courier New"/>
                <w:w w:val="85"/>
                <w:sz w:val="18"/>
              </w:rPr>
              <w:t>9,120,198.50</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left="945" w:right="0"/>
              <w:jc w:val="left"/>
              <w:rPr>
                <w:rFonts w:ascii="Courier New" w:hAnsi="Courier New" w:cs="Courier New" w:eastAsia="Courier New" w:hint="default"/>
                <w:sz w:val="18"/>
                <w:szCs w:val="18"/>
              </w:rPr>
            </w:pPr>
            <w:r>
              <w:rPr>
                <w:rFonts w:ascii="Courier New"/>
                <w:w w:val="85"/>
                <w:sz w:val="18"/>
              </w:rPr>
              <w:t>3,921,903.55</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444,131.00</w:t>
            </w:r>
            <w:r>
              <w:rPr>
                <w:rFonts w:ascii="Courier New"/>
                <w:spacing w:val="-2"/>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12,597,971.05</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5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3" w:right="0"/>
              <w:jc w:val="center"/>
              <w:rPr>
                <w:rFonts w:ascii="Courier New" w:hAnsi="Courier New" w:cs="Courier New" w:eastAsia="Courier New" w:hint="default"/>
                <w:sz w:val="18"/>
                <w:szCs w:val="18"/>
              </w:rPr>
            </w:pPr>
            <w:r>
              <w:rPr>
                <w:rFonts w:ascii="Courier New"/>
                <w:w w:val="85"/>
                <w:sz w:val="18"/>
              </w:rPr>
              <w:t>4,998,996.36</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45" w:right="0"/>
              <w:jc w:val="left"/>
              <w:rPr>
                <w:rFonts w:ascii="Courier New" w:hAnsi="Courier New" w:cs="Courier New" w:eastAsia="Courier New" w:hint="default"/>
                <w:sz w:val="18"/>
                <w:szCs w:val="18"/>
              </w:rPr>
            </w:pPr>
            <w:r>
              <w:rPr>
                <w:rFonts w:ascii="Courier New"/>
                <w:w w:val="85"/>
                <w:sz w:val="18"/>
              </w:rPr>
              <w:t>3,279,337.84</w:t>
            </w:r>
            <w:r>
              <w:rPr>
                <w:rFonts w:ascii="Courier New"/>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3,576,723.9</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4,701,610.22</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新增</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58"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spacing w:line="304" w:lineRule="exact"/>
              <w:ind w:left="124" w:right="0"/>
              <w:jc w:val="left"/>
              <w:rPr>
                <w:rFonts w:ascii="Microsoft JhengHei" w:hAnsi="Microsoft JhengHei" w:cs="Microsoft JhengHei" w:eastAsia="Microsoft JhengHei" w:hint="default"/>
                <w:sz w:val="18"/>
                <w:szCs w:val="18"/>
              </w:rPr>
            </w:pPr>
            <w:r>
              <w:rPr>
                <w:rFonts w:ascii="Courier New" w:hAnsi="Courier New" w:cs="Courier New" w:eastAsia="Courier New" w:hint="default"/>
                <w:b/>
                <w:bCs/>
                <w:sz w:val="18"/>
                <w:szCs w:val="18"/>
              </w:rPr>
              <w:t>2.</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b/>
                <w:bCs/>
                <w:sz w:val="18"/>
                <w:szCs w:val="18"/>
              </w:rPr>
              <w:t>折</w:t>
            </w:r>
            <w:r>
              <w:rPr>
                <w:rFonts w:ascii="Microsoft JhengHei" w:hAnsi="Microsoft JhengHei" w:cs="Microsoft JhengHei" w:eastAsia="Microsoft JhengHei" w:hint="default"/>
                <w:b/>
                <w:bCs/>
                <w:sz w:val="18"/>
                <w:szCs w:val="18"/>
              </w:rPr>
              <w:t>旧</w:t>
            </w: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left="62" w:right="0"/>
              <w:jc w:val="center"/>
              <w:rPr>
                <w:rFonts w:ascii="Courier New" w:hAnsi="Courier New" w:cs="Courier New" w:eastAsia="Courier New" w:hint="default"/>
                <w:sz w:val="18"/>
                <w:szCs w:val="18"/>
              </w:rPr>
            </w:pPr>
            <w:r>
              <w:rPr>
                <w:rFonts w:ascii="Courier New"/>
                <w:w w:val="85"/>
                <w:sz w:val="18"/>
              </w:rPr>
              <w:t>167,911,827.5</w:t>
            </w:r>
            <w:r>
              <w:rPr>
                <w:rFonts w:ascii="Courier New"/>
                <w:sz w:val="18"/>
              </w:rPr>
            </w:r>
          </w:p>
        </w:tc>
        <w:tc>
          <w:tcPr>
            <w:tcW w:w="970" w:type="dxa"/>
            <w:tcBorders>
              <w:top w:val="single" w:sz="2" w:space="0" w:color="000000"/>
              <w:left w:val="single" w:sz="2" w:space="0" w:color="000000"/>
              <w:bottom w:val="single" w:sz="12" w:space="0" w:color="000000"/>
              <w:right w:val="single" w:sz="2" w:space="0" w:color="000000"/>
            </w:tcBorders>
          </w:tcPr>
          <w:p>
            <w:pP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left="52" w:right="0"/>
              <w:jc w:val="center"/>
              <w:rPr>
                <w:rFonts w:ascii="Courier New" w:hAnsi="Courier New" w:cs="Courier New" w:eastAsia="Courier New" w:hint="default"/>
                <w:sz w:val="18"/>
                <w:szCs w:val="18"/>
              </w:rPr>
            </w:pPr>
            <w:r>
              <w:rPr>
                <w:rFonts w:ascii="Courier New"/>
                <w:spacing w:val="-3"/>
                <w:w w:val="90"/>
                <w:sz w:val="18"/>
              </w:rPr>
              <w:t>49,969,323</w:t>
            </w:r>
            <w:r>
              <w:rPr>
                <w:rFonts w:ascii="Courier New"/>
                <w:sz w:val="18"/>
              </w:rPr>
            </w:r>
          </w:p>
        </w:tc>
        <w:tc>
          <w:tcPr>
            <w:tcW w:w="12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3,348,050.0</w:t>
            </w:r>
            <w:r>
              <w:rPr>
                <w:rFonts w:ascii="Courier New"/>
                <w:spacing w:val="-2"/>
                <w:sz w:val="18"/>
              </w:rPr>
            </w:r>
          </w:p>
        </w:tc>
        <w:tc>
          <w:tcPr>
            <w:tcW w:w="14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214,533,100.6</w:t>
            </w:r>
            <w:r>
              <w:rPr>
                <w:rFonts w:ascii="Courier New"/>
                <w:spacing w:val="-2"/>
                <w:sz w:val="18"/>
              </w:rPr>
            </w:r>
          </w:p>
        </w:tc>
      </w:tr>
    </w:tbl>
    <w:p>
      <w:pPr>
        <w:spacing w:line="240" w:lineRule="auto" w:before="6"/>
        <w:rPr>
          <w:rFonts w:ascii="宋体" w:hAnsi="宋体" w:cs="宋体" w:eastAsia="宋体" w:hint="default"/>
          <w:sz w:val="28"/>
          <w:szCs w:val="28"/>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108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2426"/>
        <w:gridCol w:w="1440"/>
        <w:gridCol w:w="970"/>
        <w:gridCol w:w="1162"/>
        <w:gridCol w:w="1248"/>
        <w:gridCol w:w="1447"/>
      </w:tblGrid>
      <w:tr>
        <w:trPr>
          <w:trHeight w:val="358" w:hRule="exact"/>
        </w:trPr>
        <w:tc>
          <w:tcPr>
            <w:tcW w:w="2426" w:type="dxa"/>
            <w:tcBorders>
              <w:top w:val="single" w:sz="12" w:space="0" w:color="000000"/>
              <w:left w:val="nil" w:sz="6" w:space="0" w:color="auto"/>
              <w:bottom w:val="single" w:sz="2" w:space="0" w:color="000000"/>
              <w:right w:val="single" w:sz="2" w:space="0" w:color="000000"/>
            </w:tcBorders>
          </w:tcPr>
          <w:p>
            <w:pP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970" w:type="dxa"/>
            <w:tcBorders>
              <w:top w:val="single" w:sz="12" w:space="0" w:color="000000"/>
              <w:left w:val="single" w:sz="2" w:space="0" w:color="000000"/>
              <w:bottom w:val="single" w:sz="2" w:space="0" w:color="000000"/>
              <w:right w:val="single" w:sz="2" w:space="0" w:color="000000"/>
            </w:tcBorders>
          </w:tcPr>
          <w:p>
            <w:pPr/>
          </w:p>
        </w:tc>
        <w:tc>
          <w:tcPr>
            <w:tcW w:w="11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.07</w:t>
            </w:r>
            <w:r>
              <w:rPr>
                <w:rFonts w:ascii="Courier New"/>
                <w:spacing w:val="-2"/>
                <w:sz w:val="18"/>
              </w:rPr>
            </w:r>
          </w:p>
        </w:tc>
        <w:tc>
          <w:tcPr>
            <w:tcW w:w="12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w w:val="84"/>
                <w:sz w:val="18"/>
              </w:rPr>
              <w:t>5</w:t>
            </w:r>
            <w:r>
              <w:rPr>
                <w:rFonts w:ascii="Courier New"/>
                <w:sz w:val="18"/>
              </w:rPr>
            </w:r>
          </w:p>
        </w:tc>
        <w:tc>
          <w:tcPr>
            <w:tcW w:w="14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w w:val="84"/>
                <w:sz w:val="18"/>
              </w:rPr>
              <w:t>0</w:t>
            </w:r>
            <w:r>
              <w:rPr>
                <w:rFonts w:ascii="Courier New"/>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15"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房</w:t>
            </w:r>
            <w:r>
              <w:rPr>
                <w:rFonts w:ascii="宋体" w:hAnsi="宋体" w:cs="宋体" w:eastAsia="宋体" w:hint="default"/>
                <w:spacing w:val="-3"/>
                <w:sz w:val="18"/>
                <w:szCs w:val="18"/>
              </w:rPr>
              <w:t>屋</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物</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91,958,072.16</w:t>
            </w:r>
            <w:r>
              <w:rPr>
                <w:rFonts w:ascii="Courier New"/>
                <w:spacing w:val="-2"/>
                <w:sz w:val="18"/>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3"/>
                <w:w w:val="85"/>
                <w:sz w:val="18"/>
              </w:rPr>
              <w:t>29,045,040</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2"/>
                <w:w w:val="80"/>
                <w:sz w:val="18"/>
              </w:rPr>
              <w:t>.80</w:t>
            </w:r>
            <w:r>
              <w:rPr>
                <w:rFonts w:ascii="Courier New"/>
                <w:spacing w:val="-2"/>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0"/>
                <w:sz w:val="18"/>
              </w:rPr>
              <w:t>291,486.44</w:t>
            </w:r>
            <w:r>
              <w:rPr>
                <w:rFonts w:ascii="Courier New"/>
                <w:spacing w:val="-2"/>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120,711,626.5</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w w:val="84"/>
                <w:sz w:val="18"/>
              </w:rPr>
              <w:t>2</w:t>
            </w:r>
            <w:r>
              <w:rPr>
                <w:rFonts w:ascii="Courier New"/>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753" w:right="0"/>
              <w:jc w:val="left"/>
              <w:rPr>
                <w:rFonts w:ascii="宋体" w:hAnsi="宋体" w:cs="宋体" w:eastAsia="宋体" w:hint="default"/>
                <w:sz w:val="18"/>
                <w:szCs w:val="18"/>
              </w:rPr>
            </w:pPr>
            <w:r>
              <w:rPr>
                <w:rFonts w:ascii="宋体" w:hAnsi="宋体" w:cs="宋体" w:eastAsia="宋体" w:hint="default"/>
                <w:spacing w:val="-4"/>
                <w:sz w:val="18"/>
                <w:szCs w:val="18"/>
              </w:rPr>
              <w:t>机</w:t>
            </w:r>
            <w:r>
              <w:rPr>
                <w:rFonts w:ascii="宋体" w:hAnsi="宋体" w:cs="宋体" w:eastAsia="宋体" w:hint="default"/>
                <w:spacing w:val="-4"/>
                <w:sz w:val="18"/>
                <w:szCs w:val="18"/>
              </w:rPr>
              <w:t>器</w:t>
            </w:r>
            <w:r>
              <w:rPr>
                <w:rFonts w:ascii="宋体" w:hAnsi="宋体" w:cs="宋体" w:eastAsia="宋体" w:hint="default"/>
                <w:spacing w:val="-4"/>
                <w:sz w:val="18"/>
                <w:szCs w:val="18"/>
              </w:rPr>
              <w:t>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64,652,269.77</w:t>
            </w:r>
            <w:r>
              <w:rPr>
                <w:rFonts w:ascii="Courier New"/>
                <w:spacing w:val="-2"/>
                <w:sz w:val="18"/>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3"/>
                <w:w w:val="85"/>
                <w:sz w:val="18"/>
              </w:rPr>
              <w:t>13,299,885</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2"/>
                <w:w w:val="80"/>
                <w:sz w:val="18"/>
              </w:rPr>
              <w:t>.85</w:t>
            </w:r>
            <w:r>
              <w:rPr>
                <w:rFonts w:ascii="Courier New"/>
                <w:spacing w:val="-2"/>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0"/>
                <w:sz w:val="18"/>
              </w:rPr>
              <w:t>205,782.70</w:t>
            </w:r>
            <w:r>
              <w:rPr>
                <w:rFonts w:ascii="Courier New"/>
                <w:spacing w:val="-2"/>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77,746,372.92</w:t>
            </w:r>
            <w:r>
              <w:rPr>
                <w:rFonts w:ascii="Courier New"/>
                <w:spacing w:val="-2"/>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753"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4,901,898.45</w:t>
            </w:r>
            <w:r>
              <w:rPr>
                <w:rFonts w:ascii="Courier New"/>
                <w:spacing w:val="-2"/>
                <w:sz w:val="18"/>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Courier New" w:hAnsi="Courier New" w:cs="Courier New" w:eastAsia="Courier New" w:hint="default"/>
                <w:sz w:val="18"/>
                <w:szCs w:val="18"/>
              </w:rPr>
            </w:pPr>
            <w:r>
              <w:rPr>
                <w:rFonts w:ascii="Courier New"/>
                <w:spacing w:val="-3"/>
                <w:w w:val="85"/>
                <w:sz w:val="18"/>
              </w:rPr>
              <w:t>6,935,112.</w:t>
            </w:r>
            <w:r>
              <w:rPr>
                <w:rFonts w:ascii="Courier New"/>
                <w:sz w:val="18"/>
              </w:rPr>
            </w:r>
          </w:p>
          <w:p>
            <w:pPr>
              <w:pStyle w:val="TableParagraph"/>
              <w:spacing w:line="240" w:lineRule="auto" w:before="108"/>
              <w:ind w:right="98"/>
              <w:jc w:val="right"/>
              <w:rPr>
                <w:rFonts w:ascii="Courier New" w:hAnsi="Courier New" w:cs="Courier New" w:eastAsia="Courier New" w:hint="default"/>
                <w:sz w:val="18"/>
                <w:szCs w:val="18"/>
              </w:rPr>
            </w:pPr>
            <w:r>
              <w:rPr>
                <w:rFonts w:ascii="Courier New"/>
                <w:spacing w:val="-3"/>
                <w:w w:val="80"/>
                <w:sz w:val="18"/>
              </w:rPr>
              <w:t>65</w:t>
            </w:r>
            <w:r>
              <w:rPr>
                <w:rFonts w:ascii="Courier New"/>
                <w:spacing w:val="-3"/>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0"/>
                <w:sz w:val="18"/>
              </w:rPr>
              <w:t>1,633,582.1</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10,203,428.98</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电子设备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5,095,103.44</w:t>
            </w:r>
            <w:r>
              <w:rPr>
                <w:rFonts w:ascii="Courier New"/>
                <w:spacing w:val="-2"/>
                <w:sz w:val="18"/>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447,232.69</w:t>
            </w:r>
            <w:r>
              <w:rPr>
                <w:rFonts w:ascii="Courier New"/>
                <w:spacing w:val="-2"/>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245,973.33</w:t>
            </w:r>
            <w:r>
              <w:rPr>
                <w:rFonts w:ascii="Courier New"/>
                <w:spacing w:val="-2"/>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5,296,362.80</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1,304,483.76</w:t>
            </w:r>
            <w:r>
              <w:rPr>
                <w:rFonts w:ascii="Courier New"/>
                <w:spacing w:val="-2"/>
                <w:sz w:val="18"/>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242,051.08</w:t>
            </w:r>
            <w:r>
              <w:rPr>
                <w:rFonts w:ascii="Courier New"/>
                <w:spacing w:val="-2"/>
                <w:sz w:val="18"/>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971,225.46</w:t>
            </w:r>
            <w:r>
              <w:rPr>
                <w:rFonts w:ascii="Courier New"/>
                <w:spacing w:val="-2"/>
                <w:sz w:val="18"/>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0"/>
                <w:sz w:val="18"/>
              </w:rPr>
              <w:t>575,309.38</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304" w:lineRule="exact"/>
              <w:ind w:left="124" w:right="0"/>
              <w:jc w:val="left"/>
              <w:rPr>
                <w:rFonts w:ascii="Microsoft JhengHei" w:hAnsi="Microsoft JhengHei" w:cs="Microsoft JhengHei" w:eastAsia="Microsoft JhengHei" w:hint="default"/>
                <w:sz w:val="18"/>
                <w:szCs w:val="18"/>
              </w:rPr>
            </w:pPr>
            <w:r>
              <w:rPr>
                <w:rFonts w:ascii="Courier New" w:hAnsi="Courier New" w:cs="Courier New" w:eastAsia="Courier New" w:hint="default"/>
                <w:b/>
                <w:bCs/>
                <w:sz w:val="18"/>
                <w:szCs w:val="18"/>
              </w:rPr>
              <w:t>3.</w:t>
            </w:r>
            <w:r>
              <w:rPr>
                <w:rFonts w:ascii="Microsoft JhengHei" w:hAnsi="Microsoft JhengHei" w:cs="Microsoft JhengHei" w:eastAsia="Microsoft JhengHei" w:hint="default"/>
                <w:b/>
                <w:bCs/>
                <w:sz w:val="18"/>
                <w:szCs w:val="18"/>
              </w:rPr>
              <w:t>减值准备</w:t>
            </w:r>
            <w:r>
              <w:rPr>
                <w:rFonts w:ascii="Microsoft JhengHei" w:hAnsi="Microsoft JhengHei" w:cs="Microsoft JhengHei" w:eastAsia="Microsoft JhengHei" w:hint="default"/>
                <w:b/>
                <w:bCs/>
                <w:sz w:val="18"/>
                <w:szCs w:val="18"/>
              </w:rPr>
              <w:t>累</w:t>
            </w:r>
            <w:r>
              <w:rPr>
                <w:rFonts w:ascii="Microsoft JhengHei" w:hAnsi="Microsoft JhengHei" w:cs="Microsoft JhengHei" w:eastAsia="Microsoft JhengHei" w:hint="default"/>
                <w:b/>
                <w:bCs/>
                <w:sz w:val="18"/>
                <w:szCs w:val="18"/>
              </w:rPr>
              <w:t>计金额</w:t>
            </w: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211"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机</w:t>
            </w:r>
            <w:r>
              <w:rPr>
                <w:rFonts w:ascii="宋体" w:hAnsi="宋体" w:cs="宋体" w:eastAsia="宋体" w:hint="default"/>
                <w:spacing w:val="-4"/>
                <w:sz w:val="18"/>
                <w:szCs w:val="18"/>
              </w:rPr>
              <w:t>器</w:t>
            </w:r>
            <w:r>
              <w:rPr>
                <w:rFonts w:ascii="宋体" w:hAnsi="宋体" w:cs="宋体" w:eastAsia="宋体" w:hint="default"/>
                <w:spacing w:val="-4"/>
                <w:sz w:val="18"/>
                <w:szCs w:val="18"/>
              </w:rPr>
              <w:t>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4"/>
              <w:ind w:left="753"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电子设备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40" w:type="dxa"/>
            <w:tcBorders>
              <w:top w:val="single" w:sz="2" w:space="0" w:color="000000"/>
              <w:left w:val="single" w:sz="2" w:space="0" w:color="000000"/>
              <w:bottom w:val="single" w:sz="2" w:space="0" w:color="000000"/>
              <w:right w:val="single" w:sz="2" w:space="0" w:color="000000"/>
            </w:tcBorders>
          </w:tcPr>
          <w:p>
            <w:pPr/>
          </w:p>
        </w:tc>
        <w:tc>
          <w:tcPr>
            <w:tcW w:w="2131" w:type="dxa"/>
            <w:gridSpan w:val="2"/>
            <w:tcBorders>
              <w:top w:val="single" w:sz="2" w:space="0" w:color="000000"/>
              <w:left w:val="single" w:sz="2" w:space="0" w:color="000000"/>
              <w:bottom w:val="single" w:sz="2" w:space="0" w:color="000000"/>
              <w:right w:val="single" w:sz="2" w:space="0" w:color="000000"/>
            </w:tcBorders>
          </w:tcPr>
          <w:p>
            <w:pPr/>
          </w:p>
        </w:tc>
        <w:tc>
          <w:tcPr>
            <w:tcW w:w="1248" w:type="dxa"/>
            <w:tcBorders>
              <w:top w:val="single" w:sz="2" w:space="0" w:color="000000"/>
              <w:left w:val="single" w:sz="2" w:space="0" w:color="000000"/>
              <w:bottom w:val="single" w:sz="2" w:space="0" w:color="000000"/>
              <w:right w:val="single" w:sz="2" w:space="0" w:color="000000"/>
            </w:tcBorders>
          </w:tcPr>
          <w:p>
            <w:pPr/>
          </w:p>
        </w:tc>
        <w:tc>
          <w:tcPr>
            <w:tcW w:w="1447"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24" w:right="0"/>
              <w:jc w:val="left"/>
              <w:rPr>
                <w:rFonts w:ascii="Microsoft JhengHei" w:hAnsi="Microsoft JhengHei" w:cs="Microsoft JhengHei" w:eastAsia="Microsoft JhengHei" w:hint="default"/>
                <w:sz w:val="18"/>
                <w:szCs w:val="18"/>
              </w:rPr>
            </w:pPr>
            <w:r>
              <w:rPr>
                <w:rFonts w:ascii="Courier New" w:hAnsi="Courier New" w:cs="Courier New" w:eastAsia="Courier New" w:hint="default"/>
                <w:b/>
                <w:bCs/>
                <w:sz w:val="18"/>
                <w:szCs w:val="18"/>
              </w:rPr>
              <w:t>4.</w:t>
            </w:r>
            <w:r>
              <w:rPr>
                <w:rFonts w:ascii="Microsoft JhengHei" w:hAnsi="Microsoft JhengHei" w:cs="Microsoft JhengHei" w:eastAsia="Microsoft JhengHei" w:hint="default"/>
                <w:b/>
                <w:bCs/>
                <w:sz w:val="18"/>
                <w:szCs w:val="18"/>
              </w:rPr>
              <w:t>账</w:t>
            </w:r>
            <w:r>
              <w:rPr>
                <w:rFonts w:ascii="Microsoft JhengHei" w:hAnsi="Microsoft JhengHei" w:cs="Microsoft JhengHei" w:eastAsia="Microsoft JhengHei" w:hint="default"/>
                <w:b/>
                <w:bCs/>
                <w:sz w:val="18"/>
                <w:szCs w:val="18"/>
              </w:rPr>
              <w:t>面</w:t>
            </w:r>
            <w:r>
              <w:rPr>
                <w:rFonts w:ascii="Microsoft JhengHei" w:hAnsi="Microsoft JhengHei" w:cs="Microsoft JhengHei" w:eastAsia="Microsoft JhengHei" w:hint="default"/>
                <w:b/>
                <w:bCs/>
                <w:sz w:val="18"/>
                <w:szCs w:val="18"/>
              </w:rPr>
              <w:t>价值合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856,587,138.4</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1</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880,600,753.6</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w w:val="84"/>
                <w:sz w:val="18"/>
              </w:rPr>
              <w:t>7</w:t>
            </w:r>
            <w:r>
              <w:rPr>
                <w:rFonts w:ascii="Courier New"/>
                <w:sz w:val="18"/>
              </w:rPr>
            </w:r>
          </w:p>
        </w:tc>
      </w:tr>
      <w:tr>
        <w:trPr>
          <w:trHeight w:val="629"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pacing w:val="-4"/>
                <w:sz w:val="18"/>
                <w:szCs w:val="18"/>
              </w:rPr>
              <w:t>其</w:t>
            </w:r>
            <w:r>
              <w:rPr>
                <w:rFonts w:ascii="宋体" w:hAnsi="宋体" w:cs="宋体" w:eastAsia="宋体" w:hint="default"/>
                <w:spacing w:val="-4"/>
                <w:sz w:val="18"/>
                <w:szCs w:val="18"/>
              </w:rPr>
              <w:t>中：</w:t>
            </w:r>
            <w:r>
              <w:rPr>
                <w:rFonts w:ascii="宋体" w:hAnsi="宋体" w:cs="宋体" w:eastAsia="宋体" w:hint="default"/>
                <w:spacing w:val="12"/>
                <w:sz w:val="18"/>
                <w:szCs w:val="18"/>
              </w:rPr>
              <w:t> </w:t>
            </w:r>
            <w:r>
              <w:rPr>
                <w:rFonts w:ascii="宋体" w:hAnsi="宋体" w:cs="宋体" w:eastAsia="宋体" w:hint="default"/>
                <w:sz w:val="18"/>
                <w:szCs w:val="18"/>
              </w:rPr>
              <w:t>房</w:t>
            </w:r>
            <w:r>
              <w:rPr>
                <w:rFonts w:ascii="宋体" w:hAnsi="宋体" w:cs="宋体" w:eastAsia="宋体" w:hint="default"/>
                <w:sz w:val="18"/>
                <w:szCs w:val="18"/>
              </w:rPr>
              <w:t>屋</w:t>
            </w:r>
            <w:r>
              <w:rPr>
                <w:rFonts w:ascii="宋体" w:hAnsi="宋体" w:cs="宋体" w:eastAsia="宋体" w:hint="default"/>
                <w:sz w:val="18"/>
                <w:szCs w:val="18"/>
              </w:rPr>
              <w:t>建</w:t>
            </w:r>
            <w:r>
              <w:rPr>
                <w:rFonts w:ascii="宋体" w:hAnsi="宋体" w:cs="宋体" w:eastAsia="宋体" w:hint="default"/>
                <w:sz w:val="18"/>
                <w:szCs w:val="18"/>
              </w:rPr>
              <w:t>筑</w:t>
            </w:r>
            <w:r>
              <w:rPr>
                <w:rFonts w:ascii="宋体" w:hAnsi="宋体" w:cs="宋体" w:eastAsia="宋体" w:hint="default"/>
                <w:sz w:val="18"/>
                <w:szCs w:val="18"/>
              </w:rPr>
              <w:t>物</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2"/>
                <w:w w:val="85"/>
                <w:sz w:val="18"/>
              </w:rPr>
              <w:t>776,079,008.9</w:t>
            </w:r>
            <w:r>
              <w:rPr>
                <w:rFonts w:ascii="Courier New"/>
                <w:spacing w:val="-2"/>
                <w:sz w:val="18"/>
              </w:rPr>
            </w:r>
          </w:p>
          <w:p>
            <w:pPr>
              <w:pStyle w:val="TableParagraph"/>
              <w:spacing w:line="240" w:lineRule="auto" w:before="108"/>
              <w:ind w:right="95"/>
              <w:jc w:val="righ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746,513,080.7</w:t>
            </w:r>
            <w:r>
              <w:rPr>
                <w:rFonts w:ascii="Courier New"/>
                <w:spacing w:val="-2"/>
                <w:sz w:val="18"/>
              </w:rPr>
            </w:r>
          </w:p>
          <w:p>
            <w:pPr>
              <w:pStyle w:val="TableParagraph"/>
              <w:spacing w:line="240" w:lineRule="auto" w:before="108"/>
              <w:ind w:right="103"/>
              <w:jc w:val="right"/>
              <w:rPr>
                <w:rFonts w:ascii="Courier New" w:hAnsi="Courier New" w:cs="Courier New" w:eastAsia="Courier New" w:hint="default"/>
                <w:sz w:val="18"/>
                <w:szCs w:val="18"/>
              </w:rPr>
            </w:pPr>
            <w:r>
              <w:rPr>
                <w:rFonts w:ascii="Courier New"/>
                <w:w w:val="84"/>
                <w:sz w:val="18"/>
              </w:rPr>
              <w:t>5</w:t>
            </w:r>
            <w:r>
              <w:rPr>
                <w:rFonts w:ascii="Courier New"/>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机</w:t>
            </w:r>
            <w:r>
              <w:rPr>
                <w:rFonts w:ascii="宋体" w:hAnsi="宋体" w:cs="宋体" w:eastAsia="宋体" w:hint="default"/>
                <w:spacing w:val="-4"/>
                <w:sz w:val="18"/>
                <w:szCs w:val="18"/>
              </w:rPr>
              <w:t>器</w:t>
            </w:r>
            <w:r>
              <w:rPr>
                <w:rFonts w:ascii="宋体" w:hAnsi="宋体" w:cs="宋体" w:eastAsia="宋体" w:hint="default"/>
                <w:spacing w:val="-4"/>
                <w:sz w:val="18"/>
                <w:szCs w:val="18"/>
              </w:rPr>
              <w:t>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60,710,723.13</w:t>
            </w:r>
            <w:r>
              <w:rPr>
                <w:rFonts w:ascii="Courier New"/>
                <w:spacing w:val="-2"/>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91,940,773.31</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pacing w:val="-3"/>
                <w:sz w:val="18"/>
                <w:szCs w:val="18"/>
              </w:rPr>
              <w:t>输</w:t>
            </w:r>
            <w:r>
              <w:rPr>
                <w:rFonts w:ascii="宋体" w:hAnsi="宋体" w:cs="宋体" w:eastAsia="宋体" w:hint="default"/>
                <w:spacing w:val="-3"/>
                <w:sz w:val="18"/>
                <w:szCs w:val="18"/>
              </w:rPr>
              <w:t>工</w:t>
            </w:r>
            <w:r>
              <w:rPr>
                <w:rFonts w:ascii="宋体" w:hAnsi="宋体" w:cs="宋体" w:eastAsia="宋体" w:hint="default"/>
                <w:spacing w:val="-3"/>
                <w:sz w:val="18"/>
                <w:szCs w:val="18"/>
              </w:rPr>
              <w:t>具</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12,077,798.64</w:t>
            </w:r>
            <w:r>
              <w:rPr>
                <w:rFonts w:ascii="Courier New"/>
                <w:spacing w:val="-2"/>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30,718,990.52</w:t>
            </w:r>
            <w:r>
              <w:rPr>
                <w:rFonts w:ascii="Courier New"/>
                <w:spacing w:val="-2"/>
                <w:sz w:val="18"/>
              </w:rPr>
            </w:r>
          </w:p>
        </w:tc>
      </w:tr>
      <w:tr>
        <w:trPr>
          <w:trHeight w:val="346" w:hRule="exact"/>
        </w:trPr>
        <w:tc>
          <w:tcPr>
            <w:tcW w:w="24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4"/>
                <w:sz w:val="18"/>
                <w:szCs w:val="18"/>
              </w:rPr>
              <w:t>电子设备</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4,025,095.06</w:t>
            </w:r>
            <w:r>
              <w:rPr>
                <w:rFonts w:ascii="Courier New"/>
                <w:spacing w:val="-2"/>
                <w:sz w:val="18"/>
              </w:rPr>
            </w:r>
          </w:p>
        </w:tc>
        <w:tc>
          <w:tcPr>
            <w:tcW w:w="21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7,301,608.25</w:t>
            </w:r>
            <w:r>
              <w:rPr>
                <w:rFonts w:ascii="Courier New"/>
                <w:spacing w:val="-2"/>
                <w:sz w:val="18"/>
              </w:rPr>
            </w:r>
          </w:p>
        </w:tc>
      </w:tr>
      <w:tr>
        <w:trPr>
          <w:trHeight w:val="358" w:hRule="exact"/>
        </w:trPr>
        <w:tc>
          <w:tcPr>
            <w:tcW w:w="24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9"/>
              <w:ind w:left="753"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3,694,512.60</w:t>
            </w:r>
            <w:r>
              <w:rPr>
                <w:rFonts w:ascii="Courier New"/>
                <w:spacing w:val="-2"/>
                <w:sz w:val="18"/>
              </w:rPr>
            </w:r>
          </w:p>
        </w:tc>
        <w:tc>
          <w:tcPr>
            <w:tcW w:w="2131"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5"/>
              <w:ind w:right="108"/>
              <w:jc w:val="right"/>
              <w:rPr>
                <w:rFonts w:ascii="Courier New" w:hAnsi="Courier New" w:cs="Courier New" w:eastAsia="Courier New" w:hint="default"/>
                <w:sz w:val="18"/>
                <w:szCs w:val="18"/>
              </w:rPr>
            </w:pPr>
            <w:r>
              <w:rPr>
                <w:rFonts w:ascii="Courier New"/>
                <w:spacing w:val="-2"/>
                <w:w w:val="85"/>
                <w:sz w:val="18"/>
              </w:rPr>
              <w:t>4,126,300.84</w:t>
            </w:r>
            <w:r>
              <w:rPr>
                <w:rFonts w:ascii="Courier New"/>
                <w:spacing w:val="-2"/>
                <w:sz w:val="18"/>
              </w:rPr>
            </w:r>
          </w:p>
        </w:tc>
      </w:tr>
    </w:tbl>
    <w:p>
      <w:pPr>
        <w:spacing w:line="240" w:lineRule="auto" w:before="7"/>
        <w:rPr>
          <w:rFonts w:ascii="Times New Roman" w:hAnsi="Times New Roman" w:cs="Times New Roman" w:eastAsia="Times New Roman" w:hint="default"/>
          <w:sz w:val="7"/>
          <w:szCs w:val="7"/>
        </w:rPr>
      </w:pPr>
    </w:p>
    <w:p>
      <w:pPr>
        <w:pStyle w:val="BodyText"/>
        <w:spacing w:line="424" w:lineRule="auto" w:before="26"/>
        <w:ind w:left="2034" w:right="2133"/>
        <w:jc w:val="left"/>
      </w:pPr>
      <w:r>
        <w:rPr/>
        <w:t>本年计</w:t>
      </w:r>
      <w:r>
        <w:rPr>
          <w:rFonts w:ascii="宋体" w:hAnsi="宋体" w:cs="宋体" w:eastAsia="宋体" w:hint="default"/>
        </w:rPr>
        <w:t>提</w:t>
      </w:r>
      <w:r>
        <w:rPr/>
        <w:t>的</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额</w:t>
      </w:r>
      <w:r>
        <w:rPr/>
        <w:t>为</w:t>
      </w:r>
      <w:r>
        <w:rPr>
          <w:spacing w:val="-76"/>
        </w:rPr>
        <w:t> </w:t>
      </w:r>
      <w:r>
        <w:rPr>
          <w:rFonts w:ascii="Courier New" w:hAnsi="Courier New" w:cs="Courier New" w:eastAsia="Courier New" w:hint="default"/>
        </w:rPr>
        <w:t>49,969,323.07</w:t>
      </w:r>
      <w:r>
        <w:rPr>
          <w:rFonts w:ascii="Courier New" w:hAnsi="Courier New" w:cs="Courier New" w:eastAsia="Courier New" w:hint="default"/>
          <w:spacing w:val="-91"/>
        </w:rPr>
        <w:t> </w:t>
      </w:r>
      <w:r>
        <w:rPr>
          <w:rFonts w:ascii="宋体" w:hAnsi="宋体" w:cs="宋体" w:eastAsia="宋体" w:hint="default"/>
        </w:rPr>
        <w:t>元</w:t>
      </w:r>
      <w:r>
        <w:rPr/>
        <w:t>。 </w:t>
      </w:r>
      <w:r>
        <w:rPr>
          <w:w w:val="95"/>
        </w:rPr>
        <w:t>本年在</w:t>
      </w:r>
      <w:r>
        <w:rPr>
          <w:rFonts w:ascii="宋体" w:hAnsi="宋体" w:cs="宋体" w:eastAsia="宋体" w:hint="default"/>
          <w:w w:val="95"/>
        </w:rPr>
        <w:t>建工</w:t>
      </w:r>
      <w:r>
        <w:rPr>
          <w:rFonts w:ascii="宋体" w:hAnsi="宋体" w:cs="宋体" w:eastAsia="宋体" w:hint="default"/>
          <w:w w:val="95"/>
        </w:rPr>
        <w:t>程</w:t>
      </w:r>
      <w:r>
        <w:rPr>
          <w:w w:val="95"/>
        </w:rPr>
        <w:t>完</w:t>
      </w:r>
      <w:r>
        <w:rPr>
          <w:rFonts w:ascii="宋体" w:hAnsi="宋体" w:cs="宋体" w:eastAsia="宋体" w:hint="default"/>
          <w:w w:val="95"/>
        </w:rPr>
        <w:t>工</w:t>
      </w:r>
      <w:r>
        <w:rPr>
          <w:rFonts w:ascii="宋体" w:hAnsi="宋体" w:cs="宋体" w:eastAsia="宋体" w:hint="default"/>
          <w:w w:val="95"/>
        </w:rPr>
        <w:t>转</w:t>
      </w:r>
      <w:r>
        <w:rPr>
          <w:rFonts w:ascii="宋体" w:hAnsi="宋体" w:cs="宋体" w:eastAsia="宋体" w:hint="default"/>
          <w:w w:val="95"/>
        </w:rPr>
        <w:t>入</w:t>
      </w:r>
      <w:r>
        <w:rPr>
          <w:rFonts w:ascii="宋体" w:hAnsi="宋体" w:cs="宋体" w:eastAsia="宋体" w:hint="default"/>
          <w:w w:val="95"/>
        </w:rPr>
        <w:t>固</w:t>
      </w:r>
      <w:r>
        <w:rPr>
          <w:rFonts w:ascii="宋体" w:hAnsi="宋体" w:cs="宋体" w:eastAsia="宋体" w:hint="default"/>
          <w:w w:val="95"/>
        </w:rPr>
        <w:t>定</w:t>
      </w:r>
      <w:r>
        <w:rPr>
          <w:w w:val="95"/>
        </w:rPr>
        <w:t>资</w:t>
      </w:r>
      <w:r>
        <w:rPr>
          <w:rFonts w:ascii="宋体" w:hAnsi="宋体" w:cs="宋体" w:eastAsia="宋体" w:hint="default"/>
          <w:w w:val="95"/>
        </w:rPr>
        <w:t>产</w:t>
      </w:r>
      <w:r>
        <w:rPr>
          <w:w w:val="95"/>
        </w:rPr>
        <w:t>的</w:t>
      </w:r>
      <w:r>
        <w:rPr>
          <w:rFonts w:ascii="宋体" w:hAnsi="宋体" w:cs="宋体" w:eastAsia="宋体" w:hint="default"/>
          <w:w w:val="95"/>
        </w:rPr>
        <w:t>原</w:t>
      </w:r>
      <w:r>
        <w:rPr>
          <w:rFonts w:ascii="宋体" w:hAnsi="宋体" w:cs="宋体" w:eastAsia="宋体" w:hint="default"/>
          <w:w w:val="95"/>
        </w:rPr>
        <w:t>价</w:t>
      </w:r>
      <w:r>
        <w:rPr>
          <w:w w:val="95"/>
        </w:rPr>
        <w:t>为 </w:t>
      </w:r>
      <w:r>
        <w:rPr>
          <w:rFonts w:ascii="Courier New" w:hAnsi="Courier New" w:cs="Courier New" w:eastAsia="Courier New" w:hint="default"/>
          <w:w w:val="95"/>
        </w:rPr>
        <w:t>1,809,600.00</w:t>
      </w:r>
      <w:r>
        <w:rPr>
          <w:rFonts w:ascii="Courier New" w:hAnsi="Courier New" w:cs="Courier New" w:eastAsia="Courier New" w:hint="default"/>
          <w:spacing w:val="-100"/>
          <w:w w:val="95"/>
        </w:rPr>
        <w:t> </w:t>
      </w:r>
      <w:r>
        <w:rPr>
          <w:rFonts w:ascii="宋体" w:hAnsi="宋体" w:cs="宋体" w:eastAsia="宋体" w:hint="default"/>
          <w:w w:val="95"/>
        </w:rPr>
        <w:t>元</w:t>
      </w:r>
      <w:r>
        <w:rPr>
          <w:w w:val="95"/>
        </w:rPr>
        <w:t>。</w:t>
      </w:r>
    </w:p>
    <w:p>
      <w:pPr>
        <w:pStyle w:val="BodyText"/>
        <w:spacing w:line="240" w:lineRule="auto" w:before="57"/>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p>
    <w:p>
      <w:pPr>
        <w:spacing w:line="240" w:lineRule="auto" w:before="5"/>
        <w:rPr>
          <w:rFonts w:ascii="宋体" w:hAnsi="宋体" w:cs="宋体" w:eastAsia="宋体" w:hint="default"/>
          <w:sz w:val="20"/>
          <w:szCs w:val="20"/>
        </w:rPr>
      </w:pPr>
    </w:p>
    <w:p>
      <w:pPr>
        <w:pStyle w:val="BodyText"/>
        <w:spacing w:line="240" w:lineRule="auto"/>
        <w:ind w:left="2034" w:right="1285"/>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，公司无</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spacing w:line="240" w:lineRule="auto" w:before="10"/>
        <w:rPr>
          <w:rFonts w:ascii="宋体" w:hAnsi="宋体" w:cs="宋体" w:eastAsia="宋体" w:hint="default"/>
          <w:sz w:val="20"/>
          <w:szCs w:val="20"/>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融</w:t>
      </w:r>
      <w:r>
        <w:rPr/>
        <w:t>资</w:t>
      </w:r>
      <w:r>
        <w:rPr>
          <w:rFonts w:ascii="宋体" w:hAnsi="宋体" w:cs="宋体" w:eastAsia="宋体" w:hint="default"/>
        </w:rPr>
        <w:t>租赁租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spacing w:line="240" w:lineRule="auto" w:before="10"/>
        <w:rPr>
          <w:rFonts w:ascii="宋体" w:hAnsi="宋体" w:cs="宋体" w:eastAsia="宋体" w:hint="default"/>
          <w:sz w:val="20"/>
          <w:szCs w:val="20"/>
        </w:rPr>
      </w:pPr>
    </w:p>
    <w:p>
      <w:pPr>
        <w:pStyle w:val="BodyText"/>
        <w:spacing w:line="240" w:lineRule="auto"/>
        <w:ind w:left="2034" w:right="1285"/>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，公司无</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融</w:t>
      </w:r>
      <w:r>
        <w:rPr/>
        <w:t>资</w:t>
      </w:r>
      <w:r>
        <w:rPr>
          <w:rFonts w:ascii="宋体" w:hAnsi="宋体" w:cs="宋体" w:eastAsia="宋体" w:hint="default"/>
        </w:rPr>
        <w:t>租赁租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spacing w:line="240" w:lineRule="auto" w:before="10"/>
        <w:rPr>
          <w:rFonts w:ascii="宋体" w:hAnsi="宋体" w:cs="宋体" w:eastAsia="宋体" w:hint="default"/>
          <w:sz w:val="20"/>
          <w:szCs w:val="20"/>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经营</w:t>
      </w:r>
      <w:r>
        <w:rPr>
          <w:rFonts w:ascii="宋体" w:hAnsi="宋体" w:cs="宋体" w:eastAsia="宋体" w:hint="default"/>
        </w:rPr>
        <w:t>租赁租</w:t>
      </w:r>
      <w:r>
        <w:rPr/>
        <w:t>出的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spacing w:line="240" w:lineRule="auto" w:before="5"/>
        <w:rPr>
          <w:rFonts w:ascii="宋体" w:hAnsi="宋体" w:cs="宋体" w:eastAsia="宋体" w:hint="default"/>
          <w:sz w:val="20"/>
          <w:szCs w:val="20"/>
        </w:rPr>
      </w:pPr>
    </w:p>
    <w:p>
      <w:pPr>
        <w:pStyle w:val="BodyText"/>
        <w:spacing w:line="240" w:lineRule="auto"/>
        <w:ind w:left="2034" w:right="1285"/>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，公司无</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经营</w:t>
      </w:r>
      <w:r>
        <w:rPr>
          <w:rFonts w:ascii="宋体" w:hAnsi="宋体" w:cs="宋体" w:eastAsia="宋体" w:hint="default"/>
        </w:rPr>
        <w:t>租赁租</w:t>
      </w:r>
      <w:r>
        <w:rPr/>
        <w:t>出的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spacing w:line="240" w:lineRule="auto" w:before="10"/>
        <w:rPr>
          <w:rFonts w:ascii="宋体" w:hAnsi="宋体" w:cs="宋体" w:eastAsia="宋体" w:hint="default"/>
          <w:sz w:val="20"/>
          <w:szCs w:val="20"/>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年</w:t>
      </w:r>
      <w:r>
        <w:rPr>
          <w:rFonts w:ascii="宋体" w:hAnsi="宋体" w:cs="宋体" w:eastAsia="宋体" w:hint="default"/>
        </w:rPr>
        <w:t>末持</w:t>
      </w:r>
      <w:r>
        <w:rPr/>
        <w:t>有</w:t>
      </w:r>
      <w:r>
        <w:rPr>
          <w:rFonts w:ascii="宋体" w:hAnsi="宋体" w:cs="宋体" w:eastAsia="宋体" w:hint="default"/>
        </w:rPr>
        <w:t>待</w:t>
      </w:r>
      <w:r>
        <w:rPr>
          <w:rFonts w:ascii="宋体" w:hAnsi="宋体" w:cs="宋体" w:eastAsia="宋体" w:hint="default"/>
        </w:rPr>
        <w:t>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情况</w:t>
      </w:r>
    </w:p>
    <w:p>
      <w:pPr>
        <w:spacing w:line="240" w:lineRule="auto" w:before="10"/>
        <w:rPr>
          <w:rFonts w:ascii="宋体" w:hAnsi="宋体" w:cs="宋体" w:eastAsia="宋体" w:hint="default"/>
          <w:sz w:val="20"/>
          <w:szCs w:val="20"/>
        </w:rPr>
      </w:pPr>
    </w:p>
    <w:p>
      <w:pPr>
        <w:pStyle w:val="BodyText"/>
        <w:spacing w:line="240" w:lineRule="auto"/>
        <w:ind w:left="2034" w:right="1285"/>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，公司无</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经营</w:t>
      </w:r>
      <w:r>
        <w:rPr>
          <w:rFonts w:ascii="宋体" w:hAnsi="宋体" w:cs="宋体" w:eastAsia="宋体" w:hint="default"/>
        </w:rPr>
        <w:t>租赁租</w:t>
      </w:r>
      <w:r>
        <w:rPr/>
        <w:t>出的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109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的</w:t>
      </w:r>
      <w:r>
        <w:rPr>
          <w:rFonts w:ascii="宋体" w:hAnsi="宋体" w:cs="宋体" w:eastAsia="宋体" w:hint="default"/>
        </w:rPr>
        <w:t>情况</w:t>
      </w:r>
    </w:p>
    <w:p>
      <w:pPr>
        <w:spacing w:line="240" w:lineRule="auto" w:before="10"/>
        <w:rPr>
          <w:rFonts w:ascii="宋体" w:hAnsi="宋体" w:cs="宋体" w:eastAsia="宋体" w:hint="default"/>
          <w:sz w:val="20"/>
          <w:szCs w:val="20"/>
        </w:rPr>
      </w:pPr>
    </w:p>
    <w:p>
      <w:pPr>
        <w:pStyle w:val="BodyText"/>
        <w:spacing w:line="319" w:lineRule="auto"/>
        <w:ind w:right="250" w:firstLine="480"/>
        <w:jc w:val="left"/>
      </w:pPr>
      <w:r>
        <w:rPr>
          <w:rFonts w:ascii="宋体" w:hAnsi="宋体" w:cs="宋体" w:eastAsia="宋体" w:hint="default"/>
        </w:rPr>
        <w:t>截至</w:t>
      </w:r>
      <w:r>
        <w:rPr>
          <w:rFonts w:ascii="宋体" w:hAnsi="宋体" w:cs="宋体" w:eastAsia="宋体" w:hint="default"/>
          <w:spacing w:val="-82"/>
        </w:rPr>
        <w:t> </w:t>
      </w:r>
      <w:r>
        <w:rPr>
          <w:rFonts w:ascii="Courier New" w:hAnsi="Courier New" w:cs="Courier New" w:eastAsia="Courier New" w:hint="default"/>
        </w:rPr>
        <w:t>2010</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t>，公司</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的</w:t>
      </w:r>
      <w:r>
        <w:rPr>
          <w:rFonts w:ascii="宋体" w:hAnsi="宋体" w:cs="宋体" w:eastAsia="宋体" w:hint="default"/>
        </w:rPr>
        <w:t>情况</w:t>
      </w:r>
      <w:r>
        <w:rPr>
          <w:rFonts w:ascii="宋体" w:hAnsi="宋体" w:cs="宋体" w:eastAsia="宋体" w:hint="default"/>
        </w:rPr>
        <w:t>请</w:t>
      </w:r>
      <w:r>
        <w:rPr>
          <w:rFonts w:ascii="宋体" w:hAnsi="宋体" w:cs="宋体" w:eastAsia="宋体" w:hint="default"/>
        </w:rPr>
        <w:t>参</w:t>
      </w:r>
      <w:r>
        <w:rPr/>
        <w:t>见本</w:t>
      </w:r>
      <w:r>
        <w:rPr>
          <w:rFonts w:ascii="宋体" w:hAnsi="宋体" w:cs="宋体" w:eastAsia="宋体" w:hint="default"/>
        </w:rPr>
        <w:t>附</w:t>
      </w:r>
      <w:r>
        <w:rPr>
          <w:rFonts w:ascii="宋体" w:hAnsi="宋体" w:cs="宋体" w:eastAsia="宋体" w:hint="default"/>
        </w:rPr>
        <w:t>注十 </w:t>
      </w:r>
      <w:r>
        <w:rPr>
          <w:rFonts w:ascii="宋体" w:hAnsi="宋体" w:cs="宋体" w:eastAsia="宋体" w:hint="default"/>
          <w:spacing w:val="-1"/>
          <w:w w:val="97"/>
        </w:rPr>
        <w:t>一项</w:t>
      </w:r>
      <w:r>
        <w:rPr>
          <w:rFonts w:ascii="宋体" w:hAnsi="宋体" w:cs="宋体" w:eastAsia="宋体" w:hint="default"/>
          <w:spacing w:val="-1"/>
          <w:w w:val="97"/>
        </w:rPr>
        <w:t>（</w:t>
      </w:r>
      <w:r>
        <w:rPr>
          <w:rFonts w:ascii="宋体" w:hAnsi="宋体" w:cs="宋体" w:eastAsia="宋体" w:hint="default"/>
          <w:spacing w:val="-1"/>
          <w:w w:val="97"/>
        </w:rPr>
        <w:t>八</w:t>
      </w:r>
      <w:r>
        <w:rPr>
          <w:rFonts w:ascii="宋体" w:hAnsi="宋体" w:cs="宋体" w:eastAsia="宋体" w:hint="default"/>
          <w:spacing w:val="-1"/>
          <w:w w:val="97"/>
        </w:rPr>
        <w:t>）</w:t>
      </w:r>
      <w:r>
        <w:rPr>
          <w:rFonts w:ascii="Courier New" w:hAnsi="Courier New" w:cs="Courier New" w:eastAsia="Courier New" w:hint="default"/>
          <w:spacing w:val="-1"/>
          <w:w w:val="97"/>
        </w:rPr>
        <w:t>2</w:t>
      </w:r>
      <w:r>
        <w:rPr>
          <w:rFonts w:ascii="Courier New" w:hAnsi="Courier New" w:cs="Courier New" w:eastAsia="Courier New" w:hint="default"/>
          <w:spacing w:val="-64"/>
          <w:w w:val="97"/>
        </w:rPr>
        <w:t> </w:t>
      </w:r>
      <w:r>
        <w:rPr>
          <w:rFonts w:ascii="宋体" w:hAnsi="宋体" w:cs="宋体" w:eastAsia="宋体" w:hint="default"/>
          <w:spacing w:val="-30"/>
        </w:rPr>
        <w:t>中</w:t>
      </w:r>
      <w:r>
        <w:rPr>
          <w:spacing w:val="-30"/>
        </w:rPr>
        <w:t>的有</w:t>
      </w:r>
      <w:r>
        <w:rPr>
          <w:rFonts w:ascii="宋体" w:hAnsi="宋体" w:cs="宋体" w:eastAsia="宋体" w:hint="default"/>
          <w:spacing w:val="-30"/>
        </w:rPr>
        <w:t>关</w:t>
      </w:r>
      <w:r>
        <w:rPr>
          <w:rFonts w:ascii="宋体" w:hAnsi="宋体" w:cs="宋体" w:eastAsia="宋体" w:hint="default"/>
          <w:spacing w:val="-30"/>
        </w:rPr>
        <w:t>说</w:t>
      </w:r>
      <w:r>
        <w:rPr>
          <w:rFonts w:ascii="宋体" w:hAnsi="宋体" w:cs="宋体" w:eastAsia="宋体" w:hint="default"/>
          <w:spacing w:val="-30"/>
        </w:rPr>
        <w:t>明</w:t>
      </w:r>
      <w:r>
        <w:rPr>
          <w:spacing w:val="-30"/>
        </w:rPr>
        <w:t>。。</w:t>
      </w:r>
      <w:r>
        <w:rPr/>
      </w:r>
    </w:p>
    <w:p>
      <w:pPr>
        <w:pStyle w:val="Heading4"/>
        <w:tabs>
          <w:tab w:pos="3234" w:val="left" w:leader="none"/>
        </w:tabs>
        <w:spacing w:line="240" w:lineRule="auto" w:before="7"/>
        <w:ind w:right="87"/>
        <w:jc w:val="left"/>
        <w:rPr>
          <w:rFonts w:ascii="Microsoft JhengHei" w:hAnsi="Microsoft JhengHei" w:cs="Microsoft JhengHei" w:eastAsia="Microsoft JhengHei" w:hint="default"/>
          <w:b w:val="0"/>
          <w:bCs w:val="0"/>
        </w:rPr>
      </w:pPr>
      <w:r>
        <w:rPr/>
        <w:t>（十二）</w:t>
        <w:tab/>
      </w:r>
      <w:r>
        <w:rPr>
          <w:rFonts w:ascii="Microsoft JhengHei" w:hAnsi="Microsoft JhengHei" w:cs="Microsoft JhengHei" w:eastAsia="Microsoft JhengHei" w:hint="default"/>
        </w:rPr>
        <w:t>在</w:t>
      </w:r>
      <w:r>
        <w:rPr>
          <w:rFonts w:ascii="Microsoft JhengHei" w:hAnsi="Microsoft JhengHei" w:cs="Microsoft JhengHei" w:eastAsia="Microsoft JhengHei" w:hint="default"/>
        </w:rPr>
        <w:t>建</w:t>
      </w:r>
      <w:r>
        <w:rPr/>
        <w:t>工</w:t>
      </w:r>
      <w:r>
        <w:rPr>
          <w:rFonts w:ascii="Microsoft JhengHei" w:hAnsi="Microsoft JhengHei" w:cs="Microsoft JhengHei" w:eastAsia="Microsoft JhengHei" w:hint="default"/>
        </w:rPr>
        <w:t>程</w:t>
      </w:r>
      <w:r>
        <w:rPr>
          <w:rFonts w:ascii="Microsoft JhengHei" w:hAnsi="Microsoft JhengHei" w:cs="Microsoft JhengHei" w:eastAsia="Microsoft JhengHei" w:hint="default"/>
          <w:b w:val="0"/>
          <w:bCs w:val="0"/>
        </w:rPr>
      </w:r>
    </w:p>
    <w:p>
      <w:pPr>
        <w:pStyle w:val="BodyText"/>
        <w:spacing w:line="240" w:lineRule="auto" w:before="201"/>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491" w:type="dxa"/>
        <w:tblLayout w:type="fixed"/>
        <w:tblCellMar>
          <w:top w:w="0" w:type="dxa"/>
          <w:left w:w="0" w:type="dxa"/>
          <w:bottom w:w="0" w:type="dxa"/>
          <w:right w:w="0" w:type="dxa"/>
        </w:tblCellMar>
        <w:tblLook w:val="01E0"/>
      </w:tblPr>
      <w:tblGrid>
        <w:gridCol w:w="1457"/>
        <w:gridCol w:w="1584"/>
        <w:gridCol w:w="557"/>
        <w:gridCol w:w="1584"/>
        <w:gridCol w:w="1579"/>
        <w:gridCol w:w="581"/>
        <w:gridCol w:w="1582"/>
      </w:tblGrid>
      <w:tr>
        <w:trPr>
          <w:trHeight w:val="305" w:hRule="exact"/>
        </w:trPr>
        <w:tc>
          <w:tcPr>
            <w:tcW w:w="145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725"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22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3742" w:type="dxa"/>
            <w:gridSpan w:val="3"/>
            <w:tcBorders>
              <w:top w:val="single" w:sz="12" w:space="0" w:color="000000"/>
              <w:left w:val="single" w:sz="6" w:space="0" w:color="000000"/>
              <w:bottom w:val="single" w:sz="6" w:space="0" w:color="000000"/>
              <w:right w:val="nil" w:sz="6" w:space="0" w:color="auto"/>
            </w:tcBorders>
          </w:tcPr>
          <w:p>
            <w:pPr>
              <w:pStyle w:val="TableParagraph"/>
              <w:spacing w:line="241" w:lineRule="exact"/>
              <w:ind w:left="123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1104" w:hRule="exact"/>
        </w:trPr>
        <w:tc>
          <w:tcPr>
            <w:tcW w:w="1457" w:type="dxa"/>
            <w:vMerge/>
            <w:tcBorders>
              <w:left w:val="nil" w:sz="6" w:space="0" w:color="auto"/>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67" w:right="161"/>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净额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净额</w:t>
            </w:r>
          </w:p>
        </w:tc>
      </w:tr>
      <w:tr>
        <w:trPr>
          <w:trHeight w:val="950" w:hRule="exact"/>
        </w:trPr>
        <w:tc>
          <w:tcPr>
            <w:tcW w:w="145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63"/>
                <w:sz w:val="18"/>
                <w:szCs w:val="18"/>
              </w:rPr>
              <w:t> </w:t>
            </w:r>
            <w:r>
              <w:rPr>
                <w:rFonts w:ascii="宋体" w:hAnsi="宋体" w:cs="宋体" w:eastAsia="宋体" w:hint="default"/>
                <w:sz w:val="18"/>
                <w:szCs w:val="18"/>
              </w:rPr>
              <w:t>昌</w:t>
            </w:r>
            <w:r>
              <w:rPr>
                <w:rFonts w:ascii="宋体" w:hAnsi="宋体" w:cs="宋体" w:eastAsia="宋体" w:hint="default"/>
                <w:spacing w:val="-58"/>
                <w:sz w:val="18"/>
                <w:szCs w:val="18"/>
              </w:rPr>
              <w:t> </w:t>
            </w:r>
            <w:r>
              <w:rPr>
                <w:rFonts w:ascii="宋体" w:hAnsi="宋体" w:cs="宋体" w:eastAsia="宋体" w:hint="default"/>
                <w:spacing w:val="13"/>
                <w:sz w:val="18"/>
                <w:szCs w:val="18"/>
              </w:rPr>
              <w:t>中南</w:t>
            </w:r>
            <w:r>
              <w:rPr>
                <w:rFonts w:ascii="宋体" w:hAnsi="宋体" w:cs="宋体" w:eastAsia="宋体" w:hint="default"/>
                <w:spacing w:val="-63"/>
                <w:sz w:val="18"/>
                <w:szCs w:val="18"/>
              </w:rPr>
              <w:t> </w:t>
            </w:r>
            <w:r>
              <w:rPr>
                <w:rFonts w:ascii="宋体" w:hAnsi="宋体" w:cs="宋体" w:eastAsia="宋体" w:hint="default"/>
                <w:sz w:val="18"/>
                <w:szCs w:val="18"/>
              </w:rPr>
              <w:t>房</w:t>
            </w:r>
            <w:r>
              <w:rPr>
                <w:rFonts w:ascii="宋体" w:hAnsi="宋体" w:cs="宋体" w:eastAsia="宋体" w:hint="default"/>
                <w:spacing w:val="-58"/>
                <w:sz w:val="18"/>
                <w:szCs w:val="18"/>
              </w:rPr>
              <w:t> </w:t>
            </w:r>
            <w:r>
              <w:rPr>
                <w:rFonts w:ascii="宋体" w:hAnsi="宋体" w:cs="宋体" w:eastAsia="宋体" w:hint="default"/>
                <w:sz w:val="18"/>
                <w:szCs w:val="18"/>
              </w:rPr>
              <w:t>地</w:t>
            </w:r>
            <w:r>
              <w:rPr>
                <w:rFonts w:ascii="宋体" w:hAnsi="宋体" w:cs="宋体" w:eastAsia="宋体" w:hint="default"/>
                <w:w w:val="101"/>
                <w:sz w:val="18"/>
                <w:szCs w:val="18"/>
              </w:rPr>
              <w:t> </w:t>
            </w:r>
            <w:r>
              <w:rPr>
                <w:rFonts w:ascii="宋体" w:hAnsi="宋体" w:cs="宋体" w:eastAsia="宋体" w:hint="default"/>
                <w:sz w:val="18"/>
                <w:szCs w:val="18"/>
              </w:rPr>
              <w:t>产</w:t>
            </w:r>
            <w:r>
              <w:rPr>
                <w:rFonts w:ascii="宋体" w:hAnsi="宋体" w:cs="宋体" w:eastAsia="宋体" w:hint="default"/>
                <w:spacing w:val="-63"/>
                <w:sz w:val="18"/>
                <w:szCs w:val="18"/>
              </w:rPr>
              <w:t> </w:t>
            </w:r>
            <w:r>
              <w:rPr>
                <w:rFonts w:ascii="宋体" w:hAnsi="宋体" w:cs="宋体" w:eastAsia="宋体" w:hint="default"/>
                <w:spacing w:val="13"/>
                <w:sz w:val="18"/>
                <w:szCs w:val="18"/>
              </w:rPr>
              <w:t>公司</w:t>
            </w:r>
            <w:r>
              <w:rPr>
                <w:rFonts w:ascii="宋体" w:hAnsi="宋体" w:cs="宋体" w:eastAsia="宋体" w:hint="default"/>
                <w:spacing w:val="-58"/>
                <w:sz w:val="18"/>
                <w:szCs w:val="18"/>
              </w:rPr>
              <w:t> </w:t>
            </w:r>
            <w:r>
              <w:rPr>
                <w:rFonts w:ascii="宋体" w:hAnsi="宋体" w:cs="宋体" w:eastAsia="宋体" w:hint="default"/>
                <w:sz w:val="18"/>
                <w:szCs w:val="18"/>
              </w:rPr>
              <w:t>海</w:t>
            </w:r>
            <w:r>
              <w:rPr>
                <w:rFonts w:ascii="宋体" w:hAnsi="宋体" w:cs="宋体" w:eastAsia="宋体" w:hint="default"/>
                <w:spacing w:val="-63"/>
                <w:sz w:val="18"/>
                <w:szCs w:val="18"/>
              </w:rPr>
              <w:t> </w:t>
            </w:r>
            <w:r>
              <w:rPr>
                <w:rFonts w:ascii="宋体" w:hAnsi="宋体" w:cs="宋体" w:eastAsia="宋体" w:hint="default"/>
                <w:sz w:val="18"/>
                <w:szCs w:val="18"/>
              </w:rPr>
              <w:t>鲜</w:t>
            </w:r>
            <w:r>
              <w:rPr>
                <w:rFonts w:ascii="宋体" w:hAnsi="宋体" w:cs="宋体" w:eastAsia="宋体" w:hint="default"/>
                <w:spacing w:val="-58"/>
                <w:sz w:val="18"/>
                <w:szCs w:val="18"/>
              </w:rPr>
              <w:t> </w:t>
            </w:r>
            <w:r>
              <w:rPr>
                <w:rFonts w:ascii="宋体" w:hAnsi="宋体" w:cs="宋体" w:eastAsia="宋体" w:hint="default"/>
                <w:sz w:val="18"/>
                <w:szCs w:val="18"/>
              </w:rPr>
              <w:t>城</w:t>
            </w:r>
            <w:r>
              <w:rPr>
                <w:rFonts w:ascii="宋体" w:hAnsi="宋体" w:cs="宋体" w:eastAsia="宋体" w:hint="default"/>
                <w:w w:val="101"/>
                <w:sz w:val="18"/>
                <w:szCs w:val="18"/>
              </w:rPr>
              <w:t> </w:t>
            </w: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项目</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22,005,611.87</w:t>
            </w:r>
            <w:r>
              <w:rPr>
                <w:rFonts w:ascii="Courier New"/>
                <w:spacing w:val="-1"/>
                <w:sz w:val="21"/>
              </w:rPr>
            </w:r>
          </w:p>
        </w:tc>
        <w:tc>
          <w:tcPr>
            <w:tcW w:w="557"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22,005,611.87</w:t>
            </w:r>
            <w:r>
              <w:rPr>
                <w:rFonts w:ascii="Courier New"/>
                <w:spacing w:val="-1"/>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8,852,249.52</w:t>
            </w:r>
            <w:r>
              <w:rPr>
                <w:rFonts w:ascii="Courier New"/>
                <w:sz w:val="21"/>
              </w:rPr>
            </w:r>
          </w:p>
        </w:tc>
        <w:tc>
          <w:tcPr>
            <w:tcW w:w="58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8"/>
              <w:jc w:val="right"/>
              <w:rPr>
                <w:rFonts w:ascii="Courier New" w:hAnsi="Courier New" w:cs="Courier New" w:eastAsia="Courier New" w:hint="default"/>
                <w:sz w:val="21"/>
                <w:szCs w:val="21"/>
              </w:rPr>
            </w:pPr>
            <w:r>
              <w:rPr>
                <w:rFonts w:ascii="Courier New"/>
                <w:spacing w:val="-1"/>
                <w:w w:val="80"/>
                <w:sz w:val="21"/>
              </w:rPr>
              <w:t>8,852,249.52</w:t>
            </w:r>
            <w:r>
              <w:rPr>
                <w:rFonts w:ascii="Courier New"/>
                <w:sz w:val="21"/>
              </w:rPr>
            </w:r>
          </w:p>
        </w:tc>
      </w:tr>
      <w:tr>
        <w:trPr>
          <w:trHeight w:val="950" w:hRule="exact"/>
        </w:trPr>
        <w:tc>
          <w:tcPr>
            <w:tcW w:w="1457"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65"/>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64"/>
                <w:sz w:val="18"/>
                <w:szCs w:val="18"/>
              </w:rPr>
              <w:t> </w:t>
            </w:r>
            <w:r>
              <w:rPr>
                <w:rFonts w:ascii="宋体" w:hAnsi="宋体" w:cs="宋体" w:eastAsia="宋体" w:hint="default"/>
                <w:sz w:val="18"/>
                <w:szCs w:val="18"/>
              </w:rPr>
              <w:t>通</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康</w:t>
            </w:r>
            <w:r>
              <w:rPr>
                <w:rFonts w:ascii="宋体" w:hAnsi="宋体" w:cs="宋体" w:eastAsia="宋体" w:hint="default"/>
                <w:spacing w:val="-64"/>
                <w:sz w:val="18"/>
                <w:szCs w:val="18"/>
              </w:rPr>
              <w:t> </w:t>
            </w:r>
            <w:r>
              <w:rPr>
                <w:rFonts w:ascii="宋体" w:hAnsi="宋体" w:cs="宋体" w:eastAsia="宋体" w:hint="default"/>
                <w:sz w:val="18"/>
                <w:szCs w:val="18"/>
              </w:rPr>
              <w:t>民</w:t>
            </w:r>
            <w:r>
              <w:rPr>
                <w:rFonts w:ascii="宋体" w:hAnsi="宋体" w:cs="宋体" w:eastAsia="宋体" w:hint="default"/>
                <w:spacing w:val="-60"/>
                <w:sz w:val="18"/>
                <w:szCs w:val="18"/>
              </w:rPr>
              <w:t> </w:t>
            </w:r>
            <w:r>
              <w:rPr>
                <w:rFonts w:ascii="宋体" w:hAnsi="宋体" w:cs="宋体" w:eastAsia="宋体" w:hint="default"/>
                <w:sz w:val="18"/>
                <w:szCs w:val="18"/>
              </w:rPr>
              <w:t>全</w:t>
            </w:r>
            <w:r>
              <w:rPr>
                <w:rFonts w:ascii="宋体" w:hAnsi="宋体" w:cs="宋体" w:eastAsia="宋体" w:hint="default"/>
                <w:spacing w:val="-87"/>
                <w:sz w:val="18"/>
                <w:szCs w:val="18"/>
              </w:rPr>
              <w:t> </w:t>
            </w:r>
            <w:r>
              <w:rPr>
                <w:rFonts w:ascii="宋体" w:hAnsi="宋体" w:cs="宋体" w:eastAsia="宋体" w:hint="default"/>
                <w:sz w:val="18"/>
                <w:szCs w:val="18"/>
              </w:rPr>
              <w:t>预</w:t>
            </w:r>
            <w:r>
              <w:rPr>
                <w:rFonts w:ascii="宋体" w:hAnsi="宋体" w:cs="宋体" w:eastAsia="宋体" w:hint="default"/>
                <w:spacing w:val="-63"/>
                <w:sz w:val="18"/>
                <w:szCs w:val="18"/>
              </w:rPr>
              <w:t> </w:t>
            </w:r>
            <w:r>
              <w:rPr>
                <w:rFonts w:ascii="宋体" w:hAnsi="宋体" w:cs="宋体" w:eastAsia="宋体" w:hint="default"/>
                <w:sz w:val="18"/>
                <w:szCs w:val="18"/>
              </w:rPr>
              <w:t>制</w:t>
            </w:r>
            <w:r>
              <w:rPr>
                <w:rFonts w:ascii="宋体" w:hAnsi="宋体" w:cs="宋体" w:eastAsia="宋体" w:hint="default"/>
                <w:spacing w:val="-58"/>
                <w:sz w:val="18"/>
                <w:szCs w:val="18"/>
              </w:rPr>
              <w:t> </w:t>
            </w:r>
            <w:r>
              <w:rPr>
                <w:rFonts w:ascii="宋体" w:hAnsi="宋体" w:cs="宋体" w:eastAsia="宋体" w:hint="default"/>
                <w:spacing w:val="13"/>
                <w:sz w:val="18"/>
                <w:szCs w:val="18"/>
              </w:rPr>
              <w:t>构件</w:t>
            </w:r>
            <w:r>
              <w:rPr>
                <w:rFonts w:ascii="宋体" w:hAnsi="宋体" w:cs="宋体" w:eastAsia="宋体" w:hint="default"/>
                <w:spacing w:val="-63"/>
                <w:sz w:val="18"/>
                <w:szCs w:val="18"/>
              </w:rPr>
              <w:t> </w:t>
            </w:r>
            <w:r>
              <w:rPr>
                <w:rFonts w:ascii="宋体" w:hAnsi="宋体" w:cs="宋体" w:eastAsia="宋体" w:hint="default"/>
                <w:spacing w:val="13"/>
                <w:sz w:val="18"/>
                <w:szCs w:val="18"/>
              </w:rPr>
              <w:t>有限</w:t>
            </w:r>
            <w:r>
              <w:rPr>
                <w:rFonts w:ascii="宋体" w:hAnsi="宋体" w:cs="宋体" w:eastAsia="宋体" w:hint="default"/>
                <w:spacing w:val="-84"/>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厂</w:t>
            </w:r>
            <w:r>
              <w:rPr>
                <w:rFonts w:ascii="宋体" w:hAnsi="宋体" w:cs="宋体" w:eastAsia="宋体" w:hint="default"/>
                <w:spacing w:val="-3"/>
                <w:sz w:val="18"/>
                <w:szCs w:val="18"/>
              </w:rPr>
              <w:t>房</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4,157,808.31</w:t>
            </w:r>
            <w:r>
              <w:rPr>
                <w:rFonts w:ascii="Courier New"/>
                <w:sz w:val="21"/>
              </w:rPr>
            </w:r>
          </w:p>
        </w:tc>
        <w:tc>
          <w:tcPr>
            <w:tcW w:w="557"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4,157,808.31</w:t>
            </w:r>
            <w:r>
              <w:rPr>
                <w:rFonts w:ascii="Courier New"/>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3,381,400.00</w:t>
            </w:r>
            <w:r>
              <w:rPr>
                <w:rFonts w:ascii="Courier New"/>
                <w:sz w:val="21"/>
              </w:rPr>
            </w:r>
          </w:p>
        </w:tc>
        <w:tc>
          <w:tcPr>
            <w:tcW w:w="58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8"/>
              <w:jc w:val="right"/>
              <w:rPr>
                <w:rFonts w:ascii="Courier New" w:hAnsi="Courier New" w:cs="Courier New" w:eastAsia="Courier New" w:hint="default"/>
                <w:sz w:val="21"/>
                <w:szCs w:val="21"/>
              </w:rPr>
            </w:pPr>
            <w:r>
              <w:rPr>
                <w:rFonts w:ascii="Courier New"/>
                <w:spacing w:val="-1"/>
                <w:w w:val="80"/>
                <w:sz w:val="21"/>
              </w:rPr>
              <w:t>3,381,400.00</w:t>
            </w:r>
            <w:r>
              <w:rPr>
                <w:rFonts w:ascii="Courier New"/>
                <w:sz w:val="21"/>
              </w:rPr>
            </w:r>
          </w:p>
        </w:tc>
      </w:tr>
      <w:tr>
        <w:trPr>
          <w:trHeight w:val="638" w:hRule="exact"/>
        </w:trPr>
        <w:tc>
          <w:tcPr>
            <w:tcW w:w="14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盐</w:t>
            </w:r>
            <w:r>
              <w:rPr>
                <w:rFonts w:ascii="宋体" w:hAnsi="宋体" w:cs="宋体" w:eastAsia="宋体" w:hint="default"/>
                <w:spacing w:val="-63"/>
                <w:sz w:val="18"/>
                <w:szCs w:val="18"/>
              </w:rPr>
              <w:t> </w:t>
            </w:r>
            <w:r>
              <w:rPr>
                <w:rFonts w:ascii="宋体" w:hAnsi="宋体" w:cs="宋体" w:eastAsia="宋体" w:hint="default"/>
                <w:sz w:val="18"/>
                <w:szCs w:val="18"/>
              </w:rPr>
              <w:t>城</w:t>
            </w:r>
            <w:r>
              <w:rPr>
                <w:rFonts w:ascii="宋体" w:hAnsi="宋体" w:cs="宋体" w:eastAsia="宋体" w:hint="default"/>
                <w:spacing w:val="-58"/>
                <w:sz w:val="18"/>
                <w:szCs w:val="18"/>
              </w:rPr>
              <w:t> </w:t>
            </w:r>
            <w:r>
              <w:rPr>
                <w:rFonts w:ascii="宋体" w:hAnsi="宋体" w:cs="宋体" w:eastAsia="宋体" w:hint="default"/>
                <w:sz w:val="18"/>
                <w:szCs w:val="18"/>
              </w:rPr>
              <w:t>水</w:t>
            </w:r>
            <w:r>
              <w:rPr>
                <w:rFonts w:ascii="宋体" w:hAnsi="宋体" w:cs="宋体" w:eastAsia="宋体" w:hint="default"/>
                <w:spacing w:val="-58"/>
                <w:sz w:val="18"/>
                <w:szCs w:val="18"/>
              </w:rPr>
              <w:t> </w:t>
            </w:r>
            <w:r>
              <w:rPr>
                <w:rFonts w:ascii="宋体" w:hAnsi="宋体" w:cs="宋体" w:eastAsia="宋体" w:hint="default"/>
                <w:sz w:val="18"/>
                <w:szCs w:val="18"/>
              </w:rPr>
              <w:t>泥</w:t>
            </w:r>
            <w:r>
              <w:rPr>
                <w:rFonts w:ascii="宋体" w:hAnsi="宋体" w:cs="宋体" w:eastAsia="宋体" w:hint="default"/>
                <w:spacing w:val="-63"/>
                <w:sz w:val="18"/>
                <w:szCs w:val="18"/>
              </w:rPr>
              <w:t> </w:t>
            </w:r>
            <w:r>
              <w:rPr>
                <w:rFonts w:ascii="宋体" w:hAnsi="宋体" w:cs="宋体" w:eastAsia="宋体" w:hint="default"/>
                <w:spacing w:val="13"/>
                <w:sz w:val="18"/>
                <w:szCs w:val="18"/>
              </w:rPr>
              <w:t>搅拌</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w w:val="101"/>
                <w:sz w:val="18"/>
                <w:szCs w:val="18"/>
              </w:rPr>
              <w:t>站</w:t>
            </w:r>
            <w:r>
              <w:rPr>
                <w:rFonts w:ascii="宋体" w:hAnsi="宋体" w:cs="宋体" w:eastAsia="宋体" w:hint="default"/>
                <w:sz w:val="18"/>
                <w:szCs w:val="18"/>
              </w:rPr>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563,072.00</w:t>
            </w:r>
            <w:r>
              <w:rPr>
                <w:rFonts w:ascii="Courier New"/>
                <w:sz w:val="21"/>
              </w:rPr>
            </w:r>
          </w:p>
        </w:tc>
        <w:tc>
          <w:tcPr>
            <w:tcW w:w="557"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563,072.00</w:t>
            </w:r>
            <w:r>
              <w:rPr>
                <w:rFonts w:ascii="Courier New"/>
                <w:sz w:val="21"/>
              </w:rPr>
            </w:r>
          </w:p>
        </w:tc>
        <w:tc>
          <w:tcPr>
            <w:tcW w:w="1579"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145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26,726,492.18</w:t>
            </w:r>
            <w:r>
              <w:rPr>
                <w:rFonts w:ascii="Courier New"/>
                <w:spacing w:val="-1"/>
                <w:sz w:val="21"/>
              </w:rPr>
            </w:r>
          </w:p>
        </w:tc>
        <w:tc>
          <w:tcPr>
            <w:tcW w:w="557" w:type="dxa"/>
            <w:tcBorders>
              <w:top w:val="single" w:sz="6" w:space="0" w:color="000000"/>
              <w:left w:val="single" w:sz="6" w:space="0" w:color="000000"/>
              <w:bottom w:val="single" w:sz="12" w:space="0" w:color="000000"/>
              <w:right w:val="single" w:sz="6" w:space="0" w:color="000000"/>
            </w:tcBorders>
          </w:tcPr>
          <w:p>
            <w:pP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26,726,492.18</w:t>
            </w:r>
            <w:r>
              <w:rPr>
                <w:rFonts w:ascii="Courier New"/>
                <w:spacing w:val="-1"/>
                <w:sz w:val="21"/>
              </w:rPr>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12,233,649.52</w:t>
            </w:r>
            <w:r>
              <w:rPr>
                <w:rFonts w:ascii="Courier New"/>
                <w:spacing w:val="-1"/>
                <w:sz w:val="21"/>
              </w:rPr>
            </w:r>
          </w:p>
        </w:tc>
        <w:tc>
          <w:tcPr>
            <w:tcW w:w="581"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12,233,649.52</w:t>
            </w:r>
            <w:r>
              <w:rPr>
                <w:rFonts w:ascii="Courier New"/>
                <w:spacing w:val="-1"/>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重大在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项目基</w:t>
      </w:r>
      <w:r>
        <w:rPr/>
        <w:t>本</w:t>
      </w:r>
      <w:r>
        <w:rPr>
          <w:rFonts w:ascii="宋体" w:hAnsi="宋体" w:cs="宋体" w:eastAsia="宋体" w:hint="default"/>
        </w:rPr>
        <w:t>情况</w:t>
      </w:r>
      <w:r>
        <w:rPr/>
        <w:t>及</w:t>
      </w:r>
      <w:r>
        <w:rPr>
          <w:rFonts w:ascii="宋体" w:hAnsi="宋体" w:cs="宋体" w:eastAsia="宋体" w:hint="default"/>
        </w:rPr>
        <w:t>增减</w:t>
      </w:r>
      <w:r>
        <w:rPr>
          <w:rFonts w:ascii="宋体" w:hAnsi="宋体" w:cs="宋体" w:eastAsia="宋体" w:hint="default"/>
        </w:rPr>
        <w:t>变动</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405" w:type="dxa"/>
        <w:tblLayout w:type="fixed"/>
        <w:tblCellMar>
          <w:top w:w="0" w:type="dxa"/>
          <w:left w:w="0" w:type="dxa"/>
          <w:bottom w:w="0" w:type="dxa"/>
          <w:right w:w="0" w:type="dxa"/>
        </w:tblCellMar>
        <w:tblLook w:val="01E0"/>
      </w:tblPr>
      <w:tblGrid>
        <w:gridCol w:w="2249"/>
        <w:gridCol w:w="1363"/>
        <w:gridCol w:w="1579"/>
        <w:gridCol w:w="1210"/>
        <w:gridCol w:w="1579"/>
        <w:gridCol w:w="1116"/>
      </w:tblGrid>
      <w:tr>
        <w:trPr>
          <w:trHeight w:val="362" w:hRule="exact"/>
        </w:trPr>
        <w:tc>
          <w:tcPr>
            <w:tcW w:w="2249"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名称</w:t>
            </w:r>
          </w:p>
        </w:tc>
        <w:tc>
          <w:tcPr>
            <w:tcW w:w="1363"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来源</w:t>
            </w:r>
          </w:p>
        </w:tc>
        <w:tc>
          <w:tcPr>
            <w:tcW w:w="278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金额</w:t>
            </w:r>
          </w:p>
        </w:tc>
        <w:tc>
          <w:tcPr>
            <w:tcW w:w="2695"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811"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r>
      <w:tr>
        <w:trPr>
          <w:trHeight w:val="562" w:hRule="exact"/>
        </w:trPr>
        <w:tc>
          <w:tcPr>
            <w:tcW w:w="2249" w:type="dxa"/>
            <w:vMerge/>
            <w:tcBorders>
              <w:left w:val="nil" w:sz="6" w:space="0" w:color="auto"/>
              <w:bottom w:val="single" w:sz="6" w:space="0" w:color="000000"/>
              <w:right w:val="single" w:sz="6" w:space="0" w:color="000000"/>
            </w:tcBorders>
          </w:tcPr>
          <w:p>
            <w:pPr/>
          </w:p>
        </w:tc>
        <w:tc>
          <w:tcPr>
            <w:tcW w:w="1363" w:type="dxa"/>
            <w:vMerge/>
            <w:tcBorders>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pacing w:val="-13"/>
                <w:sz w:val="21"/>
                <w:szCs w:val="21"/>
              </w:rPr>
              <w:t>其</w:t>
            </w:r>
            <w:r>
              <w:rPr>
                <w:rFonts w:ascii="宋体" w:hAnsi="宋体" w:cs="宋体" w:eastAsia="宋体" w:hint="default"/>
                <w:spacing w:val="-13"/>
                <w:sz w:val="21"/>
                <w:szCs w:val="21"/>
              </w:rPr>
              <w:t>中：</w:t>
            </w:r>
            <w:r>
              <w:rPr>
                <w:rFonts w:ascii="宋体" w:hAnsi="宋体" w:cs="宋体" w:eastAsia="宋体" w:hint="default"/>
                <w:spacing w:val="-13"/>
                <w:sz w:val="21"/>
                <w:szCs w:val="21"/>
              </w:rPr>
              <w:t>利息</w:t>
            </w:r>
          </w:p>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z w:val="21"/>
                <w:szCs w:val="21"/>
              </w:rPr>
              <w:t>化</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116" w:type="dxa"/>
            <w:tcBorders>
              <w:top w:val="single" w:sz="6" w:space="0" w:color="000000"/>
              <w:left w:val="single" w:sz="6" w:space="0" w:color="000000"/>
              <w:bottom w:val="single" w:sz="6" w:space="0" w:color="000000"/>
              <w:right w:val="nil" w:sz="6" w:space="0" w:color="auto"/>
            </w:tcBorders>
          </w:tcPr>
          <w:p>
            <w:pPr>
              <w:pStyle w:val="TableParagraph"/>
              <w:spacing w:line="238" w:lineRule="exact"/>
              <w:ind w:left="13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利</w:t>
            </w:r>
          </w:p>
          <w:p>
            <w:pPr>
              <w:pStyle w:val="TableParagraph"/>
              <w:spacing w:line="272" w:lineRule="exact"/>
              <w:ind w:left="134"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资本</w:t>
            </w:r>
            <w:r>
              <w:rPr>
                <w:rFonts w:ascii="宋体" w:hAnsi="宋体" w:cs="宋体" w:eastAsia="宋体" w:hint="default"/>
                <w:sz w:val="21"/>
                <w:szCs w:val="21"/>
              </w:rPr>
              <w:t>化</w:t>
            </w:r>
          </w:p>
        </w:tc>
      </w:tr>
      <w:tr>
        <w:trPr>
          <w:trHeight w:val="638" w:hRule="exact"/>
        </w:trPr>
        <w:tc>
          <w:tcPr>
            <w:tcW w:w="22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z w:val="18"/>
                <w:szCs w:val="18"/>
              </w:rPr>
              <w:t>昌</w:t>
            </w: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z w:val="18"/>
                <w:szCs w:val="18"/>
              </w:rPr>
              <w:t>公司</w:t>
            </w:r>
            <w:r>
              <w:rPr>
                <w:rFonts w:ascii="宋体" w:hAnsi="宋体" w:cs="宋体" w:eastAsia="宋体" w:hint="default"/>
                <w:sz w:val="18"/>
                <w:szCs w:val="18"/>
              </w:rPr>
              <w:t>海</w:t>
            </w:r>
            <w:r>
              <w:rPr>
                <w:rFonts w:ascii="宋体" w:hAnsi="宋体" w:cs="宋体" w:eastAsia="宋体" w:hint="default"/>
                <w:sz w:val="18"/>
                <w:szCs w:val="18"/>
              </w:rPr>
              <w:t>鲜</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城</w:t>
            </w:r>
            <w:r>
              <w:rPr>
                <w:rFonts w:ascii="宋体" w:hAnsi="宋体" w:cs="宋体" w:eastAsia="宋体" w:hint="default"/>
                <w:spacing w:val="-4"/>
                <w:sz w:val="18"/>
                <w:szCs w:val="18"/>
              </w:rPr>
              <w:t>改</w:t>
            </w:r>
            <w:r>
              <w:rPr>
                <w:rFonts w:ascii="宋体" w:hAnsi="宋体" w:cs="宋体" w:eastAsia="宋体" w:hint="default"/>
                <w:spacing w:val="-4"/>
                <w:sz w:val="18"/>
                <w:szCs w:val="18"/>
              </w:rPr>
              <w:t>造</w:t>
            </w:r>
            <w:r>
              <w:rPr>
                <w:rFonts w:ascii="宋体" w:hAnsi="宋体" w:cs="宋体" w:eastAsia="宋体" w:hint="default"/>
                <w:spacing w:val="-4"/>
                <w:sz w:val="18"/>
                <w:szCs w:val="18"/>
              </w:rPr>
              <w:t>项目</w:t>
            </w:r>
            <w:r>
              <w:rPr>
                <w:rFonts w:ascii="宋体" w:hAnsi="宋体" w:cs="宋体" w:eastAsia="宋体" w:hint="default"/>
                <w:sz w:val="18"/>
                <w:szCs w:val="18"/>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pacing w:val="-3"/>
                <w:sz w:val="21"/>
                <w:szCs w:val="21"/>
              </w:rPr>
              <w:t>自</w:t>
            </w:r>
            <w:r>
              <w:rPr>
                <w:rFonts w:ascii="宋体" w:hAnsi="宋体" w:cs="宋体" w:eastAsia="宋体" w:hint="default"/>
                <w:spacing w:val="-3"/>
                <w:sz w:val="21"/>
                <w:szCs w:val="21"/>
              </w:rPr>
              <w:t>筹</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8,852,249.52</w:t>
            </w:r>
            <w:r>
              <w:rPr>
                <w:rFonts w:ascii="Courier New"/>
                <w:sz w:val="21"/>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13,153,362.35</w:t>
            </w:r>
            <w:r>
              <w:rPr>
                <w:rFonts w:ascii="Courier New"/>
                <w:spacing w:val="-1"/>
                <w:sz w:val="21"/>
              </w:rPr>
            </w:r>
          </w:p>
        </w:tc>
        <w:tc>
          <w:tcPr>
            <w:tcW w:w="1116"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249"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市</w:t>
            </w:r>
            <w:r>
              <w:rPr>
                <w:rFonts w:ascii="宋体" w:hAnsi="宋体" w:cs="宋体" w:eastAsia="宋体" w:hint="default"/>
                <w:sz w:val="18"/>
                <w:szCs w:val="18"/>
              </w:rPr>
              <w:t>康</w:t>
            </w:r>
            <w:r>
              <w:rPr>
                <w:rFonts w:ascii="宋体" w:hAnsi="宋体" w:cs="宋体" w:eastAsia="宋体" w:hint="default"/>
                <w:sz w:val="18"/>
                <w:szCs w:val="18"/>
              </w:rPr>
              <w:t>民</w:t>
            </w:r>
            <w:r>
              <w:rPr>
                <w:rFonts w:ascii="宋体" w:hAnsi="宋体" w:cs="宋体" w:eastAsia="宋体" w:hint="default"/>
                <w:sz w:val="18"/>
                <w:szCs w:val="18"/>
              </w:rPr>
              <w:t>全</w:t>
            </w:r>
            <w:r>
              <w:rPr>
                <w:rFonts w:ascii="宋体" w:hAnsi="宋体" w:cs="宋体" w:eastAsia="宋体" w:hint="default"/>
                <w:sz w:val="18"/>
                <w:szCs w:val="18"/>
              </w:rPr>
              <w:t>预</w:t>
            </w:r>
            <w:r>
              <w:rPr>
                <w:rFonts w:ascii="宋体" w:hAnsi="宋体" w:cs="宋体" w:eastAsia="宋体" w:hint="default"/>
                <w:sz w:val="18"/>
                <w:szCs w:val="18"/>
              </w:rPr>
              <w:t>制</w:t>
            </w:r>
            <w:r>
              <w:rPr>
                <w:rFonts w:ascii="宋体" w:hAnsi="宋体" w:cs="宋体" w:eastAsia="宋体" w:hint="default"/>
                <w:sz w:val="18"/>
                <w:szCs w:val="18"/>
              </w:rPr>
              <w:t>构件</w:t>
            </w:r>
            <w:r>
              <w:rPr>
                <w:rFonts w:ascii="宋体" w:hAnsi="宋体" w:cs="宋体" w:eastAsia="宋体" w:hint="default"/>
                <w:sz w:val="18"/>
                <w:szCs w:val="18"/>
              </w:rPr>
              <w:t>有</w:t>
            </w:r>
            <w:r>
              <w:rPr>
                <w:rFonts w:ascii="宋体" w:hAnsi="宋体" w:cs="宋体" w:eastAsia="宋体" w:hint="default"/>
                <w:spacing w:val="-52"/>
                <w:sz w:val="18"/>
                <w:szCs w:val="18"/>
              </w:rPr>
              <w:t> </w:t>
            </w:r>
            <w:r>
              <w:rPr>
                <w:rFonts w:ascii="宋体" w:hAnsi="宋体" w:cs="宋体" w:eastAsia="宋体" w:hint="default"/>
                <w:spacing w:val="-3"/>
                <w:sz w:val="18"/>
                <w:szCs w:val="18"/>
              </w:rPr>
              <w:t>限公司</w:t>
            </w:r>
            <w:r>
              <w:rPr>
                <w:rFonts w:ascii="宋体" w:hAnsi="宋体" w:cs="宋体" w:eastAsia="宋体" w:hint="default"/>
                <w:spacing w:val="-3"/>
                <w:sz w:val="18"/>
                <w:szCs w:val="18"/>
              </w:rPr>
              <w:t>厂</w:t>
            </w:r>
            <w:r>
              <w:rPr>
                <w:rFonts w:ascii="宋体" w:hAnsi="宋体" w:cs="宋体" w:eastAsia="宋体" w:hint="default"/>
                <w:spacing w:val="-3"/>
                <w:sz w:val="18"/>
                <w:szCs w:val="18"/>
              </w:rPr>
              <w:t>房</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pacing w:val="-3"/>
                <w:sz w:val="21"/>
                <w:szCs w:val="21"/>
              </w:rPr>
              <w:t>自</w:t>
            </w:r>
            <w:r>
              <w:rPr>
                <w:rFonts w:ascii="宋体" w:hAnsi="宋体" w:cs="宋体" w:eastAsia="宋体" w:hint="default"/>
                <w:spacing w:val="-3"/>
                <w:sz w:val="21"/>
                <w:szCs w:val="21"/>
              </w:rPr>
              <w:t>筹</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3,381,400.00</w:t>
            </w:r>
            <w:r>
              <w:rPr>
                <w:rFonts w:ascii="Courier New"/>
                <w:sz w:val="21"/>
              </w:rPr>
            </w:r>
          </w:p>
        </w:tc>
        <w:tc>
          <w:tcPr>
            <w:tcW w:w="121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776,408.31</w:t>
            </w:r>
            <w:r>
              <w:rPr>
                <w:rFonts w:ascii="Courier New"/>
                <w:sz w:val="21"/>
              </w:rPr>
            </w:r>
          </w:p>
        </w:tc>
        <w:tc>
          <w:tcPr>
            <w:tcW w:w="11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857"/>
              <w:jc w:val="right"/>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水</w:t>
            </w:r>
            <w:r>
              <w:rPr>
                <w:rFonts w:ascii="宋体" w:hAnsi="宋体" w:cs="宋体" w:eastAsia="宋体" w:hint="default"/>
                <w:spacing w:val="-3"/>
                <w:sz w:val="18"/>
                <w:szCs w:val="18"/>
              </w:rPr>
              <w:t>泥搅拌</w:t>
            </w:r>
            <w:r>
              <w:rPr>
                <w:rFonts w:ascii="宋体" w:hAnsi="宋体" w:cs="宋体" w:eastAsia="宋体" w:hint="default"/>
                <w:spacing w:val="-3"/>
                <w:sz w:val="18"/>
                <w:szCs w:val="18"/>
              </w:rPr>
              <w:t>站</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自</w:t>
            </w:r>
            <w:r>
              <w:rPr>
                <w:rFonts w:ascii="宋体" w:hAnsi="宋体" w:cs="宋体" w:eastAsia="宋体" w:hint="default"/>
                <w:spacing w:val="-3"/>
                <w:sz w:val="21"/>
                <w:szCs w:val="21"/>
              </w:rPr>
              <w:t>筹</w:t>
            </w:r>
          </w:p>
        </w:tc>
        <w:tc>
          <w:tcPr>
            <w:tcW w:w="1579" w:type="dxa"/>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2,372,672.00</w:t>
            </w:r>
            <w:r>
              <w:rPr>
                <w:rFonts w:ascii="Courier New"/>
                <w:sz w:val="21"/>
              </w:rPr>
            </w:r>
          </w:p>
        </w:tc>
        <w:tc>
          <w:tcPr>
            <w:tcW w:w="111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249"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89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363"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spacing w:val="-1"/>
                <w:w w:val="80"/>
                <w:sz w:val="21"/>
              </w:rPr>
              <w:t>12,233,649.52</w:t>
            </w:r>
            <w:r>
              <w:rPr>
                <w:rFonts w:ascii="Courier New"/>
                <w:spacing w:val="-1"/>
                <w:sz w:val="21"/>
              </w:rPr>
            </w:r>
          </w:p>
        </w:tc>
        <w:tc>
          <w:tcPr>
            <w:tcW w:w="1210"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spacing w:val="-1"/>
                <w:w w:val="80"/>
                <w:sz w:val="21"/>
              </w:rPr>
              <w:t>13,153,362.35</w:t>
            </w:r>
            <w:r>
              <w:rPr>
                <w:rFonts w:ascii="Courier New"/>
                <w:spacing w:val="-1"/>
                <w:sz w:val="21"/>
              </w:rPr>
            </w:r>
          </w:p>
        </w:tc>
        <w:tc>
          <w:tcPr>
            <w:tcW w:w="1116" w:type="dxa"/>
            <w:tcBorders>
              <w:top w:val="single" w:sz="6" w:space="0" w:color="000000"/>
              <w:left w:val="single" w:sz="6" w:space="0" w:color="000000"/>
              <w:bottom w:val="single" w:sz="12" w:space="0" w:color="000000"/>
              <w:right w:val="nil" w:sz="6" w:space="0" w:color="auto"/>
            </w:tcBorders>
          </w:tcPr>
          <w:p>
            <w:pPr/>
          </w:p>
        </w:tc>
      </w:tr>
    </w:tbl>
    <w:p>
      <w:pPr>
        <w:spacing w:line="236" w:lineRule="exact" w:before="0"/>
        <w:ind w:left="1976" w:right="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续</w:t>
      </w:r>
      <w:r>
        <w:rPr>
          <w:rFonts w:ascii="宋体" w:hAnsi="宋体" w:cs="宋体" w:eastAsia="宋体" w:hint="default"/>
          <w:sz w:val="21"/>
          <w:szCs w:val="21"/>
        </w:rPr>
        <w:t>上</w:t>
      </w:r>
      <w:r>
        <w:rPr>
          <w:rFonts w:ascii="宋体" w:hAnsi="宋体" w:cs="宋体" w:eastAsia="宋体" w:hint="default"/>
          <w:sz w:val="21"/>
          <w:szCs w:val="21"/>
        </w:rPr>
        <w:t>表</w:t>
      </w:r>
      <w:r>
        <w:rPr>
          <w:rFonts w:ascii="宋体" w:hAnsi="宋体" w:cs="宋体" w:eastAsia="宋体" w:hint="default"/>
          <w:sz w:val="21"/>
          <w:szCs w:val="21"/>
        </w:rPr>
        <w:t>）</w:t>
      </w:r>
    </w:p>
    <w:p>
      <w:pPr>
        <w:spacing w:line="240" w:lineRule="auto" w:before="11"/>
        <w:rPr>
          <w:rFonts w:ascii="宋体" w:hAnsi="宋体" w:cs="宋体" w:eastAsia="宋体" w:hint="default"/>
          <w:sz w:val="2"/>
          <w:szCs w:val="2"/>
        </w:rPr>
      </w:pPr>
    </w:p>
    <w:tbl>
      <w:tblPr>
        <w:tblW w:w="0" w:type="auto"/>
        <w:jc w:val="left"/>
        <w:tblInd w:w="1400" w:type="dxa"/>
        <w:tblLayout w:type="fixed"/>
        <w:tblCellMar>
          <w:top w:w="0" w:type="dxa"/>
          <w:left w:w="0" w:type="dxa"/>
          <w:bottom w:w="0" w:type="dxa"/>
          <w:right w:w="0" w:type="dxa"/>
        </w:tblCellMar>
        <w:tblLook w:val="01E0"/>
      </w:tblPr>
      <w:tblGrid>
        <w:gridCol w:w="3170"/>
        <w:gridCol w:w="1296"/>
        <w:gridCol w:w="1296"/>
        <w:gridCol w:w="1387"/>
        <w:gridCol w:w="1046"/>
        <w:gridCol w:w="910"/>
      </w:tblGrid>
      <w:tr>
        <w:trPr>
          <w:trHeight w:val="362" w:hRule="exact"/>
        </w:trPr>
        <w:tc>
          <w:tcPr>
            <w:tcW w:w="3170"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名称</w:t>
            </w:r>
          </w:p>
        </w:tc>
        <w:tc>
          <w:tcPr>
            <w:tcW w:w="25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844"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减少</w:t>
            </w:r>
            <w:r>
              <w:rPr>
                <w:rFonts w:ascii="宋体" w:hAnsi="宋体" w:cs="宋体" w:eastAsia="宋体" w:hint="default"/>
                <w:spacing w:val="-3"/>
                <w:sz w:val="18"/>
                <w:szCs w:val="18"/>
              </w:rPr>
              <w:t>额</w:t>
            </w:r>
          </w:p>
        </w:tc>
        <w:tc>
          <w:tcPr>
            <w:tcW w:w="243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金额</w:t>
            </w:r>
          </w:p>
        </w:tc>
        <w:tc>
          <w:tcPr>
            <w:tcW w:w="910" w:type="dxa"/>
            <w:vMerge w:val="restart"/>
            <w:tcBorders>
              <w:top w:val="single" w:sz="12" w:space="0" w:color="000000"/>
              <w:left w:val="single" w:sz="6" w:space="0" w:color="000000"/>
              <w:right w:val="nil" w:sz="6" w:space="0" w:color="auto"/>
            </w:tcBorders>
          </w:tcPr>
          <w:p>
            <w:pPr>
              <w:pStyle w:val="TableParagraph"/>
              <w:spacing w:line="235" w:lineRule="exact" w:before="145"/>
              <w:ind w:right="0"/>
              <w:jc w:val="center"/>
              <w:rPr>
                <w:rFonts w:ascii="宋体" w:hAnsi="宋体" w:cs="宋体" w:eastAsia="宋体" w:hint="default"/>
                <w:sz w:val="18"/>
                <w:szCs w:val="18"/>
              </w:rPr>
            </w:pPr>
            <w:r>
              <w:rPr>
                <w:rFonts w:ascii="宋体" w:hAnsi="宋体" w:cs="宋体" w:eastAsia="宋体" w:hint="default"/>
                <w:spacing w:val="-4"/>
                <w:sz w:val="18"/>
                <w:szCs w:val="18"/>
              </w:rPr>
              <w:t>工</w:t>
            </w:r>
            <w:r>
              <w:rPr>
                <w:rFonts w:ascii="宋体" w:hAnsi="宋体" w:cs="宋体" w:eastAsia="宋体" w:hint="default"/>
                <w:spacing w:val="-4"/>
                <w:sz w:val="18"/>
                <w:szCs w:val="18"/>
              </w:rPr>
              <w:t>程</w:t>
            </w:r>
            <w:r>
              <w:rPr>
                <w:rFonts w:ascii="宋体" w:hAnsi="宋体" w:cs="宋体" w:eastAsia="宋体" w:hint="default"/>
                <w:spacing w:val="-4"/>
                <w:sz w:val="18"/>
                <w:szCs w:val="18"/>
              </w:rPr>
              <w:t>进</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度</w:t>
            </w:r>
            <w:r>
              <w:rPr>
                <w:rFonts w:ascii="宋体" w:hAnsi="宋体" w:cs="宋体" w:eastAsia="宋体" w:hint="default"/>
                <w:sz w:val="18"/>
                <w:szCs w:val="18"/>
              </w:rPr>
            </w:r>
          </w:p>
        </w:tc>
      </w:tr>
      <w:tr>
        <w:trPr>
          <w:trHeight w:val="485" w:hRule="exact"/>
        </w:trPr>
        <w:tc>
          <w:tcPr>
            <w:tcW w:w="3170" w:type="dxa"/>
            <w:vMerge/>
            <w:tcBorders>
              <w:left w:val="nil" w:sz="6" w:space="0" w:color="auto"/>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5"/>
                <w:sz w:val="18"/>
                <w:szCs w:val="18"/>
              </w:rPr>
              <w:t>金额</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本年</w:t>
            </w:r>
            <w:r>
              <w:rPr>
                <w:rFonts w:ascii="宋体" w:hAnsi="宋体" w:cs="宋体" w:eastAsia="宋体" w:hint="default"/>
                <w:spacing w:val="-3"/>
                <w:sz w:val="18"/>
                <w:szCs w:val="18"/>
              </w:rPr>
              <w:t>转</w:t>
            </w: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固</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5"/>
                <w:sz w:val="18"/>
                <w:szCs w:val="18"/>
              </w:rPr>
              <w:t>金额</w:t>
            </w:r>
            <w:r>
              <w:rPr>
                <w:rFonts w:ascii="宋体" w:hAnsi="宋体" w:cs="宋体" w:eastAsia="宋体" w:hint="default"/>
                <w:sz w:val="18"/>
                <w:szCs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16"/>
                <w:sz w:val="18"/>
                <w:szCs w:val="18"/>
              </w:rPr>
              <w:t>其</w:t>
            </w:r>
            <w:r>
              <w:rPr>
                <w:rFonts w:ascii="宋体" w:hAnsi="宋体" w:cs="宋体" w:eastAsia="宋体" w:hint="default"/>
                <w:spacing w:val="-16"/>
                <w:sz w:val="18"/>
                <w:szCs w:val="18"/>
              </w:rPr>
              <w:t>中：</w:t>
            </w:r>
            <w:r>
              <w:rPr>
                <w:rFonts w:ascii="宋体" w:hAnsi="宋体" w:cs="宋体" w:eastAsia="宋体" w:hint="default"/>
                <w:spacing w:val="-16"/>
                <w:sz w:val="18"/>
                <w:szCs w:val="18"/>
              </w:rPr>
              <w:t>利息</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资本</w:t>
            </w:r>
            <w:r>
              <w:rPr>
                <w:rFonts w:ascii="宋体" w:hAnsi="宋体" w:cs="宋体" w:eastAsia="宋体" w:hint="default"/>
                <w:spacing w:val="-4"/>
                <w:sz w:val="18"/>
                <w:szCs w:val="18"/>
              </w:rPr>
              <w:t>化</w:t>
            </w:r>
          </w:p>
        </w:tc>
        <w:tc>
          <w:tcPr>
            <w:tcW w:w="910" w:type="dxa"/>
            <w:vMerge/>
            <w:tcBorders>
              <w:left w:val="single" w:sz="6" w:space="0" w:color="000000"/>
              <w:bottom w:val="single" w:sz="6" w:space="0" w:color="000000"/>
              <w:right w:val="nil" w:sz="6" w:space="0" w:color="auto"/>
            </w:tcBorders>
          </w:tcPr>
          <w:p>
            <w:pPr/>
          </w:p>
        </w:tc>
      </w:tr>
      <w:tr>
        <w:trPr>
          <w:trHeight w:val="480" w:hRule="exact"/>
        </w:trPr>
        <w:tc>
          <w:tcPr>
            <w:tcW w:w="31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4" w:right="0"/>
              <w:jc w:val="left"/>
              <w:rPr>
                <w:rFonts w:ascii="宋体" w:hAnsi="宋体" w:cs="宋体" w:eastAsia="宋体" w:hint="default"/>
                <w:sz w:val="18"/>
                <w:szCs w:val="18"/>
              </w:rPr>
            </w:pP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公司</w:t>
            </w:r>
            <w:r>
              <w:rPr>
                <w:rFonts w:ascii="宋体" w:hAnsi="宋体" w:cs="宋体" w:eastAsia="宋体" w:hint="default"/>
                <w:spacing w:val="-3"/>
                <w:sz w:val="18"/>
                <w:szCs w:val="18"/>
              </w:rPr>
              <w:t>海</w:t>
            </w:r>
            <w:r>
              <w:rPr>
                <w:rFonts w:ascii="宋体" w:hAnsi="宋体" w:cs="宋体" w:eastAsia="宋体" w:hint="default"/>
                <w:spacing w:val="-3"/>
                <w:sz w:val="18"/>
                <w:szCs w:val="18"/>
              </w:rPr>
              <w:t>鲜</w:t>
            </w:r>
            <w:r>
              <w:rPr>
                <w:rFonts w:ascii="宋体" w:hAnsi="宋体" w:cs="宋体" w:eastAsia="宋体" w:hint="default"/>
                <w:spacing w:val="-3"/>
                <w:sz w:val="18"/>
                <w:szCs w:val="18"/>
              </w:rPr>
              <w:t>城</w:t>
            </w:r>
            <w:r>
              <w:rPr>
                <w:rFonts w:ascii="宋体" w:hAnsi="宋体" w:cs="宋体" w:eastAsia="宋体" w:hint="default"/>
                <w:spacing w:val="-3"/>
                <w:sz w:val="18"/>
                <w:szCs w:val="18"/>
              </w:rPr>
              <w:t>改</w:t>
            </w:r>
            <w:r>
              <w:rPr>
                <w:rFonts w:ascii="宋体" w:hAnsi="宋体" w:cs="宋体" w:eastAsia="宋体" w:hint="default"/>
                <w:spacing w:val="-3"/>
                <w:sz w:val="18"/>
                <w:szCs w:val="18"/>
              </w:rPr>
              <w:t>造</w:t>
            </w:r>
            <w:r>
              <w:rPr>
                <w:rFonts w:ascii="宋体" w:hAnsi="宋体" w:cs="宋体" w:eastAsia="宋体" w:hint="default"/>
                <w:spacing w:val="-3"/>
                <w:sz w:val="18"/>
                <w:szCs w:val="18"/>
              </w:rPr>
              <w:t>项目</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Courier New" w:hAnsi="Courier New" w:cs="Courier New" w:eastAsia="Courier New" w:hint="default"/>
                <w:sz w:val="18"/>
                <w:szCs w:val="18"/>
              </w:rPr>
            </w:pPr>
            <w:r>
              <w:rPr>
                <w:rFonts w:ascii="Courier New"/>
                <w:w w:val="85"/>
                <w:sz w:val="18"/>
              </w:rPr>
              <w:t>1,809,600.00</w:t>
            </w:r>
            <w:r>
              <w:rPr>
                <w:rFonts w:ascii="Courier New"/>
                <w:sz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9" w:right="0"/>
              <w:jc w:val="center"/>
              <w:rPr>
                <w:rFonts w:ascii="Courier New" w:hAnsi="Courier New" w:cs="Courier New" w:eastAsia="Courier New" w:hint="default"/>
                <w:sz w:val="18"/>
                <w:szCs w:val="18"/>
              </w:rPr>
            </w:pPr>
            <w:r>
              <w:rPr>
                <w:rFonts w:ascii="Courier New"/>
                <w:w w:val="85"/>
                <w:sz w:val="18"/>
              </w:rPr>
              <w:t>1,809,600.00</w:t>
            </w:r>
            <w:r>
              <w:rPr>
                <w:rFonts w:ascii="Courier New"/>
                <w:sz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5"/>
              <w:jc w:val="right"/>
              <w:rPr>
                <w:rFonts w:ascii="Courier New" w:hAnsi="Courier New" w:cs="Courier New" w:eastAsia="Courier New" w:hint="default"/>
                <w:sz w:val="18"/>
                <w:szCs w:val="18"/>
              </w:rPr>
            </w:pPr>
            <w:r>
              <w:rPr>
                <w:rFonts w:ascii="Courier New"/>
                <w:spacing w:val="-2"/>
                <w:w w:val="85"/>
                <w:sz w:val="18"/>
              </w:rPr>
              <w:t>22,005,611.87</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nil" w:sz="6" w:space="0" w:color="auto"/>
            </w:tcBorders>
          </w:tcPr>
          <w:p>
            <w:pPr>
              <w:pStyle w:val="TableParagraph"/>
              <w:spacing w:line="200" w:lineRule="exact"/>
              <w:ind w:right="103"/>
              <w:jc w:val="right"/>
              <w:rPr>
                <w:rFonts w:ascii="宋体" w:hAnsi="宋体" w:cs="宋体" w:eastAsia="宋体" w:hint="default"/>
                <w:sz w:val="18"/>
                <w:szCs w:val="18"/>
              </w:rPr>
            </w:pPr>
            <w:r>
              <w:rPr>
                <w:rFonts w:ascii="宋体" w:hAnsi="宋体" w:cs="宋体" w:eastAsia="宋体" w:hint="default"/>
                <w:spacing w:val="-4"/>
                <w:sz w:val="18"/>
                <w:szCs w:val="18"/>
              </w:rPr>
              <w:t>分</w:t>
            </w:r>
            <w:r>
              <w:rPr>
                <w:rFonts w:ascii="宋体" w:hAnsi="宋体" w:cs="宋体" w:eastAsia="宋体" w:hint="default"/>
                <w:spacing w:val="-4"/>
                <w:sz w:val="18"/>
                <w:szCs w:val="18"/>
              </w:rPr>
              <w:t>期</w:t>
            </w:r>
            <w:r>
              <w:rPr>
                <w:rFonts w:ascii="宋体" w:hAnsi="宋体" w:cs="宋体" w:eastAsia="宋体" w:hint="default"/>
                <w:spacing w:val="-4"/>
                <w:sz w:val="18"/>
                <w:szCs w:val="18"/>
              </w:rPr>
              <w:t>进</w:t>
            </w:r>
          </w:p>
          <w:p>
            <w:pPr>
              <w:pStyle w:val="TableParagraph"/>
              <w:spacing w:line="233" w:lineRule="exact"/>
              <w:ind w:right="98"/>
              <w:jc w:val="right"/>
              <w:rPr>
                <w:rFonts w:ascii="宋体" w:hAnsi="宋体" w:cs="宋体" w:eastAsia="宋体" w:hint="default"/>
                <w:sz w:val="18"/>
                <w:szCs w:val="18"/>
              </w:rPr>
            </w:pPr>
            <w:r>
              <w:rPr>
                <w:rFonts w:ascii="宋体" w:hAnsi="宋体" w:cs="宋体" w:eastAsia="宋体" w:hint="default"/>
                <w:w w:val="101"/>
                <w:sz w:val="18"/>
                <w:szCs w:val="18"/>
              </w:rPr>
              <w:t>行</w:t>
            </w:r>
            <w:r>
              <w:rPr>
                <w:rFonts w:ascii="宋体" w:hAnsi="宋体" w:cs="宋体" w:eastAsia="宋体" w:hint="default"/>
                <w:sz w:val="18"/>
                <w:szCs w:val="18"/>
              </w:rPr>
            </w:r>
          </w:p>
        </w:tc>
      </w:tr>
      <w:tr>
        <w:trPr>
          <w:trHeight w:val="355" w:hRule="exact"/>
        </w:trPr>
        <w:tc>
          <w:tcPr>
            <w:tcW w:w="31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市</w:t>
            </w:r>
            <w:r>
              <w:rPr>
                <w:rFonts w:ascii="宋体" w:hAnsi="宋体" w:cs="宋体" w:eastAsia="宋体" w:hint="default"/>
                <w:spacing w:val="-3"/>
                <w:sz w:val="18"/>
                <w:szCs w:val="18"/>
              </w:rPr>
              <w:t>康</w:t>
            </w:r>
            <w:r>
              <w:rPr>
                <w:rFonts w:ascii="宋体" w:hAnsi="宋体" w:cs="宋体" w:eastAsia="宋体" w:hint="default"/>
                <w:spacing w:val="-3"/>
                <w:sz w:val="18"/>
                <w:szCs w:val="18"/>
              </w:rPr>
              <w:t>民</w:t>
            </w:r>
            <w:r>
              <w:rPr>
                <w:rFonts w:ascii="宋体" w:hAnsi="宋体" w:cs="宋体" w:eastAsia="宋体" w:hint="default"/>
                <w:spacing w:val="-3"/>
                <w:sz w:val="18"/>
                <w:szCs w:val="18"/>
              </w:rPr>
              <w:t>全</w:t>
            </w:r>
            <w:r>
              <w:rPr>
                <w:rFonts w:ascii="宋体" w:hAnsi="宋体" w:cs="宋体" w:eastAsia="宋体" w:hint="default"/>
                <w:spacing w:val="-3"/>
                <w:sz w:val="18"/>
                <w:szCs w:val="18"/>
              </w:rPr>
              <w:t>预</w:t>
            </w:r>
            <w:r>
              <w:rPr>
                <w:rFonts w:ascii="宋体" w:hAnsi="宋体" w:cs="宋体" w:eastAsia="宋体" w:hint="default"/>
                <w:spacing w:val="-3"/>
                <w:sz w:val="18"/>
                <w:szCs w:val="18"/>
              </w:rPr>
              <w:t>制</w:t>
            </w:r>
            <w:r>
              <w:rPr>
                <w:rFonts w:ascii="宋体" w:hAnsi="宋体" w:cs="宋体" w:eastAsia="宋体" w:hint="default"/>
                <w:spacing w:val="-3"/>
                <w:sz w:val="18"/>
                <w:szCs w:val="18"/>
              </w:rPr>
              <w:t>构件</w:t>
            </w:r>
            <w:r>
              <w:rPr>
                <w:rFonts w:ascii="宋体" w:hAnsi="宋体" w:cs="宋体" w:eastAsia="宋体" w:hint="default"/>
                <w:spacing w:val="-3"/>
                <w:sz w:val="18"/>
                <w:szCs w:val="18"/>
              </w:rPr>
              <w:t>有限公司</w:t>
            </w:r>
            <w:r>
              <w:rPr>
                <w:rFonts w:ascii="宋体" w:hAnsi="宋体" w:cs="宋体" w:eastAsia="宋体" w:hint="default"/>
                <w:spacing w:val="-3"/>
                <w:sz w:val="18"/>
                <w:szCs w:val="18"/>
              </w:rPr>
              <w:t>厂</w:t>
            </w:r>
            <w:r>
              <w:rPr>
                <w:rFonts w:ascii="宋体" w:hAnsi="宋体" w:cs="宋体" w:eastAsia="宋体" w:hint="default"/>
                <w:spacing w:val="-3"/>
                <w:sz w:val="18"/>
                <w:szCs w:val="18"/>
              </w:rPr>
              <w:t>房</w:t>
            </w: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4,157,808.31</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1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盐</w:t>
            </w:r>
            <w:r>
              <w:rPr>
                <w:rFonts w:ascii="宋体" w:hAnsi="宋体" w:cs="宋体" w:eastAsia="宋体" w:hint="default"/>
                <w:spacing w:val="-3"/>
                <w:sz w:val="18"/>
                <w:szCs w:val="18"/>
              </w:rPr>
              <w:t>城</w:t>
            </w:r>
            <w:r>
              <w:rPr>
                <w:rFonts w:ascii="宋体" w:hAnsi="宋体" w:cs="宋体" w:eastAsia="宋体" w:hint="default"/>
                <w:spacing w:val="-3"/>
                <w:sz w:val="18"/>
                <w:szCs w:val="18"/>
              </w:rPr>
              <w:t>水</w:t>
            </w:r>
            <w:r>
              <w:rPr>
                <w:rFonts w:ascii="宋体" w:hAnsi="宋体" w:cs="宋体" w:eastAsia="宋体" w:hint="default"/>
                <w:spacing w:val="-3"/>
                <w:sz w:val="18"/>
                <w:szCs w:val="18"/>
              </w:rPr>
              <w:t>泥搅拌</w:t>
            </w:r>
            <w:r>
              <w:rPr>
                <w:rFonts w:ascii="宋体" w:hAnsi="宋体" w:cs="宋体" w:eastAsia="宋体" w:hint="default"/>
                <w:spacing w:val="-3"/>
                <w:sz w:val="18"/>
                <w:szCs w:val="18"/>
              </w:rPr>
              <w:t>站</w:t>
            </w: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3"/>
                <w:w w:val="85"/>
                <w:sz w:val="18"/>
              </w:rPr>
              <w:t>563,072.00</w:t>
            </w:r>
            <w:r>
              <w:rPr>
                <w:rFonts w:ascii="Courier New"/>
                <w:sz w:val="18"/>
              </w:rPr>
            </w:r>
          </w:p>
        </w:tc>
        <w:tc>
          <w:tcPr>
            <w:tcW w:w="1046" w:type="dxa"/>
            <w:tcBorders>
              <w:top w:val="single" w:sz="6" w:space="0" w:color="000000"/>
              <w:left w:val="single" w:sz="6" w:space="0" w:color="000000"/>
              <w:bottom w:val="single" w:sz="6" w:space="0" w:color="000000"/>
              <w:right w:val="single" w:sz="6" w:space="0" w:color="000000"/>
            </w:tcBorders>
          </w:tcPr>
          <w:p>
            <w:pPr/>
          </w:p>
        </w:tc>
        <w:tc>
          <w:tcPr>
            <w:tcW w:w="910"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317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28" w:right="0"/>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9" w:right="0"/>
              <w:jc w:val="center"/>
              <w:rPr>
                <w:rFonts w:ascii="Courier New" w:hAnsi="Courier New" w:cs="Courier New" w:eastAsia="Courier New" w:hint="default"/>
                <w:sz w:val="18"/>
                <w:szCs w:val="18"/>
              </w:rPr>
            </w:pPr>
            <w:r>
              <w:rPr>
                <w:rFonts w:ascii="Courier New"/>
                <w:w w:val="85"/>
                <w:sz w:val="18"/>
              </w:rPr>
              <w:t>1,809,600.00</w:t>
            </w:r>
            <w:r>
              <w:rPr>
                <w:rFonts w:ascii="Courier New"/>
                <w:sz w:val="18"/>
              </w:rPr>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9" w:right="0"/>
              <w:jc w:val="center"/>
              <w:rPr>
                <w:rFonts w:ascii="Courier New" w:hAnsi="Courier New" w:cs="Courier New" w:eastAsia="Courier New" w:hint="default"/>
                <w:sz w:val="18"/>
                <w:szCs w:val="18"/>
              </w:rPr>
            </w:pPr>
            <w:r>
              <w:rPr>
                <w:rFonts w:ascii="Courier New"/>
                <w:w w:val="85"/>
                <w:sz w:val="18"/>
              </w:rPr>
              <w:t>1,809,600.00</w:t>
            </w:r>
            <w:r>
              <w:rPr>
                <w:rFonts w:ascii="Courier New"/>
                <w:sz w:val="18"/>
              </w:rPr>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26,726,492.18</w:t>
            </w:r>
            <w:r>
              <w:rPr>
                <w:rFonts w:ascii="Courier New"/>
                <w:spacing w:val="-2"/>
                <w:sz w:val="18"/>
              </w:rPr>
            </w:r>
          </w:p>
        </w:tc>
        <w:tc>
          <w:tcPr>
            <w:tcW w:w="1046" w:type="dxa"/>
            <w:tcBorders>
              <w:top w:val="single" w:sz="6" w:space="0" w:color="000000"/>
              <w:left w:val="single" w:sz="6" w:space="0" w:color="000000"/>
              <w:bottom w:val="single" w:sz="12" w:space="0" w:color="000000"/>
              <w:right w:val="single" w:sz="6" w:space="0" w:color="000000"/>
            </w:tcBorders>
          </w:tcPr>
          <w:p>
            <w:pPr/>
          </w:p>
        </w:tc>
        <w:tc>
          <w:tcPr>
            <w:tcW w:w="910"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87"/>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w:t>
      </w:r>
      <w:r>
        <w:rPr>
          <w:rFonts w:ascii="宋体" w:hAnsi="宋体" w:cs="宋体" w:eastAsia="宋体" w:hint="default"/>
        </w:rPr>
        <w:t>值</w:t>
      </w:r>
      <w:r>
        <w:rPr/>
        <w:t>准</w:t>
      </w:r>
      <w:r>
        <w:rPr>
          <w:rFonts w:ascii="宋体" w:hAnsi="宋体" w:cs="宋体" w:eastAsia="宋体" w:hint="default"/>
        </w:rPr>
        <w:t>备</w:t>
      </w:r>
      <w:r>
        <w:rPr/>
        <w:t>计</w:t>
      </w:r>
      <w:r>
        <w:rPr>
          <w:rFonts w:ascii="宋体" w:hAnsi="宋体" w:cs="宋体" w:eastAsia="宋体" w:hint="default"/>
        </w:rPr>
        <w:t>提情况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78"/>
        <w:ind w:left="0" w:right="252" w:firstLine="0"/>
        <w:jc w:val="right"/>
        <w:rPr>
          <w:rFonts w:ascii="Times New Roman" w:hAnsi="Times New Roman" w:cs="Times New Roman" w:eastAsia="Times New Roman" w:hint="default"/>
          <w:sz w:val="18"/>
          <w:szCs w:val="18"/>
        </w:rPr>
      </w:pPr>
      <w:r>
        <w:rPr>
          <w:rFonts w:ascii="Times New Roman"/>
          <w:spacing w:val="-2"/>
          <w:sz w:val="18"/>
        </w:rPr>
        <w:t>110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0"/>
        <w:jc w:val="left"/>
      </w:pPr>
      <w:r>
        <w:rPr>
          <w:rFonts w:ascii="宋体" w:hAnsi="宋体" w:cs="宋体" w:eastAsia="宋体" w:hint="default"/>
        </w:rPr>
        <w:t>截至</w:t>
      </w:r>
      <w:r>
        <w:rPr>
          <w:rFonts w:ascii="宋体" w:hAnsi="宋体" w:cs="宋体" w:eastAsia="宋体" w:hint="default"/>
          <w:spacing w:val="-82"/>
        </w:rPr>
        <w:t> </w:t>
      </w:r>
      <w:r>
        <w:rPr>
          <w:rFonts w:ascii="Courier New" w:hAnsi="Courier New" w:cs="Courier New" w:eastAsia="Courier New" w:hint="default"/>
        </w:rPr>
        <w:t>2010</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，公司在</w:t>
      </w:r>
      <w:r>
        <w:rPr>
          <w:rFonts w:ascii="宋体" w:hAnsi="宋体" w:cs="宋体" w:eastAsia="宋体" w:hint="default"/>
        </w:rPr>
        <w:t>建工</w:t>
      </w:r>
      <w:r>
        <w:rPr>
          <w:rFonts w:ascii="宋体" w:hAnsi="宋体" w:cs="宋体" w:eastAsia="宋体" w:hint="default"/>
        </w:rPr>
        <w:t>程</w:t>
      </w:r>
      <w:r>
        <w:rPr/>
        <w:t>无</w:t>
      </w:r>
      <w:r>
        <w:rPr>
          <w:rFonts w:ascii="宋体" w:hAnsi="宋体" w:cs="宋体" w:eastAsia="宋体" w:hint="default"/>
        </w:rPr>
        <w:t>减</w:t>
      </w:r>
      <w:r>
        <w:rPr>
          <w:rFonts w:ascii="宋体" w:hAnsi="宋体" w:cs="宋体" w:eastAsia="宋体" w:hint="default"/>
        </w:rPr>
        <w:t>值</w:t>
      </w:r>
      <w:r>
        <w:rPr>
          <w:rFonts w:ascii="宋体" w:hAnsi="宋体" w:cs="宋体" w:eastAsia="宋体" w:hint="default"/>
        </w:rPr>
        <w:t>迹</w:t>
      </w:r>
      <w:r>
        <w:rPr>
          <w:rFonts w:ascii="宋体" w:hAnsi="宋体" w:cs="宋体" w:eastAsia="宋体" w:hint="default"/>
        </w:rPr>
        <w:t>象</w:t>
      </w:r>
      <w:r>
        <w:rPr/>
        <w:t>，</w:t>
      </w:r>
      <w:r>
        <w:rPr>
          <w:rFonts w:ascii="宋体" w:hAnsi="宋体" w:cs="宋体" w:eastAsia="宋体" w:hint="default"/>
        </w:rPr>
        <w:t>未</w:t>
      </w:r>
      <w:r>
        <w:rPr>
          <w:rFonts w:ascii="宋体" w:hAnsi="宋体" w:cs="宋体" w:eastAsia="宋体" w:hint="default"/>
        </w:rPr>
        <w:t>提</w:t>
      </w:r>
      <w:r>
        <w:rPr>
          <w:rFonts w:ascii="宋体" w:hAnsi="宋体" w:cs="宋体" w:eastAsia="宋体" w:hint="default"/>
        </w:rPr>
        <w:t>取</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w:t>
      </w:r>
      <w:r>
        <w:rPr>
          <w:rFonts w:ascii="宋体" w:hAnsi="宋体" w:cs="宋体" w:eastAsia="宋体" w:hint="default"/>
        </w:rPr>
        <w:t>值</w:t>
      </w:r>
      <w:r>
        <w:rPr/>
        <w:t>准</w:t>
      </w:r>
    </w:p>
    <w:p>
      <w:pPr>
        <w:pStyle w:val="BodyText"/>
        <w:spacing w:line="240" w:lineRule="auto" w:before="113"/>
        <w:ind w:right="0"/>
        <w:jc w:val="left"/>
      </w:pPr>
      <w:r>
        <w:rPr>
          <w:rFonts w:ascii="宋体" w:hAnsi="宋体" w:cs="宋体" w:eastAsia="宋体" w:hint="default"/>
        </w:rPr>
        <w:t>备</w:t>
      </w:r>
      <w:r>
        <w:rPr/>
        <w:t>。</w:t>
      </w:r>
    </w:p>
    <w:p>
      <w:pPr>
        <w:pStyle w:val="Heading4"/>
        <w:tabs>
          <w:tab w:pos="3234" w:val="left" w:leader="none"/>
        </w:tabs>
        <w:spacing w:line="240" w:lineRule="auto" w:before="137"/>
        <w:ind w:right="0"/>
        <w:jc w:val="left"/>
        <w:rPr>
          <w:rFonts w:ascii="Microsoft JhengHei" w:hAnsi="Microsoft JhengHei" w:cs="Microsoft JhengHei" w:eastAsia="Microsoft JhengHei" w:hint="default"/>
          <w:b w:val="0"/>
          <w:bCs w:val="0"/>
        </w:rPr>
      </w:pPr>
      <w:r>
        <w:rPr/>
        <w:t>（十三）</w:t>
        <w:tab/>
      </w:r>
      <w:r>
        <w:rPr>
          <w:rFonts w:ascii="Microsoft JhengHei" w:hAnsi="Microsoft JhengHei" w:cs="Microsoft JhengHei" w:eastAsia="Microsoft JhengHei" w:hint="default"/>
        </w:rPr>
        <w:t>无形</w:t>
      </w:r>
      <w:r>
        <w:rPr/>
        <w:t>资产</w:t>
      </w:r>
      <w:r>
        <w:rPr>
          <w:rFonts w:ascii="Microsoft JhengHei" w:hAnsi="Microsoft JhengHei" w:cs="Microsoft JhengHei" w:eastAsia="Microsoft JhengHei" w:hint="default"/>
        </w:rPr>
        <w:t>与</w:t>
      </w:r>
      <w:r>
        <w:rPr>
          <w:rFonts w:ascii="Microsoft JhengHei" w:hAnsi="Microsoft JhengHei" w:cs="Microsoft JhengHei" w:eastAsia="Microsoft JhengHei" w:hint="default"/>
        </w:rPr>
        <w:t>开</w:t>
      </w:r>
      <w:r>
        <w:rPr>
          <w:rFonts w:ascii="Microsoft JhengHei" w:hAnsi="Microsoft JhengHei" w:cs="Microsoft JhengHei" w:eastAsia="Microsoft JhengHei" w:hint="default"/>
        </w:rPr>
        <w:t>发</w:t>
      </w:r>
      <w:r>
        <w:rPr>
          <w:rFonts w:ascii="Microsoft JhengHei" w:hAnsi="Microsoft JhengHei" w:cs="Microsoft JhengHei" w:eastAsia="Microsoft JhengHei" w:hint="default"/>
        </w:rPr>
        <w:t>支</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b w:val="0"/>
          <w:bCs w:val="0"/>
        </w:rPr>
      </w:r>
    </w:p>
    <w:p>
      <w:pPr>
        <w:pStyle w:val="BodyText"/>
        <w:spacing w:line="240" w:lineRule="auto" w:before="206"/>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情况</w:t>
      </w:r>
    </w:p>
    <w:p>
      <w:pPr>
        <w:spacing w:line="240" w:lineRule="auto" w:before="10"/>
        <w:rPr>
          <w:rFonts w:ascii="宋体" w:hAnsi="宋体" w:cs="宋体" w:eastAsia="宋体" w:hint="default"/>
          <w:sz w:val="11"/>
          <w:szCs w:val="11"/>
        </w:rPr>
      </w:pPr>
    </w:p>
    <w:tbl>
      <w:tblPr>
        <w:tblW w:w="0" w:type="auto"/>
        <w:jc w:val="left"/>
        <w:tblInd w:w="1520" w:type="dxa"/>
        <w:tblLayout w:type="fixed"/>
        <w:tblCellMar>
          <w:top w:w="0" w:type="dxa"/>
          <w:left w:w="0" w:type="dxa"/>
          <w:bottom w:w="0" w:type="dxa"/>
          <w:right w:w="0" w:type="dxa"/>
        </w:tblCellMar>
        <w:tblLook w:val="01E0"/>
      </w:tblPr>
      <w:tblGrid>
        <w:gridCol w:w="2429"/>
        <w:gridCol w:w="1699"/>
        <w:gridCol w:w="1704"/>
        <w:gridCol w:w="1416"/>
        <w:gridCol w:w="1675"/>
      </w:tblGrid>
      <w:tr>
        <w:trPr>
          <w:trHeight w:val="360" w:hRule="exact"/>
        </w:trPr>
        <w:tc>
          <w:tcPr>
            <w:tcW w:w="24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
              <w:ind w:left="1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21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left="321"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6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left="20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原</w:t>
            </w:r>
            <w:r>
              <w:rPr>
                <w:rFonts w:ascii="宋体" w:hAnsi="宋体" w:cs="宋体" w:eastAsia="宋体" w:hint="default"/>
                <w:sz w:val="21"/>
                <w:szCs w:val="21"/>
              </w:rPr>
              <w:t>价</w:t>
            </w:r>
            <w:r>
              <w:rPr>
                <w:rFonts w:ascii="宋体" w:hAnsi="宋体" w:cs="宋体" w:eastAsia="宋体" w:hint="default"/>
                <w:sz w:val="21"/>
                <w:szCs w:val="21"/>
              </w:rPr>
              <w:t>合</w:t>
            </w:r>
            <w:r>
              <w:rPr>
                <w:rFonts w:ascii="宋体" w:hAnsi="宋体" w:cs="宋体" w:eastAsia="宋体" w:hint="default"/>
                <w:sz w:val="21"/>
                <w:szCs w:val="21"/>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4,935,333.71</w:t>
            </w:r>
            <w:r>
              <w:rPr>
                <w:rFonts w:ascii="Courier New"/>
                <w:spacing w:val="-1"/>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660,470.00</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5,595,803.71</w:t>
            </w:r>
            <w:r>
              <w:rPr>
                <w:rFonts w:ascii="Courier New"/>
                <w:spacing w:val="-1"/>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软</w:t>
            </w:r>
            <w:r>
              <w:rPr>
                <w:rFonts w:ascii="宋体" w:hAnsi="宋体" w:cs="宋体" w:eastAsia="宋体" w:hint="default"/>
                <w:spacing w:val="-3"/>
                <w:sz w:val="21"/>
                <w:szCs w:val="21"/>
              </w:rPr>
              <w:t>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548,620.00</w:t>
            </w:r>
            <w:r>
              <w:rPr>
                <w:rFonts w:ascii="Courier New"/>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533,400.00</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1,082,020.00</w:t>
            </w:r>
            <w:r>
              <w:rPr>
                <w:rFonts w:ascii="Courier New"/>
                <w:spacing w:val="-1"/>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4,386,713.71</w:t>
            </w:r>
            <w:r>
              <w:rPr>
                <w:rFonts w:ascii="Courier New"/>
                <w:spacing w:val="-1"/>
                <w:sz w:val="21"/>
              </w:rPr>
            </w: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4,386,713.71</w:t>
            </w:r>
            <w:r>
              <w:rPr>
                <w:rFonts w:ascii="Courier New"/>
                <w:spacing w:val="-1"/>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127,070.00</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127,070.00</w:t>
            </w:r>
            <w:r>
              <w:rPr>
                <w:rFonts w:ascii="Courier New"/>
                <w:sz w:val="21"/>
              </w:rPr>
            </w:r>
          </w:p>
        </w:tc>
      </w:tr>
      <w:tr>
        <w:trPr>
          <w:trHeight w:val="34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额</w:t>
            </w:r>
            <w:r>
              <w:rPr>
                <w:rFonts w:ascii="宋体" w:hAnsi="宋体" w:cs="宋体" w:eastAsia="宋体" w:hint="default"/>
                <w:sz w:val="21"/>
                <w:szCs w:val="21"/>
              </w:rPr>
              <w:t>合</w:t>
            </w:r>
            <w:r>
              <w:rPr>
                <w:rFonts w:ascii="宋体" w:hAnsi="宋体" w:cs="宋体" w:eastAsia="宋体" w:hint="default"/>
                <w:sz w:val="21"/>
                <w:szCs w:val="21"/>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391,569.86</w:t>
            </w:r>
            <w:r>
              <w:rPr>
                <w:rFonts w:ascii="Courier New"/>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286,930.51</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678,500.37</w:t>
            </w:r>
            <w:r>
              <w:rPr>
                <w:rFonts w:ascii="Courier New"/>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软</w:t>
            </w:r>
            <w:r>
              <w:rPr>
                <w:rFonts w:ascii="宋体" w:hAnsi="宋体" w:cs="宋体" w:eastAsia="宋体" w:hint="default"/>
                <w:spacing w:val="-3"/>
                <w:sz w:val="21"/>
                <w:szCs w:val="21"/>
              </w:rPr>
              <w:t>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148,344.13</w:t>
            </w:r>
            <w:r>
              <w:rPr>
                <w:rFonts w:ascii="Courier New"/>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179,223.34</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327,567.47</w:t>
            </w:r>
            <w:r>
              <w:rPr>
                <w:rFonts w:ascii="Courier New"/>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243,225.73</w:t>
            </w:r>
            <w:r>
              <w:rPr>
                <w:rFonts w:ascii="Courier New"/>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99,235.84</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342,461.57</w:t>
            </w:r>
            <w:r>
              <w:rPr>
                <w:rFonts w:ascii="Courier New"/>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8,471.33</w:t>
            </w:r>
            <w:r>
              <w:rPr>
                <w:rFonts w:ascii="Courier New"/>
                <w:sz w:val="21"/>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8,471.33</w:t>
            </w:r>
            <w:r>
              <w:rPr>
                <w:rFonts w:ascii="Courier New"/>
                <w:sz w:val="21"/>
              </w:rPr>
            </w:r>
          </w:p>
        </w:tc>
      </w:tr>
      <w:tr>
        <w:trPr>
          <w:trHeight w:val="634"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sz w:val="21"/>
                <w:szCs w:val="21"/>
              </w:rPr>
              <w:t>计</w:t>
            </w:r>
            <w:r>
              <w:rPr>
                <w:rFonts w:ascii="宋体" w:hAnsi="宋体" w:cs="宋体" w:eastAsia="宋体" w:hint="default"/>
                <w:sz w:val="21"/>
                <w:szCs w:val="21"/>
              </w:rPr>
              <w:t>金额</w:t>
            </w:r>
            <w:r>
              <w:rPr>
                <w:rFonts w:ascii="宋体" w:hAnsi="宋体" w:cs="宋体" w:eastAsia="宋体" w:hint="default"/>
                <w:sz w:val="21"/>
                <w:szCs w:val="21"/>
              </w:rPr>
              <w:t>合</w:t>
            </w:r>
            <w:r>
              <w:rPr>
                <w:rFonts w:ascii="宋体" w:hAnsi="宋体" w:cs="宋体" w:eastAsia="宋体" w:hint="default"/>
                <w:sz w:val="21"/>
                <w:szCs w:val="21"/>
              </w:rPr>
              <w:t>计</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软</w:t>
            </w:r>
            <w:r>
              <w:rPr>
                <w:rFonts w:ascii="宋体" w:hAnsi="宋体" w:cs="宋体" w:eastAsia="宋体" w:hint="default"/>
                <w:spacing w:val="-3"/>
                <w:sz w:val="21"/>
                <w:szCs w:val="21"/>
              </w:rPr>
              <w:t>件</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价值</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4,543,763.85</w:t>
            </w:r>
            <w:r>
              <w:rPr>
                <w:rFonts w:ascii="Courier New"/>
                <w:spacing w:val="-1"/>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4,917,303.34</w:t>
            </w:r>
            <w:r>
              <w:rPr>
                <w:rFonts w:ascii="Courier New"/>
                <w:spacing w:val="-1"/>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软</w:t>
            </w:r>
            <w:r>
              <w:rPr>
                <w:rFonts w:ascii="宋体" w:hAnsi="宋体" w:cs="宋体" w:eastAsia="宋体" w:hint="default"/>
                <w:spacing w:val="-3"/>
                <w:sz w:val="21"/>
                <w:szCs w:val="21"/>
              </w:rPr>
              <w:t>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400,275.87</w:t>
            </w:r>
            <w:r>
              <w:rPr>
                <w:rFonts w:ascii="Courier New"/>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754,452.53</w:t>
            </w:r>
            <w:r>
              <w:rPr>
                <w:rFonts w:ascii="Courier New"/>
                <w:sz w:val="21"/>
              </w:rPr>
            </w:r>
          </w:p>
        </w:tc>
      </w:tr>
      <w:tr>
        <w:trPr>
          <w:trHeight w:val="350"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4,143,487.98</w:t>
            </w:r>
            <w:r>
              <w:rPr>
                <w:rFonts w:ascii="Courier New"/>
                <w:spacing w:val="-1"/>
                <w:sz w:val="21"/>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4,044,252.14</w:t>
            </w:r>
            <w:r>
              <w:rPr>
                <w:rFonts w:ascii="Courier New"/>
                <w:spacing w:val="-1"/>
                <w:sz w:val="21"/>
              </w:rPr>
            </w:r>
          </w:p>
        </w:tc>
      </w:tr>
      <w:tr>
        <w:trPr>
          <w:trHeight w:val="360" w:hRule="exact"/>
        </w:trPr>
        <w:tc>
          <w:tcPr>
            <w:tcW w:w="24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利</w:t>
            </w:r>
            <w:r>
              <w:rPr>
                <w:rFonts w:ascii="宋体" w:hAnsi="宋体" w:cs="宋体" w:eastAsia="宋体" w:hint="default"/>
                <w:sz w:val="21"/>
                <w:szCs w:val="21"/>
              </w:rPr>
              <w:t>权</w:t>
            </w:r>
          </w:p>
        </w:tc>
        <w:tc>
          <w:tcPr>
            <w:tcW w:w="1699"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1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118,598.67</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pPr>
      <w:r>
        <w:rPr>
          <w:w w:val="95"/>
        </w:rPr>
        <w:t>本年</w:t>
      </w:r>
      <w:r>
        <w:rPr>
          <w:rFonts w:ascii="宋体" w:hAnsi="宋体" w:cs="宋体" w:eastAsia="宋体" w:hint="default"/>
          <w:w w:val="95"/>
        </w:rPr>
        <w:t>摊</w:t>
      </w:r>
      <w:r>
        <w:rPr>
          <w:rFonts w:ascii="宋体" w:hAnsi="宋体" w:cs="宋体" w:eastAsia="宋体" w:hint="default"/>
          <w:w w:val="95"/>
        </w:rPr>
        <w:t>销</w:t>
      </w:r>
      <w:r>
        <w:rPr>
          <w:rFonts w:ascii="宋体" w:hAnsi="宋体" w:cs="宋体" w:eastAsia="宋体" w:hint="default"/>
          <w:w w:val="95"/>
        </w:rPr>
        <w:t>额</w:t>
      </w:r>
      <w:r>
        <w:rPr>
          <w:w w:val="95"/>
        </w:rPr>
        <w:t>为</w:t>
      </w:r>
      <w:r>
        <w:rPr>
          <w:spacing w:val="-94"/>
          <w:w w:val="95"/>
        </w:rPr>
        <w:t> </w:t>
      </w:r>
      <w:r>
        <w:rPr>
          <w:rFonts w:ascii="Courier New" w:hAnsi="Courier New" w:cs="Courier New" w:eastAsia="Courier New" w:hint="default"/>
          <w:w w:val="95"/>
        </w:rPr>
        <w:t>286,930.51</w:t>
      </w:r>
      <w:r>
        <w:rPr>
          <w:rFonts w:ascii="Courier New" w:hAnsi="Courier New" w:cs="Courier New" w:eastAsia="Courier New" w:hint="default"/>
          <w:spacing w:val="-112"/>
          <w:w w:val="95"/>
        </w:rPr>
        <w:t> </w:t>
      </w:r>
      <w:r>
        <w:rPr>
          <w:rFonts w:ascii="宋体" w:hAnsi="宋体" w:cs="宋体" w:eastAsia="宋体" w:hint="default"/>
          <w:w w:val="95"/>
        </w:rPr>
        <w:t>元</w:t>
      </w:r>
      <w:r>
        <w:rPr>
          <w:w w:val="95"/>
        </w:rPr>
        <w:t>。</w:t>
      </w:r>
    </w:p>
    <w:p>
      <w:pPr>
        <w:pStyle w:val="Heading4"/>
        <w:tabs>
          <w:tab w:pos="3234" w:val="left" w:leader="none"/>
        </w:tabs>
        <w:spacing w:line="240" w:lineRule="auto" w:before="104"/>
        <w:ind w:right="0"/>
        <w:jc w:val="left"/>
        <w:rPr>
          <w:rFonts w:ascii="Microsoft JhengHei" w:hAnsi="Microsoft JhengHei" w:cs="Microsoft JhengHei" w:eastAsia="Microsoft JhengHei" w:hint="default"/>
          <w:b w:val="0"/>
          <w:bCs w:val="0"/>
        </w:rPr>
      </w:pPr>
      <w:r>
        <w:rPr/>
        <w:t>（十四）</w:t>
        <w:tab/>
      </w:r>
      <w:r>
        <w:rPr>
          <w:rFonts w:ascii="Microsoft JhengHei" w:hAnsi="Microsoft JhengHei" w:cs="Microsoft JhengHei" w:eastAsia="Microsoft JhengHei" w:hint="default"/>
        </w:rPr>
        <w:t>商誉</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01" w:type="dxa"/>
        <w:tblLayout w:type="fixed"/>
        <w:tblCellMar>
          <w:top w:w="0" w:type="dxa"/>
          <w:left w:w="0" w:type="dxa"/>
          <w:bottom w:w="0" w:type="dxa"/>
          <w:right w:w="0" w:type="dxa"/>
        </w:tblCellMar>
        <w:tblLook w:val="01E0"/>
      </w:tblPr>
      <w:tblGrid>
        <w:gridCol w:w="2081"/>
        <w:gridCol w:w="1642"/>
        <w:gridCol w:w="907"/>
        <w:gridCol w:w="936"/>
        <w:gridCol w:w="1699"/>
        <w:gridCol w:w="1639"/>
      </w:tblGrid>
      <w:tr>
        <w:trPr>
          <w:trHeight w:val="569" w:hRule="exact"/>
        </w:trPr>
        <w:tc>
          <w:tcPr>
            <w:tcW w:w="2081" w:type="dxa"/>
            <w:tcBorders>
              <w:top w:val="single" w:sz="12" w:space="0" w:color="000000"/>
              <w:left w:val="nil" w:sz="6" w:space="0" w:color="auto"/>
              <w:bottom w:val="single" w:sz="6" w:space="0" w:color="000000"/>
              <w:right w:val="single" w:sz="6" w:space="0" w:color="000000"/>
            </w:tcBorders>
          </w:tcPr>
          <w:p>
            <w:pPr>
              <w:pStyle w:val="TableParagraph"/>
              <w:spacing w:line="235" w:lineRule="exact"/>
              <w:ind w:left="28" w:right="0"/>
              <w:jc w:val="center"/>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名称</w:t>
            </w:r>
            <w:r>
              <w:rPr>
                <w:rFonts w:ascii="宋体" w:hAnsi="宋体" w:cs="宋体" w:eastAsia="宋体" w:hint="default"/>
                <w:sz w:val="21"/>
                <w:szCs w:val="21"/>
              </w:rPr>
              <w:t>或</w:t>
            </w:r>
          </w:p>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z w:val="21"/>
                <w:szCs w:val="21"/>
              </w:rPr>
              <w:t>形</w:t>
            </w:r>
            <w:r>
              <w:rPr>
                <w:rFonts w:ascii="宋体" w:hAnsi="宋体" w:cs="宋体" w:eastAsia="宋体" w:hint="default"/>
                <w:sz w:val="21"/>
                <w:szCs w:val="21"/>
              </w:rPr>
              <w:t>成</w:t>
            </w: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的事</w:t>
            </w:r>
            <w:r>
              <w:rPr>
                <w:rFonts w:ascii="宋体" w:hAnsi="宋体" w:cs="宋体" w:eastAsia="宋体" w:hint="default"/>
                <w:sz w:val="21"/>
                <w:szCs w:val="21"/>
              </w:rPr>
              <w:t>项</w:t>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907"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增</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加</w:t>
            </w:r>
            <w:r>
              <w:rPr>
                <w:rFonts w:ascii="宋体" w:hAnsi="宋体" w:cs="宋体" w:eastAsia="宋体" w:hint="default"/>
                <w:spacing w:val="-3"/>
                <w:sz w:val="21"/>
                <w:szCs w:val="21"/>
              </w:rPr>
              <w:t>额</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pacing w:val="-3"/>
                <w:sz w:val="21"/>
                <w:szCs w:val="21"/>
              </w:rPr>
              <w:t>少</w:t>
            </w:r>
            <w:r>
              <w:rPr>
                <w:rFonts w:ascii="宋体" w:hAnsi="宋体" w:cs="宋体" w:eastAsia="宋体" w:hint="default"/>
                <w:spacing w:val="-3"/>
                <w:sz w:val="21"/>
                <w:szCs w:val="21"/>
              </w:rPr>
              <w:t>额</w:t>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15"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63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left="187"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末减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r>
      <w:tr>
        <w:trPr>
          <w:trHeight w:val="557"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28" w:right="0"/>
              <w:jc w:val="center"/>
              <w:rPr>
                <w:rFonts w:ascii="宋体" w:hAnsi="宋体" w:cs="宋体" w:eastAsia="宋体" w:hint="default"/>
                <w:sz w:val="21"/>
                <w:szCs w:val="21"/>
              </w:rPr>
            </w:pPr>
            <w:r>
              <w:rPr>
                <w:rFonts w:ascii="宋体" w:hAnsi="宋体" w:cs="宋体" w:eastAsia="宋体" w:hint="default"/>
                <w:sz w:val="21"/>
                <w:szCs w:val="21"/>
              </w:rPr>
              <w:t>海门市建</w:t>
            </w:r>
            <w:r>
              <w:rPr>
                <w:rFonts w:ascii="宋体" w:hAnsi="宋体" w:cs="宋体" w:eastAsia="宋体" w:hint="default"/>
                <w:sz w:val="21"/>
                <w:szCs w:val="21"/>
              </w:rPr>
              <w:t>筑</w:t>
            </w:r>
            <w:r>
              <w:rPr>
                <w:rFonts w:ascii="宋体" w:hAnsi="宋体" w:cs="宋体" w:eastAsia="宋体" w:hint="default"/>
                <w:sz w:val="21"/>
                <w:szCs w:val="21"/>
              </w:rPr>
              <w:t>设</w:t>
            </w:r>
            <w:r>
              <w:rPr>
                <w:rFonts w:ascii="宋体" w:hAnsi="宋体" w:cs="宋体" w:eastAsia="宋体" w:hint="default"/>
                <w:sz w:val="21"/>
                <w:szCs w:val="21"/>
              </w:rPr>
              <w:t>计</w:t>
            </w:r>
            <w:r>
              <w:rPr>
                <w:rFonts w:ascii="宋体" w:hAnsi="宋体" w:cs="宋体" w:eastAsia="宋体" w:hint="default"/>
                <w:sz w:val="21"/>
                <w:szCs w:val="21"/>
              </w:rPr>
              <w:t>院</w:t>
            </w:r>
          </w:p>
          <w:p>
            <w:pPr>
              <w:pStyle w:val="TableParagraph"/>
              <w:spacing w:line="272" w:lineRule="exact"/>
              <w:ind w:left="2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8"/>
              <w:jc w:val="right"/>
              <w:rPr>
                <w:rFonts w:ascii="Courier New" w:hAnsi="Courier New" w:cs="Courier New" w:eastAsia="Courier New" w:hint="default"/>
                <w:sz w:val="21"/>
                <w:szCs w:val="21"/>
              </w:rPr>
            </w:pPr>
            <w:r>
              <w:rPr>
                <w:rFonts w:ascii="Courier New"/>
                <w:spacing w:val="-1"/>
                <w:w w:val="80"/>
                <w:sz w:val="21"/>
              </w:rPr>
              <w:t>4,188,653.58</w:t>
            </w:r>
            <w:r>
              <w:rPr>
                <w:rFonts w:ascii="Courier New"/>
                <w:sz w:val="21"/>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95"/>
              <w:jc w:val="right"/>
              <w:rPr>
                <w:rFonts w:ascii="Courier New" w:hAnsi="Courier New" w:cs="Courier New" w:eastAsia="Courier New" w:hint="default"/>
                <w:sz w:val="21"/>
                <w:szCs w:val="21"/>
              </w:rPr>
            </w:pPr>
            <w:r>
              <w:rPr>
                <w:rFonts w:ascii="Courier New"/>
                <w:spacing w:val="-1"/>
                <w:w w:val="80"/>
                <w:sz w:val="21"/>
              </w:rPr>
              <w:t>4,188,653.58</w:t>
            </w:r>
            <w:r>
              <w:rPr>
                <w:rFonts w:ascii="Courier New"/>
                <w:sz w:val="21"/>
              </w:rPr>
            </w:r>
          </w:p>
        </w:tc>
        <w:tc>
          <w:tcPr>
            <w:tcW w:w="1639"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28" w:right="0"/>
              <w:jc w:val="center"/>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常乐建</w:t>
            </w:r>
            <w:r>
              <w:rPr>
                <w:rFonts w:ascii="宋体" w:hAnsi="宋体" w:cs="宋体" w:eastAsia="宋体" w:hint="default"/>
                <w:sz w:val="21"/>
                <w:szCs w:val="21"/>
              </w:rPr>
              <w:t>筑劳</w:t>
            </w:r>
            <w:r>
              <w:rPr>
                <w:rFonts w:ascii="宋体" w:hAnsi="宋体" w:cs="宋体" w:eastAsia="宋体" w:hint="default"/>
                <w:sz w:val="21"/>
                <w:szCs w:val="21"/>
              </w:rPr>
              <w:t>务</w:t>
            </w:r>
          </w:p>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c>
          <w:tcPr>
            <w:tcW w:w="16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103"/>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r>
      <w:tr>
        <w:trPr>
          <w:trHeight w:val="478"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2"/>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8"/>
              <w:jc w:val="right"/>
              <w:rPr>
                <w:rFonts w:ascii="Courier New" w:hAnsi="Courier New" w:cs="Courier New" w:eastAsia="Courier New" w:hint="default"/>
                <w:sz w:val="21"/>
                <w:szCs w:val="21"/>
              </w:rPr>
            </w:pPr>
            <w:r>
              <w:rPr>
                <w:rFonts w:ascii="Courier New"/>
                <w:spacing w:val="-1"/>
                <w:w w:val="80"/>
                <w:sz w:val="21"/>
              </w:rPr>
              <w:t>5,687,954.47</w:t>
            </w:r>
            <w:r>
              <w:rPr>
                <w:rFonts w:ascii="Courier New"/>
                <w:sz w:val="21"/>
              </w:rPr>
            </w:r>
          </w:p>
        </w:tc>
        <w:tc>
          <w:tcPr>
            <w:tcW w:w="907"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2"/>
              <w:ind w:right="95"/>
              <w:jc w:val="right"/>
              <w:rPr>
                <w:rFonts w:ascii="Courier New" w:hAnsi="Courier New" w:cs="Courier New" w:eastAsia="Courier New" w:hint="default"/>
                <w:sz w:val="21"/>
                <w:szCs w:val="21"/>
              </w:rPr>
            </w:pPr>
            <w:r>
              <w:rPr>
                <w:rFonts w:ascii="Courier New"/>
                <w:spacing w:val="-1"/>
                <w:w w:val="80"/>
                <w:sz w:val="21"/>
              </w:rPr>
              <w:t>5,687,954.47</w:t>
            </w:r>
            <w:r>
              <w:rPr>
                <w:rFonts w:ascii="Courier New"/>
                <w:sz w:val="21"/>
              </w:rPr>
            </w:r>
          </w:p>
        </w:tc>
        <w:tc>
          <w:tcPr>
            <w:tcW w:w="16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2"/>
              <w:ind w:right="103"/>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r>
    </w:tbl>
    <w:p>
      <w:pPr>
        <w:spacing w:line="240" w:lineRule="auto" w:before="14"/>
        <w:rPr>
          <w:rFonts w:ascii="Microsoft JhengHei" w:hAnsi="Microsoft JhengHei" w:cs="Microsoft JhengHei" w:eastAsia="Microsoft JhengHei" w:hint="default"/>
          <w:b/>
          <w:bCs/>
          <w:sz w:val="4"/>
          <w:szCs w:val="4"/>
        </w:rPr>
      </w:pPr>
    </w:p>
    <w:p>
      <w:pPr>
        <w:spacing w:line="336" w:lineRule="auto" w:before="36"/>
        <w:ind w:left="1554" w:right="197" w:firstLine="422"/>
        <w:jc w:val="both"/>
        <w:rPr>
          <w:rFonts w:ascii="宋体" w:hAnsi="宋体" w:cs="宋体" w:eastAsia="宋体" w:hint="default"/>
          <w:sz w:val="21"/>
          <w:szCs w:val="21"/>
        </w:rPr>
      </w:pPr>
      <w:r>
        <w:rPr>
          <w:rFonts w:ascii="宋体" w:hAnsi="宋体" w:cs="宋体" w:eastAsia="宋体" w:hint="default"/>
          <w:spacing w:val="-1"/>
          <w:sz w:val="21"/>
          <w:szCs w:val="21"/>
        </w:rPr>
        <w:t>注：</w:t>
      </w:r>
      <w:r>
        <w:rPr>
          <w:rFonts w:ascii="宋体" w:hAnsi="宋体" w:cs="宋体" w:eastAsia="宋体" w:hint="default"/>
          <w:spacing w:val="-1"/>
          <w:sz w:val="21"/>
          <w:szCs w:val="21"/>
        </w:rPr>
        <w:t>商</w:t>
      </w:r>
      <w:r>
        <w:rPr>
          <w:rFonts w:ascii="宋体" w:hAnsi="宋体" w:cs="宋体" w:eastAsia="宋体" w:hint="default"/>
          <w:spacing w:val="-1"/>
          <w:sz w:val="21"/>
          <w:szCs w:val="21"/>
        </w:rPr>
        <w:t>誉</w:t>
      </w:r>
      <w:r>
        <w:rPr>
          <w:rFonts w:ascii="宋体" w:hAnsi="宋体" w:cs="宋体" w:eastAsia="宋体" w:hint="default"/>
          <w:spacing w:val="-1"/>
          <w:sz w:val="21"/>
          <w:szCs w:val="21"/>
        </w:rPr>
        <w:t>减</w:t>
      </w:r>
      <w:r>
        <w:rPr>
          <w:rFonts w:ascii="宋体" w:hAnsi="宋体" w:cs="宋体" w:eastAsia="宋体" w:hint="default"/>
          <w:spacing w:val="-1"/>
          <w:sz w:val="21"/>
          <w:szCs w:val="21"/>
        </w:rPr>
        <w:t>值</w:t>
      </w:r>
      <w:r>
        <w:rPr>
          <w:rFonts w:ascii="宋体" w:hAnsi="宋体" w:cs="宋体" w:eastAsia="宋体" w:hint="default"/>
          <w:spacing w:val="-1"/>
          <w:sz w:val="21"/>
          <w:szCs w:val="21"/>
        </w:rPr>
        <w:t>测</w:t>
      </w:r>
      <w:r>
        <w:rPr>
          <w:rFonts w:ascii="宋体" w:hAnsi="宋体" w:cs="宋体" w:eastAsia="宋体" w:hint="default"/>
          <w:spacing w:val="-1"/>
          <w:sz w:val="21"/>
          <w:szCs w:val="21"/>
        </w:rPr>
        <w:t>试</w:t>
      </w:r>
      <w:r>
        <w:rPr>
          <w:rFonts w:ascii="宋体" w:hAnsi="宋体" w:cs="宋体" w:eastAsia="宋体" w:hint="default"/>
          <w:spacing w:val="-1"/>
          <w:sz w:val="21"/>
          <w:szCs w:val="21"/>
        </w:rPr>
        <w:t>方</w:t>
      </w:r>
      <w:r>
        <w:rPr>
          <w:rFonts w:ascii="宋体" w:hAnsi="宋体" w:cs="宋体" w:eastAsia="宋体" w:hint="default"/>
          <w:spacing w:val="-1"/>
          <w:sz w:val="21"/>
          <w:szCs w:val="21"/>
        </w:rPr>
        <w:t>法</w:t>
      </w:r>
      <w:r>
        <w:rPr>
          <w:rFonts w:ascii="宋体" w:hAnsi="宋体" w:cs="宋体" w:eastAsia="宋体" w:hint="default"/>
          <w:spacing w:val="-1"/>
          <w:sz w:val="21"/>
          <w:szCs w:val="21"/>
        </w:rPr>
        <w:t>：</w:t>
      </w:r>
      <w:r>
        <w:rPr>
          <w:rFonts w:ascii="宋体" w:hAnsi="宋体" w:cs="宋体" w:eastAsia="宋体" w:hint="default"/>
          <w:spacing w:val="-1"/>
          <w:sz w:val="21"/>
          <w:szCs w:val="21"/>
        </w:rPr>
        <w:t>将</w:t>
      </w:r>
      <w:r>
        <w:rPr>
          <w:rFonts w:ascii="宋体" w:hAnsi="宋体" w:cs="宋体" w:eastAsia="宋体" w:hint="default"/>
          <w:spacing w:val="-1"/>
          <w:sz w:val="21"/>
          <w:szCs w:val="21"/>
        </w:rPr>
        <w:t>所有资</w:t>
      </w:r>
      <w:r>
        <w:rPr>
          <w:rFonts w:ascii="宋体" w:hAnsi="宋体" w:cs="宋体" w:eastAsia="宋体" w:hint="default"/>
          <w:spacing w:val="-1"/>
          <w:sz w:val="21"/>
          <w:szCs w:val="21"/>
        </w:rPr>
        <w:t>产</w:t>
      </w:r>
      <w:r>
        <w:rPr>
          <w:rFonts w:ascii="宋体" w:hAnsi="宋体" w:cs="宋体" w:eastAsia="宋体" w:hint="default"/>
          <w:spacing w:val="-1"/>
          <w:sz w:val="21"/>
          <w:szCs w:val="21"/>
        </w:rPr>
        <w:t>认</w:t>
      </w:r>
      <w:r>
        <w:rPr>
          <w:rFonts w:ascii="宋体" w:hAnsi="宋体" w:cs="宋体" w:eastAsia="宋体" w:hint="default"/>
          <w:spacing w:val="-1"/>
          <w:sz w:val="21"/>
          <w:szCs w:val="21"/>
        </w:rPr>
        <w:t>定</w:t>
      </w:r>
      <w:r>
        <w:rPr>
          <w:rFonts w:ascii="宋体" w:hAnsi="宋体" w:cs="宋体" w:eastAsia="宋体" w:hint="default"/>
          <w:spacing w:val="-1"/>
          <w:sz w:val="21"/>
          <w:szCs w:val="21"/>
        </w:rPr>
        <w:t>为</w:t>
      </w:r>
      <w:r>
        <w:rPr>
          <w:rFonts w:ascii="宋体" w:hAnsi="宋体" w:cs="宋体" w:eastAsia="宋体" w:hint="default"/>
          <w:spacing w:val="-1"/>
          <w:sz w:val="21"/>
          <w:szCs w:val="21"/>
        </w:rPr>
        <w:t>包</w:t>
      </w:r>
      <w:r>
        <w:rPr>
          <w:rFonts w:ascii="宋体" w:hAnsi="宋体" w:cs="宋体" w:eastAsia="宋体" w:hint="default"/>
          <w:spacing w:val="-1"/>
          <w:sz w:val="21"/>
          <w:szCs w:val="21"/>
        </w:rPr>
        <w:t>含</w:t>
      </w:r>
      <w:r>
        <w:rPr>
          <w:rFonts w:ascii="宋体" w:hAnsi="宋体" w:cs="宋体" w:eastAsia="宋体" w:hint="default"/>
          <w:spacing w:val="-1"/>
          <w:sz w:val="21"/>
          <w:szCs w:val="21"/>
        </w:rPr>
        <w:t>商</w:t>
      </w:r>
      <w:r>
        <w:rPr>
          <w:rFonts w:ascii="宋体" w:hAnsi="宋体" w:cs="宋体" w:eastAsia="宋体" w:hint="default"/>
          <w:spacing w:val="-1"/>
          <w:sz w:val="21"/>
          <w:szCs w:val="21"/>
        </w:rPr>
        <w:t>誉</w:t>
      </w:r>
      <w:r>
        <w:rPr>
          <w:rFonts w:ascii="宋体" w:hAnsi="宋体" w:cs="宋体" w:eastAsia="宋体" w:hint="default"/>
          <w:spacing w:val="-1"/>
          <w:sz w:val="21"/>
          <w:szCs w:val="21"/>
        </w:rPr>
        <w:t>的资</w:t>
      </w:r>
      <w:r>
        <w:rPr>
          <w:rFonts w:ascii="宋体" w:hAnsi="宋体" w:cs="宋体" w:eastAsia="宋体" w:hint="default"/>
          <w:spacing w:val="-1"/>
          <w:sz w:val="21"/>
          <w:szCs w:val="21"/>
        </w:rPr>
        <w:t>产组组</w:t>
      </w:r>
      <w:r>
        <w:rPr>
          <w:rFonts w:ascii="宋体" w:hAnsi="宋体" w:cs="宋体" w:eastAsia="宋体" w:hint="default"/>
          <w:spacing w:val="-1"/>
          <w:sz w:val="21"/>
          <w:szCs w:val="21"/>
        </w:rPr>
        <w:t>合</w:t>
      </w:r>
      <w:r>
        <w:rPr>
          <w:rFonts w:ascii="宋体" w:hAnsi="宋体" w:cs="宋体" w:eastAsia="宋体" w:hint="default"/>
          <w:spacing w:val="-1"/>
          <w:sz w:val="21"/>
          <w:szCs w:val="21"/>
        </w:rPr>
        <w:t>，</w:t>
      </w:r>
      <w:r>
        <w:rPr>
          <w:rFonts w:ascii="宋体" w:hAnsi="宋体" w:cs="宋体" w:eastAsia="宋体" w:hint="default"/>
          <w:spacing w:val="-1"/>
          <w:sz w:val="21"/>
          <w:szCs w:val="21"/>
        </w:rPr>
        <w:t>比</w:t>
      </w:r>
      <w:r>
        <w:rPr>
          <w:rFonts w:ascii="宋体" w:hAnsi="宋体" w:cs="宋体" w:eastAsia="宋体" w:hint="default"/>
          <w:spacing w:val="-1"/>
          <w:sz w:val="21"/>
          <w:szCs w:val="21"/>
        </w:rPr>
        <w:t>较</w:t>
      </w:r>
      <w:r>
        <w:rPr>
          <w:rFonts w:ascii="宋体" w:hAnsi="宋体" w:cs="宋体" w:eastAsia="宋体" w:hint="default"/>
          <w:spacing w:val="-1"/>
          <w:sz w:val="21"/>
          <w:szCs w:val="21"/>
        </w:rPr>
        <w:t>资</w:t>
      </w:r>
      <w:r>
        <w:rPr>
          <w:rFonts w:ascii="宋体" w:hAnsi="宋体" w:cs="宋体" w:eastAsia="宋体" w:hint="default"/>
          <w:spacing w:val="-1"/>
          <w:sz w:val="21"/>
          <w:szCs w:val="21"/>
        </w:rPr>
        <w:t>产组组</w:t>
      </w:r>
      <w:r>
        <w:rPr>
          <w:rFonts w:ascii="宋体" w:hAnsi="宋体" w:cs="宋体" w:eastAsia="宋体" w:hint="default"/>
          <w:spacing w:val="-1"/>
          <w:sz w:val="21"/>
          <w:szCs w:val="21"/>
        </w:rPr>
        <w:t>合</w:t>
      </w:r>
      <w:r>
        <w:rPr>
          <w:rFonts w:ascii="宋体" w:hAnsi="宋体" w:cs="宋体" w:eastAsia="宋体" w:hint="default"/>
          <w:spacing w:val="-1"/>
          <w:sz w:val="21"/>
          <w:szCs w:val="21"/>
        </w:rPr>
        <w:t>的</w:t>
      </w:r>
      <w:r>
        <w:rPr>
          <w:rFonts w:ascii="宋体" w:hAnsi="宋体" w:cs="宋体" w:eastAsia="宋体" w:hint="default"/>
          <w:spacing w:val="-1"/>
          <w:sz w:val="21"/>
          <w:szCs w:val="21"/>
        </w:rPr>
        <w:t>账</w:t>
      </w:r>
      <w:r>
        <w:rPr>
          <w:rFonts w:ascii="宋体" w:hAnsi="宋体" w:cs="宋体" w:eastAsia="宋体" w:hint="default"/>
          <w:spacing w:val="-1"/>
          <w:sz w:val="21"/>
          <w:szCs w:val="21"/>
        </w:rPr>
        <w:t>面</w:t>
      </w:r>
      <w:r>
        <w:rPr>
          <w:rFonts w:ascii="宋体" w:hAnsi="宋体" w:cs="宋体" w:eastAsia="宋体" w:hint="default"/>
          <w:w w:val="100"/>
          <w:sz w:val="21"/>
          <w:szCs w:val="21"/>
        </w:rPr>
        <w:t> </w:t>
      </w:r>
      <w:r>
        <w:rPr>
          <w:rFonts w:ascii="宋体" w:hAnsi="宋体" w:cs="宋体" w:eastAsia="宋体" w:hint="default"/>
          <w:w w:val="95"/>
          <w:sz w:val="21"/>
          <w:szCs w:val="21"/>
        </w:rPr>
        <w:t>价值</w:t>
      </w:r>
      <w:r>
        <w:rPr>
          <w:rFonts w:ascii="Courier New" w:hAnsi="Courier New" w:cs="Courier New" w:eastAsia="Courier New" w:hint="default"/>
          <w:w w:val="95"/>
          <w:sz w:val="21"/>
          <w:szCs w:val="21"/>
        </w:rPr>
        <w:t>(</w:t>
      </w:r>
      <w:r>
        <w:rPr>
          <w:rFonts w:ascii="宋体" w:hAnsi="宋体" w:cs="宋体" w:eastAsia="宋体" w:hint="default"/>
          <w:w w:val="95"/>
          <w:sz w:val="21"/>
          <w:szCs w:val="21"/>
        </w:rPr>
        <w:t>包</w:t>
      </w:r>
      <w:r>
        <w:rPr>
          <w:rFonts w:ascii="宋体" w:hAnsi="宋体" w:cs="宋体" w:eastAsia="宋体" w:hint="default"/>
          <w:w w:val="95"/>
          <w:sz w:val="21"/>
          <w:szCs w:val="21"/>
        </w:rPr>
        <w:t>括</w:t>
      </w:r>
      <w:r>
        <w:rPr>
          <w:rFonts w:ascii="宋体" w:hAnsi="宋体" w:cs="宋体" w:eastAsia="宋体" w:hint="default"/>
          <w:w w:val="95"/>
          <w:sz w:val="21"/>
          <w:szCs w:val="21"/>
        </w:rPr>
        <w:t>所</w:t>
      </w:r>
      <w:r>
        <w:rPr>
          <w:rFonts w:ascii="宋体" w:hAnsi="宋体" w:cs="宋体" w:eastAsia="宋体" w:hint="default"/>
          <w:w w:val="95"/>
          <w:sz w:val="21"/>
          <w:szCs w:val="21"/>
        </w:rPr>
        <w:t>分摊</w:t>
      </w:r>
      <w:r>
        <w:rPr>
          <w:rFonts w:ascii="宋体" w:hAnsi="宋体" w:cs="宋体" w:eastAsia="宋体" w:hint="default"/>
          <w:w w:val="95"/>
          <w:sz w:val="21"/>
          <w:szCs w:val="21"/>
        </w:rPr>
        <w:t>的</w:t>
      </w:r>
      <w:r>
        <w:rPr>
          <w:rFonts w:ascii="宋体" w:hAnsi="宋体" w:cs="宋体" w:eastAsia="宋体" w:hint="default"/>
          <w:w w:val="95"/>
          <w:sz w:val="21"/>
          <w:szCs w:val="21"/>
        </w:rPr>
        <w:t>商</w:t>
      </w:r>
      <w:r>
        <w:rPr>
          <w:rFonts w:ascii="宋体" w:hAnsi="宋体" w:cs="宋体" w:eastAsia="宋体" w:hint="default"/>
          <w:w w:val="95"/>
          <w:sz w:val="21"/>
          <w:szCs w:val="21"/>
        </w:rPr>
        <w:t>誉</w:t>
      </w:r>
      <w:r>
        <w:rPr>
          <w:rFonts w:ascii="宋体" w:hAnsi="宋体" w:cs="宋体" w:eastAsia="宋体" w:hint="default"/>
          <w:w w:val="95"/>
          <w:sz w:val="21"/>
          <w:szCs w:val="21"/>
        </w:rPr>
        <w:t>的</w:t>
      </w:r>
      <w:r>
        <w:rPr>
          <w:rFonts w:ascii="宋体" w:hAnsi="宋体" w:cs="宋体" w:eastAsia="宋体" w:hint="default"/>
          <w:w w:val="95"/>
          <w:sz w:val="21"/>
          <w:szCs w:val="21"/>
        </w:rPr>
        <w:t>账</w:t>
      </w:r>
      <w:r>
        <w:rPr>
          <w:rFonts w:ascii="宋体" w:hAnsi="宋体" w:cs="宋体" w:eastAsia="宋体" w:hint="default"/>
          <w:w w:val="95"/>
          <w:sz w:val="21"/>
          <w:szCs w:val="21"/>
        </w:rPr>
        <w:t>面</w:t>
      </w:r>
      <w:r>
        <w:rPr>
          <w:rFonts w:ascii="宋体" w:hAnsi="宋体" w:cs="宋体" w:eastAsia="宋体" w:hint="default"/>
          <w:w w:val="95"/>
          <w:sz w:val="21"/>
          <w:szCs w:val="21"/>
        </w:rPr>
        <w:t>价值</w:t>
      </w:r>
      <w:r>
        <w:rPr>
          <w:rFonts w:ascii="宋体" w:hAnsi="宋体" w:cs="宋体" w:eastAsia="宋体" w:hint="default"/>
          <w:w w:val="95"/>
          <w:sz w:val="21"/>
          <w:szCs w:val="21"/>
        </w:rPr>
        <w:t>部</w:t>
      </w:r>
      <w:r>
        <w:rPr>
          <w:rFonts w:ascii="宋体" w:hAnsi="宋体" w:cs="宋体" w:eastAsia="宋体" w:hint="default"/>
          <w:w w:val="95"/>
          <w:sz w:val="21"/>
          <w:szCs w:val="21"/>
        </w:rPr>
        <w:t>分</w:t>
      </w:r>
      <w:r>
        <w:rPr>
          <w:rFonts w:ascii="Courier New" w:hAnsi="Courier New" w:cs="Courier New" w:eastAsia="Courier New" w:hint="default"/>
          <w:w w:val="95"/>
          <w:sz w:val="21"/>
          <w:szCs w:val="21"/>
        </w:rPr>
        <w:t>)</w:t>
      </w:r>
      <w:r>
        <w:rPr>
          <w:rFonts w:ascii="宋体" w:hAnsi="宋体" w:cs="宋体" w:eastAsia="宋体" w:hint="default"/>
          <w:w w:val="95"/>
          <w:sz w:val="21"/>
          <w:szCs w:val="21"/>
        </w:rPr>
        <w:t>与</w:t>
      </w:r>
      <w:r>
        <w:rPr>
          <w:rFonts w:ascii="宋体" w:hAnsi="宋体" w:cs="宋体" w:eastAsia="宋体" w:hint="default"/>
          <w:w w:val="95"/>
          <w:sz w:val="21"/>
          <w:szCs w:val="21"/>
        </w:rPr>
        <w:t>其</w:t>
      </w:r>
      <w:r>
        <w:rPr>
          <w:rFonts w:ascii="宋体" w:hAnsi="宋体" w:cs="宋体" w:eastAsia="宋体" w:hint="default"/>
          <w:w w:val="95"/>
          <w:sz w:val="21"/>
          <w:szCs w:val="21"/>
        </w:rPr>
        <w:t>可</w:t>
      </w:r>
      <w:r>
        <w:rPr>
          <w:rFonts w:ascii="宋体" w:hAnsi="宋体" w:cs="宋体" w:eastAsia="宋体" w:hint="default"/>
          <w:w w:val="95"/>
          <w:sz w:val="21"/>
          <w:szCs w:val="21"/>
        </w:rPr>
        <w:t>收</w:t>
      </w:r>
      <w:r>
        <w:rPr>
          <w:rFonts w:ascii="宋体" w:hAnsi="宋体" w:cs="宋体" w:eastAsia="宋体" w:hint="default"/>
          <w:w w:val="95"/>
          <w:sz w:val="21"/>
          <w:szCs w:val="21"/>
        </w:rPr>
        <w:t>回</w:t>
      </w:r>
      <w:r>
        <w:rPr>
          <w:rFonts w:ascii="宋体" w:hAnsi="宋体" w:cs="宋体" w:eastAsia="宋体" w:hint="default"/>
          <w:w w:val="95"/>
          <w:sz w:val="21"/>
          <w:szCs w:val="21"/>
        </w:rPr>
        <w:t>金额</w:t>
      </w:r>
      <w:r>
        <w:rPr>
          <w:rFonts w:ascii="宋体" w:hAnsi="宋体" w:cs="宋体" w:eastAsia="宋体" w:hint="default"/>
          <w:w w:val="95"/>
          <w:sz w:val="21"/>
          <w:szCs w:val="21"/>
        </w:rPr>
        <w:t>，资</w:t>
      </w:r>
      <w:r>
        <w:rPr>
          <w:rFonts w:ascii="宋体" w:hAnsi="宋体" w:cs="宋体" w:eastAsia="宋体" w:hint="default"/>
          <w:w w:val="95"/>
          <w:sz w:val="21"/>
          <w:szCs w:val="21"/>
        </w:rPr>
        <w:t>产组组</w:t>
      </w:r>
      <w:r>
        <w:rPr>
          <w:rFonts w:ascii="宋体" w:hAnsi="宋体" w:cs="宋体" w:eastAsia="宋体" w:hint="default"/>
          <w:w w:val="95"/>
          <w:sz w:val="21"/>
          <w:szCs w:val="21"/>
        </w:rPr>
        <w:t>合</w:t>
      </w:r>
      <w:r>
        <w:rPr>
          <w:rFonts w:ascii="宋体" w:hAnsi="宋体" w:cs="宋体" w:eastAsia="宋体" w:hint="default"/>
          <w:w w:val="95"/>
          <w:sz w:val="21"/>
          <w:szCs w:val="21"/>
        </w:rPr>
        <w:t>的</w:t>
      </w:r>
      <w:r>
        <w:rPr>
          <w:rFonts w:ascii="宋体" w:hAnsi="宋体" w:cs="宋体" w:eastAsia="宋体" w:hint="default"/>
          <w:w w:val="95"/>
          <w:sz w:val="21"/>
          <w:szCs w:val="21"/>
        </w:rPr>
        <w:t>可</w:t>
      </w:r>
      <w:r>
        <w:rPr>
          <w:rFonts w:ascii="宋体" w:hAnsi="宋体" w:cs="宋体" w:eastAsia="宋体" w:hint="default"/>
          <w:w w:val="95"/>
          <w:sz w:val="21"/>
          <w:szCs w:val="21"/>
        </w:rPr>
        <w:t>收</w:t>
      </w:r>
      <w:r>
        <w:rPr>
          <w:rFonts w:ascii="宋体" w:hAnsi="宋体" w:cs="宋体" w:eastAsia="宋体" w:hint="default"/>
          <w:w w:val="95"/>
          <w:sz w:val="21"/>
          <w:szCs w:val="21"/>
        </w:rPr>
        <w:t>回</w:t>
      </w:r>
      <w:r>
        <w:rPr>
          <w:rFonts w:ascii="宋体" w:hAnsi="宋体" w:cs="宋体" w:eastAsia="宋体" w:hint="default"/>
          <w:w w:val="95"/>
          <w:sz w:val="21"/>
          <w:szCs w:val="21"/>
        </w:rPr>
        <w:t>金额</w:t>
      </w:r>
      <w:r>
        <w:rPr>
          <w:rFonts w:ascii="宋体" w:hAnsi="宋体" w:cs="宋体" w:eastAsia="宋体" w:hint="default"/>
          <w:w w:val="95"/>
          <w:sz w:val="21"/>
          <w:szCs w:val="21"/>
        </w:rPr>
        <w:t>低</w:t>
      </w:r>
      <w:r>
        <w:rPr>
          <w:rFonts w:ascii="宋体" w:hAnsi="宋体" w:cs="宋体" w:eastAsia="宋体" w:hint="default"/>
          <w:w w:val="95"/>
          <w:sz w:val="21"/>
          <w:szCs w:val="21"/>
        </w:rPr>
        <w:t>于</w:t>
      </w:r>
      <w:r>
        <w:rPr>
          <w:rFonts w:ascii="宋体" w:hAnsi="宋体" w:cs="宋体" w:eastAsia="宋体" w:hint="default"/>
          <w:w w:val="95"/>
          <w:sz w:val="21"/>
          <w:szCs w:val="21"/>
        </w:rPr>
        <w:t>其</w:t>
      </w:r>
      <w:r>
        <w:rPr>
          <w:rFonts w:ascii="宋体" w:hAnsi="宋体" w:cs="宋体" w:eastAsia="宋体" w:hint="default"/>
          <w:w w:val="95"/>
          <w:sz w:val="21"/>
          <w:szCs w:val="21"/>
        </w:rPr>
        <w:t>账</w:t>
      </w:r>
      <w:r>
        <w:rPr>
          <w:rFonts w:ascii="宋体" w:hAnsi="宋体" w:cs="宋体" w:eastAsia="宋体" w:hint="default"/>
          <w:w w:val="95"/>
          <w:sz w:val="21"/>
          <w:szCs w:val="21"/>
        </w:rPr>
        <w:t>面</w:t>
      </w:r>
      <w:r>
        <w:rPr>
          <w:rFonts w:ascii="宋体" w:hAnsi="宋体" w:cs="宋体" w:eastAsia="宋体" w:hint="default"/>
          <w:spacing w:val="20"/>
          <w:w w:val="95"/>
          <w:sz w:val="21"/>
          <w:szCs w:val="21"/>
        </w:rPr>
        <w:t> </w:t>
      </w:r>
      <w:r>
        <w:rPr>
          <w:rFonts w:ascii="宋体" w:hAnsi="宋体" w:cs="宋体" w:eastAsia="宋体" w:hint="default"/>
          <w:spacing w:val="-4"/>
          <w:sz w:val="21"/>
          <w:szCs w:val="21"/>
        </w:rPr>
        <w:t>价值</w:t>
      </w:r>
      <w:r>
        <w:rPr>
          <w:rFonts w:ascii="宋体" w:hAnsi="宋体" w:cs="宋体" w:eastAsia="宋体" w:hint="default"/>
          <w:spacing w:val="-4"/>
          <w:sz w:val="21"/>
          <w:szCs w:val="21"/>
        </w:rPr>
        <w:t>，计</w:t>
      </w:r>
      <w:r>
        <w:rPr>
          <w:rFonts w:ascii="宋体" w:hAnsi="宋体" w:cs="宋体" w:eastAsia="宋体" w:hint="default"/>
          <w:spacing w:val="-4"/>
          <w:sz w:val="21"/>
          <w:szCs w:val="21"/>
        </w:rPr>
        <w:t>提</w:t>
      </w:r>
      <w:r>
        <w:rPr>
          <w:rFonts w:ascii="宋体" w:hAnsi="宋体" w:cs="宋体" w:eastAsia="宋体" w:hint="default"/>
          <w:spacing w:val="-4"/>
          <w:sz w:val="21"/>
          <w:szCs w:val="21"/>
        </w:rPr>
        <w:t>减</w:t>
      </w:r>
      <w:r>
        <w:rPr>
          <w:rFonts w:ascii="宋体" w:hAnsi="宋体" w:cs="宋体" w:eastAsia="宋体" w:hint="default"/>
          <w:spacing w:val="-4"/>
          <w:sz w:val="21"/>
          <w:szCs w:val="21"/>
        </w:rPr>
        <w:t>值</w:t>
      </w:r>
      <w:r>
        <w:rPr>
          <w:rFonts w:ascii="宋体" w:hAnsi="宋体" w:cs="宋体" w:eastAsia="宋体" w:hint="default"/>
          <w:spacing w:val="-4"/>
          <w:sz w:val="21"/>
          <w:szCs w:val="21"/>
        </w:rPr>
        <w:t>准</w:t>
      </w:r>
      <w:r>
        <w:rPr>
          <w:rFonts w:ascii="宋体" w:hAnsi="宋体" w:cs="宋体" w:eastAsia="宋体" w:hint="default"/>
          <w:spacing w:val="-4"/>
          <w:sz w:val="21"/>
          <w:szCs w:val="21"/>
        </w:rPr>
        <w:t>备</w:t>
      </w:r>
      <w:r>
        <w:rPr>
          <w:rFonts w:ascii="宋体" w:hAnsi="宋体" w:cs="宋体" w:eastAsia="宋体" w:hint="default"/>
          <w:spacing w:val="-4"/>
          <w:sz w:val="21"/>
          <w:szCs w:val="21"/>
        </w:rPr>
        <w:t>。对</w:t>
      </w:r>
      <w:r>
        <w:rPr>
          <w:rFonts w:ascii="宋体" w:hAnsi="宋体" w:cs="宋体" w:eastAsia="宋体" w:hint="default"/>
          <w:spacing w:val="-4"/>
          <w:sz w:val="21"/>
          <w:szCs w:val="21"/>
        </w:rPr>
        <w:t>南</w:t>
      </w:r>
      <w:r>
        <w:rPr>
          <w:rFonts w:ascii="宋体" w:hAnsi="宋体" w:cs="宋体" w:eastAsia="宋体" w:hint="default"/>
          <w:spacing w:val="-4"/>
          <w:sz w:val="21"/>
          <w:szCs w:val="21"/>
        </w:rPr>
        <w:t>通</w:t>
      </w:r>
      <w:r>
        <w:rPr>
          <w:rFonts w:ascii="宋体" w:hAnsi="宋体" w:cs="宋体" w:eastAsia="宋体" w:hint="default"/>
          <w:spacing w:val="-4"/>
          <w:sz w:val="21"/>
          <w:szCs w:val="21"/>
        </w:rPr>
        <w:t>常乐建</w:t>
      </w:r>
      <w:r>
        <w:rPr>
          <w:rFonts w:ascii="宋体" w:hAnsi="宋体" w:cs="宋体" w:eastAsia="宋体" w:hint="default"/>
          <w:spacing w:val="-4"/>
          <w:sz w:val="21"/>
          <w:szCs w:val="21"/>
        </w:rPr>
        <w:t>筑劳</w:t>
      </w:r>
      <w:r>
        <w:rPr>
          <w:rFonts w:ascii="宋体" w:hAnsi="宋体" w:cs="宋体" w:eastAsia="宋体" w:hint="default"/>
          <w:spacing w:val="-4"/>
          <w:sz w:val="21"/>
          <w:szCs w:val="21"/>
        </w:rPr>
        <w:t>务有限公司</w:t>
      </w:r>
      <w:r>
        <w:rPr>
          <w:rFonts w:ascii="宋体" w:hAnsi="宋体" w:cs="宋体" w:eastAsia="宋体" w:hint="default"/>
          <w:spacing w:val="-4"/>
          <w:sz w:val="21"/>
          <w:szCs w:val="21"/>
        </w:rPr>
        <w:t>预</w:t>
      </w:r>
      <w:r>
        <w:rPr>
          <w:rFonts w:ascii="宋体" w:hAnsi="宋体" w:cs="宋体" w:eastAsia="宋体" w:hint="default"/>
          <w:spacing w:val="-4"/>
          <w:sz w:val="21"/>
          <w:szCs w:val="21"/>
        </w:rPr>
        <w:t>计</w:t>
      </w:r>
      <w:r>
        <w:rPr>
          <w:rFonts w:ascii="宋体" w:hAnsi="宋体" w:cs="宋体" w:eastAsia="宋体" w:hint="default"/>
          <w:spacing w:val="-4"/>
          <w:sz w:val="21"/>
          <w:szCs w:val="21"/>
        </w:rPr>
        <w:t>未</w:t>
      </w:r>
      <w:r>
        <w:rPr>
          <w:rFonts w:ascii="宋体" w:hAnsi="宋体" w:cs="宋体" w:eastAsia="宋体" w:hint="default"/>
          <w:spacing w:val="-4"/>
          <w:sz w:val="21"/>
          <w:szCs w:val="21"/>
        </w:rPr>
        <w:t>来</w:t>
      </w:r>
      <w:r>
        <w:rPr>
          <w:rFonts w:ascii="宋体" w:hAnsi="宋体" w:cs="宋体" w:eastAsia="宋体" w:hint="default"/>
          <w:spacing w:val="-4"/>
          <w:sz w:val="21"/>
          <w:szCs w:val="21"/>
        </w:rPr>
        <w:t>现金流量</w:t>
      </w:r>
      <w:r>
        <w:rPr>
          <w:rFonts w:ascii="宋体" w:hAnsi="宋体" w:cs="宋体" w:eastAsia="宋体" w:hint="default"/>
          <w:spacing w:val="-4"/>
          <w:sz w:val="21"/>
          <w:szCs w:val="21"/>
        </w:rPr>
        <w:t>的</w:t>
      </w:r>
      <w:r>
        <w:rPr>
          <w:rFonts w:ascii="宋体" w:hAnsi="宋体" w:cs="宋体" w:eastAsia="宋体" w:hint="default"/>
          <w:spacing w:val="-4"/>
          <w:sz w:val="21"/>
          <w:szCs w:val="21"/>
        </w:rPr>
        <w:t>现</w:t>
      </w:r>
      <w:r>
        <w:rPr>
          <w:rFonts w:ascii="宋体" w:hAnsi="宋体" w:cs="宋体" w:eastAsia="宋体" w:hint="default"/>
          <w:spacing w:val="-4"/>
          <w:sz w:val="21"/>
          <w:szCs w:val="21"/>
        </w:rPr>
        <w:t>值</w:t>
      </w:r>
      <w:r>
        <w:rPr>
          <w:rFonts w:ascii="宋体" w:hAnsi="宋体" w:cs="宋体" w:eastAsia="宋体" w:hint="default"/>
          <w:spacing w:val="-4"/>
          <w:sz w:val="21"/>
          <w:szCs w:val="21"/>
        </w:rPr>
        <w:t>低</w:t>
      </w:r>
      <w:r>
        <w:rPr>
          <w:rFonts w:ascii="宋体" w:hAnsi="宋体" w:cs="宋体" w:eastAsia="宋体" w:hint="default"/>
          <w:spacing w:val="-4"/>
          <w:sz w:val="21"/>
          <w:szCs w:val="21"/>
        </w:rPr>
        <w:t>于</w:t>
      </w:r>
      <w:r>
        <w:rPr>
          <w:rFonts w:ascii="宋体" w:hAnsi="宋体" w:cs="宋体" w:eastAsia="宋体" w:hint="default"/>
          <w:spacing w:val="-4"/>
          <w:sz w:val="21"/>
          <w:szCs w:val="21"/>
        </w:rPr>
        <w:t>账</w:t>
      </w:r>
      <w:r>
        <w:rPr>
          <w:rFonts w:ascii="宋体" w:hAnsi="宋体" w:cs="宋体" w:eastAsia="宋体" w:hint="default"/>
          <w:spacing w:val="-4"/>
          <w:sz w:val="21"/>
          <w:szCs w:val="21"/>
        </w:rPr>
        <w:t>面</w:t>
      </w:r>
      <w:r>
        <w:rPr>
          <w:rFonts w:ascii="宋体" w:hAnsi="宋体" w:cs="宋体" w:eastAsia="宋体" w:hint="default"/>
          <w:spacing w:val="-4"/>
          <w:sz w:val="21"/>
          <w:szCs w:val="21"/>
        </w:rPr>
        <w:t>价值</w:t>
      </w:r>
      <w:r>
        <w:rPr>
          <w:rFonts w:ascii="Courier New" w:hAnsi="Courier New" w:cs="Courier New" w:eastAsia="Courier New" w:hint="default"/>
          <w:spacing w:val="-4"/>
          <w:sz w:val="21"/>
          <w:szCs w:val="21"/>
        </w:rPr>
        <w:t>(</w:t>
      </w:r>
      <w:r>
        <w:rPr>
          <w:rFonts w:ascii="宋体" w:hAnsi="宋体" w:cs="宋体" w:eastAsia="宋体" w:hint="default"/>
          <w:spacing w:val="-4"/>
          <w:sz w:val="21"/>
          <w:szCs w:val="21"/>
        </w:rPr>
        <w:t>包</w:t>
      </w:r>
      <w:r>
        <w:rPr>
          <w:rFonts w:ascii="宋体" w:hAnsi="宋体" w:cs="宋体" w:eastAsia="宋体" w:hint="default"/>
          <w:spacing w:val="-4"/>
          <w:sz w:val="21"/>
          <w:szCs w:val="21"/>
        </w:rPr>
        <w:t>括</w:t>
      </w:r>
    </w:p>
    <w:p>
      <w:pPr>
        <w:spacing w:before="2"/>
        <w:ind w:left="1554" w:right="0" w:firstLine="0"/>
        <w:jc w:val="left"/>
        <w:rPr>
          <w:rFonts w:ascii="宋体" w:hAnsi="宋体" w:cs="宋体" w:eastAsia="宋体" w:hint="default"/>
          <w:sz w:val="21"/>
          <w:szCs w:val="21"/>
        </w:rPr>
      </w:pPr>
      <w:r>
        <w:rPr>
          <w:rFonts w:ascii="宋体" w:hAnsi="宋体" w:cs="宋体" w:eastAsia="宋体" w:hint="default"/>
          <w:w w:val="95"/>
          <w:sz w:val="21"/>
          <w:szCs w:val="21"/>
        </w:rPr>
        <w:t>所</w:t>
      </w:r>
      <w:r>
        <w:rPr>
          <w:rFonts w:ascii="宋体" w:hAnsi="宋体" w:cs="宋体" w:eastAsia="宋体" w:hint="default"/>
          <w:w w:val="95"/>
          <w:sz w:val="21"/>
          <w:szCs w:val="21"/>
        </w:rPr>
        <w:t>分摊</w:t>
      </w:r>
      <w:r>
        <w:rPr>
          <w:rFonts w:ascii="宋体" w:hAnsi="宋体" w:cs="宋体" w:eastAsia="宋体" w:hint="default"/>
          <w:w w:val="95"/>
          <w:sz w:val="21"/>
          <w:szCs w:val="21"/>
        </w:rPr>
        <w:t>的</w:t>
      </w:r>
      <w:r>
        <w:rPr>
          <w:rFonts w:ascii="宋体" w:hAnsi="宋体" w:cs="宋体" w:eastAsia="宋体" w:hint="default"/>
          <w:w w:val="95"/>
          <w:sz w:val="21"/>
          <w:szCs w:val="21"/>
        </w:rPr>
        <w:t>商</w:t>
      </w:r>
      <w:r>
        <w:rPr>
          <w:rFonts w:ascii="宋体" w:hAnsi="宋体" w:cs="宋体" w:eastAsia="宋体" w:hint="default"/>
          <w:w w:val="95"/>
          <w:sz w:val="21"/>
          <w:szCs w:val="21"/>
        </w:rPr>
        <w:t>誉</w:t>
      </w:r>
      <w:r>
        <w:rPr>
          <w:rFonts w:ascii="宋体" w:hAnsi="宋体" w:cs="宋体" w:eastAsia="宋体" w:hint="default"/>
          <w:w w:val="95"/>
          <w:sz w:val="21"/>
          <w:szCs w:val="21"/>
        </w:rPr>
        <w:t>的</w:t>
      </w:r>
      <w:r>
        <w:rPr>
          <w:rFonts w:ascii="宋体" w:hAnsi="宋体" w:cs="宋体" w:eastAsia="宋体" w:hint="default"/>
          <w:w w:val="95"/>
          <w:sz w:val="21"/>
          <w:szCs w:val="21"/>
        </w:rPr>
        <w:t>账</w:t>
      </w:r>
      <w:r>
        <w:rPr>
          <w:rFonts w:ascii="宋体" w:hAnsi="宋体" w:cs="宋体" w:eastAsia="宋体" w:hint="default"/>
          <w:w w:val="95"/>
          <w:sz w:val="21"/>
          <w:szCs w:val="21"/>
        </w:rPr>
        <w:t>面</w:t>
      </w:r>
      <w:r>
        <w:rPr>
          <w:rFonts w:ascii="宋体" w:hAnsi="宋体" w:cs="宋体" w:eastAsia="宋体" w:hint="default"/>
          <w:w w:val="95"/>
          <w:sz w:val="21"/>
          <w:szCs w:val="21"/>
        </w:rPr>
        <w:t>价值</w:t>
      </w:r>
      <w:r>
        <w:rPr>
          <w:rFonts w:ascii="宋体" w:hAnsi="宋体" w:cs="宋体" w:eastAsia="宋体" w:hint="default"/>
          <w:w w:val="95"/>
          <w:sz w:val="21"/>
          <w:szCs w:val="21"/>
        </w:rPr>
        <w:t>部</w:t>
      </w:r>
      <w:r>
        <w:rPr>
          <w:rFonts w:ascii="宋体" w:hAnsi="宋体" w:cs="宋体" w:eastAsia="宋体" w:hint="default"/>
          <w:w w:val="95"/>
          <w:sz w:val="21"/>
          <w:szCs w:val="21"/>
        </w:rPr>
        <w:t>分</w:t>
      </w:r>
      <w:r>
        <w:rPr>
          <w:rFonts w:ascii="Courier New" w:hAnsi="Courier New" w:cs="Courier New" w:eastAsia="Courier New" w:hint="default"/>
          <w:w w:val="95"/>
          <w:sz w:val="21"/>
          <w:szCs w:val="21"/>
        </w:rPr>
        <w:t>)</w:t>
      </w:r>
      <w:r>
        <w:rPr>
          <w:rFonts w:ascii="宋体" w:hAnsi="宋体" w:cs="宋体" w:eastAsia="宋体" w:hint="default"/>
          <w:w w:val="95"/>
          <w:sz w:val="21"/>
          <w:szCs w:val="21"/>
        </w:rPr>
        <w:t>的</w:t>
      </w:r>
      <w:r>
        <w:rPr>
          <w:rFonts w:ascii="宋体" w:hAnsi="宋体" w:cs="宋体" w:eastAsia="宋体" w:hint="default"/>
          <w:w w:val="95"/>
          <w:sz w:val="21"/>
          <w:szCs w:val="21"/>
        </w:rPr>
        <w:t>部</w:t>
      </w:r>
      <w:r>
        <w:rPr>
          <w:rFonts w:ascii="宋体" w:hAnsi="宋体" w:cs="宋体" w:eastAsia="宋体" w:hint="default"/>
          <w:w w:val="95"/>
          <w:sz w:val="21"/>
          <w:szCs w:val="21"/>
        </w:rPr>
        <w:t>分  </w:t>
      </w:r>
      <w:r>
        <w:rPr>
          <w:rFonts w:ascii="Courier New" w:hAnsi="Courier New" w:cs="Courier New" w:eastAsia="Courier New" w:hint="default"/>
          <w:w w:val="95"/>
          <w:sz w:val="21"/>
          <w:szCs w:val="21"/>
        </w:rPr>
        <w:t>2009 </w:t>
      </w:r>
      <w:r>
        <w:rPr>
          <w:rFonts w:ascii="Courier New" w:hAnsi="Courier New" w:cs="Courier New" w:eastAsia="Courier New" w:hint="default"/>
          <w:spacing w:val="20"/>
          <w:w w:val="95"/>
          <w:sz w:val="21"/>
          <w:szCs w:val="21"/>
        </w:rPr>
        <w:t> </w:t>
      </w:r>
      <w:r>
        <w:rPr>
          <w:rFonts w:ascii="宋体" w:hAnsi="宋体" w:cs="宋体" w:eastAsia="宋体" w:hint="default"/>
          <w:w w:val="95"/>
          <w:sz w:val="21"/>
          <w:szCs w:val="21"/>
        </w:rPr>
        <w:t>年度</w:t>
      </w:r>
      <w:r>
        <w:rPr>
          <w:rFonts w:ascii="宋体" w:hAnsi="宋体" w:cs="宋体" w:eastAsia="宋体" w:hint="default"/>
          <w:w w:val="95"/>
          <w:sz w:val="21"/>
          <w:szCs w:val="21"/>
        </w:rPr>
        <w:t>已</w:t>
      </w:r>
      <w:r>
        <w:rPr>
          <w:rFonts w:ascii="宋体" w:hAnsi="宋体" w:cs="宋体" w:eastAsia="宋体" w:hint="default"/>
          <w:w w:val="95"/>
          <w:sz w:val="21"/>
          <w:szCs w:val="21"/>
        </w:rPr>
        <w:t>经</w:t>
      </w:r>
      <w:r>
        <w:rPr>
          <w:rFonts w:ascii="宋体" w:hAnsi="宋体" w:cs="宋体" w:eastAsia="宋体" w:hint="default"/>
          <w:w w:val="95"/>
          <w:sz w:val="21"/>
          <w:szCs w:val="21"/>
        </w:rPr>
        <w:t>计</w:t>
      </w:r>
      <w:r>
        <w:rPr>
          <w:rFonts w:ascii="宋体" w:hAnsi="宋体" w:cs="宋体" w:eastAsia="宋体" w:hint="default"/>
          <w:w w:val="95"/>
          <w:sz w:val="21"/>
          <w:szCs w:val="21"/>
        </w:rPr>
        <w:t>提</w:t>
      </w:r>
      <w:r>
        <w:rPr>
          <w:rFonts w:ascii="宋体" w:hAnsi="宋体" w:cs="宋体" w:eastAsia="宋体" w:hint="default"/>
          <w:w w:val="95"/>
          <w:sz w:val="21"/>
          <w:szCs w:val="21"/>
        </w:rPr>
        <w:t>减</w:t>
      </w:r>
      <w:r>
        <w:rPr>
          <w:rFonts w:ascii="宋体" w:hAnsi="宋体" w:cs="宋体" w:eastAsia="宋体" w:hint="default"/>
          <w:w w:val="95"/>
          <w:sz w:val="21"/>
          <w:szCs w:val="21"/>
        </w:rPr>
        <w:t>值</w:t>
      </w:r>
      <w:r>
        <w:rPr>
          <w:rFonts w:ascii="宋体" w:hAnsi="宋体" w:cs="宋体" w:eastAsia="宋体" w:hint="default"/>
          <w:w w:val="95"/>
          <w:sz w:val="21"/>
          <w:szCs w:val="21"/>
        </w:rPr>
        <w:t>准</w:t>
      </w:r>
      <w:r>
        <w:rPr>
          <w:rFonts w:ascii="宋体" w:hAnsi="宋体" w:cs="宋体" w:eastAsia="宋体" w:hint="default"/>
          <w:w w:val="95"/>
          <w:sz w:val="21"/>
          <w:szCs w:val="21"/>
        </w:rPr>
        <w:t>备</w:t>
      </w:r>
      <w:r>
        <w:rPr>
          <w:rFonts w:ascii="宋体" w:hAnsi="宋体" w:cs="宋体" w:eastAsia="宋体" w:hint="default"/>
          <w:w w:val="95"/>
          <w:sz w:val="21"/>
          <w:szCs w:val="21"/>
        </w:rPr>
        <w:t>；</w:t>
      </w:r>
      <w:r>
        <w:rPr>
          <w:rFonts w:ascii="宋体" w:hAnsi="宋体" w:cs="宋体" w:eastAsia="宋体" w:hint="default"/>
          <w:w w:val="95"/>
          <w:sz w:val="21"/>
          <w:szCs w:val="21"/>
        </w:rPr>
        <w:t>海门市建</w:t>
      </w:r>
      <w:r>
        <w:rPr>
          <w:rFonts w:ascii="宋体" w:hAnsi="宋体" w:cs="宋体" w:eastAsia="宋体" w:hint="default"/>
          <w:w w:val="95"/>
          <w:sz w:val="21"/>
          <w:szCs w:val="21"/>
        </w:rPr>
        <w:t>筑</w:t>
      </w:r>
      <w:r>
        <w:rPr>
          <w:rFonts w:ascii="宋体" w:hAnsi="宋体" w:cs="宋体" w:eastAsia="宋体" w:hint="default"/>
          <w:w w:val="95"/>
          <w:sz w:val="21"/>
          <w:szCs w:val="21"/>
        </w:rPr>
        <w:t>设</w:t>
      </w:r>
      <w:r>
        <w:rPr>
          <w:rFonts w:ascii="宋体" w:hAnsi="宋体" w:cs="宋体" w:eastAsia="宋体" w:hint="default"/>
          <w:w w:val="95"/>
          <w:sz w:val="21"/>
          <w:szCs w:val="21"/>
        </w:rPr>
        <w:t>计</w:t>
      </w:r>
      <w:r>
        <w:rPr>
          <w:rFonts w:ascii="宋体" w:hAnsi="宋体" w:cs="宋体" w:eastAsia="宋体" w:hint="default"/>
          <w:w w:val="95"/>
          <w:sz w:val="21"/>
          <w:szCs w:val="21"/>
        </w:rPr>
        <w:t>院</w:t>
      </w:r>
      <w:r>
        <w:rPr>
          <w:rFonts w:ascii="宋体" w:hAnsi="宋体" w:cs="宋体" w:eastAsia="宋体" w:hint="default"/>
          <w:w w:val="95"/>
          <w:sz w:val="21"/>
          <w:szCs w:val="21"/>
        </w:rPr>
        <w:t>有限公司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78"/>
        <w:ind w:left="0" w:right="206" w:firstLine="0"/>
        <w:jc w:val="right"/>
        <w:rPr>
          <w:rFonts w:ascii="Times New Roman" w:hAnsi="Times New Roman" w:cs="Times New Roman" w:eastAsia="Times New Roman" w:hint="default"/>
          <w:sz w:val="18"/>
          <w:szCs w:val="18"/>
        </w:rPr>
      </w:pPr>
      <w:r>
        <w:rPr>
          <w:rFonts w:ascii="Times New Roman"/>
          <w:spacing w:val="-9"/>
          <w:sz w:val="18"/>
        </w:rPr>
        <w:t>111</w:t>
      </w:r>
      <w:r>
        <w:rPr>
          <w:rFonts w:ascii="Times New Roman"/>
          <w:sz w:val="18"/>
        </w:rPr>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40"/>
        </w:sectPr>
      </w:pPr>
    </w:p>
    <w:p>
      <w:pPr>
        <w:spacing w:line="240" w:lineRule="auto" w:before="9"/>
        <w:rPr>
          <w:rFonts w:ascii="Times New Roman" w:hAnsi="Times New Roman" w:cs="Times New Roman" w:eastAsia="Times New Roman" w:hint="default"/>
          <w:sz w:val="29"/>
          <w:szCs w:val="29"/>
        </w:rPr>
      </w:pPr>
    </w:p>
    <w:p>
      <w:pPr>
        <w:spacing w:before="36"/>
        <w:ind w:left="1554" w:right="678" w:firstLine="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z w:val="21"/>
          <w:szCs w:val="21"/>
        </w:rPr>
        <w:t>测</w:t>
      </w:r>
      <w:r>
        <w:rPr>
          <w:rFonts w:ascii="宋体" w:hAnsi="宋体" w:cs="宋体" w:eastAsia="宋体" w:hint="default"/>
          <w:sz w:val="21"/>
          <w:szCs w:val="21"/>
        </w:rPr>
        <w:t>试</w:t>
      </w:r>
      <w:r>
        <w:rPr>
          <w:rFonts w:ascii="宋体" w:hAnsi="宋体" w:cs="宋体" w:eastAsia="宋体" w:hint="default"/>
          <w:sz w:val="21"/>
          <w:szCs w:val="21"/>
        </w:rPr>
        <w:t>，无</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迹</w:t>
      </w:r>
      <w:r>
        <w:rPr>
          <w:rFonts w:ascii="宋体" w:hAnsi="宋体" w:cs="宋体" w:eastAsia="宋体" w:hint="default"/>
          <w:sz w:val="21"/>
          <w:szCs w:val="21"/>
        </w:rPr>
        <w:t>象</w:t>
      </w:r>
      <w:r>
        <w:rPr>
          <w:rFonts w:ascii="宋体" w:hAnsi="宋体" w:cs="宋体" w:eastAsia="宋体" w:hint="default"/>
          <w:sz w:val="21"/>
          <w:szCs w:val="21"/>
        </w:rPr>
        <w:t>。</w:t>
      </w:r>
    </w:p>
    <w:p>
      <w:pPr>
        <w:pStyle w:val="Heading4"/>
        <w:tabs>
          <w:tab w:pos="3234" w:val="left" w:leader="none"/>
        </w:tabs>
        <w:spacing w:line="240" w:lineRule="auto" w:before="113"/>
        <w:ind w:right="678"/>
        <w:jc w:val="left"/>
        <w:rPr>
          <w:rFonts w:ascii="Microsoft JhengHei" w:hAnsi="Microsoft JhengHei" w:cs="Microsoft JhengHei" w:eastAsia="Microsoft JhengHei" w:hint="default"/>
          <w:b w:val="0"/>
          <w:bCs w:val="0"/>
        </w:rPr>
      </w:pPr>
      <w:r>
        <w:rPr/>
        <w:t>（十五）</w:t>
        <w:tab/>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待摊费用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30" w:type="dxa"/>
        <w:tblLayout w:type="fixed"/>
        <w:tblCellMar>
          <w:top w:w="0" w:type="dxa"/>
          <w:left w:w="0" w:type="dxa"/>
          <w:bottom w:w="0" w:type="dxa"/>
          <w:right w:w="0" w:type="dxa"/>
        </w:tblCellMar>
        <w:tblLook w:val="01E0"/>
      </w:tblPr>
      <w:tblGrid>
        <w:gridCol w:w="1231"/>
        <w:gridCol w:w="1685"/>
        <w:gridCol w:w="1690"/>
        <w:gridCol w:w="864"/>
        <w:gridCol w:w="1690"/>
        <w:gridCol w:w="1687"/>
      </w:tblGrid>
      <w:tr>
        <w:trPr>
          <w:trHeight w:val="569" w:hRule="exact"/>
        </w:trPr>
        <w:tc>
          <w:tcPr>
            <w:tcW w:w="12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391"/>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864"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销</w:t>
            </w:r>
            <w:r>
              <w:rPr>
                <w:rFonts w:ascii="宋体" w:hAnsi="宋体" w:cs="宋体" w:eastAsia="宋体" w:hint="default"/>
                <w:spacing w:val="-3"/>
                <w:sz w:val="21"/>
                <w:szCs w:val="21"/>
              </w:rPr>
              <w:t>额</w:t>
            </w:r>
          </w:p>
        </w:tc>
        <w:tc>
          <w:tcPr>
            <w:tcW w:w="16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本年其</w:t>
            </w:r>
            <w:r>
              <w:rPr>
                <w:rFonts w:ascii="宋体" w:hAnsi="宋体" w:cs="宋体" w:eastAsia="宋体" w:hint="default"/>
                <w:sz w:val="21"/>
                <w:szCs w:val="21"/>
              </w:rPr>
              <w:t>他</w:t>
            </w:r>
            <w:r>
              <w:rPr>
                <w:rFonts w:ascii="宋体" w:hAnsi="宋体" w:cs="宋体" w:eastAsia="宋体" w:hint="default"/>
                <w:sz w:val="21"/>
                <w:szCs w:val="21"/>
              </w:rPr>
              <w:t>减少</w:t>
            </w:r>
            <w:r>
              <w:rPr>
                <w:rFonts w:ascii="宋体" w:hAnsi="宋体" w:cs="宋体" w:eastAsia="宋体" w:hint="default"/>
                <w:sz w:val="21"/>
                <w:szCs w:val="21"/>
              </w:rPr>
              <w:t>额</w:t>
            </w:r>
          </w:p>
        </w:tc>
        <w:tc>
          <w:tcPr>
            <w:tcW w:w="168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638"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1"/>
                <w:sz w:val="21"/>
                <w:szCs w:val="21"/>
              </w:rPr>
              <w:t>其</w:t>
            </w:r>
            <w:r>
              <w:rPr>
                <w:rFonts w:ascii="宋体" w:hAnsi="宋体" w:cs="宋体" w:eastAsia="宋体" w:hint="default"/>
                <w:spacing w:val="-11"/>
                <w:sz w:val="21"/>
                <w:szCs w:val="21"/>
              </w:rPr>
              <w:t>中：</w:t>
            </w:r>
            <w:r>
              <w:rPr>
                <w:rFonts w:ascii="宋体" w:hAnsi="宋体" w:cs="宋体" w:eastAsia="宋体" w:hint="default"/>
                <w:spacing w:val="-11"/>
                <w:sz w:val="21"/>
                <w:szCs w:val="21"/>
              </w:rPr>
              <w:t>营</w:t>
            </w:r>
            <w:r>
              <w:rPr>
                <w:rFonts w:ascii="宋体" w:hAnsi="宋体" w:cs="宋体" w:eastAsia="宋体" w:hint="default"/>
                <w:spacing w:val="-11"/>
                <w:sz w:val="21"/>
                <w:szCs w:val="21"/>
              </w:rPr>
              <w:t>业</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税</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89"/>
              <w:jc w:val="right"/>
              <w:rPr>
                <w:rFonts w:ascii="Courier New" w:hAnsi="Courier New" w:cs="Courier New" w:eastAsia="Courier New" w:hint="default"/>
                <w:sz w:val="21"/>
                <w:szCs w:val="21"/>
              </w:rPr>
            </w:pPr>
            <w:r>
              <w:rPr>
                <w:rFonts w:ascii="Courier New"/>
                <w:spacing w:val="-1"/>
                <w:w w:val="80"/>
                <w:sz w:val="21"/>
              </w:rPr>
              <w:t>232,329,210.60</w:t>
            </w:r>
            <w:r>
              <w:rPr>
                <w:rFonts w:ascii="Courier New"/>
                <w:spacing w:val="-1"/>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85"/>
                <w:sz w:val="21"/>
              </w:rPr>
              <w:t>249,893,814.14</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85"/>
                <w:sz w:val="21"/>
              </w:rPr>
              <w:t>177,273,908.94</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Courier New" w:hAnsi="Courier New" w:cs="Courier New" w:eastAsia="Courier New" w:hint="default"/>
                <w:sz w:val="21"/>
                <w:szCs w:val="21"/>
              </w:rPr>
            </w:pPr>
            <w:r>
              <w:rPr>
                <w:rFonts w:ascii="Courier New"/>
                <w:w w:val="85"/>
                <w:sz w:val="21"/>
              </w:rPr>
              <w:t>304,949,115.80</w:t>
            </w:r>
            <w:r>
              <w:rPr>
                <w:rFonts w:ascii="Courier New"/>
                <w:sz w:val="21"/>
              </w:rPr>
            </w:r>
          </w:p>
        </w:tc>
      </w:tr>
      <w:tr>
        <w:trPr>
          <w:trHeight w:val="355"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建</w:t>
            </w:r>
            <w:r>
              <w:rPr>
                <w:rFonts w:ascii="宋体" w:hAnsi="宋体" w:cs="宋体" w:eastAsia="宋体" w:hint="default"/>
                <w:sz w:val="21"/>
                <w:szCs w:val="21"/>
              </w:rPr>
              <w:t>税</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15,759,636.66</w:t>
            </w:r>
            <w:r>
              <w:rPr>
                <w:rFonts w:ascii="Courier New"/>
                <w:spacing w:val="-1"/>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5" w:right="0"/>
              <w:jc w:val="center"/>
              <w:rPr>
                <w:rFonts w:ascii="Courier New" w:hAnsi="Courier New" w:cs="Courier New" w:eastAsia="Courier New" w:hint="default"/>
                <w:sz w:val="21"/>
                <w:szCs w:val="21"/>
              </w:rPr>
            </w:pPr>
            <w:r>
              <w:rPr>
                <w:rFonts w:ascii="Courier New"/>
                <w:w w:val="85"/>
                <w:sz w:val="21"/>
              </w:rPr>
              <w:t>16,330,988.76</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05" w:right="0"/>
              <w:jc w:val="center"/>
              <w:rPr>
                <w:rFonts w:ascii="Courier New" w:hAnsi="Courier New" w:cs="Courier New" w:eastAsia="Courier New" w:hint="default"/>
                <w:sz w:val="21"/>
                <w:szCs w:val="21"/>
              </w:rPr>
            </w:pPr>
            <w:r>
              <w:rPr>
                <w:rFonts w:ascii="Courier New"/>
                <w:w w:val="85"/>
                <w:sz w:val="21"/>
              </w:rPr>
              <w:t>11,450,464.79</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left="91" w:right="0"/>
              <w:jc w:val="center"/>
              <w:rPr>
                <w:rFonts w:ascii="Courier New" w:hAnsi="Courier New" w:cs="Courier New" w:eastAsia="Courier New" w:hint="default"/>
                <w:sz w:val="21"/>
                <w:szCs w:val="21"/>
              </w:rPr>
            </w:pPr>
            <w:r>
              <w:rPr>
                <w:rFonts w:ascii="Courier New"/>
                <w:w w:val="85"/>
                <w:sz w:val="21"/>
              </w:rPr>
              <w:t>20,640,160.63</w:t>
            </w:r>
            <w:r>
              <w:rPr>
                <w:rFonts w:ascii="Courier New"/>
                <w:sz w:val="21"/>
              </w:rPr>
            </w:r>
          </w:p>
        </w:tc>
      </w:tr>
      <w:tr>
        <w:trPr>
          <w:trHeight w:val="638"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pacing w:val="-52"/>
                <w:sz w:val="21"/>
                <w:szCs w:val="21"/>
              </w:rPr>
              <w:t> </w:t>
            </w:r>
            <w:r>
              <w:rPr>
                <w:rFonts w:ascii="宋体" w:hAnsi="宋体" w:cs="宋体" w:eastAsia="宋体" w:hint="default"/>
                <w:sz w:val="21"/>
                <w:szCs w:val="21"/>
              </w:rPr>
              <w:t>育</w:t>
            </w:r>
            <w:r>
              <w:rPr>
                <w:rFonts w:ascii="宋体" w:hAnsi="宋体" w:cs="宋体" w:eastAsia="宋体" w:hint="default"/>
                <w:spacing w:val="-52"/>
                <w:sz w:val="21"/>
                <w:szCs w:val="21"/>
              </w:rPr>
              <w:t> </w:t>
            </w:r>
            <w:r>
              <w:rPr>
                <w:rFonts w:ascii="宋体" w:hAnsi="宋体" w:cs="宋体" w:eastAsia="宋体" w:hint="default"/>
                <w:sz w:val="21"/>
                <w:szCs w:val="21"/>
              </w:rPr>
              <w:t>费</w:t>
            </w:r>
            <w:r>
              <w:rPr>
                <w:rFonts w:ascii="宋体" w:hAnsi="宋体" w:cs="宋体" w:eastAsia="宋体" w:hint="default"/>
                <w:spacing w:val="-52"/>
                <w:sz w:val="21"/>
                <w:szCs w:val="21"/>
              </w:rPr>
              <w:t> </w:t>
            </w:r>
            <w:r>
              <w:rPr>
                <w:rFonts w:ascii="宋体" w:hAnsi="宋体" w:cs="宋体" w:eastAsia="宋体" w:hint="default"/>
                <w:sz w:val="21"/>
                <w:szCs w:val="21"/>
              </w:rPr>
              <w:t>附</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8,720,835.92</w:t>
            </w:r>
            <w:r>
              <w:rPr>
                <w:rFonts w:ascii="Courier New"/>
                <w:spacing w:val="-1"/>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7,451,638.58</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5,543,693.81</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91" w:right="0"/>
              <w:jc w:val="center"/>
              <w:rPr>
                <w:rFonts w:ascii="Courier New" w:hAnsi="Courier New" w:cs="Courier New" w:eastAsia="Courier New" w:hint="default"/>
                <w:sz w:val="21"/>
                <w:szCs w:val="21"/>
              </w:rPr>
            </w:pPr>
            <w:r>
              <w:rPr>
                <w:rFonts w:ascii="Courier New"/>
                <w:w w:val="85"/>
                <w:sz w:val="21"/>
              </w:rPr>
              <w:t>10,628,780.69</w:t>
            </w:r>
            <w:r>
              <w:rPr>
                <w:rFonts w:ascii="Courier New"/>
                <w:sz w:val="21"/>
              </w:rPr>
            </w:r>
          </w:p>
        </w:tc>
      </w:tr>
      <w:tr>
        <w:trPr>
          <w:trHeight w:val="638"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52"/>
                <w:sz w:val="21"/>
                <w:szCs w:val="21"/>
              </w:rPr>
              <w:t> </w:t>
            </w:r>
            <w:r>
              <w:rPr>
                <w:rFonts w:ascii="宋体" w:hAnsi="宋体" w:cs="宋体" w:eastAsia="宋体" w:hint="default"/>
                <w:sz w:val="21"/>
                <w:szCs w:val="21"/>
              </w:rPr>
              <w:t>方</w:t>
            </w:r>
            <w:r>
              <w:rPr>
                <w:rFonts w:ascii="宋体" w:hAnsi="宋体" w:cs="宋体" w:eastAsia="宋体" w:hint="default"/>
                <w:spacing w:val="-52"/>
                <w:sz w:val="21"/>
                <w:szCs w:val="21"/>
              </w:rPr>
              <w:t> </w:t>
            </w:r>
            <w:r>
              <w:rPr>
                <w:rFonts w:ascii="宋体" w:hAnsi="宋体" w:cs="宋体" w:eastAsia="宋体" w:hint="default"/>
                <w:sz w:val="21"/>
                <w:szCs w:val="21"/>
              </w:rPr>
              <w:t>教</w:t>
            </w:r>
            <w:r>
              <w:rPr>
                <w:rFonts w:ascii="宋体" w:hAnsi="宋体" w:cs="宋体" w:eastAsia="宋体" w:hint="default"/>
                <w:spacing w:val="-52"/>
                <w:sz w:val="21"/>
                <w:szCs w:val="21"/>
              </w:rPr>
              <w:t> </w:t>
            </w:r>
            <w:r>
              <w:rPr>
                <w:rFonts w:ascii="宋体" w:hAnsi="宋体" w:cs="宋体" w:eastAsia="宋体" w:hint="default"/>
                <w:sz w:val="21"/>
                <w:szCs w:val="21"/>
              </w:rPr>
              <w:t>育</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256,613.74</w:t>
            </w:r>
            <w:r>
              <w:rPr>
                <w:rFonts w:ascii="Courier New"/>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2,390,906.15</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1,305,401.49</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96" w:right="0"/>
              <w:jc w:val="center"/>
              <w:rPr>
                <w:rFonts w:ascii="Courier New" w:hAnsi="Courier New" w:cs="Courier New" w:eastAsia="Courier New" w:hint="default"/>
                <w:sz w:val="21"/>
                <w:szCs w:val="21"/>
              </w:rPr>
            </w:pPr>
            <w:r>
              <w:rPr>
                <w:rFonts w:ascii="Courier New"/>
                <w:w w:val="85"/>
                <w:sz w:val="21"/>
              </w:rPr>
              <w:t>1,342,118.40</w:t>
            </w:r>
            <w:r>
              <w:rPr>
                <w:rFonts w:ascii="Courier New"/>
                <w:sz w:val="21"/>
              </w:rPr>
            </w:r>
          </w:p>
        </w:tc>
      </w:tr>
      <w:tr>
        <w:trPr>
          <w:trHeight w:val="638"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pacing w:val="-52"/>
                <w:sz w:val="21"/>
                <w:szCs w:val="21"/>
              </w:rPr>
              <w:t> </w:t>
            </w:r>
            <w:r>
              <w:rPr>
                <w:rFonts w:ascii="宋体" w:hAnsi="宋体" w:cs="宋体" w:eastAsia="宋体" w:hint="default"/>
                <w:sz w:val="21"/>
                <w:szCs w:val="21"/>
              </w:rPr>
              <w:t>地</w:t>
            </w:r>
            <w:r>
              <w:rPr>
                <w:rFonts w:ascii="宋体" w:hAnsi="宋体" w:cs="宋体" w:eastAsia="宋体" w:hint="default"/>
                <w:spacing w:val="-52"/>
                <w:sz w:val="21"/>
                <w:szCs w:val="21"/>
              </w:rPr>
              <w:t> </w:t>
            </w:r>
            <w:r>
              <w:rPr>
                <w:rFonts w:ascii="宋体" w:hAnsi="宋体" w:cs="宋体" w:eastAsia="宋体" w:hint="default"/>
                <w:sz w:val="21"/>
                <w:szCs w:val="21"/>
              </w:rPr>
              <w:t>增</w:t>
            </w:r>
            <w:r>
              <w:rPr>
                <w:rFonts w:ascii="宋体" w:hAnsi="宋体" w:cs="宋体" w:eastAsia="宋体" w:hint="default"/>
                <w:spacing w:val="-52"/>
                <w:sz w:val="21"/>
                <w:szCs w:val="21"/>
              </w:rPr>
              <w:t> </w:t>
            </w:r>
            <w:r>
              <w:rPr>
                <w:rFonts w:ascii="宋体" w:hAnsi="宋体" w:cs="宋体" w:eastAsia="宋体" w:hint="default"/>
                <w:sz w:val="21"/>
                <w:szCs w:val="21"/>
              </w:rPr>
              <w:t>值</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税</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44,925,821.34</w:t>
            </w:r>
            <w:r>
              <w:rPr>
                <w:rFonts w:ascii="Courier New"/>
                <w:spacing w:val="-1"/>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85"/>
                <w:sz w:val="21"/>
              </w:rPr>
              <w:t>133,220,112.74</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center"/>
              <w:rPr>
                <w:rFonts w:ascii="Courier New" w:hAnsi="Courier New" w:cs="Courier New" w:eastAsia="Courier New" w:hint="default"/>
                <w:sz w:val="21"/>
                <w:szCs w:val="21"/>
              </w:rPr>
            </w:pPr>
            <w:r>
              <w:rPr>
                <w:rFonts w:ascii="Courier New"/>
                <w:w w:val="85"/>
                <w:sz w:val="21"/>
              </w:rPr>
              <w:t>58,620,991.03</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Courier New" w:hAnsi="Courier New" w:cs="Courier New" w:eastAsia="Courier New" w:hint="default"/>
                <w:sz w:val="21"/>
                <w:szCs w:val="21"/>
              </w:rPr>
            </w:pPr>
            <w:r>
              <w:rPr>
                <w:rFonts w:ascii="Courier New"/>
                <w:w w:val="85"/>
                <w:sz w:val="21"/>
              </w:rPr>
              <w:t>119,524,943.05</w:t>
            </w:r>
            <w:r>
              <w:rPr>
                <w:rFonts w:ascii="Courier New"/>
                <w:sz w:val="21"/>
              </w:rPr>
            </w:r>
          </w:p>
        </w:tc>
      </w:tr>
      <w:tr>
        <w:trPr>
          <w:trHeight w:val="638" w:hRule="exact"/>
        </w:trPr>
        <w:tc>
          <w:tcPr>
            <w:tcW w:w="123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2"/>
                <w:sz w:val="21"/>
                <w:szCs w:val="21"/>
              </w:rPr>
              <w:t> </w:t>
            </w:r>
            <w:r>
              <w:rPr>
                <w:rFonts w:ascii="宋体" w:hAnsi="宋体" w:cs="宋体" w:eastAsia="宋体" w:hint="default"/>
                <w:sz w:val="21"/>
                <w:szCs w:val="21"/>
              </w:rPr>
              <w:t>他</w:t>
            </w:r>
            <w:r>
              <w:rPr>
                <w:rFonts w:ascii="宋体" w:hAnsi="宋体" w:cs="宋体" w:eastAsia="宋体" w:hint="default"/>
                <w:spacing w:val="-52"/>
                <w:sz w:val="21"/>
                <w:szCs w:val="21"/>
              </w:rPr>
              <w:t> </w:t>
            </w:r>
            <w:r>
              <w:rPr>
                <w:rFonts w:ascii="宋体" w:hAnsi="宋体" w:cs="宋体" w:eastAsia="宋体" w:hint="default"/>
                <w:sz w:val="21"/>
                <w:szCs w:val="21"/>
              </w:rPr>
              <w:t>综</w:t>
            </w:r>
            <w:r>
              <w:rPr>
                <w:rFonts w:ascii="宋体" w:hAnsi="宋体" w:cs="宋体" w:eastAsia="宋体" w:hint="default"/>
                <w:spacing w:val="-52"/>
                <w:sz w:val="21"/>
                <w:szCs w:val="21"/>
              </w:rPr>
              <w:t> </w:t>
            </w:r>
            <w:r>
              <w:rPr>
                <w:rFonts w:ascii="宋体" w:hAnsi="宋体" w:cs="宋体" w:eastAsia="宋体" w:hint="default"/>
                <w:sz w:val="21"/>
                <w:szCs w:val="21"/>
              </w:rPr>
              <w:t>合</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pacing w:val="-3"/>
                <w:sz w:val="21"/>
                <w:szCs w:val="21"/>
              </w:rPr>
              <w:t>基</w:t>
            </w:r>
            <w:r>
              <w:rPr>
                <w:rFonts w:ascii="宋体" w:hAnsi="宋体" w:cs="宋体" w:eastAsia="宋体" w:hint="default"/>
                <w:spacing w:val="-3"/>
                <w:sz w:val="21"/>
                <w:szCs w:val="21"/>
              </w:rPr>
              <w:t>金</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8,537,744.19</w:t>
            </w:r>
            <w:r>
              <w:rPr>
                <w:rFonts w:ascii="Courier New"/>
                <w:spacing w:val="-1"/>
                <w:sz w:val="21"/>
              </w:rPr>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4,218,447.13</w:t>
            </w:r>
            <w:r>
              <w:rPr>
                <w:rFonts w:ascii="Courier New"/>
                <w:sz w:val="21"/>
              </w:rPr>
            </w:r>
          </w:p>
        </w:tc>
        <w:tc>
          <w:tcPr>
            <w:tcW w:w="864"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211" w:right="0"/>
              <w:jc w:val="center"/>
              <w:rPr>
                <w:rFonts w:ascii="Courier New" w:hAnsi="Courier New" w:cs="Courier New" w:eastAsia="Courier New" w:hint="default"/>
                <w:sz w:val="21"/>
                <w:szCs w:val="21"/>
              </w:rPr>
            </w:pPr>
            <w:r>
              <w:rPr>
                <w:rFonts w:ascii="Courier New"/>
                <w:w w:val="85"/>
                <w:sz w:val="21"/>
              </w:rPr>
              <w:t>2,593,002.86</w:t>
            </w:r>
            <w:r>
              <w:rPr>
                <w:rFonts w:ascii="Courier New"/>
                <w:sz w:val="21"/>
              </w:rPr>
            </w:r>
          </w:p>
        </w:tc>
        <w:tc>
          <w:tcPr>
            <w:tcW w:w="1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left="91" w:right="0"/>
              <w:jc w:val="center"/>
              <w:rPr>
                <w:rFonts w:ascii="Courier New" w:hAnsi="Courier New" w:cs="Courier New" w:eastAsia="Courier New" w:hint="default"/>
                <w:sz w:val="21"/>
                <w:szCs w:val="21"/>
              </w:rPr>
            </w:pPr>
            <w:r>
              <w:rPr>
                <w:rFonts w:ascii="Courier New"/>
                <w:w w:val="85"/>
                <w:sz w:val="21"/>
              </w:rPr>
              <w:t>10,163,188.46</w:t>
            </w:r>
            <w:r>
              <w:rPr>
                <w:rFonts w:ascii="Courier New"/>
                <w:sz w:val="21"/>
              </w:rPr>
            </w:r>
          </w:p>
        </w:tc>
      </w:tr>
      <w:tr>
        <w:trPr>
          <w:trHeight w:val="367" w:hRule="exact"/>
        </w:trPr>
        <w:tc>
          <w:tcPr>
            <w:tcW w:w="1231" w:type="dxa"/>
            <w:tcBorders>
              <w:top w:val="single" w:sz="6" w:space="0" w:color="000000"/>
              <w:left w:val="nil" w:sz="6" w:space="0" w:color="auto"/>
              <w:bottom w:val="single" w:sz="12" w:space="0" w:color="000000"/>
              <w:right w:val="single" w:sz="6" w:space="0" w:color="000000"/>
            </w:tcBorders>
          </w:tcPr>
          <w:p>
            <w:pPr>
              <w:pStyle w:val="TableParagraph"/>
              <w:spacing w:line="306" w:lineRule="exact"/>
              <w:ind w:right="377"/>
              <w:jc w:val="righ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合</w:t>
            </w:r>
            <w:r>
              <w:rPr>
                <w:rFonts w:ascii="Microsoft JhengHei" w:hAnsi="Microsoft JhengHei" w:cs="Microsoft JhengHei" w:eastAsia="Microsoft JhengHei" w:hint="default"/>
                <w:b/>
                <w:bCs/>
                <w:sz w:val="22"/>
                <w:szCs w:val="22"/>
              </w:rPr>
              <w:t>计</w:t>
            </w:r>
            <w:r>
              <w:rPr>
                <w:rFonts w:ascii="Microsoft JhengHei" w:hAnsi="Microsoft JhengHei" w:cs="Microsoft JhengHei" w:eastAsia="Microsoft JhengHei" w:hint="default"/>
                <w:sz w:val="22"/>
                <w:szCs w:val="22"/>
              </w:rPr>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310,529,862.45</w:t>
            </w:r>
            <w:r>
              <w:rPr>
                <w:rFonts w:ascii="Courier New"/>
                <w:spacing w:val="-1"/>
                <w:sz w:val="21"/>
              </w:rPr>
            </w: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9" w:right="0"/>
              <w:jc w:val="center"/>
              <w:rPr>
                <w:rFonts w:ascii="Courier New" w:hAnsi="Courier New" w:cs="Courier New" w:eastAsia="Courier New" w:hint="default"/>
                <w:sz w:val="21"/>
                <w:szCs w:val="21"/>
              </w:rPr>
            </w:pPr>
            <w:r>
              <w:rPr>
                <w:rFonts w:ascii="Courier New"/>
                <w:w w:val="85"/>
                <w:sz w:val="21"/>
              </w:rPr>
              <w:t>413,505,907.50</w:t>
            </w:r>
            <w:r>
              <w:rPr>
                <w:rFonts w:ascii="Courier New"/>
                <w:sz w:val="21"/>
              </w:rPr>
            </w:r>
          </w:p>
        </w:tc>
        <w:tc>
          <w:tcPr>
            <w:tcW w:w="864" w:type="dxa"/>
            <w:tcBorders>
              <w:top w:val="single" w:sz="6" w:space="0" w:color="000000"/>
              <w:left w:val="single" w:sz="6" w:space="0" w:color="000000"/>
              <w:bottom w:val="single" w:sz="12" w:space="0" w:color="000000"/>
              <w:right w:val="single" w:sz="6" w:space="0" w:color="000000"/>
            </w:tcBorders>
          </w:tcPr>
          <w:p>
            <w:pPr/>
          </w:p>
        </w:tc>
        <w:tc>
          <w:tcPr>
            <w:tcW w:w="16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9" w:right="0"/>
              <w:jc w:val="center"/>
              <w:rPr>
                <w:rFonts w:ascii="Courier New" w:hAnsi="Courier New" w:cs="Courier New" w:eastAsia="Courier New" w:hint="default"/>
                <w:sz w:val="21"/>
                <w:szCs w:val="21"/>
              </w:rPr>
            </w:pPr>
            <w:r>
              <w:rPr>
                <w:rFonts w:ascii="Courier New"/>
                <w:w w:val="85"/>
                <w:sz w:val="21"/>
              </w:rPr>
              <w:t>256,787,462.92</w:t>
            </w:r>
            <w:r>
              <w:rPr>
                <w:rFonts w:ascii="Courier New"/>
                <w:sz w:val="21"/>
              </w:rPr>
            </w:r>
          </w:p>
        </w:tc>
        <w:tc>
          <w:tcPr>
            <w:tcW w:w="16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2"/>
              <w:jc w:val="center"/>
              <w:rPr>
                <w:rFonts w:ascii="Courier New" w:hAnsi="Courier New" w:cs="Courier New" w:eastAsia="Courier New" w:hint="default"/>
                <w:sz w:val="21"/>
                <w:szCs w:val="21"/>
              </w:rPr>
            </w:pPr>
            <w:r>
              <w:rPr>
                <w:rFonts w:ascii="Courier New"/>
                <w:w w:val="85"/>
                <w:sz w:val="21"/>
              </w:rPr>
              <w:t>467,248,307.03</w:t>
            </w:r>
            <w:r>
              <w:rPr>
                <w:rFonts w:ascii="Courier New"/>
                <w:sz w:val="21"/>
              </w:rPr>
            </w:r>
          </w:p>
        </w:tc>
      </w:tr>
    </w:tbl>
    <w:p>
      <w:pPr>
        <w:spacing w:line="240" w:lineRule="auto" w:before="14"/>
        <w:rPr>
          <w:rFonts w:ascii="Microsoft JhengHei" w:hAnsi="Microsoft JhengHei" w:cs="Microsoft JhengHei" w:eastAsia="Microsoft JhengHei" w:hint="default"/>
          <w:b/>
          <w:bCs/>
          <w:sz w:val="4"/>
          <w:szCs w:val="4"/>
        </w:rPr>
      </w:pPr>
    </w:p>
    <w:p>
      <w:pPr>
        <w:spacing w:before="36"/>
        <w:ind w:left="1976" w:right="9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本</w:t>
      </w:r>
      <w:r>
        <w:rPr>
          <w:rFonts w:ascii="宋体" w:hAnsi="宋体" w:cs="宋体" w:eastAsia="宋体" w:hint="default"/>
          <w:sz w:val="21"/>
          <w:szCs w:val="21"/>
        </w:rPr>
        <w:t>期</w:t>
      </w:r>
      <w:r>
        <w:rPr>
          <w:rFonts w:ascii="宋体" w:hAnsi="宋体" w:cs="宋体" w:eastAsia="宋体" w:hint="default"/>
          <w:sz w:val="21"/>
          <w:szCs w:val="21"/>
        </w:rPr>
        <w:t>公司</w:t>
      </w:r>
      <w:r>
        <w:rPr>
          <w:rFonts w:ascii="宋体" w:hAnsi="宋体" w:cs="宋体" w:eastAsia="宋体" w:hint="default"/>
          <w:sz w:val="21"/>
          <w:szCs w:val="21"/>
        </w:rPr>
        <w:t>房</w:t>
      </w:r>
      <w:r>
        <w:rPr>
          <w:rFonts w:ascii="宋体" w:hAnsi="宋体" w:cs="宋体" w:eastAsia="宋体" w:hint="default"/>
          <w:sz w:val="21"/>
          <w:szCs w:val="21"/>
        </w:rPr>
        <w:t>屋销</w:t>
      </w:r>
      <w:r>
        <w:rPr>
          <w:rFonts w:ascii="宋体" w:hAnsi="宋体" w:cs="宋体" w:eastAsia="宋体" w:hint="default"/>
          <w:sz w:val="21"/>
          <w:szCs w:val="21"/>
        </w:rPr>
        <w:t>售</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预</w:t>
      </w:r>
      <w:r>
        <w:rPr>
          <w:rFonts w:ascii="宋体" w:hAnsi="宋体" w:cs="宋体" w:eastAsia="宋体" w:hint="default"/>
          <w:sz w:val="21"/>
          <w:szCs w:val="21"/>
        </w:rPr>
        <w:t>收售房款</w:t>
      </w:r>
      <w:r>
        <w:rPr>
          <w:rFonts w:ascii="宋体" w:hAnsi="宋体" w:cs="宋体" w:eastAsia="宋体" w:hint="default"/>
          <w:sz w:val="21"/>
          <w:szCs w:val="21"/>
        </w:rPr>
        <w:t>预</w:t>
      </w:r>
      <w:r>
        <w:rPr>
          <w:rFonts w:ascii="宋体" w:hAnsi="宋体" w:cs="宋体" w:eastAsia="宋体" w:hint="default"/>
          <w:sz w:val="21"/>
          <w:szCs w:val="21"/>
        </w:rPr>
        <w:t>提</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流</w:t>
      </w:r>
      <w:r>
        <w:rPr>
          <w:rFonts w:ascii="宋体" w:hAnsi="宋体" w:cs="宋体" w:eastAsia="宋体" w:hint="default"/>
          <w:sz w:val="21"/>
          <w:szCs w:val="21"/>
        </w:rPr>
        <w:t>转</w:t>
      </w:r>
      <w:r>
        <w:rPr>
          <w:rFonts w:ascii="宋体" w:hAnsi="宋体" w:cs="宋体" w:eastAsia="宋体" w:hint="default"/>
          <w:sz w:val="21"/>
          <w:szCs w:val="21"/>
        </w:rPr>
        <w:t>税金</w:t>
      </w:r>
      <w:r>
        <w:rPr>
          <w:rFonts w:ascii="宋体" w:hAnsi="宋体" w:cs="宋体" w:eastAsia="宋体" w:hint="default"/>
          <w:sz w:val="21"/>
          <w:szCs w:val="21"/>
        </w:rPr>
        <w:t>在长</w:t>
      </w:r>
      <w:r>
        <w:rPr>
          <w:rFonts w:ascii="宋体" w:hAnsi="宋体" w:cs="宋体" w:eastAsia="宋体" w:hint="default"/>
          <w:sz w:val="21"/>
          <w:szCs w:val="21"/>
        </w:rPr>
        <w:t>期</w:t>
      </w:r>
      <w:r>
        <w:rPr>
          <w:rFonts w:ascii="宋体" w:hAnsi="宋体" w:cs="宋体" w:eastAsia="宋体" w:hint="default"/>
          <w:sz w:val="21"/>
          <w:szCs w:val="21"/>
        </w:rPr>
        <w:t>待</w:t>
      </w:r>
      <w:r>
        <w:rPr>
          <w:rFonts w:ascii="宋体" w:hAnsi="宋体" w:cs="宋体" w:eastAsia="宋体" w:hint="default"/>
          <w:sz w:val="21"/>
          <w:szCs w:val="21"/>
        </w:rPr>
        <w:t>摊</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中</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w:t>
      </w:r>
      <w:r>
        <w:rPr>
          <w:rFonts w:ascii="宋体" w:hAnsi="宋体" w:cs="宋体" w:eastAsia="宋体" w:hint="default"/>
          <w:sz w:val="21"/>
          <w:szCs w:val="21"/>
        </w:rPr>
        <w:t>待</w:t>
      </w:r>
      <w:r>
        <w:rPr>
          <w:rFonts w:ascii="宋体" w:hAnsi="宋体" w:cs="宋体" w:eastAsia="宋体" w:hint="default"/>
          <w:sz w:val="21"/>
          <w:szCs w:val="21"/>
        </w:rPr>
        <w:t>房</w:t>
      </w:r>
      <w:r>
        <w:rPr>
          <w:rFonts w:ascii="宋体" w:hAnsi="宋体" w:cs="宋体" w:eastAsia="宋体" w:hint="default"/>
          <w:sz w:val="21"/>
          <w:szCs w:val="21"/>
        </w:rPr>
        <w:t>屋销</w:t>
      </w:r>
    </w:p>
    <w:p>
      <w:pPr>
        <w:spacing w:before="133"/>
        <w:ind w:left="1554" w:right="678" w:firstLine="0"/>
        <w:jc w:val="left"/>
        <w:rPr>
          <w:rFonts w:ascii="宋体" w:hAnsi="宋体" w:cs="宋体" w:eastAsia="宋体" w:hint="default"/>
          <w:sz w:val="21"/>
          <w:szCs w:val="21"/>
        </w:rPr>
      </w:pPr>
      <w:r>
        <w:rPr>
          <w:rFonts w:ascii="宋体" w:hAnsi="宋体" w:cs="宋体" w:eastAsia="宋体" w:hint="default"/>
          <w:sz w:val="21"/>
          <w:szCs w:val="21"/>
        </w:rPr>
        <w:t>售收</w:t>
      </w:r>
      <w:r>
        <w:rPr>
          <w:rFonts w:ascii="宋体" w:hAnsi="宋体" w:cs="宋体" w:eastAsia="宋体" w:hint="default"/>
          <w:sz w:val="21"/>
          <w:szCs w:val="21"/>
        </w:rPr>
        <w:t>入</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后</w:t>
      </w:r>
      <w:r>
        <w:rPr>
          <w:rFonts w:ascii="宋体" w:hAnsi="宋体" w:cs="宋体" w:eastAsia="宋体" w:hint="default"/>
          <w:sz w:val="21"/>
          <w:szCs w:val="21"/>
        </w:rPr>
        <w:t>转</w:t>
      </w:r>
      <w:r>
        <w:rPr>
          <w:rFonts w:ascii="宋体" w:hAnsi="宋体" w:cs="宋体" w:eastAsia="宋体" w:hint="default"/>
          <w:sz w:val="21"/>
          <w:szCs w:val="21"/>
        </w:rPr>
        <w:t>入营</w:t>
      </w:r>
      <w:r>
        <w:rPr>
          <w:rFonts w:ascii="宋体" w:hAnsi="宋体" w:cs="宋体" w:eastAsia="宋体" w:hint="default"/>
          <w:sz w:val="21"/>
          <w:szCs w:val="21"/>
        </w:rPr>
        <w:t>业</w:t>
      </w:r>
      <w:r>
        <w:rPr>
          <w:rFonts w:ascii="宋体" w:hAnsi="宋体" w:cs="宋体" w:eastAsia="宋体" w:hint="default"/>
          <w:sz w:val="21"/>
          <w:szCs w:val="21"/>
        </w:rPr>
        <w:t>税金</w:t>
      </w:r>
      <w:r>
        <w:rPr>
          <w:rFonts w:ascii="宋体" w:hAnsi="宋体" w:cs="宋体" w:eastAsia="宋体" w:hint="default"/>
          <w:sz w:val="21"/>
          <w:szCs w:val="21"/>
        </w:rPr>
        <w:t>及</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w:t>
      </w:r>
    </w:p>
    <w:p>
      <w:pPr>
        <w:pStyle w:val="Heading4"/>
        <w:tabs>
          <w:tab w:pos="3234" w:val="left" w:leader="none"/>
        </w:tabs>
        <w:spacing w:line="240" w:lineRule="auto" w:before="113"/>
        <w:ind w:right="678"/>
        <w:jc w:val="left"/>
        <w:rPr>
          <w:b w:val="0"/>
          <w:bCs w:val="0"/>
        </w:rPr>
      </w:pPr>
      <w:r>
        <w:rPr/>
        <w:t>（十六）</w:t>
        <w:tab/>
      </w:r>
      <w:r>
        <w:rPr>
          <w:rFonts w:ascii="Microsoft JhengHei" w:hAnsi="Microsoft JhengHei" w:cs="Microsoft JhengHei" w:eastAsia="Microsoft JhengHei" w:hint="default"/>
        </w:rPr>
        <w:t>递延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w:t>
      </w:r>
      <w:r>
        <w:rPr/>
        <w:t>资产</w:t>
      </w:r>
      <w:r>
        <w:rPr>
          <w:b w:val="0"/>
          <w:bCs w:val="0"/>
        </w:rPr>
      </w:r>
    </w:p>
    <w:p>
      <w:pPr>
        <w:pStyle w:val="BodyText"/>
        <w:spacing w:line="240" w:lineRule="auto" w:before="201"/>
        <w:ind w:left="2034" w:right="678"/>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已</w:t>
      </w:r>
      <w:r>
        <w:rPr/>
        <w:t>确</w:t>
      </w:r>
      <w:r>
        <w:rPr>
          <w:rFonts w:ascii="宋体" w:hAnsi="宋体" w:cs="宋体" w:eastAsia="宋体" w:hint="default"/>
        </w:rPr>
        <w:t>认</w:t>
      </w:r>
      <w:r>
        <w:rPr/>
        <w:t>的</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和</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p>
    <w:p>
      <w:pPr>
        <w:pStyle w:val="BodyText"/>
        <w:spacing w:line="240" w:lineRule="auto" w:before="118"/>
        <w:ind w:left="2034" w:right="678"/>
        <w:jc w:val="left"/>
        <w:rPr>
          <w:rFonts w:ascii="宋体" w:hAnsi="宋体" w:cs="宋体" w:eastAsia="宋体" w:hint="default"/>
        </w:rPr>
      </w:pP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0" w:type="dxa"/>
        <w:tblLayout w:type="fixed"/>
        <w:tblCellMar>
          <w:top w:w="0" w:type="dxa"/>
          <w:left w:w="0" w:type="dxa"/>
          <w:bottom w:w="0" w:type="dxa"/>
          <w:right w:w="0" w:type="dxa"/>
        </w:tblCellMar>
        <w:tblLook w:val="01E0"/>
      </w:tblPr>
      <w:tblGrid>
        <w:gridCol w:w="2333"/>
        <w:gridCol w:w="1656"/>
        <w:gridCol w:w="1651"/>
        <w:gridCol w:w="1656"/>
        <w:gridCol w:w="1656"/>
      </w:tblGrid>
      <w:tr>
        <w:trPr>
          <w:trHeight w:val="360" w:hRule="exact"/>
        </w:trPr>
        <w:tc>
          <w:tcPr>
            <w:tcW w:w="2333"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30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末余</w:t>
            </w:r>
            <w:r>
              <w:rPr>
                <w:rFonts w:ascii="宋体" w:hAnsi="宋体" w:cs="宋体" w:eastAsia="宋体" w:hint="default"/>
                <w:sz w:val="21"/>
                <w:szCs w:val="21"/>
              </w:rPr>
              <w:t>额</w:t>
            </w:r>
          </w:p>
        </w:tc>
        <w:tc>
          <w:tcPr>
            <w:tcW w:w="3312"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初余</w:t>
            </w:r>
            <w:r>
              <w:rPr>
                <w:rFonts w:ascii="宋体" w:hAnsi="宋体" w:cs="宋体" w:eastAsia="宋体" w:hint="default"/>
                <w:sz w:val="21"/>
                <w:szCs w:val="21"/>
              </w:rPr>
              <w:t>额</w:t>
            </w:r>
          </w:p>
        </w:tc>
      </w:tr>
      <w:tr>
        <w:trPr>
          <w:trHeight w:val="634" w:hRule="exact"/>
        </w:trPr>
        <w:tc>
          <w:tcPr>
            <w:tcW w:w="2333"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pacing w:val="-3"/>
                <w:sz w:val="21"/>
                <w:szCs w:val="21"/>
              </w:rPr>
              <w:t>差</w:t>
            </w:r>
            <w:r>
              <w:rPr>
                <w:rFonts w:ascii="宋体" w:hAnsi="宋体" w:cs="宋体" w:eastAsia="宋体" w:hint="default"/>
                <w:spacing w:val="-3"/>
                <w:sz w:val="21"/>
                <w:szCs w:val="21"/>
              </w:rPr>
              <w:t>异</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暂</w:t>
            </w:r>
            <w:r>
              <w:rPr>
                <w:rFonts w:ascii="宋体" w:hAnsi="宋体" w:cs="宋体" w:eastAsia="宋体" w:hint="default"/>
                <w:sz w:val="21"/>
                <w:szCs w:val="21"/>
              </w:rPr>
              <w:t>时</w:t>
            </w:r>
            <w:r>
              <w:rPr>
                <w:rFonts w:ascii="宋体" w:hAnsi="宋体" w:cs="宋体" w:eastAsia="宋体" w:hint="default"/>
                <w:sz w:val="21"/>
                <w:szCs w:val="21"/>
              </w:rPr>
              <w:t>性</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pacing w:val="-3"/>
                <w:sz w:val="21"/>
                <w:szCs w:val="21"/>
              </w:rPr>
              <w:t>差</w:t>
            </w:r>
            <w:r>
              <w:rPr>
                <w:rFonts w:ascii="宋体" w:hAnsi="宋体" w:cs="宋体" w:eastAsia="宋体" w:hint="default"/>
                <w:spacing w:val="-3"/>
                <w:sz w:val="21"/>
                <w:szCs w:val="21"/>
              </w:rPr>
              <w:t>异</w:t>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75,000.00</w:t>
            </w:r>
            <w:r>
              <w:rPr>
                <w:rFonts w:ascii="Courier New"/>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75,000.00</w:t>
            </w:r>
            <w:r>
              <w:rPr>
                <w:rFonts w:ascii="Courier New"/>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634"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82,475,667.25</w:t>
            </w:r>
            <w:r>
              <w:rPr>
                <w:rFonts w:ascii="Courier New"/>
                <w:spacing w:val="-1"/>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335,082,567.9</w:t>
            </w:r>
            <w:r>
              <w:rPr>
                <w:rFonts w:ascii="Courier New"/>
                <w:spacing w:val="-1"/>
                <w:sz w:val="21"/>
              </w:rPr>
            </w:r>
          </w:p>
          <w:p>
            <w:pPr>
              <w:pStyle w:val="TableParagraph"/>
              <w:spacing w:line="240" w:lineRule="auto" w:before="74"/>
              <w:ind w:right="98"/>
              <w:jc w:val="right"/>
              <w:rPr>
                <w:rFonts w:ascii="Courier New" w:hAnsi="Courier New" w:cs="Courier New" w:eastAsia="Courier New" w:hint="default"/>
                <w:sz w:val="21"/>
                <w:szCs w:val="21"/>
              </w:rPr>
            </w:pPr>
            <w:r>
              <w:rPr>
                <w:rFonts w:ascii="Courier New"/>
                <w:w w:val="83"/>
                <w:sz w:val="21"/>
              </w:rPr>
              <w:t>9</w:t>
            </w:r>
            <w:r>
              <w:rPr>
                <w:rFonts w:ascii="Courier New"/>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56,849,427.16</w:t>
            </w:r>
            <w:r>
              <w:rPr>
                <w:rFonts w:ascii="Courier New"/>
                <w:spacing w:val="-1"/>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227,397,708.6</w:t>
            </w:r>
            <w:r>
              <w:rPr>
                <w:rFonts w:ascii="Courier New"/>
                <w:spacing w:val="-1"/>
                <w:sz w:val="21"/>
              </w:rPr>
            </w:r>
          </w:p>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3"/>
                <w:sz w:val="21"/>
              </w:rPr>
              <w:t>1</w:t>
            </w:r>
            <w:r>
              <w:rPr>
                <w:rFonts w:ascii="Courier New"/>
                <w:sz w:val="21"/>
              </w:rPr>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8,413,364.00</w:t>
            </w:r>
            <w:r>
              <w:rPr>
                <w:rFonts w:ascii="Courier New"/>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33,653,456.01</w:t>
            </w:r>
            <w:r>
              <w:rPr>
                <w:rFonts w:ascii="Courier New"/>
                <w:spacing w:val="-1"/>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8,413,364.00</w:t>
            </w:r>
            <w:r>
              <w:rPr>
                <w:rFonts w:ascii="Courier New"/>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33,653,456.01</w:t>
            </w:r>
            <w:r>
              <w:rPr>
                <w:rFonts w:ascii="Courier New"/>
                <w:spacing w:val="-1"/>
                <w:sz w:val="21"/>
              </w:rPr>
            </w:r>
          </w:p>
        </w:tc>
      </w:tr>
      <w:tr>
        <w:trPr>
          <w:trHeight w:val="634"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收售房款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67,105,938.44</w:t>
            </w:r>
            <w:r>
              <w:rPr>
                <w:rFonts w:ascii="Courier New"/>
                <w:spacing w:val="-1"/>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268,423,753.7</w:t>
            </w:r>
            <w:r>
              <w:rPr>
                <w:rFonts w:ascii="Courier New"/>
                <w:spacing w:val="-1"/>
                <w:sz w:val="21"/>
              </w:rPr>
            </w:r>
          </w:p>
          <w:p>
            <w:pPr>
              <w:pStyle w:val="TableParagraph"/>
              <w:spacing w:line="240" w:lineRule="auto" w:before="74"/>
              <w:ind w:right="98"/>
              <w:jc w:val="right"/>
              <w:rPr>
                <w:rFonts w:ascii="Courier New" w:hAnsi="Courier New" w:cs="Courier New" w:eastAsia="Courier New" w:hint="default"/>
                <w:sz w:val="21"/>
                <w:szCs w:val="21"/>
              </w:rPr>
            </w:pPr>
            <w:r>
              <w:rPr>
                <w:rFonts w:ascii="Courier New"/>
                <w:w w:val="83"/>
                <w:sz w:val="21"/>
              </w:rPr>
              <w:t>6</w:t>
            </w:r>
            <w:r>
              <w:rPr>
                <w:rFonts w:ascii="Courier New"/>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48,951,283.77</w:t>
            </w:r>
            <w:r>
              <w:rPr>
                <w:rFonts w:ascii="Courier New"/>
                <w:spacing w:val="-1"/>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195,805,135.1</w:t>
            </w:r>
            <w:r>
              <w:rPr>
                <w:rFonts w:ascii="Courier New"/>
                <w:spacing w:val="-1"/>
                <w:sz w:val="21"/>
              </w:rPr>
            </w:r>
          </w:p>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3"/>
                <w:sz w:val="21"/>
              </w:rPr>
              <w:t>0</w:t>
            </w:r>
            <w:r>
              <w:rPr>
                <w:rFonts w:ascii="Courier New"/>
                <w:sz w:val="21"/>
              </w:rPr>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弥</w:t>
            </w:r>
            <w:r>
              <w:rPr>
                <w:rFonts w:ascii="宋体" w:hAnsi="宋体" w:cs="宋体" w:eastAsia="宋体" w:hint="default"/>
                <w:sz w:val="21"/>
                <w:szCs w:val="21"/>
              </w:rPr>
              <w:t>补</w:t>
            </w:r>
            <w:r>
              <w:rPr>
                <w:rFonts w:ascii="宋体" w:hAnsi="宋体" w:cs="宋体" w:eastAsia="宋体" w:hint="default"/>
                <w:sz w:val="21"/>
                <w:szCs w:val="21"/>
              </w:rPr>
              <w:t>亏</w:t>
            </w:r>
            <w:r>
              <w:rPr>
                <w:rFonts w:ascii="宋体" w:hAnsi="宋体" w:cs="宋体" w:eastAsia="宋体" w:hint="default"/>
                <w:sz w:val="21"/>
                <w:szCs w:val="21"/>
              </w:rPr>
              <w:t>损</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4,247,485.98</w:t>
            </w:r>
            <w:r>
              <w:rPr>
                <w:rFonts w:ascii="Courier New"/>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16,989,943.92</w:t>
            </w:r>
            <w:r>
              <w:rPr>
                <w:rFonts w:ascii="Courier New"/>
                <w:spacing w:val="-1"/>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9,768,919.45</w:t>
            </w:r>
            <w:r>
              <w:rPr>
                <w:rFonts w:ascii="Courier New"/>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39,075,677.80</w:t>
            </w:r>
            <w:r>
              <w:rPr>
                <w:rFonts w:ascii="Courier New"/>
                <w:spacing w:val="-1"/>
                <w:sz w:val="21"/>
              </w:rPr>
            </w:r>
          </w:p>
        </w:tc>
      </w:tr>
      <w:tr>
        <w:trPr>
          <w:trHeight w:val="350" w:hRule="exact"/>
        </w:trPr>
        <w:tc>
          <w:tcPr>
            <w:tcW w:w="2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1,279,316.33</w:t>
            </w:r>
            <w:r>
              <w:rPr>
                <w:rFonts w:ascii="Courier New"/>
                <w:sz w:val="21"/>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5,117,265.32</w:t>
            </w:r>
            <w:r>
              <w:rPr>
                <w:rFonts w:ascii="Courier New"/>
                <w:sz w:val="21"/>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1,961,298.34</w:t>
            </w:r>
            <w:r>
              <w:rPr>
                <w:rFonts w:ascii="Courier New"/>
                <w:sz w:val="21"/>
              </w:rPr>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7,845,193.36</w:t>
            </w:r>
            <w:r>
              <w:rPr>
                <w:rFonts w:ascii="Courier New"/>
                <w:sz w:val="21"/>
              </w:rPr>
            </w:r>
          </w:p>
        </w:tc>
      </w:tr>
      <w:tr>
        <w:trPr>
          <w:trHeight w:val="643" w:hRule="exact"/>
        </w:trPr>
        <w:tc>
          <w:tcPr>
            <w:tcW w:w="23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163,596,772.0</w:t>
            </w:r>
            <w:r>
              <w:rPr>
                <w:rFonts w:ascii="Courier New"/>
                <w:spacing w:val="-1"/>
                <w:sz w:val="21"/>
              </w:rPr>
            </w:r>
          </w:p>
          <w:p>
            <w:pPr>
              <w:pStyle w:val="TableParagraph"/>
              <w:spacing w:line="240" w:lineRule="auto" w:before="74"/>
              <w:ind w:right="98"/>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16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654,387,088.0</w:t>
            </w:r>
            <w:r>
              <w:rPr>
                <w:rFonts w:ascii="Courier New"/>
                <w:spacing w:val="-1"/>
                <w:sz w:val="21"/>
              </w:rPr>
            </w:r>
          </w:p>
          <w:p>
            <w:pPr>
              <w:pStyle w:val="TableParagraph"/>
              <w:spacing w:line="240" w:lineRule="auto" w:before="74"/>
              <w:ind w:right="98"/>
              <w:jc w:val="right"/>
              <w:rPr>
                <w:rFonts w:ascii="Courier New" w:hAnsi="Courier New" w:cs="Courier New" w:eastAsia="Courier New" w:hint="default"/>
                <w:sz w:val="21"/>
                <w:szCs w:val="21"/>
              </w:rPr>
            </w:pPr>
            <w:r>
              <w:rPr>
                <w:rFonts w:ascii="Courier New"/>
                <w:w w:val="83"/>
                <w:sz w:val="21"/>
              </w:rPr>
              <w:t>1</w:t>
            </w:r>
            <w:r>
              <w:rPr>
                <w:rFonts w:ascii="Courier New"/>
                <w:sz w:val="21"/>
              </w:rPr>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126,019,292.7</w:t>
            </w:r>
            <w:r>
              <w:rPr>
                <w:rFonts w:ascii="Courier New"/>
                <w:spacing w:val="-1"/>
                <w:sz w:val="21"/>
              </w:rPr>
            </w:r>
          </w:p>
          <w:p>
            <w:pPr>
              <w:pStyle w:val="TableParagraph"/>
              <w:spacing w:line="240" w:lineRule="auto" w:before="74"/>
              <w:ind w:right="98"/>
              <w:jc w:val="right"/>
              <w:rPr>
                <w:rFonts w:ascii="Courier New" w:hAnsi="Courier New" w:cs="Courier New" w:eastAsia="Courier New" w:hint="default"/>
                <w:sz w:val="21"/>
                <w:szCs w:val="21"/>
              </w:rPr>
            </w:pPr>
            <w:r>
              <w:rPr>
                <w:rFonts w:ascii="Courier New"/>
                <w:w w:val="83"/>
                <w:sz w:val="21"/>
              </w:rPr>
              <w:t>2</w:t>
            </w:r>
            <w:r>
              <w:rPr>
                <w:rFonts w:ascii="Courier New"/>
                <w:sz w:val="21"/>
              </w:rPr>
            </w:r>
          </w:p>
        </w:tc>
        <w:tc>
          <w:tcPr>
            <w:tcW w:w="16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504,077,170.8</w:t>
            </w:r>
            <w:r>
              <w:rPr>
                <w:rFonts w:ascii="Courier New"/>
                <w:spacing w:val="-1"/>
                <w:sz w:val="21"/>
              </w:rPr>
            </w:r>
          </w:p>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3"/>
                <w:sz w:val="21"/>
              </w:rPr>
              <w:t>8</w:t>
            </w:r>
            <w:r>
              <w:rPr>
                <w:rFonts w:ascii="Courier New"/>
                <w:sz w:val="21"/>
              </w:rPr>
            </w:r>
          </w:p>
        </w:tc>
      </w:tr>
    </w:tbl>
    <w:p>
      <w:pPr>
        <w:spacing w:line="240" w:lineRule="auto" w:before="5"/>
        <w:rPr>
          <w:rFonts w:ascii="宋体" w:hAnsi="宋体" w:cs="宋体" w:eastAsia="宋体" w:hint="default"/>
          <w:sz w:val="6"/>
          <w:szCs w:val="6"/>
        </w:rPr>
      </w:pPr>
    </w:p>
    <w:p>
      <w:pPr>
        <w:spacing w:before="36"/>
        <w:ind w:left="1976" w:right="678"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项目</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z w:val="21"/>
          <w:szCs w:val="21"/>
        </w:rPr>
        <w:t>后</w:t>
      </w:r>
      <w:r>
        <w:rPr>
          <w:rFonts w:ascii="宋体" w:hAnsi="宋体" w:cs="宋体" w:eastAsia="宋体" w:hint="default"/>
          <w:sz w:val="21"/>
          <w:szCs w:val="21"/>
        </w:rPr>
        <w:t>年度</w:t>
      </w:r>
      <w:r>
        <w:rPr>
          <w:rFonts w:ascii="宋体" w:hAnsi="宋体" w:cs="宋体" w:eastAsia="宋体" w:hint="default"/>
          <w:sz w:val="21"/>
          <w:szCs w:val="21"/>
        </w:rPr>
        <w:t>可</w:t>
      </w:r>
      <w:r>
        <w:rPr>
          <w:rFonts w:ascii="宋体" w:hAnsi="宋体" w:cs="宋体" w:eastAsia="宋体" w:hint="default"/>
          <w:sz w:val="21"/>
          <w:szCs w:val="21"/>
        </w:rPr>
        <w:t>以</w:t>
      </w:r>
      <w:r>
        <w:rPr>
          <w:rFonts w:ascii="宋体" w:hAnsi="宋体" w:cs="宋体" w:eastAsia="宋体" w:hint="default"/>
          <w:sz w:val="21"/>
          <w:szCs w:val="21"/>
        </w:rPr>
        <w:t>抵</w:t>
      </w:r>
      <w:r>
        <w:rPr>
          <w:rFonts w:ascii="宋体" w:hAnsi="宋体" w:cs="宋体" w:eastAsia="宋体" w:hint="default"/>
          <w:sz w:val="21"/>
          <w:szCs w:val="21"/>
        </w:rPr>
        <w:t>扣</w:t>
      </w:r>
      <w:r>
        <w:rPr>
          <w:rFonts w:ascii="宋体" w:hAnsi="宋体" w:cs="宋体" w:eastAsia="宋体" w:hint="default"/>
          <w:sz w:val="21"/>
          <w:szCs w:val="21"/>
        </w:rPr>
        <w:t>的</w:t>
      </w:r>
      <w:r>
        <w:rPr>
          <w:rFonts w:ascii="宋体" w:hAnsi="宋体" w:cs="宋体" w:eastAsia="宋体" w:hint="default"/>
          <w:sz w:val="21"/>
          <w:szCs w:val="21"/>
        </w:rPr>
        <w:t>广</w:t>
      </w:r>
      <w:r>
        <w:rPr>
          <w:rFonts w:ascii="宋体" w:hAnsi="宋体" w:cs="宋体" w:eastAsia="宋体" w:hint="default"/>
          <w:sz w:val="21"/>
          <w:szCs w:val="21"/>
        </w:rPr>
        <w:t>告</w:t>
      </w:r>
      <w:r>
        <w:rPr>
          <w:rFonts w:ascii="宋体" w:hAnsi="宋体" w:cs="宋体" w:eastAsia="宋体" w:hint="default"/>
          <w:sz w:val="21"/>
          <w:szCs w:val="21"/>
        </w:rPr>
        <w:t>费</w:t>
      </w:r>
      <w:r>
        <w:rPr>
          <w:rFonts w:ascii="宋体" w:hAnsi="宋体" w:cs="宋体" w:eastAsia="宋体" w:hint="default"/>
          <w:sz w:val="21"/>
          <w:szCs w:val="21"/>
        </w:rPr>
        <w:t>支</w:t>
      </w:r>
      <w:r>
        <w:rPr>
          <w:rFonts w:ascii="宋体" w:hAnsi="宋体" w:cs="宋体" w:eastAsia="宋体" w:hint="default"/>
          <w:sz w:val="21"/>
          <w:szCs w:val="21"/>
        </w:rPr>
        <w:t>出</w:t>
      </w:r>
      <w:r>
        <w:rPr>
          <w:rFonts w:ascii="宋体" w:hAnsi="宋体" w:cs="宋体" w:eastAsia="宋体" w:hint="default"/>
          <w:sz w:val="21"/>
          <w:szCs w:val="21"/>
        </w:rPr>
        <w:t>等</w:t>
      </w:r>
      <w:r>
        <w:rPr>
          <w:rFonts w:ascii="宋体" w:hAnsi="宋体" w:cs="宋体" w:eastAsia="宋体" w:hint="default"/>
          <w:sz w:val="21"/>
          <w:szCs w:val="21"/>
        </w:rPr>
        <w:t>。</w:t>
      </w:r>
    </w:p>
    <w:p>
      <w:pPr>
        <w:spacing w:line="240" w:lineRule="auto" w:before="11"/>
        <w:rPr>
          <w:rFonts w:ascii="宋体" w:hAnsi="宋体" w:cs="宋体" w:eastAsia="宋体" w:hint="default"/>
          <w:sz w:val="21"/>
          <w:szCs w:val="21"/>
        </w:rPr>
      </w:pPr>
    </w:p>
    <w:p>
      <w:pPr>
        <w:pStyle w:val="BodyText"/>
        <w:spacing w:line="360" w:lineRule="auto"/>
        <w:ind w:right="210" w:firstLine="480"/>
        <w:jc w:val="left"/>
        <w:rPr>
          <w:rFonts w:ascii="宋体" w:hAnsi="宋体" w:cs="宋体" w:eastAsia="宋体" w:hint="default"/>
        </w:rPr>
      </w:pPr>
      <w:r>
        <w:rPr>
          <w:spacing w:val="5"/>
        </w:rPr>
        <w:t>公司本报告</w:t>
      </w:r>
      <w:r>
        <w:rPr>
          <w:rFonts w:ascii="宋体" w:hAnsi="宋体" w:cs="宋体" w:eastAsia="宋体" w:hint="default"/>
          <w:spacing w:val="5"/>
        </w:rPr>
        <w:t>期</w:t>
      </w:r>
      <w:r>
        <w:rPr>
          <w:rFonts w:ascii="宋体" w:hAnsi="宋体" w:cs="宋体" w:eastAsia="宋体" w:hint="default"/>
          <w:spacing w:val="5"/>
        </w:rPr>
        <w:t>递</w:t>
      </w:r>
      <w:r>
        <w:rPr>
          <w:rFonts w:ascii="宋体" w:hAnsi="宋体" w:cs="宋体" w:eastAsia="宋体" w:hint="default"/>
          <w:spacing w:val="5"/>
        </w:rPr>
        <w:t>延</w:t>
      </w:r>
      <w:r>
        <w:rPr>
          <w:spacing w:val="5"/>
        </w:rPr>
        <w:t>所</w:t>
      </w:r>
      <w:r>
        <w:rPr>
          <w:rFonts w:ascii="宋体" w:hAnsi="宋体" w:cs="宋体" w:eastAsia="宋体" w:hint="default"/>
          <w:spacing w:val="5"/>
        </w:rPr>
        <w:t>得</w:t>
      </w:r>
      <w:r>
        <w:rPr>
          <w:rFonts w:ascii="宋体" w:hAnsi="宋体" w:cs="宋体" w:eastAsia="宋体" w:hint="default"/>
          <w:spacing w:val="5"/>
        </w:rPr>
        <w:t>税</w:t>
      </w:r>
      <w:r>
        <w:rPr>
          <w:spacing w:val="5"/>
        </w:rPr>
        <w:t>资</w:t>
      </w:r>
      <w:r>
        <w:rPr>
          <w:rFonts w:ascii="宋体" w:hAnsi="宋体" w:cs="宋体" w:eastAsia="宋体" w:hint="default"/>
          <w:spacing w:val="5"/>
        </w:rPr>
        <w:t>产</w:t>
      </w:r>
      <w:r>
        <w:rPr>
          <w:rFonts w:ascii="宋体" w:hAnsi="宋体" w:cs="宋体" w:eastAsia="宋体" w:hint="default"/>
          <w:spacing w:val="5"/>
        </w:rPr>
        <w:t>增加</w:t>
      </w:r>
      <w:r>
        <w:rPr>
          <w:spacing w:val="5"/>
        </w:rPr>
        <w:t>的</w:t>
      </w:r>
      <w:r>
        <w:rPr>
          <w:rFonts w:ascii="宋体" w:hAnsi="宋体" w:cs="宋体" w:eastAsia="宋体" w:hint="default"/>
          <w:spacing w:val="5"/>
        </w:rPr>
        <w:t>主</w:t>
      </w:r>
      <w:r>
        <w:rPr>
          <w:rFonts w:ascii="宋体" w:hAnsi="宋体" w:cs="宋体" w:eastAsia="宋体" w:hint="default"/>
          <w:spacing w:val="5"/>
        </w:rPr>
        <w:t>要</w:t>
      </w:r>
      <w:r>
        <w:rPr>
          <w:rFonts w:ascii="宋体" w:hAnsi="宋体" w:cs="宋体" w:eastAsia="宋体" w:hint="default"/>
          <w:spacing w:val="5"/>
        </w:rPr>
        <w:t>原因</w:t>
      </w:r>
      <w:r>
        <w:rPr>
          <w:rFonts w:ascii="宋体" w:hAnsi="宋体" w:cs="宋体" w:eastAsia="宋体" w:hint="default"/>
          <w:spacing w:val="5"/>
        </w:rPr>
        <w:t>是</w:t>
      </w:r>
      <w:r>
        <w:rPr>
          <w:rFonts w:ascii="宋体" w:hAnsi="宋体" w:cs="宋体" w:eastAsia="宋体" w:hint="default"/>
          <w:spacing w:val="5"/>
        </w:rPr>
        <w:t>预</w:t>
      </w:r>
      <w:r>
        <w:rPr>
          <w:rFonts w:ascii="宋体" w:hAnsi="宋体" w:cs="宋体" w:eastAsia="宋体" w:hint="default"/>
          <w:spacing w:val="5"/>
        </w:rPr>
        <w:t>收售房款增加</w:t>
      </w:r>
      <w:r>
        <w:rPr>
          <w:spacing w:val="5"/>
        </w:rPr>
        <w:t>导</w:t>
      </w:r>
      <w:r>
        <w:rPr>
          <w:rFonts w:ascii="宋体" w:hAnsi="宋体" w:cs="宋体" w:eastAsia="宋体" w:hint="default"/>
          <w:spacing w:val="5"/>
        </w:rPr>
        <w:t>致</w:t>
      </w:r>
      <w:r>
        <w:rPr>
          <w:rFonts w:ascii="宋体" w:hAnsi="宋体" w:cs="宋体" w:eastAsia="宋体" w:hint="default"/>
          <w:spacing w:val="5"/>
        </w:rPr>
        <w:t>预</w:t>
      </w:r>
      <w:r>
        <w:rPr>
          <w:rFonts w:ascii="宋体" w:hAnsi="宋体" w:cs="宋体" w:eastAsia="宋体" w:hint="default"/>
          <w:spacing w:val="5"/>
        </w:rPr>
        <w:t>提</w:t>
      </w:r>
      <w:r>
        <w:rPr>
          <w:rFonts w:ascii="宋体" w:hAnsi="宋体" w:cs="宋体" w:eastAsia="宋体" w:hint="default"/>
          <w:spacing w:val="5"/>
        </w:rPr>
        <w:t>企</w:t>
      </w:r>
      <w:r>
        <w:rPr>
          <w:rFonts w:ascii="宋体" w:hAnsi="宋体" w:cs="宋体" w:eastAsia="宋体" w:hint="default"/>
          <w:spacing w:val="5"/>
        </w:rPr>
        <w:t>业</w:t>
      </w:r>
      <w:r>
        <w:rPr>
          <w:rFonts w:ascii="宋体" w:hAnsi="宋体" w:cs="宋体" w:eastAsia="宋体" w:hint="default"/>
        </w:rPr>
        <w:t> </w:t>
      </w:r>
      <w:r>
        <w:rPr>
          <w:spacing w:val="-2"/>
        </w:rPr>
        <w:t>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增加</w:t>
      </w:r>
      <w:r>
        <w:rPr>
          <w:spacing w:val="-2"/>
        </w:rPr>
        <w:t>，</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施</w:t>
      </w:r>
      <w:r>
        <w:rPr>
          <w:rFonts w:ascii="宋体" w:hAnsi="宋体" w:cs="宋体" w:eastAsia="宋体" w:hint="default"/>
          <w:spacing w:val="-2"/>
        </w:rPr>
        <w:t>工业</w:t>
      </w:r>
      <w:r>
        <w:rPr>
          <w:spacing w:val="-2"/>
        </w:rPr>
        <w:t>务</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增</w:t>
      </w:r>
      <w:r>
        <w:rPr>
          <w:spacing w:val="-2"/>
        </w:rPr>
        <w:t>长，</w:t>
      </w:r>
      <w:r>
        <w:rPr>
          <w:rFonts w:ascii="宋体" w:hAnsi="宋体" w:cs="宋体" w:eastAsia="宋体" w:hint="default"/>
          <w:spacing w:val="-2"/>
        </w:rPr>
        <w:t>相</w:t>
      </w:r>
      <w:r>
        <w:rPr>
          <w:rFonts w:ascii="宋体" w:hAnsi="宋体" w:cs="宋体" w:eastAsia="宋体" w:hint="default"/>
          <w:spacing w:val="-2"/>
        </w:rPr>
        <w:t>应</w:t>
      </w:r>
      <w:r>
        <w:rPr>
          <w:spacing w:val="-2"/>
        </w:rPr>
        <w:t>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款规</w:t>
      </w:r>
      <w:r>
        <w:rPr>
          <w:rFonts w:ascii="宋体" w:hAnsi="宋体" w:cs="宋体" w:eastAsia="宋体" w:hint="default"/>
          <w:spacing w:val="-2"/>
        </w:rPr>
        <w:t>模</w:t>
      </w:r>
      <w:r>
        <w:rPr>
          <w:rFonts w:ascii="宋体" w:hAnsi="宋体" w:cs="宋体" w:eastAsia="宋体" w:hint="default"/>
          <w:spacing w:val="-2"/>
        </w:rPr>
        <w:t>增加</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公司</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p>
    <w:p>
      <w:pPr>
        <w:spacing w:line="240" w:lineRule="auto" w:before="5"/>
        <w:rPr>
          <w:rFonts w:ascii="宋体" w:hAnsi="宋体" w:cs="宋体" w:eastAsia="宋体" w:hint="default"/>
          <w:sz w:val="16"/>
          <w:szCs w:val="16"/>
        </w:rPr>
      </w:pPr>
    </w:p>
    <w:p>
      <w:pPr>
        <w:spacing w:before="78"/>
        <w:ind w:left="0" w:right="212" w:firstLine="0"/>
        <w:jc w:val="right"/>
        <w:rPr>
          <w:rFonts w:ascii="Times New Roman" w:hAnsi="Times New Roman" w:cs="Times New Roman" w:eastAsia="Times New Roman" w:hint="default"/>
          <w:sz w:val="18"/>
          <w:szCs w:val="18"/>
        </w:rPr>
      </w:pPr>
      <w:r>
        <w:rPr>
          <w:rFonts w:ascii="Times New Roman"/>
          <w:spacing w:val="-2"/>
          <w:sz w:val="18"/>
        </w:rPr>
        <w:t>112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right="1285"/>
        <w:jc w:val="left"/>
      </w:pP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提</w:t>
      </w:r>
      <w:r>
        <w:rPr>
          <w:rFonts w:ascii="宋体" w:hAnsi="宋体" w:cs="宋体" w:eastAsia="宋体" w:hint="default"/>
        </w:rPr>
        <w:t>取</w:t>
      </w:r>
      <w:r>
        <w:rPr/>
        <w:t>的</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spacing w:line="240" w:lineRule="auto" w:before="4"/>
        <w:rPr>
          <w:rFonts w:ascii="宋体" w:hAnsi="宋体" w:cs="宋体" w:eastAsia="宋体" w:hint="default"/>
          <w:sz w:val="23"/>
          <w:szCs w:val="23"/>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未</w:t>
      </w:r>
      <w:r>
        <w:rPr/>
        <w:t>确</w:t>
      </w:r>
      <w:r>
        <w:rPr>
          <w:rFonts w:ascii="宋体" w:hAnsi="宋体" w:cs="宋体" w:eastAsia="宋体" w:hint="default"/>
        </w:rPr>
        <w:t>认</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p>
    <w:p>
      <w:pPr>
        <w:spacing w:line="240" w:lineRule="auto" w:before="10"/>
        <w:rPr>
          <w:rFonts w:ascii="宋体" w:hAnsi="宋体" w:cs="宋体" w:eastAsia="宋体" w:hint="default"/>
          <w:sz w:val="20"/>
          <w:szCs w:val="20"/>
        </w:rPr>
      </w:pPr>
    </w:p>
    <w:p>
      <w:pPr>
        <w:pStyle w:val="BodyText"/>
        <w:spacing w:line="240" w:lineRule="auto"/>
        <w:ind w:left="2034" w:right="1285"/>
        <w:jc w:val="left"/>
      </w:pPr>
      <w:r>
        <w:rPr>
          <w:rFonts w:ascii="宋体" w:hAnsi="宋体" w:cs="宋体" w:eastAsia="宋体" w:hint="default"/>
        </w:rPr>
        <w:t>截至</w:t>
      </w:r>
      <w:r>
        <w:rPr>
          <w:rFonts w:ascii="宋体" w:hAnsi="宋体" w:cs="宋体" w:eastAsia="宋体" w:hint="default"/>
          <w:spacing w:val="-96"/>
        </w:rPr>
        <w:t> </w:t>
      </w:r>
      <w:r>
        <w:rPr>
          <w:rFonts w:ascii="Courier New" w:hAnsi="Courier New" w:cs="Courier New" w:eastAsia="Courier New" w:hint="default"/>
        </w:rPr>
        <w:t>2010</w:t>
      </w:r>
      <w:r>
        <w:rPr>
          <w:rFonts w:ascii="Courier New" w:hAnsi="Courier New" w:cs="Courier New" w:eastAsia="Courier New" w:hint="default"/>
          <w:spacing w:val="-115"/>
        </w:rPr>
        <w:t> </w:t>
      </w:r>
      <w:r>
        <w:rPr/>
        <w:t>年</w:t>
      </w:r>
      <w:r>
        <w:rPr>
          <w:spacing w:val="-96"/>
        </w:rPr>
        <w:t> </w:t>
      </w:r>
      <w:r>
        <w:rPr>
          <w:rFonts w:ascii="Courier New" w:hAnsi="Courier New" w:cs="Courier New" w:eastAsia="Courier New" w:hint="default"/>
        </w:rPr>
        <w:t>12</w:t>
      </w:r>
      <w:r>
        <w:rPr>
          <w:rFonts w:ascii="Courier New" w:hAnsi="Courier New" w:cs="Courier New" w:eastAsia="Courier New" w:hint="default"/>
          <w:spacing w:val="-115"/>
        </w:rPr>
        <w:t> </w:t>
      </w:r>
      <w:r>
        <w:rPr>
          <w:rFonts w:ascii="宋体" w:hAnsi="宋体" w:cs="宋体" w:eastAsia="宋体" w:hint="default"/>
        </w:rPr>
        <w:t>月</w:t>
      </w:r>
      <w:r>
        <w:rPr>
          <w:rFonts w:ascii="宋体" w:hAnsi="宋体" w:cs="宋体" w:eastAsia="宋体" w:hint="default"/>
          <w:spacing w:val="-96"/>
        </w:rPr>
        <w:t> </w:t>
      </w:r>
      <w:r>
        <w:rPr>
          <w:rFonts w:ascii="Courier New" w:hAnsi="Courier New" w:cs="Courier New" w:eastAsia="Courier New" w:hint="default"/>
        </w:rPr>
        <w:t>31</w:t>
      </w:r>
      <w:r>
        <w:rPr>
          <w:rFonts w:ascii="Courier New" w:hAnsi="Courier New" w:cs="Courier New" w:eastAsia="Courier New" w:hint="default"/>
          <w:spacing w:val="-115"/>
        </w:rPr>
        <w:t> </w:t>
      </w:r>
      <w:r>
        <w:rPr>
          <w:rFonts w:ascii="宋体" w:hAnsi="宋体" w:cs="宋体" w:eastAsia="宋体" w:hint="default"/>
        </w:rPr>
        <w:t>日</w:t>
      </w:r>
      <w:r>
        <w:rPr/>
        <w:t>公司无</w:t>
      </w:r>
      <w:r>
        <w:rPr>
          <w:rFonts w:ascii="宋体" w:hAnsi="宋体" w:cs="宋体" w:eastAsia="宋体" w:hint="default"/>
        </w:rPr>
        <w:t>未</w:t>
      </w:r>
      <w:r>
        <w:rPr/>
        <w:t>确</w:t>
      </w:r>
      <w:r>
        <w:rPr>
          <w:rFonts w:ascii="宋体" w:hAnsi="宋体" w:cs="宋体" w:eastAsia="宋体" w:hint="default"/>
        </w:rPr>
        <w:t>认</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w:t>
      </w:r>
    </w:p>
    <w:p>
      <w:pPr>
        <w:pStyle w:val="Heading4"/>
        <w:tabs>
          <w:tab w:pos="3234" w:val="left" w:leader="none"/>
        </w:tabs>
        <w:spacing w:line="240" w:lineRule="auto" w:before="104"/>
        <w:ind w:right="1285"/>
        <w:jc w:val="left"/>
        <w:rPr>
          <w:b w:val="0"/>
          <w:bCs w:val="0"/>
        </w:rPr>
      </w:pPr>
      <w:r>
        <w:rPr/>
        <w:t>（十七）</w:t>
        <w:tab/>
      </w:r>
      <w:r>
        <w:rPr>
          <w:rFonts w:ascii="Microsoft JhengHei" w:hAnsi="Microsoft JhengHei" w:cs="Microsoft JhengHei" w:eastAsia="Microsoft JhengHei" w:hint="default"/>
        </w:rPr>
        <w:t>其他</w:t>
      </w:r>
      <w:r>
        <w:rPr/>
        <w:t>非流动资产</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11" w:type="dxa"/>
        <w:tblLayout w:type="fixed"/>
        <w:tblCellMar>
          <w:top w:w="0" w:type="dxa"/>
          <w:left w:w="0" w:type="dxa"/>
          <w:bottom w:w="0" w:type="dxa"/>
          <w:right w:w="0" w:type="dxa"/>
        </w:tblCellMar>
        <w:tblLook w:val="01E0"/>
      </w:tblPr>
      <w:tblGrid>
        <w:gridCol w:w="3223"/>
        <w:gridCol w:w="2942"/>
        <w:gridCol w:w="2719"/>
      </w:tblGrid>
      <w:tr>
        <w:trPr>
          <w:trHeight w:val="362" w:hRule="exact"/>
        </w:trPr>
        <w:tc>
          <w:tcPr>
            <w:tcW w:w="3223"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83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7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3223"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right="26"/>
              <w:jc w:val="center"/>
              <w:rPr>
                <w:rFonts w:ascii="宋体" w:hAnsi="宋体" w:cs="宋体" w:eastAsia="宋体" w:hint="default"/>
                <w:sz w:val="21"/>
                <w:szCs w:val="21"/>
              </w:rPr>
            </w:pPr>
            <w:r>
              <w:rPr>
                <w:rFonts w:ascii="宋体" w:hAnsi="宋体" w:cs="宋体" w:eastAsia="宋体" w:hint="default"/>
                <w:sz w:val="21"/>
                <w:szCs w:val="21"/>
              </w:rPr>
              <w:t>施</w:t>
            </w:r>
            <w:r>
              <w:rPr>
                <w:rFonts w:ascii="宋体" w:hAnsi="宋体" w:cs="宋体" w:eastAsia="宋体" w:hint="default"/>
                <w:sz w:val="21"/>
                <w:szCs w:val="21"/>
              </w:rPr>
              <w:t>工</w:t>
            </w:r>
            <w:r>
              <w:rPr>
                <w:rFonts w:ascii="宋体" w:hAnsi="宋体" w:cs="宋体" w:eastAsia="宋体" w:hint="default"/>
                <w:sz w:val="21"/>
                <w:szCs w:val="21"/>
              </w:rPr>
              <w:t>临</w:t>
            </w:r>
            <w:r>
              <w:rPr>
                <w:rFonts w:ascii="宋体" w:hAnsi="宋体" w:cs="宋体" w:eastAsia="宋体" w:hint="default"/>
                <w:sz w:val="21"/>
                <w:szCs w:val="21"/>
              </w:rPr>
              <w:t>时</w:t>
            </w:r>
            <w:r>
              <w:rPr>
                <w:rFonts w:ascii="宋体" w:hAnsi="宋体" w:cs="宋体" w:eastAsia="宋体" w:hint="default"/>
                <w:sz w:val="21"/>
                <w:szCs w:val="21"/>
              </w:rPr>
              <w:t>设</w:t>
            </w:r>
            <w:r>
              <w:rPr>
                <w:rFonts w:ascii="宋体" w:hAnsi="宋体" w:cs="宋体" w:eastAsia="宋体" w:hint="default"/>
                <w:sz w:val="21"/>
                <w:szCs w:val="21"/>
              </w:rPr>
              <w:t>施</w:t>
            </w:r>
            <w:r>
              <w:rPr>
                <w:rFonts w:ascii="宋体" w:hAnsi="宋体" w:cs="宋体" w:eastAsia="宋体" w:hint="default"/>
                <w:sz w:val="21"/>
                <w:szCs w:val="21"/>
              </w:rPr>
              <w:t>（</w:t>
            </w:r>
            <w:r>
              <w:rPr>
                <w:rFonts w:ascii="宋体" w:hAnsi="宋体" w:cs="宋体" w:eastAsia="宋体" w:hint="default"/>
                <w:sz w:val="21"/>
                <w:szCs w:val="21"/>
              </w:rPr>
              <w:t>仓</w:t>
            </w:r>
            <w:r>
              <w:rPr>
                <w:rFonts w:ascii="宋体" w:hAnsi="宋体" w:cs="宋体" w:eastAsia="宋体" w:hint="default"/>
                <w:sz w:val="21"/>
                <w:szCs w:val="21"/>
              </w:rPr>
              <w:t>库</w:t>
            </w:r>
            <w:r>
              <w:rPr>
                <w:rFonts w:ascii="宋体" w:hAnsi="宋体" w:cs="宋体" w:eastAsia="宋体" w:hint="default"/>
                <w:sz w:val="21"/>
                <w:szCs w:val="21"/>
              </w:rPr>
              <w:t>、</w:t>
            </w:r>
            <w:r>
              <w:rPr>
                <w:rFonts w:ascii="宋体" w:hAnsi="宋体" w:cs="宋体" w:eastAsia="宋体" w:hint="default"/>
                <w:sz w:val="21"/>
                <w:szCs w:val="21"/>
              </w:rPr>
              <w:t>工</w:t>
            </w:r>
            <w:r>
              <w:rPr>
                <w:rFonts w:ascii="宋体" w:hAnsi="宋体" w:cs="宋体" w:eastAsia="宋体" w:hint="default"/>
                <w:sz w:val="21"/>
                <w:szCs w:val="21"/>
              </w:rPr>
              <w:t>棚</w:t>
            </w:r>
            <w:r>
              <w:rPr>
                <w:rFonts w:ascii="宋体" w:hAnsi="宋体" w:cs="宋体" w:eastAsia="宋体" w:hint="default"/>
                <w:sz w:val="21"/>
                <w:szCs w:val="21"/>
              </w:rPr>
              <w:t>等</w:t>
            </w:r>
            <w:r>
              <w:rPr>
                <w:rFonts w:ascii="宋体" w:hAnsi="宋体" w:cs="宋体" w:eastAsia="宋体" w:hint="default"/>
                <w:sz w:val="21"/>
                <w:szCs w:val="21"/>
              </w:rPr>
              <w:t>）</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7,893,623.94</w:t>
            </w:r>
            <w:r>
              <w:rPr>
                <w:rFonts w:ascii="Courier New"/>
                <w:spacing w:val="-1"/>
                <w:sz w:val="21"/>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12,303,693.49</w:t>
            </w:r>
            <w:r>
              <w:rPr>
                <w:rFonts w:ascii="Courier New"/>
                <w:spacing w:val="-1"/>
                <w:sz w:val="21"/>
              </w:rPr>
            </w:r>
          </w:p>
        </w:tc>
      </w:tr>
      <w:tr>
        <w:trPr>
          <w:trHeight w:val="362" w:hRule="exact"/>
        </w:trPr>
        <w:tc>
          <w:tcPr>
            <w:tcW w:w="3223"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7,893,623.94</w:t>
            </w:r>
            <w:r>
              <w:rPr>
                <w:rFonts w:ascii="Courier New"/>
                <w:spacing w:val="-1"/>
                <w:sz w:val="21"/>
              </w:rPr>
            </w: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12,303,693.49</w:t>
            </w:r>
            <w:r>
              <w:rPr>
                <w:rFonts w:ascii="Courier New"/>
                <w:spacing w:val="-1"/>
                <w:sz w:val="21"/>
              </w:rPr>
            </w:r>
          </w:p>
        </w:tc>
      </w:tr>
    </w:tbl>
    <w:p>
      <w:pPr>
        <w:tabs>
          <w:tab w:pos="3234" w:val="left" w:leader="none"/>
        </w:tabs>
        <w:spacing w:line="363" w:lineRule="exact" w:before="0"/>
        <w:ind w:left="1976" w:right="12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（十八）</w:t>
        <w:tab/>
        <w:t>资产</w:t>
      </w: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11" w:type="dxa"/>
        <w:tblLayout w:type="fixed"/>
        <w:tblCellMar>
          <w:top w:w="0" w:type="dxa"/>
          <w:left w:w="0" w:type="dxa"/>
          <w:bottom w:w="0" w:type="dxa"/>
          <w:right w:w="0" w:type="dxa"/>
        </w:tblCellMar>
        <w:tblLook w:val="01E0"/>
      </w:tblPr>
      <w:tblGrid>
        <w:gridCol w:w="2582"/>
        <w:gridCol w:w="1555"/>
        <w:gridCol w:w="1560"/>
        <w:gridCol w:w="706"/>
        <w:gridCol w:w="854"/>
        <w:gridCol w:w="1560"/>
      </w:tblGrid>
      <w:tr>
        <w:trPr>
          <w:trHeight w:val="307" w:hRule="exact"/>
        </w:trPr>
        <w:tc>
          <w:tcPr>
            <w:tcW w:w="2582" w:type="dxa"/>
            <w:vMerge w:val="restart"/>
            <w:tcBorders>
              <w:top w:val="single" w:sz="12" w:space="0" w:color="000000"/>
              <w:left w:val="nil" w:sz="6" w:space="0" w:color="auto"/>
              <w:right w:val="single" w:sz="4" w:space="0" w:color="000000"/>
            </w:tcBorders>
          </w:tcPr>
          <w:p>
            <w:pPr>
              <w:pStyle w:val="TableParagraph"/>
              <w:spacing w:line="240" w:lineRule="auto" w:before="114"/>
              <w:ind w:left="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555" w:type="dxa"/>
            <w:vMerge w:val="restart"/>
            <w:tcBorders>
              <w:top w:val="single" w:sz="12" w:space="0" w:color="000000"/>
              <w:left w:val="single" w:sz="4" w:space="0" w:color="000000"/>
              <w:right w:val="single" w:sz="4" w:space="0" w:color="000000"/>
            </w:tcBorders>
          </w:tcPr>
          <w:p>
            <w:pPr>
              <w:pStyle w:val="TableParagraph"/>
              <w:spacing w:line="240" w:lineRule="auto" w:before="114"/>
              <w:ind w:left="14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560" w:type="dxa"/>
            <w:vMerge w:val="restart"/>
            <w:tcBorders>
              <w:top w:val="single" w:sz="12" w:space="0" w:color="000000"/>
              <w:left w:val="single" w:sz="4" w:space="0" w:color="000000"/>
              <w:right w:val="single" w:sz="4" w:space="0" w:color="000000"/>
            </w:tcBorders>
          </w:tcPr>
          <w:p>
            <w:pPr>
              <w:pStyle w:val="TableParagraph"/>
              <w:spacing w:line="240" w:lineRule="auto" w:before="114"/>
              <w:ind w:left="24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56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6" w:lineRule="exact"/>
              <w:ind w:left="24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560" w:type="dxa"/>
            <w:vMerge w:val="restart"/>
            <w:tcBorders>
              <w:top w:val="single" w:sz="12" w:space="0" w:color="000000"/>
              <w:left w:val="single" w:sz="4" w:space="0" w:color="000000"/>
              <w:right w:val="nil" w:sz="6" w:space="0" w:color="auto"/>
            </w:tcBorders>
          </w:tcPr>
          <w:p>
            <w:pPr>
              <w:pStyle w:val="TableParagraph"/>
              <w:spacing w:line="240" w:lineRule="auto" w:before="114"/>
              <w:ind w:left="14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293" w:hRule="exact"/>
        </w:trPr>
        <w:tc>
          <w:tcPr>
            <w:tcW w:w="2582" w:type="dxa"/>
            <w:vMerge/>
            <w:tcBorders>
              <w:left w:val="nil" w:sz="6" w:space="0" w:color="auto"/>
              <w:bottom w:val="single" w:sz="4" w:space="0" w:color="000000"/>
              <w:right w:val="single" w:sz="4" w:space="0" w:color="000000"/>
            </w:tcBorders>
          </w:tcPr>
          <w:p>
            <w:pPr/>
          </w:p>
        </w:tc>
        <w:tc>
          <w:tcPr>
            <w:tcW w:w="1555"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回</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pacing w:val="-3"/>
                <w:sz w:val="21"/>
                <w:szCs w:val="21"/>
              </w:rPr>
              <w:t>转</w:t>
            </w:r>
            <w:r>
              <w:rPr>
                <w:rFonts w:ascii="宋体" w:hAnsi="宋体" w:cs="宋体" w:eastAsia="宋体" w:hint="default"/>
                <w:spacing w:val="-3"/>
                <w:sz w:val="21"/>
                <w:szCs w:val="21"/>
              </w:rPr>
              <w:t>销</w:t>
            </w:r>
          </w:p>
        </w:tc>
        <w:tc>
          <w:tcPr>
            <w:tcW w:w="1560" w:type="dxa"/>
            <w:vMerge/>
            <w:tcBorders>
              <w:left w:val="single" w:sz="4" w:space="0" w:color="000000"/>
              <w:bottom w:val="single" w:sz="4" w:space="0" w:color="000000"/>
              <w:right w:val="nil" w:sz="6" w:space="0" w:color="auto"/>
            </w:tcBorders>
          </w:tcPr>
          <w:p>
            <w:pPr/>
          </w:p>
        </w:tc>
      </w:tr>
      <w:tr>
        <w:trPr>
          <w:trHeight w:val="557"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0"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Courier New" w:hAnsi="Courier New" w:cs="Courier New" w:eastAsia="Courier New" w:hint="default"/>
                <w:sz w:val="21"/>
                <w:szCs w:val="21"/>
              </w:rPr>
            </w:pPr>
            <w:r>
              <w:rPr>
                <w:rFonts w:ascii="Courier New"/>
                <w:spacing w:val="-1"/>
                <w:w w:val="80"/>
                <w:sz w:val="21"/>
              </w:rPr>
              <w:t>232,577,607.</w:t>
            </w:r>
            <w:r>
              <w:rPr>
                <w:rFonts w:ascii="Courier New"/>
                <w:sz w:val="21"/>
              </w:rPr>
            </w:r>
          </w:p>
          <w:p>
            <w:pPr>
              <w:pStyle w:val="TableParagraph"/>
              <w:spacing w:line="240" w:lineRule="auto" w:before="35"/>
              <w:ind w:right="98"/>
              <w:jc w:val="right"/>
              <w:rPr>
                <w:rFonts w:ascii="Courier New" w:hAnsi="Courier New" w:cs="Courier New" w:eastAsia="Courier New" w:hint="default"/>
                <w:sz w:val="21"/>
                <w:szCs w:val="21"/>
              </w:rPr>
            </w:pPr>
            <w:r>
              <w:rPr>
                <w:rFonts w:ascii="Courier New"/>
                <w:w w:val="80"/>
                <w:sz w:val="21"/>
              </w:rPr>
              <w:t>60</w:t>
            </w:r>
            <w:r>
              <w:rPr>
                <w:rFonts w:ascii="Courier New"/>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Courier New" w:hAnsi="Courier New" w:cs="Courier New" w:eastAsia="Courier New" w:hint="default"/>
                <w:sz w:val="21"/>
                <w:szCs w:val="21"/>
              </w:rPr>
            </w:pPr>
            <w:r>
              <w:rPr>
                <w:rFonts w:ascii="Courier New"/>
                <w:spacing w:val="-1"/>
                <w:w w:val="80"/>
                <w:sz w:val="21"/>
              </w:rPr>
              <w:t>102,504,960.</w:t>
            </w:r>
            <w:r>
              <w:rPr>
                <w:rFonts w:ascii="Courier New"/>
                <w:sz w:val="21"/>
              </w:rPr>
            </w:r>
          </w:p>
          <w:p>
            <w:pPr>
              <w:pStyle w:val="TableParagraph"/>
              <w:spacing w:line="240" w:lineRule="auto" w:before="35"/>
              <w:ind w:right="98"/>
              <w:jc w:val="right"/>
              <w:rPr>
                <w:rFonts w:ascii="Courier New" w:hAnsi="Courier New" w:cs="Courier New" w:eastAsia="Courier New" w:hint="default"/>
                <w:sz w:val="21"/>
                <w:szCs w:val="21"/>
              </w:rPr>
            </w:pPr>
            <w:r>
              <w:rPr>
                <w:rFonts w:ascii="Courier New"/>
                <w:w w:val="80"/>
                <w:sz w:val="21"/>
              </w:rPr>
              <w:t>39</w:t>
            </w:r>
            <w:r>
              <w:rPr>
                <w:rFonts w:ascii="Courier New"/>
                <w:sz w:val="21"/>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Courier New" w:hAnsi="Courier New" w:cs="Courier New" w:eastAsia="Courier New" w:hint="default"/>
                <w:sz w:val="21"/>
                <w:szCs w:val="21"/>
              </w:rPr>
            </w:pPr>
            <w:r>
              <w:rPr>
                <w:rFonts w:ascii="Courier New"/>
                <w:spacing w:val="-1"/>
                <w:w w:val="80"/>
                <w:sz w:val="21"/>
              </w:rPr>
              <w:t>335,082,567.</w:t>
            </w:r>
            <w:r>
              <w:rPr>
                <w:rFonts w:ascii="Courier New"/>
                <w:sz w:val="21"/>
              </w:rPr>
            </w:r>
          </w:p>
          <w:p>
            <w:pPr>
              <w:pStyle w:val="TableParagraph"/>
              <w:spacing w:line="240" w:lineRule="auto" w:before="35"/>
              <w:ind w:right="103"/>
              <w:jc w:val="right"/>
              <w:rPr>
                <w:rFonts w:ascii="Courier New" w:hAnsi="Courier New" w:cs="Courier New" w:eastAsia="Courier New" w:hint="default"/>
                <w:sz w:val="21"/>
                <w:szCs w:val="21"/>
              </w:rPr>
            </w:pPr>
            <w:r>
              <w:rPr>
                <w:rFonts w:ascii="Courier New"/>
                <w:w w:val="80"/>
                <w:sz w:val="21"/>
              </w:rPr>
              <w:t>99</w:t>
            </w:r>
            <w:r>
              <w:rPr>
                <w:rFonts w:ascii="Courier New"/>
                <w:sz w:val="21"/>
              </w:rPr>
            </w:r>
          </w:p>
        </w:tc>
      </w:tr>
      <w:tr>
        <w:trPr>
          <w:trHeight w:val="552"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0"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准</w:t>
            </w:r>
            <w:r>
              <w:rPr>
                <w:rFonts w:ascii="宋体" w:hAnsi="宋体" w:cs="宋体" w:eastAsia="宋体" w:hint="default"/>
                <w:sz w:val="21"/>
                <w:szCs w:val="21"/>
              </w:rPr>
              <w:t>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Courier New" w:hAnsi="Courier New" w:cs="Courier New" w:eastAsia="Courier New" w:hint="default"/>
                <w:sz w:val="21"/>
                <w:szCs w:val="21"/>
              </w:rPr>
            </w:pPr>
            <w:r>
              <w:rPr>
                <w:rFonts w:ascii="Courier New"/>
                <w:spacing w:val="-1"/>
                <w:w w:val="80"/>
                <w:sz w:val="21"/>
              </w:rPr>
              <w:t>32,154,155.1</w:t>
            </w:r>
            <w:r>
              <w:rPr>
                <w:rFonts w:ascii="Courier New"/>
                <w:sz w:val="21"/>
              </w:rPr>
            </w:r>
          </w:p>
          <w:p>
            <w:pPr>
              <w:pStyle w:val="TableParagraph"/>
              <w:spacing w:line="240" w:lineRule="auto" w:before="35"/>
              <w:ind w:right="98"/>
              <w:jc w:val="right"/>
              <w:rPr>
                <w:rFonts w:ascii="Courier New" w:hAnsi="Courier New" w:cs="Courier New" w:eastAsia="Courier New" w:hint="default"/>
                <w:sz w:val="21"/>
                <w:szCs w:val="21"/>
              </w:rPr>
            </w:pPr>
            <w:r>
              <w:rPr>
                <w:rFonts w:ascii="Courier New"/>
                <w:w w:val="83"/>
                <w:sz w:val="21"/>
              </w:rPr>
              <w:t>2</w:t>
            </w:r>
            <w:r>
              <w:rPr>
                <w:rFonts w:ascii="Courier New"/>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Courier New" w:hAnsi="Courier New" w:cs="Courier New" w:eastAsia="Courier New" w:hint="default"/>
                <w:sz w:val="21"/>
                <w:szCs w:val="21"/>
              </w:rPr>
            </w:pPr>
            <w:r>
              <w:rPr>
                <w:rFonts w:ascii="Courier New"/>
                <w:spacing w:val="-1"/>
                <w:w w:val="80"/>
                <w:sz w:val="21"/>
              </w:rPr>
              <w:t>32,154,155.1</w:t>
            </w:r>
            <w:r>
              <w:rPr>
                <w:rFonts w:ascii="Courier New"/>
                <w:sz w:val="21"/>
              </w:rPr>
            </w:r>
          </w:p>
          <w:p>
            <w:pPr>
              <w:pStyle w:val="TableParagraph"/>
              <w:spacing w:line="240" w:lineRule="auto" w:before="35"/>
              <w:ind w:right="103"/>
              <w:jc w:val="right"/>
              <w:rPr>
                <w:rFonts w:ascii="Courier New" w:hAnsi="Courier New" w:cs="Courier New" w:eastAsia="Courier New" w:hint="default"/>
                <w:sz w:val="21"/>
                <w:szCs w:val="21"/>
              </w:rPr>
            </w:pPr>
            <w:r>
              <w:rPr>
                <w:rFonts w:ascii="Courier New"/>
                <w:w w:val="83"/>
                <w:sz w:val="21"/>
              </w:rPr>
              <w:t>2</w:t>
            </w:r>
            <w:r>
              <w:rPr>
                <w:rFonts w:ascii="Courier New"/>
                <w:sz w:val="21"/>
              </w:rPr>
            </w:r>
          </w:p>
        </w:tc>
      </w:tr>
      <w:tr>
        <w:trPr>
          <w:trHeight w:val="538"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5"/>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98"/>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r>
      <w:tr>
        <w:trPr>
          <w:trHeight w:val="533"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20"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103"/>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r>
      <w:tr>
        <w:trPr>
          <w:trHeight w:val="566" w:hRule="exact"/>
        </w:trPr>
        <w:tc>
          <w:tcPr>
            <w:tcW w:w="25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0"/>
              <w:ind w:left="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5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98"/>
              <w:jc w:val="right"/>
              <w:rPr>
                <w:rFonts w:ascii="Courier New" w:hAnsi="Courier New" w:cs="Courier New" w:eastAsia="Courier New" w:hint="default"/>
                <w:sz w:val="21"/>
                <w:szCs w:val="21"/>
              </w:rPr>
            </w:pPr>
            <w:r>
              <w:rPr>
                <w:rFonts w:ascii="Courier New"/>
                <w:spacing w:val="-1"/>
                <w:w w:val="80"/>
                <w:sz w:val="21"/>
              </w:rPr>
              <w:t>266,531,063.</w:t>
            </w:r>
            <w:r>
              <w:rPr>
                <w:rFonts w:ascii="Courier New"/>
                <w:sz w:val="21"/>
              </w:rPr>
            </w:r>
          </w:p>
          <w:p>
            <w:pPr>
              <w:pStyle w:val="TableParagraph"/>
              <w:spacing w:line="240" w:lineRule="auto" w:before="35"/>
              <w:ind w:right="98"/>
              <w:jc w:val="right"/>
              <w:rPr>
                <w:rFonts w:ascii="Courier New" w:hAnsi="Courier New" w:cs="Courier New" w:eastAsia="Courier New" w:hint="default"/>
                <w:sz w:val="21"/>
                <w:szCs w:val="21"/>
              </w:rPr>
            </w:pPr>
            <w:r>
              <w:rPr>
                <w:rFonts w:ascii="Courier New"/>
                <w:w w:val="80"/>
                <w:sz w:val="21"/>
              </w:rPr>
              <w:t>61</w:t>
            </w:r>
            <w:r>
              <w:rPr>
                <w:rFonts w:ascii="Courier New"/>
                <w:sz w:val="21"/>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98"/>
              <w:jc w:val="right"/>
              <w:rPr>
                <w:rFonts w:ascii="Courier New" w:hAnsi="Courier New" w:cs="Courier New" w:eastAsia="Courier New" w:hint="default"/>
                <w:sz w:val="21"/>
                <w:szCs w:val="21"/>
              </w:rPr>
            </w:pPr>
            <w:r>
              <w:rPr>
                <w:rFonts w:ascii="Courier New"/>
                <w:spacing w:val="-1"/>
                <w:w w:val="80"/>
                <w:sz w:val="21"/>
              </w:rPr>
              <w:t>102,504,960.</w:t>
            </w:r>
            <w:r>
              <w:rPr>
                <w:rFonts w:ascii="Courier New"/>
                <w:sz w:val="21"/>
              </w:rPr>
            </w:r>
          </w:p>
          <w:p>
            <w:pPr>
              <w:pStyle w:val="TableParagraph"/>
              <w:spacing w:line="240" w:lineRule="auto" w:before="35"/>
              <w:ind w:right="98"/>
              <w:jc w:val="right"/>
              <w:rPr>
                <w:rFonts w:ascii="Courier New" w:hAnsi="Courier New" w:cs="Courier New" w:eastAsia="Courier New" w:hint="default"/>
                <w:sz w:val="21"/>
                <w:szCs w:val="21"/>
              </w:rPr>
            </w:pPr>
            <w:r>
              <w:rPr>
                <w:rFonts w:ascii="Courier New"/>
                <w:w w:val="80"/>
                <w:sz w:val="21"/>
              </w:rPr>
              <w:t>39</w:t>
            </w:r>
            <w:r>
              <w:rPr>
                <w:rFonts w:ascii="Courier New"/>
                <w:sz w:val="21"/>
              </w:rPr>
            </w:r>
          </w:p>
        </w:tc>
        <w:tc>
          <w:tcPr>
            <w:tcW w:w="706" w:type="dxa"/>
            <w:tcBorders>
              <w:top w:val="single" w:sz="4" w:space="0" w:color="000000"/>
              <w:left w:val="single" w:sz="4" w:space="0" w:color="000000"/>
              <w:bottom w:val="single" w:sz="12" w:space="0" w:color="000000"/>
              <w:right w:val="single" w:sz="4" w:space="0" w:color="000000"/>
            </w:tcBorders>
          </w:tcPr>
          <w:p>
            <w:pPr/>
          </w:p>
        </w:tc>
        <w:tc>
          <w:tcPr>
            <w:tcW w:w="854"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3"/>
              <w:jc w:val="right"/>
              <w:rPr>
                <w:rFonts w:ascii="Courier New" w:hAnsi="Courier New" w:cs="Courier New" w:eastAsia="Courier New" w:hint="default"/>
                <w:sz w:val="21"/>
                <w:szCs w:val="21"/>
              </w:rPr>
            </w:pPr>
            <w:r>
              <w:rPr>
                <w:rFonts w:ascii="Courier New"/>
                <w:spacing w:val="-1"/>
                <w:w w:val="80"/>
                <w:sz w:val="21"/>
              </w:rPr>
              <w:t>369,036,024.</w:t>
            </w:r>
            <w:r>
              <w:rPr>
                <w:rFonts w:ascii="Courier New"/>
                <w:sz w:val="21"/>
              </w:rPr>
            </w:r>
          </w:p>
          <w:p>
            <w:pPr>
              <w:pStyle w:val="TableParagraph"/>
              <w:spacing w:line="240" w:lineRule="auto" w:before="35"/>
              <w:ind w:right="103"/>
              <w:jc w:val="right"/>
              <w:rPr>
                <w:rFonts w:ascii="Courier New" w:hAnsi="Courier New" w:cs="Courier New" w:eastAsia="Courier New" w:hint="default"/>
                <w:sz w:val="21"/>
                <w:szCs w:val="21"/>
              </w:rPr>
            </w:pPr>
            <w:r>
              <w:rPr>
                <w:rFonts w:ascii="Courier New"/>
                <w:w w:val="80"/>
                <w:sz w:val="21"/>
              </w:rPr>
              <w:t>00</w:t>
            </w:r>
            <w:r>
              <w:rPr>
                <w:rFonts w:ascii="Courier New"/>
                <w:sz w:val="21"/>
              </w:rPr>
            </w:r>
          </w:p>
        </w:tc>
      </w:tr>
    </w:tbl>
    <w:p>
      <w:pPr>
        <w:tabs>
          <w:tab w:pos="3234" w:val="left" w:leader="none"/>
        </w:tabs>
        <w:spacing w:line="363" w:lineRule="exact" w:before="0"/>
        <w:ind w:left="2034" w:right="1285" w:hanging="58"/>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（十九）</w:t>
        <w:tab/>
      </w:r>
      <w:r>
        <w:rPr>
          <w:rFonts w:ascii="Microsoft JhengHei" w:hAnsi="Microsoft JhengHei" w:cs="Microsoft JhengHei" w:eastAsia="Microsoft JhengHei" w:hint="default"/>
          <w:b/>
          <w:bCs/>
          <w:sz w:val="24"/>
          <w:szCs w:val="24"/>
        </w:rPr>
        <w:t>所有权</w:t>
      </w:r>
      <w:r>
        <w:rPr>
          <w:rFonts w:ascii="Microsoft JhengHei" w:hAnsi="Microsoft JhengHei" w:cs="Microsoft JhengHei" w:eastAsia="Microsoft JhengHei" w:hint="default"/>
          <w:b/>
          <w:bCs/>
          <w:sz w:val="24"/>
          <w:szCs w:val="24"/>
        </w:rPr>
        <w:t>受到</w:t>
      </w:r>
      <w:r>
        <w:rPr>
          <w:rFonts w:ascii="Microsoft JhengHei" w:hAnsi="Microsoft JhengHei" w:cs="Microsoft JhengHei" w:eastAsia="Microsoft JhengHei" w:hint="default"/>
          <w:b/>
          <w:bCs/>
          <w:sz w:val="24"/>
          <w:szCs w:val="24"/>
        </w:rPr>
        <w:t>限制的</w:t>
      </w:r>
      <w:r>
        <w:rPr>
          <w:rFonts w:ascii="Microsoft JhengHei" w:hAnsi="Microsoft JhengHei" w:cs="Microsoft JhengHei" w:eastAsia="Microsoft JhengHei" w:hint="default"/>
          <w:b/>
          <w:bCs/>
          <w:sz w:val="24"/>
          <w:szCs w:val="24"/>
        </w:rPr>
        <w:t>资产</w:t>
      </w:r>
      <w:r>
        <w:rPr>
          <w:rFonts w:ascii="Microsoft JhengHei" w:hAnsi="Microsoft JhengHei" w:cs="Microsoft JhengHei" w:eastAsia="Microsoft JhengHei" w:hint="default"/>
          <w:sz w:val="24"/>
          <w:szCs w:val="24"/>
        </w:rPr>
      </w:r>
    </w:p>
    <w:p>
      <w:pPr>
        <w:pStyle w:val="BodyText"/>
        <w:spacing w:line="240" w:lineRule="auto" w:before="201"/>
        <w:ind w:left="2034" w:right="1285"/>
        <w:jc w:val="left"/>
        <w:rPr>
          <w:rFonts w:ascii="宋体" w:hAnsi="宋体" w:cs="宋体" w:eastAsia="宋体" w:hint="default"/>
        </w:rPr>
      </w:pPr>
      <w:r>
        <w:rPr/>
        <w:t>所有</w:t>
      </w:r>
      <w:r>
        <w:rPr>
          <w:rFonts w:ascii="宋体" w:hAnsi="宋体" w:cs="宋体" w:eastAsia="宋体" w:hint="default"/>
        </w:rPr>
        <w:t>权受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1687"/>
        <w:gridCol w:w="1685"/>
        <w:gridCol w:w="1685"/>
        <w:gridCol w:w="1584"/>
        <w:gridCol w:w="1685"/>
        <w:gridCol w:w="535"/>
      </w:tblGrid>
      <w:tr>
        <w:trPr>
          <w:trHeight w:val="3612" w:hRule="exact"/>
        </w:trPr>
        <w:tc>
          <w:tcPr>
            <w:tcW w:w="1687"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25" w:right="0"/>
              <w:jc w:val="left"/>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z w:val="21"/>
                <w:szCs w:val="21"/>
              </w:rPr>
              <w:t>权受</w:t>
            </w:r>
            <w:r>
              <w:rPr>
                <w:rFonts w:ascii="宋体" w:hAnsi="宋体" w:cs="宋体" w:eastAsia="宋体" w:hint="default"/>
                <w:sz w:val="21"/>
                <w:szCs w:val="21"/>
              </w:rPr>
              <w:t>到</w:t>
            </w:r>
            <w:r>
              <w:rPr>
                <w:rFonts w:ascii="宋体" w:hAnsi="宋体" w:cs="宋体" w:eastAsia="宋体" w:hint="default"/>
                <w:sz w:val="21"/>
                <w:szCs w:val="21"/>
              </w:rPr>
              <w:t>限</w:t>
            </w:r>
          </w:p>
          <w:p>
            <w:pPr>
              <w:pStyle w:val="TableParagraph"/>
              <w:spacing w:line="240" w:lineRule="auto" w:before="37"/>
              <w:ind w:left="225"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z w:val="21"/>
                <w:szCs w:val="21"/>
              </w:rPr>
              <w:t>的资</w:t>
            </w:r>
            <w:r>
              <w:rPr>
                <w:rFonts w:ascii="宋体" w:hAnsi="宋体" w:cs="宋体" w:eastAsia="宋体" w:hint="default"/>
                <w:sz w:val="21"/>
                <w:szCs w:val="21"/>
              </w:rPr>
              <w:t>产</w:t>
            </w:r>
            <w:r>
              <w:rPr>
                <w:rFonts w:ascii="宋体" w:hAnsi="宋体" w:cs="宋体" w:eastAsia="宋体" w:hint="default"/>
                <w:sz w:val="21"/>
                <w:szCs w:val="21"/>
              </w:rPr>
              <w:t>类</w:t>
            </w:r>
            <w:r>
              <w:rPr>
                <w:rFonts w:ascii="宋体" w:hAnsi="宋体" w:cs="宋体" w:eastAsia="宋体" w:hint="default"/>
                <w:sz w:val="21"/>
                <w:szCs w:val="21"/>
              </w:rPr>
              <w:t>别</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r>
              <w:rPr>
                <w:rFonts w:ascii="宋体" w:hAnsi="宋体" w:cs="宋体" w:eastAsia="宋体" w:hint="default"/>
                <w:sz w:val="21"/>
                <w:szCs w:val="21"/>
              </w:rPr>
              <w:t>额</w:t>
            </w: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535" w:type="dxa"/>
            <w:tcBorders>
              <w:top w:val="single" w:sz="12" w:space="0" w:color="000000"/>
              <w:left w:val="single" w:sz="6" w:space="0" w:color="000000"/>
              <w:bottom w:val="single" w:sz="6" w:space="0" w:color="000000"/>
              <w:right w:val="nil" w:sz="6" w:space="0" w:color="auto"/>
            </w:tcBorders>
          </w:tcPr>
          <w:p>
            <w:pPr>
              <w:pStyle w:val="TableParagraph"/>
              <w:spacing w:line="273" w:lineRule="auto" w:before="66"/>
              <w:ind w:left="158" w:right="156"/>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1658" w:hRule="exact"/>
        </w:trPr>
        <w:tc>
          <w:tcPr>
            <w:tcW w:w="1687"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保证</w:t>
            </w:r>
            <w:r>
              <w:rPr>
                <w:rFonts w:ascii="宋体" w:hAnsi="宋体" w:cs="宋体" w:eastAsia="宋体" w:hint="default"/>
                <w:sz w:val="21"/>
                <w:szCs w:val="21"/>
              </w:rPr>
              <w:t>金</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Courier New" w:hAnsi="Courier New" w:cs="Courier New" w:eastAsia="Courier New" w:hint="default"/>
                <w:sz w:val="21"/>
                <w:szCs w:val="21"/>
              </w:rPr>
            </w:pPr>
            <w:r>
              <w:rPr>
                <w:rFonts w:ascii="Courier New"/>
                <w:w w:val="85"/>
                <w:sz w:val="21"/>
              </w:rPr>
              <w:t>143,321,585.97</w:t>
            </w:r>
            <w:r>
              <w:rPr>
                <w:rFonts w:ascii="Courier New"/>
                <w:sz w:val="21"/>
              </w:rPr>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Courier New" w:hAnsi="Courier New" w:cs="Courier New" w:eastAsia="Courier New" w:hint="default"/>
                <w:sz w:val="21"/>
                <w:szCs w:val="21"/>
              </w:rPr>
            </w:pPr>
            <w:r>
              <w:rPr>
                <w:rFonts w:ascii="Courier New"/>
                <w:w w:val="85"/>
                <w:sz w:val="21"/>
              </w:rPr>
              <w:t>316,019,131.11</w:t>
            </w:r>
            <w:r>
              <w:rPr>
                <w:rFonts w:ascii="Courier New"/>
                <w:sz w:val="21"/>
              </w:rPr>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85"/>
                <w:sz w:val="21"/>
              </w:rPr>
              <w:t>10,960,420.46</w:t>
            </w:r>
            <w:r>
              <w:rPr>
                <w:rFonts w:ascii="Courier New"/>
                <w:sz w:val="21"/>
              </w:rPr>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Courier New" w:hAnsi="Courier New" w:cs="Courier New" w:eastAsia="Courier New" w:hint="default"/>
                <w:sz w:val="21"/>
                <w:szCs w:val="21"/>
              </w:rPr>
            </w:pPr>
            <w:r>
              <w:rPr>
                <w:rFonts w:ascii="Courier New"/>
                <w:w w:val="85"/>
                <w:sz w:val="21"/>
              </w:rPr>
              <w:t>448,380,296.62</w:t>
            </w:r>
            <w:r>
              <w:rPr>
                <w:rFonts w:ascii="Courier New"/>
                <w:sz w:val="21"/>
              </w:rPr>
            </w:r>
          </w:p>
        </w:tc>
        <w:tc>
          <w:tcPr>
            <w:tcW w:w="535"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保</w:t>
            </w:r>
          </w:p>
          <w:p>
            <w:pPr>
              <w:pStyle w:val="TableParagraph"/>
              <w:spacing w:line="237" w:lineRule="auto" w:before="2"/>
              <w:ind w:left="105" w:right="209"/>
              <w:jc w:val="both"/>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受</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制</w:t>
            </w:r>
          </w:p>
        </w:tc>
      </w:tr>
    </w:tbl>
    <w:p>
      <w:pPr>
        <w:spacing w:line="240" w:lineRule="auto" w:before="12"/>
        <w:rPr>
          <w:rFonts w:ascii="宋体" w:hAnsi="宋体" w:cs="宋体" w:eastAsia="宋体" w:hint="default"/>
          <w:sz w:val="29"/>
          <w:szCs w:val="29"/>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687"/>
        <w:gridCol w:w="1685"/>
        <w:gridCol w:w="1685"/>
        <w:gridCol w:w="1584"/>
        <w:gridCol w:w="1685"/>
        <w:gridCol w:w="535"/>
      </w:tblGrid>
      <w:tr>
        <w:trPr>
          <w:trHeight w:val="317" w:hRule="exact"/>
        </w:trPr>
        <w:tc>
          <w:tcPr>
            <w:tcW w:w="1687" w:type="dxa"/>
            <w:tcBorders>
              <w:top w:val="single" w:sz="12" w:space="0" w:color="000000"/>
              <w:left w:val="nil" w:sz="6" w:space="0" w:color="auto"/>
              <w:bottom w:val="single" w:sz="12"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21"/>
                <w:szCs w:val="21"/>
              </w:rPr>
            </w:pPr>
            <w:r>
              <w:rPr>
                <w:rFonts w:ascii="Courier New"/>
                <w:w w:val="85"/>
                <w:sz w:val="21"/>
              </w:rPr>
              <w:t>143,321,585.97</w:t>
            </w:r>
            <w:r>
              <w:rPr>
                <w:rFonts w:ascii="Courier New"/>
                <w:sz w:val="21"/>
              </w:rPr>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85"/>
                <w:sz w:val="21"/>
              </w:rPr>
              <w:t>316,019,131.11</w:t>
            </w:r>
            <w:r>
              <w:rPr>
                <w:rFonts w:ascii="Courier New"/>
                <w:sz w:val="21"/>
              </w:rPr>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21"/>
                <w:szCs w:val="21"/>
              </w:rPr>
            </w:pPr>
            <w:r>
              <w:rPr>
                <w:rFonts w:ascii="Courier New"/>
                <w:w w:val="85"/>
                <w:sz w:val="21"/>
              </w:rPr>
              <w:t>10,960,420.46</w:t>
            </w:r>
            <w:r>
              <w:rPr>
                <w:rFonts w:ascii="Courier New"/>
                <w:sz w:val="21"/>
              </w:rPr>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21"/>
                <w:szCs w:val="21"/>
              </w:rPr>
            </w:pPr>
            <w:r>
              <w:rPr>
                <w:rFonts w:ascii="Courier New"/>
                <w:w w:val="85"/>
                <w:sz w:val="21"/>
              </w:rPr>
              <w:t>448,380,296.62</w:t>
            </w:r>
            <w:r>
              <w:rPr>
                <w:rFonts w:ascii="Courier New"/>
                <w:sz w:val="21"/>
              </w:rPr>
            </w:r>
          </w:p>
        </w:tc>
        <w:tc>
          <w:tcPr>
            <w:tcW w:w="53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tabs>
          <w:tab w:pos="8245" w:val="left" w:leader="none"/>
        </w:tabs>
        <w:spacing w:line="240" w:lineRule="auto" w:before="26"/>
        <w:ind w:left="2034" w:right="0"/>
        <w:jc w:val="left"/>
        <w:rPr>
          <w:rFonts w:ascii="宋体" w:hAnsi="宋体" w:cs="宋体" w:eastAsia="宋体" w:hint="default"/>
        </w:rPr>
      </w:pPr>
      <w:r>
        <w:rPr/>
        <w:t>其</w:t>
      </w:r>
      <w:r>
        <w:rPr>
          <w:rFonts w:ascii="宋体" w:hAnsi="宋体" w:cs="宋体" w:eastAsia="宋体" w:hint="default"/>
        </w:rPr>
        <w:t>他</w:t>
      </w:r>
      <w:r>
        <w:rPr/>
        <w:t>所有</w:t>
      </w:r>
      <w:r>
        <w:rPr>
          <w:rFonts w:ascii="宋体" w:hAnsi="宋体" w:cs="宋体" w:eastAsia="宋体" w:hint="default"/>
        </w:rPr>
        <w:t>权受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产</w:t>
      </w:r>
      <w:r>
        <w:rPr>
          <w:rFonts w:ascii="宋体" w:hAnsi="宋体" w:cs="宋体" w:eastAsia="宋体" w:hint="default"/>
        </w:rPr>
        <w:t>：</w:t>
        <w:tab/>
      </w:r>
      <w:r>
        <w:rPr>
          <w:rFonts w:ascii="宋体" w:hAnsi="宋体" w:cs="宋体" w:eastAsia="宋体" w:hint="default"/>
        </w:rPr>
        <w:t>金额单位</w:t>
      </w:r>
      <w:r>
        <w:rPr>
          <w:rFonts w:ascii="宋体" w:hAnsi="宋体" w:cs="宋体" w:eastAsia="宋体" w:hint="default"/>
        </w:rPr>
        <w:t>：</w:t>
      </w:r>
      <w:r>
        <w:rPr>
          <w:rFonts w:ascii="宋体" w:hAnsi="宋体" w:cs="宋体" w:eastAsia="宋体" w:hint="default"/>
        </w:rPr>
        <w:t>万</w:t>
      </w:r>
      <w:r>
        <w:rPr>
          <w:rFonts w:ascii="宋体" w:hAnsi="宋体" w:cs="宋体" w:eastAsia="宋体" w:hint="default"/>
        </w:rPr>
        <w:t>元</w:t>
      </w:r>
    </w:p>
    <w:p>
      <w:pPr>
        <w:spacing w:line="240" w:lineRule="auto" w:before="9"/>
        <w:rPr>
          <w:rFonts w:ascii="宋体" w:hAnsi="宋体" w:cs="宋体" w:eastAsia="宋体" w:hint="default"/>
          <w:sz w:val="14"/>
          <w:szCs w:val="14"/>
        </w:rPr>
      </w:pPr>
    </w:p>
    <w:tbl>
      <w:tblPr>
        <w:tblW w:w="0" w:type="auto"/>
        <w:jc w:val="left"/>
        <w:tblInd w:w="1511" w:type="dxa"/>
        <w:tblLayout w:type="fixed"/>
        <w:tblCellMar>
          <w:top w:w="0" w:type="dxa"/>
          <w:left w:w="0" w:type="dxa"/>
          <w:bottom w:w="0" w:type="dxa"/>
          <w:right w:w="0" w:type="dxa"/>
        </w:tblCellMar>
        <w:tblLook w:val="01E0"/>
      </w:tblPr>
      <w:tblGrid>
        <w:gridCol w:w="4853"/>
        <w:gridCol w:w="1920"/>
        <w:gridCol w:w="1920"/>
      </w:tblGrid>
      <w:tr>
        <w:trPr>
          <w:trHeight w:val="360" w:hRule="exact"/>
        </w:trPr>
        <w:tc>
          <w:tcPr>
            <w:tcW w:w="4853"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受</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资</w:t>
            </w:r>
            <w:r>
              <w:rPr>
                <w:rFonts w:ascii="宋体" w:hAnsi="宋体" w:cs="宋体" w:eastAsia="宋体" w:hint="default"/>
                <w:sz w:val="21"/>
                <w:szCs w:val="21"/>
              </w:rPr>
              <w:t>产</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保理</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质押</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21,075.00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款合</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21,075.00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中南国际</w:t>
            </w:r>
            <w:r>
              <w:rPr>
                <w:rFonts w:ascii="宋体" w:hAnsi="宋体" w:cs="宋体" w:eastAsia="宋体" w:hint="default"/>
                <w:sz w:val="21"/>
                <w:szCs w:val="21"/>
              </w:rPr>
              <w:t>广</w:t>
            </w:r>
            <w:r>
              <w:rPr>
                <w:rFonts w:ascii="宋体" w:hAnsi="宋体" w:cs="宋体" w:eastAsia="宋体" w:hint="default"/>
                <w:sz w:val="21"/>
                <w:szCs w:val="21"/>
              </w:rPr>
              <w:t>场</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70,489.00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z w:val="21"/>
                <w:szCs w:val="21"/>
              </w:rPr>
              <w:t>熟</w:t>
            </w: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30,000.00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花</w:t>
            </w:r>
            <w:r>
              <w:rPr>
                <w:rFonts w:ascii="宋体" w:hAnsi="宋体" w:cs="宋体" w:eastAsia="宋体" w:hint="default"/>
                <w:sz w:val="21"/>
                <w:szCs w:val="21"/>
              </w:rPr>
              <w:t>城</w:t>
            </w: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30,000.00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4,000.00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2,000.00</w:t>
            </w:r>
            <w:r>
              <w:rPr>
                <w:rFonts w:ascii="Courier New"/>
                <w:sz w:val="21"/>
              </w:rPr>
            </w: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z w:val="21"/>
                <w:szCs w:val="21"/>
              </w:rPr>
              <w:t>光</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一</w:t>
            </w:r>
            <w:r>
              <w:rPr>
                <w:rFonts w:ascii="宋体" w:hAnsi="宋体" w:cs="宋体" w:eastAsia="宋体" w:hint="default"/>
                <w:sz w:val="21"/>
                <w:szCs w:val="21"/>
              </w:rPr>
              <w:t>期</w:t>
            </w:r>
            <w:r>
              <w:rPr>
                <w:rFonts w:ascii="宋体" w:hAnsi="宋体" w:cs="宋体" w:eastAsia="宋体" w:hint="default"/>
                <w:sz w:val="21"/>
                <w:szCs w:val="21"/>
              </w:rPr>
              <w:t>在</w:t>
            </w:r>
            <w:r>
              <w:rPr>
                <w:rFonts w:ascii="宋体" w:hAnsi="宋体" w:cs="宋体" w:eastAsia="宋体" w:hint="default"/>
                <w:sz w:val="21"/>
                <w:szCs w:val="21"/>
              </w:rPr>
              <w:t>建工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开发</w:t>
            </w: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13,400.00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南</w:t>
            </w:r>
            <w:r>
              <w:rPr>
                <w:rFonts w:ascii="宋体" w:hAnsi="宋体" w:cs="宋体" w:eastAsia="宋体" w:hint="default"/>
                <w:spacing w:val="-3"/>
                <w:sz w:val="21"/>
                <w:szCs w:val="21"/>
              </w:rPr>
              <w:t>通</w:t>
            </w:r>
            <w:r>
              <w:rPr>
                <w:rFonts w:ascii="宋体" w:hAnsi="宋体" w:cs="宋体" w:eastAsia="宋体" w:hint="default"/>
                <w:spacing w:val="-84"/>
                <w:sz w:val="21"/>
                <w:szCs w:val="21"/>
              </w:rPr>
              <w:t> </w:t>
            </w:r>
            <w:r>
              <w:rPr>
                <w:rFonts w:ascii="Courier New" w:hAnsi="Courier New" w:cs="Courier New" w:eastAsia="Courier New" w:hint="default"/>
                <w:sz w:val="21"/>
                <w:szCs w:val="21"/>
              </w:rPr>
              <w:t>CBD</w:t>
            </w:r>
            <w:r>
              <w:rPr>
                <w:rFonts w:ascii="Courier New" w:hAnsi="Courier New" w:cs="Courier New" w:eastAsia="Courier New" w:hint="default"/>
                <w:spacing w:val="-101"/>
                <w:sz w:val="21"/>
                <w:szCs w:val="21"/>
              </w:rPr>
              <w:t> </w:t>
            </w:r>
            <w:r>
              <w:rPr>
                <w:rFonts w:ascii="宋体" w:hAnsi="宋体" w:cs="宋体" w:eastAsia="宋体" w:hint="default"/>
                <w:sz w:val="21"/>
                <w:szCs w:val="21"/>
              </w:rPr>
              <w:t>商</w:t>
            </w:r>
            <w:r>
              <w:rPr>
                <w:rFonts w:ascii="宋体" w:hAnsi="宋体" w:cs="宋体" w:eastAsia="宋体" w:hint="default"/>
                <w:sz w:val="21"/>
                <w:szCs w:val="21"/>
              </w:rPr>
              <w:t>铺</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19,285.71</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19,285.71</w:t>
            </w:r>
            <w:r>
              <w:rPr>
                <w:rFonts w:ascii="Courier New"/>
                <w:sz w:val="21"/>
              </w:rPr>
            </w: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303"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南</w:t>
            </w:r>
            <w:r>
              <w:rPr>
                <w:rFonts w:ascii="宋体" w:hAnsi="宋体" w:cs="宋体" w:eastAsia="宋体" w:hint="default"/>
                <w:spacing w:val="-3"/>
                <w:sz w:val="21"/>
                <w:szCs w:val="21"/>
              </w:rPr>
              <w:t>通</w:t>
            </w:r>
            <w:r>
              <w:rPr>
                <w:rFonts w:ascii="宋体" w:hAnsi="宋体" w:cs="宋体" w:eastAsia="宋体" w:hint="default"/>
                <w:spacing w:val="-84"/>
                <w:sz w:val="21"/>
                <w:szCs w:val="21"/>
              </w:rPr>
              <w:t> </w:t>
            </w:r>
            <w:r>
              <w:rPr>
                <w:rFonts w:ascii="Courier New" w:hAnsi="Courier New" w:cs="Courier New" w:eastAsia="Courier New" w:hint="default"/>
                <w:sz w:val="21"/>
                <w:szCs w:val="21"/>
              </w:rPr>
              <w:t>CBD</w:t>
            </w:r>
            <w:r>
              <w:rPr>
                <w:rFonts w:ascii="Courier New" w:hAnsi="Courier New" w:cs="Courier New" w:eastAsia="Courier New" w:hint="default"/>
                <w:spacing w:val="-101"/>
                <w:sz w:val="21"/>
                <w:szCs w:val="21"/>
              </w:rPr>
              <w:t> </w:t>
            </w:r>
            <w:r>
              <w:rPr>
                <w:rFonts w:ascii="宋体" w:hAnsi="宋体" w:cs="宋体" w:eastAsia="宋体" w:hint="default"/>
                <w:sz w:val="21"/>
                <w:szCs w:val="21"/>
              </w:rPr>
              <w:t>商</w:t>
            </w:r>
            <w:r>
              <w:rPr>
                <w:rFonts w:ascii="宋体" w:hAnsi="宋体" w:cs="宋体" w:eastAsia="宋体" w:hint="default"/>
                <w:sz w:val="21"/>
                <w:szCs w:val="21"/>
              </w:rPr>
              <w:t>铺</w:t>
            </w:r>
            <w:r>
              <w:rPr>
                <w:rFonts w:ascii="宋体" w:hAnsi="宋体" w:cs="宋体" w:eastAsia="宋体" w:hint="default"/>
                <w:sz w:val="21"/>
                <w:szCs w:val="21"/>
              </w:rPr>
              <w:t>抵</w:t>
            </w:r>
            <w:r>
              <w:rPr>
                <w:rFonts w:ascii="宋体" w:hAnsi="宋体" w:cs="宋体" w:eastAsia="宋体" w:hint="default"/>
                <w:sz w:val="21"/>
                <w:szCs w:val="21"/>
              </w:rPr>
              <w:t>押</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5,714.29</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5,714.29</w:t>
            </w:r>
            <w:r>
              <w:rPr>
                <w:rFonts w:ascii="Courier New"/>
                <w:sz w:val="21"/>
              </w:rPr>
            </w: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215,013.00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195,584.00</w:t>
            </w:r>
            <w:r>
              <w:rPr>
                <w:rFonts w:ascii="Courier New"/>
                <w:sz w:val="21"/>
              </w:rPr>
            </w: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合</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387,902.00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的长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61,031.20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85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588"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股</w:t>
            </w:r>
            <w:r>
              <w:rPr>
                <w:rFonts w:ascii="宋体" w:hAnsi="宋体" w:cs="宋体" w:eastAsia="宋体" w:hint="default"/>
                <w:sz w:val="21"/>
                <w:szCs w:val="21"/>
              </w:rPr>
              <w:t>权</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合</w:t>
            </w:r>
            <w:r>
              <w:rPr>
                <w:rFonts w:ascii="宋体" w:hAnsi="宋体" w:cs="宋体" w:eastAsia="宋体" w:hint="default"/>
                <w:sz w:val="21"/>
                <w:szCs w:val="21"/>
              </w:rPr>
              <w:t>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61,031.20</w:t>
            </w:r>
            <w:r>
              <w:rPr>
                <w:rFonts w:ascii="Courier New"/>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65" w:hRule="exact"/>
        </w:trPr>
        <w:tc>
          <w:tcPr>
            <w:tcW w:w="485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pacing w:val="-3"/>
                <w:sz w:val="21"/>
                <w:szCs w:val="21"/>
              </w:rPr>
              <w:t>总</w:t>
            </w:r>
            <w:r>
              <w:rPr>
                <w:rFonts w:ascii="宋体" w:hAnsi="宋体" w:cs="宋体" w:eastAsia="宋体" w:hint="default"/>
                <w:spacing w:val="-3"/>
                <w:sz w:val="21"/>
                <w:szCs w:val="21"/>
              </w:rPr>
              <w:t>计</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470,008.20</w:t>
            </w:r>
            <w:r>
              <w:rPr>
                <w:rFonts w:ascii="Courier New"/>
                <w:sz w:val="21"/>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222,584.00</w:t>
            </w:r>
            <w:r>
              <w:rPr>
                <w:rFonts w:ascii="Courier New"/>
                <w:sz w:val="21"/>
              </w:rPr>
            </w:r>
          </w:p>
        </w:tc>
      </w:tr>
    </w:tbl>
    <w:p>
      <w:pPr>
        <w:spacing w:line="240" w:lineRule="auto" w:before="5"/>
        <w:rPr>
          <w:rFonts w:ascii="宋体" w:hAnsi="宋体" w:cs="宋体" w:eastAsia="宋体" w:hint="default"/>
          <w:sz w:val="6"/>
          <w:szCs w:val="6"/>
        </w:rPr>
      </w:pPr>
    </w:p>
    <w:p>
      <w:pPr>
        <w:spacing w:before="36"/>
        <w:ind w:left="1976" w:right="1285" w:firstLine="0"/>
        <w:jc w:val="left"/>
        <w:rPr>
          <w:rFonts w:ascii="宋体" w:hAnsi="宋体" w:cs="宋体" w:eastAsia="宋体" w:hint="default"/>
          <w:sz w:val="21"/>
          <w:szCs w:val="21"/>
        </w:rPr>
      </w:pPr>
      <w:r>
        <w:rPr>
          <w:rFonts w:ascii="宋体" w:hAnsi="宋体" w:cs="宋体" w:eastAsia="宋体" w:hint="default"/>
          <w:sz w:val="21"/>
          <w:szCs w:val="21"/>
        </w:rPr>
        <w:t>用于</w:t>
      </w: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的资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明</w:t>
      </w:r>
      <w:r>
        <w:rPr>
          <w:rFonts w:ascii="宋体" w:hAnsi="宋体" w:cs="宋体" w:eastAsia="宋体" w:hint="default"/>
          <w:sz w:val="21"/>
          <w:szCs w:val="21"/>
        </w:rPr>
        <w:t>细</w:t>
      </w:r>
      <w:r>
        <w:rPr>
          <w:rFonts w:ascii="宋体" w:hAnsi="宋体" w:cs="宋体" w:eastAsia="宋体" w:hint="default"/>
          <w:sz w:val="21"/>
          <w:szCs w:val="21"/>
        </w:rPr>
        <w:t>情况</w:t>
      </w:r>
      <w:r>
        <w:rPr>
          <w:rFonts w:ascii="宋体" w:hAnsi="宋体" w:cs="宋体" w:eastAsia="宋体" w:hint="default"/>
          <w:sz w:val="21"/>
          <w:szCs w:val="21"/>
        </w:rPr>
        <w:t>请</w:t>
      </w:r>
      <w:r>
        <w:rPr>
          <w:rFonts w:ascii="宋体" w:hAnsi="宋体" w:cs="宋体" w:eastAsia="宋体" w:hint="default"/>
          <w:sz w:val="21"/>
          <w:szCs w:val="21"/>
        </w:rPr>
        <w:t>参</w:t>
      </w:r>
      <w:r>
        <w:rPr>
          <w:rFonts w:ascii="宋体" w:hAnsi="宋体" w:cs="宋体" w:eastAsia="宋体" w:hint="default"/>
          <w:sz w:val="21"/>
          <w:szCs w:val="21"/>
        </w:rPr>
        <w:t>见本</w:t>
      </w:r>
      <w:r>
        <w:rPr>
          <w:rFonts w:ascii="宋体" w:hAnsi="宋体" w:cs="宋体" w:eastAsia="宋体" w:hint="default"/>
          <w:sz w:val="21"/>
          <w:szCs w:val="21"/>
        </w:rPr>
        <w:t>附</w:t>
      </w: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担保事</w:t>
      </w:r>
      <w:r>
        <w:rPr>
          <w:rFonts w:ascii="宋体" w:hAnsi="宋体" w:cs="宋体" w:eastAsia="宋体" w:hint="default"/>
          <w:sz w:val="21"/>
          <w:szCs w:val="21"/>
        </w:rPr>
        <w:t>项中</w:t>
      </w:r>
      <w:r>
        <w:rPr>
          <w:rFonts w:ascii="宋体" w:hAnsi="宋体" w:cs="宋体" w:eastAsia="宋体" w:hint="default"/>
          <w:sz w:val="21"/>
          <w:szCs w:val="21"/>
        </w:rPr>
        <w:t>具</w:t>
      </w:r>
      <w:r>
        <w:rPr>
          <w:rFonts w:ascii="宋体" w:hAnsi="宋体" w:cs="宋体" w:eastAsia="宋体" w:hint="default"/>
          <w:sz w:val="21"/>
          <w:szCs w:val="21"/>
        </w:rPr>
        <w:t>体</w:t>
      </w:r>
      <w:r>
        <w:rPr>
          <w:rFonts w:ascii="宋体" w:hAnsi="宋体" w:cs="宋体" w:eastAsia="宋体" w:hint="default"/>
          <w:sz w:val="21"/>
          <w:szCs w:val="21"/>
        </w:rPr>
        <w:t>披露</w:t>
      </w:r>
      <w:r>
        <w:rPr>
          <w:rFonts w:ascii="宋体" w:hAnsi="宋体" w:cs="宋体" w:eastAsia="宋体" w:hint="default"/>
          <w:sz w:val="21"/>
          <w:szCs w:val="21"/>
        </w:rPr>
        <w:t>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3234" w:val="left" w:leader="none"/>
        </w:tabs>
        <w:spacing w:line="240" w:lineRule="auto" w:before="156"/>
        <w:ind w:right="1285"/>
        <w:jc w:val="left"/>
        <w:rPr>
          <w:rFonts w:ascii="Microsoft JhengHei" w:hAnsi="Microsoft JhengHei" w:cs="Microsoft JhengHei" w:eastAsia="Microsoft JhengHei" w:hint="default"/>
          <w:b w:val="0"/>
          <w:bCs w:val="0"/>
        </w:rPr>
      </w:pPr>
      <w:r>
        <w:rPr/>
        <w:t>（二十）</w:t>
        <w:tab/>
      </w:r>
      <w:r>
        <w:rPr>
          <w:rFonts w:ascii="Microsoft JhengHei" w:hAnsi="Microsoft JhengHei" w:cs="Microsoft JhengHei" w:eastAsia="Microsoft JhengHei" w:hint="default"/>
        </w:rPr>
        <w:t>短</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b w:val="0"/>
          <w:bCs w:val="0"/>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302"/>
        <w:gridCol w:w="2285"/>
        <w:gridCol w:w="2347"/>
        <w:gridCol w:w="1927"/>
      </w:tblGrid>
      <w:tr>
        <w:trPr>
          <w:trHeight w:val="362"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739" w:right="0"/>
              <w:jc w:val="left"/>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类</w:t>
            </w:r>
            <w:r>
              <w:rPr>
                <w:rFonts w:ascii="宋体" w:hAnsi="宋体" w:cs="宋体" w:eastAsia="宋体" w:hint="default"/>
                <w:sz w:val="21"/>
                <w:szCs w:val="21"/>
              </w:rPr>
              <w:t>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50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34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54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927"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借</w:t>
            </w:r>
            <w:r>
              <w:rPr>
                <w:rFonts w:ascii="宋体" w:hAnsi="宋体" w:cs="宋体" w:eastAsia="宋体" w:hint="default"/>
                <w:sz w:val="21"/>
                <w:szCs w:val="21"/>
              </w:rPr>
              <w:t>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150,000,000.00</w:t>
            </w:r>
            <w:r>
              <w:rPr>
                <w:rFonts w:ascii="Courier New"/>
                <w:spacing w:val="-1"/>
                <w:sz w:val="21"/>
              </w:rPr>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90,500,000.00</w:t>
            </w:r>
            <w:r>
              <w:rPr>
                <w:rFonts w:ascii="Courier New"/>
                <w:spacing w:val="-1"/>
                <w:sz w:val="21"/>
              </w:rPr>
            </w:r>
          </w:p>
        </w:tc>
        <w:tc>
          <w:tcPr>
            <w:tcW w:w="19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借</w:t>
            </w:r>
            <w:r>
              <w:rPr>
                <w:rFonts w:ascii="宋体" w:hAnsi="宋体" w:cs="宋体" w:eastAsia="宋体" w:hint="default"/>
                <w:sz w:val="21"/>
                <w:szCs w:val="21"/>
              </w:rPr>
              <w:t>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1,319,000,000.00</w:t>
            </w:r>
            <w:r>
              <w:rPr>
                <w:rFonts w:ascii="Courier New"/>
                <w:spacing w:val="-1"/>
                <w:sz w:val="21"/>
              </w:rPr>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785,500,000.00</w:t>
            </w:r>
            <w:r>
              <w:rPr>
                <w:rFonts w:ascii="Courier New"/>
                <w:spacing w:val="-1"/>
                <w:sz w:val="21"/>
              </w:rPr>
            </w:r>
          </w:p>
        </w:tc>
        <w:tc>
          <w:tcPr>
            <w:tcW w:w="192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z w:val="21"/>
                <w:szCs w:val="21"/>
              </w:rPr>
              <w:t>借</w:t>
            </w:r>
            <w:r>
              <w:rPr>
                <w:rFonts w:ascii="宋体" w:hAnsi="宋体" w:cs="宋体" w:eastAsia="宋体" w:hint="default"/>
                <w:sz w:val="21"/>
                <w:szCs w:val="21"/>
              </w:rPr>
              <w:t>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803,000,000.00</w:t>
            </w:r>
            <w:r>
              <w:rPr>
                <w:rFonts w:ascii="Courier New"/>
                <w:spacing w:val="-1"/>
                <w:sz w:val="21"/>
              </w:rPr>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397,000,000.00</w:t>
            </w:r>
            <w:r>
              <w:rPr>
                <w:rFonts w:ascii="Courier New"/>
                <w:spacing w:val="-1"/>
                <w:sz w:val="21"/>
              </w:rPr>
            </w:r>
          </w:p>
        </w:tc>
        <w:tc>
          <w:tcPr>
            <w:tcW w:w="1927"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2,272,000,000.00</w:t>
            </w:r>
            <w:r>
              <w:rPr>
                <w:rFonts w:ascii="Courier New"/>
                <w:spacing w:val="-1"/>
                <w:sz w:val="21"/>
              </w:rPr>
            </w:r>
          </w:p>
        </w:tc>
        <w:tc>
          <w:tcPr>
            <w:tcW w:w="2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1,273,000,000.00</w:t>
            </w:r>
            <w:r>
              <w:rPr>
                <w:rFonts w:ascii="Courier New"/>
                <w:spacing w:val="-1"/>
                <w:sz w:val="21"/>
              </w:rPr>
            </w:r>
          </w:p>
        </w:tc>
        <w:tc>
          <w:tcPr>
            <w:tcW w:w="192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6"/>
          <w:szCs w:val="6"/>
        </w:rPr>
      </w:pPr>
    </w:p>
    <w:p>
      <w:pPr>
        <w:spacing w:before="36"/>
        <w:ind w:left="1976" w:right="12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短</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均</w:t>
      </w:r>
      <w:r>
        <w:rPr>
          <w:rFonts w:ascii="宋体" w:hAnsi="宋体" w:cs="宋体" w:eastAsia="宋体" w:hint="default"/>
          <w:sz w:val="21"/>
          <w:szCs w:val="21"/>
        </w:rPr>
        <w:t>处</w:t>
      </w:r>
      <w:r>
        <w:rPr>
          <w:rFonts w:ascii="宋体" w:hAnsi="宋体" w:cs="宋体" w:eastAsia="宋体" w:hint="default"/>
          <w:sz w:val="21"/>
          <w:szCs w:val="21"/>
        </w:rPr>
        <w:t>于</w:t>
      </w:r>
      <w:r>
        <w:rPr>
          <w:rFonts w:ascii="宋体" w:hAnsi="宋体" w:cs="宋体" w:eastAsia="宋体" w:hint="default"/>
          <w:sz w:val="21"/>
          <w:szCs w:val="21"/>
        </w:rPr>
        <w:t>正</w:t>
      </w:r>
      <w:r>
        <w:rPr>
          <w:rFonts w:ascii="宋体" w:hAnsi="宋体" w:cs="宋体" w:eastAsia="宋体" w:hint="default"/>
          <w:sz w:val="21"/>
          <w:szCs w:val="21"/>
        </w:rPr>
        <w:t>常</w:t>
      </w:r>
      <w:r>
        <w:rPr>
          <w:rFonts w:ascii="宋体" w:hAnsi="宋体" w:cs="宋体" w:eastAsia="宋体" w:hint="default"/>
          <w:sz w:val="21"/>
          <w:szCs w:val="21"/>
        </w:rPr>
        <w:t>状</w:t>
      </w:r>
      <w:r>
        <w:rPr>
          <w:rFonts w:ascii="宋体" w:hAnsi="宋体" w:cs="宋体" w:eastAsia="宋体" w:hint="default"/>
          <w:sz w:val="21"/>
          <w:szCs w:val="21"/>
        </w:rPr>
        <w:t>况</w:t>
      </w:r>
      <w:r>
        <w:rPr>
          <w:rFonts w:ascii="宋体" w:hAnsi="宋体" w:cs="宋体" w:eastAsia="宋体" w:hint="default"/>
          <w:sz w:val="21"/>
          <w:szCs w:val="21"/>
        </w:rPr>
        <w:t>，无</w:t>
      </w:r>
      <w:r>
        <w:rPr>
          <w:rFonts w:ascii="宋体" w:hAnsi="宋体" w:cs="宋体" w:eastAsia="宋体" w:hint="default"/>
          <w:sz w:val="21"/>
          <w:szCs w:val="21"/>
        </w:rPr>
        <w:t>逾</w:t>
      </w:r>
      <w:r>
        <w:rPr>
          <w:rFonts w:ascii="宋体" w:hAnsi="宋体" w:cs="宋体" w:eastAsia="宋体" w:hint="default"/>
          <w:sz w:val="21"/>
          <w:szCs w:val="21"/>
        </w:rPr>
        <w:t>期</w:t>
      </w:r>
      <w:r>
        <w:rPr>
          <w:rFonts w:ascii="宋体" w:hAnsi="宋体" w:cs="宋体" w:eastAsia="宋体" w:hint="default"/>
          <w:sz w:val="21"/>
          <w:szCs w:val="21"/>
        </w:rPr>
        <w:t>情况</w:t>
      </w:r>
      <w:r>
        <w:rPr>
          <w:rFonts w:ascii="宋体" w:hAnsi="宋体" w:cs="宋体" w:eastAsia="宋体" w:hint="default"/>
          <w:sz w:val="21"/>
          <w:szCs w:val="21"/>
        </w:rPr>
        <w:t>。</w:t>
      </w:r>
    </w:p>
    <w:p>
      <w:pPr>
        <w:spacing w:line="240" w:lineRule="auto" w:before="0"/>
        <w:rPr>
          <w:rFonts w:ascii="宋体" w:hAnsi="宋体" w:cs="宋体" w:eastAsia="宋体" w:hint="default"/>
          <w:sz w:val="24"/>
          <w:szCs w:val="24"/>
        </w:rPr>
      </w:pPr>
    </w:p>
    <w:p>
      <w:pPr>
        <w:pStyle w:val="Heading4"/>
        <w:spacing w:line="240" w:lineRule="auto" w:before="178"/>
        <w:ind w:right="1285"/>
        <w:jc w:val="left"/>
        <w:rPr>
          <w:b w:val="0"/>
          <w:bCs w:val="0"/>
        </w:rPr>
      </w:pPr>
      <w:r>
        <w:rPr/>
        <w:t>（二十一）</w:t>
      </w:r>
      <w:r>
        <w:rPr>
          <w:spacing w:val="-3"/>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付票</w:t>
      </w:r>
      <w:r>
        <w:rPr/>
        <w:t>据</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278"/>
        <w:gridCol w:w="2270"/>
        <w:gridCol w:w="2410"/>
        <w:gridCol w:w="1903"/>
      </w:tblGrid>
      <w:tr>
        <w:trPr>
          <w:trHeight w:val="305" w:hRule="exact"/>
        </w:trPr>
        <w:tc>
          <w:tcPr>
            <w:tcW w:w="2278"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right="911"/>
              <w:jc w:val="right"/>
              <w:rPr>
                <w:rFonts w:ascii="宋体" w:hAnsi="宋体" w:cs="宋体" w:eastAsia="宋体" w:hint="default"/>
                <w:sz w:val="21"/>
                <w:szCs w:val="21"/>
              </w:rPr>
            </w:pPr>
            <w:r>
              <w:rPr>
                <w:rFonts w:ascii="宋体" w:hAnsi="宋体" w:cs="宋体" w:eastAsia="宋体" w:hint="default"/>
                <w:spacing w:val="-3"/>
                <w:sz w:val="21"/>
                <w:szCs w:val="21"/>
              </w:rPr>
              <w:t>种</w:t>
            </w:r>
            <w:r>
              <w:rPr>
                <w:rFonts w:ascii="宋体" w:hAnsi="宋体" w:cs="宋体" w:eastAsia="宋体" w:hint="default"/>
                <w:spacing w:val="-3"/>
                <w:sz w:val="21"/>
                <w:szCs w:val="21"/>
              </w:rPr>
              <w:t>类</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903"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26"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887"/>
              <w:jc w:val="right"/>
              <w:rPr>
                <w:rFonts w:ascii="宋体" w:hAnsi="宋体" w:cs="宋体" w:eastAsia="宋体" w:hint="default"/>
                <w:sz w:val="21"/>
                <w:szCs w:val="21"/>
              </w:rPr>
            </w:pPr>
            <w:r>
              <w:rPr>
                <w:rFonts w:ascii="宋体" w:hAnsi="宋体" w:cs="宋体" w:eastAsia="宋体" w:hint="default"/>
                <w:spacing w:val="-2"/>
                <w:sz w:val="21"/>
                <w:szCs w:val="21"/>
              </w:rPr>
              <w:t>银</w:t>
            </w:r>
            <w:r>
              <w:rPr>
                <w:rFonts w:ascii="宋体" w:hAnsi="宋体" w:cs="宋体" w:eastAsia="宋体" w:hint="default"/>
                <w:spacing w:val="-2"/>
                <w:sz w:val="21"/>
                <w:szCs w:val="21"/>
              </w:rPr>
              <w:t>行</w:t>
            </w:r>
            <w:r>
              <w:rPr>
                <w:rFonts w:ascii="宋体" w:hAnsi="宋体" w:cs="宋体" w:eastAsia="宋体" w:hint="default"/>
                <w:spacing w:val="-2"/>
                <w:sz w:val="21"/>
                <w:szCs w:val="21"/>
              </w:rPr>
              <w:t>承</w:t>
            </w:r>
            <w:r>
              <w:rPr>
                <w:rFonts w:ascii="宋体" w:hAnsi="宋体" w:cs="宋体" w:eastAsia="宋体" w:hint="default"/>
                <w:spacing w:val="-2"/>
                <w:sz w:val="21"/>
                <w:szCs w:val="21"/>
              </w:rPr>
              <w:t>兑</w:t>
            </w:r>
            <w:r>
              <w:rPr>
                <w:rFonts w:ascii="宋体" w:hAnsi="宋体" w:cs="宋体" w:eastAsia="宋体" w:hint="default"/>
                <w:spacing w:val="-2"/>
                <w:sz w:val="21"/>
                <w:szCs w:val="21"/>
              </w:rPr>
              <w:t>汇</w:t>
            </w:r>
            <w:r>
              <w:rPr>
                <w:rFonts w:ascii="宋体" w:hAnsi="宋体" w:cs="宋体" w:eastAsia="宋体" w:hint="default"/>
                <w:spacing w:val="-2"/>
                <w:sz w:val="21"/>
                <w:szCs w:val="21"/>
              </w:rPr>
              <w:t>票</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227,300,000.00</w:t>
            </w:r>
            <w:r>
              <w:rPr>
                <w:rFonts w:ascii="Courier New"/>
                <w:spacing w:val="-1"/>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203,500,000.00</w:t>
            </w:r>
            <w:r>
              <w:rPr>
                <w:rFonts w:ascii="Courier New"/>
                <w:spacing w:val="-1"/>
                <w:sz w:val="21"/>
              </w:rPr>
            </w:r>
          </w:p>
        </w:tc>
        <w:tc>
          <w:tcPr>
            <w:tcW w:w="1903" w:type="dxa"/>
            <w:tcBorders>
              <w:top w:val="single" w:sz="6" w:space="0" w:color="000000"/>
              <w:left w:val="single" w:sz="6" w:space="0" w:color="000000"/>
              <w:bottom w:val="single" w:sz="6" w:space="0" w:color="000000"/>
              <w:right w:val="nil" w:sz="6" w:space="0" w:color="auto"/>
            </w:tcBorders>
          </w:tcPr>
          <w:p>
            <w:pPr/>
          </w:p>
        </w:tc>
      </w:tr>
      <w:tr>
        <w:trPr>
          <w:trHeight w:val="338" w:hRule="exact"/>
        </w:trPr>
        <w:tc>
          <w:tcPr>
            <w:tcW w:w="227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911"/>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227,300,000.00</w:t>
            </w:r>
            <w:r>
              <w:rPr>
                <w:rFonts w:ascii="Courier New"/>
                <w:spacing w:val="-1"/>
                <w:sz w:val="21"/>
              </w:rPr>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spacing w:val="-1"/>
                <w:w w:val="80"/>
                <w:sz w:val="21"/>
              </w:rPr>
              <w:t>203,500,000.00</w:t>
            </w:r>
            <w:r>
              <w:rPr>
                <w:rFonts w:ascii="Courier New"/>
                <w:spacing w:val="-1"/>
                <w:sz w:val="21"/>
              </w:rPr>
            </w:r>
          </w:p>
        </w:tc>
        <w:tc>
          <w:tcPr>
            <w:tcW w:w="190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4"/>
          <w:szCs w:val="14"/>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left="1996" w:right="0"/>
        <w:jc w:val="left"/>
        <w:rPr>
          <w:rFonts w:ascii="Microsoft JhengHei" w:hAnsi="Microsoft JhengHei" w:cs="Microsoft JhengHei" w:eastAsia="Microsoft JhengHei" w:hint="default"/>
          <w:b w:val="0"/>
          <w:bCs w:val="0"/>
        </w:rPr>
      </w:pPr>
      <w:r>
        <w:rPr/>
        <w:t>（二十二）</w:t>
      </w:r>
      <w:r>
        <w:rPr>
          <w:spacing w:val="-3"/>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w:t>
      </w:r>
      <w:r>
        <w:rPr>
          <w:rFonts w:ascii="Microsoft JhengHei" w:hAnsi="Microsoft JhengHei" w:cs="Microsoft JhengHei" w:eastAsia="Microsoft JhengHei" w:hint="default"/>
        </w:rPr>
        <w:t>账款</w:t>
      </w:r>
      <w:r>
        <w:rPr>
          <w:rFonts w:ascii="Microsoft JhengHei" w:hAnsi="Microsoft JhengHei" w:cs="Microsoft JhengHei" w:eastAsia="Microsoft JhengHei" w:hint="default"/>
          <w:b w:val="0"/>
          <w:bCs w:val="0"/>
        </w:rPr>
      </w:r>
    </w:p>
    <w:p>
      <w:pPr>
        <w:pStyle w:val="BodyText"/>
        <w:spacing w:line="240" w:lineRule="auto" w:before="201"/>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100"/>
        </w:rPr>
        <w:t> </w:t>
      </w:r>
      <w:r>
        <w:rPr>
          <w:rFonts w:ascii="Courier New" w:hAnsi="Courier New" w:cs="Courier New" w:eastAsia="Courier New" w:hint="default"/>
        </w:rPr>
        <w:t>2010</w:t>
      </w:r>
      <w:r>
        <w:rPr>
          <w:rFonts w:ascii="Courier New" w:hAnsi="Courier New" w:cs="Courier New" w:eastAsia="Courier New" w:hint="default"/>
          <w:spacing w:val="-120"/>
        </w:rPr>
        <w:t> </w:t>
      </w:r>
      <w:r>
        <w:rPr/>
        <w:t>年</w:t>
      </w:r>
      <w:r>
        <w:rPr>
          <w:spacing w:val="-100"/>
        </w:rPr>
        <w:t> </w:t>
      </w:r>
      <w:r>
        <w:rPr>
          <w:rFonts w:ascii="Courier New" w:hAnsi="Courier New" w:cs="Courier New" w:eastAsia="Courier New" w:hint="default"/>
        </w:rPr>
        <w:t>12</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31</w:t>
      </w:r>
      <w:r>
        <w:rPr>
          <w:rFonts w:ascii="Courier New" w:hAnsi="Courier New" w:cs="Courier New" w:eastAsia="Courier New" w:hint="default"/>
          <w:spacing w:val="-120"/>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rFonts w:ascii="宋体" w:hAnsi="宋体" w:cs="宋体" w:eastAsia="宋体" w:hint="default"/>
        </w:rPr>
        <w:t>应</w:t>
      </w:r>
      <w:r>
        <w:rPr>
          <w:rFonts w:ascii="宋体" w:hAnsi="宋体" w:cs="宋体" w:eastAsia="宋体" w:hint="default"/>
        </w:rPr>
        <w:t>付账</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31" w:type="dxa"/>
        <w:tblLayout w:type="fixed"/>
        <w:tblCellMar>
          <w:top w:w="0" w:type="dxa"/>
          <w:left w:w="0" w:type="dxa"/>
          <w:bottom w:w="0" w:type="dxa"/>
          <w:right w:w="0" w:type="dxa"/>
        </w:tblCellMar>
        <w:tblLook w:val="01E0"/>
      </w:tblPr>
      <w:tblGrid>
        <w:gridCol w:w="3564"/>
        <w:gridCol w:w="1771"/>
        <w:gridCol w:w="1685"/>
        <w:gridCol w:w="1865"/>
      </w:tblGrid>
      <w:tr>
        <w:trPr>
          <w:trHeight w:val="362" w:hRule="exact"/>
        </w:trPr>
        <w:tc>
          <w:tcPr>
            <w:tcW w:w="3564"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供应</w:t>
            </w:r>
            <w:r>
              <w:rPr>
                <w:rFonts w:ascii="宋体" w:hAnsi="宋体" w:cs="宋体" w:eastAsia="宋体" w:hint="default"/>
                <w:sz w:val="21"/>
                <w:szCs w:val="21"/>
              </w:rPr>
              <w:t>商</w:t>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z w:val="21"/>
                <w:szCs w:val="21"/>
              </w:rPr>
              <w:t>质</w:t>
            </w:r>
            <w:r>
              <w:rPr>
                <w:rFonts w:ascii="宋体" w:hAnsi="宋体" w:cs="宋体" w:eastAsia="宋体" w:hint="default"/>
                <w:sz w:val="21"/>
                <w:szCs w:val="21"/>
              </w:rPr>
              <w:t>或内容</w:t>
            </w:r>
          </w:p>
        </w:tc>
        <w:tc>
          <w:tcPr>
            <w:tcW w:w="1865"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pacing w:val="-3"/>
                <w:sz w:val="21"/>
                <w:szCs w:val="21"/>
              </w:rPr>
              <w:t>未</w:t>
            </w:r>
            <w:r>
              <w:rPr>
                <w:rFonts w:ascii="宋体" w:hAnsi="宋体" w:cs="宋体" w:eastAsia="宋体" w:hint="default"/>
                <w:spacing w:val="-3"/>
                <w:sz w:val="21"/>
                <w:szCs w:val="21"/>
              </w:rPr>
              <w:t>偿还</w:t>
            </w:r>
            <w:r>
              <w:rPr>
                <w:rFonts w:ascii="宋体" w:hAnsi="宋体" w:cs="宋体" w:eastAsia="宋体" w:hint="default"/>
                <w:spacing w:val="-3"/>
                <w:sz w:val="21"/>
                <w:szCs w:val="21"/>
              </w:rPr>
              <w:t>的</w:t>
            </w:r>
            <w:r>
              <w:rPr>
                <w:rFonts w:ascii="宋体" w:hAnsi="宋体" w:cs="宋体" w:eastAsia="宋体" w:hint="default"/>
                <w:spacing w:val="-3"/>
                <w:sz w:val="21"/>
                <w:szCs w:val="21"/>
              </w:rPr>
              <w:t>原因</w:t>
            </w:r>
            <w:r>
              <w:rPr>
                <w:rFonts w:ascii="宋体" w:hAnsi="宋体" w:cs="宋体" w:eastAsia="宋体" w:hint="default"/>
                <w:sz w:val="21"/>
                <w:szCs w:val="21"/>
              </w:rPr>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诚</w:t>
            </w:r>
            <w:r>
              <w:rPr>
                <w:rFonts w:ascii="宋体" w:hAnsi="宋体" w:cs="宋体" w:eastAsia="宋体" w:hint="default"/>
                <w:sz w:val="21"/>
                <w:szCs w:val="21"/>
              </w:rPr>
              <w:t>达</w:t>
            </w:r>
            <w:r>
              <w:rPr>
                <w:rFonts w:ascii="宋体" w:hAnsi="宋体" w:cs="宋体" w:eastAsia="宋体" w:hint="default"/>
                <w:sz w:val="21"/>
                <w:szCs w:val="21"/>
              </w:rPr>
              <w:t>贸</w:t>
            </w:r>
            <w:r>
              <w:rPr>
                <w:rFonts w:ascii="宋体" w:hAnsi="宋体" w:cs="宋体" w:eastAsia="宋体" w:hint="default"/>
                <w:sz w:val="21"/>
                <w:szCs w:val="21"/>
              </w:rPr>
              <w:t>易</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104,795,065.21</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申</w:t>
            </w:r>
            <w:r>
              <w:rPr>
                <w:rFonts w:ascii="宋体" w:hAnsi="宋体" w:cs="宋体" w:eastAsia="宋体" w:hint="default"/>
                <w:sz w:val="21"/>
                <w:szCs w:val="21"/>
              </w:rPr>
              <w:t>如</w:t>
            </w:r>
            <w:r>
              <w:rPr>
                <w:rFonts w:ascii="宋体" w:hAnsi="宋体" w:cs="宋体" w:eastAsia="宋体" w:hint="default"/>
                <w:sz w:val="21"/>
                <w:szCs w:val="21"/>
              </w:rPr>
              <w:t>建</w:t>
            </w:r>
            <w:r>
              <w:rPr>
                <w:rFonts w:ascii="宋体" w:hAnsi="宋体" w:cs="宋体" w:eastAsia="宋体" w:hint="default"/>
                <w:sz w:val="21"/>
                <w:szCs w:val="21"/>
              </w:rPr>
              <w:t>筑安装</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51,841,619.02</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神宇</w:t>
            </w:r>
            <w:r>
              <w:rPr>
                <w:rFonts w:ascii="宋体" w:hAnsi="宋体" w:cs="宋体" w:eastAsia="宋体" w:hint="default"/>
                <w:sz w:val="21"/>
                <w:szCs w:val="21"/>
              </w:rPr>
              <w:t>盾</w:t>
            </w:r>
            <w:r>
              <w:rPr>
                <w:rFonts w:ascii="宋体" w:hAnsi="宋体" w:cs="宋体" w:eastAsia="宋体" w:hint="default"/>
                <w:sz w:val="21"/>
                <w:szCs w:val="21"/>
              </w:rPr>
              <w:t>构设备</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50,574,667.40</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海门</w:t>
            </w:r>
            <w:r>
              <w:rPr>
                <w:rFonts w:ascii="宋体" w:hAnsi="宋体" w:cs="宋体" w:eastAsia="宋体" w:hint="default"/>
                <w:sz w:val="21"/>
                <w:szCs w:val="21"/>
              </w:rPr>
              <w:t>大</w:t>
            </w:r>
            <w:r>
              <w:rPr>
                <w:rFonts w:ascii="宋体" w:hAnsi="宋体" w:cs="宋体" w:eastAsia="宋体" w:hint="default"/>
                <w:sz w:val="21"/>
                <w:szCs w:val="21"/>
              </w:rPr>
              <w:t>生</w:t>
            </w:r>
            <w:r>
              <w:rPr>
                <w:rFonts w:ascii="宋体" w:hAnsi="宋体" w:cs="宋体" w:eastAsia="宋体" w:hint="default"/>
                <w:sz w:val="21"/>
                <w:szCs w:val="21"/>
              </w:rPr>
              <w:t>建设工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33,354,821.43</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z w:val="21"/>
                <w:szCs w:val="21"/>
              </w:rPr>
              <w:t>熟</w:t>
            </w:r>
            <w:r>
              <w:rPr>
                <w:rFonts w:ascii="宋体" w:hAnsi="宋体" w:cs="宋体" w:eastAsia="宋体" w:hint="default"/>
                <w:sz w:val="21"/>
                <w:szCs w:val="21"/>
              </w:rPr>
              <w:t>市</w:t>
            </w:r>
            <w:r>
              <w:rPr>
                <w:rFonts w:ascii="宋体" w:hAnsi="宋体" w:cs="宋体" w:eastAsia="宋体" w:hint="default"/>
                <w:sz w:val="21"/>
                <w:szCs w:val="21"/>
              </w:rPr>
              <w:t>锦</w:t>
            </w:r>
            <w:r>
              <w:rPr>
                <w:rFonts w:ascii="宋体" w:hAnsi="宋体" w:cs="宋体" w:eastAsia="宋体" w:hint="default"/>
                <w:sz w:val="21"/>
                <w:szCs w:val="21"/>
              </w:rPr>
              <w:t>润</w:t>
            </w:r>
            <w:r>
              <w:rPr>
                <w:rFonts w:ascii="宋体" w:hAnsi="宋体" w:cs="宋体" w:eastAsia="宋体" w:hint="default"/>
                <w:sz w:val="21"/>
                <w:szCs w:val="21"/>
              </w:rPr>
              <w:t>贸</w:t>
            </w:r>
            <w:r>
              <w:rPr>
                <w:rFonts w:ascii="宋体" w:hAnsi="宋体" w:cs="宋体" w:eastAsia="宋体" w:hint="default"/>
                <w:sz w:val="21"/>
                <w:szCs w:val="21"/>
              </w:rPr>
              <w:t>易</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30,542,500.00</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海二建设工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28,164,139.21</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宏</w:t>
            </w:r>
            <w:r>
              <w:rPr>
                <w:rFonts w:ascii="宋体" w:hAnsi="宋体" w:cs="宋体" w:eastAsia="宋体" w:hint="default"/>
                <w:sz w:val="21"/>
                <w:szCs w:val="21"/>
              </w:rPr>
              <w:t>华</w:t>
            </w:r>
            <w:r>
              <w:rPr>
                <w:rFonts w:ascii="宋体" w:hAnsi="宋体" w:cs="宋体" w:eastAsia="宋体" w:hint="default"/>
                <w:sz w:val="21"/>
                <w:szCs w:val="21"/>
              </w:rPr>
              <w:t>建</w:t>
            </w:r>
            <w:r>
              <w:rPr>
                <w:rFonts w:ascii="宋体" w:hAnsi="宋体" w:cs="宋体" w:eastAsia="宋体" w:hint="default"/>
                <w:sz w:val="21"/>
                <w:szCs w:val="21"/>
              </w:rPr>
              <w:t>筑安装</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26,746,953.90</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盐</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成</w:t>
            </w:r>
            <w:r>
              <w:rPr>
                <w:rFonts w:ascii="宋体" w:hAnsi="宋体" w:cs="宋体" w:eastAsia="宋体" w:hint="default"/>
                <w:sz w:val="21"/>
                <w:szCs w:val="21"/>
              </w:rPr>
              <w:t>中建</w:t>
            </w:r>
            <w:r>
              <w:rPr>
                <w:rFonts w:ascii="宋体" w:hAnsi="宋体" w:cs="宋体" w:eastAsia="宋体" w:hint="default"/>
                <w:sz w:val="21"/>
                <w:szCs w:val="21"/>
              </w:rPr>
              <w:t>筑劳</w:t>
            </w:r>
            <w:r>
              <w:rPr>
                <w:rFonts w:ascii="宋体" w:hAnsi="宋体" w:cs="宋体" w:eastAsia="宋体" w:hint="default"/>
                <w:sz w:val="21"/>
                <w:szCs w:val="21"/>
              </w:rPr>
              <w:t>务有限公司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21,371,439.80</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0"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市中</w:t>
            </w:r>
            <w:r>
              <w:rPr>
                <w:rFonts w:ascii="宋体" w:hAnsi="宋体" w:cs="宋体" w:eastAsia="宋体" w:hint="default"/>
                <w:sz w:val="21"/>
                <w:szCs w:val="21"/>
              </w:rPr>
              <w:t>房</w:t>
            </w:r>
            <w:r>
              <w:rPr>
                <w:rFonts w:ascii="宋体" w:hAnsi="宋体" w:cs="宋体" w:eastAsia="宋体" w:hint="default"/>
                <w:sz w:val="21"/>
                <w:szCs w:val="21"/>
              </w:rPr>
              <w:t>建设</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89"/>
              <w:jc w:val="right"/>
              <w:rPr>
                <w:rFonts w:ascii="Courier New" w:hAnsi="Courier New" w:cs="Courier New" w:eastAsia="Courier New" w:hint="default"/>
                <w:sz w:val="21"/>
                <w:szCs w:val="21"/>
              </w:rPr>
            </w:pPr>
            <w:r>
              <w:rPr>
                <w:rFonts w:ascii="Courier New"/>
                <w:spacing w:val="-1"/>
                <w:w w:val="80"/>
                <w:sz w:val="21"/>
              </w:rPr>
              <w:t>17,109,226.68</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215"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丰</w:t>
            </w:r>
            <w:r>
              <w:rPr>
                <w:rFonts w:ascii="宋体" w:hAnsi="宋体" w:cs="宋体" w:eastAsia="宋体" w:hint="default"/>
                <w:sz w:val="21"/>
                <w:szCs w:val="21"/>
              </w:rPr>
              <w:t>环</w:t>
            </w:r>
            <w:r>
              <w:rPr>
                <w:rFonts w:ascii="宋体" w:hAnsi="宋体" w:cs="宋体" w:eastAsia="宋体" w:hint="default"/>
                <w:sz w:val="21"/>
                <w:szCs w:val="21"/>
              </w:rPr>
              <w:t>球</w:t>
            </w:r>
            <w:r>
              <w:rPr>
                <w:rFonts w:ascii="宋体" w:hAnsi="宋体" w:cs="宋体" w:eastAsia="宋体" w:hint="default"/>
                <w:sz w:val="21"/>
                <w:szCs w:val="21"/>
              </w:rPr>
              <w:t>装</w:t>
            </w:r>
            <w:r>
              <w:rPr>
                <w:rFonts w:ascii="宋体" w:hAnsi="宋体" w:cs="宋体" w:eastAsia="宋体" w:hint="default"/>
                <w:sz w:val="21"/>
                <w:szCs w:val="21"/>
              </w:rPr>
              <w:t>璜</w:t>
            </w:r>
            <w:r>
              <w:rPr>
                <w:rFonts w:ascii="宋体" w:hAnsi="宋体" w:cs="宋体" w:eastAsia="宋体" w:hint="default"/>
                <w:sz w:val="21"/>
                <w:szCs w:val="21"/>
              </w:rPr>
              <w:t>有限公司</w:t>
            </w: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分</w:t>
            </w:r>
            <w:r>
              <w:rPr>
                <w:rFonts w:ascii="宋体" w:hAnsi="宋体" w:cs="宋体" w:eastAsia="宋体" w:hint="default"/>
                <w:sz w:val="21"/>
                <w:szCs w:val="21"/>
              </w:rPr>
              <w:t>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14,840,429.60</w:t>
            </w:r>
            <w:r>
              <w:rPr>
                <w:rFonts w:ascii="Courier New"/>
                <w:spacing w:val="-1"/>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棕榈</w:t>
            </w:r>
            <w:r>
              <w:rPr>
                <w:rFonts w:ascii="宋体" w:hAnsi="宋体" w:cs="宋体" w:eastAsia="宋体" w:hint="default"/>
                <w:sz w:val="21"/>
                <w:szCs w:val="21"/>
              </w:rPr>
              <w:t>园林</w:t>
            </w:r>
            <w:r>
              <w:rPr>
                <w:rFonts w:ascii="宋体" w:hAnsi="宋体" w:cs="宋体" w:eastAsia="宋体" w:hint="default"/>
                <w:sz w:val="21"/>
                <w:szCs w:val="21"/>
              </w:rPr>
              <w:t>股份</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9,840,000.00</w:t>
            </w:r>
            <w:r>
              <w:rPr>
                <w:rFonts w:ascii="Courier New"/>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通华</w:t>
            </w:r>
            <w:r>
              <w:rPr>
                <w:rFonts w:ascii="宋体" w:hAnsi="宋体" w:cs="宋体" w:eastAsia="宋体" w:hint="default"/>
                <w:sz w:val="21"/>
                <w:szCs w:val="21"/>
              </w:rPr>
              <w:t>荣</w:t>
            </w:r>
            <w:r>
              <w:rPr>
                <w:rFonts w:ascii="宋体" w:hAnsi="宋体" w:cs="宋体" w:eastAsia="宋体" w:hint="default"/>
                <w:sz w:val="21"/>
                <w:szCs w:val="21"/>
              </w:rPr>
              <w:t>建设集团</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8,734,818.98</w:t>
            </w:r>
            <w:r>
              <w:rPr>
                <w:rFonts w:ascii="Courier New"/>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sz w:val="21"/>
                <w:szCs w:val="21"/>
              </w:rPr>
              <w:t>皋</w:t>
            </w:r>
            <w:r>
              <w:rPr>
                <w:rFonts w:ascii="宋体" w:hAnsi="宋体" w:cs="宋体" w:eastAsia="宋体" w:hint="default"/>
                <w:sz w:val="21"/>
                <w:szCs w:val="21"/>
              </w:rPr>
              <w:t>建</w:t>
            </w:r>
            <w:r>
              <w:rPr>
                <w:rFonts w:ascii="宋体" w:hAnsi="宋体" w:cs="宋体" w:eastAsia="宋体" w:hint="default"/>
                <w:sz w:val="21"/>
                <w:szCs w:val="21"/>
              </w:rPr>
              <w:t>筑安装</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7,874,149.72</w:t>
            </w:r>
            <w:r>
              <w:rPr>
                <w:rFonts w:ascii="Courier New"/>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海门</w:t>
            </w:r>
            <w:r>
              <w:rPr>
                <w:rFonts w:ascii="宋体" w:hAnsi="宋体" w:cs="宋体" w:eastAsia="宋体" w:hint="default"/>
                <w:sz w:val="21"/>
                <w:szCs w:val="21"/>
              </w:rPr>
              <w:t>麒麟</w:t>
            </w:r>
            <w:r>
              <w:rPr>
                <w:rFonts w:ascii="宋体" w:hAnsi="宋体" w:cs="宋体" w:eastAsia="宋体" w:hint="default"/>
                <w:sz w:val="21"/>
                <w:szCs w:val="21"/>
              </w:rPr>
              <w:t>建</w:t>
            </w:r>
            <w:r>
              <w:rPr>
                <w:rFonts w:ascii="宋体" w:hAnsi="宋体" w:cs="宋体" w:eastAsia="宋体" w:hint="default"/>
                <w:sz w:val="21"/>
                <w:szCs w:val="21"/>
              </w:rPr>
              <w:t>筑安装</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6,239,230.46</w:t>
            </w:r>
            <w:r>
              <w:rPr>
                <w:rFonts w:ascii="Courier New"/>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5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烟</w:t>
            </w:r>
            <w:r>
              <w:rPr>
                <w:rFonts w:ascii="宋体" w:hAnsi="宋体" w:cs="宋体" w:eastAsia="宋体" w:hint="default"/>
                <w:sz w:val="21"/>
                <w:szCs w:val="21"/>
              </w:rPr>
              <w:t>台</w:t>
            </w:r>
            <w:r>
              <w:rPr>
                <w:rFonts w:ascii="宋体" w:hAnsi="宋体" w:cs="宋体" w:eastAsia="宋体" w:hint="default"/>
                <w:sz w:val="21"/>
                <w:szCs w:val="21"/>
              </w:rPr>
              <w:t>苏</w:t>
            </w:r>
            <w:r>
              <w:rPr>
                <w:rFonts w:ascii="宋体" w:hAnsi="宋体" w:cs="宋体" w:eastAsia="宋体" w:hint="default"/>
                <w:sz w:val="21"/>
                <w:szCs w:val="21"/>
              </w:rPr>
              <w:t>和</w:t>
            </w:r>
            <w:r>
              <w:rPr>
                <w:rFonts w:ascii="宋体" w:hAnsi="宋体" w:cs="宋体" w:eastAsia="宋体" w:hint="default"/>
                <w:sz w:val="21"/>
                <w:szCs w:val="21"/>
              </w:rPr>
              <w:t>宋</w:t>
            </w:r>
            <w:r>
              <w:rPr>
                <w:rFonts w:ascii="宋体" w:hAnsi="宋体" w:cs="宋体" w:eastAsia="宋体" w:hint="default"/>
                <w:sz w:val="21"/>
                <w:szCs w:val="21"/>
              </w:rPr>
              <w:t>商</w:t>
            </w:r>
            <w:r>
              <w:rPr>
                <w:rFonts w:ascii="宋体" w:hAnsi="宋体" w:cs="宋体" w:eastAsia="宋体" w:hint="default"/>
                <w:sz w:val="21"/>
                <w:szCs w:val="21"/>
              </w:rPr>
              <w:t>贸</w:t>
            </w:r>
            <w:r>
              <w:rPr>
                <w:rFonts w:ascii="宋体" w:hAnsi="宋体" w:cs="宋体" w:eastAsia="宋体" w:hint="default"/>
                <w:sz w:val="21"/>
                <w:szCs w:val="21"/>
              </w:rPr>
              <w:t>有限公司</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6,004,900.00</w:t>
            </w:r>
            <w:r>
              <w:rPr>
                <w:rFonts w:ascii="Courier New"/>
                <w:sz w:val="21"/>
              </w:rPr>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sz w:val="21"/>
                <w:szCs w:val="21"/>
              </w:rPr>
              <w:t>料</w:t>
            </w:r>
            <w:r>
              <w:rPr>
                <w:rFonts w:ascii="宋体" w:hAnsi="宋体" w:cs="宋体" w:eastAsia="宋体" w:hint="default"/>
                <w:sz w:val="21"/>
                <w:szCs w:val="21"/>
              </w:rPr>
              <w:t>款</w:t>
            </w:r>
          </w:p>
        </w:tc>
        <w:tc>
          <w:tcPr>
            <w:tcW w:w="18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62" w:hRule="exact"/>
        </w:trPr>
        <w:tc>
          <w:tcPr>
            <w:tcW w:w="356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418,033,961.41</w:t>
            </w:r>
            <w:r>
              <w:rPr>
                <w:rFonts w:ascii="Courier New"/>
                <w:spacing w:val="-1"/>
                <w:sz w:val="21"/>
              </w:rPr>
            </w:r>
          </w:p>
        </w:tc>
        <w:tc>
          <w:tcPr>
            <w:tcW w:w="1685" w:type="dxa"/>
            <w:tcBorders>
              <w:top w:val="single" w:sz="6" w:space="0" w:color="000000"/>
              <w:left w:val="single" w:sz="6" w:space="0" w:color="000000"/>
              <w:bottom w:val="single" w:sz="12" w:space="0" w:color="000000"/>
              <w:right w:val="single" w:sz="6" w:space="0" w:color="000000"/>
            </w:tcBorders>
          </w:tcPr>
          <w:p>
            <w:pPr/>
          </w:p>
        </w:tc>
        <w:tc>
          <w:tcPr>
            <w:tcW w:w="1865" w:type="dxa"/>
            <w:tcBorders>
              <w:top w:val="single" w:sz="6" w:space="0" w:color="000000"/>
              <w:left w:val="single" w:sz="6" w:space="0" w:color="000000"/>
              <w:bottom w:val="single" w:sz="12" w:space="0" w:color="000000"/>
              <w:right w:val="nil" w:sz="6" w:space="0" w:color="auto"/>
            </w:tcBorders>
          </w:tcPr>
          <w:p>
            <w:pPr/>
          </w:p>
        </w:tc>
      </w:tr>
    </w:tbl>
    <w:p>
      <w:pPr>
        <w:pStyle w:val="BodyText"/>
        <w:spacing w:line="307" w:lineRule="exact"/>
        <w:ind w:left="2054"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2</w:t>
      </w:r>
      <w:r>
        <w:rPr>
          <w:rFonts w:ascii="宋体" w:hAnsi="宋体" w:cs="宋体" w:eastAsia="宋体" w:hint="default"/>
          <w:w w:val="95"/>
        </w:rPr>
        <w:t>）</w:t>
      </w:r>
      <w:r>
        <w:rPr>
          <w:w w:val="95"/>
        </w:rPr>
        <w:t>本报告</w:t>
      </w:r>
      <w:r>
        <w:rPr>
          <w:rFonts w:ascii="宋体" w:hAnsi="宋体" w:cs="宋体" w:eastAsia="宋体" w:hint="default"/>
          <w:w w:val="95"/>
        </w:rPr>
        <w:t>期</w:t>
      </w:r>
      <w:r>
        <w:rPr>
          <w:rFonts w:ascii="宋体" w:hAnsi="宋体" w:cs="宋体" w:eastAsia="宋体" w:hint="default"/>
          <w:w w:val="95"/>
        </w:rPr>
        <w:t>应</w:t>
      </w:r>
      <w:r>
        <w:rPr>
          <w:rFonts w:ascii="宋体" w:hAnsi="宋体" w:cs="宋体" w:eastAsia="宋体" w:hint="default"/>
          <w:w w:val="95"/>
        </w:rPr>
        <w:t>付账</w:t>
      </w:r>
      <w:r>
        <w:rPr>
          <w:rFonts w:ascii="宋体" w:hAnsi="宋体" w:cs="宋体" w:eastAsia="宋体" w:hint="default"/>
          <w:w w:val="95"/>
        </w:rPr>
        <w:t>款</w:t>
      </w:r>
      <w:r>
        <w:rPr>
          <w:rFonts w:ascii="宋体" w:hAnsi="宋体" w:cs="宋体" w:eastAsia="宋体" w:hint="default"/>
          <w:w w:val="95"/>
        </w:rPr>
        <w:t>中</w:t>
      </w:r>
      <w:r>
        <w:rPr>
          <w:rFonts w:ascii="宋体" w:hAnsi="宋体" w:cs="宋体" w:eastAsia="宋体" w:hint="default"/>
          <w:w w:val="95"/>
        </w:rPr>
        <w:t>应</w:t>
      </w:r>
      <w:r>
        <w:rPr>
          <w:rFonts w:ascii="宋体" w:hAnsi="宋体" w:cs="宋体" w:eastAsia="宋体" w:hint="default"/>
          <w:w w:val="95"/>
        </w:rPr>
        <w:t>付</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7"/>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w:t>
      </w:r>
    </w:p>
    <w:p>
      <w:pPr>
        <w:pStyle w:val="BodyText"/>
        <w:spacing w:line="240" w:lineRule="auto" w:before="84"/>
        <w:ind w:left="1574" w:right="0"/>
        <w:jc w:val="left"/>
        <w:rPr>
          <w:rFonts w:ascii="宋体" w:hAnsi="宋体" w:cs="宋体" w:eastAsia="宋体" w:hint="default"/>
        </w:rPr>
      </w:pPr>
      <w:r>
        <w:rPr>
          <w:rFonts w:ascii="宋体" w:hAnsi="宋体" w:cs="宋体" w:eastAsia="宋体" w:hint="default"/>
        </w:rPr>
        <w:t>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p>
    <w:p>
      <w:pPr>
        <w:spacing w:line="240" w:lineRule="auto" w:before="11"/>
        <w:rPr>
          <w:rFonts w:ascii="宋体" w:hAnsi="宋体" w:cs="宋体" w:eastAsia="宋体" w:hint="default"/>
          <w:sz w:val="12"/>
          <w:szCs w:val="12"/>
        </w:rPr>
      </w:pPr>
    </w:p>
    <w:tbl>
      <w:tblPr>
        <w:tblW w:w="0" w:type="auto"/>
        <w:jc w:val="left"/>
        <w:tblInd w:w="1521" w:type="dxa"/>
        <w:tblLayout w:type="fixed"/>
        <w:tblCellMar>
          <w:top w:w="0" w:type="dxa"/>
          <w:left w:w="0" w:type="dxa"/>
          <w:bottom w:w="0" w:type="dxa"/>
          <w:right w:w="0" w:type="dxa"/>
        </w:tblCellMar>
        <w:tblLook w:val="01E0"/>
      </w:tblPr>
      <w:tblGrid>
        <w:gridCol w:w="3593"/>
        <w:gridCol w:w="2741"/>
        <w:gridCol w:w="2570"/>
      </w:tblGrid>
      <w:tr>
        <w:trPr>
          <w:trHeight w:val="362" w:hRule="exact"/>
        </w:trPr>
        <w:tc>
          <w:tcPr>
            <w:tcW w:w="3593"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2741"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73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570"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65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3593"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z w:val="21"/>
                <w:szCs w:val="21"/>
              </w:rPr>
              <w:t>北京城</w:t>
            </w:r>
            <w:r>
              <w:rPr>
                <w:rFonts w:ascii="宋体" w:hAnsi="宋体" w:cs="宋体" w:eastAsia="宋体" w:hint="default"/>
                <w:sz w:val="21"/>
                <w:szCs w:val="21"/>
              </w:rPr>
              <w:t>建地</w:t>
            </w:r>
            <w:r>
              <w:rPr>
                <w:rFonts w:ascii="宋体" w:hAnsi="宋体" w:cs="宋体" w:eastAsia="宋体" w:hint="default"/>
                <w:sz w:val="21"/>
                <w:szCs w:val="21"/>
              </w:rPr>
              <w:t>铁</w:t>
            </w:r>
            <w:r>
              <w:rPr>
                <w:rFonts w:ascii="宋体" w:hAnsi="宋体" w:cs="宋体" w:eastAsia="宋体" w:hint="default"/>
                <w:sz w:val="21"/>
                <w:szCs w:val="21"/>
              </w:rPr>
              <w:t>地基市政工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14,531,505.50</w:t>
            </w:r>
            <w:r>
              <w:rPr>
                <w:rFonts w:ascii="Courier New"/>
                <w:spacing w:val="-1"/>
                <w:sz w:val="21"/>
              </w:rPr>
            </w:r>
          </w:p>
        </w:tc>
        <w:tc>
          <w:tcPr>
            <w:tcW w:w="25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r>
      <w:tr>
        <w:trPr>
          <w:trHeight w:val="362" w:hRule="exact"/>
        </w:trPr>
        <w:tc>
          <w:tcPr>
            <w:tcW w:w="3593"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14,531,505.50</w:t>
            </w:r>
            <w:r>
              <w:rPr>
                <w:rFonts w:ascii="Courier New"/>
                <w:spacing w:val="-1"/>
                <w:sz w:val="21"/>
              </w:rPr>
            </w:r>
          </w:p>
        </w:tc>
        <w:tc>
          <w:tcPr>
            <w:tcW w:w="25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r>
    </w:tbl>
    <w:p>
      <w:pPr>
        <w:pStyle w:val="Heading4"/>
        <w:spacing w:line="363" w:lineRule="exact"/>
        <w:ind w:left="1996" w:right="0"/>
        <w:jc w:val="left"/>
        <w:rPr>
          <w:b w:val="0"/>
          <w:bCs w:val="0"/>
        </w:rPr>
      </w:pPr>
      <w:r>
        <w:rPr/>
        <w:t>（二十三）</w:t>
      </w:r>
      <w:r>
        <w:rPr>
          <w:spacing w:val="-3"/>
        </w:rPr>
        <w:t> </w:t>
      </w:r>
      <w:r>
        <w:rPr>
          <w:rFonts w:ascii="Microsoft JhengHei" w:hAnsi="Microsoft JhengHei" w:cs="Microsoft JhengHei" w:eastAsia="Microsoft JhengHei" w:hint="default"/>
        </w:rPr>
        <w:t>预</w:t>
      </w:r>
      <w:r>
        <w:rPr>
          <w:rFonts w:ascii="Microsoft JhengHei" w:hAnsi="Microsoft JhengHei" w:cs="Microsoft JhengHei" w:eastAsia="Microsoft JhengHei" w:hint="default"/>
        </w:rPr>
        <w:t>收款</w:t>
      </w:r>
      <w:r>
        <w:rPr/>
        <w:t>项</w:t>
      </w:r>
      <w:r>
        <w:rPr>
          <w:b w:val="0"/>
          <w:bCs w:val="0"/>
        </w:rPr>
      </w:r>
    </w:p>
    <w:p>
      <w:pPr>
        <w:pStyle w:val="BodyText"/>
        <w:spacing w:line="240" w:lineRule="auto" w:before="201"/>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100"/>
        </w:rPr>
        <w:t> </w:t>
      </w:r>
      <w:r>
        <w:rPr>
          <w:rFonts w:ascii="Courier New" w:hAnsi="Courier New" w:cs="Courier New" w:eastAsia="Courier New" w:hint="default"/>
        </w:rPr>
        <w:t>2010</w:t>
      </w:r>
      <w:r>
        <w:rPr>
          <w:rFonts w:ascii="Courier New" w:hAnsi="Courier New" w:cs="Courier New" w:eastAsia="Courier New" w:hint="default"/>
          <w:spacing w:val="-120"/>
        </w:rPr>
        <w:t> </w:t>
      </w:r>
      <w:r>
        <w:rPr/>
        <w:t>年</w:t>
      </w:r>
      <w:r>
        <w:rPr>
          <w:spacing w:val="-100"/>
        </w:rPr>
        <w:t> </w:t>
      </w:r>
      <w:r>
        <w:rPr>
          <w:rFonts w:ascii="Courier New" w:hAnsi="Courier New" w:cs="Courier New" w:eastAsia="Courier New" w:hint="default"/>
        </w:rPr>
        <w:t>12</w:t>
      </w:r>
      <w:r>
        <w:rPr>
          <w:rFonts w:ascii="Courier New" w:hAnsi="Courier New" w:cs="Courier New" w:eastAsia="Courier New" w:hint="default"/>
          <w:spacing w:val="-120"/>
        </w:rPr>
        <w:t> </w:t>
      </w:r>
      <w:r>
        <w:rPr>
          <w:rFonts w:ascii="宋体" w:hAnsi="宋体" w:cs="宋体" w:eastAsia="宋体" w:hint="default"/>
        </w:rPr>
        <w:t>月</w:t>
      </w:r>
      <w:r>
        <w:rPr>
          <w:rFonts w:ascii="宋体" w:hAnsi="宋体" w:cs="宋体" w:eastAsia="宋体" w:hint="default"/>
          <w:spacing w:val="-100"/>
        </w:rPr>
        <w:t> </w:t>
      </w:r>
      <w:r>
        <w:rPr>
          <w:rFonts w:ascii="Courier New" w:hAnsi="Courier New" w:cs="Courier New" w:eastAsia="Courier New" w:hint="default"/>
        </w:rPr>
        <w:t>31</w:t>
      </w:r>
      <w:r>
        <w:rPr>
          <w:rFonts w:ascii="Courier New" w:hAnsi="Courier New" w:cs="Courier New" w:eastAsia="Courier New" w:hint="default"/>
          <w:spacing w:val="-120"/>
        </w:rPr>
        <w:t> </w:t>
      </w:r>
      <w:r>
        <w:rPr>
          <w:rFonts w:ascii="宋体" w:hAnsi="宋体" w:cs="宋体" w:eastAsia="宋体" w:hint="default"/>
        </w:rPr>
        <w:t>日</w:t>
      </w:r>
      <w:r>
        <w:rPr>
          <w:rFonts w:ascii="宋体" w:hAnsi="宋体" w:cs="宋体" w:eastAsia="宋体" w:hint="default"/>
        </w:rPr>
        <w:t>止</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rFonts w:ascii="宋体" w:hAnsi="宋体" w:cs="宋体" w:eastAsia="宋体" w:hint="default"/>
        </w:rPr>
        <w:t>预</w:t>
      </w:r>
      <w:r>
        <w:rPr>
          <w:rFonts w:ascii="宋体" w:hAnsi="宋体" w:cs="宋体" w:eastAsia="宋体" w:hint="default"/>
        </w:rPr>
        <w:t>收款</w:t>
      </w:r>
      <w:r>
        <w:rPr>
          <w:rFonts w:ascii="宋体" w:hAnsi="宋体" w:cs="宋体" w:eastAsia="宋体" w:hint="default"/>
        </w:rPr>
        <w:t>项</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50" w:type="dxa"/>
        <w:tblLayout w:type="fixed"/>
        <w:tblCellMar>
          <w:top w:w="0" w:type="dxa"/>
          <w:left w:w="0" w:type="dxa"/>
          <w:bottom w:w="0" w:type="dxa"/>
          <w:right w:w="0" w:type="dxa"/>
        </w:tblCellMar>
        <w:tblLook w:val="01E0"/>
      </w:tblPr>
      <w:tblGrid>
        <w:gridCol w:w="3439"/>
        <w:gridCol w:w="1896"/>
        <w:gridCol w:w="1627"/>
        <w:gridCol w:w="1884"/>
      </w:tblGrid>
      <w:tr>
        <w:trPr>
          <w:trHeight w:val="362" w:hRule="exact"/>
        </w:trPr>
        <w:tc>
          <w:tcPr>
            <w:tcW w:w="3439"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客户</w:t>
            </w:r>
            <w:r>
              <w:rPr>
                <w:rFonts w:ascii="宋体" w:hAnsi="宋体" w:cs="宋体" w:eastAsia="宋体" w:hint="default"/>
                <w:sz w:val="21"/>
                <w:szCs w:val="21"/>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62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z w:val="21"/>
                <w:szCs w:val="21"/>
              </w:rPr>
              <w:t>质</w:t>
            </w:r>
            <w:r>
              <w:rPr>
                <w:rFonts w:ascii="宋体" w:hAnsi="宋体" w:cs="宋体" w:eastAsia="宋体" w:hint="default"/>
                <w:sz w:val="21"/>
                <w:szCs w:val="21"/>
              </w:rPr>
              <w:t>或内容</w:t>
            </w:r>
          </w:p>
        </w:tc>
        <w:tc>
          <w:tcPr>
            <w:tcW w:w="1884"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pacing w:val="-3"/>
                <w:sz w:val="21"/>
                <w:szCs w:val="21"/>
              </w:rPr>
              <w:t>未</w:t>
            </w:r>
            <w:r>
              <w:rPr>
                <w:rFonts w:ascii="宋体" w:hAnsi="宋体" w:cs="宋体" w:eastAsia="宋体" w:hint="default"/>
                <w:spacing w:val="-3"/>
                <w:sz w:val="21"/>
                <w:szCs w:val="21"/>
              </w:rPr>
              <w:t>结</w:t>
            </w:r>
            <w:r>
              <w:rPr>
                <w:rFonts w:ascii="宋体" w:hAnsi="宋体" w:cs="宋体" w:eastAsia="宋体" w:hint="default"/>
                <w:spacing w:val="-3"/>
                <w:sz w:val="21"/>
                <w:szCs w:val="21"/>
              </w:rPr>
              <w:t>转</w:t>
            </w:r>
            <w:r>
              <w:rPr>
                <w:rFonts w:ascii="宋体" w:hAnsi="宋体" w:cs="宋体" w:eastAsia="宋体" w:hint="default"/>
                <w:spacing w:val="-3"/>
                <w:sz w:val="21"/>
                <w:szCs w:val="21"/>
              </w:rPr>
              <w:t>的</w:t>
            </w:r>
            <w:r>
              <w:rPr>
                <w:rFonts w:ascii="宋体" w:hAnsi="宋体" w:cs="宋体" w:eastAsia="宋体" w:hint="default"/>
                <w:spacing w:val="-3"/>
                <w:sz w:val="21"/>
                <w:szCs w:val="21"/>
              </w:rPr>
              <w:t>原因</w:t>
            </w:r>
            <w:r>
              <w:rPr>
                <w:rFonts w:ascii="宋体" w:hAnsi="宋体" w:cs="宋体" w:eastAsia="宋体" w:hint="default"/>
                <w:sz w:val="21"/>
                <w:szCs w:val="21"/>
              </w:rPr>
            </w:r>
          </w:p>
        </w:tc>
      </w:tr>
      <w:tr>
        <w:trPr>
          <w:trHeight w:val="355"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售房款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1,461,320,730.99</w:t>
            </w:r>
            <w:r>
              <w:rPr>
                <w:rFonts w:ascii="Courier New"/>
                <w:spacing w:val="-1"/>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收房款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交</w:t>
            </w:r>
            <w:r>
              <w:rPr>
                <w:rFonts w:ascii="宋体" w:hAnsi="宋体" w:cs="宋体" w:eastAsia="宋体" w:hint="default"/>
                <w:sz w:val="21"/>
                <w:szCs w:val="21"/>
              </w:rPr>
              <w:t>房</w:t>
            </w:r>
          </w:p>
        </w:tc>
      </w:tr>
      <w:tr>
        <w:trPr>
          <w:trHeight w:val="355"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聚</w:t>
            </w:r>
            <w:r>
              <w:rPr>
                <w:rFonts w:ascii="宋体" w:hAnsi="宋体" w:cs="宋体" w:eastAsia="宋体" w:hint="default"/>
                <w:sz w:val="21"/>
                <w:szCs w:val="21"/>
              </w:rPr>
              <w:t>融</w:t>
            </w:r>
            <w:r>
              <w:rPr>
                <w:rFonts w:ascii="宋体" w:hAnsi="宋体" w:cs="宋体" w:eastAsia="宋体" w:hint="default"/>
                <w:sz w:val="21"/>
                <w:szCs w:val="21"/>
              </w:rPr>
              <w:t>（</w:t>
            </w:r>
            <w:r>
              <w:rPr>
                <w:rFonts w:ascii="宋体" w:hAnsi="宋体" w:cs="宋体" w:eastAsia="宋体" w:hint="default"/>
                <w:sz w:val="21"/>
                <w:szCs w:val="21"/>
              </w:rPr>
              <w:t>海门</w:t>
            </w:r>
            <w:r>
              <w:rPr>
                <w:rFonts w:ascii="宋体" w:hAnsi="宋体" w:cs="宋体" w:eastAsia="宋体" w:hint="default"/>
                <w:sz w:val="21"/>
                <w:szCs w:val="21"/>
              </w:rPr>
              <w:t>）商</w:t>
            </w:r>
            <w:r>
              <w:rPr>
                <w:rFonts w:ascii="宋体" w:hAnsi="宋体" w:cs="宋体" w:eastAsia="宋体" w:hint="default"/>
                <w:sz w:val="21"/>
                <w:szCs w:val="21"/>
              </w:rPr>
              <w:t>务</w:t>
            </w:r>
            <w:r>
              <w:rPr>
                <w:rFonts w:ascii="宋体" w:hAnsi="宋体" w:cs="宋体" w:eastAsia="宋体" w:hint="default"/>
                <w:sz w:val="21"/>
                <w:szCs w:val="21"/>
              </w:rPr>
              <w:t>城</w:t>
            </w:r>
            <w:r>
              <w:rPr>
                <w:rFonts w:ascii="宋体" w:hAnsi="宋体" w:cs="宋体" w:eastAsia="宋体" w:hint="default"/>
                <w:sz w:val="21"/>
                <w:szCs w:val="21"/>
              </w:rPr>
              <w:t>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6,746,466.92</w:t>
            </w:r>
            <w:r>
              <w:rPr>
                <w:rFonts w:ascii="Courier New"/>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海</w:t>
            </w:r>
            <w:r>
              <w:rPr>
                <w:rFonts w:ascii="宋体" w:hAnsi="宋体" w:cs="宋体" w:eastAsia="宋体" w:hint="default"/>
                <w:sz w:val="21"/>
                <w:szCs w:val="21"/>
              </w:rPr>
              <w:t>利</w:t>
            </w:r>
            <w:r>
              <w:rPr>
                <w:rFonts w:ascii="宋体" w:hAnsi="宋体" w:cs="宋体" w:eastAsia="宋体" w:hint="default"/>
                <w:sz w:val="21"/>
                <w:szCs w:val="21"/>
              </w:rPr>
              <w:t>丰</w:t>
            </w:r>
            <w:r>
              <w:rPr>
                <w:rFonts w:ascii="宋体" w:hAnsi="宋体" w:cs="宋体" w:eastAsia="宋体" w:hint="default"/>
                <w:sz w:val="21"/>
                <w:szCs w:val="21"/>
              </w:rPr>
              <w:t>足</w:t>
            </w:r>
            <w:r>
              <w:rPr>
                <w:rFonts w:ascii="宋体" w:hAnsi="宋体" w:cs="宋体" w:eastAsia="宋体" w:hint="default"/>
                <w:sz w:val="21"/>
                <w:szCs w:val="21"/>
              </w:rPr>
              <w:t>球</w:t>
            </w:r>
            <w:r>
              <w:rPr>
                <w:rFonts w:ascii="宋体" w:hAnsi="宋体" w:cs="宋体" w:eastAsia="宋体" w:hint="default"/>
                <w:sz w:val="21"/>
                <w:szCs w:val="21"/>
              </w:rPr>
              <w:t>俱</w:t>
            </w:r>
            <w:r>
              <w:rPr>
                <w:rFonts w:ascii="宋体" w:hAnsi="宋体" w:cs="宋体" w:eastAsia="宋体" w:hint="default"/>
                <w:sz w:val="21"/>
                <w:szCs w:val="21"/>
              </w:rPr>
              <w:t>乐</w:t>
            </w:r>
            <w:r>
              <w:rPr>
                <w:rFonts w:ascii="宋体" w:hAnsi="宋体" w:cs="宋体" w:eastAsia="宋体" w:hint="default"/>
                <w:sz w:val="21"/>
                <w:szCs w:val="21"/>
              </w:rPr>
              <w:t>部</w:t>
            </w:r>
            <w:r>
              <w:rPr>
                <w:rFonts w:ascii="宋体" w:hAnsi="宋体" w:cs="宋体" w:eastAsia="宋体" w:hint="default"/>
                <w:sz w:val="21"/>
                <w:szCs w:val="21"/>
              </w:rPr>
              <w:t>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1,835,651.12</w:t>
            </w:r>
            <w:r>
              <w:rPr>
                <w:rFonts w:ascii="Courier New"/>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0"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海门</w:t>
            </w:r>
            <w:r>
              <w:rPr>
                <w:rFonts w:ascii="宋体" w:hAnsi="宋体" w:cs="宋体" w:eastAsia="宋体" w:hint="default"/>
                <w:sz w:val="21"/>
                <w:szCs w:val="21"/>
              </w:rPr>
              <w:t>大</w:t>
            </w:r>
            <w:r>
              <w:rPr>
                <w:rFonts w:ascii="宋体" w:hAnsi="宋体" w:cs="宋体" w:eastAsia="宋体" w:hint="default"/>
                <w:sz w:val="21"/>
                <w:szCs w:val="21"/>
              </w:rPr>
              <w:t>生</w:t>
            </w:r>
            <w:r>
              <w:rPr>
                <w:rFonts w:ascii="宋体" w:hAnsi="宋体" w:cs="宋体" w:eastAsia="宋体" w:hint="default"/>
                <w:sz w:val="21"/>
                <w:szCs w:val="21"/>
              </w:rPr>
              <w:t>源</w:t>
            </w:r>
            <w:r>
              <w:rPr>
                <w:rFonts w:ascii="宋体" w:hAnsi="宋体" w:cs="宋体" w:eastAsia="宋体" w:hint="default"/>
                <w:sz w:val="21"/>
                <w:szCs w:val="21"/>
              </w:rPr>
              <w:t>皮</w:t>
            </w:r>
            <w:r>
              <w:rPr>
                <w:rFonts w:ascii="宋体" w:hAnsi="宋体" w:cs="宋体" w:eastAsia="宋体" w:hint="default"/>
                <w:sz w:val="21"/>
                <w:szCs w:val="21"/>
              </w:rPr>
              <w:t>革</w:t>
            </w:r>
            <w:r>
              <w:rPr>
                <w:rFonts w:ascii="宋体" w:hAnsi="宋体" w:cs="宋体" w:eastAsia="宋体" w:hint="default"/>
                <w:sz w:val="21"/>
                <w:szCs w:val="21"/>
              </w:rPr>
              <w:t>制</w:t>
            </w:r>
            <w:r>
              <w:rPr>
                <w:rFonts w:ascii="宋体" w:hAnsi="宋体" w:cs="宋体" w:eastAsia="宋体" w:hint="default"/>
                <w:sz w:val="21"/>
                <w:szCs w:val="21"/>
              </w:rPr>
              <w:t>造</w:t>
            </w:r>
            <w:r>
              <w:rPr>
                <w:rFonts w:ascii="宋体" w:hAnsi="宋体" w:cs="宋体" w:eastAsia="宋体" w:hint="default"/>
                <w:sz w:val="21"/>
                <w:szCs w:val="21"/>
              </w:rPr>
              <w:t>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1,180,000.00</w:t>
            </w:r>
            <w:r>
              <w:rPr>
                <w:rFonts w:ascii="Courier New"/>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泰</w:t>
            </w:r>
            <w:r>
              <w:rPr>
                <w:rFonts w:ascii="宋体" w:hAnsi="宋体" w:cs="宋体" w:eastAsia="宋体" w:hint="default"/>
                <w:sz w:val="21"/>
                <w:szCs w:val="21"/>
              </w:rPr>
              <w:t>地</w:t>
            </w:r>
            <w:r>
              <w:rPr>
                <w:rFonts w:ascii="宋体" w:hAnsi="宋体" w:cs="宋体" w:eastAsia="宋体" w:hint="default"/>
                <w:sz w:val="21"/>
                <w:szCs w:val="21"/>
              </w:rPr>
              <w:t>置</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89"/>
              <w:jc w:val="right"/>
              <w:rPr>
                <w:rFonts w:ascii="Courier New" w:hAnsi="Courier New" w:cs="Courier New" w:eastAsia="Courier New" w:hint="default"/>
                <w:sz w:val="21"/>
                <w:szCs w:val="21"/>
              </w:rPr>
            </w:pPr>
            <w:r>
              <w:rPr>
                <w:rFonts w:ascii="Courier New"/>
                <w:w w:val="80"/>
                <w:sz w:val="21"/>
              </w:rPr>
              <w:t>963,817.87</w:t>
            </w:r>
            <w:r>
              <w:rPr>
                <w:rFonts w:ascii="Courier New"/>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34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淮</w:t>
            </w:r>
            <w:r>
              <w:rPr>
                <w:rFonts w:ascii="宋体" w:hAnsi="宋体" w:cs="宋体" w:eastAsia="宋体" w:hint="default"/>
                <w:sz w:val="21"/>
                <w:szCs w:val="21"/>
              </w:rPr>
              <w:t>安</w:t>
            </w:r>
            <w:r>
              <w:rPr>
                <w:rFonts w:ascii="宋体" w:hAnsi="宋体" w:cs="宋体" w:eastAsia="宋体" w:hint="default"/>
                <w:sz w:val="21"/>
                <w:szCs w:val="21"/>
              </w:rPr>
              <w:t>市</w:t>
            </w:r>
            <w:r>
              <w:rPr>
                <w:rFonts w:ascii="宋体" w:hAnsi="宋体" w:cs="宋体" w:eastAsia="宋体" w:hint="default"/>
                <w:sz w:val="21"/>
                <w:szCs w:val="21"/>
              </w:rPr>
              <w:t>清</w:t>
            </w:r>
            <w:r>
              <w:rPr>
                <w:rFonts w:ascii="宋体" w:hAnsi="宋体" w:cs="宋体" w:eastAsia="宋体" w:hint="default"/>
                <w:sz w:val="21"/>
                <w:szCs w:val="21"/>
              </w:rPr>
              <w:t>河</w:t>
            </w:r>
            <w:r>
              <w:rPr>
                <w:rFonts w:ascii="宋体" w:hAnsi="宋体" w:cs="宋体" w:eastAsia="宋体" w:hint="default"/>
                <w:sz w:val="21"/>
                <w:szCs w:val="21"/>
              </w:rPr>
              <w:t>区</w:t>
            </w:r>
            <w:r>
              <w:rPr>
                <w:rFonts w:ascii="宋体" w:hAnsi="宋体" w:cs="宋体" w:eastAsia="宋体" w:hint="default"/>
                <w:sz w:val="21"/>
                <w:szCs w:val="21"/>
              </w:rPr>
              <w:t>水</w:t>
            </w:r>
            <w:r>
              <w:rPr>
                <w:rFonts w:ascii="宋体" w:hAnsi="宋体" w:cs="宋体" w:eastAsia="宋体" w:hint="default"/>
                <w:sz w:val="21"/>
                <w:szCs w:val="21"/>
              </w:rPr>
              <w:t>渡口</w:t>
            </w:r>
            <w:r>
              <w:rPr>
                <w:rFonts w:ascii="宋体" w:hAnsi="宋体" w:cs="宋体" w:eastAsia="宋体" w:hint="default"/>
                <w:sz w:val="21"/>
                <w:szCs w:val="21"/>
              </w:rPr>
              <w:t>街</w:t>
            </w:r>
            <w:r>
              <w:rPr>
                <w:rFonts w:ascii="宋体" w:hAnsi="宋体" w:cs="宋体" w:eastAsia="宋体" w:hint="default"/>
                <w:sz w:val="21"/>
                <w:szCs w:val="21"/>
              </w:rPr>
              <w:t>道</w:t>
            </w:r>
            <w:r>
              <w:rPr>
                <w:rFonts w:ascii="宋体" w:hAnsi="宋体" w:cs="宋体" w:eastAsia="宋体" w:hint="default"/>
                <w:sz w:val="21"/>
                <w:szCs w:val="21"/>
              </w:rPr>
              <w:t>办</w:t>
            </w:r>
            <w:r>
              <w:rPr>
                <w:rFonts w:ascii="宋体" w:hAnsi="宋体" w:cs="宋体" w:eastAsia="宋体" w:hint="default"/>
                <w:sz w:val="21"/>
                <w:szCs w:val="21"/>
              </w:rPr>
              <w:t>事</w:t>
            </w:r>
            <w:r>
              <w:rPr>
                <w:rFonts w:ascii="宋体" w:hAnsi="宋体" w:cs="宋体" w:eastAsia="宋体" w:hint="default"/>
                <w:sz w:val="21"/>
                <w:szCs w:val="21"/>
              </w:rPr>
              <w:t>处</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346,563.00</w:t>
            </w:r>
            <w:r>
              <w:rPr>
                <w:rFonts w:ascii="Courier New"/>
                <w:sz w:val="21"/>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88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67" w:hRule="exact"/>
        </w:trPr>
        <w:tc>
          <w:tcPr>
            <w:tcW w:w="343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1,472,393,229.90</w:t>
            </w:r>
            <w:r>
              <w:rPr>
                <w:rFonts w:ascii="Courier New"/>
                <w:spacing w:val="-1"/>
                <w:sz w:val="21"/>
              </w:rPr>
            </w:r>
          </w:p>
        </w:tc>
        <w:tc>
          <w:tcPr>
            <w:tcW w:w="1627" w:type="dxa"/>
            <w:tcBorders>
              <w:top w:val="single" w:sz="6" w:space="0" w:color="000000"/>
              <w:left w:val="single" w:sz="6" w:space="0" w:color="000000"/>
              <w:bottom w:val="single" w:sz="12" w:space="0" w:color="000000"/>
              <w:right w:val="single" w:sz="6" w:space="0" w:color="000000"/>
            </w:tcBorders>
          </w:tcPr>
          <w:p>
            <w:pPr/>
          </w:p>
        </w:tc>
        <w:tc>
          <w:tcPr>
            <w:tcW w:w="188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54" w:right="0"/>
        <w:jc w:val="left"/>
      </w:pPr>
      <w:r>
        <w:rPr>
          <w:rFonts w:ascii="宋体" w:hAnsi="宋体" w:cs="宋体" w:eastAsia="宋体" w:hint="default"/>
          <w:w w:val="95"/>
        </w:rPr>
        <w:t>（</w:t>
      </w:r>
      <w:r>
        <w:rPr>
          <w:rFonts w:ascii="Courier New" w:hAnsi="Courier New" w:cs="Courier New" w:eastAsia="Courier New" w:hint="default"/>
          <w:w w:val="95"/>
        </w:rPr>
        <w:t>2</w:t>
      </w:r>
      <w:r>
        <w:rPr>
          <w:rFonts w:ascii="宋体" w:hAnsi="宋体" w:cs="宋体" w:eastAsia="宋体" w:hint="default"/>
          <w:w w:val="95"/>
        </w:rPr>
        <w:t>）</w:t>
      </w:r>
      <w:r>
        <w:rPr>
          <w:w w:val="95"/>
        </w:rPr>
        <w:t>本报告</w:t>
      </w:r>
      <w:r>
        <w:rPr>
          <w:rFonts w:ascii="宋体" w:hAnsi="宋体" w:cs="宋体" w:eastAsia="宋体" w:hint="default"/>
          <w:w w:val="95"/>
        </w:rPr>
        <w:t>期</w:t>
      </w:r>
      <w:r>
        <w:rPr>
          <w:w w:val="95"/>
        </w:rPr>
        <w:t>公司无</w:t>
      </w:r>
      <w:r>
        <w:rPr>
          <w:rFonts w:ascii="宋体" w:hAnsi="宋体" w:cs="宋体" w:eastAsia="宋体" w:hint="default"/>
          <w:w w:val="95"/>
        </w:rPr>
        <w:t>预</w:t>
      </w:r>
      <w:r>
        <w:rPr>
          <w:rFonts w:ascii="宋体" w:hAnsi="宋体" w:cs="宋体" w:eastAsia="宋体" w:hint="default"/>
          <w:w w:val="95"/>
        </w:rPr>
        <w:t>收款</w:t>
      </w:r>
      <w:r>
        <w:rPr>
          <w:rFonts w:ascii="宋体" w:hAnsi="宋体" w:cs="宋体" w:eastAsia="宋体" w:hint="default"/>
          <w:w w:val="95"/>
        </w:rPr>
        <w:t>项中</w:t>
      </w:r>
      <w:r>
        <w:rPr>
          <w:rFonts w:ascii="宋体" w:hAnsi="宋体" w:cs="宋体" w:eastAsia="宋体" w:hint="default"/>
          <w:w w:val="95"/>
        </w:rPr>
        <w:t>预</w:t>
      </w:r>
      <w:r>
        <w:rPr>
          <w:rFonts w:ascii="宋体" w:hAnsi="宋体" w:cs="宋体" w:eastAsia="宋体" w:hint="default"/>
          <w:w w:val="95"/>
        </w:rPr>
        <w:t>收持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6"/>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0" w:right="152" w:firstLine="0"/>
        <w:jc w:val="right"/>
        <w:rPr>
          <w:rFonts w:ascii="Times New Roman" w:hAnsi="Times New Roman" w:cs="Times New Roman" w:eastAsia="Times New Roman" w:hint="default"/>
          <w:sz w:val="18"/>
          <w:szCs w:val="18"/>
        </w:rPr>
      </w:pPr>
      <w:r>
        <w:rPr>
          <w:rFonts w:ascii="Times New Roman"/>
          <w:spacing w:val="-2"/>
          <w:sz w:val="18"/>
        </w:rPr>
        <w:t>115</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08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574" w:right="0"/>
        <w:jc w:val="left"/>
      </w:pPr>
      <w:r>
        <w:rPr>
          <w:rFonts w:ascii="宋体" w:hAnsi="宋体" w:cs="宋体" w:eastAsia="宋体" w:hint="default"/>
        </w:rPr>
        <w:t>股东</w:t>
      </w:r>
      <w:r>
        <w:rPr>
          <w:rFonts w:ascii="宋体" w:hAnsi="宋体" w:cs="宋体" w:eastAsia="宋体" w:hint="default"/>
        </w:rPr>
        <w:t>单位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r>
        <w:rPr/>
        <w:t>。</w:t>
      </w:r>
    </w:p>
    <w:p>
      <w:pPr>
        <w:pStyle w:val="BodyText"/>
        <w:spacing w:line="240" w:lineRule="auto" w:before="127"/>
        <w:ind w:left="2054" w:right="0"/>
        <w:jc w:val="left"/>
        <w:rPr>
          <w:rFonts w:ascii="宋体" w:hAnsi="宋体" w:cs="宋体" w:eastAsia="宋体" w:hint="default"/>
        </w:rPr>
      </w:pP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中</w:t>
      </w:r>
      <w:r>
        <w:rPr>
          <w:rFonts w:ascii="宋体" w:hAnsi="宋体" w:cs="宋体" w:eastAsia="宋体" w:hint="default"/>
        </w:rPr>
        <w:t>预</w:t>
      </w:r>
      <w:r>
        <w:rPr>
          <w:rFonts w:ascii="宋体" w:hAnsi="宋体" w:cs="宋体" w:eastAsia="宋体" w:hint="default"/>
        </w:rPr>
        <w:t>售房</w:t>
      </w:r>
      <w:r>
        <w:rPr>
          <w:rFonts w:ascii="宋体" w:hAnsi="宋体" w:cs="宋体" w:eastAsia="宋体" w:hint="default"/>
        </w:rPr>
        <w:t>产</w:t>
      </w:r>
      <w:r>
        <w:rPr>
          <w:rFonts w:ascii="宋体" w:hAnsi="宋体" w:cs="宋体" w:eastAsia="宋体" w:hint="default"/>
        </w:rPr>
        <w:t>收款</w:t>
      </w:r>
      <w:r>
        <w:rPr>
          <w:rFonts w:ascii="宋体" w:hAnsi="宋体" w:cs="宋体" w:eastAsia="宋体" w:hint="default"/>
        </w:rPr>
        <w:t>情况</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31" w:type="dxa"/>
        <w:tblLayout w:type="fixed"/>
        <w:tblCellMar>
          <w:top w:w="0" w:type="dxa"/>
          <w:left w:w="0" w:type="dxa"/>
          <w:bottom w:w="0" w:type="dxa"/>
          <w:right w:w="0" w:type="dxa"/>
        </w:tblCellMar>
        <w:tblLook w:val="01E0"/>
      </w:tblPr>
      <w:tblGrid>
        <w:gridCol w:w="3857"/>
        <w:gridCol w:w="2357"/>
        <w:gridCol w:w="2604"/>
      </w:tblGrid>
      <w:tr>
        <w:trPr>
          <w:trHeight w:val="377"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0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名称</w:t>
            </w:r>
          </w:p>
        </w:tc>
        <w:tc>
          <w:tcPr>
            <w:tcW w:w="23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3"/>
              <w:ind w:left="54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6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left="67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784,377,551.52</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899,382,085.15</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物</w:t>
            </w:r>
            <w:r>
              <w:rPr>
                <w:rFonts w:ascii="宋体" w:hAnsi="宋体" w:cs="宋体" w:eastAsia="宋体" w:hint="default"/>
                <w:sz w:val="21"/>
                <w:szCs w:val="21"/>
              </w:rPr>
              <w:t>业</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Courier New" w:hAnsi="Courier New" w:cs="Courier New" w:eastAsia="Courier New" w:hint="default"/>
                <w:sz w:val="21"/>
                <w:szCs w:val="21"/>
              </w:rPr>
            </w:pPr>
            <w:r>
              <w:rPr>
                <w:rFonts w:ascii="Courier New"/>
                <w:spacing w:val="-1"/>
                <w:w w:val="80"/>
                <w:sz w:val="21"/>
              </w:rPr>
              <w:t>2,572,194.41</w:t>
            </w:r>
            <w:r>
              <w:rPr>
                <w:rFonts w:ascii="Courier New"/>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3"/>
              <w:jc w:val="right"/>
              <w:rPr>
                <w:rFonts w:ascii="Courier New" w:hAnsi="Courier New" w:cs="Courier New" w:eastAsia="Courier New" w:hint="default"/>
                <w:sz w:val="21"/>
                <w:szCs w:val="21"/>
              </w:rPr>
            </w:pPr>
            <w:r>
              <w:rPr>
                <w:rFonts w:ascii="Courier New"/>
                <w:spacing w:val="-1"/>
                <w:w w:val="80"/>
                <w:sz w:val="21"/>
              </w:rPr>
              <w:t>4,559,075.38</w:t>
            </w:r>
            <w:r>
              <w:rPr>
                <w:rFonts w:ascii="Courier New"/>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通华城</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128,785,593.00</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213,480,525.49</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海门中南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1,241,962,414.55</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844,576,326.12</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京</w:t>
            </w:r>
            <w:r>
              <w:rPr>
                <w:rFonts w:ascii="宋体" w:hAnsi="宋体" w:cs="宋体" w:eastAsia="宋体" w:hint="default"/>
                <w:sz w:val="21"/>
                <w:szCs w:val="21"/>
              </w:rPr>
              <w:t>常</w:t>
            </w:r>
            <w:r>
              <w:rPr>
                <w:rFonts w:ascii="宋体" w:hAnsi="宋体" w:cs="宋体" w:eastAsia="宋体" w:hint="default"/>
                <w:sz w:val="21"/>
                <w:szCs w:val="21"/>
              </w:rPr>
              <w:t>锦</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w w:val="80"/>
                <w:sz w:val="21"/>
              </w:rPr>
              <w:t>55,780.00</w:t>
            </w:r>
            <w:r>
              <w:rPr>
                <w:rFonts w:ascii="Courier New"/>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w w:val="80"/>
                <w:sz w:val="21"/>
              </w:rPr>
              <w:t>55,780.00</w:t>
            </w:r>
            <w:r>
              <w:rPr>
                <w:rFonts w:ascii="Courier New"/>
                <w:sz w:val="21"/>
              </w:rPr>
            </w:r>
          </w:p>
        </w:tc>
      </w:tr>
      <w:tr>
        <w:trPr>
          <w:trHeight w:val="370"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0" w:right="0"/>
              <w:jc w:val="left"/>
              <w:rPr>
                <w:rFonts w:ascii="宋体" w:hAnsi="宋体" w:cs="宋体" w:eastAsia="宋体" w:hint="default"/>
                <w:sz w:val="21"/>
                <w:szCs w:val="21"/>
              </w:rPr>
            </w:pPr>
            <w:r>
              <w:rPr>
                <w:rFonts w:ascii="宋体" w:hAnsi="宋体" w:cs="宋体" w:eastAsia="宋体" w:hint="default"/>
                <w:sz w:val="21"/>
                <w:szCs w:val="21"/>
              </w:rPr>
              <w:t>中南镇江</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98"/>
              <w:jc w:val="right"/>
              <w:rPr>
                <w:rFonts w:ascii="Courier New" w:hAnsi="Courier New" w:cs="Courier New" w:eastAsia="Courier New" w:hint="default"/>
                <w:sz w:val="21"/>
                <w:szCs w:val="21"/>
              </w:rPr>
            </w:pPr>
            <w:r>
              <w:rPr>
                <w:rFonts w:ascii="Courier New"/>
                <w:spacing w:val="-1"/>
                <w:w w:val="80"/>
                <w:sz w:val="21"/>
              </w:rPr>
              <w:t>333,078,651.44</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98"/>
              <w:jc w:val="right"/>
              <w:rPr>
                <w:rFonts w:ascii="Courier New" w:hAnsi="Courier New" w:cs="Courier New" w:eastAsia="Courier New" w:hint="default"/>
                <w:sz w:val="21"/>
                <w:szCs w:val="21"/>
              </w:rPr>
            </w:pPr>
            <w:r>
              <w:rPr>
                <w:rFonts w:ascii="Courier New"/>
                <w:spacing w:val="-1"/>
                <w:w w:val="80"/>
                <w:sz w:val="21"/>
              </w:rPr>
              <w:t>194,227,235.00</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z w:val="21"/>
                <w:szCs w:val="21"/>
              </w:rPr>
              <w:t>熟</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1,478,418,768.63</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931,455,698.99</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花</w:t>
            </w:r>
            <w:r>
              <w:rPr>
                <w:rFonts w:ascii="宋体" w:hAnsi="宋体" w:cs="宋体" w:eastAsia="宋体" w:hint="default"/>
                <w:sz w:val="21"/>
                <w:szCs w:val="21"/>
              </w:rPr>
              <w:t>城</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1,539,529,777.76</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514,511,876.19</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盐</w:t>
            </w:r>
            <w:r>
              <w:rPr>
                <w:rFonts w:ascii="宋体" w:hAnsi="宋体" w:cs="宋体" w:eastAsia="宋体" w:hint="default"/>
                <w:sz w:val="21"/>
                <w:szCs w:val="21"/>
              </w:rPr>
              <w:t>城</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219,253,467.00</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3"/>
              <w:jc w:val="right"/>
              <w:rPr>
                <w:rFonts w:ascii="Courier New" w:hAnsi="Courier New" w:cs="Courier New" w:eastAsia="Courier New" w:hint="default"/>
                <w:sz w:val="21"/>
                <w:szCs w:val="21"/>
              </w:rPr>
            </w:pPr>
            <w:r>
              <w:rPr>
                <w:rFonts w:ascii="Courier New"/>
                <w:w w:val="83"/>
                <w:sz w:val="21"/>
              </w:rPr>
              <w:t>-</w:t>
            </w:r>
            <w:r>
              <w:rPr>
                <w:rFonts w:ascii="Courier New"/>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354,790,862.73</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503,408,090.60</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海</w:t>
            </w:r>
            <w:r>
              <w:rPr>
                <w:rFonts w:ascii="宋体" w:hAnsi="宋体" w:cs="宋体" w:eastAsia="宋体" w:hint="default"/>
                <w:sz w:val="21"/>
                <w:szCs w:val="21"/>
              </w:rPr>
              <w:t>湾</w:t>
            </w:r>
            <w:r>
              <w:rPr>
                <w:rFonts w:ascii="宋体" w:hAnsi="宋体" w:cs="宋体" w:eastAsia="宋体" w:hint="default"/>
                <w:sz w:val="21"/>
                <w:szCs w:val="21"/>
              </w:rPr>
              <w:t>新</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13,791,754.45</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528,727,274.84</w:t>
            </w:r>
            <w:r>
              <w:rPr>
                <w:rFonts w:ascii="Courier New"/>
                <w:spacing w:val="-1"/>
                <w:sz w:val="21"/>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0"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z w:val="21"/>
                <w:szCs w:val="21"/>
              </w:rPr>
              <w:t>光</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69,929,516.55</w:t>
            </w:r>
            <w:r>
              <w:rPr>
                <w:rFonts w:ascii="Courier New"/>
                <w:spacing w:val="-1"/>
                <w:sz w:val="21"/>
              </w:rPr>
            </w:r>
          </w:p>
        </w:tc>
        <w:tc>
          <w:tcPr>
            <w:tcW w:w="2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16,759,310.00</w:t>
            </w:r>
            <w:r>
              <w:rPr>
                <w:rFonts w:ascii="Courier New"/>
                <w:spacing w:val="-1"/>
                <w:sz w:val="21"/>
              </w:rPr>
            </w:r>
          </w:p>
        </w:tc>
      </w:tr>
      <w:tr>
        <w:trPr>
          <w:trHeight w:val="377"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6,166,546,332.04</w:t>
            </w:r>
            <w:r>
              <w:rPr>
                <w:rFonts w:ascii="Courier New"/>
                <w:spacing w:val="-1"/>
                <w:sz w:val="21"/>
              </w:rPr>
            </w:r>
          </w:p>
        </w:tc>
        <w:tc>
          <w:tcPr>
            <w:tcW w:w="2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3"/>
              <w:ind w:right="98"/>
              <w:jc w:val="right"/>
              <w:rPr>
                <w:rFonts w:ascii="Courier New" w:hAnsi="Courier New" w:cs="Courier New" w:eastAsia="Courier New" w:hint="default"/>
                <w:sz w:val="21"/>
                <w:szCs w:val="21"/>
              </w:rPr>
            </w:pPr>
            <w:r>
              <w:rPr>
                <w:rFonts w:ascii="Courier New"/>
                <w:spacing w:val="-1"/>
                <w:w w:val="80"/>
                <w:sz w:val="21"/>
              </w:rPr>
              <w:t>4,651,143,277.76</w:t>
            </w:r>
            <w:r>
              <w:rPr>
                <w:rFonts w:ascii="Courier New"/>
                <w:spacing w:val="-1"/>
                <w:sz w:val="21"/>
              </w:rPr>
            </w:r>
          </w:p>
        </w:tc>
      </w:tr>
    </w:tbl>
    <w:p>
      <w:pPr>
        <w:spacing w:line="240" w:lineRule="auto" w:before="0"/>
        <w:rPr>
          <w:rFonts w:ascii="宋体" w:hAnsi="宋体" w:cs="宋体" w:eastAsia="宋体" w:hint="default"/>
          <w:sz w:val="20"/>
          <w:szCs w:val="20"/>
        </w:rPr>
      </w:pPr>
    </w:p>
    <w:p>
      <w:pPr>
        <w:pStyle w:val="Heading4"/>
        <w:spacing w:line="240" w:lineRule="auto" w:before="92"/>
        <w:ind w:left="1996" w:right="0"/>
        <w:jc w:val="left"/>
        <w:rPr>
          <w:rFonts w:ascii="Microsoft JhengHei" w:hAnsi="Microsoft JhengHei" w:cs="Microsoft JhengHei" w:eastAsia="Microsoft JhengHei" w:hint="default"/>
          <w:b w:val="0"/>
          <w:bCs w:val="0"/>
        </w:rPr>
      </w:pPr>
      <w:r>
        <w:rPr/>
        <w:t>（二十四）</w:t>
      </w:r>
      <w:r>
        <w:rPr>
          <w:spacing w:val="-3"/>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付职</w:t>
      </w:r>
      <w:r>
        <w:rPr/>
        <w:t>工</w:t>
      </w:r>
      <w:r>
        <w:rPr>
          <w:rFonts w:ascii="Microsoft JhengHei" w:hAnsi="Microsoft JhengHei" w:cs="Microsoft JhengHei" w:eastAsia="Microsoft JhengHei" w:hint="default"/>
        </w:rPr>
        <w:t>薪酬</w:t>
      </w:r>
      <w:r>
        <w:rPr>
          <w:rFonts w:ascii="Microsoft JhengHei" w:hAnsi="Microsoft JhengHei" w:cs="Microsoft JhengHei" w:eastAsia="Microsoft JhengHei" w:hint="default"/>
          <w:b w:val="0"/>
          <w:bCs w:val="0"/>
        </w:rPr>
      </w:r>
    </w:p>
    <w:p>
      <w:pPr>
        <w:pStyle w:val="BodyText"/>
        <w:spacing w:line="240" w:lineRule="auto" w:before="201"/>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40" w:type="dxa"/>
        <w:tblLayout w:type="fixed"/>
        <w:tblCellMar>
          <w:top w:w="0" w:type="dxa"/>
          <w:left w:w="0" w:type="dxa"/>
          <w:bottom w:w="0" w:type="dxa"/>
          <w:right w:w="0" w:type="dxa"/>
        </w:tblCellMar>
        <w:tblLook w:val="01E0"/>
      </w:tblPr>
      <w:tblGrid>
        <w:gridCol w:w="3420"/>
        <w:gridCol w:w="1474"/>
        <w:gridCol w:w="1478"/>
        <w:gridCol w:w="1474"/>
        <w:gridCol w:w="1481"/>
      </w:tblGrid>
      <w:tr>
        <w:trPr>
          <w:trHeight w:val="348" w:hRule="exact"/>
        </w:trPr>
        <w:tc>
          <w:tcPr>
            <w:tcW w:w="3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初余</w:t>
            </w:r>
            <w:r>
              <w:rPr>
                <w:rFonts w:ascii="宋体" w:hAnsi="宋体" w:cs="宋体" w:eastAsia="宋体" w:hint="default"/>
                <w:spacing w:val="-3"/>
                <w:sz w:val="18"/>
                <w:szCs w:val="18"/>
              </w:rPr>
              <w:t>额</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292"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5"/>
              <w:ind w:left="287"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额</w:t>
            </w:r>
          </w:p>
        </w:tc>
        <w:tc>
          <w:tcPr>
            <w:tcW w:w="14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末余</w:t>
            </w:r>
            <w:r>
              <w:rPr>
                <w:rFonts w:ascii="宋体" w:hAnsi="宋体" w:cs="宋体" w:eastAsia="宋体" w:hint="default"/>
                <w:spacing w:val="-3"/>
                <w:sz w:val="18"/>
                <w:szCs w:val="18"/>
              </w:rPr>
              <w:t>额</w:t>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工</w:t>
            </w:r>
            <w:r>
              <w:rPr>
                <w:rFonts w:ascii="宋体" w:hAnsi="宋体" w:cs="宋体" w:eastAsia="宋体" w:hint="default"/>
                <w:spacing w:val="-3"/>
                <w:sz w:val="18"/>
                <w:szCs w:val="18"/>
              </w:rPr>
              <w:t>资、</w:t>
            </w:r>
            <w:r>
              <w:rPr>
                <w:rFonts w:ascii="宋体" w:hAnsi="宋体" w:cs="宋体" w:eastAsia="宋体" w:hint="default"/>
                <w:spacing w:val="-3"/>
                <w:sz w:val="18"/>
                <w:szCs w:val="18"/>
              </w:rPr>
              <w:t>奖</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津贴</w:t>
            </w:r>
            <w:r>
              <w:rPr>
                <w:rFonts w:ascii="宋体" w:hAnsi="宋体" w:cs="宋体" w:eastAsia="宋体" w:hint="default"/>
                <w:spacing w:val="-3"/>
                <w:sz w:val="18"/>
                <w:szCs w:val="18"/>
              </w:rPr>
              <w:t>和</w:t>
            </w:r>
            <w:r>
              <w:rPr>
                <w:rFonts w:ascii="宋体" w:hAnsi="宋体" w:cs="宋体" w:eastAsia="宋体" w:hint="default"/>
                <w:spacing w:val="-3"/>
                <w:sz w:val="18"/>
                <w:szCs w:val="18"/>
              </w:rPr>
              <w:t>补</w:t>
            </w:r>
            <w:r>
              <w:rPr>
                <w:rFonts w:ascii="宋体" w:hAnsi="宋体" w:cs="宋体" w:eastAsia="宋体" w:hint="default"/>
                <w:spacing w:val="-3"/>
                <w:sz w:val="18"/>
                <w:szCs w:val="18"/>
              </w:rPr>
              <w:t>贴</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316,039,057.82</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754,720,616.73</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579,737,473.11</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0"/>
                <w:sz w:val="18"/>
              </w:rPr>
              <w:t>491,022,201.44</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职</w:t>
            </w:r>
            <w:r>
              <w:rPr>
                <w:rFonts w:ascii="宋体" w:hAnsi="宋体" w:cs="宋体" w:eastAsia="宋体" w:hint="default"/>
                <w:spacing w:val="-3"/>
                <w:sz w:val="18"/>
                <w:szCs w:val="18"/>
              </w:rPr>
              <w:t>工</w:t>
            </w:r>
            <w:r>
              <w:rPr>
                <w:rFonts w:ascii="宋体" w:hAnsi="宋体" w:cs="宋体" w:eastAsia="宋体" w:hint="default"/>
                <w:spacing w:val="-3"/>
                <w:sz w:val="18"/>
                <w:szCs w:val="18"/>
              </w:rPr>
              <w:t>福</w:t>
            </w:r>
            <w:r>
              <w:rPr>
                <w:rFonts w:ascii="宋体" w:hAnsi="宋体" w:cs="宋体" w:eastAsia="宋体" w:hint="default"/>
                <w:spacing w:val="-3"/>
                <w:sz w:val="18"/>
                <w:szCs w:val="18"/>
              </w:rPr>
              <w:t>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863,149.02</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32,055,869.38</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32,055,869.38</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0"/>
                <w:sz w:val="18"/>
              </w:rPr>
              <w:t>863,149.02</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社</w:t>
            </w:r>
            <w:r>
              <w:rPr>
                <w:rFonts w:ascii="宋体" w:hAnsi="宋体" w:cs="宋体" w:eastAsia="宋体" w:hint="default"/>
                <w:spacing w:val="-3"/>
                <w:sz w:val="18"/>
                <w:szCs w:val="18"/>
              </w:rPr>
              <w:t>会保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1,291,776.52</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20,259,499.62</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19,627,471.63</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5"/>
                <w:sz w:val="18"/>
              </w:rPr>
              <w:t>1,923,804.51</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医疗</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508,739.32</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3,686,881.79</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3,411,731.19</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0"/>
                <w:sz w:val="18"/>
              </w:rPr>
              <w:t>783,889.92</w:t>
            </w:r>
            <w:r>
              <w:rPr>
                <w:rFonts w:ascii="Courier New"/>
                <w:spacing w:val="-2"/>
                <w:sz w:val="18"/>
              </w:rPr>
            </w:r>
          </w:p>
        </w:tc>
      </w:tr>
      <w:tr>
        <w:trPr>
          <w:trHeight w:val="331"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11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养老</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0"/>
                <w:sz w:val="18"/>
              </w:rPr>
              <w:t>704,734.84</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12,707,678.43</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12,284,822.04</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103"/>
              <w:jc w:val="right"/>
              <w:rPr>
                <w:rFonts w:ascii="Courier New" w:hAnsi="Courier New" w:cs="Courier New" w:eastAsia="Courier New" w:hint="default"/>
                <w:sz w:val="18"/>
                <w:szCs w:val="18"/>
              </w:rPr>
            </w:pPr>
            <w:r>
              <w:rPr>
                <w:rFonts w:ascii="Courier New"/>
                <w:spacing w:val="-2"/>
                <w:w w:val="85"/>
                <w:sz w:val="18"/>
              </w:rPr>
              <w:t>1,127,591.23</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113"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3.</w:t>
            </w:r>
            <w:r>
              <w:rPr>
                <w:rFonts w:ascii="宋体" w:hAnsi="宋体" w:cs="宋体" w:eastAsia="宋体" w:hint="default"/>
                <w:spacing w:val="-6"/>
                <w:sz w:val="18"/>
                <w:szCs w:val="18"/>
              </w:rPr>
              <w:t>年</w:t>
            </w:r>
            <w:r>
              <w:rPr>
                <w:rFonts w:ascii="宋体" w:hAnsi="宋体" w:cs="宋体" w:eastAsia="宋体" w:hint="default"/>
                <w:spacing w:val="-6"/>
                <w:sz w:val="18"/>
                <w:szCs w:val="18"/>
              </w:rPr>
              <w:t>金</w:t>
            </w:r>
            <w:r>
              <w:rPr>
                <w:rFonts w:ascii="宋体" w:hAnsi="宋体" w:cs="宋体" w:eastAsia="宋体" w:hint="default"/>
                <w:spacing w:val="-6"/>
                <w:sz w:val="18"/>
                <w:szCs w:val="18"/>
              </w:rPr>
              <w:t>缴</w:t>
            </w:r>
            <w:r>
              <w:rPr>
                <w:rFonts w:ascii="宋体" w:hAnsi="宋体" w:cs="宋体" w:eastAsia="宋体" w:hint="default"/>
                <w:spacing w:val="-6"/>
                <w:sz w:val="18"/>
                <w:szCs w:val="18"/>
              </w:rPr>
              <w:t>费</w:t>
            </w:r>
            <w:r>
              <w:rPr>
                <w:rFonts w:ascii="宋体" w:hAnsi="宋体" w:cs="宋体" w:eastAsia="宋体" w:hint="default"/>
                <w:spacing w:val="-6"/>
                <w:sz w:val="18"/>
                <w:szCs w:val="18"/>
              </w:rPr>
              <w:t>（补</w:t>
            </w:r>
            <w:r>
              <w:rPr>
                <w:rFonts w:ascii="宋体" w:hAnsi="宋体" w:cs="宋体" w:eastAsia="宋体" w:hint="default"/>
                <w:spacing w:val="-6"/>
                <w:sz w:val="18"/>
                <w:szCs w:val="18"/>
              </w:rPr>
              <w:t>充养老</w:t>
            </w:r>
            <w:r>
              <w:rPr>
                <w:rFonts w:ascii="宋体" w:hAnsi="宋体" w:cs="宋体" w:eastAsia="宋体" w:hint="default"/>
                <w:spacing w:val="-6"/>
                <w:sz w:val="18"/>
                <w:szCs w:val="18"/>
              </w:rPr>
              <w:t>保</w:t>
            </w:r>
            <w:r>
              <w:rPr>
                <w:rFonts w:ascii="宋体" w:hAnsi="宋体" w:cs="宋体" w:eastAsia="宋体" w:hint="default"/>
                <w:spacing w:val="-6"/>
                <w:sz w:val="18"/>
                <w:szCs w:val="18"/>
              </w:rPr>
              <w:t>险</w:t>
            </w:r>
            <w:r>
              <w:rPr>
                <w:rFonts w:ascii="宋体" w:hAnsi="宋体" w:cs="宋体" w:eastAsia="宋体" w:hint="default"/>
                <w:spacing w:val="-6"/>
                <w:sz w:val="18"/>
                <w:szCs w:val="18"/>
              </w:rPr>
              <w:t>）</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8,058.24</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8,058.24</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11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失</w:t>
            </w:r>
            <w:r>
              <w:rPr>
                <w:rFonts w:ascii="宋体" w:hAnsi="宋体" w:cs="宋体" w:eastAsia="宋体" w:hint="default"/>
                <w:spacing w:val="-3"/>
                <w:sz w:val="18"/>
                <w:szCs w:val="18"/>
              </w:rPr>
              <w:t>业</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49,979.41</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382,964.16</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321,021.07</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0"/>
                <w:sz w:val="18"/>
              </w:rPr>
              <w:t>111,922.50</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11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工</w:t>
            </w:r>
            <w:r>
              <w:rPr>
                <w:rFonts w:ascii="宋体" w:hAnsi="宋体" w:cs="宋体" w:eastAsia="宋体" w:hint="default"/>
                <w:spacing w:val="-3"/>
                <w:sz w:val="18"/>
                <w:szCs w:val="18"/>
              </w:rPr>
              <w:t>伤</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16,659.80</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2,177,169.54</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2,257,331.62</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3"/>
              <w:jc w:val="right"/>
              <w:rPr>
                <w:rFonts w:ascii="Courier New" w:hAnsi="Courier New" w:cs="Courier New" w:eastAsia="Courier New" w:hint="default"/>
                <w:sz w:val="18"/>
                <w:szCs w:val="18"/>
              </w:rPr>
            </w:pPr>
            <w:r>
              <w:rPr>
                <w:rFonts w:ascii="Courier New"/>
                <w:spacing w:val="-2"/>
                <w:w w:val="80"/>
                <w:sz w:val="18"/>
              </w:rPr>
              <w:t>-63,502.28</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11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生</w:t>
            </w:r>
            <w:r>
              <w:rPr>
                <w:rFonts w:ascii="宋体" w:hAnsi="宋体" w:cs="宋体" w:eastAsia="宋体" w:hint="default"/>
                <w:spacing w:val="-3"/>
                <w:sz w:val="18"/>
                <w:szCs w:val="18"/>
              </w:rPr>
              <w:t>育</w:t>
            </w:r>
            <w:r>
              <w:rPr>
                <w:rFonts w:ascii="宋体" w:hAnsi="宋体" w:cs="宋体" w:eastAsia="宋体" w:hint="default"/>
                <w:spacing w:val="-3"/>
                <w:sz w:val="18"/>
                <w:szCs w:val="18"/>
              </w:rPr>
              <w:t>保</w:t>
            </w:r>
            <w:r>
              <w:rPr>
                <w:rFonts w:ascii="宋体" w:hAnsi="宋体" w:cs="宋体" w:eastAsia="宋体" w:hint="default"/>
                <w:spacing w:val="-3"/>
                <w:sz w:val="18"/>
                <w:szCs w:val="18"/>
              </w:rPr>
              <w:t>险</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11,663.15</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122,216.81</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0"/>
                <w:sz w:val="18"/>
              </w:rPr>
              <w:t>107,763.43</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26,116.53</w:t>
            </w:r>
            <w:r>
              <w:rPr>
                <w:rFonts w:ascii="Courier New"/>
                <w:spacing w:val="-2"/>
                <w:sz w:val="18"/>
              </w:rPr>
            </w:r>
          </w:p>
        </w:tc>
      </w:tr>
      <w:tr>
        <w:trPr>
          <w:trHeight w:val="331"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住</w:t>
            </w:r>
            <w:r>
              <w:rPr>
                <w:rFonts w:ascii="宋体" w:hAnsi="宋体" w:cs="宋体" w:eastAsia="宋体" w:hint="default"/>
                <w:spacing w:val="-3"/>
                <w:sz w:val="18"/>
                <w:szCs w:val="18"/>
              </w:rPr>
              <w:t>房</w:t>
            </w: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金</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2,659,105.26</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2,567,429.26</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5"/>
              <w:ind w:right="98"/>
              <w:jc w:val="right"/>
              <w:rPr>
                <w:rFonts w:ascii="Courier New" w:hAnsi="Courier New" w:cs="Courier New" w:eastAsia="Courier New" w:hint="default"/>
                <w:sz w:val="18"/>
                <w:szCs w:val="18"/>
              </w:rPr>
            </w:pPr>
            <w:r>
              <w:rPr>
                <w:rFonts w:ascii="Courier New"/>
                <w:spacing w:val="-2"/>
                <w:w w:val="85"/>
                <w:sz w:val="18"/>
              </w:rPr>
              <w:t>91,676.00</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工</w:t>
            </w:r>
            <w:r>
              <w:rPr>
                <w:rFonts w:ascii="宋体" w:hAnsi="宋体" w:cs="宋体" w:eastAsia="宋体" w:hint="default"/>
                <w:spacing w:val="-3"/>
                <w:sz w:val="18"/>
                <w:szCs w:val="18"/>
              </w:rPr>
              <w:t>会</w:t>
            </w:r>
            <w:r>
              <w:rPr>
                <w:rFonts w:ascii="宋体" w:hAnsi="宋体" w:cs="宋体" w:eastAsia="宋体" w:hint="default"/>
                <w:spacing w:val="-3"/>
                <w:sz w:val="18"/>
                <w:szCs w:val="18"/>
              </w:rPr>
              <w:t>经</w:t>
            </w:r>
            <w:r>
              <w:rPr>
                <w:rFonts w:ascii="宋体" w:hAnsi="宋体" w:cs="宋体" w:eastAsia="宋体" w:hint="default"/>
                <w:spacing w:val="-3"/>
                <w:sz w:val="18"/>
                <w:szCs w:val="18"/>
              </w:rPr>
              <w:t>费</w:t>
            </w:r>
            <w:r>
              <w:rPr>
                <w:rFonts w:ascii="宋体" w:hAnsi="宋体" w:cs="宋体" w:eastAsia="宋体" w:hint="default"/>
                <w:spacing w:val="-3"/>
                <w:sz w:val="18"/>
                <w:szCs w:val="18"/>
              </w:rPr>
              <w:t>和</w:t>
            </w:r>
            <w:r>
              <w:rPr>
                <w:rFonts w:ascii="宋体" w:hAnsi="宋体" w:cs="宋体" w:eastAsia="宋体" w:hint="default"/>
                <w:spacing w:val="-3"/>
                <w:sz w:val="18"/>
                <w:szCs w:val="18"/>
              </w:rPr>
              <w:t>职</w:t>
            </w:r>
            <w:r>
              <w:rPr>
                <w:rFonts w:ascii="宋体" w:hAnsi="宋体" w:cs="宋体" w:eastAsia="宋体" w:hint="default"/>
                <w:spacing w:val="-3"/>
                <w:sz w:val="18"/>
                <w:szCs w:val="18"/>
              </w:rPr>
              <w:t>工</w:t>
            </w:r>
            <w:r>
              <w:rPr>
                <w:rFonts w:ascii="宋体" w:hAnsi="宋体" w:cs="宋体" w:eastAsia="宋体" w:hint="default"/>
                <w:spacing w:val="-3"/>
                <w:sz w:val="18"/>
                <w:szCs w:val="18"/>
              </w:rPr>
              <w:t>教</w:t>
            </w:r>
            <w:r>
              <w:rPr>
                <w:rFonts w:ascii="宋体" w:hAnsi="宋体" w:cs="宋体" w:eastAsia="宋体" w:hint="default"/>
                <w:spacing w:val="-3"/>
                <w:sz w:val="18"/>
                <w:szCs w:val="18"/>
              </w:rPr>
              <w:t>育</w:t>
            </w:r>
            <w:r>
              <w:rPr>
                <w:rFonts w:ascii="宋体" w:hAnsi="宋体" w:cs="宋体" w:eastAsia="宋体" w:hint="default"/>
                <w:spacing w:val="-3"/>
                <w:sz w:val="18"/>
                <w:szCs w:val="18"/>
              </w:rPr>
              <w:t>经</w:t>
            </w:r>
            <w:r>
              <w:rPr>
                <w:rFonts w:ascii="宋体" w:hAnsi="宋体" w:cs="宋体" w:eastAsia="宋体" w:hint="default"/>
                <w:spacing w:val="-3"/>
                <w:sz w:val="18"/>
                <w:szCs w:val="18"/>
              </w:rPr>
              <w:t>费</w:t>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5"/>
              <w:jc w:val="right"/>
              <w:rPr>
                <w:rFonts w:ascii="Courier New" w:hAnsi="Courier New" w:cs="Courier New" w:eastAsia="Courier New" w:hint="default"/>
                <w:sz w:val="18"/>
                <w:szCs w:val="18"/>
              </w:rPr>
            </w:pPr>
            <w:r>
              <w:rPr>
                <w:rFonts w:ascii="Courier New"/>
                <w:spacing w:val="-2"/>
                <w:w w:val="85"/>
                <w:sz w:val="18"/>
              </w:rPr>
              <w:t>43,726,368.64</w:t>
            </w:r>
            <w:r>
              <w:rPr>
                <w:rFonts w:ascii="Courier New"/>
                <w:spacing w:val="-2"/>
                <w:sz w:val="18"/>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1,062,233.71</w:t>
            </w:r>
            <w:r>
              <w:rPr>
                <w:rFonts w:ascii="Courier New"/>
                <w:spacing w:val="-2"/>
                <w:sz w:val="18"/>
              </w:rPr>
            </w:r>
          </w:p>
        </w:tc>
        <w:tc>
          <w:tcPr>
            <w:tcW w:w="14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1,072,577.24</w:t>
            </w:r>
            <w:r>
              <w:rPr>
                <w:rFonts w:ascii="Courier New"/>
                <w:spacing w:val="-2"/>
                <w:sz w:val="18"/>
              </w:rPr>
            </w:r>
          </w:p>
        </w:tc>
        <w:tc>
          <w:tcPr>
            <w:tcW w:w="14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98"/>
              <w:jc w:val="right"/>
              <w:rPr>
                <w:rFonts w:ascii="Courier New" w:hAnsi="Courier New" w:cs="Courier New" w:eastAsia="Courier New" w:hint="default"/>
                <w:sz w:val="18"/>
                <w:szCs w:val="18"/>
              </w:rPr>
            </w:pPr>
            <w:r>
              <w:rPr>
                <w:rFonts w:ascii="Courier New"/>
                <w:spacing w:val="-2"/>
                <w:w w:val="85"/>
                <w:sz w:val="18"/>
              </w:rPr>
              <w:t>43,716,025.11</w:t>
            </w:r>
            <w:r>
              <w:rPr>
                <w:rFonts w:ascii="Courier New"/>
                <w:spacing w:val="-2"/>
                <w:sz w:val="18"/>
              </w:rPr>
            </w: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六</w:t>
            </w:r>
            <w:r>
              <w:rPr>
                <w:rFonts w:ascii="宋体" w:hAnsi="宋体" w:cs="宋体" w:eastAsia="宋体" w:hint="default"/>
                <w:spacing w:val="-3"/>
                <w:sz w:val="18"/>
                <w:szCs w:val="18"/>
              </w:rPr>
              <w:t>、</w:t>
            </w:r>
            <w:r>
              <w:rPr>
                <w:rFonts w:ascii="宋体" w:hAnsi="宋体" w:cs="宋体" w:eastAsia="宋体" w:hint="default"/>
                <w:spacing w:val="-3"/>
                <w:sz w:val="18"/>
                <w:szCs w:val="18"/>
              </w:rPr>
              <w:t>非</w:t>
            </w:r>
            <w:r>
              <w:rPr>
                <w:rFonts w:ascii="宋体" w:hAnsi="宋体" w:cs="宋体" w:eastAsia="宋体" w:hint="default"/>
                <w:spacing w:val="-3"/>
                <w:sz w:val="18"/>
                <w:szCs w:val="18"/>
              </w:rPr>
              <w:t>货</w:t>
            </w:r>
            <w:r>
              <w:rPr>
                <w:rFonts w:ascii="宋体" w:hAnsi="宋体" w:cs="宋体" w:eastAsia="宋体" w:hint="default"/>
                <w:spacing w:val="-3"/>
                <w:sz w:val="18"/>
                <w:szCs w:val="18"/>
              </w:rPr>
              <w:t>币</w:t>
            </w:r>
            <w:r>
              <w:rPr>
                <w:rFonts w:ascii="宋体" w:hAnsi="宋体" w:cs="宋体" w:eastAsia="宋体" w:hint="default"/>
                <w:spacing w:val="-3"/>
                <w:sz w:val="18"/>
                <w:szCs w:val="18"/>
              </w:rPr>
              <w:t>性</w:t>
            </w:r>
            <w:r>
              <w:rPr>
                <w:rFonts w:ascii="宋体" w:hAnsi="宋体" w:cs="宋体" w:eastAsia="宋体" w:hint="default"/>
                <w:spacing w:val="-3"/>
                <w:sz w:val="18"/>
                <w:szCs w:val="18"/>
              </w:rPr>
              <w:t>福</w:t>
            </w:r>
            <w:r>
              <w:rPr>
                <w:rFonts w:ascii="宋体" w:hAnsi="宋体" w:cs="宋体" w:eastAsia="宋体" w:hint="default"/>
                <w:spacing w:val="-3"/>
                <w:sz w:val="18"/>
                <w:szCs w:val="18"/>
              </w:rPr>
              <w:t>利</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七</w:t>
            </w:r>
            <w:r>
              <w:rPr>
                <w:rFonts w:ascii="宋体" w:hAnsi="宋体" w:cs="宋体" w:eastAsia="宋体" w:hint="default"/>
                <w:spacing w:val="-3"/>
                <w:sz w:val="18"/>
                <w:szCs w:val="18"/>
              </w:rPr>
              <w:t>、</w:t>
            </w:r>
            <w:r>
              <w:rPr>
                <w:rFonts w:ascii="宋体" w:hAnsi="宋体" w:cs="宋体" w:eastAsia="宋体" w:hint="default"/>
                <w:spacing w:val="-3"/>
                <w:sz w:val="18"/>
                <w:szCs w:val="18"/>
              </w:rPr>
              <w:t>辞</w:t>
            </w:r>
            <w:r>
              <w:rPr>
                <w:rFonts w:ascii="宋体" w:hAnsi="宋体" w:cs="宋体" w:eastAsia="宋体" w:hint="default"/>
                <w:spacing w:val="-3"/>
                <w:sz w:val="18"/>
                <w:szCs w:val="18"/>
              </w:rPr>
              <w:t>退</w:t>
            </w:r>
            <w:r>
              <w:rPr>
                <w:rFonts w:ascii="宋体" w:hAnsi="宋体" w:cs="宋体" w:eastAsia="宋体" w:hint="default"/>
                <w:spacing w:val="-3"/>
                <w:sz w:val="18"/>
                <w:szCs w:val="18"/>
              </w:rPr>
              <w:t>福</w:t>
            </w:r>
            <w:r>
              <w:rPr>
                <w:rFonts w:ascii="宋体" w:hAnsi="宋体" w:cs="宋体" w:eastAsia="宋体" w:hint="default"/>
                <w:spacing w:val="-3"/>
                <w:sz w:val="18"/>
                <w:szCs w:val="18"/>
              </w:rPr>
              <w:t>利</w:t>
            </w:r>
            <w:r>
              <w:rPr>
                <w:rFonts w:ascii="宋体" w:hAnsi="宋体" w:cs="宋体" w:eastAsia="宋体" w:hint="default"/>
                <w:spacing w:val="-3"/>
                <w:sz w:val="18"/>
                <w:szCs w:val="18"/>
              </w:rPr>
              <w:t>及内</w:t>
            </w:r>
            <w:r>
              <w:rPr>
                <w:rFonts w:ascii="宋体" w:hAnsi="宋体" w:cs="宋体" w:eastAsia="宋体" w:hint="default"/>
                <w:spacing w:val="-3"/>
                <w:sz w:val="18"/>
                <w:szCs w:val="18"/>
              </w:rPr>
              <w:t>退</w:t>
            </w:r>
            <w:r>
              <w:rPr>
                <w:rFonts w:ascii="宋体" w:hAnsi="宋体" w:cs="宋体" w:eastAsia="宋体" w:hint="default"/>
                <w:spacing w:val="-3"/>
                <w:sz w:val="18"/>
                <w:szCs w:val="18"/>
              </w:rPr>
              <w:t>补</w:t>
            </w:r>
            <w:r>
              <w:rPr>
                <w:rFonts w:ascii="宋体" w:hAnsi="宋体" w:cs="宋体" w:eastAsia="宋体" w:hint="default"/>
                <w:spacing w:val="-3"/>
                <w:sz w:val="18"/>
                <w:szCs w:val="18"/>
              </w:rPr>
              <w:t>偿</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因解</w:t>
            </w:r>
            <w:r>
              <w:rPr>
                <w:rFonts w:ascii="宋体" w:hAnsi="宋体" w:cs="宋体" w:eastAsia="宋体" w:hint="default"/>
                <w:spacing w:val="-3"/>
                <w:sz w:val="18"/>
                <w:szCs w:val="18"/>
              </w:rPr>
              <w:t>除</w:t>
            </w:r>
            <w:r>
              <w:rPr>
                <w:rFonts w:ascii="宋体" w:hAnsi="宋体" w:cs="宋体" w:eastAsia="宋体" w:hint="default"/>
                <w:spacing w:val="-3"/>
                <w:sz w:val="18"/>
                <w:szCs w:val="18"/>
              </w:rPr>
              <w:t>劳</w:t>
            </w:r>
            <w:r>
              <w:rPr>
                <w:rFonts w:ascii="宋体" w:hAnsi="宋体" w:cs="宋体" w:eastAsia="宋体" w:hint="default"/>
                <w:spacing w:val="-3"/>
                <w:sz w:val="18"/>
                <w:szCs w:val="18"/>
              </w:rPr>
              <w:t>动</w:t>
            </w:r>
            <w:r>
              <w:rPr>
                <w:rFonts w:ascii="宋体" w:hAnsi="宋体" w:cs="宋体" w:eastAsia="宋体" w:hint="default"/>
                <w:spacing w:val="-3"/>
                <w:sz w:val="18"/>
                <w:szCs w:val="18"/>
              </w:rPr>
              <w:t>关</w:t>
            </w:r>
            <w:r>
              <w:rPr>
                <w:rFonts w:ascii="宋体" w:hAnsi="宋体" w:cs="宋体" w:eastAsia="宋体" w:hint="default"/>
                <w:spacing w:val="-3"/>
                <w:sz w:val="18"/>
                <w:szCs w:val="18"/>
              </w:rPr>
              <w:t>系</w:t>
            </w:r>
            <w:r>
              <w:rPr>
                <w:rFonts w:ascii="宋体" w:hAnsi="宋体" w:cs="宋体" w:eastAsia="宋体" w:hint="default"/>
                <w:spacing w:val="-3"/>
                <w:sz w:val="18"/>
                <w:szCs w:val="18"/>
              </w:rPr>
              <w:t>给</w:t>
            </w:r>
            <w:r>
              <w:rPr>
                <w:rFonts w:ascii="宋体" w:hAnsi="宋体" w:cs="宋体" w:eastAsia="宋体" w:hint="default"/>
                <w:spacing w:val="-3"/>
                <w:sz w:val="18"/>
                <w:szCs w:val="18"/>
              </w:rPr>
              <w:t>予</w:t>
            </w:r>
            <w:r>
              <w:rPr>
                <w:rFonts w:ascii="宋体" w:hAnsi="宋体" w:cs="宋体" w:eastAsia="宋体" w:hint="default"/>
                <w:spacing w:val="-3"/>
                <w:sz w:val="18"/>
                <w:szCs w:val="18"/>
              </w:rPr>
              <w:t>的</w:t>
            </w:r>
            <w:r>
              <w:rPr>
                <w:rFonts w:ascii="宋体" w:hAnsi="宋体" w:cs="宋体" w:eastAsia="宋体" w:hint="default"/>
                <w:spacing w:val="-3"/>
                <w:sz w:val="18"/>
                <w:szCs w:val="18"/>
              </w:rPr>
              <w:t>补</w:t>
            </w:r>
            <w:r>
              <w:rPr>
                <w:rFonts w:ascii="宋体" w:hAnsi="宋体" w:cs="宋体" w:eastAsia="宋体" w:hint="default"/>
                <w:spacing w:val="-3"/>
                <w:sz w:val="18"/>
                <w:szCs w:val="18"/>
              </w:rPr>
              <w:t>偿</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31"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left="57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预</w:t>
            </w:r>
            <w:r>
              <w:rPr>
                <w:rFonts w:ascii="宋体" w:hAnsi="宋体" w:cs="宋体" w:eastAsia="宋体" w:hint="default"/>
                <w:spacing w:val="-3"/>
                <w:sz w:val="18"/>
                <w:szCs w:val="18"/>
              </w:rPr>
              <w:t>计内</w:t>
            </w:r>
            <w:r>
              <w:rPr>
                <w:rFonts w:ascii="宋体" w:hAnsi="宋体" w:cs="宋体" w:eastAsia="宋体" w:hint="default"/>
                <w:spacing w:val="-3"/>
                <w:sz w:val="18"/>
                <w:szCs w:val="18"/>
              </w:rPr>
              <w:t>退</w:t>
            </w:r>
            <w:r>
              <w:rPr>
                <w:rFonts w:ascii="宋体" w:hAnsi="宋体" w:cs="宋体" w:eastAsia="宋体" w:hint="default"/>
                <w:spacing w:val="-3"/>
                <w:sz w:val="18"/>
                <w:szCs w:val="18"/>
              </w:rPr>
              <w:t>人员</w:t>
            </w:r>
            <w:r>
              <w:rPr>
                <w:rFonts w:ascii="宋体" w:hAnsi="宋体" w:cs="宋体" w:eastAsia="宋体" w:hint="default"/>
                <w:spacing w:val="-3"/>
                <w:sz w:val="18"/>
                <w:szCs w:val="18"/>
              </w:rPr>
              <w:t>支</w:t>
            </w:r>
            <w:r>
              <w:rPr>
                <w:rFonts w:ascii="宋体" w:hAnsi="宋体" w:cs="宋体" w:eastAsia="宋体" w:hint="default"/>
                <w:spacing w:val="-3"/>
                <w:sz w:val="18"/>
                <w:szCs w:val="18"/>
              </w:rPr>
              <w:t>出</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36" w:hRule="exact"/>
        </w:trPr>
        <w:tc>
          <w:tcPr>
            <w:tcW w:w="34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八</w:t>
            </w: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474" w:type="dxa"/>
            <w:tcBorders>
              <w:top w:val="single" w:sz="2" w:space="0" w:color="000000"/>
              <w:left w:val="single" w:sz="2" w:space="0" w:color="000000"/>
              <w:bottom w:val="single" w:sz="2" w:space="0" w:color="000000"/>
              <w:right w:val="single" w:sz="2" w:space="0" w:color="000000"/>
            </w:tcBorders>
          </w:tcPr>
          <w:p>
            <w:pPr/>
          </w:p>
        </w:tc>
        <w:tc>
          <w:tcPr>
            <w:tcW w:w="1478"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single" w:sz="2" w:space="0" w:color="000000"/>
            </w:tcBorders>
          </w:tcPr>
          <w:p>
            <w:pPr/>
          </w:p>
        </w:tc>
        <w:tc>
          <w:tcPr>
            <w:tcW w:w="1481" w:type="dxa"/>
            <w:tcBorders>
              <w:top w:val="single" w:sz="2" w:space="0" w:color="000000"/>
              <w:left w:val="single" w:sz="2" w:space="0" w:color="000000"/>
              <w:bottom w:val="single" w:sz="2" w:space="0" w:color="000000"/>
              <w:right w:val="nil" w:sz="6" w:space="0" w:color="auto"/>
            </w:tcBorders>
          </w:tcPr>
          <w:p>
            <w:pPr/>
          </w:p>
        </w:tc>
      </w:tr>
      <w:tr>
        <w:trPr>
          <w:trHeight w:val="348" w:hRule="exact"/>
        </w:trPr>
        <w:tc>
          <w:tcPr>
            <w:tcW w:w="34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中：</w:t>
            </w:r>
            <w:r>
              <w:rPr>
                <w:rFonts w:ascii="宋体" w:hAnsi="宋体" w:cs="宋体" w:eastAsia="宋体" w:hint="default"/>
                <w:spacing w:val="-3"/>
                <w:sz w:val="18"/>
                <w:szCs w:val="18"/>
              </w:rPr>
              <w:t>以</w:t>
            </w:r>
            <w:r>
              <w:rPr>
                <w:rFonts w:ascii="宋体" w:hAnsi="宋体" w:cs="宋体" w:eastAsia="宋体" w:hint="default"/>
                <w:spacing w:val="-3"/>
                <w:sz w:val="18"/>
                <w:szCs w:val="18"/>
              </w:rPr>
              <w:t>现金</w:t>
            </w:r>
            <w:r>
              <w:rPr>
                <w:rFonts w:ascii="宋体" w:hAnsi="宋体" w:cs="宋体" w:eastAsia="宋体" w:hint="default"/>
                <w:spacing w:val="-3"/>
                <w:sz w:val="18"/>
                <w:szCs w:val="18"/>
              </w:rPr>
              <w:t>结</w:t>
            </w:r>
            <w:r>
              <w:rPr>
                <w:rFonts w:ascii="宋体" w:hAnsi="宋体" w:cs="宋体" w:eastAsia="宋体" w:hint="default"/>
                <w:spacing w:val="-3"/>
                <w:sz w:val="18"/>
                <w:szCs w:val="18"/>
              </w:rPr>
              <w:t>算</w:t>
            </w:r>
            <w:r>
              <w:rPr>
                <w:rFonts w:ascii="宋体" w:hAnsi="宋体" w:cs="宋体" w:eastAsia="宋体" w:hint="default"/>
                <w:spacing w:val="-3"/>
                <w:sz w:val="18"/>
                <w:szCs w:val="18"/>
              </w:rPr>
              <w:t>的</w:t>
            </w:r>
            <w:r>
              <w:rPr>
                <w:rFonts w:ascii="宋体" w:hAnsi="宋体" w:cs="宋体" w:eastAsia="宋体" w:hint="default"/>
                <w:spacing w:val="-3"/>
                <w:sz w:val="18"/>
                <w:szCs w:val="18"/>
              </w:rPr>
              <w:t>股份</w:t>
            </w:r>
            <w:r>
              <w:rPr>
                <w:rFonts w:ascii="宋体" w:hAnsi="宋体" w:cs="宋体" w:eastAsia="宋体" w:hint="default"/>
                <w:spacing w:val="-3"/>
                <w:sz w:val="18"/>
                <w:szCs w:val="18"/>
              </w:rPr>
              <w:t>支</w:t>
            </w:r>
            <w:r>
              <w:rPr>
                <w:rFonts w:ascii="宋体" w:hAnsi="宋体" w:cs="宋体" w:eastAsia="宋体" w:hint="default"/>
                <w:spacing w:val="-3"/>
                <w:sz w:val="18"/>
                <w:szCs w:val="18"/>
              </w:rPr>
              <w:t>付</w:t>
            </w:r>
          </w:p>
        </w:tc>
        <w:tc>
          <w:tcPr>
            <w:tcW w:w="1474" w:type="dxa"/>
            <w:tcBorders>
              <w:top w:val="single" w:sz="2" w:space="0" w:color="000000"/>
              <w:left w:val="single" w:sz="2" w:space="0" w:color="000000"/>
              <w:bottom w:val="single" w:sz="12" w:space="0" w:color="000000"/>
              <w:right w:val="single" w:sz="2" w:space="0" w:color="000000"/>
            </w:tcBorders>
          </w:tcPr>
          <w:p>
            <w:pPr/>
          </w:p>
        </w:tc>
        <w:tc>
          <w:tcPr>
            <w:tcW w:w="1478" w:type="dxa"/>
            <w:tcBorders>
              <w:top w:val="single" w:sz="2" w:space="0" w:color="000000"/>
              <w:left w:val="single" w:sz="2" w:space="0" w:color="000000"/>
              <w:bottom w:val="single" w:sz="12" w:space="0" w:color="000000"/>
              <w:right w:val="single" w:sz="2" w:space="0" w:color="000000"/>
            </w:tcBorders>
          </w:tcPr>
          <w:p>
            <w:pPr/>
          </w:p>
        </w:tc>
        <w:tc>
          <w:tcPr>
            <w:tcW w:w="1474" w:type="dxa"/>
            <w:tcBorders>
              <w:top w:val="single" w:sz="2" w:space="0" w:color="000000"/>
              <w:left w:val="single" w:sz="2" w:space="0" w:color="000000"/>
              <w:bottom w:val="single" w:sz="12" w:space="0" w:color="000000"/>
              <w:right w:val="single" w:sz="2" w:space="0" w:color="000000"/>
            </w:tcBorders>
          </w:tcPr>
          <w:p>
            <w:pPr/>
          </w:p>
        </w:tc>
        <w:tc>
          <w:tcPr>
            <w:tcW w:w="148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78"/>
        <w:ind w:left="0" w:right="592" w:firstLine="0"/>
        <w:jc w:val="right"/>
        <w:rPr>
          <w:rFonts w:ascii="Times New Roman" w:hAnsi="Times New Roman" w:cs="Times New Roman" w:eastAsia="Times New Roman" w:hint="default"/>
          <w:sz w:val="18"/>
          <w:szCs w:val="18"/>
        </w:rPr>
      </w:pPr>
      <w:r>
        <w:rPr>
          <w:rFonts w:ascii="Times New Roman"/>
          <w:spacing w:val="-2"/>
          <w:sz w:val="18"/>
        </w:rPr>
        <w:t>116</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3420"/>
        <w:gridCol w:w="1474"/>
        <w:gridCol w:w="1478"/>
        <w:gridCol w:w="1474"/>
        <w:gridCol w:w="1481"/>
      </w:tblGrid>
      <w:tr>
        <w:trPr>
          <w:trHeight w:val="348" w:hRule="exact"/>
        </w:trPr>
        <w:tc>
          <w:tcPr>
            <w:tcW w:w="34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right="1519"/>
              <w:jc w:val="right"/>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初余</w:t>
            </w:r>
            <w:r>
              <w:rPr>
                <w:rFonts w:ascii="宋体" w:hAnsi="宋体" w:cs="宋体" w:eastAsia="宋体" w:hint="default"/>
                <w:spacing w:val="-3"/>
                <w:sz w:val="18"/>
                <w:szCs w:val="18"/>
              </w:rPr>
              <w:t>额</w:t>
            </w:r>
          </w:p>
        </w:tc>
        <w:tc>
          <w:tcPr>
            <w:tcW w:w="14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增加</w:t>
            </w:r>
            <w:r>
              <w:rPr>
                <w:rFonts w:ascii="宋体" w:hAnsi="宋体" w:cs="宋体" w:eastAsia="宋体" w:hint="default"/>
                <w:spacing w:val="-3"/>
                <w:sz w:val="18"/>
                <w:szCs w:val="18"/>
              </w:rPr>
              <w:t>额</w:t>
            </w:r>
          </w:p>
        </w:tc>
        <w:tc>
          <w:tcPr>
            <w:tcW w:w="14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支</w:t>
            </w:r>
            <w:r>
              <w:rPr>
                <w:rFonts w:ascii="宋体" w:hAnsi="宋体" w:cs="宋体" w:eastAsia="宋体" w:hint="default"/>
                <w:spacing w:val="-3"/>
                <w:sz w:val="18"/>
                <w:szCs w:val="18"/>
              </w:rPr>
              <w:t>付</w:t>
            </w:r>
            <w:r>
              <w:rPr>
                <w:rFonts w:ascii="宋体" w:hAnsi="宋体" w:cs="宋体" w:eastAsia="宋体" w:hint="default"/>
                <w:spacing w:val="-3"/>
                <w:sz w:val="18"/>
                <w:szCs w:val="18"/>
              </w:rPr>
              <w:t>额</w:t>
            </w:r>
          </w:p>
        </w:tc>
        <w:tc>
          <w:tcPr>
            <w:tcW w:w="14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末余</w:t>
            </w:r>
            <w:r>
              <w:rPr>
                <w:rFonts w:ascii="宋体" w:hAnsi="宋体" w:cs="宋体" w:eastAsia="宋体" w:hint="default"/>
                <w:spacing w:val="-3"/>
                <w:sz w:val="18"/>
                <w:szCs w:val="18"/>
              </w:rPr>
              <w:t>额</w:t>
            </w:r>
          </w:p>
        </w:tc>
      </w:tr>
      <w:tr>
        <w:trPr>
          <w:trHeight w:val="348" w:hRule="exact"/>
        </w:trPr>
        <w:tc>
          <w:tcPr>
            <w:tcW w:w="3420" w:type="dxa"/>
            <w:tcBorders>
              <w:top w:val="single" w:sz="2" w:space="0" w:color="000000"/>
              <w:left w:val="nil" w:sz="6" w:space="0" w:color="auto"/>
              <w:bottom w:val="single" w:sz="12" w:space="0" w:color="000000"/>
              <w:right w:val="single" w:sz="2" w:space="0" w:color="000000"/>
            </w:tcBorders>
          </w:tcPr>
          <w:p>
            <w:pPr>
              <w:pStyle w:val="TableParagraph"/>
              <w:spacing w:line="276" w:lineRule="exact"/>
              <w:ind w:right="151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9" w:right="0"/>
              <w:jc w:val="center"/>
              <w:rPr>
                <w:rFonts w:ascii="Courier New" w:hAnsi="Courier New" w:cs="Courier New" w:eastAsia="Courier New" w:hint="default"/>
                <w:sz w:val="18"/>
                <w:szCs w:val="18"/>
              </w:rPr>
            </w:pPr>
            <w:r>
              <w:rPr>
                <w:rFonts w:ascii="Courier New"/>
                <w:w w:val="85"/>
                <w:sz w:val="18"/>
              </w:rPr>
              <w:t>361,920,352.00</w:t>
            </w:r>
            <w:r>
              <w:rPr>
                <w:rFonts w:ascii="Courier New"/>
                <w:sz w:val="18"/>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14" w:right="0"/>
              <w:jc w:val="center"/>
              <w:rPr>
                <w:rFonts w:ascii="Courier New" w:hAnsi="Courier New" w:cs="Courier New" w:eastAsia="Courier New" w:hint="default"/>
                <w:sz w:val="18"/>
                <w:szCs w:val="18"/>
              </w:rPr>
            </w:pPr>
            <w:r>
              <w:rPr>
                <w:rFonts w:ascii="Courier New"/>
                <w:w w:val="85"/>
                <w:sz w:val="18"/>
              </w:rPr>
              <w:t>810,757,324.70</w:t>
            </w:r>
            <w:r>
              <w:rPr>
                <w:rFonts w:ascii="Courier New"/>
                <w:sz w:val="18"/>
              </w:rPr>
            </w:r>
          </w:p>
        </w:tc>
        <w:tc>
          <w:tcPr>
            <w:tcW w:w="14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0"/>
              <w:ind w:left="9" w:right="0"/>
              <w:jc w:val="center"/>
              <w:rPr>
                <w:rFonts w:ascii="Courier New" w:hAnsi="Courier New" w:cs="Courier New" w:eastAsia="Courier New" w:hint="default"/>
                <w:sz w:val="18"/>
                <w:szCs w:val="18"/>
              </w:rPr>
            </w:pPr>
            <w:r>
              <w:rPr>
                <w:rFonts w:ascii="Courier New"/>
                <w:w w:val="85"/>
                <w:sz w:val="18"/>
              </w:rPr>
              <w:t>635,060,820.62</w:t>
            </w:r>
            <w:r>
              <w:rPr>
                <w:rFonts w:ascii="Courier New"/>
                <w:sz w:val="18"/>
              </w:rPr>
            </w:r>
          </w:p>
        </w:tc>
        <w:tc>
          <w:tcPr>
            <w:tcW w:w="14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0"/>
              <w:ind w:left="9" w:right="0"/>
              <w:jc w:val="center"/>
              <w:rPr>
                <w:rFonts w:ascii="Courier New" w:hAnsi="Courier New" w:cs="Courier New" w:eastAsia="Courier New" w:hint="default"/>
                <w:sz w:val="18"/>
                <w:szCs w:val="18"/>
              </w:rPr>
            </w:pPr>
            <w:r>
              <w:rPr>
                <w:rFonts w:ascii="Courier New"/>
                <w:w w:val="85"/>
                <w:sz w:val="18"/>
              </w:rPr>
              <w:t>537,616,856.08</w:t>
            </w:r>
            <w:r>
              <w:rPr>
                <w:rFonts w:ascii="Courier New"/>
                <w:sz w:val="18"/>
              </w:rPr>
            </w:r>
          </w:p>
        </w:tc>
      </w:tr>
    </w:tbl>
    <w:p>
      <w:pPr>
        <w:spacing w:line="240" w:lineRule="auto" w:before="3"/>
        <w:rPr>
          <w:rFonts w:ascii="Times New Roman" w:hAnsi="Times New Roman" w:cs="Times New Roman" w:eastAsia="Times New Roman" w:hint="default"/>
          <w:sz w:val="7"/>
          <w:szCs w:val="7"/>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施</w:t>
      </w:r>
      <w:r>
        <w:rPr>
          <w:rFonts w:ascii="宋体" w:hAnsi="宋体" w:cs="宋体" w:eastAsia="宋体" w:hint="default"/>
          <w:sz w:val="21"/>
          <w:szCs w:val="21"/>
        </w:rPr>
        <w:t>工业</w:t>
      </w:r>
      <w:r>
        <w:rPr>
          <w:rFonts w:ascii="宋体" w:hAnsi="宋体" w:cs="宋体" w:eastAsia="宋体" w:hint="default"/>
          <w:sz w:val="21"/>
          <w:szCs w:val="21"/>
        </w:rPr>
        <w:t>务人员</w:t>
      </w:r>
      <w:r>
        <w:rPr>
          <w:rFonts w:ascii="宋体" w:hAnsi="宋体" w:cs="宋体" w:eastAsia="宋体" w:hint="default"/>
          <w:sz w:val="21"/>
          <w:szCs w:val="21"/>
        </w:rPr>
        <w:t>部</w:t>
      </w:r>
      <w:r>
        <w:rPr>
          <w:rFonts w:ascii="宋体" w:hAnsi="宋体" w:cs="宋体" w:eastAsia="宋体" w:hint="default"/>
          <w:sz w:val="21"/>
          <w:szCs w:val="21"/>
        </w:rPr>
        <w:t>分</w:t>
      </w:r>
      <w:r>
        <w:rPr>
          <w:rFonts w:ascii="宋体" w:hAnsi="宋体" w:cs="宋体" w:eastAsia="宋体" w:hint="default"/>
          <w:sz w:val="21"/>
          <w:szCs w:val="21"/>
        </w:rPr>
        <w:t>工</w:t>
      </w:r>
      <w:r>
        <w:rPr>
          <w:rFonts w:ascii="宋体" w:hAnsi="宋体" w:cs="宋体" w:eastAsia="宋体" w:hint="default"/>
          <w:sz w:val="21"/>
          <w:szCs w:val="21"/>
        </w:rPr>
        <w:t>资</w:t>
      </w:r>
      <w:r>
        <w:rPr>
          <w:rFonts w:ascii="宋体" w:hAnsi="宋体" w:cs="宋体" w:eastAsia="宋体" w:hint="default"/>
          <w:sz w:val="21"/>
          <w:szCs w:val="21"/>
        </w:rPr>
        <w:t>集中</w:t>
      </w:r>
      <w:r>
        <w:rPr>
          <w:rFonts w:ascii="宋体" w:hAnsi="宋体" w:cs="宋体" w:eastAsia="宋体" w:hint="default"/>
          <w:sz w:val="21"/>
          <w:szCs w:val="21"/>
        </w:rPr>
        <w:t>在</w:t>
      </w:r>
      <w:r>
        <w:rPr>
          <w:rFonts w:ascii="宋体" w:hAnsi="宋体" w:cs="宋体" w:eastAsia="宋体" w:hint="default"/>
          <w:sz w:val="21"/>
          <w:szCs w:val="21"/>
        </w:rPr>
        <w:t>春</w:t>
      </w:r>
      <w:r>
        <w:rPr>
          <w:rFonts w:ascii="宋体" w:hAnsi="宋体" w:cs="宋体" w:eastAsia="宋体" w:hint="default"/>
          <w:sz w:val="21"/>
          <w:szCs w:val="21"/>
        </w:rPr>
        <w:t>节</w:t>
      </w:r>
      <w:r>
        <w:rPr>
          <w:rFonts w:ascii="宋体" w:hAnsi="宋体" w:cs="宋体" w:eastAsia="宋体" w:hint="default"/>
          <w:sz w:val="21"/>
          <w:szCs w:val="21"/>
        </w:rPr>
        <w:t>期</w:t>
      </w:r>
      <w:r>
        <w:rPr>
          <w:rFonts w:ascii="宋体" w:hAnsi="宋体" w:cs="宋体" w:eastAsia="宋体" w:hint="default"/>
          <w:sz w:val="21"/>
          <w:szCs w:val="21"/>
        </w:rPr>
        <w:t>间</w:t>
      </w:r>
      <w:r>
        <w:rPr>
          <w:rFonts w:ascii="宋体" w:hAnsi="宋体" w:cs="宋体" w:eastAsia="宋体" w:hint="default"/>
          <w:sz w:val="21"/>
          <w:szCs w:val="21"/>
        </w:rPr>
        <w:t>统</w:t>
      </w:r>
      <w:r>
        <w:rPr>
          <w:rFonts w:ascii="宋体" w:hAnsi="宋体" w:cs="宋体" w:eastAsia="宋体" w:hint="default"/>
          <w:sz w:val="21"/>
          <w:szCs w:val="21"/>
        </w:rPr>
        <w:t>一</w:t>
      </w:r>
      <w:r>
        <w:rPr>
          <w:rFonts w:ascii="宋体" w:hAnsi="宋体" w:cs="宋体" w:eastAsia="宋体" w:hint="default"/>
          <w:sz w:val="21"/>
          <w:szCs w:val="21"/>
        </w:rPr>
        <w:t>发</w:t>
      </w:r>
      <w:r>
        <w:rPr>
          <w:rFonts w:ascii="宋体" w:hAnsi="宋体" w:cs="宋体" w:eastAsia="宋体" w:hint="default"/>
          <w:sz w:val="21"/>
          <w:szCs w:val="21"/>
        </w:rPr>
        <w:t>放</w:t>
      </w:r>
      <w:r>
        <w:rPr>
          <w:rFonts w:ascii="宋体" w:hAnsi="宋体" w:cs="宋体" w:eastAsia="宋体" w:hint="default"/>
          <w:sz w:val="21"/>
          <w:szCs w:val="21"/>
        </w:rPr>
        <w:t>。</w:t>
      </w:r>
    </w:p>
    <w:p>
      <w:pPr>
        <w:pStyle w:val="Heading4"/>
        <w:spacing w:line="240" w:lineRule="auto" w:before="117"/>
        <w:ind w:right="0"/>
        <w:jc w:val="left"/>
        <w:rPr>
          <w:rFonts w:ascii="Microsoft JhengHei" w:hAnsi="Microsoft JhengHei" w:cs="Microsoft JhengHei" w:eastAsia="Microsoft JhengHei" w:hint="default"/>
          <w:b w:val="0"/>
          <w:bCs w:val="0"/>
        </w:rPr>
      </w:pPr>
      <w:r>
        <w:rPr/>
        <w:t>（二十五）</w:t>
      </w:r>
      <w:r>
        <w:rPr>
          <w:spacing w:val="-3"/>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交税费</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0" w:type="dxa"/>
        <w:tblLayout w:type="fixed"/>
        <w:tblCellMar>
          <w:top w:w="0" w:type="dxa"/>
          <w:left w:w="0" w:type="dxa"/>
          <w:bottom w:w="0" w:type="dxa"/>
          <w:right w:w="0" w:type="dxa"/>
        </w:tblCellMar>
        <w:tblLook w:val="01E0"/>
      </w:tblPr>
      <w:tblGrid>
        <w:gridCol w:w="2302"/>
        <w:gridCol w:w="3355"/>
        <w:gridCol w:w="3209"/>
      </w:tblGrid>
      <w:tr>
        <w:trPr>
          <w:trHeight w:val="362"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35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04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96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w w:val="80"/>
                <w:sz w:val="21"/>
              </w:rPr>
              <w:t>-349,584.29</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-178,599.45</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318,312,227.61</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279,129,245.95</w:t>
            </w:r>
            <w:r>
              <w:rPr>
                <w:rFonts w:ascii="Courier New"/>
                <w:spacing w:val="-1"/>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654,770,641.38</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470,797,881.03</w:t>
            </w:r>
            <w:r>
              <w:rPr>
                <w:rFonts w:ascii="Courier New"/>
                <w:spacing w:val="-1"/>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个人所</w:t>
            </w:r>
            <w:r>
              <w:rPr>
                <w:rFonts w:ascii="宋体" w:hAnsi="宋体" w:cs="宋体" w:eastAsia="宋体" w:hint="default"/>
                <w:sz w:val="21"/>
                <w:szCs w:val="21"/>
              </w:rPr>
              <w:t>得</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8,575,087.03</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10,459,477.32</w:t>
            </w:r>
            <w:r>
              <w:rPr>
                <w:rFonts w:ascii="Courier New"/>
                <w:spacing w:val="-1"/>
                <w:sz w:val="21"/>
              </w:rPr>
            </w:r>
          </w:p>
        </w:tc>
      </w:tr>
      <w:tr>
        <w:trPr>
          <w:trHeight w:val="350"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5"/>
              <w:jc w:val="right"/>
              <w:rPr>
                <w:rFonts w:ascii="Courier New" w:hAnsi="Courier New" w:cs="Courier New" w:eastAsia="Courier New" w:hint="default"/>
                <w:sz w:val="21"/>
                <w:szCs w:val="21"/>
              </w:rPr>
            </w:pPr>
            <w:r>
              <w:rPr>
                <w:rFonts w:ascii="Courier New"/>
                <w:spacing w:val="-1"/>
                <w:w w:val="80"/>
                <w:sz w:val="21"/>
              </w:rPr>
              <w:t>27,658,993.89</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9"/>
              <w:ind w:right="98"/>
              <w:jc w:val="right"/>
              <w:rPr>
                <w:rFonts w:ascii="Courier New" w:hAnsi="Courier New" w:cs="Courier New" w:eastAsia="Courier New" w:hint="default"/>
                <w:sz w:val="21"/>
                <w:szCs w:val="21"/>
              </w:rPr>
            </w:pPr>
            <w:r>
              <w:rPr>
                <w:rFonts w:ascii="Courier New"/>
                <w:spacing w:val="-1"/>
                <w:w w:val="80"/>
                <w:sz w:val="21"/>
              </w:rPr>
              <w:t>23,620,411.10</w:t>
            </w:r>
            <w:r>
              <w:rPr>
                <w:rFonts w:ascii="Courier New"/>
                <w:spacing w:val="-1"/>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房</w:t>
            </w:r>
            <w:r>
              <w:rPr>
                <w:rFonts w:ascii="宋体" w:hAnsi="宋体" w:cs="宋体" w:eastAsia="宋体" w:hint="default"/>
                <w:sz w:val="21"/>
                <w:szCs w:val="21"/>
              </w:rPr>
              <w:t>产税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w w:val="80"/>
                <w:sz w:val="21"/>
              </w:rPr>
              <w:t>162,916.42</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152,439.71</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使</w:t>
            </w:r>
            <w:r>
              <w:rPr>
                <w:rFonts w:ascii="宋体" w:hAnsi="宋体" w:cs="宋体" w:eastAsia="宋体" w:hint="default"/>
                <w:sz w:val="21"/>
                <w:szCs w:val="21"/>
              </w:rPr>
              <w:t>用税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3,652,272.74</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2,196,155.45</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13,059,696.60</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11,827,056.91</w:t>
            </w:r>
            <w:r>
              <w:rPr>
                <w:rFonts w:ascii="Courier New"/>
                <w:spacing w:val="-1"/>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27,946,127.67</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40,527,279.55</w:t>
            </w:r>
            <w:r>
              <w:rPr>
                <w:rFonts w:ascii="Courier New"/>
                <w:spacing w:val="-1"/>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基</w:t>
            </w:r>
            <w:r>
              <w:rPr>
                <w:rFonts w:ascii="宋体" w:hAnsi="宋体" w:cs="宋体" w:eastAsia="宋体" w:hint="default"/>
                <w:sz w:val="21"/>
                <w:szCs w:val="21"/>
              </w:rPr>
              <w:t>金</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45,214,011.29</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9,196,157.29</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契</w:t>
            </w:r>
            <w:r>
              <w:rPr>
                <w:rFonts w:ascii="宋体" w:hAnsi="宋体" w:cs="宋体" w:eastAsia="宋体" w:hint="default"/>
                <w:spacing w:val="-3"/>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4,468,263.66</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4,468,263.66</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z w:val="21"/>
                <w:szCs w:val="21"/>
              </w:rPr>
              <w:t>花</w:t>
            </w:r>
            <w:r>
              <w:rPr>
                <w:rFonts w:ascii="宋体" w:hAnsi="宋体" w:cs="宋体" w:eastAsia="宋体" w:hint="default"/>
                <w:sz w:val="21"/>
                <w:szCs w:val="21"/>
              </w:rPr>
              <w:t>税</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2,138,291.90</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1,851,151.64</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河</w:t>
            </w:r>
            <w:r>
              <w:rPr>
                <w:rFonts w:ascii="宋体" w:hAnsi="宋体" w:cs="宋体" w:eastAsia="宋体" w:hint="default"/>
                <w:sz w:val="21"/>
                <w:szCs w:val="21"/>
              </w:rPr>
              <w:t>道</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费</w:t>
            </w:r>
          </w:p>
        </w:tc>
        <w:tc>
          <w:tcPr>
            <w:tcW w:w="3355"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406,678.42</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堤</w:t>
            </w:r>
            <w:r>
              <w:rPr>
                <w:rFonts w:ascii="宋体" w:hAnsi="宋体" w:cs="宋体" w:eastAsia="宋体" w:hint="default"/>
                <w:sz w:val="21"/>
                <w:szCs w:val="21"/>
              </w:rPr>
              <w:t>基</w:t>
            </w:r>
            <w:r>
              <w:rPr>
                <w:rFonts w:ascii="宋体" w:hAnsi="宋体" w:cs="宋体" w:eastAsia="宋体" w:hint="default"/>
                <w:sz w:val="21"/>
                <w:szCs w:val="21"/>
              </w:rPr>
              <w:t>金</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1,982,798.92</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498,611.19</w:t>
            </w:r>
            <w:r>
              <w:rPr>
                <w:rFonts w:ascii="Courier New"/>
                <w:sz w:val="21"/>
              </w:rPr>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z w:val="21"/>
                <w:szCs w:val="21"/>
              </w:rPr>
              <w:t>食</w:t>
            </w:r>
            <w:r>
              <w:rPr>
                <w:rFonts w:ascii="宋体" w:hAnsi="宋体" w:cs="宋体" w:eastAsia="宋体" w:hint="default"/>
                <w:sz w:val="21"/>
                <w:szCs w:val="21"/>
              </w:rPr>
              <w:t>调</w:t>
            </w:r>
            <w:r>
              <w:rPr>
                <w:rFonts w:ascii="宋体" w:hAnsi="宋体" w:cs="宋体" w:eastAsia="宋体" w:hint="default"/>
                <w:sz w:val="21"/>
                <w:szCs w:val="21"/>
              </w:rPr>
              <w:t>节基</w:t>
            </w:r>
            <w:r>
              <w:rPr>
                <w:rFonts w:ascii="宋体" w:hAnsi="宋体" w:cs="宋体" w:eastAsia="宋体" w:hint="default"/>
                <w:sz w:val="21"/>
                <w:szCs w:val="21"/>
              </w:rPr>
              <w:t>金</w:t>
            </w:r>
            <w:r>
              <w:rPr>
                <w:rFonts w:ascii="宋体" w:hAnsi="宋体" w:cs="宋体" w:eastAsia="宋体" w:hint="default"/>
                <w:sz w:val="21"/>
                <w:szCs w:val="21"/>
              </w:rPr>
              <w:t>等</w:t>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w w:val="80"/>
                <w:sz w:val="21"/>
              </w:rPr>
              <w:t>420,354.79</w:t>
            </w:r>
            <w:r>
              <w:rPr>
                <w:rFonts w:ascii="Courier New"/>
                <w:sz w:val="21"/>
              </w:rPr>
            </w:r>
          </w:p>
        </w:tc>
        <w:tc>
          <w:tcPr>
            <w:tcW w:w="3209"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1,108,012,099.61</w:t>
            </w:r>
            <w:r>
              <w:rPr>
                <w:rFonts w:ascii="Courier New"/>
                <w:spacing w:val="-1"/>
                <w:sz w:val="21"/>
              </w:rPr>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854,952,209.77</w:t>
            </w:r>
            <w:r>
              <w:rPr>
                <w:rFonts w:ascii="Courier New"/>
                <w:spacing w:val="-1"/>
                <w:sz w:val="21"/>
              </w:rPr>
            </w:r>
          </w:p>
        </w:tc>
      </w:tr>
    </w:tbl>
    <w:p>
      <w:pPr>
        <w:spacing w:line="240" w:lineRule="auto" w:before="0"/>
        <w:rPr>
          <w:rFonts w:ascii="Microsoft JhengHei" w:hAnsi="Microsoft JhengHei" w:cs="Microsoft JhengHei" w:eastAsia="Microsoft JhengHei" w:hint="default"/>
          <w:b/>
          <w:bCs/>
          <w:sz w:val="5"/>
          <w:szCs w:val="5"/>
        </w:rPr>
      </w:pPr>
    </w:p>
    <w:p>
      <w:pPr>
        <w:pStyle w:val="BodyText"/>
        <w:spacing w:line="333" w:lineRule="auto" w:before="26"/>
        <w:ind w:right="0" w:firstLine="480"/>
        <w:jc w:val="left"/>
      </w:pPr>
      <w:r>
        <w:rPr>
          <w:spacing w:val="-2"/>
        </w:rPr>
        <w:t>公司</w:t>
      </w:r>
      <w:r>
        <w:rPr>
          <w:rFonts w:ascii="宋体" w:hAnsi="宋体" w:cs="宋体" w:eastAsia="宋体" w:hint="default"/>
          <w:spacing w:val="-2"/>
        </w:rPr>
        <w:t>应</w:t>
      </w:r>
      <w:r>
        <w:rPr>
          <w:rFonts w:ascii="宋体" w:hAnsi="宋体" w:cs="宋体" w:eastAsia="宋体" w:hint="default"/>
          <w:spacing w:val="-2"/>
        </w:rPr>
        <w:t>交税</w:t>
      </w:r>
      <w:r>
        <w:rPr>
          <w:rFonts w:ascii="宋体" w:hAnsi="宋体" w:cs="宋体" w:eastAsia="宋体" w:hint="default"/>
          <w:spacing w:val="-2"/>
        </w:rPr>
        <w:t>费</w:t>
      </w:r>
      <w:r>
        <w:rPr>
          <w:rFonts w:ascii="宋体" w:hAnsi="宋体" w:cs="宋体" w:eastAsia="宋体" w:hint="default"/>
          <w:spacing w:val="-2"/>
        </w:rPr>
        <w:t>期</w:t>
      </w:r>
      <w:r>
        <w:rPr>
          <w:rFonts w:ascii="宋体" w:hAnsi="宋体" w:cs="宋体" w:eastAsia="宋体" w:hint="default"/>
          <w:spacing w:val="-2"/>
        </w:rPr>
        <w:t>末增加</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是</w:t>
      </w:r>
      <w:r>
        <w:rPr>
          <w:rFonts w:ascii="宋体" w:hAnsi="宋体" w:cs="宋体" w:eastAsia="宋体" w:hint="default"/>
          <w:spacing w:val="-2"/>
        </w:rPr>
        <w:t>由</w:t>
      </w:r>
      <w:r>
        <w:rPr>
          <w:rFonts w:ascii="宋体" w:hAnsi="宋体" w:cs="宋体" w:eastAsia="宋体" w:hint="default"/>
          <w:spacing w:val="-2"/>
        </w:rPr>
        <w:t>于</w:t>
      </w:r>
      <w:r>
        <w:rPr>
          <w:spacing w:val="-2"/>
        </w:rPr>
        <w:t>本报告</w:t>
      </w:r>
      <w:r>
        <w:rPr>
          <w:rFonts w:ascii="宋体" w:hAnsi="宋体" w:cs="宋体" w:eastAsia="宋体" w:hint="default"/>
          <w:spacing w:val="-2"/>
        </w:rPr>
        <w:t>期</w:t>
      </w:r>
      <w:r>
        <w:rPr>
          <w:rFonts w:ascii="宋体" w:hAnsi="宋体" w:cs="宋体" w:eastAsia="宋体" w:hint="default"/>
          <w:spacing w:val="-2"/>
        </w:rPr>
        <w:t>预</w:t>
      </w:r>
      <w:r>
        <w:rPr>
          <w:rFonts w:ascii="宋体" w:hAnsi="宋体" w:cs="宋体" w:eastAsia="宋体" w:hint="default"/>
          <w:spacing w:val="-2"/>
        </w:rPr>
        <w:t>收售房款</w:t>
      </w:r>
      <w:r>
        <w:rPr>
          <w:spacing w:val="-2"/>
        </w:rPr>
        <w:t>、</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施</w:t>
      </w:r>
      <w:r>
        <w:rPr>
          <w:rFonts w:ascii="宋体" w:hAnsi="宋体" w:cs="宋体" w:eastAsia="宋体" w:hint="default"/>
          <w:spacing w:val="-2"/>
        </w:rPr>
        <w:t>工业</w:t>
      </w:r>
      <w:r>
        <w:rPr>
          <w:spacing w:val="-2"/>
        </w:rPr>
        <w:t>务</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增加</w:t>
      </w:r>
      <w:r>
        <w:rPr>
          <w:rFonts w:ascii="宋体" w:hAnsi="宋体" w:cs="宋体" w:eastAsia="宋体" w:hint="default"/>
        </w:rPr>
        <w:t> </w:t>
      </w:r>
      <w:r>
        <w:rPr/>
        <w:t>导</w:t>
      </w:r>
      <w:r>
        <w:rPr>
          <w:rFonts w:ascii="宋体" w:hAnsi="宋体" w:cs="宋体" w:eastAsia="宋体" w:hint="default"/>
        </w:rPr>
        <w:t>致</w:t>
      </w:r>
      <w:r>
        <w:rPr>
          <w:rFonts w:ascii="Courier New" w:hAnsi="Courier New" w:cs="Courier New" w:eastAsia="Courier New" w:hint="default"/>
        </w:rPr>
        <w:t>.</w:t>
      </w:r>
      <w:r>
        <w:rPr/>
        <w:t>。</w:t>
      </w:r>
    </w:p>
    <w:p>
      <w:pPr>
        <w:pStyle w:val="Heading4"/>
        <w:spacing w:line="380" w:lineRule="exact"/>
        <w:ind w:right="0"/>
        <w:jc w:val="left"/>
        <w:rPr>
          <w:rFonts w:ascii="Microsoft JhengHei" w:hAnsi="Microsoft JhengHei" w:cs="Microsoft JhengHei" w:eastAsia="Microsoft JhengHei" w:hint="default"/>
          <w:b w:val="0"/>
          <w:bCs w:val="0"/>
        </w:rPr>
      </w:pPr>
      <w:r>
        <w:rPr/>
        <w:t>（二十六）</w:t>
      </w:r>
      <w:r>
        <w:rPr>
          <w:spacing w:val="-3"/>
        </w:rPr>
        <w:t> </w:t>
      </w:r>
      <w:r>
        <w:rPr>
          <w:rFonts w:ascii="Microsoft JhengHei" w:hAnsi="Microsoft JhengHei" w:cs="Microsoft JhengHei" w:eastAsia="Microsoft JhengHei" w:hint="default"/>
        </w:rPr>
        <w:t>应</w:t>
      </w:r>
      <w:r>
        <w:rPr>
          <w:rFonts w:ascii="Microsoft JhengHei" w:hAnsi="Microsoft JhengHei" w:cs="Microsoft JhengHei" w:eastAsia="Microsoft JhengHei" w:hint="default"/>
        </w:rPr>
        <w:t>付</w:t>
      </w:r>
      <w:r>
        <w:rPr/>
        <w:t>利</w:t>
      </w:r>
      <w:r>
        <w:rPr>
          <w:rFonts w:ascii="Microsoft JhengHei" w:hAnsi="Microsoft JhengHei" w:cs="Microsoft JhengHei" w:eastAsia="Microsoft JhengHei" w:hint="default"/>
        </w:rPr>
        <w:t>息</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0" w:type="dxa"/>
        <w:tblLayout w:type="fixed"/>
        <w:tblCellMar>
          <w:top w:w="0" w:type="dxa"/>
          <w:left w:w="0" w:type="dxa"/>
          <w:bottom w:w="0" w:type="dxa"/>
          <w:right w:w="0" w:type="dxa"/>
        </w:tblCellMar>
        <w:tblLook w:val="01E0"/>
      </w:tblPr>
      <w:tblGrid>
        <w:gridCol w:w="2302"/>
        <w:gridCol w:w="3355"/>
        <w:gridCol w:w="3209"/>
      </w:tblGrid>
      <w:tr>
        <w:trPr>
          <w:trHeight w:val="362"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929"/>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35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4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6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914"/>
              <w:jc w:val="right"/>
              <w:rPr>
                <w:rFonts w:ascii="宋体" w:hAnsi="宋体" w:cs="宋体" w:eastAsia="宋体" w:hint="default"/>
                <w:sz w:val="21"/>
                <w:szCs w:val="21"/>
              </w:rPr>
            </w:pPr>
            <w:r>
              <w:rPr>
                <w:rFonts w:ascii="宋体" w:hAnsi="宋体" w:cs="宋体" w:eastAsia="宋体" w:hint="default"/>
                <w:spacing w:val="-3"/>
                <w:sz w:val="21"/>
                <w:szCs w:val="21"/>
              </w:rPr>
              <w:t>借</w:t>
            </w:r>
            <w:r>
              <w:rPr>
                <w:rFonts w:ascii="宋体" w:hAnsi="宋体" w:cs="宋体" w:eastAsia="宋体" w:hint="default"/>
                <w:spacing w:val="-3"/>
                <w:sz w:val="21"/>
                <w:szCs w:val="21"/>
              </w:rPr>
              <w:t>款</w:t>
            </w:r>
            <w:r>
              <w:rPr>
                <w:rFonts w:ascii="宋体" w:hAnsi="宋体" w:cs="宋体" w:eastAsia="宋体" w:hint="default"/>
                <w:spacing w:val="-3"/>
                <w:sz w:val="21"/>
                <w:szCs w:val="21"/>
              </w:rPr>
              <w:t>应</w:t>
            </w:r>
            <w:r>
              <w:rPr>
                <w:rFonts w:ascii="宋体" w:hAnsi="宋体" w:cs="宋体" w:eastAsia="宋体" w:hint="default"/>
                <w:spacing w:val="-3"/>
                <w:sz w:val="21"/>
                <w:szCs w:val="21"/>
              </w:rPr>
              <w:t>付</w:t>
            </w:r>
            <w:r>
              <w:rPr>
                <w:rFonts w:ascii="宋体" w:hAnsi="宋体" w:cs="宋体" w:eastAsia="宋体" w:hint="default"/>
                <w:spacing w:val="-3"/>
                <w:sz w:val="21"/>
                <w:szCs w:val="21"/>
              </w:rPr>
              <w:t>利息</w:t>
            </w:r>
            <w:r>
              <w:rPr>
                <w:rFonts w:ascii="宋体" w:hAnsi="宋体" w:cs="宋体" w:eastAsia="宋体" w:hint="default"/>
                <w:sz w:val="21"/>
                <w:szCs w:val="21"/>
              </w:rPr>
            </w:r>
          </w:p>
        </w:tc>
        <w:tc>
          <w:tcPr>
            <w:tcW w:w="3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36,316,666.67</w:t>
            </w:r>
            <w:r>
              <w:rPr>
                <w:rFonts w:ascii="Courier New"/>
                <w:spacing w:val="-1"/>
                <w:sz w:val="21"/>
              </w:rPr>
            </w:r>
          </w:p>
        </w:tc>
        <w:tc>
          <w:tcPr>
            <w:tcW w:w="3209"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924"/>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36,316,666.67</w:t>
            </w:r>
            <w:r>
              <w:rPr>
                <w:rFonts w:ascii="Courier New"/>
                <w:spacing w:val="-1"/>
                <w:sz w:val="21"/>
              </w:rPr>
            </w:r>
          </w:p>
        </w:tc>
        <w:tc>
          <w:tcPr>
            <w:tcW w:w="320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0"/>
          <w:szCs w:val="10"/>
        </w:rPr>
      </w:pPr>
    </w:p>
    <w:p>
      <w:pPr>
        <w:spacing w:line="367" w:lineRule="exact" w:before="0"/>
        <w:ind w:left="197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（二十七）</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b/>
          <w:bCs/>
          <w:sz w:val="24"/>
          <w:szCs w:val="24"/>
        </w:rPr>
        <w:t>应</w:t>
      </w:r>
      <w:r>
        <w:rPr>
          <w:rFonts w:ascii="Microsoft JhengHei" w:hAnsi="Microsoft JhengHei" w:cs="Microsoft JhengHei" w:eastAsia="Microsoft JhengHei" w:hint="default"/>
          <w:b/>
          <w:bCs/>
          <w:sz w:val="24"/>
          <w:szCs w:val="24"/>
        </w:rPr>
        <w:t>付</w:t>
      </w:r>
      <w:r>
        <w:rPr>
          <w:rFonts w:ascii="Microsoft JhengHei" w:hAnsi="Microsoft JhengHei" w:cs="Microsoft JhengHei" w:eastAsia="Microsoft JhengHei" w:hint="default"/>
          <w:b/>
          <w:bCs/>
          <w:sz w:val="24"/>
          <w:szCs w:val="24"/>
        </w:rPr>
        <w:t>款</w:t>
      </w:r>
      <w:r>
        <w:rPr>
          <w:rFonts w:ascii="Microsoft JhengHei" w:hAnsi="Microsoft JhengHei" w:cs="Microsoft JhengHei" w:eastAsia="Microsoft JhengHei" w:hint="default"/>
          <w:sz w:val="24"/>
          <w:szCs w:val="24"/>
        </w:rPr>
      </w:r>
    </w:p>
    <w:p>
      <w:pPr>
        <w:pStyle w:val="BodyText"/>
        <w:spacing w:line="240" w:lineRule="auto" w:before="196"/>
        <w:ind w:left="2034"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1</w:t>
      </w:r>
      <w:r>
        <w:rPr>
          <w:rFonts w:ascii="宋体" w:hAnsi="宋体" w:cs="宋体" w:eastAsia="宋体" w:hint="default"/>
          <w:w w:val="95"/>
        </w:rPr>
        <w:t>）</w:t>
      </w:r>
      <w:r>
        <w:rPr>
          <w:w w:val="95"/>
        </w:rPr>
        <w:t>本报告</w:t>
      </w:r>
      <w:r>
        <w:rPr>
          <w:rFonts w:ascii="宋体" w:hAnsi="宋体" w:cs="宋体" w:eastAsia="宋体" w:hint="default"/>
          <w:w w:val="95"/>
        </w:rPr>
        <w:t>期</w:t>
      </w:r>
      <w:r>
        <w:rPr>
          <w:w w:val="95"/>
        </w:rPr>
        <w:t>公司其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付</w:t>
      </w:r>
      <w:r>
        <w:rPr>
          <w:rFonts w:ascii="宋体" w:hAnsi="宋体" w:cs="宋体" w:eastAsia="宋体" w:hint="default"/>
          <w:w w:val="95"/>
        </w:rPr>
        <w:t>款</w:t>
      </w:r>
      <w:r>
        <w:rPr>
          <w:rFonts w:ascii="宋体" w:hAnsi="宋体" w:cs="宋体" w:eastAsia="宋体" w:hint="default"/>
          <w:w w:val="95"/>
        </w:rPr>
        <w:t>中</w:t>
      </w:r>
      <w:r>
        <w:rPr>
          <w:w w:val="95"/>
        </w:rPr>
        <w:t>无</w:t>
      </w:r>
      <w:r>
        <w:rPr>
          <w:rFonts w:ascii="宋体" w:hAnsi="宋体" w:cs="宋体" w:eastAsia="宋体" w:hint="default"/>
          <w:w w:val="95"/>
        </w:rPr>
        <w:t>应</w:t>
      </w:r>
      <w:r>
        <w:rPr>
          <w:rFonts w:ascii="宋体" w:hAnsi="宋体" w:cs="宋体" w:eastAsia="宋体" w:hint="default"/>
          <w:w w:val="95"/>
        </w:rPr>
        <w:t>付</w:t>
      </w:r>
      <w:r>
        <w:rPr>
          <w:rFonts w:ascii="宋体" w:hAnsi="宋体" w:cs="宋体" w:eastAsia="宋体" w:hint="default"/>
          <w:w w:val="95"/>
        </w:rPr>
        <w:t>持</w:t>
      </w:r>
      <w:r>
        <w:rPr>
          <w:w w:val="95"/>
        </w:rPr>
        <w:t>有本公司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含</w:t>
      </w:r>
      <w:r>
        <w:rPr>
          <w:rFonts w:ascii="宋体" w:hAnsi="宋体" w:cs="宋体" w:eastAsia="宋体" w:hint="default"/>
          <w:spacing w:val="46"/>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p>
    <w:p>
      <w:pPr>
        <w:pStyle w:val="BodyText"/>
        <w:spacing w:line="240" w:lineRule="auto" w:before="79"/>
        <w:ind w:left="1535" w:right="6064"/>
        <w:jc w:val="center"/>
        <w:rPr>
          <w:rFonts w:ascii="宋体" w:hAnsi="宋体" w:cs="宋体" w:eastAsia="宋体" w:hint="default"/>
        </w:rPr>
      </w:pPr>
      <w:r>
        <w:rPr/>
        <w:t>的</w:t>
      </w:r>
      <w:r>
        <w:rPr>
          <w:rFonts w:ascii="宋体" w:hAnsi="宋体" w:cs="宋体" w:eastAsia="宋体" w:hint="default"/>
        </w:rPr>
        <w:t>股东</w:t>
      </w:r>
      <w:r>
        <w:rPr>
          <w:rFonts w:ascii="宋体" w:hAnsi="宋体" w:cs="宋体" w:eastAsia="宋体" w:hint="default"/>
        </w:rPr>
        <w:t>单位</w:t>
      </w:r>
      <w:r>
        <w:rPr/>
        <w:t>或</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t>的</w:t>
      </w:r>
      <w:r>
        <w:rPr>
          <w:rFonts w:ascii="宋体" w:hAnsi="宋体" w:cs="宋体" w:eastAsia="宋体" w:hint="default"/>
        </w:rPr>
        <w:t>款</w:t>
      </w:r>
      <w:r>
        <w:rPr>
          <w:rFonts w:ascii="宋体" w:hAnsi="宋体" w:cs="宋体" w:eastAsia="宋体" w:hint="default"/>
        </w:rPr>
        <w:t>项情况</w:t>
      </w:r>
    </w:p>
    <w:p>
      <w:pPr>
        <w:spacing w:line="240" w:lineRule="auto" w:before="6"/>
        <w:rPr>
          <w:rFonts w:ascii="宋体" w:hAnsi="宋体" w:cs="宋体" w:eastAsia="宋体" w:hint="default"/>
          <w:sz w:val="21"/>
          <w:szCs w:val="21"/>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）金额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p>
      <w:pPr>
        <w:spacing w:line="398" w:lineRule="exact"/>
        <w:ind w:left="15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5pt;height:19.95pt;mso-position-horizontal-relative:char;mso-position-vertical-relative:line" coordorigin="0,0" coordsize="8890,399">
            <v:group style="position:absolute;left:29;top:14;width:3821;height:2" coordorigin="29,14" coordsize="3821,2">
              <v:shape style="position:absolute;left:29;top:14;width:3821;height:2" coordorigin="29,14" coordsize="3821,0" path="m29,14l3850,14e" filled="false" stroked="true" strokeweight="1.44pt" strokecolor="#000000">
                <v:path arrowok="t"/>
              </v:shape>
            </v:group>
            <v:group style="position:absolute;left:3850;top:14;width:29;height:2" coordorigin="3850,14" coordsize="29,2">
              <v:shape style="position:absolute;left:3850;top:14;width:29;height:2" coordorigin="3850,14" coordsize="29,0" path="m3850,14l3878,14e" filled="false" stroked="true" strokeweight="1.44pt" strokecolor="#000000">
                <v:path arrowok="t"/>
              </v:shape>
            </v:group>
            <v:group style="position:absolute;left:3878;top:14;width:2194;height:2" coordorigin="3878,14" coordsize="2194,2">
              <v:shape style="position:absolute;left:3878;top:14;width:2194;height:2" coordorigin="3878,14" coordsize="2194,0" path="m3878,14l6072,14e" filled="false" stroked="true" strokeweight="1.44pt" strokecolor="#000000">
                <v:path arrowok="t"/>
              </v:shape>
            </v:group>
            <v:group style="position:absolute;left:6072;top:14;width:29;height:2" coordorigin="6072,14" coordsize="29,2">
              <v:shape style="position:absolute;left:6072;top:14;width:29;height:2" coordorigin="6072,14" coordsize="29,0" path="m6072,14l6101,14e" filled="false" stroked="true" strokeweight="1.44pt" strokecolor="#000000">
                <v:path arrowok="t"/>
              </v:shape>
            </v:group>
            <v:group style="position:absolute;left:6101;top:14;width:2775;height:2" coordorigin="6101,14" coordsize="2775,2">
              <v:shape style="position:absolute;left:6101;top:14;width:2775;height:2" coordorigin="6101,14" coordsize="2775,0" path="m6101,14l8875,14e" filled="false" stroked="true" strokeweight="1.44pt" strokecolor="#000000">
                <v:path arrowok="t"/>
              </v:shape>
            </v:group>
            <v:group style="position:absolute;left:14;top:384;width:3836;height:2" coordorigin="14,384" coordsize="3836,2">
              <v:shape style="position:absolute;left:14;top:384;width:3836;height:2" coordorigin="14,384" coordsize="3836,0" path="m14,384l3850,384e" filled="false" stroked="true" strokeweight="1.44pt" strokecolor="#000000">
                <v:path arrowok="t"/>
              </v:shape>
            </v:group>
            <v:group style="position:absolute;left:3857;top:29;width:2;height:341" coordorigin="3857,29" coordsize="2,341">
              <v:shape style="position:absolute;left:3857;top:29;width:2;height:341" coordorigin="3857,29" coordsize="0,341" path="m3857,29l3857,370e" filled="false" stroked="true" strokeweight=".72pt" strokecolor="#000000">
                <v:path arrowok="t"/>
              </v:shape>
            </v:group>
            <v:group style="position:absolute;left:3850;top:384;width:29;height:2" coordorigin="3850,384" coordsize="29,2">
              <v:shape style="position:absolute;left:3850;top:384;width:29;height:2" coordorigin="3850,384" coordsize="29,0" path="m3850,384l3878,384e" filled="false" stroked="true" strokeweight="1.44pt" strokecolor="#000000">
                <v:path arrowok="t"/>
              </v:shape>
            </v:group>
            <v:group style="position:absolute;left:3878;top:384;width:2194;height:2" coordorigin="3878,384" coordsize="2194,2">
              <v:shape style="position:absolute;left:3878;top:384;width:2194;height:2" coordorigin="3878,384" coordsize="2194,0" path="m3878,384l6072,384e" filled="false" stroked="true" strokeweight="1.44pt" strokecolor="#000000">
                <v:path arrowok="t"/>
              </v:shape>
            </v:group>
            <v:group style="position:absolute;left:6079;top:29;width:2;height:341" coordorigin="6079,29" coordsize="2,341">
              <v:shape style="position:absolute;left:6079;top:29;width:2;height:341" coordorigin="6079,29" coordsize="0,341" path="m6079,29l6079,370e" filled="false" stroked="true" strokeweight=".72pt" strokecolor="#000000">
                <v:path arrowok="t"/>
              </v:shape>
            </v:group>
            <v:group style="position:absolute;left:6072;top:384;width:29;height:2" coordorigin="6072,384" coordsize="29,2">
              <v:shape style="position:absolute;left:6072;top:384;width:29;height:2" coordorigin="6072,384" coordsize="29,0" path="m6072,384l6101,384e" filled="false" stroked="true" strokeweight="1.44pt" strokecolor="#000000">
                <v:path arrowok="t"/>
              </v:shape>
            </v:group>
            <v:group style="position:absolute;left:6101;top:384;width:2775;height:2" coordorigin="6101,384" coordsize="2775,2">
              <v:shape style="position:absolute;left:6101;top:384;width:2775;height:2" coordorigin="6101,384" coordsize="2775,0" path="m6101,384l8875,384e" filled="false" stroked="true" strokeweight="1.44pt" strokecolor="#000000">
                <v:path arrowok="t"/>
              </v:shape>
              <v:shape style="position:absolute;left:3857;top:14;width:2223;height:370" type="#_x0000_t202" filled="false" stroked="false">
                <v:textbox inset="0,0,0,0">
                  <w:txbxContent>
                    <w:p>
                      <w:pPr>
                        <w:spacing w:before="9"/>
                        <w:ind w:left="48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xbxContent>
                </v:textbox>
                <w10:wrap type="none"/>
              </v:shape>
              <v:shape style="position:absolute;left:1738;top:87;width:41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xbxContent>
                </v:textbox>
                <w10:wrap type="none"/>
              </v:shape>
              <v:shape style="position:absolute;left:6950;top:87;width:105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性</w:t>
                      </w:r>
                      <w:r>
                        <w:rPr>
                          <w:rFonts w:ascii="宋体" w:hAnsi="宋体" w:cs="宋体" w:eastAsia="宋体" w:hint="default"/>
                          <w:spacing w:val="-1"/>
                          <w:sz w:val="21"/>
                          <w:szCs w:val="21"/>
                        </w:rPr>
                        <w:t>质</w:t>
                      </w:r>
                      <w:r>
                        <w:rPr>
                          <w:rFonts w:ascii="宋体" w:hAnsi="宋体" w:cs="宋体" w:eastAsia="宋体" w:hint="default"/>
                          <w:spacing w:val="-1"/>
                          <w:sz w:val="21"/>
                          <w:szCs w:val="21"/>
                        </w:rPr>
                        <w:t>或内容</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0" w:right="592" w:firstLine="0"/>
        <w:jc w:val="right"/>
        <w:rPr>
          <w:rFonts w:ascii="Times New Roman" w:hAnsi="Times New Roman" w:cs="Times New Roman" w:eastAsia="Times New Roman" w:hint="default"/>
          <w:sz w:val="18"/>
          <w:szCs w:val="18"/>
        </w:rPr>
      </w:pPr>
      <w:r>
        <w:rPr>
          <w:rFonts w:ascii="Times New Roman"/>
          <w:spacing w:val="-2"/>
          <w:sz w:val="18"/>
        </w:rPr>
        <w:t>117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3842"/>
        <w:gridCol w:w="2222"/>
        <w:gridCol w:w="2796"/>
      </w:tblGrid>
      <w:tr>
        <w:trPr>
          <w:trHeight w:val="362"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海门市</w:t>
            </w:r>
            <w:r>
              <w:rPr>
                <w:rFonts w:ascii="宋体" w:hAnsi="宋体" w:cs="宋体" w:eastAsia="宋体" w:hint="default"/>
                <w:sz w:val="21"/>
                <w:szCs w:val="21"/>
              </w:rPr>
              <w:t>城</w:t>
            </w:r>
            <w:r>
              <w:rPr>
                <w:rFonts w:ascii="宋体" w:hAnsi="宋体" w:cs="宋体" w:eastAsia="宋体" w:hint="default"/>
                <w:sz w:val="21"/>
                <w:szCs w:val="21"/>
              </w:rPr>
              <w:t>市建设</w:t>
            </w:r>
            <w:r>
              <w:rPr>
                <w:rFonts w:ascii="宋体" w:hAnsi="宋体" w:cs="宋体" w:eastAsia="宋体" w:hint="default"/>
                <w:sz w:val="21"/>
                <w:szCs w:val="21"/>
              </w:rPr>
              <w:t>指</w:t>
            </w:r>
            <w:r>
              <w:rPr>
                <w:rFonts w:ascii="宋体" w:hAnsi="宋体" w:cs="宋体" w:eastAsia="宋体" w:hint="default"/>
                <w:sz w:val="21"/>
                <w:szCs w:val="21"/>
              </w:rPr>
              <w:t>挥</w:t>
            </w:r>
            <w:r>
              <w:rPr>
                <w:rFonts w:ascii="宋体" w:hAnsi="宋体" w:cs="宋体" w:eastAsia="宋体" w:hint="default"/>
                <w:sz w:val="21"/>
                <w:szCs w:val="21"/>
              </w:rPr>
              <w:t>部</w:t>
            </w:r>
          </w:p>
        </w:tc>
        <w:tc>
          <w:tcPr>
            <w:tcW w:w="2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130,000,000.00</w:t>
            </w:r>
            <w:r>
              <w:rPr>
                <w:rFonts w:ascii="Courier New"/>
                <w:spacing w:val="-1"/>
                <w:sz w:val="21"/>
              </w:rPr>
            </w:r>
          </w:p>
        </w:tc>
        <w:tc>
          <w:tcPr>
            <w:tcW w:w="279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z w:val="21"/>
                <w:szCs w:val="21"/>
              </w:rPr>
              <w:t>宝</w:t>
            </w:r>
            <w:r>
              <w:rPr>
                <w:rFonts w:ascii="宋体" w:hAnsi="宋体" w:cs="宋体" w:eastAsia="宋体" w:hint="default"/>
                <w:sz w:val="21"/>
                <w:szCs w:val="21"/>
              </w:rPr>
              <w:t>信</w:t>
            </w:r>
            <w:r>
              <w:rPr>
                <w:rFonts w:ascii="宋体" w:hAnsi="宋体" w:cs="宋体" w:eastAsia="宋体" w:hint="default"/>
                <w:sz w:val="21"/>
                <w:szCs w:val="21"/>
              </w:rPr>
              <w:t>托</w:t>
            </w:r>
            <w:r>
              <w:rPr>
                <w:rFonts w:ascii="宋体" w:hAnsi="宋体" w:cs="宋体" w:eastAsia="宋体" w:hint="default"/>
                <w:sz w:val="21"/>
                <w:szCs w:val="21"/>
              </w:rPr>
              <w:t>有限责任公司</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28,200,000.00</w:t>
            </w:r>
            <w:r>
              <w:rPr>
                <w:rFonts w:ascii="Courier New"/>
                <w:spacing w:val="-1"/>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顾问</w:t>
            </w:r>
            <w:r>
              <w:rPr>
                <w:rFonts w:ascii="宋体" w:hAnsi="宋体" w:cs="宋体" w:eastAsia="宋体" w:hint="default"/>
                <w:sz w:val="21"/>
                <w:szCs w:val="21"/>
              </w:rPr>
              <w:t>费</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汇</w:t>
            </w:r>
            <w:r>
              <w:rPr>
                <w:rFonts w:ascii="宋体" w:hAnsi="宋体" w:cs="宋体" w:eastAsia="宋体" w:hint="default"/>
                <w:sz w:val="21"/>
                <w:szCs w:val="21"/>
              </w:rPr>
              <w:t>源</w:t>
            </w:r>
            <w:r>
              <w:rPr>
                <w:rFonts w:ascii="宋体" w:hAnsi="宋体" w:cs="宋体" w:eastAsia="宋体" w:hint="default"/>
                <w:sz w:val="21"/>
                <w:szCs w:val="21"/>
              </w:rPr>
              <w:t>典</w:t>
            </w:r>
            <w:r>
              <w:rPr>
                <w:rFonts w:ascii="宋体" w:hAnsi="宋体" w:cs="宋体" w:eastAsia="宋体" w:hint="default"/>
                <w:sz w:val="21"/>
                <w:szCs w:val="21"/>
              </w:rPr>
              <w:t>当</w:t>
            </w:r>
            <w:r>
              <w:rPr>
                <w:rFonts w:ascii="宋体" w:hAnsi="宋体" w:cs="宋体" w:eastAsia="宋体" w:hint="default"/>
                <w:sz w:val="21"/>
                <w:szCs w:val="21"/>
              </w:rPr>
              <w:t>有限公司</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19,202,000.00</w:t>
            </w:r>
            <w:r>
              <w:rPr>
                <w:rFonts w:ascii="Courier New"/>
                <w:spacing w:val="-1"/>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pacing w:val="-3"/>
                <w:sz w:val="21"/>
                <w:szCs w:val="21"/>
              </w:rPr>
              <w:t>借</w:t>
            </w:r>
            <w:r>
              <w:rPr>
                <w:rFonts w:ascii="宋体" w:hAnsi="宋体" w:cs="宋体" w:eastAsia="宋体" w:hint="default"/>
                <w:spacing w:val="-3"/>
                <w:sz w:val="21"/>
                <w:szCs w:val="21"/>
              </w:rPr>
              <w:t>款</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z w:val="21"/>
                <w:szCs w:val="21"/>
              </w:rPr>
              <w:t>光</w:t>
            </w:r>
            <w:r>
              <w:rPr>
                <w:rFonts w:ascii="宋体" w:hAnsi="宋体" w:cs="宋体" w:eastAsia="宋体" w:hint="default"/>
                <w:sz w:val="21"/>
                <w:szCs w:val="21"/>
              </w:rPr>
              <w:t>市</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局</w:t>
            </w:r>
            <w:r>
              <w:rPr>
                <w:rFonts w:ascii="宋体" w:hAnsi="宋体" w:cs="宋体" w:eastAsia="宋体" w:hint="default"/>
                <w:sz w:val="21"/>
                <w:szCs w:val="21"/>
              </w:rPr>
              <w:t>财务</w:t>
            </w: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中</w:t>
            </w:r>
            <w:r>
              <w:rPr>
                <w:rFonts w:ascii="宋体" w:hAnsi="宋体" w:cs="宋体" w:eastAsia="宋体" w:hint="default"/>
                <w:sz w:val="21"/>
                <w:szCs w:val="21"/>
              </w:rPr>
              <w:t>心</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16,924,284.06</w:t>
            </w:r>
            <w:r>
              <w:rPr>
                <w:rFonts w:ascii="Courier New"/>
                <w:spacing w:val="-1"/>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江苏海门中南</w:t>
            </w:r>
            <w:r>
              <w:rPr>
                <w:rFonts w:ascii="宋体" w:hAnsi="宋体" w:cs="宋体" w:eastAsia="宋体" w:hint="default"/>
                <w:sz w:val="21"/>
                <w:szCs w:val="21"/>
              </w:rPr>
              <w:t>新</w:t>
            </w:r>
            <w:r>
              <w:rPr>
                <w:rFonts w:ascii="宋体" w:hAnsi="宋体" w:cs="宋体" w:eastAsia="宋体" w:hint="default"/>
                <w:sz w:val="21"/>
                <w:szCs w:val="21"/>
              </w:rPr>
              <w:t>农</w:t>
            </w:r>
            <w:r>
              <w:rPr>
                <w:rFonts w:ascii="宋体" w:hAnsi="宋体" w:cs="宋体" w:eastAsia="宋体" w:hint="default"/>
                <w:sz w:val="21"/>
                <w:szCs w:val="21"/>
              </w:rPr>
              <w:t>村</w:t>
            </w:r>
            <w:r>
              <w:rPr>
                <w:rFonts w:ascii="宋体" w:hAnsi="宋体" w:cs="宋体" w:eastAsia="宋体" w:hint="default"/>
                <w:sz w:val="21"/>
                <w:szCs w:val="21"/>
              </w:rPr>
              <w:t>建设</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5,000,000.00</w:t>
            </w:r>
            <w:r>
              <w:rPr>
                <w:rFonts w:ascii="Courier New"/>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常乐建</w:t>
            </w:r>
            <w:r>
              <w:rPr>
                <w:rFonts w:ascii="宋体" w:hAnsi="宋体" w:cs="宋体" w:eastAsia="宋体" w:hint="default"/>
                <w:sz w:val="21"/>
                <w:szCs w:val="21"/>
              </w:rPr>
              <w:t>筑劳</w:t>
            </w:r>
            <w:r>
              <w:rPr>
                <w:rFonts w:ascii="宋体" w:hAnsi="宋体" w:cs="宋体" w:eastAsia="宋体" w:hint="default"/>
                <w:sz w:val="21"/>
                <w:szCs w:val="21"/>
              </w:rPr>
              <w:t>务有限公司</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4,565,025.22</w:t>
            </w:r>
            <w:r>
              <w:rPr>
                <w:rFonts w:ascii="Courier New"/>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r>
      <w:tr>
        <w:trPr>
          <w:trHeight w:val="355"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东</w:t>
            </w:r>
            <w:r>
              <w:rPr>
                <w:rFonts w:ascii="宋体" w:hAnsi="宋体" w:cs="宋体" w:eastAsia="宋体" w:hint="default"/>
                <w:sz w:val="21"/>
                <w:szCs w:val="21"/>
              </w:rPr>
              <w:t>惠</w:t>
            </w:r>
            <w:r>
              <w:rPr>
                <w:rFonts w:ascii="宋体" w:hAnsi="宋体" w:cs="宋体" w:eastAsia="宋体" w:hint="default"/>
                <w:sz w:val="21"/>
                <w:szCs w:val="21"/>
              </w:rPr>
              <w:t>通</w:t>
            </w:r>
            <w:r>
              <w:rPr>
                <w:rFonts w:ascii="宋体" w:hAnsi="宋体" w:cs="宋体" w:eastAsia="宋体" w:hint="default"/>
                <w:sz w:val="21"/>
                <w:szCs w:val="21"/>
              </w:rPr>
              <w:t>建设工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3,800,000.00</w:t>
            </w:r>
            <w:r>
              <w:rPr>
                <w:rFonts w:ascii="Courier New"/>
                <w:sz w:val="21"/>
              </w:rPr>
            </w:r>
          </w:p>
        </w:tc>
        <w:tc>
          <w:tcPr>
            <w:tcW w:w="27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7"/>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r>
      <w:tr>
        <w:trPr>
          <w:trHeight w:val="362"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207,691,309.28</w:t>
            </w:r>
            <w:r>
              <w:rPr>
                <w:rFonts w:ascii="Courier New"/>
                <w:spacing w:val="-1"/>
                <w:sz w:val="21"/>
              </w:rPr>
            </w:r>
          </w:p>
        </w:tc>
        <w:tc>
          <w:tcPr>
            <w:tcW w:w="279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w:t>
      </w:r>
      <w:r>
        <w:rPr>
          <w:rFonts w:ascii="宋体" w:hAnsi="宋体" w:cs="宋体" w:eastAsia="宋体" w:hint="default"/>
        </w:rPr>
        <w:t>过</w:t>
      </w:r>
      <w:r>
        <w:rPr>
          <w:rFonts w:ascii="宋体" w:hAnsi="宋体" w:cs="宋体" w:eastAsia="宋体" w:hint="default"/>
        </w:rPr>
        <w:t>一</w:t>
      </w:r>
      <w:r>
        <w:rPr/>
        <w:t>年的大</w:t>
      </w:r>
      <w:r>
        <w:rPr>
          <w:rFonts w:ascii="宋体" w:hAnsi="宋体" w:cs="宋体" w:eastAsia="宋体" w:hint="default"/>
        </w:rPr>
        <w:t>额</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0" w:type="dxa"/>
        <w:tblLayout w:type="fixed"/>
        <w:tblCellMar>
          <w:top w:w="0" w:type="dxa"/>
          <w:left w:w="0" w:type="dxa"/>
          <w:bottom w:w="0" w:type="dxa"/>
          <w:right w:w="0" w:type="dxa"/>
        </w:tblCellMar>
        <w:tblLook w:val="01E0"/>
      </w:tblPr>
      <w:tblGrid>
        <w:gridCol w:w="4106"/>
        <w:gridCol w:w="1757"/>
        <w:gridCol w:w="1392"/>
        <w:gridCol w:w="1610"/>
      </w:tblGrid>
      <w:tr>
        <w:trPr>
          <w:trHeight w:val="305" w:hRule="exact"/>
        </w:trPr>
        <w:tc>
          <w:tcPr>
            <w:tcW w:w="4106"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39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sz w:val="21"/>
                <w:szCs w:val="21"/>
              </w:rPr>
              <w:t>质</w:t>
            </w:r>
            <w:r>
              <w:rPr>
                <w:rFonts w:ascii="宋体" w:hAnsi="宋体" w:cs="宋体" w:eastAsia="宋体" w:hint="default"/>
                <w:sz w:val="21"/>
                <w:szCs w:val="21"/>
              </w:rPr>
              <w:t>或内容</w:t>
            </w:r>
          </w:p>
        </w:tc>
        <w:tc>
          <w:tcPr>
            <w:tcW w:w="1610"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未</w:t>
            </w:r>
            <w:r>
              <w:rPr>
                <w:rFonts w:ascii="宋体" w:hAnsi="宋体" w:cs="宋体" w:eastAsia="宋体" w:hint="default"/>
                <w:spacing w:val="-3"/>
                <w:sz w:val="21"/>
                <w:szCs w:val="21"/>
              </w:rPr>
              <w:t>偿还</w:t>
            </w:r>
            <w:r>
              <w:rPr>
                <w:rFonts w:ascii="宋体" w:hAnsi="宋体" w:cs="宋体" w:eastAsia="宋体" w:hint="default"/>
                <w:spacing w:val="-3"/>
                <w:sz w:val="21"/>
                <w:szCs w:val="21"/>
              </w:rPr>
              <w:t>的</w:t>
            </w:r>
            <w:r>
              <w:rPr>
                <w:rFonts w:ascii="宋体" w:hAnsi="宋体" w:cs="宋体" w:eastAsia="宋体" w:hint="default"/>
                <w:spacing w:val="-3"/>
                <w:sz w:val="21"/>
                <w:szCs w:val="21"/>
              </w:rPr>
              <w:t>原因</w:t>
            </w:r>
            <w:r>
              <w:rPr>
                <w:rFonts w:ascii="宋体" w:hAnsi="宋体" w:cs="宋体" w:eastAsia="宋体" w:hint="default"/>
                <w:sz w:val="21"/>
                <w:szCs w:val="21"/>
              </w:rPr>
            </w:r>
          </w:p>
        </w:tc>
      </w:tr>
      <w:tr>
        <w:trPr>
          <w:trHeight w:val="355" w:hRule="exact"/>
        </w:trPr>
        <w:tc>
          <w:tcPr>
            <w:tcW w:w="41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海门市</w:t>
            </w:r>
            <w:r>
              <w:rPr>
                <w:rFonts w:ascii="宋体" w:hAnsi="宋体" w:cs="宋体" w:eastAsia="宋体" w:hint="default"/>
                <w:sz w:val="21"/>
                <w:szCs w:val="21"/>
              </w:rPr>
              <w:t>城</w:t>
            </w:r>
            <w:r>
              <w:rPr>
                <w:rFonts w:ascii="宋体" w:hAnsi="宋体" w:cs="宋体" w:eastAsia="宋体" w:hint="default"/>
                <w:sz w:val="21"/>
                <w:szCs w:val="21"/>
              </w:rPr>
              <w:t>市建设</w:t>
            </w:r>
            <w:r>
              <w:rPr>
                <w:rFonts w:ascii="宋体" w:hAnsi="宋体" w:cs="宋体" w:eastAsia="宋体" w:hint="default"/>
                <w:sz w:val="21"/>
                <w:szCs w:val="21"/>
              </w:rPr>
              <w:t>指</w:t>
            </w:r>
            <w:r>
              <w:rPr>
                <w:rFonts w:ascii="宋体" w:hAnsi="宋体" w:cs="宋体" w:eastAsia="宋体" w:hint="default"/>
                <w:sz w:val="21"/>
                <w:szCs w:val="21"/>
              </w:rPr>
              <w:t>挥</w:t>
            </w:r>
            <w:r>
              <w:rPr>
                <w:rFonts w:ascii="宋体" w:hAnsi="宋体" w:cs="宋体" w:eastAsia="宋体" w:hint="default"/>
                <w:sz w:val="21"/>
                <w:szCs w:val="21"/>
              </w:rPr>
              <w:t>部</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77" w:right="0"/>
              <w:jc w:val="left"/>
              <w:rPr>
                <w:rFonts w:ascii="Courier New" w:hAnsi="Courier New" w:cs="Courier New" w:eastAsia="Courier New" w:hint="default"/>
                <w:sz w:val="21"/>
                <w:szCs w:val="21"/>
              </w:rPr>
            </w:pPr>
            <w:r>
              <w:rPr>
                <w:rFonts w:ascii="Courier New"/>
                <w:w w:val="85"/>
                <w:sz w:val="21"/>
              </w:rPr>
              <w:t>130,000,000.00</w:t>
            </w:r>
            <w:r>
              <w:rPr>
                <w:rFonts w:ascii="Courier New"/>
                <w:sz w:val="21"/>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55" w:hRule="exact"/>
        </w:trPr>
        <w:tc>
          <w:tcPr>
            <w:tcW w:w="41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汇</w:t>
            </w:r>
            <w:r>
              <w:rPr>
                <w:rFonts w:ascii="宋体" w:hAnsi="宋体" w:cs="宋体" w:eastAsia="宋体" w:hint="default"/>
                <w:sz w:val="21"/>
                <w:szCs w:val="21"/>
              </w:rPr>
              <w:t>源</w:t>
            </w:r>
            <w:r>
              <w:rPr>
                <w:rFonts w:ascii="宋体" w:hAnsi="宋体" w:cs="宋体" w:eastAsia="宋体" w:hint="default"/>
                <w:sz w:val="21"/>
                <w:szCs w:val="21"/>
              </w:rPr>
              <w:t>典</w:t>
            </w:r>
            <w:r>
              <w:rPr>
                <w:rFonts w:ascii="宋体" w:hAnsi="宋体" w:cs="宋体" w:eastAsia="宋体" w:hint="default"/>
                <w:sz w:val="21"/>
                <w:szCs w:val="21"/>
              </w:rPr>
              <w:t>当</w:t>
            </w:r>
            <w:r>
              <w:rPr>
                <w:rFonts w:ascii="宋体" w:hAnsi="宋体" w:cs="宋体" w:eastAsia="宋体" w:hint="default"/>
                <w:sz w:val="21"/>
                <w:szCs w:val="21"/>
              </w:rPr>
              <w:t>有限公司</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19,202,000.00</w:t>
            </w:r>
            <w:r>
              <w:rPr>
                <w:rFonts w:ascii="Courier New"/>
                <w:spacing w:val="-1"/>
                <w:sz w:val="21"/>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pacing w:val="-3"/>
                <w:sz w:val="21"/>
                <w:szCs w:val="21"/>
              </w:rPr>
              <w:t>借</w:t>
            </w:r>
            <w:r>
              <w:rPr>
                <w:rFonts w:ascii="宋体" w:hAnsi="宋体" w:cs="宋体" w:eastAsia="宋体" w:hint="default"/>
                <w:spacing w:val="-3"/>
                <w:sz w:val="21"/>
                <w:szCs w:val="21"/>
              </w:rPr>
              <w:t>款</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到</w:t>
            </w:r>
            <w:r>
              <w:rPr>
                <w:rFonts w:ascii="宋体" w:hAnsi="宋体" w:cs="宋体" w:eastAsia="宋体" w:hint="default"/>
                <w:sz w:val="21"/>
                <w:szCs w:val="21"/>
              </w:rPr>
              <w:t>期</w:t>
            </w:r>
          </w:p>
        </w:tc>
      </w:tr>
      <w:tr>
        <w:trPr>
          <w:trHeight w:val="355" w:hRule="exact"/>
        </w:trPr>
        <w:tc>
          <w:tcPr>
            <w:tcW w:w="41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江苏海门中南</w:t>
            </w:r>
            <w:r>
              <w:rPr>
                <w:rFonts w:ascii="宋体" w:hAnsi="宋体" w:cs="宋体" w:eastAsia="宋体" w:hint="default"/>
                <w:sz w:val="21"/>
                <w:szCs w:val="21"/>
              </w:rPr>
              <w:t>新</w:t>
            </w:r>
            <w:r>
              <w:rPr>
                <w:rFonts w:ascii="宋体" w:hAnsi="宋体" w:cs="宋体" w:eastAsia="宋体" w:hint="default"/>
                <w:sz w:val="21"/>
                <w:szCs w:val="21"/>
              </w:rPr>
              <w:t>农</w:t>
            </w:r>
            <w:r>
              <w:rPr>
                <w:rFonts w:ascii="宋体" w:hAnsi="宋体" w:cs="宋体" w:eastAsia="宋体" w:hint="default"/>
                <w:sz w:val="21"/>
                <w:szCs w:val="21"/>
              </w:rPr>
              <w:t>村</w:t>
            </w:r>
            <w:r>
              <w:rPr>
                <w:rFonts w:ascii="宋体" w:hAnsi="宋体" w:cs="宋体" w:eastAsia="宋体" w:hint="default"/>
                <w:sz w:val="21"/>
                <w:szCs w:val="21"/>
              </w:rPr>
              <w:t>建设</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5,000,000.00</w:t>
            </w:r>
            <w:r>
              <w:rPr>
                <w:rFonts w:ascii="Courier New"/>
                <w:sz w:val="21"/>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 w:right="0"/>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c>
          <w:tcPr>
            <w:tcW w:w="16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z w:val="21"/>
                <w:szCs w:val="21"/>
              </w:rPr>
              <w:t>结</w:t>
            </w:r>
            <w:r>
              <w:rPr>
                <w:rFonts w:ascii="宋体" w:hAnsi="宋体" w:cs="宋体" w:eastAsia="宋体" w:hint="default"/>
                <w:sz w:val="21"/>
                <w:szCs w:val="21"/>
              </w:rPr>
              <w:t>算</w:t>
            </w:r>
          </w:p>
        </w:tc>
      </w:tr>
      <w:tr>
        <w:trPr>
          <w:trHeight w:val="362" w:hRule="exact"/>
        </w:trPr>
        <w:tc>
          <w:tcPr>
            <w:tcW w:w="4106"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left="172" w:right="0"/>
              <w:jc w:val="left"/>
              <w:rPr>
                <w:rFonts w:ascii="Courier New" w:hAnsi="Courier New" w:cs="Courier New" w:eastAsia="Courier New" w:hint="default"/>
                <w:sz w:val="21"/>
                <w:szCs w:val="21"/>
              </w:rPr>
            </w:pPr>
            <w:r>
              <w:rPr>
                <w:rFonts w:ascii="Courier New"/>
                <w:w w:val="85"/>
                <w:sz w:val="21"/>
              </w:rPr>
              <w:t>154,202,000.00</w:t>
            </w:r>
            <w:r>
              <w:rPr>
                <w:rFonts w:ascii="Courier New"/>
                <w:sz w:val="21"/>
              </w:rPr>
            </w:r>
          </w:p>
        </w:tc>
        <w:tc>
          <w:tcPr>
            <w:tcW w:w="1392" w:type="dxa"/>
            <w:tcBorders>
              <w:top w:val="single" w:sz="6" w:space="0" w:color="000000"/>
              <w:left w:val="single" w:sz="6" w:space="0" w:color="000000"/>
              <w:bottom w:val="single" w:sz="12" w:space="0" w:color="000000"/>
              <w:right w:val="single" w:sz="6" w:space="0" w:color="000000"/>
            </w:tcBorders>
          </w:tcPr>
          <w:p>
            <w:pPr/>
          </w:p>
        </w:tc>
        <w:tc>
          <w:tcPr>
            <w:tcW w:w="1610" w:type="dxa"/>
            <w:tcBorders>
              <w:top w:val="single" w:sz="6" w:space="0" w:color="000000"/>
              <w:left w:val="single" w:sz="6" w:space="0" w:color="000000"/>
              <w:bottom w:val="single" w:sz="12" w:space="0" w:color="000000"/>
              <w:right w:val="nil" w:sz="6" w:space="0" w:color="auto"/>
            </w:tcBorders>
          </w:tcPr>
          <w:p>
            <w:pPr/>
          </w:p>
        </w:tc>
      </w:tr>
    </w:tbl>
    <w:p>
      <w:pPr>
        <w:pStyle w:val="Heading4"/>
        <w:spacing w:line="363" w:lineRule="exact"/>
        <w:ind w:right="1285"/>
        <w:jc w:val="left"/>
        <w:rPr>
          <w:b w:val="0"/>
          <w:bCs w:val="0"/>
        </w:rPr>
      </w:pPr>
      <w:r>
        <w:rPr/>
        <w:t>（二十八）</w:t>
      </w:r>
      <w:r>
        <w:rPr>
          <w:spacing w:val="1"/>
        </w:rPr>
        <w:t> </w:t>
      </w:r>
      <w:r>
        <w:rPr/>
        <w:t>一</w:t>
      </w:r>
      <w:r>
        <w:rPr>
          <w:rFonts w:ascii="Microsoft JhengHei" w:hAnsi="Microsoft JhengHei" w:cs="Microsoft JhengHei" w:eastAsia="Microsoft JhengHei" w:hint="default"/>
        </w:rPr>
        <w:t>年</w:t>
      </w:r>
      <w:r>
        <w:rPr>
          <w:rFonts w:ascii="Microsoft JhengHei" w:hAnsi="Microsoft JhengHei" w:cs="Microsoft JhengHei" w:eastAsia="Microsoft JhengHei" w:hint="default"/>
        </w:rPr>
        <w:t>内到</w:t>
      </w:r>
      <w:r>
        <w:rPr>
          <w:rFonts w:ascii="Microsoft JhengHei" w:hAnsi="Microsoft JhengHei" w:cs="Microsoft JhengHei" w:eastAsia="Microsoft JhengHei" w:hint="default"/>
        </w:rPr>
        <w:t>期的</w:t>
      </w:r>
      <w:r>
        <w:rPr/>
        <w:t>非流动负债</w:t>
      </w:r>
      <w:r>
        <w:rPr>
          <w:b w:val="0"/>
          <w:bCs w:val="0"/>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w:t>
      </w:r>
      <w:r>
        <w:rPr>
          <w:rFonts w:ascii="宋体" w:hAnsi="宋体" w:cs="宋体" w:eastAsia="宋体" w:hint="default"/>
        </w:rPr>
        <w:t>非流</w:t>
      </w:r>
      <w:r>
        <w:rPr>
          <w:rFonts w:ascii="宋体" w:hAnsi="宋体" w:cs="宋体" w:eastAsia="宋体" w:hint="default"/>
        </w:rPr>
        <w:t>动</w:t>
      </w:r>
      <w:r>
        <w:rPr/>
        <w:t>负</w:t>
      </w:r>
      <w:r>
        <w:rPr>
          <w:rFonts w:ascii="宋体" w:hAnsi="宋体" w:cs="宋体" w:eastAsia="宋体" w:hint="default"/>
        </w:rPr>
        <w:t>债</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0" w:type="dxa"/>
        <w:tblLayout w:type="fixed"/>
        <w:tblCellMar>
          <w:top w:w="0" w:type="dxa"/>
          <w:left w:w="0" w:type="dxa"/>
          <w:bottom w:w="0" w:type="dxa"/>
          <w:right w:w="0" w:type="dxa"/>
        </w:tblCellMar>
        <w:tblLook w:val="01E0"/>
      </w:tblPr>
      <w:tblGrid>
        <w:gridCol w:w="2921"/>
        <w:gridCol w:w="3206"/>
        <w:gridCol w:w="2738"/>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206"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6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738"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9"/>
                <w:sz w:val="21"/>
                <w:szCs w:val="21"/>
              </w:rPr>
              <w:t> </w:t>
            </w:r>
            <w:r>
              <w:rPr>
                <w:rFonts w:ascii="宋体" w:hAnsi="宋体" w:cs="宋体" w:eastAsia="宋体" w:hint="default"/>
                <w:sz w:val="21"/>
                <w:szCs w:val="21"/>
              </w:rPr>
              <w:t>年内</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的长</w:t>
            </w:r>
            <w:r>
              <w:rPr>
                <w:rFonts w:ascii="宋体" w:hAnsi="宋体" w:cs="宋体" w:eastAsia="宋体" w:hint="default"/>
                <w:sz w:val="21"/>
                <w:szCs w:val="21"/>
              </w:rPr>
              <w:t>期</w:t>
            </w:r>
            <w:r>
              <w:rPr>
                <w:rFonts w:ascii="宋体" w:hAnsi="宋体" w:cs="宋体" w:eastAsia="宋体" w:hint="default"/>
                <w:sz w:val="21"/>
                <w:szCs w:val="21"/>
              </w:rPr>
              <w:t>借</w:t>
            </w:r>
            <w:r>
              <w:rPr>
                <w:rFonts w:ascii="宋体" w:hAnsi="宋体" w:cs="宋体" w:eastAsia="宋体" w:hint="default"/>
                <w:sz w:val="21"/>
                <w:szCs w:val="21"/>
              </w:rPr>
              <w:t>款</w:t>
            </w:r>
          </w:p>
        </w:tc>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970,000,000.00</w:t>
            </w:r>
            <w:r>
              <w:rPr>
                <w:rFonts w:ascii="Courier New"/>
                <w:spacing w:val="-1"/>
                <w:sz w:val="21"/>
              </w:rPr>
            </w:r>
          </w:p>
        </w:tc>
        <w:tc>
          <w:tcPr>
            <w:tcW w:w="27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150,000,000.00</w:t>
            </w:r>
            <w:r>
              <w:rPr>
                <w:rFonts w:ascii="Courier New"/>
                <w:spacing w:val="-1"/>
                <w:sz w:val="21"/>
              </w:rPr>
            </w: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970,000,000.00</w:t>
            </w:r>
            <w:r>
              <w:rPr>
                <w:rFonts w:ascii="Courier New"/>
                <w:spacing w:val="-1"/>
                <w:sz w:val="21"/>
              </w:rPr>
            </w:r>
          </w:p>
        </w:tc>
        <w:tc>
          <w:tcPr>
            <w:tcW w:w="27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150,000,000.00</w:t>
            </w:r>
            <w:r>
              <w:rPr>
                <w:rFonts w:ascii="Courier New"/>
                <w:spacing w:val="-1"/>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2</w:t>
      </w:r>
      <w:r>
        <w:rPr>
          <w:rFonts w:ascii="宋体" w:hAnsi="宋体" w:cs="宋体" w:eastAsia="宋体" w:hint="default"/>
          <w:w w:val="95"/>
        </w:rPr>
        <w:t>）</w:t>
      </w:r>
      <w:r>
        <w:rPr>
          <w:rFonts w:ascii="Courier New" w:hAnsi="Courier New" w:cs="Courier New" w:eastAsia="Courier New" w:hint="default"/>
          <w:w w:val="95"/>
        </w:rPr>
        <w:t>1</w:t>
      </w:r>
      <w:r>
        <w:rPr>
          <w:rFonts w:ascii="Courier New" w:hAnsi="Courier New" w:cs="Courier New" w:eastAsia="Courier New" w:hint="default"/>
          <w:spacing w:val="17"/>
          <w:w w:val="95"/>
        </w:rPr>
        <w:t> </w:t>
      </w:r>
      <w:r>
        <w:rPr>
          <w:w w:val="95"/>
        </w:rPr>
        <w:t>年内</w:t>
      </w:r>
      <w:r>
        <w:rPr>
          <w:rFonts w:ascii="宋体" w:hAnsi="宋体" w:cs="宋体" w:eastAsia="宋体" w:hint="default"/>
          <w:w w:val="95"/>
        </w:rPr>
        <w:t>到</w:t>
      </w:r>
      <w:r>
        <w:rPr>
          <w:rFonts w:ascii="宋体" w:hAnsi="宋体" w:cs="宋体" w:eastAsia="宋体" w:hint="default"/>
          <w:w w:val="95"/>
        </w:rPr>
        <w:t>期</w:t>
      </w:r>
      <w:r>
        <w:rPr>
          <w:w w:val="95"/>
        </w:rPr>
        <w:t>的长</w:t>
      </w:r>
      <w:r>
        <w:rPr>
          <w:rFonts w:ascii="宋体" w:hAnsi="宋体" w:cs="宋体" w:eastAsia="宋体" w:hint="default"/>
          <w:w w:val="95"/>
        </w:rPr>
        <w:t>期</w:t>
      </w:r>
      <w:r>
        <w:rPr>
          <w:rFonts w:ascii="宋体" w:hAnsi="宋体" w:cs="宋体" w:eastAsia="宋体" w:hint="default"/>
          <w:w w:val="95"/>
        </w:rPr>
        <w:t>借</w:t>
      </w:r>
      <w:r>
        <w:rPr>
          <w:rFonts w:ascii="宋体" w:hAnsi="宋体" w:cs="宋体" w:eastAsia="宋体" w:hint="default"/>
          <w:w w:val="95"/>
        </w:rPr>
        <w:t>款</w:t>
      </w:r>
    </w:p>
    <w:p>
      <w:pPr>
        <w:pStyle w:val="BodyText"/>
        <w:spacing w:line="240" w:lineRule="auto" w:before="118"/>
        <w:ind w:left="2034" w:right="1285"/>
        <w:jc w:val="left"/>
        <w:rPr>
          <w:rFonts w:ascii="宋体" w:hAnsi="宋体" w:cs="宋体" w:eastAsia="宋体" w:hint="default"/>
        </w:rPr>
      </w:pPr>
      <w:r>
        <w:rPr>
          <w:rFonts w:ascii="Courier New" w:hAnsi="Courier New" w:cs="Courier New" w:eastAsia="Courier New" w:hint="default"/>
          <w:w w:val="95"/>
        </w:rPr>
        <w:t>A</w:t>
      </w:r>
      <w:r>
        <w:rPr>
          <w:w w:val="95"/>
        </w:rPr>
        <w:t>、</w:t>
      </w:r>
      <w:r>
        <w:rPr>
          <w:rFonts w:ascii="Courier New" w:hAnsi="Courier New" w:cs="Courier New" w:eastAsia="Courier New" w:hint="default"/>
          <w:w w:val="95"/>
        </w:rPr>
        <w:t>1</w:t>
      </w:r>
      <w:r>
        <w:rPr>
          <w:rFonts w:ascii="Courier New" w:hAnsi="Courier New" w:cs="Courier New" w:eastAsia="Courier New" w:hint="default"/>
          <w:spacing w:val="66"/>
          <w:w w:val="95"/>
        </w:rPr>
        <w:t> </w:t>
      </w:r>
      <w:r>
        <w:rPr>
          <w:w w:val="95"/>
        </w:rPr>
        <w:t>年内</w:t>
      </w:r>
      <w:r>
        <w:rPr>
          <w:rFonts w:ascii="宋体" w:hAnsi="宋体" w:cs="宋体" w:eastAsia="宋体" w:hint="default"/>
          <w:w w:val="95"/>
        </w:rPr>
        <w:t>到</w:t>
      </w:r>
      <w:r>
        <w:rPr>
          <w:rFonts w:ascii="宋体" w:hAnsi="宋体" w:cs="宋体" w:eastAsia="宋体" w:hint="default"/>
          <w:w w:val="95"/>
        </w:rPr>
        <w:t>期</w:t>
      </w:r>
      <w:r>
        <w:rPr>
          <w:w w:val="95"/>
        </w:rPr>
        <w:t>的长</w:t>
      </w:r>
      <w:r>
        <w:rPr>
          <w:rFonts w:ascii="宋体" w:hAnsi="宋体" w:cs="宋体" w:eastAsia="宋体" w:hint="default"/>
          <w:w w:val="95"/>
        </w:rPr>
        <w:t>期</w:t>
      </w:r>
      <w:r>
        <w:rPr>
          <w:rFonts w:ascii="宋体" w:hAnsi="宋体" w:cs="宋体" w:eastAsia="宋体" w:hint="default"/>
          <w:w w:val="95"/>
        </w:rPr>
        <w:t>借</w:t>
      </w:r>
      <w:r>
        <w:rPr>
          <w:rFonts w:ascii="宋体" w:hAnsi="宋体" w:cs="宋体" w:eastAsia="宋体" w:hint="default"/>
          <w:w w:val="95"/>
        </w:rPr>
        <w:t>款</w:t>
      </w:r>
      <w:r>
        <w:rPr>
          <w:rFonts w:ascii="宋体" w:hAnsi="宋体" w:cs="宋体" w:eastAsia="宋体" w:hint="default"/>
          <w:w w:val="95"/>
        </w:rPr>
        <w:t>明</w:t>
      </w:r>
      <w:r>
        <w:rPr>
          <w:rFonts w:ascii="宋体" w:hAnsi="宋体" w:cs="宋体" w:eastAsia="宋体" w:hint="default"/>
          <w:w w:val="95"/>
        </w:rPr>
        <w:t>细</w:t>
      </w:r>
      <w:r>
        <w:rPr>
          <w:rFonts w:ascii="宋体" w:hAnsi="宋体" w:cs="宋体" w:eastAsia="宋体" w:hint="default"/>
          <w:w w:val="95"/>
        </w:rPr>
        <w:t>如</w:t>
      </w:r>
      <w:r>
        <w:rPr>
          <w:rFonts w:ascii="宋体" w:hAnsi="宋体" w:cs="宋体" w:eastAsia="宋体" w:hint="default"/>
          <w:w w:val="95"/>
        </w:rPr>
        <w:t>下</w:t>
      </w:r>
      <w:r>
        <w:rPr>
          <w:rFonts w:ascii="宋体" w:hAnsi="宋体" w:cs="宋体" w:eastAsia="宋体" w:hint="default"/>
          <w:w w:val="95"/>
        </w:rPr>
        <w:t>：</w:t>
      </w:r>
    </w:p>
    <w:p>
      <w:pPr>
        <w:spacing w:line="240" w:lineRule="auto" w:before="10"/>
        <w:rPr>
          <w:rFonts w:ascii="宋体" w:hAnsi="宋体" w:cs="宋体" w:eastAsia="宋体" w:hint="default"/>
          <w:sz w:val="11"/>
          <w:szCs w:val="11"/>
        </w:rPr>
      </w:pPr>
    </w:p>
    <w:tbl>
      <w:tblPr>
        <w:tblW w:w="0" w:type="auto"/>
        <w:jc w:val="left"/>
        <w:tblInd w:w="1520" w:type="dxa"/>
        <w:tblLayout w:type="fixed"/>
        <w:tblCellMar>
          <w:top w:w="0" w:type="dxa"/>
          <w:left w:w="0" w:type="dxa"/>
          <w:bottom w:w="0" w:type="dxa"/>
          <w:right w:w="0" w:type="dxa"/>
        </w:tblCellMar>
        <w:tblLook w:val="01E0"/>
      </w:tblPr>
      <w:tblGrid>
        <w:gridCol w:w="2921"/>
        <w:gridCol w:w="3206"/>
        <w:gridCol w:w="2738"/>
      </w:tblGrid>
      <w:tr>
        <w:trPr>
          <w:trHeight w:val="362"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right="1236"/>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206"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6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738"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73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借</w:t>
            </w:r>
            <w:r>
              <w:rPr>
                <w:rFonts w:ascii="宋体" w:hAnsi="宋体" w:cs="宋体" w:eastAsia="宋体" w:hint="default"/>
                <w:sz w:val="21"/>
                <w:szCs w:val="21"/>
              </w:rPr>
              <w:t>款</w:t>
            </w:r>
          </w:p>
        </w:tc>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670,000,000.00</w:t>
            </w:r>
            <w:r>
              <w:rPr>
                <w:rFonts w:ascii="Courier New"/>
                <w:spacing w:val="-1"/>
                <w:sz w:val="21"/>
              </w:rPr>
            </w:r>
          </w:p>
        </w:tc>
        <w:tc>
          <w:tcPr>
            <w:tcW w:w="27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150,000,000.00</w:t>
            </w:r>
            <w:r>
              <w:rPr>
                <w:rFonts w:ascii="Courier New"/>
                <w:spacing w:val="-1"/>
                <w:sz w:val="21"/>
              </w:rPr>
            </w:r>
          </w:p>
        </w:tc>
      </w:tr>
      <w:tr>
        <w:trPr>
          <w:trHeight w:val="355"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z w:val="21"/>
                <w:szCs w:val="21"/>
              </w:rPr>
              <w:t>借</w:t>
            </w:r>
            <w:r>
              <w:rPr>
                <w:rFonts w:ascii="宋体" w:hAnsi="宋体" w:cs="宋体" w:eastAsia="宋体" w:hint="default"/>
                <w:sz w:val="21"/>
                <w:szCs w:val="21"/>
              </w:rPr>
              <w:t>款</w:t>
            </w:r>
          </w:p>
        </w:tc>
        <w:tc>
          <w:tcPr>
            <w:tcW w:w="3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300,000,000.00</w:t>
            </w:r>
            <w:r>
              <w:rPr>
                <w:rFonts w:ascii="Courier New"/>
                <w:spacing w:val="-1"/>
                <w:sz w:val="21"/>
              </w:rPr>
            </w:r>
          </w:p>
        </w:tc>
        <w:tc>
          <w:tcPr>
            <w:tcW w:w="273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1231"/>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970,000,000.00</w:t>
            </w:r>
            <w:r>
              <w:rPr>
                <w:rFonts w:ascii="Courier New"/>
                <w:spacing w:val="-1"/>
                <w:sz w:val="21"/>
              </w:rPr>
            </w:r>
          </w:p>
        </w:tc>
        <w:tc>
          <w:tcPr>
            <w:tcW w:w="27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150,000,000.00</w:t>
            </w:r>
            <w:r>
              <w:rPr>
                <w:rFonts w:ascii="Courier New"/>
                <w:spacing w:val="-1"/>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1285"/>
        <w:jc w:val="left"/>
      </w:pPr>
      <w:r>
        <w:rPr/>
        <w:t>公司</w:t>
      </w:r>
      <w:r>
        <w:rPr>
          <w:spacing w:val="-75"/>
        </w:rPr>
        <w:t> </w:t>
      </w:r>
      <w:r>
        <w:rPr>
          <w:rFonts w:ascii="Courier New" w:hAnsi="Courier New" w:cs="Courier New" w:eastAsia="Courier New" w:hint="default"/>
        </w:rPr>
        <w:t>1</w:t>
      </w:r>
      <w:r>
        <w:rPr>
          <w:rFonts w:ascii="Courier New" w:hAnsi="Courier New" w:cs="Courier New" w:eastAsia="Courier New" w:hint="default"/>
          <w:spacing w:val="-95"/>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中</w:t>
      </w:r>
      <w:r>
        <w:rPr/>
        <w:t>没有</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情况</w:t>
      </w:r>
      <w:r>
        <w:rPr/>
        <w:t>。</w:t>
      </w:r>
    </w:p>
    <w:p>
      <w:pPr>
        <w:spacing w:line="240" w:lineRule="auto" w:before="10"/>
        <w:rPr>
          <w:rFonts w:ascii="宋体" w:hAnsi="宋体" w:cs="宋体" w:eastAsia="宋体" w:hint="default"/>
          <w:sz w:val="20"/>
          <w:szCs w:val="20"/>
        </w:rPr>
      </w:pPr>
    </w:p>
    <w:p>
      <w:pPr>
        <w:pStyle w:val="BodyText"/>
        <w:spacing w:line="240" w:lineRule="auto"/>
        <w:ind w:left="2034" w:right="664"/>
        <w:jc w:val="left"/>
      </w:pPr>
      <w:r>
        <w:rPr/>
        <w:t>公司</w:t>
      </w:r>
      <w:r>
        <w:rPr>
          <w:spacing w:val="-75"/>
        </w:rPr>
        <w:t> </w:t>
      </w:r>
      <w:r>
        <w:rPr>
          <w:rFonts w:ascii="Courier New" w:hAnsi="Courier New" w:cs="Courier New" w:eastAsia="Courier New" w:hint="default"/>
        </w:rPr>
        <w:t>1</w:t>
      </w:r>
      <w:r>
        <w:rPr>
          <w:rFonts w:ascii="Courier New" w:hAnsi="Courier New" w:cs="Courier New" w:eastAsia="Courier New" w:hint="default"/>
          <w:spacing w:val="-95"/>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情况</w:t>
      </w:r>
      <w:r>
        <w:rPr>
          <w:rFonts w:ascii="宋体" w:hAnsi="宋体" w:cs="宋体" w:eastAsia="宋体" w:hint="default"/>
        </w:rPr>
        <w:t>请</w:t>
      </w:r>
      <w:r>
        <w:rPr>
          <w:rFonts w:ascii="宋体" w:hAnsi="宋体" w:cs="宋体" w:eastAsia="宋体" w:hint="default"/>
        </w:rPr>
        <w:t>详细</w:t>
      </w:r>
      <w:r>
        <w:rPr>
          <w:rFonts w:ascii="宋体" w:hAnsi="宋体" w:cs="宋体" w:eastAsia="宋体" w:hint="default"/>
        </w:rPr>
        <w:t>参</w:t>
      </w:r>
      <w:r>
        <w:rPr/>
        <w:t>见本</w:t>
      </w:r>
      <w:r>
        <w:rPr>
          <w:rFonts w:ascii="宋体" w:hAnsi="宋体" w:cs="宋体" w:eastAsia="宋体" w:hint="default"/>
        </w:rPr>
        <w:t>附</w:t>
      </w:r>
      <w:r>
        <w:rPr>
          <w:rFonts w:ascii="宋体" w:hAnsi="宋体" w:cs="宋体" w:eastAsia="宋体" w:hint="default"/>
        </w:rPr>
        <w:t>注八</w:t>
      </w:r>
      <w:r>
        <w:rPr/>
        <w:t>，</w:t>
      </w:r>
      <w:r>
        <w:rPr>
          <w:rFonts w:ascii="宋体" w:hAnsi="宋体" w:cs="宋体" w:eastAsia="宋体" w:hint="default"/>
        </w:rPr>
        <w:t>借</w:t>
      </w:r>
      <w:r>
        <w:rPr>
          <w:rFonts w:ascii="宋体" w:hAnsi="宋体" w:cs="宋体" w:eastAsia="宋体" w:hint="default"/>
        </w:rPr>
        <w:t>款</w:t>
      </w:r>
      <w:r>
        <w:rPr/>
        <w:t>事</w:t>
      </w:r>
      <w:r>
        <w:rPr>
          <w:rFonts w:ascii="宋体" w:hAnsi="宋体" w:cs="宋体" w:eastAsia="宋体" w:hint="default"/>
        </w:rPr>
        <w:t>项</w:t>
      </w:r>
      <w:r>
        <w:rPr/>
        <w:t>。</w:t>
      </w:r>
    </w:p>
    <w:p>
      <w:pPr>
        <w:pStyle w:val="Heading4"/>
        <w:spacing w:line="240" w:lineRule="auto" w:before="104"/>
        <w:ind w:right="1285"/>
        <w:jc w:val="left"/>
        <w:rPr>
          <w:rFonts w:ascii="Microsoft JhengHei" w:hAnsi="Microsoft JhengHei" w:cs="Microsoft JhengHei" w:eastAsia="Microsoft JhengHei" w:hint="default"/>
          <w:b w:val="0"/>
          <w:bCs w:val="0"/>
        </w:rPr>
      </w:pPr>
      <w:r>
        <w:rPr/>
        <w:t>（二十九）</w:t>
      </w:r>
      <w:r>
        <w:rPr>
          <w:spacing w:val="-3"/>
        </w:rPr>
        <w:t>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借</w:t>
      </w:r>
      <w:r>
        <w:rPr>
          <w:rFonts w:ascii="Microsoft JhengHei" w:hAnsi="Microsoft JhengHei" w:cs="Microsoft JhengHei" w:eastAsia="Microsoft JhengHei" w:hint="default"/>
        </w:rPr>
        <w:t>款</w:t>
      </w:r>
      <w:r>
        <w:rPr>
          <w:rFonts w:ascii="Microsoft JhengHei" w:hAnsi="Microsoft JhengHei" w:cs="Microsoft JhengHei" w:eastAsia="Microsoft JhengHei" w:hint="default"/>
          <w:b w:val="0"/>
          <w:bCs w:val="0"/>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11" w:type="dxa"/>
        <w:tblLayout w:type="fixed"/>
        <w:tblCellMar>
          <w:top w:w="0" w:type="dxa"/>
          <w:left w:w="0" w:type="dxa"/>
          <w:bottom w:w="0" w:type="dxa"/>
          <w:right w:w="0" w:type="dxa"/>
        </w:tblCellMar>
        <w:tblLook w:val="01E0"/>
      </w:tblPr>
      <w:tblGrid>
        <w:gridCol w:w="2834"/>
        <w:gridCol w:w="3014"/>
        <w:gridCol w:w="3036"/>
      </w:tblGrid>
      <w:tr>
        <w:trPr>
          <w:trHeight w:val="334" w:hRule="exact"/>
        </w:trPr>
        <w:tc>
          <w:tcPr>
            <w:tcW w:w="2834" w:type="dxa"/>
            <w:tcBorders>
              <w:top w:val="single" w:sz="12" w:space="0" w:color="000000"/>
              <w:left w:val="nil" w:sz="6" w:space="0" w:color="auto"/>
              <w:bottom w:val="single" w:sz="6" w:space="0" w:color="000000"/>
              <w:right w:val="single" w:sz="6" w:space="0" w:color="000000"/>
            </w:tcBorders>
          </w:tcPr>
          <w:p>
            <w:pPr>
              <w:pStyle w:val="TableParagraph"/>
              <w:spacing w:line="255" w:lineRule="exact"/>
              <w:ind w:left="28" w:right="0"/>
              <w:jc w:val="center"/>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类</w:t>
            </w:r>
            <w:r>
              <w:rPr>
                <w:rFonts w:ascii="宋体" w:hAnsi="宋体" w:cs="宋体" w:eastAsia="宋体" w:hint="default"/>
                <w:sz w:val="21"/>
                <w:szCs w:val="21"/>
              </w:rPr>
              <w:t>别</w:t>
            </w:r>
          </w:p>
        </w:tc>
        <w:tc>
          <w:tcPr>
            <w:tcW w:w="3014"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left="87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3036" w:type="dxa"/>
            <w:tcBorders>
              <w:top w:val="single" w:sz="12" w:space="0" w:color="000000"/>
              <w:left w:val="single" w:sz="6" w:space="0" w:color="000000"/>
              <w:bottom w:val="single" w:sz="6" w:space="0" w:color="000000"/>
              <w:right w:val="nil" w:sz="6" w:space="0" w:color="auto"/>
            </w:tcBorders>
          </w:tcPr>
          <w:p>
            <w:pPr>
              <w:pStyle w:val="TableParagraph"/>
              <w:spacing w:line="255" w:lineRule="exact"/>
              <w:ind w:left="88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sz w:val="21"/>
                <w:szCs w:val="21"/>
              </w:rPr>
              <w:t>押</w:t>
            </w:r>
            <w:r>
              <w:rPr>
                <w:rFonts w:ascii="宋体" w:hAnsi="宋体" w:cs="宋体" w:eastAsia="宋体" w:hint="default"/>
                <w:sz w:val="21"/>
                <w:szCs w:val="21"/>
              </w:rPr>
              <w:t>借</w:t>
            </w:r>
            <w:r>
              <w:rPr>
                <w:rFonts w:ascii="宋体" w:hAnsi="宋体" w:cs="宋体" w:eastAsia="宋体" w:hint="default"/>
                <w:sz w:val="21"/>
                <w:szCs w:val="21"/>
              </w:rPr>
              <w:t>款</w:t>
            </w:r>
          </w:p>
        </w:tc>
        <w:tc>
          <w:tcPr>
            <w:tcW w:w="3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89"/>
              <w:jc w:val="right"/>
              <w:rPr>
                <w:rFonts w:ascii="Courier New" w:hAnsi="Courier New" w:cs="Courier New" w:eastAsia="Courier New" w:hint="default"/>
                <w:sz w:val="20"/>
                <w:szCs w:val="20"/>
              </w:rPr>
            </w:pPr>
            <w:r>
              <w:rPr>
                <w:rFonts w:ascii="Courier New"/>
                <w:spacing w:val="-1"/>
                <w:w w:val="80"/>
                <w:sz w:val="20"/>
              </w:rPr>
              <w:t>2,487,000,000.00</w:t>
            </w:r>
            <w:r>
              <w:rPr>
                <w:rFonts w:ascii="Courier New"/>
                <w:spacing w:val="-1"/>
                <w:sz w:val="20"/>
              </w:rPr>
            </w:r>
          </w:p>
        </w:tc>
        <w:tc>
          <w:tcPr>
            <w:tcW w:w="30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3"/>
              <w:jc w:val="right"/>
              <w:rPr>
                <w:rFonts w:ascii="Courier New" w:hAnsi="Courier New" w:cs="Courier New" w:eastAsia="Courier New" w:hint="default"/>
                <w:sz w:val="20"/>
                <w:szCs w:val="20"/>
              </w:rPr>
            </w:pPr>
            <w:r>
              <w:rPr>
                <w:rFonts w:ascii="Courier New"/>
                <w:spacing w:val="-1"/>
                <w:w w:val="80"/>
                <w:sz w:val="20"/>
              </w:rPr>
              <w:t>2,055,000,000.00</w:t>
            </w:r>
            <w:r>
              <w:rPr>
                <w:rFonts w:ascii="Courier New"/>
                <w:spacing w:val="-1"/>
                <w:sz w:val="20"/>
              </w:rPr>
            </w:r>
          </w:p>
        </w:tc>
      </w:tr>
      <w:tr>
        <w:trPr>
          <w:trHeight w:val="326" w:hRule="exact"/>
        </w:trPr>
        <w:tc>
          <w:tcPr>
            <w:tcW w:w="2834"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保证</w:t>
            </w:r>
            <w:r>
              <w:rPr>
                <w:rFonts w:ascii="宋体" w:hAnsi="宋体" w:cs="宋体" w:eastAsia="宋体" w:hint="default"/>
                <w:sz w:val="21"/>
                <w:szCs w:val="21"/>
              </w:rPr>
              <w:t>借</w:t>
            </w:r>
            <w:r>
              <w:rPr>
                <w:rFonts w:ascii="宋体" w:hAnsi="宋体" w:cs="宋体" w:eastAsia="宋体" w:hint="default"/>
                <w:sz w:val="21"/>
                <w:szCs w:val="21"/>
              </w:rPr>
              <w:t>款</w:t>
            </w:r>
          </w:p>
        </w:tc>
        <w:tc>
          <w:tcPr>
            <w:tcW w:w="3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89"/>
              <w:jc w:val="right"/>
              <w:rPr>
                <w:rFonts w:ascii="Courier New" w:hAnsi="Courier New" w:cs="Courier New" w:eastAsia="Courier New" w:hint="default"/>
                <w:sz w:val="20"/>
                <w:szCs w:val="20"/>
              </w:rPr>
            </w:pPr>
            <w:r>
              <w:rPr>
                <w:rFonts w:ascii="Courier New"/>
                <w:spacing w:val="-1"/>
                <w:w w:val="80"/>
                <w:sz w:val="20"/>
              </w:rPr>
              <w:t>600,000,000.00</w:t>
            </w:r>
            <w:r>
              <w:rPr>
                <w:rFonts w:ascii="Courier New"/>
                <w:spacing w:val="-1"/>
                <w:sz w:val="20"/>
              </w:rPr>
            </w:r>
          </w:p>
        </w:tc>
        <w:tc>
          <w:tcPr>
            <w:tcW w:w="3036" w:type="dxa"/>
            <w:tcBorders>
              <w:top w:val="single" w:sz="6" w:space="0" w:color="000000"/>
              <w:left w:val="single" w:sz="6" w:space="0" w:color="000000"/>
              <w:bottom w:val="single" w:sz="6" w:space="0" w:color="000000"/>
              <w:right w:val="nil" w:sz="6" w:space="0" w:color="auto"/>
            </w:tcBorders>
          </w:tcPr>
          <w:p>
            <w:pPr/>
          </w:p>
        </w:tc>
      </w:tr>
      <w:tr>
        <w:trPr>
          <w:trHeight w:val="338" w:hRule="exact"/>
        </w:trPr>
        <w:tc>
          <w:tcPr>
            <w:tcW w:w="283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right="89"/>
              <w:jc w:val="right"/>
              <w:rPr>
                <w:rFonts w:ascii="Courier New" w:hAnsi="Courier New" w:cs="Courier New" w:eastAsia="Courier New" w:hint="default"/>
                <w:sz w:val="20"/>
                <w:szCs w:val="20"/>
              </w:rPr>
            </w:pPr>
            <w:r>
              <w:rPr>
                <w:rFonts w:ascii="Courier New"/>
                <w:spacing w:val="-1"/>
                <w:w w:val="80"/>
                <w:sz w:val="20"/>
              </w:rPr>
              <w:t>3,087,000,000.00</w:t>
            </w:r>
            <w:r>
              <w:rPr>
                <w:rFonts w:ascii="Courier New"/>
                <w:spacing w:val="-1"/>
                <w:sz w:val="20"/>
              </w:rPr>
            </w:r>
          </w:p>
        </w:tc>
        <w:tc>
          <w:tcPr>
            <w:tcW w:w="30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3"/>
              <w:jc w:val="right"/>
              <w:rPr>
                <w:rFonts w:ascii="Courier New" w:hAnsi="Courier New" w:cs="Courier New" w:eastAsia="Courier New" w:hint="default"/>
                <w:sz w:val="20"/>
                <w:szCs w:val="20"/>
              </w:rPr>
            </w:pPr>
            <w:r>
              <w:rPr>
                <w:rFonts w:ascii="Courier New"/>
                <w:spacing w:val="-1"/>
                <w:w w:val="80"/>
                <w:sz w:val="20"/>
              </w:rPr>
              <w:t>2,055,000,000.00</w:t>
            </w:r>
            <w:r>
              <w:rPr>
                <w:rFonts w:ascii="Courier New"/>
                <w:spacing w:val="-1"/>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78"/>
        <w:ind w:left="0" w:right="132" w:firstLine="0"/>
        <w:jc w:val="right"/>
        <w:rPr>
          <w:rFonts w:ascii="Times New Roman" w:hAnsi="Times New Roman" w:cs="Times New Roman" w:eastAsia="Times New Roman" w:hint="default"/>
          <w:sz w:val="18"/>
          <w:szCs w:val="18"/>
        </w:rPr>
      </w:pPr>
      <w:r>
        <w:rPr>
          <w:rFonts w:ascii="Times New Roman"/>
          <w:spacing w:val="-2"/>
          <w:sz w:val="18"/>
        </w:rPr>
        <w:t>118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2034"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公司长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情况</w:t>
      </w:r>
      <w:r>
        <w:rPr>
          <w:rFonts w:ascii="宋体" w:hAnsi="宋体" w:cs="宋体" w:eastAsia="宋体" w:hint="default"/>
        </w:rPr>
        <w:t>请</w:t>
      </w:r>
      <w:r>
        <w:rPr>
          <w:rFonts w:ascii="宋体" w:hAnsi="宋体" w:cs="宋体" w:eastAsia="宋体" w:hint="default"/>
        </w:rPr>
        <w:t>详细</w:t>
      </w:r>
      <w:r>
        <w:rPr>
          <w:rFonts w:ascii="宋体" w:hAnsi="宋体" w:cs="宋体" w:eastAsia="宋体" w:hint="default"/>
        </w:rPr>
        <w:t>参</w:t>
      </w:r>
      <w:r>
        <w:rPr/>
        <w:t>见本</w:t>
      </w:r>
      <w:r>
        <w:rPr>
          <w:rFonts w:ascii="宋体" w:hAnsi="宋体" w:cs="宋体" w:eastAsia="宋体" w:hint="default"/>
        </w:rPr>
        <w:t>附</w:t>
      </w:r>
      <w:r>
        <w:rPr>
          <w:rFonts w:ascii="宋体" w:hAnsi="宋体" w:cs="宋体" w:eastAsia="宋体" w:hint="default"/>
        </w:rPr>
        <w:t>注八</w:t>
      </w:r>
      <w:r>
        <w:rPr/>
        <w:t>，</w:t>
      </w:r>
      <w:r>
        <w:rPr>
          <w:rFonts w:ascii="宋体" w:hAnsi="宋体" w:cs="宋体" w:eastAsia="宋体" w:hint="default"/>
        </w:rPr>
        <w:t>借</w:t>
      </w:r>
      <w:r>
        <w:rPr>
          <w:rFonts w:ascii="宋体" w:hAnsi="宋体" w:cs="宋体" w:eastAsia="宋体" w:hint="default"/>
        </w:rPr>
        <w:t>款</w:t>
      </w:r>
      <w:r>
        <w:rPr/>
        <w:t>事</w:t>
      </w:r>
      <w:r>
        <w:rPr>
          <w:rFonts w:ascii="宋体" w:hAnsi="宋体" w:cs="宋体" w:eastAsia="宋体" w:hint="default"/>
        </w:rPr>
        <w:t>项</w:t>
      </w:r>
      <w:r>
        <w:rPr/>
        <w:t>。</w:t>
      </w:r>
    </w:p>
    <w:p>
      <w:pPr>
        <w:pStyle w:val="Heading4"/>
        <w:spacing w:line="240" w:lineRule="auto" w:before="104"/>
        <w:ind w:right="0"/>
        <w:jc w:val="left"/>
        <w:rPr>
          <w:b w:val="0"/>
          <w:bCs w:val="0"/>
        </w:rPr>
      </w:pPr>
      <w:r>
        <w:rPr/>
        <w:t>（三十） </w:t>
      </w:r>
      <w:r>
        <w:rPr>
          <w:spacing w:val="57"/>
        </w:rPr>
        <w:t> </w:t>
      </w:r>
      <w:r>
        <w:rPr/>
        <w:t>股本</w:t>
      </w:r>
      <w:r>
        <w:rPr>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本年</w:t>
      </w:r>
      <w:r>
        <w:rPr>
          <w:rFonts w:ascii="宋体" w:hAnsi="宋体" w:cs="宋体" w:eastAsia="宋体" w:hint="default"/>
        </w:rPr>
        <w:t>股</w:t>
      </w:r>
      <w:r>
        <w:rPr/>
        <w:t>本</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11" w:type="dxa"/>
        <w:tblLayout w:type="fixed"/>
        <w:tblCellMar>
          <w:top w:w="0" w:type="dxa"/>
          <w:left w:w="0" w:type="dxa"/>
          <w:bottom w:w="0" w:type="dxa"/>
          <w:right w:w="0" w:type="dxa"/>
        </w:tblCellMar>
        <w:tblLook w:val="01E0"/>
      </w:tblPr>
      <w:tblGrid>
        <w:gridCol w:w="725"/>
        <w:gridCol w:w="1474"/>
        <w:gridCol w:w="758"/>
        <w:gridCol w:w="413"/>
        <w:gridCol w:w="394"/>
        <w:gridCol w:w="1478"/>
        <w:gridCol w:w="398"/>
        <w:gridCol w:w="1474"/>
        <w:gridCol w:w="1656"/>
        <w:gridCol w:w="758"/>
      </w:tblGrid>
      <w:tr>
        <w:trPr>
          <w:trHeight w:val="422" w:hRule="exact"/>
        </w:trPr>
        <w:tc>
          <w:tcPr>
            <w:tcW w:w="725" w:type="dxa"/>
            <w:tcBorders>
              <w:top w:val="single" w:sz="12" w:space="0" w:color="000000"/>
              <w:left w:val="nil" w:sz="6" w:space="0" w:color="auto"/>
              <w:bottom w:val="nil" w:sz="6" w:space="0" w:color="auto"/>
              <w:right w:val="single" w:sz="4" w:space="0" w:color="000000"/>
            </w:tcBorders>
          </w:tcPr>
          <w:p>
            <w:pPr/>
          </w:p>
        </w:tc>
        <w:tc>
          <w:tcPr>
            <w:tcW w:w="223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面余</w:t>
            </w:r>
            <w:r>
              <w:rPr>
                <w:rFonts w:ascii="宋体" w:hAnsi="宋体" w:cs="宋体" w:eastAsia="宋体" w:hint="default"/>
                <w:spacing w:val="-3"/>
                <w:sz w:val="18"/>
                <w:szCs w:val="18"/>
              </w:rPr>
              <w:t>额</w:t>
            </w:r>
          </w:p>
        </w:tc>
        <w:tc>
          <w:tcPr>
            <w:tcW w:w="4157"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pacing w:val="-3"/>
                <w:sz w:val="18"/>
                <w:szCs w:val="18"/>
              </w:rPr>
              <w:t>本</w:t>
            </w:r>
            <w:r>
              <w:rPr>
                <w:rFonts w:ascii="宋体" w:hAnsi="宋体" w:cs="宋体" w:eastAsia="宋体" w:hint="default"/>
                <w:spacing w:val="-3"/>
                <w:sz w:val="18"/>
                <w:szCs w:val="18"/>
              </w:rPr>
              <w:t>期</w:t>
            </w:r>
            <w:r>
              <w:rPr>
                <w:rFonts w:ascii="宋体" w:hAnsi="宋体" w:cs="宋体" w:eastAsia="宋体" w:hint="default"/>
                <w:spacing w:val="-3"/>
                <w:sz w:val="18"/>
                <w:szCs w:val="18"/>
              </w:rPr>
              <w:t>增减</w:t>
            </w:r>
          </w:p>
        </w:tc>
        <w:tc>
          <w:tcPr>
            <w:tcW w:w="2414"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面余</w:t>
            </w:r>
            <w:r>
              <w:rPr>
                <w:rFonts w:ascii="宋体" w:hAnsi="宋体" w:cs="宋体" w:eastAsia="宋体" w:hint="default"/>
                <w:spacing w:val="-3"/>
                <w:sz w:val="18"/>
                <w:szCs w:val="18"/>
              </w:rPr>
              <w:t>额</w:t>
            </w:r>
          </w:p>
        </w:tc>
      </w:tr>
      <w:tr>
        <w:trPr>
          <w:trHeight w:val="363"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21"/>
              <w:ind w:left="187" w:right="0"/>
              <w:jc w:val="left"/>
              <w:rPr>
                <w:rFonts w:ascii="宋体" w:hAnsi="宋体" w:cs="宋体" w:eastAsia="宋体" w:hint="default"/>
                <w:sz w:val="18"/>
                <w:szCs w:val="18"/>
              </w:rPr>
            </w:pPr>
            <w:r>
              <w:rPr>
                <w:rFonts w:ascii="宋体" w:hAnsi="宋体" w:cs="宋体" w:eastAsia="宋体" w:hint="default"/>
                <w:spacing w:val="-5"/>
                <w:sz w:val="18"/>
                <w:szCs w:val="18"/>
              </w:rPr>
              <w:t>股份</w:t>
            </w:r>
            <w:r>
              <w:rPr>
                <w:rFonts w:ascii="宋体" w:hAnsi="宋体" w:cs="宋体" w:eastAsia="宋体" w:hint="default"/>
                <w:sz w:val="18"/>
                <w:szCs w:val="18"/>
              </w:rPr>
            </w:r>
          </w:p>
        </w:tc>
        <w:tc>
          <w:tcPr>
            <w:tcW w:w="14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Style w:val="TableParagraph"/>
              <w:spacing w:line="316" w:lineRule="auto" w:before="10"/>
              <w:ind w:left="110" w:right="108"/>
              <w:jc w:val="both"/>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88"/>
                <w:sz w:val="18"/>
                <w:szCs w:val="18"/>
              </w:rPr>
              <w:t> </w:t>
            </w:r>
            <w:r>
              <w:rPr>
                <w:rFonts w:ascii="宋体" w:hAnsi="宋体" w:cs="宋体" w:eastAsia="宋体" w:hint="default"/>
                <w:sz w:val="18"/>
                <w:szCs w:val="18"/>
              </w:rPr>
              <w:t>行</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3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送</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8" w:type="dxa"/>
            <w:tcBorders>
              <w:top w:val="single" w:sz="4" w:space="0" w:color="000000"/>
              <w:left w:val="single" w:sz="4" w:space="0" w:color="000000"/>
              <w:bottom w:val="nil" w:sz="6" w:space="0" w:color="auto"/>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895"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70"/>
              <w:ind w:left="187" w:right="0"/>
              <w:jc w:val="left"/>
              <w:rPr>
                <w:rFonts w:ascii="宋体" w:hAnsi="宋体" w:cs="宋体" w:eastAsia="宋体" w:hint="default"/>
                <w:sz w:val="18"/>
                <w:szCs w:val="18"/>
              </w:rPr>
            </w:pPr>
            <w:r>
              <w:rPr>
                <w:rFonts w:ascii="宋体" w:hAnsi="宋体" w:cs="宋体" w:eastAsia="宋体" w:hint="default"/>
                <w:spacing w:val="-3"/>
                <w:sz w:val="18"/>
                <w:szCs w:val="18"/>
              </w:rPr>
              <w:t>类</w:t>
            </w:r>
            <w:r>
              <w:rPr>
                <w:rFonts w:ascii="宋体" w:hAnsi="宋体" w:cs="宋体" w:eastAsia="宋体" w:hint="default"/>
                <w:spacing w:val="-3"/>
                <w:sz w:val="18"/>
                <w:szCs w:val="18"/>
              </w:rPr>
              <w:t>别</w:t>
            </w:r>
          </w:p>
        </w:tc>
        <w:tc>
          <w:tcPr>
            <w:tcW w:w="1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pacing w:val="-5"/>
                <w:sz w:val="18"/>
                <w:szCs w:val="18"/>
              </w:rPr>
              <w:t>股数</w:t>
            </w:r>
            <w:r>
              <w:rPr>
                <w:rFonts w:ascii="宋体" w:hAnsi="宋体" w:cs="宋体" w:eastAsia="宋体" w:hint="default"/>
                <w:sz w:val="18"/>
                <w:szCs w:val="18"/>
              </w:rPr>
            </w:r>
          </w:p>
        </w:tc>
        <w:tc>
          <w:tcPr>
            <w:tcW w:w="758"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96"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p>
            <w:pPr>
              <w:pStyle w:val="TableParagraph"/>
              <w:spacing w:line="240" w:lineRule="auto" w:before="76"/>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287" w:right="0"/>
              <w:jc w:val="left"/>
              <w:rPr>
                <w:rFonts w:ascii="宋体" w:hAnsi="宋体" w:cs="宋体" w:eastAsia="宋体" w:hint="default"/>
                <w:sz w:val="18"/>
                <w:szCs w:val="18"/>
              </w:rPr>
            </w:pPr>
            <w:r>
              <w:rPr>
                <w:rFonts w:ascii="宋体" w:hAnsi="宋体" w:cs="宋体" w:eastAsia="宋体" w:hint="default"/>
                <w:spacing w:val="-3"/>
                <w:sz w:val="18"/>
                <w:szCs w:val="18"/>
              </w:rPr>
              <w:t>公</w:t>
            </w:r>
            <w:r>
              <w:rPr>
                <w:rFonts w:ascii="宋体" w:hAnsi="宋体" w:cs="宋体" w:eastAsia="宋体" w:hint="default"/>
                <w:spacing w:val="-3"/>
                <w:sz w:val="18"/>
                <w:szCs w:val="18"/>
              </w:rPr>
              <w:t>积</w:t>
            </w:r>
            <w:r>
              <w:rPr>
                <w:rFonts w:ascii="宋体" w:hAnsi="宋体" w:cs="宋体" w:eastAsia="宋体" w:hint="default"/>
                <w:spacing w:val="-3"/>
                <w:sz w:val="18"/>
                <w:szCs w:val="18"/>
              </w:rPr>
              <w:t>金</w:t>
            </w:r>
            <w:r>
              <w:rPr>
                <w:rFonts w:ascii="宋体" w:hAnsi="宋体" w:cs="宋体" w:eastAsia="宋体" w:hint="default"/>
                <w:spacing w:val="-3"/>
                <w:sz w:val="18"/>
                <w:szCs w:val="18"/>
              </w:rPr>
              <w:t>转</w:t>
            </w:r>
            <w:r>
              <w:rPr>
                <w:rFonts w:ascii="宋体" w:hAnsi="宋体" w:cs="宋体" w:eastAsia="宋体" w:hint="default"/>
                <w:spacing w:val="-3"/>
                <w:sz w:val="18"/>
                <w:szCs w:val="18"/>
              </w:rPr>
              <w:t>股</w:t>
            </w: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pacing w:val="-3"/>
                <w:sz w:val="18"/>
                <w:szCs w:val="18"/>
              </w:rPr>
              <w:t>小</w:t>
            </w:r>
            <w:r>
              <w:rPr>
                <w:rFonts w:ascii="宋体" w:hAnsi="宋体" w:cs="宋体" w:eastAsia="宋体" w:hint="default"/>
                <w:spacing w:val="-3"/>
                <w:sz w:val="18"/>
                <w:szCs w:val="18"/>
              </w:rPr>
              <w:t>计</w:t>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pacing w:val="-5"/>
                <w:sz w:val="18"/>
                <w:szCs w:val="18"/>
              </w:rPr>
              <w:t>股数</w:t>
            </w:r>
            <w:r>
              <w:rPr>
                <w:rFonts w:ascii="宋体" w:hAnsi="宋体" w:cs="宋体" w:eastAsia="宋体" w:hint="default"/>
                <w:sz w:val="18"/>
                <w:szCs w:val="18"/>
              </w:rPr>
            </w:r>
          </w:p>
        </w:tc>
        <w:tc>
          <w:tcPr>
            <w:tcW w:w="758" w:type="dxa"/>
            <w:tcBorders>
              <w:top w:val="nil" w:sz="6" w:space="0" w:color="auto"/>
              <w:left w:val="single" w:sz="4" w:space="0" w:color="000000"/>
              <w:bottom w:val="single" w:sz="4" w:space="0" w:color="000000"/>
              <w:right w:val="nil" w:sz="6" w:space="0" w:color="auto"/>
            </w:tcBorders>
          </w:tcPr>
          <w:p>
            <w:pPr>
              <w:pStyle w:val="TableParagraph"/>
              <w:spacing w:line="208" w:lineRule="exact"/>
              <w:ind w:left="177"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69"/>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r>
      <w:tr>
        <w:trPr>
          <w:trHeight w:val="316"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34"/>
                <w:sz w:val="18"/>
                <w:szCs w:val="18"/>
              </w:rPr>
              <w:t>一</w:t>
            </w:r>
            <w:r>
              <w:rPr>
                <w:rFonts w:ascii="宋体" w:hAnsi="宋体" w:cs="宋体" w:eastAsia="宋体" w:hint="default"/>
                <w:spacing w:val="-34"/>
                <w:sz w:val="18"/>
                <w:szCs w:val="18"/>
              </w:rPr>
              <w:t>、有</w:t>
            </w:r>
            <w:r>
              <w:rPr>
                <w:rFonts w:ascii="宋体" w:hAnsi="宋体" w:cs="宋体" w:eastAsia="宋体" w:hint="default"/>
                <w:sz w:val="18"/>
                <w:szCs w:val="18"/>
              </w:rPr>
            </w:r>
          </w:p>
        </w:tc>
        <w:tc>
          <w:tcPr>
            <w:tcW w:w="1474"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vMerge w:val="restart"/>
            <w:tcBorders>
              <w:top w:val="single" w:sz="4" w:space="0" w:color="000000"/>
              <w:left w:val="single" w:sz="4" w:space="0" w:color="000000"/>
              <w:right w:val="nil" w:sz="6" w:space="0" w:color="auto"/>
            </w:tcBorders>
          </w:tcPr>
          <w:p>
            <w:pPr/>
          </w:p>
        </w:tc>
      </w:tr>
      <w:tr>
        <w:trPr>
          <w:trHeight w:val="624"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316" w:lineRule="auto" w:before="11"/>
              <w:ind w:left="187" w:right="170"/>
              <w:jc w:val="left"/>
              <w:rPr>
                <w:rFonts w:ascii="宋体" w:hAnsi="宋体" w:cs="宋体" w:eastAsia="宋体" w:hint="default"/>
                <w:sz w:val="18"/>
                <w:szCs w:val="18"/>
              </w:rPr>
            </w:pPr>
            <w:r>
              <w:rPr>
                <w:rFonts w:ascii="宋体" w:hAnsi="宋体" w:cs="宋体" w:eastAsia="宋体" w:hint="default"/>
                <w:spacing w:val="-3"/>
                <w:sz w:val="18"/>
                <w:szCs w:val="18"/>
              </w:rPr>
              <w:t>限</w:t>
            </w:r>
            <w:r>
              <w:rPr>
                <w:rFonts w:ascii="宋体" w:hAnsi="宋体" w:cs="宋体" w:eastAsia="宋体" w:hint="default"/>
                <w:spacing w:val="-3"/>
                <w:sz w:val="18"/>
                <w:szCs w:val="18"/>
              </w:rPr>
              <w:t>售</w:t>
            </w:r>
            <w:r>
              <w:rPr>
                <w:rFonts w:ascii="宋体" w:hAnsi="宋体" w:cs="宋体" w:eastAsia="宋体" w:hint="default"/>
                <w:spacing w:val="-85"/>
                <w:sz w:val="18"/>
                <w:szCs w:val="18"/>
              </w:rPr>
              <w:t> </w:t>
            </w:r>
            <w:r>
              <w:rPr>
                <w:rFonts w:ascii="宋体" w:hAnsi="宋体" w:cs="宋体" w:eastAsia="宋体" w:hint="default"/>
                <w:spacing w:val="-3"/>
                <w:sz w:val="18"/>
                <w:szCs w:val="18"/>
              </w:rPr>
              <w:t>条</w:t>
            </w:r>
            <w:r>
              <w:rPr>
                <w:rFonts w:ascii="宋体" w:hAnsi="宋体" w:cs="宋体" w:eastAsia="宋体" w:hint="default"/>
                <w:spacing w:val="-3"/>
                <w:sz w:val="18"/>
                <w:szCs w:val="18"/>
              </w:rPr>
              <w:t>件</w:t>
            </w:r>
          </w:p>
        </w:tc>
        <w:tc>
          <w:tcPr>
            <w:tcW w:w="147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vMerge/>
            <w:tcBorders>
              <w:left w:val="single" w:sz="4" w:space="0" w:color="000000"/>
              <w:right w:val="nil" w:sz="6" w:space="0" w:color="auto"/>
            </w:tcBorders>
          </w:tcPr>
          <w:p>
            <w:pP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pacing w:val="-5"/>
                <w:sz w:val="18"/>
                <w:szCs w:val="18"/>
              </w:rPr>
              <w:t>股份</w:t>
            </w:r>
            <w:r>
              <w:rPr>
                <w:rFonts w:ascii="宋体" w:hAnsi="宋体" w:cs="宋体" w:eastAsia="宋体" w:hint="default"/>
                <w:sz w:val="18"/>
                <w:szCs w:val="18"/>
              </w:rPr>
            </w:r>
          </w:p>
        </w:tc>
        <w:tc>
          <w:tcPr>
            <w:tcW w:w="147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nil" w:sz="6" w:space="0" w:color="auto"/>
            </w:tcBorders>
          </w:tcPr>
          <w:p>
            <w:pPr/>
          </w:p>
        </w:tc>
      </w:tr>
      <w:tr>
        <w:trPr>
          <w:trHeight w:val="327"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国</w:t>
            </w:r>
          </w:p>
        </w:tc>
        <w:tc>
          <w:tcPr>
            <w:tcW w:w="1474"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vMerge w:val="restart"/>
            <w:tcBorders>
              <w:top w:val="single" w:sz="4" w:space="0" w:color="000000"/>
              <w:left w:val="single" w:sz="4" w:space="0" w:color="000000"/>
              <w:right w:val="nil" w:sz="6" w:space="0" w:color="auto"/>
            </w:tcBorders>
          </w:tcPr>
          <w:p>
            <w:pPr/>
          </w:p>
        </w:tc>
      </w:tr>
      <w:tr>
        <w:trPr>
          <w:trHeight w:val="312"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家持</w:t>
            </w:r>
            <w:r>
              <w:rPr>
                <w:rFonts w:ascii="宋体" w:hAnsi="宋体" w:cs="宋体" w:eastAsia="宋体" w:hint="default"/>
                <w:sz w:val="18"/>
                <w:szCs w:val="18"/>
              </w:rPr>
            </w:r>
          </w:p>
        </w:tc>
        <w:tc>
          <w:tcPr>
            <w:tcW w:w="147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vMerge/>
            <w:tcBorders>
              <w:left w:val="single" w:sz="4" w:space="0" w:color="000000"/>
              <w:right w:val="nil" w:sz="6" w:space="0" w:color="auto"/>
            </w:tcBorders>
          </w:tcPr>
          <w:p>
            <w:pPr/>
          </w:p>
        </w:tc>
      </w:tr>
      <w:tr>
        <w:trPr>
          <w:trHeight w:val="306"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nil" w:sz="6" w:space="0" w:color="auto"/>
            </w:tcBorders>
          </w:tcPr>
          <w:p>
            <w:pPr/>
          </w:p>
        </w:tc>
      </w:tr>
      <w:tr>
        <w:trPr>
          <w:trHeight w:val="327"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国</w:t>
            </w:r>
          </w:p>
        </w:tc>
        <w:tc>
          <w:tcPr>
            <w:tcW w:w="1474"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vMerge w:val="restart"/>
            <w:tcBorders>
              <w:top w:val="single" w:sz="4" w:space="0" w:color="000000"/>
              <w:left w:val="single" w:sz="4" w:space="0" w:color="000000"/>
              <w:right w:val="nil" w:sz="6" w:space="0" w:color="auto"/>
            </w:tcBorders>
          </w:tcPr>
          <w:p>
            <w:pPr/>
          </w:p>
        </w:tc>
      </w:tr>
      <w:tr>
        <w:trPr>
          <w:trHeight w:val="613"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316" w:lineRule="auto"/>
              <w:ind w:left="120" w:right="239"/>
              <w:jc w:val="left"/>
              <w:rPr>
                <w:rFonts w:ascii="宋体" w:hAnsi="宋体" w:cs="宋体" w:eastAsia="宋体" w:hint="default"/>
                <w:sz w:val="18"/>
                <w:szCs w:val="18"/>
              </w:rPr>
            </w:pPr>
            <w:r>
              <w:rPr>
                <w:rFonts w:ascii="宋体" w:hAnsi="宋体" w:cs="宋体" w:eastAsia="宋体" w:hint="default"/>
                <w:spacing w:val="-5"/>
                <w:sz w:val="18"/>
                <w:szCs w:val="18"/>
              </w:rPr>
              <w:t>有法</w:t>
            </w:r>
            <w:r>
              <w:rPr>
                <w:rFonts w:ascii="宋体" w:hAnsi="宋体" w:cs="宋体" w:eastAsia="宋体" w:hint="default"/>
                <w:spacing w:val="-86"/>
                <w:sz w:val="18"/>
                <w:szCs w:val="18"/>
              </w:rPr>
              <w:t> </w:t>
            </w:r>
            <w:r>
              <w:rPr>
                <w:rFonts w:ascii="宋体" w:hAnsi="宋体" w:cs="宋体" w:eastAsia="宋体" w:hint="default"/>
                <w:spacing w:val="-3"/>
                <w:sz w:val="18"/>
                <w:szCs w:val="18"/>
              </w:rPr>
              <w:t>人</w:t>
            </w:r>
            <w:r>
              <w:rPr>
                <w:rFonts w:ascii="宋体" w:hAnsi="宋体" w:cs="宋体" w:eastAsia="宋体" w:hint="default"/>
                <w:spacing w:val="-3"/>
                <w:sz w:val="18"/>
                <w:szCs w:val="18"/>
              </w:rPr>
              <w:t>持</w:t>
            </w:r>
          </w:p>
        </w:tc>
        <w:tc>
          <w:tcPr>
            <w:tcW w:w="1474" w:type="dxa"/>
            <w:vMerge/>
            <w:tcBorders>
              <w:left w:val="single" w:sz="4" w:space="0" w:color="000000"/>
              <w:right w:val="single" w:sz="4" w:space="0" w:color="000000"/>
            </w:tcBorders>
          </w:tcPr>
          <w:p>
            <w:pPr/>
          </w:p>
        </w:tc>
        <w:tc>
          <w:tcPr>
            <w:tcW w:w="758"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vMerge/>
            <w:tcBorders>
              <w:left w:val="single" w:sz="4" w:space="0" w:color="000000"/>
              <w:right w:val="nil" w:sz="6" w:space="0" w:color="auto"/>
            </w:tcBorders>
          </w:tcPr>
          <w:p>
            <w:pP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nil" w:sz="6" w:space="0" w:color="auto"/>
            </w:tcBorders>
          </w:tcPr>
          <w:p>
            <w:pPr/>
          </w:p>
        </w:tc>
      </w:tr>
      <w:tr>
        <w:trPr>
          <w:trHeight w:val="327"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其</w:t>
            </w:r>
          </w:p>
        </w:tc>
        <w:tc>
          <w:tcPr>
            <w:tcW w:w="14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tcBorders>
              <w:top w:val="single" w:sz="4" w:space="0" w:color="000000"/>
              <w:left w:val="single" w:sz="4" w:space="0" w:color="000000"/>
              <w:bottom w:val="nil" w:sz="6" w:space="0" w:color="auto"/>
              <w:right w:val="single" w:sz="4" w:space="0" w:color="000000"/>
            </w:tcBorders>
          </w:tcPr>
          <w:p>
            <w:pPr/>
          </w:p>
        </w:tc>
        <w:tc>
          <w:tcPr>
            <w:tcW w:w="394"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3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613"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316" w:lineRule="auto"/>
              <w:ind w:left="120" w:right="239"/>
              <w:jc w:val="left"/>
              <w:rPr>
                <w:rFonts w:ascii="宋体" w:hAnsi="宋体" w:cs="宋体" w:eastAsia="宋体" w:hint="default"/>
                <w:sz w:val="18"/>
                <w:szCs w:val="18"/>
              </w:rPr>
            </w:pPr>
            <w:r>
              <w:rPr>
                <w:rFonts w:ascii="宋体" w:hAnsi="宋体" w:cs="宋体" w:eastAsia="宋体" w:hint="default"/>
                <w:spacing w:val="-3"/>
                <w:sz w:val="18"/>
                <w:szCs w:val="18"/>
              </w:rPr>
              <w:t>他</w:t>
            </w:r>
            <w:r>
              <w:rPr>
                <w:rFonts w:ascii="宋体" w:hAnsi="宋体" w:cs="宋体" w:eastAsia="宋体" w:hint="default"/>
                <w:spacing w:val="-3"/>
                <w:sz w:val="18"/>
                <w:szCs w:val="18"/>
              </w:rPr>
              <w:t>内</w:t>
            </w:r>
            <w:r>
              <w:rPr>
                <w:rFonts w:ascii="宋体" w:hAnsi="宋体" w:cs="宋体" w:eastAsia="宋体" w:hint="default"/>
                <w:spacing w:val="-85"/>
                <w:sz w:val="18"/>
                <w:szCs w:val="18"/>
              </w:rPr>
              <w:t> </w:t>
            </w:r>
            <w:r>
              <w:rPr>
                <w:rFonts w:ascii="宋体" w:hAnsi="宋体" w:cs="宋体" w:eastAsia="宋体" w:hint="default"/>
                <w:spacing w:val="-3"/>
                <w:sz w:val="18"/>
                <w:szCs w:val="18"/>
              </w:rPr>
              <w:t>资</w:t>
            </w:r>
            <w:r>
              <w:rPr>
                <w:rFonts w:ascii="宋体" w:hAnsi="宋体" w:cs="宋体" w:eastAsia="宋体" w:hint="default"/>
                <w:spacing w:val="-3"/>
                <w:sz w:val="18"/>
                <w:szCs w:val="18"/>
              </w:rPr>
              <w:t>持</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568,029,484.00</w:t>
            </w:r>
            <w:r>
              <w:rPr>
                <w:rFonts w:ascii="Courier New"/>
                <w:sz w:val="18"/>
              </w:rPr>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c>
          <w:tcPr>
            <w:tcW w:w="4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284,014,742.00</w:t>
            </w:r>
            <w:r>
              <w:rPr>
                <w:rFonts w:ascii="Courier New"/>
                <w:sz w:val="18"/>
              </w:rPr>
            </w:r>
          </w:p>
        </w:tc>
        <w:tc>
          <w:tcPr>
            <w:tcW w:w="3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6" w:right="0"/>
              <w:jc w:val="center"/>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284,014,742.00</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852,044,226.00</w:t>
            </w:r>
            <w:r>
              <w:rPr>
                <w:rFonts w:ascii="Courier New"/>
                <w:sz w:val="18"/>
              </w:rPr>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413" w:type="dxa"/>
            <w:tcBorders>
              <w:top w:val="nil" w:sz="6" w:space="0" w:color="auto"/>
              <w:left w:val="single" w:sz="4" w:space="0" w:color="000000"/>
              <w:bottom w:val="single" w:sz="4" w:space="0" w:color="000000"/>
              <w:right w:val="single" w:sz="4" w:space="0" w:color="000000"/>
            </w:tcBorders>
          </w:tcPr>
          <w:p>
            <w:pPr/>
          </w:p>
        </w:tc>
        <w:tc>
          <w:tcPr>
            <w:tcW w:w="394"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3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p>
        </w:tc>
        <w:tc>
          <w:tcPr>
            <w:tcW w:w="14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3"/>
                <w:sz w:val="18"/>
                <w:szCs w:val="18"/>
              </w:rPr>
              <w:t>境</w:t>
            </w:r>
            <w:r>
              <w:rPr>
                <w:rFonts w:ascii="宋体" w:hAnsi="宋体" w:cs="宋体" w:eastAsia="宋体" w:hint="default"/>
                <w:spacing w:val="-3"/>
                <w:sz w:val="18"/>
                <w:szCs w:val="18"/>
              </w:rPr>
              <w:t>内</w:t>
            </w:r>
          </w:p>
        </w:tc>
        <w:tc>
          <w:tcPr>
            <w:tcW w:w="147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624"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3"/>
                <w:sz w:val="18"/>
                <w:szCs w:val="18"/>
              </w:rPr>
              <w:t>非</w:t>
            </w:r>
            <w:r>
              <w:rPr>
                <w:rFonts w:ascii="宋体" w:hAnsi="宋体" w:cs="宋体" w:eastAsia="宋体" w:hint="default"/>
                <w:spacing w:val="-3"/>
                <w:sz w:val="18"/>
                <w:szCs w:val="18"/>
              </w:rPr>
              <w:t>国</w:t>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pacing w:val="-5"/>
                <w:sz w:val="18"/>
                <w:szCs w:val="18"/>
              </w:rPr>
              <w:t>有法</w:t>
            </w:r>
            <w:r>
              <w:rPr>
                <w:rFonts w:ascii="宋体" w:hAnsi="宋体" w:cs="宋体" w:eastAsia="宋体" w:hint="default"/>
                <w:sz w:val="18"/>
                <w:szCs w:val="18"/>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564,496,845.00</w:t>
            </w:r>
            <w:r>
              <w:rPr>
                <w:rFonts w:ascii="Courier New"/>
                <w:sz w:val="18"/>
              </w:rPr>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72.51</w:t>
            </w:r>
            <w:r>
              <w:rPr>
                <w:rFonts w:ascii="Courier New"/>
                <w:spacing w:val="-2"/>
                <w:sz w:val="18"/>
              </w:rPr>
            </w: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282,248,422.50</w:t>
            </w:r>
            <w:r>
              <w:rPr>
                <w:rFonts w:ascii="Courier New"/>
                <w:sz w:val="18"/>
              </w:rPr>
            </w: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282,248,422.50</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846,745,267.50</w:t>
            </w:r>
            <w:r>
              <w:rPr>
                <w:rFonts w:ascii="Courier New"/>
                <w:sz w:val="18"/>
              </w:rPr>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72.51</w:t>
            </w:r>
            <w:r>
              <w:rPr>
                <w:rFonts w:ascii="Courier New"/>
                <w:spacing w:val="-2"/>
                <w:sz w:val="18"/>
              </w:rPr>
            </w:r>
          </w:p>
        </w:tc>
      </w:tr>
      <w:tr>
        <w:trPr>
          <w:trHeight w:val="312"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宋体" w:hAnsi="宋体" w:cs="宋体" w:eastAsia="宋体" w:hint="default"/>
                <w:spacing w:val="-3"/>
                <w:sz w:val="18"/>
                <w:szCs w:val="18"/>
              </w:rPr>
              <w:t>持</w:t>
            </w:r>
          </w:p>
        </w:tc>
        <w:tc>
          <w:tcPr>
            <w:tcW w:w="147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3"/>
                <w:sz w:val="18"/>
                <w:szCs w:val="18"/>
              </w:rPr>
              <w:t>境</w:t>
            </w:r>
            <w:r>
              <w:rPr>
                <w:rFonts w:ascii="宋体" w:hAnsi="宋体" w:cs="宋体" w:eastAsia="宋体" w:hint="default"/>
                <w:spacing w:val="-3"/>
                <w:sz w:val="18"/>
                <w:szCs w:val="18"/>
              </w:rPr>
              <w:t>内</w:t>
            </w:r>
          </w:p>
        </w:tc>
        <w:tc>
          <w:tcPr>
            <w:tcW w:w="14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247"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5"/>
                <w:sz w:val="18"/>
                <w:szCs w:val="18"/>
              </w:rPr>
              <w:t>自然</w:t>
            </w:r>
            <w:r>
              <w:rPr>
                <w:rFonts w:ascii="宋体" w:hAnsi="宋体" w:cs="宋体" w:eastAsia="宋体" w:hint="default"/>
                <w:sz w:val="18"/>
                <w:szCs w:val="18"/>
              </w:rPr>
            </w:r>
          </w:p>
        </w:tc>
        <w:tc>
          <w:tcPr>
            <w:tcW w:w="1474"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77"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宋体" w:hAnsi="宋体" w:cs="宋体" w:eastAsia="宋体" w:hint="default"/>
                <w:spacing w:val="-3"/>
                <w:sz w:val="18"/>
                <w:szCs w:val="18"/>
              </w:rPr>
              <w:t>持</w:t>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2"/>
                <w:w w:val="85"/>
                <w:sz w:val="18"/>
              </w:rPr>
              <w:t>3,532,639.00</w:t>
            </w:r>
            <w:r>
              <w:rPr>
                <w:rFonts w:ascii="Courier New"/>
                <w:spacing w:val="-2"/>
                <w:sz w:val="18"/>
              </w:rPr>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2"/>
                <w:w w:val="85"/>
                <w:sz w:val="18"/>
              </w:rPr>
              <w:t>0.45</w:t>
            </w:r>
            <w:r>
              <w:rPr>
                <w:rFonts w:ascii="Courier New"/>
                <w:spacing w:val="-2"/>
                <w:sz w:val="18"/>
              </w:rPr>
            </w: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2"/>
                <w:w w:val="85"/>
                <w:sz w:val="18"/>
              </w:rPr>
              <w:t>1,766,319.50</w:t>
            </w:r>
            <w:r>
              <w:rPr>
                <w:rFonts w:ascii="Courier New"/>
                <w:spacing w:val="-2"/>
                <w:sz w:val="18"/>
              </w:rPr>
            </w: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2"/>
                <w:w w:val="85"/>
                <w:sz w:val="18"/>
              </w:rPr>
              <w:t>1,766,319.50</w:t>
            </w:r>
            <w:r>
              <w:rPr>
                <w:rFonts w:ascii="Courier New"/>
                <w:spacing w:val="-2"/>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spacing w:val="-2"/>
                <w:w w:val="85"/>
                <w:sz w:val="18"/>
              </w:rPr>
              <w:t>5,298,958.50</w:t>
            </w:r>
            <w:r>
              <w:rPr>
                <w:rFonts w:ascii="Courier New"/>
                <w:spacing w:val="-2"/>
                <w:sz w:val="18"/>
              </w:rPr>
            </w:r>
          </w:p>
        </w:tc>
        <w:tc>
          <w:tcPr>
            <w:tcW w:w="758" w:type="dxa"/>
            <w:tcBorders>
              <w:top w:val="nil" w:sz="6" w:space="0" w:color="auto"/>
              <w:left w:val="single" w:sz="4" w:space="0" w:color="000000"/>
              <w:bottom w:val="nil" w:sz="6" w:space="0" w:color="auto"/>
              <w:right w:val="nil" w:sz="6" w:space="0" w:color="auto"/>
            </w:tcBorders>
          </w:tcPr>
          <w:p>
            <w:pPr>
              <w:pStyle w:val="TableParagraph"/>
              <w:spacing w:line="187" w:lineRule="exact"/>
              <w:ind w:right="103"/>
              <w:jc w:val="right"/>
              <w:rPr>
                <w:rFonts w:ascii="Courier New" w:hAnsi="Courier New" w:cs="Courier New" w:eastAsia="Courier New" w:hint="default"/>
                <w:sz w:val="18"/>
                <w:szCs w:val="18"/>
              </w:rPr>
            </w:pPr>
            <w:r>
              <w:rPr>
                <w:rFonts w:ascii="Courier New"/>
                <w:spacing w:val="-2"/>
                <w:w w:val="85"/>
                <w:sz w:val="18"/>
              </w:rPr>
              <w:t>0.45</w:t>
            </w:r>
            <w:r>
              <w:rPr>
                <w:rFonts w:ascii="Courier New"/>
                <w:spacing w:val="-2"/>
                <w:sz w:val="18"/>
              </w:rPr>
            </w: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nil" w:sz="6" w:space="0" w:color="auto"/>
            </w:tcBorders>
          </w:tcPr>
          <w:p>
            <w:pPr/>
          </w:p>
        </w:tc>
      </w:tr>
      <w:tr>
        <w:trPr>
          <w:trHeight w:val="327"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Courier New" w:hAnsi="Courier New" w:cs="Courier New" w:eastAsia="Courier New"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境</w:t>
            </w:r>
          </w:p>
        </w:tc>
        <w:tc>
          <w:tcPr>
            <w:tcW w:w="1474"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tcBorders>
              <w:top w:val="single" w:sz="4" w:space="0" w:color="000000"/>
              <w:left w:val="single" w:sz="4" w:space="0" w:color="000000"/>
              <w:bottom w:val="nil" w:sz="6" w:space="0" w:color="auto"/>
              <w:right w:val="single" w:sz="4" w:space="0" w:color="000000"/>
            </w:tcBorders>
          </w:tcPr>
          <w:p>
            <w:pPr/>
          </w:p>
        </w:tc>
        <w:tc>
          <w:tcPr>
            <w:tcW w:w="394" w:type="dxa"/>
            <w:tcBorders>
              <w:top w:val="single" w:sz="4" w:space="0" w:color="000000"/>
              <w:left w:val="single" w:sz="4" w:space="0" w:color="000000"/>
              <w:bottom w:val="nil" w:sz="6" w:space="0" w:color="auto"/>
              <w:right w:val="single" w:sz="4" w:space="0" w:color="000000"/>
            </w:tcBorders>
          </w:tcPr>
          <w:p>
            <w:pPr/>
          </w:p>
        </w:tc>
        <w:tc>
          <w:tcPr>
            <w:tcW w:w="1478" w:type="dxa"/>
            <w:tcBorders>
              <w:top w:val="single" w:sz="4" w:space="0" w:color="000000"/>
              <w:left w:val="single" w:sz="4" w:space="0" w:color="000000"/>
              <w:bottom w:val="nil" w:sz="6" w:space="0" w:color="auto"/>
              <w:right w:val="single" w:sz="4" w:space="0" w:color="000000"/>
            </w:tcBorders>
          </w:tcPr>
          <w:p>
            <w:pPr/>
          </w:p>
        </w:tc>
        <w:tc>
          <w:tcPr>
            <w:tcW w:w="398" w:type="dxa"/>
            <w:tcBorders>
              <w:top w:val="single" w:sz="4" w:space="0" w:color="000000"/>
              <w:left w:val="single" w:sz="4" w:space="0" w:color="000000"/>
              <w:bottom w:val="nil" w:sz="6" w:space="0" w:color="auto"/>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pacing w:val="-5"/>
                <w:sz w:val="18"/>
                <w:szCs w:val="18"/>
              </w:rPr>
              <w:t>外持</w:t>
            </w:r>
            <w:r>
              <w:rPr>
                <w:rFonts w:ascii="宋体" w:hAnsi="宋体" w:cs="宋体" w:eastAsia="宋体" w:hint="default"/>
                <w:sz w:val="18"/>
                <w:szCs w:val="18"/>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86" w:right="0"/>
              <w:jc w:val="center"/>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06"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413" w:type="dxa"/>
            <w:tcBorders>
              <w:top w:val="nil" w:sz="6" w:space="0" w:color="auto"/>
              <w:left w:val="single" w:sz="4" w:space="0" w:color="000000"/>
              <w:bottom w:val="single" w:sz="4" w:space="0" w:color="000000"/>
              <w:right w:val="single" w:sz="4" w:space="0" w:color="000000"/>
            </w:tcBorders>
          </w:tcPr>
          <w:p>
            <w:pPr/>
          </w:p>
        </w:tc>
        <w:tc>
          <w:tcPr>
            <w:tcW w:w="394" w:type="dxa"/>
            <w:tcBorders>
              <w:top w:val="nil" w:sz="6" w:space="0" w:color="auto"/>
              <w:left w:val="single" w:sz="4" w:space="0" w:color="000000"/>
              <w:bottom w:val="single" w:sz="4" w:space="0" w:color="000000"/>
              <w:right w:val="single" w:sz="4" w:space="0" w:color="000000"/>
            </w:tcBorders>
          </w:tcPr>
          <w:p>
            <w:pPr/>
          </w:p>
        </w:tc>
        <w:tc>
          <w:tcPr>
            <w:tcW w:w="1478" w:type="dxa"/>
            <w:tcBorders>
              <w:top w:val="nil" w:sz="6" w:space="0" w:color="auto"/>
              <w:left w:val="single" w:sz="4" w:space="0" w:color="000000"/>
              <w:bottom w:val="single" w:sz="4" w:space="0" w:color="000000"/>
              <w:right w:val="single" w:sz="4" w:space="0" w:color="000000"/>
            </w:tcBorders>
          </w:tcPr>
          <w:p>
            <w:pPr/>
          </w:p>
        </w:tc>
        <w:tc>
          <w:tcPr>
            <w:tcW w:w="398" w:type="dxa"/>
            <w:tcBorders>
              <w:top w:val="nil" w:sz="6" w:space="0" w:color="auto"/>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nil" w:sz="6" w:space="0" w:color="auto"/>
            </w:tcBorders>
          </w:tcPr>
          <w:p>
            <w:pPr/>
          </w:p>
        </w:tc>
      </w:tr>
      <w:tr>
        <w:trPr>
          <w:trHeight w:val="316" w:hRule="exact"/>
        </w:trPr>
        <w:tc>
          <w:tcPr>
            <w:tcW w:w="725"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z w:val="18"/>
                <w:szCs w:val="18"/>
              </w:rPr>
              <w:t>中：</w:t>
            </w:r>
          </w:p>
        </w:tc>
        <w:tc>
          <w:tcPr>
            <w:tcW w:w="1474" w:type="dxa"/>
            <w:vMerge w:val="restart"/>
            <w:tcBorders>
              <w:top w:val="single" w:sz="4" w:space="0" w:color="000000"/>
              <w:left w:val="single" w:sz="4" w:space="0" w:color="000000"/>
              <w:right w:val="single" w:sz="4" w:space="0" w:color="000000"/>
            </w:tcBorders>
          </w:tcPr>
          <w:p>
            <w:pPr/>
          </w:p>
        </w:tc>
        <w:tc>
          <w:tcPr>
            <w:tcW w:w="758" w:type="dxa"/>
            <w:tcBorders>
              <w:top w:val="single" w:sz="4" w:space="0" w:color="000000"/>
              <w:left w:val="single" w:sz="4" w:space="0" w:color="000000"/>
              <w:bottom w:val="nil" w:sz="6" w:space="0" w:color="auto"/>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1478"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1474"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
        </w:tc>
        <w:tc>
          <w:tcPr>
            <w:tcW w:w="758" w:type="dxa"/>
            <w:tcBorders>
              <w:top w:val="single" w:sz="4" w:space="0" w:color="000000"/>
              <w:left w:val="single" w:sz="4" w:space="0" w:color="000000"/>
              <w:bottom w:val="nil" w:sz="6" w:space="0" w:color="auto"/>
              <w:right w:val="nil" w:sz="6" w:space="0" w:color="auto"/>
            </w:tcBorders>
          </w:tcPr>
          <w:p>
            <w:pPr/>
          </w:p>
        </w:tc>
      </w:tr>
      <w:tr>
        <w:trPr>
          <w:trHeight w:val="247"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5"/>
                <w:sz w:val="18"/>
                <w:szCs w:val="18"/>
              </w:rPr>
              <w:t>境外</w:t>
            </w:r>
            <w:r>
              <w:rPr>
                <w:rFonts w:ascii="宋体" w:hAnsi="宋体" w:cs="宋体" w:eastAsia="宋体" w:hint="default"/>
                <w:sz w:val="18"/>
                <w:szCs w:val="18"/>
              </w:rPr>
            </w:r>
          </w:p>
        </w:tc>
        <w:tc>
          <w:tcPr>
            <w:tcW w:w="1474" w:type="dxa"/>
            <w:vMerge/>
            <w:tcBorders>
              <w:left w:val="single" w:sz="4" w:space="0" w:color="000000"/>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758" w:type="dxa"/>
            <w:tcBorders>
              <w:top w:val="nil" w:sz="6" w:space="0" w:color="auto"/>
              <w:left w:val="single" w:sz="4" w:space="0" w:color="000000"/>
              <w:bottom w:val="nil" w:sz="6" w:space="0" w:color="auto"/>
              <w:right w:val="nil" w:sz="6" w:space="0" w:color="auto"/>
            </w:tcBorders>
          </w:tcPr>
          <w:p>
            <w:pPr/>
          </w:p>
        </w:tc>
      </w:tr>
      <w:tr>
        <w:trPr>
          <w:trHeight w:val="377" w:hRule="exact"/>
        </w:trPr>
        <w:tc>
          <w:tcPr>
            <w:tcW w:w="725" w:type="dxa"/>
            <w:tcBorders>
              <w:top w:val="nil" w:sz="6" w:space="0" w:color="auto"/>
              <w:left w:val="nil" w:sz="6" w:space="0" w:color="auto"/>
              <w:bottom w:val="nil" w:sz="6" w:space="0" w:color="auto"/>
              <w:right w:val="single" w:sz="4" w:space="0" w:color="000000"/>
            </w:tcBorders>
          </w:tcPr>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pacing w:val="-5"/>
                <w:sz w:val="18"/>
                <w:szCs w:val="18"/>
              </w:rPr>
              <w:t>法人</w:t>
            </w:r>
            <w:r>
              <w:rPr>
                <w:rFonts w:ascii="宋体" w:hAnsi="宋体" w:cs="宋体" w:eastAsia="宋体" w:hint="default"/>
                <w:sz w:val="18"/>
                <w:szCs w:val="18"/>
              </w:rPr>
            </w:r>
          </w:p>
        </w:tc>
        <w:tc>
          <w:tcPr>
            <w:tcW w:w="1474" w:type="dxa"/>
            <w:vMerge/>
            <w:tcBorders>
              <w:left w:val="single" w:sz="4" w:space="0" w:color="000000"/>
              <w:right w:val="single" w:sz="4" w:space="0" w:color="000000"/>
            </w:tcBorders>
          </w:tcPr>
          <w:p>
            <w:pPr/>
          </w:p>
        </w:tc>
        <w:tc>
          <w:tcPr>
            <w:tcW w:w="758"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1478"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1474"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nil" w:sz="6" w:space="0" w:color="auto"/>
              <w:left w:val="single" w:sz="4" w:space="0" w:color="000000"/>
              <w:bottom w:val="nil" w:sz="6" w:space="0" w:color="auto"/>
              <w:right w:val="single" w:sz="4" w:space="0" w:color="000000"/>
            </w:tcBorders>
          </w:tcPr>
          <w:p>
            <w:pPr>
              <w:pStyle w:val="TableParagraph"/>
              <w:spacing w:line="187" w:lineRule="exact"/>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nil" w:sz="6" w:space="0" w:color="auto"/>
              <w:left w:val="single" w:sz="4" w:space="0" w:color="000000"/>
              <w:bottom w:val="nil" w:sz="6" w:space="0" w:color="auto"/>
              <w:right w:val="nil" w:sz="6" w:space="0" w:color="auto"/>
            </w:tcBorders>
          </w:tcPr>
          <w:p>
            <w:pPr>
              <w:pStyle w:val="TableParagraph"/>
              <w:spacing w:line="187" w:lineRule="exact"/>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318" w:hRule="exact"/>
        </w:trPr>
        <w:tc>
          <w:tcPr>
            <w:tcW w:w="725"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18"/>
                <w:szCs w:val="18"/>
              </w:rPr>
            </w:pPr>
            <w:r>
              <w:rPr>
                <w:rFonts w:ascii="宋体" w:hAnsi="宋体" w:cs="宋体" w:eastAsia="宋体" w:hint="default"/>
                <w:spacing w:val="-3"/>
                <w:sz w:val="18"/>
                <w:szCs w:val="18"/>
              </w:rPr>
              <w:t>持</w:t>
            </w:r>
            <w:r>
              <w:rPr>
                <w:rFonts w:ascii="宋体" w:hAnsi="宋体" w:cs="宋体" w:eastAsia="宋体" w:hint="default"/>
                <w:spacing w:val="-3"/>
                <w:sz w:val="18"/>
                <w:szCs w:val="18"/>
              </w:rPr>
              <w:t>股</w:t>
            </w:r>
          </w:p>
        </w:tc>
        <w:tc>
          <w:tcPr>
            <w:tcW w:w="1474" w:type="dxa"/>
            <w:vMerge/>
            <w:tcBorders>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4" w:type="dxa"/>
            <w:tcBorders>
              <w:top w:val="nil" w:sz="6" w:space="0" w:color="auto"/>
              <w:left w:val="single" w:sz="4" w:space="0" w:color="000000"/>
              <w:bottom w:val="single" w:sz="4" w:space="0" w:color="000000"/>
              <w:right w:val="single" w:sz="4" w:space="0" w:color="000000"/>
            </w:tcBorders>
          </w:tcPr>
          <w:p>
            <w:pPr/>
          </w:p>
        </w:tc>
        <w:tc>
          <w:tcPr>
            <w:tcW w:w="1656" w:type="dxa"/>
            <w:tcBorders>
              <w:top w:val="nil" w:sz="6" w:space="0" w:color="auto"/>
              <w:left w:val="single" w:sz="4" w:space="0" w:color="000000"/>
              <w:bottom w:val="single" w:sz="4" w:space="0" w:color="000000"/>
              <w:right w:val="single" w:sz="4" w:space="0" w:color="000000"/>
            </w:tcBorders>
          </w:tcPr>
          <w:p>
            <w:pPr/>
          </w:p>
        </w:tc>
        <w:tc>
          <w:tcPr>
            <w:tcW w:w="758" w:type="dxa"/>
            <w:tcBorders>
              <w:top w:val="nil" w:sz="6" w:space="0" w:color="auto"/>
              <w:left w:val="single" w:sz="4" w:space="0" w:color="000000"/>
              <w:bottom w:val="single" w:sz="4" w:space="0" w:color="000000"/>
              <w:right w:val="nil" w:sz="6" w:space="0" w:color="auto"/>
            </w:tcBorders>
          </w:tcPr>
          <w:p>
            <w:pPr/>
          </w:p>
        </w:tc>
      </w:tr>
      <w:tr>
        <w:trPr>
          <w:trHeight w:val="422" w:hRule="exact"/>
        </w:trPr>
        <w:tc>
          <w:tcPr>
            <w:tcW w:w="7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8"/>
              <w:ind w:left="120" w:right="0"/>
              <w:jc w:val="left"/>
              <w:rPr>
                <w:rFonts w:ascii="宋体" w:hAnsi="宋体" w:cs="宋体" w:eastAsia="宋体" w:hint="default"/>
                <w:sz w:val="18"/>
                <w:szCs w:val="18"/>
              </w:rPr>
            </w:pPr>
            <w:r>
              <w:rPr>
                <w:rFonts w:ascii="宋体" w:hAnsi="宋体" w:cs="宋体" w:eastAsia="宋体" w:hint="default"/>
                <w:spacing w:val="-5"/>
                <w:sz w:val="18"/>
                <w:szCs w:val="18"/>
              </w:rPr>
              <w:t>境外</w:t>
            </w:r>
            <w:r>
              <w:rPr>
                <w:rFonts w:ascii="宋体" w:hAnsi="宋体" w:cs="宋体" w:eastAsia="宋体" w:hint="default"/>
                <w:sz w:val="18"/>
                <w:szCs w:val="18"/>
              </w:rPr>
            </w:r>
          </w:p>
        </w:tc>
        <w:tc>
          <w:tcPr>
            <w:tcW w:w="1474" w:type="dxa"/>
            <w:tcBorders>
              <w:top w:val="single" w:sz="4" w:space="0" w:color="000000"/>
              <w:left w:val="single" w:sz="4" w:space="0" w:color="000000"/>
              <w:bottom w:val="single" w:sz="12" w:space="0" w:color="000000"/>
              <w:right w:val="single" w:sz="4" w:space="0" w:color="000000"/>
            </w:tcBorders>
          </w:tcPr>
          <w:p>
            <w:pP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single" w:sz="4" w:space="0" w:color="000000"/>
              <w:left w:val="single" w:sz="4" w:space="0" w:color="000000"/>
              <w:bottom w:val="single" w:sz="12" w:space="0" w:color="000000"/>
              <w:right w:val="single" w:sz="4" w:space="0" w:color="000000"/>
            </w:tcBorders>
          </w:tcPr>
          <w:p>
            <w:pPr/>
          </w:p>
        </w:tc>
        <w:tc>
          <w:tcPr>
            <w:tcW w:w="394" w:type="dxa"/>
            <w:tcBorders>
              <w:top w:val="single" w:sz="4" w:space="0" w:color="000000"/>
              <w:left w:val="single" w:sz="4" w:space="0" w:color="000000"/>
              <w:bottom w:val="single" w:sz="12" w:space="0" w:color="000000"/>
              <w:right w:val="single" w:sz="4" w:space="0" w:color="000000"/>
            </w:tcBorders>
          </w:tcPr>
          <w:p>
            <w:pPr/>
          </w:p>
        </w:tc>
        <w:tc>
          <w:tcPr>
            <w:tcW w:w="1478" w:type="dxa"/>
            <w:tcBorders>
              <w:top w:val="single" w:sz="4" w:space="0" w:color="000000"/>
              <w:left w:val="single" w:sz="4" w:space="0" w:color="000000"/>
              <w:bottom w:val="single" w:sz="12" w:space="0" w:color="000000"/>
              <w:right w:val="single" w:sz="4" w:space="0" w:color="000000"/>
            </w:tcBorders>
          </w:tcPr>
          <w:p>
            <w:pPr/>
          </w:p>
        </w:tc>
        <w:tc>
          <w:tcPr>
            <w:tcW w:w="398" w:type="dxa"/>
            <w:tcBorders>
              <w:top w:val="single" w:sz="4" w:space="0" w:color="000000"/>
              <w:left w:val="single" w:sz="4" w:space="0" w:color="000000"/>
              <w:bottom w:val="single" w:sz="12" w:space="0" w:color="000000"/>
              <w:right w:val="single" w:sz="4" w:space="0" w:color="000000"/>
            </w:tcBorders>
          </w:tcPr>
          <w:p>
            <w:pP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9"/>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9"/>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0" w:right="792" w:firstLine="0"/>
        <w:jc w:val="right"/>
        <w:rPr>
          <w:rFonts w:ascii="Times New Roman" w:hAnsi="Times New Roman" w:cs="Times New Roman" w:eastAsia="Times New Roman" w:hint="default"/>
          <w:sz w:val="18"/>
          <w:szCs w:val="18"/>
        </w:rPr>
      </w:pPr>
      <w:r>
        <w:rPr>
          <w:rFonts w:ascii="Times New Roman"/>
          <w:spacing w:val="-2"/>
          <w:sz w:val="18"/>
        </w:rPr>
        <w:t>119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4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11" w:type="dxa"/>
        <w:tblLayout w:type="fixed"/>
        <w:tblCellMar>
          <w:top w:w="0" w:type="dxa"/>
          <w:left w:w="0" w:type="dxa"/>
          <w:bottom w:w="0" w:type="dxa"/>
          <w:right w:w="0" w:type="dxa"/>
        </w:tblCellMar>
        <w:tblLook w:val="01E0"/>
      </w:tblPr>
      <w:tblGrid>
        <w:gridCol w:w="725"/>
        <w:gridCol w:w="1474"/>
        <w:gridCol w:w="758"/>
        <w:gridCol w:w="413"/>
        <w:gridCol w:w="394"/>
        <w:gridCol w:w="1478"/>
        <w:gridCol w:w="398"/>
        <w:gridCol w:w="1474"/>
        <w:gridCol w:w="1656"/>
        <w:gridCol w:w="758"/>
      </w:tblGrid>
      <w:tr>
        <w:trPr>
          <w:trHeight w:val="955" w:hRule="exact"/>
        </w:trPr>
        <w:tc>
          <w:tcPr>
            <w:tcW w:w="725" w:type="dxa"/>
            <w:tcBorders>
              <w:top w:val="single" w:sz="12" w:space="0" w:color="000000"/>
              <w:left w:val="nil" w:sz="6" w:space="0" w:color="auto"/>
              <w:bottom w:val="single" w:sz="4" w:space="0" w:color="000000"/>
              <w:right w:val="single" w:sz="4" w:space="0" w:color="000000"/>
            </w:tcBorders>
          </w:tcPr>
          <w:p>
            <w:pPr>
              <w:pStyle w:val="TableParagraph"/>
              <w:spacing w:line="316" w:lineRule="auto" w:before="10"/>
              <w:ind w:left="120" w:right="239"/>
              <w:jc w:val="both"/>
              <w:rPr>
                <w:rFonts w:ascii="宋体" w:hAnsi="宋体" w:cs="宋体" w:eastAsia="宋体" w:hint="default"/>
                <w:sz w:val="18"/>
                <w:szCs w:val="18"/>
              </w:rPr>
            </w:pPr>
            <w:r>
              <w:rPr>
                <w:rFonts w:ascii="宋体" w:hAnsi="宋体" w:cs="宋体" w:eastAsia="宋体" w:hint="default"/>
                <w:spacing w:val="-5"/>
                <w:sz w:val="18"/>
                <w:szCs w:val="18"/>
              </w:rPr>
              <w:t>自然</w:t>
            </w:r>
            <w:r>
              <w:rPr>
                <w:rFonts w:ascii="宋体" w:hAnsi="宋体" w:cs="宋体" w:eastAsia="宋体" w:hint="default"/>
                <w:spacing w:val="-86"/>
                <w:sz w:val="18"/>
                <w:szCs w:val="18"/>
              </w:rPr>
              <w:t> </w:t>
            </w:r>
            <w:r>
              <w:rPr>
                <w:rFonts w:ascii="宋体" w:hAnsi="宋体" w:cs="宋体" w:eastAsia="宋体" w:hint="default"/>
                <w:spacing w:val="-3"/>
                <w:sz w:val="18"/>
                <w:szCs w:val="18"/>
              </w:rPr>
              <w:t>人</w:t>
            </w:r>
            <w:r>
              <w:rPr>
                <w:rFonts w:ascii="宋体" w:hAnsi="宋体" w:cs="宋体" w:eastAsia="宋体" w:hint="default"/>
                <w:spacing w:val="-3"/>
                <w:sz w:val="18"/>
                <w:szCs w:val="18"/>
              </w:rPr>
              <w:t>持</w:t>
            </w:r>
            <w:r>
              <w:rPr>
                <w:rFonts w:ascii="宋体" w:hAnsi="宋体" w:cs="宋体" w:eastAsia="宋体" w:hint="default"/>
                <w:spacing w:val="-85"/>
                <w:sz w:val="18"/>
                <w:szCs w:val="18"/>
              </w:rPr>
              <w:t> </w:t>
            </w:r>
            <w:r>
              <w:rPr>
                <w:rFonts w:ascii="宋体" w:hAnsi="宋体" w:cs="宋体" w:eastAsia="宋体" w:hint="default"/>
                <w:sz w:val="18"/>
                <w:szCs w:val="18"/>
              </w:rPr>
              <w:t>股</w:t>
            </w:r>
          </w:p>
        </w:tc>
        <w:tc>
          <w:tcPr>
            <w:tcW w:w="1474" w:type="dxa"/>
            <w:tcBorders>
              <w:top w:val="single" w:sz="12" w:space="0" w:color="000000"/>
              <w:left w:val="single" w:sz="4" w:space="0" w:color="000000"/>
              <w:bottom w:val="single" w:sz="4" w:space="0" w:color="000000"/>
              <w:right w:val="single" w:sz="4" w:space="0" w:color="000000"/>
            </w:tcBorders>
          </w:tcPr>
          <w:p>
            <w:pPr/>
          </w:p>
        </w:tc>
        <w:tc>
          <w:tcPr>
            <w:tcW w:w="758" w:type="dxa"/>
            <w:tcBorders>
              <w:top w:val="single" w:sz="12" w:space="0" w:color="000000"/>
              <w:left w:val="single" w:sz="4" w:space="0" w:color="000000"/>
              <w:bottom w:val="single" w:sz="4" w:space="0" w:color="000000"/>
              <w:right w:val="single" w:sz="4" w:space="0" w:color="000000"/>
            </w:tcBorders>
          </w:tcPr>
          <w:p>
            <w:pPr/>
          </w:p>
        </w:tc>
        <w:tc>
          <w:tcPr>
            <w:tcW w:w="413" w:type="dxa"/>
            <w:tcBorders>
              <w:top w:val="single" w:sz="12" w:space="0" w:color="000000"/>
              <w:left w:val="single" w:sz="4" w:space="0" w:color="000000"/>
              <w:bottom w:val="single" w:sz="4" w:space="0" w:color="000000"/>
              <w:right w:val="single" w:sz="4" w:space="0" w:color="000000"/>
            </w:tcBorders>
          </w:tcPr>
          <w:p>
            <w:pPr/>
          </w:p>
        </w:tc>
        <w:tc>
          <w:tcPr>
            <w:tcW w:w="394" w:type="dxa"/>
            <w:tcBorders>
              <w:top w:val="single" w:sz="12" w:space="0" w:color="000000"/>
              <w:left w:val="single" w:sz="4" w:space="0" w:color="000000"/>
              <w:bottom w:val="single" w:sz="4" w:space="0" w:color="000000"/>
              <w:right w:val="single" w:sz="4" w:space="0" w:color="000000"/>
            </w:tcBorders>
          </w:tcPr>
          <w:p>
            <w:pPr/>
          </w:p>
        </w:tc>
        <w:tc>
          <w:tcPr>
            <w:tcW w:w="1478" w:type="dxa"/>
            <w:tcBorders>
              <w:top w:val="single" w:sz="12" w:space="0" w:color="000000"/>
              <w:left w:val="single" w:sz="4" w:space="0" w:color="000000"/>
              <w:bottom w:val="single" w:sz="4" w:space="0" w:color="000000"/>
              <w:right w:val="single" w:sz="4" w:space="0" w:color="000000"/>
            </w:tcBorders>
          </w:tcPr>
          <w:p>
            <w:pPr/>
          </w:p>
        </w:tc>
        <w:tc>
          <w:tcPr>
            <w:tcW w:w="398" w:type="dxa"/>
            <w:tcBorders>
              <w:top w:val="single" w:sz="12" w:space="0" w:color="000000"/>
              <w:left w:val="single" w:sz="4" w:space="0" w:color="000000"/>
              <w:bottom w:val="single" w:sz="4" w:space="0" w:color="000000"/>
              <w:right w:val="single" w:sz="4" w:space="0" w:color="000000"/>
            </w:tcBorders>
          </w:tcPr>
          <w:p>
            <w:pPr/>
          </w:p>
        </w:tc>
        <w:tc>
          <w:tcPr>
            <w:tcW w:w="1474" w:type="dxa"/>
            <w:tcBorders>
              <w:top w:val="single" w:sz="12" w:space="0" w:color="000000"/>
              <w:left w:val="single" w:sz="4" w:space="0" w:color="000000"/>
              <w:bottom w:val="single" w:sz="4" w:space="0" w:color="000000"/>
              <w:right w:val="single" w:sz="4" w:space="0" w:color="000000"/>
            </w:tcBorders>
          </w:tcPr>
          <w:p>
            <w:pPr/>
          </w:p>
        </w:tc>
        <w:tc>
          <w:tcPr>
            <w:tcW w:w="1656" w:type="dxa"/>
            <w:tcBorders>
              <w:top w:val="single" w:sz="12" w:space="0" w:color="000000"/>
              <w:left w:val="single" w:sz="4" w:space="0" w:color="000000"/>
              <w:bottom w:val="single" w:sz="4" w:space="0" w:color="000000"/>
              <w:right w:val="single" w:sz="4" w:space="0" w:color="000000"/>
            </w:tcBorders>
          </w:tcPr>
          <w:p>
            <w:pPr/>
          </w:p>
        </w:tc>
        <w:tc>
          <w:tcPr>
            <w:tcW w:w="758" w:type="dxa"/>
            <w:tcBorders>
              <w:top w:val="single" w:sz="12" w:space="0" w:color="000000"/>
              <w:left w:val="single" w:sz="4" w:space="0" w:color="000000"/>
              <w:bottom w:val="single" w:sz="4" w:space="0" w:color="000000"/>
              <w:right w:val="nil" w:sz="6" w:space="0" w:color="auto"/>
            </w:tcBorders>
          </w:tcPr>
          <w:p>
            <w:pPr/>
          </w:p>
        </w:tc>
      </w:tr>
      <w:tr>
        <w:trPr>
          <w:trHeight w:val="157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39"/>
              <w:jc w:val="both"/>
              <w:rPr>
                <w:rFonts w:ascii="宋体" w:hAnsi="宋体" w:cs="宋体" w:eastAsia="宋体" w:hint="default"/>
                <w:sz w:val="18"/>
                <w:szCs w:val="18"/>
              </w:rPr>
            </w:pPr>
            <w:r>
              <w:rPr>
                <w:rFonts w:ascii="宋体" w:hAnsi="宋体" w:cs="宋体" w:eastAsia="宋体" w:hint="default"/>
                <w:spacing w:val="-5"/>
                <w:sz w:val="18"/>
                <w:szCs w:val="18"/>
              </w:rPr>
              <w:t>有限</w:t>
            </w:r>
            <w:r>
              <w:rPr>
                <w:rFonts w:ascii="宋体" w:hAnsi="宋体" w:cs="宋体" w:eastAsia="宋体" w:hint="default"/>
                <w:spacing w:val="-86"/>
                <w:sz w:val="18"/>
                <w:szCs w:val="18"/>
              </w:rPr>
              <w:t> </w:t>
            </w:r>
            <w:r>
              <w:rPr>
                <w:rFonts w:ascii="宋体" w:hAnsi="宋体" w:cs="宋体" w:eastAsia="宋体" w:hint="default"/>
                <w:spacing w:val="-5"/>
                <w:sz w:val="18"/>
                <w:szCs w:val="18"/>
              </w:rPr>
              <w:t>售条</w:t>
            </w:r>
            <w:r>
              <w:rPr>
                <w:rFonts w:ascii="宋体" w:hAnsi="宋体" w:cs="宋体" w:eastAsia="宋体" w:hint="default"/>
                <w:spacing w:val="-86"/>
                <w:sz w:val="18"/>
                <w:szCs w:val="18"/>
              </w:rPr>
              <w:t> </w:t>
            </w:r>
            <w:r>
              <w:rPr>
                <w:rFonts w:ascii="宋体" w:hAnsi="宋体" w:cs="宋体" w:eastAsia="宋体" w:hint="default"/>
                <w:spacing w:val="-5"/>
                <w:sz w:val="18"/>
                <w:szCs w:val="18"/>
              </w:rPr>
              <w:t>件股</w:t>
            </w:r>
            <w:r>
              <w:rPr>
                <w:rFonts w:ascii="宋体" w:hAnsi="宋体" w:cs="宋体" w:eastAsia="宋体" w:hint="default"/>
                <w:spacing w:val="-86"/>
                <w:sz w:val="18"/>
                <w:szCs w:val="18"/>
              </w:rPr>
              <w:t> </w:t>
            </w:r>
            <w:r>
              <w:rPr>
                <w:rFonts w:ascii="宋体" w:hAnsi="宋体" w:cs="宋体" w:eastAsia="宋体" w:hint="default"/>
                <w:spacing w:val="-3"/>
                <w:sz w:val="18"/>
                <w:szCs w:val="18"/>
              </w:rPr>
              <w:t>份</w:t>
            </w:r>
            <w:r>
              <w:rPr>
                <w:rFonts w:ascii="宋体" w:hAnsi="宋体" w:cs="宋体" w:eastAsia="宋体" w:hint="default"/>
                <w:spacing w:val="-3"/>
                <w:sz w:val="18"/>
                <w:szCs w:val="18"/>
              </w:rPr>
              <w:t>合</w:t>
            </w:r>
            <w:r>
              <w:rPr>
                <w:rFonts w:ascii="宋体" w:hAnsi="宋体" w:cs="宋体" w:eastAsia="宋体" w:hint="default"/>
                <w:spacing w:val="-85"/>
                <w:sz w:val="18"/>
                <w:szCs w:val="18"/>
              </w:rPr>
              <w:t> </w:t>
            </w:r>
            <w:r>
              <w:rPr>
                <w:rFonts w:ascii="宋体" w:hAnsi="宋体" w:cs="宋体" w:eastAsia="宋体" w:hint="default"/>
                <w:sz w:val="18"/>
                <w:szCs w:val="18"/>
              </w:rPr>
              <w:t>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0"/>
                <w:sz w:val="18"/>
              </w:rPr>
              <w:t>568,029,484.00</w:t>
            </w:r>
            <w:r>
              <w:rPr>
                <w:rFonts w:ascii="Courier New"/>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284,014,742.00</w:t>
            </w:r>
            <w:r>
              <w:rPr>
                <w:rFonts w:ascii="Courier New"/>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86" w:right="0"/>
              <w:jc w:val="center"/>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284,014,742.00</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852,044,226.00</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72.96</w:t>
            </w:r>
            <w:r>
              <w:rPr>
                <w:rFonts w:ascii="Courier New"/>
                <w:spacing w:val="-2"/>
                <w:sz w:val="18"/>
              </w:rPr>
            </w:r>
          </w:p>
        </w:tc>
      </w:tr>
      <w:tr>
        <w:trPr>
          <w:trHeight w:val="1258"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151"/>
              <w:jc w:val="left"/>
              <w:rPr>
                <w:rFonts w:ascii="宋体" w:hAnsi="宋体" w:cs="宋体" w:eastAsia="宋体" w:hint="default"/>
                <w:sz w:val="18"/>
                <w:szCs w:val="18"/>
              </w:rPr>
            </w:pPr>
            <w:r>
              <w:rPr>
                <w:rFonts w:ascii="宋体" w:hAnsi="宋体" w:cs="宋体" w:eastAsia="宋体" w:hint="default"/>
                <w:spacing w:val="-34"/>
                <w:sz w:val="18"/>
                <w:szCs w:val="18"/>
              </w:rPr>
              <w:t>二</w:t>
            </w:r>
            <w:r>
              <w:rPr>
                <w:rFonts w:ascii="宋体" w:hAnsi="宋体" w:cs="宋体" w:eastAsia="宋体" w:hint="default"/>
                <w:spacing w:val="-34"/>
                <w:sz w:val="18"/>
                <w:szCs w:val="18"/>
              </w:rPr>
              <w:t>、无</w:t>
            </w:r>
            <w:r>
              <w:rPr>
                <w:rFonts w:ascii="宋体" w:hAnsi="宋体" w:cs="宋体" w:eastAsia="宋体" w:hint="default"/>
                <w:spacing w:val="-82"/>
                <w:sz w:val="18"/>
                <w:szCs w:val="18"/>
              </w:rPr>
              <w:t> </w:t>
            </w:r>
            <w:r>
              <w:rPr>
                <w:rFonts w:ascii="宋体" w:hAnsi="宋体" w:cs="宋体" w:eastAsia="宋体" w:hint="default"/>
                <w:spacing w:val="-3"/>
                <w:sz w:val="18"/>
                <w:szCs w:val="18"/>
              </w:rPr>
              <w:t>限</w:t>
            </w:r>
            <w:r>
              <w:rPr>
                <w:rFonts w:ascii="宋体" w:hAnsi="宋体" w:cs="宋体" w:eastAsia="宋体" w:hint="default"/>
                <w:spacing w:val="-3"/>
                <w:sz w:val="18"/>
                <w:szCs w:val="18"/>
              </w:rPr>
              <w:t>售</w:t>
            </w:r>
            <w:r>
              <w:rPr>
                <w:rFonts w:ascii="宋体" w:hAnsi="宋体" w:cs="宋体" w:eastAsia="宋体" w:hint="default"/>
                <w:spacing w:val="-85"/>
                <w:sz w:val="18"/>
                <w:szCs w:val="18"/>
              </w:rPr>
              <w:t> </w:t>
            </w:r>
            <w:r>
              <w:rPr>
                <w:rFonts w:ascii="宋体" w:hAnsi="宋体" w:cs="宋体" w:eastAsia="宋体" w:hint="default"/>
                <w:spacing w:val="-3"/>
                <w:sz w:val="18"/>
                <w:szCs w:val="18"/>
              </w:rPr>
              <w:t>条</w:t>
            </w:r>
            <w:r>
              <w:rPr>
                <w:rFonts w:ascii="宋体" w:hAnsi="宋体" w:cs="宋体" w:eastAsia="宋体" w:hint="default"/>
                <w:spacing w:val="-3"/>
                <w:sz w:val="18"/>
                <w:szCs w:val="18"/>
              </w:rPr>
              <w:t>件</w:t>
            </w:r>
            <w:r>
              <w:rPr>
                <w:rFonts w:ascii="宋体" w:hAnsi="宋体" w:cs="宋体" w:eastAsia="宋体" w:hint="default"/>
                <w:spacing w:val="-85"/>
                <w:sz w:val="18"/>
                <w:szCs w:val="18"/>
              </w:rPr>
              <w:t> </w:t>
            </w:r>
            <w:r>
              <w:rPr>
                <w:rFonts w:ascii="宋体" w:hAnsi="宋体" w:cs="宋体" w:eastAsia="宋体" w:hint="default"/>
                <w:spacing w:val="-5"/>
                <w:sz w:val="18"/>
                <w:szCs w:val="18"/>
              </w:rPr>
              <w:t>股份</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946"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10"/>
              <w:ind w:left="120" w:right="103"/>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人</w:t>
            </w:r>
            <w:r>
              <w:rPr>
                <w:rFonts w:ascii="宋体" w:hAnsi="宋体" w:cs="宋体" w:eastAsia="宋体" w:hint="default"/>
                <w:sz w:val="18"/>
                <w:szCs w:val="18"/>
              </w:rPr>
              <w:t>民</w:t>
            </w:r>
            <w:r>
              <w:rPr>
                <w:rFonts w:ascii="宋体" w:hAnsi="宋体" w:cs="宋体" w:eastAsia="宋体" w:hint="default"/>
                <w:w w:val="101"/>
                <w:sz w:val="18"/>
                <w:szCs w:val="18"/>
              </w:rPr>
              <w:t> </w:t>
            </w:r>
            <w:r>
              <w:rPr>
                <w:rFonts w:ascii="宋体" w:hAnsi="宋体" w:cs="宋体" w:eastAsia="宋体" w:hint="default"/>
                <w:spacing w:val="-3"/>
                <w:sz w:val="18"/>
                <w:szCs w:val="18"/>
              </w:rPr>
              <w:t>币</w:t>
            </w:r>
            <w:r>
              <w:rPr>
                <w:rFonts w:ascii="宋体" w:hAnsi="宋体" w:cs="宋体" w:eastAsia="宋体" w:hint="default"/>
                <w:spacing w:val="-3"/>
                <w:sz w:val="18"/>
                <w:szCs w:val="18"/>
              </w:rPr>
              <w:t>普</w:t>
            </w:r>
            <w:r>
              <w:rPr>
                <w:rFonts w:ascii="宋体" w:hAnsi="宋体" w:cs="宋体" w:eastAsia="宋体" w:hint="default"/>
                <w:spacing w:val="-85"/>
                <w:sz w:val="18"/>
                <w:szCs w:val="18"/>
              </w:rPr>
              <w:t> </w:t>
            </w:r>
            <w:r>
              <w:rPr>
                <w:rFonts w:ascii="宋体" w:hAnsi="宋体" w:cs="宋体" w:eastAsia="宋体" w:hint="default"/>
                <w:spacing w:val="-3"/>
                <w:sz w:val="18"/>
                <w:szCs w:val="18"/>
              </w:rPr>
              <w:t>通</w:t>
            </w:r>
            <w:r>
              <w:rPr>
                <w:rFonts w:ascii="宋体" w:hAnsi="宋体" w:cs="宋体" w:eastAsia="宋体" w:hint="default"/>
                <w:spacing w:val="-3"/>
                <w:sz w:val="18"/>
                <w:szCs w:val="18"/>
              </w:rPr>
              <w:t>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0"/>
                <w:sz w:val="18"/>
              </w:rPr>
              <w:t>210,530,000.00</w:t>
            </w:r>
            <w:r>
              <w:rPr>
                <w:rFonts w:ascii="Courier New"/>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105,265,000.00</w:t>
            </w:r>
            <w:r>
              <w:rPr>
                <w:rFonts w:ascii="Courier New"/>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105,265,000.00</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315,795,000.00</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r>
      <w:tr>
        <w:trPr>
          <w:trHeight w:val="1574"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15"/>
              <w:ind w:left="120" w:right="239"/>
              <w:jc w:val="both"/>
              <w:rPr>
                <w:rFonts w:ascii="宋体" w:hAnsi="宋体" w:cs="宋体" w:eastAsia="宋体" w:hint="default"/>
                <w:sz w:val="18"/>
                <w:szCs w:val="18"/>
              </w:rPr>
            </w:pPr>
            <w:r>
              <w:rPr>
                <w:rFonts w:ascii="Courier New" w:hAnsi="Courier New" w:cs="Courier New" w:eastAsia="Courier New" w:hint="default"/>
                <w:w w:val="90"/>
                <w:sz w:val="18"/>
                <w:szCs w:val="18"/>
              </w:rPr>
              <w:t>2.</w:t>
            </w:r>
            <w:r>
              <w:rPr>
                <w:rFonts w:ascii="宋体" w:hAnsi="宋体" w:cs="宋体" w:eastAsia="宋体" w:hint="default"/>
                <w:w w:val="90"/>
                <w:sz w:val="18"/>
                <w:szCs w:val="18"/>
              </w:rPr>
              <w:t>境</w:t>
            </w:r>
            <w:r>
              <w:rPr>
                <w:rFonts w:ascii="宋体" w:hAnsi="宋体" w:cs="宋体" w:eastAsia="宋体" w:hint="default"/>
                <w:spacing w:val="-78"/>
                <w:w w:val="90"/>
                <w:sz w:val="18"/>
                <w:szCs w:val="18"/>
              </w:rPr>
              <w:t> </w:t>
            </w:r>
            <w:r>
              <w:rPr>
                <w:rFonts w:ascii="宋体" w:hAnsi="宋体" w:cs="宋体" w:eastAsia="宋体" w:hint="default"/>
                <w:spacing w:val="-3"/>
                <w:sz w:val="18"/>
                <w:szCs w:val="18"/>
              </w:rPr>
              <w:t>内</w:t>
            </w:r>
            <w:r>
              <w:rPr>
                <w:rFonts w:ascii="宋体" w:hAnsi="宋体" w:cs="宋体" w:eastAsia="宋体" w:hint="default"/>
                <w:spacing w:val="-3"/>
                <w:sz w:val="18"/>
                <w:szCs w:val="18"/>
              </w:rPr>
              <w:t>上</w:t>
            </w:r>
            <w:r>
              <w:rPr>
                <w:rFonts w:ascii="宋体" w:hAnsi="宋体" w:cs="宋体" w:eastAsia="宋体" w:hint="default"/>
                <w:spacing w:val="-85"/>
                <w:sz w:val="18"/>
                <w:szCs w:val="18"/>
              </w:rPr>
              <w:t> </w:t>
            </w:r>
            <w:r>
              <w:rPr>
                <w:rFonts w:ascii="宋体" w:hAnsi="宋体" w:cs="宋体" w:eastAsia="宋体" w:hint="default"/>
                <w:spacing w:val="-3"/>
                <w:sz w:val="18"/>
                <w:szCs w:val="18"/>
              </w:rPr>
              <w:t>市</w:t>
            </w:r>
            <w:r>
              <w:rPr>
                <w:rFonts w:ascii="宋体" w:hAnsi="宋体" w:cs="宋体" w:eastAsia="宋体" w:hint="default"/>
                <w:spacing w:val="-3"/>
                <w:sz w:val="18"/>
                <w:szCs w:val="18"/>
              </w:rPr>
              <w:t>的</w:t>
            </w:r>
            <w:r>
              <w:rPr>
                <w:rFonts w:ascii="宋体" w:hAnsi="宋体" w:cs="宋体" w:eastAsia="宋体" w:hint="default"/>
                <w:spacing w:val="-85"/>
                <w:sz w:val="18"/>
                <w:szCs w:val="18"/>
              </w:rPr>
              <w:t> </w:t>
            </w:r>
            <w:r>
              <w:rPr>
                <w:rFonts w:ascii="宋体" w:hAnsi="宋体" w:cs="宋体" w:eastAsia="宋体" w:hint="default"/>
                <w:spacing w:val="-3"/>
                <w:sz w:val="18"/>
                <w:szCs w:val="18"/>
              </w:rPr>
              <w:t>外</w:t>
            </w:r>
            <w:r>
              <w:rPr>
                <w:rFonts w:ascii="宋体" w:hAnsi="宋体" w:cs="宋体" w:eastAsia="宋体" w:hint="default"/>
                <w:spacing w:val="-3"/>
                <w:sz w:val="18"/>
                <w:szCs w:val="18"/>
              </w:rPr>
              <w:t>资</w:t>
            </w:r>
          </w:p>
          <w:p>
            <w:pPr>
              <w:pStyle w:val="TableParagraph"/>
              <w:spacing w:line="240" w:lineRule="auto" w:before="26"/>
              <w:ind w:left="120" w:right="0"/>
              <w:jc w:val="both"/>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157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07" w:lineRule="auto" w:before="10"/>
              <w:ind w:left="120" w:right="239"/>
              <w:jc w:val="both"/>
              <w:rPr>
                <w:rFonts w:ascii="宋体" w:hAnsi="宋体" w:cs="宋体" w:eastAsia="宋体" w:hint="default"/>
                <w:sz w:val="18"/>
                <w:szCs w:val="18"/>
              </w:rPr>
            </w:pPr>
            <w:r>
              <w:rPr>
                <w:rFonts w:ascii="Courier New" w:hAnsi="Courier New" w:cs="Courier New" w:eastAsia="Courier New" w:hint="default"/>
                <w:w w:val="90"/>
                <w:sz w:val="18"/>
                <w:szCs w:val="18"/>
              </w:rPr>
              <w:t>3.</w:t>
            </w:r>
            <w:r>
              <w:rPr>
                <w:rFonts w:ascii="宋体" w:hAnsi="宋体" w:cs="宋体" w:eastAsia="宋体" w:hint="default"/>
                <w:w w:val="90"/>
                <w:sz w:val="18"/>
                <w:szCs w:val="18"/>
              </w:rPr>
              <w:t>境</w:t>
            </w:r>
            <w:r>
              <w:rPr>
                <w:rFonts w:ascii="宋体" w:hAnsi="宋体" w:cs="宋体" w:eastAsia="宋体" w:hint="default"/>
                <w:spacing w:val="-78"/>
                <w:w w:val="90"/>
                <w:sz w:val="18"/>
                <w:szCs w:val="18"/>
              </w:rPr>
              <w:t> </w:t>
            </w:r>
            <w:r>
              <w:rPr>
                <w:rFonts w:ascii="宋体" w:hAnsi="宋体" w:cs="宋体" w:eastAsia="宋体" w:hint="default"/>
                <w:spacing w:val="-3"/>
                <w:sz w:val="18"/>
                <w:szCs w:val="18"/>
              </w:rPr>
              <w:t>外</w:t>
            </w:r>
            <w:r>
              <w:rPr>
                <w:rFonts w:ascii="宋体" w:hAnsi="宋体" w:cs="宋体" w:eastAsia="宋体" w:hint="default"/>
                <w:spacing w:val="-3"/>
                <w:sz w:val="18"/>
                <w:szCs w:val="18"/>
              </w:rPr>
              <w:t>上</w:t>
            </w:r>
            <w:r>
              <w:rPr>
                <w:rFonts w:ascii="宋体" w:hAnsi="宋体" w:cs="宋体" w:eastAsia="宋体" w:hint="default"/>
                <w:spacing w:val="-85"/>
                <w:sz w:val="18"/>
                <w:szCs w:val="18"/>
              </w:rPr>
              <w:t> </w:t>
            </w:r>
            <w:r>
              <w:rPr>
                <w:rFonts w:ascii="宋体" w:hAnsi="宋体" w:cs="宋体" w:eastAsia="宋体" w:hint="default"/>
                <w:spacing w:val="-3"/>
                <w:sz w:val="18"/>
                <w:szCs w:val="18"/>
              </w:rPr>
              <w:t>市</w:t>
            </w:r>
            <w:r>
              <w:rPr>
                <w:rFonts w:ascii="宋体" w:hAnsi="宋体" w:cs="宋体" w:eastAsia="宋体" w:hint="default"/>
                <w:spacing w:val="-3"/>
                <w:sz w:val="18"/>
                <w:szCs w:val="18"/>
              </w:rPr>
              <w:t>的</w:t>
            </w:r>
            <w:r>
              <w:rPr>
                <w:rFonts w:ascii="宋体" w:hAnsi="宋体" w:cs="宋体" w:eastAsia="宋体" w:hint="default"/>
                <w:spacing w:val="-85"/>
                <w:sz w:val="18"/>
                <w:szCs w:val="18"/>
              </w:rPr>
              <w:t> </w:t>
            </w:r>
            <w:r>
              <w:rPr>
                <w:rFonts w:ascii="宋体" w:hAnsi="宋体" w:cs="宋体" w:eastAsia="宋体" w:hint="default"/>
                <w:spacing w:val="-3"/>
                <w:sz w:val="18"/>
                <w:szCs w:val="18"/>
              </w:rPr>
              <w:t>外</w:t>
            </w:r>
            <w:r>
              <w:rPr>
                <w:rFonts w:ascii="宋体" w:hAnsi="宋体" w:cs="宋体" w:eastAsia="宋体" w:hint="default"/>
                <w:spacing w:val="-3"/>
                <w:sz w:val="18"/>
                <w:szCs w:val="18"/>
              </w:rPr>
              <w:t>资</w:t>
            </w:r>
          </w:p>
          <w:p>
            <w:pPr>
              <w:pStyle w:val="TableParagraph"/>
              <w:spacing w:line="240" w:lineRule="auto" w:before="26"/>
              <w:ind w:left="120" w:right="0"/>
              <w:jc w:val="both"/>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634"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Courier New" w:hAnsi="Courier New" w:cs="Courier New" w:eastAsia="Courier New" w:hint="default"/>
                <w:sz w:val="18"/>
                <w:szCs w:val="18"/>
              </w:rPr>
              <w:t>4.</w:t>
            </w:r>
            <w:r>
              <w:rPr>
                <w:rFonts w:ascii="宋体" w:hAnsi="宋体" w:cs="宋体" w:eastAsia="宋体" w:hint="default"/>
                <w:sz w:val="18"/>
                <w:szCs w:val="18"/>
              </w:rPr>
              <w:t>其</w:t>
            </w:r>
          </w:p>
          <w:p>
            <w:pPr>
              <w:pStyle w:val="TableParagraph"/>
              <w:spacing w:line="240" w:lineRule="auto" w:before="47"/>
              <w:ind w:left="120"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r>
      <w:tr>
        <w:trPr>
          <w:trHeight w:val="1570" w:hRule="exact"/>
        </w:trPr>
        <w:tc>
          <w:tcPr>
            <w:tcW w:w="72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0" w:right="239"/>
              <w:jc w:val="both"/>
              <w:rPr>
                <w:rFonts w:ascii="宋体" w:hAnsi="宋体" w:cs="宋体" w:eastAsia="宋体" w:hint="default"/>
                <w:sz w:val="18"/>
                <w:szCs w:val="18"/>
              </w:rPr>
            </w:pPr>
            <w:r>
              <w:rPr>
                <w:rFonts w:ascii="宋体" w:hAnsi="宋体" w:cs="宋体" w:eastAsia="宋体" w:hint="default"/>
                <w:spacing w:val="-5"/>
                <w:sz w:val="18"/>
                <w:szCs w:val="18"/>
              </w:rPr>
              <w:t>无限</w:t>
            </w:r>
            <w:r>
              <w:rPr>
                <w:rFonts w:ascii="宋体" w:hAnsi="宋体" w:cs="宋体" w:eastAsia="宋体" w:hint="default"/>
                <w:spacing w:val="-86"/>
                <w:sz w:val="18"/>
                <w:szCs w:val="18"/>
              </w:rPr>
              <w:t> </w:t>
            </w:r>
            <w:r>
              <w:rPr>
                <w:rFonts w:ascii="宋体" w:hAnsi="宋体" w:cs="宋体" w:eastAsia="宋体" w:hint="default"/>
                <w:spacing w:val="-5"/>
                <w:sz w:val="18"/>
                <w:szCs w:val="18"/>
              </w:rPr>
              <w:t>售条</w:t>
            </w:r>
            <w:r>
              <w:rPr>
                <w:rFonts w:ascii="宋体" w:hAnsi="宋体" w:cs="宋体" w:eastAsia="宋体" w:hint="default"/>
                <w:spacing w:val="-86"/>
                <w:sz w:val="18"/>
                <w:szCs w:val="18"/>
              </w:rPr>
              <w:t> </w:t>
            </w:r>
            <w:r>
              <w:rPr>
                <w:rFonts w:ascii="宋体" w:hAnsi="宋体" w:cs="宋体" w:eastAsia="宋体" w:hint="default"/>
                <w:spacing w:val="-5"/>
                <w:sz w:val="18"/>
                <w:szCs w:val="18"/>
              </w:rPr>
              <w:t>件股</w:t>
            </w:r>
            <w:r>
              <w:rPr>
                <w:rFonts w:ascii="宋体" w:hAnsi="宋体" w:cs="宋体" w:eastAsia="宋体" w:hint="default"/>
                <w:spacing w:val="-86"/>
                <w:sz w:val="18"/>
                <w:szCs w:val="18"/>
              </w:rPr>
              <w:t> </w:t>
            </w:r>
            <w:r>
              <w:rPr>
                <w:rFonts w:ascii="宋体" w:hAnsi="宋体" w:cs="宋体" w:eastAsia="宋体" w:hint="default"/>
                <w:spacing w:val="-3"/>
                <w:sz w:val="18"/>
                <w:szCs w:val="18"/>
              </w:rPr>
              <w:t>份</w:t>
            </w:r>
            <w:r>
              <w:rPr>
                <w:rFonts w:ascii="宋体" w:hAnsi="宋体" w:cs="宋体" w:eastAsia="宋体" w:hint="default"/>
                <w:spacing w:val="-3"/>
                <w:sz w:val="18"/>
                <w:szCs w:val="18"/>
              </w:rPr>
              <w:t>合</w:t>
            </w:r>
            <w:r>
              <w:rPr>
                <w:rFonts w:ascii="宋体" w:hAnsi="宋体" w:cs="宋体" w:eastAsia="宋体" w:hint="default"/>
                <w:spacing w:val="-85"/>
                <w:sz w:val="18"/>
                <w:szCs w:val="18"/>
              </w:rPr>
              <w:t> </w:t>
            </w:r>
            <w:r>
              <w:rPr>
                <w:rFonts w:ascii="宋体" w:hAnsi="宋体" w:cs="宋体" w:eastAsia="宋体" w:hint="default"/>
                <w:sz w:val="18"/>
                <w:szCs w:val="18"/>
              </w:rPr>
              <w:t>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0"/>
                <w:sz w:val="18"/>
              </w:rPr>
              <w:t>210,530,000.00</w:t>
            </w:r>
            <w:r>
              <w:rPr>
                <w:rFonts w:ascii="Courier New"/>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105,265,000.00</w:t>
            </w:r>
            <w:r>
              <w:rPr>
                <w:rFonts w:ascii="Courier New"/>
                <w:sz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86" w:right="0"/>
              <w:jc w:val="center"/>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105,265,000.00</w:t>
            </w:r>
            <w:r>
              <w:rPr>
                <w:rFonts w:ascii="Courier New"/>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315,795,000.00</w:t>
            </w:r>
            <w:r>
              <w:rPr>
                <w:rFonts w:ascii="Courier New"/>
                <w:sz w:val="18"/>
              </w:rPr>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2"/>
                <w:w w:val="85"/>
                <w:sz w:val="18"/>
              </w:rPr>
              <w:t>27.04</w:t>
            </w:r>
            <w:r>
              <w:rPr>
                <w:rFonts w:ascii="Courier New"/>
                <w:spacing w:val="-2"/>
                <w:sz w:val="18"/>
              </w:rPr>
            </w:r>
          </w:p>
        </w:tc>
      </w:tr>
      <w:tr>
        <w:trPr>
          <w:trHeight w:val="643" w:hRule="exact"/>
        </w:trPr>
        <w:tc>
          <w:tcPr>
            <w:tcW w:w="7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pacing w:val="-5"/>
                <w:sz w:val="18"/>
                <w:szCs w:val="18"/>
              </w:rPr>
              <w:t>股份</w:t>
            </w:r>
            <w:r>
              <w:rPr>
                <w:rFonts w:ascii="宋体" w:hAnsi="宋体" w:cs="宋体" w:eastAsia="宋体" w:hint="default"/>
                <w:sz w:val="18"/>
                <w:szCs w:val="18"/>
              </w:rPr>
            </w:r>
          </w:p>
          <w:p>
            <w:pPr>
              <w:pStyle w:val="TableParagraph"/>
              <w:spacing w:line="240" w:lineRule="auto" w:before="76"/>
              <w:ind w:left="120" w:right="0"/>
              <w:jc w:val="left"/>
              <w:rPr>
                <w:rFonts w:ascii="宋体" w:hAnsi="宋体" w:cs="宋体" w:eastAsia="宋体" w:hint="default"/>
                <w:sz w:val="18"/>
                <w:szCs w:val="18"/>
              </w:rPr>
            </w:pPr>
            <w:r>
              <w:rPr>
                <w:rFonts w:ascii="宋体" w:hAnsi="宋体" w:cs="宋体" w:eastAsia="宋体" w:hint="default"/>
                <w:spacing w:val="-3"/>
                <w:sz w:val="18"/>
                <w:szCs w:val="18"/>
              </w:rPr>
              <w:t>总</w:t>
            </w:r>
            <w:r>
              <w:rPr>
                <w:rFonts w:ascii="宋体" w:hAnsi="宋体" w:cs="宋体" w:eastAsia="宋体" w:hint="default"/>
                <w:spacing w:val="-3"/>
                <w:sz w:val="18"/>
                <w:szCs w:val="18"/>
              </w:rPr>
              <w:t>数</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0"/>
                <w:sz w:val="18"/>
              </w:rPr>
              <w:t>778,559,484.00</w:t>
            </w:r>
            <w:r>
              <w:rPr>
                <w:rFonts w:ascii="Courier New"/>
                <w:sz w:val="18"/>
              </w:rPr>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4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18"/>
                <w:szCs w:val="18"/>
              </w:rPr>
            </w:pPr>
            <w:r>
              <w:rPr>
                <w:rFonts w:ascii="Courier New"/>
                <w:spacing w:val="-3"/>
                <w:w w:val="90"/>
                <w:sz w:val="18"/>
              </w:rPr>
              <w:t>389,279,742.00</w:t>
            </w:r>
            <w:r>
              <w:rPr>
                <w:rFonts w:ascii="Courier New"/>
                <w:sz w:val="18"/>
              </w:rPr>
            </w:r>
          </w:p>
        </w:tc>
        <w:tc>
          <w:tcPr>
            <w:tcW w:w="3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6" w:right="0"/>
              <w:jc w:val="center"/>
              <w:rPr>
                <w:rFonts w:ascii="Courier New" w:hAnsi="Courier New" w:cs="Courier New" w:eastAsia="Courier New" w:hint="default"/>
                <w:sz w:val="18"/>
                <w:szCs w:val="18"/>
              </w:rPr>
            </w:pPr>
            <w:r>
              <w:rPr>
                <w:rFonts w:ascii="Courier New"/>
                <w:w w:val="84"/>
                <w:sz w:val="18"/>
              </w:rPr>
              <w:t>-</w:t>
            </w:r>
            <w:r>
              <w:rPr>
                <w:rFonts w:ascii="Courier New"/>
                <w:sz w:val="18"/>
              </w:rPr>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3"/>
              <w:jc w:val="right"/>
              <w:rPr>
                <w:rFonts w:ascii="Courier New" w:hAnsi="Courier New" w:cs="Courier New" w:eastAsia="Courier New" w:hint="default"/>
                <w:sz w:val="18"/>
                <w:szCs w:val="18"/>
              </w:rPr>
            </w:pPr>
            <w:r>
              <w:rPr>
                <w:rFonts w:ascii="Courier New"/>
                <w:spacing w:val="-3"/>
                <w:w w:val="85"/>
                <w:sz w:val="18"/>
              </w:rPr>
              <w:t>389,279,742.00</w:t>
            </w:r>
            <w:r>
              <w:rPr>
                <w:rFonts w:ascii="Courier New"/>
                <w:sz w:val="18"/>
              </w:rPr>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2"/>
                <w:w w:val="85"/>
                <w:sz w:val="18"/>
              </w:rPr>
              <w:t>1,167,839,226.00</w:t>
            </w:r>
            <w:r>
              <w:rPr>
                <w:rFonts w:ascii="Courier New"/>
                <w:spacing w:val="-2"/>
                <w:sz w:val="18"/>
              </w:rPr>
            </w:r>
          </w:p>
        </w:tc>
        <w:tc>
          <w:tcPr>
            <w:tcW w:w="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r>
    </w:tbl>
    <w:p>
      <w:pPr>
        <w:spacing w:line="240" w:lineRule="auto" w:before="7"/>
        <w:rPr>
          <w:rFonts w:ascii="Times New Roman" w:hAnsi="Times New Roman" w:cs="Times New Roman" w:eastAsia="Times New Roman" w:hint="default"/>
          <w:sz w:val="7"/>
          <w:szCs w:val="7"/>
        </w:rPr>
      </w:pPr>
    </w:p>
    <w:p>
      <w:pPr>
        <w:pStyle w:val="BodyText"/>
        <w:spacing w:line="319" w:lineRule="auto" w:before="26"/>
        <w:ind w:right="683" w:firstLine="480"/>
        <w:jc w:val="both"/>
      </w:pPr>
      <w:r>
        <w:rPr>
          <w:rFonts w:ascii="宋体" w:hAnsi="宋体" w:cs="宋体" w:eastAsia="宋体" w:hint="default"/>
        </w:rPr>
        <w:t>根</w:t>
      </w:r>
      <w:r>
        <w:rPr>
          <w:rFonts w:ascii="宋体" w:hAnsi="宋体" w:cs="宋体" w:eastAsia="宋体" w:hint="default"/>
        </w:rPr>
        <w:t>据</w:t>
      </w:r>
      <w:r>
        <w:rPr/>
        <w:t>公司</w:t>
      </w:r>
      <w:r>
        <w:rPr>
          <w:spacing w:val="-99"/>
        </w:rPr>
        <w:t> </w:t>
      </w:r>
      <w:r>
        <w:rPr>
          <w:rFonts w:ascii="Courier New" w:hAnsi="Courier New" w:cs="Courier New" w:eastAsia="Courier New" w:hint="default"/>
        </w:rPr>
        <w:t>2010</w:t>
      </w:r>
      <w:r>
        <w:rPr>
          <w:rFonts w:ascii="Courier New" w:hAnsi="Courier New" w:cs="Courier New" w:eastAsia="Courier New" w:hint="default"/>
          <w:spacing w:val="-121"/>
        </w:rPr>
        <w:t> </w:t>
      </w:r>
      <w:r>
        <w:rPr/>
        <w:t>年</w:t>
      </w:r>
      <w:r>
        <w:rPr>
          <w:spacing w:val="-99"/>
        </w:rPr>
        <w:t> </w:t>
      </w:r>
      <w:r>
        <w:rPr>
          <w:rFonts w:ascii="Courier New" w:hAnsi="Courier New" w:cs="Courier New" w:eastAsia="Courier New" w:hint="default"/>
        </w:rPr>
        <w:t>3</w:t>
      </w:r>
      <w:r>
        <w:rPr>
          <w:rFonts w:ascii="Courier New" w:hAnsi="Courier New" w:cs="Courier New" w:eastAsia="Courier New" w:hint="default"/>
          <w:spacing w:val="-121"/>
        </w:rPr>
        <w:t> </w:t>
      </w:r>
      <w:r>
        <w:rPr>
          <w:rFonts w:ascii="宋体" w:hAnsi="宋体" w:cs="宋体" w:eastAsia="宋体" w:hint="default"/>
        </w:rPr>
        <w:t>月</w:t>
      </w:r>
      <w:r>
        <w:rPr>
          <w:rFonts w:ascii="宋体" w:hAnsi="宋体" w:cs="宋体" w:eastAsia="宋体" w:hint="default"/>
          <w:spacing w:val="-99"/>
        </w:rPr>
        <w:t> </w:t>
      </w:r>
      <w:r>
        <w:rPr>
          <w:rFonts w:ascii="Courier New" w:hAnsi="Courier New" w:cs="Courier New" w:eastAsia="Courier New" w:hint="default"/>
        </w:rPr>
        <w:t>30</w:t>
      </w:r>
      <w:r>
        <w:rPr>
          <w:rFonts w:ascii="Courier New" w:hAnsi="Courier New" w:cs="Courier New" w:eastAsia="Courier New" w:hint="default"/>
          <w:spacing w:val="-121"/>
        </w:rPr>
        <w:t> </w:t>
      </w:r>
      <w:r>
        <w:rPr>
          <w:rFonts w:ascii="宋体" w:hAnsi="宋体" w:cs="宋体" w:eastAsia="宋体" w:hint="default"/>
        </w:rPr>
        <w:t>日</w:t>
      </w:r>
      <w:r>
        <w:rPr>
          <w:rFonts w:ascii="宋体" w:hAnsi="宋体" w:cs="宋体" w:eastAsia="宋体" w:hint="default"/>
        </w:rPr>
        <w:t>召开</w:t>
      </w:r>
      <w:r>
        <w:rPr/>
        <w:t>的</w:t>
      </w:r>
      <w:r>
        <w:rPr>
          <w:rFonts w:ascii="宋体" w:hAnsi="宋体" w:cs="宋体" w:eastAsia="宋体" w:hint="default"/>
        </w:rPr>
        <w:t>股东</w:t>
      </w:r>
      <w:r>
        <w:rPr/>
        <w:t>大会</w:t>
      </w:r>
      <w:r>
        <w:rPr>
          <w:rFonts w:ascii="宋体" w:hAnsi="宋体" w:cs="宋体" w:eastAsia="宋体" w:hint="default"/>
        </w:rPr>
        <w:t>决</w:t>
      </w:r>
      <w:r>
        <w:rPr/>
        <w:t>议</w:t>
      </w:r>
      <w:r>
        <w:rPr>
          <w:rFonts w:ascii="宋体" w:hAnsi="宋体" w:cs="宋体" w:eastAsia="宋体" w:hint="default"/>
        </w:rPr>
        <w:t>通</w:t>
      </w:r>
      <w:r>
        <w:rPr>
          <w:rFonts w:ascii="宋体" w:hAnsi="宋体" w:cs="宋体" w:eastAsia="宋体" w:hint="default"/>
        </w:rPr>
        <w:t>过</w:t>
      </w:r>
      <w:r>
        <w:rPr/>
        <w:t>的</w:t>
      </w:r>
      <w:r>
        <w:rPr>
          <w:spacing w:val="-99"/>
        </w:rPr>
        <w:t> </w:t>
      </w:r>
      <w:r>
        <w:rPr>
          <w:rFonts w:ascii="Courier New" w:hAnsi="Courier New" w:cs="Courier New" w:eastAsia="Courier New" w:hint="default"/>
        </w:rPr>
        <w:t>2009</w:t>
      </w:r>
      <w:r>
        <w:rPr>
          <w:rFonts w:ascii="Courier New" w:hAnsi="Courier New" w:cs="Courier New" w:eastAsia="Courier New" w:hint="default"/>
          <w:spacing w:val="-121"/>
        </w:rPr>
        <w:t> </w:t>
      </w:r>
      <w:r>
        <w:rPr/>
        <w:t>年度</w:t>
      </w:r>
      <w:r>
        <w:rPr>
          <w:rFonts w:ascii="宋体" w:hAnsi="宋体" w:cs="宋体" w:eastAsia="宋体" w:hint="default"/>
        </w:rPr>
        <w:t>权</w:t>
      </w:r>
      <w:r>
        <w:rPr>
          <w:rFonts w:ascii="宋体" w:hAnsi="宋体" w:cs="宋体" w:eastAsia="宋体" w:hint="default"/>
        </w:rPr>
        <w:t>益</w:t>
      </w:r>
      <w:r>
        <w:rPr>
          <w:rFonts w:ascii="宋体" w:hAnsi="宋体" w:cs="宋体" w:eastAsia="宋体" w:hint="default"/>
        </w:rPr>
        <w:t>分派方案</w:t>
      </w:r>
      <w:r>
        <w:rPr/>
        <w:t>， </w:t>
      </w:r>
      <w:r>
        <w:rPr>
          <w:w w:val="95"/>
        </w:rPr>
        <w:t>公司</w:t>
      </w:r>
      <w:r>
        <w:rPr>
          <w:rFonts w:ascii="宋体" w:hAnsi="宋体" w:cs="宋体" w:eastAsia="宋体" w:hint="default"/>
          <w:w w:val="95"/>
        </w:rPr>
        <w:t>以</w:t>
      </w:r>
      <w:r>
        <w:rPr>
          <w:rFonts w:ascii="宋体" w:hAnsi="宋体" w:cs="宋体" w:eastAsia="宋体" w:hint="default"/>
          <w:w w:val="95"/>
        </w:rPr>
        <w:t>总</w:t>
      </w:r>
      <w:r>
        <w:rPr>
          <w:rFonts w:ascii="宋体" w:hAnsi="宋体" w:cs="宋体" w:eastAsia="宋体" w:hint="default"/>
          <w:w w:val="95"/>
        </w:rPr>
        <w:t>股</w:t>
      </w:r>
      <w:r>
        <w:rPr>
          <w:w w:val="95"/>
        </w:rPr>
        <w:t>本</w:t>
      </w:r>
      <w:r>
        <w:rPr>
          <w:spacing w:val="-57"/>
          <w:w w:val="95"/>
        </w:rPr>
        <w:t> </w:t>
      </w:r>
      <w:r>
        <w:rPr>
          <w:rFonts w:ascii="Courier New" w:hAnsi="Courier New" w:cs="Courier New" w:eastAsia="Courier New" w:hint="default"/>
          <w:w w:val="95"/>
        </w:rPr>
        <w:t>778,559,484.00</w:t>
      </w:r>
      <w:r>
        <w:rPr>
          <w:rFonts w:ascii="Courier New" w:hAnsi="Courier New" w:cs="Courier New" w:eastAsia="Courier New" w:hint="default"/>
          <w:spacing w:val="-69"/>
          <w:w w:val="95"/>
        </w:rPr>
        <w:t> </w:t>
      </w:r>
      <w:r>
        <w:rPr>
          <w:rFonts w:ascii="宋体" w:hAnsi="宋体" w:cs="宋体" w:eastAsia="宋体" w:hint="default"/>
          <w:w w:val="95"/>
        </w:rPr>
        <w:t>股</w:t>
      </w:r>
      <w:r>
        <w:rPr>
          <w:w w:val="95"/>
        </w:rPr>
        <w:t>为</w:t>
      </w:r>
      <w:r>
        <w:rPr>
          <w:rFonts w:ascii="宋体" w:hAnsi="宋体" w:cs="宋体" w:eastAsia="宋体" w:hint="default"/>
          <w:w w:val="95"/>
        </w:rPr>
        <w:t>基数</w:t>
      </w:r>
      <w:r>
        <w:rPr>
          <w:w w:val="95"/>
        </w:rPr>
        <w:t>，</w:t>
      </w:r>
      <w:r>
        <w:rPr>
          <w:rFonts w:ascii="宋体" w:hAnsi="宋体" w:cs="宋体" w:eastAsia="宋体" w:hint="default"/>
          <w:w w:val="95"/>
        </w:rPr>
        <w:t>以</w:t>
      </w:r>
      <w:r>
        <w:rPr>
          <w:w w:val="95"/>
        </w:rPr>
        <w:t>资本公</w:t>
      </w:r>
      <w:r>
        <w:rPr>
          <w:rFonts w:ascii="宋体" w:hAnsi="宋体" w:cs="宋体" w:eastAsia="宋体" w:hint="default"/>
          <w:w w:val="95"/>
        </w:rPr>
        <w:t>积向全体</w:t>
      </w:r>
      <w:r>
        <w:rPr>
          <w:rFonts w:ascii="宋体" w:hAnsi="宋体" w:cs="宋体" w:eastAsia="宋体" w:hint="default"/>
          <w:w w:val="95"/>
        </w:rPr>
        <w:t>股东</w:t>
      </w:r>
      <w:r>
        <w:rPr>
          <w:rFonts w:ascii="宋体" w:hAnsi="宋体" w:cs="宋体" w:eastAsia="宋体" w:hint="default"/>
          <w:w w:val="95"/>
        </w:rPr>
        <w:t>每</w:t>
      </w:r>
      <w:r>
        <w:rPr>
          <w:rFonts w:ascii="宋体" w:hAnsi="宋体" w:cs="宋体" w:eastAsia="宋体" w:hint="default"/>
          <w:spacing w:val="-57"/>
          <w:w w:val="95"/>
        </w:rPr>
        <w:t> </w:t>
      </w:r>
      <w:r>
        <w:rPr>
          <w:rFonts w:ascii="Courier New" w:hAnsi="Courier New" w:cs="Courier New" w:eastAsia="Courier New" w:hint="default"/>
          <w:w w:val="95"/>
        </w:rPr>
        <w:t>10</w:t>
      </w:r>
      <w:r>
        <w:rPr>
          <w:rFonts w:ascii="Courier New" w:hAnsi="Courier New" w:cs="Courier New" w:eastAsia="Courier New" w:hint="default"/>
          <w:spacing w:val="-69"/>
          <w:w w:val="95"/>
        </w:rPr>
        <w:t> </w:t>
      </w:r>
      <w:r>
        <w:rPr>
          <w:rFonts w:ascii="宋体" w:hAnsi="宋体" w:cs="宋体" w:eastAsia="宋体" w:hint="default"/>
          <w:w w:val="95"/>
        </w:rPr>
        <w:t>股</w:t>
      </w:r>
      <w:r>
        <w:rPr>
          <w:rFonts w:ascii="宋体" w:hAnsi="宋体" w:cs="宋体" w:eastAsia="宋体" w:hint="default"/>
          <w:w w:val="95"/>
        </w:rPr>
        <w:t>转增</w:t>
      </w:r>
      <w:r>
        <w:rPr>
          <w:rFonts w:ascii="宋体" w:hAnsi="宋体" w:cs="宋体" w:eastAsia="宋体" w:hint="default"/>
          <w:spacing w:val="-51"/>
          <w:w w:val="95"/>
        </w:rPr>
        <w:t> </w:t>
      </w:r>
      <w:r>
        <w:rPr>
          <w:rFonts w:ascii="Courier New" w:hAnsi="Courier New" w:cs="Courier New" w:eastAsia="Courier New" w:hint="default"/>
          <w:w w:val="95"/>
        </w:rPr>
        <w:t>5</w:t>
      </w:r>
      <w:r>
        <w:rPr>
          <w:rFonts w:ascii="Courier New" w:hAnsi="Courier New" w:cs="Courier New" w:eastAsia="Courier New" w:hint="default"/>
          <w:spacing w:val="-69"/>
          <w:w w:val="95"/>
        </w:rPr>
        <w:t> </w:t>
      </w:r>
      <w:r>
        <w:rPr>
          <w:rFonts w:ascii="宋体" w:hAnsi="宋体" w:cs="宋体" w:eastAsia="宋体" w:hint="default"/>
          <w:spacing w:val="-3"/>
          <w:w w:val="95"/>
        </w:rPr>
        <w:t>股</w:t>
      </w:r>
      <w:r>
        <w:rPr>
          <w:spacing w:val="-3"/>
          <w:w w:val="95"/>
        </w:rPr>
        <w:t>，</w:t>
      </w:r>
      <w:r>
        <w:rPr>
          <w:spacing w:val="-105"/>
          <w:w w:val="95"/>
        </w:rPr>
        <w:t> </w:t>
      </w:r>
      <w:r>
        <w:rPr>
          <w:rFonts w:ascii="宋体" w:hAnsi="宋体" w:cs="宋体" w:eastAsia="宋体" w:hint="default"/>
          <w:w w:val="90"/>
        </w:rPr>
        <w:t>分红</w:t>
      </w:r>
      <w:r>
        <w:rPr>
          <w:rFonts w:ascii="宋体" w:hAnsi="宋体" w:cs="宋体" w:eastAsia="宋体" w:hint="default"/>
          <w:w w:val="90"/>
        </w:rPr>
        <w:t>后</w:t>
      </w:r>
      <w:r>
        <w:rPr>
          <w:w w:val="90"/>
        </w:rPr>
        <w:t>公司</w:t>
      </w:r>
      <w:r>
        <w:rPr>
          <w:rFonts w:ascii="宋体" w:hAnsi="宋体" w:cs="宋体" w:eastAsia="宋体" w:hint="default"/>
          <w:w w:val="90"/>
        </w:rPr>
        <w:t>总</w:t>
      </w:r>
      <w:r>
        <w:rPr>
          <w:rFonts w:ascii="宋体" w:hAnsi="宋体" w:cs="宋体" w:eastAsia="宋体" w:hint="default"/>
          <w:w w:val="90"/>
        </w:rPr>
        <w:t>股</w:t>
      </w:r>
      <w:r>
        <w:rPr>
          <w:w w:val="90"/>
        </w:rPr>
        <w:t>本为 </w:t>
      </w:r>
      <w:r>
        <w:rPr>
          <w:rFonts w:ascii="Courier New" w:hAnsi="Courier New" w:cs="Courier New" w:eastAsia="Courier New" w:hint="default"/>
          <w:w w:val="90"/>
        </w:rPr>
        <w:t>1,167,839,226.00</w:t>
      </w:r>
      <w:r>
        <w:rPr>
          <w:rFonts w:ascii="Courier New" w:hAnsi="Courier New" w:cs="Courier New" w:eastAsia="Courier New" w:hint="default"/>
          <w:spacing w:val="-10"/>
          <w:w w:val="90"/>
        </w:rPr>
        <w:t> </w:t>
      </w:r>
      <w:r>
        <w:rPr>
          <w:rFonts w:ascii="宋体" w:hAnsi="宋体" w:cs="宋体" w:eastAsia="宋体" w:hint="default"/>
          <w:w w:val="90"/>
        </w:rPr>
        <w:t>股</w:t>
      </w:r>
      <w:r>
        <w:rPr>
          <w:w w:val="90"/>
        </w:rPr>
        <w:t>。</w:t>
      </w:r>
    </w:p>
    <w:p>
      <w:pPr>
        <w:pStyle w:val="Heading4"/>
        <w:spacing w:line="240" w:lineRule="auto" w:before="7"/>
        <w:ind w:right="0"/>
        <w:jc w:val="left"/>
        <w:rPr>
          <w:rFonts w:ascii="Microsoft JhengHei" w:hAnsi="Microsoft JhengHei" w:cs="Microsoft JhengHei" w:eastAsia="Microsoft JhengHei" w:hint="default"/>
          <w:b w:val="0"/>
          <w:bCs w:val="0"/>
        </w:rPr>
      </w:pPr>
      <w:r>
        <w:rPr/>
        <w:t>（三十一）</w:t>
      </w:r>
      <w:r>
        <w:rPr>
          <w:spacing w:val="-3"/>
        </w:rPr>
        <w:t> </w:t>
      </w:r>
      <w:r>
        <w:rPr/>
        <w:t>资本公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t>本年资本公</w:t>
      </w:r>
      <w:r>
        <w:rPr>
          <w:rFonts w:ascii="宋体" w:hAnsi="宋体" w:cs="宋体" w:eastAsia="宋体" w:hint="default"/>
        </w:rPr>
        <w:t>积</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522"/>
        <w:gridCol w:w="1896"/>
        <w:gridCol w:w="1066"/>
        <w:gridCol w:w="1685"/>
        <w:gridCol w:w="1692"/>
      </w:tblGrid>
      <w:tr>
        <w:trPr>
          <w:trHeight w:val="341" w:hRule="exact"/>
        </w:trPr>
        <w:tc>
          <w:tcPr>
            <w:tcW w:w="2522" w:type="dxa"/>
            <w:tcBorders>
              <w:top w:val="single" w:sz="12" w:space="0" w:color="000000"/>
              <w:left w:val="nil" w:sz="6" w:space="0" w:color="auto"/>
              <w:bottom w:val="single" w:sz="12" w:space="0" w:color="000000"/>
              <w:right w:val="single" w:sz="6" w:space="0" w:color="000000"/>
            </w:tcBorders>
          </w:tcPr>
          <w:p>
            <w:pPr>
              <w:pStyle w:val="TableParagraph"/>
              <w:spacing w:line="255"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96"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left="31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066"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55" w:lineRule="exact"/>
              <w:ind w:left="311"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692" w:type="dxa"/>
            <w:tcBorders>
              <w:top w:val="single" w:sz="12" w:space="0" w:color="000000"/>
              <w:left w:val="single" w:sz="6" w:space="0" w:color="000000"/>
              <w:bottom w:val="single" w:sz="12" w:space="0" w:color="000000"/>
              <w:right w:val="nil" w:sz="6" w:space="0" w:color="auto"/>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0" w:right="797" w:firstLine="0"/>
        <w:jc w:val="right"/>
        <w:rPr>
          <w:rFonts w:ascii="Times New Roman" w:hAnsi="Times New Roman" w:cs="Times New Roman" w:eastAsia="Times New Roman" w:hint="default"/>
          <w:sz w:val="18"/>
          <w:szCs w:val="18"/>
        </w:rPr>
      </w:pPr>
      <w:r>
        <w:rPr>
          <w:rFonts w:ascii="Times New Roman"/>
          <w:sz w:val="18"/>
        </w:rPr>
        <w:t>120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4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522"/>
        <w:gridCol w:w="1896"/>
        <w:gridCol w:w="1066"/>
        <w:gridCol w:w="1685"/>
        <w:gridCol w:w="1692"/>
      </w:tblGrid>
      <w:tr>
        <w:trPr>
          <w:trHeight w:val="334" w:hRule="exact"/>
        </w:trPr>
        <w:tc>
          <w:tcPr>
            <w:tcW w:w="2522" w:type="dxa"/>
            <w:tcBorders>
              <w:top w:val="single" w:sz="12" w:space="0" w:color="000000"/>
              <w:left w:val="nil" w:sz="6" w:space="0" w:color="auto"/>
              <w:bottom w:val="single" w:sz="6" w:space="0" w:color="000000"/>
              <w:right w:val="single" w:sz="6" w:space="0" w:color="000000"/>
            </w:tcBorders>
          </w:tcPr>
          <w:p>
            <w:pPr/>
          </w:p>
        </w:tc>
        <w:tc>
          <w:tcPr>
            <w:tcW w:w="1896" w:type="dxa"/>
            <w:tcBorders>
              <w:top w:val="single" w:sz="12" w:space="0" w:color="000000"/>
              <w:left w:val="single" w:sz="6" w:space="0" w:color="000000"/>
              <w:bottom w:val="single" w:sz="6" w:space="0" w:color="000000"/>
              <w:right w:val="single" w:sz="6" w:space="0" w:color="000000"/>
            </w:tcBorders>
          </w:tcPr>
          <w:p>
            <w:pP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12" w:space="0" w:color="000000"/>
              <w:left w:val="single" w:sz="6" w:space="0" w:color="000000"/>
              <w:bottom w:val="single" w:sz="6" w:space="0" w:color="000000"/>
              <w:right w:val="single" w:sz="6" w:space="0" w:color="000000"/>
            </w:tcBorders>
          </w:tcPr>
          <w:p>
            <w:pPr/>
          </w:p>
        </w:tc>
        <w:tc>
          <w:tcPr>
            <w:tcW w:w="1692" w:type="dxa"/>
            <w:tcBorders>
              <w:top w:val="single" w:sz="12" w:space="0" w:color="000000"/>
              <w:left w:val="single" w:sz="6" w:space="0" w:color="000000"/>
              <w:bottom w:val="single" w:sz="6" w:space="0" w:color="000000"/>
              <w:right w:val="nil" w:sz="6" w:space="0" w:color="auto"/>
            </w:tcBorders>
          </w:tcPr>
          <w:p>
            <w:pPr/>
          </w:p>
        </w:tc>
      </w:tr>
      <w:tr>
        <w:trPr>
          <w:trHeight w:val="326" w:hRule="exact"/>
        </w:trPr>
        <w:tc>
          <w:tcPr>
            <w:tcW w:w="2522"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本</w:t>
            </w:r>
            <w:r>
              <w:rPr>
                <w:rFonts w:ascii="宋体" w:hAnsi="宋体" w:cs="宋体" w:eastAsia="宋体" w:hint="default"/>
                <w:sz w:val="21"/>
                <w:szCs w:val="21"/>
              </w:rPr>
              <w:t>溢</w:t>
            </w:r>
            <w:r>
              <w:rPr>
                <w:rFonts w:ascii="宋体" w:hAnsi="宋体" w:cs="宋体" w:eastAsia="宋体" w:hint="default"/>
                <w:sz w:val="21"/>
                <w:szCs w:val="21"/>
              </w:rPr>
              <w:t>价</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1,001,370,516.00</w:t>
            </w:r>
            <w:r>
              <w:rPr>
                <w:rFonts w:ascii="Courier New"/>
                <w:spacing w:val="-1"/>
                <w:sz w:val="21"/>
              </w:rPr>
            </w:r>
          </w:p>
        </w:tc>
        <w:tc>
          <w:tcPr>
            <w:tcW w:w="106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4" w:right="0"/>
              <w:jc w:val="center"/>
              <w:rPr>
                <w:rFonts w:ascii="Courier New" w:hAnsi="Courier New" w:cs="Courier New" w:eastAsia="Courier New" w:hint="default"/>
                <w:sz w:val="21"/>
                <w:szCs w:val="21"/>
              </w:rPr>
            </w:pPr>
            <w:r>
              <w:rPr>
                <w:rFonts w:ascii="Courier New"/>
                <w:w w:val="85"/>
                <w:sz w:val="21"/>
              </w:rPr>
              <w:t>389,279,742.00</w:t>
            </w:r>
            <w:r>
              <w:rPr>
                <w:rFonts w:ascii="Courier New"/>
                <w:sz w:val="21"/>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612,090,774.00</w:t>
            </w:r>
            <w:r>
              <w:rPr>
                <w:rFonts w:ascii="Courier New"/>
                <w:spacing w:val="-1"/>
                <w:sz w:val="21"/>
              </w:rPr>
            </w:r>
          </w:p>
        </w:tc>
      </w:tr>
      <w:tr>
        <w:trPr>
          <w:trHeight w:val="326" w:hRule="exact"/>
        </w:trPr>
        <w:tc>
          <w:tcPr>
            <w:tcW w:w="25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资本公</w:t>
            </w:r>
            <w:r>
              <w:rPr>
                <w:rFonts w:ascii="宋体" w:hAnsi="宋体" w:cs="宋体" w:eastAsia="宋体" w:hint="default"/>
                <w:sz w:val="21"/>
                <w:szCs w:val="21"/>
              </w:rPr>
              <w:t>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6,485,634.54</w:t>
            </w:r>
            <w:r>
              <w:rPr>
                <w:rFonts w:ascii="Courier New"/>
                <w:spacing w:val="-1"/>
                <w:sz w:val="21"/>
              </w:rPr>
            </w:r>
          </w:p>
        </w:tc>
        <w:tc>
          <w:tcPr>
            <w:tcW w:w="1066"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6,485,634.54</w:t>
            </w:r>
            <w:r>
              <w:rPr>
                <w:rFonts w:ascii="Courier New"/>
                <w:spacing w:val="-1"/>
                <w:sz w:val="21"/>
              </w:rPr>
            </w:r>
          </w:p>
        </w:tc>
      </w:tr>
      <w:tr>
        <w:trPr>
          <w:trHeight w:val="338" w:hRule="exact"/>
        </w:trPr>
        <w:tc>
          <w:tcPr>
            <w:tcW w:w="252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1,007,856,150.54</w:t>
            </w:r>
            <w:r>
              <w:rPr>
                <w:rFonts w:ascii="Courier New"/>
                <w:spacing w:val="-1"/>
                <w:sz w:val="21"/>
              </w:rPr>
            </w:r>
          </w:p>
        </w:tc>
        <w:tc>
          <w:tcPr>
            <w:tcW w:w="1066" w:type="dxa"/>
            <w:tcBorders>
              <w:top w:val="single" w:sz="6" w:space="0" w:color="000000"/>
              <w:left w:val="single" w:sz="6" w:space="0" w:color="000000"/>
              <w:bottom w:val="single" w:sz="12" w:space="0" w:color="000000"/>
              <w:right w:val="single" w:sz="6" w:space="0" w:color="000000"/>
            </w:tcBorders>
          </w:tcPr>
          <w:p>
            <w:pP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14" w:right="0"/>
              <w:jc w:val="center"/>
              <w:rPr>
                <w:rFonts w:ascii="Courier New" w:hAnsi="Courier New" w:cs="Courier New" w:eastAsia="Courier New" w:hint="default"/>
                <w:sz w:val="21"/>
                <w:szCs w:val="21"/>
              </w:rPr>
            </w:pPr>
            <w:r>
              <w:rPr>
                <w:rFonts w:ascii="Courier New"/>
                <w:w w:val="85"/>
                <w:sz w:val="21"/>
              </w:rPr>
              <w:t>389,279,742.00</w:t>
            </w:r>
            <w:r>
              <w:rPr>
                <w:rFonts w:ascii="Courier New"/>
                <w:sz w:val="21"/>
              </w:rPr>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spacing w:val="-1"/>
                <w:w w:val="80"/>
                <w:sz w:val="21"/>
              </w:rPr>
              <w:t>618,576,408.54</w:t>
            </w:r>
            <w:r>
              <w:rPr>
                <w:rFonts w:ascii="Courier New"/>
                <w:spacing w:val="-1"/>
                <w:sz w:val="21"/>
              </w:rPr>
            </w:r>
          </w:p>
        </w:tc>
      </w:tr>
    </w:tbl>
    <w:p>
      <w:pPr>
        <w:spacing w:line="241" w:lineRule="exact" w:before="0"/>
        <w:ind w:left="1976" w:right="12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减少原因</w:t>
      </w:r>
      <w:r>
        <w:rPr>
          <w:rFonts w:ascii="宋体" w:hAnsi="宋体" w:cs="宋体" w:eastAsia="宋体" w:hint="default"/>
          <w:sz w:val="21"/>
          <w:szCs w:val="21"/>
        </w:rPr>
        <w:t>同</w:t>
      </w:r>
      <w:r>
        <w:rPr>
          <w:rFonts w:ascii="宋体" w:hAnsi="宋体" w:cs="宋体" w:eastAsia="宋体" w:hint="default"/>
          <w:sz w:val="21"/>
          <w:szCs w:val="21"/>
        </w:rPr>
        <w:t>上</w:t>
      </w:r>
      <w:r>
        <w:rPr>
          <w:rFonts w:ascii="宋体" w:hAnsi="宋体" w:cs="宋体" w:eastAsia="宋体" w:hint="default"/>
          <w:sz w:val="21"/>
          <w:szCs w:val="21"/>
        </w:rPr>
        <w:t>。</w:t>
      </w:r>
    </w:p>
    <w:p>
      <w:pPr>
        <w:pStyle w:val="Heading4"/>
        <w:spacing w:line="240" w:lineRule="auto" w:before="113"/>
        <w:ind w:right="1285"/>
        <w:jc w:val="left"/>
        <w:rPr>
          <w:rFonts w:ascii="Microsoft JhengHei" w:hAnsi="Microsoft JhengHei" w:cs="Microsoft JhengHei" w:eastAsia="Microsoft JhengHei" w:hint="default"/>
          <w:b w:val="0"/>
          <w:bCs w:val="0"/>
        </w:rPr>
      </w:pPr>
      <w:r>
        <w:rPr/>
        <w:t>（三十二）</w:t>
      </w:r>
      <w:r>
        <w:rPr>
          <w:spacing w:val="-3"/>
        </w:rPr>
        <w:t> </w:t>
      </w:r>
      <w:r>
        <w:rPr>
          <w:rFonts w:ascii="Microsoft JhengHei" w:hAnsi="Microsoft JhengHei" w:cs="Microsoft JhengHei" w:eastAsia="Microsoft JhengHei" w:hint="default"/>
        </w:rPr>
        <w:t>盈余</w:t>
      </w:r>
      <w:r>
        <w:rPr/>
        <w:t>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201"/>
        <w:ind w:left="2034" w:right="1285"/>
        <w:jc w:val="left"/>
        <w:rPr>
          <w:rFonts w:ascii="宋体" w:hAnsi="宋体" w:cs="宋体" w:eastAsia="宋体" w:hint="default"/>
        </w:rPr>
      </w:pPr>
      <w:r>
        <w:rPr/>
        <w:t>本年</w:t>
      </w:r>
      <w:r>
        <w:rPr>
          <w:rFonts w:ascii="宋体" w:hAnsi="宋体" w:cs="宋体" w:eastAsia="宋体" w:hint="default"/>
        </w:rPr>
        <w:t>盈余</w:t>
      </w:r>
      <w:r>
        <w:rPr/>
        <w:t>公</w:t>
      </w:r>
      <w:r>
        <w:rPr>
          <w:rFonts w:ascii="宋体" w:hAnsi="宋体" w:cs="宋体" w:eastAsia="宋体" w:hint="default"/>
        </w:rPr>
        <w:t>积</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561"/>
        <w:gridCol w:w="1838"/>
        <w:gridCol w:w="1205"/>
        <w:gridCol w:w="1565"/>
        <w:gridCol w:w="1692"/>
      </w:tblGrid>
      <w:tr>
        <w:trPr>
          <w:trHeight w:val="569" w:hRule="exact"/>
        </w:trPr>
        <w:tc>
          <w:tcPr>
            <w:tcW w:w="256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right="1058"/>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87"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1205"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增加</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减少</w:t>
            </w:r>
            <w:r>
              <w:rPr>
                <w:rFonts w:ascii="宋体" w:hAnsi="宋体" w:cs="宋体" w:eastAsia="宋体" w:hint="default"/>
                <w:sz w:val="21"/>
                <w:szCs w:val="21"/>
              </w:rPr>
              <w:t>额</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26" w:hRule="exact"/>
        </w:trPr>
        <w:tc>
          <w:tcPr>
            <w:tcW w:w="2561"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z w:val="21"/>
                <w:szCs w:val="21"/>
              </w:rPr>
              <w:t>定</w:t>
            </w:r>
            <w:r>
              <w:rPr>
                <w:rFonts w:ascii="宋体" w:hAnsi="宋体" w:cs="宋体" w:eastAsia="宋体" w:hint="default"/>
                <w:sz w:val="21"/>
                <w:szCs w:val="21"/>
              </w:rPr>
              <w:t>盈余</w:t>
            </w:r>
            <w:r>
              <w:rPr>
                <w:rFonts w:ascii="宋体" w:hAnsi="宋体" w:cs="宋体" w:eastAsia="宋体" w:hint="default"/>
                <w:sz w:val="21"/>
                <w:szCs w:val="21"/>
              </w:rPr>
              <w:t>公</w:t>
            </w:r>
            <w:r>
              <w:rPr>
                <w:rFonts w:ascii="宋体" w:hAnsi="宋体" w:cs="宋体" w:eastAsia="宋体" w:hint="default"/>
                <w:sz w:val="21"/>
                <w:szCs w:val="21"/>
              </w:rPr>
              <w:t>积</w:t>
            </w:r>
          </w:p>
        </w:tc>
        <w:tc>
          <w:tcPr>
            <w:tcW w:w="1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59" w:right="0"/>
              <w:jc w:val="left"/>
              <w:rPr>
                <w:rFonts w:ascii="Courier New" w:hAnsi="Courier New" w:cs="Courier New" w:eastAsia="Courier New" w:hint="default"/>
                <w:sz w:val="21"/>
                <w:szCs w:val="21"/>
              </w:rPr>
            </w:pPr>
            <w:r>
              <w:rPr>
                <w:rFonts w:ascii="Courier New"/>
                <w:w w:val="85"/>
                <w:sz w:val="21"/>
              </w:rPr>
              <w:t>196,795,165.40</w:t>
            </w:r>
            <w:r>
              <w:rPr>
                <w:rFonts w:ascii="Courier New"/>
                <w:sz w:val="21"/>
              </w:rPr>
            </w:r>
          </w:p>
        </w:tc>
        <w:tc>
          <w:tcPr>
            <w:tcW w:w="1205"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0"/>
              <w:jc w:val="center"/>
              <w:rPr>
                <w:rFonts w:ascii="Courier New" w:hAnsi="Courier New" w:cs="Courier New" w:eastAsia="Courier New" w:hint="default"/>
                <w:sz w:val="21"/>
                <w:szCs w:val="21"/>
              </w:rPr>
            </w:pPr>
            <w:r>
              <w:rPr>
                <w:rFonts w:ascii="Courier New"/>
                <w:w w:val="85"/>
                <w:sz w:val="21"/>
              </w:rPr>
              <w:t>196,795,165.40</w:t>
            </w:r>
            <w:r>
              <w:rPr>
                <w:rFonts w:ascii="Courier New"/>
                <w:sz w:val="21"/>
              </w:rPr>
            </w:r>
          </w:p>
        </w:tc>
      </w:tr>
      <w:tr>
        <w:trPr>
          <w:trHeight w:val="334" w:hRule="exact"/>
        </w:trPr>
        <w:tc>
          <w:tcPr>
            <w:tcW w:w="2561" w:type="dxa"/>
            <w:tcBorders>
              <w:top w:val="single" w:sz="6" w:space="0" w:color="000000"/>
              <w:left w:val="nil" w:sz="6" w:space="0" w:color="auto"/>
              <w:bottom w:val="single" w:sz="12" w:space="0" w:color="000000"/>
              <w:right w:val="single" w:sz="6" w:space="0" w:color="000000"/>
            </w:tcBorders>
          </w:tcPr>
          <w:p>
            <w:pPr>
              <w:pStyle w:val="TableParagraph"/>
              <w:spacing w:line="255" w:lineRule="exact"/>
              <w:ind w:right="105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59" w:right="0"/>
              <w:jc w:val="left"/>
              <w:rPr>
                <w:rFonts w:ascii="Courier New" w:hAnsi="Courier New" w:cs="Courier New" w:eastAsia="Courier New" w:hint="default"/>
                <w:sz w:val="21"/>
                <w:szCs w:val="21"/>
              </w:rPr>
            </w:pPr>
            <w:r>
              <w:rPr>
                <w:rFonts w:ascii="Courier New"/>
                <w:w w:val="85"/>
                <w:sz w:val="21"/>
              </w:rPr>
              <w:t>196,795,165.40</w:t>
            </w:r>
            <w:r>
              <w:rPr>
                <w:rFonts w:ascii="Courier New"/>
                <w:sz w:val="21"/>
              </w:rPr>
            </w:r>
          </w:p>
        </w:tc>
        <w:tc>
          <w:tcPr>
            <w:tcW w:w="1205" w:type="dxa"/>
            <w:tcBorders>
              <w:top w:val="single" w:sz="6" w:space="0" w:color="000000"/>
              <w:left w:val="single" w:sz="6" w:space="0" w:color="000000"/>
              <w:bottom w:val="single" w:sz="12" w:space="0" w:color="000000"/>
              <w:right w:val="single" w:sz="6" w:space="0" w:color="000000"/>
            </w:tcBorders>
          </w:tcPr>
          <w:p>
            <w:pPr/>
          </w:p>
        </w:tc>
        <w:tc>
          <w:tcPr>
            <w:tcW w:w="1565" w:type="dxa"/>
            <w:tcBorders>
              <w:top w:val="single" w:sz="6" w:space="0" w:color="000000"/>
              <w:left w:val="single" w:sz="6" w:space="0" w:color="000000"/>
              <w:bottom w:val="single" w:sz="12" w:space="0" w:color="000000"/>
              <w:right w:val="single" w:sz="6" w:space="0" w:color="000000"/>
            </w:tcBorders>
          </w:tcPr>
          <w:p>
            <w:pP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0"/>
              <w:jc w:val="center"/>
              <w:rPr>
                <w:rFonts w:ascii="Courier New" w:hAnsi="Courier New" w:cs="Courier New" w:eastAsia="Courier New" w:hint="default"/>
                <w:sz w:val="21"/>
                <w:szCs w:val="21"/>
              </w:rPr>
            </w:pPr>
            <w:r>
              <w:rPr>
                <w:rFonts w:ascii="Courier New"/>
                <w:w w:val="85"/>
                <w:sz w:val="21"/>
              </w:rPr>
              <w:t>196,795,165.40</w:t>
            </w:r>
            <w:r>
              <w:rPr>
                <w:rFonts w:ascii="Courier New"/>
                <w:sz w:val="21"/>
              </w:rPr>
            </w:r>
          </w:p>
        </w:tc>
      </w:tr>
    </w:tbl>
    <w:p>
      <w:pPr>
        <w:pStyle w:val="Heading4"/>
        <w:spacing w:line="363" w:lineRule="exact"/>
        <w:ind w:right="1285"/>
        <w:jc w:val="left"/>
        <w:rPr>
          <w:b w:val="0"/>
          <w:bCs w:val="0"/>
        </w:rPr>
      </w:pPr>
      <w:r>
        <w:rPr/>
        <w:t>（三十三）</w:t>
      </w:r>
      <w:r>
        <w:rPr>
          <w:spacing w:val="-3"/>
        </w:rPr>
        <w:t> </w:t>
      </w:r>
      <w:r>
        <w:rPr>
          <w:rFonts w:ascii="Microsoft JhengHei" w:hAnsi="Microsoft JhengHei" w:cs="Microsoft JhengHei" w:eastAsia="Microsoft JhengHei" w:hint="default"/>
        </w:rPr>
        <w:t>未</w:t>
      </w:r>
      <w:r>
        <w:rPr>
          <w:rFonts w:ascii="Microsoft JhengHei" w:hAnsi="Microsoft JhengHei" w:cs="Microsoft JhengHei" w:eastAsia="Microsoft JhengHei" w:hint="default"/>
        </w:rPr>
        <w:t>分</w:t>
      </w:r>
      <w:r>
        <w:rPr>
          <w:rFonts w:ascii="Microsoft JhengHei" w:hAnsi="Microsoft JhengHei" w:cs="Microsoft JhengHei" w:eastAsia="Microsoft JhengHei" w:hint="default"/>
        </w:rPr>
        <w:t>配</w:t>
      </w:r>
      <w:r>
        <w:rPr/>
        <w:t>利润</w:t>
      </w:r>
      <w:r>
        <w:rPr>
          <w:b w:val="0"/>
          <w:bCs w:val="0"/>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未分配</w:t>
      </w:r>
      <w:r>
        <w:rPr>
          <w:rFonts w:ascii="宋体" w:hAnsi="宋体" w:cs="宋体" w:eastAsia="宋体" w:hint="default"/>
        </w:rPr>
        <w:t>利润</w:t>
      </w:r>
      <w:r>
        <w:rPr>
          <w:rFonts w:ascii="宋体" w:hAnsi="宋体" w:cs="宋体" w:eastAsia="宋体" w:hint="default"/>
        </w:rPr>
        <w:t>增减</w:t>
      </w:r>
      <w:r>
        <w:rPr>
          <w:rFonts w:ascii="宋体" w:hAnsi="宋体" w:cs="宋体" w:eastAsia="宋体" w:hint="default"/>
        </w:rPr>
        <w:t>变动情况</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207"/>
        <w:gridCol w:w="2174"/>
        <w:gridCol w:w="2479"/>
      </w:tblGrid>
      <w:tr>
        <w:trPr>
          <w:trHeight w:val="334" w:hRule="exact"/>
        </w:trPr>
        <w:tc>
          <w:tcPr>
            <w:tcW w:w="4207" w:type="dxa"/>
            <w:tcBorders>
              <w:top w:val="single" w:sz="12" w:space="0" w:color="000000"/>
              <w:left w:val="nil" w:sz="6" w:space="0" w:color="auto"/>
              <w:bottom w:val="single" w:sz="6" w:space="0" w:color="000000"/>
              <w:right w:val="single" w:sz="6" w:space="0" w:color="000000"/>
            </w:tcBorders>
          </w:tcPr>
          <w:p>
            <w:pPr>
              <w:pStyle w:val="TableParagraph"/>
              <w:spacing w:line="255"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174"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数</w:t>
            </w:r>
          </w:p>
        </w:tc>
        <w:tc>
          <w:tcPr>
            <w:tcW w:w="2479" w:type="dxa"/>
            <w:tcBorders>
              <w:top w:val="single" w:sz="12" w:space="0" w:color="000000"/>
              <w:left w:val="single" w:sz="6" w:space="0" w:color="000000"/>
              <w:bottom w:val="single" w:sz="6" w:space="0" w:color="000000"/>
              <w:right w:val="nil" w:sz="6" w:space="0" w:color="auto"/>
            </w:tcBorders>
          </w:tcPr>
          <w:p>
            <w:pPr>
              <w:pStyle w:val="TableParagraph"/>
              <w:spacing w:line="255" w:lineRule="exact"/>
              <w:ind w:right="7"/>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数</w:t>
            </w: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年年</w:t>
            </w:r>
            <w:r>
              <w:rPr>
                <w:rFonts w:ascii="宋体" w:hAnsi="宋体" w:cs="宋体" w:eastAsia="宋体" w:hint="default"/>
                <w:sz w:val="21"/>
                <w:szCs w:val="21"/>
              </w:rPr>
              <w:t>末未分配</w:t>
            </w:r>
            <w:r>
              <w:rPr>
                <w:rFonts w:ascii="宋体" w:hAnsi="宋体" w:cs="宋体" w:eastAsia="宋体" w:hint="default"/>
                <w:sz w:val="21"/>
                <w:szCs w:val="21"/>
              </w:rPr>
              <w:t>利润</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1,891,075,161.52</w:t>
            </w:r>
            <w:r>
              <w:rPr>
                <w:rFonts w:ascii="Courier New"/>
                <w:spacing w:val="-1"/>
                <w:sz w:val="21"/>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1,393,053,540.80</w:t>
            </w:r>
            <w:r>
              <w:rPr>
                <w:rFonts w:ascii="Courier New"/>
                <w:spacing w:val="-1"/>
                <w:sz w:val="21"/>
              </w:rPr>
            </w: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230" w:right="0"/>
              <w:jc w:val="left"/>
              <w:rPr>
                <w:rFonts w:ascii="宋体" w:hAnsi="宋体" w:cs="宋体" w:eastAsia="宋体" w:hint="default"/>
                <w:sz w:val="21"/>
                <w:szCs w:val="21"/>
              </w:rPr>
            </w:pPr>
            <w:r>
              <w:rPr>
                <w:rFonts w:ascii="宋体" w:hAnsi="宋体" w:cs="宋体" w:eastAsia="宋体" w:hint="default"/>
                <w:spacing w:val="-5"/>
                <w:w w:val="100"/>
                <w:sz w:val="21"/>
                <w:szCs w:val="21"/>
              </w:rPr>
              <w:t>加</w:t>
            </w:r>
            <w:r>
              <w:rPr>
                <w:rFonts w:ascii="宋体" w:hAnsi="宋体" w:cs="宋体" w:eastAsia="宋体" w:hint="default"/>
                <w:w w:val="100"/>
                <w:sz w:val="21"/>
                <w:szCs w:val="21"/>
              </w:rPr>
              <w:t>：</w:t>
            </w:r>
            <w:r>
              <w:rPr>
                <w:rFonts w:ascii="宋体" w:hAnsi="宋体" w:cs="宋体" w:eastAsia="宋体" w:hint="default"/>
                <w:w w:val="100"/>
                <w:sz w:val="21"/>
                <w:szCs w:val="21"/>
              </w:rPr>
              <w:t>年</w:t>
            </w:r>
            <w:r>
              <w:rPr>
                <w:rFonts w:ascii="宋体" w:hAnsi="宋体" w:cs="宋体" w:eastAsia="宋体" w:hint="default"/>
                <w:w w:val="100"/>
                <w:sz w:val="21"/>
                <w:szCs w:val="21"/>
              </w:rPr>
              <w:t>初</w:t>
            </w:r>
            <w:r>
              <w:rPr>
                <w:rFonts w:ascii="宋体" w:hAnsi="宋体" w:cs="宋体" w:eastAsia="宋体" w:hint="default"/>
                <w:spacing w:val="-5"/>
                <w:w w:val="100"/>
                <w:sz w:val="21"/>
                <w:szCs w:val="21"/>
              </w:rPr>
              <w:t>未</w:t>
            </w:r>
            <w:r>
              <w:rPr>
                <w:rFonts w:ascii="宋体" w:hAnsi="宋体" w:cs="宋体" w:eastAsia="宋体" w:hint="default"/>
                <w:w w:val="100"/>
                <w:sz w:val="21"/>
                <w:szCs w:val="21"/>
              </w:rPr>
              <w:t>分配</w:t>
            </w:r>
            <w:r>
              <w:rPr>
                <w:rFonts w:ascii="宋体" w:hAnsi="宋体" w:cs="宋体" w:eastAsia="宋体" w:hint="default"/>
                <w:w w:val="100"/>
                <w:sz w:val="21"/>
                <w:szCs w:val="21"/>
              </w:rPr>
              <w:t>利</w:t>
            </w:r>
            <w:r>
              <w:rPr>
                <w:rFonts w:ascii="宋体" w:hAnsi="宋体" w:cs="宋体" w:eastAsia="宋体" w:hint="default"/>
                <w:spacing w:val="-5"/>
                <w:w w:val="100"/>
                <w:sz w:val="21"/>
                <w:szCs w:val="21"/>
              </w:rPr>
              <w:t>润</w:t>
            </w:r>
            <w:r>
              <w:rPr>
                <w:rFonts w:ascii="宋体" w:hAnsi="宋体" w:cs="宋体" w:eastAsia="宋体" w:hint="default"/>
                <w:w w:val="100"/>
                <w:sz w:val="21"/>
                <w:szCs w:val="21"/>
              </w:rPr>
              <w:t>调</w:t>
            </w:r>
            <w:r>
              <w:rPr>
                <w:rFonts w:ascii="宋体" w:hAnsi="宋体" w:cs="宋体" w:eastAsia="宋体" w:hint="default"/>
                <w:w w:val="100"/>
                <w:sz w:val="21"/>
                <w:szCs w:val="21"/>
              </w:rPr>
              <w:t>整</w:t>
            </w:r>
            <w:r>
              <w:rPr>
                <w:rFonts w:ascii="宋体" w:hAnsi="宋体" w:cs="宋体" w:eastAsia="宋体" w:hint="default"/>
                <w:w w:val="100"/>
                <w:sz w:val="21"/>
                <w:szCs w:val="21"/>
              </w:rPr>
              <w:t>数</w:t>
            </w:r>
            <w:r>
              <w:rPr>
                <w:rFonts w:ascii="宋体" w:hAnsi="宋体" w:cs="宋体" w:eastAsia="宋体" w:hint="default"/>
                <w:spacing w:val="-5"/>
                <w:w w:val="100"/>
                <w:sz w:val="21"/>
                <w:szCs w:val="21"/>
              </w:rPr>
              <w:t>（</w:t>
            </w:r>
            <w:r>
              <w:rPr>
                <w:rFonts w:ascii="宋体" w:hAnsi="宋体" w:cs="宋体" w:eastAsia="宋体" w:hint="default"/>
                <w:w w:val="100"/>
                <w:sz w:val="21"/>
                <w:szCs w:val="21"/>
              </w:rPr>
              <w:t>调</w:t>
            </w:r>
            <w:r>
              <w:rPr>
                <w:rFonts w:ascii="宋体" w:hAnsi="宋体" w:cs="宋体" w:eastAsia="宋体" w:hint="default"/>
                <w:spacing w:val="-5"/>
                <w:w w:val="100"/>
                <w:sz w:val="21"/>
                <w:szCs w:val="21"/>
              </w:rPr>
              <w:t>减</w:t>
            </w:r>
            <w:r>
              <w:rPr>
                <w:rFonts w:ascii="宋体" w:hAnsi="宋体" w:cs="宋体" w:eastAsia="宋体" w:hint="default"/>
                <w:w w:val="100"/>
                <w:sz w:val="21"/>
                <w:szCs w:val="21"/>
              </w:rPr>
              <w:t>“</w:t>
            </w:r>
            <w:r>
              <w:rPr>
                <w:rFonts w:ascii="Courier New" w:hAnsi="Courier New" w:cs="Courier New" w:eastAsia="Courier New" w:hint="default"/>
                <w:w w:val="83"/>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本年年</w:t>
            </w:r>
            <w:r>
              <w:rPr>
                <w:rFonts w:ascii="宋体" w:hAnsi="宋体" w:cs="宋体" w:eastAsia="宋体" w:hint="default"/>
                <w:sz w:val="21"/>
                <w:szCs w:val="21"/>
              </w:rPr>
              <w:t>初未分配</w:t>
            </w:r>
            <w:r>
              <w:rPr>
                <w:rFonts w:ascii="宋体" w:hAnsi="宋体" w:cs="宋体" w:eastAsia="宋体" w:hint="default"/>
                <w:sz w:val="21"/>
                <w:szCs w:val="21"/>
              </w:rPr>
              <w:t>利润</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1,891,075,161.52</w:t>
            </w:r>
            <w:r>
              <w:rPr>
                <w:rFonts w:ascii="Courier New"/>
                <w:spacing w:val="-1"/>
                <w:sz w:val="21"/>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1,393,053,540.80</w:t>
            </w:r>
            <w:r>
              <w:rPr>
                <w:rFonts w:ascii="Courier New"/>
                <w:spacing w:val="-1"/>
                <w:sz w:val="21"/>
              </w:rPr>
            </w: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3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本年</w:t>
            </w: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公司所有者的</w:t>
            </w:r>
            <w:r>
              <w:rPr>
                <w:rFonts w:ascii="宋体" w:hAnsi="宋体" w:cs="宋体" w:eastAsia="宋体" w:hint="default"/>
                <w:sz w:val="21"/>
                <w:szCs w:val="21"/>
              </w:rPr>
              <w:t>净利润</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741,151,861.83</w:t>
            </w:r>
            <w:r>
              <w:rPr>
                <w:rFonts w:ascii="Courier New"/>
                <w:spacing w:val="-1"/>
                <w:sz w:val="21"/>
              </w:rPr>
            </w: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559,759,377.75</w:t>
            </w:r>
            <w:r>
              <w:rPr>
                <w:rFonts w:ascii="Courier New"/>
                <w:spacing w:val="-1"/>
                <w:sz w:val="21"/>
              </w:rPr>
            </w:r>
          </w:p>
        </w:tc>
      </w:tr>
      <w:tr>
        <w:trPr>
          <w:trHeight w:val="331"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30"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z w:val="21"/>
                <w:szCs w:val="21"/>
              </w:rPr>
              <w:t>法</w:t>
            </w:r>
            <w:r>
              <w:rPr>
                <w:rFonts w:ascii="宋体" w:hAnsi="宋体" w:cs="宋体" w:eastAsia="宋体" w:hint="default"/>
                <w:sz w:val="21"/>
                <w:szCs w:val="21"/>
              </w:rPr>
              <w:t>定</w:t>
            </w:r>
            <w:r>
              <w:rPr>
                <w:rFonts w:ascii="宋体" w:hAnsi="宋体" w:cs="宋体" w:eastAsia="宋体" w:hint="default"/>
                <w:sz w:val="21"/>
                <w:szCs w:val="21"/>
              </w:rPr>
              <w:t>盈余</w:t>
            </w:r>
            <w:r>
              <w:rPr>
                <w:rFonts w:ascii="宋体" w:hAnsi="宋体" w:cs="宋体" w:eastAsia="宋体" w:hint="default"/>
                <w:sz w:val="21"/>
                <w:szCs w:val="21"/>
              </w:rPr>
              <w:t>公</w:t>
            </w:r>
            <w:r>
              <w:rPr>
                <w:rFonts w:ascii="宋体" w:hAnsi="宋体" w:cs="宋体" w:eastAsia="宋体" w:hint="default"/>
                <w:sz w:val="21"/>
                <w:szCs w:val="21"/>
              </w:rPr>
              <w:t>积</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8"/>
              <w:jc w:val="right"/>
              <w:rPr>
                <w:rFonts w:ascii="Courier New" w:hAnsi="Courier New" w:cs="Courier New" w:eastAsia="Courier New" w:hint="default"/>
                <w:sz w:val="21"/>
                <w:szCs w:val="21"/>
              </w:rPr>
            </w:pPr>
            <w:r>
              <w:rPr>
                <w:rFonts w:ascii="Courier New"/>
                <w:spacing w:val="-1"/>
                <w:w w:val="80"/>
                <w:sz w:val="21"/>
              </w:rPr>
              <w:t>61,737,757.03</w:t>
            </w:r>
            <w:r>
              <w:rPr>
                <w:rFonts w:ascii="Courier New"/>
                <w:spacing w:val="-1"/>
                <w:sz w:val="21"/>
              </w:rPr>
            </w: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648"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z w:val="21"/>
                <w:szCs w:val="21"/>
              </w:rPr>
              <w:t>任意</w:t>
            </w:r>
            <w:r>
              <w:rPr>
                <w:rFonts w:ascii="宋体" w:hAnsi="宋体" w:cs="宋体" w:eastAsia="宋体" w:hint="default"/>
                <w:sz w:val="21"/>
                <w:szCs w:val="21"/>
              </w:rPr>
              <w:t>盈余</w:t>
            </w:r>
            <w:r>
              <w:rPr>
                <w:rFonts w:ascii="宋体" w:hAnsi="宋体" w:cs="宋体" w:eastAsia="宋体" w:hint="default"/>
                <w:sz w:val="21"/>
                <w:szCs w:val="21"/>
              </w:rPr>
              <w:t>公</w:t>
            </w:r>
            <w:r>
              <w:rPr>
                <w:rFonts w:ascii="宋体" w:hAnsi="宋体" w:cs="宋体" w:eastAsia="宋体" w:hint="default"/>
                <w:sz w:val="21"/>
                <w:szCs w:val="21"/>
              </w:rPr>
              <w:t>积</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取</w:t>
            </w:r>
            <w:r>
              <w:rPr>
                <w:rFonts w:ascii="宋体" w:hAnsi="宋体" w:cs="宋体" w:eastAsia="宋体" w:hint="default"/>
                <w:sz w:val="21"/>
                <w:szCs w:val="21"/>
              </w:rPr>
              <w:t>一</w:t>
            </w:r>
            <w:r>
              <w:rPr>
                <w:rFonts w:ascii="宋体" w:hAnsi="宋体" w:cs="宋体" w:eastAsia="宋体" w:hint="default"/>
                <w:sz w:val="21"/>
                <w:szCs w:val="21"/>
              </w:rPr>
              <w:t>般</w:t>
            </w:r>
            <w:r>
              <w:rPr>
                <w:rFonts w:ascii="宋体" w:hAnsi="宋体" w:cs="宋体" w:eastAsia="宋体" w:hint="default"/>
                <w:sz w:val="21"/>
                <w:szCs w:val="21"/>
              </w:rPr>
              <w:t>风</w:t>
            </w:r>
            <w:r>
              <w:rPr>
                <w:rFonts w:ascii="宋体" w:hAnsi="宋体" w:cs="宋体" w:eastAsia="宋体" w:hint="default"/>
                <w:sz w:val="21"/>
                <w:szCs w:val="21"/>
              </w:rPr>
              <w:t>险</w:t>
            </w:r>
            <w:r>
              <w:rPr>
                <w:rFonts w:ascii="宋体" w:hAnsi="宋体" w:cs="宋体" w:eastAsia="宋体" w:hint="default"/>
                <w:sz w:val="21"/>
                <w:szCs w:val="21"/>
              </w:rPr>
              <w:t>准</w:t>
            </w:r>
            <w:r>
              <w:rPr>
                <w:rFonts w:ascii="宋体" w:hAnsi="宋体" w:cs="宋体" w:eastAsia="宋体" w:hint="default"/>
                <w:sz w:val="21"/>
                <w:szCs w:val="21"/>
              </w:rPr>
              <w:t>备</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w:t>
            </w:r>
            <w:r>
              <w:rPr>
                <w:rFonts w:ascii="宋体" w:hAnsi="宋体" w:cs="宋体" w:eastAsia="宋体" w:hint="default"/>
                <w:sz w:val="21"/>
                <w:szCs w:val="21"/>
              </w:rPr>
              <w:t>利</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7"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z w:val="21"/>
                <w:szCs w:val="21"/>
              </w:rPr>
              <w:t>作</w:t>
            </w:r>
            <w:r>
              <w:rPr>
                <w:rFonts w:ascii="宋体" w:hAnsi="宋体" w:cs="宋体" w:eastAsia="宋体" w:hint="default"/>
                <w:sz w:val="21"/>
                <w:szCs w:val="21"/>
              </w:rPr>
              <w:t>股</w:t>
            </w:r>
            <w:r>
              <w:rPr>
                <w:rFonts w:ascii="宋体" w:hAnsi="宋体" w:cs="宋体" w:eastAsia="宋体" w:hint="default"/>
                <w:sz w:val="21"/>
                <w:szCs w:val="21"/>
              </w:rPr>
              <w:t>本的</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w:t>
            </w:r>
            <w:r>
              <w:rPr>
                <w:rFonts w:ascii="宋体" w:hAnsi="宋体" w:cs="宋体" w:eastAsia="宋体" w:hint="default"/>
                <w:sz w:val="21"/>
                <w:szCs w:val="21"/>
              </w:rPr>
              <w:t>利</w:t>
            </w:r>
          </w:p>
        </w:tc>
        <w:tc>
          <w:tcPr>
            <w:tcW w:w="2174" w:type="dxa"/>
            <w:tcBorders>
              <w:top w:val="single" w:sz="6" w:space="0" w:color="000000"/>
              <w:left w:val="single" w:sz="6" w:space="0" w:color="000000"/>
              <w:bottom w:val="single" w:sz="6" w:space="0" w:color="000000"/>
              <w:right w:val="single" w:sz="6" w:space="0" w:color="000000"/>
            </w:tcBorders>
          </w:tcPr>
          <w:p>
            <w:pPr/>
          </w:p>
        </w:tc>
        <w:tc>
          <w:tcPr>
            <w:tcW w:w="247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207" w:type="dxa"/>
            <w:tcBorders>
              <w:top w:val="single" w:sz="6" w:space="0" w:color="000000"/>
              <w:left w:val="nil" w:sz="6" w:space="0" w:color="auto"/>
              <w:bottom w:val="single" w:sz="12"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末未分配</w:t>
            </w:r>
            <w:r>
              <w:rPr>
                <w:rFonts w:ascii="宋体" w:hAnsi="宋体" w:cs="宋体" w:eastAsia="宋体" w:hint="default"/>
                <w:sz w:val="21"/>
                <w:szCs w:val="21"/>
              </w:rPr>
              <w:t>利润</w:t>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2,632,227,023.35</w:t>
            </w:r>
            <w:r>
              <w:rPr>
                <w:rFonts w:ascii="Courier New"/>
                <w:spacing w:val="-1"/>
                <w:sz w:val="21"/>
              </w:rPr>
            </w:r>
          </w:p>
        </w:tc>
        <w:tc>
          <w:tcPr>
            <w:tcW w:w="247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103"/>
              <w:jc w:val="right"/>
              <w:rPr>
                <w:rFonts w:ascii="Courier New" w:hAnsi="Courier New" w:cs="Courier New" w:eastAsia="Courier New" w:hint="default"/>
                <w:sz w:val="21"/>
                <w:szCs w:val="21"/>
              </w:rPr>
            </w:pPr>
            <w:r>
              <w:rPr>
                <w:rFonts w:ascii="Courier New"/>
                <w:spacing w:val="-1"/>
                <w:w w:val="80"/>
                <w:sz w:val="21"/>
              </w:rPr>
              <w:t>1,891,075,161.52</w:t>
            </w:r>
            <w:r>
              <w:rPr>
                <w:rFonts w:ascii="Courier New"/>
                <w:spacing w:val="-1"/>
                <w:sz w:val="21"/>
              </w:rPr>
            </w:r>
          </w:p>
        </w:tc>
      </w:tr>
    </w:tbl>
    <w:p>
      <w:pPr>
        <w:pStyle w:val="Heading4"/>
        <w:spacing w:line="363" w:lineRule="exact"/>
        <w:ind w:right="1285"/>
        <w:jc w:val="left"/>
        <w:rPr>
          <w:b w:val="0"/>
          <w:bCs w:val="0"/>
        </w:rPr>
      </w:pPr>
      <w:r>
        <w:rPr/>
        <w:t>（三十四）</w:t>
      </w:r>
      <w:r>
        <w:rPr>
          <w:spacing w:val="1"/>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入</w:t>
      </w:r>
      <w:r>
        <w:rPr/>
        <w:t>、</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成</w:t>
      </w:r>
      <w:r>
        <w:rPr/>
        <w:t>本</w:t>
      </w:r>
      <w:r>
        <w:rPr>
          <w:b w:val="0"/>
          <w:bCs w:val="0"/>
        </w:rPr>
      </w:r>
    </w:p>
    <w:p>
      <w:pPr>
        <w:pStyle w:val="BodyText"/>
        <w:spacing w:line="240" w:lineRule="auto" w:before="20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4116"/>
        <w:gridCol w:w="2371"/>
        <w:gridCol w:w="2374"/>
      </w:tblGrid>
      <w:tr>
        <w:trPr>
          <w:trHeight w:val="305" w:hRule="exact"/>
        </w:trPr>
        <w:tc>
          <w:tcPr>
            <w:tcW w:w="4116"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right="1836"/>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37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374"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26"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9,137,512,544.84</w:t>
            </w:r>
            <w:r>
              <w:rPr>
                <w:rFonts w:ascii="Courier New"/>
                <w:spacing w:val="-1"/>
                <w:sz w:val="21"/>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8"/>
              <w:jc w:val="right"/>
              <w:rPr>
                <w:rFonts w:ascii="Courier New" w:hAnsi="Courier New" w:cs="Courier New" w:eastAsia="Courier New" w:hint="default"/>
                <w:sz w:val="21"/>
                <w:szCs w:val="21"/>
              </w:rPr>
            </w:pPr>
            <w:r>
              <w:rPr>
                <w:rFonts w:ascii="Courier New"/>
                <w:spacing w:val="-1"/>
                <w:w w:val="80"/>
                <w:sz w:val="21"/>
              </w:rPr>
              <w:t>5,684,234,514.04</w:t>
            </w:r>
            <w:r>
              <w:rPr>
                <w:rFonts w:ascii="Courier New"/>
                <w:spacing w:val="-1"/>
                <w:sz w:val="21"/>
              </w:rPr>
            </w:r>
          </w:p>
        </w:tc>
      </w:tr>
      <w:tr>
        <w:trPr>
          <w:trHeight w:val="326"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1879"/>
              <w:jc w:val="right"/>
              <w:rPr>
                <w:rFonts w:ascii="宋体" w:hAnsi="宋体" w:cs="宋体" w:eastAsia="宋体" w:hint="default"/>
                <w:sz w:val="21"/>
                <w:szCs w:val="21"/>
              </w:rPr>
            </w:pPr>
            <w:r>
              <w:rPr>
                <w:rFonts w:ascii="宋体" w:hAnsi="宋体" w:cs="宋体" w:eastAsia="宋体" w:hint="default"/>
                <w:spacing w:val="-2"/>
                <w:sz w:val="21"/>
                <w:szCs w:val="21"/>
              </w:rPr>
              <w:t>其</w:t>
            </w:r>
            <w:r>
              <w:rPr>
                <w:rFonts w:ascii="宋体" w:hAnsi="宋体" w:cs="宋体" w:eastAsia="宋体" w:hint="default"/>
                <w:spacing w:val="-2"/>
                <w:sz w:val="21"/>
                <w:szCs w:val="21"/>
              </w:rPr>
              <w:t>中：</w:t>
            </w:r>
            <w:r>
              <w:rPr>
                <w:rFonts w:ascii="宋体" w:hAnsi="宋体" w:cs="宋体" w:eastAsia="宋体" w:hint="default"/>
                <w:spacing w:val="-2"/>
                <w:sz w:val="21"/>
                <w:szCs w:val="21"/>
              </w:rPr>
              <w:t>主营</w:t>
            </w:r>
            <w:r>
              <w:rPr>
                <w:rFonts w:ascii="宋体" w:hAnsi="宋体" w:cs="宋体" w:eastAsia="宋体" w:hint="default"/>
                <w:spacing w:val="-2"/>
                <w:sz w:val="21"/>
                <w:szCs w:val="21"/>
              </w:rPr>
              <w:t>业</w:t>
            </w:r>
            <w:r>
              <w:rPr>
                <w:rFonts w:ascii="宋体" w:hAnsi="宋体" w:cs="宋体" w:eastAsia="宋体" w:hint="default"/>
                <w:spacing w:val="-2"/>
                <w:sz w:val="21"/>
                <w:szCs w:val="21"/>
              </w:rPr>
              <w:t>务</w:t>
            </w:r>
            <w:r>
              <w:rPr>
                <w:rFonts w:ascii="宋体" w:hAnsi="宋体" w:cs="宋体" w:eastAsia="宋体" w:hint="default"/>
                <w:spacing w:val="-2"/>
                <w:sz w:val="21"/>
                <w:szCs w:val="21"/>
              </w:rPr>
              <w:t>收</w:t>
            </w:r>
            <w:r>
              <w:rPr>
                <w:rFonts w:ascii="宋体" w:hAnsi="宋体" w:cs="宋体" w:eastAsia="宋体" w:hint="default"/>
                <w:spacing w:val="-2"/>
                <w:sz w:val="21"/>
                <w:szCs w:val="21"/>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9,120,661,962.22</w:t>
            </w:r>
            <w:r>
              <w:rPr>
                <w:rFonts w:ascii="Courier New"/>
                <w:spacing w:val="-1"/>
                <w:sz w:val="21"/>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5,681,769,706.01</w:t>
            </w:r>
            <w:r>
              <w:rPr>
                <w:rFonts w:ascii="Courier New"/>
                <w:spacing w:val="-1"/>
                <w:sz w:val="21"/>
              </w:rPr>
            </w:r>
          </w:p>
        </w:tc>
      </w:tr>
      <w:tr>
        <w:trPr>
          <w:trHeight w:val="331"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right="1884"/>
              <w:jc w:val="right"/>
              <w:rPr>
                <w:rFonts w:ascii="宋体" w:hAnsi="宋体" w:cs="宋体" w:eastAsia="宋体" w:hint="default"/>
                <w:sz w:val="21"/>
                <w:szCs w:val="21"/>
              </w:rPr>
            </w:pP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业</w:t>
            </w:r>
            <w:r>
              <w:rPr>
                <w:rFonts w:ascii="宋体" w:hAnsi="宋体" w:cs="宋体" w:eastAsia="宋体" w:hint="default"/>
                <w:spacing w:val="-2"/>
                <w:sz w:val="21"/>
                <w:szCs w:val="21"/>
              </w:rPr>
              <w:t>务</w:t>
            </w:r>
            <w:r>
              <w:rPr>
                <w:rFonts w:ascii="宋体" w:hAnsi="宋体" w:cs="宋体" w:eastAsia="宋体" w:hint="default"/>
                <w:spacing w:val="-2"/>
                <w:sz w:val="21"/>
                <w:szCs w:val="21"/>
              </w:rPr>
              <w:t>收</w:t>
            </w:r>
            <w:r>
              <w:rPr>
                <w:rFonts w:ascii="宋体" w:hAnsi="宋体" w:cs="宋体" w:eastAsia="宋体" w:hint="default"/>
                <w:spacing w:val="-2"/>
                <w:sz w:val="21"/>
                <w:szCs w:val="21"/>
              </w:rPr>
              <w:t>入</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right"/>
              <w:rPr>
                <w:rFonts w:ascii="Courier New" w:hAnsi="Courier New" w:cs="Courier New" w:eastAsia="Courier New" w:hint="default"/>
                <w:sz w:val="21"/>
                <w:szCs w:val="21"/>
              </w:rPr>
            </w:pPr>
            <w:r>
              <w:rPr>
                <w:rFonts w:ascii="Courier New"/>
                <w:spacing w:val="-1"/>
                <w:w w:val="80"/>
                <w:sz w:val="21"/>
              </w:rPr>
              <w:t>16,850,582.62</w:t>
            </w:r>
            <w:r>
              <w:rPr>
                <w:rFonts w:ascii="Courier New"/>
                <w:spacing w:val="-1"/>
                <w:sz w:val="21"/>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2,464,808.03</w:t>
            </w:r>
            <w:r>
              <w:rPr>
                <w:rFonts w:ascii="Courier New"/>
                <w:sz w:val="21"/>
              </w:rPr>
            </w:r>
          </w:p>
        </w:tc>
      </w:tr>
      <w:tr>
        <w:trPr>
          <w:trHeight w:val="326"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6,939,845,418.57</w:t>
            </w:r>
            <w:r>
              <w:rPr>
                <w:rFonts w:ascii="Courier New"/>
                <w:spacing w:val="-1"/>
                <w:sz w:val="21"/>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98"/>
              <w:jc w:val="right"/>
              <w:rPr>
                <w:rFonts w:ascii="Courier New" w:hAnsi="Courier New" w:cs="Courier New" w:eastAsia="Courier New" w:hint="default"/>
                <w:sz w:val="21"/>
                <w:szCs w:val="21"/>
              </w:rPr>
            </w:pPr>
            <w:r>
              <w:rPr>
                <w:rFonts w:ascii="Courier New"/>
                <w:spacing w:val="-1"/>
                <w:w w:val="80"/>
                <w:sz w:val="21"/>
              </w:rPr>
              <w:t>4,243,156,251.05</w:t>
            </w:r>
            <w:r>
              <w:rPr>
                <w:rFonts w:ascii="Courier New"/>
                <w:spacing w:val="-1"/>
                <w:sz w:val="21"/>
              </w:rPr>
            </w:r>
          </w:p>
        </w:tc>
      </w:tr>
      <w:tr>
        <w:trPr>
          <w:trHeight w:val="326"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55" w:lineRule="exact"/>
              <w:ind w:right="1879"/>
              <w:jc w:val="right"/>
              <w:rPr>
                <w:rFonts w:ascii="宋体" w:hAnsi="宋体" w:cs="宋体" w:eastAsia="宋体" w:hint="default"/>
                <w:sz w:val="21"/>
                <w:szCs w:val="21"/>
              </w:rPr>
            </w:pPr>
            <w:r>
              <w:rPr>
                <w:rFonts w:ascii="宋体" w:hAnsi="宋体" w:cs="宋体" w:eastAsia="宋体" w:hint="default"/>
                <w:spacing w:val="-2"/>
                <w:sz w:val="21"/>
                <w:szCs w:val="21"/>
              </w:rPr>
              <w:t>其</w:t>
            </w:r>
            <w:r>
              <w:rPr>
                <w:rFonts w:ascii="宋体" w:hAnsi="宋体" w:cs="宋体" w:eastAsia="宋体" w:hint="default"/>
                <w:spacing w:val="-2"/>
                <w:sz w:val="21"/>
                <w:szCs w:val="21"/>
              </w:rPr>
              <w:t>中：</w:t>
            </w:r>
            <w:r>
              <w:rPr>
                <w:rFonts w:ascii="宋体" w:hAnsi="宋体" w:cs="宋体" w:eastAsia="宋体" w:hint="default"/>
                <w:spacing w:val="-2"/>
                <w:sz w:val="21"/>
                <w:szCs w:val="21"/>
              </w:rPr>
              <w:t>主营</w:t>
            </w:r>
            <w:r>
              <w:rPr>
                <w:rFonts w:ascii="宋体" w:hAnsi="宋体" w:cs="宋体" w:eastAsia="宋体" w:hint="default"/>
                <w:spacing w:val="-2"/>
                <w:sz w:val="21"/>
                <w:szCs w:val="21"/>
              </w:rPr>
              <w:t>业</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p>
        </w:tc>
        <w:tc>
          <w:tcPr>
            <w:tcW w:w="2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6,927,475,617.13</w:t>
            </w:r>
            <w:r>
              <w:rPr>
                <w:rFonts w:ascii="Courier New"/>
                <w:spacing w:val="-1"/>
                <w:sz w:val="21"/>
              </w:rPr>
            </w: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4,242,666,338.54</w:t>
            </w:r>
            <w:r>
              <w:rPr>
                <w:rFonts w:ascii="Courier New"/>
                <w:spacing w:val="-1"/>
                <w:sz w:val="21"/>
              </w:rPr>
            </w:r>
          </w:p>
        </w:tc>
      </w:tr>
      <w:tr>
        <w:trPr>
          <w:trHeight w:val="334" w:hRule="exact"/>
        </w:trPr>
        <w:tc>
          <w:tcPr>
            <w:tcW w:w="4116" w:type="dxa"/>
            <w:tcBorders>
              <w:top w:val="single" w:sz="6" w:space="0" w:color="000000"/>
              <w:left w:val="nil" w:sz="6" w:space="0" w:color="auto"/>
              <w:bottom w:val="single" w:sz="12" w:space="0" w:color="000000"/>
              <w:right w:val="single" w:sz="6" w:space="0" w:color="000000"/>
            </w:tcBorders>
          </w:tcPr>
          <w:p>
            <w:pPr>
              <w:pStyle w:val="TableParagraph"/>
              <w:spacing w:line="255" w:lineRule="exact"/>
              <w:ind w:right="1884"/>
              <w:jc w:val="right"/>
              <w:rPr>
                <w:rFonts w:ascii="宋体" w:hAnsi="宋体" w:cs="宋体" w:eastAsia="宋体" w:hint="default"/>
                <w:sz w:val="21"/>
                <w:szCs w:val="21"/>
              </w:rPr>
            </w:pPr>
            <w:r>
              <w:rPr>
                <w:rFonts w:ascii="宋体" w:hAnsi="宋体" w:cs="宋体" w:eastAsia="宋体" w:hint="default"/>
                <w:spacing w:val="-2"/>
                <w:sz w:val="21"/>
                <w:szCs w:val="21"/>
              </w:rPr>
              <w:t>其</w:t>
            </w:r>
            <w:r>
              <w:rPr>
                <w:rFonts w:ascii="宋体" w:hAnsi="宋体" w:cs="宋体" w:eastAsia="宋体" w:hint="default"/>
                <w:spacing w:val="-2"/>
                <w:sz w:val="21"/>
                <w:szCs w:val="21"/>
              </w:rPr>
              <w:t>他</w:t>
            </w:r>
            <w:r>
              <w:rPr>
                <w:rFonts w:ascii="宋体" w:hAnsi="宋体" w:cs="宋体" w:eastAsia="宋体" w:hint="default"/>
                <w:spacing w:val="-2"/>
                <w:sz w:val="21"/>
                <w:szCs w:val="21"/>
              </w:rPr>
              <w:t>业</w:t>
            </w:r>
            <w:r>
              <w:rPr>
                <w:rFonts w:ascii="宋体" w:hAnsi="宋体" w:cs="宋体" w:eastAsia="宋体" w:hint="default"/>
                <w:spacing w:val="-2"/>
                <w:sz w:val="21"/>
                <w:szCs w:val="21"/>
              </w:rPr>
              <w:t>务</w:t>
            </w:r>
            <w:r>
              <w:rPr>
                <w:rFonts w:ascii="宋体" w:hAnsi="宋体" w:cs="宋体" w:eastAsia="宋体" w:hint="default"/>
                <w:spacing w:val="-2"/>
                <w:sz w:val="21"/>
                <w:szCs w:val="21"/>
              </w:rPr>
              <w:t>成</w:t>
            </w:r>
            <w:r>
              <w:rPr>
                <w:rFonts w:ascii="宋体" w:hAnsi="宋体" w:cs="宋体" w:eastAsia="宋体" w:hint="default"/>
                <w:spacing w:val="-2"/>
                <w:sz w:val="21"/>
                <w:szCs w:val="21"/>
              </w:rPr>
              <w:t>本</w:t>
            </w:r>
          </w:p>
        </w:tc>
        <w:tc>
          <w:tcPr>
            <w:tcW w:w="2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89"/>
              <w:jc w:val="right"/>
              <w:rPr>
                <w:rFonts w:ascii="Courier New" w:hAnsi="Courier New" w:cs="Courier New" w:eastAsia="Courier New" w:hint="default"/>
                <w:sz w:val="21"/>
                <w:szCs w:val="21"/>
              </w:rPr>
            </w:pPr>
            <w:r>
              <w:rPr>
                <w:rFonts w:ascii="Courier New"/>
                <w:spacing w:val="-1"/>
                <w:w w:val="80"/>
                <w:sz w:val="21"/>
              </w:rPr>
              <w:t>12,369,801.44</w:t>
            </w:r>
            <w:r>
              <w:rPr>
                <w:rFonts w:ascii="Courier New"/>
                <w:spacing w:val="-1"/>
                <w:sz w:val="21"/>
              </w:rPr>
            </w:r>
          </w:p>
        </w:tc>
        <w:tc>
          <w:tcPr>
            <w:tcW w:w="23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0"/>
              <w:ind w:right="98"/>
              <w:jc w:val="right"/>
              <w:rPr>
                <w:rFonts w:ascii="Courier New" w:hAnsi="Courier New" w:cs="Courier New" w:eastAsia="Courier New" w:hint="default"/>
                <w:sz w:val="21"/>
                <w:szCs w:val="21"/>
              </w:rPr>
            </w:pPr>
            <w:r>
              <w:rPr>
                <w:rFonts w:ascii="Courier New"/>
                <w:w w:val="80"/>
                <w:sz w:val="21"/>
              </w:rPr>
              <w:t>489,912.51</w:t>
            </w:r>
            <w:r>
              <w:rPr>
                <w:rFonts w:ascii="Courier New"/>
                <w:sz w:val="21"/>
              </w:rPr>
            </w:r>
          </w:p>
        </w:tc>
      </w:tr>
    </w:tbl>
    <w:p>
      <w:pPr>
        <w:pStyle w:val="BodyText"/>
        <w:spacing w:line="312" w:lineRule="exact"/>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类</w:t>
      </w:r>
      <w:r>
        <w:rPr/>
        <w:t>别</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1274"/>
        <w:gridCol w:w="1896"/>
        <w:gridCol w:w="1896"/>
        <w:gridCol w:w="1896"/>
        <w:gridCol w:w="1898"/>
      </w:tblGrid>
      <w:tr>
        <w:trPr>
          <w:trHeight w:val="310" w:hRule="exact"/>
        </w:trPr>
        <w:tc>
          <w:tcPr>
            <w:tcW w:w="1274" w:type="dxa"/>
            <w:vMerge w:val="restart"/>
            <w:tcBorders>
              <w:top w:val="single" w:sz="12" w:space="0" w:color="000000"/>
              <w:left w:val="nil" w:sz="6" w:space="0" w:color="auto"/>
              <w:right w:val="single" w:sz="6" w:space="0" w:color="000000"/>
            </w:tcBorders>
          </w:tcPr>
          <w:p>
            <w:pPr>
              <w:pStyle w:val="TableParagraph"/>
              <w:spacing w:line="240" w:lineRule="auto" w:before="119"/>
              <w:ind w:left="225"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业名称</w:t>
            </w:r>
          </w:p>
        </w:tc>
        <w:tc>
          <w:tcPr>
            <w:tcW w:w="37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3794" w:type="dxa"/>
            <w:gridSpan w:val="2"/>
            <w:tcBorders>
              <w:top w:val="single" w:sz="12" w:space="0" w:color="000000"/>
              <w:left w:val="single" w:sz="6" w:space="0" w:color="000000"/>
              <w:bottom w:val="single" w:sz="6" w:space="0" w:color="000000"/>
              <w:right w:val="nil" w:sz="6" w:space="0" w:color="auto"/>
            </w:tcBorders>
          </w:tcPr>
          <w:p>
            <w:pPr>
              <w:pStyle w:val="TableParagraph"/>
              <w:spacing w:line="246" w:lineRule="exact"/>
              <w:ind w:right="7"/>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298" w:hRule="exact"/>
        </w:trPr>
        <w:tc>
          <w:tcPr>
            <w:tcW w:w="1274" w:type="dxa"/>
            <w:vMerge/>
            <w:tcBorders>
              <w:left w:val="nil" w:sz="6" w:space="0" w:color="auto"/>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r>
      <w:tr>
        <w:trPr>
          <w:trHeight w:val="492" w:hRule="exact"/>
        </w:trPr>
        <w:tc>
          <w:tcPr>
            <w:tcW w:w="1274"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spacing w:val="-4"/>
                <w:sz w:val="18"/>
                <w:szCs w:val="18"/>
              </w:rPr>
              <w:t>房</w:t>
            </w:r>
            <w:r>
              <w:rPr>
                <w:rFonts w:ascii="宋体" w:hAnsi="宋体" w:cs="宋体" w:eastAsia="宋体" w:hint="default"/>
                <w:spacing w:val="-4"/>
                <w:sz w:val="18"/>
                <w:szCs w:val="18"/>
              </w:rPr>
              <w:t>屋销</w:t>
            </w:r>
            <w:r>
              <w:rPr>
                <w:rFonts w:ascii="宋体" w:hAnsi="宋体" w:cs="宋体" w:eastAsia="宋体" w:hint="default"/>
                <w:spacing w:val="-4"/>
                <w:sz w:val="18"/>
                <w:szCs w:val="18"/>
              </w:rPr>
              <w:t>售收</w:t>
            </w:r>
            <w:r>
              <w:rPr>
                <w:rFonts w:ascii="宋体" w:hAnsi="宋体" w:cs="宋体" w:eastAsia="宋体" w:hint="default"/>
                <w:sz w:val="18"/>
                <w:szCs w:val="18"/>
              </w:rPr>
            </w: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w w:val="101"/>
                <w:sz w:val="18"/>
                <w:szCs w:val="18"/>
              </w:rPr>
              <w:t>入</w:t>
            </w:r>
            <w:r>
              <w:rPr>
                <w:rFonts w:ascii="宋体" w:hAnsi="宋体" w:cs="宋体" w:eastAsia="宋体" w:hint="default"/>
                <w:sz w:val="18"/>
                <w:szCs w:val="18"/>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100" w:right="0"/>
              <w:jc w:val="left"/>
              <w:rPr>
                <w:rFonts w:ascii="Courier New" w:hAnsi="Courier New" w:cs="Courier New" w:eastAsia="Courier New" w:hint="default"/>
                <w:sz w:val="21"/>
                <w:szCs w:val="21"/>
              </w:rPr>
            </w:pPr>
            <w:r>
              <w:rPr>
                <w:rFonts w:ascii="Courier New"/>
                <w:w w:val="85"/>
                <w:sz w:val="21"/>
              </w:rPr>
              <w:t>3,558,279,603.36</w:t>
            </w:r>
            <w:r>
              <w:rPr>
                <w:rFonts w:ascii="Courier New"/>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100" w:right="0"/>
              <w:jc w:val="left"/>
              <w:rPr>
                <w:rFonts w:ascii="Courier New" w:hAnsi="Courier New" w:cs="Courier New" w:eastAsia="Courier New" w:hint="default"/>
                <w:sz w:val="21"/>
                <w:szCs w:val="21"/>
              </w:rPr>
            </w:pPr>
            <w:r>
              <w:rPr>
                <w:rFonts w:ascii="Courier New"/>
                <w:w w:val="85"/>
                <w:sz w:val="21"/>
              </w:rPr>
              <w:t>2,332,493,603.50</w:t>
            </w:r>
            <w:r>
              <w:rPr>
                <w:rFonts w:ascii="Courier New"/>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100" w:right="0"/>
              <w:jc w:val="left"/>
              <w:rPr>
                <w:rFonts w:ascii="Courier New" w:hAnsi="Courier New" w:cs="Courier New" w:eastAsia="Courier New" w:hint="default"/>
                <w:sz w:val="21"/>
                <w:szCs w:val="21"/>
              </w:rPr>
            </w:pPr>
            <w:r>
              <w:rPr>
                <w:rFonts w:ascii="Courier New"/>
                <w:w w:val="85"/>
                <w:sz w:val="21"/>
              </w:rPr>
              <w:t>2,475,518,371.31</w:t>
            </w:r>
            <w:r>
              <w:rPr>
                <w:rFonts w:ascii="Courier New"/>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left="100" w:right="0"/>
              <w:jc w:val="left"/>
              <w:rPr>
                <w:rFonts w:ascii="Courier New" w:hAnsi="Courier New" w:cs="Courier New" w:eastAsia="Courier New" w:hint="default"/>
                <w:sz w:val="21"/>
                <w:szCs w:val="21"/>
              </w:rPr>
            </w:pPr>
            <w:r>
              <w:rPr>
                <w:rFonts w:ascii="Courier New"/>
                <w:w w:val="85"/>
                <w:sz w:val="21"/>
              </w:rPr>
              <w:t>1,556,673,194.28</w:t>
            </w:r>
            <w:r>
              <w:rPr>
                <w:rFonts w:ascii="Courier New"/>
                <w:sz w:val="21"/>
              </w:rPr>
            </w:r>
          </w:p>
        </w:tc>
      </w:tr>
    </w:tbl>
    <w:p>
      <w:pPr>
        <w:spacing w:line="240" w:lineRule="auto" w:before="12"/>
        <w:rPr>
          <w:rFonts w:ascii="宋体" w:hAnsi="宋体" w:cs="宋体" w:eastAsia="宋体" w:hint="default"/>
          <w:sz w:val="29"/>
          <w:szCs w:val="2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1274"/>
        <w:gridCol w:w="1896"/>
        <w:gridCol w:w="1896"/>
        <w:gridCol w:w="1896"/>
        <w:gridCol w:w="1898"/>
      </w:tblGrid>
      <w:tr>
        <w:trPr>
          <w:trHeight w:val="487" w:hRule="exact"/>
        </w:trPr>
        <w:tc>
          <w:tcPr>
            <w:tcW w:w="1274"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24" w:right="0"/>
              <w:jc w:val="center"/>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施</w:t>
            </w:r>
            <w:r>
              <w:rPr>
                <w:rFonts w:ascii="宋体" w:hAnsi="宋体" w:cs="宋体" w:eastAsia="宋体" w:hint="default"/>
                <w:spacing w:val="-3"/>
                <w:sz w:val="18"/>
                <w:szCs w:val="18"/>
              </w:rPr>
              <w:t>工</w:t>
            </w:r>
            <w:r>
              <w:rPr>
                <w:rFonts w:ascii="宋体" w:hAnsi="宋体" w:cs="宋体" w:eastAsia="宋体" w:hint="default"/>
                <w:spacing w:val="-3"/>
                <w:sz w:val="18"/>
                <w:szCs w:val="18"/>
              </w:rPr>
              <w:t>收</w:t>
            </w: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w w:val="101"/>
                <w:sz w:val="18"/>
                <w:szCs w:val="18"/>
              </w:rPr>
              <w:t>入</w:t>
            </w:r>
            <w:r>
              <w:rPr>
                <w:rFonts w:ascii="宋体" w:hAnsi="宋体" w:cs="宋体" w:eastAsia="宋体" w:hint="default"/>
                <w:sz w:val="18"/>
                <w:szCs w:val="18"/>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21"/>
                <w:szCs w:val="21"/>
              </w:rPr>
            </w:pPr>
            <w:r>
              <w:rPr>
                <w:rFonts w:ascii="Courier New"/>
                <w:spacing w:val="-1"/>
                <w:w w:val="80"/>
                <w:sz w:val="21"/>
              </w:rPr>
              <w:t>5,553,120,255.74</w:t>
            </w:r>
            <w:r>
              <w:rPr>
                <w:rFonts w:ascii="Courier New"/>
                <w:spacing w:val="-1"/>
                <w:sz w:val="21"/>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21"/>
                <w:szCs w:val="21"/>
              </w:rPr>
            </w:pPr>
            <w:r>
              <w:rPr>
                <w:rFonts w:ascii="Courier New"/>
                <w:spacing w:val="-1"/>
                <w:w w:val="80"/>
                <w:sz w:val="21"/>
              </w:rPr>
              <w:t>4,586,364,571.07</w:t>
            </w:r>
            <w:r>
              <w:rPr>
                <w:rFonts w:ascii="Courier New"/>
                <w:spacing w:val="-1"/>
                <w:sz w:val="21"/>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21"/>
                <w:szCs w:val="21"/>
              </w:rPr>
            </w:pPr>
            <w:r>
              <w:rPr>
                <w:rFonts w:ascii="Courier New"/>
                <w:spacing w:val="-1"/>
                <w:w w:val="80"/>
                <w:sz w:val="21"/>
              </w:rPr>
              <w:t>3,197,329,748.66</w:t>
            </w:r>
            <w:r>
              <w:rPr>
                <w:rFonts w:ascii="Courier New"/>
                <w:spacing w:val="-1"/>
                <w:sz w:val="21"/>
              </w:rPr>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2"/>
              <w:ind w:right="103"/>
              <w:jc w:val="right"/>
              <w:rPr>
                <w:rFonts w:ascii="Courier New" w:hAnsi="Courier New" w:cs="Courier New" w:eastAsia="Courier New" w:hint="default"/>
                <w:sz w:val="21"/>
                <w:szCs w:val="21"/>
              </w:rPr>
            </w:pPr>
            <w:r>
              <w:rPr>
                <w:rFonts w:ascii="Courier New"/>
                <w:spacing w:val="-1"/>
                <w:w w:val="80"/>
                <w:sz w:val="21"/>
              </w:rPr>
              <w:t>2,679,694,946.48</w:t>
            </w:r>
            <w:r>
              <w:rPr>
                <w:rFonts w:ascii="Courier New"/>
                <w:spacing w:val="-1"/>
                <w:sz w:val="21"/>
              </w:rPr>
            </w:r>
          </w:p>
        </w:tc>
      </w:tr>
      <w:tr>
        <w:trPr>
          <w:trHeight w:val="485" w:hRule="exact"/>
        </w:trPr>
        <w:tc>
          <w:tcPr>
            <w:tcW w:w="12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收</w:t>
            </w:r>
            <w:r>
              <w:rPr>
                <w:rFonts w:ascii="宋体" w:hAnsi="宋体" w:cs="宋体" w:eastAsia="宋体" w:hint="default"/>
                <w:spacing w:val="-3"/>
                <w:sz w:val="18"/>
                <w:szCs w:val="18"/>
              </w:rPr>
              <w:t>入</w:t>
            </w:r>
            <w:r>
              <w:rPr>
                <w:rFonts w:ascii="宋体" w:hAnsi="宋体" w:cs="宋体" w:eastAsia="宋体" w:hint="default"/>
                <w:spacing w:val="-3"/>
                <w:sz w:val="18"/>
                <w:szCs w:val="18"/>
              </w:rPr>
              <w:t>及</w:t>
            </w:r>
          </w:p>
          <w:p>
            <w:pPr>
              <w:pStyle w:val="TableParagraph"/>
              <w:spacing w:line="233" w:lineRule="exact"/>
              <w:ind w:left="24" w:right="0"/>
              <w:jc w:val="center"/>
              <w:rPr>
                <w:rFonts w:ascii="宋体" w:hAnsi="宋体" w:cs="宋体" w:eastAsia="宋体" w:hint="default"/>
                <w:sz w:val="18"/>
                <w:szCs w:val="18"/>
              </w:rPr>
            </w:pPr>
            <w:r>
              <w:rPr>
                <w:rFonts w:ascii="宋体" w:hAnsi="宋体" w:cs="宋体" w:eastAsia="宋体" w:hint="default"/>
                <w:spacing w:val="-3"/>
                <w:sz w:val="18"/>
                <w:szCs w:val="18"/>
              </w:rPr>
              <w:t>其</w:t>
            </w:r>
            <w:r>
              <w:rPr>
                <w:rFonts w:ascii="宋体" w:hAnsi="宋体" w:cs="宋体" w:eastAsia="宋体" w:hint="default"/>
                <w:spacing w:val="-3"/>
                <w:sz w:val="18"/>
                <w:szCs w:val="18"/>
              </w:rPr>
              <w:t>他</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Courier New" w:hAnsi="Courier New" w:cs="Courier New" w:eastAsia="Courier New" w:hint="default"/>
                <w:sz w:val="21"/>
                <w:szCs w:val="21"/>
              </w:rPr>
            </w:pPr>
            <w:r>
              <w:rPr>
                <w:rFonts w:ascii="Courier New"/>
                <w:spacing w:val="-1"/>
                <w:w w:val="80"/>
                <w:sz w:val="21"/>
              </w:rPr>
              <w:t>9,262,103.12</w:t>
            </w:r>
            <w:r>
              <w:rPr>
                <w:rFonts w:ascii="Courier New"/>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Courier New" w:hAnsi="Courier New" w:cs="Courier New" w:eastAsia="Courier New" w:hint="default"/>
                <w:sz w:val="21"/>
                <w:szCs w:val="21"/>
              </w:rPr>
            </w:pPr>
            <w:r>
              <w:rPr>
                <w:rFonts w:ascii="Courier New"/>
                <w:spacing w:val="-1"/>
                <w:w w:val="80"/>
                <w:sz w:val="21"/>
              </w:rPr>
              <w:t>8,617,442.56</w:t>
            </w:r>
            <w:r>
              <w:rPr>
                <w:rFonts w:ascii="Courier New"/>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8"/>
              <w:jc w:val="right"/>
              <w:rPr>
                <w:rFonts w:ascii="Courier New" w:hAnsi="Courier New" w:cs="Courier New" w:eastAsia="Courier New" w:hint="default"/>
                <w:sz w:val="21"/>
                <w:szCs w:val="21"/>
              </w:rPr>
            </w:pPr>
            <w:r>
              <w:rPr>
                <w:rFonts w:ascii="Courier New"/>
                <w:spacing w:val="-1"/>
                <w:w w:val="80"/>
                <w:sz w:val="21"/>
              </w:rPr>
              <w:t>8,921,586.04</w:t>
            </w:r>
            <w:r>
              <w:rPr>
                <w:rFonts w:ascii="Courier New"/>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108"/>
              <w:jc w:val="right"/>
              <w:rPr>
                <w:rFonts w:ascii="Courier New" w:hAnsi="Courier New" w:cs="Courier New" w:eastAsia="Courier New" w:hint="default"/>
                <w:sz w:val="21"/>
                <w:szCs w:val="21"/>
              </w:rPr>
            </w:pPr>
            <w:r>
              <w:rPr>
                <w:rFonts w:ascii="Courier New"/>
                <w:spacing w:val="-1"/>
                <w:w w:val="80"/>
                <w:sz w:val="21"/>
              </w:rPr>
              <w:t>6,298,197.78</w:t>
            </w:r>
            <w:r>
              <w:rPr>
                <w:rFonts w:ascii="Courier New"/>
                <w:sz w:val="21"/>
              </w:rPr>
            </w:r>
          </w:p>
        </w:tc>
      </w:tr>
      <w:tr>
        <w:trPr>
          <w:trHeight w:val="334" w:hRule="exact"/>
        </w:trPr>
        <w:tc>
          <w:tcPr>
            <w:tcW w:w="1274" w:type="dxa"/>
            <w:tcBorders>
              <w:top w:val="single" w:sz="6" w:space="0" w:color="000000"/>
              <w:left w:val="nil" w:sz="6" w:space="0" w:color="auto"/>
              <w:bottom w:val="single" w:sz="12" w:space="0" w:color="000000"/>
              <w:right w:val="single" w:sz="6" w:space="0" w:color="000000"/>
            </w:tcBorders>
          </w:tcPr>
          <w:p>
            <w:pPr>
              <w:pStyle w:val="TableParagraph"/>
              <w:spacing w:line="255" w:lineRule="exact"/>
              <w:ind w:left="436" w:right="0"/>
              <w:jc w:val="lef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9,120,661,962.22</w:t>
            </w:r>
            <w:r>
              <w:rPr>
                <w:rFonts w:ascii="Courier New"/>
                <w:spacing w:val="-1"/>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6,927,475,617.13</w:t>
            </w:r>
            <w:r>
              <w:rPr>
                <w:rFonts w:ascii="Courier New"/>
                <w:spacing w:val="-1"/>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5,681,769,706.01</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4,242,666,338.54</w:t>
            </w:r>
            <w:r>
              <w:rPr>
                <w:rFonts w:ascii="Courier New"/>
                <w:spacing w:val="-1"/>
                <w:sz w:val="21"/>
              </w:rPr>
            </w:r>
          </w:p>
        </w:tc>
      </w:tr>
    </w:tbl>
    <w:p>
      <w:pPr>
        <w:pStyle w:val="BodyText"/>
        <w:spacing w:line="312" w:lineRule="exact"/>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1274"/>
        <w:gridCol w:w="1896"/>
        <w:gridCol w:w="1896"/>
        <w:gridCol w:w="1896"/>
        <w:gridCol w:w="1898"/>
      </w:tblGrid>
      <w:tr>
        <w:trPr>
          <w:trHeight w:val="305" w:hRule="exact"/>
        </w:trPr>
        <w:tc>
          <w:tcPr>
            <w:tcW w:w="1274" w:type="dxa"/>
            <w:vMerge w:val="restart"/>
            <w:tcBorders>
              <w:top w:val="single" w:sz="12" w:space="0" w:color="000000"/>
              <w:left w:val="nil" w:sz="6" w:space="0" w:color="auto"/>
              <w:right w:val="single" w:sz="6" w:space="0" w:color="000000"/>
            </w:tcBorders>
          </w:tcPr>
          <w:p>
            <w:pPr>
              <w:pStyle w:val="TableParagraph"/>
              <w:spacing w:line="240" w:lineRule="auto" w:before="114"/>
              <w:ind w:left="225"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区</w:t>
            </w:r>
            <w:r>
              <w:rPr>
                <w:rFonts w:ascii="宋体" w:hAnsi="宋体" w:cs="宋体" w:eastAsia="宋体" w:hint="default"/>
                <w:sz w:val="21"/>
                <w:szCs w:val="21"/>
              </w:rPr>
              <w:t>名称</w:t>
            </w:r>
          </w:p>
        </w:tc>
        <w:tc>
          <w:tcPr>
            <w:tcW w:w="379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780"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3794" w:type="dxa"/>
            <w:gridSpan w:val="2"/>
            <w:tcBorders>
              <w:top w:val="single" w:sz="12" w:space="0" w:color="000000"/>
              <w:left w:val="single" w:sz="6" w:space="0" w:color="000000"/>
              <w:bottom w:val="single" w:sz="6" w:space="0" w:color="000000"/>
              <w:right w:val="nil" w:sz="6" w:space="0" w:color="auto"/>
            </w:tcBorders>
          </w:tcPr>
          <w:p>
            <w:pPr>
              <w:pStyle w:val="TableParagraph"/>
              <w:spacing w:line="241" w:lineRule="exact"/>
              <w:ind w:left="1939"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298" w:hRule="exact"/>
        </w:trPr>
        <w:tc>
          <w:tcPr>
            <w:tcW w:w="1274" w:type="dxa"/>
            <w:vMerge/>
            <w:tcBorders>
              <w:left w:val="nil" w:sz="6" w:space="0" w:color="auto"/>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r>
      <w:tr>
        <w:trPr>
          <w:trHeight w:val="326" w:hRule="exact"/>
        </w:trPr>
        <w:tc>
          <w:tcPr>
            <w:tcW w:w="127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8" w:right="0"/>
              <w:jc w:val="center"/>
              <w:rPr>
                <w:rFonts w:ascii="宋体" w:hAnsi="宋体" w:cs="宋体" w:eastAsia="宋体" w:hint="default"/>
                <w:sz w:val="20"/>
                <w:szCs w:val="20"/>
              </w:rPr>
            </w:pPr>
            <w:r>
              <w:rPr>
                <w:rFonts w:ascii="宋体" w:hAnsi="宋体" w:cs="宋体" w:eastAsia="宋体" w:hint="default"/>
                <w:sz w:val="20"/>
                <w:szCs w:val="20"/>
              </w:rPr>
              <w:t>江苏省</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7,857,876,948.55</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00" w:right="0"/>
              <w:jc w:val="left"/>
              <w:rPr>
                <w:rFonts w:ascii="Courier New" w:hAnsi="Courier New" w:cs="Courier New" w:eastAsia="Courier New" w:hint="default"/>
                <w:sz w:val="21"/>
                <w:szCs w:val="21"/>
              </w:rPr>
            </w:pPr>
            <w:r>
              <w:rPr>
                <w:rFonts w:ascii="Courier New"/>
                <w:w w:val="85"/>
                <w:sz w:val="21"/>
              </w:rPr>
              <w:t>6,144,272,302.58</w:t>
            </w:r>
            <w:r>
              <w:rPr>
                <w:rFonts w:ascii="Courier New"/>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5"/>
              <w:jc w:val="right"/>
              <w:rPr>
                <w:rFonts w:ascii="Courier New" w:hAnsi="Courier New" w:cs="Courier New" w:eastAsia="Courier New" w:hint="default"/>
                <w:sz w:val="21"/>
                <w:szCs w:val="21"/>
              </w:rPr>
            </w:pPr>
            <w:r>
              <w:rPr>
                <w:rFonts w:ascii="Courier New"/>
                <w:spacing w:val="-1"/>
                <w:w w:val="80"/>
                <w:sz w:val="21"/>
              </w:rPr>
              <w:t>5,569,210,993.44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3"/>
              <w:jc w:val="right"/>
              <w:rPr>
                <w:rFonts w:ascii="Courier New" w:hAnsi="Courier New" w:cs="Courier New" w:eastAsia="Courier New" w:hint="default"/>
                <w:sz w:val="21"/>
                <w:szCs w:val="21"/>
              </w:rPr>
            </w:pPr>
            <w:r>
              <w:rPr>
                <w:rFonts w:ascii="Courier New"/>
                <w:spacing w:val="-1"/>
                <w:w w:val="80"/>
                <w:sz w:val="21"/>
              </w:rPr>
              <w:t>4,195,432,732.89</w:t>
            </w:r>
            <w:r>
              <w:rPr>
                <w:rFonts w:ascii="Courier New"/>
                <w:spacing w:val="-1"/>
                <w:sz w:val="21"/>
              </w:rPr>
            </w:r>
          </w:p>
        </w:tc>
      </w:tr>
      <w:tr>
        <w:trPr>
          <w:trHeight w:val="326" w:hRule="exact"/>
        </w:trPr>
        <w:tc>
          <w:tcPr>
            <w:tcW w:w="127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8" w:right="0"/>
              <w:jc w:val="center"/>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省份</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1,262,785,013.67</w:t>
            </w:r>
            <w:r>
              <w:rPr>
                <w:rFonts w:ascii="Courier New"/>
                <w:spacing w:val="-1"/>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06" w:right="0"/>
              <w:jc w:val="left"/>
              <w:rPr>
                <w:rFonts w:ascii="Courier New" w:hAnsi="Courier New" w:cs="Courier New" w:eastAsia="Courier New" w:hint="default"/>
                <w:sz w:val="21"/>
                <w:szCs w:val="21"/>
              </w:rPr>
            </w:pPr>
            <w:r>
              <w:rPr>
                <w:rFonts w:ascii="Courier New"/>
                <w:w w:val="90"/>
                <w:sz w:val="21"/>
              </w:rPr>
              <w:t>783,203,314.55</w:t>
            </w:r>
            <w:r>
              <w:rPr>
                <w:rFonts w:ascii="Courier New"/>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112,558,712.57</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61,463,042.20</w:t>
            </w:r>
            <w:r>
              <w:rPr>
                <w:rFonts w:ascii="Courier New"/>
                <w:spacing w:val="-1"/>
                <w:sz w:val="21"/>
              </w:rPr>
            </w:r>
          </w:p>
        </w:tc>
      </w:tr>
      <w:tr>
        <w:trPr>
          <w:trHeight w:val="338" w:hRule="exact"/>
        </w:trPr>
        <w:tc>
          <w:tcPr>
            <w:tcW w:w="127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9,120,661,962.22</w:t>
            </w:r>
            <w:r>
              <w:rPr>
                <w:rFonts w:ascii="Courier New"/>
                <w:spacing w:val="-1"/>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100" w:right="0"/>
              <w:jc w:val="left"/>
              <w:rPr>
                <w:rFonts w:ascii="Courier New" w:hAnsi="Courier New" w:cs="Courier New" w:eastAsia="Courier New" w:hint="default"/>
                <w:sz w:val="21"/>
                <w:szCs w:val="21"/>
              </w:rPr>
            </w:pPr>
            <w:r>
              <w:rPr>
                <w:rFonts w:ascii="Courier New"/>
                <w:w w:val="85"/>
                <w:sz w:val="21"/>
              </w:rPr>
              <w:t>6,927,475,617.13</w:t>
            </w:r>
            <w:r>
              <w:rPr>
                <w:rFonts w:ascii="Courier New"/>
                <w:sz w:val="21"/>
              </w:rPr>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5,681,769,706.01</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4,256,895,775.09</w:t>
            </w:r>
            <w:r>
              <w:rPr>
                <w:rFonts w:ascii="Courier New"/>
                <w:spacing w:val="-1"/>
                <w:sz w:val="21"/>
              </w:rPr>
            </w:r>
          </w:p>
        </w:tc>
      </w:tr>
    </w:tbl>
    <w:p>
      <w:pPr>
        <w:pStyle w:val="BodyText"/>
        <w:spacing w:line="312" w:lineRule="exact"/>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公司</w:t>
      </w:r>
      <w:r>
        <w:rPr>
          <w:rFonts w:ascii="宋体" w:hAnsi="宋体" w:cs="宋体" w:eastAsia="宋体" w:hint="default"/>
        </w:rPr>
        <w:t>前</w:t>
      </w:r>
      <w:r>
        <w:rPr>
          <w:rFonts w:ascii="宋体" w:hAnsi="宋体" w:cs="宋体" w:eastAsia="宋体" w:hint="default"/>
        </w:rPr>
        <w:t>五名</w:t>
      </w:r>
      <w:r>
        <w:rPr>
          <w:rFonts w:ascii="宋体" w:hAnsi="宋体" w:cs="宋体" w:eastAsia="宋体" w:hint="default"/>
        </w:rPr>
        <w:t>客户</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情况</w:t>
      </w:r>
    </w:p>
    <w:p>
      <w:pPr>
        <w:pStyle w:val="BodyText"/>
        <w:spacing w:line="332" w:lineRule="exact" w:before="113"/>
        <w:ind w:left="2039" w:right="0"/>
        <w:jc w:val="left"/>
      </w:pPr>
      <w:r>
        <w:rPr>
          <w:w w:val="95"/>
        </w:rPr>
        <w:t>公司</w:t>
      </w:r>
      <w:r>
        <w:rPr>
          <w:rFonts w:ascii="宋体" w:hAnsi="宋体" w:cs="宋体" w:eastAsia="宋体" w:hint="default"/>
          <w:w w:val="95"/>
        </w:rPr>
        <w:t>前</w:t>
      </w:r>
      <w:r>
        <w:rPr>
          <w:rFonts w:ascii="宋体" w:hAnsi="宋体" w:cs="宋体" w:eastAsia="宋体" w:hint="default"/>
          <w:w w:val="95"/>
        </w:rPr>
        <w:t>五名</w:t>
      </w:r>
      <w:r>
        <w:rPr>
          <w:rFonts w:ascii="宋体" w:hAnsi="宋体" w:cs="宋体" w:eastAsia="宋体" w:hint="default"/>
          <w:w w:val="95"/>
        </w:rPr>
        <w:t>客户</w:t>
      </w:r>
      <w:r>
        <w:rPr>
          <w:rFonts w:ascii="宋体" w:hAnsi="宋体" w:cs="宋体" w:eastAsia="宋体" w:hint="default"/>
          <w:w w:val="95"/>
        </w:rPr>
        <w:t>营</w:t>
      </w:r>
      <w:r>
        <w:rPr>
          <w:rFonts w:ascii="宋体" w:hAnsi="宋体" w:cs="宋体" w:eastAsia="宋体" w:hint="default"/>
          <w:w w:val="95"/>
        </w:rPr>
        <w:t>业</w:t>
      </w:r>
      <w:r>
        <w:rPr>
          <w:rFonts w:ascii="宋体" w:hAnsi="宋体" w:cs="宋体" w:eastAsia="宋体" w:hint="default"/>
          <w:w w:val="95"/>
        </w:rPr>
        <w:t>收</w:t>
      </w:r>
      <w:r>
        <w:rPr>
          <w:rFonts w:ascii="宋体" w:hAnsi="宋体" w:cs="宋体" w:eastAsia="宋体" w:hint="default"/>
          <w:w w:val="95"/>
        </w:rPr>
        <w:t>入总额</w:t>
      </w:r>
      <w:r>
        <w:rPr>
          <w:w w:val="95"/>
        </w:rPr>
        <w:t>为 </w:t>
      </w:r>
      <w:r>
        <w:rPr>
          <w:rFonts w:ascii="Courier New" w:hAnsi="Courier New" w:cs="Courier New" w:eastAsia="Courier New" w:hint="default"/>
          <w:w w:val="95"/>
        </w:rPr>
        <w:t>1,888,923,235.12</w:t>
      </w:r>
      <w:r>
        <w:rPr>
          <w:rFonts w:ascii="Courier New" w:hAnsi="Courier New" w:cs="Courier New" w:eastAsia="Courier New" w:hint="default"/>
          <w:spacing w:val="-13"/>
          <w:w w:val="95"/>
        </w:rPr>
        <w:t> </w:t>
      </w:r>
      <w:r>
        <w:rPr>
          <w:rFonts w:ascii="宋体" w:hAnsi="宋体" w:cs="宋体" w:eastAsia="宋体" w:hint="default"/>
          <w:w w:val="95"/>
        </w:rPr>
        <w:t>元</w:t>
      </w:r>
      <w:r>
        <w:rPr>
          <w:w w:val="95"/>
        </w:rPr>
        <w:t>，</w:t>
      </w:r>
      <w:r>
        <w:rPr>
          <w:rFonts w:ascii="宋体" w:hAnsi="宋体" w:cs="宋体" w:eastAsia="宋体" w:hint="default"/>
          <w:w w:val="95"/>
        </w:rPr>
        <w:t>占</w:t>
      </w:r>
      <w:r>
        <w:rPr>
          <w:w w:val="95"/>
        </w:rPr>
        <w:t>公司</w:t>
      </w:r>
      <w:r>
        <w:rPr>
          <w:rFonts w:ascii="宋体" w:hAnsi="宋体" w:cs="宋体" w:eastAsia="宋体" w:hint="default"/>
          <w:w w:val="95"/>
        </w:rPr>
        <w:t>全</w:t>
      </w:r>
      <w:r>
        <w:rPr>
          <w:rFonts w:ascii="宋体" w:hAnsi="宋体" w:cs="宋体" w:eastAsia="宋体" w:hint="default"/>
          <w:w w:val="95"/>
        </w:rPr>
        <w:t>部营</w:t>
      </w:r>
      <w:r>
        <w:rPr>
          <w:rFonts w:ascii="宋体" w:hAnsi="宋体" w:cs="宋体" w:eastAsia="宋体" w:hint="default"/>
          <w:w w:val="95"/>
        </w:rPr>
        <w:t>业</w:t>
      </w:r>
      <w:r>
        <w:rPr>
          <w:rFonts w:ascii="宋体" w:hAnsi="宋体" w:cs="宋体" w:eastAsia="宋体" w:hint="default"/>
          <w:w w:val="95"/>
        </w:rPr>
        <w:t>收</w:t>
      </w:r>
      <w:r>
        <w:rPr>
          <w:rFonts w:ascii="宋体" w:hAnsi="宋体" w:cs="宋体" w:eastAsia="宋体" w:hint="default"/>
          <w:w w:val="95"/>
        </w:rPr>
        <w:t>入</w:t>
      </w:r>
      <w:r>
        <w:rPr>
          <w:w w:val="95"/>
        </w:rPr>
        <w:t>的</w:t>
      </w:r>
    </w:p>
    <w:p>
      <w:pPr>
        <w:pStyle w:val="BodyText"/>
        <w:spacing w:line="305" w:lineRule="exact"/>
        <w:ind w:right="1285"/>
        <w:jc w:val="left"/>
      </w:pPr>
      <w:r>
        <w:rPr>
          <w:rFonts w:ascii="宋体" w:hAnsi="宋体" w:cs="宋体" w:eastAsia="宋体" w:hint="default"/>
          <w:w w:val="90"/>
        </w:rPr>
        <w:t>比例</w:t>
      </w:r>
      <w:r>
        <w:rPr>
          <w:w w:val="90"/>
        </w:rPr>
        <w:t>为</w:t>
      </w:r>
      <w:r>
        <w:rPr>
          <w:spacing w:val="-14"/>
          <w:w w:val="90"/>
        </w:rPr>
        <w:t> </w:t>
      </w:r>
      <w:r>
        <w:rPr>
          <w:rFonts w:ascii="Courier New" w:hAnsi="Courier New" w:cs="Courier New" w:eastAsia="Courier New" w:hint="default"/>
          <w:w w:val="90"/>
        </w:rPr>
        <w:t>20.71%</w:t>
      </w:r>
      <w:r>
        <w:rPr>
          <w:w w:val="90"/>
        </w:rPr>
        <w:t>。</w:t>
      </w:r>
    </w:p>
    <w:p>
      <w:pPr>
        <w:pStyle w:val="Heading4"/>
        <w:spacing w:line="391" w:lineRule="exact"/>
        <w:ind w:right="1285"/>
        <w:jc w:val="left"/>
        <w:rPr>
          <w:rFonts w:ascii="Microsoft JhengHei" w:hAnsi="Microsoft JhengHei" w:cs="Microsoft JhengHei" w:eastAsia="Microsoft JhengHei" w:hint="default"/>
          <w:b w:val="0"/>
          <w:bCs w:val="0"/>
        </w:rPr>
      </w:pPr>
      <w:r>
        <w:rPr/>
        <w:t>（三十五）</w:t>
      </w:r>
      <w:r>
        <w:rPr>
          <w:spacing w:val="-3"/>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税</w:t>
      </w:r>
      <w:r>
        <w:rPr/>
        <w:t>金及</w:t>
      </w:r>
      <w:r>
        <w:rPr>
          <w:rFonts w:ascii="Microsoft JhengHei" w:hAnsi="Microsoft JhengHei" w:cs="Microsoft JhengHei" w:eastAsia="Microsoft JhengHei" w:hint="default"/>
        </w:rPr>
        <w:t>附</w:t>
      </w:r>
      <w:r>
        <w:rPr>
          <w:rFonts w:ascii="Microsoft JhengHei" w:hAnsi="Microsoft JhengHei" w:cs="Microsoft JhengHei" w:eastAsia="Microsoft JhengHei" w:hint="default"/>
        </w:rPr>
        <w:t>加</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700"/>
        <w:gridCol w:w="2155"/>
        <w:gridCol w:w="2002"/>
        <w:gridCol w:w="2004"/>
      </w:tblGrid>
      <w:tr>
        <w:trPr>
          <w:trHeight w:val="362" w:hRule="exact"/>
        </w:trPr>
        <w:tc>
          <w:tcPr>
            <w:tcW w:w="2700"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税种</w:t>
            </w:r>
            <w:r>
              <w:rPr>
                <w:rFonts w:ascii="宋体" w:hAnsi="宋体" w:cs="宋体" w:eastAsia="宋体" w:hint="default"/>
                <w:sz w:val="21"/>
                <w:szCs w:val="21"/>
              </w:rPr>
            </w:r>
          </w:p>
        </w:tc>
        <w:tc>
          <w:tcPr>
            <w:tcW w:w="2155"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54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002"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47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c>
          <w:tcPr>
            <w:tcW w:w="2004"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576"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缴</w:t>
            </w:r>
            <w:r>
              <w:rPr>
                <w:rFonts w:ascii="宋体" w:hAnsi="宋体" w:cs="宋体" w:eastAsia="宋体" w:hint="default"/>
                <w:sz w:val="21"/>
                <w:szCs w:val="21"/>
              </w:rPr>
              <w:t>标准</w:t>
            </w: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税</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380,544,857.88</w:t>
            </w:r>
            <w:r>
              <w:rPr>
                <w:rFonts w:ascii="Courier New"/>
                <w:spacing w:val="-1"/>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250,197,536.71</w:t>
            </w:r>
            <w:r>
              <w:rPr>
                <w:rFonts w:ascii="Courier New"/>
                <w:spacing w:val="-1"/>
                <w:sz w:val="21"/>
              </w:rPr>
            </w:r>
          </w:p>
        </w:tc>
        <w:tc>
          <w:tcPr>
            <w:tcW w:w="200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left"/>
              <w:rPr>
                <w:rFonts w:ascii="Microsoft JhengHei" w:hAnsi="Microsoft JhengHei" w:cs="Microsoft JhengHei" w:eastAsia="Microsoft JhengHei" w:hint="default"/>
                <w:b/>
                <w:bCs/>
                <w:sz w:val="24"/>
                <w:szCs w:val="24"/>
              </w:rPr>
            </w:pPr>
          </w:p>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40" w:lineRule="auto"/>
              <w:ind w:left="206" w:right="0"/>
              <w:jc w:val="left"/>
              <w:rPr>
                <w:rFonts w:ascii="Courier New" w:hAnsi="Courier New" w:cs="Courier New" w:eastAsia="Courier New" w:hint="default"/>
                <w:sz w:val="21"/>
                <w:szCs w:val="21"/>
              </w:rPr>
            </w:pPr>
            <w:r>
              <w:rPr>
                <w:rFonts w:ascii="宋体" w:hAnsi="宋体" w:cs="宋体" w:eastAsia="宋体" w:hint="default"/>
                <w:sz w:val="21"/>
                <w:szCs w:val="21"/>
              </w:rPr>
              <w:t>详</w:t>
            </w:r>
            <w:r>
              <w:rPr>
                <w:rFonts w:ascii="宋体" w:hAnsi="宋体" w:cs="宋体" w:eastAsia="宋体" w:hint="default"/>
                <w:sz w:val="21"/>
                <w:szCs w:val="21"/>
              </w:rPr>
              <w:t>见</w:t>
            </w:r>
            <w:r>
              <w:rPr>
                <w:rFonts w:ascii="宋体" w:hAnsi="宋体" w:cs="宋体" w:eastAsia="宋体" w:hint="default"/>
                <w:sz w:val="21"/>
                <w:szCs w:val="21"/>
              </w:rPr>
              <w:t>附</w:t>
            </w:r>
            <w:r>
              <w:rPr>
                <w:rFonts w:ascii="宋体" w:hAnsi="宋体" w:cs="宋体" w:eastAsia="宋体" w:hint="default"/>
                <w:sz w:val="21"/>
                <w:szCs w:val="21"/>
              </w:rPr>
              <w:t>注三</w:t>
            </w:r>
            <w:r>
              <w:rPr>
                <w:rFonts w:ascii="宋体" w:hAnsi="宋体" w:cs="宋体" w:eastAsia="宋体" w:hint="default"/>
                <w:sz w:val="21"/>
                <w:szCs w:val="21"/>
              </w:rPr>
              <w:t>（</w:t>
            </w: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Courier New" w:hAnsi="Courier New" w:cs="Courier New" w:eastAsia="Courier New" w:hint="default"/>
                <w:sz w:val="21"/>
                <w:szCs w:val="21"/>
              </w:rPr>
              <w:t>1</w:t>
            </w: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增</w:t>
            </w:r>
            <w:r>
              <w:rPr>
                <w:rFonts w:ascii="宋体" w:hAnsi="宋体" w:cs="宋体" w:eastAsia="宋体" w:hint="default"/>
                <w:sz w:val="21"/>
                <w:szCs w:val="21"/>
              </w:rPr>
              <w:t>值</w:t>
            </w:r>
            <w:r>
              <w:rPr>
                <w:rFonts w:ascii="宋体" w:hAnsi="宋体" w:cs="宋体" w:eastAsia="宋体" w:hint="default"/>
                <w:sz w:val="21"/>
                <w:szCs w:val="21"/>
              </w:rPr>
              <w:t>税</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47,714,498.61</w:t>
            </w:r>
            <w:r>
              <w:rPr>
                <w:rFonts w:ascii="Courier New"/>
                <w:spacing w:val="-1"/>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25,525,369.22</w:t>
            </w:r>
            <w:r>
              <w:rPr>
                <w:rFonts w:ascii="Courier New"/>
                <w:spacing w:val="-1"/>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维护</w:t>
            </w:r>
            <w:r>
              <w:rPr>
                <w:rFonts w:ascii="宋体" w:hAnsi="宋体" w:cs="宋体" w:eastAsia="宋体" w:hint="default"/>
                <w:sz w:val="21"/>
                <w:szCs w:val="21"/>
              </w:rPr>
              <w:t>建设</w:t>
            </w:r>
            <w:r>
              <w:rPr>
                <w:rFonts w:ascii="宋体" w:hAnsi="宋体" w:cs="宋体" w:eastAsia="宋体" w:hint="default"/>
                <w:sz w:val="21"/>
                <w:szCs w:val="21"/>
              </w:rPr>
              <w:t>税</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25,491,945.02</w:t>
            </w:r>
            <w:r>
              <w:rPr>
                <w:rFonts w:ascii="Courier New"/>
                <w:spacing w:val="-1"/>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8,882,820.33</w:t>
            </w:r>
            <w:r>
              <w:rPr>
                <w:rFonts w:ascii="Courier New"/>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11,696,858.90</w:t>
            </w:r>
            <w:r>
              <w:rPr>
                <w:rFonts w:ascii="Courier New"/>
                <w:spacing w:val="-1"/>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20,538,913.83</w:t>
            </w:r>
            <w:r>
              <w:rPr>
                <w:rFonts w:ascii="Courier New"/>
                <w:spacing w:val="-1"/>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z w:val="21"/>
                <w:szCs w:val="21"/>
              </w:rPr>
              <w:t>合</w:t>
            </w:r>
            <w:r>
              <w:rPr>
                <w:rFonts w:ascii="宋体" w:hAnsi="宋体" w:cs="宋体" w:eastAsia="宋体" w:hint="default"/>
                <w:sz w:val="21"/>
                <w:szCs w:val="21"/>
              </w:rPr>
              <w:t>基</w:t>
            </w:r>
            <w:r>
              <w:rPr>
                <w:rFonts w:ascii="宋体" w:hAnsi="宋体" w:cs="宋体" w:eastAsia="宋体" w:hint="default"/>
                <w:sz w:val="21"/>
                <w:szCs w:val="21"/>
              </w:rPr>
              <w:t>金</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15,180,897.68</w:t>
            </w:r>
            <w:r>
              <w:rPr>
                <w:rFonts w:ascii="Courier New"/>
                <w:spacing w:val="-1"/>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1,344,389.17</w:t>
            </w:r>
            <w:r>
              <w:rPr>
                <w:rFonts w:ascii="Courier New"/>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z w:val="21"/>
                <w:szCs w:val="21"/>
              </w:rPr>
              <w:t>堤</w:t>
            </w:r>
            <w:r>
              <w:rPr>
                <w:rFonts w:ascii="宋体" w:hAnsi="宋体" w:cs="宋体" w:eastAsia="宋体" w:hint="default"/>
                <w:sz w:val="21"/>
                <w:szCs w:val="21"/>
              </w:rPr>
              <w:t>河</w:t>
            </w:r>
            <w:r>
              <w:rPr>
                <w:rFonts w:ascii="宋体" w:hAnsi="宋体" w:cs="宋体" w:eastAsia="宋体" w:hint="default"/>
                <w:sz w:val="21"/>
                <w:szCs w:val="21"/>
              </w:rPr>
              <w:t>道</w:t>
            </w:r>
            <w:r>
              <w:rPr>
                <w:rFonts w:ascii="宋体" w:hAnsi="宋体" w:cs="宋体" w:eastAsia="宋体" w:hint="default"/>
                <w:sz w:val="21"/>
                <w:szCs w:val="21"/>
              </w:rPr>
              <w:t>基</w:t>
            </w:r>
            <w:r>
              <w:rPr>
                <w:rFonts w:ascii="宋体" w:hAnsi="宋体" w:cs="宋体" w:eastAsia="宋体" w:hint="default"/>
                <w:sz w:val="21"/>
                <w:szCs w:val="21"/>
              </w:rPr>
              <w:t>金</w:t>
            </w:r>
            <w:r>
              <w:rPr>
                <w:rFonts w:ascii="宋体" w:hAnsi="宋体" w:cs="宋体" w:eastAsia="宋体" w:hint="default"/>
                <w:sz w:val="21"/>
                <w:szCs w:val="21"/>
              </w:rPr>
              <w:t>及</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费</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583,866.12</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397,814.34</w:t>
            </w:r>
            <w:r>
              <w:rPr>
                <w:rFonts w:ascii="Courier New"/>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方</w:t>
            </w: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费</w:t>
            </w:r>
            <w:r>
              <w:rPr>
                <w:rFonts w:ascii="宋体" w:hAnsi="宋体" w:cs="宋体" w:eastAsia="宋体" w:hint="default"/>
                <w:sz w:val="21"/>
                <w:szCs w:val="21"/>
              </w:rPr>
              <w:t>附</w:t>
            </w:r>
            <w:r>
              <w:rPr>
                <w:rFonts w:ascii="宋体" w:hAnsi="宋体" w:cs="宋体" w:eastAsia="宋体" w:hint="default"/>
                <w:sz w:val="21"/>
                <w:szCs w:val="21"/>
              </w:rPr>
              <w:t>加</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2,738,565.18</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589,847.72</w:t>
            </w:r>
            <w:r>
              <w:rPr>
                <w:rFonts w:ascii="Courier New"/>
                <w:sz w:val="21"/>
              </w:rPr>
            </w:r>
          </w:p>
        </w:tc>
        <w:tc>
          <w:tcPr>
            <w:tcW w:w="2004" w:type="dxa"/>
            <w:vMerge/>
            <w:tcBorders>
              <w:left w:val="single" w:sz="6" w:space="0" w:color="000000"/>
              <w:right w:val="nil" w:sz="6" w:space="0" w:color="auto"/>
            </w:tcBorders>
          </w:tcPr>
          <w:p>
            <w:pPr/>
          </w:p>
        </w:tc>
      </w:tr>
      <w:tr>
        <w:trPr>
          <w:trHeight w:val="355" w:hRule="exact"/>
        </w:trPr>
        <w:tc>
          <w:tcPr>
            <w:tcW w:w="270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1,110,775.87</w:t>
            </w:r>
            <w:r>
              <w:rPr>
                <w:rFonts w:ascii="Courier New"/>
                <w:sz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865,028.57</w:t>
            </w:r>
            <w:r>
              <w:rPr>
                <w:rFonts w:ascii="Courier New"/>
                <w:sz w:val="21"/>
              </w:rPr>
            </w:r>
          </w:p>
        </w:tc>
        <w:tc>
          <w:tcPr>
            <w:tcW w:w="2004" w:type="dxa"/>
            <w:vMerge/>
            <w:tcBorders>
              <w:left w:val="single" w:sz="6" w:space="0" w:color="000000"/>
              <w:bottom w:val="single" w:sz="6" w:space="0" w:color="000000"/>
              <w:right w:val="nil" w:sz="6" w:space="0" w:color="auto"/>
            </w:tcBorders>
          </w:tcPr>
          <w:p>
            <w:pPr/>
          </w:p>
        </w:tc>
      </w:tr>
      <w:tr>
        <w:trPr>
          <w:trHeight w:val="362" w:hRule="exact"/>
        </w:trPr>
        <w:tc>
          <w:tcPr>
            <w:tcW w:w="2700"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1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485,062,265.26</w:t>
            </w:r>
            <w:r>
              <w:rPr>
                <w:rFonts w:ascii="Courier New"/>
                <w:spacing w:val="-1"/>
                <w:sz w:val="21"/>
              </w:rPr>
            </w:r>
          </w:p>
        </w:tc>
        <w:tc>
          <w:tcPr>
            <w:tcW w:w="2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308,341,719.89</w:t>
            </w:r>
            <w:r>
              <w:rPr>
                <w:rFonts w:ascii="Courier New"/>
                <w:spacing w:val="-1"/>
                <w:sz w:val="21"/>
              </w:rPr>
            </w:r>
          </w:p>
        </w:tc>
        <w:tc>
          <w:tcPr>
            <w:tcW w:w="2004" w:type="dxa"/>
            <w:tcBorders>
              <w:top w:val="single" w:sz="6" w:space="0" w:color="000000"/>
              <w:left w:val="single" w:sz="6" w:space="0" w:color="000000"/>
              <w:bottom w:val="single" w:sz="12" w:space="0" w:color="000000"/>
              <w:right w:val="nil" w:sz="6" w:space="0" w:color="auto"/>
            </w:tcBorders>
          </w:tcPr>
          <w:p>
            <w:pPr/>
          </w:p>
        </w:tc>
      </w:tr>
    </w:tbl>
    <w:p>
      <w:pPr>
        <w:spacing w:line="363" w:lineRule="exact" w:before="0"/>
        <w:ind w:left="1976" w:right="12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（三十六）</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销售费用</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资及</w:t>
            </w:r>
            <w:r>
              <w:rPr>
                <w:rFonts w:ascii="宋体" w:hAnsi="宋体" w:cs="宋体" w:eastAsia="宋体" w:hint="default"/>
                <w:sz w:val="21"/>
                <w:szCs w:val="21"/>
              </w:rPr>
              <w:t>附</w:t>
            </w:r>
            <w:r>
              <w:rPr>
                <w:rFonts w:ascii="宋体" w:hAnsi="宋体" w:cs="宋体" w:eastAsia="宋体" w:hint="default"/>
                <w:sz w:val="21"/>
                <w:szCs w:val="21"/>
              </w:rPr>
              <w:t>加</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2,559,041.16</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1,861,521.51</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招</w:t>
            </w:r>
            <w:r>
              <w:rPr>
                <w:rFonts w:ascii="宋体" w:hAnsi="宋体" w:cs="宋体" w:eastAsia="宋体" w:hint="default"/>
                <w:sz w:val="21"/>
                <w:szCs w:val="21"/>
              </w:rPr>
              <w:t>待</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156,600.58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195,632.60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294,871.33</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233,445.38</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差</w:t>
            </w:r>
            <w:r>
              <w:rPr>
                <w:rFonts w:ascii="宋体" w:hAnsi="宋体" w:cs="宋体" w:eastAsia="宋体" w:hint="default"/>
                <w:sz w:val="21"/>
                <w:szCs w:val="21"/>
              </w:rPr>
              <w:t>旅</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70,869.90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79,465.30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告</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47,830,386.86</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39,057,549.99</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5"/>
                <w:sz w:val="21"/>
                <w:szCs w:val="21"/>
              </w:rPr>
              <w:t>水费</w:t>
            </w:r>
            <w:r>
              <w:rPr>
                <w:rFonts w:ascii="宋体" w:hAnsi="宋体" w:cs="宋体" w:eastAsia="宋体" w:hint="default"/>
                <w:sz w:val="21"/>
                <w:szCs w:val="21"/>
              </w:rPr>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533,001.04</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259,708.88</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电</w:t>
            </w:r>
            <w:r>
              <w:rPr>
                <w:rFonts w:ascii="宋体" w:hAnsi="宋体" w:cs="宋体" w:eastAsia="宋体" w:hint="default"/>
                <w:spacing w:val="-3"/>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1,646,497.67</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594,052.33</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328,761.39</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211,719.24</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低</w:t>
            </w:r>
            <w:r>
              <w:rPr>
                <w:rFonts w:ascii="宋体" w:hAnsi="宋体" w:cs="宋体" w:eastAsia="宋体" w:hint="default"/>
                <w:sz w:val="21"/>
                <w:szCs w:val="21"/>
              </w:rPr>
              <w:t>值</w:t>
            </w:r>
            <w:r>
              <w:rPr>
                <w:rFonts w:ascii="宋体" w:hAnsi="宋体" w:cs="宋体" w:eastAsia="宋体" w:hint="default"/>
                <w:sz w:val="21"/>
                <w:szCs w:val="21"/>
              </w:rPr>
              <w:t>易</w:t>
            </w:r>
            <w:r>
              <w:rPr>
                <w:rFonts w:ascii="宋体" w:hAnsi="宋体" w:cs="宋体" w:eastAsia="宋体" w:hint="default"/>
                <w:sz w:val="21"/>
                <w:szCs w:val="21"/>
              </w:rPr>
              <w:t>耗</w:t>
            </w:r>
            <w:r>
              <w:rPr>
                <w:rFonts w:ascii="宋体" w:hAnsi="宋体" w:cs="宋体" w:eastAsia="宋体" w:hint="default"/>
                <w:sz w:val="21"/>
                <w:szCs w:val="21"/>
              </w:rPr>
              <w:t>品</w:t>
            </w:r>
            <w:r>
              <w:rPr>
                <w:rFonts w:ascii="宋体" w:hAnsi="宋体" w:cs="宋体" w:eastAsia="宋体" w:hint="default"/>
                <w:sz w:val="21"/>
                <w:szCs w:val="21"/>
              </w:rPr>
              <w:t>摊</w:t>
            </w:r>
            <w:r>
              <w:rPr>
                <w:rFonts w:ascii="宋体" w:hAnsi="宋体" w:cs="宋体" w:eastAsia="宋体" w:hint="default"/>
                <w:sz w:val="21"/>
                <w:szCs w:val="21"/>
              </w:rPr>
              <w:t>销</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73,567.20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206,596.02</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售前</w:t>
            </w:r>
            <w:r>
              <w:rPr>
                <w:rFonts w:ascii="宋体" w:hAnsi="宋体" w:cs="宋体" w:eastAsia="宋体" w:hint="default"/>
                <w:sz w:val="21"/>
                <w:szCs w:val="21"/>
              </w:rPr>
              <w:t>维</w:t>
            </w:r>
            <w:r>
              <w:rPr>
                <w:rFonts w:ascii="宋体" w:hAnsi="宋体" w:cs="宋体" w:eastAsia="宋体" w:hint="default"/>
                <w:sz w:val="21"/>
                <w:szCs w:val="21"/>
              </w:rPr>
              <w:t>修</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171.00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6,449.00</w:t>
            </w:r>
            <w:r>
              <w:rPr>
                <w:rFonts w:ascii="Courier New"/>
                <w:sz w:val="21"/>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宣</w:t>
            </w:r>
            <w:r>
              <w:rPr>
                <w:rFonts w:ascii="宋体" w:hAnsi="宋体" w:cs="宋体" w:eastAsia="宋体" w:hint="default"/>
                <w:sz w:val="21"/>
                <w:szCs w:val="21"/>
              </w:rPr>
              <w:t>传</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33,826,132.20</w:t>
            </w:r>
            <w:r>
              <w:rPr>
                <w:rFonts w:ascii="Courier New"/>
                <w:spacing w:val="-1"/>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24,164,095.29</w:t>
            </w:r>
            <w:r>
              <w:rPr>
                <w:rFonts w:ascii="Courier New"/>
                <w:spacing w:val="-1"/>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1"/>
          <w:szCs w:val="11"/>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总产</w:t>
            </w:r>
            <w:r>
              <w:rPr>
                <w:rFonts w:ascii="宋体" w:hAnsi="宋体" w:cs="宋体" w:eastAsia="宋体" w:hint="default"/>
                <w:sz w:val="21"/>
                <w:szCs w:val="21"/>
              </w:rPr>
              <w:t>权</w:t>
            </w:r>
            <w:r>
              <w:rPr>
                <w:rFonts w:ascii="宋体" w:hAnsi="宋体" w:cs="宋体" w:eastAsia="宋体" w:hint="default"/>
                <w:sz w:val="21"/>
                <w:szCs w:val="21"/>
              </w:rPr>
              <w:t>登</w:t>
            </w:r>
            <w:r>
              <w:rPr>
                <w:rFonts w:ascii="宋体" w:hAnsi="宋体" w:cs="宋体" w:eastAsia="宋体" w:hint="default"/>
                <w:sz w:val="21"/>
                <w:szCs w:val="21"/>
              </w:rPr>
              <w:t>记</w:t>
            </w:r>
            <w:r>
              <w:rPr>
                <w:rFonts w:ascii="宋体" w:hAnsi="宋体" w:cs="宋体" w:eastAsia="宋体" w:hint="default"/>
                <w:sz w:val="21"/>
                <w:szCs w:val="21"/>
              </w:rPr>
              <w:t>费</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441,704.51</w:t>
            </w:r>
            <w:r>
              <w:rPr>
                <w:rFonts w:ascii="Courier New"/>
                <w:sz w:val="21"/>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164,210.80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z w:val="21"/>
                <w:szCs w:val="21"/>
              </w:rPr>
              <w:t>输</w:t>
            </w:r>
            <w:r>
              <w:rPr>
                <w:rFonts w:ascii="宋体" w:hAnsi="宋体" w:cs="宋体" w:eastAsia="宋体" w:hint="default"/>
                <w:sz w:val="21"/>
                <w:szCs w:val="21"/>
              </w:rPr>
              <w:t>费</w:t>
            </w:r>
            <w:r>
              <w:rPr>
                <w:rFonts w:ascii="宋体" w:hAnsi="宋体" w:cs="宋体" w:eastAsia="宋体" w:hint="default"/>
                <w:sz w:val="21"/>
                <w:szCs w:val="21"/>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25,733.00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79,732.52</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3,791,589.75</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2,608,250.39</w:t>
            </w:r>
            <w:r>
              <w:rPr>
                <w:rFonts w:ascii="Courier New"/>
                <w:sz w:val="21"/>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91,578,927.59</w:t>
            </w:r>
            <w:r>
              <w:rPr>
                <w:rFonts w:ascii="Courier New"/>
                <w:spacing w:val="-1"/>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69,722,429.25</w:t>
            </w:r>
            <w:r>
              <w:rPr>
                <w:rFonts w:ascii="Courier New"/>
                <w:spacing w:val="-1"/>
                <w:sz w:val="21"/>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Heading4"/>
        <w:spacing w:line="367" w:lineRule="exact"/>
        <w:ind w:right="1285"/>
        <w:jc w:val="left"/>
        <w:rPr>
          <w:rFonts w:ascii="Microsoft JhengHei" w:hAnsi="Microsoft JhengHei" w:cs="Microsoft JhengHei" w:eastAsia="Microsoft JhengHei" w:hint="default"/>
          <w:b w:val="0"/>
          <w:bCs w:val="0"/>
        </w:rPr>
      </w:pPr>
      <w:r>
        <w:rPr/>
        <w:t>（三十七）</w:t>
      </w:r>
      <w:r>
        <w:rPr>
          <w:spacing w:val="-3"/>
        </w:rPr>
        <w:t> </w:t>
      </w:r>
      <w:r>
        <w:rPr/>
        <w:t>管理</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26,899,790.88</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12,679,561.71</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险</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265,314.88</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z w:val="21"/>
                <w:szCs w:val="21"/>
              </w:rPr>
              <w:t>产</w:t>
            </w:r>
            <w:r>
              <w:rPr>
                <w:rFonts w:ascii="宋体" w:hAnsi="宋体" w:cs="宋体" w:eastAsia="宋体" w:hint="default"/>
                <w:sz w:val="21"/>
                <w:szCs w:val="21"/>
              </w:rPr>
              <w:t>险</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411,645.16</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315,374.34</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差</w:t>
            </w:r>
            <w:r>
              <w:rPr>
                <w:rFonts w:ascii="宋体" w:hAnsi="宋体" w:cs="宋体" w:eastAsia="宋体" w:hint="default"/>
                <w:sz w:val="21"/>
                <w:szCs w:val="21"/>
              </w:rPr>
              <w:t>旅</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19,157,759.41</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13,466,410.13</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z w:val="21"/>
                <w:szCs w:val="21"/>
              </w:rPr>
              <w:t>地</w:t>
            </w:r>
            <w:r>
              <w:rPr>
                <w:rFonts w:ascii="宋体" w:hAnsi="宋体" w:cs="宋体" w:eastAsia="宋体" w:hint="default"/>
                <w:sz w:val="21"/>
                <w:szCs w:val="21"/>
              </w:rPr>
              <w:t>租</w:t>
            </w:r>
            <w:r>
              <w:rPr>
                <w:rFonts w:ascii="宋体" w:hAnsi="宋体" w:cs="宋体" w:eastAsia="宋体" w:hint="default"/>
                <w:sz w:val="21"/>
                <w:szCs w:val="21"/>
              </w:rPr>
              <w:t>金</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6,360,345.55</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2,650,272.26</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低</w:t>
            </w:r>
            <w:r>
              <w:rPr>
                <w:rFonts w:ascii="宋体" w:hAnsi="宋体" w:cs="宋体" w:eastAsia="宋体" w:hint="default"/>
                <w:sz w:val="21"/>
                <w:szCs w:val="21"/>
              </w:rPr>
              <w:t>值</w:t>
            </w:r>
            <w:r>
              <w:rPr>
                <w:rFonts w:ascii="宋体" w:hAnsi="宋体" w:cs="宋体" w:eastAsia="宋体" w:hint="default"/>
                <w:sz w:val="21"/>
                <w:szCs w:val="21"/>
              </w:rPr>
              <w:t>易</w:t>
            </w:r>
            <w:r>
              <w:rPr>
                <w:rFonts w:ascii="宋体" w:hAnsi="宋体" w:cs="宋体" w:eastAsia="宋体" w:hint="default"/>
                <w:sz w:val="21"/>
                <w:szCs w:val="21"/>
              </w:rPr>
              <w:t>耗</w:t>
            </w:r>
            <w:r>
              <w:rPr>
                <w:rFonts w:ascii="宋体" w:hAnsi="宋体" w:cs="宋体" w:eastAsia="宋体" w:hint="default"/>
                <w:sz w:val="21"/>
                <w:szCs w:val="21"/>
              </w:rPr>
              <w:t>品</w:t>
            </w:r>
            <w:r>
              <w:rPr>
                <w:rFonts w:ascii="宋体" w:hAnsi="宋体" w:cs="宋体" w:eastAsia="宋体" w:hint="default"/>
                <w:sz w:val="21"/>
                <w:szCs w:val="21"/>
              </w:rPr>
              <w:t>摊</w:t>
            </w:r>
            <w:r>
              <w:rPr>
                <w:rFonts w:ascii="宋体" w:hAnsi="宋体" w:cs="宋体" w:eastAsia="宋体" w:hint="default"/>
                <w:sz w:val="21"/>
                <w:szCs w:val="21"/>
              </w:rPr>
              <w:t>销</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1,450,011.81</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722,927.30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17,271.70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27,712.40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z w:val="21"/>
                <w:szCs w:val="21"/>
              </w:rPr>
              <w:t>利</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939,237.21</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会</w:t>
            </w:r>
            <w:r>
              <w:rPr>
                <w:rFonts w:ascii="宋体" w:hAnsi="宋体" w:cs="宋体" w:eastAsia="宋体" w:hint="default"/>
                <w:sz w:val="21"/>
                <w:szCs w:val="21"/>
              </w:rPr>
              <w:t>经</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2,641.44</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z w:val="21"/>
                <w:szCs w:val="21"/>
              </w:rPr>
              <w:t>商</w:t>
            </w:r>
            <w:r>
              <w:rPr>
                <w:rFonts w:ascii="宋体" w:hAnsi="宋体" w:cs="宋体" w:eastAsia="宋体" w:hint="default"/>
                <w:sz w:val="21"/>
                <w:szCs w:val="21"/>
              </w:rPr>
              <w:t>年</w:t>
            </w:r>
            <w:r>
              <w:rPr>
                <w:rFonts w:ascii="宋体" w:hAnsi="宋体" w:cs="宋体" w:eastAsia="宋体" w:hint="default"/>
                <w:sz w:val="21"/>
                <w:szCs w:val="21"/>
              </w:rPr>
              <w:t>检</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172,760.00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63,020.00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工</w:t>
            </w:r>
            <w:r>
              <w:rPr>
                <w:rFonts w:ascii="宋体" w:hAnsi="宋体" w:cs="宋体" w:eastAsia="宋体" w:hint="default"/>
                <w:spacing w:val="-3"/>
                <w:sz w:val="21"/>
                <w:szCs w:val="21"/>
              </w:rPr>
              <w:t>资</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161,394,823.39</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98,916,121.03</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z w:val="21"/>
                <w:szCs w:val="21"/>
              </w:rPr>
              <w:t>告</w:t>
            </w:r>
            <w:r>
              <w:rPr>
                <w:rFonts w:ascii="宋体" w:hAnsi="宋体" w:cs="宋体" w:eastAsia="宋体" w:hint="default"/>
                <w:sz w:val="21"/>
                <w:szCs w:val="21"/>
              </w:rPr>
              <w:t>设</w:t>
            </w:r>
            <w:r>
              <w:rPr>
                <w:rFonts w:ascii="宋体" w:hAnsi="宋体" w:cs="宋体" w:eastAsia="宋体" w:hint="default"/>
                <w:sz w:val="21"/>
                <w:szCs w:val="21"/>
              </w:rPr>
              <w:t>计</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1,388,961.55</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546,944.50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会务</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2,050,985.36</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w w:val="83"/>
                <w:sz w:val="21"/>
              </w:rPr>
              <w:t>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教</w:t>
            </w:r>
            <w:r>
              <w:rPr>
                <w:rFonts w:ascii="宋体" w:hAnsi="宋体" w:cs="宋体" w:eastAsia="宋体" w:hint="default"/>
                <w:sz w:val="21"/>
                <w:szCs w:val="21"/>
              </w:rPr>
              <w:t>育</w:t>
            </w:r>
            <w:r>
              <w:rPr>
                <w:rFonts w:ascii="宋体" w:hAnsi="宋体" w:cs="宋体" w:eastAsia="宋体" w:hint="default"/>
                <w:sz w:val="21"/>
                <w:szCs w:val="21"/>
              </w:rPr>
              <w:t>经</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3,063.15</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科技</w:t>
            </w:r>
            <w:r>
              <w:rPr>
                <w:rFonts w:ascii="宋体" w:hAnsi="宋体" w:cs="宋体" w:eastAsia="宋体" w:hint="default"/>
                <w:sz w:val="21"/>
                <w:szCs w:val="21"/>
              </w:rPr>
              <w:t>活</w:t>
            </w:r>
            <w:r>
              <w:rPr>
                <w:rFonts w:ascii="宋体" w:hAnsi="宋体" w:cs="宋体" w:eastAsia="宋体" w:hint="default"/>
                <w:sz w:val="21"/>
                <w:szCs w:val="21"/>
              </w:rPr>
              <w:t>动</w:t>
            </w:r>
            <w:r>
              <w:rPr>
                <w:rFonts w:ascii="宋体" w:hAnsi="宋体" w:cs="宋体" w:eastAsia="宋体" w:hint="default"/>
                <w:sz w:val="21"/>
                <w:szCs w:val="21"/>
              </w:rPr>
              <w:t>经</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1,840,541.18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1,303,990.83</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劳</w:t>
            </w:r>
            <w:r>
              <w:rPr>
                <w:rFonts w:ascii="宋体" w:hAnsi="宋体" w:cs="宋体" w:eastAsia="宋体" w:hint="default"/>
                <w:sz w:val="21"/>
                <w:szCs w:val="21"/>
              </w:rPr>
              <w:t>保</w:t>
            </w:r>
            <w:r>
              <w:rPr>
                <w:rFonts w:ascii="宋体" w:hAnsi="宋体" w:cs="宋体" w:eastAsia="宋体" w:hint="default"/>
                <w:sz w:val="21"/>
                <w:szCs w:val="21"/>
              </w:rPr>
              <w:t>费</w:t>
            </w:r>
            <w:r>
              <w:rPr>
                <w:rFonts w:ascii="宋体" w:hAnsi="宋体" w:cs="宋体" w:eastAsia="宋体" w:hint="default"/>
                <w:sz w:val="21"/>
                <w:szCs w:val="21"/>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1,287,666.37</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594,520.57</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评</w:t>
            </w:r>
            <w:r>
              <w:rPr>
                <w:rFonts w:ascii="宋体" w:hAnsi="宋体" w:cs="宋体" w:eastAsia="宋体" w:hint="default"/>
                <w:sz w:val="21"/>
                <w:szCs w:val="21"/>
              </w:rPr>
              <w:t>估</w:t>
            </w:r>
            <w:r>
              <w:rPr>
                <w:rFonts w:ascii="宋体" w:hAnsi="宋体" w:cs="宋体" w:eastAsia="宋体" w:hint="default"/>
                <w:sz w:val="21"/>
                <w:szCs w:val="21"/>
              </w:rPr>
              <w:t>咨询</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9,964,809.38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9,306,601.90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26,495,305.37</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18,594,734.59</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宋体" w:hAnsi="宋体" w:cs="宋体" w:eastAsia="宋体" w:hint="default"/>
                <w:sz w:val="21"/>
                <w:szCs w:val="21"/>
              </w:rPr>
              <w:t>费</w:t>
            </w:r>
            <w:r>
              <w:rPr>
                <w:rFonts w:ascii="宋体" w:hAnsi="宋体" w:cs="宋体" w:eastAsia="宋体" w:hint="default"/>
                <w:sz w:val="21"/>
                <w:szCs w:val="21"/>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spacing w:val="-1"/>
                <w:w w:val="80"/>
                <w:sz w:val="21"/>
              </w:rPr>
              <w:t>10,177,270.21</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7,640,724.61</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人事</w:t>
            </w:r>
            <w:r>
              <w:rPr>
                <w:rFonts w:ascii="宋体" w:hAnsi="宋体" w:cs="宋体" w:eastAsia="宋体" w:hint="default"/>
                <w:sz w:val="21"/>
                <w:szCs w:val="21"/>
              </w:rPr>
              <w:t>代</w:t>
            </w:r>
            <w:r>
              <w:rPr>
                <w:rFonts w:ascii="宋体" w:hAnsi="宋体" w:cs="宋体" w:eastAsia="宋体" w:hint="default"/>
                <w:sz w:val="21"/>
                <w:szCs w:val="21"/>
              </w:rPr>
              <w:t>理</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1,155,758.00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34,960.00</w:t>
            </w:r>
            <w:r>
              <w:rPr>
                <w:rFonts w:ascii="Courier New"/>
                <w:sz w:val="21"/>
              </w:rPr>
            </w:r>
          </w:p>
        </w:tc>
      </w:tr>
      <w:tr>
        <w:trPr>
          <w:trHeight w:val="350"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项目地</w:t>
            </w:r>
            <w:r>
              <w:rPr>
                <w:rFonts w:ascii="宋体" w:hAnsi="宋体" w:cs="宋体" w:eastAsia="宋体" w:hint="default"/>
                <w:sz w:val="21"/>
                <w:szCs w:val="21"/>
              </w:rPr>
              <w:t>方规</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14,591,704.87</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8,149,183.00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24" w:right="0"/>
              <w:jc w:val="left"/>
              <w:rPr>
                <w:rFonts w:ascii="宋体" w:hAnsi="宋体" w:cs="宋体" w:eastAsia="宋体" w:hint="default"/>
                <w:sz w:val="21"/>
                <w:szCs w:val="21"/>
              </w:rPr>
            </w:pPr>
            <w:r>
              <w:rPr>
                <w:rFonts w:ascii="宋体" w:hAnsi="宋体" w:cs="宋体" w:eastAsia="宋体" w:hint="default"/>
                <w:sz w:val="21"/>
                <w:szCs w:val="21"/>
              </w:rPr>
              <w:t>审计</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Courier New" w:hAnsi="Courier New" w:cs="Courier New" w:eastAsia="Courier New" w:hint="default"/>
                <w:sz w:val="21"/>
                <w:szCs w:val="21"/>
              </w:rPr>
            </w:pPr>
            <w:r>
              <w:rPr>
                <w:rFonts w:ascii="Courier New"/>
                <w:spacing w:val="-1"/>
                <w:w w:val="80"/>
                <w:sz w:val="21"/>
              </w:rPr>
              <w:t>1,637,739.58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4"/>
              <w:ind w:right="103"/>
              <w:jc w:val="right"/>
              <w:rPr>
                <w:rFonts w:ascii="Courier New" w:hAnsi="Courier New" w:cs="Courier New" w:eastAsia="Courier New" w:hint="default"/>
                <w:sz w:val="21"/>
                <w:szCs w:val="21"/>
              </w:rPr>
            </w:pPr>
            <w:r>
              <w:rPr>
                <w:rFonts w:ascii="Courier New"/>
                <w:w w:val="80"/>
                <w:sz w:val="21"/>
              </w:rPr>
              <w:t>700,324.04</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z w:val="21"/>
                <w:szCs w:val="21"/>
              </w:rPr>
              <w:t>电</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5,441,922.91</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5,252,428.69</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税金</w:t>
            </w:r>
            <w:r>
              <w:rPr>
                <w:rFonts w:ascii="宋体" w:hAnsi="宋体" w:cs="宋体" w:eastAsia="宋体" w:hint="default"/>
                <w:sz w:val="21"/>
                <w:szCs w:val="21"/>
              </w:rPr>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22,547,938.78</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21,178,037.92</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z w:val="21"/>
                <w:szCs w:val="21"/>
              </w:rPr>
              <w:t>务</w:t>
            </w:r>
            <w:r>
              <w:rPr>
                <w:rFonts w:ascii="宋体" w:hAnsi="宋体" w:cs="宋体" w:eastAsia="宋体" w:hint="default"/>
                <w:sz w:val="21"/>
                <w:szCs w:val="21"/>
              </w:rPr>
              <w:t>代</w:t>
            </w:r>
            <w:r>
              <w:rPr>
                <w:rFonts w:ascii="宋体" w:hAnsi="宋体" w:cs="宋体" w:eastAsia="宋体" w:hint="default"/>
                <w:sz w:val="21"/>
                <w:szCs w:val="21"/>
              </w:rPr>
              <w:t>理</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500.00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w w:val="83"/>
                <w:sz w:val="21"/>
              </w:rPr>
              <w:t>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诉讼</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1,797,320.11</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1,999,115.57</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招</w:t>
            </w:r>
            <w:r>
              <w:rPr>
                <w:rFonts w:ascii="宋体" w:hAnsi="宋体" w:cs="宋体" w:eastAsia="宋体" w:hint="default"/>
                <w:sz w:val="21"/>
                <w:szCs w:val="21"/>
              </w:rPr>
              <w:t>标</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1,589,347.00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207,166.00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雇</w:t>
            </w:r>
            <w:r>
              <w:rPr>
                <w:rFonts w:ascii="宋体" w:hAnsi="宋体" w:cs="宋体" w:eastAsia="宋体" w:hint="default"/>
                <w:sz w:val="21"/>
                <w:szCs w:val="21"/>
              </w:rPr>
              <w:t>车</w:t>
            </w:r>
            <w:r>
              <w:rPr>
                <w:rFonts w:ascii="宋体" w:hAnsi="宋体" w:cs="宋体" w:eastAsia="宋体" w:hint="default"/>
                <w:sz w:val="21"/>
                <w:szCs w:val="21"/>
              </w:rPr>
              <w:t>辆</w:t>
            </w:r>
            <w:r>
              <w:rPr>
                <w:rFonts w:ascii="宋体" w:hAnsi="宋体" w:cs="宋体" w:eastAsia="宋体" w:hint="default"/>
                <w:sz w:val="21"/>
                <w:szCs w:val="21"/>
              </w:rPr>
              <w:t>运</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657,879.34</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295,929.06</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维</w:t>
            </w:r>
            <w:r>
              <w:rPr>
                <w:rFonts w:ascii="宋体" w:hAnsi="宋体" w:cs="宋体" w:eastAsia="宋体" w:hint="default"/>
                <w:sz w:val="21"/>
                <w:szCs w:val="21"/>
              </w:rPr>
              <w:t>修</w:t>
            </w:r>
            <w:r>
              <w:rPr>
                <w:rFonts w:ascii="宋体" w:hAnsi="宋体" w:cs="宋体" w:eastAsia="宋体" w:hint="default"/>
                <w:sz w:val="21"/>
                <w:szCs w:val="21"/>
              </w:rPr>
              <w:t>费</w:t>
            </w:r>
            <w:r>
              <w:rPr>
                <w:rFonts w:ascii="宋体" w:hAnsi="宋体" w:cs="宋体" w:eastAsia="宋体" w:hint="default"/>
                <w:sz w:val="21"/>
                <w:szCs w:val="21"/>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149,614.08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84,896.76</w:t>
            </w:r>
            <w:r>
              <w:rPr>
                <w:rFonts w:ascii="Courier New"/>
                <w:sz w:val="21"/>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摊</w:t>
            </w:r>
            <w:r>
              <w:rPr>
                <w:rFonts w:ascii="宋体" w:hAnsi="宋体" w:cs="宋体" w:eastAsia="宋体" w:hint="default"/>
                <w:sz w:val="21"/>
                <w:szCs w:val="21"/>
              </w:rPr>
              <w:t>销</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311,786.82</w:t>
            </w:r>
            <w:r>
              <w:rPr>
                <w:rFonts w:ascii="Courier New"/>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139,130.49</w:t>
            </w:r>
            <w:r>
              <w:rPr>
                <w:rFonts w:ascii="Courier New"/>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1"/>
          <w:szCs w:val="11"/>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招</w:t>
            </w:r>
            <w:r>
              <w:rPr>
                <w:rFonts w:ascii="宋体" w:hAnsi="宋体" w:cs="宋体" w:eastAsia="宋体" w:hint="default"/>
                <w:sz w:val="21"/>
                <w:szCs w:val="21"/>
              </w:rPr>
              <w:t>待</w:t>
            </w:r>
            <w:r>
              <w:rPr>
                <w:rFonts w:ascii="宋体" w:hAnsi="宋体" w:cs="宋体" w:eastAsia="宋体" w:hint="default"/>
                <w:sz w:val="21"/>
                <w:szCs w:val="21"/>
              </w:rPr>
              <w:t>费</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35,226,184.96</w:t>
            </w:r>
            <w:r>
              <w:rPr>
                <w:rFonts w:ascii="Courier New"/>
                <w:spacing w:val="-1"/>
                <w:sz w:val="21"/>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22,487,751.15</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邮电</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3"/>
                <w:sz w:val="21"/>
              </w:rPr>
              <w:t>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168,359.15</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折</w:t>
            </w:r>
            <w:r>
              <w:rPr>
                <w:rFonts w:ascii="宋体" w:hAnsi="宋体" w:cs="宋体" w:eastAsia="宋体" w:hint="default"/>
                <w:spacing w:val="-3"/>
                <w:sz w:val="21"/>
                <w:szCs w:val="21"/>
              </w:rPr>
              <w:t>旧</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36,117,544.36</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28,450,994.19</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z w:val="21"/>
                <w:szCs w:val="21"/>
              </w:rPr>
              <w:t>项</w:t>
            </w:r>
            <w:r>
              <w:rPr>
                <w:rFonts w:ascii="宋体" w:hAnsi="宋体" w:cs="宋体" w:eastAsia="宋体" w:hint="default"/>
                <w:sz w:val="21"/>
                <w:szCs w:val="21"/>
              </w:rPr>
              <w:t>费</w:t>
            </w:r>
            <w:r>
              <w:rPr>
                <w:rFonts w:ascii="宋体" w:hAnsi="宋体" w:cs="宋体" w:eastAsia="宋体" w:hint="default"/>
                <w:sz w:val="21"/>
                <w:szCs w:val="21"/>
              </w:rPr>
              <w:t>用</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7,190,350.78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4,905,551.00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研究</w:t>
            </w:r>
            <w:r>
              <w:rPr>
                <w:rFonts w:ascii="宋体" w:hAnsi="宋体" w:cs="宋体" w:eastAsia="宋体" w:hint="default"/>
                <w:sz w:val="21"/>
                <w:szCs w:val="21"/>
              </w:rPr>
              <w:t>与</w:t>
            </w:r>
            <w:r>
              <w:rPr>
                <w:rFonts w:ascii="宋体" w:hAnsi="宋体" w:cs="宋体" w:eastAsia="宋体" w:hint="default"/>
                <w:sz w:val="21"/>
                <w:szCs w:val="21"/>
              </w:rPr>
              <w:t>开发</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42,892.95</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w w:val="83"/>
                <w:sz w:val="21"/>
              </w:rPr>
              <w:t>0</w:t>
            </w:r>
            <w:r>
              <w:rPr>
                <w:rFonts w:ascii="Courier New"/>
                <w:sz w:val="21"/>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397,528,431.86</w:t>
            </w:r>
            <w:r>
              <w:rPr>
                <w:rFonts w:ascii="Courier New"/>
                <w:spacing w:val="-1"/>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262,092,999.87</w:t>
            </w:r>
            <w:r>
              <w:rPr>
                <w:rFonts w:ascii="Courier New"/>
                <w:spacing w:val="-1"/>
                <w:sz w:val="21"/>
              </w:rPr>
            </w:r>
          </w:p>
        </w:tc>
      </w:tr>
    </w:tbl>
    <w:p>
      <w:pPr>
        <w:pStyle w:val="Heading4"/>
        <w:spacing w:line="363" w:lineRule="exact"/>
        <w:ind w:right="1285"/>
        <w:jc w:val="left"/>
        <w:rPr>
          <w:rFonts w:ascii="Microsoft JhengHei" w:hAnsi="Microsoft JhengHei" w:cs="Microsoft JhengHei" w:eastAsia="Microsoft JhengHei" w:hint="default"/>
          <w:b w:val="0"/>
          <w:bCs w:val="0"/>
        </w:rPr>
      </w:pPr>
      <w:r>
        <w:rPr/>
        <w:t>（三十八）</w:t>
      </w:r>
      <w:r>
        <w:rPr>
          <w:spacing w:val="-3"/>
        </w:rPr>
        <w:t> </w:t>
      </w:r>
      <w:r>
        <w:rPr/>
        <w:t>财务</w:t>
      </w:r>
      <w:r>
        <w:rPr>
          <w:rFonts w:ascii="Microsoft JhengHei" w:hAnsi="Microsoft JhengHei" w:cs="Microsoft JhengHei" w:eastAsia="Microsoft JhengHei" w:hint="default"/>
        </w:rPr>
        <w:t>费用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69"/>
        <w:gridCol w:w="2942"/>
        <w:gridCol w:w="2950"/>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right="1260"/>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支</w:t>
            </w:r>
            <w:r>
              <w:rPr>
                <w:rFonts w:ascii="宋体" w:hAnsi="宋体" w:cs="宋体" w:eastAsia="宋体" w:hint="default"/>
                <w:sz w:val="21"/>
                <w:szCs w:val="21"/>
              </w:rPr>
              <w:t>出</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102,022,819.52</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61,937,103.09</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利息</w:t>
            </w:r>
            <w:r>
              <w:rPr>
                <w:rFonts w:ascii="宋体" w:hAnsi="宋体" w:cs="宋体" w:eastAsia="宋体" w:hint="default"/>
                <w:sz w:val="21"/>
                <w:szCs w:val="21"/>
              </w:rPr>
              <w:t>收</w:t>
            </w:r>
            <w:r>
              <w:rPr>
                <w:rFonts w:ascii="宋体" w:hAnsi="宋体" w:cs="宋体" w:eastAsia="宋体" w:hint="default"/>
                <w:sz w:val="21"/>
                <w:szCs w:val="21"/>
              </w:rPr>
              <w:t>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16,941,357.42</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14,927,782.60</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手</w:t>
            </w:r>
            <w:r>
              <w:rPr>
                <w:rFonts w:ascii="宋体" w:hAnsi="宋体" w:cs="宋体" w:eastAsia="宋体" w:hint="default"/>
                <w:sz w:val="21"/>
                <w:szCs w:val="21"/>
              </w:rPr>
              <w:t>续</w:t>
            </w:r>
            <w:r>
              <w:rPr>
                <w:rFonts w:ascii="宋体" w:hAnsi="宋体" w:cs="宋体" w:eastAsia="宋体" w:hint="default"/>
                <w:sz w:val="21"/>
                <w:szCs w:val="21"/>
              </w:rPr>
              <w:t>工</w:t>
            </w:r>
            <w:r>
              <w:rPr>
                <w:rFonts w:ascii="宋体" w:hAnsi="宋体" w:cs="宋体" w:eastAsia="宋体" w:hint="default"/>
                <w:sz w:val="21"/>
                <w:szCs w:val="21"/>
              </w:rPr>
              <w:t>本</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2,645,190.19</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12,078,216.23</w:t>
            </w:r>
            <w:r>
              <w:rPr>
                <w:rFonts w:ascii="Courier New"/>
                <w:spacing w:val="-1"/>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汇</w:t>
            </w:r>
            <w:r>
              <w:rPr>
                <w:rFonts w:ascii="宋体" w:hAnsi="宋体" w:cs="宋体" w:eastAsia="宋体" w:hint="default"/>
                <w:sz w:val="21"/>
                <w:szCs w:val="21"/>
              </w:rPr>
              <w:t>兑</w:t>
            </w:r>
            <w:r>
              <w:rPr>
                <w:rFonts w:ascii="宋体" w:hAnsi="宋体" w:cs="宋体" w:eastAsia="宋体" w:hint="default"/>
                <w:sz w:val="21"/>
                <w:szCs w:val="21"/>
              </w:rPr>
              <w:t>损益</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3,474,554.12</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w w:val="80"/>
                <w:sz w:val="21"/>
              </w:rPr>
              <w:t>24,495.53</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顾问</w:t>
            </w:r>
            <w:r>
              <w:rPr>
                <w:rFonts w:ascii="宋体" w:hAnsi="宋体" w:cs="宋体" w:eastAsia="宋体" w:hint="default"/>
                <w:sz w:val="21"/>
                <w:szCs w:val="21"/>
              </w:rPr>
              <w:t>费</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1,228,702.00</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w w:val="83"/>
                <w:sz w:val="21"/>
              </w:rPr>
              <w:t>0</w:t>
            </w:r>
            <w:r>
              <w:rPr>
                <w:rFonts w:ascii="Courier New"/>
                <w:sz w:val="21"/>
              </w:rPr>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8,320,594.39</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1,837,904.72</w:t>
            </w:r>
            <w:r>
              <w:rPr>
                <w:rFonts w:ascii="Courier New"/>
                <w:sz w:val="21"/>
              </w:rPr>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125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100,750,502.80</w:t>
            </w:r>
            <w:r>
              <w:rPr>
                <w:rFonts w:ascii="Courier New"/>
                <w:spacing w:val="-1"/>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60,949,936.97</w:t>
            </w:r>
            <w:r>
              <w:rPr>
                <w:rFonts w:ascii="Courier New"/>
                <w:spacing w:val="-1"/>
                <w:sz w:val="21"/>
              </w:rPr>
            </w:r>
          </w:p>
        </w:tc>
      </w:tr>
    </w:tbl>
    <w:p>
      <w:pPr>
        <w:spacing w:line="259" w:lineRule="exact" w:before="0"/>
        <w:ind w:left="1976" w:right="12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公司财务</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本年度大</w:t>
      </w:r>
      <w:r>
        <w:rPr>
          <w:rFonts w:ascii="宋体" w:hAnsi="宋体" w:cs="宋体" w:eastAsia="宋体" w:hint="default"/>
          <w:sz w:val="21"/>
          <w:szCs w:val="21"/>
        </w:rPr>
        <w:t>幅</w:t>
      </w:r>
      <w:r>
        <w:rPr>
          <w:rFonts w:ascii="宋体" w:hAnsi="宋体" w:cs="宋体" w:eastAsia="宋体" w:hint="default"/>
          <w:sz w:val="21"/>
          <w:szCs w:val="21"/>
        </w:rPr>
        <w:t>度</w:t>
      </w:r>
      <w:r>
        <w:rPr>
          <w:rFonts w:ascii="宋体" w:hAnsi="宋体" w:cs="宋体" w:eastAsia="宋体" w:hint="default"/>
          <w:sz w:val="21"/>
          <w:szCs w:val="21"/>
        </w:rPr>
        <w:t>增加</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原因</w:t>
      </w:r>
      <w:r>
        <w:rPr>
          <w:rFonts w:ascii="宋体" w:hAnsi="宋体" w:cs="宋体" w:eastAsia="宋体" w:hint="default"/>
          <w:sz w:val="21"/>
          <w:szCs w:val="21"/>
        </w:rPr>
        <w:t>是</w:t>
      </w:r>
      <w:r>
        <w:rPr>
          <w:rFonts w:ascii="宋体" w:hAnsi="宋体" w:cs="宋体" w:eastAsia="宋体" w:hint="default"/>
          <w:sz w:val="21"/>
          <w:szCs w:val="21"/>
        </w:rPr>
        <w:t>借</w:t>
      </w:r>
      <w:r>
        <w:rPr>
          <w:rFonts w:ascii="宋体" w:hAnsi="宋体" w:cs="宋体" w:eastAsia="宋体" w:hint="default"/>
          <w:sz w:val="21"/>
          <w:szCs w:val="21"/>
        </w:rPr>
        <w:t>款</w:t>
      </w:r>
      <w:r>
        <w:rPr>
          <w:rFonts w:ascii="宋体" w:hAnsi="宋体" w:cs="宋体" w:eastAsia="宋体" w:hint="default"/>
          <w:sz w:val="21"/>
          <w:szCs w:val="21"/>
        </w:rPr>
        <w:t>的</w:t>
      </w:r>
      <w:r>
        <w:rPr>
          <w:rFonts w:ascii="宋体" w:hAnsi="宋体" w:cs="宋体" w:eastAsia="宋体" w:hint="default"/>
          <w:sz w:val="21"/>
          <w:szCs w:val="21"/>
        </w:rPr>
        <w:t>增加</w:t>
      </w:r>
      <w:r>
        <w:rPr>
          <w:rFonts w:ascii="宋体" w:hAnsi="宋体" w:cs="宋体" w:eastAsia="宋体" w:hint="default"/>
          <w:sz w:val="21"/>
          <w:szCs w:val="21"/>
        </w:rPr>
        <w:t>。</w:t>
      </w:r>
    </w:p>
    <w:p>
      <w:pPr>
        <w:pStyle w:val="Heading4"/>
        <w:spacing w:line="417" w:lineRule="exact"/>
        <w:ind w:right="1285"/>
        <w:jc w:val="left"/>
        <w:rPr>
          <w:rFonts w:ascii="Microsoft JhengHei" w:hAnsi="Microsoft JhengHei" w:cs="Microsoft JhengHei" w:eastAsia="Microsoft JhengHei" w:hint="default"/>
          <w:b w:val="0"/>
          <w:bCs w:val="0"/>
        </w:rPr>
      </w:pPr>
      <w:r>
        <w:rPr/>
        <w:t>（三十九）</w:t>
      </w:r>
      <w:r>
        <w:rPr>
          <w:spacing w:val="-3"/>
        </w:rPr>
        <w:t> </w:t>
      </w:r>
      <w:r>
        <w:rPr/>
        <w:t>资产</w:t>
      </w:r>
      <w:r>
        <w:rPr>
          <w:rFonts w:ascii="Microsoft JhengHei" w:hAnsi="Microsoft JhengHei" w:cs="Microsoft JhengHei" w:eastAsia="Microsoft JhengHei" w:hint="default"/>
        </w:rPr>
        <w:t>减值</w:t>
      </w:r>
      <w:r>
        <w:rPr/>
        <w:t>损</w:t>
      </w:r>
      <w:r>
        <w:rPr>
          <w:rFonts w:ascii="Microsoft JhengHei" w:hAnsi="Microsoft JhengHei" w:cs="Microsoft JhengHei" w:eastAsia="Microsoft JhengHei" w:hint="default"/>
        </w:rPr>
        <w:t>失</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415"/>
        <w:gridCol w:w="2549"/>
        <w:gridCol w:w="2897"/>
      </w:tblGrid>
      <w:tr>
        <w:trPr>
          <w:trHeight w:val="362" w:hRule="exact"/>
        </w:trPr>
        <w:tc>
          <w:tcPr>
            <w:tcW w:w="3415"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right="1487"/>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549"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743"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897"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916"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损</w:t>
            </w:r>
            <w:r>
              <w:rPr>
                <w:rFonts w:ascii="宋体" w:hAnsi="宋体" w:cs="宋体" w:eastAsia="宋体" w:hint="default"/>
                <w:sz w:val="21"/>
                <w:szCs w:val="21"/>
              </w:rPr>
              <w:t>失</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102,504,960.39</w:t>
            </w:r>
            <w:r>
              <w:rPr>
                <w:rFonts w:ascii="Courier New"/>
                <w:spacing w:val="-1"/>
                <w:sz w:val="21"/>
              </w:rPr>
            </w: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-97,350,687.66</w:t>
            </w:r>
            <w:r>
              <w:rPr>
                <w:rFonts w:ascii="Courier New"/>
                <w:spacing w:val="-1"/>
                <w:sz w:val="21"/>
              </w:rPr>
            </w:r>
          </w:p>
        </w:tc>
      </w:tr>
      <w:tr>
        <w:trPr>
          <w:trHeight w:val="355"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跌</w:t>
            </w:r>
            <w:r>
              <w:rPr>
                <w:rFonts w:ascii="宋体" w:hAnsi="宋体" w:cs="宋体" w:eastAsia="宋体" w:hint="default"/>
                <w:sz w:val="21"/>
                <w:szCs w:val="21"/>
              </w:rPr>
              <w:t>价</w:t>
            </w:r>
            <w:r>
              <w:rPr>
                <w:rFonts w:ascii="宋体" w:hAnsi="宋体" w:cs="宋体" w:eastAsia="宋体" w:hint="default"/>
                <w:sz w:val="21"/>
                <w:szCs w:val="21"/>
              </w:rPr>
              <w:t>损</w:t>
            </w:r>
            <w:r>
              <w:rPr>
                <w:rFonts w:ascii="宋体" w:hAnsi="宋体" w:cs="宋体" w:eastAsia="宋体" w:hint="default"/>
                <w:sz w:val="21"/>
                <w:szCs w:val="21"/>
              </w:rPr>
              <w:t>失</w:t>
            </w:r>
          </w:p>
        </w:tc>
        <w:tc>
          <w:tcPr>
            <w:tcW w:w="2549"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32,154,155.12</w:t>
            </w:r>
            <w:r>
              <w:rPr>
                <w:rFonts w:ascii="Courier New"/>
                <w:spacing w:val="-1"/>
                <w:sz w:val="21"/>
              </w:rPr>
            </w:r>
          </w:p>
        </w:tc>
      </w:tr>
      <w:tr>
        <w:trPr>
          <w:trHeight w:val="355"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z w:val="21"/>
                <w:szCs w:val="21"/>
              </w:rPr>
              <w:t>誉</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w:t>
            </w:r>
            <w:r>
              <w:rPr>
                <w:rFonts w:ascii="宋体" w:hAnsi="宋体" w:cs="宋体" w:eastAsia="宋体" w:hint="default"/>
                <w:sz w:val="21"/>
                <w:szCs w:val="21"/>
              </w:rPr>
              <w:t>失</w:t>
            </w:r>
          </w:p>
        </w:tc>
        <w:tc>
          <w:tcPr>
            <w:tcW w:w="2549"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1,499,300.89</w:t>
            </w:r>
            <w:r>
              <w:rPr>
                <w:rFonts w:ascii="Courier New"/>
                <w:sz w:val="21"/>
              </w:rPr>
            </w:r>
          </w:p>
        </w:tc>
      </w:tr>
      <w:tr>
        <w:trPr>
          <w:trHeight w:val="362" w:hRule="exact"/>
        </w:trPr>
        <w:tc>
          <w:tcPr>
            <w:tcW w:w="3415"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1481"/>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102,504,960.39</w:t>
            </w:r>
            <w:r>
              <w:rPr>
                <w:rFonts w:ascii="Courier New"/>
                <w:spacing w:val="-1"/>
                <w:sz w:val="21"/>
              </w:rPr>
            </w:r>
          </w:p>
        </w:tc>
        <w:tc>
          <w:tcPr>
            <w:tcW w:w="28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-63,697,231.65</w:t>
            </w:r>
            <w:r>
              <w:rPr>
                <w:rFonts w:ascii="Courier New"/>
                <w:spacing w:val="-1"/>
                <w:sz w:val="21"/>
              </w:rPr>
            </w:r>
          </w:p>
        </w:tc>
      </w:tr>
    </w:tbl>
    <w:p>
      <w:pPr>
        <w:spacing w:line="259" w:lineRule="exact" w:before="0"/>
        <w:ind w:left="1976" w:right="12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增加</w:t>
      </w:r>
      <w:r>
        <w:rPr>
          <w:rFonts w:ascii="宋体" w:hAnsi="宋体" w:cs="宋体" w:eastAsia="宋体" w:hint="default"/>
          <w:sz w:val="21"/>
          <w:szCs w:val="21"/>
        </w:rPr>
        <w:t>是</w:t>
      </w:r>
      <w:r>
        <w:rPr>
          <w:rFonts w:ascii="宋体" w:hAnsi="宋体" w:cs="宋体" w:eastAsia="宋体" w:hint="default"/>
          <w:sz w:val="21"/>
          <w:szCs w:val="21"/>
        </w:rPr>
        <w:t>对</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增加</w:t>
      </w:r>
      <w:r>
        <w:rPr>
          <w:rFonts w:ascii="宋体" w:hAnsi="宋体" w:cs="宋体" w:eastAsia="宋体" w:hint="default"/>
          <w:sz w:val="21"/>
          <w:szCs w:val="21"/>
        </w:rPr>
        <w:t>导</w:t>
      </w:r>
      <w:r>
        <w:rPr>
          <w:rFonts w:ascii="宋体" w:hAnsi="宋体" w:cs="宋体" w:eastAsia="宋体" w:hint="default"/>
          <w:sz w:val="21"/>
          <w:szCs w:val="21"/>
        </w:rPr>
        <w:t>致</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账</w:t>
      </w:r>
      <w:r>
        <w:rPr>
          <w:rFonts w:ascii="宋体" w:hAnsi="宋体" w:cs="宋体" w:eastAsia="宋体" w:hint="default"/>
          <w:sz w:val="21"/>
          <w:szCs w:val="21"/>
        </w:rPr>
        <w:t>款</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w:t>
      </w:r>
    </w:p>
    <w:p>
      <w:pPr>
        <w:pStyle w:val="Heading4"/>
        <w:spacing w:line="417" w:lineRule="exact"/>
        <w:ind w:right="1285"/>
        <w:jc w:val="left"/>
        <w:rPr>
          <w:b w:val="0"/>
          <w:bCs w:val="0"/>
        </w:rPr>
      </w:pPr>
      <w:r>
        <w:rPr/>
        <w:t>（四十） </w:t>
      </w:r>
      <w:r>
        <w:rPr>
          <w:spacing w:val="57"/>
        </w:rPr>
        <w:t> </w:t>
      </w:r>
      <w:r>
        <w:rPr/>
        <w:t>公</w:t>
      </w:r>
      <w:r>
        <w:rPr>
          <w:rFonts w:ascii="Microsoft JhengHei" w:hAnsi="Microsoft JhengHei" w:cs="Microsoft JhengHei" w:eastAsia="Microsoft JhengHei" w:hint="default"/>
        </w:rPr>
        <w:t>允价值</w:t>
      </w:r>
      <w:r>
        <w:rPr/>
        <w:t>变动</w:t>
      </w:r>
      <w:r>
        <w:rPr>
          <w:rFonts w:ascii="Microsoft JhengHei" w:hAnsi="Microsoft JhengHei" w:cs="Microsoft JhengHei" w:eastAsia="Microsoft JhengHei" w:hint="default"/>
        </w:rPr>
        <w:t>收</w:t>
      </w:r>
      <w:r>
        <w:rPr/>
        <w:t>益</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415"/>
        <w:gridCol w:w="2496"/>
        <w:gridCol w:w="2950"/>
      </w:tblGrid>
      <w:tr>
        <w:trPr>
          <w:trHeight w:val="362" w:hRule="exact"/>
        </w:trPr>
        <w:tc>
          <w:tcPr>
            <w:tcW w:w="341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350" w:right="0"/>
              <w:jc w:val="left"/>
              <w:rPr>
                <w:rFonts w:ascii="宋体" w:hAnsi="宋体" w:cs="宋体" w:eastAsia="宋体" w:hint="default"/>
                <w:sz w:val="21"/>
                <w:szCs w:val="21"/>
              </w:rPr>
            </w:pPr>
            <w:r>
              <w:rPr>
                <w:rFonts w:ascii="宋体" w:hAnsi="宋体" w:cs="宋体" w:eastAsia="宋体" w:hint="default"/>
                <w:sz w:val="21"/>
                <w:szCs w:val="21"/>
              </w:rPr>
              <w:t>产生</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来源</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15"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341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2,022,099.68</w:t>
            </w:r>
            <w:r>
              <w:rPr>
                <w:rFonts w:ascii="Courier New"/>
                <w:sz w:val="21"/>
              </w:rPr>
            </w:r>
          </w:p>
        </w:tc>
      </w:tr>
      <w:tr>
        <w:trPr>
          <w:trHeight w:val="367" w:hRule="exact"/>
        </w:trPr>
        <w:tc>
          <w:tcPr>
            <w:tcW w:w="3415"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2,022,099.68</w:t>
            </w:r>
            <w:r>
              <w:rPr>
                <w:rFonts w:ascii="Courier New"/>
                <w:sz w:val="21"/>
              </w:rPr>
            </w:r>
          </w:p>
        </w:tc>
      </w:tr>
    </w:tbl>
    <w:p>
      <w:pPr>
        <w:spacing w:line="363" w:lineRule="exact" w:before="0"/>
        <w:ind w:left="1976" w:right="12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（四十一）</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投</w:t>
      </w:r>
      <w:r>
        <w:rPr>
          <w:rFonts w:ascii="Microsoft JhengHei" w:hAnsi="Microsoft JhengHei" w:cs="Microsoft JhengHei" w:eastAsia="Microsoft JhengHei" w:hint="default"/>
          <w:b/>
          <w:bCs/>
          <w:sz w:val="24"/>
          <w:szCs w:val="24"/>
        </w:rPr>
        <w:t>资</w:t>
      </w:r>
      <w:r>
        <w:rPr>
          <w:rFonts w:ascii="Microsoft JhengHei" w:hAnsi="Microsoft JhengHei" w:cs="Microsoft JhengHei" w:eastAsia="Microsoft JhengHei" w:hint="default"/>
          <w:b/>
          <w:bCs/>
          <w:sz w:val="24"/>
          <w:szCs w:val="24"/>
        </w:rPr>
        <w:t>收</w:t>
      </w:r>
      <w:r>
        <w:rPr>
          <w:rFonts w:ascii="Microsoft JhengHei" w:hAnsi="Microsoft JhengHei" w:cs="Microsoft JhengHei" w:eastAsia="Microsoft JhengHei" w:hint="default"/>
          <w:b/>
          <w:bCs/>
          <w:sz w:val="24"/>
          <w:szCs w:val="24"/>
        </w:rPr>
        <w:t>益</w:t>
      </w:r>
      <w:r>
        <w:rPr>
          <w:rFonts w:ascii="Microsoft JhengHei" w:hAnsi="Microsoft JhengHei" w:cs="Microsoft JhengHei" w:eastAsia="Microsoft JhengHei" w:hint="default"/>
          <w:sz w:val="24"/>
          <w:szCs w:val="24"/>
        </w:rPr>
      </w:r>
    </w:p>
    <w:p>
      <w:pPr>
        <w:pStyle w:val="BodyText"/>
        <w:spacing w:line="240" w:lineRule="auto" w:before="201"/>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按</w:t>
      </w:r>
      <w:r>
        <w:rPr>
          <w:rFonts w:ascii="宋体" w:hAnsi="宋体" w:cs="宋体" w:eastAsia="宋体" w:hint="default"/>
        </w:rPr>
        <w:t>来源</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3458"/>
        <w:gridCol w:w="2453"/>
        <w:gridCol w:w="2950"/>
      </w:tblGrid>
      <w:tr>
        <w:trPr>
          <w:trHeight w:val="492"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6"/>
              <w:ind w:left="792" w:right="0"/>
              <w:jc w:val="left"/>
              <w:rPr>
                <w:rFonts w:ascii="宋体" w:hAnsi="宋体" w:cs="宋体" w:eastAsia="宋体" w:hint="default"/>
                <w:sz w:val="21"/>
                <w:szCs w:val="21"/>
              </w:rPr>
            </w:pPr>
            <w:r>
              <w:rPr>
                <w:rFonts w:ascii="宋体" w:hAnsi="宋体" w:cs="宋体" w:eastAsia="宋体" w:hint="default"/>
                <w:sz w:val="21"/>
                <w:szCs w:val="21"/>
              </w:rPr>
              <w:t>产生</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来源</w:t>
            </w:r>
          </w:p>
        </w:tc>
        <w:tc>
          <w:tcPr>
            <w:tcW w:w="24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696"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94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638"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持</w:t>
            </w:r>
            <w:r>
              <w:rPr>
                <w:rFonts w:ascii="宋体" w:hAnsi="宋体" w:cs="宋体" w:eastAsia="宋体" w:hint="default"/>
                <w:spacing w:val="2"/>
                <w:sz w:val="21"/>
                <w:szCs w:val="21"/>
              </w:rPr>
              <w:t>有</w:t>
            </w:r>
            <w:r>
              <w:rPr>
                <w:rFonts w:ascii="宋体" w:hAnsi="宋体" w:cs="宋体" w:eastAsia="宋体" w:hint="default"/>
                <w:spacing w:val="2"/>
                <w:sz w:val="21"/>
                <w:szCs w:val="21"/>
              </w:rPr>
              <w:t>交易</w:t>
            </w:r>
            <w:r>
              <w:rPr>
                <w:rFonts w:ascii="宋体" w:hAnsi="宋体" w:cs="宋体" w:eastAsia="宋体" w:hint="default"/>
                <w:spacing w:val="2"/>
                <w:sz w:val="21"/>
                <w:szCs w:val="21"/>
              </w:rPr>
              <w:t>性</w:t>
            </w:r>
            <w:r>
              <w:rPr>
                <w:rFonts w:ascii="宋体" w:hAnsi="宋体" w:cs="宋体" w:eastAsia="宋体" w:hint="default"/>
                <w:spacing w:val="2"/>
                <w:sz w:val="21"/>
                <w:szCs w:val="21"/>
              </w:rPr>
              <w:t>金</w:t>
            </w: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产期</w:t>
            </w:r>
            <w:r>
              <w:rPr>
                <w:rFonts w:ascii="宋体" w:hAnsi="宋体" w:cs="宋体" w:eastAsia="宋体" w:hint="default"/>
                <w:spacing w:val="2"/>
                <w:sz w:val="21"/>
                <w:szCs w:val="21"/>
              </w:rPr>
              <w:t>间</w:t>
            </w:r>
            <w:r>
              <w:rPr>
                <w:rFonts w:ascii="宋体" w:hAnsi="宋体" w:cs="宋体" w:eastAsia="宋体" w:hint="default"/>
                <w:spacing w:val="2"/>
                <w:sz w:val="21"/>
                <w:szCs w:val="21"/>
              </w:rPr>
              <w:t>取得</w:t>
            </w:r>
            <w:r>
              <w:rPr>
                <w:rFonts w:ascii="宋体" w:hAnsi="宋体" w:cs="宋体" w:eastAsia="宋体" w:hint="default"/>
                <w:spacing w:val="2"/>
                <w:sz w:val="21"/>
                <w:szCs w:val="21"/>
              </w:rPr>
              <w:t>的</w:t>
            </w:r>
            <w:r>
              <w:rPr>
                <w:rFonts w:ascii="宋体" w:hAnsi="宋体" w:cs="宋体" w:eastAsia="宋体" w:hint="default"/>
                <w:spacing w:val="2"/>
                <w:sz w:val="21"/>
                <w:szCs w:val="21"/>
              </w:rPr>
              <w:t>投</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收</w:t>
            </w:r>
            <w:r>
              <w:rPr>
                <w:rFonts w:ascii="宋体" w:hAnsi="宋体" w:cs="宋体" w:eastAsia="宋体" w:hint="default"/>
                <w:sz w:val="21"/>
                <w:szCs w:val="21"/>
              </w:rPr>
              <w:t>益</w:t>
            </w:r>
          </w:p>
        </w:tc>
        <w:tc>
          <w:tcPr>
            <w:tcW w:w="2453" w:type="dxa"/>
            <w:tcBorders>
              <w:top w:val="single" w:sz="6" w:space="0" w:color="000000"/>
              <w:left w:val="single" w:sz="6" w:space="0" w:color="000000"/>
              <w:bottom w:val="single" w:sz="6" w:space="0" w:color="000000"/>
              <w:right w:val="single" w:sz="6" w:space="0" w:color="000000"/>
            </w:tcBorders>
          </w:tcPr>
          <w:p>
            <w:pP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Courier New" w:hAnsi="Courier New" w:cs="Courier New" w:eastAsia="Courier New" w:hint="default"/>
                <w:sz w:val="21"/>
                <w:szCs w:val="21"/>
              </w:rPr>
            </w:pPr>
            <w:r>
              <w:rPr>
                <w:rFonts w:ascii="Courier New"/>
                <w:w w:val="80"/>
                <w:sz w:val="21"/>
              </w:rPr>
              <w:t>88,611.02</w:t>
            </w:r>
            <w:r>
              <w:rPr>
                <w:rFonts w:ascii="Courier New"/>
                <w:sz w:val="21"/>
              </w:rPr>
            </w:r>
          </w:p>
        </w:tc>
      </w:tr>
      <w:tr>
        <w:trPr>
          <w:trHeight w:val="480"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124"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利息</w:t>
            </w:r>
            <w:r>
              <w:rPr>
                <w:rFonts w:ascii="宋体" w:hAnsi="宋体" w:cs="宋体" w:eastAsia="宋体" w:hint="default"/>
                <w:sz w:val="21"/>
                <w:szCs w:val="21"/>
              </w:rPr>
              <w:t>收</w:t>
            </w:r>
            <w:r>
              <w:rPr>
                <w:rFonts w:ascii="宋体" w:hAnsi="宋体" w:cs="宋体" w:eastAsia="宋体" w:hint="default"/>
                <w:sz w:val="21"/>
                <w:szCs w:val="21"/>
              </w:rPr>
              <w:t>入</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21"/>
                <w:szCs w:val="21"/>
              </w:rPr>
            </w:pPr>
            <w:r>
              <w:rPr>
                <w:rFonts w:ascii="Courier New"/>
                <w:spacing w:val="-1"/>
                <w:w w:val="80"/>
                <w:sz w:val="21"/>
              </w:rPr>
              <w:t>4,719,589.58</w:t>
            </w:r>
            <w:r>
              <w:rPr>
                <w:rFonts w:ascii="Courier New"/>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108"/>
              <w:jc w:val="right"/>
              <w:rPr>
                <w:rFonts w:ascii="Courier New" w:hAnsi="Courier New" w:cs="Courier New" w:eastAsia="Courier New" w:hint="default"/>
                <w:sz w:val="21"/>
                <w:szCs w:val="21"/>
              </w:rPr>
            </w:pPr>
            <w:r>
              <w:rPr>
                <w:rFonts w:ascii="Courier New"/>
                <w:spacing w:val="-1"/>
                <w:w w:val="80"/>
                <w:sz w:val="21"/>
              </w:rPr>
              <w:t>2,932,529.68</w:t>
            </w:r>
            <w:r>
              <w:rPr>
                <w:rFonts w:ascii="Courier New"/>
                <w:sz w:val="21"/>
              </w:rPr>
            </w:r>
          </w:p>
        </w:tc>
      </w:tr>
      <w:tr>
        <w:trPr>
          <w:trHeight w:val="492"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6"/>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21"/>
                <w:szCs w:val="21"/>
              </w:rPr>
            </w:pPr>
            <w:r>
              <w:rPr>
                <w:rFonts w:ascii="Courier New"/>
                <w:spacing w:val="-1"/>
                <w:w w:val="80"/>
                <w:sz w:val="21"/>
              </w:rPr>
              <w:t>4,719,589.58</w:t>
            </w:r>
            <w:r>
              <w:rPr>
                <w:rFonts w:ascii="Courier New"/>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7"/>
              <w:ind w:right="108"/>
              <w:jc w:val="right"/>
              <w:rPr>
                <w:rFonts w:ascii="Courier New" w:hAnsi="Courier New" w:cs="Courier New" w:eastAsia="Courier New" w:hint="default"/>
                <w:sz w:val="21"/>
                <w:szCs w:val="21"/>
              </w:rPr>
            </w:pPr>
            <w:r>
              <w:rPr>
                <w:rFonts w:ascii="Courier New"/>
                <w:spacing w:val="-1"/>
                <w:w w:val="80"/>
                <w:sz w:val="21"/>
              </w:rPr>
              <w:t>3,021,140.70</w:t>
            </w:r>
            <w:r>
              <w:rPr>
                <w:rFonts w:ascii="Courier New"/>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0"/>
        <w:jc w:val="left"/>
        <w:rPr>
          <w:rFonts w:ascii="Microsoft JhengHei" w:hAnsi="Microsoft JhengHei" w:cs="Microsoft JhengHei" w:eastAsia="Microsoft JhengHei" w:hint="default"/>
          <w:b w:val="0"/>
          <w:bCs w:val="0"/>
        </w:rPr>
      </w:pPr>
      <w:r>
        <w:rPr/>
        <w:t>（四十二）</w:t>
      </w:r>
      <w:r>
        <w:rPr>
          <w:spacing w:val="-3"/>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外收</w:t>
      </w:r>
      <w:r>
        <w:rPr>
          <w:rFonts w:ascii="Microsoft JhengHei" w:hAnsi="Microsoft JhengHei" w:cs="Microsoft JhengHei" w:eastAsia="Microsoft JhengHei" w:hint="default"/>
        </w:rPr>
        <w:t>入</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40" w:type="dxa"/>
        <w:tblLayout w:type="fixed"/>
        <w:tblCellMar>
          <w:top w:w="0" w:type="dxa"/>
          <w:left w:w="0" w:type="dxa"/>
          <w:bottom w:w="0" w:type="dxa"/>
          <w:right w:w="0" w:type="dxa"/>
        </w:tblCellMar>
        <w:tblLook w:val="01E0"/>
      </w:tblPr>
      <w:tblGrid>
        <w:gridCol w:w="2868"/>
        <w:gridCol w:w="1814"/>
        <w:gridCol w:w="1949"/>
        <w:gridCol w:w="2196"/>
      </w:tblGrid>
      <w:tr>
        <w:trPr>
          <w:trHeight w:val="569" w:hRule="exact"/>
        </w:trPr>
        <w:tc>
          <w:tcPr>
            <w:tcW w:w="286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7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9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c>
          <w:tcPr>
            <w:tcW w:w="2196"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入当期非经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金额</w:t>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处</w:t>
            </w:r>
            <w:r>
              <w:rPr>
                <w:rFonts w:ascii="宋体" w:hAnsi="宋体" w:cs="宋体" w:eastAsia="宋体" w:hint="default"/>
                <w:sz w:val="21"/>
                <w:szCs w:val="21"/>
              </w:rPr>
              <w:t>置利</w:t>
            </w:r>
            <w:r>
              <w:rPr>
                <w:rFonts w:ascii="宋体" w:hAnsi="宋体" w:cs="宋体" w:eastAsia="宋体" w:hint="default"/>
                <w:sz w:val="21"/>
                <w:szCs w:val="21"/>
              </w:rPr>
              <w:t>得合</w:t>
            </w:r>
            <w:r>
              <w:rPr>
                <w:rFonts w:ascii="宋体" w:hAnsi="宋体" w:cs="宋体" w:eastAsia="宋体" w:hint="default"/>
                <w:sz w:val="21"/>
                <w:szCs w:val="21"/>
              </w:rPr>
              <w:t>计</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740,063.90</w:t>
            </w:r>
            <w:r>
              <w:rPr>
                <w:rFonts w:ascii="Courier New"/>
                <w:sz w:val="21"/>
              </w:rPr>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spacing w:val="-1"/>
                <w:w w:val="80"/>
                <w:sz w:val="21"/>
              </w:rPr>
              <w:t>2,202,244.48</w:t>
            </w:r>
            <w:r>
              <w:rPr>
                <w:rFonts w:ascii="Courier New"/>
                <w:sz w:val="21"/>
              </w:rPr>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98"/>
              <w:jc w:val="right"/>
              <w:rPr>
                <w:rFonts w:ascii="Courier New" w:hAnsi="Courier New" w:cs="Courier New" w:eastAsia="Courier New" w:hint="default"/>
                <w:sz w:val="21"/>
                <w:szCs w:val="21"/>
              </w:rPr>
            </w:pPr>
            <w:r>
              <w:rPr>
                <w:rFonts w:ascii="Courier New"/>
                <w:w w:val="80"/>
                <w:sz w:val="21"/>
              </w:rPr>
              <w:t>740,063.90</w:t>
            </w:r>
            <w:r>
              <w:rPr>
                <w:rFonts w:ascii="Courier New"/>
                <w:sz w:val="21"/>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处</w:t>
            </w:r>
            <w:r>
              <w:rPr>
                <w:rFonts w:ascii="宋体" w:hAnsi="宋体" w:cs="宋体" w:eastAsia="宋体" w:hint="default"/>
                <w:sz w:val="21"/>
                <w:szCs w:val="21"/>
              </w:rPr>
              <w:t>置利</w:t>
            </w:r>
            <w:r>
              <w:rPr>
                <w:rFonts w:ascii="宋体" w:hAnsi="宋体" w:cs="宋体" w:eastAsia="宋体" w:hint="default"/>
                <w:sz w:val="21"/>
                <w:szCs w:val="21"/>
              </w:rPr>
              <w:t>得</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740,063.90</w:t>
            </w:r>
            <w:r>
              <w:rPr>
                <w:rFonts w:ascii="Courier New"/>
                <w:sz w:val="21"/>
              </w:rPr>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spacing w:val="-1"/>
                <w:w w:val="80"/>
                <w:sz w:val="21"/>
              </w:rPr>
              <w:t>2,202,244.48</w:t>
            </w:r>
            <w:r>
              <w:rPr>
                <w:rFonts w:ascii="Courier New"/>
                <w:sz w:val="21"/>
              </w:rPr>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98"/>
              <w:jc w:val="right"/>
              <w:rPr>
                <w:rFonts w:ascii="Courier New" w:hAnsi="Courier New" w:cs="Courier New" w:eastAsia="Courier New" w:hint="default"/>
                <w:sz w:val="21"/>
                <w:szCs w:val="21"/>
              </w:rPr>
            </w:pPr>
            <w:r>
              <w:rPr>
                <w:rFonts w:ascii="Courier New"/>
                <w:w w:val="80"/>
                <w:sz w:val="21"/>
              </w:rPr>
              <w:t>740,063.90</w:t>
            </w:r>
            <w:r>
              <w:rPr>
                <w:rFonts w:ascii="Courier New"/>
                <w:sz w:val="21"/>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sz w:val="21"/>
                <w:szCs w:val="21"/>
              </w:rPr>
              <w:t>府补助</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89"/>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80,000.00</w:t>
            </w:r>
            <w:r>
              <w:rPr>
                <w:rFonts w:ascii="Courier New"/>
                <w:sz w:val="21"/>
              </w:rPr>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98"/>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罚</w:t>
            </w:r>
            <w:r>
              <w:rPr>
                <w:rFonts w:ascii="宋体" w:hAnsi="宋体" w:cs="宋体" w:eastAsia="宋体" w:hint="default"/>
                <w:sz w:val="21"/>
                <w:szCs w:val="21"/>
              </w:rPr>
              <w:t>款收</w:t>
            </w:r>
            <w:r>
              <w:rPr>
                <w:rFonts w:ascii="宋体" w:hAnsi="宋体" w:cs="宋体" w:eastAsia="宋体" w:hint="default"/>
                <w:sz w:val="21"/>
                <w:szCs w:val="21"/>
              </w:rPr>
              <w:t>入</w:t>
            </w:r>
          </w:p>
        </w:tc>
        <w:tc>
          <w:tcPr>
            <w:tcW w:w="1814"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197,232.84</w:t>
            </w:r>
            <w:r>
              <w:rPr>
                <w:rFonts w:ascii="Courier New"/>
                <w:sz w:val="21"/>
              </w:rPr>
            </w:r>
          </w:p>
        </w:tc>
        <w:tc>
          <w:tcPr>
            <w:tcW w:w="219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6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索</w:t>
            </w:r>
            <w:r>
              <w:rPr>
                <w:rFonts w:ascii="宋体" w:hAnsi="宋体" w:cs="宋体" w:eastAsia="宋体" w:hint="default"/>
                <w:sz w:val="21"/>
                <w:szCs w:val="21"/>
              </w:rPr>
              <w:t>赔</w:t>
            </w:r>
            <w:r>
              <w:rPr>
                <w:rFonts w:ascii="宋体" w:hAnsi="宋体" w:cs="宋体" w:eastAsia="宋体" w:hint="default"/>
                <w:sz w:val="21"/>
                <w:szCs w:val="21"/>
              </w:rPr>
              <w:t>收</w:t>
            </w:r>
            <w:r>
              <w:rPr>
                <w:rFonts w:ascii="宋体" w:hAnsi="宋体" w:cs="宋体" w:eastAsia="宋体" w:hint="default"/>
                <w:sz w:val="21"/>
                <w:szCs w:val="21"/>
              </w:rPr>
              <w:t>入</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12,419,720.86</w:t>
            </w:r>
            <w:r>
              <w:rPr>
                <w:rFonts w:ascii="Courier New"/>
                <w:spacing w:val="-1"/>
                <w:sz w:val="21"/>
              </w:rPr>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1,305,856.17</w:t>
            </w:r>
            <w:r>
              <w:rPr>
                <w:rFonts w:ascii="Courier New"/>
                <w:sz w:val="21"/>
              </w:rPr>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12,419,720.86</w:t>
            </w:r>
            <w:r>
              <w:rPr>
                <w:rFonts w:ascii="Courier New"/>
                <w:spacing w:val="-1"/>
                <w:sz w:val="21"/>
              </w:rPr>
            </w:r>
          </w:p>
        </w:tc>
      </w:tr>
      <w:tr>
        <w:trPr>
          <w:trHeight w:val="362" w:hRule="exact"/>
        </w:trPr>
        <w:tc>
          <w:tcPr>
            <w:tcW w:w="2868"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13,659,784.76</w:t>
            </w:r>
            <w:r>
              <w:rPr>
                <w:rFonts w:ascii="Courier New"/>
                <w:spacing w:val="-1"/>
                <w:sz w:val="21"/>
              </w:rPr>
            </w:r>
          </w:p>
        </w:tc>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spacing w:val="-1"/>
                <w:w w:val="80"/>
                <w:sz w:val="21"/>
              </w:rPr>
              <w:t>3,785,333.49</w:t>
            </w:r>
            <w:r>
              <w:rPr>
                <w:rFonts w:ascii="Courier New"/>
                <w:sz w:val="21"/>
              </w:rPr>
            </w:r>
          </w:p>
        </w:tc>
        <w:tc>
          <w:tcPr>
            <w:tcW w:w="21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13,659,784.76</w:t>
            </w:r>
            <w:r>
              <w:rPr>
                <w:rFonts w:ascii="Courier New"/>
                <w:spacing w:val="-1"/>
                <w:sz w:val="21"/>
              </w:rPr>
            </w:r>
          </w:p>
        </w:tc>
      </w:tr>
    </w:tbl>
    <w:p>
      <w:pPr>
        <w:spacing w:line="363" w:lineRule="exact" w:before="0"/>
        <w:ind w:left="197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（四十三）</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政府补助</w:t>
      </w:r>
      <w:r>
        <w:rPr>
          <w:rFonts w:ascii="Microsoft JhengHei" w:hAnsi="Microsoft JhengHei" w:cs="Microsoft JhengHei" w:eastAsia="Microsoft JhengHei" w:hint="default"/>
          <w:b/>
          <w:bCs/>
          <w:sz w:val="24"/>
          <w:szCs w:val="24"/>
        </w:rPr>
        <w:t>明</w:t>
      </w:r>
      <w:r>
        <w:rPr>
          <w:rFonts w:ascii="Microsoft JhengHei" w:hAnsi="Microsoft JhengHei" w:cs="Microsoft JhengHei" w:eastAsia="Microsoft JhengHei" w:hint="default"/>
          <w:b/>
          <w:bCs/>
          <w:sz w:val="24"/>
          <w:szCs w:val="24"/>
        </w:rPr>
        <w:t>细列</w:t>
      </w:r>
      <w:r>
        <w:rPr>
          <w:rFonts w:ascii="Microsoft JhengHei" w:hAnsi="Microsoft JhengHei" w:cs="Microsoft JhengHei" w:eastAsia="Microsoft JhengHei" w:hint="default"/>
          <w:b/>
          <w:bCs/>
          <w:sz w:val="24"/>
          <w:szCs w:val="24"/>
        </w:rPr>
        <w:t>示如下：</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15" w:type="dxa"/>
        <w:tblLayout w:type="fixed"/>
        <w:tblCellMar>
          <w:top w:w="0" w:type="dxa"/>
          <w:left w:w="0" w:type="dxa"/>
          <w:bottom w:w="0" w:type="dxa"/>
          <w:right w:w="0" w:type="dxa"/>
        </w:tblCellMar>
        <w:tblLook w:val="01E0"/>
      </w:tblPr>
      <w:tblGrid>
        <w:gridCol w:w="2954"/>
        <w:gridCol w:w="1843"/>
        <w:gridCol w:w="1987"/>
        <w:gridCol w:w="2292"/>
      </w:tblGrid>
      <w:tr>
        <w:trPr>
          <w:trHeight w:val="362" w:hRule="exact"/>
        </w:trPr>
        <w:tc>
          <w:tcPr>
            <w:tcW w:w="2954"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98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c>
          <w:tcPr>
            <w:tcW w:w="229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355" w:hRule="exact"/>
        </w:trPr>
        <w:tc>
          <w:tcPr>
            <w:tcW w:w="295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财</w:t>
            </w:r>
            <w:r>
              <w:rPr>
                <w:rFonts w:ascii="宋体" w:hAnsi="宋体" w:cs="宋体" w:eastAsia="宋体" w:hint="default"/>
                <w:spacing w:val="-3"/>
                <w:sz w:val="21"/>
                <w:szCs w:val="21"/>
              </w:rPr>
              <w:t>政</w:t>
            </w:r>
            <w:r>
              <w:rPr>
                <w:rFonts w:ascii="宋体" w:hAnsi="宋体" w:cs="宋体" w:eastAsia="宋体" w:hint="default"/>
                <w:spacing w:val="-3"/>
                <w:sz w:val="21"/>
                <w:szCs w:val="21"/>
              </w:rPr>
              <w:t>纳</w:t>
            </w:r>
            <w:r>
              <w:rPr>
                <w:rFonts w:ascii="宋体" w:hAnsi="宋体" w:cs="宋体" w:eastAsia="宋体" w:hint="default"/>
                <w:spacing w:val="-3"/>
                <w:sz w:val="21"/>
                <w:szCs w:val="21"/>
              </w:rPr>
              <w:t>税</w:t>
            </w:r>
            <w:r>
              <w:rPr>
                <w:rFonts w:ascii="宋体" w:hAnsi="宋体" w:cs="宋体" w:eastAsia="宋体" w:hint="default"/>
                <w:spacing w:val="-3"/>
                <w:sz w:val="21"/>
                <w:szCs w:val="21"/>
              </w:rPr>
              <w:t>奖励</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80,000.00</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54"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80,000.00</w:t>
            </w:r>
            <w:r>
              <w:rPr>
                <w:rFonts w:ascii="Courier New"/>
                <w:sz w:val="21"/>
              </w:rPr>
            </w:r>
          </w:p>
        </w:tc>
        <w:tc>
          <w:tcPr>
            <w:tcW w:w="2292" w:type="dxa"/>
            <w:tcBorders>
              <w:top w:val="single" w:sz="6" w:space="0" w:color="000000"/>
              <w:left w:val="single" w:sz="6" w:space="0" w:color="000000"/>
              <w:bottom w:val="single" w:sz="12" w:space="0" w:color="000000"/>
              <w:right w:val="nil" w:sz="6" w:space="0" w:color="auto"/>
            </w:tcBorders>
          </w:tcPr>
          <w:p>
            <w:pPr/>
          </w:p>
        </w:tc>
      </w:tr>
    </w:tbl>
    <w:p>
      <w:pPr>
        <w:spacing w:line="363" w:lineRule="exact" w:before="0"/>
        <w:ind w:left="1976"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（四十四）</w:t>
      </w:r>
      <w:r>
        <w:rPr>
          <w:rFonts w:ascii="Microsoft JhengHei" w:hAnsi="Microsoft JhengHei" w:cs="Microsoft JhengHei" w:eastAsia="Microsoft JhengHei" w:hint="default"/>
          <w:b/>
          <w:bCs/>
          <w:spacing w:val="-3"/>
          <w:sz w:val="24"/>
          <w:szCs w:val="24"/>
        </w:rPr>
        <w:t> </w:t>
      </w:r>
      <w:r>
        <w:rPr>
          <w:rFonts w:ascii="Microsoft JhengHei" w:hAnsi="Microsoft JhengHei" w:cs="Microsoft JhengHei" w:eastAsia="Microsoft JhengHei" w:hint="default"/>
          <w:b/>
          <w:bCs/>
          <w:sz w:val="24"/>
          <w:szCs w:val="24"/>
        </w:rPr>
        <w:t>营</w:t>
      </w:r>
      <w:r>
        <w:rPr>
          <w:rFonts w:ascii="Microsoft JhengHei" w:hAnsi="Microsoft JhengHei" w:cs="Microsoft JhengHei" w:eastAsia="Microsoft JhengHei" w:hint="default"/>
          <w:b/>
          <w:bCs/>
          <w:sz w:val="24"/>
          <w:szCs w:val="24"/>
        </w:rPr>
        <w:t>业</w:t>
      </w:r>
      <w:r>
        <w:rPr>
          <w:rFonts w:ascii="Microsoft JhengHei" w:hAnsi="Microsoft JhengHei" w:cs="Microsoft JhengHei" w:eastAsia="Microsoft JhengHei" w:hint="default"/>
          <w:b/>
          <w:bCs/>
          <w:sz w:val="24"/>
          <w:szCs w:val="24"/>
        </w:rPr>
        <w:t>外</w:t>
      </w:r>
      <w:r>
        <w:rPr>
          <w:rFonts w:ascii="Microsoft JhengHei" w:hAnsi="Microsoft JhengHei" w:cs="Microsoft JhengHei" w:eastAsia="Microsoft JhengHei" w:hint="default"/>
          <w:b/>
          <w:bCs/>
          <w:sz w:val="24"/>
          <w:szCs w:val="24"/>
        </w:rPr>
        <w:t>支</w:t>
      </w:r>
      <w:r>
        <w:rPr>
          <w:rFonts w:ascii="Microsoft JhengHei" w:hAnsi="Microsoft JhengHei" w:cs="Microsoft JhengHei" w:eastAsia="Microsoft JhengHei" w:hint="default"/>
          <w:b/>
          <w:bCs/>
          <w:sz w:val="24"/>
          <w:szCs w:val="24"/>
        </w:rPr>
        <w:t>出</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415" w:type="dxa"/>
        <w:tblLayout w:type="fixed"/>
        <w:tblCellMar>
          <w:top w:w="0" w:type="dxa"/>
          <w:left w:w="0" w:type="dxa"/>
          <w:bottom w:w="0" w:type="dxa"/>
          <w:right w:w="0" w:type="dxa"/>
        </w:tblCellMar>
        <w:tblLook w:val="01E0"/>
      </w:tblPr>
      <w:tblGrid>
        <w:gridCol w:w="2959"/>
        <w:gridCol w:w="1843"/>
        <w:gridCol w:w="1982"/>
        <w:gridCol w:w="2292"/>
      </w:tblGrid>
      <w:tr>
        <w:trPr>
          <w:trHeight w:val="569" w:hRule="exact"/>
        </w:trPr>
        <w:tc>
          <w:tcPr>
            <w:tcW w:w="29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1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388"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55"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c>
          <w:tcPr>
            <w:tcW w:w="2292" w:type="dxa"/>
            <w:tcBorders>
              <w:top w:val="single" w:sz="12" w:space="0" w:color="000000"/>
              <w:left w:val="single" w:sz="6" w:space="0" w:color="000000"/>
              <w:bottom w:val="single" w:sz="6"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入当期非经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的</w:t>
            </w:r>
            <w:r>
              <w:rPr>
                <w:rFonts w:ascii="宋体" w:hAnsi="宋体" w:cs="宋体" w:eastAsia="宋体" w:hint="default"/>
                <w:sz w:val="21"/>
                <w:szCs w:val="21"/>
              </w:rPr>
              <w:t>金额</w:t>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处</w:t>
            </w:r>
            <w:r>
              <w:rPr>
                <w:rFonts w:ascii="宋体" w:hAnsi="宋体" w:cs="宋体" w:eastAsia="宋体" w:hint="default"/>
                <w:sz w:val="21"/>
                <w:szCs w:val="21"/>
              </w:rPr>
              <w:t>置损</w:t>
            </w:r>
            <w:r>
              <w:rPr>
                <w:rFonts w:ascii="宋体" w:hAnsi="宋体" w:cs="宋体" w:eastAsia="宋体" w:hint="default"/>
                <w:sz w:val="21"/>
                <w:szCs w:val="21"/>
              </w:rPr>
              <w:t>失</w:t>
            </w:r>
            <w:r>
              <w:rPr>
                <w:rFonts w:ascii="宋体" w:hAnsi="宋体" w:cs="宋体" w:eastAsia="宋体" w:hint="default"/>
                <w:sz w:val="21"/>
                <w:szCs w:val="21"/>
              </w:rPr>
              <w:t>合</w:t>
            </w:r>
            <w:r>
              <w:rPr>
                <w:rFonts w:ascii="宋体" w:hAnsi="宋体" w:cs="宋体" w:eastAsia="宋体" w:hint="default"/>
                <w:sz w:val="21"/>
                <w:szCs w:val="21"/>
              </w:rPr>
              <w:t>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508,162.03</w:t>
            </w:r>
            <w:r>
              <w:rPr>
                <w:rFonts w:ascii="Courier New"/>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599,025.57</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508,162.03</w:t>
            </w:r>
            <w:r>
              <w:rPr>
                <w:rFonts w:ascii="Courier New"/>
                <w:sz w:val="21"/>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处</w:t>
            </w:r>
            <w:r>
              <w:rPr>
                <w:rFonts w:ascii="宋体" w:hAnsi="宋体" w:cs="宋体" w:eastAsia="宋体" w:hint="default"/>
                <w:sz w:val="21"/>
                <w:szCs w:val="21"/>
              </w:rPr>
              <w:t>置损</w:t>
            </w:r>
            <w:r>
              <w:rPr>
                <w:rFonts w:ascii="宋体" w:hAnsi="宋体" w:cs="宋体" w:eastAsia="宋体" w:hint="default"/>
                <w:sz w:val="21"/>
                <w:szCs w:val="21"/>
              </w:rPr>
              <w:t>失</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508,162.03</w:t>
            </w:r>
            <w:r>
              <w:rPr>
                <w:rFonts w:ascii="Courier New"/>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599,025.57</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508,162.03</w:t>
            </w:r>
            <w:r>
              <w:rPr>
                <w:rFonts w:ascii="Courier New"/>
                <w:sz w:val="21"/>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407"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外</w:t>
            </w:r>
            <w:r>
              <w:rPr>
                <w:rFonts w:ascii="宋体" w:hAnsi="宋体" w:cs="宋体" w:eastAsia="宋体" w:hint="default"/>
                <w:sz w:val="21"/>
                <w:szCs w:val="21"/>
              </w:rPr>
              <w:t>捐</w:t>
            </w:r>
            <w:r>
              <w:rPr>
                <w:rFonts w:ascii="宋体" w:hAnsi="宋体" w:cs="宋体" w:eastAsia="宋体" w:hint="default"/>
                <w:sz w:val="21"/>
                <w:szCs w:val="21"/>
              </w:rPr>
              <w:t>赠</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17,378,650.00</w:t>
            </w:r>
            <w:r>
              <w:rPr>
                <w:rFonts w:ascii="Courier New"/>
                <w:spacing w:val="-1"/>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1,903,138.67</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17,378,650.00</w:t>
            </w:r>
            <w:r>
              <w:rPr>
                <w:rFonts w:ascii="Courier New"/>
                <w:spacing w:val="-1"/>
                <w:sz w:val="21"/>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407" w:right="0"/>
              <w:jc w:val="left"/>
              <w:rPr>
                <w:rFonts w:ascii="宋体" w:hAnsi="宋体" w:cs="宋体" w:eastAsia="宋体" w:hint="default"/>
                <w:sz w:val="21"/>
                <w:szCs w:val="21"/>
              </w:rPr>
            </w:pPr>
            <w:r>
              <w:rPr>
                <w:rFonts w:ascii="宋体" w:hAnsi="宋体" w:cs="宋体" w:eastAsia="宋体" w:hint="default"/>
                <w:sz w:val="21"/>
                <w:szCs w:val="21"/>
              </w:rPr>
              <w:t>罚</w:t>
            </w:r>
            <w:r>
              <w:rPr>
                <w:rFonts w:ascii="宋体" w:hAnsi="宋体" w:cs="宋体" w:eastAsia="宋体" w:hint="default"/>
                <w:sz w:val="21"/>
                <w:szCs w:val="21"/>
              </w:rPr>
              <w:t>款支</w:t>
            </w:r>
            <w:r>
              <w:rPr>
                <w:rFonts w:ascii="宋体" w:hAnsi="宋体" w:cs="宋体" w:eastAsia="宋体" w:hint="default"/>
                <w:sz w:val="21"/>
                <w:szCs w:val="21"/>
              </w:rPr>
              <w:t>出</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1,284,481.47</w:t>
            </w:r>
            <w:r>
              <w:rPr>
                <w:rFonts w:ascii="Courier New"/>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3,092,981.97</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1,284,481.47</w:t>
            </w:r>
            <w:r>
              <w:rPr>
                <w:rFonts w:ascii="Courier New"/>
                <w:sz w:val="21"/>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407" w:right="0"/>
              <w:jc w:val="left"/>
              <w:rPr>
                <w:rFonts w:ascii="宋体" w:hAnsi="宋体" w:cs="宋体" w:eastAsia="宋体" w:hint="default"/>
                <w:sz w:val="21"/>
                <w:szCs w:val="21"/>
              </w:rPr>
            </w:pPr>
            <w:r>
              <w:rPr>
                <w:rFonts w:ascii="宋体" w:hAnsi="宋体" w:cs="宋体" w:eastAsia="宋体" w:hint="default"/>
                <w:spacing w:val="-8"/>
                <w:sz w:val="21"/>
                <w:szCs w:val="21"/>
              </w:rPr>
              <w:t>赔</w:t>
            </w:r>
            <w:r>
              <w:rPr>
                <w:rFonts w:ascii="宋体" w:hAnsi="宋体" w:cs="宋体" w:eastAsia="宋体" w:hint="default"/>
                <w:spacing w:val="-8"/>
                <w:sz w:val="21"/>
                <w:szCs w:val="21"/>
              </w:rPr>
              <w:t>偿</w:t>
            </w:r>
            <w:r>
              <w:rPr>
                <w:rFonts w:ascii="宋体" w:hAnsi="宋体" w:cs="宋体" w:eastAsia="宋体" w:hint="default"/>
                <w:spacing w:val="-8"/>
                <w:sz w:val="21"/>
                <w:szCs w:val="21"/>
              </w:rPr>
              <w:t>金</w:t>
            </w:r>
            <w:r>
              <w:rPr>
                <w:rFonts w:ascii="宋体" w:hAnsi="宋体" w:cs="宋体" w:eastAsia="宋体" w:hint="default"/>
                <w:spacing w:val="-8"/>
                <w:sz w:val="21"/>
                <w:szCs w:val="21"/>
              </w:rPr>
              <w:t>、</w:t>
            </w:r>
            <w:r>
              <w:rPr>
                <w:rFonts w:ascii="宋体" w:hAnsi="宋体" w:cs="宋体" w:eastAsia="宋体" w:hint="default"/>
                <w:spacing w:val="-8"/>
                <w:sz w:val="21"/>
                <w:szCs w:val="21"/>
              </w:rPr>
              <w:t>违约</w:t>
            </w:r>
            <w:r>
              <w:rPr>
                <w:rFonts w:ascii="宋体" w:hAnsi="宋体" w:cs="宋体" w:eastAsia="宋体" w:hint="default"/>
                <w:spacing w:val="-8"/>
                <w:sz w:val="21"/>
                <w:szCs w:val="21"/>
              </w:rPr>
              <w:t>金</w:t>
            </w:r>
            <w:r>
              <w:rPr>
                <w:rFonts w:ascii="宋体" w:hAnsi="宋体" w:cs="宋体" w:eastAsia="宋体" w:hint="default"/>
                <w:spacing w:val="-8"/>
                <w:sz w:val="21"/>
                <w:szCs w:val="21"/>
              </w:rPr>
              <w:t>及</w:t>
            </w:r>
            <w:r>
              <w:rPr>
                <w:rFonts w:ascii="宋体" w:hAnsi="宋体" w:cs="宋体" w:eastAsia="宋体" w:hint="default"/>
                <w:spacing w:val="-8"/>
                <w:sz w:val="21"/>
                <w:szCs w:val="21"/>
              </w:rPr>
              <w:t>罚</w:t>
            </w:r>
            <w:r>
              <w:rPr>
                <w:rFonts w:ascii="宋体" w:hAnsi="宋体" w:cs="宋体" w:eastAsia="宋体" w:hint="default"/>
                <w:spacing w:val="-8"/>
                <w:sz w:val="21"/>
                <w:szCs w:val="21"/>
              </w:rPr>
              <w:t>款支</w:t>
            </w:r>
            <w:r>
              <w:rPr>
                <w:rFonts w:ascii="宋体" w:hAnsi="宋体" w:cs="宋体" w:eastAsia="宋体" w:hint="default"/>
                <w:spacing w:val="-8"/>
                <w:sz w:val="21"/>
                <w:szCs w:val="21"/>
              </w:rPr>
              <w:t>出</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370,132.44</w:t>
            </w:r>
            <w:r>
              <w:rPr>
                <w:rFonts w:ascii="Courier New"/>
                <w:sz w:val="21"/>
              </w:rPr>
            </w:r>
          </w:p>
        </w:tc>
        <w:tc>
          <w:tcPr>
            <w:tcW w:w="1982" w:type="dxa"/>
            <w:tcBorders>
              <w:top w:val="single" w:sz="6" w:space="0" w:color="000000"/>
              <w:left w:val="single" w:sz="6" w:space="0" w:color="000000"/>
              <w:bottom w:val="single" w:sz="6" w:space="0" w:color="000000"/>
              <w:right w:val="single" w:sz="6" w:space="0" w:color="000000"/>
            </w:tcBorders>
          </w:tcPr>
          <w:p>
            <w:pP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w w:val="80"/>
                <w:sz w:val="21"/>
              </w:rPr>
              <w:t>370,132.44</w:t>
            </w:r>
            <w:r>
              <w:rPr>
                <w:rFonts w:ascii="Courier New"/>
                <w:sz w:val="21"/>
              </w:rPr>
            </w:r>
          </w:p>
        </w:tc>
      </w:tr>
      <w:tr>
        <w:trPr>
          <w:trHeight w:val="355"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407"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2,063,975.14</w:t>
            </w:r>
            <w:r>
              <w:rPr>
                <w:rFonts w:ascii="Courier New"/>
                <w:sz w:val="21"/>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686,745.79</w:t>
            </w:r>
            <w:r>
              <w:rPr>
                <w:rFonts w:ascii="Courier New"/>
                <w:sz w:val="21"/>
              </w:rPr>
            </w:r>
          </w:p>
        </w:tc>
        <w:tc>
          <w:tcPr>
            <w:tcW w:w="22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2,063,975.14</w:t>
            </w:r>
            <w:r>
              <w:rPr>
                <w:rFonts w:ascii="Courier New"/>
                <w:sz w:val="21"/>
              </w:rPr>
            </w:r>
          </w:p>
        </w:tc>
      </w:tr>
      <w:tr>
        <w:trPr>
          <w:trHeight w:val="362" w:hRule="exact"/>
        </w:trPr>
        <w:tc>
          <w:tcPr>
            <w:tcW w:w="2959"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21,605,401.08</w:t>
            </w:r>
            <w:r>
              <w:rPr>
                <w:rFonts w:ascii="Courier New"/>
                <w:spacing w:val="-1"/>
                <w:sz w:val="21"/>
              </w:rPr>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6,281,892.00</w:t>
            </w:r>
            <w:r>
              <w:rPr>
                <w:rFonts w:ascii="Courier New"/>
                <w:sz w:val="21"/>
              </w:rPr>
            </w:r>
          </w:p>
        </w:tc>
        <w:tc>
          <w:tcPr>
            <w:tcW w:w="22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21,605,401.08</w:t>
            </w:r>
            <w:r>
              <w:rPr>
                <w:rFonts w:ascii="Courier New"/>
                <w:spacing w:val="-1"/>
                <w:sz w:val="21"/>
              </w:rPr>
            </w:r>
          </w:p>
        </w:tc>
      </w:tr>
    </w:tbl>
    <w:p>
      <w:pPr>
        <w:spacing w:line="240" w:lineRule="auto" w:before="14"/>
        <w:rPr>
          <w:rFonts w:ascii="Microsoft JhengHei" w:hAnsi="Microsoft JhengHei" w:cs="Microsoft JhengHei" w:eastAsia="Microsoft JhengHei" w:hint="default"/>
          <w:b/>
          <w:bCs/>
          <w:sz w:val="4"/>
          <w:szCs w:val="4"/>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公司报告年度对</w:t>
      </w:r>
      <w:r>
        <w:rPr>
          <w:rFonts w:ascii="宋体" w:hAnsi="宋体" w:cs="宋体" w:eastAsia="宋体" w:hint="default"/>
          <w:sz w:val="21"/>
          <w:szCs w:val="21"/>
        </w:rPr>
        <w:t>外</w:t>
      </w:r>
      <w:r>
        <w:rPr>
          <w:rFonts w:ascii="宋体" w:hAnsi="宋体" w:cs="宋体" w:eastAsia="宋体" w:hint="default"/>
          <w:sz w:val="21"/>
          <w:szCs w:val="21"/>
        </w:rPr>
        <w:t>捐</w:t>
      </w:r>
      <w:r>
        <w:rPr>
          <w:rFonts w:ascii="宋体" w:hAnsi="宋体" w:cs="宋体" w:eastAsia="宋体" w:hint="default"/>
          <w:sz w:val="21"/>
          <w:szCs w:val="21"/>
        </w:rPr>
        <w:t>赠</w:t>
      </w:r>
      <w:r>
        <w:rPr>
          <w:rFonts w:ascii="宋体" w:hAnsi="宋体" w:cs="宋体" w:eastAsia="宋体" w:hint="default"/>
          <w:sz w:val="21"/>
          <w:szCs w:val="21"/>
        </w:rPr>
        <w:t>事</w:t>
      </w:r>
      <w:r>
        <w:rPr>
          <w:rFonts w:ascii="宋体" w:hAnsi="宋体" w:cs="宋体" w:eastAsia="宋体" w:hint="default"/>
          <w:sz w:val="21"/>
          <w:szCs w:val="21"/>
        </w:rPr>
        <w:t>项</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海南省</w:t>
      </w:r>
      <w:r>
        <w:rPr>
          <w:rFonts w:ascii="宋体" w:hAnsi="宋体" w:cs="宋体" w:eastAsia="宋体" w:hint="default"/>
          <w:sz w:val="21"/>
          <w:szCs w:val="21"/>
        </w:rPr>
        <w:t>慈</w:t>
      </w:r>
      <w:r>
        <w:rPr>
          <w:rFonts w:ascii="宋体" w:hAnsi="宋体" w:cs="宋体" w:eastAsia="宋体" w:hint="default"/>
          <w:sz w:val="21"/>
          <w:szCs w:val="21"/>
        </w:rPr>
        <w:t>善</w:t>
      </w:r>
      <w:r>
        <w:rPr>
          <w:rFonts w:ascii="宋体" w:hAnsi="宋体" w:cs="宋体" w:eastAsia="宋体" w:hint="default"/>
          <w:sz w:val="21"/>
          <w:szCs w:val="21"/>
        </w:rPr>
        <w:t>总</w:t>
      </w:r>
      <w:r>
        <w:rPr>
          <w:rFonts w:ascii="宋体" w:hAnsi="宋体" w:cs="宋体" w:eastAsia="宋体" w:hint="default"/>
          <w:sz w:val="21"/>
          <w:szCs w:val="21"/>
        </w:rPr>
        <w:t>会</w:t>
      </w:r>
      <w:r>
        <w:rPr>
          <w:rFonts w:ascii="宋体" w:hAnsi="宋体" w:cs="宋体" w:eastAsia="宋体" w:hint="default"/>
          <w:sz w:val="21"/>
          <w:szCs w:val="21"/>
        </w:rPr>
        <w:t>用于</w:t>
      </w: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洪</w:t>
      </w:r>
      <w:r>
        <w:rPr>
          <w:rFonts w:ascii="宋体" w:hAnsi="宋体" w:cs="宋体" w:eastAsia="宋体" w:hint="default"/>
          <w:sz w:val="21"/>
          <w:szCs w:val="21"/>
        </w:rPr>
        <w:t>灾</w:t>
      </w:r>
      <w:r>
        <w:rPr>
          <w:rFonts w:ascii="宋体" w:hAnsi="宋体" w:cs="宋体" w:eastAsia="宋体" w:hint="default"/>
          <w:sz w:val="21"/>
          <w:szCs w:val="21"/>
        </w:rPr>
        <w:t>救</w:t>
      </w:r>
      <w:r>
        <w:rPr>
          <w:rFonts w:ascii="宋体" w:hAnsi="宋体" w:cs="宋体" w:eastAsia="宋体" w:hint="default"/>
          <w:sz w:val="21"/>
          <w:szCs w:val="21"/>
        </w:rPr>
        <w:t>灾捐</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Courier New" w:hAnsi="Courier New" w:cs="Courier New" w:eastAsia="Courier New" w:hint="default"/>
          <w:sz w:val="21"/>
          <w:szCs w:val="21"/>
        </w:rPr>
        <w:t>500</w:t>
      </w:r>
      <w:r>
        <w:rPr>
          <w:rFonts w:ascii="Courier New" w:hAnsi="Courier New" w:cs="Courier New" w:eastAsia="Courier New" w:hint="default"/>
          <w:spacing w:val="-92"/>
          <w:sz w:val="21"/>
          <w:szCs w:val="21"/>
        </w:rPr>
        <w:t> </w:t>
      </w:r>
      <w:r>
        <w:rPr>
          <w:rFonts w:ascii="宋体" w:hAnsi="宋体" w:cs="宋体" w:eastAsia="宋体" w:hint="default"/>
          <w:sz w:val="21"/>
          <w:szCs w:val="21"/>
        </w:rPr>
        <w:t>万</w:t>
      </w:r>
    </w:p>
    <w:p>
      <w:pPr>
        <w:spacing w:before="104"/>
        <w:ind w:left="1554" w:right="0" w:firstLine="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云</w:t>
      </w:r>
      <w:r>
        <w:rPr>
          <w:rFonts w:ascii="宋体" w:hAnsi="宋体" w:cs="宋体" w:eastAsia="宋体" w:hint="default"/>
          <w:sz w:val="21"/>
          <w:szCs w:val="21"/>
        </w:rPr>
        <w:t>南省</w:t>
      </w:r>
      <w:r>
        <w:rPr>
          <w:rFonts w:ascii="宋体" w:hAnsi="宋体" w:cs="宋体" w:eastAsia="宋体" w:hint="default"/>
          <w:sz w:val="21"/>
          <w:szCs w:val="21"/>
        </w:rPr>
        <w:t>慈</w:t>
      </w:r>
      <w:r>
        <w:rPr>
          <w:rFonts w:ascii="宋体" w:hAnsi="宋体" w:cs="宋体" w:eastAsia="宋体" w:hint="default"/>
          <w:sz w:val="21"/>
          <w:szCs w:val="21"/>
        </w:rPr>
        <w:t>善</w:t>
      </w:r>
      <w:r>
        <w:rPr>
          <w:rFonts w:ascii="宋体" w:hAnsi="宋体" w:cs="宋体" w:eastAsia="宋体" w:hint="default"/>
          <w:sz w:val="21"/>
          <w:szCs w:val="21"/>
        </w:rPr>
        <w:t>总</w:t>
      </w:r>
      <w:r>
        <w:rPr>
          <w:rFonts w:ascii="宋体" w:hAnsi="宋体" w:cs="宋体" w:eastAsia="宋体" w:hint="default"/>
          <w:sz w:val="21"/>
          <w:szCs w:val="21"/>
        </w:rPr>
        <w:t>会</w:t>
      </w:r>
      <w:r>
        <w:rPr>
          <w:rFonts w:ascii="宋体" w:hAnsi="宋体" w:cs="宋体" w:eastAsia="宋体" w:hint="default"/>
          <w:sz w:val="21"/>
          <w:szCs w:val="21"/>
        </w:rPr>
        <w:t>用于</w:t>
      </w:r>
      <w:r>
        <w:rPr>
          <w:rFonts w:ascii="宋体" w:hAnsi="宋体" w:cs="宋体" w:eastAsia="宋体" w:hint="default"/>
          <w:sz w:val="21"/>
          <w:szCs w:val="21"/>
        </w:rPr>
        <w:t>云</w:t>
      </w:r>
      <w:r>
        <w:rPr>
          <w:rFonts w:ascii="宋体" w:hAnsi="宋体" w:cs="宋体" w:eastAsia="宋体" w:hint="default"/>
          <w:sz w:val="21"/>
          <w:szCs w:val="21"/>
        </w:rPr>
        <w:t>南</w:t>
      </w:r>
      <w:r>
        <w:rPr>
          <w:rFonts w:ascii="宋体" w:hAnsi="宋体" w:cs="宋体" w:eastAsia="宋体" w:hint="default"/>
          <w:sz w:val="21"/>
          <w:szCs w:val="21"/>
        </w:rPr>
        <w:t>旱</w:t>
      </w:r>
      <w:r>
        <w:rPr>
          <w:rFonts w:ascii="宋体" w:hAnsi="宋体" w:cs="宋体" w:eastAsia="宋体" w:hint="default"/>
          <w:sz w:val="21"/>
          <w:szCs w:val="21"/>
        </w:rPr>
        <w:t>灾</w:t>
      </w:r>
      <w:r>
        <w:rPr>
          <w:rFonts w:ascii="宋体" w:hAnsi="宋体" w:cs="宋体" w:eastAsia="宋体" w:hint="default"/>
          <w:sz w:val="21"/>
          <w:szCs w:val="21"/>
        </w:rPr>
        <w:t>救</w:t>
      </w:r>
      <w:r>
        <w:rPr>
          <w:rFonts w:ascii="宋体" w:hAnsi="宋体" w:cs="宋体" w:eastAsia="宋体" w:hint="default"/>
          <w:sz w:val="21"/>
          <w:szCs w:val="21"/>
        </w:rPr>
        <w:t>灾捐</w:t>
      </w:r>
      <w:r>
        <w:rPr>
          <w:rFonts w:ascii="宋体" w:hAnsi="宋体" w:cs="宋体" w:eastAsia="宋体" w:hint="default"/>
          <w:sz w:val="21"/>
          <w:szCs w:val="21"/>
        </w:rPr>
        <w:t>款</w:t>
      </w:r>
      <w:r>
        <w:rPr>
          <w:rFonts w:ascii="宋体" w:hAnsi="宋体" w:cs="宋体" w:eastAsia="宋体" w:hint="default"/>
          <w:spacing w:val="-81"/>
          <w:sz w:val="21"/>
          <w:szCs w:val="21"/>
        </w:rPr>
        <w:t> </w:t>
      </w:r>
      <w:r>
        <w:rPr>
          <w:rFonts w:ascii="Courier New" w:hAnsi="Courier New" w:cs="Courier New" w:eastAsia="Courier New" w:hint="default"/>
          <w:sz w:val="21"/>
          <w:szCs w:val="21"/>
        </w:rPr>
        <w:t>100</w:t>
      </w:r>
      <w:r>
        <w:rPr>
          <w:rFonts w:ascii="Courier New" w:hAnsi="Courier New" w:cs="Courier New" w:eastAsia="Courier New" w:hint="default"/>
          <w:spacing w:val="-98"/>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中国</w:t>
      </w:r>
      <w:r>
        <w:rPr>
          <w:rFonts w:ascii="宋体" w:hAnsi="宋体" w:cs="宋体" w:eastAsia="宋体" w:hint="default"/>
          <w:sz w:val="21"/>
          <w:szCs w:val="21"/>
        </w:rPr>
        <w:t>红</w:t>
      </w:r>
      <w:r>
        <w:rPr>
          <w:rFonts w:ascii="宋体" w:hAnsi="宋体" w:cs="宋体" w:eastAsia="宋体" w:hint="default"/>
          <w:sz w:val="21"/>
          <w:szCs w:val="21"/>
        </w:rPr>
        <w:t>十</w:t>
      </w:r>
      <w:r>
        <w:rPr>
          <w:rFonts w:ascii="宋体" w:hAnsi="宋体" w:cs="宋体" w:eastAsia="宋体" w:hint="default"/>
          <w:sz w:val="21"/>
          <w:szCs w:val="21"/>
        </w:rPr>
        <w:t>字</w:t>
      </w:r>
      <w:r>
        <w:rPr>
          <w:rFonts w:ascii="宋体" w:hAnsi="宋体" w:cs="宋体" w:eastAsia="宋体" w:hint="default"/>
          <w:sz w:val="21"/>
          <w:szCs w:val="21"/>
        </w:rPr>
        <w:t>会</w:t>
      </w:r>
      <w:r>
        <w:rPr>
          <w:rFonts w:ascii="宋体" w:hAnsi="宋体" w:cs="宋体" w:eastAsia="宋体" w:hint="default"/>
          <w:sz w:val="21"/>
          <w:szCs w:val="21"/>
        </w:rPr>
        <w:t>捐</w:t>
      </w:r>
      <w:r>
        <w:rPr>
          <w:rFonts w:ascii="宋体" w:hAnsi="宋体" w:cs="宋体" w:eastAsia="宋体" w:hint="default"/>
          <w:sz w:val="21"/>
          <w:szCs w:val="21"/>
        </w:rPr>
        <w:t>款</w:t>
      </w:r>
      <w:r>
        <w:rPr>
          <w:rFonts w:ascii="宋体" w:hAnsi="宋体" w:cs="宋体" w:eastAsia="宋体" w:hint="default"/>
          <w:spacing w:val="-81"/>
          <w:sz w:val="21"/>
          <w:szCs w:val="21"/>
        </w:rPr>
        <w:t> </w:t>
      </w:r>
      <w:r>
        <w:rPr>
          <w:rFonts w:ascii="Courier New" w:hAnsi="Courier New" w:cs="Courier New" w:eastAsia="Courier New" w:hint="default"/>
          <w:sz w:val="21"/>
          <w:szCs w:val="21"/>
        </w:rPr>
        <w:t>200</w:t>
      </w:r>
      <w:r>
        <w:rPr>
          <w:rFonts w:ascii="Courier New" w:hAnsi="Courier New" w:cs="Courier New" w:eastAsia="Courier New" w:hint="default"/>
          <w:spacing w:val="-98"/>
          <w:sz w:val="21"/>
          <w:szCs w:val="21"/>
        </w:rPr>
        <w:t> </w:t>
      </w:r>
      <w:r>
        <w:rPr>
          <w:rFonts w:ascii="宋体" w:hAnsi="宋体" w:cs="宋体" w:eastAsia="宋体" w:hint="default"/>
          <w:sz w:val="21"/>
          <w:szCs w:val="21"/>
        </w:rPr>
        <w:t>万</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江苏</w:t>
      </w:r>
    </w:p>
    <w:p>
      <w:pPr>
        <w:spacing w:before="99"/>
        <w:ind w:left="1554" w:right="0" w:firstLine="0"/>
        <w:jc w:val="left"/>
        <w:rPr>
          <w:rFonts w:ascii="宋体" w:hAnsi="宋体" w:cs="宋体" w:eastAsia="宋体" w:hint="default"/>
          <w:sz w:val="21"/>
          <w:szCs w:val="21"/>
        </w:rPr>
      </w:pPr>
      <w:r>
        <w:rPr>
          <w:rFonts w:ascii="宋体" w:hAnsi="宋体" w:cs="宋体" w:eastAsia="宋体" w:hint="default"/>
          <w:sz w:val="21"/>
          <w:szCs w:val="21"/>
        </w:rPr>
        <w:t>省海门市</w:t>
      </w:r>
      <w:r>
        <w:rPr>
          <w:rFonts w:ascii="宋体" w:hAnsi="宋体" w:cs="宋体" w:eastAsia="宋体" w:hint="default"/>
          <w:sz w:val="21"/>
          <w:szCs w:val="21"/>
        </w:rPr>
        <w:t>慈</w:t>
      </w:r>
      <w:r>
        <w:rPr>
          <w:rFonts w:ascii="宋体" w:hAnsi="宋体" w:cs="宋体" w:eastAsia="宋体" w:hint="default"/>
          <w:sz w:val="21"/>
          <w:szCs w:val="21"/>
        </w:rPr>
        <w:t>善</w:t>
      </w:r>
      <w:r>
        <w:rPr>
          <w:rFonts w:ascii="宋体" w:hAnsi="宋体" w:cs="宋体" w:eastAsia="宋体" w:hint="default"/>
          <w:sz w:val="21"/>
          <w:szCs w:val="21"/>
        </w:rPr>
        <w:t>总</w:t>
      </w:r>
      <w:r>
        <w:rPr>
          <w:rFonts w:ascii="宋体" w:hAnsi="宋体" w:cs="宋体" w:eastAsia="宋体" w:hint="default"/>
          <w:sz w:val="21"/>
          <w:szCs w:val="21"/>
        </w:rPr>
        <w:t>会</w:t>
      </w:r>
      <w:r>
        <w:rPr>
          <w:rFonts w:ascii="宋体" w:hAnsi="宋体" w:cs="宋体" w:eastAsia="宋体" w:hint="default"/>
          <w:sz w:val="21"/>
          <w:szCs w:val="21"/>
        </w:rPr>
        <w:t>捐</w:t>
      </w:r>
      <w:r>
        <w:rPr>
          <w:rFonts w:ascii="宋体" w:hAnsi="宋体" w:cs="宋体" w:eastAsia="宋体" w:hint="default"/>
          <w:sz w:val="21"/>
          <w:szCs w:val="21"/>
        </w:rPr>
        <w:t>款</w:t>
      </w:r>
      <w:r>
        <w:rPr>
          <w:rFonts w:ascii="宋体" w:hAnsi="宋体" w:cs="宋体" w:eastAsia="宋体" w:hint="default"/>
          <w:spacing w:val="-78"/>
          <w:sz w:val="21"/>
          <w:szCs w:val="21"/>
        </w:rPr>
        <w:t> </w:t>
      </w:r>
      <w:r>
        <w:rPr>
          <w:rFonts w:ascii="Courier New" w:hAnsi="Courier New" w:cs="Courier New" w:eastAsia="Courier New" w:hint="default"/>
          <w:sz w:val="21"/>
          <w:szCs w:val="21"/>
        </w:rPr>
        <w:t>200</w:t>
      </w:r>
      <w:r>
        <w:rPr>
          <w:rFonts w:ascii="Courier New" w:hAnsi="Courier New" w:cs="Courier New" w:eastAsia="Courier New" w:hint="default"/>
          <w:spacing w:val="-94"/>
          <w:sz w:val="21"/>
          <w:szCs w:val="21"/>
        </w:rPr>
        <w:t> </w:t>
      </w:r>
      <w:r>
        <w:rPr>
          <w:rFonts w:ascii="宋体" w:hAnsi="宋体" w:cs="宋体" w:eastAsia="宋体" w:hint="default"/>
          <w:sz w:val="21"/>
          <w:szCs w:val="21"/>
        </w:rPr>
        <w:t>万</w:t>
      </w:r>
      <w:r>
        <w:rPr>
          <w:rFonts w:ascii="宋体" w:hAnsi="宋体" w:cs="宋体" w:eastAsia="宋体" w:hint="default"/>
          <w:sz w:val="21"/>
          <w:szCs w:val="21"/>
        </w:rPr>
        <w:t>元用于</w:t>
      </w:r>
      <w:r>
        <w:rPr>
          <w:rFonts w:ascii="宋体" w:hAnsi="宋体" w:cs="宋体" w:eastAsia="宋体" w:hint="default"/>
          <w:sz w:val="21"/>
          <w:szCs w:val="21"/>
        </w:rPr>
        <w:t>养老</w:t>
      </w:r>
      <w:r>
        <w:rPr>
          <w:rFonts w:ascii="宋体" w:hAnsi="宋体" w:cs="宋体" w:eastAsia="宋体" w:hint="default"/>
          <w:sz w:val="21"/>
          <w:szCs w:val="21"/>
        </w:rPr>
        <w:t>院</w:t>
      </w:r>
      <w:r>
        <w:rPr>
          <w:rFonts w:ascii="宋体" w:hAnsi="宋体" w:cs="宋体" w:eastAsia="宋体" w:hint="default"/>
          <w:sz w:val="21"/>
          <w:szCs w:val="21"/>
        </w:rPr>
        <w:t>修</w:t>
      </w:r>
      <w:r>
        <w:rPr>
          <w:rFonts w:ascii="宋体" w:hAnsi="宋体" w:cs="宋体" w:eastAsia="宋体" w:hint="default"/>
          <w:sz w:val="21"/>
          <w:szCs w:val="21"/>
        </w:rPr>
        <w:t>缮</w:t>
      </w:r>
      <w:r>
        <w:rPr>
          <w:rFonts w:ascii="宋体" w:hAnsi="宋体" w:cs="宋体" w:eastAsia="宋体" w:hint="default"/>
          <w:sz w:val="21"/>
          <w:szCs w:val="21"/>
        </w:rPr>
        <w:t>。对</w:t>
      </w:r>
      <w:r>
        <w:rPr>
          <w:rFonts w:ascii="宋体" w:hAnsi="宋体" w:cs="宋体" w:eastAsia="宋体" w:hint="default"/>
          <w:sz w:val="21"/>
          <w:szCs w:val="21"/>
        </w:rPr>
        <w:t>外</w:t>
      </w:r>
      <w:r>
        <w:rPr>
          <w:rFonts w:ascii="宋体" w:hAnsi="宋体" w:cs="宋体" w:eastAsia="宋体" w:hint="default"/>
          <w:sz w:val="21"/>
          <w:szCs w:val="21"/>
        </w:rPr>
        <w:t>捐</w:t>
      </w:r>
      <w:r>
        <w:rPr>
          <w:rFonts w:ascii="宋体" w:hAnsi="宋体" w:cs="宋体" w:eastAsia="宋体" w:hint="default"/>
          <w:sz w:val="21"/>
          <w:szCs w:val="21"/>
        </w:rPr>
        <w:t>款增加</w:t>
      </w:r>
      <w:r>
        <w:rPr>
          <w:rFonts w:ascii="宋体" w:hAnsi="宋体" w:cs="宋体" w:eastAsia="宋体" w:hint="default"/>
          <w:sz w:val="21"/>
          <w:szCs w:val="21"/>
        </w:rPr>
        <w:t>是</w:t>
      </w:r>
      <w:r>
        <w:rPr>
          <w:rFonts w:ascii="宋体" w:hAnsi="宋体" w:cs="宋体" w:eastAsia="宋体" w:hint="default"/>
          <w:sz w:val="21"/>
          <w:szCs w:val="21"/>
        </w:rPr>
        <w:t>公司</w:t>
      </w: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外支</w:t>
      </w:r>
      <w:r>
        <w:rPr>
          <w:rFonts w:ascii="宋体" w:hAnsi="宋体" w:cs="宋体" w:eastAsia="宋体" w:hint="default"/>
          <w:sz w:val="21"/>
          <w:szCs w:val="21"/>
        </w:rPr>
        <w:t>出报告年度</w:t>
      </w:r>
      <w:r>
        <w:rPr>
          <w:rFonts w:ascii="宋体" w:hAnsi="宋体" w:cs="宋体" w:eastAsia="宋体" w:hint="default"/>
          <w:sz w:val="21"/>
          <w:szCs w:val="21"/>
        </w:rPr>
        <w:t>比</w:t>
      </w:r>
      <w:r>
        <w:rPr>
          <w:rFonts w:ascii="宋体" w:hAnsi="宋体" w:cs="宋体" w:eastAsia="宋体" w:hint="default"/>
          <w:sz w:val="21"/>
          <w:szCs w:val="21"/>
        </w:rPr>
        <w:t>上</w:t>
      </w:r>
    </w:p>
    <w:p>
      <w:pPr>
        <w:spacing w:before="99"/>
        <w:ind w:left="1554" w:right="0" w:firstLine="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增加</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原因</w:t>
      </w:r>
      <w:r>
        <w:rPr>
          <w:rFonts w:ascii="宋体" w:hAnsi="宋体" w:cs="宋体" w:eastAsia="宋体" w:hint="default"/>
          <w:sz w:val="21"/>
          <w:szCs w:val="21"/>
        </w:rPr>
        <w:t>。</w:t>
      </w:r>
    </w:p>
    <w:p>
      <w:pPr>
        <w:pStyle w:val="Heading4"/>
        <w:spacing w:line="240" w:lineRule="auto" w:before="113"/>
        <w:ind w:right="0"/>
        <w:jc w:val="left"/>
        <w:rPr>
          <w:rFonts w:ascii="Microsoft JhengHei" w:hAnsi="Microsoft JhengHei" w:cs="Microsoft JhengHei" w:eastAsia="Microsoft JhengHei" w:hint="default"/>
          <w:b w:val="0"/>
          <w:bCs w:val="0"/>
        </w:rPr>
      </w:pPr>
      <w:r>
        <w:rPr/>
        <w:t>（四十五）</w:t>
      </w:r>
      <w:r>
        <w:rPr>
          <w:spacing w:val="-3"/>
        </w:rPr>
        <w:t> </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得税费用</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组</w:t>
      </w:r>
      <w:r>
        <w:rPr>
          <w:rFonts w:ascii="宋体" w:hAnsi="宋体" w:cs="宋体" w:eastAsia="宋体" w:hint="default"/>
        </w:rPr>
        <w:t>成</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3938"/>
        <w:gridCol w:w="2299"/>
        <w:gridCol w:w="2623"/>
      </w:tblGrid>
      <w:tr>
        <w:trPr>
          <w:trHeight w:val="362" w:hRule="exact"/>
        </w:trPr>
        <w:tc>
          <w:tcPr>
            <w:tcW w:w="393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29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1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2623"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z w:val="21"/>
                <w:szCs w:val="21"/>
              </w:rPr>
              <w:t>税</w:t>
            </w:r>
            <w:r>
              <w:rPr>
                <w:rFonts w:ascii="宋体" w:hAnsi="宋体" w:cs="宋体" w:eastAsia="宋体" w:hint="default"/>
                <w:sz w:val="21"/>
                <w:szCs w:val="21"/>
              </w:rPr>
              <w:t>法及</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规</w:t>
            </w:r>
            <w:r>
              <w:rPr>
                <w:rFonts w:ascii="宋体" w:hAnsi="宋体" w:cs="宋体" w:eastAsia="宋体" w:hint="default"/>
                <w:sz w:val="21"/>
                <w:szCs w:val="21"/>
              </w:rPr>
              <w:t>定</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当期</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280,808,920.47</w:t>
            </w:r>
            <w:r>
              <w:rPr>
                <w:rFonts w:ascii="Courier New"/>
                <w:spacing w:val="-1"/>
                <w:sz w:val="21"/>
              </w:rPr>
            </w:r>
          </w:p>
        </w:tc>
        <w:tc>
          <w:tcPr>
            <w:tcW w:w="2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210,687,927.04</w:t>
            </w:r>
            <w:r>
              <w:rPr>
                <w:rFonts w:ascii="Courier New"/>
                <w:spacing w:val="-1"/>
                <w:sz w:val="21"/>
              </w:rPr>
            </w:r>
          </w:p>
        </w:tc>
      </w:tr>
      <w:tr>
        <w:trPr>
          <w:trHeight w:val="355" w:hRule="exact"/>
        </w:trPr>
        <w:tc>
          <w:tcPr>
            <w:tcW w:w="393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调</w:t>
            </w:r>
            <w:r>
              <w:rPr>
                <w:rFonts w:ascii="宋体" w:hAnsi="宋体" w:cs="宋体" w:eastAsia="宋体" w:hint="default"/>
                <w:sz w:val="21"/>
                <w:szCs w:val="21"/>
              </w:rPr>
              <w:t>整</w:t>
            </w:r>
          </w:p>
        </w:tc>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-37,577,479.28</w:t>
            </w:r>
            <w:r>
              <w:rPr>
                <w:rFonts w:ascii="Courier New"/>
                <w:spacing w:val="-1"/>
                <w:sz w:val="21"/>
              </w:rPr>
            </w:r>
          </w:p>
        </w:tc>
        <w:tc>
          <w:tcPr>
            <w:tcW w:w="26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28,430,715.86</w:t>
            </w:r>
            <w:r>
              <w:rPr>
                <w:rFonts w:ascii="Courier New"/>
                <w:spacing w:val="-1"/>
                <w:sz w:val="21"/>
              </w:rPr>
            </w:r>
          </w:p>
        </w:tc>
      </w:tr>
      <w:tr>
        <w:trPr>
          <w:trHeight w:val="367" w:hRule="exact"/>
        </w:trPr>
        <w:tc>
          <w:tcPr>
            <w:tcW w:w="393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243,231,441.19</w:t>
            </w:r>
            <w:r>
              <w:rPr>
                <w:rFonts w:ascii="Courier New"/>
                <w:spacing w:val="-1"/>
                <w:sz w:val="21"/>
              </w:rPr>
            </w:r>
          </w:p>
        </w:tc>
        <w:tc>
          <w:tcPr>
            <w:tcW w:w="2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239,118,642.90</w:t>
            </w:r>
            <w:r>
              <w:rPr>
                <w:rFonts w:ascii="Courier New"/>
                <w:spacing w:val="-1"/>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125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66"/>
        <w:ind w:right="0"/>
        <w:jc w:val="left"/>
        <w:rPr>
          <w:rFonts w:ascii="Microsoft JhengHei" w:hAnsi="Microsoft JhengHei" w:cs="Microsoft JhengHei" w:eastAsia="Microsoft JhengHei" w:hint="default"/>
          <w:b w:val="0"/>
          <w:bCs w:val="0"/>
        </w:rPr>
      </w:pPr>
      <w:r>
        <w:rPr/>
        <w:t>（四十六）</w:t>
      </w:r>
      <w:r>
        <w:rPr>
          <w:spacing w:val="5"/>
        </w:rPr>
        <w:t> </w:t>
      </w:r>
      <w:r>
        <w:rPr/>
        <w:t>基本</w:t>
      </w:r>
      <w:r>
        <w:rPr>
          <w:rFonts w:ascii="Microsoft JhengHei" w:hAnsi="Microsoft JhengHei" w:cs="Microsoft JhengHei" w:eastAsia="Microsoft JhengHei" w:hint="default"/>
        </w:rPr>
        <w:t>每</w:t>
      </w:r>
      <w:r>
        <w:rPr/>
        <w:t>股</w:t>
      </w:r>
      <w:r>
        <w:rPr>
          <w:rFonts w:ascii="Microsoft JhengHei" w:hAnsi="Microsoft JhengHei" w:cs="Microsoft JhengHei" w:eastAsia="Microsoft JhengHei" w:hint="default"/>
        </w:rPr>
        <w:t>收</w:t>
      </w:r>
      <w:r>
        <w:rPr/>
        <w:t>益和</w:t>
      </w:r>
      <w:r>
        <w:rPr>
          <w:rFonts w:ascii="Microsoft JhengHei" w:hAnsi="Microsoft JhengHei" w:cs="Microsoft JhengHei" w:eastAsia="Microsoft JhengHei" w:hint="default"/>
        </w:rPr>
        <w:t>稀释每</w:t>
      </w:r>
      <w:r>
        <w:rPr/>
        <w:t>股</w:t>
      </w:r>
      <w:r>
        <w:rPr>
          <w:rFonts w:ascii="Microsoft JhengHei" w:hAnsi="Microsoft JhengHei" w:cs="Microsoft JhengHei" w:eastAsia="Microsoft JhengHei" w:hint="default"/>
        </w:rPr>
        <w:t>收</w:t>
      </w:r>
      <w:r>
        <w:rPr/>
        <w:t>益</w:t>
      </w:r>
      <w:r>
        <w:rPr>
          <w:rFonts w:ascii="Microsoft JhengHei" w:hAnsi="Microsoft JhengHei" w:cs="Microsoft JhengHei" w:eastAsia="Microsoft JhengHei" w:hint="default"/>
        </w:rPr>
        <w:t>的</w:t>
      </w:r>
      <w:r>
        <w:rPr/>
        <w:t>计</w:t>
      </w:r>
      <w:r>
        <w:rPr>
          <w:rFonts w:ascii="Microsoft JhengHei" w:hAnsi="Microsoft JhengHei" w:cs="Microsoft JhengHei" w:eastAsia="Microsoft JhengHei" w:hint="default"/>
        </w:rPr>
        <w:t>算</w:t>
      </w:r>
      <w:r>
        <w:rPr>
          <w:rFonts w:ascii="Microsoft JhengHei" w:hAnsi="Microsoft JhengHei" w:cs="Microsoft JhengHei" w:eastAsia="Microsoft JhengHei" w:hint="default"/>
        </w:rPr>
        <w:t>过程</w:t>
      </w:r>
      <w:r>
        <w:rPr>
          <w:rFonts w:ascii="Microsoft JhengHei" w:hAnsi="Microsoft JhengHei" w:cs="Microsoft JhengHei" w:eastAsia="Microsoft JhengHei" w:hint="default"/>
          <w:b w:val="0"/>
          <w:bCs w:val="0"/>
        </w:rPr>
      </w:r>
    </w:p>
    <w:p>
      <w:pPr>
        <w:pStyle w:val="BodyText"/>
        <w:spacing w:line="319" w:lineRule="auto" w:before="201"/>
        <w:ind w:right="197" w:firstLine="480"/>
        <w:jc w:val="both"/>
        <w:rPr>
          <w:rFonts w:ascii="宋体" w:hAnsi="宋体" w:cs="宋体" w:eastAsia="宋体" w:hint="default"/>
        </w:rPr>
      </w:pPr>
      <w:r>
        <w:rPr/>
        <w:t>本公司</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中国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编</w:t>
      </w:r>
      <w:r>
        <w:rPr/>
        <w:t>报</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92"/>
        </w:rPr>
        <w:t> </w:t>
      </w:r>
      <w:r>
        <w:rPr>
          <w:rFonts w:ascii="Courier New" w:hAnsi="Courier New" w:cs="Courier New" w:eastAsia="Courier New" w:hint="default"/>
        </w:rPr>
        <w:t>9</w:t>
      </w:r>
      <w:r>
        <w:rPr>
          <w:rFonts w:ascii="Courier New" w:hAnsi="Courier New" w:cs="Courier New" w:eastAsia="Courier New" w:hint="default"/>
          <w:spacing w:val="-11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净</w:t>
      </w:r>
      <w:r>
        <w:rPr/>
        <w:t>资 </w:t>
      </w:r>
      <w:r>
        <w:rPr>
          <w:rFonts w:ascii="宋体" w:hAnsi="宋体" w:cs="宋体" w:eastAsia="宋体" w:hint="default"/>
          <w:spacing w:val="-1"/>
          <w:w w:val="96"/>
        </w:rPr>
        <w:t>产</w:t>
      </w:r>
      <w:r>
        <w:rPr>
          <w:rFonts w:ascii="宋体" w:hAnsi="宋体" w:cs="宋体" w:eastAsia="宋体" w:hint="default"/>
          <w:spacing w:val="-1"/>
          <w:w w:val="96"/>
        </w:rPr>
        <w:t>收</w:t>
      </w:r>
      <w:r>
        <w:rPr>
          <w:rFonts w:ascii="宋体" w:hAnsi="宋体" w:cs="宋体" w:eastAsia="宋体" w:hint="default"/>
          <w:spacing w:val="-1"/>
          <w:w w:val="96"/>
        </w:rPr>
        <w:t>益</w:t>
      </w:r>
      <w:r>
        <w:rPr>
          <w:rFonts w:ascii="宋体" w:hAnsi="宋体" w:cs="宋体" w:eastAsia="宋体" w:hint="default"/>
          <w:spacing w:val="-1"/>
          <w:w w:val="96"/>
        </w:rPr>
        <w:t>率</w:t>
      </w:r>
      <w:r>
        <w:rPr>
          <w:spacing w:val="-1"/>
          <w:w w:val="96"/>
        </w:rPr>
        <w:t>和</w:t>
      </w:r>
      <w:r>
        <w:rPr>
          <w:rFonts w:ascii="宋体" w:hAnsi="宋体" w:cs="宋体" w:eastAsia="宋体" w:hint="default"/>
          <w:spacing w:val="-1"/>
          <w:w w:val="96"/>
        </w:rPr>
        <w:t>每</w:t>
      </w:r>
      <w:r>
        <w:rPr>
          <w:rFonts w:ascii="宋体" w:hAnsi="宋体" w:cs="宋体" w:eastAsia="宋体" w:hint="default"/>
          <w:spacing w:val="-1"/>
          <w:w w:val="96"/>
        </w:rPr>
        <w:t>股</w:t>
      </w:r>
      <w:r>
        <w:rPr>
          <w:rFonts w:ascii="宋体" w:hAnsi="宋体" w:cs="宋体" w:eastAsia="宋体" w:hint="default"/>
          <w:spacing w:val="-1"/>
          <w:w w:val="96"/>
        </w:rPr>
        <w:t>收</w:t>
      </w:r>
      <w:r>
        <w:rPr>
          <w:rFonts w:ascii="宋体" w:hAnsi="宋体" w:cs="宋体" w:eastAsia="宋体" w:hint="default"/>
          <w:spacing w:val="-1"/>
          <w:w w:val="96"/>
        </w:rPr>
        <w:t>益</w:t>
      </w:r>
      <w:r>
        <w:rPr>
          <w:spacing w:val="-1"/>
          <w:w w:val="96"/>
        </w:rPr>
        <w:t>的计</w:t>
      </w:r>
      <w:r>
        <w:rPr>
          <w:rFonts w:ascii="宋体" w:hAnsi="宋体" w:cs="宋体" w:eastAsia="宋体" w:hint="default"/>
          <w:spacing w:val="-1"/>
          <w:w w:val="96"/>
        </w:rPr>
        <w:t>算</w:t>
      </w:r>
      <w:r>
        <w:rPr>
          <w:spacing w:val="-1"/>
          <w:w w:val="96"/>
        </w:rPr>
        <w:t>及</w:t>
      </w:r>
      <w:r>
        <w:rPr>
          <w:rFonts w:ascii="宋体" w:hAnsi="宋体" w:cs="宋体" w:eastAsia="宋体" w:hint="default"/>
          <w:spacing w:val="-1"/>
          <w:w w:val="96"/>
        </w:rPr>
        <w:t>披露（</w:t>
      </w:r>
      <w:r>
        <w:rPr>
          <w:rFonts w:ascii="Courier New" w:hAnsi="Courier New" w:cs="Courier New" w:eastAsia="Courier New" w:hint="default"/>
          <w:spacing w:val="-1"/>
          <w:w w:val="96"/>
        </w:rPr>
        <w:t>2010</w:t>
      </w:r>
      <w:r>
        <w:rPr>
          <w:rFonts w:ascii="Courier New" w:hAnsi="Courier New" w:cs="Courier New" w:eastAsia="Courier New" w:hint="default"/>
          <w:w w:val="96"/>
        </w:rPr>
        <w:t> </w:t>
      </w:r>
      <w:r>
        <w:rPr>
          <w:spacing w:val="-18"/>
        </w:rPr>
        <w:t>年</w:t>
      </w:r>
      <w:r>
        <w:rPr>
          <w:rFonts w:ascii="宋体" w:hAnsi="宋体" w:cs="宋体" w:eastAsia="宋体" w:hint="default"/>
          <w:spacing w:val="-18"/>
        </w:rPr>
        <w:t>修</w:t>
      </w:r>
      <w:r>
        <w:rPr>
          <w:rFonts w:ascii="宋体" w:hAnsi="宋体" w:cs="宋体" w:eastAsia="宋体" w:hint="default"/>
          <w:spacing w:val="-18"/>
        </w:rPr>
        <w:t>订</w:t>
      </w:r>
      <w:r>
        <w:rPr>
          <w:rFonts w:ascii="宋体" w:hAnsi="宋体" w:cs="宋体" w:eastAsia="宋体" w:hint="default"/>
          <w:spacing w:val="-18"/>
        </w:rPr>
        <w:t>）》（</w:t>
      </w:r>
      <w:r>
        <w:rPr>
          <w:rFonts w:ascii="宋体" w:hAnsi="宋体" w:cs="宋体" w:eastAsia="宋体" w:hint="default"/>
          <w:spacing w:val="-18"/>
        </w:rPr>
        <w:t>“</w:t>
      </w:r>
      <w:r>
        <w:rPr>
          <w:rFonts w:ascii="宋体" w:hAnsi="宋体" w:cs="宋体" w:eastAsia="宋体" w:hint="default"/>
          <w:spacing w:val="-18"/>
        </w:rPr>
        <w:t>中国</w:t>
      </w:r>
      <w:r>
        <w:rPr>
          <w:spacing w:val="-18"/>
        </w:rPr>
        <w:t>证</w:t>
      </w:r>
      <w:r>
        <w:rPr>
          <w:rFonts w:ascii="宋体" w:hAnsi="宋体" w:cs="宋体" w:eastAsia="宋体" w:hint="default"/>
          <w:spacing w:val="-18"/>
        </w:rPr>
        <w:t>券</w:t>
      </w:r>
      <w:r>
        <w:rPr>
          <w:spacing w:val="-18"/>
        </w:rPr>
        <w:t>监</w:t>
      </w:r>
      <w:r>
        <w:rPr>
          <w:rFonts w:ascii="宋体" w:hAnsi="宋体" w:cs="宋体" w:eastAsia="宋体" w:hint="default"/>
          <w:spacing w:val="-18"/>
        </w:rPr>
        <w:t>督</w:t>
      </w:r>
      <w:r>
        <w:rPr>
          <w:spacing w:val="-18"/>
        </w:rPr>
        <w:t>管理</w:t>
      </w:r>
      <w:r>
        <w:rPr>
          <w:rFonts w:ascii="宋体" w:hAnsi="宋体" w:cs="宋体" w:eastAsia="宋体" w:hint="default"/>
          <w:spacing w:val="-18"/>
        </w:rPr>
        <w:t>委</w:t>
      </w:r>
      <w:r>
        <w:rPr>
          <w:spacing w:val="-18"/>
        </w:rPr>
        <w:t>员会公告</w:t>
      </w:r>
      <w:r>
        <w:rPr>
          <w:spacing w:val="-107"/>
        </w:rPr>
        <w:t> </w:t>
      </w:r>
      <w:r>
        <w:rPr>
          <w:rFonts w:ascii="Courier New" w:hAnsi="Courier New" w:cs="Courier New" w:eastAsia="Courier New" w:hint="default"/>
          <w:w w:val="83"/>
        </w:rPr>
        <w:t>[2010]2 </w:t>
      </w:r>
      <w:r>
        <w:rPr>
          <w:rFonts w:ascii="宋体" w:hAnsi="宋体" w:cs="宋体" w:eastAsia="宋体" w:hint="default"/>
          <w:spacing w:val="-9"/>
        </w:rPr>
        <w:t>号）</w:t>
      </w:r>
      <w:r>
        <w:rPr>
          <w:spacing w:val="-9"/>
        </w:rPr>
        <w:t>、</w:t>
      </w:r>
      <w:r>
        <w:rPr>
          <w:rFonts w:ascii="宋体" w:hAnsi="宋体" w:cs="宋体" w:eastAsia="宋体" w:hint="default"/>
          <w:spacing w:val="-9"/>
        </w:rPr>
        <w:t>《</w:t>
      </w:r>
      <w:r>
        <w:rPr>
          <w:spacing w:val="-9"/>
        </w:rPr>
        <w:t>公</w:t>
      </w:r>
      <w:r>
        <w:rPr>
          <w:rFonts w:ascii="宋体" w:hAnsi="宋体" w:cs="宋体" w:eastAsia="宋体" w:hint="default"/>
          <w:spacing w:val="-9"/>
        </w:rPr>
        <w:t>开发</w:t>
      </w:r>
      <w:r>
        <w:rPr>
          <w:rFonts w:ascii="宋体" w:hAnsi="宋体" w:cs="宋体" w:eastAsia="宋体" w:hint="default"/>
          <w:spacing w:val="-9"/>
        </w:rPr>
        <w:t>行</w:t>
      </w:r>
      <w:r>
        <w:rPr>
          <w:spacing w:val="-9"/>
        </w:rPr>
        <w:t>证</w:t>
      </w:r>
      <w:r>
        <w:rPr>
          <w:rFonts w:ascii="宋体" w:hAnsi="宋体" w:cs="宋体" w:eastAsia="宋体" w:hint="default"/>
          <w:spacing w:val="-9"/>
        </w:rPr>
        <w:t>券</w:t>
      </w:r>
      <w:r>
        <w:rPr>
          <w:spacing w:val="-9"/>
        </w:rPr>
        <w:t>的公司信</w:t>
      </w:r>
      <w:r>
        <w:rPr>
          <w:rFonts w:ascii="宋体" w:hAnsi="宋体" w:cs="宋体" w:eastAsia="宋体" w:hint="default"/>
          <w:spacing w:val="-9"/>
        </w:rPr>
        <w:t>息披露</w:t>
      </w:r>
      <w:r>
        <w:rPr>
          <w:rFonts w:ascii="宋体" w:hAnsi="宋体" w:cs="宋体" w:eastAsia="宋体" w:hint="default"/>
          <w:spacing w:val="-9"/>
        </w:rPr>
        <w:t>解释</w:t>
      </w:r>
      <w:r>
        <w:rPr>
          <w:spacing w:val="-9"/>
        </w:rPr>
        <w:t>性公告</w:t>
      </w:r>
      <w:r>
        <w:rPr>
          <w:rFonts w:ascii="宋体" w:hAnsi="宋体" w:cs="宋体" w:eastAsia="宋体" w:hint="default"/>
          <w:spacing w:val="-9"/>
        </w:rPr>
        <w:t>第</w:t>
      </w:r>
      <w:r>
        <w:rPr>
          <w:rFonts w:ascii="宋体" w:hAnsi="宋体" w:cs="宋体" w:eastAsia="宋体" w:hint="default"/>
        </w:rPr>
        <w:t> </w:t>
      </w:r>
      <w:r>
        <w:rPr>
          <w:rFonts w:ascii="Courier New" w:hAnsi="Courier New" w:cs="Courier New" w:eastAsia="Courier New" w:hint="default"/>
          <w:w w:val="83"/>
        </w:rPr>
        <w:t>1</w:t>
      </w:r>
      <w:r>
        <w:rPr>
          <w:rFonts w:ascii="Courier New" w:hAnsi="Courier New" w:cs="Courier New" w:eastAsia="Courier New" w:hint="default"/>
          <w:spacing w:val="20"/>
          <w:w w:val="83"/>
        </w:rPr>
        <w:t> </w:t>
      </w:r>
      <w:r>
        <w:rPr>
          <w:rFonts w:ascii="宋体" w:hAnsi="宋体" w:cs="宋体" w:eastAsia="宋体" w:hint="default"/>
          <w:spacing w:val="2"/>
        </w:rPr>
        <w:t>号</w:t>
      </w:r>
      <w:r>
        <w:rPr>
          <w:rFonts w:ascii="宋体" w:hAnsi="宋体" w:cs="宋体" w:eastAsia="宋体" w:hint="default"/>
          <w:spacing w:val="2"/>
        </w:rPr>
        <w:t>——</w:t>
      </w:r>
      <w:r>
        <w:rPr>
          <w:rFonts w:ascii="宋体" w:hAnsi="宋体" w:cs="宋体" w:eastAsia="宋体" w:hint="default"/>
          <w:spacing w:val="2"/>
        </w:rPr>
        <w:t>非经</w:t>
      </w:r>
      <w:r>
        <w:rPr>
          <w:rFonts w:ascii="宋体" w:hAnsi="宋体" w:cs="宋体" w:eastAsia="宋体" w:hint="default"/>
          <w:spacing w:val="2"/>
        </w:rPr>
        <w:t>常</w:t>
      </w:r>
      <w:r>
        <w:rPr>
          <w:spacing w:val="2"/>
        </w:rPr>
        <w:t>性</w:t>
      </w:r>
      <w:r>
        <w:rPr>
          <w:rFonts w:ascii="宋体" w:hAnsi="宋体" w:cs="宋体" w:eastAsia="宋体" w:hint="default"/>
          <w:spacing w:val="2"/>
        </w:rPr>
        <w:t>损益</w:t>
      </w:r>
      <w:r>
        <w:rPr>
          <w:rFonts w:ascii="宋体" w:hAnsi="宋体" w:cs="宋体" w:eastAsia="宋体" w:hint="default"/>
        </w:rPr>
      </w:r>
    </w:p>
    <w:p>
      <w:pPr>
        <w:pStyle w:val="BodyText"/>
        <w:spacing w:line="240" w:lineRule="auto" w:before="21"/>
        <w:ind w:right="0"/>
        <w:jc w:val="left"/>
        <w:rPr>
          <w:rFonts w:ascii="宋体" w:hAnsi="宋体" w:cs="宋体" w:eastAsia="宋体" w:hint="default"/>
        </w:rPr>
      </w:pPr>
      <w:r>
        <w:rPr>
          <w:rFonts w:ascii="宋体" w:hAnsi="宋体" w:cs="宋体" w:eastAsia="宋体" w:hint="default"/>
          <w:spacing w:val="-5"/>
        </w:rPr>
        <w:t>（</w:t>
      </w:r>
      <w:r>
        <w:rPr>
          <w:rFonts w:ascii="Courier New" w:hAnsi="Courier New" w:cs="Courier New" w:eastAsia="Courier New" w:hint="default"/>
          <w:w w:val="83"/>
        </w:rPr>
        <w:t>200</w:t>
      </w:r>
      <w:r>
        <w:rPr>
          <w:rFonts w:ascii="Courier New" w:hAnsi="Courier New" w:cs="Courier New" w:eastAsia="Courier New" w:hint="default"/>
          <w:spacing w:val="4"/>
          <w:w w:val="83"/>
        </w:rPr>
        <w:t>8</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中国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员会公</w:t>
      </w:r>
      <w:r>
        <w:rPr>
          <w:spacing w:val="-5"/>
        </w:rPr>
        <w:t>告</w:t>
      </w:r>
      <w:r>
        <w:rPr>
          <w:rFonts w:ascii="Courier New" w:hAnsi="Courier New" w:cs="Courier New" w:eastAsia="Courier New" w:hint="default"/>
          <w:w w:val="83"/>
        </w:rPr>
        <w:t>[2</w:t>
      </w:r>
      <w:r>
        <w:rPr>
          <w:rFonts w:ascii="Courier New" w:hAnsi="Courier New" w:cs="Courier New" w:eastAsia="Courier New" w:hint="default"/>
          <w:spacing w:val="4"/>
          <w:w w:val="83"/>
        </w:rPr>
        <w:t>0</w:t>
      </w:r>
      <w:r>
        <w:rPr>
          <w:rFonts w:ascii="Courier New" w:hAnsi="Courier New" w:cs="Courier New" w:eastAsia="Courier New" w:hint="default"/>
          <w:w w:val="83"/>
        </w:rPr>
        <w:t>08]43</w:t>
      </w:r>
      <w:r>
        <w:rPr>
          <w:rFonts w:ascii="Courier New" w:hAnsi="Courier New" w:cs="Courier New" w:eastAsia="Courier New" w:hint="default"/>
          <w:spacing w:val="-87"/>
        </w:rPr>
        <w:t> </w:t>
      </w:r>
      <w:r>
        <w:rPr>
          <w:rFonts w:ascii="宋体" w:hAnsi="宋体" w:cs="宋体" w:eastAsia="宋体" w:hint="default"/>
        </w:rPr>
        <w:t>号</w:t>
      </w:r>
      <w:r>
        <w:rPr>
          <w:rFonts w:ascii="宋体" w:hAnsi="宋体" w:cs="宋体" w:eastAsia="宋体" w:hint="default"/>
          <w:spacing w:val="-120"/>
        </w:rPr>
        <w:t>”</w:t>
      </w:r>
      <w:r>
        <w:rPr>
          <w:rFonts w:ascii="宋体" w:hAnsi="宋体" w:cs="宋体" w:eastAsia="宋体" w:hint="default"/>
        </w:rPr>
        <w:t>）</w:t>
      </w:r>
      <w:r>
        <w:rPr>
          <w:rFonts w:ascii="宋体" w:hAnsi="宋体" w:cs="宋体" w:eastAsia="宋体" w:hint="default"/>
        </w:rPr>
        <w:t>要</w:t>
      </w:r>
      <w:r>
        <w:rPr>
          <w:rFonts w:ascii="宋体" w:hAnsi="宋体" w:cs="宋体" w:eastAsia="宋体" w:hint="default"/>
        </w:rPr>
        <w:t>求</w:t>
      </w:r>
      <w:r>
        <w:rPr/>
        <w:t>计</w:t>
      </w:r>
      <w:r>
        <w:rPr>
          <w:rFonts w:ascii="宋体" w:hAnsi="宋体" w:cs="宋体" w:eastAsia="宋体" w:hint="default"/>
        </w:rPr>
        <w:t>算</w:t>
      </w:r>
      <w:r>
        <w:rPr/>
        <w:t>的</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益如</w:t>
      </w:r>
      <w:r>
        <w:rPr>
          <w:rFonts w:ascii="宋体" w:hAnsi="宋体" w:cs="宋体" w:eastAsia="宋体" w:hint="default"/>
        </w:rPr>
        <w:t>下</w:t>
      </w:r>
      <w:r>
        <w:rPr>
          <w:rFonts w:ascii="宋体" w:hAnsi="宋体" w:cs="宋体" w:eastAsia="宋体" w:hint="default"/>
        </w:rPr>
        <w:t>：</w:t>
      </w:r>
    </w:p>
    <w:p>
      <w:pPr>
        <w:pStyle w:val="Heading4"/>
        <w:spacing w:line="240" w:lineRule="auto" w:before="118"/>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w w:val="95"/>
        </w:rPr>
        <w:t>1.</w:t>
      </w:r>
      <w:r>
        <w:rPr>
          <w:rFonts w:ascii="Courier New" w:hAnsi="Courier New" w:cs="Courier New" w:eastAsia="Courier New" w:hint="default"/>
          <w:spacing w:val="-65"/>
          <w:w w:val="95"/>
        </w:rPr>
        <w:t> </w:t>
      </w:r>
      <w:r>
        <w:rPr>
          <w:w w:val="95"/>
        </w:rPr>
        <w:t>计</w:t>
      </w:r>
      <w:r>
        <w:rPr>
          <w:rFonts w:ascii="Microsoft JhengHei" w:hAnsi="Microsoft JhengHei" w:cs="Microsoft JhengHei" w:eastAsia="Microsoft JhengHei" w:hint="default"/>
          <w:w w:val="95"/>
        </w:rPr>
        <w:t>算</w:t>
      </w:r>
      <w:r>
        <w:rPr>
          <w:w w:val="95"/>
        </w:rPr>
        <w:t>结</w:t>
      </w:r>
      <w:r>
        <w:rPr>
          <w:rFonts w:ascii="Microsoft JhengHei" w:hAnsi="Microsoft JhengHei" w:cs="Microsoft JhengHei" w:eastAsia="Microsoft JhengHei" w:hint="default"/>
          <w:w w:val="95"/>
        </w:rPr>
        <w:t>果</w:t>
      </w:r>
      <w:r>
        <w:rPr>
          <w:rFonts w:ascii="Microsoft JhengHei" w:hAnsi="Microsoft JhengHei" w:cs="Microsoft JhengHei" w:eastAsia="Microsoft JhengHei" w:hint="default"/>
          <w:b w:val="0"/>
          <w:bCs w:val="0"/>
          <w:w w:val="95"/>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3881"/>
        <w:gridCol w:w="1440"/>
        <w:gridCol w:w="936"/>
        <w:gridCol w:w="1301"/>
        <w:gridCol w:w="1303"/>
      </w:tblGrid>
      <w:tr>
        <w:trPr>
          <w:trHeight w:val="362" w:hRule="exact"/>
        </w:trPr>
        <w:tc>
          <w:tcPr>
            <w:tcW w:w="3881"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z w:val="21"/>
                <w:szCs w:val="21"/>
              </w:rPr>
              <w:t>期利润</w:t>
            </w:r>
          </w:p>
        </w:tc>
        <w:tc>
          <w:tcPr>
            <w:tcW w:w="237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8" w:right="0"/>
              <w:jc w:val="center"/>
              <w:rPr>
                <w:rFonts w:ascii="宋体" w:hAnsi="宋体" w:cs="宋体" w:eastAsia="宋体" w:hint="default"/>
                <w:sz w:val="21"/>
                <w:szCs w:val="21"/>
              </w:rPr>
            </w:pPr>
            <w:r>
              <w:rPr>
                <w:rFonts w:ascii="宋体" w:hAnsi="宋体" w:cs="宋体" w:eastAsia="宋体" w:hint="default"/>
                <w:spacing w:val="-23"/>
                <w:sz w:val="21"/>
                <w:szCs w:val="21"/>
              </w:rPr>
              <w:t>本年</w:t>
            </w:r>
            <w:r>
              <w:rPr>
                <w:rFonts w:ascii="宋体" w:hAnsi="宋体" w:cs="宋体" w:eastAsia="宋体" w:hint="default"/>
                <w:spacing w:val="-23"/>
                <w:sz w:val="21"/>
                <w:szCs w:val="21"/>
              </w:rPr>
              <w:t>数</w:t>
            </w:r>
          </w:p>
        </w:tc>
        <w:tc>
          <w:tcPr>
            <w:tcW w:w="2604"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23"/>
                <w:sz w:val="21"/>
                <w:szCs w:val="21"/>
              </w:rPr>
              <w:t>上</w:t>
            </w:r>
            <w:r>
              <w:rPr>
                <w:rFonts w:ascii="宋体" w:hAnsi="宋体" w:cs="宋体" w:eastAsia="宋体" w:hint="default"/>
                <w:spacing w:val="-23"/>
                <w:sz w:val="21"/>
                <w:szCs w:val="21"/>
              </w:rPr>
              <w:t>年</w:t>
            </w:r>
            <w:r>
              <w:rPr>
                <w:rFonts w:ascii="宋体" w:hAnsi="宋体" w:cs="宋体" w:eastAsia="宋体" w:hint="default"/>
                <w:spacing w:val="-23"/>
                <w:sz w:val="21"/>
                <w:szCs w:val="21"/>
              </w:rPr>
              <w:t>数</w:t>
            </w:r>
          </w:p>
        </w:tc>
      </w:tr>
      <w:tr>
        <w:trPr>
          <w:trHeight w:val="562" w:hRule="exact"/>
        </w:trPr>
        <w:tc>
          <w:tcPr>
            <w:tcW w:w="3881" w:type="dxa"/>
            <w:vMerge/>
            <w:tcBorders>
              <w:left w:val="nil" w:sz="6" w:space="0" w:color="auto"/>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 w:right="0"/>
              <w:jc w:val="center"/>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sz w:val="21"/>
                <w:szCs w:val="21"/>
              </w:rPr>
              <w:t>稀释每</w:t>
            </w:r>
          </w:p>
          <w:p>
            <w:pPr>
              <w:pStyle w:val="TableParagraph"/>
              <w:spacing w:line="272" w:lineRule="exact"/>
              <w:ind w:left="148"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收</w:t>
            </w:r>
            <w:r>
              <w:rPr>
                <w:rFonts w:ascii="宋体" w:hAnsi="宋体" w:cs="宋体" w:eastAsia="宋体" w:hint="default"/>
                <w:sz w:val="21"/>
                <w:szCs w:val="21"/>
              </w:rPr>
              <w:t>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55" w:hRule="exact"/>
        </w:trPr>
        <w:tc>
          <w:tcPr>
            <w:tcW w:w="38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股股东</w:t>
            </w:r>
            <w:r>
              <w:rPr>
                <w:rFonts w:ascii="宋体" w:hAnsi="宋体" w:cs="宋体" w:eastAsia="宋体" w:hint="default"/>
                <w:sz w:val="21"/>
                <w:szCs w:val="21"/>
              </w:rPr>
              <w:t>的</w:t>
            </w:r>
            <w:r>
              <w:rPr>
                <w:rFonts w:ascii="宋体" w:hAnsi="宋体" w:cs="宋体" w:eastAsia="宋体" w:hint="default"/>
                <w:sz w:val="21"/>
                <w:szCs w:val="21"/>
              </w:rPr>
              <w:t>净利润（</w:t>
            </w:r>
            <w:r>
              <w:rPr>
                <w:rFonts w:ascii="宋体" w:hAnsi="宋体" w:cs="宋体" w:eastAsia="宋体" w:hint="default"/>
                <w:sz w:val="21"/>
                <w:szCs w:val="21"/>
              </w:rPr>
              <w:t>Ⅰ</w:t>
            </w:r>
            <w:r>
              <w:rPr>
                <w:rFonts w:ascii="宋体" w:hAnsi="宋体" w:cs="宋体" w:eastAsia="宋体" w:hint="default"/>
                <w:sz w:val="21"/>
                <w:szCs w:val="21"/>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14" w:right="0"/>
              <w:jc w:val="center"/>
              <w:rPr>
                <w:rFonts w:ascii="Courier New" w:hAnsi="Courier New" w:cs="Courier New" w:eastAsia="Courier New" w:hint="default"/>
                <w:sz w:val="20"/>
                <w:szCs w:val="20"/>
              </w:rPr>
            </w:pPr>
            <w:r>
              <w:rPr>
                <w:rFonts w:ascii="Courier New"/>
                <w:w w:val="95"/>
                <w:sz w:val="20"/>
              </w:rPr>
              <w:t>0.63</w:t>
            </w:r>
            <w:r>
              <w:rPr>
                <w:rFonts w:ascii="Courier New"/>
                <w:sz w:val="20"/>
              </w:rPr>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63" w:right="0"/>
              <w:jc w:val="left"/>
              <w:rPr>
                <w:rFonts w:ascii="Courier New" w:hAnsi="Courier New" w:cs="Courier New" w:eastAsia="Courier New" w:hint="default"/>
                <w:sz w:val="20"/>
                <w:szCs w:val="20"/>
              </w:rPr>
            </w:pPr>
            <w:r>
              <w:rPr>
                <w:rFonts w:ascii="Courier New"/>
                <w:w w:val="95"/>
                <w:sz w:val="20"/>
              </w:rPr>
              <w:t>0.63</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446" w:right="0"/>
              <w:jc w:val="left"/>
              <w:rPr>
                <w:rFonts w:ascii="Courier New" w:hAnsi="Courier New" w:cs="Courier New" w:eastAsia="Courier New" w:hint="default"/>
                <w:sz w:val="20"/>
                <w:szCs w:val="20"/>
              </w:rPr>
            </w:pPr>
            <w:r>
              <w:rPr>
                <w:rFonts w:ascii="Courier New"/>
                <w:w w:val="95"/>
                <w:sz w:val="20"/>
              </w:rPr>
              <w:t>0.48</w:t>
            </w:r>
            <w:r>
              <w:rPr>
                <w:rFonts w:ascii="Courier New"/>
                <w:sz w:val="20"/>
              </w:rPr>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444"/>
              <w:jc w:val="right"/>
              <w:rPr>
                <w:rFonts w:ascii="Courier New" w:hAnsi="Courier New" w:cs="Courier New" w:eastAsia="Courier New" w:hint="default"/>
                <w:sz w:val="20"/>
                <w:szCs w:val="20"/>
              </w:rPr>
            </w:pPr>
            <w:r>
              <w:rPr>
                <w:rFonts w:ascii="Courier New"/>
                <w:w w:val="80"/>
                <w:sz w:val="20"/>
              </w:rPr>
              <w:t>0.48</w:t>
            </w:r>
            <w:r>
              <w:rPr>
                <w:rFonts w:ascii="Courier New"/>
                <w:sz w:val="20"/>
              </w:rPr>
            </w:r>
          </w:p>
        </w:tc>
      </w:tr>
      <w:tr>
        <w:trPr>
          <w:trHeight w:val="646" w:hRule="exact"/>
        </w:trPr>
        <w:tc>
          <w:tcPr>
            <w:tcW w:w="3881"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扣除非经</w:t>
            </w:r>
            <w:r>
              <w:rPr>
                <w:rFonts w:ascii="宋体" w:hAnsi="宋体" w:cs="宋体" w:eastAsia="宋体" w:hint="default"/>
                <w:spacing w:val="2"/>
                <w:sz w:val="21"/>
                <w:szCs w:val="21"/>
              </w:rPr>
              <w:t>常</w:t>
            </w:r>
            <w:r>
              <w:rPr>
                <w:rFonts w:ascii="宋体" w:hAnsi="宋体" w:cs="宋体" w:eastAsia="宋体" w:hint="default"/>
                <w:spacing w:val="2"/>
                <w:sz w:val="21"/>
                <w:szCs w:val="21"/>
              </w:rPr>
              <w:t>性</w:t>
            </w:r>
            <w:r>
              <w:rPr>
                <w:rFonts w:ascii="宋体" w:hAnsi="宋体" w:cs="宋体" w:eastAsia="宋体" w:hint="default"/>
                <w:spacing w:val="2"/>
                <w:sz w:val="21"/>
                <w:szCs w:val="21"/>
              </w:rPr>
              <w:t>损益后归属于</w:t>
            </w:r>
            <w:r>
              <w:rPr>
                <w:rFonts w:ascii="宋体" w:hAnsi="宋体" w:cs="宋体" w:eastAsia="宋体" w:hint="default"/>
                <w:spacing w:val="2"/>
                <w:sz w:val="21"/>
                <w:szCs w:val="21"/>
              </w:rPr>
              <w:t>公司</w:t>
            </w:r>
            <w:r>
              <w:rPr>
                <w:rFonts w:ascii="宋体" w:hAnsi="宋体" w:cs="宋体" w:eastAsia="宋体" w:hint="default"/>
                <w:spacing w:val="2"/>
                <w:sz w:val="21"/>
                <w:szCs w:val="21"/>
              </w:rPr>
              <w:t>普</w:t>
            </w:r>
            <w:r>
              <w:rPr>
                <w:rFonts w:ascii="宋体" w:hAnsi="宋体" w:cs="宋体" w:eastAsia="宋体" w:hint="default"/>
                <w:spacing w:val="2"/>
                <w:sz w:val="21"/>
                <w:szCs w:val="21"/>
              </w:rPr>
              <w:t>通</w:t>
            </w:r>
            <w:r>
              <w:rPr>
                <w:rFonts w:ascii="宋体" w:hAnsi="宋体" w:cs="宋体" w:eastAsia="宋体" w:hint="default"/>
                <w:spacing w:val="2"/>
                <w:sz w:val="21"/>
                <w:szCs w:val="21"/>
              </w:rPr>
              <w:t>股</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的</w:t>
            </w:r>
            <w:r>
              <w:rPr>
                <w:rFonts w:ascii="宋体" w:hAnsi="宋体" w:cs="宋体" w:eastAsia="宋体" w:hint="default"/>
                <w:sz w:val="21"/>
                <w:szCs w:val="21"/>
              </w:rPr>
              <w:t>净利润（</w:t>
            </w:r>
            <w:r>
              <w:rPr>
                <w:rFonts w:ascii="宋体" w:hAnsi="宋体" w:cs="宋体" w:eastAsia="宋体" w:hint="default"/>
                <w:sz w:val="21"/>
                <w:szCs w:val="21"/>
              </w:rPr>
              <w:t>Ⅱ</w:t>
            </w:r>
            <w:r>
              <w:rPr>
                <w:rFonts w:ascii="宋体" w:hAnsi="宋体" w:cs="宋体" w:eastAsia="宋体" w:hint="default"/>
                <w:sz w:val="21"/>
                <w:szCs w:val="21"/>
              </w:rPr>
              <w:t>）</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14" w:right="0"/>
              <w:jc w:val="center"/>
              <w:rPr>
                <w:rFonts w:ascii="Courier New" w:hAnsi="Courier New" w:cs="Courier New" w:eastAsia="Courier New" w:hint="default"/>
                <w:sz w:val="21"/>
                <w:szCs w:val="21"/>
              </w:rPr>
            </w:pPr>
            <w:r>
              <w:rPr>
                <w:rFonts w:ascii="Courier New"/>
                <w:w w:val="95"/>
                <w:sz w:val="21"/>
              </w:rPr>
              <w:t>0.64</w:t>
            </w:r>
            <w:r>
              <w:rPr>
                <w:rFonts w:ascii="Courier New"/>
                <w:sz w:val="21"/>
              </w:rPr>
            </w:r>
          </w:p>
        </w:tc>
        <w:tc>
          <w:tcPr>
            <w:tcW w:w="9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254" w:right="0"/>
              <w:jc w:val="left"/>
              <w:rPr>
                <w:rFonts w:ascii="Courier New" w:hAnsi="Courier New" w:cs="Courier New" w:eastAsia="Courier New" w:hint="default"/>
                <w:sz w:val="21"/>
                <w:szCs w:val="21"/>
              </w:rPr>
            </w:pPr>
            <w:r>
              <w:rPr>
                <w:rFonts w:ascii="Courier New"/>
                <w:w w:val="95"/>
                <w:sz w:val="21"/>
              </w:rPr>
              <w:t>0.64</w:t>
            </w:r>
            <w:r>
              <w:rPr>
                <w:rFonts w:ascii="Courier New"/>
                <w:sz w:val="21"/>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left="436" w:right="0"/>
              <w:jc w:val="left"/>
              <w:rPr>
                <w:rFonts w:ascii="Courier New" w:hAnsi="Courier New" w:cs="Courier New" w:eastAsia="Courier New" w:hint="default"/>
                <w:sz w:val="21"/>
                <w:szCs w:val="21"/>
              </w:rPr>
            </w:pPr>
            <w:r>
              <w:rPr>
                <w:rFonts w:ascii="Courier New"/>
                <w:w w:val="95"/>
                <w:sz w:val="21"/>
              </w:rPr>
              <w:t>0.48</w:t>
            </w:r>
            <w:r>
              <w:rPr>
                <w:rFonts w:ascii="Courier New"/>
                <w:sz w:val="21"/>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2"/>
                <w:szCs w:val="12"/>
              </w:rPr>
            </w:pPr>
          </w:p>
          <w:p>
            <w:pPr>
              <w:pStyle w:val="TableParagraph"/>
              <w:spacing w:line="240" w:lineRule="auto"/>
              <w:ind w:right="434"/>
              <w:jc w:val="right"/>
              <w:rPr>
                <w:rFonts w:ascii="Courier New" w:hAnsi="Courier New" w:cs="Courier New" w:eastAsia="Courier New" w:hint="default"/>
                <w:sz w:val="21"/>
                <w:szCs w:val="21"/>
              </w:rPr>
            </w:pPr>
            <w:r>
              <w:rPr>
                <w:rFonts w:ascii="Courier New"/>
                <w:w w:val="80"/>
                <w:sz w:val="21"/>
              </w:rPr>
              <w:t>0.48</w:t>
            </w:r>
            <w:r>
              <w:rPr>
                <w:rFonts w:ascii="Courier New"/>
                <w:sz w:val="21"/>
              </w:rPr>
            </w:r>
          </w:p>
        </w:tc>
      </w:tr>
    </w:tbl>
    <w:p>
      <w:pPr>
        <w:spacing w:line="240" w:lineRule="auto" w:before="2"/>
        <w:rPr>
          <w:rFonts w:ascii="Microsoft JhengHei" w:hAnsi="Microsoft JhengHei" w:cs="Microsoft JhengHei" w:eastAsia="Microsoft JhengHei" w:hint="default"/>
          <w:b/>
          <w:bCs/>
          <w:sz w:val="14"/>
          <w:szCs w:val="14"/>
        </w:rPr>
      </w:pPr>
    </w:p>
    <w:p>
      <w:pPr>
        <w:spacing w:line="378" w:lineRule="exact" w:before="0"/>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2.</w:t>
      </w:r>
      <w:r>
        <w:rPr>
          <w:rFonts w:ascii="Courier New" w:hAnsi="Courier New" w:cs="Courier New" w:eastAsia="Courier New" w:hint="default"/>
          <w:b/>
          <w:bCs/>
          <w:spacing w:val="3"/>
          <w:w w:val="95"/>
          <w:sz w:val="24"/>
          <w:szCs w:val="24"/>
        </w:rPr>
        <w:t> </w:t>
      </w:r>
      <w:r>
        <w:rPr>
          <w:rFonts w:ascii="Microsoft JhengHei" w:hAnsi="Microsoft JhengHei" w:cs="Microsoft JhengHei" w:eastAsia="Microsoft JhengHei" w:hint="default"/>
          <w:b/>
          <w:bCs/>
          <w:w w:val="95"/>
          <w:sz w:val="24"/>
          <w:szCs w:val="24"/>
        </w:rPr>
        <w:t>每</w:t>
      </w:r>
      <w:r>
        <w:rPr>
          <w:rFonts w:ascii="Microsoft JhengHei" w:hAnsi="Microsoft JhengHei" w:cs="Microsoft JhengHei" w:eastAsia="Microsoft JhengHei" w:hint="default"/>
          <w:b/>
          <w:bCs/>
          <w:w w:val="95"/>
          <w:sz w:val="24"/>
          <w:szCs w:val="24"/>
        </w:rPr>
        <w:t>股</w:t>
      </w:r>
      <w:r>
        <w:rPr>
          <w:rFonts w:ascii="Microsoft JhengHei" w:hAnsi="Microsoft JhengHei" w:cs="Microsoft JhengHei" w:eastAsia="Microsoft JhengHei" w:hint="default"/>
          <w:b/>
          <w:bCs/>
          <w:w w:val="95"/>
          <w:sz w:val="24"/>
          <w:szCs w:val="24"/>
        </w:rPr>
        <w:t>收</w:t>
      </w:r>
      <w:r>
        <w:rPr>
          <w:rFonts w:ascii="Microsoft JhengHei" w:hAnsi="Microsoft JhengHei" w:cs="Microsoft JhengHei" w:eastAsia="Microsoft JhengHei" w:hint="default"/>
          <w:b/>
          <w:bCs/>
          <w:w w:val="95"/>
          <w:sz w:val="24"/>
          <w:szCs w:val="24"/>
        </w:rPr>
        <w:t>益</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计</w:t>
      </w:r>
      <w:r>
        <w:rPr>
          <w:rFonts w:ascii="Microsoft JhengHei" w:hAnsi="Microsoft JhengHei" w:cs="Microsoft JhengHei" w:eastAsia="Microsoft JhengHei" w:hint="default"/>
          <w:b/>
          <w:bCs/>
          <w:w w:val="95"/>
          <w:sz w:val="24"/>
          <w:szCs w:val="24"/>
        </w:rPr>
        <w:t>算</w:t>
      </w:r>
      <w:r>
        <w:rPr>
          <w:rFonts w:ascii="Microsoft JhengHei" w:hAnsi="Microsoft JhengHei" w:cs="Microsoft JhengHei" w:eastAsia="Microsoft JhengHei" w:hint="default"/>
          <w:b/>
          <w:bCs/>
          <w:w w:val="95"/>
          <w:sz w:val="24"/>
          <w:szCs w:val="24"/>
        </w:rPr>
        <w:t>过程</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215"/>
        <w:gridCol w:w="1646"/>
        <w:gridCol w:w="2496"/>
        <w:gridCol w:w="2503"/>
      </w:tblGrid>
      <w:tr>
        <w:trPr>
          <w:trHeight w:val="362" w:hRule="exact"/>
        </w:trPr>
        <w:tc>
          <w:tcPr>
            <w:tcW w:w="221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序</w:t>
            </w:r>
            <w:r>
              <w:rPr>
                <w:rFonts w:ascii="宋体" w:hAnsi="宋体" w:cs="宋体" w:eastAsia="宋体" w:hint="default"/>
                <w:spacing w:val="-3"/>
                <w:sz w:val="18"/>
                <w:szCs w:val="18"/>
              </w:rPr>
              <w:t>号</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数</w:t>
            </w:r>
          </w:p>
        </w:tc>
        <w:tc>
          <w:tcPr>
            <w:tcW w:w="25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数</w:t>
            </w:r>
          </w:p>
        </w:tc>
      </w:tr>
      <w:tr>
        <w:trPr>
          <w:trHeight w:val="638"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3"/>
                <w:sz w:val="18"/>
                <w:szCs w:val="18"/>
              </w:rPr>
              <w:t>归属于</w:t>
            </w:r>
            <w:r>
              <w:rPr>
                <w:rFonts w:ascii="宋体" w:hAnsi="宋体" w:cs="宋体" w:eastAsia="宋体" w:hint="default"/>
                <w:spacing w:val="-3"/>
                <w:sz w:val="18"/>
                <w:szCs w:val="18"/>
              </w:rPr>
              <w:t>本公司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1</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741,151,861.83</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1"/>
                <w:w w:val="80"/>
                <w:sz w:val="20"/>
              </w:rPr>
              <w:t>559,759,377.75</w:t>
            </w:r>
            <w:r>
              <w:rPr>
                <w:rFonts w:ascii="Courier New"/>
                <w:spacing w:val="-1"/>
                <w:sz w:val="20"/>
              </w:rPr>
            </w:r>
          </w:p>
        </w:tc>
      </w:tr>
      <w:tr>
        <w:trPr>
          <w:trHeight w:val="950"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both"/>
              <w:rPr>
                <w:rFonts w:ascii="宋体" w:hAnsi="宋体" w:cs="宋体" w:eastAsia="宋体" w:hint="default"/>
                <w:sz w:val="18"/>
                <w:szCs w:val="18"/>
              </w:rPr>
            </w:pPr>
            <w:r>
              <w:rPr>
                <w:rFonts w:ascii="宋体" w:hAnsi="宋体" w:cs="宋体" w:eastAsia="宋体" w:hint="default"/>
                <w:spacing w:val="-3"/>
                <w:sz w:val="18"/>
                <w:szCs w:val="18"/>
              </w:rPr>
              <w:t>扣除</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影响</w:t>
            </w:r>
            <w:r>
              <w:rPr>
                <w:rFonts w:ascii="宋体" w:hAnsi="宋体" w:cs="宋体" w:eastAsia="宋体" w:hint="default"/>
                <w:spacing w:val="-3"/>
                <w:sz w:val="18"/>
                <w:szCs w:val="18"/>
              </w:rPr>
              <w:t>后归属于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母</w:t>
            </w:r>
            <w:r>
              <w:rPr>
                <w:rFonts w:ascii="宋体" w:hAnsi="宋体" w:cs="宋体" w:eastAsia="宋体" w:hint="default"/>
                <w:spacing w:val="-3"/>
                <w:sz w:val="18"/>
                <w:szCs w:val="18"/>
              </w:rPr>
              <w:t>公司</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股股东</w:t>
            </w:r>
            <w:r>
              <w:rPr>
                <w:rFonts w:ascii="宋体" w:hAnsi="宋体" w:cs="宋体" w:eastAsia="宋体" w:hint="default"/>
                <w:spacing w:val="-3"/>
                <w:sz w:val="18"/>
                <w:szCs w:val="18"/>
              </w:rPr>
              <w:t>净利润</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的</w:t>
            </w:r>
            <w:r>
              <w:rPr>
                <w:rFonts w:ascii="宋体" w:hAnsi="宋体" w:cs="宋体" w:eastAsia="宋体" w:hint="default"/>
                <w:spacing w:val="-4"/>
                <w:sz w:val="18"/>
                <w:szCs w:val="18"/>
              </w:rPr>
              <w:t>非经</w:t>
            </w:r>
            <w:r>
              <w:rPr>
                <w:rFonts w:ascii="宋体" w:hAnsi="宋体" w:cs="宋体" w:eastAsia="宋体" w:hint="default"/>
                <w:spacing w:val="-4"/>
                <w:sz w:val="18"/>
                <w:szCs w:val="18"/>
              </w:rPr>
              <w:t>常</w:t>
            </w:r>
            <w:r>
              <w:rPr>
                <w:rFonts w:ascii="宋体" w:hAnsi="宋体" w:cs="宋体" w:eastAsia="宋体" w:hint="default"/>
                <w:spacing w:val="-4"/>
                <w:sz w:val="18"/>
                <w:szCs w:val="18"/>
              </w:rPr>
              <w:t>性</w:t>
            </w:r>
            <w:r>
              <w:rPr>
                <w:rFonts w:ascii="宋体" w:hAnsi="宋体" w:cs="宋体" w:eastAsia="宋体" w:hint="default"/>
                <w:spacing w:val="-4"/>
                <w:sz w:val="18"/>
                <w:szCs w:val="18"/>
              </w:rPr>
              <w:t>损益</w:t>
            </w:r>
            <w:r>
              <w:rPr>
                <w:rFonts w:ascii="宋体" w:hAnsi="宋体" w:cs="宋体" w:eastAsia="宋体" w:hint="default"/>
                <w:sz w:val="18"/>
                <w:szCs w:val="18"/>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2</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-2,347,734.01</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1"/>
                <w:w w:val="80"/>
                <w:sz w:val="20"/>
              </w:rPr>
              <w:t>-904,827.88</w:t>
            </w:r>
            <w:r>
              <w:rPr>
                <w:rFonts w:ascii="Courier New"/>
                <w:spacing w:val="-1"/>
                <w:sz w:val="20"/>
              </w:rPr>
            </w:r>
          </w:p>
        </w:tc>
      </w:tr>
      <w:tr>
        <w:trPr>
          <w:trHeight w:val="950"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2"/>
                <w:sz w:val="18"/>
                <w:szCs w:val="18"/>
              </w:rPr>
              <w:t>扣除非经</w:t>
            </w:r>
            <w:r>
              <w:rPr>
                <w:rFonts w:ascii="宋体" w:hAnsi="宋体" w:cs="宋体" w:eastAsia="宋体" w:hint="default"/>
                <w:spacing w:val="-2"/>
                <w:sz w:val="18"/>
                <w:szCs w:val="18"/>
              </w:rPr>
              <w:t>常</w:t>
            </w:r>
            <w:r>
              <w:rPr>
                <w:rFonts w:ascii="宋体" w:hAnsi="宋体" w:cs="宋体" w:eastAsia="宋体" w:hint="default"/>
                <w:spacing w:val="-2"/>
                <w:sz w:val="18"/>
                <w:szCs w:val="18"/>
              </w:rPr>
              <w:t>性</w:t>
            </w:r>
            <w:r>
              <w:rPr>
                <w:rFonts w:ascii="宋体" w:hAnsi="宋体" w:cs="宋体" w:eastAsia="宋体" w:hint="default"/>
                <w:spacing w:val="-2"/>
                <w:sz w:val="18"/>
                <w:szCs w:val="18"/>
              </w:rPr>
              <w:t>损益后</w:t>
            </w:r>
            <w:r>
              <w:rPr>
                <w:rFonts w:ascii="宋体" w:hAnsi="宋体" w:cs="宋体" w:eastAsia="宋体" w:hint="default"/>
                <w:spacing w:val="-2"/>
                <w:sz w:val="18"/>
                <w:szCs w:val="18"/>
              </w:rPr>
              <w:t>的</w:t>
            </w:r>
            <w:r>
              <w:rPr>
                <w:rFonts w:ascii="宋体" w:hAnsi="宋体" w:cs="宋体" w:eastAsia="宋体" w:hint="default"/>
                <w:spacing w:val="-2"/>
                <w:sz w:val="18"/>
                <w:szCs w:val="18"/>
              </w:rPr>
              <w:t>归</w:t>
            </w:r>
            <w:r>
              <w:rPr>
                <w:rFonts w:ascii="宋体" w:hAnsi="宋体" w:cs="宋体" w:eastAsia="宋体" w:hint="default"/>
                <w:spacing w:val="-62"/>
                <w:sz w:val="18"/>
                <w:szCs w:val="18"/>
              </w:rPr>
              <w:t> </w:t>
            </w:r>
            <w:r>
              <w:rPr>
                <w:rFonts w:ascii="宋体" w:hAnsi="宋体" w:cs="宋体" w:eastAsia="宋体" w:hint="default"/>
                <w:spacing w:val="-2"/>
                <w:sz w:val="18"/>
                <w:szCs w:val="18"/>
              </w:rPr>
              <w:t>属于</w:t>
            </w:r>
            <w:r>
              <w:rPr>
                <w:rFonts w:ascii="宋体" w:hAnsi="宋体" w:cs="宋体" w:eastAsia="宋体" w:hint="default"/>
                <w:spacing w:val="-2"/>
                <w:sz w:val="18"/>
                <w:szCs w:val="18"/>
              </w:rPr>
              <w:t>本公司</w:t>
            </w:r>
            <w:r>
              <w:rPr>
                <w:rFonts w:ascii="宋体" w:hAnsi="宋体" w:cs="宋体" w:eastAsia="宋体" w:hint="default"/>
                <w:spacing w:val="-2"/>
                <w:sz w:val="18"/>
                <w:szCs w:val="18"/>
              </w:rPr>
              <w:t>普</w:t>
            </w:r>
            <w:r>
              <w:rPr>
                <w:rFonts w:ascii="宋体" w:hAnsi="宋体" w:cs="宋体" w:eastAsia="宋体" w:hint="default"/>
                <w:spacing w:val="-2"/>
                <w:sz w:val="18"/>
                <w:szCs w:val="18"/>
              </w:rPr>
              <w:t>通</w:t>
            </w:r>
            <w:r>
              <w:rPr>
                <w:rFonts w:ascii="宋体" w:hAnsi="宋体" w:cs="宋体" w:eastAsia="宋体" w:hint="default"/>
                <w:spacing w:val="-2"/>
                <w:sz w:val="18"/>
                <w:szCs w:val="18"/>
              </w:rPr>
              <w:t>股股东</w:t>
            </w:r>
            <w:r>
              <w:rPr>
                <w:rFonts w:ascii="宋体" w:hAnsi="宋体" w:cs="宋体" w:eastAsia="宋体" w:hint="default"/>
                <w:spacing w:val="-2"/>
                <w:sz w:val="18"/>
                <w:szCs w:val="18"/>
              </w:rPr>
              <w:t>的</w:t>
            </w:r>
            <w:r>
              <w:rPr>
                <w:rFonts w:ascii="宋体" w:hAnsi="宋体" w:cs="宋体" w:eastAsia="宋体" w:hint="default"/>
                <w:spacing w:val="-62"/>
                <w:sz w:val="18"/>
                <w:szCs w:val="18"/>
              </w:rPr>
              <w:t> </w:t>
            </w:r>
            <w:r>
              <w:rPr>
                <w:rFonts w:ascii="宋体" w:hAnsi="宋体" w:cs="宋体" w:eastAsia="宋体" w:hint="default"/>
                <w:spacing w:val="-5"/>
                <w:sz w:val="18"/>
                <w:szCs w:val="18"/>
              </w:rPr>
              <w:t>净利润</w:t>
            </w:r>
            <w:r>
              <w:rPr>
                <w:rFonts w:ascii="宋体" w:hAnsi="宋体" w:cs="宋体" w:eastAsia="宋体" w:hint="default"/>
                <w:sz w:val="18"/>
                <w:szCs w:val="18"/>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95"/>
                <w:sz w:val="18"/>
              </w:rPr>
              <w:t>3=1-2</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743,499,595.84</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1"/>
                <w:w w:val="80"/>
                <w:sz w:val="20"/>
              </w:rPr>
              <w:t>560,664,205.63</w:t>
            </w:r>
            <w:r>
              <w:rPr>
                <w:rFonts w:ascii="Courier New"/>
                <w:spacing w:val="-1"/>
                <w:sz w:val="20"/>
              </w:rPr>
            </w: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股份</w:t>
            </w:r>
            <w:r>
              <w:rPr>
                <w:rFonts w:ascii="宋体" w:hAnsi="宋体" w:cs="宋体" w:eastAsia="宋体" w:hint="default"/>
                <w:spacing w:val="-3"/>
                <w:sz w:val="18"/>
                <w:szCs w:val="18"/>
              </w:rPr>
              <w:t>总</w:t>
            </w:r>
            <w:r>
              <w:rPr>
                <w:rFonts w:ascii="宋体" w:hAnsi="宋体" w:cs="宋体" w:eastAsia="宋体" w:hint="default"/>
                <w:spacing w:val="-3"/>
                <w:sz w:val="18"/>
                <w:szCs w:val="18"/>
              </w:rPr>
              <w:t>数</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4</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spacing w:val="-1"/>
                <w:w w:val="80"/>
                <w:sz w:val="20"/>
              </w:rPr>
              <w:t>778,559,484.00</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Courier New" w:hAnsi="Courier New" w:cs="Courier New" w:eastAsia="Courier New" w:hint="default"/>
                <w:sz w:val="20"/>
                <w:szCs w:val="20"/>
              </w:rPr>
            </w:pPr>
            <w:r>
              <w:rPr>
                <w:rFonts w:ascii="Courier New"/>
                <w:spacing w:val="-1"/>
                <w:w w:val="80"/>
                <w:sz w:val="20"/>
              </w:rPr>
              <w:t>778,559,484.00</w:t>
            </w:r>
            <w:r>
              <w:rPr>
                <w:rFonts w:ascii="Courier New"/>
                <w:spacing w:val="-1"/>
                <w:sz w:val="20"/>
              </w:rPr>
            </w:r>
          </w:p>
        </w:tc>
      </w:tr>
      <w:tr>
        <w:trPr>
          <w:trHeight w:val="950"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both"/>
              <w:rPr>
                <w:rFonts w:ascii="宋体" w:hAnsi="宋体" w:cs="宋体" w:eastAsia="宋体" w:hint="default"/>
                <w:sz w:val="18"/>
                <w:szCs w:val="18"/>
              </w:rPr>
            </w:pPr>
            <w:r>
              <w:rPr>
                <w:rFonts w:ascii="宋体" w:hAnsi="宋体" w:cs="宋体" w:eastAsia="宋体" w:hint="default"/>
                <w:spacing w:val="-2"/>
                <w:sz w:val="18"/>
                <w:szCs w:val="18"/>
              </w:rPr>
              <w:t>报告</w:t>
            </w:r>
            <w:r>
              <w:rPr>
                <w:rFonts w:ascii="宋体" w:hAnsi="宋体" w:cs="宋体" w:eastAsia="宋体" w:hint="default"/>
                <w:spacing w:val="-2"/>
                <w:sz w:val="18"/>
                <w:szCs w:val="18"/>
              </w:rPr>
              <w:t>期</w:t>
            </w:r>
            <w:r>
              <w:rPr>
                <w:rFonts w:ascii="宋体" w:hAnsi="宋体" w:cs="宋体" w:eastAsia="宋体" w:hint="default"/>
                <w:spacing w:val="-2"/>
                <w:sz w:val="18"/>
                <w:szCs w:val="18"/>
              </w:rPr>
              <w:t>因</w:t>
            </w:r>
            <w:r>
              <w:rPr>
                <w:rFonts w:ascii="宋体" w:hAnsi="宋体" w:cs="宋体" w:eastAsia="宋体" w:hint="default"/>
                <w:spacing w:val="-2"/>
                <w:sz w:val="18"/>
                <w:szCs w:val="18"/>
              </w:rPr>
              <w:t>公</w:t>
            </w:r>
            <w:r>
              <w:rPr>
                <w:rFonts w:ascii="宋体" w:hAnsi="宋体" w:cs="宋体" w:eastAsia="宋体" w:hint="default"/>
                <w:spacing w:val="-2"/>
                <w:sz w:val="18"/>
                <w:szCs w:val="18"/>
              </w:rPr>
              <w:t>积</w:t>
            </w:r>
            <w:r>
              <w:rPr>
                <w:rFonts w:ascii="宋体" w:hAnsi="宋体" w:cs="宋体" w:eastAsia="宋体" w:hint="default"/>
                <w:spacing w:val="-2"/>
                <w:sz w:val="18"/>
                <w:szCs w:val="18"/>
              </w:rPr>
              <w:t>金</w:t>
            </w:r>
            <w:r>
              <w:rPr>
                <w:rFonts w:ascii="宋体" w:hAnsi="宋体" w:cs="宋体" w:eastAsia="宋体" w:hint="default"/>
                <w:spacing w:val="-2"/>
                <w:sz w:val="18"/>
                <w:szCs w:val="18"/>
              </w:rPr>
              <w:t>转增</w:t>
            </w:r>
            <w:r>
              <w:rPr>
                <w:rFonts w:ascii="宋体" w:hAnsi="宋体" w:cs="宋体" w:eastAsia="宋体" w:hint="default"/>
                <w:spacing w:val="-2"/>
                <w:sz w:val="18"/>
                <w:szCs w:val="18"/>
              </w:rPr>
              <w:t>股</w:t>
            </w:r>
            <w:r>
              <w:rPr>
                <w:rFonts w:ascii="宋体" w:hAnsi="宋体" w:cs="宋体" w:eastAsia="宋体" w:hint="default"/>
                <w:spacing w:val="-2"/>
                <w:sz w:val="18"/>
                <w:szCs w:val="18"/>
              </w:rPr>
              <w:t>本</w:t>
            </w:r>
            <w:r>
              <w:rPr>
                <w:rFonts w:ascii="宋体" w:hAnsi="宋体" w:cs="宋体" w:eastAsia="宋体" w:hint="default"/>
                <w:spacing w:val="-62"/>
                <w:sz w:val="18"/>
                <w:szCs w:val="18"/>
              </w:rPr>
              <w:t> </w:t>
            </w:r>
            <w:r>
              <w:rPr>
                <w:rFonts w:ascii="宋体" w:hAnsi="宋体" w:cs="宋体" w:eastAsia="宋体" w:hint="default"/>
                <w:spacing w:val="-2"/>
                <w:sz w:val="18"/>
                <w:szCs w:val="18"/>
              </w:rPr>
              <w:t>或</w:t>
            </w:r>
            <w:r>
              <w:rPr>
                <w:rFonts w:ascii="宋体" w:hAnsi="宋体" w:cs="宋体" w:eastAsia="宋体" w:hint="default"/>
                <w:spacing w:val="-2"/>
                <w:sz w:val="18"/>
                <w:szCs w:val="18"/>
              </w:rPr>
              <w:t>股</w:t>
            </w:r>
            <w:r>
              <w:rPr>
                <w:rFonts w:ascii="宋体" w:hAnsi="宋体" w:cs="宋体" w:eastAsia="宋体" w:hint="default"/>
                <w:spacing w:val="-2"/>
                <w:sz w:val="18"/>
                <w:szCs w:val="18"/>
              </w:rPr>
              <w:t>票</w:t>
            </w:r>
            <w:r>
              <w:rPr>
                <w:rFonts w:ascii="宋体" w:hAnsi="宋体" w:cs="宋体" w:eastAsia="宋体" w:hint="default"/>
                <w:spacing w:val="-2"/>
                <w:sz w:val="18"/>
                <w:szCs w:val="18"/>
              </w:rPr>
              <w:t>股</w:t>
            </w:r>
            <w:r>
              <w:rPr>
                <w:rFonts w:ascii="宋体" w:hAnsi="宋体" w:cs="宋体" w:eastAsia="宋体" w:hint="default"/>
                <w:spacing w:val="-2"/>
                <w:sz w:val="18"/>
                <w:szCs w:val="18"/>
              </w:rPr>
              <w:t>利</w:t>
            </w:r>
            <w:r>
              <w:rPr>
                <w:rFonts w:ascii="宋体" w:hAnsi="宋体" w:cs="宋体" w:eastAsia="宋体" w:hint="default"/>
                <w:spacing w:val="-2"/>
                <w:sz w:val="18"/>
                <w:szCs w:val="18"/>
              </w:rPr>
              <w:t>分配等增加</w:t>
            </w:r>
            <w:r>
              <w:rPr>
                <w:rFonts w:ascii="宋体" w:hAnsi="宋体" w:cs="宋体" w:eastAsia="宋体" w:hint="default"/>
                <w:spacing w:val="-2"/>
                <w:sz w:val="18"/>
                <w:szCs w:val="18"/>
              </w:rPr>
              <w:t>的</w:t>
            </w:r>
            <w:r>
              <w:rPr>
                <w:rFonts w:ascii="宋体" w:hAnsi="宋体" w:cs="宋体" w:eastAsia="宋体" w:hint="default"/>
                <w:spacing w:val="-62"/>
                <w:sz w:val="18"/>
                <w:szCs w:val="18"/>
              </w:rPr>
              <w:t> </w:t>
            </w:r>
            <w:r>
              <w:rPr>
                <w:rFonts w:ascii="宋体" w:hAnsi="宋体" w:cs="宋体" w:eastAsia="宋体" w:hint="default"/>
                <w:spacing w:val="-5"/>
                <w:sz w:val="18"/>
                <w:szCs w:val="18"/>
              </w:rPr>
              <w:t>股份数</w:t>
            </w:r>
            <w:r>
              <w:rPr>
                <w:rFonts w:ascii="宋体" w:hAnsi="宋体" w:cs="宋体" w:eastAsia="宋体" w:hint="default"/>
                <w:sz w:val="18"/>
                <w:szCs w:val="18"/>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5</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0"/>
                <w:sz w:val="20"/>
              </w:rPr>
              <w:t>389,279,742.00</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1"/>
                <w:w w:val="80"/>
                <w:sz w:val="20"/>
              </w:rPr>
              <w:t>389,279,742.00</w:t>
            </w:r>
            <w:r>
              <w:rPr>
                <w:rFonts w:ascii="Courier New"/>
                <w:spacing w:val="-1"/>
                <w:sz w:val="20"/>
              </w:rPr>
            </w:r>
          </w:p>
        </w:tc>
      </w:tr>
      <w:tr>
        <w:trPr>
          <w:trHeight w:val="355" w:hRule="exact"/>
        </w:trPr>
        <w:tc>
          <w:tcPr>
            <w:tcW w:w="2215" w:type="dxa"/>
            <w:vMerge w:val="restart"/>
            <w:tcBorders>
              <w:top w:val="single" w:sz="6" w:space="0" w:color="000000"/>
              <w:left w:val="nil" w:sz="6" w:space="0" w:color="auto"/>
              <w:right w:val="single" w:sz="6"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z w:val="18"/>
                <w:szCs w:val="18"/>
              </w:rPr>
              <w:t>期</w:t>
            </w:r>
            <w:r>
              <w:rPr>
                <w:rFonts w:ascii="宋体" w:hAnsi="宋体" w:cs="宋体" w:eastAsia="宋体" w:hint="default"/>
                <w:sz w:val="18"/>
                <w:szCs w:val="18"/>
              </w:rPr>
              <w:t>因发</w:t>
            </w:r>
            <w:r>
              <w:rPr>
                <w:rFonts w:ascii="宋体" w:hAnsi="宋体" w:cs="宋体" w:eastAsia="宋体" w:hint="default"/>
                <w:sz w:val="18"/>
                <w:szCs w:val="18"/>
              </w:rPr>
              <w:t>行</w:t>
            </w:r>
            <w:r>
              <w:rPr>
                <w:rFonts w:ascii="宋体" w:hAnsi="宋体" w:cs="宋体" w:eastAsia="宋体" w:hint="default"/>
                <w:sz w:val="18"/>
                <w:szCs w:val="18"/>
              </w:rPr>
              <w:t>新</w:t>
            </w:r>
            <w:r>
              <w:rPr>
                <w:rFonts w:ascii="宋体" w:hAnsi="宋体" w:cs="宋体" w:eastAsia="宋体" w:hint="default"/>
                <w:sz w:val="18"/>
                <w:szCs w:val="18"/>
              </w:rPr>
              <w:t>股</w:t>
            </w:r>
            <w:r>
              <w:rPr>
                <w:rFonts w:ascii="宋体" w:hAnsi="宋体" w:cs="宋体" w:eastAsia="宋体" w:hint="default"/>
                <w:sz w:val="18"/>
                <w:szCs w:val="18"/>
              </w:rPr>
              <w:t>或</w:t>
            </w:r>
            <w:r>
              <w:rPr>
                <w:rFonts w:ascii="宋体" w:hAnsi="宋体" w:cs="宋体" w:eastAsia="宋体" w:hint="default"/>
                <w:sz w:val="18"/>
                <w:szCs w:val="18"/>
              </w:rPr>
              <w:t>债</w:t>
            </w:r>
            <w:r>
              <w:rPr>
                <w:rFonts w:ascii="宋体" w:hAnsi="宋体" w:cs="宋体" w:eastAsia="宋体" w:hint="default"/>
                <w:sz w:val="18"/>
                <w:szCs w:val="18"/>
              </w:rPr>
              <w:t>转</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宋体" w:hAnsi="宋体" w:cs="宋体" w:eastAsia="宋体" w:hint="default"/>
                <w:spacing w:val="-3"/>
                <w:sz w:val="18"/>
                <w:szCs w:val="18"/>
              </w:rPr>
              <w:t>等增加</w:t>
            </w:r>
            <w:r>
              <w:rPr>
                <w:rFonts w:ascii="宋体" w:hAnsi="宋体" w:cs="宋体" w:eastAsia="宋体" w:hint="default"/>
                <w:spacing w:val="-3"/>
                <w:sz w:val="18"/>
                <w:szCs w:val="18"/>
              </w:rPr>
              <w:t>的</w:t>
            </w:r>
            <w:r>
              <w:rPr>
                <w:rFonts w:ascii="宋体" w:hAnsi="宋体" w:cs="宋体" w:eastAsia="宋体" w:hint="default"/>
                <w:spacing w:val="-3"/>
                <w:sz w:val="18"/>
                <w:szCs w:val="18"/>
              </w:rPr>
              <w:t>股份数</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15" w:type="dxa"/>
            <w:vMerge/>
            <w:tcBorders>
              <w:left w:val="nil" w:sz="6" w:space="0" w:color="auto"/>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15" w:type="dxa"/>
            <w:vMerge/>
            <w:tcBorders>
              <w:left w:val="nil" w:sz="6" w:space="0" w:color="auto"/>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6</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15" w:type="dxa"/>
            <w:vMerge w:val="restart"/>
            <w:tcBorders>
              <w:top w:val="single" w:sz="6" w:space="0" w:color="000000"/>
              <w:left w:val="nil" w:sz="6" w:space="0" w:color="auto"/>
              <w:right w:val="single" w:sz="6" w:space="0" w:color="000000"/>
            </w:tcBorders>
          </w:tcPr>
          <w:p>
            <w:pPr>
              <w:pStyle w:val="TableParagraph"/>
              <w:spacing w:line="316" w:lineRule="auto" w:before="68"/>
              <w:ind w:left="124" w:right="95"/>
              <w:jc w:val="both"/>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w:t>
            </w:r>
            <w:r>
              <w:rPr>
                <w:rFonts w:ascii="宋体" w:hAnsi="宋体" w:cs="宋体" w:eastAsia="宋体" w:hint="default"/>
                <w:spacing w:val="-3"/>
                <w:sz w:val="18"/>
                <w:szCs w:val="18"/>
              </w:rPr>
              <w:t>新</w:t>
            </w:r>
            <w:r>
              <w:rPr>
                <w:rFonts w:ascii="宋体" w:hAnsi="宋体" w:cs="宋体" w:eastAsia="宋体" w:hint="default"/>
                <w:spacing w:val="-3"/>
                <w:sz w:val="18"/>
                <w:szCs w:val="18"/>
              </w:rPr>
              <w:t>股</w:t>
            </w:r>
            <w:r>
              <w:rPr>
                <w:rFonts w:ascii="宋体" w:hAnsi="宋体" w:cs="宋体" w:eastAsia="宋体" w:hint="default"/>
                <w:spacing w:val="-3"/>
                <w:sz w:val="18"/>
                <w:szCs w:val="18"/>
              </w:rPr>
              <w:t>或</w:t>
            </w:r>
            <w:r>
              <w:rPr>
                <w:rFonts w:ascii="宋体" w:hAnsi="宋体" w:cs="宋体" w:eastAsia="宋体" w:hint="default"/>
                <w:spacing w:val="-3"/>
                <w:sz w:val="18"/>
                <w:szCs w:val="18"/>
              </w:rPr>
              <w:t>债</w:t>
            </w:r>
            <w:r>
              <w:rPr>
                <w:rFonts w:ascii="宋体" w:hAnsi="宋体" w:cs="宋体" w:eastAsia="宋体" w:hint="default"/>
                <w:spacing w:val="-3"/>
                <w:sz w:val="18"/>
                <w:szCs w:val="18"/>
              </w:rPr>
              <w:t>转</w:t>
            </w:r>
            <w:r>
              <w:rPr>
                <w:rFonts w:ascii="宋体" w:hAnsi="宋体" w:cs="宋体" w:eastAsia="宋体" w:hint="default"/>
                <w:spacing w:val="-3"/>
                <w:sz w:val="18"/>
                <w:szCs w:val="18"/>
              </w:rPr>
              <w:t>股</w:t>
            </w:r>
            <w:r>
              <w:rPr>
                <w:rFonts w:ascii="宋体" w:hAnsi="宋体" w:cs="宋体" w:eastAsia="宋体" w:hint="default"/>
                <w:spacing w:val="-3"/>
                <w:sz w:val="18"/>
                <w:szCs w:val="18"/>
              </w:rPr>
              <w:t>等增加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股份</w:t>
            </w:r>
            <w:r>
              <w:rPr>
                <w:rFonts w:ascii="宋体" w:hAnsi="宋体" w:cs="宋体" w:eastAsia="宋体" w:hint="default"/>
                <w:spacing w:val="-2"/>
                <w:sz w:val="18"/>
                <w:szCs w:val="18"/>
              </w:rPr>
              <w:t>下</w:t>
            </w:r>
            <w:r>
              <w:rPr>
                <w:rFonts w:ascii="宋体" w:hAnsi="宋体" w:cs="宋体" w:eastAsia="宋体" w:hint="default"/>
                <w:spacing w:val="-2"/>
                <w:sz w:val="18"/>
                <w:szCs w:val="18"/>
              </w:rPr>
              <w:t>一</w:t>
            </w:r>
            <w:r>
              <w:rPr>
                <w:rFonts w:ascii="宋体" w:hAnsi="宋体" w:cs="宋体" w:eastAsia="宋体" w:hint="default"/>
                <w:spacing w:val="-2"/>
                <w:sz w:val="18"/>
                <w:szCs w:val="18"/>
              </w:rPr>
              <w:t>月</w:t>
            </w:r>
            <w:r>
              <w:rPr>
                <w:rFonts w:ascii="宋体" w:hAnsi="宋体" w:cs="宋体" w:eastAsia="宋体" w:hint="default"/>
                <w:spacing w:val="-2"/>
                <w:sz w:val="18"/>
                <w:szCs w:val="18"/>
              </w:rPr>
              <w:t>份</w:t>
            </w:r>
            <w:r>
              <w:rPr>
                <w:rFonts w:ascii="宋体" w:hAnsi="宋体" w:cs="宋体" w:eastAsia="宋体" w:hint="default"/>
                <w:spacing w:val="-2"/>
                <w:sz w:val="18"/>
                <w:szCs w:val="18"/>
              </w:rPr>
              <w:t>起</w:t>
            </w:r>
            <w:r>
              <w:rPr>
                <w:rFonts w:ascii="宋体" w:hAnsi="宋体" w:cs="宋体" w:eastAsia="宋体" w:hint="default"/>
                <w:spacing w:val="-2"/>
                <w:sz w:val="18"/>
                <w:szCs w:val="18"/>
              </w:rPr>
              <w:t>至</w:t>
            </w:r>
            <w:r>
              <w:rPr>
                <w:rFonts w:ascii="宋体" w:hAnsi="宋体" w:cs="宋体" w:eastAsia="宋体" w:hint="default"/>
                <w:spacing w:val="-2"/>
                <w:sz w:val="18"/>
                <w:szCs w:val="18"/>
              </w:rPr>
              <w:t>报告</w:t>
            </w:r>
            <w:r>
              <w:rPr>
                <w:rFonts w:ascii="宋体" w:hAnsi="宋体" w:cs="宋体" w:eastAsia="宋体" w:hint="default"/>
                <w:spacing w:val="-2"/>
                <w:sz w:val="18"/>
                <w:szCs w:val="18"/>
              </w:rPr>
              <w:t>期</w:t>
            </w:r>
            <w:r>
              <w:rPr>
                <w:rFonts w:ascii="宋体" w:hAnsi="宋体" w:cs="宋体" w:eastAsia="宋体" w:hint="default"/>
                <w:spacing w:val="-62"/>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的</w:t>
            </w:r>
            <w:r>
              <w:rPr>
                <w:rFonts w:ascii="宋体" w:hAnsi="宋体" w:cs="宋体" w:eastAsia="宋体" w:hint="default"/>
                <w:spacing w:val="-3"/>
                <w:sz w:val="18"/>
                <w:szCs w:val="18"/>
              </w:rPr>
              <w:t>月</w:t>
            </w:r>
            <w:r>
              <w:rPr>
                <w:rFonts w:ascii="宋体" w:hAnsi="宋体" w:cs="宋体" w:eastAsia="宋体" w:hint="default"/>
                <w:spacing w:val="-3"/>
                <w:sz w:val="18"/>
                <w:szCs w:val="18"/>
              </w:rPr>
              <w:t>份数</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15" w:type="dxa"/>
            <w:vMerge/>
            <w:tcBorders>
              <w:left w:val="nil" w:sz="6" w:space="0" w:color="auto"/>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15" w:type="dxa"/>
            <w:vMerge/>
            <w:tcBorders>
              <w:left w:val="nil" w:sz="6" w:space="0" w:color="auto"/>
              <w:bottom w:val="single" w:sz="6" w:space="0" w:color="000000"/>
              <w:right w:val="single" w:sz="6" w:space="0" w:color="000000"/>
            </w:tcBorders>
          </w:tcPr>
          <w:p>
            <w:pP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w w:val="84"/>
                <w:sz w:val="18"/>
              </w:rPr>
              <w:t>7</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2"/>
                <w:sz w:val="18"/>
                <w:szCs w:val="18"/>
              </w:rPr>
              <w:t>报告</w:t>
            </w:r>
            <w:r>
              <w:rPr>
                <w:rFonts w:ascii="宋体" w:hAnsi="宋体" w:cs="宋体" w:eastAsia="宋体" w:hint="default"/>
                <w:spacing w:val="-2"/>
                <w:sz w:val="18"/>
                <w:szCs w:val="18"/>
              </w:rPr>
              <w:t>期</w:t>
            </w:r>
            <w:r>
              <w:rPr>
                <w:rFonts w:ascii="宋体" w:hAnsi="宋体" w:cs="宋体" w:eastAsia="宋体" w:hint="default"/>
                <w:spacing w:val="-2"/>
                <w:sz w:val="18"/>
                <w:szCs w:val="18"/>
              </w:rPr>
              <w:t>因</w:t>
            </w:r>
            <w:r>
              <w:rPr>
                <w:rFonts w:ascii="宋体" w:hAnsi="宋体" w:cs="宋体" w:eastAsia="宋体" w:hint="default"/>
                <w:spacing w:val="-2"/>
                <w:sz w:val="18"/>
                <w:szCs w:val="18"/>
              </w:rPr>
              <w:t>回</w:t>
            </w:r>
            <w:r>
              <w:rPr>
                <w:rFonts w:ascii="宋体" w:hAnsi="宋体" w:cs="宋体" w:eastAsia="宋体" w:hint="default"/>
                <w:spacing w:val="-2"/>
                <w:sz w:val="18"/>
                <w:szCs w:val="18"/>
              </w:rPr>
              <w:t>购等减少</w:t>
            </w:r>
            <w:r>
              <w:rPr>
                <w:rFonts w:ascii="宋体" w:hAnsi="宋体" w:cs="宋体" w:eastAsia="宋体" w:hint="default"/>
                <w:spacing w:val="-2"/>
                <w:sz w:val="18"/>
                <w:szCs w:val="18"/>
              </w:rPr>
              <w:t>的</w:t>
            </w:r>
            <w:r>
              <w:rPr>
                <w:rFonts w:ascii="宋体" w:hAnsi="宋体" w:cs="宋体" w:eastAsia="宋体" w:hint="default"/>
                <w:spacing w:val="-2"/>
                <w:sz w:val="18"/>
                <w:szCs w:val="18"/>
              </w:rPr>
              <w:t>股</w:t>
            </w:r>
            <w:r>
              <w:rPr>
                <w:rFonts w:ascii="宋体" w:hAnsi="宋体" w:cs="宋体" w:eastAsia="宋体" w:hint="default"/>
                <w:spacing w:val="-62"/>
                <w:sz w:val="18"/>
                <w:szCs w:val="18"/>
              </w:rPr>
              <w:t> </w:t>
            </w:r>
            <w:r>
              <w:rPr>
                <w:rFonts w:ascii="宋体" w:hAnsi="宋体" w:cs="宋体" w:eastAsia="宋体" w:hint="default"/>
                <w:spacing w:val="-5"/>
                <w:sz w:val="18"/>
                <w:szCs w:val="18"/>
              </w:rPr>
              <w:t>份数</w:t>
            </w:r>
            <w:r>
              <w:rPr>
                <w:rFonts w:ascii="宋体" w:hAnsi="宋体" w:cs="宋体" w:eastAsia="宋体" w:hint="default"/>
                <w:sz w:val="18"/>
                <w:szCs w:val="18"/>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8</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5"/>
              <w:jc w:val="left"/>
              <w:rPr>
                <w:rFonts w:ascii="宋体" w:hAnsi="宋体" w:cs="宋体" w:eastAsia="宋体" w:hint="default"/>
                <w:sz w:val="18"/>
                <w:szCs w:val="18"/>
              </w:rPr>
            </w:pPr>
            <w:r>
              <w:rPr>
                <w:rFonts w:ascii="宋体" w:hAnsi="宋体" w:cs="宋体" w:eastAsia="宋体" w:hint="default"/>
                <w:spacing w:val="-2"/>
                <w:sz w:val="18"/>
                <w:szCs w:val="18"/>
              </w:rPr>
              <w:t>减少</w:t>
            </w:r>
            <w:r>
              <w:rPr>
                <w:rFonts w:ascii="宋体" w:hAnsi="宋体" w:cs="宋体" w:eastAsia="宋体" w:hint="default"/>
                <w:spacing w:val="-2"/>
                <w:sz w:val="18"/>
                <w:szCs w:val="18"/>
              </w:rPr>
              <w:t>股份</w:t>
            </w:r>
            <w:r>
              <w:rPr>
                <w:rFonts w:ascii="宋体" w:hAnsi="宋体" w:cs="宋体" w:eastAsia="宋体" w:hint="default"/>
                <w:spacing w:val="-2"/>
                <w:sz w:val="18"/>
                <w:szCs w:val="18"/>
              </w:rPr>
              <w:t>下</w:t>
            </w:r>
            <w:r>
              <w:rPr>
                <w:rFonts w:ascii="宋体" w:hAnsi="宋体" w:cs="宋体" w:eastAsia="宋体" w:hint="default"/>
                <w:spacing w:val="-2"/>
                <w:sz w:val="18"/>
                <w:szCs w:val="18"/>
              </w:rPr>
              <w:t>一</w:t>
            </w:r>
            <w:r>
              <w:rPr>
                <w:rFonts w:ascii="宋体" w:hAnsi="宋体" w:cs="宋体" w:eastAsia="宋体" w:hint="default"/>
                <w:spacing w:val="-2"/>
                <w:sz w:val="18"/>
                <w:szCs w:val="18"/>
              </w:rPr>
              <w:t>月</w:t>
            </w:r>
            <w:r>
              <w:rPr>
                <w:rFonts w:ascii="宋体" w:hAnsi="宋体" w:cs="宋体" w:eastAsia="宋体" w:hint="default"/>
                <w:spacing w:val="-2"/>
                <w:sz w:val="18"/>
                <w:szCs w:val="18"/>
              </w:rPr>
              <w:t>份</w:t>
            </w:r>
            <w:r>
              <w:rPr>
                <w:rFonts w:ascii="宋体" w:hAnsi="宋体" w:cs="宋体" w:eastAsia="宋体" w:hint="default"/>
                <w:spacing w:val="-2"/>
                <w:sz w:val="18"/>
                <w:szCs w:val="18"/>
              </w:rPr>
              <w:t>起</w:t>
            </w:r>
            <w:r>
              <w:rPr>
                <w:rFonts w:ascii="宋体" w:hAnsi="宋体" w:cs="宋体" w:eastAsia="宋体" w:hint="default"/>
                <w:spacing w:val="-2"/>
                <w:sz w:val="18"/>
                <w:szCs w:val="18"/>
              </w:rPr>
              <w:t>至</w:t>
            </w:r>
            <w:r>
              <w:rPr>
                <w:rFonts w:ascii="宋体" w:hAnsi="宋体" w:cs="宋体" w:eastAsia="宋体" w:hint="default"/>
                <w:spacing w:val="-2"/>
                <w:sz w:val="18"/>
                <w:szCs w:val="18"/>
              </w:rPr>
              <w:t>报</w:t>
            </w:r>
            <w:r>
              <w:rPr>
                <w:rFonts w:ascii="宋体" w:hAnsi="宋体" w:cs="宋体" w:eastAsia="宋体" w:hint="default"/>
                <w:spacing w:val="-62"/>
                <w:sz w:val="18"/>
                <w:szCs w:val="18"/>
              </w:rPr>
              <w:t> </w:t>
            </w:r>
            <w:r>
              <w:rPr>
                <w:rFonts w:ascii="宋体" w:hAnsi="宋体" w:cs="宋体" w:eastAsia="宋体" w:hint="default"/>
                <w:spacing w:val="-3"/>
                <w:sz w:val="18"/>
                <w:szCs w:val="18"/>
              </w:rPr>
              <w:t>告</w:t>
            </w:r>
            <w:r>
              <w:rPr>
                <w:rFonts w:ascii="宋体" w:hAnsi="宋体" w:cs="宋体" w:eastAsia="宋体" w:hint="default"/>
                <w:spacing w:val="-3"/>
                <w:sz w:val="18"/>
                <w:szCs w:val="18"/>
              </w:rPr>
              <w:t>期</w:t>
            </w: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的</w:t>
            </w:r>
            <w:r>
              <w:rPr>
                <w:rFonts w:ascii="宋体" w:hAnsi="宋体" w:cs="宋体" w:eastAsia="宋体" w:hint="default"/>
                <w:spacing w:val="-3"/>
                <w:sz w:val="18"/>
                <w:szCs w:val="18"/>
              </w:rPr>
              <w:t>月</w:t>
            </w:r>
            <w:r>
              <w:rPr>
                <w:rFonts w:ascii="宋体" w:hAnsi="宋体" w:cs="宋体" w:eastAsia="宋体" w:hint="default"/>
                <w:spacing w:val="-3"/>
                <w:sz w:val="18"/>
                <w:szCs w:val="18"/>
              </w:rPr>
              <w:t>份数</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Courier New" w:hAnsi="Courier New" w:cs="Courier New" w:eastAsia="Courier New" w:hint="default"/>
                <w:sz w:val="18"/>
                <w:szCs w:val="18"/>
              </w:rPr>
            </w:pPr>
            <w:r>
              <w:rPr>
                <w:rFonts w:ascii="Courier New"/>
                <w:w w:val="84"/>
                <w:sz w:val="18"/>
              </w:rPr>
              <w:t>9</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67" w:hRule="exact"/>
        </w:trPr>
        <w:tc>
          <w:tcPr>
            <w:tcW w:w="221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缩股数</w:t>
            </w:r>
          </w:p>
        </w:tc>
        <w:tc>
          <w:tcPr>
            <w:tcW w:w="1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10</w:t>
            </w:r>
            <w:r>
              <w:rPr>
                <w:rFonts w:ascii="Courier New"/>
                <w:spacing w:val="-3"/>
                <w:sz w:val="18"/>
              </w:rPr>
            </w:r>
          </w:p>
        </w:tc>
        <w:tc>
          <w:tcPr>
            <w:tcW w:w="2496" w:type="dxa"/>
            <w:tcBorders>
              <w:top w:val="single" w:sz="6" w:space="0" w:color="000000"/>
              <w:left w:val="single" w:sz="6" w:space="0" w:color="000000"/>
              <w:bottom w:val="single" w:sz="12" w:space="0" w:color="000000"/>
              <w:right w:val="single" w:sz="6" w:space="0" w:color="000000"/>
            </w:tcBorders>
          </w:tcPr>
          <w:p>
            <w:pPr/>
          </w:p>
        </w:tc>
        <w:tc>
          <w:tcPr>
            <w:tcW w:w="250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17"/>
          <w:szCs w:val="17"/>
        </w:rPr>
      </w:pPr>
    </w:p>
    <w:p>
      <w:pPr>
        <w:spacing w:before="78"/>
        <w:ind w:left="0" w:right="197" w:firstLine="0"/>
        <w:jc w:val="right"/>
        <w:rPr>
          <w:rFonts w:ascii="Times New Roman" w:hAnsi="Times New Roman" w:cs="Times New Roman" w:eastAsia="Times New Roman" w:hint="default"/>
          <w:sz w:val="18"/>
          <w:szCs w:val="18"/>
        </w:rPr>
      </w:pPr>
      <w:r>
        <w:rPr>
          <w:rFonts w:ascii="Times New Roman"/>
          <w:sz w:val="18"/>
        </w:rPr>
        <w:t>126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45" w:type="dxa"/>
        <w:tblLayout w:type="fixed"/>
        <w:tblCellMar>
          <w:top w:w="0" w:type="dxa"/>
          <w:left w:w="0" w:type="dxa"/>
          <w:bottom w:w="0" w:type="dxa"/>
          <w:right w:w="0" w:type="dxa"/>
        </w:tblCellMar>
        <w:tblLook w:val="01E0"/>
      </w:tblPr>
      <w:tblGrid>
        <w:gridCol w:w="2215"/>
        <w:gridCol w:w="1646"/>
        <w:gridCol w:w="2496"/>
        <w:gridCol w:w="2503"/>
      </w:tblGrid>
      <w:tr>
        <w:trPr>
          <w:trHeight w:val="362" w:hRule="exact"/>
        </w:trPr>
        <w:tc>
          <w:tcPr>
            <w:tcW w:w="221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pacing w:val="-5"/>
                <w:sz w:val="18"/>
                <w:szCs w:val="18"/>
              </w:rPr>
              <w:t>项目</w:t>
            </w:r>
            <w:r>
              <w:rPr>
                <w:rFonts w:ascii="宋体" w:hAnsi="宋体" w:cs="宋体" w:eastAsia="宋体" w:hint="default"/>
                <w:sz w:val="18"/>
                <w:szCs w:val="18"/>
              </w:rPr>
            </w:r>
          </w:p>
        </w:tc>
        <w:tc>
          <w:tcPr>
            <w:tcW w:w="16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pacing w:val="-3"/>
                <w:sz w:val="18"/>
                <w:szCs w:val="18"/>
              </w:rPr>
              <w:t>序</w:t>
            </w:r>
            <w:r>
              <w:rPr>
                <w:rFonts w:ascii="宋体" w:hAnsi="宋体" w:cs="宋体" w:eastAsia="宋体" w:hint="default"/>
                <w:spacing w:val="-3"/>
                <w:sz w:val="18"/>
                <w:szCs w:val="18"/>
              </w:rPr>
              <w:t>号</w:t>
            </w:r>
          </w:p>
        </w:tc>
        <w:tc>
          <w:tcPr>
            <w:tcW w:w="24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pacing w:val="-4"/>
                <w:sz w:val="18"/>
                <w:szCs w:val="18"/>
              </w:rPr>
              <w:t>本年</w:t>
            </w:r>
            <w:r>
              <w:rPr>
                <w:rFonts w:ascii="宋体" w:hAnsi="宋体" w:cs="宋体" w:eastAsia="宋体" w:hint="default"/>
                <w:spacing w:val="-4"/>
                <w:sz w:val="18"/>
                <w:szCs w:val="18"/>
              </w:rPr>
              <w:t>数</w:t>
            </w:r>
          </w:p>
        </w:tc>
        <w:tc>
          <w:tcPr>
            <w:tcW w:w="25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spacing w:val="-4"/>
                <w:sz w:val="18"/>
                <w:szCs w:val="18"/>
              </w:rPr>
              <w:t>上</w:t>
            </w:r>
            <w:r>
              <w:rPr>
                <w:rFonts w:ascii="宋体" w:hAnsi="宋体" w:cs="宋体" w:eastAsia="宋体" w:hint="default"/>
                <w:spacing w:val="-4"/>
                <w:sz w:val="18"/>
                <w:szCs w:val="18"/>
              </w:rPr>
              <w:t>年</w:t>
            </w:r>
            <w:r>
              <w:rPr>
                <w:rFonts w:ascii="宋体" w:hAnsi="宋体" w:cs="宋体" w:eastAsia="宋体" w:hint="default"/>
                <w:spacing w:val="-4"/>
                <w:sz w:val="18"/>
                <w:szCs w:val="18"/>
              </w:rPr>
              <w:t>数</w:t>
            </w: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期月</w:t>
            </w:r>
            <w:r>
              <w:rPr>
                <w:rFonts w:ascii="宋体" w:hAnsi="宋体" w:cs="宋体" w:eastAsia="宋体" w:hint="default"/>
                <w:spacing w:val="-3"/>
                <w:sz w:val="18"/>
                <w:szCs w:val="18"/>
              </w:rPr>
              <w:t>份数</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11</w:t>
            </w:r>
            <w:r>
              <w:rPr>
                <w:rFonts w:ascii="Courier New"/>
                <w:spacing w:val="-3"/>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8"/>
              <w:jc w:val="right"/>
              <w:rPr>
                <w:rFonts w:ascii="Courier New" w:hAnsi="Courier New" w:cs="Courier New" w:eastAsia="Courier New" w:hint="default"/>
                <w:sz w:val="20"/>
                <w:szCs w:val="20"/>
              </w:rPr>
            </w:pPr>
            <w:r>
              <w:rPr>
                <w:rFonts w:ascii="Courier New"/>
                <w:w w:val="80"/>
                <w:sz w:val="20"/>
              </w:rPr>
              <w:t>12</w:t>
            </w:r>
            <w:r>
              <w:rPr>
                <w:rFonts w:ascii="Courier New"/>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8"/>
              <w:jc w:val="right"/>
              <w:rPr>
                <w:rFonts w:ascii="Courier New" w:hAnsi="Courier New" w:cs="Courier New" w:eastAsia="Courier New" w:hint="default"/>
                <w:sz w:val="20"/>
                <w:szCs w:val="20"/>
              </w:rPr>
            </w:pPr>
            <w:r>
              <w:rPr>
                <w:rFonts w:ascii="Courier New"/>
                <w:w w:val="80"/>
                <w:sz w:val="20"/>
              </w:rPr>
              <w:t>12</w:t>
            </w:r>
            <w:r>
              <w:rPr>
                <w:rFonts w:ascii="Courier New"/>
                <w:sz w:val="20"/>
              </w:rPr>
            </w:r>
          </w:p>
        </w:tc>
      </w:tr>
      <w:tr>
        <w:trPr>
          <w:trHeight w:val="950"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行</w:t>
            </w:r>
            <w:r>
              <w:rPr>
                <w:rFonts w:ascii="宋体" w:hAnsi="宋体" w:cs="宋体" w:eastAsia="宋体" w:hint="default"/>
                <w:spacing w:val="-3"/>
                <w:sz w:val="18"/>
                <w:szCs w:val="18"/>
              </w:rPr>
              <w:t>在</w:t>
            </w:r>
            <w:r>
              <w:rPr>
                <w:rFonts w:ascii="宋体" w:hAnsi="宋体" w:cs="宋体" w:eastAsia="宋体" w:hint="default"/>
                <w:spacing w:val="-3"/>
                <w:sz w:val="18"/>
                <w:szCs w:val="18"/>
              </w:rPr>
              <w:t>外</w:t>
            </w:r>
            <w:r>
              <w:rPr>
                <w:rFonts w:ascii="宋体" w:hAnsi="宋体" w:cs="宋体" w:eastAsia="宋体" w:hint="default"/>
                <w:spacing w:val="-3"/>
                <w:sz w:val="18"/>
                <w:szCs w:val="18"/>
              </w:rPr>
              <w:t>的</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w:t>
            </w:r>
            <w:r>
              <w:rPr>
                <w:rFonts w:ascii="宋体" w:hAnsi="宋体" w:cs="宋体" w:eastAsia="宋体" w:hint="default"/>
                <w:spacing w:val="-3"/>
                <w:sz w:val="18"/>
                <w:szCs w:val="18"/>
              </w:rPr>
              <w:t>加权平</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均</w:t>
            </w:r>
            <w:r>
              <w:rPr>
                <w:rFonts w:ascii="宋体" w:hAnsi="宋体" w:cs="宋体" w:eastAsia="宋体" w:hint="default"/>
                <w:spacing w:val="-3"/>
                <w:sz w:val="18"/>
                <w:szCs w:val="18"/>
              </w:rPr>
              <w:t>数</w:t>
            </w:r>
            <w:r>
              <w:rPr>
                <w:rFonts w:ascii="宋体" w:hAnsi="宋体" w:cs="宋体" w:eastAsia="宋体" w:hint="default"/>
                <w:spacing w:val="-3"/>
                <w:sz w:val="18"/>
                <w:szCs w:val="18"/>
              </w:rPr>
              <w:t>（</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12=4+5+6</w:t>
            </w:r>
            <w:r>
              <w:rPr>
                <w:rFonts w:ascii="宋体" w:hAnsi="宋体" w:cs="宋体" w:eastAsia="宋体" w:hint="default"/>
                <w:w w:val="95"/>
                <w:sz w:val="18"/>
                <w:szCs w:val="18"/>
              </w:rPr>
              <w:t>×</w:t>
            </w:r>
            <w:r>
              <w:rPr>
                <w:rFonts w:ascii="Courier New" w:hAnsi="Courier New" w:cs="Courier New" w:eastAsia="Courier New" w:hint="default"/>
                <w:w w:val="95"/>
                <w:sz w:val="18"/>
                <w:szCs w:val="18"/>
              </w:rPr>
              <w:t>7</w:t>
            </w:r>
            <w:r>
              <w:rPr>
                <w:rFonts w:ascii="Courier New" w:hAnsi="Courier New" w:cs="Courier New" w:eastAsia="Courier New" w:hint="default"/>
                <w:sz w:val="18"/>
                <w:szCs w:val="18"/>
              </w:rPr>
            </w:r>
          </w:p>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 </w:t>
            </w:r>
            <w:r>
              <w:rPr>
                <w:rFonts w:ascii="Courier New" w:hAnsi="Courier New" w:cs="Courier New" w:eastAsia="Courier New" w:hint="default"/>
                <w:spacing w:val="-3"/>
                <w:sz w:val="18"/>
                <w:szCs w:val="18"/>
              </w:rPr>
              <w:t>11-8 </w:t>
            </w:r>
            <w:r>
              <w:rPr>
                <w:rFonts w:ascii="宋体" w:hAnsi="宋体" w:cs="宋体" w:eastAsia="宋体" w:hint="default"/>
                <w:sz w:val="18"/>
                <w:szCs w:val="18"/>
              </w:rPr>
              <w:t>× </w:t>
            </w:r>
            <w:r>
              <w:rPr>
                <w:rFonts w:ascii="Courier New" w:hAnsi="Courier New" w:cs="Courier New" w:eastAsia="Courier New" w:hint="default"/>
                <w:sz w:val="18"/>
                <w:szCs w:val="18"/>
              </w:rPr>
              <w:t>9</w:t>
            </w:r>
            <w:r>
              <w:rPr>
                <w:rFonts w:ascii="Courier New" w:hAnsi="Courier New" w:cs="Courier New" w:eastAsia="Courier New" w:hint="default"/>
                <w:spacing w:val="-38"/>
                <w:sz w:val="18"/>
                <w:szCs w:val="18"/>
              </w:rPr>
              <w:t> </w:t>
            </w:r>
            <w:r>
              <w:rPr>
                <w:rFonts w:ascii="宋体" w:hAnsi="宋体" w:cs="宋体" w:eastAsia="宋体" w:hint="default"/>
                <w:sz w:val="18"/>
                <w:szCs w:val="18"/>
              </w:rPr>
              <w:t>÷</w:t>
            </w:r>
          </w:p>
          <w:p>
            <w:pPr>
              <w:pStyle w:val="TableParagraph"/>
              <w:spacing w:line="240" w:lineRule="auto" w:before="108"/>
              <w:ind w:left="105" w:right="0"/>
              <w:jc w:val="left"/>
              <w:rPr>
                <w:rFonts w:ascii="Courier New" w:hAnsi="Courier New" w:cs="Courier New" w:eastAsia="Courier New" w:hint="default"/>
                <w:sz w:val="18"/>
                <w:szCs w:val="18"/>
              </w:rPr>
            </w:pPr>
            <w:r>
              <w:rPr>
                <w:rFonts w:ascii="Courier New"/>
                <w:w w:val="95"/>
                <w:sz w:val="18"/>
              </w:rPr>
              <w:t>11-10</w:t>
            </w:r>
            <w:r>
              <w:rPr>
                <w:rFonts w:ascii="Courier New"/>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Courier New" w:hAnsi="Courier New" w:cs="Courier New" w:eastAsia="Courier New" w:hint="default"/>
                <w:sz w:val="20"/>
                <w:szCs w:val="20"/>
              </w:rPr>
            </w:pPr>
            <w:r>
              <w:rPr>
                <w:rFonts w:ascii="Courier New"/>
                <w:spacing w:val="-1"/>
                <w:w w:val="80"/>
                <w:sz w:val="20"/>
              </w:rPr>
              <w:t>1,167,839,226.00</w:t>
            </w:r>
            <w:r>
              <w:rPr>
                <w:rFonts w:ascii="Courier New"/>
                <w:spacing w:val="-1"/>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08"/>
              <w:jc w:val="right"/>
              <w:rPr>
                <w:rFonts w:ascii="Courier New" w:hAnsi="Courier New" w:cs="Courier New" w:eastAsia="Courier New" w:hint="default"/>
                <w:sz w:val="20"/>
                <w:szCs w:val="20"/>
              </w:rPr>
            </w:pPr>
            <w:r>
              <w:rPr>
                <w:rFonts w:ascii="Courier New"/>
                <w:spacing w:val="-1"/>
                <w:w w:val="80"/>
                <w:sz w:val="20"/>
              </w:rPr>
              <w:t>1,167,839,226.00</w:t>
            </w:r>
            <w:r>
              <w:rPr>
                <w:rFonts w:ascii="Courier New"/>
                <w:spacing w:val="-1"/>
                <w:sz w:val="20"/>
              </w:rPr>
            </w:r>
          </w:p>
        </w:tc>
      </w:tr>
      <w:tr>
        <w:trPr>
          <w:trHeight w:val="318" w:hRule="exact"/>
        </w:trPr>
        <w:tc>
          <w:tcPr>
            <w:tcW w:w="2215"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z w:val="18"/>
                <w:szCs w:val="18"/>
              </w:rPr>
              <w:t>同</w:t>
            </w:r>
            <w:r>
              <w:rPr>
                <w:rFonts w:ascii="宋体" w:hAnsi="宋体" w:cs="宋体" w:eastAsia="宋体" w:hint="default"/>
                <w:sz w:val="18"/>
                <w:szCs w:val="18"/>
              </w:rPr>
              <w:t>一</w:t>
            </w:r>
            <w:r>
              <w:rPr>
                <w:rFonts w:ascii="宋体" w:hAnsi="宋体" w:cs="宋体" w:eastAsia="宋体" w:hint="default"/>
                <w:sz w:val="18"/>
                <w:szCs w:val="18"/>
              </w:rPr>
              <w:t>控制下</w:t>
            </w:r>
            <w:r>
              <w:rPr>
                <w:rFonts w:ascii="宋体" w:hAnsi="宋体" w:cs="宋体" w:eastAsia="宋体" w:hint="default"/>
                <w:sz w:val="18"/>
                <w:szCs w:val="18"/>
              </w:rPr>
              <w:t>企</w:t>
            </w:r>
            <w:r>
              <w:rPr>
                <w:rFonts w:ascii="宋体" w:hAnsi="宋体" w:cs="宋体" w:eastAsia="宋体" w:hint="default"/>
                <w:sz w:val="18"/>
                <w:szCs w:val="18"/>
              </w:rPr>
              <w:t>业</w:t>
            </w:r>
            <w:r>
              <w:rPr>
                <w:rFonts w:ascii="宋体" w:hAnsi="宋体" w:cs="宋体" w:eastAsia="宋体" w:hint="default"/>
                <w:sz w:val="18"/>
                <w:szCs w:val="18"/>
              </w:rPr>
              <w:t>合</w:t>
            </w:r>
            <w:r>
              <w:rPr>
                <w:rFonts w:ascii="宋体" w:hAnsi="宋体" w:cs="宋体" w:eastAsia="宋体" w:hint="default"/>
                <w:sz w:val="18"/>
                <w:szCs w:val="18"/>
              </w:rPr>
              <w:t>并</w:t>
            </w:r>
            <w:r>
              <w:rPr>
                <w:rFonts w:ascii="宋体" w:hAnsi="宋体" w:cs="宋体" w:eastAsia="宋体" w:hint="default"/>
                <w:sz w:val="18"/>
                <w:szCs w:val="18"/>
              </w:rPr>
              <w:t>而</w:t>
            </w:r>
          </w:p>
        </w:tc>
        <w:tc>
          <w:tcPr>
            <w:tcW w:w="1646" w:type="dxa"/>
            <w:tcBorders>
              <w:top w:val="single" w:sz="6" w:space="0" w:color="000000"/>
              <w:left w:val="single" w:sz="6" w:space="0" w:color="000000"/>
              <w:bottom w:val="nil" w:sz="6" w:space="0" w:color="auto"/>
              <w:right w:val="single" w:sz="6" w:space="0" w:color="000000"/>
            </w:tcBorders>
          </w:tcPr>
          <w:p>
            <w:pPr/>
          </w:p>
        </w:tc>
        <w:tc>
          <w:tcPr>
            <w:tcW w:w="2496" w:type="dxa"/>
            <w:vMerge w:val="restart"/>
            <w:tcBorders>
              <w:top w:val="single" w:sz="6" w:space="0" w:color="000000"/>
              <w:left w:val="single" w:sz="6" w:space="0" w:color="000000"/>
              <w:right w:val="single" w:sz="6" w:space="0" w:color="000000"/>
            </w:tcBorders>
          </w:tcPr>
          <w:p>
            <w:pPr/>
          </w:p>
        </w:tc>
        <w:tc>
          <w:tcPr>
            <w:tcW w:w="2503" w:type="dxa"/>
            <w:vMerge w:val="restart"/>
            <w:tcBorders>
              <w:top w:val="single" w:sz="6" w:space="0" w:color="000000"/>
              <w:left w:val="single" w:sz="6" w:space="0" w:color="000000"/>
              <w:right w:val="nil" w:sz="6" w:space="0" w:color="auto"/>
            </w:tcBorders>
          </w:tcPr>
          <w:p>
            <w:pPr/>
          </w:p>
        </w:tc>
      </w:tr>
      <w:tr>
        <w:trPr>
          <w:trHeight w:val="323" w:hRule="exact"/>
        </w:trPr>
        <w:tc>
          <w:tcPr>
            <w:tcW w:w="22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调</w:t>
            </w:r>
            <w:r>
              <w:rPr>
                <w:rFonts w:ascii="宋体" w:hAnsi="宋体" w:cs="宋体" w:eastAsia="宋体" w:hint="default"/>
                <w:sz w:val="18"/>
                <w:szCs w:val="18"/>
              </w:rPr>
              <w:t>整的</w:t>
            </w:r>
            <w:r>
              <w:rPr>
                <w:rFonts w:ascii="宋体" w:hAnsi="宋体" w:cs="宋体" w:eastAsia="宋体" w:hint="default"/>
                <w:sz w:val="18"/>
                <w:szCs w:val="18"/>
              </w:rPr>
              <w:t>发</w:t>
            </w:r>
            <w:r>
              <w:rPr>
                <w:rFonts w:ascii="宋体" w:hAnsi="宋体" w:cs="宋体" w:eastAsia="宋体" w:hint="default"/>
                <w:sz w:val="18"/>
                <w:szCs w:val="18"/>
              </w:rPr>
              <w:t>行</w:t>
            </w:r>
            <w:r>
              <w:rPr>
                <w:rFonts w:ascii="宋体" w:hAnsi="宋体" w:cs="宋体" w:eastAsia="宋体" w:hint="default"/>
                <w:sz w:val="18"/>
                <w:szCs w:val="18"/>
              </w:rPr>
              <w:t>在</w:t>
            </w:r>
            <w:r>
              <w:rPr>
                <w:rFonts w:ascii="宋体" w:hAnsi="宋体" w:cs="宋体" w:eastAsia="宋体" w:hint="default"/>
                <w:sz w:val="18"/>
                <w:szCs w:val="18"/>
              </w:rPr>
              <w:t>外</w:t>
            </w:r>
            <w:r>
              <w:rPr>
                <w:rFonts w:ascii="宋体" w:hAnsi="宋体" w:cs="宋体" w:eastAsia="宋体" w:hint="default"/>
                <w:sz w:val="18"/>
                <w:szCs w:val="18"/>
              </w:rPr>
              <w:t>的</w:t>
            </w:r>
            <w:r>
              <w:rPr>
                <w:rFonts w:ascii="宋体" w:hAnsi="宋体" w:cs="宋体" w:eastAsia="宋体" w:hint="default"/>
                <w:sz w:val="18"/>
                <w:szCs w:val="18"/>
              </w:rPr>
              <w:t>普</w:t>
            </w:r>
            <w:r>
              <w:rPr>
                <w:rFonts w:ascii="宋体" w:hAnsi="宋体" w:cs="宋体" w:eastAsia="宋体" w:hint="default"/>
                <w:sz w:val="18"/>
                <w:szCs w:val="18"/>
              </w:rPr>
              <w:t>通</w:t>
            </w:r>
            <w:r>
              <w:rPr>
                <w:rFonts w:ascii="宋体" w:hAnsi="宋体" w:cs="宋体" w:eastAsia="宋体" w:hint="default"/>
                <w:sz w:val="18"/>
                <w:szCs w:val="18"/>
              </w:rPr>
              <w:t>股</w:t>
            </w:r>
          </w:p>
        </w:tc>
        <w:tc>
          <w:tcPr>
            <w:tcW w:w="1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left="105" w:right="0"/>
              <w:jc w:val="left"/>
              <w:rPr>
                <w:rFonts w:ascii="Courier New" w:hAnsi="Courier New" w:cs="Courier New" w:eastAsia="Courier New" w:hint="default"/>
                <w:sz w:val="18"/>
                <w:szCs w:val="18"/>
              </w:rPr>
            </w:pPr>
            <w:r>
              <w:rPr>
                <w:rFonts w:ascii="Courier New"/>
                <w:spacing w:val="-3"/>
                <w:w w:val="95"/>
                <w:sz w:val="18"/>
              </w:rPr>
              <w:t>13</w:t>
            </w:r>
            <w:r>
              <w:rPr>
                <w:rFonts w:ascii="Courier New"/>
                <w:spacing w:val="-3"/>
                <w:sz w:val="18"/>
              </w:rPr>
            </w:r>
          </w:p>
        </w:tc>
        <w:tc>
          <w:tcPr>
            <w:tcW w:w="2496" w:type="dxa"/>
            <w:vMerge/>
            <w:tcBorders>
              <w:left w:val="single" w:sz="6" w:space="0" w:color="000000"/>
              <w:right w:val="single" w:sz="6" w:space="0" w:color="000000"/>
            </w:tcBorders>
          </w:tcPr>
          <w:p>
            <w:pPr/>
          </w:p>
        </w:tc>
        <w:tc>
          <w:tcPr>
            <w:tcW w:w="2503" w:type="dxa"/>
            <w:vMerge/>
            <w:tcBorders>
              <w:left w:val="single" w:sz="6" w:space="0" w:color="000000"/>
              <w:right w:val="nil" w:sz="6" w:space="0" w:color="auto"/>
            </w:tcBorders>
          </w:tcPr>
          <w:p>
            <w:pPr/>
          </w:p>
        </w:tc>
      </w:tr>
      <w:tr>
        <w:trPr>
          <w:trHeight w:val="309" w:hRule="exact"/>
        </w:trPr>
        <w:tc>
          <w:tcPr>
            <w:tcW w:w="2215"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加权平</w:t>
            </w:r>
            <w:r>
              <w:rPr>
                <w:rFonts w:ascii="宋体" w:hAnsi="宋体" w:cs="宋体" w:eastAsia="宋体" w:hint="default"/>
                <w:spacing w:val="-3"/>
                <w:sz w:val="18"/>
                <w:szCs w:val="18"/>
              </w:rPr>
              <w:t>均</w:t>
            </w:r>
            <w:r>
              <w:rPr>
                <w:rFonts w:ascii="宋体" w:hAnsi="宋体" w:cs="宋体" w:eastAsia="宋体" w:hint="default"/>
                <w:spacing w:val="-3"/>
                <w:sz w:val="18"/>
                <w:szCs w:val="18"/>
              </w:rPr>
              <w:t>数</w:t>
            </w:r>
            <w:r>
              <w:rPr>
                <w:rFonts w:ascii="宋体" w:hAnsi="宋体" w:cs="宋体" w:eastAsia="宋体" w:hint="default"/>
                <w:spacing w:val="-3"/>
                <w:sz w:val="18"/>
                <w:szCs w:val="18"/>
              </w:rPr>
              <w:t>（</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6" w:type="dxa"/>
            <w:tcBorders>
              <w:top w:val="nil" w:sz="6" w:space="0" w:color="auto"/>
              <w:left w:val="single" w:sz="6" w:space="0" w:color="000000"/>
              <w:bottom w:val="single" w:sz="6" w:space="0" w:color="000000"/>
              <w:right w:val="single" w:sz="6" w:space="0" w:color="000000"/>
            </w:tcBorders>
          </w:tcPr>
          <w:p>
            <w:pPr/>
          </w:p>
        </w:tc>
        <w:tc>
          <w:tcPr>
            <w:tcW w:w="2496" w:type="dxa"/>
            <w:vMerge/>
            <w:tcBorders>
              <w:left w:val="single" w:sz="6" w:space="0" w:color="000000"/>
              <w:bottom w:val="single" w:sz="6" w:space="0" w:color="000000"/>
              <w:right w:val="single" w:sz="6" w:space="0" w:color="000000"/>
            </w:tcBorders>
          </w:tcPr>
          <w:p>
            <w:pPr/>
          </w:p>
        </w:tc>
        <w:tc>
          <w:tcPr>
            <w:tcW w:w="2503" w:type="dxa"/>
            <w:vMerge/>
            <w:tcBorders>
              <w:left w:val="single" w:sz="6" w:space="0" w:color="000000"/>
              <w:bottom w:val="single" w:sz="6" w:space="0" w:color="000000"/>
              <w:right w:val="nil" w:sz="6" w:space="0" w:color="auto"/>
            </w:tcBorders>
          </w:tcPr>
          <w:p>
            <w:pP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14=1</w:t>
            </w:r>
            <w:r>
              <w:rPr>
                <w:rFonts w:ascii="宋体" w:hAnsi="宋体" w:cs="宋体" w:eastAsia="宋体" w:hint="default"/>
                <w:w w:val="95"/>
                <w:sz w:val="18"/>
                <w:szCs w:val="18"/>
              </w:rPr>
              <w:t>÷</w:t>
            </w:r>
            <w:r>
              <w:rPr>
                <w:rFonts w:ascii="Courier New" w:hAnsi="Courier New" w:cs="Courier New" w:eastAsia="Courier New" w:hint="default"/>
                <w:w w:val="95"/>
                <w:sz w:val="18"/>
                <w:szCs w:val="18"/>
              </w:rPr>
              <w:t>13</w:t>
            </w:r>
            <w:r>
              <w:rPr>
                <w:rFonts w:ascii="Courier New" w:hAnsi="Courier New" w:cs="Courier New" w:eastAsia="Courier New" w:hint="default"/>
                <w:sz w:val="18"/>
                <w:szCs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0.63</w:t>
            </w:r>
            <w:r>
              <w:rPr>
                <w:rFonts w:ascii="Courier New"/>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103"/>
              <w:jc w:val="right"/>
              <w:rPr>
                <w:rFonts w:ascii="Courier New" w:hAnsi="Courier New" w:cs="Courier New" w:eastAsia="Courier New" w:hint="default"/>
                <w:sz w:val="20"/>
                <w:szCs w:val="20"/>
              </w:rPr>
            </w:pPr>
            <w:r>
              <w:rPr>
                <w:rFonts w:ascii="宋体" w:hAnsi="宋体" w:cs="宋体" w:eastAsia="宋体" w:hint="default"/>
                <w:w w:val="90"/>
                <w:sz w:val="20"/>
                <w:szCs w:val="20"/>
              </w:rPr>
              <w:t>（</w:t>
            </w:r>
            <w:r>
              <w:rPr>
                <w:rFonts w:ascii="宋体" w:hAnsi="宋体" w:cs="宋体" w:eastAsia="宋体" w:hint="default"/>
                <w:w w:val="90"/>
                <w:sz w:val="20"/>
                <w:szCs w:val="20"/>
              </w:rPr>
              <w:t>注</w:t>
            </w:r>
            <w:r>
              <w:rPr>
                <w:rFonts w:ascii="宋体" w:hAnsi="宋体" w:cs="宋体" w:eastAsia="宋体" w:hint="default"/>
                <w:w w:val="90"/>
                <w:sz w:val="20"/>
                <w:szCs w:val="20"/>
              </w:rPr>
              <w:t>）</w:t>
            </w:r>
            <w:r>
              <w:rPr>
                <w:rFonts w:ascii="Courier New" w:hAnsi="Courier New" w:cs="Courier New" w:eastAsia="Courier New" w:hint="default"/>
                <w:w w:val="90"/>
                <w:sz w:val="20"/>
                <w:szCs w:val="20"/>
              </w:rPr>
              <w:t>0.48</w:t>
            </w:r>
            <w:r>
              <w:rPr>
                <w:rFonts w:ascii="Courier New" w:hAnsi="Courier New" w:cs="Courier New" w:eastAsia="Courier New" w:hint="default"/>
                <w:sz w:val="20"/>
                <w:szCs w:val="20"/>
              </w:rPr>
            </w: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基</w:t>
            </w:r>
            <w:r>
              <w:rPr>
                <w:rFonts w:ascii="宋体" w:hAnsi="宋体" w:cs="宋体" w:eastAsia="宋体" w:hint="default"/>
                <w:spacing w:val="-3"/>
                <w:sz w:val="18"/>
                <w:szCs w:val="18"/>
              </w:rPr>
              <w:t>本</w:t>
            </w:r>
            <w:r>
              <w:rPr>
                <w:rFonts w:ascii="宋体" w:hAnsi="宋体" w:cs="宋体" w:eastAsia="宋体" w:hint="default"/>
                <w:spacing w:val="-3"/>
                <w:sz w:val="18"/>
                <w:szCs w:val="18"/>
              </w:rPr>
              <w:t>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5"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15=3</w:t>
            </w:r>
            <w:r>
              <w:rPr>
                <w:rFonts w:ascii="宋体" w:hAnsi="宋体" w:cs="宋体" w:eastAsia="宋体" w:hint="default"/>
                <w:w w:val="95"/>
                <w:sz w:val="18"/>
                <w:szCs w:val="18"/>
              </w:rPr>
              <w:t>÷</w:t>
            </w:r>
            <w:r>
              <w:rPr>
                <w:rFonts w:ascii="Courier New" w:hAnsi="Courier New" w:cs="Courier New" w:eastAsia="Courier New" w:hint="default"/>
                <w:w w:val="95"/>
                <w:sz w:val="18"/>
                <w:szCs w:val="18"/>
              </w:rPr>
              <w:t>12</w:t>
            </w:r>
            <w:r>
              <w:rPr>
                <w:rFonts w:ascii="Courier New" w:hAnsi="Courier New" w:cs="Courier New" w:eastAsia="Courier New" w:hint="default"/>
                <w:sz w:val="18"/>
                <w:szCs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0.63</w:t>
            </w:r>
            <w:r>
              <w:rPr>
                <w:rFonts w:ascii="Courier New"/>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Courier New" w:hAnsi="Courier New" w:cs="Courier New" w:eastAsia="Courier New" w:hint="default"/>
                <w:sz w:val="20"/>
                <w:szCs w:val="20"/>
              </w:rPr>
            </w:pPr>
            <w:r>
              <w:rPr>
                <w:rFonts w:ascii="Courier New"/>
                <w:w w:val="80"/>
                <w:sz w:val="20"/>
              </w:rPr>
              <w:t>0.48</w:t>
            </w:r>
            <w:r>
              <w:rPr>
                <w:rFonts w:ascii="Courier New"/>
                <w:sz w:val="20"/>
              </w:rPr>
            </w:r>
          </w:p>
        </w:tc>
      </w:tr>
      <w:tr>
        <w:trPr>
          <w:trHeight w:val="318" w:hRule="exact"/>
        </w:trPr>
        <w:tc>
          <w:tcPr>
            <w:tcW w:w="2215"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已</w:t>
            </w:r>
            <w:r>
              <w:rPr>
                <w:rFonts w:ascii="宋体" w:hAnsi="宋体" w:cs="宋体" w:eastAsia="宋体" w:hint="default"/>
                <w:sz w:val="18"/>
                <w:szCs w:val="18"/>
              </w:rPr>
              <w:t>确</w:t>
            </w:r>
            <w:r>
              <w:rPr>
                <w:rFonts w:ascii="宋体" w:hAnsi="宋体" w:cs="宋体" w:eastAsia="宋体" w:hint="default"/>
                <w:sz w:val="18"/>
                <w:szCs w:val="18"/>
              </w:rPr>
              <w:t>认</w:t>
            </w:r>
            <w:r>
              <w:rPr>
                <w:rFonts w:ascii="宋体" w:hAnsi="宋体" w:cs="宋体" w:eastAsia="宋体" w:hint="default"/>
                <w:sz w:val="18"/>
                <w:szCs w:val="18"/>
              </w:rPr>
              <w:t>为</w:t>
            </w:r>
            <w:r>
              <w:rPr>
                <w:rFonts w:ascii="宋体" w:hAnsi="宋体" w:cs="宋体" w:eastAsia="宋体" w:hint="default"/>
                <w:sz w:val="18"/>
                <w:szCs w:val="18"/>
              </w:rPr>
              <w:t>费</w:t>
            </w:r>
            <w:r>
              <w:rPr>
                <w:rFonts w:ascii="宋体" w:hAnsi="宋体" w:cs="宋体" w:eastAsia="宋体" w:hint="default"/>
                <w:sz w:val="18"/>
                <w:szCs w:val="18"/>
              </w:rPr>
              <w:t>用</w:t>
            </w:r>
            <w:r>
              <w:rPr>
                <w:rFonts w:ascii="宋体" w:hAnsi="宋体" w:cs="宋体" w:eastAsia="宋体" w:hint="default"/>
                <w:sz w:val="18"/>
                <w:szCs w:val="18"/>
              </w:rPr>
              <w:t>的</w:t>
            </w:r>
            <w:r>
              <w:rPr>
                <w:rFonts w:ascii="宋体" w:hAnsi="宋体" w:cs="宋体" w:eastAsia="宋体" w:hint="default"/>
                <w:sz w:val="18"/>
                <w:szCs w:val="18"/>
              </w:rPr>
              <w:t>稀释</w:t>
            </w:r>
            <w:r>
              <w:rPr>
                <w:rFonts w:ascii="宋体" w:hAnsi="宋体" w:cs="宋体" w:eastAsia="宋体" w:hint="default"/>
                <w:sz w:val="18"/>
                <w:szCs w:val="18"/>
              </w:rPr>
              <w:t>性</w:t>
            </w:r>
            <w:r>
              <w:rPr>
                <w:rFonts w:ascii="宋体" w:hAnsi="宋体" w:cs="宋体" w:eastAsia="宋体" w:hint="default"/>
                <w:sz w:val="18"/>
                <w:szCs w:val="18"/>
              </w:rPr>
              <w:t>潜</w:t>
            </w:r>
          </w:p>
        </w:tc>
        <w:tc>
          <w:tcPr>
            <w:tcW w:w="1646" w:type="dxa"/>
            <w:tcBorders>
              <w:top w:val="single" w:sz="6" w:space="0" w:color="000000"/>
              <w:left w:val="single" w:sz="6" w:space="0" w:color="000000"/>
              <w:bottom w:val="nil" w:sz="6" w:space="0" w:color="auto"/>
              <w:right w:val="single" w:sz="6" w:space="0" w:color="000000"/>
            </w:tcBorders>
          </w:tcPr>
          <w:p>
            <w:pPr/>
          </w:p>
        </w:tc>
        <w:tc>
          <w:tcPr>
            <w:tcW w:w="2496" w:type="dxa"/>
            <w:vMerge w:val="restart"/>
            <w:tcBorders>
              <w:top w:val="single" w:sz="6" w:space="0" w:color="000000"/>
              <w:left w:val="single" w:sz="6" w:space="0" w:color="000000"/>
              <w:right w:val="single" w:sz="6" w:space="0" w:color="000000"/>
            </w:tcBorders>
          </w:tcPr>
          <w:p>
            <w:pPr/>
          </w:p>
        </w:tc>
        <w:tc>
          <w:tcPr>
            <w:tcW w:w="2503" w:type="dxa"/>
            <w:vMerge w:val="restart"/>
            <w:tcBorders>
              <w:top w:val="single" w:sz="6" w:space="0" w:color="000000"/>
              <w:left w:val="single" w:sz="6" w:space="0" w:color="000000"/>
              <w:right w:val="nil" w:sz="6" w:space="0" w:color="auto"/>
            </w:tcBorders>
          </w:tcPr>
          <w:p>
            <w:pPr/>
          </w:p>
        </w:tc>
      </w:tr>
      <w:tr>
        <w:trPr>
          <w:trHeight w:val="323" w:hRule="exact"/>
        </w:trPr>
        <w:tc>
          <w:tcPr>
            <w:tcW w:w="22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pacing w:val="-3"/>
                <w:sz w:val="18"/>
                <w:szCs w:val="18"/>
              </w:rPr>
              <w:t>在</w:t>
            </w:r>
            <w:r>
              <w:rPr>
                <w:rFonts w:ascii="宋体" w:hAnsi="宋体" w:cs="宋体" w:eastAsia="宋体" w:hint="default"/>
                <w:spacing w:val="-3"/>
                <w:sz w:val="18"/>
                <w:szCs w:val="18"/>
              </w:rPr>
              <w:t>普</w:t>
            </w:r>
            <w:r>
              <w:rPr>
                <w:rFonts w:ascii="宋体" w:hAnsi="宋体" w:cs="宋体" w:eastAsia="宋体" w:hint="default"/>
                <w:spacing w:val="-3"/>
                <w:sz w:val="18"/>
                <w:szCs w:val="18"/>
              </w:rPr>
              <w:t>通</w:t>
            </w:r>
            <w:r>
              <w:rPr>
                <w:rFonts w:ascii="宋体" w:hAnsi="宋体" w:cs="宋体" w:eastAsia="宋体" w:hint="default"/>
                <w:spacing w:val="-3"/>
                <w:sz w:val="18"/>
                <w:szCs w:val="18"/>
              </w:rPr>
              <w:t>股</w:t>
            </w:r>
            <w:r>
              <w:rPr>
                <w:rFonts w:ascii="宋体" w:hAnsi="宋体" w:cs="宋体" w:eastAsia="宋体" w:hint="default"/>
                <w:spacing w:val="-3"/>
                <w:sz w:val="18"/>
                <w:szCs w:val="18"/>
              </w:rPr>
              <w:t>利息</w:t>
            </w:r>
            <w:r>
              <w:rPr>
                <w:rFonts w:ascii="宋体" w:hAnsi="宋体" w:cs="宋体" w:eastAsia="宋体" w:hint="default"/>
                <w:spacing w:val="-3"/>
                <w:sz w:val="18"/>
                <w:szCs w:val="18"/>
              </w:rPr>
              <w:t>及其</w:t>
            </w:r>
            <w:r>
              <w:rPr>
                <w:rFonts w:ascii="宋体" w:hAnsi="宋体" w:cs="宋体" w:eastAsia="宋体" w:hint="default"/>
                <w:spacing w:val="-3"/>
                <w:sz w:val="18"/>
                <w:szCs w:val="18"/>
              </w:rPr>
              <w:t>他</w:t>
            </w:r>
            <w:r>
              <w:rPr>
                <w:rFonts w:ascii="宋体" w:hAnsi="宋体" w:cs="宋体" w:eastAsia="宋体" w:hint="default"/>
                <w:spacing w:val="-3"/>
                <w:sz w:val="18"/>
                <w:szCs w:val="18"/>
              </w:rPr>
              <w:t>影响</w:t>
            </w:r>
            <w:r>
              <w:rPr>
                <w:rFonts w:ascii="宋体" w:hAnsi="宋体" w:cs="宋体" w:eastAsia="宋体" w:hint="default"/>
                <w:sz w:val="18"/>
                <w:szCs w:val="18"/>
              </w:rPr>
            </w:r>
          </w:p>
        </w:tc>
        <w:tc>
          <w:tcPr>
            <w:tcW w:w="1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left="105" w:right="0"/>
              <w:jc w:val="left"/>
              <w:rPr>
                <w:rFonts w:ascii="Courier New" w:hAnsi="Courier New" w:cs="Courier New" w:eastAsia="Courier New" w:hint="default"/>
                <w:sz w:val="18"/>
                <w:szCs w:val="18"/>
              </w:rPr>
            </w:pPr>
            <w:r>
              <w:rPr>
                <w:rFonts w:ascii="Courier New"/>
                <w:spacing w:val="-3"/>
                <w:w w:val="95"/>
                <w:sz w:val="18"/>
              </w:rPr>
              <w:t>16</w:t>
            </w:r>
            <w:r>
              <w:rPr>
                <w:rFonts w:ascii="Courier New"/>
                <w:spacing w:val="-3"/>
                <w:sz w:val="18"/>
              </w:rPr>
            </w:r>
          </w:p>
        </w:tc>
        <w:tc>
          <w:tcPr>
            <w:tcW w:w="2496" w:type="dxa"/>
            <w:vMerge/>
            <w:tcBorders>
              <w:left w:val="single" w:sz="6" w:space="0" w:color="000000"/>
              <w:right w:val="single" w:sz="6" w:space="0" w:color="000000"/>
            </w:tcBorders>
          </w:tcPr>
          <w:p>
            <w:pPr/>
          </w:p>
        </w:tc>
        <w:tc>
          <w:tcPr>
            <w:tcW w:w="2503" w:type="dxa"/>
            <w:vMerge/>
            <w:tcBorders>
              <w:left w:val="single" w:sz="6" w:space="0" w:color="000000"/>
              <w:right w:val="nil" w:sz="6" w:space="0" w:color="auto"/>
            </w:tcBorders>
          </w:tcPr>
          <w:p>
            <w:pPr/>
          </w:p>
        </w:tc>
      </w:tr>
      <w:tr>
        <w:trPr>
          <w:trHeight w:val="309" w:hRule="exact"/>
        </w:trPr>
        <w:tc>
          <w:tcPr>
            <w:tcW w:w="2215"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因</w:t>
            </w:r>
            <w:r>
              <w:rPr>
                <w:rFonts w:ascii="宋体" w:hAnsi="宋体" w:cs="宋体" w:eastAsia="宋体" w:hint="default"/>
                <w:spacing w:val="-3"/>
                <w:sz w:val="18"/>
                <w:szCs w:val="18"/>
              </w:rPr>
              <w:t>素</w:t>
            </w:r>
          </w:p>
        </w:tc>
        <w:tc>
          <w:tcPr>
            <w:tcW w:w="1646" w:type="dxa"/>
            <w:tcBorders>
              <w:top w:val="nil" w:sz="6" w:space="0" w:color="auto"/>
              <w:left w:val="single" w:sz="6" w:space="0" w:color="000000"/>
              <w:bottom w:val="single" w:sz="6" w:space="0" w:color="000000"/>
              <w:right w:val="single" w:sz="6" w:space="0" w:color="000000"/>
            </w:tcBorders>
          </w:tcPr>
          <w:p>
            <w:pPr/>
          </w:p>
        </w:tc>
        <w:tc>
          <w:tcPr>
            <w:tcW w:w="2496" w:type="dxa"/>
            <w:vMerge/>
            <w:tcBorders>
              <w:left w:val="single" w:sz="6" w:space="0" w:color="000000"/>
              <w:bottom w:val="single" w:sz="6" w:space="0" w:color="000000"/>
              <w:right w:val="single" w:sz="6" w:space="0" w:color="000000"/>
            </w:tcBorders>
          </w:tcPr>
          <w:p>
            <w:pPr/>
          </w:p>
        </w:tc>
        <w:tc>
          <w:tcPr>
            <w:tcW w:w="2503" w:type="dxa"/>
            <w:vMerge/>
            <w:tcBorders>
              <w:left w:val="single" w:sz="6" w:space="0" w:color="000000"/>
              <w:bottom w:val="single" w:sz="6" w:space="0" w:color="000000"/>
              <w:right w:val="nil" w:sz="6" w:space="0" w:color="auto"/>
            </w:tcBorders>
          </w:tcPr>
          <w:p>
            <w:pP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率</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17</w:t>
            </w:r>
            <w:r>
              <w:rPr>
                <w:rFonts w:ascii="Courier New"/>
                <w:spacing w:val="-3"/>
                <w:sz w:val="18"/>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5"/>
              <w:jc w:val="right"/>
              <w:rPr>
                <w:rFonts w:ascii="Courier New" w:hAnsi="Courier New" w:cs="Courier New" w:eastAsia="Courier New" w:hint="default"/>
                <w:sz w:val="20"/>
                <w:szCs w:val="20"/>
              </w:rPr>
            </w:pPr>
            <w:r>
              <w:rPr>
                <w:rFonts w:ascii="Courier New"/>
                <w:w w:val="80"/>
                <w:sz w:val="20"/>
              </w:rPr>
              <w:t>25%</w:t>
            </w:r>
            <w:r>
              <w:rPr>
                <w:rFonts w:ascii="Courier New"/>
                <w:sz w:val="20"/>
              </w:rPr>
            </w:r>
          </w:p>
        </w:tc>
        <w:tc>
          <w:tcPr>
            <w:tcW w:w="25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3"/>
              <w:ind w:right="103"/>
              <w:jc w:val="right"/>
              <w:rPr>
                <w:rFonts w:ascii="Courier New" w:hAnsi="Courier New" w:cs="Courier New" w:eastAsia="Courier New" w:hint="default"/>
                <w:sz w:val="20"/>
                <w:szCs w:val="20"/>
              </w:rPr>
            </w:pPr>
            <w:r>
              <w:rPr>
                <w:rFonts w:ascii="Courier New"/>
                <w:w w:val="80"/>
                <w:sz w:val="20"/>
              </w:rPr>
              <w:t>25%</w:t>
            </w:r>
            <w:r>
              <w:rPr>
                <w:rFonts w:ascii="Courier New"/>
                <w:sz w:val="20"/>
              </w:rPr>
            </w:r>
          </w:p>
        </w:tc>
      </w:tr>
      <w:tr>
        <w:trPr>
          <w:trHeight w:val="355" w:hRule="exact"/>
        </w:trPr>
        <w:tc>
          <w:tcPr>
            <w:tcW w:w="221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pacing w:val="-3"/>
                <w:sz w:val="18"/>
                <w:szCs w:val="18"/>
              </w:rPr>
              <w:t>转</w:t>
            </w:r>
            <w:r>
              <w:rPr>
                <w:rFonts w:ascii="宋体" w:hAnsi="宋体" w:cs="宋体" w:eastAsia="宋体" w:hint="default"/>
                <w:spacing w:val="-3"/>
                <w:sz w:val="18"/>
                <w:szCs w:val="18"/>
              </w:rPr>
              <w:t>换</w:t>
            </w:r>
            <w:r>
              <w:rPr>
                <w:rFonts w:ascii="宋体" w:hAnsi="宋体" w:cs="宋体" w:eastAsia="宋体" w:hint="default"/>
                <w:spacing w:val="-3"/>
                <w:sz w:val="18"/>
                <w:szCs w:val="18"/>
              </w:rPr>
              <w:t>费</w:t>
            </w:r>
            <w:r>
              <w:rPr>
                <w:rFonts w:ascii="宋体" w:hAnsi="宋体" w:cs="宋体" w:eastAsia="宋体" w:hint="default"/>
                <w:spacing w:val="-3"/>
                <w:sz w:val="18"/>
                <w:szCs w:val="18"/>
              </w:rPr>
              <w:t>用</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5" w:right="0"/>
              <w:jc w:val="left"/>
              <w:rPr>
                <w:rFonts w:ascii="Courier New" w:hAnsi="Courier New" w:cs="Courier New" w:eastAsia="Courier New" w:hint="default"/>
                <w:sz w:val="18"/>
                <w:szCs w:val="18"/>
              </w:rPr>
            </w:pPr>
            <w:r>
              <w:rPr>
                <w:rFonts w:ascii="Courier New"/>
                <w:spacing w:val="-3"/>
                <w:w w:val="95"/>
                <w:sz w:val="18"/>
              </w:rPr>
              <w:t>18</w:t>
            </w:r>
            <w:r>
              <w:rPr>
                <w:rFonts w:ascii="Courier New"/>
                <w:spacing w:val="-3"/>
                <w:sz w:val="18"/>
              </w:rPr>
            </w:r>
          </w:p>
        </w:tc>
        <w:tc>
          <w:tcPr>
            <w:tcW w:w="2496" w:type="dxa"/>
            <w:tcBorders>
              <w:top w:val="single" w:sz="6" w:space="0" w:color="000000"/>
              <w:left w:val="single" w:sz="6" w:space="0" w:color="000000"/>
              <w:bottom w:val="single" w:sz="6" w:space="0" w:color="000000"/>
              <w:right w:val="single" w:sz="6" w:space="0" w:color="000000"/>
            </w:tcBorders>
          </w:tcPr>
          <w:p>
            <w:pPr/>
          </w:p>
        </w:tc>
        <w:tc>
          <w:tcPr>
            <w:tcW w:w="2503" w:type="dxa"/>
            <w:tcBorders>
              <w:top w:val="single" w:sz="6" w:space="0" w:color="000000"/>
              <w:left w:val="single" w:sz="6" w:space="0" w:color="000000"/>
              <w:bottom w:val="single" w:sz="6" w:space="0" w:color="000000"/>
              <w:right w:val="nil" w:sz="6" w:space="0" w:color="auto"/>
            </w:tcBorders>
          </w:tcPr>
          <w:p>
            <w:pPr/>
          </w:p>
        </w:tc>
      </w:tr>
      <w:tr>
        <w:trPr>
          <w:trHeight w:val="318" w:hRule="exact"/>
        </w:trPr>
        <w:tc>
          <w:tcPr>
            <w:tcW w:w="2215" w:type="dxa"/>
            <w:tcBorders>
              <w:top w:val="single" w:sz="6" w:space="0" w:color="000000"/>
              <w:left w:val="nil" w:sz="6" w:space="0" w:color="auto"/>
              <w:bottom w:val="nil" w:sz="6" w:space="0" w:color="auto"/>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z w:val="18"/>
                <w:szCs w:val="18"/>
              </w:rPr>
              <w:t>转</w:t>
            </w:r>
            <w:r>
              <w:rPr>
                <w:rFonts w:ascii="宋体" w:hAnsi="宋体" w:cs="宋体" w:eastAsia="宋体" w:hint="default"/>
                <w:sz w:val="18"/>
                <w:szCs w:val="18"/>
              </w:rPr>
              <w:t>换</w:t>
            </w:r>
            <w:r>
              <w:rPr>
                <w:rFonts w:ascii="宋体" w:hAnsi="宋体" w:cs="宋体" w:eastAsia="宋体" w:hint="default"/>
                <w:sz w:val="18"/>
                <w:szCs w:val="18"/>
              </w:rPr>
              <w:t>公司</w:t>
            </w:r>
            <w:r>
              <w:rPr>
                <w:rFonts w:ascii="宋体" w:hAnsi="宋体" w:cs="宋体" w:eastAsia="宋体" w:hint="default"/>
                <w:sz w:val="18"/>
                <w:szCs w:val="18"/>
              </w:rPr>
              <w:t>债</w:t>
            </w:r>
            <w:r>
              <w:rPr>
                <w:rFonts w:ascii="宋体" w:hAnsi="宋体" w:cs="宋体" w:eastAsia="宋体" w:hint="default"/>
                <w:sz w:val="18"/>
                <w:szCs w:val="18"/>
              </w:rPr>
              <w:t>券</w:t>
            </w:r>
            <w:r>
              <w:rPr>
                <w:rFonts w:ascii="宋体" w:hAnsi="宋体" w:cs="宋体" w:eastAsia="宋体" w:hint="default"/>
                <w:sz w:val="18"/>
                <w:szCs w:val="18"/>
              </w:rPr>
              <w:t>、</w:t>
            </w:r>
            <w:r>
              <w:rPr>
                <w:rFonts w:ascii="宋体" w:hAnsi="宋体" w:cs="宋体" w:eastAsia="宋体" w:hint="default"/>
                <w:sz w:val="18"/>
                <w:szCs w:val="18"/>
              </w:rPr>
              <w:t>认</w:t>
            </w:r>
            <w:r>
              <w:rPr>
                <w:rFonts w:ascii="宋体" w:hAnsi="宋体" w:cs="宋体" w:eastAsia="宋体" w:hint="default"/>
                <w:sz w:val="18"/>
                <w:szCs w:val="18"/>
              </w:rPr>
              <w:t>股</w:t>
            </w:r>
            <w:r>
              <w:rPr>
                <w:rFonts w:ascii="宋体" w:hAnsi="宋体" w:cs="宋体" w:eastAsia="宋体" w:hint="default"/>
                <w:sz w:val="18"/>
                <w:szCs w:val="18"/>
              </w:rPr>
              <w:t>权</w:t>
            </w:r>
          </w:p>
        </w:tc>
        <w:tc>
          <w:tcPr>
            <w:tcW w:w="1646" w:type="dxa"/>
            <w:tcBorders>
              <w:top w:val="single" w:sz="6" w:space="0" w:color="000000"/>
              <w:left w:val="single" w:sz="6" w:space="0" w:color="000000"/>
              <w:bottom w:val="nil" w:sz="6" w:space="0" w:color="auto"/>
              <w:right w:val="single" w:sz="6" w:space="0" w:color="000000"/>
            </w:tcBorders>
          </w:tcPr>
          <w:p>
            <w:pPr/>
          </w:p>
        </w:tc>
        <w:tc>
          <w:tcPr>
            <w:tcW w:w="2496" w:type="dxa"/>
            <w:vMerge w:val="restart"/>
            <w:tcBorders>
              <w:top w:val="single" w:sz="6" w:space="0" w:color="000000"/>
              <w:left w:val="single" w:sz="6" w:space="0" w:color="000000"/>
              <w:right w:val="single" w:sz="6" w:space="0" w:color="000000"/>
            </w:tcBorders>
          </w:tcPr>
          <w:p>
            <w:pPr/>
          </w:p>
        </w:tc>
        <w:tc>
          <w:tcPr>
            <w:tcW w:w="2503" w:type="dxa"/>
            <w:vMerge w:val="restart"/>
            <w:tcBorders>
              <w:top w:val="single" w:sz="6" w:space="0" w:color="000000"/>
              <w:left w:val="single" w:sz="6" w:space="0" w:color="000000"/>
              <w:right w:val="nil" w:sz="6" w:space="0" w:color="auto"/>
            </w:tcBorders>
          </w:tcPr>
          <w:p>
            <w:pPr/>
          </w:p>
        </w:tc>
      </w:tr>
      <w:tr>
        <w:trPr>
          <w:trHeight w:val="323" w:hRule="exact"/>
        </w:trPr>
        <w:tc>
          <w:tcPr>
            <w:tcW w:w="22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证、</w:t>
            </w:r>
            <w:r>
              <w:rPr>
                <w:rFonts w:ascii="宋体" w:hAnsi="宋体" w:cs="宋体" w:eastAsia="宋体" w:hint="default"/>
                <w:sz w:val="18"/>
                <w:szCs w:val="18"/>
              </w:rPr>
              <w:t>股份</w:t>
            </w:r>
            <w:r>
              <w:rPr>
                <w:rFonts w:ascii="宋体" w:hAnsi="宋体" w:cs="宋体" w:eastAsia="宋体" w:hint="default"/>
                <w:sz w:val="18"/>
                <w:szCs w:val="18"/>
              </w:rPr>
              <w:t>期</w:t>
            </w:r>
            <w:r>
              <w:rPr>
                <w:rFonts w:ascii="宋体" w:hAnsi="宋体" w:cs="宋体" w:eastAsia="宋体" w:hint="default"/>
                <w:sz w:val="18"/>
                <w:szCs w:val="18"/>
              </w:rPr>
              <w:t>权等转</w:t>
            </w:r>
            <w:r>
              <w:rPr>
                <w:rFonts w:ascii="宋体" w:hAnsi="宋体" w:cs="宋体" w:eastAsia="宋体" w:hint="default"/>
                <w:sz w:val="18"/>
                <w:szCs w:val="18"/>
              </w:rPr>
              <w:t>换</w:t>
            </w:r>
            <w:r>
              <w:rPr>
                <w:rFonts w:ascii="宋体" w:hAnsi="宋体" w:cs="宋体" w:eastAsia="宋体" w:hint="default"/>
                <w:sz w:val="18"/>
                <w:szCs w:val="18"/>
              </w:rPr>
              <w:t>或</w:t>
            </w:r>
            <w:r>
              <w:rPr>
                <w:rFonts w:ascii="宋体" w:hAnsi="宋体" w:cs="宋体" w:eastAsia="宋体" w:hint="default"/>
                <w:sz w:val="18"/>
                <w:szCs w:val="18"/>
              </w:rPr>
              <w:t>行</w:t>
            </w:r>
          </w:p>
        </w:tc>
        <w:tc>
          <w:tcPr>
            <w:tcW w:w="1646"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left="105" w:right="0"/>
              <w:jc w:val="left"/>
              <w:rPr>
                <w:rFonts w:ascii="Courier New" w:hAnsi="Courier New" w:cs="Courier New" w:eastAsia="Courier New" w:hint="default"/>
                <w:sz w:val="18"/>
                <w:szCs w:val="18"/>
              </w:rPr>
            </w:pPr>
            <w:r>
              <w:rPr>
                <w:rFonts w:ascii="Courier New"/>
                <w:spacing w:val="-3"/>
                <w:w w:val="95"/>
                <w:sz w:val="18"/>
              </w:rPr>
              <w:t>19</w:t>
            </w:r>
            <w:r>
              <w:rPr>
                <w:rFonts w:ascii="Courier New"/>
                <w:spacing w:val="-3"/>
                <w:sz w:val="18"/>
              </w:rPr>
            </w:r>
          </w:p>
        </w:tc>
        <w:tc>
          <w:tcPr>
            <w:tcW w:w="2496" w:type="dxa"/>
            <w:vMerge/>
            <w:tcBorders>
              <w:left w:val="single" w:sz="6" w:space="0" w:color="000000"/>
              <w:right w:val="single" w:sz="6" w:space="0" w:color="000000"/>
            </w:tcBorders>
          </w:tcPr>
          <w:p>
            <w:pPr/>
          </w:p>
        </w:tc>
        <w:tc>
          <w:tcPr>
            <w:tcW w:w="2503" w:type="dxa"/>
            <w:vMerge/>
            <w:tcBorders>
              <w:left w:val="single" w:sz="6" w:space="0" w:color="000000"/>
              <w:right w:val="nil" w:sz="6" w:space="0" w:color="auto"/>
            </w:tcBorders>
          </w:tcPr>
          <w:p>
            <w:pPr/>
          </w:p>
        </w:tc>
      </w:tr>
      <w:tr>
        <w:trPr>
          <w:trHeight w:val="309" w:hRule="exact"/>
        </w:trPr>
        <w:tc>
          <w:tcPr>
            <w:tcW w:w="2215" w:type="dxa"/>
            <w:tcBorders>
              <w:top w:val="nil" w:sz="6" w:space="0" w:color="auto"/>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权</w:t>
            </w:r>
            <w:r>
              <w:rPr>
                <w:rFonts w:ascii="宋体" w:hAnsi="宋体" w:cs="宋体" w:eastAsia="宋体" w:hint="default"/>
                <w:spacing w:val="-3"/>
                <w:sz w:val="18"/>
                <w:szCs w:val="18"/>
              </w:rPr>
              <w:t>而</w:t>
            </w:r>
            <w:r>
              <w:rPr>
                <w:rFonts w:ascii="宋体" w:hAnsi="宋体" w:cs="宋体" w:eastAsia="宋体" w:hint="default"/>
                <w:spacing w:val="-3"/>
                <w:sz w:val="18"/>
                <w:szCs w:val="18"/>
              </w:rPr>
              <w:t>增加</w:t>
            </w:r>
            <w:r>
              <w:rPr>
                <w:rFonts w:ascii="宋体" w:hAnsi="宋体" w:cs="宋体" w:eastAsia="宋体" w:hint="default"/>
                <w:spacing w:val="-3"/>
                <w:sz w:val="18"/>
                <w:szCs w:val="18"/>
              </w:rPr>
              <w:t>的</w:t>
            </w:r>
            <w:r>
              <w:rPr>
                <w:rFonts w:ascii="宋体" w:hAnsi="宋体" w:cs="宋体" w:eastAsia="宋体" w:hint="default"/>
                <w:spacing w:val="-3"/>
                <w:sz w:val="18"/>
                <w:szCs w:val="18"/>
              </w:rPr>
              <w:t>股份数</w:t>
            </w:r>
          </w:p>
        </w:tc>
        <w:tc>
          <w:tcPr>
            <w:tcW w:w="1646" w:type="dxa"/>
            <w:tcBorders>
              <w:top w:val="nil" w:sz="6" w:space="0" w:color="auto"/>
              <w:left w:val="single" w:sz="6" w:space="0" w:color="000000"/>
              <w:bottom w:val="single" w:sz="6" w:space="0" w:color="000000"/>
              <w:right w:val="single" w:sz="6" w:space="0" w:color="000000"/>
            </w:tcBorders>
          </w:tcPr>
          <w:p>
            <w:pPr/>
          </w:p>
        </w:tc>
        <w:tc>
          <w:tcPr>
            <w:tcW w:w="2496" w:type="dxa"/>
            <w:vMerge/>
            <w:tcBorders>
              <w:left w:val="single" w:sz="6" w:space="0" w:color="000000"/>
              <w:bottom w:val="single" w:sz="6" w:space="0" w:color="000000"/>
              <w:right w:val="single" w:sz="6" w:space="0" w:color="000000"/>
            </w:tcBorders>
          </w:tcPr>
          <w:p>
            <w:pPr/>
          </w:p>
        </w:tc>
        <w:tc>
          <w:tcPr>
            <w:tcW w:w="2503" w:type="dxa"/>
            <w:vMerge/>
            <w:tcBorders>
              <w:left w:val="single" w:sz="6" w:space="0" w:color="000000"/>
              <w:bottom w:val="single" w:sz="6" w:space="0" w:color="000000"/>
              <w:right w:val="nil" w:sz="6" w:space="0" w:color="auto"/>
            </w:tcBorders>
          </w:tcPr>
          <w:p>
            <w:pPr/>
          </w:p>
        </w:tc>
      </w:tr>
      <w:tr>
        <w:trPr>
          <w:trHeight w:val="330" w:hRule="exact"/>
        </w:trPr>
        <w:tc>
          <w:tcPr>
            <w:tcW w:w="2215" w:type="dxa"/>
            <w:tcBorders>
              <w:top w:val="single" w:sz="6" w:space="0" w:color="000000"/>
              <w:left w:val="nil" w:sz="6" w:space="0" w:color="auto"/>
              <w:bottom w:val="nil" w:sz="6" w:space="0" w:color="auto"/>
              <w:right w:val="single" w:sz="6" w:space="0" w:color="000000"/>
            </w:tcBorders>
          </w:tcPr>
          <w:p>
            <w:pPr/>
          </w:p>
        </w:tc>
        <w:tc>
          <w:tcPr>
            <w:tcW w:w="16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Courier New" w:hAnsi="Courier New" w:cs="Courier New" w:eastAsia="Courier New" w:hint="default"/>
                <w:w w:val="90"/>
                <w:sz w:val="18"/>
                <w:szCs w:val="18"/>
              </w:rPr>
              <w:t>20=[1+(16-18)</w:t>
            </w:r>
            <w:r>
              <w:rPr>
                <w:rFonts w:ascii="宋体" w:hAnsi="宋体" w:cs="宋体" w:eastAsia="宋体" w:hint="default"/>
                <w:w w:val="90"/>
                <w:sz w:val="18"/>
                <w:szCs w:val="18"/>
              </w:rPr>
              <w:t>×</w:t>
            </w:r>
            <w:r>
              <w:rPr>
                <w:rFonts w:ascii="宋体" w:hAnsi="宋体" w:cs="宋体" w:eastAsia="宋体" w:hint="default"/>
                <w:sz w:val="18"/>
                <w:szCs w:val="18"/>
              </w:rPr>
            </w:r>
          </w:p>
        </w:tc>
        <w:tc>
          <w:tcPr>
            <w:tcW w:w="2496" w:type="dxa"/>
            <w:tcBorders>
              <w:top w:val="single" w:sz="6" w:space="0" w:color="000000"/>
              <w:left w:val="single" w:sz="6" w:space="0" w:color="000000"/>
              <w:bottom w:val="nil" w:sz="6" w:space="0" w:color="auto"/>
              <w:right w:val="single" w:sz="6" w:space="0" w:color="000000"/>
            </w:tcBorders>
          </w:tcPr>
          <w:p>
            <w:pPr/>
          </w:p>
        </w:tc>
        <w:tc>
          <w:tcPr>
            <w:tcW w:w="2503" w:type="dxa"/>
            <w:tcBorders>
              <w:top w:val="single" w:sz="6" w:space="0" w:color="000000"/>
              <w:left w:val="single" w:sz="6" w:space="0" w:color="000000"/>
              <w:bottom w:val="nil" w:sz="6" w:space="0" w:color="auto"/>
              <w:right w:val="nil" w:sz="6" w:space="0" w:color="auto"/>
            </w:tcBorders>
          </w:tcPr>
          <w:p>
            <w:pPr/>
          </w:p>
        </w:tc>
      </w:tr>
      <w:tr>
        <w:trPr>
          <w:trHeight w:val="328" w:hRule="exact"/>
        </w:trPr>
        <w:tc>
          <w:tcPr>
            <w:tcW w:w="2215"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稀释每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Ⅰ</w:t>
            </w:r>
            <w:r>
              <w:rPr>
                <w:rFonts w:ascii="宋体" w:hAnsi="宋体" w:cs="宋体" w:eastAsia="宋体" w:hint="default"/>
                <w:spacing w:val="-3"/>
                <w:sz w:val="18"/>
                <w:szCs w:val="18"/>
              </w:rPr>
              <w:t>）</w:t>
            </w:r>
          </w:p>
        </w:tc>
        <w:tc>
          <w:tcPr>
            <w:tcW w:w="1646" w:type="dxa"/>
            <w:tcBorders>
              <w:top w:val="nil" w:sz="6" w:space="0" w:color="auto"/>
              <w:left w:val="single" w:sz="6" w:space="0" w:color="000000"/>
              <w:bottom w:val="nil" w:sz="6" w:space="0" w:color="auto"/>
              <w:right w:val="single" w:sz="6" w:space="0" w:color="000000"/>
            </w:tcBorders>
          </w:tcPr>
          <w:p>
            <w:pPr>
              <w:pStyle w:val="TableParagraph"/>
              <w:tabs>
                <w:tab w:pos="1348" w:val="left" w:leader="none"/>
              </w:tabs>
              <w:spacing w:line="240" w:lineRule="auto"/>
              <w:ind w:left="105" w:right="0"/>
              <w:jc w:val="left"/>
              <w:rPr>
                <w:rFonts w:ascii="宋体" w:hAnsi="宋体" w:cs="宋体" w:eastAsia="宋体" w:hint="default"/>
                <w:sz w:val="18"/>
                <w:szCs w:val="18"/>
              </w:rPr>
            </w:pPr>
            <w:r>
              <w:rPr>
                <w:rFonts w:ascii="Courier New" w:hAnsi="Courier New" w:cs="Courier New" w:eastAsia="Courier New" w:hint="default"/>
                <w:spacing w:val="-2"/>
                <w:w w:val="85"/>
                <w:sz w:val="18"/>
                <w:szCs w:val="18"/>
              </w:rPr>
              <w:t>(100%-17)]</w:t>
              <w:tab/>
            </w:r>
            <w:r>
              <w:rPr>
                <w:rFonts w:ascii="宋体" w:hAnsi="宋体" w:cs="宋体" w:eastAsia="宋体" w:hint="default"/>
                <w:sz w:val="18"/>
                <w:szCs w:val="18"/>
              </w:rPr>
              <w:t>÷</w:t>
            </w:r>
          </w:p>
        </w:tc>
        <w:tc>
          <w:tcPr>
            <w:tcW w:w="249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right="95"/>
              <w:jc w:val="right"/>
              <w:rPr>
                <w:rFonts w:ascii="Courier New" w:hAnsi="Courier New" w:cs="Courier New" w:eastAsia="Courier New" w:hint="default"/>
                <w:sz w:val="20"/>
                <w:szCs w:val="20"/>
              </w:rPr>
            </w:pPr>
            <w:r>
              <w:rPr>
                <w:rFonts w:ascii="Courier New"/>
                <w:w w:val="80"/>
                <w:sz w:val="20"/>
              </w:rPr>
              <w:t>0.63</w:t>
            </w:r>
            <w:r>
              <w:rPr>
                <w:rFonts w:ascii="Courier New"/>
                <w:sz w:val="20"/>
              </w:rPr>
            </w:r>
          </w:p>
        </w:tc>
        <w:tc>
          <w:tcPr>
            <w:tcW w:w="2503" w:type="dxa"/>
            <w:tcBorders>
              <w:top w:val="nil" w:sz="6" w:space="0" w:color="auto"/>
              <w:left w:val="single" w:sz="6" w:space="0" w:color="000000"/>
              <w:bottom w:val="nil" w:sz="6" w:space="0" w:color="auto"/>
              <w:right w:val="nil" w:sz="6" w:space="0" w:color="auto"/>
            </w:tcBorders>
          </w:tcPr>
          <w:p>
            <w:pPr>
              <w:pStyle w:val="TableParagraph"/>
              <w:spacing w:line="240" w:lineRule="auto" w:before="48"/>
              <w:ind w:right="103"/>
              <w:jc w:val="right"/>
              <w:rPr>
                <w:rFonts w:ascii="Courier New" w:hAnsi="Courier New" w:cs="Courier New" w:eastAsia="Courier New" w:hint="default"/>
                <w:sz w:val="20"/>
                <w:szCs w:val="20"/>
              </w:rPr>
            </w:pPr>
            <w:r>
              <w:rPr>
                <w:rFonts w:ascii="Courier New"/>
                <w:w w:val="80"/>
                <w:sz w:val="20"/>
              </w:rPr>
              <w:t>0.48</w:t>
            </w:r>
            <w:r>
              <w:rPr>
                <w:rFonts w:ascii="Courier New"/>
                <w:sz w:val="20"/>
              </w:rPr>
            </w:r>
          </w:p>
        </w:tc>
      </w:tr>
      <w:tr>
        <w:trPr>
          <w:trHeight w:val="292" w:hRule="exact"/>
        </w:trPr>
        <w:tc>
          <w:tcPr>
            <w:tcW w:w="2215" w:type="dxa"/>
            <w:tcBorders>
              <w:top w:val="nil" w:sz="6" w:space="0" w:color="auto"/>
              <w:left w:val="nil" w:sz="6" w:space="0" w:color="auto"/>
              <w:bottom w:val="single" w:sz="6" w:space="0" w:color="000000"/>
              <w:right w:val="single" w:sz="6" w:space="0" w:color="000000"/>
            </w:tcBorders>
          </w:tcPr>
          <w:p>
            <w:pPr/>
          </w:p>
        </w:tc>
        <w:tc>
          <w:tcPr>
            <w:tcW w:w="16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Courier New" w:hAnsi="Courier New" w:cs="Courier New" w:eastAsia="Courier New" w:hint="default"/>
                <w:sz w:val="18"/>
                <w:szCs w:val="18"/>
              </w:rPr>
            </w:pPr>
            <w:r>
              <w:rPr>
                <w:rFonts w:ascii="Courier New"/>
                <w:w w:val="95"/>
                <w:sz w:val="18"/>
              </w:rPr>
              <w:t>(13+19)</w:t>
            </w:r>
            <w:r>
              <w:rPr>
                <w:rFonts w:ascii="Courier New"/>
                <w:sz w:val="18"/>
              </w:rPr>
            </w:r>
          </w:p>
        </w:tc>
        <w:tc>
          <w:tcPr>
            <w:tcW w:w="2496" w:type="dxa"/>
            <w:tcBorders>
              <w:top w:val="nil" w:sz="6" w:space="0" w:color="auto"/>
              <w:left w:val="single" w:sz="6" w:space="0" w:color="000000"/>
              <w:bottom w:val="single" w:sz="6" w:space="0" w:color="000000"/>
              <w:right w:val="single" w:sz="6" w:space="0" w:color="000000"/>
            </w:tcBorders>
          </w:tcPr>
          <w:p>
            <w:pPr/>
          </w:p>
        </w:tc>
        <w:tc>
          <w:tcPr>
            <w:tcW w:w="2503" w:type="dxa"/>
            <w:tcBorders>
              <w:top w:val="nil" w:sz="6" w:space="0" w:color="auto"/>
              <w:left w:val="single" w:sz="6" w:space="0" w:color="000000"/>
              <w:bottom w:val="single" w:sz="6" w:space="0" w:color="000000"/>
              <w:right w:val="nil" w:sz="6" w:space="0" w:color="auto"/>
            </w:tcBorders>
          </w:tcPr>
          <w:p>
            <w:pPr/>
          </w:p>
        </w:tc>
      </w:tr>
      <w:tr>
        <w:trPr>
          <w:trHeight w:val="335" w:hRule="exact"/>
        </w:trPr>
        <w:tc>
          <w:tcPr>
            <w:tcW w:w="2215" w:type="dxa"/>
            <w:tcBorders>
              <w:top w:val="single" w:sz="6" w:space="0" w:color="000000"/>
              <w:left w:val="nil" w:sz="6" w:space="0" w:color="auto"/>
              <w:bottom w:val="nil" w:sz="6" w:space="0" w:color="auto"/>
              <w:right w:val="single" w:sz="6" w:space="0" w:color="000000"/>
            </w:tcBorders>
          </w:tcPr>
          <w:p>
            <w:pPr/>
          </w:p>
        </w:tc>
        <w:tc>
          <w:tcPr>
            <w:tcW w:w="16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left="105" w:right="0"/>
              <w:jc w:val="left"/>
              <w:rPr>
                <w:rFonts w:ascii="Courier New" w:hAnsi="Courier New" w:cs="Courier New" w:eastAsia="Courier New" w:hint="default"/>
                <w:sz w:val="18"/>
                <w:szCs w:val="18"/>
              </w:rPr>
            </w:pPr>
            <w:r>
              <w:rPr>
                <w:rFonts w:ascii="Courier New"/>
                <w:w w:val="95"/>
                <w:sz w:val="18"/>
              </w:rPr>
              <w:t>21=[3+(16-18)</w:t>
            </w:r>
            <w:r>
              <w:rPr>
                <w:rFonts w:ascii="Courier New"/>
                <w:sz w:val="18"/>
              </w:rPr>
            </w:r>
          </w:p>
        </w:tc>
        <w:tc>
          <w:tcPr>
            <w:tcW w:w="2496" w:type="dxa"/>
            <w:tcBorders>
              <w:top w:val="single" w:sz="6" w:space="0" w:color="000000"/>
              <w:left w:val="single" w:sz="6" w:space="0" w:color="000000"/>
              <w:bottom w:val="nil" w:sz="6" w:space="0" w:color="auto"/>
              <w:right w:val="single" w:sz="6" w:space="0" w:color="000000"/>
            </w:tcBorders>
          </w:tcPr>
          <w:p>
            <w:pPr/>
          </w:p>
        </w:tc>
        <w:tc>
          <w:tcPr>
            <w:tcW w:w="2503" w:type="dxa"/>
            <w:tcBorders>
              <w:top w:val="single" w:sz="6" w:space="0" w:color="000000"/>
              <w:left w:val="single" w:sz="6" w:space="0" w:color="000000"/>
              <w:bottom w:val="nil" w:sz="6" w:space="0" w:color="auto"/>
              <w:right w:val="nil" w:sz="6" w:space="0" w:color="auto"/>
            </w:tcBorders>
          </w:tcPr>
          <w:p>
            <w:pPr/>
          </w:p>
        </w:tc>
      </w:tr>
      <w:tr>
        <w:trPr>
          <w:trHeight w:val="328" w:hRule="exact"/>
        </w:trPr>
        <w:tc>
          <w:tcPr>
            <w:tcW w:w="2215" w:type="dxa"/>
            <w:tcBorders>
              <w:top w:val="nil" w:sz="6" w:space="0" w:color="auto"/>
              <w:left w:val="nil" w:sz="6" w:space="0" w:color="auto"/>
              <w:bottom w:val="nil" w:sz="6" w:space="0" w:color="auto"/>
              <w:right w:val="single" w:sz="6" w:space="0" w:color="000000"/>
            </w:tcBorders>
          </w:tcPr>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3"/>
                <w:sz w:val="18"/>
                <w:szCs w:val="18"/>
              </w:rPr>
              <w:t>稀释每</w:t>
            </w:r>
            <w:r>
              <w:rPr>
                <w:rFonts w:ascii="宋体" w:hAnsi="宋体" w:cs="宋体" w:eastAsia="宋体" w:hint="default"/>
                <w:spacing w:val="-3"/>
                <w:sz w:val="18"/>
                <w:szCs w:val="18"/>
              </w:rPr>
              <w:t>股</w:t>
            </w:r>
            <w:r>
              <w:rPr>
                <w:rFonts w:ascii="宋体" w:hAnsi="宋体" w:cs="宋体" w:eastAsia="宋体" w:hint="default"/>
                <w:spacing w:val="-3"/>
                <w:sz w:val="18"/>
                <w:szCs w:val="18"/>
              </w:rPr>
              <w:t>收</w:t>
            </w:r>
            <w:r>
              <w:rPr>
                <w:rFonts w:ascii="宋体" w:hAnsi="宋体" w:cs="宋体" w:eastAsia="宋体" w:hint="default"/>
                <w:spacing w:val="-3"/>
                <w:sz w:val="18"/>
                <w:szCs w:val="18"/>
              </w:rPr>
              <w:t>益（</w:t>
            </w:r>
            <w:r>
              <w:rPr>
                <w:rFonts w:ascii="宋体" w:hAnsi="宋体" w:cs="宋体" w:eastAsia="宋体" w:hint="default"/>
                <w:spacing w:val="-3"/>
                <w:sz w:val="18"/>
                <w:szCs w:val="18"/>
              </w:rPr>
              <w:t>Ⅱ</w:t>
            </w:r>
            <w:r>
              <w:rPr>
                <w:rFonts w:ascii="宋体" w:hAnsi="宋体" w:cs="宋体" w:eastAsia="宋体" w:hint="default"/>
                <w:spacing w:val="-3"/>
                <w:sz w:val="18"/>
                <w:szCs w:val="18"/>
              </w:rPr>
              <w:t>）</w:t>
            </w:r>
          </w:p>
        </w:tc>
        <w:tc>
          <w:tcPr>
            <w:tcW w:w="1646" w:type="dxa"/>
            <w:tcBorders>
              <w:top w:val="nil" w:sz="6" w:space="0" w:color="auto"/>
              <w:left w:val="single" w:sz="6" w:space="0" w:color="000000"/>
              <w:bottom w:val="nil" w:sz="6" w:space="0" w:color="auto"/>
              <w:right w:val="single" w:sz="6"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宋体" w:hAnsi="宋体" w:cs="宋体" w:eastAsia="宋体" w:hint="default"/>
                <w:spacing w:val="-57"/>
                <w:w w:val="95"/>
                <w:sz w:val="18"/>
                <w:szCs w:val="18"/>
              </w:rPr>
              <w:t> </w:t>
            </w:r>
            <w:r>
              <w:rPr>
                <w:rFonts w:ascii="Courier New" w:hAnsi="Courier New" w:cs="Courier New" w:eastAsia="Courier New" w:hint="default"/>
                <w:w w:val="95"/>
                <w:sz w:val="18"/>
                <w:szCs w:val="18"/>
              </w:rPr>
              <w:t>(100%-17)]</w:t>
            </w:r>
            <w:r>
              <w:rPr>
                <w:rFonts w:ascii="Courier New" w:hAnsi="Courier New" w:cs="Courier New" w:eastAsia="Courier New" w:hint="default"/>
                <w:spacing w:val="-76"/>
                <w:w w:val="95"/>
                <w:sz w:val="18"/>
                <w:szCs w:val="18"/>
              </w:rPr>
              <w:t> </w:t>
            </w:r>
            <w:r>
              <w:rPr>
                <w:rFonts w:ascii="宋体" w:hAnsi="宋体" w:cs="宋体" w:eastAsia="宋体" w:hint="default"/>
                <w:w w:val="95"/>
                <w:sz w:val="18"/>
                <w:szCs w:val="18"/>
              </w:rPr>
              <w:t>÷</w:t>
            </w:r>
            <w:r>
              <w:rPr>
                <w:rFonts w:ascii="宋体" w:hAnsi="宋体" w:cs="宋体" w:eastAsia="宋体" w:hint="default"/>
                <w:sz w:val="18"/>
                <w:szCs w:val="18"/>
              </w:rPr>
            </w:r>
          </w:p>
        </w:tc>
        <w:tc>
          <w:tcPr>
            <w:tcW w:w="249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right="95"/>
              <w:jc w:val="right"/>
              <w:rPr>
                <w:rFonts w:ascii="Courier New" w:hAnsi="Courier New" w:cs="Courier New" w:eastAsia="Courier New" w:hint="default"/>
                <w:sz w:val="20"/>
                <w:szCs w:val="20"/>
              </w:rPr>
            </w:pPr>
            <w:r>
              <w:rPr>
                <w:rFonts w:ascii="Courier New"/>
                <w:w w:val="80"/>
                <w:sz w:val="20"/>
              </w:rPr>
              <w:t>0.63</w:t>
            </w:r>
            <w:r>
              <w:rPr>
                <w:rFonts w:ascii="Courier New"/>
                <w:sz w:val="20"/>
              </w:rPr>
            </w:r>
          </w:p>
        </w:tc>
        <w:tc>
          <w:tcPr>
            <w:tcW w:w="2503" w:type="dxa"/>
            <w:tcBorders>
              <w:top w:val="nil" w:sz="6" w:space="0" w:color="auto"/>
              <w:left w:val="single" w:sz="6" w:space="0" w:color="000000"/>
              <w:bottom w:val="nil" w:sz="6" w:space="0" w:color="auto"/>
              <w:right w:val="nil" w:sz="6" w:space="0" w:color="auto"/>
            </w:tcBorders>
          </w:tcPr>
          <w:p>
            <w:pPr>
              <w:pStyle w:val="TableParagraph"/>
              <w:spacing w:line="240" w:lineRule="auto" w:before="48"/>
              <w:ind w:right="103"/>
              <w:jc w:val="right"/>
              <w:rPr>
                <w:rFonts w:ascii="Courier New" w:hAnsi="Courier New" w:cs="Courier New" w:eastAsia="Courier New" w:hint="default"/>
                <w:sz w:val="20"/>
                <w:szCs w:val="20"/>
              </w:rPr>
            </w:pPr>
            <w:r>
              <w:rPr>
                <w:rFonts w:ascii="Courier New"/>
                <w:w w:val="80"/>
                <w:sz w:val="20"/>
              </w:rPr>
              <w:t>0.48</w:t>
            </w:r>
            <w:r>
              <w:rPr>
                <w:rFonts w:ascii="Courier New"/>
                <w:sz w:val="20"/>
              </w:rPr>
            </w:r>
          </w:p>
        </w:tc>
      </w:tr>
      <w:tr>
        <w:trPr>
          <w:trHeight w:val="300" w:hRule="exact"/>
        </w:trPr>
        <w:tc>
          <w:tcPr>
            <w:tcW w:w="2215" w:type="dxa"/>
            <w:tcBorders>
              <w:top w:val="nil" w:sz="6" w:space="0" w:color="auto"/>
              <w:left w:val="nil" w:sz="6" w:space="0" w:color="auto"/>
              <w:bottom w:val="single" w:sz="12" w:space="0" w:color="000000"/>
              <w:right w:val="single" w:sz="6" w:space="0" w:color="000000"/>
            </w:tcBorders>
          </w:tcPr>
          <w:p>
            <w:pPr/>
          </w:p>
        </w:tc>
        <w:tc>
          <w:tcPr>
            <w:tcW w:w="164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4"/>
              <w:ind w:left="105" w:right="0"/>
              <w:jc w:val="left"/>
              <w:rPr>
                <w:rFonts w:ascii="Courier New" w:hAnsi="Courier New" w:cs="Courier New" w:eastAsia="Courier New" w:hint="default"/>
                <w:sz w:val="18"/>
                <w:szCs w:val="18"/>
              </w:rPr>
            </w:pPr>
            <w:r>
              <w:rPr>
                <w:rFonts w:ascii="Courier New"/>
                <w:w w:val="95"/>
                <w:sz w:val="18"/>
              </w:rPr>
              <w:t>(12+19)</w:t>
            </w:r>
            <w:r>
              <w:rPr>
                <w:rFonts w:ascii="Courier New"/>
                <w:sz w:val="18"/>
              </w:rPr>
            </w:r>
          </w:p>
        </w:tc>
        <w:tc>
          <w:tcPr>
            <w:tcW w:w="2496" w:type="dxa"/>
            <w:tcBorders>
              <w:top w:val="nil" w:sz="6" w:space="0" w:color="auto"/>
              <w:left w:val="single" w:sz="6" w:space="0" w:color="000000"/>
              <w:bottom w:val="single" w:sz="12" w:space="0" w:color="000000"/>
              <w:right w:val="single" w:sz="6" w:space="0" w:color="000000"/>
            </w:tcBorders>
          </w:tcPr>
          <w:p>
            <w:pPr/>
          </w:p>
        </w:tc>
        <w:tc>
          <w:tcPr>
            <w:tcW w:w="2503" w:type="dxa"/>
            <w:tcBorders>
              <w:top w:val="nil" w:sz="6" w:space="0" w:color="auto"/>
              <w:left w:val="single" w:sz="6" w:space="0" w:color="000000"/>
              <w:bottom w:val="single" w:sz="12" w:space="0" w:color="000000"/>
              <w:right w:val="nil" w:sz="6" w:space="0" w:color="auto"/>
            </w:tcBorders>
          </w:tcPr>
          <w:p>
            <w:pPr/>
          </w:p>
        </w:tc>
      </w:tr>
    </w:tbl>
    <w:p>
      <w:pPr>
        <w:spacing w:line="240" w:lineRule="auto" w:before="3"/>
        <w:rPr>
          <w:rFonts w:ascii="Times New Roman" w:hAnsi="Times New Roman" w:cs="Times New Roman" w:eastAsia="Times New Roman" w:hint="default"/>
          <w:sz w:val="7"/>
          <w:szCs w:val="7"/>
        </w:rPr>
      </w:pPr>
    </w:p>
    <w:p>
      <w:pPr>
        <w:spacing w:before="36"/>
        <w:ind w:left="1996" w:right="0" w:firstLine="0"/>
        <w:jc w:val="left"/>
        <w:rPr>
          <w:rFonts w:ascii="宋体" w:hAnsi="宋体" w:cs="宋体" w:eastAsia="宋体" w:hint="default"/>
          <w:sz w:val="21"/>
          <w:szCs w:val="21"/>
        </w:rPr>
      </w:pPr>
      <w:r>
        <w:rPr>
          <w:rFonts w:ascii="宋体" w:hAnsi="宋体" w:cs="宋体" w:eastAsia="宋体" w:hint="default"/>
          <w:spacing w:val="-4"/>
          <w:w w:val="95"/>
          <w:sz w:val="21"/>
          <w:szCs w:val="21"/>
        </w:rPr>
        <w:t>注：</w:t>
      </w:r>
      <w:r>
        <w:rPr>
          <w:rFonts w:ascii="宋体" w:hAnsi="宋体" w:cs="宋体" w:eastAsia="宋体" w:hint="default"/>
          <w:spacing w:val="-4"/>
          <w:w w:val="95"/>
          <w:sz w:val="21"/>
          <w:szCs w:val="21"/>
        </w:rPr>
        <w:t>公司本</w:t>
      </w:r>
      <w:r>
        <w:rPr>
          <w:rFonts w:ascii="宋体" w:hAnsi="宋体" w:cs="宋体" w:eastAsia="宋体" w:hint="default"/>
          <w:spacing w:val="-4"/>
          <w:w w:val="95"/>
          <w:sz w:val="21"/>
          <w:szCs w:val="21"/>
        </w:rPr>
        <w:t>期</w:t>
      </w:r>
      <w:r>
        <w:rPr>
          <w:rFonts w:ascii="宋体" w:hAnsi="宋体" w:cs="宋体" w:eastAsia="宋体" w:hint="default"/>
          <w:spacing w:val="-4"/>
          <w:w w:val="95"/>
          <w:sz w:val="21"/>
          <w:szCs w:val="21"/>
        </w:rPr>
        <w:t>资本公</w:t>
      </w:r>
      <w:r>
        <w:rPr>
          <w:rFonts w:ascii="宋体" w:hAnsi="宋体" w:cs="宋体" w:eastAsia="宋体" w:hint="default"/>
          <w:spacing w:val="-4"/>
          <w:w w:val="95"/>
          <w:sz w:val="21"/>
          <w:szCs w:val="21"/>
        </w:rPr>
        <w:t>积转增</w:t>
      </w:r>
      <w:r>
        <w:rPr>
          <w:rFonts w:ascii="宋体" w:hAnsi="宋体" w:cs="宋体" w:eastAsia="宋体" w:hint="default"/>
          <w:spacing w:val="-4"/>
          <w:w w:val="95"/>
          <w:sz w:val="21"/>
          <w:szCs w:val="21"/>
        </w:rPr>
        <w:t>股</w:t>
      </w:r>
      <w:r>
        <w:rPr>
          <w:rFonts w:ascii="宋体" w:hAnsi="宋体" w:cs="宋体" w:eastAsia="宋体" w:hint="default"/>
          <w:spacing w:val="-4"/>
          <w:w w:val="95"/>
          <w:sz w:val="21"/>
          <w:szCs w:val="21"/>
        </w:rPr>
        <w:t>本，</w:t>
      </w:r>
      <w:r>
        <w:rPr>
          <w:rFonts w:ascii="宋体" w:hAnsi="宋体" w:cs="宋体" w:eastAsia="宋体" w:hint="default"/>
          <w:spacing w:val="-4"/>
          <w:w w:val="95"/>
          <w:sz w:val="21"/>
          <w:szCs w:val="21"/>
        </w:rPr>
        <w:t>使</w:t>
      </w:r>
      <w:r>
        <w:rPr>
          <w:rFonts w:ascii="宋体" w:hAnsi="宋体" w:cs="宋体" w:eastAsia="宋体" w:hint="default"/>
          <w:spacing w:val="-4"/>
          <w:w w:val="95"/>
          <w:sz w:val="21"/>
          <w:szCs w:val="21"/>
        </w:rPr>
        <w:t>公司</w:t>
      </w:r>
      <w:r>
        <w:rPr>
          <w:rFonts w:ascii="宋体" w:hAnsi="宋体" w:cs="宋体" w:eastAsia="宋体" w:hint="default"/>
          <w:spacing w:val="-4"/>
          <w:w w:val="95"/>
          <w:sz w:val="21"/>
          <w:szCs w:val="21"/>
        </w:rPr>
        <w:t>股份</w:t>
      </w:r>
      <w:r>
        <w:rPr>
          <w:rFonts w:ascii="宋体" w:hAnsi="宋体" w:cs="宋体" w:eastAsia="宋体" w:hint="default"/>
          <w:spacing w:val="-4"/>
          <w:w w:val="95"/>
          <w:sz w:val="21"/>
          <w:szCs w:val="21"/>
        </w:rPr>
        <w:t>总额</w:t>
      </w:r>
      <w:r>
        <w:rPr>
          <w:rFonts w:ascii="宋体" w:hAnsi="宋体" w:cs="宋体" w:eastAsia="宋体" w:hint="default"/>
          <w:spacing w:val="-4"/>
          <w:w w:val="95"/>
          <w:sz w:val="21"/>
          <w:szCs w:val="21"/>
        </w:rPr>
        <w:t>增加</w:t>
      </w:r>
      <w:r>
        <w:rPr>
          <w:rFonts w:ascii="宋体" w:hAnsi="宋体" w:cs="宋体" w:eastAsia="宋体" w:hint="default"/>
          <w:spacing w:val="-4"/>
          <w:w w:val="95"/>
          <w:sz w:val="21"/>
          <w:szCs w:val="21"/>
        </w:rPr>
        <w:t>到 </w:t>
      </w:r>
      <w:r>
        <w:rPr>
          <w:rFonts w:ascii="Courier New" w:hAnsi="Courier New" w:cs="Courier New" w:eastAsia="Courier New" w:hint="default"/>
          <w:w w:val="95"/>
          <w:sz w:val="21"/>
          <w:szCs w:val="21"/>
        </w:rPr>
        <w:t>1,167,839,226.00</w:t>
      </w:r>
      <w:r>
        <w:rPr>
          <w:rFonts w:ascii="Courier New" w:hAnsi="Courier New" w:cs="Courier New" w:eastAsia="Courier New" w:hint="default"/>
          <w:spacing w:val="48"/>
          <w:w w:val="95"/>
          <w:sz w:val="21"/>
          <w:szCs w:val="21"/>
        </w:rPr>
        <w:t> </w:t>
      </w:r>
      <w:r>
        <w:rPr>
          <w:rFonts w:ascii="宋体" w:hAnsi="宋体" w:cs="宋体" w:eastAsia="宋体" w:hint="default"/>
          <w:spacing w:val="-6"/>
          <w:w w:val="95"/>
          <w:sz w:val="21"/>
          <w:szCs w:val="21"/>
        </w:rPr>
        <w:t>股</w:t>
      </w:r>
      <w:r>
        <w:rPr>
          <w:rFonts w:ascii="宋体" w:hAnsi="宋体" w:cs="宋体" w:eastAsia="宋体" w:hint="default"/>
          <w:spacing w:val="-6"/>
          <w:w w:val="95"/>
          <w:sz w:val="21"/>
          <w:szCs w:val="21"/>
        </w:rPr>
        <w:t>，</w:t>
      </w:r>
      <w:r>
        <w:rPr>
          <w:rFonts w:ascii="宋体" w:hAnsi="宋体" w:cs="宋体" w:eastAsia="宋体" w:hint="default"/>
          <w:spacing w:val="-6"/>
          <w:w w:val="95"/>
          <w:sz w:val="21"/>
          <w:szCs w:val="21"/>
        </w:rPr>
        <w:t>根</w:t>
      </w:r>
      <w:r>
        <w:rPr>
          <w:rFonts w:ascii="宋体" w:hAnsi="宋体" w:cs="宋体" w:eastAsia="宋体" w:hint="default"/>
          <w:spacing w:val="-6"/>
          <w:w w:val="95"/>
          <w:sz w:val="21"/>
          <w:szCs w:val="21"/>
        </w:rPr>
        <w:t>据</w:t>
      </w:r>
      <w:r>
        <w:rPr>
          <w:rFonts w:ascii="宋体" w:hAnsi="宋体" w:cs="宋体" w:eastAsia="宋体" w:hint="default"/>
          <w:spacing w:val="-6"/>
          <w:w w:val="95"/>
          <w:sz w:val="21"/>
          <w:szCs w:val="21"/>
        </w:rPr>
        <w:t>规</w:t>
      </w:r>
      <w:r>
        <w:rPr>
          <w:rFonts w:ascii="宋体" w:hAnsi="宋体" w:cs="宋体" w:eastAsia="宋体" w:hint="default"/>
          <w:spacing w:val="-6"/>
          <w:w w:val="95"/>
          <w:sz w:val="21"/>
          <w:szCs w:val="21"/>
        </w:rPr>
        <w:t>定</w:t>
      </w:r>
      <w:r>
        <w:rPr>
          <w:rFonts w:ascii="宋体" w:hAnsi="宋体" w:cs="宋体" w:eastAsia="宋体" w:hint="default"/>
          <w:spacing w:val="-6"/>
          <w:w w:val="95"/>
          <w:sz w:val="21"/>
          <w:szCs w:val="21"/>
        </w:rPr>
        <w:t>对</w:t>
      </w:r>
    </w:p>
    <w:p>
      <w:pPr>
        <w:spacing w:before="99"/>
        <w:ind w:left="1574" w:right="0" w:firstLine="0"/>
        <w:jc w:val="left"/>
        <w:rPr>
          <w:rFonts w:ascii="宋体" w:hAnsi="宋体" w:cs="宋体" w:eastAsia="宋体" w:hint="default"/>
          <w:sz w:val="21"/>
          <w:szCs w:val="21"/>
        </w:rPr>
      </w:pPr>
      <w:r>
        <w:rPr>
          <w:rFonts w:ascii="Courier New" w:hAnsi="Courier New" w:cs="Courier New" w:eastAsia="Courier New" w:hint="default"/>
          <w:w w:val="95"/>
          <w:sz w:val="21"/>
          <w:szCs w:val="21"/>
        </w:rPr>
        <w:t>2009 </w:t>
      </w:r>
      <w:r>
        <w:rPr>
          <w:rFonts w:ascii="宋体" w:hAnsi="宋体" w:cs="宋体" w:eastAsia="宋体" w:hint="default"/>
          <w:w w:val="95"/>
          <w:sz w:val="21"/>
          <w:szCs w:val="21"/>
        </w:rPr>
        <w:t>年度的</w:t>
      </w:r>
      <w:r>
        <w:rPr>
          <w:rFonts w:ascii="宋体" w:hAnsi="宋体" w:cs="宋体" w:eastAsia="宋体" w:hint="default"/>
          <w:w w:val="95"/>
          <w:sz w:val="21"/>
          <w:szCs w:val="21"/>
        </w:rPr>
        <w:t>每</w:t>
      </w:r>
      <w:r>
        <w:rPr>
          <w:rFonts w:ascii="宋体" w:hAnsi="宋体" w:cs="宋体" w:eastAsia="宋体" w:hint="default"/>
          <w:w w:val="95"/>
          <w:sz w:val="21"/>
          <w:szCs w:val="21"/>
        </w:rPr>
        <w:t>股</w:t>
      </w:r>
      <w:r>
        <w:rPr>
          <w:rFonts w:ascii="宋体" w:hAnsi="宋体" w:cs="宋体" w:eastAsia="宋体" w:hint="default"/>
          <w:w w:val="95"/>
          <w:sz w:val="21"/>
          <w:szCs w:val="21"/>
        </w:rPr>
        <w:t>收</w:t>
      </w:r>
      <w:r>
        <w:rPr>
          <w:rFonts w:ascii="宋体" w:hAnsi="宋体" w:cs="宋体" w:eastAsia="宋体" w:hint="default"/>
          <w:w w:val="95"/>
          <w:sz w:val="21"/>
          <w:szCs w:val="21"/>
        </w:rPr>
        <w:t>益</w:t>
      </w:r>
      <w:r>
        <w:rPr>
          <w:rFonts w:ascii="宋体" w:hAnsi="宋体" w:cs="宋体" w:eastAsia="宋体" w:hint="default"/>
          <w:w w:val="95"/>
          <w:sz w:val="21"/>
          <w:szCs w:val="21"/>
        </w:rPr>
        <w:t>进</w:t>
      </w:r>
      <w:r>
        <w:rPr>
          <w:rFonts w:ascii="宋体" w:hAnsi="宋体" w:cs="宋体" w:eastAsia="宋体" w:hint="default"/>
          <w:w w:val="95"/>
          <w:sz w:val="21"/>
          <w:szCs w:val="21"/>
        </w:rPr>
        <w:t>行</w:t>
      </w:r>
      <w:r>
        <w:rPr>
          <w:rFonts w:ascii="宋体" w:hAnsi="宋体" w:cs="宋体" w:eastAsia="宋体" w:hint="default"/>
          <w:w w:val="95"/>
          <w:sz w:val="21"/>
          <w:szCs w:val="21"/>
        </w:rPr>
        <w:t>追</w:t>
      </w:r>
      <w:r>
        <w:rPr>
          <w:rFonts w:ascii="宋体" w:hAnsi="宋体" w:cs="宋体" w:eastAsia="宋体" w:hint="default"/>
          <w:w w:val="95"/>
          <w:sz w:val="21"/>
          <w:szCs w:val="21"/>
        </w:rPr>
        <w:t>溯</w:t>
      </w:r>
      <w:r>
        <w:rPr>
          <w:rFonts w:ascii="宋体" w:hAnsi="宋体" w:cs="宋体" w:eastAsia="宋体" w:hint="default"/>
          <w:w w:val="95"/>
          <w:sz w:val="21"/>
          <w:szCs w:val="21"/>
        </w:rPr>
        <w:t>调</w:t>
      </w:r>
      <w:r>
        <w:rPr>
          <w:rFonts w:ascii="宋体" w:hAnsi="宋体" w:cs="宋体" w:eastAsia="宋体" w:hint="default"/>
          <w:w w:val="95"/>
          <w:sz w:val="21"/>
          <w:szCs w:val="21"/>
        </w:rPr>
        <w:t>整，导</w:t>
      </w:r>
      <w:r>
        <w:rPr>
          <w:rFonts w:ascii="宋体" w:hAnsi="宋体" w:cs="宋体" w:eastAsia="宋体" w:hint="default"/>
          <w:w w:val="95"/>
          <w:sz w:val="21"/>
          <w:szCs w:val="21"/>
        </w:rPr>
        <w:t>致每</w:t>
      </w:r>
      <w:r>
        <w:rPr>
          <w:rFonts w:ascii="宋体" w:hAnsi="宋体" w:cs="宋体" w:eastAsia="宋体" w:hint="default"/>
          <w:w w:val="95"/>
          <w:sz w:val="21"/>
          <w:szCs w:val="21"/>
        </w:rPr>
        <w:t>股</w:t>
      </w:r>
      <w:r>
        <w:rPr>
          <w:rFonts w:ascii="宋体" w:hAnsi="宋体" w:cs="宋体" w:eastAsia="宋体" w:hint="default"/>
          <w:w w:val="95"/>
          <w:sz w:val="21"/>
          <w:szCs w:val="21"/>
        </w:rPr>
        <w:t>收</w:t>
      </w:r>
      <w:r>
        <w:rPr>
          <w:rFonts w:ascii="宋体" w:hAnsi="宋体" w:cs="宋体" w:eastAsia="宋体" w:hint="default"/>
          <w:w w:val="95"/>
          <w:sz w:val="21"/>
          <w:szCs w:val="21"/>
        </w:rPr>
        <w:t>益与 </w:t>
      </w:r>
      <w:r>
        <w:rPr>
          <w:rFonts w:ascii="Courier New" w:hAnsi="Courier New" w:cs="Courier New" w:eastAsia="Courier New" w:hint="default"/>
          <w:w w:val="95"/>
          <w:sz w:val="21"/>
          <w:szCs w:val="21"/>
        </w:rPr>
        <w:t>2009</w:t>
      </w:r>
      <w:r>
        <w:rPr>
          <w:rFonts w:ascii="Courier New" w:hAnsi="Courier New" w:cs="Courier New" w:eastAsia="Courier New" w:hint="default"/>
          <w:spacing w:val="64"/>
          <w:w w:val="95"/>
          <w:sz w:val="21"/>
          <w:szCs w:val="21"/>
        </w:rPr>
        <w:t> </w:t>
      </w:r>
      <w:r>
        <w:rPr>
          <w:rFonts w:ascii="宋体" w:hAnsi="宋体" w:cs="宋体" w:eastAsia="宋体" w:hint="default"/>
          <w:w w:val="95"/>
          <w:sz w:val="21"/>
          <w:szCs w:val="21"/>
        </w:rPr>
        <w:t>年度报告</w:t>
      </w:r>
      <w:r>
        <w:rPr>
          <w:rFonts w:ascii="宋体" w:hAnsi="宋体" w:cs="宋体" w:eastAsia="宋体" w:hint="default"/>
          <w:w w:val="95"/>
          <w:sz w:val="21"/>
          <w:szCs w:val="21"/>
        </w:rPr>
        <w:t>中</w:t>
      </w:r>
      <w:r>
        <w:rPr>
          <w:rFonts w:ascii="宋体" w:hAnsi="宋体" w:cs="宋体" w:eastAsia="宋体" w:hint="default"/>
          <w:w w:val="95"/>
          <w:sz w:val="21"/>
          <w:szCs w:val="21"/>
        </w:rPr>
        <w:t>披露</w:t>
      </w:r>
      <w:r>
        <w:rPr>
          <w:rFonts w:ascii="宋体" w:hAnsi="宋体" w:cs="宋体" w:eastAsia="宋体" w:hint="default"/>
          <w:w w:val="95"/>
          <w:sz w:val="21"/>
          <w:szCs w:val="21"/>
        </w:rPr>
        <w:t>数据</w:t>
      </w:r>
      <w:r>
        <w:rPr>
          <w:rFonts w:ascii="宋体" w:hAnsi="宋体" w:cs="宋体" w:eastAsia="宋体" w:hint="default"/>
          <w:w w:val="95"/>
          <w:sz w:val="21"/>
          <w:szCs w:val="21"/>
        </w:rPr>
        <w:t>形</w:t>
      </w:r>
      <w:r>
        <w:rPr>
          <w:rFonts w:ascii="宋体" w:hAnsi="宋体" w:cs="宋体" w:eastAsia="宋体" w:hint="default"/>
          <w:w w:val="95"/>
          <w:sz w:val="21"/>
          <w:szCs w:val="21"/>
        </w:rPr>
        <w:t>成</w:t>
      </w:r>
      <w:r>
        <w:rPr>
          <w:rFonts w:ascii="宋体" w:hAnsi="宋体" w:cs="宋体" w:eastAsia="宋体" w:hint="default"/>
          <w:w w:val="95"/>
          <w:sz w:val="21"/>
          <w:szCs w:val="21"/>
        </w:rPr>
        <w:t>差</w:t>
      </w:r>
      <w:r>
        <w:rPr>
          <w:rFonts w:ascii="宋体" w:hAnsi="宋体" w:cs="宋体" w:eastAsia="宋体" w:hint="default"/>
          <w:w w:val="95"/>
          <w:sz w:val="21"/>
          <w:szCs w:val="21"/>
        </w:rPr>
        <w:t>异。</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5"/>
          <w:szCs w:val="35"/>
        </w:rPr>
      </w:pPr>
    </w:p>
    <w:p>
      <w:pPr>
        <w:pStyle w:val="BodyText"/>
        <w:spacing w:line="400" w:lineRule="auto"/>
        <w:ind w:left="2054" w:right="4308"/>
        <w:jc w:val="left"/>
        <w:rPr>
          <w:rFonts w:ascii="Courier New" w:hAnsi="Courier New" w:cs="Courier New" w:eastAsia="Courier New"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基</w:t>
      </w:r>
      <w:r>
        <w:rPr/>
        <w:t>本</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 </w:t>
      </w:r>
      <w:r>
        <w:rPr>
          <w:rFonts w:ascii="宋体" w:hAnsi="宋体" w:cs="宋体" w:eastAsia="宋体" w:hint="default"/>
        </w:rPr>
        <w:t>基</w:t>
      </w:r>
      <w:r>
        <w:rPr/>
        <w:t>本</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r>
        <w:rPr>
          <w:rFonts w:ascii="Courier New" w:hAnsi="Courier New" w:cs="Courier New" w:eastAsia="Courier New" w:hint="default"/>
        </w:rPr>
        <w:t>=P0</w:t>
      </w:r>
      <w:r>
        <w:rPr>
          <w:rFonts w:ascii="宋体" w:hAnsi="宋体" w:cs="宋体" w:eastAsia="宋体" w:hint="default"/>
        </w:rPr>
        <w:t>÷</w:t>
      </w:r>
      <w:r>
        <w:rPr>
          <w:rFonts w:ascii="Courier New" w:hAnsi="Courier New" w:cs="Courier New" w:eastAsia="Courier New" w:hint="default"/>
        </w:rPr>
        <w:t>S</w:t>
      </w:r>
      <w:r>
        <w:rPr>
          <w:rFonts w:ascii="Courier New" w:hAnsi="Courier New" w:cs="Courier New" w:eastAsia="Courier New" w:hint="default"/>
          <w:w w:val="83"/>
        </w:rPr>
        <w:t> </w:t>
      </w:r>
      <w:r>
        <w:rPr>
          <w:rFonts w:ascii="Courier New" w:hAnsi="Courier New" w:cs="Courier New" w:eastAsia="Courier New" w:hint="default"/>
          <w:w w:val="85"/>
        </w:rPr>
        <w:t>S=S0</w:t>
      </w:r>
      <w:r>
        <w:rPr>
          <w:rFonts w:ascii="宋体" w:hAnsi="宋体" w:cs="宋体" w:eastAsia="宋体" w:hint="default"/>
          <w:w w:val="85"/>
        </w:rPr>
        <w:t>＋</w:t>
      </w:r>
      <w:r>
        <w:rPr>
          <w:rFonts w:ascii="Courier New" w:hAnsi="Courier New" w:cs="Courier New" w:eastAsia="Courier New" w:hint="default"/>
          <w:w w:val="85"/>
        </w:rPr>
        <w:t>S1</w:t>
      </w:r>
      <w:r>
        <w:rPr>
          <w:rFonts w:ascii="宋体" w:hAnsi="宋体" w:cs="宋体" w:eastAsia="宋体" w:hint="default"/>
          <w:w w:val="85"/>
        </w:rPr>
        <w:t>＋</w:t>
      </w:r>
      <w:r>
        <w:rPr>
          <w:rFonts w:ascii="Courier New" w:hAnsi="Courier New" w:cs="Courier New" w:eastAsia="Courier New" w:hint="default"/>
          <w:w w:val="85"/>
        </w:rPr>
        <w:t>Si</w:t>
      </w:r>
      <w:r>
        <w:rPr>
          <w:rFonts w:ascii="宋体" w:hAnsi="宋体" w:cs="宋体" w:eastAsia="宋体" w:hint="default"/>
          <w:w w:val="85"/>
        </w:rPr>
        <w:t>×</w:t>
      </w:r>
      <w:r>
        <w:rPr>
          <w:rFonts w:ascii="Courier New" w:hAnsi="Courier New" w:cs="Courier New" w:eastAsia="Courier New" w:hint="default"/>
          <w:w w:val="85"/>
        </w:rPr>
        <w:t>Mi</w:t>
      </w:r>
      <w:r>
        <w:rPr>
          <w:rFonts w:ascii="宋体" w:hAnsi="宋体" w:cs="宋体" w:eastAsia="宋体" w:hint="default"/>
          <w:w w:val="85"/>
        </w:rPr>
        <w:t>÷</w:t>
      </w:r>
      <w:r>
        <w:rPr>
          <w:rFonts w:ascii="Courier New" w:hAnsi="Courier New" w:cs="Courier New" w:eastAsia="Courier New" w:hint="default"/>
          <w:w w:val="85"/>
        </w:rPr>
        <w:t>M0</w:t>
      </w:r>
      <w:r>
        <w:rPr>
          <w:rFonts w:ascii="宋体" w:hAnsi="宋体" w:cs="宋体" w:eastAsia="宋体" w:hint="default"/>
          <w:w w:val="85"/>
        </w:rPr>
        <w:t>–</w:t>
      </w:r>
      <w:r>
        <w:rPr>
          <w:rFonts w:ascii="Courier New" w:hAnsi="Courier New" w:cs="Courier New" w:eastAsia="Courier New" w:hint="default"/>
          <w:w w:val="85"/>
        </w:rPr>
        <w:t>Sj</w:t>
      </w:r>
      <w:r>
        <w:rPr>
          <w:rFonts w:ascii="宋体" w:hAnsi="宋体" w:cs="宋体" w:eastAsia="宋体" w:hint="default"/>
          <w:w w:val="85"/>
        </w:rPr>
        <w:t>×</w:t>
      </w:r>
      <w:r>
        <w:rPr>
          <w:rFonts w:ascii="Courier New" w:hAnsi="Courier New" w:cs="Courier New" w:eastAsia="Courier New" w:hint="default"/>
          <w:w w:val="85"/>
        </w:rPr>
        <w:t>Mj</w:t>
      </w:r>
      <w:r>
        <w:rPr>
          <w:rFonts w:ascii="宋体" w:hAnsi="宋体" w:cs="宋体" w:eastAsia="宋体" w:hint="default"/>
          <w:w w:val="85"/>
        </w:rPr>
        <w:t>÷</w:t>
      </w:r>
      <w:r>
        <w:rPr>
          <w:rFonts w:ascii="Courier New" w:hAnsi="Courier New" w:cs="Courier New" w:eastAsia="Courier New" w:hint="default"/>
          <w:w w:val="85"/>
        </w:rPr>
        <w:t>M0-Sk</w:t>
      </w:r>
      <w:r>
        <w:rPr>
          <w:rFonts w:ascii="Courier New" w:hAnsi="Courier New" w:cs="Courier New" w:eastAsia="Courier New" w:hint="default"/>
        </w:rPr>
      </w:r>
    </w:p>
    <w:p>
      <w:pPr>
        <w:pStyle w:val="BodyText"/>
        <w:spacing w:line="316" w:lineRule="auto" w:before="46"/>
        <w:ind w:left="1574" w:right="137" w:firstLine="480"/>
        <w:jc w:val="both"/>
        <w:rPr>
          <w:rFonts w:ascii="宋体" w:hAnsi="宋体" w:cs="宋体" w:eastAsia="宋体" w:hint="default"/>
        </w:rPr>
      </w:pPr>
      <w:r>
        <w:rPr>
          <w:spacing w:val="-21"/>
          <w:w w:val="93"/>
        </w:rPr>
        <w:t>其</w:t>
      </w:r>
      <w:r>
        <w:rPr>
          <w:rFonts w:ascii="宋体" w:hAnsi="宋体" w:cs="宋体" w:eastAsia="宋体" w:hint="default"/>
          <w:spacing w:val="-21"/>
          <w:w w:val="93"/>
        </w:rPr>
        <w:t>中：</w:t>
      </w:r>
      <w:r>
        <w:rPr>
          <w:rFonts w:ascii="Courier New" w:hAnsi="Courier New" w:cs="Courier New" w:eastAsia="Courier New" w:hint="default"/>
          <w:spacing w:val="-21"/>
          <w:w w:val="93"/>
        </w:rPr>
        <w:t>P0</w:t>
      </w:r>
      <w:r>
        <w:rPr>
          <w:rFonts w:ascii="Courier New" w:hAnsi="Courier New" w:cs="Courier New" w:eastAsia="Courier New" w:hint="default"/>
          <w:spacing w:val="-52"/>
          <w:w w:val="93"/>
        </w:rPr>
        <w:t> </w:t>
      </w:r>
      <w:r>
        <w:rPr/>
        <w:t>为</w:t>
      </w:r>
      <w:r>
        <w:rPr>
          <w:rFonts w:ascii="宋体" w:hAnsi="宋体" w:cs="宋体" w:eastAsia="宋体" w:hint="default"/>
        </w:rPr>
        <w:t>归属于</w:t>
      </w:r>
      <w:r>
        <w:rPr/>
        <w:t>公司</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股股东</w:t>
      </w:r>
      <w:r>
        <w:rPr/>
        <w:t>的</w:t>
      </w:r>
      <w:r>
        <w:rPr>
          <w:rFonts w:ascii="宋体" w:hAnsi="宋体" w:cs="宋体" w:eastAsia="宋体" w:hint="default"/>
        </w:rPr>
        <w:t>净利润</w:t>
      </w:r>
      <w:r>
        <w:rPr/>
        <w:t>或</w:t>
      </w:r>
      <w:r>
        <w:rPr>
          <w:rFonts w:ascii="宋体" w:hAnsi="宋体" w:cs="宋体" w:eastAsia="宋体" w:hint="default"/>
        </w:rPr>
        <w:t>扣除非经</w:t>
      </w:r>
      <w:r>
        <w:rPr>
          <w:rFonts w:ascii="宋体" w:hAnsi="宋体" w:cs="宋体" w:eastAsia="宋体" w:hint="default"/>
        </w:rPr>
        <w:t>常</w:t>
      </w:r>
      <w:r>
        <w:rPr/>
        <w:t>性</w:t>
      </w:r>
      <w:r>
        <w:rPr>
          <w:rFonts w:ascii="宋体" w:hAnsi="宋体" w:cs="宋体" w:eastAsia="宋体" w:hint="default"/>
        </w:rPr>
        <w:t>损益后归属于</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 </w:t>
      </w:r>
      <w:r>
        <w:rPr>
          <w:rFonts w:ascii="宋体" w:hAnsi="宋体" w:cs="宋体" w:eastAsia="宋体" w:hint="default"/>
          <w:spacing w:val="-5"/>
        </w:rPr>
        <w:t>股东</w:t>
      </w:r>
      <w:r>
        <w:rPr>
          <w:spacing w:val="-5"/>
        </w:rPr>
        <w:t>的</w:t>
      </w:r>
      <w:r>
        <w:rPr>
          <w:rFonts w:ascii="宋体" w:hAnsi="宋体" w:cs="宋体" w:eastAsia="宋体" w:hint="default"/>
          <w:spacing w:val="-5"/>
        </w:rPr>
        <w:t>净利润</w:t>
      </w:r>
      <w:r>
        <w:rPr>
          <w:rFonts w:ascii="宋体" w:hAnsi="宋体" w:cs="宋体" w:eastAsia="宋体" w:hint="default"/>
          <w:spacing w:val="-5"/>
        </w:rPr>
        <w:t>；</w:t>
      </w:r>
      <w:r>
        <w:rPr>
          <w:rFonts w:ascii="Courier New" w:hAnsi="Courier New" w:cs="Courier New" w:eastAsia="Courier New" w:hint="default"/>
          <w:spacing w:val="-5"/>
        </w:rPr>
        <w:t>S</w:t>
      </w:r>
      <w:r>
        <w:rPr>
          <w:rFonts w:ascii="Courier New" w:hAnsi="Courier New" w:cs="Courier New" w:eastAsia="Courier New" w:hint="default"/>
          <w:spacing w:val="-112"/>
        </w:rPr>
        <w:t> </w:t>
      </w:r>
      <w:r>
        <w:rPr>
          <w:spacing w:val="-3"/>
        </w:rPr>
        <w:t>为</w:t>
      </w:r>
      <w:r>
        <w:rPr>
          <w:rFonts w:ascii="宋体" w:hAnsi="宋体" w:cs="宋体" w:eastAsia="宋体" w:hint="default"/>
          <w:spacing w:val="-3"/>
        </w:rPr>
        <w:t>发</w:t>
      </w:r>
      <w:r>
        <w:rPr>
          <w:rFonts w:ascii="宋体" w:hAnsi="宋体" w:cs="宋体" w:eastAsia="宋体" w:hint="default"/>
          <w:spacing w:val="-3"/>
        </w:rPr>
        <w:t>行</w:t>
      </w:r>
      <w:r>
        <w:rPr>
          <w:spacing w:val="-3"/>
        </w:rPr>
        <w:t>在</w:t>
      </w:r>
      <w:r>
        <w:rPr>
          <w:rFonts w:ascii="宋体" w:hAnsi="宋体" w:cs="宋体" w:eastAsia="宋体" w:hint="default"/>
          <w:spacing w:val="-3"/>
        </w:rPr>
        <w:t>外</w:t>
      </w:r>
      <w:r>
        <w:rPr>
          <w:spacing w:val="-3"/>
        </w:rPr>
        <w:t>的</w:t>
      </w:r>
      <w:r>
        <w:rPr>
          <w:rFonts w:ascii="宋体" w:hAnsi="宋体" w:cs="宋体" w:eastAsia="宋体" w:hint="default"/>
          <w:spacing w:val="-3"/>
        </w:rPr>
        <w:t>普</w:t>
      </w:r>
      <w:r>
        <w:rPr>
          <w:rFonts w:ascii="宋体" w:hAnsi="宋体" w:cs="宋体" w:eastAsia="宋体" w:hint="default"/>
          <w:spacing w:val="-3"/>
        </w:rPr>
        <w:t>通</w:t>
      </w:r>
      <w:r>
        <w:rPr>
          <w:rFonts w:ascii="宋体" w:hAnsi="宋体" w:cs="宋体" w:eastAsia="宋体" w:hint="default"/>
          <w:spacing w:val="-3"/>
        </w:rPr>
        <w:t>股</w:t>
      </w:r>
      <w:r>
        <w:rPr>
          <w:rFonts w:ascii="宋体" w:hAnsi="宋体" w:cs="宋体" w:eastAsia="宋体" w:hint="default"/>
          <w:spacing w:val="-3"/>
        </w:rPr>
        <w:t>加权平</w:t>
      </w:r>
      <w:r>
        <w:rPr>
          <w:spacing w:val="-3"/>
        </w:rPr>
        <w:t>均</w:t>
      </w:r>
      <w:r>
        <w:rPr>
          <w:rFonts w:ascii="宋体" w:hAnsi="宋体" w:cs="宋体" w:eastAsia="宋体" w:hint="default"/>
          <w:spacing w:val="-3"/>
        </w:rPr>
        <w:t>数</w:t>
      </w:r>
      <w:r>
        <w:rPr>
          <w:rFonts w:ascii="宋体" w:hAnsi="宋体" w:cs="宋体" w:eastAsia="宋体" w:hint="default"/>
          <w:spacing w:val="-3"/>
        </w:rPr>
        <w:t>；</w:t>
      </w:r>
      <w:r>
        <w:rPr>
          <w:rFonts w:ascii="Courier New" w:hAnsi="Courier New" w:cs="Courier New" w:eastAsia="Courier New" w:hint="default"/>
          <w:spacing w:val="-3"/>
        </w:rPr>
        <w:t>S0</w:t>
      </w:r>
      <w:r>
        <w:rPr>
          <w:rFonts w:ascii="Courier New" w:hAnsi="Courier New" w:cs="Courier New" w:eastAsia="Courier New" w:hint="default"/>
          <w:spacing w:val="-112"/>
        </w:rPr>
        <w:t> </w:t>
      </w:r>
      <w:r>
        <w:rPr>
          <w:spacing w:val="-4"/>
        </w:rPr>
        <w:t>为</w:t>
      </w:r>
      <w:r>
        <w:rPr>
          <w:rFonts w:ascii="宋体" w:hAnsi="宋体" w:cs="宋体" w:eastAsia="宋体" w:hint="default"/>
          <w:spacing w:val="-4"/>
        </w:rPr>
        <w:t>期</w:t>
      </w:r>
      <w:r>
        <w:rPr>
          <w:rFonts w:ascii="宋体" w:hAnsi="宋体" w:cs="宋体" w:eastAsia="宋体" w:hint="default"/>
          <w:spacing w:val="-4"/>
        </w:rPr>
        <w:t>初</w:t>
      </w:r>
      <w:r>
        <w:rPr>
          <w:rFonts w:ascii="宋体" w:hAnsi="宋体" w:cs="宋体" w:eastAsia="宋体" w:hint="default"/>
          <w:spacing w:val="-4"/>
        </w:rPr>
        <w:t>股份</w:t>
      </w:r>
      <w:r>
        <w:rPr>
          <w:rFonts w:ascii="宋体" w:hAnsi="宋体" w:cs="宋体" w:eastAsia="宋体" w:hint="default"/>
          <w:spacing w:val="-4"/>
        </w:rPr>
        <w:t>总</w:t>
      </w:r>
      <w:r>
        <w:rPr>
          <w:rFonts w:ascii="宋体" w:hAnsi="宋体" w:cs="宋体" w:eastAsia="宋体" w:hint="default"/>
          <w:spacing w:val="-4"/>
        </w:rPr>
        <w:t>数</w:t>
      </w:r>
      <w:r>
        <w:rPr>
          <w:rFonts w:ascii="宋体" w:hAnsi="宋体" w:cs="宋体" w:eastAsia="宋体" w:hint="default"/>
          <w:spacing w:val="-4"/>
        </w:rPr>
        <w:t>；</w:t>
      </w:r>
      <w:r>
        <w:rPr>
          <w:rFonts w:ascii="Courier New" w:hAnsi="Courier New" w:cs="Courier New" w:eastAsia="Courier New" w:hint="default"/>
          <w:spacing w:val="-4"/>
        </w:rPr>
        <w:t>S1</w:t>
      </w:r>
      <w:r>
        <w:rPr>
          <w:rFonts w:ascii="Courier New" w:hAnsi="Courier New" w:cs="Courier New" w:eastAsia="Courier New" w:hint="default"/>
          <w:spacing w:val="-112"/>
        </w:rPr>
        <w:t> </w:t>
      </w:r>
      <w:r>
        <w:rPr/>
        <w:t>为报告</w:t>
      </w:r>
      <w:r>
        <w:rPr>
          <w:rFonts w:ascii="宋体" w:hAnsi="宋体" w:cs="宋体" w:eastAsia="宋体" w:hint="default"/>
        </w:rPr>
        <w:t>期 </w:t>
      </w:r>
      <w:r>
        <w:rPr>
          <w:rFonts w:ascii="宋体" w:hAnsi="宋体" w:cs="宋体" w:eastAsia="宋体" w:hint="default"/>
          <w:spacing w:val="-5"/>
          <w:w w:val="98"/>
        </w:rPr>
        <w:t>因</w:t>
      </w:r>
      <w:r>
        <w:rPr>
          <w:spacing w:val="-5"/>
          <w:w w:val="98"/>
        </w:rPr>
        <w:t>公</w:t>
      </w:r>
      <w:r>
        <w:rPr>
          <w:rFonts w:ascii="宋体" w:hAnsi="宋体" w:cs="宋体" w:eastAsia="宋体" w:hint="default"/>
          <w:spacing w:val="-5"/>
          <w:w w:val="98"/>
        </w:rPr>
        <w:t>积</w:t>
      </w:r>
      <w:r>
        <w:rPr>
          <w:rFonts w:ascii="宋体" w:hAnsi="宋体" w:cs="宋体" w:eastAsia="宋体" w:hint="default"/>
          <w:spacing w:val="-5"/>
          <w:w w:val="98"/>
        </w:rPr>
        <w:t>金</w:t>
      </w:r>
      <w:r>
        <w:rPr>
          <w:rFonts w:ascii="宋体" w:hAnsi="宋体" w:cs="宋体" w:eastAsia="宋体" w:hint="default"/>
          <w:spacing w:val="-5"/>
          <w:w w:val="98"/>
        </w:rPr>
        <w:t>转增</w:t>
      </w:r>
      <w:r>
        <w:rPr>
          <w:rFonts w:ascii="宋体" w:hAnsi="宋体" w:cs="宋体" w:eastAsia="宋体" w:hint="default"/>
          <w:spacing w:val="-5"/>
          <w:w w:val="98"/>
        </w:rPr>
        <w:t>股</w:t>
      </w:r>
      <w:r>
        <w:rPr>
          <w:spacing w:val="-5"/>
          <w:w w:val="98"/>
        </w:rPr>
        <w:t>本或</w:t>
      </w:r>
      <w:r>
        <w:rPr>
          <w:rFonts w:ascii="宋体" w:hAnsi="宋体" w:cs="宋体" w:eastAsia="宋体" w:hint="default"/>
          <w:spacing w:val="-5"/>
          <w:w w:val="98"/>
        </w:rPr>
        <w:t>股</w:t>
      </w:r>
      <w:r>
        <w:rPr>
          <w:rFonts w:ascii="宋体" w:hAnsi="宋体" w:cs="宋体" w:eastAsia="宋体" w:hint="default"/>
          <w:spacing w:val="-5"/>
          <w:w w:val="98"/>
        </w:rPr>
        <w:t>票</w:t>
      </w:r>
      <w:r>
        <w:rPr>
          <w:rFonts w:ascii="宋体" w:hAnsi="宋体" w:cs="宋体" w:eastAsia="宋体" w:hint="default"/>
          <w:spacing w:val="-5"/>
          <w:w w:val="98"/>
        </w:rPr>
        <w:t>股</w:t>
      </w:r>
      <w:r>
        <w:rPr>
          <w:rFonts w:ascii="宋体" w:hAnsi="宋体" w:cs="宋体" w:eastAsia="宋体" w:hint="default"/>
          <w:spacing w:val="-5"/>
          <w:w w:val="98"/>
        </w:rPr>
        <w:t>利</w:t>
      </w:r>
      <w:r>
        <w:rPr>
          <w:rFonts w:ascii="宋体" w:hAnsi="宋体" w:cs="宋体" w:eastAsia="宋体" w:hint="default"/>
          <w:spacing w:val="-5"/>
          <w:w w:val="98"/>
        </w:rPr>
        <w:t>分配等增加</w:t>
      </w:r>
      <w:r>
        <w:rPr>
          <w:rFonts w:ascii="宋体" w:hAnsi="宋体" w:cs="宋体" w:eastAsia="宋体" w:hint="default"/>
          <w:spacing w:val="-5"/>
          <w:w w:val="98"/>
        </w:rPr>
        <w:t>股份数</w:t>
      </w:r>
      <w:r>
        <w:rPr>
          <w:rFonts w:ascii="宋体" w:hAnsi="宋体" w:cs="宋体" w:eastAsia="宋体" w:hint="default"/>
          <w:spacing w:val="-5"/>
          <w:w w:val="98"/>
        </w:rPr>
        <w:t>；</w:t>
      </w:r>
      <w:r>
        <w:rPr>
          <w:rFonts w:ascii="Courier New" w:hAnsi="Courier New" w:cs="Courier New" w:eastAsia="Courier New" w:hint="default"/>
          <w:spacing w:val="-5"/>
          <w:w w:val="98"/>
        </w:rPr>
        <w:t>Si</w:t>
      </w:r>
      <w:r>
        <w:rPr>
          <w:rFonts w:ascii="Courier New" w:hAnsi="Courier New" w:cs="Courier New" w:eastAsia="Courier New" w:hint="default"/>
          <w:spacing w:val="-38"/>
          <w:w w:val="98"/>
        </w:rPr>
        <w:t> </w:t>
      </w:r>
      <w:r>
        <w:rPr/>
        <w:t>为报告</w:t>
      </w:r>
      <w:r>
        <w:rPr>
          <w:rFonts w:ascii="宋体" w:hAnsi="宋体" w:cs="宋体" w:eastAsia="宋体" w:hint="default"/>
        </w:rPr>
        <w:t>期</w:t>
      </w:r>
      <w:r>
        <w:rPr>
          <w:rFonts w:ascii="宋体" w:hAnsi="宋体" w:cs="宋体" w:eastAsia="宋体" w:hint="default"/>
        </w:rPr>
        <w:t>因发</w:t>
      </w:r>
      <w:r>
        <w:rPr>
          <w:rFonts w:ascii="宋体" w:hAnsi="宋体" w:cs="宋体" w:eastAsia="宋体" w:hint="default"/>
        </w:rPr>
        <w:t>行</w:t>
      </w:r>
      <w:r>
        <w:rPr>
          <w:rFonts w:ascii="宋体" w:hAnsi="宋体" w:cs="宋体" w:eastAsia="宋体" w:hint="default"/>
        </w:rPr>
        <w:t>新</w:t>
      </w:r>
      <w:r>
        <w:rPr>
          <w:rFonts w:ascii="宋体" w:hAnsi="宋体" w:cs="宋体" w:eastAsia="宋体" w:hint="default"/>
        </w:rPr>
        <w:t>股</w:t>
      </w:r>
      <w:r>
        <w:rPr/>
        <w:t>或</w:t>
      </w:r>
      <w:r>
        <w:rPr>
          <w:rFonts w:ascii="宋体" w:hAnsi="宋体" w:cs="宋体" w:eastAsia="宋体" w:hint="default"/>
        </w:rPr>
        <w:t>债</w:t>
      </w:r>
      <w:r>
        <w:rPr>
          <w:rFonts w:ascii="宋体" w:hAnsi="宋体" w:cs="宋体" w:eastAsia="宋体" w:hint="default"/>
        </w:rPr>
        <w:t>转</w:t>
      </w:r>
      <w:r>
        <w:rPr>
          <w:rFonts w:ascii="宋体" w:hAnsi="宋体" w:cs="宋体" w:eastAsia="宋体" w:hint="default"/>
        </w:rPr>
        <w:t>股</w:t>
      </w:r>
      <w:r>
        <w:rPr>
          <w:rFonts w:ascii="宋体" w:hAnsi="宋体" w:cs="宋体" w:eastAsia="宋体" w:hint="default"/>
        </w:rPr>
        <w:t>等</w:t>
      </w:r>
      <w:r>
        <w:rPr>
          <w:rFonts w:ascii="宋体" w:hAnsi="宋体" w:cs="宋体" w:eastAsia="宋体" w:hint="default"/>
          <w:spacing w:val="-115"/>
        </w:rPr>
        <w:t> </w:t>
      </w:r>
      <w:r>
        <w:rPr>
          <w:rFonts w:ascii="宋体" w:hAnsi="宋体" w:cs="宋体" w:eastAsia="宋体" w:hint="default"/>
          <w:w w:val="95"/>
        </w:rPr>
        <w:t>增加</w:t>
      </w:r>
      <w:r>
        <w:rPr>
          <w:rFonts w:ascii="宋体" w:hAnsi="宋体" w:cs="宋体" w:eastAsia="宋体" w:hint="default"/>
          <w:w w:val="95"/>
        </w:rPr>
        <w:t>股份数</w:t>
      </w:r>
      <w:r>
        <w:rPr>
          <w:rFonts w:ascii="宋体" w:hAnsi="宋体" w:cs="宋体" w:eastAsia="宋体" w:hint="default"/>
          <w:w w:val="95"/>
        </w:rPr>
        <w:t>；</w:t>
      </w:r>
      <w:r>
        <w:rPr>
          <w:rFonts w:ascii="Courier New" w:hAnsi="Courier New" w:cs="Courier New" w:eastAsia="Courier New" w:hint="default"/>
          <w:w w:val="95"/>
        </w:rPr>
        <w:t>Sj</w:t>
      </w:r>
      <w:r>
        <w:rPr>
          <w:rFonts w:ascii="Courier New" w:hAnsi="Courier New" w:cs="Courier New" w:eastAsia="Courier New" w:hint="default"/>
          <w:spacing w:val="23"/>
          <w:w w:val="95"/>
        </w:rPr>
        <w:t> </w:t>
      </w:r>
      <w:r>
        <w:rPr>
          <w:w w:val="95"/>
        </w:rPr>
        <w:t>为报告</w:t>
      </w:r>
      <w:r>
        <w:rPr>
          <w:rFonts w:ascii="宋体" w:hAnsi="宋体" w:cs="宋体" w:eastAsia="宋体" w:hint="default"/>
          <w:w w:val="95"/>
        </w:rPr>
        <w:t>期</w:t>
      </w:r>
      <w:r>
        <w:rPr>
          <w:rFonts w:ascii="宋体" w:hAnsi="宋体" w:cs="宋体" w:eastAsia="宋体" w:hint="default"/>
          <w:w w:val="95"/>
        </w:rPr>
        <w:t>因</w:t>
      </w:r>
      <w:r>
        <w:rPr>
          <w:rFonts w:ascii="宋体" w:hAnsi="宋体" w:cs="宋体" w:eastAsia="宋体" w:hint="default"/>
          <w:w w:val="95"/>
        </w:rPr>
        <w:t>回</w:t>
      </w:r>
      <w:r>
        <w:rPr>
          <w:rFonts w:ascii="宋体" w:hAnsi="宋体" w:cs="宋体" w:eastAsia="宋体" w:hint="default"/>
          <w:w w:val="95"/>
        </w:rPr>
        <w:t>购等减少</w:t>
      </w:r>
      <w:r>
        <w:rPr>
          <w:rFonts w:ascii="宋体" w:hAnsi="宋体" w:cs="宋体" w:eastAsia="宋体" w:hint="default"/>
          <w:w w:val="95"/>
        </w:rPr>
        <w:t>股份数</w:t>
      </w:r>
      <w:r>
        <w:rPr>
          <w:rFonts w:ascii="宋体" w:hAnsi="宋体" w:cs="宋体" w:eastAsia="宋体" w:hint="default"/>
          <w:w w:val="95"/>
        </w:rPr>
        <w:t>；</w:t>
      </w:r>
      <w:r>
        <w:rPr>
          <w:rFonts w:ascii="Courier New" w:hAnsi="Courier New" w:cs="Courier New" w:eastAsia="Courier New" w:hint="default"/>
          <w:w w:val="95"/>
        </w:rPr>
        <w:t>Sk</w:t>
      </w:r>
      <w:r>
        <w:rPr>
          <w:rFonts w:ascii="Courier New" w:hAnsi="Courier New" w:cs="Courier New" w:eastAsia="Courier New" w:hint="default"/>
          <w:spacing w:val="23"/>
          <w:w w:val="95"/>
        </w:rPr>
        <w:t> </w:t>
      </w:r>
      <w:r>
        <w:rPr>
          <w:w w:val="95"/>
        </w:rPr>
        <w:t>为报告</w:t>
      </w:r>
      <w:r>
        <w:rPr>
          <w:rFonts w:ascii="宋体" w:hAnsi="宋体" w:cs="宋体" w:eastAsia="宋体" w:hint="default"/>
          <w:w w:val="95"/>
        </w:rPr>
        <w:t>期</w:t>
      </w:r>
      <w:r>
        <w:rPr>
          <w:rFonts w:ascii="宋体" w:hAnsi="宋体" w:cs="宋体" w:eastAsia="宋体" w:hint="default"/>
          <w:w w:val="95"/>
        </w:rPr>
        <w:t>缩股数</w:t>
      </w:r>
      <w:r>
        <w:rPr>
          <w:rFonts w:ascii="宋体" w:hAnsi="宋体" w:cs="宋体" w:eastAsia="宋体" w:hint="default"/>
          <w:w w:val="95"/>
        </w:rPr>
        <w:t>；</w:t>
      </w:r>
      <w:r>
        <w:rPr>
          <w:rFonts w:ascii="Courier New" w:hAnsi="Courier New" w:cs="Courier New" w:eastAsia="Courier New" w:hint="default"/>
          <w:w w:val="95"/>
        </w:rPr>
        <w:t>M0</w:t>
      </w:r>
      <w:r>
        <w:rPr>
          <w:rFonts w:ascii="Courier New" w:hAnsi="Courier New" w:cs="Courier New" w:eastAsia="Courier New" w:hint="default"/>
          <w:spacing w:val="23"/>
          <w:w w:val="95"/>
        </w:rPr>
        <w:t> </w:t>
      </w:r>
      <w:r>
        <w:rPr>
          <w:w w:val="95"/>
        </w:rPr>
        <w:t>报告</w:t>
      </w:r>
      <w:r>
        <w:rPr>
          <w:rFonts w:ascii="宋体" w:hAnsi="宋体" w:cs="宋体" w:eastAsia="宋体" w:hint="default"/>
          <w:w w:val="95"/>
        </w:rPr>
        <w:t>期月</w:t>
      </w:r>
      <w:r>
        <w:rPr>
          <w:rFonts w:ascii="宋体" w:hAnsi="宋体" w:cs="宋体" w:eastAsia="宋体" w:hint="default"/>
          <w:w w:val="95"/>
        </w:rPr>
        <w:t>份</w:t>
      </w:r>
      <w:r>
        <w:rPr>
          <w:rFonts w:ascii="宋体" w:hAnsi="宋体" w:cs="宋体" w:eastAsia="宋体" w:hint="default"/>
          <w:spacing w:val="-101"/>
          <w:w w:val="95"/>
        </w:rPr>
        <w:t> </w:t>
      </w:r>
      <w:r>
        <w:rPr>
          <w:rFonts w:ascii="宋体" w:hAnsi="宋体" w:cs="宋体" w:eastAsia="宋体" w:hint="default"/>
        </w:rPr>
        <w:t>数</w:t>
      </w:r>
      <w:r>
        <w:rPr>
          <w:rFonts w:ascii="宋体" w:hAnsi="宋体" w:cs="宋体" w:eastAsia="宋体" w:hint="default"/>
        </w:rPr>
        <w:t>；</w:t>
      </w:r>
      <w:r>
        <w:rPr>
          <w:rFonts w:ascii="Courier New" w:hAnsi="Courier New" w:cs="Courier New" w:eastAsia="Courier New" w:hint="default"/>
        </w:rPr>
        <w:t>Mi</w:t>
      </w:r>
      <w:r>
        <w:rPr>
          <w:rFonts w:ascii="Courier New" w:hAnsi="Courier New" w:cs="Courier New" w:eastAsia="Courier New" w:hint="default"/>
          <w:spacing w:val="-93"/>
        </w:rPr>
        <w:t> </w:t>
      </w:r>
      <w:r>
        <w:rPr/>
        <w:t>为</w:t>
      </w:r>
      <w:r>
        <w:rPr>
          <w:rFonts w:ascii="宋体" w:hAnsi="宋体" w:cs="宋体" w:eastAsia="宋体" w:hint="default"/>
        </w:rPr>
        <w:t>增加</w:t>
      </w:r>
      <w:r>
        <w:rPr>
          <w:rFonts w:ascii="宋体" w:hAnsi="宋体" w:cs="宋体" w:eastAsia="宋体" w:hint="default"/>
        </w:rPr>
        <w:t>股份</w:t>
      </w:r>
      <w:r>
        <w:rPr>
          <w:rFonts w:ascii="宋体" w:hAnsi="宋体" w:cs="宋体" w:eastAsia="宋体" w:hint="default"/>
        </w:rPr>
        <w:t>次</w:t>
      </w:r>
      <w:r>
        <w:rPr>
          <w:rFonts w:ascii="宋体" w:hAnsi="宋体" w:cs="宋体" w:eastAsia="宋体" w:hint="default"/>
        </w:rPr>
        <w:t>月</w:t>
      </w:r>
      <w:r>
        <w:rPr>
          <w:rFonts w:ascii="宋体" w:hAnsi="宋体" w:cs="宋体" w:eastAsia="宋体" w:hint="default"/>
        </w:rPr>
        <w:t>起</w:t>
      </w:r>
      <w:r>
        <w:rPr>
          <w:rFonts w:ascii="宋体" w:hAnsi="宋体" w:cs="宋体" w:eastAsia="宋体" w:hint="default"/>
        </w:rPr>
        <w:t>至</w:t>
      </w:r>
      <w:r>
        <w:rPr/>
        <w:t>报告</w:t>
      </w:r>
      <w:r>
        <w:rPr>
          <w:rFonts w:ascii="宋体" w:hAnsi="宋体" w:cs="宋体" w:eastAsia="宋体" w:hint="default"/>
        </w:rPr>
        <w:t>期期</w:t>
      </w:r>
      <w:r>
        <w:rPr>
          <w:rFonts w:ascii="宋体" w:hAnsi="宋体" w:cs="宋体" w:eastAsia="宋体" w:hint="default"/>
        </w:rPr>
        <w:t>末</w:t>
      </w:r>
      <w:r>
        <w:rPr/>
        <w:t>的</w:t>
      </w:r>
      <w:r>
        <w:rPr>
          <w:rFonts w:ascii="宋体" w:hAnsi="宋体" w:cs="宋体" w:eastAsia="宋体" w:hint="default"/>
        </w:rPr>
        <w:t>累</w:t>
      </w:r>
      <w:r>
        <w:rPr/>
        <w:t>计</w:t>
      </w:r>
      <w:r>
        <w:rPr>
          <w:rFonts w:ascii="宋体" w:hAnsi="宋体" w:cs="宋体" w:eastAsia="宋体" w:hint="default"/>
        </w:rPr>
        <w:t>月</w:t>
      </w:r>
      <w:r>
        <w:rPr>
          <w:rFonts w:ascii="宋体" w:hAnsi="宋体" w:cs="宋体" w:eastAsia="宋体" w:hint="default"/>
        </w:rPr>
        <w:t>数</w:t>
      </w:r>
      <w:r>
        <w:rPr>
          <w:rFonts w:ascii="宋体" w:hAnsi="宋体" w:cs="宋体" w:eastAsia="宋体" w:hint="default"/>
        </w:rPr>
        <w:t>；</w:t>
      </w:r>
      <w:r>
        <w:rPr>
          <w:rFonts w:ascii="Courier New" w:hAnsi="Courier New" w:cs="Courier New" w:eastAsia="Courier New" w:hint="default"/>
        </w:rPr>
        <w:t>Mj</w:t>
      </w:r>
      <w:r>
        <w:rPr>
          <w:rFonts w:ascii="Courier New" w:hAnsi="Courier New" w:cs="Courier New" w:eastAsia="Courier New" w:hint="default"/>
          <w:spacing w:val="-93"/>
        </w:rPr>
        <w:t> </w:t>
      </w:r>
      <w:r>
        <w:rPr/>
        <w:t>为</w:t>
      </w:r>
      <w:r>
        <w:rPr>
          <w:rFonts w:ascii="宋体" w:hAnsi="宋体" w:cs="宋体" w:eastAsia="宋体" w:hint="default"/>
        </w:rPr>
        <w:t>减少</w:t>
      </w:r>
      <w:r>
        <w:rPr>
          <w:rFonts w:ascii="宋体" w:hAnsi="宋体" w:cs="宋体" w:eastAsia="宋体" w:hint="default"/>
        </w:rPr>
        <w:t>股份</w:t>
      </w:r>
      <w:r>
        <w:rPr>
          <w:rFonts w:ascii="宋体" w:hAnsi="宋体" w:cs="宋体" w:eastAsia="宋体" w:hint="default"/>
        </w:rPr>
        <w:t>次</w:t>
      </w:r>
      <w:r>
        <w:rPr>
          <w:rFonts w:ascii="宋体" w:hAnsi="宋体" w:cs="宋体" w:eastAsia="宋体" w:hint="default"/>
        </w:rPr>
        <w:t>月</w:t>
      </w:r>
      <w:r>
        <w:rPr>
          <w:rFonts w:ascii="宋体" w:hAnsi="宋体" w:cs="宋体" w:eastAsia="宋体" w:hint="default"/>
        </w:rPr>
        <w:t>起</w:t>
      </w:r>
      <w:r>
        <w:rPr>
          <w:rFonts w:ascii="宋体" w:hAnsi="宋体" w:cs="宋体" w:eastAsia="宋体" w:hint="default"/>
        </w:rPr>
        <w:t>至</w:t>
      </w:r>
      <w:r>
        <w:rPr/>
        <w:t>报告</w:t>
      </w:r>
      <w:r>
        <w:rPr>
          <w:rFonts w:ascii="宋体" w:hAnsi="宋体" w:cs="宋体" w:eastAsia="宋体" w:hint="default"/>
        </w:rPr>
        <w:t>期</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127</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1574" w:right="0"/>
        <w:jc w:val="both"/>
      </w:pPr>
      <w:r>
        <w:rPr>
          <w:rFonts w:ascii="宋体" w:hAnsi="宋体" w:cs="宋体" w:eastAsia="宋体" w:hint="default"/>
        </w:rPr>
        <w:t>期</w:t>
      </w:r>
      <w:r>
        <w:rPr>
          <w:rFonts w:ascii="宋体" w:hAnsi="宋体" w:cs="宋体" w:eastAsia="宋体" w:hint="default"/>
        </w:rPr>
        <w:t>末</w:t>
      </w:r>
      <w:r>
        <w:rPr/>
        <w:t>的</w:t>
      </w:r>
      <w:r>
        <w:rPr>
          <w:rFonts w:ascii="宋体" w:hAnsi="宋体" w:cs="宋体" w:eastAsia="宋体" w:hint="default"/>
        </w:rPr>
        <w:t>累</w:t>
      </w:r>
      <w:r>
        <w:rPr/>
        <w:t>计</w:t>
      </w:r>
      <w:r>
        <w:rPr>
          <w:rFonts w:ascii="宋体" w:hAnsi="宋体" w:cs="宋体" w:eastAsia="宋体" w:hint="default"/>
        </w:rPr>
        <w:t>月</w:t>
      </w:r>
      <w:r>
        <w:rPr>
          <w:rFonts w:ascii="宋体" w:hAnsi="宋体" w:cs="宋体" w:eastAsia="宋体" w:hint="default"/>
        </w:rPr>
        <w:t>数</w:t>
      </w:r>
      <w:r>
        <w:rPr/>
        <w:t>。</w:t>
      </w:r>
    </w:p>
    <w:p>
      <w:pPr>
        <w:spacing w:line="240" w:lineRule="auto" w:before="10"/>
        <w:rPr>
          <w:rFonts w:ascii="宋体" w:hAnsi="宋体" w:cs="宋体" w:eastAsia="宋体" w:hint="default"/>
          <w:sz w:val="20"/>
          <w:szCs w:val="20"/>
        </w:rPr>
      </w:pPr>
    </w:p>
    <w:p>
      <w:pPr>
        <w:pStyle w:val="BodyText"/>
        <w:spacing w:line="240" w:lineRule="auto"/>
        <w:ind w:left="205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稀释每</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p>
    <w:p>
      <w:pPr>
        <w:pStyle w:val="BodyText"/>
        <w:spacing w:line="319" w:lineRule="auto" w:before="233"/>
        <w:ind w:left="1574" w:right="146" w:firstLine="480"/>
        <w:jc w:val="both"/>
        <w:rPr>
          <w:rFonts w:ascii="Courier New" w:hAnsi="Courier New" w:cs="Courier New" w:eastAsia="Courier New" w:hint="default"/>
        </w:rPr>
      </w:pPr>
      <w:r>
        <w:rPr>
          <w:rFonts w:ascii="宋体" w:hAnsi="宋体" w:cs="宋体" w:eastAsia="宋体" w:hint="default"/>
          <w:spacing w:val="3"/>
          <w:w w:val="90"/>
        </w:rPr>
        <w:t>稀释每</w:t>
      </w:r>
      <w:r>
        <w:rPr>
          <w:rFonts w:ascii="宋体" w:hAnsi="宋体" w:cs="宋体" w:eastAsia="宋体" w:hint="default"/>
          <w:spacing w:val="3"/>
          <w:w w:val="90"/>
        </w:rPr>
        <w:t>股</w:t>
      </w:r>
      <w:r>
        <w:rPr>
          <w:rFonts w:ascii="宋体" w:hAnsi="宋体" w:cs="宋体" w:eastAsia="宋体" w:hint="default"/>
          <w:spacing w:val="3"/>
          <w:w w:val="90"/>
        </w:rPr>
        <w:t>收</w:t>
      </w:r>
      <w:r>
        <w:rPr>
          <w:rFonts w:ascii="宋体" w:hAnsi="宋体" w:cs="宋体" w:eastAsia="宋体" w:hint="default"/>
          <w:spacing w:val="3"/>
          <w:w w:val="90"/>
        </w:rPr>
        <w:t>益</w:t>
      </w:r>
      <w:r>
        <w:rPr>
          <w:rFonts w:ascii="Courier New" w:hAnsi="Courier New" w:cs="Courier New" w:eastAsia="Courier New" w:hint="default"/>
          <w:spacing w:val="3"/>
          <w:w w:val="90"/>
        </w:rPr>
        <w:t>=P1/(S0</w:t>
      </w:r>
      <w:r>
        <w:rPr>
          <w:rFonts w:ascii="宋体" w:hAnsi="宋体" w:cs="宋体" w:eastAsia="宋体" w:hint="default"/>
          <w:spacing w:val="3"/>
          <w:w w:val="90"/>
        </w:rPr>
        <w:t>＋</w:t>
      </w:r>
      <w:r>
        <w:rPr>
          <w:rFonts w:ascii="Courier New" w:hAnsi="Courier New" w:cs="Courier New" w:eastAsia="Courier New" w:hint="default"/>
          <w:spacing w:val="3"/>
          <w:w w:val="90"/>
        </w:rPr>
        <w:t>S1</w:t>
      </w:r>
      <w:r>
        <w:rPr>
          <w:rFonts w:ascii="宋体" w:hAnsi="宋体" w:cs="宋体" w:eastAsia="宋体" w:hint="default"/>
          <w:spacing w:val="3"/>
          <w:w w:val="90"/>
        </w:rPr>
        <w:t>＋</w:t>
      </w:r>
      <w:r>
        <w:rPr>
          <w:rFonts w:ascii="Courier New" w:hAnsi="Courier New" w:cs="Courier New" w:eastAsia="Courier New" w:hint="default"/>
          <w:spacing w:val="3"/>
          <w:w w:val="90"/>
        </w:rPr>
        <w:t>Si</w:t>
      </w:r>
      <w:r>
        <w:rPr>
          <w:rFonts w:ascii="宋体" w:hAnsi="宋体" w:cs="宋体" w:eastAsia="宋体" w:hint="default"/>
          <w:spacing w:val="3"/>
          <w:w w:val="90"/>
        </w:rPr>
        <w:t>×</w:t>
      </w:r>
      <w:r>
        <w:rPr>
          <w:rFonts w:ascii="Courier New" w:hAnsi="Courier New" w:cs="Courier New" w:eastAsia="Courier New" w:hint="default"/>
          <w:spacing w:val="3"/>
          <w:w w:val="90"/>
        </w:rPr>
        <w:t>Mi</w:t>
      </w:r>
      <w:r>
        <w:rPr>
          <w:rFonts w:ascii="宋体" w:hAnsi="宋体" w:cs="宋体" w:eastAsia="宋体" w:hint="default"/>
          <w:spacing w:val="3"/>
          <w:w w:val="90"/>
        </w:rPr>
        <w:t>÷</w:t>
      </w:r>
      <w:r>
        <w:rPr>
          <w:rFonts w:ascii="Courier New" w:hAnsi="Courier New" w:cs="Courier New" w:eastAsia="Courier New" w:hint="default"/>
          <w:spacing w:val="3"/>
          <w:w w:val="90"/>
        </w:rPr>
        <w:t>M0</w:t>
      </w:r>
      <w:r>
        <w:rPr>
          <w:rFonts w:ascii="宋体" w:hAnsi="宋体" w:cs="宋体" w:eastAsia="宋体" w:hint="default"/>
          <w:spacing w:val="3"/>
          <w:w w:val="90"/>
        </w:rPr>
        <w:t>–</w:t>
      </w:r>
      <w:r>
        <w:rPr>
          <w:rFonts w:ascii="Courier New" w:hAnsi="Courier New" w:cs="Courier New" w:eastAsia="Courier New" w:hint="default"/>
          <w:spacing w:val="3"/>
          <w:w w:val="90"/>
        </w:rPr>
        <w:t>Sj</w:t>
      </w:r>
      <w:r>
        <w:rPr>
          <w:rFonts w:ascii="宋体" w:hAnsi="宋体" w:cs="宋体" w:eastAsia="宋体" w:hint="default"/>
          <w:spacing w:val="3"/>
          <w:w w:val="90"/>
        </w:rPr>
        <w:t>×</w:t>
      </w:r>
      <w:r>
        <w:rPr>
          <w:rFonts w:ascii="Courier New" w:hAnsi="Courier New" w:cs="Courier New" w:eastAsia="Courier New" w:hint="default"/>
          <w:spacing w:val="3"/>
          <w:w w:val="90"/>
        </w:rPr>
        <w:t>Mj</w:t>
      </w:r>
      <w:r>
        <w:rPr>
          <w:rFonts w:ascii="宋体" w:hAnsi="宋体" w:cs="宋体" w:eastAsia="宋体" w:hint="default"/>
          <w:spacing w:val="3"/>
          <w:w w:val="90"/>
        </w:rPr>
        <w:t>÷</w:t>
      </w:r>
      <w:r>
        <w:rPr>
          <w:rFonts w:ascii="Courier New" w:hAnsi="Courier New" w:cs="Courier New" w:eastAsia="Courier New" w:hint="default"/>
          <w:spacing w:val="3"/>
          <w:w w:val="90"/>
        </w:rPr>
        <w:t>M0</w:t>
      </w:r>
      <w:r>
        <w:rPr>
          <w:rFonts w:ascii="宋体" w:hAnsi="宋体" w:cs="宋体" w:eastAsia="宋体" w:hint="default"/>
          <w:spacing w:val="3"/>
          <w:w w:val="90"/>
        </w:rPr>
        <w:t>–</w:t>
      </w:r>
      <w:r>
        <w:rPr>
          <w:rFonts w:ascii="Courier New" w:hAnsi="Courier New" w:cs="Courier New" w:eastAsia="Courier New" w:hint="default"/>
          <w:spacing w:val="3"/>
          <w:w w:val="90"/>
        </w:rPr>
        <w:t>Sk+</w:t>
      </w:r>
      <w:r>
        <w:rPr>
          <w:rFonts w:ascii="宋体" w:hAnsi="宋体" w:cs="宋体" w:eastAsia="宋体" w:hint="default"/>
          <w:spacing w:val="3"/>
          <w:w w:val="90"/>
        </w:rPr>
        <w:t>认</w:t>
      </w:r>
      <w:r>
        <w:rPr>
          <w:rFonts w:ascii="宋体" w:hAnsi="宋体" w:cs="宋体" w:eastAsia="宋体" w:hint="default"/>
          <w:spacing w:val="3"/>
          <w:w w:val="90"/>
        </w:rPr>
        <w:t>股</w:t>
      </w:r>
      <w:r>
        <w:rPr>
          <w:rFonts w:ascii="宋体" w:hAnsi="宋体" w:cs="宋体" w:eastAsia="宋体" w:hint="default"/>
          <w:spacing w:val="3"/>
          <w:w w:val="90"/>
        </w:rPr>
        <w:t>权</w:t>
      </w:r>
      <w:r>
        <w:rPr>
          <w:spacing w:val="3"/>
          <w:w w:val="90"/>
        </w:rPr>
        <w:t>证、</w:t>
      </w:r>
      <w:r>
        <w:rPr>
          <w:rFonts w:ascii="宋体" w:hAnsi="宋体" w:cs="宋体" w:eastAsia="宋体" w:hint="default"/>
          <w:spacing w:val="3"/>
          <w:w w:val="90"/>
        </w:rPr>
        <w:t>股份</w:t>
      </w:r>
      <w:r>
        <w:rPr>
          <w:rFonts w:ascii="宋体" w:hAnsi="宋体" w:cs="宋体" w:eastAsia="宋体" w:hint="default"/>
          <w:spacing w:val="3"/>
          <w:w w:val="90"/>
        </w:rPr>
        <w:t>期</w:t>
      </w:r>
      <w:r>
        <w:rPr>
          <w:rFonts w:ascii="宋体" w:hAnsi="宋体" w:cs="宋体" w:eastAsia="宋体" w:hint="default"/>
        </w:rPr>
        <w:t> </w:t>
      </w:r>
      <w:r>
        <w:rPr>
          <w:rFonts w:ascii="宋体" w:hAnsi="宋体" w:cs="宋体" w:eastAsia="宋体" w:hint="default"/>
        </w:rPr>
        <w:t>权</w:t>
      </w:r>
      <w:r>
        <w:rPr/>
        <w:t>、</w:t>
      </w:r>
      <w:r>
        <w:rPr>
          <w:rFonts w:ascii="宋体" w:hAnsi="宋体" w:cs="宋体" w:eastAsia="宋体" w:hint="default"/>
        </w:rPr>
        <w:t>可</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债</w:t>
      </w:r>
      <w:r>
        <w:rPr>
          <w:rFonts w:ascii="宋体" w:hAnsi="宋体" w:cs="宋体" w:eastAsia="宋体" w:hint="default"/>
        </w:rPr>
        <w:t>券</w:t>
      </w:r>
      <w:r>
        <w:rPr>
          <w:rFonts w:ascii="宋体" w:hAnsi="宋体" w:cs="宋体" w:eastAsia="宋体" w:hint="default"/>
        </w:rPr>
        <w:t>等增加</w:t>
      </w:r>
      <w:r>
        <w:rPr/>
        <w:t>的</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w:t>
      </w:r>
      <w:r>
        <w:rPr>
          <w:rFonts w:ascii="宋体" w:hAnsi="宋体" w:cs="宋体" w:eastAsia="宋体" w:hint="default"/>
        </w:rPr>
        <w:t>加权平</w:t>
      </w:r>
      <w:r>
        <w:rPr/>
        <w:t>均</w:t>
      </w:r>
      <w:r>
        <w:rPr>
          <w:rFonts w:ascii="宋体" w:hAnsi="宋体" w:cs="宋体" w:eastAsia="宋体" w:hint="default"/>
        </w:rPr>
        <w:t>数</w:t>
      </w:r>
      <w:r>
        <w:rPr>
          <w:rFonts w:ascii="Courier New" w:hAnsi="Courier New" w:cs="Courier New" w:eastAsia="Courier New" w:hint="default"/>
        </w:rPr>
        <w:t>)</w:t>
      </w:r>
    </w:p>
    <w:p>
      <w:pPr>
        <w:pStyle w:val="BodyText"/>
        <w:spacing w:line="338" w:lineRule="auto" w:before="141"/>
        <w:ind w:left="1574" w:right="143" w:firstLine="480"/>
        <w:jc w:val="both"/>
      </w:pPr>
      <w:r>
        <w:rPr>
          <w:spacing w:val="-21"/>
          <w:w w:val="93"/>
        </w:rPr>
        <w:t>其</w:t>
      </w:r>
      <w:r>
        <w:rPr>
          <w:rFonts w:ascii="宋体" w:hAnsi="宋体" w:cs="宋体" w:eastAsia="宋体" w:hint="default"/>
          <w:spacing w:val="-21"/>
          <w:w w:val="93"/>
        </w:rPr>
        <w:t>中</w:t>
      </w:r>
      <w:r>
        <w:rPr>
          <w:spacing w:val="-21"/>
          <w:w w:val="93"/>
        </w:rPr>
        <w:t>，</w:t>
      </w:r>
      <w:r>
        <w:rPr>
          <w:rFonts w:ascii="Courier New" w:hAnsi="Courier New" w:cs="Courier New" w:eastAsia="Courier New" w:hint="default"/>
          <w:spacing w:val="-21"/>
          <w:w w:val="93"/>
        </w:rPr>
        <w:t>P1</w:t>
      </w:r>
      <w:r>
        <w:rPr>
          <w:rFonts w:ascii="Courier New" w:hAnsi="Courier New" w:cs="Courier New" w:eastAsia="Courier New" w:hint="default"/>
          <w:spacing w:val="-50"/>
          <w:w w:val="93"/>
        </w:rPr>
        <w:t> </w:t>
      </w:r>
      <w:r>
        <w:rPr/>
        <w:t>为</w:t>
      </w:r>
      <w:r>
        <w:rPr>
          <w:rFonts w:ascii="宋体" w:hAnsi="宋体" w:cs="宋体" w:eastAsia="宋体" w:hint="default"/>
        </w:rPr>
        <w:t>归属于</w:t>
      </w:r>
      <w:r>
        <w:rPr/>
        <w:t>公司</w:t>
      </w:r>
      <w:r>
        <w:rPr>
          <w:rFonts w:ascii="宋体" w:hAnsi="宋体" w:cs="宋体" w:eastAsia="宋体" w:hint="default"/>
        </w:rPr>
        <w:t>普</w:t>
      </w:r>
      <w:r>
        <w:rPr>
          <w:rFonts w:ascii="宋体" w:hAnsi="宋体" w:cs="宋体" w:eastAsia="宋体" w:hint="default"/>
        </w:rPr>
        <w:t>通</w:t>
      </w:r>
      <w:r>
        <w:rPr>
          <w:rFonts w:ascii="宋体" w:hAnsi="宋体" w:cs="宋体" w:eastAsia="宋体" w:hint="default"/>
        </w:rPr>
        <w:t>股股东</w:t>
      </w:r>
      <w:r>
        <w:rPr/>
        <w:t>的</w:t>
      </w:r>
      <w:r>
        <w:rPr>
          <w:rFonts w:ascii="宋体" w:hAnsi="宋体" w:cs="宋体" w:eastAsia="宋体" w:hint="default"/>
        </w:rPr>
        <w:t>净利润</w:t>
      </w:r>
      <w:r>
        <w:rPr/>
        <w:t>或</w:t>
      </w:r>
      <w:r>
        <w:rPr>
          <w:rFonts w:ascii="宋体" w:hAnsi="宋体" w:cs="宋体" w:eastAsia="宋体" w:hint="default"/>
        </w:rPr>
        <w:t>扣除非经</w:t>
      </w:r>
      <w:r>
        <w:rPr>
          <w:rFonts w:ascii="宋体" w:hAnsi="宋体" w:cs="宋体" w:eastAsia="宋体" w:hint="default"/>
        </w:rPr>
        <w:t>常</w:t>
      </w:r>
      <w:r>
        <w:rPr/>
        <w:t>性</w:t>
      </w:r>
      <w:r>
        <w:rPr>
          <w:rFonts w:ascii="宋体" w:hAnsi="宋体" w:cs="宋体" w:eastAsia="宋体" w:hint="default"/>
        </w:rPr>
        <w:t>损益后归属于</w:t>
      </w:r>
      <w:r>
        <w:rPr/>
        <w:t>公司</w:t>
      </w:r>
      <w:r>
        <w:rPr>
          <w:rFonts w:ascii="宋体" w:hAnsi="宋体" w:cs="宋体" w:eastAsia="宋体" w:hint="default"/>
        </w:rPr>
        <w:t>普 </w:t>
      </w:r>
      <w:r>
        <w:rPr>
          <w:rFonts w:ascii="宋体" w:hAnsi="宋体" w:cs="宋体" w:eastAsia="宋体" w:hint="default"/>
          <w:spacing w:val="-2"/>
        </w:rPr>
        <w:t>通</w:t>
      </w:r>
      <w:r>
        <w:rPr>
          <w:rFonts w:ascii="宋体" w:hAnsi="宋体" w:cs="宋体" w:eastAsia="宋体" w:hint="default"/>
          <w:spacing w:val="-2"/>
        </w:rPr>
        <w:t>股股东</w:t>
      </w:r>
      <w:r>
        <w:rPr>
          <w:spacing w:val="-2"/>
        </w:rPr>
        <w:t>的</w:t>
      </w:r>
      <w:r>
        <w:rPr>
          <w:rFonts w:ascii="宋体" w:hAnsi="宋体" w:cs="宋体" w:eastAsia="宋体" w:hint="default"/>
          <w:spacing w:val="-2"/>
        </w:rPr>
        <w:t>净利润</w:t>
      </w:r>
      <w:r>
        <w:rPr>
          <w:spacing w:val="-2"/>
        </w:rPr>
        <w:t>，并</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稀释</w:t>
      </w:r>
      <w:r>
        <w:rPr>
          <w:spacing w:val="-2"/>
        </w:rPr>
        <w:t>性</w:t>
      </w:r>
      <w:r>
        <w:rPr>
          <w:rFonts w:ascii="宋体" w:hAnsi="宋体" w:cs="宋体" w:eastAsia="宋体" w:hint="default"/>
          <w:spacing w:val="-2"/>
        </w:rPr>
        <w:t>潜</w:t>
      </w:r>
      <w:r>
        <w:rPr>
          <w:spacing w:val="-2"/>
        </w:rPr>
        <w:t>在</w:t>
      </w:r>
      <w:r>
        <w:rPr>
          <w:rFonts w:ascii="宋体" w:hAnsi="宋体" w:cs="宋体" w:eastAsia="宋体" w:hint="default"/>
          <w:spacing w:val="-2"/>
        </w:rPr>
        <w:t>普</w:t>
      </w:r>
      <w:r>
        <w:rPr>
          <w:rFonts w:ascii="宋体" w:hAnsi="宋体" w:cs="宋体" w:eastAsia="宋体" w:hint="default"/>
          <w:spacing w:val="-2"/>
        </w:rPr>
        <w:t>通</w:t>
      </w:r>
      <w:r>
        <w:rPr>
          <w:rFonts w:ascii="宋体" w:hAnsi="宋体" w:cs="宋体" w:eastAsia="宋体" w:hint="default"/>
          <w:spacing w:val="-2"/>
        </w:rPr>
        <w:t>股</w:t>
      </w:r>
      <w:r>
        <w:rPr>
          <w:spacing w:val="-2"/>
        </w:rPr>
        <w:t>对其</w:t>
      </w:r>
      <w:r>
        <w:rPr>
          <w:rFonts w:ascii="宋体" w:hAnsi="宋体" w:cs="宋体" w:eastAsia="宋体" w:hint="default"/>
          <w:spacing w:val="-2"/>
        </w:rPr>
        <w:t>影响</w:t>
      </w:r>
      <w:r>
        <w:rPr>
          <w:spacing w:val="-2"/>
        </w:rPr>
        <w:t>，</w:t>
      </w:r>
      <w:r>
        <w:rPr>
          <w:rFonts w:ascii="宋体" w:hAnsi="宋体" w:cs="宋体" w:eastAsia="宋体" w:hint="default"/>
          <w:spacing w:val="-2"/>
        </w:rPr>
        <w:t>按</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w:t>
      </w:r>
      <w:r>
        <w:rPr>
          <w:spacing w:val="-2"/>
        </w:rPr>
        <w:t>及有</w:t>
      </w:r>
      <w:r>
        <w:rPr>
          <w:rFonts w:ascii="宋体" w:hAnsi="宋体" w:cs="宋体" w:eastAsia="宋体" w:hint="default"/>
          <w:spacing w:val="-2"/>
        </w:rPr>
        <w:t>关</w:t>
      </w:r>
      <w:r>
        <w:rPr>
          <w:rFonts w:ascii="宋体" w:hAnsi="宋体" w:cs="宋体" w:eastAsia="宋体" w:hint="default"/>
          <w:spacing w:val="-86"/>
        </w:rPr>
        <w:t> </w:t>
      </w:r>
      <w:r>
        <w:rPr>
          <w:rFonts w:ascii="宋体" w:hAnsi="宋体" w:cs="宋体" w:eastAsia="宋体" w:hint="default"/>
          <w:spacing w:val="-2"/>
        </w:rPr>
        <w:t>规</w:t>
      </w:r>
      <w:r>
        <w:rPr>
          <w:rFonts w:ascii="宋体" w:hAnsi="宋体" w:cs="宋体" w:eastAsia="宋体" w:hint="default"/>
          <w:spacing w:val="-2"/>
        </w:rPr>
        <w:t>定</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整。公司在计</w:t>
      </w:r>
      <w:r>
        <w:rPr>
          <w:rFonts w:ascii="宋体" w:hAnsi="宋体" w:cs="宋体" w:eastAsia="宋体" w:hint="default"/>
          <w:spacing w:val="-2"/>
        </w:rPr>
        <w:t>算</w:t>
      </w:r>
      <w:r>
        <w:rPr>
          <w:rFonts w:ascii="宋体" w:hAnsi="宋体" w:cs="宋体" w:eastAsia="宋体" w:hint="default"/>
          <w:spacing w:val="-2"/>
        </w:rPr>
        <w:t>稀释每</w:t>
      </w:r>
      <w:r>
        <w:rPr>
          <w:rFonts w:ascii="宋体" w:hAnsi="宋体" w:cs="宋体" w:eastAsia="宋体" w:hint="default"/>
          <w:spacing w:val="-2"/>
        </w:rPr>
        <w:t>股</w:t>
      </w:r>
      <w:r>
        <w:rPr>
          <w:rFonts w:ascii="宋体" w:hAnsi="宋体" w:cs="宋体" w:eastAsia="宋体" w:hint="default"/>
          <w:spacing w:val="-2"/>
        </w:rPr>
        <w:t>收</w:t>
      </w:r>
      <w:r>
        <w:rPr>
          <w:rFonts w:ascii="宋体" w:hAnsi="宋体" w:cs="宋体" w:eastAsia="宋体" w:hint="default"/>
          <w:spacing w:val="-2"/>
        </w:rPr>
        <w:t>益时</w:t>
      </w:r>
      <w:r>
        <w:rPr>
          <w:spacing w:val="-2"/>
        </w:rPr>
        <w:t>，</w:t>
      </w:r>
      <w:r>
        <w:rPr>
          <w:rFonts w:ascii="宋体" w:hAnsi="宋体" w:cs="宋体" w:eastAsia="宋体" w:hint="default"/>
          <w:spacing w:val="-2"/>
        </w:rPr>
        <w:t>考</w:t>
      </w:r>
      <w:r>
        <w:rPr>
          <w:rFonts w:ascii="宋体" w:hAnsi="宋体" w:cs="宋体" w:eastAsia="宋体" w:hint="default"/>
          <w:spacing w:val="-2"/>
        </w:rPr>
        <w:t>虑</w:t>
      </w:r>
      <w:r>
        <w:rPr>
          <w:spacing w:val="-2"/>
        </w:rPr>
        <w:t>所有</w:t>
      </w:r>
      <w:r>
        <w:rPr>
          <w:rFonts w:ascii="宋体" w:hAnsi="宋体" w:cs="宋体" w:eastAsia="宋体" w:hint="default"/>
          <w:spacing w:val="-2"/>
        </w:rPr>
        <w:t>稀释</w:t>
      </w:r>
      <w:r>
        <w:rPr>
          <w:spacing w:val="-2"/>
        </w:rPr>
        <w:t>性</w:t>
      </w:r>
      <w:r>
        <w:rPr>
          <w:rFonts w:ascii="宋体" w:hAnsi="宋体" w:cs="宋体" w:eastAsia="宋体" w:hint="default"/>
          <w:spacing w:val="-2"/>
        </w:rPr>
        <w:t>潜</w:t>
      </w:r>
      <w:r>
        <w:rPr>
          <w:spacing w:val="-2"/>
        </w:rPr>
        <w:t>在</w:t>
      </w:r>
      <w:r>
        <w:rPr>
          <w:rFonts w:ascii="宋体" w:hAnsi="宋体" w:cs="宋体" w:eastAsia="宋体" w:hint="default"/>
          <w:spacing w:val="-2"/>
        </w:rPr>
        <w:t>普</w:t>
      </w:r>
      <w:r>
        <w:rPr>
          <w:rFonts w:ascii="宋体" w:hAnsi="宋体" w:cs="宋体" w:eastAsia="宋体" w:hint="default"/>
          <w:spacing w:val="-2"/>
        </w:rPr>
        <w:t>通</w:t>
      </w:r>
      <w:r>
        <w:rPr>
          <w:rFonts w:ascii="宋体" w:hAnsi="宋体" w:cs="宋体" w:eastAsia="宋体" w:hint="default"/>
          <w:spacing w:val="-2"/>
        </w:rPr>
        <w:t>股</w:t>
      </w:r>
      <w:r>
        <w:rPr>
          <w:spacing w:val="-2"/>
        </w:rPr>
        <w:t>对</w:t>
      </w:r>
      <w:r>
        <w:rPr>
          <w:rFonts w:ascii="宋体" w:hAnsi="宋体" w:cs="宋体" w:eastAsia="宋体" w:hint="default"/>
          <w:spacing w:val="-2"/>
        </w:rPr>
        <w:t>归属于</w:t>
      </w:r>
      <w:r>
        <w:rPr>
          <w:spacing w:val="-2"/>
        </w:rPr>
        <w:t>公</w:t>
      </w:r>
    </w:p>
    <w:p>
      <w:pPr>
        <w:pStyle w:val="BodyText"/>
        <w:spacing w:line="355" w:lineRule="auto" w:before="53"/>
        <w:ind w:left="1574" w:right="143"/>
        <w:jc w:val="both"/>
      </w:pPr>
      <w:r>
        <w:rPr>
          <w:spacing w:val="4"/>
        </w:rPr>
        <w:t>司</w:t>
      </w:r>
      <w:r>
        <w:rPr>
          <w:rFonts w:ascii="宋体" w:hAnsi="宋体" w:cs="宋体" w:eastAsia="宋体" w:hint="default"/>
          <w:spacing w:val="4"/>
        </w:rPr>
        <w:t>普</w:t>
      </w:r>
      <w:r>
        <w:rPr>
          <w:rFonts w:ascii="宋体" w:hAnsi="宋体" w:cs="宋体" w:eastAsia="宋体" w:hint="default"/>
          <w:spacing w:val="4"/>
        </w:rPr>
        <w:t>通</w:t>
      </w:r>
      <w:r>
        <w:rPr>
          <w:rFonts w:ascii="宋体" w:hAnsi="宋体" w:cs="宋体" w:eastAsia="宋体" w:hint="default"/>
          <w:spacing w:val="4"/>
        </w:rPr>
        <w:t>股股东</w:t>
      </w:r>
      <w:r>
        <w:rPr>
          <w:spacing w:val="4"/>
        </w:rPr>
        <w:t>的</w:t>
      </w:r>
      <w:r>
        <w:rPr>
          <w:rFonts w:ascii="宋体" w:hAnsi="宋体" w:cs="宋体" w:eastAsia="宋体" w:hint="default"/>
          <w:spacing w:val="4"/>
        </w:rPr>
        <w:t>净利润</w:t>
      </w:r>
      <w:r>
        <w:rPr>
          <w:spacing w:val="4"/>
        </w:rPr>
        <w:t>或</w:t>
      </w:r>
      <w:r>
        <w:rPr>
          <w:rFonts w:ascii="宋体" w:hAnsi="宋体" w:cs="宋体" w:eastAsia="宋体" w:hint="default"/>
          <w:spacing w:val="4"/>
        </w:rPr>
        <w:t>扣除非经</w:t>
      </w:r>
      <w:r>
        <w:rPr>
          <w:rFonts w:ascii="宋体" w:hAnsi="宋体" w:cs="宋体" w:eastAsia="宋体" w:hint="default"/>
          <w:spacing w:val="4"/>
        </w:rPr>
        <w:t>常</w:t>
      </w:r>
      <w:r>
        <w:rPr>
          <w:spacing w:val="4"/>
        </w:rPr>
        <w:t>性</w:t>
      </w:r>
      <w:r>
        <w:rPr>
          <w:rFonts w:ascii="宋体" w:hAnsi="宋体" w:cs="宋体" w:eastAsia="宋体" w:hint="default"/>
          <w:spacing w:val="4"/>
        </w:rPr>
        <w:t>损益后归属于</w:t>
      </w:r>
      <w:r>
        <w:rPr>
          <w:spacing w:val="4"/>
        </w:rPr>
        <w:t>公司</w:t>
      </w:r>
      <w:r>
        <w:rPr>
          <w:rFonts w:ascii="宋体" w:hAnsi="宋体" w:cs="宋体" w:eastAsia="宋体" w:hint="default"/>
          <w:spacing w:val="4"/>
        </w:rPr>
        <w:t>普</w:t>
      </w:r>
      <w:r>
        <w:rPr>
          <w:rFonts w:ascii="宋体" w:hAnsi="宋体" w:cs="宋体" w:eastAsia="宋体" w:hint="default"/>
          <w:spacing w:val="4"/>
        </w:rPr>
        <w:t>通</w:t>
      </w:r>
      <w:r>
        <w:rPr>
          <w:rFonts w:ascii="宋体" w:hAnsi="宋体" w:cs="宋体" w:eastAsia="宋体" w:hint="default"/>
          <w:spacing w:val="4"/>
        </w:rPr>
        <w:t>股股东</w:t>
      </w:r>
      <w:r>
        <w:rPr>
          <w:spacing w:val="4"/>
        </w:rPr>
        <w:t>的</w:t>
      </w:r>
      <w:r>
        <w:rPr>
          <w:rFonts w:ascii="宋体" w:hAnsi="宋体" w:cs="宋体" w:eastAsia="宋体" w:hint="default"/>
          <w:spacing w:val="4"/>
        </w:rPr>
        <w:t>净利润</w:t>
      </w:r>
      <w:r>
        <w:rPr>
          <w:spacing w:val="4"/>
        </w:rPr>
        <w:t>和</w:t>
      </w:r>
      <w:r>
        <w:rPr>
          <w:rFonts w:ascii="宋体" w:hAnsi="宋体" w:cs="宋体" w:eastAsia="宋体" w:hint="default"/>
          <w:spacing w:val="4"/>
        </w:rPr>
        <w:t>加</w:t>
      </w:r>
      <w:r>
        <w:rPr>
          <w:rFonts w:ascii="宋体" w:hAnsi="宋体" w:cs="宋体" w:eastAsia="宋体" w:hint="default"/>
          <w:spacing w:val="-95"/>
        </w:rPr>
        <w:t> </w:t>
      </w:r>
      <w:r>
        <w:rPr>
          <w:rFonts w:ascii="宋体" w:hAnsi="宋体" w:cs="宋体" w:eastAsia="宋体" w:hint="default"/>
          <w:spacing w:val="-2"/>
        </w:rPr>
        <w:t>权平</w:t>
      </w:r>
      <w:r>
        <w:rPr>
          <w:spacing w:val="-2"/>
        </w:rPr>
        <w:t>均</w:t>
      </w:r>
      <w:r>
        <w:rPr>
          <w:rFonts w:ascii="宋体" w:hAnsi="宋体" w:cs="宋体" w:eastAsia="宋体" w:hint="default"/>
          <w:spacing w:val="-2"/>
        </w:rPr>
        <w:t>股数</w:t>
      </w:r>
      <w:r>
        <w:rPr>
          <w:spacing w:val="-2"/>
        </w:rPr>
        <w:t>的</w:t>
      </w:r>
      <w:r>
        <w:rPr>
          <w:rFonts w:ascii="宋体" w:hAnsi="宋体" w:cs="宋体" w:eastAsia="宋体" w:hint="default"/>
          <w:spacing w:val="-2"/>
        </w:rPr>
        <w:t>影响</w:t>
      </w:r>
      <w:r>
        <w:rPr>
          <w:spacing w:val="-2"/>
        </w:rPr>
        <w:t>，</w:t>
      </w:r>
      <w:r>
        <w:rPr>
          <w:rFonts w:ascii="宋体" w:hAnsi="宋体" w:cs="宋体" w:eastAsia="宋体" w:hint="default"/>
          <w:spacing w:val="-2"/>
        </w:rPr>
        <w:t>按</w:t>
      </w:r>
      <w:r>
        <w:rPr>
          <w:rFonts w:ascii="宋体" w:hAnsi="宋体" w:cs="宋体" w:eastAsia="宋体" w:hint="default"/>
          <w:spacing w:val="-2"/>
        </w:rPr>
        <w:t>照</w:t>
      </w:r>
      <w:r>
        <w:rPr>
          <w:spacing w:val="-2"/>
        </w:rPr>
        <w:t>其</w:t>
      </w:r>
      <w:r>
        <w:rPr>
          <w:rFonts w:ascii="宋体" w:hAnsi="宋体" w:cs="宋体" w:eastAsia="宋体" w:hint="default"/>
          <w:spacing w:val="-2"/>
        </w:rPr>
        <w:t>稀释</w:t>
      </w:r>
      <w:r>
        <w:rPr>
          <w:rFonts w:ascii="宋体" w:hAnsi="宋体" w:cs="宋体" w:eastAsia="宋体" w:hint="default"/>
          <w:spacing w:val="-2"/>
        </w:rPr>
        <w:t>程</w:t>
      </w:r>
      <w:r>
        <w:rPr>
          <w:spacing w:val="-2"/>
        </w:rPr>
        <w:t>度</w:t>
      </w:r>
      <w:r>
        <w:rPr>
          <w:rFonts w:ascii="宋体" w:hAnsi="宋体" w:cs="宋体" w:eastAsia="宋体" w:hint="default"/>
          <w:spacing w:val="-2"/>
        </w:rPr>
        <w:t>从</w:t>
      </w:r>
      <w:r>
        <w:rPr>
          <w:spacing w:val="-2"/>
        </w:rPr>
        <w:t>大</w:t>
      </w:r>
      <w:r>
        <w:rPr>
          <w:rFonts w:ascii="宋体" w:hAnsi="宋体" w:cs="宋体" w:eastAsia="宋体" w:hint="default"/>
          <w:spacing w:val="-2"/>
        </w:rPr>
        <w:t>到</w:t>
      </w:r>
      <w:r>
        <w:rPr>
          <w:rFonts w:ascii="宋体" w:hAnsi="宋体" w:cs="宋体" w:eastAsia="宋体" w:hint="default"/>
          <w:spacing w:val="-2"/>
        </w:rPr>
        <w:t>小</w:t>
      </w:r>
      <w:r>
        <w:rPr>
          <w:spacing w:val="-2"/>
        </w:rPr>
        <w:t>的</w:t>
      </w:r>
      <w:r>
        <w:rPr>
          <w:rFonts w:ascii="宋体" w:hAnsi="宋体" w:cs="宋体" w:eastAsia="宋体" w:hint="default"/>
          <w:spacing w:val="-2"/>
        </w:rPr>
        <w:t>顺</w:t>
      </w:r>
      <w:r>
        <w:rPr>
          <w:rFonts w:ascii="宋体" w:hAnsi="宋体" w:cs="宋体" w:eastAsia="宋体" w:hint="default"/>
          <w:spacing w:val="-2"/>
        </w:rPr>
        <w:t>序</w:t>
      </w:r>
      <w:r>
        <w:rPr>
          <w:spacing w:val="-2"/>
        </w:rPr>
        <w:t>计</w:t>
      </w:r>
      <w:r>
        <w:rPr>
          <w:rFonts w:ascii="宋体" w:hAnsi="宋体" w:cs="宋体" w:eastAsia="宋体" w:hint="default"/>
          <w:spacing w:val="-2"/>
        </w:rPr>
        <w:t>入</w:t>
      </w:r>
      <w:r>
        <w:rPr>
          <w:rFonts w:ascii="宋体" w:hAnsi="宋体" w:cs="宋体" w:eastAsia="宋体" w:hint="default"/>
          <w:spacing w:val="-2"/>
        </w:rPr>
        <w:t>稀释每</w:t>
      </w:r>
      <w:r>
        <w:rPr>
          <w:rFonts w:ascii="宋体" w:hAnsi="宋体" w:cs="宋体" w:eastAsia="宋体" w:hint="default"/>
          <w:spacing w:val="-2"/>
        </w:rPr>
        <w:t>股</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直</w:t>
      </w:r>
      <w:r>
        <w:rPr>
          <w:rFonts w:ascii="宋体" w:hAnsi="宋体" w:cs="宋体" w:eastAsia="宋体" w:hint="default"/>
          <w:spacing w:val="-2"/>
        </w:rPr>
        <w:t>至稀释每</w:t>
      </w:r>
      <w:r>
        <w:rPr>
          <w:rFonts w:ascii="宋体" w:hAnsi="宋体" w:cs="宋体" w:eastAsia="宋体" w:hint="default"/>
          <w:spacing w:val="-86"/>
        </w:rPr>
        <w:t> </w:t>
      </w:r>
      <w:r>
        <w:rPr>
          <w:rFonts w:ascii="宋体" w:hAnsi="宋体" w:cs="宋体" w:eastAsia="宋体" w:hint="default"/>
        </w:rPr>
        <w:t>股</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最</w:t>
      </w:r>
      <w:r>
        <w:rPr>
          <w:rFonts w:ascii="宋体" w:hAnsi="宋体" w:cs="宋体" w:eastAsia="宋体" w:hint="default"/>
        </w:rPr>
        <w:t>小</w:t>
      </w:r>
      <w:r>
        <w:rPr>
          <w:rFonts w:ascii="宋体" w:hAnsi="宋体" w:cs="宋体" w:eastAsia="宋体" w:hint="default"/>
        </w:rPr>
        <w:t>值</w:t>
      </w:r>
      <w:r>
        <w:rPr/>
        <w:t>。</w:t>
      </w:r>
    </w:p>
    <w:p>
      <w:pPr>
        <w:pStyle w:val="Heading4"/>
        <w:spacing w:line="240" w:lineRule="auto" w:before="84"/>
        <w:ind w:left="1996" w:right="0"/>
        <w:jc w:val="left"/>
        <w:rPr>
          <w:b w:val="0"/>
          <w:bCs w:val="0"/>
        </w:rPr>
      </w:pPr>
      <w:r>
        <w:rPr/>
        <w:t>（四十七）</w:t>
      </w:r>
      <w:r>
        <w:rPr>
          <w:spacing w:val="-3"/>
        </w:rPr>
        <w:t>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综</w:t>
      </w:r>
      <w:r>
        <w:rPr>
          <w:rFonts w:ascii="Microsoft JhengHei" w:hAnsi="Microsoft JhengHei" w:cs="Microsoft JhengHei" w:eastAsia="Microsoft JhengHei" w:hint="default"/>
        </w:rPr>
        <w:t>合收</w:t>
      </w:r>
      <w:r>
        <w:rPr/>
        <w:t>益</w:t>
      </w:r>
      <w:r>
        <w:rPr>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45" w:type="dxa"/>
        <w:tblLayout w:type="fixed"/>
        <w:tblCellMar>
          <w:top w:w="0" w:type="dxa"/>
          <w:left w:w="0" w:type="dxa"/>
          <w:bottom w:w="0" w:type="dxa"/>
          <w:right w:w="0" w:type="dxa"/>
        </w:tblCellMar>
        <w:tblLook w:val="01E0"/>
      </w:tblPr>
      <w:tblGrid>
        <w:gridCol w:w="5316"/>
        <w:gridCol w:w="1733"/>
        <w:gridCol w:w="1812"/>
      </w:tblGrid>
      <w:tr>
        <w:trPr>
          <w:trHeight w:val="367" w:hRule="exact"/>
        </w:trPr>
        <w:tc>
          <w:tcPr>
            <w:tcW w:w="531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81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369"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产产生</w:t>
            </w:r>
            <w:r>
              <w:rPr>
                <w:rFonts w:ascii="宋体" w:hAnsi="宋体" w:cs="宋体" w:eastAsia="宋体" w:hint="default"/>
                <w:sz w:val="21"/>
                <w:szCs w:val="21"/>
              </w:rPr>
              <w:t>的</w:t>
            </w:r>
            <w:r>
              <w:rPr>
                <w:rFonts w:ascii="宋体" w:hAnsi="宋体" w:cs="宋体" w:eastAsia="宋体" w:hint="default"/>
                <w:sz w:val="21"/>
                <w:szCs w:val="21"/>
              </w:rPr>
              <w:t>利</w:t>
            </w:r>
            <w:r>
              <w:rPr>
                <w:rFonts w:ascii="宋体" w:hAnsi="宋体" w:cs="宋体" w:eastAsia="宋体" w:hint="default"/>
                <w:sz w:val="21"/>
                <w:szCs w:val="21"/>
              </w:rPr>
              <w:t>得</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）金额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产产生</w:t>
            </w:r>
            <w:r>
              <w:rPr>
                <w:rFonts w:ascii="宋体" w:hAnsi="宋体" w:cs="宋体" w:eastAsia="宋体" w:hint="default"/>
                <w:sz w:val="21"/>
                <w:szCs w:val="21"/>
              </w:rPr>
              <w:t>的所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859"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益当期</w:t>
            </w:r>
            <w:r>
              <w:rPr>
                <w:rFonts w:ascii="宋体" w:hAnsi="宋体" w:cs="宋体" w:eastAsia="宋体" w:hint="default"/>
                <w:sz w:val="21"/>
                <w:szCs w:val="21"/>
              </w:rPr>
              <w:t>转</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4" w:right="0"/>
              <w:jc w:val="center"/>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按</w:t>
            </w:r>
            <w:r>
              <w:rPr>
                <w:rFonts w:ascii="宋体" w:hAnsi="宋体" w:cs="宋体" w:eastAsia="宋体" w:hint="default"/>
                <w:sz w:val="21"/>
                <w:szCs w:val="21"/>
              </w:rPr>
              <w:t>照</w:t>
            </w:r>
            <w:r>
              <w:rPr>
                <w:rFonts w:ascii="宋体" w:hAnsi="宋体" w:cs="宋体" w:eastAsia="宋体" w:hint="default"/>
                <w:sz w:val="21"/>
                <w:szCs w:val="21"/>
              </w:rPr>
              <w:t>权</w:t>
            </w:r>
            <w:r>
              <w:rPr>
                <w:rFonts w:ascii="宋体" w:hAnsi="宋体" w:cs="宋体" w:eastAsia="宋体" w:hint="default"/>
                <w:sz w:val="21"/>
                <w:szCs w:val="21"/>
              </w:rPr>
              <w:t>益</w:t>
            </w:r>
            <w:r>
              <w:rPr>
                <w:rFonts w:ascii="宋体" w:hAnsi="宋体" w:cs="宋体" w:eastAsia="宋体" w:hint="default"/>
                <w:sz w:val="21"/>
                <w:szCs w:val="21"/>
              </w:rPr>
              <w:t>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的在</w:t>
            </w: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w:t>
            </w:r>
            <w:r>
              <w:rPr>
                <w:rFonts w:ascii="宋体" w:hAnsi="宋体" w:cs="宋体" w:eastAsia="宋体" w:hint="default"/>
                <w:sz w:val="21"/>
                <w:szCs w:val="21"/>
              </w:rPr>
              <w:t>中</w:t>
            </w:r>
            <w:r>
              <w:rPr>
                <w:rFonts w:ascii="宋体" w:hAnsi="宋体" w:cs="宋体" w:eastAsia="宋体" w:hint="default"/>
                <w:sz w:val="21"/>
                <w:szCs w:val="21"/>
              </w:rPr>
              <w:t>所</w:t>
            </w:r>
            <w:r>
              <w:rPr>
                <w:rFonts w:ascii="宋体" w:hAnsi="宋体" w:cs="宋体" w:eastAsia="宋体" w:hint="default"/>
                <w:sz w:val="21"/>
                <w:szCs w:val="21"/>
              </w:rPr>
              <w:t>享</w:t>
            </w:r>
          </w:p>
          <w:p>
            <w:pPr>
              <w:pStyle w:val="TableParagraph"/>
              <w:spacing w:line="240" w:lineRule="auto" w:before="3"/>
              <w:ind w:left="124" w:right="0"/>
              <w:jc w:val="left"/>
              <w:rPr>
                <w:rFonts w:ascii="宋体" w:hAnsi="宋体" w:cs="宋体" w:eastAsia="宋体" w:hint="default"/>
                <w:sz w:val="21"/>
                <w:szCs w:val="21"/>
              </w:rPr>
            </w:pPr>
            <w:r>
              <w:rPr>
                <w:rFonts w:ascii="宋体" w:hAnsi="宋体" w:cs="宋体" w:eastAsia="宋体" w:hint="default"/>
                <w:sz w:val="21"/>
                <w:szCs w:val="21"/>
              </w:rPr>
              <w:t>有的</w:t>
            </w:r>
            <w:r>
              <w:rPr>
                <w:rFonts w:ascii="宋体" w:hAnsi="宋体" w:cs="宋体" w:eastAsia="宋体" w:hint="default"/>
                <w:sz w:val="21"/>
                <w:szCs w:val="21"/>
              </w:rPr>
              <w:t>份</w:t>
            </w:r>
            <w:r>
              <w:rPr>
                <w:rFonts w:ascii="宋体" w:hAnsi="宋体" w:cs="宋体" w:eastAsia="宋体" w:hint="default"/>
                <w:sz w:val="21"/>
                <w:szCs w:val="21"/>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照</w:t>
            </w:r>
            <w:r>
              <w:rPr>
                <w:rFonts w:ascii="宋体" w:hAnsi="宋体" w:cs="宋体" w:eastAsia="宋体" w:hint="default"/>
                <w:sz w:val="21"/>
                <w:szCs w:val="21"/>
              </w:rPr>
              <w:t>权</w:t>
            </w:r>
            <w:r>
              <w:rPr>
                <w:rFonts w:ascii="宋体" w:hAnsi="宋体" w:cs="宋体" w:eastAsia="宋体" w:hint="default"/>
                <w:sz w:val="21"/>
                <w:szCs w:val="21"/>
              </w:rPr>
              <w:t>益</w:t>
            </w:r>
            <w:r>
              <w:rPr>
                <w:rFonts w:ascii="宋体" w:hAnsi="宋体" w:cs="宋体" w:eastAsia="宋体" w:hint="default"/>
                <w:sz w:val="21"/>
                <w:szCs w:val="21"/>
              </w:rPr>
              <w:t>法</w:t>
            </w:r>
            <w:r>
              <w:rPr>
                <w:rFonts w:ascii="宋体" w:hAnsi="宋体" w:cs="宋体" w:eastAsia="宋体" w:hint="default"/>
                <w:sz w:val="21"/>
                <w:szCs w:val="21"/>
              </w:rPr>
              <w:t>核</w:t>
            </w:r>
            <w:r>
              <w:rPr>
                <w:rFonts w:ascii="宋体" w:hAnsi="宋体" w:cs="宋体" w:eastAsia="宋体" w:hint="default"/>
                <w:sz w:val="21"/>
                <w:szCs w:val="21"/>
              </w:rPr>
              <w:t>算</w:t>
            </w:r>
            <w:r>
              <w:rPr>
                <w:rFonts w:ascii="宋体" w:hAnsi="宋体" w:cs="宋体" w:eastAsia="宋体" w:hint="default"/>
                <w:sz w:val="21"/>
                <w:szCs w:val="21"/>
              </w:rPr>
              <w:t>的在</w:t>
            </w: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w:t>
            </w:r>
            <w:r>
              <w:rPr>
                <w:rFonts w:ascii="宋体" w:hAnsi="宋体" w:cs="宋体" w:eastAsia="宋体" w:hint="default"/>
                <w:sz w:val="21"/>
                <w:szCs w:val="21"/>
              </w:rPr>
              <w:t>中</w:t>
            </w:r>
            <w:r>
              <w:rPr>
                <w:rFonts w:ascii="宋体" w:hAnsi="宋体" w:cs="宋体" w:eastAsia="宋体" w:hint="default"/>
                <w:sz w:val="21"/>
                <w:szCs w:val="21"/>
              </w:rPr>
              <w:t>所</w:t>
            </w:r>
          </w:p>
          <w:p>
            <w:pPr>
              <w:pStyle w:val="TableParagraph"/>
              <w:spacing w:line="240" w:lineRule="auto" w:before="37"/>
              <w:ind w:left="844" w:right="0"/>
              <w:jc w:val="left"/>
              <w:rPr>
                <w:rFonts w:ascii="宋体" w:hAnsi="宋体" w:cs="宋体" w:eastAsia="宋体" w:hint="default"/>
                <w:sz w:val="21"/>
                <w:szCs w:val="21"/>
              </w:rPr>
            </w:pPr>
            <w:r>
              <w:rPr>
                <w:rFonts w:ascii="宋体" w:hAnsi="宋体" w:cs="宋体" w:eastAsia="宋体" w:hint="default"/>
                <w:sz w:val="21"/>
                <w:szCs w:val="21"/>
              </w:rPr>
              <w:t>享</w:t>
            </w:r>
            <w:r>
              <w:rPr>
                <w:rFonts w:ascii="宋体" w:hAnsi="宋体" w:cs="宋体" w:eastAsia="宋体" w:hint="default"/>
                <w:sz w:val="21"/>
                <w:szCs w:val="21"/>
              </w:rPr>
              <w:t>有的</w:t>
            </w:r>
            <w:r>
              <w:rPr>
                <w:rFonts w:ascii="宋体" w:hAnsi="宋体" w:cs="宋体" w:eastAsia="宋体" w:hint="default"/>
                <w:sz w:val="21"/>
                <w:szCs w:val="21"/>
              </w:rPr>
              <w:t>份</w:t>
            </w:r>
            <w:r>
              <w:rPr>
                <w:rFonts w:ascii="宋体" w:hAnsi="宋体" w:cs="宋体" w:eastAsia="宋体" w:hint="default"/>
                <w:sz w:val="21"/>
                <w:szCs w:val="21"/>
              </w:rPr>
              <w:t>额产生</w:t>
            </w:r>
            <w:r>
              <w:rPr>
                <w:rFonts w:ascii="宋体" w:hAnsi="宋体" w:cs="宋体" w:eastAsia="宋体" w:hint="default"/>
                <w:sz w:val="21"/>
                <w:szCs w:val="21"/>
              </w:rPr>
              <w:t>的所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益当期</w:t>
            </w:r>
            <w:r>
              <w:rPr>
                <w:rFonts w:ascii="宋体" w:hAnsi="宋体" w:cs="宋体" w:eastAsia="宋体" w:hint="default"/>
                <w:sz w:val="21"/>
                <w:szCs w:val="21"/>
              </w:rPr>
              <w:t>转</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4" w:right="0"/>
              <w:jc w:val="center"/>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现金流量</w:t>
            </w:r>
            <w:r>
              <w:rPr>
                <w:rFonts w:ascii="宋体" w:hAnsi="宋体" w:cs="宋体" w:eastAsia="宋体" w:hint="default"/>
                <w:sz w:val="21"/>
                <w:szCs w:val="21"/>
              </w:rPr>
              <w:t>套</w:t>
            </w:r>
            <w:r>
              <w:rPr>
                <w:rFonts w:ascii="宋体" w:hAnsi="宋体" w:cs="宋体" w:eastAsia="宋体" w:hint="default"/>
                <w:sz w:val="21"/>
                <w:szCs w:val="21"/>
              </w:rPr>
              <w:t>期</w:t>
            </w:r>
            <w:r>
              <w:rPr>
                <w:rFonts w:ascii="宋体" w:hAnsi="宋体" w:cs="宋体" w:eastAsia="宋体" w:hint="default"/>
                <w:sz w:val="21"/>
                <w:szCs w:val="21"/>
              </w:rPr>
              <w:t>工</w:t>
            </w:r>
            <w:r>
              <w:rPr>
                <w:rFonts w:ascii="宋体" w:hAnsi="宋体" w:cs="宋体" w:eastAsia="宋体" w:hint="default"/>
                <w:sz w:val="21"/>
                <w:szCs w:val="21"/>
              </w:rPr>
              <w:t>具</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利</w:t>
            </w:r>
            <w:r>
              <w:rPr>
                <w:rFonts w:ascii="宋体" w:hAnsi="宋体" w:cs="宋体" w:eastAsia="宋体" w:hint="default"/>
                <w:sz w:val="21"/>
                <w:szCs w:val="21"/>
              </w:rPr>
              <w:t>得</w:t>
            </w:r>
            <w:r>
              <w:rPr>
                <w:rFonts w:ascii="宋体" w:hAnsi="宋体" w:cs="宋体" w:eastAsia="宋体" w:hint="default"/>
                <w:sz w:val="21"/>
                <w:szCs w:val="21"/>
              </w:rPr>
              <w:t>（</w:t>
            </w:r>
            <w:r>
              <w:rPr>
                <w:rFonts w:ascii="宋体" w:hAnsi="宋体" w:cs="宋体" w:eastAsia="宋体" w:hint="default"/>
                <w:sz w:val="21"/>
                <w:szCs w:val="21"/>
              </w:rPr>
              <w:t>或</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）金额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现金流量</w:t>
            </w:r>
            <w:r>
              <w:rPr>
                <w:rFonts w:ascii="宋体" w:hAnsi="宋体" w:cs="宋体" w:eastAsia="宋体" w:hint="default"/>
                <w:sz w:val="21"/>
                <w:szCs w:val="21"/>
              </w:rPr>
              <w:t>套</w:t>
            </w:r>
            <w:r>
              <w:rPr>
                <w:rFonts w:ascii="宋体" w:hAnsi="宋体" w:cs="宋体" w:eastAsia="宋体" w:hint="default"/>
                <w:sz w:val="21"/>
                <w:szCs w:val="21"/>
              </w:rPr>
              <w:t>期</w:t>
            </w:r>
            <w:r>
              <w:rPr>
                <w:rFonts w:ascii="宋体" w:hAnsi="宋体" w:cs="宋体" w:eastAsia="宋体" w:hint="default"/>
                <w:sz w:val="21"/>
                <w:szCs w:val="21"/>
              </w:rPr>
              <w:t>工</w:t>
            </w:r>
            <w:r>
              <w:rPr>
                <w:rFonts w:ascii="宋体" w:hAnsi="宋体" w:cs="宋体" w:eastAsia="宋体" w:hint="default"/>
                <w:sz w:val="21"/>
                <w:szCs w:val="21"/>
              </w:rPr>
              <w:t>具</w:t>
            </w:r>
            <w:r>
              <w:rPr>
                <w:rFonts w:ascii="宋体" w:hAnsi="宋体" w:cs="宋体" w:eastAsia="宋体" w:hint="default"/>
                <w:sz w:val="21"/>
                <w:szCs w:val="21"/>
              </w:rPr>
              <w:t>产生</w:t>
            </w:r>
            <w:r>
              <w:rPr>
                <w:rFonts w:ascii="宋体" w:hAnsi="宋体" w:cs="宋体" w:eastAsia="宋体" w:hint="default"/>
                <w:sz w:val="21"/>
                <w:szCs w:val="21"/>
              </w:rPr>
              <w:t>的所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益当期</w:t>
            </w:r>
            <w:r>
              <w:rPr>
                <w:rFonts w:ascii="宋体" w:hAnsi="宋体" w:cs="宋体" w:eastAsia="宋体" w:hint="default"/>
                <w:sz w:val="21"/>
                <w:szCs w:val="21"/>
              </w:rPr>
              <w:t>转</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z w:val="21"/>
                <w:szCs w:val="21"/>
              </w:rPr>
              <w:t>为</w:t>
            </w:r>
            <w:r>
              <w:rPr>
                <w:rFonts w:ascii="宋体" w:hAnsi="宋体" w:cs="宋体" w:eastAsia="宋体" w:hint="default"/>
                <w:sz w:val="21"/>
                <w:szCs w:val="21"/>
              </w:rPr>
              <w:t>被套</w:t>
            </w:r>
            <w:r>
              <w:rPr>
                <w:rFonts w:ascii="宋体" w:hAnsi="宋体" w:cs="宋体" w:eastAsia="宋体" w:hint="default"/>
                <w:sz w:val="21"/>
                <w:szCs w:val="21"/>
              </w:rPr>
              <w:t>期</w:t>
            </w:r>
            <w:r>
              <w:rPr>
                <w:rFonts w:ascii="宋体" w:hAnsi="宋体" w:cs="宋体" w:eastAsia="宋体" w:hint="default"/>
                <w:sz w:val="21"/>
                <w:szCs w:val="21"/>
              </w:rPr>
              <w:t>项目</w:t>
            </w:r>
            <w:r>
              <w:rPr>
                <w:rFonts w:ascii="宋体" w:hAnsi="宋体" w:cs="宋体" w:eastAsia="宋体" w:hint="default"/>
                <w:sz w:val="21"/>
                <w:szCs w:val="21"/>
              </w:rPr>
              <w:t>初</w:t>
            </w:r>
            <w:r>
              <w:rPr>
                <w:rFonts w:ascii="宋体" w:hAnsi="宋体" w:cs="宋体" w:eastAsia="宋体" w:hint="default"/>
                <w:sz w:val="21"/>
                <w:szCs w:val="21"/>
              </w:rPr>
              <w:t>始</w:t>
            </w:r>
            <w:r>
              <w:rPr>
                <w:rFonts w:ascii="宋体" w:hAnsi="宋体" w:cs="宋体" w:eastAsia="宋体" w:hint="default"/>
                <w:sz w:val="21"/>
                <w:szCs w:val="21"/>
              </w:rPr>
              <w:t>确</w:t>
            </w:r>
            <w:r>
              <w:rPr>
                <w:rFonts w:ascii="宋体" w:hAnsi="宋体" w:cs="宋体" w:eastAsia="宋体" w:hint="default"/>
                <w:sz w:val="21"/>
                <w:szCs w:val="21"/>
              </w:rPr>
              <w:t>认</w:t>
            </w:r>
            <w:r>
              <w:rPr>
                <w:rFonts w:ascii="宋体" w:hAnsi="宋体" w:cs="宋体" w:eastAsia="宋体" w:hint="default"/>
                <w:sz w:val="21"/>
                <w:szCs w:val="21"/>
              </w:rPr>
              <w:t>金额</w:t>
            </w:r>
            <w:r>
              <w:rPr>
                <w:rFonts w:ascii="宋体" w:hAnsi="宋体" w:cs="宋体" w:eastAsia="宋体" w:hint="default"/>
                <w:sz w:val="21"/>
                <w:szCs w:val="21"/>
              </w:rPr>
              <w:t>的</w:t>
            </w:r>
            <w:r>
              <w:rPr>
                <w:rFonts w:ascii="宋体" w:hAnsi="宋体" w:cs="宋体" w:eastAsia="宋体" w:hint="default"/>
                <w:sz w:val="21"/>
                <w:szCs w:val="21"/>
              </w:rPr>
              <w:t>调</w:t>
            </w:r>
            <w:r>
              <w:rPr>
                <w:rFonts w:ascii="宋体" w:hAnsi="宋体" w:cs="宋体" w:eastAsia="宋体" w:hint="default"/>
                <w:sz w:val="21"/>
                <w:szCs w:val="21"/>
              </w:rPr>
              <w:t>整</w:t>
            </w:r>
            <w:r>
              <w:rPr>
                <w:rFonts w:ascii="宋体" w:hAnsi="宋体" w:cs="宋体" w:eastAsia="宋体" w:hint="default"/>
                <w:sz w:val="21"/>
                <w:szCs w:val="21"/>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tabs>
                <w:tab w:pos="652" w:val="left" w:leader="none"/>
              </w:tabs>
              <w:spacing w:line="240" w:lineRule="auto" w:before="47"/>
              <w:ind w:left="24" w:right="0"/>
              <w:jc w:val="center"/>
              <w:rPr>
                <w:rFonts w:ascii="宋体" w:hAnsi="宋体" w:cs="宋体" w:eastAsia="宋体" w:hint="default"/>
                <w:sz w:val="21"/>
                <w:szCs w:val="21"/>
              </w:rPr>
            </w:pPr>
            <w:r>
              <w:rPr>
                <w:rFonts w:ascii="宋体" w:hAnsi="宋体" w:cs="宋体" w:eastAsia="宋体" w:hint="default"/>
                <w:sz w:val="21"/>
                <w:szCs w:val="21"/>
              </w:rPr>
              <w:t>小</w:t>
              <w:tab/>
            </w:r>
            <w:r>
              <w:rPr>
                <w:rFonts w:ascii="宋体" w:hAnsi="宋体" w:cs="宋体" w:eastAsia="宋体" w:hint="default"/>
                <w:sz w:val="21"/>
                <w:szCs w:val="21"/>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外</w:t>
            </w:r>
            <w:r>
              <w:rPr>
                <w:rFonts w:ascii="宋体" w:hAnsi="宋体" w:cs="宋体" w:eastAsia="宋体" w:hint="default"/>
                <w:sz w:val="21"/>
                <w:szCs w:val="21"/>
              </w:rPr>
              <w:t>币</w:t>
            </w:r>
            <w:r>
              <w:rPr>
                <w:rFonts w:ascii="宋体" w:hAnsi="宋体" w:cs="宋体" w:eastAsia="宋体" w:hint="default"/>
                <w:sz w:val="21"/>
                <w:szCs w:val="21"/>
              </w:rPr>
              <w:t>财务报</w:t>
            </w:r>
            <w:r>
              <w:rPr>
                <w:rFonts w:ascii="宋体" w:hAnsi="宋体" w:cs="宋体" w:eastAsia="宋体" w:hint="default"/>
                <w:sz w:val="21"/>
                <w:szCs w:val="21"/>
              </w:rPr>
              <w:t>表</w:t>
            </w:r>
            <w:r>
              <w:rPr>
                <w:rFonts w:ascii="宋体" w:hAnsi="宋体" w:cs="宋体" w:eastAsia="宋体" w:hint="default"/>
                <w:sz w:val="21"/>
                <w:szCs w:val="21"/>
              </w:rPr>
              <w:t>折</w:t>
            </w:r>
            <w:r>
              <w:rPr>
                <w:rFonts w:ascii="宋体" w:hAnsi="宋体" w:cs="宋体" w:eastAsia="宋体" w:hint="default"/>
                <w:sz w:val="21"/>
                <w:szCs w:val="21"/>
              </w:rPr>
              <w:t>算</w:t>
            </w:r>
            <w:r>
              <w:rPr>
                <w:rFonts w:ascii="宋体" w:hAnsi="宋体" w:cs="宋体" w:eastAsia="宋体" w:hint="default"/>
                <w:sz w:val="21"/>
                <w:szCs w:val="21"/>
              </w:rPr>
              <w:t>差</w:t>
            </w:r>
            <w:r>
              <w:rPr>
                <w:rFonts w:ascii="宋体" w:hAnsi="宋体" w:cs="宋体" w:eastAsia="宋体" w:hint="default"/>
                <w:sz w:val="21"/>
                <w:szCs w:val="21"/>
              </w:rPr>
              <w:t>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境外</w:t>
            </w:r>
            <w:r>
              <w:rPr>
                <w:rFonts w:ascii="宋体" w:hAnsi="宋体" w:cs="宋体" w:eastAsia="宋体" w:hint="default"/>
                <w:sz w:val="21"/>
                <w:szCs w:val="21"/>
              </w:rPr>
              <w:t>经营当期</w:t>
            </w:r>
            <w:r>
              <w:rPr>
                <w:rFonts w:ascii="宋体" w:hAnsi="宋体" w:cs="宋体" w:eastAsia="宋体" w:hint="default"/>
                <w:sz w:val="21"/>
                <w:szCs w:val="21"/>
              </w:rPr>
              <w:t>转</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54" w:hRule="exact"/>
        </w:trPr>
        <w:tc>
          <w:tcPr>
            <w:tcW w:w="53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7"/>
              <w:ind w:left="24" w:right="0"/>
              <w:jc w:val="center"/>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计</w:t>
            </w:r>
          </w:p>
        </w:tc>
        <w:tc>
          <w:tcPr>
            <w:tcW w:w="1733" w:type="dxa"/>
            <w:tcBorders>
              <w:top w:val="single" w:sz="6" w:space="0" w:color="000000"/>
              <w:left w:val="single" w:sz="6" w:space="0" w:color="000000"/>
              <w:bottom w:val="single" w:sz="12" w:space="0" w:color="000000"/>
              <w:right w:val="single" w:sz="6" w:space="0" w:color="000000"/>
            </w:tcBorders>
          </w:tcPr>
          <w:p>
            <w:pPr/>
          </w:p>
        </w:tc>
        <w:tc>
          <w:tcPr>
            <w:tcW w:w="181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3"/>
          <w:szCs w:val="13"/>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128</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5316"/>
        <w:gridCol w:w="1733"/>
        <w:gridCol w:w="1812"/>
      </w:tblGrid>
      <w:tr>
        <w:trPr>
          <w:trHeight w:val="449" w:hRule="exact"/>
        </w:trPr>
        <w:tc>
          <w:tcPr>
            <w:tcW w:w="53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5.</w:t>
            </w:r>
            <w:r>
              <w:rPr>
                <w:rFonts w:ascii="宋体" w:hAnsi="宋体" w:cs="宋体" w:eastAsia="宋体" w:hint="default"/>
                <w:sz w:val="21"/>
                <w:szCs w:val="21"/>
              </w:rPr>
              <w:t>其</w:t>
            </w:r>
            <w:r>
              <w:rPr>
                <w:rFonts w:ascii="宋体" w:hAnsi="宋体" w:cs="宋体" w:eastAsia="宋体" w:hint="default"/>
                <w:sz w:val="21"/>
                <w:szCs w:val="21"/>
              </w:rPr>
              <w:t>他</w:t>
            </w:r>
          </w:p>
        </w:tc>
        <w:tc>
          <w:tcPr>
            <w:tcW w:w="1733" w:type="dxa"/>
            <w:tcBorders>
              <w:top w:val="single" w:sz="12" w:space="0" w:color="000000"/>
              <w:left w:val="single" w:sz="6" w:space="0" w:color="000000"/>
              <w:bottom w:val="single" w:sz="6" w:space="0" w:color="000000"/>
              <w:right w:val="single" w:sz="6" w:space="0" w:color="000000"/>
            </w:tcBorders>
          </w:tcPr>
          <w:p>
            <w:pPr/>
          </w:p>
        </w:tc>
        <w:tc>
          <w:tcPr>
            <w:tcW w:w="1812" w:type="dxa"/>
            <w:tcBorders>
              <w:top w:val="single" w:sz="12"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由</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益产生</w:t>
            </w:r>
            <w:r>
              <w:rPr>
                <w:rFonts w:ascii="宋体" w:hAnsi="宋体" w:cs="宋体" w:eastAsia="宋体" w:hint="default"/>
                <w:sz w:val="21"/>
                <w:szCs w:val="21"/>
              </w:rPr>
              <w:t>的所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影响</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2"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综</w:t>
            </w:r>
            <w:r>
              <w:rPr>
                <w:rFonts w:ascii="宋体" w:hAnsi="宋体" w:cs="宋体" w:eastAsia="宋体" w:hint="default"/>
                <w:sz w:val="21"/>
                <w:szCs w:val="21"/>
              </w:rPr>
              <w:t>合收</w:t>
            </w:r>
            <w:r>
              <w:rPr>
                <w:rFonts w:ascii="宋体" w:hAnsi="宋体" w:cs="宋体" w:eastAsia="宋体" w:hint="default"/>
                <w:sz w:val="21"/>
                <w:szCs w:val="21"/>
              </w:rPr>
              <w:t>益当期</w:t>
            </w:r>
            <w:r>
              <w:rPr>
                <w:rFonts w:ascii="宋体" w:hAnsi="宋体" w:cs="宋体" w:eastAsia="宋体" w:hint="default"/>
                <w:sz w:val="21"/>
                <w:szCs w:val="21"/>
              </w:rPr>
              <w:t>转</w:t>
            </w:r>
            <w:r>
              <w:rPr>
                <w:rFonts w:ascii="宋体" w:hAnsi="宋体" w:cs="宋体" w:eastAsia="宋体" w:hint="default"/>
                <w:sz w:val="21"/>
                <w:szCs w:val="21"/>
              </w:rPr>
              <w:t>入损益</w:t>
            </w:r>
            <w:r>
              <w:rPr>
                <w:rFonts w:ascii="宋体" w:hAnsi="宋体" w:cs="宋体" w:eastAsia="宋体" w:hint="default"/>
                <w:sz w:val="21"/>
                <w:szCs w:val="21"/>
              </w:rPr>
              <w:t>的</w:t>
            </w:r>
            <w:r>
              <w:rPr>
                <w:rFonts w:ascii="宋体" w:hAnsi="宋体" w:cs="宋体" w:eastAsia="宋体" w:hint="default"/>
                <w:sz w:val="21"/>
                <w:szCs w:val="21"/>
              </w:rPr>
              <w:t>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6" w:hRule="exact"/>
        </w:trPr>
        <w:tc>
          <w:tcPr>
            <w:tcW w:w="53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24" w:right="0"/>
              <w:jc w:val="center"/>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计</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12" w:type="dxa"/>
            <w:tcBorders>
              <w:top w:val="single" w:sz="6" w:space="0" w:color="000000"/>
              <w:left w:val="single" w:sz="6" w:space="0" w:color="000000"/>
              <w:bottom w:val="single" w:sz="6" w:space="0" w:color="000000"/>
              <w:right w:val="nil" w:sz="6" w:space="0" w:color="auto"/>
            </w:tcBorders>
          </w:tcPr>
          <w:p>
            <w:pPr/>
          </w:p>
        </w:tc>
      </w:tr>
      <w:tr>
        <w:trPr>
          <w:trHeight w:val="449" w:hRule="exact"/>
        </w:trPr>
        <w:tc>
          <w:tcPr>
            <w:tcW w:w="53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2"/>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733" w:type="dxa"/>
            <w:tcBorders>
              <w:top w:val="single" w:sz="6" w:space="0" w:color="000000"/>
              <w:left w:val="single" w:sz="6" w:space="0" w:color="000000"/>
              <w:bottom w:val="single" w:sz="12" w:space="0" w:color="000000"/>
              <w:right w:val="single" w:sz="6" w:space="0" w:color="000000"/>
            </w:tcBorders>
          </w:tcPr>
          <w:p>
            <w:pPr/>
          </w:p>
        </w:tc>
        <w:tc>
          <w:tcPr>
            <w:tcW w:w="1812" w:type="dxa"/>
            <w:tcBorders>
              <w:top w:val="single" w:sz="6" w:space="0" w:color="000000"/>
              <w:left w:val="single" w:sz="6" w:space="0" w:color="000000"/>
              <w:bottom w:val="single" w:sz="12" w:space="0" w:color="000000"/>
              <w:right w:val="nil" w:sz="6" w:space="0" w:color="auto"/>
            </w:tcBorders>
          </w:tcPr>
          <w:p>
            <w:pPr/>
          </w:p>
        </w:tc>
      </w:tr>
    </w:tbl>
    <w:p>
      <w:pPr>
        <w:pStyle w:val="Heading4"/>
        <w:spacing w:line="363" w:lineRule="exact"/>
        <w:ind w:right="0"/>
        <w:jc w:val="left"/>
        <w:rPr>
          <w:rFonts w:ascii="Microsoft JhengHei" w:hAnsi="Microsoft JhengHei" w:cs="Microsoft JhengHei" w:eastAsia="Microsoft JhengHei" w:hint="default"/>
          <w:b w:val="0"/>
          <w:bCs w:val="0"/>
        </w:rPr>
      </w:pPr>
      <w:r>
        <w:rPr/>
        <w:t>（四十八）</w:t>
      </w:r>
      <w:r>
        <w:rPr>
          <w:spacing w:val="1"/>
        </w:rPr>
        <w:t> </w:t>
      </w:r>
      <w:r>
        <w:rPr/>
        <w:t>现金流量表项目</w:t>
      </w:r>
      <w:r>
        <w:rPr>
          <w:rFonts w:ascii="Microsoft JhengHei" w:hAnsi="Microsoft JhengHei" w:cs="Microsoft JhengHei" w:eastAsia="Microsoft JhengHei" w:hint="default"/>
        </w:rPr>
        <w:t>注</w:t>
      </w:r>
      <w:r>
        <w:rPr>
          <w:rFonts w:ascii="Microsoft JhengHei" w:hAnsi="Microsoft JhengHei" w:cs="Microsoft JhengHei" w:eastAsia="Microsoft JhengHei" w:hint="default"/>
        </w:rPr>
        <w:t>释</w:t>
      </w:r>
      <w:r>
        <w:rPr>
          <w:rFonts w:ascii="Microsoft JhengHei" w:hAnsi="Microsoft JhengHei" w:cs="Microsoft JhengHei" w:eastAsia="Microsoft JhengHei" w:hint="default"/>
          <w:b w:val="0"/>
          <w:bCs w:val="0"/>
        </w:rPr>
      </w:r>
    </w:p>
    <w:p>
      <w:pPr>
        <w:spacing w:before="124"/>
        <w:ind w:left="1976"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1.</w:t>
      </w:r>
      <w:r>
        <w:rPr>
          <w:rFonts w:ascii="Courier New" w:hAnsi="Courier New" w:cs="Courier New" w:eastAsia="Courier New" w:hint="default"/>
          <w:b/>
          <w:bCs/>
          <w:spacing w:val="75"/>
          <w:w w:val="95"/>
          <w:sz w:val="24"/>
          <w:szCs w:val="24"/>
        </w:rPr>
        <w:t> </w:t>
      </w:r>
      <w:r>
        <w:rPr>
          <w:rFonts w:ascii="Microsoft JhengHei" w:hAnsi="Microsoft JhengHei" w:cs="Microsoft JhengHei" w:eastAsia="Microsoft JhengHei" w:hint="default"/>
          <w:b/>
          <w:bCs/>
          <w:w w:val="95"/>
          <w:sz w:val="24"/>
          <w:szCs w:val="24"/>
        </w:rPr>
        <w:t>收</w:t>
      </w:r>
      <w:r>
        <w:rPr>
          <w:rFonts w:ascii="Microsoft JhengHei" w:hAnsi="Microsoft JhengHei" w:cs="Microsoft JhengHei" w:eastAsia="Microsoft JhengHei" w:hint="default"/>
          <w:b/>
          <w:bCs/>
          <w:w w:val="95"/>
          <w:sz w:val="24"/>
          <w:szCs w:val="24"/>
        </w:rPr>
        <w:t>到</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其他</w:t>
      </w:r>
      <w:r>
        <w:rPr>
          <w:rFonts w:ascii="Microsoft JhengHei" w:hAnsi="Microsoft JhengHei" w:cs="Microsoft JhengHei" w:eastAsia="Microsoft JhengHei" w:hint="default"/>
          <w:b/>
          <w:bCs/>
          <w:w w:val="95"/>
          <w:sz w:val="24"/>
          <w:szCs w:val="24"/>
        </w:rPr>
        <w:t>与</w:t>
      </w:r>
      <w:r>
        <w:rPr>
          <w:rFonts w:ascii="Microsoft JhengHei" w:hAnsi="Microsoft JhengHei" w:cs="Microsoft JhengHei" w:eastAsia="Microsoft JhengHei" w:hint="default"/>
          <w:b/>
          <w:bCs/>
          <w:w w:val="95"/>
          <w:sz w:val="24"/>
          <w:szCs w:val="24"/>
        </w:rPr>
        <w:t>经</w:t>
      </w:r>
      <w:r>
        <w:rPr>
          <w:rFonts w:ascii="Microsoft JhengHei" w:hAnsi="Microsoft JhengHei" w:cs="Microsoft JhengHei" w:eastAsia="Microsoft JhengHei" w:hint="default"/>
          <w:b/>
          <w:bCs/>
          <w:w w:val="95"/>
          <w:sz w:val="24"/>
          <w:szCs w:val="24"/>
        </w:rPr>
        <w:t>营活</w:t>
      </w:r>
      <w:r>
        <w:rPr>
          <w:rFonts w:ascii="Microsoft JhengHei" w:hAnsi="Microsoft JhengHei" w:cs="Microsoft JhengHei" w:eastAsia="Microsoft JhengHei" w:hint="default"/>
          <w:b/>
          <w:bCs/>
          <w:w w:val="95"/>
          <w:sz w:val="24"/>
          <w:szCs w:val="24"/>
        </w:rPr>
        <w:t>动</w:t>
      </w:r>
      <w:r>
        <w:rPr>
          <w:rFonts w:ascii="Microsoft JhengHei" w:hAnsi="Microsoft JhengHei" w:cs="Microsoft JhengHei" w:eastAsia="Microsoft JhengHei" w:hint="default"/>
          <w:b/>
          <w:bCs/>
          <w:w w:val="95"/>
          <w:sz w:val="24"/>
          <w:szCs w:val="24"/>
        </w:rPr>
        <w:t>有</w:t>
      </w:r>
      <w:r>
        <w:rPr>
          <w:rFonts w:ascii="Microsoft JhengHei" w:hAnsi="Microsoft JhengHei" w:cs="Microsoft JhengHei" w:eastAsia="Microsoft JhengHei" w:hint="default"/>
          <w:b/>
          <w:bCs/>
          <w:w w:val="95"/>
          <w:sz w:val="24"/>
          <w:szCs w:val="24"/>
        </w:rPr>
        <w:t>关</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现金</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415" w:type="dxa"/>
        <w:tblLayout w:type="fixed"/>
        <w:tblCellMar>
          <w:top w:w="0" w:type="dxa"/>
          <w:left w:w="0" w:type="dxa"/>
          <w:bottom w:w="0" w:type="dxa"/>
          <w:right w:w="0" w:type="dxa"/>
        </w:tblCellMar>
        <w:tblLook w:val="01E0"/>
      </w:tblPr>
      <w:tblGrid>
        <w:gridCol w:w="3036"/>
        <w:gridCol w:w="3019"/>
        <w:gridCol w:w="3022"/>
      </w:tblGrid>
      <w:tr>
        <w:trPr>
          <w:trHeight w:val="358" w:hRule="exact"/>
        </w:trPr>
        <w:tc>
          <w:tcPr>
            <w:tcW w:w="30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
              <w:ind w:right="1303"/>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30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30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46"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款</w:t>
            </w:r>
            <w:r>
              <w:rPr>
                <w:rFonts w:ascii="宋体" w:hAnsi="宋体" w:cs="宋体" w:eastAsia="宋体" w:hint="default"/>
                <w:sz w:val="21"/>
                <w:szCs w:val="21"/>
              </w:rPr>
              <w:t>利息</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16,941,357.42</w:t>
            </w:r>
            <w:r>
              <w:rPr>
                <w:rFonts w:ascii="Courier New"/>
                <w:spacing w:val="-1"/>
                <w:sz w:val="21"/>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14,927,782.60</w:t>
            </w:r>
            <w:r>
              <w:rPr>
                <w:rFonts w:ascii="Courier New"/>
                <w:spacing w:val="-1"/>
                <w:sz w:val="21"/>
              </w:rPr>
            </w:r>
          </w:p>
        </w:tc>
      </w:tr>
      <w:tr>
        <w:trPr>
          <w:trHeight w:val="346"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外收</w:t>
            </w:r>
            <w:r>
              <w:rPr>
                <w:rFonts w:ascii="宋体" w:hAnsi="宋体" w:cs="宋体" w:eastAsia="宋体" w:hint="default"/>
                <w:sz w:val="21"/>
                <w:szCs w:val="21"/>
              </w:rPr>
              <w:t>入</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13,159,784.76</w:t>
            </w:r>
            <w:r>
              <w:rPr>
                <w:rFonts w:ascii="Courier New"/>
                <w:spacing w:val="-1"/>
                <w:sz w:val="21"/>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3,705,333.49</w:t>
            </w:r>
            <w:r>
              <w:rPr>
                <w:rFonts w:ascii="Courier New"/>
                <w:sz w:val="21"/>
              </w:rPr>
            </w:r>
          </w:p>
        </w:tc>
      </w:tr>
      <w:tr>
        <w:trPr>
          <w:trHeight w:val="341"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533,174,050.84</w:t>
            </w:r>
            <w:r>
              <w:rPr>
                <w:rFonts w:ascii="Courier New"/>
                <w:spacing w:val="-1"/>
                <w:sz w:val="21"/>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1,634,304,833.34</w:t>
            </w:r>
            <w:r>
              <w:rPr>
                <w:rFonts w:ascii="Courier New"/>
                <w:spacing w:val="-1"/>
                <w:sz w:val="21"/>
              </w:rPr>
            </w:r>
          </w:p>
        </w:tc>
      </w:tr>
      <w:tr>
        <w:trPr>
          <w:trHeight w:val="346"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z w:val="21"/>
                <w:szCs w:val="21"/>
              </w:rPr>
              <w:t>贴</w:t>
            </w:r>
            <w:r>
              <w:rPr>
                <w:rFonts w:ascii="宋体" w:hAnsi="宋体" w:cs="宋体" w:eastAsia="宋体" w:hint="default"/>
                <w:sz w:val="21"/>
                <w:szCs w:val="21"/>
              </w:rPr>
              <w:t>收</w:t>
            </w:r>
            <w:r>
              <w:rPr>
                <w:rFonts w:ascii="宋体" w:hAnsi="宋体" w:cs="宋体" w:eastAsia="宋体" w:hint="default"/>
                <w:sz w:val="21"/>
                <w:szCs w:val="21"/>
              </w:rPr>
              <w:t>入</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80,000.00</w:t>
            </w:r>
            <w:r>
              <w:rPr>
                <w:rFonts w:ascii="Courier New"/>
                <w:sz w:val="21"/>
              </w:rPr>
            </w:r>
          </w:p>
        </w:tc>
      </w:tr>
      <w:tr>
        <w:trPr>
          <w:trHeight w:val="346"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减少</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10,960,420.46</w:t>
            </w:r>
            <w:r>
              <w:rPr>
                <w:rFonts w:ascii="Courier New"/>
                <w:spacing w:val="-1"/>
                <w:sz w:val="21"/>
              </w:rPr>
            </w:r>
          </w:p>
        </w:tc>
        <w:tc>
          <w:tcPr>
            <w:tcW w:w="3022"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036" w:type="dxa"/>
            <w:tcBorders>
              <w:top w:val="single" w:sz="2" w:space="0" w:color="000000"/>
              <w:left w:val="nil" w:sz="6" w:space="0" w:color="auto"/>
              <w:bottom w:val="single" w:sz="2" w:space="0" w:color="000000"/>
              <w:right w:val="single" w:sz="2"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3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spacing w:val="-1"/>
                <w:w w:val="80"/>
                <w:sz w:val="21"/>
              </w:rPr>
              <w:t>28,212,278.70</w:t>
            </w:r>
            <w:r>
              <w:rPr>
                <w:rFonts w:ascii="Courier New"/>
                <w:spacing w:val="-1"/>
                <w:sz w:val="21"/>
              </w:rPr>
            </w:r>
          </w:p>
        </w:tc>
        <w:tc>
          <w:tcPr>
            <w:tcW w:w="30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1,966,186.99</w:t>
            </w:r>
            <w:r>
              <w:rPr>
                <w:rFonts w:ascii="Courier New"/>
                <w:sz w:val="21"/>
              </w:rPr>
            </w:r>
          </w:p>
        </w:tc>
      </w:tr>
      <w:tr>
        <w:trPr>
          <w:trHeight w:val="358" w:hRule="exact"/>
        </w:trPr>
        <w:tc>
          <w:tcPr>
            <w:tcW w:w="30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
              <w:ind w:right="1298"/>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30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602,947,892.18</w:t>
            </w:r>
            <w:r>
              <w:rPr>
                <w:rFonts w:ascii="Courier New"/>
                <w:spacing w:val="-1"/>
                <w:sz w:val="21"/>
              </w:rPr>
            </w:r>
          </w:p>
        </w:tc>
        <w:tc>
          <w:tcPr>
            <w:tcW w:w="30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1,654,984,136.42</w:t>
            </w:r>
            <w:r>
              <w:rPr>
                <w:rFonts w:ascii="Courier New"/>
                <w:spacing w:val="-1"/>
                <w:sz w:val="21"/>
              </w:rPr>
            </w:r>
          </w:p>
        </w:tc>
      </w:tr>
    </w:tbl>
    <w:p>
      <w:pPr>
        <w:pStyle w:val="BodyText"/>
        <w:spacing w:line="240" w:lineRule="auto" w:before="36"/>
        <w:ind w:left="1976" w:right="0"/>
        <w:jc w:val="left"/>
      </w:pPr>
      <w:r>
        <w:rPr>
          <w:rFonts w:ascii="宋体" w:hAnsi="宋体" w:cs="宋体" w:eastAsia="宋体" w:hint="default"/>
        </w:rPr>
        <w:t>注：</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款</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w:t>
      </w:r>
      <w:r>
        <w:rPr>
          <w:rFonts w:ascii="宋体" w:hAnsi="宋体" w:cs="宋体" w:eastAsia="宋体" w:hint="default"/>
        </w:rPr>
        <w:t>投</w:t>
      </w:r>
      <w:r>
        <w:rPr/>
        <w:t>标保证</w:t>
      </w:r>
      <w:r>
        <w:rPr>
          <w:rFonts w:ascii="宋体" w:hAnsi="宋体" w:cs="宋体" w:eastAsia="宋体" w:hint="default"/>
        </w:rPr>
        <w:t>金</w:t>
      </w:r>
      <w:r>
        <w:rPr>
          <w:rFonts w:ascii="宋体" w:hAnsi="宋体" w:cs="宋体" w:eastAsia="宋体" w:hint="default"/>
        </w:rPr>
        <w:t>退回</w:t>
      </w:r>
      <w:r>
        <w:rPr/>
        <w:t>、</w:t>
      </w:r>
      <w:r>
        <w:rPr>
          <w:rFonts w:ascii="宋体" w:hAnsi="宋体" w:cs="宋体" w:eastAsia="宋体" w:hint="default"/>
        </w:rPr>
        <w:t>项目</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开发</w:t>
      </w:r>
      <w:r>
        <w:rPr>
          <w:rFonts w:ascii="宋体" w:hAnsi="宋体" w:cs="宋体" w:eastAsia="宋体" w:hint="default"/>
        </w:rPr>
        <w:t>借</w:t>
      </w:r>
      <w:r>
        <w:rPr>
          <w:rFonts w:ascii="宋体" w:hAnsi="宋体" w:cs="宋体" w:eastAsia="宋体" w:hint="default"/>
        </w:rPr>
        <w:t>款转</w:t>
      </w:r>
      <w:r>
        <w:rPr>
          <w:rFonts w:ascii="宋体" w:hAnsi="宋体" w:cs="宋体" w:eastAsia="宋体" w:hint="default"/>
        </w:rPr>
        <w:t>回</w:t>
      </w:r>
      <w:r>
        <w:rPr>
          <w:rFonts w:ascii="宋体" w:hAnsi="宋体" w:cs="宋体" w:eastAsia="宋体" w:hint="default"/>
        </w:rPr>
        <w:t>等</w:t>
      </w:r>
      <w:r>
        <w:rPr/>
        <w:t>。</w:t>
      </w:r>
    </w:p>
    <w:p>
      <w:pPr>
        <w:pStyle w:val="Heading4"/>
        <w:spacing w:line="240" w:lineRule="auto" w:before="156"/>
        <w:ind w:right="0"/>
        <w:jc w:val="left"/>
        <w:rPr>
          <w:b w:val="0"/>
          <w:bCs w:val="0"/>
        </w:rPr>
      </w:pPr>
      <w:r>
        <w:rPr>
          <w:rFonts w:ascii="Courier New" w:hAnsi="Courier New" w:cs="Courier New" w:eastAsia="Courier New" w:hint="default"/>
          <w:w w:val="95"/>
        </w:rPr>
        <w:t>2.</w:t>
      </w:r>
      <w:r>
        <w:rPr>
          <w:rFonts w:ascii="Courier New" w:hAnsi="Courier New" w:cs="Courier New" w:eastAsia="Courier New" w:hint="default"/>
          <w:spacing w:val="75"/>
          <w:w w:val="95"/>
        </w:rPr>
        <w:t> </w:t>
      </w:r>
      <w:r>
        <w:rPr>
          <w:rFonts w:ascii="Microsoft JhengHei" w:hAnsi="Microsoft JhengHei" w:cs="Microsoft JhengHei" w:eastAsia="Microsoft JhengHei" w:hint="default"/>
          <w:w w:val="95"/>
        </w:rPr>
        <w:t>支付</w:t>
      </w:r>
      <w:r>
        <w:rPr>
          <w:rFonts w:ascii="Microsoft JhengHei" w:hAnsi="Microsoft JhengHei" w:cs="Microsoft JhengHei" w:eastAsia="Microsoft JhengHei" w:hint="default"/>
          <w:w w:val="95"/>
        </w:rPr>
        <w:t>的</w:t>
      </w:r>
      <w:r>
        <w:rPr>
          <w:rFonts w:ascii="Microsoft JhengHei" w:hAnsi="Microsoft JhengHei" w:cs="Microsoft JhengHei" w:eastAsia="Microsoft JhengHei" w:hint="default"/>
          <w:w w:val="95"/>
        </w:rPr>
        <w:t>其他</w:t>
      </w:r>
      <w:r>
        <w:rPr>
          <w:rFonts w:ascii="Microsoft JhengHei" w:hAnsi="Microsoft JhengHei" w:cs="Microsoft JhengHei" w:eastAsia="Microsoft JhengHei" w:hint="default"/>
          <w:w w:val="95"/>
        </w:rPr>
        <w:t>与</w:t>
      </w:r>
      <w:r>
        <w:rPr>
          <w:w w:val="95"/>
        </w:rPr>
        <w:t>经</w:t>
      </w:r>
      <w:r>
        <w:rPr>
          <w:rFonts w:ascii="Microsoft JhengHei" w:hAnsi="Microsoft JhengHei" w:cs="Microsoft JhengHei" w:eastAsia="Microsoft JhengHei" w:hint="default"/>
          <w:w w:val="95"/>
        </w:rPr>
        <w:t>营活</w:t>
      </w:r>
      <w:r>
        <w:rPr>
          <w:w w:val="95"/>
        </w:rPr>
        <w:t>动</w:t>
      </w:r>
      <w:r>
        <w:rPr>
          <w:rFonts w:ascii="Microsoft JhengHei" w:hAnsi="Microsoft JhengHei" w:cs="Microsoft JhengHei" w:eastAsia="Microsoft JhengHei" w:hint="default"/>
          <w:w w:val="95"/>
        </w:rPr>
        <w:t>有</w:t>
      </w:r>
      <w:r>
        <w:rPr>
          <w:rFonts w:ascii="Microsoft JhengHei" w:hAnsi="Microsoft JhengHei" w:cs="Microsoft JhengHei" w:eastAsia="Microsoft JhengHei" w:hint="default"/>
          <w:w w:val="95"/>
        </w:rPr>
        <w:t>关</w:t>
      </w:r>
      <w:r>
        <w:rPr>
          <w:rFonts w:ascii="Microsoft JhengHei" w:hAnsi="Microsoft JhengHei" w:cs="Microsoft JhengHei" w:eastAsia="Microsoft JhengHei" w:hint="default"/>
          <w:w w:val="95"/>
        </w:rPr>
        <w:t>的</w:t>
      </w:r>
      <w:r>
        <w:rPr>
          <w:w w:val="95"/>
        </w:rPr>
        <w:t>现金</w:t>
      </w:r>
      <w:r>
        <w:rPr>
          <w:b w:val="0"/>
          <w:bCs w:val="0"/>
          <w:w w:val="95"/>
        </w:rPr>
      </w:r>
    </w:p>
    <w:p>
      <w:pPr>
        <w:spacing w:line="240" w:lineRule="auto" w:before="4"/>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59"/>
        <w:gridCol w:w="2952"/>
        <w:gridCol w:w="2950"/>
      </w:tblGrid>
      <w:tr>
        <w:trPr>
          <w:trHeight w:val="338" w:hRule="exact"/>
        </w:trPr>
        <w:tc>
          <w:tcPr>
            <w:tcW w:w="2959"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right="1255"/>
              <w:jc w:val="righ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5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right="7"/>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1,098,910,021.42</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1,332,693,461.17</w:t>
            </w:r>
            <w:r>
              <w:rPr>
                <w:rFonts w:ascii="Courier New"/>
                <w:spacing w:val="-1"/>
                <w:sz w:val="21"/>
              </w:rPr>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管理</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支</w:t>
            </w:r>
            <w:r>
              <w:rPr>
                <w:rFonts w:ascii="宋体" w:hAnsi="宋体" w:cs="宋体" w:eastAsia="宋体" w:hint="default"/>
                <w:sz w:val="21"/>
                <w:szCs w:val="21"/>
              </w:rPr>
              <w:t>出</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171,005,654.26</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34,248,611.35</w:t>
            </w:r>
            <w:r>
              <w:rPr>
                <w:rFonts w:ascii="Courier New"/>
                <w:spacing w:val="-1"/>
                <w:sz w:val="21"/>
              </w:rPr>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支</w:t>
            </w:r>
            <w:r>
              <w:rPr>
                <w:rFonts w:ascii="宋体" w:hAnsi="宋体" w:cs="宋体" w:eastAsia="宋体" w:hint="default"/>
                <w:sz w:val="21"/>
                <w:szCs w:val="21"/>
              </w:rPr>
              <w:t>出</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65,367,713.64</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41,077,110.28</w:t>
            </w:r>
            <w:r>
              <w:rPr>
                <w:rFonts w:ascii="Courier New"/>
                <w:spacing w:val="-1"/>
                <w:sz w:val="21"/>
              </w:rPr>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外支</w:t>
            </w:r>
            <w:r>
              <w:rPr>
                <w:rFonts w:ascii="宋体" w:hAnsi="宋体" w:cs="宋体" w:eastAsia="宋体" w:hint="default"/>
                <w:sz w:val="21"/>
                <w:szCs w:val="21"/>
              </w:rPr>
              <w:t>出</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21,097,239.05</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8"/>
              <w:jc w:val="right"/>
              <w:rPr>
                <w:rFonts w:ascii="Courier New" w:hAnsi="Courier New" w:cs="Courier New" w:eastAsia="Courier New" w:hint="default"/>
                <w:sz w:val="21"/>
                <w:szCs w:val="21"/>
              </w:rPr>
            </w:pPr>
            <w:r>
              <w:rPr>
                <w:rFonts w:ascii="Courier New"/>
                <w:spacing w:val="-1"/>
                <w:w w:val="80"/>
                <w:sz w:val="21"/>
              </w:rPr>
              <w:t>6,281,892.00</w:t>
            </w:r>
            <w:r>
              <w:rPr>
                <w:rFonts w:ascii="Courier New"/>
                <w:sz w:val="21"/>
              </w:rPr>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手</w:t>
            </w:r>
            <w:r>
              <w:rPr>
                <w:rFonts w:ascii="宋体" w:hAnsi="宋体" w:cs="宋体" w:eastAsia="宋体" w:hint="default"/>
                <w:sz w:val="21"/>
                <w:szCs w:val="21"/>
              </w:rPr>
              <w:t>续</w:t>
            </w:r>
            <w:r>
              <w:rPr>
                <w:rFonts w:ascii="宋体" w:hAnsi="宋体" w:cs="宋体" w:eastAsia="宋体" w:hint="default"/>
                <w:sz w:val="21"/>
                <w:szCs w:val="21"/>
              </w:rPr>
              <w:t>费</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12,194,486.58</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13,916,120.95</w:t>
            </w:r>
            <w:r>
              <w:rPr>
                <w:rFonts w:ascii="Courier New"/>
                <w:spacing w:val="-1"/>
                <w:sz w:val="21"/>
              </w:rPr>
            </w:r>
          </w:p>
        </w:tc>
      </w:tr>
      <w:tr>
        <w:trPr>
          <w:trHeight w:val="326"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增加</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316,019,131.11</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2959"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141,886,472.78</w:t>
            </w:r>
            <w:r>
              <w:rPr>
                <w:rFonts w:ascii="Courier New"/>
                <w:spacing w:val="-1"/>
                <w:sz w:val="21"/>
              </w:rPr>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Courier New" w:hAnsi="Courier New" w:cs="Courier New" w:eastAsia="Courier New" w:hint="default"/>
                <w:sz w:val="21"/>
                <w:szCs w:val="21"/>
              </w:rPr>
            </w:pPr>
            <w:r>
              <w:rPr>
                <w:rFonts w:ascii="Courier New"/>
                <w:spacing w:val="-1"/>
                <w:w w:val="80"/>
                <w:sz w:val="21"/>
              </w:rPr>
              <w:t>60,583,035.27</w:t>
            </w:r>
            <w:r>
              <w:rPr>
                <w:rFonts w:ascii="Courier New"/>
                <w:spacing w:val="-1"/>
                <w:sz w:val="21"/>
              </w:rPr>
            </w:r>
          </w:p>
        </w:tc>
      </w:tr>
      <w:tr>
        <w:trPr>
          <w:trHeight w:val="334" w:hRule="exact"/>
        </w:trPr>
        <w:tc>
          <w:tcPr>
            <w:tcW w:w="295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250"/>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1,826,480,718.84</w:t>
            </w:r>
            <w:r>
              <w:rPr>
                <w:rFonts w:ascii="Courier New"/>
                <w:spacing w:val="-1"/>
                <w:sz w:val="21"/>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1,488,800,231.02</w:t>
            </w:r>
            <w:r>
              <w:rPr>
                <w:rFonts w:ascii="Courier New"/>
                <w:spacing w:val="-1"/>
                <w:sz w:val="21"/>
              </w:rPr>
            </w:r>
          </w:p>
        </w:tc>
      </w:tr>
    </w:tbl>
    <w:p>
      <w:pPr>
        <w:spacing w:before="42"/>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的其</w:t>
      </w:r>
      <w:r>
        <w:rPr>
          <w:rFonts w:ascii="宋体" w:hAnsi="宋体" w:cs="宋体" w:eastAsia="宋体" w:hint="default"/>
          <w:sz w:val="21"/>
          <w:szCs w:val="21"/>
        </w:rPr>
        <w:t>他与经营活</w:t>
      </w:r>
      <w:r>
        <w:rPr>
          <w:rFonts w:ascii="宋体" w:hAnsi="宋体" w:cs="宋体" w:eastAsia="宋体" w:hint="default"/>
          <w:sz w:val="21"/>
          <w:szCs w:val="21"/>
        </w:rPr>
        <w:t>动</w:t>
      </w:r>
      <w:r>
        <w:rPr>
          <w:rFonts w:ascii="宋体" w:hAnsi="宋体" w:cs="宋体" w:eastAsia="宋体" w:hint="default"/>
          <w:sz w:val="21"/>
          <w:szCs w:val="21"/>
        </w:rPr>
        <w:t>有</w:t>
      </w:r>
      <w:r>
        <w:rPr>
          <w:rFonts w:ascii="宋体" w:hAnsi="宋体" w:cs="宋体" w:eastAsia="宋体" w:hint="default"/>
          <w:sz w:val="21"/>
          <w:szCs w:val="21"/>
        </w:rPr>
        <w:t>关</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中</w:t>
      </w:r>
      <w:r>
        <w:rPr>
          <w:rFonts w:ascii="宋体" w:hAnsi="宋体" w:cs="宋体" w:eastAsia="宋体" w:hint="default"/>
          <w:sz w:val="21"/>
          <w:szCs w:val="21"/>
        </w:rPr>
        <w:t>的</w:t>
      </w: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包</w:t>
      </w:r>
      <w:r>
        <w:rPr>
          <w:rFonts w:ascii="宋体" w:hAnsi="宋体" w:cs="宋体" w:eastAsia="宋体" w:hint="default"/>
          <w:sz w:val="21"/>
          <w:szCs w:val="21"/>
        </w:rPr>
        <w:t>含支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前</w:t>
      </w:r>
      <w:r>
        <w:rPr>
          <w:rFonts w:ascii="宋体" w:hAnsi="宋体" w:cs="宋体" w:eastAsia="宋体" w:hint="default"/>
          <w:sz w:val="21"/>
          <w:szCs w:val="21"/>
        </w:rPr>
        <w:t>期</w:t>
      </w:r>
      <w:r>
        <w:rPr>
          <w:rFonts w:ascii="宋体" w:hAnsi="宋体" w:cs="宋体" w:eastAsia="宋体" w:hint="default"/>
          <w:sz w:val="21"/>
          <w:szCs w:val="21"/>
        </w:rPr>
        <w:t>土</w:t>
      </w:r>
      <w:r>
        <w:rPr>
          <w:rFonts w:ascii="宋体" w:hAnsi="宋体" w:cs="宋体" w:eastAsia="宋体" w:hint="default"/>
          <w:sz w:val="21"/>
          <w:szCs w:val="21"/>
        </w:rPr>
        <w:t>地定</w:t>
      </w:r>
      <w:r>
        <w:rPr>
          <w:rFonts w:ascii="宋体" w:hAnsi="宋体" w:cs="宋体" w:eastAsia="宋体" w:hint="default"/>
          <w:sz w:val="21"/>
          <w:szCs w:val="21"/>
        </w:rPr>
        <w:t>金</w:t>
      </w:r>
      <w:r>
        <w:rPr>
          <w:rFonts w:ascii="宋体" w:hAnsi="宋体" w:cs="宋体" w:eastAsia="宋体" w:hint="default"/>
          <w:sz w:val="21"/>
          <w:szCs w:val="21"/>
        </w:rPr>
        <w:t>及</w:t>
      </w:r>
      <w:r>
        <w:rPr>
          <w:rFonts w:ascii="宋体" w:hAnsi="宋体" w:cs="宋体" w:eastAsia="宋体" w:hint="default"/>
          <w:sz w:val="21"/>
          <w:szCs w:val="21"/>
        </w:rPr>
        <w:t>项目</w:t>
      </w:r>
      <w:r>
        <w:rPr>
          <w:rFonts w:ascii="宋体" w:hAnsi="宋体" w:cs="宋体" w:eastAsia="宋体" w:hint="default"/>
          <w:sz w:val="21"/>
          <w:szCs w:val="21"/>
        </w:rPr>
        <w:t>合</w:t>
      </w:r>
      <w:r>
        <w:rPr>
          <w:rFonts w:ascii="宋体" w:hAnsi="宋体" w:cs="宋体" w:eastAsia="宋体" w:hint="default"/>
          <w:sz w:val="21"/>
          <w:szCs w:val="21"/>
        </w:rPr>
        <w:t>作</w:t>
      </w:r>
    </w:p>
    <w:p>
      <w:pPr>
        <w:spacing w:before="133"/>
        <w:ind w:left="1554" w:right="0" w:firstLine="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本报告年度</w:t>
      </w:r>
      <w:r>
        <w:rPr>
          <w:rFonts w:ascii="宋体" w:hAnsi="宋体" w:cs="宋体" w:eastAsia="宋体" w:hint="default"/>
          <w:sz w:val="21"/>
          <w:szCs w:val="21"/>
        </w:rPr>
        <w:t>中</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给</w:t>
      </w:r>
      <w:r>
        <w:rPr>
          <w:rFonts w:ascii="宋体" w:hAnsi="宋体" w:cs="宋体" w:eastAsia="宋体" w:hint="default"/>
          <w:sz w:val="21"/>
          <w:szCs w:val="21"/>
        </w:rPr>
        <w:t>镇江国</w:t>
      </w:r>
      <w:r>
        <w:rPr>
          <w:rFonts w:ascii="宋体" w:hAnsi="宋体" w:cs="宋体" w:eastAsia="宋体" w:hint="default"/>
          <w:sz w:val="21"/>
          <w:szCs w:val="21"/>
        </w:rPr>
        <w:t>土</w:t>
      </w:r>
      <w:r>
        <w:rPr>
          <w:rFonts w:ascii="宋体" w:hAnsi="宋体" w:cs="宋体" w:eastAsia="宋体" w:hint="default"/>
          <w:sz w:val="21"/>
          <w:szCs w:val="21"/>
        </w:rPr>
        <w:t>局</w:t>
      </w:r>
      <w:r>
        <w:rPr>
          <w:rFonts w:ascii="宋体" w:hAnsi="宋体" w:cs="宋体" w:eastAsia="宋体" w:hint="default"/>
          <w:spacing w:val="-71"/>
          <w:sz w:val="21"/>
          <w:szCs w:val="21"/>
        </w:rPr>
        <w:t> </w:t>
      </w:r>
      <w:r>
        <w:rPr>
          <w:rFonts w:ascii="Courier New" w:hAnsi="Courier New" w:cs="Courier New" w:eastAsia="Courier New" w:hint="default"/>
          <w:sz w:val="21"/>
          <w:szCs w:val="21"/>
        </w:rPr>
        <w:t>4</w:t>
      </w:r>
      <w:r>
        <w:rPr>
          <w:rFonts w:ascii="Courier New" w:hAnsi="Courier New" w:cs="Courier New" w:eastAsia="Courier New" w:hint="default"/>
          <w:spacing w:val="-85"/>
          <w:sz w:val="21"/>
          <w:szCs w:val="21"/>
        </w:rPr>
        <w:t> </w:t>
      </w:r>
      <w:r>
        <w:rPr>
          <w:rFonts w:ascii="宋体" w:hAnsi="宋体" w:cs="宋体" w:eastAsia="宋体" w:hint="default"/>
          <w:sz w:val="21"/>
          <w:szCs w:val="21"/>
        </w:rPr>
        <w:t>亿</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给</w:t>
      </w:r>
      <w:r>
        <w:rPr>
          <w:rFonts w:ascii="宋体" w:hAnsi="宋体" w:cs="宋体" w:eastAsia="宋体" w:hint="default"/>
          <w:sz w:val="21"/>
          <w:szCs w:val="21"/>
        </w:rPr>
        <w:t>文</w:t>
      </w:r>
      <w:r>
        <w:rPr>
          <w:rFonts w:ascii="宋体" w:hAnsi="宋体" w:cs="宋体" w:eastAsia="宋体" w:hint="default"/>
          <w:sz w:val="21"/>
          <w:szCs w:val="21"/>
        </w:rPr>
        <w:t>昌</w:t>
      </w:r>
      <w:r>
        <w:rPr>
          <w:rFonts w:ascii="宋体" w:hAnsi="宋体" w:cs="宋体" w:eastAsia="宋体" w:hint="default"/>
          <w:sz w:val="21"/>
          <w:szCs w:val="21"/>
        </w:rPr>
        <w:t>市国</w:t>
      </w:r>
      <w:r>
        <w:rPr>
          <w:rFonts w:ascii="宋体" w:hAnsi="宋体" w:cs="宋体" w:eastAsia="宋体" w:hint="default"/>
          <w:sz w:val="21"/>
          <w:szCs w:val="21"/>
        </w:rPr>
        <w:t>土</w:t>
      </w:r>
      <w:r>
        <w:rPr>
          <w:rFonts w:ascii="宋体" w:hAnsi="宋体" w:cs="宋体" w:eastAsia="宋体" w:hint="default"/>
          <w:sz w:val="21"/>
          <w:szCs w:val="21"/>
        </w:rPr>
        <w:t>环</w:t>
      </w:r>
      <w:r>
        <w:rPr>
          <w:rFonts w:ascii="宋体" w:hAnsi="宋体" w:cs="宋体" w:eastAsia="宋体" w:hint="default"/>
          <w:sz w:val="21"/>
          <w:szCs w:val="21"/>
        </w:rPr>
        <w:t>境</w:t>
      </w:r>
      <w:r>
        <w:rPr>
          <w:rFonts w:ascii="宋体" w:hAnsi="宋体" w:cs="宋体" w:eastAsia="宋体" w:hint="default"/>
          <w:sz w:val="21"/>
          <w:szCs w:val="21"/>
        </w:rPr>
        <w:t>资</w:t>
      </w:r>
      <w:r>
        <w:rPr>
          <w:rFonts w:ascii="宋体" w:hAnsi="宋体" w:cs="宋体" w:eastAsia="宋体" w:hint="default"/>
          <w:sz w:val="21"/>
          <w:szCs w:val="21"/>
        </w:rPr>
        <w:t>源</w:t>
      </w:r>
      <w:r>
        <w:rPr>
          <w:rFonts w:ascii="宋体" w:hAnsi="宋体" w:cs="宋体" w:eastAsia="宋体" w:hint="default"/>
          <w:sz w:val="21"/>
          <w:szCs w:val="21"/>
        </w:rPr>
        <w:t>局</w:t>
      </w:r>
      <w:r>
        <w:rPr>
          <w:rFonts w:ascii="宋体" w:hAnsi="宋体" w:cs="宋体" w:eastAsia="宋体" w:hint="default"/>
          <w:spacing w:val="-71"/>
          <w:sz w:val="21"/>
          <w:szCs w:val="21"/>
        </w:rPr>
        <w:t> </w:t>
      </w:r>
      <w:r>
        <w:rPr>
          <w:rFonts w:ascii="Courier New" w:hAnsi="Courier New" w:cs="Courier New" w:eastAsia="Courier New" w:hint="default"/>
          <w:sz w:val="21"/>
          <w:szCs w:val="21"/>
        </w:rPr>
        <w:t>0.8</w:t>
      </w:r>
      <w:r>
        <w:rPr>
          <w:rFonts w:ascii="Courier New" w:hAnsi="Courier New" w:cs="Courier New" w:eastAsia="Courier New" w:hint="default"/>
          <w:spacing w:val="-89"/>
          <w:sz w:val="21"/>
          <w:szCs w:val="21"/>
        </w:rPr>
        <w:t> </w:t>
      </w:r>
      <w:r>
        <w:rPr>
          <w:rFonts w:ascii="宋体" w:hAnsi="宋体" w:cs="宋体" w:eastAsia="宋体" w:hint="default"/>
          <w:sz w:val="21"/>
          <w:szCs w:val="21"/>
        </w:rPr>
        <w:t>亿</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支</w:t>
      </w:r>
    </w:p>
    <w:p>
      <w:pPr>
        <w:spacing w:line="367" w:lineRule="auto" w:before="99"/>
        <w:ind w:left="1976" w:right="1193" w:hanging="423"/>
        <w:jc w:val="left"/>
        <w:rPr>
          <w:rFonts w:ascii="Microsoft JhengHei" w:hAnsi="Microsoft JhengHei" w:cs="Microsoft JhengHei" w:eastAsia="Microsoft JhengHei" w:hint="default"/>
          <w:sz w:val="24"/>
          <w:szCs w:val="24"/>
        </w:rPr>
      </w:pPr>
      <w:r>
        <w:rPr>
          <w:rFonts w:ascii="宋体" w:hAnsi="宋体" w:cs="宋体" w:eastAsia="宋体" w:hint="default"/>
          <w:sz w:val="21"/>
          <w:szCs w:val="21"/>
        </w:rPr>
        <w:t>付</w:t>
      </w:r>
      <w:r>
        <w:rPr>
          <w:rFonts w:ascii="宋体" w:hAnsi="宋体" w:cs="宋体" w:eastAsia="宋体" w:hint="default"/>
          <w:sz w:val="21"/>
          <w:szCs w:val="21"/>
        </w:rPr>
        <w:t>给</w:t>
      </w:r>
      <w:r>
        <w:rPr>
          <w:rFonts w:ascii="宋体" w:hAnsi="宋体" w:cs="宋体" w:eastAsia="宋体" w:hint="default"/>
          <w:sz w:val="21"/>
          <w:szCs w:val="21"/>
        </w:rPr>
        <w:t>营</w:t>
      </w:r>
      <w:r>
        <w:rPr>
          <w:rFonts w:ascii="宋体" w:hAnsi="宋体" w:cs="宋体" w:eastAsia="宋体" w:hint="default"/>
          <w:sz w:val="21"/>
          <w:szCs w:val="21"/>
        </w:rPr>
        <w:t>口</w:t>
      </w:r>
      <w:r>
        <w:rPr>
          <w:rFonts w:ascii="宋体" w:hAnsi="宋体" w:cs="宋体" w:eastAsia="宋体" w:hint="default"/>
          <w:sz w:val="21"/>
          <w:szCs w:val="21"/>
        </w:rPr>
        <w:t>市</w:t>
      </w:r>
      <w:r>
        <w:rPr>
          <w:rFonts w:ascii="宋体" w:hAnsi="宋体" w:cs="宋体" w:eastAsia="宋体" w:hint="default"/>
          <w:sz w:val="21"/>
          <w:szCs w:val="21"/>
        </w:rPr>
        <w:t>熊岳</w:t>
      </w:r>
      <w:r>
        <w:rPr>
          <w:rFonts w:ascii="宋体" w:hAnsi="宋体" w:cs="宋体" w:eastAsia="宋体" w:hint="default"/>
          <w:sz w:val="21"/>
          <w:szCs w:val="21"/>
        </w:rPr>
        <w:t>城</w:t>
      </w:r>
      <w:r>
        <w:rPr>
          <w:rFonts w:ascii="宋体" w:hAnsi="宋体" w:cs="宋体" w:eastAsia="宋体" w:hint="default"/>
          <w:sz w:val="21"/>
          <w:szCs w:val="21"/>
        </w:rPr>
        <w:t>市建设</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r>
        <w:rPr>
          <w:rFonts w:ascii="宋体" w:hAnsi="宋体" w:cs="宋体" w:eastAsia="宋体" w:hint="default"/>
          <w:spacing w:val="-58"/>
          <w:sz w:val="21"/>
          <w:szCs w:val="21"/>
        </w:rPr>
        <w:t> </w:t>
      </w:r>
      <w:r>
        <w:rPr>
          <w:rFonts w:ascii="Courier New" w:hAnsi="Courier New" w:cs="Courier New" w:eastAsia="Courier New" w:hint="default"/>
          <w:sz w:val="21"/>
          <w:szCs w:val="21"/>
        </w:rPr>
        <w:t>1</w:t>
      </w:r>
      <w:r>
        <w:rPr>
          <w:rFonts w:ascii="Courier New" w:hAnsi="Courier New" w:cs="Courier New" w:eastAsia="Courier New" w:hint="default"/>
          <w:spacing w:val="-75"/>
          <w:sz w:val="21"/>
          <w:szCs w:val="21"/>
        </w:rPr>
        <w:t> </w:t>
      </w:r>
      <w:r>
        <w:rPr>
          <w:rFonts w:ascii="宋体" w:hAnsi="宋体" w:cs="宋体" w:eastAsia="宋体" w:hint="default"/>
          <w:sz w:val="21"/>
          <w:szCs w:val="21"/>
        </w:rPr>
        <w:t>亿</w:t>
      </w:r>
      <w:r>
        <w:rPr>
          <w:rFonts w:ascii="宋体" w:hAnsi="宋体" w:cs="宋体" w:eastAsia="宋体" w:hint="default"/>
          <w:sz w:val="21"/>
          <w:szCs w:val="21"/>
        </w:rPr>
        <w:t>元</w:t>
      </w:r>
      <w:r>
        <w:rPr>
          <w:rFonts w:ascii="宋体" w:hAnsi="宋体" w:cs="宋体" w:eastAsia="宋体" w:hint="default"/>
          <w:sz w:val="21"/>
          <w:szCs w:val="21"/>
        </w:rPr>
        <w:t>等</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w w:val="100"/>
          <w:sz w:val="21"/>
          <w:szCs w:val="21"/>
        </w:rPr>
        <w:t>注：</w:t>
      </w:r>
      <w:r>
        <w:rPr>
          <w:rFonts w:ascii="宋体" w:hAnsi="宋体" w:cs="宋体" w:eastAsia="宋体" w:hint="default"/>
          <w:spacing w:val="-5"/>
          <w:w w:val="100"/>
          <w:sz w:val="21"/>
          <w:szCs w:val="21"/>
        </w:rPr>
        <w:t>受</w:t>
      </w:r>
      <w:r>
        <w:rPr>
          <w:rFonts w:ascii="宋体" w:hAnsi="宋体" w:cs="宋体" w:eastAsia="宋体" w:hint="default"/>
          <w:spacing w:val="-5"/>
          <w:w w:val="100"/>
          <w:sz w:val="21"/>
          <w:szCs w:val="21"/>
        </w:rPr>
        <w:t>限</w:t>
      </w:r>
      <w:r>
        <w:rPr>
          <w:rFonts w:ascii="宋体" w:hAnsi="宋体" w:cs="宋体" w:eastAsia="宋体" w:hint="default"/>
          <w:spacing w:val="-5"/>
          <w:w w:val="100"/>
          <w:sz w:val="21"/>
          <w:szCs w:val="21"/>
        </w:rPr>
        <w:t>制</w:t>
      </w:r>
      <w:r>
        <w:rPr>
          <w:rFonts w:ascii="宋体" w:hAnsi="宋体" w:cs="宋体" w:eastAsia="宋体" w:hint="default"/>
          <w:spacing w:val="-5"/>
          <w:w w:val="100"/>
          <w:sz w:val="21"/>
          <w:szCs w:val="21"/>
        </w:rPr>
        <w:t>资</w:t>
      </w:r>
      <w:r>
        <w:rPr>
          <w:rFonts w:ascii="宋体" w:hAnsi="宋体" w:cs="宋体" w:eastAsia="宋体" w:hint="default"/>
          <w:spacing w:val="-5"/>
          <w:w w:val="100"/>
          <w:sz w:val="21"/>
          <w:szCs w:val="21"/>
        </w:rPr>
        <w:t>金</w:t>
      </w:r>
      <w:r>
        <w:rPr>
          <w:rFonts w:ascii="宋体" w:hAnsi="宋体" w:cs="宋体" w:eastAsia="宋体" w:hint="default"/>
          <w:spacing w:val="-5"/>
          <w:w w:val="100"/>
          <w:sz w:val="21"/>
          <w:szCs w:val="21"/>
        </w:rPr>
        <w:t>增加</w:t>
      </w:r>
      <w:r>
        <w:rPr>
          <w:rFonts w:ascii="宋体" w:hAnsi="宋体" w:cs="宋体" w:eastAsia="宋体" w:hint="default"/>
          <w:spacing w:val="-5"/>
          <w:w w:val="100"/>
          <w:sz w:val="21"/>
          <w:szCs w:val="21"/>
        </w:rPr>
        <w:t>请</w:t>
      </w:r>
      <w:r>
        <w:rPr>
          <w:rFonts w:ascii="宋体" w:hAnsi="宋体" w:cs="宋体" w:eastAsia="宋体" w:hint="default"/>
          <w:spacing w:val="-5"/>
          <w:w w:val="100"/>
          <w:sz w:val="21"/>
          <w:szCs w:val="21"/>
        </w:rPr>
        <w:t>参</w:t>
      </w:r>
      <w:r>
        <w:rPr>
          <w:rFonts w:ascii="宋体" w:hAnsi="宋体" w:cs="宋体" w:eastAsia="宋体" w:hint="default"/>
          <w:spacing w:val="-5"/>
          <w:w w:val="100"/>
          <w:sz w:val="21"/>
          <w:szCs w:val="21"/>
        </w:rPr>
        <w:t>见本</w:t>
      </w:r>
      <w:r>
        <w:rPr>
          <w:rFonts w:ascii="宋体" w:hAnsi="宋体" w:cs="宋体" w:eastAsia="宋体" w:hint="default"/>
          <w:spacing w:val="-5"/>
          <w:w w:val="100"/>
          <w:sz w:val="21"/>
          <w:szCs w:val="21"/>
        </w:rPr>
        <w:t>附</w:t>
      </w:r>
      <w:r>
        <w:rPr>
          <w:rFonts w:ascii="宋体" w:hAnsi="宋体" w:cs="宋体" w:eastAsia="宋体" w:hint="default"/>
          <w:spacing w:val="-5"/>
          <w:w w:val="100"/>
          <w:sz w:val="21"/>
          <w:szCs w:val="21"/>
        </w:rPr>
        <w:t>注五</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一</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货</w:t>
      </w:r>
      <w:r>
        <w:rPr>
          <w:rFonts w:ascii="宋体" w:hAnsi="宋体" w:cs="宋体" w:eastAsia="宋体" w:hint="default"/>
          <w:spacing w:val="-5"/>
          <w:w w:val="100"/>
          <w:sz w:val="21"/>
          <w:szCs w:val="21"/>
        </w:rPr>
        <w:t>币</w:t>
      </w:r>
      <w:r>
        <w:rPr>
          <w:rFonts w:ascii="宋体" w:hAnsi="宋体" w:cs="宋体" w:eastAsia="宋体" w:hint="default"/>
          <w:spacing w:val="-5"/>
          <w:w w:val="100"/>
          <w:sz w:val="21"/>
          <w:szCs w:val="21"/>
        </w:rPr>
        <w:t>资</w:t>
      </w:r>
      <w:r>
        <w:rPr>
          <w:rFonts w:ascii="宋体" w:hAnsi="宋体" w:cs="宋体" w:eastAsia="宋体" w:hint="default"/>
          <w:spacing w:val="-5"/>
          <w:w w:val="100"/>
          <w:sz w:val="21"/>
          <w:szCs w:val="21"/>
        </w:rPr>
        <w:t>金</w:t>
      </w:r>
      <w:r>
        <w:rPr>
          <w:rFonts w:ascii="宋体" w:hAnsi="宋体" w:cs="宋体" w:eastAsia="宋体" w:hint="default"/>
          <w:spacing w:val="-5"/>
          <w:w w:val="100"/>
          <w:sz w:val="21"/>
          <w:szCs w:val="21"/>
        </w:rPr>
        <w:t>项目中</w:t>
      </w:r>
      <w:r>
        <w:rPr>
          <w:rFonts w:ascii="宋体" w:hAnsi="宋体" w:cs="宋体" w:eastAsia="宋体" w:hint="default"/>
          <w:spacing w:val="-5"/>
          <w:w w:val="100"/>
          <w:sz w:val="21"/>
          <w:szCs w:val="21"/>
        </w:rPr>
        <w:t>的其</w:t>
      </w:r>
      <w:r>
        <w:rPr>
          <w:rFonts w:ascii="宋体" w:hAnsi="宋体" w:cs="宋体" w:eastAsia="宋体" w:hint="default"/>
          <w:spacing w:val="-5"/>
          <w:w w:val="100"/>
          <w:sz w:val="21"/>
          <w:szCs w:val="21"/>
        </w:rPr>
        <w:t>他</w:t>
      </w:r>
      <w:r>
        <w:rPr>
          <w:rFonts w:ascii="宋体" w:hAnsi="宋体" w:cs="宋体" w:eastAsia="宋体" w:hint="default"/>
          <w:spacing w:val="-5"/>
          <w:w w:val="100"/>
          <w:sz w:val="21"/>
          <w:szCs w:val="21"/>
        </w:rPr>
        <w:t>货</w:t>
      </w:r>
      <w:r>
        <w:rPr>
          <w:rFonts w:ascii="宋体" w:hAnsi="宋体" w:cs="宋体" w:eastAsia="宋体" w:hint="default"/>
          <w:spacing w:val="-5"/>
          <w:w w:val="100"/>
          <w:sz w:val="21"/>
          <w:szCs w:val="21"/>
        </w:rPr>
        <w:t>币</w:t>
      </w:r>
      <w:r>
        <w:rPr>
          <w:rFonts w:ascii="宋体" w:hAnsi="宋体" w:cs="宋体" w:eastAsia="宋体" w:hint="default"/>
          <w:spacing w:val="-5"/>
          <w:w w:val="100"/>
          <w:sz w:val="21"/>
          <w:szCs w:val="21"/>
        </w:rPr>
        <w:t>资</w:t>
      </w:r>
      <w:r>
        <w:rPr>
          <w:rFonts w:ascii="宋体" w:hAnsi="宋体" w:cs="宋体" w:eastAsia="宋体" w:hint="default"/>
          <w:spacing w:val="-5"/>
          <w:w w:val="100"/>
          <w:sz w:val="21"/>
          <w:szCs w:val="21"/>
        </w:rPr>
        <w:t>金</w:t>
      </w:r>
      <w:r>
        <w:rPr>
          <w:rFonts w:ascii="宋体" w:hAnsi="宋体" w:cs="宋体" w:eastAsia="宋体" w:hint="default"/>
          <w:spacing w:val="-5"/>
          <w:w w:val="100"/>
          <w:sz w:val="21"/>
          <w:szCs w:val="21"/>
        </w:rPr>
        <w:t>。</w:t>
      </w:r>
      <w:r>
        <w:rPr>
          <w:rFonts w:ascii="宋体" w:hAnsi="宋体" w:cs="宋体" w:eastAsia="宋体" w:hint="default"/>
          <w:w w:val="100"/>
          <w:sz w:val="21"/>
          <w:szCs w:val="21"/>
        </w:rPr>
        <w:t> </w:t>
      </w:r>
      <w:r>
        <w:rPr>
          <w:rFonts w:ascii="Courier New" w:hAnsi="Courier New" w:cs="Courier New" w:eastAsia="Courier New" w:hint="default"/>
          <w:b/>
          <w:bCs/>
          <w:w w:val="95"/>
          <w:sz w:val="24"/>
          <w:szCs w:val="24"/>
        </w:rPr>
        <w:t>3.</w:t>
      </w:r>
      <w:r>
        <w:rPr>
          <w:rFonts w:ascii="Courier New" w:hAnsi="Courier New" w:cs="Courier New" w:eastAsia="Courier New" w:hint="default"/>
          <w:b/>
          <w:bCs/>
          <w:spacing w:val="75"/>
          <w:w w:val="95"/>
          <w:sz w:val="24"/>
          <w:szCs w:val="24"/>
        </w:rPr>
        <w:t> </w:t>
      </w:r>
      <w:r>
        <w:rPr>
          <w:rFonts w:ascii="Microsoft JhengHei" w:hAnsi="Microsoft JhengHei" w:cs="Microsoft JhengHei" w:eastAsia="Microsoft JhengHei" w:hint="default"/>
          <w:b/>
          <w:bCs/>
          <w:w w:val="95"/>
          <w:sz w:val="24"/>
          <w:szCs w:val="24"/>
        </w:rPr>
        <w:t>收</w:t>
      </w:r>
      <w:r>
        <w:rPr>
          <w:rFonts w:ascii="Microsoft JhengHei" w:hAnsi="Microsoft JhengHei" w:cs="Microsoft JhengHei" w:eastAsia="Microsoft JhengHei" w:hint="default"/>
          <w:b/>
          <w:bCs/>
          <w:w w:val="95"/>
          <w:sz w:val="24"/>
          <w:szCs w:val="24"/>
        </w:rPr>
        <w:t>到</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其他</w:t>
      </w:r>
      <w:r>
        <w:rPr>
          <w:rFonts w:ascii="Microsoft JhengHei" w:hAnsi="Microsoft JhengHei" w:cs="Microsoft JhengHei" w:eastAsia="Microsoft JhengHei" w:hint="default"/>
          <w:b/>
          <w:bCs/>
          <w:w w:val="95"/>
          <w:sz w:val="24"/>
          <w:szCs w:val="24"/>
        </w:rPr>
        <w:t>与</w:t>
      </w:r>
      <w:r>
        <w:rPr>
          <w:rFonts w:ascii="Microsoft JhengHei" w:hAnsi="Microsoft JhengHei" w:cs="Microsoft JhengHei" w:eastAsia="Microsoft JhengHei" w:hint="default"/>
          <w:b/>
          <w:bCs/>
          <w:w w:val="95"/>
          <w:sz w:val="24"/>
          <w:szCs w:val="24"/>
        </w:rPr>
        <w:t>投</w:t>
      </w:r>
      <w:r>
        <w:rPr>
          <w:rFonts w:ascii="Microsoft JhengHei" w:hAnsi="Microsoft JhengHei" w:cs="Microsoft JhengHei" w:eastAsia="Microsoft JhengHei" w:hint="default"/>
          <w:b/>
          <w:bCs/>
          <w:w w:val="95"/>
          <w:sz w:val="24"/>
          <w:szCs w:val="24"/>
        </w:rPr>
        <w:t>资</w:t>
      </w:r>
      <w:r>
        <w:rPr>
          <w:rFonts w:ascii="Microsoft JhengHei" w:hAnsi="Microsoft JhengHei" w:cs="Microsoft JhengHei" w:eastAsia="Microsoft JhengHei" w:hint="default"/>
          <w:b/>
          <w:bCs/>
          <w:w w:val="95"/>
          <w:sz w:val="24"/>
          <w:szCs w:val="24"/>
        </w:rPr>
        <w:t>活</w:t>
      </w:r>
      <w:r>
        <w:rPr>
          <w:rFonts w:ascii="Microsoft JhengHei" w:hAnsi="Microsoft JhengHei" w:cs="Microsoft JhengHei" w:eastAsia="Microsoft JhengHei" w:hint="default"/>
          <w:b/>
          <w:bCs/>
          <w:w w:val="95"/>
          <w:sz w:val="24"/>
          <w:szCs w:val="24"/>
        </w:rPr>
        <w:t>动</w:t>
      </w:r>
      <w:r>
        <w:rPr>
          <w:rFonts w:ascii="Microsoft JhengHei" w:hAnsi="Microsoft JhengHei" w:cs="Microsoft JhengHei" w:eastAsia="Microsoft JhengHei" w:hint="default"/>
          <w:b/>
          <w:bCs/>
          <w:w w:val="95"/>
          <w:sz w:val="24"/>
          <w:szCs w:val="24"/>
        </w:rPr>
        <w:t>有</w:t>
      </w:r>
      <w:r>
        <w:rPr>
          <w:rFonts w:ascii="Microsoft JhengHei" w:hAnsi="Microsoft JhengHei" w:cs="Microsoft JhengHei" w:eastAsia="Microsoft JhengHei" w:hint="default"/>
          <w:b/>
          <w:bCs/>
          <w:w w:val="95"/>
          <w:sz w:val="24"/>
          <w:szCs w:val="24"/>
        </w:rPr>
        <w:t>关</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现金</w:t>
      </w:r>
      <w:r>
        <w:rPr>
          <w:rFonts w:ascii="Microsoft JhengHei" w:hAnsi="Microsoft JhengHei" w:cs="Microsoft JhengHei" w:eastAsia="Microsoft JhengHei" w:hint="default"/>
          <w:w w:val="95"/>
          <w:sz w:val="24"/>
          <w:szCs w:val="24"/>
        </w:rPr>
      </w:r>
    </w:p>
    <w:p>
      <w:pPr>
        <w:spacing w:line="240" w:lineRule="auto" w:before="8"/>
        <w:rPr>
          <w:rFonts w:ascii="Microsoft JhengHei" w:hAnsi="Microsoft JhengHei" w:cs="Microsoft JhengHei" w:eastAsia="Microsoft JhengHei" w:hint="default"/>
          <w:b/>
          <w:bCs/>
          <w:sz w:val="3"/>
          <w:szCs w:val="3"/>
        </w:rPr>
      </w:pPr>
    </w:p>
    <w:tbl>
      <w:tblPr>
        <w:tblW w:w="0" w:type="auto"/>
        <w:jc w:val="left"/>
        <w:tblInd w:w="1525" w:type="dxa"/>
        <w:tblLayout w:type="fixed"/>
        <w:tblCellMar>
          <w:top w:w="0" w:type="dxa"/>
          <w:left w:w="0" w:type="dxa"/>
          <w:bottom w:w="0" w:type="dxa"/>
          <w:right w:w="0" w:type="dxa"/>
        </w:tblCellMar>
        <w:tblLook w:val="01E0"/>
      </w:tblPr>
      <w:tblGrid>
        <w:gridCol w:w="2988"/>
        <w:gridCol w:w="2933"/>
        <w:gridCol w:w="2940"/>
      </w:tblGrid>
      <w:tr>
        <w:trPr>
          <w:trHeight w:val="362" w:hRule="exact"/>
        </w:trPr>
        <w:tc>
          <w:tcPr>
            <w:tcW w:w="298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3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94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62" w:hRule="exact"/>
        </w:trPr>
        <w:tc>
          <w:tcPr>
            <w:tcW w:w="298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花</w:t>
            </w:r>
            <w:r>
              <w:rPr>
                <w:rFonts w:ascii="宋体" w:hAnsi="宋体" w:cs="宋体" w:eastAsia="宋体" w:hint="default"/>
                <w:sz w:val="21"/>
                <w:szCs w:val="21"/>
              </w:rPr>
              <w:t>城</w:t>
            </w:r>
            <w:r>
              <w:rPr>
                <w:rFonts w:ascii="宋体" w:hAnsi="宋体" w:cs="宋体" w:eastAsia="宋体" w:hint="default"/>
                <w:sz w:val="21"/>
                <w:szCs w:val="21"/>
              </w:rPr>
              <w:t>并</w:t>
            </w:r>
            <w:r>
              <w:rPr>
                <w:rFonts w:ascii="宋体" w:hAnsi="宋体" w:cs="宋体" w:eastAsia="宋体" w:hint="default"/>
                <w:sz w:val="21"/>
                <w:szCs w:val="21"/>
              </w:rPr>
              <w:t>入</w:t>
            </w:r>
            <w:r>
              <w:rPr>
                <w:rFonts w:ascii="宋体" w:hAnsi="宋体" w:cs="宋体" w:eastAsia="宋体" w:hint="default"/>
                <w:sz w:val="21"/>
                <w:szCs w:val="21"/>
              </w:rPr>
              <w:t>资</w:t>
            </w:r>
            <w:r>
              <w:rPr>
                <w:rFonts w:ascii="宋体" w:hAnsi="宋体" w:cs="宋体" w:eastAsia="宋体" w:hint="default"/>
                <w:sz w:val="21"/>
                <w:szCs w:val="21"/>
              </w:rPr>
              <w:t>金</w:t>
            </w:r>
          </w:p>
        </w:tc>
        <w:tc>
          <w:tcPr>
            <w:tcW w:w="2933" w:type="dxa"/>
            <w:tcBorders>
              <w:top w:val="single" w:sz="6" w:space="0" w:color="000000"/>
              <w:left w:val="single" w:sz="6" w:space="0" w:color="000000"/>
              <w:bottom w:val="single" w:sz="12" w:space="0" w:color="000000"/>
              <w:right w:val="single" w:sz="6" w:space="0" w:color="000000"/>
            </w:tcBorders>
          </w:tcPr>
          <w:p>
            <w:pPr/>
          </w:p>
        </w:tc>
        <w:tc>
          <w:tcPr>
            <w:tcW w:w="29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left="1459" w:right="0"/>
              <w:jc w:val="left"/>
              <w:rPr>
                <w:rFonts w:ascii="Courier New" w:hAnsi="Courier New" w:cs="Courier New" w:eastAsia="Courier New" w:hint="default"/>
                <w:sz w:val="21"/>
                <w:szCs w:val="21"/>
              </w:rPr>
            </w:pPr>
            <w:r>
              <w:rPr>
                <w:rFonts w:ascii="Courier New"/>
                <w:w w:val="85"/>
                <w:sz w:val="21"/>
              </w:rPr>
              <w:t>33,148,760.03</w:t>
            </w:r>
            <w:r>
              <w:rPr>
                <w:rFonts w:ascii="Courier New"/>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5"/>
          <w:szCs w:val="15"/>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129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988"/>
        <w:gridCol w:w="2933"/>
        <w:gridCol w:w="2940"/>
      </w:tblGrid>
      <w:tr>
        <w:trPr>
          <w:trHeight w:val="646" w:hRule="exact"/>
        </w:trPr>
        <w:tc>
          <w:tcPr>
            <w:tcW w:w="2988"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7"/>
                <w:sz w:val="21"/>
                <w:szCs w:val="21"/>
              </w:rPr>
              <w:t>出</w:t>
            </w:r>
            <w:r>
              <w:rPr>
                <w:rFonts w:ascii="宋体" w:hAnsi="宋体" w:cs="宋体" w:eastAsia="宋体" w:hint="default"/>
                <w:spacing w:val="17"/>
                <w:sz w:val="21"/>
                <w:szCs w:val="21"/>
              </w:rPr>
              <w:t>售</w:t>
            </w:r>
            <w:r>
              <w:rPr>
                <w:rFonts w:ascii="宋体" w:hAnsi="宋体" w:cs="宋体" w:eastAsia="宋体" w:hint="default"/>
                <w:spacing w:val="17"/>
                <w:sz w:val="21"/>
                <w:szCs w:val="21"/>
              </w:rPr>
              <w:t>上</w:t>
            </w:r>
            <w:r>
              <w:rPr>
                <w:rFonts w:ascii="宋体" w:hAnsi="宋体" w:cs="宋体" w:eastAsia="宋体" w:hint="default"/>
                <w:spacing w:val="17"/>
                <w:sz w:val="21"/>
                <w:szCs w:val="21"/>
              </w:rPr>
              <w:t>市</w:t>
            </w:r>
            <w:r>
              <w:rPr>
                <w:rFonts w:ascii="宋体" w:hAnsi="宋体" w:cs="宋体" w:eastAsia="宋体" w:hint="default"/>
                <w:spacing w:val="17"/>
                <w:sz w:val="21"/>
                <w:szCs w:val="21"/>
              </w:rPr>
              <w:t>公司资</w:t>
            </w:r>
            <w:r>
              <w:rPr>
                <w:rFonts w:ascii="宋体" w:hAnsi="宋体" w:cs="宋体" w:eastAsia="宋体" w:hint="default"/>
                <w:spacing w:val="17"/>
                <w:sz w:val="21"/>
                <w:szCs w:val="21"/>
              </w:rPr>
              <w:t>产</w:t>
            </w:r>
            <w:r>
              <w:rPr>
                <w:rFonts w:ascii="宋体" w:hAnsi="宋体" w:cs="宋体" w:eastAsia="宋体" w:hint="default"/>
                <w:spacing w:val="17"/>
                <w:sz w:val="21"/>
                <w:szCs w:val="21"/>
              </w:rPr>
              <w:t>收</w:t>
            </w:r>
            <w:r>
              <w:rPr>
                <w:rFonts w:ascii="宋体" w:hAnsi="宋体" w:cs="宋体" w:eastAsia="宋体" w:hint="default"/>
                <w:spacing w:val="17"/>
                <w:sz w:val="21"/>
                <w:szCs w:val="21"/>
              </w:rPr>
              <w:t>到</w:t>
            </w:r>
            <w:r>
              <w:rPr>
                <w:rFonts w:ascii="宋体" w:hAnsi="宋体" w:cs="宋体" w:eastAsia="宋体" w:hint="default"/>
                <w:spacing w:val="17"/>
                <w:sz w:val="21"/>
                <w:szCs w:val="21"/>
              </w:rPr>
              <w:t>现金</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933" w:type="dxa"/>
            <w:tcBorders>
              <w:top w:val="single" w:sz="12" w:space="0" w:color="000000"/>
              <w:left w:val="single" w:sz="6" w:space="0" w:color="000000"/>
              <w:bottom w:val="single" w:sz="6" w:space="0" w:color="000000"/>
              <w:right w:val="single" w:sz="6" w:space="0" w:color="000000"/>
            </w:tcBorders>
          </w:tcPr>
          <w:p>
            <w:pPr/>
          </w:p>
        </w:tc>
        <w:tc>
          <w:tcPr>
            <w:tcW w:w="29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305,910,000.00</w:t>
            </w:r>
            <w:r>
              <w:rPr>
                <w:rFonts w:ascii="Courier New"/>
                <w:spacing w:val="-1"/>
                <w:sz w:val="21"/>
              </w:rPr>
            </w:r>
          </w:p>
        </w:tc>
      </w:tr>
      <w:tr>
        <w:trPr>
          <w:trHeight w:val="362" w:hRule="exact"/>
        </w:trPr>
        <w:tc>
          <w:tcPr>
            <w:tcW w:w="298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33" w:type="dxa"/>
            <w:tcBorders>
              <w:top w:val="single" w:sz="6" w:space="0" w:color="000000"/>
              <w:left w:val="single" w:sz="6" w:space="0" w:color="000000"/>
              <w:bottom w:val="single" w:sz="12" w:space="0" w:color="000000"/>
              <w:right w:val="single" w:sz="6" w:space="0" w:color="000000"/>
            </w:tcBorders>
          </w:tcPr>
          <w:p>
            <w:pPr/>
          </w:p>
        </w:tc>
        <w:tc>
          <w:tcPr>
            <w:tcW w:w="29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339,058,760.03</w:t>
            </w:r>
            <w:r>
              <w:rPr>
                <w:rFonts w:ascii="Courier New"/>
                <w:spacing w:val="-1"/>
                <w:sz w:val="21"/>
              </w:rPr>
            </w:r>
          </w:p>
        </w:tc>
      </w:tr>
    </w:tbl>
    <w:p>
      <w:pPr>
        <w:spacing w:before="42"/>
        <w:ind w:left="1976" w:right="1285" w:firstLine="0"/>
        <w:jc w:val="left"/>
        <w:rPr>
          <w:rFonts w:ascii="宋体" w:hAnsi="宋体" w:cs="宋体" w:eastAsia="宋体" w:hint="default"/>
          <w:sz w:val="21"/>
          <w:szCs w:val="21"/>
        </w:rPr>
      </w:pPr>
      <w:r>
        <w:rPr>
          <w:rFonts w:ascii="宋体" w:hAnsi="宋体" w:cs="宋体" w:eastAsia="宋体" w:hint="default"/>
          <w:w w:val="95"/>
          <w:sz w:val="21"/>
          <w:szCs w:val="21"/>
        </w:rPr>
        <w:t>注：</w:t>
      </w:r>
      <w:r>
        <w:rPr>
          <w:rFonts w:ascii="宋体" w:hAnsi="宋体" w:cs="宋体" w:eastAsia="宋体" w:hint="default"/>
          <w:w w:val="95"/>
          <w:sz w:val="21"/>
          <w:szCs w:val="21"/>
        </w:rPr>
        <w:t>该</w:t>
      </w:r>
      <w:r>
        <w:rPr>
          <w:rFonts w:ascii="宋体" w:hAnsi="宋体" w:cs="宋体" w:eastAsia="宋体" w:hint="default"/>
          <w:w w:val="95"/>
          <w:sz w:val="21"/>
          <w:szCs w:val="21"/>
        </w:rPr>
        <w:t>内容</w:t>
      </w:r>
      <w:r>
        <w:rPr>
          <w:rFonts w:ascii="宋体" w:hAnsi="宋体" w:cs="宋体" w:eastAsia="宋体" w:hint="default"/>
          <w:w w:val="95"/>
          <w:sz w:val="21"/>
          <w:szCs w:val="21"/>
        </w:rPr>
        <w:t>涉</w:t>
      </w:r>
      <w:r>
        <w:rPr>
          <w:rFonts w:ascii="宋体" w:hAnsi="宋体" w:cs="宋体" w:eastAsia="宋体" w:hint="default"/>
          <w:w w:val="95"/>
          <w:sz w:val="21"/>
          <w:szCs w:val="21"/>
        </w:rPr>
        <w:t>及 </w:t>
      </w:r>
      <w:r>
        <w:rPr>
          <w:rFonts w:ascii="Courier New" w:hAnsi="Courier New" w:cs="Courier New" w:eastAsia="Courier New" w:hint="default"/>
          <w:w w:val="95"/>
          <w:sz w:val="21"/>
          <w:szCs w:val="21"/>
        </w:rPr>
        <w:t>2009</w:t>
      </w:r>
      <w:r>
        <w:rPr>
          <w:rFonts w:ascii="Courier New" w:hAnsi="Courier New" w:cs="Courier New" w:eastAsia="Courier New" w:hint="default"/>
          <w:spacing w:val="21"/>
          <w:w w:val="95"/>
          <w:sz w:val="21"/>
          <w:szCs w:val="21"/>
        </w:rPr>
        <w:t> </w:t>
      </w:r>
      <w:r>
        <w:rPr>
          <w:rFonts w:ascii="宋体" w:hAnsi="宋体" w:cs="宋体" w:eastAsia="宋体" w:hint="default"/>
          <w:w w:val="95"/>
          <w:sz w:val="21"/>
          <w:szCs w:val="21"/>
        </w:rPr>
        <w:t>年度本公司重大重</w:t>
      </w:r>
      <w:r>
        <w:rPr>
          <w:rFonts w:ascii="宋体" w:hAnsi="宋体" w:cs="宋体" w:eastAsia="宋体" w:hint="default"/>
          <w:w w:val="95"/>
          <w:sz w:val="21"/>
          <w:szCs w:val="21"/>
        </w:rPr>
        <w:t>组</w:t>
      </w:r>
      <w:r>
        <w:rPr>
          <w:rFonts w:ascii="宋体" w:hAnsi="宋体" w:cs="宋体" w:eastAsia="宋体" w:hint="default"/>
          <w:w w:val="95"/>
          <w:sz w:val="21"/>
          <w:szCs w:val="21"/>
        </w:rPr>
        <w:t>事</w:t>
      </w:r>
      <w:r>
        <w:rPr>
          <w:rFonts w:ascii="宋体" w:hAnsi="宋体" w:cs="宋体" w:eastAsia="宋体" w:hint="default"/>
          <w:w w:val="95"/>
          <w:sz w:val="21"/>
          <w:szCs w:val="21"/>
        </w:rPr>
        <w:t>项</w:t>
      </w:r>
      <w:r>
        <w:rPr>
          <w:rFonts w:ascii="宋体" w:hAnsi="宋体" w:cs="宋体" w:eastAsia="宋体" w:hint="default"/>
          <w:w w:val="95"/>
          <w:sz w:val="21"/>
          <w:szCs w:val="21"/>
        </w:rPr>
        <w:t>。</w:t>
      </w:r>
    </w:p>
    <w:p>
      <w:pPr>
        <w:pStyle w:val="Heading4"/>
        <w:spacing w:line="240" w:lineRule="auto" w:before="98"/>
        <w:ind w:right="1285"/>
        <w:jc w:val="left"/>
        <w:rPr>
          <w:b w:val="0"/>
          <w:bCs w:val="0"/>
        </w:rPr>
      </w:pPr>
      <w:r>
        <w:rPr>
          <w:rFonts w:ascii="Courier New" w:hAnsi="Courier New" w:cs="Courier New" w:eastAsia="Courier New" w:hint="default"/>
          <w:w w:val="95"/>
        </w:rPr>
        <w:t>4.</w:t>
      </w:r>
      <w:r>
        <w:rPr>
          <w:rFonts w:ascii="Courier New" w:hAnsi="Courier New" w:cs="Courier New" w:eastAsia="Courier New" w:hint="default"/>
          <w:spacing w:val="75"/>
          <w:w w:val="95"/>
        </w:rPr>
        <w:t> </w:t>
      </w:r>
      <w:r>
        <w:rPr>
          <w:rFonts w:ascii="Microsoft JhengHei" w:hAnsi="Microsoft JhengHei" w:cs="Microsoft JhengHei" w:eastAsia="Microsoft JhengHei" w:hint="default"/>
          <w:w w:val="95"/>
        </w:rPr>
        <w:t>收</w:t>
      </w:r>
      <w:r>
        <w:rPr>
          <w:rFonts w:ascii="Microsoft JhengHei" w:hAnsi="Microsoft JhengHei" w:cs="Microsoft JhengHei" w:eastAsia="Microsoft JhengHei" w:hint="default"/>
          <w:w w:val="95"/>
        </w:rPr>
        <w:t>到</w:t>
      </w:r>
      <w:r>
        <w:rPr>
          <w:rFonts w:ascii="Microsoft JhengHei" w:hAnsi="Microsoft JhengHei" w:cs="Microsoft JhengHei" w:eastAsia="Microsoft JhengHei" w:hint="default"/>
          <w:w w:val="95"/>
        </w:rPr>
        <w:t>的</w:t>
      </w:r>
      <w:r>
        <w:rPr>
          <w:rFonts w:ascii="Microsoft JhengHei" w:hAnsi="Microsoft JhengHei" w:cs="Microsoft JhengHei" w:eastAsia="Microsoft JhengHei" w:hint="default"/>
          <w:w w:val="95"/>
        </w:rPr>
        <w:t>其他</w:t>
      </w:r>
      <w:r>
        <w:rPr>
          <w:rFonts w:ascii="Microsoft JhengHei" w:hAnsi="Microsoft JhengHei" w:cs="Microsoft JhengHei" w:eastAsia="Microsoft JhengHei" w:hint="default"/>
          <w:w w:val="95"/>
        </w:rPr>
        <w:t>与</w:t>
      </w:r>
      <w:r>
        <w:rPr>
          <w:rFonts w:ascii="Microsoft JhengHei" w:hAnsi="Microsoft JhengHei" w:cs="Microsoft JhengHei" w:eastAsia="Microsoft JhengHei" w:hint="default"/>
          <w:w w:val="95"/>
        </w:rPr>
        <w:t>投</w:t>
      </w:r>
      <w:r>
        <w:rPr>
          <w:w w:val="95"/>
        </w:rPr>
        <w:t>资</w:t>
      </w:r>
      <w:r>
        <w:rPr>
          <w:rFonts w:ascii="Microsoft JhengHei" w:hAnsi="Microsoft JhengHei" w:cs="Microsoft JhengHei" w:eastAsia="Microsoft JhengHei" w:hint="default"/>
          <w:w w:val="95"/>
        </w:rPr>
        <w:t>活</w:t>
      </w:r>
      <w:r>
        <w:rPr>
          <w:w w:val="95"/>
        </w:rPr>
        <w:t>动</w:t>
      </w:r>
      <w:r>
        <w:rPr>
          <w:rFonts w:ascii="Microsoft JhengHei" w:hAnsi="Microsoft JhengHei" w:cs="Microsoft JhengHei" w:eastAsia="Microsoft JhengHei" w:hint="default"/>
          <w:w w:val="95"/>
        </w:rPr>
        <w:t>有</w:t>
      </w:r>
      <w:r>
        <w:rPr>
          <w:rFonts w:ascii="Microsoft JhengHei" w:hAnsi="Microsoft JhengHei" w:cs="Microsoft JhengHei" w:eastAsia="Microsoft JhengHei" w:hint="default"/>
          <w:w w:val="95"/>
        </w:rPr>
        <w:t>关</w:t>
      </w:r>
      <w:r>
        <w:rPr>
          <w:rFonts w:ascii="Microsoft JhengHei" w:hAnsi="Microsoft JhengHei" w:cs="Microsoft JhengHei" w:eastAsia="Microsoft JhengHei" w:hint="default"/>
          <w:w w:val="95"/>
        </w:rPr>
        <w:t>的</w:t>
      </w:r>
      <w:r>
        <w:rPr>
          <w:w w:val="95"/>
        </w:rPr>
        <w:t>现金</w:t>
      </w:r>
      <w:r>
        <w:rPr>
          <w:b w:val="0"/>
          <w:bCs w:val="0"/>
          <w:w w:val="95"/>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88"/>
        <w:gridCol w:w="2933"/>
        <w:gridCol w:w="2940"/>
      </w:tblGrid>
      <w:tr>
        <w:trPr>
          <w:trHeight w:val="362" w:hRule="exact"/>
        </w:trPr>
        <w:tc>
          <w:tcPr>
            <w:tcW w:w="298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3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94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55"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少</w:t>
            </w:r>
            <w:r>
              <w:rPr>
                <w:rFonts w:ascii="宋体" w:hAnsi="宋体" w:cs="宋体" w:eastAsia="宋体" w:hint="default"/>
                <w:sz w:val="21"/>
                <w:szCs w:val="21"/>
              </w:rPr>
              <w:t>数股东</w:t>
            </w:r>
            <w:r>
              <w:rPr>
                <w:rFonts w:ascii="宋体" w:hAnsi="宋体" w:cs="宋体" w:eastAsia="宋体" w:hint="default"/>
                <w:sz w:val="21"/>
                <w:szCs w:val="21"/>
              </w:rPr>
              <w:t>增</w:t>
            </w:r>
            <w:r>
              <w:rPr>
                <w:rFonts w:ascii="宋体" w:hAnsi="宋体" w:cs="宋体" w:eastAsia="宋体" w:hint="default"/>
                <w:sz w:val="21"/>
                <w:szCs w:val="21"/>
              </w:rPr>
              <w:t>资</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508,710,000.00</w:t>
            </w:r>
            <w:r>
              <w:rPr>
                <w:rFonts w:ascii="Courier New"/>
                <w:spacing w:val="-1"/>
                <w:sz w:val="21"/>
              </w:rPr>
            </w:r>
          </w:p>
        </w:tc>
        <w:tc>
          <w:tcPr>
            <w:tcW w:w="29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1,750,000.00</w:t>
            </w:r>
            <w:r>
              <w:rPr>
                <w:rFonts w:ascii="Courier New"/>
                <w:spacing w:val="-1"/>
                <w:sz w:val="21"/>
              </w:rPr>
            </w:r>
          </w:p>
        </w:tc>
      </w:tr>
      <w:tr>
        <w:trPr>
          <w:trHeight w:val="362" w:hRule="exact"/>
        </w:trPr>
        <w:tc>
          <w:tcPr>
            <w:tcW w:w="298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508,710,000.00</w:t>
            </w:r>
            <w:r>
              <w:rPr>
                <w:rFonts w:ascii="Courier New"/>
                <w:spacing w:val="-1"/>
                <w:sz w:val="21"/>
              </w:rPr>
            </w:r>
          </w:p>
        </w:tc>
        <w:tc>
          <w:tcPr>
            <w:tcW w:w="29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8"/>
              <w:jc w:val="right"/>
              <w:rPr>
                <w:rFonts w:ascii="Courier New" w:hAnsi="Courier New" w:cs="Courier New" w:eastAsia="Courier New" w:hint="default"/>
                <w:sz w:val="21"/>
                <w:szCs w:val="21"/>
              </w:rPr>
            </w:pPr>
            <w:r>
              <w:rPr>
                <w:rFonts w:ascii="Courier New"/>
                <w:spacing w:val="-1"/>
                <w:w w:val="80"/>
                <w:sz w:val="21"/>
              </w:rPr>
              <w:t>1,750,000.00</w:t>
            </w:r>
            <w:r>
              <w:rPr>
                <w:rFonts w:ascii="Courier New"/>
                <w:spacing w:val="-1"/>
                <w:sz w:val="21"/>
              </w:rPr>
            </w:r>
          </w:p>
        </w:tc>
      </w:tr>
    </w:tbl>
    <w:p>
      <w:pPr>
        <w:spacing w:line="389" w:lineRule="exact" w:before="0"/>
        <w:ind w:left="1976" w:right="1285"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5"/>
          <w:sz w:val="24"/>
          <w:szCs w:val="24"/>
        </w:rPr>
        <w:t>5.</w:t>
      </w:r>
      <w:r>
        <w:rPr>
          <w:rFonts w:ascii="Courier New" w:hAnsi="Courier New" w:cs="Courier New" w:eastAsia="Courier New" w:hint="default"/>
          <w:b/>
          <w:bCs/>
          <w:spacing w:val="75"/>
          <w:w w:val="95"/>
          <w:sz w:val="24"/>
          <w:szCs w:val="24"/>
        </w:rPr>
        <w:t> </w:t>
      </w:r>
      <w:r>
        <w:rPr>
          <w:rFonts w:ascii="Microsoft JhengHei" w:hAnsi="Microsoft JhengHei" w:cs="Microsoft JhengHei" w:eastAsia="Microsoft JhengHei" w:hint="default"/>
          <w:b/>
          <w:bCs/>
          <w:w w:val="95"/>
          <w:sz w:val="24"/>
          <w:szCs w:val="24"/>
        </w:rPr>
        <w:t>支付</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其他</w:t>
      </w:r>
      <w:r>
        <w:rPr>
          <w:rFonts w:ascii="Microsoft JhengHei" w:hAnsi="Microsoft JhengHei" w:cs="Microsoft JhengHei" w:eastAsia="Microsoft JhengHei" w:hint="default"/>
          <w:b/>
          <w:bCs/>
          <w:w w:val="95"/>
          <w:sz w:val="24"/>
          <w:szCs w:val="24"/>
        </w:rPr>
        <w:t>与筹</w:t>
      </w:r>
      <w:r>
        <w:rPr>
          <w:rFonts w:ascii="Microsoft JhengHei" w:hAnsi="Microsoft JhengHei" w:cs="Microsoft JhengHei" w:eastAsia="Microsoft JhengHei" w:hint="default"/>
          <w:b/>
          <w:bCs/>
          <w:w w:val="95"/>
          <w:sz w:val="24"/>
          <w:szCs w:val="24"/>
        </w:rPr>
        <w:t>资</w:t>
      </w:r>
      <w:r>
        <w:rPr>
          <w:rFonts w:ascii="Microsoft JhengHei" w:hAnsi="Microsoft JhengHei" w:cs="Microsoft JhengHei" w:eastAsia="Microsoft JhengHei" w:hint="default"/>
          <w:b/>
          <w:bCs/>
          <w:w w:val="95"/>
          <w:sz w:val="24"/>
          <w:szCs w:val="24"/>
        </w:rPr>
        <w:t>活</w:t>
      </w:r>
      <w:r>
        <w:rPr>
          <w:rFonts w:ascii="Microsoft JhengHei" w:hAnsi="Microsoft JhengHei" w:cs="Microsoft JhengHei" w:eastAsia="Microsoft JhengHei" w:hint="default"/>
          <w:b/>
          <w:bCs/>
          <w:w w:val="95"/>
          <w:sz w:val="24"/>
          <w:szCs w:val="24"/>
        </w:rPr>
        <w:t>动</w:t>
      </w:r>
      <w:r>
        <w:rPr>
          <w:rFonts w:ascii="Microsoft JhengHei" w:hAnsi="Microsoft JhengHei" w:cs="Microsoft JhengHei" w:eastAsia="Microsoft JhengHei" w:hint="default"/>
          <w:b/>
          <w:bCs/>
          <w:w w:val="95"/>
          <w:sz w:val="24"/>
          <w:szCs w:val="24"/>
        </w:rPr>
        <w:t>有</w:t>
      </w:r>
      <w:r>
        <w:rPr>
          <w:rFonts w:ascii="Microsoft JhengHei" w:hAnsi="Microsoft JhengHei" w:cs="Microsoft JhengHei" w:eastAsia="Microsoft JhengHei" w:hint="default"/>
          <w:b/>
          <w:bCs/>
          <w:w w:val="95"/>
          <w:sz w:val="24"/>
          <w:szCs w:val="24"/>
        </w:rPr>
        <w:t>关</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现金</w:t>
      </w:r>
      <w:r>
        <w:rPr>
          <w:rFonts w:ascii="Microsoft JhengHei" w:hAnsi="Microsoft JhengHei" w:cs="Microsoft JhengHei" w:eastAsia="Microsoft JhengHei" w:hint="default"/>
          <w:w w:val="95"/>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2988"/>
        <w:gridCol w:w="2976"/>
        <w:gridCol w:w="2897"/>
      </w:tblGrid>
      <w:tr>
        <w:trPr>
          <w:trHeight w:val="334" w:hRule="exact"/>
        </w:trPr>
        <w:tc>
          <w:tcPr>
            <w:tcW w:w="2988"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897"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26"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顾问</w:t>
            </w:r>
            <w:r>
              <w:rPr>
                <w:rFonts w:ascii="宋体" w:hAnsi="宋体" w:cs="宋体" w:eastAsia="宋体" w:hint="default"/>
                <w:sz w:val="21"/>
                <w:szCs w:val="21"/>
              </w:rPr>
              <w:t>费</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5"/>
              <w:jc w:val="right"/>
              <w:rPr>
                <w:rFonts w:ascii="Courier New" w:hAnsi="Courier New" w:cs="Courier New" w:eastAsia="Courier New" w:hint="default"/>
                <w:sz w:val="22"/>
                <w:szCs w:val="22"/>
              </w:rPr>
            </w:pPr>
            <w:r>
              <w:rPr>
                <w:rFonts w:ascii="Courier New"/>
                <w:w w:val="80"/>
                <w:sz w:val="22"/>
              </w:rPr>
              <w:t>89,210,000.00</w:t>
            </w:r>
            <w:r>
              <w:rPr>
                <w:rFonts w:ascii="Courier New"/>
                <w:sz w:val="22"/>
              </w:rPr>
            </w: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8"/>
              <w:jc w:val="right"/>
              <w:rPr>
                <w:rFonts w:ascii="Courier New" w:hAnsi="Courier New" w:cs="Courier New" w:eastAsia="Courier New" w:hint="default"/>
                <w:sz w:val="22"/>
                <w:szCs w:val="22"/>
              </w:rPr>
            </w:pPr>
            <w:r>
              <w:rPr>
                <w:rFonts w:ascii="Courier New"/>
                <w:w w:val="80"/>
                <w:sz w:val="22"/>
              </w:rPr>
              <w:t>6,103,000.00</w:t>
            </w:r>
            <w:r>
              <w:rPr>
                <w:rFonts w:ascii="Courier New"/>
                <w:sz w:val="22"/>
              </w:rPr>
            </w:r>
          </w:p>
        </w:tc>
      </w:tr>
      <w:tr>
        <w:trPr>
          <w:trHeight w:val="334" w:hRule="exact"/>
        </w:trPr>
        <w:tc>
          <w:tcPr>
            <w:tcW w:w="298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8"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5"/>
              <w:jc w:val="right"/>
              <w:rPr>
                <w:rFonts w:ascii="Courier New" w:hAnsi="Courier New" w:cs="Courier New" w:eastAsia="Courier New" w:hint="default"/>
                <w:sz w:val="22"/>
                <w:szCs w:val="22"/>
              </w:rPr>
            </w:pPr>
            <w:r>
              <w:rPr>
                <w:rFonts w:ascii="Courier New"/>
                <w:w w:val="80"/>
                <w:sz w:val="22"/>
              </w:rPr>
              <w:t>89,210,000.00</w:t>
            </w:r>
            <w:r>
              <w:rPr>
                <w:rFonts w:ascii="Courier New"/>
                <w:sz w:val="22"/>
              </w:rPr>
            </w:r>
          </w:p>
        </w:tc>
        <w:tc>
          <w:tcPr>
            <w:tcW w:w="28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108"/>
              <w:jc w:val="right"/>
              <w:rPr>
                <w:rFonts w:ascii="Courier New" w:hAnsi="Courier New" w:cs="Courier New" w:eastAsia="Courier New" w:hint="default"/>
                <w:sz w:val="22"/>
                <w:szCs w:val="22"/>
              </w:rPr>
            </w:pPr>
            <w:r>
              <w:rPr>
                <w:rFonts w:ascii="Courier New"/>
                <w:w w:val="80"/>
                <w:sz w:val="22"/>
              </w:rPr>
              <w:t>6,103,000.00</w:t>
            </w:r>
            <w:r>
              <w:rPr>
                <w:rFonts w:ascii="Courier New"/>
                <w:sz w:val="22"/>
              </w:rPr>
            </w:r>
          </w:p>
        </w:tc>
      </w:tr>
    </w:tbl>
    <w:p>
      <w:pPr>
        <w:spacing w:before="42"/>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公司本报告</w:t>
      </w:r>
      <w:r>
        <w:rPr>
          <w:rFonts w:ascii="宋体" w:hAnsi="宋体" w:cs="宋体" w:eastAsia="宋体" w:hint="default"/>
          <w:sz w:val="21"/>
          <w:szCs w:val="21"/>
        </w:rPr>
        <w:t>期</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顾问</w:t>
      </w:r>
      <w:r>
        <w:rPr>
          <w:rFonts w:ascii="宋体" w:hAnsi="宋体" w:cs="宋体" w:eastAsia="宋体" w:hint="default"/>
          <w:sz w:val="21"/>
          <w:szCs w:val="21"/>
        </w:rPr>
        <w:t>费</w:t>
      </w:r>
      <w:r>
        <w:rPr>
          <w:rFonts w:ascii="宋体" w:hAnsi="宋体" w:cs="宋体" w:eastAsia="宋体" w:hint="default"/>
          <w:sz w:val="21"/>
          <w:szCs w:val="21"/>
        </w:rPr>
        <w:t>上</w:t>
      </w:r>
      <w:r>
        <w:rPr>
          <w:rFonts w:ascii="宋体" w:hAnsi="宋体" w:cs="宋体" w:eastAsia="宋体" w:hint="default"/>
          <w:sz w:val="21"/>
          <w:szCs w:val="21"/>
        </w:rPr>
        <w:t>升</w:t>
      </w:r>
      <w:r>
        <w:rPr>
          <w:rFonts w:ascii="宋体" w:hAnsi="宋体" w:cs="宋体" w:eastAsia="宋体" w:hint="default"/>
          <w:sz w:val="21"/>
          <w:szCs w:val="21"/>
        </w:rPr>
        <w:t>的</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原因</w:t>
      </w:r>
      <w:r>
        <w:rPr>
          <w:rFonts w:ascii="宋体" w:hAnsi="宋体" w:cs="宋体" w:eastAsia="宋体" w:hint="default"/>
          <w:sz w:val="21"/>
          <w:szCs w:val="21"/>
        </w:rPr>
        <w:t>是</w:t>
      </w:r>
      <w:r>
        <w:rPr>
          <w:rFonts w:ascii="宋体" w:hAnsi="宋体" w:cs="宋体" w:eastAsia="宋体" w:hint="default"/>
          <w:sz w:val="21"/>
          <w:szCs w:val="21"/>
        </w:rPr>
        <w:t>公司</w:t>
      </w:r>
      <w:r>
        <w:rPr>
          <w:rFonts w:ascii="宋体" w:hAnsi="宋体" w:cs="宋体" w:eastAsia="宋体" w:hint="default"/>
          <w:sz w:val="21"/>
          <w:szCs w:val="21"/>
        </w:rPr>
        <w:t>利用</w:t>
      </w:r>
      <w:r>
        <w:rPr>
          <w:rFonts w:ascii="宋体" w:hAnsi="宋体" w:cs="宋体" w:eastAsia="宋体" w:hint="default"/>
          <w:sz w:val="21"/>
          <w:szCs w:val="21"/>
        </w:rPr>
        <w:t>信</w:t>
      </w:r>
      <w:r>
        <w:rPr>
          <w:rFonts w:ascii="宋体" w:hAnsi="宋体" w:cs="宋体" w:eastAsia="宋体" w:hint="default"/>
          <w:sz w:val="21"/>
          <w:szCs w:val="21"/>
        </w:rPr>
        <w:t>托</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增加</w:t>
      </w:r>
      <w:r>
        <w:rPr>
          <w:rFonts w:ascii="宋体" w:hAnsi="宋体" w:cs="宋体" w:eastAsia="宋体" w:hint="default"/>
          <w:sz w:val="21"/>
          <w:szCs w:val="21"/>
        </w:rPr>
        <w:t>，导</w:t>
      </w:r>
      <w:r>
        <w:rPr>
          <w:rFonts w:ascii="宋体" w:hAnsi="宋体" w:cs="宋体" w:eastAsia="宋体" w:hint="default"/>
          <w:sz w:val="21"/>
          <w:szCs w:val="21"/>
        </w:rPr>
        <w:t>致相</w:t>
      </w:r>
      <w:r>
        <w:rPr>
          <w:rFonts w:ascii="宋体" w:hAnsi="宋体" w:cs="宋体" w:eastAsia="宋体" w:hint="default"/>
          <w:sz w:val="21"/>
          <w:szCs w:val="21"/>
        </w:rPr>
        <w:t>关</w:t>
      </w:r>
      <w:r>
        <w:rPr>
          <w:rFonts w:ascii="宋体" w:hAnsi="宋体" w:cs="宋体" w:eastAsia="宋体" w:hint="default"/>
          <w:sz w:val="21"/>
          <w:szCs w:val="21"/>
        </w:rPr>
        <w:t>费</w:t>
      </w:r>
    </w:p>
    <w:p>
      <w:pPr>
        <w:pStyle w:val="BodyText"/>
        <w:spacing w:line="240" w:lineRule="auto" w:before="131"/>
        <w:ind w:right="1285"/>
        <w:jc w:val="left"/>
      </w:pPr>
      <w:r>
        <w:rPr>
          <w:rFonts w:ascii="宋体" w:hAnsi="宋体" w:cs="宋体" w:eastAsia="宋体" w:hint="default"/>
        </w:rPr>
        <w:t>用</w:t>
      </w:r>
      <w:r>
        <w:rPr>
          <w:rFonts w:ascii="宋体" w:hAnsi="宋体" w:cs="宋体" w:eastAsia="宋体" w:hint="default"/>
        </w:rPr>
        <w:t>增加</w:t>
      </w:r>
      <w:r>
        <w:rPr/>
        <w:t>。</w:t>
      </w:r>
    </w:p>
    <w:p>
      <w:pPr>
        <w:pStyle w:val="Heading4"/>
        <w:spacing w:line="240" w:lineRule="auto" w:before="152"/>
        <w:ind w:right="1285"/>
        <w:jc w:val="left"/>
        <w:rPr>
          <w:rFonts w:ascii="Microsoft JhengHei" w:hAnsi="Microsoft JhengHei" w:cs="Microsoft JhengHei" w:eastAsia="Microsoft JhengHei" w:hint="default"/>
          <w:b w:val="0"/>
          <w:bCs w:val="0"/>
        </w:rPr>
      </w:pPr>
      <w:r>
        <w:rPr/>
        <w:t>（四十九）</w:t>
      </w:r>
      <w:r>
        <w:rPr>
          <w:spacing w:val="1"/>
        </w:rPr>
        <w:t> </w:t>
      </w:r>
      <w:r>
        <w:rPr/>
        <w:t>现金流量表</w:t>
      </w:r>
      <w:r>
        <w:rPr>
          <w:rFonts w:ascii="Microsoft JhengHei" w:hAnsi="Microsoft JhengHei" w:cs="Microsoft JhengHei" w:eastAsia="Microsoft JhengHei" w:hint="default"/>
        </w:rPr>
        <w:t>补</w:t>
      </w:r>
      <w:r>
        <w:rPr>
          <w:rFonts w:ascii="Microsoft JhengHei" w:hAnsi="Microsoft JhengHei" w:cs="Microsoft JhengHei" w:eastAsia="Microsoft JhengHei" w:hint="default"/>
        </w:rPr>
        <w:t>充</w:t>
      </w:r>
      <w:r>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pStyle w:val="BodyText"/>
        <w:spacing w:line="240" w:lineRule="auto" w:before="20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间</w:t>
      </w:r>
      <w:r>
        <w:rPr>
          <w:rFonts w:ascii="宋体" w:hAnsi="宋体" w:cs="宋体" w:eastAsia="宋体" w:hint="default"/>
        </w:rPr>
        <w:t>接</w:t>
      </w:r>
      <w:r>
        <w:rPr/>
        <w:t>法</w:t>
      </w:r>
      <w:r>
        <w:rPr>
          <w:rFonts w:ascii="宋体" w:hAnsi="宋体" w:cs="宋体" w:eastAsia="宋体" w:hint="default"/>
        </w:rPr>
        <w:t>将</w:t>
      </w:r>
      <w:r>
        <w:rPr>
          <w:rFonts w:ascii="宋体" w:hAnsi="宋体" w:cs="宋体" w:eastAsia="宋体" w:hint="default"/>
        </w:rPr>
        <w:t>净利润</w:t>
      </w:r>
      <w:r>
        <w:rPr>
          <w:rFonts w:ascii="宋体" w:hAnsi="宋体" w:cs="宋体" w:eastAsia="宋体" w:hint="default"/>
        </w:rPr>
        <w:t>调</w:t>
      </w:r>
      <w:r>
        <w:rPr>
          <w:rFonts w:ascii="宋体" w:hAnsi="宋体" w:cs="宋体" w:eastAsia="宋体" w:hint="default"/>
        </w:rPr>
        <w:t>节</w:t>
      </w:r>
      <w:r>
        <w:rPr/>
        <w:t>为</w:t>
      </w:r>
      <w:r>
        <w:rPr>
          <w:rFonts w:ascii="宋体" w:hAnsi="宋体" w:cs="宋体" w:eastAsia="宋体" w:hint="default"/>
        </w:rPr>
        <w:t>经营活</w:t>
      </w:r>
      <w:r>
        <w:rPr>
          <w:rFonts w:ascii="宋体" w:hAnsi="宋体" w:cs="宋体" w:eastAsia="宋体" w:hint="default"/>
        </w:rPr>
        <w:t>动</w:t>
      </w:r>
      <w:r>
        <w:rPr>
          <w:rFonts w:ascii="宋体" w:hAnsi="宋体" w:cs="宋体" w:eastAsia="宋体" w:hint="default"/>
        </w:rPr>
        <w:t>现金流量</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4778"/>
        <w:gridCol w:w="2078"/>
        <w:gridCol w:w="2004"/>
      </w:tblGrid>
      <w:tr>
        <w:trPr>
          <w:trHeight w:val="391" w:hRule="exact"/>
        </w:trPr>
        <w:tc>
          <w:tcPr>
            <w:tcW w:w="47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left="24" w:right="0"/>
              <w:jc w:val="center"/>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p>
        </w:tc>
        <w:tc>
          <w:tcPr>
            <w:tcW w:w="2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614"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0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left="57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将</w:t>
            </w:r>
            <w:r>
              <w:rPr>
                <w:rFonts w:ascii="宋体" w:hAnsi="宋体" w:cs="宋体" w:eastAsia="宋体" w:hint="default"/>
                <w:sz w:val="21"/>
                <w:szCs w:val="21"/>
              </w:rPr>
              <w:t>净利润</w:t>
            </w:r>
            <w:r>
              <w:rPr>
                <w:rFonts w:ascii="宋体" w:hAnsi="宋体" w:cs="宋体" w:eastAsia="宋体" w:hint="default"/>
                <w:sz w:val="21"/>
                <w:szCs w:val="21"/>
              </w:rPr>
              <w:t>调</w:t>
            </w:r>
            <w:r>
              <w:rPr>
                <w:rFonts w:ascii="宋体" w:hAnsi="宋体" w:cs="宋体" w:eastAsia="宋体" w:hint="default"/>
                <w:sz w:val="21"/>
                <w:szCs w:val="21"/>
              </w:rPr>
              <w:t>节</w:t>
            </w:r>
            <w:r>
              <w:rPr>
                <w:rFonts w:ascii="宋体" w:hAnsi="宋体" w:cs="宋体" w:eastAsia="宋体" w:hint="default"/>
                <w:sz w:val="21"/>
                <w:szCs w:val="21"/>
              </w:rPr>
              <w:t>为</w:t>
            </w:r>
            <w:r>
              <w:rPr>
                <w:rFonts w:ascii="宋体" w:hAnsi="宋体" w:cs="宋体" w:eastAsia="宋体" w:hint="default"/>
                <w:sz w:val="21"/>
                <w:szCs w:val="21"/>
              </w:rPr>
              <w:t>经营活</w:t>
            </w:r>
            <w:r>
              <w:rPr>
                <w:rFonts w:ascii="宋体" w:hAnsi="宋体" w:cs="宋体" w:eastAsia="宋体" w:hint="default"/>
                <w:sz w:val="21"/>
                <w:szCs w:val="21"/>
              </w:rPr>
              <w:t>动</w:t>
            </w:r>
            <w:r>
              <w:rPr>
                <w:rFonts w:ascii="宋体" w:hAnsi="宋体" w:cs="宋体" w:eastAsia="宋体" w:hint="default"/>
                <w:sz w:val="21"/>
                <w:szCs w:val="21"/>
              </w:rPr>
              <w:t>现金流量</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773,879,695.65</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567,096,447.63</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102,504,960.39</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-63,697,231.65</w:t>
            </w:r>
            <w:r>
              <w:rPr>
                <w:rFonts w:ascii="Courier New"/>
                <w:spacing w:val="-1"/>
                <w:sz w:val="21"/>
              </w:rPr>
            </w:r>
          </w:p>
        </w:tc>
      </w:tr>
      <w:tr>
        <w:trPr>
          <w:trHeight w:val="562"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固</w:t>
            </w:r>
            <w:r>
              <w:rPr>
                <w:rFonts w:ascii="宋体" w:hAnsi="宋体" w:cs="宋体" w:eastAsia="宋体" w:hint="default"/>
                <w:spacing w:val="-5"/>
                <w:sz w:val="21"/>
                <w:szCs w:val="21"/>
              </w:rPr>
              <w:t>定</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折</w:t>
            </w:r>
            <w:r>
              <w:rPr>
                <w:rFonts w:ascii="宋体" w:hAnsi="宋体" w:cs="宋体" w:eastAsia="宋体" w:hint="default"/>
                <w:spacing w:val="-5"/>
                <w:sz w:val="21"/>
                <w:szCs w:val="21"/>
              </w:rPr>
              <w:t>旧</w:t>
            </w:r>
            <w:r>
              <w:rPr>
                <w:rFonts w:ascii="宋体" w:hAnsi="宋体" w:cs="宋体" w:eastAsia="宋体" w:hint="default"/>
                <w:spacing w:val="-5"/>
                <w:sz w:val="21"/>
                <w:szCs w:val="21"/>
              </w:rPr>
              <w:t>、</w:t>
            </w:r>
            <w:r>
              <w:rPr>
                <w:rFonts w:ascii="宋体" w:hAnsi="宋体" w:cs="宋体" w:eastAsia="宋体" w:hint="default"/>
                <w:spacing w:val="-5"/>
                <w:sz w:val="21"/>
                <w:szCs w:val="21"/>
              </w:rPr>
              <w:t>油气</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折</w:t>
            </w:r>
            <w:r>
              <w:rPr>
                <w:rFonts w:ascii="宋体" w:hAnsi="宋体" w:cs="宋体" w:eastAsia="宋体" w:hint="default"/>
                <w:spacing w:val="-5"/>
                <w:sz w:val="21"/>
                <w:szCs w:val="21"/>
              </w:rPr>
              <w:t>耗</w:t>
            </w:r>
            <w:r>
              <w:rPr>
                <w:rFonts w:ascii="宋体" w:hAnsi="宋体" w:cs="宋体" w:eastAsia="宋体" w:hint="default"/>
                <w:spacing w:val="-5"/>
                <w:sz w:val="21"/>
                <w:szCs w:val="21"/>
              </w:rPr>
              <w:t>、</w:t>
            </w:r>
            <w:r>
              <w:rPr>
                <w:rFonts w:ascii="宋体" w:hAnsi="宋体" w:cs="宋体" w:eastAsia="宋体" w:hint="default"/>
                <w:spacing w:val="-5"/>
                <w:sz w:val="21"/>
                <w:szCs w:val="21"/>
              </w:rPr>
              <w:t>生产</w:t>
            </w:r>
            <w:r>
              <w:rPr>
                <w:rFonts w:ascii="宋体" w:hAnsi="宋体" w:cs="宋体" w:eastAsia="宋体" w:hint="default"/>
                <w:spacing w:val="-5"/>
                <w:sz w:val="21"/>
                <w:szCs w:val="21"/>
              </w:rPr>
              <w:t>性</w:t>
            </w:r>
            <w:r>
              <w:rPr>
                <w:rFonts w:ascii="宋体" w:hAnsi="宋体" w:cs="宋体" w:eastAsia="宋体" w:hint="default"/>
                <w:spacing w:val="-5"/>
                <w:sz w:val="21"/>
                <w:szCs w:val="21"/>
              </w:rPr>
              <w:t>生</w:t>
            </w:r>
            <w:r>
              <w:rPr>
                <w:rFonts w:ascii="宋体" w:hAnsi="宋体" w:cs="宋体" w:eastAsia="宋体" w:hint="default"/>
                <w:spacing w:val="-5"/>
                <w:sz w:val="21"/>
                <w:szCs w:val="21"/>
              </w:rPr>
              <w:t>物</w:t>
            </w:r>
            <w:r>
              <w:rPr>
                <w:rFonts w:ascii="宋体" w:hAnsi="宋体" w:cs="宋体" w:eastAsia="宋体" w:hint="default"/>
                <w:spacing w:val="-5"/>
                <w:sz w:val="21"/>
                <w:szCs w:val="21"/>
              </w:rPr>
              <w:t>资</w:t>
            </w:r>
            <w:r>
              <w:rPr>
                <w:rFonts w:ascii="宋体" w:hAnsi="宋体" w:cs="宋体" w:eastAsia="宋体" w:hint="default"/>
                <w:spacing w:val="-5"/>
                <w:sz w:val="21"/>
                <w:szCs w:val="21"/>
              </w:rPr>
              <w:t>产</w:t>
            </w:r>
            <w:r>
              <w:rPr>
                <w:rFonts w:ascii="宋体" w:hAnsi="宋体" w:cs="宋体" w:eastAsia="宋体" w:hint="default"/>
                <w:spacing w:val="-5"/>
                <w:sz w:val="21"/>
                <w:szCs w:val="21"/>
              </w:rPr>
              <w:t>折</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8"/>
              <w:jc w:val="right"/>
              <w:rPr>
                <w:rFonts w:ascii="Courier New" w:hAnsi="Courier New" w:cs="Courier New" w:eastAsia="Courier New" w:hint="default"/>
                <w:sz w:val="21"/>
                <w:szCs w:val="21"/>
              </w:rPr>
            </w:pPr>
            <w:r>
              <w:rPr>
                <w:rFonts w:ascii="Courier New"/>
                <w:spacing w:val="-1"/>
                <w:w w:val="80"/>
                <w:sz w:val="21"/>
              </w:rPr>
              <w:t>51,742,804.57</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103"/>
              <w:jc w:val="right"/>
              <w:rPr>
                <w:rFonts w:ascii="Courier New" w:hAnsi="Courier New" w:cs="Courier New" w:eastAsia="Courier New" w:hint="default"/>
                <w:sz w:val="21"/>
                <w:szCs w:val="21"/>
              </w:rPr>
            </w:pPr>
            <w:r>
              <w:rPr>
                <w:rFonts w:ascii="Courier New"/>
                <w:spacing w:val="-1"/>
                <w:w w:val="80"/>
                <w:sz w:val="21"/>
              </w:rPr>
              <w:t>82,861,191.41</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摊</w:t>
            </w:r>
            <w:r>
              <w:rPr>
                <w:rFonts w:ascii="宋体" w:hAnsi="宋体" w:cs="宋体" w:eastAsia="宋体" w:hint="default"/>
                <w:sz w:val="21"/>
                <w:szCs w:val="21"/>
              </w:rPr>
              <w:t>销</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286,930.51</w:t>
            </w:r>
            <w:r>
              <w:rPr>
                <w:rFonts w:ascii="Courier New"/>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w w:val="80"/>
                <w:sz w:val="21"/>
              </w:rPr>
              <w:t>155,989.28</w:t>
            </w:r>
            <w:r>
              <w:rPr>
                <w:rFonts w:ascii="Courier New"/>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待</w:t>
            </w:r>
            <w:r>
              <w:rPr>
                <w:rFonts w:ascii="宋体" w:hAnsi="宋体" w:cs="宋体" w:eastAsia="宋体" w:hint="default"/>
                <w:sz w:val="21"/>
                <w:szCs w:val="21"/>
              </w:rPr>
              <w:t>摊</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摊</w:t>
            </w:r>
            <w:r>
              <w:rPr>
                <w:rFonts w:ascii="宋体" w:hAnsi="宋体" w:cs="宋体" w:eastAsia="宋体" w:hint="default"/>
                <w:sz w:val="21"/>
                <w:szCs w:val="21"/>
              </w:rPr>
              <w:t>销</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20,883,054.69</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3,451,366.92</w:t>
            </w:r>
            <w:r>
              <w:rPr>
                <w:rFonts w:ascii="Courier New"/>
                <w:sz w:val="21"/>
              </w:rPr>
            </w:r>
          </w:p>
        </w:tc>
      </w:tr>
      <w:tr>
        <w:trPr>
          <w:trHeight w:val="557"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处</w:t>
            </w:r>
            <w:r>
              <w:rPr>
                <w:rFonts w:ascii="宋体" w:hAnsi="宋体" w:cs="宋体" w:eastAsia="宋体" w:hint="default"/>
                <w:spacing w:val="3"/>
                <w:sz w:val="21"/>
                <w:szCs w:val="21"/>
              </w:rPr>
              <w:t>置</w:t>
            </w:r>
            <w:r>
              <w:rPr>
                <w:rFonts w:ascii="宋体" w:hAnsi="宋体" w:cs="宋体" w:eastAsia="宋体" w:hint="default"/>
                <w:spacing w:val="3"/>
                <w:sz w:val="21"/>
                <w:szCs w:val="21"/>
              </w:rPr>
              <w:t>固</w:t>
            </w:r>
            <w:r>
              <w:rPr>
                <w:rFonts w:ascii="宋体" w:hAnsi="宋体" w:cs="宋体" w:eastAsia="宋体" w:hint="default"/>
                <w:spacing w:val="3"/>
                <w:sz w:val="21"/>
                <w:szCs w:val="21"/>
              </w:rPr>
              <w:t>定</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、无</w:t>
            </w:r>
            <w:r>
              <w:rPr>
                <w:rFonts w:ascii="宋体" w:hAnsi="宋体" w:cs="宋体" w:eastAsia="宋体" w:hint="default"/>
                <w:spacing w:val="3"/>
                <w:sz w:val="21"/>
                <w:szCs w:val="21"/>
              </w:rPr>
              <w:t>形</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和其</w:t>
            </w:r>
            <w:r>
              <w:rPr>
                <w:rFonts w:ascii="宋体" w:hAnsi="宋体" w:cs="宋体" w:eastAsia="宋体" w:hint="default"/>
                <w:spacing w:val="3"/>
                <w:sz w:val="21"/>
                <w:szCs w:val="21"/>
              </w:rPr>
              <w:t>他</w:t>
            </w:r>
            <w:r>
              <w:rPr>
                <w:rFonts w:ascii="宋体" w:hAnsi="宋体" w:cs="宋体" w:eastAsia="宋体" w:hint="default"/>
                <w:spacing w:val="3"/>
                <w:sz w:val="21"/>
                <w:szCs w:val="21"/>
              </w:rPr>
              <w:t>长</w:t>
            </w:r>
            <w:r>
              <w:rPr>
                <w:rFonts w:ascii="宋体" w:hAnsi="宋体" w:cs="宋体" w:eastAsia="宋体" w:hint="default"/>
                <w:spacing w:val="3"/>
                <w:sz w:val="21"/>
                <w:szCs w:val="21"/>
              </w:rPr>
              <w:t>期</w:t>
            </w:r>
            <w:r>
              <w:rPr>
                <w:rFonts w:ascii="宋体" w:hAnsi="宋体" w:cs="宋体" w:eastAsia="宋体" w:hint="default"/>
                <w:spacing w:val="3"/>
                <w:sz w:val="21"/>
                <w:szCs w:val="21"/>
              </w:rPr>
              <w:t>资</w:t>
            </w:r>
            <w:r>
              <w:rPr>
                <w:rFonts w:ascii="宋体" w:hAnsi="宋体" w:cs="宋体" w:eastAsia="宋体" w:hint="default"/>
                <w:spacing w:val="3"/>
                <w:sz w:val="21"/>
                <w:szCs w:val="21"/>
              </w:rPr>
              <w:t>产</w:t>
            </w:r>
            <w:r>
              <w:rPr>
                <w:rFonts w:ascii="宋体" w:hAnsi="宋体" w:cs="宋体" w:eastAsia="宋体" w:hint="default"/>
                <w:spacing w:val="3"/>
                <w:sz w:val="21"/>
                <w:szCs w:val="21"/>
              </w:rPr>
              <w:t>的</w:t>
            </w:r>
            <w:r>
              <w:rPr>
                <w:rFonts w:ascii="宋体" w:hAnsi="宋体" w:cs="宋体" w:eastAsia="宋体" w:hint="default"/>
                <w:spacing w:val="3"/>
                <w:sz w:val="21"/>
                <w:szCs w:val="21"/>
              </w:rPr>
              <w:t>损</w:t>
            </w:r>
            <w:r>
              <w:rPr>
                <w:rFonts w:ascii="宋体" w:hAnsi="宋体" w:cs="宋体" w:eastAsia="宋体" w:hint="default"/>
                <w:spacing w:val="3"/>
                <w:sz w:val="21"/>
                <w:szCs w:val="21"/>
              </w:rPr>
              <w:t>失</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95"/>
              <w:jc w:val="right"/>
              <w:rPr>
                <w:rFonts w:ascii="Courier New" w:hAnsi="Courier New" w:cs="Courier New" w:eastAsia="Courier New" w:hint="default"/>
                <w:sz w:val="21"/>
                <w:szCs w:val="21"/>
              </w:rPr>
            </w:pPr>
            <w:r>
              <w:rPr>
                <w:rFonts w:ascii="Courier New"/>
                <w:w w:val="80"/>
                <w:sz w:val="21"/>
              </w:rPr>
              <w:t>-231,901.81</w:t>
            </w:r>
            <w:r>
              <w:rPr>
                <w:rFonts w:ascii="Courier New"/>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0"/>
              <w:ind w:right="103"/>
              <w:jc w:val="right"/>
              <w:rPr>
                <w:rFonts w:ascii="Courier New" w:hAnsi="Courier New" w:cs="Courier New" w:eastAsia="Courier New" w:hint="default"/>
                <w:sz w:val="21"/>
                <w:szCs w:val="21"/>
              </w:rPr>
            </w:pPr>
            <w:r>
              <w:rPr>
                <w:rFonts w:ascii="Courier New"/>
                <w:spacing w:val="-1"/>
                <w:w w:val="80"/>
                <w:sz w:val="21"/>
              </w:rPr>
              <w:t>-2,198,550.38</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报</w:t>
            </w:r>
            <w:r>
              <w:rPr>
                <w:rFonts w:ascii="宋体" w:hAnsi="宋体" w:cs="宋体" w:eastAsia="宋体" w:hint="default"/>
                <w:sz w:val="21"/>
                <w:szCs w:val="21"/>
              </w:rPr>
              <w:t>废</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w w:val="80"/>
                <w:sz w:val="21"/>
              </w:rPr>
              <w:t>595,331.47</w:t>
            </w:r>
            <w:r>
              <w:rPr>
                <w:rFonts w:ascii="Courier New"/>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-2,020,419.70</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102,022,819.52</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60,949,936.97</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4,719,589.58</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8"/>
              <w:jc w:val="right"/>
              <w:rPr>
                <w:rFonts w:ascii="Courier New" w:hAnsi="Courier New" w:cs="Courier New" w:eastAsia="Courier New" w:hint="default"/>
                <w:sz w:val="21"/>
                <w:szCs w:val="21"/>
              </w:rPr>
            </w:pPr>
            <w:r>
              <w:rPr>
                <w:rFonts w:ascii="Courier New"/>
                <w:spacing w:val="-1"/>
                <w:w w:val="80"/>
                <w:sz w:val="21"/>
              </w:rPr>
              <w:t>3,022,820.68</w:t>
            </w:r>
            <w:r>
              <w:rPr>
                <w:rFonts w:ascii="Courier New"/>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-37,577,479.28</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97,021,936.57</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-3,229,573,302.95</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-2,861,765,653.55</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性</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项目</w:t>
            </w:r>
            <w:r>
              <w:rPr>
                <w:rFonts w:ascii="宋体" w:hAnsi="宋体" w:cs="宋体" w:eastAsia="宋体" w:hint="default"/>
                <w:sz w:val="21"/>
                <w:szCs w:val="21"/>
              </w:rPr>
              <w:t>的</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-2,932,863,250.05</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998,997,341.91</w:t>
            </w:r>
            <w:r>
              <w:rPr>
                <w:rFonts w:ascii="Courier New"/>
                <w:spacing w:val="-1"/>
                <w:sz w:val="21"/>
              </w:rPr>
            </w:r>
          </w:p>
        </w:tc>
      </w:tr>
      <w:tr>
        <w:trPr>
          <w:trHeight w:val="396" w:hRule="exact"/>
        </w:trPr>
        <w:tc>
          <w:tcPr>
            <w:tcW w:w="47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性</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项目</w:t>
            </w:r>
            <w:r>
              <w:rPr>
                <w:rFonts w:ascii="宋体" w:hAnsi="宋体" w:cs="宋体" w:eastAsia="宋体" w:hint="default"/>
                <w:sz w:val="21"/>
                <w:szCs w:val="21"/>
              </w:rPr>
              <w:t>的</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2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3,153,971,665.73</w:t>
            </w:r>
            <w:r>
              <w:rPr>
                <w:rFonts w:ascii="Courier New"/>
                <w:spacing w:val="-1"/>
                <w:sz w:val="21"/>
              </w:rPr>
            </w:r>
          </w:p>
        </w:tc>
        <w:tc>
          <w:tcPr>
            <w:tcW w:w="20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1,240,975,809.60</w:t>
            </w:r>
            <w:r>
              <w:rPr>
                <w:rFonts w:ascii="Courier New"/>
                <w:spacing w:val="-1"/>
                <w:sz w:val="21"/>
              </w:rPr>
            </w:r>
          </w:p>
        </w:tc>
      </w:tr>
    </w:tbl>
    <w:p>
      <w:pPr>
        <w:spacing w:line="240" w:lineRule="auto" w:before="3"/>
        <w:rPr>
          <w:rFonts w:ascii="宋体" w:hAnsi="宋体" w:cs="宋体" w:eastAsia="宋体" w:hint="default"/>
          <w:sz w:val="22"/>
          <w:szCs w:val="2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130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778"/>
        <w:gridCol w:w="2078"/>
        <w:gridCol w:w="2004"/>
      </w:tblGrid>
      <w:tr>
        <w:trPr>
          <w:trHeight w:val="391" w:hRule="exact"/>
        </w:trPr>
        <w:tc>
          <w:tcPr>
            <w:tcW w:w="47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left="24" w:right="0"/>
              <w:jc w:val="center"/>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p>
        </w:tc>
        <w:tc>
          <w:tcPr>
            <w:tcW w:w="20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614"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20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left="57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-305,058,710.65</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13,065,765.15</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z w:val="21"/>
                <w:szCs w:val="21"/>
              </w:rPr>
              <w:t>动</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现金流量净额</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5"/>
              <w:jc w:val="right"/>
              <w:rPr>
                <w:rFonts w:ascii="Courier New" w:hAnsi="Courier New" w:cs="Courier New" w:eastAsia="Courier New" w:hint="default"/>
                <w:sz w:val="21"/>
                <w:szCs w:val="21"/>
              </w:rPr>
            </w:pPr>
            <w:r>
              <w:rPr>
                <w:rFonts w:ascii="Courier New"/>
                <w:spacing w:val="-1"/>
                <w:w w:val="80"/>
                <w:sz w:val="21"/>
              </w:rPr>
              <w:t>-2,295,197,998.89</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138,512,082.31</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不</w:t>
            </w:r>
            <w:r>
              <w:rPr>
                <w:rFonts w:ascii="宋体" w:hAnsi="宋体" w:cs="宋体" w:eastAsia="宋体" w:hint="default"/>
                <w:sz w:val="21"/>
                <w:szCs w:val="21"/>
              </w:rPr>
              <w:t>涉</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收支</w:t>
            </w:r>
            <w:r>
              <w:rPr>
                <w:rFonts w:ascii="宋体" w:hAnsi="宋体" w:cs="宋体" w:eastAsia="宋体" w:hint="default"/>
                <w:sz w:val="21"/>
                <w:szCs w:val="21"/>
              </w:rPr>
              <w:t>的重大</w:t>
            </w:r>
            <w:r>
              <w:rPr>
                <w:rFonts w:ascii="宋体" w:hAnsi="宋体" w:cs="宋体" w:eastAsia="宋体" w:hint="default"/>
                <w:sz w:val="21"/>
                <w:szCs w:val="21"/>
              </w:rPr>
              <w:t>投</w:t>
            </w:r>
            <w:r>
              <w:rPr>
                <w:rFonts w:ascii="宋体" w:hAnsi="宋体" w:cs="宋体" w:eastAsia="宋体" w:hint="default"/>
                <w:sz w:val="21"/>
                <w:szCs w:val="21"/>
              </w:rPr>
              <w:t>资和</w:t>
            </w:r>
            <w:r>
              <w:rPr>
                <w:rFonts w:ascii="宋体" w:hAnsi="宋体" w:cs="宋体" w:eastAsia="宋体" w:hint="default"/>
                <w:sz w:val="21"/>
                <w:szCs w:val="21"/>
              </w:rPr>
              <w:t>筹</w:t>
            </w:r>
            <w:r>
              <w:rPr>
                <w:rFonts w:ascii="宋体" w:hAnsi="宋体" w:cs="宋体" w:eastAsia="宋体" w:hint="default"/>
                <w:sz w:val="21"/>
                <w:szCs w:val="21"/>
              </w:rPr>
              <w:t>资</w:t>
            </w:r>
            <w:r>
              <w:rPr>
                <w:rFonts w:ascii="宋体" w:hAnsi="宋体" w:cs="宋体" w:eastAsia="宋体" w:hint="default"/>
                <w:sz w:val="21"/>
                <w:szCs w:val="21"/>
              </w:rPr>
              <w:t>活</w:t>
            </w:r>
            <w:r>
              <w:rPr>
                <w:rFonts w:ascii="宋体" w:hAnsi="宋体" w:cs="宋体" w:eastAsia="宋体" w:hint="default"/>
                <w:sz w:val="21"/>
                <w:szCs w:val="21"/>
              </w:rPr>
              <w:t>动：</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pacing w:val="-3"/>
                <w:sz w:val="21"/>
                <w:szCs w:val="21"/>
              </w:rPr>
              <w:t>债</w:t>
            </w:r>
            <w:r>
              <w:rPr>
                <w:rFonts w:ascii="宋体" w:hAnsi="宋体" w:cs="宋体" w:eastAsia="宋体" w:hint="default"/>
                <w:spacing w:val="-3"/>
                <w:sz w:val="21"/>
                <w:szCs w:val="21"/>
              </w:rPr>
              <w:t>务</w:t>
            </w:r>
            <w:r>
              <w:rPr>
                <w:rFonts w:ascii="宋体" w:hAnsi="宋体" w:cs="宋体" w:eastAsia="宋体" w:hint="default"/>
                <w:spacing w:val="-3"/>
                <w:sz w:val="21"/>
                <w:szCs w:val="21"/>
              </w:rPr>
              <w:t>转</w:t>
            </w:r>
            <w:r>
              <w:rPr>
                <w:rFonts w:ascii="宋体" w:hAnsi="宋体" w:cs="宋体" w:eastAsia="宋体" w:hint="default"/>
                <w:spacing w:val="-3"/>
                <w:sz w:val="21"/>
                <w:szCs w:val="21"/>
              </w:rPr>
              <w:t>为资本</w:t>
            </w:r>
            <w:r>
              <w:rPr>
                <w:rFonts w:ascii="宋体" w:hAnsi="宋体" w:cs="宋体" w:eastAsia="宋体" w:hint="default"/>
                <w:sz w:val="21"/>
                <w:szCs w:val="21"/>
              </w:rPr>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年内</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的</w:t>
            </w:r>
            <w:r>
              <w:rPr>
                <w:rFonts w:ascii="宋体" w:hAnsi="宋体" w:cs="宋体" w:eastAsia="宋体" w:hint="default"/>
                <w:sz w:val="21"/>
                <w:szCs w:val="21"/>
              </w:rPr>
              <w:t>可</w:t>
            </w:r>
            <w:r>
              <w:rPr>
                <w:rFonts w:ascii="宋体" w:hAnsi="宋体" w:cs="宋体" w:eastAsia="宋体" w:hint="default"/>
                <w:sz w:val="21"/>
                <w:szCs w:val="21"/>
              </w:rPr>
              <w:t>转</w:t>
            </w:r>
            <w:r>
              <w:rPr>
                <w:rFonts w:ascii="宋体" w:hAnsi="宋体" w:cs="宋体" w:eastAsia="宋体" w:hint="default"/>
                <w:sz w:val="21"/>
                <w:szCs w:val="21"/>
              </w:rPr>
              <w:t>换</w:t>
            </w:r>
            <w:r>
              <w:rPr>
                <w:rFonts w:ascii="宋体" w:hAnsi="宋体" w:cs="宋体" w:eastAsia="宋体" w:hint="default"/>
                <w:sz w:val="21"/>
                <w:szCs w:val="21"/>
              </w:rPr>
              <w:t>公司</w:t>
            </w:r>
            <w:r>
              <w:rPr>
                <w:rFonts w:ascii="宋体" w:hAnsi="宋体" w:cs="宋体" w:eastAsia="宋体" w:hint="default"/>
                <w:sz w:val="21"/>
                <w:szCs w:val="21"/>
              </w:rPr>
              <w:t>债</w:t>
            </w:r>
            <w:r>
              <w:rPr>
                <w:rFonts w:ascii="宋体" w:hAnsi="宋体" w:cs="宋体" w:eastAsia="宋体" w:hint="default"/>
                <w:sz w:val="21"/>
                <w:szCs w:val="21"/>
              </w:rPr>
              <w:t>券</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租</w:t>
            </w:r>
            <w:r>
              <w:rPr>
                <w:rFonts w:ascii="宋体" w:hAnsi="宋体" w:cs="宋体" w:eastAsia="宋体" w:hint="default"/>
                <w:sz w:val="21"/>
                <w:szCs w:val="21"/>
              </w:rPr>
              <w:t>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净</w:t>
            </w:r>
            <w:r>
              <w:rPr>
                <w:rFonts w:ascii="宋体" w:hAnsi="宋体" w:cs="宋体" w:eastAsia="宋体" w:hint="default"/>
                <w:sz w:val="21"/>
                <w:szCs w:val="21"/>
              </w:rPr>
              <w:t>变动情况：</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的年</w:t>
            </w:r>
            <w:r>
              <w:rPr>
                <w:rFonts w:ascii="宋体" w:hAnsi="宋体" w:cs="宋体" w:eastAsia="宋体" w:hint="default"/>
                <w:sz w:val="21"/>
                <w:szCs w:val="21"/>
              </w:rPr>
              <w:t>末余</w:t>
            </w:r>
            <w:r>
              <w:rPr>
                <w:rFonts w:ascii="宋体" w:hAnsi="宋体" w:cs="宋体" w:eastAsia="宋体" w:hint="default"/>
                <w:sz w:val="21"/>
                <w:szCs w:val="21"/>
              </w:rPr>
              <w:t>额</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2,117,731,318.24</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1,816,764,524.82</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的年</w:t>
            </w:r>
            <w:r>
              <w:rPr>
                <w:rFonts w:ascii="宋体" w:hAnsi="宋体" w:cs="宋体" w:eastAsia="宋体" w:hint="default"/>
                <w:sz w:val="21"/>
                <w:szCs w:val="21"/>
              </w:rPr>
              <w:t>初余</w:t>
            </w:r>
            <w:r>
              <w:rPr>
                <w:rFonts w:ascii="宋体" w:hAnsi="宋体" w:cs="宋体" w:eastAsia="宋体" w:hint="default"/>
                <w:sz w:val="21"/>
                <w:szCs w:val="21"/>
              </w:rPr>
              <w:t>额</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1,816,764,524.82</w:t>
            </w:r>
            <w:r>
              <w:rPr>
                <w:rFonts w:ascii="Courier New"/>
                <w:spacing w:val="-1"/>
                <w:sz w:val="21"/>
              </w:rPr>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103"/>
              <w:jc w:val="right"/>
              <w:rPr>
                <w:rFonts w:ascii="Courier New" w:hAnsi="Courier New" w:cs="Courier New" w:eastAsia="Courier New" w:hint="default"/>
                <w:sz w:val="21"/>
                <w:szCs w:val="21"/>
              </w:rPr>
            </w:pPr>
            <w:r>
              <w:rPr>
                <w:rFonts w:ascii="Courier New"/>
                <w:spacing w:val="-1"/>
                <w:w w:val="80"/>
                <w:sz w:val="21"/>
              </w:rPr>
              <w:t>385,575,499.85</w:t>
            </w:r>
            <w:r>
              <w:rPr>
                <w:rFonts w:ascii="Courier New"/>
                <w:spacing w:val="-1"/>
                <w:sz w:val="21"/>
              </w:rPr>
            </w: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的年</w:t>
            </w:r>
            <w:r>
              <w:rPr>
                <w:rFonts w:ascii="宋体" w:hAnsi="宋体" w:cs="宋体" w:eastAsia="宋体" w:hint="default"/>
                <w:sz w:val="21"/>
                <w:szCs w:val="21"/>
              </w:rPr>
              <w:t>末余</w:t>
            </w:r>
            <w:r>
              <w:rPr>
                <w:rFonts w:ascii="宋体" w:hAnsi="宋体" w:cs="宋体" w:eastAsia="宋体" w:hint="default"/>
                <w:sz w:val="21"/>
                <w:szCs w:val="21"/>
              </w:rPr>
              <w:t>额</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4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的年</w:t>
            </w:r>
            <w:r>
              <w:rPr>
                <w:rFonts w:ascii="宋体" w:hAnsi="宋体" w:cs="宋体" w:eastAsia="宋体" w:hint="default"/>
                <w:sz w:val="21"/>
                <w:szCs w:val="21"/>
              </w:rPr>
              <w:t>初余</w:t>
            </w:r>
            <w:r>
              <w:rPr>
                <w:rFonts w:ascii="宋体" w:hAnsi="宋体" w:cs="宋体" w:eastAsia="宋体" w:hint="default"/>
                <w:sz w:val="21"/>
                <w:szCs w:val="21"/>
              </w:rPr>
              <w:t>额</w:t>
            </w:r>
          </w:p>
        </w:tc>
        <w:tc>
          <w:tcPr>
            <w:tcW w:w="2078"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47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净</w:t>
            </w:r>
            <w:r>
              <w:rPr>
                <w:rFonts w:ascii="宋体" w:hAnsi="宋体" w:cs="宋体" w:eastAsia="宋体" w:hint="default"/>
                <w:sz w:val="21"/>
                <w:szCs w:val="21"/>
              </w:rPr>
              <w:t>增加</w:t>
            </w:r>
            <w:r>
              <w:rPr>
                <w:rFonts w:ascii="宋体" w:hAnsi="宋体" w:cs="宋体" w:eastAsia="宋体" w:hint="default"/>
                <w:sz w:val="21"/>
                <w:szCs w:val="21"/>
              </w:rPr>
              <w:t>额</w:t>
            </w:r>
          </w:p>
        </w:tc>
        <w:tc>
          <w:tcPr>
            <w:tcW w:w="2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98"/>
              <w:jc w:val="right"/>
              <w:rPr>
                <w:rFonts w:ascii="Courier New" w:hAnsi="Courier New" w:cs="Courier New" w:eastAsia="Courier New" w:hint="default"/>
                <w:sz w:val="21"/>
                <w:szCs w:val="21"/>
              </w:rPr>
            </w:pPr>
            <w:r>
              <w:rPr>
                <w:rFonts w:ascii="Courier New"/>
                <w:spacing w:val="-1"/>
                <w:w w:val="80"/>
                <w:sz w:val="21"/>
              </w:rPr>
              <w:t>300,966,793.42</w:t>
            </w:r>
            <w:r>
              <w:rPr>
                <w:rFonts w:ascii="Courier New"/>
                <w:spacing w:val="-1"/>
                <w:sz w:val="21"/>
              </w:rPr>
            </w:r>
          </w:p>
        </w:tc>
        <w:tc>
          <w:tcPr>
            <w:tcW w:w="20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9"/>
              <w:ind w:right="103"/>
              <w:jc w:val="right"/>
              <w:rPr>
                <w:rFonts w:ascii="Courier New" w:hAnsi="Courier New" w:cs="Courier New" w:eastAsia="Courier New" w:hint="default"/>
                <w:sz w:val="21"/>
                <w:szCs w:val="21"/>
              </w:rPr>
            </w:pPr>
            <w:r>
              <w:rPr>
                <w:rFonts w:ascii="Courier New"/>
                <w:spacing w:val="-1"/>
                <w:w w:val="80"/>
                <w:sz w:val="21"/>
              </w:rPr>
              <w:t>1,431,189,024.97</w:t>
            </w:r>
            <w:r>
              <w:rPr>
                <w:rFonts w:ascii="Courier New"/>
                <w:spacing w:val="-1"/>
                <w:sz w:val="21"/>
              </w:rPr>
            </w:r>
          </w:p>
        </w:tc>
      </w:tr>
    </w:tbl>
    <w:p>
      <w:pPr>
        <w:spacing w:line="240" w:lineRule="auto" w:before="3"/>
        <w:rPr>
          <w:rFonts w:ascii="Times New Roman" w:hAnsi="Times New Roman" w:cs="Times New Roman" w:eastAsia="Times New Roman" w:hint="default"/>
          <w:sz w:val="7"/>
          <w:szCs w:val="7"/>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9"/>
          <w:sz w:val="21"/>
          <w:szCs w:val="21"/>
        </w:rPr>
        <w:t> </w:t>
      </w: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上</w:t>
      </w:r>
      <w:r>
        <w:rPr>
          <w:rFonts w:ascii="宋体" w:hAnsi="宋体" w:cs="宋体" w:eastAsia="宋体" w:hint="default"/>
          <w:sz w:val="21"/>
          <w:szCs w:val="21"/>
        </w:rPr>
        <w:t>表中</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待</w:t>
      </w:r>
      <w:r>
        <w:rPr>
          <w:rFonts w:ascii="宋体" w:hAnsi="宋体" w:cs="宋体" w:eastAsia="宋体" w:hint="default"/>
          <w:sz w:val="21"/>
          <w:szCs w:val="21"/>
        </w:rPr>
        <w:t>摊</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全</w:t>
      </w:r>
      <w:r>
        <w:rPr>
          <w:rFonts w:ascii="宋体" w:hAnsi="宋体" w:cs="宋体" w:eastAsia="宋体" w:hint="default"/>
          <w:sz w:val="21"/>
          <w:szCs w:val="21"/>
        </w:rPr>
        <w:t>部</w:t>
      </w:r>
      <w:r>
        <w:rPr>
          <w:rFonts w:ascii="宋体" w:hAnsi="宋体" w:cs="宋体" w:eastAsia="宋体" w:hint="default"/>
          <w:sz w:val="21"/>
          <w:szCs w:val="21"/>
        </w:rPr>
        <w:t>是</w:t>
      </w:r>
      <w:r>
        <w:rPr>
          <w:rFonts w:ascii="宋体" w:hAnsi="宋体" w:cs="宋体" w:eastAsia="宋体" w:hint="default"/>
          <w:sz w:val="21"/>
          <w:szCs w:val="21"/>
        </w:rPr>
        <w:t>其</w:t>
      </w:r>
      <w:r>
        <w:rPr>
          <w:rFonts w:ascii="宋体" w:hAnsi="宋体" w:cs="宋体" w:eastAsia="宋体" w:hint="default"/>
          <w:sz w:val="21"/>
          <w:szCs w:val="21"/>
        </w:rPr>
        <w:t>他非流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施</w:t>
      </w:r>
      <w:r>
        <w:rPr>
          <w:rFonts w:ascii="宋体" w:hAnsi="宋体" w:cs="宋体" w:eastAsia="宋体" w:hint="default"/>
          <w:sz w:val="21"/>
          <w:szCs w:val="21"/>
        </w:rPr>
        <w:t>工</w:t>
      </w:r>
      <w:r>
        <w:rPr>
          <w:rFonts w:ascii="宋体" w:hAnsi="宋体" w:cs="宋体" w:eastAsia="宋体" w:hint="default"/>
          <w:sz w:val="21"/>
          <w:szCs w:val="21"/>
        </w:rPr>
        <w:t>临</w:t>
      </w:r>
      <w:r>
        <w:rPr>
          <w:rFonts w:ascii="宋体" w:hAnsi="宋体" w:cs="宋体" w:eastAsia="宋体" w:hint="default"/>
          <w:sz w:val="21"/>
          <w:szCs w:val="21"/>
        </w:rPr>
        <w:t>时</w:t>
      </w:r>
      <w:r>
        <w:rPr>
          <w:rFonts w:ascii="宋体" w:hAnsi="宋体" w:cs="宋体" w:eastAsia="宋体" w:hint="default"/>
          <w:sz w:val="21"/>
          <w:szCs w:val="21"/>
        </w:rPr>
        <w:t>设</w:t>
      </w:r>
      <w:r>
        <w:rPr>
          <w:rFonts w:ascii="宋体" w:hAnsi="宋体" w:cs="宋体" w:eastAsia="宋体" w:hint="default"/>
          <w:sz w:val="21"/>
          <w:szCs w:val="21"/>
        </w:rPr>
        <w:t>施</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摊</w:t>
      </w:r>
      <w:r>
        <w:rPr>
          <w:rFonts w:ascii="宋体" w:hAnsi="宋体" w:cs="宋体" w:eastAsia="宋体" w:hint="default"/>
          <w:sz w:val="21"/>
          <w:szCs w:val="21"/>
        </w:rPr>
        <w:t>销</w:t>
      </w:r>
      <w:r>
        <w:rPr>
          <w:rFonts w:ascii="宋体" w:hAnsi="宋体" w:cs="宋体" w:eastAsia="宋体" w:hint="default"/>
          <w:sz w:val="21"/>
          <w:szCs w:val="21"/>
        </w:rPr>
        <w:t>。</w:t>
      </w:r>
    </w:p>
    <w:p>
      <w:pPr>
        <w:spacing w:line="240" w:lineRule="auto" w:before="9"/>
        <w:rPr>
          <w:rFonts w:ascii="宋体" w:hAnsi="宋体" w:cs="宋体" w:eastAsia="宋体" w:hint="default"/>
          <w:sz w:val="19"/>
          <w:szCs w:val="19"/>
        </w:rPr>
      </w:pPr>
    </w:p>
    <w:p>
      <w:pPr>
        <w:spacing w:line="321" w:lineRule="auto" w:before="0"/>
        <w:ind w:left="1554" w:right="126" w:firstLine="422"/>
        <w:jc w:val="left"/>
        <w:rPr>
          <w:rFonts w:ascii="宋体" w:hAnsi="宋体" w:cs="宋体" w:eastAsia="宋体" w:hint="default"/>
          <w:sz w:val="21"/>
          <w:szCs w:val="21"/>
        </w:rPr>
      </w:pPr>
      <w:r>
        <w:rPr>
          <w:rFonts w:ascii="宋体" w:hAnsi="宋体" w:cs="宋体" w:eastAsia="宋体" w:hint="default"/>
          <w:w w:val="100"/>
          <w:sz w:val="21"/>
          <w:szCs w:val="21"/>
        </w:rPr>
        <w:t>注 </w:t>
      </w:r>
      <w:r>
        <w:rPr>
          <w:rFonts w:ascii="Courier New" w:hAnsi="Courier New" w:cs="Courier New" w:eastAsia="Courier New" w:hint="default"/>
          <w:spacing w:val="-6"/>
          <w:w w:val="99"/>
          <w:sz w:val="21"/>
          <w:szCs w:val="21"/>
        </w:rPr>
        <w:t>2</w:t>
      </w:r>
      <w:r>
        <w:rPr>
          <w:rFonts w:ascii="宋体" w:hAnsi="宋体" w:cs="宋体" w:eastAsia="宋体" w:hint="default"/>
          <w:spacing w:val="-6"/>
          <w:w w:val="99"/>
          <w:sz w:val="21"/>
          <w:szCs w:val="21"/>
        </w:rPr>
        <w:t>：</w:t>
      </w:r>
      <w:r>
        <w:rPr>
          <w:rFonts w:ascii="宋体" w:hAnsi="宋体" w:cs="宋体" w:eastAsia="宋体" w:hint="default"/>
          <w:spacing w:val="-6"/>
          <w:w w:val="99"/>
          <w:sz w:val="21"/>
          <w:szCs w:val="21"/>
        </w:rPr>
        <w:t>“</w:t>
      </w:r>
      <w:r>
        <w:rPr>
          <w:rFonts w:ascii="宋体" w:hAnsi="宋体" w:cs="宋体" w:eastAsia="宋体" w:hint="default"/>
          <w:spacing w:val="-6"/>
          <w:w w:val="99"/>
          <w:sz w:val="21"/>
          <w:szCs w:val="21"/>
        </w:rPr>
        <w:t>其</w:t>
      </w:r>
      <w:r>
        <w:rPr>
          <w:rFonts w:ascii="宋体" w:hAnsi="宋体" w:cs="宋体" w:eastAsia="宋体" w:hint="default"/>
          <w:spacing w:val="-6"/>
          <w:w w:val="99"/>
          <w:sz w:val="21"/>
          <w:szCs w:val="21"/>
        </w:rPr>
        <w:t>他</w:t>
      </w:r>
      <w:r>
        <w:rPr>
          <w:rFonts w:ascii="宋体" w:hAnsi="宋体" w:cs="宋体" w:eastAsia="宋体" w:hint="default"/>
          <w:spacing w:val="-6"/>
          <w:w w:val="99"/>
          <w:sz w:val="21"/>
          <w:szCs w:val="21"/>
        </w:rPr>
        <w:t>”</w:t>
      </w:r>
      <w:r>
        <w:rPr>
          <w:rFonts w:ascii="宋体" w:hAnsi="宋体" w:cs="宋体" w:eastAsia="宋体" w:hint="default"/>
          <w:spacing w:val="-6"/>
          <w:w w:val="99"/>
          <w:sz w:val="21"/>
          <w:szCs w:val="21"/>
        </w:rPr>
        <w:t>项目</w:t>
      </w:r>
      <w:r>
        <w:rPr>
          <w:rFonts w:ascii="宋体" w:hAnsi="宋体" w:cs="宋体" w:eastAsia="宋体" w:hint="default"/>
          <w:spacing w:val="-6"/>
          <w:w w:val="99"/>
          <w:sz w:val="21"/>
          <w:szCs w:val="21"/>
        </w:rPr>
        <w:t>是</w:t>
      </w:r>
      <w:r>
        <w:rPr>
          <w:rFonts w:ascii="宋体" w:hAnsi="宋体" w:cs="宋体" w:eastAsia="宋体" w:hint="default"/>
          <w:spacing w:val="-6"/>
          <w:w w:val="99"/>
          <w:sz w:val="21"/>
          <w:szCs w:val="21"/>
        </w:rPr>
        <w:t>本</w:t>
      </w:r>
      <w:r>
        <w:rPr>
          <w:rFonts w:ascii="宋体" w:hAnsi="宋体" w:cs="宋体" w:eastAsia="宋体" w:hint="default"/>
          <w:spacing w:val="-6"/>
          <w:w w:val="99"/>
          <w:sz w:val="21"/>
          <w:szCs w:val="21"/>
        </w:rPr>
        <w:t>期</w:t>
      </w:r>
      <w:r>
        <w:rPr>
          <w:rFonts w:ascii="宋体" w:hAnsi="宋体" w:cs="宋体" w:eastAsia="宋体" w:hint="default"/>
          <w:spacing w:val="-6"/>
          <w:w w:val="99"/>
          <w:sz w:val="21"/>
          <w:szCs w:val="21"/>
        </w:rPr>
        <w:t>受</w:t>
      </w:r>
      <w:r>
        <w:rPr>
          <w:rFonts w:ascii="宋体" w:hAnsi="宋体" w:cs="宋体" w:eastAsia="宋体" w:hint="default"/>
          <w:spacing w:val="-6"/>
          <w:w w:val="99"/>
          <w:sz w:val="21"/>
          <w:szCs w:val="21"/>
        </w:rPr>
        <w:t>限</w:t>
      </w:r>
      <w:r>
        <w:rPr>
          <w:rFonts w:ascii="宋体" w:hAnsi="宋体" w:cs="宋体" w:eastAsia="宋体" w:hint="default"/>
          <w:spacing w:val="-6"/>
          <w:w w:val="99"/>
          <w:sz w:val="21"/>
          <w:szCs w:val="21"/>
        </w:rPr>
        <w:t>制</w:t>
      </w:r>
      <w:r>
        <w:rPr>
          <w:rFonts w:ascii="宋体" w:hAnsi="宋体" w:cs="宋体" w:eastAsia="宋体" w:hint="default"/>
          <w:spacing w:val="-6"/>
          <w:w w:val="99"/>
          <w:sz w:val="21"/>
          <w:szCs w:val="21"/>
        </w:rPr>
        <w:t>资</w:t>
      </w:r>
      <w:r>
        <w:rPr>
          <w:rFonts w:ascii="宋体" w:hAnsi="宋体" w:cs="宋体" w:eastAsia="宋体" w:hint="default"/>
          <w:spacing w:val="-6"/>
          <w:w w:val="99"/>
          <w:sz w:val="21"/>
          <w:szCs w:val="21"/>
        </w:rPr>
        <w:t>金</w:t>
      </w:r>
      <w:r>
        <w:rPr>
          <w:rFonts w:ascii="宋体" w:hAnsi="宋体" w:cs="宋体" w:eastAsia="宋体" w:hint="default"/>
          <w:spacing w:val="-6"/>
          <w:w w:val="99"/>
          <w:sz w:val="21"/>
          <w:szCs w:val="21"/>
        </w:rPr>
        <w:t>的</w:t>
      </w:r>
      <w:r>
        <w:rPr>
          <w:rFonts w:ascii="宋体" w:hAnsi="宋体" w:cs="宋体" w:eastAsia="宋体" w:hint="default"/>
          <w:spacing w:val="-6"/>
          <w:w w:val="99"/>
          <w:sz w:val="21"/>
          <w:szCs w:val="21"/>
        </w:rPr>
        <w:t>净</w:t>
      </w:r>
      <w:r>
        <w:rPr>
          <w:rFonts w:ascii="宋体" w:hAnsi="宋体" w:cs="宋体" w:eastAsia="宋体" w:hint="default"/>
          <w:spacing w:val="-6"/>
          <w:w w:val="99"/>
          <w:sz w:val="21"/>
          <w:szCs w:val="21"/>
        </w:rPr>
        <w:t>增加</w:t>
      </w:r>
      <w:r>
        <w:rPr>
          <w:rFonts w:ascii="宋体" w:hAnsi="宋体" w:cs="宋体" w:eastAsia="宋体" w:hint="default"/>
          <w:spacing w:val="-6"/>
          <w:w w:val="99"/>
          <w:sz w:val="21"/>
          <w:szCs w:val="21"/>
        </w:rPr>
        <w:t>金额</w:t>
      </w:r>
      <w:r>
        <w:rPr>
          <w:rFonts w:ascii="宋体" w:hAnsi="宋体" w:cs="宋体" w:eastAsia="宋体" w:hint="default"/>
          <w:w w:val="99"/>
          <w:sz w:val="21"/>
          <w:szCs w:val="21"/>
        </w:rPr>
        <w:t> </w:t>
      </w:r>
      <w:r>
        <w:rPr>
          <w:rFonts w:ascii="Courier New" w:hAnsi="Courier New" w:cs="Courier New" w:eastAsia="Courier New" w:hint="default"/>
          <w:spacing w:val="-1"/>
          <w:w w:val="83"/>
          <w:sz w:val="21"/>
          <w:szCs w:val="21"/>
        </w:rPr>
        <w:t>305,058,710.65</w:t>
      </w:r>
      <w:r>
        <w:rPr>
          <w:rFonts w:ascii="Courier New" w:hAnsi="Courier New" w:cs="Courier New" w:eastAsia="Courier New" w:hint="default"/>
          <w:spacing w:val="-61"/>
          <w:w w:val="83"/>
          <w:sz w:val="21"/>
          <w:szCs w:val="21"/>
        </w:rPr>
        <w:t> </w:t>
      </w:r>
      <w:r>
        <w:rPr>
          <w:rFonts w:ascii="宋体" w:hAnsi="宋体" w:cs="宋体" w:eastAsia="宋体" w:hint="default"/>
          <w:spacing w:val="-2"/>
          <w:w w:val="100"/>
          <w:sz w:val="21"/>
          <w:szCs w:val="21"/>
        </w:rPr>
        <w:t>元</w:t>
      </w:r>
      <w:r>
        <w:rPr>
          <w:rFonts w:ascii="宋体" w:hAnsi="宋体" w:cs="宋体" w:eastAsia="宋体" w:hint="default"/>
          <w:spacing w:val="-2"/>
          <w:w w:val="100"/>
          <w:sz w:val="21"/>
          <w:szCs w:val="21"/>
        </w:rPr>
        <w:t>，具</w:t>
      </w:r>
      <w:r>
        <w:rPr>
          <w:rFonts w:ascii="宋体" w:hAnsi="宋体" w:cs="宋体" w:eastAsia="宋体" w:hint="default"/>
          <w:spacing w:val="-2"/>
          <w:w w:val="100"/>
          <w:sz w:val="21"/>
          <w:szCs w:val="21"/>
        </w:rPr>
        <w:t>体</w:t>
      </w:r>
      <w:r>
        <w:rPr>
          <w:rFonts w:ascii="宋体" w:hAnsi="宋体" w:cs="宋体" w:eastAsia="宋体" w:hint="default"/>
          <w:spacing w:val="-2"/>
          <w:w w:val="100"/>
          <w:sz w:val="21"/>
          <w:szCs w:val="21"/>
        </w:rPr>
        <w:t>内容</w:t>
      </w:r>
      <w:r>
        <w:rPr>
          <w:rFonts w:ascii="宋体" w:hAnsi="宋体" w:cs="宋体" w:eastAsia="宋体" w:hint="default"/>
          <w:spacing w:val="-2"/>
          <w:w w:val="100"/>
          <w:sz w:val="21"/>
          <w:szCs w:val="21"/>
        </w:rPr>
        <w:t>请</w:t>
      </w:r>
      <w:r>
        <w:rPr>
          <w:rFonts w:ascii="宋体" w:hAnsi="宋体" w:cs="宋体" w:eastAsia="宋体" w:hint="default"/>
          <w:spacing w:val="-2"/>
          <w:w w:val="100"/>
          <w:sz w:val="21"/>
          <w:szCs w:val="21"/>
        </w:rPr>
        <w:t>参</w:t>
      </w:r>
      <w:r>
        <w:rPr>
          <w:rFonts w:ascii="宋体" w:hAnsi="宋体" w:cs="宋体" w:eastAsia="宋体" w:hint="default"/>
          <w:spacing w:val="-2"/>
          <w:w w:val="100"/>
          <w:sz w:val="21"/>
          <w:szCs w:val="21"/>
        </w:rPr>
        <w:t>见本</w:t>
      </w:r>
      <w:r>
        <w:rPr>
          <w:rFonts w:ascii="宋体" w:hAnsi="宋体" w:cs="宋体" w:eastAsia="宋体" w:hint="default"/>
          <w:w w:val="100"/>
          <w:sz w:val="21"/>
          <w:szCs w:val="21"/>
        </w:rPr>
        <w:t> </w:t>
      </w:r>
      <w:r>
        <w:rPr>
          <w:rFonts w:ascii="宋体" w:hAnsi="宋体" w:cs="宋体" w:eastAsia="宋体" w:hint="default"/>
          <w:sz w:val="21"/>
          <w:szCs w:val="21"/>
        </w:rPr>
        <w:t>附</w:t>
      </w:r>
      <w:r>
        <w:rPr>
          <w:rFonts w:ascii="宋体" w:hAnsi="宋体" w:cs="宋体" w:eastAsia="宋体" w:hint="default"/>
          <w:sz w:val="21"/>
          <w:szCs w:val="21"/>
        </w:rPr>
        <w:t>注五</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w:t>
      </w:r>
    </w:p>
    <w:p>
      <w:pPr>
        <w:spacing w:line="240" w:lineRule="auto" w:before="13"/>
        <w:rPr>
          <w:rFonts w:ascii="宋体" w:hAnsi="宋体" w:cs="宋体" w:eastAsia="宋体" w:hint="default"/>
          <w:sz w:val="15"/>
          <w:szCs w:val="15"/>
        </w:rPr>
      </w:pPr>
    </w:p>
    <w:p>
      <w:pPr>
        <w:pStyle w:val="BodyText"/>
        <w:spacing w:line="240" w:lineRule="auto"/>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本年</w:t>
      </w:r>
      <w:r>
        <w:rPr>
          <w:rFonts w:ascii="宋体" w:hAnsi="宋体" w:cs="宋体" w:eastAsia="宋体" w:hint="default"/>
        </w:rPr>
        <w:t>取得</w:t>
      </w:r>
      <w:r>
        <w:rPr/>
        <w:t>或</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子</w:t>
      </w:r>
      <w:r>
        <w:rPr/>
        <w:t>公司及其</w:t>
      </w:r>
      <w:r>
        <w:rPr>
          <w:rFonts w:ascii="宋体" w:hAnsi="宋体" w:cs="宋体" w:eastAsia="宋体" w:hint="default"/>
        </w:rPr>
        <w:t>他营</w:t>
      </w:r>
      <w:r>
        <w:rPr>
          <w:rFonts w:ascii="宋体" w:hAnsi="宋体" w:cs="宋体" w:eastAsia="宋体" w:hint="default"/>
        </w:rPr>
        <w:t>业</w:t>
      </w:r>
      <w:r>
        <w:rPr>
          <w:rFonts w:ascii="宋体" w:hAnsi="宋体" w:cs="宋体" w:eastAsia="宋体" w:hint="default"/>
        </w:rPr>
        <w:t>单位</w:t>
      </w:r>
      <w:r>
        <w:rPr/>
        <w:t>的有</w:t>
      </w:r>
      <w:r>
        <w:rPr>
          <w:rFonts w:ascii="宋体" w:hAnsi="宋体" w:cs="宋体" w:eastAsia="宋体" w:hint="default"/>
        </w:rPr>
        <w:t>关</w:t>
      </w:r>
      <w:r>
        <w:rPr/>
        <w:t>信</w:t>
      </w:r>
      <w:r>
        <w:rPr>
          <w:rFonts w:ascii="宋体" w:hAnsi="宋体" w:cs="宋体" w:eastAsia="宋体" w:hint="default"/>
        </w:rPr>
        <w:t>息</w:t>
      </w:r>
    </w:p>
    <w:p>
      <w:pPr>
        <w:spacing w:line="240" w:lineRule="auto" w:before="10"/>
        <w:rPr>
          <w:rFonts w:ascii="宋体" w:hAnsi="宋体" w:cs="宋体" w:eastAsia="宋体" w:hint="default"/>
          <w:sz w:val="11"/>
          <w:szCs w:val="11"/>
        </w:rPr>
      </w:pPr>
    </w:p>
    <w:tbl>
      <w:tblPr>
        <w:tblW w:w="0" w:type="auto"/>
        <w:jc w:val="left"/>
        <w:tblInd w:w="1530" w:type="dxa"/>
        <w:tblLayout w:type="fixed"/>
        <w:tblCellMar>
          <w:top w:w="0" w:type="dxa"/>
          <w:left w:w="0" w:type="dxa"/>
          <w:bottom w:w="0" w:type="dxa"/>
          <w:right w:w="0" w:type="dxa"/>
        </w:tblCellMar>
        <w:tblLook w:val="01E0"/>
      </w:tblPr>
      <w:tblGrid>
        <w:gridCol w:w="5398"/>
        <w:gridCol w:w="1699"/>
        <w:gridCol w:w="1754"/>
      </w:tblGrid>
      <w:tr>
        <w:trPr>
          <w:trHeight w:val="492" w:hRule="exact"/>
        </w:trPr>
        <w:tc>
          <w:tcPr>
            <w:tcW w:w="53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1"/>
              <w:ind w:left="100"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left="465"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17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1"/>
              <w:ind w:left="489"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的有</w:t>
            </w:r>
            <w:r>
              <w:rPr>
                <w:rFonts w:ascii="宋体" w:hAnsi="宋体" w:cs="宋体" w:eastAsia="宋体" w:hint="default"/>
                <w:sz w:val="21"/>
                <w:szCs w:val="21"/>
              </w:rPr>
              <w:t>关</w:t>
            </w:r>
            <w:r>
              <w:rPr>
                <w:rFonts w:ascii="宋体" w:hAnsi="宋体" w:cs="宋体" w:eastAsia="宋体" w:hint="default"/>
                <w:sz w:val="21"/>
                <w:szCs w:val="21"/>
              </w:rPr>
              <w:t>信</w:t>
            </w:r>
            <w:r>
              <w:rPr>
                <w:rFonts w:ascii="宋体" w:hAnsi="宋体" w:cs="宋体" w:eastAsia="宋体" w:hint="default"/>
                <w:sz w:val="21"/>
                <w:szCs w:val="21"/>
              </w:rPr>
              <w:t>息</w:t>
            </w:r>
            <w:r>
              <w:rPr>
                <w:rFonts w:ascii="宋体" w:hAnsi="宋体" w:cs="宋体" w:eastAsia="宋体" w:hint="default"/>
                <w:sz w:val="21"/>
                <w:szCs w:val="21"/>
              </w:rPr>
              <w:t>：</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的</w:t>
            </w:r>
            <w:r>
              <w:rPr>
                <w:rFonts w:ascii="宋体" w:hAnsi="宋体" w:cs="宋体" w:eastAsia="宋体" w:hint="default"/>
                <w:sz w:val="21"/>
                <w:szCs w:val="21"/>
              </w:rPr>
              <w:t>价格</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303,250,000.00</w:t>
            </w:r>
            <w:r>
              <w:rPr>
                <w:rFonts w:ascii="Courier New"/>
                <w:spacing w:val="-1"/>
                <w:sz w:val="21"/>
              </w:rPr>
            </w:r>
          </w:p>
        </w:tc>
      </w:tr>
      <w:tr>
        <w:trPr>
          <w:trHeight w:val="638"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和</w:t>
            </w:r>
            <w:r>
              <w:rPr>
                <w:rFonts w:ascii="宋体" w:hAnsi="宋体" w:cs="宋体" w:eastAsia="宋体" w:hint="default"/>
                <w:sz w:val="21"/>
                <w:szCs w:val="21"/>
              </w:rPr>
              <w:t>现金</w:t>
            </w:r>
            <w:r>
              <w:rPr>
                <w:rFonts w:ascii="宋体" w:hAnsi="宋体" w:cs="宋体" w:eastAsia="宋体" w:hint="default"/>
                <w:sz w:val="21"/>
                <w:szCs w:val="21"/>
              </w:rPr>
              <w:t>等</w:t>
            </w:r>
          </w:p>
          <w:p>
            <w:pPr>
              <w:pStyle w:val="TableParagraph"/>
              <w:spacing w:line="240" w:lineRule="auto" w:before="3"/>
              <w:ind w:left="120" w:right="0"/>
              <w:jc w:val="left"/>
              <w:rPr>
                <w:rFonts w:ascii="宋体" w:hAnsi="宋体" w:cs="宋体" w:eastAsia="宋体" w:hint="default"/>
                <w:sz w:val="21"/>
                <w:szCs w:val="21"/>
              </w:rPr>
            </w:pPr>
            <w:r>
              <w:rPr>
                <w:rFonts w:ascii="宋体" w:hAnsi="宋体" w:cs="宋体" w:eastAsia="宋体" w:hint="default"/>
                <w:spacing w:val="-5"/>
                <w:sz w:val="21"/>
                <w:szCs w:val="21"/>
              </w:rPr>
              <w:t>价物</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303,250,000.00</w:t>
            </w:r>
            <w:r>
              <w:rPr>
                <w:rFonts w:ascii="Courier New"/>
                <w:spacing w:val="-1"/>
                <w:sz w:val="21"/>
              </w:rPr>
            </w:r>
          </w:p>
        </w:tc>
      </w:tr>
      <w:tr>
        <w:trPr>
          <w:trHeight w:val="638"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48"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87"/>
                <w:w w:val="100"/>
                <w:sz w:val="21"/>
                <w:szCs w:val="21"/>
              </w:rPr>
              <w:t>：</w:t>
            </w:r>
            <w:r>
              <w:rPr>
                <w:rFonts w:ascii="宋体" w:hAnsi="宋体" w:cs="宋体" w:eastAsia="宋体" w:hint="default"/>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5"/>
                <w:w w:val="100"/>
                <w:sz w:val="21"/>
                <w:szCs w:val="21"/>
              </w:rPr>
              <w:t>及</w:t>
            </w:r>
            <w:r>
              <w:rPr>
                <w:rFonts w:ascii="宋体" w:hAnsi="宋体" w:cs="宋体" w:eastAsia="宋体" w:hint="default"/>
                <w:w w:val="100"/>
                <w:sz w:val="21"/>
                <w:szCs w:val="21"/>
              </w:rPr>
              <w:t>其</w:t>
            </w:r>
            <w:r>
              <w:rPr>
                <w:rFonts w:ascii="宋体" w:hAnsi="宋体" w:cs="宋体" w:eastAsia="宋体" w:hint="default"/>
                <w:w w:val="100"/>
                <w:sz w:val="21"/>
                <w:szCs w:val="21"/>
              </w:rPr>
              <w:t>他营</w:t>
            </w:r>
            <w:r>
              <w:rPr>
                <w:rFonts w:ascii="宋体" w:hAnsi="宋体" w:cs="宋体" w:eastAsia="宋体" w:hint="default"/>
                <w:spacing w:val="-5"/>
                <w:w w:val="100"/>
                <w:sz w:val="21"/>
                <w:szCs w:val="21"/>
              </w:rPr>
              <w:t>业</w:t>
            </w:r>
            <w:r>
              <w:rPr>
                <w:rFonts w:ascii="宋体" w:hAnsi="宋体" w:cs="宋体" w:eastAsia="宋体" w:hint="default"/>
                <w:w w:val="100"/>
                <w:sz w:val="21"/>
                <w:szCs w:val="21"/>
              </w:rPr>
              <w:t>单位</w:t>
            </w:r>
            <w:r>
              <w:rPr>
                <w:rFonts w:ascii="宋体" w:hAnsi="宋体" w:cs="宋体" w:eastAsia="宋体" w:hint="default"/>
                <w:w w:val="100"/>
                <w:sz w:val="21"/>
                <w:szCs w:val="21"/>
              </w:rPr>
              <w:t>持</w:t>
            </w:r>
            <w:r>
              <w:rPr>
                <w:rFonts w:ascii="宋体" w:hAnsi="宋体" w:cs="宋体" w:eastAsia="宋体" w:hint="default"/>
                <w:spacing w:val="-5"/>
                <w:w w:val="100"/>
                <w:sz w:val="21"/>
                <w:szCs w:val="21"/>
              </w:rPr>
              <w:t>有</w:t>
            </w:r>
            <w:r>
              <w:rPr>
                <w:rFonts w:ascii="宋体" w:hAnsi="宋体" w:cs="宋体" w:eastAsia="宋体" w:hint="default"/>
                <w:w w:val="100"/>
                <w:sz w:val="21"/>
                <w:szCs w:val="21"/>
              </w:rPr>
              <w:t>的</w:t>
            </w:r>
            <w:r>
              <w:rPr>
                <w:rFonts w:ascii="宋体" w:hAnsi="宋体" w:cs="宋体" w:eastAsia="宋体" w:hint="default"/>
                <w:w w:val="100"/>
                <w:sz w:val="21"/>
                <w:szCs w:val="21"/>
              </w:rPr>
              <w:t>现金</w:t>
            </w:r>
            <w:r>
              <w:rPr>
                <w:rFonts w:ascii="宋体" w:hAnsi="宋体" w:cs="宋体" w:eastAsia="宋体" w:hint="default"/>
                <w:spacing w:val="-5"/>
                <w:w w:val="100"/>
                <w:sz w:val="21"/>
                <w:szCs w:val="21"/>
              </w:rPr>
              <w:t>和</w:t>
            </w:r>
            <w:r>
              <w:rPr>
                <w:rFonts w:ascii="宋体" w:hAnsi="宋体" w:cs="宋体" w:eastAsia="宋体" w:hint="default"/>
                <w:w w:val="100"/>
                <w:sz w:val="21"/>
                <w:szCs w:val="21"/>
              </w:rPr>
              <w:t>现金</w:t>
            </w:r>
            <w:r>
              <w:rPr>
                <w:rFonts w:ascii="宋体" w:hAnsi="宋体" w:cs="宋体" w:eastAsia="宋体" w:hint="default"/>
                <w:spacing w:val="-5"/>
                <w:w w:val="100"/>
                <w:sz w:val="21"/>
                <w:szCs w:val="21"/>
              </w:rPr>
              <w:t>等</w:t>
            </w:r>
            <w:r>
              <w:rPr>
                <w:rFonts w:ascii="宋体" w:hAnsi="宋体" w:cs="宋体" w:eastAsia="宋体" w:hint="default"/>
                <w:w w:val="100"/>
                <w:sz w:val="21"/>
                <w:szCs w:val="21"/>
              </w:rPr>
              <w:t>价</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8"/>
              <w:jc w:val="right"/>
              <w:rPr>
                <w:rFonts w:ascii="Courier New" w:hAnsi="Courier New" w:cs="Courier New" w:eastAsia="Courier New" w:hint="default"/>
                <w:sz w:val="21"/>
                <w:szCs w:val="21"/>
              </w:rPr>
            </w:pPr>
            <w:r>
              <w:rPr>
                <w:rFonts w:ascii="Courier New"/>
                <w:spacing w:val="-1"/>
                <w:w w:val="80"/>
                <w:sz w:val="21"/>
              </w:rPr>
              <w:t>3,834,015.91</w:t>
            </w:r>
            <w:r>
              <w:rPr>
                <w:rFonts w:ascii="Courier New"/>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现金净额</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299,415,984.09</w:t>
            </w:r>
            <w:r>
              <w:rPr>
                <w:rFonts w:ascii="Courier New"/>
                <w:spacing w:val="-1"/>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公司的</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302,824,226.46</w:t>
            </w:r>
            <w:r>
              <w:rPr>
                <w:rFonts w:ascii="Courier New"/>
                <w:spacing w:val="-1"/>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354,923,281.27</w:t>
            </w:r>
            <w:r>
              <w:rPr>
                <w:rFonts w:ascii="Courier New"/>
                <w:spacing w:val="-1"/>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607,489.37</w:t>
            </w:r>
            <w:r>
              <w:rPr>
                <w:rFonts w:ascii="Courier New"/>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负</w:t>
            </w:r>
            <w:r>
              <w:rPr>
                <w:rFonts w:ascii="宋体" w:hAnsi="宋体" w:cs="宋体" w:eastAsia="宋体" w:hint="default"/>
                <w:sz w:val="21"/>
                <w:szCs w:val="21"/>
              </w:rPr>
              <w:t>债</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52,706,544.18</w:t>
            </w:r>
            <w:r>
              <w:rPr>
                <w:rFonts w:ascii="Courier New"/>
                <w:spacing w:val="-1"/>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负</w:t>
            </w:r>
            <w:r>
              <w:rPr>
                <w:rFonts w:ascii="宋体" w:hAnsi="宋体" w:cs="宋体" w:eastAsia="宋体" w:hint="default"/>
                <w:sz w:val="21"/>
                <w:szCs w:val="21"/>
              </w:rPr>
              <w:t>债</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542"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的有</w:t>
            </w:r>
            <w:r>
              <w:rPr>
                <w:rFonts w:ascii="宋体" w:hAnsi="宋体" w:cs="宋体" w:eastAsia="宋体" w:hint="default"/>
                <w:sz w:val="21"/>
                <w:szCs w:val="21"/>
              </w:rPr>
              <w:t>关</w:t>
            </w:r>
            <w:r>
              <w:rPr>
                <w:rFonts w:ascii="宋体" w:hAnsi="宋体" w:cs="宋体" w:eastAsia="宋体" w:hint="default"/>
                <w:sz w:val="21"/>
                <w:szCs w:val="21"/>
              </w:rPr>
              <w:t>信</w:t>
            </w:r>
            <w:r>
              <w:rPr>
                <w:rFonts w:ascii="宋体" w:hAnsi="宋体" w:cs="宋体" w:eastAsia="宋体" w:hint="default"/>
                <w:sz w:val="21"/>
                <w:szCs w:val="21"/>
              </w:rPr>
              <w:t>息</w:t>
            </w:r>
            <w:r>
              <w:rPr>
                <w:rFonts w:ascii="宋体" w:hAnsi="宋体" w:cs="宋体" w:eastAsia="宋体" w:hint="default"/>
                <w:sz w:val="21"/>
                <w:szCs w:val="21"/>
              </w:rPr>
              <w:t>：</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的</w:t>
            </w:r>
            <w:r>
              <w:rPr>
                <w:rFonts w:ascii="宋体" w:hAnsi="宋体" w:cs="宋体" w:eastAsia="宋体" w:hint="default"/>
                <w:sz w:val="21"/>
                <w:szCs w:val="21"/>
              </w:rPr>
              <w:t>价格</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2,420,000.00</w:t>
            </w:r>
            <w:r>
              <w:rPr>
                <w:rFonts w:ascii="Courier New"/>
                <w:sz w:val="21"/>
              </w:rPr>
            </w:r>
          </w:p>
        </w:tc>
      </w:tr>
      <w:tr>
        <w:trPr>
          <w:trHeight w:val="638"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93"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和</w:t>
            </w:r>
            <w:r>
              <w:rPr>
                <w:rFonts w:ascii="宋体" w:hAnsi="宋体" w:cs="宋体" w:eastAsia="宋体" w:hint="default"/>
                <w:sz w:val="21"/>
                <w:szCs w:val="21"/>
              </w:rPr>
              <w:t>现金</w:t>
            </w:r>
            <w:r>
              <w:rPr>
                <w:rFonts w:ascii="宋体" w:hAnsi="宋体" w:cs="宋体" w:eastAsia="宋体" w:hint="default"/>
                <w:sz w:val="21"/>
                <w:szCs w:val="21"/>
              </w:rPr>
              <w:t>等</w:t>
            </w:r>
          </w:p>
          <w:p>
            <w:pPr>
              <w:pStyle w:val="TableParagraph"/>
              <w:spacing w:line="240" w:lineRule="auto" w:before="3"/>
              <w:ind w:left="120" w:right="0"/>
              <w:jc w:val="left"/>
              <w:rPr>
                <w:rFonts w:ascii="宋体" w:hAnsi="宋体" w:cs="宋体" w:eastAsia="宋体" w:hint="default"/>
                <w:sz w:val="21"/>
                <w:szCs w:val="21"/>
              </w:rPr>
            </w:pPr>
            <w:r>
              <w:rPr>
                <w:rFonts w:ascii="宋体" w:hAnsi="宋体" w:cs="宋体" w:eastAsia="宋体" w:hint="default"/>
                <w:spacing w:val="-5"/>
                <w:sz w:val="21"/>
                <w:szCs w:val="21"/>
              </w:rPr>
              <w:t>价物</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8"/>
              <w:jc w:val="right"/>
              <w:rPr>
                <w:rFonts w:ascii="Courier New" w:hAnsi="Courier New" w:cs="Courier New" w:eastAsia="Courier New" w:hint="default"/>
                <w:sz w:val="21"/>
                <w:szCs w:val="21"/>
              </w:rPr>
            </w:pPr>
            <w:r>
              <w:rPr>
                <w:rFonts w:ascii="Courier New"/>
                <w:spacing w:val="-1"/>
                <w:w w:val="80"/>
                <w:sz w:val="21"/>
              </w:rPr>
              <w:t>2,420,000.00</w:t>
            </w:r>
            <w:r>
              <w:rPr>
                <w:rFonts w:ascii="Courier New"/>
                <w:sz w:val="21"/>
              </w:rPr>
            </w:r>
          </w:p>
        </w:tc>
      </w:tr>
      <w:tr>
        <w:trPr>
          <w:trHeight w:val="646" w:hRule="exact"/>
        </w:trPr>
        <w:tc>
          <w:tcPr>
            <w:tcW w:w="539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748"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87"/>
                <w:w w:val="100"/>
                <w:sz w:val="21"/>
                <w:szCs w:val="21"/>
              </w:rPr>
              <w:t>：</w:t>
            </w:r>
            <w:r>
              <w:rPr>
                <w:rFonts w:ascii="宋体" w:hAnsi="宋体" w:cs="宋体" w:eastAsia="宋体" w:hint="default"/>
                <w:w w:val="100"/>
                <w:sz w:val="21"/>
                <w:szCs w:val="21"/>
              </w:rPr>
              <w:t>子</w:t>
            </w:r>
            <w:r>
              <w:rPr>
                <w:rFonts w:ascii="宋体" w:hAnsi="宋体" w:cs="宋体" w:eastAsia="宋体" w:hint="default"/>
                <w:w w:val="100"/>
                <w:sz w:val="21"/>
                <w:szCs w:val="21"/>
              </w:rPr>
              <w:t>公司</w:t>
            </w:r>
            <w:r>
              <w:rPr>
                <w:rFonts w:ascii="宋体" w:hAnsi="宋体" w:cs="宋体" w:eastAsia="宋体" w:hint="default"/>
                <w:spacing w:val="-5"/>
                <w:w w:val="100"/>
                <w:sz w:val="21"/>
                <w:szCs w:val="21"/>
              </w:rPr>
              <w:t>及</w:t>
            </w:r>
            <w:r>
              <w:rPr>
                <w:rFonts w:ascii="宋体" w:hAnsi="宋体" w:cs="宋体" w:eastAsia="宋体" w:hint="default"/>
                <w:w w:val="100"/>
                <w:sz w:val="21"/>
                <w:szCs w:val="21"/>
              </w:rPr>
              <w:t>其</w:t>
            </w:r>
            <w:r>
              <w:rPr>
                <w:rFonts w:ascii="宋体" w:hAnsi="宋体" w:cs="宋体" w:eastAsia="宋体" w:hint="default"/>
                <w:w w:val="100"/>
                <w:sz w:val="21"/>
                <w:szCs w:val="21"/>
              </w:rPr>
              <w:t>他营</w:t>
            </w:r>
            <w:r>
              <w:rPr>
                <w:rFonts w:ascii="宋体" w:hAnsi="宋体" w:cs="宋体" w:eastAsia="宋体" w:hint="default"/>
                <w:spacing w:val="-5"/>
                <w:w w:val="100"/>
                <w:sz w:val="21"/>
                <w:szCs w:val="21"/>
              </w:rPr>
              <w:t>业</w:t>
            </w:r>
            <w:r>
              <w:rPr>
                <w:rFonts w:ascii="宋体" w:hAnsi="宋体" w:cs="宋体" w:eastAsia="宋体" w:hint="default"/>
                <w:w w:val="100"/>
                <w:sz w:val="21"/>
                <w:szCs w:val="21"/>
              </w:rPr>
              <w:t>单位</w:t>
            </w:r>
            <w:r>
              <w:rPr>
                <w:rFonts w:ascii="宋体" w:hAnsi="宋体" w:cs="宋体" w:eastAsia="宋体" w:hint="default"/>
                <w:w w:val="100"/>
                <w:sz w:val="21"/>
                <w:szCs w:val="21"/>
              </w:rPr>
              <w:t>持</w:t>
            </w:r>
            <w:r>
              <w:rPr>
                <w:rFonts w:ascii="宋体" w:hAnsi="宋体" w:cs="宋体" w:eastAsia="宋体" w:hint="default"/>
                <w:spacing w:val="-5"/>
                <w:w w:val="100"/>
                <w:sz w:val="21"/>
                <w:szCs w:val="21"/>
              </w:rPr>
              <w:t>有</w:t>
            </w:r>
            <w:r>
              <w:rPr>
                <w:rFonts w:ascii="宋体" w:hAnsi="宋体" w:cs="宋体" w:eastAsia="宋体" w:hint="default"/>
                <w:w w:val="100"/>
                <w:sz w:val="21"/>
                <w:szCs w:val="21"/>
              </w:rPr>
              <w:t>的</w:t>
            </w:r>
            <w:r>
              <w:rPr>
                <w:rFonts w:ascii="宋体" w:hAnsi="宋体" w:cs="宋体" w:eastAsia="宋体" w:hint="default"/>
                <w:w w:val="100"/>
                <w:sz w:val="21"/>
                <w:szCs w:val="21"/>
              </w:rPr>
              <w:t>现金</w:t>
            </w:r>
            <w:r>
              <w:rPr>
                <w:rFonts w:ascii="宋体" w:hAnsi="宋体" w:cs="宋体" w:eastAsia="宋体" w:hint="default"/>
                <w:spacing w:val="-5"/>
                <w:w w:val="100"/>
                <w:sz w:val="21"/>
                <w:szCs w:val="21"/>
              </w:rPr>
              <w:t>和</w:t>
            </w:r>
            <w:r>
              <w:rPr>
                <w:rFonts w:ascii="宋体" w:hAnsi="宋体" w:cs="宋体" w:eastAsia="宋体" w:hint="default"/>
                <w:w w:val="100"/>
                <w:sz w:val="21"/>
                <w:szCs w:val="21"/>
              </w:rPr>
              <w:t>现金</w:t>
            </w:r>
            <w:r>
              <w:rPr>
                <w:rFonts w:ascii="宋体" w:hAnsi="宋体" w:cs="宋体" w:eastAsia="宋体" w:hint="default"/>
                <w:spacing w:val="-5"/>
                <w:w w:val="100"/>
                <w:sz w:val="21"/>
                <w:szCs w:val="21"/>
              </w:rPr>
              <w:t>等</w:t>
            </w:r>
            <w:r>
              <w:rPr>
                <w:rFonts w:ascii="宋体" w:hAnsi="宋体" w:cs="宋体" w:eastAsia="宋体" w:hint="default"/>
                <w:w w:val="100"/>
                <w:sz w:val="21"/>
                <w:szCs w:val="21"/>
              </w:rPr>
              <w:t>价</w:t>
            </w:r>
          </w:p>
          <w:p>
            <w:pPr>
              <w:pStyle w:val="TableParagraph"/>
              <w:spacing w:line="240" w:lineRule="auto" w:before="37"/>
              <w:ind w:left="120"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699" w:type="dxa"/>
            <w:tcBorders>
              <w:top w:val="single" w:sz="6" w:space="0" w:color="000000"/>
              <w:left w:val="single" w:sz="6" w:space="0" w:color="000000"/>
              <w:bottom w:val="single" w:sz="12" w:space="0" w:color="000000"/>
              <w:right w:val="single" w:sz="6" w:space="0" w:color="000000"/>
            </w:tcBorders>
          </w:tcPr>
          <w:p>
            <w:pPr/>
          </w:p>
        </w:tc>
        <w:tc>
          <w:tcPr>
            <w:tcW w:w="17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3"/>
              <w:jc w:val="right"/>
              <w:rPr>
                <w:rFonts w:ascii="Courier New" w:hAnsi="Courier New" w:cs="Courier New" w:eastAsia="Courier New" w:hint="default"/>
                <w:sz w:val="21"/>
                <w:szCs w:val="21"/>
              </w:rPr>
            </w:pPr>
            <w:r>
              <w:rPr>
                <w:rFonts w:ascii="Courier New"/>
                <w:w w:val="80"/>
                <w:sz w:val="21"/>
              </w:rPr>
              <w:t>260,199.33</w:t>
            </w:r>
            <w:r>
              <w:rPr>
                <w:rFonts w:ascii="Courier New"/>
                <w:sz w:val="21"/>
              </w:rPr>
            </w:r>
          </w:p>
        </w:tc>
      </w:tr>
    </w:tbl>
    <w:p>
      <w:pPr>
        <w:spacing w:line="240" w:lineRule="auto" w:before="12"/>
        <w:rPr>
          <w:rFonts w:ascii="宋体" w:hAnsi="宋体" w:cs="宋体" w:eastAsia="宋体" w:hint="default"/>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131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0" w:type="dxa"/>
        <w:tblLayout w:type="fixed"/>
        <w:tblCellMar>
          <w:top w:w="0" w:type="dxa"/>
          <w:left w:w="0" w:type="dxa"/>
          <w:bottom w:w="0" w:type="dxa"/>
          <w:right w:w="0" w:type="dxa"/>
        </w:tblCellMar>
        <w:tblLook w:val="01E0"/>
      </w:tblPr>
      <w:tblGrid>
        <w:gridCol w:w="5398"/>
        <w:gridCol w:w="1699"/>
        <w:gridCol w:w="1754"/>
      </w:tblGrid>
      <w:tr>
        <w:trPr>
          <w:trHeight w:val="492" w:hRule="exact"/>
        </w:trPr>
        <w:tc>
          <w:tcPr>
            <w:tcW w:w="53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6"/>
              <w:ind w:left="100"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465"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175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6"/>
              <w:ind w:left="489"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子</w:t>
            </w:r>
            <w:r>
              <w:rPr>
                <w:rFonts w:ascii="宋体" w:hAnsi="宋体" w:cs="宋体" w:eastAsia="宋体" w:hint="default"/>
                <w:sz w:val="21"/>
                <w:szCs w:val="21"/>
              </w:rPr>
              <w:t>公司及其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单位</w:t>
            </w:r>
            <w:r>
              <w:rPr>
                <w:rFonts w:ascii="宋体" w:hAnsi="宋体" w:cs="宋体" w:eastAsia="宋体" w:hint="default"/>
                <w:sz w:val="21"/>
                <w:szCs w:val="21"/>
              </w:rPr>
              <w:t>收</w:t>
            </w:r>
            <w:r>
              <w:rPr>
                <w:rFonts w:ascii="宋体" w:hAnsi="宋体" w:cs="宋体" w:eastAsia="宋体" w:hint="default"/>
                <w:sz w:val="21"/>
                <w:szCs w:val="21"/>
              </w:rPr>
              <w:t>到</w:t>
            </w:r>
            <w:r>
              <w:rPr>
                <w:rFonts w:ascii="宋体" w:hAnsi="宋体" w:cs="宋体" w:eastAsia="宋体" w:hint="default"/>
                <w:sz w:val="21"/>
                <w:szCs w:val="21"/>
              </w:rPr>
              <w:t>的</w:t>
            </w:r>
            <w:r>
              <w:rPr>
                <w:rFonts w:ascii="宋体" w:hAnsi="宋体" w:cs="宋体" w:eastAsia="宋体" w:hint="default"/>
                <w:sz w:val="21"/>
                <w:szCs w:val="21"/>
              </w:rPr>
              <w:t>现金净额</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2,159,800.67</w:t>
            </w:r>
            <w:r>
              <w:rPr>
                <w:rFonts w:ascii="Courier New"/>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308" w:lineRule="exact"/>
              <w:ind w:left="542" w:right="0"/>
              <w:jc w:val="left"/>
              <w:rPr>
                <w:rFonts w:ascii="宋体" w:hAnsi="宋体" w:cs="宋体" w:eastAsia="宋体" w:hint="default"/>
                <w:sz w:val="21"/>
                <w:szCs w:val="21"/>
              </w:rPr>
            </w:pPr>
            <w:r>
              <w:rPr>
                <w:rFonts w:ascii="Courier New" w:hAnsi="Courier New" w:cs="Courier New" w:eastAsia="Courier New"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子</w:t>
            </w:r>
            <w:r>
              <w:rPr>
                <w:rFonts w:ascii="宋体" w:hAnsi="宋体" w:cs="宋体" w:eastAsia="宋体" w:hint="default"/>
                <w:sz w:val="21"/>
                <w:szCs w:val="21"/>
              </w:rPr>
              <w:t>公司的</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w w:val="80"/>
                <w:sz w:val="21"/>
              </w:rPr>
              <w:t>323,083.73</w:t>
            </w:r>
            <w:r>
              <w:rPr>
                <w:rFonts w:ascii="Courier New"/>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2,579,424.91</w:t>
            </w:r>
            <w:r>
              <w:rPr>
                <w:rFonts w:ascii="Courier New"/>
                <w:sz w:val="21"/>
              </w:rPr>
            </w:r>
          </w:p>
        </w:tc>
      </w:tr>
      <w:tr>
        <w:trPr>
          <w:trHeight w:val="355"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w w:val="80"/>
                <w:sz w:val="21"/>
              </w:rPr>
              <w:t>214,479.57</w:t>
            </w:r>
            <w:r>
              <w:rPr>
                <w:rFonts w:ascii="Courier New"/>
                <w:sz w:val="21"/>
              </w:rPr>
            </w:r>
          </w:p>
        </w:tc>
      </w:tr>
      <w:tr>
        <w:trPr>
          <w:trHeight w:val="350" w:hRule="exact"/>
        </w:trPr>
        <w:tc>
          <w:tcPr>
            <w:tcW w:w="53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54"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z w:val="21"/>
                <w:szCs w:val="21"/>
              </w:rPr>
              <w:t>动</w:t>
            </w:r>
            <w:r>
              <w:rPr>
                <w:rFonts w:ascii="宋体" w:hAnsi="宋体" w:cs="宋体" w:eastAsia="宋体" w:hint="default"/>
                <w:sz w:val="21"/>
                <w:szCs w:val="21"/>
              </w:rPr>
              <w:t>负</w:t>
            </w:r>
            <w:r>
              <w:rPr>
                <w:rFonts w:ascii="宋体" w:hAnsi="宋体" w:cs="宋体" w:eastAsia="宋体" w:hint="default"/>
                <w:sz w:val="21"/>
                <w:szCs w:val="21"/>
              </w:rPr>
              <w:t>债</w:t>
            </w:r>
          </w:p>
        </w:tc>
        <w:tc>
          <w:tcPr>
            <w:tcW w:w="1699" w:type="dxa"/>
            <w:tcBorders>
              <w:top w:val="single" w:sz="6" w:space="0" w:color="000000"/>
              <w:left w:val="single" w:sz="6" w:space="0" w:color="000000"/>
              <w:bottom w:val="single" w:sz="6" w:space="0" w:color="000000"/>
              <w:right w:val="single" w:sz="6" w:space="0" w:color="000000"/>
            </w:tcBorders>
          </w:tcPr>
          <w:p>
            <w:pPr/>
          </w:p>
        </w:tc>
        <w:tc>
          <w:tcPr>
            <w:tcW w:w="175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2,470,820.75</w:t>
            </w:r>
            <w:r>
              <w:rPr>
                <w:rFonts w:ascii="Courier New"/>
                <w:sz w:val="21"/>
              </w:rPr>
            </w:r>
          </w:p>
        </w:tc>
      </w:tr>
      <w:tr>
        <w:trPr>
          <w:trHeight w:val="367" w:hRule="exact"/>
        </w:trPr>
        <w:tc>
          <w:tcPr>
            <w:tcW w:w="53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left="85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负</w:t>
            </w:r>
            <w:r>
              <w:rPr>
                <w:rFonts w:ascii="宋体" w:hAnsi="宋体" w:cs="宋体" w:eastAsia="宋体" w:hint="default"/>
                <w:sz w:val="21"/>
                <w:szCs w:val="21"/>
              </w:rPr>
              <w:t>债</w:t>
            </w:r>
          </w:p>
        </w:tc>
        <w:tc>
          <w:tcPr>
            <w:tcW w:w="1699" w:type="dxa"/>
            <w:tcBorders>
              <w:top w:val="single" w:sz="6" w:space="0" w:color="000000"/>
              <w:left w:val="single" w:sz="6" w:space="0" w:color="000000"/>
              <w:bottom w:val="single" w:sz="12" w:space="0" w:color="000000"/>
              <w:right w:val="single" w:sz="6" w:space="0" w:color="000000"/>
            </w:tcBorders>
          </w:tcPr>
          <w:p>
            <w:pPr/>
          </w:p>
        </w:tc>
        <w:tc>
          <w:tcPr>
            <w:tcW w:w="17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）现金</w:t>
      </w:r>
      <w:r>
        <w:rPr/>
        <w:t>和</w:t>
      </w:r>
      <w:r>
        <w:rPr>
          <w:rFonts w:ascii="宋体" w:hAnsi="宋体" w:cs="宋体" w:eastAsia="宋体" w:hint="default"/>
        </w:rPr>
        <w:t>现金</w:t>
      </w:r>
      <w:r>
        <w:rPr>
          <w:rFonts w:ascii="宋体" w:hAnsi="宋体" w:cs="宋体" w:eastAsia="宋体" w:hint="default"/>
        </w:rPr>
        <w:t>等</w:t>
      </w:r>
      <w:r>
        <w:rPr>
          <w:rFonts w:ascii="宋体" w:hAnsi="宋体" w:cs="宋体" w:eastAsia="宋体" w:hint="default"/>
        </w:rPr>
        <w:t>价物</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5066"/>
        <w:gridCol w:w="1896"/>
        <w:gridCol w:w="1898"/>
      </w:tblGrid>
      <w:tr>
        <w:trPr>
          <w:trHeight w:val="338" w:hRule="exact"/>
        </w:trPr>
        <w:tc>
          <w:tcPr>
            <w:tcW w:w="5066" w:type="dxa"/>
            <w:tcBorders>
              <w:top w:val="single" w:sz="12" w:space="0" w:color="000000"/>
              <w:left w:val="nil" w:sz="6" w:space="0" w:color="auto"/>
              <w:bottom w:val="single" w:sz="6" w:space="0" w:color="000000"/>
              <w:right w:val="single" w:sz="6" w:space="0" w:color="000000"/>
            </w:tcBorders>
          </w:tcPr>
          <w:p>
            <w:pPr>
              <w:pStyle w:val="TableParagraph"/>
              <w:spacing w:line="265"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65" w:lineRule="exact"/>
              <w:ind w:left="518"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现金</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2,117,731,318.24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1,816,764,524.82</w:t>
            </w:r>
            <w:r>
              <w:rPr>
                <w:rFonts w:ascii="Courier New"/>
                <w:spacing w:val="-1"/>
                <w:sz w:val="21"/>
              </w:rPr>
            </w: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库</w:t>
            </w:r>
            <w:r>
              <w:rPr>
                <w:rFonts w:ascii="宋体" w:hAnsi="宋体" w:cs="宋体" w:eastAsia="宋体" w:hint="default"/>
                <w:sz w:val="21"/>
                <w:szCs w:val="21"/>
              </w:rPr>
              <w:t>存</w:t>
            </w:r>
            <w:r>
              <w:rPr>
                <w:rFonts w:ascii="宋体" w:hAnsi="宋体" w:cs="宋体" w:eastAsia="宋体" w:hint="default"/>
                <w:sz w:val="21"/>
                <w:szCs w:val="21"/>
              </w:rPr>
              <w:t>现金</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4,408,745.38</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8"/>
              <w:jc w:val="right"/>
              <w:rPr>
                <w:rFonts w:ascii="Courier New" w:hAnsi="Courier New" w:cs="Courier New" w:eastAsia="Courier New" w:hint="default"/>
                <w:sz w:val="21"/>
                <w:szCs w:val="21"/>
              </w:rPr>
            </w:pPr>
            <w:r>
              <w:rPr>
                <w:rFonts w:ascii="Courier New"/>
                <w:spacing w:val="-1"/>
                <w:w w:val="80"/>
                <w:sz w:val="21"/>
              </w:rPr>
              <w:t>7,867,122.26</w:t>
            </w:r>
            <w:r>
              <w:rPr>
                <w:rFonts w:ascii="Courier New"/>
                <w:sz w:val="21"/>
              </w:rPr>
            </w: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随</w:t>
            </w:r>
            <w:r>
              <w:rPr>
                <w:rFonts w:ascii="宋体" w:hAnsi="宋体" w:cs="宋体" w:eastAsia="宋体" w:hint="default"/>
                <w:sz w:val="21"/>
                <w:szCs w:val="21"/>
              </w:rPr>
              <w:t>时用于</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存</w:t>
            </w:r>
            <w:r>
              <w:rPr>
                <w:rFonts w:ascii="宋体" w:hAnsi="宋体" w:cs="宋体" w:eastAsia="宋体" w:hint="default"/>
                <w:sz w:val="21"/>
                <w:szCs w:val="21"/>
              </w:rPr>
              <w:t>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2,113,322,572.86</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0"/>
              <w:ind w:right="103"/>
              <w:jc w:val="right"/>
              <w:rPr>
                <w:rFonts w:ascii="Courier New" w:hAnsi="Courier New" w:cs="Courier New" w:eastAsia="Courier New" w:hint="default"/>
                <w:sz w:val="21"/>
                <w:szCs w:val="21"/>
              </w:rPr>
            </w:pPr>
            <w:r>
              <w:rPr>
                <w:rFonts w:ascii="Courier New"/>
                <w:spacing w:val="-1"/>
                <w:w w:val="80"/>
                <w:sz w:val="21"/>
              </w:rPr>
              <w:t>1,808,897,402.56</w:t>
            </w:r>
            <w:r>
              <w:rPr>
                <w:rFonts w:ascii="Courier New"/>
                <w:spacing w:val="-1"/>
                <w:sz w:val="21"/>
              </w:rPr>
            </w: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随</w:t>
            </w:r>
            <w:r>
              <w:rPr>
                <w:rFonts w:ascii="宋体" w:hAnsi="宋体" w:cs="宋体" w:eastAsia="宋体" w:hint="default"/>
                <w:sz w:val="21"/>
                <w:szCs w:val="21"/>
              </w:rPr>
              <w:t>时用于</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资</w:t>
            </w:r>
            <w:r>
              <w:rPr>
                <w:rFonts w:ascii="宋体" w:hAnsi="宋体" w:cs="宋体" w:eastAsia="宋体" w:hint="default"/>
                <w:sz w:val="21"/>
                <w:szCs w:val="21"/>
              </w:rPr>
              <w:t>金</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z w:val="21"/>
                <w:szCs w:val="21"/>
              </w:rPr>
              <w:t>用于</w:t>
            </w:r>
            <w:r>
              <w:rPr>
                <w:rFonts w:ascii="宋体" w:hAnsi="宋体" w:cs="宋体" w:eastAsia="宋体" w:hint="default"/>
                <w:sz w:val="21"/>
                <w:szCs w:val="21"/>
              </w:rPr>
              <w:t>支</w:t>
            </w:r>
            <w:r>
              <w:rPr>
                <w:rFonts w:ascii="宋体" w:hAnsi="宋体" w:cs="宋体" w:eastAsia="宋体" w:hint="default"/>
                <w:sz w:val="21"/>
                <w:szCs w:val="21"/>
              </w:rPr>
              <w:t>付</w:t>
            </w:r>
            <w:r>
              <w:rPr>
                <w:rFonts w:ascii="宋体" w:hAnsi="宋体" w:cs="宋体" w:eastAsia="宋体" w:hint="default"/>
                <w:sz w:val="21"/>
                <w:szCs w:val="21"/>
              </w:rPr>
              <w:t>的存</w:t>
            </w:r>
            <w:r>
              <w:rPr>
                <w:rFonts w:ascii="宋体" w:hAnsi="宋体" w:cs="宋体" w:eastAsia="宋体" w:hint="default"/>
                <w:sz w:val="21"/>
                <w:szCs w:val="21"/>
              </w:rPr>
              <w:t>放</w:t>
            </w:r>
            <w:r>
              <w:rPr>
                <w:rFonts w:ascii="宋体" w:hAnsi="宋体" w:cs="宋体" w:eastAsia="宋体" w:hint="default"/>
                <w:sz w:val="21"/>
                <w:szCs w:val="21"/>
              </w:rPr>
              <w:t>中</w:t>
            </w:r>
            <w:r>
              <w:rPr>
                <w:rFonts w:ascii="宋体" w:hAnsi="宋体" w:cs="宋体" w:eastAsia="宋体" w:hint="default"/>
                <w:sz w:val="21"/>
                <w:szCs w:val="21"/>
              </w:rPr>
              <w:t>央</w:t>
            </w:r>
            <w:r>
              <w:rPr>
                <w:rFonts w:ascii="宋体" w:hAnsi="宋体" w:cs="宋体" w:eastAsia="宋体" w:hint="default"/>
                <w:sz w:val="21"/>
                <w:szCs w:val="21"/>
              </w:rPr>
              <w:t>银</w:t>
            </w:r>
            <w:r>
              <w:rPr>
                <w:rFonts w:ascii="宋体" w:hAnsi="宋体" w:cs="宋体" w:eastAsia="宋体" w:hint="default"/>
                <w:sz w:val="21"/>
                <w:szCs w:val="21"/>
              </w:rPr>
              <w:t>行</w:t>
            </w:r>
            <w:r>
              <w:rPr>
                <w:rFonts w:ascii="宋体" w:hAnsi="宋体" w:cs="宋体" w:eastAsia="宋体" w:hint="default"/>
                <w:sz w:val="21"/>
                <w:szCs w:val="21"/>
              </w:rPr>
              <w:t>款</w:t>
            </w:r>
            <w:r>
              <w:rPr>
                <w:rFonts w:ascii="宋体" w:hAnsi="宋体" w:cs="宋体" w:eastAsia="宋体" w:hint="default"/>
                <w:sz w:val="21"/>
                <w:szCs w:val="21"/>
              </w:rPr>
              <w:t>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53"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放</w:t>
            </w:r>
            <w:r>
              <w:rPr>
                <w:rFonts w:ascii="宋体" w:hAnsi="宋体" w:cs="宋体" w:eastAsia="宋体" w:hint="default"/>
                <w:sz w:val="21"/>
                <w:szCs w:val="21"/>
              </w:rPr>
              <w:t>同</w:t>
            </w:r>
            <w:r>
              <w:rPr>
                <w:rFonts w:ascii="宋体" w:hAnsi="宋体" w:cs="宋体" w:eastAsia="宋体" w:hint="default"/>
                <w:sz w:val="21"/>
                <w:szCs w:val="21"/>
              </w:rPr>
              <w:t>业</w:t>
            </w:r>
            <w:r>
              <w:rPr>
                <w:rFonts w:ascii="宋体" w:hAnsi="宋体" w:cs="宋体" w:eastAsia="宋体" w:hint="default"/>
                <w:sz w:val="21"/>
                <w:szCs w:val="21"/>
              </w:rPr>
              <w:t>款</w:t>
            </w:r>
            <w:r>
              <w:rPr>
                <w:rFonts w:ascii="宋体" w:hAnsi="宋体" w:cs="宋体" w:eastAsia="宋体" w:hint="default"/>
                <w:sz w:val="21"/>
                <w:szCs w:val="21"/>
              </w:rPr>
              <w:t>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753" w:right="0"/>
              <w:jc w:val="left"/>
              <w:rPr>
                <w:rFonts w:ascii="宋体" w:hAnsi="宋体" w:cs="宋体" w:eastAsia="宋体" w:hint="default"/>
                <w:sz w:val="21"/>
                <w:szCs w:val="21"/>
              </w:rPr>
            </w:pPr>
            <w:r>
              <w:rPr>
                <w:rFonts w:ascii="宋体" w:hAnsi="宋体" w:cs="宋体" w:eastAsia="宋体" w:hint="default"/>
                <w:sz w:val="21"/>
                <w:szCs w:val="21"/>
              </w:rPr>
              <w:t>拆放</w:t>
            </w:r>
            <w:r>
              <w:rPr>
                <w:rFonts w:ascii="宋体" w:hAnsi="宋体" w:cs="宋体" w:eastAsia="宋体" w:hint="default"/>
                <w:sz w:val="21"/>
                <w:szCs w:val="21"/>
              </w:rPr>
              <w:t>同</w:t>
            </w:r>
            <w:r>
              <w:rPr>
                <w:rFonts w:ascii="宋体" w:hAnsi="宋体" w:cs="宋体" w:eastAsia="宋体" w:hint="default"/>
                <w:sz w:val="21"/>
                <w:szCs w:val="21"/>
              </w:rPr>
              <w:t>业</w:t>
            </w:r>
            <w:r>
              <w:rPr>
                <w:rFonts w:ascii="宋体" w:hAnsi="宋体" w:cs="宋体" w:eastAsia="宋体" w:hint="default"/>
                <w:sz w:val="21"/>
                <w:szCs w:val="21"/>
              </w:rPr>
              <w:t>款</w:t>
            </w:r>
            <w:r>
              <w:rPr>
                <w:rFonts w:ascii="宋体" w:hAnsi="宋体" w:cs="宋体" w:eastAsia="宋体" w:hint="default"/>
                <w:sz w:val="21"/>
                <w:szCs w:val="21"/>
              </w:rPr>
              <w:t>项</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中：三</w:t>
            </w:r>
            <w:r>
              <w:rPr>
                <w:rFonts w:ascii="宋体" w:hAnsi="宋体" w:cs="宋体" w:eastAsia="宋体" w:hint="default"/>
                <w:sz w:val="21"/>
                <w:szCs w:val="21"/>
              </w:rPr>
              <w:t>个</w:t>
            </w:r>
            <w:r>
              <w:rPr>
                <w:rFonts w:ascii="宋体" w:hAnsi="宋体" w:cs="宋体" w:eastAsia="宋体" w:hint="default"/>
                <w:sz w:val="21"/>
                <w:szCs w:val="21"/>
              </w:rPr>
              <w:t>月</w:t>
            </w:r>
            <w:r>
              <w:rPr>
                <w:rFonts w:ascii="宋体" w:hAnsi="宋体" w:cs="宋体" w:eastAsia="宋体" w:hint="default"/>
                <w:sz w:val="21"/>
                <w:szCs w:val="21"/>
              </w:rPr>
              <w:t>内</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的</w:t>
            </w:r>
            <w:r>
              <w:rPr>
                <w:rFonts w:ascii="宋体" w:hAnsi="宋体" w:cs="宋体" w:eastAsia="宋体" w:hint="default"/>
                <w:sz w:val="21"/>
                <w:szCs w:val="21"/>
              </w:rPr>
              <w:t>债</w:t>
            </w:r>
            <w:r>
              <w:rPr>
                <w:rFonts w:ascii="宋体" w:hAnsi="宋体" w:cs="宋体" w:eastAsia="宋体" w:hint="default"/>
                <w:sz w:val="21"/>
                <w:szCs w:val="21"/>
              </w:rPr>
              <w:t>券</w:t>
            </w:r>
            <w:r>
              <w:rPr>
                <w:rFonts w:ascii="宋体" w:hAnsi="宋体" w:cs="宋体" w:eastAsia="宋体" w:hint="default"/>
                <w:sz w:val="21"/>
                <w:szCs w:val="21"/>
              </w:rPr>
              <w:t>投</w:t>
            </w:r>
            <w:r>
              <w:rPr>
                <w:rFonts w:ascii="宋体" w:hAnsi="宋体" w:cs="宋体" w:eastAsia="宋体" w:hint="default"/>
                <w:sz w:val="21"/>
                <w:szCs w:val="21"/>
              </w:rPr>
              <w:t>资</w:t>
            </w:r>
          </w:p>
        </w:tc>
        <w:tc>
          <w:tcPr>
            <w:tcW w:w="1896"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06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余</w:t>
            </w:r>
            <w:r>
              <w:rPr>
                <w:rFonts w:ascii="宋体" w:hAnsi="宋体" w:cs="宋体" w:eastAsia="宋体" w:hint="default"/>
                <w:sz w:val="21"/>
                <w:szCs w:val="21"/>
              </w:rPr>
              <w:t>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2,117,731,318.24</w:t>
            </w:r>
            <w:r>
              <w:rPr>
                <w:rFonts w:ascii="Courier New"/>
                <w:spacing w:val="-1"/>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1,816,764,524.82</w:t>
            </w:r>
            <w:r>
              <w:rPr>
                <w:rFonts w:ascii="Courier New"/>
                <w:spacing w:val="-1"/>
                <w:sz w:val="21"/>
              </w:rPr>
            </w:r>
          </w:p>
        </w:tc>
      </w:tr>
      <w:tr>
        <w:trPr>
          <w:trHeight w:val="334" w:hRule="exact"/>
        </w:trPr>
        <w:tc>
          <w:tcPr>
            <w:tcW w:w="5066"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母</w:t>
            </w:r>
            <w:r>
              <w:rPr>
                <w:rFonts w:ascii="宋体" w:hAnsi="宋体" w:cs="宋体" w:eastAsia="宋体" w:hint="default"/>
                <w:sz w:val="21"/>
                <w:szCs w:val="21"/>
              </w:rPr>
              <w:t>公司和</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使</w:t>
            </w:r>
            <w:r>
              <w:rPr>
                <w:rFonts w:ascii="宋体" w:hAnsi="宋体" w:cs="宋体" w:eastAsia="宋体" w:hint="default"/>
                <w:sz w:val="21"/>
                <w:szCs w:val="21"/>
              </w:rPr>
              <w:t>用</w:t>
            </w:r>
            <w:r>
              <w:rPr>
                <w:rFonts w:ascii="宋体" w:hAnsi="宋体" w:cs="宋体" w:eastAsia="宋体" w:hint="default"/>
                <w:sz w:val="21"/>
                <w:szCs w:val="21"/>
              </w:rPr>
              <w:t>受</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的</w:t>
            </w:r>
            <w:r>
              <w:rPr>
                <w:rFonts w:ascii="宋体" w:hAnsi="宋体" w:cs="宋体" w:eastAsia="宋体" w:hint="default"/>
                <w:sz w:val="21"/>
                <w:szCs w:val="21"/>
              </w:rPr>
              <w:t>现金</w:t>
            </w:r>
            <w:r>
              <w:rPr>
                <w:rFonts w:ascii="宋体" w:hAnsi="宋体" w:cs="宋体" w:eastAsia="宋体" w:hint="default"/>
                <w:sz w:val="21"/>
                <w:szCs w:val="21"/>
              </w:rPr>
              <w:t>和</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448,380,296.62</w:t>
            </w:r>
            <w:r>
              <w:rPr>
                <w:rFonts w:ascii="Courier New"/>
                <w:spacing w:val="-1"/>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143,321,585.97</w:t>
            </w:r>
            <w:r>
              <w:rPr>
                <w:rFonts w:ascii="Courier New"/>
                <w:spacing w:val="-1"/>
                <w:sz w:val="21"/>
              </w:rPr>
            </w:r>
          </w:p>
        </w:tc>
      </w:tr>
    </w:tbl>
    <w:p>
      <w:pPr>
        <w:pStyle w:val="Heading4"/>
        <w:spacing w:line="363" w:lineRule="exact"/>
        <w:ind w:right="0"/>
        <w:jc w:val="left"/>
        <w:rPr>
          <w:b w:val="0"/>
          <w:bCs w:val="0"/>
        </w:rPr>
      </w:pPr>
      <w:r>
        <w:rPr/>
        <w:t>（五十） </w:t>
      </w:r>
      <w:r>
        <w:rPr>
          <w:spacing w:val="57"/>
        </w:rPr>
        <w:t> </w:t>
      </w:r>
      <w:r>
        <w:rPr>
          <w:rFonts w:ascii="Microsoft JhengHei" w:hAnsi="Microsoft JhengHei" w:cs="Microsoft JhengHei" w:eastAsia="Microsoft JhengHei" w:hint="default"/>
        </w:rPr>
        <w:t>分</w:t>
      </w:r>
      <w:r>
        <w:rPr>
          <w:rFonts w:ascii="Microsoft JhengHei" w:hAnsi="Microsoft JhengHei" w:cs="Microsoft JhengHei" w:eastAsia="Microsoft JhengHei" w:hint="default"/>
        </w:rPr>
        <w:t>部</w:t>
      </w:r>
      <w:r>
        <w:rPr/>
        <w:t>报告</w:t>
      </w:r>
      <w:r>
        <w:rPr>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各</w:t>
      </w:r>
      <w:r>
        <w:rPr>
          <w:rFonts w:ascii="宋体" w:hAnsi="宋体" w:cs="宋体" w:eastAsia="宋体" w:hint="default"/>
        </w:rPr>
        <w:t>业</w:t>
      </w:r>
      <w:r>
        <w:rPr/>
        <w:t>务</w:t>
      </w:r>
      <w:r>
        <w:rPr>
          <w:rFonts w:ascii="宋体" w:hAnsi="宋体" w:cs="宋体" w:eastAsia="宋体" w:hint="default"/>
        </w:rPr>
        <w:t>分</w:t>
      </w:r>
      <w:r>
        <w:rPr>
          <w:rFonts w:ascii="宋体" w:hAnsi="宋体" w:cs="宋体" w:eastAsia="宋体" w:hint="default"/>
        </w:rPr>
        <w:t>部</w:t>
      </w:r>
      <w:r>
        <w:rPr/>
        <w:t>报告</w:t>
      </w:r>
      <w:r>
        <w:rPr>
          <w:rFonts w:ascii="宋体" w:hAnsi="宋体" w:cs="宋体" w:eastAsia="宋体" w:hint="default"/>
        </w:rPr>
        <w:t>分</w:t>
      </w:r>
      <w:r>
        <w:rPr>
          <w:rFonts w:ascii="宋体" w:hAnsi="宋体" w:cs="宋体" w:eastAsia="宋体" w:hint="default"/>
        </w:rPr>
        <w:t>部利润</w:t>
      </w:r>
      <w:r>
        <w:rPr/>
        <w:t>、资</w:t>
      </w:r>
      <w:r>
        <w:rPr>
          <w:rFonts w:ascii="宋体" w:hAnsi="宋体" w:cs="宋体" w:eastAsia="宋体" w:hint="default"/>
        </w:rPr>
        <w:t>产</w:t>
      </w:r>
      <w:r>
        <w:rPr/>
        <w:t>及负</w:t>
      </w:r>
      <w:r>
        <w:rPr>
          <w:rFonts w:ascii="宋体" w:hAnsi="宋体" w:cs="宋体" w:eastAsia="宋体" w:hint="default"/>
        </w:rPr>
        <w:t>债</w:t>
      </w:r>
      <w:r>
        <w:rPr/>
        <w:t>信</w:t>
      </w:r>
      <w:r>
        <w:rPr>
          <w:rFonts w:ascii="宋体" w:hAnsi="宋体" w:cs="宋体" w:eastAsia="宋体" w:hint="default"/>
        </w:rPr>
        <w:t>息</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415" w:type="dxa"/>
        <w:tblLayout w:type="fixed"/>
        <w:tblCellMar>
          <w:top w:w="0" w:type="dxa"/>
          <w:left w:w="0" w:type="dxa"/>
          <w:bottom w:w="0" w:type="dxa"/>
          <w:right w:w="0" w:type="dxa"/>
        </w:tblCellMar>
        <w:tblLook w:val="01E0"/>
      </w:tblPr>
      <w:tblGrid>
        <w:gridCol w:w="1702"/>
        <w:gridCol w:w="1402"/>
        <w:gridCol w:w="1445"/>
        <w:gridCol w:w="1373"/>
        <w:gridCol w:w="1301"/>
        <w:gridCol w:w="1181"/>
        <w:gridCol w:w="1159"/>
      </w:tblGrid>
      <w:tr>
        <w:trPr>
          <w:trHeight w:val="358" w:hRule="exact"/>
        </w:trPr>
        <w:tc>
          <w:tcPr>
            <w:tcW w:w="1702"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84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房</w:t>
            </w:r>
            <w:r>
              <w:rPr>
                <w:rFonts w:ascii="宋体" w:hAnsi="宋体" w:cs="宋体" w:eastAsia="宋体" w:hint="default"/>
                <w:sz w:val="15"/>
                <w:szCs w:val="15"/>
              </w:rPr>
              <w:t>地</w:t>
            </w:r>
            <w:r>
              <w:rPr>
                <w:rFonts w:ascii="宋体" w:hAnsi="宋体" w:cs="宋体" w:eastAsia="宋体" w:hint="default"/>
                <w:sz w:val="15"/>
                <w:szCs w:val="15"/>
              </w:rPr>
              <w:t>产</w:t>
            </w:r>
            <w:r>
              <w:rPr>
                <w:rFonts w:ascii="宋体" w:hAnsi="宋体" w:cs="宋体" w:eastAsia="宋体" w:hint="default"/>
                <w:sz w:val="15"/>
                <w:szCs w:val="15"/>
              </w:rPr>
              <w:t>分</w:t>
            </w:r>
            <w:r>
              <w:rPr>
                <w:rFonts w:ascii="宋体" w:hAnsi="宋体" w:cs="宋体" w:eastAsia="宋体" w:hint="default"/>
                <w:sz w:val="15"/>
                <w:szCs w:val="15"/>
              </w:rPr>
              <w:t>部</w:t>
            </w:r>
          </w:p>
        </w:tc>
        <w:tc>
          <w:tcPr>
            <w:tcW w:w="26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left="806" w:right="0"/>
              <w:jc w:val="left"/>
              <w:rPr>
                <w:rFonts w:ascii="宋体" w:hAnsi="宋体" w:cs="宋体" w:eastAsia="宋体" w:hint="default"/>
                <w:sz w:val="15"/>
                <w:szCs w:val="15"/>
              </w:rPr>
            </w:pPr>
            <w:r>
              <w:rPr>
                <w:rFonts w:ascii="宋体" w:hAnsi="宋体" w:cs="宋体" w:eastAsia="宋体" w:hint="default"/>
                <w:sz w:val="15"/>
                <w:szCs w:val="15"/>
              </w:rPr>
              <w:t>总</w:t>
            </w:r>
            <w:r>
              <w:rPr>
                <w:rFonts w:ascii="宋体" w:hAnsi="宋体" w:cs="宋体" w:eastAsia="宋体" w:hint="default"/>
                <w:sz w:val="15"/>
                <w:szCs w:val="15"/>
              </w:rPr>
              <w:t>承</w:t>
            </w:r>
            <w:r>
              <w:rPr>
                <w:rFonts w:ascii="宋体" w:hAnsi="宋体" w:cs="宋体" w:eastAsia="宋体" w:hint="default"/>
                <w:sz w:val="15"/>
                <w:szCs w:val="15"/>
              </w:rPr>
              <w:t>包</w:t>
            </w:r>
            <w:r>
              <w:rPr>
                <w:rFonts w:ascii="宋体" w:hAnsi="宋体" w:cs="宋体" w:eastAsia="宋体" w:hint="default"/>
                <w:sz w:val="15"/>
                <w:szCs w:val="15"/>
              </w:rPr>
              <w:t>建</w:t>
            </w:r>
            <w:r>
              <w:rPr>
                <w:rFonts w:ascii="宋体" w:hAnsi="宋体" w:cs="宋体" w:eastAsia="宋体" w:hint="default"/>
                <w:sz w:val="15"/>
                <w:szCs w:val="15"/>
              </w:rPr>
              <w:t>筑</w:t>
            </w:r>
            <w:r>
              <w:rPr>
                <w:rFonts w:ascii="宋体" w:hAnsi="宋体" w:cs="宋体" w:eastAsia="宋体" w:hint="default"/>
                <w:sz w:val="15"/>
                <w:szCs w:val="15"/>
              </w:rPr>
              <w:t>分</w:t>
            </w:r>
            <w:r>
              <w:rPr>
                <w:rFonts w:ascii="宋体" w:hAnsi="宋体" w:cs="宋体" w:eastAsia="宋体" w:hint="default"/>
                <w:sz w:val="15"/>
                <w:szCs w:val="15"/>
              </w:rPr>
              <w:t>部</w:t>
            </w:r>
          </w:p>
        </w:tc>
        <w:tc>
          <w:tcPr>
            <w:tcW w:w="23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7"/>
              <w:jc w:val="center"/>
              <w:rPr>
                <w:rFonts w:ascii="宋体" w:hAnsi="宋体" w:cs="宋体" w:eastAsia="宋体" w:hint="default"/>
                <w:sz w:val="15"/>
                <w:szCs w:val="15"/>
              </w:rPr>
            </w:pPr>
            <w:r>
              <w:rPr>
                <w:rFonts w:ascii="宋体" w:hAnsi="宋体" w:cs="宋体" w:eastAsia="宋体" w:hint="default"/>
                <w:sz w:val="15"/>
                <w:szCs w:val="15"/>
              </w:rPr>
              <w:t>物</w:t>
            </w:r>
            <w:r>
              <w:rPr>
                <w:rFonts w:ascii="宋体" w:hAnsi="宋体" w:cs="宋体" w:eastAsia="宋体" w:hint="default"/>
                <w:sz w:val="15"/>
                <w:szCs w:val="15"/>
              </w:rPr>
              <w:t>业</w:t>
            </w:r>
            <w:r>
              <w:rPr>
                <w:rFonts w:ascii="宋体" w:hAnsi="宋体" w:cs="宋体" w:eastAsia="宋体" w:hint="default"/>
                <w:sz w:val="15"/>
                <w:szCs w:val="15"/>
              </w:rPr>
              <w:t>分</w:t>
            </w:r>
            <w:r>
              <w:rPr>
                <w:rFonts w:ascii="宋体" w:hAnsi="宋体" w:cs="宋体" w:eastAsia="宋体" w:hint="default"/>
                <w:sz w:val="15"/>
                <w:szCs w:val="15"/>
              </w:rPr>
              <w:t>部</w:t>
            </w:r>
          </w:p>
        </w:tc>
      </w:tr>
      <w:tr>
        <w:trPr>
          <w:trHeight w:val="346" w:hRule="exact"/>
        </w:trPr>
        <w:tc>
          <w:tcPr>
            <w:tcW w:w="1702" w:type="dxa"/>
            <w:vMerge/>
            <w:tcBorders>
              <w:left w:val="nil" w:sz="6" w:space="0" w:color="auto"/>
              <w:bottom w:val="single" w:sz="2" w:space="0" w:color="000000"/>
              <w:right w:val="single" w:sz="2" w:space="0" w:color="000000"/>
            </w:tcBorders>
          </w:tcPr>
          <w:p>
            <w:pP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本年</w:t>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9"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收</w:t>
            </w:r>
            <w:r>
              <w:rPr>
                <w:rFonts w:ascii="宋体" w:hAnsi="宋体" w:cs="宋体" w:eastAsia="宋体" w:hint="default"/>
                <w:sz w:val="15"/>
                <w:szCs w:val="15"/>
              </w:rPr>
              <w:t>入</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3,581,723,860.6</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1</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2,475,619,909.31</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6,660,749,998.9</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4,073,661,818.</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91</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center"/>
              <w:rPr>
                <w:rFonts w:ascii="Courier New" w:hAnsi="Courier New" w:cs="Courier New" w:eastAsia="Courier New" w:hint="default"/>
                <w:sz w:val="15"/>
                <w:szCs w:val="15"/>
              </w:rPr>
            </w:pPr>
            <w:r>
              <w:rPr>
                <w:rFonts w:ascii="Courier New"/>
                <w:w w:val="85"/>
                <w:sz w:val="15"/>
              </w:rPr>
              <w:t>9,374,924.32</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 w:right="0"/>
              <w:jc w:val="center"/>
              <w:rPr>
                <w:rFonts w:ascii="Courier New" w:hAnsi="Courier New" w:cs="Courier New" w:eastAsia="Courier New" w:hint="default"/>
                <w:sz w:val="15"/>
                <w:szCs w:val="15"/>
              </w:rPr>
            </w:pPr>
            <w:r>
              <w:rPr>
                <w:rFonts w:ascii="Courier New"/>
                <w:w w:val="85"/>
                <w:sz w:val="15"/>
              </w:rPr>
              <w:t>8,966,224.94</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z w:val="15"/>
                <w:szCs w:val="15"/>
              </w:rPr>
              <w:t>中：</w:t>
            </w:r>
            <w:r>
              <w:rPr>
                <w:rFonts w:ascii="宋体" w:hAnsi="宋体" w:cs="宋体" w:eastAsia="宋体" w:hint="default"/>
                <w:sz w:val="15"/>
                <w:szCs w:val="15"/>
              </w:rPr>
              <w:t>对</w:t>
            </w:r>
            <w:r>
              <w:rPr>
                <w:rFonts w:ascii="宋体" w:hAnsi="宋体" w:cs="宋体" w:eastAsia="宋体" w:hint="default"/>
                <w:sz w:val="15"/>
                <w:szCs w:val="15"/>
              </w:rPr>
              <w:t>外</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3,558,696,020.8</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2,462,913,696.46</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5,569,441,599.6</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6</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3,212,354,592.</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64</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center"/>
              <w:rPr>
                <w:rFonts w:ascii="Courier New" w:hAnsi="Courier New" w:cs="Courier New" w:eastAsia="Courier New" w:hint="default"/>
                <w:sz w:val="15"/>
                <w:szCs w:val="15"/>
              </w:rPr>
            </w:pPr>
            <w:r>
              <w:rPr>
                <w:rFonts w:ascii="Courier New"/>
                <w:w w:val="85"/>
                <w:sz w:val="15"/>
              </w:rPr>
              <w:t>9,374,924.32</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 w:right="0"/>
              <w:jc w:val="center"/>
              <w:rPr>
                <w:rFonts w:ascii="Courier New" w:hAnsi="Courier New" w:cs="Courier New" w:eastAsia="Courier New" w:hint="default"/>
                <w:sz w:val="15"/>
                <w:szCs w:val="15"/>
              </w:rPr>
            </w:pPr>
            <w:r>
              <w:rPr>
                <w:rFonts w:ascii="Courier New"/>
                <w:w w:val="85"/>
                <w:sz w:val="15"/>
              </w:rPr>
              <w:t>8,966,224.94</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分</w:t>
            </w:r>
            <w:r>
              <w:rPr>
                <w:rFonts w:ascii="宋体" w:hAnsi="宋体" w:cs="宋体" w:eastAsia="宋体" w:hint="default"/>
                <w:sz w:val="15"/>
                <w:szCs w:val="15"/>
              </w:rPr>
              <w:t>部</w:t>
            </w:r>
            <w:r>
              <w:rPr>
                <w:rFonts w:ascii="宋体" w:hAnsi="宋体" w:cs="宋体" w:eastAsia="宋体" w:hint="default"/>
                <w:sz w:val="15"/>
                <w:szCs w:val="15"/>
              </w:rPr>
              <w:t>间</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23,027,839.75</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12,706,212.85</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1,091,308,399.3</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0</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 w:right="0"/>
              <w:jc w:val="center"/>
              <w:rPr>
                <w:rFonts w:ascii="Courier New" w:hAnsi="Courier New" w:cs="Courier New" w:eastAsia="Courier New" w:hint="default"/>
                <w:sz w:val="15"/>
                <w:szCs w:val="15"/>
              </w:rPr>
            </w:pPr>
            <w:r>
              <w:rPr>
                <w:rFonts w:ascii="Courier New"/>
                <w:w w:val="85"/>
                <w:sz w:val="15"/>
              </w:rPr>
              <w:t>861,307,226.27</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
        </w:tc>
        <w:tc>
          <w:tcPr>
            <w:tcW w:w="1159"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费</w:t>
            </w:r>
            <w:r>
              <w:rPr>
                <w:rFonts w:ascii="宋体" w:hAnsi="宋体" w:cs="宋体" w:eastAsia="宋体" w:hint="default"/>
                <w:sz w:val="15"/>
                <w:szCs w:val="15"/>
              </w:rPr>
              <w:t>用</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2,932,347,517.4</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1</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1,919,651,243.34</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6,298,073,616.0</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0</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3,817,384,596.</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00</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center"/>
              <w:rPr>
                <w:rFonts w:ascii="Courier New" w:hAnsi="Courier New" w:cs="Courier New" w:eastAsia="Courier New" w:hint="default"/>
                <w:sz w:val="15"/>
                <w:szCs w:val="15"/>
              </w:rPr>
            </w:pPr>
            <w:r>
              <w:rPr>
                <w:rFonts w:ascii="Courier New"/>
                <w:w w:val="85"/>
                <w:sz w:val="15"/>
              </w:rPr>
              <w:t>9,871,523.01</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 w:right="0"/>
              <w:jc w:val="center"/>
              <w:rPr>
                <w:rFonts w:ascii="Courier New" w:hAnsi="Courier New" w:cs="Courier New" w:eastAsia="Courier New" w:hint="default"/>
                <w:sz w:val="15"/>
                <w:szCs w:val="15"/>
              </w:rPr>
            </w:pPr>
            <w:r>
              <w:rPr>
                <w:rFonts w:ascii="Courier New"/>
                <w:w w:val="85"/>
                <w:sz w:val="15"/>
              </w:rPr>
              <w:t>6,777,996.48</w:t>
            </w:r>
            <w:r>
              <w:rPr>
                <w:rFonts w:ascii="Courier New"/>
                <w:sz w:val="15"/>
              </w:rPr>
            </w:r>
          </w:p>
        </w:tc>
      </w:tr>
      <w:tr>
        <w:trPr>
          <w:trHeight w:val="346"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4"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利润（</w:t>
            </w:r>
            <w:r>
              <w:rPr>
                <w:rFonts w:ascii="宋体" w:hAnsi="宋体" w:cs="宋体" w:eastAsia="宋体" w:hint="default"/>
                <w:sz w:val="15"/>
                <w:szCs w:val="15"/>
              </w:rPr>
              <w:t>亏</w:t>
            </w:r>
            <w:r>
              <w:rPr>
                <w:rFonts w:ascii="宋体" w:hAnsi="宋体" w:cs="宋体" w:eastAsia="宋体" w:hint="default"/>
                <w:sz w:val="15"/>
                <w:szCs w:val="15"/>
              </w:rPr>
              <w:t>损）</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649,376,343.20</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5"/>
              <w:jc w:val="right"/>
              <w:rPr>
                <w:rFonts w:ascii="Courier New" w:hAnsi="Courier New" w:cs="Courier New" w:eastAsia="Courier New" w:hint="default"/>
                <w:sz w:val="15"/>
                <w:szCs w:val="15"/>
              </w:rPr>
            </w:pPr>
            <w:r>
              <w:rPr>
                <w:rFonts w:ascii="Courier New"/>
                <w:w w:val="80"/>
                <w:sz w:val="15"/>
              </w:rPr>
              <w:t>555,968,665.97</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10" w:right="0"/>
              <w:jc w:val="center"/>
              <w:rPr>
                <w:rFonts w:ascii="Courier New" w:hAnsi="Courier New" w:cs="Courier New" w:eastAsia="Courier New" w:hint="default"/>
                <w:sz w:val="15"/>
                <w:szCs w:val="15"/>
              </w:rPr>
            </w:pPr>
            <w:r>
              <w:rPr>
                <w:rFonts w:ascii="Courier New"/>
                <w:w w:val="85"/>
                <w:sz w:val="15"/>
              </w:rPr>
              <w:t>362,676,382.96</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38" w:right="0"/>
              <w:jc w:val="center"/>
              <w:rPr>
                <w:rFonts w:ascii="Courier New" w:hAnsi="Courier New" w:cs="Courier New" w:eastAsia="Courier New" w:hint="default"/>
                <w:sz w:val="15"/>
                <w:szCs w:val="15"/>
              </w:rPr>
            </w:pPr>
            <w:r>
              <w:rPr>
                <w:rFonts w:ascii="Courier New"/>
                <w:w w:val="85"/>
                <w:sz w:val="15"/>
              </w:rPr>
              <w:t>256,277,222.91</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left="144" w:right="0"/>
              <w:jc w:val="center"/>
              <w:rPr>
                <w:rFonts w:ascii="Courier New" w:hAnsi="Courier New" w:cs="Courier New" w:eastAsia="Courier New" w:hint="default"/>
                <w:sz w:val="15"/>
                <w:szCs w:val="15"/>
              </w:rPr>
            </w:pPr>
            <w:r>
              <w:rPr>
                <w:rFonts w:ascii="Courier New"/>
                <w:w w:val="90"/>
                <w:sz w:val="15"/>
              </w:rPr>
              <w:t>-496,598.69</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left="48" w:right="0"/>
              <w:jc w:val="center"/>
              <w:rPr>
                <w:rFonts w:ascii="Courier New" w:hAnsi="Courier New" w:cs="Courier New" w:eastAsia="Courier New" w:hint="default"/>
                <w:sz w:val="15"/>
                <w:szCs w:val="15"/>
              </w:rPr>
            </w:pPr>
            <w:r>
              <w:rPr>
                <w:rFonts w:ascii="Courier New"/>
                <w:w w:val="85"/>
                <w:sz w:val="15"/>
              </w:rPr>
              <w:t>2,188,228.46</w:t>
            </w:r>
            <w:r>
              <w:rPr>
                <w:rFonts w:ascii="Courier New"/>
                <w:sz w:val="15"/>
              </w:rPr>
            </w:r>
          </w:p>
        </w:tc>
      </w:tr>
      <w:tr>
        <w:trPr>
          <w:trHeight w:val="629" w:hRule="exact"/>
        </w:trPr>
        <w:tc>
          <w:tcPr>
            <w:tcW w:w="17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z w:val="15"/>
                <w:szCs w:val="15"/>
              </w:rPr>
              <w:t>、资</w:t>
            </w:r>
            <w:r>
              <w:rPr>
                <w:rFonts w:ascii="宋体" w:hAnsi="宋体" w:cs="宋体" w:eastAsia="宋体" w:hint="default"/>
                <w:sz w:val="15"/>
                <w:szCs w:val="15"/>
              </w:rPr>
              <w:t>产总额</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33,806,693,799.</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84</w:t>
            </w:r>
            <w:r>
              <w:rPr>
                <w:rFonts w:ascii="Courier New"/>
                <w:sz w:val="15"/>
              </w:rPr>
            </w:r>
          </w:p>
        </w:tc>
        <w:tc>
          <w:tcPr>
            <w:tcW w:w="14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5"/>
              <w:jc w:val="right"/>
              <w:rPr>
                <w:rFonts w:ascii="Courier New" w:hAnsi="Courier New" w:cs="Courier New" w:eastAsia="Courier New" w:hint="default"/>
                <w:sz w:val="15"/>
                <w:szCs w:val="15"/>
              </w:rPr>
            </w:pPr>
            <w:r>
              <w:rPr>
                <w:rFonts w:ascii="Courier New"/>
                <w:w w:val="80"/>
                <w:sz w:val="15"/>
              </w:rPr>
              <w:t>24,820,676,159.9</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8</w:t>
            </w:r>
            <w:r>
              <w:rPr>
                <w:rFonts w:ascii="Courier New"/>
                <w:sz w:val="15"/>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9,761,988,827.8</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9</w:t>
            </w:r>
            <w:r>
              <w:rPr>
                <w:rFonts w:ascii="Courier New"/>
                <w:sz w:val="15"/>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7,714,545,450.</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32</w:t>
            </w:r>
            <w:r>
              <w:rPr>
                <w:rFonts w:ascii="Courier New"/>
                <w:sz w:val="15"/>
              </w:rPr>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25,216,912.0</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9</w:t>
            </w:r>
            <w:r>
              <w:rPr>
                <w:rFonts w:ascii="Courier New"/>
                <w:sz w:val="15"/>
              </w:rPr>
            </w:r>
          </w:p>
        </w:tc>
        <w:tc>
          <w:tcPr>
            <w:tcW w:w="1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29,223,062.3</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8</w:t>
            </w:r>
            <w:r>
              <w:rPr>
                <w:rFonts w:ascii="Courier New"/>
                <w:sz w:val="15"/>
              </w:rPr>
            </w:r>
          </w:p>
        </w:tc>
      </w:tr>
      <w:tr>
        <w:trPr>
          <w:trHeight w:val="641" w:hRule="exact"/>
        </w:trPr>
        <w:tc>
          <w:tcPr>
            <w:tcW w:w="17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z w:val="15"/>
                <w:szCs w:val="15"/>
              </w:rPr>
              <w:t>、负</w:t>
            </w:r>
            <w:r>
              <w:rPr>
                <w:rFonts w:ascii="宋体" w:hAnsi="宋体" w:cs="宋体" w:eastAsia="宋体" w:hint="default"/>
                <w:sz w:val="15"/>
                <w:szCs w:val="15"/>
              </w:rPr>
              <w:t>债</w:t>
            </w:r>
            <w:r>
              <w:rPr>
                <w:rFonts w:ascii="宋体" w:hAnsi="宋体" w:cs="宋体" w:eastAsia="宋体" w:hint="default"/>
                <w:sz w:val="15"/>
                <w:szCs w:val="15"/>
              </w:rPr>
              <w:t>总额</w:t>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24,212,535,836.</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5"/>
              <w:jc w:val="right"/>
              <w:rPr>
                <w:rFonts w:ascii="Courier New" w:hAnsi="Courier New" w:cs="Courier New" w:eastAsia="Courier New" w:hint="default"/>
                <w:sz w:val="15"/>
                <w:szCs w:val="15"/>
              </w:rPr>
            </w:pPr>
            <w:r>
              <w:rPr>
                <w:rFonts w:ascii="Courier New"/>
                <w:w w:val="80"/>
                <w:sz w:val="15"/>
              </w:rPr>
              <w:t>24</w:t>
            </w:r>
            <w:r>
              <w:rPr>
                <w:rFonts w:ascii="Courier New"/>
                <w:sz w:val="15"/>
              </w:rPr>
            </w:r>
          </w:p>
        </w:tc>
        <w:tc>
          <w:tcPr>
            <w:tcW w:w="14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5"/>
              <w:jc w:val="right"/>
              <w:rPr>
                <w:rFonts w:ascii="Courier New" w:hAnsi="Courier New" w:cs="Courier New" w:eastAsia="Courier New" w:hint="default"/>
                <w:sz w:val="15"/>
                <w:szCs w:val="15"/>
              </w:rPr>
            </w:pPr>
            <w:r>
              <w:rPr>
                <w:rFonts w:ascii="Courier New"/>
                <w:w w:val="80"/>
                <w:sz w:val="15"/>
              </w:rPr>
              <w:t>16,877,110,436.9</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Courier New" w:hAnsi="Courier New" w:cs="Courier New" w:eastAsia="Courier New" w:hint="default"/>
                <w:sz w:val="15"/>
                <w:szCs w:val="15"/>
              </w:rPr>
            </w:pPr>
            <w:r>
              <w:rPr>
                <w:rFonts w:ascii="Courier New"/>
                <w:w w:val="82"/>
                <w:sz w:val="15"/>
              </w:rPr>
              <w:t>2</w:t>
            </w:r>
            <w:r>
              <w:rPr>
                <w:rFonts w:ascii="Courier New"/>
                <w:sz w:val="15"/>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w w:val="80"/>
                <w:sz w:val="15"/>
              </w:rPr>
              <w:t>8,088,538,192.3</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2</w:t>
            </w:r>
            <w:r>
              <w:rPr>
                <w:rFonts w:ascii="Courier New"/>
                <w:sz w:val="15"/>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98"/>
              <w:jc w:val="right"/>
              <w:rPr>
                <w:rFonts w:ascii="Courier New" w:hAnsi="Courier New" w:cs="Courier New" w:eastAsia="Courier New" w:hint="default"/>
                <w:sz w:val="15"/>
                <w:szCs w:val="15"/>
              </w:rPr>
            </w:pPr>
            <w:r>
              <w:rPr>
                <w:rFonts w:ascii="Courier New"/>
                <w:w w:val="80"/>
                <w:sz w:val="15"/>
              </w:rPr>
              <w:t>6,341,135,206.</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Courier New" w:hAnsi="Courier New" w:cs="Courier New" w:eastAsia="Courier New" w:hint="default"/>
                <w:sz w:val="15"/>
                <w:szCs w:val="15"/>
              </w:rPr>
            </w:pPr>
            <w:r>
              <w:rPr>
                <w:rFonts w:ascii="Courier New"/>
                <w:w w:val="80"/>
                <w:sz w:val="15"/>
              </w:rPr>
              <w:t>57</w:t>
            </w:r>
            <w:r>
              <w:rPr>
                <w:rFonts w:ascii="Courier New"/>
                <w:sz w:val="15"/>
              </w:rPr>
            </w:r>
          </w:p>
        </w:tc>
        <w:tc>
          <w:tcPr>
            <w:tcW w:w="11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15,571,508.2</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4</w:t>
            </w:r>
            <w:r>
              <w:rPr>
                <w:rFonts w:ascii="Courier New"/>
                <w:sz w:val="15"/>
              </w:rPr>
            </w:r>
          </w:p>
        </w:tc>
        <w:tc>
          <w:tcPr>
            <w:tcW w:w="1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6"/>
              <w:ind w:right="103"/>
              <w:jc w:val="right"/>
              <w:rPr>
                <w:rFonts w:ascii="Courier New" w:hAnsi="Courier New" w:cs="Courier New" w:eastAsia="Courier New" w:hint="default"/>
                <w:sz w:val="15"/>
                <w:szCs w:val="15"/>
              </w:rPr>
            </w:pPr>
            <w:r>
              <w:rPr>
                <w:rFonts w:ascii="Courier New"/>
                <w:spacing w:val="-1"/>
                <w:w w:val="80"/>
                <w:sz w:val="15"/>
              </w:rPr>
              <w:t>23,158,939.7</w:t>
            </w:r>
            <w:r>
              <w:rPr>
                <w:rFonts w:ascii="Courier New"/>
                <w:sz w:val="15"/>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7"/>
              <w:jc w:val="right"/>
              <w:rPr>
                <w:rFonts w:ascii="Courier New" w:hAnsi="Courier New" w:cs="Courier New" w:eastAsia="Courier New" w:hint="default"/>
                <w:sz w:val="15"/>
                <w:szCs w:val="15"/>
              </w:rPr>
            </w:pPr>
            <w:r>
              <w:rPr>
                <w:rFonts w:ascii="Courier New"/>
                <w:w w:val="82"/>
                <w:sz w:val="15"/>
              </w:rPr>
              <w:t>1</w:t>
            </w:r>
            <w:r>
              <w:rPr>
                <w:rFonts w:ascii="Courier New"/>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78"/>
        <w:ind w:left="0" w:right="737" w:firstLine="0"/>
        <w:jc w:val="right"/>
        <w:rPr>
          <w:rFonts w:ascii="Times New Roman" w:hAnsi="Times New Roman" w:cs="Times New Roman" w:eastAsia="Times New Roman" w:hint="default"/>
          <w:sz w:val="18"/>
          <w:szCs w:val="18"/>
        </w:rPr>
      </w:pPr>
      <w:r>
        <w:rPr>
          <w:rFonts w:ascii="Times New Roman"/>
          <w:sz w:val="18"/>
        </w:rPr>
        <w:t>132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5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15" w:type="dxa"/>
        <w:tblLayout w:type="fixed"/>
        <w:tblCellMar>
          <w:top w:w="0" w:type="dxa"/>
          <w:left w:w="0" w:type="dxa"/>
          <w:bottom w:w="0" w:type="dxa"/>
          <w:right w:w="0" w:type="dxa"/>
        </w:tblCellMar>
        <w:tblLook w:val="01E0"/>
      </w:tblPr>
      <w:tblGrid>
        <w:gridCol w:w="1721"/>
        <w:gridCol w:w="1819"/>
        <w:gridCol w:w="1805"/>
        <w:gridCol w:w="1978"/>
        <w:gridCol w:w="1956"/>
      </w:tblGrid>
      <w:tr>
        <w:trPr>
          <w:trHeight w:val="358" w:hRule="exact"/>
        </w:trPr>
        <w:tc>
          <w:tcPr>
            <w:tcW w:w="1721"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6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抵消</w:t>
            </w:r>
          </w:p>
        </w:tc>
        <w:tc>
          <w:tcPr>
            <w:tcW w:w="393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z w:val="15"/>
                <w:szCs w:val="15"/>
              </w:rPr>
              <w:t>计</w:t>
            </w:r>
          </w:p>
        </w:tc>
      </w:tr>
      <w:tr>
        <w:trPr>
          <w:trHeight w:val="346" w:hRule="exact"/>
        </w:trPr>
        <w:tc>
          <w:tcPr>
            <w:tcW w:w="1721" w:type="dxa"/>
            <w:vMerge/>
            <w:tcBorders>
              <w:left w:val="nil" w:sz="6" w:space="0" w:color="auto"/>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本年</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2"/>
              <w:jc w:val="center"/>
              <w:rPr>
                <w:rFonts w:ascii="宋体" w:hAnsi="宋体" w:cs="宋体" w:eastAsia="宋体" w:hint="default"/>
                <w:sz w:val="15"/>
                <w:szCs w:val="15"/>
              </w:rPr>
            </w:pPr>
            <w:r>
              <w:rPr>
                <w:rFonts w:ascii="宋体" w:hAnsi="宋体" w:cs="宋体" w:eastAsia="宋体" w:hint="default"/>
                <w:sz w:val="15"/>
                <w:szCs w:val="15"/>
              </w:rPr>
              <w:t>本年</w:t>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4" w:right="0"/>
              <w:jc w:val="center"/>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z w:val="15"/>
                <w:szCs w:val="15"/>
              </w:rPr>
              <w:t>年</w:t>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-1,114,336,239.05</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-874,013,439.12</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9,137,512,544.84</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5,684,234,514.04</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sz w:val="15"/>
                <w:szCs w:val="15"/>
              </w:rPr>
              <w:t>中：</w:t>
            </w:r>
            <w:r>
              <w:rPr>
                <w:rFonts w:ascii="宋体" w:hAnsi="宋体" w:cs="宋体" w:eastAsia="宋体" w:hint="default"/>
                <w:sz w:val="15"/>
                <w:szCs w:val="15"/>
              </w:rPr>
              <w:t>对</w:t>
            </w:r>
            <w:r>
              <w:rPr>
                <w:rFonts w:ascii="宋体" w:hAnsi="宋体" w:cs="宋体" w:eastAsia="宋体" w:hint="default"/>
                <w:sz w:val="15"/>
                <w:szCs w:val="15"/>
              </w:rPr>
              <w:t>外</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
        </w:tc>
        <w:tc>
          <w:tcPr>
            <w:tcW w:w="1805" w:type="dxa"/>
            <w:tcBorders>
              <w:top w:val="single" w:sz="2" w:space="0" w:color="000000"/>
              <w:left w:val="single" w:sz="2" w:space="0" w:color="000000"/>
              <w:bottom w:val="single" w:sz="2" w:space="0" w:color="000000"/>
              <w:right w:val="single" w:sz="2" w:space="0" w:color="000000"/>
            </w:tcBorders>
          </w:tcPr>
          <w:p>
            <w:pP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9,137,512,544.84</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5,684,234,514.04</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分</w:t>
            </w:r>
            <w:r>
              <w:rPr>
                <w:rFonts w:ascii="宋体" w:hAnsi="宋体" w:cs="宋体" w:eastAsia="宋体" w:hint="default"/>
                <w:sz w:val="15"/>
                <w:szCs w:val="15"/>
              </w:rPr>
              <w:t>部</w:t>
            </w:r>
            <w:r>
              <w:rPr>
                <w:rFonts w:ascii="宋体" w:hAnsi="宋体" w:cs="宋体" w:eastAsia="宋体" w:hint="default"/>
                <w:sz w:val="15"/>
                <w:szCs w:val="15"/>
              </w:rPr>
              <w:t>间</w:t>
            </w:r>
            <w:r>
              <w:rPr>
                <w:rFonts w:ascii="宋体" w:hAnsi="宋体" w:cs="宋体" w:eastAsia="宋体" w:hint="default"/>
                <w:sz w:val="15"/>
                <w:szCs w:val="15"/>
              </w:rPr>
              <w:t>交易</w:t>
            </w:r>
            <w:r>
              <w:rPr>
                <w:rFonts w:ascii="宋体" w:hAnsi="宋体" w:cs="宋体" w:eastAsia="宋体" w:hint="default"/>
                <w:sz w:val="15"/>
                <w:szCs w:val="15"/>
              </w:rPr>
              <w:t>收</w:t>
            </w:r>
            <w:r>
              <w:rPr>
                <w:rFonts w:ascii="宋体" w:hAnsi="宋体" w:cs="宋体" w:eastAsia="宋体" w:hint="default"/>
                <w:sz w:val="15"/>
                <w:szCs w:val="15"/>
              </w:rPr>
              <w:t>入</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-1,114,336,239.05</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-874,013,439.12</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7"/>
              <w:jc w:val="right"/>
              <w:rPr>
                <w:rFonts w:ascii="Courier New" w:hAnsi="Courier New" w:cs="Courier New" w:eastAsia="Courier New" w:hint="default"/>
                <w:sz w:val="15"/>
                <w:szCs w:val="15"/>
              </w:rPr>
            </w:pPr>
            <w:r>
              <w:rPr>
                <w:rFonts w:ascii="Courier New"/>
                <w:w w:val="82"/>
                <w:sz w:val="15"/>
              </w:rPr>
              <w:t>-</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107"/>
              <w:jc w:val="right"/>
              <w:rPr>
                <w:rFonts w:ascii="Courier New" w:hAnsi="Courier New" w:cs="Courier New" w:eastAsia="Courier New" w:hint="default"/>
                <w:sz w:val="15"/>
                <w:szCs w:val="15"/>
              </w:rPr>
            </w:pPr>
            <w:r>
              <w:rPr>
                <w:rFonts w:ascii="Courier New"/>
                <w:w w:val="82"/>
                <w:sz w:val="15"/>
              </w:rPr>
              <w:t>-</w:t>
            </w:r>
            <w:r>
              <w:rPr>
                <w:rFonts w:ascii="Courier New"/>
                <w:sz w:val="15"/>
              </w:rPr>
            </w:r>
          </w:p>
        </w:tc>
      </w:tr>
      <w:tr>
        <w:trPr>
          <w:trHeight w:val="341"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费</w:t>
            </w:r>
            <w:r>
              <w:rPr>
                <w:rFonts w:ascii="宋体" w:hAnsi="宋体" w:cs="宋体" w:eastAsia="宋体" w:hint="default"/>
                <w:sz w:val="15"/>
                <w:szCs w:val="15"/>
              </w:rPr>
              <w:t>用</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-1,127,836,864.74</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-868,290,970.82</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8,112,455,791.68</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4,875,522,865.00</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营</w:t>
            </w:r>
            <w:r>
              <w:rPr>
                <w:rFonts w:ascii="宋体" w:hAnsi="宋体" w:cs="宋体" w:eastAsia="宋体" w:hint="default"/>
                <w:sz w:val="15"/>
                <w:szCs w:val="15"/>
              </w:rPr>
              <w:t>业</w:t>
            </w:r>
            <w:r>
              <w:rPr>
                <w:rFonts w:ascii="宋体" w:hAnsi="宋体" w:cs="宋体" w:eastAsia="宋体" w:hint="default"/>
                <w:sz w:val="15"/>
                <w:szCs w:val="15"/>
              </w:rPr>
              <w:t>利润（</w:t>
            </w:r>
            <w:r>
              <w:rPr>
                <w:rFonts w:ascii="宋体" w:hAnsi="宋体" w:cs="宋体" w:eastAsia="宋体" w:hint="default"/>
                <w:sz w:val="15"/>
                <w:szCs w:val="15"/>
              </w:rPr>
              <w:t>亏</w:t>
            </w:r>
            <w:r>
              <w:rPr>
                <w:rFonts w:ascii="宋体" w:hAnsi="宋体" w:cs="宋体" w:eastAsia="宋体" w:hint="default"/>
                <w:sz w:val="15"/>
                <w:szCs w:val="15"/>
              </w:rPr>
              <w:t>损）</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13,500,625.69</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-5,722,468.30</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1,025,056,753.16</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808,711,649.04</w:t>
            </w:r>
            <w:r>
              <w:rPr>
                <w:rFonts w:ascii="Courier New"/>
                <w:sz w:val="15"/>
              </w:rPr>
            </w:r>
          </w:p>
        </w:tc>
      </w:tr>
      <w:tr>
        <w:trPr>
          <w:trHeight w:val="346" w:hRule="exact"/>
        </w:trPr>
        <w:tc>
          <w:tcPr>
            <w:tcW w:w="1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z w:val="15"/>
                <w:szCs w:val="15"/>
              </w:rPr>
              <w:t>、资</w:t>
            </w:r>
            <w:r>
              <w:rPr>
                <w:rFonts w:ascii="宋体" w:hAnsi="宋体" w:cs="宋体" w:eastAsia="宋体" w:hint="default"/>
                <w:sz w:val="15"/>
                <w:szCs w:val="15"/>
              </w:rPr>
              <w:t>产总额</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-19,457,988,688.63</w:t>
            </w:r>
            <w:r>
              <w:rPr>
                <w:rFonts w:ascii="Courier New"/>
                <w:sz w:val="15"/>
              </w:rPr>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-15,423,705,861.53</w:t>
            </w:r>
            <w:r>
              <w:rPr>
                <w:rFonts w:ascii="Courier New"/>
                <w:sz w:val="15"/>
              </w:rPr>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24,135,910,851.19</w:t>
            </w:r>
            <w:r>
              <w:rPr>
                <w:rFonts w:ascii="Courier New"/>
                <w:sz w:val="15"/>
              </w:rPr>
            </w:r>
          </w:p>
        </w:tc>
        <w:tc>
          <w:tcPr>
            <w:tcW w:w="1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17,140,738,811.15</w:t>
            </w:r>
            <w:r>
              <w:rPr>
                <w:rFonts w:ascii="Courier New"/>
                <w:sz w:val="15"/>
              </w:rPr>
            </w:r>
          </w:p>
        </w:tc>
      </w:tr>
      <w:tr>
        <w:trPr>
          <w:trHeight w:val="358" w:hRule="exact"/>
        </w:trPr>
        <w:tc>
          <w:tcPr>
            <w:tcW w:w="17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20"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z w:val="15"/>
                <w:szCs w:val="15"/>
              </w:rPr>
              <w:t>、负</w:t>
            </w:r>
            <w:r>
              <w:rPr>
                <w:rFonts w:ascii="宋体" w:hAnsi="宋体" w:cs="宋体" w:eastAsia="宋体" w:hint="default"/>
                <w:sz w:val="15"/>
                <w:szCs w:val="15"/>
              </w:rPr>
              <w:t>债</w:t>
            </w:r>
            <w:r>
              <w:rPr>
                <w:rFonts w:ascii="宋体" w:hAnsi="宋体" w:cs="宋体" w:eastAsia="宋体" w:hint="default"/>
                <w:sz w:val="15"/>
                <w:szCs w:val="15"/>
              </w:rPr>
              <w:t>总额</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-13,455,105,410.61</w:t>
            </w:r>
            <w:r>
              <w:rPr>
                <w:rFonts w:ascii="Courier New"/>
                <w:sz w:val="15"/>
              </w:rPr>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103"/>
              <w:jc w:val="right"/>
              <w:rPr>
                <w:rFonts w:ascii="Courier New" w:hAnsi="Courier New" w:cs="Courier New" w:eastAsia="Courier New" w:hint="default"/>
                <w:sz w:val="15"/>
                <w:szCs w:val="15"/>
              </w:rPr>
            </w:pPr>
            <w:r>
              <w:rPr>
                <w:rFonts w:ascii="Courier New"/>
                <w:w w:val="80"/>
                <w:sz w:val="15"/>
              </w:rPr>
              <w:t>-10,092,446,801.40</w:t>
            </w:r>
            <w:r>
              <w:rPr>
                <w:rFonts w:ascii="Courier New"/>
                <w:sz w:val="15"/>
              </w:rPr>
            </w:r>
          </w:p>
        </w:tc>
        <w:tc>
          <w:tcPr>
            <w:tcW w:w="1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18,861,540,126.19</w:t>
            </w:r>
            <w:r>
              <w:rPr>
                <w:rFonts w:ascii="Courier New"/>
                <w:sz w:val="15"/>
              </w:rPr>
            </w:r>
          </w:p>
        </w:tc>
        <w:tc>
          <w:tcPr>
            <w:tcW w:w="19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0"/>
              <w:ind w:right="98"/>
              <w:jc w:val="right"/>
              <w:rPr>
                <w:rFonts w:ascii="Courier New" w:hAnsi="Courier New" w:cs="Courier New" w:eastAsia="Courier New" w:hint="default"/>
                <w:sz w:val="15"/>
                <w:szCs w:val="15"/>
              </w:rPr>
            </w:pPr>
            <w:r>
              <w:rPr>
                <w:rFonts w:ascii="Courier New"/>
                <w:w w:val="80"/>
                <w:sz w:val="15"/>
              </w:rPr>
              <w:t>13,148,957,781.80</w:t>
            </w:r>
            <w:r>
              <w:rPr>
                <w:rFonts w:ascii="Courier New"/>
                <w:sz w:val="15"/>
              </w:rPr>
            </w:r>
          </w:p>
        </w:tc>
      </w:tr>
    </w:tbl>
    <w:p>
      <w:pPr>
        <w:pStyle w:val="BodyText"/>
        <w:spacing w:line="274" w:lineRule="exact"/>
        <w:ind w:left="2034" w:right="0"/>
        <w:jc w:val="left"/>
        <w:rPr>
          <w:rFonts w:ascii="宋体" w:hAnsi="宋体" w:cs="宋体" w:eastAsia="宋体" w:hint="default"/>
        </w:rPr>
      </w:pPr>
      <w:r>
        <w:rPr/>
        <w:t>本公司</w:t>
      </w:r>
      <w:r>
        <w:rPr>
          <w:rFonts w:ascii="宋体" w:hAnsi="宋体" w:cs="宋体" w:eastAsia="宋体" w:hint="default"/>
        </w:rPr>
        <w:t>各</w:t>
      </w:r>
      <w:r>
        <w:rPr>
          <w:rFonts w:ascii="宋体" w:hAnsi="宋体" w:cs="宋体" w:eastAsia="宋体" w:hint="default"/>
        </w:rPr>
        <w:t>经营</w:t>
      </w:r>
      <w:r>
        <w:rPr>
          <w:rFonts w:ascii="宋体" w:hAnsi="宋体" w:cs="宋体" w:eastAsia="宋体" w:hint="default"/>
        </w:rPr>
        <w:t>分</w:t>
      </w:r>
      <w:r>
        <w:rPr>
          <w:rFonts w:ascii="宋体" w:hAnsi="宋体" w:cs="宋体" w:eastAsia="宋体" w:hint="default"/>
        </w:rPr>
        <w:t>部</w:t>
      </w:r>
      <w:r>
        <w:rPr/>
        <w:t>的会计</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与</w:t>
      </w:r>
      <w:r>
        <w:rPr/>
        <w:t>在</w:t>
      </w:r>
      <w:r>
        <w:rPr>
          <w:rFonts w:ascii="宋体" w:hAnsi="宋体" w:cs="宋体" w:eastAsia="宋体" w:hint="default"/>
        </w:rPr>
        <w:t>“</w:t>
      </w:r>
      <w:r>
        <w:rPr/>
        <w:t>重</w:t>
      </w:r>
      <w:r>
        <w:rPr>
          <w:rFonts w:ascii="宋体" w:hAnsi="宋体" w:cs="宋体" w:eastAsia="宋体" w:hint="default"/>
        </w:rPr>
        <w:t>要</w:t>
      </w:r>
      <w:r>
        <w:rPr/>
        <w:t>会计</w:t>
      </w:r>
      <w:r>
        <w:rPr>
          <w:rFonts w:ascii="宋体" w:hAnsi="宋体" w:cs="宋体" w:eastAsia="宋体" w:hint="default"/>
        </w:rPr>
        <w:t>政</w:t>
      </w:r>
      <w:r>
        <w:rPr>
          <w:rFonts w:ascii="宋体" w:hAnsi="宋体" w:cs="宋体" w:eastAsia="宋体" w:hint="default"/>
        </w:rPr>
        <w:t>策</w:t>
      </w:r>
      <w:r>
        <w:rPr/>
        <w:t>和会计</w:t>
      </w:r>
      <w:r>
        <w:rPr>
          <w:rFonts w:ascii="宋体" w:hAnsi="宋体" w:cs="宋体" w:eastAsia="宋体" w:hint="default"/>
        </w:rPr>
        <w:t>估</w:t>
      </w:r>
      <w:r>
        <w:rPr/>
        <w:t>计</w:t>
      </w:r>
      <w:r>
        <w:rPr>
          <w:rFonts w:ascii="宋体" w:hAnsi="宋体" w:cs="宋体" w:eastAsia="宋体" w:hint="default"/>
        </w:rPr>
        <w:t>”</w:t>
      </w:r>
      <w:r>
        <w:rPr/>
        <w:t>所</w:t>
      </w:r>
      <w:r>
        <w:rPr>
          <w:rFonts w:ascii="宋体" w:hAnsi="宋体" w:cs="宋体" w:eastAsia="宋体" w:hint="default"/>
        </w:rPr>
        <w:t>描</w:t>
      </w:r>
      <w:r>
        <w:rPr/>
        <w:t>述的会计</w:t>
      </w:r>
      <w:r>
        <w:rPr>
          <w:rFonts w:ascii="宋体" w:hAnsi="宋体" w:cs="宋体" w:eastAsia="宋体" w:hint="default"/>
        </w:rPr>
        <w:t>政</w:t>
      </w:r>
    </w:p>
    <w:p>
      <w:pPr>
        <w:pStyle w:val="BodyText"/>
        <w:spacing w:line="240" w:lineRule="auto" w:before="156"/>
        <w:ind w:right="0"/>
        <w:jc w:val="left"/>
      </w:pPr>
      <w:r>
        <w:rPr>
          <w:rFonts w:ascii="宋体" w:hAnsi="宋体" w:cs="宋体" w:eastAsia="宋体" w:hint="default"/>
        </w:rPr>
        <w:t>策相</w:t>
      </w:r>
      <w:r>
        <w:rPr>
          <w:rFonts w:ascii="宋体" w:hAnsi="宋体" w:cs="宋体" w:eastAsia="宋体" w:hint="default"/>
        </w:rPr>
        <w:t>同</w:t>
      </w:r>
      <w:r>
        <w:rPr/>
        <w:t>。</w:t>
      </w:r>
    </w:p>
    <w:p>
      <w:pPr>
        <w:pStyle w:val="BodyText"/>
        <w:spacing w:line="240" w:lineRule="auto" w:before="15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分</w:t>
      </w:r>
      <w:r>
        <w:rPr>
          <w:rFonts w:ascii="宋体" w:hAnsi="宋体" w:cs="宋体" w:eastAsia="宋体" w:hint="default"/>
        </w:rPr>
        <w:t>部</w:t>
      </w:r>
      <w:r>
        <w:rPr/>
        <w:t>信</w:t>
      </w:r>
      <w:r>
        <w:rPr>
          <w:rFonts w:ascii="宋体" w:hAnsi="宋体" w:cs="宋体" w:eastAsia="宋体" w:hint="default"/>
        </w:rPr>
        <w:t>息</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2978"/>
        <w:gridCol w:w="2995"/>
        <w:gridCol w:w="2887"/>
      </w:tblGrid>
      <w:tr>
        <w:trPr>
          <w:trHeight w:val="454" w:hRule="exact"/>
        </w:trPr>
        <w:tc>
          <w:tcPr>
            <w:tcW w:w="2978"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384" w:right="0"/>
              <w:jc w:val="center"/>
              <w:rPr>
                <w:rFonts w:ascii="宋体" w:hAnsi="宋体" w:cs="宋体" w:eastAsia="宋体" w:hint="default"/>
                <w:sz w:val="21"/>
                <w:szCs w:val="21"/>
              </w:rPr>
            </w:pPr>
            <w:r>
              <w:rPr>
                <w:rFonts w:ascii="宋体" w:hAnsi="宋体" w:cs="宋体" w:eastAsia="宋体" w:hint="default"/>
                <w:spacing w:val="-3"/>
                <w:sz w:val="21"/>
                <w:szCs w:val="21"/>
              </w:rPr>
              <w:t>地</w:t>
            </w:r>
            <w:r>
              <w:rPr>
                <w:rFonts w:ascii="宋体" w:hAnsi="宋体" w:cs="宋体" w:eastAsia="宋体" w:hint="default"/>
                <w:spacing w:val="-3"/>
                <w:sz w:val="21"/>
                <w:szCs w:val="21"/>
              </w:rPr>
              <w:t>区</w:t>
            </w:r>
          </w:p>
        </w:tc>
        <w:tc>
          <w:tcPr>
            <w:tcW w:w="299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外</w:t>
            </w:r>
            <w:r>
              <w:rPr>
                <w:rFonts w:ascii="宋体" w:hAnsi="宋体" w:cs="宋体" w:eastAsia="宋体" w:hint="default"/>
                <w:sz w:val="21"/>
                <w:szCs w:val="21"/>
              </w:rPr>
              <w:t>交易</w:t>
            </w:r>
            <w:r>
              <w:rPr>
                <w:rFonts w:ascii="宋体" w:hAnsi="宋体" w:cs="宋体" w:eastAsia="宋体" w:hint="default"/>
                <w:sz w:val="21"/>
                <w:szCs w:val="21"/>
              </w:rPr>
              <w:t>收</w:t>
            </w:r>
            <w:r>
              <w:rPr>
                <w:rFonts w:ascii="宋体" w:hAnsi="宋体" w:cs="宋体" w:eastAsia="宋体" w:hint="default"/>
                <w:sz w:val="21"/>
                <w:szCs w:val="21"/>
              </w:rPr>
              <w:t>入</w:t>
            </w:r>
          </w:p>
        </w:tc>
        <w:tc>
          <w:tcPr>
            <w:tcW w:w="2887"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资</w:t>
            </w:r>
            <w:r>
              <w:rPr>
                <w:rFonts w:ascii="宋体" w:hAnsi="宋体" w:cs="宋体" w:eastAsia="宋体" w:hint="default"/>
                <w:sz w:val="21"/>
                <w:szCs w:val="21"/>
              </w:rPr>
              <w:t>产</w:t>
            </w:r>
          </w:p>
        </w:tc>
      </w:tr>
      <w:tr>
        <w:trPr>
          <w:trHeight w:val="355" w:hRule="exact"/>
        </w:trPr>
        <w:tc>
          <w:tcPr>
            <w:tcW w:w="297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江苏省</w:t>
            </w:r>
          </w:p>
        </w:tc>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7,857,876,948.55</w:t>
            </w:r>
            <w:r>
              <w:rPr>
                <w:rFonts w:ascii="Courier New"/>
                <w:spacing w:val="-1"/>
                <w:sz w:val="21"/>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1,570,047,019.46</w:t>
            </w:r>
            <w:r>
              <w:rPr>
                <w:rFonts w:ascii="Courier New"/>
                <w:spacing w:val="-1"/>
                <w:sz w:val="21"/>
              </w:rPr>
            </w:r>
          </w:p>
        </w:tc>
      </w:tr>
      <w:tr>
        <w:trPr>
          <w:trHeight w:val="355" w:hRule="exact"/>
        </w:trPr>
        <w:tc>
          <w:tcPr>
            <w:tcW w:w="297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省份</w:t>
            </w:r>
          </w:p>
        </w:tc>
        <w:tc>
          <w:tcPr>
            <w:tcW w:w="2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1,262,785,013.67</w:t>
            </w:r>
            <w:r>
              <w:rPr>
                <w:rFonts w:ascii="Courier New"/>
                <w:spacing w:val="-1"/>
                <w:sz w:val="21"/>
              </w:rPr>
            </w:r>
          </w:p>
        </w:tc>
        <w:tc>
          <w:tcPr>
            <w:tcW w:w="28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119,536,800.30</w:t>
            </w:r>
            <w:r>
              <w:rPr>
                <w:rFonts w:ascii="Courier New"/>
                <w:spacing w:val="-1"/>
                <w:sz w:val="21"/>
              </w:rPr>
            </w:r>
          </w:p>
        </w:tc>
      </w:tr>
      <w:tr>
        <w:trPr>
          <w:trHeight w:val="362" w:hRule="exact"/>
        </w:trPr>
        <w:tc>
          <w:tcPr>
            <w:tcW w:w="297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9,120,661,962.22</w:t>
            </w:r>
            <w:r>
              <w:rPr>
                <w:rFonts w:ascii="Courier New"/>
                <w:spacing w:val="-1"/>
                <w:sz w:val="21"/>
              </w:rPr>
            </w:r>
          </w:p>
        </w:tc>
        <w:tc>
          <w:tcPr>
            <w:tcW w:w="288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1,689,583,819.76</w:t>
            </w:r>
            <w:r>
              <w:rPr>
                <w:rFonts w:ascii="Courier New"/>
                <w:spacing w:val="-1"/>
                <w:sz w:val="21"/>
              </w:rPr>
            </w:r>
          </w:p>
        </w:tc>
      </w:tr>
    </w:tbl>
    <w:p>
      <w:pPr>
        <w:spacing w:line="240" w:lineRule="auto" w:before="5"/>
        <w:rPr>
          <w:rFonts w:ascii="宋体" w:hAnsi="宋体" w:cs="宋体" w:eastAsia="宋体" w:hint="default"/>
          <w:sz w:val="20"/>
          <w:szCs w:val="20"/>
        </w:rPr>
      </w:pPr>
    </w:p>
    <w:p>
      <w:pPr>
        <w:pStyle w:val="BodyText"/>
        <w:spacing w:line="480" w:lineRule="auto"/>
        <w:ind w:left="1976" w:right="1401"/>
        <w:jc w:val="left"/>
      </w:pPr>
      <w:r>
        <w:rPr>
          <w:rFonts w:ascii="宋体" w:hAnsi="宋体" w:cs="宋体" w:eastAsia="宋体" w:hint="default"/>
        </w:rPr>
        <w:t>六</w:t>
      </w:r>
      <w:r>
        <w:rPr/>
        <w:t>、</w:t>
      </w:r>
      <w:r>
        <w:rPr>
          <w:spacing w:val="-77"/>
        </w:rPr>
        <w:t> </w:t>
      </w:r>
      <w:r>
        <w:rPr>
          <w:rFonts w:ascii="宋体" w:hAnsi="宋体" w:cs="宋体" w:eastAsia="宋体" w:hint="default"/>
          <w:spacing w:val="-77"/>
        </w:rPr>
      </w:r>
      <w:r>
        <w:rPr/>
        <w:t>资</w:t>
      </w:r>
      <w:r>
        <w:rPr>
          <w:rFonts w:ascii="宋体" w:hAnsi="宋体" w:cs="宋体" w:eastAsia="宋体" w:hint="default"/>
        </w:rPr>
        <w:t>产</w:t>
      </w:r>
      <w:r>
        <w:rPr/>
        <w:t>证</w:t>
      </w:r>
      <w:r>
        <w:rPr>
          <w:rFonts w:ascii="宋体" w:hAnsi="宋体" w:cs="宋体" w:eastAsia="宋体" w:hint="default"/>
        </w:rPr>
        <w:t>券</w:t>
      </w:r>
      <w:r>
        <w:rPr>
          <w:rFonts w:ascii="宋体" w:hAnsi="宋体" w:cs="宋体" w:eastAsia="宋体" w:hint="default"/>
        </w:rPr>
        <w:t>化</w:t>
      </w:r>
      <w:r>
        <w:rPr>
          <w:rFonts w:ascii="宋体" w:hAnsi="宋体" w:cs="宋体" w:eastAsia="宋体" w:hint="default"/>
        </w:rPr>
        <w:t>业</w:t>
      </w:r>
      <w:r>
        <w:rPr/>
        <w:t>务的会计</w:t>
      </w:r>
      <w:r>
        <w:rPr>
          <w:rFonts w:ascii="宋体" w:hAnsi="宋体" w:cs="宋体" w:eastAsia="宋体" w:hint="default"/>
        </w:rPr>
        <w:t>处</w:t>
      </w:r>
      <w:r>
        <w:rPr/>
        <w:t>理 本公司报告</w:t>
      </w:r>
      <w:r>
        <w:rPr>
          <w:rFonts w:ascii="宋体" w:hAnsi="宋体" w:cs="宋体" w:eastAsia="宋体" w:hint="default"/>
        </w:rPr>
        <w:t>期</w:t>
      </w:r>
      <w:r>
        <w:rPr/>
        <w:t>不</w:t>
      </w:r>
      <w:r>
        <w:rPr>
          <w:rFonts w:ascii="宋体" w:hAnsi="宋体" w:cs="宋体" w:eastAsia="宋体" w:hint="default"/>
        </w:rPr>
        <w:t>涉</w:t>
      </w:r>
      <w:r>
        <w:rPr/>
        <w:t>及资</w:t>
      </w:r>
      <w:r>
        <w:rPr>
          <w:rFonts w:ascii="宋体" w:hAnsi="宋体" w:cs="宋体" w:eastAsia="宋体" w:hint="default"/>
        </w:rPr>
        <w:t>产</w:t>
      </w:r>
      <w:r>
        <w:rPr/>
        <w:t>证</w:t>
      </w:r>
      <w:r>
        <w:rPr>
          <w:rFonts w:ascii="宋体" w:hAnsi="宋体" w:cs="宋体" w:eastAsia="宋体" w:hint="default"/>
        </w:rPr>
        <w:t>券</w:t>
      </w:r>
      <w:r>
        <w:rPr>
          <w:rFonts w:ascii="宋体" w:hAnsi="宋体" w:cs="宋体" w:eastAsia="宋体" w:hint="default"/>
        </w:rPr>
        <w:t>化</w:t>
      </w:r>
      <w:r>
        <w:rPr>
          <w:rFonts w:ascii="宋体" w:hAnsi="宋体" w:cs="宋体" w:eastAsia="宋体" w:hint="default"/>
        </w:rPr>
        <w:t>业</w:t>
      </w:r>
      <w:r>
        <w:rPr/>
        <w:t>务。</w:t>
      </w:r>
    </w:p>
    <w:p>
      <w:pPr>
        <w:spacing w:line="240" w:lineRule="auto" w:before="9"/>
        <w:rPr>
          <w:rFonts w:ascii="宋体" w:hAnsi="宋体" w:cs="宋体" w:eastAsia="宋体" w:hint="default"/>
          <w:sz w:val="16"/>
          <w:szCs w:val="16"/>
        </w:rPr>
      </w:pPr>
    </w:p>
    <w:p>
      <w:pPr>
        <w:pStyle w:val="BodyText"/>
        <w:spacing w:line="240" w:lineRule="auto"/>
        <w:ind w:left="1976" w:right="0"/>
        <w:jc w:val="left"/>
        <w:rPr>
          <w:rFonts w:ascii="宋体" w:hAnsi="宋体" w:cs="宋体" w:eastAsia="宋体" w:hint="default"/>
        </w:rPr>
      </w:pPr>
      <w:r>
        <w:rPr>
          <w:rFonts w:ascii="宋体" w:hAnsi="宋体" w:cs="宋体" w:eastAsia="宋体" w:hint="default"/>
        </w:rPr>
        <w:t>七</w:t>
      </w:r>
      <w:r>
        <w:rPr/>
        <w:t>、</w:t>
      </w:r>
      <w:r>
        <w:rPr>
          <w:spacing w:val="-77"/>
        </w:rPr>
        <w:t> </w:t>
      </w:r>
      <w:r>
        <w:rPr>
          <w:rFonts w:ascii="宋体" w:hAnsi="宋体" w:cs="宋体" w:eastAsia="宋体" w:hint="default"/>
          <w:spacing w:val="-77"/>
        </w:rPr>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关</w:t>
      </w:r>
      <w:r>
        <w:rPr>
          <w:rFonts w:ascii="宋体" w:hAnsi="宋体" w:cs="宋体" w:eastAsia="宋体" w:hint="default"/>
        </w:rPr>
        <w:t>系</w:t>
      </w:r>
      <w:r>
        <w:rPr/>
        <w:t>及其</w:t>
      </w:r>
      <w:r>
        <w:rPr>
          <w:rFonts w:ascii="宋体" w:hAnsi="宋体" w:cs="宋体" w:eastAsia="宋体" w:hint="default"/>
        </w:rPr>
        <w:t>交易</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left="1919" w:right="0"/>
        <w:jc w:val="left"/>
        <w:rPr>
          <w:rFonts w:ascii="Microsoft JhengHei" w:hAnsi="Microsoft JhengHei" w:cs="Microsoft JhengHei" w:eastAsia="Microsoft JhengHei" w:hint="default"/>
          <w:b w:val="0"/>
          <w:bCs w:val="0"/>
        </w:rPr>
      </w:pPr>
      <w:r>
        <w:rPr/>
        <w:t>（一）</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rPr>
        <w:t>关系</w:t>
      </w:r>
      <w:r>
        <w:rPr>
          <w:rFonts w:ascii="Microsoft JhengHei" w:hAnsi="Microsoft JhengHei" w:cs="Microsoft JhengHei" w:eastAsia="Microsoft JhengHei" w:hint="default"/>
          <w:b w:val="0"/>
          <w:bCs w:val="0"/>
        </w:rPr>
      </w:r>
    </w:p>
    <w:p>
      <w:pPr>
        <w:tabs>
          <w:tab w:pos="2816" w:val="left" w:leader="none"/>
        </w:tabs>
        <w:spacing w:before="124"/>
        <w:ind w:left="2168"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0"/>
          <w:sz w:val="24"/>
          <w:szCs w:val="24"/>
        </w:rPr>
        <w:t>1</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本公司</w:t>
      </w:r>
      <w:r>
        <w:rPr>
          <w:rFonts w:ascii="Microsoft JhengHei" w:hAnsi="Microsoft JhengHei" w:cs="Microsoft JhengHei" w:eastAsia="Microsoft JhengHei" w:hint="default"/>
          <w:b/>
          <w:bCs/>
          <w:sz w:val="24"/>
          <w:szCs w:val="24"/>
        </w:rPr>
        <w:t>的母</w:t>
      </w:r>
      <w:r>
        <w:rPr>
          <w:rFonts w:ascii="Microsoft JhengHei" w:hAnsi="Microsoft JhengHei" w:cs="Microsoft JhengHei" w:eastAsia="Microsoft JhengHei" w:hint="default"/>
          <w:b/>
          <w:bCs/>
          <w:sz w:val="24"/>
          <w:szCs w:val="24"/>
        </w:rPr>
        <w:t>公司及</w:t>
      </w:r>
      <w:r>
        <w:rPr>
          <w:rFonts w:ascii="Microsoft JhengHei" w:hAnsi="Microsoft JhengHei" w:cs="Microsoft JhengHei" w:eastAsia="Microsoft JhengHei" w:hint="default"/>
          <w:b/>
          <w:bCs/>
          <w:sz w:val="24"/>
          <w:szCs w:val="24"/>
        </w:rPr>
        <w:t>实质</w:t>
      </w:r>
      <w:r>
        <w:rPr>
          <w:rFonts w:ascii="Microsoft JhengHei" w:hAnsi="Microsoft JhengHei" w:cs="Microsoft JhengHei" w:eastAsia="Microsoft JhengHei" w:hint="default"/>
          <w:b/>
          <w:bCs/>
          <w:sz w:val="24"/>
          <w:szCs w:val="24"/>
        </w:rPr>
        <w:t>控制方</w:t>
      </w:r>
      <w:r>
        <w:rPr>
          <w:rFonts w:ascii="Microsoft JhengHei" w:hAnsi="Microsoft JhengHei" w:cs="Microsoft JhengHei" w:eastAsia="Microsoft JhengHei" w:hint="default"/>
          <w:b/>
          <w:bCs/>
          <w:sz w:val="24"/>
          <w:szCs w:val="24"/>
        </w:rPr>
        <w:t>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496" w:type="dxa"/>
        <w:tblLayout w:type="fixed"/>
        <w:tblCellMar>
          <w:top w:w="0" w:type="dxa"/>
          <w:left w:w="0" w:type="dxa"/>
          <w:bottom w:w="0" w:type="dxa"/>
          <w:right w:w="0" w:type="dxa"/>
        </w:tblCellMar>
        <w:tblLook w:val="01E0"/>
      </w:tblPr>
      <w:tblGrid>
        <w:gridCol w:w="1159"/>
        <w:gridCol w:w="1114"/>
        <w:gridCol w:w="1118"/>
        <w:gridCol w:w="840"/>
        <w:gridCol w:w="835"/>
        <w:gridCol w:w="893"/>
        <w:gridCol w:w="1267"/>
        <w:gridCol w:w="917"/>
        <w:gridCol w:w="770"/>
      </w:tblGrid>
      <w:tr>
        <w:trPr>
          <w:trHeight w:val="244" w:hRule="exact"/>
        </w:trPr>
        <w:tc>
          <w:tcPr>
            <w:tcW w:w="1159" w:type="dxa"/>
            <w:tcBorders>
              <w:top w:val="single" w:sz="12" w:space="0" w:color="000000"/>
              <w:left w:val="nil" w:sz="6" w:space="0" w:color="auto"/>
              <w:bottom w:val="nil" w:sz="6" w:space="0" w:color="auto"/>
              <w:right w:val="single" w:sz="6" w:space="0" w:color="000000"/>
            </w:tcBorders>
          </w:tcPr>
          <w:p>
            <w:pPr/>
          </w:p>
        </w:tc>
        <w:tc>
          <w:tcPr>
            <w:tcW w:w="1114" w:type="dxa"/>
            <w:tcBorders>
              <w:top w:val="single" w:sz="12" w:space="0" w:color="000000"/>
              <w:left w:val="single" w:sz="6" w:space="0" w:color="000000"/>
              <w:bottom w:val="nil" w:sz="6" w:space="0" w:color="auto"/>
              <w:right w:val="single" w:sz="6" w:space="0" w:color="000000"/>
            </w:tcBorders>
          </w:tcPr>
          <w:p>
            <w:pPr/>
          </w:p>
        </w:tc>
        <w:tc>
          <w:tcPr>
            <w:tcW w:w="1118" w:type="dxa"/>
            <w:tcBorders>
              <w:top w:val="single" w:sz="12" w:space="0" w:color="000000"/>
              <w:left w:val="single" w:sz="6" w:space="0" w:color="000000"/>
              <w:bottom w:val="nil" w:sz="6" w:space="0" w:color="auto"/>
              <w:right w:val="single" w:sz="6" w:space="0" w:color="000000"/>
            </w:tcBorders>
          </w:tcPr>
          <w:p>
            <w:pPr/>
          </w:p>
        </w:tc>
        <w:tc>
          <w:tcPr>
            <w:tcW w:w="840" w:type="dxa"/>
            <w:tcBorders>
              <w:top w:val="single" w:sz="12" w:space="0" w:color="000000"/>
              <w:left w:val="single" w:sz="6" w:space="0" w:color="000000"/>
              <w:bottom w:val="nil" w:sz="6" w:space="0" w:color="auto"/>
              <w:right w:val="single" w:sz="6" w:space="0" w:color="000000"/>
            </w:tcBorders>
          </w:tcPr>
          <w:p>
            <w:pPr/>
          </w:p>
        </w:tc>
        <w:tc>
          <w:tcPr>
            <w:tcW w:w="835" w:type="dxa"/>
            <w:tcBorders>
              <w:top w:val="single" w:sz="12" w:space="0" w:color="000000"/>
              <w:left w:val="single" w:sz="6" w:space="0" w:color="000000"/>
              <w:bottom w:val="nil" w:sz="6" w:space="0" w:color="auto"/>
              <w:right w:val="single" w:sz="6" w:space="0" w:color="000000"/>
            </w:tcBorders>
          </w:tcPr>
          <w:p>
            <w:pPr/>
          </w:p>
        </w:tc>
        <w:tc>
          <w:tcPr>
            <w:tcW w:w="893" w:type="dxa"/>
            <w:tcBorders>
              <w:top w:val="single" w:sz="12" w:space="0" w:color="000000"/>
              <w:left w:val="single" w:sz="6" w:space="0" w:color="000000"/>
              <w:bottom w:val="nil" w:sz="6" w:space="0" w:color="auto"/>
              <w:right w:val="single" w:sz="6" w:space="0" w:color="000000"/>
            </w:tcBorders>
          </w:tcPr>
          <w:p>
            <w:pPr/>
          </w:p>
        </w:tc>
        <w:tc>
          <w:tcPr>
            <w:tcW w:w="1267" w:type="dxa"/>
            <w:tcBorders>
              <w:top w:val="single" w:sz="12" w:space="0" w:color="000000"/>
              <w:left w:val="single" w:sz="6" w:space="0" w:color="000000"/>
              <w:bottom w:val="nil" w:sz="6" w:space="0" w:color="auto"/>
              <w:right w:val="single" w:sz="6" w:space="0" w:color="000000"/>
            </w:tcBorders>
          </w:tcPr>
          <w:p>
            <w:pPr/>
          </w:p>
        </w:tc>
        <w:tc>
          <w:tcPr>
            <w:tcW w:w="917" w:type="dxa"/>
            <w:tcBorders>
              <w:top w:val="single" w:sz="12" w:space="0" w:color="000000"/>
              <w:left w:val="single" w:sz="6" w:space="0" w:color="000000"/>
              <w:bottom w:val="nil" w:sz="6" w:space="0" w:color="auto"/>
              <w:right w:val="single" w:sz="6"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5"/>
                <w:sz w:val="18"/>
                <w:szCs w:val="18"/>
              </w:rPr>
              <w:t>母</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770" w:type="dxa"/>
            <w:tcBorders>
              <w:top w:val="single" w:sz="12" w:space="0" w:color="000000"/>
              <w:left w:val="single" w:sz="6" w:space="0" w:color="000000"/>
              <w:bottom w:val="nil" w:sz="6" w:space="0" w:color="auto"/>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pacing w:val="-5"/>
                <w:sz w:val="18"/>
                <w:szCs w:val="18"/>
              </w:rPr>
              <w:t>母</w:t>
            </w:r>
            <w:r>
              <w:rPr>
                <w:rFonts w:ascii="宋体" w:hAnsi="宋体" w:cs="宋体" w:eastAsia="宋体" w:hint="default"/>
                <w:spacing w:val="-5"/>
                <w:sz w:val="18"/>
                <w:szCs w:val="18"/>
              </w:rPr>
              <w:t>公司</w:t>
            </w:r>
            <w:r>
              <w:rPr>
                <w:rFonts w:ascii="宋体" w:hAnsi="宋体" w:cs="宋体" w:eastAsia="宋体" w:hint="default"/>
                <w:sz w:val="18"/>
                <w:szCs w:val="18"/>
              </w:rPr>
            </w:r>
          </w:p>
        </w:tc>
      </w:tr>
      <w:tr>
        <w:trPr>
          <w:trHeight w:val="701" w:hRule="exact"/>
        </w:trPr>
        <w:tc>
          <w:tcPr>
            <w:tcW w:w="1159"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4"/>
                <w:sz w:val="18"/>
                <w:szCs w:val="18"/>
              </w:rPr>
              <w:t>母</w:t>
            </w:r>
            <w:r>
              <w:rPr>
                <w:rFonts w:ascii="宋体" w:hAnsi="宋体" w:cs="宋体" w:eastAsia="宋体" w:hint="default"/>
                <w:spacing w:val="-4"/>
                <w:sz w:val="18"/>
                <w:szCs w:val="18"/>
              </w:rPr>
              <w:t>公司</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类型</w:t>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pacing w:val="-5"/>
                <w:sz w:val="18"/>
                <w:szCs w:val="18"/>
              </w:rPr>
              <w:t>注册地</w:t>
            </w:r>
            <w:r>
              <w:rPr>
                <w:rFonts w:ascii="宋体" w:hAnsi="宋体" w:cs="宋体" w:eastAsia="宋体" w:hint="default"/>
                <w:sz w:val="18"/>
                <w:szCs w:val="18"/>
              </w:rPr>
            </w:r>
          </w:p>
        </w:tc>
        <w:tc>
          <w:tcPr>
            <w:tcW w:w="84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26" w:right="137" w:hanging="178"/>
              <w:jc w:val="left"/>
              <w:rPr>
                <w:rFonts w:ascii="宋体" w:hAnsi="宋体" w:cs="宋体" w:eastAsia="宋体" w:hint="default"/>
                <w:sz w:val="18"/>
                <w:szCs w:val="18"/>
              </w:rPr>
            </w:pPr>
            <w:r>
              <w:rPr>
                <w:rFonts w:ascii="宋体" w:hAnsi="宋体" w:cs="宋体" w:eastAsia="宋体" w:hint="default"/>
                <w:spacing w:val="-4"/>
                <w:sz w:val="18"/>
                <w:szCs w:val="18"/>
              </w:rPr>
              <w:t>法人</w:t>
            </w:r>
            <w:r>
              <w:rPr>
                <w:rFonts w:ascii="宋体" w:hAnsi="宋体" w:cs="宋体" w:eastAsia="宋体" w:hint="default"/>
                <w:spacing w:val="-4"/>
                <w:sz w:val="18"/>
                <w:szCs w:val="18"/>
              </w:rPr>
              <w:t>代</w:t>
            </w:r>
            <w:r>
              <w:rPr>
                <w:rFonts w:ascii="宋体" w:hAnsi="宋体" w:cs="宋体" w:eastAsia="宋体" w:hint="default"/>
                <w:spacing w:val="-81"/>
                <w:sz w:val="18"/>
                <w:szCs w:val="18"/>
              </w:rPr>
              <w:t> </w:t>
            </w:r>
            <w:r>
              <w:rPr>
                <w:rFonts w:ascii="宋体" w:hAnsi="宋体" w:cs="宋体" w:eastAsia="宋体" w:hint="default"/>
                <w:sz w:val="18"/>
                <w:szCs w:val="18"/>
              </w:rPr>
              <w:t>表</w:t>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235" w:lineRule="exact" w:before="88"/>
              <w:ind w:right="7"/>
              <w:jc w:val="center"/>
              <w:rPr>
                <w:rFonts w:ascii="宋体" w:hAnsi="宋体" w:cs="宋体" w:eastAsia="宋体" w:hint="default"/>
                <w:sz w:val="18"/>
                <w:szCs w:val="18"/>
              </w:rPr>
            </w:pPr>
            <w:r>
              <w:rPr>
                <w:rFonts w:ascii="宋体" w:hAnsi="宋体" w:cs="宋体" w:eastAsia="宋体" w:hint="default"/>
                <w:spacing w:val="-5"/>
                <w:sz w:val="18"/>
                <w:szCs w:val="18"/>
              </w:rPr>
              <w:t>业</w:t>
            </w:r>
            <w:r>
              <w:rPr>
                <w:rFonts w:ascii="宋体" w:hAnsi="宋体" w:cs="宋体" w:eastAsia="宋体" w:hint="default"/>
                <w:spacing w:val="-5"/>
                <w:sz w:val="18"/>
                <w:szCs w:val="18"/>
              </w:rPr>
              <w:t>务性</w:t>
            </w:r>
            <w:r>
              <w:rPr>
                <w:rFonts w:ascii="宋体" w:hAnsi="宋体" w:cs="宋体" w:eastAsia="宋体" w:hint="default"/>
                <w:sz w:val="18"/>
                <w:szCs w:val="18"/>
              </w:rPr>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质</w:t>
            </w:r>
            <w:r>
              <w:rPr>
                <w:rFonts w:ascii="宋体" w:hAnsi="宋体" w:cs="宋体" w:eastAsia="宋体" w:hint="default"/>
                <w:sz w:val="18"/>
                <w:szCs w:val="18"/>
              </w:rPr>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350" w:right="167" w:hanging="178"/>
              <w:jc w:val="left"/>
              <w:rPr>
                <w:rFonts w:ascii="宋体" w:hAnsi="宋体" w:cs="宋体" w:eastAsia="宋体" w:hint="default"/>
                <w:sz w:val="18"/>
                <w:szCs w:val="18"/>
              </w:rPr>
            </w:pPr>
            <w:r>
              <w:rPr>
                <w:rFonts w:ascii="宋体" w:hAnsi="宋体" w:cs="宋体" w:eastAsia="宋体" w:hint="default"/>
                <w:spacing w:val="-4"/>
                <w:sz w:val="18"/>
                <w:szCs w:val="18"/>
              </w:rPr>
              <w:t>注册</w:t>
            </w:r>
            <w:r>
              <w:rPr>
                <w:rFonts w:ascii="宋体" w:hAnsi="宋体" w:cs="宋体" w:eastAsia="宋体" w:hint="default"/>
                <w:spacing w:val="-4"/>
                <w:sz w:val="18"/>
                <w:szCs w:val="18"/>
              </w:rPr>
              <w:t>资</w:t>
            </w:r>
            <w:r>
              <w:rPr>
                <w:rFonts w:ascii="宋体" w:hAnsi="宋体" w:cs="宋体" w:eastAsia="宋体" w:hint="default"/>
                <w:spacing w:val="-81"/>
                <w:sz w:val="18"/>
                <w:szCs w:val="18"/>
              </w:rPr>
              <w:t> </w:t>
            </w:r>
            <w:r>
              <w:rPr>
                <w:rFonts w:ascii="宋体" w:hAnsi="宋体" w:cs="宋体" w:eastAsia="宋体" w:hint="default"/>
                <w:sz w:val="18"/>
                <w:szCs w:val="18"/>
              </w:rPr>
              <w:t>本</w:t>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542" w:right="175" w:hanging="360"/>
              <w:jc w:val="left"/>
              <w:rPr>
                <w:rFonts w:ascii="宋体" w:hAnsi="宋体" w:cs="宋体" w:eastAsia="宋体" w:hint="default"/>
                <w:sz w:val="18"/>
                <w:szCs w:val="18"/>
              </w:rPr>
            </w:pPr>
            <w:r>
              <w:rPr>
                <w:rFonts w:ascii="宋体" w:hAnsi="宋体" w:cs="宋体" w:eastAsia="宋体" w:hint="default"/>
                <w:spacing w:val="-4"/>
                <w:sz w:val="18"/>
                <w:szCs w:val="18"/>
              </w:rPr>
              <w:t>组织</w:t>
            </w:r>
            <w:r>
              <w:rPr>
                <w:rFonts w:ascii="宋体" w:hAnsi="宋体" w:cs="宋体" w:eastAsia="宋体" w:hint="default"/>
                <w:spacing w:val="-4"/>
                <w:sz w:val="18"/>
                <w:szCs w:val="18"/>
              </w:rPr>
              <w:t>机构代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码</w:t>
            </w:r>
          </w:p>
        </w:tc>
        <w:tc>
          <w:tcPr>
            <w:tcW w:w="917"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pacing w:val="-4"/>
                <w:sz w:val="18"/>
                <w:szCs w:val="18"/>
              </w:rPr>
              <w:t>对本</w:t>
            </w:r>
            <w:r>
              <w:rPr>
                <w:rFonts w:ascii="宋体" w:hAnsi="宋体" w:cs="宋体" w:eastAsia="宋体" w:hint="default"/>
                <w:spacing w:val="-4"/>
                <w:sz w:val="18"/>
                <w:szCs w:val="18"/>
              </w:rPr>
              <w:t>企</w:t>
            </w:r>
          </w:p>
          <w:p>
            <w:pPr>
              <w:pStyle w:val="TableParagraph"/>
              <w:spacing w:line="236" w:lineRule="exact" w:before="19"/>
              <w:ind w:left="187" w:right="175"/>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的</w:t>
            </w:r>
            <w:r>
              <w:rPr>
                <w:rFonts w:ascii="宋体" w:hAnsi="宋体" w:cs="宋体" w:eastAsia="宋体" w:hint="default"/>
                <w:spacing w:val="-4"/>
                <w:sz w:val="18"/>
                <w:szCs w:val="18"/>
              </w:rPr>
              <w:t>持</w:t>
            </w:r>
            <w:r>
              <w:rPr>
                <w:rFonts w:ascii="宋体" w:hAnsi="宋体" w:cs="宋体" w:eastAsia="宋体" w:hint="default"/>
                <w:spacing w:val="-81"/>
                <w:sz w:val="18"/>
                <w:szCs w:val="18"/>
              </w:rPr>
              <w:t> </w:t>
            </w:r>
            <w:r>
              <w:rPr>
                <w:rFonts w:ascii="宋体" w:hAnsi="宋体" w:cs="宋体" w:eastAsia="宋体" w:hint="default"/>
                <w:spacing w:val="-5"/>
                <w:sz w:val="18"/>
                <w:szCs w:val="18"/>
              </w:rPr>
              <w:t>股</w:t>
            </w:r>
            <w:r>
              <w:rPr>
                <w:rFonts w:ascii="宋体" w:hAnsi="宋体" w:cs="宋体" w:eastAsia="宋体" w:hint="default"/>
                <w:spacing w:val="-5"/>
                <w:sz w:val="18"/>
                <w:szCs w:val="18"/>
              </w:rPr>
              <w:t>比例</w:t>
            </w:r>
            <w:r>
              <w:rPr>
                <w:rFonts w:ascii="宋体" w:hAnsi="宋体" w:cs="宋体" w:eastAsia="宋体" w:hint="default"/>
                <w:sz w:val="18"/>
                <w:szCs w:val="18"/>
              </w:rPr>
            </w:r>
          </w:p>
        </w:tc>
        <w:tc>
          <w:tcPr>
            <w:tcW w:w="770" w:type="dxa"/>
            <w:tcBorders>
              <w:top w:val="nil" w:sz="6" w:space="0" w:color="auto"/>
              <w:left w:val="single" w:sz="6" w:space="0" w:color="000000"/>
              <w:bottom w:val="nil" w:sz="6" w:space="0" w:color="auto"/>
              <w:right w:val="nil" w:sz="6" w:space="0" w:color="auto"/>
            </w:tcBorders>
          </w:tcPr>
          <w:p>
            <w:pPr>
              <w:pStyle w:val="TableParagraph"/>
              <w:spacing w:line="206" w:lineRule="exact"/>
              <w:ind w:left="110" w:right="0"/>
              <w:jc w:val="left"/>
              <w:rPr>
                <w:rFonts w:ascii="宋体" w:hAnsi="宋体" w:cs="宋体" w:eastAsia="宋体" w:hint="default"/>
                <w:sz w:val="18"/>
                <w:szCs w:val="18"/>
              </w:rPr>
            </w:pPr>
            <w:r>
              <w:rPr>
                <w:rFonts w:ascii="宋体" w:hAnsi="宋体" w:cs="宋体" w:eastAsia="宋体" w:hint="default"/>
                <w:spacing w:val="-4"/>
                <w:sz w:val="18"/>
                <w:szCs w:val="18"/>
              </w:rPr>
              <w:t>对本</w:t>
            </w:r>
            <w:r>
              <w:rPr>
                <w:rFonts w:ascii="宋体" w:hAnsi="宋体" w:cs="宋体" w:eastAsia="宋体" w:hint="default"/>
                <w:spacing w:val="-4"/>
                <w:sz w:val="18"/>
                <w:szCs w:val="18"/>
              </w:rPr>
              <w:t>企</w:t>
            </w:r>
          </w:p>
          <w:p>
            <w:pPr>
              <w:pStyle w:val="TableParagraph"/>
              <w:spacing w:line="233" w:lineRule="exact"/>
              <w:ind w:left="110" w:right="0"/>
              <w:jc w:val="left"/>
              <w:rPr>
                <w:rFonts w:ascii="宋体" w:hAnsi="宋体" w:cs="宋体" w:eastAsia="宋体" w:hint="default"/>
                <w:sz w:val="18"/>
                <w:szCs w:val="18"/>
              </w:rPr>
            </w:pPr>
            <w:r>
              <w:rPr>
                <w:rFonts w:ascii="宋体" w:hAnsi="宋体" w:cs="宋体" w:eastAsia="宋体" w:hint="default"/>
                <w:spacing w:val="-4"/>
                <w:sz w:val="18"/>
                <w:szCs w:val="18"/>
              </w:rPr>
              <w:t>业</w:t>
            </w:r>
            <w:r>
              <w:rPr>
                <w:rFonts w:ascii="宋体" w:hAnsi="宋体" w:cs="宋体" w:eastAsia="宋体" w:hint="default"/>
                <w:spacing w:val="-4"/>
                <w:sz w:val="18"/>
                <w:szCs w:val="18"/>
              </w:rPr>
              <w:t>的</w:t>
            </w:r>
            <w:r>
              <w:rPr>
                <w:rFonts w:ascii="宋体" w:hAnsi="宋体" w:cs="宋体" w:eastAsia="宋体" w:hint="default"/>
                <w:spacing w:val="-4"/>
                <w:sz w:val="18"/>
                <w:szCs w:val="18"/>
              </w:rPr>
              <w:t>表</w:t>
            </w: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5"/>
                <w:sz w:val="18"/>
                <w:szCs w:val="18"/>
              </w:rPr>
              <w:t>决</w:t>
            </w:r>
            <w:r>
              <w:rPr>
                <w:rFonts w:ascii="宋体" w:hAnsi="宋体" w:cs="宋体" w:eastAsia="宋体" w:hint="default"/>
                <w:spacing w:val="-5"/>
                <w:sz w:val="18"/>
                <w:szCs w:val="18"/>
              </w:rPr>
              <w:t>权比</w:t>
            </w:r>
            <w:r>
              <w:rPr>
                <w:rFonts w:ascii="宋体" w:hAnsi="宋体" w:cs="宋体" w:eastAsia="宋体" w:hint="default"/>
                <w:sz w:val="18"/>
                <w:szCs w:val="18"/>
              </w:rPr>
            </w:r>
          </w:p>
        </w:tc>
      </w:tr>
      <w:tr>
        <w:trPr>
          <w:trHeight w:val="243" w:hRule="exact"/>
        </w:trPr>
        <w:tc>
          <w:tcPr>
            <w:tcW w:w="1159" w:type="dxa"/>
            <w:tcBorders>
              <w:top w:val="nil" w:sz="6" w:space="0" w:color="auto"/>
              <w:left w:val="nil" w:sz="6" w:space="0" w:color="auto"/>
              <w:bottom w:val="single" w:sz="6" w:space="0" w:color="000000"/>
              <w:right w:val="single" w:sz="6" w:space="0" w:color="000000"/>
            </w:tcBorders>
          </w:tcPr>
          <w:p>
            <w:pPr/>
          </w:p>
        </w:tc>
        <w:tc>
          <w:tcPr>
            <w:tcW w:w="1114"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84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
        </w:tc>
        <w:tc>
          <w:tcPr>
            <w:tcW w:w="893"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17" w:type="dxa"/>
            <w:tcBorders>
              <w:top w:val="nil" w:sz="6" w:space="0" w:color="auto"/>
              <w:left w:val="single" w:sz="6" w:space="0" w:color="000000"/>
              <w:bottom w:val="single" w:sz="6" w:space="0" w:color="000000"/>
              <w:right w:val="single" w:sz="6" w:space="0" w:color="000000"/>
            </w:tcBorders>
          </w:tcPr>
          <w:p>
            <w:pPr>
              <w:pStyle w:val="TableParagraph"/>
              <w:spacing w:line="237" w:lineRule="exact"/>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770" w:type="dxa"/>
            <w:tcBorders>
              <w:top w:val="nil" w:sz="6" w:space="0" w:color="auto"/>
              <w:left w:val="single" w:sz="6" w:space="0" w:color="000000"/>
              <w:bottom w:val="single" w:sz="6" w:space="0" w:color="000000"/>
              <w:right w:val="nil" w:sz="6" w:space="0" w:color="auto"/>
            </w:tcBorders>
          </w:tcPr>
          <w:p>
            <w:pPr>
              <w:pStyle w:val="TableParagraph"/>
              <w:spacing w:line="237" w:lineRule="exact"/>
              <w:ind w:left="81" w:right="0"/>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r>
      <w:tr>
        <w:trPr>
          <w:trHeight w:val="318" w:hRule="exact"/>
        </w:trPr>
        <w:tc>
          <w:tcPr>
            <w:tcW w:w="1159" w:type="dxa"/>
            <w:tcBorders>
              <w:top w:val="single" w:sz="6" w:space="0" w:color="000000"/>
              <w:left w:val="nil" w:sz="6" w:space="0" w:color="auto"/>
              <w:bottom w:val="nil" w:sz="6" w:space="0" w:color="auto"/>
              <w:right w:val="single" w:sz="6" w:space="0" w:color="000000"/>
            </w:tcBorders>
          </w:tcPr>
          <w:p>
            <w:pPr/>
          </w:p>
        </w:tc>
        <w:tc>
          <w:tcPr>
            <w:tcW w:w="1114" w:type="dxa"/>
            <w:tcBorders>
              <w:top w:val="single" w:sz="6" w:space="0" w:color="000000"/>
              <w:left w:val="single" w:sz="6" w:space="0" w:color="000000"/>
              <w:bottom w:val="nil" w:sz="6" w:space="0" w:color="auto"/>
              <w:right w:val="single" w:sz="6" w:space="0" w:color="000000"/>
            </w:tcBorders>
          </w:tcPr>
          <w:p>
            <w:pPr/>
          </w:p>
        </w:tc>
        <w:tc>
          <w:tcPr>
            <w:tcW w:w="1118" w:type="dxa"/>
            <w:tcBorders>
              <w:top w:val="single" w:sz="6" w:space="0" w:color="000000"/>
              <w:left w:val="single" w:sz="6" w:space="0" w:color="000000"/>
              <w:bottom w:val="nil" w:sz="6" w:space="0" w:color="auto"/>
              <w:right w:val="single" w:sz="6" w:space="0" w:color="000000"/>
            </w:tcBorders>
          </w:tcPr>
          <w:p>
            <w:pPr/>
          </w:p>
        </w:tc>
        <w:tc>
          <w:tcPr>
            <w:tcW w:w="840" w:type="dxa"/>
            <w:tcBorders>
              <w:top w:val="single" w:sz="6" w:space="0" w:color="000000"/>
              <w:left w:val="single" w:sz="6" w:space="0" w:color="000000"/>
              <w:bottom w:val="nil" w:sz="6" w:space="0" w:color="auto"/>
              <w:right w:val="single" w:sz="6" w:space="0" w:color="000000"/>
            </w:tcBorders>
          </w:tcPr>
          <w:p>
            <w:pPr/>
          </w:p>
        </w:tc>
        <w:tc>
          <w:tcPr>
            <w:tcW w:w="83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pacing w:val="-4"/>
                <w:sz w:val="18"/>
                <w:szCs w:val="18"/>
              </w:rPr>
              <w:t>商</w:t>
            </w:r>
            <w:r>
              <w:rPr>
                <w:rFonts w:ascii="宋体" w:hAnsi="宋体" w:cs="宋体" w:eastAsia="宋体" w:hint="default"/>
                <w:spacing w:val="-4"/>
                <w:sz w:val="18"/>
                <w:szCs w:val="18"/>
              </w:rPr>
              <w:t>品</w:t>
            </w:r>
            <w:r>
              <w:rPr>
                <w:rFonts w:ascii="宋体" w:hAnsi="宋体" w:cs="宋体" w:eastAsia="宋体" w:hint="default"/>
                <w:spacing w:val="-4"/>
                <w:sz w:val="18"/>
                <w:szCs w:val="18"/>
              </w:rPr>
              <w:t>房</w:t>
            </w:r>
          </w:p>
        </w:tc>
        <w:tc>
          <w:tcPr>
            <w:tcW w:w="893"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917" w:type="dxa"/>
            <w:tcBorders>
              <w:top w:val="single" w:sz="6" w:space="0" w:color="000000"/>
              <w:left w:val="single" w:sz="6" w:space="0" w:color="000000"/>
              <w:bottom w:val="nil" w:sz="6" w:space="0" w:color="auto"/>
              <w:right w:val="single" w:sz="6" w:space="0" w:color="000000"/>
            </w:tcBorders>
          </w:tcPr>
          <w:p>
            <w:pPr/>
          </w:p>
        </w:tc>
        <w:tc>
          <w:tcPr>
            <w:tcW w:w="770" w:type="dxa"/>
            <w:tcBorders>
              <w:top w:val="single" w:sz="6" w:space="0" w:color="000000"/>
              <w:left w:val="single" w:sz="6" w:space="0" w:color="000000"/>
              <w:bottom w:val="nil" w:sz="6" w:space="0" w:color="auto"/>
              <w:right w:val="nil" w:sz="6" w:space="0" w:color="auto"/>
            </w:tcBorders>
          </w:tcPr>
          <w:p>
            <w:pPr/>
          </w:p>
        </w:tc>
      </w:tr>
      <w:tr>
        <w:trPr>
          <w:trHeight w:val="936" w:hRule="exact"/>
        </w:trPr>
        <w:tc>
          <w:tcPr>
            <w:tcW w:w="1159" w:type="dxa"/>
            <w:tcBorders>
              <w:top w:val="nil" w:sz="6" w:space="0" w:color="auto"/>
              <w:left w:val="nil" w:sz="6" w:space="0" w:color="auto"/>
              <w:bottom w:val="nil" w:sz="6" w:space="0" w:color="auto"/>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124" w:right="98"/>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pacing w:val="-4"/>
                <w:sz w:val="18"/>
                <w:szCs w:val="18"/>
              </w:rPr>
              <w:t>业</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114"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316" w:lineRule="auto"/>
              <w:ind w:left="369" w:right="191" w:hanging="183"/>
              <w:jc w:val="left"/>
              <w:rPr>
                <w:rFonts w:ascii="宋体" w:hAnsi="宋体" w:cs="宋体" w:eastAsia="宋体" w:hint="default"/>
                <w:sz w:val="18"/>
                <w:szCs w:val="18"/>
              </w:rPr>
            </w:pPr>
            <w:r>
              <w:rPr>
                <w:rFonts w:ascii="宋体" w:hAnsi="宋体" w:cs="宋体" w:eastAsia="宋体" w:hint="default"/>
                <w:spacing w:val="-3"/>
                <w:sz w:val="18"/>
                <w:szCs w:val="18"/>
              </w:rPr>
              <w:t>有限责任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118"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124"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江东</w:t>
            </w:r>
            <w:r>
              <w:rPr>
                <w:rFonts w:ascii="宋体" w:hAnsi="宋体" w:cs="宋体" w:eastAsia="宋体" w:hint="default"/>
                <w:spacing w:val="-3"/>
                <w:sz w:val="18"/>
                <w:szCs w:val="18"/>
              </w:rPr>
              <w:t>广</w:t>
            </w:r>
            <w:r>
              <w:rPr>
                <w:rFonts w:ascii="宋体" w:hAnsi="宋体" w:cs="宋体" w:eastAsia="宋体" w:hint="default"/>
                <w:spacing w:val="-3"/>
                <w:sz w:val="18"/>
                <w:szCs w:val="18"/>
              </w:rPr>
              <w:t>场</w:t>
            </w:r>
            <w:r>
              <w:rPr>
                <w:rFonts w:ascii="宋体" w:hAnsi="宋体" w:cs="宋体" w:eastAsia="宋体" w:hint="default"/>
                <w:spacing w:val="-53"/>
                <w:sz w:val="18"/>
                <w:szCs w:val="18"/>
              </w:rPr>
              <w:t> </w:t>
            </w:r>
            <w:r>
              <w:rPr>
                <w:rFonts w:ascii="Courier New" w:hAnsi="Courier New" w:cs="Courier New" w:eastAsia="Courier New" w:hint="default"/>
                <w:sz w:val="18"/>
                <w:szCs w:val="18"/>
              </w:rPr>
              <w:t>2</w:t>
            </w:r>
          </w:p>
          <w:p>
            <w:pPr>
              <w:pStyle w:val="TableParagraph"/>
              <w:spacing w:line="240" w:lineRule="auto" w:before="47"/>
              <w:ind w:left="192" w:right="0"/>
              <w:jc w:val="left"/>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73"/>
                <w:sz w:val="18"/>
                <w:szCs w:val="18"/>
              </w:rPr>
              <w:t> </w:t>
            </w:r>
            <w:r>
              <w:rPr>
                <w:rFonts w:ascii="Courier New" w:hAnsi="Courier New" w:cs="Courier New" w:eastAsia="Courier New" w:hint="default"/>
                <w:sz w:val="18"/>
                <w:szCs w:val="18"/>
              </w:rPr>
              <w:t>601</w:t>
            </w:r>
            <w:r>
              <w:rPr>
                <w:rFonts w:ascii="Courier New" w:hAnsi="Courier New" w:cs="Courier New" w:eastAsia="Courier New" w:hint="default"/>
                <w:spacing w:val="-91"/>
                <w:sz w:val="18"/>
                <w:szCs w:val="18"/>
              </w:rPr>
              <w:t> </w:t>
            </w:r>
            <w:r>
              <w:rPr>
                <w:rFonts w:ascii="宋体" w:hAnsi="宋体" w:cs="宋体" w:eastAsia="宋体" w:hint="default"/>
                <w:sz w:val="18"/>
                <w:szCs w:val="18"/>
              </w:rPr>
              <w:t>室</w:t>
            </w:r>
          </w:p>
        </w:tc>
        <w:tc>
          <w:tcPr>
            <w:tcW w:w="8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5"/>
                <w:sz w:val="18"/>
                <w:szCs w:val="18"/>
              </w:rPr>
              <w:t>陈锦石</w:t>
            </w:r>
            <w:r>
              <w:rPr>
                <w:rFonts w:ascii="宋体" w:hAnsi="宋体" w:cs="宋体" w:eastAsia="宋体" w:hint="default"/>
                <w:sz w:val="18"/>
                <w:szCs w:val="18"/>
              </w:rPr>
            </w:r>
          </w:p>
        </w:tc>
        <w:tc>
          <w:tcPr>
            <w:tcW w:w="835"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39" w:right="143"/>
              <w:jc w:val="both"/>
              <w:rPr>
                <w:rFonts w:ascii="宋体" w:hAnsi="宋体" w:cs="宋体" w:eastAsia="宋体" w:hint="default"/>
                <w:sz w:val="18"/>
                <w:szCs w:val="18"/>
              </w:rPr>
            </w:pPr>
            <w:r>
              <w:rPr>
                <w:rFonts w:ascii="宋体" w:hAnsi="宋体" w:cs="宋体" w:eastAsia="宋体" w:hint="default"/>
                <w:spacing w:val="-4"/>
                <w:sz w:val="18"/>
                <w:szCs w:val="18"/>
              </w:rPr>
              <w:t>开发</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4"/>
                <w:sz w:val="18"/>
                <w:szCs w:val="18"/>
              </w:rPr>
              <w:t>销</w:t>
            </w:r>
            <w:r>
              <w:rPr>
                <w:rFonts w:ascii="宋体" w:hAnsi="宋体" w:cs="宋体" w:eastAsia="宋体" w:hint="default"/>
                <w:spacing w:val="-4"/>
                <w:sz w:val="18"/>
                <w:szCs w:val="18"/>
              </w:rPr>
              <w:t>售</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4"/>
                <w:sz w:val="18"/>
                <w:szCs w:val="18"/>
              </w:rPr>
              <w:t>物</w:t>
            </w:r>
            <w:r>
              <w:rPr>
                <w:rFonts w:ascii="宋体" w:hAnsi="宋体" w:cs="宋体" w:eastAsia="宋体" w:hint="default"/>
                <w:spacing w:val="-4"/>
                <w:sz w:val="18"/>
                <w:szCs w:val="18"/>
              </w:rPr>
              <w:t>业</w:t>
            </w:r>
            <w:r>
              <w:rPr>
                <w:rFonts w:ascii="宋体" w:hAnsi="宋体" w:cs="宋体" w:eastAsia="宋体" w:hint="default"/>
                <w:spacing w:val="-4"/>
                <w:sz w:val="18"/>
                <w:szCs w:val="18"/>
              </w:rPr>
              <w:t>管</w:t>
            </w:r>
          </w:p>
        </w:tc>
        <w:tc>
          <w:tcPr>
            <w:tcW w:w="893"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center"/>
              <w:rPr>
                <w:rFonts w:ascii="Courier New" w:hAnsi="Courier New" w:cs="Courier New" w:eastAsia="Courier New" w:hint="default"/>
                <w:sz w:val="18"/>
                <w:szCs w:val="18"/>
              </w:rPr>
            </w:pPr>
            <w:r>
              <w:rPr>
                <w:rFonts w:ascii="Courier New"/>
                <w:spacing w:val="-3"/>
                <w:w w:val="95"/>
                <w:sz w:val="18"/>
              </w:rPr>
              <w:t>40,000</w:t>
            </w:r>
            <w:r>
              <w:rPr>
                <w:rFonts w:ascii="Courier New"/>
                <w:sz w:val="18"/>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0"/>
                <w:sz w:val="18"/>
              </w:rPr>
              <w:t>76987740-X</w:t>
            </w:r>
            <w:r>
              <w:rPr>
                <w:rFonts w:ascii="Courier New"/>
                <w:sz w:val="18"/>
              </w:rPr>
            </w:r>
          </w:p>
        </w:tc>
        <w:tc>
          <w:tcPr>
            <w:tcW w:w="917"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9" w:right="0"/>
              <w:jc w:val="center"/>
              <w:rPr>
                <w:rFonts w:ascii="Courier New" w:hAnsi="Courier New" w:cs="Courier New" w:eastAsia="Courier New" w:hint="default"/>
                <w:sz w:val="18"/>
                <w:szCs w:val="18"/>
              </w:rPr>
            </w:pPr>
            <w:r>
              <w:rPr>
                <w:rFonts w:ascii="Courier New"/>
                <w:w w:val="95"/>
                <w:sz w:val="18"/>
              </w:rPr>
              <w:t>72.51</w:t>
            </w:r>
            <w:r>
              <w:rPr>
                <w:rFonts w:ascii="Courier New"/>
                <w:sz w:val="18"/>
              </w:rPr>
            </w:r>
          </w:p>
        </w:tc>
        <w:tc>
          <w:tcPr>
            <w:tcW w:w="770" w:type="dxa"/>
            <w:tcBorders>
              <w:top w:val="nil" w:sz="6" w:space="0" w:color="auto"/>
              <w:left w:val="single" w:sz="6" w:space="0" w:color="000000"/>
              <w:bottom w:val="nil" w:sz="6" w:space="0" w:color="auto"/>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right="2"/>
              <w:jc w:val="center"/>
              <w:rPr>
                <w:rFonts w:ascii="Courier New" w:hAnsi="Courier New" w:cs="Courier New" w:eastAsia="Courier New" w:hint="default"/>
                <w:sz w:val="18"/>
                <w:szCs w:val="18"/>
              </w:rPr>
            </w:pPr>
            <w:r>
              <w:rPr>
                <w:rFonts w:ascii="Courier New"/>
                <w:w w:val="95"/>
                <w:sz w:val="18"/>
              </w:rPr>
              <w:t>72.51</w:t>
            </w:r>
            <w:r>
              <w:rPr>
                <w:rFonts w:ascii="Courier New"/>
                <w:sz w:val="18"/>
              </w:rPr>
            </w:r>
          </w:p>
        </w:tc>
      </w:tr>
      <w:tr>
        <w:trPr>
          <w:trHeight w:val="320" w:hRule="exact"/>
        </w:trPr>
        <w:tc>
          <w:tcPr>
            <w:tcW w:w="1159" w:type="dxa"/>
            <w:tcBorders>
              <w:top w:val="nil" w:sz="6" w:space="0" w:color="auto"/>
              <w:left w:val="nil" w:sz="6" w:space="0" w:color="auto"/>
              <w:bottom w:val="single" w:sz="6" w:space="0" w:color="000000"/>
              <w:right w:val="single" w:sz="6" w:space="0" w:color="000000"/>
            </w:tcBorders>
          </w:tcPr>
          <w:p>
            <w:pPr/>
          </w:p>
        </w:tc>
        <w:tc>
          <w:tcPr>
            <w:tcW w:w="1114" w:type="dxa"/>
            <w:tcBorders>
              <w:top w:val="nil" w:sz="6" w:space="0" w:color="auto"/>
              <w:left w:val="single" w:sz="6" w:space="0" w:color="000000"/>
              <w:bottom w:val="single" w:sz="6" w:space="0" w:color="000000"/>
              <w:right w:val="single" w:sz="6" w:space="0" w:color="000000"/>
            </w:tcBorders>
          </w:tcPr>
          <w:p>
            <w:pPr/>
          </w:p>
        </w:tc>
        <w:tc>
          <w:tcPr>
            <w:tcW w:w="1118" w:type="dxa"/>
            <w:tcBorders>
              <w:top w:val="nil" w:sz="6" w:space="0" w:color="auto"/>
              <w:left w:val="single" w:sz="6" w:space="0" w:color="000000"/>
              <w:bottom w:val="single" w:sz="6" w:space="0" w:color="000000"/>
              <w:right w:val="single" w:sz="6" w:space="0" w:color="000000"/>
            </w:tcBorders>
          </w:tcPr>
          <w:p>
            <w:pPr/>
          </w:p>
        </w:tc>
        <w:tc>
          <w:tcPr>
            <w:tcW w:w="840" w:type="dxa"/>
            <w:tcBorders>
              <w:top w:val="nil" w:sz="6" w:space="0" w:color="auto"/>
              <w:left w:val="single" w:sz="6" w:space="0" w:color="000000"/>
              <w:bottom w:val="single" w:sz="6" w:space="0" w:color="000000"/>
              <w:right w:val="single" w:sz="6" w:space="0" w:color="000000"/>
            </w:tcBorders>
          </w:tcPr>
          <w:p>
            <w:pPr/>
          </w:p>
        </w:tc>
        <w:tc>
          <w:tcPr>
            <w:tcW w:w="83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理</w:t>
            </w:r>
            <w:r>
              <w:rPr>
                <w:rFonts w:ascii="宋体" w:hAnsi="宋体" w:cs="宋体" w:eastAsia="宋体" w:hint="default"/>
                <w:spacing w:val="-3"/>
                <w:sz w:val="18"/>
                <w:szCs w:val="18"/>
              </w:rPr>
              <w:t>等</w:t>
            </w:r>
          </w:p>
        </w:tc>
        <w:tc>
          <w:tcPr>
            <w:tcW w:w="893"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917" w:type="dxa"/>
            <w:tcBorders>
              <w:top w:val="nil" w:sz="6" w:space="0" w:color="auto"/>
              <w:left w:val="single" w:sz="6" w:space="0" w:color="000000"/>
              <w:bottom w:val="single" w:sz="6" w:space="0" w:color="000000"/>
              <w:right w:val="single" w:sz="6" w:space="0" w:color="000000"/>
            </w:tcBorders>
          </w:tcPr>
          <w:p>
            <w:pPr/>
          </w:p>
        </w:tc>
        <w:tc>
          <w:tcPr>
            <w:tcW w:w="770" w:type="dxa"/>
            <w:tcBorders>
              <w:top w:val="nil" w:sz="6" w:space="0" w:color="auto"/>
              <w:left w:val="single" w:sz="6" w:space="0" w:color="000000"/>
              <w:bottom w:val="single" w:sz="6" w:space="0" w:color="000000"/>
              <w:right w:val="nil" w:sz="6" w:space="0" w:color="auto"/>
            </w:tcBorders>
          </w:tcPr>
          <w:p>
            <w:pPr/>
          </w:p>
        </w:tc>
      </w:tr>
      <w:tr>
        <w:trPr>
          <w:trHeight w:val="962" w:hRule="exact"/>
        </w:trPr>
        <w:tc>
          <w:tcPr>
            <w:tcW w:w="115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67" w:right="0"/>
              <w:jc w:val="left"/>
              <w:rPr>
                <w:rFonts w:ascii="宋体" w:hAnsi="宋体" w:cs="宋体" w:eastAsia="宋体" w:hint="default"/>
                <w:sz w:val="21"/>
                <w:szCs w:val="21"/>
              </w:rPr>
            </w:pP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w:t>
            </w:r>
          </w:p>
          <w:p>
            <w:pPr>
              <w:pStyle w:val="TableParagraph"/>
              <w:spacing w:line="273" w:lineRule="auto" w:before="37"/>
              <w:ind w:left="379" w:right="143" w:hanging="212"/>
              <w:jc w:val="left"/>
              <w:rPr>
                <w:rFonts w:ascii="宋体" w:hAnsi="宋体" w:cs="宋体" w:eastAsia="宋体" w:hint="default"/>
                <w:sz w:val="21"/>
                <w:szCs w:val="21"/>
              </w:rPr>
            </w:pPr>
            <w:r>
              <w:rPr>
                <w:rFonts w:ascii="宋体" w:hAnsi="宋体" w:cs="宋体" w:eastAsia="宋体" w:hint="default"/>
                <w:sz w:val="21"/>
                <w:szCs w:val="21"/>
              </w:rPr>
              <w:t>集团</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pacing w:val="-5"/>
                <w:sz w:val="21"/>
                <w:szCs w:val="21"/>
              </w:rPr>
              <w:t>公司</w:t>
            </w:r>
            <w:r>
              <w:rPr>
                <w:rFonts w:ascii="宋体" w:hAnsi="宋体" w:cs="宋体" w:eastAsia="宋体" w:hint="default"/>
                <w:sz w:val="21"/>
                <w:szCs w:val="21"/>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143"/>
              <w:ind w:left="340" w:right="127" w:hanging="212"/>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pacing w:val="-5"/>
                <w:sz w:val="21"/>
                <w:szCs w:val="21"/>
              </w:rPr>
              <w:t>公司</w:t>
            </w:r>
            <w:r>
              <w:rPr>
                <w:rFonts w:ascii="宋体" w:hAnsi="宋体" w:cs="宋体" w:eastAsia="宋体" w:hint="default"/>
                <w:sz w:val="21"/>
                <w:szCs w:val="21"/>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left="129" w:right="0"/>
              <w:jc w:val="left"/>
              <w:rPr>
                <w:rFonts w:ascii="宋体" w:hAnsi="宋体" w:cs="宋体" w:eastAsia="宋体" w:hint="default"/>
                <w:sz w:val="21"/>
                <w:szCs w:val="21"/>
              </w:rPr>
            </w:pPr>
            <w:r>
              <w:rPr>
                <w:rFonts w:ascii="宋体" w:hAnsi="宋体" w:cs="宋体" w:eastAsia="宋体" w:hint="default"/>
                <w:sz w:val="21"/>
                <w:szCs w:val="21"/>
              </w:rPr>
              <w:t>江苏省海</w:t>
            </w:r>
          </w:p>
          <w:p>
            <w:pPr>
              <w:pStyle w:val="TableParagraph"/>
              <w:spacing w:line="273" w:lineRule="auto" w:before="37"/>
              <w:ind w:left="446" w:right="132" w:hanging="317"/>
              <w:jc w:val="left"/>
              <w:rPr>
                <w:rFonts w:ascii="宋体" w:hAnsi="宋体" w:cs="宋体" w:eastAsia="宋体" w:hint="default"/>
                <w:sz w:val="21"/>
                <w:szCs w:val="21"/>
              </w:rPr>
            </w:pPr>
            <w:r>
              <w:rPr>
                <w:rFonts w:ascii="宋体" w:hAnsi="宋体" w:cs="宋体" w:eastAsia="宋体" w:hint="default"/>
                <w:sz w:val="21"/>
                <w:szCs w:val="21"/>
              </w:rPr>
              <w:t>门市常乐</w:t>
            </w:r>
            <w:r>
              <w:rPr>
                <w:rFonts w:ascii="宋体" w:hAnsi="宋体" w:cs="宋体" w:eastAsia="宋体" w:hint="default"/>
                <w:w w:val="100"/>
                <w:sz w:val="21"/>
                <w:szCs w:val="21"/>
              </w:rPr>
              <w:t> </w:t>
            </w:r>
            <w:r>
              <w:rPr>
                <w:rFonts w:ascii="宋体" w:hAnsi="宋体" w:cs="宋体" w:eastAsia="宋体" w:hint="default"/>
                <w:sz w:val="21"/>
                <w:szCs w:val="21"/>
              </w:rPr>
              <w:t>镇</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143"/>
              <w:ind w:left="311" w:right="204" w:hanging="106"/>
              <w:jc w:val="left"/>
              <w:rPr>
                <w:rFonts w:ascii="宋体" w:hAnsi="宋体" w:cs="宋体" w:eastAsia="宋体" w:hint="default"/>
                <w:sz w:val="21"/>
                <w:szCs w:val="21"/>
              </w:rPr>
            </w:pPr>
            <w:r>
              <w:rPr>
                <w:rFonts w:ascii="宋体" w:hAnsi="宋体" w:cs="宋体" w:eastAsia="宋体" w:hint="default"/>
                <w:spacing w:val="-5"/>
                <w:sz w:val="21"/>
                <w:szCs w:val="21"/>
              </w:rPr>
              <w:t>陈锦</w:t>
            </w:r>
            <w:r>
              <w:rPr>
                <w:rFonts w:ascii="宋体" w:hAnsi="宋体" w:cs="宋体" w:eastAsia="宋体" w:hint="default"/>
                <w:spacing w:val="-103"/>
                <w:sz w:val="21"/>
                <w:szCs w:val="21"/>
              </w:rPr>
              <w:t> </w:t>
            </w:r>
            <w:r>
              <w:rPr>
                <w:rFonts w:ascii="宋体" w:hAnsi="宋体" w:cs="宋体" w:eastAsia="宋体" w:hint="default"/>
                <w:sz w:val="21"/>
                <w:szCs w:val="21"/>
              </w:rPr>
              <w:t>石</w:t>
            </w:r>
          </w:p>
        </w:tc>
        <w:tc>
          <w:tcPr>
            <w:tcW w:w="835"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143"/>
              <w:ind w:left="201" w:right="89" w:hanging="101"/>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3"/>
                <w:sz w:val="21"/>
                <w:szCs w:val="21"/>
              </w:rPr>
              <w:t>建</w:t>
            </w:r>
            <w:r>
              <w:rPr>
                <w:rFonts w:ascii="宋体" w:hAnsi="宋体" w:cs="宋体" w:eastAsia="宋体" w:hint="default"/>
                <w:spacing w:val="-3"/>
                <w:sz w:val="21"/>
                <w:szCs w:val="21"/>
              </w:rPr>
              <w:t>材</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4" w:right="0"/>
              <w:jc w:val="center"/>
              <w:rPr>
                <w:rFonts w:ascii="Courier New" w:hAnsi="Courier New" w:cs="Courier New" w:eastAsia="Courier New" w:hint="default"/>
                <w:sz w:val="21"/>
                <w:szCs w:val="21"/>
              </w:rPr>
            </w:pPr>
            <w:r>
              <w:rPr>
                <w:rFonts w:ascii="Courier New"/>
                <w:w w:val="95"/>
                <w:sz w:val="21"/>
              </w:rPr>
              <w:t>10,200</w:t>
            </w:r>
            <w:r>
              <w:rPr>
                <w:rFonts w:ascii="Courier New"/>
                <w:sz w:val="21"/>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1"/>
                <w:szCs w:val="21"/>
              </w:rPr>
            </w:pPr>
          </w:p>
          <w:p>
            <w:pPr>
              <w:pStyle w:val="TableParagraph"/>
              <w:spacing w:line="240" w:lineRule="auto"/>
              <w:ind w:left="14" w:right="0"/>
              <w:jc w:val="center"/>
              <w:rPr>
                <w:rFonts w:ascii="Courier New" w:hAnsi="Courier New" w:cs="Courier New" w:eastAsia="Courier New" w:hint="default"/>
                <w:sz w:val="21"/>
                <w:szCs w:val="21"/>
              </w:rPr>
            </w:pPr>
            <w:r>
              <w:rPr>
                <w:rFonts w:ascii="Courier New"/>
                <w:w w:val="85"/>
                <w:sz w:val="21"/>
              </w:rPr>
              <w:t>71329660-6</w:t>
            </w:r>
            <w:r>
              <w:rPr>
                <w:rFonts w:ascii="Courier New"/>
                <w:sz w:val="21"/>
              </w:rPr>
            </w:r>
          </w:p>
        </w:tc>
        <w:tc>
          <w:tcPr>
            <w:tcW w:w="917" w:type="dxa"/>
            <w:tcBorders>
              <w:top w:val="single" w:sz="6" w:space="0" w:color="000000"/>
              <w:left w:val="single" w:sz="6" w:space="0" w:color="000000"/>
              <w:bottom w:val="single" w:sz="12" w:space="0" w:color="000000"/>
              <w:right w:val="single" w:sz="6" w:space="0" w:color="000000"/>
            </w:tcBorders>
          </w:tcPr>
          <w:p>
            <w:pPr/>
          </w:p>
        </w:tc>
        <w:tc>
          <w:tcPr>
            <w:tcW w:w="770" w:type="dxa"/>
            <w:tcBorders>
              <w:top w:val="single" w:sz="6" w:space="0" w:color="000000"/>
              <w:left w:val="single" w:sz="6" w:space="0" w:color="000000"/>
              <w:bottom w:val="single" w:sz="12" w:space="0" w:color="000000"/>
              <w:right w:val="nil" w:sz="6" w:space="0" w:color="auto"/>
            </w:tcBorders>
          </w:tcPr>
          <w:p>
            <w:pPr/>
          </w:p>
        </w:tc>
      </w:tr>
    </w:tbl>
    <w:p>
      <w:pPr>
        <w:tabs>
          <w:tab w:pos="2816" w:val="left" w:leader="none"/>
        </w:tabs>
        <w:spacing w:line="374" w:lineRule="exact" w:before="0"/>
        <w:ind w:left="2168" w:right="0"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w w:val="90"/>
          <w:sz w:val="24"/>
          <w:szCs w:val="24"/>
        </w:rPr>
        <w:t>2</w:t>
      </w:r>
      <w:r>
        <w:rPr>
          <w:rFonts w:ascii="Microsoft JhengHei" w:hAnsi="Microsoft JhengHei" w:cs="Microsoft JhengHei" w:eastAsia="Microsoft JhengHei" w:hint="default"/>
          <w:b/>
          <w:bCs/>
          <w:w w:val="90"/>
          <w:sz w:val="24"/>
          <w:szCs w:val="24"/>
        </w:rPr>
        <w:t>．</w:t>
        <w:tab/>
      </w:r>
      <w:r>
        <w:rPr>
          <w:rFonts w:ascii="Microsoft JhengHei" w:hAnsi="Microsoft JhengHei" w:cs="Microsoft JhengHei" w:eastAsia="Microsoft JhengHei" w:hint="default"/>
          <w:b/>
          <w:bCs/>
          <w:sz w:val="24"/>
          <w:szCs w:val="24"/>
        </w:rPr>
        <w:t>本公司</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子</w:t>
      </w:r>
      <w:r>
        <w:rPr>
          <w:rFonts w:ascii="Microsoft JhengHei" w:hAnsi="Microsoft JhengHei" w:cs="Microsoft JhengHei" w:eastAsia="Microsoft JhengHei" w:hint="default"/>
          <w:b/>
          <w:bCs/>
          <w:sz w:val="24"/>
          <w:szCs w:val="24"/>
        </w:rPr>
        <w:t>公司情况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28"/>
          <w:szCs w:val="28"/>
        </w:rPr>
      </w:pPr>
    </w:p>
    <w:p>
      <w:pPr>
        <w:spacing w:before="78"/>
        <w:ind w:left="0" w:right="437" w:firstLine="0"/>
        <w:jc w:val="right"/>
        <w:rPr>
          <w:rFonts w:ascii="Times New Roman" w:hAnsi="Times New Roman" w:cs="Times New Roman" w:eastAsia="Times New Roman" w:hint="default"/>
          <w:sz w:val="18"/>
          <w:szCs w:val="18"/>
        </w:rPr>
      </w:pPr>
      <w:r>
        <w:rPr>
          <w:rFonts w:ascii="Times New Roman"/>
          <w:sz w:val="18"/>
        </w:rPr>
        <w:t>133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8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1285"/>
        <w:jc w:val="left"/>
      </w:pPr>
      <w:r>
        <w:rPr>
          <w:rFonts w:ascii="宋体" w:hAnsi="宋体" w:cs="宋体" w:eastAsia="宋体" w:hint="default"/>
        </w:rPr>
        <w:t>子</w:t>
      </w:r>
      <w:r>
        <w:rPr/>
        <w:t>公司</w:t>
      </w:r>
      <w:r>
        <w:rPr>
          <w:rFonts w:ascii="宋体" w:hAnsi="宋体" w:cs="宋体" w:eastAsia="宋体" w:hint="default"/>
        </w:rPr>
        <w:t>情况</w:t>
      </w:r>
      <w:r>
        <w:rPr>
          <w:rFonts w:ascii="宋体" w:hAnsi="宋体" w:cs="宋体" w:eastAsia="宋体" w:hint="default"/>
        </w:rPr>
        <w:t>详</w:t>
      </w:r>
      <w:r>
        <w:rPr/>
        <w:t>见本</w:t>
      </w:r>
      <w:r>
        <w:rPr>
          <w:rFonts w:ascii="宋体" w:hAnsi="宋体" w:cs="宋体" w:eastAsia="宋体" w:hint="default"/>
        </w:rPr>
        <w:t>附</w:t>
      </w:r>
      <w:r>
        <w:rPr>
          <w:rFonts w:ascii="宋体" w:hAnsi="宋体" w:cs="宋体" w:eastAsia="宋体" w:hint="default"/>
        </w:rPr>
        <w:t>注四</w:t>
      </w:r>
      <w:r>
        <w:rPr/>
        <w:t>、</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并及</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之</w:t>
      </w:r>
      <w:r>
        <w:rPr>
          <w:rFonts w:ascii="宋体" w:hAnsi="宋体" w:cs="宋体" w:eastAsia="宋体" w:hint="default"/>
        </w:rPr>
        <w:t>（</w:t>
      </w:r>
      <w:r>
        <w:rPr>
          <w:rFonts w:ascii="宋体" w:hAnsi="宋体" w:cs="宋体" w:eastAsia="宋体" w:hint="default"/>
        </w:rPr>
        <w:t>一</w:t>
      </w:r>
      <w:r>
        <w:rPr>
          <w:rFonts w:ascii="宋体" w:hAnsi="宋体" w:cs="宋体" w:eastAsia="宋体" w:hint="default"/>
          <w:spacing w:val="-120"/>
        </w:rPr>
        <w:t>）</w:t>
      </w:r>
      <w:r>
        <w:rPr/>
        <w:t>。</w:t>
      </w:r>
    </w:p>
    <w:p>
      <w:pPr>
        <w:pStyle w:val="Heading4"/>
        <w:tabs>
          <w:tab w:pos="2816" w:val="left" w:leader="none"/>
        </w:tabs>
        <w:spacing w:line="240" w:lineRule="auto" w:before="137"/>
        <w:ind w:left="2168" w:right="1285"/>
        <w:jc w:val="left"/>
        <w:rPr>
          <w:b w:val="0"/>
          <w:bCs w:val="0"/>
        </w:rPr>
      </w:pPr>
      <w:r>
        <w:rPr>
          <w:rFonts w:ascii="Courier New" w:hAnsi="Courier New" w:cs="Courier New" w:eastAsia="Courier New" w:hint="default"/>
          <w:w w:val="90"/>
        </w:rPr>
        <w:t>3</w:t>
      </w:r>
      <w:r>
        <w:rPr>
          <w:rFonts w:ascii="Microsoft JhengHei" w:hAnsi="Microsoft JhengHei" w:cs="Microsoft JhengHei" w:eastAsia="Microsoft JhengHei" w:hint="default"/>
          <w:w w:val="90"/>
        </w:rPr>
        <w:t>．</w:t>
        <w:tab/>
      </w:r>
      <w:r>
        <w:rPr/>
        <w:t>本公司</w:t>
      </w:r>
      <w:r>
        <w:rPr>
          <w:rFonts w:ascii="Microsoft JhengHei" w:hAnsi="Microsoft JhengHei" w:cs="Microsoft JhengHei" w:eastAsia="Microsoft JhengHei" w:hint="default"/>
        </w:rPr>
        <w:t>的合</w:t>
      </w:r>
      <w:r>
        <w:rPr>
          <w:rFonts w:ascii="Microsoft JhengHei" w:hAnsi="Microsoft JhengHei" w:cs="Microsoft JhengHei" w:eastAsia="Microsoft JhengHei" w:hint="default"/>
        </w:rPr>
        <w:t>营</w:t>
      </w:r>
      <w:r>
        <w:rPr>
          <w:rFonts w:ascii="Microsoft JhengHei" w:hAnsi="Microsoft JhengHei" w:cs="Microsoft JhengHei" w:eastAsia="Microsoft JhengHei" w:hint="default"/>
        </w:rPr>
        <w:t>企</w:t>
      </w:r>
      <w:r>
        <w:rPr/>
        <w:t>业情况</w:t>
      </w:r>
      <w:r>
        <w:rPr>
          <w:b w:val="0"/>
          <w:bCs w:val="0"/>
        </w:rPr>
      </w:r>
    </w:p>
    <w:p>
      <w:pPr>
        <w:pStyle w:val="BodyText"/>
        <w:spacing w:line="316" w:lineRule="auto" w:before="190"/>
        <w:ind w:right="132" w:firstLine="480"/>
        <w:jc w:val="left"/>
      </w:pPr>
      <w:r>
        <w:rPr>
          <w:w w:val="95"/>
        </w:rPr>
        <w:t>公司</w:t>
      </w:r>
      <w:r>
        <w:rPr>
          <w:rFonts w:ascii="宋体" w:hAnsi="宋体" w:cs="宋体" w:eastAsia="宋体" w:hint="default"/>
          <w:w w:val="95"/>
        </w:rPr>
        <w:t>合</w:t>
      </w:r>
      <w:r>
        <w:rPr>
          <w:rFonts w:ascii="宋体" w:hAnsi="宋体" w:cs="宋体" w:eastAsia="宋体" w:hint="default"/>
          <w:w w:val="95"/>
        </w:rPr>
        <w:t>营企</w:t>
      </w:r>
      <w:r>
        <w:rPr>
          <w:rFonts w:ascii="宋体" w:hAnsi="宋体" w:cs="宋体" w:eastAsia="宋体" w:hint="default"/>
          <w:w w:val="95"/>
        </w:rPr>
        <w:t>业海门市</w:t>
      </w:r>
      <w:r>
        <w:rPr>
          <w:rFonts w:ascii="宋体" w:hAnsi="宋体" w:cs="宋体" w:eastAsia="宋体" w:hint="default"/>
          <w:w w:val="95"/>
        </w:rPr>
        <w:t>岩</w:t>
      </w:r>
      <w:r>
        <w:rPr>
          <w:rFonts w:ascii="宋体" w:hAnsi="宋体" w:cs="宋体" w:eastAsia="宋体" w:hint="default"/>
          <w:w w:val="95"/>
        </w:rPr>
        <w:t>土</w:t>
      </w:r>
      <w:r>
        <w:rPr>
          <w:rFonts w:ascii="宋体" w:hAnsi="宋体" w:cs="宋体" w:eastAsia="宋体" w:hint="default"/>
          <w:w w:val="95"/>
        </w:rPr>
        <w:t>工</w:t>
      </w:r>
      <w:r>
        <w:rPr>
          <w:rFonts w:ascii="宋体" w:hAnsi="宋体" w:cs="宋体" w:eastAsia="宋体" w:hint="default"/>
          <w:w w:val="95"/>
        </w:rPr>
        <w:t>程</w:t>
      </w:r>
      <w:r>
        <w:rPr>
          <w:w w:val="95"/>
        </w:rPr>
        <w:t>公司在 </w:t>
      </w:r>
      <w:r>
        <w:rPr>
          <w:rFonts w:ascii="Courier New" w:hAnsi="Courier New" w:cs="Courier New" w:eastAsia="Courier New" w:hint="default"/>
          <w:w w:val="95"/>
        </w:rPr>
        <w:t>2008 </w:t>
      </w:r>
      <w:r>
        <w:rPr>
          <w:spacing w:val="-3"/>
          <w:w w:val="95"/>
        </w:rPr>
        <w:t>年</w:t>
      </w:r>
      <w:r>
        <w:rPr>
          <w:rFonts w:ascii="宋体" w:hAnsi="宋体" w:cs="宋体" w:eastAsia="宋体" w:hint="default"/>
          <w:spacing w:val="-3"/>
          <w:w w:val="95"/>
        </w:rPr>
        <w:t>已</w:t>
      </w:r>
      <w:r>
        <w:rPr>
          <w:rFonts w:ascii="宋体" w:hAnsi="宋体" w:cs="宋体" w:eastAsia="宋体" w:hint="default"/>
          <w:spacing w:val="-3"/>
          <w:w w:val="95"/>
        </w:rPr>
        <w:t>经</w:t>
      </w:r>
      <w:r>
        <w:rPr>
          <w:rFonts w:ascii="宋体" w:hAnsi="宋体" w:cs="宋体" w:eastAsia="宋体" w:hint="default"/>
          <w:spacing w:val="-3"/>
          <w:w w:val="95"/>
        </w:rPr>
        <w:t>停</w:t>
      </w:r>
      <w:r>
        <w:rPr>
          <w:rFonts w:ascii="宋体" w:hAnsi="宋体" w:cs="宋体" w:eastAsia="宋体" w:hint="default"/>
          <w:spacing w:val="-3"/>
          <w:w w:val="95"/>
        </w:rPr>
        <w:t>业</w:t>
      </w:r>
      <w:r>
        <w:rPr>
          <w:spacing w:val="-3"/>
          <w:w w:val="95"/>
        </w:rPr>
        <w:t>，本公司在 </w:t>
      </w:r>
      <w:r>
        <w:rPr>
          <w:rFonts w:ascii="Courier New" w:hAnsi="Courier New" w:cs="Courier New" w:eastAsia="Courier New" w:hint="default"/>
          <w:w w:val="95"/>
        </w:rPr>
        <w:t>2008</w:t>
      </w:r>
      <w:r>
        <w:rPr>
          <w:rFonts w:ascii="Courier New" w:hAnsi="Courier New" w:cs="Courier New" w:eastAsia="Courier New" w:hint="default"/>
          <w:spacing w:val="-50"/>
          <w:w w:val="95"/>
        </w:rPr>
        <w:t> </w:t>
      </w:r>
      <w:r>
        <w:rPr>
          <w:w w:val="95"/>
        </w:rPr>
        <w:t>年度对</w:t>
      </w:r>
      <w:r>
        <w:rPr>
          <w:rFonts w:ascii="宋体" w:hAnsi="宋体" w:cs="宋体" w:eastAsia="宋体" w:hint="default"/>
          <w:w w:val="95"/>
        </w:rPr>
        <w:t>该</w:t>
      </w:r>
      <w:r>
        <w:rPr>
          <w:rFonts w:ascii="宋体" w:hAnsi="宋体" w:cs="宋体" w:eastAsia="宋体" w:hint="default"/>
        </w:rPr>
        <w:t> 笔</w:t>
      </w:r>
      <w:r>
        <w:rPr>
          <w:rFonts w:ascii="宋体" w:hAnsi="宋体" w:cs="宋体" w:eastAsia="宋体" w:hint="default"/>
        </w:rPr>
        <w:t>投</w:t>
      </w:r>
      <w:r>
        <w:rPr/>
        <w:t>资</w:t>
      </w:r>
      <w:r>
        <w:rPr>
          <w:rFonts w:ascii="宋体" w:hAnsi="宋体" w:cs="宋体" w:eastAsia="宋体" w:hint="default"/>
        </w:rPr>
        <w:t>全</w:t>
      </w: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全</w:t>
      </w:r>
      <w:r>
        <w:rPr>
          <w:rFonts w:ascii="宋体" w:hAnsi="宋体" w:cs="宋体" w:eastAsia="宋体" w:hint="default"/>
        </w:rPr>
        <w:t>额</w:t>
      </w:r>
      <w:r>
        <w:rPr>
          <w:rFonts w:ascii="宋体" w:hAnsi="宋体" w:cs="宋体" w:eastAsia="宋体" w:hint="default"/>
        </w:rPr>
        <w:t>提</w:t>
      </w:r>
      <w:r>
        <w:rPr>
          <w:rFonts w:ascii="宋体" w:hAnsi="宋体" w:cs="宋体" w:eastAsia="宋体" w:hint="default"/>
        </w:rPr>
        <w:t>取</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减</w:t>
      </w:r>
      <w:r>
        <w:rPr>
          <w:rFonts w:ascii="宋体" w:hAnsi="宋体" w:cs="宋体" w:eastAsia="宋体" w:hint="default"/>
        </w:rPr>
        <w:t>值</w:t>
      </w:r>
      <w:r>
        <w:rPr/>
        <w:t>准</w:t>
      </w:r>
      <w:r>
        <w:rPr>
          <w:rFonts w:ascii="宋体" w:hAnsi="宋体" w:cs="宋体" w:eastAsia="宋体" w:hint="default"/>
        </w:rPr>
        <w:t>备</w:t>
      </w:r>
      <w:r>
        <w:rPr>
          <w:rFonts w:ascii="宋体" w:hAnsi="宋体" w:cs="宋体" w:eastAsia="宋体" w:hint="default"/>
          <w:spacing w:val="-87"/>
        </w:rPr>
        <w:t> </w:t>
      </w:r>
      <w:r>
        <w:rPr>
          <w:rFonts w:ascii="Courier New" w:hAnsi="Courier New" w:cs="Courier New" w:eastAsia="Courier New" w:hint="default"/>
        </w:rPr>
        <w:t>30</w:t>
      </w:r>
      <w:r>
        <w:rPr>
          <w:rFonts w:ascii="Courier New" w:hAnsi="Courier New" w:cs="Courier New" w:eastAsia="Courier New" w:hint="default"/>
          <w:spacing w:val="-112"/>
        </w:rPr>
        <w:t> </w:t>
      </w:r>
      <w:r>
        <w:rPr>
          <w:rFonts w:ascii="宋体" w:hAnsi="宋体" w:cs="宋体" w:eastAsia="宋体" w:hint="default"/>
        </w:rPr>
        <w:t>万</w:t>
      </w:r>
      <w:r>
        <w:rPr>
          <w:rFonts w:ascii="宋体" w:hAnsi="宋体" w:cs="宋体" w:eastAsia="宋体" w:hint="default"/>
        </w:rPr>
        <w:t>元</w:t>
      </w:r>
      <w:r>
        <w:rPr/>
        <w:t>。</w:t>
      </w:r>
    </w:p>
    <w:p>
      <w:pPr>
        <w:pStyle w:val="Heading4"/>
        <w:tabs>
          <w:tab w:pos="2816" w:val="left" w:leader="none"/>
        </w:tabs>
        <w:spacing w:line="240" w:lineRule="auto" w:before="106"/>
        <w:ind w:left="2168" w:right="1285"/>
        <w:jc w:val="left"/>
        <w:rPr>
          <w:b w:val="0"/>
          <w:bCs w:val="0"/>
        </w:rPr>
      </w:pPr>
      <w:r>
        <w:rPr>
          <w:rFonts w:ascii="Courier New" w:hAnsi="Courier New" w:cs="Courier New" w:eastAsia="Courier New" w:hint="default"/>
          <w:w w:val="90"/>
        </w:rPr>
        <w:t>4</w:t>
      </w:r>
      <w:r>
        <w:rPr>
          <w:rFonts w:ascii="Microsoft JhengHei" w:hAnsi="Microsoft JhengHei" w:cs="Microsoft JhengHei" w:eastAsia="Microsoft JhengHei" w:hint="default"/>
          <w:w w:val="90"/>
        </w:rPr>
        <w:t>．</w:t>
        <w:tab/>
      </w:r>
      <w:r>
        <w:rPr/>
        <w:t>本公司</w:t>
      </w:r>
      <w:r>
        <w:rPr>
          <w:rFonts w:ascii="Microsoft JhengHei" w:hAnsi="Microsoft JhengHei" w:cs="Microsoft JhengHei" w:eastAsia="Microsoft JhengHei" w:hint="default"/>
        </w:rPr>
        <w:t>的</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t>情况</w:t>
      </w:r>
      <w:r>
        <w:rPr>
          <w:b w:val="0"/>
          <w:bCs w:val="0"/>
        </w:rPr>
      </w:r>
    </w:p>
    <w:p>
      <w:pPr>
        <w:spacing w:line="240" w:lineRule="auto" w:before="9"/>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4121"/>
        <w:gridCol w:w="2414"/>
        <w:gridCol w:w="2326"/>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34"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名称</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05" w:right="0"/>
              <w:jc w:val="center"/>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本公司</w:t>
            </w:r>
            <w:r>
              <w:rPr>
                <w:rFonts w:ascii="宋体" w:hAnsi="宋体" w:cs="宋体" w:eastAsia="宋体" w:hint="default"/>
                <w:sz w:val="21"/>
                <w:szCs w:val="21"/>
              </w:rPr>
              <w:t>关</w:t>
            </w:r>
            <w:r>
              <w:rPr>
                <w:rFonts w:ascii="宋体" w:hAnsi="宋体" w:cs="宋体" w:eastAsia="宋体" w:hint="default"/>
                <w:sz w:val="21"/>
                <w:szCs w:val="21"/>
              </w:rPr>
              <w:t>系</w:t>
            </w:r>
          </w:p>
        </w:tc>
        <w:tc>
          <w:tcPr>
            <w:tcW w:w="2326"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left="86" w:right="0"/>
              <w:jc w:val="center"/>
              <w:rPr>
                <w:rFonts w:ascii="宋体" w:hAnsi="宋体" w:cs="宋体" w:eastAsia="宋体" w:hint="default"/>
                <w:sz w:val="21"/>
                <w:szCs w:val="21"/>
              </w:rPr>
            </w:pPr>
            <w:r>
              <w:rPr>
                <w:rFonts w:ascii="宋体" w:hAnsi="宋体" w:cs="宋体" w:eastAsia="宋体" w:hint="default"/>
                <w:spacing w:val="-3"/>
                <w:sz w:val="21"/>
                <w:szCs w:val="21"/>
              </w:rPr>
              <w:t>组织</w:t>
            </w:r>
            <w:r>
              <w:rPr>
                <w:rFonts w:ascii="宋体" w:hAnsi="宋体" w:cs="宋体" w:eastAsia="宋体" w:hint="default"/>
                <w:spacing w:val="-3"/>
                <w:sz w:val="21"/>
                <w:szCs w:val="21"/>
              </w:rPr>
              <w:t>机构代码</w:t>
            </w:r>
            <w:r>
              <w:rPr>
                <w:rFonts w:ascii="宋体" w:hAnsi="宋体" w:cs="宋体" w:eastAsia="宋体" w:hint="default"/>
                <w:sz w:val="21"/>
                <w:szCs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丰</w:t>
            </w:r>
            <w:r>
              <w:rPr>
                <w:rFonts w:ascii="宋体" w:hAnsi="宋体" w:cs="宋体" w:eastAsia="宋体" w:hint="default"/>
                <w:sz w:val="21"/>
                <w:szCs w:val="21"/>
              </w:rPr>
              <w:t>环</w:t>
            </w:r>
            <w:r>
              <w:rPr>
                <w:rFonts w:ascii="宋体" w:hAnsi="宋体" w:cs="宋体" w:eastAsia="宋体" w:hint="default"/>
                <w:sz w:val="21"/>
                <w:szCs w:val="21"/>
              </w:rPr>
              <w:t>球</w:t>
            </w:r>
            <w:r>
              <w:rPr>
                <w:rFonts w:ascii="宋体" w:hAnsi="宋体" w:cs="宋体" w:eastAsia="宋体" w:hint="default"/>
                <w:sz w:val="21"/>
                <w:szCs w:val="21"/>
              </w:rPr>
              <w:t>装饰</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60058473-2</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亿</w:t>
            </w:r>
            <w:r>
              <w:rPr>
                <w:rFonts w:ascii="宋体" w:hAnsi="宋体" w:cs="宋体" w:eastAsia="宋体" w:hint="default"/>
                <w:sz w:val="21"/>
                <w:szCs w:val="21"/>
              </w:rPr>
              <w:t>高</w:t>
            </w:r>
            <w:r>
              <w:rPr>
                <w:rFonts w:ascii="宋体" w:hAnsi="宋体" w:cs="宋体" w:eastAsia="宋体" w:hint="default"/>
                <w:sz w:val="21"/>
                <w:szCs w:val="21"/>
              </w:rPr>
              <w:t>动</w:t>
            </w:r>
            <w:r>
              <w:rPr>
                <w:rFonts w:ascii="宋体" w:hAnsi="宋体" w:cs="宋体" w:eastAsia="宋体" w:hint="default"/>
                <w:sz w:val="21"/>
                <w:szCs w:val="21"/>
              </w:rPr>
              <w:t>力</w:t>
            </w:r>
            <w:r>
              <w:rPr>
                <w:rFonts w:ascii="宋体" w:hAnsi="宋体" w:cs="宋体" w:eastAsia="宋体" w:hint="default"/>
                <w:sz w:val="21"/>
                <w:szCs w:val="21"/>
              </w:rPr>
              <w:t>机</w:t>
            </w:r>
            <w:r>
              <w:rPr>
                <w:rFonts w:ascii="宋体" w:hAnsi="宋体" w:cs="宋体" w:eastAsia="宋体" w:hint="default"/>
                <w:sz w:val="21"/>
                <w:szCs w:val="21"/>
              </w:rPr>
              <w:t>械</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72586214-3</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北京城</w:t>
            </w:r>
            <w:r>
              <w:rPr>
                <w:rFonts w:ascii="宋体" w:hAnsi="宋体" w:cs="宋体" w:eastAsia="宋体" w:hint="default"/>
                <w:sz w:val="21"/>
                <w:szCs w:val="21"/>
              </w:rPr>
              <w:t>建地</w:t>
            </w:r>
            <w:r>
              <w:rPr>
                <w:rFonts w:ascii="宋体" w:hAnsi="宋体" w:cs="宋体" w:eastAsia="宋体" w:hint="default"/>
                <w:sz w:val="21"/>
                <w:szCs w:val="21"/>
              </w:rPr>
              <w:t>铁</w:t>
            </w:r>
            <w:r>
              <w:rPr>
                <w:rFonts w:ascii="宋体" w:hAnsi="宋体" w:cs="宋体" w:eastAsia="宋体" w:hint="default"/>
                <w:sz w:val="21"/>
                <w:szCs w:val="21"/>
              </w:rPr>
              <w:t>地基市政工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10115173-X</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北京城</w:t>
            </w:r>
            <w:r>
              <w:rPr>
                <w:rFonts w:ascii="宋体" w:hAnsi="宋体" w:cs="宋体" w:eastAsia="宋体" w:hint="default"/>
                <w:sz w:val="21"/>
                <w:szCs w:val="21"/>
              </w:rPr>
              <w:t>建中南市政工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699586497</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泓</w:t>
            </w:r>
            <w:r>
              <w:rPr>
                <w:rFonts w:ascii="宋体" w:hAnsi="宋体" w:cs="宋体" w:eastAsia="宋体" w:hint="default"/>
                <w:sz w:val="21"/>
                <w:szCs w:val="21"/>
              </w:rPr>
              <w:t>锦</w:t>
            </w:r>
            <w:r>
              <w:rPr>
                <w:rFonts w:ascii="宋体" w:hAnsi="宋体" w:cs="宋体" w:eastAsia="宋体" w:hint="default"/>
                <w:sz w:val="21"/>
                <w:szCs w:val="21"/>
              </w:rPr>
              <w:t>服</w:t>
            </w:r>
            <w:r>
              <w:rPr>
                <w:rFonts w:ascii="宋体" w:hAnsi="宋体" w:cs="宋体" w:eastAsia="宋体" w:hint="default"/>
                <w:sz w:val="21"/>
                <w:szCs w:val="21"/>
              </w:rPr>
              <w:t>饰</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76585253-9</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中南建工</w:t>
            </w:r>
            <w:r>
              <w:rPr>
                <w:rFonts w:ascii="宋体" w:hAnsi="宋体" w:cs="宋体" w:eastAsia="宋体" w:hint="default"/>
                <w:sz w:val="21"/>
                <w:szCs w:val="21"/>
              </w:rPr>
              <w:t>装饰装</w:t>
            </w:r>
            <w:r>
              <w:rPr>
                <w:rFonts w:ascii="宋体" w:hAnsi="宋体" w:cs="宋体" w:eastAsia="宋体" w:hint="default"/>
                <w:sz w:val="21"/>
                <w:szCs w:val="21"/>
              </w:rPr>
              <w:t>潢</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72358686-5</w:t>
            </w:r>
            <w:r>
              <w:rPr>
                <w:rFonts w:ascii="Courier New"/>
                <w:sz w:val="21"/>
              </w:rPr>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易</w:t>
            </w:r>
            <w:r>
              <w:rPr>
                <w:rFonts w:ascii="宋体" w:hAnsi="宋体" w:cs="宋体" w:eastAsia="宋体" w:hint="default"/>
                <w:sz w:val="21"/>
                <w:szCs w:val="21"/>
              </w:rPr>
              <w:t>辰</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代</w:t>
            </w:r>
            <w:r>
              <w:rPr>
                <w:rFonts w:ascii="宋体" w:hAnsi="宋体" w:cs="宋体" w:eastAsia="宋体" w:hint="default"/>
                <w:sz w:val="21"/>
                <w:szCs w:val="21"/>
              </w:rPr>
              <w:t>理有限公司</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78364728-6</w:t>
            </w:r>
            <w:r>
              <w:rPr>
                <w:rFonts w:ascii="Courier New"/>
                <w:sz w:val="21"/>
              </w:rPr>
            </w:r>
          </w:p>
        </w:tc>
      </w:tr>
      <w:tr>
        <w:trPr>
          <w:trHeight w:val="362"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体</w:t>
            </w:r>
            <w:r>
              <w:rPr>
                <w:rFonts w:ascii="宋体" w:hAnsi="宋体" w:cs="宋体" w:eastAsia="宋体" w:hint="default"/>
                <w:sz w:val="21"/>
                <w:szCs w:val="21"/>
              </w:rPr>
              <w:t>育</w:t>
            </w:r>
            <w:r>
              <w:rPr>
                <w:rFonts w:ascii="宋体" w:hAnsi="宋体" w:cs="宋体" w:eastAsia="宋体" w:hint="default"/>
                <w:sz w:val="21"/>
                <w:szCs w:val="21"/>
              </w:rPr>
              <w:t>会</w:t>
            </w:r>
            <w:r>
              <w:rPr>
                <w:rFonts w:ascii="宋体" w:hAnsi="宋体" w:cs="宋体" w:eastAsia="宋体" w:hint="default"/>
                <w:sz w:val="21"/>
                <w:szCs w:val="21"/>
              </w:rPr>
              <w:t>展</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建设</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有限公司</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单位</w:t>
            </w:r>
          </w:p>
        </w:tc>
        <w:tc>
          <w:tcPr>
            <w:tcW w:w="23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left="100" w:right="0"/>
              <w:jc w:val="center"/>
              <w:rPr>
                <w:rFonts w:ascii="Courier New" w:hAnsi="Courier New" w:cs="Courier New" w:eastAsia="Courier New" w:hint="default"/>
                <w:sz w:val="21"/>
                <w:szCs w:val="21"/>
              </w:rPr>
            </w:pPr>
            <w:r>
              <w:rPr>
                <w:rFonts w:ascii="Courier New"/>
                <w:w w:val="95"/>
                <w:sz w:val="21"/>
              </w:rPr>
              <w:t>773218546</w:t>
            </w:r>
            <w:r>
              <w:rPr>
                <w:rFonts w:ascii="Courier New"/>
                <w:sz w:val="21"/>
              </w:rPr>
            </w:r>
          </w:p>
        </w:tc>
      </w:tr>
    </w:tbl>
    <w:p>
      <w:pPr>
        <w:spacing w:line="240" w:lineRule="auto" w:before="2"/>
        <w:rPr>
          <w:rFonts w:ascii="Microsoft JhengHei" w:hAnsi="Microsoft JhengHei" w:cs="Microsoft JhengHei" w:eastAsia="Microsoft JhengHei" w:hint="default"/>
          <w:b/>
          <w:bCs/>
          <w:sz w:val="14"/>
          <w:szCs w:val="14"/>
        </w:rPr>
      </w:pPr>
    </w:p>
    <w:p>
      <w:pPr>
        <w:tabs>
          <w:tab w:pos="2994" w:val="left" w:leader="none"/>
        </w:tabs>
        <w:spacing w:line="367" w:lineRule="exact" w:before="0"/>
        <w:ind w:left="1919" w:right="12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tab/>
      </w:r>
      <w:r>
        <w:rPr>
          <w:rFonts w:ascii="Microsoft JhengHei" w:hAnsi="Microsoft JhengHei" w:cs="Microsoft JhengHei" w:eastAsia="Microsoft JhengHei" w:hint="default"/>
          <w:b/>
          <w:bCs/>
          <w:sz w:val="24"/>
          <w:szCs w:val="24"/>
        </w:rPr>
        <w:t>关联</w:t>
      </w:r>
      <w:r>
        <w:rPr>
          <w:rFonts w:ascii="Microsoft JhengHei" w:hAnsi="Microsoft JhengHei" w:cs="Microsoft JhengHei" w:eastAsia="Microsoft JhengHei" w:hint="default"/>
          <w:b/>
          <w:bCs/>
          <w:sz w:val="24"/>
          <w:szCs w:val="24"/>
        </w:rPr>
        <w:t>方</w:t>
      </w:r>
      <w:r>
        <w:rPr>
          <w:rFonts w:ascii="Microsoft JhengHei" w:hAnsi="Microsoft JhengHei" w:cs="Microsoft JhengHei" w:eastAsia="Microsoft JhengHei" w:hint="default"/>
          <w:b/>
          <w:bCs/>
          <w:sz w:val="24"/>
          <w:szCs w:val="24"/>
        </w:rPr>
        <w:t>交易</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30" w:type="dxa"/>
        <w:tblLayout w:type="fixed"/>
        <w:tblCellMar>
          <w:top w:w="0" w:type="dxa"/>
          <w:left w:w="0" w:type="dxa"/>
          <w:bottom w:w="0" w:type="dxa"/>
          <w:right w:w="0" w:type="dxa"/>
        </w:tblCellMar>
        <w:tblLook w:val="01E0"/>
      </w:tblPr>
      <w:tblGrid>
        <w:gridCol w:w="1706"/>
        <w:gridCol w:w="1176"/>
        <w:gridCol w:w="1478"/>
        <w:gridCol w:w="922"/>
        <w:gridCol w:w="1478"/>
        <w:gridCol w:w="1046"/>
        <w:gridCol w:w="1039"/>
      </w:tblGrid>
      <w:tr>
        <w:trPr>
          <w:trHeight w:val="362" w:hRule="exact"/>
        </w:trPr>
        <w:tc>
          <w:tcPr>
            <w:tcW w:w="170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pacing w:val="-4"/>
                <w:sz w:val="18"/>
                <w:szCs w:val="18"/>
              </w:rPr>
              <w:t>关</w:t>
            </w:r>
            <w:r>
              <w:rPr>
                <w:rFonts w:ascii="宋体" w:hAnsi="宋体" w:cs="宋体" w:eastAsia="宋体" w:hint="default"/>
                <w:spacing w:val="-4"/>
                <w:sz w:val="18"/>
                <w:szCs w:val="18"/>
              </w:rPr>
              <w:t>联</w:t>
            </w:r>
            <w:r>
              <w:rPr>
                <w:rFonts w:ascii="宋体" w:hAnsi="宋体" w:cs="宋体" w:eastAsia="宋体" w:hint="default"/>
                <w:spacing w:val="-4"/>
                <w:sz w:val="18"/>
                <w:szCs w:val="18"/>
              </w:rPr>
              <w:t>方</w:t>
            </w:r>
            <w:r>
              <w:rPr>
                <w:rFonts w:ascii="宋体" w:hAnsi="宋体" w:cs="宋体" w:eastAsia="宋体" w:hint="default"/>
                <w:spacing w:val="-4"/>
                <w:sz w:val="18"/>
                <w:szCs w:val="18"/>
              </w:rPr>
              <w:t>名称</w:t>
            </w:r>
            <w:r>
              <w:rPr>
                <w:rFonts w:ascii="宋体" w:hAnsi="宋体" w:cs="宋体" w:eastAsia="宋体" w:hint="default"/>
                <w:sz w:val="18"/>
                <w:szCs w:val="18"/>
              </w:rPr>
            </w:r>
          </w:p>
        </w:tc>
        <w:tc>
          <w:tcPr>
            <w:tcW w:w="11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pacing w:val="-34"/>
                <w:sz w:val="18"/>
                <w:szCs w:val="18"/>
              </w:rPr>
              <w:t>交易</w:t>
            </w:r>
            <w:r>
              <w:rPr>
                <w:rFonts w:ascii="宋体" w:hAnsi="宋体" w:cs="宋体" w:eastAsia="宋体" w:hint="default"/>
                <w:spacing w:val="-34"/>
                <w:sz w:val="18"/>
                <w:szCs w:val="18"/>
              </w:rPr>
              <w:t>内容</w:t>
            </w:r>
            <w:r>
              <w:rPr>
                <w:rFonts w:ascii="宋体" w:hAnsi="宋体" w:cs="宋体" w:eastAsia="宋体" w:hint="default"/>
                <w:sz w:val="18"/>
                <w:szCs w:val="18"/>
              </w:rPr>
            </w:r>
          </w:p>
        </w:tc>
        <w:tc>
          <w:tcPr>
            <w:tcW w:w="24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4"/>
                <w:sz w:val="18"/>
                <w:szCs w:val="18"/>
              </w:rPr>
              <w:t>本年</w:t>
            </w:r>
            <w:r>
              <w:rPr>
                <w:rFonts w:ascii="宋体" w:hAnsi="宋体" w:cs="宋体" w:eastAsia="宋体" w:hint="default"/>
                <w:spacing w:val="-34"/>
                <w:sz w:val="18"/>
                <w:szCs w:val="18"/>
              </w:rPr>
              <w:t>发</w:t>
            </w:r>
            <w:r>
              <w:rPr>
                <w:rFonts w:ascii="宋体" w:hAnsi="宋体" w:cs="宋体" w:eastAsia="宋体" w:hint="default"/>
                <w:spacing w:val="-34"/>
                <w:sz w:val="18"/>
                <w:szCs w:val="18"/>
              </w:rPr>
              <w:t>生额</w:t>
            </w:r>
            <w:r>
              <w:rPr>
                <w:rFonts w:ascii="宋体" w:hAnsi="宋体" w:cs="宋体" w:eastAsia="宋体" w:hint="default"/>
                <w:sz w:val="18"/>
                <w:szCs w:val="18"/>
              </w:rPr>
            </w:r>
          </w:p>
        </w:tc>
        <w:tc>
          <w:tcPr>
            <w:tcW w:w="252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4"/>
                <w:sz w:val="18"/>
                <w:szCs w:val="18"/>
              </w:rPr>
              <w:t>上</w:t>
            </w:r>
            <w:r>
              <w:rPr>
                <w:rFonts w:ascii="宋体" w:hAnsi="宋体" w:cs="宋体" w:eastAsia="宋体" w:hint="default"/>
                <w:spacing w:val="-34"/>
                <w:sz w:val="18"/>
                <w:szCs w:val="18"/>
              </w:rPr>
              <w:t>年</w:t>
            </w:r>
            <w:r>
              <w:rPr>
                <w:rFonts w:ascii="宋体" w:hAnsi="宋体" w:cs="宋体" w:eastAsia="宋体" w:hint="default"/>
                <w:spacing w:val="-34"/>
                <w:sz w:val="18"/>
                <w:szCs w:val="18"/>
              </w:rPr>
              <w:t>发</w:t>
            </w:r>
            <w:r>
              <w:rPr>
                <w:rFonts w:ascii="宋体" w:hAnsi="宋体" w:cs="宋体" w:eastAsia="宋体" w:hint="default"/>
                <w:spacing w:val="-34"/>
                <w:sz w:val="18"/>
                <w:szCs w:val="18"/>
              </w:rPr>
              <w:t>生额</w:t>
            </w:r>
            <w:r>
              <w:rPr>
                <w:rFonts w:ascii="宋体" w:hAnsi="宋体" w:cs="宋体" w:eastAsia="宋体" w:hint="default"/>
                <w:sz w:val="18"/>
                <w:szCs w:val="18"/>
              </w:rPr>
            </w:r>
          </w:p>
        </w:tc>
        <w:tc>
          <w:tcPr>
            <w:tcW w:w="1039" w:type="dxa"/>
            <w:vMerge w:val="restart"/>
            <w:tcBorders>
              <w:top w:val="single" w:sz="12" w:space="0" w:color="000000"/>
              <w:left w:val="single" w:sz="6"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35" w:lineRule="exact"/>
              <w:ind w:left="143" w:right="0"/>
              <w:jc w:val="left"/>
              <w:rPr>
                <w:rFonts w:ascii="宋体" w:hAnsi="宋体" w:cs="宋体" w:eastAsia="宋体" w:hint="default"/>
                <w:sz w:val="18"/>
                <w:szCs w:val="18"/>
              </w:rPr>
            </w:pPr>
            <w:r>
              <w:rPr>
                <w:rFonts w:ascii="宋体" w:hAnsi="宋体" w:cs="宋体" w:eastAsia="宋体" w:hint="default"/>
                <w:spacing w:val="-28"/>
                <w:sz w:val="18"/>
                <w:szCs w:val="18"/>
              </w:rPr>
              <w:t>定</w:t>
            </w:r>
            <w:r>
              <w:rPr>
                <w:rFonts w:ascii="宋体" w:hAnsi="宋体" w:cs="宋体" w:eastAsia="宋体" w:hint="default"/>
                <w:spacing w:val="-28"/>
                <w:sz w:val="18"/>
                <w:szCs w:val="18"/>
              </w:rPr>
              <w:t>价</w:t>
            </w:r>
            <w:r>
              <w:rPr>
                <w:rFonts w:ascii="宋体" w:hAnsi="宋体" w:cs="宋体" w:eastAsia="宋体" w:hint="default"/>
                <w:spacing w:val="-28"/>
                <w:sz w:val="18"/>
                <w:szCs w:val="18"/>
              </w:rPr>
              <w:t>方</w:t>
            </w:r>
            <w:r>
              <w:rPr>
                <w:rFonts w:ascii="宋体" w:hAnsi="宋体" w:cs="宋体" w:eastAsia="宋体" w:hint="default"/>
                <w:spacing w:val="-28"/>
                <w:sz w:val="18"/>
                <w:szCs w:val="18"/>
              </w:rPr>
              <w:t>式</w:t>
            </w:r>
            <w:r>
              <w:rPr>
                <w:rFonts w:ascii="宋体" w:hAnsi="宋体" w:cs="宋体" w:eastAsia="宋体" w:hint="default"/>
                <w:spacing w:val="-28"/>
                <w:sz w:val="18"/>
                <w:szCs w:val="18"/>
              </w:rPr>
              <w:t>及</w:t>
            </w: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pacing w:val="-26"/>
                <w:sz w:val="18"/>
                <w:szCs w:val="18"/>
              </w:rPr>
              <w:t>决</w:t>
            </w:r>
            <w:r>
              <w:rPr>
                <w:rFonts w:ascii="宋体" w:hAnsi="宋体" w:cs="宋体" w:eastAsia="宋体" w:hint="default"/>
                <w:spacing w:val="-26"/>
                <w:sz w:val="18"/>
                <w:szCs w:val="18"/>
              </w:rPr>
              <w:t>策</w:t>
            </w:r>
            <w:r>
              <w:rPr>
                <w:rFonts w:ascii="宋体" w:hAnsi="宋体" w:cs="宋体" w:eastAsia="宋体" w:hint="default"/>
                <w:spacing w:val="-26"/>
                <w:sz w:val="18"/>
                <w:szCs w:val="18"/>
              </w:rPr>
              <w:t>程</w:t>
            </w:r>
            <w:r>
              <w:rPr>
                <w:rFonts w:ascii="宋体" w:hAnsi="宋体" w:cs="宋体" w:eastAsia="宋体" w:hint="default"/>
                <w:spacing w:val="-26"/>
                <w:sz w:val="18"/>
                <w:szCs w:val="18"/>
              </w:rPr>
              <w:t>序</w:t>
            </w:r>
          </w:p>
        </w:tc>
      </w:tr>
      <w:tr>
        <w:trPr>
          <w:trHeight w:val="950" w:hRule="exact"/>
        </w:trPr>
        <w:tc>
          <w:tcPr>
            <w:tcW w:w="1706" w:type="dxa"/>
            <w:vMerge/>
            <w:tcBorders>
              <w:left w:val="nil" w:sz="6" w:space="0" w:color="auto"/>
              <w:bottom w:val="single" w:sz="6" w:space="0" w:color="000000"/>
              <w:right w:val="single" w:sz="6" w:space="0" w:color="000000"/>
            </w:tcBorders>
          </w:tcPr>
          <w:p>
            <w:pPr/>
          </w:p>
        </w:tc>
        <w:tc>
          <w:tcPr>
            <w:tcW w:w="1176" w:type="dxa"/>
            <w:vMerge/>
            <w:tcBorders>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金额</w:t>
            </w:r>
            <w:r>
              <w:rPr>
                <w:rFonts w:ascii="宋体" w:hAnsi="宋体" w:cs="宋体" w:eastAsia="宋体" w:hint="default"/>
                <w:sz w:val="18"/>
                <w:szCs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5"/>
                <w:sz w:val="18"/>
                <w:szCs w:val="18"/>
              </w:rPr>
              <w:t>占</w:t>
            </w:r>
            <w:r>
              <w:rPr>
                <w:rFonts w:ascii="宋体" w:hAnsi="宋体" w:cs="宋体" w:eastAsia="宋体" w:hint="default"/>
                <w:spacing w:val="-5"/>
                <w:sz w:val="18"/>
                <w:szCs w:val="18"/>
              </w:rPr>
              <w:t>同类</w:t>
            </w:r>
            <w:r>
              <w:rPr>
                <w:rFonts w:ascii="宋体" w:hAnsi="宋体" w:cs="宋体" w:eastAsia="宋体" w:hint="default"/>
                <w:sz w:val="18"/>
                <w:szCs w:val="18"/>
              </w:rPr>
            </w:r>
          </w:p>
          <w:p>
            <w:pPr>
              <w:pStyle w:val="TableParagraph"/>
              <w:spacing w:line="237" w:lineRule="auto"/>
              <w:ind w:left="187" w:right="180" w:hanging="5"/>
              <w:jc w:val="center"/>
              <w:rPr>
                <w:rFonts w:ascii="宋体" w:hAnsi="宋体" w:cs="宋体" w:eastAsia="宋体" w:hint="default"/>
                <w:sz w:val="18"/>
                <w:szCs w:val="18"/>
              </w:rPr>
            </w:pPr>
            <w:r>
              <w:rPr>
                <w:rFonts w:ascii="宋体" w:hAnsi="宋体" w:cs="宋体" w:eastAsia="宋体" w:hint="default"/>
                <w:spacing w:val="-5"/>
                <w:sz w:val="18"/>
                <w:szCs w:val="18"/>
              </w:rPr>
              <w:t>交易金</w:t>
            </w:r>
            <w:r>
              <w:rPr>
                <w:rFonts w:ascii="宋体" w:hAnsi="宋体" w:cs="宋体" w:eastAsia="宋体" w:hint="default"/>
                <w:spacing w:val="-5"/>
                <w:w w:val="101"/>
                <w:sz w:val="18"/>
                <w:szCs w:val="18"/>
              </w:rPr>
              <w:t> </w:t>
            </w:r>
            <w:r>
              <w:rPr>
                <w:rFonts w:ascii="宋体" w:hAnsi="宋体" w:cs="宋体" w:eastAsia="宋体" w:hint="default"/>
                <w:spacing w:val="-4"/>
                <w:sz w:val="18"/>
                <w:szCs w:val="18"/>
              </w:rPr>
              <w:t>额</w:t>
            </w:r>
            <w:r>
              <w:rPr>
                <w:rFonts w:ascii="宋体" w:hAnsi="宋体" w:cs="宋体" w:eastAsia="宋体" w:hint="default"/>
                <w:spacing w:val="-4"/>
                <w:sz w:val="18"/>
                <w:szCs w:val="18"/>
              </w:rPr>
              <w:t>的</w:t>
            </w:r>
            <w:r>
              <w:rPr>
                <w:rFonts w:ascii="宋体" w:hAnsi="宋体" w:cs="宋体" w:eastAsia="宋体" w:hint="default"/>
                <w:spacing w:val="-4"/>
                <w:sz w:val="18"/>
                <w:szCs w:val="18"/>
              </w:rPr>
              <w:t>比</w:t>
            </w:r>
            <w:r>
              <w:rPr>
                <w:rFonts w:ascii="宋体" w:hAnsi="宋体" w:cs="宋体" w:eastAsia="宋体" w:hint="default"/>
                <w:w w:val="101"/>
                <w:sz w:val="18"/>
                <w:szCs w:val="18"/>
              </w:rPr>
              <w:t> </w:t>
            </w:r>
            <w:r>
              <w:rPr>
                <w:rFonts w:ascii="宋体" w:hAnsi="宋体" w:cs="宋体" w:eastAsia="宋体" w:hint="default"/>
                <w:sz w:val="18"/>
                <w:szCs w:val="18"/>
              </w:rPr>
              <w:t>例</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金额</w:t>
            </w:r>
            <w:r>
              <w:rPr>
                <w:rFonts w:ascii="宋体" w:hAnsi="宋体" w:cs="宋体" w:eastAsia="宋体" w:hint="default"/>
                <w:sz w:val="18"/>
                <w:szCs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58" w:right="151"/>
              <w:jc w:val="center"/>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同类</w:t>
            </w:r>
            <w:r>
              <w:rPr>
                <w:rFonts w:ascii="宋体" w:hAnsi="宋体" w:cs="宋体" w:eastAsia="宋体" w:hint="default"/>
                <w:spacing w:val="-3"/>
                <w:sz w:val="18"/>
                <w:szCs w:val="18"/>
              </w:rPr>
              <w:t>交</w:t>
            </w:r>
            <w:r>
              <w:rPr>
                <w:rFonts w:ascii="宋体" w:hAnsi="宋体" w:cs="宋体" w:eastAsia="宋体" w:hint="default"/>
                <w:spacing w:val="-88"/>
                <w:sz w:val="18"/>
                <w:szCs w:val="18"/>
              </w:rPr>
              <w:t> </w:t>
            </w:r>
            <w:r>
              <w:rPr>
                <w:rFonts w:ascii="宋体" w:hAnsi="宋体" w:cs="宋体" w:eastAsia="宋体" w:hint="default"/>
                <w:spacing w:val="-3"/>
                <w:sz w:val="18"/>
                <w:szCs w:val="18"/>
              </w:rPr>
              <w:t>易金额</w:t>
            </w:r>
            <w:r>
              <w:rPr>
                <w:rFonts w:ascii="宋体" w:hAnsi="宋体" w:cs="宋体" w:eastAsia="宋体" w:hint="default"/>
                <w:spacing w:val="-3"/>
                <w:sz w:val="18"/>
                <w:szCs w:val="18"/>
              </w:rPr>
              <w:t>的</w:t>
            </w:r>
            <w:r>
              <w:rPr>
                <w:rFonts w:ascii="宋体" w:hAnsi="宋体" w:cs="宋体" w:eastAsia="宋体" w:hint="default"/>
                <w:spacing w:val="-88"/>
                <w:sz w:val="18"/>
                <w:szCs w:val="18"/>
              </w:rPr>
              <w:t> </w:t>
            </w:r>
            <w:r>
              <w:rPr>
                <w:rFonts w:ascii="宋体" w:hAnsi="宋体" w:cs="宋体" w:eastAsia="宋体" w:hint="default"/>
                <w:spacing w:val="-5"/>
                <w:sz w:val="18"/>
                <w:szCs w:val="18"/>
              </w:rPr>
              <w:t>比例</w:t>
            </w:r>
            <w:r>
              <w:rPr>
                <w:rFonts w:ascii="宋体" w:hAnsi="宋体" w:cs="宋体" w:eastAsia="宋体" w:hint="default"/>
                <w:sz w:val="18"/>
                <w:szCs w:val="18"/>
              </w:rPr>
            </w:r>
          </w:p>
        </w:tc>
        <w:tc>
          <w:tcPr>
            <w:tcW w:w="1039" w:type="dxa"/>
            <w:vMerge/>
            <w:tcBorders>
              <w:left w:val="single" w:sz="6" w:space="0" w:color="000000"/>
              <w:bottom w:val="single" w:sz="6" w:space="0" w:color="000000"/>
              <w:right w:val="nil" w:sz="6" w:space="0" w:color="auto"/>
            </w:tcBorders>
          </w:tcPr>
          <w:p>
            <w:pPr/>
          </w:p>
        </w:tc>
      </w:tr>
      <w:tr>
        <w:trPr>
          <w:trHeight w:val="638"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宋体" w:hAnsi="宋体" w:cs="宋体" w:eastAsia="宋体" w:hint="default"/>
                <w:sz w:val="18"/>
                <w:szCs w:val="18"/>
              </w:rPr>
              <w:t>易</w:t>
            </w:r>
            <w:r>
              <w:rPr>
                <w:rFonts w:ascii="宋体" w:hAnsi="宋体" w:cs="宋体" w:eastAsia="宋体" w:hint="default"/>
                <w:sz w:val="18"/>
                <w:szCs w:val="18"/>
              </w:rPr>
              <w:t>辰</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r>
              <w:rPr>
                <w:rFonts w:ascii="宋体" w:hAnsi="宋体" w:cs="宋体" w:eastAsia="宋体" w:hint="default"/>
                <w:sz w:val="18"/>
                <w:szCs w:val="18"/>
              </w:rPr>
              <w:t>代</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12"/>
                <w:sz w:val="18"/>
                <w:szCs w:val="18"/>
              </w:rPr>
              <w:t>代</w:t>
            </w:r>
            <w:r>
              <w:rPr>
                <w:rFonts w:ascii="宋体" w:hAnsi="宋体" w:cs="宋体" w:eastAsia="宋体" w:hint="default"/>
                <w:spacing w:val="12"/>
                <w:sz w:val="18"/>
                <w:szCs w:val="18"/>
              </w:rPr>
              <w:t>理</w:t>
            </w:r>
            <w:r>
              <w:rPr>
                <w:rFonts w:ascii="宋体" w:hAnsi="宋体" w:cs="宋体" w:eastAsia="宋体" w:hint="default"/>
                <w:spacing w:val="12"/>
                <w:sz w:val="18"/>
                <w:szCs w:val="18"/>
              </w:rPr>
              <w:t>销</w:t>
            </w:r>
            <w:r>
              <w:rPr>
                <w:rFonts w:ascii="宋体" w:hAnsi="宋体" w:cs="宋体" w:eastAsia="宋体" w:hint="default"/>
                <w:spacing w:val="12"/>
                <w:sz w:val="18"/>
                <w:szCs w:val="18"/>
              </w:rPr>
              <w:t>售房</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w w:val="101"/>
                <w:sz w:val="18"/>
                <w:szCs w:val="18"/>
              </w:rPr>
              <w:t>屋</w:t>
            </w:r>
            <w:r>
              <w:rPr>
                <w:rFonts w:ascii="宋体" w:hAnsi="宋体" w:cs="宋体" w:eastAsia="宋体" w:hint="default"/>
                <w:sz w:val="18"/>
                <w:szCs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5,182,132.64</w:t>
            </w:r>
            <w:r>
              <w:rPr>
                <w:rFonts w:ascii="Courier New"/>
                <w:spacing w:val="-2"/>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5.66%</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11,978,669.32</w:t>
            </w:r>
            <w:r>
              <w:rPr>
                <w:rFonts w:ascii="Courier New"/>
                <w:spacing w:val="-2"/>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left="249" w:right="0"/>
              <w:jc w:val="left"/>
              <w:rPr>
                <w:rFonts w:ascii="Courier New" w:hAnsi="Courier New" w:cs="Courier New" w:eastAsia="Courier New" w:hint="default"/>
                <w:sz w:val="18"/>
                <w:szCs w:val="18"/>
              </w:rPr>
            </w:pPr>
            <w:r>
              <w:rPr>
                <w:rFonts w:ascii="Courier New"/>
                <w:w w:val="95"/>
                <w:sz w:val="18"/>
              </w:rPr>
              <w:t>17.18%</w:t>
            </w:r>
            <w:r>
              <w:rPr>
                <w:rFonts w:ascii="Courier New"/>
                <w:sz w:val="18"/>
              </w:rPr>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额</w:t>
            </w:r>
          </w:p>
        </w:tc>
      </w:tr>
      <w:tr>
        <w:trPr>
          <w:trHeight w:val="638"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丰</w:t>
            </w:r>
            <w:r>
              <w:rPr>
                <w:rFonts w:ascii="宋体" w:hAnsi="宋体" w:cs="宋体" w:eastAsia="宋体" w:hint="default"/>
                <w:sz w:val="18"/>
                <w:szCs w:val="18"/>
              </w:rPr>
              <w:t>环</w:t>
            </w:r>
            <w:r>
              <w:rPr>
                <w:rFonts w:ascii="宋体" w:hAnsi="宋体" w:cs="宋体" w:eastAsia="宋体" w:hint="default"/>
                <w:sz w:val="18"/>
                <w:szCs w:val="18"/>
              </w:rPr>
              <w:t>球</w:t>
            </w:r>
            <w:r>
              <w:rPr>
                <w:rFonts w:ascii="宋体" w:hAnsi="宋体" w:cs="宋体" w:eastAsia="宋体" w:hint="default"/>
                <w:sz w:val="18"/>
                <w:szCs w:val="18"/>
              </w:rPr>
              <w:t>装饰</w:t>
            </w:r>
            <w:r>
              <w:rPr>
                <w:rFonts w:ascii="宋体" w:hAnsi="宋体" w:cs="宋体" w:eastAsia="宋体" w:hint="default"/>
                <w:sz w:val="18"/>
                <w:szCs w:val="18"/>
              </w:rPr>
              <w:t>工</w:t>
            </w:r>
            <w:r>
              <w:rPr>
                <w:rFonts w:ascii="宋体" w:hAnsi="宋体" w:cs="宋体" w:eastAsia="宋体" w:hint="default"/>
                <w:sz w:val="18"/>
                <w:szCs w:val="18"/>
              </w:rPr>
              <w:t>程</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天</w:t>
            </w:r>
            <w:r>
              <w:rPr>
                <w:rFonts w:ascii="宋体" w:hAnsi="宋体" w:cs="宋体" w:eastAsia="宋体" w:hint="default"/>
                <w:spacing w:val="-3"/>
                <w:sz w:val="18"/>
                <w:szCs w:val="18"/>
              </w:rPr>
              <w:t>津</w:t>
            </w:r>
            <w:r>
              <w:rPr>
                <w:rFonts w:ascii="宋体" w:hAnsi="宋体" w:cs="宋体" w:eastAsia="宋体" w:hint="default"/>
                <w:spacing w:val="-3"/>
                <w:sz w:val="18"/>
                <w:szCs w:val="18"/>
              </w:rPr>
              <w:t>）</w:t>
            </w:r>
            <w:r>
              <w:rPr>
                <w:rFonts w:ascii="宋体" w:hAnsi="宋体" w:cs="宋体" w:eastAsia="宋体" w:hint="default"/>
                <w:spacing w:val="-3"/>
                <w:sz w:val="18"/>
                <w:szCs w:val="18"/>
              </w:rPr>
              <w:t>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装饰装</w:t>
            </w:r>
            <w:r>
              <w:rPr>
                <w:rFonts w:ascii="宋体" w:hAnsi="宋体" w:cs="宋体" w:eastAsia="宋体" w:hint="default"/>
                <w:spacing w:val="-3"/>
                <w:sz w:val="18"/>
                <w:szCs w:val="18"/>
              </w:rPr>
              <w:t>修</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334,590,700.81</w:t>
            </w:r>
            <w:r>
              <w:rPr>
                <w:rFonts w:ascii="Courier New"/>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4.82%</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122,459,203.24</w:t>
            </w:r>
            <w:r>
              <w:rPr>
                <w:rFonts w:ascii="Courier New"/>
                <w:sz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2.89%</w:t>
            </w:r>
            <w:r>
              <w:rPr>
                <w:rFonts w:ascii="Courier New"/>
                <w:spacing w:val="-2"/>
                <w:sz w:val="18"/>
              </w:rPr>
            </w: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额</w:t>
            </w:r>
          </w:p>
        </w:tc>
      </w:tr>
      <w:tr>
        <w:trPr>
          <w:trHeight w:val="638"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0"/>
              <w:ind w:left="124" w:right="98"/>
              <w:jc w:val="left"/>
              <w:rPr>
                <w:rFonts w:ascii="宋体" w:hAnsi="宋体" w:cs="宋体" w:eastAsia="宋体" w:hint="default"/>
                <w:sz w:val="18"/>
                <w:szCs w:val="18"/>
              </w:rPr>
            </w:pPr>
            <w:r>
              <w:rPr>
                <w:rFonts w:ascii="宋体" w:hAnsi="宋体" w:cs="宋体" w:eastAsia="宋体" w:hint="default"/>
                <w:sz w:val="18"/>
                <w:szCs w:val="18"/>
              </w:rPr>
              <w:t>北京城</w:t>
            </w:r>
            <w:r>
              <w:rPr>
                <w:rFonts w:ascii="宋体" w:hAnsi="宋体" w:cs="宋体" w:eastAsia="宋体" w:hint="default"/>
                <w:sz w:val="18"/>
                <w:szCs w:val="18"/>
              </w:rPr>
              <w:t>建中南市政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75"/>
              <w:ind w:left="100" w:right="95"/>
              <w:jc w:val="left"/>
              <w:rPr>
                <w:rFonts w:ascii="宋体" w:hAnsi="宋体" w:cs="宋体" w:eastAsia="宋体" w:hint="default"/>
                <w:sz w:val="18"/>
                <w:szCs w:val="18"/>
              </w:rPr>
            </w:pPr>
            <w:r>
              <w:rPr>
                <w:rFonts w:ascii="宋体" w:hAnsi="宋体" w:cs="宋体" w:eastAsia="宋体" w:hint="default"/>
                <w:spacing w:val="9"/>
                <w:sz w:val="18"/>
                <w:szCs w:val="18"/>
              </w:rPr>
              <w:t>土</w:t>
            </w:r>
            <w:r>
              <w:rPr>
                <w:rFonts w:ascii="宋体" w:hAnsi="宋体" w:cs="宋体" w:eastAsia="宋体" w:hint="default"/>
                <w:spacing w:val="9"/>
                <w:sz w:val="18"/>
                <w:szCs w:val="18"/>
              </w:rPr>
              <w:t>地</w:t>
            </w:r>
            <w:r>
              <w:rPr>
                <w:rFonts w:ascii="宋体" w:hAnsi="宋体" w:cs="宋体" w:eastAsia="宋体" w:hint="default"/>
                <w:spacing w:val="9"/>
                <w:sz w:val="18"/>
                <w:szCs w:val="18"/>
              </w:rPr>
              <w:t>前</w:t>
            </w:r>
            <w:r>
              <w:rPr>
                <w:rFonts w:ascii="宋体" w:hAnsi="宋体" w:cs="宋体" w:eastAsia="宋体" w:hint="default"/>
                <w:spacing w:val="9"/>
                <w:sz w:val="18"/>
                <w:szCs w:val="18"/>
              </w:rPr>
              <w:t>期</w:t>
            </w:r>
            <w:r>
              <w:rPr>
                <w:rFonts w:ascii="宋体" w:hAnsi="宋体" w:cs="宋体" w:eastAsia="宋体" w:hint="default"/>
                <w:spacing w:val="9"/>
                <w:sz w:val="18"/>
                <w:szCs w:val="18"/>
              </w:rPr>
              <w:t>整</w:t>
            </w:r>
            <w:r>
              <w:rPr>
                <w:rFonts w:ascii="宋体" w:hAnsi="宋体" w:cs="宋体" w:eastAsia="宋体" w:hint="default"/>
                <w:spacing w:val="-73"/>
                <w:sz w:val="18"/>
                <w:szCs w:val="18"/>
              </w:rPr>
              <w:t> </w:t>
            </w:r>
            <w:r>
              <w:rPr>
                <w:rFonts w:ascii="宋体" w:hAnsi="宋体" w:cs="宋体" w:eastAsia="宋体" w:hint="default"/>
                <w:spacing w:val="-4"/>
                <w:sz w:val="18"/>
                <w:szCs w:val="18"/>
              </w:rPr>
              <w:t>理</w:t>
            </w:r>
            <w:r>
              <w:rPr>
                <w:rFonts w:ascii="宋体" w:hAnsi="宋体" w:cs="宋体" w:eastAsia="宋体" w:hint="default"/>
                <w:spacing w:val="-4"/>
                <w:sz w:val="18"/>
                <w:szCs w:val="18"/>
              </w:rPr>
              <w:t>工</w:t>
            </w:r>
            <w:r>
              <w:rPr>
                <w:rFonts w:ascii="宋体" w:hAnsi="宋体" w:cs="宋体" w:eastAsia="宋体" w:hint="default"/>
                <w:spacing w:val="-4"/>
                <w:sz w:val="18"/>
                <w:szCs w:val="18"/>
              </w:rPr>
              <w:t>程</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54,577,793.30</w:t>
            </w:r>
            <w:r>
              <w:rPr>
                <w:rFonts w:ascii="Courier New"/>
                <w:spacing w:val="-2"/>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0.79%</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额</w:t>
            </w:r>
          </w:p>
        </w:tc>
      </w:tr>
      <w:tr>
        <w:trPr>
          <w:trHeight w:val="643" w:hRule="exact"/>
        </w:trPr>
        <w:tc>
          <w:tcPr>
            <w:tcW w:w="1706" w:type="dxa"/>
            <w:tcBorders>
              <w:top w:val="single" w:sz="6" w:space="0" w:color="000000"/>
              <w:left w:val="nil" w:sz="6" w:space="0" w:color="auto"/>
              <w:bottom w:val="single" w:sz="6" w:space="0" w:color="000000"/>
              <w:right w:val="single" w:sz="6" w:space="0" w:color="000000"/>
            </w:tcBorders>
          </w:tcPr>
          <w:p>
            <w:pPr>
              <w:pStyle w:val="TableParagraph"/>
              <w:spacing w:line="316" w:lineRule="auto" w:before="15"/>
              <w:ind w:left="124" w:right="98"/>
              <w:jc w:val="left"/>
              <w:rPr>
                <w:rFonts w:ascii="宋体" w:hAnsi="宋体" w:cs="宋体" w:eastAsia="宋体" w:hint="default"/>
                <w:sz w:val="18"/>
                <w:szCs w:val="18"/>
              </w:rPr>
            </w:pPr>
            <w:r>
              <w:rPr>
                <w:rFonts w:ascii="宋体" w:hAnsi="宋体" w:cs="宋体" w:eastAsia="宋体" w:hint="default"/>
                <w:sz w:val="18"/>
                <w:szCs w:val="18"/>
              </w:rPr>
              <w:t>北京城</w:t>
            </w:r>
            <w:r>
              <w:rPr>
                <w:rFonts w:ascii="宋体" w:hAnsi="宋体" w:cs="宋体" w:eastAsia="宋体" w:hint="default"/>
                <w:sz w:val="18"/>
                <w:szCs w:val="18"/>
              </w:rPr>
              <w:t>建地</w:t>
            </w:r>
            <w:r>
              <w:rPr>
                <w:rFonts w:ascii="宋体" w:hAnsi="宋体" w:cs="宋体" w:eastAsia="宋体" w:hint="default"/>
                <w:sz w:val="18"/>
                <w:szCs w:val="18"/>
              </w:rPr>
              <w:t>铁</w:t>
            </w:r>
            <w:r>
              <w:rPr>
                <w:rFonts w:ascii="宋体" w:hAnsi="宋体" w:cs="宋体" w:eastAsia="宋体" w:hint="default"/>
                <w:sz w:val="18"/>
                <w:szCs w:val="18"/>
              </w:rPr>
              <w:t>地基</w:t>
            </w:r>
            <w:r>
              <w:rPr>
                <w:rFonts w:ascii="宋体" w:hAnsi="宋体" w:cs="宋体" w:eastAsia="宋体" w:hint="default"/>
                <w:spacing w:val="-59"/>
                <w:sz w:val="18"/>
                <w:szCs w:val="18"/>
              </w:rPr>
              <w:t> </w:t>
            </w:r>
            <w:r>
              <w:rPr>
                <w:rFonts w:ascii="宋体" w:hAnsi="宋体" w:cs="宋体" w:eastAsia="宋体" w:hint="default"/>
                <w:spacing w:val="-3"/>
                <w:sz w:val="18"/>
                <w:szCs w:val="18"/>
              </w:rPr>
              <w:t>市政工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95"/>
              <w:jc w:val="left"/>
              <w:rPr>
                <w:rFonts w:ascii="宋体" w:hAnsi="宋体" w:cs="宋体" w:eastAsia="宋体" w:hint="default"/>
                <w:sz w:val="18"/>
                <w:szCs w:val="18"/>
              </w:rPr>
            </w:pPr>
            <w:r>
              <w:rPr>
                <w:rFonts w:ascii="宋体" w:hAnsi="宋体" w:cs="宋体" w:eastAsia="宋体" w:hint="default"/>
                <w:spacing w:val="9"/>
                <w:sz w:val="18"/>
                <w:szCs w:val="18"/>
              </w:rPr>
              <w:t>土</w:t>
            </w:r>
            <w:r>
              <w:rPr>
                <w:rFonts w:ascii="宋体" w:hAnsi="宋体" w:cs="宋体" w:eastAsia="宋体" w:hint="default"/>
                <w:spacing w:val="9"/>
                <w:sz w:val="18"/>
                <w:szCs w:val="18"/>
              </w:rPr>
              <w:t>地</w:t>
            </w:r>
            <w:r>
              <w:rPr>
                <w:rFonts w:ascii="宋体" w:hAnsi="宋体" w:cs="宋体" w:eastAsia="宋体" w:hint="default"/>
                <w:spacing w:val="9"/>
                <w:sz w:val="18"/>
                <w:szCs w:val="18"/>
              </w:rPr>
              <w:t>前</w:t>
            </w:r>
            <w:r>
              <w:rPr>
                <w:rFonts w:ascii="宋体" w:hAnsi="宋体" w:cs="宋体" w:eastAsia="宋体" w:hint="default"/>
                <w:spacing w:val="9"/>
                <w:sz w:val="18"/>
                <w:szCs w:val="18"/>
              </w:rPr>
              <w:t>期</w:t>
            </w:r>
            <w:r>
              <w:rPr>
                <w:rFonts w:ascii="宋体" w:hAnsi="宋体" w:cs="宋体" w:eastAsia="宋体" w:hint="default"/>
                <w:spacing w:val="9"/>
                <w:sz w:val="18"/>
                <w:szCs w:val="18"/>
              </w:rPr>
              <w:t>整</w:t>
            </w:r>
            <w:r>
              <w:rPr>
                <w:rFonts w:ascii="宋体" w:hAnsi="宋体" w:cs="宋体" w:eastAsia="宋体" w:hint="default"/>
                <w:spacing w:val="-73"/>
                <w:sz w:val="18"/>
                <w:szCs w:val="18"/>
              </w:rPr>
              <w:t> </w:t>
            </w:r>
            <w:r>
              <w:rPr>
                <w:rFonts w:ascii="宋体" w:hAnsi="宋体" w:cs="宋体" w:eastAsia="宋体" w:hint="default"/>
                <w:spacing w:val="-4"/>
                <w:sz w:val="18"/>
                <w:szCs w:val="18"/>
              </w:rPr>
              <w:t>理</w:t>
            </w:r>
            <w:r>
              <w:rPr>
                <w:rFonts w:ascii="宋体" w:hAnsi="宋体" w:cs="宋体" w:eastAsia="宋体" w:hint="default"/>
                <w:spacing w:val="-4"/>
                <w:sz w:val="18"/>
                <w:szCs w:val="18"/>
              </w:rPr>
              <w:t>工</w:t>
            </w:r>
            <w:r>
              <w:rPr>
                <w:rFonts w:ascii="宋体" w:hAnsi="宋体" w:cs="宋体" w:eastAsia="宋体" w:hint="default"/>
                <w:spacing w:val="-4"/>
                <w:sz w:val="18"/>
                <w:szCs w:val="18"/>
              </w:rPr>
              <w:t>程</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49,110,000.00</w:t>
            </w:r>
            <w:r>
              <w:rPr>
                <w:rFonts w:ascii="Courier New"/>
                <w:spacing w:val="-2"/>
                <w:sz w:val="18"/>
              </w:rPr>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0.71%</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center"/>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额</w:t>
            </w:r>
          </w:p>
        </w:tc>
      </w:tr>
      <w:tr>
        <w:trPr>
          <w:trHeight w:val="646" w:hRule="exact"/>
        </w:trPr>
        <w:tc>
          <w:tcPr>
            <w:tcW w:w="1706"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0"/>
              <w:ind w:left="124" w:right="98"/>
              <w:jc w:val="left"/>
              <w:rPr>
                <w:rFonts w:ascii="宋体" w:hAnsi="宋体" w:cs="宋体" w:eastAsia="宋体" w:hint="default"/>
                <w:sz w:val="18"/>
                <w:szCs w:val="18"/>
              </w:rPr>
            </w:pPr>
            <w:r>
              <w:rPr>
                <w:rFonts w:ascii="宋体" w:hAnsi="宋体" w:cs="宋体" w:eastAsia="宋体" w:hint="default"/>
                <w:sz w:val="18"/>
                <w:szCs w:val="18"/>
              </w:rPr>
              <w:t>中南</w:t>
            </w:r>
            <w:r>
              <w:rPr>
                <w:rFonts w:ascii="宋体" w:hAnsi="宋体" w:cs="宋体" w:eastAsia="宋体" w:hint="default"/>
                <w:sz w:val="18"/>
                <w:szCs w:val="18"/>
              </w:rPr>
              <w:t>控</w:t>
            </w:r>
            <w:r>
              <w:rPr>
                <w:rFonts w:ascii="宋体" w:hAnsi="宋体" w:cs="宋体" w:eastAsia="宋体" w:hint="default"/>
                <w:sz w:val="18"/>
                <w:szCs w:val="18"/>
              </w:rPr>
              <w:t>股集团</w:t>
            </w:r>
            <w:r>
              <w:rPr>
                <w:rFonts w:ascii="宋体" w:hAnsi="宋体" w:cs="宋体" w:eastAsia="宋体" w:hint="default"/>
                <w:sz w:val="18"/>
                <w:szCs w:val="18"/>
              </w:rPr>
              <w:t>有限</w:t>
            </w:r>
            <w:r>
              <w:rPr>
                <w:rFonts w:ascii="宋体" w:hAnsi="宋体" w:cs="宋体" w:eastAsia="宋体" w:hint="default"/>
                <w:spacing w:val="-59"/>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pacing w:val="-3"/>
                <w:sz w:val="18"/>
                <w:szCs w:val="18"/>
              </w:rPr>
              <w:t>租</w:t>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3,920,240.00</w:t>
            </w:r>
            <w:r>
              <w:rPr>
                <w:rFonts w:ascii="Courier New"/>
                <w:spacing w:val="-2"/>
                <w:sz w:val="18"/>
              </w:rPr>
            </w:r>
          </w:p>
        </w:tc>
        <w:tc>
          <w:tcPr>
            <w:tcW w:w="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100.00%</w:t>
            </w:r>
            <w:r>
              <w:rPr>
                <w:rFonts w:ascii="Courier New"/>
                <w:spacing w:val="-2"/>
                <w:sz w:val="18"/>
              </w:rPr>
            </w: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1,995,840.00</w:t>
            </w:r>
            <w:r>
              <w:rPr>
                <w:rFonts w:ascii="Courier New"/>
                <w:spacing w:val="-2"/>
                <w:sz w:val="18"/>
              </w:rPr>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0"/>
                <w:sz w:val="18"/>
              </w:rPr>
              <w:t>100.00%</w:t>
            </w:r>
            <w:r>
              <w:rPr>
                <w:rFonts w:ascii="Courier New"/>
                <w:spacing w:val="-2"/>
                <w:sz w:val="18"/>
              </w:rPr>
            </w:r>
          </w:p>
        </w:tc>
        <w:tc>
          <w:tcPr>
            <w:tcW w:w="10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9"/>
              <w:ind w:right="98"/>
              <w:jc w:val="center"/>
              <w:rPr>
                <w:rFonts w:ascii="宋体" w:hAnsi="宋体" w:cs="宋体" w:eastAsia="宋体" w:hint="default"/>
                <w:sz w:val="18"/>
                <w:szCs w:val="18"/>
              </w:rPr>
            </w:pPr>
            <w:r>
              <w:rPr>
                <w:rFonts w:ascii="宋体" w:hAnsi="宋体" w:cs="宋体" w:eastAsia="宋体" w:hint="default"/>
                <w:spacing w:val="-3"/>
                <w:sz w:val="18"/>
                <w:szCs w:val="18"/>
              </w:rPr>
              <w:t>市</w:t>
            </w:r>
            <w:r>
              <w:rPr>
                <w:rFonts w:ascii="宋体" w:hAnsi="宋体" w:cs="宋体" w:eastAsia="宋体" w:hint="default"/>
                <w:spacing w:val="-3"/>
                <w:sz w:val="18"/>
                <w:szCs w:val="18"/>
              </w:rPr>
              <w:t>场</w:t>
            </w:r>
            <w:r>
              <w:rPr>
                <w:rFonts w:ascii="宋体" w:hAnsi="宋体" w:cs="宋体" w:eastAsia="宋体" w:hint="default"/>
                <w:spacing w:val="-3"/>
                <w:sz w:val="18"/>
                <w:szCs w:val="18"/>
              </w:rPr>
              <w:t>价</w:t>
            </w:r>
            <w:r>
              <w:rPr>
                <w:rFonts w:ascii="宋体" w:hAnsi="宋体" w:cs="宋体" w:eastAsia="宋体" w:hint="default"/>
                <w:spacing w:val="-3"/>
                <w:sz w:val="18"/>
                <w:szCs w:val="18"/>
              </w:rPr>
              <w:t>额</w:t>
            </w:r>
          </w:p>
        </w:tc>
      </w:tr>
    </w:tbl>
    <w:p>
      <w:pPr>
        <w:spacing w:line="240" w:lineRule="auto" w:before="3"/>
        <w:rPr>
          <w:rFonts w:ascii="Microsoft JhengHei" w:hAnsi="Microsoft JhengHei" w:cs="Microsoft JhengHei" w:eastAsia="Microsoft JhengHei" w:hint="default"/>
          <w:b/>
          <w:bCs/>
          <w:sz w:val="6"/>
          <w:szCs w:val="6"/>
        </w:rPr>
      </w:pPr>
    </w:p>
    <w:p>
      <w:pPr>
        <w:spacing w:before="36"/>
        <w:ind w:left="191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北京城</w:t>
      </w:r>
      <w:r>
        <w:rPr>
          <w:rFonts w:ascii="宋体" w:hAnsi="宋体" w:cs="宋体" w:eastAsia="宋体" w:hint="default"/>
          <w:sz w:val="21"/>
          <w:szCs w:val="21"/>
        </w:rPr>
        <w:t>建中南市政工</w:t>
      </w:r>
      <w:r>
        <w:rPr>
          <w:rFonts w:ascii="宋体" w:hAnsi="宋体" w:cs="宋体" w:eastAsia="宋体" w:hint="default"/>
          <w:sz w:val="21"/>
          <w:szCs w:val="21"/>
        </w:rPr>
        <w:t>程</w:t>
      </w:r>
      <w:r>
        <w:rPr>
          <w:rFonts w:ascii="宋体" w:hAnsi="宋体" w:cs="宋体" w:eastAsia="宋体" w:hint="default"/>
          <w:sz w:val="21"/>
          <w:szCs w:val="21"/>
        </w:rPr>
        <w:t>有限公司</w:t>
      </w:r>
      <w:r>
        <w:rPr>
          <w:rFonts w:ascii="宋体" w:hAnsi="宋体" w:cs="宋体" w:eastAsia="宋体" w:hint="default"/>
          <w:sz w:val="21"/>
          <w:szCs w:val="21"/>
        </w:rPr>
        <w:t>是</w:t>
      </w:r>
      <w:r>
        <w:rPr>
          <w:rFonts w:ascii="宋体" w:hAnsi="宋体" w:cs="宋体" w:eastAsia="宋体" w:hint="default"/>
          <w:sz w:val="21"/>
          <w:szCs w:val="21"/>
        </w:rPr>
        <w:t>北京城</w:t>
      </w:r>
      <w:r>
        <w:rPr>
          <w:rFonts w:ascii="宋体" w:hAnsi="宋体" w:cs="宋体" w:eastAsia="宋体" w:hint="default"/>
          <w:sz w:val="21"/>
          <w:szCs w:val="21"/>
        </w:rPr>
        <w:t>建地</w:t>
      </w:r>
      <w:r>
        <w:rPr>
          <w:rFonts w:ascii="宋体" w:hAnsi="宋体" w:cs="宋体" w:eastAsia="宋体" w:hint="default"/>
          <w:sz w:val="21"/>
          <w:szCs w:val="21"/>
        </w:rPr>
        <w:t>铁</w:t>
      </w:r>
      <w:r>
        <w:rPr>
          <w:rFonts w:ascii="宋体" w:hAnsi="宋体" w:cs="宋体" w:eastAsia="宋体" w:hint="default"/>
          <w:sz w:val="21"/>
          <w:szCs w:val="21"/>
        </w:rPr>
        <w:t>地基市政工</w:t>
      </w:r>
      <w:r>
        <w:rPr>
          <w:rFonts w:ascii="宋体" w:hAnsi="宋体" w:cs="宋体" w:eastAsia="宋体" w:hint="default"/>
          <w:sz w:val="21"/>
          <w:szCs w:val="21"/>
        </w:rPr>
        <w:t>程</w:t>
      </w:r>
      <w:r>
        <w:rPr>
          <w:rFonts w:ascii="宋体" w:hAnsi="宋体" w:cs="宋体" w:eastAsia="宋体" w:hint="default"/>
          <w:sz w:val="21"/>
          <w:szCs w:val="21"/>
        </w:rPr>
        <w:t>有限公司的</w:t>
      </w:r>
      <w:r>
        <w:rPr>
          <w:rFonts w:ascii="宋体" w:hAnsi="宋体" w:cs="宋体" w:eastAsia="宋体" w:hint="default"/>
          <w:sz w:val="21"/>
          <w:szCs w:val="21"/>
        </w:rPr>
        <w:t>子</w:t>
      </w:r>
      <w:r>
        <w:rPr>
          <w:rFonts w:ascii="宋体" w:hAnsi="宋体" w:cs="宋体" w:eastAsia="宋体" w:hint="default"/>
          <w:sz w:val="21"/>
          <w:szCs w:val="21"/>
        </w:rPr>
        <w:t>公司。</w:t>
      </w:r>
    </w:p>
    <w:p>
      <w:pPr>
        <w:pStyle w:val="Heading4"/>
        <w:tabs>
          <w:tab w:pos="2994" w:val="left" w:leader="none"/>
        </w:tabs>
        <w:spacing w:line="240" w:lineRule="auto" w:before="170"/>
        <w:ind w:left="1914" w:right="1285"/>
        <w:jc w:val="left"/>
        <w:rPr>
          <w:b w:val="0"/>
          <w:bCs w:val="0"/>
        </w:rPr>
      </w:pPr>
      <w:r>
        <w:rPr/>
        <w:t>（三）</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rFonts w:ascii="Microsoft JhengHei" w:hAnsi="Microsoft JhengHei" w:cs="Microsoft JhengHei" w:eastAsia="Microsoft JhengHei" w:hint="default"/>
        </w:rPr>
        <w:t>往来</w:t>
      </w:r>
      <w:r>
        <w:rPr>
          <w:rFonts w:ascii="Microsoft JhengHei" w:hAnsi="Microsoft JhengHei" w:cs="Microsoft JhengHei" w:eastAsia="Microsoft JhengHei" w:hint="default"/>
        </w:rPr>
        <w:t>款</w:t>
      </w:r>
      <w:r>
        <w:rPr/>
        <w:t>项</w:t>
      </w:r>
      <w:r>
        <w:rPr>
          <w:rFonts w:ascii="Microsoft JhengHei" w:hAnsi="Microsoft JhengHei" w:cs="Microsoft JhengHei" w:eastAsia="Microsoft JhengHei" w:hint="default"/>
        </w:rPr>
        <w:t>余</w:t>
      </w:r>
      <w:r>
        <w:rPr/>
        <w:t>额</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525" w:type="dxa"/>
        <w:tblLayout w:type="fixed"/>
        <w:tblCellMar>
          <w:top w:w="0" w:type="dxa"/>
          <w:left w:w="0" w:type="dxa"/>
          <w:bottom w:w="0" w:type="dxa"/>
          <w:right w:w="0" w:type="dxa"/>
        </w:tblCellMar>
        <w:tblLook w:val="01E0"/>
      </w:tblPr>
      <w:tblGrid>
        <w:gridCol w:w="2114"/>
        <w:gridCol w:w="1238"/>
        <w:gridCol w:w="1579"/>
        <w:gridCol w:w="1157"/>
        <w:gridCol w:w="1579"/>
        <w:gridCol w:w="1193"/>
      </w:tblGrid>
      <w:tr>
        <w:trPr>
          <w:trHeight w:val="391" w:hRule="exact"/>
        </w:trPr>
        <w:tc>
          <w:tcPr>
            <w:tcW w:w="2114" w:type="dxa"/>
            <w:vMerge w:val="restart"/>
            <w:tcBorders>
              <w:top w:val="single" w:sz="12" w:space="0" w:color="000000"/>
              <w:left w:val="nil" w:sz="6" w:space="0" w:color="auto"/>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名称</w:t>
            </w:r>
          </w:p>
        </w:tc>
        <w:tc>
          <w:tcPr>
            <w:tcW w:w="1238" w:type="dxa"/>
            <w:vMerge w:val="restart"/>
            <w:tcBorders>
              <w:top w:val="single" w:sz="12" w:space="0" w:color="000000"/>
              <w:left w:val="single" w:sz="6" w:space="0" w:color="000000"/>
              <w:right w:val="single" w:sz="6"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72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77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74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84" w:hRule="exact"/>
        </w:trPr>
        <w:tc>
          <w:tcPr>
            <w:tcW w:w="2114" w:type="dxa"/>
            <w:vMerge/>
            <w:tcBorders>
              <w:left w:val="nil" w:sz="6" w:space="0" w:color="auto"/>
              <w:bottom w:val="single" w:sz="6" w:space="0" w:color="000000"/>
              <w:right w:val="single" w:sz="6" w:space="0" w:color="000000"/>
            </w:tcBorders>
          </w:tcPr>
          <w:p>
            <w:pPr/>
          </w:p>
        </w:tc>
        <w:tc>
          <w:tcPr>
            <w:tcW w:w="1238" w:type="dxa"/>
            <w:vMerge/>
            <w:tcBorders>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3"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167"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r>
      <w:tr>
        <w:trPr>
          <w:trHeight w:val="391" w:hRule="exact"/>
        </w:trPr>
        <w:tc>
          <w:tcPr>
            <w:tcW w:w="21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pacing w:val="13"/>
                <w:sz w:val="21"/>
                <w:szCs w:val="21"/>
              </w:rPr>
              <w:t>中南</w:t>
            </w:r>
            <w:r>
              <w:rPr>
                <w:rFonts w:ascii="宋体" w:hAnsi="宋体" w:cs="宋体" w:eastAsia="宋体" w:hint="default"/>
                <w:spacing w:val="-69"/>
                <w:sz w:val="21"/>
                <w:szCs w:val="21"/>
              </w:rPr>
              <w:t> </w:t>
            </w:r>
            <w:r>
              <w:rPr>
                <w:rFonts w:ascii="宋体" w:hAnsi="宋体" w:cs="宋体" w:eastAsia="宋体" w:hint="default"/>
                <w:spacing w:val="19"/>
                <w:sz w:val="21"/>
                <w:szCs w:val="21"/>
              </w:rPr>
              <w:t>控</w:t>
            </w:r>
            <w:r>
              <w:rPr>
                <w:rFonts w:ascii="宋体" w:hAnsi="宋体" w:cs="宋体" w:eastAsia="宋体" w:hint="default"/>
                <w:spacing w:val="19"/>
                <w:sz w:val="21"/>
                <w:szCs w:val="21"/>
              </w:rPr>
              <w:t>股集团</w:t>
            </w:r>
            <w:r>
              <w:rPr>
                <w:rFonts w:ascii="宋体" w:hAnsi="宋体" w:cs="宋体" w:eastAsia="宋体" w:hint="default"/>
                <w:spacing w:val="-69"/>
                <w:sz w:val="21"/>
                <w:szCs w:val="21"/>
              </w:rPr>
              <w:t> </w:t>
            </w:r>
            <w:r>
              <w:rPr>
                <w:rFonts w:ascii="宋体" w:hAnsi="宋体" w:cs="宋体" w:eastAsia="宋体" w:hint="default"/>
                <w:spacing w:val="13"/>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47"/>
                <w:sz w:val="21"/>
                <w:szCs w:val="21"/>
              </w:rPr>
              <w:t> </w:t>
            </w:r>
            <w:r>
              <w:rPr>
                <w:rFonts w:ascii="宋体" w:hAnsi="宋体" w:cs="宋体" w:eastAsia="宋体" w:hint="default"/>
                <w:sz w:val="21"/>
                <w:szCs w:val="21"/>
              </w:rPr>
              <w:t>收</w:t>
            </w:r>
            <w:r>
              <w:rPr>
                <w:rFonts w:ascii="宋体" w:hAnsi="宋体" w:cs="宋体" w:eastAsia="宋体" w:hint="default"/>
                <w:spacing w:val="-47"/>
                <w:sz w:val="21"/>
                <w:szCs w:val="21"/>
              </w:rPr>
              <w:t> </w:t>
            </w:r>
            <w:r>
              <w:rPr>
                <w:rFonts w:ascii="宋体" w:hAnsi="宋体" w:cs="宋体" w:eastAsia="宋体" w:hint="default"/>
                <w:sz w:val="21"/>
                <w:szCs w:val="21"/>
              </w:rPr>
              <w:t>账</w:t>
            </w:r>
            <w:r>
              <w:rPr>
                <w:rFonts w:ascii="宋体" w:hAnsi="宋体" w:cs="宋体" w:eastAsia="宋体" w:hint="default"/>
                <w:spacing w:val="-42"/>
                <w:sz w:val="21"/>
                <w:szCs w:val="21"/>
              </w:rPr>
              <w:t> </w:t>
            </w:r>
            <w:r>
              <w:rPr>
                <w:rFonts w:ascii="宋体" w:hAnsi="宋体" w:cs="宋体" w:eastAsia="宋体" w:hint="default"/>
                <w:sz w:val="21"/>
                <w:szCs w:val="21"/>
              </w:rPr>
              <w:t>款</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518" w:right="0"/>
              <w:jc w:val="left"/>
              <w:rPr>
                <w:rFonts w:ascii="Courier New" w:hAnsi="Courier New" w:cs="Courier New" w:eastAsia="Courier New" w:hint="default"/>
                <w:sz w:val="21"/>
                <w:szCs w:val="21"/>
              </w:rPr>
            </w:pPr>
            <w:r>
              <w:rPr>
                <w:rFonts w:ascii="Courier New"/>
                <w:w w:val="90"/>
                <w:sz w:val="21"/>
              </w:rPr>
              <w:t>86,032.93</w:t>
            </w:r>
            <w:r>
              <w:rPr>
                <w:rFonts w:ascii="Courier New"/>
                <w:sz w:val="21"/>
              </w:rPr>
            </w:r>
          </w:p>
        </w:tc>
        <w:tc>
          <w:tcPr>
            <w:tcW w:w="1157"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412" w:right="0"/>
              <w:jc w:val="left"/>
              <w:rPr>
                <w:rFonts w:ascii="Courier New" w:hAnsi="Courier New" w:cs="Courier New" w:eastAsia="Courier New" w:hint="default"/>
                <w:sz w:val="21"/>
                <w:szCs w:val="21"/>
              </w:rPr>
            </w:pPr>
            <w:r>
              <w:rPr>
                <w:rFonts w:ascii="Courier New"/>
                <w:w w:val="85"/>
                <w:sz w:val="21"/>
              </w:rPr>
              <w:t>266,507.23</w:t>
            </w:r>
            <w:r>
              <w:rPr>
                <w:rFonts w:ascii="Courier New"/>
                <w:sz w:val="21"/>
              </w:rPr>
            </w:r>
          </w:p>
        </w:tc>
        <w:tc>
          <w:tcPr>
            <w:tcW w:w="11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Microsoft JhengHei" w:hAnsi="Microsoft JhengHei" w:cs="Microsoft JhengHei" w:eastAsia="Microsoft JhengHei" w:hint="default"/>
          <w:b/>
          <w:bCs/>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134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114"/>
        <w:gridCol w:w="1238"/>
        <w:gridCol w:w="1579"/>
        <w:gridCol w:w="1157"/>
        <w:gridCol w:w="1579"/>
        <w:gridCol w:w="1193"/>
      </w:tblGrid>
      <w:tr>
        <w:trPr>
          <w:trHeight w:val="391" w:hRule="exact"/>
        </w:trPr>
        <w:tc>
          <w:tcPr>
            <w:tcW w:w="2114"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名称</w:t>
            </w:r>
          </w:p>
        </w:tc>
        <w:tc>
          <w:tcPr>
            <w:tcW w:w="1238"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7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72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c>
          <w:tcPr>
            <w:tcW w:w="277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74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84" w:hRule="exact"/>
        </w:trPr>
        <w:tc>
          <w:tcPr>
            <w:tcW w:w="2114" w:type="dxa"/>
            <w:vMerge/>
            <w:tcBorders>
              <w:left w:val="nil" w:sz="6" w:space="0" w:color="auto"/>
              <w:bottom w:val="single" w:sz="6" w:space="0" w:color="000000"/>
              <w:right w:val="single" w:sz="6" w:space="0" w:color="000000"/>
            </w:tcBorders>
          </w:tcPr>
          <w:p>
            <w:pPr/>
          </w:p>
        </w:tc>
        <w:tc>
          <w:tcPr>
            <w:tcW w:w="1238" w:type="dxa"/>
            <w:vMerge/>
            <w:tcBorders>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3"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11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167"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r>
      <w:tr>
        <w:trPr>
          <w:trHeight w:val="384"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注</w:t>
            </w:r>
            <w:r>
              <w:rPr>
                <w:rFonts w:ascii="宋体" w:hAnsi="宋体" w:cs="宋体" w:eastAsia="宋体" w:hint="default"/>
                <w:spacing w:val="-69"/>
                <w:sz w:val="21"/>
                <w:szCs w:val="21"/>
              </w:rPr>
              <w:t> </w:t>
            </w:r>
            <w:r>
              <w:rPr>
                <w:rFonts w:ascii="Courier New" w:hAnsi="Courier New" w:cs="Courier New" w:eastAsia="Courier New" w:hint="default"/>
                <w:sz w:val="21"/>
                <w:szCs w:val="21"/>
              </w:rPr>
              <w:t>1</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3"/>
                <w:sz w:val="21"/>
                <w:szCs w:val="21"/>
              </w:rPr>
              <w:t>中南</w:t>
            </w:r>
            <w:r>
              <w:rPr>
                <w:rFonts w:ascii="宋体" w:hAnsi="宋体" w:cs="宋体" w:eastAsia="宋体" w:hint="default"/>
                <w:spacing w:val="-69"/>
                <w:sz w:val="21"/>
                <w:szCs w:val="21"/>
              </w:rPr>
              <w:t> </w:t>
            </w:r>
            <w:r>
              <w:rPr>
                <w:rFonts w:ascii="宋体" w:hAnsi="宋体" w:cs="宋体" w:eastAsia="宋体" w:hint="default"/>
                <w:spacing w:val="19"/>
                <w:sz w:val="21"/>
                <w:szCs w:val="21"/>
              </w:rPr>
              <w:t>控</w:t>
            </w:r>
            <w:r>
              <w:rPr>
                <w:rFonts w:ascii="宋体" w:hAnsi="宋体" w:cs="宋体" w:eastAsia="宋体" w:hint="default"/>
                <w:spacing w:val="19"/>
                <w:sz w:val="21"/>
                <w:szCs w:val="21"/>
              </w:rPr>
              <w:t>股集团</w:t>
            </w:r>
            <w:r>
              <w:rPr>
                <w:rFonts w:ascii="宋体" w:hAnsi="宋体" w:cs="宋体" w:eastAsia="宋体" w:hint="default"/>
                <w:spacing w:val="-69"/>
                <w:sz w:val="21"/>
                <w:szCs w:val="21"/>
              </w:rPr>
              <w:t> </w:t>
            </w:r>
            <w:r>
              <w:rPr>
                <w:rFonts w:ascii="宋体" w:hAnsi="宋体" w:cs="宋体" w:eastAsia="宋体" w:hint="default"/>
                <w:spacing w:val="13"/>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7"/>
                <w:sz w:val="21"/>
                <w:szCs w:val="21"/>
              </w:rPr>
              <w:t> </w:t>
            </w:r>
            <w:r>
              <w:rPr>
                <w:rFonts w:ascii="宋体" w:hAnsi="宋体" w:cs="宋体" w:eastAsia="宋体" w:hint="default"/>
                <w:sz w:val="21"/>
                <w:szCs w:val="21"/>
              </w:rPr>
              <w:t>他</w:t>
            </w:r>
            <w:r>
              <w:rPr>
                <w:rFonts w:ascii="宋体" w:hAnsi="宋体" w:cs="宋体" w:eastAsia="宋体" w:hint="default"/>
                <w:spacing w:val="-47"/>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5,499,671.00</w:t>
            </w:r>
            <w:r>
              <w:rPr>
                <w:rFonts w:ascii="Courier New"/>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21,969,954.80</w:t>
            </w:r>
            <w:r>
              <w:rPr>
                <w:rFonts w:ascii="Courier New"/>
                <w:spacing w:val="-1"/>
                <w:sz w:val="21"/>
              </w:rPr>
            </w: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3"/>
                <w:sz w:val="21"/>
                <w:szCs w:val="21"/>
              </w:rPr>
              <w:t>中南</w:t>
            </w:r>
            <w:r>
              <w:rPr>
                <w:rFonts w:ascii="宋体" w:hAnsi="宋体" w:cs="宋体" w:eastAsia="宋体" w:hint="default"/>
                <w:spacing w:val="-74"/>
                <w:sz w:val="21"/>
                <w:szCs w:val="21"/>
              </w:rPr>
              <w:t> </w:t>
            </w:r>
            <w:r>
              <w:rPr>
                <w:rFonts w:ascii="宋体" w:hAnsi="宋体" w:cs="宋体" w:eastAsia="宋体" w:hint="default"/>
                <w:spacing w:val="11"/>
                <w:sz w:val="21"/>
                <w:szCs w:val="21"/>
              </w:rPr>
              <w:t>房</w:t>
            </w:r>
            <w:r>
              <w:rPr>
                <w:rFonts w:ascii="宋体" w:hAnsi="宋体" w:cs="宋体" w:eastAsia="宋体" w:hint="default"/>
                <w:spacing w:val="11"/>
                <w:sz w:val="21"/>
                <w:szCs w:val="21"/>
              </w:rPr>
              <w:t>地</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业</w:t>
            </w:r>
            <w:r>
              <w:rPr>
                <w:rFonts w:ascii="宋体" w:hAnsi="宋体" w:cs="宋体" w:eastAsia="宋体" w:hint="default"/>
                <w:spacing w:val="-74"/>
                <w:sz w:val="21"/>
                <w:szCs w:val="21"/>
              </w:rPr>
              <w:t> </w:t>
            </w:r>
            <w:r>
              <w:rPr>
                <w:rFonts w:ascii="宋体" w:hAnsi="宋体" w:cs="宋体" w:eastAsia="宋体" w:hint="default"/>
                <w:spacing w:val="13"/>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7"/>
                <w:sz w:val="21"/>
                <w:szCs w:val="21"/>
              </w:rPr>
              <w:t> </w:t>
            </w:r>
            <w:r>
              <w:rPr>
                <w:rFonts w:ascii="宋体" w:hAnsi="宋体" w:cs="宋体" w:eastAsia="宋体" w:hint="default"/>
                <w:sz w:val="21"/>
                <w:szCs w:val="21"/>
              </w:rPr>
              <w:t>他</w:t>
            </w:r>
            <w:r>
              <w:rPr>
                <w:rFonts w:ascii="宋体" w:hAnsi="宋体" w:cs="宋体" w:eastAsia="宋体" w:hint="default"/>
                <w:spacing w:val="-47"/>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4,590,451.06</w:t>
            </w:r>
            <w:r>
              <w:rPr>
                <w:rFonts w:ascii="Courier New"/>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2,617,042.44</w:t>
            </w:r>
            <w:r>
              <w:rPr>
                <w:rFonts w:ascii="Courier New"/>
                <w:sz w:val="21"/>
              </w:rPr>
            </w: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20"/>
                <w:sz w:val="21"/>
                <w:szCs w:val="21"/>
              </w:rPr>
              <w:t>北京城</w:t>
            </w:r>
            <w:r>
              <w:rPr>
                <w:rFonts w:ascii="宋体" w:hAnsi="宋体" w:cs="宋体" w:eastAsia="宋体" w:hint="default"/>
                <w:spacing w:val="20"/>
                <w:sz w:val="21"/>
                <w:szCs w:val="21"/>
              </w:rPr>
              <w:t>建地</w:t>
            </w:r>
            <w:r>
              <w:rPr>
                <w:rFonts w:ascii="宋体" w:hAnsi="宋体" w:cs="宋体" w:eastAsia="宋体" w:hint="default"/>
                <w:spacing w:val="-68"/>
                <w:sz w:val="21"/>
                <w:szCs w:val="21"/>
              </w:rPr>
              <w:t> </w:t>
            </w:r>
            <w:r>
              <w:rPr>
                <w:rFonts w:ascii="宋体" w:hAnsi="宋体" w:cs="宋体" w:eastAsia="宋体" w:hint="default"/>
                <w:sz w:val="21"/>
                <w:szCs w:val="21"/>
              </w:rPr>
              <w:t>铁</w:t>
            </w:r>
            <w:r>
              <w:rPr>
                <w:rFonts w:ascii="宋体" w:hAnsi="宋体" w:cs="宋体" w:eastAsia="宋体" w:hint="default"/>
                <w:spacing w:val="-68"/>
                <w:sz w:val="21"/>
                <w:szCs w:val="21"/>
              </w:rPr>
              <w:t> </w:t>
            </w:r>
            <w:r>
              <w:rPr>
                <w:rFonts w:ascii="宋体" w:hAnsi="宋体" w:cs="宋体" w:eastAsia="宋体" w:hint="default"/>
                <w:spacing w:val="13"/>
                <w:sz w:val="21"/>
                <w:szCs w:val="21"/>
              </w:rPr>
              <w:t>地基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市政工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付账</w:t>
            </w:r>
            <w:r>
              <w:rPr>
                <w:rFonts w:ascii="宋体" w:hAnsi="宋体" w:cs="宋体" w:eastAsia="宋体" w:hint="default"/>
                <w:sz w:val="21"/>
                <w:szCs w:val="21"/>
              </w:rPr>
              <w:t>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14,531,505.50</w:t>
            </w:r>
            <w:r>
              <w:rPr>
                <w:rFonts w:ascii="Courier New"/>
                <w:spacing w:val="-1"/>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28,000.00</w:t>
            </w:r>
            <w:r>
              <w:rPr>
                <w:rFonts w:ascii="Courier New"/>
                <w:sz w:val="21"/>
              </w:rPr>
            </w: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43"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73" w:lineRule="auto"/>
              <w:ind w:left="124" w:right="65"/>
              <w:jc w:val="left"/>
              <w:rPr>
                <w:rFonts w:ascii="宋体" w:hAnsi="宋体" w:cs="宋体" w:eastAsia="宋体" w:hint="default"/>
                <w:sz w:val="21"/>
                <w:szCs w:val="21"/>
              </w:rPr>
            </w:pPr>
            <w:r>
              <w:rPr>
                <w:rFonts w:ascii="宋体" w:hAnsi="宋体" w:cs="宋体" w:eastAsia="宋体" w:hint="default"/>
                <w:spacing w:val="23"/>
                <w:sz w:val="21"/>
                <w:szCs w:val="21"/>
              </w:rPr>
              <w:t>北京城</w:t>
            </w:r>
            <w:r>
              <w:rPr>
                <w:rFonts w:ascii="宋体" w:hAnsi="宋体" w:cs="宋体" w:eastAsia="宋体" w:hint="default"/>
                <w:spacing w:val="23"/>
                <w:sz w:val="21"/>
                <w:szCs w:val="21"/>
              </w:rPr>
              <w:t>建中南市政</w:t>
            </w:r>
            <w:r>
              <w:rPr>
                <w:rFonts w:ascii="宋体" w:hAnsi="宋体" w:cs="宋体" w:eastAsia="宋体" w:hint="default"/>
                <w:spacing w:val="-88"/>
                <w:sz w:val="21"/>
                <w:szCs w:val="21"/>
              </w:rPr>
              <w:t> </w:t>
            </w:r>
            <w:r>
              <w:rPr>
                <w:rFonts w:ascii="宋体" w:hAnsi="宋体" w:cs="宋体" w:eastAsia="宋体" w:hint="default"/>
                <w:spacing w:val="-3"/>
                <w:sz w:val="21"/>
                <w:szCs w:val="21"/>
              </w:rPr>
              <w:t>工</w:t>
            </w:r>
            <w:r>
              <w:rPr>
                <w:rFonts w:ascii="宋体" w:hAnsi="宋体" w:cs="宋体" w:eastAsia="宋体" w:hint="default"/>
                <w:spacing w:val="-3"/>
                <w:sz w:val="21"/>
                <w:szCs w:val="21"/>
              </w:rPr>
              <w:t>程</w:t>
            </w:r>
            <w:r>
              <w:rPr>
                <w:rFonts w:ascii="宋体" w:hAnsi="宋体" w:cs="宋体" w:eastAsia="宋体" w:hint="default"/>
                <w:spacing w:val="-3"/>
                <w:sz w:val="21"/>
                <w:szCs w:val="21"/>
              </w:rPr>
              <w:t>有限公司</w:t>
            </w:r>
            <w:r>
              <w:rPr>
                <w:rFonts w:ascii="宋体" w:hAnsi="宋体" w:cs="宋体" w:eastAsia="宋体" w:hint="default"/>
                <w:sz w:val="21"/>
                <w:szCs w:val="21"/>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49,110,000.00</w:t>
            </w:r>
            <w:r>
              <w:rPr>
                <w:rFonts w:ascii="Courier New"/>
                <w:spacing w:val="-1"/>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5"/>
                <w:sz w:val="21"/>
                <w:szCs w:val="21"/>
              </w:rPr>
              <w:t> </w:t>
            </w:r>
            <w:r>
              <w:rPr>
                <w:rFonts w:ascii="宋体" w:hAnsi="宋体" w:cs="宋体" w:eastAsia="宋体" w:hint="default"/>
                <w:sz w:val="21"/>
                <w:szCs w:val="21"/>
              </w:rPr>
              <w:t>丰</w:t>
            </w:r>
            <w:r>
              <w:rPr>
                <w:rFonts w:ascii="宋体" w:hAnsi="宋体" w:cs="宋体" w:eastAsia="宋体" w:hint="default"/>
                <w:spacing w:val="-75"/>
                <w:sz w:val="21"/>
                <w:szCs w:val="21"/>
              </w:rPr>
              <w:t> </w:t>
            </w:r>
            <w:r>
              <w:rPr>
                <w:rFonts w:ascii="宋体" w:hAnsi="宋体" w:cs="宋体" w:eastAsia="宋体" w:hint="default"/>
                <w:spacing w:val="11"/>
                <w:sz w:val="21"/>
                <w:szCs w:val="21"/>
              </w:rPr>
              <w:t>环</w:t>
            </w:r>
            <w:r>
              <w:rPr>
                <w:rFonts w:ascii="宋体" w:hAnsi="宋体" w:cs="宋体" w:eastAsia="宋体" w:hint="default"/>
                <w:spacing w:val="11"/>
                <w:sz w:val="21"/>
                <w:szCs w:val="21"/>
              </w:rPr>
              <w:t>球</w:t>
            </w:r>
            <w:r>
              <w:rPr>
                <w:rFonts w:ascii="宋体" w:hAnsi="宋体" w:cs="宋体" w:eastAsia="宋体" w:hint="default"/>
                <w:spacing w:val="-75"/>
                <w:sz w:val="21"/>
                <w:szCs w:val="21"/>
              </w:rPr>
              <w:t> </w:t>
            </w:r>
            <w:r>
              <w:rPr>
                <w:rFonts w:ascii="宋体" w:hAnsi="宋体" w:cs="宋体" w:eastAsia="宋体" w:hint="default"/>
                <w:spacing w:val="13"/>
                <w:sz w:val="21"/>
                <w:szCs w:val="21"/>
              </w:rPr>
              <w:t>装饰</w:t>
            </w:r>
            <w:r>
              <w:rPr>
                <w:rFonts w:ascii="宋体" w:hAnsi="宋体" w:cs="宋体" w:eastAsia="宋体" w:hint="default"/>
                <w:spacing w:val="-75"/>
                <w:sz w:val="21"/>
                <w:szCs w:val="21"/>
              </w:rPr>
              <w:t> </w:t>
            </w:r>
            <w:r>
              <w:rPr>
                <w:rFonts w:ascii="宋体" w:hAnsi="宋体" w:cs="宋体" w:eastAsia="宋体" w:hint="default"/>
                <w:sz w:val="21"/>
                <w:szCs w:val="21"/>
              </w:rPr>
              <w:t>工</w:t>
            </w:r>
            <w:r>
              <w:rPr>
                <w:rFonts w:ascii="宋体" w:hAnsi="宋体" w:cs="宋体" w:eastAsia="宋体" w:hint="default"/>
                <w:spacing w:val="-75"/>
                <w:sz w:val="21"/>
                <w:szCs w:val="21"/>
              </w:rPr>
              <w:t> </w:t>
            </w:r>
            <w:r>
              <w:rPr>
                <w:rFonts w:ascii="宋体" w:hAnsi="宋体" w:cs="宋体" w:eastAsia="宋体" w:hint="default"/>
                <w:sz w:val="21"/>
                <w:szCs w:val="21"/>
              </w:rPr>
              <w:t>程</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w:t>
            </w:r>
            <w:r>
              <w:rPr>
                <w:rFonts w:ascii="宋体" w:hAnsi="宋体" w:cs="宋体" w:eastAsia="宋体" w:hint="default"/>
                <w:sz w:val="21"/>
                <w:szCs w:val="21"/>
              </w:rPr>
              <w:t>有限公司</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z w:val="21"/>
                <w:szCs w:val="21"/>
              </w:rPr>
              <w:t>付</w:t>
            </w:r>
            <w:r>
              <w:rPr>
                <w:rFonts w:ascii="宋体" w:hAnsi="宋体" w:cs="宋体" w:eastAsia="宋体" w:hint="default"/>
                <w:sz w:val="21"/>
                <w:szCs w:val="21"/>
              </w:rPr>
              <w:t>款</w:t>
            </w:r>
            <w:r>
              <w:rPr>
                <w:rFonts w:ascii="宋体" w:hAnsi="宋体" w:cs="宋体" w:eastAsia="宋体" w:hint="default"/>
                <w:sz w:val="21"/>
                <w:szCs w:val="21"/>
              </w:rPr>
              <w:t>项</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90,936,733.52</w:t>
            </w:r>
            <w:r>
              <w:rPr>
                <w:rFonts w:ascii="Courier New"/>
                <w:spacing w:val="-1"/>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381,786.52</w:t>
            </w:r>
            <w:r>
              <w:rPr>
                <w:rFonts w:ascii="Courier New"/>
                <w:sz w:val="21"/>
              </w:rPr>
            </w: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3"/>
                <w:sz w:val="21"/>
                <w:szCs w:val="21"/>
              </w:rPr>
              <w:t>青岛</w:t>
            </w:r>
            <w:r>
              <w:rPr>
                <w:rFonts w:ascii="宋体" w:hAnsi="宋体" w:cs="宋体" w:eastAsia="宋体" w:hint="default"/>
                <w:spacing w:val="-75"/>
                <w:sz w:val="21"/>
                <w:szCs w:val="21"/>
              </w:rPr>
              <w:t> </w:t>
            </w:r>
            <w:r>
              <w:rPr>
                <w:rFonts w:ascii="宋体" w:hAnsi="宋体" w:cs="宋体" w:eastAsia="宋体" w:hint="default"/>
                <w:spacing w:val="11"/>
                <w:sz w:val="21"/>
                <w:szCs w:val="21"/>
              </w:rPr>
              <w:t>易</w:t>
            </w:r>
            <w:r>
              <w:rPr>
                <w:rFonts w:ascii="宋体" w:hAnsi="宋体" w:cs="宋体" w:eastAsia="宋体" w:hint="default"/>
                <w:spacing w:val="11"/>
                <w:sz w:val="21"/>
                <w:szCs w:val="21"/>
              </w:rPr>
              <w:t>辰</w:t>
            </w:r>
            <w:r>
              <w:rPr>
                <w:rFonts w:ascii="宋体" w:hAnsi="宋体" w:cs="宋体" w:eastAsia="宋体" w:hint="default"/>
                <w:spacing w:val="-75"/>
                <w:sz w:val="21"/>
                <w:szCs w:val="21"/>
              </w:rPr>
              <w:t> </w:t>
            </w:r>
            <w:r>
              <w:rPr>
                <w:rFonts w:ascii="宋体" w:hAnsi="宋体" w:cs="宋体" w:eastAsia="宋体" w:hint="default"/>
                <w:sz w:val="21"/>
                <w:szCs w:val="21"/>
              </w:rPr>
              <w:t>房</w:t>
            </w:r>
            <w:r>
              <w:rPr>
                <w:rFonts w:ascii="宋体" w:hAnsi="宋体" w:cs="宋体" w:eastAsia="宋体" w:hint="default"/>
                <w:spacing w:val="-75"/>
                <w:sz w:val="21"/>
                <w:szCs w:val="21"/>
              </w:rPr>
              <w:t> </w:t>
            </w:r>
            <w:r>
              <w:rPr>
                <w:rFonts w:ascii="宋体" w:hAnsi="宋体" w:cs="宋体" w:eastAsia="宋体" w:hint="default"/>
                <w:sz w:val="21"/>
                <w:szCs w:val="21"/>
              </w:rPr>
              <w:t>地</w:t>
            </w:r>
            <w:r>
              <w:rPr>
                <w:rFonts w:ascii="宋体" w:hAnsi="宋体" w:cs="宋体" w:eastAsia="宋体" w:hint="default"/>
                <w:spacing w:val="-75"/>
                <w:sz w:val="21"/>
                <w:szCs w:val="21"/>
              </w:rPr>
              <w:t> </w:t>
            </w:r>
            <w:r>
              <w:rPr>
                <w:rFonts w:ascii="宋体" w:hAnsi="宋体" w:cs="宋体" w:eastAsia="宋体" w:hint="default"/>
                <w:sz w:val="21"/>
                <w:szCs w:val="21"/>
              </w:rPr>
              <w:t>产</w:t>
            </w:r>
            <w:r>
              <w:rPr>
                <w:rFonts w:ascii="宋体" w:hAnsi="宋体" w:cs="宋体" w:eastAsia="宋体" w:hint="default"/>
                <w:spacing w:val="-75"/>
                <w:sz w:val="21"/>
                <w:szCs w:val="21"/>
              </w:rPr>
              <w:t> </w:t>
            </w:r>
            <w:r>
              <w:rPr>
                <w:rFonts w:ascii="宋体" w:hAnsi="宋体" w:cs="宋体" w:eastAsia="宋体" w:hint="default"/>
                <w:sz w:val="21"/>
                <w:szCs w:val="21"/>
              </w:rPr>
              <w:t>代</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7"/>
                <w:sz w:val="21"/>
                <w:szCs w:val="21"/>
              </w:rPr>
              <w:t> </w:t>
            </w:r>
            <w:r>
              <w:rPr>
                <w:rFonts w:ascii="宋体" w:hAnsi="宋体" w:cs="宋体" w:eastAsia="宋体" w:hint="default"/>
                <w:sz w:val="21"/>
                <w:szCs w:val="21"/>
              </w:rPr>
              <w:t>他</w:t>
            </w:r>
            <w:r>
              <w:rPr>
                <w:rFonts w:ascii="宋体" w:hAnsi="宋体" w:cs="宋体" w:eastAsia="宋体" w:hint="default"/>
                <w:spacing w:val="-47"/>
                <w:sz w:val="21"/>
                <w:szCs w:val="21"/>
              </w:rPr>
              <w:t> </w:t>
            </w:r>
            <w:r>
              <w:rPr>
                <w:rFonts w:ascii="宋体" w:hAnsi="宋体" w:cs="宋体" w:eastAsia="宋体" w:hint="default"/>
                <w:sz w:val="21"/>
                <w:szCs w:val="21"/>
              </w:rPr>
              <w:t>应</w:t>
            </w:r>
            <w:r>
              <w:rPr>
                <w:rFonts w:ascii="宋体" w:hAnsi="宋体" w:cs="宋体" w:eastAsia="宋体" w:hint="default"/>
                <w:spacing w:val="-42"/>
                <w:sz w:val="21"/>
                <w:szCs w:val="21"/>
              </w:rPr>
              <w:t> </w:t>
            </w:r>
            <w:r>
              <w:rPr>
                <w:rFonts w:ascii="宋体" w:hAnsi="宋体" w:cs="宋体" w:eastAsia="宋体" w:hint="default"/>
                <w:sz w:val="21"/>
                <w:szCs w:val="21"/>
              </w:rPr>
              <w:t>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7,515,207.87</w:t>
            </w:r>
            <w:r>
              <w:rPr>
                <w:rFonts w:ascii="Courier New"/>
                <w:sz w:val="21"/>
              </w:rPr>
            </w:r>
          </w:p>
        </w:tc>
        <w:tc>
          <w:tcPr>
            <w:tcW w:w="115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800.00</w:t>
            </w:r>
            <w:r>
              <w:rPr>
                <w:rFonts w:ascii="Courier New"/>
                <w:sz w:val="21"/>
              </w:rPr>
            </w:r>
          </w:p>
        </w:tc>
        <w:tc>
          <w:tcPr>
            <w:tcW w:w="1193" w:type="dxa"/>
            <w:tcBorders>
              <w:top w:val="single" w:sz="6" w:space="0" w:color="000000"/>
              <w:left w:val="single" w:sz="6" w:space="0" w:color="000000"/>
              <w:bottom w:val="single" w:sz="6" w:space="0" w:color="000000"/>
              <w:right w:val="nil" w:sz="6" w:space="0" w:color="auto"/>
            </w:tcBorders>
          </w:tcPr>
          <w:p>
            <w:pPr/>
          </w:p>
        </w:tc>
      </w:tr>
      <w:tr>
        <w:trPr>
          <w:trHeight w:val="646" w:hRule="exact"/>
        </w:trPr>
        <w:tc>
          <w:tcPr>
            <w:tcW w:w="2114"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13"/>
                <w:sz w:val="21"/>
                <w:szCs w:val="21"/>
              </w:rPr>
              <w:t>青岛</w:t>
            </w:r>
            <w:r>
              <w:rPr>
                <w:rFonts w:ascii="宋体" w:hAnsi="宋体" w:cs="宋体" w:eastAsia="宋体" w:hint="default"/>
                <w:spacing w:val="-75"/>
                <w:sz w:val="21"/>
                <w:szCs w:val="21"/>
              </w:rPr>
              <w:t> </w:t>
            </w:r>
            <w:r>
              <w:rPr>
                <w:rFonts w:ascii="宋体" w:hAnsi="宋体" w:cs="宋体" w:eastAsia="宋体" w:hint="default"/>
                <w:spacing w:val="11"/>
                <w:sz w:val="21"/>
                <w:szCs w:val="21"/>
              </w:rPr>
              <w:t>易</w:t>
            </w:r>
            <w:r>
              <w:rPr>
                <w:rFonts w:ascii="宋体" w:hAnsi="宋体" w:cs="宋体" w:eastAsia="宋体" w:hint="default"/>
                <w:spacing w:val="11"/>
                <w:sz w:val="21"/>
                <w:szCs w:val="21"/>
              </w:rPr>
              <w:t>辰</w:t>
            </w:r>
            <w:r>
              <w:rPr>
                <w:rFonts w:ascii="宋体" w:hAnsi="宋体" w:cs="宋体" w:eastAsia="宋体" w:hint="default"/>
                <w:spacing w:val="-75"/>
                <w:sz w:val="21"/>
                <w:szCs w:val="21"/>
              </w:rPr>
              <w:t> </w:t>
            </w:r>
            <w:r>
              <w:rPr>
                <w:rFonts w:ascii="宋体" w:hAnsi="宋体" w:cs="宋体" w:eastAsia="宋体" w:hint="default"/>
                <w:sz w:val="21"/>
                <w:szCs w:val="21"/>
              </w:rPr>
              <w:t>房</w:t>
            </w:r>
            <w:r>
              <w:rPr>
                <w:rFonts w:ascii="宋体" w:hAnsi="宋体" w:cs="宋体" w:eastAsia="宋体" w:hint="default"/>
                <w:spacing w:val="-75"/>
                <w:sz w:val="21"/>
                <w:szCs w:val="21"/>
              </w:rPr>
              <w:t> </w:t>
            </w:r>
            <w:r>
              <w:rPr>
                <w:rFonts w:ascii="宋体" w:hAnsi="宋体" w:cs="宋体" w:eastAsia="宋体" w:hint="default"/>
                <w:sz w:val="21"/>
                <w:szCs w:val="21"/>
              </w:rPr>
              <w:t>地</w:t>
            </w:r>
            <w:r>
              <w:rPr>
                <w:rFonts w:ascii="宋体" w:hAnsi="宋体" w:cs="宋体" w:eastAsia="宋体" w:hint="default"/>
                <w:spacing w:val="-75"/>
                <w:sz w:val="21"/>
                <w:szCs w:val="21"/>
              </w:rPr>
              <w:t> </w:t>
            </w:r>
            <w:r>
              <w:rPr>
                <w:rFonts w:ascii="宋体" w:hAnsi="宋体" w:cs="宋体" w:eastAsia="宋体" w:hint="default"/>
                <w:sz w:val="21"/>
                <w:szCs w:val="21"/>
              </w:rPr>
              <w:t>产</w:t>
            </w:r>
            <w:r>
              <w:rPr>
                <w:rFonts w:ascii="宋体" w:hAnsi="宋体" w:cs="宋体" w:eastAsia="宋体" w:hint="default"/>
                <w:spacing w:val="-75"/>
                <w:sz w:val="21"/>
                <w:szCs w:val="21"/>
              </w:rPr>
              <w:t> </w:t>
            </w:r>
            <w:r>
              <w:rPr>
                <w:rFonts w:ascii="宋体" w:hAnsi="宋体" w:cs="宋体" w:eastAsia="宋体" w:hint="default"/>
                <w:sz w:val="21"/>
                <w:szCs w:val="21"/>
              </w:rPr>
              <w:t>代</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8"/>
              <w:ind w:left="100"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付账</w:t>
            </w:r>
            <w:r>
              <w:rPr>
                <w:rFonts w:ascii="宋体" w:hAnsi="宋体" w:cs="宋体" w:eastAsia="宋体" w:hint="default"/>
                <w:sz w:val="21"/>
                <w:szCs w:val="21"/>
              </w:rPr>
              <w:t>款</w:t>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9,413,035.82</w:t>
            </w:r>
            <w:r>
              <w:rPr>
                <w:rFonts w:ascii="Courier New"/>
                <w:sz w:val="21"/>
              </w:rPr>
            </w:r>
          </w:p>
        </w:tc>
        <w:tc>
          <w:tcPr>
            <w:tcW w:w="1157" w:type="dxa"/>
            <w:tcBorders>
              <w:top w:val="single" w:sz="6" w:space="0" w:color="000000"/>
              <w:left w:val="single" w:sz="6" w:space="0" w:color="000000"/>
              <w:bottom w:val="single" w:sz="12" w:space="0" w:color="000000"/>
              <w:right w:val="single" w:sz="6" w:space="0" w:color="000000"/>
            </w:tcBorders>
          </w:tcPr>
          <w:p>
            <w:pP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12,069,846.46</w:t>
            </w:r>
            <w:r>
              <w:rPr>
                <w:rFonts w:ascii="Courier New"/>
                <w:spacing w:val="-1"/>
                <w:sz w:val="21"/>
              </w:rPr>
            </w:r>
          </w:p>
        </w:tc>
        <w:tc>
          <w:tcPr>
            <w:tcW w:w="11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3"/>
        <w:rPr>
          <w:rFonts w:ascii="Times New Roman" w:hAnsi="Times New Roman" w:cs="Times New Roman" w:eastAsia="Times New Roman" w:hint="default"/>
          <w:sz w:val="7"/>
          <w:szCs w:val="7"/>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7"/>
          <w:sz w:val="21"/>
          <w:szCs w:val="21"/>
        </w:rPr>
        <w:t> </w:t>
      </w:r>
      <w:r>
        <w:rPr>
          <w:rFonts w:ascii="Courier New" w:hAnsi="Courier New" w:cs="Courier New" w:eastAsia="Courier New" w:hint="default"/>
          <w:sz w:val="21"/>
          <w:szCs w:val="21"/>
        </w:rPr>
        <w:t>1</w:t>
      </w:r>
      <w:r>
        <w:rPr>
          <w:rFonts w:ascii="宋体" w:hAnsi="宋体" w:cs="宋体" w:eastAsia="宋体" w:hint="default"/>
          <w:sz w:val="21"/>
          <w:szCs w:val="21"/>
        </w:rPr>
        <w:t>：中南</w:t>
      </w:r>
      <w:r>
        <w:rPr>
          <w:rFonts w:ascii="宋体" w:hAnsi="宋体" w:cs="宋体" w:eastAsia="宋体" w:hint="default"/>
          <w:sz w:val="21"/>
          <w:szCs w:val="21"/>
        </w:rPr>
        <w:t>控</w:t>
      </w:r>
      <w:r>
        <w:rPr>
          <w:rFonts w:ascii="宋体" w:hAnsi="宋体" w:cs="宋体" w:eastAsia="宋体" w:hint="default"/>
          <w:sz w:val="21"/>
          <w:szCs w:val="21"/>
        </w:rPr>
        <w:t>股集团</w:t>
      </w:r>
      <w:r>
        <w:rPr>
          <w:rFonts w:ascii="宋体" w:hAnsi="宋体" w:cs="宋体" w:eastAsia="宋体" w:hint="default"/>
          <w:sz w:val="21"/>
          <w:szCs w:val="21"/>
        </w:rPr>
        <w:t>有限公司</w:t>
      </w:r>
      <w:r>
        <w:rPr>
          <w:rFonts w:ascii="宋体" w:hAnsi="宋体" w:cs="宋体" w:eastAsia="宋体" w:hint="default"/>
          <w:sz w:val="21"/>
          <w:szCs w:val="21"/>
        </w:rPr>
        <w:t>向</w:t>
      </w:r>
      <w:r>
        <w:rPr>
          <w:rFonts w:ascii="宋体" w:hAnsi="宋体" w:cs="宋体" w:eastAsia="宋体" w:hint="default"/>
          <w:sz w:val="21"/>
          <w:szCs w:val="21"/>
        </w:rPr>
        <w:t>四</w:t>
      </w:r>
      <w:r>
        <w:rPr>
          <w:rFonts w:ascii="宋体" w:hAnsi="宋体" w:cs="宋体" w:eastAsia="宋体" w:hint="default"/>
          <w:sz w:val="21"/>
          <w:szCs w:val="21"/>
        </w:rPr>
        <w:t>川</w:t>
      </w:r>
      <w:r>
        <w:rPr>
          <w:rFonts w:ascii="宋体" w:hAnsi="宋体" w:cs="宋体" w:eastAsia="宋体" w:hint="default"/>
          <w:sz w:val="21"/>
          <w:szCs w:val="21"/>
        </w:rPr>
        <w:t>捐</w:t>
      </w:r>
      <w:r>
        <w:rPr>
          <w:rFonts w:ascii="宋体" w:hAnsi="宋体" w:cs="宋体" w:eastAsia="宋体" w:hint="default"/>
          <w:sz w:val="21"/>
          <w:szCs w:val="21"/>
        </w:rPr>
        <w:t>建</w:t>
      </w:r>
      <w:r>
        <w:rPr>
          <w:rFonts w:ascii="宋体" w:hAnsi="宋体" w:cs="宋体" w:eastAsia="宋体" w:hint="default"/>
          <w:sz w:val="21"/>
          <w:szCs w:val="21"/>
        </w:rPr>
        <w:t>的</w:t>
      </w:r>
      <w:r>
        <w:rPr>
          <w:rFonts w:ascii="宋体" w:hAnsi="宋体" w:cs="宋体" w:eastAsia="宋体" w:hint="default"/>
          <w:sz w:val="21"/>
          <w:szCs w:val="21"/>
        </w:rPr>
        <w:t>希</w:t>
      </w:r>
      <w:r>
        <w:rPr>
          <w:rFonts w:ascii="宋体" w:hAnsi="宋体" w:cs="宋体" w:eastAsia="宋体" w:hint="default"/>
          <w:sz w:val="21"/>
          <w:szCs w:val="21"/>
        </w:rPr>
        <w:t>望</w:t>
      </w:r>
      <w:r>
        <w:rPr>
          <w:rFonts w:ascii="宋体" w:hAnsi="宋体" w:cs="宋体" w:eastAsia="宋体" w:hint="default"/>
          <w:sz w:val="21"/>
          <w:szCs w:val="21"/>
        </w:rPr>
        <w:t>小</w:t>
      </w:r>
      <w:r>
        <w:rPr>
          <w:rFonts w:ascii="宋体" w:hAnsi="宋体" w:cs="宋体" w:eastAsia="宋体" w:hint="default"/>
          <w:sz w:val="21"/>
          <w:szCs w:val="21"/>
        </w:rPr>
        <w:t>学</w:t>
      </w:r>
      <w:r>
        <w:rPr>
          <w:rFonts w:ascii="宋体" w:hAnsi="宋体" w:cs="宋体" w:eastAsia="宋体" w:hint="default"/>
          <w:sz w:val="21"/>
          <w:szCs w:val="21"/>
        </w:rPr>
        <w:t>，</w:t>
      </w:r>
      <w:r>
        <w:rPr>
          <w:rFonts w:ascii="宋体" w:hAnsi="宋体" w:cs="宋体" w:eastAsia="宋体" w:hint="default"/>
          <w:sz w:val="21"/>
          <w:szCs w:val="21"/>
        </w:rPr>
        <w:t>由</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承</w:t>
      </w:r>
      <w:r>
        <w:rPr>
          <w:rFonts w:ascii="宋体" w:hAnsi="宋体" w:cs="宋体" w:eastAsia="宋体" w:hint="default"/>
          <w:sz w:val="21"/>
          <w:szCs w:val="21"/>
        </w:rPr>
        <w:t>建</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的</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款</w:t>
      </w:r>
      <w:r>
        <w:rPr>
          <w:rFonts w:ascii="宋体" w:hAnsi="宋体" w:cs="宋体" w:eastAsia="宋体" w:hint="default"/>
          <w:sz w:val="21"/>
          <w:szCs w:val="21"/>
        </w:rPr>
        <w:t>的</w:t>
      </w:r>
      <w:r>
        <w:rPr>
          <w:rFonts w:ascii="宋体" w:hAnsi="宋体" w:cs="宋体" w:eastAsia="宋体" w:hint="default"/>
          <w:sz w:val="21"/>
          <w:szCs w:val="21"/>
        </w:rPr>
        <w:t>尾</w:t>
      </w:r>
      <w:r>
        <w:rPr>
          <w:rFonts w:ascii="宋体" w:hAnsi="宋体" w:cs="宋体" w:eastAsia="宋体" w:hint="default"/>
          <w:sz w:val="21"/>
          <w:szCs w:val="21"/>
        </w:rPr>
        <w:t>款</w:t>
      </w:r>
    </w:p>
    <w:p>
      <w:pPr>
        <w:spacing w:line="240" w:lineRule="auto" w:before="9"/>
        <w:rPr>
          <w:rFonts w:ascii="宋体" w:hAnsi="宋体" w:cs="宋体" w:eastAsia="宋体" w:hint="default"/>
          <w:sz w:val="19"/>
          <w:szCs w:val="19"/>
        </w:rPr>
      </w:pPr>
    </w:p>
    <w:p>
      <w:pPr>
        <w:spacing w:before="0"/>
        <w:ind w:left="1976" w:right="12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75"/>
          <w:sz w:val="21"/>
          <w:szCs w:val="21"/>
        </w:rPr>
        <w:t> </w:t>
      </w: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公司对</w:t>
      </w: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没有计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w:t>
      </w:r>
    </w:p>
    <w:p>
      <w:pPr>
        <w:pStyle w:val="Heading4"/>
        <w:tabs>
          <w:tab w:pos="2994" w:val="left" w:leader="none"/>
        </w:tabs>
        <w:spacing w:line="240" w:lineRule="auto" w:before="175"/>
        <w:ind w:left="1914" w:right="1285"/>
        <w:jc w:val="left"/>
        <w:rPr>
          <w:b w:val="0"/>
          <w:bCs w:val="0"/>
        </w:rPr>
      </w:pPr>
      <w:r>
        <w:rPr/>
        <w:t>（四）</w:t>
        <w:tab/>
      </w:r>
      <w:r>
        <w:rPr>
          <w:rFonts w:ascii="Microsoft JhengHei" w:hAnsi="Microsoft JhengHei" w:cs="Microsoft JhengHei" w:eastAsia="Microsoft JhengHei" w:hint="default"/>
        </w:rPr>
        <w:t>关联担保</w:t>
      </w:r>
      <w:r>
        <w:rPr/>
        <w:t>情况</w:t>
      </w:r>
      <w:r>
        <w:rPr>
          <w:b w:val="0"/>
          <w:bCs w:val="0"/>
        </w:rPr>
      </w:r>
    </w:p>
    <w:p>
      <w:pPr>
        <w:pStyle w:val="BodyText"/>
        <w:spacing w:line="338" w:lineRule="auto" w:before="201"/>
        <w:ind w:right="143" w:firstLine="480"/>
        <w:jc w:val="both"/>
      </w:pPr>
      <w:r>
        <w:rPr>
          <w:rFonts w:ascii="宋体" w:hAnsi="宋体" w:cs="宋体" w:eastAsia="宋体" w:hint="default"/>
        </w:rPr>
        <w:t>截至</w:t>
      </w:r>
      <w:r>
        <w:rPr>
          <w:rFonts w:ascii="宋体" w:hAnsi="宋体" w:cs="宋体" w:eastAsia="宋体" w:hint="default"/>
          <w:spacing w:val="-82"/>
        </w:rPr>
        <w:t> </w:t>
      </w:r>
      <w:r>
        <w:rPr>
          <w:rFonts w:ascii="Courier New" w:hAnsi="Courier New" w:cs="Courier New" w:eastAsia="Courier New" w:hint="default"/>
        </w:rPr>
        <w:t>2010</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1"/>
        </w:rPr>
        <w:t> </w:t>
      </w:r>
      <w:r>
        <w:rPr>
          <w:rFonts w:ascii="宋体" w:hAnsi="宋体" w:cs="宋体" w:eastAsia="宋体" w:hint="default"/>
        </w:rPr>
        <w:t>日</w:t>
      </w:r>
      <w:r>
        <w:rPr>
          <w:rFonts w:ascii="宋体" w:hAnsi="宋体" w:cs="宋体" w:eastAsia="宋体" w:hint="default"/>
        </w:rPr>
        <w:t>止</w:t>
      </w:r>
      <w:r>
        <w:rPr/>
        <w:t>，公司及</w:t>
      </w:r>
      <w:r>
        <w:rPr>
          <w:rFonts w:ascii="宋体" w:hAnsi="宋体" w:cs="宋体" w:eastAsia="宋体" w:hint="default"/>
        </w:rPr>
        <w:t>控</w:t>
      </w:r>
      <w:r>
        <w:rPr>
          <w:rFonts w:ascii="宋体" w:hAnsi="宋体" w:cs="宋体" w:eastAsia="宋体" w:hint="default"/>
        </w:rPr>
        <w:t>股子</w:t>
      </w:r>
      <w:r>
        <w:rPr/>
        <w:t>公司</w:t>
      </w:r>
      <w:r>
        <w:rPr>
          <w:rFonts w:ascii="宋体" w:hAnsi="宋体" w:cs="宋体" w:eastAsia="宋体" w:hint="default"/>
        </w:rPr>
        <w:t>未向</w:t>
      </w:r>
      <w:r>
        <w:rPr>
          <w:rFonts w:ascii="宋体" w:hAnsi="宋体" w:cs="宋体" w:eastAsia="宋体" w:hint="default"/>
        </w:rPr>
        <w:t>股份</w:t>
      </w:r>
      <w:r>
        <w:rPr/>
        <w:t>公司</w:t>
      </w:r>
      <w:r>
        <w:rPr>
          <w:rFonts w:ascii="宋体" w:hAnsi="宋体" w:cs="宋体" w:eastAsia="宋体" w:hint="default"/>
        </w:rPr>
        <w:t>外</w:t>
      </w:r>
      <w:r>
        <w:rPr>
          <w:rFonts w:ascii="宋体" w:hAnsi="宋体" w:cs="宋体" w:eastAsia="宋体" w:hint="default"/>
        </w:rPr>
        <w:t>部关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提</w:t>
      </w:r>
      <w:r>
        <w:rPr>
          <w:rFonts w:ascii="宋体" w:hAnsi="宋体" w:cs="宋体" w:eastAsia="宋体" w:hint="default"/>
        </w:rPr>
        <w:t>供</w:t>
      </w:r>
      <w:r>
        <w:rPr/>
        <w:t>担 </w:t>
      </w:r>
      <w:r>
        <w:rPr>
          <w:spacing w:val="-2"/>
        </w:rPr>
        <w:t>保。</w:t>
      </w:r>
      <w:r>
        <w:rPr>
          <w:rFonts w:ascii="宋体" w:hAnsi="宋体" w:cs="宋体" w:eastAsia="宋体" w:hint="default"/>
          <w:spacing w:val="-2"/>
        </w:rPr>
        <w:t>关</w:t>
      </w:r>
      <w:r>
        <w:rPr>
          <w:rFonts w:ascii="宋体" w:hAnsi="宋体" w:cs="宋体" w:eastAsia="宋体" w:hint="default"/>
          <w:spacing w:val="-2"/>
        </w:rPr>
        <w:t>联</w:t>
      </w:r>
      <w:r>
        <w:rPr>
          <w:rFonts w:ascii="宋体" w:hAnsi="宋体" w:cs="宋体" w:eastAsia="宋体" w:hint="default"/>
          <w:spacing w:val="-2"/>
        </w:rPr>
        <w:t>方向</w:t>
      </w:r>
      <w:r>
        <w:rPr>
          <w:spacing w:val="-2"/>
        </w:rPr>
        <w:t>公司及</w:t>
      </w:r>
      <w:r>
        <w:rPr>
          <w:rFonts w:ascii="宋体" w:hAnsi="宋体" w:cs="宋体" w:eastAsia="宋体" w:hint="default"/>
          <w:spacing w:val="-2"/>
        </w:rPr>
        <w:t>控</w:t>
      </w:r>
      <w:r>
        <w:rPr>
          <w:rFonts w:ascii="宋体" w:hAnsi="宋体" w:cs="宋体" w:eastAsia="宋体" w:hint="default"/>
          <w:spacing w:val="-2"/>
        </w:rPr>
        <w:t>股子</w:t>
      </w:r>
      <w:r>
        <w:rPr>
          <w:spacing w:val="-2"/>
        </w:rPr>
        <w:t>公司</w:t>
      </w:r>
      <w:r>
        <w:rPr>
          <w:rFonts w:ascii="宋体" w:hAnsi="宋体" w:cs="宋体" w:eastAsia="宋体" w:hint="default"/>
          <w:spacing w:val="-2"/>
        </w:rPr>
        <w:t>提</w:t>
      </w:r>
      <w:r>
        <w:rPr>
          <w:rFonts w:ascii="宋体" w:hAnsi="宋体" w:cs="宋体" w:eastAsia="宋体" w:hint="default"/>
          <w:spacing w:val="-2"/>
        </w:rPr>
        <w:t>供</w:t>
      </w:r>
      <w:r>
        <w:rPr>
          <w:spacing w:val="-2"/>
        </w:rPr>
        <w:t>担保的</w:t>
      </w:r>
      <w:r>
        <w:rPr>
          <w:rFonts w:ascii="宋体" w:hAnsi="宋体" w:cs="宋体" w:eastAsia="宋体" w:hint="default"/>
          <w:spacing w:val="-2"/>
        </w:rPr>
        <w:t>情况</w:t>
      </w:r>
      <w:r>
        <w:rPr>
          <w:rFonts w:ascii="宋体" w:hAnsi="宋体" w:cs="宋体" w:eastAsia="宋体" w:hint="default"/>
          <w:spacing w:val="-2"/>
        </w:rPr>
        <w:t>请</w:t>
      </w:r>
      <w:r>
        <w:rPr>
          <w:rFonts w:ascii="宋体" w:hAnsi="宋体" w:cs="宋体" w:eastAsia="宋体" w:hint="default"/>
          <w:spacing w:val="-2"/>
        </w:rPr>
        <w:t>参</w:t>
      </w:r>
      <w:r>
        <w:rPr>
          <w:spacing w:val="-2"/>
        </w:rPr>
        <w:t>见本</w:t>
      </w:r>
      <w:r>
        <w:rPr>
          <w:rFonts w:ascii="宋体" w:hAnsi="宋体" w:cs="宋体" w:eastAsia="宋体" w:hint="default"/>
          <w:spacing w:val="-2"/>
        </w:rPr>
        <w:t>附</w:t>
      </w:r>
      <w:r>
        <w:rPr>
          <w:rFonts w:ascii="宋体" w:hAnsi="宋体" w:cs="宋体" w:eastAsia="宋体" w:hint="default"/>
          <w:spacing w:val="-2"/>
        </w:rPr>
        <w:t>注八</w:t>
      </w:r>
      <w:r>
        <w:rPr>
          <w:spacing w:val="-2"/>
        </w:rPr>
        <w:t>、或有事</w:t>
      </w:r>
      <w:r>
        <w:rPr>
          <w:rFonts w:ascii="宋体" w:hAnsi="宋体" w:cs="宋体" w:eastAsia="宋体" w:hint="default"/>
          <w:spacing w:val="-2"/>
        </w:rPr>
        <w:t>项项目</w:t>
      </w:r>
      <w:r>
        <w:rPr>
          <w:rFonts w:ascii="宋体" w:hAnsi="宋体" w:cs="宋体" w:eastAsia="宋体" w:hint="default"/>
          <w:spacing w:val="-2"/>
        </w:rPr>
        <w:t>详细</w:t>
      </w:r>
      <w:r>
        <w:rPr>
          <w:rFonts w:ascii="宋体" w:hAnsi="宋体" w:cs="宋体" w:eastAsia="宋体" w:hint="default"/>
          <w:spacing w:val="-86"/>
        </w:rPr>
        <w:t> </w:t>
      </w:r>
      <w:r>
        <w:rPr>
          <w:rFonts w:ascii="宋体" w:hAnsi="宋体" w:cs="宋体" w:eastAsia="宋体" w:hint="default"/>
        </w:rPr>
        <w:t>披露</w:t>
      </w:r>
      <w:r>
        <w:rPr/>
        <w:t>的内容。</w:t>
      </w:r>
    </w:p>
    <w:p>
      <w:pPr>
        <w:pStyle w:val="Heading4"/>
        <w:tabs>
          <w:tab w:pos="2994" w:val="left" w:leader="none"/>
        </w:tabs>
        <w:spacing w:line="240" w:lineRule="auto" w:before="135"/>
        <w:ind w:left="1914" w:right="1285"/>
        <w:jc w:val="left"/>
        <w:rPr>
          <w:rFonts w:ascii="Microsoft JhengHei" w:hAnsi="Microsoft JhengHei" w:cs="Microsoft JhengHei" w:eastAsia="Microsoft JhengHei" w:hint="default"/>
          <w:b w:val="0"/>
          <w:bCs w:val="0"/>
        </w:rPr>
      </w:pPr>
      <w:r>
        <w:rPr/>
        <w:t>（五）</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t>资金</w:t>
      </w:r>
      <w:r>
        <w:rPr>
          <w:rFonts w:ascii="Microsoft JhengHei" w:hAnsi="Microsoft JhengHei" w:cs="Microsoft JhengHei" w:eastAsia="Microsoft JhengHei" w:hint="default"/>
        </w:rPr>
        <w:t>拆</w:t>
      </w:r>
      <w:r>
        <w:rPr>
          <w:rFonts w:ascii="Microsoft JhengHei" w:hAnsi="Microsoft JhengHei" w:cs="Microsoft JhengHei" w:eastAsia="Microsoft JhengHei" w:hint="default"/>
        </w:rPr>
        <w:t>借</w:t>
      </w:r>
      <w:r>
        <w:rPr>
          <w:rFonts w:ascii="Microsoft JhengHei" w:hAnsi="Microsoft JhengHei" w:cs="Microsoft JhengHei" w:eastAsia="Microsoft JhengHei" w:hint="default"/>
          <w:b w:val="0"/>
          <w:bCs w:val="0"/>
        </w:rPr>
      </w:r>
    </w:p>
    <w:p>
      <w:pPr>
        <w:pStyle w:val="BodyText"/>
        <w:spacing w:line="240" w:lineRule="auto" w:before="201"/>
        <w:ind w:left="2034" w:right="1285"/>
        <w:jc w:val="left"/>
      </w:pPr>
      <w:r>
        <w:rPr/>
        <w:t>公司报告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生关</w:t>
      </w:r>
      <w:r>
        <w:rPr>
          <w:rFonts w:ascii="宋体" w:hAnsi="宋体" w:cs="宋体" w:eastAsia="宋体" w:hint="default"/>
        </w:rPr>
        <w:t>联</w:t>
      </w:r>
      <w:r>
        <w:rPr>
          <w:rFonts w:ascii="宋体" w:hAnsi="宋体" w:cs="宋体" w:eastAsia="宋体" w:hint="default"/>
        </w:rPr>
        <w:t>方</w:t>
      </w:r>
      <w:r>
        <w:rPr/>
        <w:t>资</w:t>
      </w:r>
      <w:r>
        <w:rPr>
          <w:rFonts w:ascii="宋体" w:hAnsi="宋体" w:cs="宋体" w:eastAsia="宋体" w:hint="default"/>
        </w:rPr>
        <w:t>金</w:t>
      </w:r>
      <w:r>
        <w:rPr>
          <w:rFonts w:ascii="宋体" w:hAnsi="宋体" w:cs="宋体" w:eastAsia="宋体" w:hint="default"/>
        </w:rPr>
        <w:t>拆</w:t>
      </w:r>
      <w:r>
        <w:rPr>
          <w:rFonts w:ascii="宋体" w:hAnsi="宋体" w:cs="宋体" w:eastAsia="宋体" w:hint="default"/>
        </w:rPr>
        <w:t>借</w:t>
      </w:r>
      <w:r>
        <w:rPr/>
        <w:t>事</w:t>
      </w:r>
      <w:r>
        <w:rPr>
          <w:rFonts w:ascii="宋体" w:hAnsi="宋体" w:cs="宋体" w:eastAsia="宋体" w:hint="default"/>
        </w:rPr>
        <w:t>项</w:t>
      </w:r>
      <w:r>
        <w:rPr/>
        <w:t>。</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left="1914" w:right="1285"/>
        <w:jc w:val="left"/>
        <w:rPr>
          <w:b w:val="0"/>
          <w:bCs w:val="0"/>
        </w:rPr>
      </w:pPr>
      <w:r>
        <w:rPr/>
        <w:t>（六）</w:t>
        <w:tab/>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方</w:t>
      </w:r>
      <w:r>
        <w:rPr/>
        <w:t>债务重</w:t>
      </w:r>
      <w:r>
        <w:rPr>
          <w:rFonts w:ascii="Microsoft JhengHei" w:hAnsi="Microsoft JhengHei" w:cs="Microsoft JhengHei" w:eastAsia="Microsoft JhengHei" w:hint="default"/>
        </w:rPr>
        <w:t>组</w:t>
      </w:r>
      <w:r>
        <w:rPr/>
        <w:t>情况</w:t>
      </w:r>
      <w:r>
        <w:rPr>
          <w:b w:val="0"/>
          <w:bCs w:val="0"/>
        </w:rPr>
      </w:r>
    </w:p>
    <w:p>
      <w:pPr>
        <w:pStyle w:val="BodyText"/>
        <w:spacing w:line="240" w:lineRule="auto" w:before="201"/>
        <w:ind w:left="2034" w:right="1285"/>
        <w:jc w:val="left"/>
      </w:pPr>
      <w:r>
        <w:rPr/>
        <w:t>公司报告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生关</w:t>
      </w:r>
      <w:r>
        <w:rPr>
          <w:rFonts w:ascii="宋体" w:hAnsi="宋体" w:cs="宋体" w:eastAsia="宋体" w:hint="default"/>
        </w:rPr>
        <w:t>联</w:t>
      </w:r>
      <w:r>
        <w:rPr>
          <w:rFonts w:ascii="宋体" w:hAnsi="宋体" w:cs="宋体" w:eastAsia="宋体" w:hint="default"/>
        </w:rPr>
        <w:t>方</w:t>
      </w:r>
      <w:r>
        <w:rPr>
          <w:rFonts w:ascii="宋体" w:hAnsi="宋体" w:cs="宋体" w:eastAsia="宋体" w:hint="default"/>
        </w:rPr>
        <w:t>债</w:t>
      </w:r>
      <w:r>
        <w:rPr/>
        <w:t>务重</w:t>
      </w:r>
      <w:r>
        <w:rPr>
          <w:rFonts w:ascii="宋体" w:hAnsi="宋体" w:cs="宋体" w:eastAsia="宋体" w:hint="default"/>
        </w:rPr>
        <w:t>组</w:t>
      </w:r>
      <w:r>
        <w:rPr/>
        <w:t>事</w:t>
      </w:r>
      <w:r>
        <w:rPr>
          <w:rFonts w:ascii="宋体" w:hAnsi="宋体" w:cs="宋体" w:eastAsia="宋体" w:hint="default"/>
        </w:rPr>
        <w:t>项</w:t>
      </w:r>
      <w:r>
        <w:rPr/>
        <w:t>。</w:t>
      </w:r>
    </w:p>
    <w:p>
      <w:pPr>
        <w:spacing w:line="240" w:lineRule="auto" w:before="11"/>
        <w:rPr>
          <w:rFonts w:ascii="宋体" w:hAnsi="宋体" w:cs="宋体" w:eastAsia="宋体" w:hint="default"/>
          <w:sz w:val="17"/>
          <w:szCs w:val="17"/>
        </w:rPr>
      </w:pPr>
    </w:p>
    <w:p>
      <w:pPr>
        <w:pStyle w:val="Heading4"/>
        <w:tabs>
          <w:tab w:pos="2994" w:val="left" w:leader="none"/>
        </w:tabs>
        <w:spacing w:line="240" w:lineRule="auto"/>
        <w:ind w:left="1914" w:right="1285"/>
        <w:jc w:val="left"/>
        <w:rPr>
          <w:rFonts w:ascii="Microsoft JhengHei" w:hAnsi="Microsoft JhengHei" w:cs="Microsoft JhengHei" w:eastAsia="Microsoft JhengHei" w:hint="default"/>
          <w:b w:val="0"/>
          <w:bCs w:val="0"/>
        </w:rPr>
      </w:pPr>
      <w:r>
        <w:rPr/>
        <w:t>（七）</w:t>
        <w:tab/>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关联</w:t>
      </w:r>
      <w:r>
        <w:rPr>
          <w:rFonts w:ascii="Microsoft JhengHei" w:hAnsi="Microsoft JhengHei" w:cs="Microsoft JhengHei" w:eastAsia="Microsoft JhengHei" w:hint="default"/>
        </w:rPr>
        <w:t>交易</w:t>
      </w:r>
      <w:r>
        <w:rPr>
          <w:rFonts w:ascii="Microsoft JhengHei" w:hAnsi="Microsoft JhengHei" w:cs="Microsoft JhengHei" w:eastAsia="Microsoft JhengHei" w:hint="default"/>
          <w:b w:val="0"/>
          <w:bCs w:val="0"/>
        </w:rPr>
      </w:r>
    </w:p>
    <w:p>
      <w:pPr>
        <w:pStyle w:val="BodyText"/>
        <w:spacing w:line="240" w:lineRule="auto" w:before="201"/>
        <w:ind w:left="2034" w:right="1285"/>
        <w:jc w:val="left"/>
      </w:pPr>
      <w:r>
        <w:rPr/>
        <w:t>公司报告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披露</w:t>
      </w:r>
      <w:r>
        <w:rPr/>
        <w:t>的其</w:t>
      </w:r>
      <w:r>
        <w:rPr>
          <w:rFonts w:ascii="宋体" w:hAnsi="宋体" w:cs="宋体" w:eastAsia="宋体" w:hint="default"/>
        </w:rPr>
        <w:t>他关</w:t>
      </w:r>
      <w:r>
        <w:rPr>
          <w:rFonts w:ascii="宋体" w:hAnsi="宋体" w:cs="宋体" w:eastAsia="宋体" w:hint="default"/>
        </w:rPr>
        <w:t>联</w:t>
      </w:r>
      <w:r>
        <w:rPr>
          <w:rFonts w:ascii="宋体" w:hAnsi="宋体" w:cs="宋体" w:eastAsia="宋体" w:hint="default"/>
        </w:rPr>
        <w:t>交易</w:t>
      </w:r>
      <w:r>
        <w:rPr/>
        <w:t>。</w:t>
      </w:r>
    </w:p>
    <w:p>
      <w:pPr>
        <w:spacing w:line="240" w:lineRule="auto" w:before="6"/>
        <w:rPr>
          <w:rFonts w:ascii="宋体" w:hAnsi="宋体" w:cs="宋体" w:eastAsia="宋体" w:hint="default"/>
          <w:sz w:val="35"/>
          <w:szCs w:val="35"/>
        </w:rPr>
      </w:pPr>
    </w:p>
    <w:p>
      <w:pPr>
        <w:pStyle w:val="BodyText"/>
        <w:spacing w:line="240" w:lineRule="auto"/>
        <w:ind w:left="1976" w:right="1285"/>
        <w:jc w:val="left"/>
        <w:rPr>
          <w:rFonts w:ascii="宋体" w:hAnsi="宋体" w:cs="宋体" w:eastAsia="宋体" w:hint="default"/>
        </w:rPr>
      </w:pPr>
      <w:r>
        <w:rPr>
          <w:rFonts w:ascii="宋体" w:hAnsi="宋体" w:cs="宋体" w:eastAsia="宋体" w:hint="default"/>
        </w:rPr>
        <w:t>八</w:t>
      </w:r>
      <w:r>
        <w:rPr/>
        <w:t>、</w:t>
      </w:r>
      <w:r>
        <w:rPr>
          <w:spacing w:val="-77"/>
        </w:rPr>
        <w:t> </w:t>
      </w:r>
      <w:r>
        <w:rPr>
          <w:rFonts w:ascii="宋体" w:hAnsi="宋体" w:cs="宋体" w:eastAsia="宋体" w:hint="default"/>
          <w:spacing w:val="-77"/>
        </w:rPr>
      </w:r>
      <w:r>
        <w:rPr/>
        <w:t>或有事</w:t>
      </w:r>
      <w:r>
        <w:rPr>
          <w:rFonts w:ascii="宋体" w:hAnsi="宋体" w:cs="宋体" w:eastAsia="宋体" w:hint="default"/>
        </w:rPr>
        <w:t>项</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left="1919" w:right="1285"/>
        <w:jc w:val="left"/>
        <w:rPr>
          <w:b w:val="0"/>
          <w:bCs w:val="0"/>
        </w:rPr>
      </w:pPr>
      <w:r>
        <w:rPr/>
        <w:t>（一）</w:t>
        <w:tab/>
      </w:r>
      <w:r>
        <w:rPr>
          <w:rFonts w:ascii="Microsoft JhengHei" w:hAnsi="Microsoft JhengHei" w:cs="Microsoft JhengHei" w:eastAsia="Microsoft JhengHei" w:hint="default"/>
        </w:rPr>
        <w:t>或</w:t>
      </w:r>
      <w:r>
        <w:rPr>
          <w:rFonts w:ascii="Microsoft JhengHei" w:hAnsi="Microsoft JhengHei" w:cs="Microsoft JhengHei" w:eastAsia="Microsoft JhengHei" w:hint="default"/>
        </w:rPr>
        <w:t>有</w:t>
      </w:r>
      <w:r>
        <w:rPr/>
        <w:t>负债</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4"/>
          <w:szCs w:val="14"/>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135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369" w:lineRule="auto" w:before="66"/>
        <w:ind w:left="1976" w:right="2689"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未决诉讼</w:t>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仲裁</w:t>
      </w:r>
      <w:r>
        <w:rPr>
          <w:rFonts w:ascii="Microsoft JhengHei" w:hAnsi="Microsoft JhengHei" w:cs="Microsoft JhengHei" w:eastAsia="Microsoft JhengHei" w:hint="default"/>
          <w:b/>
          <w:bCs/>
          <w:sz w:val="24"/>
          <w:szCs w:val="24"/>
        </w:rPr>
        <w:t>形成</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有</w:t>
      </w:r>
      <w:r>
        <w:rPr>
          <w:rFonts w:ascii="Microsoft JhengHei" w:hAnsi="Microsoft JhengHei" w:cs="Microsoft JhengHei" w:eastAsia="Microsoft JhengHei" w:hint="default"/>
          <w:b/>
          <w:bCs/>
          <w:sz w:val="24"/>
          <w:szCs w:val="24"/>
        </w:rPr>
        <w:t>负债及</w:t>
      </w: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b/>
          <w:bCs/>
          <w:sz w:val="24"/>
          <w:szCs w:val="24"/>
        </w:rPr>
        <w:t>财务</w:t>
      </w:r>
      <w:r>
        <w:rPr>
          <w:rFonts w:ascii="Microsoft JhengHei" w:hAnsi="Microsoft JhengHei" w:cs="Microsoft JhengHei" w:eastAsia="Microsoft JhengHei" w:hint="default"/>
          <w:b/>
          <w:bCs/>
          <w:sz w:val="24"/>
          <w:szCs w:val="24"/>
        </w:rPr>
        <w:t>影响 </w:t>
      </w:r>
      <w:r>
        <w:rPr>
          <w:rFonts w:ascii="宋体" w:hAnsi="宋体" w:cs="宋体" w:eastAsia="宋体" w:hint="default"/>
          <w:sz w:val="24"/>
          <w:szCs w:val="24"/>
        </w:rPr>
        <w:t>截</w:t>
      </w:r>
      <w:r>
        <w:rPr>
          <w:rFonts w:ascii="宋体" w:hAnsi="宋体" w:cs="宋体" w:eastAsia="宋体" w:hint="default"/>
          <w:sz w:val="24"/>
          <w:szCs w:val="24"/>
        </w:rPr>
        <w:t>止</w:t>
      </w:r>
      <w:r>
        <w:rPr>
          <w:rFonts w:ascii="宋体" w:hAnsi="宋体" w:cs="宋体" w:eastAsia="宋体" w:hint="default"/>
          <w:sz w:val="24"/>
          <w:szCs w:val="24"/>
        </w:rPr>
        <w:t>本报告</w:t>
      </w:r>
      <w:r>
        <w:rPr>
          <w:rFonts w:ascii="宋体" w:hAnsi="宋体" w:cs="宋体" w:eastAsia="宋体" w:hint="default"/>
          <w:sz w:val="24"/>
          <w:szCs w:val="24"/>
        </w:rPr>
        <w:t>日</w:t>
      </w:r>
      <w:r>
        <w:rPr>
          <w:rFonts w:ascii="宋体" w:hAnsi="宋体" w:cs="宋体" w:eastAsia="宋体" w:hint="default"/>
          <w:sz w:val="24"/>
          <w:szCs w:val="24"/>
        </w:rPr>
        <w:t>，本公司无</w:t>
      </w:r>
      <w:r>
        <w:rPr>
          <w:rFonts w:ascii="宋体" w:hAnsi="宋体" w:cs="宋体" w:eastAsia="宋体" w:hint="default"/>
          <w:sz w:val="24"/>
          <w:szCs w:val="24"/>
        </w:rPr>
        <w:t>需</w:t>
      </w:r>
      <w:r>
        <w:rPr>
          <w:rFonts w:ascii="宋体" w:hAnsi="宋体" w:cs="宋体" w:eastAsia="宋体" w:hint="default"/>
          <w:sz w:val="24"/>
          <w:szCs w:val="24"/>
        </w:rPr>
        <w:t>要</w:t>
      </w:r>
      <w:r>
        <w:rPr>
          <w:rFonts w:ascii="宋体" w:hAnsi="宋体" w:cs="宋体" w:eastAsia="宋体" w:hint="default"/>
          <w:sz w:val="24"/>
          <w:szCs w:val="24"/>
        </w:rPr>
        <w:t>披露</w:t>
      </w:r>
      <w:r>
        <w:rPr>
          <w:rFonts w:ascii="宋体" w:hAnsi="宋体" w:cs="宋体" w:eastAsia="宋体" w:hint="default"/>
          <w:sz w:val="24"/>
          <w:szCs w:val="24"/>
        </w:rPr>
        <w:t>的重大</w:t>
      </w:r>
      <w:r>
        <w:rPr>
          <w:rFonts w:ascii="宋体" w:hAnsi="宋体" w:cs="宋体" w:eastAsia="宋体" w:hint="default"/>
          <w:sz w:val="24"/>
          <w:szCs w:val="24"/>
        </w:rPr>
        <w:t>未</w:t>
      </w:r>
      <w:r>
        <w:rPr>
          <w:rFonts w:ascii="宋体" w:hAnsi="宋体" w:cs="宋体" w:eastAsia="宋体" w:hint="default"/>
          <w:sz w:val="24"/>
          <w:szCs w:val="24"/>
        </w:rPr>
        <w:t>决</w:t>
      </w:r>
      <w:r>
        <w:rPr>
          <w:rFonts w:ascii="宋体" w:hAnsi="宋体" w:cs="宋体" w:eastAsia="宋体" w:hint="default"/>
          <w:sz w:val="24"/>
          <w:szCs w:val="24"/>
        </w:rPr>
        <w:t>诉讼</w:t>
      </w:r>
      <w:r>
        <w:rPr>
          <w:rFonts w:ascii="宋体" w:hAnsi="宋体" w:cs="宋体" w:eastAsia="宋体" w:hint="default"/>
          <w:sz w:val="24"/>
          <w:szCs w:val="24"/>
        </w:rPr>
        <w:t>或或</w:t>
      </w:r>
      <w:r>
        <w:rPr>
          <w:rFonts w:ascii="宋体" w:hAnsi="宋体" w:cs="宋体" w:eastAsia="宋体" w:hint="default"/>
          <w:sz w:val="24"/>
          <w:szCs w:val="24"/>
        </w:rPr>
        <w:t>仲裁</w:t>
      </w:r>
      <w:r>
        <w:rPr>
          <w:rFonts w:ascii="宋体" w:hAnsi="宋体" w:cs="宋体" w:eastAsia="宋体" w:hint="default"/>
          <w:sz w:val="24"/>
          <w:szCs w:val="24"/>
        </w:rPr>
        <w:t>。 </w:t>
      </w:r>
      <w:r>
        <w:rPr>
          <w:rFonts w:ascii="Courier New" w:hAnsi="Courier New" w:cs="Courier New" w:eastAsia="Courier New" w:hint="default"/>
          <w:b/>
          <w:bCs/>
          <w:sz w:val="24"/>
          <w:szCs w:val="24"/>
        </w:rPr>
        <w:t>2.</w:t>
      </w:r>
      <w:r>
        <w:rPr>
          <w:rFonts w:ascii="Courier New" w:hAnsi="Courier New" w:cs="Courier New" w:eastAsia="Courier New" w:hint="default"/>
          <w:b/>
          <w:bCs/>
          <w:spacing w:val="-95"/>
          <w:sz w:val="24"/>
          <w:szCs w:val="24"/>
        </w:rPr>
        <w:t> </w:t>
      </w:r>
      <w:r>
        <w:rPr>
          <w:rFonts w:ascii="Microsoft JhengHei" w:hAnsi="Microsoft JhengHei" w:cs="Microsoft JhengHei" w:eastAsia="Microsoft JhengHei" w:hint="default"/>
          <w:b/>
          <w:bCs/>
          <w:sz w:val="24"/>
          <w:szCs w:val="24"/>
        </w:rPr>
        <w:t>为</w:t>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b/>
          <w:bCs/>
          <w:sz w:val="24"/>
          <w:szCs w:val="24"/>
        </w:rPr>
        <w:t>单位</w:t>
      </w:r>
      <w:r>
        <w:rPr>
          <w:rFonts w:ascii="Microsoft JhengHei" w:hAnsi="Microsoft JhengHei" w:cs="Microsoft JhengHei" w:eastAsia="Microsoft JhengHei" w:hint="default"/>
          <w:b/>
          <w:bCs/>
          <w:sz w:val="24"/>
          <w:szCs w:val="24"/>
        </w:rPr>
        <w:t>提</w:t>
      </w:r>
      <w:r>
        <w:rPr>
          <w:rFonts w:ascii="Microsoft JhengHei" w:hAnsi="Microsoft JhengHei" w:cs="Microsoft JhengHei" w:eastAsia="Microsoft JhengHei" w:hint="default"/>
          <w:b/>
          <w:bCs/>
          <w:sz w:val="24"/>
          <w:szCs w:val="24"/>
        </w:rPr>
        <w:t>供</w:t>
      </w:r>
      <w:r>
        <w:rPr>
          <w:rFonts w:ascii="Microsoft JhengHei" w:hAnsi="Microsoft JhengHei" w:cs="Microsoft JhengHei" w:eastAsia="Microsoft JhengHei" w:hint="default"/>
          <w:b/>
          <w:bCs/>
          <w:sz w:val="24"/>
          <w:szCs w:val="24"/>
        </w:rPr>
        <w:t>债务</w:t>
      </w:r>
      <w:r>
        <w:rPr>
          <w:rFonts w:ascii="Microsoft JhengHei" w:hAnsi="Microsoft JhengHei" w:cs="Microsoft JhengHei" w:eastAsia="Microsoft JhengHei" w:hint="default"/>
          <w:b/>
          <w:bCs/>
          <w:sz w:val="24"/>
          <w:szCs w:val="24"/>
        </w:rPr>
        <w:t>担保</w:t>
      </w:r>
      <w:r>
        <w:rPr>
          <w:rFonts w:ascii="Microsoft JhengHei" w:hAnsi="Microsoft JhengHei" w:cs="Microsoft JhengHei" w:eastAsia="Microsoft JhengHei" w:hint="default"/>
          <w:b/>
          <w:bCs/>
          <w:sz w:val="24"/>
          <w:szCs w:val="24"/>
        </w:rPr>
        <w:t>形成</w:t>
      </w:r>
      <w:r>
        <w:rPr>
          <w:rFonts w:ascii="Microsoft JhengHei" w:hAnsi="Microsoft JhengHei" w:cs="Microsoft JhengHei" w:eastAsia="Microsoft JhengHei" w:hint="default"/>
          <w:b/>
          <w:bCs/>
          <w:sz w:val="24"/>
          <w:szCs w:val="24"/>
        </w:rPr>
        <w:t>的</w:t>
      </w:r>
      <w:r>
        <w:rPr>
          <w:rFonts w:ascii="Microsoft JhengHei" w:hAnsi="Microsoft JhengHei" w:cs="Microsoft JhengHei" w:eastAsia="Microsoft JhengHei" w:hint="default"/>
          <w:b/>
          <w:bCs/>
          <w:sz w:val="24"/>
          <w:szCs w:val="24"/>
        </w:rPr>
        <w:t>或</w:t>
      </w:r>
      <w:r>
        <w:rPr>
          <w:rFonts w:ascii="Microsoft JhengHei" w:hAnsi="Microsoft JhengHei" w:cs="Microsoft JhengHei" w:eastAsia="Microsoft JhengHei" w:hint="default"/>
          <w:b/>
          <w:bCs/>
          <w:sz w:val="24"/>
          <w:szCs w:val="24"/>
        </w:rPr>
        <w:t>有</w:t>
      </w:r>
      <w:r>
        <w:rPr>
          <w:rFonts w:ascii="Microsoft JhengHei" w:hAnsi="Microsoft JhengHei" w:cs="Microsoft JhengHei" w:eastAsia="Microsoft JhengHei" w:hint="default"/>
          <w:b/>
          <w:bCs/>
          <w:sz w:val="24"/>
          <w:szCs w:val="24"/>
        </w:rPr>
        <w:t>负债及</w:t>
      </w:r>
      <w:r>
        <w:rPr>
          <w:rFonts w:ascii="Microsoft JhengHei" w:hAnsi="Microsoft JhengHei" w:cs="Microsoft JhengHei" w:eastAsia="Microsoft JhengHei" w:hint="default"/>
          <w:b/>
          <w:bCs/>
          <w:sz w:val="24"/>
          <w:szCs w:val="24"/>
        </w:rPr>
        <w:t>其</w:t>
      </w:r>
      <w:r>
        <w:rPr>
          <w:rFonts w:ascii="Microsoft JhengHei" w:hAnsi="Microsoft JhengHei" w:cs="Microsoft JhengHei" w:eastAsia="Microsoft JhengHei" w:hint="default"/>
          <w:b/>
          <w:bCs/>
          <w:sz w:val="24"/>
          <w:szCs w:val="24"/>
        </w:rPr>
        <w:t>财务</w:t>
      </w:r>
      <w:r>
        <w:rPr>
          <w:rFonts w:ascii="Microsoft JhengHei" w:hAnsi="Microsoft JhengHei" w:cs="Microsoft JhengHei" w:eastAsia="Microsoft JhengHei" w:hint="default"/>
          <w:b/>
          <w:bCs/>
          <w:sz w:val="24"/>
          <w:szCs w:val="24"/>
        </w:rPr>
        <w:t>影响</w:t>
      </w:r>
      <w:r>
        <w:rPr>
          <w:rFonts w:ascii="Microsoft JhengHei" w:hAnsi="Microsoft JhengHei" w:cs="Microsoft JhengHei" w:eastAsia="Microsoft JhengHei" w:hint="default"/>
          <w:sz w:val="24"/>
          <w:szCs w:val="24"/>
        </w:rPr>
      </w:r>
    </w:p>
    <w:p>
      <w:pPr>
        <w:spacing w:line="350" w:lineRule="auto" w:before="11"/>
        <w:ind w:left="1976" w:right="2689" w:firstLine="57"/>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w:t>
      </w:r>
      <w:r>
        <w:rPr>
          <w:rFonts w:ascii="宋体" w:hAnsi="宋体" w:cs="宋体" w:eastAsia="宋体" w:hint="default"/>
          <w:sz w:val="24"/>
          <w:szCs w:val="24"/>
        </w:rPr>
        <w:t>止</w:t>
      </w:r>
      <w:r>
        <w:rPr>
          <w:rFonts w:ascii="宋体" w:hAnsi="宋体" w:cs="宋体" w:eastAsia="宋体" w:hint="default"/>
          <w:spacing w:val="-95"/>
          <w:sz w:val="24"/>
          <w:szCs w:val="24"/>
        </w:rPr>
        <w:t> </w:t>
      </w:r>
      <w:r>
        <w:rPr>
          <w:rFonts w:ascii="Courier New" w:hAnsi="Courier New" w:cs="Courier New" w:eastAsia="Courier New" w:hint="default"/>
          <w:sz w:val="24"/>
          <w:szCs w:val="24"/>
        </w:rPr>
        <w:t>2010</w:t>
      </w:r>
      <w:r>
        <w:rPr>
          <w:rFonts w:ascii="Courier New" w:hAnsi="Courier New" w:cs="Courier New" w:eastAsia="Courier New" w:hint="default"/>
          <w:spacing w:val="-114"/>
          <w:sz w:val="24"/>
          <w:szCs w:val="24"/>
        </w:rPr>
        <w:t> </w:t>
      </w:r>
      <w:r>
        <w:rPr>
          <w:rFonts w:ascii="宋体" w:hAnsi="宋体" w:cs="宋体" w:eastAsia="宋体" w:hint="default"/>
          <w:sz w:val="24"/>
          <w:szCs w:val="24"/>
        </w:rPr>
        <w:t>年</w:t>
      </w:r>
      <w:r>
        <w:rPr>
          <w:rFonts w:ascii="宋体" w:hAnsi="宋体" w:cs="宋体" w:eastAsia="宋体" w:hint="default"/>
          <w:spacing w:val="-95"/>
          <w:sz w:val="24"/>
          <w:szCs w:val="24"/>
        </w:rPr>
        <w:t> </w:t>
      </w:r>
      <w:r>
        <w:rPr>
          <w:rFonts w:ascii="Courier New" w:hAnsi="Courier New" w:cs="Courier New" w:eastAsia="Courier New" w:hint="default"/>
          <w:sz w:val="24"/>
          <w:szCs w:val="24"/>
        </w:rPr>
        <w:t>12</w:t>
      </w:r>
      <w:r>
        <w:rPr>
          <w:rFonts w:ascii="Courier New" w:hAnsi="Courier New" w:cs="Courier New" w:eastAsia="Courier New" w:hint="default"/>
          <w:spacing w:val="-114"/>
          <w:sz w:val="24"/>
          <w:szCs w:val="24"/>
        </w:rPr>
        <w:t> </w:t>
      </w:r>
      <w:r>
        <w:rPr>
          <w:rFonts w:ascii="宋体" w:hAnsi="宋体" w:cs="宋体" w:eastAsia="宋体" w:hint="default"/>
          <w:sz w:val="24"/>
          <w:szCs w:val="24"/>
        </w:rPr>
        <w:t>月</w:t>
      </w:r>
      <w:r>
        <w:rPr>
          <w:rFonts w:ascii="宋体" w:hAnsi="宋体" w:cs="宋体" w:eastAsia="宋体" w:hint="default"/>
          <w:spacing w:val="-95"/>
          <w:sz w:val="24"/>
          <w:szCs w:val="24"/>
        </w:rPr>
        <w:t> </w:t>
      </w:r>
      <w:r>
        <w:rPr>
          <w:rFonts w:ascii="Courier New" w:hAnsi="Courier New" w:cs="Courier New" w:eastAsia="Courier New" w:hint="default"/>
          <w:sz w:val="24"/>
          <w:szCs w:val="24"/>
        </w:rPr>
        <w:t>31</w:t>
      </w:r>
      <w:r>
        <w:rPr>
          <w:rFonts w:ascii="Courier New" w:hAnsi="Courier New" w:cs="Courier New" w:eastAsia="Courier New" w:hint="default"/>
          <w:spacing w:val="-114"/>
          <w:sz w:val="24"/>
          <w:szCs w:val="24"/>
        </w:rPr>
        <w:t> </w:t>
      </w:r>
      <w:r>
        <w:rPr>
          <w:rFonts w:ascii="宋体" w:hAnsi="宋体" w:cs="宋体" w:eastAsia="宋体" w:hint="default"/>
          <w:sz w:val="24"/>
          <w:szCs w:val="24"/>
        </w:rPr>
        <w:t>日</w:t>
      </w:r>
      <w:r>
        <w:rPr>
          <w:rFonts w:ascii="宋体" w:hAnsi="宋体" w:cs="宋体" w:eastAsia="宋体" w:hint="default"/>
          <w:sz w:val="24"/>
          <w:szCs w:val="24"/>
        </w:rPr>
        <w:t>，本公司</w:t>
      </w:r>
      <w:r>
        <w:rPr>
          <w:rFonts w:ascii="宋体" w:hAnsi="宋体" w:cs="宋体" w:eastAsia="宋体" w:hint="default"/>
          <w:sz w:val="24"/>
          <w:szCs w:val="24"/>
        </w:rPr>
        <w:t>未</w:t>
      </w:r>
      <w:r>
        <w:rPr>
          <w:rFonts w:ascii="宋体" w:hAnsi="宋体" w:cs="宋体" w:eastAsia="宋体" w:hint="default"/>
          <w:sz w:val="24"/>
          <w:szCs w:val="24"/>
        </w:rPr>
        <w:t>为</w:t>
      </w:r>
      <w:r>
        <w:rPr>
          <w:rFonts w:ascii="宋体" w:hAnsi="宋体" w:cs="宋体" w:eastAsia="宋体" w:hint="default"/>
          <w:sz w:val="24"/>
          <w:szCs w:val="24"/>
        </w:rPr>
        <w:t>外</w:t>
      </w:r>
      <w:r>
        <w:rPr>
          <w:rFonts w:ascii="宋体" w:hAnsi="宋体" w:cs="宋体" w:eastAsia="宋体" w:hint="default"/>
          <w:sz w:val="24"/>
          <w:szCs w:val="24"/>
        </w:rPr>
        <w:t>部单位</w:t>
      </w:r>
      <w:r>
        <w:rPr>
          <w:rFonts w:ascii="宋体" w:hAnsi="宋体" w:cs="宋体" w:eastAsia="宋体" w:hint="default"/>
          <w:sz w:val="24"/>
          <w:szCs w:val="24"/>
        </w:rPr>
        <w:t>提</w:t>
      </w:r>
      <w:r>
        <w:rPr>
          <w:rFonts w:ascii="宋体" w:hAnsi="宋体" w:cs="宋体" w:eastAsia="宋体" w:hint="default"/>
          <w:sz w:val="24"/>
          <w:szCs w:val="24"/>
        </w:rPr>
        <w:t>供债</w:t>
      </w:r>
      <w:r>
        <w:rPr>
          <w:rFonts w:ascii="宋体" w:hAnsi="宋体" w:cs="宋体" w:eastAsia="宋体" w:hint="default"/>
          <w:sz w:val="24"/>
          <w:szCs w:val="24"/>
        </w:rPr>
        <w:t>务担保。 </w:t>
      </w:r>
      <w:r>
        <w:rPr>
          <w:rFonts w:ascii="Courier New" w:hAnsi="Courier New" w:cs="Courier New" w:eastAsia="Courier New" w:hint="default"/>
          <w:w w:val="95"/>
          <w:sz w:val="24"/>
          <w:szCs w:val="24"/>
        </w:rPr>
        <w:t>3.</w:t>
      </w:r>
      <w:r>
        <w:rPr>
          <w:rFonts w:ascii="Courier New" w:hAnsi="Courier New" w:cs="Courier New" w:eastAsia="Courier New" w:hint="default"/>
          <w:spacing w:val="80"/>
          <w:w w:val="95"/>
          <w:sz w:val="24"/>
          <w:szCs w:val="24"/>
        </w:rPr>
        <w:t> </w:t>
      </w:r>
      <w:r>
        <w:rPr>
          <w:rFonts w:ascii="Microsoft JhengHei" w:hAnsi="Microsoft JhengHei" w:cs="Microsoft JhengHei" w:eastAsia="Microsoft JhengHei" w:hint="default"/>
          <w:b/>
          <w:bCs/>
          <w:w w:val="95"/>
          <w:sz w:val="24"/>
          <w:szCs w:val="24"/>
        </w:rPr>
        <w:t>公司</w:t>
      </w:r>
      <w:r>
        <w:rPr>
          <w:rFonts w:ascii="Microsoft JhengHei" w:hAnsi="Microsoft JhengHei" w:cs="Microsoft JhengHei" w:eastAsia="Microsoft JhengHei" w:hint="default"/>
          <w:b/>
          <w:bCs/>
          <w:w w:val="95"/>
          <w:sz w:val="24"/>
          <w:szCs w:val="24"/>
        </w:rPr>
        <w:t>借</w:t>
      </w:r>
      <w:r>
        <w:rPr>
          <w:rFonts w:ascii="Microsoft JhengHei" w:hAnsi="Microsoft JhengHei" w:cs="Microsoft JhengHei" w:eastAsia="Microsoft JhengHei" w:hint="default"/>
          <w:b/>
          <w:bCs/>
          <w:w w:val="95"/>
          <w:sz w:val="24"/>
          <w:szCs w:val="24"/>
        </w:rPr>
        <w:t>款</w:t>
      </w:r>
      <w:r>
        <w:rPr>
          <w:rFonts w:ascii="Microsoft JhengHei" w:hAnsi="Microsoft JhengHei" w:cs="Microsoft JhengHei" w:eastAsia="Microsoft JhengHei" w:hint="default"/>
          <w:b/>
          <w:bCs/>
          <w:w w:val="95"/>
          <w:sz w:val="24"/>
          <w:szCs w:val="24"/>
        </w:rPr>
        <w:t>涉及</w:t>
      </w:r>
      <w:r>
        <w:rPr>
          <w:rFonts w:ascii="Microsoft JhengHei" w:hAnsi="Microsoft JhengHei" w:cs="Microsoft JhengHei" w:eastAsia="Microsoft JhengHei" w:hint="default"/>
          <w:b/>
          <w:bCs/>
          <w:w w:val="95"/>
          <w:sz w:val="24"/>
          <w:szCs w:val="24"/>
        </w:rPr>
        <w:t>的</w:t>
      </w:r>
      <w:r>
        <w:rPr>
          <w:rFonts w:ascii="Microsoft JhengHei" w:hAnsi="Microsoft JhengHei" w:cs="Microsoft JhengHei" w:eastAsia="Microsoft JhengHei" w:hint="default"/>
          <w:b/>
          <w:bCs/>
          <w:w w:val="95"/>
          <w:sz w:val="24"/>
          <w:szCs w:val="24"/>
        </w:rPr>
        <w:t>抵押</w:t>
      </w:r>
      <w:r>
        <w:rPr>
          <w:rFonts w:ascii="Microsoft JhengHei" w:hAnsi="Microsoft JhengHei" w:cs="Microsoft JhengHei" w:eastAsia="Microsoft JhengHei" w:hint="default"/>
          <w:b/>
          <w:bCs/>
          <w:w w:val="95"/>
          <w:sz w:val="24"/>
          <w:szCs w:val="24"/>
        </w:rPr>
        <w:t>、</w:t>
      </w:r>
      <w:r>
        <w:rPr>
          <w:rFonts w:ascii="Microsoft JhengHei" w:hAnsi="Microsoft JhengHei" w:cs="Microsoft JhengHei" w:eastAsia="Microsoft JhengHei" w:hint="default"/>
          <w:b/>
          <w:bCs/>
          <w:w w:val="95"/>
          <w:sz w:val="24"/>
          <w:szCs w:val="24"/>
        </w:rPr>
        <w:t>担保</w:t>
      </w:r>
      <w:r>
        <w:rPr>
          <w:rFonts w:ascii="Microsoft JhengHei" w:hAnsi="Microsoft JhengHei" w:cs="Microsoft JhengHei" w:eastAsia="Microsoft JhengHei" w:hint="default"/>
          <w:b/>
          <w:bCs/>
          <w:w w:val="95"/>
          <w:sz w:val="24"/>
          <w:szCs w:val="24"/>
        </w:rPr>
        <w:t>、</w:t>
      </w:r>
      <w:r>
        <w:rPr>
          <w:rFonts w:ascii="Microsoft JhengHei" w:hAnsi="Microsoft JhengHei" w:cs="Microsoft JhengHei" w:eastAsia="Microsoft JhengHei" w:hint="default"/>
          <w:b/>
          <w:bCs/>
          <w:w w:val="95"/>
          <w:sz w:val="24"/>
          <w:szCs w:val="24"/>
        </w:rPr>
        <w:t>质押</w:t>
      </w:r>
      <w:r>
        <w:rPr>
          <w:rFonts w:ascii="Microsoft JhengHei" w:hAnsi="Microsoft JhengHei" w:cs="Microsoft JhengHei" w:eastAsia="Microsoft JhengHei" w:hint="default"/>
          <w:b/>
          <w:bCs/>
          <w:w w:val="95"/>
          <w:sz w:val="24"/>
          <w:szCs w:val="24"/>
        </w:rPr>
        <w:t>等</w:t>
      </w:r>
      <w:r>
        <w:rPr>
          <w:rFonts w:ascii="Microsoft JhengHei" w:hAnsi="Microsoft JhengHei" w:cs="Microsoft JhengHei" w:eastAsia="Microsoft JhengHei" w:hint="default"/>
          <w:b/>
          <w:bCs/>
          <w:w w:val="95"/>
          <w:sz w:val="24"/>
          <w:szCs w:val="24"/>
        </w:rPr>
        <w:t>事项</w:t>
      </w:r>
      <w:r>
        <w:rPr>
          <w:rFonts w:ascii="Microsoft JhengHei" w:hAnsi="Microsoft JhengHei" w:cs="Microsoft JhengHei" w:eastAsia="Microsoft JhengHei" w:hint="default"/>
          <w:w w:val="95"/>
          <w:sz w:val="24"/>
          <w:szCs w:val="24"/>
        </w:rPr>
      </w:r>
    </w:p>
    <w:p>
      <w:pPr>
        <w:pStyle w:val="BodyText"/>
        <w:spacing w:line="316" w:lineRule="auto" w:before="38"/>
        <w:ind w:right="936" w:firstLine="480"/>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65"/>
        </w:rPr>
        <w:t> </w:t>
      </w:r>
      <w:r>
        <w:rPr>
          <w:rFonts w:ascii="Courier New" w:hAnsi="Courier New" w:cs="Courier New" w:eastAsia="Courier New" w:hint="default"/>
          <w:spacing w:val="1"/>
          <w:w w:val="83"/>
        </w:rPr>
        <w:t>2010</w:t>
      </w:r>
      <w:r>
        <w:rPr>
          <w:rFonts w:ascii="Courier New" w:hAnsi="Courier New" w:cs="Courier New" w:eastAsia="Courier New" w:hint="default"/>
          <w:spacing w:val="-55"/>
          <w:w w:val="83"/>
        </w:rPr>
        <w:t> </w:t>
      </w:r>
      <w:r>
        <w:rPr/>
        <w:t>年</w:t>
      </w:r>
      <w:r>
        <w:rPr>
          <w:spacing w:val="-65"/>
        </w:rPr>
        <w:t> </w:t>
      </w:r>
      <w:r>
        <w:rPr>
          <w:rFonts w:ascii="Courier New" w:hAnsi="Courier New" w:cs="Courier New" w:eastAsia="Courier New" w:hint="default"/>
          <w:spacing w:val="2"/>
          <w:w w:val="83"/>
        </w:rPr>
        <w:t>12</w:t>
      </w:r>
      <w:r>
        <w:rPr>
          <w:rFonts w:ascii="Courier New" w:hAnsi="Courier New" w:cs="Courier New" w:eastAsia="Courier New" w:hint="default"/>
          <w:spacing w:val="-55"/>
          <w:w w:val="83"/>
        </w:rPr>
        <w:t> </w:t>
      </w:r>
      <w:r>
        <w:rPr>
          <w:rFonts w:ascii="宋体" w:hAnsi="宋体" w:cs="宋体" w:eastAsia="宋体" w:hint="default"/>
        </w:rPr>
        <w:t>月</w:t>
      </w:r>
      <w:r>
        <w:rPr>
          <w:rFonts w:ascii="宋体" w:hAnsi="宋体" w:cs="宋体" w:eastAsia="宋体" w:hint="default"/>
          <w:spacing w:val="-65"/>
        </w:rPr>
        <w:t> </w:t>
      </w:r>
      <w:r>
        <w:rPr>
          <w:rFonts w:ascii="Courier New" w:hAnsi="Courier New" w:cs="Courier New" w:eastAsia="Courier New" w:hint="default"/>
          <w:spacing w:val="2"/>
          <w:w w:val="83"/>
        </w:rPr>
        <w:t>31</w:t>
      </w:r>
      <w:r>
        <w:rPr>
          <w:rFonts w:ascii="Courier New" w:hAnsi="Courier New" w:cs="Courier New" w:eastAsia="Courier New" w:hint="default"/>
          <w:spacing w:val="-55"/>
          <w:w w:val="83"/>
        </w:rPr>
        <w:t> </w:t>
      </w:r>
      <w:r>
        <w:rPr>
          <w:rFonts w:ascii="宋体" w:hAnsi="宋体" w:cs="宋体" w:eastAsia="宋体" w:hint="default"/>
          <w:spacing w:val="-7"/>
        </w:rPr>
        <w:t>日</w:t>
      </w:r>
      <w:r>
        <w:rPr>
          <w:spacing w:val="-7"/>
        </w:rPr>
        <w:t>，本公司</w:t>
      </w:r>
      <w:r>
        <w:rPr>
          <w:rFonts w:ascii="宋体" w:hAnsi="宋体" w:cs="宋体" w:eastAsia="宋体" w:hint="default"/>
          <w:spacing w:val="-7"/>
        </w:rPr>
        <w:t>借</w:t>
      </w:r>
      <w:r>
        <w:rPr>
          <w:rFonts w:ascii="宋体" w:hAnsi="宋体" w:cs="宋体" w:eastAsia="宋体" w:hint="default"/>
          <w:spacing w:val="-7"/>
        </w:rPr>
        <w:t>款</w:t>
      </w:r>
      <w:r>
        <w:rPr>
          <w:spacing w:val="-7"/>
        </w:rPr>
        <w:t>所</w:t>
      </w:r>
      <w:r>
        <w:rPr>
          <w:rFonts w:ascii="宋体" w:hAnsi="宋体" w:cs="宋体" w:eastAsia="宋体" w:hint="default"/>
          <w:spacing w:val="-7"/>
        </w:rPr>
        <w:t>涉</w:t>
      </w:r>
      <w:r>
        <w:rPr>
          <w:spacing w:val="-7"/>
        </w:rPr>
        <w:t>及的</w:t>
      </w:r>
      <w:r>
        <w:rPr>
          <w:rFonts w:ascii="宋体" w:hAnsi="宋体" w:cs="宋体" w:eastAsia="宋体" w:hint="default"/>
          <w:spacing w:val="-7"/>
        </w:rPr>
        <w:t>抵</w:t>
      </w:r>
      <w:r>
        <w:rPr>
          <w:rFonts w:ascii="宋体" w:hAnsi="宋体" w:cs="宋体" w:eastAsia="宋体" w:hint="default"/>
          <w:spacing w:val="-7"/>
        </w:rPr>
        <w:t>押</w:t>
      </w:r>
      <w:r>
        <w:rPr>
          <w:spacing w:val="-7"/>
        </w:rPr>
        <w:t>、担保、</w:t>
      </w:r>
      <w:r>
        <w:rPr>
          <w:rFonts w:ascii="宋体" w:hAnsi="宋体" w:cs="宋体" w:eastAsia="宋体" w:hint="default"/>
          <w:spacing w:val="-7"/>
        </w:rPr>
        <w:t>质押</w:t>
      </w:r>
      <w:r>
        <w:rPr>
          <w:rFonts w:ascii="宋体" w:hAnsi="宋体" w:cs="宋体" w:eastAsia="宋体" w:hint="default"/>
          <w:spacing w:val="-7"/>
        </w:rPr>
        <w:t>情况</w:t>
      </w:r>
      <w:r>
        <w:rPr>
          <w:rFonts w:ascii="宋体" w:hAnsi="宋体" w:cs="宋体" w:eastAsia="宋体" w:hint="default"/>
          <w:spacing w:val="-7"/>
        </w:rPr>
        <w:t>如</w:t>
      </w:r>
      <w:r>
        <w:rPr>
          <w:rFonts w:ascii="宋体" w:hAnsi="宋体" w:cs="宋体" w:eastAsia="宋体" w:hint="default"/>
          <w:spacing w:val="-7"/>
        </w:rPr>
        <w:t>下</w:t>
      </w:r>
      <w:r>
        <w:rPr>
          <w:rFonts w:ascii="宋体" w:hAnsi="宋体" w:cs="宋体" w:eastAsia="宋体" w:hint="default"/>
          <w:spacing w:val="-7"/>
        </w:rPr>
        <w:t>：</w:t>
      </w:r>
      <w:r>
        <w:rPr>
          <w:rFonts w:ascii="宋体" w:hAnsi="宋体" w:cs="宋体" w:eastAsia="宋体" w:hint="default"/>
          <w:spacing w:val="-7"/>
        </w:rPr>
        <w:t>（单</w:t>
      </w:r>
      <w:r>
        <w:rPr>
          <w:rFonts w:ascii="宋体" w:hAnsi="宋体" w:cs="宋体" w:eastAsia="宋体" w:hint="default"/>
        </w:rPr>
        <w:t> 位</w:t>
      </w:r>
      <w:r>
        <w:rPr>
          <w:rFonts w:ascii="宋体" w:hAnsi="宋体" w:cs="宋体" w:eastAsia="宋体" w:hint="default"/>
        </w:rPr>
        <w:t>：</w:t>
      </w:r>
      <w:r>
        <w:rPr>
          <w:rFonts w:ascii="宋体" w:hAnsi="宋体" w:cs="宋体" w:eastAsia="宋体" w:hint="default"/>
        </w:rPr>
        <w:t>万</w:t>
      </w:r>
      <w:r>
        <w:rPr>
          <w:rFonts w:ascii="宋体" w:hAnsi="宋体" w:cs="宋体" w:eastAsia="宋体" w:hint="default"/>
        </w:rPr>
        <w:t>元）</w:t>
      </w:r>
    </w:p>
    <w:p>
      <w:pPr>
        <w:spacing w:line="240" w:lineRule="auto" w:before="4"/>
        <w:rPr>
          <w:rFonts w:ascii="宋体" w:hAnsi="宋体" w:cs="宋体" w:eastAsia="宋体" w:hint="default"/>
          <w:sz w:val="18"/>
          <w:szCs w:val="18"/>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3437"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83"/>
                <w:sz w:val="20"/>
              </w:rPr>
              <w:t>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2009</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9</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24</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10,500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257"/>
              <w:jc w:val="left"/>
              <w:rPr>
                <w:rFonts w:ascii="Courier New" w:hAnsi="Courier New" w:cs="Courier New" w:eastAsia="Courier New" w:hint="default"/>
                <w:sz w:val="20"/>
                <w:szCs w:val="20"/>
              </w:rPr>
            </w:pPr>
            <w:r>
              <w:rPr>
                <w:rFonts w:ascii="宋体" w:hAnsi="宋体" w:cs="宋体" w:eastAsia="宋体" w:hint="default"/>
                <w:spacing w:val="-1"/>
                <w:sz w:val="20"/>
                <w:szCs w:val="20"/>
              </w:rPr>
              <w:t>国</w:t>
            </w:r>
            <w:r>
              <w:rPr>
                <w:rFonts w:ascii="宋体" w:hAnsi="宋体" w:cs="宋体" w:eastAsia="宋体" w:hint="default"/>
                <w:spacing w:val="-1"/>
                <w:sz w:val="20"/>
                <w:szCs w:val="20"/>
              </w:rPr>
              <w:t>有</w:t>
            </w:r>
            <w:r>
              <w:rPr>
                <w:rFonts w:ascii="宋体" w:hAnsi="宋体" w:cs="宋体" w:eastAsia="宋体" w:hint="default"/>
                <w:spacing w:val="-1"/>
                <w:sz w:val="20"/>
                <w:szCs w:val="20"/>
              </w:rPr>
              <w:t>土</w:t>
            </w:r>
            <w:r>
              <w:rPr>
                <w:rFonts w:ascii="宋体" w:hAnsi="宋体" w:cs="宋体" w:eastAsia="宋体" w:hint="default"/>
                <w:spacing w:val="-1"/>
                <w:sz w:val="20"/>
                <w:szCs w:val="20"/>
              </w:rPr>
              <w:t>地</w:t>
            </w:r>
            <w:r>
              <w:rPr>
                <w:rFonts w:ascii="宋体" w:hAnsi="宋体" w:cs="宋体" w:eastAsia="宋体" w:hint="default"/>
                <w:spacing w:val="-1"/>
                <w:sz w:val="20"/>
                <w:szCs w:val="20"/>
              </w:rPr>
              <w:t>使</w:t>
            </w:r>
            <w:r>
              <w:rPr>
                <w:rFonts w:ascii="宋体" w:hAnsi="宋体" w:cs="宋体" w:eastAsia="宋体" w:hint="default"/>
                <w:spacing w:val="-1"/>
                <w:sz w:val="20"/>
                <w:szCs w:val="20"/>
              </w:rPr>
              <w:t>用</w:t>
            </w:r>
            <w:r>
              <w:rPr>
                <w:rFonts w:ascii="宋体" w:hAnsi="宋体" w:cs="宋体" w:eastAsia="宋体" w:hint="default"/>
                <w:spacing w:val="-90"/>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spacing w:val="-97"/>
                <w:sz w:val="20"/>
                <w:szCs w:val="20"/>
              </w:rPr>
              <w:t> </w:t>
            </w:r>
            <w:r>
              <w:rPr>
                <w:rFonts w:ascii="Courier New" w:hAnsi="Courier New" w:cs="Courier New" w:eastAsia="Courier New" w:hint="default"/>
                <w:w w:val="90"/>
                <w:sz w:val="20"/>
                <w:szCs w:val="20"/>
              </w:rPr>
              <w:t>2007</w:t>
            </w:r>
            <w:r>
              <w:rPr>
                <w:rFonts w:ascii="Courier New" w:hAnsi="Courier New" w:cs="Courier New" w:eastAsia="Courier New" w:hint="default"/>
                <w:spacing w:val="-82"/>
                <w:w w:val="90"/>
                <w:sz w:val="20"/>
                <w:szCs w:val="20"/>
              </w:rPr>
              <w:t> </w:t>
            </w:r>
            <w:r>
              <w:rPr>
                <w:rFonts w:ascii="宋体" w:hAnsi="宋体" w:cs="宋体" w:eastAsia="宋体" w:hint="default"/>
                <w:w w:val="90"/>
                <w:sz w:val="20"/>
                <w:szCs w:val="20"/>
              </w:rPr>
              <w:t>第</w:t>
            </w:r>
            <w:r>
              <w:rPr>
                <w:rFonts w:ascii="宋体" w:hAnsi="宋体" w:cs="宋体" w:eastAsia="宋体" w:hint="default"/>
                <w:spacing w:val="-64"/>
                <w:w w:val="90"/>
                <w:sz w:val="20"/>
                <w:szCs w:val="20"/>
              </w:rPr>
              <w:t> </w:t>
            </w:r>
            <w:r>
              <w:rPr>
                <w:rFonts w:ascii="Courier New" w:hAnsi="Courier New" w:cs="Courier New" w:eastAsia="Courier New" w:hint="default"/>
                <w:w w:val="90"/>
                <w:sz w:val="20"/>
                <w:szCs w:val="20"/>
              </w:rPr>
              <w:t>07447</w:t>
            </w:r>
            <w:r>
              <w:rPr>
                <w:rFonts w:ascii="Courier New" w:hAnsi="Courier New" w:cs="Courier New" w:eastAsia="Courier New" w:hint="default"/>
                <w:sz w:val="20"/>
                <w:szCs w:val="20"/>
              </w:rPr>
            </w:r>
          </w:p>
          <w:p>
            <w:pPr>
              <w:pStyle w:val="TableParagraph"/>
              <w:spacing w:line="268" w:lineRule="exact"/>
              <w:ind w:left="105" w:right="0"/>
              <w:jc w:val="left"/>
              <w:rPr>
                <w:rFonts w:ascii="Courier New" w:hAnsi="Courier New" w:cs="Courier New" w:eastAsia="Courier New" w:hint="default"/>
                <w:sz w:val="20"/>
                <w:szCs w:val="20"/>
              </w:rPr>
            </w:pPr>
            <w:r>
              <w:rPr>
                <w:rFonts w:ascii="宋体" w:hAnsi="宋体" w:cs="宋体" w:eastAsia="宋体" w:hint="default"/>
                <w:w w:val="100"/>
                <w:sz w:val="20"/>
                <w:szCs w:val="20"/>
              </w:rPr>
              <w:t>号</w:t>
            </w:r>
            <w:r>
              <w:rPr>
                <w:rFonts w:ascii="宋体" w:hAnsi="宋体" w:cs="宋体" w:eastAsia="宋体" w:hint="default"/>
                <w:spacing w:val="-96"/>
                <w:w w:val="100"/>
                <w:sz w:val="20"/>
                <w:szCs w:val="20"/>
              </w:rPr>
              <w:t>、</w:t>
            </w:r>
            <w:r>
              <w:rPr>
                <w:rFonts w:ascii="宋体" w:hAnsi="宋体" w:cs="宋体" w:eastAsia="宋体" w:hint="default"/>
                <w:w w:val="100"/>
                <w:sz w:val="20"/>
                <w:szCs w:val="20"/>
              </w:rPr>
              <w:t>海国</w:t>
            </w:r>
            <w:r>
              <w:rPr>
                <w:rFonts w:ascii="宋体" w:hAnsi="宋体" w:cs="宋体" w:eastAsia="宋体" w:hint="default"/>
                <w:w w:val="100"/>
                <w:sz w:val="20"/>
                <w:szCs w:val="20"/>
              </w:rPr>
              <w:t>用</w:t>
            </w:r>
            <w:r>
              <w:rPr>
                <w:rFonts w:ascii="宋体" w:hAnsi="宋体" w:cs="宋体" w:eastAsia="宋体" w:hint="default"/>
                <w:spacing w:val="-52"/>
                <w:sz w:val="20"/>
                <w:szCs w:val="20"/>
              </w:rPr>
              <w:t> </w:t>
            </w:r>
            <w:r>
              <w:rPr>
                <w:rFonts w:ascii="Courier New" w:hAnsi="Courier New" w:cs="Courier New" w:eastAsia="Courier New" w:hint="default"/>
                <w:w w:val="83"/>
                <w:sz w:val="20"/>
                <w:szCs w:val="20"/>
              </w:rPr>
              <w:t>2</w:t>
            </w:r>
            <w:r>
              <w:rPr>
                <w:rFonts w:ascii="Courier New" w:hAnsi="Courier New" w:cs="Courier New" w:eastAsia="Courier New" w:hint="default"/>
                <w:spacing w:val="-5"/>
                <w:w w:val="83"/>
                <w:sz w:val="20"/>
                <w:szCs w:val="20"/>
              </w:rPr>
              <w:t>0</w:t>
            </w:r>
            <w:r>
              <w:rPr>
                <w:rFonts w:ascii="Courier New" w:hAnsi="Courier New" w:cs="Courier New" w:eastAsia="Courier New" w:hint="default"/>
                <w:w w:val="83"/>
                <w:sz w:val="20"/>
                <w:szCs w:val="20"/>
              </w:rPr>
              <w:t>07</w:t>
            </w:r>
            <w:r>
              <w:rPr>
                <w:rFonts w:ascii="Courier New" w:hAnsi="Courier New" w:cs="Courier New" w:eastAsia="Courier New" w:hint="default"/>
                <w:sz w:val="20"/>
                <w:szCs w:val="20"/>
              </w:rPr>
            </w:r>
          </w:p>
          <w:p>
            <w:pPr>
              <w:pStyle w:val="TableParagraph"/>
              <w:spacing w:line="254" w:lineRule="auto" w:before="18"/>
              <w:ind w:left="105" w:right="108"/>
              <w:jc w:val="left"/>
              <w:rPr>
                <w:rFonts w:ascii="宋体" w:hAnsi="宋体" w:cs="宋体" w:eastAsia="宋体" w:hint="default"/>
                <w:sz w:val="20"/>
                <w:szCs w:val="20"/>
              </w:rPr>
            </w:pPr>
            <w:r>
              <w:rPr>
                <w:rFonts w:ascii="宋体" w:hAnsi="宋体" w:cs="宋体" w:eastAsia="宋体" w:hint="default"/>
                <w:w w:val="95"/>
                <w:sz w:val="20"/>
                <w:szCs w:val="20"/>
              </w:rPr>
              <w:t>第</w:t>
            </w:r>
            <w:r>
              <w:rPr>
                <w:rFonts w:ascii="宋体" w:hAnsi="宋体" w:cs="宋体" w:eastAsia="宋体" w:hint="default"/>
                <w:spacing w:val="-62"/>
                <w:w w:val="95"/>
                <w:sz w:val="20"/>
                <w:szCs w:val="20"/>
              </w:rPr>
              <w:t> </w:t>
            </w:r>
            <w:r>
              <w:rPr>
                <w:rFonts w:ascii="Courier New" w:hAnsi="Courier New" w:cs="Courier New" w:eastAsia="Courier New" w:hint="default"/>
                <w:w w:val="95"/>
                <w:sz w:val="20"/>
                <w:szCs w:val="20"/>
              </w:rPr>
              <w:t>070163</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spacing w:val="-75"/>
                <w:sz w:val="20"/>
                <w:szCs w:val="20"/>
              </w:rPr>
              <w:t> </w:t>
            </w:r>
            <w:r>
              <w:rPr>
                <w:rFonts w:ascii="Courier New" w:hAnsi="Courier New" w:cs="Courier New" w:eastAsia="Courier New" w:hint="default"/>
                <w:sz w:val="20"/>
                <w:szCs w:val="20"/>
              </w:rPr>
              <w:t>2008</w:t>
            </w:r>
            <w:r>
              <w:rPr>
                <w:rFonts w:ascii="Courier New" w:hAnsi="Courier New" w:cs="Courier New" w:eastAsia="Courier New" w:hint="default"/>
                <w:spacing w:val="-95"/>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83"/>
                <w:sz w:val="20"/>
                <w:szCs w:val="20"/>
              </w:rPr>
              <w:t>071026</w:t>
            </w:r>
            <w:r>
              <w:rPr>
                <w:rFonts w:ascii="Courier New" w:hAnsi="Courier New" w:cs="Courier New" w:eastAsia="Courier New" w:hint="default"/>
                <w:spacing w:val="-51"/>
                <w:w w:val="83"/>
                <w:sz w:val="20"/>
                <w:szCs w:val="20"/>
              </w:rPr>
              <w:t> </w:t>
            </w:r>
            <w:r>
              <w:rPr>
                <w:rFonts w:ascii="宋体" w:hAnsi="宋体" w:cs="宋体" w:eastAsia="宋体" w:hint="default"/>
                <w:spacing w:val="-27"/>
                <w:w w:val="100"/>
                <w:sz w:val="20"/>
                <w:szCs w:val="20"/>
              </w:rPr>
              <w:t>号</w:t>
            </w:r>
            <w:r>
              <w:rPr>
                <w:rFonts w:ascii="宋体" w:hAnsi="宋体" w:cs="宋体" w:eastAsia="宋体" w:hint="default"/>
                <w:spacing w:val="-27"/>
                <w:w w:val="100"/>
                <w:sz w:val="20"/>
                <w:szCs w:val="20"/>
              </w:rPr>
              <w:t>、</w:t>
            </w:r>
            <w:r>
              <w:rPr>
                <w:rFonts w:ascii="宋体" w:hAnsi="宋体" w:cs="宋体" w:eastAsia="宋体" w:hint="default"/>
                <w:spacing w:val="-27"/>
                <w:w w:val="100"/>
                <w:sz w:val="20"/>
                <w:szCs w:val="20"/>
              </w:rPr>
              <w:t>海国</w:t>
            </w:r>
            <w:r>
              <w:rPr>
                <w:rFonts w:ascii="宋体" w:hAnsi="宋体" w:cs="宋体" w:eastAsia="宋体" w:hint="default"/>
                <w:spacing w:val="-5"/>
                <w:w w:val="100"/>
                <w:sz w:val="20"/>
                <w:szCs w:val="20"/>
              </w:rPr>
              <w:t> </w:t>
            </w:r>
            <w:r>
              <w:rPr>
                <w:rFonts w:ascii="宋体" w:hAnsi="宋体" w:cs="宋体" w:eastAsia="宋体" w:hint="default"/>
                <w:sz w:val="20"/>
                <w:szCs w:val="20"/>
              </w:rPr>
              <w:t>用</w:t>
            </w:r>
            <w:r>
              <w:rPr>
                <w:rFonts w:ascii="宋体" w:hAnsi="宋体" w:cs="宋体" w:eastAsia="宋体" w:hint="default"/>
                <w:spacing w:val="-59"/>
                <w:sz w:val="20"/>
                <w:szCs w:val="20"/>
              </w:rPr>
              <w:t> </w:t>
            </w:r>
            <w:r>
              <w:rPr>
                <w:rFonts w:ascii="Courier New" w:hAnsi="Courier New" w:cs="Courier New" w:eastAsia="Courier New" w:hint="default"/>
                <w:sz w:val="20"/>
                <w:szCs w:val="20"/>
              </w:rPr>
              <w:t>2008</w:t>
            </w:r>
            <w:r>
              <w:rPr>
                <w:rFonts w:ascii="Courier New" w:hAnsi="Courier New" w:cs="Courier New" w:eastAsia="Courier New" w:hint="default"/>
                <w:spacing w:val="-79"/>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83"/>
                <w:sz w:val="20"/>
                <w:szCs w:val="20"/>
              </w:rPr>
              <w:t>071027</w:t>
            </w:r>
            <w:r>
              <w:rPr>
                <w:rFonts w:ascii="Courier New" w:hAnsi="Courier New" w:cs="Courier New" w:eastAsia="Courier New" w:hint="default"/>
                <w:spacing w:val="-51"/>
                <w:w w:val="83"/>
                <w:sz w:val="20"/>
                <w:szCs w:val="20"/>
              </w:rPr>
              <w:t> </w:t>
            </w:r>
            <w:r>
              <w:rPr>
                <w:rFonts w:ascii="宋体" w:hAnsi="宋体" w:cs="宋体" w:eastAsia="宋体" w:hint="default"/>
                <w:spacing w:val="-27"/>
                <w:w w:val="100"/>
                <w:sz w:val="20"/>
                <w:szCs w:val="20"/>
              </w:rPr>
              <w:t>号</w:t>
            </w:r>
            <w:r>
              <w:rPr>
                <w:rFonts w:ascii="宋体" w:hAnsi="宋体" w:cs="宋体" w:eastAsia="宋体" w:hint="default"/>
                <w:spacing w:val="-27"/>
                <w:w w:val="100"/>
                <w:sz w:val="20"/>
                <w:szCs w:val="20"/>
              </w:rPr>
              <w:t>、</w:t>
            </w:r>
            <w:r>
              <w:rPr>
                <w:rFonts w:ascii="宋体" w:hAnsi="宋体" w:cs="宋体" w:eastAsia="宋体" w:hint="default"/>
                <w:spacing w:val="-27"/>
                <w:w w:val="100"/>
                <w:sz w:val="20"/>
                <w:szCs w:val="20"/>
              </w:rPr>
              <w:t>海国</w:t>
            </w:r>
            <w:r>
              <w:rPr>
                <w:rFonts w:ascii="宋体" w:hAnsi="宋体" w:cs="宋体" w:eastAsia="宋体" w:hint="default"/>
                <w:spacing w:val="-5"/>
                <w:w w:val="100"/>
                <w:sz w:val="20"/>
                <w:szCs w:val="20"/>
              </w:rPr>
              <w:t> </w:t>
            </w:r>
            <w:r>
              <w:rPr>
                <w:rFonts w:ascii="宋体" w:hAnsi="宋体" w:cs="宋体" w:eastAsia="宋体" w:hint="default"/>
                <w:sz w:val="20"/>
                <w:szCs w:val="20"/>
              </w:rPr>
              <w:t>用</w:t>
            </w:r>
            <w:r>
              <w:rPr>
                <w:rFonts w:ascii="宋体" w:hAnsi="宋体" w:cs="宋体" w:eastAsia="宋体" w:hint="default"/>
                <w:spacing w:val="-59"/>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79"/>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071072</w:t>
            </w:r>
            <w:r>
              <w:rPr>
                <w:rFonts w:ascii="Courier New" w:hAnsi="Courier New" w:cs="Courier New" w:eastAsia="Courier New" w:hint="default"/>
                <w:spacing w:val="-82"/>
                <w:w w:val="90"/>
                <w:sz w:val="20"/>
                <w:szCs w:val="20"/>
              </w:rPr>
              <w:t> </w:t>
            </w:r>
            <w:r>
              <w:rPr>
                <w:rFonts w:ascii="宋体" w:hAnsi="宋体" w:cs="宋体" w:eastAsia="宋体" w:hint="default"/>
                <w:w w:val="90"/>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83"/>
                <w:sz w:val="20"/>
              </w:rPr>
              <w:t>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6</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24</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835"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left="105" w:right="0"/>
              <w:jc w:val="left"/>
              <w:rPr>
                <w:rFonts w:ascii="宋体" w:hAnsi="宋体" w:cs="宋体" w:eastAsia="宋体" w:hint="default"/>
                <w:sz w:val="20"/>
                <w:szCs w:val="20"/>
              </w:rPr>
            </w:pPr>
            <w:r>
              <w:rPr>
                <w:rFonts w:ascii="宋体" w:hAnsi="宋体" w:cs="宋体" w:eastAsia="宋体" w:hint="default"/>
                <w:w w:val="95"/>
                <w:sz w:val="20"/>
                <w:szCs w:val="20"/>
              </w:rPr>
              <w:t>抵</w:t>
            </w:r>
            <w:r>
              <w:rPr>
                <w:rFonts w:ascii="宋体" w:hAnsi="宋体" w:cs="宋体" w:eastAsia="宋体" w:hint="default"/>
                <w:w w:val="95"/>
                <w:sz w:val="20"/>
                <w:szCs w:val="20"/>
              </w:rPr>
              <w:t>字</w:t>
            </w:r>
            <w:r>
              <w:rPr>
                <w:rFonts w:ascii="宋体" w:hAnsi="宋体" w:cs="宋体" w:eastAsia="宋体" w:hint="default"/>
                <w:spacing w:val="-51"/>
                <w:w w:val="95"/>
                <w:sz w:val="20"/>
                <w:szCs w:val="20"/>
              </w:rPr>
              <w:t> </w:t>
            </w:r>
            <w:r>
              <w:rPr>
                <w:rFonts w:ascii="Courier New" w:hAnsi="Courier New" w:cs="Courier New" w:eastAsia="Courier New" w:hint="default"/>
                <w:w w:val="95"/>
                <w:sz w:val="20"/>
                <w:szCs w:val="20"/>
              </w:rPr>
              <w:t>0108</w:t>
            </w:r>
            <w:r>
              <w:rPr>
                <w:rFonts w:ascii="Courier New" w:hAnsi="Courier New" w:cs="Courier New" w:eastAsia="Courier New" w:hint="default"/>
                <w:spacing w:val="-70"/>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合</w:t>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100"/>
                <w:sz w:val="20"/>
                <w:szCs w:val="20"/>
              </w:rPr>
              <w:t>同</w:t>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06" w:right="0"/>
              <w:jc w:val="left"/>
              <w:rPr>
                <w:rFonts w:ascii="Courier New" w:hAnsi="Courier New" w:cs="Courier New" w:eastAsia="Courier New" w:hint="default"/>
                <w:sz w:val="20"/>
                <w:szCs w:val="20"/>
              </w:rPr>
            </w:pPr>
            <w:r>
              <w:rPr>
                <w:rFonts w:ascii="Courier New"/>
                <w:w w:val="83"/>
                <w:sz w:val="20"/>
              </w:rPr>
              <w:t>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98"/>
              <w:jc w:val="right"/>
              <w:rPr>
                <w:rFonts w:ascii="Courier New" w:hAnsi="Courier New" w:cs="Courier New" w:eastAsia="Courier New" w:hint="default"/>
                <w:sz w:val="20"/>
                <w:szCs w:val="20"/>
              </w:rPr>
            </w:pPr>
            <w:r>
              <w:rPr>
                <w:rFonts w:ascii="Courier New"/>
                <w:w w:val="80"/>
                <w:sz w:val="20"/>
              </w:rPr>
              <w:t>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06" w:right="0"/>
              <w:jc w:val="left"/>
              <w:rPr>
                <w:rFonts w:ascii="Courier New" w:hAnsi="Courier New" w:cs="Courier New" w:eastAsia="Courier New" w:hint="default"/>
                <w:sz w:val="20"/>
                <w:szCs w:val="20"/>
              </w:rPr>
            </w:pPr>
            <w:r>
              <w:rPr>
                <w:rFonts w:ascii="Courier New"/>
                <w:w w:val="90"/>
                <w:sz w:val="20"/>
              </w:rPr>
              <w:t>20,000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61" w:lineRule="auto"/>
              <w:ind w:left="105" w:right="108"/>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2007</w:t>
            </w:r>
            <w:r>
              <w:rPr>
                <w:rFonts w:ascii="Courier New" w:hAnsi="Courier New" w:cs="Courier New" w:eastAsia="Courier New" w:hint="default"/>
                <w:w w:val="83"/>
                <w:sz w:val="20"/>
                <w:szCs w:val="20"/>
              </w:rPr>
              <w:t> </w:t>
            </w:r>
            <w:r>
              <w:rPr>
                <w:rFonts w:ascii="宋体" w:hAnsi="宋体" w:cs="宋体" w:eastAsia="宋体" w:hint="default"/>
                <w:w w:val="95"/>
                <w:sz w:val="20"/>
                <w:szCs w:val="20"/>
              </w:rPr>
              <w:t>第</w:t>
            </w:r>
            <w:r>
              <w:rPr>
                <w:rFonts w:ascii="宋体" w:hAnsi="宋体" w:cs="宋体" w:eastAsia="宋体" w:hint="default"/>
                <w:spacing w:val="-62"/>
                <w:w w:val="95"/>
                <w:sz w:val="20"/>
                <w:szCs w:val="20"/>
              </w:rPr>
              <w:t> </w:t>
            </w:r>
            <w:r>
              <w:rPr>
                <w:rFonts w:ascii="Courier New" w:hAnsi="Courier New" w:cs="Courier New" w:eastAsia="Courier New" w:hint="default"/>
                <w:w w:val="95"/>
                <w:sz w:val="20"/>
                <w:szCs w:val="20"/>
              </w:rPr>
              <w:t>070047</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spacing w:val="-75"/>
                <w:sz w:val="20"/>
                <w:szCs w:val="20"/>
              </w:rPr>
              <w:t> </w:t>
            </w:r>
            <w:r>
              <w:rPr>
                <w:rFonts w:ascii="Courier New" w:hAnsi="Courier New" w:cs="Courier New" w:eastAsia="Courier New" w:hint="default"/>
                <w:sz w:val="20"/>
                <w:szCs w:val="20"/>
              </w:rPr>
              <w:t>2008</w:t>
            </w:r>
            <w:r>
              <w:rPr>
                <w:rFonts w:ascii="Courier New" w:hAnsi="Courier New" w:cs="Courier New" w:eastAsia="Courier New" w:hint="default"/>
                <w:spacing w:val="-95"/>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071146</w:t>
            </w:r>
            <w:r>
              <w:rPr>
                <w:rFonts w:ascii="Courier New" w:hAnsi="Courier New" w:cs="Courier New" w:eastAsia="Courier New" w:hint="default"/>
                <w:spacing w:val="-82"/>
                <w:w w:val="90"/>
                <w:sz w:val="20"/>
                <w:szCs w:val="20"/>
              </w:rPr>
              <w:t> </w:t>
            </w:r>
            <w:r>
              <w:rPr>
                <w:rFonts w:ascii="宋体" w:hAnsi="宋体" w:cs="宋体" w:eastAsia="宋体" w:hint="default"/>
                <w:w w:val="90"/>
                <w:sz w:val="20"/>
                <w:szCs w:val="20"/>
              </w:rPr>
              <w:t>号</w:t>
            </w:r>
          </w:p>
        </w:tc>
      </w:tr>
      <w:tr>
        <w:trPr>
          <w:trHeight w:val="1577"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06" w:right="0"/>
              <w:jc w:val="left"/>
              <w:rPr>
                <w:rFonts w:ascii="Courier New" w:hAnsi="Courier New" w:cs="Courier New" w:eastAsia="Courier New" w:hint="default"/>
                <w:sz w:val="20"/>
                <w:szCs w:val="20"/>
              </w:rPr>
            </w:pPr>
            <w:r>
              <w:rPr>
                <w:rFonts w:ascii="Courier New"/>
                <w:w w:val="83"/>
                <w:sz w:val="20"/>
              </w:rPr>
              <w:t>4</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before="145"/>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98"/>
              <w:jc w:val="right"/>
              <w:rPr>
                <w:rFonts w:ascii="Courier New" w:hAnsi="Courier New" w:cs="Courier New" w:eastAsia="Courier New" w:hint="default"/>
                <w:sz w:val="20"/>
                <w:szCs w:val="20"/>
              </w:rPr>
            </w:pPr>
            <w:r>
              <w:rPr>
                <w:rFonts w:ascii="Courier New"/>
                <w:w w:val="80"/>
                <w:sz w:val="20"/>
              </w:rPr>
              <w:t>1,000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9"/>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71" w:lineRule="auto"/>
              <w:ind w:left="105" w:right="257"/>
              <w:jc w:val="left"/>
              <w:rPr>
                <w:rFonts w:ascii="宋体" w:hAnsi="宋体" w:cs="宋体" w:eastAsia="宋体" w:hint="default"/>
                <w:sz w:val="20"/>
                <w:szCs w:val="20"/>
              </w:rPr>
            </w:pPr>
            <w:r>
              <w:rPr>
                <w:rFonts w:ascii="宋体" w:hAnsi="宋体" w:cs="宋体" w:eastAsia="宋体" w:hint="default"/>
                <w:spacing w:val="-1"/>
                <w:sz w:val="20"/>
                <w:szCs w:val="20"/>
              </w:rPr>
              <w:t>国</w:t>
            </w:r>
            <w:r>
              <w:rPr>
                <w:rFonts w:ascii="宋体" w:hAnsi="宋体" w:cs="宋体" w:eastAsia="宋体" w:hint="default"/>
                <w:spacing w:val="-1"/>
                <w:sz w:val="20"/>
                <w:szCs w:val="20"/>
              </w:rPr>
              <w:t>有</w:t>
            </w:r>
            <w:r>
              <w:rPr>
                <w:rFonts w:ascii="宋体" w:hAnsi="宋体" w:cs="宋体" w:eastAsia="宋体" w:hint="default"/>
                <w:spacing w:val="-1"/>
                <w:sz w:val="20"/>
                <w:szCs w:val="20"/>
              </w:rPr>
              <w:t>土</w:t>
            </w:r>
            <w:r>
              <w:rPr>
                <w:rFonts w:ascii="宋体" w:hAnsi="宋体" w:cs="宋体" w:eastAsia="宋体" w:hint="default"/>
                <w:spacing w:val="-1"/>
                <w:sz w:val="20"/>
                <w:szCs w:val="20"/>
              </w:rPr>
              <w:t>地</w:t>
            </w:r>
            <w:r>
              <w:rPr>
                <w:rFonts w:ascii="宋体" w:hAnsi="宋体" w:cs="宋体" w:eastAsia="宋体" w:hint="default"/>
                <w:spacing w:val="-1"/>
                <w:sz w:val="20"/>
                <w:szCs w:val="20"/>
              </w:rPr>
              <w:t>使</w:t>
            </w:r>
            <w:r>
              <w:rPr>
                <w:rFonts w:ascii="宋体" w:hAnsi="宋体" w:cs="宋体" w:eastAsia="宋体" w:hint="default"/>
                <w:spacing w:val="-1"/>
                <w:sz w:val="20"/>
                <w:szCs w:val="20"/>
              </w:rPr>
              <w:t>用</w:t>
            </w:r>
            <w:r>
              <w:rPr>
                <w:rFonts w:ascii="宋体" w:hAnsi="宋体" w:cs="宋体" w:eastAsia="宋体" w:hint="default"/>
                <w:spacing w:val="-90"/>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sz w:val="20"/>
                <w:szCs w:val="20"/>
              </w:rPr>
              <w:t>(2008)</w:t>
            </w:r>
            <w:r>
              <w:rPr>
                <w:rFonts w:ascii="宋体" w:hAnsi="宋体" w:cs="宋体" w:eastAsia="宋体" w:hint="default"/>
                <w:sz w:val="20"/>
                <w:szCs w:val="20"/>
              </w:rPr>
              <w:t>第</w:t>
            </w:r>
          </w:p>
          <w:p>
            <w:pPr>
              <w:pStyle w:val="TableParagraph"/>
              <w:spacing w:line="282" w:lineRule="exact"/>
              <w:ind w:left="105" w:right="0"/>
              <w:jc w:val="left"/>
              <w:rPr>
                <w:rFonts w:ascii="宋体" w:hAnsi="宋体" w:cs="宋体" w:eastAsia="宋体" w:hint="default"/>
                <w:sz w:val="20"/>
                <w:szCs w:val="20"/>
              </w:rPr>
            </w:pPr>
            <w:r>
              <w:rPr>
                <w:rFonts w:ascii="Courier New" w:hAnsi="Courier New" w:cs="Courier New" w:eastAsia="Courier New" w:hint="default"/>
                <w:w w:val="83"/>
                <w:sz w:val="20"/>
                <w:szCs w:val="20"/>
              </w:rPr>
              <w:t>071147</w:t>
            </w:r>
            <w:r>
              <w:rPr>
                <w:rFonts w:ascii="Courier New" w:hAnsi="Courier New" w:cs="Courier New" w:eastAsia="Courier New" w:hint="default"/>
                <w:spacing w:val="-72"/>
                <w:sz w:val="20"/>
                <w:szCs w:val="20"/>
              </w:rPr>
              <w:t> </w:t>
            </w:r>
            <w:r>
              <w:rPr>
                <w:rFonts w:ascii="宋体" w:hAnsi="宋体" w:cs="宋体" w:eastAsia="宋体" w:hint="default"/>
                <w:w w:val="100"/>
                <w:sz w:val="20"/>
                <w:szCs w:val="20"/>
              </w:rPr>
              <w:t>号</w:t>
            </w:r>
            <w:r>
              <w:rPr>
                <w:rFonts w:ascii="宋体" w:hAnsi="宋体" w:cs="宋体" w:eastAsia="宋体" w:hint="default"/>
                <w:spacing w:val="-96"/>
                <w:w w:val="100"/>
                <w:sz w:val="20"/>
                <w:szCs w:val="20"/>
              </w:rPr>
              <w:t>、</w:t>
            </w:r>
            <w:r>
              <w:rPr>
                <w:rFonts w:ascii="宋体" w:hAnsi="宋体" w:cs="宋体" w:eastAsia="宋体" w:hint="default"/>
                <w:spacing w:val="-5"/>
                <w:w w:val="100"/>
                <w:sz w:val="20"/>
                <w:szCs w:val="20"/>
              </w:rPr>
              <w:t>海国</w:t>
            </w:r>
            <w:r>
              <w:rPr>
                <w:rFonts w:ascii="宋体" w:hAnsi="宋体" w:cs="宋体" w:eastAsia="宋体" w:hint="default"/>
                <w:w w:val="100"/>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95"/>
                <w:sz w:val="20"/>
                <w:szCs w:val="20"/>
              </w:rPr>
              <w:t>用</w:t>
            </w:r>
            <w:r>
              <w:rPr>
                <w:rFonts w:ascii="宋体" w:hAnsi="宋体" w:cs="宋体" w:eastAsia="宋体" w:hint="default"/>
                <w:spacing w:val="-62"/>
                <w:w w:val="95"/>
                <w:sz w:val="20"/>
                <w:szCs w:val="20"/>
              </w:rPr>
              <w:t> </w:t>
            </w:r>
            <w:r>
              <w:rPr>
                <w:rFonts w:ascii="Courier New" w:hAnsi="Courier New" w:cs="Courier New" w:eastAsia="Courier New" w:hint="default"/>
                <w:w w:val="95"/>
                <w:sz w:val="20"/>
                <w:szCs w:val="20"/>
              </w:rPr>
              <w:t>2009</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第</w:t>
            </w:r>
          </w:p>
        </w:tc>
      </w:tr>
    </w:tbl>
    <w:p>
      <w:pPr>
        <w:spacing w:line="240" w:lineRule="auto" w:before="3"/>
        <w:rPr>
          <w:rFonts w:ascii="宋体" w:hAnsi="宋体" w:cs="宋体" w:eastAsia="宋体" w:hint="default"/>
          <w:sz w:val="26"/>
          <w:szCs w:val="26"/>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136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013"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val="restart"/>
            <w:tcBorders>
              <w:top w:val="single" w:sz="2" w:space="0" w:color="000000"/>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6" w:lineRule="exact"/>
              <w:ind w:left="105" w:right="0"/>
              <w:jc w:val="left"/>
              <w:rPr>
                <w:rFonts w:ascii="宋体" w:hAnsi="宋体" w:cs="宋体" w:eastAsia="宋体" w:hint="default"/>
                <w:sz w:val="20"/>
                <w:szCs w:val="20"/>
              </w:rPr>
            </w:pPr>
            <w:r>
              <w:rPr>
                <w:rFonts w:ascii="Courier New" w:hAnsi="Courier New" w:cs="Courier New" w:eastAsia="Courier New" w:hint="default"/>
                <w:w w:val="90"/>
                <w:sz w:val="20"/>
                <w:szCs w:val="20"/>
              </w:rPr>
              <w:t>071072</w:t>
            </w:r>
            <w:r>
              <w:rPr>
                <w:rFonts w:ascii="Courier New" w:hAnsi="Courier New" w:cs="Courier New" w:eastAsia="Courier New" w:hint="default"/>
                <w:spacing w:val="-82"/>
                <w:w w:val="90"/>
                <w:sz w:val="20"/>
                <w:szCs w:val="20"/>
              </w:rPr>
              <w:t> </w:t>
            </w:r>
            <w:r>
              <w:rPr>
                <w:rFonts w:ascii="宋体" w:hAnsi="宋体" w:cs="宋体" w:eastAsia="宋体" w:hint="default"/>
                <w:w w:val="90"/>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w w:val="83"/>
                <w:sz w:val="20"/>
              </w:rPr>
              <w:t>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11,000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2009</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10</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w w:val="83"/>
                <w:sz w:val="20"/>
              </w:rPr>
              <w:t>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10,000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156"/>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spacing w:val="-97"/>
                <w:sz w:val="20"/>
                <w:szCs w:val="20"/>
              </w:rPr>
              <w:t> </w:t>
            </w:r>
            <w:r>
              <w:rPr>
                <w:rFonts w:ascii="Courier New" w:hAnsi="Courier New" w:cs="Courier New" w:eastAsia="Courier New" w:hint="default"/>
                <w:w w:val="90"/>
                <w:sz w:val="20"/>
                <w:szCs w:val="20"/>
              </w:rPr>
              <w:t>2008</w:t>
            </w:r>
            <w:r>
              <w:rPr>
                <w:rFonts w:ascii="Courier New" w:hAnsi="Courier New" w:cs="Courier New" w:eastAsia="Courier New" w:hint="default"/>
                <w:spacing w:val="-86"/>
                <w:w w:val="90"/>
                <w:sz w:val="20"/>
                <w:szCs w:val="20"/>
              </w:rPr>
              <w:t> </w:t>
            </w:r>
            <w:r>
              <w:rPr>
                <w:rFonts w:ascii="宋体" w:hAnsi="宋体" w:cs="宋体" w:eastAsia="宋体" w:hint="default"/>
                <w:w w:val="90"/>
                <w:sz w:val="20"/>
                <w:szCs w:val="20"/>
              </w:rPr>
              <w:t>第</w:t>
            </w:r>
            <w:r>
              <w:rPr>
                <w:rFonts w:ascii="宋体" w:hAnsi="宋体" w:cs="宋体" w:eastAsia="宋体" w:hint="default"/>
                <w:spacing w:val="-68"/>
                <w:w w:val="90"/>
                <w:sz w:val="20"/>
                <w:szCs w:val="20"/>
              </w:rPr>
              <w:t> </w:t>
            </w:r>
            <w:r>
              <w:rPr>
                <w:rFonts w:ascii="Courier New" w:hAnsi="Courier New" w:cs="Courier New" w:eastAsia="Courier New" w:hint="default"/>
                <w:w w:val="90"/>
                <w:sz w:val="20"/>
                <w:szCs w:val="20"/>
              </w:rPr>
              <w:t>071027</w:t>
            </w:r>
            <w:r>
              <w:rPr>
                <w:rFonts w:ascii="Courier New" w:hAnsi="Courier New" w:cs="Courier New" w:eastAsia="Courier New" w:hint="default"/>
                <w:sz w:val="20"/>
                <w:szCs w:val="20"/>
              </w:rPr>
            </w:r>
          </w:p>
          <w:p>
            <w:pPr>
              <w:pStyle w:val="TableParagraph"/>
              <w:spacing w:line="268" w:lineRule="exact"/>
              <w:ind w:left="105" w:right="0"/>
              <w:jc w:val="left"/>
              <w:rPr>
                <w:rFonts w:ascii="Courier New" w:hAnsi="Courier New" w:cs="Courier New" w:eastAsia="Courier New" w:hint="default"/>
                <w:sz w:val="20"/>
                <w:szCs w:val="20"/>
              </w:rPr>
            </w:pPr>
            <w:r>
              <w:rPr>
                <w:rFonts w:ascii="宋体" w:hAnsi="宋体" w:cs="宋体" w:eastAsia="宋体" w:hint="default"/>
                <w:w w:val="100"/>
                <w:sz w:val="20"/>
                <w:szCs w:val="20"/>
              </w:rPr>
              <w:t>号</w:t>
            </w:r>
            <w:r>
              <w:rPr>
                <w:rFonts w:ascii="宋体" w:hAnsi="宋体" w:cs="宋体" w:eastAsia="宋体" w:hint="default"/>
                <w:spacing w:val="-96"/>
                <w:w w:val="100"/>
                <w:sz w:val="20"/>
                <w:szCs w:val="20"/>
              </w:rPr>
              <w:t>、</w:t>
            </w:r>
            <w:r>
              <w:rPr>
                <w:rFonts w:ascii="宋体" w:hAnsi="宋体" w:cs="宋体" w:eastAsia="宋体" w:hint="default"/>
                <w:w w:val="100"/>
                <w:sz w:val="20"/>
                <w:szCs w:val="20"/>
              </w:rPr>
              <w:t>海国</w:t>
            </w:r>
            <w:r>
              <w:rPr>
                <w:rFonts w:ascii="宋体" w:hAnsi="宋体" w:cs="宋体" w:eastAsia="宋体" w:hint="default"/>
                <w:w w:val="100"/>
                <w:sz w:val="20"/>
                <w:szCs w:val="20"/>
              </w:rPr>
              <w:t>用</w:t>
            </w:r>
            <w:r>
              <w:rPr>
                <w:rFonts w:ascii="宋体" w:hAnsi="宋体" w:cs="宋体" w:eastAsia="宋体" w:hint="default"/>
                <w:spacing w:val="-52"/>
                <w:sz w:val="20"/>
                <w:szCs w:val="20"/>
              </w:rPr>
              <w:t> </w:t>
            </w:r>
            <w:r>
              <w:rPr>
                <w:rFonts w:ascii="Courier New" w:hAnsi="Courier New" w:cs="Courier New" w:eastAsia="Courier New" w:hint="default"/>
                <w:w w:val="83"/>
                <w:sz w:val="20"/>
                <w:szCs w:val="20"/>
              </w:rPr>
              <w:t>2</w:t>
            </w:r>
            <w:r>
              <w:rPr>
                <w:rFonts w:ascii="Courier New" w:hAnsi="Courier New" w:cs="Courier New" w:eastAsia="Courier New" w:hint="default"/>
                <w:spacing w:val="-5"/>
                <w:w w:val="83"/>
                <w:sz w:val="20"/>
                <w:szCs w:val="20"/>
              </w:rPr>
              <w:t>0</w:t>
            </w:r>
            <w:r>
              <w:rPr>
                <w:rFonts w:ascii="Courier New" w:hAnsi="Courier New" w:cs="Courier New" w:eastAsia="Courier New" w:hint="default"/>
                <w:w w:val="83"/>
                <w:sz w:val="20"/>
                <w:szCs w:val="20"/>
              </w:rPr>
              <w:t>07</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95"/>
                <w:sz w:val="20"/>
                <w:szCs w:val="20"/>
              </w:rPr>
              <w:t>第</w:t>
            </w:r>
            <w:r>
              <w:rPr>
                <w:rFonts w:ascii="宋体" w:hAnsi="宋体" w:cs="宋体" w:eastAsia="宋体" w:hint="default"/>
                <w:spacing w:val="-76"/>
                <w:w w:val="95"/>
                <w:sz w:val="20"/>
                <w:szCs w:val="20"/>
              </w:rPr>
              <w:t> </w:t>
            </w:r>
            <w:r>
              <w:rPr>
                <w:rFonts w:ascii="Courier New" w:hAnsi="Courier New" w:cs="Courier New" w:eastAsia="Courier New" w:hint="default"/>
                <w:w w:val="95"/>
                <w:sz w:val="20"/>
                <w:szCs w:val="20"/>
              </w:rPr>
              <w:t>070171</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w w:val="83"/>
                <w:sz w:val="20"/>
              </w:rPr>
              <w:t>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2008</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w w:val="83"/>
                <w:sz w:val="20"/>
              </w:rPr>
              <w:t>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2008</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98"/>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集团</w:t>
            </w:r>
            <w:r>
              <w:rPr>
                <w:rFonts w:ascii="宋体" w:hAnsi="宋体" w:cs="宋体" w:eastAsia="宋体" w:hint="default"/>
                <w:spacing w:val="-19"/>
                <w:w w:val="100"/>
                <w:sz w:val="20"/>
                <w:szCs w:val="20"/>
              </w:rPr>
              <w:t>、陈锦</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石</w:t>
            </w:r>
            <w:r>
              <w:rPr>
                <w:rFonts w:ascii="宋体" w:hAnsi="宋体" w:cs="宋体" w:eastAsia="宋体" w:hint="default"/>
                <w:sz w:val="20"/>
                <w:szCs w:val="20"/>
              </w:rPr>
              <w:t>夫妇</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2189"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w w:val="83"/>
                <w:sz w:val="20"/>
              </w:rPr>
              <w:t>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省</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w w:val="100"/>
                <w:sz w:val="20"/>
                <w:szCs w:val="20"/>
              </w:rPr>
              <w:t> </w:t>
            </w:r>
            <w:r>
              <w:rPr>
                <w:rFonts w:ascii="宋体" w:hAnsi="宋体" w:cs="宋体" w:eastAsia="宋体" w:hint="default"/>
                <w:sz w:val="20"/>
                <w:szCs w:val="20"/>
              </w:rPr>
              <w:t>际</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20,000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71" w:lineRule="auto"/>
              <w:ind w:left="105" w:right="156"/>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苏国</w:t>
            </w:r>
            <w:r>
              <w:rPr>
                <w:rFonts w:ascii="宋体" w:hAnsi="宋体" w:cs="宋体" w:eastAsia="宋体" w:hint="default"/>
                <w:sz w:val="20"/>
                <w:szCs w:val="20"/>
              </w:rPr>
              <w:t>通用</w:t>
            </w:r>
            <w:r>
              <w:rPr>
                <w:rFonts w:ascii="宋体" w:hAnsi="宋体" w:cs="宋体" w:eastAsia="宋体" w:hint="default"/>
                <w:w w:val="100"/>
                <w:sz w:val="20"/>
                <w:szCs w:val="20"/>
              </w:rPr>
              <w:t> </w:t>
            </w:r>
            <w:r>
              <w:rPr>
                <w:rFonts w:ascii="Courier New" w:hAnsi="Courier New" w:cs="Courier New" w:eastAsia="Courier New" w:hint="default"/>
                <w:w w:val="90"/>
                <w:sz w:val="20"/>
                <w:szCs w:val="20"/>
              </w:rPr>
              <w:t>2009</w:t>
            </w:r>
            <w:r>
              <w:rPr>
                <w:rFonts w:ascii="Courier New" w:hAnsi="Courier New" w:cs="Courier New" w:eastAsia="Courier New" w:hint="default"/>
                <w:spacing w:val="-86"/>
                <w:w w:val="90"/>
                <w:sz w:val="20"/>
                <w:szCs w:val="20"/>
              </w:rPr>
              <w:t> </w:t>
            </w:r>
            <w:r>
              <w:rPr>
                <w:rFonts w:ascii="宋体" w:hAnsi="宋体" w:cs="宋体" w:eastAsia="宋体" w:hint="default"/>
                <w:w w:val="90"/>
                <w:sz w:val="20"/>
                <w:szCs w:val="20"/>
              </w:rPr>
              <w:t>第</w:t>
            </w:r>
            <w:r>
              <w:rPr>
                <w:rFonts w:ascii="宋体" w:hAnsi="宋体" w:cs="宋体" w:eastAsia="宋体" w:hint="default"/>
                <w:spacing w:val="-68"/>
                <w:w w:val="90"/>
                <w:sz w:val="20"/>
                <w:szCs w:val="20"/>
              </w:rPr>
              <w:t> </w:t>
            </w:r>
            <w:r>
              <w:rPr>
                <w:rFonts w:ascii="Courier New" w:hAnsi="Courier New" w:cs="Courier New" w:eastAsia="Courier New" w:hint="default"/>
                <w:w w:val="90"/>
                <w:sz w:val="20"/>
                <w:szCs w:val="20"/>
              </w:rPr>
              <w:t>011016</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2189"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省</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w w:val="100"/>
                <w:sz w:val="20"/>
                <w:szCs w:val="20"/>
              </w:rPr>
              <w:t> </w:t>
            </w:r>
            <w:r>
              <w:rPr>
                <w:rFonts w:ascii="宋体" w:hAnsi="宋体" w:cs="宋体" w:eastAsia="宋体" w:hint="default"/>
                <w:sz w:val="20"/>
                <w:szCs w:val="20"/>
              </w:rPr>
              <w:t>际</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6,000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156"/>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海国</w:t>
            </w:r>
            <w:r>
              <w:rPr>
                <w:rFonts w:ascii="宋体" w:hAnsi="宋体" w:cs="宋体" w:eastAsia="宋体" w:hint="default"/>
                <w:sz w:val="20"/>
                <w:szCs w:val="20"/>
              </w:rPr>
              <w:t>用</w:t>
            </w:r>
            <w:r>
              <w:rPr>
                <w:rFonts w:ascii="宋体" w:hAnsi="宋体" w:cs="宋体" w:eastAsia="宋体" w:hint="default"/>
                <w:spacing w:val="-97"/>
                <w:sz w:val="20"/>
                <w:szCs w:val="20"/>
              </w:rPr>
              <w:t> </w:t>
            </w:r>
            <w:r>
              <w:rPr>
                <w:rFonts w:ascii="Courier New" w:hAnsi="Courier New" w:cs="Courier New" w:eastAsia="Courier New" w:hint="default"/>
                <w:w w:val="90"/>
                <w:sz w:val="20"/>
                <w:szCs w:val="20"/>
              </w:rPr>
              <w:t>2008</w:t>
            </w:r>
            <w:r>
              <w:rPr>
                <w:rFonts w:ascii="Courier New" w:hAnsi="Courier New" w:cs="Courier New" w:eastAsia="Courier New" w:hint="default"/>
                <w:spacing w:val="-86"/>
                <w:w w:val="90"/>
                <w:sz w:val="20"/>
                <w:szCs w:val="20"/>
              </w:rPr>
              <w:t> </w:t>
            </w:r>
            <w:r>
              <w:rPr>
                <w:rFonts w:ascii="宋体" w:hAnsi="宋体" w:cs="宋体" w:eastAsia="宋体" w:hint="default"/>
                <w:w w:val="90"/>
                <w:sz w:val="20"/>
                <w:szCs w:val="20"/>
              </w:rPr>
              <w:t>第</w:t>
            </w:r>
            <w:r>
              <w:rPr>
                <w:rFonts w:ascii="宋体" w:hAnsi="宋体" w:cs="宋体" w:eastAsia="宋体" w:hint="default"/>
                <w:spacing w:val="-68"/>
                <w:w w:val="90"/>
                <w:sz w:val="20"/>
                <w:szCs w:val="20"/>
              </w:rPr>
              <w:t> </w:t>
            </w:r>
            <w:r>
              <w:rPr>
                <w:rFonts w:ascii="Courier New" w:hAnsi="Courier New" w:cs="Courier New" w:eastAsia="Courier New" w:hint="default"/>
                <w:w w:val="90"/>
                <w:sz w:val="20"/>
                <w:szCs w:val="20"/>
              </w:rPr>
              <w:t>071026</w:t>
            </w:r>
            <w:r>
              <w:rPr>
                <w:rFonts w:ascii="Courier New" w:hAnsi="Courier New" w:cs="Courier New" w:eastAsia="Courier New" w:hint="default"/>
                <w:sz w:val="20"/>
                <w:szCs w:val="20"/>
              </w:rPr>
            </w:r>
          </w:p>
          <w:p>
            <w:pPr>
              <w:pStyle w:val="TableParagraph"/>
              <w:spacing w:line="268" w:lineRule="exact"/>
              <w:ind w:left="105" w:right="0"/>
              <w:jc w:val="left"/>
              <w:rPr>
                <w:rFonts w:ascii="Courier New" w:hAnsi="Courier New" w:cs="Courier New" w:eastAsia="Courier New" w:hint="default"/>
                <w:sz w:val="20"/>
                <w:szCs w:val="20"/>
              </w:rPr>
            </w:pPr>
            <w:r>
              <w:rPr>
                <w:rFonts w:ascii="宋体" w:hAnsi="宋体" w:cs="宋体" w:eastAsia="宋体" w:hint="default"/>
                <w:w w:val="100"/>
                <w:sz w:val="20"/>
                <w:szCs w:val="20"/>
              </w:rPr>
              <w:t>号</w:t>
            </w:r>
            <w:r>
              <w:rPr>
                <w:rFonts w:ascii="宋体" w:hAnsi="宋体" w:cs="宋体" w:eastAsia="宋体" w:hint="default"/>
                <w:spacing w:val="-96"/>
                <w:w w:val="100"/>
                <w:sz w:val="20"/>
                <w:szCs w:val="20"/>
              </w:rPr>
              <w:t>、</w:t>
            </w:r>
            <w:r>
              <w:rPr>
                <w:rFonts w:ascii="宋体" w:hAnsi="宋体" w:cs="宋体" w:eastAsia="宋体" w:hint="default"/>
                <w:w w:val="100"/>
                <w:sz w:val="20"/>
                <w:szCs w:val="20"/>
              </w:rPr>
              <w:t>海国</w:t>
            </w:r>
            <w:r>
              <w:rPr>
                <w:rFonts w:ascii="宋体" w:hAnsi="宋体" w:cs="宋体" w:eastAsia="宋体" w:hint="default"/>
                <w:w w:val="100"/>
                <w:sz w:val="20"/>
                <w:szCs w:val="20"/>
              </w:rPr>
              <w:t>用</w:t>
            </w:r>
            <w:r>
              <w:rPr>
                <w:rFonts w:ascii="宋体" w:hAnsi="宋体" w:cs="宋体" w:eastAsia="宋体" w:hint="default"/>
                <w:spacing w:val="-52"/>
                <w:sz w:val="20"/>
                <w:szCs w:val="20"/>
              </w:rPr>
              <w:t> </w:t>
            </w:r>
            <w:r>
              <w:rPr>
                <w:rFonts w:ascii="Courier New" w:hAnsi="Courier New" w:cs="Courier New" w:eastAsia="Courier New" w:hint="default"/>
                <w:w w:val="83"/>
                <w:sz w:val="20"/>
                <w:szCs w:val="20"/>
              </w:rPr>
              <w:t>2</w:t>
            </w:r>
            <w:r>
              <w:rPr>
                <w:rFonts w:ascii="Courier New" w:hAnsi="Courier New" w:cs="Courier New" w:eastAsia="Courier New" w:hint="default"/>
                <w:spacing w:val="-5"/>
                <w:w w:val="83"/>
                <w:sz w:val="20"/>
                <w:szCs w:val="20"/>
              </w:rPr>
              <w:t>0</w:t>
            </w:r>
            <w:r>
              <w:rPr>
                <w:rFonts w:ascii="Courier New" w:hAnsi="Courier New" w:cs="Courier New" w:eastAsia="Courier New" w:hint="default"/>
                <w:w w:val="83"/>
                <w:sz w:val="20"/>
                <w:szCs w:val="20"/>
              </w:rPr>
              <w:t>08</w:t>
            </w:r>
            <w:r>
              <w:rPr>
                <w:rFonts w:ascii="Courier New" w:hAnsi="Courier New" w:cs="Courier New" w:eastAsia="Courier New" w:hint="default"/>
                <w:sz w:val="20"/>
                <w:szCs w:val="20"/>
              </w:rPr>
            </w:r>
          </w:p>
          <w:p>
            <w:pPr>
              <w:pStyle w:val="TableParagraph"/>
              <w:spacing w:line="254" w:lineRule="auto" w:before="18"/>
              <w:ind w:left="105" w:right="156"/>
              <w:jc w:val="both"/>
              <w:rPr>
                <w:rFonts w:ascii="宋体" w:hAnsi="宋体" w:cs="宋体" w:eastAsia="宋体" w:hint="default"/>
                <w:sz w:val="20"/>
                <w:szCs w:val="20"/>
              </w:rPr>
            </w:pPr>
            <w:r>
              <w:rPr>
                <w:rFonts w:ascii="宋体" w:hAnsi="宋体" w:cs="宋体" w:eastAsia="宋体" w:hint="default"/>
                <w:w w:val="95"/>
                <w:sz w:val="20"/>
                <w:szCs w:val="20"/>
              </w:rPr>
              <w:t>第</w:t>
            </w:r>
            <w:r>
              <w:rPr>
                <w:rFonts w:ascii="宋体" w:hAnsi="宋体" w:cs="宋体" w:eastAsia="宋体" w:hint="default"/>
                <w:spacing w:val="-69"/>
                <w:w w:val="95"/>
                <w:sz w:val="20"/>
                <w:szCs w:val="20"/>
              </w:rPr>
              <w:t> </w:t>
            </w:r>
            <w:r>
              <w:rPr>
                <w:rFonts w:ascii="Courier New" w:hAnsi="Courier New" w:cs="Courier New" w:eastAsia="Courier New" w:hint="default"/>
                <w:w w:val="95"/>
                <w:sz w:val="20"/>
                <w:szCs w:val="20"/>
              </w:rPr>
              <w:t>071147</w:t>
            </w:r>
            <w:r>
              <w:rPr>
                <w:rFonts w:ascii="Courier New" w:hAnsi="Courier New" w:cs="Courier New" w:eastAsia="Courier New" w:hint="default"/>
                <w:spacing w:val="-88"/>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100"/>
                <w:sz w:val="20"/>
                <w:szCs w:val="20"/>
              </w:rPr>
              <w:t> </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spacing w:val="-51"/>
                <w:w w:val="95"/>
                <w:sz w:val="20"/>
                <w:szCs w:val="20"/>
              </w:rPr>
              <w:t> </w:t>
            </w: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w w:val="95"/>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71072</w:t>
            </w:r>
            <w:r>
              <w:rPr>
                <w:rFonts w:ascii="Courier New" w:hAnsi="Courier New" w:cs="Courier New" w:eastAsia="Courier New" w:hint="default"/>
                <w:spacing w:val="-75"/>
                <w:w w:val="90"/>
                <w:sz w:val="20"/>
                <w:szCs w:val="20"/>
              </w:rPr>
              <w:t> </w:t>
            </w:r>
            <w:r>
              <w:rPr>
                <w:rFonts w:ascii="宋体" w:hAnsi="宋体" w:cs="宋体" w:eastAsia="宋体" w:hint="default"/>
                <w:w w:val="90"/>
                <w:sz w:val="20"/>
                <w:szCs w:val="20"/>
              </w:rPr>
              <w:t>号</w:t>
            </w:r>
          </w:p>
        </w:tc>
      </w:tr>
      <w:tr>
        <w:trPr>
          <w:trHeight w:val="1577"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11</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省</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w w:val="100"/>
                <w:sz w:val="20"/>
                <w:szCs w:val="20"/>
              </w:rPr>
              <w:t> </w:t>
            </w:r>
            <w:r>
              <w:rPr>
                <w:rFonts w:ascii="宋体" w:hAnsi="宋体" w:cs="宋体" w:eastAsia="宋体" w:hint="default"/>
                <w:sz w:val="20"/>
                <w:szCs w:val="20"/>
              </w:rPr>
              <w:t>际</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世</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纪</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集团</w:t>
            </w:r>
            <w:r>
              <w:rPr>
                <w:rFonts w:ascii="宋体" w:hAnsi="宋体" w:cs="宋体" w:eastAsia="宋体" w:hint="default"/>
                <w:spacing w:val="-19"/>
                <w:w w:val="100"/>
                <w:sz w:val="20"/>
                <w:szCs w:val="20"/>
              </w:rPr>
              <w:t>、陈锦</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石</w:t>
            </w: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before="0"/>
        <w:ind w:left="0" w:right="937" w:firstLine="0"/>
        <w:jc w:val="right"/>
        <w:rPr>
          <w:rFonts w:ascii="Times New Roman" w:hAnsi="Times New Roman" w:cs="Times New Roman" w:eastAsia="Times New Roman" w:hint="default"/>
          <w:sz w:val="18"/>
          <w:szCs w:val="18"/>
        </w:rPr>
      </w:pPr>
      <w:r>
        <w:rPr>
          <w:rFonts w:ascii="Times New Roman"/>
          <w:sz w:val="18"/>
        </w:rPr>
        <w:t>137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696"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信</w:t>
            </w:r>
          </w:p>
          <w:p>
            <w:pPr>
              <w:pStyle w:val="TableParagraph"/>
              <w:spacing w:line="240" w:lineRule="auto" w:before="50"/>
              <w:ind w:left="110" w:right="0"/>
              <w:jc w:val="left"/>
              <w:rPr>
                <w:rFonts w:ascii="宋体" w:hAnsi="宋体" w:cs="宋体" w:eastAsia="宋体" w:hint="default"/>
                <w:sz w:val="20"/>
                <w:szCs w:val="20"/>
              </w:rPr>
            </w:pPr>
            <w:r>
              <w:rPr>
                <w:rFonts w:ascii="宋体" w:hAnsi="宋体" w:cs="宋体" w:eastAsia="宋体" w:hint="default"/>
                <w:w w:val="100"/>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华</w:t>
            </w:r>
            <w:r>
              <w:rPr>
                <w:rFonts w:ascii="宋体" w:hAnsi="宋体" w:cs="宋体" w:eastAsia="宋体" w:hint="default"/>
                <w:w w:val="100"/>
                <w:sz w:val="20"/>
                <w:szCs w:val="20"/>
              </w:rPr>
              <w:t> </w:t>
            </w:r>
            <w:r>
              <w:rPr>
                <w:rFonts w:ascii="宋体" w:hAnsi="宋体" w:cs="宋体" w:eastAsia="宋体" w:hint="default"/>
                <w:sz w:val="20"/>
                <w:szCs w:val="20"/>
              </w:rPr>
              <w:t>夏</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华城</w:t>
            </w:r>
            <w:r>
              <w:rPr>
                <w:rFonts w:ascii="宋体" w:hAnsi="宋体" w:cs="宋体" w:eastAsia="宋体" w:hint="default"/>
                <w:sz w:val="20"/>
                <w:szCs w:val="20"/>
              </w:rPr>
              <w:t>房</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地</w:t>
            </w:r>
            <w:r>
              <w:rPr>
                <w:rFonts w:ascii="宋体" w:hAnsi="宋体" w:cs="宋体" w:eastAsia="宋体" w:hint="default"/>
                <w:sz w:val="20"/>
                <w:szCs w:val="20"/>
              </w:rPr>
              <w:t>产</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7,000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22,000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通华城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通</w:t>
            </w:r>
            <w:r>
              <w:rPr>
                <w:rFonts w:ascii="宋体" w:hAnsi="宋体" w:cs="宋体" w:eastAsia="宋体" w:hint="default"/>
                <w:sz w:val="20"/>
                <w:szCs w:val="20"/>
              </w:rPr>
              <w:t>开</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Courier New" w:hAnsi="Courier New" w:cs="Courier New" w:eastAsia="Courier New" w:hint="default"/>
                <w:w w:val="85"/>
                <w:sz w:val="20"/>
                <w:szCs w:val="20"/>
              </w:rPr>
              <w:t>2010</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0310003</w:t>
            </w:r>
            <w:r>
              <w:rPr>
                <w:rFonts w:ascii="Courier New" w:hAnsi="Courier New" w:cs="Courier New" w:eastAsia="Courier New" w:hint="default"/>
                <w:sz w:val="20"/>
                <w:szCs w:val="20"/>
              </w:rPr>
            </w:r>
          </w:p>
          <w:p>
            <w:pPr>
              <w:pStyle w:val="TableParagraph"/>
              <w:spacing w:line="236"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华</w:t>
            </w:r>
            <w:r>
              <w:rPr>
                <w:rFonts w:ascii="宋体" w:hAnsi="宋体" w:cs="宋体" w:eastAsia="宋体" w:hint="default"/>
                <w:w w:val="100"/>
                <w:sz w:val="20"/>
                <w:szCs w:val="20"/>
              </w:rPr>
              <w:t> </w:t>
            </w:r>
            <w:r>
              <w:rPr>
                <w:rFonts w:ascii="宋体" w:hAnsi="宋体" w:cs="宋体" w:eastAsia="宋体" w:hint="default"/>
                <w:sz w:val="20"/>
                <w:szCs w:val="20"/>
              </w:rPr>
              <w:t>夏</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华城</w:t>
            </w:r>
            <w:r>
              <w:rPr>
                <w:rFonts w:ascii="宋体" w:hAnsi="宋体" w:cs="宋体" w:eastAsia="宋体" w:hint="default"/>
                <w:sz w:val="20"/>
                <w:szCs w:val="20"/>
              </w:rPr>
              <w:t>房</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地</w:t>
            </w:r>
            <w:r>
              <w:rPr>
                <w:rFonts w:ascii="宋体" w:hAnsi="宋体" w:cs="宋体" w:eastAsia="宋体" w:hint="default"/>
                <w:sz w:val="20"/>
                <w:szCs w:val="20"/>
              </w:rPr>
              <w:t>产</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7,000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10</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9</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华</w:t>
            </w:r>
            <w:r>
              <w:rPr>
                <w:rFonts w:ascii="宋体" w:hAnsi="宋体" w:cs="宋体" w:eastAsia="宋体" w:hint="default"/>
                <w:w w:val="100"/>
                <w:sz w:val="20"/>
                <w:szCs w:val="20"/>
              </w:rPr>
              <w:t> </w:t>
            </w:r>
            <w:r>
              <w:rPr>
                <w:rFonts w:ascii="宋体" w:hAnsi="宋体" w:cs="宋体" w:eastAsia="宋体" w:hint="default"/>
                <w:sz w:val="20"/>
                <w:szCs w:val="20"/>
              </w:rPr>
              <w:t>夏</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华城</w:t>
            </w:r>
            <w:r>
              <w:rPr>
                <w:rFonts w:ascii="宋体" w:hAnsi="宋体" w:cs="宋体" w:eastAsia="宋体" w:hint="default"/>
                <w:sz w:val="20"/>
                <w:szCs w:val="20"/>
              </w:rPr>
              <w:t>房</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地</w:t>
            </w:r>
            <w:r>
              <w:rPr>
                <w:rFonts w:ascii="宋体" w:hAnsi="宋体" w:cs="宋体" w:eastAsia="宋体" w:hint="default"/>
                <w:sz w:val="20"/>
                <w:szCs w:val="20"/>
              </w:rPr>
              <w:t>产</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10</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华</w:t>
            </w:r>
            <w:r>
              <w:rPr>
                <w:rFonts w:ascii="宋体" w:hAnsi="宋体" w:cs="宋体" w:eastAsia="宋体" w:hint="default"/>
                <w:w w:val="100"/>
                <w:sz w:val="20"/>
                <w:szCs w:val="20"/>
              </w:rPr>
              <w:t> </w:t>
            </w:r>
            <w:r>
              <w:rPr>
                <w:rFonts w:ascii="宋体" w:hAnsi="宋体" w:cs="宋体" w:eastAsia="宋体" w:hint="default"/>
                <w:sz w:val="20"/>
                <w:szCs w:val="20"/>
              </w:rPr>
              <w:t>夏</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华城</w:t>
            </w:r>
            <w:r>
              <w:rPr>
                <w:rFonts w:ascii="宋体" w:hAnsi="宋体" w:cs="宋体" w:eastAsia="宋体" w:hint="default"/>
                <w:sz w:val="20"/>
                <w:szCs w:val="20"/>
              </w:rPr>
              <w:t>房</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地</w:t>
            </w:r>
            <w:r>
              <w:rPr>
                <w:rFonts w:ascii="宋体" w:hAnsi="宋体" w:cs="宋体" w:eastAsia="宋体" w:hint="default"/>
                <w:sz w:val="20"/>
                <w:szCs w:val="20"/>
              </w:rPr>
              <w:t>产</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8</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界</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19</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48,000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0110034</w:t>
            </w:r>
            <w:r>
              <w:rPr>
                <w:rFonts w:ascii="Courier New" w:hAnsi="Courier New" w:cs="Courier New" w:eastAsia="Courier New" w:hint="default"/>
                <w:sz w:val="20"/>
                <w:szCs w:val="20"/>
              </w:rPr>
            </w:r>
          </w:p>
          <w:p>
            <w:pPr>
              <w:pStyle w:val="TableParagraph"/>
              <w:spacing w:line="236"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界</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9</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2013</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50"/>
              <w:ind w:left="105" w:right="108"/>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中南国际</w:t>
            </w:r>
            <w:r>
              <w:rPr>
                <w:rFonts w:ascii="宋体" w:hAnsi="宋体" w:cs="宋体" w:eastAsia="宋体" w:hint="default"/>
                <w:sz w:val="20"/>
                <w:szCs w:val="20"/>
              </w:rPr>
              <w:t>广</w:t>
            </w:r>
            <w:r>
              <w:rPr>
                <w:rFonts w:ascii="宋体" w:hAnsi="宋体" w:cs="宋体" w:eastAsia="宋体" w:hint="default"/>
                <w:spacing w:val="-96"/>
                <w:sz w:val="20"/>
                <w:szCs w:val="20"/>
              </w:rPr>
              <w:t> </w:t>
            </w:r>
            <w:r>
              <w:rPr>
                <w:rFonts w:ascii="宋体" w:hAnsi="宋体" w:cs="宋体" w:eastAsia="宋体" w:hint="default"/>
                <w:spacing w:val="-9"/>
                <w:sz w:val="20"/>
                <w:szCs w:val="20"/>
              </w:rPr>
              <w:t>场</w:t>
            </w:r>
            <w:r>
              <w:rPr>
                <w:rFonts w:ascii="宋体" w:hAnsi="宋体" w:cs="宋体" w:eastAsia="宋体" w:hint="default"/>
                <w:spacing w:val="-9"/>
                <w:sz w:val="20"/>
                <w:szCs w:val="20"/>
              </w:rPr>
              <w:t>项目</w:t>
            </w:r>
            <w:r>
              <w:rPr>
                <w:rFonts w:ascii="宋体" w:hAnsi="宋体" w:cs="宋体" w:eastAsia="宋体" w:hint="default"/>
                <w:spacing w:val="-9"/>
                <w:sz w:val="20"/>
                <w:szCs w:val="20"/>
              </w:rPr>
              <w:t>”</w:t>
            </w:r>
            <w:r>
              <w:rPr>
                <w:rFonts w:ascii="宋体" w:hAnsi="宋体" w:cs="宋体" w:eastAsia="宋体" w:hint="default"/>
                <w:spacing w:val="-9"/>
                <w:sz w:val="20"/>
                <w:szCs w:val="20"/>
              </w:rPr>
              <w:t>在</w:t>
            </w:r>
            <w:r>
              <w:rPr>
                <w:rFonts w:ascii="宋体" w:hAnsi="宋体" w:cs="宋体" w:eastAsia="宋体" w:hint="default"/>
                <w:spacing w:val="-9"/>
                <w:sz w:val="20"/>
                <w:szCs w:val="20"/>
              </w:rPr>
              <w:t>建工</w:t>
            </w:r>
            <w:r>
              <w:rPr>
                <w:rFonts w:ascii="宋体" w:hAnsi="宋体" w:cs="宋体" w:eastAsia="宋体" w:hint="default"/>
                <w:spacing w:val="-85"/>
                <w:sz w:val="20"/>
                <w:szCs w:val="20"/>
              </w:rPr>
              <w:t> </w:t>
            </w:r>
            <w:r>
              <w:rPr>
                <w:rFonts w:ascii="宋体" w:hAnsi="宋体" w:cs="宋体" w:eastAsia="宋体" w:hint="default"/>
                <w:sz w:val="20"/>
                <w:szCs w:val="20"/>
              </w:rPr>
              <w:t>程</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界</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2014</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50"/>
              <w:ind w:left="105" w:right="108"/>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中南国际</w:t>
            </w:r>
            <w:r>
              <w:rPr>
                <w:rFonts w:ascii="宋体" w:hAnsi="宋体" w:cs="宋体" w:eastAsia="宋体" w:hint="default"/>
                <w:sz w:val="20"/>
                <w:szCs w:val="20"/>
              </w:rPr>
              <w:t>广</w:t>
            </w:r>
            <w:r>
              <w:rPr>
                <w:rFonts w:ascii="宋体" w:hAnsi="宋体" w:cs="宋体" w:eastAsia="宋体" w:hint="default"/>
                <w:spacing w:val="-96"/>
                <w:sz w:val="20"/>
                <w:szCs w:val="20"/>
              </w:rPr>
              <w:t> </w:t>
            </w:r>
            <w:r>
              <w:rPr>
                <w:rFonts w:ascii="宋体" w:hAnsi="宋体" w:cs="宋体" w:eastAsia="宋体" w:hint="default"/>
                <w:spacing w:val="-9"/>
                <w:sz w:val="20"/>
                <w:szCs w:val="20"/>
              </w:rPr>
              <w:t>场</w:t>
            </w:r>
            <w:r>
              <w:rPr>
                <w:rFonts w:ascii="宋体" w:hAnsi="宋体" w:cs="宋体" w:eastAsia="宋体" w:hint="default"/>
                <w:spacing w:val="-9"/>
                <w:sz w:val="20"/>
                <w:szCs w:val="20"/>
              </w:rPr>
              <w:t>项目</w:t>
            </w:r>
            <w:r>
              <w:rPr>
                <w:rFonts w:ascii="宋体" w:hAnsi="宋体" w:cs="宋体" w:eastAsia="宋体" w:hint="default"/>
                <w:spacing w:val="-9"/>
                <w:sz w:val="20"/>
                <w:szCs w:val="20"/>
              </w:rPr>
              <w:t>”</w:t>
            </w:r>
            <w:r>
              <w:rPr>
                <w:rFonts w:ascii="宋体" w:hAnsi="宋体" w:cs="宋体" w:eastAsia="宋体" w:hint="default"/>
                <w:spacing w:val="-9"/>
                <w:sz w:val="20"/>
                <w:szCs w:val="20"/>
              </w:rPr>
              <w:t>在</w:t>
            </w:r>
            <w:r>
              <w:rPr>
                <w:rFonts w:ascii="宋体" w:hAnsi="宋体" w:cs="宋体" w:eastAsia="宋体" w:hint="default"/>
                <w:spacing w:val="-9"/>
                <w:sz w:val="20"/>
                <w:szCs w:val="20"/>
              </w:rPr>
              <w:t>建工</w:t>
            </w:r>
            <w:r>
              <w:rPr>
                <w:rFonts w:ascii="宋体" w:hAnsi="宋体" w:cs="宋体" w:eastAsia="宋体" w:hint="default"/>
                <w:spacing w:val="-85"/>
                <w:sz w:val="20"/>
                <w:szCs w:val="20"/>
              </w:rPr>
              <w:t> </w:t>
            </w:r>
            <w:r>
              <w:rPr>
                <w:rFonts w:ascii="宋体" w:hAnsi="宋体" w:cs="宋体" w:eastAsia="宋体" w:hint="default"/>
                <w:sz w:val="20"/>
                <w:szCs w:val="20"/>
              </w:rPr>
              <w:t>程</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19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界</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7</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2014</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宋体" w:hAnsi="宋体" w:cs="宋体" w:eastAsia="宋体"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0110016</w:t>
            </w:r>
            <w:r>
              <w:rPr>
                <w:rFonts w:ascii="Courier New" w:hAnsi="Courier New" w:cs="Courier New" w:eastAsia="Courier New" w:hint="default"/>
                <w:sz w:val="20"/>
                <w:szCs w:val="20"/>
              </w:rPr>
            </w:r>
          </w:p>
          <w:p>
            <w:pPr>
              <w:pStyle w:val="TableParagraph"/>
              <w:spacing w:line="236"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958"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9" w:right="0"/>
              <w:jc w:val="center"/>
              <w:rPr>
                <w:rFonts w:ascii="Courier New" w:hAnsi="Courier New" w:cs="Courier New" w:eastAsia="Courier New" w:hint="default"/>
                <w:sz w:val="20"/>
                <w:szCs w:val="20"/>
              </w:rPr>
            </w:pPr>
            <w:r>
              <w:rPr>
                <w:rFonts w:ascii="Courier New"/>
                <w:w w:val="95"/>
                <w:sz w:val="20"/>
              </w:rPr>
              <w:t>20</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r>
              <w:rPr>
                <w:rFonts w:ascii="宋体" w:hAnsi="宋体" w:cs="宋体" w:eastAsia="宋体" w:hint="default"/>
                <w:w w:val="100"/>
                <w:sz w:val="20"/>
                <w:szCs w:val="20"/>
              </w:rPr>
              <w:t> </w:t>
            </w:r>
            <w:r>
              <w:rPr>
                <w:rFonts w:ascii="宋体" w:hAnsi="宋体" w:cs="宋体" w:eastAsia="宋体" w:hint="default"/>
                <w:sz w:val="20"/>
                <w:szCs w:val="20"/>
              </w:rPr>
              <w:t>建</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大</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枣</w:t>
            </w:r>
            <w:r>
              <w:rPr>
                <w:rFonts w:ascii="宋体" w:hAnsi="宋体" w:cs="宋体" w:eastAsia="宋体" w:hint="default"/>
                <w:sz w:val="20"/>
                <w:szCs w:val="20"/>
              </w:rPr>
              <w:t>园</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Courier New" w:hAnsi="Courier New" w:cs="Courier New" w:eastAsia="Courier New" w:hint="default"/>
                <w:sz w:val="20"/>
                <w:szCs w:val="20"/>
              </w:rPr>
            </w:pPr>
            <w:r>
              <w:rPr>
                <w:rFonts w:ascii="Courier New"/>
                <w:w w:val="80"/>
                <w:sz w:val="20"/>
              </w:rPr>
              <w:t>19,500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2009</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105" w:right="0"/>
              <w:jc w:val="center"/>
              <w:rPr>
                <w:rFonts w:ascii="Courier New" w:hAnsi="Courier New" w:cs="Courier New" w:eastAsia="Courier New" w:hint="default"/>
                <w:sz w:val="20"/>
                <w:szCs w:val="20"/>
              </w:rPr>
            </w:pPr>
            <w:r>
              <w:rPr>
                <w:rFonts w:ascii="Courier New"/>
                <w:w w:val="90"/>
                <w:sz w:val="20"/>
              </w:rPr>
              <w:t>30,000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138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485"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val="restart"/>
            <w:tcBorders>
              <w:top w:val="single" w:sz="2" w:space="0" w:color="000000"/>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大</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枣</w:t>
            </w:r>
            <w:r>
              <w:rPr>
                <w:rFonts w:ascii="宋体" w:hAnsi="宋体" w:cs="宋体" w:eastAsia="宋体" w:hint="default"/>
                <w:sz w:val="20"/>
                <w:szCs w:val="20"/>
              </w:rPr>
              <w:t>园</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海</w:t>
            </w:r>
            <w:r>
              <w:rPr>
                <w:rFonts w:ascii="宋体" w:hAnsi="宋体" w:cs="宋体" w:eastAsia="宋体" w:hint="default"/>
                <w:sz w:val="20"/>
                <w:szCs w:val="20"/>
              </w:rPr>
              <w:t>湾</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湾</w:t>
            </w:r>
            <w:r>
              <w:rPr>
                <w:rFonts w:ascii="宋体" w:hAnsi="宋体" w:cs="宋体" w:eastAsia="宋体" w:hint="default"/>
                <w:sz w:val="20"/>
                <w:szCs w:val="20"/>
              </w:rPr>
              <w:t>新</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13</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20,000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海</w:t>
            </w:r>
            <w:r>
              <w:rPr>
                <w:rFonts w:ascii="宋体" w:hAnsi="宋体" w:cs="宋体" w:eastAsia="宋体" w:hint="default"/>
                <w:sz w:val="20"/>
                <w:szCs w:val="20"/>
              </w:rPr>
              <w:t>湾</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before="150"/>
              <w:ind w:left="105" w:right="108"/>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黄</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2006</w:t>
            </w:r>
            <w:r>
              <w:rPr>
                <w:rFonts w:ascii="Courier New" w:hAnsi="Courier New" w:cs="Courier New" w:eastAsia="Courier New" w:hint="default"/>
                <w:w w:val="83"/>
                <w:sz w:val="20"/>
                <w:szCs w:val="20"/>
              </w:rPr>
              <w:t> </w:t>
            </w:r>
            <w:r>
              <w:rPr>
                <w:rFonts w:ascii="宋体" w:hAnsi="宋体" w:cs="宋体" w:eastAsia="宋体" w:hint="default"/>
                <w:sz w:val="20"/>
                <w:szCs w:val="20"/>
              </w:rPr>
              <w:t>第</w:t>
            </w:r>
            <w:r>
              <w:rPr>
                <w:rFonts w:ascii="宋体" w:hAnsi="宋体" w:cs="宋体" w:eastAsia="宋体" w:hint="default"/>
                <w:spacing w:val="-80"/>
                <w:sz w:val="20"/>
                <w:szCs w:val="20"/>
              </w:rPr>
              <w:t> </w:t>
            </w:r>
            <w:r>
              <w:rPr>
                <w:rFonts w:ascii="Courier New" w:hAnsi="Courier New" w:cs="Courier New" w:eastAsia="Courier New" w:hint="default"/>
                <w:sz w:val="20"/>
                <w:szCs w:val="20"/>
              </w:rPr>
              <w:t>264</w:t>
            </w:r>
            <w:r>
              <w:rPr>
                <w:rFonts w:ascii="Courier New" w:hAnsi="Courier New" w:cs="Courier New" w:eastAsia="Courier New" w:hint="default"/>
                <w:spacing w:val="-100"/>
                <w:sz w:val="20"/>
                <w:szCs w:val="20"/>
              </w:rPr>
              <w:t> </w:t>
            </w:r>
            <w:r>
              <w:rPr>
                <w:rFonts w:ascii="宋体" w:hAnsi="宋体" w:cs="宋体" w:eastAsia="宋体" w:hint="default"/>
                <w:sz w:val="20"/>
                <w:szCs w:val="20"/>
              </w:rPr>
              <w:t>号</w:t>
            </w:r>
          </w:p>
        </w:tc>
      </w:tr>
      <w:tr>
        <w:trPr>
          <w:trHeight w:val="86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12"/>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103"/>
              <w:jc w:val="both"/>
              <w:rPr>
                <w:rFonts w:ascii="宋体" w:hAnsi="宋体" w:cs="宋体" w:eastAsia="宋体" w:hint="default"/>
                <w:sz w:val="20"/>
                <w:szCs w:val="20"/>
              </w:rPr>
            </w:pPr>
            <w:r>
              <w:rPr>
                <w:rFonts w:ascii="宋体" w:hAnsi="宋体" w:cs="宋体" w:eastAsia="宋体" w:hint="default"/>
                <w:sz w:val="20"/>
                <w:szCs w:val="20"/>
              </w:rPr>
              <w:t>镇江</w:t>
            </w:r>
            <w:r>
              <w:rPr>
                <w:rFonts w:ascii="宋体" w:hAnsi="宋体" w:cs="宋体" w:eastAsia="宋体" w:hint="default"/>
                <w:sz w:val="20"/>
                <w:szCs w:val="20"/>
              </w:rPr>
              <w:t>世</w:t>
            </w:r>
            <w:r>
              <w:rPr>
                <w:rFonts w:ascii="宋体" w:hAnsi="宋体" w:cs="宋体" w:eastAsia="宋体" w:hint="default"/>
                <w:spacing w:val="-96"/>
                <w:sz w:val="20"/>
                <w:szCs w:val="20"/>
              </w:rPr>
              <w:t> </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二</w:t>
            </w:r>
            <w:r>
              <w:rPr>
                <w:rFonts w:ascii="宋体" w:hAnsi="宋体" w:cs="宋体" w:eastAsia="宋体" w:hint="default"/>
                <w:spacing w:val="-96"/>
                <w:sz w:val="20"/>
                <w:szCs w:val="20"/>
              </w:rPr>
              <w:t> </w:t>
            </w:r>
            <w:r>
              <w:rPr>
                <w:rFonts w:ascii="宋体" w:hAnsi="宋体" w:cs="宋体" w:eastAsia="宋体" w:hint="default"/>
                <w:sz w:val="20"/>
                <w:szCs w:val="20"/>
              </w:rPr>
              <w:t>期</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17</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3,500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镇江</w:t>
            </w:r>
            <w:r>
              <w:rPr>
                <w:rFonts w:ascii="宋体" w:hAnsi="宋体" w:cs="宋体" w:eastAsia="宋体" w:hint="default"/>
                <w:sz w:val="20"/>
                <w:szCs w:val="20"/>
              </w:rPr>
              <w:t>房</w:t>
            </w:r>
            <w:r>
              <w:rPr>
                <w:rFonts w:ascii="宋体" w:hAnsi="宋体" w:cs="宋体" w:eastAsia="宋体" w:hint="default"/>
                <w:sz w:val="20"/>
                <w:szCs w:val="20"/>
              </w:rPr>
              <w:t>地</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54" w:lineRule="auto"/>
              <w:ind w:left="105" w:right="156"/>
              <w:jc w:val="left"/>
              <w:rPr>
                <w:rFonts w:ascii="宋体" w:hAnsi="宋体" w:cs="宋体" w:eastAsia="宋体" w:hint="default"/>
                <w:sz w:val="20"/>
                <w:szCs w:val="20"/>
              </w:rPr>
            </w:pPr>
            <w:r>
              <w:rPr>
                <w:rFonts w:ascii="宋体" w:hAnsi="宋体" w:cs="宋体" w:eastAsia="宋体" w:hint="default"/>
                <w:w w:val="95"/>
                <w:sz w:val="20"/>
                <w:szCs w:val="20"/>
              </w:rPr>
              <w:t>镇国</w:t>
            </w:r>
            <w:r>
              <w:rPr>
                <w:rFonts w:ascii="宋体" w:hAnsi="宋体" w:cs="宋体" w:eastAsia="宋体" w:hint="default"/>
                <w:w w:val="95"/>
                <w:sz w:val="20"/>
                <w:szCs w:val="20"/>
              </w:rPr>
              <w:t>用</w:t>
            </w:r>
            <w:r>
              <w:rPr>
                <w:rFonts w:ascii="宋体" w:hAnsi="宋体" w:cs="宋体" w:eastAsia="宋体" w:hint="default"/>
                <w:spacing w:val="-51"/>
                <w:w w:val="95"/>
                <w:sz w:val="20"/>
                <w:szCs w:val="20"/>
              </w:rPr>
              <w:t> </w:t>
            </w:r>
            <w:r>
              <w:rPr>
                <w:rFonts w:ascii="Courier New" w:hAnsi="Courier New" w:cs="Courier New" w:eastAsia="Courier New" w:hint="default"/>
                <w:w w:val="95"/>
                <w:sz w:val="20"/>
                <w:szCs w:val="20"/>
              </w:rPr>
              <w:t>2010</w:t>
            </w:r>
            <w:r>
              <w:rPr>
                <w:rFonts w:ascii="Courier New" w:hAnsi="Courier New" w:cs="Courier New" w:eastAsia="Courier New" w:hint="default"/>
                <w:spacing w:val="-70"/>
                <w:w w:val="95"/>
                <w:sz w:val="20"/>
                <w:szCs w:val="20"/>
              </w:rPr>
              <w:t> </w:t>
            </w:r>
            <w:r>
              <w:rPr>
                <w:rFonts w:ascii="宋体" w:hAnsi="宋体" w:cs="宋体" w:eastAsia="宋体" w:hint="default"/>
                <w:w w:val="95"/>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3834</w:t>
            </w:r>
            <w:r>
              <w:rPr>
                <w:rFonts w:ascii="Courier New" w:hAnsi="Courier New" w:cs="Courier New" w:eastAsia="Courier New" w:hint="default"/>
                <w:spacing w:val="-68"/>
                <w:w w:val="90"/>
                <w:sz w:val="20"/>
                <w:szCs w:val="20"/>
              </w:rPr>
              <w:t> </w:t>
            </w:r>
            <w:r>
              <w:rPr>
                <w:rFonts w:ascii="宋体" w:hAnsi="宋体" w:cs="宋体" w:eastAsia="宋体" w:hint="default"/>
                <w:w w:val="90"/>
                <w:sz w:val="20"/>
                <w:szCs w:val="20"/>
              </w:rPr>
              <w:t>号</w:t>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10" w:right="290"/>
              <w:jc w:val="both"/>
              <w:rPr>
                <w:rFonts w:ascii="宋体" w:hAnsi="宋体" w:cs="宋体" w:eastAsia="宋体" w:hint="default"/>
                <w:sz w:val="20"/>
                <w:szCs w:val="20"/>
              </w:rPr>
            </w:pPr>
            <w:r>
              <w:rPr>
                <w:rFonts w:ascii="宋体" w:hAnsi="宋体" w:cs="宋体" w:eastAsia="宋体" w:hint="default"/>
                <w:sz w:val="20"/>
                <w:szCs w:val="20"/>
              </w:rPr>
              <w:t>镇</w:t>
            </w:r>
            <w:r>
              <w:rPr>
                <w:rFonts w:ascii="宋体" w:hAnsi="宋体" w:cs="宋体" w:eastAsia="宋体" w:hint="default"/>
                <w:w w:val="100"/>
                <w:sz w:val="20"/>
                <w:szCs w:val="20"/>
              </w:rPr>
              <w:t> </w:t>
            </w: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103"/>
              <w:jc w:val="both"/>
              <w:rPr>
                <w:rFonts w:ascii="宋体" w:hAnsi="宋体" w:cs="宋体" w:eastAsia="宋体" w:hint="default"/>
                <w:sz w:val="20"/>
                <w:szCs w:val="20"/>
              </w:rPr>
            </w:pPr>
            <w:r>
              <w:rPr>
                <w:rFonts w:ascii="宋体" w:hAnsi="宋体" w:cs="宋体" w:eastAsia="宋体" w:hint="default"/>
                <w:sz w:val="20"/>
                <w:szCs w:val="20"/>
              </w:rPr>
              <w:t>镇江</w:t>
            </w:r>
            <w:r>
              <w:rPr>
                <w:rFonts w:ascii="宋体" w:hAnsi="宋体" w:cs="宋体" w:eastAsia="宋体" w:hint="default"/>
                <w:sz w:val="20"/>
                <w:szCs w:val="20"/>
              </w:rPr>
              <w:t>世</w:t>
            </w:r>
            <w:r>
              <w:rPr>
                <w:rFonts w:ascii="宋体" w:hAnsi="宋体" w:cs="宋体" w:eastAsia="宋体" w:hint="default"/>
                <w:spacing w:val="-96"/>
                <w:sz w:val="20"/>
                <w:szCs w:val="20"/>
              </w:rPr>
              <w:t> </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二</w:t>
            </w:r>
            <w:r>
              <w:rPr>
                <w:rFonts w:ascii="宋体" w:hAnsi="宋体" w:cs="宋体" w:eastAsia="宋体" w:hint="default"/>
                <w:spacing w:val="-96"/>
                <w:sz w:val="20"/>
                <w:szCs w:val="20"/>
              </w:rPr>
              <w:t> </w:t>
            </w:r>
            <w:r>
              <w:rPr>
                <w:rFonts w:ascii="宋体" w:hAnsi="宋体" w:cs="宋体" w:eastAsia="宋体" w:hint="default"/>
                <w:sz w:val="20"/>
                <w:szCs w:val="20"/>
              </w:rPr>
              <w:t>期</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2009</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206" w:right="0"/>
              <w:jc w:val="left"/>
              <w:rPr>
                <w:rFonts w:ascii="Courier New" w:hAnsi="Courier New" w:cs="Courier New" w:eastAsia="Courier New" w:hint="default"/>
                <w:sz w:val="20"/>
                <w:szCs w:val="20"/>
              </w:rPr>
            </w:pPr>
            <w:r>
              <w:rPr>
                <w:rFonts w:ascii="Courier New"/>
                <w:w w:val="90"/>
                <w:sz w:val="20"/>
              </w:rPr>
              <w:t>18,000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中南镇江</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61" w:lineRule="auto"/>
              <w:ind w:left="105" w:right="108"/>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镇国</w:t>
            </w:r>
            <w:r>
              <w:rPr>
                <w:rFonts w:ascii="宋体" w:hAnsi="宋体" w:cs="宋体" w:eastAsia="宋体" w:hint="default"/>
                <w:w w:val="95"/>
                <w:sz w:val="20"/>
                <w:szCs w:val="20"/>
              </w:rPr>
              <w:t>用</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2009</w:t>
            </w:r>
            <w:r>
              <w:rPr>
                <w:rFonts w:ascii="Courier New" w:hAnsi="Courier New" w:cs="Courier New" w:eastAsia="Courier New" w:hint="default"/>
                <w:w w:val="83"/>
                <w:sz w:val="20"/>
                <w:szCs w:val="20"/>
              </w:rPr>
              <w:t> </w:t>
            </w:r>
            <w:r>
              <w:rPr>
                <w:rFonts w:ascii="宋体" w:hAnsi="宋体" w:cs="宋体" w:eastAsia="宋体" w:hint="default"/>
                <w:sz w:val="20"/>
                <w:szCs w:val="20"/>
              </w:rPr>
              <w:t>第</w:t>
            </w:r>
            <w:r>
              <w:rPr>
                <w:rFonts w:ascii="宋体" w:hAnsi="宋体" w:cs="宋体" w:eastAsia="宋体" w:hint="default"/>
                <w:spacing w:val="-75"/>
                <w:sz w:val="20"/>
                <w:szCs w:val="20"/>
              </w:rPr>
              <w:t> </w:t>
            </w:r>
            <w:r>
              <w:rPr>
                <w:rFonts w:ascii="Courier New" w:hAnsi="Courier New" w:cs="Courier New" w:eastAsia="Courier New" w:hint="default"/>
                <w:sz w:val="20"/>
                <w:szCs w:val="20"/>
              </w:rPr>
              <w:t>3192</w:t>
            </w:r>
            <w:r>
              <w:rPr>
                <w:rFonts w:ascii="Courier New" w:hAnsi="Courier New" w:cs="Courier New" w:eastAsia="Courier New" w:hint="default"/>
                <w:spacing w:val="-95"/>
                <w:sz w:val="20"/>
                <w:szCs w:val="20"/>
              </w:rPr>
              <w:t> </w:t>
            </w:r>
            <w:r>
              <w:rPr>
                <w:rFonts w:ascii="宋体" w:hAnsi="宋体" w:cs="宋体" w:eastAsia="宋体" w:hint="default"/>
                <w:sz w:val="20"/>
                <w:szCs w:val="20"/>
              </w:rPr>
              <w:t>号</w:t>
            </w:r>
            <w:r>
              <w:rPr>
                <w:rFonts w:ascii="宋体" w:hAnsi="宋体" w:cs="宋体" w:eastAsia="宋体" w:hint="default"/>
                <w:sz w:val="20"/>
                <w:szCs w:val="20"/>
              </w:rPr>
              <w:t>、</w:t>
            </w:r>
            <w:r>
              <w:rPr>
                <w:rFonts w:ascii="宋体" w:hAnsi="宋体" w:cs="宋体" w:eastAsia="宋体" w:hint="default"/>
                <w:sz w:val="20"/>
                <w:szCs w:val="20"/>
              </w:rPr>
              <w:t>镇</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62"/>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82"/>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3193</w:t>
            </w:r>
            <w:r>
              <w:rPr>
                <w:rFonts w:ascii="Courier New" w:hAnsi="Courier New" w:cs="Courier New" w:eastAsia="Courier New" w:hint="default"/>
                <w:spacing w:val="-68"/>
                <w:w w:val="90"/>
                <w:sz w:val="20"/>
                <w:szCs w:val="20"/>
              </w:rPr>
              <w:t> </w:t>
            </w:r>
            <w:r>
              <w:rPr>
                <w:rFonts w:ascii="宋体" w:hAnsi="宋体" w:cs="宋体" w:eastAsia="宋体" w:hint="default"/>
                <w:w w:val="90"/>
                <w:sz w:val="20"/>
                <w:szCs w:val="20"/>
              </w:rPr>
              <w:t>号</w:t>
            </w:r>
          </w:p>
        </w:tc>
      </w:tr>
      <w:tr>
        <w:trPr>
          <w:trHeight w:val="1262"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镇</w:t>
            </w:r>
            <w:r>
              <w:rPr>
                <w:rFonts w:ascii="宋体" w:hAnsi="宋体" w:cs="宋体" w:eastAsia="宋体" w:hint="default"/>
                <w:w w:val="100"/>
                <w:sz w:val="20"/>
                <w:szCs w:val="20"/>
              </w:rPr>
              <w:t> </w:t>
            </w: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5"/>
              <w:ind w:left="105" w:right="103"/>
              <w:jc w:val="both"/>
              <w:rPr>
                <w:rFonts w:ascii="宋体" w:hAnsi="宋体" w:cs="宋体" w:eastAsia="宋体" w:hint="default"/>
                <w:sz w:val="20"/>
                <w:szCs w:val="20"/>
              </w:rPr>
            </w:pPr>
            <w:r>
              <w:rPr>
                <w:rFonts w:ascii="宋体" w:hAnsi="宋体" w:cs="宋体" w:eastAsia="宋体" w:hint="default"/>
                <w:sz w:val="20"/>
                <w:szCs w:val="20"/>
              </w:rPr>
              <w:t>镇江</w:t>
            </w:r>
            <w:r>
              <w:rPr>
                <w:rFonts w:ascii="宋体" w:hAnsi="宋体" w:cs="宋体" w:eastAsia="宋体" w:hint="default"/>
                <w:sz w:val="20"/>
                <w:szCs w:val="20"/>
              </w:rPr>
              <w:t>世</w:t>
            </w:r>
            <w:r>
              <w:rPr>
                <w:rFonts w:ascii="宋体" w:hAnsi="宋体" w:cs="宋体" w:eastAsia="宋体" w:hint="default"/>
                <w:spacing w:val="-96"/>
                <w:sz w:val="20"/>
                <w:szCs w:val="20"/>
              </w:rPr>
              <w:t> </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二</w:t>
            </w:r>
            <w:r>
              <w:rPr>
                <w:rFonts w:ascii="宋体" w:hAnsi="宋体" w:cs="宋体" w:eastAsia="宋体" w:hint="default"/>
                <w:spacing w:val="-96"/>
                <w:sz w:val="20"/>
                <w:szCs w:val="20"/>
              </w:rPr>
              <w:t> </w:t>
            </w:r>
            <w:r>
              <w:rPr>
                <w:rFonts w:ascii="宋体" w:hAnsi="宋体" w:cs="宋体" w:eastAsia="宋体" w:hint="default"/>
                <w:sz w:val="20"/>
                <w:szCs w:val="20"/>
              </w:rPr>
              <w:t>期</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281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9" w:right="0"/>
              <w:jc w:val="center"/>
              <w:rPr>
                <w:rFonts w:ascii="Courier New" w:hAnsi="Courier New" w:cs="Courier New" w:eastAsia="Courier New" w:hint="default"/>
                <w:sz w:val="20"/>
                <w:szCs w:val="20"/>
              </w:rPr>
            </w:pPr>
            <w:r>
              <w:rPr>
                <w:rFonts w:ascii="Courier New"/>
                <w:w w:val="95"/>
                <w:sz w:val="20"/>
              </w:rPr>
              <w:t>26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w w:val="100"/>
                <w:sz w:val="20"/>
                <w:szCs w:val="20"/>
              </w:rPr>
              <w:t> </w:t>
            </w:r>
            <w:r>
              <w:rPr>
                <w:rFonts w:ascii="宋体" w:hAnsi="宋体" w:cs="宋体" w:eastAsia="宋体" w:hint="default"/>
                <w:sz w:val="20"/>
                <w:szCs w:val="20"/>
              </w:rPr>
              <w:t>熟</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85" w:lineRule="auto"/>
              <w:ind w:left="105" w:right="103"/>
              <w:jc w:val="both"/>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sz w:val="20"/>
                <w:szCs w:val="20"/>
              </w:rPr>
              <w:t>熟世</w:t>
            </w:r>
            <w:r>
              <w:rPr>
                <w:rFonts w:ascii="宋体" w:hAnsi="宋体" w:cs="宋体" w:eastAsia="宋体" w:hint="default"/>
                <w:spacing w:val="-96"/>
                <w:sz w:val="20"/>
                <w:szCs w:val="20"/>
              </w:rPr>
              <w:t> </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三</w:t>
            </w:r>
            <w:r>
              <w:rPr>
                <w:rFonts w:ascii="宋体" w:hAnsi="宋体" w:cs="宋体" w:eastAsia="宋体" w:hint="default"/>
                <w:spacing w:val="-96"/>
                <w:sz w:val="20"/>
                <w:szCs w:val="20"/>
              </w:rPr>
              <w:t> </w:t>
            </w:r>
            <w:r>
              <w:rPr>
                <w:rFonts w:ascii="宋体" w:hAnsi="宋体" w:cs="宋体" w:eastAsia="宋体" w:hint="default"/>
                <w:sz w:val="20"/>
                <w:szCs w:val="20"/>
              </w:rPr>
              <w:t>期</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8"/>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206" w:right="0"/>
              <w:jc w:val="left"/>
              <w:rPr>
                <w:rFonts w:ascii="Courier New" w:hAnsi="Courier New" w:cs="Courier New" w:eastAsia="Courier New" w:hint="default"/>
                <w:sz w:val="20"/>
                <w:szCs w:val="20"/>
              </w:rPr>
            </w:pPr>
            <w:r>
              <w:rPr>
                <w:rFonts w:ascii="Courier New"/>
                <w:w w:val="90"/>
                <w:sz w:val="20"/>
              </w:rPr>
              <w:t>15,000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5" w:right="0"/>
              <w:jc w:val="left"/>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sz w:val="20"/>
                <w:szCs w:val="20"/>
              </w:rPr>
              <w:t>熟</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66" w:lineRule="auto"/>
              <w:ind w:left="105" w:right="2"/>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常国</w:t>
            </w:r>
            <w:r>
              <w:rPr>
                <w:rFonts w:ascii="宋体" w:hAnsi="宋体" w:cs="宋体" w:eastAsia="宋体" w:hint="default"/>
                <w:sz w:val="20"/>
                <w:szCs w:val="20"/>
              </w:rPr>
              <w:t>用</w:t>
            </w:r>
            <w:r>
              <w:rPr>
                <w:rFonts w:ascii="宋体" w:hAnsi="宋体" w:cs="宋体" w:eastAsia="宋体" w:hint="default"/>
                <w:spacing w:val="-81"/>
                <w:sz w:val="20"/>
                <w:szCs w:val="20"/>
              </w:rPr>
              <w:t> </w:t>
            </w:r>
            <w:r>
              <w:rPr>
                <w:rFonts w:ascii="Courier New" w:hAnsi="Courier New" w:cs="Courier New" w:eastAsia="Courier New" w:hint="default"/>
                <w:sz w:val="20"/>
                <w:szCs w:val="20"/>
              </w:rPr>
              <w:t>2007</w:t>
            </w:r>
            <w:r>
              <w:rPr>
                <w:rFonts w:ascii="Courier New" w:hAnsi="Courier New" w:cs="Courier New" w:eastAsia="Courier New" w:hint="default"/>
                <w:w w:val="83"/>
                <w:sz w:val="20"/>
                <w:szCs w:val="20"/>
              </w:rPr>
              <w:t> </w:t>
            </w:r>
            <w:r>
              <w:rPr>
                <w:rFonts w:ascii="宋体" w:hAnsi="宋体" w:cs="宋体" w:eastAsia="宋体" w:hint="default"/>
                <w:w w:val="95"/>
                <w:sz w:val="20"/>
                <w:szCs w:val="20"/>
              </w:rPr>
              <w:t>字</w:t>
            </w:r>
            <w:r>
              <w:rPr>
                <w:rFonts w:ascii="宋体" w:hAnsi="宋体" w:cs="宋体" w:eastAsia="宋体" w:hint="default"/>
                <w:w w:val="95"/>
                <w:sz w:val="20"/>
                <w:szCs w:val="20"/>
              </w:rPr>
              <w:t>第</w:t>
            </w:r>
            <w:r>
              <w:rPr>
                <w:rFonts w:ascii="宋体" w:hAnsi="宋体" w:cs="宋体" w:eastAsia="宋体" w:hint="default"/>
                <w:spacing w:val="-86"/>
                <w:w w:val="95"/>
                <w:sz w:val="20"/>
                <w:szCs w:val="20"/>
              </w:rPr>
              <w:t> </w:t>
            </w:r>
            <w:r>
              <w:rPr>
                <w:rFonts w:ascii="Courier New" w:hAnsi="Courier New" w:cs="Courier New" w:eastAsia="Courier New" w:hint="default"/>
                <w:w w:val="95"/>
                <w:sz w:val="20"/>
                <w:szCs w:val="20"/>
              </w:rPr>
              <w:t>002628</w:t>
            </w:r>
            <w:r>
              <w:rPr>
                <w:rFonts w:ascii="Courier New" w:hAnsi="Courier New" w:cs="Courier New" w:eastAsia="Courier New" w:hint="default"/>
                <w:spacing w:val="-106"/>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100"/>
                <w:sz w:val="20"/>
                <w:szCs w:val="20"/>
              </w:rPr>
              <w:t> </w:t>
            </w:r>
            <w:r>
              <w:rPr>
                <w:rFonts w:ascii="宋体" w:hAnsi="宋体" w:cs="宋体" w:eastAsia="宋体" w:hint="default"/>
                <w:w w:val="95"/>
                <w:sz w:val="20"/>
                <w:szCs w:val="20"/>
              </w:rPr>
              <w:t>常国</w:t>
            </w:r>
            <w:r>
              <w:rPr>
                <w:rFonts w:ascii="宋体" w:hAnsi="宋体" w:cs="宋体" w:eastAsia="宋体" w:hint="default"/>
                <w:w w:val="95"/>
                <w:sz w:val="20"/>
                <w:szCs w:val="20"/>
              </w:rPr>
              <w:t>用</w:t>
            </w:r>
            <w:r>
              <w:rPr>
                <w:rFonts w:ascii="宋体" w:hAnsi="宋体" w:cs="宋体" w:eastAsia="宋体" w:hint="default"/>
                <w:spacing w:val="-51"/>
                <w:w w:val="95"/>
                <w:sz w:val="20"/>
                <w:szCs w:val="20"/>
              </w:rPr>
              <w:t> </w:t>
            </w: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w w:val="95"/>
                <w:sz w:val="20"/>
                <w:szCs w:val="20"/>
              </w:rPr>
              <w:t>字</w:t>
            </w:r>
          </w:p>
          <w:p>
            <w:pPr>
              <w:pStyle w:val="TableParagraph"/>
              <w:spacing w:line="254" w:lineRule="auto"/>
              <w:ind w:left="105" w:right="103"/>
              <w:jc w:val="left"/>
              <w:rPr>
                <w:rFonts w:ascii="宋体" w:hAnsi="宋体" w:cs="宋体" w:eastAsia="宋体" w:hint="default"/>
                <w:sz w:val="20"/>
                <w:szCs w:val="20"/>
              </w:rPr>
            </w:pPr>
            <w:r>
              <w:rPr>
                <w:rFonts w:ascii="宋体" w:hAnsi="宋体" w:cs="宋体" w:eastAsia="宋体" w:hint="default"/>
                <w:w w:val="95"/>
                <w:sz w:val="20"/>
                <w:szCs w:val="20"/>
              </w:rPr>
              <w:t>第</w:t>
            </w:r>
            <w:r>
              <w:rPr>
                <w:rFonts w:ascii="宋体" w:hAnsi="宋体" w:cs="宋体" w:eastAsia="宋体" w:hint="default"/>
                <w:spacing w:val="-57"/>
                <w:w w:val="95"/>
                <w:sz w:val="20"/>
                <w:szCs w:val="20"/>
              </w:rPr>
              <w:t> </w:t>
            </w:r>
            <w:r>
              <w:rPr>
                <w:rFonts w:ascii="Courier New" w:hAnsi="Courier New" w:cs="Courier New" w:eastAsia="Courier New" w:hint="default"/>
                <w:w w:val="95"/>
                <w:sz w:val="20"/>
                <w:szCs w:val="20"/>
              </w:rPr>
              <w:t>13657</w:t>
            </w:r>
            <w:r>
              <w:rPr>
                <w:rFonts w:ascii="Courier New" w:hAnsi="Courier New" w:cs="Courier New" w:eastAsia="Courier New" w:hint="default"/>
                <w:spacing w:val="-76"/>
                <w:w w:val="95"/>
                <w:sz w:val="20"/>
                <w:szCs w:val="20"/>
              </w:rPr>
              <w:t> </w:t>
            </w:r>
            <w:r>
              <w:rPr>
                <w:rFonts w:ascii="宋体" w:hAnsi="宋体" w:cs="宋体" w:eastAsia="宋体" w:hint="default"/>
                <w:spacing w:val="-16"/>
                <w:w w:val="95"/>
                <w:sz w:val="20"/>
                <w:szCs w:val="20"/>
              </w:rPr>
              <w:t>号</w:t>
            </w:r>
            <w:r>
              <w:rPr>
                <w:rFonts w:ascii="宋体" w:hAnsi="宋体" w:cs="宋体" w:eastAsia="宋体" w:hint="default"/>
                <w:spacing w:val="-16"/>
                <w:w w:val="95"/>
                <w:sz w:val="20"/>
                <w:szCs w:val="20"/>
              </w:rPr>
              <w:t>、</w:t>
            </w:r>
            <w:r>
              <w:rPr>
                <w:rFonts w:ascii="宋体" w:hAnsi="宋体" w:cs="宋体" w:eastAsia="宋体" w:hint="default"/>
                <w:spacing w:val="-16"/>
                <w:w w:val="95"/>
                <w:sz w:val="20"/>
                <w:szCs w:val="20"/>
              </w:rPr>
              <w:t>常</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74"/>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94"/>
                <w:sz w:val="20"/>
                <w:szCs w:val="20"/>
              </w:rPr>
              <w:t> </w:t>
            </w:r>
            <w:r>
              <w:rPr>
                <w:rFonts w:ascii="宋体" w:hAnsi="宋体" w:cs="宋体" w:eastAsia="宋体" w:hint="default"/>
                <w:sz w:val="20"/>
                <w:szCs w:val="20"/>
              </w:rPr>
              <w:t>字</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5"/>
                <w:sz w:val="20"/>
                <w:szCs w:val="20"/>
              </w:rPr>
              <w:t>13658</w:t>
            </w:r>
            <w:r>
              <w:rPr>
                <w:rFonts w:ascii="Courier New" w:hAnsi="Courier New" w:cs="Courier New" w:eastAsia="Courier New" w:hint="default"/>
                <w:spacing w:val="-80"/>
                <w:w w:val="95"/>
                <w:sz w:val="20"/>
                <w:szCs w:val="20"/>
              </w:rPr>
              <w:t> </w:t>
            </w: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常国</w:t>
            </w:r>
            <w:r>
              <w:rPr>
                <w:rFonts w:ascii="宋体" w:hAnsi="宋体" w:cs="宋体" w:eastAsia="宋体" w:hint="default"/>
                <w:spacing w:val="-5"/>
                <w:w w:val="100"/>
                <w:sz w:val="20"/>
                <w:szCs w:val="20"/>
              </w:rPr>
              <w:t> </w:t>
            </w:r>
            <w:r>
              <w:rPr>
                <w:rFonts w:ascii="宋体" w:hAnsi="宋体" w:cs="宋体" w:eastAsia="宋体" w:hint="default"/>
                <w:sz w:val="20"/>
                <w:szCs w:val="20"/>
              </w:rPr>
              <w:t>用</w:t>
            </w:r>
            <w:r>
              <w:rPr>
                <w:rFonts w:ascii="宋体" w:hAnsi="宋体" w:cs="宋体" w:eastAsia="宋体" w:hint="default"/>
                <w:spacing w:val="-62"/>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82"/>
                <w:sz w:val="20"/>
                <w:szCs w:val="20"/>
              </w:rPr>
              <w:t> </w:t>
            </w:r>
            <w:r>
              <w:rPr>
                <w:rFonts w:ascii="宋体" w:hAnsi="宋体" w:cs="宋体" w:eastAsia="宋体" w:hint="default"/>
                <w:sz w:val="20"/>
                <w:szCs w:val="20"/>
              </w:rPr>
              <w:t>字</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13659</w:t>
            </w:r>
            <w:r>
              <w:rPr>
                <w:rFonts w:ascii="Courier New" w:hAnsi="Courier New" w:cs="Courier New" w:eastAsia="Courier New" w:hint="default"/>
                <w:spacing w:val="-75"/>
                <w:w w:val="90"/>
                <w:sz w:val="20"/>
                <w:szCs w:val="20"/>
              </w:rPr>
              <w:t> </w:t>
            </w:r>
            <w:r>
              <w:rPr>
                <w:rFonts w:ascii="宋体" w:hAnsi="宋体" w:cs="宋体" w:eastAsia="宋体" w:hint="default"/>
                <w:w w:val="90"/>
                <w:sz w:val="20"/>
                <w:szCs w:val="20"/>
              </w:rPr>
              <w:t>号</w:t>
            </w:r>
          </w:p>
        </w:tc>
      </w:tr>
      <w:tr>
        <w:trPr>
          <w:trHeight w:val="958"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9" w:right="0"/>
              <w:jc w:val="center"/>
              <w:rPr>
                <w:rFonts w:ascii="Courier New" w:hAnsi="Courier New" w:cs="Courier New" w:eastAsia="Courier New" w:hint="default"/>
                <w:sz w:val="20"/>
                <w:szCs w:val="20"/>
              </w:rPr>
            </w:pPr>
            <w:r>
              <w:rPr>
                <w:rFonts w:ascii="Courier New"/>
                <w:w w:val="95"/>
                <w:sz w:val="20"/>
              </w:rPr>
              <w:t>27</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w w:val="100"/>
                <w:sz w:val="20"/>
                <w:szCs w:val="20"/>
              </w:rPr>
              <w:t> </w:t>
            </w:r>
            <w:r>
              <w:rPr>
                <w:rFonts w:ascii="宋体" w:hAnsi="宋体" w:cs="宋体" w:eastAsia="宋体" w:hint="default"/>
                <w:sz w:val="20"/>
                <w:szCs w:val="20"/>
              </w:rPr>
              <w:t>熟</w:t>
            </w:r>
            <w:r>
              <w:rPr>
                <w:rFonts w:ascii="宋体" w:hAnsi="宋体" w:cs="宋体" w:eastAsia="宋体" w:hint="default"/>
                <w:w w:val="100"/>
                <w:sz w:val="20"/>
                <w:szCs w:val="20"/>
              </w:rPr>
              <w:t> </w:t>
            </w:r>
            <w:r>
              <w:rPr>
                <w:rFonts w:ascii="宋体" w:hAnsi="宋体" w:cs="宋体" w:eastAsia="宋体" w:hint="default"/>
                <w:sz w:val="20"/>
                <w:szCs w:val="20"/>
              </w:rPr>
              <w:t>建</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05" w:right="103"/>
              <w:jc w:val="both"/>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sz w:val="20"/>
                <w:szCs w:val="20"/>
              </w:rPr>
              <w:t>熟世</w:t>
            </w:r>
            <w:r>
              <w:rPr>
                <w:rFonts w:ascii="宋体" w:hAnsi="宋体" w:cs="宋体" w:eastAsia="宋体" w:hint="default"/>
                <w:spacing w:val="-96"/>
                <w:sz w:val="20"/>
                <w:szCs w:val="20"/>
              </w:rPr>
              <w:t> </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一</w:t>
            </w:r>
            <w:r>
              <w:rPr>
                <w:rFonts w:ascii="宋体" w:hAnsi="宋体" w:cs="宋体" w:eastAsia="宋体" w:hint="default"/>
                <w:spacing w:val="-96"/>
                <w:sz w:val="20"/>
                <w:szCs w:val="20"/>
              </w:rPr>
              <w:t> </w:t>
            </w:r>
            <w:r>
              <w:rPr>
                <w:rFonts w:ascii="宋体" w:hAnsi="宋体" w:cs="宋体" w:eastAsia="宋体" w:hint="default"/>
                <w:sz w:val="20"/>
                <w:szCs w:val="20"/>
              </w:rPr>
              <w:t>期</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6</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sz w:val="20"/>
                <w:szCs w:val="20"/>
              </w:rPr>
              <w:t>熟</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r>
              <w:rPr>
                <w:rFonts w:ascii="宋体" w:hAnsi="宋体" w:cs="宋体" w:eastAsia="宋体" w:hint="default"/>
                <w:sz w:val="20"/>
                <w:szCs w:val="20"/>
              </w:rPr>
              <w:t>抵</w:t>
            </w:r>
            <w:r>
              <w:rPr>
                <w:rFonts w:ascii="宋体" w:hAnsi="宋体" w:cs="宋体" w:eastAsia="宋体" w:hint="default"/>
                <w:sz w:val="20"/>
                <w:szCs w:val="20"/>
              </w:rPr>
              <w:t>押</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139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725"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华</w:t>
            </w:r>
            <w:r>
              <w:rPr>
                <w:rFonts w:ascii="宋体" w:hAnsi="宋体" w:cs="宋体" w:eastAsia="宋体" w:hint="default"/>
                <w:w w:val="100"/>
                <w:sz w:val="20"/>
                <w:szCs w:val="20"/>
              </w:rPr>
              <w:t> </w:t>
            </w:r>
            <w:r>
              <w:rPr>
                <w:rFonts w:ascii="宋体" w:hAnsi="宋体" w:cs="宋体" w:eastAsia="宋体" w:hint="default"/>
                <w:sz w:val="20"/>
                <w:szCs w:val="20"/>
              </w:rPr>
              <w:t>宝</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60,000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7</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28</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5" w:right="0"/>
              <w:jc w:val="center"/>
              <w:rPr>
                <w:rFonts w:ascii="Courier New" w:hAnsi="Courier New" w:cs="Courier New" w:eastAsia="Courier New" w:hint="default"/>
                <w:sz w:val="20"/>
                <w:szCs w:val="20"/>
              </w:rPr>
            </w:pPr>
            <w:r>
              <w:rPr>
                <w:rFonts w:ascii="Courier New"/>
                <w:w w:val="90"/>
                <w:sz w:val="20"/>
              </w:rPr>
              <w:t>60,000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质押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pacing w:val="-94"/>
                <w:sz w:val="20"/>
                <w:szCs w:val="20"/>
              </w:rPr>
              <w:t> </w:t>
            </w:r>
            <w:r>
              <w:rPr>
                <w:rFonts w:ascii="宋体" w:hAnsi="宋体" w:cs="宋体" w:eastAsia="宋体" w:hint="default"/>
                <w:sz w:val="20"/>
                <w:szCs w:val="20"/>
              </w:rPr>
              <w:t>产</w:t>
            </w:r>
            <w:r>
              <w:rPr>
                <w:rFonts w:ascii="宋体" w:hAnsi="宋体" w:cs="宋体" w:eastAsia="宋体" w:hint="default"/>
                <w:sz w:val="20"/>
                <w:szCs w:val="20"/>
              </w:rPr>
              <w:t>业</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108"/>
              <w:jc w:val="left"/>
              <w:rPr>
                <w:rFonts w:ascii="宋体" w:hAnsi="宋体" w:cs="宋体" w:eastAsia="宋体" w:hint="default"/>
                <w:sz w:val="20"/>
                <w:szCs w:val="20"/>
              </w:rPr>
            </w:pPr>
            <w:r>
              <w:rPr>
                <w:rFonts w:ascii="宋体" w:hAnsi="宋体" w:cs="宋体" w:eastAsia="宋体" w:hint="default"/>
                <w:sz w:val="20"/>
                <w:szCs w:val="20"/>
              </w:rPr>
              <w:t>持</w:t>
            </w:r>
            <w:r>
              <w:rPr>
                <w:rFonts w:ascii="宋体" w:hAnsi="宋体" w:cs="宋体" w:eastAsia="宋体" w:hint="default"/>
                <w:sz w:val="20"/>
                <w:szCs w:val="20"/>
              </w:rPr>
              <w:t>有</w:t>
            </w:r>
            <w:r>
              <w:rPr>
                <w:rFonts w:ascii="宋体" w:hAnsi="宋体" w:cs="宋体" w:eastAsia="宋体" w:hint="default"/>
                <w:sz w:val="20"/>
                <w:szCs w:val="20"/>
              </w:rPr>
              <w:t>股份</w:t>
            </w:r>
            <w:r>
              <w:rPr>
                <w:rFonts w:ascii="宋体" w:hAnsi="宋体" w:cs="宋体" w:eastAsia="宋体" w:hint="default"/>
                <w:sz w:val="20"/>
                <w:szCs w:val="20"/>
              </w:rPr>
              <w:t>公司</w:t>
            </w:r>
            <w:r>
              <w:rPr>
                <w:rFonts w:ascii="宋体" w:hAnsi="宋体" w:cs="宋体" w:eastAsia="宋体" w:hint="default"/>
                <w:spacing w:val="-96"/>
                <w:sz w:val="20"/>
                <w:szCs w:val="20"/>
              </w:rPr>
              <w:t> </w:t>
            </w:r>
            <w:r>
              <w:rPr>
                <w:rFonts w:ascii="宋体" w:hAnsi="宋体" w:cs="宋体" w:eastAsia="宋体" w:hint="default"/>
                <w:spacing w:val="-9"/>
                <w:sz w:val="20"/>
                <w:szCs w:val="20"/>
              </w:rPr>
              <w:t>法人</w:t>
            </w:r>
            <w:r>
              <w:rPr>
                <w:rFonts w:ascii="宋体" w:hAnsi="宋体" w:cs="宋体" w:eastAsia="宋体" w:hint="default"/>
                <w:spacing w:val="-9"/>
                <w:sz w:val="20"/>
                <w:szCs w:val="20"/>
              </w:rPr>
              <w:t>股</w:t>
            </w:r>
            <w:r>
              <w:rPr>
                <w:rFonts w:ascii="宋体" w:hAnsi="宋体" w:cs="宋体" w:eastAsia="宋体" w:hint="default"/>
                <w:spacing w:val="-9"/>
                <w:sz w:val="20"/>
                <w:szCs w:val="20"/>
              </w:rPr>
              <w:t>、</w:t>
            </w:r>
            <w:r>
              <w:rPr>
                <w:rFonts w:ascii="宋体" w:hAnsi="宋体" w:cs="宋体" w:eastAsia="宋体" w:hint="default"/>
                <w:spacing w:val="-9"/>
                <w:sz w:val="20"/>
                <w:szCs w:val="20"/>
              </w:rPr>
              <w:t>已</w:t>
            </w:r>
            <w:r>
              <w:rPr>
                <w:rFonts w:ascii="宋体" w:hAnsi="宋体" w:cs="宋体" w:eastAsia="宋体" w:hint="default"/>
                <w:spacing w:val="-9"/>
                <w:sz w:val="20"/>
                <w:szCs w:val="20"/>
              </w:rPr>
              <w:t>公告</w:t>
            </w:r>
            <w:r>
              <w:rPr>
                <w:rFonts w:ascii="宋体" w:hAnsi="宋体" w:cs="宋体" w:eastAsia="宋体" w:hint="default"/>
                <w:sz w:val="20"/>
                <w:szCs w:val="20"/>
              </w:rPr>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29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w w:val="100"/>
                <w:sz w:val="20"/>
                <w:szCs w:val="20"/>
              </w:rPr>
              <w:t> </w:t>
            </w:r>
            <w:r>
              <w:rPr>
                <w:rFonts w:ascii="宋体" w:hAnsi="宋体" w:cs="宋体" w:eastAsia="宋体" w:hint="default"/>
                <w:sz w:val="20"/>
                <w:szCs w:val="20"/>
              </w:rPr>
              <w:t>发</w:t>
            </w:r>
            <w:r>
              <w:rPr>
                <w:rFonts w:ascii="宋体" w:hAnsi="宋体" w:cs="宋体" w:eastAsia="宋体" w:hint="default"/>
                <w:w w:val="100"/>
                <w:sz w:val="20"/>
                <w:szCs w:val="20"/>
              </w:rPr>
              <w:t> </w:t>
            </w:r>
            <w:r>
              <w:rPr>
                <w:rFonts w:ascii="宋体" w:hAnsi="宋体" w:cs="宋体" w:eastAsia="宋体" w:hint="default"/>
                <w:sz w:val="20"/>
                <w:szCs w:val="20"/>
              </w:rPr>
              <w:t>区</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5,866</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16</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15,000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before="150"/>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0110025</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w w:val="100"/>
                <w:sz w:val="20"/>
                <w:szCs w:val="20"/>
              </w:rPr>
              <w:t> </w:t>
            </w:r>
            <w:r>
              <w:rPr>
                <w:rFonts w:ascii="宋体" w:hAnsi="宋体" w:cs="宋体" w:eastAsia="宋体" w:hint="default"/>
                <w:sz w:val="20"/>
                <w:szCs w:val="20"/>
              </w:rPr>
              <w:t>发</w:t>
            </w:r>
            <w:r>
              <w:rPr>
                <w:rFonts w:ascii="宋体" w:hAnsi="宋体" w:cs="宋体" w:eastAsia="宋体" w:hint="default"/>
                <w:w w:val="100"/>
                <w:sz w:val="20"/>
                <w:szCs w:val="20"/>
              </w:rPr>
              <w:t> </w:t>
            </w:r>
            <w:r>
              <w:rPr>
                <w:rFonts w:ascii="宋体" w:hAnsi="宋体" w:cs="宋体" w:eastAsia="宋体" w:hint="default"/>
                <w:sz w:val="20"/>
                <w:szCs w:val="20"/>
              </w:rPr>
              <w:t>区</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2</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16</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5"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r>
              <w:rPr>
                <w:rFonts w:ascii="宋体" w:hAnsi="宋体" w:cs="宋体" w:eastAsia="宋体" w:hint="default"/>
                <w:sz w:val="20"/>
                <w:szCs w:val="20"/>
              </w:rPr>
              <w:t>抵</w:t>
            </w:r>
            <w:r>
              <w:rPr>
                <w:rFonts w:ascii="宋体" w:hAnsi="宋体" w:cs="宋体" w:eastAsia="宋体" w:hint="default"/>
                <w:sz w:val="20"/>
                <w:szCs w:val="20"/>
              </w:rPr>
              <w:t>押</w:t>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w w:val="100"/>
                <w:sz w:val="20"/>
                <w:szCs w:val="20"/>
              </w:rPr>
              <w:t> </w:t>
            </w:r>
            <w:r>
              <w:rPr>
                <w:rFonts w:ascii="宋体" w:hAnsi="宋体" w:cs="宋体" w:eastAsia="宋体" w:hint="default"/>
                <w:sz w:val="20"/>
                <w:szCs w:val="20"/>
              </w:rPr>
              <w:t>发</w:t>
            </w:r>
            <w:r>
              <w:rPr>
                <w:rFonts w:ascii="宋体" w:hAnsi="宋体" w:cs="宋体" w:eastAsia="宋体" w:hint="default"/>
                <w:w w:val="100"/>
                <w:sz w:val="20"/>
                <w:szCs w:val="20"/>
              </w:rPr>
              <w:t> </w:t>
            </w:r>
            <w:r>
              <w:rPr>
                <w:rFonts w:ascii="宋体" w:hAnsi="宋体" w:cs="宋体" w:eastAsia="宋体" w:hint="default"/>
                <w:sz w:val="20"/>
                <w:szCs w:val="20"/>
              </w:rPr>
              <w:t>区</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5,734</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16</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w w:val="100"/>
                <w:sz w:val="20"/>
                <w:szCs w:val="20"/>
              </w:rPr>
              <w:t> </w:t>
            </w:r>
            <w:r>
              <w:rPr>
                <w:rFonts w:ascii="宋体" w:hAnsi="宋体" w:cs="宋体" w:eastAsia="宋体" w:hint="default"/>
                <w:sz w:val="20"/>
                <w:szCs w:val="20"/>
              </w:rPr>
              <w:t>发</w:t>
            </w:r>
            <w:r>
              <w:rPr>
                <w:rFonts w:ascii="宋体" w:hAnsi="宋体" w:cs="宋体" w:eastAsia="宋体" w:hint="default"/>
                <w:w w:val="100"/>
                <w:sz w:val="20"/>
                <w:szCs w:val="20"/>
              </w:rPr>
              <w:t> </w:t>
            </w:r>
            <w:r>
              <w:rPr>
                <w:rFonts w:ascii="宋体" w:hAnsi="宋体" w:cs="宋体" w:eastAsia="宋体" w:hint="default"/>
                <w:sz w:val="20"/>
                <w:szCs w:val="20"/>
              </w:rPr>
              <w:t>区</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1,400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16</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77"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9" w:right="0"/>
              <w:jc w:val="center"/>
              <w:rPr>
                <w:rFonts w:ascii="Courier New" w:hAnsi="Courier New" w:cs="Courier New" w:eastAsia="Courier New" w:hint="default"/>
                <w:sz w:val="20"/>
                <w:szCs w:val="20"/>
              </w:rPr>
            </w:pPr>
            <w:r>
              <w:rPr>
                <w:rFonts w:ascii="Courier New"/>
                <w:w w:val="95"/>
                <w:sz w:val="20"/>
              </w:rPr>
              <w:t>33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兴</w:t>
            </w:r>
            <w:r>
              <w:rPr>
                <w:rFonts w:ascii="宋体" w:hAnsi="宋体" w:cs="宋体" w:eastAsia="宋体" w:hint="default"/>
                <w:w w:val="100"/>
                <w:sz w:val="20"/>
                <w:szCs w:val="20"/>
              </w:rPr>
              <w:t> </w:t>
            </w: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38,000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38,000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0110025</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70" w:hRule="exact"/>
        </w:trPr>
        <w:tc>
          <w:tcPr>
            <w:tcW w:w="511" w:type="dxa"/>
            <w:tcBorders>
              <w:top w:val="single" w:sz="2" w:space="0" w:color="000000"/>
              <w:left w:val="nil" w:sz="6" w:space="0" w:color="auto"/>
              <w:bottom w:val="single" w:sz="12" w:space="0" w:color="000000"/>
              <w:right w:val="single" w:sz="2" w:space="0" w:color="000000"/>
            </w:tcBorders>
          </w:tcPr>
          <w:p>
            <w:pPr/>
          </w:p>
        </w:tc>
        <w:tc>
          <w:tcPr>
            <w:tcW w:w="610"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917" w:type="dxa"/>
            <w:tcBorders>
              <w:top w:val="single" w:sz="2" w:space="0" w:color="000000"/>
              <w:left w:val="single" w:sz="2" w:space="0" w:color="000000"/>
              <w:bottom w:val="single" w:sz="12" w:space="0" w:color="000000"/>
              <w:right w:val="single" w:sz="2" w:space="0" w:color="000000"/>
            </w:tcBorders>
          </w:tcPr>
          <w:p>
            <w:pPr/>
          </w:p>
        </w:tc>
        <w:tc>
          <w:tcPr>
            <w:tcW w:w="1176" w:type="dxa"/>
            <w:tcBorders>
              <w:top w:val="single" w:sz="2" w:space="0" w:color="000000"/>
              <w:left w:val="single" w:sz="2" w:space="0" w:color="000000"/>
              <w:bottom w:val="single" w:sz="12" w:space="0" w:color="000000"/>
              <w:right w:val="single" w:sz="2" w:space="0" w:color="000000"/>
            </w:tcBorders>
          </w:tcPr>
          <w:p>
            <w:pPr/>
          </w:p>
        </w:tc>
        <w:tc>
          <w:tcPr>
            <w:tcW w:w="1234" w:type="dxa"/>
            <w:tcBorders>
              <w:top w:val="single" w:sz="2" w:space="0" w:color="000000"/>
              <w:left w:val="single" w:sz="2" w:space="0" w:color="000000"/>
              <w:bottom w:val="single" w:sz="12" w:space="0" w:color="000000"/>
              <w:right w:val="single" w:sz="2" w:space="0" w:color="000000"/>
            </w:tcBorders>
          </w:tcPr>
          <w:p>
            <w:pP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0110030</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618"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74"/>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7,000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before="174"/>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2008</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0110024</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58"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8#</w:t>
            </w:r>
            <w:r>
              <w:rPr>
                <w:rFonts w:ascii="宋体" w:hAnsi="宋体" w:cs="宋体" w:eastAsia="宋体" w:hint="default"/>
                <w:sz w:val="20"/>
                <w:szCs w:val="20"/>
              </w:rPr>
              <w:t>楼</w:t>
            </w: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r>
      <w:tr>
        <w:trPr>
          <w:trHeight w:val="941"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集团</w:t>
            </w:r>
            <w:r>
              <w:rPr>
                <w:rFonts w:ascii="宋体" w:hAnsi="宋体" w:cs="宋体" w:eastAsia="宋体" w:hint="default"/>
                <w:spacing w:val="-19"/>
                <w:w w:val="100"/>
                <w:sz w:val="20"/>
                <w:szCs w:val="20"/>
              </w:rPr>
              <w:t>、陈锦</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石</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579"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5"/>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花</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7</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center"/>
              <w:rPr>
                <w:rFonts w:ascii="Courier New" w:hAnsi="Courier New" w:cs="Courier New" w:eastAsia="Courier New" w:hint="default"/>
                <w:sz w:val="20"/>
                <w:szCs w:val="20"/>
              </w:rPr>
            </w:pPr>
            <w:r>
              <w:rPr>
                <w:rFonts w:ascii="Courier New"/>
                <w:w w:val="90"/>
                <w:sz w:val="20"/>
              </w:rPr>
              <w:t>20,000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281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9" w:right="0"/>
              <w:jc w:val="center"/>
              <w:rPr>
                <w:rFonts w:ascii="Courier New" w:hAnsi="Courier New" w:cs="Courier New" w:eastAsia="Courier New" w:hint="default"/>
                <w:sz w:val="20"/>
                <w:szCs w:val="20"/>
              </w:rPr>
            </w:pPr>
            <w:r>
              <w:rPr>
                <w:rFonts w:ascii="Courier New"/>
                <w:w w:val="95"/>
                <w:sz w:val="20"/>
              </w:rPr>
              <w:t>37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文</w:t>
            </w:r>
            <w:r>
              <w:rPr>
                <w:rFonts w:ascii="宋体" w:hAnsi="宋体" w:cs="宋体" w:eastAsia="宋体" w:hint="default"/>
                <w:w w:val="100"/>
                <w:sz w:val="20"/>
                <w:szCs w:val="20"/>
              </w:rPr>
              <w:t> </w:t>
            </w:r>
            <w:r>
              <w:rPr>
                <w:rFonts w:ascii="宋体" w:hAnsi="宋体" w:cs="宋体" w:eastAsia="宋体" w:hint="default"/>
                <w:sz w:val="20"/>
                <w:szCs w:val="20"/>
              </w:rPr>
              <w:t>昌</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1"/>
              <w:ind w:left="105" w:right="103"/>
              <w:jc w:val="left"/>
              <w:rPr>
                <w:rFonts w:ascii="宋体" w:hAnsi="宋体" w:cs="宋体" w:eastAsia="宋体" w:hint="default"/>
                <w:sz w:val="20"/>
                <w:szCs w:val="20"/>
              </w:rPr>
            </w:pPr>
            <w:r>
              <w:rPr>
                <w:rFonts w:ascii="宋体" w:hAnsi="宋体" w:cs="宋体" w:eastAsia="宋体" w:hint="default"/>
                <w:sz w:val="20"/>
                <w:szCs w:val="20"/>
              </w:rPr>
              <w:t>文</w:t>
            </w:r>
            <w:r>
              <w:rPr>
                <w:rFonts w:ascii="宋体" w:hAnsi="宋体" w:cs="宋体" w:eastAsia="宋体" w:hint="default"/>
                <w:sz w:val="20"/>
                <w:szCs w:val="20"/>
              </w:rPr>
              <w:t>昌</w:t>
            </w:r>
            <w:r>
              <w:rPr>
                <w:rFonts w:ascii="宋体" w:hAnsi="宋体" w:cs="宋体" w:eastAsia="宋体" w:hint="default"/>
                <w:sz w:val="20"/>
                <w:szCs w:val="20"/>
              </w:rPr>
              <w:t>房</w:t>
            </w:r>
            <w:r>
              <w:rPr>
                <w:rFonts w:ascii="宋体" w:hAnsi="宋体" w:cs="宋体" w:eastAsia="宋体" w:hint="default"/>
                <w:spacing w:val="-96"/>
                <w:sz w:val="20"/>
                <w:szCs w:val="20"/>
              </w:rPr>
              <w:t> </w:t>
            </w:r>
            <w:r>
              <w:rPr>
                <w:rFonts w:ascii="宋体" w:hAnsi="宋体" w:cs="宋体" w:eastAsia="宋体" w:hint="default"/>
                <w:sz w:val="20"/>
                <w:szCs w:val="20"/>
              </w:rPr>
              <w:t>地</w:t>
            </w:r>
            <w:r>
              <w:rPr>
                <w:rFonts w:ascii="宋体" w:hAnsi="宋体" w:cs="宋体" w:eastAsia="宋体" w:hint="default"/>
                <w:sz w:val="20"/>
                <w:szCs w:val="20"/>
              </w:rPr>
              <w:t>产</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2,000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5" w:right="0"/>
              <w:jc w:val="left"/>
              <w:rPr>
                <w:rFonts w:ascii="宋体" w:hAnsi="宋体" w:cs="宋体" w:eastAsia="宋体" w:hint="default"/>
                <w:sz w:val="20"/>
                <w:szCs w:val="20"/>
              </w:rPr>
            </w:pPr>
            <w:r>
              <w:rPr>
                <w:rFonts w:ascii="宋体" w:hAnsi="宋体" w:cs="宋体" w:eastAsia="宋体" w:hint="default"/>
                <w:sz w:val="20"/>
                <w:szCs w:val="20"/>
              </w:rPr>
              <w:t>文</w:t>
            </w:r>
            <w:r>
              <w:rPr>
                <w:rFonts w:ascii="宋体" w:hAnsi="宋体" w:cs="宋体" w:eastAsia="宋体" w:hint="default"/>
                <w:sz w:val="20"/>
                <w:szCs w:val="20"/>
              </w:rPr>
              <w:t>昌</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2"/>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文国</w:t>
            </w:r>
            <w:r>
              <w:rPr>
                <w:rFonts w:ascii="宋体" w:hAnsi="宋体" w:cs="宋体" w:eastAsia="宋体" w:hint="default"/>
                <w:sz w:val="20"/>
                <w:szCs w:val="20"/>
              </w:rPr>
              <w:t>用</w:t>
            </w:r>
            <w:r>
              <w:rPr>
                <w:rFonts w:ascii="宋体" w:hAnsi="宋体" w:cs="宋体" w:eastAsia="宋体" w:hint="default"/>
                <w:spacing w:val="-81"/>
                <w:sz w:val="20"/>
                <w:szCs w:val="20"/>
              </w:rPr>
              <w:t> </w:t>
            </w:r>
            <w:r>
              <w:rPr>
                <w:rFonts w:ascii="Courier New" w:hAnsi="Courier New" w:cs="Courier New" w:eastAsia="Courier New" w:hint="default"/>
                <w:sz w:val="20"/>
                <w:szCs w:val="20"/>
              </w:rPr>
              <w:t>2006</w:t>
            </w:r>
            <w:r>
              <w:rPr>
                <w:rFonts w:ascii="Courier New" w:hAnsi="Courier New" w:cs="Courier New" w:eastAsia="Courier New" w:hint="default"/>
                <w:w w:val="83"/>
                <w:sz w:val="20"/>
                <w:szCs w:val="20"/>
              </w:rPr>
              <w:t> </w:t>
            </w:r>
            <w:r>
              <w:rPr>
                <w:rFonts w:ascii="宋体" w:hAnsi="宋体" w:cs="宋体" w:eastAsia="宋体" w:hint="default"/>
                <w:w w:val="90"/>
                <w:sz w:val="20"/>
                <w:szCs w:val="20"/>
              </w:rPr>
              <w:t>第</w:t>
            </w:r>
            <w:r>
              <w:rPr>
                <w:rFonts w:ascii="宋体" w:hAnsi="宋体" w:cs="宋体" w:eastAsia="宋体" w:hint="default"/>
                <w:spacing w:val="-61"/>
                <w:w w:val="90"/>
                <w:sz w:val="20"/>
                <w:szCs w:val="20"/>
              </w:rPr>
              <w:t> </w:t>
            </w:r>
            <w:r>
              <w:rPr>
                <w:rFonts w:ascii="Courier New" w:hAnsi="Courier New" w:cs="Courier New" w:eastAsia="Courier New" w:hint="default"/>
                <w:w w:val="90"/>
                <w:sz w:val="20"/>
                <w:szCs w:val="20"/>
              </w:rPr>
              <w:t>W0302347</w:t>
            </w:r>
            <w:r>
              <w:rPr>
                <w:rFonts w:ascii="Courier New" w:hAnsi="Courier New" w:cs="Courier New" w:eastAsia="Courier New" w:hint="default"/>
                <w:spacing w:val="-84"/>
                <w:w w:val="90"/>
                <w:sz w:val="20"/>
                <w:szCs w:val="20"/>
              </w:rPr>
              <w:t> </w:t>
            </w:r>
            <w:r>
              <w:rPr>
                <w:rFonts w:ascii="宋体" w:hAnsi="宋体" w:cs="宋体" w:eastAsia="宋体" w:hint="default"/>
                <w:w w:val="90"/>
                <w:sz w:val="20"/>
                <w:szCs w:val="20"/>
              </w:rPr>
              <w:t>号</w:t>
            </w:r>
            <w:r>
              <w:rPr>
                <w:rFonts w:ascii="宋体" w:hAnsi="宋体" w:cs="宋体" w:eastAsia="宋体" w:hint="default"/>
                <w:w w:val="90"/>
                <w:sz w:val="20"/>
                <w:szCs w:val="20"/>
              </w:rPr>
              <w:t>、</w:t>
            </w:r>
          </w:p>
          <w:p>
            <w:pPr>
              <w:pStyle w:val="TableParagraph"/>
              <w:spacing w:line="254" w:lineRule="auto"/>
              <w:ind w:left="105" w:right="103"/>
              <w:jc w:val="left"/>
              <w:rPr>
                <w:rFonts w:ascii="宋体" w:hAnsi="宋体" w:cs="宋体" w:eastAsia="宋体" w:hint="default"/>
                <w:sz w:val="20"/>
                <w:szCs w:val="20"/>
              </w:rPr>
            </w:pPr>
            <w:r>
              <w:rPr>
                <w:rFonts w:ascii="宋体" w:hAnsi="宋体" w:cs="宋体" w:eastAsia="宋体" w:hint="default"/>
                <w:sz w:val="20"/>
                <w:szCs w:val="20"/>
              </w:rPr>
              <w:t>文国</w:t>
            </w:r>
            <w:r>
              <w:rPr>
                <w:rFonts w:ascii="宋体" w:hAnsi="宋体" w:cs="宋体" w:eastAsia="宋体" w:hint="default"/>
                <w:sz w:val="20"/>
                <w:szCs w:val="20"/>
              </w:rPr>
              <w:t>用</w:t>
            </w:r>
            <w:r>
              <w:rPr>
                <w:rFonts w:ascii="宋体" w:hAnsi="宋体" w:cs="宋体" w:eastAsia="宋体" w:hint="default"/>
                <w:spacing w:val="-74"/>
                <w:sz w:val="20"/>
                <w:szCs w:val="20"/>
              </w:rPr>
              <w:t> </w:t>
            </w:r>
            <w:r>
              <w:rPr>
                <w:rFonts w:ascii="Courier New" w:hAnsi="Courier New" w:cs="Courier New" w:eastAsia="Courier New" w:hint="default"/>
                <w:sz w:val="20"/>
                <w:szCs w:val="20"/>
              </w:rPr>
              <w:t>2006</w:t>
            </w:r>
            <w:r>
              <w:rPr>
                <w:rFonts w:ascii="Courier New" w:hAnsi="Courier New" w:cs="Courier New" w:eastAsia="Courier New" w:hint="default"/>
                <w:spacing w:val="-94"/>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83"/>
                <w:sz w:val="20"/>
                <w:szCs w:val="20"/>
              </w:rPr>
              <w:t>W0300850</w:t>
            </w:r>
            <w:r>
              <w:rPr>
                <w:rFonts w:ascii="Courier New" w:hAnsi="Courier New" w:cs="Courier New" w:eastAsia="Courier New" w:hint="default"/>
                <w:spacing w:val="-52"/>
                <w:w w:val="83"/>
                <w:sz w:val="20"/>
                <w:szCs w:val="20"/>
              </w:rPr>
              <w:t> </w:t>
            </w:r>
            <w:r>
              <w:rPr>
                <w:rFonts w:ascii="宋体" w:hAnsi="宋体" w:cs="宋体" w:eastAsia="宋体" w:hint="default"/>
                <w:spacing w:val="-34"/>
                <w:w w:val="100"/>
                <w:sz w:val="20"/>
                <w:szCs w:val="20"/>
              </w:rPr>
              <w:t>号</w:t>
            </w:r>
            <w:r>
              <w:rPr>
                <w:rFonts w:ascii="宋体" w:hAnsi="宋体" w:cs="宋体" w:eastAsia="宋体" w:hint="default"/>
                <w:spacing w:val="-34"/>
                <w:w w:val="100"/>
                <w:sz w:val="20"/>
                <w:szCs w:val="20"/>
              </w:rPr>
              <w:t>、</w:t>
            </w:r>
            <w:r>
              <w:rPr>
                <w:rFonts w:ascii="宋体" w:hAnsi="宋体" w:cs="宋体" w:eastAsia="宋体" w:hint="default"/>
                <w:spacing w:val="-34"/>
                <w:w w:val="100"/>
                <w:sz w:val="20"/>
                <w:szCs w:val="20"/>
              </w:rPr>
              <w:t>文</w:t>
            </w:r>
          </w:p>
          <w:p>
            <w:pPr>
              <w:pStyle w:val="TableParagraph"/>
              <w:spacing w:line="254" w:lineRule="auto" w:before="4"/>
              <w:ind w:left="105" w:right="103"/>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62"/>
                <w:sz w:val="20"/>
                <w:szCs w:val="20"/>
              </w:rPr>
              <w:t> </w:t>
            </w:r>
            <w:r>
              <w:rPr>
                <w:rFonts w:ascii="Courier New" w:hAnsi="Courier New" w:cs="Courier New" w:eastAsia="Courier New" w:hint="default"/>
                <w:sz w:val="20"/>
                <w:szCs w:val="20"/>
              </w:rPr>
              <w:t>2006</w:t>
            </w:r>
            <w:r>
              <w:rPr>
                <w:rFonts w:ascii="Courier New" w:hAnsi="Courier New" w:cs="Courier New" w:eastAsia="Courier New" w:hint="default"/>
                <w:spacing w:val="-82"/>
                <w:sz w:val="20"/>
                <w:szCs w:val="20"/>
              </w:rPr>
              <w:t> </w:t>
            </w:r>
            <w:r>
              <w:rPr>
                <w:rFonts w:ascii="宋体" w:hAnsi="宋体" w:cs="宋体" w:eastAsia="宋体" w:hint="default"/>
                <w:sz w:val="20"/>
                <w:szCs w:val="20"/>
              </w:rPr>
              <w:t>第</w:t>
            </w:r>
            <w:r>
              <w:rPr>
                <w:rFonts w:ascii="宋体" w:hAnsi="宋体" w:cs="宋体" w:eastAsia="宋体" w:hint="default"/>
                <w:w w:val="100"/>
                <w:sz w:val="20"/>
                <w:szCs w:val="20"/>
              </w:rPr>
              <w:t> </w:t>
            </w:r>
            <w:r>
              <w:rPr>
                <w:rFonts w:ascii="Courier New" w:hAnsi="Courier New" w:cs="Courier New" w:eastAsia="Courier New" w:hint="default"/>
                <w:w w:val="83"/>
                <w:sz w:val="20"/>
                <w:szCs w:val="20"/>
              </w:rPr>
              <w:t>W0302341</w:t>
            </w:r>
            <w:r>
              <w:rPr>
                <w:rFonts w:ascii="Courier New" w:hAnsi="Courier New" w:cs="Courier New" w:eastAsia="Courier New" w:hint="default"/>
                <w:spacing w:val="-52"/>
                <w:w w:val="83"/>
                <w:sz w:val="20"/>
                <w:szCs w:val="20"/>
              </w:rPr>
              <w:t> </w:t>
            </w:r>
            <w:r>
              <w:rPr>
                <w:rFonts w:ascii="宋体" w:hAnsi="宋体" w:cs="宋体" w:eastAsia="宋体" w:hint="default"/>
                <w:spacing w:val="-34"/>
                <w:w w:val="100"/>
                <w:sz w:val="20"/>
                <w:szCs w:val="20"/>
              </w:rPr>
              <w:t>号</w:t>
            </w:r>
            <w:r>
              <w:rPr>
                <w:rFonts w:ascii="宋体" w:hAnsi="宋体" w:cs="宋体" w:eastAsia="宋体" w:hint="default"/>
                <w:spacing w:val="-34"/>
                <w:w w:val="100"/>
                <w:sz w:val="20"/>
                <w:szCs w:val="20"/>
              </w:rPr>
              <w:t>、</w:t>
            </w:r>
            <w:r>
              <w:rPr>
                <w:rFonts w:ascii="宋体" w:hAnsi="宋体" w:cs="宋体" w:eastAsia="宋体" w:hint="default"/>
                <w:spacing w:val="-34"/>
                <w:w w:val="100"/>
                <w:sz w:val="20"/>
                <w:szCs w:val="20"/>
              </w:rPr>
              <w:t>文</w:t>
            </w:r>
          </w:p>
          <w:p>
            <w:pPr>
              <w:pStyle w:val="TableParagraph"/>
              <w:spacing w:line="254" w:lineRule="auto" w:before="4"/>
              <w:ind w:left="105" w:right="359"/>
              <w:jc w:val="left"/>
              <w:rPr>
                <w:rFonts w:ascii="宋体" w:hAnsi="宋体" w:cs="宋体" w:eastAsia="宋体" w:hint="default"/>
                <w:sz w:val="20"/>
                <w:szCs w:val="20"/>
              </w:rPr>
            </w:pP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spacing w:val="-56"/>
                <w:w w:val="95"/>
                <w:sz w:val="20"/>
                <w:szCs w:val="20"/>
              </w:rPr>
              <w:t> </w:t>
            </w:r>
            <w:r>
              <w:rPr>
                <w:rFonts w:ascii="Courier New" w:hAnsi="Courier New" w:cs="Courier New" w:eastAsia="Courier New" w:hint="default"/>
                <w:w w:val="95"/>
                <w:sz w:val="20"/>
                <w:szCs w:val="20"/>
              </w:rPr>
              <w:t>2006</w:t>
            </w:r>
            <w:r>
              <w:rPr>
                <w:rFonts w:ascii="Courier New" w:hAnsi="Courier New" w:cs="Courier New" w:eastAsia="Courier New" w:hint="default"/>
                <w:spacing w:val="-75"/>
                <w:w w:val="95"/>
                <w:sz w:val="20"/>
                <w:szCs w:val="20"/>
              </w:rPr>
              <w:t> </w:t>
            </w:r>
            <w:r>
              <w:rPr>
                <w:rFonts w:ascii="宋体" w:hAnsi="宋体" w:cs="宋体" w:eastAsia="宋体" w:hint="default"/>
                <w:w w:val="95"/>
                <w:sz w:val="20"/>
                <w:szCs w:val="20"/>
              </w:rPr>
              <w:t>第</w:t>
            </w:r>
            <w:r>
              <w:rPr>
                <w:rFonts w:ascii="宋体" w:hAnsi="宋体" w:cs="宋体" w:eastAsia="宋体" w:hint="default"/>
                <w:w w:val="100"/>
                <w:sz w:val="20"/>
                <w:szCs w:val="20"/>
              </w:rPr>
              <w:t> </w:t>
            </w:r>
            <w:r>
              <w:rPr>
                <w:rFonts w:ascii="Courier New" w:hAnsi="Courier New" w:cs="Courier New" w:eastAsia="Courier New" w:hint="default"/>
                <w:w w:val="85"/>
                <w:sz w:val="20"/>
                <w:szCs w:val="20"/>
              </w:rPr>
              <w:t>W0302342</w:t>
            </w:r>
            <w:r>
              <w:rPr>
                <w:rFonts w:ascii="Courier New" w:hAnsi="Courier New" w:cs="Courier New" w:eastAsia="Courier New" w:hint="default"/>
                <w:spacing w:val="-33"/>
                <w:w w:val="85"/>
                <w:sz w:val="20"/>
                <w:szCs w:val="20"/>
              </w:rPr>
              <w:t> </w:t>
            </w:r>
            <w:r>
              <w:rPr>
                <w:rFonts w:ascii="宋体" w:hAnsi="宋体" w:cs="宋体" w:eastAsia="宋体" w:hint="default"/>
                <w:w w:val="85"/>
                <w:sz w:val="20"/>
                <w:szCs w:val="20"/>
              </w:rPr>
              <w:t>号</w:t>
            </w:r>
          </w:p>
        </w:tc>
      </w:tr>
      <w:tr>
        <w:trPr>
          <w:trHeight w:val="725"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0"/>
              <w:ind w:left="105" w:right="0"/>
              <w:jc w:val="left"/>
              <w:rPr>
                <w:rFonts w:ascii="宋体" w:hAnsi="宋体" w:cs="宋体" w:eastAsia="宋体" w:hint="default"/>
                <w:sz w:val="20"/>
                <w:szCs w:val="20"/>
              </w:rPr>
            </w:pPr>
            <w:r>
              <w:rPr>
                <w:rFonts w:ascii="宋体" w:hAnsi="宋体" w:cs="宋体" w:eastAsia="宋体" w:hint="default"/>
                <w:sz w:val="20"/>
                <w:szCs w:val="20"/>
              </w:rPr>
              <w:t>文</w:t>
            </w:r>
            <w:r>
              <w:rPr>
                <w:rFonts w:ascii="宋体" w:hAnsi="宋体" w:cs="宋体" w:eastAsia="宋体" w:hint="default"/>
                <w:sz w:val="20"/>
                <w:szCs w:val="20"/>
              </w:rPr>
              <w:t>昌</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r>
              <w:rPr>
                <w:rFonts w:ascii="宋体" w:hAnsi="宋体" w:cs="宋体" w:eastAsia="宋体" w:hint="default"/>
                <w:sz w:val="20"/>
                <w:szCs w:val="20"/>
              </w:rPr>
              <w:t>抵</w:t>
            </w:r>
            <w:r>
              <w:rPr>
                <w:rFonts w:ascii="宋体" w:hAnsi="宋体" w:cs="宋体" w:eastAsia="宋体" w:hint="default"/>
                <w:sz w:val="20"/>
                <w:szCs w:val="20"/>
              </w:rPr>
              <w:t>押</w:t>
            </w:r>
          </w:p>
        </w:tc>
      </w:tr>
      <w:tr>
        <w:trPr>
          <w:trHeight w:val="1565"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w w:val="100"/>
                <w:sz w:val="20"/>
                <w:szCs w:val="20"/>
              </w:rPr>
              <w:t> </w:t>
            </w:r>
            <w:r>
              <w:rPr>
                <w:rFonts w:ascii="宋体" w:hAnsi="宋体" w:cs="宋体" w:eastAsia="宋体" w:hint="default"/>
                <w:sz w:val="20"/>
                <w:szCs w:val="20"/>
              </w:rPr>
              <w:t>时</w:t>
            </w:r>
            <w:r>
              <w:rPr>
                <w:rFonts w:ascii="宋体" w:hAnsi="宋体" w:cs="宋体" w:eastAsia="宋体" w:hint="default"/>
                <w:w w:val="100"/>
                <w:sz w:val="20"/>
                <w:szCs w:val="20"/>
              </w:rPr>
              <w:t> </w:t>
            </w:r>
            <w:r>
              <w:rPr>
                <w:rFonts w:ascii="宋体" w:hAnsi="宋体" w:cs="宋体" w:eastAsia="宋体" w:hint="default"/>
                <w:sz w:val="20"/>
                <w:szCs w:val="20"/>
              </w:rPr>
              <w:t>代</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85" w:lineRule="auto"/>
              <w:ind w:left="105" w:right="103"/>
              <w:jc w:val="left"/>
              <w:rPr>
                <w:rFonts w:ascii="宋体" w:hAnsi="宋体" w:cs="宋体" w:eastAsia="宋体" w:hint="default"/>
                <w:sz w:val="20"/>
                <w:szCs w:val="20"/>
              </w:rPr>
            </w:pPr>
            <w:r>
              <w:rPr>
                <w:rFonts w:ascii="宋体" w:hAnsi="宋体" w:cs="宋体" w:eastAsia="宋体" w:hint="default"/>
                <w:sz w:val="20"/>
                <w:szCs w:val="20"/>
              </w:rPr>
              <w:t>中南建</w:t>
            </w:r>
            <w:r>
              <w:rPr>
                <w:rFonts w:ascii="宋体" w:hAnsi="宋体" w:cs="宋体" w:eastAsia="宋体" w:hint="default"/>
                <w:spacing w:val="-96"/>
                <w:sz w:val="20"/>
                <w:szCs w:val="20"/>
              </w:rPr>
              <w:t> </w:t>
            </w:r>
            <w:r>
              <w:rPr>
                <w:rFonts w:ascii="宋体" w:hAnsi="宋体" w:cs="宋体" w:eastAsia="宋体" w:hint="default"/>
                <w:sz w:val="20"/>
                <w:szCs w:val="20"/>
              </w:rPr>
              <w:t>设</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2012</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60,000</w:t>
            </w:r>
            <w:r>
              <w:rPr>
                <w:rFonts w:ascii="Courier New"/>
                <w:sz w:val="20"/>
              </w:rPr>
            </w:r>
          </w:p>
        </w:tc>
        <w:tc>
          <w:tcPr>
            <w:tcW w:w="75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57"/>
              <w:jc w:val="both"/>
              <w:rPr>
                <w:rFonts w:ascii="宋体" w:hAnsi="宋体" w:cs="宋体" w:eastAsia="宋体" w:hint="default"/>
                <w:sz w:val="20"/>
                <w:szCs w:val="20"/>
              </w:rPr>
            </w:pPr>
            <w:r>
              <w:rPr>
                <w:rFonts w:ascii="宋体" w:hAnsi="宋体" w:cs="宋体" w:eastAsia="宋体" w:hint="default"/>
                <w:spacing w:val="-1"/>
                <w:sz w:val="20"/>
                <w:szCs w:val="20"/>
              </w:rPr>
              <w:t>中南</w:t>
            </w:r>
            <w:r>
              <w:rPr>
                <w:rFonts w:ascii="宋体" w:hAnsi="宋体" w:cs="宋体" w:eastAsia="宋体" w:hint="default"/>
                <w:spacing w:val="-1"/>
                <w:sz w:val="20"/>
                <w:szCs w:val="20"/>
              </w:rPr>
              <w:t>房</w:t>
            </w:r>
            <w:r>
              <w:rPr>
                <w:rFonts w:ascii="宋体" w:hAnsi="宋体" w:cs="宋体" w:eastAsia="宋体" w:hint="default"/>
                <w:spacing w:val="-1"/>
                <w:sz w:val="20"/>
                <w:szCs w:val="20"/>
              </w:rPr>
              <w:t>地</w:t>
            </w:r>
            <w:r>
              <w:rPr>
                <w:rFonts w:ascii="宋体" w:hAnsi="宋体" w:cs="宋体" w:eastAsia="宋体" w:hint="default"/>
                <w:spacing w:val="-1"/>
                <w:sz w:val="20"/>
                <w:szCs w:val="20"/>
              </w:rPr>
              <w:t>产</w:t>
            </w:r>
            <w:r>
              <w:rPr>
                <w:rFonts w:ascii="宋体" w:hAnsi="宋体" w:cs="宋体" w:eastAsia="宋体" w:hint="default"/>
                <w:spacing w:val="-1"/>
                <w:sz w:val="20"/>
                <w:szCs w:val="20"/>
              </w:rPr>
              <w:t>业</w:t>
            </w:r>
            <w:r>
              <w:rPr>
                <w:rFonts w:ascii="宋体" w:hAnsi="宋体" w:cs="宋体" w:eastAsia="宋体" w:hint="default"/>
                <w:spacing w:val="-90"/>
                <w:sz w:val="20"/>
                <w:szCs w:val="20"/>
              </w:rPr>
              <w:t> </w:t>
            </w:r>
            <w:r>
              <w:rPr>
                <w:rFonts w:ascii="宋体" w:hAnsi="宋体" w:cs="宋体" w:eastAsia="宋体" w:hint="default"/>
                <w:spacing w:val="-1"/>
                <w:sz w:val="20"/>
                <w:szCs w:val="20"/>
              </w:rPr>
              <w:t>持</w:t>
            </w:r>
            <w:r>
              <w:rPr>
                <w:rFonts w:ascii="宋体" w:hAnsi="宋体" w:cs="宋体" w:eastAsia="宋体" w:hint="default"/>
                <w:spacing w:val="-1"/>
                <w:sz w:val="20"/>
                <w:szCs w:val="20"/>
              </w:rPr>
              <w:t>有的</w:t>
            </w:r>
            <w:r>
              <w:rPr>
                <w:rFonts w:ascii="宋体" w:hAnsi="宋体" w:cs="宋体" w:eastAsia="宋体" w:hint="default"/>
                <w:spacing w:val="-1"/>
                <w:sz w:val="20"/>
                <w:szCs w:val="20"/>
              </w:rPr>
              <w:t>股份</w:t>
            </w:r>
            <w:r>
              <w:rPr>
                <w:rFonts w:ascii="宋体" w:hAnsi="宋体" w:cs="宋体" w:eastAsia="宋体" w:hint="default"/>
                <w:spacing w:val="-1"/>
                <w:sz w:val="20"/>
                <w:szCs w:val="20"/>
              </w:rPr>
              <w:t>公</w:t>
            </w:r>
            <w:r>
              <w:rPr>
                <w:rFonts w:ascii="宋体" w:hAnsi="宋体" w:cs="宋体" w:eastAsia="宋体" w:hint="default"/>
                <w:spacing w:val="-90"/>
                <w:sz w:val="20"/>
                <w:szCs w:val="20"/>
              </w:rPr>
              <w:t> </w:t>
            </w:r>
            <w:r>
              <w:rPr>
                <w:rFonts w:ascii="宋体" w:hAnsi="宋体" w:cs="宋体" w:eastAsia="宋体" w:hint="default"/>
                <w:sz w:val="20"/>
                <w:szCs w:val="20"/>
              </w:rPr>
              <w:t>司法人</w:t>
            </w:r>
            <w:r>
              <w:rPr>
                <w:rFonts w:ascii="宋体" w:hAnsi="宋体" w:cs="宋体" w:eastAsia="宋体" w:hint="default"/>
                <w:sz w:val="20"/>
                <w:szCs w:val="20"/>
              </w:rPr>
              <w:t>股</w:t>
            </w:r>
          </w:p>
        </w:tc>
      </w:tr>
      <w:tr>
        <w:trPr>
          <w:trHeight w:val="1577"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39</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w w:val="100"/>
                <w:sz w:val="20"/>
                <w:szCs w:val="20"/>
              </w:rPr>
              <w:t> </w:t>
            </w:r>
            <w:r>
              <w:rPr>
                <w:rFonts w:ascii="宋体" w:hAnsi="宋体" w:cs="宋体" w:eastAsia="宋体" w:hint="default"/>
                <w:sz w:val="20"/>
                <w:szCs w:val="20"/>
              </w:rPr>
              <w:t>时</w:t>
            </w:r>
            <w:r>
              <w:rPr>
                <w:rFonts w:ascii="宋体" w:hAnsi="宋体" w:cs="宋体" w:eastAsia="宋体" w:hint="default"/>
                <w:w w:val="100"/>
                <w:sz w:val="20"/>
                <w:szCs w:val="20"/>
              </w:rPr>
              <w:t> </w:t>
            </w:r>
            <w:r>
              <w:rPr>
                <w:rFonts w:ascii="宋体" w:hAnsi="宋体" w:cs="宋体" w:eastAsia="宋体" w:hint="default"/>
                <w:sz w:val="20"/>
                <w:szCs w:val="20"/>
              </w:rPr>
              <w:t>代</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85" w:lineRule="auto"/>
              <w:ind w:left="105" w:right="103"/>
              <w:jc w:val="left"/>
              <w:rPr>
                <w:rFonts w:ascii="宋体" w:hAnsi="宋体" w:cs="宋体" w:eastAsia="宋体" w:hint="default"/>
                <w:sz w:val="20"/>
                <w:szCs w:val="20"/>
              </w:rPr>
            </w:pPr>
            <w:r>
              <w:rPr>
                <w:rFonts w:ascii="宋体" w:hAnsi="宋体" w:cs="宋体" w:eastAsia="宋体" w:hint="default"/>
                <w:sz w:val="20"/>
                <w:szCs w:val="20"/>
              </w:rPr>
              <w:t>中南建</w:t>
            </w:r>
            <w:r>
              <w:rPr>
                <w:rFonts w:ascii="宋体" w:hAnsi="宋体" w:cs="宋体" w:eastAsia="宋体" w:hint="default"/>
                <w:spacing w:val="-96"/>
                <w:sz w:val="20"/>
                <w:szCs w:val="20"/>
              </w:rPr>
              <w:t> </w:t>
            </w:r>
            <w:r>
              <w:rPr>
                <w:rFonts w:ascii="宋体" w:hAnsi="宋体" w:cs="宋体" w:eastAsia="宋体" w:hint="default"/>
                <w:sz w:val="20"/>
                <w:szCs w:val="20"/>
              </w:rPr>
              <w:t>设</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29</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vMerge/>
            <w:tcBorders>
              <w:left w:val="single" w:sz="2" w:space="0" w:color="000000"/>
              <w:bottom w:val="single" w:sz="12" w:space="0" w:color="000000"/>
              <w:right w:val="single" w:sz="2" w:space="0" w:color="000000"/>
            </w:tcBorders>
          </w:tcPr>
          <w:p>
            <w:pPr/>
          </w:p>
        </w:tc>
        <w:tc>
          <w:tcPr>
            <w:tcW w:w="1128" w:type="dxa"/>
            <w:tcBorders>
              <w:top w:val="single" w:sz="2" w:space="0" w:color="000000"/>
              <w:left w:val="single" w:sz="2" w:space="0" w:color="000000"/>
              <w:bottom w:val="single" w:sz="12" w:space="0" w:color="000000"/>
              <w:right w:val="single" w:sz="2" w:space="0" w:color="000000"/>
            </w:tcBorders>
          </w:tcPr>
          <w:p>
            <w:pP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公司</w:t>
            </w:r>
            <w:r>
              <w:rPr>
                <w:rFonts w:ascii="宋体" w:hAnsi="宋体" w:cs="宋体" w:eastAsia="宋体" w:hint="default"/>
                <w:sz w:val="20"/>
                <w:szCs w:val="20"/>
              </w:rPr>
              <w:t>股</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权</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526"/>
        <w:gridCol w:w="610"/>
        <w:gridCol w:w="821"/>
        <w:gridCol w:w="917"/>
        <w:gridCol w:w="1176"/>
        <w:gridCol w:w="1234"/>
        <w:gridCol w:w="917"/>
        <w:gridCol w:w="758"/>
        <w:gridCol w:w="1128"/>
        <w:gridCol w:w="1572"/>
      </w:tblGrid>
      <w:tr>
        <w:trPr>
          <w:trHeight w:val="1265" w:hRule="exact"/>
        </w:trPr>
        <w:tc>
          <w:tcPr>
            <w:tcW w:w="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寿</w:t>
            </w:r>
            <w:r>
              <w:rPr>
                <w:rFonts w:ascii="宋体" w:hAnsi="宋体" w:cs="宋体" w:eastAsia="宋体" w:hint="default"/>
                <w:w w:val="100"/>
                <w:sz w:val="20"/>
                <w:szCs w:val="20"/>
              </w:rPr>
              <w:t> </w:t>
            </w:r>
            <w:r>
              <w:rPr>
                <w:rFonts w:ascii="宋体" w:hAnsi="宋体" w:cs="宋体" w:eastAsia="宋体" w:hint="default"/>
                <w:sz w:val="20"/>
                <w:szCs w:val="20"/>
              </w:rPr>
              <w:t>光</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10" w:right="98"/>
              <w:jc w:val="center"/>
              <w:rPr>
                <w:rFonts w:ascii="宋体" w:hAnsi="宋体" w:cs="宋体" w:eastAsia="宋体" w:hint="default"/>
                <w:sz w:val="20"/>
                <w:szCs w:val="20"/>
              </w:rPr>
            </w:pPr>
            <w:r>
              <w:rPr>
                <w:rFonts w:ascii="宋体" w:hAnsi="宋体" w:cs="宋体" w:eastAsia="宋体" w:hint="default"/>
                <w:sz w:val="20"/>
                <w:szCs w:val="20"/>
              </w:rPr>
              <w:t>寿</w:t>
            </w:r>
            <w:r>
              <w:rPr>
                <w:rFonts w:ascii="宋体" w:hAnsi="宋体" w:cs="宋体" w:eastAsia="宋体" w:hint="default"/>
                <w:sz w:val="20"/>
                <w:szCs w:val="20"/>
              </w:rPr>
              <w:t>光</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南</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w w:val="100"/>
                <w:sz w:val="20"/>
                <w:szCs w:val="20"/>
              </w:rPr>
              <w:t> </w:t>
            </w:r>
            <w:r>
              <w:rPr>
                <w:rFonts w:ascii="宋体" w:hAnsi="宋体" w:cs="宋体" w:eastAsia="宋体" w:hint="default"/>
                <w:sz w:val="20"/>
                <w:szCs w:val="20"/>
              </w:rPr>
              <w:t>城</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6,700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4" w:right="0"/>
              <w:jc w:val="center"/>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8</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宋体" w:hAnsi="宋体" w:cs="宋体" w:eastAsia="宋体" w:hint="default"/>
                <w:sz w:val="20"/>
                <w:szCs w:val="20"/>
              </w:rPr>
            </w:pPr>
            <w:r>
              <w:rPr>
                <w:rFonts w:ascii="Courier New" w:hAnsi="Courier New" w:cs="Courier New" w:eastAsia="Courier New" w:hint="default"/>
                <w:w w:val="95"/>
                <w:sz w:val="20"/>
                <w:szCs w:val="20"/>
              </w:rPr>
              <w:t>2012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07" w:right="0"/>
              <w:jc w:val="left"/>
              <w:rPr>
                <w:rFonts w:ascii="Courier New" w:hAnsi="Courier New" w:cs="Courier New" w:eastAsia="Courier New" w:hint="default"/>
                <w:sz w:val="20"/>
                <w:szCs w:val="20"/>
              </w:rPr>
            </w:pPr>
            <w:r>
              <w:rPr>
                <w:rFonts w:ascii="Courier New"/>
                <w:w w:val="95"/>
                <w:sz w:val="20"/>
              </w:rPr>
              <w:t>6,700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寿</w:t>
            </w:r>
            <w:r>
              <w:rPr>
                <w:rFonts w:ascii="宋体" w:hAnsi="宋体" w:cs="宋体" w:eastAsia="宋体" w:hint="default"/>
                <w:sz w:val="20"/>
                <w:szCs w:val="20"/>
              </w:rPr>
              <w:t>光</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z w:val="20"/>
                <w:szCs w:val="20"/>
              </w:rPr>
              <w:t>期</w:t>
            </w:r>
            <w:r>
              <w:rPr>
                <w:rFonts w:ascii="宋体" w:hAnsi="宋体" w:cs="宋体" w:eastAsia="宋体" w:hint="default"/>
                <w:sz w:val="20"/>
                <w:szCs w:val="20"/>
              </w:rPr>
              <w:t>在</w:t>
            </w:r>
            <w:r>
              <w:rPr>
                <w:rFonts w:ascii="宋体" w:hAnsi="宋体" w:cs="宋体" w:eastAsia="宋体" w:hint="default"/>
                <w:sz w:val="20"/>
                <w:szCs w:val="20"/>
              </w:rPr>
              <w:t>建工</w:t>
            </w:r>
            <w:r>
              <w:rPr>
                <w:rFonts w:ascii="宋体" w:hAnsi="宋体" w:cs="宋体" w:eastAsia="宋体" w:hint="default"/>
                <w:sz w:val="20"/>
                <w:szCs w:val="20"/>
              </w:rPr>
              <w:t>程</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r>
      <w:tr>
        <w:trPr>
          <w:trHeight w:val="62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海</w:t>
            </w:r>
            <w:r>
              <w:rPr>
                <w:rFonts w:ascii="宋体" w:hAnsi="宋体" w:cs="宋体" w:eastAsia="宋体" w:hint="default"/>
                <w:sz w:val="20"/>
                <w:szCs w:val="20"/>
              </w:rPr>
              <w:t>湾</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565"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w w:val="100"/>
                <w:sz w:val="20"/>
                <w:szCs w:val="20"/>
              </w:rPr>
              <w:t> </w:t>
            </w:r>
            <w:r>
              <w:rPr>
                <w:rFonts w:ascii="宋体" w:hAnsi="宋体" w:cs="宋体" w:eastAsia="宋体" w:hint="default"/>
                <w:sz w:val="20"/>
                <w:szCs w:val="20"/>
              </w:rPr>
              <w:t>乐</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用</w:t>
            </w:r>
            <w:r>
              <w:rPr>
                <w:rFonts w:ascii="宋体" w:hAnsi="宋体" w:cs="宋体" w:eastAsia="宋体" w:hint="default"/>
                <w:w w:val="100"/>
                <w:sz w:val="20"/>
                <w:szCs w:val="20"/>
              </w:rPr>
              <w:t> </w:t>
            </w:r>
            <w:r>
              <w:rPr>
                <w:rFonts w:ascii="宋体" w:hAnsi="宋体" w:cs="宋体" w:eastAsia="宋体" w:hint="default"/>
                <w:sz w:val="20"/>
                <w:szCs w:val="20"/>
              </w:rPr>
              <w:t>社</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4,600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4,600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市</w:t>
            </w:r>
            <w:r>
              <w:rPr>
                <w:rFonts w:ascii="宋体" w:hAnsi="宋体" w:cs="宋体" w:eastAsia="宋体" w:hint="default"/>
                <w:sz w:val="20"/>
                <w:szCs w:val="20"/>
              </w:rPr>
              <w:t>钦</w:t>
            </w:r>
            <w:r>
              <w:rPr>
                <w:rFonts w:ascii="宋体" w:hAnsi="宋体" w:cs="宋体" w:eastAsia="宋体" w:hint="default"/>
                <w:spacing w:val="-94"/>
                <w:sz w:val="20"/>
                <w:szCs w:val="20"/>
              </w:rPr>
              <w:t> </w:t>
            </w:r>
            <w:r>
              <w:rPr>
                <w:rFonts w:ascii="宋体" w:hAnsi="宋体" w:cs="宋体" w:eastAsia="宋体" w:hint="default"/>
                <w:sz w:val="20"/>
                <w:szCs w:val="20"/>
              </w:rPr>
              <w:t>宇</w:t>
            </w: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z w:val="20"/>
                <w:szCs w:val="20"/>
              </w:rPr>
              <w:t>产</w:t>
            </w:r>
            <w:r>
              <w:rPr>
                <w:rFonts w:ascii="宋体" w:hAnsi="宋体" w:cs="宋体" w:eastAsia="宋体" w:hint="default"/>
                <w:spacing w:val="-94"/>
                <w:sz w:val="20"/>
                <w:szCs w:val="20"/>
              </w:rPr>
              <w:t> </w:t>
            </w:r>
            <w:r>
              <w:rPr>
                <w:rFonts w:ascii="宋体" w:hAnsi="宋体" w:cs="宋体" w:eastAsia="宋体" w:hint="default"/>
                <w:sz w:val="20"/>
                <w:szCs w:val="20"/>
              </w:rPr>
              <w:t>开发</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6,000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5</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17,600</w:t>
            </w:r>
            <w:r>
              <w:rPr>
                <w:rFonts w:ascii="Courier New"/>
                <w:sz w:val="20"/>
              </w:rPr>
            </w:r>
          </w:p>
        </w:tc>
        <w:tc>
          <w:tcPr>
            <w:tcW w:w="75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before="150"/>
              <w:ind w:left="105" w:right="103"/>
              <w:jc w:val="center"/>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w w:val="100"/>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苏</w:t>
            </w:r>
            <w:r>
              <w:rPr>
                <w:rFonts w:ascii="宋体" w:hAnsi="宋体" w:cs="宋体" w:eastAsia="宋体" w:hint="default"/>
                <w:w w:val="95"/>
                <w:sz w:val="20"/>
                <w:szCs w:val="20"/>
              </w:rPr>
              <w:t>通</w:t>
            </w:r>
            <w:r>
              <w:rPr>
                <w:rFonts w:ascii="宋体" w:hAnsi="宋体" w:cs="宋体" w:eastAsia="宋体" w:hint="default"/>
                <w:spacing w:val="-81"/>
                <w:w w:val="95"/>
                <w:sz w:val="20"/>
                <w:szCs w:val="20"/>
              </w:rPr>
              <w:t> </w:t>
            </w:r>
            <w:r>
              <w:rPr>
                <w:rFonts w:ascii="Courier New" w:hAnsi="Courier New" w:cs="Courier New" w:eastAsia="Courier New" w:hint="default"/>
                <w:w w:val="95"/>
                <w:sz w:val="20"/>
                <w:szCs w:val="20"/>
              </w:rPr>
              <w:t>2009</w:t>
            </w:r>
            <w:r>
              <w:rPr>
                <w:rFonts w:ascii="Courier New" w:hAnsi="Courier New" w:cs="Courier New" w:eastAsia="Courier New" w:hint="default"/>
                <w:spacing w:val="-100"/>
                <w:w w:val="95"/>
                <w:sz w:val="20"/>
                <w:szCs w:val="20"/>
              </w:rPr>
              <w:t> </w:t>
            </w:r>
            <w:r>
              <w:rPr>
                <w:rFonts w:ascii="宋体" w:hAnsi="宋体" w:cs="宋体" w:eastAsia="宋体" w:hint="default"/>
                <w:w w:val="95"/>
                <w:sz w:val="20"/>
                <w:szCs w:val="20"/>
              </w:rPr>
              <w:t>第</w:t>
            </w:r>
            <w:r>
              <w:rPr>
                <w:rFonts w:ascii="宋体" w:hAnsi="宋体" w:cs="宋体" w:eastAsia="宋体" w:hint="default"/>
                <w:w w:val="100"/>
                <w:sz w:val="20"/>
                <w:szCs w:val="20"/>
              </w:rPr>
              <w:t> </w:t>
            </w:r>
            <w:r>
              <w:rPr>
                <w:rFonts w:ascii="Courier New" w:hAnsi="Courier New" w:cs="Courier New" w:eastAsia="Courier New" w:hint="default"/>
                <w:w w:val="90"/>
                <w:sz w:val="20"/>
                <w:szCs w:val="20"/>
              </w:rPr>
              <w:t>0110036</w:t>
            </w:r>
            <w:r>
              <w:rPr>
                <w:rFonts w:ascii="Courier New" w:hAnsi="Courier New" w:cs="Courier New" w:eastAsia="Courier New" w:hint="default"/>
                <w:spacing w:val="-89"/>
                <w:w w:val="90"/>
                <w:sz w:val="20"/>
                <w:szCs w:val="20"/>
              </w:rPr>
              <w:t> </w:t>
            </w:r>
            <w:r>
              <w:rPr>
                <w:rFonts w:ascii="宋体" w:hAnsi="宋体" w:cs="宋体" w:eastAsia="宋体" w:hint="default"/>
                <w:w w:val="90"/>
                <w:sz w:val="20"/>
                <w:szCs w:val="20"/>
              </w:rPr>
              <w:t>号</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3,600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vMerge/>
            <w:tcBorders>
              <w:left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3</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vMerge/>
            <w:tcBorders>
              <w:left w:val="single" w:sz="2" w:space="0" w:color="000000"/>
              <w:right w:val="single" w:sz="2" w:space="0" w:color="000000"/>
            </w:tcBorders>
          </w:tcPr>
          <w:p>
            <w:pPr/>
          </w:p>
        </w:tc>
        <w:tc>
          <w:tcPr>
            <w:tcW w:w="758" w:type="dxa"/>
            <w:vMerge/>
            <w:tcBorders>
              <w:left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1</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13</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vMerge/>
            <w:tcBorders>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8"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3,800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3,800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金</w:t>
            </w:r>
            <w:r>
              <w:rPr>
                <w:rFonts w:ascii="宋体" w:hAnsi="宋体" w:cs="宋体" w:eastAsia="宋体" w:hint="default"/>
                <w:sz w:val="20"/>
                <w:szCs w:val="20"/>
              </w:rPr>
              <w:t>雪</w:t>
            </w:r>
            <w:r>
              <w:rPr>
                <w:rFonts w:ascii="宋体" w:hAnsi="宋体" w:cs="宋体" w:eastAsia="宋体" w:hint="default"/>
                <w:spacing w:val="-94"/>
                <w:sz w:val="20"/>
                <w:szCs w:val="20"/>
              </w:rPr>
              <w:t> </w:t>
            </w:r>
            <w:r>
              <w:rPr>
                <w:rFonts w:ascii="宋体" w:hAnsi="宋体" w:cs="宋体" w:eastAsia="宋体" w:hint="default"/>
                <w:sz w:val="20"/>
                <w:szCs w:val="20"/>
              </w:rPr>
              <w:t>集团</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2,600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2,600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中联</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pacing w:val="-94"/>
                <w:sz w:val="20"/>
                <w:szCs w:val="20"/>
              </w:rPr>
              <w:t> </w:t>
            </w:r>
            <w:r>
              <w:rPr>
                <w:rFonts w:ascii="宋体" w:hAnsi="宋体" w:cs="宋体" w:eastAsia="宋体" w:hint="default"/>
                <w:sz w:val="20"/>
                <w:szCs w:val="20"/>
              </w:rPr>
              <w:t>建设集团</w:t>
            </w:r>
            <w:r>
              <w:rPr>
                <w:rFonts w:ascii="宋体" w:hAnsi="宋体" w:cs="宋体" w:eastAsia="宋体" w:hint="default"/>
                <w:spacing w:val="-94"/>
                <w:sz w:val="20"/>
                <w:szCs w:val="20"/>
              </w:rPr>
              <w:t> </w:t>
            </w:r>
            <w:r>
              <w:rPr>
                <w:rFonts w:ascii="宋体" w:hAnsi="宋体" w:cs="宋体" w:eastAsia="宋体" w:hint="default"/>
                <w:sz w:val="20"/>
                <w:szCs w:val="20"/>
              </w:rPr>
              <w:t>有限</w:t>
            </w:r>
            <w:r>
              <w:rPr>
                <w:rFonts w:ascii="宋体" w:hAnsi="宋体" w:cs="宋体" w:eastAsia="宋体" w:hint="default"/>
                <w:sz w:val="20"/>
                <w:szCs w:val="20"/>
              </w:rPr>
              <w:t>工</w:t>
            </w:r>
            <w:r>
              <w:rPr>
                <w:rFonts w:ascii="宋体" w:hAnsi="宋体" w:cs="宋体" w:eastAsia="宋体" w:hint="default"/>
                <w:sz w:val="20"/>
                <w:szCs w:val="20"/>
              </w:rPr>
              <w:t>公</w:t>
            </w:r>
            <w:r>
              <w:rPr>
                <w:rFonts w:ascii="宋体" w:hAnsi="宋体" w:cs="宋体" w:eastAsia="宋体" w:hint="default"/>
                <w:spacing w:val="-94"/>
                <w:sz w:val="20"/>
                <w:szCs w:val="20"/>
              </w:rPr>
              <w:t> </w:t>
            </w:r>
            <w:r>
              <w:rPr>
                <w:rFonts w:ascii="宋体" w:hAnsi="宋体" w:cs="宋体" w:eastAsia="宋体" w:hint="default"/>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65" w:hRule="exact"/>
        </w:trPr>
        <w:tc>
          <w:tcPr>
            <w:tcW w:w="52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48</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2</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4,000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保理</w:t>
            </w:r>
          </w:p>
        </w:tc>
        <w:tc>
          <w:tcPr>
            <w:tcW w:w="1128" w:type="dxa"/>
            <w:tcBorders>
              <w:top w:val="single" w:sz="2" w:space="0" w:color="000000"/>
              <w:left w:val="single" w:sz="2" w:space="0" w:color="000000"/>
              <w:bottom w:val="single" w:sz="12" w:space="0" w:color="000000"/>
              <w:right w:val="single" w:sz="2" w:space="0" w:color="000000"/>
            </w:tcBorders>
          </w:tcPr>
          <w:p>
            <w:pP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账</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质押</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49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2,600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4</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2,600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保理</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账</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质押</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4,300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4,300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保理</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账</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质押</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1,700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4</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10</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1,700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保理</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账</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质押</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4</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10</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中联</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pacing w:val="-94"/>
                <w:sz w:val="20"/>
                <w:szCs w:val="20"/>
              </w:rPr>
              <w:t> </w:t>
            </w:r>
            <w:r>
              <w:rPr>
                <w:rFonts w:ascii="宋体" w:hAnsi="宋体" w:cs="宋体" w:eastAsia="宋体" w:hint="default"/>
                <w:sz w:val="20"/>
                <w:szCs w:val="20"/>
              </w:rPr>
              <w:t>建设集团</w:t>
            </w:r>
            <w:r>
              <w:rPr>
                <w:rFonts w:ascii="宋体" w:hAnsi="宋体" w:cs="宋体" w:eastAsia="宋体" w:hint="default"/>
                <w:spacing w:val="-94"/>
                <w:sz w:val="20"/>
                <w:szCs w:val="20"/>
              </w:rPr>
              <w:t> </w:t>
            </w:r>
            <w:r>
              <w:rPr>
                <w:rFonts w:ascii="宋体" w:hAnsi="宋体" w:cs="宋体" w:eastAsia="宋体" w:hint="default"/>
                <w:sz w:val="20"/>
                <w:szCs w:val="20"/>
              </w:rPr>
              <w:t>有限</w:t>
            </w:r>
            <w:r>
              <w:rPr>
                <w:rFonts w:ascii="宋体" w:hAnsi="宋体" w:cs="宋体" w:eastAsia="宋体" w:hint="default"/>
                <w:sz w:val="20"/>
                <w:szCs w:val="20"/>
              </w:rPr>
              <w:t>工</w:t>
            </w:r>
            <w:r>
              <w:rPr>
                <w:rFonts w:ascii="宋体" w:hAnsi="宋体" w:cs="宋体" w:eastAsia="宋体" w:hint="default"/>
                <w:sz w:val="20"/>
                <w:szCs w:val="20"/>
              </w:rPr>
              <w:t>公</w:t>
            </w:r>
            <w:r>
              <w:rPr>
                <w:rFonts w:ascii="宋体" w:hAnsi="宋体" w:cs="宋体" w:eastAsia="宋体" w:hint="default"/>
                <w:spacing w:val="-94"/>
                <w:sz w:val="20"/>
                <w:szCs w:val="20"/>
              </w:rPr>
              <w:t> </w:t>
            </w:r>
            <w:r>
              <w:rPr>
                <w:rFonts w:ascii="宋体" w:hAnsi="宋体" w:cs="宋体" w:eastAsia="宋体" w:hint="default"/>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2,400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23</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2,400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保理</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账</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质押</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弘峰</w:t>
            </w:r>
            <w:r>
              <w:rPr>
                <w:rFonts w:ascii="宋体" w:hAnsi="宋体" w:cs="宋体" w:eastAsia="宋体" w:hint="default"/>
                <w:spacing w:val="-94"/>
                <w:sz w:val="20"/>
                <w:szCs w:val="20"/>
              </w:rPr>
              <w:t> </w:t>
            </w:r>
            <w:r>
              <w:rPr>
                <w:rFonts w:ascii="宋体" w:hAnsi="宋体" w:cs="宋体" w:eastAsia="宋体" w:hint="default"/>
                <w:sz w:val="20"/>
                <w:szCs w:val="20"/>
              </w:rPr>
              <w:t>建</w:t>
            </w:r>
            <w:r>
              <w:rPr>
                <w:rFonts w:ascii="宋体" w:hAnsi="宋体" w:cs="宋体" w:eastAsia="宋体" w:hint="default"/>
                <w:sz w:val="20"/>
                <w:szCs w:val="20"/>
              </w:rPr>
              <w:t>筑</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pacing w:val="-94"/>
                <w:sz w:val="20"/>
                <w:szCs w:val="20"/>
              </w:rPr>
              <w:t> </w:t>
            </w:r>
            <w:r>
              <w:rPr>
                <w:rFonts w:ascii="宋体" w:hAnsi="宋体" w:cs="宋体" w:eastAsia="宋体" w:hint="default"/>
                <w:sz w:val="20"/>
                <w:szCs w:val="20"/>
              </w:rPr>
              <w:t>有限公司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r>
              <w:rPr>
                <w:rFonts w:ascii="宋体" w:hAnsi="宋体" w:cs="宋体" w:eastAsia="宋体" w:hint="default"/>
                <w:spacing w:val="-94"/>
                <w:sz w:val="20"/>
                <w:szCs w:val="20"/>
              </w:rPr>
              <w:t> </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r>
              <w:rPr>
                <w:rFonts w:ascii="宋体" w:hAnsi="宋体" w:cs="宋体" w:eastAsia="宋体" w:hint="default"/>
                <w:sz w:val="20"/>
                <w:szCs w:val="20"/>
              </w:rPr>
              <w:t>花</w:t>
            </w:r>
            <w:r>
              <w:rPr>
                <w:rFonts w:ascii="宋体" w:hAnsi="宋体" w:cs="宋体" w:eastAsia="宋体" w:hint="default"/>
                <w:spacing w:val="-94"/>
                <w:sz w:val="20"/>
                <w:szCs w:val="20"/>
              </w:rPr>
              <w:t> </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2009</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0110025</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58"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307" w:right="0"/>
              <w:jc w:val="left"/>
              <w:rPr>
                <w:rFonts w:ascii="Courier New" w:hAnsi="Courier New" w:cs="Courier New" w:eastAsia="Courier New" w:hint="default"/>
                <w:sz w:val="20"/>
                <w:szCs w:val="20"/>
              </w:rPr>
            </w:pPr>
            <w:r>
              <w:rPr>
                <w:rFonts w:ascii="Courier New"/>
                <w:w w:val="95"/>
                <w:sz w:val="20"/>
              </w:rPr>
              <w:t>6,500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通华城</w:t>
            </w:r>
            <w:r>
              <w:rPr>
                <w:rFonts w:ascii="宋体" w:hAnsi="宋体" w:cs="宋体" w:eastAsia="宋体" w:hint="default"/>
                <w:spacing w:val="-94"/>
                <w:sz w:val="20"/>
                <w:szCs w:val="20"/>
              </w:rPr>
              <w:t> </w:t>
            </w:r>
            <w:r>
              <w:rPr>
                <w:rFonts w:ascii="宋体" w:hAnsi="宋体" w:cs="宋体" w:eastAsia="宋体" w:hint="default"/>
                <w:sz w:val="20"/>
                <w:szCs w:val="20"/>
              </w:rPr>
              <w:t>中南</w:t>
            </w:r>
            <w:r>
              <w:rPr>
                <w:rFonts w:ascii="宋体" w:hAnsi="宋体" w:cs="宋体" w:eastAsia="宋体" w:hint="default"/>
                <w:sz w:val="20"/>
                <w:szCs w:val="20"/>
              </w:rPr>
              <w:t>房</w:t>
            </w:r>
            <w:r>
              <w:rPr>
                <w:rFonts w:ascii="宋体" w:hAnsi="宋体" w:cs="宋体" w:eastAsia="宋体" w:hint="default"/>
                <w:sz w:val="20"/>
                <w:szCs w:val="20"/>
              </w:rPr>
              <w:t>地</w:t>
            </w:r>
            <w:r>
              <w:rPr>
                <w:rFonts w:ascii="宋体" w:hAnsi="宋体" w:cs="宋体" w:eastAsia="宋体" w:hint="default"/>
                <w:spacing w:val="-94"/>
                <w:sz w:val="20"/>
                <w:szCs w:val="20"/>
              </w:rPr>
              <w:t> </w:t>
            </w:r>
            <w:r>
              <w:rPr>
                <w:rFonts w:ascii="宋体" w:hAnsi="宋体" w:cs="宋体" w:eastAsia="宋体" w:hint="default"/>
                <w:sz w:val="20"/>
                <w:szCs w:val="20"/>
              </w:rPr>
              <w:t>产</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通</w:t>
            </w:r>
            <w:r>
              <w:rPr>
                <w:rFonts w:ascii="宋体" w:hAnsi="宋体" w:cs="宋体" w:eastAsia="宋体" w:hint="default"/>
                <w:sz w:val="20"/>
                <w:szCs w:val="20"/>
              </w:rPr>
              <w:t>开</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2010</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0310003</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1253"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19</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秦</w:t>
            </w:r>
            <w:r>
              <w:rPr>
                <w:rFonts w:ascii="宋体" w:hAnsi="宋体" w:cs="宋体" w:eastAsia="宋体" w:hint="default"/>
                <w:sz w:val="20"/>
                <w:szCs w:val="20"/>
              </w:rPr>
              <w:t>启</w:t>
            </w:r>
            <w:r>
              <w:rPr>
                <w:rFonts w:ascii="宋体" w:hAnsi="宋体" w:cs="宋体" w:eastAsia="宋体" w:hint="default"/>
                <w:sz w:val="20"/>
                <w:szCs w:val="20"/>
              </w:rPr>
              <w:t>平</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65"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w w:val="95"/>
                <w:sz w:val="20"/>
              </w:rPr>
              <w:t>58</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5</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
        </w:tc>
        <w:tc>
          <w:tcPr>
            <w:tcW w:w="1128" w:type="dxa"/>
            <w:tcBorders>
              <w:top w:val="single" w:sz="2" w:space="0" w:color="000000"/>
              <w:left w:val="single" w:sz="2" w:space="0" w:color="000000"/>
              <w:bottom w:val="single" w:sz="12" w:space="0" w:color="000000"/>
              <w:right w:val="single" w:sz="2" w:space="0" w:color="000000"/>
            </w:tcBorders>
          </w:tcPr>
          <w:p>
            <w:pP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28"/>
          <w:szCs w:val="28"/>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526"/>
        <w:gridCol w:w="610"/>
        <w:gridCol w:w="821"/>
        <w:gridCol w:w="917"/>
        <w:gridCol w:w="1176"/>
        <w:gridCol w:w="1234"/>
        <w:gridCol w:w="917"/>
        <w:gridCol w:w="758"/>
        <w:gridCol w:w="1128"/>
        <w:gridCol w:w="1572"/>
      </w:tblGrid>
      <w:tr>
        <w:trPr>
          <w:trHeight w:val="1265" w:hRule="exact"/>
        </w:trPr>
        <w:tc>
          <w:tcPr>
            <w:tcW w:w="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59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18</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3</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2,000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海门市</w:t>
            </w:r>
            <w:r>
              <w:rPr>
                <w:rFonts w:ascii="宋体" w:hAnsi="宋体" w:cs="宋体" w:eastAsia="宋体" w:hint="default"/>
                <w:sz w:val="20"/>
                <w:szCs w:val="20"/>
              </w:rPr>
              <w:t>城</w:t>
            </w:r>
            <w:r>
              <w:rPr>
                <w:rFonts w:ascii="宋体" w:hAnsi="宋体" w:cs="宋体" w:eastAsia="宋体" w:hint="default"/>
                <w:spacing w:val="-94"/>
                <w:sz w:val="20"/>
                <w:szCs w:val="20"/>
              </w:rPr>
              <w:t> </w:t>
            </w:r>
            <w:r>
              <w:rPr>
                <w:rFonts w:ascii="宋体" w:hAnsi="宋体" w:cs="宋体" w:eastAsia="宋体" w:hint="default"/>
                <w:sz w:val="20"/>
                <w:szCs w:val="20"/>
              </w:rPr>
              <w:t>市</w:t>
            </w:r>
            <w:r>
              <w:rPr>
                <w:rFonts w:ascii="宋体" w:hAnsi="宋体" w:cs="宋体" w:eastAsia="宋体" w:hint="default"/>
                <w:sz w:val="20"/>
                <w:szCs w:val="20"/>
              </w:rPr>
              <w:t>发</w:t>
            </w:r>
            <w:r>
              <w:rPr>
                <w:rFonts w:ascii="宋体" w:hAnsi="宋体" w:cs="宋体" w:eastAsia="宋体" w:hint="default"/>
                <w:sz w:val="20"/>
                <w:szCs w:val="20"/>
              </w:rPr>
              <w:t>展</w:t>
            </w:r>
            <w:r>
              <w:rPr>
                <w:rFonts w:ascii="宋体" w:hAnsi="宋体" w:cs="宋体" w:eastAsia="宋体" w:hint="default"/>
                <w:sz w:val="20"/>
                <w:szCs w:val="20"/>
              </w:rPr>
              <w:t>投</w:t>
            </w:r>
            <w:r>
              <w:rPr>
                <w:rFonts w:ascii="宋体" w:hAnsi="宋体" w:cs="宋体" w:eastAsia="宋体" w:hint="default"/>
                <w:spacing w:val="-94"/>
                <w:sz w:val="20"/>
                <w:szCs w:val="20"/>
              </w:rPr>
              <w:t> </w:t>
            </w:r>
            <w:r>
              <w:rPr>
                <w:rFonts w:ascii="宋体" w:hAnsi="宋体" w:cs="宋体" w:eastAsia="宋体" w:hint="default"/>
                <w:sz w:val="20"/>
                <w:szCs w:val="20"/>
              </w:rPr>
              <w:t>资有限公</w:t>
            </w:r>
            <w:r>
              <w:rPr>
                <w:rFonts w:ascii="宋体" w:hAnsi="宋体" w:cs="宋体" w:eastAsia="宋体" w:hint="default"/>
                <w:spacing w:val="-94"/>
                <w:sz w:val="20"/>
                <w:szCs w:val="20"/>
              </w:rPr>
              <w:t> </w:t>
            </w:r>
            <w:r>
              <w:rPr>
                <w:rFonts w:ascii="宋体" w:hAnsi="宋体" w:cs="宋体" w:eastAsia="宋体" w:hint="default"/>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left="105" w:right="0"/>
              <w:jc w:val="left"/>
              <w:rPr>
                <w:rFonts w:ascii="宋体" w:hAnsi="宋体" w:cs="宋体" w:eastAsia="宋体" w:hint="default"/>
                <w:sz w:val="20"/>
                <w:szCs w:val="20"/>
              </w:rPr>
            </w:pPr>
            <w:r>
              <w:rPr>
                <w:rFonts w:ascii="宋体" w:hAnsi="宋体" w:cs="宋体" w:eastAsia="宋体" w:hint="default"/>
                <w:sz w:val="20"/>
                <w:szCs w:val="20"/>
              </w:rPr>
              <w:t>龚</w:t>
            </w:r>
            <w:r>
              <w:rPr>
                <w:rFonts w:ascii="宋体" w:hAnsi="宋体" w:cs="宋体" w:eastAsia="宋体" w:hint="default"/>
                <w:sz w:val="20"/>
                <w:szCs w:val="20"/>
              </w:rPr>
              <w:t>永</w:t>
            </w:r>
            <w:r>
              <w:rPr>
                <w:rFonts w:ascii="宋体" w:hAnsi="宋体" w:cs="宋体" w:eastAsia="宋体" w:hint="default"/>
                <w:sz w:val="20"/>
                <w:szCs w:val="20"/>
              </w:rPr>
              <w:t>康</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1,500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海门</w:t>
            </w:r>
            <w:r>
              <w:rPr>
                <w:rFonts w:ascii="宋体" w:hAnsi="宋体" w:cs="宋体" w:eastAsia="宋体" w:hint="default"/>
                <w:sz w:val="20"/>
                <w:szCs w:val="20"/>
              </w:rPr>
              <w:t>港</w:t>
            </w:r>
            <w:r>
              <w:rPr>
                <w:rFonts w:ascii="宋体" w:hAnsi="宋体" w:cs="宋体" w:eastAsia="宋体" w:hint="default"/>
                <w:sz w:val="20"/>
                <w:szCs w:val="20"/>
              </w:rPr>
              <w:t>房</w:t>
            </w:r>
            <w:r>
              <w:rPr>
                <w:rFonts w:ascii="宋体" w:hAnsi="宋体" w:cs="宋体" w:eastAsia="宋体" w:hint="default"/>
                <w:sz w:val="20"/>
                <w:szCs w:val="20"/>
              </w:rPr>
              <w:t>产</w:t>
            </w:r>
            <w:r>
              <w:rPr>
                <w:rFonts w:ascii="宋体" w:hAnsi="宋体" w:cs="宋体" w:eastAsia="宋体" w:hint="default"/>
                <w:sz w:val="20"/>
                <w:szCs w:val="20"/>
              </w:rPr>
              <w:t>抵</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押</w:t>
            </w:r>
          </w:p>
        </w:tc>
      </w:tr>
      <w:tr>
        <w:trPr>
          <w:trHeight w:val="941"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8"/>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2010</w:t>
            </w:r>
            <w:r>
              <w:rPr>
                <w:rFonts w:ascii="Courier New" w:hAnsi="Courier New" w:cs="Courier New" w:eastAsia="Courier New" w:hint="default"/>
                <w:w w:val="83"/>
                <w:sz w:val="20"/>
                <w:szCs w:val="20"/>
              </w:rPr>
              <w:t> </w:t>
            </w:r>
            <w:r>
              <w:rPr>
                <w:rFonts w:ascii="宋体" w:hAnsi="宋体" w:cs="宋体" w:eastAsia="宋体" w:hint="default"/>
                <w:w w:val="95"/>
                <w:sz w:val="20"/>
                <w:szCs w:val="20"/>
              </w:rPr>
              <w:t>第</w:t>
            </w:r>
            <w:r>
              <w:rPr>
                <w:rFonts w:ascii="宋体" w:hAnsi="宋体" w:cs="宋体" w:eastAsia="宋体" w:hint="default"/>
                <w:spacing w:val="-76"/>
                <w:w w:val="95"/>
                <w:sz w:val="20"/>
                <w:szCs w:val="20"/>
              </w:rPr>
              <w:t> </w:t>
            </w:r>
            <w:r>
              <w:rPr>
                <w:rFonts w:ascii="Courier New" w:hAnsi="Courier New" w:cs="Courier New" w:eastAsia="Courier New" w:hint="default"/>
                <w:w w:val="95"/>
                <w:sz w:val="20"/>
                <w:szCs w:val="20"/>
              </w:rPr>
              <w:t>420007</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号</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07" w:right="0"/>
              <w:jc w:val="left"/>
              <w:rPr>
                <w:rFonts w:ascii="Courier New" w:hAnsi="Courier New" w:cs="Courier New" w:eastAsia="Courier New" w:hint="default"/>
                <w:sz w:val="20"/>
                <w:szCs w:val="20"/>
              </w:rPr>
            </w:pPr>
            <w:r>
              <w:rPr>
                <w:rFonts w:ascii="Courier New"/>
                <w:w w:val="95"/>
                <w:sz w:val="20"/>
              </w:rPr>
              <w:t>3,500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办</w:t>
            </w:r>
            <w:r>
              <w:rPr>
                <w:rFonts w:ascii="宋体" w:hAnsi="宋体" w:cs="宋体" w:eastAsia="宋体" w:hint="default"/>
                <w:sz w:val="20"/>
                <w:szCs w:val="20"/>
              </w:rPr>
              <w:t>公</w:t>
            </w:r>
            <w:r>
              <w:rPr>
                <w:rFonts w:ascii="宋体" w:hAnsi="宋体" w:cs="宋体" w:eastAsia="宋体" w:hint="default"/>
                <w:sz w:val="20"/>
                <w:szCs w:val="20"/>
              </w:rPr>
              <w:t>楼</w:t>
            </w:r>
          </w:p>
        </w:tc>
      </w:tr>
      <w:tr>
        <w:trPr>
          <w:trHeight w:val="62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85" w:lineRule="auto"/>
              <w:ind w:left="105" w:right="257"/>
              <w:jc w:val="left"/>
              <w:rPr>
                <w:rFonts w:ascii="宋体" w:hAnsi="宋体" w:cs="宋体" w:eastAsia="宋体" w:hint="default"/>
                <w:sz w:val="20"/>
                <w:szCs w:val="20"/>
              </w:rPr>
            </w:pPr>
            <w:r>
              <w:rPr>
                <w:rFonts w:ascii="宋体" w:hAnsi="宋体" w:cs="宋体" w:eastAsia="宋体" w:hint="default"/>
                <w:spacing w:val="-1"/>
                <w:sz w:val="20"/>
                <w:szCs w:val="20"/>
              </w:rPr>
              <w:t>办</w:t>
            </w:r>
            <w:r>
              <w:rPr>
                <w:rFonts w:ascii="宋体" w:hAnsi="宋体" w:cs="宋体" w:eastAsia="宋体" w:hint="default"/>
                <w:spacing w:val="-1"/>
                <w:sz w:val="20"/>
                <w:szCs w:val="20"/>
              </w:rPr>
              <w:t>公</w:t>
            </w:r>
            <w:r>
              <w:rPr>
                <w:rFonts w:ascii="宋体" w:hAnsi="宋体" w:cs="宋体" w:eastAsia="宋体" w:hint="default"/>
                <w:spacing w:val="-1"/>
                <w:sz w:val="20"/>
                <w:szCs w:val="20"/>
              </w:rPr>
              <w:t>楼</w:t>
            </w:r>
            <w:r>
              <w:rPr>
                <w:rFonts w:ascii="宋体" w:hAnsi="宋体" w:cs="宋体" w:eastAsia="宋体" w:hint="default"/>
                <w:spacing w:val="-1"/>
                <w:sz w:val="20"/>
                <w:szCs w:val="20"/>
              </w:rPr>
              <w:t>所在</w:t>
            </w:r>
            <w:r>
              <w:rPr>
                <w:rFonts w:ascii="宋体" w:hAnsi="宋体" w:cs="宋体" w:eastAsia="宋体" w:hint="default"/>
                <w:spacing w:val="-1"/>
                <w:sz w:val="20"/>
                <w:szCs w:val="20"/>
              </w:rPr>
              <w:t>土</w:t>
            </w:r>
            <w:r>
              <w:rPr>
                <w:rFonts w:ascii="宋体" w:hAnsi="宋体" w:cs="宋体" w:eastAsia="宋体" w:hint="default"/>
                <w:spacing w:val="-90"/>
                <w:sz w:val="20"/>
                <w:szCs w:val="20"/>
              </w:rPr>
              <w:t> </w:t>
            </w:r>
            <w:r>
              <w:rPr>
                <w:rFonts w:ascii="宋体" w:hAnsi="宋体" w:cs="宋体" w:eastAsia="宋体" w:hint="default"/>
                <w:sz w:val="20"/>
                <w:szCs w:val="20"/>
              </w:rPr>
              <w:t>地</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1,000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209"/>
              <w:jc w:val="both"/>
              <w:rPr>
                <w:rFonts w:ascii="宋体" w:hAnsi="宋体" w:cs="宋体" w:eastAsia="宋体" w:hint="default"/>
                <w:sz w:val="20"/>
                <w:szCs w:val="20"/>
              </w:rPr>
            </w:pPr>
            <w:r>
              <w:rPr>
                <w:rFonts w:ascii="宋体" w:hAnsi="宋体" w:cs="宋体" w:eastAsia="宋体" w:hint="default"/>
                <w:sz w:val="20"/>
                <w:szCs w:val="20"/>
              </w:rPr>
              <w:t>海门市海</w:t>
            </w:r>
            <w:r>
              <w:rPr>
                <w:rFonts w:ascii="宋体" w:hAnsi="宋体" w:cs="宋体" w:eastAsia="宋体" w:hint="default"/>
                <w:spacing w:val="-94"/>
                <w:sz w:val="20"/>
                <w:szCs w:val="20"/>
              </w:rPr>
              <w:t> </w:t>
            </w:r>
            <w:r>
              <w:rPr>
                <w:rFonts w:ascii="宋体" w:hAnsi="宋体" w:cs="宋体" w:eastAsia="宋体" w:hint="default"/>
                <w:sz w:val="20"/>
                <w:szCs w:val="20"/>
              </w:rPr>
              <w:t>天</w:t>
            </w:r>
            <w:r>
              <w:rPr>
                <w:rFonts w:ascii="宋体" w:hAnsi="宋体" w:cs="宋体" w:eastAsia="宋体" w:hint="default"/>
                <w:sz w:val="20"/>
                <w:szCs w:val="20"/>
              </w:rPr>
              <w:t>纸</w:t>
            </w:r>
            <w:r>
              <w:rPr>
                <w:rFonts w:ascii="宋体" w:hAnsi="宋体" w:cs="宋体" w:eastAsia="宋体" w:hint="default"/>
                <w:sz w:val="20"/>
                <w:szCs w:val="20"/>
              </w:rPr>
              <w:t>业</w:t>
            </w:r>
            <w:r>
              <w:rPr>
                <w:rFonts w:ascii="宋体" w:hAnsi="宋体" w:cs="宋体" w:eastAsia="宋体" w:hint="default"/>
                <w:sz w:val="20"/>
                <w:szCs w:val="20"/>
              </w:rPr>
              <w:t>有</w:t>
            </w:r>
            <w:r>
              <w:rPr>
                <w:rFonts w:ascii="宋体" w:hAnsi="宋体" w:cs="宋体" w:eastAsia="宋体" w:hint="default"/>
                <w:spacing w:val="-94"/>
                <w:sz w:val="20"/>
                <w:szCs w:val="20"/>
              </w:rPr>
              <w:t> </w:t>
            </w:r>
            <w:r>
              <w:rPr>
                <w:rFonts w:ascii="宋体" w:hAnsi="宋体" w:cs="宋体" w:eastAsia="宋体" w:hint="default"/>
                <w:sz w:val="20"/>
                <w:szCs w:val="20"/>
              </w:rPr>
              <w:t>限公司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64</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508" w:right="0"/>
              <w:jc w:val="left"/>
              <w:rPr>
                <w:rFonts w:ascii="Courier New" w:hAnsi="Courier New" w:cs="Courier New" w:eastAsia="Courier New" w:hint="default"/>
                <w:sz w:val="20"/>
                <w:szCs w:val="20"/>
              </w:rPr>
            </w:pPr>
            <w:r>
              <w:rPr>
                <w:rFonts w:ascii="Courier New"/>
                <w:w w:val="95"/>
                <w:sz w:val="20"/>
              </w:rPr>
              <w:t>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209"/>
              <w:jc w:val="both"/>
              <w:rPr>
                <w:rFonts w:ascii="宋体" w:hAnsi="宋体" w:cs="宋体" w:eastAsia="宋体" w:hint="default"/>
                <w:sz w:val="20"/>
                <w:szCs w:val="20"/>
              </w:rPr>
            </w:pPr>
            <w:r>
              <w:rPr>
                <w:rFonts w:ascii="宋体" w:hAnsi="宋体" w:cs="宋体" w:eastAsia="宋体" w:hint="default"/>
                <w:sz w:val="20"/>
                <w:szCs w:val="20"/>
              </w:rPr>
              <w:t>海门市海</w:t>
            </w:r>
            <w:r>
              <w:rPr>
                <w:rFonts w:ascii="宋体" w:hAnsi="宋体" w:cs="宋体" w:eastAsia="宋体" w:hint="default"/>
                <w:spacing w:val="-94"/>
                <w:sz w:val="20"/>
                <w:szCs w:val="20"/>
              </w:rPr>
              <w:t> </w:t>
            </w:r>
            <w:r>
              <w:rPr>
                <w:rFonts w:ascii="宋体" w:hAnsi="宋体" w:cs="宋体" w:eastAsia="宋体" w:hint="default"/>
                <w:sz w:val="20"/>
                <w:szCs w:val="20"/>
              </w:rPr>
              <w:t>天</w:t>
            </w:r>
            <w:r>
              <w:rPr>
                <w:rFonts w:ascii="宋体" w:hAnsi="宋体" w:cs="宋体" w:eastAsia="宋体" w:hint="default"/>
                <w:sz w:val="20"/>
                <w:szCs w:val="20"/>
              </w:rPr>
              <w:t>纸</w:t>
            </w:r>
            <w:r>
              <w:rPr>
                <w:rFonts w:ascii="宋体" w:hAnsi="宋体" w:cs="宋体" w:eastAsia="宋体" w:hint="default"/>
                <w:sz w:val="20"/>
                <w:szCs w:val="20"/>
              </w:rPr>
              <w:t>业</w:t>
            </w:r>
            <w:r>
              <w:rPr>
                <w:rFonts w:ascii="宋体" w:hAnsi="宋体" w:cs="宋体" w:eastAsia="宋体" w:hint="default"/>
                <w:sz w:val="20"/>
                <w:szCs w:val="20"/>
              </w:rPr>
              <w:t>有</w:t>
            </w:r>
            <w:r>
              <w:rPr>
                <w:rFonts w:ascii="宋体" w:hAnsi="宋体" w:cs="宋体" w:eastAsia="宋体" w:hint="default"/>
                <w:spacing w:val="-94"/>
                <w:sz w:val="20"/>
                <w:szCs w:val="20"/>
              </w:rPr>
              <w:t> </w:t>
            </w:r>
            <w:r>
              <w:rPr>
                <w:rFonts w:ascii="宋体" w:hAnsi="宋体" w:cs="宋体" w:eastAsia="宋体" w:hint="default"/>
                <w:sz w:val="20"/>
                <w:szCs w:val="20"/>
              </w:rPr>
              <w:t>限公司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05" w:right="0"/>
              <w:jc w:val="left"/>
              <w:rPr>
                <w:rFonts w:ascii="宋体" w:hAnsi="宋体" w:cs="宋体" w:eastAsia="宋体" w:hint="default"/>
                <w:sz w:val="20"/>
                <w:szCs w:val="20"/>
              </w:rPr>
            </w:pPr>
            <w:r>
              <w:rPr>
                <w:rFonts w:ascii="宋体" w:hAnsi="宋体" w:cs="宋体" w:eastAsia="宋体" w:hint="default"/>
                <w:sz w:val="20"/>
                <w:szCs w:val="20"/>
              </w:rPr>
              <w:t>张</w:t>
            </w:r>
            <w:r>
              <w:rPr>
                <w:rFonts w:ascii="宋体" w:hAnsi="宋体" w:cs="宋体" w:eastAsia="宋体" w:hint="default"/>
                <w:sz w:val="20"/>
                <w:szCs w:val="20"/>
              </w:rPr>
              <w:t>宗</w:t>
            </w:r>
            <w:r>
              <w:rPr>
                <w:rFonts w:ascii="宋体" w:hAnsi="宋体" w:cs="宋体" w:eastAsia="宋体" w:hint="default"/>
                <w:sz w:val="20"/>
                <w:szCs w:val="20"/>
              </w:rPr>
              <w:t>斌</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20"/>
                <w:szCs w:val="20"/>
              </w:rPr>
            </w:pPr>
            <w:r>
              <w:rPr>
                <w:rFonts w:ascii="宋体" w:hAnsi="宋体" w:cs="宋体" w:eastAsia="宋体" w:hint="default"/>
                <w:sz w:val="20"/>
                <w:szCs w:val="20"/>
              </w:rPr>
              <w:t>陶</w:t>
            </w:r>
            <w:r>
              <w:rPr>
                <w:rFonts w:ascii="宋体" w:hAnsi="宋体" w:cs="宋体" w:eastAsia="宋体" w:hint="default"/>
                <w:sz w:val="20"/>
                <w:szCs w:val="20"/>
              </w:rPr>
              <w:t>善</w:t>
            </w:r>
            <w:r>
              <w:rPr>
                <w:rFonts w:ascii="宋体" w:hAnsi="宋体" w:cs="宋体" w:eastAsia="宋体" w:hint="default"/>
                <w:sz w:val="20"/>
                <w:szCs w:val="20"/>
              </w:rPr>
              <w:t>忠</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5</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4</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1,500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辽宁</w:t>
            </w:r>
            <w:r>
              <w:rPr>
                <w:rFonts w:ascii="宋体" w:hAnsi="宋体" w:cs="宋体" w:eastAsia="宋体" w:hint="default"/>
                <w:sz w:val="20"/>
                <w:szCs w:val="20"/>
              </w:rPr>
              <w:t>路</w:t>
            </w:r>
            <w:r>
              <w:rPr>
                <w:rFonts w:ascii="宋体" w:hAnsi="宋体" w:cs="宋体" w:eastAsia="宋体" w:hint="default"/>
                <w:sz w:val="20"/>
                <w:szCs w:val="20"/>
              </w:rPr>
              <w:t>房</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产</w:t>
            </w:r>
          </w:p>
        </w:tc>
      </w:tr>
      <w:tr>
        <w:trPr>
          <w:trHeight w:val="953" w:hRule="exact"/>
        </w:trPr>
        <w:tc>
          <w:tcPr>
            <w:tcW w:w="52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146"/>
              <w:jc w:val="right"/>
              <w:rPr>
                <w:rFonts w:ascii="Courier New" w:hAnsi="Courier New" w:cs="Courier New" w:eastAsia="Courier New" w:hint="default"/>
                <w:sz w:val="20"/>
                <w:szCs w:val="20"/>
              </w:rPr>
            </w:pPr>
            <w:r>
              <w:rPr>
                <w:rFonts w:ascii="Courier New"/>
                <w:w w:val="80"/>
                <w:sz w:val="20"/>
              </w:rPr>
              <w:t>66</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8</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7</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1"/>
              <w:ind w:left="307" w:right="0"/>
              <w:jc w:val="left"/>
              <w:rPr>
                <w:rFonts w:ascii="Courier New" w:hAnsi="Courier New" w:cs="Courier New" w:eastAsia="Courier New" w:hint="default"/>
                <w:sz w:val="20"/>
                <w:szCs w:val="20"/>
              </w:rPr>
            </w:pPr>
            <w:r>
              <w:rPr>
                <w:rFonts w:ascii="Courier New"/>
                <w:w w:val="95"/>
                <w:sz w:val="20"/>
              </w:rPr>
              <w:t>2,000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海门市</w:t>
            </w:r>
            <w:r>
              <w:rPr>
                <w:rFonts w:ascii="宋体" w:hAnsi="宋体" w:cs="宋体" w:eastAsia="宋体" w:hint="default"/>
                <w:sz w:val="20"/>
                <w:szCs w:val="20"/>
              </w:rPr>
              <w:t>城</w:t>
            </w:r>
            <w:r>
              <w:rPr>
                <w:rFonts w:ascii="宋体" w:hAnsi="宋体" w:cs="宋体" w:eastAsia="宋体" w:hint="default"/>
                <w:spacing w:val="-94"/>
                <w:sz w:val="20"/>
                <w:szCs w:val="20"/>
              </w:rPr>
              <w:t> </w:t>
            </w:r>
            <w:r>
              <w:rPr>
                <w:rFonts w:ascii="宋体" w:hAnsi="宋体" w:cs="宋体" w:eastAsia="宋体" w:hint="default"/>
                <w:sz w:val="20"/>
                <w:szCs w:val="20"/>
              </w:rPr>
              <w:t>市</w:t>
            </w:r>
            <w:r>
              <w:rPr>
                <w:rFonts w:ascii="宋体" w:hAnsi="宋体" w:cs="宋体" w:eastAsia="宋体" w:hint="default"/>
                <w:sz w:val="20"/>
                <w:szCs w:val="20"/>
              </w:rPr>
              <w:t>发</w:t>
            </w:r>
            <w:r>
              <w:rPr>
                <w:rFonts w:ascii="宋体" w:hAnsi="宋体" w:cs="宋体" w:eastAsia="宋体" w:hint="default"/>
                <w:sz w:val="20"/>
                <w:szCs w:val="20"/>
              </w:rPr>
              <w:t>展</w:t>
            </w:r>
            <w:r>
              <w:rPr>
                <w:rFonts w:ascii="宋体" w:hAnsi="宋体" w:cs="宋体" w:eastAsia="宋体" w:hint="default"/>
                <w:sz w:val="20"/>
                <w:szCs w:val="20"/>
              </w:rPr>
              <w:t>投</w:t>
            </w:r>
            <w:r>
              <w:rPr>
                <w:rFonts w:ascii="宋体" w:hAnsi="宋体" w:cs="宋体" w:eastAsia="宋体" w:hint="default"/>
                <w:spacing w:val="-94"/>
                <w:sz w:val="20"/>
                <w:szCs w:val="20"/>
              </w:rPr>
              <w:t> </w:t>
            </w:r>
            <w:r>
              <w:rPr>
                <w:rFonts w:ascii="宋体" w:hAnsi="宋体" w:cs="宋体" w:eastAsia="宋体" w:hint="default"/>
                <w:sz w:val="20"/>
                <w:szCs w:val="20"/>
              </w:rPr>
              <w:t>资有限公</w:t>
            </w: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6"/>
        <w:rPr>
          <w:rFonts w:ascii="Times New Roman" w:hAnsi="Times New Roman" w:cs="Times New Roman" w:eastAsia="Times New Roman" w:hint="default"/>
          <w:sz w:val="26"/>
          <w:szCs w:val="26"/>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526"/>
        <w:gridCol w:w="610"/>
        <w:gridCol w:w="821"/>
        <w:gridCol w:w="917"/>
        <w:gridCol w:w="1176"/>
        <w:gridCol w:w="1234"/>
        <w:gridCol w:w="917"/>
        <w:gridCol w:w="758"/>
        <w:gridCol w:w="1128"/>
        <w:gridCol w:w="1572"/>
      </w:tblGrid>
      <w:tr>
        <w:trPr>
          <w:trHeight w:val="1265" w:hRule="exact"/>
        </w:trPr>
        <w:tc>
          <w:tcPr>
            <w:tcW w:w="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485"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建</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8</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7</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3,000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会</w:t>
            </w:r>
            <w:r>
              <w:rPr>
                <w:rFonts w:ascii="宋体" w:hAnsi="宋体" w:cs="宋体" w:eastAsia="宋体" w:hint="default"/>
                <w:sz w:val="20"/>
                <w:szCs w:val="20"/>
              </w:rPr>
              <w:t>展</w:t>
            </w:r>
            <w:r>
              <w:rPr>
                <w:rFonts w:ascii="宋体" w:hAnsi="宋体" w:cs="宋体" w:eastAsia="宋体" w:hint="default"/>
                <w:sz w:val="20"/>
                <w:szCs w:val="20"/>
              </w:rPr>
              <w:t>商</w:t>
            </w:r>
            <w:r>
              <w:rPr>
                <w:rFonts w:ascii="宋体" w:hAnsi="宋体" w:cs="宋体" w:eastAsia="宋体" w:hint="default"/>
                <w:sz w:val="20"/>
                <w:szCs w:val="20"/>
              </w:rPr>
              <w:t>铺</w:t>
            </w:r>
          </w:p>
        </w:tc>
      </w:tr>
      <w:tr>
        <w:trPr>
          <w:trHeight w:val="37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5" w:right="0"/>
              <w:jc w:val="left"/>
              <w:rPr>
                <w:rFonts w:ascii="宋体" w:hAnsi="宋体" w:cs="宋体" w:eastAsia="宋体" w:hint="default"/>
                <w:sz w:val="20"/>
                <w:szCs w:val="20"/>
              </w:rPr>
            </w:pPr>
            <w:r>
              <w:rPr>
                <w:rFonts w:ascii="宋体" w:hAnsi="宋体" w:cs="宋体" w:eastAsia="宋体" w:hint="default"/>
                <w:sz w:val="20"/>
                <w:szCs w:val="20"/>
              </w:rPr>
              <w:t>陆</w:t>
            </w:r>
            <w:r>
              <w:rPr>
                <w:rFonts w:ascii="宋体" w:hAnsi="宋体" w:cs="宋体" w:eastAsia="宋体" w:hint="default"/>
                <w:sz w:val="20"/>
                <w:szCs w:val="20"/>
              </w:rPr>
              <w:t>卫</w:t>
            </w:r>
            <w:r>
              <w:rPr>
                <w:rFonts w:ascii="宋体" w:hAnsi="宋体" w:cs="宋体" w:eastAsia="宋体" w:hint="default"/>
                <w:sz w:val="20"/>
                <w:szCs w:val="20"/>
              </w:rPr>
              <w:t>东</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体</w:t>
            </w:r>
            <w:r>
              <w:rPr>
                <w:rFonts w:ascii="宋体" w:hAnsi="宋体" w:cs="宋体" w:eastAsia="宋体" w:hint="default"/>
                <w:sz w:val="20"/>
                <w:szCs w:val="20"/>
              </w:rPr>
              <w:t>育</w:t>
            </w:r>
            <w:r>
              <w:rPr>
                <w:rFonts w:ascii="宋体" w:hAnsi="宋体" w:cs="宋体" w:eastAsia="宋体" w:hint="default"/>
                <w:sz w:val="20"/>
                <w:szCs w:val="20"/>
              </w:rPr>
              <w:t>会</w:t>
            </w:r>
            <w:r>
              <w:rPr>
                <w:rFonts w:ascii="宋体" w:hAnsi="宋体" w:cs="宋体" w:eastAsia="宋体" w:hint="default"/>
                <w:sz w:val="20"/>
                <w:szCs w:val="20"/>
              </w:rPr>
              <w:t>展</w:t>
            </w:r>
            <w:r>
              <w:rPr>
                <w:rFonts w:ascii="宋体" w:hAnsi="宋体" w:cs="宋体" w:eastAsia="宋体" w:hint="default"/>
                <w:sz w:val="20"/>
                <w:szCs w:val="20"/>
              </w:rPr>
              <w:t>中</w:t>
            </w:r>
            <w:r>
              <w:rPr>
                <w:rFonts w:ascii="宋体" w:hAnsi="宋体" w:cs="宋体" w:eastAsia="宋体" w:hint="default"/>
                <w:sz w:val="20"/>
                <w:szCs w:val="20"/>
              </w:rPr>
              <w:t>心</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r>
      <w:tr>
        <w:trPr>
          <w:trHeight w:val="1258"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68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交</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7</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24</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206" w:right="0"/>
              <w:jc w:val="left"/>
              <w:rPr>
                <w:rFonts w:ascii="Courier New" w:hAnsi="Courier New" w:cs="Courier New" w:eastAsia="Courier New" w:hint="default"/>
                <w:sz w:val="20"/>
                <w:szCs w:val="20"/>
              </w:rPr>
            </w:pPr>
            <w:r>
              <w:rPr>
                <w:rFonts w:ascii="Courier New"/>
                <w:w w:val="90"/>
                <w:sz w:val="20"/>
              </w:rPr>
              <w:t>14,000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海门市</w:t>
            </w:r>
            <w:r>
              <w:rPr>
                <w:rFonts w:ascii="宋体" w:hAnsi="宋体" w:cs="宋体" w:eastAsia="宋体" w:hint="default"/>
                <w:sz w:val="20"/>
                <w:szCs w:val="20"/>
              </w:rPr>
              <w:t>城</w:t>
            </w:r>
            <w:r>
              <w:rPr>
                <w:rFonts w:ascii="宋体" w:hAnsi="宋体" w:cs="宋体" w:eastAsia="宋体" w:hint="default"/>
                <w:spacing w:val="-94"/>
                <w:sz w:val="20"/>
                <w:szCs w:val="20"/>
              </w:rPr>
              <w:t> </w:t>
            </w:r>
            <w:r>
              <w:rPr>
                <w:rFonts w:ascii="宋体" w:hAnsi="宋体" w:cs="宋体" w:eastAsia="宋体" w:hint="default"/>
                <w:sz w:val="20"/>
                <w:szCs w:val="20"/>
              </w:rPr>
              <w:t>市</w:t>
            </w:r>
            <w:r>
              <w:rPr>
                <w:rFonts w:ascii="宋体" w:hAnsi="宋体" w:cs="宋体" w:eastAsia="宋体" w:hint="default"/>
                <w:sz w:val="20"/>
                <w:szCs w:val="20"/>
              </w:rPr>
              <w:t>发</w:t>
            </w:r>
            <w:r>
              <w:rPr>
                <w:rFonts w:ascii="宋体" w:hAnsi="宋体" w:cs="宋体" w:eastAsia="宋体" w:hint="default"/>
                <w:sz w:val="20"/>
                <w:szCs w:val="20"/>
              </w:rPr>
              <w:t>展</w:t>
            </w:r>
            <w:r>
              <w:rPr>
                <w:rFonts w:ascii="宋体" w:hAnsi="宋体" w:cs="宋体" w:eastAsia="宋体" w:hint="default"/>
                <w:sz w:val="20"/>
                <w:szCs w:val="20"/>
              </w:rPr>
              <w:t>投</w:t>
            </w:r>
            <w:r>
              <w:rPr>
                <w:rFonts w:ascii="宋体" w:hAnsi="宋体" w:cs="宋体" w:eastAsia="宋体" w:hint="default"/>
                <w:spacing w:val="-94"/>
                <w:sz w:val="20"/>
                <w:szCs w:val="20"/>
              </w:rPr>
              <w:t> </w:t>
            </w:r>
            <w:r>
              <w:rPr>
                <w:rFonts w:ascii="宋体" w:hAnsi="宋体" w:cs="宋体" w:eastAsia="宋体" w:hint="default"/>
                <w:sz w:val="20"/>
                <w:szCs w:val="20"/>
              </w:rPr>
              <w:t>资有限公</w:t>
            </w:r>
            <w:r>
              <w:rPr>
                <w:rFonts w:ascii="宋体" w:hAnsi="宋体" w:cs="宋体" w:eastAsia="宋体" w:hint="default"/>
                <w:spacing w:val="-94"/>
                <w:sz w:val="20"/>
                <w:szCs w:val="20"/>
              </w:rPr>
              <w:t> </w:t>
            </w:r>
            <w:r>
              <w:rPr>
                <w:rFonts w:ascii="宋体" w:hAnsi="宋体" w:cs="宋体" w:eastAsia="宋体" w:hint="default"/>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5"/>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77"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46"/>
              <w:jc w:val="right"/>
              <w:rPr>
                <w:rFonts w:ascii="Courier New" w:hAnsi="Courier New" w:cs="Courier New" w:eastAsia="Courier New" w:hint="default"/>
                <w:sz w:val="20"/>
                <w:szCs w:val="20"/>
              </w:rPr>
            </w:pPr>
            <w:r>
              <w:rPr>
                <w:rFonts w:ascii="Courier New"/>
                <w:w w:val="80"/>
                <w:sz w:val="20"/>
              </w:rPr>
              <w:t>69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交</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Courier New" w:hAnsi="Courier New" w:cs="Courier New" w:eastAsia="Courier New" w:hint="default"/>
                <w:sz w:val="20"/>
                <w:szCs w:val="20"/>
              </w:rPr>
            </w:pPr>
            <w:r>
              <w:rPr>
                <w:rFonts w:ascii="Courier New"/>
                <w:w w:val="80"/>
                <w:sz w:val="20"/>
              </w:rPr>
              <w:t>6,000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24</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07" w:right="0"/>
              <w:jc w:val="left"/>
              <w:rPr>
                <w:rFonts w:ascii="Courier New" w:hAnsi="Courier New" w:cs="Courier New" w:eastAsia="Courier New" w:hint="default"/>
                <w:sz w:val="20"/>
                <w:szCs w:val="20"/>
              </w:rPr>
            </w:pPr>
            <w:r>
              <w:rPr>
                <w:rFonts w:ascii="Courier New"/>
                <w:w w:val="95"/>
                <w:sz w:val="20"/>
              </w:rPr>
              <w:t>6,000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12"/>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市</w:t>
            </w:r>
            <w:r>
              <w:rPr>
                <w:rFonts w:ascii="宋体" w:hAnsi="宋体" w:cs="宋体" w:eastAsia="宋体" w:hint="default"/>
                <w:sz w:val="20"/>
                <w:szCs w:val="20"/>
              </w:rPr>
              <w:t>德</w:t>
            </w:r>
            <w:r>
              <w:rPr>
                <w:rFonts w:ascii="宋体" w:hAnsi="宋体" w:cs="宋体" w:eastAsia="宋体" w:hint="default"/>
                <w:spacing w:val="-94"/>
                <w:sz w:val="20"/>
                <w:szCs w:val="20"/>
              </w:rPr>
              <w:t> </w:t>
            </w:r>
            <w:r>
              <w:rPr>
                <w:rFonts w:ascii="宋体" w:hAnsi="宋体" w:cs="宋体" w:eastAsia="宋体" w:hint="default"/>
                <w:sz w:val="20"/>
                <w:szCs w:val="20"/>
              </w:rPr>
              <w:t>建</w:t>
            </w:r>
            <w:r>
              <w:rPr>
                <w:rFonts w:ascii="宋体" w:hAnsi="宋体" w:cs="宋体" w:eastAsia="宋体" w:hint="default"/>
                <w:sz w:val="20"/>
                <w:szCs w:val="20"/>
              </w:rPr>
              <w:t>筑安装</w:t>
            </w:r>
            <w:r>
              <w:rPr>
                <w:rFonts w:ascii="宋体" w:hAnsi="宋体" w:cs="宋体" w:eastAsia="宋体" w:hint="default"/>
                <w:spacing w:val="-94"/>
                <w:sz w:val="20"/>
                <w:szCs w:val="20"/>
              </w:rPr>
              <w:t> </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公司、</w:t>
            </w:r>
            <w:r>
              <w:rPr>
                <w:rFonts w:ascii="宋体" w:hAnsi="宋体" w:cs="宋体" w:eastAsia="宋体" w:hint="default"/>
                <w:spacing w:val="-19"/>
                <w:w w:val="100"/>
                <w:sz w:val="20"/>
                <w:szCs w:val="20"/>
              </w:rPr>
              <w:t>中南</w:t>
            </w:r>
            <w:r>
              <w:rPr>
                <w:rFonts w:ascii="宋体" w:hAnsi="宋体" w:cs="宋体" w:eastAsia="宋体" w:hint="default"/>
                <w:spacing w:val="-98"/>
                <w:w w:val="100"/>
                <w:sz w:val="20"/>
                <w:szCs w:val="20"/>
              </w:rPr>
              <w:t> </w:t>
            </w:r>
            <w:r>
              <w:rPr>
                <w:rFonts w:ascii="宋体" w:hAnsi="宋体" w:cs="宋体" w:eastAsia="宋体" w:hint="default"/>
                <w:sz w:val="20"/>
                <w:szCs w:val="20"/>
              </w:rPr>
              <w:t>控</w:t>
            </w:r>
            <w:r>
              <w:rPr>
                <w:rFonts w:ascii="宋体" w:hAnsi="宋体" w:cs="宋体" w:eastAsia="宋体" w:hint="default"/>
                <w:sz w:val="20"/>
                <w:szCs w:val="20"/>
              </w:rPr>
              <w:t>股集团</w:t>
            </w:r>
            <w:r>
              <w:rPr>
                <w:rFonts w:ascii="宋体" w:hAnsi="宋体" w:cs="宋体" w:eastAsia="宋体" w:hint="default"/>
                <w:sz w:val="20"/>
                <w:szCs w:val="20"/>
              </w:rPr>
              <w:t>、</w:t>
            </w:r>
            <w:r>
              <w:rPr>
                <w:rFonts w:ascii="宋体" w:hAnsi="宋体" w:cs="宋体" w:eastAsia="宋体" w:hint="default"/>
                <w:spacing w:val="-97"/>
                <w:sz w:val="20"/>
                <w:szCs w:val="20"/>
              </w:rPr>
              <w:t> </w:t>
            </w:r>
            <w:r>
              <w:rPr>
                <w:rFonts w:ascii="宋体" w:hAnsi="宋体" w:cs="宋体" w:eastAsia="宋体" w:hint="default"/>
                <w:sz w:val="20"/>
                <w:szCs w:val="20"/>
              </w:rPr>
              <w:t>陈锦石</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24</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2,000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45"/>
              <w:ind w:left="105" w:right="209"/>
              <w:jc w:val="both"/>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金</w:t>
            </w:r>
            <w:r>
              <w:rPr>
                <w:rFonts w:ascii="宋体" w:hAnsi="宋体" w:cs="宋体" w:eastAsia="宋体" w:hint="default"/>
                <w:sz w:val="20"/>
                <w:szCs w:val="20"/>
              </w:rPr>
              <w:t>雪</w:t>
            </w:r>
            <w:r>
              <w:rPr>
                <w:rFonts w:ascii="宋体" w:hAnsi="宋体" w:cs="宋体" w:eastAsia="宋体" w:hint="default"/>
                <w:spacing w:val="-94"/>
                <w:sz w:val="20"/>
                <w:szCs w:val="20"/>
              </w:rPr>
              <w:t> </w:t>
            </w:r>
            <w:r>
              <w:rPr>
                <w:rFonts w:ascii="宋体" w:hAnsi="宋体" w:cs="宋体" w:eastAsia="宋体" w:hint="default"/>
                <w:sz w:val="20"/>
                <w:szCs w:val="20"/>
              </w:rPr>
              <w:t>集团</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7</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31</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1,000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金</w:t>
            </w:r>
            <w:r>
              <w:rPr>
                <w:rFonts w:ascii="宋体" w:hAnsi="宋体" w:cs="宋体" w:eastAsia="宋体" w:hint="default"/>
                <w:sz w:val="20"/>
                <w:szCs w:val="20"/>
              </w:rPr>
              <w:t>雪</w:t>
            </w:r>
            <w:r>
              <w:rPr>
                <w:rFonts w:ascii="宋体" w:hAnsi="宋体" w:cs="宋体" w:eastAsia="宋体" w:hint="default"/>
                <w:spacing w:val="-94"/>
                <w:sz w:val="20"/>
                <w:szCs w:val="20"/>
              </w:rPr>
              <w:t> </w:t>
            </w:r>
            <w:r>
              <w:rPr>
                <w:rFonts w:ascii="宋体" w:hAnsi="宋体" w:cs="宋体" w:eastAsia="宋体" w:hint="default"/>
                <w:sz w:val="20"/>
                <w:szCs w:val="20"/>
              </w:rPr>
              <w:t>集团</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公司、陈锦</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石</w:t>
            </w:r>
            <w:r>
              <w:rPr>
                <w:rFonts w:ascii="宋体" w:hAnsi="宋体" w:cs="宋体" w:eastAsia="宋体" w:hint="default"/>
                <w:sz w:val="20"/>
                <w:szCs w:val="20"/>
              </w:rPr>
              <w:t>夫妇</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2009</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1</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4,000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w w:val="95"/>
                <w:sz w:val="20"/>
                <w:szCs w:val="20"/>
              </w:rPr>
              <w:t>南</w:t>
            </w:r>
            <w:r>
              <w:rPr>
                <w:rFonts w:ascii="宋体" w:hAnsi="宋体" w:cs="宋体" w:eastAsia="宋体" w:hint="default"/>
                <w:w w:val="95"/>
                <w:sz w:val="20"/>
                <w:szCs w:val="20"/>
              </w:rPr>
              <w:t>通</w:t>
            </w:r>
            <w:r>
              <w:rPr>
                <w:rFonts w:ascii="宋体" w:hAnsi="宋体" w:cs="宋体" w:eastAsia="宋体" w:hint="default"/>
                <w:spacing w:val="-63"/>
                <w:w w:val="95"/>
                <w:sz w:val="20"/>
                <w:szCs w:val="20"/>
              </w:rPr>
              <w:t> </w:t>
            </w:r>
            <w:r>
              <w:rPr>
                <w:rFonts w:ascii="Courier New" w:hAnsi="Courier New" w:cs="Courier New" w:eastAsia="Courier New" w:hint="default"/>
                <w:w w:val="95"/>
                <w:sz w:val="20"/>
                <w:szCs w:val="20"/>
              </w:rPr>
              <w:t>CBD</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商</w:t>
            </w:r>
            <w:r>
              <w:rPr>
                <w:rFonts w:ascii="宋体" w:hAnsi="宋体" w:cs="宋体" w:eastAsia="宋体" w:hint="default"/>
                <w:w w:val="95"/>
                <w:sz w:val="20"/>
                <w:szCs w:val="20"/>
              </w:rPr>
              <w:t>铺</w:t>
            </w:r>
            <w:r>
              <w:rPr>
                <w:rFonts w:ascii="宋体" w:hAnsi="宋体" w:cs="宋体" w:eastAsia="宋体" w:hint="default"/>
                <w:w w:val="95"/>
                <w:sz w:val="20"/>
                <w:szCs w:val="20"/>
              </w:rPr>
              <w:t>抵</w:t>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100"/>
                <w:sz w:val="20"/>
                <w:szCs w:val="20"/>
              </w:rPr>
              <w:t>押</w:t>
            </w:r>
          </w:p>
        </w:tc>
      </w:tr>
      <w:tr>
        <w:trPr>
          <w:trHeight w:val="422"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left="105" w:right="0"/>
              <w:jc w:val="left"/>
              <w:rPr>
                <w:rFonts w:ascii="宋体" w:hAnsi="宋体" w:cs="宋体" w:eastAsia="宋体" w:hint="default"/>
                <w:sz w:val="20"/>
                <w:szCs w:val="20"/>
              </w:rPr>
            </w:pPr>
            <w:r>
              <w:rPr>
                <w:rFonts w:ascii="宋体" w:hAnsi="宋体" w:cs="宋体" w:eastAsia="宋体" w:hint="default"/>
                <w:sz w:val="20"/>
                <w:szCs w:val="20"/>
              </w:rPr>
              <w:t>陈锦石</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4,000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2</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4,000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中联</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pacing w:val="-94"/>
                <w:sz w:val="20"/>
                <w:szCs w:val="20"/>
              </w:rPr>
              <w:t> </w:t>
            </w:r>
            <w:r>
              <w:rPr>
                <w:rFonts w:ascii="宋体" w:hAnsi="宋体" w:cs="宋体" w:eastAsia="宋体" w:hint="default"/>
                <w:sz w:val="20"/>
                <w:szCs w:val="20"/>
              </w:rPr>
              <w:t>建设集团</w:t>
            </w:r>
            <w:r>
              <w:rPr>
                <w:rFonts w:ascii="宋体" w:hAnsi="宋体" w:cs="宋体" w:eastAsia="宋体" w:hint="default"/>
                <w:spacing w:val="-94"/>
                <w:sz w:val="20"/>
                <w:szCs w:val="20"/>
              </w:rPr>
              <w:t> </w:t>
            </w:r>
            <w:r>
              <w:rPr>
                <w:rFonts w:ascii="宋体" w:hAnsi="宋体" w:cs="宋体" w:eastAsia="宋体" w:hint="default"/>
                <w:sz w:val="20"/>
                <w:szCs w:val="20"/>
              </w:rPr>
              <w:t>有限公司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74</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10" w:right="290"/>
              <w:jc w:val="left"/>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8,000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12" w:space="0" w:color="000000"/>
              <w:right w:val="single" w:sz="2" w:space="0" w:color="000000"/>
            </w:tcBorders>
          </w:tcPr>
          <w:p>
            <w:pP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Times New Roman" w:hAnsi="Times New Roman" w:cs="Times New Roman" w:eastAsia="Times New Roman" w:hint="default"/>
          <w:sz w:val="24"/>
          <w:szCs w:val="24"/>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35" w:type="dxa"/>
        <w:tblLayout w:type="fixed"/>
        <w:tblCellMar>
          <w:top w:w="0" w:type="dxa"/>
          <w:left w:w="0" w:type="dxa"/>
          <w:bottom w:w="0" w:type="dxa"/>
          <w:right w:w="0" w:type="dxa"/>
        </w:tblCellMar>
        <w:tblLook w:val="01E0"/>
      </w:tblPr>
      <w:tblGrid>
        <w:gridCol w:w="511"/>
        <w:gridCol w:w="610"/>
        <w:gridCol w:w="821"/>
        <w:gridCol w:w="917"/>
        <w:gridCol w:w="1176"/>
        <w:gridCol w:w="1234"/>
        <w:gridCol w:w="917"/>
        <w:gridCol w:w="758"/>
        <w:gridCol w:w="1128"/>
        <w:gridCol w:w="1572"/>
      </w:tblGrid>
      <w:tr>
        <w:trPr>
          <w:trHeight w:val="1265" w:hRule="exact"/>
        </w:trPr>
        <w:tc>
          <w:tcPr>
            <w:tcW w:w="5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58"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农</w:t>
            </w:r>
          </w:p>
          <w:p>
            <w:pPr>
              <w:pStyle w:val="TableParagraph"/>
              <w:spacing w:line="240" w:lineRule="auto" w:before="50"/>
              <w:ind w:left="110"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77"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9" w:right="0"/>
              <w:jc w:val="center"/>
              <w:rPr>
                <w:rFonts w:ascii="Courier New" w:hAnsi="Courier New" w:cs="Courier New" w:eastAsia="Courier New" w:hint="default"/>
                <w:sz w:val="20"/>
                <w:szCs w:val="20"/>
              </w:rPr>
            </w:pPr>
            <w:r>
              <w:rPr>
                <w:rFonts w:ascii="Courier New"/>
                <w:w w:val="95"/>
                <w:sz w:val="20"/>
              </w:rPr>
              <w:t>75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4</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28</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3,000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r>
              <w:rPr>
                <w:rFonts w:ascii="宋体" w:hAnsi="宋体" w:cs="宋体" w:eastAsia="宋体" w:hint="default"/>
                <w:spacing w:val="-94"/>
                <w:sz w:val="20"/>
                <w:szCs w:val="20"/>
              </w:rPr>
              <w:t> </w:t>
            </w: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r>
              <w:rPr>
                <w:rFonts w:ascii="宋体" w:hAnsi="宋体" w:cs="宋体" w:eastAsia="宋体" w:hint="default"/>
                <w:sz w:val="20"/>
                <w:szCs w:val="20"/>
              </w:rPr>
              <w:t>中</w:t>
            </w:r>
            <w:r>
              <w:rPr>
                <w:rFonts w:ascii="宋体" w:hAnsi="宋体" w:cs="宋体" w:eastAsia="宋体" w:hint="default"/>
                <w:spacing w:val="-94"/>
                <w:sz w:val="20"/>
                <w:szCs w:val="20"/>
              </w:rPr>
              <w:t> </w:t>
            </w:r>
            <w:r>
              <w:rPr>
                <w:rFonts w:ascii="宋体" w:hAnsi="宋体" w:cs="宋体" w:eastAsia="宋体" w:hint="default"/>
                <w:sz w:val="20"/>
                <w:szCs w:val="20"/>
              </w:rPr>
              <w:t>心</w:t>
            </w:r>
            <w:r>
              <w:rPr>
                <w:rFonts w:ascii="宋体" w:hAnsi="宋体" w:cs="宋体" w:eastAsia="宋体" w:hint="default"/>
                <w:sz w:val="20"/>
                <w:szCs w:val="20"/>
              </w:rPr>
              <w:t>开发</w:t>
            </w:r>
            <w:r>
              <w:rPr>
                <w:rFonts w:ascii="宋体" w:hAnsi="宋体" w:cs="宋体" w:eastAsia="宋体" w:hint="default"/>
                <w:sz w:val="20"/>
                <w:szCs w:val="20"/>
              </w:rPr>
              <w:t>有</w:t>
            </w:r>
            <w:r>
              <w:rPr>
                <w:rFonts w:ascii="宋体" w:hAnsi="宋体" w:cs="宋体" w:eastAsia="宋体" w:hint="default"/>
                <w:spacing w:val="-94"/>
                <w:sz w:val="20"/>
                <w:szCs w:val="20"/>
              </w:rPr>
              <w:t> </w:t>
            </w:r>
            <w:r>
              <w:rPr>
                <w:rFonts w:ascii="宋体" w:hAnsi="宋体" w:cs="宋体" w:eastAsia="宋体" w:hint="default"/>
                <w:sz w:val="20"/>
                <w:szCs w:val="20"/>
              </w:rPr>
              <w:t>限公司</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2005</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0110032</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sz w:val="20"/>
                <w:szCs w:val="20"/>
              </w:rPr>
              <w:t>号</w:t>
            </w:r>
            <w:r>
              <w:rPr>
                <w:rFonts w:ascii="宋体" w:hAnsi="宋体" w:cs="宋体" w:eastAsia="宋体"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p>
          <w:p>
            <w:pPr>
              <w:pStyle w:val="TableParagraph"/>
              <w:spacing w:line="240" w:lineRule="auto" w:before="50"/>
              <w:ind w:left="105" w:right="0"/>
              <w:jc w:val="left"/>
              <w:rPr>
                <w:rFonts w:ascii="Courier New" w:hAnsi="Courier New" w:cs="Courier New" w:eastAsia="Courier New" w:hint="default"/>
                <w:sz w:val="20"/>
                <w:szCs w:val="20"/>
              </w:rPr>
            </w:pPr>
            <w:r>
              <w:rPr>
                <w:rFonts w:ascii="Courier New" w:hAnsi="Courier New" w:cs="Courier New" w:eastAsia="Courier New" w:hint="default"/>
                <w:w w:val="85"/>
                <w:sz w:val="20"/>
                <w:szCs w:val="20"/>
              </w:rPr>
              <w:t>2006</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0110007</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陈锦</w:t>
            </w:r>
            <w:r>
              <w:rPr>
                <w:rFonts w:ascii="宋体" w:hAnsi="宋体" w:cs="宋体" w:eastAsia="宋体" w:hint="default"/>
                <w:spacing w:val="-5"/>
                <w:w w:val="100"/>
                <w:sz w:val="20"/>
                <w:szCs w:val="20"/>
              </w:rPr>
              <w:t>石</w:t>
            </w:r>
            <w:r>
              <w:rPr>
                <w:rFonts w:ascii="宋体" w:hAnsi="宋体" w:cs="宋体" w:eastAsia="宋体" w:hint="default"/>
                <w:spacing w:val="-87"/>
                <w:w w:val="100"/>
                <w:sz w:val="20"/>
                <w:szCs w:val="20"/>
              </w:rPr>
              <w:t>、</w:t>
            </w:r>
            <w:r>
              <w:rPr>
                <w:rFonts w:ascii="宋体" w:hAnsi="宋体" w:cs="宋体" w:eastAsia="宋体" w:hint="default"/>
                <w:w w:val="100"/>
                <w:sz w:val="20"/>
                <w:szCs w:val="20"/>
              </w:rPr>
              <w:t>陆</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亚</w:t>
            </w:r>
            <w:r>
              <w:rPr>
                <w:rFonts w:ascii="宋体" w:hAnsi="宋体" w:cs="宋体" w:eastAsia="宋体" w:hint="default"/>
                <w:sz w:val="20"/>
                <w:szCs w:val="20"/>
              </w:rPr>
              <w:t>行</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77"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9" w:right="0"/>
              <w:jc w:val="center"/>
              <w:rPr>
                <w:rFonts w:ascii="Courier New" w:hAnsi="Courier New" w:cs="Courier New" w:eastAsia="Courier New" w:hint="default"/>
                <w:sz w:val="20"/>
                <w:szCs w:val="20"/>
              </w:rPr>
            </w:pPr>
            <w:r>
              <w:rPr>
                <w:rFonts w:ascii="Courier New"/>
                <w:w w:val="95"/>
                <w:sz w:val="20"/>
              </w:rPr>
              <w:t>76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7,000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8</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5</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7</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7,000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2005</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0110032</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sz w:val="20"/>
                <w:szCs w:val="20"/>
              </w:rPr>
              <w:t>号</w:t>
            </w:r>
            <w:r>
              <w:rPr>
                <w:rFonts w:ascii="宋体" w:hAnsi="宋体" w:cs="宋体" w:eastAsia="宋体"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p>
          <w:p>
            <w:pPr>
              <w:pStyle w:val="TableParagraph"/>
              <w:spacing w:line="240" w:lineRule="auto" w:before="50"/>
              <w:ind w:left="105" w:right="0"/>
              <w:jc w:val="left"/>
              <w:rPr>
                <w:rFonts w:ascii="Courier New" w:hAnsi="Courier New" w:cs="Courier New" w:eastAsia="Courier New" w:hint="default"/>
                <w:sz w:val="20"/>
                <w:szCs w:val="20"/>
              </w:rPr>
            </w:pPr>
            <w:r>
              <w:rPr>
                <w:rFonts w:ascii="Courier New" w:hAnsi="Courier New" w:cs="Courier New" w:eastAsia="Courier New" w:hint="default"/>
                <w:w w:val="85"/>
                <w:sz w:val="20"/>
                <w:szCs w:val="20"/>
              </w:rPr>
              <w:t>2006</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0110007</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29" w:hRule="exact"/>
        </w:trPr>
        <w:tc>
          <w:tcPr>
            <w:tcW w:w="511"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w w:val="100"/>
                <w:sz w:val="20"/>
                <w:szCs w:val="20"/>
              </w:rPr>
              <w:t>陈锦</w:t>
            </w:r>
            <w:r>
              <w:rPr>
                <w:rFonts w:ascii="宋体" w:hAnsi="宋体" w:cs="宋体" w:eastAsia="宋体" w:hint="default"/>
                <w:spacing w:val="-5"/>
                <w:w w:val="100"/>
                <w:sz w:val="20"/>
                <w:szCs w:val="20"/>
              </w:rPr>
              <w:t>石</w:t>
            </w:r>
            <w:r>
              <w:rPr>
                <w:rFonts w:ascii="宋体" w:hAnsi="宋体" w:cs="宋体" w:eastAsia="宋体" w:hint="default"/>
                <w:spacing w:val="-87"/>
                <w:w w:val="100"/>
                <w:sz w:val="20"/>
                <w:szCs w:val="20"/>
              </w:rPr>
              <w:t>、</w:t>
            </w:r>
            <w:r>
              <w:rPr>
                <w:rFonts w:ascii="宋体" w:hAnsi="宋体" w:cs="宋体" w:eastAsia="宋体" w:hint="default"/>
                <w:w w:val="100"/>
                <w:sz w:val="20"/>
                <w:szCs w:val="20"/>
              </w:rPr>
              <w:t>陆</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亚</w:t>
            </w:r>
            <w:r>
              <w:rPr>
                <w:rFonts w:ascii="宋体" w:hAnsi="宋体" w:cs="宋体" w:eastAsia="宋体" w:hint="default"/>
                <w:sz w:val="20"/>
                <w:szCs w:val="20"/>
              </w:rPr>
              <w:t>行</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82" w:hRule="exact"/>
        </w:trPr>
        <w:tc>
          <w:tcPr>
            <w:tcW w:w="511"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9" w:right="0"/>
              <w:jc w:val="center"/>
              <w:rPr>
                <w:rFonts w:ascii="Courier New" w:hAnsi="Courier New" w:cs="Courier New" w:eastAsia="Courier New" w:hint="default"/>
                <w:sz w:val="20"/>
                <w:szCs w:val="20"/>
              </w:rPr>
            </w:pPr>
            <w:r>
              <w:rPr>
                <w:rFonts w:ascii="Courier New"/>
                <w:w w:val="95"/>
                <w:sz w:val="20"/>
              </w:rPr>
              <w:t>77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2,000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22,000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1"/>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71" w:lineRule="auto"/>
              <w:ind w:left="105" w:right="103"/>
              <w:jc w:val="left"/>
              <w:rPr>
                <w:rFonts w:ascii="Courier New" w:hAnsi="Courier New" w:cs="Courier New" w:eastAsia="Courier New"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sz w:val="20"/>
                <w:szCs w:val="20"/>
              </w:rPr>
              <w:t>权</w:t>
            </w:r>
            <w:r>
              <w:rPr>
                <w:rFonts w:ascii="Courier New" w:hAnsi="Courier New" w:cs="Courier New" w:eastAsia="Courier New"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w w:val="100"/>
                <w:sz w:val="20"/>
                <w:szCs w:val="20"/>
              </w:rPr>
              <w:t> </w:t>
            </w:r>
            <w:r>
              <w:rPr>
                <w:rFonts w:ascii="Courier New" w:hAnsi="Courier New" w:cs="Courier New" w:eastAsia="Courier New" w:hint="default"/>
                <w:w w:val="85"/>
                <w:sz w:val="20"/>
                <w:szCs w:val="20"/>
              </w:rPr>
              <w:t>2005</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0110032</w:t>
            </w:r>
            <w:r>
              <w:rPr>
                <w:rFonts w:ascii="Courier New" w:hAnsi="Courier New" w:cs="Courier New" w:eastAsia="Courier New" w:hint="default"/>
                <w:sz w:val="20"/>
                <w:szCs w:val="20"/>
              </w:rPr>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sz w:val="20"/>
                <w:szCs w:val="20"/>
              </w:rPr>
              <w:t>号</w:t>
            </w:r>
            <w:r>
              <w:rPr>
                <w:rFonts w:ascii="宋体" w:hAnsi="宋体" w:cs="宋体" w:eastAsia="宋体" w:hint="default"/>
                <w:sz w:val="20"/>
                <w:szCs w:val="20"/>
              </w:rPr>
              <w:t>、</w:t>
            </w:r>
            <w:r>
              <w:rPr>
                <w:rFonts w:ascii="宋体" w:hAnsi="宋体" w:cs="宋体" w:eastAsia="宋体" w:hint="default"/>
                <w:sz w:val="20"/>
                <w:szCs w:val="20"/>
              </w:rPr>
              <w:t>苏</w:t>
            </w:r>
            <w:r>
              <w:rPr>
                <w:rFonts w:ascii="宋体" w:hAnsi="宋体" w:cs="宋体" w:eastAsia="宋体" w:hint="default"/>
                <w:sz w:val="20"/>
                <w:szCs w:val="20"/>
              </w:rPr>
              <w:t>通</w:t>
            </w:r>
            <w:r>
              <w:rPr>
                <w:rFonts w:ascii="宋体" w:hAnsi="宋体" w:cs="宋体" w:eastAsia="宋体" w:hint="default"/>
                <w:sz w:val="20"/>
                <w:szCs w:val="20"/>
              </w:rPr>
              <w:t>国</w:t>
            </w:r>
            <w:r>
              <w:rPr>
                <w:rFonts w:ascii="宋体" w:hAnsi="宋体" w:cs="宋体" w:eastAsia="宋体" w:hint="default"/>
                <w:sz w:val="20"/>
                <w:szCs w:val="20"/>
              </w:rPr>
              <w:t>用</w:t>
            </w:r>
          </w:p>
          <w:p>
            <w:pPr>
              <w:pStyle w:val="TableParagraph"/>
              <w:spacing w:line="240" w:lineRule="auto" w:before="50"/>
              <w:ind w:left="105" w:right="0"/>
              <w:jc w:val="left"/>
              <w:rPr>
                <w:rFonts w:ascii="Courier New" w:hAnsi="Courier New" w:cs="Courier New" w:eastAsia="Courier New" w:hint="default"/>
                <w:sz w:val="20"/>
                <w:szCs w:val="20"/>
              </w:rPr>
            </w:pPr>
            <w:r>
              <w:rPr>
                <w:rFonts w:ascii="Courier New" w:hAnsi="Courier New" w:cs="Courier New" w:eastAsia="Courier New" w:hint="default"/>
                <w:w w:val="85"/>
                <w:sz w:val="20"/>
                <w:szCs w:val="20"/>
              </w:rPr>
              <w:t>2006</w:t>
            </w:r>
            <w:r>
              <w:rPr>
                <w:rFonts w:ascii="Courier New" w:hAnsi="Courier New" w:cs="Courier New" w:eastAsia="Courier New" w:hint="default"/>
                <w:spacing w:val="-72"/>
                <w:w w:val="85"/>
                <w:sz w:val="20"/>
                <w:szCs w:val="20"/>
              </w:rPr>
              <w:t> </w:t>
            </w:r>
            <w:r>
              <w:rPr>
                <w:rFonts w:ascii="宋体" w:hAnsi="宋体" w:cs="宋体" w:eastAsia="宋体" w:hint="default"/>
                <w:w w:val="85"/>
                <w:sz w:val="20"/>
                <w:szCs w:val="20"/>
              </w:rPr>
              <w:t>第</w:t>
            </w:r>
            <w:r>
              <w:rPr>
                <w:rFonts w:ascii="宋体" w:hAnsi="宋体" w:cs="宋体" w:eastAsia="宋体" w:hint="default"/>
                <w:spacing w:val="-50"/>
                <w:w w:val="85"/>
                <w:sz w:val="20"/>
                <w:szCs w:val="20"/>
              </w:rPr>
              <w:t> </w:t>
            </w:r>
            <w:r>
              <w:rPr>
                <w:rFonts w:ascii="Courier New" w:hAnsi="Courier New" w:cs="Courier New" w:eastAsia="Courier New" w:hint="default"/>
                <w:w w:val="85"/>
                <w:sz w:val="20"/>
                <w:szCs w:val="20"/>
              </w:rPr>
              <w:t>0110007</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w w:val="100"/>
                <w:sz w:val="20"/>
                <w:szCs w:val="20"/>
              </w:rPr>
              <w:t>号</w:t>
            </w:r>
          </w:p>
        </w:tc>
      </w:tr>
      <w:tr>
        <w:trPr>
          <w:trHeight w:val="3761" w:hRule="exact"/>
        </w:trPr>
        <w:tc>
          <w:tcPr>
            <w:tcW w:w="511"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9" w:right="0"/>
              <w:jc w:val="center"/>
              <w:rPr>
                <w:rFonts w:ascii="Courier New" w:hAnsi="Courier New" w:cs="Courier New" w:eastAsia="Courier New" w:hint="default"/>
                <w:sz w:val="20"/>
                <w:szCs w:val="20"/>
              </w:rPr>
            </w:pPr>
            <w:r>
              <w:rPr>
                <w:rFonts w:ascii="Courier New"/>
                <w:w w:val="95"/>
                <w:sz w:val="20"/>
              </w:rPr>
              <w:t>78</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98"/>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17</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12" w:space="0" w:color="000000"/>
              <w:right w:val="single" w:sz="2" w:space="0" w:color="000000"/>
            </w:tcBorders>
          </w:tcPr>
          <w:p>
            <w:pP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85" w:lineRule="auto"/>
              <w:ind w:left="105" w:right="17"/>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集团</w:t>
            </w:r>
            <w:r>
              <w:rPr>
                <w:rFonts w:ascii="宋体" w:hAnsi="宋体" w:cs="宋体" w:eastAsia="宋体" w:hint="default"/>
                <w:spacing w:val="-19"/>
                <w:w w:val="100"/>
                <w:sz w:val="20"/>
                <w:szCs w:val="20"/>
              </w:rPr>
              <w:t>、</w:t>
            </w:r>
            <w:r>
              <w:rPr>
                <w:rFonts w:ascii="宋体" w:hAnsi="宋体" w:cs="宋体" w:eastAsia="宋体" w:hint="default"/>
                <w:spacing w:val="-19"/>
                <w:w w:val="100"/>
                <w:sz w:val="20"/>
                <w:szCs w:val="20"/>
              </w:rPr>
              <w:t>中联</w:t>
            </w:r>
            <w:r>
              <w:rPr>
                <w:rFonts w:ascii="宋体" w:hAnsi="宋体" w:cs="宋体" w:eastAsia="宋体" w:hint="default"/>
                <w:spacing w:val="-98"/>
                <w:w w:val="100"/>
                <w:sz w:val="20"/>
                <w:szCs w:val="20"/>
              </w:rPr>
              <w:t> </w:t>
            </w: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建设</w:t>
            </w:r>
            <w:r>
              <w:rPr>
                <w:rFonts w:ascii="宋体" w:hAnsi="宋体" w:cs="宋体" w:eastAsia="宋体" w:hint="default"/>
                <w:spacing w:val="-94"/>
                <w:sz w:val="20"/>
                <w:szCs w:val="20"/>
              </w:rPr>
              <w:t> </w:t>
            </w:r>
            <w:r>
              <w:rPr>
                <w:rFonts w:ascii="宋体" w:hAnsi="宋体" w:cs="宋体" w:eastAsia="宋体" w:hint="default"/>
                <w:sz w:val="20"/>
                <w:szCs w:val="20"/>
              </w:rPr>
              <w:t>集团</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公司、</w:t>
            </w:r>
            <w:r>
              <w:rPr>
                <w:rFonts w:ascii="宋体" w:hAnsi="宋体" w:cs="宋体" w:eastAsia="宋体" w:hint="default"/>
                <w:spacing w:val="-19"/>
                <w:w w:val="100"/>
                <w:sz w:val="20"/>
                <w:szCs w:val="20"/>
              </w:rPr>
              <w:t>江苏</w:t>
            </w:r>
            <w:r>
              <w:rPr>
                <w:rFonts w:ascii="宋体" w:hAnsi="宋体" w:cs="宋体" w:eastAsia="宋体" w:hint="default"/>
                <w:spacing w:val="-98"/>
                <w:w w:val="100"/>
                <w:sz w:val="20"/>
                <w:szCs w:val="20"/>
              </w:rPr>
              <w:t> </w:t>
            </w:r>
            <w:r>
              <w:rPr>
                <w:rFonts w:ascii="宋体" w:hAnsi="宋体" w:cs="宋体" w:eastAsia="宋体" w:hint="default"/>
                <w:sz w:val="20"/>
                <w:szCs w:val="20"/>
              </w:rPr>
              <w:t>金</w:t>
            </w:r>
            <w:r>
              <w:rPr>
                <w:rFonts w:ascii="宋体" w:hAnsi="宋体" w:cs="宋体" w:eastAsia="宋体" w:hint="default"/>
                <w:sz w:val="20"/>
                <w:szCs w:val="20"/>
              </w:rPr>
              <w:t>雪</w:t>
            </w:r>
            <w:r>
              <w:rPr>
                <w:rFonts w:ascii="宋体" w:hAnsi="宋体" w:cs="宋体" w:eastAsia="宋体" w:hint="default"/>
                <w:sz w:val="20"/>
                <w:szCs w:val="20"/>
              </w:rPr>
              <w:t>集团</w:t>
            </w:r>
            <w:r>
              <w:rPr>
                <w:rFonts w:ascii="宋体" w:hAnsi="宋体" w:cs="宋体" w:eastAsia="宋体" w:hint="default"/>
                <w:spacing w:val="-94"/>
                <w:sz w:val="20"/>
                <w:szCs w:val="20"/>
              </w:rPr>
              <w:t> </w:t>
            </w:r>
            <w:r>
              <w:rPr>
                <w:rFonts w:ascii="宋体" w:hAnsi="宋体" w:cs="宋体" w:eastAsia="宋体" w:hint="default"/>
                <w:spacing w:val="-2"/>
                <w:sz w:val="20"/>
                <w:szCs w:val="20"/>
              </w:rPr>
              <w:t>有限公司、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弘峰</w:t>
            </w:r>
            <w:r>
              <w:rPr>
                <w:rFonts w:ascii="宋体" w:hAnsi="宋体" w:cs="宋体" w:eastAsia="宋体" w:hint="default"/>
                <w:spacing w:val="-94"/>
                <w:sz w:val="20"/>
                <w:szCs w:val="20"/>
              </w:rPr>
              <w:t> </w:t>
            </w:r>
            <w:r>
              <w:rPr>
                <w:rFonts w:ascii="宋体" w:hAnsi="宋体" w:cs="宋体" w:eastAsia="宋体" w:hint="default"/>
                <w:sz w:val="20"/>
                <w:szCs w:val="20"/>
              </w:rPr>
              <w:t>建</w:t>
            </w:r>
            <w:r>
              <w:rPr>
                <w:rFonts w:ascii="宋体" w:hAnsi="宋体" w:cs="宋体" w:eastAsia="宋体" w:hint="default"/>
                <w:sz w:val="20"/>
                <w:szCs w:val="20"/>
              </w:rPr>
              <w:t>筑</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pacing w:val="-94"/>
                <w:sz w:val="20"/>
                <w:szCs w:val="20"/>
              </w:rPr>
              <w:t> </w:t>
            </w:r>
            <w:r>
              <w:rPr>
                <w:rFonts w:ascii="宋体" w:hAnsi="宋体" w:cs="宋体" w:eastAsia="宋体" w:hint="default"/>
                <w:spacing w:val="-2"/>
                <w:sz w:val="20"/>
                <w:szCs w:val="20"/>
              </w:rPr>
              <w:t>有限公司、</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市</w:t>
            </w:r>
            <w:r>
              <w:rPr>
                <w:rFonts w:ascii="宋体" w:hAnsi="宋体" w:cs="宋体" w:eastAsia="宋体" w:hint="default"/>
                <w:sz w:val="20"/>
                <w:szCs w:val="20"/>
              </w:rPr>
              <w:t>欣</w:t>
            </w:r>
            <w:r>
              <w:rPr>
                <w:rFonts w:ascii="宋体" w:hAnsi="宋体" w:cs="宋体" w:eastAsia="宋体" w:hint="default"/>
                <w:spacing w:val="-94"/>
                <w:sz w:val="20"/>
                <w:szCs w:val="20"/>
              </w:rPr>
              <w:t> </w:t>
            </w:r>
            <w:r>
              <w:rPr>
                <w:rFonts w:ascii="宋体" w:hAnsi="宋体" w:cs="宋体" w:eastAsia="宋体" w:hint="default"/>
                <w:sz w:val="20"/>
                <w:szCs w:val="20"/>
              </w:rPr>
              <w:t>宇</w:t>
            </w:r>
            <w:r>
              <w:rPr>
                <w:rFonts w:ascii="宋体" w:hAnsi="宋体" w:cs="宋体" w:eastAsia="宋体" w:hint="default"/>
                <w:sz w:val="20"/>
                <w:szCs w:val="20"/>
              </w:rPr>
              <w:t>建</w:t>
            </w:r>
            <w:r>
              <w:rPr>
                <w:rFonts w:ascii="宋体" w:hAnsi="宋体" w:cs="宋体" w:eastAsia="宋体" w:hint="default"/>
                <w:sz w:val="20"/>
                <w:szCs w:val="20"/>
              </w:rPr>
              <w:t>筑安</w:t>
            </w: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Times New Roman" w:hAnsi="Times New Roman" w:cs="Times New Roman" w:eastAsia="Times New Roman" w:hint="default"/>
          <w:sz w:val="29"/>
          <w:szCs w:val="29"/>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526"/>
        <w:gridCol w:w="610"/>
        <w:gridCol w:w="821"/>
        <w:gridCol w:w="917"/>
        <w:gridCol w:w="1176"/>
        <w:gridCol w:w="1234"/>
        <w:gridCol w:w="917"/>
        <w:gridCol w:w="758"/>
        <w:gridCol w:w="1128"/>
        <w:gridCol w:w="1572"/>
      </w:tblGrid>
      <w:tr>
        <w:trPr>
          <w:trHeight w:val="1265" w:hRule="exact"/>
        </w:trPr>
        <w:tc>
          <w:tcPr>
            <w:tcW w:w="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1925"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val="restart"/>
            <w:tcBorders>
              <w:top w:val="single" w:sz="2" w:space="0" w:color="000000"/>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98"/>
              <w:jc w:val="left"/>
              <w:rPr>
                <w:rFonts w:ascii="宋体" w:hAnsi="宋体" w:cs="宋体" w:eastAsia="宋体" w:hint="default"/>
                <w:sz w:val="20"/>
                <w:szCs w:val="20"/>
              </w:rPr>
            </w:pPr>
            <w:r>
              <w:rPr>
                <w:rFonts w:ascii="宋体" w:hAnsi="宋体" w:cs="宋体" w:eastAsia="宋体" w:hint="default"/>
                <w:sz w:val="20"/>
                <w:szCs w:val="20"/>
              </w:rPr>
              <w:t>装</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z w:val="20"/>
                <w:szCs w:val="20"/>
              </w:rPr>
              <w:t>有</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限公司、</w:t>
            </w:r>
            <w:r>
              <w:rPr>
                <w:rFonts w:ascii="宋体" w:hAnsi="宋体" w:cs="宋体" w:eastAsia="宋体" w:hint="default"/>
                <w:spacing w:val="-19"/>
                <w:w w:val="100"/>
                <w:sz w:val="20"/>
                <w:szCs w:val="20"/>
              </w:rPr>
              <w:t>江</w:t>
            </w:r>
            <w:r>
              <w:rPr>
                <w:rFonts w:ascii="宋体" w:hAnsi="宋体" w:cs="宋体" w:eastAsia="宋体" w:hint="default"/>
                <w:spacing w:val="-98"/>
                <w:w w:val="100"/>
                <w:sz w:val="20"/>
                <w:szCs w:val="20"/>
              </w:rPr>
              <w:t> </w:t>
            </w:r>
            <w:r>
              <w:rPr>
                <w:rFonts w:ascii="宋体" w:hAnsi="宋体" w:cs="宋体" w:eastAsia="宋体" w:hint="default"/>
                <w:sz w:val="20"/>
                <w:szCs w:val="20"/>
              </w:rPr>
              <w:t>苏</w:t>
            </w:r>
            <w:r>
              <w:rPr>
                <w:rFonts w:ascii="宋体" w:hAnsi="宋体" w:cs="宋体" w:eastAsia="宋体" w:hint="default"/>
                <w:sz w:val="20"/>
                <w:szCs w:val="20"/>
              </w:rPr>
              <w:t>天</w:t>
            </w:r>
            <w:r>
              <w:rPr>
                <w:rFonts w:ascii="宋体" w:hAnsi="宋体" w:cs="宋体" w:eastAsia="宋体" w:hint="default"/>
                <w:sz w:val="20"/>
                <w:szCs w:val="20"/>
              </w:rPr>
              <w:t>力</w:t>
            </w:r>
            <w:r>
              <w:rPr>
                <w:rFonts w:ascii="宋体" w:hAnsi="宋体" w:cs="宋体" w:eastAsia="宋体" w:hint="default"/>
                <w:sz w:val="20"/>
                <w:szCs w:val="20"/>
              </w:rPr>
              <w:t>锌</w:t>
            </w:r>
            <w:r>
              <w:rPr>
                <w:rFonts w:ascii="宋体" w:hAnsi="宋体" w:cs="宋体" w:eastAsia="宋体" w:hint="default"/>
                <w:spacing w:val="-94"/>
                <w:sz w:val="20"/>
                <w:szCs w:val="20"/>
              </w:rPr>
              <w:t> </w:t>
            </w:r>
            <w:r>
              <w:rPr>
                <w:rFonts w:ascii="宋体" w:hAnsi="宋体" w:cs="宋体" w:eastAsia="宋体" w:hint="default"/>
                <w:sz w:val="20"/>
                <w:szCs w:val="20"/>
              </w:rPr>
              <w:t>业</w:t>
            </w:r>
            <w:r>
              <w:rPr>
                <w:rFonts w:ascii="宋体" w:hAnsi="宋体" w:cs="宋体" w:eastAsia="宋体" w:hint="default"/>
                <w:sz w:val="20"/>
                <w:szCs w:val="20"/>
              </w:rPr>
              <w:t>有限公</w:t>
            </w:r>
            <w:r>
              <w:rPr>
                <w:rFonts w:ascii="宋体" w:hAnsi="宋体" w:cs="宋体" w:eastAsia="宋体" w:hint="default"/>
                <w:spacing w:val="-94"/>
                <w:sz w:val="20"/>
                <w:szCs w:val="20"/>
              </w:rPr>
              <w:t> </w:t>
            </w:r>
            <w:r>
              <w:rPr>
                <w:rFonts w:ascii="宋体" w:hAnsi="宋体" w:cs="宋体" w:eastAsia="宋体" w:hint="default"/>
                <w:spacing w:val="-19"/>
                <w:w w:val="100"/>
                <w:sz w:val="20"/>
                <w:szCs w:val="20"/>
              </w:rPr>
              <w:t>司、陈锦石</w:t>
            </w:r>
            <w:r>
              <w:rPr>
                <w:rFonts w:ascii="宋体" w:hAnsi="宋体" w:cs="宋体" w:eastAsia="宋体" w:hint="default"/>
                <w:spacing w:val="-98"/>
                <w:w w:val="100"/>
                <w:sz w:val="20"/>
                <w:szCs w:val="20"/>
              </w:rPr>
              <w:t> </w:t>
            </w:r>
            <w:r>
              <w:rPr>
                <w:rFonts w:ascii="宋体" w:hAnsi="宋体" w:cs="宋体" w:eastAsia="宋体" w:hint="default"/>
                <w:spacing w:val="-98"/>
                <w:w w:val="100"/>
                <w:sz w:val="20"/>
                <w:szCs w:val="20"/>
              </w:rPr>
            </w:r>
            <w:r>
              <w:rPr>
                <w:rFonts w:ascii="宋体" w:hAnsi="宋体" w:cs="宋体" w:eastAsia="宋体" w:hint="default"/>
                <w:sz w:val="20"/>
                <w:szCs w:val="20"/>
              </w:rPr>
              <w:t>夫妇</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79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门</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15</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80</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23</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6" w:right="0"/>
              <w:jc w:val="left"/>
              <w:rPr>
                <w:rFonts w:ascii="Courier New" w:hAnsi="Courier New" w:cs="Courier New" w:eastAsia="Courier New" w:hint="default"/>
                <w:sz w:val="20"/>
                <w:szCs w:val="20"/>
              </w:rPr>
            </w:pPr>
            <w:r>
              <w:rPr>
                <w:rFonts w:ascii="Courier New"/>
                <w:w w:val="90"/>
                <w:sz w:val="20"/>
              </w:rPr>
              <w:t>10,000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海门市</w:t>
            </w:r>
            <w:r>
              <w:rPr>
                <w:rFonts w:ascii="宋体" w:hAnsi="宋体" w:cs="宋体" w:eastAsia="宋体" w:hint="default"/>
                <w:sz w:val="20"/>
                <w:szCs w:val="20"/>
              </w:rPr>
              <w:t>城</w:t>
            </w:r>
            <w:r>
              <w:rPr>
                <w:rFonts w:ascii="宋体" w:hAnsi="宋体" w:cs="宋体" w:eastAsia="宋体" w:hint="default"/>
                <w:spacing w:val="-94"/>
                <w:sz w:val="20"/>
                <w:szCs w:val="20"/>
              </w:rPr>
              <w:t> </w:t>
            </w:r>
            <w:r>
              <w:rPr>
                <w:rFonts w:ascii="宋体" w:hAnsi="宋体" w:cs="宋体" w:eastAsia="宋体" w:hint="default"/>
                <w:sz w:val="20"/>
                <w:szCs w:val="20"/>
              </w:rPr>
              <w:t>市</w:t>
            </w:r>
            <w:r>
              <w:rPr>
                <w:rFonts w:ascii="宋体" w:hAnsi="宋体" w:cs="宋体" w:eastAsia="宋体" w:hint="default"/>
                <w:sz w:val="20"/>
                <w:szCs w:val="20"/>
              </w:rPr>
              <w:t>发</w:t>
            </w:r>
            <w:r>
              <w:rPr>
                <w:rFonts w:ascii="宋体" w:hAnsi="宋体" w:cs="宋体" w:eastAsia="宋体" w:hint="default"/>
                <w:sz w:val="20"/>
                <w:szCs w:val="20"/>
              </w:rPr>
              <w:t>展</w:t>
            </w:r>
            <w:r>
              <w:rPr>
                <w:rFonts w:ascii="宋体" w:hAnsi="宋体" w:cs="宋体" w:eastAsia="宋体" w:hint="default"/>
                <w:sz w:val="20"/>
                <w:szCs w:val="20"/>
              </w:rPr>
              <w:t>投</w:t>
            </w:r>
            <w:r>
              <w:rPr>
                <w:rFonts w:ascii="宋体" w:hAnsi="宋体" w:cs="宋体" w:eastAsia="宋体" w:hint="default"/>
                <w:spacing w:val="-94"/>
                <w:sz w:val="20"/>
                <w:szCs w:val="20"/>
              </w:rPr>
              <w:t> </w:t>
            </w:r>
            <w:r>
              <w:rPr>
                <w:rFonts w:ascii="宋体" w:hAnsi="宋体" w:cs="宋体" w:eastAsia="宋体" w:hint="default"/>
                <w:sz w:val="20"/>
                <w:szCs w:val="20"/>
              </w:rPr>
              <w:t>资有限公</w:t>
            </w:r>
            <w:r>
              <w:rPr>
                <w:rFonts w:ascii="宋体" w:hAnsi="宋体" w:cs="宋体" w:eastAsia="宋体" w:hint="default"/>
                <w:spacing w:val="-94"/>
                <w:sz w:val="20"/>
                <w:szCs w:val="20"/>
              </w:rPr>
              <w:t> </w:t>
            </w:r>
            <w:r>
              <w:rPr>
                <w:rFonts w:ascii="宋体" w:hAnsi="宋体" w:cs="宋体" w:eastAsia="宋体" w:hint="default"/>
                <w:sz w:val="20"/>
                <w:szCs w:val="20"/>
              </w:rPr>
              <w:t>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941"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天</w:t>
            </w:r>
            <w:r>
              <w:rPr>
                <w:rFonts w:ascii="宋体" w:hAnsi="宋体" w:cs="宋体" w:eastAsia="宋体" w:hint="default"/>
                <w:sz w:val="20"/>
                <w:szCs w:val="20"/>
              </w:rPr>
              <w:t>成</w:t>
            </w:r>
            <w:r>
              <w:rPr>
                <w:rFonts w:ascii="宋体" w:hAnsi="宋体" w:cs="宋体" w:eastAsia="宋体" w:hint="default"/>
                <w:spacing w:val="-94"/>
                <w:sz w:val="20"/>
                <w:szCs w:val="20"/>
              </w:rPr>
              <w:t> </w:t>
            </w:r>
            <w:r>
              <w:rPr>
                <w:rFonts w:ascii="宋体" w:hAnsi="宋体" w:cs="宋体" w:eastAsia="宋体" w:hint="default"/>
                <w:sz w:val="20"/>
                <w:szCs w:val="20"/>
              </w:rPr>
              <w:t>置</w:t>
            </w:r>
            <w:r>
              <w:rPr>
                <w:rFonts w:ascii="宋体" w:hAnsi="宋体" w:cs="宋体" w:eastAsia="宋体" w:hint="default"/>
                <w:sz w:val="20"/>
                <w:szCs w:val="20"/>
              </w:rPr>
              <w:t>业</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责任公司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941"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天</w:t>
            </w:r>
            <w:r>
              <w:rPr>
                <w:rFonts w:ascii="宋体" w:hAnsi="宋体" w:cs="宋体" w:eastAsia="宋体" w:hint="default"/>
                <w:sz w:val="20"/>
                <w:szCs w:val="20"/>
              </w:rPr>
              <w:t>力</w:t>
            </w:r>
            <w:r>
              <w:rPr>
                <w:rFonts w:ascii="宋体" w:hAnsi="宋体" w:cs="宋体" w:eastAsia="宋体" w:hint="default"/>
                <w:spacing w:val="-94"/>
                <w:sz w:val="20"/>
                <w:szCs w:val="20"/>
              </w:rPr>
              <w:t> </w:t>
            </w:r>
            <w:r>
              <w:rPr>
                <w:rFonts w:ascii="宋体" w:hAnsi="宋体" w:cs="宋体" w:eastAsia="宋体" w:hint="default"/>
                <w:sz w:val="20"/>
                <w:szCs w:val="20"/>
              </w:rPr>
              <w:t>锌</w:t>
            </w:r>
            <w:r>
              <w:rPr>
                <w:rFonts w:ascii="宋体" w:hAnsi="宋体" w:cs="宋体" w:eastAsia="宋体" w:hint="default"/>
                <w:sz w:val="20"/>
                <w:szCs w:val="20"/>
              </w:rPr>
              <w:t>业</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05" w:right="209"/>
              <w:jc w:val="both"/>
              <w:rPr>
                <w:rFonts w:ascii="宋体" w:hAnsi="宋体" w:cs="宋体" w:eastAsia="宋体" w:hint="default"/>
                <w:sz w:val="20"/>
                <w:szCs w:val="20"/>
              </w:rPr>
            </w:pPr>
            <w:r>
              <w:rPr>
                <w:rFonts w:ascii="宋体" w:hAnsi="宋体" w:cs="宋体" w:eastAsia="宋体" w:hint="default"/>
                <w:sz w:val="20"/>
                <w:szCs w:val="20"/>
              </w:rPr>
              <w:t>江苏</w:t>
            </w:r>
            <w:r>
              <w:rPr>
                <w:rFonts w:ascii="宋体" w:hAnsi="宋体" w:cs="宋体" w:eastAsia="宋体" w:hint="default"/>
                <w:sz w:val="20"/>
                <w:szCs w:val="20"/>
              </w:rPr>
              <w:t>德</w:t>
            </w:r>
            <w:r>
              <w:rPr>
                <w:rFonts w:ascii="宋体" w:hAnsi="宋体" w:cs="宋体" w:eastAsia="宋体" w:hint="default"/>
                <w:sz w:val="20"/>
                <w:szCs w:val="20"/>
              </w:rPr>
              <w:t>胜</w:t>
            </w:r>
            <w:r>
              <w:rPr>
                <w:rFonts w:ascii="宋体" w:hAnsi="宋体" w:cs="宋体" w:eastAsia="宋体" w:hint="default"/>
                <w:spacing w:val="-94"/>
                <w:sz w:val="20"/>
                <w:szCs w:val="20"/>
              </w:rPr>
              <w:t> </w:t>
            </w:r>
            <w:r>
              <w:rPr>
                <w:rFonts w:ascii="宋体" w:hAnsi="宋体" w:cs="宋体" w:eastAsia="宋体" w:hint="default"/>
                <w:sz w:val="20"/>
                <w:szCs w:val="20"/>
              </w:rPr>
              <w:t>建</w:t>
            </w:r>
            <w:r>
              <w:rPr>
                <w:rFonts w:ascii="宋体" w:hAnsi="宋体" w:cs="宋体" w:eastAsia="宋体" w:hint="default"/>
                <w:sz w:val="20"/>
                <w:szCs w:val="20"/>
              </w:rPr>
              <w:t>筑安装</w:t>
            </w:r>
            <w:r>
              <w:rPr>
                <w:rFonts w:ascii="宋体" w:hAnsi="宋体" w:cs="宋体" w:eastAsia="宋体" w:hint="default"/>
                <w:spacing w:val="-94"/>
                <w:sz w:val="20"/>
                <w:szCs w:val="20"/>
              </w:rPr>
              <w:t> </w:t>
            </w:r>
            <w:r>
              <w:rPr>
                <w:rFonts w:ascii="宋体" w:hAnsi="宋体" w:cs="宋体" w:eastAsia="宋体" w:hint="default"/>
                <w:sz w:val="20"/>
                <w:szCs w:val="20"/>
              </w:rPr>
              <w:t>工</w:t>
            </w:r>
            <w:r>
              <w:rPr>
                <w:rFonts w:ascii="宋体" w:hAnsi="宋体" w:cs="宋体" w:eastAsia="宋体" w:hint="default"/>
                <w:sz w:val="20"/>
                <w:szCs w:val="20"/>
              </w:rPr>
              <w:t>程</w:t>
            </w:r>
            <w:r>
              <w:rPr>
                <w:rFonts w:ascii="宋体" w:hAnsi="宋体" w:cs="宋体" w:eastAsia="宋体" w:hint="default"/>
                <w:sz w:val="20"/>
                <w:szCs w:val="20"/>
              </w:rPr>
              <w:t>有限</w:t>
            </w:r>
            <w:r>
              <w:rPr>
                <w:rFonts w:ascii="宋体" w:hAnsi="宋体" w:cs="宋体" w:eastAsia="宋体" w:hint="default"/>
                <w:spacing w:val="-94"/>
                <w:sz w:val="20"/>
                <w:szCs w:val="20"/>
              </w:rPr>
              <w:t> </w:t>
            </w:r>
            <w:r>
              <w:rPr>
                <w:rFonts w:ascii="宋体" w:hAnsi="宋体" w:cs="宋体" w:eastAsia="宋体" w:hint="default"/>
                <w:sz w:val="20"/>
                <w:szCs w:val="20"/>
              </w:rPr>
              <w:t>公司</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877"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46"/>
              <w:jc w:val="right"/>
              <w:rPr>
                <w:rFonts w:ascii="Courier New" w:hAnsi="Courier New" w:cs="Courier New" w:eastAsia="Courier New" w:hint="default"/>
                <w:sz w:val="20"/>
                <w:szCs w:val="20"/>
              </w:rPr>
            </w:pPr>
            <w:r>
              <w:rPr>
                <w:rFonts w:ascii="Courier New"/>
                <w:w w:val="80"/>
                <w:sz w:val="20"/>
              </w:rPr>
              <w:t>81</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京</w:t>
            </w:r>
            <w:r>
              <w:rPr>
                <w:rFonts w:ascii="宋体" w:hAnsi="宋体" w:cs="宋体" w:eastAsia="宋体" w:hint="default"/>
                <w:w w:val="100"/>
                <w:sz w:val="20"/>
                <w:szCs w:val="20"/>
              </w:rPr>
              <w:t> </w:t>
            </w:r>
            <w:r>
              <w:rPr>
                <w:rFonts w:ascii="宋体" w:hAnsi="宋体" w:cs="宋体" w:eastAsia="宋体" w:hint="default"/>
                <w:sz w:val="20"/>
                <w:szCs w:val="20"/>
              </w:rPr>
              <w:t>广</w:t>
            </w:r>
            <w:r>
              <w:rPr>
                <w:rFonts w:ascii="宋体" w:hAnsi="宋体" w:cs="宋体" w:eastAsia="宋体" w:hint="default"/>
                <w:w w:val="100"/>
                <w:sz w:val="20"/>
                <w:szCs w:val="20"/>
              </w:rPr>
              <w:t> </w:t>
            </w:r>
            <w:r>
              <w:rPr>
                <w:rFonts w:ascii="宋体" w:hAnsi="宋体" w:cs="宋体" w:eastAsia="宋体" w:hint="default"/>
                <w:sz w:val="20"/>
                <w:szCs w:val="20"/>
              </w:rPr>
              <w:t>发</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4,300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29</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28</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307" w:right="0"/>
              <w:jc w:val="left"/>
              <w:rPr>
                <w:rFonts w:ascii="Courier New" w:hAnsi="Courier New" w:cs="Courier New" w:eastAsia="Courier New" w:hint="default"/>
                <w:sz w:val="20"/>
                <w:szCs w:val="20"/>
              </w:rPr>
            </w:pPr>
            <w:r>
              <w:rPr>
                <w:rFonts w:ascii="Courier New"/>
                <w:w w:val="95"/>
                <w:sz w:val="20"/>
              </w:rPr>
              <w:t>4,300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6"/>
              <w:ind w:left="105" w:right="0"/>
              <w:jc w:val="left"/>
              <w:rPr>
                <w:rFonts w:ascii="宋体" w:hAnsi="宋体" w:cs="宋体" w:eastAsia="宋体" w:hint="default"/>
                <w:sz w:val="20"/>
                <w:szCs w:val="20"/>
              </w:rPr>
            </w:pPr>
            <w:r>
              <w:rPr>
                <w:rFonts w:ascii="宋体" w:hAnsi="宋体" w:cs="宋体" w:eastAsia="宋体" w:hint="default"/>
                <w:sz w:val="20"/>
                <w:szCs w:val="20"/>
              </w:rPr>
              <w:t>常</w:t>
            </w:r>
            <w:r>
              <w:rPr>
                <w:rFonts w:ascii="宋体" w:hAnsi="宋体" w:cs="宋体" w:eastAsia="宋体" w:hint="default"/>
                <w:sz w:val="20"/>
                <w:szCs w:val="20"/>
              </w:rPr>
              <w:t>熟</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世</w:t>
            </w:r>
            <w:r>
              <w:rPr>
                <w:rFonts w:ascii="宋体" w:hAnsi="宋体" w:cs="宋体" w:eastAsia="宋体" w:hint="default"/>
                <w:sz w:val="20"/>
                <w:szCs w:val="20"/>
              </w:rPr>
              <w:t>纪</w:t>
            </w:r>
            <w:r>
              <w:rPr>
                <w:rFonts w:ascii="宋体" w:hAnsi="宋体" w:cs="宋体" w:eastAsia="宋体" w:hint="default"/>
                <w:sz w:val="20"/>
                <w:szCs w:val="20"/>
              </w:rPr>
              <w:t>城</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1" w:lineRule="auto"/>
              <w:ind w:left="105" w:right="108"/>
              <w:jc w:val="left"/>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sz w:val="20"/>
                <w:szCs w:val="20"/>
              </w:rPr>
              <w:t>有</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pacing w:val="-96"/>
                <w:sz w:val="20"/>
                <w:szCs w:val="20"/>
              </w:rPr>
              <w:t> </w:t>
            </w:r>
            <w:r>
              <w:rPr>
                <w:rFonts w:ascii="宋体" w:hAnsi="宋体" w:cs="宋体" w:eastAsia="宋体" w:hint="default"/>
                <w:w w:val="95"/>
                <w:sz w:val="20"/>
                <w:szCs w:val="20"/>
              </w:rPr>
              <w:t>权</w:t>
            </w:r>
            <w:r>
              <w:rPr>
                <w:rFonts w:ascii="Courier New" w:hAnsi="Courier New" w:cs="Courier New" w:eastAsia="Courier New" w:hint="default"/>
                <w:w w:val="95"/>
                <w:sz w:val="20"/>
                <w:szCs w:val="20"/>
              </w:rPr>
              <w:t>-</w:t>
            </w:r>
            <w:r>
              <w:rPr>
                <w:rFonts w:ascii="宋体" w:hAnsi="宋体" w:cs="宋体" w:eastAsia="宋体" w:hint="default"/>
                <w:w w:val="95"/>
                <w:sz w:val="20"/>
                <w:szCs w:val="20"/>
              </w:rPr>
              <w:t>常国</w:t>
            </w:r>
            <w:r>
              <w:rPr>
                <w:rFonts w:ascii="宋体" w:hAnsi="宋体" w:cs="宋体" w:eastAsia="宋体" w:hint="default"/>
                <w:w w:val="95"/>
                <w:sz w:val="20"/>
                <w:szCs w:val="20"/>
              </w:rPr>
              <w:t>用</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2007</w:t>
            </w:r>
            <w:r>
              <w:rPr>
                <w:rFonts w:ascii="Courier New" w:hAnsi="Courier New" w:cs="Courier New" w:eastAsia="Courier New" w:hint="default"/>
                <w:w w:val="83"/>
                <w:sz w:val="20"/>
                <w:szCs w:val="20"/>
              </w:rPr>
              <w:t> </w:t>
            </w:r>
            <w:r>
              <w:rPr>
                <w:rFonts w:ascii="宋体" w:hAnsi="宋体" w:cs="宋体" w:eastAsia="宋体" w:hint="default"/>
                <w:w w:val="95"/>
                <w:sz w:val="20"/>
                <w:szCs w:val="20"/>
              </w:rPr>
              <w:t>字</w:t>
            </w:r>
            <w:r>
              <w:rPr>
                <w:rFonts w:ascii="宋体" w:hAnsi="宋体" w:cs="宋体" w:eastAsia="宋体" w:hint="default"/>
                <w:w w:val="95"/>
                <w:sz w:val="20"/>
                <w:szCs w:val="20"/>
              </w:rPr>
              <w:t>第</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002627</w:t>
            </w:r>
            <w:r>
              <w:rPr>
                <w:rFonts w:ascii="Courier New" w:hAnsi="Courier New" w:cs="Courier New" w:eastAsia="Courier New" w:hint="default"/>
                <w:spacing w:val="-89"/>
                <w:w w:val="95"/>
                <w:sz w:val="20"/>
                <w:szCs w:val="20"/>
              </w:rPr>
              <w:t> </w:t>
            </w:r>
            <w:r>
              <w:rPr>
                <w:rFonts w:ascii="宋体" w:hAnsi="宋体" w:cs="宋体" w:eastAsia="宋体" w:hint="default"/>
                <w:w w:val="95"/>
                <w:sz w:val="20"/>
                <w:szCs w:val="20"/>
              </w:rPr>
              <w:t>号</w:t>
            </w:r>
          </w:p>
        </w:tc>
      </w:tr>
      <w:tr>
        <w:trPr>
          <w:trHeight w:val="1258"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82</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民</w:t>
            </w:r>
            <w:r>
              <w:rPr>
                <w:rFonts w:ascii="宋体" w:hAnsi="宋体" w:cs="宋体" w:eastAsia="宋体" w:hint="default"/>
                <w:w w:val="100"/>
                <w:sz w:val="20"/>
                <w:szCs w:val="20"/>
              </w:rPr>
              <w:t> </w:t>
            </w:r>
            <w:r>
              <w:rPr>
                <w:rFonts w:ascii="宋体" w:hAnsi="宋体" w:cs="宋体" w:eastAsia="宋体" w:hint="default"/>
                <w:sz w:val="20"/>
                <w:szCs w:val="20"/>
              </w:rPr>
              <w:t>生</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2,500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7,500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会</w:t>
            </w:r>
            <w:r>
              <w:rPr>
                <w:rFonts w:ascii="宋体" w:hAnsi="宋体" w:cs="宋体" w:eastAsia="宋体" w:hint="default"/>
                <w:sz w:val="20"/>
                <w:szCs w:val="20"/>
              </w:rPr>
              <w:t>展</w:t>
            </w:r>
            <w:r>
              <w:rPr>
                <w:rFonts w:ascii="宋体" w:hAnsi="宋体" w:cs="宋体" w:eastAsia="宋体" w:hint="default"/>
                <w:sz w:val="20"/>
                <w:szCs w:val="20"/>
              </w:rPr>
              <w:t>商</w:t>
            </w:r>
            <w:r>
              <w:rPr>
                <w:rFonts w:ascii="宋体" w:hAnsi="宋体" w:cs="宋体" w:eastAsia="宋体" w:hint="default"/>
                <w:sz w:val="20"/>
                <w:szCs w:val="20"/>
              </w:rPr>
              <w:t>铺</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83</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民</w:t>
            </w:r>
            <w:r>
              <w:rPr>
                <w:rFonts w:ascii="宋体" w:hAnsi="宋体" w:cs="宋体" w:eastAsia="宋体" w:hint="default"/>
                <w:w w:val="100"/>
                <w:sz w:val="20"/>
                <w:szCs w:val="20"/>
              </w:rPr>
              <w:t> </w:t>
            </w:r>
            <w:r>
              <w:rPr>
                <w:rFonts w:ascii="宋体" w:hAnsi="宋体" w:cs="宋体" w:eastAsia="宋体" w:hint="default"/>
                <w:sz w:val="20"/>
                <w:szCs w:val="20"/>
              </w:rPr>
              <w:t>生</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22</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16</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vMerge/>
            <w:tcBorders>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41" w:hRule="exact"/>
        </w:trPr>
        <w:tc>
          <w:tcPr>
            <w:tcW w:w="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84</w:t>
            </w:r>
            <w:r>
              <w:rPr>
                <w:rFonts w:ascii="Courier New"/>
                <w:sz w:val="20"/>
              </w:rPr>
            </w:r>
          </w:p>
        </w:tc>
        <w:tc>
          <w:tcPr>
            <w:tcW w:w="610" w:type="dxa"/>
            <w:tcBorders>
              <w:top w:val="single" w:sz="2" w:space="0" w:color="000000"/>
              <w:left w:val="single" w:sz="2" w:space="0" w:color="000000"/>
              <w:bottom w:val="single" w:sz="1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南</w:t>
            </w:r>
          </w:p>
          <w:p>
            <w:pPr>
              <w:pStyle w:val="TableParagraph"/>
              <w:spacing w:line="240" w:lineRule="auto" w:before="50"/>
              <w:ind w:left="110" w:right="0"/>
              <w:jc w:val="left"/>
              <w:rPr>
                <w:rFonts w:ascii="宋体" w:hAnsi="宋体" w:cs="宋体" w:eastAsia="宋体" w:hint="default"/>
                <w:sz w:val="20"/>
                <w:szCs w:val="20"/>
              </w:rPr>
            </w:pPr>
            <w:r>
              <w:rPr>
                <w:rFonts w:ascii="宋体" w:hAnsi="宋体" w:cs="宋体" w:eastAsia="宋体" w:hint="default"/>
                <w:w w:val="100"/>
                <w:sz w:val="20"/>
                <w:szCs w:val="20"/>
              </w:rPr>
              <w:t>通</w:t>
            </w:r>
          </w:p>
        </w:tc>
        <w:tc>
          <w:tcPr>
            <w:tcW w:w="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1,000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24</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86" w:lineRule="exact"/>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11</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07" w:right="0"/>
              <w:jc w:val="left"/>
              <w:rPr>
                <w:rFonts w:ascii="Courier New" w:hAnsi="Courier New" w:cs="Courier New" w:eastAsia="Courier New" w:hint="default"/>
                <w:sz w:val="20"/>
                <w:szCs w:val="20"/>
              </w:rPr>
            </w:pPr>
            <w:r>
              <w:rPr>
                <w:rFonts w:ascii="Courier New"/>
                <w:w w:val="95"/>
                <w:sz w:val="20"/>
              </w:rPr>
              <w:t>1,000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5"/>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12" w:space="0" w:color="000000"/>
              <w:right w:val="single" w:sz="2" w:space="0" w:color="000000"/>
            </w:tcBorders>
          </w:tcPr>
          <w:p>
            <w:pPr>
              <w:pStyle w:val="TableParagraph"/>
              <w:spacing w:line="254" w:lineRule="exact"/>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5"/>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会</w:t>
            </w:r>
            <w:r>
              <w:rPr>
                <w:rFonts w:ascii="宋体" w:hAnsi="宋体" w:cs="宋体" w:eastAsia="宋体" w:hint="default"/>
                <w:sz w:val="20"/>
                <w:szCs w:val="20"/>
              </w:rPr>
              <w:t>展</w:t>
            </w:r>
            <w:r>
              <w:rPr>
                <w:rFonts w:ascii="宋体" w:hAnsi="宋体" w:cs="宋体" w:eastAsia="宋体" w:hint="default"/>
                <w:sz w:val="20"/>
                <w:szCs w:val="20"/>
              </w:rPr>
              <w:t>商</w:t>
            </w:r>
            <w:r>
              <w:rPr>
                <w:rFonts w:ascii="宋体" w:hAnsi="宋体" w:cs="宋体" w:eastAsia="宋体" w:hint="default"/>
                <w:sz w:val="20"/>
                <w:szCs w:val="20"/>
              </w:rPr>
              <w:t>铺</w:t>
            </w:r>
          </w:p>
        </w:tc>
      </w:tr>
    </w:tbl>
    <w:p>
      <w:pPr>
        <w:spacing w:line="240" w:lineRule="auto" w:before="5"/>
        <w:rPr>
          <w:rFonts w:ascii="Times New Roman" w:hAnsi="Times New Roman" w:cs="Times New Roman" w:eastAsia="Times New Roman" w:hint="default"/>
          <w:sz w:val="24"/>
          <w:szCs w:val="24"/>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0" w:type="dxa"/>
        <w:tblLayout w:type="fixed"/>
        <w:tblCellMar>
          <w:top w:w="0" w:type="dxa"/>
          <w:left w:w="0" w:type="dxa"/>
          <w:bottom w:w="0" w:type="dxa"/>
          <w:right w:w="0" w:type="dxa"/>
        </w:tblCellMar>
        <w:tblLook w:val="01E0"/>
      </w:tblPr>
      <w:tblGrid>
        <w:gridCol w:w="526"/>
        <w:gridCol w:w="610"/>
        <w:gridCol w:w="821"/>
        <w:gridCol w:w="917"/>
        <w:gridCol w:w="1176"/>
        <w:gridCol w:w="1234"/>
        <w:gridCol w:w="917"/>
        <w:gridCol w:w="758"/>
        <w:gridCol w:w="1128"/>
        <w:gridCol w:w="1572"/>
      </w:tblGrid>
      <w:tr>
        <w:trPr>
          <w:trHeight w:val="1265" w:hRule="exact"/>
        </w:trPr>
        <w:tc>
          <w:tcPr>
            <w:tcW w:w="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72" w:right="0"/>
              <w:jc w:val="left"/>
              <w:rPr>
                <w:rFonts w:ascii="宋体" w:hAnsi="宋体" w:cs="宋体" w:eastAsia="宋体" w:hint="default"/>
                <w:sz w:val="20"/>
                <w:szCs w:val="20"/>
              </w:rPr>
            </w:pPr>
            <w:r>
              <w:rPr>
                <w:rFonts w:ascii="宋体" w:hAnsi="宋体" w:cs="宋体" w:eastAsia="宋体" w:hint="default"/>
                <w:w w:val="100"/>
                <w:sz w:val="20"/>
                <w:szCs w:val="20"/>
              </w:rPr>
              <w:t>序</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号</w:t>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ind w:left="201" w:right="199"/>
              <w:jc w:val="both"/>
              <w:rPr>
                <w:rFonts w:ascii="宋体" w:hAnsi="宋体" w:cs="宋体" w:eastAsia="宋体" w:hint="default"/>
                <w:sz w:val="20"/>
                <w:szCs w:val="20"/>
              </w:rPr>
            </w:pPr>
            <w:r>
              <w:rPr>
                <w:rFonts w:ascii="宋体" w:hAnsi="宋体" w:cs="宋体" w:eastAsia="宋体" w:hint="default"/>
                <w:sz w:val="20"/>
                <w:szCs w:val="20"/>
              </w:rPr>
              <w:t>贷</w:t>
            </w:r>
            <w:r>
              <w:rPr>
                <w:rFonts w:ascii="宋体" w:hAnsi="宋体" w:cs="宋体" w:eastAsia="宋体" w:hint="default"/>
                <w:w w:val="100"/>
                <w:sz w:val="20"/>
                <w:szCs w:val="20"/>
              </w:rPr>
              <w:t> </w:t>
            </w:r>
            <w:r>
              <w:rPr>
                <w:rFonts w:ascii="宋体" w:hAnsi="宋体" w:cs="宋体" w:eastAsia="宋体" w:hint="default"/>
                <w:sz w:val="20"/>
                <w:szCs w:val="20"/>
              </w:rPr>
              <w:t>款</w:t>
            </w:r>
            <w:r>
              <w:rPr>
                <w:rFonts w:ascii="宋体" w:hAnsi="宋体" w:cs="宋体" w:eastAsia="宋体" w:hint="default"/>
                <w:w w:val="100"/>
                <w:sz w:val="20"/>
                <w:szCs w:val="20"/>
              </w:rPr>
              <w:t> </w:t>
            </w:r>
            <w:r>
              <w:rPr>
                <w:rFonts w:ascii="宋体" w:hAnsi="宋体" w:cs="宋体" w:eastAsia="宋体" w:hint="default"/>
                <w:sz w:val="20"/>
                <w:szCs w:val="20"/>
              </w:rPr>
              <w:t>银</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07" w:right="98" w:hanging="197"/>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单</w:t>
            </w:r>
            <w:r>
              <w:rPr>
                <w:rFonts w:ascii="宋体" w:hAnsi="宋体" w:cs="宋体" w:eastAsia="宋体" w:hint="default"/>
                <w:spacing w:val="-96"/>
                <w:sz w:val="20"/>
                <w:szCs w:val="20"/>
              </w:rPr>
              <w:t> </w:t>
            </w:r>
            <w:r>
              <w:rPr>
                <w:rFonts w:ascii="宋体" w:hAnsi="宋体" w:cs="宋体" w:eastAsia="宋体" w:hint="default"/>
                <w:sz w:val="20"/>
                <w:szCs w:val="20"/>
              </w:rPr>
              <w:t>位</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360" w:right="95" w:hanging="149"/>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金</w:t>
            </w:r>
            <w:r>
              <w:rPr>
                <w:rFonts w:ascii="宋体" w:hAnsi="宋体" w:cs="宋体" w:eastAsia="宋体" w:hint="default"/>
                <w:spacing w:val="-96"/>
                <w:sz w:val="20"/>
                <w:szCs w:val="20"/>
              </w:rPr>
              <w:t> </w:t>
            </w:r>
            <w:r>
              <w:rPr>
                <w:rFonts w:ascii="宋体" w:hAnsi="宋体" w:cs="宋体" w:eastAsia="宋体" w:hint="default"/>
                <w:sz w:val="20"/>
                <w:szCs w:val="20"/>
              </w:rPr>
              <w:t>额</w:t>
            </w:r>
          </w:p>
        </w:tc>
        <w:tc>
          <w:tcPr>
            <w:tcW w:w="11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日期</w:t>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sz w:val="20"/>
                <w:szCs w:val="20"/>
              </w:rPr>
              <w:t>借</w:t>
            </w:r>
            <w:r>
              <w:rPr>
                <w:rFonts w:ascii="宋体" w:hAnsi="宋体" w:cs="宋体" w:eastAsia="宋体" w:hint="default"/>
                <w:sz w:val="20"/>
                <w:szCs w:val="20"/>
              </w:rPr>
              <w:t>款</w:t>
            </w:r>
            <w:r>
              <w:rPr>
                <w:rFonts w:ascii="宋体" w:hAnsi="宋体" w:cs="宋体" w:eastAsia="宋体" w:hint="default"/>
                <w:sz w:val="20"/>
                <w:szCs w:val="20"/>
              </w:rPr>
              <w:t>到</w:t>
            </w:r>
            <w:r>
              <w:rPr>
                <w:rFonts w:ascii="宋体" w:hAnsi="宋体" w:cs="宋体" w:eastAsia="宋体" w:hint="default"/>
                <w:sz w:val="20"/>
                <w:szCs w:val="20"/>
              </w:rPr>
              <w:t>期日</w:t>
            </w:r>
          </w:p>
        </w:tc>
        <w:tc>
          <w:tcPr>
            <w:tcW w:w="9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z w:val="20"/>
                <w:szCs w:val="20"/>
              </w:rPr>
              <w:t>计</w:t>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担保</w:t>
            </w:r>
          </w:p>
          <w:p>
            <w:pPr>
              <w:pStyle w:val="TableParagraph"/>
              <w:spacing w:line="240" w:lineRule="auto" w:before="50"/>
              <w:ind w:left="182" w:right="0"/>
              <w:jc w:val="left"/>
              <w:rPr>
                <w:rFonts w:ascii="宋体" w:hAnsi="宋体" w:cs="宋体" w:eastAsia="宋体" w:hint="default"/>
                <w:sz w:val="20"/>
                <w:szCs w:val="20"/>
              </w:rPr>
            </w:pPr>
            <w:r>
              <w:rPr>
                <w:rFonts w:ascii="宋体" w:hAnsi="宋体" w:cs="宋体" w:eastAsia="宋体" w:hint="default"/>
                <w:sz w:val="20"/>
                <w:szCs w:val="20"/>
              </w:rPr>
              <w:t>方</w:t>
            </w:r>
            <w:r>
              <w:rPr>
                <w:rFonts w:ascii="宋体" w:hAnsi="宋体" w:cs="宋体" w:eastAsia="宋体" w:hint="default"/>
                <w:sz w:val="20"/>
                <w:szCs w:val="20"/>
              </w:rPr>
              <w:t>式</w:t>
            </w:r>
          </w:p>
        </w:tc>
        <w:tc>
          <w:tcPr>
            <w:tcW w:w="1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460" w:right="156" w:hanging="303"/>
              <w:jc w:val="left"/>
              <w:rPr>
                <w:rFonts w:ascii="宋体" w:hAnsi="宋体" w:cs="宋体" w:eastAsia="宋体" w:hint="default"/>
                <w:sz w:val="20"/>
                <w:szCs w:val="20"/>
              </w:rPr>
            </w:pPr>
            <w:r>
              <w:rPr>
                <w:rFonts w:ascii="宋体" w:hAnsi="宋体" w:cs="宋体" w:eastAsia="宋体" w:hint="default"/>
                <w:sz w:val="20"/>
                <w:szCs w:val="20"/>
              </w:rPr>
              <w:t>担保人</w:t>
            </w:r>
            <w:r>
              <w:rPr>
                <w:rFonts w:ascii="宋体" w:hAnsi="宋体" w:cs="宋体" w:eastAsia="宋体" w:hint="default"/>
                <w:sz w:val="20"/>
                <w:szCs w:val="20"/>
              </w:rPr>
              <w:t>名</w:t>
            </w:r>
            <w:r>
              <w:rPr>
                <w:rFonts w:ascii="宋体" w:hAnsi="宋体" w:cs="宋体" w:eastAsia="宋体" w:hint="default"/>
                <w:spacing w:val="-94"/>
                <w:sz w:val="20"/>
                <w:szCs w:val="20"/>
              </w:rPr>
              <w:t> </w:t>
            </w:r>
            <w:r>
              <w:rPr>
                <w:rFonts w:ascii="宋体" w:hAnsi="宋体" w:cs="宋体" w:eastAsia="宋体" w:hint="default"/>
                <w:sz w:val="20"/>
                <w:szCs w:val="20"/>
              </w:rPr>
              <w:t>称</w:t>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9" w:right="0"/>
              <w:jc w:val="left"/>
              <w:rPr>
                <w:rFonts w:ascii="宋体" w:hAnsi="宋体" w:cs="宋体" w:eastAsia="宋体" w:hint="default"/>
                <w:sz w:val="20"/>
                <w:szCs w:val="20"/>
              </w:rPr>
            </w:pPr>
            <w:r>
              <w:rPr>
                <w:rFonts w:ascii="宋体" w:hAnsi="宋体" w:cs="宋体" w:eastAsia="宋体" w:hint="default"/>
                <w:sz w:val="20"/>
                <w:szCs w:val="20"/>
              </w:rPr>
              <w:t>担保</w:t>
            </w:r>
            <w:r>
              <w:rPr>
                <w:rFonts w:ascii="宋体" w:hAnsi="宋体" w:cs="宋体" w:eastAsia="宋体" w:hint="default"/>
                <w:sz w:val="20"/>
                <w:szCs w:val="20"/>
              </w:rPr>
              <w:t>物</w:t>
            </w:r>
          </w:p>
        </w:tc>
      </w:tr>
      <w:tr>
        <w:trPr>
          <w:trHeight w:val="629" w:hRule="exact"/>
        </w:trPr>
        <w:tc>
          <w:tcPr>
            <w:tcW w:w="526" w:type="dxa"/>
            <w:tcBorders>
              <w:top w:val="single" w:sz="2" w:space="0" w:color="000000"/>
              <w:left w:val="nil" w:sz="6" w:space="0" w:color="auto"/>
              <w:bottom w:val="single" w:sz="2" w:space="0" w:color="000000"/>
              <w:right w:val="single" w:sz="2" w:space="0" w:color="000000"/>
            </w:tcBorders>
          </w:tcPr>
          <w:p>
            <w:pP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0"/>
                <w:sz w:val="20"/>
                <w:szCs w:val="20"/>
              </w:rPr>
              <w:t>招</w:t>
            </w:r>
          </w:p>
          <w:p>
            <w:pPr>
              <w:pStyle w:val="TableParagraph"/>
              <w:spacing w:line="240" w:lineRule="auto" w:before="50"/>
              <w:ind w:left="110" w:right="0"/>
              <w:jc w:val="left"/>
              <w:rPr>
                <w:rFonts w:ascii="宋体" w:hAnsi="宋体" w:cs="宋体" w:eastAsia="宋体" w:hint="default"/>
                <w:sz w:val="20"/>
                <w:szCs w:val="20"/>
              </w:rPr>
            </w:pPr>
            <w:r>
              <w:rPr>
                <w:rFonts w:ascii="宋体" w:hAnsi="宋体" w:cs="宋体" w:eastAsia="宋体" w:hint="default"/>
                <w:w w:val="100"/>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
        </w:tc>
        <w:tc>
          <w:tcPr>
            <w:tcW w:w="758" w:type="dxa"/>
            <w:tcBorders>
              <w:top w:val="single" w:sz="2" w:space="0" w:color="000000"/>
              <w:left w:val="single" w:sz="2" w:space="0" w:color="000000"/>
              <w:bottom w:val="single" w:sz="2" w:space="0" w:color="000000"/>
              <w:right w:val="single" w:sz="2" w:space="0" w:color="000000"/>
            </w:tcBorders>
          </w:tcPr>
          <w:p>
            <w:pP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85</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招</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31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9</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18</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3,000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86</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w w:val="100"/>
                <w:sz w:val="20"/>
                <w:szCs w:val="20"/>
              </w:rPr>
              <w:t> </w:t>
            </w:r>
            <w:r>
              <w:rPr>
                <w:rFonts w:ascii="宋体" w:hAnsi="宋体" w:cs="宋体" w:eastAsia="宋体" w:hint="default"/>
                <w:sz w:val="20"/>
                <w:szCs w:val="20"/>
              </w:rPr>
              <w:t>锡</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信</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2010</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60"/>
                <w:sz w:val="20"/>
                <w:szCs w:val="20"/>
              </w:rPr>
              <w:t> </w:t>
            </w:r>
            <w:r>
              <w:rPr>
                <w:rFonts w:ascii="Courier New" w:hAnsi="Courier New" w:cs="Courier New" w:eastAsia="Courier New" w:hint="default"/>
                <w:sz w:val="20"/>
                <w:szCs w:val="20"/>
              </w:rPr>
              <w:t>2</w:t>
            </w:r>
            <w:r>
              <w:rPr>
                <w:rFonts w:ascii="Courier New" w:hAnsi="Courier New" w:cs="Courier New" w:eastAsia="Courier New" w:hint="default"/>
                <w:spacing w:val="-8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2</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5,000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中南</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z w:val="20"/>
                <w:szCs w:val="20"/>
              </w:rPr>
              <w:t>世</w:t>
            </w:r>
            <w:r>
              <w:rPr>
                <w:rFonts w:ascii="宋体" w:hAnsi="宋体" w:cs="宋体" w:eastAsia="宋体" w:hint="default"/>
                <w:sz w:val="20"/>
                <w:szCs w:val="20"/>
              </w:rPr>
              <w:t>界</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会</w:t>
            </w:r>
            <w:r>
              <w:rPr>
                <w:rFonts w:ascii="宋体" w:hAnsi="宋体" w:cs="宋体" w:eastAsia="宋体" w:hint="default"/>
                <w:sz w:val="20"/>
                <w:szCs w:val="20"/>
              </w:rPr>
              <w:t>展</w:t>
            </w:r>
            <w:r>
              <w:rPr>
                <w:rFonts w:ascii="宋体" w:hAnsi="宋体" w:cs="宋体" w:eastAsia="宋体" w:hint="default"/>
                <w:sz w:val="20"/>
                <w:szCs w:val="20"/>
              </w:rPr>
              <w:t>商</w:t>
            </w:r>
            <w:r>
              <w:rPr>
                <w:rFonts w:ascii="宋体" w:hAnsi="宋体" w:cs="宋体" w:eastAsia="宋体" w:hint="default"/>
                <w:sz w:val="20"/>
                <w:szCs w:val="20"/>
              </w:rPr>
              <w:t>铺</w:t>
            </w: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87</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r>
              <w:rPr>
                <w:rFonts w:ascii="宋体" w:hAnsi="宋体" w:cs="宋体" w:eastAsia="宋体" w:hint="default"/>
                <w:w w:val="100"/>
                <w:sz w:val="20"/>
                <w:szCs w:val="20"/>
              </w:rPr>
              <w:t> </w:t>
            </w:r>
            <w:r>
              <w:rPr>
                <w:rFonts w:ascii="宋体" w:hAnsi="宋体" w:cs="宋体" w:eastAsia="宋体" w:hint="default"/>
                <w:sz w:val="20"/>
                <w:szCs w:val="20"/>
              </w:rPr>
              <w:t>农</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sz w:val="20"/>
                <w:szCs w:val="20"/>
              </w:rPr>
              <w:t>分</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15,000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94"/>
                <w:w w:val="95"/>
                <w:sz w:val="20"/>
                <w:szCs w:val="20"/>
              </w:rPr>
              <w:t> </w:t>
            </w:r>
            <w:r>
              <w:rPr>
                <w:rFonts w:ascii="宋体" w:hAnsi="宋体" w:cs="宋体" w:eastAsia="宋体" w:hint="default"/>
                <w:w w:val="95"/>
                <w:sz w:val="20"/>
                <w:szCs w:val="20"/>
              </w:rPr>
              <w:t>年</w:t>
            </w:r>
            <w:r>
              <w:rPr>
                <w:rFonts w:ascii="宋体" w:hAnsi="宋体" w:cs="宋体" w:eastAsia="宋体" w:hint="default"/>
                <w:spacing w:val="-75"/>
                <w:w w:val="95"/>
                <w:sz w:val="20"/>
                <w:szCs w:val="20"/>
              </w:rPr>
              <w:t> </w:t>
            </w:r>
            <w:r>
              <w:rPr>
                <w:rFonts w:ascii="Courier New" w:hAnsi="Courier New" w:cs="Courier New" w:eastAsia="Courier New" w:hint="default"/>
                <w:w w:val="95"/>
                <w:sz w:val="20"/>
                <w:szCs w:val="20"/>
              </w:rPr>
              <w:t>6</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11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2011</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年</w:t>
            </w:r>
            <w:r>
              <w:rPr>
                <w:rFonts w:ascii="宋体" w:hAnsi="宋体" w:cs="宋体" w:eastAsia="宋体" w:hint="default"/>
                <w:spacing w:val="-72"/>
                <w:w w:val="95"/>
                <w:sz w:val="20"/>
                <w:szCs w:val="20"/>
              </w:rPr>
              <w:t> </w:t>
            </w:r>
            <w:r>
              <w:rPr>
                <w:rFonts w:ascii="Courier New" w:hAnsi="Courier New" w:cs="Courier New" w:eastAsia="Courier New" w:hint="default"/>
                <w:w w:val="95"/>
                <w:sz w:val="20"/>
                <w:szCs w:val="20"/>
              </w:rPr>
              <w:t>5</w:t>
            </w:r>
            <w:r>
              <w:rPr>
                <w:rFonts w:ascii="Courier New" w:hAnsi="Courier New" w:cs="Courier New" w:eastAsia="Courier New" w:hint="default"/>
                <w:spacing w:val="-91"/>
                <w:w w:val="95"/>
                <w:sz w:val="20"/>
                <w:szCs w:val="20"/>
              </w:rPr>
              <w:t> </w:t>
            </w:r>
            <w:r>
              <w:rPr>
                <w:rFonts w:ascii="宋体" w:hAnsi="宋体" w:cs="宋体" w:eastAsia="宋体" w:hint="default"/>
                <w:w w:val="95"/>
                <w:sz w:val="20"/>
                <w:szCs w:val="20"/>
              </w:rPr>
              <w:t>月</w:t>
            </w:r>
          </w:p>
          <w:p>
            <w:pPr>
              <w:pStyle w:val="TableParagraph"/>
              <w:spacing w:line="240" w:lineRule="auto" w:before="18"/>
              <w:ind w:left="105" w:right="0"/>
              <w:jc w:val="left"/>
              <w:rPr>
                <w:rFonts w:ascii="宋体" w:hAnsi="宋体" w:cs="宋体" w:eastAsia="宋体" w:hint="default"/>
                <w:sz w:val="20"/>
                <w:szCs w:val="20"/>
              </w:rPr>
            </w:pPr>
            <w:r>
              <w:rPr>
                <w:rFonts w:ascii="Courier New" w:hAnsi="Courier New" w:cs="Courier New" w:eastAsia="Courier New" w:hint="default"/>
                <w:w w:val="95"/>
                <w:sz w:val="20"/>
                <w:szCs w:val="20"/>
              </w:rPr>
              <w:t>25</w:t>
            </w:r>
            <w:r>
              <w:rPr>
                <w:rFonts w:ascii="Courier New" w:hAnsi="Courier New" w:cs="Courier New" w:eastAsia="Courier New" w:hint="default"/>
                <w:spacing w:val="-81"/>
                <w:w w:val="95"/>
                <w:sz w:val="20"/>
                <w:szCs w:val="20"/>
              </w:rPr>
              <w:t> </w:t>
            </w:r>
            <w:r>
              <w:rPr>
                <w:rFonts w:ascii="宋体" w:hAnsi="宋体" w:cs="宋体" w:eastAsia="宋体" w:hint="default"/>
                <w:w w:val="95"/>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15,000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50"/>
              <w:ind w:left="105" w:right="209"/>
              <w:jc w:val="both"/>
              <w:rPr>
                <w:rFonts w:ascii="宋体" w:hAnsi="宋体" w:cs="宋体" w:eastAsia="宋体" w:hint="default"/>
                <w:sz w:val="20"/>
                <w:szCs w:val="20"/>
              </w:rPr>
            </w:pPr>
            <w:r>
              <w:rPr>
                <w:rFonts w:ascii="宋体" w:hAnsi="宋体" w:cs="宋体" w:eastAsia="宋体" w:hint="default"/>
                <w:sz w:val="20"/>
                <w:szCs w:val="20"/>
              </w:rPr>
              <w:t>青岛</w:t>
            </w:r>
            <w:r>
              <w:rPr>
                <w:rFonts w:ascii="宋体" w:hAnsi="宋体" w:cs="宋体" w:eastAsia="宋体" w:hint="default"/>
                <w:sz w:val="20"/>
                <w:szCs w:val="20"/>
              </w:rPr>
              <w:t>海</w:t>
            </w:r>
            <w:r>
              <w:rPr>
                <w:rFonts w:ascii="宋体" w:hAnsi="宋体" w:cs="宋体" w:eastAsia="宋体" w:hint="default"/>
                <w:sz w:val="20"/>
                <w:szCs w:val="20"/>
              </w:rPr>
              <w:t>利</w:t>
            </w:r>
            <w:r>
              <w:rPr>
                <w:rFonts w:ascii="宋体" w:hAnsi="宋体" w:cs="宋体" w:eastAsia="宋体" w:hint="default"/>
                <w:spacing w:val="-94"/>
                <w:sz w:val="20"/>
                <w:szCs w:val="20"/>
              </w:rPr>
              <w:t> </w:t>
            </w:r>
            <w:r>
              <w:rPr>
                <w:rFonts w:ascii="宋体" w:hAnsi="宋体" w:cs="宋体" w:eastAsia="宋体" w:hint="default"/>
                <w:sz w:val="20"/>
                <w:szCs w:val="20"/>
              </w:rPr>
              <w:t>丰</w:t>
            </w:r>
            <w:r>
              <w:rPr>
                <w:rFonts w:ascii="宋体" w:hAnsi="宋体" w:cs="宋体" w:eastAsia="宋体" w:hint="default"/>
                <w:sz w:val="20"/>
                <w:szCs w:val="20"/>
              </w:rPr>
              <w:t>俱</w:t>
            </w:r>
            <w:r>
              <w:rPr>
                <w:rFonts w:ascii="宋体" w:hAnsi="宋体" w:cs="宋体" w:eastAsia="宋体" w:hint="default"/>
                <w:sz w:val="20"/>
                <w:szCs w:val="20"/>
              </w:rPr>
              <w:t>乐</w:t>
            </w:r>
            <w:r>
              <w:rPr>
                <w:rFonts w:ascii="宋体" w:hAnsi="宋体" w:cs="宋体" w:eastAsia="宋体" w:hint="default"/>
                <w:sz w:val="20"/>
                <w:szCs w:val="20"/>
              </w:rPr>
              <w:t>部</w:t>
            </w:r>
            <w:r>
              <w:rPr>
                <w:rFonts w:ascii="宋体" w:hAnsi="宋体" w:cs="宋体" w:eastAsia="宋体" w:hint="default"/>
                <w:spacing w:val="-94"/>
                <w:sz w:val="20"/>
                <w:szCs w:val="20"/>
              </w:rPr>
              <w:t> </w:t>
            </w:r>
            <w:r>
              <w:rPr>
                <w:rFonts w:ascii="宋体" w:hAnsi="宋体" w:cs="宋体" w:eastAsia="宋体" w:hint="default"/>
                <w:sz w:val="20"/>
                <w:szCs w:val="20"/>
              </w:rPr>
              <w:t>有限公司</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sz w:val="20"/>
                <w:szCs w:val="20"/>
              </w:rPr>
              <w:t>利</w:t>
            </w:r>
            <w:r>
              <w:rPr>
                <w:rFonts w:ascii="宋体" w:hAnsi="宋体" w:cs="宋体" w:eastAsia="宋体" w:hint="default"/>
                <w:sz w:val="20"/>
                <w:szCs w:val="20"/>
              </w:rPr>
              <w:t>丰</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抵</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押</w:t>
            </w:r>
          </w:p>
        </w:tc>
      </w:tr>
      <w:tr>
        <w:trPr>
          <w:trHeight w:val="1877"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46"/>
              <w:jc w:val="right"/>
              <w:rPr>
                <w:rFonts w:ascii="Courier New" w:hAnsi="Courier New" w:cs="Courier New" w:eastAsia="Courier New" w:hint="default"/>
                <w:sz w:val="20"/>
                <w:szCs w:val="20"/>
              </w:rPr>
            </w:pPr>
            <w:r>
              <w:rPr>
                <w:rFonts w:ascii="Courier New"/>
                <w:w w:val="80"/>
                <w:sz w:val="20"/>
              </w:rPr>
              <w:t>88</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w w:val="100"/>
                <w:sz w:val="20"/>
                <w:szCs w:val="20"/>
              </w:rPr>
              <w:t> </w:t>
            </w:r>
            <w:r>
              <w:rPr>
                <w:rFonts w:ascii="宋体" w:hAnsi="宋体" w:cs="宋体" w:eastAsia="宋体" w:hint="default"/>
                <w:sz w:val="20"/>
                <w:szCs w:val="20"/>
              </w:rPr>
              <w:t>苏</w:t>
            </w:r>
            <w:r>
              <w:rPr>
                <w:rFonts w:ascii="宋体" w:hAnsi="宋体" w:cs="宋体" w:eastAsia="宋体" w:hint="default"/>
                <w:w w:val="100"/>
                <w:sz w:val="20"/>
                <w:szCs w:val="20"/>
              </w:rPr>
              <w:t> </w:t>
            </w:r>
            <w:r>
              <w:rPr>
                <w:rFonts w:ascii="宋体" w:hAnsi="宋体" w:cs="宋体" w:eastAsia="宋体" w:hint="default"/>
                <w:sz w:val="20"/>
                <w:szCs w:val="20"/>
              </w:rPr>
              <w:t>国</w:t>
            </w:r>
            <w:r>
              <w:rPr>
                <w:rFonts w:ascii="宋体" w:hAnsi="宋体" w:cs="宋体" w:eastAsia="宋体" w:hint="default"/>
                <w:w w:val="100"/>
                <w:sz w:val="20"/>
                <w:szCs w:val="20"/>
              </w:rPr>
              <w:t> </w:t>
            </w:r>
            <w:r>
              <w:rPr>
                <w:rFonts w:ascii="宋体" w:hAnsi="宋体" w:cs="宋体" w:eastAsia="宋体" w:hint="default"/>
                <w:sz w:val="20"/>
                <w:szCs w:val="20"/>
              </w:rPr>
              <w:t>际</w:t>
            </w:r>
            <w:r>
              <w:rPr>
                <w:rFonts w:ascii="宋体" w:hAnsi="宋体" w:cs="宋体" w:eastAsia="宋体" w:hint="default"/>
                <w:w w:val="100"/>
                <w:sz w:val="20"/>
                <w:szCs w:val="20"/>
              </w:rPr>
              <w:t> </w:t>
            </w: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托</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总</w:t>
            </w:r>
            <w:r>
              <w:rPr>
                <w:rFonts w:ascii="宋体" w:hAnsi="宋体" w:cs="宋体" w:eastAsia="宋体" w:hint="default"/>
                <w:sz w:val="20"/>
                <w:szCs w:val="20"/>
              </w:rPr>
              <w:t>承</w:t>
            </w:r>
            <w:r>
              <w:rPr>
                <w:rFonts w:ascii="宋体" w:hAnsi="宋体" w:cs="宋体" w:eastAsia="宋体" w:hint="default"/>
                <w:sz w:val="20"/>
                <w:szCs w:val="20"/>
              </w:rPr>
              <w:t>包</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18,000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
        </w:tc>
        <w:tc>
          <w:tcPr>
            <w:tcW w:w="1234" w:type="dxa"/>
            <w:tcBorders>
              <w:top w:val="single" w:sz="2" w:space="0" w:color="000000"/>
              <w:left w:val="single" w:sz="2" w:space="0" w:color="000000"/>
              <w:bottom w:val="single" w:sz="2" w:space="0" w:color="000000"/>
              <w:right w:val="single" w:sz="2" w:space="0" w:color="000000"/>
            </w:tcBorders>
          </w:tcPr>
          <w:p>
            <w:pP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98"/>
              <w:jc w:val="right"/>
              <w:rPr>
                <w:rFonts w:ascii="Courier New" w:hAnsi="Courier New" w:cs="Courier New" w:eastAsia="Courier New" w:hint="default"/>
                <w:sz w:val="20"/>
                <w:szCs w:val="20"/>
              </w:rPr>
            </w:pPr>
            <w:r>
              <w:rPr>
                <w:rFonts w:ascii="Courier New"/>
                <w:w w:val="80"/>
                <w:sz w:val="20"/>
              </w:rPr>
              <w:t>18,000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z w:val="20"/>
                <w:szCs w:val="20"/>
              </w:rPr>
              <w:t>押</w:t>
            </w:r>
          </w:p>
        </w:tc>
        <w:tc>
          <w:tcPr>
            <w:tcW w:w="1128" w:type="dxa"/>
            <w:tcBorders>
              <w:top w:val="single" w:sz="2" w:space="0" w:color="000000"/>
              <w:left w:val="single" w:sz="2" w:space="0" w:color="000000"/>
              <w:bottom w:val="single" w:sz="2" w:space="0" w:color="000000"/>
              <w:right w:val="single" w:sz="2" w:space="0" w:color="000000"/>
            </w:tcBorders>
          </w:tcPr>
          <w:p>
            <w:pP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1253" w:hRule="exact"/>
        </w:trPr>
        <w:tc>
          <w:tcPr>
            <w:tcW w:w="5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Courier New" w:hAnsi="Courier New" w:cs="Courier New" w:eastAsia="Courier New" w:hint="default"/>
                <w:sz w:val="20"/>
                <w:szCs w:val="20"/>
              </w:rPr>
            </w:pPr>
            <w:r>
              <w:rPr>
                <w:rFonts w:ascii="Courier New"/>
                <w:w w:val="80"/>
                <w:sz w:val="20"/>
              </w:rPr>
              <w:t>89</w:t>
            </w:r>
            <w:r>
              <w:rPr>
                <w:rFonts w:ascii="Courier New"/>
                <w:sz w:val="20"/>
              </w:rPr>
            </w:r>
          </w:p>
        </w:tc>
        <w:tc>
          <w:tcPr>
            <w:tcW w:w="61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ind w:left="110" w:right="290"/>
              <w:jc w:val="both"/>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w w:val="100"/>
                <w:sz w:val="20"/>
                <w:szCs w:val="20"/>
              </w:rPr>
              <w:t> </w:t>
            </w:r>
            <w:r>
              <w:rPr>
                <w:rFonts w:ascii="宋体" w:hAnsi="宋体" w:cs="宋体" w:eastAsia="宋体" w:hint="default"/>
                <w:sz w:val="20"/>
                <w:szCs w:val="20"/>
              </w:rPr>
              <w:t>通</w:t>
            </w:r>
            <w:r>
              <w:rPr>
                <w:rFonts w:ascii="宋体" w:hAnsi="宋体" w:cs="宋体" w:eastAsia="宋体" w:hint="default"/>
                <w:w w:val="100"/>
                <w:sz w:val="20"/>
                <w:szCs w:val="20"/>
              </w:rPr>
              <w:t> </w:t>
            </w:r>
            <w:r>
              <w:rPr>
                <w:rFonts w:ascii="宋体" w:hAnsi="宋体" w:cs="宋体" w:eastAsia="宋体" w:hint="default"/>
                <w:sz w:val="20"/>
                <w:szCs w:val="20"/>
              </w:rPr>
              <w:t>招</w:t>
            </w:r>
            <w:r>
              <w:rPr>
                <w:rFonts w:ascii="宋体" w:hAnsi="宋体" w:cs="宋体" w:eastAsia="宋体" w:hint="default"/>
                <w:w w:val="100"/>
                <w:sz w:val="20"/>
                <w:szCs w:val="20"/>
              </w:rPr>
              <w:t> </w:t>
            </w:r>
            <w:r>
              <w:rPr>
                <w:rFonts w:ascii="宋体" w:hAnsi="宋体" w:cs="宋体" w:eastAsia="宋体" w:hint="default"/>
                <w:sz w:val="20"/>
                <w:szCs w:val="20"/>
              </w:rPr>
              <w:t>行</w:t>
            </w:r>
          </w:p>
        </w:tc>
        <w:tc>
          <w:tcPr>
            <w:tcW w:w="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南</w:t>
            </w:r>
            <w:r>
              <w:rPr>
                <w:rFonts w:ascii="宋体" w:hAnsi="宋体" w:cs="宋体" w:eastAsia="宋体" w:hint="default"/>
                <w:sz w:val="20"/>
                <w:szCs w:val="20"/>
              </w:rPr>
              <w:t>通</w:t>
            </w:r>
            <w:r>
              <w:rPr>
                <w:rFonts w:ascii="宋体" w:hAnsi="宋体" w:cs="宋体" w:eastAsia="宋体" w:hint="default"/>
                <w:sz w:val="20"/>
                <w:szCs w:val="20"/>
              </w:rPr>
              <w:t>康</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w w:val="100"/>
                <w:sz w:val="20"/>
                <w:szCs w:val="20"/>
              </w:rPr>
              <w:t>民</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w:t>
            </w:r>
            <w:r>
              <w:rPr>
                <w:rFonts w:ascii="Courier New"/>
                <w:sz w:val="20"/>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2010</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1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21</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2011</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年</w:t>
            </w:r>
            <w:r>
              <w:rPr>
                <w:rFonts w:ascii="宋体" w:hAnsi="宋体" w:cs="宋体" w:eastAsia="宋体" w:hint="default"/>
                <w:spacing w:val="-53"/>
                <w:w w:val="90"/>
                <w:sz w:val="20"/>
                <w:szCs w:val="20"/>
              </w:rPr>
              <w:t> </w:t>
            </w:r>
            <w:r>
              <w:rPr>
                <w:rFonts w:ascii="Courier New" w:hAnsi="Courier New" w:cs="Courier New" w:eastAsia="Courier New" w:hint="default"/>
                <w:w w:val="90"/>
                <w:sz w:val="20"/>
                <w:szCs w:val="20"/>
              </w:rPr>
              <w:t>12</w:t>
            </w:r>
            <w:r>
              <w:rPr>
                <w:rFonts w:ascii="Courier New" w:hAnsi="Courier New" w:cs="Courier New" w:eastAsia="Courier New" w:hint="default"/>
                <w:sz w:val="20"/>
                <w:szCs w:val="20"/>
              </w:rPr>
            </w:r>
          </w:p>
          <w:p>
            <w:pPr>
              <w:pStyle w:val="TableParagraph"/>
              <w:spacing w:line="240" w:lineRule="auto" w:before="18"/>
              <w:ind w:left="105"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0"/>
                <w:sz w:val="20"/>
                <w:szCs w:val="20"/>
              </w:rPr>
              <w:t> </w:t>
            </w:r>
            <w:r>
              <w:rPr>
                <w:rFonts w:ascii="Courier New" w:hAnsi="Courier New" w:cs="Courier New" w:eastAsia="Courier New" w:hint="default"/>
                <w:sz w:val="20"/>
                <w:szCs w:val="20"/>
              </w:rPr>
              <w:t>20</w:t>
            </w:r>
            <w:r>
              <w:rPr>
                <w:rFonts w:ascii="Courier New" w:hAnsi="Courier New" w:cs="Courier New" w:eastAsia="Courier New" w:hint="default"/>
                <w:spacing w:val="-90"/>
                <w:sz w:val="20"/>
                <w:szCs w:val="20"/>
              </w:rPr>
              <w:t> </w:t>
            </w:r>
            <w:r>
              <w:rPr>
                <w:rFonts w:ascii="宋体" w:hAnsi="宋体" w:cs="宋体" w:eastAsia="宋体" w:hint="default"/>
                <w:sz w:val="20"/>
                <w:szCs w:val="20"/>
              </w:rPr>
              <w:t>日</w:t>
            </w:r>
          </w:p>
        </w:tc>
        <w:tc>
          <w:tcPr>
            <w:tcW w:w="9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0"/>
                <w:sz w:val="20"/>
              </w:rPr>
              <w:t>800</w:t>
            </w:r>
            <w:r>
              <w:rPr>
                <w:rFonts w:ascii="Courier New"/>
                <w:sz w:val="20"/>
              </w:rPr>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保证</w:t>
            </w:r>
          </w:p>
        </w:tc>
        <w:tc>
          <w:tcPr>
            <w:tcW w:w="1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85" w:lineRule="auto"/>
              <w:ind w:left="105" w:right="209"/>
              <w:jc w:val="left"/>
              <w:rPr>
                <w:rFonts w:ascii="宋体" w:hAnsi="宋体" w:cs="宋体" w:eastAsia="宋体" w:hint="default"/>
                <w:sz w:val="20"/>
                <w:szCs w:val="20"/>
              </w:rPr>
            </w:pPr>
            <w:r>
              <w:rPr>
                <w:rFonts w:ascii="宋体" w:hAnsi="宋体" w:cs="宋体" w:eastAsia="宋体" w:hint="default"/>
                <w:sz w:val="20"/>
                <w:szCs w:val="20"/>
              </w:rPr>
              <w:t>中南</w:t>
            </w:r>
            <w:r>
              <w:rPr>
                <w:rFonts w:ascii="宋体" w:hAnsi="宋体" w:cs="宋体" w:eastAsia="宋体" w:hint="default"/>
                <w:sz w:val="20"/>
                <w:szCs w:val="20"/>
              </w:rPr>
              <w:t>控</w:t>
            </w:r>
            <w:r>
              <w:rPr>
                <w:rFonts w:ascii="宋体" w:hAnsi="宋体" w:cs="宋体" w:eastAsia="宋体" w:hint="default"/>
                <w:sz w:val="20"/>
                <w:szCs w:val="20"/>
              </w:rPr>
              <w:t>股</w:t>
            </w:r>
            <w:r>
              <w:rPr>
                <w:rFonts w:ascii="宋体" w:hAnsi="宋体" w:cs="宋体" w:eastAsia="宋体" w:hint="default"/>
                <w:spacing w:val="-94"/>
                <w:sz w:val="20"/>
                <w:szCs w:val="20"/>
              </w:rPr>
              <w:t> </w:t>
            </w:r>
            <w:r>
              <w:rPr>
                <w:rFonts w:ascii="宋体" w:hAnsi="宋体" w:cs="宋体" w:eastAsia="宋体" w:hint="default"/>
                <w:sz w:val="20"/>
                <w:szCs w:val="20"/>
              </w:rPr>
              <w:t>集团</w:t>
            </w:r>
          </w:p>
        </w:tc>
        <w:tc>
          <w:tcPr>
            <w:tcW w:w="1572" w:type="dxa"/>
            <w:tcBorders>
              <w:top w:val="single" w:sz="2" w:space="0" w:color="000000"/>
              <w:left w:val="single" w:sz="2" w:space="0" w:color="000000"/>
              <w:bottom w:val="single" w:sz="2" w:space="0" w:color="000000"/>
              <w:right w:val="nil" w:sz="6" w:space="0" w:color="auto"/>
            </w:tcBorders>
          </w:tcPr>
          <w:p>
            <w:pPr/>
          </w:p>
        </w:tc>
      </w:tr>
      <w:tr>
        <w:trPr>
          <w:trHeight w:val="646" w:hRule="exact"/>
        </w:trPr>
        <w:tc>
          <w:tcPr>
            <w:tcW w:w="526" w:type="dxa"/>
            <w:tcBorders>
              <w:top w:val="single" w:sz="2" w:space="0" w:color="000000"/>
              <w:left w:val="nil" w:sz="6" w:space="0" w:color="auto"/>
              <w:bottom w:val="single" w:sz="12" w:space="0" w:color="000000"/>
              <w:right w:val="single" w:sz="2" w:space="0" w:color="000000"/>
            </w:tcBorders>
          </w:tcPr>
          <w:p>
            <w:pPr>
              <w:pStyle w:val="TableParagraph"/>
              <w:spacing w:line="254" w:lineRule="exact"/>
              <w:ind w:left="172" w:right="0"/>
              <w:jc w:val="left"/>
              <w:rPr>
                <w:rFonts w:ascii="宋体" w:hAnsi="宋体" w:cs="宋体" w:eastAsia="宋体" w:hint="default"/>
                <w:sz w:val="20"/>
                <w:szCs w:val="20"/>
              </w:rPr>
            </w:pPr>
            <w:r>
              <w:rPr>
                <w:rFonts w:ascii="宋体" w:hAnsi="宋体" w:cs="宋体" w:eastAsia="宋体" w:hint="default"/>
                <w:w w:val="100"/>
                <w:sz w:val="20"/>
                <w:szCs w:val="20"/>
              </w:rPr>
              <w:t>合</w:t>
            </w:r>
          </w:p>
          <w:p>
            <w:pPr>
              <w:pStyle w:val="TableParagraph"/>
              <w:spacing w:line="240" w:lineRule="auto" w:before="50"/>
              <w:ind w:left="172" w:right="0"/>
              <w:jc w:val="left"/>
              <w:rPr>
                <w:rFonts w:ascii="宋体" w:hAnsi="宋体" w:cs="宋体" w:eastAsia="宋体" w:hint="default"/>
                <w:sz w:val="20"/>
                <w:szCs w:val="20"/>
              </w:rPr>
            </w:pPr>
            <w:r>
              <w:rPr>
                <w:rFonts w:ascii="宋体" w:hAnsi="宋体" w:cs="宋体" w:eastAsia="宋体" w:hint="default"/>
                <w:w w:val="100"/>
                <w:sz w:val="20"/>
                <w:szCs w:val="20"/>
              </w:rPr>
              <w:t>计</w:t>
            </w:r>
          </w:p>
        </w:tc>
        <w:tc>
          <w:tcPr>
            <w:tcW w:w="610" w:type="dxa"/>
            <w:tcBorders>
              <w:top w:val="single" w:sz="2" w:space="0" w:color="000000"/>
              <w:left w:val="single" w:sz="2" w:space="0" w:color="000000"/>
              <w:bottom w:val="single" w:sz="12" w:space="0" w:color="000000"/>
              <w:right w:val="single" w:sz="2" w:space="0" w:color="000000"/>
            </w:tcBorders>
          </w:tcPr>
          <w:p>
            <w:pPr/>
          </w:p>
        </w:tc>
        <w:tc>
          <w:tcPr>
            <w:tcW w:w="821" w:type="dxa"/>
            <w:tcBorders>
              <w:top w:val="single" w:sz="2" w:space="0" w:color="000000"/>
              <w:left w:val="single" w:sz="2" w:space="0" w:color="000000"/>
              <w:bottom w:val="single" w:sz="12" w:space="0" w:color="000000"/>
              <w:right w:val="single" w:sz="2" w:space="0" w:color="000000"/>
            </w:tcBorders>
          </w:tcPr>
          <w:p>
            <w:pP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632,900</w:t>
            </w:r>
            <w:r>
              <w:rPr>
                <w:rFonts w:ascii="Courier New"/>
                <w:sz w:val="20"/>
              </w:rPr>
            </w:r>
          </w:p>
        </w:tc>
        <w:tc>
          <w:tcPr>
            <w:tcW w:w="1176" w:type="dxa"/>
            <w:tcBorders>
              <w:top w:val="single" w:sz="2" w:space="0" w:color="000000"/>
              <w:left w:val="single" w:sz="2" w:space="0" w:color="000000"/>
              <w:bottom w:val="single" w:sz="12" w:space="0" w:color="000000"/>
              <w:right w:val="single" w:sz="2" w:space="0" w:color="000000"/>
            </w:tcBorders>
          </w:tcPr>
          <w:p>
            <w:pPr/>
          </w:p>
        </w:tc>
        <w:tc>
          <w:tcPr>
            <w:tcW w:w="1234" w:type="dxa"/>
            <w:tcBorders>
              <w:top w:val="single" w:sz="2" w:space="0" w:color="000000"/>
              <w:left w:val="single" w:sz="2" w:space="0" w:color="000000"/>
              <w:bottom w:val="single" w:sz="12" w:space="0" w:color="000000"/>
              <w:right w:val="single" w:sz="2" w:space="0" w:color="000000"/>
            </w:tcBorders>
          </w:tcPr>
          <w:p>
            <w:pPr/>
          </w:p>
        </w:tc>
        <w:tc>
          <w:tcPr>
            <w:tcW w:w="9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Courier New" w:hAnsi="Courier New" w:cs="Courier New" w:eastAsia="Courier New" w:hint="default"/>
                <w:sz w:val="20"/>
                <w:szCs w:val="20"/>
              </w:rPr>
            </w:pPr>
            <w:r>
              <w:rPr>
                <w:rFonts w:ascii="Courier New"/>
                <w:w w:val="80"/>
                <w:sz w:val="20"/>
              </w:rPr>
              <w:t>632,900</w:t>
            </w:r>
            <w:r>
              <w:rPr>
                <w:rFonts w:ascii="Courier New"/>
                <w:sz w:val="20"/>
              </w:rPr>
            </w:r>
          </w:p>
        </w:tc>
        <w:tc>
          <w:tcPr>
            <w:tcW w:w="758" w:type="dxa"/>
            <w:tcBorders>
              <w:top w:val="single" w:sz="2" w:space="0" w:color="000000"/>
              <w:left w:val="single" w:sz="2" w:space="0" w:color="000000"/>
              <w:bottom w:val="single" w:sz="12" w:space="0" w:color="000000"/>
              <w:right w:val="single" w:sz="2" w:space="0" w:color="000000"/>
            </w:tcBorders>
          </w:tcPr>
          <w:p>
            <w:pPr/>
          </w:p>
        </w:tc>
        <w:tc>
          <w:tcPr>
            <w:tcW w:w="1128" w:type="dxa"/>
            <w:tcBorders>
              <w:top w:val="single" w:sz="2" w:space="0" w:color="000000"/>
              <w:left w:val="single" w:sz="2" w:space="0" w:color="000000"/>
              <w:bottom w:val="single" w:sz="12" w:space="0" w:color="000000"/>
              <w:right w:val="single" w:sz="2" w:space="0" w:color="000000"/>
            </w:tcBorders>
          </w:tcPr>
          <w:p>
            <w:pPr/>
          </w:p>
        </w:tc>
        <w:tc>
          <w:tcPr>
            <w:tcW w:w="15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0"/>
        <w:jc w:val="left"/>
        <w:rPr>
          <w:rFonts w:ascii="宋体" w:hAnsi="宋体" w:cs="宋体" w:eastAsia="宋体" w:hint="default"/>
        </w:rPr>
      </w:pPr>
      <w:r>
        <w:rPr>
          <w:rFonts w:ascii="宋体" w:hAnsi="宋体" w:cs="宋体" w:eastAsia="宋体" w:hint="default"/>
        </w:rPr>
        <w:t>除</w:t>
      </w:r>
      <w:r>
        <w:rPr/>
        <w:t>存在</w:t>
      </w:r>
      <w:r>
        <w:rPr>
          <w:rFonts w:ascii="宋体" w:hAnsi="宋体" w:cs="宋体" w:eastAsia="宋体" w:hint="default"/>
        </w:rPr>
        <w:t>上</w:t>
      </w:r>
      <w:r>
        <w:rPr/>
        <w:t>述或有事</w:t>
      </w:r>
      <w:r>
        <w:rPr>
          <w:rFonts w:ascii="宋体" w:hAnsi="宋体" w:cs="宋体" w:eastAsia="宋体" w:hint="default"/>
        </w:rPr>
        <w:t>项</w:t>
      </w:r>
      <w:r>
        <w:rPr>
          <w:rFonts w:ascii="宋体" w:hAnsi="宋体" w:cs="宋体" w:eastAsia="宋体" w:hint="default"/>
        </w:rPr>
        <w:t>外</w:t>
      </w:r>
      <w:r>
        <w:rPr/>
        <w:t>，</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82"/>
        </w:rPr>
        <w:t> </w:t>
      </w:r>
      <w:r>
        <w:rPr>
          <w:rFonts w:ascii="Courier New" w:hAnsi="Courier New" w:cs="Courier New" w:eastAsia="Courier New" w:hint="default"/>
        </w:rPr>
        <w:t>2010</w:t>
      </w:r>
      <w:r>
        <w:rPr>
          <w:rFonts w:ascii="Courier New" w:hAnsi="Courier New" w:cs="Courier New" w:eastAsia="Courier New" w:hint="default"/>
          <w:spacing w:val="-101"/>
        </w:rPr>
        <w:t> </w:t>
      </w:r>
      <w:r>
        <w:rPr/>
        <w:t>年</w:t>
      </w:r>
      <w:r>
        <w:rPr>
          <w:spacing w:val="-82"/>
        </w:rPr>
        <w:t> </w:t>
      </w:r>
      <w:r>
        <w:rPr>
          <w:rFonts w:ascii="Courier New" w:hAnsi="Courier New" w:cs="Courier New" w:eastAsia="Courier New" w:hint="default"/>
        </w:rPr>
        <w:t>12</w:t>
      </w:r>
      <w:r>
        <w:rPr>
          <w:rFonts w:ascii="Courier New" w:hAnsi="Courier New" w:cs="Courier New" w:eastAsia="Courier New" w:hint="default"/>
          <w:spacing w:val="-101"/>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104"/>
        </w:rPr>
        <w:t> </w:t>
      </w:r>
      <w:r>
        <w:rPr>
          <w:rFonts w:ascii="宋体" w:hAnsi="宋体" w:cs="宋体" w:eastAsia="宋体" w:hint="default"/>
        </w:rPr>
        <w:t>日</w:t>
      </w:r>
      <w:r>
        <w:rPr/>
        <w:t>，本公司无其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p>
    <w:p>
      <w:pPr>
        <w:pStyle w:val="BodyText"/>
        <w:spacing w:line="240" w:lineRule="auto" w:before="36"/>
        <w:ind w:right="2689"/>
        <w:jc w:val="left"/>
      </w:pPr>
      <w:r>
        <w:rPr/>
        <w:t>的重大或有事</w:t>
      </w:r>
      <w:r>
        <w:rPr>
          <w:rFonts w:ascii="宋体" w:hAnsi="宋体" w:cs="宋体" w:eastAsia="宋体" w:hint="default"/>
        </w:rPr>
        <w:t>项</w:t>
      </w:r>
      <w:r>
        <w:rPr/>
        <w:t>。</w:t>
      </w:r>
    </w:p>
    <w:p>
      <w:pPr>
        <w:spacing w:line="240" w:lineRule="auto" w:before="7"/>
        <w:rPr>
          <w:rFonts w:ascii="宋体" w:hAnsi="宋体" w:cs="宋体" w:eastAsia="宋体" w:hint="default"/>
          <w:sz w:val="29"/>
          <w:szCs w:val="29"/>
        </w:rPr>
      </w:pPr>
    </w:p>
    <w:p>
      <w:pPr>
        <w:pStyle w:val="BodyText"/>
        <w:spacing w:line="240" w:lineRule="auto"/>
        <w:ind w:left="1976" w:right="2689"/>
        <w:jc w:val="left"/>
        <w:rPr>
          <w:rFonts w:ascii="宋体" w:hAnsi="宋体" w:cs="宋体" w:eastAsia="宋体" w:hint="default"/>
        </w:rPr>
      </w:pPr>
      <w:r>
        <w:rPr>
          <w:rFonts w:ascii="宋体" w:hAnsi="宋体" w:cs="宋体" w:eastAsia="宋体" w:hint="default"/>
        </w:rPr>
        <w:t>九</w:t>
      </w:r>
      <w:r>
        <w:rPr/>
        <w:t>、</w:t>
      </w:r>
      <w:r>
        <w:rPr>
          <w:spacing w:val="-77"/>
        </w:rPr>
        <w:t> </w:t>
      </w:r>
      <w:r>
        <w:rPr>
          <w:rFonts w:ascii="宋体" w:hAnsi="宋体" w:cs="宋体" w:eastAsia="宋体" w:hint="default"/>
          <w:spacing w:val="-77"/>
        </w:rPr>
      </w:r>
      <w:r>
        <w:rPr/>
        <w:t>重大承</w:t>
      </w:r>
      <w:r>
        <w:rPr>
          <w:rFonts w:ascii="宋体" w:hAnsi="宋体" w:cs="宋体" w:eastAsia="宋体" w:hint="default"/>
        </w:rPr>
        <w:t>诺</w:t>
      </w:r>
      <w:r>
        <w:rPr/>
        <w:t>事</w:t>
      </w:r>
      <w:r>
        <w:rPr>
          <w:rFonts w:ascii="宋体" w:hAnsi="宋体" w:cs="宋体" w:eastAsia="宋体" w:hint="default"/>
        </w:rPr>
        <w:t>项</w:t>
      </w:r>
    </w:p>
    <w:p>
      <w:pPr>
        <w:spacing w:line="240" w:lineRule="auto" w:before="9"/>
        <w:rPr>
          <w:rFonts w:ascii="宋体" w:hAnsi="宋体" w:cs="宋体" w:eastAsia="宋体" w:hint="default"/>
          <w:sz w:val="23"/>
          <w:szCs w:val="23"/>
        </w:rPr>
      </w:pPr>
    </w:p>
    <w:p>
      <w:pPr>
        <w:pStyle w:val="BodyText"/>
        <w:spacing w:line="477" w:lineRule="auto"/>
        <w:ind w:left="1976" w:right="1386" w:firstLine="57"/>
        <w:jc w:val="left"/>
      </w:pPr>
      <w:r>
        <w:rPr>
          <w:rFonts w:ascii="宋体" w:hAnsi="宋体" w:cs="宋体" w:eastAsia="宋体" w:hint="default"/>
        </w:rPr>
        <w:t>截至</w:t>
      </w:r>
      <w:r>
        <w:rPr>
          <w:rFonts w:ascii="宋体" w:hAnsi="宋体" w:cs="宋体" w:eastAsia="宋体" w:hint="default"/>
          <w:spacing w:val="-76"/>
        </w:rPr>
        <w:t> </w:t>
      </w:r>
      <w:r>
        <w:rPr>
          <w:rFonts w:ascii="Courier New" w:hAnsi="Courier New" w:cs="Courier New" w:eastAsia="Courier New" w:hint="default"/>
        </w:rPr>
        <w:t>2010</w:t>
      </w:r>
      <w:r>
        <w:rPr>
          <w:rFonts w:ascii="Courier New" w:hAnsi="Courier New" w:cs="Courier New" w:eastAsia="Courier New" w:hint="default"/>
          <w:spacing w:val="-92"/>
        </w:rPr>
        <w:t> </w:t>
      </w:r>
      <w:r>
        <w:rPr/>
        <w:t>年</w:t>
      </w:r>
      <w:r>
        <w:rPr>
          <w:spacing w:val="-76"/>
        </w:rPr>
        <w:t> </w:t>
      </w:r>
      <w:r>
        <w:rPr>
          <w:rFonts w:ascii="Courier New" w:hAnsi="Courier New" w:cs="Courier New" w:eastAsia="Courier New" w:hint="default"/>
        </w:rPr>
        <w:t>12</w:t>
      </w:r>
      <w:r>
        <w:rPr>
          <w:rFonts w:ascii="Courier New" w:hAnsi="Courier New" w:cs="Courier New" w:eastAsia="Courier New" w:hint="default"/>
          <w:spacing w:val="-92"/>
        </w:rPr>
        <w:t> </w:t>
      </w:r>
      <w:r>
        <w:rPr>
          <w:rFonts w:ascii="宋体" w:hAnsi="宋体" w:cs="宋体" w:eastAsia="宋体" w:hint="default"/>
        </w:rPr>
        <w:t>月</w:t>
      </w:r>
      <w:r>
        <w:rPr>
          <w:rFonts w:ascii="宋体" w:hAnsi="宋体" w:cs="宋体" w:eastAsia="宋体" w:hint="default"/>
          <w:spacing w:val="-76"/>
        </w:rPr>
        <w:t> </w:t>
      </w:r>
      <w:r>
        <w:rPr>
          <w:rFonts w:ascii="Courier New" w:hAnsi="Courier New" w:cs="Courier New" w:eastAsia="Courier New" w:hint="default"/>
        </w:rPr>
        <w:t>31</w:t>
      </w:r>
      <w:r>
        <w:rPr>
          <w:rFonts w:ascii="Courier New" w:hAnsi="Courier New" w:cs="Courier New" w:eastAsia="Courier New" w:hint="default"/>
          <w:spacing w:val="-92"/>
        </w:rPr>
        <w:t> </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r>
        <w:rPr/>
        <w:t>的重大承</w:t>
      </w:r>
      <w:r>
        <w:rPr>
          <w:rFonts w:ascii="宋体" w:hAnsi="宋体" w:cs="宋体" w:eastAsia="宋体" w:hint="default"/>
        </w:rPr>
        <w:t>诺</w:t>
      </w:r>
      <w:r>
        <w:rPr/>
        <w:t>事</w:t>
      </w:r>
      <w:r>
        <w:rPr>
          <w:rFonts w:ascii="宋体" w:hAnsi="宋体" w:cs="宋体" w:eastAsia="宋体" w:hint="default"/>
        </w:rPr>
        <w:t>项</w:t>
      </w:r>
      <w:r>
        <w:rPr/>
        <w:t>。 </w:t>
      </w:r>
      <w:r>
        <w:rPr/>
        <w:t> </w:t>
      </w:r>
      <w:r>
        <w:rPr>
          <w:rFonts w:ascii="宋体" w:hAnsi="宋体" w:cs="宋体" w:eastAsia="宋体" w:hint="default"/>
        </w:rPr>
        <w:t>十</w:t>
      </w:r>
      <w:r>
        <w:rPr/>
        <w:t>、</w:t>
      </w:r>
      <w:r>
        <w:rPr>
          <w:spacing w:val="-77"/>
        </w:rPr>
        <w:t> </w:t>
      </w:r>
      <w:r>
        <w:rPr>
          <w:rFonts w:ascii="宋体" w:hAnsi="宋体" w:cs="宋体" w:eastAsia="宋体" w:hint="default"/>
          <w:spacing w:val="-77"/>
        </w:rPr>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日后</w:t>
      </w:r>
      <w:r>
        <w:rPr/>
        <w:t>事</w:t>
      </w:r>
      <w:r>
        <w:rPr>
          <w:rFonts w:ascii="宋体" w:hAnsi="宋体" w:cs="宋体" w:eastAsia="宋体" w:hint="default"/>
        </w:rPr>
        <w:t>项 </w:t>
      </w:r>
      <w:r>
        <w:rPr>
          <w:rFonts w:ascii="宋体" w:hAnsi="宋体" w:cs="宋体" w:eastAsia="宋体" w:hint="default"/>
        </w:rPr>
        <w:t>截</w:t>
      </w:r>
      <w:r>
        <w:rPr>
          <w:rFonts w:ascii="宋体" w:hAnsi="宋体" w:cs="宋体" w:eastAsia="宋体" w:hint="default"/>
        </w:rPr>
        <w:t>止</w:t>
      </w:r>
      <w:r>
        <w:rPr/>
        <w:t>本报告</w:t>
      </w:r>
      <w:r>
        <w:rPr>
          <w:rFonts w:ascii="宋体" w:hAnsi="宋体" w:cs="宋体" w:eastAsia="宋体" w:hint="default"/>
        </w:rPr>
        <w:t>日</w:t>
      </w:r>
      <w:r>
        <w:rPr/>
        <w:t>，本公司无</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r>
        <w:rPr/>
        <w:t>的重大资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日后非</w:t>
      </w:r>
      <w:r>
        <w:rPr>
          <w:rFonts w:ascii="宋体" w:hAnsi="宋体" w:cs="宋体" w:eastAsia="宋体" w:hint="default"/>
        </w:rPr>
        <w:t>调</w:t>
      </w:r>
      <w:r>
        <w:rPr/>
        <w:t>整事</w:t>
      </w:r>
      <w:r>
        <w:rPr>
          <w:rFonts w:ascii="宋体" w:hAnsi="宋体" w:cs="宋体" w:eastAsia="宋体" w:hint="default"/>
        </w:rPr>
        <w:t>项</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78"/>
        <w:ind w:left="0" w:right="937" w:firstLine="0"/>
        <w:jc w:val="right"/>
        <w:rPr>
          <w:rFonts w:ascii="Times New Roman" w:hAnsi="Times New Roman" w:cs="Times New Roman" w:eastAsia="Times New Roman" w:hint="default"/>
          <w:sz w:val="18"/>
          <w:szCs w:val="18"/>
        </w:rPr>
      </w:pPr>
      <w:r>
        <w:rPr>
          <w:rFonts w:ascii="Times New Roman"/>
          <w:sz w:val="18"/>
        </w:rPr>
        <w:t>148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3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976" w:right="1285"/>
        <w:jc w:val="left"/>
        <w:rPr>
          <w:rFonts w:ascii="宋体" w:hAnsi="宋体" w:cs="宋体" w:eastAsia="宋体" w:hint="default"/>
        </w:rPr>
      </w:pPr>
      <w:r>
        <w:rPr>
          <w:rFonts w:ascii="宋体" w:hAnsi="宋体" w:cs="宋体" w:eastAsia="宋体" w:hint="default"/>
        </w:rPr>
        <w:t>十一</w:t>
      </w:r>
      <w:r>
        <w:rPr/>
        <w:t>、 </w:t>
      </w:r>
      <w:r>
        <w:rPr>
          <w:rFonts w:ascii="宋体" w:hAnsi="宋体" w:cs="宋体" w:eastAsia="宋体" w:hint="default"/>
        </w:rPr>
      </w:r>
      <w:r>
        <w:rPr/>
        <w:t>其</w:t>
      </w:r>
      <w:r>
        <w:rPr>
          <w:rFonts w:ascii="宋体" w:hAnsi="宋体" w:cs="宋体" w:eastAsia="宋体" w:hint="default"/>
        </w:rPr>
        <w:t>他</w:t>
      </w:r>
      <w:r>
        <w:rPr/>
        <w:t>重</w:t>
      </w:r>
      <w:r>
        <w:rPr>
          <w:rFonts w:ascii="宋体" w:hAnsi="宋体" w:cs="宋体" w:eastAsia="宋体" w:hint="default"/>
        </w:rPr>
        <w:t>要</w:t>
      </w:r>
      <w:r>
        <w:rPr/>
        <w:t>事</w:t>
      </w:r>
      <w:r>
        <w:rPr>
          <w:rFonts w:ascii="宋体" w:hAnsi="宋体" w:cs="宋体" w:eastAsia="宋体" w:hint="default"/>
        </w:rPr>
        <w:t>项</w:t>
      </w:r>
    </w:p>
    <w:p>
      <w:pPr>
        <w:spacing w:line="240" w:lineRule="auto" w:before="3"/>
        <w:rPr>
          <w:rFonts w:ascii="宋体" w:hAnsi="宋体" w:cs="宋体" w:eastAsia="宋体" w:hint="default"/>
          <w:sz w:val="18"/>
          <w:szCs w:val="18"/>
        </w:rPr>
      </w:pPr>
    </w:p>
    <w:p>
      <w:pPr>
        <w:pStyle w:val="Heading4"/>
        <w:tabs>
          <w:tab w:pos="2994" w:val="left" w:leader="none"/>
        </w:tabs>
        <w:spacing w:line="240" w:lineRule="auto"/>
        <w:ind w:right="1285"/>
        <w:jc w:val="left"/>
        <w:rPr>
          <w:rFonts w:ascii="Microsoft JhengHei" w:hAnsi="Microsoft JhengHei" w:cs="Microsoft JhengHei" w:eastAsia="Microsoft JhengHei" w:hint="default"/>
          <w:b w:val="0"/>
          <w:bCs w:val="0"/>
        </w:rPr>
      </w:pPr>
      <w:r>
        <w:rPr/>
        <w:t>（一）</w:t>
        <w:tab/>
        <w:t>非</w:t>
      </w:r>
      <w:r>
        <w:rPr>
          <w:rFonts w:ascii="Microsoft JhengHei" w:hAnsi="Microsoft JhengHei" w:cs="Microsoft JhengHei" w:eastAsia="Microsoft JhengHei" w:hint="default"/>
        </w:rPr>
        <w:t>货币</w:t>
      </w:r>
      <w:r>
        <w:rPr/>
        <w:t>性资产</w:t>
      </w:r>
      <w:r>
        <w:rPr>
          <w:rFonts w:ascii="Microsoft JhengHei" w:hAnsi="Microsoft JhengHei" w:cs="Microsoft JhengHei" w:eastAsia="Microsoft JhengHei" w:hint="default"/>
        </w:rPr>
        <w:t>交</w:t>
      </w:r>
      <w:r>
        <w:rPr>
          <w:rFonts w:ascii="Microsoft JhengHei" w:hAnsi="Microsoft JhengHei" w:cs="Microsoft JhengHei" w:eastAsia="Microsoft JhengHei" w:hint="default"/>
        </w:rPr>
        <w:t>换</w:t>
      </w:r>
      <w:r>
        <w:rPr>
          <w:rFonts w:ascii="Microsoft JhengHei" w:hAnsi="Microsoft JhengHei" w:cs="Microsoft JhengHei" w:eastAsia="Microsoft JhengHei" w:hint="default"/>
          <w:b w:val="0"/>
          <w:bCs w:val="0"/>
        </w:rPr>
      </w:r>
    </w:p>
    <w:p>
      <w:pPr>
        <w:pStyle w:val="BodyText"/>
        <w:spacing w:line="240" w:lineRule="auto" w:before="124"/>
        <w:ind w:left="1976" w:right="1285"/>
        <w:jc w:val="left"/>
      </w:pPr>
      <w:r>
        <w:rPr/>
        <w:t>本公司报告</w:t>
      </w:r>
      <w:r>
        <w:rPr>
          <w:rFonts w:ascii="宋体" w:hAnsi="宋体" w:cs="宋体" w:eastAsia="宋体" w:hint="default"/>
        </w:rPr>
        <w:t>期</w:t>
      </w:r>
      <w:r>
        <w:rPr/>
        <w:t>内</w:t>
      </w:r>
      <w:r>
        <w:rPr>
          <w:rFonts w:ascii="宋体" w:hAnsi="宋体" w:cs="宋体" w:eastAsia="宋体" w:hint="default"/>
        </w:rPr>
        <w:t>未发</w:t>
      </w:r>
      <w:r>
        <w:rPr>
          <w:rFonts w:ascii="宋体" w:hAnsi="宋体" w:cs="宋体" w:eastAsia="宋体" w:hint="default"/>
        </w:rPr>
        <w:t>生非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产交</w:t>
      </w:r>
      <w:r>
        <w:rPr>
          <w:rFonts w:ascii="宋体" w:hAnsi="宋体" w:cs="宋体" w:eastAsia="宋体" w:hint="default"/>
        </w:rPr>
        <w:t>换</w:t>
      </w:r>
      <w:r>
        <w:rPr/>
        <w:t>事</w:t>
      </w:r>
      <w:r>
        <w:rPr>
          <w:rFonts w:ascii="宋体" w:hAnsi="宋体" w:cs="宋体" w:eastAsia="宋体" w:hint="default"/>
        </w:rPr>
        <w:t>项</w:t>
      </w:r>
      <w:r>
        <w:rPr/>
        <w:t>。</w:t>
      </w:r>
    </w:p>
    <w:p>
      <w:pPr>
        <w:pStyle w:val="Heading4"/>
        <w:tabs>
          <w:tab w:pos="2994" w:val="left" w:leader="none"/>
        </w:tabs>
        <w:spacing w:line="240" w:lineRule="auto" w:before="75"/>
        <w:ind w:right="1285"/>
        <w:jc w:val="left"/>
        <w:rPr>
          <w:rFonts w:ascii="Microsoft JhengHei" w:hAnsi="Microsoft JhengHei" w:cs="Microsoft JhengHei" w:eastAsia="Microsoft JhengHei" w:hint="default"/>
          <w:b w:val="0"/>
          <w:bCs w:val="0"/>
        </w:rPr>
      </w:pPr>
      <w:r>
        <w:rPr/>
        <w:t>（二）</w:t>
        <w:tab/>
        <w:t>债务重</w:t>
      </w:r>
      <w:r>
        <w:rPr>
          <w:rFonts w:ascii="Microsoft JhengHei" w:hAnsi="Microsoft JhengHei" w:cs="Microsoft JhengHei" w:eastAsia="Microsoft JhengHei" w:hint="default"/>
        </w:rPr>
        <w:t>组</w:t>
      </w:r>
      <w:r>
        <w:rPr>
          <w:rFonts w:ascii="Microsoft JhengHei" w:hAnsi="Microsoft JhengHei" w:cs="Microsoft JhengHei" w:eastAsia="Microsoft JhengHei" w:hint="default"/>
          <w:b w:val="0"/>
          <w:bCs w:val="0"/>
        </w:rPr>
      </w:r>
    </w:p>
    <w:p>
      <w:pPr>
        <w:pStyle w:val="BodyText"/>
        <w:spacing w:line="240" w:lineRule="auto" w:before="129"/>
        <w:ind w:left="1976" w:right="1285"/>
        <w:jc w:val="left"/>
      </w:pPr>
      <w:r>
        <w:rPr/>
        <w:t>本公司报告</w:t>
      </w:r>
      <w:r>
        <w:rPr>
          <w:rFonts w:ascii="宋体" w:hAnsi="宋体" w:cs="宋体" w:eastAsia="宋体" w:hint="default"/>
        </w:rPr>
        <w:t>期</w:t>
      </w:r>
      <w:r>
        <w:rPr/>
        <w:t>内</w:t>
      </w:r>
      <w:r>
        <w:rPr>
          <w:rFonts w:ascii="宋体" w:hAnsi="宋体" w:cs="宋体" w:eastAsia="宋体" w:hint="default"/>
        </w:rPr>
        <w:t>未发</w:t>
      </w:r>
      <w:r>
        <w:rPr>
          <w:rFonts w:ascii="宋体" w:hAnsi="宋体" w:cs="宋体" w:eastAsia="宋体" w:hint="default"/>
        </w:rPr>
        <w:t>生</w:t>
      </w:r>
      <w:r>
        <w:rPr/>
        <w:t>重大重</w:t>
      </w:r>
      <w:r>
        <w:rPr>
          <w:rFonts w:ascii="宋体" w:hAnsi="宋体" w:cs="宋体" w:eastAsia="宋体" w:hint="default"/>
        </w:rPr>
        <w:t>组</w:t>
      </w:r>
      <w:r>
        <w:rPr/>
        <w:t>事</w:t>
      </w:r>
      <w:r>
        <w:rPr>
          <w:rFonts w:ascii="宋体" w:hAnsi="宋体" w:cs="宋体" w:eastAsia="宋体" w:hint="default"/>
        </w:rPr>
        <w:t>项</w:t>
      </w:r>
      <w:r>
        <w:rPr/>
        <w:t>。</w:t>
      </w:r>
    </w:p>
    <w:p>
      <w:pPr>
        <w:pStyle w:val="Heading4"/>
        <w:tabs>
          <w:tab w:pos="2994" w:val="left" w:leader="none"/>
        </w:tabs>
        <w:spacing w:line="240" w:lineRule="auto" w:before="75"/>
        <w:ind w:right="1285"/>
        <w:jc w:val="left"/>
        <w:rPr>
          <w:rFonts w:ascii="Microsoft JhengHei" w:hAnsi="Microsoft JhengHei" w:cs="Microsoft JhengHei" w:eastAsia="Microsoft JhengHei" w:hint="default"/>
          <w:b w:val="0"/>
          <w:bCs w:val="0"/>
        </w:rPr>
      </w:pPr>
      <w:r>
        <w:rPr/>
        <w:t>（三）</w:t>
        <w:tab/>
      </w:r>
      <w:r>
        <w:rPr>
          <w:rFonts w:ascii="Microsoft JhengHei" w:hAnsi="Microsoft JhengHei" w:cs="Microsoft JhengHei" w:eastAsia="Microsoft JhengHei" w:hint="default"/>
        </w:rPr>
        <w:t>企</w:t>
      </w:r>
      <w:r>
        <w:rPr/>
        <w:t>业</w:t>
      </w:r>
      <w:r>
        <w:rPr>
          <w:rFonts w:ascii="Microsoft JhengHei" w:hAnsi="Microsoft JhengHei" w:cs="Microsoft JhengHei" w:eastAsia="Microsoft JhengHei" w:hint="default"/>
        </w:rPr>
        <w:t>合并</w:t>
      </w:r>
      <w:r>
        <w:rPr>
          <w:rFonts w:ascii="Microsoft JhengHei" w:hAnsi="Microsoft JhengHei" w:cs="Microsoft JhengHei" w:eastAsia="Microsoft JhengHei" w:hint="default"/>
          <w:b w:val="0"/>
          <w:bCs w:val="0"/>
        </w:rPr>
      </w:r>
    </w:p>
    <w:p>
      <w:pPr>
        <w:pStyle w:val="BodyText"/>
        <w:spacing w:line="240" w:lineRule="auto" w:before="124"/>
        <w:ind w:left="1976" w:right="1285"/>
        <w:jc w:val="left"/>
      </w:pPr>
      <w:r>
        <w:rPr/>
        <w:t>本公司报告</w:t>
      </w:r>
      <w:r>
        <w:rPr>
          <w:rFonts w:ascii="宋体" w:hAnsi="宋体" w:cs="宋体" w:eastAsia="宋体" w:hint="default"/>
        </w:rPr>
        <w:t>期</w:t>
      </w:r>
      <w:r>
        <w:rPr/>
        <w:t>内</w:t>
      </w:r>
      <w:r>
        <w:rPr>
          <w:rFonts w:ascii="宋体" w:hAnsi="宋体" w:cs="宋体" w:eastAsia="宋体" w:hint="default"/>
        </w:rPr>
        <w:t>未发</w:t>
      </w:r>
      <w:r>
        <w:rPr>
          <w:rFonts w:ascii="宋体" w:hAnsi="宋体" w:cs="宋体" w:eastAsia="宋体" w:hint="default"/>
        </w:rPr>
        <w:t>生企</w:t>
      </w:r>
      <w:r>
        <w:rPr>
          <w:rFonts w:ascii="宋体" w:hAnsi="宋体" w:cs="宋体" w:eastAsia="宋体" w:hint="default"/>
        </w:rPr>
        <w:t>业</w:t>
      </w:r>
      <w:r>
        <w:rPr>
          <w:rFonts w:ascii="宋体" w:hAnsi="宋体" w:cs="宋体" w:eastAsia="宋体" w:hint="default"/>
        </w:rPr>
        <w:t>合</w:t>
      </w:r>
      <w:r>
        <w:rPr/>
        <w:t>并事</w:t>
      </w:r>
      <w:r>
        <w:rPr>
          <w:rFonts w:ascii="宋体" w:hAnsi="宋体" w:cs="宋体" w:eastAsia="宋体" w:hint="default"/>
        </w:rPr>
        <w:t>项</w:t>
      </w:r>
      <w:r>
        <w:rPr/>
        <w:t>。</w:t>
      </w:r>
    </w:p>
    <w:p>
      <w:pPr>
        <w:pStyle w:val="Heading4"/>
        <w:tabs>
          <w:tab w:pos="2994" w:val="left" w:leader="none"/>
        </w:tabs>
        <w:spacing w:line="240" w:lineRule="auto" w:before="156"/>
        <w:ind w:right="1285"/>
        <w:jc w:val="left"/>
        <w:rPr>
          <w:rFonts w:ascii="Microsoft JhengHei" w:hAnsi="Microsoft JhengHei" w:cs="Microsoft JhengHei" w:eastAsia="Microsoft JhengHei" w:hint="default"/>
          <w:b w:val="0"/>
          <w:bCs w:val="0"/>
        </w:rPr>
      </w:pPr>
      <w:r>
        <w:rPr/>
        <w:t>（四）</w:t>
        <w:tab/>
      </w:r>
      <w:r>
        <w:rPr>
          <w:rFonts w:ascii="Microsoft JhengHei" w:hAnsi="Microsoft JhengHei" w:cs="Microsoft JhengHei" w:eastAsia="Microsoft JhengHei" w:hint="default"/>
        </w:rPr>
        <w:t>其他</w:t>
      </w:r>
      <w:r>
        <w:rPr/>
        <w:t>资产</w:t>
      </w:r>
      <w:r>
        <w:rPr>
          <w:rFonts w:ascii="Microsoft JhengHei" w:hAnsi="Microsoft JhengHei" w:cs="Microsoft JhengHei" w:eastAsia="Microsoft JhengHei" w:hint="default"/>
        </w:rPr>
        <w:t>置换</w:t>
      </w:r>
      <w:r>
        <w:rPr/>
        <w:t>、</w:t>
      </w:r>
      <w:r>
        <w:rPr>
          <w:rFonts w:ascii="Microsoft JhengHei" w:hAnsi="Microsoft JhengHei" w:cs="Microsoft JhengHei" w:eastAsia="Microsoft JhengHei" w:hint="default"/>
        </w:rPr>
        <w:t>转</w:t>
      </w:r>
      <w:r>
        <w:rPr>
          <w:rFonts w:ascii="Microsoft JhengHei" w:hAnsi="Microsoft JhengHei" w:cs="Microsoft JhengHei" w:eastAsia="Microsoft JhengHei" w:hint="default"/>
        </w:rPr>
        <w:t>让</w:t>
      </w:r>
      <w:r>
        <w:rPr/>
        <w:t>及</w:t>
      </w:r>
      <w:r>
        <w:rPr>
          <w:rFonts w:ascii="Microsoft JhengHei" w:hAnsi="Microsoft JhengHei" w:cs="Microsoft JhengHei" w:eastAsia="Microsoft JhengHei" w:hint="default"/>
        </w:rPr>
        <w:t>出</w:t>
      </w:r>
      <w:r>
        <w:rPr>
          <w:rFonts w:ascii="Microsoft JhengHei" w:hAnsi="Microsoft JhengHei" w:cs="Microsoft JhengHei" w:eastAsia="Microsoft JhengHei" w:hint="default"/>
        </w:rPr>
        <w:t>售</w:t>
      </w:r>
      <w:r>
        <w:rPr>
          <w:rFonts w:ascii="Microsoft JhengHei" w:hAnsi="Microsoft JhengHei" w:cs="Microsoft JhengHei" w:eastAsia="Microsoft JhengHei" w:hint="default"/>
          <w:b w:val="0"/>
          <w:bCs w:val="0"/>
        </w:rPr>
      </w:r>
    </w:p>
    <w:p>
      <w:pPr>
        <w:pStyle w:val="BodyText"/>
        <w:spacing w:line="240" w:lineRule="auto" w:before="47"/>
        <w:ind w:left="1976" w:right="1285"/>
        <w:jc w:val="left"/>
      </w:pPr>
      <w:r>
        <w:rPr/>
        <w:t>本公司报告</w:t>
      </w:r>
      <w:r>
        <w:rPr>
          <w:rFonts w:ascii="宋体" w:hAnsi="宋体" w:cs="宋体" w:eastAsia="宋体" w:hint="default"/>
        </w:rPr>
        <w:t>期</w:t>
      </w:r>
      <w:r>
        <w:rPr/>
        <w:t>内</w:t>
      </w:r>
      <w:r>
        <w:rPr>
          <w:rFonts w:ascii="宋体" w:hAnsi="宋体" w:cs="宋体" w:eastAsia="宋体" w:hint="default"/>
        </w:rPr>
        <w:t>未发</w:t>
      </w:r>
      <w:r>
        <w:rPr>
          <w:rFonts w:ascii="宋体" w:hAnsi="宋体" w:cs="宋体" w:eastAsia="宋体" w:hint="default"/>
        </w:rPr>
        <w:t>生</w:t>
      </w:r>
      <w:r>
        <w:rPr/>
        <w:t>其</w:t>
      </w:r>
      <w:r>
        <w:rPr>
          <w:rFonts w:ascii="宋体" w:hAnsi="宋体" w:cs="宋体" w:eastAsia="宋体" w:hint="default"/>
        </w:rPr>
        <w:t>他</w:t>
      </w:r>
      <w:r>
        <w:rPr/>
        <w:t>资</w:t>
      </w:r>
      <w:r>
        <w:rPr>
          <w:rFonts w:ascii="宋体" w:hAnsi="宋体" w:cs="宋体" w:eastAsia="宋体" w:hint="default"/>
        </w:rPr>
        <w:t>产置</w:t>
      </w:r>
      <w:r>
        <w:rPr>
          <w:rFonts w:ascii="宋体" w:hAnsi="宋体" w:cs="宋体" w:eastAsia="宋体" w:hint="default"/>
        </w:rPr>
        <w:t>换</w:t>
      </w:r>
      <w:r>
        <w:rPr/>
        <w:t>、</w:t>
      </w:r>
      <w:r>
        <w:rPr>
          <w:rFonts w:ascii="宋体" w:hAnsi="宋体" w:cs="宋体" w:eastAsia="宋体" w:hint="default"/>
        </w:rPr>
        <w:t>转</w:t>
      </w:r>
      <w:r>
        <w:rPr>
          <w:rFonts w:ascii="宋体" w:hAnsi="宋体" w:cs="宋体" w:eastAsia="宋体" w:hint="default"/>
        </w:rPr>
        <w:t>让</w:t>
      </w:r>
      <w:r>
        <w:rPr/>
        <w:t>及出</w:t>
      </w:r>
      <w:r>
        <w:rPr>
          <w:rFonts w:ascii="宋体" w:hAnsi="宋体" w:cs="宋体" w:eastAsia="宋体" w:hint="default"/>
        </w:rPr>
        <w:t>售</w:t>
      </w:r>
      <w:r>
        <w:rPr/>
        <w:t>事</w:t>
      </w:r>
      <w:r>
        <w:rPr>
          <w:rFonts w:ascii="宋体" w:hAnsi="宋体" w:cs="宋体" w:eastAsia="宋体" w:hint="default"/>
        </w:rPr>
        <w:t>项</w:t>
      </w:r>
      <w:r>
        <w:rPr/>
        <w:t>。</w:t>
      </w:r>
    </w:p>
    <w:p>
      <w:pPr>
        <w:pStyle w:val="Heading4"/>
        <w:tabs>
          <w:tab w:pos="2994" w:val="left" w:leader="none"/>
        </w:tabs>
        <w:spacing w:line="240" w:lineRule="auto" w:before="75"/>
        <w:ind w:right="1285"/>
        <w:jc w:val="left"/>
        <w:rPr>
          <w:rFonts w:ascii="Microsoft JhengHei" w:hAnsi="Microsoft JhengHei" w:cs="Microsoft JhengHei" w:eastAsia="Microsoft JhengHei" w:hint="default"/>
          <w:b w:val="0"/>
          <w:bCs w:val="0"/>
        </w:rPr>
      </w:pPr>
      <w:r>
        <w:rPr/>
        <w:t>（五）</w:t>
        <w:tab/>
      </w:r>
      <w:r>
        <w:rPr>
          <w:rFonts w:ascii="Microsoft JhengHei" w:hAnsi="Microsoft JhengHei" w:cs="Microsoft JhengHei" w:eastAsia="Microsoft JhengHei" w:hint="default"/>
        </w:rPr>
        <w:t>租</w:t>
      </w:r>
      <w:r>
        <w:rPr>
          <w:rFonts w:ascii="Microsoft JhengHei" w:hAnsi="Microsoft JhengHei" w:cs="Microsoft JhengHei" w:eastAsia="Microsoft JhengHei" w:hint="default"/>
        </w:rPr>
        <w:t>赁</w:t>
      </w:r>
      <w:r>
        <w:rPr>
          <w:rFonts w:ascii="Microsoft JhengHei" w:hAnsi="Microsoft JhengHei" w:cs="Microsoft JhengHei" w:eastAsia="Microsoft JhengHei" w:hint="default"/>
          <w:b w:val="0"/>
          <w:bCs w:val="0"/>
        </w:rPr>
      </w:r>
    </w:p>
    <w:p>
      <w:pPr>
        <w:pStyle w:val="BodyText"/>
        <w:spacing w:line="240" w:lineRule="auto" w:before="124"/>
        <w:ind w:left="1976" w:right="0"/>
        <w:jc w:val="left"/>
        <w:rPr>
          <w:rFonts w:ascii="宋体" w:hAnsi="宋体" w:cs="宋体" w:eastAsia="宋体" w:hint="default"/>
        </w:rPr>
      </w:pPr>
      <w:r>
        <w:rPr>
          <w:rFonts w:ascii="宋体" w:hAnsi="宋体" w:cs="宋体" w:eastAsia="宋体" w:hint="default"/>
          <w:w w:val="95"/>
        </w:rPr>
        <w:t>截至</w:t>
      </w:r>
      <w:r>
        <w:rPr>
          <w:rFonts w:ascii="Courier New" w:hAnsi="Courier New" w:cs="Courier New" w:eastAsia="Courier New" w:hint="default"/>
          <w:w w:val="95"/>
        </w:rPr>
        <w:t>2010</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31</w:t>
      </w:r>
      <w:r>
        <w:rPr>
          <w:rFonts w:ascii="宋体" w:hAnsi="宋体" w:cs="宋体" w:eastAsia="宋体" w:hint="default"/>
          <w:w w:val="95"/>
        </w:rPr>
        <w:t>日</w:t>
      </w:r>
      <w:r>
        <w:rPr>
          <w:rFonts w:ascii="宋体" w:hAnsi="宋体" w:cs="宋体" w:eastAsia="宋体" w:hint="default"/>
          <w:w w:val="95"/>
        </w:rPr>
        <w:t>止</w:t>
      </w:r>
      <w:r>
        <w:rPr>
          <w:w w:val="95"/>
        </w:rPr>
        <w:t>，本公司</w:t>
      </w:r>
      <w:r>
        <w:rPr>
          <w:rFonts w:ascii="宋体" w:hAnsi="宋体" w:cs="宋体" w:eastAsia="宋体" w:hint="default"/>
          <w:w w:val="95"/>
        </w:rPr>
        <w:t>未发</w:t>
      </w:r>
      <w:r>
        <w:rPr>
          <w:rFonts w:ascii="宋体" w:hAnsi="宋体" w:cs="宋体" w:eastAsia="宋体" w:hint="default"/>
          <w:w w:val="95"/>
        </w:rPr>
        <w:t>生</w:t>
      </w:r>
      <w:r>
        <w:rPr>
          <w:rFonts w:ascii="宋体" w:hAnsi="宋体" w:cs="宋体" w:eastAsia="宋体" w:hint="default"/>
          <w:w w:val="95"/>
        </w:rPr>
        <w:t>融</w:t>
      </w:r>
      <w:r>
        <w:rPr>
          <w:w w:val="95"/>
        </w:rPr>
        <w:t>资</w:t>
      </w:r>
      <w:r>
        <w:rPr>
          <w:rFonts w:ascii="宋体" w:hAnsi="宋体" w:cs="宋体" w:eastAsia="宋体" w:hint="default"/>
          <w:w w:val="95"/>
        </w:rPr>
        <w:t>租赁</w:t>
      </w:r>
      <w:r>
        <w:rPr>
          <w:w w:val="95"/>
        </w:rPr>
        <w:t>、</w:t>
      </w:r>
      <w:r>
        <w:rPr>
          <w:rFonts w:ascii="宋体" w:hAnsi="宋体" w:cs="宋体" w:eastAsia="宋体" w:hint="default"/>
          <w:w w:val="95"/>
        </w:rPr>
        <w:t>经营</w:t>
      </w:r>
      <w:r>
        <w:rPr>
          <w:rFonts w:ascii="宋体" w:hAnsi="宋体" w:cs="宋体" w:eastAsia="宋体" w:hint="default"/>
          <w:w w:val="95"/>
        </w:rPr>
        <w:t>租赁租</w:t>
      </w:r>
      <w:r>
        <w:rPr>
          <w:w w:val="95"/>
        </w:rPr>
        <w:t>出资</w:t>
      </w:r>
      <w:r>
        <w:rPr>
          <w:rFonts w:ascii="宋体" w:hAnsi="宋体" w:cs="宋体" w:eastAsia="宋体" w:hint="default"/>
          <w:w w:val="95"/>
        </w:rPr>
        <w:t>产</w:t>
      </w:r>
      <w:r>
        <w:rPr>
          <w:w w:val="95"/>
        </w:rPr>
        <w:t>和</w:t>
      </w:r>
      <w:r>
        <w:rPr>
          <w:rFonts w:ascii="宋体" w:hAnsi="宋体" w:cs="宋体" w:eastAsia="宋体" w:hint="default"/>
          <w:w w:val="95"/>
        </w:rPr>
        <w:t>未</w:t>
      </w:r>
      <w:r>
        <w:rPr>
          <w:w w:val="95"/>
        </w:rPr>
        <w:t>确</w:t>
      </w:r>
      <w:r>
        <w:rPr>
          <w:rFonts w:ascii="宋体" w:hAnsi="宋体" w:cs="宋体" w:eastAsia="宋体" w:hint="default"/>
          <w:w w:val="95"/>
        </w:rPr>
        <w:t>认</w:t>
      </w:r>
      <w:r>
        <w:rPr>
          <w:rFonts w:ascii="宋体" w:hAnsi="宋体" w:cs="宋体" w:eastAsia="宋体" w:hint="default"/>
          <w:w w:val="95"/>
        </w:rPr>
        <w:t>融</w:t>
      </w:r>
    </w:p>
    <w:p>
      <w:pPr>
        <w:pStyle w:val="BodyText"/>
        <w:spacing w:line="240" w:lineRule="auto" w:before="118"/>
        <w:ind w:right="1285"/>
        <w:jc w:val="left"/>
      </w:pPr>
      <w:r>
        <w:rPr/>
        <w:t>资</w:t>
      </w:r>
      <w:r>
        <w:rPr>
          <w:rFonts w:ascii="宋体" w:hAnsi="宋体" w:cs="宋体" w:eastAsia="宋体" w:hint="default"/>
        </w:rPr>
        <w:t>费</w:t>
      </w:r>
      <w:r>
        <w:rPr>
          <w:rFonts w:ascii="宋体" w:hAnsi="宋体" w:cs="宋体" w:eastAsia="宋体" w:hint="default"/>
        </w:rPr>
        <w:t>用</w:t>
      </w:r>
      <w:r>
        <w:rPr/>
        <w:t>。</w:t>
      </w:r>
    </w:p>
    <w:p>
      <w:pPr>
        <w:pStyle w:val="Heading4"/>
        <w:tabs>
          <w:tab w:pos="2994" w:val="left" w:leader="none"/>
        </w:tabs>
        <w:spacing w:line="240" w:lineRule="auto" w:before="75"/>
        <w:ind w:right="1285"/>
        <w:jc w:val="left"/>
        <w:rPr>
          <w:rFonts w:ascii="Microsoft JhengHei" w:hAnsi="Microsoft JhengHei" w:cs="Microsoft JhengHei" w:eastAsia="Microsoft JhengHei" w:hint="default"/>
          <w:b w:val="0"/>
          <w:bCs w:val="0"/>
        </w:rPr>
      </w:pPr>
      <w:r>
        <w:rPr/>
        <w:t>（六）</w:t>
        <w:tab/>
      </w:r>
      <w:r>
        <w:rPr>
          <w:rFonts w:ascii="Microsoft JhengHei" w:hAnsi="Microsoft JhengHei" w:cs="Microsoft JhengHei" w:eastAsia="Microsoft JhengHei" w:hint="default"/>
        </w:rPr>
        <w:t>期</w:t>
      </w:r>
      <w:r>
        <w:rPr>
          <w:rFonts w:ascii="Microsoft JhengHei" w:hAnsi="Microsoft JhengHei" w:cs="Microsoft JhengHei" w:eastAsia="Microsoft JhengHei" w:hint="default"/>
        </w:rPr>
        <w:t>末</w:t>
      </w:r>
      <w:r>
        <w:rPr>
          <w:rFonts w:ascii="Microsoft JhengHei" w:hAnsi="Microsoft JhengHei" w:cs="Microsoft JhengHei" w:eastAsia="Microsoft JhengHei" w:hint="default"/>
        </w:rPr>
        <w:t>发</w:t>
      </w:r>
      <w:r>
        <w:rPr>
          <w:rFonts w:ascii="Microsoft JhengHei" w:hAnsi="Microsoft JhengHei" w:cs="Microsoft JhengHei" w:eastAsia="Microsoft JhengHei" w:hint="default"/>
        </w:rPr>
        <w:t>行</w:t>
      </w:r>
      <w:r>
        <w:rPr>
          <w:rFonts w:ascii="Microsoft JhengHei" w:hAnsi="Microsoft JhengHei" w:cs="Microsoft JhengHei" w:eastAsia="Microsoft JhengHei" w:hint="default"/>
        </w:rPr>
        <w:t>在</w:t>
      </w:r>
      <w:r>
        <w:rPr>
          <w:rFonts w:ascii="Microsoft JhengHei" w:hAnsi="Microsoft JhengHei" w:cs="Microsoft JhengHei" w:eastAsia="Microsoft JhengHei" w:hint="default"/>
        </w:rPr>
        <w:t>外的</w:t>
      </w:r>
      <w:r>
        <w:rPr/>
        <w:t>、</w:t>
      </w:r>
      <w:r>
        <w:rPr>
          <w:rFonts w:ascii="Microsoft JhengHei" w:hAnsi="Microsoft JhengHei" w:cs="Microsoft JhengHei" w:eastAsia="Microsoft JhengHei" w:hint="default"/>
        </w:rPr>
        <w:t>可转</w:t>
      </w:r>
      <w:r>
        <w:rPr>
          <w:rFonts w:ascii="Microsoft JhengHei" w:hAnsi="Microsoft JhengHei" w:cs="Microsoft JhengHei" w:eastAsia="Microsoft JhengHei" w:hint="default"/>
        </w:rPr>
        <w:t>换为</w:t>
      </w:r>
      <w:r>
        <w:rPr/>
        <w:t>股</w:t>
      </w:r>
      <w:r>
        <w:rPr>
          <w:rFonts w:ascii="Microsoft JhengHei" w:hAnsi="Microsoft JhengHei" w:cs="Microsoft JhengHei" w:eastAsia="Microsoft JhengHei" w:hint="default"/>
        </w:rPr>
        <w:t>份的</w:t>
      </w:r>
      <w:r>
        <w:rPr/>
        <w:t>金</w:t>
      </w:r>
      <w:r>
        <w:rPr>
          <w:rFonts w:ascii="Microsoft JhengHei" w:hAnsi="Microsoft JhengHei" w:cs="Microsoft JhengHei" w:eastAsia="Microsoft JhengHei" w:hint="default"/>
        </w:rPr>
        <w:t>融</w:t>
      </w:r>
      <w:r>
        <w:rPr/>
        <w:t>工</w:t>
      </w:r>
      <w:r>
        <w:rPr>
          <w:rFonts w:ascii="Microsoft JhengHei" w:hAnsi="Microsoft JhengHei" w:cs="Microsoft JhengHei" w:eastAsia="Microsoft JhengHei" w:hint="default"/>
        </w:rPr>
        <w:t>具</w:t>
      </w:r>
      <w:r>
        <w:rPr>
          <w:rFonts w:ascii="Microsoft JhengHei" w:hAnsi="Microsoft JhengHei" w:cs="Microsoft JhengHei" w:eastAsia="Microsoft JhengHei" w:hint="default"/>
          <w:b w:val="0"/>
          <w:bCs w:val="0"/>
        </w:rPr>
      </w:r>
    </w:p>
    <w:p>
      <w:pPr>
        <w:pStyle w:val="BodyText"/>
        <w:spacing w:line="240" w:lineRule="auto" w:before="124"/>
        <w:ind w:left="1976" w:right="0"/>
        <w:jc w:val="left"/>
      </w:pPr>
      <w:r>
        <w:rPr>
          <w:rFonts w:ascii="宋体" w:hAnsi="宋体" w:cs="宋体" w:eastAsia="宋体" w:hint="default"/>
        </w:rPr>
        <w:t>截至</w:t>
      </w:r>
      <w:r>
        <w:rPr>
          <w:rFonts w:ascii="Courier New" w:hAnsi="Courier New" w:cs="Courier New" w:eastAsia="Courier New" w:hint="default"/>
        </w:rPr>
        <w:t>2010</w:t>
      </w:r>
      <w:r>
        <w:rPr/>
        <w:t>年</w:t>
      </w:r>
      <w:r>
        <w:rPr>
          <w:rFonts w:ascii="Courier New" w:hAnsi="Courier New" w:cs="Courier New" w:eastAsia="Courier New" w:hint="default"/>
        </w:rPr>
        <w:t>12</w:t>
      </w:r>
      <w:r>
        <w:rPr>
          <w:rFonts w:ascii="宋体" w:hAnsi="宋体" w:cs="宋体" w:eastAsia="宋体" w:hint="default"/>
        </w:rPr>
        <w:t>月</w:t>
      </w:r>
      <w:r>
        <w:rPr>
          <w:rFonts w:ascii="Courier New" w:hAnsi="Courier New" w:cs="Courier New" w:eastAsia="Courier New" w:hint="default"/>
        </w:rPr>
        <w:t>31</w:t>
      </w:r>
      <w:r>
        <w:rPr>
          <w:rFonts w:ascii="宋体" w:hAnsi="宋体" w:cs="宋体" w:eastAsia="宋体" w:hint="default"/>
        </w:rPr>
        <w:t>日</w:t>
      </w:r>
      <w:r>
        <w:rPr>
          <w:rFonts w:ascii="宋体" w:hAnsi="宋体" w:cs="宋体" w:eastAsia="宋体" w:hint="default"/>
        </w:rPr>
        <w:t>止</w:t>
      </w:r>
      <w:r>
        <w:rPr/>
        <w:t>，本公司无</w:t>
      </w:r>
      <w:r>
        <w:rPr>
          <w:rFonts w:ascii="宋体" w:hAnsi="宋体" w:cs="宋体" w:eastAsia="宋体" w:hint="default"/>
        </w:rPr>
        <w:t>发</w:t>
      </w:r>
      <w:r>
        <w:rPr>
          <w:rFonts w:ascii="宋体" w:hAnsi="宋体" w:cs="宋体" w:eastAsia="宋体" w:hint="default"/>
        </w:rPr>
        <w:t>行</w:t>
      </w:r>
      <w:r>
        <w:rPr/>
        <w:t>在</w:t>
      </w:r>
      <w:r>
        <w:rPr>
          <w:rFonts w:ascii="宋体" w:hAnsi="宋体" w:cs="宋体" w:eastAsia="宋体" w:hint="default"/>
        </w:rPr>
        <w:t>外</w:t>
      </w:r>
      <w:r>
        <w:rPr/>
        <w:t>的、</w:t>
      </w:r>
      <w:r>
        <w:rPr>
          <w:rFonts w:ascii="宋体" w:hAnsi="宋体" w:cs="宋体" w:eastAsia="宋体" w:hint="default"/>
        </w:rPr>
        <w:t>可</w:t>
      </w:r>
      <w:r>
        <w:rPr>
          <w:rFonts w:ascii="宋体" w:hAnsi="宋体" w:cs="宋体" w:eastAsia="宋体" w:hint="default"/>
        </w:rPr>
        <w:t>转</w:t>
      </w:r>
      <w:r>
        <w:rPr>
          <w:rFonts w:ascii="宋体" w:hAnsi="宋体" w:cs="宋体" w:eastAsia="宋体" w:hint="default"/>
        </w:rPr>
        <w:t>换</w:t>
      </w:r>
      <w:r>
        <w:rPr/>
        <w:t>为</w:t>
      </w:r>
      <w:r>
        <w:rPr>
          <w:rFonts w:ascii="宋体" w:hAnsi="宋体" w:cs="宋体" w:eastAsia="宋体" w:hint="default"/>
        </w:rPr>
        <w:t>股份</w:t>
      </w:r>
      <w:r>
        <w:rPr/>
        <w:t>的</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工</w:t>
      </w:r>
      <w:r>
        <w:rPr/>
        <w:t>具。</w:t>
      </w:r>
    </w:p>
    <w:p>
      <w:pPr>
        <w:pStyle w:val="Heading4"/>
        <w:tabs>
          <w:tab w:pos="2994" w:val="left" w:leader="none"/>
        </w:tabs>
        <w:spacing w:line="240" w:lineRule="auto" w:before="37"/>
        <w:ind w:right="1285"/>
        <w:jc w:val="left"/>
        <w:rPr>
          <w:b w:val="0"/>
          <w:bCs w:val="0"/>
        </w:rPr>
      </w:pPr>
      <w:r>
        <w:rPr/>
        <w:t>（七）</w:t>
        <w:tab/>
      </w:r>
      <w:r>
        <w:rPr>
          <w:rFonts w:ascii="Microsoft JhengHei" w:hAnsi="Microsoft JhengHei" w:cs="Microsoft JhengHei" w:eastAsia="Microsoft JhengHei" w:hint="default"/>
        </w:rPr>
        <w:t>以</w:t>
      </w:r>
      <w:r>
        <w:rPr/>
        <w:t>公</w:t>
      </w:r>
      <w:r>
        <w:rPr>
          <w:rFonts w:ascii="Microsoft JhengHei" w:hAnsi="Microsoft JhengHei" w:cs="Microsoft JhengHei" w:eastAsia="Microsoft JhengHei" w:hint="default"/>
        </w:rPr>
        <w:t>允价值</w:t>
      </w:r>
      <w:r>
        <w:rPr/>
        <w:t>计量</w:t>
      </w:r>
      <w:r>
        <w:rPr>
          <w:rFonts w:ascii="Microsoft JhengHei" w:hAnsi="Microsoft JhengHei" w:cs="Microsoft JhengHei" w:eastAsia="Microsoft JhengHei" w:hint="default"/>
        </w:rPr>
        <w:t>的</w:t>
      </w:r>
      <w:r>
        <w:rPr/>
        <w:t>资产和负债</w:t>
      </w:r>
      <w:r>
        <w:rPr>
          <w:b w:val="0"/>
          <w:bCs w:val="0"/>
        </w:rPr>
      </w:r>
    </w:p>
    <w:p>
      <w:pPr>
        <w:spacing w:line="240" w:lineRule="auto" w:before="13"/>
        <w:rPr>
          <w:rFonts w:ascii="Microsoft JhengHei" w:hAnsi="Microsoft JhengHei" w:cs="Microsoft JhengHei" w:eastAsia="Microsoft JhengHei" w:hint="default"/>
          <w:b/>
          <w:bCs/>
          <w:sz w:val="9"/>
          <w:szCs w:val="9"/>
        </w:rPr>
      </w:pPr>
    </w:p>
    <w:tbl>
      <w:tblPr>
        <w:tblW w:w="0" w:type="auto"/>
        <w:jc w:val="left"/>
        <w:tblInd w:w="1525" w:type="dxa"/>
        <w:tblLayout w:type="fixed"/>
        <w:tblCellMar>
          <w:top w:w="0" w:type="dxa"/>
          <w:left w:w="0" w:type="dxa"/>
          <w:bottom w:w="0" w:type="dxa"/>
          <w:right w:w="0" w:type="dxa"/>
        </w:tblCellMar>
        <w:tblLook w:val="01E0"/>
      </w:tblPr>
      <w:tblGrid>
        <w:gridCol w:w="2378"/>
        <w:gridCol w:w="1478"/>
        <w:gridCol w:w="1262"/>
        <w:gridCol w:w="1325"/>
        <w:gridCol w:w="936"/>
        <w:gridCol w:w="1476"/>
      </w:tblGrid>
      <w:tr>
        <w:trPr>
          <w:trHeight w:val="838" w:hRule="exact"/>
        </w:trPr>
        <w:tc>
          <w:tcPr>
            <w:tcW w:w="237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3"/>
                <w:sz w:val="21"/>
                <w:szCs w:val="21"/>
              </w:rPr>
              <w:t>年</w:t>
            </w:r>
            <w:r>
              <w:rPr>
                <w:rFonts w:ascii="宋体" w:hAnsi="宋体" w:cs="宋体" w:eastAsia="宋体" w:hint="default"/>
                <w:spacing w:val="-3"/>
                <w:sz w:val="21"/>
                <w:szCs w:val="21"/>
              </w:rPr>
              <w:t>初</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z w:val="21"/>
                <w:szCs w:val="21"/>
              </w:rPr>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本年公</w:t>
            </w:r>
            <w:r>
              <w:rPr>
                <w:rFonts w:ascii="宋体" w:hAnsi="宋体" w:cs="宋体" w:eastAsia="宋体" w:hint="default"/>
                <w:sz w:val="21"/>
                <w:szCs w:val="21"/>
              </w:rPr>
              <w:t>允</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变动</w:t>
            </w:r>
          </w:p>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损益</w:t>
            </w:r>
            <w:r>
              <w:rPr>
                <w:rFonts w:ascii="宋体" w:hAnsi="宋体" w:cs="宋体" w:eastAsia="宋体" w:hint="default"/>
                <w:sz w:val="21"/>
                <w:szCs w:val="21"/>
              </w:rPr>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w:t>
            </w:r>
            <w:r>
              <w:rPr>
                <w:rFonts w:ascii="宋体" w:hAnsi="宋体" w:cs="宋体" w:eastAsia="宋体" w:hint="default"/>
                <w:sz w:val="21"/>
                <w:szCs w:val="21"/>
              </w:rPr>
              <w:t>权</w:t>
            </w:r>
            <w:r>
              <w:rPr>
                <w:rFonts w:ascii="宋体" w:hAnsi="宋体" w:cs="宋体" w:eastAsia="宋体" w:hint="default"/>
                <w:sz w:val="21"/>
                <w:szCs w:val="21"/>
              </w:rPr>
              <w:t>益</w:t>
            </w:r>
            <w:r>
              <w:rPr>
                <w:rFonts w:ascii="宋体" w:hAnsi="宋体" w:cs="宋体" w:eastAsia="宋体" w:hint="default"/>
                <w:sz w:val="21"/>
                <w:szCs w:val="21"/>
              </w:rPr>
              <w:t>的</w:t>
            </w:r>
          </w:p>
          <w:p>
            <w:pPr>
              <w:pStyle w:val="TableParagraph"/>
              <w:spacing w:line="268" w:lineRule="exact" w:before="30"/>
              <w:ind w:left="340" w:right="127" w:hanging="212"/>
              <w:jc w:val="left"/>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sz w:val="21"/>
                <w:szCs w:val="21"/>
              </w:rPr>
              <w:t>计公</w:t>
            </w:r>
            <w:r>
              <w:rPr>
                <w:rFonts w:ascii="宋体" w:hAnsi="宋体" w:cs="宋体" w:eastAsia="宋体" w:hint="default"/>
                <w:sz w:val="21"/>
                <w:szCs w:val="21"/>
              </w:rPr>
              <w:t>允</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变动</w:t>
            </w:r>
          </w:p>
        </w:tc>
        <w:tc>
          <w:tcPr>
            <w:tcW w:w="936"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本年计</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的</w:t>
            </w:r>
            <w:r>
              <w:rPr>
                <w:rFonts w:ascii="宋体" w:hAnsi="宋体" w:cs="宋体" w:eastAsia="宋体" w:hint="default"/>
                <w:sz w:val="21"/>
                <w:szCs w:val="21"/>
              </w:rPr>
              <w:t>减</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pacing w:val="-3"/>
                <w:sz w:val="21"/>
                <w:szCs w:val="21"/>
              </w:rPr>
              <w:t>年</w:t>
            </w:r>
            <w:r>
              <w:rPr>
                <w:rFonts w:ascii="宋体" w:hAnsi="宋体" w:cs="宋体" w:eastAsia="宋体" w:hint="default"/>
                <w:spacing w:val="-3"/>
                <w:sz w:val="21"/>
                <w:szCs w:val="21"/>
              </w:rPr>
              <w:t>末</w:t>
            </w:r>
            <w:r>
              <w:rPr>
                <w:rFonts w:ascii="宋体" w:hAnsi="宋体" w:cs="宋体" w:eastAsia="宋体" w:hint="default"/>
                <w:spacing w:val="-3"/>
                <w:sz w:val="21"/>
                <w:szCs w:val="21"/>
              </w:rPr>
              <w:t>公</w:t>
            </w:r>
            <w:r>
              <w:rPr>
                <w:rFonts w:ascii="宋体" w:hAnsi="宋体" w:cs="宋体" w:eastAsia="宋体" w:hint="default"/>
                <w:spacing w:val="-3"/>
                <w:sz w:val="21"/>
                <w:szCs w:val="21"/>
              </w:rPr>
              <w:t>允</w:t>
            </w:r>
            <w:r>
              <w:rPr>
                <w:rFonts w:ascii="宋体" w:hAnsi="宋体" w:cs="宋体" w:eastAsia="宋体" w:hint="default"/>
                <w:spacing w:val="-3"/>
                <w:sz w:val="21"/>
                <w:szCs w:val="21"/>
              </w:rPr>
              <w:t>价值</w:t>
            </w:r>
            <w:r>
              <w:rPr>
                <w:rFonts w:ascii="宋体" w:hAnsi="宋体" w:cs="宋体" w:eastAsia="宋体" w:hint="default"/>
                <w:sz w:val="21"/>
                <w:szCs w:val="21"/>
              </w:rPr>
            </w: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1104"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52" w:lineRule="exact"/>
              <w:ind w:left="124" w:right="0"/>
              <w:jc w:val="left"/>
              <w:rPr>
                <w:rFonts w:ascii="宋体" w:hAnsi="宋体" w:cs="宋体" w:eastAsia="宋体" w:hint="default"/>
                <w:sz w:val="21"/>
                <w:szCs w:val="21"/>
              </w:rPr>
            </w:pPr>
            <w:r>
              <w:rPr>
                <w:rFonts w:ascii="Courier New" w:hAnsi="Courier New" w:cs="Courier New" w:eastAsia="Courier New" w:hint="default"/>
                <w:spacing w:val="2"/>
                <w:sz w:val="21"/>
                <w:szCs w:val="21"/>
              </w:rPr>
              <w:t>1.</w:t>
            </w:r>
            <w:r>
              <w:rPr>
                <w:rFonts w:ascii="宋体" w:hAnsi="宋体" w:cs="宋体" w:eastAsia="宋体" w:hint="default"/>
                <w:spacing w:val="2"/>
                <w:sz w:val="21"/>
                <w:szCs w:val="21"/>
              </w:rPr>
              <w:t>以</w:t>
            </w:r>
            <w:r>
              <w:rPr>
                <w:rFonts w:ascii="宋体" w:hAnsi="宋体" w:cs="宋体" w:eastAsia="宋体" w:hint="default"/>
                <w:spacing w:val="2"/>
                <w:sz w:val="21"/>
                <w:szCs w:val="21"/>
              </w:rPr>
              <w:t>公</w:t>
            </w:r>
            <w:r>
              <w:rPr>
                <w:rFonts w:ascii="宋体" w:hAnsi="宋体" w:cs="宋体" w:eastAsia="宋体" w:hint="default"/>
                <w:spacing w:val="2"/>
                <w:sz w:val="21"/>
                <w:szCs w:val="21"/>
              </w:rPr>
              <w:t>允</w:t>
            </w:r>
            <w:r>
              <w:rPr>
                <w:rFonts w:ascii="宋体" w:hAnsi="宋体" w:cs="宋体" w:eastAsia="宋体" w:hint="default"/>
                <w:spacing w:val="2"/>
                <w:sz w:val="21"/>
                <w:szCs w:val="21"/>
              </w:rPr>
              <w:t>价值</w:t>
            </w:r>
            <w:r>
              <w:rPr>
                <w:rFonts w:ascii="宋体" w:hAnsi="宋体" w:cs="宋体" w:eastAsia="宋体" w:hint="default"/>
                <w:spacing w:val="2"/>
                <w:sz w:val="21"/>
                <w:szCs w:val="21"/>
              </w:rPr>
              <w:t>计</w:t>
            </w:r>
            <w:r>
              <w:rPr>
                <w:rFonts w:ascii="宋体" w:hAnsi="宋体" w:cs="宋体" w:eastAsia="宋体" w:hint="default"/>
                <w:spacing w:val="2"/>
                <w:sz w:val="21"/>
                <w:szCs w:val="21"/>
              </w:rPr>
              <w:t>量</w:t>
            </w:r>
            <w:r>
              <w:rPr>
                <w:rFonts w:ascii="宋体" w:hAnsi="宋体" w:cs="宋体" w:eastAsia="宋体" w:hint="default"/>
                <w:spacing w:val="2"/>
                <w:sz w:val="21"/>
                <w:szCs w:val="21"/>
              </w:rPr>
              <w:t>且</w:t>
            </w:r>
            <w:r>
              <w:rPr>
                <w:rFonts w:ascii="宋体" w:hAnsi="宋体" w:cs="宋体" w:eastAsia="宋体" w:hint="default"/>
                <w:spacing w:val="2"/>
                <w:sz w:val="21"/>
                <w:szCs w:val="21"/>
              </w:rPr>
              <w:t>其</w:t>
            </w:r>
          </w:p>
          <w:p>
            <w:pPr>
              <w:pStyle w:val="TableParagraph"/>
              <w:spacing w:line="257"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变动</w:t>
            </w:r>
            <w:r>
              <w:rPr>
                <w:rFonts w:ascii="宋体" w:hAnsi="宋体" w:cs="宋体" w:eastAsia="宋体" w:hint="default"/>
                <w:spacing w:val="2"/>
                <w:sz w:val="21"/>
                <w:szCs w:val="21"/>
              </w:rPr>
              <w:t>计</w:t>
            </w:r>
            <w:r>
              <w:rPr>
                <w:rFonts w:ascii="宋体" w:hAnsi="宋体" w:cs="宋体" w:eastAsia="宋体" w:hint="default"/>
                <w:spacing w:val="2"/>
                <w:sz w:val="21"/>
                <w:szCs w:val="21"/>
              </w:rPr>
              <w:t>入当期损益</w:t>
            </w:r>
            <w:r>
              <w:rPr>
                <w:rFonts w:ascii="宋体" w:hAnsi="宋体" w:cs="宋体" w:eastAsia="宋体" w:hint="default"/>
                <w:spacing w:val="2"/>
                <w:sz w:val="21"/>
                <w:szCs w:val="21"/>
              </w:rPr>
              <w:t>的</w:t>
            </w:r>
            <w:r>
              <w:rPr>
                <w:rFonts w:ascii="宋体" w:hAnsi="宋体" w:cs="宋体" w:eastAsia="宋体" w:hint="default"/>
                <w:spacing w:val="2"/>
                <w:sz w:val="21"/>
                <w:szCs w:val="21"/>
              </w:rPr>
              <w:t>金</w:t>
            </w:r>
          </w:p>
          <w:p>
            <w:pPr>
              <w:pStyle w:val="TableParagraph"/>
              <w:spacing w:line="271" w:lineRule="exact"/>
              <w:ind w:left="124" w:right="0"/>
              <w:jc w:val="left"/>
              <w:rPr>
                <w:rFonts w:ascii="宋体" w:hAnsi="宋体" w:cs="宋体" w:eastAsia="宋体" w:hint="default"/>
                <w:sz w:val="21"/>
                <w:szCs w:val="21"/>
              </w:rPr>
            </w:pPr>
            <w:r>
              <w:rPr>
                <w:rFonts w:ascii="宋体" w:hAnsi="宋体" w:cs="宋体" w:eastAsia="宋体" w:hint="default"/>
                <w:spacing w:val="2"/>
                <w:sz w:val="21"/>
                <w:szCs w:val="21"/>
              </w:rPr>
              <w:t>融</w:t>
            </w:r>
            <w:r>
              <w:rPr>
                <w:rFonts w:ascii="宋体" w:hAnsi="宋体" w:cs="宋体" w:eastAsia="宋体" w:hint="default"/>
                <w:spacing w:val="2"/>
                <w:sz w:val="21"/>
                <w:szCs w:val="21"/>
              </w:rPr>
              <w:t>资</w:t>
            </w:r>
            <w:r>
              <w:rPr>
                <w:rFonts w:ascii="宋体" w:hAnsi="宋体" w:cs="宋体" w:eastAsia="宋体" w:hint="default"/>
                <w:spacing w:val="2"/>
                <w:sz w:val="21"/>
                <w:szCs w:val="21"/>
              </w:rPr>
              <w:t>产（</w:t>
            </w:r>
            <w:r>
              <w:rPr>
                <w:rFonts w:ascii="宋体" w:hAnsi="宋体" w:cs="宋体" w:eastAsia="宋体" w:hint="default"/>
                <w:spacing w:val="2"/>
                <w:sz w:val="21"/>
                <w:szCs w:val="21"/>
              </w:rPr>
              <w:t>不</w:t>
            </w:r>
            <w:r>
              <w:rPr>
                <w:rFonts w:ascii="宋体" w:hAnsi="宋体" w:cs="宋体" w:eastAsia="宋体" w:hint="default"/>
                <w:spacing w:val="2"/>
                <w:sz w:val="21"/>
                <w:szCs w:val="21"/>
              </w:rPr>
              <w:t>含</w:t>
            </w:r>
            <w:r>
              <w:rPr>
                <w:rFonts w:ascii="宋体" w:hAnsi="宋体" w:cs="宋体" w:eastAsia="宋体" w:hint="default"/>
                <w:spacing w:val="2"/>
                <w:sz w:val="21"/>
                <w:szCs w:val="21"/>
              </w:rPr>
              <w:t>衍</w:t>
            </w:r>
            <w:r>
              <w:rPr>
                <w:rFonts w:ascii="宋体" w:hAnsi="宋体" w:cs="宋体" w:eastAsia="宋体" w:hint="default"/>
                <w:spacing w:val="2"/>
                <w:sz w:val="21"/>
                <w:szCs w:val="21"/>
              </w:rPr>
              <w:t>生金</w:t>
            </w:r>
            <w:r>
              <w:rPr>
                <w:rFonts w:ascii="宋体" w:hAnsi="宋体" w:cs="宋体" w:eastAsia="宋体" w:hint="default"/>
                <w:spacing w:val="2"/>
                <w:sz w:val="21"/>
                <w:szCs w:val="21"/>
              </w:rPr>
              <w:t>融</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left="14" w:right="0"/>
              <w:jc w:val="center"/>
              <w:rPr>
                <w:rFonts w:ascii="Courier New" w:hAnsi="Courier New" w:cs="Courier New" w:eastAsia="Courier New" w:hint="default"/>
                <w:sz w:val="21"/>
                <w:szCs w:val="21"/>
              </w:rPr>
            </w:pPr>
            <w:r>
              <w:rPr>
                <w:rFonts w:ascii="Courier New"/>
                <w:w w:val="85"/>
                <w:sz w:val="21"/>
              </w:rPr>
              <w:t>2,862,790.57</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25"/>
                <w:szCs w:val="25"/>
              </w:rPr>
            </w:pPr>
          </w:p>
          <w:p>
            <w:pPr>
              <w:pStyle w:val="TableParagraph"/>
              <w:spacing w:line="240" w:lineRule="auto"/>
              <w:ind w:right="0"/>
              <w:jc w:val="center"/>
              <w:rPr>
                <w:rFonts w:ascii="Courier New" w:hAnsi="Courier New" w:cs="Courier New" w:eastAsia="Courier New" w:hint="default"/>
                <w:sz w:val="21"/>
                <w:szCs w:val="21"/>
              </w:rPr>
            </w:pPr>
            <w:r>
              <w:rPr>
                <w:rFonts w:ascii="Courier New"/>
                <w:w w:val="85"/>
                <w:sz w:val="21"/>
              </w:rPr>
              <w:t>2,957,915.78</w:t>
            </w:r>
            <w:r>
              <w:rPr>
                <w:rFonts w:ascii="Courier New"/>
                <w:sz w:val="21"/>
              </w:rPr>
            </w: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衍</w:t>
            </w:r>
            <w:r>
              <w:rPr>
                <w:rFonts w:ascii="宋体" w:hAnsi="宋体" w:cs="宋体" w:eastAsia="宋体" w:hint="default"/>
                <w:sz w:val="21"/>
                <w:szCs w:val="21"/>
              </w:rPr>
              <w:t>生金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生产</w:t>
            </w:r>
            <w:r>
              <w:rPr>
                <w:rFonts w:ascii="宋体" w:hAnsi="宋体" w:cs="宋体" w:eastAsia="宋体" w:hint="default"/>
                <w:sz w:val="21"/>
                <w:szCs w:val="21"/>
              </w:rPr>
              <w:t>性</w:t>
            </w:r>
            <w:r>
              <w:rPr>
                <w:rFonts w:ascii="宋体" w:hAnsi="宋体" w:cs="宋体" w:eastAsia="宋体" w:hint="default"/>
                <w:sz w:val="21"/>
                <w:szCs w:val="21"/>
              </w:rPr>
              <w:t>生</w:t>
            </w:r>
            <w:r>
              <w:rPr>
                <w:rFonts w:ascii="宋体" w:hAnsi="宋体" w:cs="宋体" w:eastAsia="宋体" w:hint="default"/>
                <w:sz w:val="21"/>
                <w:szCs w:val="21"/>
              </w:rPr>
              <w:t>物</w:t>
            </w:r>
            <w:r>
              <w:rPr>
                <w:rFonts w:ascii="宋体" w:hAnsi="宋体" w:cs="宋体" w:eastAsia="宋体" w:hint="default"/>
                <w:sz w:val="21"/>
                <w:szCs w:val="21"/>
              </w:rPr>
              <w:t>资</w:t>
            </w:r>
            <w:r>
              <w:rPr>
                <w:rFonts w:ascii="宋体" w:hAnsi="宋体" w:cs="宋体" w:eastAsia="宋体" w:hint="default"/>
                <w:sz w:val="21"/>
                <w:szCs w:val="21"/>
              </w:rPr>
              <w:t>产</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、其</w:t>
            </w:r>
            <w:r>
              <w:rPr>
                <w:rFonts w:ascii="宋体" w:hAnsi="宋体" w:cs="宋体" w:eastAsia="宋体" w:hint="default"/>
                <w:sz w:val="21"/>
                <w:szCs w:val="21"/>
              </w:rPr>
              <w:t>他</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合</w:t>
            </w:r>
            <w:r>
              <w:rPr>
                <w:rFonts w:ascii="宋体" w:hAnsi="宋体" w:cs="宋体" w:eastAsia="宋体" w:hint="default"/>
                <w:sz w:val="21"/>
                <w:szCs w:val="21"/>
              </w:rPr>
              <w:t>计</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4" w:right="0"/>
              <w:jc w:val="center"/>
              <w:rPr>
                <w:rFonts w:ascii="Courier New" w:hAnsi="Courier New" w:cs="Courier New" w:eastAsia="Courier New" w:hint="default"/>
                <w:sz w:val="21"/>
                <w:szCs w:val="21"/>
              </w:rPr>
            </w:pPr>
            <w:r>
              <w:rPr>
                <w:rFonts w:ascii="Courier New"/>
                <w:w w:val="85"/>
                <w:sz w:val="21"/>
              </w:rPr>
              <w:t>2,862,790.57</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0"/>
              <w:jc w:val="center"/>
              <w:rPr>
                <w:rFonts w:ascii="Courier New" w:hAnsi="Courier New" w:cs="Courier New" w:eastAsia="Courier New" w:hint="default"/>
                <w:sz w:val="21"/>
                <w:szCs w:val="21"/>
              </w:rPr>
            </w:pPr>
            <w:r>
              <w:rPr>
                <w:rFonts w:ascii="Courier New"/>
                <w:w w:val="85"/>
                <w:sz w:val="21"/>
              </w:rPr>
              <w:t>2,957,915.78</w:t>
            </w:r>
            <w:r>
              <w:rPr>
                <w:rFonts w:ascii="Courier New"/>
                <w:sz w:val="21"/>
              </w:rPr>
            </w:r>
          </w:p>
        </w:tc>
      </w:tr>
      <w:tr>
        <w:trPr>
          <w:trHeight w:val="355" w:hRule="exact"/>
        </w:trPr>
        <w:tc>
          <w:tcPr>
            <w:tcW w:w="2378"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p>
        </w:tc>
        <w:tc>
          <w:tcPr>
            <w:tcW w:w="1478"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378"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合</w:t>
            </w:r>
            <w:r>
              <w:rPr>
                <w:rFonts w:ascii="宋体" w:hAnsi="宋体" w:cs="宋体" w:eastAsia="宋体" w:hint="default"/>
                <w:sz w:val="21"/>
                <w:szCs w:val="21"/>
              </w:rPr>
              <w:t>计</w:t>
            </w:r>
          </w:p>
        </w:tc>
        <w:tc>
          <w:tcPr>
            <w:tcW w:w="1478" w:type="dxa"/>
            <w:tcBorders>
              <w:top w:val="single" w:sz="6" w:space="0" w:color="000000"/>
              <w:left w:val="single" w:sz="6" w:space="0" w:color="000000"/>
              <w:bottom w:val="single" w:sz="12" w:space="0" w:color="000000"/>
              <w:right w:val="single" w:sz="6" w:space="0" w:color="000000"/>
            </w:tcBorders>
          </w:tcPr>
          <w:p>
            <w:pPr/>
          </w:p>
        </w:tc>
        <w:tc>
          <w:tcPr>
            <w:tcW w:w="1262" w:type="dxa"/>
            <w:tcBorders>
              <w:top w:val="single" w:sz="6" w:space="0" w:color="000000"/>
              <w:left w:val="single" w:sz="6" w:space="0" w:color="000000"/>
              <w:bottom w:val="single" w:sz="12" w:space="0" w:color="000000"/>
              <w:right w:val="single" w:sz="6" w:space="0" w:color="000000"/>
            </w:tcBorders>
          </w:tcPr>
          <w:p>
            <w:pPr/>
          </w:p>
        </w:tc>
        <w:tc>
          <w:tcPr>
            <w:tcW w:w="1325" w:type="dxa"/>
            <w:tcBorders>
              <w:top w:val="single" w:sz="6" w:space="0" w:color="000000"/>
              <w:left w:val="single" w:sz="6" w:space="0" w:color="000000"/>
              <w:bottom w:val="single" w:sz="12" w:space="0" w:color="000000"/>
              <w:right w:val="single" w:sz="6" w:space="0" w:color="000000"/>
            </w:tcBorders>
          </w:tcPr>
          <w:p>
            <w:pPr/>
          </w:p>
        </w:tc>
        <w:tc>
          <w:tcPr>
            <w:tcW w:w="936"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Microsoft JhengHei" w:hAnsi="Microsoft JhengHei" w:cs="Microsoft JhengHei" w:eastAsia="Microsoft JhengHei" w:hint="default"/>
          <w:b/>
          <w:bCs/>
          <w:sz w:val="19"/>
          <w:szCs w:val="19"/>
        </w:rPr>
      </w:pPr>
    </w:p>
    <w:p>
      <w:pPr>
        <w:tabs>
          <w:tab w:pos="2994" w:val="left" w:leader="none"/>
        </w:tabs>
        <w:spacing w:line="367" w:lineRule="exact" w:before="0"/>
        <w:ind w:left="1976" w:right="128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（八）</w:t>
        <w:tab/>
      </w:r>
      <w:r>
        <w:rPr>
          <w:rFonts w:ascii="Microsoft JhengHei" w:hAnsi="Microsoft JhengHei" w:cs="Microsoft JhengHei" w:eastAsia="Microsoft JhengHei" w:hint="default"/>
          <w:b/>
          <w:bCs/>
          <w:sz w:val="24"/>
          <w:szCs w:val="24"/>
        </w:rPr>
        <w:t>其他</w:t>
      </w:r>
      <w:r>
        <w:rPr>
          <w:rFonts w:ascii="Microsoft JhengHei" w:hAnsi="Microsoft JhengHei" w:cs="Microsoft JhengHei" w:eastAsia="Microsoft JhengHei" w:hint="default"/>
          <w:b/>
          <w:bCs/>
          <w:sz w:val="24"/>
          <w:szCs w:val="24"/>
        </w:rPr>
        <w:t>重要事项</w:t>
      </w:r>
      <w:r>
        <w:rPr>
          <w:rFonts w:ascii="Microsoft JhengHei" w:hAnsi="Microsoft JhengHei" w:cs="Microsoft JhengHei" w:eastAsia="Microsoft JhengHei" w:hint="default"/>
          <w:b/>
          <w:bCs/>
          <w:sz w:val="24"/>
          <w:szCs w:val="24"/>
        </w:rPr>
        <w:t>说</w:t>
      </w:r>
      <w:r>
        <w:rPr>
          <w:rFonts w:ascii="Microsoft JhengHei" w:hAnsi="Microsoft JhengHei" w:cs="Microsoft JhengHei" w:eastAsia="Microsoft JhengHei" w:hint="default"/>
          <w:b/>
          <w:bCs/>
          <w:sz w:val="24"/>
          <w:szCs w:val="24"/>
        </w:rPr>
        <w:t>明</w:t>
      </w:r>
      <w:r>
        <w:rPr>
          <w:rFonts w:ascii="Microsoft JhengHei" w:hAnsi="Microsoft JhengHei" w:cs="Microsoft JhengHei" w:eastAsia="Microsoft JhengHei" w:hint="default"/>
          <w:sz w:val="24"/>
          <w:szCs w:val="24"/>
        </w:rPr>
      </w:r>
    </w:p>
    <w:p>
      <w:pPr>
        <w:spacing w:before="129"/>
        <w:ind w:left="1976" w:right="1285" w:firstLine="0"/>
        <w:jc w:val="left"/>
        <w:rPr>
          <w:rFonts w:ascii="Microsoft JhengHei" w:hAnsi="Microsoft JhengHei" w:cs="Microsoft JhengHei" w:eastAsia="Microsoft JhengHei" w:hint="default"/>
          <w:sz w:val="24"/>
          <w:szCs w:val="24"/>
        </w:rPr>
      </w:pPr>
      <w:r>
        <w:rPr>
          <w:rFonts w:ascii="Courier New" w:hAnsi="Courier New" w:cs="Courier New" w:eastAsia="Courier New" w:hint="default"/>
          <w:b/>
          <w:bCs/>
          <w:sz w:val="24"/>
          <w:szCs w:val="24"/>
        </w:rPr>
        <w:t>1</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z w:val="24"/>
          <w:szCs w:val="24"/>
        </w:rPr>
        <w:t>关于</w:t>
      </w:r>
      <w:r>
        <w:rPr>
          <w:rFonts w:ascii="Microsoft JhengHei" w:hAnsi="Microsoft JhengHei" w:cs="Microsoft JhengHei" w:eastAsia="Microsoft JhengHei" w:hint="default"/>
          <w:b/>
          <w:bCs/>
          <w:sz w:val="24"/>
          <w:szCs w:val="24"/>
        </w:rPr>
        <w:t>新</w:t>
      </w:r>
      <w:r>
        <w:rPr>
          <w:rFonts w:ascii="Microsoft JhengHei" w:hAnsi="Microsoft JhengHei" w:cs="Microsoft JhengHei" w:eastAsia="Microsoft JhengHei" w:hint="default"/>
          <w:b/>
          <w:bCs/>
          <w:sz w:val="24"/>
          <w:szCs w:val="24"/>
        </w:rPr>
        <w:t>世界</w:t>
      </w:r>
      <w:r>
        <w:rPr>
          <w:rFonts w:ascii="Microsoft JhengHei" w:hAnsi="Microsoft JhengHei" w:cs="Microsoft JhengHei" w:eastAsia="Microsoft JhengHei" w:hint="default"/>
          <w:b/>
          <w:bCs/>
          <w:sz w:val="24"/>
          <w:szCs w:val="24"/>
        </w:rPr>
        <w:t>房</w:t>
      </w:r>
      <w:r>
        <w:rPr>
          <w:rFonts w:ascii="Microsoft JhengHei" w:hAnsi="Microsoft JhengHei" w:cs="Microsoft JhengHei" w:eastAsia="Microsoft JhengHei" w:hint="default"/>
          <w:b/>
          <w:bCs/>
          <w:sz w:val="24"/>
          <w:szCs w:val="24"/>
        </w:rPr>
        <w:t>屋</w:t>
      </w:r>
      <w:r>
        <w:rPr>
          <w:rFonts w:ascii="Microsoft JhengHei" w:hAnsi="Microsoft JhengHei" w:cs="Microsoft JhengHei" w:eastAsia="Microsoft JhengHei" w:hint="default"/>
          <w:b/>
          <w:bCs/>
          <w:sz w:val="24"/>
          <w:szCs w:val="24"/>
        </w:rPr>
        <w:t>建</w:t>
      </w:r>
      <w:r>
        <w:rPr>
          <w:rFonts w:ascii="Microsoft JhengHei" w:hAnsi="Microsoft JhengHei" w:cs="Microsoft JhengHei" w:eastAsia="Microsoft JhengHei" w:hint="default"/>
          <w:b/>
          <w:bCs/>
          <w:sz w:val="24"/>
          <w:szCs w:val="24"/>
        </w:rPr>
        <w:t>筑</w:t>
      </w:r>
      <w:r>
        <w:rPr>
          <w:rFonts w:ascii="Microsoft JhengHei" w:hAnsi="Microsoft JhengHei" w:cs="Microsoft JhengHei" w:eastAsia="Microsoft JhengHei" w:hint="default"/>
          <w:b/>
          <w:bCs/>
          <w:sz w:val="24"/>
          <w:szCs w:val="24"/>
        </w:rPr>
        <w:t>物的</w:t>
      </w:r>
      <w:r>
        <w:rPr>
          <w:rFonts w:ascii="Microsoft JhengHei" w:hAnsi="Microsoft JhengHei" w:cs="Microsoft JhengHei" w:eastAsia="Microsoft JhengHei" w:hint="default"/>
          <w:b/>
          <w:bCs/>
          <w:sz w:val="24"/>
          <w:szCs w:val="24"/>
        </w:rPr>
        <w:t>说</w:t>
      </w:r>
      <w:r>
        <w:rPr>
          <w:rFonts w:ascii="Microsoft JhengHei" w:hAnsi="Microsoft JhengHei" w:cs="Microsoft JhengHei" w:eastAsia="Microsoft JhengHei" w:hint="default"/>
          <w:b/>
          <w:bCs/>
          <w:sz w:val="24"/>
          <w:szCs w:val="24"/>
        </w:rPr>
        <w:t>明</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149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2"/>
        <w:ind w:left="2034" w:right="97"/>
        <w:jc w:val="left"/>
        <w:rPr>
          <w:rFonts w:ascii="宋体" w:hAnsi="宋体" w:cs="宋体" w:eastAsia="宋体" w:hint="default"/>
        </w:rPr>
      </w:pPr>
      <w:r>
        <w:rPr/>
        <w:t>公司</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rFonts w:ascii="宋体" w:hAnsi="宋体" w:cs="宋体" w:eastAsia="宋体" w:hint="default"/>
        </w:rPr>
        <w:t>中</w:t>
      </w:r>
      <w:r>
        <w:rPr/>
        <w:t>的</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新</w:t>
      </w:r>
      <w:r>
        <w:rPr>
          <w:rFonts w:ascii="宋体" w:hAnsi="宋体" w:cs="宋体" w:eastAsia="宋体" w:hint="default"/>
        </w:rPr>
        <w:t>世</w:t>
      </w:r>
      <w:r>
        <w:rPr>
          <w:rFonts w:ascii="宋体" w:hAnsi="宋体" w:cs="宋体" w:eastAsia="宋体" w:hint="default"/>
        </w:rPr>
        <w:t>界</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物</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项目</w:t>
      </w:r>
      <w:r>
        <w:rPr/>
        <w:t>，</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净</w:t>
      </w:r>
    </w:p>
    <w:p>
      <w:pPr>
        <w:pStyle w:val="BodyText"/>
        <w:spacing w:line="240" w:lineRule="auto" w:before="151"/>
        <w:ind w:right="97"/>
        <w:jc w:val="left"/>
        <w:rPr>
          <w:rFonts w:ascii="宋体" w:hAnsi="宋体" w:cs="宋体" w:eastAsia="宋体" w:hint="default"/>
        </w:rPr>
      </w:pPr>
      <w:r>
        <w:rPr>
          <w:rFonts w:ascii="宋体" w:hAnsi="宋体" w:cs="宋体" w:eastAsia="宋体" w:hint="default"/>
          <w:w w:val="95"/>
        </w:rPr>
        <w:t>值</w:t>
      </w:r>
      <w:r>
        <w:rPr>
          <w:rFonts w:ascii="宋体" w:hAnsi="宋体" w:cs="宋体" w:eastAsia="宋体" w:hint="default"/>
          <w:spacing w:val="-38"/>
          <w:w w:val="95"/>
        </w:rPr>
        <w:t> </w:t>
      </w:r>
      <w:r>
        <w:rPr>
          <w:rFonts w:ascii="Courier New" w:hAnsi="Courier New" w:cs="Courier New" w:eastAsia="Courier New" w:hint="default"/>
          <w:w w:val="95"/>
        </w:rPr>
        <w:t>69,353.73</w:t>
      </w:r>
      <w:r>
        <w:rPr>
          <w:rFonts w:ascii="Courier New" w:hAnsi="Courier New" w:cs="Courier New" w:eastAsia="Courier New" w:hint="default"/>
          <w:spacing w:val="-60"/>
          <w:w w:val="95"/>
        </w:rPr>
        <w:t> </w:t>
      </w:r>
      <w:r>
        <w:rPr>
          <w:rFonts w:ascii="宋体" w:hAnsi="宋体" w:cs="宋体" w:eastAsia="宋体" w:hint="default"/>
          <w:w w:val="95"/>
        </w:rPr>
        <w:t>万</w:t>
      </w:r>
      <w:r>
        <w:rPr>
          <w:rFonts w:ascii="宋体" w:hAnsi="宋体" w:cs="宋体" w:eastAsia="宋体" w:hint="default"/>
          <w:w w:val="95"/>
        </w:rPr>
        <w:t>元</w:t>
      </w:r>
      <w:r>
        <w:rPr>
          <w:w w:val="95"/>
        </w:rPr>
        <w:t>，为</w:t>
      </w:r>
      <w:r>
        <w:rPr>
          <w:spacing w:val="34"/>
          <w:w w:val="95"/>
        </w:rPr>
        <w:t> </w:t>
      </w:r>
      <w:r>
        <w:rPr>
          <w:rFonts w:ascii="Courier New" w:hAnsi="Courier New" w:cs="Courier New" w:eastAsia="Courier New" w:hint="default"/>
          <w:w w:val="95"/>
        </w:rPr>
        <w:t>2005</w:t>
      </w:r>
      <w:r>
        <w:rPr>
          <w:rFonts w:ascii="Courier New" w:hAnsi="Courier New" w:cs="Courier New" w:eastAsia="Courier New" w:hint="default"/>
          <w:spacing w:val="-54"/>
          <w:w w:val="95"/>
        </w:rPr>
        <w:t> </w:t>
      </w:r>
      <w:r>
        <w:rPr>
          <w:w w:val="95"/>
        </w:rPr>
        <w:t>年</w:t>
      </w:r>
      <w:r>
        <w:rPr>
          <w:spacing w:val="-38"/>
          <w:w w:val="95"/>
        </w:rPr>
        <w:t> </w:t>
      </w:r>
      <w:r>
        <w:rPr>
          <w:rFonts w:ascii="Courier New" w:hAnsi="Courier New" w:cs="Courier New" w:eastAsia="Courier New" w:hint="default"/>
          <w:w w:val="95"/>
        </w:rPr>
        <w:t>3</w:t>
      </w:r>
      <w:r>
        <w:rPr>
          <w:rFonts w:ascii="Courier New" w:hAnsi="Courier New" w:cs="Courier New" w:eastAsia="Courier New" w:hint="default"/>
          <w:spacing w:val="-60"/>
          <w:w w:val="95"/>
        </w:rPr>
        <w:t> </w:t>
      </w:r>
      <w:r>
        <w:rPr>
          <w:rFonts w:ascii="宋体" w:hAnsi="宋体" w:cs="宋体" w:eastAsia="宋体" w:hint="default"/>
          <w:w w:val="95"/>
        </w:rPr>
        <w:t>月</w:t>
      </w:r>
      <w:r>
        <w:rPr>
          <w:rFonts w:ascii="宋体" w:hAnsi="宋体" w:cs="宋体" w:eastAsia="宋体" w:hint="default"/>
          <w:w w:val="95"/>
        </w:rPr>
        <w:t>中南</w:t>
      </w:r>
      <w:r>
        <w:rPr>
          <w:rFonts w:ascii="宋体" w:hAnsi="宋体" w:cs="宋体" w:eastAsia="宋体" w:hint="default"/>
          <w:w w:val="95"/>
        </w:rPr>
        <w:t>控</w:t>
      </w:r>
      <w:r>
        <w:rPr>
          <w:rFonts w:ascii="宋体" w:hAnsi="宋体" w:cs="宋体" w:eastAsia="宋体" w:hint="default"/>
          <w:w w:val="95"/>
        </w:rPr>
        <w:t>股</w:t>
      </w:r>
      <w:r>
        <w:rPr>
          <w:rFonts w:ascii="宋体" w:hAnsi="宋体" w:cs="宋体" w:eastAsia="宋体" w:hint="default"/>
          <w:w w:val="95"/>
        </w:rPr>
        <w:t>经</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w w:val="95"/>
        </w:rPr>
        <w:t>有限公司承</w:t>
      </w:r>
      <w:r>
        <w:rPr>
          <w:rFonts w:ascii="宋体" w:hAnsi="宋体" w:cs="宋体" w:eastAsia="宋体" w:hint="default"/>
          <w:w w:val="95"/>
        </w:rPr>
        <w:t>接</w:t>
      </w:r>
      <w:r>
        <w:rPr>
          <w:w w:val="95"/>
        </w:rPr>
        <w:t>的</w:t>
      </w:r>
      <w:r>
        <w:rPr>
          <w:rFonts w:ascii="宋体" w:hAnsi="宋体" w:cs="宋体" w:eastAsia="宋体" w:hint="default"/>
          <w:w w:val="95"/>
        </w:rPr>
        <w:t>建</w:t>
      </w:r>
    </w:p>
    <w:p>
      <w:pPr>
        <w:pStyle w:val="BodyText"/>
        <w:spacing w:line="319" w:lineRule="auto" w:before="113"/>
        <w:ind w:right="89"/>
        <w:jc w:val="left"/>
        <w:rPr>
          <w:rFonts w:ascii="宋体" w:hAnsi="宋体" w:cs="宋体" w:eastAsia="宋体" w:hint="default"/>
        </w:rPr>
      </w:pPr>
      <w:r>
        <w:rPr>
          <w:rFonts w:ascii="宋体" w:hAnsi="宋体" w:cs="宋体" w:eastAsia="宋体" w:hint="default"/>
        </w:rPr>
        <w:t>设项目</w:t>
      </w:r>
      <w:r>
        <w:rPr/>
        <w:t>，</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挂</w:t>
      </w:r>
      <w:r>
        <w:rPr>
          <w:rFonts w:ascii="宋体" w:hAnsi="宋体" w:cs="宋体" w:eastAsia="宋体" w:hint="default"/>
        </w:rPr>
        <w:t>牌</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取得</w:t>
      </w:r>
      <w:r>
        <w:rPr>
          <w:rFonts w:ascii="宋体" w:hAnsi="宋体" w:cs="宋体" w:eastAsia="宋体" w:hint="default"/>
        </w:rPr>
        <w:t>该</w:t>
      </w:r>
      <w:r>
        <w:rPr>
          <w:rFonts w:ascii="宋体" w:hAnsi="宋体" w:cs="宋体" w:eastAsia="宋体" w:hint="default"/>
        </w:rPr>
        <w:t>块</w:t>
      </w:r>
      <w:r>
        <w:rPr>
          <w:rFonts w:ascii="宋体" w:hAnsi="宋体" w:cs="宋体" w:eastAsia="宋体" w:hint="default"/>
        </w:rPr>
        <w:t>国</w:t>
      </w:r>
      <w:r>
        <w:rPr/>
        <w:t>有</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w:t>
      </w:r>
      <w:r>
        <w:rPr>
          <w:rFonts w:ascii="Courier New" w:hAnsi="Courier New" w:cs="Courier New" w:eastAsia="Courier New" w:hint="default"/>
        </w:rPr>
        <w:t>2005</w:t>
      </w:r>
      <w:r>
        <w:rPr>
          <w:rFonts w:ascii="Courier New" w:hAnsi="Courier New" w:cs="Courier New" w:eastAsia="Courier New" w:hint="default"/>
          <w:spacing w:val="-106"/>
        </w:rPr>
        <w:t> </w:t>
      </w:r>
      <w:r>
        <w:rPr/>
        <w:t>年</w:t>
      </w:r>
      <w:r>
        <w:rPr>
          <w:spacing w:val="-82"/>
        </w:rPr>
        <w:t> </w:t>
      </w:r>
      <w:r>
        <w:rPr>
          <w:rFonts w:ascii="Courier New" w:hAnsi="Courier New" w:cs="Courier New" w:eastAsia="Courier New" w:hint="default"/>
        </w:rPr>
        <w:t>3</w:t>
      </w:r>
      <w:r>
        <w:rPr>
          <w:rFonts w:ascii="Courier New" w:hAnsi="Courier New" w:cs="Courier New" w:eastAsia="Courier New" w:hint="default"/>
          <w:spacing w:val="-103"/>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18</w:t>
      </w:r>
      <w:r>
        <w:rPr>
          <w:rFonts w:ascii="Courier New" w:hAnsi="Courier New" w:cs="Courier New" w:eastAsia="Courier New" w:hint="default"/>
          <w:spacing w:val="-106"/>
        </w:rPr>
        <w:t> </w:t>
      </w:r>
      <w:r>
        <w:rPr>
          <w:rFonts w:ascii="宋体" w:hAnsi="宋体" w:cs="宋体" w:eastAsia="宋体" w:hint="default"/>
        </w:rPr>
        <w:t>日</w:t>
      </w:r>
      <w:r>
        <w:rPr/>
        <w:t>，</w:t>
      </w:r>
      <w:r>
        <w:rPr>
          <w:rFonts w:ascii="宋体" w:hAnsi="宋体" w:cs="宋体" w:eastAsia="宋体" w:hint="default"/>
        </w:rPr>
        <w:t>与</w:t>
      </w:r>
      <w:r>
        <w:rPr>
          <w:rFonts w:ascii="宋体" w:hAnsi="宋体" w:cs="宋体" w:eastAsia="宋体" w:hint="default"/>
        </w:rPr>
        <w:t>南 </w:t>
      </w:r>
      <w:r>
        <w:rPr>
          <w:rFonts w:ascii="宋体" w:hAnsi="宋体" w:cs="宋体" w:eastAsia="宋体" w:hint="default"/>
          <w:spacing w:val="-7"/>
          <w:w w:val="93"/>
        </w:rPr>
        <w:t>通</w:t>
      </w:r>
      <w:r>
        <w:rPr>
          <w:rFonts w:ascii="宋体" w:hAnsi="宋体" w:cs="宋体" w:eastAsia="宋体" w:hint="default"/>
          <w:spacing w:val="-7"/>
          <w:w w:val="93"/>
        </w:rPr>
        <w:t>市国</w:t>
      </w:r>
      <w:r>
        <w:rPr>
          <w:rFonts w:ascii="宋体" w:hAnsi="宋体" w:cs="宋体" w:eastAsia="宋体" w:hint="default"/>
          <w:spacing w:val="-7"/>
          <w:w w:val="93"/>
        </w:rPr>
        <w:t>土</w:t>
      </w:r>
      <w:r>
        <w:rPr>
          <w:spacing w:val="-7"/>
          <w:w w:val="93"/>
        </w:rPr>
        <w:t>资</w:t>
      </w:r>
      <w:r>
        <w:rPr>
          <w:rFonts w:ascii="宋体" w:hAnsi="宋体" w:cs="宋体" w:eastAsia="宋体" w:hint="default"/>
          <w:spacing w:val="-7"/>
          <w:w w:val="93"/>
        </w:rPr>
        <w:t>源</w:t>
      </w:r>
      <w:r>
        <w:rPr>
          <w:rFonts w:ascii="宋体" w:hAnsi="宋体" w:cs="宋体" w:eastAsia="宋体" w:hint="default"/>
          <w:spacing w:val="-7"/>
          <w:w w:val="93"/>
        </w:rPr>
        <w:t>局</w:t>
      </w:r>
      <w:r>
        <w:rPr>
          <w:rFonts w:ascii="宋体" w:hAnsi="宋体" w:cs="宋体" w:eastAsia="宋体" w:hint="default"/>
          <w:spacing w:val="-7"/>
          <w:w w:val="93"/>
        </w:rPr>
        <w:t>签订</w:t>
      </w:r>
      <w:r>
        <w:rPr>
          <w:rFonts w:ascii="宋体" w:hAnsi="宋体" w:cs="宋体" w:eastAsia="宋体" w:hint="default"/>
          <w:spacing w:val="-7"/>
          <w:w w:val="93"/>
        </w:rPr>
        <w:t>《</w:t>
      </w:r>
      <w:r>
        <w:rPr>
          <w:rFonts w:ascii="Courier New" w:hAnsi="Courier New" w:cs="Courier New" w:eastAsia="Courier New" w:hint="default"/>
          <w:spacing w:val="-7"/>
          <w:w w:val="93"/>
        </w:rPr>
        <w:t>CR0504</w:t>
      </w:r>
      <w:r>
        <w:rPr>
          <w:rFonts w:ascii="Courier New" w:hAnsi="Courier New" w:cs="Courier New" w:eastAsia="Courier New" w:hint="default"/>
          <w:spacing w:val="-54"/>
          <w:w w:val="93"/>
        </w:rPr>
        <w:t> </w:t>
      </w:r>
      <w:r>
        <w:rPr>
          <w:rFonts w:ascii="宋体" w:hAnsi="宋体" w:cs="宋体" w:eastAsia="宋体" w:hint="default"/>
          <w:spacing w:val="-13"/>
        </w:rPr>
        <w:t>地</w:t>
      </w:r>
      <w:r>
        <w:rPr>
          <w:rFonts w:ascii="宋体" w:hAnsi="宋体" w:cs="宋体" w:eastAsia="宋体" w:hint="default"/>
          <w:spacing w:val="-13"/>
        </w:rPr>
        <w:t>块</w:t>
      </w:r>
      <w:r>
        <w:rPr>
          <w:rFonts w:ascii="宋体" w:hAnsi="宋体" w:cs="宋体" w:eastAsia="宋体" w:hint="default"/>
          <w:spacing w:val="-13"/>
        </w:rPr>
        <w:t>使</w:t>
      </w:r>
      <w:r>
        <w:rPr>
          <w:rFonts w:ascii="宋体" w:hAnsi="宋体" w:cs="宋体" w:eastAsia="宋体" w:hint="default"/>
          <w:spacing w:val="-13"/>
        </w:rPr>
        <w:t>用</w:t>
      </w:r>
      <w:r>
        <w:rPr>
          <w:rFonts w:ascii="宋体" w:hAnsi="宋体" w:cs="宋体" w:eastAsia="宋体" w:hint="default"/>
          <w:spacing w:val="-13"/>
        </w:rPr>
        <w:t>权</w:t>
      </w:r>
      <w:r>
        <w:rPr>
          <w:spacing w:val="-13"/>
        </w:rPr>
        <w:t>出</w:t>
      </w:r>
      <w:r>
        <w:rPr>
          <w:rFonts w:ascii="宋体" w:hAnsi="宋体" w:cs="宋体" w:eastAsia="宋体" w:hint="default"/>
          <w:spacing w:val="-13"/>
        </w:rPr>
        <w:t>让</w:t>
      </w:r>
      <w:r>
        <w:rPr>
          <w:rFonts w:ascii="宋体" w:hAnsi="宋体" w:cs="宋体" w:eastAsia="宋体" w:hint="default"/>
          <w:spacing w:val="-13"/>
        </w:rPr>
        <w:t>合</w:t>
      </w:r>
      <w:r>
        <w:rPr>
          <w:rFonts w:ascii="宋体" w:hAnsi="宋体" w:cs="宋体" w:eastAsia="宋体" w:hint="default"/>
          <w:spacing w:val="-13"/>
        </w:rPr>
        <w:t>同</w:t>
      </w:r>
      <w:r>
        <w:rPr>
          <w:rFonts w:ascii="宋体" w:hAnsi="宋体" w:cs="宋体" w:eastAsia="宋体" w:hint="default"/>
          <w:spacing w:val="-13"/>
        </w:rPr>
        <w:t>》</w:t>
      </w:r>
      <w:r>
        <w:rPr>
          <w:spacing w:val="-13"/>
        </w:rPr>
        <w:t>，出</w:t>
      </w:r>
      <w:r>
        <w:rPr>
          <w:rFonts w:ascii="宋体" w:hAnsi="宋体" w:cs="宋体" w:eastAsia="宋体" w:hint="default"/>
          <w:spacing w:val="-13"/>
        </w:rPr>
        <w:t>让</w:t>
      </w:r>
      <w:r>
        <w:rPr>
          <w:rFonts w:ascii="宋体" w:hAnsi="宋体" w:cs="宋体" w:eastAsia="宋体" w:hint="default"/>
          <w:spacing w:val="-13"/>
        </w:rPr>
        <w:t>宗</w:t>
      </w:r>
      <w:r>
        <w:rPr>
          <w:rFonts w:ascii="宋体" w:hAnsi="宋体" w:cs="宋体" w:eastAsia="宋体" w:hint="default"/>
          <w:spacing w:val="-13"/>
        </w:rPr>
        <w:t>地</w:t>
      </w:r>
      <w:r>
        <w:rPr>
          <w:rFonts w:ascii="宋体" w:hAnsi="宋体" w:cs="宋体" w:eastAsia="宋体" w:hint="default"/>
          <w:spacing w:val="-13"/>
        </w:rPr>
        <w:t>面积</w:t>
      </w:r>
      <w:r>
        <w:rPr>
          <w:rFonts w:ascii="宋体" w:hAnsi="宋体" w:cs="宋体" w:eastAsia="宋体" w:hint="default"/>
          <w:spacing w:val="-13"/>
        </w:rPr>
        <w:t>共</w:t>
      </w:r>
      <w:r>
        <w:rPr>
          <w:rFonts w:ascii="宋体" w:hAnsi="宋体" w:cs="宋体" w:eastAsia="宋体" w:hint="default"/>
          <w:spacing w:val="-39"/>
        </w:rPr>
        <w:t> </w:t>
      </w:r>
      <w:r>
        <w:rPr>
          <w:rFonts w:ascii="Courier New" w:hAnsi="Courier New" w:cs="Courier New" w:eastAsia="Courier New" w:hint="default"/>
          <w:w w:val="83"/>
        </w:rPr>
        <w:t>996927</w:t>
      </w:r>
      <w:r>
        <w:rPr>
          <w:rFonts w:ascii="Courier New" w:hAnsi="Courier New" w:cs="Courier New" w:eastAsia="Courier New" w:hint="default"/>
          <w:spacing w:val="-39"/>
          <w:w w:val="83"/>
        </w:rPr>
        <w:t> </w:t>
      </w:r>
      <w:r>
        <w:rPr>
          <w:rFonts w:ascii="宋体" w:hAnsi="宋体" w:cs="宋体" w:eastAsia="宋体" w:hint="default"/>
        </w:rPr>
        <w:t>平方</w:t>
      </w:r>
      <w:r>
        <w:rPr>
          <w:rFonts w:ascii="宋体" w:hAnsi="宋体" w:cs="宋体" w:eastAsia="宋体" w:hint="default"/>
        </w:rPr>
        <w:t>米</w:t>
      </w:r>
      <w:r>
        <w:rPr/>
        <w:t>， </w:t>
      </w:r>
      <w:r>
        <w:rPr>
          <w:w w:val="95"/>
        </w:rPr>
        <w:t>其</w:t>
      </w:r>
      <w:r>
        <w:rPr>
          <w:rFonts w:ascii="宋体" w:hAnsi="宋体" w:cs="宋体" w:eastAsia="宋体" w:hint="default"/>
          <w:w w:val="95"/>
        </w:rPr>
        <w:t>中：中</w:t>
      </w:r>
      <w:r>
        <w:rPr>
          <w:rFonts w:ascii="宋体" w:hAnsi="宋体" w:cs="宋体" w:eastAsia="宋体" w:hint="default"/>
          <w:w w:val="95"/>
        </w:rPr>
        <w:t>央</w:t>
      </w:r>
      <w:r>
        <w:rPr>
          <w:rFonts w:ascii="宋体" w:hAnsi="宋体" w:cs="宋体" w:eastAsia="宋体" w:hint="default"/>
          <w:w w:val="95"/>
        </w:rPr>
        <w:t>商</w:t>
      </w:r>
      <w:r>
        <w:rPr>
          <w:w w:val="95"/>
        </w:rPr>
        <w:t>务</w:t>
      </w:r>
      <w:r>
        <w:rPr>
          <w:rFonts w:ascii="宋体" w:hAnsi="宋体" w:cs="宋体" w:eastAsia="宋体" w:hint="default"/>
          <w:w w:val="95"/>
        </w:rPr>
        <w:t>区</w:t>
      </w:r>
      <w:r>
        <w:rPr>
          <w:rFonts w:ascii="宋体" w:hAnsi="宋体" w:cs="宋体" w:eastAsia="宋体" w:hint="default"/>
          <w:w w:val="95"/>
        </w:rPr>
        <w:t>地</w:t>
      </w:r>
      <w:r>
        <w:rPr>
          <w:rFonts w:ascii="宋体" w:hAnsi="宋体" w:cs="宋体" w:eastAsia="宋体" w:hint="default"/>
          <w:w w:val="95"/>
        </w:rPr>
        <w:t>块</w:t>
      </w:r>
      <w:r>
        <w:rPr>
          <w:rFonts w:ascii="宋体" w:hAnsi="宋体" w:cs="宋体" w:eastAsia="宋体" w:hint="default"/>
          <w:spacing w:val="-37"/>
          <w:w w:val="95"/>
        </w:rPr>
        <w:t> </w:t>
      </w:r>
      <w:r>
        <w:rPr>
          <w:rFonts w:ascii="Courier New" w:hAnsi="Courier New" w:cs="Courier New" w:eastAsia="Courier New" w:hint="default"/>
          <w:w w:val="95"/>
        </w:rPr>
        <w:t>605085</w:t>
      </w:r>
      <w:r>
        <w:rPr>
          <w:rFonts w:ascii="Courier New" w:hAnsi="Courier New" w:cs="Courier New" w:eastAsia="Courier New" w:hint="default"/>
          <w:spacing w:val="-60"/>
          <w:w w:val="95"/>
        </w:rPr>
        <w:t> </w:t>
      </w:r>
      <w:r>
        <w:rPr>
          <w:rFonts w:ascii="宋体" w:hAnsi="宋体" w:cs="宋体" w:eastAsia="宋体" w:hint="default"/>
          <w:w w:val="95"/>
        </w:rPr>
        <w:t>平方</w:t>
      </w:r>
      <w:r>
        <w:rPr>
          <w:rFonts w:ascii="宋体" w:hAnsi="宋体" w:cs="宋体" w:eastAsia="宋体" w:hint="default"/>
          <w:w w:val="95"/>
        </w:rPr>
        <w:t>米</w:t>
      </w:r>
      <w:r>
        <w:rPr>
          <w:w w:val="95"/>
        </w:rPr>
        <w:t>，</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w w:val="95"/>
        </w:rPr>
        <w:t>地</w:t>
      </w:r>
      <w:r>
        <w:rPr>
          <w:rFonts w:ascii="宋体" w:hAnsi="宋体" w:cs="宋体" w:eastAsia="宋体" w:hint="default"/>
          <w:w w:val="95"/>
        </w:rPr>
        <w:t>块</w:t>
      </w:r>
      <w:r>
        <w:rPr>
          <w:rFonts w:ascii="宋体" w:hAnsi="宋体" w:cs="宋体" w:eastAsia="宋体" w:hint="default"/>
          <w:spacing w:val="-37"/>
          <w:w w:val="95"/>
        </w:rPr>
        <w:t> </w:t>
      </w:r>
      <w:r>
        <w:rPr>
          <w:rFonts w:ascii="Courier New" w:hAnsi="Courier New" w:cs="Courier New" w:eastAsia="Courier New" w:hint="default"/>
          <w:w w:val="95"/>
        </w:rPr>
        <w:t>340936</w:t>
      </w:r>
      <w:r>
        <w:rPr>
          <w:rFonts w:ascii="Courier New" w:hAnsi="Courier New" w:cs="Courier New" w:eastAsia="Courier New" w:hint="default"/>
          <w:spacing w:val="-60"/>
          <w:w w:val="95"/>
        </w:rPr>
        <w:t> </w:t>
      </w:r>
      <w:r>
        <w:rPr>
          <w:rFonts w:ascii="宋体" w:hAnsi="宋体" w:cs="宋体" w:eastAsia="宋体" w:hint="default"/>
          <w:w w:val="95"/>
        </w:rPr>
        <w:t>平方</w:t>
      </w:r>
      <w:r>
        <w:rPr>
          <w:rFonts w:ascii="宋体" w:hAnsi="宋体" w:cs="宋体" w:eastAsia="宋体" w:hint="default"/>
          <w:w w:val="95"/>
        </w:rPr>
        <w:t>米</w:t>
      </w:r>
      <w:r>
        <w:rPr>
          <w:w w:val="95"/>
        </w:rPr>
        <w:t>，</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spacing w:val="-69"/>
          <w:w w:val="95"/>
        </w:rPr>
        <w:t> </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东</w:t>
      </w:r>
      <w:r>
        <w:rPr>
          <w:rFonts w:ascii="宋体" w:hAnsi="宋体" w:cs="宋体" w:eastAsia="宋体" w:hint="default"/>
        </w:rPr>
        <w:t>侧</w:t>
      </w:r>
      <w:r>
        <w:rPr>
          <w:rFonts w:ascii="宋体" w:hAnsi="宋体" w:cs="宋体" w:eastAsia="宋体" w:hint="default"/>
        </w:rPr>
        <w:t>地</w:t>
      </w:r>
      <w:r>
        <w:rPr>
          <w:rFonts w:ascii="宋体" w:hAnsi="宋体" w:cs="宋体" w:eastAsia="宋体" w:hint="default"/>
        </w:rPr>
        <w:t>块</w:t>
      </w:r>
      <w:r>
        <w:rPr>
          <w:rFonts w:ascii="宋体" w:hAnsi="宋体" w:cs="宋体" w:eastAsia="宋体" w:hint="default"/>
          <w:spacing w:val="-79"/>
        </w:rPr>
        <w:t> </w:t>
      </w:r>
      <w:r>
        <w:rPr>
          <w:rFonts w:ascii="Courier New" w:hAnsi="Courier New" w:cs="Courier New" w:eastAsia="Courier New" w:hint="default"/>
        </w:rPr>
        <w:t>50906</w:t>
      </w:r>
      <w:r>
        <w:rPr>
          <w:rFonts w:ascii="Courier New" w:hAnsi="Courier New" w:cs="Courier New" w:eastAsia="Courier New" w:hint="default"/>
          <w:spacing w:val="-103"/>
        </w:rPr>
        <w:t> </w:t>
      </w:r>
      <w:r>
        <w:rPr>
          <w:rFonts w:ascii="宋体" w:hAnsi="宋体" w:cs="宋体" w:eastAsia="宋体" w:hint="default"/>
        </w:rPr>
        <w:t>平方</w:t>
      </w:r>
      <w:r>
        <w:rPr>
          <w:rFonts w:ascii="宋体" w:hAnsi="宋体" w:cs="宋体" w:eastAsia="宋体" w:hint="default"/>
        </w:rPr>
        <w:t>米</w:t>
      </w:r>
      <w:r>
        <w:rPr/>
        <w:t>，</w:t>
      </w:r>
      <w:r>
        <w:rPr>
          <w:rFonts w:ascii="宋体" w:hAnsi="宋体" w:cs="宋体" w:eastAsia="宋体" w:hint="default"/>
        </w:rPr>
        <w:t>该</w:t>
      </w:r>
      <w:r>
        <w:rPr>
          <w:rFonts w:ascii="宋体" w:hAnsi="宋体" w:cs="宋体" w:eastAsia="宋体" w:hint="default"/>
        </w:rPr>
        <w:t>宗</w:t>
      </w:r>
      <w:r>
        <w:rPr>
          <w:rFonts w:ascii="宋体" w:hAnsi="宋体" w:cs="宋体" w:eastAsia="宋体" w:hint="default"/>
        </w:rPr>
        <w:t>地</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出</w:t>
      </w:r>
      <w:r>
        <w:rPr>
          <w:rFonts w:ascii="宋体" w:hAnsi="宋体" w:cs="宋体" w:eastAsia="宋体" w:hint="default"/>
        </w:rPr>
        <w:t>让</w:t>
      </w:r>
      <w:r>
        <w:rPr>
          <w:rFonts w:ascii="宋体" w:hAnsi="宋体" w:cs="宋体" w:eastAsia="宋体" w:hint="default"/>
        </w:rPr>
        <w:t>金</w:t>
      </w:r>
      <w:r>
        <w:rPr/>
        <w:t>为</w:t>
      </w:r>
      <w:r>
        <w:rPr>
          <w:rFonts w:ascii="宋体" w:hAnsi="宋体" w:cs="宋体" w:eastAsia="宋体" w:hint="default"/>
        </w:rPr>
        <w:t>每平方</w:t>
      </w:r>
      <w:r>
        <w:rPr>
          <w:rFonts w:ascii="宋体" w:hAnsi="宋体" w:cs="宋体" w:eastAsia="宋体" w:hint="default"/>
        </w:rPr>
        <w:t>米</w:t>
      </w:r>
      <w:r>
        <w:rPr/>
        <w:t>人</w:t>
      </w:r>
      <w:r>
        <w:rPr>
          <w:rFonts w:ascii="宋体" w:hAnsi="宋体" w:cs="宋体" w:eastAsia="宋体" w:hint="default"/>
        </w:rPr>
        <w:t>民币</w:t>
      </w:r>
      <w:r>
        <w:rPr>
          <w:rFonts w:ascii="宋体" w:hAnsi="宋体" w:cs="宋体" w:eastAsia="宋体" w:hint="default"/>
          <w:spacing w:val="-79"/>
        </w:rPr>
        <w:t> </w:t>
      </w:r>
      <w:r>
        <w:rPr>
          <w:rFonts w:ascii="Courier New" w:hAnsi="Courier New" w:cs="Courier New" w:eastAsia="Courier New" w:hint="default"/>
        </w:rPr>
        <w:t>1910</w:t>
      </w:r>
      <w:r>
        <w:rPr>
          <w:rFonts w:ascii="Courier New" w:hAnsi="Courier New" w:cs="Courier New" w:eastAsia="Courier New" w:hint="default"/>
          <w:spacing w:val="-103"/>
        </w:rPr>
        <w:t> </w:t>
      </w:r>
      <w:r>
        <w:rPr>
          <w:rFonts w:ascii="宋体" w:hAnsi="宋体" w:cs="宋体" w:eastAsia="宋体" w:hint="default"/>
        </w:rPr>
        <w:t>元</w:t>
      </w:r>
      <w:r>
        <w:rPr/>
        <w:t>， </w:t>
      </w:r>
      <w:r>
        <w:rPr>
          <w:rFonts w:ascii="宋体" w:hAnsi="宋体" w:cs="宋体" w:eastAsia="宋体" w:hint="default"/>
          <w:w w:val="95"/>
        </w:rPr>
        <w:t>总额</w:t>
      </w:r>
      <w:r>
        <w:rPr>
          <w:w w:val="95"/>
        </w:rPr>
        <w:t>为</w:t>
      </w:r>
      <w:r>
        <w:rPr>
          <w:spacing w:val="-32"/>
          <w:w w:val="95"/>
        </w:rPr>
        <w:t> </w:t>
      </w:r>
      <w:r>
        <w:rPr>
          <w:rFonts w:ascii="Courier New" w:hAnsi="Courier New" w:cs="Courier New" w:eastAsia="Courier New" w:hint="default"/>
          <w:w w:val="95"/>
        </w:rPr>
        <w:t>1,904,130,570</w:t>
      </w:r>
      <w:r>
        <w:rPr>
          <w:rFonts w:ascii="Courier New" w:hAnsi="Courier New" w:cs="Courier New" w:eastAsia="Courier New" w:hint="default"/>
          <w:spacing w:val="-55"/>
          <w:w w:val="95"/>
        </w:rPr>
        <w:t> </w:t>
      </w:r>
      <w:r>
        <w:rPr>
          <w:rFonts w:ascii="宋体" w:hAnsi="宋体" w:cs="宋体" w:eastAsia="宋体" w:hint="default"/>
          <w:w w:val="95"/>
        </w:rPr>
        <w:t>元</w:t>
      </w:r>
      <w:r>
        <w:rPr>
          <w:w w:val="95"/>
        </w:rPr>
        <w:t>。</w:t>
      </w:r>
      <w:r>
        <w:rPr>
          <w:rFonts w:ascii="宋体" w:hAnsi="宋体" w:cs="宋体" w:eastAsia="宋体" w:hint="default"/>
          <w:w w:val="95"/>
        </w:rPr>
        <w:t>该</w:t>
      </w:r>
      <w:r>
        <w:rPr>
          <w:w w:val="95"/>
        </w:rPr>
        <w:t>出</w:t>
      </w:r>
      <w:r>
        <w:rPr>
          <w:rFonts w:ascii="宋体" w:hAnsi="宋体" w:cs="宋体" w:eastAsia="宋体" w:hint="default"/>
          <w:w w:val="95"/>
        </w:rPr>
        <w:t>让</w:t>
      </w:r>
      <w:r>
        <w:rPr>
          <w:rFonts w:ascii="宋体" w:hAnsi="宋体" w:cs="宋体" w:eastAsia="宋体" w:hint="default"/>
          <w:w w:val="95"/>
        </w:rPr>
        <w:t>合</w:t>
      </w:r>
      <w:r>
        <w:rPr>
          <w:rFonts w:ascii="宋体" w:hAnsi="宋体" w:cs="宋体" w:eastAsia="宋体" w:hint="default"/>
          <w:w w:val="95"/>
        </w:rPr>
        <w:t>同</w:t>
      </w:r>
      <w:r>
        <w:rPr>
          <w:w w:val="95"/>
        </w:rPr>
        <w:t>的</w:t>
      </w:r>
      <w:r>
        <w:rPr>
          <w:rFonts w:ascii="宋体" w:hAnsi="宋体" w:cs="宋体" w:eastAsia="宋体" w:hint="default"/>
          <w:w w:val="95"/>
        </w:rPr>
        <w:t>附</w:t>
      </w:r>
      <w:r>
        <w:rPr>
          <w:rFonts w:ascii="宋体" w:hAnsi="宋体" w:cs="宋体" w:eastAsia="宋体" w:hint="default"/>
          <w:w w:val="95"/>
        </w:rPr>
        <w:t>件</w:t>
      </w:r>
      <w:r>
        <w:rPr>
          <w:rFonts w:ascii="宋体" w:hAnsi="宋体" w:cs="宋体" w:eastAsia="宋体" w:hint="default"/>
          <w:w w:val="95"/>
        </w:rPr>
        <w:t>约</w:t>
      </w:r>
      <w:r>
        <w:rPr>
          <w:rFonts w:ascii="宋体" w:hAnsi="宋体" w:cs="宋体" w:eastAsia="宋体" w:hint="default"/>
          <w:w w:val="95"/>
        </w:rPr>
        <w:t>定</w:t>
      </w:r>
      <w:r>
        <w:rPr>
          <w:w w:val="95"/>
        </w:rPr>
        <w:t>，</w:t>
      </w:r>
      <w:r>
        <w:rPr>
          <w:rFonts w:ascii="宋体" w:hAnsi="宋体" w:cs="宋体" w:eastAsia="宋体" w:hint="default"/>
          <w:w w:val="95"/>
        </w:rPr>
        <w:t>中南南</w:t>
      </w:r>
      <w:r>
        <w:rPr>
          <w:rFonts w:ascii="宋体" w:hAnsi="宋体" w:cs="宋体" w:eastAsia="宋体" w:hint="default"/>
          <w:w w:val="95"/>
        </w:rPr>
        <w:t>控</w:t>
      </w:r>
      <w:r>
        <w:rPr>
          <w:w w:val="95"/>
        </w:rPr>
        <w:t>完</w:t>
      </w:r>
      <w:r>
        <w:rPr>
          <w:rFonts w:ascii="宋体" w:hAnsi="宋体" w:cs="宋体" w:eastAsia="宋体" w:hint="default"/>
          <w:w w:val="95"/>
        </w:rPr>
        <w:t>成</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体</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spacing w:val="-59"/>
          <w:w w:val="95"/>
        </w:rPr>
        <w:t> </w:t>
      </w:r>
      <w:r>
        <w:rPr>
          <w:rFonts w:ascii="宋体" w:hAnsi="宋体" w:cs="宋体" w:eastAsia="宋体" w:hint="default"/>
        </w:rPr>
        <w:t>剩</w:t>
      </w:r>
      <w:r>
        <w:rPr>
          <w:rFonts w:ascii="宋体" w:hAnsi="宋体" w:cs="宋体" w:eastAsia="宋体" w:hint="default"/>
        </w:rPr>
        <w:t>余</w:t>
      </w:r>
      <w:r>
        <w:rPr>
          <w:rFonts w:ascii="宋体" w:hAnsi="宋体" w:cs="宋体" w:eastAsia="宋体" w:hint="default"/>
        </w:rPr>
        <w:t>场</w:t>
      </w:r>
      <w:r>
        <w:rPr>
          <w:rFonts w:ascii="宋体" w:hAnsi="宋体" w:cs="宋体" w:eastAsia="宋体" w:hint="default"/>
        </w:rPr>
        <w:t>馆</w:t>
      </w:r>
      <w:r>
        <w:rPr/>
        <w:t>的</w:t>
      </w:r>
      <w:r>
        <w:rPr>
          <w:rFonts w:ascii="宋体" w:hAnsi="宋体" w:cs="宋体" w:eastAsia="宋体" w:hint="default"/>
        </w:rPr>
        <w:t>建设</w:t>
      </w:r>
      <w:r>
        <w:rPr/>
        <w:t>。</w:t>
      </w:r>
      <w:r>
        <w:rPr>
          <w:rFonts w:ascii="宋体" w:hAnsi="宋体" w:cs="宋体" w:eastAsia="宋体" w:hint="default"/>
        </w:rPr>
        <w:t>因</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原</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公</w:t>
      </w:r>
      <w:r>
        <w:rPr>
          <w:rFonts w:ascii="宋体" w:hAnsi="宋体" w:cs="宋体" w:eastAsia="宋体" w:hint="default"/>
        </w:rPr>
        <w:t>共</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工</w:t>
      </w:r>
      <w:r>
        <w:rPr>
          <w:rFonts w:ascii="宋体" w:hAnsi="宋体" w:cs="宋体" w:eastAsia="宋体" w:hint="default"/>
        </w:rPr>
        <w:t>程</w:t>
      </w:r>
      <w:r>
        <w:rPr/>
        <w:t>，</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w:t>
      </w:r>
      <w:r>
        <w:rPr>
          <w:rFonts w:ascii="宋体" w:hAnsi="宋体" w:cs="宋体" w:eastAsia="宋体" w:hint="default"/>
        </w:rPr>
        <w:t>已</w:t>
      </w:r>
      <w:r>
        <w:rPr>
          <w:rFonts w:ascii="宋体" w:hAnsi="宋体" w:cs="宋体" w:eastAsia="宋体" w:hint="default"/>
        </w:rPr>
        <w:t>支</w:t>
      </w:r>
    </w:p>
    <w:p>
      <w:pPr>
        <w:pStyle w:val="BodyText"/>
        <w:spacing w:line="319" w:lineRule="auto" w:before="72"/>
        <w:ind w:right="97"/>
        <w:jc w:val="left"/>
        <w:rPr>
          <w:rFonts w:ascii="宋体" w:hAnsi="宋体" w:cs="宋体" w:eastAsia="宋体" w:hint="default"/>
        </w:rPr>
      </w:pPr>
      <w:r>
        <w:rPr>
          <w:rFonts w:ascii="宋体" w:hAnsi="宋体" w:cs="宋体" w:eastAsia="宋体" w:hint="default"/>
        </w:rPr>
        <w:t>付</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spacing w:val="-76"/>
        </w:rPr>
        <w:t> </w:t>
      </w:r>
      <w:r>
        <w:rPr>
          <w:rFonts w:ascii="Courier New" w:hAnsi="Courier New" w:cs="Courier New" w:eastAsia="Courier New" w:hint="default"/>
        </w:rPr>
        <w:t>4</w:t>
      </w:r>
      <w:r>
        <w:rPr>
          <w:rFonts w:ascii="Courier New" w:hAnsi="Courier New" w:cs="Courier New" w:eastAsia="Courier New" w:hint="default"/>
          <w:spacing w:val="-100"/>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至</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rFonts w:ascii="宋体" w:hAnsi="宋体" w:cs="宋体" w:eastAsia="宋体" w:hint="default"/>
        </w:rPr>
        <w:t>接</w:t>
      </w:r>
      <w:r>
        <w:rPr>
          <w:rFonts w:ascii="宋体" w:hAnsi="宋体" w:cs="宋体" w:eastAsia="宋体" w:hint="default"/>
        </w:rPr>
        <w:t>手</w:t>
      </w:r>
      <w:r>
        <w:rPr>
          <w:rFonts w:ascii="宋体" w:hAnsi="宋体" w:cs="宋体" w:eastAsia="宋体" w:hint="default"/>
        </w:rPr>
        <w:t>时</w:t>
      </w:r>
      <w:r>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spacing w:val="-76"/>
        </w:rPr>
        <w:t> </w:t>
      </w:r>
      <w:r>
        <w:rPr>
          <w:rFonts w:ascii="Courier New" w:hAnsi="Courier New" w:cs="Courier New" w:eastAsia="Courier New" w:hint="default"/>
        </w:rPr>
        <w:t>4</w:t>
      </w:r>
      <w:r>
        <w:rPr>
          <w:rFonts w:ascii="Courier New" w:hAnsi="Courier New" w:cs="Courier New" w:eastAsia="Courier New" w:hint="default"/>
          <w:spacing w:val="-100"/>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 </w:t>
      </w:r>
      <w:r>
        <w:rPr>
          <w:rFonts w:ascii="宋体" w:hAnsi="宋体" w:cs="宋体" w:eastAsia="宋体" w:hint="default"/>
          <w:w w:val="95"/>
        </w:rPr>
        <w:t>育</w:t>
      </w:r>
      <w:r>
        <w:rPr>
          <w:w w:val="95"/>
        </w:rPr>
        <w:t>会</w:t>
      </w:r>
      <w:r>
        <w:rPr>
          <w:rFonts w:ascii="宋体" w:hAnsi="宋体" w:cs="宋体" w:eastAsia="宋体" w:hint="default"/>
          <w:w w:val="95"/>
        </w:rPr>
        <w:t>展</w:t>
      </w:r>
      <w:r>
        <w:rPr>
          <w:rFonts w:ascii="宋体" w:hAnsi="宋体" w:cs="宋体" w:eastAsia="宋体" w:hint="default"/>
          <w:w w:val="95"/>
        </w:rPr>
        <w:t>中</w:t>
      </w:r>
      <w:r>
        <w:rPr>
          <w:rFonts w:ascii="宋体" w:hAnsi="宋体" w:cs="宋体" w:eastAsia="宋体" w:hint="default"/>
          <w:w w:val="95"/>
        </w:rPr>
        <w:t>心</w:t>
      </w:r>
      <w:r>
        <w:rPr>
          <w:rFonts w:ascii="宋体" w:hAnsi="宋体" w:cs="宋体" w:eastAsia="宋体" w:hint="default"/>
          <w:w w:val="95"/>
        </w:rPr>
        <w:t>作</w:t>
      </w:r>
      <w:r>
        <w:rPr>
          <w:w w:val="95"/>
        </w:rPr>
        <w:t>为公</w:t>
      </w:r>
      <w:r>
        <w:rPr>
          <w:rFonts w:ascii="宋体" w:hAnsi="宋体" w:cs="宋体" w:eastAsia="宋体" w:hint="default"/>
          <w:w w:val="95"/>
        </w:rPr>
        <w:t>众服</w:t>
      </w:r>
      <w:r>
        <w:rPr>
          <w:w w:val="95"/>
        </w:rPr>
        <w:t>务的公</w:t>
      </w:r>
      <w:r>
        <w:rPr>
          <w:rFonts w:ascii="宋体" w:hAnsi="宋体" w:cs="宋体" w:eastAsia="宋体" w:hint="default"/>
          <w:w w:val="95"/>
        </w:rPr>
        <w:t>益</w:t>
      </w:r>
      <w:r>
        <w:rPr>
          <w:w w:val="95"/>
        </w:rPr>
        <w:t>性</w:t>
      </w:r>
      <w:r>
        <w:rPr>
          <w:rFonts w:ascii="宋体" w:hAnsi="宋体" w:cs="宋体" w:eastAsia="宋体" w:hint="default"/>
          <w:w w:val="95"/>
        </w:rPr>
        <w:t>项目</w:t>
      </w:r>
      <w:r>
        <w:rPr>
          <w:w w:val="95"/>
        </w:rPr>
        <w:t>，</w:t>
      </w:r>
      <w:r>
        <w:rPr>
          <w:rFonts w:ascii="宋体" w:hAnsi="宋体" w:cs="宋体" w:eastAsia="宋体" w:hint="default"/>
          <w:w w:val="95"/>
        </w:rPr>
        <w:t>政</w:t>
      </w:r>
      <w:r>
        <w:rPr>
          <w:rFonts w:ascii="宋体" w:hAnsi="宋体" w:cs="宋体" w:eastAsia="宋体" w:hint="default"/>
          <w:w w:val="95"/>
        </w:rPr>
        <w:t>府</w:t>
      </w:r>
      <w:r>
        <w:rPr>
          <w:rFonts w:ascii="宋体" w:hAnsi="宋体" w:cs="宋体" w:eastAsia="宋体" w:hint="default"/>
          <w:w w:val="95"/>
        </w:rPr>
        <w:t>将</w:t>
      </w:r>
      <w:r>
        <w:rPr>
          <w:rFonts w:ascii="宋体" w:hAnsi="宋体" w:cs="宋体" w:eastAsia="宋体" w:hint="default"/>
          <w:w w:val="95"/>
        </w:rPr>
        <w:t>位于</w:t>
      </w:r>
      <w:r>
        <w:rPr>
          <w:rFonts w:ascii="宋体" w:hAnsi="宋体" w:cs="宋体" w:eastAsia="宋体" w:hint="default"/>
          <w:w w:val="95"/>
        </w:rPr>
        <w:t>新</w:t>
      </w:r>
      <w:r>
        <w:rPr>
          <w:rFonts w:ascii="宋体" w:hAnsi="宋体" w:cs="宋体" w:eastAsia="宋体" w:hint="default"/>
          <w:w w:val="95"/>
        </w:rPr>
        <w:t>区</w:t>
      </w:r>
      <w:r>
        <w:rPr>
          <w:w w:val="95"/>
        </w:rPr>
        <w:t>的</w:t>
      </w:r>
      <w:r>
        <w:rPr>
          <w:rFonts w:ascii="宋体" w:hAnsi="宋体" w:cs="宋体" w:eastAsia="宋体" w:hint="default"/>
          <w:w w:val="95"/>
        </w:rPr>
        <w:t>一</w:t>
      </w:r>
      <w:r>
        <w:rPr>
          <w:rFonts w:ascii="宋体" w:hAnsi="宋体" w:cs="宋体" w:eastAsia="宋体" w:hint="default"/>
          <w:w w:val="95"/>
        </w:rPr>
        <w:t>块</w:t>
      </w:r>
      <w:r>
        <w:rPr>
          <w:rFonts w:ascii="宋体" w:hAnsi="宋体" w:cs="宋体" w:eastAsia="宋体" w:hint="default"/>
          <w:w w:val="95"/>
        </w:rPr>
        <w:t>约</w:t>
      </w:r>
      <w:r>
        <w:rPr>
          <w:rFonts w:ascii="宋体" w:hAnsi="宋体" w:cs="宋体" w:eastAsia="宋体" w:hint="default"/>
          <w:spacing w:val="1"/>
          <w:w w:val="95"/>
        </w:rPr>
        <w:t> </w:t>
      </w:r>
      <w:r>
        <w:rPr>
          <w:rFonts w:ascii="Courier New" w:hAnsi="Courier New" w:cs="Courier New" w:eastAsia="Courier New" w:hint="default"/>
          <w:w w:val="95"/>
        </w:rPr>
        <w:t>40</w:t>
      </w:r>
      <w:r>
        <w:rPr>
          <w:rFonts w:ascii="Courier New" w:hAnsi="Courier New" w:cs="Courier New" w:eastAsia="Courier New" w:hint="default"/>
          <w:spacing w:val="92"/>
          <w:w w:val="95"/>
        </w:rPr>
        <w:t> </w:t>
      </w:r>
      <w:r>
        <w:rPr>
          <w:rFonts w:ascii="宋体" w:hAnsi="宋体" w:cs="宋体" w:eastAsia="宋体" w:hint="default"/>
          <w:w w:val="95"/>
        </w:rPr>
        <w:t>万</w:t>
      </w:r>
      <w:r>
        <w:rPr>
          <w:rFonts w:ascii="宋体" w:hAnsi="宋体" w:cs="宋体" w:eastAsia="宋体" w:hint="default"/>
          <w:w w:val="95"/>
        </w:rPr>
        <w:t>平方</w:t>
      </w:r>
      <w:r>
        <w:rPr>
          <w:rFonts w:ascii="宋体" w:hAnsi="宋体" w:cs="宋体" w:eastAsia="宋体" w:hint="default"/>
          <w:w w:val="95"/>
        </w:rPr>
        <w:t>米</w:t>
      </w:r>
      <w:r>
        <w:rPr>
          <w:rFonts w:ascii="宋体" w:hAnsi="宋体" w:cs="宋体" w:eastAsia="宋体" w:hint="default"/>
          <w:w w:val="95"/>
        </w:rPr>
        <w:t>土</w:t>
      </w:r>
      <w:r>
        <w:rPr>
          <w:rFonts w:ascii="宋体" w:hAnsi="宋体" w:cs="宋体" w:eastAsia="宋体" w:hint="default"/>
          <w:w w:val="95"/>
        </w:rPr>
        <w:t>地</w:t>
      </w:r>
      <w:r>
        <w:rPr>
          <w:w w:val="95"/>
        </w:rPr>
        <w:t>，</w:t>
      </w:r>
      <w:r>
        <w:rPr>
          <w:spacing w:val="-100"/>
          <w:w w:val="95"/>
        </w:rPr>
        <w:t> </w:t>
      </w:r>
      <w:r>
        <w:rPr>
          <w:rFonts w:ascii="宋体" w:hAnsi="宋体" w:cs="宋体" w:eastAsia="宋体" w:hint="default"/>
        </w:rPr>
        <w:t>以每平方</w:t>
      </w:r>
      <w:r>
        <w:rPr>
          <w:rFonts w:ascii="宋体" w:hAnsi="宋体" w:cs="宋体" w:eastAsia="宋体" w:hint="default"/>
        </w:rPr>
        <w:t>米</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面积</w:t>
      </w:r>
      <w:r>
        <w:rPr>
          <w:rFonts w:ascii="宋体" w:hAnsi="宋体" w:cs="宋体" w:eastAsia="宋体" w:hint="default"/>
          <w:spacing w:val="-89"/>
        </w:rPr>
        <w:t> </w:t>
      </w:r>
      <w:r>
        <w:rPr>
          <w:rFonts w:ascii="Courier New" w:hAnsi="Courier New" w:cs="Courier New" w:eastAsia="Courier New" w:hint="default"/>
        </w:rPr>
        <w:t>900</w:t>
      </w:r>
      <w:r>
        <w:rPr>
          <w:rFonts w:ascii="Courier New" w:hAnsi="Courier New" w:cs="Courier New" w:eastAsia="Courier New" w:hint="default"/>
          <w:spacing w:val="-113"/>
        </w:rPr>
        <w:t> </w:t>
      </w:r>
      <w:r>
        <w:rPr>
          <w:rFonts w:ascii="宋体" w:hAnsi="宋体" w:cs="宋体" w:eastAsia="宋体" w:hint="default"/>
        </w:rPr>
        <w:t>元</w:t>
      </w:r>
      <w:r>
        <w:rPr/>
        <w:t>人</w:t>
      </w:r>
      <w:r>
        <w:rPr>
          <w:rFonts w:ascii="宋体" w:hAnsi="宋体" w:cs="宋体" w:eastAsia="宋体" w:hint="default"/>
        </w:rPr>
        <w:t>民币</w:t>
      </w:r>
      <w:r>
        <w:rPr>
          <w:rFonts w:ascii="宋体" w:hAnsi="宋体" w:cs="宋体" w:eastAsia="宋体" w:hint="default"/>
        </w:rPr>
        <w:t>价格</w:t>
      </w:r>
      <w:r>
        <w:rPr/>
        <w:t>出</w:t>
      </w:r>
      <w:r>
        <w:rPr>
          <w:rFonts w:ascii="宋体" w:hAnsi="宋体" w:cs="宋体" w:eastAsia="宋体" w:hint="default"/>
        </w:rPr>
        <w:t>让给</w:t>
      </w:r>
      <w:r>
        <w:rPr>
          <w:rFonts w:ascii="宋体" w:hAnsi="宋体" w:cs="宋体" w:eastAsia="宋体" w:hint="default"/>
        </w:rPr>
        <w:t>受</w:t>
      </w:r>
      <w:r>
        <w:rPr>
          <w:rFonts w:ascii="宋体" w:hAnsi="宋体" w:cs="宋体" w:eastAsia="宋体" w:hint="default"/>
        </w:rPr>
        <w:t>让</w:t>
      </w:r>
      <w:r>
        <w:rPr/>
        <w:t>人，</w:t>
      </w:r>
      <w:r>
        <w:rPr>
          <w:rFonts w:ascii="宋体" w:hAnsi="宋体" w:cs="宋体" w:eastAsia="宋体" w:hint="default"/>
        </w:rPr>
        <w:t>作</w:t>
      </w:r>
      <w:r>
        <w:rPr/>
        <w:t>为对</w:t>
      </w:r>
      <w:r>
        <w:rPr>
          <w:rFonts w:ascii="宋体" w:hAnsi="宋体" w:cs="宋体" w:eastAsia="宋体" w:hint="default"/>
        </w:rPr>
        <w:t>投</w:t>
      </w:r>
      <w:r>
        <w:rPr/>
        <w:t>资</w:t>
      </w:r>
      <w:r>
        <w:rPr>
          <w:rFonts w:ascii="宋体" w:hAnsi="宋体" w:cs="宋体" w:eastAsia="宋体" w:hint="default"/>
        </w:rPr>
        <w:t>建设南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 </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项目</w:t>
      </w:r>
      <w:r>
        <w:rPr/>
        <w:t>的</w:t>
      </w:r>
      <w:r>
        <w:rPr>
          <w:rFonts w:ascii="宋体" w:hAnsi="宋体" w:cs="宋体" w:eastAsia="宋体" w:hint="default"/>
        </w:rPr>
        <w:t>补</w:t>
      </w:r>
      <w:r>
        <w:rPr>
          <w:rFonts w:ascii="宋体" w:hAnsi="宋体" w:cs="宋体" w:eastAsia="宋体" w:hint="default"/>
        </w:rPr>
        <w:t>偿</w:t>
      </w:r>
      <w:r>
        <w:rPr/>
        <w:t>，</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w:t>
      </w:r>
      <w:r>
        <w:rPr/>
        <w:t>在承担</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场</w:t>
      </w:r>
      <w:r>
        <w:rPr>
          <w:rFonts w:ascii="宋体" w:hAnsi="宋体" w:cs="宋体" w:eastAsia="宋体" w:hint="default"/>
        </w:rPr>
        <w:t>二</w:t>
      </w:r>
      <w:r>
        <w:rPr>
          <w:rFonts w:ascii="宋体" w:hAnsi="宋体" w:cs="宋体" w:eastAsia="宋体" w:hint="default"/>
        </w:rPr>
        <w:t>馆</w:t>
      </w:r>
      <w:r>
        <w:rPr>
          <w:rFonts w:ascii="宋体" w:hAnsi="宋体" w:cs="宋体" w:eastAsia="宋体" w:hint="default"/>
        </w:rPr>
        <w:t>”</w:t>
      </w:r>
      <w:r>
        <w:rPr>
          <w:rFonts w:ascii="宋体" w:hAnsi="宋体" w:cs="宋体" w:eastAsia="宋体" w:hint="default"/>
        </w:rPr>
        <w:t>建设</w:t>
      </w:r>
      <w:r>
        <w:rPr/>
        <w:t>的</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同</w:t>
      </w:r>
      <w:r>
        <w:rPr>
          <w:rFonts w:ascii="宋体" w:hAnsi="宋体" w:cs="宋体" w:eastAsia="宋体" w:hint="default"/>
        </w:rPr>
        <w:t>时</w:t>
      </w:r>
    </w:p>
    <w:p>
      <w:pPr>
        <w:pStyle w:val="BodyText"/>
        <w:spacing w:line="240" w:lineRule="auto" w:before="72"/>
        <w:ind w:right="678"/>
        <w:jc w:val="left"/>
      </w:pPr>
      <w:r>
        <w:rPr>
          <w:rFonts w:ascii="宋体" w:hAnsi="宋体" w:cs="宋体" w:eastAsia="宋体" w:hint="default"/>
        </w:rPr>
        <w:t>获</w:t>
      </w:r>
      <w:r>
        <w:rPr>
          <w:rFonts w:ascii="宋体" w:hAnsi="宋体" w:cs="宋体" w:eastAsia="宋体" w:hint="default"/>
        </w:rPr>
        <w:t>得</w:t>
      </w:r>
      <w:r>
        <w:rPr>
          <w:rFonts w:ascii="宋体" w:hAnsi="宋体" w:cs="宋体" w:eastAsia="宋体" w:hint="default"/>
        </w:rPr>
        <w:t>中</w:t>
      </w:r>
      <w:r>
        <w:rPr>
          <w:rFonts w:ascii="宋体" w:hAnsi="宋体" w:cs="宋体" w:eastAsia="宋体" w:hint="default"/>
        </w:rPr>
        <w:t>央</w:t>
      </w:r>
      <w:r>
        <w:rPr>
          <w:rFonts w:ascii="宋体" w:hAnsi="宋体" w:cs="宋体" w:eastAsia="宋体" w:hint="default"/>
        </w:rPr>
        <w:t>商</w:t>
      </w:r>
      <w:r>
        <w:rPr/>
        <w:t>务的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w:t>
      </w:r>
    </w:p>
    <w:p>
      <w:pPr>
        <w:pStyle w:val="BodyText"/>
        <w:spacing w:line="319" w:lineRule="auto" w:before="151"/>
        <w:ind w:right="223" w:firstLine="480"/>
        <w:jc w:val="both"/>
        <w:rPr>
          <w:rFonts w:ascii="宋体" w:hAnsi="宋体" w:cs="宋体" w:eastAsia="宋体" w:hint="default"/>
        </w:rPr>
      </w:pPr>
      <w:r>
        <w:rPr>
          <w:rFonts w:ascii="Courier New" w:hAnsi="Courier New" w:cs="Courier New" w:eastAsia="Courier New" w:hint="default"/>
          <w:w w:val="83"/>
        </w:rPr>
        <w:t>2006</w:t>
      </w:r>
      <w:r>
        <w:rPr>
          <w:rFonts w:ascii="Courier New" w:hAnsi="Courier New" w:cs="Courier New" w:eastAsia="Courier New" w:hint="default"/>
          <w:spacing w:val="-63"/>
          <w:w w:val="83"/>
        </w:rPr>
        <w:t> </w:t>
      </w:r>
      <w:r>
        <w:rPr/>
        <w:t>年</w:t>
      </w:r>
      <w:r>
        <w:rPr>
          <w:spacing w:val="-63"/>
        </w:rPr>
        <w:t> </w:t>
      </w:r>
      <w:r>
        <w:rPr>
          <w:rFonts w:ascii="Courier New" w:hAnsi="Courier New" w:cs="Courier New" w:eastAsia="Courier New" w:hint="default"/>
          <w:w w:val="83"/>
        </w:rPr>
        <w:t>3</w:t>
      </w:r>
      <w:r>
        <w:rPr>
          <w:rFonts w:ascii="Courier New" w:hAnsi="Courier New" w:cs="Courier New" w:eastAsia="Courier New" w:hint="default"/>
          <w:spacing w:val="-63"/>
          <w:w w:val="83"/>
        </w:rPr>
        <w:t> </w:t>
      </w:r>
      <w:r>
        <w:rPr>
          <w:rFonts w:ascii="宋体" w:hAnsi="宋体" w:cs="宋体" w:eastAsia="宋体" w:hint="default"/>
          <w:spacing w:val="-3"/>
        </w:rPr>
        <w:t>月经</w:t>
      </w:r>
      <w:r>
        <w:rPr>
          <w:rFonts w:ascii="宋体" w:hAnsi="宋体" w:cs="宋体" w:eastAsia="宋体" w:hint="default"/>
          <w:spacing w:val="-3"/>
        </w:rPr>
        <w:t>南</w:t>
      </w:r>
      <w:r>
        <w:rPr>
          <w:rFonts w:ascii="宋体" w:hAnsi="宋体" w:cs="宋体" w:eastAsia="宋体" w:hint="default"/>
          <w:spacing w:val="-3"/>
        </w:rPr>
        <w:t>通</w:t>
      </w:r>
      <w:r>
        <w:rPr>
          <w:rFonts w:ascii="宋体" w:hAnsi="宋体" w:cs="宋体" w:eastAsia="宋体" w:hint="default"/>
          <w:spacing w:val="-3"/>
        </w:rPr>
        <w:t>市</w:t>
      </w:r>
      <w:r>
        <w:rPr>
          <w:rFonts w:ascii="宋体" w:hAnsi="宋体" w:cs="宋体" w:eastAsia="宋体" w:hint="default"/>
          <w:spacing w:val="-3"/>
        </w:rPr>
        <w:t>发</w:t>
      </w:r>
      <w:r>
        <w:rPr>
          <w:rFonts w:ascii="宋体" w:hAnsi="宋体" w:cs="宋体" w:eastAsia="宋体" w:hint="default"/>
          <w:spacing w:val="-3"/>
        </w:rPr>
        <w:t>展</w:t>
      </w:r>
      <w:r>
        <w:rPr>
          <w:spacing w:val="-3"/>
        </w:rPr>
        <w:t>和</w:t>
      </w:r>
      <w:r>
        <w:rPr>
          <w:rFonts w:ascii="宋体" w:hAnsi="宋体" w:cs="宋体" w:eastAsia="宋体" w:hint="default"/>
          <w:spacing w:val="-3"/>
        </w:rPr>
        <w:t>改革</w:t>
      </w:r>
      <w:r>
        <w:rPr>
          <w:rFonts w:ascii="宋体" w:hAnsi="宋体" w:cs="宋体" w:eastAsia="宋体" w:hint="default"/>
          <w:spacing w:val="-3"/>
        </w:rPr>
        <w:t>委</w:t>
      </w:r>
      <w:r>
        <w:rPr>
          <w:spacing w:val="-3"/>
        </w:rPr>
        <w:t>员会</w:t>
      </w:r>
      <w:r>
        <w:rPr>
          <w:rFonts w:ascii="宋体" w:hAnsi="宋体" w:cs="宋体" w:eastAsia="宋体" w:hint="default"/>
          <w:spacing w:val="-3"/>
        </w:rPr>
        <w:t>下</w:t>
      </w:r>
      <w:r>
        <w:rPr>
          <w:rFonts w:ascii="宋体" w:hAnsi="宋体" w:cs="宋体" w:eastAsia="宋体" w:hint="default"/>
          <w:spacing w:val="-3"/>
        </w:rPr>
        <w:t>发</w:t>
      </w:r>
      <w:r>
        <w:rPr>
          <w:rFonts w:ascii="宋体" w:hAnsi="宋体" w:cs="宋体" w:eastAsia="宋体" w:hint="default"/>
          <w:spacing w:val="-3"/>
        </w:rPr>
        <w:t>《</w:t>
      </w:r>
      <w:r>
        <w:rPr>
          <w:rFonts w:ascii="宋体" w:hAnsi="宋体" w:cs="宋体" w:eastAsia="宋体" w:hint="default"/>
          <w:spacing w:val="-3"/>
        </w:rPr>
        <w:t>市</w:t>
      </w:r>
      <w:r>
        <w:rPr>
          <w:rFonts w:ascii="宋体" w:hAnsi="宋体" w:cs="宋体" w:eastAsia="宋体" w:hint="default"/>
          <w:spacing w:val="-3"/>
        </w:rPr>
        <w:t>发</w:t>
      </w:r>
      <w:r>
        <w:rPr>
          <w:rFonts w:ascii="宋体" w:hAnsi="宋体" w:cs="宋体" w:eastAsia="宋体" w:hint="default"/>
          <w:spacing w:val="-3"/>
        </w:rPr>
        <w:t>改</w:t>
      </w:r>
      <w:r>
        <w:rPr>
          <w:rFonts w:ascii="宋体" w:hAnsi="宋体" w:cs="宋体" w:eastAsia="宋体" w:hint="default"/>
          <w:spacing w:val="-3"/>
        </w:rPr>
        <w:t>委</w:t>
      </w:r>
      <w:r>
        <w:rPr>
          <w:rFonts w:ascii="宋体" w:hAnsi="宋体" w:cs="宋体" w:eastAsia="宋体" w:hint="default"/>
          <w:spacing w:val="-3"/>
        </w:rPr>
        <w:t>关于</w:t>
      </w:r>
      <w:r>
        <w:rPr>
          <w:rFonts w:ascii="宋体" w:hAnsi="宋体" w:cs="宋体" w:eastAsia="宋体" w:hint="default"/>
          <w:spacing w:val="-3"/>
        </w:rPr>
        <w:t>同</w:t>
      </w:r>
      <w:r>
        <w:rPr>
          <w:spacing w:val="-3"/>
        </w:rPr>
        <w:t>意</w:t>
      </w:r>
      <w:r>
        <w:rPr>
          <w:rFonts w:ascii="宋体" w:hAnsi="宋体" w:cs="宋体" w:eastAsia="宋体" w:hint="default"/>
          <w:spacing w:val="-3"/>
        </w:rPr>
        <w:t>变</w:t>
      </w:r>
      <w:r>
        <w:rPr>
          <w:rFonts w:ascii="宋体" w:hAnsi="宋体" w:cs="宋体" w:eastAsia="宋体" w:hint="default"/>
          <w:spacing w:val="-3"/>
        </w:rPr>
        <w:t>更</w:t>
      </w:r>
      <w:r>
        <w:rPr>
          <w:rFonts w:ascii="宋体" w:hAnsi="宋体" w:cs="宋体" w:eastAsia="宋体" w:hint="default"/>
          <w:spacing w:val="-3"/>
        </w:rPr>
        <w:t>南</w:t>
      </w:r>
      <w:r>
        <w:rPr>
          <w:rFonts w:ascii="宋体" w:hAnsi="宋体" w:cs="宋体" w:eastAsia="宋体" w:hint="default"/>
          <w:spacing w:val="-3"/>
        </w:rPr>
        <w:t>通</w:t>
      </w:r>
      <w:r>
        <w:rPr>
          <w:rFonts w:ascii="宋体" w:hAnsi="宋体" w:cs="宋体" w:eastAsia="宋体" w:hint="default"/>
          <w:spacing w:val="-3"/>
        </w:rPr>
        <w:t>体</w:t>
      </w:r>
      <w:r>
        <w:rPr>
          <w:rFonts w:ascii="宋体" w:hAnsi="宋体" w:cs="宋体" w:eastAsia="宋体" w:hint="default"/>
          <w:spacing w:val="-3"/>
        </w:rPr>
        <w:t>育</w:t>
      </w:r>
      <w:r>
        <w:rPr>
          <w:spacing w:val="-3"/>
        </w:rPr>
        <w:t>会</w:t>
      </w:r>
      <w:r>
        <w:rPr/>
        <w:t> </w:t>
      </w:r>
      <w:r>
        <w:rPr>
          <w:rFonts w:ascii="宋体" w:hAnsi="宋体" w:cs="宋体" w:eastAsia="宋体" w:hint="default"/>
          <w:spacing w:val="-6"/>
          <w:w w:val="95"/>
        </w:rPr>
        <w:t>展</w:t>
      </w:r>
      <w:r>
        <w:rPr>
          <w:rFonts w:ascii="宋体" w:hAnsi="宋体" w:cs="宋体" w:eastAsia="宋体" w:hint="default"/>
          <w:spacing w:val="-6"/>
          <w:w w:val="95"/>
        </w:rPr>
        <w:t>中</w:t>
      </w:r>
      <w:r>
        <w:rPr>
          <w:rFonts w:ascii="宋体" w:hAnsi="宋体" w:cs="宋体" w:eastAsia="宋体" w:hint="default"/>
          <w:spacing w:val="-6"/>
          <w:w w:val="95"/>
        </w:rPr>
        <w:t>心</w:t>
      </w:r>
      <w:r>
        <w:rPr>
          <w:rFonts w:ascii="宋体" w:hAnsi="宋体" w:cs="宋体" w:eastAsia="宋体" w:hint="default"/>
          <w:spacing w:val="-6"/>
          <w:w w:val="95"/>
        </w:rPr>
        <w:t>项目建设</w:t>
      </w:r>
      <w:r>
        <w:rPr>
          <w:rFonts w:ascii="宋体" w:hAnsi="宋体" w:cs="宋体" w:eastAsia="宋体" w:hint="default"/>
          <w:spacing w:val="-6"/>
          <w:w w:val="95"/>
        </w:rPr>
        <w:t>主</w:t>
      </w:r>
      <w:r>
        <w:rPr>
          <w:rFonts w:ascii="宋体" w:hAnsi="宋体" w:cs="宋体" w:eastAsia="宋体" w:hint="default"/>
          <w:spacing w:val="-6"/>
          <w:w w:val="95"/>
        </w:rPr>
        <w:t>体</w:t>
      </w:r>
      <w:r>
        <w:rPr>
          <w:spacing w:val="-6"/>
          <w:w w:val="95"/>
        </w:rPr>
        <w:t>的</w:t>
      </w:r>
      <w:r>
        <w:rPr>
          <w:rFonts w:ascii="宋体" w:hAnsi="宋体" w:cs="宋体" w:eastAsia="宋体" w:hint="default"/>
          <w:spacing w:val="-6"/>
          <w:w w:val="95"/>
        </w:rPr>
        <w:t>核</w:t>
      </w:r>
      <w:r>
        <w:rPr>
          <w:spacing w:val="-6"/>
          <w:w w:val="95"/>
        </w:rPr>
        <w:t>准</w:t>
      </w:r>
      <w:r>
        <w:rPr>
          <w:rFonts w:ascii="宋体" w:hAnsi="宋体" w:cs="宋体" w:eastAsia="宋体" w:hint="default"/>
          <w:spacing w:val="-6"/>
          <w:w w:val="95"/>
        </w:rPr>
        <w:t>通</w:t>
      </w:r>
      <w:r>
        <w:rPr>
          <w:rFonts w:ascii="宋体" w:hAnsi="宋体" w:cs="宋体" w:eastAsia="宋体" w:hint="default"/>
          <w:spacing w:val="-6"/>
          <w:w w:val="95"/>
        </w:rPr>
        <w:t>知</w:t>
      </w:r>
      <w:r>
        <w:rPr>
          <w:rFonts w:ascii="宋体" w:hAnsi="宋体" w:cs="宋体" w:eastAsia="宋体" w:hint="default"/>
          <w:spacing w:val="-6"/>
          <w:w w:val="95"/>
        </w:rPr>
        <w:t>》（通</w:t>
      </w:r>
      <w:r>
        <w:rPr>
          <w:rFonts w:ascii="宋体" w:hAnsi="宋体" w:cs="宋体" w:eastAsia="宋体" w:hint="default"/>
          <w:spacing w:val="-6"/>
          <w:w w:val="95"/>
        </w:rPr>
        <w:t>发</w:t>
      </w:r>
      <w:r>
        <w:rPr>
          <w:rFonts w:ascii="宋体" w:hAnsi="宋体" w:cs="宋体" w:eastAsia="宋体" w:hint="default"/>
          <w:spacing w:val="-6"/>
          <w:w w:val="95"/>
        </w:rPr>
        <w:t>改</w:t>
      </w:r>
      <w:r>
        <w:rPr>
          <w:rFonts w:ascii="宋体" w:hAnsi="宋体" w:cs="宋体" w:eastAsia="宋体" w:hint="default"/>
          <w:spacing w:val="-6"/>
          <w:w w:val="95"/>
        </w:rPr>
        <w:t>投</w:t>
      </w:r>
      <w:r>
        <w:rPr>
          <w:spacing w:val="-6"/>
          <w:w w:val="95"/>
        </w:rPr>
        <w:t>资</w:t>
      </w:r>
      <w:r>
        <w:rPr>
          <w:rFonts w:ascii="Courier New" w:hAnsi="Courier New" w:cs="Courier New" w:eastAsia="Courier New" w:hint="default"/>
          <w:spacing w:val="-6"/>
          <w:w w:val="95"/>
        </w:rPr>
        <w:t>[2006]95</w:t>
      </w:r>
      <w:r>
        <w:rPr>
          <w:rFonts w:ascii="Courier New" w:hAnsi="Courier New" w:cs="Courier New" w:eastAsia="Courier New" w:hint="default"/>
          <w:spacing w:val="16"/>
          <w:w w:val="95"/>
        </w:rPr>
        <w:t> </w:t>
      </w:r>
      <w:r>
        <w:rPr>
          <w:rFonts w:ascii="宋体" w:hAnsi="宋体" w:cs="宋体" w:eastAsia="宋体" w:hint="default"/>
          <w:spacing w:val="-13"/>
        </w:rPr>
        <w:t>号）</w:t>
      </w:r>
      <w:r>
        <w:rPr>
          <w:spacing w:val="-13"/>
        </w:rPr>
        <w:t>，</w:t>
      </w:r>
      <w:r>
        <w:rPr>
          <w:rFonts w:ascii="宋体" w:hAnsi="宋体" w:cs="宋体" w:eastAsia="宋体" w:hint="default"/>
          <w:spacing w:val="-13"/>
        </w:rPr>
        <w:t>同</w:t>
      </w:r>
      <w:r>
        <w:rPr>
          <w:spacing w:val="-13"/>
        </w:rPr>
        <w:t>意</w:t>
      </w:r>
      <w:r>
        <w:rPr>
          <w:rFonts w:ascii="宋体" w:hAnsi="宋体" w:cs="宋体" w:eastAsia="宋体" w:hint="default"/>
          <w:spacing w:val="-13"/>
        </w:rPr>
        <w:t>由</w:t>
      </w:r>
      <w:r>
        <w:rPr>
          <w:spacing w:val="-13"/>
        </w:rPr>
        <w:t>公司</w:t>
      </w:r>
      <w:r>
        <w:rPr>
          <w:rFonts w:ascii="宋体" w:hAnsi="宋体" w:cs="宋体" w:eastAsia="宋体" w:hint="default"/>
          <w:spacing w:val="-13"/>
        </w:rPr>
        <w:t>建设</w:t>
      </w:r>
      <w:r>
        <w:rPr>
          <w:rFonts w:ascii="宋体" w:hAnsi="宋体" w:cs="宋体" w:eastAsia="宋体" w:hint="default"/>
          <w:spacing w:val="-13"/>
        </w:rPr>
        <w:t>体</w:t>
      </w:r>
      <w:r>
        <w:rPr>
          <w:rFonts w:ascii="宋体" w:hAnsi="宋体" w:cs="宋体" w:eastAsia="宋体" w:hint="default"/>
          <w:spacing w:val="-13"/>
        </w:rPr>
        <w:t>育</w:t>
      </w:r>
      <w:r>
        <w:rPr>
          <w:spacing w:val="-13"/>
        </w:rPr>
        <w:t>会</w:t>
      </w:r>
      <w:r>
        <w:rPr>
          <w:spacing w:val="-117"/>
        </w:rPr>
        <w:t> </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项目</w:t>
      </w:r>
      <w:r>
        <w:rPr>
          <w:spacing w:val="-2"/>
        </w:rPr>
        <w:t>，</w:t>
      </w:r>
      <w:r>
        <w:rPr>
          <w:rFonts w:ascii="宋体" w:hAnsi="宋体" w:cs="宋体" w:eastAsia="宋体" w:hint="default"/>
          <w:spacing w:val="-2"/>
        </w:rPr>
        <w:t>至此</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spacing w:val="-2"/>
        </w:rPr>
        <w:t>的</w:t>
      </w:r>
      <w:r>
        <w:rPr>
          <w:rFonts w:ascii="宋体" w:hAnsi="宋体" w:cs="宋体" w:eastAsia="宋体" w:hint="default"/>
          <w:spacing w:val="-2"/>
        </w:rPr>
        <w:t>后</w:t>
      </w:r>
      <w:r>
        <w:rPr>
          <w:rFonts w:ascii="宋体" w:hAnsi="宋体" w:cs="宋体" w:eastAsia="宋体" w:hint="default"/>
          <w:spacing w:val="-2"/>
        </w:rPr>
        <w:t>续</w:t>
      </w:r>
      <w:r>
        <w:rPr>
          <w:rFonts w:ascii="宋体" w:hAnsi="宋体" w:cs="宋体" w:eastAsia="宋体" w:hint="default"/>
          <w:spacing w:val="-2"/>
        </w:rPr>
        <w:t>投</w:t>
      </w:r>
      <w:r>
        <w:rPr>
          <w:spacing w:val="-2"/>
        </w:rPr>
        <w:t>资</w:t>
      </w:r>
      <w:r>
        <w:rPr>
          <w:rFonts w:ascii="宋体" w:hAnsi="宋体" w:cs="宋体" w:eastAsia="宋体" w:hint="default"/>
          <w:spacing w:val="-2"/>
        </w:rPr>
        <w:t>建设</w:t>
      </w:r>
      <w:r>
        <w:rPr>
          <w:rFonts w:ascii="宋体" w:hAnsi="宋体" w:cs="宋体" w:eastAsia="宋体" w:hint="default"/>
          <w:spacing w:val="-2"/>
        </w:rPr>
        <w:t>由</w:t>
      </w:r>
      <w:r>
        <w:rPr>
          <w:rFonts w:ascii="宋体" w:hAnsi="宋体" w:cs="宋体" w:eastAsia="宋体" w:hint="default"/>
          <w:spacing w:val="-2"/>
        </w:rPr>
        <w:t>南</w:t>
      </w:r>
      <w:r>
        <w:rPr>
          <w:rFonts w:ascii="宋体" w:hAnsi="宋体" w:cs="宋体" w:eastAsia="宋体" w:hint="default"/>
          <w:spacing w:val="-2"/>
        </w:rPr>
        <w:t>通</w:t>
      </w:r>
      <w:r>
        <w:rPr>
          <w:rFonts w:ascii="宋体" w:hAnsi="宋体" w:cs="宋体" w:eastAsia="宋体" w:hint="default"/>
          <w:spacing w:val="-2"/>
        </w:rPr>
        <w:t>新</w:t>
      </w:r>
      <w:r>
        <w:rPr>
          <w:rFonts w:ascii="宋体" w:hAnsi="宋体" w:cs="宋体" w:eastAsia="宋体" w:hint="default"/>
          <w:spacing w:val="-2"/>
        </w:rPr>
        <w:t>世</w:t>
      </w:r>
      <w:r>
        <w:rPr>
          <w:rFonts w:ascii="宋体" w:hAnsi="宋体" w:cs="宋体" w:eastAsia="宋体" w:hint="default"/>
          <w:spacing w:val="-2"/>
        </w:rPr>
        <w:t>界</w:t>
      </w:r>
      <w:r>
        <w:rPr>
          <w:spacing w:val="-2"/>
        </w:rPr>
        <w:t>承担，</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中南</w:t>
      </w:r>
    </w:p>
    <w:p>
      <w:pPr>
        <w:pStyle w:val="BodyText"/>
        <w:spacing w:line="319" w:lineRule="auto" w:before="72"/>
        <w:ind w:right="87"/>
        <w:jc w:val="left"/>
        <w:rPr>
          <w:rFonts w:ascii="宋体" w:hAnsi="宋体" w:cs="宋体" w:eastAsia="宋体" w:hint="default"/>
        </w:rPr>
      </w:pPr>
      <w:r>
        <w:rPr>
          <w:rFonts w:ascii="宋体" w:hAnsi="宋体" w:cs="宋体" w:eastAsia="宋体" w:hint="default"/>
          <w:w w:val="95"/>
        </w:rPr>
        <w:t>控</w:t>
      </w:r>
      <w:r>
        <w:rPr>
          <w:rFonts w:ascii="宋体" w:hAnsi="宋体" w:cs="宋体" w:eastAsia="宋体" w:hint="default"/>
          <w:w w:val="95"/>
        </w:rPr>
        <w:t>股</w:t>
      </w:r>
      <w:r>
        <w:rPr>
          <w:rFonts w:ascii="宋体" w:hAnsi="宋体" w:cs="宋体" w:eastAsia="宋体" w:hint="default"/>
          <w:w w:val="95"/>
        </w:rPr>
        <w:t>之前</w:t>
      </w:r>
      <w:r>
        <w:rPr>
          <w:rFonts w:ascii="宋体" w:hAnsi="宋体" w:cs="宋体" w:eastAsia="宋体" w:hint="default"/>
          <w:w w:val="95"/>
        </w:rPr>
        <w:t>代</w:t>
      </w:r>
      <w:r>
        <w:rPr>
          <w:w w:val="95"/>
        </w:rPr>
        <w:t>为</w:t>
      </w:r>
      <w:r>
        <w:rPr>
          <w:rFonts w:ascii="宋体" w:hAnsi="宋体" w:cs="宋体" w:eastAsia="宋体" w:hint="default"/>
          <w:w w:val="95"/>
        </w:rPr>
        <w:t>垫</w:t>
      </w:r>
      <w:r>
        <w:rPr>
          <w:rFonts w:ascii="宋体" w:hAnsi="宋体" w:cs="宋体" w:eastAsia="宋体" w:hint="default"/>
          <w:w w:val="95"/>
        </w:rPr>
        <w:t>付</w:t>
      </w:r>
      <w:r>
        <w:rPr>
          <w:w w:val="95"/>
        </w:rPr>
        <w:t>的</w:t>
      </w:r>
      <w:r>
        <w:rPr>
          <w:rFonts w:ascii="宋体" w:hAnsi="宋体" w:cs="宋体" w:eastAsia="宋体" w:hint="default"/>
          <w:w w:val="95"/>
        </w:rPr>
        <w:t>建设</w:t>
      </w:r>
      <w:r>
        <w:rPr>
          <w:w w:val="95"/>
        </w:rPr>
        <w:t>资</w:t>
      </w:r>
      <w:r>
        <w:rPr>
          <w:rFonts w:ascii="宋体" w:hAnsi="宋体" w:cs="宋体" w:eastAsia="宋体" w:hint="default"/>
          <w:w w:val="95"/>
        </w:rPr>
        <w:t>金 </w:t>
      </w:r>
      <w:r>
        <w:rPr>
          <w:rFonts w:ascii="Courier New" w:hAnsi="Courier New" w:cs="Courier New" w:eastAsia="Courier New" w:hint="default"/>
          <w:w w:val="95"/>
        </w:rPr>
        <w:t>1,099,482,238.72 </w:t>
      </w:r>
      <w:r>
        <w:rPr>
          <w:rFonts w:ascii="宋体" w:hAnsi="宋体" w:cs="宋体" w:eastAsia="宋体" w:hint="default"/>
          <w:w w:val="95"/>
        </w:rPr>
        <w:t>元</w:t>
      </w:r>
      <w:r>
        <w:rPr>
          <w:rFonts w:ascii="宋体" w:hAnsi="宋体" w:cs="宋体" w:eastAsia="宋体" w:hint="default"/>
          <w:w w:val="95"/>
        </w:rPr>
        <w:t>形</w:t>
      </w:r>
      <w:r>
        <w:rPr>
          <w:rFonts w:ascii="宋体" w:hAnsi="宋体" w:cs="宋体" w:eastAsia="宋体" w:hint="default"/>
          <w:w w:val="95"/>
        </w:rPr>
        <w:t>成</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新</w:t>
      </w:r>
      <w:r>
        <w:rPr>
          <w:rFonts w:ascii="宋体" w:hAnsi="宋体" w:cs="宋体" w:eastAsia="宋体" w:hint="default"/>
          <w:w w:val="95"/>
        </w:rPr>
        <w:t>世</w:t>
      </w:r>
      <w:r>
        <w:rPr>
          <w:rFonts w:ascii="宋体" w:hAnsi="宋体" w:cs="宋体" w:eastAsia="宋体" w:hint="default"/>
          <w:w w:val="95"/>
        </w:rPr>
        <w:t>界</w:t>
      </w:r>
      <w:r>
        <w:rPr>
          <w:w w:val="95"/>
        </w:rPr>
        <w:t>对</w:t>
      </w:r>
      <w:r>
        <w:rPr>
          <w:rFonts w:ascii="宋体" w:hAnsi="宋体" w:cs="宋体" w:eastAsia="宋体" w:hint="default"/>
          <w:w w:val="95"/>
        </w:rPr>
        <w:t>中南</w:t>
      </w:r>
      <w:r>
        <w:rPr>
          <w:rFonts w:ascii="宋体" w:hAnsi="宋体" w:cs="宋体" w:eastAsia="宋体" w:hint="default"/>
          <w:w w:val="95"/>
        </w:rPr>
        <w:t>控</w:t>
      </w:r>
      <w:r>
        <w:rPr>
          <w:rFonts w:ascii="宋体" w:hAnsi="宋体" w:cs="宋体" w:eastAsia="宋体" w:hint="default"/>
          <w:w w:val="95"/>
        </w:rPr>
        <w:t>股</w:t>
      </w:r>
      <w:r>
        <w:rPr>
          <w:w w:val="95"/>
        </w:rPr>
        <w:t>的负</w:t>
      </w:r>
      <w:r>
        <w:rPr>
          <w:spacing w:val="-98"/>
          <w:w w:val="95"/>
        </w:rPr>
        <w:t> </w:t>
      </w:r>
      <w:r>
        <w:rPr>
          <w:rFonts w:ascii="宋体" w:hAnsi="宋体" w:cs="宋体" w:eastAsia="宋体" w:hint="default"/>
        </w:rPr>
        <w:t>债</w:t>
      </w:r>
      <w:r>
        <w:rPr/>
        <w:t>。</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心于</w:t>
      </w:r>
      <w:r>
        <w:rPr>
          <w:rFonts w:ascii="宋体" w:hAnsi="宋体" w:cs="宋体" w:eastAsia="宋体" w:hint="default"/>
          <w:spacing w:val="-101"/>
        </w:rPr>
        <w:t> </w:t>
      </w:r>
      <w:r>
        <w:rPr>
          <w:rFonts w:ascii="Courier New" w:hAnsi="Courier New" w:cs="Courier New" w:eastAsia="Courier New" w:hint="default"/>
        </w:rPr>
        <w:t>2006</w:t>
      </w:r>
      <w:r>
        <w:rPr>
          <w:rFonts w:ascii="Courier New" w:hAnsi="Courier New" w:cs="Courier New" w:eastAsia="Courier New" w:hint="default"/>
          <w:spacing w:val="-123"/>
        </w:rPr>
        <w:t> </w:t>
      </w:r>
      <w:r>
        <w:rPr/>
        <w:t>年</w:t>
      </w:r>
      <w:r>
        <w:rPr>
          <w:spacing w:val="-101"/>
        </w:rPr>
        <w:t> </w:t>
      </w:r>
      <w:r>
        <w:rPr>
          <w:rFonts w:ascii="Courier New" w:hAnsi="Courier New" w:cs="Courier New" w:eastAsia="Courier New" w:hint="default"/>
        </w:rPr>
        <w:t>8</w:t>
      </w:r>
      <w:r>
        <w:rPr>
          <w:rFonts w:ascii="Courier New" w:hAnsi="Courier New" w:cs="Courier New" w:eastAsia="Courier New" w:hint="default"/>
          <w:spacing w:val="-125"/>
        </w:rPr>
        <w:t> </w:t>
      </w:r>
      <w:r>
        <w:rPr>
          <w:rFonts w:ascii="宋体" w:hAnsi="宋体" w:cs="宋体" w:eastAsia="宋体" w:hint="default"/>
        </w:rPr>
        <w:t>月</w:t>
      </w:r>
      <w:r>
        <w:rPr>
          <w:rFonts w:ascii="宋体" w:hAnsi="宋体" w:cs="宋体" w:eastAsia="宋体" w:hint="default"/>
        </w:rPr>
        <w:t>全面</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投</w:t>
      </w:r>
      <w:r>
        <w:rPr>
          <w:rFonts w:ascii="宋体" w:hAnsi="宋体" w:cs="宋体" w:eastAsia="宋体" w:hint="default"/>
        </w:rPr>
        <w:t>入</w:t>
      </w:r>
      <w:r>
        <w:rPr>
          <w:rFonts w:ascii="宋体" w:hAnsi="宋体" w:cs="宋体" w:eastAsia="宋体" w:hint="default"/>
        </w:rPr>
        <w:t>使</w:t>
      </w:r>
      <w:r>
        <w:rPr>
          <w:rFonts w:ascii="宋体" w:hAnsi="宋体" w:cs="宋体" w:eastAsia="宋体" w:hint="default"/>
        </w:rPr>
        <w:t>用</w:t>
      </w:r>
      <w:r>
        <w:rPr/>
        <w:t>，</w:t>
      </w:r>
      <w:r>
        <w:rPr>
          <w:rFonts w:ascii="宋体" w:hAnsi="宋体" w:cs="宋体" w:eastAsia="宋体" w:hint="default"/>
        </w:rPr>
        <w:t>但</w:t>
      </w:r>
      <w:r>
        <w:rPr>
          <w:rFonts w:ascii="宋体" w:hAnsi="宋体" w:cs="宋体" w:eastAsia="宋体" w:hint="default"/>
        </w:rPr>
        <w:t>尚</w:t>
      </w:r>
      <w:r>
        <w:rPr>
          <w:rFonts w:ascii="宋体" w:hAnsi="宋体" w:cs="宋体" w:eastAsia="宋体" w:hint="default"/>
        </w:rPr>
        <w:t>未</w:t>
      </w:r>
      <w:r>
        <w:rPr>
          <w:rFonts w:ascii="宋体" w:hAnsi="宋体" w:cs="宋体" w:eastAsia="宋体" w:hint="default"/>
        </w:rPr>
        <w:t>最终</w:t>
      </w:r>
      <w:r>
        <w:rPr>
          <w:rFonts w:ascii="宋体" w:hAnsi="宋体" w:cs="宋体" w:eastAsia="宋体" w:hint="default"/>
        </w:rPr>
        <w:t>办</w:t>
      </w:r>
      <w:r>
        <w:rPr/>
        <w:t>理</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决</w:t>
      </w:r>
      <w:r>
        <w:rPr>
          <w:rFonts w:ascii="宋体" w:hAnsi="宋体" w:cs="宋体" w:eastAsia="宋体" w:hint="default"/>
        </w:rPr>
        <w:t>算</w:t>
      </w:r>
      <w:r>
        <w:rPr/>
        <w:t>。 </w:t>
      </w:r>
      <w:r>
        <w:rPr>
          <w:rFonts w:ascii="宋体" w:hAnsi="宋体" w:cs="宋体" w:eastAsia="宋体" w:hint="default"/>
          <w:spacing w:val="-4"/>
          <w:w w:val="95"/>
        </w:rPr>
        <w:t>根</w:t>
      </w:r>
      <w:r>
        <w:rPr>
          <w:rFonts w:ascii="宋体" w:hAnsi="宋体" w:cs="宋体" w:eastAsia="宋体" w:hint="default"/>
          <w:spacing w:val="-4"/>
          <w:w w:val="95"/>
        </w:rPr>
        <w:t>据国</w:t>
      </w:r>
      <w:r>
        <w:rPr>
          <w:rFonts w:ascii="宋体" w:hAnsi="宋体" w:cs="宋体" w:eastAsia="宋体" w:hint="default"/>
          <w:spacing w:val="-4"/>
          <w:w w:val="95"/>
        </w:rPr>
        <w:t>税</w:t>
      </w:r>
      <w:r>
        <w:rPr>
          <w:rFonts w:ascii="宋体" w:hAnsi="宋体" w:cs="宋体" w:eastAsia="宋体" w:hint="default"/>
          <w:spacing w:val="-4"/>
          <w:w w:val="95"/>
        </w:rPr>
        <w:t>发</w:t>
      </w:r>
      <w:r>
        <w:rPr>
          <w:rFonts w:ascii="宋体" w:hAnsi="宋体" w:cs="宋体" w:eastAsia="宋体" w:hint="default"/>
          <w:spacing w:val="-4"/>
          <w:w w:val="95"/>
        </w:rPr>
        <w:t>〔</w:t>
      </w:r>
      <w:r>
        <w:rPr>
          <w:rFonts w:ascii="Courier New" w:hAnsi="Courier New" w:cs="Courier New" w:eastAsia="Courier New" w:hint="default"/>
          <w:spacing w:val="-4"/>
          <w:w w:val="95"/>
        </w:rPr>
        <w:t>2009</w:t>
      </w:r>
      <w:r>
        <w:rPr>
          <w:rFonts w:ascii="宋体" w:hAnsi="宋体" w:cs="宋体" w:eastAsia="宋体" w:hint="default"/>
          <w:spacing w:val="-4"/>
          <w:w w:val="95"/>
        </w:rPr>
        <w:t>〕</w:t>
      </w:r>
      <w:r>
        <w:rPr>
          <w:rFonts w:ascii="Courier New" w:hAnsi="Courier New" w:cs="Courier New" w:eastAsia="Courier New" w:hint="default"/>
          <w:spacing w:val="-4"/>
          <w:w w:val="95"/>
        </w:rPr>
        <w:t>31 </w:t>
      </w:r>
      <w:r>
        <w:rPr>
          <w:rFonts w:ascii="宋体" w:hAnsi="宋体" w:cs="宋体" w:eastAsia="宋体" w:hint="default"/>
          <w:w w:val="95"/>
        </w:rPr>
        <w:t>号关于</w:t>
      </w:r>
      <w:r>
        <w:rPr>
          <w:rFonts w:ascii="宋体" w:hAnsi="宋体" w:cs="宋体" w:eastAsia="宋体" w:hint="default"/>
          <w:w w:val="95"/>
        </w:rPr>
        <w:t>印</w:t>
      </w:r>
      <w:r>
        <w:rPr>
          <w:rFonts w:ascii="宋体" w:hAnsi="宋体" w:cs="宋体" w:eastAsia="宋体" w:hint="default"/>
          <w:w w:val="95"/>
        </w:rPr>
        <w:t>发</w:t>
      </w:r>
      <w:r>
        <w:rPr>
          <w:rFonts w:ascii="宋体" w:hAnsi="宋体" w:cs="宋体" w:eastAsia="宋体" w:hint="default"/>
          <w:w w:val="95"/>
        </w:rPr>
        <w:t>《</w:t>
      </w:r>
      <w:r>
        <w:rPr>
          <w:rFonts w:ascii="宋体" w:hAnsi="宋体" w:cs="宋体" w:eastAsia="宋体" w:hint="default"/>
          <w:w w:val="95"/>
        </w:rPr>
        <w:t>房</w:t>
      </w:r>
      <w:r>
        <w:rPr>
          <w:rFonts w:ascii="宋体" w:hAnsi="宋体" w:cs="宋体" w:eastAsia="宋体" w:hint="default"/>
          <w:w w:val="95"/>
        </w:rPr>
        <w:t>地</w:t>
      </w:r>
      <w:r>
        <w:rPr>
          <w:rFonts w:ascii="宋体" w:hAnsi="宋体" w:cs="宋体" w:eastAsia="宋体" w:hint="default"/>
          <w:w w:val="95"/>
        </w:rPr>
        <w:t>产</w:t>
      </w:r>
      <w:r>
        <w:rPr>
          <w:rFonts w:ascii="宋体" w:hAnsi="宋体" w:cs="宋体" w:eastAsia="宋体" w:hint="default"/>
          <w:w w:val="95"/>
        </w:rPr>
        <w:t>开发</w:t>
      </w:r>
      <w:r>
        <w:rPr>
          <w:rFonts w:ascii="宋体" w:hAnsi="宋体" w:cs="宋体" w:eastAsia="宋体" w:hint="default"/>
          <w:w w:val="95"/>
        </w:rPr>
        <w:t>经营</w:t>
      </w:r>
      <w:r>
        <w:rPr>
          <w:rFonts w:ascii="宋体" w:hAnsi="宋体" w:cs="宋体" w:eastAsia="宋体" w:hint="default"/>
          <w:w w:val="95"/>
        </w:rPr>
        <w:t>业</w:t>
      </w:r>
      <w:r>
        <w:rPr>
          <w:w w:val="95"/>
        </w:rPr>
        <w:t>务</w:t>
      </w:r>
      <w:r>
        <w:rPr>
          <w:rFonts w:ascii="宋体" w:hAnsi="宋体" w:cs="宋体" w:eastAsia="宋体" w:hint="default"/>
          <w:w w:val="95"/>
        </w:rPr>
        <w:t>企</w:t>
      </w:r>
      <w:r>
        <w:rPr>
          <w:rFonts w:ascii="宋体" w:hAnsi="宋体" w:cs="宋体" w:eastAsia="宋体" w:hint="default"/>
          <w:w w:val="95"/>
        </w:rPr>
        <w:t>业</w:t>
      </w:r>
      <w:r>
        <w:rPr>
          <w:w w:val="95"/>
        </w:rPr>
        <w:t>所</w:t>
      </w:r>
      <w:r>
        <w:rPr>
          <w:rFonts w:ascii="宋体" w:hAnsi="宋体" w:cs="宋体" w:eastAsia="宋体" w:hint="default"/>
          <w:w w:val="95"/>
        </w:rPr>
        <w:t>得</w:t>
      </w:r>
      <w:r>
        <w:rPr>
          <w:rFonts w:ascii="宋体" w:hAnsi="宋体" w:cs="宋体" w:eastAsia="宋体" w:hint="default"/>
          <w:w w:val="95"/>
        </w:rPr>
        <w:t>税</w:t>
      </w:r>
      <w:r>
        <w:rPr>
          <w:rFonts w:ascii="宋体" w:hAnsi="宋体" w:cs="宋体" w:eastAsia="宋体" w:hint="default"/>
          <w:w w:val="95"/>
        </w:rPr>
        <w:t>处</w:t>
      </w:r>
      <w:r>
        <w:rPr>
          <w:w w:val="95"/>
        </w:rPr>
        <w:t>理</w:t>
      </w:r>
      <w:r>
        <w:rPr>
          <w:rFonts w:ascii="宋体" w:hAnsi="宋体" w:cs="宋体" w:eastAsia="宋体" w:hint="default"/>
          <w:w w:val="95"/>
        </w:rPr>
        <w:t>办</w:t>
      </w:r>
      <w:r>
        <w:rPr>
          <w:w w:val="95"/>
        </w:rPr>
        <w:t>法</w:t>
      </w:r>
      <w:r>
        <w:rPr>
          <w:rFonts w:ascii="宋体" w:hAnsi="宋体" w:cs="宋体" w:eastAsia="宋体" w:hint="default"/>
          <w:w w:val="95"/>
        </w:rPr>
        <w:t>》</w:t>
      </w:r>
      <w:r>
        <w:rPr>
          <w:w w:val="95"/>
        </w:rPr>
        <w:t>的</w:t>
      </w:r>
      <w:r>
        <w:rPr>
          <w:rFonts w:ascii="宋体" w:hAnsi="宋体" w:cs="宋体" w:eastAsia="宋体" w:hint="default"/>
          <w:w w:val="95"/>
        </w:rPr>
        <w:t>通</w:t>
      </w:r>
      <w:r>
        <w:rPr>
          <w:rFonts w:ascii="宋体" w:hAnsi="宋体" w:cs="宋体" w:eastAsia="宋体" w:hint="default"/>
          <w:spacing w:val="73"/>
          <w:w w:val="95"/>
        </w:rPr>
        <w:t> </w:t>
      </w:r>
      <w:r>
        <w:rPr>
          <w:rFonts w:ascii="宋体" w:hAnsi="宋体" w:cs="宋体" w:eastAsia="宋体" w:hint="default"/>
          <w:spacing w:val="-7"/>
        </w:rPr>
        <w:t>知</w:t>
      </w:r>
      <w:r>
        <w:rPr>
          <w:rFonts w:ascii="宋体" w:hAnsi="宋体" w:cs="宋体" w:eastAsia="宋体" w:hint="default"/>
          <w:spacing w:val="-7"/>
        </w:rPr>
        <w:t>：</w:t>
      </w:r>
      <w:r>
        <w:rPr>
          <w:rFonts w:ascii="宋体" w:hAnsi="宋体" w:cs="宋体" w:eastAsia="宋体" w:hint="default"/>
          <w:spacing w:val="-7"/>
        </w:rPr>
        <w:t>“</w:t>
      </w:r>
      <w:r>
        <w:rPr>
          <w:rFonts w:ascii="宋体" w:hAnsi="宋体" w:cs="宋体" w:eastAsia="宋体" w:hint="default"/>
          <w:spacing w:val="-7"/>
        </w:rPr>
        <w:t>企</w:t>
      </w:r>
      <w:r>
        <w:rPr>
          <w:rFonts w:ascii="宋体" w:hAnsi="宋体" w:cs="宋体" w:eastAsia="宋体" w:hint="default"/>
          <w:spacing w:val="-7"/>
        </w:rPr>
        <w:t>业</w:t>
      </w:r>
      <w:r>
        <w:rPr>
          <w:rFonts w:ascii="宋体" w:hAnsi="宋体" w:cs="宋体" w:eastAsia="宋体" w:hint="default"/>
          <w:spacing w:val="-7"/>
        </w:rPr>
        <w:t>自</w:t>
      </w:r>
      <w:r>
        <w:rPr>
          <w:rFonts w:ascii="宋体" w:hAnsi="宋体" w:cs="宋体" w:eastAsia="宋体" w:hint="default"/>
          <w:spacing w:val="-7"/>
        </w:rPr>
        <w:t>用</w:t>
      </w:r>
      <w:r>
        <w:rPr>
          <w:rFonts w:ascii="宋体" w:hAnsi="宋体" w:cs="宋体" w:eastAsia="宋体" w:hint="default"/>
          <w:spacing w:val="-7"/>
        </w:rPr>
        <w:t>应</w:t>
      </w:r>
      <w:r>
        <w:rPr>
          <w:rFonts w:ascii="宋体" w:hAnsi="宋体" w:cs="宋体" w:eastAsia="宋体" w:hint="default"/>
          <w:spacing w:val="-7"/>
        </w:rPr>
        <w:t>按</w:t>
      </w:r>
      <w:r>
        <w:rPr>
          <w:rFonts w:ascii="宋体" w:hAnsi="宋体" w:cs="宋体" w:eastAsia="宋体" w:hint="default"/>
          <w:spacing w:val="-7"/>
        </w:rPr>
        <w:t>建</w:t>
      </w:r>
      <w:r>
        <w:rPr>
          <w:rFonts w:ascii="宋体" w:hAnsi="宋体" w:cs="宋体" w:eastAsia="宋体" w:hint="default"/>
          <w:spacing w:val="-7"/>
        </w:rPr>
        <w:t>造</w:t>
      </w:r>
      <w:r>
        <w:rPr>
          <w:rFonts w:ascii="宋体" w:hAnsi="宋体" w:cs="宋体" w:eastAsia="宋体" w:hint="default"/>
          <w:spacing w:val="-7"/>
        </w:rPr>
        <w:t>固</w:t>
      </w:r>
      <w:r>
        <w:rPr>
          <w:rFonts w:ascii="宋体" w:hAnsi="宋体" w:cs="宋体" w:eastAsia="宋体" w:hint="default"/>
          <w:spacing w:val="-7"/>
        </w:rPr>
        <w:t>定</w:t>
      </w:r>
      <w:r>
        <w:rPr>
          <w:spacing w:val="-7"/>
        </w:rPr>
        <w:t>资</w:t>
      </w:r>
      <w:r>
        <w:rPr>
          <w:rFonts w:ascii="宋体" w:hAnsi="宋体" w:cs="宋体" w:eastAsia="宋体" w:hint="default"/>
          <w:spacing w:val="-7"/>
        </w:rPr>
        <w:t>产</w:t>
      </w:r>
      <w:r>
        <w:rPr>
          <w:rFonts w:ascii="宋体" w:hAnsi="宋体" w:cs="宋体" w:eastAsia="宋体" w:hint="default"/>
          <w:spacing w:val="-7"/>
        </w:rPr>
        <w:t>进</w:t>
      </w:r>
      <w:r>
        <w:rPr>
          <w:rFonts w:ascii="宋体" w:hAnsi="宋体" w:cs="宋体" w:eastAsia="宋体" w:hint="default"/>
          <w:spacing w:val="-7"/>
        </w:rPr>
        <w:t>行</w:t>
      </w:r>
      <w:r>
        <w:rPr>
          <w:rFonts w:ascii="宋体" w:hAnsi="宋体" w:cs="宋体" w:eastAsia="宋体" w:hint="default"/>
          <w:spacing w:val="-7"/>
        </w:rPr>
        <w:t>处</w:t>
      </w:r>
      <w:r>
        <w:rPr>
          <w:spacing w:val="-7"/>
        </w:rPr>
        <w:t>理</w:t>
      </w:r>
      <w:r>
        <w:rPr>
          <w:rFonts w:ascii="宋体" w:hAnsi="宋体" w:cs="宋体" w:eastAsia="宋体" w:hint="default"/>
          <w:spacing w:val="-7"/>
        </w:rPr>
        <w:t>”</w:t>
      </w:r>
      <w:r>
        <w:rPr>
          <w:rFonts w:ascii="宋体" w:hAnsi="宋体" w:cs="宋体" w:eastAsia="宋体" w:hint="default"/>
          <w:spacing w:val="2"/>
        </w:rPr>
        <w:t> </w:t>
      </w:r>
      <w:r>
        <w:rPr>
          <w:spacing w:val="-1"/>
        </w:rPr>
        <w:t>，</w:t>
      </w:r>
      <w:r>
        <w:rPr>
          <w:rFonts w:ascii="宋体" w:hAnsi="宋体" w:cs="宋体" w:eastAsia="宋体" w:hint="default"/>
          <w:spacing w:val="-1"/>
        </w:rPr>
        <w:t>南</w:t>
      </w:r>
      <w:r>
        <w:rPr>
          <w:rFonts w:ascii="宋体" w:hAnsi="宋体" w:cs="宋体" w:eastAsia="宋体" w:hint="default"/>
          <w:spacing w:val="-1"/>
        </w:rPr>
        <w:t>通</w:t>
      </w:r>
      <w:r>
        <w:rPr>
          <w:rFonts w:ascii="宋体" w:hAnsi="宋体" w:cs="宋体" w:eastAsia="宋体" w:hint="default"/>
          <w:spacing w:val="-1"/>
        </w:rPr>
        <w:t>新</w:t>
      </w:r>
      <w:r>
        <w:rPr>
          <w:rFonts w:ascii="宋体" w:hAnsi="宋体" w:cs="宋体" w:eastAsia="宋体" w:hint="default"/>
          <w:spacing w:val="-1"/>
        </w:rPr>
        <w:t>世</w:t>
      </w:r>
      <w:r>
        <w:rPr>
          <w:rFonts w:ascii="宋体" w:hAnsi="宋体" w:cs="宋体" w:eastAsia="宋体" w:hint="default"/>
          <w:spacing w:val="-1"/>
        </w:rPr>
        <w:t>界</w:t>
      </w:r>
      <w:r>
        <w:rPr>
          <w:rFonts w:ascii="宋体" w:hAnsi="宋体" w:cs="宋体" w:eastAsia="宋体" w:hint="default"/>
          <w:spacing w:val="-1"/>
        </w:rPr>
        <w:t>根</w:t>
      </w:r>
      <w:r>
        <w:rPr>
          <w:rFonts w:ascii="宋体" w:hAnsi="宋体" w:cs="宋体" w:eastAsia="宋体" w:hint="default"/>
          <w:spacing w:val="-1"/>
        </w:rPr>
        <w:t>据</w:t>
      </w:r>
      <w:r>
        <w:rPr>
          <w:rFonts w:ascii="宋体" w:hAnsi="宋体" w:cs="宋体" w:eastAsia="宋体" w:hint="default"/>
          <w:spacing w:val="-1"/>
        </w:rPr>
        <w:t>已</w:t>
      </w:r>
      <w:r>
        <w:rPr>
          <w:rFonts w:ascii="宋体" w:hAnsi="宋体" w:cs="宋体" w:eastAsia="宋体" w:hint="default"/>
          <w:spacing w:val="-1"/>
        </w:rPr>
        <w:t>发</w:t>
      </w:r>
      <w:r>
        <w:rPr>
          <w:rFonts w:ascii="宋体" w:hAnsi="宋体" w:cs="宋体" w:eastAsia="宋体" w:hint="default"/>
          <w:spacing w:val="-1"/>
        </w:rPr>
        <w:t>生</w:t>
      </w:r>
      <w:r>
        <w:rPr>
          <w:spacing w:val="-1"/>
        </w:rPr>
        <w:t>的</w:t>
      </w:r>
      <w:r>
        <w:rPr>
          <w:rFonts w:ascii="宋体" w:hAnsi="宋体" w:cs="宋体" w:eastAsia="宋体" w:hint="default"/>
          <w:spacing w:val="-1"/>
        </w:rPr>
        <w:t>工</w:t>
      </w:r>
      <w:r>
        <w:rPr>
          <w:rFonts w:ascii="宋体" w:hAnsi="宋体" w:cs="宋体" w:eastAsia="宋体" w:hint="default"/>
          <w:spacing w:val="-1"/>
        </w:rPr>
        <w:t>程</w:t>
      </w:r>
      <w:r>
        <w:rPr>
          <w:spacing w:val="-1"/>
        </w:rPr>
        <w:t>实</w:t>
      </w:r>
      <w:r>
        <w:rPr>
          <w:rFonts w:ascii="宋体" w:hAnsi="宋体" w:cs="宋体" w:eastAsia="宋体" w:hint="default"/>
          <w:spacing w:val="-1"/>
        </w:rPr>
        <w:t>际</w:t>
      </w:r>
      <w:r>
        <w:rPr>
          <w:rFonts w:ascii="宋体" w:hAnsi="宋体" w:cs="宋体" w:eastAsia="宋体" w:hint="default"/>
          <w:spacing w:val="-1"/>
        </w:rPr>
        <w:t>成</w:t>
      </w:r>
    </w:p>
    <w:p>
      <w:pPr>
        <w:pStyle w:val="BodyText"/>
        <w:spacing w:line="240" w:lineRule="auto" w:before="72"/>
        <w:ind w:right="97"/>
        <w:jc w:val="left"/>
        <w:rPr>
          <w:rFonts w:ascii="Courier New" w:hAnsi="Courier New" w:cs="Courier New" w:eastAsia="Courier New" w:hint="default"/>
        </w:rPr>
      </w:pPr>
      <w:r>
        <w:rPr>
          <w:spacing w:val="-10"/>
          <w:w w:val="95"/>
        </w:rPr>
        <w:t>本，</w:t>
      </w:r>
      <w:r>
        <w:rPr>
          <w:rFonts w:ascii="宋体" w:hAnsi="宋体" w:cs="宋体" w:eastAsia="宋体" w:hint="default"/>
          <w:spacing w:val="-10"/>
          <w:w w:val="95"/>
        </w:rPr>
        <w:t>转</w:t>
      </w:r>
      <w:r>
        <w:rPr>
          <w:rFonts w:ascii="宋体" w:hAnsi="宋体" w:cs="宋体" w:eastAsia="宋体" w:hint="default"/>
          <w:spacing w:val="-10"/>
          <w:w w:val="95"/>
        </w:rPr>
        <w:t>入</w:t>
      </w:r>
      <w:r>
        <w:rPr>
          <w:rFonts w:ascii="宋体" w:hAnsi="宋体" w:cs="宋体" w:eastAsia="宋体" w:hint="default"/>
          <w:spacing w:val="-10"/>
          <w:w w:val="95"/>
        </w:rPr>
        <w:t>固</w:t>
      </w:r>
      <w:r>
        <w:rPr>
          <w:rFonts w:ascii="宋体" w:hAnsi="宋体" w:cs="宋体" w:eastAsia="宋体" w:hint="default"/>
          <w:spacing w:val="-10"/>
          <w:w w:val="95"/>
        </w:rPr>
        <w:t>定</w:t>
      </w:r>
      <w:r>
        <w:rPr>
          <w:spacing w:val="-10"/>
          <w:w w:val="95"/>
        </w:rPr>
        <w:t>资</w:t>
      </w:r>
      <w:r>
        <w:rPr>
          <w:rFonts w:ascii="宋体" w:hAnsi="宋体" w:cs="宋体" w:eastAsia="宋体" w:hint="default"/>
          <w:spacing w:val="-10"/>
          <w:w w:val="95"/>
        </w:rPr>
        <w:t>产</w:t>
      </w:r>
      <w:r>
        <w:rPr>
          <w:spacing w:val="-10"/>
          <w:w w:val="95"/>
        </w:rPr>
        <w:t>，计</w:t>
      </w:r>
      <w:r>
        <w:rPr>
          <w:rFonts w:ascii="宋体" w:hAnsi="宋体" w:cs="宋体" w:eastAsia="宋体" w:hint="default"/>
          <w:spacing w:val="-10"/>
          <w:w w:val="95"/>
        </w:rPr>
        <w:t>提</w:t>
      </w:r>
      <w:r>
        <w:rPr>
          <w:rFonts w:ascii="宋体" w:hAnsi="宋体" w:cs="宋体" w:eastAsia="宋体" w:hint="default"/>
          <w:spacing w:val="-10"/>
          <w:w w:val="95"/>
        </w:rPr>
        <w:t>固</w:t>
      </w:r>
      <w:r>
        <w:rPr>
          <w:rFonts w:ascii="宋体" w:hAnsi="宋体" w:cs="宋体" w:eastAsia="宋体" w:hint="default"/>
          <w:spacing w:val="-10"/>
          <w:w w:val="95"/>
        </w:rPr>
        <w:t>定</w:t>
      </w:r>
      <w:r>
        <w:rPr>
          <w:spacing w:val="-10"/>
          <w:w w:val="95"/>
        </w:rPr>
        <w:t>资</w:t>
      </w:r>
      <w:r>
        <w:rPr>
          <w:rFonts w:ascii="宋体" w:hAnsi="宋体" w:cs="宋体" w:eastAsia="宋体" w:hint="default"/>
          <w:spacing w:val="-10"/>
          <w:w w:val="95"/>
        </w:rPr>
        <w:t>产</w:t>
      </w:r>
      <w:r>
        <w:rPr>
          <w:spacing w:val="-10"/>
          <w:w w:val="95"/>
        </w:rPr>
        <w:t>的</w:t>
      </w:r>
      <w:r>
        <w:rPr>
          <w:rFonts w:ascii="宋体" w:hAnsi="宋体" w:cs="宋体" w:eastAsia="宋体" w:hint="default"/>
          <w:spacing w:val="-10"/>
          <w:w w:val="95"/>
        </w:rPr>
        <w:t>折</w:t>
      </w:r>
      <w:r>
        <w:rPr>
          <w:rFonts w:ascii="宋体" w:hAnsi="宋体" w:cs="宋体" w:eastAsia="宋体" w:hint="default"/>
          <w:spacing w:val="-10"/>
          <w:w w:val="95"/>
        </w:rPr>
        <w:t>旧</w:t>
      </w:r>
      <w:r>
        <w:rPr>
          <w:spacing w:val="-10"/>
          <w:w w:val="95"/>
        </w:rPr>
        <w:t>。</w:t>
      </w:r>
      <w:r>
        <w:rPr>
          <w:rFonts w:ascii="宋体" w:hAnsi="宋体" w:cs="宋体" w:eastAsia="宋体" w:hint="default"/>
          <w:spacing w:val="-10"/>
          <w:w w:val="95"/>
        </w:rPr>
        <w:t>待</w:t>
      </w:r>
      <w:r>
        <w:rPr>
          <w:rFonts w:ascii="宋体" w:hAnsi="宋体" w:cs="宋体" w:eastAsia="宋体" w:hint="default"/>
          <w:spacing w:val="-10"/>
          <w:w w:val="95"/>
        </w:rPr>
        <w:t>办</w:t>
      </w:r>
      <w:r>
        <w:rPr>
          <w:spacing w:val="-10"/>
          <w:w w:val="95"/>
        </w:rPr>
        <w:t>理了</w:t>
      </w:r>
      <w:r>
        <w:rPr>
          <w:rFonts w:ascii="宋体" w:hAnsi="宋体" w:cs="宋体" w:eastAsia="宋体" w:hint="default"/>
          <w:spacing w:val="-10"/>
          <w:w w:val="95"/>
        </w:rPr>
        <w:t>竣</w:t>
      </w:r>
      <w:r>
        <w:rPr>
          <w:rFonts w:ascii="宋体" w:hAnsi="宋体" w:cs="宋体" w:eastAsia="宋体" w:hint="default"/>
          <w:spacing w:val="-10"/>
          <w:w w:val="95"/>
        </w:rPr>
        <w:t>工</w:t>
      </w:r>
      <w:r>
        <w:rPr>
          <w:rFonts w:ascii="宋体" w:hAnsi="宋体" w:cs="宋体" w:eastAsia="宋体" w:hint="default"/>
          <w:spacing w:val="-10"/>
          <w:w w:val="95"/>
        </w:rPr>
        <w:t>决</w:t>
      </w:r>
      <w:r>
        <w:rPr>
          <w:rFonts w:ascii="宋体" w:hAnsi="宋体" w:cs="宋体" w:eastAsia="宋体" w:hint="default"/>
          <w:spacing w:val="-10"/>
          <w:w w:val="95"/>
        </w:rPr>
        <w:t>算手</w:t>
      </w:r>
      <w:r>
        <w:rPr>
          <w:rFonts w:ascii="宋体" w:hAnsi="宋体" w:cs="宋体" w:eastAsia="宋体" w:hint="default"/>
          <w:spacing w:val="-10"/>
          <w:w w:val="95"/>
        </w:rPr>
        <w:t>续</w:t>
      </w:r>
      <w:r>
        <w:rPr>
          <w:rFonts w:ascii="宋体" w:hAnsi="宋体" w:cs="宋体" w:eastAsia="宋体" w:hint="default"/>
          <w:spacing w:val="-10"/>
          <w:w w:val="95"/>
        </w:rPr>
        <w:t>后</w:t>
      </w:r>
      <w:r>
        <w:rPr>
          <w:rFonts w:ascii="宋体" w:hAnsi="宋体" w:cs="宋体" w:eastAsia="宋体" w:hint="default"/>
          <w:spacing w:val="-10"/>
          <w:w w:val="95"/>
        </w:rPr>
        <w:t>再</w:t>
      </w:r>
      <w:r>
        <w:rPr>
          <w:rFonts w:ascii="宋体" w:hAnsi="宋体" w:cs="宋体" w:eastAsia="宋体" w:hint="default"/>
          <w:spacing w:val="-10"/>
          <w:w w:val="95"/>
        </w:rPr>
        <w:t>作</w:t>
      </w:r>
      <w:r>
        <w:rPr>
          <w:rFonts w:ascii="宋体" w:hAnsi="宋体" w:cs="宋体" w:eastAsia="宋体" w:hint="default"/>
          <w:spacing w:val="-10"/>
          <w:w w:val="95"/>
        </w:rPr>
        <w:t>调</w:t>
      </w:r>
      <w:r>
        <w:rPr>
          <w:spacing w:val="-10"/>
          <w:w w:val="95"/>
        </w:rPr>
        <w:t>整。</w:t>
      </w:r>
      <w:r>
        <w:rPr>
          <w:rFonts w:ascii="宋体" w:hAnsi="宋体" w:cs="宋体" w:eastAsia="宋体" w:hint="default"/>
          <w:spacing w:val="-10"/>
          <w:w w:val="95"/>
        </w:rPr>
        <w:t>于   </w:t>
      </w:r>
      <w:r>
        <w:rPr>
          <w:rFonts w:ascii="宋体" w:hAnsi="宋体" w:cs="宋体" w:eastAsia="宋体" w:hint="default"/>
          <w:spacing w:val="17"/>
          <w:w w:val="95"/>
        </w:rPr>
        <w:t> </w:t>
      </w:r>
      <w:r>
        <w:rPr>
          <w:rFonts w:ascii="Courier New" w:hAnsi="Courier New" w:cs="Courier New" w:eastAsia="Courier New" w:hint="default"/>
          <w:w w:val="95"/>
        </w:rPr>
        <w:t>2008</w:t>
      </w:r>
      <w:r>
        <w:rPr>
          <w:rFonts w:ascii="Courier New" w:hAnsi="Courier New" w:cs="Courier New" w:eastAsia="Courier New" w:hint="default"/>
        </w:rPr>
      </w:r>
    </w:p>
    <w:p>
      <w:pPr>
        <w:pStyle w:val="BodyText"/>
        <w:spacing w:line="316" w:lineRule="auto" w:before="118"/>
        <w:ind w:left="2034" w:right="210" w:hanging="480"/>
        <w:jc w:val="left"/>
        <w:rPr>
          <w:rFonts w:ascii="宋体" w:hAnsi="宋体" w:cs="宋体" w:eastAsia="宋体" w:hint="default"/>
        </w:rPr>
      </w:pPr>
      <w:r>
        <w:rPr/>
        <w:t>年</w:t>
      </w:r>
      <w:r>
        <w:rPr>
          <w:spacing w:val="-99"/>
        </w:rPr>
        <w:t> </w:t>
      </w:r>
      <w:r>
        <w:rPr>
          <w:rFonts w:ascii="Courier New" w:hAnsi="Courier New" w:cs="Courier New" w:eastAsia="Courier New" w:hint="default"/>
        </w:rPr>
        <w:t>12</w:t>
      </w:r>
      <w:r>
        <w:rPr>
          <w:rFonts w:ascii="Courier New" w:hAnsi="Courier New" w:cs="Courier New" w:eastAsia="Courier New" w:hint="default"/>
          <w:spacing w:val="-123"/>
        </w:rPr>
        <w:t> </w:t>
      </w:r>
      <w:r>
        <w:rPr>
          <w:rFonts w:ascii="宋体" w:hAnsi="宋体" w:cs="宋体" w:eastAsia="宋体" w:hint="default"/>
        </w:rPr>
        <w:t>月</w:t>
      </w:r>
      <w:r>
        <w:rPr>
          <w:rFonts w:ascii="宋体" w:hAnsi="宋体" w:cs="宋体" w:eastAsia="宋体" w:hint="default"/>
          <w:spacing w:val="-99"/>
        </w:rPr>
        <w:t> </w:t>
      </w:r>
      <w:r>
        <w:rPr>
          <w:rFonts w:ascii="Courier New" w:hAnsi="Courier New" w:cs="Courier New" w:eastAsia="Courier New" w:hint="default"/>
        </w:rPr>
        <w:t>30</w:t>
      </w:r>
      <w:r>
        <w:rPr>
          <w:rFonts w:ascii="Courier New" w:hAnsi="Courier New" w:cs="Courier New" w:eastAsia="Courier New" w:hint="default"/>
          <w:spacing w:val="-123"/>
        </w:rPr>
        <w:t> </w:t>
      </w:r>
      <w:r>
        <w:rPr>
          <w:rFonts w:ascii="宋体" w:hAnsi="宋体" w:cs="宋体" w:eastAsia="宋体" w:hint="default"/>
        </w:rPr>
        <w:t>日</w:t>
      </w:r>
      <w:r>
        <w:rPr>
          <w:rFonts w:ascii="宋体" w:hAnsi="宋体" w:cs="宋体" w:eastAsia="宋体" w:hint="default"/>
        </w:rPr>
        <w:t>取得</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房权</w:t>
      </w:r>
      <w:r>
        <w:rPr/>
        <w:t>证</w:t>
      </w:r>
      <w:r>
        <w:rPr>
          <w:rFonts w:ascii="宋体" w:hAnsi="宋体" w:cs="宋体" w:eastAsia="宋体" w:hint="default"/>
        </w:rPr>
        <w:t>字</w:t>
      </w:r>
      <w:r>
        <w:rPr>
          <w:rFonts w:ascii="宋体" w:hAnsi="宋体" w:cs="宋体" w:eastAsia="宋体" w:hint="default"/>
        </w:rPr>
        <w:t>第</w:t>
      </w:r>
      <w:r>
        <w:rPr>
          <w:rFonts w:ascii="宋体" w:hAnsi="宋体" w:cs="宋体" w:eastAsia="宋体" w:hint="default"/>
          <w:spacing w:val="-99"/>
        </w:rPr>
        <w:t> </w:t>
      </w:r>
      <w:r>
        <w:rPr>
          <w:rFonts w:ascii="Courier New" w:hAnsi="Courier New" w:cs="Courier New" w:eastAsia="Courier New" w:hint="default"/>
        </w:rPr>
        <w:t>71002888</w:t>
      </w:r>
      <w:r>
        <w:rPr>
          <w:rFonts w:ascii="Courier New" w:hAnsi="Courier New" w:cs="Courier New" w:eastAsia="Courier New" w:hint="default"/>
          <w:spacing w:val="-121"/>
        </w:rPr>
        <w:t> </w:t>
      </w:r>
      <w:r>
        <w:rPr>
          <w:rFonts w:ascii="宋体" w:hAnsi="宋体" w:cs="宋体" w:eastAsia="宋体" w:hint="default"/>
        </w:rPr>
        <w:t>号</w:t>
      </w:r>
      <w:r>
        <w:rPr/>
        <w:t>、</w:t>
      </w:r>
      <w:r>
        <w:rPr>
          <w:rFonts w:ascii="宋体" w:hAnsi="宋体" w:cs="宋体" w:eastAsia="宋体" w:hint="default"/>
        </w:rPr>
        <w:t>第</w:t>
      </w:r>
      <w:r>
        <w:rPr>
          <w:rFonts w:ascii="宋体" w:hAnsi="宋体" w:cs="宋体" w:eastAsia="宋体" w:hint="default"/>
          <w:spacing w:val="-99"/>
        </w:rPr>
        <w:t> </w:t>
      </w:r>
      <w:r>
        <w:rPr>
          <w:rFonts w:ascii="Courier New" w:hAnsi="Courier New" w:cs="Courier New" w:eastAsia="Courier New" w:hint="default"/>
        </w:rPr>
        <w:t>710028889</w:t>
      </w:r>
      <w:r>
        <w:rPr>
          <w:rFonts w:ascii="Courier New" w:hAnsi="Courier New" w:cs="Courier New" w:eastAsia="Courier New" w:hint="default"/>
          <w:spacing w:val="-123"/>
        </w:rPr>
        <w:t> </w:t>
      </w:r>
      <w:r>
        <w:rPr>
          <w:rFonts w:ascii="宋体" w:hAnsi="宋体" w:cs="宋体" w:eastAsia="宋体" w:hint="default"/>
        </w:rPr>
        <w:t>号</w:t>
      </w:r>
      <w:r>
        <w:rPr>
          <w:rFonts w:ascii="宋体" w:hAnsi="宋体" w:cs="宋体" w:eastAsia="宋体" w:hint="default"/>
        </w:rPr>
        <w:t>房</w:t>
      </w:r>
      <w:r>
        <w:rPr>
          <w:rFonts w:ascii="宋体" w:hAnsi="宋体" w:cs="宋体" w:eastAsia="宋体" w:hint="default"/>
        </w:rPr>
        <w:t>屋</w:t>
      </w:r>
      <w:r>
        <w:rPr/>
        <w:t>所有</w:t>
      </w:r>
      <w:r>
        <w:rPr>
          <w:rFonts w:ascii="宋体" w:hAnsi="宋体" w:cs="宋体" w:eastAsia="宋体" w:hint="default"/>
        </w:rPr>
        <w:t>权</w:t>
      </w:r>
      <w:r>
        <w:rPr/>
        <w:t>证。 </w:t>
      </w:r>
      <w:r>
        <w:rPr>
          <w:rFonts w:ascii="Courier New" w:hAnsi="Courier New" w:cs="Courier New" w:eastAsia="Courier New" w:hint="default"/>
        </w:rPr>
        <w:t>2008</w:t>
      </w:r>
      <w:r>
        <w:rPr>
          <w:rFonts w:ascii="Courier New" w:hAnsi="Courier New" w:cs="Courier New" w:eastAsia="Courier New" w:hint="default"/>
          <w:spacing w:val="-96"/>
        </w:rPr>
        <w:t> </w:t>
      </w:r>
      <w:r>
        <w:rPr/>
        <w:t>年</w:t>
      </w:r>
      <w:r>
        <w:rPr>
          <w:spacing w:val="-72"/>
        </w:rPr>
        <w:t> </w:t>
      </w:r>
      <w:r>
        <w:rPr>
          <w:rFonts w:ascii="Courier New" w:hAnsi="Courier New" w:cs="Courier New" w:eastAsia="Courier New" w:hint="default"/>
        </w:rPr>
        <w:t>12</w:t>
      </w:r>
      <w:r>
        <w:rPr>
          <w:rFonts w:ascii="Courier New" w:hAnsi="Courier New" w:cs="Courier New" w:eastAsia="Courier New" w:hint="default"/>
          <w:spacing w:val="-93"/>
        </w:rPr>
        <w:t> </w:t>
      </w:r>
      <w:r>
        <w:rPr>
          <w:rFonts w:ascii="宋体" w:hAnsi="宋体" w:cs="宋体" w:eastAsia="宋体" w:hint="default"/>
        </w:rPr>
        <w:t>月</w:t>
      </w:r>
      <w:r>
        <w:rPr>
          <w:rFonts w:ascii="宋体" w:hAnsi="宋体" w:cs="宋体" w:eastAsia="宋体" w:hint="default"/>
          <w:spacing w:val="-72"/>
        </w:rPr>
        <w:t> </w:t>
      </w:r>
      <w:r>
        <w:rPr>
          <w:rFonts w:ascii="Courier New" w:hAnsi="Courier New" w:cs="Courier New" w:eastAsia="Courier New" w:hint="default"/>
        </w:rPr>
        <w:t>30</w:t>
      </w:r>
      <w:r>
        <w:rPr>
          <w:rFonts w:ascii="Courier New" w:hAnsi="Courier New" w:cs="Courier New" w:eastAsia="Courier New" w:hint="default"/>
          <w:spacing w:val="-96"/>
        </w:rPr>
        <w:t> </w:t>
      </w:r>
      <w:r>
        <w:rPr>
          <w:rFonts w:ascii="宋体" w:hAnsi="宋体" w:cs="宋体" w:eastAsia="宋体" w:hint="default"/>
        </w:rPr>
        <w:t>日</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市国</w:t>
      </w:r>
      <w:r>
        <w:rPr>
          <w:rFonts w:ascii="宋体" w:hAnsi="宋体" w:cs="宋体" w:eastAsia="宋体" w:hint="default"/>
        </w:rPr>
        <w:t>土</w:t>
      </w:r>
      <w:r>
        <w:rPr/>
        <w:t>资</w:t>
      </w:r>
      <w:r>
        <w:rPr>
          <w:rFonts w:ascii="宋体" w:hAnsi="宋体" w:cs="宋体" w:eastAsia="宋体" w:hint="default"/>
        </w:rPr>
        <w:t>源</w:t>
      </w:r>
      <w:r>
        <w:rPr>
          <w:rFonts w:ascii="宋体" w:hAnsi="宋体" w:cs="宋体" w:eastAsia="宋体" w:hint="default"/>
        </w:rPr>
        <w:t>局与</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中南</w:t>
      </w:r>
      <w:r>
        <w:rPr>
          <w:rFonts w:ascii="宋体" w:hAnsi="宋体" w:cs="宋体" w:eastAsia="宋体" w:hint="default"/>
        </w:rPr>
        <w:t>新</w:t>
      </w:r>
      <w:r>
        <w:rPr>
          <w:rFonts w:ascii="宋体" w:hAnsi="宋体" w:cs="宋体" w:eastAsia="宋体" w:hint="default"/>
        </w:rPr>
        <w:t>世</w:t>
      </w:r>
      <w:r>
        <w:rPr>
          <w:rFonts w:ascii="宋体" w:hAnsi="宋体" w:cs="宋体" w:eastAsia="宋体" w:hint="default"/>
        </w:rPr>
        <w:t>界</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开发</w:t>
      </w:r>
      <w:r>
        <w:rPr/>
        <w:t>有限公司</w:t>
      </w:r>
      <w:r>
        <w:rPr>
          <w:rFonts w:ascii="宋体" w:hAnsi="宋体" w:cs="宋体" w:eastAsia="宋体" w:hint="default"/>
        </w:rPr>
        <w:t>签订</w:t>
      </w:r>
    </w:p>
    <w:p>
      <w:pPr>
        <w:pStyle w:val="BodyText"/>
        <w:spacing w:line="338" w:lineRule="auto" w:before="24"/>
        <w:ind w:right="89"/>
        <w:jc w:val="left"/>
      </w:pPr>
      <w:r>
        <w:rPr>
          <w:rFonts w:ascii="宋体" w:hAnsi="宋体" w:cs="宋体" w:eastAsia="宋体" w:hint="default"/>
          <w:spacing w:val="-18"/>
          <w:w w:val="91"/>
        </w:rPr>
        <w:t>《通</w:t>
      </w:r>
      <w:r>
        <w:rPr>
          <w:rFonts w:ascii="宋体" w:hAnsi="宋体" w:cs="宋体" w:eastAsia="宋体" w:hint="default"/>
          <w:spacing w:val="-18"/>
          <w:w w:val="91"/>
        </w:rPr>
        <w:t>地</w:t>
      </w:r>
      <w:r>
        <w:rPr>
          <w:spacing w:val="-18"/>
          <w:w w:val="91"/>
        </w:rPr>
        <w:t>出</w:t>
      </w:r>
      <w:r>
        <w:rPr>
          <w:rFonts w:ascii="宋体" w:hAnsi="宋体" w:cs="宋体" w:eastAsia="宋体" w:hint="default"/>
          <w:spacing w:val="-18"/>
          <w:w w:val="91"/>
        </w:rPr>
        <w:t>字</w:t>
      </w:r>
      <w:r>
        <w:rPr>
          <w:rFonts w:ascii="宋体" w:hAnsi="宋体" w:cs="宋体" w:eastAsia="宋体" w:hint="default"/>
          <w:spacing w:val="-18"/>
          <w:w w:val="91"/>
        </w:rPr>
        <w:t>（</w:t>
      </w:r>
      <w:r>
        <w:rPr>
          <w:rFonts w:ascii="Courier New" w:hAnsi="Courier New" w:cs="Courier New" w:eastAsia="Courier New" w:hint="default"/>
          <w:spacing w:val="-18"/>
          <w:w w:val="91"/>
        </w:rPr>
        <w:t>2005</w:t>
      </w:r>
      <w:r>
        <w:rPr>
          <w:rFonts w:ascii="宋体" w:hAnsi="宋体" w:cs="宋体" w:eastAsia="宋体" w:hint="default"/>
          <w:spacing w:val="-18"/>
          <w:w w:val="91"/>
        </w:rPr>
        <w:t>）</w:t>
      </w:r>
      <w:r>
        <w:rPr>
          <w:rFonts w:ascii="Courier New" w:hAnsi="Courier New" w:cs="Courier New" w:eastAsia="Courier New" w:hint="default"/>
          <w:spacing w:val="-18"/>
          <w:w w:val="91"/>
        </w:rPr>
        <w:t>004</w:t>
      </w:r>
      <w:r>
        <w:rPr>
          <w:rFonts w:ascii="Courier New" w:hAnsi="Courier New" w:cs="Courier New" w:eastAsia="Courier New" w:hint="default"/>
          <w:spacing w:val="-29"/>
          <w:w w:val="91"/>
        </w:rPr>
        <w:t> </w:t>
      </w:r>
      <w:r>
        <w:rPr>
          <w:rFonts w:ascii="宋体" w:hAnsi="宋体" w:cs="宋体" w:eastAsia="宋体" w:hint="default"/>
          <w:w w:val="91"/>
        </w:rPr>
        <w:t>号</w:t>
      </w:r>
      <w:r>
        <w:rPr>
          <w:rFonts w:ascii="宋体" w:hAnsi="宋体" w:cs="宋体" w:eastAsia="宋体" w:hint="default"/>
          <w:w w:val="91"/>
        </w:rPr>
        <w:t>合</w:t>
      </w:r>
      <w:r>
        <w:rPr>
          <w:rFonts w:ascii="宋体" w:hAnsi="宋体" w:cs="宋体" w:eastAsia="宋体" w:hint="default"/>
          <w:w w:val="91"/>
        </w:rPr>
        <w:t>同</w:t>
      </w:r>
      <w:r>
        <w:rPr>
          <w:rFonts w:ascii="宋体" w:hAnsi="宋体" w:cs="宋体" w:eastAsia="宋体" w:hint="default"/>
          <w:w w:val="91"/>
        </w:rPr>
        <w:t>附</w:t>
      </w:r>
      <w:r>
        <w:rPr>
          <w:rFonts w:ascii="宋体" w:hAnsi="宋体" w:cs="宋体" w:eastAsia="宋体" w:hint="default"/>
          <w:w w:val="91"/>
        </w:rPr>
        <w:t>件</w:t>
      </w:r>
      <w:r>
        <w:rPr>
          <w:rFonts w:ascii="宋体" w:hAnsi="宋体" w:cs="宋体" w:eastAsia="宋体" w:hint="default"/>
          <w:w w:val="91"/>
        </w:rPr>
        <w:t>—</w:t>
      </w:r>
      <w:r>
        <w:rPr>
          <w:rFonts w:ascii="Courier New" w:hAnsi="Courier New" w:cs="Courier New" w:eastAsia="Courier New" w:hint="default"/>
          <w:w w:val="91"/>
        </w:rPr>
        <w:t>CR0504</w:t>
      </w:r>
      <w:r>
        <w:rPr>
          <w:rFonts w:ascii="Courier New" w:hAnsi="Courier New" w:cs="Courier New" w:eastAsia="Courier New" w:hint="default"/>
          <w:spacing w:val="-29"/>
          <w:w w:val="91"/>
        </w:rPr>
        <w:t> </w:t>
      </w:r>
      <w:r>
        <w:rPr>
          <w:rFonts w:ascii="宋体" w:hAnsi="宋体" w:cs="宋体" w:eastAsia="宋体" w:hint="default"/>
          <w:spacing w:val="-7"/>
        </w:rPr>
        <w:t>地</w:t>
      </w:r>
      <w:r>
        <w:rPr>
          <w:rFonts w:ascii="宋体" w:hAnsi="宋体" w:cs="宋体" w:eastAsia="宋体" w:hint="default"/>
          <w:spacing w:val="-7"/>
        </w:rPr>
        <w:t>块</w:t>
      </w:r>
      <w:r>
        <w:rPr>
          <w:rFonts w:ascii="宋体" w:hAnsi="宋体" w:cs="宋体" w:eastAsia="宋体" w:hint="default"/>
          <w:spacing w:val="-7"/>
        </w:rPr>
        <w:t>国</w:t>
      </w:r>
      <w:r>
        <w:rPr>
          <w:spacing w:val="-7"/>
        </w:rPr>
        <w:t>有</w:t>
      </w:r>
      <w:r>
        <w:rPr>
          <w:rFonts w:ascii="宋体" w:hAnsi="宋体" w:cs="宋体" w:eastAsia="宋体" w:hint="default"/>
          <w:spacing w:val="-7"/>
        </w:rPr>
        <w:t>土</w:t>
      </w:r>
      <w:r>
        <w:rPr>
          <w:rFonts w:ascii="宋体" w:hAnsi="宋体" w:cs="宋体" w:eastAsia="宋体" w:hint="default"/>
          <w:spacing w:val="-7"/>
        </w:rPr>
        <w:t>地</w:t>
      </w:r>
      <w:r>
        <w:rPr>
          <w:rFonts w:ascii="宋体" w:hAnsi="宋体" w:cs="宋体" w:eastAsia="宋体" w:hint="default"/>
          <w:spacing w:val="-7"/>
        </w:rPr>
        <w:t>使</w:t>
      </w:r>
      <w:r>
        <w:rPr>
          <w:rFonts w:ascii="宋体" w:hAnsi="宋体" w:cs="宋体" w:eastAsia="宋体" w:hint="default"/>
          <w:spacing w:val="-7"/>
        </w:rPr>
        <w:t>用</w:t>
      </w:r>
      <w:r>
        <w:rPr>
          <w:rFonts w:ascii="宋体" w:hAnsi="宋体" w:cs="宋体" w:eastAsia="宋体" w:hint="default"/>
          <w:spacing w:val="-7"/>
        </w:rPr>
        <w:t>权</w:t>
      </w:r>
      <w:r>
        <w:rPr>
          <w:spacing w:val="-7"/>
        </w:rPr>
        <w:t>出</w:t>
      </w:r>
      <w:r>
        <w:rPr>
          <w:rFonts w:ascii="宋体" w:hAnsi="宋体" w:cs="宋体" w:eastAsia="宋体" w:hint="default"/>
          <w:spacing w:val="-7"/>
        </w:rPr>
        <w:t>让</w:t>
      </w:r>
      <w:r>
        <w:rPr>
          <w:rFonts w:ascii="宋体" w:hAnsi="宋体" w:cs="宋体" w:eastAsia="宋体" w:hint="default"/>
          <w:spacing w:val="-7"/>
        </w:rPr>
        <w:t>合</w:t>
      </w:r>
      <w:r>
        <w:rPr>
          <w:rFonts w:ascii="宋体" w:hAnsi="宋体" w:cs="宋体" w:eastAsia="宋体" w:hint="default"/>
          <w:spacing w:val="-7"/>
        </w:rPr>
        <w:t>同</w:t>
      </w:r>
      <w:r>
        <w:rPr>
          <w:rFonts w:ascii="宋体" w:hAnsi="宋体" w:cs="宋体" w:eastAsia="宋体" w:hint="default"/>
          <w:spacing w:val="-7"/>
        </w:rPr>
        <w:t>补</w:t>
      </w:r>
      <w:r>
        <w:rPr>
          <w:rFonts w:ascii="宋体" w:hAnsi="宋体" w:cs="宋体" w:eastAsia="宋体" w:hint="default"/>
          <w:spacing w:val="-7"/>
        </w:rPr>
        <w:t>充</w:t>
      </w:r>
      <w:r>
        <w:rPr>
          <w:rFonts w:ascii="宋体" w:hAnsi="宋体" w:cs="宋体" w:eastAsia="宋体" w:hint="default"/>
          <w:spacing w:val="-7"/>
        </w:rPr>
        <w:t>合</w:t>
      </w:r>
      <w:r>
        <w:rPr>
          <w:rFonts w:ascii="宋体" w:hAnsi="宋体" w:cs="宋体" w:eastAsia="宋体" w:hint="default"/>
          <w:spacing w:val="-7"/>
        </w:rPr>
        <w:t>同</w:t>
      </w:r>
      <w:r>
        <w:rPr>
          <w:rFonts w:ascii="宋体" w:hAnsi="宋体" w:cs="宋体" w:eastAsia="宋体" w:hint="default"/>
          <w:spacing w:val="-7"/>
        </w:rPr>
        <w:t>》</w:t>
      </w:r>
      <w:r>
        <w:rPr>
          <w:spacing w:val="-7"/>
        </w:rPr>
        <w:t>，</w:t>
      </w:r>
      <w:r>
        <w:rPr>
          <w:spacing w:val="-118"/>
        </w:rPr>
        <w:t> </w:t>
      </w:r>
      <w:r>
        <w:rPr/>
        <w:t>对</w:t>
      </w:r>
      <w:r>
        <w:rPr>
          <w:rFonts w:ascii="宋体" w:hAnsi="宋体" w:cs="宋体" w:eastAsia="宋体" w:hint="default"/>
        </w:rPr>
        <w:t>原</w:t>
      </w:r>
      <w:r>
        <w:rPr>
          <w:rFonts w:ascii="宋体" w:hAnsi="宋体" w:cs="宋体" w:eastAsia="宋体" w:hint="default"/>
        </w:rPr>
        <w:t>签订</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中</w:t>
      </w:r>
      <w:r>
        <w:rPr/>
        <w:t>不</w:t>
      </w:r>
      <w:r>
        <w:rPr>
          <w:rFonts w:ascii="宋体" w:hAnsi="宋体" w:cs="宋体" w:eastAsia="宋体" w:hint="default"/>
        </w:rPr>
        <w:t>同</w:t>
      </w:r>
      <w:r>
        <w:rPr>
          <w:rFonts w:ascii="宋体" w:hAnsi="宋体" w:cs="宋体" w:eastAsia="宋体" w:hint="default"/>
        </w:rPr>
        <w:t>功</w:t>
      </w:r>
      <w:r>
        <w:rPr>
          <w:rFonts w:ascii="宋体" w:hAnsi="宋体" w:cs="宋体" w:eastAsia="宋体" w:hint="default"/>
        </w:rPr>
        <w:t>能</w:t>
      </w:r>
      <w:r>
        <w:rPr/>
        <w:t>的</w:t>
      </w:r>
      <w:r>
        <w:rPr>
          <w:rFonts w:ascii="宋体" w:hAnsi="宋体" w:cs="宋体" w:eastAsia="宋体" w:hint="default"/>
        </w:rPr>
        <w:t>三</w:t>
      </w:r>
      <w:r>
        <w:rPr/>
        <w:t>大</w:t>
      </w:r>
      <w:r>
        <w:rPr>
          <w:rFonts w:ascii="宋体" w:hAnsi="宋体" w:cs="宋体" w:eastAsia="宋体" w:hint="default"/>
        </w:rPr>
        <w:t>地</w:t>
      </w:r>
      <w:r>
        <w:rPr>
          <w:rFonts w:ascii="宋体" w:hAnsi="宋体" w:cs="宋体" w:eastAsia="宋体" w:hint="default"/>
        </w:rPr>
        <w:t>块</w:t>
      </w:r>
      <w:r>
        <w:rPr/>
        <w:t>的实</w:t>
      </w:r>
      <w:r>
        <w:rPr>
          <w:rFonts w:ascii="宋体" w:hAnsi="宋体" w:cs="宋体" w:eastAsia="宋体" w:hint="default"/>
        </w:rPr>
        <w:t>际地</w:t>
      </w:r>
      <w:r>
        <w:rPr>
          <w:rFonts w:ascii="宋体" w:hAnsi="宋体" w:cs="宋体" w:eastAsia="宋体" w:hint="default"/>
        </w:rPr>
        <w:t>价</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予</w:t>
      </w:r>
      <w:r>
        <w:rPr>
          <w:rFonts w:ascii="宋体" w:hAnsi="宋体" w:cs="宋体" w:eastAsia="宋体" w:hint="default"/>
        </w:rPr>
        <w:t>以</w:t>
      </w:r>
      <w:r>
        <w:rPr>
          <w:rFonts w:ascii="宋体" w:hAnsi="宋体" w:cs="宋体" w:eastAsia="宋体" w:hint="default"/>
        </w:rPr>
        <w:t>明</w:t>
      </w:r>
      <w:r>
        <w:rPr/>
        <w:t>确，其</w:t>
      </w:r>
      <w:r>
        <w:rPr>
          <w:rFonts w:ascii="宋体" w:hAnsi="宋体" w:cs="宋体" w:eastAsia="宋体" w:hint="default"/>
        </w:rPr>
        <w:t>中</w:t>
      </w:r>
      <w:r>
        <w:rPr/>
        <w:t>对</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 </w:t>
      </w:r>
      <w:r>
        <w:rPr>
          <w:rFonts w:ascii="宋体" w:hAnsi="宋体" w:cs="宋体" w:eastAsia="宋体" w:hint="default"/>
          <w:spacing w:val="-6"/>
        </w:rPr>
        <w:t>心</w:t>
      </w:r>
      <w:r>
        <w:rPr>
          <w:spacing w:val="-6"/>
        </w:rPr>
        <w:t>所</w:t>
      </w:r>
      <w:r>
        <w:rPr>
          <w:rFonts w:ascii="宋体" w:hAnsi="宋体" w:cs="宋体" w:eastAsia="宋体" w:hint="default"/>
          <w:spacing w:val="-6"/>
        </w:rPr>
        <w:t>占</w:t>
      </w:r>
      <w:r>
        <w:rPr>
          <w:rFonts w:ascii="宋体" w:hAnsi="宋体" w:cs="宋体" w:eastAsia="宋体" w:hint="default"/>
          <w:spacing w:val="-6"/>
        </w:rPr>
        <w:t>非商</w:t>
      </w:r>
      <w:r>
        <w:rPr>
          <w:rFonts w:ascii="宋体" w:hAnsi="宋体" w:cs="宋体" w:eastAsia="宋体" w:hint="default"/>
          <w:spacing w:val="-6"/>
        </w:rPr>
        <w:t>业</w:t>
      </w:r>
      <w:r>
        <w:rPr>
          <w:rFonts w:ascii="宋体" w:hAnsi="宋体" w:cs="宋体" w:eastAsia="宋体" w:hint="default"/>
          <w:spacing w:val="-6"/>
        </w:rPr>
        <w:t>用</w:t>
      </w:r>
      <w:r>
        <w:rPr>
          <w:rFonts w:ascii="宋体" w:hAnsi="宋体" w:cs="宋体" w:eastAsia="宋体" w:hint="default"/>
          <w:spacing w:val="-6"/>
        </w:rPr>
        <w:t>地明</w:t>
      </w:r>
      <w:r>
        <w:rPr>
          <w:spacing w:val="-6"/>
        </w:rPr>
        <w:t>确</w:t>
      </w:r>
      <w:r>
        <w:rPr>
          <w:rFonts w:ascii="宋体" w:hAnsi="宋体" w:cs="宋体" w:eastAsia="宋体" w:hint="default"/>
          <w:spacing w:val="-6"/>
        </w:rPr>
        <w:t>如</w:t>
      </w:r>
      <w:r>
        <w:rPr>
          <w:rFonts w:ascii="宋体" w:hAnsi="宋体" w:cs="宋体" w:eastAsia="宋体" w:hint="default"/>
          <w:spacing w:val="-6"/>
        </w:rPr>
        <w:t>下</w:t>
      </w:r>
      <w:r>
        <w:rPr>
          <w:rFonts w:ascii="宋体" w:hAnsi="宋体" w:cs="宋体" w:eastAsia="宋体" w:hint="default"/>
          <w:spacing w:val="-6"/>
        </w:rPr>
        <w:t>：</w:t>
      </w:r>
      <w:r>
        <w:rPr>
          <w:rFonts w:ascii="宋体" w:hAnsi="宋体" w:cs="宋体" w:eastAsia="宋体" w:hint="default"/>
          <w:spacing w:val="-6"/>
        </w:rPr>
        <w:t>“</w:t>
      </w:r>
      <w:r>
        <w:rPr>
          <w:rFonts w:ascii="宋体" w:hAnsi="宋体" w:cs="宋体" w:eastAsia="宋体" w:hint="default"/>
          <w:spacing w:val="-6"/>
        </w:rPr>
        <w:t>地</w:t>
      </w:r>
      <w:r>
        <w:rPr>
          <w:rFonts w:ascii="宋体" w:hAnsi="宋体" w:cs="宋体" w:eastAsia="宋体" w:hint="default"/>
          <w:spacing w:val="-6"/>
        </w:rPr>
        <w:t>块</w:t>
      </w:r>
      <w:r>
        <w:rPr>
          <w:rFonts w:ascii="宋体" w:hAnsi="宋体" w:cs="宋体" w:eastAsia="宋体" w:hint="default"/>
          <w:spacing w:val="-6"/>
        </w:rPr>
        <w:t>中</w:t>
      </w:r>
      <w:r>
        <w:rPr>
          <w:rFonts w:ascii="宋体" w:hAnsi="宋体" w:cs="宋体" w:eastAsia="宋体" w:hint="default"/>
          <w:spacing w:val="-6"/>
        </w:rPr>
        <w:t>非商</w:t>
      </w:r>
      <w:r>
        <w:rPr>
          <w:rFonts w:ascii="宋体" w:hAnsi="宋体" w:cs="宋体" w:eastAsia="宋体" w:hint="default"/>
          <w:spacing w:val="-6"/>
        </w:rPr>
        <w:t>业建</w:t>
      </w:r>
      <w:r>
        <w:rPr>
          <w:rFonts w:ascii="宋体" w:hAnsi="宋体" w:cs="宋体" w:eastAsia="宋体" w:hint="default"/>
          <w:spacing w:val="-6"/>
        </w:rPr>
        <w:t>筑</w:t>
      </w:r>
      <w:r>
        <w:rPr>
          <w:rFonts w:ascii="宋体" w:hAnsi="宋体" w:cs="宋体" w:eastAsia="宋体" w:hint="default"/>
          <w:spacing w:val="-6"/>
        </w:rPr>
        <w:t>分摊</w:t>
      </w:r>
      <w:r>
        <w:rPr>
          <w:rFonts w:ascii="宋体" w:hAnsi="宋体" w:cs="宋体" w:eastAsia="宋体" w:hint="default"/>
          <w:spacing w:val="-6"/>
        </w:rPr>
        <w:t>土</w:t>
      </w:r>
      <w:r>
        <w:rPr>
          <w:rFonts w:ascii="宋体" w:hAnsi="宋体" w:cs="宋体" w:eastAsia="宋体" w:hint="default"/>
          <w:spacing w:val="-6"/>
        </w:rPr>
        <w:t>地</w:t>
      </w:r>
      <w:r>
        <w:rPr>
          <w:rFonts w:ascii="宋体" w:hAnsi="宋体" w:cs="宋体" w:eastAsia="宋体" w:hint="default"/>
          <w:spacing w:val="-53"/>
        </w:rPr>
        <w:t> </w:t>
      </w:r>
      <w:r>
        <w:rPr>
          <w:rFonts w:ascii="Courier New" w:hAnsi="Courier New" w:cs="Courier New" w:eastAsia="Courier New" w:hint="default"/>
          <w:w w:val="83"/>
        </w:rPr>
        <w:t>276222</w:t>
      </w:r>
      <w:r>
        <w:rPr>
          <w:rFonts w:ascii="Courier New" w:hAnsi="Courier New" w:cs="Courier New" w:eastAsia="Courier New" w:hint="default"/>
          <w:spacing w:val="-53"/>
          <w:w w:val="83"/>
        </w:rPr>
        <w:t> </w:t>
      </w:r>
      <w:r>
        <w:rPr>
          <w:rFonts w:ascii="宋体" w:hAnsi="宋体" w:cs="宋体" w:eastAsia="宋体" w:hint="default"/>
          <w:spacing w:val="-3"/>
        </w:rPr>
        <w:t>平方</w:t>
      </w:r>
      <w:r>
        <w:rPr>
          <w:rFonts w:ascii="宋体" w:hAnsi="宋体" w:cs="宋体" w:eastAsia="宋体" w:hint="default"/>
          <w:spacing w:val="-3"/>
        </w:rPr>
        <w:t>米</w:t>
      </w:r>
      <w:r>
        <w:rPr>
          <w:rFonts w:ascii="宋体" w:hAnsi="宋体" w:cs="宋体" w:eastAsia="宋体" w:hint="default"/>
          <w:spacing w:val="-3"/>
        </w:rPr>
        <w:t>（</w:t>
      </w:r>
      <w:r>
        <w:rPr>
          <w:rFonts w:ascii="宋体" w:hAnsi="宋体" w:cs="宋体" w:eastAsia="宋体" w:hint="default"/>
          <w:spacing w:val="-3"/>
        </w:rPr>
        <w:t>即</w:t>
      </w:r>
      <w:r>
        <w:rPr>
          <w:rFonts w:ascii="宋体" w:hAnsi="宋体" w:cs="宋体" w:eastAsia="宋体" w:hint="default"/>
          <w:spacing w:val="-3"/>
        </w:rPr>
        <w:t>体</w:t>
      </w:r>
      <w:r>
        <w:rPr>
          <w:rFonts w:ascii="宋体" w:hAnsi="宋体" w:cs="宋体" w:eastAsia="宋体" w:hint="default"/>
          <w:spacing w:val="-3"/>
        </w:rPr>
        <w:t>育</w:t>
      </w:r>
      <w:r>
        <w:rPr>
          <w:spacing w:val="-3"/>
        </w:rPr>
        <w:t>会</w:t>
      </w:r>
    </w:p>
    <w:p>
      <w:pPr>
        <w:pStyle w:val="BodyText"/>
        <w:spacing w:line="357" w:lineRule="auto"/>
        <w:ind w:right="217"/>
        <w:jc w:val="both"/>
      </w:pP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心非商</w:t>
      </w:r>
      <w:r>
        <w:rPr>
          <w:rFonts w:ascii="宋体" w:hAnsi="宋体" w:cs="宋体" w:eastAsia="宋体" w:hint="default"/>
          <w:spacing w:val="-2"/>
        </w:rPr>
        <w:t>业</w:t>
      </w:r>
      <w:r>
        <w:rPr>
          <w:rFonts w:ascii="宋体" w:hAnsi="宋体" w:cs="宋体" w:eastAsia="宋体" w:hint="default"/>
          <w:spacing w:val="-2"/>
        </w:rPr>
        <w:t>占</w:t>
      </w:r>
      <w:r>
        <w:rPr>
          <w:rFonts w:ascii="宋体" w:hAnsi="宋体" w:cs="宋体" w:eastAsia="宋体" w:hint="default"/>
          <w:spacing w:val="-2"/>
        </w:rPr>
        <w:t>用</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spacing w:val="-2"/>
        </w:rPr>
        <w:t>性</w:t>
      </w:r>
      <w:r>
        <w:rPr>
          <w:rFonts w:ascii="宋体" w:hAnsi="宋体" w:cs="宋体" w:eastAsia="宋体" w:hint="default"/>
          <w:spacing w:val="-2"/>
        </w:rPr>
        <w:t>质</w:t>
      </w:r>
      <w:r>
        <w:rPr>
          <w:rFonts w:ascii="宋体" w:hAnsi="宋体" w:cs="宋体" w:eastAsia="宋体" w:hint="default"/>
          <w:spacing w:val="-2"/>
        </w:rPr>
        <w:t>由</w:t>
      </w:r>
      <w:r>
        <w:rPr>
          <w:spacing w:val="-2"/>
        </w:rPr>
        <w:t>出</w:t>
      </w:r>
      <w:r>
        <w:rPr>
          <w:rFonts w:ascii="宋体" w:hAnsi="宋体" w:cs="宋体" w:eastAsia="宋体" w:hint="default"/>
          <w:spacing w:val="-2"/>
        </w:rPr>
        <w:t>让</w:t>
      </w:r>
      <w:r>
        <w:rPr>
          <w:rFonts w:ascii="宋体" w:hAnsi="宋体" w:cs="宋体" w:eastAsia="宋体" w:hint="default"/>
          <w:spacing w:val="-2"/>
        </w:rPr>
        <w:t>调</w:t>
      </w:r>
      <w:r>
        <w:rPr>
          <w:spacing w:val="-2"/>
        </w:rPr>
        <w:t>整为</w:t>
      </w:r>
      <w:r>
        <w:rPr>
          <w:rFonts w:ascii="宋体" w:hAnsi="宋体" w:cs="宋体" w:eastAsia="宋体" w:hint="default"/>
          <w:spacing w:val="-2"/>
        </w:rPr>
        <w:t>划</w:t>
      </w:r>
      <w:r>
        <w:rPr>
          <w:rFonts w:ascii="宋体" w:hAnsi="宋体" w:cs="宋体" w:eastAsia="宋体" w:hint="default"/>
          <w:spacing w:val="-2"/>
        </w:rPr>
        <w:t>拨</w:t>
      </w:r>
      <w:r>
        <w:rPr>
          <w:spacing w:val="-2"/>
        </w:rPr>
        <w:t>，</w:t>
      </w:r>
      <w:r>
        <w:rPr>
          <w:rFonts w:ascii="宋体" w:hAnsi="宋体" w:cs="宋体" w:eastAsia="宋体" w:hint="default"/>
          <w:spacing w:val="-2"/>
        </w:rPr>
        <w:t>受</w:t>
      </w:r>
      <w:r>
        <w:rPr>
          <w:rFonts w:ascii="宋体" w:hAnsi="宋体" w:cs="宋体" w:eastAsia="宋体" w:hint="default"/>
          <w:spacing w:val="-2"/>
        </w:rPr>
        <w:t>让</w:t>
      </w:r>
      <w:r>
        <w:rPr>
          <w:spacing w:val="-2"/>
        </w:rPr>
        <w:t>人</w:t>
      </w:r>
      <w:r>
        <w:rPr>
          <w:rFonts w:ascii="宋体" w:hAnsi="宋体" w:cs="宋体" w:eastAsia="宋体" w:hint="default"/>
          <w:spacing w:val="-2"/>
        </w:rPr>
        <w:t>必须</w:t>
      </w:r>
      <w:r>
        <w:rPr>
          <w:spacing w:val="-2"/>
        </w:rPr>
        <w:t>确保其</w:t>
      </w:r>
      <w:r>
        <w:rPr>
          <w:rFonts w:ascii="宋体" w:hAnsi="宋体" w:cs="宋体" w:eastAsia="宋体" w:hint="default"/>
          <w:spacing w:val="-2"/>
        </w:rPr>
        <w:t>体</w:t>
      </w:r>
      <w:r>
        <w:rPr>
          <w:rFonts w:ascii="宋体" w:hAnsi="宋体" w:cs="宋体" w:eastAsia="宋体" w:hint="default"/>
          <w:spacing w:val="-99"/>
        </w:rPr>
        <w:t> </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功</w:t>
      </w:r>
      <w:r>
        <w:rPr>
          <w:rFonts w:ascii="宋体" w:hAnsi="宋体" w:cs="宋体" w:eastAsia="宋体" w:hint="default"/>
          <w:spacing w:val="-2"/>
        </w:rPr>
        <w:t>能</w:t>
      </w:r>
      <w:r>
        <w:rPr>
          <w:rFonts w:ascii="宋体" w:hAnsi="宋体" w:cs="宋体" w:eastAsia="宋体" w:hint="default"/>
          <w:spacing w:val="-2"/>
        </w:rPr>
        <w:t>（如</w:t>
      </w:r>
      <w:r>
        <w:rPr>
          <w:rFonts w:ascii="宋体" w:hAnsi="宋体" w:cs="宋体" w:eastAsia="宋体" w:hint="default"/>
          <w:spacing w:val="-2"/>
        </w:rPr>
        <w:t>今</w:t>
      </w:r>
      <w:r>
        <w:rPr>
          <w:rFonts w:ascii="宋体" w:hAnsi="宋体" w:cs="宋体" w:eastAsia="宋体" w:hint="default"/>
          <w:spacing w:val="-2"/>
        </w:rPr>
        <w:t>后企</w:t>
      </w:r>
      <w:r>
        <w:rPr>
          <w:rFonts w:ascii="宋体" w:hAnsi="宋体" w:cs="宋体" w:eastAsia="宋体" w:hint="default"/>
          <w:spacing w:val="-2"/>
        </w:rPr>
        <w:t>业</w:t>
      </w:r>
      <w:r>
        <w:rPr>
          <w:spacing w:val="-2"/>
        </w:rPr>
        <w:t>确</w:t>
      </w:r>
      <w:r>
        <w:rPr>
          <w:rFonts w:ascii="宋体" w:hAnsi="宋体" w:cs="宋体" w:eastAsia="宋体" w:hint="default"/>
          <w:spacing w:val="-2"/>
        </w:rPr>
        <w:t>因</w:t>
      </w:r>
      <w:r>
        <w:rPr>
          <w:rFonts w:ascii="宋体" w:hAnsi="宋体" w:cs="宋体" w:eastAsia="宋体" w:hint="default"/>
          <w:spacing w:val="-2"/>
        </w:rPr>
        <w:t>项目</w:t>
      </w:r>
      <w:r>
        <w:rPr>
          <w:rFonts w:ascii="宋体" w:hAnsi="宋体" w:cs="宋体" w:eastAsia="宋体" w:hint="default"/>
          <w:spacing w:val="-2"/>
        </w:rPr>
        <w:t>运</w:t>
      </w:r>
      <w:r>
        <w:rPr>
          <w:rFonts w:ascii="宋体" w:hAnsi="宋体" w:cs="宋体" w:eastAsia="宋体" w:hint="default"/>
          <w:spacing w:val="-2"/>
        </w:rPr>
        <w:t>营</w:t>
      </w:r>
      <w:r>
        <w:rPr>
          <w:spacing w:val="-2"/>
        </w:rPr>
        <w:t>的</w:t>
      </w:r>
      <w:r>
        <w:rPr>
          <w:rFonts w:ascii="宋体" w:hAnsi="宋体" w:cs="宋体" w:eastAsia="宋体" w:hint="default"/>
          <w:spacing w:val="-2"/>
        </w:rPr>
        <w:t>需</w:t>
      </w:r>
      <w:r>
        <w:rPr>
          <w:rFonts w:ascii="宋体" w:hAnsi="宋体" w:cs="宋体" w:eastAsia="宋体" w:hint="default"/>
          <w:spacing w:val="-2"/>
        </w:rPr>
        <w:t>要</w:t>
      </w:r>
      <w:r>
        <w:rPr>
          <w:spacing w:val="-2"/>
        </w:rPr>
        <w:t>，</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将土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rFonts w:ascii="宋体" w:hAnsi="宋体" w:cs="宋体" w:eastAsia="宋体" w:hint="default"/>
          <w:spacing w:val="-2"/>
        </w:rPr>
        <w:t>划</w:t>
      </w:r>
      <w:r>
        <w:rPr>
          <w:rFonts w:ascii="宋体" w:hAnsi="宋体" w:cs="宋体" w:eastAsia="宋体" w:hint="default"/>
          <w:spacing w:val="-2"/>
        </w:rPr>
        <w:t>拨</w:t>
      </w:r>
      <w:r>
        <w:rPr>
          <w:spacing w:val="-2"/>
        </w:rPr>
        <w:t>性</w:t>
      </w:r>
      <w:r>
        <w:rPr>
          <w:rFonts w:ascii="宋体" w:hAnsi="宋体" w:cs="宋体" w:eastAsia="宋体" w:hint="default"/>
          <w:spacing w:val="-2"/>
        </w:rPr>
        <w:t>质</w:t>
      </w:r>
      <w:r>
        <w:rPr>
          <w:rFonts w:ascii="宋体" w:hAnsi="宋体" w:cs="宋体" w:eastAsia="宋体" w:hint="default"/>
          <w:spacing w:val="-2"/>
        </w:rPr>
        <w:t>仍改</w:t>
      </w:r>
      <w:r>
        <w:rPr>
          <w:spacing w:val="-2"/>
        </w:rPr>
        <w:t>为出</w:t>
      </w:r>
      <w:r>
        <w:rPr>
          <w:spacing w:val="-86"/>
        </w:rPr>
        <w:t> </w:t>
      </w:r>
      <w:r>
        <w:rPr>
          <w:rFonts w:ascii="宋体" w:hAnsi="宋体" w:cs="宋体" w:eastAsia="宋体" w:hint="default"/>
          <w:spacing w:val="-1"/>
        </w:rPr>
        <w:t>让</w:t>
      </w:r>
      <w:r>
        <w:rPr>
          <w:spacing w:val="-1"/>
        </w:rPr>
        <w:t>性</w:t>
      </w:r>
      <w:r>
        <w:rPr>
          <w:rFonts w:ascii="宋体" w:hAnsi="宋体" w:cs="宋体" w:eastAsia="宋体" w:hint="default"/>
          <w:spacing w:val="-1"/>
        </w:rPr>
        <w:t>质</w:t>
      </w:r>
      <w:r>
        <w:rPr>
          <w:spacing w:val="-1"/>
        </w:rPr>
        <w:t>，</w:t>
      </w:r>
      <w:r>
        <w:rPr>
          <w:rFonts w:ascii="宋体" w:hAnsi="宋体" w:cs="宋体" w:eastAsia="宋体" w:hint="default"/>
          <w:spacing w:val="-1"/>
        </w:rPr>
        <w:t>企</w:t>
      </w:r>
      <w:r>
        <w:rPr>
          <w:rFonts w:ascii="宋体" w:hAnsi="宋体" w:cs="宋体" w:eastAsia="宋体" w:hint="default"/>
          <w:spacing w:val="-1"/>
        </w:rPr>
        <w:t>业</w:t>
      </w:r>
      <w:r>
        <w:rPr>
          <w:rFonts w:ascii="宋体" w:hAnsi="宋体" w:cs="宋体" w:eastAsia="宋体" w:hint="default"/>
          <w:spacing w:val="-1"/>
        </w:rPr>
        <w:t>应</w:t>
      </w:r>
      <w:r>
        <w:rPr>
          <w:rFonts w:ascii="宋体" w:hAnsi="宋体" w:cs="宋体" w:eastAsia="宋体" w:hint="default"/>
          <w:spacing w:val="-1"/>
        </w:rPr>
        <w:t>按规</w:t>
      </w:r>
      <w:r>
        <w:rPr>
          <w:rFonts w:ascii="宋体" w:hAnsi="宋体" w:cs="宋体" w:eastAsia="宋体" w:hint="default"/>
          <w:spacing w:val="-1"/>
        </w:rPr>
        <w:t>定</w:t>
      </w:r>
      <w:r>
        <w:rPr>
          <w:rFonts w:ascii="宋体" w:hAnsi="宋体" w:cs="宋体" w:eastAsia="宋体" w:hint="default"/>
          <w:spacing w:val="-1"/>
        </w:rPr>
        <w:t>缴</w:t>
      </w:r>
      <w:r>
        <w:rPr>
          <w:rFonts w:ascii="宋体" w:hAnsi="宋体" w:cs="宋体" w:eastAsia="宋体" w:hint="default"/>
          <w:spacing w:val="-1"/>
        </w:rPr>
        <w:t>纳</w:t>
      </w:r>
      <w:r>
        <w:rPr>
          <w:rFonts w:ascii="宋体" w:hAnsi="宋体" w:cs="宋体" w:eastAsia="宋体" w:hint="default"/>
          <w:spacing w:val="-1"/>
        </w:rPr>
        <w:t>土</w:t>
      </w:r>
      <w:r>
        <w:rPr>
          <w:rFonts w:ascii="宋体" w:hAnsi="宋体" w:cs="宋体" w:eastAsia="宋体" w:hint="default"/>
          <w:spacing w:val="-1"/>
        </w:rPr>
        <w:t>地</w:t>
      </w:r>
      <w:r>
        <w:rPr>
          <w:spacing w:val="-1"/>
        </w:rPr>
        <w:t>出</w:t>
      </w:r>
      <w:r>
        <w:rPr>
          <w:rFonts w:ascii="宋体" w:hAnsi="宋体" w:cs="宋体" w:eastAsia="宋体" w:hint="default"/>
          <w:spacing w:val="-1"/>
        </w:rPr>
        <w:t>让</w:t>
      </w:r>
      <w:r>
        <w:rPr>
          <w:rFonts w:ascii="宋体" w:hAnsi="宋体" w:cs="宋体" w:eastAsia="宋体" w:hint="default"/>
          <w:spacing w:val="-1"/>
        </w:rPr>
        <w:t>金</w:t>
      </w:r>
      <w:r>
        <w:rPr>
          <w:spacing w:val="-1"/>
        </w:rPr>
        <w:t>，</w:t>
      </w:r>
      <w:r>
        <w:rPr>
          <w:rFonts w:ascii="宋体" w:hAnsi="宋体" w:cs="宋体" w:eastAsia="宋体" w:hint="default"/>
          <w:spacing w:val="-1"/>
        </w:rPr>
        <w:t>如企</w:t>
      </w:r>
      <w:r>
        <w:rPr>
          <w:rFonts w:ascii="宋体" w:hAnsi="宋体" w:cs="宋体" w:eastAsia="宋体" w:hint="default"/>
          <w:spacing w:val="-1"/>
        </w:rPr>
        <w:t>业</w:t>
      </w:r>
      <w:r>
        <w:rPr>
          <w:rFonts w:ascii="宋体" w:hAnsi="宋体" w:cs="宋体" w:eastAsia="宋体" w:hint="default"/>
          <w:spacing w:val="-1"/>
        </w:rPr>
        <w:t>改</w:t>
      </w:r>
      <w:r>
        <w:rPr>
          <w:rFonts w:ascii="宋体" w:hAnsi="宋体" w:cs="宋体" w:eastAsia="宋体" w:hint="default"/>
          <w:spacing w:val="-1"/>
        </w:rPr>
        <w:t>变</w:t>
      </w:r>
      <w:r>
        <w:rPr>
          <w:rFonts w:ascii="宋体" w:hAnsi="宋体" w:cs="宋体" w:eastAsia="宋体" w:hint="default"/>
          <w:spacing w:val="-1"/>
        </w:rPr>
        <w:t>体</w:t>
      </w:r>
      <w:r>
        <w:rPr>
          <w:rFonts w:ascii="宋体" w:hAnsi="宋体" w:cs="宋体" w:eastAsia="宋体" w:hint="default"/>
          <w:spacing w:val="-1"/>
        </w:rPr>
        <w:t>育</w:t>
      </w:r>
      <w:r>
        <w:rPr>
          <w:spacing w:val="-1"/>
        </w:rPr>
        <w:t>会</w:t>
      </w:r>
      <w:r>
        <w:rPr>
          <w:rFonts w:ascii="宋体" w:hAnsi="宋体" w:cs="宋体" w:eastAsia="宋体" w:hint="default"/>
          <w:spacing w:val="-1"/>
        </w:rPr>
        <w:t>展</w:t>
      </w:r>
      <w:r>
        <w:rPr>
          <w:rFonts w:ascii="宋体" w:hAnsi="宋体" w:cs="宋体" w:eastAsia="宋体" w:hint="default"/>
          <w:spacing w:val="-1"/>
        </w:rPr>
        <w:t>中</w:t>
      </w:r>
      <w:r>
        <w:rPr>
          <w:rFonts w:ascii="宋体" w:hAnsi="宋体" w:cs="宋体" w:eastAsia="宋体" w:hint="default"/>
          <w:spacing w:val="-1"/>
        </w:rPr>
        <w:t>心</w:t>
      </w:r>
      <w:r>
        <w:rPr>
          <w:rFonts w:ascii="宋体" w:hAnsi="宋体" w:cs="宋体" w:eastAsia="宋体" w:hint="default"/>
          <w:spacing w:val="-1"/>
        </w:rPr>
        <w:t>功</w:t>
      </w:r>
      <w:r>
        <w:rPr>
          <w:rFonts w:ascii="宋体" w:hAnsi="宋体" w:cs="宋体" w:eastAsia="宋体" w:hint="default"/>
          <w:spacing w:val="-1"/>
        </w:rPr>
        <w:t>能</w:t>
      </w:r>
      <w:r>
        <w:rPr>
          <w:spacing w:val="-1"/>
        </w:rPr>
        <w:t>，</w:t>
      </w:r>
      <w:r>
        <w:rPr>
          <w:rFonts w:ascii="宋体" w:hAnsi="宋体" w:cs="宋体" w:eastAsia="宋体" w:hint="default"/>
          <w:spacing w:val="-1"/>
        </w:rPr>
        <w:t>则</w:t>
      </w:r>
      <w:r>
        <w:rPr>
          <w:spacing w:val="-1"/>
        </w:rPr>
        <w:t>无</w:t>
      </w:r>
      <w:r>
        <w:rPr>
          <w:rFonts w:ascii="宋体" w:hAnsi="宋体" w:cs="宋体" w:eastAsia="宋体" w:hint="default"/>
          <w:spacing w:val="-1"/>
        </w:rPr>
        <w:t>偿</w:t>
      </w:r>
      <w:r>
        <w:rPr>
          <w:rFonts w:ascii="宋体" w:hAnsi="宋体" w:cs="宋体" w:eastAsia="宋体" w:hint="default"/>
          <w:spacing w:val="-1"/>
        </w:rPr>
        <w:t>收</w:t>
      </w:r>
      <w:r>
        <w:rPr>
          <w:rFonts w:ascii="宋体" w:hAnsi="宋体" w:cs="宋体" w:eastAsia="宋体" w:hint="default"/>
          <w:spacing w:val="-1"/>
        </w:rPr>
        <w:t>回</w:t>
      </w:r>
      <w:r>
        <w:rPr>
          <w:rFonts w:ascii="宋体" w:hAnsi="宋体" w:cs="宋体" w:eastAsia="宋体" w:hint="default"/>
        </w:rPr>
        <w:t> </w:t>
      </w:r>
      <w:r>
        <w:rPr>
          <w:spacing w:val="-27"/>
        </w:rPr>
        <w:t>其</w:t>
      </w:r>
      <w:r>
        <w:rPr>
          <w:rFonts w:ascii="宋体" w:hAnsi="宋体" w:cs="宋体" w:eastAsia="宋体" w:hint="default"/>
          <w:spacing w:val="-27"/>
        </w:rPr>
        <w:t>土</w:t>
      </w:r>
      <w:r>
        <w:rPr>
          <w:rFonts w:ascii="宋体" w:hAnsi="宋体" w:cs="宋体" w:eastAsia="宋体" w:hint="default"/>
          <w:spacing w:val="-27"/>
        </w:rPr>
        <w:t>地</w:t>
      </w:r>
      <w:r>
        <w:rPr>
          <w:rFonts w:ascii="宋体" w:hAnsi="宋体" w:cs="宋体" w:eastAsia="宋体" w:hint="default"/>
          <w:spacing w:val="-27"/>
        </w:rPr>
        <w:t>使</w:t>
      </w:r>
      <w:r>
        <w:rPr>
          <w:rFonts w:ascii="宋体" w:hAnsi="宋体" w:cs="宋体" w:eastAsia="宋体" w:hint="default"/>
          <w:spacing w:val="-27"/>
        </w:rPr>
        <w:t>用</w:t>
      </w:r>
      <w:r>
        <w:rPr>
          <w:rFonts w:ascii="宋体" w:hAnsi="宋体" w:cs="宋体" w:eastAsia="宋体" w:hint="default"/>
          <w:spacing w:val="-27"/>
        </w:rPr>
        <w:t>权</w:t>
      </w:r>
      <w:r>
        <w:rPr>
          <w:rFonts w:ascii="宋体" w:hAnsi="宋体" w:cs="宋体" w:eastAsia="宋体" w:hint="default"/>
          <w:spacing w:val="-27"/>
        </w:rPr>
        <w:t>）</w:t>
      </w:r>
      <w:r>
        <w:rPr>
          <w:rFonts w:ascii="宋体" w:hAnsi="宋体" w:cs="宋体" w:eastAsia="宋体" w:hint="default"/>
          <w:spacing w:val="-27"/>
        </w:rPr>
        <w:t>”</w:t>
      </w:r>
      <w:r>
        <w:rPr>
          <w:spacing w:val="-27"/>
        </w:rPr>
        <w:t>。</w:t>
      </w:r>
    </w:p>
    <w:p>
      <w:pPr>
        <w:spacing w:line="240" w:lineRule="auto" w:before="13"/>
        <w:rPr>
          <w:rFonts w:ascii="宋体" w:hAnsi="宋体" w:cs="宋体" w:eastAsia="宋体" w:hint="default"/>
          <w:sz w:val="17"/>
          <w:szCs w:val="17"/>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150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pStyle w:val="Heading4"/>
        <w:spacing w:line="378" w:lineRule="exact"/>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t>、</w:t>
      </w:r>
      <w:r>
        <w:rPr>
          <w:rFonts w:ascii="Microsoft JhengHei" w:hAnsi="Microsoft JhengHei" w:cs="Microsoft JhengHei" w:eastAsia="Microsoft JhengHei" w:hint="default"/>
        </w:rPr>
        <w:t>关于</w:t>
      </w:r>
      <w:r>
        <w:rPr>
          <w:rFonts w:ascii="Microsoft JhengHei" w:hAnsi="Microsoft JhengHei" w:cs="Microsoft JhengHei" w:eastAsia="Microsoft JhengHei" w:hint="default"/>
        </w:rPr>
        <w:t>固</w:t>
      </w:r>
      <w:r>
        <w:rPr>
          <w:rFonts w:ascii="Microsoft JhengHei" w:hAnsi="Microsoft JhengHei" w:cs="Microsoft JhengHei" w:eastAsia="Microsoft JhengHei" w:hint="default"/>
        </w:rPr>
        <w:t>定</w:t>
      </w:r>
      <w:r>
        <w:rPr/>
        <w:t>资产产</w:t>
      </w:r>
      <w:r>
        <w:rPr>
          <w:rFonts w:ascii="Microsoft JhengHei" w:hAnsi="Microsoft JhengHei" w:cs="Microsoft JhengHei" w:eastAsia="Microsoft JhengHei" w:hint="default"/>
        </w:rPr>
        <w:t>权</w:t>
      </w:r>
      <w:r>
        <w:rPr/>
        <w:t>情况</w:t>
      </w:r>
      <w:r>
        <w:rPr>
          <w:rFonts w:ascii="Microsoft JhengHei" w:hAnsi="Microsoft JhengHei" w:cs="Microsoft JhengHei" w:eastAsia="Microsoft JhengHei" w:hint="default"/>
        </w:rPr>
        <w:t>说</w:t>
      </w:r>
      <w:r>
        <w:rPr>
          <w:rFonts w:ascii="Microsoft JhengHei" w:hAnsi="Microsoft JhengHei" w:cs="Microsoft JhengHei" w:eastAsia="Microsoft JhengHei" w:hint="default"/>
        </w:rPr>
        <w:t>明</w:t>
      </w:r>
      <w:r>
        <w:rPr>
          <w:rFonts w:ascii="Microsoft JhengHei" w:hAnsi="Microsoft JhengHei" w:cs="Microsoft JhengHei" w:eastAsia="Microsoft JhengHei" w:hint="default"/>
          <w:b w:val="0"/>
          <w:bCs w:val="0"/>
        </w:rPr>
      </w:r>
    </w:p>
    <w:p>
      <w:pPr>
        <w:pStyle w:val="BodyText"/>
        <w:spacing w:line="240" w:lineRule="auto" w:before="113"/>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）位于上</w:t>
      </w:r>
      <w:r>
        <w:rPr>
          <w:rFonts w:ascii="宋体" w:hAnsi="宋体" w:cs="宋体" w:eastAsia="宋体" w:hint="default"/>
        </w:rPr>
        <w:t>海市</w:t>
      </w:r>
      <w:r>
        <w:rPr>
          <w:rFonts w:ascii="宋体" w:hAnsi="宋体" w:cs="宋体" w:eastAsia="宋体" w:hint="default"/>
        </w:rPr>
        <w:t>鲁</w:t>
      </w:r>
      <w:r>
        <w:rPr>
          <w:rFonts w:ascii="宋体" w:hAnsi="宋体" w:cs="宋体" w:eastAsia="宋体" w:hint="default"/>
        </w:rPr>
        <w:t>班</w:t>
      </w:r>
      <w:r>
        <w:rPr>
          <w:rFonts w:ascii="宋体" w:hAnsi="宋体" w:cs="宋体" w:eastAsia="宋体" w:hint="default"/>
        </w:rPr>
        <w:t>路</w:t>
      </w:r>
      <w:r>
        <w:rPr>
          <w:rFonts w:ascii="宋体" w:hAnsi="宋体" w:cs="宋体" w:eastAsia="宋体" w:hint="default"/>
          <w:spacing w:val="-93"/>
        </w:rPr>
        <w:t> </w:t>
      </w:r>
      <w:r>
        <w:rPr>
          <w:rFonts w:ascii="Courier New" w:hAnsi="Courier New" w:cs="Courier New" w:eastAsia="Courier New" w:hint="default"/>
        </w:rPr>
        <w:t>168</w:t>
      </w:r>
      <w:r>
        <w:rPr>
          <w:rFonts w:ascii="Courier New" w:hAnsi="Courier New" w:cs="Courier New" w:eastAsia="Courier New" w:hint="default"/>
          <w:spacing w:val="-115"/>
        </w:rPr>
        <w:t> </w:t>
      </w:r>
      <w:r>
        <w:rPr>
          <w:rFonts w:ascii="宋体" w:hAnsi="宋体" w:cs="宋体" w:eastAsia="宋体" w:hint="default"/>
        </w:rPr>
        <w:t>弄</w:t>
      </w:r>
      <w:r>
        <w:rPr>
          <w:rFonts w:ascii="宋体" w:hAnsi="宋体" w:cs="宋体" w:eastAsia="宋体" w:hint="default"/>
          <w:spacing w:val="-93"/>
        </w:rPr>
        <w:t> </w:t>
      </w:r>
      <w:r>
        <w:rPr>
          <w:rFonts w:ascii="Courier New" w:hAnsi="Courier New" w:cs="Courier New" w:eastAsia="Courier New" w:hint="default"/>
        </w:rPr>
        <w:t>9</w:t>
      </w:r>
      <w:r>
        <w:rPr>
          <w:rFonts w:ascii="Courier New" w:hAnsi="Courier New" w:cs="Courier New" w:eastAsia="Courier New" w:hint="default"/>
          <w:spacing w:val="-115"/>
        </w:rPr>
        <w:t> </w:t>
      </w:r>
      <w:r>
        <w:rPr>
          <w:rFonts w:ascii="宋体" w:hAnsi="宋体" w:cs="宋体" w:eastAsia="宋体" w:hint="default"/>
        </w:rPr>
        <w:t>号</w:t>
      </w:r>
      <w:r>
        <w:rPr>
          <w:rFonts w:ascii="宋体" w:hAnsi="宋体" w:cs="宋体" w:eastAsia="宋体" w:hint="default"/>
          <w:spacing w:val="-93"/>
        </w:rPr>
        <w:t> </w:t>
      </w:r>
      <w:r>
        <w:rPr>
          <w:rFonts w:ascii="Courier New" w:hAnsi="Courier New" w:cs="Courier New" w:eastAsia="Courier New" w:hint="default"/>
        </w:rPr>
        <w:t>3002</w:t>
      </w:r>
      <w:r>
        <w:rPr>
          <w:rFonts w:ascii="Courier New" w:hAnsi="Courier New" w:cs="Courier New" w:eastAsia="Courier New" w:hint="default"/>
          <w:spacing w:val="-113"/>
        </w:rPr>
        <w:t> </w:t>
      </w:r>
      <w:r>
        <w:rPr>
          <w:rFonts w:ascii="宋体" w:hAnsi="宋体" w:cs="宋体" w:eastAsia="宋体" w:hint="default"/>
        </w:rPr>
        <w:t>室</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一</w:t>
      </w:r>
      <w:r>
        <w:rPr>
          <w:rFonts w:ascii="宋体" w:hAnsi="宋体" w:cs="宋体" w:eastAsia="宋体" w:hint="default"/>
        </w:rPr>
        <w:t>套</w:t>
      </w:r>
      <w:r>
        <w:rPr/>
        <w:t>，其</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上</w:t>
      </w:r>
      <w:r>
        <w:rPr/>
        <w:t>的</w:t>
      </w:r>
      <w:r>
        <w:rPr>
          <w:rFonts w:ascii="宋体" w:hAnsi="宋体" w:cs="宋体" w:eastAsia="宋体" w:hint="default"/>
        </w:rPr>
        <w:t>产</w:t>
      </w:r>
      <w:r>
        <w:rPr>
          <w:rFonts w:ascii="宋体" w:hAnsi="宋体" w:cs="宋体" w:eastAsia="宋体" w:hint="default"/>
        </w:rPr>
        <w:t>权</w:t>
      </w:r>
      <w:r>
        <w:rPr/>
        <w:t>人</w:t>
      </w:r>
      <w:r>
        <w:rPr>
          <w:rFonts w:ascii="宋体" w:hAnsi="宋体" w:cs="宋体" w:eastAsia="宋体" w:hint="default"/>
        </w:rPr>
        <w:t>姓</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名</w:t>
      </w:r>
      <w:r>
        <w:rPr>
          <w:rFonts w:ascii="宋体" w:hAnsi="宋体" w:cs="宋体" w:eastAsia="宋体" w:hint="default"/>
        </w:rPr>
        <w:t>是</w:t>
      </w:r>
      <w:r>
        <w:rPr>
          <w:rFonts w:ascii="宋体" w:hAnsi="宋体" w:cs="宋体" w:eastAsia="宋体" w:hint="default"/>
        </w:rPr>
        <w:t>陶</w:t>
      </w:r>
      <w:r>
        <w:rPr>
          <w:rFonts w:ascii="宋体" w:hAnsi="宋体" w:cs="宋体" w:eastAsia="宋体" w:hint="default"/>
        </w:rPr>
        <w:t>美</w:t>
      </w:r>
      <w:r>
        <w:rPr>
          <w:rFonts w:ascii="宋体" w:hAnsi="宋体" w:cs="宋体" w:eastAsia="宋体" w:hint="default"/>
        </w:rPr>
        <w:t>兰</w:t>
      </w:r>
      <w:r>
        <w:rPr/>
        <w:t>，</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w:t>
      </w:r>
      <w:r>
        <w:rPr>
          <w:rFonts w:ascii="宋体" w:hAnsi="宋体" w:cs="宋体" w:eastAsia="宋体" w:hint="default"/>
        </w:rPr>
        <w:t>；</w:t>
      </w:r>
    </w:p>
    <w:p>
      <w:pPr>
        <w:spacing w:line="240" w:lineRule="auto" w:before="10"/>
        <w:rPr>
          <w:rFonts w:ascii="宋体" w:hAnsi="宋体" w:cs="宋体" w:eastAsia="宋体" w:hint="default"/>
          <w:sz w:val="20"/>
          <w:szCs w:val="20"/>
        </w:rPr>
      </w:pPr>
    </w:p>
    <w:p>
      <w:pPr>
        <w:pStyle w:val="BodyText"/>
        <w:spacing w:line="319" w:lineRule="auto"/>
        <w:ind w:right="111" w:firstLine="480"/>
        <w:jc w:val="both"/>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）位于</w:t>
      </w:r>
      <w:r>
        <w:rPr>
          <w:rFonts w:ascii="宋体" w:hAnsi="宋体" w:cs="宋体" w:eastAsia="宋体" w:hint="default"/>
        </w:rPr>
        <w:t>青岛</w:t>
      </w:r>
      <w:r>
        <w:rPr>
          <w:rFonts w:ascii="宋体" w:hAnsi="宋体" w:cs="宋体" w:eastAsia="宋体" w:hint="default"/>
        </w:rPr>
        <w:t>市市</w:t>
      </w:r>
      <w:r>
        <w:rPr>
          <w:rFonts w:ascii="宋体" w:hAnsi="宋体" w:cs="宋体" w:eastAsia="宋体" w:hint="default"/>
        </w:rPr>
        <w:t>北区</w:t>
      </w:r>
      <w:r>
        <w:rPr>
          <w:rFonts w:ascii="宋体" w:hAnsi="宋体" w:cs="宋体" w:eastAsia="宋体" w:hint="default"/>
        </w:rPr>
        <w:t>辽宁</w:t>
      </w:r>
      <w:r>
        <w:rPr>
          <w:rFonts w:ascii="宋体" w:hAnsi="宋体" w:cs="宋体" w:eastAsia="宋体" w:hint="default"/>
        </w:rPr>
        <w:t>路</w:t>
      </w:r>
      <w:r>
        <w:rPr>
          <w:rFonts w:ascii="宋体" w:hAnsi="宋体" w:cs="宋体" w:eastAsia="宋体" w:hint="default"/>
          <w:spacing w:val="-97"/>
        </w:rPr>
        <w:t> </w:t>
      </w:r>
      <w:r>
        <w:rPr>
          <w:rFonts w:ascii="Courier New" w:hAnsi="Courier New" w:cs="Courier New" w:eastAsia="Courier New" w:hint="default"/>
        </w:rPr>
        <w:t>248</w:t>
      </w:r>
      <w:r>
        <w:rPr>
          <w:rFonts w:ascii="Courier New" w:hAnsi="Courier New" w:cs="Courier New" w:eastAsia="Courier New" w:hint="default"/>
          <w:spacing w:val="-116"/>
        </w:rPr>
        <w:t> </w:t>
      </w:r>
      <w:r>
        <w:rPr>
          <w:rFonts w:ascii="宋体" w:hAnsi="宋体" w:cs="宋体" w:eastAsia="宋体" w:hint="default"/>
        </w:rPr>
        <w:t>号</w:t>
      </w:r>
      <w:r>
        <w:rPr>
          <w:rFonts w:ascii="宋体" w:hAnsi="宋体" w:cs="宋体" w:eastAsia="宋体" w:hint="default"/>
          <w:spacing w:val="-95"/>
        </w:rPr>
        <w:t> </w:t>
      </w:r>
      <w:r>
        <w:rPr>
          <w:rFonts w:ascii="Courier New" w:hAnsi="Courier New" w:cs="Courier New" w:eastAsia="Courier New" w:hint="default"/>
        </w:rPr>
        <w:t>6</w:t>
      </w:r>
      <w:r>
        <w:rPr>
          <w:rFonts w:ascii="Courier New" w:hAnsi="Courier New" w:cs="Courier New" w:eastAsia="Courier New" w:hint="default"/>
          <w:spacing w:val="-116"/>
        </w:rPr>
        <w:t> </w:t>
      </w:r>
      <w:r>
        <w:rPr>
          <w:rFonts w:ascii="宋体" w:hAnsi="宋体" w:cs="宋体" w:eastAsia="宋体" w:hint="default"/>
        </w:rPr>
        <w:t>户</w:t>
      </w:r>
      <w:r>
        <w:rPr/>
        <w:t>、</w:t>
      </w:r>
      <w:r>
        <w:rPr>
          <w:rFonts w:ascii="Courier New" w:hAnsi="Courier New" w:cs="Courier New" w:eastAsia="Courier New" w:hint="default"/>
        </w:rPr>
        <w:t>7</w:t>
      </w:r>
      <w:r>
        <w:rPr>
          <w:rFonts w:ascii="Courier New" w:hAnsi="Courier New" w:cs="Courier New" w:eastAsia="Courier New" w:hint="default"/>
          <w:spacing w:val="-116"/>
        </w:rPr>
        <w:t> </w:t>
      </w:r>
      <w:r>
        <w:rPr>
          <w:rFonts w:ascii="宋体" w:hAnsi="宋体" w:cs="宋体" w:eastAsia="宋体" w:hint="default"/>
        </w:rPr>
        <w:t>户</w:t>
      </w:r>
      <w:r>
        <w:rPr/>
        <w:t>、</w:t>
      </w:r>
      <w:r>
        <w:rPr>
          <w:rFonts w:ascii="Courier New" w:hAnsi="Courier New" w:cs="Courier New" w:eastAsia="Courier New" w:hint="default"/>
        </w:rPr>
        <w:t>8</w:t>
      </w:r>
      <w:r>
        <w:rPr>
          <w:rFonts w:ascii="Courier New" w:hAnsi="Courier New" w:cs="Courier New" w:eastAsia="Courier New" w:hint="default"/>
          <w:spacing w:val="-116"/>
        </w:rPr>
        <w:t> </w:t>
      </w:r>
      <w:r>
        <w:rPr>
          <w:rFonts w:ascii="宋体" w:hAnsi="宋体" w:cs="宋体" w:eastAsia="宋体" w:hint="default"/>
        </w:rPr>
        <w:t>户</w:t>
      </w:r>
      <w:r>
        <w:rPr/>
        <w:t>、</w:t>
      </w:r>
      <w:r>
        <w:rPr>
          <w:rFonts w:ascii="Courier New" w:hAnsi="Courier New" w:cs="Courier New" w:eastAsia="Courier New" w:hint="default"/>
        </w:rPr>
        <w:t>9</w:t>
      </w:r>
      <w:r>
        <w:rPr>
          <w:rFonts w:ascii="Courier New" w:hAnsi="Courier New" w:cs="Courier New" w:eastAsia="Courier New" w:hint="default"/>
          <w:spacing w:val="-116"/>
        </w:rPr>
        <w:t> </w:t>
      </w:r>
      <w:r>
        <w:rPr>
          <w:rFonts w:ascii="宋体" w:hAnsi="宋体" w:cs="宋体" w:eastAsia="宋体" w:hint="default"/>
        </w:rPr>
        <w:t>户</w:t>
      </w:r>
      <w:r>
        <w:rPr/>
        <w:t>，</w:t>
      </w:r>
      <w:r>
        <w:rPr>
          <w:rFonts w:ascii="Courier New" w:hAnsi="Courier New" w:cs="Courier New" w:eastAsia="Courier New" w:hint="default"/>
        </w:rPr>
        <w:t>252</w:t>
      </w:r>
      <w:r>
        <w:rPr>
          <w:rFonts w:ascii="Courier New" w:hAnsi="Courier New" w:cs="Courier New" w:eastAsia="Courier New" w:hint="default"/>
          <w:spacing w:val="-116"/>
        </w:rPr>
        <w:t> </w:t>
      </w:r>
      <w:r>
        <w:rPr>
          <w:rFonts w:ascii="宋体" w:hAnsi="宋体" w:cs="宋体" w:eastAsia="宋体" w:hint="default"/>
        </w:rPr>
        <w:t>号</w:t>
      </w:r>
      <w:r>
        <w:rPr>
          <w:rFonts w:ascii="宋体" w:hAnsi="宋体" w:cs="宋体" w:eastAsia="宋体" w:hint="default"/>
          <w:spacing w:val="-97"/>
        </w:rPr>
        <w:t> </w:t>
      </w:r>
      <w:r>
        <w:rPr>
          <w:rFonts w:ascii="Courier New" w:hAnsi="Courier New" w:cs="Courier New" w:eastAsia="Courier New" w:hint="default"/>
        </w:rPr>
        <w:t>9</w:t>
      </w:r>
      <w:r>
        <w:rPr>
          <w:rFonts w:ascii="Courier New" w:hAnsi="Courier New" w:cs="Courier New" w:eastAsia="Courier New" w:hint="default"/>
          <w:spacing w:val="-116"/>
        </w:rPr>
        <w:t> </w:t>
      </w:r>
      <w:r>
        <w:rPr>
          <w:rFonts w:ascii="宋体" w:hAnsi="宋体" w:cs="宋体" w:eastAsia="宋体" w:hint="default"/>
        </w:rPr>
        <w:t>户</w:t>
      </w:r>
      <w:r>
        <w:rPr/>
        <w:t>，</w:t>
      </w:r>
      <w:r>
        <w:rPr>
          <w:rFonts w:ascii="Courier New" w:hAnsi="Courier New" w:cs="Courier New" w:eastAsia="Courier New" w:hint="default"/>
        </w:rPr>
        <w:t>254</w:t>
      </w:r>
      <w:r>
        <w:rPr>
          <w:rFonts w:ascii="Courier New" w:hAnsi="Courier New" w:cs="Courier New" w:eastAsia="Courier New" w:hint="default"/>
          <w:w w:val="83"/>
        </w:rPr>
        <w:t> </w:t>
      </w:r>
      <w:r>
        <w:rPr>
          <w:rFonts w:ascii="宋体" w:hAnsi="宋体" w:cs="宋体" w:eastAsia="宋体" w:hint="default"/>
        </w:rPr>
        <w:t>号</w:t>
      </w:r>
      <w:r>
        <w:rPr>
          <w:rFonts w:ascii="宋体" w:hAnsi="宋体" w:cs="宋体" w:eastAsia="宋体" w:hint="default"/>
          <w:spacing w:val="-59"/>
        </w:rPr>
        <w:t> </w:t>
      </w:r>
      <w:r>
        <w:rPr>
          <w:rFonts w:ascii="Courier New" w:hAnsi="Courier New" w:cs="Courier New" w:eastAsia="Courier New" w:hint="default"/>
        </w:rPr>
        <w:t>6</w:t>
      </w:r>
      <w:r>
        <w:rPr>
          <w:rFonts w:ascii="Courier New" w:hAnsi="Courier New" w:cs="Courier New" w:eastAsia="Courier New" w:hint="default"/>
          <w:spacing w:val="-79"/>
        </w:rPr>
        <w:t> </w:t>
      </w:r>
      <w:r>
        <w:rPr>
          <w:rFonts w:ascii="宋体" w:hAnsi="宋体" w:cs="宋体" w:eastAsia="宋体" w:hint="default"/>
        </w:rPr>
        <w:t>户</w:t>
      </w:r>
      <w:r>
        <w:rPr/>
        <w:t>、</w:t>
      </w:r>
      <w:r>
        <w:rPr>
          <w:rFonts w:ascii="Courier New" w:hAnsi="Courier New" w:cs="Courier New" w:eastAsia="Courier New" w:hint="default"/>
        </w:rPr>
        <w:t>7</w:t>
      </w:r>
      <w:r>
        <w:rPr>
          <w:rFonts w:ascii="Courier New" w:hAnsi="Courier New" w:cs="Courier New" w:eastAsia="Courier New" w:hint="default"/>
          <w:spacing w:val="-79"/>
        </w:rPr>
        <w:t> </w:t>
      </w:r>
      <w:r>
        <w:rPr>
          <w:rFonts w:ascii="宋体" w:hAnsi="宋体" w:cs="宋体" w:eastAsia="宋体" w:hint="default"/>
        </w:rPr>
        <w:t>户</w:t>
      </w:r>
      <w:r>
        <w:rPr/>
        <w:t>，</w:t>
      </w:r>
      <w:r>
        <w:rPr>
          <w:rFonts w:ascii="宋体" w:hAnsi="宋体" w:cs="宋体" w:eastAsia="宋体" w:hint="default"/>
        </w:rPr>
        <w:t>共</w:t>
      </w:r>
      <w:r>
        <w:rPr/>
        <w:t>计</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spacing w:val="-59"/>
        </w:rPr>
        <w:t> </w:t>
      </w:r>
      <w:r>
        <w:rPr>
          <w:rFonts w:ascii="Courier New" w:hAnsi="Courier New" w:cs="Courier New" w:eastAsia="Courier New" w:hint="default"/>
        </w:rPr>
        <w:t>7</w:t>
      </w:r>
      <w:r>
        <w:rPr>
          <w:rFonts w:ascii="Courier New" w:hAnsi="Courier New" w:cs="Courier New" w:eastAsia="Courier New" w:hint="default"/>
          <w:spacing w:val="-79"/>
        </w:rPr>
        <w:t> </w:t>
      </w:r>
      <w:r>
        <w:rPr>
          <w:rFonts w:ascii="宋体" w:hAnsi="宋体" w:cs="宋体" w:eastAsia="宋体" w:hint="default"/>
        </w:rPr>
        <w:t>套</w:t>
      </w:r>
      <w:r>
        <w:rPr/>
        <w:t>其</w:t>
      </w:r>
      <w:r>
        <w:rPr>
          <w:rFonts w:ascii="宋体" w:hAnsi="宋体" w:cs="宋体" w:eastAsia="宋体" w:hint="default"/>
        </w:rPr>
        <w:t>产</w:t>
      </w:r>
      <w:r>
        <w:rPr>
          <w:rFonts w:ascii="宋体" w:hAnsi="宋体" w:cs="宋体" w:eastAsia="宋体" w:hint="default"/>
        </w:rPr>
        <w:t>权</w:t>
      </w:r>
      <w:r>
        <w:rPr/>
        <w:t>人</w:t>
      </w:r>
      <w:r>
        <w:rPr>
          <w:rFonts w:ascii="宋体" w:hAnsi="宋体" w:cs="宋体" w:eastAsia="宋体" w:hint="default"/>
        </w:rPr>
        <w:t>名称</w:t>
      </w:r>
      <w:r>
        <w:rPr>
          <w:rFonts w:ascii="宋体" w:hAnsi="宋体" w:cs="宋体" w:eastAsia="宋体" w:hint="default"/>
        </w:rPr>
        <w:t>是</w:t>
      </w:r>
      <w:r>
        <w:rPr>
          <w:rFonts w:ascii="宋体" w:hAnsi="宋体" w:cs="宋体" w:eastAsia="宋体" w:hint="default"/>
        </w:rPr>
        <w:t>中南建</w:t>
      </w:r>
      <w:r>
        <w:rPr>
          <w:rFonts w:ascii="宋体" w:hAnsi="宋体" w:cs="宋体" w:eastAsia="宋体" w:hint="default"/>
        </w:rPr>
        <w:t>筑</w:t>
      </w:r>
      <w:r>
        <w:rPr/>
        <w:t>实</w:t>
      </w:r>
      <w:r>
        <w:rPr>
          <w:rFonts w:ascii="宋体" w:hAnsi="宋体" w:cs="宋体" w:eastAsia="宋体" w:hint="default"/>
        </w:rPr>
        <w:t>业集团</w:t>
      </w:r>
      <w:r>
        <w:rPr/>
        <w:t>有限公司，</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 </w:t>
      </w:r>
      <w:r>
        <w:rPr/>
        <w:t>实</w:t>
      </w:r>
      <w:r>
        <w:rPr>
          <w:rFonts w:ascii="宋体" w:hAnsi="宋体" w:cs="宋体" w:eastAsia="宋体" w:hint="default"/>
        </w:rPr>
        <w:t>际</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有限公司所有</w:t>
      </w:r>
      <w:r>
        <w:rPr>
          <w:rFonts w:ascii="宋体" w:hAnsi="宋体" w:cs="宋体" w:eastAsia="宋体" w:hint="default"/>
        </w:rPr>
        <w:t>；</w:t>
      </w:r>
    </w:p>
    <w:p>
      <w:pPr>
        <w:pStyle w:val="BodyText"/>
        <w:spacing w:line="240" w:lineRule="auto" w:before="197"/>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）位于上</w:t>
      </w:r>
      <w:r>
        <w:rPr>
          <w:rFonts w:ascii="宋体" w:hAnsi="宋体" w:cs="宋体" w:eastAsia="宋体" w:hint="default"/>
        </w:rPr>
        <w:t>海市</w:t>
      </w:r>
      <w:r>
        <w:rPr>
          <w:rFonts w:ascii="宋体" w:hAnsi="宋体" w:cs="宋体" w:eastAsia="宋体" w:hint="default"/>
        </w:rPr>
        <w:t>鲁</w:t>
      </w:r>
      <w:r>
        <w:rPr>
          <w:rFonts w:ascii="宋体" w:hAnsi="宋体" w:cs="宋体" w:eastAsia="宋体" w:hint="default"/>
        </w:rPr>
        <w:t>班</w:t>
      </w:r>
      <w:r>
        <w:rPr>
          <w:rFonts w:ascii="宋体" w:hAnsi="宋体" w:cs="宋体" w:eastAsia="宋体" w:hint="default"/>
        </w:rPr>
        <w:t>路</w:t>
      </w:r>
      <w:r>
        <w:rPr>
          <w:rFonts w:ascii="宋体" w:hAnsi="宋体" w:cs="宋体" w:eastAsia="宋体" w:hint="default"/>
          <w:spacing w:val="-93"/>
        </w:rPr>
        <w:t> </w:t>
      </w:r>
      <w:r>
        <w:rPr>
          <w:rFonts w:ascii="Courier New" w:hAnsi="Courier New" w:cs="Courier New" w:eastAsia="Courier New" w:hint="default"/>
        </w:rPr>
        <w:t>168</w:t>
      </w:r>
      <w:r>
        <w:rPr>
          <w:rFonts w:ascii="Courier New" w:hAnsi="Courier New" w:cs="Courier New" w:eastAsia="Courier New" w:hint="default"/>
          <w:spacing w:val="-115"/>
        </w:rPr>
        <w:t> </w:t>
      </w:r>
      <w:r>
        <w:rPr>
          <w:rFonts w:ascii="宋体" w:hAnsi="宋体" w:cs="宋体" w:eastAsia="宋体" w:hint="default"/>
        </w:rPr>
        <w:t>弄</w:t>
      </w:r>
      <w:r>
        <w:rPr>
          <w:rFonts w:ascii="宋体" w:hAnsi="宋体" w:cs="宋体" w:eastAsia="宋体" w:hint="default"/>
          <w:spacing w:val="-93"/>
        </w:rPr>
        <w:t> </w:t>
      </w:r>
      <w:r>
        <w:rPr>
          <w:rFonts w:ascii="Courier New" w:hAnsi="Courier New" w:cs="Courier New" w:eastAsia="Courier New" w:hint="default"/>
        </w:rPr>
        <w:t>9</w:t>
      </w:r>
      <w:r>
        <w:rPr>
          <w:rFonts w:ascii="Courier New" w:hAnsi="Courier New" w:cs="Courier New" w:eastAsia="Courier New" w:hint="default"/>
          <w:spacing w:val="-115"/>
        </w:rPr>
        <w:t> </w:t>
      </w:r>
      <w:r>
        <w:rPr>
          <w:rFonts w:ascii="宋体" w:hAnsi="宋体" w:cs="宋体" w:eastAsia="宋体" w:hint="default"/>
        </w:rPr>
        <w:t>号</w:t>
      </w:r>
      <w:r>
        <w:rPr>
          <w:rFonts w:ascii="宋体" w:hAnsi="宋体" w:cs="宋体" w:eastAsia="宋体" w:hint="default"/>
          <w:spacing w:val="-93"/>
        </w:rPr>
        <w:t> </w:t>
      </w:r>
      <w:r>
        <w:rPr>
          <w:rFonts w:ascii="Courier New" w:hAnsi="Courier New" w:cs="Courier New" w:eastAsia="Courier New" w:hint="default"/>
        </w:rPr>
        <w:t>3001</w:t>
      </w:r>
      <w:r>
        <w:rPr>
          <w:rFonts w:ascii="Courier New" w:hAnsi="Courier New" w:cs="Courier New" w:eastAsia="Courier New" w:hint="default"/>
          <w:spacing w:val="-113"/>
        </w:rPr>
        <w:t> </w:t>
      </w:r>
      <w:r>
        <w:rPr>
          <w:rFonts w:ascii="宋体" w:hAnsi="宋体" w:cs="宋体" w:eastAsia="宋体" w:hint="default"/>
        </w:rPr>
        <w:t>室</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一</w:t>
      </w:r>
      <w:r>
        <w:rPr>
          <w:rFonts w:ascii="宋体" w:hAnsi="宋体" w:cs="宋体" w:eastAsia="宋体" w:hint="default"/>
        </w:rPr>
        <w:t>套</w:t>
      </w:r>
      <w:r>
        <w:rPr/>
        <w:t>，其</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上</w:t>
      </w:r>
      <w:r>
        <w:rPr/>
        <w:t>的</w:t>
      </w:r>
      <w:r>
        <w:rPr>
          <w:rFonts w:ascii="宋体" w:hAnsi="宋体" w:cs="宋体" w:eastAsia="宋体" w:hint="default"/>
        </w:rPr>
        <w:t>产</w:t>
      </w:r>
      <w:r>
        <w:rPr>
          <w:rFonts w:ascii="宋体" w:hAnsi="宋体" w:cs="宋体" w:eastAsia="宋体" w:hint="default"/>
        </w:rPr>
        <w:t>权</w:t>
      </w:r>
      <w:r>
        <w:rPr/>
        <w:t>人</w:t>
      </w:r>
      <w:r>
        <w:rPr>
          <w:rFonts w:ascii="宋体" w:hAnsi="宋体" w:cs="宋体" w:eastAsia="宋体" w:hint="default"/>
        </w:rPr>
        <w:t>姓</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名</w:t>
      </w:r>
      <w:r>
        <w:rPr>
          <w:rFonts w:ascii="宋体" w:hAnsi="宋体" w:cs="宋体" w:eastAsia="宋体" w:hint="default"/>
        </w:rPr>
        <w:t>是</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股集团</w:t>
      </w:r>
      <w:r>
        <w:rPr/>
        <w:t>有限公司，</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w:t>
      </w:r>
      <w:r>
        <w:rPr>
          <w:rFonts w:ascii="宋体" w:hAnsi="宋体" w:cs="宋体" w:eastAsia="宋体" w:hint="default"/>
        </w:rPr>
        <w:t>；</w:t>
      </w:r>
    </w:p>
    <w:p>
      <w:pPr>
        <w:spacing w:line="240" w:lineRule="auto" w:before="2"/>
        <w:rPr>
          <w:rFonts w:ascii="宋体" w:hAnsi="宋体" w:cs="宋体" w:eastAsia="宋体" w:hint="default"/>
          <w:sz w:val="21"/>
          <w:szCs w:val="21"/>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spacing w:val="-5"/>
        </w:rPr>
        <w:t>（</w:t>
      </w:r>
      <w:r>
        <w:rPr>
          <w:rFonts w:ascii="Courier New" w:hAnsi="Courier New" w:cs="Courier New" w:eastAsia="Courier New" w:hint="default"/>
          <w:spacing w:val="-5"/>
        </w:rPr>
        <w:t>4</w:t>
      </w:r>
      <w:r>
        <w:rPr>
          <w:rFonts w:ascii="宋体" w:hAnsi="宋体" w:cs="宋体" w:eastAsia="宋体" w:hint="default"/>
          <w:spacing w:val="-5"/>
        </w:rPr>
        <w:t>）位于上</w:t>
      </w:r>
      <w:r>
        <w:rPr>
          <w:rFonts w:ascii="宋体" w:hAnsi="宋体" w:cs="宋体" w:eastAsia="宋体" w:hint="default"/>
          <w:spacing w:val="-5"/>
        </w:rPr>
        <w:t>海市</w:t>
      </w:r>
      <w:r>
        <w:rPr>
          <w:rFonts w:ascii="宋体" w:hAnsi="宋体" w:cs="宋体" w:eastAsia="宋体" w:hint="default"/>
          <w:spacing w:val="-5"/>
        </w:rPr>
        <w:t>鲁</w:t>
      </w:r>
      <w:r>
        <w:rPr>
          <w:rFonts w:ascii="宋体" w:hAnsi="宋体" w:cs="宋体" w:eastAsia="宋体" w:hint="default"/>
          <w:spacing w:val="-5"/>
        </w:rPr>
        <w:t>班</w:t>
      </w:r>
      <w:r>
        <w:rPr>
          <w:rFonts w:ascii="宋体" w:hAnsi="宋体" w:cs="宋体" w:eastAsia="宋体" w:hint="default"/>
          <w:spacing w:val="-5"/>
        </w:rPr>
        <w:t>路</w:t>
      </w:r>
      <w:r>
        <w:rPr>
          <w:rFonts w:ascii="宋体" w:hAnsi="宋体" w:cs="宋体" w:eastAsia="宋体" w:hint="default"/>
          <w:spacing w:val="-91"/>
        </w:rPr>
        <w:t> </w:t>
      </w:r>
      <w:r>
        <w:rPr>
          <w:rFonts w:ascii="Courier New" w:hAnsi="Courier New" w:cs="Courier New" w:eastAsia="Courier New" w:hint="default"/>
        </w:rPr>
        <w:t>168</w:t>
      </w:r>
      <w:r>
        <w:rPr>
          <w:rFonts w:ascii="Courier New" w:hAnsi="Courier New" w:cs="Courier New" w:eastAsia="Courier New" w:hint="default"/>
          <w:spacing w:val="-112"/>
        </w:rPr>
        <w:t> </w:t>
      </w:r>
      <w:r>
        <w:rPr>
          <w:rFonts w:ascii="宋体" w:hAnsi="宋体" w:cs="宋体" w:eastAsia="宋体" w:hint="default"/>
        </w:rPr>
        <w:t>弄</w:t>
      </w:r>
      <w:r>
        <w:rPr>
          <w:rFonts w:ascii="宋体" w:hAnsi="宋体" w:cs="宋体" w:eastAsia="宋体" w:hint="default"/>
          <w:spacing w:val="-91"/>
        </w:rPr>
        <w:t> </w:t>
      </w:r>
      <w:r>
        <w:rPr>
          <w:rFonts w:ascii="Courier New" w:hAnsi="Courier New" w:cs="Courier New" w:eastAsia="Courier New" w:hint="default"/>
        </w:rPr>
        <w:t>6</w:t>
      </w:r>
      <w:r>
        <w:rPr>
          <w:rFonts w:ascii="Courier New" w:hAnsi="Courier New" w:cs="Courier New" w:eastAsia="Courier New" w:hint="default"/>
          <w:spacing w:val="-112"/>
        </w:rPr>
        <w:t> </w:t>
      </w:r>
      <w:r>
        <w:rPr>
          <w:rFonts w:ascii="宋体" w:hAnsi="宋体" w:cs="宋体" w:eastAsia="宋体" w:hint="default"/>
        </w:rPr>
        <w:t>号</w:t>
      </w:r>
      <w:r>
        <w:rPr>
          <w:rFonts w:ascii="宋体" w:hAnsi="宋体" w:cs="宋体" w:eastAsia="宋体" w:hint="default"/>
          <w:spacing w:val="-91"/>
        </w:rPr>
        <w:t> </w:t>
      </w:r>
      <w:r>
        <w:rPr>
          <w:rFonts w:ascii="Courier New" w:hAnsi="Courier New" w:cs="Courier New" w:eastAsia="Courier New" w:hint="default"/>
        </w:rPr>
        <w:t>604</w:t>
      </w:r>
      <w:r>
        <w:rPr>
          <w:rFonts w:ascii="Courier New" w:hAnsi="Courier New" w:cs="Courier New" w:eastAsia="Courier New" w:hint="default"/>
          <w:spacing w:val="-112"/>
        </w:rPr>
        <w:t> </w:t>
      </w:r>
      <w:r>
        <w:rPr>
          <w:rFonts w:ascii="宋体" w:hAnsi="宋体" w:cs="宋体" w:eastAsia="宋体" w:hint="default"/>
          <w:spacing w:val="-3"/>
        </w:rPr>
        <w:t>室</w:t>
      </w:r>
      <w:r>
        <w:rPr>
          <w:spacing w:val="-3"/>
        </w:rPr>
        <w:t>的</w:t>
      </w:r>
      <w:r>
        <w:rPr>
          <w:rFonts w:ascii="宋体" w:hAnsi="宋体" w:cs="宋体" w:eastAsia="宋体" w:hint="default"/>
          <w:spacing w:val="-3"/>
        </w:rPr>
        <w:t>房</w:t>
      </w:r>
      <w:r>
        <w:rPr>
          <w:rFonts w:ascii="宋体" w:hAnsi="宋体" w:cs="宋体" w:eastAsia="宋体" w:hint="default"/>
          <w:spacing w:val="-3"/>
        </w:rPr>
        <w:t>屋</w:t>
      </w:r>
      <w:r>
        <w:rPr>
          <w:rFonts w:ascii="宋体" w:hAnsi="宋体" w:cs="宋体" w:eastAsia="宋体" w:hint="default"/>
          <w:spacing w:val="-3"/>
        </w:rPr>
        <w:t>一</w:t>
      </w:r>
      <w:r>
        <w:rPr>
          <w:rFonts w:ascii="宋体" w:hAnsi="宋体" w:cs="宋体" w:eastAsia="宋体" w:hint="default"/>
          <w:spacing w:val="-3"/>
        </w:rPr>
        <w:t>套</w:t>
      </w:r>
      <w:r>
        <w:rPr>
          <w:spacing w:val="-3"/>
        </w:rPr>
        <w:t>，其</w:t>
      </w:r>
      <w:r>
        <w:rPr>
          <w:rFonts w:ascii="宋体" w:hAnsi="宋体" w:cs="宋体" w:eastAsia="宋体" w:hint="default"/>
          <w:spacing w:val="-3"/>
        </w:rPr>
        <w:t>产</w:t>
      </w:r>
      <w:r>
        <w:rPr>
          <w:rFonts w:ascii="宋体" w:hAnsi="宋体" w:cs="宋体" w:eastAsia="宋体" w:hint="default"/>
          <w:spacing w:val="-3"/>
        </w:rPr>
        <w:t>权</w:t>
      </w:r>
      <w:r>
        <w:rPr>
          <w:spacing w:val="-3"/>
        </w:rPr>
        <w:t>证</w:t>
      </w:r>
      <w:r>
        <w:rPr>
          <w:rFonts w:ascii="宋体" w:hAnsi="宋体" w:cs="宋体" w:eastAsia="宋体" w:hint="default"/>
          <w:spacing w:val="-3"/>
        </w:rPr>
        <w:t>上</w:t>
      </w:r>
      <w:r>
        <w:rPr>
          <w:spacing w:val="-3"/>
        </w:rPr>
        <w:t>的</w:t>
      </w:r>
      <w:r>
        <w:rPr>
          <w:rFonts w:ascii="宋体" w:hAnsi="宋体" w:cs="宋体" w:eastAsia="宋体" w:hint="default"/>
          <w:spacing w:val="-3"/>
        </w:rPr>
        <w:t>产</w:t>
      </w:r>
      <w:r>
        <w:rPr>
          <w:rFonts w:ascii="宋体" w:hAnsi="宋体" w:cs="宋体" w:eastAsia="宋体" w:hint="default"/>
          <w:spacing w:val="-3"/>
        </w:rPr>
        <w:t>权</w:t>
      </w:r>
      <w:r>
        <w:rPr>
          <w:spacing w:val="-3"/>
        </w:rPr>
        <w:t>人</w:t>
      </w:r>
      <w:r>
        <w:rPr>
          <w:rFonts w:ascii="宋体" w:hAnsi="宋体" w:cs="宋体" w:eastAsia="宋体" w:hint="default"/>
          <w:spacing w:val="-3"/>
        </w:rPr>
        <w:t>姓</w:t>
      </w:r>
      <w:r>
        <w:rPr>
          <w:rFonts w:ascii="宋体" w:hAnsi="宋体" w:cs="宋体" w:eastAsia="宋体" w:hint="default"/>
          <w:spacing w:val="-3"/>
        </w:rPr>
        <w:t>名</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是</w:t>
      </w:r>
      <w:r>
        <w:rPr/>
        <w:t>陈锦石，</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w:t>
      </w:r>
      <w:r>
        <w:rPr>
          <w:rFonts w:ascii="宋体" w:hAnsi="宋体" w:cs="宋体" w:eastAsia="宋体" w:hint="default"/>
        </w:rPr>
        <w:t>；</w:t>
      </w:r>
    </w:p>
    <w:p>
      <w:pPr>
        <w:spacing w:line="240" w:lineRule="auto" w:before="2"/>
        <w:rPr>
          <w:rFonts w:ascii="宋体" w:hAnsi="宋体" w:cs="宋体" w:eastAsia="宋体" w:hint="default"/>
          <w:sz w:val="21"/>
          <w:szCs w:val="21"/>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spacing w:val="-5"/>
        </w:rPr>
        <w:t>（</w:t>
      </w:r>
      <w:r>
        <w:rPr>
          <w:rFonts w:ascii="Courier New" w:hAnsi="Courier New" w:cs="Courier New" w:eastAsia="Courier New" w:hint="default"/>
          <w:spacing w:val="-5"/>
        </w:rPr>
        <w:t>5</w:t>
      </w:r>
      <w:r>
        <w:rPr>
          <w:rFonts w:ascii="宋体" w:hAnsi="宋体" w:cs="宋体" w:eastAsia="宋体" w:hint="default"/>
          <w:spacing w:val="-5"/>
        </w:rPr>
        <w:t>）位于上</w:t>
      </w:r>
      <w:r>
        <w:rPr>
          <w:rFonts w:ascii="宋体" w:hAnsi="宋体" w:cs="宋体" w:eastAsia="宋体" w:hint="default"/>
          <w:spacing w:val="-5"/>
        </w:rPr>
        <w:t>海市</w:t>
      </w:r>
      <w:r>
        <w:rPr>
          <w:rFonts w:ascii="宋体" w:hAnsi="宋体" w:cs="宋体" w:eastAsia="宋体" w:hint="default"/>
          <w:spacing w:val="-5"/>
        </w:rPr>
        <w:t>鲁</w:t>
      </w:r>
      <w:r>
        <w:rPr>
          <w:rFonts w:ascii="宋体" w:hAnsi="宋体" w:cs="宋体" w:eastAsia="宋体" w:hint="default"/>
          <w:spacing w:val="-5"/>
        </w:rPr>
        <w:t>班</w:t>
      </w:r>
      <w:r>
        <w:rPr>
          <w:rFonts w:ascii="宋体" w:hAnsi="宋体" w:cs="宋体" w:eastAsia="宋体" w:hint="default"/>
          <w:spacing w:val="-5"/>
        </w:rPr>
        <w:t>路</w:t>
      </w:r>
      <w:r>
        <w:rPr>
          <w:rFonts w:ascii="宋体" w:hAnsi="宋体" w:cs="宋体" w:eastAsia="宋体" w:hint="default"/>
          <w:spacing w:val="-91"/>
        </w:rPr>
        <w:t> </w:t>
      </w:r>
      <w:r>
        <w:rPr>
          <w:rFonts w:ascii="Courier New" w:hAnsi="Courier New" w:cs="Courier New" w:eastAsia="Courier New" w:hint="default"/>
        </w:rPr>
        <w:t>168</w:t>
      </w:r>
      <w:r>
        <w:rPr>
          <w:rFonts w:ascii="Courier New" w:hAnsi="Courier New" w:cs="Courier New" w:eastAsia="Courier New" w:hint="default"/>
          <w:spacing w:val="-112"/>
        </w:rPr>
        <w:t> </w:t>
      </w:r>
      <w:r>
        <w:rPr>
          <w:rFonts w:ascii="宋体" w:hAnsi="宋体" w:cs="宋体" w:eastAsia="宋体" w:hint="default"/>
        </w:rPr>
        <w:t>弄</w:t>
      </w:r>
      <w:r>
        <w:rPr>
          <w:rFonts w:ascii="宋体" w:hAnsi="宋体" w:cs="宋体" w:eastAsia="宋体" w:hint="default"/>
          <w:spacing w:val="-91"/>
        </w:rPr>
        <w:t> </w:t>
      </w:r>
      <w:r>
        <w:rPr>
          <w:rFonts w:ascii="Courier New" w:hAnsi="Courier New" w:cs="Courier New" w:eastAsia="Courier New" w:hint="default"/>
        </w:rPr>
        <w:t>6</w:t>
      </w:r>
      <w:r>
        <w:rPr>
          <w:rFonts w:ascii="Courier New" w:hAnsi="Courier New" w:cs="Courier New" w:eastAsia="Courier New" w:hint="default"/>
          <w:spacing w:val="-112"/>
        </w:rPr>
        <w:t> </w:t>
      </w:r>
      <w:r>
        <w:rPr>
          <w:rFonts w:ascii="宋体" w:hAnsi="宋体" w:cs="宋体" w:eastAsia="宋体" w:hint="default"/>
        </w:rPr>
        <w:t>号</w:t>
      </w:r>
      <w:r>
        <w:rPr>
          <w:rFonts w:ascii="宋体" w:hAnsi="宋体" w:cs="宋体" w:eastAsia="宋体" w:hint="default"/>
          <w:spacing w:val="-91"/>
        </w:rPr>
        <w:t> </w:t>
      </w:r>
      <w:r>
        <w:rPr>
          <w:rFonts w:ascii="Courier New" w:hAnsi="Courier New" w:cs="Courier New" w:eastAsia="Courier New" w:hint="default"/>
        </w:rPr>
        <w:t>103</w:t>
      </w:r>
      <w:r>
        <w:rPr>
          <w:rFonts w:ascii="Courier New" w:hAnsi="Courier New" w:cs="Courier New" w:eastAsia="Courier New" w:hint="default"/>
          <w:spacing w:val="-112"/>
        </w:rPr>
        <w:t> </w:t>
      </w:r>
      <w:r>
        <w:rPr>
          <w:rFonts w:ascii="宋体" w:hAnsi="宋体" w:cs="宋体" w:eastAsia="宋体" w:hint="default"/>
          <w:spacing w:val="-3"/>
        </w:rPr>
        <w:t>室</w:t>
      </w:r>
      <w:r>
        <w:rPr>
          <w:spacing w:val="-3"/>
        </w:rPr>
        <w:t>的</w:t>
      </w:r>
      <w:r>
        <w:rPr>
          <w:rFonts w:ascii="宋体" w:hAnsi="宋体" w:cs="宋体" w:eastAsia="宋体" w:hint="default"/>
          <w:spacing w:val="-3"/>
        </w:rPr>
        <w:t>房</w:t>
      </w:r>
      <w:r>
        <w:rPr>
          <w:rFonts w:ascii="宋体" w:hAnsi="宋体" w:cs="宋体" w:eastAsia="宋体" w:hint="default"/>
          <w:spacing w:val="-3"/>
        </w:rPr>
        <w:t>屋</w:t>
      </w:r>
      <w:r>
        <w:rPr>
          <w:rFonts w:ascii="宋体" w:hAnsi="宋体" w:cs="宋体" w:eastAsia="宋体" w:hint="default"/>
          <w:spacing w:val="-3"/>
        </w:rPr>
        <w:t>一</w:t>
      </w:r>
      <w:r>
        <w:rPr>
          <w:rFonts w:ascii="宋体" w:hAnsi="宋体" w:cs="宋体" w:eastAsia="宋体" w:hint="default"/>
          <w:spacing w:val="-3"/>
        </w:rPr>
        <w:t>套</w:t>
      </w:r>
      <w:r>
        <w:rPr>
          <w:spacing w:val="-3"/>
        </w:rPr>
        <w:t>，其</w:t>
      </w:r>
      <w:r>
        <w:rPr>
          <w:rFonts w:ascii="宋体" w:hAnsi="宋体" w:cs="宋体" w:eastAsia="宋体" w:hint="default"/>
          <w:spacing w:val="-3"/>
        </w:rPr>
        <w:t>产</w:t>
      </w:r>
      <w:r>
        <w:rPr>
          <w:rFonts w:ascii="宋体" w:hAnsi="宋体" w:cs="宋体" w:eastAsia="宋体" w:hint="default"/>
          <w:spacing w:val="-3"/>
        </w:rPr>
        <w:t>权</w:t>
      </w:r>
      <w:r>
        <w:rPr>
          <w:spacing w:val="-3"/>
        </w:rPr>
        <w:t>证</w:t>
      </w:r>
      <w:r>
        <w:rPr>
          <w:rFonts w:ascii="宋体" w:hAnsi="宋体" w:cs="宋体" w:eastAsia="宋体" w:hint="default"/>
          <w:spacing w:val="-3"/>
        </w:rPr>
        <w:t>上</w:t>
      </w:r>
      <w:r>
        <w:rPr>
          <w:spacing w:val="-3"/>
        </w:rPr>
        <w:t>的</w:t>
      </w:r>
      <w:r>
        <w:rPr>
          <w:rFonts w:ascii="宋体" w:hAnsi="宋体" w:cs="宋体" w:eastAsia="宋体" w:hint="default"/>
          <w:spacing w:val="-3"/>
        </w:rPr>
        <w:t>产</w:t>
      </w:r>
      <w:r>
        <w:rPr>
          <w:rFonts w:ascii="宋体" w:hAnsi="宋体" w:cs="宋体" w:eastAsia="宋体" w:hint="default"/>
          <w:spacing w:val="-3"/>
        </w:rPr>
        <w:t>权</w:t>
      </w:r>
      <w:r>
        <w:rPr>
          <w:spacing w:val="-3"/>
        </w:rPr>
        <w:t>人</w:t>
      </w:r>
      <w:r>
        <w:rPr>
          <w:rFonts w:ascii="宋体" w:hAnsi="宋体" w:cs="宋体" w:eastAsia="宋体" w:hint="default"/>
          <w:spacing w:val="-3"/>
        </w:rPr>
        <w:t>姓</w:t>
      </w:r>
      <w:r>
        <w:rPr>
          <w:rFonts w:ascii="宋体" w:hAnsi="宋体" w:cs="宋体" w:eastAsia="宋体" w:hint="default"/>
          <w:spacing w:val="-3"/>
        </w:rPr>
        <w:t>名</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是沈</w:t>
      </w:r>
      <w:r>
        <w:rPr>
          <w:rFonts w:ascii="宋体" w:hAnsi="宋体" w:cs="宋体" w:eastAsia="宋体" w:hint="default"/>
        </w:rPr>
        <w:t>国</w:t>
      </w:r>
      <w:r>
        <w:rPr>
          <w:rFonts w:ascii="宋体" w:hAnsi="宋体" w:cs="宋体" w:eastAsia="宋体" w:hint="default"/>
        </w:rPr>
        <w:t>章</w:t>
      </w:r>
      <w:r>
        <w:rPr/>
        <w:t>，</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w:t>
      </w:r>
      <w:r>
        <w:rPr>
          <w:rFonts w:ascii="宋体" w:hAnsi="宋体" w:cs="宋体" w:eastAsia="宋体" w:hint="default"/>
        </w:rPr>
        <w:t>；</w:t>
      </w:r>
    </w:p>
    <w:p>
      <w:pPr>
        <w:spacing w:line="240" w:lineRule="auto" w:before="2"/>
        <w:rPr>
          <w:rFonts w:ascii="宋体" w:hAnsi="宋体" w:cs="宋体" w:eastAsia="宋体" w:hint="default"/>
          <w:sz w:val="21"/>
          <w:szCs w:val="21"/>
        </w:rPr>
      </w:pPr>
    </w:p>
    <w:p>
      <w:pPr>
        <w:pStyle w:val="BodyText"/>
        <w:spacing w:line="240" w:lineRule="auto"/>
        <w:ind w:left="2034" w:right="0"/>
        <w:jc w:val="left"/>
      </w:pPr>
      <w:r>
        <w:rPr>
          <w:rFonts w:ascii="宋体" w:hAnsi="宋体" w:cs="宋体" w:eastAsia="宋体" w:hint="default"/>
          <w:w w:val="95"/>
        </w:rPr>
        <w:t>（</w:t>
      </w:r>
      <w:r>
        <w:rPr>
          <w:rFonts w:ascii="Courier New" w:hAnsi="Courier New" w:cs="Courier New" w:eastAsia="Courier New" w:hint="default"/>
          <w:w w:val="95"/>
        </w:rPr>
        <w:t>6</w:t>
      </w:r>
      <w:r>
        <w:rPr>
          <w:rFonts w:ascii="宋体" w:hAnsi="宋体" w:cs="宋体" w:eastAsia="宋体" w:hint="default"/>
          <w:w w:val="95"/>
        </w:rPr>
        <w:t>）</w:t>
      </w:r>
      <w:r>
        <w:rPr>
          <w:rFonts w:ascii="宋体" w:hAnsi="宋体" w:cs="宋体" w:eastAsia="宋体" w:hint="default"/>
          <w:w w:val="95"/>
        </w:rPr>
        <w:t>南</w:t>
      </w:r>
      <w:r>
        <w:rPr>
          <w:rFonts w:ascii="宋体" w:hAnsi="宋体" w:cs="宋体" w:eastAsia="宋体" w:hint="default"/>
          <w:w w:val="95"/>
        </w:rPr>
        <w:t>通</w:t>
      </w:r>
      <w:r>
        <w:rPr>
          <w:rFonts w:ascii="宋体" w:hAnsi="宋体" w:cs="宋体" w:eastAsia="宋体" w:hint="default"/>
          <w:w w:val="95"/>
        </w:rPr>
        <w:t>市中南建工设备</w:t>
      </w:r>
      <w:r>
        <w:rPr>
          <w:rFonts w:ascii="宋体" w:hAnsi="宋体" w:cs="宋体" w:eastAsia="宋体" w:hint="default"/>
          <w:w w:val="95"/>
        </w:rPr>
        <w:t>安装</w:t>
      </w:r>
      <w:r>
        <w:rPr>
          <w:w w:val="95"/>
        </w:rPr>
        <w:t>有限公司</w:t>
      </w:r>
      <w:r>
        <w:rPr>
          <w:rFonts w:ascii="宋体" w:hAnsi="宋体" w:cs="宋体" w:eastAsia="宋体" w:hint="default"/>
          <w:w w:val="95"/>
        </w:rPr>
        <w:t>现</w:t>
      </w:r>
      <w:r>
        <w:rPr>
          <w:w w:val="95"/>
        </w:rPr>
        <w:t>有</w:t>
      </w:r>
      <w:r>
        <w:rPr>
          <w:rFonts w:ascii="宋体" w:hAnsi="宋体" w:cs="宋体" w:eastAsia="宋体" w:hint="default"/>
          <w:w w:val="95"/>
        </w:rPr>
        <w:t>苏 </w:t>
      </w:r>
      <w:r>
        <w:rPr>
          <w:rFonts w:ascii="Courier New" w:hAnsi="Courier New" w:cs="Courier New" w:eastAsia="Courier New" w:hint="default"/>
          <w:w w:val="95"/>
        </w:rPr>
        <w:t>FR4605</w:t>
      </w:r>
      <w:r>
        <w:rPr>
          <w:w w:val="95"/>
        </w:rPr>
        <w:t>、</w:t>
      </w:r>
      <w:r>
        <w:rPr>
          <w:rFonts w:ascii="宋体" w:hAnsi="宋体" w:cs="宋体" w:eastAsia="宋体" w:hint="default"/>
          <w:w w:val="95"/>
        </w:rPr>
        <w:t>苏 </w:t>
      </w:r>
      <w:r>
        <w:rPr>
          <w:rFonts w:ascii="Courier New" w:hAnsi="Courier New" w:cs="Courier New" w:eastAsia="Courier New" w:hint="default"/>
          <w:w w:val="95"/>
        </w:rPr>
        <w:t>FR4690</w:t>
      </w:r>
      <w:r>
        <w:rPr>
          <w:rFonts w:ascii="Courier New" w:hAnsi="Courier New" w:cs="Courier New" w:eastAsia="Courier New" w:hint="default"/>
          <w:spacing w:val="-100"/>
          <w:w w:val="95"/>
        </w:rPr>
        <w:t> </w:t>
      </w:r>
      <w:r>
        <w:rPr>
          <w:rFonts w:ascii="宋体" w:hAnsi="宋体" w:cs="宋体" w:eastAsia="宋体" w:hint="default"/>
          <w:w w:val="95"/>
        </w:rPr>
        <w:t>两</w:t>
      </w:r>
      <w:r>
        <w:rPr>
          <w:rFonts w:ascii="宋体" w:hAnsi="宋体" w:cs="宋体" w:eastAsia="宋体" w:hint="default"/>
          <w:w w:val="95"/>
        </w:rPr>
        <w:t>辆</w:t>
      </w:r>
      <w:r>
        <w:rPr>
          <w:rFonts w:ascii="宋体" w:hAnsi="宋体" w:cs="宋体" w:eastAsia="宋体" w:hint="default"/>
          <w:w w:val="95"/>
        </w:rPr>
        <w:t>汽车</w:t>
      </w:r>
      <w:r>
        <w:rPr>
          <w:rFonts w:ascii="宋体" w:hAnsi="宋体" w:cs="宋体" w:eastAsia="宋体" w:hint="default"/>
          <w:w w:val="95"/>
        </w:rPr>
        <w:t>登</w:t>
      </w:r>
      <w:r>
        <w:rPr>
          <w:w w:val="95"/>
        </w:rPr>
        <w:t>记</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时</w:t>
      </w:r>
      <w:r>
        <w:rPr>
          <w:rFonts w:ascii="宋体" w:hAnsi="宋体" w:cs="宋体" w:eastAsia="宋体" w:hint="default"/>
        </w:rPr>
        <w:t>是</w:t>
      </w:r>
      <w:r>
        <w:rPr>
          <w:rFonts w:ascii="宋体" w:hAnsi="宋体" w:cs="宋体" w:eastAsia="宋体" w:hint="default"/>
        </w:rPr>
        <w:t>挂</w:t>
      </w:r>
      <w:r>
        <w:rPr>
          <w:rFonts w:ascii="宋体" w:hAnsi="宋体" w:cs="宋体" w:eastAsia="宋体" w:hint="default"/>
        </w:rPr>
        <w:t>入</w:t>
      </w:r>
      <w:r>
        <w:rPr>
          <w:rFonts w:ascii="宋体" w:hAnsi="宋体" w:cs="宋体" w:eastAsia="宋体" w:hint="default"/>
        </w:rPr>
        <w:t>中南</w:t>
      </w:r>
      <w:r>
        <w:rPr>
          <w:rFonts w:ascii="宋体" w:hAnsi="宋体" w:cs="宋体" w:eastAsia="宋体" w:hint="default"/>
        </w:rPr>
        <w:t>控</w:t>
      </w:r>
      <w:r>
        <w:rPr>
          <w:rFonts w:ascii="宋体" w:hAnsi="宋体" w:cs="宋体" w:eastAsia="宋体" w:hint="default"/>
        </w:rPr>
        <w:t>股集团</w:t>
      </w:r>
      <w:r>
        <w:rPr/>
        <w:t>有限公司</w:t>
      </w:r>
      <w:r>
        <w:rPr>
          <w:rFonts w:ascii="宋体" w:hAnsi="宋体" w:cs="宋体" w:eastAsia="宋体" w:hint="default"/>
        </w:rPr>
        <w:t>名</w:t>
      </w:r>
      <w:r>
        <w:rPr>
          <w:rFonts w:ascii="宋体" w:hAnsi="宋体" w:cs="宋体" w:eastAsia="宋体" w:hint="default"/>
        </w:rPr>
        <w:t>下</w:t>
      </w:r>
      <w:r>
        <w:rPr/>
        <w:t>，实</w:t>
      </w:r>
      <w:r>
        <w:rPr>
          <w:rFonts w:ascii="宋体" w:hAnsi="宋体" w:cs="宋体" w:eastAsia="宋体" w:hint="default"/>
        </w:rPr>
        <w:t>际</w:t>
      </w:r>
      <w:r>
        <w:rPr/>
        <w:t>为</w:t>
      </w:r>
      <w:r>
        <w:rPr>
          <w:rFonts w:ascii="宋体" w:hAnsi="宋体" w:cs="宋体" w:eastAsia="宋体" w:hint="default"/>
        </w:rPr>
        <w:t>安装</w:t>
      </w:r>
      <w:r>
        <w:rPr/>
        <w:t>公司资</w:t>
      </w:r>
      <w:r>
        <w:rPr>
          <w:rFonts w:ascii="宋体" w:hAnsi="宋体" w:cs="宋体" w:eastAsia="宋体" w:hint="default"/>
        </w:rPr>
        <w:t>产</w:t>
      </w:r>
      <w:r>
        <w:rPr>
          <w:rFonts w:ascii="宋体" w:hAnsi="宋体" w:cs="宋体" w:eastAsia="宋体" w:hint="default"/>
        </w:rPr>
        <w:t>；</w:t>
      </w:r>
    </w:p>
    <w:p>
      <w:pPr>
        <w:spacing w:line="240" w:lineRule="auto" w:before="2"/>
        <w:rPr>
          <w:rFonts w:ascii="宋体" w:hAnsi="宋体" w:cs="宋体" w:eastAsia="宋体" w:hint="default"/>
          <w:sz w:val="21"/>
          <w:szCs w:val="21"/>
        </w:rPr>
      </w:pPr>
    </w:p>
    <w:p>
      <w:pPr>
        <w:pStyle w:val="BodyText"/>
        <w:spacing w:line="319" w:lineRule="auto"/>
        <w:ind w:right="111" w:firstLine="480"/>
        <w:jc w:val="both"/>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7</w:t>
      </w:r>
      <w:r>
        <w:rPr>
          <w:rFonts w:ascii="宋体" w:hAnsi="宋体" w:cs="宋体" w:eastAsia="宋体" w:hint="default"/>
          <w:spacing w:val="3"/>
        </w:rPr>
        <w:t>）</w:t>
      </w:r>
      <w:r>
        <w:rPr>
          <w:rFonts w:ascii="宋体" w:hAnsi="宋体" w:cs="宋体" w:eastAsia="宋体" w:hint="default"/>
          <w:spacing w:val="3"/>
        </w:rPr>
        <w:t>南</w:t>
      </w:r>
      <w:r>
        <w:rPr>
          <w:rFonts w:ascii="宋体" w:hAnsi="宋体" w:cs="宋体" w:eastAsia="宋体" w:hint="default"/>
          <w:spacing w:val="3"/>
        </w:rPr>
        <w:t>通</w:t>
      </w:r>
      <w:r>
        <w:rPr>
          <w:rFonts w:ascii="宋体" w:hAnsi="宋体" w:cs="宋体" w:eastAsia="宋体" w:hint="default"/>
          <w:spacing w:val="3"/>
        </w:rPr>
        <w:t>建</w:t>
      </w:r>
      <w:r>
        <w:rPr>
          <w:rFonts w:ascii="宋体" w:hAnsi="宋体" w:cs="宋体" w:eastAsia="宋体" w:hint="default"/>
          <w:spacing w:val="3"/>
        </w:rPr>
        <w:t>筑</w:t>
      </w:r>
      <w:r>
        <w:rPr>
          <w:rFonts w:ascii="宋体" w:hAnsi="宋体" w:cs="宋体" w:eastAsia="宋体" w:hint="default"/>
          <w:spacing w:val="3"/>
        </w:rPr>
        <w:t>工</w:t>
      </w:r>
      <w:r>
        <w:rPr>
          <w:rFonts w:ascii="宋体" w:hAnsi="宋体" w:cs="宋体" w:eastAsia="宋体" w:hint="default"/>
          <w:spacing w:val="3"/>
        </w:rPr>
        <w:t>程</w:t>
      </w:r>
      <w:r>
        <w:rPr>
          <w:rFonts w:ascii="宋体" w:hAnsi="宋体" w:cs="宋体" w:eastAsia="宋体" w:hint="default"/>
          <w:spacing w:val="3"/>
        </w:rPr>
        <w:t>总</w:t>
      </w:r>
      <w:r>
        <w:rPr>
          <w:spacing w:val="3"/>
        </w:rPr>
        <w:t>承</w:t>
      </w:r>
      <w:r>
        <w:rPr>
          <w:rFonts w:ascii="宋体" w:hAnsi="宋体" w:cs="宋体" w:eastAsia="宋体" w:hint="default"/>
          <w:spacing w:val="3"/>
        </w:rPr>
        <w:t>包</w:t>
      </w:r>
      <w:r>
        <w:rPr>
          <w:spacing w:val="3"/>
        </w:rPr>
        <w:t>有限公司</w:t>
      </w:r>
      <w:r>
        <w:rPr>
          <w:rFonts w:ascii="宋体" w:hAnsi="宋体" w:cs="宋体" w:eastAsia="宋体" w:hint="default"/>
          <w:spacing w:val="3"/>
        </w:rPr>
        <w:t>因</w:t>
      </w:r>
      <w:r>
        <w:rPr>
          <w:rFonts w:ascii="宋体" w:hAnsi="宋体" w:cs="宋体" w:eastAsia="宋体" w:hint="default"/>
          <w:spacing w:val="3"/>
        </w:rPr>
        <w:t>业</w:t>
      </w:r>
      <w:r>
        <w:rPr>
          <w:spacing w:val="3"/>
        </w:rPr>
        <w:t>务</w:t>
      </w:r>
      <w:r>
        <w:rPr>
          <w:rFonts w:ascii="宋体" w:hAnsi="宋体" w:cs="宋体" w:eastAsia="宋体" w:hint="default"/>
          <w:spacing w:val="3"/>
        </w:rPr>
        <w:t>需</w:t>
      </w:r>
      <w:r>
        <w:rPr>
          <w:rFonts w:ascii="宋体" w:hAnsi="宋体" w:cs="宋体" w:eastAsia="宋体" w:hint="default"/>
          <w:spacing w:val="3"/>
        </w:rPr>
        <w:t>要</w:t>
      </w:r>
      <w:r>
        <w:rPr>
          <w:spacing w:val="3"/>
        </w:rPr>
        <w:t>，</w:t>
      </w:r>
      <w:r>
        <w:rPr>
          <w:rFonts w:ascii="宋体" w:hAnsi="宋体" w:cs="宋体" w:eastAsia="宋体" w:hint="default"/>
          <w:spacing w:val="3"/>
        </w:rPr>
        <w:t>以</w:t>
      </w:r>
      <w:r>
        <w:rPr>
          <w:spacing w:val="3"/>
        </w:rPr>
        <w:t>其</w:t>
      </w:r>
      <w:r>
        <w:rPr>
          <w:rFonts w:ascii="宋体" w:hAnsi="宋体" w:cs="宋体" w:eastAsia="宋体" w:hint="default"/>
          <w:spacing w:val="3"/>
        </w:rPr>
        <w:t>他</w:t>
      </w:r>
      <w:r>
        <w:rPr>
          <w:spacing w:val="3"/>
        </w:rPr>
        <w:t>公司的</w:t>
      </w:r>
      <w:r>
        <w:rPr>
          <w:rFonts w:ascii="宋体" w:hAnsi="宋体" w:cs="宋体" w:eastAsia="宋体" w:hint="default"/>
          <w:spacing w:val="3"/>
        </w:rPr>
        <w:t>名</w:t>
      </w:r>
      <w:r>
        <w:rPr>
          <w:rFonts w:ascii="宋体" w:hAnsi="宋体" w:cs="宋体" w:eastAsia="宋体" w:hint="default"/>
          <w:spacing w:val="3"/>
        </w:rPr>
        <w:t>义</w:t>
      </w:r>
      <w:r>
        <w:rPr>
          <w:rFonts w:ascii="宋体" w:hAnsi="宋体" w:cs="宋体" w:eastAsia="宋体" w:hint="default"/>
          <w:spacing w:val="3"/>
        </w:rPr>
        <w:t>购买</w:t>
      </w:r>
      <w:r>
        <w:rPr>
          <w:rFonts w:ascii="宋体" w:hAnsi="宋体" w:cs="宋体" w:eastAsia="宋体" w:hint="default"/>
          <w:spacing w:val="3"/>
        </w:rPr>
        <w:t>车</w:t>
      </w:r>
      <w:r>
        <w:rPr>
          <w:rFonts w:ascii="宋体" w:hAnsi="宋体" w:cs="宋体" w:eastAsia="宋体" w:hint="default"/>
          <w:spacing w:val="3"/>
        </w:rPr>
        <w:t>辆</w:t>
      </w:r>
      <w:r>
        <w:rPr>
          <w:rFonts w:ascii="宋体" w:hAnsi="宋体" w:cs="宋体" w:eastAsia="宋体" w:hint="default"/>
          <w:spacing w:val="3"/>
        </w:rPr>
        <w:t>苏</w:t>
      </w:r>
      <w:r>
        <w:rPr>
          <w:rFonts w:ascii="宋体" w:hAnsi="宋体" w:cs="宋体" w:eastAsia="宋体" w:hint="default"/>
        </w:rPr>
        <w:t> </w:t>
      </w:r>
      <w:r>
        <w:rPr>
          <w:rFonts w:ascii="Courier New" w:hAnsi="Courier New" w:cs="Courier New" w:eastAsia="Courier New" w:hint="default"/>
          <w:w w:val="90"/>
        </w:rPr>
        <w:t>FR1566</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FR0775</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FR1182</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FR1498</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FR1493</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FR1458</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FR1396</w:t>
      </w:r>
      <w:r>
        <w:rPr>
          <w:w w:val="90"/>
        </w:rPr>
        <w:t>、</w:t>
      </w:r>
      <w:r>
        <w:rPr>
          <w:rFonts w:ascii="宋体" w:hAnsi="宋体" w:cs="宋体" w:eastAsia="宋体" w:hint="default"/>
          <w:w w:val="90"/>
        </w:rPr>
        <w:t>苏</w:t>
      </w:r>
      <w:r>
        <w:rPr>
          <w:rFonts w:ascii="宋体" w:hAnsi="宋体" w:cs="宋体" w:eastAsia="宋体" w:hint="default"/>
        </w:rPr>
        <w:t> </w:t>
      </w:r>
      <w:r>
        <w:rPr>
          <w:rFonts w:ascii="Courier New" w:hAnsi="Courier New" w:cs="Courier New" w:eastAsia="Courier New" w:hint="default"/>
          <w:w w:val="90"/>
        </w:rPr>
        <w:t>FR1180</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FR1261</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FR1546</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FR1613</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FR1563</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FR1605</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FR1927</w:t>
      </w:r>
      <w:r>
        <w:rPr>
          <w:w w:val="90"/>
        </w:rPr>
        <w:t>、</w:t>
      </w:r>
      <w:r>
        <w:rPr>
          <w:rFonts w:ascii="宋体" w:hAnsi="宋体" w:cs="宋体" w:eastAsia="宋体" w:hint="default"/>
          <w:w w:val="90"/>
        </w:rPr>
        <w:t>苏</w:t>
      </w:r>
      <w:r>
        <w:rPr>
          <w:rFonts w:ascii="宋体" w:hAnsi="宋体" w:cs="宋体" w:eastAsia="宋体" w:hint="default"/>
        </w:rPr>
        <w:t> </w:t>
      </w:r>
      <w:r>
        <w:rPr>
          <w:rFonts w:ascii="Courier New" w:hAnsi="Courier New" w:cs="Courier New" w:eastAsia="Courier New" w:hint="default"/>
          <w:w w:val="90"/>
        </w:rPr>
        <w:t>FR1289</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FR1627</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FR1537</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FR1547</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FR1557</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FR1621</w:t>
      </w:r>
      <w:r>
        <w:rPr>
          <w:w w:val="90"/>
        </w:rPr>
        <w:t>、</w:t>
      </w:r>
      <w:r>
        <w:rPr>
          <w:rFonts w:ascii="宋体" w:hAnsi="宋体" w:cs="宋体" w:eastAsia="宋体" w:hint="default"/>
          <w:w w:val="90"/>
        </w:rPr>
        <w:t>苏</w:t>
      </w:r>
      <w:r>
        <w:rPr>
          <w:rFonts w:ascii="宋体" w:hAnsi="宋体" w:cs="宋体" w:eastAsia="宋体" w:hint="default"/>
          <w:spacing w:val="-35"/>
          <w:w w:val="90"/>
        </w:rPr>
        <w:t> </w:t>
      </w:r>
      <w:r>
        <w:rPr>
          <w:rFonts w:ascii="Courier New" w:hAnsi="Courier New" w:cs="Courier New" w:eastAsia="Courier New" w:hint="default"/>
          <w:w w:val="90"/>
        </w:rPr>
        <w:t>FR1923</w:t>
      </w:r>
      <w:r>
        <w:rPr>
          <w:w w:val="90"/>
        </w:rPr>
        <w:t>、</w:t>
      </w:r>
      <w:r>
        <w:rPr>
          <w:rFonts w:ascii="宋体" w:hAnsi="宋体" w:cs="宋体" w:eastAsia="宋体" w:hint="default"/>
          <w:w w:val="90"/>
        </w:rPr>
        <w:t>苏</w:t>
      </w:r>
    </w:p>
    <w:p>
      <w:pPr>
        <w:pStyle w:val="BodyText"/>
        <w:spacing w:line="240" w:lineRule="auto" w:before="26"/>
        <w:ind w:right="0"/>
        <w:jc w:val="left"/>
        <w:rPr>
          <w:rFonts w:ascii="宋体" w:hAnsi="宋体" w:cs="宋体" w:eastAsia="宋体" w:hint="default"/>
        </w:rPr>
      </w:pPr>
      <w:r>
        <w:rPr>
          <w:rFonts w:ascii="Courier New" w:hAnsi="Courier New" w:cs="Courier New" w:eastAsia="Courier New" w:hint="default"/>
          <w:w w:val="90"/>
        </w:rPr>
        <w:t>FR1920</w:t>
      </w:r>
      <w:r>
        <w:rPr>
          <w:w w:val="90"/>
        </w:rPr>
        <w:t>、</w:t>
      </w:r>
      <w:r>
        <w:rPr>
          <w:rFonts w:ascii="宋体" w:hAnsi="宋体" w:cs="宋体" w:eastAsia="宋体" w:hint="default"/>
          <w:w w:val="90"/>
        </w:rPr>
        <w:t>苏 </w:t>
      </w:r>
      <w:r>
        <w:rPr>
          <w:rFonts w:ascii="Courier New" w:hAnsi="Courier New" w:cs="Courier New" w:eastAsia="Courier New" w:hint="default"/>
          <w:w w:val="90"/>
        </w:rPr>
        <w:t>FR2049</w:t>
      </w:r>
      <w:r>
        <w:rPr>
          <w:w w:val="90"/>
        </w:rPr>
        <w:t>、</w:t>
      </w:r>
      <w:r>
        <w:rPr>
          <w:rFonts w:ascii="宋体" w:hAnsi="宋体" w:cs="宋体" w:eastAsia="宋体" w:hint="default"/>
          <w:w w:val="90"/>
        </w:rPr>
        <w:t>苏 </w:t>
      </w:r>
      <w:r>
        <w:rPr>
          <w:rFonts w:ascii="Courier New" w:hAnsi="Courier New" w:cs="Courier New" w:eastAsia="Courier New" w:hint="default"/>
          <w:w w:val="90"/>
        </w:rPr>
        <w:t>FR1450</w:t>
      </w:r>
      <w:r>
        <w:rPr>
          <w:w w:val="90"/>
        </w:rPr>
        <w:t>、</w:t>
      </w:r>
      <w:r>
        <w:rPr>
          <w:rFonts w:ascii="宋体" w:hAnsi="宋体" w:cs="宋体" w:eastAsia="宋体" w:hint="default"/>
          <w:w w:val="90"/>
        </w:rPr>
        <w:t>苏 </w:t>
      </w:r>
      <w:r>
        <w:rPr>
          <w:rFonts w:ascii="Courier New" w:hAnsi="Courier New" w:cs="Courier New" w:eastAsia="Courier New" w:hint="default"/>
          <w:w w:val="90"/>
        </w:rPr>
        <w:t>F61705</w:t>
      </w:r>
      <w:r>
        <w:rPr>
          <w:w w:val="90"/>
        </w:rPr>
        <w:t>、</w:t>
      </w:r>
      <w:r>
        <w:rPr>
          <w:rFonts w:ascii="宋体" w:hAnsi="宋体" w:cs="宋体" w:eastAsia="宋体" w:hint="default"/>
          <w:w w:val="90"/>
        </w:rPr>
        <w:t>苏</w:t>
      </w:r>
      <w:r>
        <w:rPr>
          <w:rFonts w:ascii="宋体" w:hAnsi="宋体" w:cs="宋体" w:eastAsia="宋体" w:hint="default"/>
          <w:spacing w:val="52"/>
          <w:w w:val="90"/>
        </w:rPr>
        <w:t> </w:t>
      </w:r>
      <w:r>
        <w:rPr>
          <w:rFonts w:ascii="Courier New" w:hAnsi="Courier New" w:cs="Courier New" w:eastAsia="Courier New" w:hint="default"/>
          <w:w w:val="90"/>
        </w:rPr>
        <w:t>F60392</w:t>
      </w:r>
      <w:r>
        <w:rPr>
          <w:w w:val="90"/>
        </w:rPr>
        <w:t>，</w:t>
      </w:r>
      <w:r>
        <w:rPr>
          <w:rFonts w:ascii="宋体" w:hAnsi="宋体" w:cs="宋体" w:eastAsia="宋体" w:hint="default"/>
          <w:w w:val="90"/>
        </w:rPr>
        <w:t>这些</w:t>
      </w:r>
      <w:r>
        <w:rPr>
          <w:rFonts w:ascii="宋体" w:hAnsi="宋体" w:cs="宋体" w:eastAsia="宋体" w:hint="default"/>
          <w:w w:val="90"/>
        </w:rPr>
        <w:t>车</w:t>
      </w:r>
      <w:r>
        <w:rPr>
          <w:rFonts w:ascii="宋体" w:hAnsi="宋体" w:cs="宋体" w:eastAsia="宋体" w:hint="default"/>
          <w:w w:val="90"/>
        </w:rPr>
        <w:t>辆</w:t>
      </w:r>
      <w:r>
        <w:rPr>
          <w:w w:val="90"/>
        </w:rPr>
        <w:t>实</w:t>
      </w:r>
      <w:r>
        <w:rPr>
          <w:rFonts w:ascii="宋体" w:hAnsi="宋体" w:cs="宋体" w:eastAsia="宋体" w:hint="default"/>
          <w:w w:val="90"/>
        </w:rPr>
        <w:t>际</w:t>
      </w:r>
      <w:r>
        <w:rPr>
          <w:w w:val="90"/>
        </w:rPr>
        <w:t>均为</w:t>
      </w:r>
      <w:r>
        <w:rPr>
          <w:rFonts w:ascii="宋体" w:hAnsi="宋体" w:cs="宋体" w:eastAsia="宋体" w:hint="default"/>
          <w:w w:val="90"/>
        </w:rPr>
        <w:t>南</w:t>
      </w:r>
      <w:r>
        <w:rPr>
          <w:rFonts w:ascii="宋体" w:hAnsi="宋体" w:cs="宋体" w:eastAsia="宋体" w:hint="default"/>
          <w:w w:val="90"/>
        </w:rPr>
        <w:t>通</w:t>
      </w:r>
      <w:r>
        <w:rPr>
          <w:rFonts w:ascii="宋体" w:hAnsi="宋体" w:cs="宋体" w:eastAsia="宋体" w:hint="default"/>
          <w:w w:val="90"/>
        </w:rPr>
        <w:t>建</w:t>
      </w:r>
      <w:r>
        <w:rPr>
          <w:rFonts w:ascii="宋体" w:hAnsi="宋体" w:cs="宋体" w:eastAsia="宋体" w:hint="default"/>
          <w:w w:val="90"/>
        </w:rPr>
        <w:t>筑</w:t>
      </w:r>
    </w:p>
    <w:p>
      <w:pPr>
        <w:pStyle w:val="BodyText"/>
        <w:spacing w:line="240" w:lineRule="auto" w:before="113"/>
        <w:ind w:right="0"/>
        <w:jc w:val="left"/>
      </w:pP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r>
        <w:rPr/>
        <w:t>有限公司资</w:t>
      </w:r>
      <w:r>
        <w:rPr>
          <w:rFonts w:ascii="宋体" w:hAnsi="宋体" w:cs="宋体" w:eastAsia="宋体" w:hint="default"/>
        </w:rPr>
        <w:t>产</w:t>
      </w:r>
      <w:r>
        <w:rPr/>
        <w:t>。</w:t>
      </w:r>
    </w:p>
    <w:p>
      <w:pPr>
        <w:spacing w:line="240" w:lineRule="auto" w:before="2"/>
        <w:rPr>
          <w:rFonts w:ascii="宋体" w:hAnsi="宋体" w:cs="宋体" w:eastAsia="宋体" w:hint="default"/>
          <w:sz w:val="21"/>
          <w:szCs w:val="21"/>
        </w:rPr>
      </w:pPr>
    </w:p>
    <w:p>
      <w:pPr>
        <w:pStyle w:val="BodyText"/>
        <w:spacing w:line="240" w:lineRule="auto"/>
        <w:ind w:left="2034" w:right="0"/>
        <w:jc w:val="left"/>
        <w:rPr>
          <w:rFonts w:ascii="宋体" w:hAnsi="宋体" w:cs="宋体" w:eastAsia="宋体" w:hint="default"/>
        </w:rPr>
      </w:pPr>
      <w:r>
        <w:rPr>
          <w:rFonts w:ascii="宋体" w:hAnsi="宋体" w:cs="宋体" w:eastAsia="宋体" w:hint="default"/>
        </w:rPr>
        <w:t>以</w:t>
      </w:r>
      <w:r>
        <w:rPr>
          <w:rFonts w:ascii="宋体" w:hAnsi="宋体" w:cs="宋体" w:eastAsia="宋体" w:hint="default"/>
        </w:rPr>
        <w:t>上</w:t>
      </w:r>
      <w:r>
        <w:rPr/>
        <w:t>资</w:t>
      </w:r>
      <w:r>
        <w:rPr>
          <w:rFonts w:ascii="宋体" w:hAnsi="宋体" w:cs="宋体" w:eastAsia="宋体" w:hint="default"/>
        </w:rPr>
        <w:t>产</w:t>
      </w:r>
      <w:r>
        <w:rPr/>
        <w:t>均</w:t>
      </w:r>
      <w:r>
        <w:rPr>
          <w:rFonts w:ascii="宋体" w:hAnsi="宋体" w:cs="宋体" w:eastAsia="宋体" w:hint="default"/>
        </w:rPr>
        <w:t>已</w:t>
      </w:r>
      <w:r>
        <w:rPr>
          <w:rFonts w:ascii="宋体" w:hAnsi="宋体" w:cs="宋体" w:eastAsia="宋体" w:hint="default"/>
        </w:rPr>
        <w:t>由</w:t>
      </w:r>
      <w:r>
        <w:rPr/>
        <w:t>资</w:t>
      </w:r>
      <w:r>
        <w:rPr>
          <w:rFonts w:ascii="宋体" w:hAnsi="宋体" w:cs="宋体" w:eastAsia="宋体" w:hint="default"/>
        </w:rPr>
        <w:t>产</w:t>
      </w:r>
      <w:r>
        <w:rPr/>
        <w:t>所有人出具证</w:t>
      </w:r>
      <w:r>
        <w:rPr>
          <w:rFonts w:ascii="宋体" w:hAnsi="宋体" w:cs="宋体" w:eastAsia="宋体" w:hint="default"/>
        </w:rPr>
        <w:t>明</w:t>
      </w:r>
      <w:r>
        <w:rPr/>
        <w:t>，证</w:t>
      </w:r>
      <w:r>
        <w:rPr>
          <w:rFonts w:ascii="宋体" w:hAnsi="宋体" w:cs="宋体" w:eastAsia="宋体" w:hint="default"/>
        </w:rPr>
        <w:t>明</w:t>
      </w:r>
      <w:r>
        <w:rPr/>
        <w:t>实</w:t>
      </w:r>
      <w:r>
        <w:rPr>
          <w:rFonts w:ascii="宋体" w:hAnsi="宋体" w:cs="宋体" w:eastAsia="宋体" w:hint="default"/>
        </w:rPr>
        <w:t>际</w:t>
      </w:r>
      <w:r>
        <w:rPr/>
        <w:t>所有</w:t>
      </w:r>
      <w:r>
        <w:rPr>
          <w:rFonts w:ascii="宋体" w:hAnsi="宋体" w:cs="宋体" w:eastAsia="宋体" w:hint="default"/>
        </w:rPr>
        <w:t>权</w:t>
      </w:r>
      <w:r>
        <w:rPr>
          <w:rFonts w:ascii="宋体" w:hAnsi="宋体" w:cs="宋体" w:eastAsia="宋体" w:hint="default"/>
        </w:rPr>
        <w:t>属于</w:t>
      </w:r>
      <w:r>
        <w:rPr>
          <w:rFonts w:ascii="宋体" w:hAnsi="宋体" w:cs="宋体" w:eastAsia="宋体" w:hint="default"/>
        </w:rPr>
        <w:t>南</w:t>
      </w:r>
      <w:r>
        <w:rPr>
          <w:rFonts w:ascii="宋体" w:hAnsi="宋体" w:cs="宋体" w:eastAsia="宋体" w:hint="default"/>
        </w:rPr>
        <w:t>通</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总</w:t>
      </w:r>
      <w:r>
        <w:rPr/>
        <w:t>承</w:t>
      </w:r>
      <w:r>
        <w:rPr>
          <w:rFonts w:ascii="宋体" w:hAnsi="宋体" w:cs="宋体" w:eastAsia="宋体" w:hint="default"/>
        </w:rPr>
        <w:t>包</w:t>
      </w:r>
    </w:p>
    <w:p>
      <w:pPr>
        <w:pStyle w:val="BodyText"/>
        <w:spacing w:line="240" w:lineRule="auto" w:before="151"/>
        <w:ind w:right="0"/>
        <w:jc w:val="left"/>
      </w:pPr>
      <w:r>
        <w:rPr/>
        <w:t>有限公司。</w:t>
      </w:r>
    </w:p>
    <w:p>
      <w:pPr>
        <w:spacing w:line="240" w:lineRule="auto" w:before="2"/>
        <w:rPr>
          <w:rFonts w:ascii="宋体" w:hAnsi="宋体" w:cs="宋体" w:eastAsia="宋体" w:hint="default"/>
          <w:sz w:val="29"/>
          <w:szCs w:val="29"/>
        </w:rPr>
      </w:pPr>
    </w:p>
    <w:p>
      <w:pPr>
        <w:pStyle w:val="BodyText"/>
        <w:spacing w:line="240" w:lineRule="auto"/>
        <w:ind w:left="1976" w:right="0"/>
        <w:jc w:val="left"/>
        <w:rPr>
          <w:rFonts w:ascii="宋体" w:hAnsi="宋体" w:cs="宋体" w:eastAsia="宋体" w:hint="default"/>
        </w:rPr>
      </w:pPr>
      <w:r>
        <w:rPr>
          <w:rFonts w:ascii="宋体" w:hAnsi="宋体" w:cs="宋体" w:eastAsia="宋体" w:hint="default"/>
        </w:rPr>
        <w:t>十二</w:t>
      </w:r>
      <w:r>
        <w:rPr/>
        <w:t>、 </w:t>
      </w:r>
      <w:r>
        <w:rPr>
          <w:rFonts w:ascii="宋体" w:hAnsi="宋体" w:cs="宋体" w:eastAsia="宋体" w:hint="default"/>
        </w:rPr>
      </w:r>
      <w:r>
        <w:rPr>
          <w:rFonts w:ascii="宋体" w:hAnsi="宋体" w:cs="宋体" w:eastAsia="宋体" w:hint="default"/>
        </w:rPr>
        <w:t>母</w:t>
      </w:r>
      <w:r>
        <w:rPr/>
        <w:t>公司财务报</w:t>
      </w:r>
      <w:r>
        <w:rPr>
          <w:rFonts w:ascii="宋体" w:hAnsi="宋体" w:cs="宋体" w:eastAsia="宋体" w:hint="default"/>
        </w:rPr>
        <w:t>表</w:t>
      </w:r>
      <w:r>
        <w:rPr>
          <w:rFonts w:ascii="宋体" w:hAnsi="宋体" w:cs="宋体" w:eastAsia="宋体" w:hint="default"/>
        </w:rPr>
        <w:t>主</w:t>
      </w:r>
      <w:r>
        <w:rPr>
          <w:rFonts w:ascii="宋体" w:hAnsi="宋体" w:cs="宋体" w:eastAsia="宋体" w:hint="default"/>
        </w:rPr>
        <w:t>要项目注</w:t>
      </w:r>
      <w:r>
        <w:rPr>
          <w:rFonts w:ascii="宋体" w:hAnsi="宋体" w:cs="宋体" w:eastAsia="宋体" w:hint="default"/>
        </w:rPr>
        <w:t>释</w:t>
      </w:r>
    </w:p>
    <w:p>
      <w:pPr>
        <w:spacing w:line="240" w:lineRule="auto" w:before="3"/>
        <w:rPr>
          <w:rFonts w:ascii="宋体" w:hAnsi="宋体" w:cs="宋体" w:eastAsia="宋体" w:hint="default"/>
          <w:sz w:val="18"/>
          <w:szCs w:val="18"/>
        </w:rPr>
      </w:pPr>
    </w:p>
    <w:p>
      <w:pPr>
        <w:pStyle w:val="Heading4"/>
        <w:spacing w:line="240" w:lineRule="auto"/>
        <w:ind w:right="0"/>
        <w:jc w:val="left"/>
        <w:rPr>
          <w:rFonts w:ascii="Microsoft JhengHei" w:hAnsi="Microsoft JhengHei" w:cs="Microsoft JhengHei" w:eastAsia="Microsoft JhengHei" w:hint="default"/>
          <w:b w:val="0"/>
          <w:bCs w:val="0"/>
        </w:rPr>
      </w:pPr>
      <w:r>
        <w:rPr/>
        <w:t>（一）  </w:t>
      </w:r>
      <w:r>
        <w:rPr>
          <w:rFonts w:ascii="Microsoft JhengHei" w:hAnsi="Microsoft JhengHei" w:cs="Microsoft JhengHei" w:eastAsia="Microsoft JhengHei" w:hint="default"/>
        </w:rPr>
        <w:t>其他</w:t>
      </w:r>
      <w:r>
        <w:rPr>
          <w:rFonts w:ascii="Microsoft JhengHei" w:hAnsi="Microsoft JhengHei" w:cs="Microsoft JhengHei" w:eastAsia="Microsoft JhengHei" w:hint="default"/>
        </w:rPr>
        <w:t>应收款</w:t>
      </w:r>
      <w:r>
        <w:rPr>
          <w:rFonts w:ascii="Microsoft JhengHei" w:hAnsi="Microsoft JhengHei" w:cs="Microsoft JhengHei" w:eastAsia="Microsoft JhengHei" w:hint="default"/>
          <w:b w:val="0"/>
          <w:bCs w:val="0"/>
        </w:rPr>
      </w:r>
    </w:p>
    <w:p>
      <w:pPr>
        <w:pStyle w:val="BodyText"/>
        <w:spacing w:line="240" w:lineRule="auto" w:before="201"/>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收款按</w:t>
      </w:r>
      <w:r>
        <w:rPr>
          <w:rFonts w:ascii="宋体" w:hAnsi="宋体" w:cs="宋体" w:eastAsia="宋体" w:hint="default"/>
        </w:rPr>
        <w:t>种</w:t>
      </w:r>
      <w:r>
        <w:rPr>
          <w:rFonts w:ascii="宋体" w:hAnsi="宋体" w:cs="宋体" w:eastAsia="宋体" w:hint="default"/>
        </w:rPr>
        <w:t>类</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40" w:type="dxa"/>
        <w:tblLayout w:type="fixed"/>
        <w:tblCellMar>
          <w:top w:w="0" w:type="dxa"/>
          <w:left w:w="0" w:type="dxa"/>
          <w:bottom w:w="0" w:type="dxa"/>
          <w:right w:w="0" w:type="dxa"/>
        </w:tblCellMar>
        <w:tblLook w:val="01E0"/>
      </w:tblPr>
      <w:tblGrid>
        <w:gridCol w:w="2134"/>
        <w:gridCol w:w="2765"/>
        <w:gridCol w:w="2050"/>
        <w:gridCol w:w="1898"/>
      </w:tblGrid>
      <w:tr>
        <w:trPr>
          <w:trHeight w:val="367" w:hRule="exact"/>
        </w:trPr>
        <w:tc>
          <w:tcPr>
            <w:tcW w:w="2134" w:type="dxa"/>
            <w:vMerge w:val="restart"/>
            <w:tcBorders>
              <w:top w:val="single" w:sz="12" w:space="0" w:color="000000"/>
              <w:left w:val="nil" w:sz="6" w:space="0" w:color="auto"/>
              <w:right w:val="single" w:sz="6" w:space="0" w:color="000000"/>
            </w:tcBorders>
          </w:tcPr>
          <w:p>
            <w:pPr>
              <w:pStyle w:val="TableParagraph"/>
              <w:spacing w:line="240" w:lineRule="auto" w:before="177"/>
              <w:ind w:left="9"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6713"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62" w:hRule="exact"/>
        </w:trPr>
        <w:tc>
          <w:tcPr>
            <w:tcW w:w="2134" w:type="dxa"/>
            <w:vMerge/>
            <w:tcBorders>
              <w:left w:val="nil" w:sz="6" w:space="0" w:color="auto"/>
              <w:bottom w:val="single" w:sz="12" w:space="0" w:color="000000"/>
              <w:right w:val="single" w:sz="6" w:space="0" w:color="000000"/>
            </w:tcBorders>
          </w:tcPr>
          <w:p>
            <w:pPr/>
          </w:p>
        </w:tc>
        <w:tc>
          <w:tcPr>
            <w:tcW w:w="276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05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9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bl>
    <w:p>
      <w:pPr>
        <w:spacing w:line="240" w:lineRule="auto" w:before="2"/>
        <w:rPr>
          <w:rFonts w:ascii="宋体" w:hAnsi="宋体" w:cs="宋体" w:eastAsia="宋体" w:hint="default"/>
          <w:sz w:val="25"/>
          <w:szCs w:val="25"/>
        </w:rPr>
      </w:pPr>
    </w:p>
    <w:p>
      <w:pPr>
        <w:spacing w:before="78"/>
        <w:ind w:left="0" w:right="177" w:firstLine="0"/>
        <w:jc w:val="right"/>
        <w:rPr>
          <w:rFonts w:ascii="Times New Roman" w:hAnsi="Times New Roman" w:cs="Times New Roman" w:eastAsia="Times New Roman" w:hint="default"/>
          <w:sz w:val="18"/>
          <w:szCs w:val="18"/>
        </w:rPr>
      </w:pPr>
      <w:r>
        <w:rPr>
          <w:rFonts w:ascii="Times New Roman"/>
          <w:sz w:val="18"/>
        </w:rPr>
        <w:t>151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2148"/>
        <w:gridCol w:w="1896"/>
        <w:gridCol w:w="869"/>
        <w:gridCol w:w="1267"/>
        <w:gridCol w:w="782"/>
        <w:gridCol w:w="1898"/>
      </w:tblGrid>
      <w:tr>
        <w:trPr>
          <w:trHeight w:val="838" w:hRule="exact"/>
        </w:trPr>
        <w:tc>
          <w:tcPr>
            <w:tcW w:w="2148" w:type="dxa"/>
            <w:tcBorders>
              <w:top w:val="single" w:sz="12" w:space="0" w:color="000000"/>
              <w:left w:val="nil" w:sz="6" w:space="0" w:color="auto"/>
              <w:bottom w:val="single" w:sz="6" w:space="0" w:color="000000"/>
              <w:right w:val="single" w:sz="6" w:space="0" w:color="000000"/>
            </w:tcBorders>
          </w:tcPr>
          <w:p>
            <w:pP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69"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00"/>
              <w:ind w:left="21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5"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898" w:type="dxa"/>
            <w:tcBorders>
              <w:top w:val="single" w:sz="12" w:space="0" w:color="000000"/>
              <w:left w:val="single" w:sz="6" w:space="0" w:color="000000"/>
              <w:bottom w:val="single" w:sz="6" w:space="0" w:color="000000"/>
              <w:right w:val="nil" w:sz="6" w:space="0" w:color="auto"/>
            </w:tcBorders>
          </w:tcPr>
          <w:p>
            <w:pPr/>
          </w:p>
        </w:tc>
      </w:tr>
      <w:tr>
        <w:trPr>
          <w:trHeight w:val="835" w:hRule="exact"/>
        </w:trPr>
        <w:tc>
          <w:tcPr>
            <w:tcW w:w="2148"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金额</w:t>
            </w:r>
            <w:r>
              <w:rPr>
                <w:rFonts w:ascii="宋体" w:hAnsi="宋体" w:cs="宋体" w:eastAsia="宋体" w:hint="default"/>
                <w:sz w:val="21"/>
                <w:szCs w:val="21"/>
              </w:rPr>
              <w:t>重大并</w:t>
            </w:r>
            <w:r>
              <w:rPr>
                <w:rFonts w:ascii="宋体" w:hAnsi="宋体" w:cs="宋体" w:eastAsia="宋体" w:hint="default"/>
                <w:sz w:val="21"/>
                <w:szCs w:val="21"/>
              </w:rPr>
              <w:t>单</w:t>
            </w:r>
            <w:r>
              <w:rPr>
                <w:rFonts w:ascii="宋体" w:hAnsi="宋体" w:cs="宋体" w:eastAsia="宋体" w:hint="default"/>
                <w:sz w:val="21"/>
                <w:szCs w:val="21"/>
              </w:rPr>
              <w:t>项</w:t>
            </w:r>
          </w:p>
          <w:p>
            <w:pPr>
              <w:pStyle w:val="TableParagraph"/>
              <w:spacing w:line="271" w:lineRule="exact"/>
              <w:ind w:left="124"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3,532,180,896.32</w:t>
            </w:r>
            <w:r>
              <w:rPr>
                <w:rFonts w:ascii="Courier New"/>
                <w:spacing w:val="-1"/>
                <w:sz w:val="21"/>
              </w:rPr>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1"/>
                <w:szCs w:val="21"/>
              </w:rPr>
            </w:pPr>
            <w:r>
              <w:rPr>
                <w:rFonts w:ascii="Courier New"/>
                <w:w w:val="80"/>
                <w:sz w:val="21"/>
              </w:rPr>
              <w:t>96.94</w:t>
            </w:r>
            <w:r>
              <w:rPr>
                <w:rFonts w:ascii="Courier New"/>
                <w:sz w:val="21"/>
              </w:rPr>
            </w:r>
          </w:p>
        </w:tc>
        <w:tc>
          <w:tcPr>
            <w:tcW w:w="126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Courier New" w:hAnsi="Courier New" w:cs="Courier New" w:eastAsia="Courier New" w:hint="default"/>
                <w:sz w:val="21"/>
                <w:szCs w:val="21"/>
              </w:rPr>
            </w:pPr>
            <w:r>
              <w:rPr>
                <w:rFonts w:ascii="Courier New"/>
                <w:spacing w:val="-1"/>
                <w:w w:val="80"/>
                <w:sz w:val="21"/>
              </w:rPr>
              <w:t>3,532,180,896.32</w:t>
            </w:r>
            <w:r>
              <w:rPr>
                <w:rFonts w:ascii="Courier New"/>
                <w:spacing w:val="-1"/>
                <w:sz w:val="21"/>
              </w:rPr>
            </w:r>
          </w:p>
        </w:tc>
      </w:tr>
      <w:tr>
        <w:trPr>
          <w:trHeight w:val="274" w:hRule="exact"/>
        </w:trPr>
        <w:tc>
          <w:tcPr>
            <w:tcW w:w="2148"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法计</w:t>
            </w:r>
            <w:r>
              <w:rPr>
                <w:rFonts w:ascii="宋体" w:hAnsi="宋体" w:cs="宋体" w:eastAsia="宋体" w:hint="default"/>
                <w:sz w:val="21"/>
                <w:szCs w:val="21"/>
              </w:rPr>
              <w:t>提</w:t>
            </w:r>
          </w:p>
        </w:tc>
        <w:tc>
          <w:tcPr>
            <w:tcW w:w="1896" w:type="dxa"/>
            <w:tcBorders>
              <w:top w:val="single" w:sz="6" w:space="0" w:color="000000"/>
              <w:left w:val="single" w:sz="6" w:space="0" w:color="000000"/>
              <w:bottom w:val="nil" w:sz="6" w:space="0" w:color="auto"/>
              <w:right w:val="single" w:sz="6" w:space="0" w:color="000000"/>
            </w:tcBorders>
          </w:tcPr>
          <w:p>
            <w:pPr/>
          </w:p>
        </w:tc>
        <w:tc>
          <w:tcPr>
            <w:tcW w:w="869" w:type="dxa"/>
            <w:tcBorders>
              <w:top w:val="single" w:sz="6" w:space="0" w:color="000000"/>
              <w:left w:val="single" w:sz="6" w:space="0" w:color="000000"/>
              <w:bottom w:val="nil" w:sz="6" w:space="0" w:color="auto"/>
              <w:right w:val="single" w:sz="6" w:space="0" w:color="000000"/>
            </w:tcBorders>
          </w:tcPr>
          <w:p>
            <w:pPr/>
          </w:p>
        </w:tc>
        <w:tc>
          <w:tcPr>
            <w:tcW w:w="1267"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4" w:hRule="exact"/>
        </w:trPr>
        <w:tc>
          <w:tcPr>
            <w:tcW w:w="2148"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8"/>
              <w:jc w:val="right"/>
              <w:rPr>
                <w:rFonts w:ascii="Courier New" w:hAnsi="Courier New" w:cs="Courier New" w:eastAsia="Courier New" w:hint="default"/>
                <w:sz w:val="21"/>
                <w:szCs w:val="21"/>
              </w:rPr>
            </w:pPr>
            <w:r>
              <w:rPr>
                <w:rFonts w:ascii="Courier New"/>
                <w:spacing w:val="-1"/>
                <w:w w:val="80"/>
                <w:sz w:val="21"/>
              </w:rPr>
              <w:t>6,000,000.00</w:t>
            </w:r>
            <w:r>
              <w:rPr>
                <w:rFonts w:ascii="Courier New"/>
                <w:sz w:val="21"/>
              </w:rPr>
            </w:r>
          </w:p>
        </w:tc>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w w:val="80"/>
                <w:sz w:val="21"/>
              </w:rPr>
              <w:t>0.16</w:t>
            </w:r>
            <w:r>
              <w:rPr>
                <w:rFonts w:ascii="Courier New"/>
                <w:sz w:val="21"/>
              </w:rPr>
            </w:r>
          </w:p>
        </w:tc>
        <w:tc>
          <w:tcPr>
            <w:tcW w:w="1267"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left="4" w:right="0"/>
              <w:jc w:val="center"/>
              <w:rPr>
                <w:rFonts w:ascii="Courier New" w:hAnsi="Courier New" w:cs="Courier New" w:eastAsia="Courier New" w:hint="default"/>
                <w:sz w:val="21"/>
                <w:szCs w:val="21"/>
              </w:rPr>
            </w:pPr>
            <w:r>
              <w:rPr>
                <w:rFonts w:ascii="Courier New"/>
                <w:w w:val="85"/>
                <w:sz w:val="21"/>
              </w:rPr>
              <w:t>300,000.00</w:t>
            </w:r>
            <w:r>
              <w:rPr>
                <w:rFonts w:ascii="Courier New"/>
                <w:sz w:val="21"/>
              </w:rPr>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8"/>
              <w:jc w:val="right"/>
              <w:rPr>
                <w:rFonts w:ascii="Courier New" w:hAnsi="Courier New" w:cs="Courier New" w:eastAsia="Courier New" w:hint="default"/>
                <w:sz w:val="21"/>
                <w:szCs w:val="21"/>
              </w:rPr>
            </w:pPr>
            <w:r>
              <w:rPr>
                <w:rFonts w:ascii="Courier New"/>
                <w:w w:val="83"/>
                <w:sz w:val="21"/>
              </w:rPr>
              <w:t>5</w:t>
            </w:r>
            <w:r>
              <w:rPr>
                <w:rFonts w:ascii="Courier New"/>
                <w:sz w:val="21"/>
              </w:rPr>
            </w: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108"/>
              <w:jc w:val="right"/>
              <w:rPr>
                <w:rFonts w:ascii="Courier New" w:hAnsi="Courier New" w:cs="Courier New" w:eastAsia="Courier New" w:hint="default"/>
                <w:sz w:val="21"/>
                <w:szCs w:val="21"/>
              </w:rPr>
            </w:pPr>
            <w:r>
              <w:rPr>
                <w:rFonts w:ascii="Courier New"/>
                <w:spacing w:val="-1"/>
                <w:w w:val="80"/>
                <w:sz w:val="21"/>
              </w:rPr>
              <w:t>5,700,000.00</w:t>
            </w:r>
            <w:r>
              <w:rPr>
                <w:rFonts w:ascii="Courier New"/>
                <w:sz w:val="21"/>
              </w:rPr>
            </w:r>
          </w:p>
        </w:tc>
      </w:tr>
      <w:tr>
        <w:trPr>
          <w:trHeight w:val="272" w:hRule="exact"/>
        </w:trPr>
        <w:tc>
          <w:tcPr>
            <w:tcW w:w="2148"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896" w:type="dxa"/>
            <w:tcBorders>
              <w:top w:val="nil" w:sz="6" w:space="0" w:color="auto"/>
              <w:left w:val="single" w:sz="6" w:space="0" w:color="000000"/>
              <w:bottom w:val="single" w:sz="6" w:space="0" w:color="000000"/>
              <w:right w:val="single" w:sz="6" w:space="0" w:color="000000"/>
            </w:tcBorders>
          </w:tcPr>
          <w:p>
            <w:pPr/>
          </w:p>
        </w:tc>
        <w:tc>
          <w:tcPr>
            <w:tcW w:w="869" w:type="dxa"/>
            <w:tcBorders>
              <w:top w:val="nil" w:sz="6" w:space="0" w:color="auto"/>
              <w:left w:val="single" w:sz="6" w:space="0" w:color="000000"/>
              <w:bottom w:val="single" w:sz="6" w:space="0" w:color="000000"/>
              <w:right w:val="single" w:sz="6" w:space="0" w:color="000000"/>
            </w:tcBorders>
          </w:tcPr>
          <w:p>
            <w:pPr/>
          </w:p>
        </w:tc>
        <w:tc>
          <w:tcPr>
            <w:tcW w:w="1267"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275" w:hRule="exact"/>
        </w:trPr>
        <w:tc>
          <w:tcPr>
            <w:tcW w:w="2148"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金额</w:t>
            </w:r>
            <w:r>
              <w:rPr>
                <w:rFonts w:ascii="宋体" w:hAnsi="宋体" w:cs="宋体" w:eastAsia="宋体" w:hint="default"/>
                <w:sz w:val="21"/>
                <w:szCs w:val="21"/>
              </w:rPr>
              <w:t>虽</w:t>
            </w:r>
            <w:r>
              <w:rPr>
                <w:rFonts w:ascii="宋体" w:hAnsi="宋体" w:cs="宋体" w:eastAsia="宋体" w:hint="default"/>
                <w:sz w:val="21"/>
                <w:szCs w:val="21"/>
              </w:rPr>
              <w:t>不重大</w:t>
            </w:r>
            <w:r>
              <w:rPr>
                <w:rFonts w:ascii="宋体" w:hAnsi="宋体" w:cs="宋体" w:eastAsia="宋体" w:hint="default"/>
                <w:sz w:val="21"/>
                <w:szCs w:val="21"/>
              </w:rPr>
              <w:t>但</w:t>
            </w:r>
          </w:p>
        </w:tc>
        <w:tc>
          <w:tcPr>
            <w:tcW w:w="1896" w:type="dxa"/>
            <w:tcBorders>
              <w:top w:val="single" w:sz="6" w:space="0" w:color="000000"/>
              <w:left w:val="single" w:sz="6" w:space="0" w:color="000000"/>
              <w:bottom w:val="nil" w:sz="6" w:space="0" w:color="auto"/>
              <w:right w:val="single" w:sz="6" w:space="0" w:color="000000"/>
            </w:tcBorders>
          </w:tcPr>
          <w:p>
            <w:pPr/>
          </w:p>
        </w:tc>
        <w:tc>
          <w:tcPr>
            <w:tcW w:w="869"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556" w:hRule="exact"/>
        </w:trPr>
        <w:tc>
          <w:tcPr>
            <w:tcW w:w="2148" w:type="dxa"/>
            <w:tcBorders>
              <w:top w:val="nil" w:sz="6" w:space="0" w:color="auto"/>
              <w:left w:val="nil" w:sz="6" w:space="0" w:color="auto"/>
              <w:bottom w:val="single" w:sz="6" w:space="0" w:color="000000"/>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Courier New" w:hAnsi="Courier New" w:cs="Courier New" w:eastAsia="Courier New" w:hint="default"/>
                <w:sz w:val="21"/>
                <w:szCs w:val="21"/>
              </w:rPr>
            </w:pPr>
            <w:r>
              <w:rPr>
                <w:rFonts w:ascii="Courier New"/>
                <w:spacing w:val="-1"/>
                <w:w w:val="80"/>
                <w:sz w:val="21"/>
              </w:rPr>
              <w:t>105,685,652.49</w:t>
            </w:r>
            <w:r>
              <w:rPr>
                <w:rFonts w:ascii="Courier New"/>
                <w:spacing w:val="-1"/>
                <w:sz w:val="21"/>
              </w:rPr>
            </w:r>
          </w:p>
        </w:tc>
        <w:tc>
          <w:tcPr>
            <w:tcW w:w="86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w w:val="80"/>
                <w:sz w:val="21"/>
              </w:rPr>
              <w:t>2.90</w:t>
            </w:r>
            <w:r>
              <w:rPr>
                <w:rFonts w:ascii="Courier New"/>
                <w:sz w:val="21"/>
              </w:rPr>
            </w:r>
          </w:p>
        </w:tc>
        <w:tc>
          <w:tcPr>
            <w:tcW w:w="1267"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Style w:val="TableParagraph"/>
              <w:spacing w:line="240" w:lineRule="auto" w:before="38"/>
              <w:ind w:right="103"/>
              <w:jc w:val="right"/>
              <w:rPr>
                <w:rFonts w:ascii="Courier New" w:hAnsi="Courier New" w:cs="Courier New" w:eastAsia="Courier New" w:hint="default"/>
                <w:sz w:val="21"/>
                <w:szCs w:val="21"/>
              </w:rPr>
            </w:pPr>
            <w:r>
              <w:rPr>
                <w:rFonts w:ascii="Courier New"/>
                <w:spacing w:val="-1"/>
                <w:w w:val="80"/>
                <w:sz w:val="21"/>
              </w:rPr>
              <w:t>105,685,652.49</w:t>
            </w:r>
            <w:r>
              <w:rPr>
                <w:rFonts w:ascii="Courier New"/>
                <w:spacing w:val="-1"/>
                <w:sz w:val="21"/>
              </w:rPr>
            </w:r>
          </w:p>
        </w:tc>
      </w:tr>
      <w:tr>
        <w:trPr>
          <w:trHeight w:val="355" w:hRule="exact"/>
        </w:trPr>
        <w:tc>
          <w:tcPr>
            <w:tcW w:w="21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3,643,866,548.81</w:t>
            </w:r>
            <w:r>
              <w:rPr>
                <w:rFonts w:ascii="Courier New"/>
                <w:spacing w:val="-1"/>
                <w:sz w:val="21"/>
              </w:rPr>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267" w:type="dxa"/>
            <w:tcBorders>
              <w:top w:val="single" w:sz="6" w:space="0" w:color="000000"/>
              <w:left w:val="single" w:sz="6" w:space="0" w:color="000000"/>
              <w:bottom w:val="single" w:sz="6" w:space="0" w:color="000000"/>
              <w:right w:val="single" w:sz="6" w:space="0" w:color="000000"/>
            </w:tcBorders>
          </w:tcPr>
          <w:p>
            <w:pPr/>
          </w:p>
        </w:tc>
        <w:tc>
          <w:tcPr>
            <w:tcW w:w="782" w:type="dxa"/>
            <w:tcBorders>
              <w:top w:val="single" w:sz="6" w:space="0" w:color="000000"/>
              <w:left w:val="single" w:sz="6" w:space="0" w:color="000000"/>
              <w:bottom w:val="single" w:sz="6" w:space="0" w:color="000000"/>
              <w:right w:val="single" w:sz="6" w:space="0" w:color="000000"/>
            </w:tcBorders>
          </w:tcPr>
          <w:p>
            <w:pP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3,643,566,548.81</w:t>
            </w:r>
            <w:r>
              <w:rPr>
                <w:rFonts w:ascii="Courier New"/>
                <w:spacing w:val="-1"/>
                <w:sz w:val="21"/>
              </w:rPr>
            </w:r>
          </w:p>
        </w:tc>
      </w:tr>
      <w:tr>
        <w:trPr>
          <w:trHeight w:val="355" w:hRule="exact"/>
        </w:trPr>
        <w:tc>
          <w:tcPr>
            <w:tcW w:w="214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4" w:right="0"/>
              <w:jc w:val="center"/>
              <w:rPr>
                <w:rFonts w:ascii="宋体" w:hAnsi="宋体" w:cs="宋体" w:eastAsia="宋体" w:hint="default"/>
                <w:sz w:val="21"/>
                <w:szCs w:val="21"/>
              </w:rPr>
            </w:pPr>
            <w:r>
              <w:rPr>
                <w:rFonts w:ascii="宋体" w:hAnsi="宋体" w:cs="宋体" w:eastAsia="宋体" w:hint="default"/>
                <w:spacing w:val="-3"/>
                <w:sz w:val="21"/>
                <w:szCs w:val="21"/>
              </w:rPr>
              <w:t>类</w:t>
            </w:r>
            <w:r>
              <w:rPr>
                <w:rFonts w:ascii="宋体" w:hAnsi="宋体" w:cs="宋体" w:eastAsia="宋体" w:hint="default"/>
                <w:spacing w:val="-3"/>
                <w:sz w:val="21"/>
                <w:szCs w:val="21"/>
              </w:rPr>
              <w:t>别</w:t>
            </w:r>
          </w:p>
        </w:tc>
        <w:tc>
          <w:tcPr>
            <w:tcW w:w="6713" w:type="dxa"/>
            <w:gridSpan w:val="5"/>
            <w:tcBorders>
              <w:top w:val="single" w:sz="6" w:space="0" w:color="000000"/>
              <w:left w:val="single" w:sz="6" w:space="0" w:color="000000"/>
              <w:bottom w:val="single" w:sz="6" w:space="0" w:color="000000"/>
              <w:right w:val="nil" w:sz="6" w:space="0" w:color="auto"/>
            </w:tcBorders>
          </w:tcPr>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148" w:type="dxa"/>
            <w:vMerge/>
            <w:tcBorders>
              <w:left w:val="nil" w:sz="6" w:space="0" w:color="auto"/>
              <w:right w:val="single" w:sz="6" w:space="0" w:color="000000"/>
            </w:tcBorders>
          </w:tcPr>
          <w:p>
            <w:pPr/>
          </w:p>
        </w:tc>
        <w:tc>
          <w:tcPr>
            <w:tcW w:w="27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面</w:t>
            </w:r>
            <w:r>
              <w:rPr>
                <w:rFonts w:ascii="宋体" w:hAnsi="宋体" w:cs="宋体" w:eastAsia="宋体" w:hint="default"/>
                <w:sz w:val="21"/>
                <w:szCs w:val="21"/>
              </w:rPr>
              <w:t>金额</w:t>
            </w:r>
          </w:p>
        </w:tc>
        <w:tc>
          <w:tcPr>
            <w:tcW w:w="20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9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89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835" w:hRule="exact"/>
        </w:trPr>
        <w:tc>
          <w:tcPr>
            <w:tcW w:w="2148" w:type="dxa"/>
            <w:vMerge/>
            <w:tcBorders>
              <w:left w:val="nil" w:sz="6" w:space="0" w:color="auto"/>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0"/>
              <w:ind w:left="21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63"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宋体" w:hAnsi="宋体" w:cs="宋体" w:eastAsia="宋体" w:hint="default"/>
                <w:sz w:val="21"/>
                <w:szCs w:val="21"/>
              </w:rPr>
            </w:pPr>
            <w:r>
              <w:rPr>
                <w:rFonts w:ascii="宋体" w:hAnsi="宋体" w:cs="宋体" w:eastAsia="宋体" w:hint="default"/>
                <w:spacing w:val="-3"/>
                <w:sz w:val="21"/>
                <w:szCs w:val="21"/>
              </w:rPr>
              <w:t>计</w:t>
            </w:r>
            <w:r>
              <w:rPr>
                <w:rFonts w:ascii="宋体" w:hAnsi="宋体" w:cs="宋体" w:eastAsia="宋体" w:hint="default"/>
                <w:spacing w:val="-3"/>
                <w:sz w:val="21"/>
                <w:szCs w:val="21"/>
              </w:rPr>
              <w:t>提</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p>
            <w:pPr>
              <w:pStyle w:val="TableParagraph"/>
              <w:spacing w:line="308"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Courier New" w:hAnsi="Courier New" w:cs="Courier New" w:eastAsia="Courier New" w:hint="default"/>
                <w:sz w:val="21"/>
                <w:szCs w:val="21"/>
              </w:rPr>
              <w:t>%</w:t>
            </w:r>
            <w:r>
              <w:rPr>
                <w:rFonts w:ascii="宋体" w:hAnsi="宋体" w:cs="宋体" w:eastAsia="宋体" w:hint="default"/>
                <w:sz w:val="21"/>
                <w:szCs w:val="21"/>
              </w:rPr>
              <w:t>）</w:t>
            </w:r>
          </w:p>
        </w:tc>
        <w:tc>
          <w:tcPr>
            <w:tcW w:w="1898" w:type="dxa"/>
            <w:vMerge/>
            <w:tcBorders>
              <w:left w:val="single" w:sz="6" w:space="0" w:color="000000"/>
              <w:bottom w:val="single" w:sz="6" w:space="0" w:color="000000"/>
              <w:right w:val="nil" w:sz="6" w:space="0" w:color="auto"/>
            </w:tcBorders>
          </w:tcPr>
          <w:p>
            <w:pPr/>
          </w:p>
        </w:tc>
      </w:tr>
      <w:tr>
        <w:trPr>
          <w:trHeight w:val="275" w:hRule="exact"/>
        </w:trPr>
        <w:tc>
          <w:tcPr>
            <w:tcW w:w="2148"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金额</w:t>
            </w:r>
            <w:r>
              <w:rPr>
                <w:rFonts w:ascii="宋体" w:hAnsi="宋体" w:cs="宋体" w:eastAsia="宋体" w:hint="default"/>
                <w:sz w:val="21"/>
                <w:szCs w:val="21"/>
              </w:rPr>
              <w:t>重大并</w:t>
            </w:r>
            <w:r>
              <w:rPr>
                <w:rFonts w:ascii="宋体" w:hAnsi="宋体" w:cs="宋体" w:eastAsia="宋体" w:hint="default"/>
                <w:sz w:val="21"/>
                <w:szCs w:val="21"/>
              </w:rPr>
              <w:t>单</w:t>
            </w:r>
            <w:r>
              <w:rPr>
                <w:rFonts w:ascii="宋体" w:hAnsi="宋体" w:cs="宋体" w:eastAsia="宋体" w:hint="default"/>
                <w:sz w:val="21"/>
                <w:szCs w:val="21"/>
              </w:rPr>
              <w:t>项</w:t>
            </w:r>
          </w:p>
        </w:tc>
        <w:tc>
          <w:tcPr>
            <w:tcW w:w="1896" w:type="dxa"/>
            <w:tcBorders>
              <w:top w:val="single" w:sz="6" w:space="0" w:color="000000"/>
              <w:left w:val="single" w:sz="6" w:space="0" w:color="000000"/>
              <w:bottom w:val="nil" w:sz="6" w:space="0" w:color="auto"/>
              <w:right w:val="single" w:sz="6" w:space="0" w:color="000000"/>
            </w:tcBorders>
          </w:tcPr>
          <w:p>
            <w:pPr/>
          </w:p>
        </w:tc>
        <w:tc>
          <w:tcPr>
            <w:tcW w:w="869"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4" w:hRule="exact"/>
        </w:trPr>
        <w:tc>
          <w:tcPr>
            <w:tcW w:w="2148"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spacing w:val="-1"/>
                <w:w w:val="80"/>
                <w:sz w:val="21"/>
              </w:rPr>
              <w:t>2,727,046,231.28</w:t>
            </w:r>
            <w:r>
              <w:rPr>
                <w:rFonts w:ascii="Courier New"/>
                <w:spacing w:val="-1"/>
                <w:sz w:val="21"/>
              </w:rPr>
            </w:r>
          </w:p>
        </w:tc>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w w:val="80"/>
                <w:sz w:val="21"/>
              </w:rPr>
              <w:t>98.90</w:t>
            </w:r>
            <w:r>
              <w:rPr>
                <w:rFonts w:ascii="Courier New"/>
                <w:sz w:val="21"/>
              </w:rPr>
            </w:r>
          </w:p>
        </w:tc>
        <w:tc>
          <w:tcPr>
            <w:tcW w:w="1267"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103"/>
              <w:jc w:val="right"/>
              <w:rPr>
                <w:rFonts w:ascii="Courier New" w:hAnsi="Courier New" w:cs="Courier New" w:eastAsia="Courier New" w:hint="default"/>
                <w:sz w:val="21"/>
                <w:szCs w:val="21"/>
              </w:rPr>
            </w:pPr>
            <w:r>
              <w:rPr>
                <w:rFonts w:ascii="Courier New"/>
                <w:spacing w:val="-1"/>
                <w:w w:val="80"/>
                <w:sz w:val="21"/>
              </w:rPr>
              <w:t>2,727,046,231.28</w:t>
            </w:r>
            <w:r>
              <w:rPr>
                <w:rFonts w:ascii="Courier New"/>
                <w:spacing w:val="-1"/>
                <w:sz w:val="21"/>
              </w:rPr>
            </w:r>
          </w:p>
        </w:tc>
      </w:tr>
      <w:tr>
        <w:trPr>
          <w:trHeight w:val="272" w:hRule="exact"/>
        </w:trPr>
        <w:tc>
          <w:tcPr>
            <w:tcW w:w="2148" w:type="dxa"/>
            <w:tcBorders>
              <w:top w:val="nil" w:sz="6" w:space="0" w:color="auto"/>
              <w:left w:val="nil" w:sz="6" w:space="0" w:color="auto"/>
              <w:bottom w:val="single" w:sz="6" w:space="0" w:color="000000"/>
              <w:right w:val="single" w:sz="6" w:space="0" w:color="000000"/>
            </w:tcBorders>
          </w:tcPr>
          <w:p>
            <w:pPr>
              <w:pStyle w:val="TableParagraph"/>
              <w:spacing w:line="227" w:lineRule="exact"/>
              <w:ind w:left="124"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69" w:type="dxa"/>
            <w:tcBorders>
              <w:top w:val="nil" w:sz="6" w:space="0" w:color="auto"/>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275" w:hRule="exact"/>
        </w:trPr>
        <w:tc>
          <w:tcPr>
            <w:tcW w:w="2148" w:type="dxa"/>
            <w:tcBorders>
              <w:top w:val="single" w:sz="6" w:space="0" w:color="000000"/>
              <w:left w:val="nil" w:sz="6" w:space="0" w:color="auto"/>
              <w:bottom w:val="nil" w:sz="6" w:space="0" w:color="auto"/>
              <w:right w:val="single" w:sz="6" w:space="0" w:color="000000"/>
            </w:tcBorders>
          </w:tcPr>
          <w:p>
            <w:pPr>
              <w:pStyle w:val="TableParagraph"/>
              <w:spacing w:line="236"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金额</w:t>
            </w:r>
            <w:r>
              <w:rPr>
                <w:rFonts w:ascii="宋体" w:hAnsi="宋体" w:cs="宋体" w:eastAsia="宋体" w:hint="default"/>
                <w:sz w:val="21"/>
                <w:szCs w:val="21"/>
              </w:rPr>
              <w:t>虽</w:t>
            </w:r>
            <w:r>
              <w:rPr>
                <w:rFonts w:ascii="宋体" w:hAnsi="宋体" w:cs="宋体" w:eastAsia="宋体" w:hint="default"/>
                <w:sz w:val="21"/>
                <w:szCs w:val="21"/>
              </w:rPr>
              <w:t>不重大</w:t>
            </w:r>
            <w:r>
              <w:rPr>
                <w:rFonts w:ascii="宋体" w:hAnsi="宋体" w:cs="宋体" w:eastAsia="宋体" w:hint="default"/>
                <w:sz w:val="21"/>
                <w:szCs w:val="21"/>
              </w:rPr>
              <w:t>但</w:t>
            </w:r>
          </w:p>
        </w:tc>
        <w:tc>
          <w:tcPr>
            <w:tcW w:w="1896" w:type="dxa"/>
            <w:tcBorders>
              <w:top w:val="single" w:sz="6" w:space="0" w:color="000000"/>
              <w:left w:val="single" w:sz="6" w:space="0" w:color="000000"/>
              <w:bottom w:val="nil" w:sz="6" w:space="0" w:color="auto"/>
              <w:right w:val="single" w:sz="6" w:space="0" w:color="000000"/>
            </w:tcBorders>
          </w:tcPr>
          <w:p>
            <w:pPr/>
          </w:p>
        </w:tc>
        <w:tc>
          <w:tcPr>
            <w:tcW w:w="869" w:type="dxa"/>
            <w:tcBorders>
              <w:top w:val="single" w:sz="6" w:space="0" w:color="000000"/>
              <w:left w:val="single" w:sz="6" w:space="0" w:color="000000"/>
              <w:bottom w:val="nil" w:sz="6" w:space="0" w:color="auto"/>
              <w:right w:val="single" w:sz="6" w:space="0" w:color="000000"/>
            </w:tcBorders>
          </w:tcPr>
          <w:p>
            <w:pPr/>
          </w:p>
        </w:tc>
        <w:tc>
          <w:tcPr>
            <w:tcW w:w="1267" w:type="dxa"/>
            <w:vMerge w:val="restart"/>
            <w:tcBorders>
              <w:top w:val="single" w:sz="6" w:space="0" w:color="000000"/>
              <w:left w:val="single" w:sz="6" w:space="0" w:color="000000"/>
              <w:right w:val="single" w:sz="6" w:space="0" w:color="000000"/>
            </w:tcBorders>
          </w:tcPr>
          <w:p>
            <w:pPr/>
          </w:p>
        </w:tc>
        <w:tc>
          <w:tcPr>
            <w:tcW w:w="782" w:type="dxa"/>
            <w:vMerge w:val="restart"/>
            <w:tcBorders>
              <w:top w:val="single" w:sz="6" w:space="0" w:color="000000"/>
              <w:left w:val="single" w:sz="6" w:space="0" w:color="000000"/>
              <w:right w:val="single" w:sz="6" w:space="0" w:color="000000"/>
            </w:tcBorders>
          </w:tcPr>
          <w:p>
            <w:pPr/>
          </w:p>
        </w:tc>
        <w:tc>
          <w:tcPr>
            <w:tcW w:w="1898" w:type="dxa"/>
            <w:tcBorders>
              <w:top w:val="single" w:sz="6" w:space="0" w:color="000000"/>
              <w:left w:val="single" w:sz="6" w:space="0" w:color="000000"/>
              <w:bottom w:val="nil" w:sz="6" w:space="0" w:color="auto"/>
              <w:right w:val="nil" w:sz="6" w:space="0" w:color="auto"/>
            </w:tcBorders>
          </w:tcPr>
          <w:p>
            <w:pPr/>
          </w:p>
        </w:tc>
      </w:tr>
      <w:tr>
        <w:trPr>
          <w:trHeight w:val="287" w:hRule="exact"/>
        </w:trPr>
        <w:tc>
          <w:tcPr>
            <w:tcW w:w="2148" w:type="dxa"/>
            <w:tcBorders>
              <w:top w:val="nil" w:sz="6" w:space="0" w:color="auto"/>
              <w:left w:val="nil" w:sz="6" w:space="0" w:color="auto"/>
              <w:bottom w:val="nil" w:sz="6" w:space="0" w:color="auto"/>
              <w:right w:val="single" w:sz="6"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项</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w:t>
            </w:r>
          </w:p>
        </w:tc>
        <w:tc>
          <w:tcPr>
            <w:tcW w:w="1896"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spacing w:val="-1"/>
                <w:w w:val="80"/>
                <w:sz w:val="21"/>
              </w:rPr>
              <w:t>30,367,228.29</w:t>
            </w:r>
            <w:r>
              <w:rPr>
                <w:rFonts w:ascii="Courier New"/>
                <w:spacing w:val="-1"/>
                <w:sz w:val="21"/>
              </w:rPr>
            </w:r>
          </w:p>
        </w:tc>
        <w:tc>
          <w:tcPr>
            <w:tcW w:w="869" w:type="dxa"/>
            <w:tcBorders>
              <w:top w:val="nil" w:sz="6" w:space="0" w:color="auto"/>
              <w:left w:val="single" w:sz="6" w:space="0" w:color="000000"/>
              <w:bottom w:val="nil" w:sz="6" w:space="0" w:color="auto"/>
              <w:right w:val="single" w:sz="6" w:space="0" w:color="000000"/>
            </w:tcBorders>
          </w:tcPr>
          <w:p>
            <w:pPr>
              <w:pStyle w:val="TableParagraph"/>
              <w:spacing w:line="240" w:lineRule="auto" w:before="38"/>
              <w:ind w:right="95"/>
              <w:jc w:val="right"/>
              <w:rPr>
                <w:rFonts w:ascii="Courier New" w:hAnsi="Courier New" w:cs="Courier New" w:eastAsia="Courier New" w:hint="default"/>
                <w:sz w:val="21"/>
                <w:szCs w:val="21"/>
              </w:rPr>
            </w:pPr>
            <w:r>
              <w:rPr>
                <w:rFonts w:ascii="Courier New"/>
                <w:w w:val="80"/>
                <w:sz w:val="21"/>
              </w:rPr>
              <w:t>1.10</w:t>
            </w:r>
            <w:r>
              <w:rPr>
                <w:rFonts w:ascii="Courier New"/>
                <w:sz w:val="21"/>
              </w:rPr>
            </w:r>
          </w:p>
        </w:tc>
        <w:tc>
          <w:tcPr>
            <w:tcW w:w="1267" w:type="dxa"/>
            <w:vMerge/>
            <w:tcBorders>
              <w:left w:val="single" w:sz="6" w:space="0" w:color="000000"/>
              <w:right w:val="single" w:sz="6" w:space="0" w:color="000000"/>
            </w:tcBorders>
          </w:tcPr>
          <w:p>
            <w:pPr/>
          </w:p>
        </w:tc>
        <w:tc>
          <w:tcPr>
            <w:tcW w:w="782" w:type="dxa"/>
            <w:vMerge/>
            <w:tcBorders>
              <w:left w:val="single" w:sz="6" w:space="0" w:color="000000"/>
              <w:right w:val="single" w:sz="6" w:space="0" w:color="000000"/>
            </w:tcBorders>
          </w:tcPr>
          <w:p>
            <w:pPr/>
          </w:p>
        </w:tc>
        <w:tc>
          <w:tcPr>
            <w:tcW w:w="1898" w:type="dxa"/>
            <w:tcBorders>
              <w:top w:val="nil" w:sz="6" w:space="0" w:color="auto"/>
              <w:left w:val="single" w:sz="6" w:space="0" w:color="000000"/>
              <w:bottom w:val="nil" w:sz="6" w:space="0" w:color="auto"/>
              <w:right w:val="nil" w:sz="6" w:space="0" w:color="auto"/>
            </w:tcBorders>
          </w:tcPr>
          <w:p>
            <w:pPr>
              <w:pStyle w:val="TableParagraph"/>
              <w:spacing w:line="240" w:lineRule="auto" w:before="38"/>
              <w:ind w:right="103"/>
              <w:jc w:val="right"/>
              <w:rPr>
                <w:rFonts w:ascii="Courier New" w:hAnsi="Courier New" w:cs="Courier New" w:eastAsia="Courier New" w:hint="default"/>
                <w:sz w:val="21"/>
                <w:szCs w:val="21"/>
              </w:rPr>
            </w:pPr>
            <w:r>
              <w:rPr>
                <w:rFonts w:ascii="Courier New"/>
                <w:spacing w:val="-1"/>
                <w:w w:val="80"/>
                <w:sz w:val="21"/>
              </w:rPr>
              <w:t>30,367,228.29</w:t>
            </w:r>
            <w:r>
              <w:rPr>
                <w:rFonts w:ascii="Courier New"/>
                <w:spacing w:val="-1"/>
                <w:sz w:val="21"/>
              </w:rPr>
            </w:r>
          </w:p>
        </w:tc>
      </w:tr>
      <w:tr>
        <w:trPr>
          <w:trHeight w:val="269" w:hRule="exact"/>
        </w:trPr>
        <w:tc>
          <w:tcPr>
            <w:tcW w:w="2148" w:type="dxa"/>
            <w:tcBorders>
              <w:top w:val="nil" w:sz="6" w:space="0" w:color="auto"/>
              <w:left w:val="nil" w:sz="6" w:space="0" w:color="auto"/>
              <w:bottom w:val="single" w:sz="6" w:space="0" w:color="000000"/>
              <w:right w:val="single" w:sz="6" w:space="0" w:color="000000"/>
            </w:tcBorders>
          </w:tcPr>
          <w:p>
            <w:pPr>
              <w:pStyle w:val="TableParagraph"/>
              <w:spacing w:line="229"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p>
        </w:tc>
        <w:tc>
          <w:tcPr>
            <w:tcW w:w="1896" w:type="dxa"/>
            <w:tcBorders>
              <w:top w:val="nil" w:sz="6" w:space="0" w:color="auto"/>
              <w:left w:val="single" w:sz="6" w:space="0" w:color="000000"/>
              <w:bottom w:val="single" w:sz="6" w:space="0" w:color="000000"/>
              <w:right w:val="single" w:sz="6" w:space="0" w:color="000000"/>
            </w:tcBorders>
          </w:tcPr>
          <w:p>
            <w:pPr/>
          </w:p>
        </w:tc>
        <w:tc>
          <w:tcPr>
            <w:tcW w:w="869" w:type="dxa"/>
            <w:tcBorders>
              <w:top w:val="nil" w:sz="6" w:space="0" w:color="auto"/>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782" w:type="dxa"/>
            <w:vMerge/>
            <w:tcBorders>
              <w:left w:val="single" w:sz="6" w:space="0" w:color="000000"/>
              <w:bottom w:val="single" w:sz="6" w:space="0" w:color="000000"/>
              <w:right w:val="single" w:sz="6" w:space="0" w:color="000000"/>
            </w:tcBorders>
          </w:tcPr>
          <w:p>
            <w:pPr/>
          </w:p>
        </w:tc>
        <w:tc>
          <w:tcPr>
            <w:tcW w:w="1898" w:type="dxa"/>
            <w:tcBorders>
              <w:top w:val="nil" w:sz="6" w:space="0" w:color="auto"/>
              <w:left w:val="single" w:sz="6" w:space="0" w:color="000000"/>
              <w:bottom w:val="single" w:sz="6" w:space="0" w:color="000000"/>
              <w:right w:val="nil" w:sz="6" w:space="0" w:color="auto"/>
            </w:tcBorders>
          </w:tcPr>
          <w:p>
            <w:pPr/>
          </w:p>
        </w:tc>
      </w:tr>
      <w:tr>
        <w:trPr>
          <w:trHeight w:val="367" w:hRule="exact"/>
        </w:trPr>
        <w:tc>
          <w:tcPr>
            <w:tcW w:w="214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2,757,413,459.57</w:t>
            </w:r>
            <w:r>
              <w:rPr>
                <w:rFonts w:ascii="Courier New"/>
                <w:spacing w:val="-1"/>
                <w:sz w:val="21"/>
              </w:rPr>
            </w:r>
          </w:p>
        </w:tc>
        <w:tc>
          <w:tcPr>
            <w:tcW w:w="8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w w:val="80"/>
                <w:sz w:val="21"/>
              </w:rPr>
              <w:t>100.00</w:t>
            </w:r>
            <w:r>
              <w:rPr>
                <w:rFonts w:ascii="Courier New"/>
                <w:sz w:val="21"/>
              </w:rPr>
            </w:r>
          </w:p>
        </w:tc>
        <w:tc>
          <w:tcPr>
            <w:tcW w:w="1267" w:type="dxa"/>
            <w:tcBorders>
              <w:top w:val="single" w:sz="6" w:space="0" w:color="000000"/>
              <w:left w:val="single" w:sz="6" w:space="0" w:color="000000"/>
              <w:bottom w:val="single" w:sz="12" w:space="0" w:color="000000"/>
              <w:right w:val="single" w:sz="6" w:space="0" w:color="000000"/>
            </w:tcBorders>
          </w:tcPr>
          <w:p>
            <w:pPr/>
          </w:p>
        </w:tc>
        <w:tc>
          <w:tcPr>
            <w:tcW w:w="782" w:type="dxa"/>
            <w:tcBorders>
              <w:top w:val="single" w:sz="6" w:space="0" w:color="000000"/>
              <w:left w:val="single" w:sz="6" w:space="0" w:color="000000"/>
              <w:bottom w:val="single" w:sz="12" w:space="0" w:color="000000"/>
              <w:right w:val="single" w:sz="6" w:space="0" w:color="000000"/>
            </w:tcBorders>
          </w:tcPr>
          <w:p>
            <w:pP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2,757,413,459.57</w:t>
            </w:r>
            <w:r>
              <w:rPr>
                <w:rFonts w:ascii="Courier New"/>
                <w:spacing w:val="-1"/>
                <w:sz w:val="21"/>
              </w:rPr>
            </w:r>
          </w:p>
        </w:tc>
      </w:tr>
    </w:tbl>
    <w:p>
      <w:pPr>
        <w:spacing w:line="240" w:lineRule="auto" w:before="3"/>
        <w:rPr>
          <w:rFonts w:ascii="Times New Roman" w:hAnsi="Times New Roman" w:cs="Times New Roman" w:eastAsia="Times New Roman" w:hint="default"/>
          <w:sz w:val="7"/>
          <w:szCs w:val="7"/>
        </w:rPr>
      </w:pPr>
    </w:p>
    <w:p>
      <w:pPr>
        <w:spacing w:before="36"/>
        <w:ind w:left="1976" w:right="1285" w:firstLine="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z w:val="21"/>
          <w:szCs w:val="21"/>
        </w:rPr>
        <w:t>合</w:t>
      </w:r>
      <w:r>
        <w:rPr>
          <w:rFonts w:ascii="宋体" w:hAnsi="宋体" w:cs="宋体" w:eastAsia="宋体" w:hint="default"/>
          <w:sz w:val="21"/>
          <w:szCs w:val="21"/>
        </w:rPr>
        <w:t>中</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分</w:t>
      </w:r>
      <w:r>
        <w:rPr>
          <w:rFonts w:ascii="宋体" w:hAnsi="宋体" w:cs="宋体" w:eastAsia="宋体" w:hint="default"/>
          <w:sz w:val="21"/>
          <w:szCs w:val="21"/>
        </w:rPr>
        <w:t>析</w:t>
      </w:r>
      <w:r>
        <w:rPr>
          <w:rFonts w:ascii="宋体" w:hAnsi="宋体" w:cs="宋体" w:eastAsia="宋体" w:hint="default"/>
          <w:sz w:val="21"/>
          <w:szCs w:val="21"/>
        </w:rPr>
        <w:t>法计</w:t>
      </w:r>
      <w:r>
        <w:rPr>
          <w:rFonts w:ascii="宋体" w:hAnsi="宋体" w:cs="宋体" w:eastAsia="宋体" w:hint="default"/>
          <w:sz w:val="21"/>
          <w:szCs w:val="21"/>
        </w:rPr>
        <w:t>提</w:t>
      </w: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的其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r>
        <w:rPr>
          <w:rFonts w:ascii="宋体" w:hAnsi="宋体" w:cs="宋体" w:eastAsia="宋体" w:hint="default"/>
          <w:sz w:val="21"/>
          <w:szCs w:val="21"/>
        </w:rPr>
        <w:t>：</w:t>
      </w:r>
    </w:p>
    <w:p>
      <w:pPr>
        <w:spacing w:line="240" w:lineRule="auto" w:before="10"/>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081"/>
        <w:gridCol w:w="1963"/>
        <w:gridCol w:w="1070"/>
        <w:gridCol w:w="1781"/>
        <w:gridCol w:w="1966"/>
      </w:tblGrid>
      <w:tr>
        <w:trPr>
          <w:trHeight w:val="362" w:hRule="exact"/>
        </w:trPr>
        <w:tc>
          <w:tcPr>
            <w:tcW w:w="2081" w:type="dxa"/>
            <w:vMerge w:val="restart"/>
            <w:tcBorders>
              <w:top w:val="single" w:sz="12" w:space="0" w:color="000000"/>
              <w:left w:val="nil" w:sz="6" w:space="0" w:color="auto"/>
              <w:right w:val="single" w:sz="6" w:space="0" w:color="000000"/>
            </w:tcBorders>
          </w:tcPr>
          <w:p>
            <w:pPr>
              <w:pStyle w:val="TableParagraph"/>
              <w:spacing w:line="240" w:lineRule="auto" w:before="172"/>
              <w:ind w:left="628"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6780" w:type="dxa"/>
            <w:gridSpan w:val="4"/>
            <w:tcBorders>
              <w:top w:val="single" w:sz="12"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6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6,000,000.00</w:t>
            </w:r>
            <w:r>
              <w:rPr>
                <w:rFonts w:ascii="Courier Ne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5,700,000.00</w:t>
            </w:r>
            <w:r>
              <w:rPr>
                <w:rFonts w:ascii="Courier New"/>
                <w:sz w:val="21"/>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right="81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6,000,000.00</w:t>
            </w:r>
            <w:r>
              <w:rPr>
                <w:rFonts w:ascii="Courier New"/>
                <w:sz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100%</w:t>
            </w:r>
            <w:r>
              <w:rPr>
                <w:rFonts w:ascii="Courier New"/>
                <w:sz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300,000.00</w:t>
            </w:r>
            <w:r>
              <w:rPr>
                <w:rFonts w:ascii="Courier New"/>
                <w:sz w:val="21"/>
              </w:rPr>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108"/>
              <w:jc w:val="right"/>
              <w:rPr>
                <w:rFonts w:ascii="Courier New" w:hAnsi="Courier New" w:cs="Courier New" w:eastAsia="Courier New" w:hint="default"/>
                <w:sz w:val="21"/>
                <w:szCs w:val="21"/>
              </w:rPr>
            </w:pPr>
            <w:r>
              <w:rPr>
                <w:rFonts w:ascii="Courier New"/>
                <w:spacing w:val="-1"/>
                <w:w w:val="80"/>
                <w:sz w:val="21"/>
              </w:rPr>
              <w:t>5,700,000.00</w:t>
            </w:r>
            <w:r>
              <w:rPr>
                <w:rFonts w:ascii="Courier New"/>
                <w:sz w:val="21"/>
              </w:rPr>
            </w:r>
          </w:p>
        </w:tc>
      </w:tr>
      <w:tr>
        <w:trPr>
          <w:trHeight w:val="355" w:hRule="exact"/>
        </w:trPr>
        <w:tc>
          <w:tcPr>
            <w:tcW w:w="2081" w:type="dxa"/>
            <w:vMerge w:val="restart"/>
            <w:tcBorders>
              <w:top w:val="single" w:sz="6" w:space="0" w:color="000000"/>
              <w:left w:val="nil" w:sz="6" w:space="0" w:color="auto"/>
              <w:right w:val="single" w:sz="6" w:space="0" w:color="000000"/>
            </w:tcBorders>
          </w:tcPr>
          <w:p>
            <w:pPr>
              <w:pStyle w:val="TableParagraph"/>
              <w:spacing w:line="240" w:lineRule="auto" w:before="172"/>
              <w:ind w:left="628"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z w:val="21"/>
                <w:szCs w:val="21"/>
              </w:rPr>
              <w:t>龄</w:t>
            </w:r>
            <w:r>
              <w:rPr>
                <w:rFonts w:ascii="宋体" w:hAnsi="宋体" w:cs="宋体" w:eastAsia="宋体" w:hint="default"/>
                <w:sz w:val="21"/>
                <w:szCs w:val="21"/>
              </w:rPr>
              <w:t>结构</w:t>
            </w:r>
          </w:p>
        </w:tc>
        <w:tc>
          <w:tcPr>
            <w:tcW w:w="6780" w:type="dxa"/>
            <w:gridSpan w:val="4"/>
            <w:tcBorders>
              <w:top w:val="single" w:sz="6" w:space="0" w:color="000000"/>
              <w:left w:val="single" w:sz="6" w:space="0" w:color="000000"/>
              <w:bottom w:val="single" w:sz="6"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初</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55" w:hRule="exact"/>
        </w:trPr>
        <w:tc>
          <w:tcPr>
            <w:tcW w:w="2081" w:type="dxa"/>
            <w:vMerge/>
            <w:tcBorders>
              <w:left w:val="nil" w:sz="6" w:space="0" w:color="auto"/>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金额</w:t>
            </w:r>
            <w:r>
              <w:rPr>
                <w:rFonts w:ascii="宋体" w:hAnsi="宋体" w:cs="宋体" w:eastAsia="宋体" w:hint="default"/>
                <w:sz w:val="21"/>
                <w:szCs w:val="21"/>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pacing w:val="-5"/>
                <w:sz w:val="21"/>
                <w:szCs w:val="21"/>
              </w:rPr>
              <w:t>比例</w:t>
            </w:r>
            <w:r>
              <w:rPr>
                <w:rFonts w:ascii="宋体" w:hAnsi="宋体" w:cs="宋体" w:eastAsia="宋体" w:hint="default"/>
                <w:sz w:val="21"/>
                <w:szCs w:val="21"/>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65" w:right="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z w:val="21"/>
                <w:szCs w:val="21"/>
              </w:rPr>
              <w:t>账</w:t>
            </w:r>
            <w:r>
              <w:rPr>
                <w:rFonts w:ascii="宋体" w:hAnsi="宋体" w:cs="宋体" w:eastAsia="宋体" w:hint="default"/>
                <w:sz w:val="21"/>
                <w:szCs w:val="21"/>
              </w:rPr>
              <w:t>准</w:t>
            </w:r>
            <w:r>
              <w:rPr>
                <w:rFonts w:ascii="宋体" w:hAnsi="宋体" w:cs="宋体" w:eastAsia="宋体" w:hint="default"/>
                <w:sz w:val="21"/>
                <w:szCs w:val="21"/>
              </w:rPr>
              <w:t>备</w:t>
            </w:r>
          </w:p>
        </w:tc>
        <w:tc>
          <w:tcPr>
            <w:tcW w:w="196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pacing w:val="-5"/>
                <w:sz w:val="21"/>
                <w:szCs w:val="21"/>
              </w:rPr>
              <w:t>净额</w:t>
            </w:r>
            <w:r>
              <w:rPr>
                <w:rFonts w:ascii="宋体" w:hAnsi="宋体" w:cs="宋体" w:eastAsia="宋体" w:hint="default"/>
                <w:sz w:val="21"/>
                <w:szCs w:val="21"/>
              </w:rPr>
            </w:r>
          </w:p>
        </w:tc>
      </w:tr>
      <w:tr>
        <w:trPr>
          <w:trHeight w:val="355" w:hRule="exact"/>
        </w:trPr>
        <w:tc>
          <w:tcPr>
            <w:tcW w:w="2081" w:type="dxa"/>
            <w:tcBorders>
              <w:top w:val="single" w:sz="6" w:space="0" w:color="000000"/>
              <w:left w:val="nil" w:sz="6" w:space="0" w:color="auto"/>
              <w:bottom w:val="single" w:sz="6" w:space="0" w:color="000000"/>
              <w:right w:val="single" w:sz="6" w:space="0" w:color="000000"/>
            </w:tcBorders>
          </w:tcPr>
          <w:p>
            <w:pPr>
              <w:pStyle w:val="TableParagraph"/>
              <w:spacing w:line="303" w:lineRule="exact"/>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Courier New" w:hAnsi="Courier New" w:cs="Courier New" w:eastAsia="Courier New" w:hint="default"/>
                <w:spacing w:val="-96"/>
                <w:sz w:val="21"/>
                <w:szCs w:val="21"/>
              </w:rPr>
              <w:t> </w:t>
            </w:r>
            <w:r>
              <w:rPr>
                <w:rFonts w:ascii="宋体" w:hAnsi="宋体" w:cs="宋体" w:eastAsia="宋体" w:hint="default"/>
                <w:sz w:val="21"/>
                <w:szCs w:val="21"/>
              </w:rPr>
              <w:t>年</w:t>
            </w:r>
            <w:r>
              <w:rPr>
                <w:rFonts w:ascii="宋体" w:hAnsi="宋体" w:cs="宋体" w:eastAsia="宋体" w:hint="default"/>
                <w:sz w:val="21"/>
                <w:szCs w:val="21"/>
              </w:rPr>
              <w:t>以</w:t>
            </w:r>
            <w:r>
              <w:rPr>
                <w:rFonts w:ascii="宋体" w:hAnsi="宋体" w:cs="宋体" w:eastAsia="宋体" w:hint="default"/>
                <w:sz w:val="21"/>
                <w:szCs w:val="21"/>
              </w:rPr>
              <w:t>内</w:t>
            </w:r>
          </w:p>
        </w:tc>
        <w:tc>
          <w:tcPr>
            <w:tcW w:w="19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081"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right="815"/>
              <w:jc w:val="right"/>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63" w:type="dxa"/>
            <w:tcBorders>
              <w:top w:val="single" w:sz="6" w:space="0" w:color="000000"/>
              <w:left w:val="single" w:sz="6" w:space="0" w:color="000000"/>
              <w:bottom w:val="single" w:sz="12" w:space="0" w:color="000000"/>
              <w:right w:val="single" w:sz="6" w:space="0" w:color="000000"/>
            </w:tcBorders>
          </w:tcPr>
          <w:p>
            <w:pPr/>
          </w:p>
        </w:tc>
        <w:tc>
          <w:tcPr>
            <w:tcW w:w="1070" w:type="dxa"/>
            <w:tcBorders>
              <w:top w:val="single" w:sz="6" w:space="0" w:color="000000"/>
              <w:left w:val="single" w:sz="6" w:space="0" w:color="000000"/>
              <w:bottom w:val="single" w:sz="12" w:space="0" w:color="000000"/>
              <w:right w:val="single" w:sz="6" w:space="0" w:color="000000"/>
            </w:tcBorders>
          </w:tcPr>
          <w:p>
            <w:pPr/>
          </w:p>
        </w:tc>
        <w:tc>
          <w:tcPr>
            <w:tcW w:w="1781" w:type="dxa"/>
            <w:tcBorders>
              <w:top w:val="single" w:sz="6" w:space="0" w:color="000000"/>
              <w:left w:val="single" w:sz="6" w:space="0" w:color="000000"/>
              <w:bottom w:val="single" w:sz="12" w:space="0" w:color="000000"/>
              <w:right w:val="single" w:sz="6" w:space="0" w:color="000000"/>
            </w:tcBorders>
          </w:tcPr>
          <w:p>
            <w:pPr/>
          </w:p>
        </w:tc>
        <w:tc>
          <w:tcPr>
            <w:tcW w:w="196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6"/>
          <w:szCs w:val="6"/>
        </w:rPr>
      </w:pPr>
    </w:p>
    <w:p>
      <w:pPr>
        <w:pStyle w:val="BodyText"/>
        <w:spacing w:line="240" w:lineRule="auto" w:before="26"/>
        <w:ind w:left="2034" w:right="0"/>
        <w:jc w:val="left"/>
      </w:pPr>
      <w:r>
        <w:rPr>
          <w:rFonts w:ascii="宋体" w:hAnsi="宋体" w:cs="宋体" w:eastAsia="宋体" w:hint="default"/>
          <w:spacing w:val="5"/>
        </w:rPr>
        <w:t>期</w:t>
      </w:r>
      <w:r>
        <w:rPr>
          <w:rFonts w:ascii="宋体" w:hAnsi="宋体" w:cs="宋体" w:eastAsia="宋体" w:hint="default"/>
          <w:spacing w:val="5"/>
        </w:rPr>
        <w:t>末</w:t>
      </w:r>
      <w:r>
        <w:rPr>
          <w:rFonts w:ascii="宋体" w:hAnsi="宋体" w:cs="宋体" w:eastAsia="宋体" w:hint="default"/>
          <w:spacing w:val="5"/>
        </w:rPr>
        <w:t>单</w:t>
      </w:r>
      <w:r>
        <w:rPr>
          <w:rFonts w:ascii="宋体" w:hAnsi="宋体" w:cs="宋体" w:eastAsia="宋体" w:hint="default"/>
          <w:spacing w:val="5"/>
        </w:rPr>
        <w:t>项</w:t>
      </w:r>
      <w:r>
        <w:rPr>
          <w:rFonts w:ascii="宋体" w:hAnsi="宋体" w:cs="宋体" w:eastAsia="宋体" w:hint="default"/>
          <w:spacing w:val="5"/>
        </w:rPr>
        <w:t>金额</w:t>
      </w:r>
      <w:r>
        <w:rPr>
          <w:spacing w:val="5"/>
        </w:rPr>
        <w:t>重大并</w:t>
      </w:r>
      <w:r>
        <w:rPr>
          <w:rFonts w:ascii="宋体" w:hAnsi="宋体" w:cs="宋体" w:eastAsia="宋体" w:hint="default"/>
          <w:spacing w:val="5"/>
        </w:rPr>
        <w:t>单</w:t>
      </w:r>
      <w:r>
        <w:rPr>
          <w:rFonts w:ascii="宋体" w:hAnsi="宋体" w:cs="宋体" w:eastAsia="宋体" w:hint="default"/>
          <w:spacing w:val="5"/>
        </w:rPr>
        <w:t>项</w:t>
      </w:r>
      <w:r>
        <w:rPr>
          <w:spacing w:val="5"/>
        </w:rPr>
        <w:t>计</w:t>
      </w:r>
      <w:r>
        <w:rPr>
          <w:rFonts w:ascii="宋体" w:hAnsi="宋体" w:cs="宋体" w:eastAsia="宋体" w:hint="default"/>
          <w:spacing w:val="5"/>
        </w:rPr>
        <w:t>提</w:t>
      </w:r>
      <w:r>
        <w:rPr>
          <w:rFonts w:ascii="宋体" w:hAnsi="宋体" w:cs="宋体" w:eastAsia="宋体" w:hint="default"/>
          <w:spacing w:val="5"/>
        </w:rPr>
        <w:t>坏</w:t>
      </w:r>
      <w:r>
        <w:rPr>
          <w:rFonts w:ascii="宋体" w:hAnsi="宋体" w:cs="宋体" w:eastAsia="宋体" w:hint="default"/>
          <w:spacing w:val="5"/>
        </w:rPr>
        <w:t>账</w:t>
      </w:r>
      <w:r>
        <w:rPr>
          <w:spacing w:val="5"/>
        </w:rPr>
        <w:t>准</w:t>
      </w:r>
      <w:r>
        <w:rPr>
          <w:rFonts w:ascii="宋体" w:hAnsi="宋体" w:cs="宋体" w:eastAsia="宋体" w:hint="default"/>
          <w:spacing w:val="5"/>
        </w:rPr>
        <w:t>备</w:t>
      </w:r>
      <w:r>
        <w:rPr>
          <w:spacing w:val="5"/>
        </w:rPr>
        <w:t>和</w:t>
      </w:r>
      <w:r>
        <w:rPr>
          <w:rFonts w:ascii="宋体" w:hAnsi="宋体" w:cs="宋体" w:eastAsia="宋体" w:hint="default"/>
          <w:spacing w:val="5"/>
        </w:rPr>
        <w:t>单</w:t>
      </w:r>
      <w:r>
        <w:rPr>
          <w:rFonts w:ascii="宋体" w:hAnsi="宋体" w:cs="宋体" w:eastAsia="宋体" w:hint="default"/>
          <w:spacing w:val="5"/>
        </w:rPr>
        <w:t>项</w:t>
      </w:r>
      <w:r>
        <w:rPr>
          <w:rFonts w:ascii="宋体" w:hAnsi="宋体" w:cs="宋体" w:eastAsia="宋体" w:hint="default"/>
          <w:spacing w:val="5"/>
        </w:rPr>
        <w:t>金额</w:t>
      </w:r>
      <w:r>
        <w:rPr>
          <w:rFonts w:ascii="宋体" w:hAnsi="宋体" w:cs="宋体" w:eastAsia="宋体" w:hint="default"/>
          <w:spacing w:val="5"/>
        </w:rPr>
        <w:t>虽</w:t>
      </w:r>
      <w:r>
        <w:rPr>
          <w:spacing w:val="5"/>
        </w:rPr>
        <w:t>不重大</w:t>
      </w:r>
      <w:r>
        <w:rPr>
          <w:rFonts w:ascii="宋体" w:hAnsi="宋体" w:cs="宋体" w:eastAsia="宋体" w:hint="default"/>
          <w:spacing w:val="5"/>
        </w:rPr>
        <w:t>但单</w:t>
      </w:r>
      <w:r>
        <w:rPr>
          <w:rFonts w:ascii="宋体" w:hAnsi="宋体" w:cs="宋体" w:eastAsia="宋体" w:hint="default"/>
          <w:spacing w:val="5"/>
        </w:rPr>
        <w:t>项</w:t>
      </w:r>
      <w:r>
        <w:rPr>
          <w:spacing w:val="5"/>
        </w:rPr>
        <w:t>计</w:t>
      </w:r>
      <w:r>
        <w:rPr>
          <w:rFonts w:ascii="宋体" w:hAnsi="宋体" w:cs="宋体" w:eastAsia="宋体" w:hint="default"/>
          <w:spacing w:val="5"/>
        </w:rPr>
        <w:t>提</w:t>
      </w:r>
      <w:r>
        <w:rPr>
          <w:rFonts w:ascii="宋体" w:hAnsi="宋体" w:cs="宋体" w:eastAsia="宋体" w:hint="default"/>
          <w:spacing w:val="5"/>
        </w:rPr>
        <w:t>坏</w:t>
      </w:r>
      <w:r>
        <w:rPr>
          <w:rFonts w:ascii="宋体" w:hAnsi="宋体" w:cs="宋体" w:eastAsia="宋体" w:hint="default"/>
          <w:spacing w:val="5"/>
        </w:rPr>
        <w:t>账</w:t>
      </w:r>
      <w:r>
        <w:rPr>
          <w:spacing w:val="5"/>
        </w:rPr>
        <w:t>准</w:t>
      </w:r>
    </w:p>
    <w:p>
      <w:pPr>
        <w:pStyle w:val="BodyText"/>
        <w:spacing w:line="240" w:lineRule="auto" w:before="156"/>
        <w:ind w:right="1285"/>
        <w:jc w:val="left"/>
        <w:rPr>
          <w:rFonts w:ascii="宋体" w:hAnsi="宋体" w:cs="宋体" w:eastAsia="宋体" w:hint="default"/>
        </w:rPr>
      </w:pPr>
      <w:r>
        <w:rPr>
          <w:rFonts w:ascii="宋体" w:hAnsi="宋体" w:cs="宋体" w:eastAsia="宋体" w:hint="default"/>
        </w:rPr>
        <w:t>备</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p>
    <w:p>
      <w:pPr>
        <w:spacing w:line="240" w:lineRule="auto" w:before="9"/>
        <w:rPr>
          <w:rFonts w:ascii="宋体" w:hAnsi="宋体" w:cs="宋体" w:eastAsia="宋体" w:hint="default"/>
          <w:sz w:val="14"/>
          <w:szCs w:val="14"/>
        </w:rPr>
      </w:pPr>
    </w:p>
    <w:tbl>
      <w:tblPr>
        <w:tblW w:w="0" w:type="auto"/>
        <w:jc w:val="left"/>
        <w:tblInd w:w="1525" w:type="dxa"/>
        <w:tblLayout w:type="fixed"/>
        <w:tblCellMar>
          <w:top w:w="0" w:type="dxa"/>
          <w:left w:w="0" w:type="dxa"/>
          <w:bottom w:w="0" w:type="dxa"/>
          <w:right w:w="0" w:type="dxa"/>
        </w:tblCellMar>
        <w:tblLook w:val="01E0"/>
      </w:tblPr>
      <w:tblGrid>
        <w:gridCol w:w="2114"/>
        <w:gridCol w:w="1973"/>
        <w:gridCol w:w="1589"/>
        <w:gridCol w:w="1286"/>
        <w:gridCol w:w="1898"/>
      </w:tblGrid>
      <w:tr>
        <w:trPr>
          <w:trHeight w:val="588" w:hRule="exact"/>
        </w:trPr>
        <w:tc>
          <w:tcPr>
            <w:tcW w:w="21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9"/>
              <w:ind w:left="33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应</w:t>
            </w:r>
            <w:r>
              <w:rPr>
                <w:rFonts w:ascii="宋体" w:hAnsi="宋体" w:cs="宋体" w:eastAsia="宋体" w:hint="default"/>
                <w:sz w:val="21"/>
                <w:szCs w:val="21"/>
              </w:rPr>
              <w:t>收款</w:t>
            </w:r>
            <w:r>
              <w:rPr>
                <w:rFonts w:ascii="宋体" w:hAnsi="宋体" w:cs="宋体" w:eastAsia="宋体" w:hint="default"/>
                <w:sz w:val="21"/>
                <w:szCs w:val="21"/>
              </w:rPr>
              <w:t>内容</w:t>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350" w:right="0"/>
              <w:jc w:val="left"/>
              <w:rPr>
                <w:rFonts w:ascii="宋体" w:hAnsi="宋体" w:cs="宋体" w:eastAsia="宋体" w:hint="default"/>
                <w:sz w:val="21"/>
                <w:szCs w:val="21"/>
              </w:rPr>
            </w:pPr>
            <w:r>
              <w:rPr>
                <w:rFonts w:ascii="宋体" w:hAnsi="宋体" w:cs="宋体" w:eastAsia="宋体" w:hint="default"/>
                <w:spacing w:val="-3"/>
                <w:sz w:val="21"/>
                <w:szCs w:val="21"/>
              </w:rPr>
              <w:t>年</w:t>
            </w:r>
            <w:r>
              <w:rPr>
                <w:rFonts w:ascii="宋体" w:hAnsi="宋体" w:cs="宋体" w:eastAsia="宋体" w:hint="default"/>
                <w:spacing w:val="-3"/>
                <w:sz w:val="21"/>
                <w:szCs w:val="21"/>
              </w:rPr>
              <w:t>末</w:t>
            </w:r>
            <w:r>
              <w:rPr>
                <w:rFonts w:ascii="宋体" w:hAnsi="宋体" w:cs="宋体" w:eastAsia="宋体" w:hint="default"/>
                <w:spacing w:val="-3"/>
                <w:sz w:val="21"/>
                <w:szCs w:val="21"/>
              </w:rPr>
              <w:t>账</w:t>
            </w:r>
            <w:r>
              <w:rPr>
                <w:rFonts w:ascii="宋体" w:hAnsi="宋体" w:cs="宋体" w:eastAsia="宋体" w:hint="default"/>
                <w:spacing w:val="-3"/>
                <w:sz w:val="21"/>
                <w:szCs w:val="21"/>
              </w:rPr>
              <w:t>面</w:t>
            </w:r>
            <w:r>
              <w:rPr>
                <w:rFonts w:ascii="宋体" w:hAnsi="宋体" w:cs="宋体" w:eastAsia="宋体" w:hint="default"/>
                <w:spacing w:val="-3"/>
                <w:sz w:val="21"/>
                <w:szCs w:val="21"/>
              </w:rPr>
              <w:t>金额</w:t>
            </w:r>
            <w:r>
              <w:rPr>
                <w:rFonts w:ascii="宋体" w:hAnsi="宋体" w:cs="宋体" w:eastAsia="宋体" w:hint="default"/>
                <w:sz w:val="21"/>
                <w:szCs w:val="21"/>
              </w:rPr>
            </w:r>
          </w:p>
        </w:tc>
        <w:tc>
          <w:tcPr>
            <w:tcW w:w="15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158" w:right="0"/>
              <w:jc w:val="left"/>
              <w:rPr>
                <w:rFonts w:ascii="宋体" w:hAnsi="宋体" w:cs="宋体" w:eastAsia="宋体" w:hint="default"/>
                <w:sz w:val="21"/>
                <w:szCs w:val="21"/>
              </w:rPr>
            </w:pPr>
            <w:r>
              <w:rPr>
                <w:rFonts w:ascii="宋体" w:hAnsi="宋体" w:cs="宋体" w:eastAsia="宋体" w:hint="default"/>
                <w:spacing w:val="-3"/>
                <w:sz w:val="21"/>
                <w:szCs w:val="21"/>
              </w:rPr>
              <w:t>坏</w:t>
            </w:r>
            <w:r>
              <w:rPr>
                <w:rFonts w:ascii="宋体" w:hAnsi="宋体" w:cs="宋体" w:eastAsia="宋体" w:hint="default"/>
                <w:spacing w:val="-3"/>
                <w:sz w:val="21"/>
                <w:szCs w:val="21"/>
              </w:rPr>
              <w:t>账</w:t>
            </w:r>
            <w:r>
              <w:rPr>
                <w:rFonts w:ascii="宋体" w:hAnsi="宋体" w:cs="宋体" w:eastAsia="宋体" w:hint="default"/>
                <w:spacing w:val="-3"/>
                <w:sz w:val="21"/>
                <w:szCs w:val="21"/>
              </w:rPr>
              <w:t>准</w:t>
            </w:r>
            <w:r>
              <w:rPr>
                <w:rFonts w:ascii="宋体" w:hAnsi="宋体" w:cs="宋体" w:eastAsia="宋体" w:hint="default"/>
                <w:spacing w:val="-3"/>
                <w:sz w:val="21"/>
                <w:szCs w:val="21"/>
              </w:rPr>
              <w:t>备</w:t>
            </w:r>
            <w:r>
              <w:rPr>
                <w:rFonts w:ascii="宋体" w:hAnsi="宋体" w:cs="宋体" w:eastAsia="宋体" w:hint="default"/>
                <w:spacing w:val="-3"/>
                <w:sz w:val="21"/>
                <w:szCs w:val="21"/>
              </w:rPr>
              <w:t>金额</w:t>
            </w:r>
            <w:r>
              <w:rPr>
                <w:rFonts w:ascii="宋体" w:hAnsi="宋体" w:cs="宋体" w:eastAsia="宋体" w:hint="default"/>
                <w:sz w:val="21"/>
                <w:szCs w:val="21"/>
              </w:rPr>
            </w:r>
          </w:p>
        </w:tc>
        <w:tc>
          <w:tcPr>
            <w:tcW w:w="12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215"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比例</w:t>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0"/>
              <w:ind w:right="12"/>
              <w:jc w:val="center"/>
              <w:rPr>
                <w:rFonts w:ascii="宋体" w:hAnsi="宋体" w:cs="宋体" w:eastAsia="宋体" w:hint="default"/>
                <w:sz w:val="21"/>
                <w:szCs w:val="21"/>
              </w:rPr>
            </w:pPr>
            <w:r>
              <w:rPr>
                <w:rFonts w:ascii="宋体" w:hAnsi="宋体" w:cs="宋体" w:eastAsia="宋体" w:hint="default"/>
                <w:spacing w:val="-3"/>
                <w:sz w:val="21"/>
                <w:szCs w:val="21"/>
              </w:rPr>
              <w:t>理</w:t>
            </w:r>
            <w:r>
              <w:rPr>
                <w:rFonts w:ascii="宋体" w:hAnsi="宋体" w:cs="宋体" w:eastAsia="宋体" w:hint="default"/>
                <w:spacing w:val="-3"/>
                <w:sz w:val="21"/>
                <w:szCs w:val="21"/>
              </w:rPr>
              <w:t>由</w:t>
            </w:r>
          </w:p>
        </w:tc>
      </w:tr>
      <w:tr>
        <w:trPr>
          <w:trHeight w:val="355"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联</w:t>
            </w:r>
            <w:r>
              <w:rPr>
                <w:rFonts w:ascii="宋体" w:hAnsi="宋体" w:cs="宋体" w:eastAsia="宋体" w:hint="default"/>
                <w:sz w:val="21"/>
                <w:szCs w:val="21"/>
              </w:rPr>
              <w:t>方</w:t>
            </w:r>
            <w:r>
              <w:rPr>
                <w:rFonts w:ascii="宋体" w:hAnsi="宋体" w:cs="宋体" w:eastAsia="宋体" w:hint="default"/>
                <w:sz w:val="21"/>
                <w:szCs w:val="21"/>
              </w:rPr>
              <w:t>往</w:t>
            </w:r>
            <w:r>
              <w:rPr>
                <w:rFonts w:ascii="宋体" w:hAnsi="宋体" w:cs="宋体" w:eastAsia="宋体" w:hint="default"/>
                <w:sz w:val="21"/>
                <w:szCs w:val="21"/>
              </w:rPr>
              <w:t>来</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3,614,722,071.94</w:t>
            </w:r>
            <w:r>
              <w:rPr>
                <w:rFonts w:ascii="Courier New"/>
                <w:spacing w:val="-1"/>
                <w:sz w:val="21"/>
              </w:rPr>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3,614,722,071.94</w:t>
            </w:r>
            <w:r>
              <w:rPr>
                <w:rFonts w:ascii="Courier New"/>
                <w:spacing w:val="-1"/>
                <w:sz w:val="21"/>
              </w:rPr>
            </w:r>
          </w:p>
        </w:tc>
      </w:tr>
      <w:tr>
        <w:trPr>
          <w:trHeight w:val="355"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z w:val="21"/>
                <w:szCs w:val="21"/>
              </w:rPr>
              <w:t>工备</w:t>
            </w:r>
            <w:r>
              <w:rPr>
                <w:rFonts w:ascii="宋体" w:hAnsi="宋体" w:cs="宋体" w:eastAsia="宋体" w:hint="default"/>
                <w:sz w:val="21"/>
                <w:szCs w:val="21"/>
              </w:rPr>
              <w:t>用金</w:t>
            </w:r>
            <w:r>
              <w:rPr>
                <w:rFonts w:ascii="宋体" w:hAnsi="宋体" w:cs="宋体" w:eastAsia="宋体" w:hint="default"/>
                <w:sz w:val="21"/>
                <w:szCs w:val="21"/>
              </w:rPr>
              <w:t>借</w:t>
            </w:r>
            <w:r>
              <w:rPr>
                <w:rFonts w:ascii="宋体" w:hAnsi="宋体" w:cs="宋体" w:eastAsia="宋体" w:hint="default"/>
                <w:sz w:val="21"/>
                <w:szCs w:val="21"/>
              </w:rPr>
              <w:t>款</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23,144,476.87</w:t>
            </w:r>
            <w:r>
              <w:rPr>
                <w:rFonts w:ascii="Courier New"/>
                <w:spacing w:val="-1"/>
                <w:sz w:val="21"/>
              </w:rPr>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0"/>
              <w:ind w:right="103"/>
              <w:jc w:val="right"/>
              <w:rPr>
                <w:rFonts w:ascii="Courier New" w:hAnsi="Courier New" w:cs="Courier New" w:eastAsia="Courier New" w:hint="default"/>
                <w:sz w:val="21"/>
                <w:szCs w:val="21"/>
              </w:rPr>
            </w:pPr>
            <w:r>
              <w:rPr>
                <w:rFonts w:ascii="Courier New"/>
                <w:spacing w:val="-1"/>
                <w:w w:val="80"/>
                <w:sz w:val="21"/>
              </w:rPr>
              <w:t>23,144,476.87</w:t>
            </w:r>
            <w:r>
              <w:rPr>
                <w:rFonts w:ascii="Courier New"/>
                <w:spacing w:val="-1"/>
                <w:sz w:val="21"/>
              </w:rPr>
            </w:r>
          </w:p>
        </w:tc>
      </w:tr>
      <w:tr>
        <w:trPr>
          <w:trHeight w:val="362" w:hRule="exact"/>
        </w:trPr>
        <w:tc>
          <w:tcPr>
            <w:tcW w:w="2114"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3,637,866,548.81</w:t>
            </w:r>
            <w:r>
              <w:rPr>
                <w:rFonts w:ascii="Courier New"/>
                <w:spacing w:val="-1"/>
                <w:sz w:val="21"/>
              </w:rPr>
            </w:r>
          </w:p>
        </w:tc>
        <w:tc>
          <w:tcPr>
            <w:tcW w:w="15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95"/>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5"/>
              <w:ind w:right="103"/>
              <w:jc w:val="right"/>
              <w:rPr>
                <w:rFonts w:ascii="Courier New" w:hAnsi="Courier New" w:cs="Courier New" w:eastAsia="Courier New" w:hint="default"/>
                <w:sz w:val="21"/>
                <w:szCs w:val="21"/>
              </w:rPr>
            </w:pPr>
            <w:r>
              <w:rPr>
                <w:rFonts w:ascii="Courier New"/>
                <w:spacing w:val="-1"/>
                <w:w w:val="80"/>
                <w:sz w:val="21"/>
              </w:rPr>
              <w:t>3,637,866,548.81</w:t>
            </w:r>
            <w:r>
              <w:rPr>
                <w:rFonts w:ascii="Courier New"/>
                <w:spacing w:val="-1"/>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1976"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w:t>
      </w:r>
      <w:r>
        <w:rPr>
          <w:rFonts w:ascii="宋体" w:hAnsi="宋体" w:cs="宋体" w:eastAsia="宋体" w:hint="default"/>
        </w:rPr>
        <w:t>期</w:t>
      </w:r>
      <w:r>
        <w:rPr>
          <w:rFonts w:ascii="宋体" w:hAnsi="宋体" w:cs="宋体" w:eastAsia="宋体" w:hint="default"/>
        </w:rPr>
        <w:t>转</w:t>
      </w:r>
      <w:r>
        <w:rPr>
          <w:rFonts w:ascii="宋体" w:hAnsi="宋体" w:cs="宋体" w:eastAsia="宋体" w:hint="default"/>
        </w:rPr>
        <w:t>回</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情况</w:t>
      </w:r>
    </w:p>
    <w:p>
      <w:pPr>
        <w:spacing w:line="240" w:lineRule="auto" w:before="10"/>
        <w:rPr>
          <w:rFonts w:ascii="宋体" w:hAnsi="宋体" w:cs="宋体" w:eastAsia="宋体" w:hint="default"/>
          <w:sz w:val="20"/>
          <w:szCs w:val="20"/>
        </w:rPr>
      </w:pPr>
    </w:p>
    <w:p>
      <w:pPr>
        <w:pStyle w:val="BodyText"/>
        <w:spacing w:line="240" w:lineRule="auto"/>
        <w:ind w:left="1976" w:right="1285"/>
        <w:jc w:val="left"/>
      </w:pP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收款未发</w:t>
      </w:r>
      <w:r>
        <w:rPr>
          <w:rFonts w:ascii="宋体" w:hAnsi="宋体" w:cs="宋体" w:eastAsia="宋体" w:hint="default"/>
        </w:rPr>
        <w:t>生</w:t>
      </w:r>
      <w:r>
        <w:rPr>
          <w:rFonts w:ascii="宋体" w:hAnsi="宋体" w:cs="宋体" w:eastAsia="宋体" w:hint="default"/>
        </w:rPr>
        <w:t>转</w:t>
      </w:r>
      <w:r>
        <w:rPr>
          <w:rFonts w:ascii="宋体" w:hAnsi="宋体" w:cs="宋体" w:eastAsia="宋体" w:hint="default"/>
        </w:rPr>
        <w:t>回</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情况</w:t>
      </w:r>
      <w:r>
        <w:rPr/>
        <w:t>。</w:t>
      </w:r>
    </w:p>
    <w:p>
      <w:pPr>
        <w:spacing w:line="240" w:lineRule="auto" w:before="9"/>
        <w:rPr>
          <w:rFonts w:ascii="宋体" w:hAnsi="宋体" w:cs="宋体" w:eastAsia="宋体" w:hint="default"/>
          <w:sz w:val="23"/>
          <w:szCs w:val="23"/>
        </w:rPr>
      </w:pPr>
    </w:p>
    <w:p>
      <w:pPr>
        <w:pStyle w:val="BodyText"/>
        <w:spacing w:line="240" w:lineRule="auto"/>
        <w:ind w:left="1976"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情况</w:t>
      </w:r>
    </w:p>
    <w:p>
      <w:pPr>
        <w:spacing w:line="240" w:lineRule="auto" w:before="10"/>
        <w:rPr>
          <w:rFonts w:ascii="宋体" w:hAnsi="宋体" w:cs="宋体" w:eastAsia="宋体" w:hint="default"/>
          <w:sz w:val="20"/>
          <w:szCs w:val="20"/>
        </w:rPr>
      </w:pPr>
    </w:p>
    <w:p>
      <w:pPr>
        <w:pStyle w:val="BodyText"/>
        <w:spacing w:line="240" w:lineRule="auto"/>
        <w:ind w:left="1976" w:right="1285"/>
        <w:jc w:val="left"/>
      </w:pPr>
      <w:r>
        <w:rPr/>
        <w:t>公司其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t>报告</w:t>
      </w:r>
      <w:r>
        <w:rPr>
          <w:rFonts w:ascii="宋体" w:hAnsi="宋体" w:cs="宋体" w:eastAsia="宋体" w:hint="default"/>
        </w:rPr>
        <w:t>期</w:t>
      </w:r>
      <w:r>
        <w:rPr>
          <w:rFonts w:ascii="宋体" w:hAnsi="宋体" w:cs="宋体" w:eastAsia="宋体" w:hint="default"/>
        </w:rPr>
        <w:t>未发</w:t>
      </w:r>
      <w:r>
        <w:rPr>
          <w:rFonts w:ascii="宋体" w:hAnsi="宋体" w:cs="宋体" w:eastAsia="宋体" w:hint="default"/>
        </w:rPr>
        <w:t>生</w:t>
      </w:r>
      <w:r>
        <w:rPr>
          <w:rFonts w:ascii="宋体" w:hAnsi="宋体" w:cs="宋体" w:eastAsia="宋体" w:hint="default"/>
        </w:rPr>
        <w:t>核</w:t>
      </w:r>
      <w:r>
        <w:rPr>
          <w:rFonts w:ascii="宋体" w:hAnsi="宋体" w:cs="宋体" w:eastAsia="宋体" w:hint="default"/>
        </w:rPr>
        <w:t>销</w:t>
      </w:r>
      <w:r>
        <w:rPr/>
        <w:t>的</w:t>
      </w:r>
      <w:r>
        <w:rPr>
          <w:rFonts w:ascii="宋体" w:hAnsi="宋体" w:cs="宋体" w:eastAsia="宋体" w:hint="default"/>
        </w:rPr>
        <w:t>情况</w:t>
      </w:r>
      <w:r>
        <w:rPr/>
        <w:t>。</w:t>
      </w:r>
    </w:p>
    <w:p>
      <w:pPr>
        <w:spacing w:line="240" w:lineRule="auto" w:before="9"/>
        <w:rPr>
          <w:rFonts w:ascii="宋体" w:hAnsi="宋体" w:cs="宋体" w:eastAsia="宋体" w:hint="default"/>
          <w:sz w:val="23"/>
          <w:szCs w:val="23"/>
        </w:rPr>
      </w:pPr>
    </w:p>
    <w:p>
      <w:pPr>
        <w:pStyle w:val="BodyText"/>
        <w:spacing w:line="240" w:lineRule="auto"/>
        <w:ind w:left="1976"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4</w:t>
      </w:r>
      <w:r>
        <w:rPr>
          <w:rFonts w:ascii="宋体" w:hAnsi="宋体" w:cs="宋体" w:eastAsia="宋体" w:hint="default"/>
          <w:w w:val="95"/>
        </w:rPr>
        <w:t>）</w:t>
      </w:r>
      <w:r>
        <w:rPr>
          <w:w w:val="95"/>
        </w:rPr>
        <w:t>本报告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rFonts w:ascii="宋体" w:hAnsi="宋体" w:cs="宋体" w:eastAsia="宋体" w:hint="default"/>
          <w:w w:val="95"/>
        </w:rPr>
        <w:t>中</w:t>
      </w:r>
      <w:r>
        <w:rPr>
          <w:rFonts w:ascii="宋体" w:hAnsi="宋体" w:cs="宋体" w:eastAsia="宋体" w:hint="default"/>
          <w:w w:val="95"/>
        </w:rPr>
        <w:t>持</w:t>
      </w:r>
      <w:r>
        <w:rPr>
          <w:w w:val="95"/>
        </w:rPr>
        <w:t>有本公司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含</w:t>
      </w:r>
      <w:r>
        <w:rPr>
          <w:rFonts w:ascii="宋体" w:hAnsi="宋体" w:cs="宋体" w:eastAsia="宋体" w:hint="default"/>
          <w:spacing w:val="98"/>
          <w:w w:val="95"/>
        </w:rPr>
        <w:t> </w:t>
      </w:r>
      <w:r>
        <w:rPr>
          <w:rFonts w:ascii="Courier New" w:hAnsi="Courier New" w:cs="Courier New" w:eastAsia="Courier New" w:hint="default"/>
          <w:w w:val="95"/>
        </w:rPr>
        <w:t>5%</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上</w:t>
      </w:r>
      <w:r>
        <w:rPr>
          <w:rFonts w:ascii="宋体" w:hAnsi="宋体" w:cs="宋体" w:eastAsia="宋体" w:hint="default"/>
          <w:w w:val="95"/>
        </w:rPr>
        <w:t>表</w:t>
      </w:r>
      <w:r>
        <w:rPr>
          <w:rFonts w:ascii="宋体" w:hAnsi="宋体" w:cs="宋体" w:eastAsia="宋体" w:hint="default"/>
          <w:w w:val="95"/>
        </w:rPr>
        <w:t>决</w:t>
      </w:r>
      <w:r>
        <w:rPr>
          <w:rFonts w:ascii="宋体" w:hAnsi="宋体" w:cs="宋体" w:eastAsia="宋体" w:hint="default"/>
          <w:w w:val="95"/>
        </w:rPr>
        <w:t>权</w:t>
      </w:r>
      <w:r>
        <w:rPr>
          <w:rFonts w:ascii="宋体" w:hAnsi="宋体" w:cs="宋体" w:eastAsia="宋体" w:hint="default"/>
          <w:w w:val="95"/>
        </w:rPr>
        <w:t>股份</w:t>
      </w:r>
      <w:r>
        <w:rPr>
          <w:w w:val="95"/>
        </w:rPr>
        <w:t>的</w:t>
      </w:r>
      <w:r>
        <w:rPr>
          <w:rFonts w:ascii="宋体" w:hAnsi="宋体" w:cs="宋体" w:eastAsia="宋体" w:hint="default"/>
          <w:w w:val="95"/>
        </w:rPr>
        <w:t>股东</w:t>
      </w:r>
      <w:r>
        <w:rPr>
          <w:rFonts w:ascii="宋体" w:hAnsi="宋体" w:cs="宋体" w:eastAsia="宋体" w:hint="default"/>
          <w:w w:val="95"/>
        </w:rPr>
        <w:t>单位</w:t>
      </w:r>
    </w:p>
    <w:p>
      <w:pPr>
        <w:pStyle w:val="BodyText"/>
        <w:spacing w:line="240" w:lineRule="auto" w:before="113"/>
        <w:ind w:right="1285"/>
        <w:jc w:val="left"/>
        <w:rPr>
          <w:rFonts w:ascii="宋体" w:hAnsi="宋体" w:cs="宋体" w:eastAsia="宋体" w:hint="default"/>
        </w:rPr>
      </w:pPr>
      <w:r>
        <w:rPr>
          <w:rFonts w:ascii="宋体" w:hAnsi="宋体" w:cs="宋体" w:eastAsia="宋体" w:hint="default"/>
        </w:rPr>
        <w:t>欠</w:t>
      </w:r>
      <w:r>
        <w:rPr>
          <w:rFonts w:ascii="宋体" w:hAnsi="宋体" w:cs="宋体" w:eastAsia="宋体" w:hint="default"/>
        </w:rPr>
        <w:t>款</w:t>
      </w:r>
      <w:r>
        <w:rPr>
          <w:rFonts w:ascii="宋体" w:hAnsi="宋体" w:cs="宋体" w:eastAsia="宋体" w:hint="default"/>
        </w:rPr>
        <w:t>情况</w:t>
      </w:r>
    </w:p>
    <w:p>
      <w:pPr>
        <w:spacing w:line="240" w:lineRule="auto" w:before="9"/>
        <w:rPr>
          <w:rFonts w:ascii="宋体" w:hAnsi="宋体" w:cs="宋体" w:eastAsia="宋体" w:hint="default"/>
          <w:sz w:val="21"/>
          <w:szCs w:val="21"/>
        </w:rPr>
      </w:pPr>
    </w:p>
    <w:p>
      <w:pPr>
        <w:pStyle w:val="BodyText"/>
        <w:spacing w:line="240" w:lineRule="auto" w:before="26"/>
        <w:ind w:left="1976" w:right="0"/>
        <w:jc w:val="left"/>
        <w:rPr>
          <w:rFonts w:ascii="宋体" w:hAnsi="宋体" w:cs="宋体" w:eastAsia="宋体" w:hint="default"/>
        </w:rPr>
      </w:pPr>
      <w:r>
        <w:rPr>
          <w:w w:val="95"/>
        </w:rPr>
        <w:t>公司报告</w:t>
      </w:r>
      <w:r>
        <w:rPr>
          <w:rFonts w:ascii="宋体" w:hAnsi="宋体" w:cs="宋体" w:eastAsia="宋体" w:hint="default"/>
          <w:w w:val="95"/>
        </w:rPr>
        <w:t>期</w:t>
      </w:r>
      <w:r>
        <w:rPr>
          <w:w w:val="95"/>
        </w:rPr>
        <w:t>其</w:t>
      </w:r>
      <w:r>
        <w:rPr>
          <w:rFonts w:ascii="宋体" w:hAnsi="宋体" w:cs="宋体" w:eastAsia="宋体" w:hint="default"/>
          <w:w w:val="95"/>
        </w:rPr>
        <w:t>他</w:t>
      </w:r>
      <w:r>
        <w:rPr>
          <w:rFonts w:ascii="宋体" w:hAnsi="宋体" w:cs="宋体" w:eastAsia="宋体" w:hint="default"/>
          <w:w w:val="95"/>
        </w:rPr>
        <w:t>应</w:t>
      </w:r>
      <w:r>
        <w:rPr>
          <w:rFonts w:ascii="宋体" w:hAnsi="宋体" w:cs="宋体" w:eastAsia="宋体" w:hint="default"/>
          <w:w w:val="95"/>
        </w:rPr>
        <w:t>收款</w:t>
      </w:r>
      <w:r>
        <w:rPr>
          <w:rFonts w:ascii="宋体" w:hAnsi="宋体" w:cs="宋体" w:eastAsia="宋体" w:hint="default"/>
          <w:w w:val="95"/>
        </w:rPr>
        <w:t>中</w:t>
      </w:r>
      <w:r>
        <w:rPr>
          <w:w w:val="95"/>
        </w:rPr>
        <w:t>无</w:t>
      </w:r>
      <w:r>
        <w:rPr>
          <w:rFonts w:ascii="宋体" w:hAnsi="宋体" w:cs="宋体" w:eastAsia="宋体" w:hint="default"/>
          <w:w w:val="95"/>
        </w:rPr>
        <w:t>持</w:t>
      </w:r>
      <w:r>
        <w:rPr>
          <w:w w:val="95"/>
        </w:rPr>
        <w:t>有本公司  </w:t>
      </w:r>
      <w:r>
        <w:rPr>
          <w:rFonts w:ascii="Courier New" w:hAnsi="Courier New" w:cs="Courier New" w:eastAsia="Courier New" w:hint="default"/>
          <w:spacing w:val="-14"/>
          <w:w w:val="95"/>
        </w:rPr>
        <w:t>5%</w:t>
      </w:r>
      <w:r>
        <w:rPr>
          <w:rFonts w:ascii="宋体" w:hAnsi="宋体" w:cs="宋体" w:eastAsia="宋体" w:hint="default"/>
          <w:spacing w:val="-14"/>
          <w:w w:val="95"/>
        </w:rPr>
        <w:t>（</w:t>
      </w:r>
      <w:r>
        <w:rPr>
          <w:rFonts w:ascii="宋体" w:hAnsi="宋体" w:cs="宋体" w:eastAsia="宋体" w:hint="default"/>
          <w:spacing w:val="-14"/>
          <w:w w:val="95"/>
        </w:rPr>
        <w:t>含 </w:t>
      </w:r>
      <w:r>
        <w:rPr>
          <w:rFonts w:ascii="宋体" w:hAnsi="宋体" w:cs="宋体" w:eastAsia="宋体" w:hint="default"/>
          <w:spacing w:val="12"/>
          <w:w w:val="95"/>
        </w:rPr>
        <w:t> </w:t>
      </w:r>
      <w:r>
        <w:rPr>
          <w:rFonts w:ascii="Courier New" w:hAnsi="Courier New" w:cs="Courier New" w:eastAsia="Courier New" w:hint="default"/>
          <w:spacing w:val="-3"/>
          <w:w w:val="95"/>
        </w:rPr>
        <w:t>5%</w:t>
      </w:r>
      <w:r>
        <w:rPr>
          <w:rFonts w:ascii="宋体" w:hAnsi="宋体" w:cs="宋体" w:eastAsia="宋体" w:hint="default"/>
          <w:spacing w:val="-3"/>
          <w:w w:val="95"/>
        </w:rPr>
        <w:t>）</w:t>
      </w:r>
      <w:r>
        <w:rPr>
          <w:rFonts w:ascii="宋体" w:hAnsi="宋体" w:cs="宋体" w:eastAsia="宋体" w:hint="default"/>
          <w:spacing w:val="-3"/>
          <w:w w:val="95"/>
        </w:rPr>
        <w:t>以</w:t>
      </w:r>
      <w:r>
        <w:rPr>
          <w:rFonts w:ascii="宋体" w:hAnsi="宋体" w:cs="宋体" w:eastAsia="宋体" w:hint="default"/>
          <w:spacing w:val="-3"/>
          <w:w w:val="95"/>
        </w:rPr>
        <w:t>上</w:t>
      </w:r>
      <w:r>
        <w:rPr>
          <w:rFonts w:ascii="宋体" w:hAnsi="宋体" w:cs="宋体" w:eastAsia="宋体" w:hint="default"/>
          <w:spacing w:val="-3"/>
          <w:w w:val="95"/>
        </w:rPr>
        <w:t>表</w:t>
      </w:r>
      <w:r>
        <w:rPr>
          <w:rFonts w:ascii="宋体" w:hAnsi="宋体" w:cs="宋体" w:eastAsia="宋体" w:hint="default"/>
          <w:spacing w:val="-3"/>
          <w:w w:val="95"/>
        </w:rPr>
        <w:t>决</w:t>
      </w:r>
      <w:r>
        <w:rPr>
          <w:rFonts w:ascii="宋体" w:hAnsi="宋体" w:cs="宋体" w:eastAsia="宋体" w:hint="default"/>
          <w:spacing w:val="-3"/>
          <w:w w:val="95"/>
        </w:rPr>
        <w:t>权</w:t>
      </w:r>
      <w:r>
        <w:rPr>
          <w:rFonts w:ascii="宋体" w:hAnsi="宋体" w:cs="宋体" w:eastAsia="宋体" w:hint="default"/>
          <w:spacing w:val="-3"/>
          <w:w w:val="95"/>
        </w:rPr>
        <w:t>股份</w:t>
      </w:r>
      <w:r>
        <w:rPr>
          <w:spacing w:val="-3"/>
          <w:w w:val="95"/>
        </w:rPr>
        <w:t>的</w:t>
      </w:r>
      <w:r>
        <w:rPr>
          <w:rFonts w:ascii="宋体" w:hAnsi="宋体" w:cs="宋体" w:eastAsia="宋体" w:hint="default"/>
          <w:spacing w:val="-3"/>
          <w:w w:val="95"/>
        </w:rPr>
        <w:t>股东</w:t>
      </w:r>
      <w:r>
        <w:rPr>
          <w:rFonts w:ascii="宋体" w:hAnsi="宋体" w:cs="宋体" w:eastAsia="宋体" w:hint="default"/>
          <w:spacing w:val="-3"/>
          <w:w w:val="95"/>
        </w:rPr>
        <w:t>单位</w:t>
      </w:r>
      <w:r>
        <w:rPr>
          <w:rFonts w:ascii="宋体" w:hAnsi="宋体" w:cs="宋体" w:eastAsia="宋体" w:hint="default"/>
          <w:spacing w:val="-3"/>
          <w:w w:val="95"/>
        </w:rPr>
        <w:t>欠</w:t>
      </w:r>
    </w:p>
    <w:p>
      <w:pPr>
        <w:pStyle w:val="BodyText"/>
        <w:spacing w:line="240" w:lineRule="auto" w:before="113"/>
        <w:ind w:right="1285"/>
        <w:jc w:val="left"/>
        <w:rPr>
          <w:rFonts w:ascii="宋体" w:hAnsi="宋体" w:cs="宋体" w:eastAsia="宋体" w:hint="default"/>
        </w:rPr>
      </w:pPr>
      <w:r>
        <w:rPr>
          <w:rFonts w:ascii="宋体" w:hAnsi="宋体" w:cs="宋体" w:eastAsia="宋体" w:hint="default"/>
        </w:rPr>
        <w:t>款</w:t>
      </w:r>
    </w:p>
    <w:p>
      <w:pPr>
        <w:spacing w:line="240" w:lineRule="auto" w:before="9"/>
        <w:rPr>
          <w:rFonts w:ascii="宋体" w:hAnsi="宋体" w:cs="宋体" w:eastAsia="宋体" w:hint="default"/>
          <w:sz w:val="21"/>
          <w:szCs w:val="21"/>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收款前</w:t>
      </w:r>
      <w:r>
        <w:rPr>
          <w:rFonts w:ascii="宋体" w:hAnsi="宋体" w:cs="宋体" w:eastAsia="宋体" w:hint="default"/>
        </w:rPr>
        <w:t>五名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25" w:type="dxa"/>
        <w:tblLayout w:type="fixed"/>
        <w:tblCellMar>
          <w:top w:w="0" w:type="dxa"/>
          <w:left w:w="0" w:type="dxa"/>
          <w:bottom w:w="0" w:type="dxa"/>
          <w:right w:w="0" w:type="dxa"/>
        </w:tblCellMar>
        <w:tblLook w:val="01E0"/>
      </w:tblPr>
      <w:tblGrid>
        <w:gridCol w:w="1898"/>
        <w:gridCol w:w="1037"/>
        <w:gridCol w:w="1315"/>
        <w:gridCol w:w="1656"/>
        <w:gridCol w:w="1301"/>
        <w:gridCol w:w="1649"/>
      </w:tblGrid>
      <w:tr>
        <w:trPr>
          <w:trHeight w:val="492" w:hRule="exact"/>
        </w:trPr>
        <w:tc>
          <w:tcPr>
            <w:tcW w:w="18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宋体" w:hAnsi="宋体" w:cs="宋体" w:eastAsia="宋体" w:hint="default"/>
                <w:spacing w:val="-3"/>
                <w:sz w:val="18"/>
                <w:szCs w:val="18"/>
              </w:rPr>
              <w:t>单位</w:t>
            </w:r>
            <w:r>
              <w:rPr>
                <w:rFonts w:ascii="宋体" w:hAnsi="宋体" w:cs="宋体" w:eastAsia="宋体" w:hint="default"/>
                <w:spacing w:val="-3"/>
                <w:sz w:val="18"/>
                <w:szCs w:val="18"/>
              </w:rPr>
              <w:t>名称</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内容</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本公司</w:t>
            </w:r>
            <w:r>
              <w:rPr>
                <w:rFonts w:ascii="宋体" w:hAnsi="宋体" w:cs="宋体" w:eastAsia="宋体" w:hint="default"/>
                <w:spacing w:val="-3"/>
                <w:sz w:val="18"/>
                <w:szCs w:val="18"/>
              </w:rPr>
              <w:t>关</w:t>
            </w:r>
            <w:r>
              <w:rPr>
                <w:rFonts w:ascii="宋体" w:hAnsi="宋体" w:cs="宋体" w:eastAsia="宋体" w:hint="default"/>
                <w:spacing w:val="-3"/>
                <w:sz w:val="18"/>
                <w:szCs w:val="18"/>
              </w:rPr>
              <w:t>系</w:t>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金额</w:t>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pacing w:val="-3"/>
                <w:sz w:val="18"/>
                <w:szCs w:val="18"/>
              </w:rPr>
              <w:t>账</w:t>
            </w:r>
            <w:r>
              <w:rPr>
                <w:rFonts w:ascii="宋体" w:hAnsi="宋体" w:cs="宋体" w:eastAsia="宋体" w:hint="default"/>
                <w:spacing w:val="-3"/>
                <w:sz w:val="18"/>
                <w:szCs w:val="18"/>
              </w:rPr>
              <w:t>龄</w:t>
            </w:r>
          </w:p>
        </w:tc>
        <w:tc>
          <w:tcPr>
            <w:tcW w:w="1649"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left="235" w:right="0" w:hanging="44"/>
              <w:jc w:val="left"/>
              <w:rPr>
                <w:rFonts w:ascii="宋体" w:hAnsi="宋体" w:cs="宋体" w:eastAsia="宋体" w:hint="default"/>
                <w:sz w:val="18"/>
                <w:szCs w:val="18"/>
              </w:rPr>
            </w:pPr>
            <w:r>
              <w:rPr>
                <w:rFonts w:ascii="宋体" w:hAnsi="宋体" w:cs="宋体" w:eastAsia="宋体" w:hint="default"/>
                <w:spacing w:val="-3"/>
                <w:sz w:val="18"/>
                <w:szCs w:val="18"/>
              </w:rPr>
              <w:t>占</w:t>
            </w:r>
            <w:r>
              <w:rPr>
                <w:rFonts w:ascii="宋体" w:hAnsi="宋体" w:cs="宋体" w:eastAsia="宋体" w:hint="default"/>
                <w:spacing w:val="-3"/>
                <w:sz w:val="18"/>
                <w:szCs w:val="18"/>
              </w:rPr>
              <w:t>其</w:t>
            </w:r>
            <w:r>
              <w:rPr>
                <w:rFonts w:ascii="宋体" w:hAnsi="宋体" w:cs="宋体" w:eastAsia="宋体" w:hint="default"/>
                <w:spacing w:val="-3"/>
                <w:sz w:val="18"/>
                <w:szCs w:val="18"/>
              </w:rPr>
              <w:t>他</w:t>
            </w:r>
            <w:r>
              <w:rPr>
                <w:rFonts w:ascii="宋体" w:hAnsi="宋体" w:cs="宋体" w:eastAsia="宋体" w:hint="default"/>
                <w:spacing w:val="-3"/>
                <w:sz w:val="18"/>
                <w:szCs w:val="18"/>
              </w:rPr>
              <w:t>应</w:t>
            </w:r>
            <w:r>
              <w:rPr>
                <w:rFonts w:ascii="宋体" w:hAnsi="宋体" w:cs="宋体" w:eastAsia="宋体" w:hint="default"/>
                <w:spacing w:val="-3"/>
                <w:sz w:val="18"/>
                <w:szCs w:val="18"/>
              </w:rPr>
              <w:t>收款</w:t>
            </w:r>
            <w:r>
              <w:rPr>
                <w:rFonts w:ascii="宋体" w:hAnsi="宋体" w:cs="宋体" w:eastAsia="宋体" w:hint="default"/>
                <w:spacing w:val="-3"/>
                <w:sz w:val="18"/>
                <w:szCs w:val="18"/>
              </w:rPr>
              <w:t>总</w:t>
            </w:r>
          </w:p>
          <w:p>
            <w:pPr>
              <w:pStyle w:val="TableParagraph"/>
              <w:spacing w:line="262" w:lineRule="exact"/>
              <w:ind w:left="235" w:right="0"/>
              <w:jc w:val="left"/>
              <w:rPr>
                <w:rFonts w:ascii="宋体" w:hAnsi="宋体" w:cs="宋体" w:eastAsia="宋体" w:hint="default"/>
                <w:sz w:val="18"/>
                <w:szCs w:val="18"/>
              </w:rPr>
            </w:pPr>
            <w:r>
              <w:rPr>
                <w:rFonts w:ascii="宋体" w:hAnsi="宋体" w:cs="宋体" w:eastAsia="宋体" w:hint="default"/>
                <w:spacing w:val="-3"/>
                <w:sz w:val="18"/>
                <w:szCs w:val="18"/>
              </w:rPr>
              <w:t>额</w:t>
            </w:r>
            <w:r>
              <w:rPr>
                <w:rFonts w:ascii="宋体" w:hAnsi="宋体" w:cs="宋体" w:eastAsia="宋体" w:hint="default"/>
                <w:spacing w:val="-3"/>
                <w:sz w:val="18"/>
                <w:szCs w:val="18"/>
              </w:rPr>
              <w:t>的</w:t>
            </w:r>
            <w:r>
              <w:rPr>
                <w:rFonts w:ascii="宋体" w:hAnsi="宋体" w:cs="宋体" w:eastAsia="宋体" w:hint="default"/>
                <w:spacing w:val="-3"/>
                <w:sz w:val="18"/>
                <w:szCs w:val="18"/>
              </w:rPr>
              <w:t>比例</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w:t>
            </w:r>
            <w:r>
              <w:rPr>
                <w:rFonts w:ascii="宋体" w:hAnsi="宋体" w:cs="宋体" w:eastAsia="宋体" w:hint="default"/>
                <w:spacing w:val="-3"/>
                <w:sz w:val="18"/>
                <w:szCs w:val="18"/>
              </w:rPr>
              <w:t>）</w:t>
            </w:r>
          </w:p>
        </w:tc>
      </w:tr>
      <w:tr>
        <w:trPr>
          <w:trHeight w:val="63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z w:val="18"/>
                <w:szCs w:val="18"/>
              </w:rPr>
              <w:t>通</w:t>
            </w:r>
            <w:r>
              <w:rPr>
                <w:rFonts w:ascii="宋体" w:hAnsi="宋体" w:cs="宋体" w:eastAsia="宋体" w:hint="default"/>
                <w:sz w:val="18"/>
                <w:szCs w:val="18"/>
              </w:rPr>
              <w:t>中南</w:t>
            </w:r>
            <w:r>
              <w:rPr>
                <w:rFonts w:ascii="宋体" w:hAnsi="宋体" w:cs="宋体" w:eastAsia="宋体" w:hint="default"/>
                <w:sz w:val="18"/>
                <w:szCs w:val="18"/>
              </w:rPr>
              <w:t>新</w:t>
            </w:r>
            <w:r>
              <w:rPr>
                <w:rFonts w:ascii="宋体" w:hAnsi="宋体" w:cs="宋体" w:eastAsia="宋体" w:hint="default"/>
                <w:sz w:val="18"/>
                <w:szCs w:val="18"/>
              </w:rPr>
              <w:t>世</w:t>
            </w:r>
            <w:r>
              <w:rPr>
                <w:rFonts w:ascii="宋体" w:hAnsi="宋体" w:cs="宋体" w:eastAsia="宋体" w:hint="default"/>
                <w:sz w:val="18"/>
                <w:szCs w:val="18"/>
              </w:rPr>
              <w:t>界</w:t>
            </w:r>
            <w:r>
              <w:rPr>
                <w:rFonts w:ascii="宋体" w:hAnsi="宋体" w:cs="宋体" w:eastAsia="宋体" w:hint="default"/>
                <w:sz w:val="18"/>
                <w:szCs w:val="18"/>
              </w:rPr>
              <w:t>中</w:t>
            </w:r>
            <w:r>
              <w:rPr>
                <w:rFonts w:ascii="宋体" w:hAnsi="宋体" w:cs="宋体" w:eastAsia="宋体" w:hint="default"/>
                <w:sz w:val="18"/>
                <w:szCs w:val="18"/>
              </w:rPr>
              <w:t>心</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18"/>
                <w:szCs w:val="18"/>
              </w:rPr>
            </w:pPr>
            <w:r>
              <w:rPr>
                <w:rFonts w:ascii="Courier New"/>
                <w:spacing w:val="-2"/>
                <w:w w:val="85"/>
                <w:sz w:val="18"/>
              </w:rPr>
              <w:t>1,491,073,589.88</w:t>
            </w:r>
            <w:r>
              <w:rPr>
                <w:rFonts w:ascii="Courier New"/>
                <w:spacing w:val="-2"/>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5" w:right="0"/>
              <w:jc w:val="left"/>
              <w:rPr>
                <w:rFonts w:ascii="Courier New" w:hAnsi="Courier New" w:cs="Courier New" w:eastAsia="Courier New" w:hint="default"/>
                <w:sz w:val="18"/>
                <w:szCs w:val="18"/>
              </w:rPr>
            </w:pPr>
            <w:r>
              <w:rPr>
                <w:rFonts w:ascii="Courier New"/>
                <w:w w:val="95"/>
                <w:sz w:val="18"/>
              </w:rPr>
              <w:t>40.92</w:t>
            </w:r>
            <w:r>
              <w:rPr>
                <w:rFonts w:ascii="Courier New"/>
                <w:sz w:val="18"/>
              </w:rPr>
            </w:r>
          </w:p>
        </w:tc>
      </w:tr>
      <w:tr>
        <w:trPr>
          <w:trHeight w:val="63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z w:val="18"/>
                <w:szCs w:val="18"/>
              </w:rPr>
              <w:t>州</w:t>
            </w:r>
            <w:r>
              <w:rPr>
                <w:rFonts w:ascii="宋体" w:hAnsi="宋体" w:cs="宋体" w:eastAsia="宋体" w:hint="default"/>
                <w:sz w:val="18"/>
                <w:szCs w:val="18"/>
              </w:rPr>
              <w:t>中南</w:t>
            </w:r>
            <w:r>
              <w:rPr>
                <w:rFonts w:ascii="宋体" w:hAnsi="宋体" w:cs="宋体" w:eastAsia="宋体" w:hint="default"/>
                <w:sz w:val="18"/>
                <w:szCs w:val="18"/>
              </w:rPr>
              <w:t>世</w:t>
            </w:r>
            <w:r>
              <w:rPr>
                <w:rFonts w:ascii="宋体" w:hAnsi="宋体" w:cs="宋体" w:eastAsia="宋体" w:hint="default"/>
                <w:sz w:val="18"/>
                <w:szCs w:val="18"/>
              </w:rPr>
              <w:t>纪</w:t>
            </w:r>
            <w:r>
              <w:rPr>
                <w:rFonts w:ascii="宋体" w:hAnsi="宋体" w:cs="宋体" w:eastAsia="宋体" w:hint="default"/>
                <w:sz w:val="18"/>
                <w:szCs w:val="18"/>
              </w:rPr>
              <w:t>城</w:t>
            </w:r>
            <w:r>
              <w:rPr>
                <w:rFonts w:ascii="宋体" w:hAnsi="宋体" w:cs="宋体" w:eastAsia="宋体" w:hint="default"/>
                <w:sz w:val="18"/>
                <w:szCs w:val="18"/>
              </w:rPr>
              <w:t>房</w:t>
            </w:r>
            <w:r>
              <w:rPr>
                <w:rFonts w:ascii="宋体" w:hAnsi="宋体" w:cs="宋体" w:eastAsia="宋体" w:hint="default"/>
                <w:sz w:val="18"/>
                <w:szCs w:val="18"/>
              </w:rPr>
              <w:t>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开发</w:t>
            </w:r>
            <w:r>
              <w:rPr>
                <w:rFonts w:ascii="宋体" w:hAnsi="宋体" w:cs="宋体" w:eastAsia="宋体" w:hint="default"/>
                <w:spacing w:val="-4"/>
                <w:sz w:val="18"/>
                <w:szCs w:val="18"/>
              </w:rPr>
              <w:t>有限公司</w:t>
            </w:r>
            <w:r>
              <w:rPr>
                <w:rFonts w:ascii="宋体" w:hAnsi="宋体" w:cs="宋体" w:eastAsia="宋体" w:hint="default"/>
                <w:sz w:val="18"/>
                <w:szCs w:val="18"/>
              </w:rPr>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580,000,000.00</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5" w:right="0"/>
              <w:jc w:val="left"/>
              <w:rPr>
                <w:rFonts w:ascii="Courier New" w:hAnsi="Courier New" w:cs="Courier New" w:eastAsia="Courier New" w:hint="default"/>
                <w:sz w:val="18"/>
                <w:szCs w:val="18"/>
              </w:rPr>
            </w:pPr>
            <w:r>
              <w:rPr>
                <w:rFonts w:ascii="Courier New"/>
                <w:w w:val="95"/>
                <w:sz w:val="18"/>
              </w:rPr>
              <w:t>15.92</w:t>
            </w:r>
            <w:r>
              <w:rPr>
                <w:rFonts w:ascii="Courier New"/>
                <w:sz w:val="18"/>
              </w:rPr>
            </w:r>
          </w:p>
        </w:tc>
      </w:tr>
      <w:tr>
        <w:trPr>
          <w:trHeight w:val="63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2"/>
                <w:sz w:val="18"/>
                <w:szCs w:val="18"/>
              </w:rPr>
              <w:t>中南镇江</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开发</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533,763,544.42</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5" w:right="0"/>
              <w:jc w:val="left"/>
              <w:rPr>
                <w:rFonts w:ascii="Courier New" w:hAnsi="Courier New" w:cs="Courier New" w:eastAsia="Courier New" w:hint="default"/>
                <w:sz w:val="18"/>
                <w:szCs w:val="18"/>
              </w:rPr>
            </w:pPr>
            <w:r>
              <w:rPr>
                <w:rFonts w:ascii="Courier New"/>
                <w:w w:val="95"/>
                <w:sz w:val="18"/>
              </w:rPr>
              <w:t>14.65</w:t>
            </w:r>
            <w:r>
              <w:rPr>
                <w:rFonts w:ascii="Courier New"/>
                <w:sz w:val="18"/>
              </w:rPr>
            </w:r>
          </w:p>
        </w:tc>
      </w:tr>
      <w:tr>
        <w:trPr>
          <w:trHeight w:val="63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宋体" w:hAnsi="宋体" w:cs="宋体" w:eastAsia="宋体" w:hint="default"/>
                <w:sz w:val="18"/>
                <w:szCs w:val="18"/>
              </w:rPr>
              <w:t>海</w:t>
            </w:r>
            <w:r>
              <w:rPr>
                <w:rFonts w:ascii="宋体" w:hAnsi="宋体" w:cs="宋体" w:eastAsia="宋体" w:hint="default"/>
                <w:sz w:val="18"/>
                <w:szCs w:val="18"/>
              </w:rPr>
              <w:t>湾</w:t>
            </w:r>
            <w:r>
              <w:rPr>
                <w:rFonts w:ascii="宋体" w:hAnsi="宋体" w:cs="宋体" w:eastAsia="宋体" w:hint="default"/>
                <w:sz w:val="18"/>
                <w:szCs w:val="18"/>
              </w:rPr>
              <w:t>新</w:t>
            </w:r>
            <w:r>
              <w:rPr>
                <w:rFonts w:ascii="宋体" w:hAnsi="宋体" w:cs="宋体" w:eastAsia="宋体" w:hint="default"/>
                <w:sz w:val="18"/>
                <w:szCs w:val="18"/>
              </w:rPr>
              <w:t>城</w:t>
            </w:r>
            <w:r>
              <w:rPr>
                <w:rFonts w:ascii="宋体" w:hAnsi="宋体" w:cs="宋体" w:eastAsia="宋体" w:hint="default"/>
                <w:sz w:val="18"/>
                <w:szCs w:val="18"/>
              </w:rPr>
              <w:t>房</w:t>
            </w:r>
            <w:r>
              <w:rPr>
                <w:rFonts w:ascii="宋体" w:hAnsi="宋体" w:cs="宋体" w:eastAsia="宋体" w:hint="default"/>
                <w:sz w:val="18"/>
                <w:szCs w:val="18"/>
              </w:rPr>
              <w:t>地</w:t>
            </w:r>
            <w:r>
              <w:rPr>
                <w:rFonts w:ascii="宋体" w:hAnsi="宋体" w:cs="宋体" w:eastAsia="宋体" w:hint="default"/>
                <w:sz w:val="18"/>
                <w:szCs w:val="18"/>
              </w:rPr>
              <w:t>产</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212,746,271.48</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38" w:right="0"/>
              <w:jc w:val="left"/>
              <w:rPr>
                <w:rFonts w:ascii="Courier New" w:hAnsi="Courier New" w:cs="Courier New" w:eastAsia="Courier New" w:hint="default"/>
                <w:sz w:val="18"/>
                <w:szCs w:val="18"/>
              </w:rPr>
            </w:pPr>
            <w:r>
              <w:rPr>
                <w:rFonts w:ascii="Courier New"/>
                <w:w w:val="95"/>
                <w:sz w:val="18"/>
              </w:rPr>
              <w:t>5.84</w:t>
            </w:r>
            <w:r>
              <w:rPr>
                <w:rFonts w:ascii="Courier New"/>
                <w:sz w:val="18"/>
              </w:rPr>
            </w:r>
          </w:p>
        </w:tc>
      </w:tr>
      <w:tr>
        <w:trPr>
          <w:trHeight w:val="638" w:hRule="exact"/>
        </w:trPr>
        <w:tc>
          <w:tcPr>
            <w:tcW w:w="18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pacing w:val="2"/>
                <w:sz w:val="18"/>
                <w:szCs w:val="18"/>
              </w:rPr>
              <w:t>寿</w:t>
            </w:r>
            <w:r>
              <w:rPr>
                <w:rFonts w:ascii="宋体" w:hAnsi="宋体" w:cs="宋体" w:eastAsia="宋体" w:hint="default"/>
                <w:spacing w:val="2"/>
                <w:sz w:val="18"/>
                <w:szCs w:val="18"/>
              </w:rPr>
              <w:t>光</w:t>
            </w:r>
            <w:r>
              <w:rPr>
                <w:rFonts w:ascii="宋体" w:hAnsi="宋体" w:cs="宋体" w:eastAsia="宋体" w:hint="default"/>
                <w:spacing w:val="2"/>
                <w:sz w:val="18"/>
                <w:szCs w:val="18"/>
              </w:rPr>
              <w:t>中南</w:t>
            </w:r>
            <w:r>
              <w:rPr>
                <w:rFonts w:ascii="宋体" w:hAnsi="宋体" w:cs="宋体" w:eastAsia="宋体" w:hint="default"/>
                <w:spacing w:val="2"/>
                <w:sz w:val="18"/>
                <w:szCs w:val="18"/>
              </w:rPr>
              <w:t>房</w:t>
            </w:r>
            <w:r>
              <w:rPr>
                <w:rFonts w:ascii="宋体" w:hAnsi="宋体" w:cs="宋体" w:eastAsia="宋体" w:hint="default"/>
                <w:spacing w:val="2"/>
                <w:sz w:val="18"/>
                <w:szCs w:val="18"/>
              </w:rPr>
              <w:t>地</w:t>
            </w:r>
            <w:r>
              <w:rPr>
                <w:rFonts w:ascii="宋体" w:hAnsi="宋体" w:cs="宋体" w:eastAsia="宋体" w:hint="default"/>
                <w:spacing w:val="2"/>
                <w:sz w:val="18"/>
                <w:szCs w:val="18"/>
              </w:rPr>
              <w:t>产</w:t>
            </w:r>
            <w:r>
              <w:rPr>
                <w:rFonts w:ascii="宋体" w:hAnsi="宋体" w:cs="宋体" w:eastAsia="宋体" w:hint="default"/>
                <w:spacing w:val="2"/>
                <w:sz w:val="18"/>
                <w:szCs w:val="18"/>
              </w:rPr>
              <w:t>开发</w:t>
            </w:r>
            <w:r>
              <w:rPr>
                <w:rFonts w:ascii="宋体" w:hAnsi="宋体" w:cs="宋体" w:eastAsia="宋体" w:hint="default"/>
                <w:sz w:val="18"/>
                <w:szCs w:val="18"/>
              </w:rPr>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4"/>
                <w:sz w:val="18"/>
                <w:szCs w:val="18"/>
              </w:rPr>
              <w:t>往</w:t>
            </w:r>
            <w:r>
              <w:rPr>
                <w:rFonts w:ascii="宋体" w:hAnsi="宋体" w:cs="宋体" w:eastAsia="宋体" w:hint="default"/>
                <w:spacing w:val="-4"/>
                <w:sz w:val="18"/>
                <w:szCs w:val="18"/>
              </w:rPr>
              <w:t>来</w:t>
            </w:r>
            <w:r>
              <w:rPr>
                <w:rFonts w:ascii="宋体" w:hAnsi="宋体" w:cs="宋体" w:eastAsia="宋体" w:hint="default"/>
                <w:spacing w:val="-4"/>
                <w:sz w:val="18"/>
                <w:szCs w:val="18"/>
              </w:rPr>
              <w:t>款</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本公司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5"/>
                <w:sz w:val="18"/>
              </w:rPr>
              <w:t>174,903,806.81</w:t>
            </w:r>
            <w:r>
              <w:rPr>
                <w:rFonts w:ascii="Courier New"/>
                <w:sz w:val="18"/>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4" w:right="0"/>
              <w:jc w:val="center"/>
              <w:rPr>
                <w:rFonts w:ascii="宋体" w:hAnsi="宋体" w:cs="宋体" w:eastAsia="宋体" w:hint="default"/>
                <w:sz w:val="18"/>
                <w:szCs w:val="18"/>
              </w:rPr>
            </w:pPr>
            <w:r>
              <w:rPr>
                <w:rFonts w:ascii="Courier New" w:hAnsi="Courier New" w:cs="Courier New" w:eastAsia="Courier New" w:hint="default"/>
                <w:sz w:val="18"/>
                <w:szCs w:val="18"/>
              </w:rPr>
              <w:t>1</w:t>
            </w:r>
            <w:r>
              <w:rPr>
                <w:rFonts w:ascii="Courier New" w:hAnsi="Courier New" w:cs="Courier New" w:eastAsia="Courier New" w:hint="default"/>
                <w:spacing w:val="-80"/>
                <w:sz w:val="18"/>
                <w:szCs w:val="18"/>
              </w:rPr>
              <w:t> </w:t>
            </w:r>
            <w:r>
              <w:rPr>
                <w:rFonts w:ascii="宋体" w:hAnsi="宋体" w:cs="宋体" w:eastAsia="宋体" w:hint="default"/>
                <w:sz w:val="18"/>
                <w:szCs w:val="18"/>
              </w:rPr>
              <w:t>年</w:t>
            </w:r>
            <w:r>
              <w:rPr>
                <w:rFonts w:ascii="宋体" w:hAnsi="宋体" w:cs="宋体" w:eastAsia="宋体" w:hint="default"/>
                <w:sz w:val="18"/>
                <w:szCs w:val="18"/>
              </w:rPr>
              <w:t>以</w:t>
            </w:r>
            <w:r>
              <w:rPr>
                <w:rFonts w:ascii="宋体" w:hAnsi="宋体" w:cs="宋体" w:eastAsia="宋体" w:hint="default"/>
                <w:sz w:val="18"/>
                <w:szCs w:val="18"/>
              </w:rPr>
              <w:t>内</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38" w:right="0"/>
              <w:jc w:val="left"/>
              <w:rPr>
                <w:rFonts w:ascii="Courier New" w:hAnsi="Courier New" w:cs="Courier New" w:eastAsia="Courier New" w:hint="default"/>
                <w:sz w:val="18"/>
                <w:szCs w:val="18"/>
              </w:rPr>
            </w:pPr>
            <w:r>
              <w:rPr>
                <w:rFonts w:ascii="Courier New"/>
                <w:w w:val="95"/>
                <w:sz w:val="18"/>
              </w:rPr>
              <w:t>4.80</w:t>
            </w:r>
            <w:r>
              <w:rPr>
                <w:rFonts w:ascii="Courier New"/>
                <w:sz w:val="18"/>
              </w:rPr>
            </w:r>
          </w:p>
        </w:tc>
      </w:tr>
      <w:tr>
        <w:trPr>
          <w:trHeight w:val="367" w:hRule="exact"/>
        </w:trPr>
        <w:tc>
          <w:tcPr>
            <w:tcW w:w="18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24" w:right="0"/>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1037" w:type="dxa"/>
            <w:tcBorders>
              <w:top w:val="single" w:sz="6" w:space="0" w:color="000000"/>
              <w:left w:val="single" w:sz="6" w:space="0" w:color="000000"/>
              <w:bottom w:val="single" w:sz="12" w:space="0" w:color="000000"/>
              <w:right w:val="single" w:sz="6" w:space="0" w:color="000000"/>
            </w:tcBorders>
          </w:tcPr>
          <w:p>
            <w:pPr/>
          </w:p>
        </w:tc>
        <w:tc>
          <w:tcPr>
            <w:tcW w:w="1315"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95"/>
              <w:jc w:val="right"/>
              <w:rPr>
                <w:rFonts w:ascii="Courier New" w:hAnsi="Courier New" w:cs="Courier New" w:eastAsia="Courier New" w:hint="default"/>
                <w:sz w:val="18"/>
                <w:szCs w:val="18"/>
              </w:rPr>
            </w:pPr>
            <w:r>
              <w:rPr>
                <w:rFonts w:ascii="Courier New"/>
                <w:spacing w:val="-2"/>
                <w:w w:val="85"/>
                <w:sz w:val="18"/>
              </w:rPr>
              <w:t>2,992,487,212.59</w:t>
            </w:r>
            <w:r>
              <w:rPr>
                <w:rFonts w:ascii="Courier New"/>
                <w:spacing w:val="-2"/>
                <w:sz w:val="18"/>
              </w:rPr>
            </w:r>
          </w:p>
        </w:tc>
        <w:tc>
          <w:tcPr>
            <w:tcW w:w="1301" w:type="dxa"/>
            <w:tcBorders>
              <w:top w:val="single" w:sz="6" w:space="0" w:color="000000"/>
              <w:left w:val="single" w:sz="6" w:space="0" w:color="000000"/>
              <w:bottom w:val="single" w:sz="12" w:space="0" w:color="000000"/>
              <w:right w:val="single" w:sz="6" w:space="0" w:color="000000"/>
            </w:tcBorders>
          </w:tcPr>
          <w:p>
            <w:pPr/>
          </w:p>
        </w:tc>
        <w:tc>
          <w:tcPr>
            <w:tcW w:w="16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5"/>
              <w:ind w:left="595" w:right="0"/>
              <w:jc w:val="left"/>
              <w:rPr>
                <w:rFonts w:ascii="Courier New" w:hAnsi="Courier New" w:cs="Courier New" w:eastAsia="Courier New" w:hint="default"/>
                <w:sz w:val="18"/>
                <w:szCs w:val="18"/>
              </w:rPr>
            </w:pPr>
            <w:r>
              <w:rPr>
                <w:rFonts w:ascii="Courier New"/>
                <w:w w:val="95"/>
                <w:sz w:val="18"/>
              </w:rPr>
              <w:t>82.13</w:t>
            </w:r>
            <w:r>
              <w:rPr>
                <w:rFonts w:ascii="Courier New"/>
                <w:sz w:val="18"/>
              </w:rPr>
            </w:r>
          </w:p>
        </w:tc>
      </w:tr>
    </w:tbl>
    <w:p>
      <w:pPr>
        <w:spacing w:line="240" w:lineRule="auto" w:before="9"/>
        <w:rPr>
          <w:rFonts w:ascii="宋体" w:hAnsi="宋体" w:cs="宋体" w:eastAsia="宋体" w:hint="default"/>
          <w:sz w:val="6"/>
          <w:szCs w:val="6"/>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其</w:t>
      </w:r>
      <w:r>
        <w:rPr>
          <w:rFonts w:ascii="宋体" w:hAnsi="宋体" w:cs="宋体" w:eastAsia="宋体" w:hint="default"/>
        </w:rPr>
        <w:t>他金额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收款</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tbl>
      <w:tblPr>
        <w:tblW w:w="0" w:type="auto"/>
        <w:jc w:val="left"/>
        <w:tblInd w:w="1511" w:type="dxa"/>
        <w:tblLayout w:type="fixed"/>
        <w:tblCellMar>
          <w:top w:w="0" w:type="dxa"/>
          <w:left w:w="0" w:type="dxa"/>
          <w:bottom w:w="0" w:type="dxa"/>
          <w:right w:w="0" w:type="dxa"/>
        </w:tblCellMar>
        <w:tblLook w:val="01E0"/>
      </w:tblPr>
      <w:tblGrid>
        <w:gridCol w:w="3223"/>
        <w:gridCol w:w="2942"/>
        <w:gridCol w:w="2719"/>
      </w:tblGrid>
      <w:tr>
        <w:trPr>
          <w:trHeight w:val="310" w:hRule="exact"/>
        </w:trPr>
        <w:tc>
          <w:tcPr>
            <w:tcW w:w="3223" w:type="dxa"/>
            <w:tcBorders>
              <w:top w:val="single" w:sz="12" w:space="0" w:color="000000"/>
              <w:left w:val="nil" w:sz="6" w:space="0" w:color="auto"/>
              <w:bottom w:val="single" w:sz="6" w:space="0" w:color="000000"/>
              <w:right w:val="single" w:sz="6" w:space="0" w:color="000000"/>
            </w:tcBorders>
          </w:tcPr>
          <w:p>
            <w:pPr>
              <w:pStyle w:val="TableParagraph"/>
              <w:spacing w:line="246" w:lineRule="exact"/>
              <w:ind w:left="24"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294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项</w:t>
            </w:r>
            <w:r>
              <w:rPr>
                <w:rFonts w:ascii="宋体" w:hAnsi="宋体" w:cs="宋体" w:eastAsia="宋体" w:hint="default"/>
                <w:sz w:val="21"/>
                <w:szCs w:val="21"/>
              </w:rPr>
              <w:t>内容</w:t>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46" w:lineRule="exact"/>
              <w:ind w:left="7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账</w:t>
            </w:r>
            <w:r>
              <w:rPr>
                <w:rFonts w:ascii="宋体" w:hAnsi="宋体" w:cs="宋体" w:eastAsia="宋体" w:hint="default"/>
                <w:sz w:val="21"/>
                <w:szCs w:val="21"/>
              </w:rPr>
              <w:t>面余</w:t>
            </w:r>
            <w:r>
              <w:rPr>
                <w:rFonts w:ascii="宋体" w:hAnsi="宋体" w:cs="宋体" w:eastAsia="宋体" w:hint="default"/>
                <w:sz w:val="21"/>
                <w:szCs w:val="21"/>
              </w:rPr>
              <w:t>额</w:t>
            </w:r>
          </w:p>
        </w:tc>
      </w:tr>
      <w:tr>
        <w:trPr>
          <w:trHeight w:val="326" w:hRule="exact"/>
        </w:trPr>
        <w:tc>
          <w:tcPr>
            <w:tcW w:w="322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海门市</w:t>
            </w:r>
            <w:r>
              <w:rPr>
                <w:rFonts w:ascii="宋体" w:hAnsi="宋体" w:cs="宋体" w:eastAsia="宋体" w:hint="default"/>
                <w:sz w:val="21"/>
                <w:szCs w:val="21"/>
              </w:rPr>
              <w:t>德</w:t>
            </w:r>
            <w:r>
              <w:rPr>
                <w:rFonts w:ascii="宋体" w:hAnsi="宋体" w:cs="宋体" w:eastAsia="宋体" w:hint="default"/>
                <w:sz w:val="21"/>
                <w:szCs w:val="21"/>
              </w:rPr>
              <w:t>明</w:t>
            </w:r>
            <w:r>
              <w:rPr>
                <w:rFonts w:ascii="宋体" w:hAnsi="宋体" w:cs="宋体" w:eastAsia="宋体" w:hint="default"/>
                <w:sz w:val="21"/>
                <w:szCs w:val="21"/>
              </w:rPr>
              <w:t>初</w:t>
            </w:r>
            <w:r>
              <w:rPr>
                <w:rFonts w:ascii="宋体" w:hAnsi="宋体" w:cs="宋体" w:eastAsia="宋体" w:hint="default"/>
                <w:sz w:val="21"/>
                <w:szCs w:val="21"/>
              </w:rPr>
              <w:t>级</w:t>
            </w:r>
            <w:r>
              <w:rPr>
                <w:rFonts w:ascii="宋体" w:hAnsi="宋体" w:cs="宋体" w:eastAsia="宋体" w:hint="default"/>
                <w:sz w:val="21"/>
                <w:szCs w:val="21"/>
              </w:rPr>
              <w:t>中</w:t>
            </w:r>
            <w:r>
              <w:rPr>
                <w:rFonts w:ascii="宋体" w:hAnsi="宋体" w:cs="宋体" w:eastAsia="宋体" w:hint="default"/>
                <w:sz w:val="21"/>
                <w:szCs w:val="21"/>
              </w:rPr>
              <w:t>学</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3,000,000.00</w:t>
            </w:r>
            <w:r>
              <w:rPr>
                <w:rFonts w:ascii="Courier New"/>
                <w:sz w:val="21"/>
              </w:rPr>
            </w:r>
          </w:p>
        </w:tc>
      </w:tr>
      <w:tr>
        <w:trPr>
          <w:trHeight w:val="334" w:hRule="exact"/>
        </w:trPr>
        <w:tc>
          <w:tcPr>
            <w:tcW w:w="322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儋州</w:t>
            </w:r>
            <w:r>
              <w:rPr>
                <w:rFonts w:ascii="宋体" w:hAnsi="宋体" w:cs="宋体" w:eastAsia="宋体" w:hint="default"/>
                <w:sz w:val="21"/>
                <w:szCs w:val="21"/>
              </w:rPr>
              <w:t>滨</w:t>
            </w:r>
            <w:r>
              <w:rPr>
                <w:rFonts w:ascii="宋体" w:hAnsi="宋体" w:cs="宋体" w:eastAsia="宋体" w:hint="default"/>
                <w:sz w:val="21"/>
                <w:szCs w:val="21"/>
              </w:rPr>
              <w:t>海</w:t>
            </w:r>
            <w:r>
              <w:rPr>
                <w:rFonts w:ascii="宋体" w:hAnsi="宋体" w:cs="宋体" w:eastAsia="宋体" w:hint="default"/>
                <w:sz w:val="21"/>
                <w:szCs w:val="21"/>
              </w:rPr>
              <w:t>新</w:t>
            </w:r>
            <w:r>
              <w:rPr>
                <w:rFonts w:ascii="宋体" w:hAnsi="宋体" w:cs="宋体" w:eastAsia="宋体" w:hint="default"/>
                <w:sz w:val="21"/>
                <w:szCs w:val="21"/>
              </w:rPr>
              <w:t>区</w:t>
            </w:r>
            <w:r>
              <w:rPr>
                <w:rFonts w:ascii="宋体" w:hAnsi="宋体" w:cs="宋体" w:eastAsia="宋体" w:hint="default"/>
                <w:sz w:val="21"/>
                <w:szCs w:val="21"/>
              </w:rPr>
              <w:t>建设</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2942" w:type="dxa"/>
            <w:tcBorders>
              <w:top w:val="single" w:sz="6" w:space="0" w:color="000000"/>
              <w:left w:val="single" w:sz="6" w:space="0" w:color="000000"/>
              <w:bottom w:val="single" w:sz="12" w:space="0" w:color="000000"/>
              <w:right w:val="single" w:sz="6" w:space="0" w:color="000000"/>
            </w:tcBorders>
          </w:tcPr>
          <w:p>
            <w:pPr>
              <w:pStyle w:val="TableParagraph"/>
              <w:spacing w:line="255" w:lineRule="exact"/>
              <w:ind w:left="4" w:right="0"/>
              <w:jc w:val="center"/>
              <w:rPr>
                <w:rFonts w:ascii="宋体" w:hAnsi="宋体" w:cs="宋体" w:eastAsia="宋体" w:hint="default"/>
                <w:sz w:val="21"/>
                <w:szCs w:val="21"/>
              </w:rPr>
            </w:pPr>
            <w:r>
              <w:rPr>
                <w:rFonts w:ascii="宋体" w:hAnsi="宋体" w:cs="宋体" w:eastAsia="宋体" w:hint="default"/>
                <w:sz w:val="21"/>
                <w:szCs w:val="21"/>
              </w:rPr>
              <w:t>往</w:t>
            </w:r>
            <w:r>
              <w:rPr>
                <w:rFonts w:ascii="宋体" w:hAnsi="宋体" w:cs="宋体" w:eastAsia="宋体" w:hint="default"/>
                <w:sz w:val="21"/>
                <w:szCs w:val="21"/>
              </w:rPr>
              <w:t>来</w:t>
            </w:r>
            <w:r>
              <w:rPr>
                <w:rFonts w:ascii="宋体" w:hAnsi="宋体" w:cs="宋体" w:eastAsia="宋体" w:hint="default"/>
                <w:sz w:val="21"/>
                <w:szCs w:val="21"/>
              </w:rPr>
              <w:t>款</w:t>
            </w:r>
          </w:p>
        </w:tc>
        <w:tc>
          <w:tcPr>
            <w:tcW w:w="271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3"/>
              <w:jc w:val="right"/>
              <w:rPr>
                <w:rFonts w:ascii="Courier New" w:hAnsi="Courier New" w:cs="Courier New" w:eastAsia="Courier New" w:hint="default"/>
                <w:sz w:val="21"/>
                <w:szCs w:val="21"/>
              </w:rPr>
            </w:pPr>
            <w:r>
              <w:rPr>
                <w:rFonts w:ascii="Courier New"/>
                <w:spacing w:val="-1"/>
                <w:w w:val="80"/>
                <w:sz w:val="21"/>
              </w:rPr>
              <w:t>3,000,000.00</w:t>
            </w:r>
            <w:r>
              <w:rPr>
                <w:rFonts w:ascii="Courier New"/>
                <w:sz w:val="21"/>
              </w:rPr>
            </w:r>
          </w:p>
        </w:tc>
      </w:tr>
    </w:tbl>
    <w:p>
      <w:pPr>
        <w:spacing w:line="240" w:lineRule="auto" w:before="9"/>
        <w:rPr>
          <w:rFonts w:ascii="宋体" w:hAnsi="宋体" w:cs="宋体" w:eastAsia="宋体" w:hint="default"/>
          <w:sz w:val="6"/>
          <w:szCs w:val="6"/>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关</w:t>
      </w:r>
      <w:r>
        <w:rPr>
          <w:rFonts w:ascii="宋体" w:hAnsi="宋体" w:cs="宋体" w:eastAsia="宋体" w:hint="default"/>
        </w:rPr>
        <w:t>联</w:t>
      </w:r>
      <w:r>
        <w:rPr>
          <w:rFonts w:ascii="宋体" w:hAnsi="宋体" w:cs="宋体" w:eastAsia="宋体" w:hint="default"/>
        </w:rPr>
        <w:t>方款</w:t>
      </w:r>
      <w:r>
        <w:rPr>
          <w:rFonts w:ascii="宋体" w:hAnsi="宋体" w:cs="宋体" w:eastAsia="宋体" w:hint="default"/>
        </w:rPr>
        <w:t>项</w:t>
      </w:r>
    </w:p>
    <w:p>
      <w:pPr>
        <w:spacing w:line="240" w:lineRule="auto" w:before="1"/>
        <w:rPr>
          <w:rFonts w:ascii="宋体" w:hAnsi="宋体" w:cs="宋体" w:eastAsia="宋体" w:hint="default"/>
          <w:sz w:val="12"/>
          <w:szCs w:val="12"/>
        </w:rPr>
      </w:pPr>
    </w:p>
    <w:tbl>
      <w:tblPr>
        <w:tblW w:w="0" w:type="auto"/>
        <w:jc w:val="left"/>
        <w:tblInd w:w="1540" w:type="dxa"/>
        <w:tblLayout w:type="fixed"/>
        <w:tblCellMar>
          <w:top w:w="0" w:type="dxa"/>
          <w:left w:w="0" w:type="dxa"/>
          <w:bottom w:w="0" w:type="dxa"/>
          <w:right w:w="0" w:type="dxa"/>
        </w:tblCellMar>
        <w:tblLook w:val="01E0"/>
      </w:tblPr>
      <w:tblGrid>
        <w:gridCol w:w="3842"/>
        <w:gridCol w:w="1498"/>
        <w:gridCol w:w="1896"/>
        <w:gridCol w:w="1591"/>
      </w:tblGrid>
      <w:tr>
        <w:trPr>
          <w:trHeight w:val="569"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0"/>
              <w:ind w:left="28"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名称</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本公司</w:t>
            </w:r>
            <w:r>
              <w:rPr>
                <w:rFonts w:ascii="宋体" w:hAnsi="宋体" w:cs="宋体" w:eastAsia="宋体" w:hint="default"/>
                <w:sz w:val="21"/>
                <w:szCs w:val="21"/>
              </w:rPr>
              <w:t>关</w:t>
            </w:r>
            <w:r>
              <w:rPr>
                <w:rFonts w:ascii="宋体" w:hAnsi="宋体" w:cs="宋体" w:eastAsia="宋体" w:hint="default"/>
                <w:sz w:val="21"/>
                <w:szCs w:val="21"/>
              </w:rPr>
              <w:t>系</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末</w:t>
            </w:r>
            <w:r>
              <w:rPr>
                <w:rFonts w:ascii="宋体" w:hAnsi="宋体" w:cs="宋体" w:eastAsia="宋体" w:hint="default"/>
                <w:sz w:val="21"/>
                <w:szCs w:val="21"/>
              </w:rPr>
              <w:t>金额</w:t>
            </w:r>
          </w:p>
        </w:tc>
        <w:tc>
          <w:tcPr>
            <w:tcW w:w="1591" w:type="dxa"/>
            <w:tcBorders>
              <w:top w:val="single" w:sz="12" w:space="0" w:color="000000"/>
              <w:left w:val="single" w:sz="6" w:space="0" w:color="000000"/>
              <w:bottom w:val="single" w:sz="6" w:space="0" w:color="000000"/>
              <w:right w:val="nil" w:sz="6" w:space="0" w:color="auto"/>
            </w:tcBorders>
          </w:tcPr>
          <w:p>
            <w:pPr>
              <w:pStyle w:val="TableParagraph"/>
              <w:spacing w:line="235" w:lineRule="exact"/>
              <w:ind w:left="100" w:right="-1" w:firstLine="57"/>
              <w:jc w:val="left"/>
              <w:rPr>
                <w:rFonts w:ascii="宋体" w:hAnsi="宋体" w:cs="宋体" w:eastAsia="宋体" w:hint="default"/>
                <w:sz w:val="21"/>
                <w:szCs w:val="21"/>
              </w:rPr>
            </w:pPr>
            <w:r>
              <w:rPr>
                <w:rFonts w:ascii="宋体" w:hAnsi="宋体" w:cs="宋体" w:eastAsia="宋体" w:hint="default"/>
                <w:spacing w:val="-3"/>
                <w:sz w:val="21"/>
                <w:szCs w:val="21"/>
              </w:rPr>
              <w:t>占</w:t>
            </w:r>
            <w:r>
              <w:rPr>
                <w:rFonts w:ascii="宋体" w:hAnsi="宋体" w:cs="宋体" w:eastAsia="宋体" w:hint="default"/>
                <w:spacing w:val="-3"/>
                <w:sz w:val="21"/>
                <w:szCs w:val="21"/>
              </w:rPr>
              <w:t>其</w:t>
            </w:r>
            <w:r>
              <w:rPr>
                <w:rFonts w:ascii="宋体" w:hAnsi="宋体" w:cs="宋体" w:eastAsia="宋体" w:hint="default"/>
                <w:spacing w:val="-3"/>
                <w:sz w:val="21"/>
                <w:szCs w:val="21"/>
              </w:rPr>
              <w:t>他</w:t>
            </w:r>
            <w:r>
              <w:rPr>
                <w:rFonts w:ascii="宋体" w:hAnsi="宋体" w:cs="宋体" w:eastAsia="宋体" w:hint="default"/>
                <w:spacing w:val="-3"/>
                <w:sz w:val="21"/>
                <w:szCs w:val="21"/>
              </w:rPr>
              <w:t>应</w:t>
            </w:r>
            <w:r>
              <w:rPr>
                <w:rFonts w:ascii="宋体" w:hAnsi="宋体" w:cs="宋体" w:eastAsia="宋体" w:hint="default"/>
                <w:spacing w:val="-3"/>
                <w:sz w:val="21"/>
                <w:szCs w:val="21"/>
              </w:rPr>
              <w:t>收款</w:t>
            </w:r>
            <w:r>
              <w:rPr>
                <w:rFonts w:ascii="宋体" w:hAnsi="宋体" w:cs="宋体" w:eastAsia="宋体" w:hint="default"/>
                <w:sz w:val="21"/>
                <w:szCs w:val="21"/>
              </w:rPr>
            </w:r>
          </w:p>
          <w:p>
            <w:pPr>
              <w:pStyle w:val="TableParagraph"/>
              <w:spacing w:line="308" w:lineRule="exact"/>
              <w:ind w:left="100" w:right="-1"/>
              <w:jc w:val="left"/>
              <w:rPr>
                <w:rFonts w:ascii="宋体" w:hAnsi="宋体" w:cs="宋体" w:eastAsia="宋体" w:hint="default"/>
                <w:sz w:val="21"/>
                <w:szCs w:val="21"/>
              </w:rPr>
            </w:pPr>
            <w:r>
              <w:rPr>
                <w:rFonts w:ascii="宋体" w:hAnsi="宋体" w:cs="宋体" w:eastAsia="宋体" w:hint="default"/>
                <w:spacing w:val="-5"/>
                <w:w w:val="100"/>
                <w:sz w:val="21"/>
                <w:szCs w:val="21"/>
              </w:rPr>
              <w:t>总</w:t>
            </w:r>
            <w:r>
              <w:rPr>
                <w:rFonts w:ascii="宋体" w:hAnsi="宋体" w:cs="宋体" w:eastAsia="宋体" w:hint="default"/>
                <w:w w:val="100"/>
                <w:sz w:val="21"/>
                <w:szCs w:val="21"/>
              </w:rPr>
              <w:t>额</w:t>
            </w:r>
            <w:r>
              <w:rPr>
                <w:rFonts w:ascii="宋体" w:hAnsi="宋体" w:cs="宋体" w:eastAsia="宋体" w:hint="default"/>
                <w:w w:val="100"/>
                <w:sz w:val="21"/>
                <w:szCs w:val="21"/>
              </w:rPr>
              <w:t>的</w:t>
            </w:r>
            <w:r>
              <w:rPr>
                <w:rFonts w:ascii="宋体" w:hAnsi="宋体" w:cs="宋体" w:eastAsia="宋体" w:hint="default"/>
                <w:w w:val="100"/>
                <w:sz w:val="21"/>
                <w:szCs w:val="21"/>
              </w:rPr>
              <w:t>比</w:t>
            </w:r>
            <w:r>
              <w:rPr>
                <w:rFonts w:ascii="宋体" w:hAnsi="宋体" w:cs="宋体" w:eastAsia="宋体" w:hint="default"/>
                <w:spacing w:val="-96"/>
                <w:w w:val="100"/>
                <w:sz w:val="21"/>
                <w:szCs w:val="21"/>
              </w:rPr>
              <w:t>例</w:t>
            </w:r>
            <w:r>
              <w:rPr>
                <w:rFonts w:ascii="宋体" w:hAnsi="宋体" w:cs="宋体" w:eastAsia="宋体" w:hint="default"/>
                <w:spacing w:val="-5"/>
                <w:w w:val="100"/>
                <w:sz w:val="21"/>
                <w:szCs w:val="21"/>
              </w:rPr>
              <w:t>（</w:t>
            </w:r>
            <w:r>
              <w:rPr>
                <w:rFonts w:ascii="Courier New" w:hAnsi="Courier New" w:cs="Courier New" w:eastAsia="Courier New" w:hint="default"/>
                <w:spacing w:val="4"/>
                <w:w w:val="83"/>
                <w:sz w:val="21"/>
                <w:szCs w:val="21"/>
              </w:rPr>
              <w:t>%</w:t>
            </w:r>
            <w:r>
              <w:rPr>
                <w:rFonts w:ascii="宋体" w:hAnsi="宋体" w:cs="宋体" w:eastAsia="宋体" w:hint="default"/>
                <w:w w:val="100"/>
                <w:sz w:val="21"/>
                <w:szCs w:val="21"/>
              </w:rPr>
              <w:t>）</w:t>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1,491,073,589.88</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40.92</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z w:val="21"/>
                <w:szCs w:val="21"/>
              </w:rPr>
              <w:t>州</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580,000,000.00</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15.92</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中南镇江</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533,763,544.42</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14.65</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海</w:t>
            </w:r>
            <w:r>
              <w:rPr>
                <w:rFonts w:ascii="宋体" w:hAnsi="宋体" w:cs="宋体" w:eastAsia="宋体" w:hint="default"/>
                <w:sz w:val="21"/>
                <w:szCs w:val="21"/>
              </w:rPr>
              <w:t>湾</w:t>
            </w:r>
            <w:r>
              <w:rPr>
                <w:rFonts w:ascii="宋体" w:hAnsi="宋体" w:cs="宋体" w:eastAsia="宋体" w:hint="default"/>
                <w:sz w:val="21"/>
                <w:szCs w:val="21"/>
              </w:rPr>
              <w:t>新</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212,746,271.48</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5.84</w:t>
            </w:r>
            <w:r>
              <w:rPr>
                <w:rFonts w:ascii="Courier New"/>
                <w:sz w:val="21"/>
              </w:rPr>
            </w:r>
          </w:p>
        </w:tc>
      </w:tr>
      <w:tr>
        <w:trPr>
          <w:trHeight w:val="338"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寿</w:t>
            </w:r>
            <w:r>
              <w:rPr>
                <w:rFonts w:ascii="宋体" w:hAnsi="宋体" w:cs="宋体" w:eastAsia="宋体" w:hint="default"/>
                <w:sz w:val="21"/>
                <w:szCs w:val="21"/>
              </w:rPr>
              <w:t>光</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174,903,806.81</w:t>
            </w:r>
            <w:r>
              <w:rPr>
                <w:rFonts w:ascii="Courier New"/>
                <w:spacing w:val="-1"/>
                <w:sz w:val="21"/>
              </w:rPr>
            </w: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4.80</w:t>
            </w:r>
            <w:r>
              <w:rPr>
                <w:rFonts w:ascii="Courier New"/>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40" w:type="dxa"/>
        <w:tblLayout w:type="fixed"/>
        <w:tblCellMar>
          <w:top w:w="0" w:type="dxa"/>
          <w:left w:w="0" w:type="dxa"/>
          <w:bottom w:w="0" w:type="dxa"/>
          <w:right w:w="0" w:type="dxa"/>
        </w:tblCellMar>
        <w:tblLook w:val="01E0"/>
      </w:tblPr>
      <w:tblGrid>
        <w:gridCol w:w="3842"/>
        <w:gridCol w:w="1498"/>
        <w:gridCol w:w="1896"/>
        <w:gridCol w:w="1591"/>
      </w:tblGrid>
      <w:tr>
        <w:trPr>
          <w:trHeight w:val="334" w:hRule="exact"/>
        </w:trPr>
        <w:tc>
          <w:tcPr>
            <w:tcW w:w="384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青岛</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业</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孙</w:t>
            </w:r>
            <w:r>
              <w:rPr>
                <w:rFonts w:ascii="宋体" w:hAnsi="宋体" w:cs="宋体" w:eastAsia="宋体" w:hint="default"/>
                <w:sz w:val="21"/>
                <w:szCs w:val="21"/>
              </w:rPr>
              <w:t>公司</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125,827,414.75</w:t>
            </w:r>
            <w:r>
              <w:rPr>
                <w:rFonts w:ascii="Courier New"/>
                <w:spacing w:val="-1"/>
                <w:sz w:val="21"/>
              </w:rPr>
            </w:r>
          </w:p>
        </w:tc>
        <w:tc>
          <w:tcPr>
            <w:tcW w:w="159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3.45</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海门中南</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113,000,000.00</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3.10</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儋州</w:t>
            </w:r>
            <w:r>
              <w:rPr>
                <w:rFonts w:ascii="宋体" w:hAnsi="宋体" w:cs="宋体" w:eastAsia="宋体" w:hint="default"/>
                <w:sz w:val="21"/>
                <w:szCs w:val="21"/>
              </w:rPr>
              <w:t>中南</w:t>
            </w:r>
            <w:r>
              <w:rPr>
                <w:rFonts w:ascii="宋体" w:hAnsi="宋体" w:cs="宋体" w:eastAsia="宋体" w:hint="default"/>
                <w:sz w:val="21"/>
                <w:szCs w:val="21"/>
              </w:rPr>
              <w:t>城</w:t>
            </w:r>
            <w:r>
              <w:rPr>
                <w:rFonts w:ascii="宋体" w:hAnsi="宋体" w:cs="宋体" w:eastAsia="宋体" w:hint="default"/>
                <w:sz w:val="21"/>
                <w:szCs w:val="21"/>
              </w:rPr>
              <w:t>市</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112,110,000.00</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3.08</w:t>
            </w:r>
            <w:r>
              <w:rPr>
                <w:rFonts w:ascii="Courier New"/>
                <w:sz w:val="21"/>
              </w:rPr>
            </w:r>
          </w:p>
        </w:tc>
      </w:tr>
      <w:tr>
        <w:trPr>
          <w:trHeight w:val="562"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5"/>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有限公司</w:t>
            </w:r>
            <w:r>
              <w:rPr>
                <w:rFonts w:ascii="宋体" w:hAnsi="宋体" w:cs="宋体" w:eastAsia="宋体" w:hint="default"/>
                <w:sz w:val="21"/>
                <w:szCs w:val="21"/>
              </w:rPr>
              <w:t>上</w:t>
            </w:r>
            <w:r>
              <w:rPr>
                <w:rFonts w:ascii="宋体" w:hAnsi="宋体" w:cs="宋体" w:eastAsia="宋体" w:hint="default"/>
                <w:sz w:val="21"/>
                <w:szCs w:val="21"/>
              </w:rPr>
              <w:t>海</w:t>
            </w:r>
            <w:r>
              <w:rPr>
                <w:rFonts w:ascii="宋体" w:hAnsi="宋体" w:cs="宋体" w:eastAsia="宋体" w:hint="default"/>
                <w:sz w:val="21"/>
                <w:szCs w:val="21"/>
              </w:rPr>
              <w:t>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分</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right="95"/>
              <w:jc w:val="right"/>
              <w:rPr>
                <w:rFonts w:ascii="Courier New" w:hAnsi="Courier New" w:cs="Courier New" w:eastAsia="Courier New" w:hint="default"/>
                <w:sz w:val="21"/>
                <w:szCs w:val="21"/>
              </w:rPr>
            </w:pPr>
            <w:r>
              <w:rPr>
                <w:rFonts w:ascii="Courier New"/>
                <w:spacing w:val="-1"/>
                <w:w w:val="80"/>
                <w:sz w:val="21"/>
              </w:rPr>
              <w:t>105,000,000.00</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5"/>
              <w:ind w:right="98"/>
              <w:jc w:val="right"/>
              <w:rPr>
                <w:rFonts w:ascii="Courier New" w:hAnsi="Courier New" w:cs="Courier New" w:eastAsia="Courier New" w:hint="default"/>
                <w:sz w:val="21"/>
                <w:szCs w:val="21"/>
              </w:rPr>
            </w:pPr>
            <w:r>
              <w:rPr>
                <w:rFonts w:ascii="Courier New"/>
                <w:w w:val="80"/>
                <w:sz w:val="21"/>
              </w:rPr>
              <w:t>2.88</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通华城</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83,756,268.98</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2.30</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儋州</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23,110,419.06</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0.63</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中南建工设备</w:t>
            </w:r>
            <w:r>
              <w:rPr>
                <w:rFonts w:ascii="宋体" w:hAnsi="宋体" w:cs="宋体" w:eastAsia="宋体" w:hint="default"/>
                <w:sz w:val="21"/>
                <w:szCs w:val="21"/>
              </w:rPr>
              <w:t>安装</w:t>
            </w:r>
            <w:r>
              <w:rPr>
                <w:rFonts w:ascii="宋体" w:hAnsi="宋体" w:cs="宋体" w:eastAsia="宋体" w:hint="default"/>
                <w:sz w:val="21"/>
                <w:szCs w:val="21"/>
              </w:rPr>
              <w:t>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孙</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5"/>
              <w:jc w:val="right"/>
              <w:rPr>
                <w:rFonts w:ascii="Courier New" w:hAnsi="Courier New" w:cs="Courier New" w:eastAsia="Courier New" w:hint="default"/>
                <w:sz w:val="21"/>
                <w:szCs w:val="21"/>
              </w:rPr>
            </w:pPr>
            <w:r>
              <w:rPr>
                <w:rFonts w:ascii="Courier New"/>
                <w:spacing w:val="-1"/>
                <w:w w:val="80"/>
                <w:sz w:val="21"/>
              </w:rPr>
              <w:t>17,551,651.65</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0.48</w:t>
            </w:r>
            <w:r>
              <w:rPr>
                <w:rFonts w:ascii="Courier New"/>
                <w:sz w:val="21"/>
              </w:rPr>
            </w:r>
          </w:p>
        </w:tc>
      </w:tr>
      <w:tr>
        <w:trPr>
          <w:trHeight w:val="331"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园林</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5"/>
              <w:jc w:val="right"/>
              <w:rPr>
                <w:rFonts w:ascii="Courier New" w:hAnsi="Courier New" w:cs="Courier New" w:eastAsia="Courier New" w:hint="default"/>
                <w:sz w:val="21"/>
                <w:szCs w:val="21"/>
              </w:rPr>
            </w:pPr>
            <w:r>
              <w:rPr>
                <w:rFonts w:ascii="Courier New"/>
                <w:spacing w:val="-1"/>
                <w:w w:val="80"/>
                <w:sz w:val="21"/>
              </w:rPr>
              <w:t>10,586,376.10</w:t>
            </w:r>
            <w:r>
              <w:rPr>
                <w:rFonts w:ascii="Courier New"/>
                <w:spacing w:val="-1"/>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98"/>
              <w:jc w:val="right"/>
              <w:rPr>
                <w:rFonts w:ascii="Courier New" w:hAnsi="Courier New" w:cs="Courier New" w:eastAsia="Courier New" w:hint="default"/>
                <w:sz w:val="21"/>
                <w:szCs w:val="21"/>
              </w:rPr>
            </w:pPr>
            <w:r>
              <w:rPr>
                <w:rFonts w:ascii="Courier New"/>
                <w:w w:val="80"/>
                <w:sz w:val="21"/>
              </w:rPr>
              <w:t>0.29</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京</w:t>
            </w:r>
            <w:r>
              <w:rPr>
                <w:rFonts w:ascii="宋体" w:hAnsi="宋体" w:cs="宋体" w:eastAsia="宋体" w:hint="default"/>
                <w:sz w:val="21"/>
                <w:szCs w:val="21"/>
              </w:rPr>
              <w:t>常</w:t>
            </w:r>
            <w:r>
              <w:rPr>
                <w:rFonts w:ascii="宋体" w:hAnsi="宋体" w:cs="宋体" w:eastAsia="宋体" w:hint="default"/>
                <w:sz w:val="21"/>
                <w:szCs w:val="21"/>
              </w:rPr>
              <w:t>锦</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9,893,365.63</w:t>
            </w:r>
            <w:r>
              <w:rPr>
                <w:rFonts w:ascii="Courier New"/>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0.27</w:t>
            </w:r>
            <w:r>
              <w:rPr>
                <w:rFonts w:ascii="Courier New"/>
                <w:sz w:val="21"/>
              </w:rPr>
            </w:r>
          </w:p>
        </w:tc>
      </w:tr>
      <w:tr>
        <w:trPr>
          <w:trHeight w:val="638"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建</w:t>
            </w:r>
            <w:r>
              <w:rPr>
                <w:rFonts w:ascii="宋体" w:hAnsi="宋体" w:cs="宋体" w:eastAsia="宋体" w:hint="default"/>
                <w:sz w:val="21"/>
                <w:szCs w:val="21"/>
              </w:rPr>
              <w:t>筑</w:t>
            </w:r>
            <w:r>
              <w:rPr>
                <w:rFonts w:ascii="宋体" w:hAnsi="宋体" w:cs="宋体" w:eastAsia="宋体" w:hint="default"/>
                <w:sz w:val="21"/>
                <w:szCs w:val="21"/>
              </w:rPr>
              <w:t>工</w:t>
            </w:r>
            <w:r>
              <w:rPr>
                <w:rFonts w:ascii="宋体" w:hAnsi="宋体" w:cs="宋体" w:eastAsia="宋体" w:hint="default"/>
                <w:sz w:val="21"/>
                <w:szCs w:val="21"/>
              </w:rPr>
              <w:t>程</w:t>
            </w:r>
            <w:r>
              <w:rPr>
                <w:rFonts w:ascii="宋体" w:hAnsi="宋体" w:cs="宋体" w:eastAsia="宋体" w:hint="default"/>
                <w:sz w:val="21"/>
                <w:szCs w:val="21"/>
              </w:rPr>
              <w:t>总</w:t>
            </w:r>
            <w:r>
              <w:rPr>
                <w:rFonts w:ascii="宋体" w:hAnsi="宋体" w:cs="宋体" w:eastAsia="宋体" w:hint="default"/>
                <w:sz w:val="21"/>
                <w:szCs w:val="21"/>
              </w:rPr>
              <w:t>承</w:t>
            </w:r>
            <w:r>
              <w:rPr>
                <w:rFonts w:ascii="宋体" w:hAnsi="宋体" w:cs="宋体" w:eastAsia="宋体" w:hint="default"/>
                <w:sz w:val="21"/>
                <w:szCs w:val="21"/>
              </w:rPr>
              <w:t>包</w:t>
            </w:r>
            <w:r>
              <w:rPr>
                <w:rFonts w:ascii="宋体" w:hAnsi="宋体" w:cs="宋体" w:eastAsia="宋体" w:hint="default"/>
                <w:sz w:val="21"/>
                <w:szCs w:val="21"/>
              </w:rPr>
              <w:t>有限公司</w:t>
            </w:r>
            <w:r>
              <w:rPr>
                <w:rFonts w:ascii="宋体" w:hAnsi="宋体" w:cs="宋体" w:eastAsia="宋体" w:hint="default"/>
                <w:sz w:val="21"/>
                <w:szCs w:val="21"/>
              </w:rPr>
              <w:t>营</w:t>
            </w:r>
            <w:r>
              <w:rPr>
                <w:rFonts w:ascii="宋体" w:hAnsi="宋体" w:cs="宋体" w:eastAsia="宋体" w:hint="default"/>
                <w:sz w:val="21"/>
                <w:szCs w:val="21"/>
              </w:rPr>
              <w:t>口</w:t>
            </w:r>
            <w:r>
              <w:rPr>
                <w:rFonts w:ascii="宋体" w:hAnsi="宋体" w:cs="宋体" w:eastAsia="宋体" w:hint="default"/>
                <w:sz w:val="21"/>
                <w:szCs w:val="21"/>
              </w:rPr>
              <w:t>分</w:t>
            </w:r>
            <w:r>
              <w:rPr>
                <w:rFonts w:ascii="宋体" w:hAnsi="宋体" w:cs="宋体" w:eastAsia="宋体" w:hint="default"/>
                <w:sz w:val="21"/>
                <w:szCs w:val="21"/>
              </w:rPr>
              <w:t>公</w:t>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z w:val="21"/>
                <w:szCs w:val="21"/>
              </w:rPr>
              <w:t>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spacing w:val="-1"/>
                <w:w w:val="80"/>
                <w:sz w:val="21"/>
              </w:rPr>
              <w:t>5,600,000.00</w:t>
            </w:r>
            <w:r>
              <w:rPr>
                <w:rFonts w:ascii="Courier New"/>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Courier New" w:hAnsi="Courier New" w:cs="Courier New" w:eastAsia="Courier New" w:hint="default"/>
                <w:sz w:val="21"/>
                <w:szCs w:val="21"/>
              </w:rPr>
            </w:pPr>
            <w:r>
              <w:rPr>
                <w:rFonts w:ascii="Courier New"/>
                <w:w w:val="80"/>
                <w:sz w:val="21"/>
              </w:rPr>
              <w:t>0.15</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淮</w:t>
            </w:r>
            <w:r>
              <w:rPr>
                <w:rFonts w:ascii="宋体" w:hAnsi="宋体" w:cs="宋体" w:eastAsia="宋体" w:hint="default"/>
                <w:sz w:val="21"/>
                <w:szCs w:val="21"/>
              </w:rPr>
              <w:t>安</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城</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5,205,895.00</w:t>
            </w:r>
            <w:r>
              <w:rPr>
                <w:rFonts w:ascii="Courier New"/>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0.14</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开发</w:t>
            </w:r>
            <w:r>
              <w:rPr>
                <w:rFonts w:ascii="宋体" w:hAnsi="宋体" w:cs="宋体" w:eastAsia="宋体" w:hint="default"/>
                <w:sz w:val="21"/>
                <w:szCs w:val="21"/>
              </w:rPr>
              <w:t>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3,577,189.16</w:t>
            </w:r>
            <w:r>
              <w:rPr>
                <w:rFonts w:ascii="Courier New"/>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0.10</w:t>
            </w:r>
            <w:r>
              <w:rPr>
                <w:rFonts w:ascii="Courier New"/>
                <w:sz w:val="21"/>
              </w:rPr>
            </w:r>
          </w:p>
        </w:tc>
      </w:tr>
      <w:tr>
        <w:trPr>
          <w:trHeight w:val="326" w:hRule="exact"/>
        </w:trPr>
        <w:tc>
          <w:tcPr>
            <w:tcW w:w="384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世</w:t>
            </w:r>
            <w:r>
              <w:rPr>
                <w:rFonts w:ascii="宋体" w:hAnsi="宋体" w:cs="宋体" w:eastAsia="宋体" w:hint="default"/>
                <w:sz w:val="21"/>
                <w:szCs w:val="21"/>
              </w:rPr>
              <w:t>纪</w:t>
            </w:r>
            <w:r>
              <w:rPr>
                <w:rFonts w:ascii="宋体" w:hAnsi="宋体" w:cs="宋体" w:eastAsia="宋体" w:hint="default"/>
                <w:sz w:val="21"/>
                <w:szCs w:val="21"/>
              </w:rPr>
              <w:t>花</w:t>
            </w:r>
            <w:r>
              <w:rPr>
                <w:rFonts w:ascii="宋体" w:hAnsi="宋体" w:cs="宋体" w:eastAsia="宋体" w:hint="default"/>
                <w:sz w:val="21"/>
                <w:szCs w:val="21"/>
              </w:rPr>
              <w:t>城</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3,446,250.00</w:t>
            </w:r>
            <w:r>
              <w:rPr>
                <w:rFonts w:ascii="Courier New"/>
                <w:sz w:val="21"/>
              </w:rPr>
            </w: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0.09</w:t>
            </w:r>
            <w:r>
              <w:rPr>
                <w:rFonts w:ascii="Courier New"/>
                <w:sz w:val="21"/>
              </w:rPr>
            </w:r>
          </w:p>
        </w:tc>
      </w:tr>
      <w:tr>
        <w:trPr>
          <w:trHeight w:val="338" w:hRule="exact"/>
        </w:trPr>
        <w:tc>
          <w:tcPr>
            <w:tcW w:w="3842"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盐</w:t>
            </w:r>
            <w:r>
              <w:rPr>
                <w:rFonts w:ascii="宋体" w:hAnsi="宋体" w:cs="宋体" w:eastAsia="宋体" w:hint="default"/>
                <w:sz w:val="21"/>
                <w:szCs w:val="21"/>
              </w:rPr>
              <w:t>城</w:t>
            </w:r>
            <w:r>
              <w:rPr>
                <w:rFonts w:ascii="宋体" w:hAnsi="宋体" w:cs="宋体" w:eastAsia="宋体" w:hint="default"/>
                <w:sz w:val="21"/>
                <w:szCs w:val="21"/>
              </w:rPr>
              <w:t>中南</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投</w:t>
            </w:r>
            <w:r>
              <w:rPr>
                <w:rFonts w:ascii="宋体" w:hAnsi="宋体" w:cs="宋体" w:eastAsia="宋体" w:hint="default"/>
                <w:sz w:val="21"/>
                <w:szCs w:val="21"/>
              </w:rPr>
              <w:t>资有限公司</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z w:val="21"/>
                <w:szCs w:val="21"/>
              </w:rPr>
              <w:t>公司</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spacing w:val="-1"/>
                <w:w w:val="80"/>
                <w:sz w:val="21"/>
              </w:rPr>
              <w:t>1,058,852.84</w:t>
            </w:r>
            <w:r>
              <w:rPr>
                <w:rFonts w:ascii="Courier New"/>
                <w:sz w:val="21"/>
              </w:rPr>
            </w: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98"/>
              <w:jc w:val="right"/>
              <w:rPr>
                <w:rFonts w:ascii="Courier New" w:hAnsi="Courier New" w:cs="Courier New" w:eastAsia="Courier New" w:hint="default"/>
                <w:sz w:val="21"/>
                <w:szCs w:val="21"/>
              </w:rPr>
            </w:pPr>
            <w:r>
              <w:rPr>
                <w:rFonts w:ascii="Courier New"/>
                <w:w w:val="80"/>
                <w:sz w:val="21"/>
              </w:rPr>
              <w:t>0.03</w:t>
            </w:r>
            <w:r>
              <w:rPr>
                <w:rFonts w:ascii="Courier New"/>
                <w:sz w:val="21"/>
              </w:rPr>
            </w:r>
          </w:p>
        </w:tc>
      </w:tr>
    </w:tbl>
    <w:p>
      <w:pPr>
        <w:spacing w:line="240" w:lineRule="auto" w:before="1"/>
        <w:rPr>
          <w:rFonts w:ascii="Times New Roman" w:hAnsi="Times New Roman" w:cs="Times New Roman" w:eastAsia="Times New Roman" w:hint="default"/>
          <w:sz w:val="15"/>
          <w:szCs w:val="15"/>
        </w:rPr>
      </w:pPr>
    </w:p>
    <w:p>
      <w:pPr>
        <w:pStyle w:val="Heading4"/>
        <w:spacing w:line="367" w:lineRule="exact"/>
        <w:ind w:right="0"/>
        <w:jc w:val="left"/>
        <w:rPr>
          <w:b w:val="0"/>
          <w:bCs w:val="0"/>
        </w:rPr>
      </w:pPr>
      <w:r>
        <w:rPr/>
        <w:t>（二）  </w:t>
      </w:r>
      <w:r>
        <w:rPr>
          <w:rFonts w:ascii="Microsoft JhengHei" w:hAnsi="Microsoft JhengHei" w:cs="Microsoft JhengHei" w:eastAsia="Microsoft JhengHei" w:hint="default"/>
        </w:rPr>
        <w:t>长</w:t>
      </w:r>
      <w:r>
        <w:rPr>
          <w:rFonts w:ascii="Microsoft JhengHei" w:hAnsi="Microsoft JhengHei" w:cs="Microsoft JhengHei" w:eastAsia="Microsoft JhengHei" w:hint="default"/>
        </w:rPr>
        <w:t>期</w:t>
      </w:r>
      <w:r>
        <w:rPr/>
        <w:t>股</w:t>
      </w:r>
      <w:r>
        <w:rPr>
          <w:rFonts w:ascii="Microsoft JhengHei" w:hAnsi="Microsoft JhengHei" w:cs="Microsoft JhengHei" w:eastAsia="Microsoft JhengHei" w:hint="default"/>
        </w:rPr>
        <w:t>权</w:t>
      </w:r>
      <w:r>
        <w:rPr>
          <w:rFonts w:ascii="Microsoft JhengHei" w:hAnsi="Microsoft JhengHei" w:cs="Microsoft JhengHei" w:eastAsia="Microsoft JhengHei" w:hint="default"/>
        </w:rPr>
        <w:t>投</w:t>
      </w:r>
      <w:r>
        <w:rPr/>
        <w:t>资</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left="2034" w:right="0"/>
        <w:jc w:val="left"/>
        <w:rPr>
          <w:rFonts w:ascii="宋体" w:hAnsi="宋体" w:cs="宋体" w:eastAsia="宋体" w:hint="default"/>
        </w:rPr>
      </w:pP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0"/>
        <w:rPr>
          <w:rFonts w:ascii="宋体" w:hAnsi="宋体" w:cs="宋体" w:eastAsia="宋体" w:hint="default"/>
          <w:sz w:val="15"/>
          <w:szCs w:val="15"/>
        </w:rPr>
      </w:pPr>
    </w:p>
    <w:tbl>
      <w:tblPr>
        <w:tblW w:w="0" w:type="auto"/>
        <w:jc w:val="left"/>
        <w:tblInd w:w="1098" w:type="dxa"/>
        <w:tblLayout w:type="fixed"/>
        <w:tblCellMar>
          <w:top w:w="0" w:type="dxa"/>
          <w:left w:w="0" w:type="dxa"/>
          <w:bottom w:w="0" w:type="dxa"/>
          <w:right w:w="0" w:type="dxa"/>
        </w:tblCellMar>
        <w:tblLook w:val="01E0"/>
      </w:tblPr>
      <w:tblGrid>
        <w:gridCol w:w="3324"/>
        <w:gridCol w:w="830"/>
        <w:gridCol w:w="763"/>
        <w:gridCol w:w="1656"/>
        <w:gridCol w:w="1478"/>
        <w:gridCol w:w="1658"/>
      </w:tblGrid>
      <w:tr>
        <w:trPr>
          <w:trHeight w:val="487" w:hRule="exact"/>
        </w:trPr>
        <w:tc>
          <w:tcPr>
            <w:tcW w:w="33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2"/>
              <w:ind w:left="24" w:right="0"/>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830"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left="9" w:right="0"/>
              <w:jc w:val="center"/>
              <w:rPr>
                <w:rFonts w:ascii="宋体" w:hAnsi="宋体" w:cs="宋体" w:eastAsia="宋体" w:hint="default"/>
                <w:sz w:val="18"/>
                <w:szCs w:val="18"/>
              </w:rPr>
            </w:pPr>
            <w:r>
              <w:rPr>
                <w:rFonts w:ascii="宋体" w:hAnsi="宋体" w:cs="宋体" w:eastAsia="宋体" w:hint="default"/>
                <w:spacing w:val="-4"/>
                <w:sz w:val="18"/>
                <w:szCs w:val="18"/>
              </w:rPr>
              <w:t>核</w:t>
            </w:r>
            <w:r>
              <w:rPr>
                <w:rFonts w:ascii="宋体" w:hAnsi="宋体" w:cs="宋体" w:eastAsia="宋体" w:hint="default"/>
                <w:spacing w:val="-4"/>
                <w:sz w:val="18"/>
                <w:szCs w:val="18"/>
              </w:rPr>
              <w:t>算</w:t>
            </w:r>
            <w:r>
              <w:rPr>
                <w:rFonts w:ascii="宋体" w:hAnsi="宋体" w:cs="宋体" w:eastAsia="宋体" w:hint="default"/>
                <w:spacing w:val="-4"/>
                <w:sz w:val="18"/>
                <w:szCs w:val="18"/>
              </w:rPr>
              <w:t>方</w:t>
            </w:r>
          </w:p>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法</w:t>
            </w:r>
            <w:r>
              <w:rPr>
                <w:rFonts w:ascii="宋体" w:hAnsi="宋体" w:cs="宋体" w:eastAsia="宋体" w:hint="default"/>
                <w:sz w:val="18"/>
                <w:szCs w:val="18"/>
              </w:rPr>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成</w:t>
            </w:r>
          </w:p>
          <w:p>
            <w:pPr>
              <w:pStyle w:val="TableParagraph"/>
              <w:spacing w:line="23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z w:val="18"/>
                <w:szCs w:val="18"/>
              </w:rPr>
            </w:r>
          </w:p>
        </w:tc>
        <w:tc>
          <w:tcPr>
            <w:tcW w:w="16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283"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初</w:t>
            </w:r>
            <w:r>
              <w:rPr>
                <w:rFonts w:ascii="宋体" w:hAnsi="宋体" w:cs="宋体" w:eastAsia="宋体" w:hint="default"/>
                <w:spacing w:val="-3"/>
                <w:sz w:val="18"/>
                <w:szCs w:val="18"/>
              </w:rPr>
              <w:t>账</w:t>
            </w:r>
            <w:r>
              <w:rPr>
                <w:rFonts w:ascii="宋体" w:hAnsi="宋体" w:cs="宋体" w:eastAsia="宋体" w:hint="default"/>
                <w:spacing w:val="-3"/>
                <w:sz w:val="18"/>
                <w:szCs w:val="18"/>
              </w:rPr>
              <w:t>面余</w:t>
            </w:r>
            <w:r>
              <w:rPr>
                <w:rFonts w:ascii="宋体" w:hAnsi="宋体" w:cs="宋体" w:eastAsia="宋体" w:hint="default"/>
                <w:spacing w:val="-3"/>
                <w:sz w:val="18"/>
                <w:szCs w:val="18"/>
              </w:rPr>
              <w:t>额</w:t>
            </w: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增减</w:t>
            </w:r>
            <w:r>
              <w:rPr>
                <w:rFonts w:ascii="宋体" w:hAnsi="宋体" w:cs="宋体" w:eastAsia="宋体" w:hint="default"/>
                <w:spacing w:val="-3"/>
                <w:sz w:val="18"/>
                <w:szCs w:val="18"/>
              </w:rPr>
              <w:t>额（</w:t>
            </w:r>
            <w:r>
              <w:rPr>
                <w:rFonts w:ascii="宋体" w:hAnsi="宋体" w:cs="宋体" w:eastAsia="宋体" w:hint="default"/>
                <w:spacing w:val="-3"/>
                <w:sz w:val="18"/>
                <w:szCs w:val="18"/>
              </w:rPr>
              <w:t>减</w:t>
            </w:r>
          </w:p>
          <w:p>
            <w:pPr>
              <w:pStyle w:val="TableParagraph"/>
              <w:spacing w:line="262" w:lineRule="exact"/>
              <w:ind w:left="105" w:right="0"/>
              <w:jc w:val="left"/>
              <w:rPr>
                <w:rFonts w:ascii="宋体" w:hAnsi="宋体" w:cs="宋体" w:eastAsia="宋体" w:hint="default"/>
                <w:sz w:val="18"/>
                <w:szCs w:val="18"/>
              </w:rPr>
            </w:pPr>
            <w:r>
              <w:rPr>
                <w:rFonts w:ascii="宋体" w:hAnsi="宋体" w:cs="宋体" w:eastAsia="宋体" w:hint="default"/>
                <w:spacing w:val="-5"/>
                <w:w w:val="101"/>
                <w:sz w:val="18"/>
                <w:szCs w:val="18"/>
              </w:rPr>
              <w:t>少</w:t>
            </w:r>
            <w:r>
              <w:rPr>
                <w:rFonts w:ascii="宋体" w:hAnsi="宋体" w:cs="宋体" w:eastAsia="宋体" w:hint="default"/>
                <w:spacing w:val="-96"/>
                <w:w w:val="101"/>
                <w:sz w:val="18"/>
                <w:szCs w:val="18"/>
              </w:rPr>
              <w:t>以</w:t>
            </w:r>
            <w:r>
              <w:rPr>
                <w:rFonts w:ascii="宋体" w:hAnsi="宋体" w:cs="宋体" w:eastAsia="宋体" w:hint="default"/>
                <w:w w:val="101"/>
                <w:sz w:val="18"/>
                <w:szCs w:val="18"/>
              </w:rPr>
              <w:t>“</w:t>
            </w:r>
            <w:r>
              <w:rPr>
                <w:rFonts w:ascii="Courier New" w:hAnsi="Courier New" w:cs="Courier New" w:eastAsia="Courier New" w:hint="default"/>
                <w:spacing w:val="-5"/>
                <w:w w:val="84"/>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号</w:t>
            </w:r>
            <w:r>
              <w:rPr>
                <w:rFonts w:ascii="宋体" w:hAnsi="宋体" w:cs="宋体" w:eastAsia="宋体" w:hint="default"/>
                <w:w w:val="101"/>
                <w:sz w:val="18"/>
                <w:szCs w:val="18"/>
              </w:rPr>
              <w:t>填</w:t>
            </w:r>
            <w:r>
              <w:rPr>
                <w:rFonts w:ascii="宋体" w:hAnsi="宋体" w:cs="宋体" w:eastAsia="宋体" w:hint="default"/>
                <w:spacing w:val="-5"/>
                <w:w w:val="101"/>
                <w:sz w:val="18"/>
                <w:szCs w:val="18"/>
              </w:rPr>
              <w:t>列</w:t>
            </w:r>
            <w:r>
              <w:rPr>
                <w:rFonts w:ascii="宋体" w:hAnsi="宋体" w:cs="宋体" w:eastAsia="宋体" w:hint="default"/>
                <w:w w:val="101"/>
                <w:sz w:val="18"/>
                <w:szCs w:val="18"/>
              </w:rPr>
              <w:t>）</w:t>
            </w:r>
            <w:r>
              <w:rPr>
                <w:rFonts w:ascii="宋体" w:hAnsi="宋体" w:cs="宋体" w:eastAsia="宋体" w:hint="default"/>
                <w:sz w:val="18"/>
                <w:szCs w:val="18"/>
              </w:rPr>
            </w:r>
          </w:p>
        </w:tc>
        <w:tc>
          <w:tcPr>
            <w:tcW w:w="16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2"/>
              <w:ind w:left="278" w:right="0"/>
              <w:jc w:val="left"/>
              <w:rPr>
                <w:rFonts w:ascii="宋体" w:hAnsi="宋体" w:cs="宋体" w:eastAsia="宋体" w:hint="default"/>
                <w:sz w:val="18"/>
                <w:szCs w:val="18"/>
              </w:rPr>
            </w:pPr>
            <w:r>
              <w:rPr>
                <w:rFonts w:ascii="宋体" w:hAnsi="宋体" w:cs="宋体" w:eastAsia="宋体" w:hint="default"/>
                <w:spacing w:val="-3"/>
                <w:sz w:val="18"/>
                <w:szCs w:val="18"/>
              </w:rPr>
              <w:t>年</w:t>
            </w:r>
            <w:r>
              <w:rPr>
                <w:rFonts w:ascii="宋体" w:hAnsi="宋体" w:cs="宋体" w:eastAsia="宋体" w:hint="default"/>
                <w:spacing w:val="-3"/>
                <w:sz w:val="18"/>
                <w:szCs w:val="18"/>
              </w:rPr>
              <w:t>末</w:t>
            </w:r>
            <w:r>
              <w:rPr>
                <w:rFonts w:ascii="宋体" w:hAnsi="宋体" w:cs="宋体" w:eastAsia="宋体" w:hint="default"/>
                <w:spacing w:val="-3"/>
                <w:sz w:val="18"/>
                <w:szCs w:val="18"/>
              </w:rPr>
              <w:t>账</w:t>
            </w:r>
            <w:r>
              <w:rPr>
                <w:rFonts w:ascii="宋体" w:hAnsi="宋体" w:cs="宋体" w:eastAsia="宋体" w:hint="default"/>
                <w:spacing w:val="-3"/>
                <w:sz w:val="18"/>
                <w:szCs w:val="18"/>
              </w:rPr>
              <w:t>面余</w:t>
            </w:r>
            <w:r>
              <w:rPr>
                <w:rFonts w:ascii="宋体" w:hAnsi="宋体" w:cs="宋体" w:eastAsia="宋体" w:hint="default"/>
                <w:spacing w:val="-3"/>
                <w:sz w:val="18"/>
                <w:szCs w:val="18"/>
              </w:rPr>
              <w:t>额</w:t>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园林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10,000,000.00</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盐</w:t>
            </w:r>
            <w:r>
              <w:rPr>
                <w:rFonts w:ascii="宋体" w:hAnsi="宋体" w:cs="宋体" w:eastAsia="宋体" w:hint="default"/>
                <w:spacing w:val="-6"/>
                <w:sz w:val="18"/>
                <w:szCs w:val="18"/>
              </w:rPr>
              <w:t>城</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投</w:t>
            </w:r>
            <w:r>
              <w:rPr>
                <w:rFonts w:ascii="宋体" w:hAnsi="宋体" w:cs="宋体" w:eastAsia="宋体" w:hint="default"/>
                <w:spacing w:val="-6"/>
                <w:sz w:val="18"/>
                <w:szCs w:val="18"/>
              </w:rPr>
              <w:t>资有限公司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9" w:right="0"/>
              <w:jc w:val="center"/>
              <w:rPr>
                <w:rFonts w:ascii="Courier New" w:hAnsi="Courier New" w:cs="Courier New" w:eastAsia="Courier New" w:hint="default"/>
                <w:sz w:val="18"/>
                <w:szCs w:val="18"/>
              </w:rPr>
            </w:pPr>
            <w:r>
              <w:rPr>
                <w:rFonts w:ascii="Courier New"/>
                <w:spacing w:val="-3"/>
                <w:w w:val="90"/>
                <w:sz w:val="18"/>
              </w:rPr>
              <w:t>150,000,000.00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250,000,000.00</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center"/>
              <w:rPr>
                <w:rFonts w:ascii="Courier New" w:hAnsi="Courier New" w:cs="Courier New" w:eastAsia="Courier New" w:hint="default"/>
                <w:sz w:val="18"/>
                <w:szCs w:val="18"/>
              </w:rPr>
            </w:pPr>
            <w:r>
              <w:rPr>
                <w:rFonts w:ascii="Courier New"/>
                <w:w w:val="85"/>
                <w:sz w:val="18"/>
              </w:rPr>
              <w:t>80,000,000.00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31"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1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97.00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center"/>
              <w:rPr>
                <w:rFonts w:ascii="Courier New" w:hAnsi="Courier New" w:cs="Courier New" w:eastAsia="Courier New" w:hint="default"/>
                <w:sz w:val="18"/>
                <w:szCs w:val="18"/>
              </w:rPr>
            </w:pPr>
            <w:r>
              <w:rPr>
                <w:rFonts w:ascii="Courier New"/>
                <w:w w:val="85"/>
                <w:sz w:val="18"/>
              </w:rPr>
              <w:t>77,000,000.00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97,000,000.00</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42.86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258,520,217.47</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常</w:t>
            </w:r>
            <w:r>
              <w:rPr>
                <w:rFonts w:ascii="宋体" w:hAnsi="宋体" w:cs="宋体" w:eastAsia="宋体" w:hint="default"/>
                <w:spacing w:val="-6"/>
                <w:sz w:val="18"/>
                <w:szCs w:val="18"/>
              </w:rPr>
              <w:t>熟</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790,356,249.30</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通华城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124,842,909.50</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1,595,220.69</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92" w:right="0"/>
              <w:jc w:val="center"/>
              <w:rPr>
                <w:rFonts w:ascii="Courier New" w:hAnsi="Courier New" w:cs="Courier New" w:eastAsia="Courier New" w:hint="default"/>
                <w:sz w:val="18"/>
                <w:szCs w:val="18"/>
              </w:rPr>
            </w:pPr>
            <w:r>
              <w:rPr>
                <w:rFonts w:ascii="Courier New"/>
                <w:w w:val="85"/>
                <w:sz w:val="18"/>
              </w:rPr>
              <w:t>4,000,000.00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5,595,220.69</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w:t>
            </w:r>
            <w:r>
              <w:rPr>
                <w:rFonts w:ascii="宋体" w:hAnsi="宋体" w:cs="宋体" w:eastAsia="宋体" w:hint="default"/>
                <w:spacing w:val="-3"/>
                <w:sz w:val="18"/>
                <w:szCs w:val="18"/>
              </w:rPr>
              <w:t>世</w:t>
            </w:r>
            <w:r>
              <w:rPr>
                <w:rFonts w:ascii="宋体" w:hAnsi="宋体" w:cs="宋体" w:eastAsia="宋体" w:hint="default"/>
                <w:spacing w:val="-3"/>
                <w:sz w:val="18"/>
                <w:szCs w:val="18"/>
              </w:rPr>
              <w:t>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1,422,895,788.36</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11</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京</w:t>
            </w:r>
            <w:r>
              <w:rPr>
                <w:rFonts w:ascii="宋体" w:hAnsi="宋体" w:cs="宋体" w:eastAsia="宋体" w:hint="default"/>
                <w:spacing w:val="-3"/>
                <w:sz w:val="18"/>
                <w:szCs w:val="18"/>
              </w:rPr>
              <w:t>常</w:t>
            </w:r>
            <w:r>
              <w:rPr>
                <w:rFonts w:ascii="宋体" w:hAnsi="宋体" w:cs="宋体" w:eastAsia="宋体" w:hint="default"/>
                <w:spacing w:val="-3"/>
                <w:sz w:val="18"/>
                <w:szCs w:val="18"/>
              </w:rPr>
              <w:t>锦</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143,037,967.57</w:t>
            </w:r>
            <w:r>
              <w:rPr>
                <w:rFonts w:ascii="Courier New"/>
                <w:sz w:val="18"/>
              </w:rPr>
            </w:r>
          </w:p>
        </w:tc>
      </w:tr>
      <w:tr>
        <w:trPr>
          <w:trHeight w:val="331"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12</w:t>
            </w:r>
            <w:r>
              <w:rPr>
                <w:rFonts w:ascii="宋体" w:hAnsi="宋体" w:cs="宋体" w:eastAsia="宋体" w:hint="default"/>
                <w:spacing w:val="-3"/>
                <w:sz w:val="18"/>
                <w:szCs w:val="18"/>
              </w:rPr>
              <w:t>、</w:t>
            </w:r>
            <w:r>
              <w:rPr>
                <w:rFonts w:ascii="宋体" w:hAnsi="宋体" w:cs="宋体" w:eastAsia="宋体" w:hint="default"/>
                <w:spacing w:val="-3"/>
                <w:sz w:val="18"/>
                <w:szCs w:val="18"/>
              </w:rPr>
              <w:t>中南镇江</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13"/>
              <w:jc w:val="right"/>
              <w:rPr>
                <w:rFonts w:ascii="Courier New" w:hAnsi="Courier New" w:cs="Courier New" w:eastAsia="Courier New" w:hint="default"/>
                <w:sz w:val="18"/>
                <w:szCs w:val="18"/>
              </w:rPr>
            </w:pPr>
            <w:r>
              <w:rPr>
                <w:rFonts w:ascii="Courier New"/>
                <w:spacing w:val="-3"/>
                <w:w w:val="85"/>
                <w:sz w:val="18"/>
              </w:rPr>
              <w:t>191,564,249.35</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13</w:t>
            </w:r>
            <w:r>
              <w:rPr>
                <w:rFonts w:ascii="宋体" w:hAnsi="宋体" w:cs="宋体" w:eastAsia="宋体" w:hint="default"/>
                <w:spacing w:val="-3"/>
                <w:sz w:val="18"/>
                <w:szCs w:val="18"/>
              </w:rPr>
              <w:t>、</w:t>
            </w: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241,853,809.47</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9" w:right="0"/>
              <w:jc w:val="center"/>
              <w:rPr>
                <w:rFonts w:ascii="Courier New" w:hAnsi="Courier New" w:cs="Courier New" w:eastAsia="Courier New" w:hint="default"/>
                <w:sz w:val="18"/>
                <w:szCs w:val="18"/>
              </w:rPr>
            </w:pPr>
            <w:r>
              <w:rPr>
                <w:rFonts w:ascii="Courier New"/>
                <w:spacing w:val="-3"/>
                <w:w w:val="90"/>
                <w:sz w:val="18"/>
              </w:rPr>
              <w:t>130,000,000.00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371,853,809.47</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14</w:t>
            </w:r>
            <w:r>
              <w:rPr>
                <w:rFonts w:ascii="宋体" w:hAnsi="宋体" w:cs="宋体" w:eastAsia="宋体" w:hint="default"/>
                <w:spacing w:val="-3"/>
                <w:sz w:val="18"/>
                <w:szCs w:val="18"/>
              </w:rPr>
              <w:t>、</w:t>
            </w:r>
            <w:r>
              <w:rPr>
                <w:rFonts w:ascii="宋体" w:hAnsi="宋体" w:cs="宋体" w:eastAsia="宋体" w:hint="default"/>
                <w:spacing w:val="-3"/>
                <w:sz w:val="18"/>
                <w:szCs w:val="18"/>
              </w:rPr>
              <w:t>青岛</w:t>
            </w:r>
            <w:r>
              <w:rPr>
                <w:rFonts w:ascii="宋体" w:hAnsi="宋体" w:cs="宋体" w:eastAsia="宋体" w:hint="default"/>
                <w:spacing w:val="-3"/>
                <w:sz w:val="18"/>
                <w:szCs w:val="18"/>
              </w:rPr>
              <w:t>海</w:t>
            </w:r>
            <w:r>
              <w:rPr>
                <w:rFonts w:ascii="宋体" w:hAnsi="宋体" w:cs="宋体" w:eastAsia="宋体" w:hint="default"/>
                <w:spacing w:val="-3"/>
                <w:sz w:val="18"/>
                <w:szCs w:val="18"/>
              </w:rPr>
              <w:t>湾</w:t>
            </w:r>
            <w:r>
              <w:rPr>
                <w:rFonts w:ascii="宋体" w:hAnsi="宋体" w:cs="宋体" w:eastAsia="宋体" w:hint="default"/>
                <w:spacing w:val="-3"/>
                <w:sz w:val="18"/>
                <w:szCs w:val="18"/>
              </w:rPr>
              <w:t>新</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494,355,523.75</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15</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总</w:t>
            </w:r>
            <w:r>
              <w:rPr>
                <w:rFonts w:ascii="宋体" w:hAnsi="宋体" w:cs="宋体" w:eastAsia="宋体" w:hint="default"/>
                <w:spacing w:val="-3"/>
                <w:sz w:val="18"/>
                <w:szCs w:val="18"/>
              </w:rPr>
              <w:t>承</w:t>
            </w:r>
            <w:r>
              <w:rPr>
                <w:rFonts w:ascii="宋体" w:hAnsi="宋体" w:cs="宋体" w:eastAsia="宋体" w:hint="default"/>
                <w:spacing w:val="-3"/>
                <w:sz w:val="18"/>
                <w:szCs w:val="18"/>
              </w:rPr>
              <w:t>包</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923,178,629.42</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16</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center"/>
              <w:rPr>
                <w:rFonts w:ascii="Courier New" w:hAnsi="Courier New" w:cs="Courier New" w:eastAsia="Courier New" w:hint="default"/>
                <w:sz w:val="18"/>
                <w:szCs w:val="18"/>
              </w:rPr>
            </w:pPr>
            <w:r>
              <w:rPr>
                <w:rFonts w:ascii="Courier New"/>
                <w:w w:val="85"/>
                <w:sz w:val="18"/>
              </w:rPr>
              <w:t>20,000,000.00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17</w:t>
            </w:r>
            <w:r>
              <w:rPr>
                <w:rFonts w:ascii="宋体" w:hAnsi="宋体" w:cs="宋体" w:eastAsia="宋体" w:hint="default"/>
                <w:spacing w:val="-3"/>
                <w:sz w:val="18"/>
                <w:szCs w:val="18"/>
              </w:rPr>
              <w:t>、</w:t>
            </w:r>
            <w:r>
              <w:rPr>
                <w:rFonts w:ascii="宋体" w:hAnsi="宋体" w:cs="宋体" w:eastAsia="宋体" w:hint="default"/>
                <w:spacing w:val="-3"/>
                <w:sz w:val="18"/>
                <w:szCs w:val="18"/>
              </w:rPr>
              <w:t>乐东中南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center"/>
              <w:rPr>
                <w:rFonts w:ascii="Courier New" w:hAnsi="Courier New" w:cs="Courier New" w:eastAsia="Courier New" w:hint="default"/>
                <w:sz w:val="18"/>
                <w:szCs w:val="18"/>
              </w:rPr>
            </w:pPr>
            <w:r>
              <w:rPr>
                <w:rFonts w:ascii="Courier New"/>
                <w:w w:val="85"/>
                <w:sz w:val="18"/>
              </w:rPr>
              <w:t>48,500,000.00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48,500,000.00</w:t>
            </w:r>
            <w:r>
              <w:rPr>
                <w:rFonts w:ascii="Courier New"/>
                <w:spacing w:val="-2"/>
                <w:sz w:val="18"/>
              </w:rPr>
            </w:r>
          </w:p>
        </w:tc>
      </w:tr>
      <w:tr>
        <w:trPr>
          <w:trHeight w:val="638"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w w:val="95"/>
                <w:sz w:val="18"/>
                <w:szCs w:val="18"/>
              </w:rPr>
              <w:t>18</w:t>
            </w:r>
            <w:r>
              <w:rPr>
                <w:rFonts w:ascii="宋体" w:hAnsi="宋体" w:cs="宋体" w:eastAsia="宋体" w:hint="default"/>
                <w:w w:val="95"/>
                <w:sz w:val="18"/>
                <w:szCs w:val="18"/>
              </w:rPr>
              <w:t>、</w:t>
            </w:r>
            <w:r>
              <w:rPr>
                <w:rFonts w:ascii="宋体" w:hAnsi="宋体" w:cs="宋体" w:eastAsia="宋体" w:hint="default"/>
                <w:w w:val="95"/>
                <w:sz w:val="18"/>
                <w:szCs w:val="18"/>
              </w:rPr>
              <w:t>苏</w:t>
            </w:r>
            <w:r>
              <w:rPr>
                <w:rFonts w:ascii="宋体" w:hAnsi="宋体" w:cs="宋体" w:eastAsia="宋体" w:hint="default"/>
                <w:w w:val="95"/>
                <w:sz w:val="18"/>
                <w:szCs w:val="18"/>
              </w:rPr>
              <w:t>州</w:t>
            </w:r>
            <w:r>
              <w:rPr>
                <w:rFonts w:ascii="宋体" w:hAnsi="宋体" w:cs="宋体" w:eastAsia="宋体" w:hint="default"/>
                <w:w w:val="95"/>
                <w:sz w:val="18"/>
                <w:szCs w:val="18"/>
              </w:rPr>
              <w:t>中南</w:t>
            </w:r>
            <w:r>
              <w:rPr>
                <w:rFonts w:ascii="宋体" w:hAnsi="宋体" w:cs="宋体" w:eastAsia="宋体" w:hint="default"/>
                <w:w w:val="95"/>
                <w:sz w:val="18"/>
                <w:szCs w:val="18"/>
              </w:rPr>
              <w:t>世</w:t>
            </w:r>
            <w:r>
              <w:rPr>
                <w:rFonts w:ascii="宋体" w:hAnsi="宋体" w:cs="宋体" w:eastAsia="宋体" w:hint="default"/>
                <w:w w:val="95"/>
                <w:sz w:val="18"/>
                <w:szCs w:val="18"/>
              </w:rPr>
              <w:t>纪</w:t>
            </w:r>
            <w:r>
              <w:rPr>
                <w:rFonts w:ascii="宋体" w:hAnsi="宋体" w:cs="宋体" w:eastAsia="宋体" w:hint="default"/>
                <w:w w:val="95"/>
                <w:sz w:val="18"/>
                <w:szCs w:val="18"/>
              </w:rPr>
              <w:t>城</w:t>
            </w:r>
            <w:r>
              <w:rPr>
                <w:rFonts w:ascii="宋体" w:hAnsi="宋体" w:cs="宋体" w:eastAsia="宋体" w:hint="default"/>
                <w:w w:val="95"/>
                <w:sz w:val="18"/>
                <w:szCs w:val="18"/>
              </w:rPr>
              <w:t>房</w:t>
            </w:r>
            <w:r>
              <w:rPr>
                <w:rFonts w:ascii="宋体" w:hAnsi="宋体" w:cs="宋体" w:eastAsia="宋体" w:hint="default"/>
                <w:w w:val="95"/>
                <w:sz w:val="18"/>
                <w:szCs w:val="18"/>
              </w:rPr>
              <w:t>地</w:t>
            </w:r>
            <w:r>
              <w:rPr>
                <w:rFonts w:ascii="宋体" w:hAnsi="宋体" w:cs="宋体" w:eastAsia="宋体" w:hint="default"/>
                <w:w w:val="95"/>
                <w:sz w:val="18"/>
                <w:szCs w:val="18"/>
              </w:rPr>
              <w:t>产</w:t>
            </w:r>
            <w:r>
              <w:rPr>
                <w:rFonts w:ascii="宋体" w:hAnsi="宋体" w:cs="宋体" w:eastAsia="宋体" w:hint="default"/>
                <w:w w:val="95"/>
                <w:sz w:val="18"/>
                <w:szCs w:val="18"/>
              </w:rPr>
              <w:t>开发</w:t>
            </w:r>
            <w:r>
              <w:rPr>
                <w:rFonts w:ascii="宋体" w:hAnsi="宋体" w:cs="宋体" w:eastAsia="宋体" w:hint="default"/>
                <w:w w:val="95"/>
                <w:sz w:val="18"/>
                <w:szCs w:val="18"/>
              </w:rPr>
              <w:t>有限公</w:t>
            </w:r>
            <w:r>
              <w:rPr>
                <w:rFonts w:ascii="宋体" w:hAnsi="宋体" w:cs="宋体" w:eastAsia="宋体" w:hint="default"/>
                <w:spacing w:val="59"/>
                <w:w w:val="95"/>
                <w:sz w:val="18"/>
                <w:szCs w:val="18"/>
              </w:rPr>
              <w:t> </w:t>
            </w:r>
            <w:r>
              <w:rPr>
                <w:rFonts w:ascii="宋体" w:hAnsi="宋体" w:cs="宋体" w:eastAsia="宋体" w:hint="default"/>
                <w:spacing w:val="59"/>
                <w:w w:val="95"/>
                <w:sz w:val="18"/>
                <w:szCs w:val="18"/>
              </w:rPr>
            </w:r>
            <w:r>
              <w:rPr>
                <w:rFonts w:ascii="宋体" w:hAnsi="宋体" w:cs="宋体" w:eastAsia="宋体" w:hint="default"/>
                <w:sz w:val="18"/>
                <w:szCs w:val="18"/>
              </w:rPr>
              <w:t>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center"/>
              <w:rPr>
                <w:rFonts w:ascii="Courier New" w:hAnsi="Courier New" w:cs="Courier New" w:eastAsia="Courier New" w:hint="default"/>
                <w:sz w:val="18"/>
                <w:szCs w:val="18"/>
              </w:rPr>
            </w:pPr>
            <w:r>
              <w:rPr>
                <w:rFonts w:ascii="Courier New"/>
                <w:w w:val="85"/>
                <w:sz w:val="18"/>
              </w:rPr>
              <w:t>30,000,000.00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30,000,000.00</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19</w:t>
            </w:r>
            <w:r>
              <w:rPr>
                <w:rFonts w:ascii="宋体" w:hAnsi="宋体" w:cs="宋体" w:eastAsia="宋体" w:hint="default"/>
                <w:spacing w:val="-3"/>
                <w:sz w:val="18"/>
                <w:szCs w:val="18"/>
              </w:rPr>
              <w:t>、</w:t>
            </w: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0" w:right="0"/>
              <w:jc w:val="center"/>
              <w:rPr>
                <w:rFonts w:ascii="Courier New" w:hAnsi="Courier New" w:cs="Courier New" w:eastAsia="Courier New" w:hint="default"/>
                <w:sz w:val="18"/>
                <w:szCs w:val="18"/>
              </w:rPr>
            </w:pPr>
            <w:r>
              <w:rPr>
                <w:rFonts w:ascii="Courier New"/>
                <w:w w:val="85"/>
                <w:sz w:val="18"/>
              </w:rPr>
              <w:t>20,000,000.00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20,000,000.00</w:t>
            </w:r>
            <w:r>
              <w:rPr>
                <w:rFonts w:ascii="Courier New"/>
                <w:spacing w:val="-2"/>
                <w:sz w:val="18"/>
              </w:rPr>
            </w:r>
          </w:p>
        </w:tc>
      </w:tr>
      <w:tr>
        <w:trPr>
          <w:trHeight w:val="338" w:hRule="exact"/>
        </w:trPr>
        <w:tc>
          <w:tcPr>
            <w:tcW w:w="332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20</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5"/>
              <w:jc w:val="right"/>
              <w:rPr>
                <w:rFonts w:ascii="Courier New" w:hAnsi="Courier New" w:cs="Courier New" w:eastAsia="Courier New" w:hint="default"/>
                <w:sz w:val="18"/>
                <w:szCs w:val="18"/>
              </w:rPr>
            </w:pPr>
            <w:r>
              <w:rPr>
                <w:rFonts w:ascii="Courier New"/>
                <w:spacing w:val="-2"/>
                <w:w w:val="85"/>
                <w:sz w:val="18"/>
              </w:rPr>
              <w:t>80.00</w:t>
            </w:r>
            <w:r>
              <w:rPr>
                <w:rFonts w:ascii="Courier New"/>
                <w:spacing w:val="-2"/>
                <w:sz w:val="18"/>
              </w:rPr>
            </w:r>
          </w:p>
        </w:tc>
        <w:tc>
          <w:tcPr>
            <w:tcW w:w="1656"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00" w:right="0"/>
              <w:jc w:val="center"/>
              <w:rPr>
                <w:rFonts w:ascii="Courier New" w:hAnsi="Courier New" w:cs="Courier New" w:eastAsia="Courier New" w:hint="default"/>
                <w:sz w:val="18"/>
                <w:szCs w:val="18"/>
              </w:rPr>
            </w:pPr>
            <w:r>
              <w:rPr>
                <w:rFonts w:ascii="Courier New"/>
                <w:w w:val="85"/>
                <w:sz w:val="18"/>
              </w:rPr>
              <w:t>24,000,000.00</w:t>
            </w:r>
            <w:r>
              <w:rPr>
                <w:rFonts w:ascii="Courier New"/>
                <w:sz w:val="18"/>
              </w:rPr>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right="108"/>
              <w:jc w:val="right"/>
              <w:rPr>
                <w:rFonts w:ascii="Courier New" w:hAnsi="Courier New" w:cs="Courier New" w:eastAsia="Courier New" w:hint="default"/>
                <w:sz w:val="18"/>
                <w:szCs w:val="18"/>
              </w:rPr>
            </w:pPr>
            <w:r>
              <w:rPr>
                <w:rFonts w:ascii="Courier New"/>
                <w:spacing w:val="-2"/>
                <w:w w:val="85"/>
                <w:sz w:val="18"/>
              </w:rPr>
              <w:t>24,000,000.00</w:t>
            </w:r>
            <w:r>
              <w:rPr>
                <w:rFonts w:ascii="Courier New"/>
                <w:spacing w:val="-2"/>
                <w:sz w:val="18"/>
              </w:rPr>
            </w:r>
          </w:p>
        </w:tc>
      </w:tr>
    </w:tbl>
    <w:p>
      <w:pPr>
        <w:spacing w:line="240" w:lineRule="auto" w:before="3"/>
        <w:rPr>
          <w:rFonts w:ascii="宋体" w:hAnsi="宋体" w:cs="宋体" w:eastAsia="宋体" w:hint="default"/>
          <w:sz w:val="22"/>
          <w:szCs w:val="22"/>
        </w:rPr>
      </w:pPr>
    </w:p>
    <w:p>
      <w:pPr>
        <w:spacing w:before="78"/>
        <w:ind w:left="0" w:right="557" w:firstLine="0"/>
        <w:jc w:val="right"/>
        <w:rPr>
          <w:rFonts w:ascii="Times New Roman" w:hAnsi="Times New Roman" w:cs="Times New Roman" w:eastAsia="Times New Roman" w:hint="default"/>
          <w:sz w:val="18"/>
          <w:szCs w:val="18"/>
        </w:rPr>
      </w:pPr>
      <w:r>
        <w:rPr>
          <w:rFonts w:ascii="Times New Roman"/>
          <w:sz w:val="18"/>
        </w:rPr>
        <w:t>154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98" w:type="dxa"/>
        <w:tblLayout w:type="fixed"/>
        <w:tblCellMar>
          <w:top w:w="0" w:type="dxa"/>
          <w:left w:w="0" w:type="dxa"/>
          <w:bottom w:w="0" w:type="dxa"/>
          <w:right w:w="0" w:type="dxa"/>
        </w:tblCellMar>
        <w:tblLook w:val="01E0"/>
      </w:tblPr>
      <w:tblGrid>
        <w:gridCol w:w="3324"/>
        <w:gridCol w:w="830"/>
        <w:gridCol w:w="763"/>
        <w:gridCol w:w="1656"/>
        <w:gridCol w:w="1478"/>
        <w:gridCol w:w="1658"/>
      </w:tblGrid>
      <w:tr>
        <w:trPr>
          <w:trHeight w:val="334" w:hRule="exact"/>
        </w:trPr>
        <w:tc>
          <w:tcPr>
            <w:tcW w:w="332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21</w:t>
            </w:r>
            <w:r>
              <w:rPr>
                <w:rFonts w:ascii="宋体" w:hAnsi="宋体" w:cs="宋体" w:eastAsia="宋体" w:hint="default"/>
                <w:spacing w:val="-3"/>
                <w:sz w:val="18"/>
                <w:szCs w:val="18"/>
              </w:rPr>
              <w:t>、</w:t>
            </w:r>
            <w:r>
              <w:rPr>
                <w:rFonts w:ascii="宋体" w:hAnsi="宋体" w:cs="宋体" w:eastAsia="宋体" w:hint="default"/>
                <w:spacing w:val="-3"/>
                <w:sz w:val="18"/>
                <w:szCs w:val="18"/>
              </w:rPr>
              <w:t>江苏中南建</w:t>
            </w:r>
            <w:r>
              <w:rPr>
                <w:rFonts w:ascii="宋体" w:hAnsi="宋体" w:cs="宋体" w:eastAsia="宋体" w:hint="default"/>
                <w:spacing w:val="-3"/>
                <w:sz w:val="18"/>
                <w:szCs w:val="18"/>
              </w:rPr>
              <w:t>筑</w:t>
            </w: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8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12" w:space="0" w:color="000000"/>
              <w:left w:val="single" w:sz="6" w:space="0" w:color="000000"/>
              <w:bottom w:val="single" w:sz="6" w:space="0" w:color="000000"/>
              <w:right w:val="single" w:sz="6" w:space="0" w:color="000000"/>
            </w:tcBorders>
          </w:tcPr>
          <w:p>
            <w:pPr/>
          </w:p>
        </w:tc>
        <w:tc>
          <w:tcPr>
            <w:tcW w:w="14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c>
          <w:tcPr>
            <w:tcW w:w="165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1"/>
              <w:ind w:right="108"/>
              <w:jc w:val="right"/>
              <w:rPr>
                <w:rFonts w:ascii="Courier New" w:hAnsi="Courier New" w:cs="Courier New" w:eastAsia="Courier New" w:hint="default"/>
                <w:sz w:val="18"/>
                <w:szCs w:val="18"/>
              </w:rPr>
            </w:pPr>
            <w:r>
              <w:rPr>
                <w:rFonts w:ascii="Courier New"/>
                <w:spacing w:val="-2"/>
                <w:w w:val="85"/>
                <w:sz w:val="18"/>
              </w:rPr>
              <w:t>5,000,000.00</w:t>
            </w:r>
            <w:r>
              <w:rPr>
                <w:rFonts w:ascii="Courier New"/>
                <w:spacing w:val="-2"/>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22</w:t>
            </w:r>
            <w:r>
              <w:rPr>
                <w:rFonts w:ascii="宋体" w:hAnsi="宋体" w:cs="宋体" w:eastAsia="宋体" w:hint="default"/>
                <w:spacing w:val="-3"/>
                <w:sz w:val="18"/>
                <w:szCs w:val="18"/>
              </w:rPr>
              <w:t>、</w:t>
            </w: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100,000,000.00</w:t>
            </w:r>
            <w:r>
              <w:rPr>
                <w:rFonts w:ascii="Courier New"/>
                <w:sz w:val="18"/>
              </w:rPr>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23</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5"/>
                <w:sz w:val="18"/>
                <w:szCs w:val="18"/>
              </w:rPr>
              <w:t>成</w:t>
            </w:r>
            <w:r>
              <w:rPr>
                <w:rFonts w:ascii="宋体" w:hAnsi="宋体" w:cs="宋体" w:eastAsia="宋体" w:hint="default"/>
                <w:spacing w:val="-5"/>
                <w:sz w:val="18"/>
                <w:szCs w:val="18"/>
              </w:rPr>
              <w:t>本法</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1"/>
              <w:ind w:right="113"/>
              <w:jc w:val="right"/>
              <w:rPr>
                <w:rFonts w:ascii="Courier New" w:hAnsi="Courier New" w:cs="Courier New" w:eastAsia="Courier New" w:hint="default"/>
                <w:sz w:val="18"/>
                <w:szCs w:val="18"/>
              </w:rPr>
            </w:pPr>
            <w:r>
              <w:rPr>
                <w:rFonts w:ascii="Courier New"/>
                <w:spacing w:val="-3"/>
                <w:w w:val="85"/>
                <w:sz w:val="18"/>
              </w:rPr>
              <w:t>200,000,000.00</w:t>
            </w:r>
            <w:r>
              <w:rPr>
                <w:rFonts w:ascii="Courier New"/>
                <w:sz w:val="18"/>
              </w:rPr>
            </w:r>
          </w:p>
        </w:tc>
      </w:tr>
      <w:tr>
        <w:trPr>
          <w:trHeight w:val="302"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28" w:right="0"/>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830" w:type="dxa"/>
            <w:tcBorders>
              <w:top w:val="single" w:sz="6" w:space="0" w:color="000000"/>
              <w:left w:val="single" w:sz="6" w:space="0" w:color="000000"/>
              <w:bottom w:val="single" w:sz="6" w:space="0" w:color="000000"/>
              <w:right w:val="single" w:sz="6" w:space="0" w:color="000000"/>
            </w:tcBorders>
          </w:tcPr>
          <w:p>
            <w:pPr/>
          </w:p>
        </w:tc>
        <w:tc>
          <w:tcPr>
            <w:tcW w:w="7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 w:right="0"/>
              <w:jc w:val="center"/>
              <w:rPr>
                <w:rFonts w:ascii="Courier New" w:hAnsi="Courier New" w:cs="Courier New" w:eastAsia="Courier New" w:hint="default"/>
                <w:sz w:val="18"/>
                <w:szCs w:val="18"/>
              </w:rPr>
            </w:pPr>
            <w:r>
              <w:rPr>
                <w:rFonts w:ascii="Courier New"/>
                <w:w w:val="85"/>
                <w:sz w:val="18"/>
              </w:rPr>
              <w:t>4,842,200,564.88</w:t>
            </w:r>
            <w:r>
              <w:rPr>
                <w:rFonts w:ascii="Courier New"/>
                <w:sz w:val="18"/>
              </w:rPr>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98"/>
              <w:jc w:val="right"/>
              <w:rPr>
                <w:rFonts w:ascii="Courier New" w:hAnsi="Courier New" w:cs="Courier New" w:eastAsia="Courier New" w:hint="default"/>
                <w:sz w:val="18"/>
                <w:szCs w:val="18"/>
              </w:rPr>
            </w:pPr>
            <w:r>
              <w:rPr>
                <w:rFonts w:ascii="Courier New"/>
                <w:spacing w:val="-3"/>
                <w:w w:val="85"/>
                <w:sz w:val="18"/>
              </w:rPr>
              <w:t>888,500,000.00</w:t>
            </w:r>
            <w:r>
              <w:rPr>
                <w:rFonts w:ascii="Courier New"/>
                <w:sz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108"/>
              <w:jc w:val="right"/>
              <w:rPr>
                <w:rFonts w:ascii="Courier New" w:hAnsi="Courier New" w:cs="Courier New" w:eastAsia="Courier New" w:hint="default"/>
                <w:sz w:val="18"/>
                <w:szCs w:val="18"/>
              </w:rPr>
            </w:pPr>
            <w:r>
              <w:rPr>
                <w:rFonts w:ascii="Courier New"/>
                <w:spacing w:val="-2"/>
                <w:w w:val="85"/>
                <w:sz w:val="18"/>
              </w:rPr>
              <w:t>5,730,700,564.88</w:t>
            </w:r>
            <w:r>
              <w:rPr>
                <w:rFonts w:ascii="Courier New"/>
                <w:spacing w:val="-2"/>
                <w:sz w:val="18"/>
              </w:rPr>
            </w:r>
          </w:p>
        </w:tc>
      </w:tr>
      <w:tr>
        <w:trPr>
          <w:trHeight w:val="715"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pacing w:val="-4"/>
                <w:sz w:val="18"/>
                <w:szCs w:val="18"/>
              </w:rPr>
              <w:t>被</w:t>
            </w:r>
            <w:r>
              <w:rPr>
                <w:rFonts w:ascii="宋体" w:hAnsi="宋体" w:cs="宋体" w:eastAsia="宋体" w:hint="default"/>
                <w:spacing w:val="-4"/>
                <w:sz w:val="18"/>
                <w:szCs w:val="18"/>
              </w:rPr>
              <w:t>投</w:t>
            </w:r>
            <w:r>
              <w:rPr>
                <w:rFonts w:ascii="宋体" w:hAnsi="宋体" w:cs="宋体" w:eastAsia="宋体" w:hint="default"/>
                <w:spacing w:val="-4"/>
                <w:sz w:val="18"/>
                <w:szCs w:val="18"/>
              </w:rPr>
              <w:t>资</w:t>
            </w:r>
            <w:r>
              <w:rPr>
                <w:rFonts w:ascii="宋体" w:hAnsi="宋体" w:cs="宋体" w:eastAsia="宋体" w:hint="default"/>
                <w:spacing w:val="-4"/>
                <w:sz w:val="18"/>
                <w:szCs w:val="18"/>
              </w:rPr>
              <w:t>单位</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05" w:right="74" w:firstLine="38"/>
              <w:jc w:val="left"/>
              <w:rPr>
                <w:rFonts w:ascii="宋体" w:hAnsi="宋体" w:cs="宋体" w:eastAsia="宋体" w:hint="default"/>
                <w:sz w:val="18"/>
                <w:szCs w:val="18"/>
              </w:rPr>
            </w:pPr>
            <w:r>
              <w:rPr>
                <w:rFonts w:ascii="宋体" w:hAnsi="宋体" w:cs="宋体" w:eastAsia="宋体" w:hint="default"/>
                <w:spacing w:val="-4"/>
                <w:sz w:val="18"/>
                <w:szCs w:val="18"/>
              </w:rPr>
              <w:t>持</w:t>
            </w:r>
            <w:r>
              <w:rPr>
                <w:rFonts w:ascii="宋体" w:hAnsi="宋体" w:cs="宋体" w:eastAsia="宋体" w:hint="default"/>
                <w:spacing w:val="-4"/>
                <w:sz w:val="18"/>
                <w:szCs w:val="18"/>
              </w:rPr>
              <w:t>股</w:t>
            </w:r>
            <w:r>
              <w:rPr>
                <w:rFonts w:ascii="宋体" w:hAnsi="宋体" w:cs="宋体" w:eastAsia="宋体" w:hint="default"/>
                <w:spacing w:val="-4"/>
                <w:sz w:val="18"/>
                <w:szCs w:val="18"/>
              </w:rPr>
              <w:t>比</w:t>
            </w:r>
            <w:r>
              <w:rPr>
                <w:rFonts w:ascii="宋体" w:hAnsi="宋体" w:cs="宋体" w:eastAsia="宋体" w:hint="default"/>
                <w:w w:val="101"/>
                <w:sz w:val="18"/>
                <w:szCs w:val="18"/>
              </w:rPr>
              <w:t> </w:t>
            </w:r>
            <w:r>
              <w:rPr>
                <w:rFonts w:ascii="宋体" w:hAnsi="宋体" w:cs="宋体" w:eastAsia="宋体" w:hint="default"/>
                <w:w w:val="95"/>
                <w:sz w:val="18"/>
                <w:szCs w:val="18"/>
              </w:rPr>
              <w:t>例</w:t>
            </w:r>
            <w:r>
              <w:rPr>
                <w:rFonts w:ascii="宋体" w:hAnsi="宋体" w:cs="宋体" w:eastAsia="宋体" w:hint="default"/>
                <w:w w:val="95"/>
                <w:sz w:val="18"/>
                <w:szCs w:val="18"/>
              </w:rPr>
              <w:t>（</w:t>
            </w:r>
            <w:r>
              <w:rPr>
                <w:rFonts w:ascii="Courier New" w:hAnsi="Courier New" w:cs="Courier New" w:eastAsia="Courier New" w:hint="default"/>
                <w:w w:val="95"/>
                <w:sz w:val="18"/>
                <w:szCs w:val="18"/>
              </w:rPr>
              <w:t>%</w:t>
            </w:r>
            <w:r>
              <w:rPr>
                <w:rFonts w:ascii="宋体" w:hAnsi="宋体" w:cs="宋体" w:eastAsia="宋体" w:hint="default"/>
                <w:w w:val="95"/>
                <w:sz w:val="18"/>
                <w:szCs w:val="18"/>
              </w:rPr>
              <w:t>）</w:t>
            </w:r>
            <w:r>
              <w:rPr>
                <w:rFonts w:ascii="宋体" w:hAnsi="宋体" w:cs="宋体" w:eastAsia="宋体" w:hint="default"/>
                <w:sz w:val="18"/>
                <w:szCs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96" w:right="0" w:hanging="92"/>
              <w:jc w:val="left"/>
              <w:rPr>
                <w:rFonts w:ascii="宋体" w:hAnsi="宋体" w:cs="宋体" w:eastAsia="宋体" w:hint="default"/>
                <w:sz w:val="18"/>
                <w:szCs w:val="18"/>
              </w:rPr>
            </w:pPr>
            <w:r>
              <w:rPr>
                <w:rFonts w:ascii="宋体" w:hAnsi="宋体" w:cs="宋体" w:eastAsia="宋体" w:hint="default"/>
                <w:spacing w:val="-4"/>
                <w:sz w:val="18"/>
                <w:szCs w:val="18"/>
              </w:rPr>
              <w:t>表</w:t>
            </w:r>
            <w:r>
              <w:rPr>
                <w:rFonts w:ascii="宋体" w:hAnsi="宋体" w:cs="宋体" w:eastAsia="宋体" w:hint="default"/>
                <w:spacing w:val="-4"/>
                <w:sz w:val="18"/>
                <w:szCs w:val="18"/>
              </w:rPr>
              <w:t>决</w:t>
            </w:r>
            <w:r>
              <w:rPr>
                <w:rFonts w:ascii="宋体" w:hAnsi="宋体" w:cs="宋体" w:eastAsia="宋体" w:hint="default"/>
                <w:spacing w:val="-4"/>
                <w:sz w:val="18"/>
                <w:szCs w:val="18"/>
              </w:rPr>
              <w:t>权</w:t>
            </w:r>
          </w:p>
          <w:p>
            <w:pPr>
              <w:pStyle w:val="TableParagraph"/>
              <w:spacing w:line="233" w:lineRule="exact"/>
              <w:ind w:left="196"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p>
            <w:pPr>
              <w:pStyle w:val="TableParagraph"/>
              <w:spacing w:line="262"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减</w:t>
            </w:r>
            <w:r>
              <w:rPr>
                <w:rFonts w:ascii="宋体" w:hAnsi="宋体" w:cs="宋体" w:eastAsia="宋体" w:hint="default"/>
                <w:spacing w:val="-3"/>
                <w:sz w:val="18"/>
                <w:szCs w:val="18"/>
              </w:rPr>
              <w:t>值</w:t>
            </w:r>
            <w:r>
              <w:rPr>
                <w:rFonts w:ascii="宋体" w:hAnsi="宋体" w:cs="宋体" w:eastAsia="宋体" w:hint="default"/>
                <w:spacing w:val="-3"/>
                <w:sz w:val="18"/>
                <w:szCs w:val="18"/>
              </w:rPr>
              <w:t>准</w:t>
            </w:r>
            <w:r>
              <w:rPr>
                <w:rFonts w:ascii="宋体" w:hAnsi="宋体" w:cs="宋体" w:eastAsia="宋体" w:hint="default"/>
                <w:spacing w:val="-3"/>
                <w:sz w:val="18"/>
                <w:szCs w:val="18"/>
              </w:rPr>
              <w:t>备</w:t>
            </w:r>
            <w:r>
              <w:rPr>
                <w:rFonts w:ascii="宋体" w:hAnsi="宋体" w:cs="宋体" w:eastAsia="宋体" w:hint="default"/>
                <w:spacing w:val="-3"/>
                <w:sz w:val="18"/>
                <w:szCs w:val="18"/>
              </w:rPr>
              <w:t>金额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2"/>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本年计</w:t>
            </w:r>
            <w:r>
              <w:rPr>
                <w:rFonts w:ascii="宋体" w:hAnsi="宋体" w:cs="宋体" w:eastAsia="宋体" w:hint="default"/>
                <w:spacing w:val="-3"/>
                <w:sz w:val="18"/>
                <w:szCs w:val="18"/>
              </w:rPr>
              <w:t>提</w:t>
            </w:r>
            <w:r>
              <w:rPr>
                <w:rFonts w:ascii="宋体" w:hAnsi="宋体" w:cs="宋体" w:eastAsia="宋体" w:hint="default"/>
                <w:spacing w:val="-3"/>
                <w:sz w:val="18"/>
                <w:szCs w:val="18"/>
              </w:rPr>
              <w:t>减</w:t>
            </w:r>
            <w:r>
              <w:rPr>
                <w:rFonts w:ascii="宋体" w:hAnsi="宋体" w:cs="宋体" w:eastAsia="宋体" w:hint="default"/>
                <w:spacing w:val="-3"/>
                <w:sz w:val="18"/>
                <w:szCs w:val="18"/>
              </w:rPr>
              <w:t>值</w:t>
            </w:r>
            <w:r>
              <w:rPr>
                <w:rFonts w:ascii="宋体" w:hAnsi="宋体" w:cs="宋体" w:eastAsia="宋体" w:hint="default"/>
                <w:spacing w:val="-3"/>
                <w:sz w:val="18"/>
                <w:szCs w:val="18"/>
              </w:rPr>
              <w:t>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备</w:t>
            </w:r>
            <w:r>
              <w:rPr>
                <w:rFonts w:ascii="宋体" w:hAnsi="宋体" w:cs="宋体" w:eastAsia="宋体" w:hint="default"/>
                <w:spacing w:val="-5"/>
                <w:sz w:val="18"/>
                <w:szCs w:val="18"/>
              </w:rPr>
              <w:t>金额</w:t>
            </w:r>
            <w:r>
              <w:rPr>
                <w:rFonts w:ascii="宋体" w:hAnsi="宋体" w:cs="宋体" w:eastAsia="宋体" w:hint="default"/>
                <w:sz w:val="18"/>
                <w:szCs w:val="18"/>
              </w:rPr>
            </w:r>
          </w:p>
        </w:tc>
        <w:tc>
          <w:tcPr>
            <w:tcW w:w="16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现金</w:t>
            </w:r>
            <w:r>
              <w:rPr>
                <w:rFonts w:ascii="宋体" w:hAnsi="宋体" w:cs="宋体" w:eastAsia="宋体" w:hint="default"/>
                <w:spacing w:val="-3"/>
                <w:sz w:val="18"/>
                <w:szCs w:val="18"/>
              </w:rPr>
              <w:t>红</w:t>
            </w:r>
            <w:r>
              <w:rPr>
                <w:rFonts w:ascii="宋体" w:hAnsi="宋体" w:cs="宋体" w:eastAsia="宋体" w:hint="default"/>
                <w:spacing w:val="-3"/>
                <w:sz w:val="18"/>
                <w:szCs w:val="18"/>
              </w:rPr>
              <w:t>利</w:t>
            </w: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江苏中南</w:t>
            </w:r>
            <w:r>
              <w:rPr>
                <w:rFonts w:ascii="宋体" w:hAnsi="宋体" w:cs="宋体" w:eastAsia="宋体" w:hint="default"/>
                <w:spacing w:val="-3"/>
                <w:sz w:val="18"/>
                <w:szCs w:val="18"/>
              </w:rPr>
              <w:t>园林</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6"/>
                <w:sz w:val="18"/>
                <w:szCs w:val="18"/>
              </w:rPr>
              <w:t>盐</w:t>
            </w:r>
            <w:r>
              <w:rPr>
                <w:rFonts w:ascii="宋体" w:hAnsi="宋体" w:cs="宋体" w:eastAsia="宋体" w:hint="default"/>
                <w:spacing w:val="-6"/>
                <w:sz w:val="18"/>
                <w:szCs w:val="18"/>
              </w:rPr>
              <w:t>城</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投</w:t>
            </w:r>
            <w:r>
              <w:rPr>
                <w:rFonts w:ascii="宋体" w:hAnsi="宋体" w:cs="宋体" w:eastAsia="宋体" w:hint="default"/>
                <w:spacing w:val="-6"/>
                <w:sz w:val="18"/>
                <w:szCs w:val="18"/>
              </w:rPr>
              <w:t>资有限公司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6"/>
                <w:sz w:val="18"/>
                <w:szCs w:val="18"/>
              </w:rPr>
              <w:t>江苏中南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72" w:right="0"/>
              <w:jc w:val="center"/>
              <w:rPr>
                <w:rFonts w:ascii="Courier New" w:hAnsi="Courier New" w:cs="Courier New" w:eastAsia="Courier New" w:hint="default"/>
                <w:sz w:val="18"/>
                <w:szCs w:val="18"/>
              </w:rPr>
            </w:pPr>
            <w:r>
              <w:rPr>
                <w:rFonts w:ascii="Courier New"/>
                <w:w w:val="95"/>
                <w:sz w:val="18"/>
              </w:rPr>
              <w:t>97.00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97.00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6</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72" w:right="0"/>
              <w:jc w:val="center"/>
              <w:rPr>
                <w:rFonts w:ascii="Courier New" w:hAnsi="Courier New" w:cs="Courier New" w:eastAsia="Courier New" w:hint="default"/>
                <w:sz w:val="18"/>
                <w:szCs w:val="18"/>
              </w:rPr>
            </w:pPr>
            <w:r>
              <w:rPr>
                <w:rFonts w:ascii="Courier New"/>
                <w:w w:val="95"/>
                <w:sz w:val="18"/>
              </w:rPr>
              <w:t>42.86</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Courier New" w:hAnsi="Courier New" w:cs="Courier New" w:eastAsia="Courier New" w:hint="default"/>
                <w:sz w:val="18"/>
                <w:szCs w:val="18"/>
              </w:rPr>
            </w:pPr>
            <w:r>
              <w:rPr>
                <w:rFonts w:ascii="Courier New"/>
                <w:spacing w:val="-2"/>
                <w:w w:val="85"/>
                <w:sz w:val="18"/>
              </w:rPr>
              <w:t>42.86</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7</w:t>
            </w:r>
            <w:r>
              <w:rPr>
                <w:rFonts w:ascii="宋体" w:hAnsi="宋体" w:cs="宋体" w:eastAsia="宋体" w:hint="default"/>
                <w:spacing w:val="-6"/>
                <w:sz w:val="18"/>
                <w:szCs w:val="18"/>
              </w:rPr>
              <w:t>、</w:t>
            </w:r>
            <w:r>
              <w:rPr>
                <w:rFonts w:ascii="宋体" w:hAnsi="宋体" w:cs="宋体" w:eastAsia="宋体" w:hint="default"/>
                <w:spacing w:val="-6"/>
                <w:sz w:val="18"/>
                <w:szCs w:val="18"/>
              </w:rPr>
              <w:t>常</w:t>
            </w:r>
            <w:r>
              <w:rPr>
                <w:rFonts w:ascii="宋体" w:hAnsi="宋体" w:cs="宋体" w:eastAsia="宋体" w:hint="default"/>
                <w:spacing w:val="-6"/>
                <w:sz w:val="18"/>
                <w:szCs w:val="18"/>
              </w:rPr>
              <w:t>熟</w:t>
            </w:r>
            <w:r>
              <w:rPr>
                <w:rFonts w:ascii="宋体" w:hAnsi="宋体" w:cs="宋体" w:eastAsia="宋体" w:hint="default"/>
                <w:spacing w:val="-6"/>
                <w:sz w:val="18"/>
                <w:szCs w:val="18"/>
              </w:rPr>
              <w:t>中南</w:t>
            </w:r>
            <w:r>
              <w:rPr>
                <w:rFonts w:ascii="宋体" w:hAnsi="宋体" w:cs="宋体" w:eastAsia="宋体" w:hint="default"/>
                <w:spacing w:val="-6"/>
                <w:sz w:val="18"/>
                <w:szCs w:val="18"/>
              </w:rPr>
              <w:t>世</w:t>
            </w:r>
            <w:r>
              <w:rPr>
                <w:rFonts w:ascii="宋体" w:hAnsi="宋体" w:cs="宋体" w:eastAsia="宋体" w:hint="default"/>
                <w:spacing w:val="-6"/>
                <w:sz w:val="18"/>
                <w:szCs w:val="18"/>
              </w:rPr>
              <w:t>纪</w:t>
            </w:r>
            <w:r>
              <w:rPr>
                <w:rFonts w:ascii="宋体" w:hAnsi="宋体" w:cs="宋体" w:eastAsia="宋体" w:hint="default"/>
                <w:spacing w:val="-6"/>
                <w:sz w:val="18"/>
                <w:szCs w:val="18"/>
              </w:rPr>
              <w:t>城</w:t>
            </w:r>
            <w:r>
              <w:rPr>
                <w:rFonts w:ascii="宋体" w:hAnsi="宋体" w:cs="宋体" w:eastAsia="宋体" w:hint="default"/>
                <w:spacing w:val="-6"/>
                <w:sz w:val="18"/>
                <w:szCs w:val="18"/>
              </w:rPr>
              <w:t>房</w:t>
            </w:r>
            <w:r>
              <w:rPr>
                <w:rFonts w:ascii="宋体" w:hAnsi="宋体" w:cs="宋体" w:eastAsia="宋体" w:hint="default"/>
                <w:spacing w:val="-6"/>
                <w:sz w:val="18"/>
                <w:szCs w:val="18"/>
              </w:rPr>
              <w:t>地</w:t>
            </w:r>
            <w:r>
              <w:rPr>
                <w:rFonts w:ascii="宋体" w:hAnsi="宋体" w:cs="宋体" w:eastAsia="宋体" w:hint="default"/>
                <w:spacing w:val="-6"/>
                <w:sz w:val="18"/>
                <w:szCs w:val="18"/>
              </w:rPr>
              <w:t>产</w:t>
            </w:r>
            <w:r>
              <w:rPr>
                <w:rFonts w:ascii="宋体" w:hAnsi="宋体" w:cs="宋体" w:eastAsia="宋体" w:hint="default"/>
                <w:spacing w:val="-6"/>
                <w:sz w:val="18"/>
                <w:szCs w:val="18"/>
              </w:rPr>
              <w:t>开发</w:t>
            </w:r>
            <w:r>
              <w:rPr>
                <w:rFonts w:ascii="宋体" w:hAnsi="宋体" w:cs="宋体" w:eastAsia="宋体" w:hint="default"/>
                <w:spacing w:val="-6"/>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8</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通华城</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物</w:t>
            </w:r>
            <w:r>
              <w:rPr>
                <w:rFonts w:ascii="宋体" w:hAnsi="宋体" w:cs="宋体" w:eastAsia="宋体" w:hint="default"/>
                <w:spacing w:val="-3"/>
                <w:sz w:val="18"/>
                <w:szCs w:val="18"/>
              </w:rPr>
              <w:t>业</w:t>
            </w:r>
            <w:r>
              <w:rPr>
                <w:rFonts w:ascii="宋体" w:hAnsi="宋体" w:cs="宋体" w:eastAsia="宋体" w:hint="default"/>
                <w:spacing w:val="-3"/>
                <w:sz w:val="18"/>
                <w:szCs w:val="18"/>
              </w:rPr>
              <w:t>管理有限公司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新</w:t>
            </w:r>
            <w:r>
              <w:rPr>
                <w:rFonts w:ascii="宋体" w:hAnsi="宋体" w:cs="宋体" w:eastAsia="宋体" w:hint="default"/>
                <w:spacing w:val="-3"/>
                <w:sz w:val="18"/>
                <w:szCs w:val="18"/>
              </w:rPr>
              <w:t>世</w:t>
            </w:r>
            <w:r>
              <w:rPr>
                <w:rFonts w:ascii="宋体" w:hAnsi="宋体" w:cs="宋体" w:eastAsia="宋体" w:hint="default"/>
                <w:spacing w:val="-3"/>
                <w:sz w:val="18"/>
                <w:szCs w:val="18"/>
              </w:rPr>
              <w:t>界</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11</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京</w:t>
            </w:r>
            <w:r>
              <w:rPr>
                <w:rFonts w:ascii="宋体" w:hAnsi="宋体" w:cs="宋体" w:eastAsia="宋体" w:hint="default"/>
                <w:spacing w:val="-3"/>
                <w:sz w:val="18"/>
                <w:szCs w:val="18"/>
              </w:rPr>
              <w:t>常</w:t>
            </w:r>
            <w:r>
              <w:rPr>
                <w:rFonts w:ascii="宋体" w:hAnsi="宋体" w:cs="宋体" w:eastAsia="宋体" w:hint="default"/>
                <w:spacing w:val="-3"/>
                <w:sz w:val="18"/>
                <w:szCs w:val="18"/>
              </w:rPr>
              <w:t>锦</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12</w:t>
            </w:r>
            <w:r>
              <w:rPr>
                <w:rFonts w:ascii="宋体" w:hAnsi="宋体" w:cs="宋体" w:eastAsia="宋体" w:hint="default"/>
                <w:spacing w:val="-3"/>
                <w:sz w:val="18"/>
                <w:szCs w:val="18"/>
              </w:rPr>
              <w:t>、</w:t>
            </w:r>
            <w:r>
              <w:rPr>
                <w:rFonts w:ascii="宋体" w:hAnsi="宋体" w:cs="宋体" w:eastAsia="宋体" w:hint="default"/>
                <w:spacing w:val="-3"/>
                <w:sz w:val="18"/>
                <w:szCs w:val="18"/>
              </w:rPr>
              <w:t>中南镇江</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13</w:t>
            </w:r>
            <w:r>
              <w:rPr>
                <w:rFonts w:ascii="宋体" w:hAnsi="宋体" w:cs="宋体" w:eastAsia="宋体" w:hint="default"/>
                <w:spacing w:val="-3"/>
                <w:sz w:val="18"/>
                <w:szCs w:val="18"/>
              </w:rPr>
              <w:t>、</w:t>
            </w: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14</w:t>
            </w:r>
            <w:r>
              <w:rPr>
                <w:rFonts w:ascii="宋体" w:hAnsi="宋体" w:cs="宋体" w:eastAsia="宋体" w:hint="default"/>
                <w:spacing w:val="-3"/>
                <w:sz w:val="18"/>
                <w:szCs w:val="18"/>
              </w:rPr>
              <w:t>、</w:t>
            </w:r>
            <w:r>
              <w:rPr>
                <w:rFonts w:ascii="宋体" w:hAnsi="宋体" w:cs="宋体" w:eastAsia="宋体" w:hint="default"/>
                <w:spacing w:val="-3"/>
                <w:sz w:val="18"/>
                <w:szCs w:val="18"/>
              </w:rPr>
              <w:t>青岛</w:t>
            </w:r>
            <w:r>
              <w:rPr>
                <w:rFonts w:ascii="宋体" w:hAnsi="宋体" w:cs="宋体" w:eastAsia="宋体" w:hint="default"/>
                <w:spacing w:val="-3"/>
                <w:sz w:val="18"/>
                <w:szCs w:val="18"/>
              </w:rPr>
              <w:t>海</w:t>
            </w:r>
            <w:r>
              <w:rPr>
                <w:rFonts w:ascii="宋体" w:hAnsi="宋体" w:cs="宋体" w:eastAsia="宋体" w:hint="default"/>
                <w:spacing w:val="-3"/>
                <w:sz w:val="18"/>
                <w:szCs w:val="18"/>
              </w:rPr>
              <w:t>湾</w:t>
            </w:r>
            <w:r>
              <w:rPr>
                <w:rFonts w:ascii="宋体" w:hAnsi="宋体" w:cs="宋体" w:eastAsia="宋体" w:hint="default"/>
                <w:spacing w:val="-3"/>
                <w:sz w:val="18"/>
                <w:szCs w:val="18"/>
              </w:rPr>
              <w:t>新</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15</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总</w:t>
            </w:r>
            <w:r>
              <w:rPr>
                <w:rFonts w:ascii="宋体" w:hAnsi="宋体" w:cs="宋体" w:eastAsia="宋体" w:hint="default"/>
                <w:spacing w:val="-3"/>
                <w:sz w:val="18"/>
                <w:szCs w:val="18"/>
              </w:rPr>
              <w:t>承</w:t>
            </w:r>
            <w:r>
              <w:rPr>
                <w:rFonts w:ascii="宋体" w:hAnsi="宋体" w:cs="宋体" w:eastAsia="宋体" w:hint="default"/>
                <w:spacing w:val="-3"/>
                <w:sz w:val="18"/>
                <w:szCs w:val="18"/>
              </w:rPr>
              <w:t>包</w:t>
            </w:r>
            <w:r>
              <w:rPr>
                <w:rFonts w:ascii="宋体" w:hAnsi="宋体" w:cs="宋体" w:eastAsia="宋体" w:hint="default"/>
                <w:spacing w:val="-3"/>
                <w:sz w:val="18"/>
                <w:szCs w:val="18"/>
              </w:rPr>
              <w:t>有限公司</w:t>
            </w:r>
            <w:r>
              <w:rPr>
                <w:rFonts w:ascii="宋体" w:hAnsi="宋体" w:cs="宋体" w:eastAsia="宋体" w:hint="default"/>
                <w:sz w:val="18"/>
                <w:szCs w:val="18"/>
              </w:rPr>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16</w:t>
            </w:r>
            <w:r>
              <w:rPr>
                <w:rFonts w:ascii="宋体" w:hAnsi="宋体" w:cs="宋体" w:eastAsia="宋体" w:hint="default"/>
                <w:spacing w:val="-3"/>
                <w:sz w:val="18"/>
                <w:szCs w:val="18"/>
              </w:rPr>
              <w:t>、</w:t>
            </w:r>
            <w:r>
              <w:rPr>
                <w:rFonts w:ascii="宋体" w:hAnsi="宋体" w:cs="宋体" w:eastAsia="宋体" w:hint="default"/>
                <w:spacing w:val="-3"/>
                <w:sz w:val="18"/>
                <w:szCs w:val="18"/>
              </w:rPr>
              <w:t>儋州</w:t>
            </w:r>
            <w:r>
              <w:rPr>
                <w:rFonts w:ascii="宋体" w:hAnsi="宋体" w:cs="宋体" w:eastAsia="宋体" w:hint="default"/>
                <w:spacing w:val="-3"/>
                <w:sz w:val="18"/>
                <w:szCs w:val="18"/>
              </w:rPr>
              <w:t>中南</w:t>
            </w:r>
            <w:r>
              <w:rPr>
                <w:rFonts w:ascii="宋体" w:hAnsi="宋体" w:cs="宋体" w:eastAsia="宋体" w:hint="default"/>
                <w:spacing w:val="-3"/>
                <w:sz w:val="18"/>
                <w:szCs w:val="18"/>
              </w:rPr>
              <w:t>土</w:t>
            </w:r>
            <w:r>
              <w:rPr>
                <w:rFonts w:ascii="宋体" w:hAnsi="宋体" w:cs="宋体" w:eastAsia="宋体" w:hint="default"/>
                <w:spacing w:val="-3"/>
                <w:sz w:val="18"/>
                <w:szCs w:val="18"/>
              </w:rPr>
              <w:t>地</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17</w:t>
            </w:r>
            <w:r>
              <w:rPr>
                <w:rFonts w:ascii="宋体" w:hAnsi="宋体" w:cs="宋体" w:eastAsia="宋体" w:hint="default"/>
                <w:spacing w:val="-3"/>
                <w:sz w:val="18"/>
                <w:szCs w:val="18"/>
              </w:rPr>
              <w:t>、</w:t>
            </w:r>
            <w:r>
              <w:rPr>
                <w:rFonts w:ascii="宋体" w:hAnsi="宋体" w:cs="宋体" w:eastAsia="宋体" w:hint="default"/>
                <w:spacing w:val="-3"/>
                <w:sz w:val="18"/>
                <w:szCs w:val="18"/>
              </w:rPr>
              <w:t>乐东中南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638"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83" w:lineRule="auto" w:before="10"/>
              <w:ind w:left="124" w:right="103"/>
              <w:jc w:val="left"/>
              <w:rPr>
                <w:rFonts w:ascii="宋体" w:hAnsi="宋体" w:cs="宋体" w:eastAsia="宋体" w:hint="default"/>
                <w:sz w:val="18"/>
                <w:szCs w:val="18"/>
              </w:rPr>
            </w:pPr>
            <w:r>
              <w:rPr>
                <w:rFonts w:ascii="Courier New" w:hAnsi="Courier New" w:cs="Courier New" w:eastAsia="Courier New" w:hint="default"/>
                <w:w w:val="95"/>
                <w:sz w:val="18"/>
                <w:szCs w:val="18"/>
              </w:rPr>
              <w:t>18</w:t>
            </w:r>
            <w:r>
              <w:rPr>
                <w:rFonts w:ascii="宋体" w:hAnsi="宋体" w:cs="宋体" w:eastAsia="宋体" w:hint="default"/>
                <w:w w:val="95"/>
                <w:sz w:val="18"/>
                <w:szCs w:val="18"/>
              </w:rPr>
              <w:t>、</w:t>
            </w:r>
            <w:r>
              <w:rPr>
                <w:rFonts w:ascii="宋体" w:hAnsi="宋体" w:cs="宋体" w:eastAsia="宋体" w:hint="default"/>
                <w:w w:val="95"/>
                <w:sz w:val="18"/>
                <w:szCs w:val="18"/>
              </w:rPr>
              <w:t>苏</w:t>
            </w:r>
            <w:r>
              <w:rPr>
                <w:rFonts w:ascii="宋体" w:hAnsi="宋体" w:cs="宋体" w:eastAsia="宋体" w:hint="default"/>
                <w:w w:val="95"/>
                <w:sz w:val="18"/>
                <w:szCs w:val="18"/>
              </w:rPr>
              <w:t>州</w:t>
            </w:r>
            <w:r>
              <w:rPr>
                <w:rFonts w:ascii="宋体" w:hAnsi="宋体" w:cs="宋体" w:eastAsia="宋体" w:hint="default"/>
                <w:w w:val="95"/>
                <w:sz w:val="18"/>
                <w:szCs w:val="18"/>
              </w:rPr>
              <w:t>中南</w:t>
            </w:r>
            <w:r>
              <w:rPr>
                <w:rFonts w:ascii="宋体" w:hAnsi="宋体" w:cs="宋体" w:eastAsia="宋体" w:hint="default"/>
                <w:w w:val="95"/>
                <w:sz w:val="18"/>
                <w:szCs w:val="18"/>
              </w:rPr>
              <w:t>世</w:t>
            </w:r>
            <w:r>
              <w:rPr>
                <w:rFonts w:ascii="宋体" w:hAnsi="宋体" w:cs="宋体" w:eastAsia="宋体" w:hint="default"/>
                <w:w w:val="95"/>
                <w:sz w:val="18"/>
                <w:szCs w:val="18"/>
              </w:rPr>
              <w:t>纪</w:t>
            </w:r>
            <w:r>
              <w:rPr>
                <w:rFonts w:ascii="宋体" w:hAnsi="宋体" w:cs="宋体" w:eastAsia="宋体" w:hint="default"/>
                <w:w w:val="95"/>
                <w:sz w:val="18"/>
                <w:szCs w:val="18"/>
              </w:rPr>
              <w:t>城</w:t>
            </w:r>
            <w:r>
              <w:rPr>
                <w:rFonts w:ascii="宋体" w:hAnsi="宋体" w:cs="宋体" w:eastAsia="宋体" w:hint="default"/>
                <w:w w:val="95"/>
                <w:sz w:val="18"/>
                <w:szCs w:val="18"/>
              </w:rPr>
              <w:t>房</w:t>
            </w:r>
            <w:r>
              <w:rPr>
                <w:rFonts w:ascii="宋体" w:hAnsi="宋体" w:cs="宋体" w:eastAsia="宋体" w:hint="default"/>
                <w:w w:val="95"/>
                <w:sz w:val="18"/>
                <w:szCs w:val="18"/>
              </w:rPr>
              <w:t>地</w:t>
            </w:r>
            <w:r>
              <w:rPr>
                <w:rFonts w:ascii="宋体" w:hAnsi="宋体" w:cs="宋体" w:eastAsia="宋体" w:hint="default"/>
                <w:w w:val="95"/>
                <w:sz w:val="18"/>
                <w:szCs w:val="18"/>
              </w:rPr>
              <w:t>产</w:t>
            </w:r>
            <w:r>
              <w:rPr>
                <w:rFonts w:ascii="宋体" w:hAnsi="宋体" w:cs="宋体" w:eastAsia="宋体" w:hint="default"/>
                <w:w w:val="95"/>
                <w:sz w:val="18"/>
                <w:szCs w:val="18"/>
              </w:rPr>
              <w:t>开发</w:t>
            </w:r>
            <w:r>
              <w:rPr>
                <w:rFonts w:ascii="宋体" w:hAnsi="宋体" w:cs="宋体" w:eastAsia="宋体" w:hint="default"/>
                <w:w w:val="95"/>
                <w:sz w:val="18"/>
                <w:szCs w:val="18"/>
              </w:rPr>
              <w:t>有限公</w:t>
            </w:r>
            <w:r>
              <w:rPr>
                <w:rFonts w:ascii="宋体" w:hAnsi="宋体" w:cs="宋体" w:eastAsia="宋体" w:hint="default"/>
                <w:spacing w:val="59"/>
                <w:w w:val="95"/>
                <w:sz w:val="18"/>
                <w:szCs w:val="18"/>
              </w:rPr>
              <w:t> </w:t>
            </w:r>
            <w:r>
              <w:rPr>
                <w:rFonts w:ascii="宋体" w:hAnsi="宋体" w:cs="宋体" w:eastAsia="宋体" w:hint="default"/>
                <w:spacing w:val="59"/>
                <w:w w:val="95"/>
                <w:sz w:val="18"/>
                <w:szCs w:val="18"/>
              </w:rPr>
            </w:r>
            <w:r>
              <w:rPr>
                <w:rFonts w:ascii="宋体" w:hAnsi="宋体" w:cs="宋体" w:eastAsia="宋体" w:hint="default"/>
                <w:sz w:val="18"/>
                <w:szCs w:val="18"/>
              </w:rPr>
              <w:t>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19</w:t>
            </w:r>
            <w:r>
              <w:rPr>
                <w:rFonts w:ascii="宋体" w:hAnsi="宋体" w:cs="宋体" w:eastAsia="宋体" w:hint="default"/>
                <w:spacing w:val="-3"/>
                <w:sz w:val="18"/>
                <w:szCs w:val="18"/>
              </w:rPr>
              <w:t>、</w:t>
            </w:r>
            <w:r>
              <w:rPr>
                <w:rFonts w:ascii="宋体" w:hAnsi="宋体" w:cs="宋体" w:eastAsia="宋体" w:hint="default"/>
                <w:spacing w:val="-3"/>
                <w:sz w:val="18"/>
                <w:szCs w:val="18"/>
              </w:rPr>
              <w:t>淮</w:t>
            </w:r>
            <w:r>
              <w:rPr>
                <w:rFonts w:ascii="宋体" w:hAnsi="宋体" w:cs="宋体" w:eastAsia="宋体" w:hint="default"/>
                <w:spacing w:val="-3"/>
                <w:sz w:val="18"/>
                <w:szCs w:val="18"/>
              </w:rPr>
              <w:t>安</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城</w:t>
            </w:r>
            <w:r>
              <w:rPr>
                <w:rFonts w:ascii="宋体" w:hAnsi="宋体" w:cs="宋体" w:eastAsia="宋体" w:hint="default"/>
                <w:spacing w:val="-3"/>
                <w:sz w:val="18"/>
                <w:szCs w:val="18"/>
              </w:rPr>
              <w:t>房</w:t>
            </w:r>
            <w:r>
              <w:rPr>
                <w:rFonts w:ascii="宋体" w:hAnsi="宋体" w:cs="宋体" w:eastAsia="宋体" w:hint="default"/>
                <w:spacing w:val="-3"/>
                <w:sz w:val="18"/>
                <w:szCs w:val="18"/>
              </w:rPr>
              <w:t>地</w:t>
            </w:r>
            <w:r>
              <w:rPr>
                <w:rFonts w:ascii="宋体" w:hAnsi="宋体" w:cs="宋体" w:eastAsia="宋体" w:hint="default"/>
                <w:spacing w:val="-3"/>
                <w:sz w:val="18"/>
                <w:szCs w:val="18"/>
              </w:rPr>
              <w:t>产</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20</w:t>
            </w:r>
            <w:r>
              <w:rPr>
                <w:rFonts w:ascii="宋体" w:hAnsi="宋体" w:cs="宋体" w:eastAsia="宋体" w:hint="default"/>
                <w:spacing w:val="-3"/>
                <w:sz w:val="18"/>
                <w:szCs w:val="18"/>
              </w:rPr>
              <w:t>、</w:t>
            </w:r>
            <w:r>
              <w:rPr>
                <w:rFonts w:ascii="宋体" w:hAnsi="宋体" w:cs="宋体" w:eastAsia="宋体" w:hint="default"/>
                <w:spacing w:val="-3"/>
                <w:sz w:val="18"/>
                <w:szCs w:val="18"/>
              </w:rPr>
              <w:t>海门中南</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72" w:right="0"/>
              <w:jc w:val="center"/>
              <w:rPr>
                <w:rFonts w:ascii="Courier New" w:hAnsi="Courier New" w:cs="Courier New" w:eastAsia="Courier New" w:hint="default"/>
                <w:sz w:val="18"/>
                <w:szCs w:val="18"/>
              </w:rPr>
            </w:pPr>
            <w:r>
              <w:rPr>
                <w:rFonts w:ascii="Courier New"/>
                <w:w w:val="95"/>
                <w:sz w:val="18"/>
              </w:rPr>
              <w:t>80.00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5"/>
              <w:jc w:val="right"/>
              <w:rPr>
                <w:rFonts w:ascii="Courier New" w:hAnsi="Courier New" w:cs="Courier New" w:eastAsia="Courier New" w:hint="default"/>
                <w:sz w:val="18"/>
                <w:szCs w:val="18"/>
              </w:rPr>
            </w:pPr>
            <w:r>
              <w:rPr>
                <w:rFonts w:ascii="Courier New"/>
                <w:spacing w:val="-2"/>
                <w:w w:val="85"/>
                <w:sz w:val="18"/>
              </w:rPr>
              <w:t>80.00</w:t>
            </w:r>
            <w:r>
              <w:rPr>
                <w:rFonts w:ascii="Courier New"/>
                <w:spacing w:val="-2"/>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21</w:t>
            </w:r>
            <w:r>
              <w:rPr>
                <w:rFonts w:ascii="宋体" w:hAnsi="宋体" w:cs="宋体" w:eastAsia="宋体" w:hint="default"/>
                <w:spacing w:val="-3"/>
                <w:sz w:val="18"/>
                <w:szCs w:val="18"/>
              </w:rPr>
              <w:t>、</w:t>
            </w:r>
            <w:r>
              <w:rPr>
                <w:rFonts w:ascii="宋体" w:hAnsi="宋体" w:cs="宋体" w:eastAsia="宋体" w:hint="default"/>
                <w:spacing w:val="-3"/>
                <w:sz w:val="18"/>
                <w:szCs w:val="18"/>
              </w:rPr>
              <w:t>江苏中南建</w:t>
            </w:r>
            <w:r>
              <w:rPr>
                <w:rFonts w:ascii="宋体" w:hAnsi="宋体" w:cs="宋体" w:eastAsia="宋体" w:hint="default"/>
                <w:spacing w:val="-3"/>
                <w:sz w:val="18"/>
                <w:szCs w:val="18"/>
              </w:rPr>
              <w:t>筑</w:t>
            </w:r>
            <w:r>
              <w:rPr>
                <w:rFonts w:ascii="宋体" w:hAnsi="宋体" w:cs="宋体" w:eastAsia="宋体" w:hint="default"/>
                <w:spacing w:val="-3"/>
                <w:sz w:val="18"/>
                <w:szCs w:val="18"/>
              </w:rPr>
              <w:t>防</w:t>
            </w:r>
            <w:r>
              <w:rPr>
                <w:rFonts w:ascii="宋体" w:hAnsi="宋体" w:cs="宋体" w:eastAsia="宋体" w:hint="default"/>
                <w:spacing w:val="-3"/>
                <w:sz w:val="18"/>
                <w:szCs w:val="18"/>
              </w:rPr>
              <w:t>水</w:t>
            </w:r>
            <w:r>
              <w:rPr>
                <w:rFonts w:ascii="宋体" w:hAnsi="宋体" w:cs="宋体" w:eastAsia="宋体" w:hint="default"/>
                <w:spacing w:val="-3"/>
                <w:sz w:val="18"/>
                <w:szCs w:val="18"/>
              </w:rPr>
              <w:t>工</w:t>
            </w:r>
            <w:r>
              <w:rPr>
                <w:rFonts w:ascii="宋体" w:hAnsi="宋体" w:cs="宋体" w:eastAsia="宋体" w:hint="default"/>
                <w:spacing w:val="-3"/>
                <w:sz w:val="18"/>
                <w:szCs w:val="18"/>
              </w:rPr>
              <w:t>程</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31"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22</w:t>
            </w:r>
            <w:r>
              <w:rPr>
                <w:rFonts w:ascii="宋体" w:hAnsi="宋体" w:cs="宋体" w:eastAsia="宋体" w:hint="default"/>
                <w:spacing w:val="-3"/>
                <w:sz w:val="18"/>
                <w:szCs w:val="18"/>
              </w:rPr>
              <w:t>、</w:t>
            </w:r>
            <w:r>
              <w:rPr>
                <w:rFonts w:ascii="宋体" w:hAnsi="宋体" w:cs="宋体" w:eastAsia="宋体" w:hint="default"/>
                <w:spacing w:val="-3"/>
                <w:sz w:val="18"/>
                <w:szCs w:val="18"/>
              </w:rPr>
              <w:t>文</w:t>
            </w:r>
            <w:r>
              <w:rPr>
                <w:rFonts w:ascii="宋体" w:hAnsi="宋体" w:cs="宋体" w:eastAsia="宋体" w:hint="default"/>
                <w:spacing w:val="-3"/>
                <w:sz w:val="18"/>
                <w:szCs w:val="18"/>
              </w:rPr>
              <w:t>昌</w:t>
            </w:r>
            <w:r>
              <w:rPr>
                <w:rFonts w:ascii="宋体" w:hAnsi="宋体" w:cs="宋体" w:eastAsia="宋体" w:hint="default"/>
                <w:spacing w:val="-3"/>
                <w:sz w:val="18"/>
                <w:szCs w:val="18"/>
              </w:rPr>
              <w:t>中南</w:t>
            </w:r>
            <w:r>
              <w:rPr>
                <w:rFonts w:ascii="宋体" w:hAnsi="宋体" w:cs="宋体" w:eastAsia="宋体" w:hint="default"/>
                <w:spacing w:val="-3"/>
                <w:sz w:val="18"/>
                <w:szCs w:val="18"/>
              </w:rPr>
              <w:t>城</w:t>
            </w:r>
            <w:r>
              <w:rPr>
                <w:rFonts w:ascii="宋体" w:hAnsi="宋体" w:cs="宋体" w:eastAsia="宋体" w:hint="default"/>
                <w:spacing w:val="-3"/>
                <w:sz w:val="18"/>
                <w:szCs w:val="18"/>
              </w:rPr>
              <w:t>市</w:t>
            </w:r>
            <w:r>
              <w:rPr>
                <w:rFonts w:ascii="宋体" w:hAnsi="宋体" w:cs="宋体" w:eastAsia="宋体" w:hint="default"/>
                <w:spacing w:val="-3"/>
                <w:sz w:val="18"/>
                <w:szCs w:val="18"/>
              </w:rPr>
              <w:t>开发</w:t>
            </w:r>
            <w:r>
              <w:rPr>
                <w:rFonts w:ascii="宋体" w:hAnsi="宋体" w:cs="宋体" w:eastAsia="宋体" w:hint="default"/>
                <w:spacing w:val="-3"/>
                <w:sz w:val="18"/>
                <w:szCs w:val="18"/>
              </w:rPr>
              <w:t>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32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23</w:t>
            </w:r>
            <w:r>
              <w:rPr>
                <w:rFonts w:ascii="宋体" w:hAnsi="宋体" w:cs="宋体" w:eastAsia="宋体" w:hint="default"/>
                <w:spacing w:val="-3"/>
                <w:sz w:val="18"/>
                <w:szCs w:val="18"/>
              </w:rPr>
              <w:t>、</w:t>
            </w:r>
            <w:r>
              <w:rPr>
                <w:rFonts w:ascii="宋体" w:hAnsi="宋体" w:cs="宋体" w:eastAsia="宋体" w:hint="default"/>
                <w:spacing w:val="-3"/>
                <w:sz w:val="18"/>
                <w:szCs w:val="18"/>
              </w:rPr>
              <w:t>南</w:t>
            </w:r>
            <w:r>
              <w:rPr>
                <w:rFonts w:ascii="宋体" w:hAnsi="宋体" w:cs="宋体" w:eastAsia="宋体" w:hint="default"/>
                <w:spacing w:val="-3"/>
                <w:sz w:val="18"/>
                <w:szCs w:val="18"/>
              </w:rPr>
              <w:t>通</w:t>
            </w:r>
            <w:r>
              <w:rPr>
                <w:rFonts w:ascii="宋体" w:hAnsi="宋体" w:cs="宋体" w:eastAsia="宋体" w:hint="default"/>
                <w:spacing w:val="-3"/>
                <w:sz w:val="18"/>
                <w:szCs w:val="18"/>
              </w:rPr>
              <w:t>中南</w:t>
            </w:r>
            <w:r>
              <w:rPr>
                <w:rFonts w:ascii="宋体" w:hAnsi="宋体" w:cs="宋体" w:eastAsia="宋体" w:hint="default"/>
                <w:spacing w:val="-3"/>
                <w:sz w:val="18"/>
                <w:szCs w:val="18"/>
              </w:rPr>
              <w:t>世</w:t>
            </w:r>
            <w:r>
              <w:rPr>
                <w:rFonts w:ascii="宋体" w:hAnsi="宋体" w:cs="宋体" w:eastAsia="宋体" w:hint="default"/>
                <w:spacing w:val="-3"/>
                <w:sz w:val="18"/>
                <w:szCs w:val="18"/>
              </w:rPr>
              <w:t>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资有限公司</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1" w:right="0"/>
              <w:jc w:val="center"/>
              <w:rPr>
                <w:rFonts w:ascii="Courier New" w:hAnsi="Courier New" w:cs="Courier New" w:eastAsia="Courier New" w:hint="default"/>
                <w:sz w:val="18"/>
                <w:szCs w:val="18"/>
              </w:rPr>
            </w:pPr>
            <w:r>
              <w:rPr>
                <w:rFonts w:ascii="Courier New"/>
                <w:spacing w:val="-3"/>
                <w:w w:val="95"/>
                <w:sz w:val="18"/>
              </w:rPr>
              <w:t>100.00</w:t>
            </w:r>
            <w:r>
              <w:rPr>
                <w:rFonts w:ascii="Courier New"/>
                <w:sz w:val="18"/>
              </w:rPr>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98"/>
              <w:jc w:val="right"/>
              <w:rPr>
                <w:rFonts w:ascii="Courier New" w:hAnsi="Courier New" w:cs="Courier New" w:eastAsia="Courier New" w:hint="default"/>
                <w:sz w:val="18"/>
                <w:szCs w:val="18"/>
              </w:rPr>
            </w:pPr>
            <w:r>
              <w:rPr>
                <w:rFonts w:ascii="Courier New"/>
                <w:spacing w:val="-3"/>
                <w:w w:val="80"/>
                <w:sz w:val="18"/>
              </w:rPr>
              <w:t>100.00</w:t>
            </w:r>
            <w:r>
              <w:rPr>
                <w:rFonts w:ascii="Courier New"/>
                <w:sz w:val="18"/>
              </w:rPr>
            </w:r>
          </w:p>
        </w:tc>
        <w:tc>
          <w:tcPr>
            <w:tcW w:w="1656"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nil" w:sz="6" w:space="0" w:color="auto"/>
            </w:tcBorders>
          </w:tcPr>
          <w:p>
            <w:pPr/>
          </w:p>
        </w:tc>
      </w:tr>
      <w:tr>
        <w:trPr>
          <w:trHeight w:val="305" w:hRule="exact"/>
        </w:trPr>
        <w:tc>
          <w:tcPr>
            <w:tcW w:w="3324" w:type="dxa"/>
            <w:tcBorders>
              <w:top w:val="single" w:sz="6" w:space="0" w:color="000000"/>
              <w:left w:val="nil" w:sz="6" w:space="0" w:color="auto"/>
              <w:bottom w:val="single" w:sz="12" w:space="0" w:color="000000"/>
              <w:right w:val="single" w:sz="6" w:space="0" w:color="000000"/>
            </w:tcBorders>
          </w:tcPr>
          <w:p>
            <w:pPr>
              <w:pStyle w:val="TableParagraph"/>
              <w:spacing w:line="227" w:lineRule="exact"/>
              <w:ind w:left="28" w:right="0"/>
              <w:jc w:val="center"/>
              <w:rPr>
                <w:rFonts w:ascii="宋体" w:hAnsi="宋体" w:cs="宋体" w:eastAsia="宋体" w:hint="default"/>
                <w:sz w:val="18"/>
                <w:szCs w:val="18"/>
              </w:rPr>
            </w:pPr>
            <w:r>
              <w:rPr>
                <w:rFonts w:ascii="宋体" w:hAnsi="宋体" w:cs="宋体" w:eastAsia="宋体" w:hint="default"/>
                <w:spacing w:val="-3"/>
                <w:sz w:val="18"/>
                <w:szCs w:val="18"/>
              </w:rPr>
              <w:t>合</w:t>
            </w:r>
            <w:r>
              <w:rPr>
                <w:rFonts w:ascii="宋体" w:hAnsi="宋体" w:cs="宋体" w:eastAsia="宋体" w:hint="default"/>
                <w:spacing w:val="-3"/>
                <w:sz w:val="18"/>
                <w:szCs w:val="18"/>
              </w:rPr>
              <w:t>计</w:t>
            </w:r>
          </w:p>
        </w:tc>
        <w:tc>
          <w:tcPr>
            <w:tcW w:w="830" w:type="dxa"/>
            <w:tcBorders>
              <w:top w:val="single" w:sz="6" w:space="0" w:color="000000"/>
              <w:left w:val="single" w:sz="6" w:space="0" w:color="000000"/>
              <w:bottom w:val="single" w:sz="12" w:space="0" w:color="000000"/>
              <w:right w:val="single" w:sz="6" w:space="0" w:color="000000"/>
            </w:tcBorders>
          </w:tcPr>
          <w:p>
            <w:pPr/>
          </w:p>
        </w:tc>
        <w:tc>
          <w:tcPr>
            <w:tcW w:w="763" w:type="dxa"/>
            <w:tcBorders>
              <w:top w:val="single" w:sz="6" w:space="0" w:color="000000"/>
              <w:left w:val="single" w:sz="6" w:space="0" w:color="000000"/>
              <w:bottom w:val="single" w:sz="12" w:space="0" w:color="000000"/>
              <w:right w:val="single" w:sz="6" w:space="0" w:color="000000"/>
            </w:tcBorders>
          </w:tcPr>
          <w:p>
            <w:pPr/>
          </w:p>
        </w:tc>
        <w:tc>
          <w:tcPr>
            <w:tcW w:w="1656" w:type="dxa"/>
            <w:tcBorders>
              <w:top w:val="single" w:sz="6" w:space="0" w:color="000000"/>
              <w:left w:val="single" w:sz="6" w:space="0" w:color="000000"/>
              <w:bottom w:val="single" w:sz="12" w:space="0" w:color="000000"/>
              <w:right w:val="single" w:sz="6" w:space="0" w:color="000000"/>
            </w:tcBorders>
          </w:tcPr>
          <w:p>
            <w:pPr/>
          </w:p>
        </w:tc>
        <w:tc>
          <w:tcPr>
            <w:tcW w:w="1478" w:type="dxa"/>
            <w:tcBorders>
              <w:top w:val="single" w:sz="6" w:space="0" w:color="000000"/>
              <w:left w:val="single" w:sz="6" w:space="0" w:color="000000"/>
              <w:bottom w:val="single" w:sz="12" w:space="0" w:color="000000"/>
              <w:right w:val="single" w:sz="6" w:space="0" w:color="000000"/>
            </w:tcBorders>
          </w:tcPr>
          <w:p>
            <w:pPr/>
          </w:p>
        </w:tc>
        <w:tc>
          <w:tcPr>
            <w:tcW w:w="165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3"/>
        <w:rPr>
          <w:rFonts w:ascii="Times New Roman" w:hAnsi="Times New Roman" w:cs="Times New Roman" w:eastAsia="Times New Roman" w:hint="default"/>
          <w:sz w:val="7"/>
          <w:szCs w:val="7"/>
        </w:rPr>
      </w:pPr>
    </w:p>
    <w:p>
      <w:pPr>
        <w:spacing w:before="36"/>
        <w:ind w:left="1976"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本报告</w:t>
      </w:r>
      <w:r>
        <w:rPr>
          <w:rFonts w:ascii="宋体" w:hAnsi="宋体" w:cs="宋体" w:eastAsia="宋体" w:hint="default"/>
          <w:sz w:val="21"/>
          <w:szCs w:val="21"/>
        </w:rPr>
        <w:t>期</w:t>
      </w:r>
      <w:r>
        <w:rPr>
          <w:rFonts w:ascii="宋体" w:hAnsi="宋体" w:cs="宋体" w:eastAsia="宋体" w:hint="default"/>
          <w:sz w:val="21"/>
          <w:szCs w:val="21"/>
        </w:rPr>
        <w:t>公司</w:t>
      </w:r>
      <w:r>
        <w:rPr>
          <w:rFonts w:ascii="宋体" w:hAnsi="宋体" w:cs="宋体" w:eastAsia="宋体" w:hint="default"/>
          <w:sz w:val="21"/>
          <w:szCs w:val="21"/>
        </w:rPr>
        <w:t>取得</w:t>
      </w:r>
      <w:r>
        <w:rPr>
          <w:rFonts w:ascii="宋体" w:hAnsi="宋体" w:cs="宋体" w:eastAsia="宋体" w:hint="default"/>
          <w:sz w:val="21"/>
          <w:szCs w:val="21"/>
        </w:rPr>
        <w:t>南</w:t>
      </w:r>
      <w:r>
        <w:rPr>
          <w:rFonts w:ascii="宋体" w:hAnsi="宋体" w:cs="宋体" w:eastAsia="宋体" w:hint="default"/>
          <w:sz w:val="21"/>
          <w:szCs w:val="21"/>
        </w:rPr>
        <w:t>京</w:t>
      </w:r>
      <w:r>
        <w:rPr>
          <w:rFonts w:ascii="宋体" w:hAnsi="宋体" w:cs="宋体" w:eastAsia="宋体" w:hint="default"/>
          <w:sz w:val="21"/>
          <w:szCs w:val="21"/>
        </w:rPr>
        <w:t>常</w:t>
      </w:r>
      <w:r>
        <w:rPr>
          <w:rFonts w:ascii="宋体" w:hAnsi="宋体" w:cs="宋体" w:eastAsia="宋体" w:hint="default"/>
          <w:sz w:val="21"/>
          <w:szCs w:val="21"/>
        </w:rPr>
        <w:t>锦</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r>
        <w:rPr>
          <w:rFonts w:ascii="宋体" w:hAnsi="宋体" w:cs="宋体" w:eastAsia="宋体" w:hint="default"/>
          <w:sz w:val="21"/>
          <w:szCs w:val="21"/>
        </w:rPr>
        <w:t>开发</w:t>
      </w:r>
      <w:r>
        <w:rPr>
          <w:rFonts w:ascii="宋体" w:hAnsi="宋体" w:cs="宋体" w:eastAsia="宋体" w:hint="default"/>
          <w:sz w:val="21"/>
          <w:szCs w:val="21"/>
        </w:rPr>
        <w:t>有限公司和</w:t>
      </w:r>
      <w:r>
        <w:rPr>
          <w:rFonts w:ascii="宋体" w:hAnsi="宋体" w:cs="宋体" w:eastAsia="宋体" w:hint="default"/>
          <w:sz w:val="21"/>
          <w:szCs w:val="21"/>
        </w:rPr>
        <w:t>南</w:t>
      </w:r>
      <w:r>
        <w:rPr>
          <w:rFonts w:ascii="宋体" w:hAnsi="宋体" w:cs="宋体" w:eastAsia="宋体" w:hint="default"/>
          <w:sz w:val="21"/>
          <w:szCs w:val="21"/>
        </w:rPr>
        <w:t>通</w:t>
      </w:r>
      <w:r>
        <w:rPr>
          <w:rFonts w:ascii="宋体" w:hAnsi="宋体" w:cs="宋体" w:eastAsia="宋体" w:hint="default"/>
          <w:sz w:val="21"/>
          <w:szCs w:val="21"/>
        </w:rPr>
        <w:t>中南</w:t>
      </w:r>
      <w:r>
        <w:rPr>
          <w:rFonts w:ascii="宋体" w:hAnsi="宋体" w:cs="宋体" w:eastAsia="宋体" w:hint="default"/>
          <w:sz w:val="21"/>
          <w:szCs w:val="21"/>
        </w:rPr>
        <w:t>新</w:t>
      </w:r>
      <w:r>
        <w:rPr>
          <w:rFonts w:ascii="宋体" w:hAnsi="宋体" w:cs="宋体" w:eastAsia="宋体" w:hint="default"/>
          <w:sz w:val="21"/>
          <w:szCs w:val="21"/>
        </w:rPr>
        <w:t>世</w:t>
      </w:r>
      <w:r>
        <w:rPr>
          <w:rFonts w:ascii="宋体" w:hAnsi="宋体" w:cs="宋体" w:eastAsia="宋体" w:hint="default"/>
          <w:sz w:val="21"/>
          <w:szCs w:val="21"/>
        </w:rPr>
        <w:t>界</w:t>
      </w:r>
      <w:r>
        <w:rPr>
          <w:rFonts w:ascii="宋体" w:hAnsi="宋体" w:cs="宋体" w:eastAsia="宋体" w:hint="default"/>
          <w:sz w:val="21"/>
          <w:szCs w:val="21"/>
        </w:rPr>
        <w:t>中</w:t>
      </w:r>
      <w:r>
        <w:rPr>
          <w:rFonts w:ascii="宋体" w:hAnsi="宋体" w:cs="宋体" w:eastAsia="宋体" w:hint="default"/>
          <w:sz w:val="21"/>
          <w:szCs w:val="21"/>
        </w:rPr>
        <w:t>心</w:t>
      </w:r>
      <w:r>
        <w:rPr>
          <w:rFonts w:ascii="宋体" w:hAnsi="宋体" w:cs="宋体" w:eastAsia="宋体" w:hint="default"/>
          <w:sz w:val="21"/>
          <w:szCs w:val="21"/>
        </w:rPr>
        <w:t>开发</w:t>
      </w:r>
      <w:r>
        <w:rPr>
          <w:rFonts w:ascii="宋体" w:hAnsi="宋体" w:cs="宋体" w:eastAsia="宋体" w:hint="default"/>
          <w:sz w:val="21"/>
          <w:szCs w:val="21"/>
        </w:rPr>
        <w:t>有限公司</w:t>
      </w:r>
      <w:r>
        <w:rPr>
          <w:rFonts w:ascii="宋体" w:hAnsi="宋体" w:cs="宋体" w:eastAsia="宋体" w:hint="default"/>
          <w:sz w:val="21"/>
          <w:szCs w:val="21"/>
        </w:rPr>
        <w:t>分</w:t>
      </w:r>
    </w:p>
    <w:p>
      <w:pPr>
        <w:spacing w:before="138"/>
        <w:ind w:left="1554" w:right="0" w:firstLine="0"/>
        <w:jc w:val="left"/>
        <w:rPr>
          <w:rFonts w:ascii="宋体" w:hAnsi="宋体" w:cs="宋体" w:eastAsia="宋体" w:hint="default"/>
          <w:sz w:val="21"/>
          <w:szCs w:val="21"/>
        </w:rPr>
      </w:pPr>
      <w:r>
        <w:rPr>
          <w:rFonts w:ascii="宋体" w:hAnsi="宋体" w:cs="宋体" w:eastAsia="宋体" w:hint="default"/>
          <w:spacing w:val="-2"/>
          <w:sz w:val="21"/>
          <w:szCs w:val="21"/>
        </w:rPr>
        <w:t>别</w:t>
      </w:r>
      <w:r>
        <w:rPr>
          <w:rFonts w:ascii="宋体" w:hAnsi="宋体" w:cs="宋体" w:eastAsia="宋体" w:hint="default"/>
          <w:spacing w:val="-2"/>
          <w:sz w:val="21"/>
          <w:szCs w:val="21"/>
        </w:rPr>
        <w:t>持</w:t>
      </w:r>
      <w:r>
        <w:rPr>
          <w:rFonts w:ascii="宋体" w:hAnsi="宋体" w:cs="宋体" w:eastAsia="宋体" w:hint="default"/>
          <w:spacing w:val="-2"/>
          <w:sz w:val="21"/>
          <w:szCs w:val="21"/>
        </w:rPr>
        <w:t>有的</w:t>
      </w:r>
      <w:r>
        <w:rPr>
          <w:rFonts w:ascii="宋体" w:hAnsi="宋体" w:cs="宋体" w:eastAsia="宋体" w:hint="default"/>
          <w:spacing w:val="-2"/>
          <w:sz w:val="21"/>
          <w:szCs w:val="21"/>
        </w:rPr>
        <w:t>南</w:t>
      </w:r>
      <w:r>
        <w:rPr>
          <w:rFonts w:ascii="宋体" w:hAnsi="宋体" w:cs="宋体" w:eastAsia="宋体" w:hint="default"/>
          <w:spacing w:val="-2"/>
          <w:sz w:val="21"/>
          <w:szCs w:val="21"/>
        </w:rPr>
        <w:t>通</w:t>
      </w:r>
      <w:r>
        <w:rPr>
          <w:rFonts w:ascii="宋体" w:hAnsi="宋体" w:cs="宋体" w:eastAsia="宋体" w:hint="default"/>
          <w:spacing w:val="-2"/>
          <w:sz w:val="21"/>
          <w:szCs w:val="21"/>
        </w:rPr>
        <w:t>中南</w:t>
      </w:r>
      <w:r>
        <w:rPr>
          <w:rFonts w:ascii="宋体" w:hAnsi="宋体" w:cs="宋体" w:eastAsia="宋体" w:hint="default"/>
          <w:spacing w:val="-2"/>
          <w:sz w:val="21"/>
          <w:szCs w:val="21"/>
        </w:rPr>
        <w:t>世</w:t>
      </w:r>
      <w:r>
        <w:rPr>
          <w:rFonts w:ascii="宋体" w:hAnsi="宋体" w:cs="宋体" w:eastAsia="宋体" w:hint="default"/>
          <w:spacing w:val="-2"/>
          <w:sz w:val="21"/>
          <w:szCs w:val="21"/>
        </w:rPr>
        <w:t>纪</w:t>
      </w:r>
      <w:r>
        <w:rPr>
          <w:rFonts w:ascii="宋体" w:hAnsi="宋体" w:cs="宋体" w:eastAsia="宋体" w:hint="default"/>
          <w:spacing w:val="-2"/>
          <w:sz w:val="21"/>
          <w:szCs w:val="21"/>
        </w:rPr>
        <w:t>花</w:t>
      </w:r>
      <w:r>
        <w:rPr>
          <w:rFonts w:ascii="宋体" w:hAnsi="宋体" w:cs="宋体" w:eastAsia="宋体" w:hint="default"/>
          <w:spacing w:val="-2"/>
          <w:sz w:val="21"/>
          <w:szCs w:val="21"/>
        </w:rPr>
        <w:t>城</w:t>
      </w:r>
      <w:r>
        <w:rPr>
          <w:rFonts w:ascii="宋体" w:hAnsi="宋体" w:cs="宋体" w:eastAsia="宋体" w:hint="default"/>
          <w:spacing w:val="-2"/>
          <w:sz w:val="21"/>
          <w:szCs w:val="21"/>
        </w:rPr>
        <w:t>投</w:t>
      </w:r>
      <w:r>
        <w:rPr>
          <w:rFonts w:ascii="宋体" w:hAnsi="宋体" w:cs="宋体" w:eastAsia="宋体" w:hint="default"/>
          <w:spacing w:val="-2"/>
          <w:sz w:val="21"/>
          <w:szCs w:val="21"/>
        </w:rPr>
        <w:t>资有限公司</w:t>
      </w:r>
      <w:r>
        <w:rPr>
          <w:rFonts w:ascii="宋体" w:hAnsi="宋体" w:cs="宋体" w:eastAsia="宋体" w:hint="default"/>
          <w:spacing w:val="-2"/>
          <w:sz w:val="21"/>
          <w:szCs w:val="21"/>
        </w:rPr>
        <w:t>股</w:t>
      </w:r>
      <w:r>
        <w:rPr>
          <w:rFonts w:ascii="宋体" w:hAnsi="宋体" w:cs="宋体" w:eastAsia="宋体" w:hint="default"/>
          <w:spacing w:val="-2"/>
          <w:sz w:val="21"/>
          <w:szCs w:val="21"/>
        </w:rPr>
        <w:t>权</w:t>
      </w:r>
      <w:r>
        <w:rPr>
          <w:rFonts w:ascii="宋体" w:hAnsi="宋体" w:cs="宋体" w:eastAsia="宋体" w:hint="default"/>
          <w:spacing w:val="-2"/>
          <w:sz w:val="21"/>
          <w:szCs w:val="21"/>
        </w:rPr>
        <w:t>后</w:t>
      </w:r>
      <w:r>
        <w:rPr>
          <w:rFonts w:ascii="宋体" w:hAnsi="宋体" w:cs="宋体" w:eastAsia="宋体" w:hint="default"/>
          <w:spacing w:val="-2"/>
          <w:sz w:val="21"/>
          <w:szCs w:val="21"/>
        </w:rPr>
        <w:t>，对</w:t>
      </w:r>
      <w:r>
        <w:rPr>
          <w:rFonts w:ascii="宋体" w:hAnsi="宋体" w:cs="宋体" w:eastAsia="宋体" w:hint="default"/>
          <w:spacing w:val="-2"/>
          <w:sz w:val="21"/>
          <w:szCs w:val="21"/>
        </w:rPr>
        <w:t>南</w:t>
      </w:r>
      <w:r>
        <w:rPr>
          <w:rFonts w:ascii="宋体" w:hAnsi="宋体" w:cs="宋体" w:eastAsia="宋体" w:hint="default"/>
          <w:spacing w:val="-2"/>
          <w:sz w:val="21"/>
          <w:szCs w:val="21"/>
        </w:rPr>
        <w:t>通</w:t>
      </w:r>
      <w:r>
        <w:rPr>
          <w:rFonts w:ascii="宋体" w:hAnsi="宋体" w:cs="宋体" w:eastAsia="宋体" w:hint="default"/>
          <w:spacing w:val="-2"/>
          <w:sz w:val="21"/>
          <w:szCs w:val="21"/>
        </w:rPr>
        <w:t>中南</w:t>
      </w:r>
      <w:r>
        <w:rPr>
          <w:rFonts w:ascii="宋体" w:hAnsi="宋体" w:cs="宋体" w:eastAsia="宋体" w:hint="default"/>
          <w:spacing w:val="-2"/>
          <w:sz w:val="21"/>
          <w:szCs w:val="21"/>
        </w:rPr>
        <w:t>世</w:t>
      </w:r>
      <w:r>
        <w:rPr>
          <w:rFonts w:ascii="宋体" w:hAnsi="宋体" w:cs="宋体" w:eastAsia="宋体" w:hint="default"/>
          <w:spacing w:val="-2"/>
          <w:sz w:val="21"/>
          <w:szCs w:val="21"/>
        </w:rPr>
        <w:t>纪</w:t>
      </w:r>
      <w:r>
        <w:rPr>
          <w:rFonts w:ascii="宋体" w:hAnsi="宋体" w:cs="宋体" w:eastAsia="宋体" w:hint="default"/>
          <w:spacing w:val="-2"/>
          <w:sz w:val="21"/>
          <w:szCs w:val="21"/>
        </w:rPr>
        <w:t>花</w:t>
      </w:r>
      <w:r>
        <w:rPr>
          <w:rFonts w:ascii="宋体" w:hAnsi="宋体" w:cs="宋体" w:eastAsia="宋体" w:hint="default"/>
          <w:spacing w:val="-2"/>
          <w:sz w:val="21"/>
          <w:szCs w:val="21"/>
        </w:rPr>
        <w:t>城</w:t>
      </w:r>
      <w:r>
        <w:rPr>
          <w:rFonts w:ascii="宋体" w:hAnsi="宋体" w:cs="宋体" w:eastAsia="宋体" w:hint="default"/>
          <w:spacing w:val="-2"/>
          <w:sz w:val="21"/>
          <w:szCs w:val="21"/>
        </w:rPr>
        <w:t>投</w:t>
      </w:r>
      <w:r>
        <w:rPr>
          <w:rFonts w:ascii="宋体" w:hAnsi="宋体" w:cs="宋体" w:eastAsia="宋体" w:hint="default"/>
          <w:spacing w:val="-2"/>
          <w:sz w:val="21"/>
          <w:szCs w:val="21"/>
        </w:rPr>
        <w:t>资有限公司</w:t>
      </w:r>
      <w:r>
        <w:rPr>
          <w:rFonts w:ascii="宋体" w:hAnsi="宋体" w:cs="宋体" w:eastAsia="宋体" w:hint="default"/>
          <w:spacing w:val="-2"/>
          <w:sz w:val="21"/>
          <w:szCs w:val="21"/>
        </w:rPr>
        <w:t>持</w:t>
      </w:r>
      <w:r>
        <w:rPr>
          <w:rFonts w:ascii="宋体" w:hAnsi="宋体" w:cs="宋体" w:eastAsia="宋体" w:hint="default"/>
          <w:spacing w:val="-2"/>
          <w:sz w:val="21"/>
          <w:szCs w:val="21"/>
        </w:rPr>
        <w:t>股</w:t>
      </w:r>
      <w:r>
        <w:rPr>
          <w:rFonts w:ascii="宋体" w:hAnsi="宋体" w:cs="宋体" w:eastAsia="宋体" w:hint="default"/>
          <w:spacing w:val="-63"/>
          <w:sz w:val="21"/>
          <w:szCs w:val="21"/>
        </w:rPr>
        <w:t> </w:t>
      </w:r>
      <w:r>
        <w:rPr>
          <w:rFonts w:ascii="Courier New" w:hAnsi="Courier New" w:cs="Courier New" w:eastAsia="Courier New" w:hint="default"/>
          <w:sz w:val="21"/>
          <w:szCs w:val="21"/>
        </w:rPr>
        <w:t>100%</w:t>
      </w:r>
      <w:r>
        <w:rPr>
          <w:rFonts w:ascii="宋体" w:hAnsi="宋体" w:cs="宋体" w:eastAsia="宋体" w:hint="default"/>
          <w:sz w:val="21"/>
          <w:szCs w:val="21"/>
        </w:rPr>
        <w:t>。</w:t>
      </w:r>
    </w:p>
    <w:p>
      <w:pPr>
        <w:pStyle w:val="Heading4"/>
        <w:spacing w:line="240" w:lineRule="auto" w:before="79"/>
        <w:ind w:right="0"/>
        <w:jc w:val="left"/>
        <w:rPr>
          <w:b w:val="0"/>
          <w:bCs w:val="0"/>
        </w:rPr>
      </w:pPr>
      <w:r>
        <w:rPr/>
        <w:t>（三） </w:t>
      </w:r>
      <w:r>
        <w:rPr>
          <w:spacing w:val="4"/>
        </w:rPr>
        <w:t> </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收</w:t>
      </w:r>
      <w:r>
        <w:rPr>
          <w:rFonts w:ascii="Microsoft JhengHei" w:hAnsi="Microsoft JhengHei" w:cs="Microsoft JhengHei" w:eastAsia="Microsoft JhengHei" w:hint="default"/>
        </w:rPr>
        <w:t>入</w:t>
      </w:r>
      <w:r>
        <w:rPr/>
        <w:t>、</w:t>
      </w:r>
      <w:r>
        <w:rPr>
          <w:rFonts w:ascii="Microsoft JhengHei" w:hAnsi="Microsoft JhengHei" w:cs="Microsoft JhengHei" w:eastAsia="Microsoft JhengHei" w:hint="default"/>
        </w:rPr>
        <w:t>营</w:t>
      </w:r>
      <w:r>
        <w:rPr/>
        <w:t>业</w:t>
      </w:r>
      <w:r>
        <w:rPr>
          <w:rFonts w:ascii="Microsoft JhengHei" w:hAnsi="Microsoft JhengHei" w:cs="Microsoft JhengHei" w:eastAsia="Microsoft JhengHei" w:hint="default"/>
        </w:rPr>
        <w:t>成</w:t>
      </w:r>
      <w:r>
        <w:rPr/>
        <w:t>本</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316" w:lineRule="auto"/>
        <w:ind w:right="544" w:firstLine="480"/>
        <w:jc w:val="left"/>
      </w:pPr>
      <w:r>
        <w:rPr>
          <w:rFonts w:ascii="宋体" w:hAnsi="宋体" w:cs="宋体" w:eastAsia="宋体" w:hint="default"/>
        </w:rPr>
        <w:t>由</w:t>
      </w:r>
      <w:r>
        <w:rPr>
          <w:rFonts w:ascii="宋体" w:hAnsi="宋体" w:cs="宋体" w:eastAsia="宋体" w:hint="default"/>
        </w:rPr>
        <w:t>于</w:t>
      </w:r>
      <w:r>
        <w:rPr/>
        <w:t>公司在</w:t>
      </w:r>
      <w:r>
        <w:rPr>
          <w:spacing w:val="-70"/>
        </w:rPr>
        <w:t> </w:t>
      </w:r>
      <w:r>
        <w:rPr>
          <w:rFonts w:ascii="Courier New" w:hAnsi="Courier New" w:cs="Courier New" w:eastAsia="Courier New" w:hint="default"/>
        </w:rPr>
        <w:t>2009</w:t>
      </w:r>
      <w:r>
        <w:rPr>
          <w:rFonts w:ascii="Courier New" w:hAnsi="Courier New" w:cs="Courier New" w:eastAsia="Courier New" w:hint="default"/>
          <w:spacing w:val="-89"/>
        </w:rPr>
        <w:t> </w:t>
      </w:r>
      <w:r>
        <w:rPr/>
        <w:t>年度</w:t>
      </w:r>
      <w:r>
        <w:rPr>
          <w:rFonts w:ascii="宋体" w:hAnsi="宋体" w:cs="宋体" w:eastAsia="宋体" w:hint="default"/>
        </w:rPr>
        <w:t>发</w:t>
      </w:r>
      <w:r>
        <w:rPr>
          <w:rFonts w:ascii="宋体" w:hAnsi="宋体" w:cs="宋体" w:eastAsia="宋体" w:hint="default"/>
        </w:rPr>
        <w:t>生</w:t>
      </w:r>
      <w:r>
        <w:rPr/>
        <w:t>了重大重</w:t>
      </w:r>
      <w:r>
        <w:rPr>
          <w:rFonts w:ascii="宋体" w:hAnsi="宋体" w:cs="宋体" w:eastAsia="宋体" w:hint="default"/>
        </w:rPr>
        <w:t>组</w:t>
      </w:r>
      <w:r>
        <w:rPr/>
        <w:t>，并</w:t>
      </w:r>
      <w:r>
        <w:rPr>
          <w:rFonts w:ascii="宋体" w:hAnsi="宋体" w:cs="宋体" w:eastAsia="宋体" w:hint="default"/>
        </w:rPr>
        <w:t>变</w:t>
      </w:r>
      <w:r>
        <w:rPr>
          <w:rFonts w:ascii="宋体" w:hAnsi="宋体" w:cs="宋体" w:eastAsia="宋体" w:hint="default"/>
        </w:rPr>
        <w:t>更</w:t>
      </w:r>
      <w:r>
        <w:rPr/>
        <w:t>了</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母</w:t>
      </w:r>
      <w:r>
        <w:rPr/>
        <w:t>公司本报告</w:t>
      </w:r>
      <w:r>
        <w:rPr>
          <w:rFonts w:ascii="宋体" w:hAnsi="宋体" w:cs="宋体" w:eastAsia="宋体" w:hint="default"/>
        </w:rPr>
        <w:t>期</w:t>
      </w:r>
      <w:r>
        <w:rPr>
          <w:rFonts w:ascii="宋体" w:hAnsi="宋体" w:cs="宋体" w:eastAsia="宋体" w:hint="default"/>
        </w:rPr>
        <w:t>业 </w:t>
      </w:r>
      <w:r>
        <w:rPr/>
        <w:t>务</w:t>
      </w:r>
      <w:r>
        <w:rPr>
          <w:rFonts w:ascii="宋体" w:hAnsi="宋体" w:cs="宋体" w:eastAsia="宋体" w:hint="default"/>
        </w:rPr>
        <w:t>与上</w:t>
      </w:r>
      <w:r>
        <w:rPr/>
        <w:t>年度</w:t>
      </w:r>
      <w:r>
        <w:rPr>
          <w:rFonts w:ascii="宋体" w:hAnsi="宋体" w:cs="宋体" w:eastAsia="宋体" w:hint="default"/>
        </w:rPr>
        <w:t>差</w:t>
      </w:r>
      <w:r>
        <w:rPr/>
        <w:t>异</w:t>
      </w:r>
      <w:r>
        <w:rPr>
          <w:rFonts w:ascii="宋体" w:hAnsi="宋体" w:cs="宋体" w:eastAsia="宋体" w:hint="default"/>
        </w:rPr>
        <w:t>较</w:t>
      </w:r>
      <w:r>
        <w:rPr/>
        <w:t>大，</w:t>
      </w:r>
      <w:r>
        <w:rPr>
          <w:rFonts w:ascii="宋体" w:hAnsi="宋体" w:cs="宋体" w:eastAsia="宋体" w:hint="default"/>
        </w:rPr>
        <w:t>上</w:t>
      </w:r>
      <w:r>
        <w:rPr/>
        <w:t>年度财务</w:t>
      </w:r>
      <w:r>
        <w:rPr>
          <w:rFonts w:ascii="宋体" w:hAnsi="宋体" w:cs="宋体" w:eastAsia="宋体" w:hint="default"/>
        </w:rPr>
        <w:t>数据中</w:t>
      </w:r>
      <w:r>
        <w:rPr>
          <w:rFonts w:ascii="宋体" w:hAnsi="宋体" w:cs="宋体" w:eastAsia="宋体" w:hint="default"/>
        </w:rPr>
        <w:t>包</w:t>
      </w:r>
      <w:r>
        <w:rPr>
          <w:rFonts w:ascii="宋体" w:hAnsi="宋体" w:cs="宋体" w:eastAsia="宋体" w:hint="default"/>
        </w:rPr>
        <w:t>含</w:t>
      </w:r>
      <w:r>
        <w:rPr/>
        <w:t>了重</w:t>
      </w:r>
      <w:r>
        <w:rPr>
          <w:rFonts w:ascii="宋体" w:hAnsi="宋体" w:cs="宋体" w:eastAsia="宋体" w:hint="default"/>
        </w:rPr>
        <w:t>组</w:t>
      </w:r>
      <w:r>
        <w:rPr>
          <w:rFonts w:ascii="宋体" w:hAnsi="宋体" w:cs="宋体" w:eastAsia="宋体" w:hint="default"/>
        </w:rPr>
        <w:t>前</w:t>
      </w:r>
      <w:r>
        <w:rPr/>
        <w:t>的</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数据</w:t>
      </w:r>
      <w:r>
        <w:rPr/>
        <w:t>。</w:t>
      </w:r>
    </w:p>
    <w:p>
      <w:pPr>
        <w:pStyle w:val="BodyText"/>
        <w:spacing w:line="240" w:lineRule="auto" w:before="79"/>
        <w:ind w:left="2034"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收</w:t>
      </w:r>
      <w:r>
        <w:rPr>
          <w:rFonts w:ascii="宋体" w:hAnsi="宋体" w:cs="宋体" w:eastAsia="宋体" w:hint="default"/>
        </w:rPr>
        <w:t>入</w:t>
      </w:r>
      <w:r>
        <w:rPr/>
        <w:t>、</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11"/>
          <w:szCs w:val="11"/>
        </w:rPr>
      </w:pPr>
    </w:p>
    <w:p>
      <w:pPr>
        <w:spacing w:line="398" w:lineRule="exact"/>
        <w:ind w:left="1525"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4.5pt;height:19.95pt;mso-position-horizontal-relative:char;mso-position-vertical-relative:line" coordorigin="0,0" coordsize="8890,399">
            <v:group style="position:absolute;left:29;top:14;width:4095;height:2" coordorigin="29,14" coordsize="4095,2">
              <v:shape style="position:absolute;left:29;top:14;width:4095;height:2" coordorigin="29,14" coordsize="4095,0" path="m29,14l4123,14e" filled="false" stroked="true" strokeweight="1.44pt" strokecolor="#000000">
                <v:path arrowok="t"/>
              </v:shape>
            </v:group>
            <v:group style="position:absolute;left:4123;top:14;width:29;height:2" coordorigin="4123,14" coordsize="29,2">
              <v:shape style="position:absolute;left:4123;top:14;width:29;height:2" coordorigin="4123,14" coordsize="29,0" path="m4123,14l4152,14e" filled="false" stroked="true" strokeweight="1.44pt" strokecolor="#000000">
                <v:path arrowok="t"/>
              </v:shape>
            </v:group>
            <v:group style="position:absolute;left:4152;top:14;width:2343;height:2" coordorigin="4152,14" coordsize="2343,2">
              <v:shape style="position:absolute;left:4152;top:14;width:2343;height:2" coordorigin="4152,14" coordsize="2343,0" path="m4152,14l6494,14e" filled="false" stroked="true" strokeweight="1.44pt" strokecolor="#000000">
                <v:path arrowok="t"/>
              </v:shape>
            </v:group>
            <v:group style="position:absolute;left:6494;top:14;width:29;height:2" coordorigin="6494,14" coordsize="29,2">
              <v:shape style="position:absolute;left:6494;top:14;width:29;height:2" coordorigin="6494,14" coordsize="29,0" path="m6494,14l6523,14e" filled="false" stroked="true" strokeweight="1.44pt" strokecolor="#000000">
                <v:path arrowok="t"/>
              </v:shape>
            </v:group>
            <v:group style="position:absolute;left:6523;top:14;width:2352;height:2" coordorigin="6523,14" coordsize="2352,2">
              <v:shape style="position:absolute;left:6523;top:14;width:2352;height:2" coordorigin="6523,14" coordsize="2352,0" path="m6523,14l8875,14e" filled="false" stroked="true" strokeweight="1.44pt" strokecolor="#000000">
                <v:path arrowok="t"/>
              </v:shape>
            </v:group>
            <v:group style="position:absolute;left:14;top:384;width:4109;height:2" coordorigin="14,384" coordsize="4109,2">
              <v:shape style="position:absolute;left:14;top:384;width:4109;height:2" coordorigin="14,384" coordsize="4109,0" path="m14,384l4123,384e" filled="false" stroked="true" strokeweight="1.44pt" strokecolor="#000000">
                <v:path arrowok="t"/>
              </v:shape>
            </v:group>
            <v:group style="position:absolute;left:4130;top:29;width:2;height:341" coordorigin="4130,29" coordsize="2,341">
              <v:shape style="position:absolute;left:4130;top:29;width:2;height:341" coordorigin="4130,29" coordsize="0,341" path="m4130,29l4130,370e" filled="false" stroked="true" strokeweight=".72pt" strokecolor="#000000">
                <v:path arrowok="t"/>
              </v:shape>
            </v:group>
            <v:group style="position:absolute;left:4123;top:384;width:29;height:2" coordorigin="4123,384" coordsize="29,2">
              <v:shape style="position:absolute;left:4123;top:384;width:29;height:2" coordorigin="4123,384" coordsize="29,0" path="m4123,384l4152,384e" filled="false" stroked="true" strokeweight="1.44pt" strokecolor="#000000">
                <v:path arrowok="t"/>
              </v:shape>
            </v:group>
            <v:group style="position:absolute;left:4152;top:384;width:2343;height:2" coordorigin="4152,384" coordsize="2343,2">
              <v:shape style="position:absolute;left:4152;top:384;width:2343;height:2" coordorigin="4152,384" coordsize="2343,0" path="m4152,384l6494,384e" filled="false" stroked="true" strokeweight="1.44pt" strokecolor="#000000">
                <v:path arrowok="t"/>
              </v:shape>
            </v:group>
            <v:group style="position:absolute;left:6502;top:29;width:2;height:341" coordorigin="6502,29" coordsize="2,341">
              <v:shape style="position:absolute;left:6502;top:29;width:2;height:341" coordorigin="6502,29" coordsize="0,341" path="m6502,29l6502,370e" filled="false" stroked="true" strokeweight=".72pt" strokecolor="#000000">
                <v:path arrowok="t"/>
              </v:shape>
            </v:group>
            <v:group style="position:absolute;left:6494;top:384;width:29;height:2" coordorigin="6494,384" coordsize="29,2">
              <v:shape style="position:absolute;left:6494;top:384;width:29;height:2" coordorigin="6494,384" coordsize="29,0" path="m6494,384l6523,384e" filled="false" stroked="true" strokeweight="1.44pt" strokecolor="#000000">
                <v:path arrowok="t"/>
              </v:shape>
            </v:group>
            <v:group style="position:absolute;left:6523;top:384;width:2352;height:2" coordorigin="6523,384" coordsize="2352,2">
              <v:shape style="position:absolute;left:6523;top:384;width:2352;height:2" coordorigin="6523,384" coordsize="2352,0" path="m6523,384l8875,384e" filled="false" stroked="true" strokeweight="1.44pt" strokecolor="#000000">
                <v:path arrowok="t"/>
              </v:shape>
              <v:shape style="position:absolute;left:4130;top:14;width:2372;height:370" type="#_x0000_t202" filled="false" stroked="false">
                <v:textbox inset="0,0,0,0">
                  <w:txbxContent>
                    <w:p>
                      <w:pPr>
                        <w:spacing w:before="9"/>
                        <w:ind w:left="664" w:right="0" w:firstLine="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xbxContent>
                </v:textbox>
                <w10:wrap type="none"/>
              </v:shape>
              <v:shape style="position:absolute;left:1872;top:87;width:41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xbxContent>
                </v:textbox>
                <w10:wrap type="none"/>
              </v:shape>
              <v:shape style="position:absolute;left:7166;top:87;width:105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上</w:t>
                      </w:r>
                      <w:r>
                        <w:rPr>
                          <w:rFonts w:ascii="宋体" w:hAnsi="宋体" w:cs="宋体" w:eastAsia="宋体" w:hint="default"/>
                          <w:spacing w:val="-1"/>
                          <w:sz w:val="21"/>
                          <w:szCs w:val="21"/>
                        </w:rPr>
                        <w:t>年</w:t>
                      </w:r>
                      <w:r>
                        <w:rPr>
                          <w:rFonts w:ascii="宋体" w:hAnsi="宋体" w:cs="宋体" w:eastAsia="宋体" w:hint="default"/>
                          <w:spacing w:val="-1"/>
                          <w:sz w:val="21"/>
                          <w:szCs w:val="21"/>
                        </w:rPr>
                        <w:t>发</w:t>
                      </w:r>
                      <w:r>
                        <w:rPr>
                          <w:rFonts w:ascii="宋体" w:hAnsi="宋体" w:cs="宋体" w:eastAsia="宋体" w:hint="default"/>
                          <w:spacing w:val="-1"/>
                          <w:sz w:val="21"/>
                          <w:szCs w:val="21"/>
                        </w:rPr>
                        <w:t>生额</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78"/>
        <w:ind w:left="0" w:right="557" w:firstLine="0"/>
        <w:jc w:val="right"/>
        <w:rPr>
          <w:rFonts w:ascii="Times New Roman" w:hAnsi="Times New Roman" w:cs="Times New Roman" w:eastAsia="Times New Roman" w:hint="default"/>
          <w:sz w:val="18"/>
          <w:szCs w:val="18"/>
        </w:rPr>
      </w:pPr>
      <w:r>
        <w:rPr>
          <w:rFonts w:ascii="Times New Roman"/>
          <w:sz w:val="18"/>
        </w:rPr>
        <w:t>155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6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116"/>
        <w:gridCol w:w="2371"/>
        <w:gridCol w:w="2374"/>
      </w:tblGrid>
      <w:tr>
        <w:trPr>
          <w:trHeight w:val="362" w:hRule="exact"/>
        </w:trPr>
        <w:tc>
          <w:tcPr>
            <w:tcW w:w="4116"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96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2371" w:type="dxa"/>
            <w:tcBorders>
              <w:top w:val="single" w:sz="12" w:space="0" w:color="000000"/>
              <w:left w:val="single" w:sz="6" w:space="0" w:color="000000"/>
              <w:bottom w:val="single" w:sz="6" w:space="0" w:color="000000"/>
              <w:right w:val="single" w:sz="6" w:space="0" w:color="000000"/>
            </w:tcBorders>
          </w:tcPr>
          <w:p>
            <w:pPr/>
          </w:p>
        </w:tc>
        <w:tc>
          <w:tcPr>
            <w:tcW w:w="23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955,383,851.13</w:t>
            </w:r>
            <w:r>
              <w:rPr>
                <w:rFonts w:ascii="Courier New"/>
                <w:spacing w:val="-1"/>
                <w:sz w:val="21"/>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96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主营</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收</w:t>
            </w:r>
            <w:r>
              <w:rPr>
                <w:rFonts w:ascii="宋体" w:hAnsi="宋体" w:cs="宋体" w:eastAsia="宋体" w:hint="default"/>
                <w:sz w:val="21"/>
                <w:szCs w:val="21"/>
              </w:rPr>
              <w:t>入</w:t>
            </w:r>
          </w:p>
        </w:tc>
        <w:tc>
          <w:tcPr>
            <w:tcW w:w="2371"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892,380,497.07</w:t>
            </w:r>
            <w:r>
              <w:rPr>
                <w:rFonts w:ascii="Courier New"/>
                <w:spacing w:val="-1"/>
                <w:sz w:val="21"/>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699"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收</w:t>
            </w:r>
            <w:r>
              <w:rPr>
                <w:rFonts w:ascii="宋体" w:hAnsi="宋体" w:cs="宋体" w:eastAsia="宋体" w:hint="default"/>
                <w:sz w:val="21"/>
                <w:szCs w:val="21"/>
              </w:rPr>
              <w:t>入</w:t>
            </w:r>
          </w:p>
        </w:tc>
        <w:tc>
          <w:tcPr>
            <w:tcW w:w="2371"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63,003,354.06</w:t>
            </w:r>
            <w:r>
              <w:rPr>
                <w:rFonts w:ascii="Courier New"/>
                <w:spacing w:val="-1"/>
                <w:sz w:val="21"/>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964"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c>
          <w:tcPr>
            <w:tcW w:w="2371"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879,513,327.17</w:t>
            </w:r>
            <w:r>
              <w:rPr>
                <w:rFonts w:ascii="Courier New"/>
                <w:spacing w:val="-1"/>
                <w:sz w:val="21"/>
              </w:rPr>
            </w:r>
          </w:p>
        </w:tc>
      </w:tr>
      <w:tr>
        <w:trPr>
          <w:trHeight w:val="355" w:hRule="exact"/>
        </w:trPr>
        <w:tc>
          <w:tcPr>
            <w:tcW w:w="4116"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96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中：</w:t>
            </w:r>
            <w:r>
              <w:rPr>
                <w:rFonts w:ascii="宋体" w:hAnsi="宋体" w:cs="宋体" w:eastAsia="宋体" w:hint="default"/>
                <w:sz w:val="21"/>
                <w:szCs w:val="21"/>
              </w:rPr>
              <w:t>主营</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成</w:t>
            </w:r>
            <w:r>
              <w:rPr>
                <w:rFonts w:ascii="宋体" w:hAnsi="宋体" w:cs="宋体" w:eastAsia="宋体" w:hint="default"/>
                <w:sz w:val="21"/>
                <w:szCs w:val="21"/>
              </w:rPr>
              <w:t>本</w:t>
            </w:r>
          </w:p>
        </w:tc>
        <w:tc>
          <w:tcPr>
            <w:tcW w:w="2371"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98"/>
              <w:jc w:val="right"/>
              <w:rPr>
                <w:rFonts w:ascii="Courier New" w:hAnsi="Courier New" w:cs="Courier New" w:eastAsia="Courier New" w:hint="default"/>
                <w:sz w:val="21"/>
                <w:szCs w:val="21"/>
              </w:rPr>
            </w:pPr>
            <w:r>
              <w:rPr>
                <w:rFonts w:ascii="Courier New"/>
                <w:spacing w:val="-1"/>
                <w:w w:val="80"/>
                <w:sz w:val="21"/>
              </w:rPr>
              <w:t>879,513,327.17</w:t>
            </w:r>
            <w:r>
              <w:rPr>
                <w:rFonts w:ascii="Courier New"/>
                <w:spacing w:val="-1"/>
                <w:sz w:val="21"/>
              </w:rPr>
            </w:r>
          </w:p>
        </w:tc>
      </w:tr>
      <w:tr>
        <w:trPr>
          <w:trHeight w:val="362" w:hRule="exact"/>
        </w:trPr>
        <w:tc>
          <w:tcPr>
            <w:tcW w:w="4116"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59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成</w:t>
            </w:r>
            <w:r>
              <w:rPr>
                <w:rFonts w:ascii="宋体" w:hAnsi="宋体" w:cs="宋体" w:eastAsia="宋体" w:hint="default"/>
                <w:sz w:val="21"/>
                <w:szCs w:val="21"/>
              </w:rPr>
              <w:t>本</w:t>
            </w:r>
          </w:p>
        </w:tc>
        <w:tc>
          <w:tcPr>
            <w:tcW w:w="2371" w:type="dxa"/>
            <w:tcBorders>
              <w:top w:val="single" w:sz="6" w:space="0" w:color="000000"/>
              <w:left w:val="single" w:sz="6" w:space="0" w:color="000000"/>
              <w:bottom w:val="single" w:sz="12" w:space="0" w:color="000000"/>
              <w:right w:val="single" w:sz="6" w:space="0" w:color="000000"/>
            </w:tcBorders>
          </w:tcPr>
          <w:p>
            <w:pPr/>
          </w:p>
        </w:tc>
        <w:tc>
          <w:tcPr>
            <w:tcW w:w="237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26"/>
        <w:ind w:left="2034" w:right="1285"/>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类</w:t>
      </w:r>
      <w:r>
        <w:rPr/>
        <w:t>别</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
        <w:rPr>
          <w:rFonts w:ascii="宋体" w:hAnsi="宋体" w:cs="宋体" w:eastAsia="宋体" w:hint="default"/>
          <w:sz w:val="12"/>
          <w:szCs w:val="12"/>
        </w:rPr>
      </w:pPr>
    </w:p>
    <w:tbl>
      <w:tblPr>
        <w:tblW w:w="0" w:type="auto"/>
        <w:jc w:val="left"/>
        <w:tblInd w:w="1525" w:type="dxa"/>
        <w:tblLayout w:type="fixed"/>
        <w:tblCellMar>
          <w:top w:w="0" w:type="dxa"/>
          <w:left w:w="0" w:type="dxa"/>
          <w:bottom w:w="0" w:type="dxa"/>
          <w:right w:w="0" w:type="dxa"/>
        </w:tblCellMar>
        <w:tblLook w:val="01E0"/>
      </w:tblPr>
      <w:tblGrid>
        <w:gridCol w:w="2254"/>
        <w:gridCol w:w="1498"/>
        <w:gridCol w:w="1574"/>
        <w:gridCol w:w="1766"/>
        <w:gridCol w:w="1769"/>
      </w:tblGrid>
      <w:tr>
        <w:trPr>
          <w:trHeight w:val="305" w:hRule="exact"/>
        </w:trPr>
        <w:tc>
          <w:tcPr>
            <w:tcW w:w="2254" w:type="dxa"/>
            <w:vMerge w:val="restart"/>
            <w:tcBorders>
              <w:top w:val="single" w:sz="12" w:space="0" w:color="000000"/>
              <w:left w:val="nil" w:sz="6" w:space="0" w:color="auto"/>
              <w:right w:val="single" w:sz="6" w:space="0" w:color="000000"/>
            </w:tcBorders>
          </w:tcPr>
          <w:p>
            <w:pPr>
              <w:pStyle w:val="TableParagraph"/>
              <w:spacing w:line="240" w:lineRule="auto" w:before="114"/>
              <w:ind w:left="715"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品</w:t>
            </w:r>
            <w:r>
              <w:rPr>
                <w:rFonts w:ascii="宋体" w:hAnsi="宋体" w:cs="宋体" w:eastAsia="宋体" w:hint="default"/>
                <w:sz w:val="21"/>
                <w:szCs w:val="21"/>
              </w:rPr>
              <w:t>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3535" w:type="dxa"/>
            <w:gridSpan w:val="2"/>
            <w:tcBorders>
              <w:top w:val="single" w:sz="12" w:space="0" w:color="000000"/>
              <w:left w:val="single" w:sz="6" w:space="0" w:color="000000"/>
              <w:bottom w:val="single" w:sz="6" w:space="0" w:color="000000"/>
              <w:right w:val="nil" w:sz="6" w:space="0" w:color="auto"/>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发</w:t>
            </w:r>
            <w:r>
              <w:rPr>
                <w:rFonts w:ascii="宋体" w:hAnsi="宋体" w:cs="宋体" w:eastAsia="宋体" w:hint="default"/>
                <w:sz w:val="21"/>
                <w:szCs w:val="21"/>
              </w:rPr>
              <w:t>生额</w:t>
            </w:r>
          </w:p>
        </w:tc>
      </w:tr>
      <w:tr>
        <w:trPr>
          <w:trHeight w:val="302" w:hRule="exact"/>
        </w:trPr>
        <w:tc>
          <w:tcPr>
            <w:tcW w:w="2254"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34" w:right="0"/>
              <w:jc w:val="center"/>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收</w:t>
            </w:r>
            <w:r>
              <w:rPr>
                <w:rFonts w:ascii="宋体" w:hAnsi="宋体" w:cs="宋体" w:eastAsia="宋体" w:hint="default"/>
                <w:sz w:val="21"/>
                <w:szCs w:val="21"/>
              </w:rPr>
              <w:t>入</w:t>
            </w:r>
          </w:p>
        </w:tc>
        <w:tc>
          <w:tcPr>
            <w:tcW w:w="1769" w:type="dxa"/>
            <w:tcBorders>
              <w:top w:val="single" w:sz="6" w:space="0" w:color="000000"/>
              <w:left w:val="single" w:sz="6" w:space="0" w:color="000000"/>
              <w:bottom w:val="single" w:sz="6" w:space="0" w:color="000000"/>
              <w:right w:val="nil" w:sz="6" w:space="0" w:color="auto"/>
            </w:tcBorders>
          </w:tcPr>
          <w:p>
            <w:pPr>
              <w:pStyle w:val="TableParagraph"/>
              <w:spacing w:line="246" w:lineRule="exact"/>
              <w:ind w:left="124" w:right="0"/>
              <w:jc w:val="center"/>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z w:val="21"/>
                <w:szCs w:val="21"/>
              </w:rPr>
              <w:t>业</w:t>
            </w:r>
            <w:r>
              <w:rPr>
                <w:rFonts w:ascii="宋体" w:hAnsi="宋体" w:cs="宋体" w:eastAsia="宋体" w:hint="default"/>
                <w:sz w:val="21"/>
                <w:szCs w:val="21"/>
              </w:rPr>
              <w:t>成</w:t>
            </w:r>
            <w:r>
              <w:rPr>
                <w:rFonts w:ascii="宋体" w:hAnsi="宋体" w:cs="宋体" w:eastAsia="宋体" w:hint="default"/>
                <w:sz w:val="21"/>
                <w:szCs w:val="21"/>
              </w:rPr>
              <w:t>本</w:t>
            </w:r>
          </w:p>
        </w:tc>
      </w:tr>
      <w:tr>
        <w:trPr>
          <w:trHeight w:val="557" w:hRule="exact"/>
        </w:trPr>
        <w:tc>
          <w:tcPr>
            <w:tcW w:w="2254"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124" w:right="0"/>
              <w:jc w:val="left"/>
              <w:rPr>
                <w:rFonts w:ascii="宋体" w:hAnsi="宋体" w:cs="宋体" w:eastAsia="宋体" w:hint="default"/>
                <w:sz w:val="21"/>
                <w:szCs w:val="21"/>
              </w:rPr>
            </w:pPr>
            <w:r>
              <w:rPr>
                <w:rFonts w:ascii="宋体" w:hAnsi="宋体" w:cs="宋体" w:eastAsia="宋体" w:hint="default"/>
                <w:spacing w:val="-9"/>
                <w:sz w:val="21"/>
                <w:szCs w:val="21"/>
              </w:rPr>
              <w:t>碳</w:t>
            </w:r>
            <w:r>
              <w:rPr>
                <w:rFonts w:ascii="宋体" w:hAnsi="宋体" w:cs="宋体" w:eastAsia="宋体" w:hint="default"/>
                <w:spacing w:val="-9"/>
                <w:sz w:val="21"/>
                <w:szCs w:val="21"/>
              </w:rPr>
              <w:t>结</w:t>
            </w:r>
            <w:r>
              <w:rPr>
                <w:rFonts w:ascii="宋体" w:hAnsi="宋体" w:cs="宋体" w:eastAsia="宋体" w:hint="default"/>
                <w:spacing w:val="-9"/>
                <w:sz w:val="21"/>
                <w:szCs w:val="21"/>
              </w:rPr>
              <w:t>材</w:t>
            </w:r>
            <w:r>
              <w:rPr>
                <w:rFonts w:ascii="宋体" w:hAnsi="宋体" w:cs="宋体" w:eastAsia="宋体" w:hint="default"/>
                <w:spacing w:val="-9"/>
                <w:sz w:val="21"/>
                <w:szCs w:val="21"/>
              </w:rPr>
              <w:t>、不</w:t>
            </w:r>
            <w:r>
              <w:rPr>
                <w:rFonts w:ascii="宋体" w:hAnsi="宋体" w:cs="宋体" w:eastAsia="宋体" w:hint="default"/>
                <w:spacing w:val="-9"/>
                <w:sz w:val="21"/>
                <w:szCs w:val="21"/>
              </w:rPr>
              <w:t>锈</w:t>
            </w:r>
            <w:r>
              <w:rPr>
                <w:rFonts w:ascii="宋体" w:hAnsi="宋体" w:cs="宋体" w:eastAsia="宋体" w:hint="default"/>
                <w:spacing w:val="-9"/>
                <w:sz w:val="21"/>
                <w:szCs w:val="21"/>
              </w:rPr>
              <w:t>材</w:t>
            </w:r>
            <w:r>
              <w:rPr>
                <w:rFonts w:ascii="宋体" w:hAnsi="宋体" w:cs="宋体" w:eastAsia="宋体" w:hint="default"/>
                <w:spacing w:val="-9"/>
                <w:sz w:val="21"/>
                <w:szCs w:val="21"/>
              </w:rPr>
              <w:t>等</w:t>
            </w:r>
            <w:r>
              <w:rPr>
                <w:rFonts w:ascii="宋体" w:hAnsi="宋体" w:cs="宋体" w:eastAsia="宋体" w:hint="default"/>
                <w:spacing w:val="-9"/>
                <w:sz w:val="21"/>
                <w:szCs w:val="21"/>
              </w:rPr>
              <w:t>钢</w:t>
            </w:r>
            <w:r>
              <w:rPr>
                <w:rFonts w:ascii="宋体" w:hAnsi="宋体" w:cs="宋体" w:eastAsia="宋体" w:hint="default"/>
                <w:spacing w:val="-9"/>
                <w:sz w:val="21"/>
                <w:szCs w:val="21"/>
              </w:rPr>
              <w:t>材</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收</w:t>
            </w:r>
            <w:r>
              <w:rPr>
                <w:rFonts w:ascii="宋体" w:hAnsi="宋体" w:cs="宋体" w:eastAsia="宋体" w:hint="default"/>
                <w:spacing w:val="-3"/>
                <w:sz w:val="21"/>
                <w:szCs w:val="21"/>
              </w:rPr>
              <w:t>入</w:t>
            </w:r>
          </w:p>
        </w:tc>
        <w:tc>
          <w:tcPr>
            <w:tcW w:w="1498"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left="86" w:right="0"/>
              <w:jc w:val="center"/>
              <w:rPr>
                <w:rFonts w:ascii="Courier New" w:hAnsi="Courier New" w:cs="Courier New" w:eastAsia="Courier New" w:hint="default"/>
                <w:sz w:val="21"/>
                <w:szCs w:val="21"/>
              </w:rPr>
            </w:pPr>
            <w:r>
              <w:rPr>
                <w:rFonts w:ascii="Courier New"/>
                <w:w w:val="85"/>
                <w:sz w:val="21"/>
              </w:rPr>
              <w:t>892,380,497.07</w:t>
            </w:r>
            <w:r>
              <w:rPr>
                <w:rFonts w:ascii="Courier New"/>
                <w:sz w:val="21"/>
              </w:rPr>
            </w:r>
          </w:p>
        </w:tc>
        <w:tc>
          <w:tcPr>
            <w:tcW w:w="17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6"/>
              <w:ind w:left="76" w:right="0"/>
              <w:jc w:val="center"/>
              <w:rPr>
                <w:rFonts w:ascii="Courier New" w:hAnsi="Courier New" w:cs="Courier New" w:eastAsia="Courier New" w:hint="default"/>
                <w:sz w:val="21"/>
                <w:szCs w:val="21"/>
              </w:rPr>
            </w:pPr>
            <w:r>
              <w:rPr>
                <w:rFonts w:ascii="Courier New"/>
                <w:w w:val="85"/>
                <w:sz w:val="21"/>
              </w:rPr>
              <w:t>879,513,327.17</w:t>
            </w:r>
            <w:r>
              <w:rPr>
                <w:rFonts w:ascii="Courier New"/>
                <w:sz w:val="21"/>
              </w:rPr>
            </w:r>
          </w:p>
        </w:tc>
      </w:tr>
      <w:tr>
        <w:trPr>
          <w:trHeight w:val="310" w:hRule="exact"/>
        </w:trPr>
        <w:tc>
          <w:tcPr>
            <w:tcW w:w="2254"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498" w:type="dxa"/>
            <w:tcBorders>
              <w:top w:val="single" w:sz="6" w:space="0" w:color="000000"/>
              <w:left w:val="single" w:sz="6" w:space="0" w:color="000000"/>
              <w:bottom w:val="single" w:sz="12" w:space="0" w:color="000000"/>
              <w:right w:val="single" w:sz="6" w:space="0" w:color="000000"/>
            </w:tcBorders>
          </w:tcPr>
          <w:p>
            <w:pPr/>
          </w:p>
        </w:tc>
        <w:tc>
          <w:tcPr>
            <w:tcW w:w="1574" w:type="dxa"/>
            <w:tcBorders>
              <w:top w:val="single" w:sz="6" w:space="0" w:color="000000"/>
              <w:left w:val="single" w:sz="6" w:space="0" w:color="000000"/>
              <w:bottom w:val="single" w:sz="12" w:space="0" w:color="000000"/>
              <w:right w:val="single" w:sz="6" w:space="0" w:color="000000"/>
            </w:tcBorders>
          </w:tcPr>
          <w:p>
            <w:pP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left="86" w:right="0"/>
              <w:jc w:val="center"/>
              <w:rPr>
                <w:rFonts w:ascii="Courier New" w:hAnsi="Courier New" w:cs="Courier New" w:eastAsia="Courier New" w:hint="default"/>
                <w:sz w:val="21"/>
                <w:szCs w:val="21"/>
              </w:rPr>
            </w:pPr>
            <w:r>
              <w:rPr>
                <w:rFonts w:ascii="Courier New"/>
                <w:w w:val="85"/>
                <w:sz w:val="21"/>
              </w:rPr>
              <w:t>892,380,497.07</w:t>
            </w:r>
            <w:r>
              <w:rPr>
                <w:rFonts w:ascii="Courier New"/>
                <w:sz w:val="21"/>
              </w:rPr>
            </w:r>
          </w:p>
        </w:tc>
        <w:tc>
          <w:tcPr>
            <w:tcW w:w="17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6"/>
              <w:ind w:left="76" w:right="0"/>
              <w:jc w:val="center"/>
              <w:rPr>
                <w:rFonts w:ascii="Courier New" w:hAnsi="Courier New" w:cs="Courier New" w:eastAsia="Courier New" w:hint="default"/>
                <w:sz w:val="21"/>
                <w:szCs w:val="21"/>
              </w:rPr>
            </w:pPr>
            <w:r>
              <w:rPr>
                <w:rFonts w:ascii="Courier New"/>
                <w:w w:val="85"/>
                <w:sz w:val="21"/>
              </w:rPr>
              <w:t>879,513,327.17</w:t>
            </w:r>
            <w:r>
              <w:rPr>
                <w:rFonts w:ascii="Courier New"/>
                <w:sz w:val="21"/>
              </w:rPr>
            </w:r>
          </w:p>
        </w:tc>
      </w:tr>
    </w:tbl>
    <w:p>
      <w:pPr>
        <w:spacing w:line="240" w:lineRule="auto" w:before="4"/>
        <w:rPr>
          <w:rFonts w:ascii="宋体" w:hAnsi="宋体" w:cs="宋体" w:eastAsia="宋体" w:hint="default"/>
          <w:sz w:val="13"/>
          <w:szCs w:val="13"/>
        </w:rPr>
      </w:pPr>
    </w:p>
    <w:p>
      <w:pPr>
        <w:pStyle w:val="Heading4"/>
        <w:spacing w:line="367" w:lineRule="exact"/>
        <w:ind w:right="1285"/>
        <w:jc w:val="left"/>
        <w:rPr>
          <w:rFonts w:ascii="Microsoft JhengHei" w:hAnsi="Microsoft JhengHei" w:cs="Microsoft JhengHei" w:eastAsia="Microsoft JhengHei" w:hint="default"/>
          <w:b w:val="0"/>
          <w:bCs w:val="0"/>
        </w:rPr>
      </w:pPr>
      <w:r>
        <w:rPr/>
        <w:t>（四） </w:t>
      </w:r>
      <w:r>
        <w:rPr>
          <w:spacing w:val="4"/>
        </w:rPr>
        <w:t> </w:t>
      </w:r>
      <w:r>
        <w:rPr/>
        <w:t>现金流量表</w:t>
      </w:r>
      <w:r>
        <w:rPr>
          <w:rFonts w:ascii="Microsoft JhengHei" w:hAnsi="Microsoft JhengHei" w:cs="Microsoft JhengHei" w:eastAsia="Microsoft JhengHei" w:hint="default"/>
        </w:rPr>
        <w:t>补</w:t>
      </w:r>
      <w:r>
        <w:rPr>
          <w:rFonts w:ascii="Microsoft JhengHei" w:hAnsi="Microsoft JhengHei" w:cs="Microsoft JhengHei" w:eastAsia="Microsoft JhengHei" w:hint="default"/>
        </w:rPr>
        <w:t>充</w:t>
      </w:r>
      <w:r>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3"/>
          <w:szCs w:val="13"/>
        </w:rPr>
      </w:pPr>
    </w:p>
    <w:tbl>
      <w:tblPr>
        <w:tblW w:w="0" w:type="auto"/>
        <w:jc w:val="left"/>
        <w:tblInd w:w="1525" w:type="dxa"/>
        <w:tblLayout w:type="fixed"/>
        <w:tblCellMar>
          <w:top w:w="0" w:type="dxa"/>
          <w:left w:w="0" w:type="dxa"/>
          <w:bottom w:w="0" w:type="dxa"/>
          <w:right w:w="0" w:type="dxa"/>
        </w:tblCellMar>
        <w:tblLook w:val="01E0"/>
      </w:tblPr>
      <w:tblGrid>
        <w:gridCol w:w="5258"/>
        <w:gridCol w:w="1810"/>
        <w:gridCol w:w="1793"/>
      </w:tblGrid>
      <w:tr>
        <w:trPr>
          <w:trHeight w:val="391" w:hRule="exact"/>
        </w:trPr>
        <w:tc>
          <w:tcPr>
            <w:tcW w:w="52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4" w:right="0"/>
              <w:jc w:val="center"/>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p>
        </w:tc>
        <w:tc>
          <w:tcPr>
            <w:tcW w:w="18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47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17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47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将</w:t>
            </w:r>
            <w:r>
              <w:rPr>
                <w:rFonts w:ascii="宋体" w:hAnsi="宋体" w:cs="宋体" w:eastAsia="宋体" w:hint="default"/>
                <w:sz w:val="21"/>
                <w:szCs w:val="21"/>
              </w:rPr>
              <w:t>净利润</w:t>
            </w:r>
            <w:r>
              <w:rPr>
                <w:rFonts w:ascii="宋体" w:hAnsi="宋体" w:cs="宋体" w:eastAsia="宋体" w:hint="default"/>
                <w:sz w:val="21"/>
                <w:szCs w:val="21"/>
              </w:rPr>
              <w:t>调</w:t>
            </w:r>
            <w:r>
              <w:rPr>
                <w:rFonts w:ascii="宋体" w:hAnsi="宋体" w:cs="宋体" w:eastAsia="宋体" w:hint="default"/>
                <w:sz w:val="21"/>
                <w:szCs w:val="21"/>
              </w:rPr>
              <w:t>节</w:t>
            </w:r>
            <w:r>
              <w:rPr>
                <w:rFonts w:ascii="宋体" w:hAnsi="宋体" w:cs="宋体" w:eastAsia="宋体" w:hint="default"/>
                <w:sz w:val="21"/>
                <w:szCs w:val="21"/>
              </w:rPr>
              <w:t>为</w:t>
            </w:r>
            <w:r>
              <w:rPr>
                <w:rFonts w:ascii="宋体" w:hAnsi="宋体" w:cs="宋体" w:eastAsia="宋体" w:hint="default"/>
                <w:sz w:val="21"/>
                <w:szCs w:val="21"/>
              </w:rPr>
              <w:t>经营活</w:t>
            </w:r>
            <w:r>
              <w:rPr>
                <w:rFonts w:ascii="宋体" w:hAnsi="宋体" w:cs="宋体" w:eastAsia="宋体" w:hint="default"/>
                <w:sz w:val="21"/>
                <w:szCs w:val="21"/>
              </w:rPr>
              <w:t>动</w:t>
            </w:r>
            <w:r>
              <w:rPr>
                <w:rFonts w:ascii="宋体" w:hAnsi="宋体" w:cs="宋体" w:eastAsia="宋体" w:hint="default"/>
                <w:sz w:val="21"/>
                <w:szCs w:val="21"/>
              </w:rPr>
              <w:t>现金流量</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-61,259,249.86</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13"/>
              <w:jc w:val="right"/>
              <w:rPr>
                <w:rFonts w:ascii="Courier New" w:hAnsi="Courier New" w:cs="Courier New" w:eastAsia="Courier New" w:hint="default"/>
                <w:sz w:val="18"/>
                <w:szCs w:val="18"/>
              </w:rPr>
            </w:pPr>
            <w:r>
              <w:rPr>
                <w:rFonts w:ascii="Courier New"/>
                <w:spacing w:val="-3"/>
                <w:w w:val="85"/>
                <w:sz w:val="18"/>
              </w:rPr>
              <w:t>-38,017,211.41</w:t>
            </w:r>
            <w:r>
              <w:rPr>
                <w:rFonts w:ascii="Courier New"/>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4,233,472.68</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折</w:t>
            </w:r>
            <w:r>
              <w:rPr>
                <w:rFonts w:ascii="宋体" w:hAnsi="宋体" w:cs="宋体" w:eastAsia="宋体" w:hint="default"/>
                <w:sz w:val="21"/>
                <w:szCs w:val="21"/>
              </w:rPr>
              <w:t>旧</w:t>
            </w:r>
            <w:r>
              <w:rPr>
                <w:rFonts w:ascii="宋体" w:hAnsi="宋体" w:cs="宋体" w:eastAsia="宋体" w:hint="default"/>
                <w:sz w:val="21"/>
                <w:szCs w:val="21"/>
              </w:rPr>
              <w:t>、</w:t>
            </w:r>
            <w:r>
              <w:rPr>
                <w:rFonts w:ascii="宋体" w:hAnsi="宋体" w:cs="宋体" w:eastAsia="宋体" w:hint="default"/>
                <w:sz w:val="21"/>
                <w:szCs w:val="21"/>
              </w:rPr>
              <w:t>油气</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折</w:t>
            </w:r>
            <w:r>
              <w:rPr>
                <w:rFonts w:ascii="宋体" w:hAnsi="宋体" w:cs="宋体" w:eastAsia="宋体" w:hint="default"/>
                <w:sz w:val="21"/>
                <w:szCs w:val="21"/>
              </w:rPr>
              <w:t>耗</w:t>
            </w:r>
            <w:r>
              <w:rPr>
                <w:rFonts w:ascii="宋体" w:hAnsi="宋体" w:cs="宋体" w:eastAsia="宋体" w:hint="default"/>
                <w:sz w:val="21"/>
                <w:szCs w:val="21"/>
              </w:rPr>
              <w:t>、</w:t>
            </w:r>
            <w:r>
              <w:rPr>
                <w:rFonts w:ascii="宋体" w:hAnsi="宋体" w:cs="宋体" w:eastAsia="宋体" w:hint="default"/>
                <w:sz w:val="21"/>
                <w:szCs w:val="21"/>
              </w:rPr>
              <w:t>生产</w:t>
            </w:r>
            <w:r>
              <w:rPr>
                <w:rFonts w:ascii="宋体" w:hAnsi="宋体" w:cs="宋体" w:eastAsia="宋体" w:hint="default"/>
                <w:sz w:val="21"/>
                <w:szCs w:val="21"/>
              </w:rPr>
              <w:t>性</w:t>
            </w:r>
            <w:r>
              <w:rPr>
                <w:rFonts w:ascii="宋体" w:hAnsi="宋体" w:cs="宋体" w:eastAsia="宋体" w:hint="default"/>
                <w:sz w:val="21"/>
                <w:szCs w:val="21"/>
              </w:rPr>
              <w:t>生</w:t>
            </w:r>
            <w:r>
              <w:rPr>
                <w:rFonts w:ascii="宋体" w:hAnsi="宋体" w:cs="宋体" w:eastAsia="宋体" w:hint="default"/>
                <w:sz w:val="21"/>
                <w:szCs w:val="21"/>
              </w:rPr>
              <w:t>物</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折</w:t>
            </w:r>
            <w:r>
              <w:rPr>
                <w:rFonts w:ascii="宋体" w:hAnsi="宋体" w:cs="宋体" w:eastAsia="宋体" w:hint="default"/>
                <w:sz w:val="21"/>
                <w:szCs w:val="21"/>
              </w:rPr>
              <w:t>旧</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5"/>
              <w:jc w:val="right"/>
              <w:rPr>
                <w:rFonts w:ascii="Courier New" w:hAnsi="Courier New" w:cs="Courier New" w:eastAsia="Courier New" w:hint="default"/>
                <w:sz w:val="18"/>
                <w:szCs w:val="18"/>
              </w:rPr>
            </w:pPr>
            <w:r>
              <w:rPr>
                <w:rFonts w:ascii="Courier New"/>
                <w:spacing w:val="-2"/>
                <w:w w:val="80"/>
                <w:sz w:val="18"/>
              </w:rPr>
              <w:t>381,969.94</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8"/>
              <w:jc w:val="right"/>
              <w:rPr>
                <w:rFonts w:ascii="Courier New" w:hAnsi="Courier New" w:cs="Courier New" w:eastAsia="Courier New" w:hint="default"/>
                <w:sz w:val="18"/>
                <w:szCs w:val="18"/>
              </w:rPr>
            </w:pPr>
            <w:r>
              <w:rPr>
                <w:rFonts w:ascii="Courier New"/>
                <w:spacing w:val="-2"/>
                <w:w w:val="85"/>
                <w:sz w:val="18"/>
              </w:rPr>
              <w:t>56,380,626.00</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摊</w:t>
            </w:r>
            <w:r>
              <w:rPr>
                <w:rFonts w:ascii="宋体" w:hAnsi="宋体" w:cs="宋体" w:eastAsia="宋体" w:hint="default"/>
                <w:sz w:val="21"/>
                <w:szCs w:val="21"/>
              </w:rPr>
              <w:t>销</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13"/>
              <w:jc w:val="right"/>
              <w:rPr>
                <w:rFonts w:ascii="Courier New" w:hAnsi="Courier New" w:cs="Courier New" w:eastAsia="Courier New" w:hint="default"/>
                <w:sz w:val="18"/>
                <w:szCs w:val="18"/>
              </w:rPr>
            </w:pPr>
            <w:r>
              <w:rPr>
                <w:rFonts w:ascii="Courier New"/>
                <w:spacing w:val="-3"/>
                <w:w w:val="85"/>
                <w:sz w:val="18"/>
              </w:rPr>
              <w:t>600,000.00</w:t>
            </w:r>
            <w:r>
              <w:rPr>
                <w:rFonts w:ascii="Courier New"/>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4"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待</w:t>
            </w:r>
            <w:r>
              <w:rPr>
                <w:rFonts w:ascii="宋体" w:hAnsi="宋体" w:cs="宋体" w:eastAsia="宋体" w:hint="default"/>
                <w:sz w:val="21"/>
                <w:szCs w:val="21"/>
              </w:rPr>
              <w:t>摊</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摊</w:t>
            </w:r>
            <w:r>
              <w:rPr>
                <w:rFonts w:ascii="宋体" w:hAnsi="宋体" w:cs="宋体" w:eastAsia="宋体" w:hint="default"/>
                <w:sz w:val="21"/>
                <w:szCs w:val="21"/>
              </w:rPr>
              <w:t>销</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sz w:val="21"/>
                <w:szCs w:val="21"/>
              </w:rPr>
              <w:t>置</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、无</w:t>
            </w:r>
            <w:r>
              <w:rPr>
                <w:rFonts w:ascii="宋体" w:hAnsi="宋体" w:cs="宋体" w:eastAsia="宋体" w:hint="default"/>
                <w:sz w:val="21"/>
                <w:szCs w:val="21"/>
              </w:rPr>
              <w:t>形</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和其</w:t>
            </w:r>
            <w:r>
              <w:rPr>
                <w:rFonts w:ascii="宋体" w:hAnsi="宋体" w:cs="宋体" w:eastAsia="宋体" w:hint="default"/>
                <w:sz w:val="21"/>
                <w:szCs w:val="21"/>
              </w:rPr>
              <w:t>他</w:t>
            </w:r>
            <w:r>
              <w:rPr>
                <w:rFonts w:ascii="宋体" w:hAnsi="宋体" w:cs="宋体" w:eastAsia="宋体" w:hint="default"/>
                <w:sz w:val="21"/>
                <w:szCs w:val="21"/>
              </w:rPr>
              <w:t>长</w:t>
            </w:r>
            <w:r>
              <w:rPr>
                <w:rFonts w:ascii="宋体" w:hAnsi="宋体" w:cs="宋体" w:eastAsia="宋体" w:hint="default"/>
                <w:sz w:val="21"/>
                <w:szCs w:val="21"/>
              </w:rPr>
              <w:t>期</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Courier New" w:hAnsi="Courier New" w:cs="Courier New" w:eastAsia="Courier New" w:hint="default"/>
                <w:sz w:val="18"/>
                <w:szCs w:val="18"/>
              </w:rPr>
            </w:pPr>
            <w:r>
              <w:rPr>
                <w:rFonts w:ascii="Courier New"/>
                <w:spacing w:val="-2"/>
                <w:w w:val="85"/>
                <w:sz w:val="18"/>
              </w:rPr>
              <w:t>30,440,241.66</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报</w:t>
            </w:r>
            <w:r>
              <w:rPr>
                <w:rFonts w:ascii="宋体" w:hAnsi="宋体" w:cs="宋体" w:eastAsia="宋体" w:hint="default"/>
                <w:sz w:val="21"/>
                <w:szCs w:val="21"/>
              </w:rPr>
              <w:t>废</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36,413,471.28</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损</w:t>
            </w:r>
            <w:r>
              <w:rPr>
                <w:rFonts w:ascii="宋体" w:hAnsi="宋体" w:cs="宋体" w:eastAsia="宋体" w:hint="default"/>
                <w:sz w:val="21"/>
                <w:szCs w:val="21"/>
              </w:rPr>
              <w:t>失</w:t>
            </w:r>
            <w:r>
              <w:rPr>
                <w:rFonts w:ascii="宋体" w:hAnsi="宋体" w:cs="宋体" w:eastAsia="宋体" w:hint="default"/>
                <w:sz w:val="21"/>
                <w:szCs w:val="21"/>
              </w:rPr>
              <w:t>（</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10,116,599.43</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z w:val="21"/>
                <w:szCs w:val="21"/>
              </w:rPr>
              <w:t>延</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z w:val="21"/>
                <w:szCs w:val="21"/>
              </w:rPr>
              <w:t>货</w:t>
            </w:r>
            <w:r>
              <w:rPr>
                <w:rFonts w:ascii="宋体" w:hAnsi="宋体" w:cs="宋体" w:eastAsia="宋体" w:hint="default"/>
                <w:sz w:val="21"/>
                <w:szCs w:val="21"/>
              </w:rPr>
              <w:t>的</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0"/>
                <w:sz w:val="18"/>
              </w:rPr>
              <w:t>745729222.6</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性</w:t>
            </w:r>
            <w:r>
              <w:rPr>
                <w:rFonts w:ascii="宋体" w:hAnsi="宋体" w:cs="宋体" w:eastAsia="宋体" w:hint="default"/>
                <w:sz w:val="21"/>
                <w:szCs w:val="21"/>
              </w:rPr>
              <w:t>应</w:t>
            </w:r>
            <w:r>
              <w:rPr>
                <w:rFonts w:ascii="宋体" w:hAnsi="宋体" w:cs="宋体" w:eastAsia="宋体" w:hint="default"/>
                <w:sz w:val="21"/>
                <w:szCs w:val="21"/>
              </w:rPr>
              <w:t>收</w:t>
            </w:r>
            <w:r>
              <w:rPr>
                <w:rFonts w:ascii="宋体" w:hAnsi="宋体" w:cs="宋体" w:eastAsia="宋体" w:hint="default"/>
                <w:sz w:val="21"/>
                <w:szCs w:val="21"/>
              </w:rPr>
              <w:t>项目</w:t>
            </w:r>
            <w:r>
              <w:rPr>
                <w:rFonts w:ascii="宋体" w:hAnsi="宋体" w:cs="宋体" w:eastAsia="宋体" w:hint="default"/>
                <w:sz w:val="21"/>
                <w:szCs w:val="21"/>
              </w:rPr>
              <w:t>的</w:t>
            </w:r>
            <w:r>
              <w:rPr>
                <w:rFonts w:ascii="宋体" w:hAnsi="宋体" w:cs="宋体" w:eastAsia="宋体" w:hint="default"/>
                <w:sz w:val="21"/>
                <w:szCs w:val="21"/>
              </w:rPr>
              <w:t>减少</w:t>
            </w:r>
            <w:r>
              <w:rPr>
                <w:rFonts w:ascii="宋体" w:hAnsi="宋体" w:cs="宋体" w:eastAsia="宋体" w:hint="default"/>
                <w:sz w:val="21"/>
                <w:szCs w:val="21"/>
              </w:rPr>
              <w:t>（</w:t>
            </w:r>
            <w:r>
              <w:rPr>
                <w:rFonts w:ascii="宋体" w:hAnsi="宋体" w:cs="宋体" w:eastAsia="宋体" w:hint="default"/>
                <w:sz w:val="21"/>
                <w:szCs w:val="21"/>
              </w:rPr>
              <w:t>增加以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9"/>
              <w:jc w:val="right"/>
              <w:rPr>
                <w:rFonts w:ascii="Courier New" w:hAnsi="Courier New" w:cs="Courier New" w:eastAsia="Courier New" w:hint="default"/>
                <w:sz w:val="18"/>
                <w:szCs w:val="18"/>
              </w:rPr>
            </w:pPr>
            <w:r>
              <w:rPr>
                <w:rFonts w:ascii="Courier New"/>
                <w:spacing w:val="-2"/>
                <w:w w:val="85"/>
                <w:sz w:val="18"/>
              </w:rPr>
              <w:t>-3,170,072,857.94</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-2,304,094,498.05</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z w:val="21"/>
                <w:szCs w:val="21"/>
              </w:rPr>
              <w:t>性</w:t>
            </w:r>
            <w:r>
              <w:rPr>
                <w:rFonts w:ascii="宋体" w:hAnsi="宋体" w:cs="宋体" w:eastAsia="宋体" w:hint="default"/>
                <w:sz w:val="21"/>
                <w:szCs w:val="21"/>
              </w:rPr>
              <w:t>应</w:t>
            </w:r>
            <w:r>
              <w:rPr>
                <w:rFonts w:ascii="宋体" w:hAnsi="宋体" w:cs="宋体" w:eastAsia="宋体" w:hint="default"/>
                <w:sz w:val="21"/>
                <w:szCs w:val="21"/>
              </w:rPr>
              <w:t>付</w:t>
            </w:r>
            <w:r>
              <w:rPr>
                <w:rFonts w:ascii="宋体" w:hAnsi="宋体" w:cs="宋体" w:eastAsia="宋体" w:hint="default"/>
                <w:sz w:val="21"/>
                <w:szCs w:val="21"/>
              </w:rPr>
              <w:t>项目</w:t>
            </w:r>
            <w:r>
              <w:rPr>
                <w:rFonts w:ascii="宋体" w:hAnsi="宋体" w:cs="宋体" w:eastAsia="宋体" w:hint="default"/>
                <w:sz w:val="21"/>
                <w:szCs w:val="21"/>
              </w:rPr>
              <w:t>的</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w:t>
            </w:r>
            <w:r>
              <w:rPr>
                <w:rFonts w:ascii="宋体" w:hAnsi="宋体" w:cs="宋体" w:eastAsia="宋体" w:hint="default"/>
                <w:sz w:val="21"/>
                <w:szCs w:val="21"/>
              </w:rPr>
              <w:t>填</w:t>
            </w:r>
            <w:r>
              <w:rPr>
                <w:rFonts w:ascii="宋体" w:hAnsi="宋体" w:cs="宋体" w:eastAsia="宋体" w:hint="default"/>
                <w:sz w:val="21"/>
                <w:szCs w:val="21"/>
              </w:rPr>
              <w:t>列</w:t>
            </w:r>
            <w:r>
              <w:rPr>
                <w:rFonts w:ascii="宋体" w:hAnsi="宋体" w:cs="宋体" w:eastAsia="宋体" w:hint="default"/>
                <w:sz w:val="21"/>
                <w:szCs w:val="21"/>
              </w:rPr>
              <w:t>）</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5"/>
              <w:jc w:val="right"/>
              <w:rPr>
                <w:rFonts w:ascii="Courier New" w:hAnsi="Courier New" w:cs="Courier New" w:eastAsia="Courier New" w:hint="default"/>
                <w:sz w:val="18"/>
                <w:szCs w:val="18"/>
              </w:rPr>
            </w:pPr>
            <w:r>
              <w:rPr>
                <w:rFonts w:ascii="Courier New"/>
                <w:spacing w:val="-2"/>
                <w:w w:val="85"/>
                <w:sz w:val="18"/>
              </w:rPr>
              <w:t>3,472,753,961.40</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1,093,003,948.43</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pacing w:val="-3"/>
                <w:sz w:val="21"/>
                <w:szCs w:val="21"/>
              </w:rPr>
              <w:t>其</w:t>
            </w:r>
            <w:r>
              <w:rPr>
                <w:rFonts w:ascii="宋体" w:hAnsi="宋体" w:cs="宋体" w:eastAsia="宋体" w:hint="default"/>
                <w:spacing w:val="-3"/>
                <w:sz w:val="21"/>
                <w:szCs w:val="21"/>
              </w:rPr>
              <w:t>他</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9"/>
              <w:jc w:val="right"/>
              <w:rPr>
                <w:rFonts w:ascii="Courier New" w:hAnsi="Courier New" w:cs="Courier New" w:eastAsia="Courier New" w:hint="default"/>
                <w:sz w:val="18"/>
                <w:szCs w:val="18"/>
              </w:rPr>
            </w:pPr>
            <w:r>
              <w:rPr>
                <w:rFonts w:ascii="Courier New"/>
                <w:spacing w:val="-2"/>
                <w:w w:val="85"/>
                <w:sz w:val="18"/>
              </w:rPr>
              <w:t>10,960,420.46</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13"/>
              <w:jc w:val="right"/>
              <w:rPr>
                <w:rFonts w:ascii="Courier New" w:hAnsi="Courier New" w:cs="Courier New" w:eastAsia="Courier New" w:hint="default"/>
                <w:sz w:val="18"/>
                <w:szCs w:val="18"/>
              </w:rPr>
            </w:pPr>
            <w:r>
              <w:rPr>
                <w:rFonts w:ascii="Courier New"/>
                <w:spacing w:val="-3"/>
                <w:w w:val="85"/>
                <w:sz w:val="18"/>
              </w:rPr>
              <w:t>286,371,353.76</w:t>
            </w:r>
            <w:r>
              <w:rPr>
                <w:rFonts w:ascii="Courier New"/>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z w:val="21"/>
                <w:szCs w:val="21"/>
              </w:rPr>
              <w:t>动</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现金流量净额</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5"/>
              <w:jc w:val="right"/>
              <w:rPr>
                <w:rFonts w:ascii="Courier New" w:hAnsi="Courier New" w:cs="Courier New" w:eastAsia="Courier New" w:hint="default"/>
                <w:sz w:val="18"/>
                <w:szCs w:val="18"/>
              </w:rPr>
            </w:pPr>
            <w:r>
              <w:rPr>
                <w:rFonts w:ascii="Courier New"/>
                <w:spacing w:val="-2"/>
                <w:w w:val="80"/>
                <w:sz w:val="18"/>
              </w:rPr>
              <w:t>252,764,244.00</w:t>
            </w:r>
            <w:r>
              <w:rPr>
                <w:rFonts w:ascii="Courier New"/>
                <w:spacing w:val="-2"/>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13"/>
              <w:jc w:val="right"/>
              <w:rPr>
                <w:rFonts w:ascii="Courier New" w:hAnsi="Courier New" w:cs="Courier New" w:eastAsia="Courier New" w:hint="default"/>
                <w:sz w:val="18"/>
                <w:szCs w:val="18"/>
              </w:rPr>
            </w:pPr>
            <w:r>
              <w:rPr>
                <w:rFonts w:ascii="Courier New"/>
                <w:spacing w:val="-3"/>
                <w:w w:val="85"/>
                <w:sz w:val="18"/>
              </w:rPr>
              <w:t>-78,822,773.61</w:t>
            </w:r>
            <w:r>
              <w:rPr>
                <w:rFonts w:ascii="Courier New"/>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2.</w:t>
            </w:r>
            <w:r>
              <w:rPr>
                <w:rFonts w:ascii="宋体" w:hAnsi="宋体" w:cs="宋体" w:eastAsia="宋体" w:hint="default"/>
                <w:sz w:val="21"/>
                <w:szCs w:val="21"/>
              </w:rPr>
              <w:t>不</w:t>
            </w:r>
            <w:r>
              <w:rPr>
                <w:rFonts w:ascii="宋体" w:hAnsi="宋体" w:cs="宋体" w:eastAsia="宋体" w:hint="default"/>
                <w:sz w:val="21"/>
                <w:szCs w:val="21"/>
              </w:rPr>
              <w:t>涉</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收支</w:t>
            </w:r>
            <w:r>
              <w:rPr>
                <w:rFonts w:ascii="宋体" w:hAnsi="宋体" w:cs="宋体" w:eastAsia="宋体" w:hint="default"/>
                <w:sz w:val="21"/>
                <w:szCs w:val="21"/>
              </w:rPr>
              <w:t>的重大</w:t>
            </w:r>
            <w:r>
              <w:rPr>
                <w:rFonts w:ascii="宋体" w:hAnsi="宋体" w:cs="宋体" w:eastAsia="宋体" w:hint="default"/>
                <w:sz w:val="21"/>
                <w:szCs w:val="21"/>
              </w:rPr>
              <w:t>投</w:t>
            </w:r>
            <w:r>
              <w:rPr>
                <w:rFonts w:ascii="宋体" w:hAnsi="宋体" w:cs="宋体" w:eastAsia="宋体" w:hint="default"/>
                <w:sz w:val="21"/>
                <w:szCs w:val="21"/>
              </w:rPr>
              <w:t>资和</w:t>
            </w:r>
            <w:r>
              <w:rPr>
                <w:rFonts w:ascii="宋体" w:hAnsi="宋体" w:cs="宋体" w:eastAsia="宋体" w:hint="default"/>
                <w:sz w:val="21"/>
                <w:szCs w:val="21"/>
              </w:rPr>
              <w:t>筹</w:t>
            </w:r>
            <w:r>
              <w:rPr>
                <w:rFonts w:ascii="宋体" w:hAnsi="宋体" w:cs="宋体" w:eastAsia="宋体" w:hint="default"/>
                <w:sz w:val="21"/>
                <w:szCs w:val="21"/>
              </w:rPr>
              <w:t>资</w:t>
            </w:r>
            <w:r>
              <w:rPr>
                <w:rFonts w:ascii="宋体" w:hAnsi="宋体" w:cs="宋体" w:eastAsia="宋体" w:hint="default"/>
                <w:sz w:val="21"/>
                <w:szCs w:val="21"/>
              </w:rPr>
              <w:t>活</w:t>
            </w:r>
            <w:r>
              <w:rPr>
                <w:rFonts w:ascii="宋体" w:hAnsi="宋体" w:cs="宋体" w:eastAsia="宋体" w:hint="default"/>
                <w:sz w:val="21"/>
                <w:szCs w:val="21"/>
              </w:rPr>
              <w:t>动：</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pacing w:val="-3"/>
                <w:sz w:val="21"/>
                <w:szCs w:val="21"/>
              </w:rPr>
              <w:t>债</w:t>
            </w:r>
            <w:r>
              <w:rPr>
                <w:rFonts w:ascii="宋体" w:hAnsi="宋体" w:cs="宋体" w:eastAsia="宋体" w:hint="default"/>
                <w:spacing w:val="-3"/>
                <w:sz w:val="21"/>
                <w:szCs w:val="21"/>
              </w:rPr>
              <w:t>务</w:t>
            </w:r>
            <w:r>
              <w:rPr>
                <w:rFonts w:ascii="宋体" w:hAnsi="宋体" w:cs="宋体" w:eastAsia="宋体" w:hint="default"/>
                <w:spacing w:val="-3"/>
                <w:sz w:val="21"/>
                <w:szCs w:val="21"/>
              </w:rPr>
              <w:t>转</w:t>
            </w:r>
            <w:r>
              <w:rPr>
                <w:rFonts w:ascii="宋体" w:hAnsi="宋体" w:cs="宋体" w:eastAsia="宋体" w:hint="default"/>
                <w:spacing w:val="-3"/>
                <w:sz w:val="21"/>
                <w:szCs w:val="21"/>
              </w:rPr>
              <w:t>为资本</w:t>
            </w:r>
            <w:r>
              <w:rPr>
                <w:rFonts w:ascii="宋体" w:hAnsi="宋体" w:cs="宋体" w:eastAsia="宋体" w:hint="default"/>
                <w:sz w:val="21"/>
                <w:szCs w:val="21"/>
              </w:rPr>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52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年内</w:t>
            </w:r>
            <w:r>
              <w:rPr>
                <w:rFonts w:ascii="宋体" w:hAnsi="宋体" w:cs="宋体" w:eastAsia="宋体" w:hint="default"/>
                <w:sz w:val="21"/>
                <w:szCs w:val="21"/>
              </w:rPr>
              <w:t>到</w:t>
            </w:r>
            <w:r>
              <w:rPr>
                <w:rFonts w:ascii="宋体" w:hAnsi="宋体" w:cs="宋体" w:eastAsia="宋体" w:hint="default"/>
                <w:sz w:val="21"/>
                <w:szCs w:val="21"/>
              </w:rPr>
              <w:t>期</w:t>
            </w:r>
            <w:r>
              <w:rPr>
                <w:rFonts w:ascii="宋体" w:hAnsi="宋体" w:cs="宋体" w:eastAsia="宋体" w:hint="default"/>
                <w:sz w:val="21"/>
                <w:szCs w:val="21"/>
              </w:rPr>
              <w:t>的</w:t>
            </w:r>
            <w:r>
              <w:rPr>
                <w:rFonts w:ascii="宋体" w:hAnsi="宋体" w:cs="宋体" w:eastAsia="宋体" w:hint="default"/>
                <w:sz w:val="21"/>
                <w:szCs w:val="21"/>
              </w:rPr>
              <w:t>可</w:t>
            </w:r>
            <w:r>
              <w:rPr>
                <w:rFonts w:ascii="宋体" w:hAnsi="宋体" w:cs="宋体" w:eastAsia="宋体" w:hint="default"/>
                <w:sz w:val="21"/>
                <w:szCs w:val="21"/>
              </w:rPr>
              <w:t>转</w:t>
            </w:r>
            <w:r>
              <w:rPr>
                <w:rFonts w:ascii="宋体" w:hAnsi="宋体" w:cs="宋体" w:eastAsia="宋体" w:hint="default"/>
                <w:sz w:val="21"/>
                <w:szCs w:val="21"/>
              </w:rPr>
              <w:t>换</w:t>
            </w:r>
            <w:r>
              <w:rPr>
                <w:rFonts w:ascii="宋体" w:hAnsi="宋体" w:cs="宋体" w:eastAsia="宋体" w:hint="default"/>
                <w:sz w:val="21"/>
                <w:szCs w:val="21"/>
              </w:rPr>
              <w:t>公司</w:t>
            </w:r>
            <w:r>
              <w:rPr>
                <w:rFonts w:ascii="宋体" w:hAnsi="宋体" w:cs="宋体" w:eastAsia="宋体" w:hint="default"/>
                <w:sz w:val="21"/>
                <w:szCs w:val="21"/>
              </w:rPr>
              <w:t>债</w:t>
            </w:r>
            <w:r>
              <w:rPr>
                <w:rFonts w:ascii="宋体" w:hAnsi="宋体" w:cs="宋体" w:eastAsia="宋体" w:hint="default"/>
                <w:sz w:val="21"/>
                <w:szCs w:val="21"/>
              </w:rPr>
              <w:t>券</w:t>
            </w:r>
          </w:p>
        </w:tc>
        <w:tc>
          <w:tcPr>
            <w:tcW w:w="1810" w:type="dxa"/>
            <w:tcBorders>
              <w:top w:val="single" w:sz="6" w:space="0" w:color="000000"/>
              <w:left w:val="single" w:sz="6" w:space="0" w:color="000000"/>
              <w:bottom w:val="single" w:sz="12" w:space="0" w:color="000000"/>
              <w:right w:val="single" w:sz="6" w:space="0" w:color="000000"/>
            </w:tcBorders>
          </w:tcPr>
          <w:p>
            <w:pPr/>
          </w:p>
        </w:tc>
        <w:tc>
          <w:tcPr>
            <w:tcW w:w="17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5"/>
        <w:rPr>
          <w:rFonts w:ascii="Microsoft JhengHei" w:hAnsi="Microsoft JhengHei" w:cs="Microsoft JhengHei" w:eastAsia="Microsoft JhengHei" w:hint="default"/>
          <w:b/>
          <w:bCs/>
          <w:sz w:val="23"/>
          <w:szCs w:val="23"/>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5258"/>
        <w:gridCol w:w="1810"/>
        <w:gridCol w:w="1793"/>
      </w:tblGrid>
      <w:tr>
        <w:trPr>
          <w:trHeight w:val="391" w:hRule="exact"/>
        </w:trPr>
        <w:tc>
          <w:tcPr>
            <w:tcW w:w="52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left="24" w:right="0"/>
              <w:jc w:val="center"/>
              <w:rPr>
                <w:rFonts w:ascii="宋体" w:hAnsi="宋体" w:cs="宋体" w:eastAsia="宋体" w:hint="default"/>
                <w:sz w:val="21"/>
                <w:szCs w:val="21"/>
              </w:rPr>
            </w:pPr>
            <w:r>
              <w:rPr>
                <w:rFonts w:ascii="宋体" w:hAnsi="宋体" w:cs="宋体" w:eastAsia="宋体" w:hint="default"/>
                <w:sz w:val="21"/>
                <w:szCs w:val="21"/>
              </w:rPr>
              <w:t>补</w:t>
            </w:r>
            <w:r>
              <w:rPr>
                <w:rFonts w:ascii="宋体" w:hAnsi="宋体" w:cs="宋体" w:eastAsia="宋体" w:hint="default"/>
                <w:sz w:val="21"/>
                <w:szCs w:val="21"/>
              </w:rPr>
              <w:t>充</w:t>
            </w:r>
            <w:r>
              <w:rPr>
                <w:rFonts w:ascii="宋体" w:hAnsi="宋体" w:cs="宋体" w:eastAsia="宋体" w:hint="default"/>
                <w:sz w:val="21"/>
                <w:szCs w:val="21"/>
              </w:rPr>
              <w:t>资料</w:t>
            </w:r>
          </w:p>
        </w:tc>
        <w:tc>
          <w:tcPr>
            <w:tcW w:w="18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left="479"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金额</w:t>
            </w:r>
          </w:p>
        </w:tc>
        <w:tc>
          <w:tcPr>
            <w:tcW w:w="17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left="47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z w:val="21"/>
                <w:szCs w:val="21"/>
              </w:rPr>
              <w:t>年</w:t>
            </w:r>
            <w:r>
              <w:rPr>
                <w:rFonts w:ascii="宋体" w:hAnsi="宋体" w:cs="宋体" w:eastAsia="宋体" w:hint="default"/>
                <w:sz w:val="21"/>
                <w:szCs w:val="21"/>
              </w:rPr>
              <w:t>金额</w:t>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租</w:t>
            </w:r>
            <w:r>
              <w:rPr>
                <w:rFonts w:ascii="宋体" w:hAnsi="宋体" w:cs="宋体" w:eastAsia="宋体" w:hint="default"/>
                <w:sz w:val="21"/>
                <w:szCs w:val="21"/>
              </w:rPr>
              <w:t>入</w:t>
            </w:r>
            <w:r>
              <w:rPr>
                <w:rFonts w:ascii="宋体" w:hAnsi="宋体" w:cs="宋体" w:eastAsia="宋体" w:hint="default"/>
                <w:sz w:val="21"/>
                <w:szCs w:val="21"/>
              </w:rPr>
              <w:t>固</w:t>
            </w:r>
            <w:r>
              <w:rPr>
                <w:rFonts w:ascii="宋体" w:hAnsi="宋体" w:cs="宋体" w:eastAsia="宋体" w:hint="default"/>
                <w:sz w:val="21"/>
                <w:szCs w:val="21"/>
              </w:rPr>
              <w:t>定</w:t>
            </w:r>
            <w:r>
              <w:rPr>
                <w:rFonts w:ascii="宋体" w:hAnsi="宋体" w:cs="宋体" w:eastAsia="宋体" w:hint="default"/>
                <w:sz w:val="21"/>
                <w:szCs w:val="21"/>
              </w:rPr>
              <w:t>资</w:t>
            </w:r>
            <w:r>
              <w:rPr>
                <w:rFonts w:ascii="宋体" w:hAnsi="宋体" w:cs="宋体" w:eastAsia="宋体" w:hint="default"/>
                <w:sz w:val="21"/>
                <w:szCs w:val="21"/>
              </w:rPr>
              <w:t>产</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Courier New" w:hAnsi="Courier New" w:cs="Courier New" w:eastAsia="Courier New" w:hint="default"/>
                <w:sz w:val="21"/>
                <w:szCs w:val="21"/>
              </w:rPr>
              <w:t>3.</w:t>
            </w: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净</w:t>
            </w:r>
            <w:r>
              <w:rPr>
                <w:rFonts w:ascii="宋体" w:hAnsi="宋体" w:cs="宋体" w:eastAsia="宋体" w:hint="default"/>
                <w:sz w:val="21"/>
                <w:szCs w:val="21"/>
              </w:rPr>
              <w:t>变动情况：</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的年</w:t>
            </w:r>
            <w:r>
              <w:rPr>
                <w:rFonts w:ascii="宋体" w:hAnsi="宋体" w:cs="宋体" w:eastAsia="宋体" w:hint="default"/>
                <w:sz w:val="21"/>
                <w:szCs w:val="21"/>
              </w:rPr>
              <w:t>末余</w:t>
            </w:r>
            <w:r>
              <w:rPr>
                <w:rFonts w:ascii="宋体" w:hAnsi="宋体" w:cs="宋体" w:eastAsia="宋体" w:hint="default"/>
                <w:sz w:val="21"/>
                <w:szCs w:val="21"/>
              </w:rPr>
              <w:t>额</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441" w:right="0"/>
              <w:jc w:val="left"/>
              <w:rPr>
                <w:rFonts w:ascii="Courier New" w:hAnsi="Courier New" w:cs="Courier New" w:eastAsia="Courier New" w:hint="default"/>
                <w:sz w:val="18"/>
                <w:szCs w:val="18"/>
              </w:rPr>
            </w:pPr>
            <w:r>
              <w:rPr>
                <w:rFonts w:ascii="Courier New"/>
                <w:spacing w:val="-3"/>
                <w:w w:val="90"/>
                <w:sz w:val="18"/>
              </w:rPr>
              <w:t>193,511,832.62</w:t>
            </w:r>
            <w:r>
              <w:rPr>
                <w:rFonts w:ascii="Courier New"/>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08"/>
              <w:jc w:val="right"/>
              <w:rPr>
                <w:rFonts w:ascii="Courier New" w:hAnsi="Courier New" w:cs="Courier New" w:eastAsia="Courier New" w:hint="default"/>
                <w:sz w:val="18"/>
                <w:szCs w:val="18"/>
              </w:rPr>
            </w:pPr>
            <w:r>
              <w:rPr>
                <w:rFonts w:ascii="Courier New"/>
                <w:spacing w:val="-2"/>
                <w:w w:val="85"/>
                <w:sz w:val="18"/>
              </w:rPr>
              <w:t>35,505,238.62</w:t>
            </w:r>
            <w:r>
              <w:rPr>
                <w:rFonts w:ascii="Courier New"/>
                <w:spacing w:val="-2"/>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的年</w:t>
            </w:r>
            <w:r>
              <w:rPr>
                <w:rFonts w:ascii="宋体" w:hAnsi="宋体" w:cs="宋体" w:eastAsia="宋体" w:hint="default"/>
                <w:sz w:val="21"/>
                <w:szCs w:val="21"/>
              </w:rPr>
              <w:t>初余</w:t>
            </w:r>
            <w:r>
              <w:rPr>
                <w:rFonts w:ascii="宋体" w:hAnsi="宋体" w:cs="宋体" w:eastAsia="宋体" w:hint="default"/>
                <w:sz w:val="21"/>
                <w:szCs w:val="21"/>
              </w:rPr>
              <w:t>额</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527" w:right="0"/>
              <w:jc w:val="left"/>
              <w:rPr>
                <w:rFonts w:ascii="Courier New" w:hAnsi="Courier New" w:cs="Courier New" w:eastAsia="Courier New" w:hint="default"/>
                <w:sz w:val="18"/>
                <w:szCs w:val="18"/>
              </w:rPr>
            </w:pPr>
            <w:r>
              <w:rPr>
                <w:rFonts w:ascii="Courier New"/>
                <w:w w:val="85"/>
                <w:sz w:val="18"/>
              </w:rPr>
              <w:t>35,505,238.62</w:t>
            </w:r>
            <w:r>
              <w:rPr>
                <w:rFonts w:ascii="Courier New"/>
                <w:sz w:val="18"/>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113"/>
              <w:jc w:val="right"/>
              <w:rPr>
                <w:rFonts w:ascii="Courier New" w:hAnsi="Courier New" w:cs="Courier New" w:eastAsia="Courier New" w:hint="default"/>
                <w:sz w:val="18"/>
                <w:szCs w:val="18"/>
              </w:rPr>
            </w:pPr>
            <w:r>
              <w:rPr>
                <w:rFonts w:ascii="Courier New"/>
                <w:spacing w:val="-3"/>
                <w:w w:val="85"/>
                <w:sz w:val="18"/>
              </w:rPr>
              <w:t>112,575,004.42</w:t>
            </w:r>
            <w:r>
              <w:rPr>
                <w:rFonts w:ascii="Courier New"/>
                <w:sz w:val="18"/>
              </w:rPr>
            </w: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的年</w:t>
            </w:r>
            <w:r>
              <w:rPr>
                <w:rFonts w:ascii="宋体" w:hAnsi="宋体" w:cs="宋体" w:eastAsia="宋体" w:hint="default"/>
                <w:sz w:val="21"/>
                <w:szCs w:val="21"/>
              </w:rPr>
              <w:t>末余</w:t>
            </w:r>
            <w:r>
              <w:rPr>
                <w:rFonts w:ascii="宋体" w:hAnsi="宋体" w:cs="宋体" w:eastAsia="宋体" w:hint="default"/>
                <w:sz w:val="21"/>
                <w:szCs w:val="21"/>
              </w:rPr>
              <w:t>额</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2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的年</w:t>
            </w:r>
            <w:r>
              <w:rPr>
                <w:rFonts w:ascii="宋体" w:hAnsi="宋体" w:cs="宋体" w:eastAsia="宋体" w:hint="default"/>
                <w:sz w:val="21"/>
                <w:szCs w:val="21"/>
              </w:rPr>
              <w:t>初余</w:t>
            </w:r>
            <w:r>
              <w:rPr>
                <w:rFonts w:ascii="宋体" w:hAnsi="宋体" w:cs="宋体" w:eastAsia="宋体" w:hint="default"/>
                <w:sz w:val="21"/>
                <w:szCs w:val="21"/>
              </w:rPr>
              <w:t>额</w:t>
            </w:r>
          </w:p>
        </w:tc>
        <w:tc>
          <w:tcPr>
            <w:tcW w:w="181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52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124"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及</w:t>
            </w:r>
            <w:r>
              <w:rPr>
                <w:rFonts w:ascii="宋体" w:hAnsi="宋体" w:cs="宋体" w:eastAsia="宋体" w:hint="default"/>
                <w:sz w:val="21"/>
                <w:szCs w:val="21"/>
              </w:rPr>
              <w:t>现金</w:t>
            </w:r>
            <w:r>
              <w:rPr>
                <w:rFonts w:ascii="宋体" w:hAnsi="宋体" w:cs="宋体" w:eastAsia="宋体" w:hint="default"/>
                <w:sz w:val="21"/>
                <w:szCs w:val="21"/>
              </w:rPr>
              <w:t>等</w:t>
            </w:r>
            <w:r>
              <w:rPr>
                <w:rFonts w:ascii="宋体" w:hAnsi="宋体" w:cs="宋体" w:eastAsia="宋体" w:hint="default"/>
                <w:sz w:val="21"/>
                <w:szCs w:val="21"/>
              </w:rPr>
              <w:t>价物</w:t>
            </w:r>
            <w:r>
              <w:rPr>
                <w:rFonts w:ascii="宋体" w:hAnsi="宋体" w:cs="宋体" w:eastAsia="宋体" w:hint="default"/>
                <w:sz w:val="21"/>
                <w:szCs w:val="21"/>
              </w:rPr>
              <w:t>净</w:t>
            </w:r>
            <w:r>
              <w:rPr>
                <w:rFonts w:ascii="宋体" w:hAnsi="宋体" w:cs="宋体" w:eastAsia="宋体" w:hint="default"/>
                <w:sz w:val="21"/>
                <w:szCs w:val="21"/>
              </w:rPr>
              <w:t>增加</w:t>
            </w:r>
            <w:r>
              <w:rPr>
                <w:rFonts w:ascii="宋体" w:hAnsi="宋体" w:cs="宋体" w:eastAsia="宋体" w:hint="default"/>
                <w:sz w:val="21"/>
                <w:szCs w:val="21"/>
              </w:rPr>
              <w:t>额</w:t>
            </w:r>
          </w:p>
        </w:tc>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Courier New" w:hAnsi="Courier New" w:cs="Courier New" w:eastAsia="Courier New" w:hint="default"/>
                <w:sz w:val="18"/>
                <w:szCs w:val="18"/>
              </w:rPr>
            </w:pPr>
            <w:r>
              <w:rPr>
                <w:rFonts w:ascii="Courier New"/>
                <w:spacing w:val="-3"/>
                <w:w w:val="90"/>
                <w:sz w:val="18"/>
              </w:rPr>
              <w:t>158,006,594.00</w:t>
            </w:r>
            <w:r>
              <w:rPr>
                <w:rFonts w:ascii="Courier New"/>
                <w:sz w:val="18"/>
              </w:rPr>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right="113"/>
              <w:jc w:val="right"/>
              <w:rPr>
                <w:rFonts w:ascii="Courier New" w:hAnsi="Courier New" w:cs="Courier New" w:eastAsia="Courier New" w:hint="default"/>
                <w:sz w:val="18"/>
                <w:szCs w:val="18"/>
              </w:rPr>
            </w:pPr>
            <w:r>
              <w:rPr>
                <w:rFonts w:ascii="Courier New"/>
                <w:spacing w:val="-3"/>
                <w:w w:val="85"/>
                <w:sz w:val="18"/>
              </w:rPr>
              <w:t>-77,069,765.80</w:t>
            </w:r>
            <w:r>
              <w:rPr>
                <w:rFonts w:ascii="Courier New"/>
                <w:sz w:val="18"/>
              </w:rPr>
            </w:r>
          </w:p>
        </w:tc>
      </w:tr>
    </w:tbl>
    <w:p>
      <w:pPr>
        <w:spacing w:before="66"/>
        <w:ind w:left="1976" w:right="1285"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本公司</w:t>
      </w:r>
      <w:r>
        <w:rPr>
          <w:rFonts w:ascii="宋体" w:hAnsi="宋体" w:cs="宋体" w:eastAsia="宋体" w:hint="default"/>
          <w:sz w:val="21"/>
          <w:szCs w:val="21"/>
        </w:rPr>
        <w:t>受</w:t>
      </w:r>
      <w:r>
        <w:rPr>
          <w:rFonts w:ascii="宋体" w:hAnsi="宋体" w:cs="宋体" w:eastAsia="宋体" w:hint="default"/>
          <w:sz w:val="21"/>
          <w:szCs w:val="21"/>
        </w:rPr>
        <w:t>限</w:t>
      </w:r>
      <w:r>
        <w:rPr>
          <w:rFonts w:ascii="宋体" w:hAnsi="宋体" w:cs="宋体" w:eastAsia="宋体" w:hint="default"/>
          <w:sz w:val="21"/>
          <w:szCs w:val="21"/>
        </w:rPr>
        <w:t>制</w:t>
      </w:r>
      <w:r>
        <w:rPr>
          <w:rFonts w:ascii="宋体" w:hAnsi="宋体" w:cs="宋体" w:eastAsia="宋体" w:hint="default"/>
          <w:sz w:val="21"/>
          <w:szCs w:val="21"/>
        </w:rPr>
        <w:t>资</w:t>
      </w:r>
      <w:r>
        <w:rPr>
          <w:rFonts w:ascii="宋体" w:hAnsi="宋体" w:cs="宋体" w:eastAsia="宋体" w:hint="default"/>
          <w:sz w:val="21"/>
          <w:szCs w:val="21"/>
        </w:rPr>
        <w:t>金</w:t>
      </w:r>
      <w:r>
        <w:rPr>
          <w:rFonts w:ascii="宋体" w:hAnsi="宋体" w:cs="宋体" w:eastAsia="宋体" w:hint="default"/>
          <w:sz w:val="21"/>
          <w:szCs w:val="21"/>
        </w:rPr>
        <w:t>情况</w:t>
      </w:r>
      <w:r>
        <w:rPr>
          <w:rFonts w:ascii="宋体" w:hAnsi="宋体" w:cs="宋体" w:eastAsia="宋体" w:hint="default"/>
          <w:sz w:val="21"/>
          <w:szCs w:val="21"/>
        </w:rPr>
        <w:t>请</w:t>
      </w:r>
      <w:r>
        <w:rPr>
          <w:rFonts w:ascii="宋体" w:hAnsi="宋体" w:cs="宋体" w:eastAsia="宋体" w:hint="default"/>
          <w:sz w:val="21"/>
          <w:szCs w:val="21"/>
        </w:rPr>
        <w:t>参</w:t>
      </w:r>
      <w:r>
        <w:rPr>
          <w:rFonts w:ascii="宋体" w:hAnsi="宋体" w:cs="宋体" w:eastAsia="宋体" w:hint="default"/>
          <w:sz w:val="21"/>
          <w:szCs w:val="21"/>
        </w:rPr>
        <w:t>见本</w:t>
      </w:r>
      <w:r>
        <w:rPr>
          <w:rFonts w:ascii="宋体" w:hAnsi="宋体" w:cs="宋体" w:eastAsia="宋体" w:hint="default"/>
          <w:sz w:val="21"/>
          <w:szCs w:val="21"/>
        </w:rPr>
        <w:t>附</w:t>
      </w:r>
      <w:r>
        <w:rPr>
          <w:rFonts w:ascii="宋体" w:hAnsi="宋体" w:cs="宋体" w:eastAsia="宋体" w:hint="default"/>
          <w:sz w:val="21"/>
          <w:szCs w:val="21"/>
        </w:rPr>
        <w:t>注五</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BodyText"/>
        <w:spacing w:line="240" w:lineRule="auto" w:before="134"/>
        <w:ind w:left="1976" w:right="1285"/>
        <w:jc w:val="left"/>
      </w:pPr>
      <w:r>
        <w:rPr>
          <w:rFonts w:ascii="宋体" w:hAnsi="宋体" w:cs="宋体" w:eastAsia="宋体" w:hint="default"/>
        </w:rPr>
        <w:t>十三</w:t>
      </w:r>
      <w:r>
        <w:rPr/>
        <w:t>、 </w:t>
      </w:r>
      <w:r>
        <w:rPr>
          <w:rFonts w:ascii="宋体" w:hAnsi="宋体" w:cs="宋体" w:eastAsia="宋体" w:hint="default"/>
        </w:rPr>
      </w:r>
      <w:r>
        <w:rPr>
          <w:rFonts w:ascii="宋体" w:hAnsi="宋体" w:cs="宋体" w:eastAsia="宋体" w:hint="default"/>
        </w:rPr>
        <w:t>补</w:t>
      </w:r>
      <w:r>
        <w:rPr>
          <w:rFonts w:ascii="宋体" w:hAnsi="宋体" w:cs="宋体" w:eastAsia="宋体" w:hint="default"/>
        </w:rPr>
        <w:t>充</w:t>
      </w:r>
      <w:r>
        <w:rPr/>
        <w:t>资料</w:t>
      </w:r>
    </w:p>
    <w:p>
      <w:pPr>
        <w:spacing w:line="240" w:lineRule="auto" w:before="4"/>
        <w:rPr>
          <w:rFonts w:ascii="宋体" w:hAnsi="宋体" w:cs="宋体" w:eastAsia="宋体" w:hint="default"/>
          <w:sz w:val="30"/>
          <w:szCs w:val="30"/>
        </w:rPr>
      </w:pPr>
    </w:p>
    <w:p>
      <w:pPr>
        <w:pStyle w:val="Heading4"/>
        <w:tabs>
          <w:tab w:pos="2994" w:val="left" w:leader="none"/>
        </w:tabs>
        <w:spacing w:line="240" w:lineRule="auto"/>
        <w:ind w:right="1285"/>
        <w:jc w:val="left"/>
        <w:rPr>
          <w:b w:val="0"/>
          <w:bCs w:val="0"/>
        </w:rPr>
      </w:pPr>
      <w:r>
        <w:rPr/>
        <w:t>（一）</w:t>
        <w:tab/>
      </w:r>
      <w:r>
        <w:rPr>
          <w:rFonts w:ascii="Microsoft JhengHei" w:hAnsi="Microsoft JhengHei" w:cs="Microsoft JhengHei" w:eastAsia="Microsoft JhengHei" w:hint="default"/>
        </w:rPr>
        <w:t>当</w:t>
      </w:r>
      <w:r>
        <w:rPr>
          <w:rFonts w:ascii="Microsoft JhengHei" w:hAnsi="Microsoft JhengHei" w:cs="Microsoft JhengHei" w:eastAsia="Microsoft JhengHei" w:hint="default"/>
        </w:rPr>
        <w:t>期</w:t>
      </w:r>
      <w:r>
        <w:rPr/>
        <w:t>非经常性损益</w:t>
      </w:r>
      <w:r>
        <w:rPr>
          <w:rFonts w:ascii="Microsoft JhengHei" w:hAnsi="Microsoft JhengHei" w:cs="Microsoft JhengHei" w:eastAsia="Microsoft JhengHei" w:hint="default"/>
        </w:rPr>
        <w:t>明</w:t>
      </w:r>
      <w:r>
        <w:rPr>
          <w:rFonts w:ascii="Microsoft JhengHei" w:hAnsi="Microsoft JhengHei" w:cs="Microsoft JhengHei" w:eastAsia="Microsoft JhengHei" w:hint="default"/>
        </w:rPr>
        <w:t>细</w:t>
      </w:r>
      <w:r>
        <w:rPr/>
        <w:t>表</w:t>
      </w:r>
      <w:r>
        <w:rPr>
          <w:b w:val="0"/>
          <w:bCs w:val="0"/>
        </w:rPr>
      </w:r>
    </w:p>
    <w:p>
      <w:pPr>
        <w:pStyle w:val="BodyText"/>
        <w:spacing w:line="316" w:lineRule="auto" w:before="201"/>
        <w:ind w:right="143" w:firstLine="480"/>
        <w:jc w:val="both"/>
        <w:rPr>
          <w:rFonts w:ascii="宋体" w:hAnsi="宋体" w:cs="宋体" w:eastAsia="宋体" w:hint="default"/>
        </w:rPr>
      </w:pPr>
      <w:r>
        <w:rPr>
          <w:rFonts w:ascii="宋体" w:hAnsi="宋体" w:cs="宋体" w:eastAsia="宋体" w:hint="default"/>
        </w:rPr>
        <w:t>根</w:t>
      </w:r>
      <w:r>
        <w:rPr>
          <w:rFonts w:ascii="宋体" w:hAnsi="宋体" w:cs="宋体" w:eastAsia="宋体" w:hint="default"/>
        </w:rPr>
        <w:t>据中国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解释</w:t>
      </w:r>
      <w:r>
        <w:rPr/>
        <w:t>性公告</w:t>
      </w:r>
      <w:r>
        <w:rPr>
          <w:rFonts w:ascii="宋体" w:hAnsi="宋体" w:cs="宋体" w:eastAsia="宋体" w:hint="default"/>
        </w:rPr>
        <w:t>第</w:t>
      </w:r>
      <w:r>
        <w:rPr>
          <w:rFonts w:ascii="宋体" w:hAnsi="宋体" w:cs="宋体" w:eastAsia="宋体" w:hint="default"/>
          <w:spacing w:val="-93"/>
        </w:rPr>
        <w:t> </w:t>
      </w:r>
      <w:r>
        <w:rPr>
          <w:rFonts w:ascii="Courier New" w:hAnsi="Courier New" w:cs="Courier New" w:eastAsia="Courier New" w:hint="default"/>
        </w:rPr>
        <w:t>1</w:t>
      </w:r>
      <w:r>
        <w:rPr>
          <w:rFonts w:ascii="Courier New" w:hAnsi="Courier New" w:cs="Courier New" w:eastAsia="Courier New" w:hint="default"/>
          <w:spacing w:val="-115"/>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非经</w:t>
      </w:r>
      <w:r>
        <w:rPr>
          <w:rFonts w:ascii="宋体" w:hAnsi="宋体" w:cs="宋体" w:eastAsia="宋体" w:hint="default"/>
        </w:rPr>
        <w:t>常</w:t>
      </w:r>
      <w:r>
        <w:rPr/>
        <w:t>性 </w:t>
      </w:r>
      <w:r>
        <w:rPr>
          <w:rFonts w:ascii="宋体" w:hAnsi="宋体" w:cs="宋体" w:eastAsia="宋体" w:hint="default"/>
          <w:spacing w:val="-12"/>
          <w:w w:val="93"/>
        </w:rPr>
        <w:t>损益（</w:t>
      </w:r>
      <w:r>
        <w:rPr>
          <w:rFonts w:ascii="Courier New" w:hAnsi="Courier New" w:cs="Courier New" w:eastAsia="Courier New" w:hint="default"/>
          <w:spacing w:val="-12"/>
          <w:w w:val="93"/>
        </w:rPr>
        <w:t>2008</w:t>
      </w:r>
      <w:r>
        <w:rPr>
          <w:rFonts w:ascii="宋体" w:hAnsi="宋体" w:cs="宋体" w:eastAsia="宋体" w:hint="default"/>
          <w:spacing w:val="-12"/>
          <w:w w:val="93"/>
        </w:rPr>
        <w:t>）》（</w:t>
      </w:r>
      <w:r>
        <w:rPr>
          <w:rFonts w:ascii="宋体" w:hAnsi="宋体" w:cs="宋体" w:eastAsia="宋体" w:hint="default"/>
          <w:spacing w:val="-12"/>
          <w:w w:val="93"/>
        </w:rPr>
        <w:t>“</w:t>
      </w:r>
      <w:r>
        <w:rPr>
          <w:rFonts w:ascii="宋体" w:hAnsi="宋体" w:cs="宋体" w:eastAsia="宋体" w:hint="default"/>
          <w:spacing w:val="-12"/>
          <w:w w:val="93"/>
        </w:rPr>
        <w:t>中国</w:t>
      </w:r>
      <w:r>
        <w:rPr>
          <w:spacing w:val="-12"/>
          <w:w w:val="93"/>
        </w:rPr>
        <w:t>证</w:t>
      </w:r>
      <w:r>
        <w:rPr>
          <w:rFonts w:ascii="宋体" w:hAnsi="宋体" w:cs="宋体" w:eastAsia="宋体" w:hint="default"/>
          <w:spacing w:val="-12"/>
          <w:w w:val="93"/>
        </w:rPr>
        <w:t>券</w:t>
      </w:r>
      <w:r>
        <w:rPr>
          <w:spacing w:val="-12"/>
          <w:w w:val="93"/>
        </w:rPr>
        <w:t>监</w:t>
      </w:r>
      <w:r>
        <w:rPr>
          <w:rFonts w:ascii="宋体" w:hAnsi="宋体" w:cs="宋体" w:eastAsia="宋体" w:hint="default"/>
          <w:spacing w:val="-12"/>
          <w:w w:val="93"/>
        </w:rPr>
        <w:t>督</w:t>
      </w:r>
      <w:r>
        <w:rPr>
          <w:spacing w:val="-12"/>
          <w:w w:val="93"/>
        </w:rPr>
        <w:t>管理</w:t>
      </w:r>
      <w:r>
        <w:rPr>
          <w:rFonts w:ascii="宋体" w:hAnsi="宋体" w:cs="宋体" w:eastAsia="宋体" w:hint="default"/>
          <w:spacing w:val="-12"/>
          <w:w w:val="93"/>
        </w:rPr>
        <w:t>委</w:t>
      </w:r>
      <w:r>
        <w:rPr>
          <w:spacing w:val="-12"/>
          <w:w w:val="93"/>
        </w:rPr>
        <w:t>员会公告</w:t>
      </w:r>
      <w:r>
        <w:rPr>
          <w:rFonts w:ascii="Courier New" w:hAnsi="Courier New" w:cs="Courier New" w:eastAsia="Courier New" w:hint="default"/>
          <w:spacing w:val="-12"/>
          <w:w w:val="93"/>
        </w:rPr>
        <w:t>[2008]43</w:t>
      </w:r>
      <w:r>
        <w:rPr>
          <w:rFonts w:ascii="Courier New" w:hAnsi="Courier New" w:cs="Courier New" w:eastAsia="Courier New" w:hint="default"/>
          <w:spacing w:val="91"/>
          <w:w w:val="93"/>
        </w:rPr>
        <w:t> </w:t>
      </w:r>
      <w:r>
        <w:rPr>
          <w:rFonts w:ascii="宋体" w:hAnsi="宋体" w:cs="宋体" w:eastAsia="宋体" w:hint="default"/>
          <w:spacing w:val="-19"/>
        </w:rPr>
        <w:t>号</w:t>
      </w:r>
      <w:r>
        <w:rPr>
          <w:rFonts w:ascii="宋体" w:hAnsi="宋体" w:cs="宋体" w:eastAsia="宋体" w:hint="default"/>
          <w:spacing w:val="-19"/>
        </w:rPr>
        <w:t>”</w:t>
      </w:r>
      <w:r>
        <w:rPr>
          <w:rFonts w:ascii="宋体" w:hAnsi="宋体" w:cs="宋体" w:eastAsia="宋体" w:hint="default"/>
          <w:spacing w:val="-19"/>
        </w:rPr>
        <w:t>）</w:t>
      </w:r>
      <w:r>
        <w:rPr>
          <w:spacing w:val="-19"/>
        </w:rPr>
        <w:t>，本公司</w:t>
      </w:r>
      <w:r>
        <w:rPr>
          <w:rFonts w:ascii="宋体" w:hAnsi="宋体" w:cs="宋体" w:eastAsia="宋体" w:hint="default"/>
          <w:spacing w:val="-19"/>
        </w:rPr>
        <w:t>非经</w:t>
      </w:r>
      <w:r>
        <w:rPr>
          <w:rFonts w:ascii="宋体" w:hAnsi="宋体" w:cs="宋体" w:eastAsia="宋体" w:hint="default"/>
          <w:spacing w:val="-19"/>
        </w:rPr>
        <w:t>常</w:t>
      </w:r>
      <w:r>
        <w:rPr>
          <w:spacing w:val="-19"/>
        </w:rPr>
        <w:t>性</w:t>
      </w:r>
      <w:r>
        <w:rPr>
          <w:rFonts w:ascii="宋体" w:hAnsi="宋体" w:cs="宋体" w:eastAsia="宋体" w:hint="default"/>
          <w:spacing w:val="-19"/>
        </w:rPr>
        <w:t>损益</w:t>
      </w:r>
      <w:r>
        <w:rPr>
          <w:rFonts w:ascii="宋体" w:hAnsi="宋体" w:cs="宋体" w:eastAsia="宋体" w:hint="default"/>
          <w:spacing w:val="-116"/>
        </w:rPr>
        <w:t> </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10"/>
        <w:rPr>
          <w:rFonts w:ascii="宋体" w:hAnsi="宋体" w:cs="宋体" w:eastAsia="宋体" w:hint="default"/>
          <w:sz w:val="8"/>
          <w:szCs w:val="8"/>
        </w:rPr>
      </w:pPr>
    </w:p>
    <w:tbl>
      <w:tblPr>
        <w:tblW w:w="0" w:type="auto"/>
        <w:jc w:val="left"/>
        <w:tblInd w:w="1525" w:type="dxa"/>
        <w:tblLayout w:type="fixed"/>
        <w:tblCellMar>
          <w:top w:w="0" w:type="dxa"/>
          <w:left w:w="0" w:type="dxa"/>
          <w:bottom w:w="0" w:type="dxa"/>
          <w:right w:w="0" w:type="dxa"/>
        </w:tblCellMar>
        <w:tblLook w:val="01E0"/>
      </w:tblPr>
      <w:tblGrid>
        <w:gridCol w:w="4682"/>
        <w:gridCol w:w="2611"/>
        <w:gridCol w:w="1567"/>
      </w:tblGrid>
      <w:tr>
        <w:trPr>
          <w:trHeight w:val="362" w:hRule="exact"/>
        </w:trPr>
        <w:tc>
          <w:tcPr>
            <w:tcW w:w="468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61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56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2"/>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562"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z w:val="21"/>
                <w:szCs w:val="21"/>
              </w:rPr>
              <w:t>动</w:t>
            </w:r>
            <w:r>
              <w:rPr>
                <w:rFonts w:ascii="宋体" w:hAnsi="宋体" w:cs="宋体" w:eastAsia="宋体" w:hint="default"/>
                <w:sz w:val="21"/>
                <w:szCs w:val="21"/>
              </w:rPr>
              <w:t>性资</w:t>
            </w:r>
            <w:r>
              <w:rPr>
                <w:rFonts w:ascii="宋体" w:hAnsi="宋体" w:cs="宋体" w:eastAsia="宋体" w:hint="default"/>
                <w:sz w:val="21"/>
                <w:szCs w:val="21"/>
              </w:rPr>
              <w:t>产</w:t>
            </w:r>
            <w:r>
              <w:rPr>
                <w:rFonts w:ascii="宋体" w:hAnsi="宋体" w:cs="宋体" w:eastAsia="宋体" w:hint="default"/>
                <w:sz w:val="21"/>
                <w:szCs w:val="21"/>
              </w:rPr>
              <w:t>处</w:t>
            </w:r>
            <w:r>
              <w:rPr>
                <w:rFonts w:ascii="宋体" w:hAnsi="宋体" w:cs="宋体" w:eastAsia="宋体" w:hint="default"/>
                <w:sz w:val="21"/>
                <w:szCs w:val="21"/>
              </w:rPr>
              <w:t>置损益</w:t>
            </w:r>
            <w:r>
              <w:rPr>
                <w:rFonts w:ascii="宋体" w:hAnsi="宋体" w:cs="宋体" w:eastAsia="宋体" w:hint="default"/>
                <w:sz w:val="21"/>
                <w:szCs w:val="21"/>
              </w:rPr>
              <w:t>，</w:t>
            </w:r>
            <w:r>
              <w:rPr>
                <w:rFonts w:ascii="宋体" w:hAnsi="宋体" w:cs="宋体" w:eastAsia="宋体" w:hint="default"/>
                <w:sz w:val="21"/>
                <w:szCs w:val="21"/>
              </w:rPr>
              <w:t>包</w:t>
            </w:r>
            <w:r>
              <w:rPr>
                <w:rFonts w:ascii="宋体" w:hAnsi="宋体" w:cs="宋体" w:eastAsia="宋体" w:hint="default"/>
                <w:sz w:val="21"/>
                <w:szCs w:val="21"/>
              </w:rPr>
              <w:t>括</w:t>
            </w:r>
            <w:r>
              <w:rPr>
                <w:rFonts w:ascii="宋体" w:hAnsi="宋体" w:cs="宋体" w:eastAsia="宋体" w:hint="default"/>
                <w:sz w:val="21"/>
                <w:szCs w:val="21"/>
              </w:rPr>
              <w:t>已</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的</w:t>
            </w:r>
            <w:r>
              <w:rPr>
                <w:rFonts w:ascii="宋体" w:hAnsi="宋体" w:cs="宋体" w:eastAsia="宋体" w:hint="default"/>
                <w:sz w:val="21"/>
                <w:szCs w:val="21"/>
              </w:rPr>
              <w:t>冲</w:t>
            </w:r>
            <w:r>
              <w:rPr>
                <w:rFonts w:ascii="宋体" w:hAnsi="宋体" w:cs="宋体" w:eastAsia="宋体" w:hint="default"/>
                <w:sz w:val="21"/>
                <w:szCs w:val="21"/>
              </w:rPr>
              <w:t>销</w:t>
            </w:r>
            <w:r>
              <w:rPr>
                <w:rFonts w:ascii="宋体" w:hAnsi="宋体" w:cs="宋体" w:eastAsia="宋体" w:hint="default"/>
                <w:sz w:val="21"/>
                <w:szCs w:val="21"/>
              </w:rPr>
              <w:t>部</w:t>
            </w:r>
            <w:r>
              <w:rPr>
                <w:rFonts w:ascii="宋体" w:hAnsi="宋体" w:cs="宋体" w:eastAsia="宋体" w:hint="default"/>
                <w:sz w:val="21"/>
                <w:szCs w:val="21"/>
              </w:rPr>
              <w:t>分</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89"/>
              <w:jc w:val="right"/>
              <w:rPr>
                <w:rFonts w:ascii="Courier New" w:hAnsi="Courier New" w:cs="Courier New" w:eastAsia="Courier New" w:hint="default"/>
                <w:sz w:val="21"/>
                <w:szCs w:val="21"/>
              </w:rPr>
            </w:pPr>
            <w:r>
              <w:rPr>
                <w:rFonts w:ascii="Courier New"/>
                <w:w w:val="80"/>
                <w:sz w:val="21"/>
              </w:rPr>
              <w:t>231,901.81</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越</w:t>
            </w:r>
            <w:r>
              <w:rPr>
                <w:rFonts w:ascii="宋体" w:hAnsi="宋体" w:cs="宋体" w:eastAsia="宋体" w:hint="default"/>
                <w:sz w:val="21"/>
                <w:szCs w:val="21"/>
              </w:rPr>
              <w:t>权</w:t>
            </w:r>
            <w:r>
              <w:rPr>
                <w:rFonts w:ascii="宋体" w:hAnsi="宋体" w:cs="宋体" w:eastAsia="宋体" w:hint="default"/>
                <w:sz w:val="21"/>
                <w:szCs w:val="21"/>
              </w:rPr>
              <w:t>审</w:t>
            </w:r>
            <w:r>
              <w:rPr>
                <w:rFonts w:ascii="宋体" w:hAnsi="宋体" w:cs="宋体" w:eastAsia="宋体" w:hint="default"/>
                <w:sz w:val="21"/>
                <w:szCs w:val="21"/>
              </w:rPr>
              <w:t>批</w:t>
            </w:r>
            <w:r>
              <w:rPr>
                <w:rFonts w:ascii="宋体" w:hAnsi="宋体" w:cs="宋体" w:eastAsia="宋体" w:hint="default"/>
                <w:sz w:val="21"/>
                <w:szCs w:val="21"/>
              </w:rPr>
              <w:t>，或无正</w:t>
            </w:r>
            <w:r>
              <w:rPr>
                <w:rFonts w:ascii="宋体" w:hAnsi="宋体" w:cs="宋体" w:eastAsia="宋体" w:hint="default"/>
                <w:sz w:val="21"/>
                <w:szCs w:val="21"/>
              </w:rPr>
              <w:t>式</w:t>
            </w:r>
            <w:r>
              <w:rPr>
                <w:rFonts w:ascii="宋体" w:hAnsi="宋体" w:cs="宋体" w:eastAsia="宋体" w:hint="default"/>
                <w:sz w:val="21"/>
                <w:szCs w:val="21"/>
              </w:rPr>
              <w:t>批</w:t>
            </w:r>
            <w:r>
              <w:rPr>
                <w:rFonts w:ascii="宋体" w:hAnsi="宋体" w:cs="宋体" w:eastAsia="宋体" w:hint="default"/>
                <w:sz w:val="21"/>
                <w:szCs w:val="21"/>
              </w:rPr>
              <w:t>准</w:t>
            </w:r>
            <w:r>
              <w:rPr>
                <w:rFonts w:ascii="宋体" w:hAnsi="宋体" w:cs="宋体" w:eastAsia="宋体" w:hint="default"/>
                <w:sz w:val="21"/>
                <w:szCs w:val="21"/>
              </w:rPr>
              <w:t>文件</w:t>
            </w:r>
            <w:r>
              <w:rPr>
                <w:rFonts w:ascii="宋体" w:hAnsi="宋体" w:cs="宋体" w:eastAsia="宋体" w:hint="default"/>
                <w:sz w:val="21"/>
                <w:szCs w:val="21"/>
              </w:rPr>
              <w:t>，或</w:t>
            </w:r>
            <w:r>
              <w:rPr>
                <w:rFonts w:ascii="宋体" w:hAnsi="宋体" w:cs="宋体" w:eastAsia="宋体" w:hint="default"/>
                <w:sz w:val="21"/>
                <w:szCs w:val="21"/>
              </w:rPr>
              <w:t>偶</w:t>
            </w:r>
            <w:r>
              <w:rPr>
                <w:rFonts w:ascii="宋体" w:hAnsi="宋体" w:cs="宋体" w:eastAsia="宋体" w:hint="default"/>
                <w:sz w:val="21"/>
                <w:szCs w:val="21"/>
              </w:rPr>
              <w:t>发</w:t>
            </w:r>
            <w:r>
              <w:rPr>
                <w:rFonts w:ascii="宋体" w:hAnsi="宋体" w:cs="宋体" w:eastAsia="宋体" w:hint="default"/>
                <w:sz w:val="21"/>
                <w:szCs w:val="21"/>
              </w:rPr>
              <w:t>性的</w:t>
            </w:r>
            <w:r>
              <w:rPr>
                <w:rFonts w:ascii="宋体" w:hAnsi="宋体" w:cs="宋体" w:eastAsia="宋体" w:hint="default"/>
                <w:sz w:val="21"/>
                <w:szCs w:val="21"/>
              </w:rPr>
              <w:t>税</w:t>
            </w:r>
            <w:r>
              <w:rPr>
                <w:rFonts w:ascii="宋体" w:hAnsi="宋体" w:cs="宋体" w:eastAsia="宋体" w:hint="default"/>
                <w:sz w:val="21"/>
                <w:szCs w:val="21"/>
              </w:rPr>
              <w:t>收</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返</w:t>
            </w:r>
            <w:r>
              <w:rPr>
                <w:rFonts w:ascii="宋体" w:hAnsi="宋体" w:cs="宋体" w:eastAsia="宋体" w:hint="default"/>
                <w:sz w:val="21"/>
                <w:szCs w:val="21"/>
              </w:rPr>
              <w:t>还</w:t>
            </w:r>
            <w:r>
              <w:rPr>
                <w:rFonts w:ascii="宋体" w:hAnsi="宋体" w:cs="宋体" w:eastAsia="宋体" w:hint="default"/>
                <w:sz w:val="21"/>
                <w:szCs w:val="21"/>
              </w:rPr>
              <w:t>、</w:t>
            </w:r>
            <w:r>
              <w:rPr>
                <w:rFonts w:ascii="宋体" w:hAnsi="宋体" w:cs="宋体" w:eastAsia="宋体" w:hint="default"/>
                <w:sz w:val="21"/>
                <w:szCs w:val="21"/>
              </w:rPr>
              <w:t>减</w:t>
            </w:r>
            <w:r>
              <w:rPr>
                <w:rFonts w:ascii="宋体" w:hAnsi="宋体" w:cs="宋体" w:eastAsia="宋体" w:hint="default"/>
                <w:sz w:val="21"/>
                <w:szCs w:val="21"/>
              </w:rPr>
              <w:t>免</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830"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w:t>
            </w:r>
            <w:r>
              <w:rPr>
                <w:rFonts w:ascii="宋体" w:hAnsi="宋体" w:cs="宋体" w:eastAsia="宋体" w:hint="default"/>
                <w:sz w:val="21"/>
                <w:szCs w:val="21"/>
              </w:rPr>
              <w:t>政</w:t>
            </w:r>
            <w:r>
              <w:rPr>
                <w:rFonts w:ascii="宋体" w:hAnsi="宋体" w:cs="宋体" w:eastAsia="宋体" w:hint="default"/>
                <w:sz w:val="21"/>
                <w:szCs w:val="21"/>
              </w:rPr>
              <w:t>府补助（与</w:t>
            </w:r>
            <w:r>
              <w:rPr>
                <w:rFonts w:ascii="宋体" w:hAnsi="宋体" w:cs="宋体" w:eastAsia="宋体" w:hint="default"/>
                <w:sz w:val="21"/>
                <w:szCs w:val="21"/>
              </w:rPr>
              <w:t>公司正</w:t>
            </w:r>
            <w:r>
              <w:rPr>
                <w:rFonts w:ascii="宋体" w:hAnsi="宋体" w:cs="宋体" w:eastAsia="宋体" w:hint="default"/>
                <w:sz w:val="21"/>
                <w:szCs w:val="21"/>
              </w:rPr>
              <w:t>常</w:t>
            </w:r>
            <w:r>
              <w:rPr>
                <w:rFonts w:ascii="宋体" w:hAnsi="宋体" w:cs="宋体" w:eastAsia="宋体" w:hint="default"/>
                <w:sz w:val="21"/>
                <w:szCs w:val="21"/>
              </w:rPr>
              <w:t>经营</w:t>
            </w:r>
            <w:r>
              <w:rPr>
                <w:rFonts w:ascii="宋体" w:hAnsi="宋体" w:cs="宋体" w:eastAsia="宋体" w:hint="default"/>
                <w:sz w:val="21"/>
                <w:szCs w:val="21"/>
              </w:rPr>
              <w:t>业</w:t>
            </w:r>
            <w:r>
              <w:rPr>
                <w:rFonts w:ascii="宋体" w:hAnsi="宋体" w:cs="宋体" w:eastAsia="宋体" w:hint="default"/>
                <w:sz w:val="21"/>
                <w:szCs w:val="21"/>
              </w:rPr>
              <w:t>务</w:t>
            </w:r>
          </w:p>
          <w:p>
            <w:pPr>
              <w:pStyle w:val="TableParagraph"/>
              <w:spacing w:line="268" w:lineRule="exact" w:before="30"/>
              <w:ind w:left="124" w:right="98"/>
              <w:jc w:val="left"/>
              <w:rPr>
                <w:rFonts w:ascii="宋体" w:hAnsi="宋体" w:cs="宋体" w:eastAsia="宋体" w:hint="default"/>
                <w:sz w:val="21"/>
                <w:szCs w:val="21"/>
              </w:rPr>
            </w:pPr>
            <w:r>
              <w:rPr>
                <w:rFonts w:ascii="宋体" w:hAnsi="宋体" w:cs="宋体" w:eastAsia="宋体" w:hint="default"/>
                <w:sz w:val="21"/>
                <w:szCs w:val="21"/>
              </w:rPr>
              <w:t>密</w:t>
            </w:r>
            <w:r>
              <w:rPr>
                <w:rFonts w:ascii="宋体" w:hAnsi="宋体" w:cs="宋体" w:eastAsia="宋体" w:hint="default"/>
                <w:sz w:val="21"/>
                <w:szCs w:val="21"/>
              </w:rPr>
              <w:t>切相</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符合</w:t>
            </w:r>
            <w:r>
              <w:rPr>
                <w:rFonts w:ascii="宋体" w:hAnsi="宋体" w:cs="宋体" w:eastAsia="宋体" w:hint="default"/>
                <w:sz w:val="21"/>
                <w:szCs w:val="21"/>
              </w:rPr>
              <w:t>国</w:t>
            </w:r>
            <w:r>
              <w:rPr>
                <w:rFonts w:ascii="宋体" w:hAnsi="宋体" w:cs="宋体" w:eastAsia="宋体" w:hint="default"/>
                <w:sz w:val="21"/>
                <w:szCs w:val="21"/>
              </w:rPr>
              <w:t>家</w:t>
            </w:r>
            <w:r>
              <w:rPr>
                <w:rFonts w:ascii="宋体" w:hAnsi="宋体" w:cs="宋体" w:eastAsia="宋体" w:hint="default"/>
                <w:sz w:val="21"/>
                <w:szCs w:val="21"/>
              </w:rPr>
              <w:t>政</w:t>
            </w:r>
            <w:r>
              <w:rPr>
                <w:rFonts w:ascii="宋体" w:hAnsi="宋体" w:cs="宋体" w:eastAsia="宋体" w:hint="default"/>
                <w:sz w:val="21"/>
                <w:szCs w:val="21"/>
              </w:rPr>
              <w:t>策规</w:t>
            </w:r>
            <w:r>
              <w:rPr>
                <w:rFonts w:ascii="宋体" w:hAnsi="宋体" w:cs="宋体" w:eastAsia="宋体" w:hint="default"/>
                <w:sz w:val="21"/>
                <w:szCs w:val="21"/>
              </w:rPr>
              <w:t>定</w:t>
            </w:r>
            <w:r>
              <w:rPr>
                <w:rFonts w:ascii="宋体" w:hAnsi="宋体" w:cs="宋体" w:eastAsia="宋体" w:hint="default"/>
                <w:sz w:val="21"/>
                <w:szCs w:val="21"/>
              </w:rPr>
              <w:t>、</w:t>
            </w:r>
            <w:r>
              <w:rPr>
                <w:rFonts w:ascii="宋体" w:hAnsi="宋体" w:cs="宋体" w:eastAsia="宋体" w:hint="default"/>
                <w:sz w:val="21"/>
                <w:szCs w:val="21"/>
              </w:rPr>
              <w:t>按</w:t>
            </w:r>
            <w:r>
              <w:rPr>
                <w:rFonts w:ascii="宋体" w:hAnsi="宋体" w:cs="宋体" w:eastAsia="宋体" w:hint="default"/>
                <w:sz w:val="21"/>
                <w:szCs w:val="21"/>
              </w:rPr>
              <w:t>照</w:t>
            </w:r>
            <w:r>
              <w:rPr>
                <w:rFonts w:ascii="宋体" w:hAnsi="宋体" w:cs="宋体" w:eastAsia="宋体" w:hint="default"/>
                <w:sz w:val="21"/>
                <w:szCs w:val="21"/>
              </w:rPr>
              <w:t>一定</w:t>
            </w:r>
            <w:r>
              <w:rPr>
                <w:rFonts w:ascii="宋体" w:hAnsi="宋体" w:cs="宋体" w:eastAsia="宋体" w:hint="default"/>
                <w:sz w:val="21"/>
                <w:szCs w:val="21"/>
              </w:rPr>
              <w:t>标准</w:t>
            </w:r>
            <w:r>
              <w:rPr>
                <w:rFonts w:ascii="宋体" w:hAnsi="宋体" w:cs="宋体" w:eastAsia="宋体" w:hint="default"/>
                <w:sz w:val="21"/>
                <w:szCs w:val="21"/>
              </w:rPr>
              <w:t>定</w:t>
            </w:r>
            <w:r>
              <w:rPr>
                <w:rFonts w:ascii="宋体" w:hAnsi="宋体" w:cs="宋体" w:eastAsia="宋体" w:hint="default"/>
                <w:spacing w:val="-68"/>
                <w:sz w:val="21"/>
                <w:szCs w:val="21"/>
              </w:rPr>
              <w:t> </w:t>
            </w:r>
            <w:r>
              <w:rPr>
                <w:rFonts w:ascii="宋体" w:hAnsi="宋体" w:cs="宋体" w:eastAsia="宋体" w:hint="default"/>
                <w:sz w:val="21"/>
                <w:szCs w:val="21"/>
              </w:rPr>
              <w:t>额</w:t>
            </w:r>
            <w:r>
              <w:rPr>
                <w:rFonts w:ascii="宋体" w:hAnsi="宋体" w:cs="宋体" w:eastAsia="宋体" w:hint="default"/>
                <w:sz w:val="21"/>
                <w:szCs w:val="21"/>
              </w:rPr>
              <w:t>或</w:t>
            </w:r>
            <w:r>
              <w:rPr>
                <w:rFonts w:ascii="宋体" w:hAnsi="宋体" w:cs="宋体" w:eastAsia="宋体" w:hint="default"/>
                <w:sz w:val="21"/>
                <w:szCs w:val="21"/>
              </w:rPr>
              <w:t>定</w:t>
            </w:r>
            <w:r>
              <w:rPr>
                <w:rFonts w:ascii="宋体" w:hAnsi="宋体" w:cs="宋体" w:eastAsia="宋体" w:hint="default"/>
                <w:sz w:val="21"/>
                <w:szCs w:val="21"/>
              </w:rPr>
              <w:t>量</w:t>
            </w:r>
            <w:r>
              <w:rPr>
                <w:rFonts w:ascii="宋体" w:hAnsi="宋体" w:cs="宋体" w:eastAsia="宋体" w:hint="default"/>
                <w:sz w:val="21"/>
                <w:szCs w:val="21"/>
              </w:rPr>
              <w:t>持续享受</w:t>
            </w:r>
            <w:r>
              <w:rPr>
                <w:rFonts w:ascii="宋体" w:hAnsi="宋体" w:cs="宋体" w:eastAsia="宋体" w:hint="default"/>
                <w:sz w:val="21"/>
                <w:szCs w:val="21"/>
              </w:rPr>
              <w:t>的</w:t>
            </w:r>
            <w:r>
              <w:rPr>
                <w:rFonts w:ascii="宋体" w:hAnsi="宋体" w:cs="宋体" w:eastAsia="宋体" w:hint="default"/>
                <w:sz w:val="21"/>
                <w:szCs w:val="21"/>
              </w:rPr>
              <w:t>政</w:t>
            </w:r>
            <w:r>
              <w:rPr>
                <w:rFonts w:ascii="宋体" w:hAnsi="宋体" w:cs="宋体" w:eastAsia="宋体" w:hint="default"/>
                <w:sz w:val="21"/>
                <w:szCs w:val="21"/>
              </w:rPr>
              <w:t>府补助除</w:t>
            </w:r>
            <w:r>
              <w:rPr>
                <w:rFonts w:ascii="宋体" w:hAnsi="宋体" w:cs="宋体" w:eastAsia="宋体" w:hint="default"/>
                <w:sz w:val="21"/>
                <w:szCs w:val="21"/>
              </w:rPr>
              <w:t>外</w:t>
            </w:r>
            <w:r>
              <w:rPr>
                <w:rFonts w:ascii="宋体" w:hAnsi="宋体" w:cs="宋体" w:eastAsia="宋体" w:hint="default"/>
                <w:sz w:val="21"/>
                <w:szCs w:val="21"/>
              </w:rPr>
              <w:t>）</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500,000.00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入当期损益</w:t>
            </w:r>
            <w:r>
              <w:rPr>
                <w:rFonts w:ascii="宋体" w:hAnsi="宋体" w:cs="宋体" w:eastAsia="宋体" w:hint="default"/>
                <w:sz w:val="21"/>
                <w:szCs w:val="21"/>
              </w:rPr>
              <w:t>的对</w:t>
            </w:r>
            <w:r>
              <w:rPr>
                <w:rFonts w:ascii="宋体" w:hAnsi="宋体" w:cs="宋体" w:eastAsia="宋体" w:hint="default"/>
                <w:sz w:val="21"/>
                <w:szCs w:val="21"/>
              </w:rPr>
              <w:t>非金</w:t>
            </w:r>
            <w:r>
              <w:rPr>
                <w:rFonts w:ascii="宋体" w:hAnsi="宋体" w:cs="宋体" w:eastAsia="宋体" w:hint="default"/>
                <w:sz w:val="21"/>
                <w:szCs w:val="21"/>
              </w:rPr>
              <w:t>融</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收取</w:t>
            </w:r>
            <w:r>
              <w:rPr>
                <w:rFonts w:ascii="宋体" w:hAnsi="宋体" w:cs="宋体" w:eastAsia="宋体" w:hint="default"/>
                <w:sz w:val="21"/>
                <w:szCs w:val="21"/>
              </w:rPr>
              <w:t>的资</w:t>
            </w:r>
            <w:r>
              <w:rPr>
                <w:rFonts w:ascii="宋体" w:hAnsi="宋体" w:cs="宋体" w:eastAsia="宋体" w:hint="default"/>
                <w:sz w:val="21"/>
                <w:szCs w:val="21"/>
              </w:rPr>
              <w:t>金</w:t>
            </w:r>
            <w:r>
              <w:rPr>
                <w:rFonts w:ascii="宋体" w:hAnsi="宋体" w:cs="宋体" w:eastAsia="宋体" w:hint="default"/>
                <w:sz w:val="21"/>
                <w:szCs w:val="21"/>
              </w:rPr>
              <w:t>占</w:t>
            </w:r>
            <w:r>
              <w:rPr>
                <w:rFonts w:ascii="宋体" w:hAnsi="宋体" w:cs="宋体" w:eastAsia="宋体" w:hint="default"/>
                <w:sz w:val="21"/>
                <w:szCs w:val="21"/>
              </w:rPr>
              <w:t>用</w:t>
            </w:r>
            <w:r>
              <w:rPr>
                <w:rFonts w:ascii="宋体" w:hAnsi="宋体" w:cs="宋体" w:eastAsia="宋体" w:hint="default"/>
                <w:sz w:val="21"/>
                <w:szCs w:val="21"/>
              </w:rPr>
              <w:t>费</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830"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取得</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联</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及</w:t>
            </w:r>
            <w:r>
              <w:rPr>
                <w:rFonts w:ascii="宋体" w:hAnsi="宋体" w:cs="宋体" w:eastAsia="宋体" w:hint="default"/>
                <w:sz w:val="21"/>
                <w:szCs w:val="21"/>
              </w:rPr>
              <w:t>合</w:t>
            </w:r>
            <w:r>
              <w:rPr>
                <w:rFonts w:ascii="宋体" w:hAnsi="宋体" w:cs="宋体" w:eastAsia="宋体" w:hint="default"/>
                <w:sz w:val="21"/>
                <w:szCs w:val="21"/>
              </w:rPr>
              <w:t>营企</w:t>
            </w:r>
            <w:r>
              <w:rPr>
                <w:rFonts w:ascii="宋体" w:hAnsi="宋体" w:cs="宋体" w:eastAsia="宋体" w:hint="default"/>
                <w:sz w:val="21"/>
                <w:szCs w:val="21"/>
              </w:rPr>
              <w:t>业</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成</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小</w:t>
            </w:r>
            <w:r>
              <w:rPr>
                <w:rFonts w:ascii="宋体" w:hAnsi="宋体" w:cs="宋体" w:eastAsia="宋体" w:hint="default"/>
                <w:sz w:val="21"/>
                <w:szCs w:val="21"/>
              </w:rPr>
              <w:t>于</w:t>
            </w:r>
            <w:r>
              <w:rPr>
                <w:rFonts w:ascii="宋体" w:hAnsi="宋体" w:cs="宋体" w:eastAsia="宋体" w:hint="default"/>
                <w:sz w:val="21"/>
                <w:szCs w:val="21"/>
              </w:rPr>
              <w:t>取得</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时</w:t>
            </w:r>
            <w:r>
              <w:rPr>
                <w:rFonts w:ascii="宋体" w:hAnsi="宋体" w:cs="宋体" w:eastAsia="宋体" w:hint="default"/>
                <w:sz w:val="21"/>
                <w:szCs w:val="21"/>
              </w:rPr>
              <w:t>应</w:t>
            </w:r>
            <w:r>
              <w:rPr>
                <w:rFonts w:ascii="宋体" w:hAnsi="宋体" w:cs="宋体" w:eastAsia="宋体" w:hint="default"/>
                <w:sz w:val="21"/>
                <w:szCs w:val="21"/>
              </w:rPr>
              <w:t>享</w:t>
            </w:r>
            <w:r>
              <w:rPr>
                <w:rFonts w:ascii="宋体" w:hAnsi="宋体" w:cs="宋体" w:eastAsia="宋体" w:hint="default"/>
                <w:sz w:val="21"/>
                <w:szCs w:val="21"/>
              </w:rPr>
              <w:t>有</w:t>
            </w:r>
            <w:r>
              <w:rPr>
                <w:rFonts w:ascii="宋体" w:hAnsi="宋体" w:cs="宋体" w:eastAsia="宋体" w:hint="default"/>
                <w:sz w:val="21"/>
                <w:szCs w:val="21"/>
              </w:rPr>
              <w:t>被</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单位</w:t>
            </w:r>
            <w:r>
              <w:rPr>
                <w:rFonts w:ascii="宋体" w:hAnsi="宋体" w:cs="宋体" w:eastAsia="宋体" w:hint="default"/>
                <w:sz w:val="21"/>
                <w:szCs w:val="21"/>
              </w:rPr>
              <w:t>可</w:t>
            </w:r>
            <w:r>
              <w:rPr>
                <w:rFonts w:ascii="宋体" w:hAnsi="宋体" w:cs="宋体" w:eastAsia="宋体" w:hint="default"/>
                <w:sz w:val="21"/>
                <w:szCs w:val="21"/>
              </w:rPr>
              <w:t>辨</w:t>
            </w:r>
            <w:r>
              <w:rPr>
                <w:rFonts w:ascii="宋体" w:hAnsi="宋体" w:cs="宋体" w:eastAsia="宋体" w:hint="default"/>
                <w:sz w:val="21"/>
                <w:szCs w:val="21"/>
              </w:rPr>
              <w:t>认</w:t>
            </w:r>
            <w:r>
              <w:rPr>
                <w:rFonts w:ascii="宋体" w:hAnsi="宋体" w:cs="宋体" w:eastAsia="宋体" w:hint="default"/>
                <w:sz w:val="21"/>
                <w:szCs w:val="21"/>
              </w:rPr>
              <w:t>净</w:t>
            </w:r>
            <w:r>
              <w:rPr>
                <w:rFonts w:ascii="宋体" w:hAnsi="宋体" w:cs="宋体" w:eastAsia="宋体" w:hint="default"/>
                <w:sz w:val="21"/>
                <w:szCs w:val="21"/>
              </w:rPr>
              <w:t>资</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收</w:t>
            </w:r>
            <w:r>
              <w:rPr>
                <w:rFonts w:ascii="宋体" w:hAnsi="宋体" w:cs="宋体" w:eastAsia="宋体" w:hint="default"/>
                <w:sz w:val="21"/>
                <w:szCs w:val="21"/>
              </w:rPr>
              <w:t>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z w:val="21"/>
                <w:szCs w:val="21"/>
              </w:rPr>
              <w:t>货</w:t>
            </w:r>
            <w:r>
              <w:rPr>
                <w:rFonts w:ascii="宋体" w:hAnsi="宋体" w:cs="宋体" w:eastAsia="宋体" w:hint="default"/>
                <w:sz w:val="21"/>
                <w:szCs w:val="21"/>
              </w:rPr>
              <w:t>币</w:t>
            </w:r>
            <w:r>
              <w:rPr>
                <w:rFonts w:ascii="宋体" w:hAnsi="宋体" w:cs="宋体" w:eastAsia="宋体" w:hint="default"/>
                <w:sz w:val="21"/>
                <w:szCs w:val="21"/>
              </w:rPr>
              <w:t>性资</w:t>
            </w:r>
            <w:r>
              <w:rPr>
                <w:rFonts w:ascii="宋体" w:hAnsi="宋体" w:cs="宋体" w:eastAsia="宋体" w:hint="default"/>
                <w:sz w:val="21"/>
                <w:szCs w:val="21"/>
              </w:rPr>
              <w:t>产交</w:t>
            </w:r>
            <w:r>
              <w:rPr>
                <w:rFonts w:ascii="宋体" w:hAnsi="宋体" w:cs="宋体" w:eastAsia="宋体" w:hint="default"/>
                <w:sz w:val="21"/>
                <w:szCs w:val="21"/>
              </w:rPr>
              <w:t>换</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他</w:t>
            </w:r>
            <w:r>
              <w:rPr>
                <w:rFonts w:ascii="宋体" w:hAnsi="宋体" w:cs="宋体" w:eastAsia="宋体" w:hint="default"/>
                <w:sz w:val="21"/>
                <w:szCs w:val="21"/>
              </w:rPr>
              <w:t>人</w:t>
            </w:r>
            <w:r>
              <w:rPr>
                <w:rFonts w:ascii="宋体" w:hAnsi="宋体" w:cs="宋体" w:eastAsia="宋体" w:hint="default"/>
                <w:sz w:val="21"/>
                <w:szCs w:val="21"/>
              </w:rPr>
              <w:t>投</w:t>
            </w:r>
            <w:r>
              <w:rPr>
                <w:rFonts w:ascii="宋体" w:hAnsi="宋体" w:cs="宋体" w:eastAsia="宋体" w:hint="default"/>
                <w:sz w:val="21"/>
                <w:szCs w:val="21"/>
              </w:rPr>
              <w:t>资或管理资</w:t>
            </w:r>
            <w:r>
              <w:rPr>
                <w:rFonts w:ascii="宋体" w:hAnsi="宋体" w:cs="宋体" w:eastAsia="宋体" w:hint="default"/>
                <w:sz w:val="21"/>
                <w:szCs w:val="21"/>
              </w:rPr>
              <w:t>产</w:t>
            </w:r>
            <w:r>
              <w:rPr>
                <w:rFonts w:ascii="宋体" w:hAnsi="宋体" w:cs="宋体" w:eastAsia="宋体" w:hint="default"/>
                <w:sz w:val="21"/>
                <w:szCs w:val="21"/>
              </w:rPr>
              <w:t>的</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不</w:t>
            </w:r>
            <w:r>
              <w:rPr>
                <w:rFonts w:ascii="宋体" w:hAnsi="宋体" w:cs="宋体" w:eastAsia="宋体" w:hint="default"/>
                <w:sz w:val="21"/>
                <w:szCs w:val="21"/>
              </w:rPr>
              <w:t>可</w:t>
            </w:r>
            <w:r>
              <w:rPr>
                <w:rFonts w:ascii="宋体" w:hAnsi="宋体" w:cs="宋体" w:eastAsia="宋体" w:hint="default"/>
                <w:sz w:val="21"/>
                <w:szCs w:val="21"/>
              </w:rPr>
              <w:t>抗</w:t>
            </w:r>
            <w:r>
              <w:rPr>
                <w:rFonts w:ascii="宋体" w:hAnsi="宋体" w:cs="宋体" w:eastAsia="宋体" w:hint="default"/>
                <w:sz w:val="21"/>
                <w:szCs w:val="21"/>
              </w:rPr>
              <w:t>力</w:t>
            </w:r>
            <w:r>
              <w:rPr>
                <w:rFonts w:ascii="宋体" w:hAnsi="宋体" w:cs="宋体" w:eastAsia="宋体" w:hint="default"/>
                <w:sz w:val="21"/>
                <w:szCs w:val="21"/>
              </w:rPr>
              <w:t>因</w:t>
            </w:r>
            <w:r>
              <w:rPr>
                <w:rFonts w:ascii="宋体" w:hAnsi="宋体" w:cs="宋体" w:eastAsia="宋体" w:hint="default"/>
                <w:sz w:val="21"/>
                <w:szCs w:val="21"/>
              </w:rPr>
              <w:t>素</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sz w:val="21"/>
                <w:szCs w:val="21"/>
              </w:rPr>
              <w:t>遭</w:t>
            </w:r>
            <w:r>
              <w:rPr>
                <w:rFonts w:ascii="宋体" w:hAnsi="宋体" w:cs="宋体" w:eastAsia="宋体" w:hint="default"/>
                <w:sz w:val="21"/>
                <w:szCs w:val="21"/>
              </w:rPr>
              <w:t>受自然</w:t>
            </w:r>
            <w:r>
              <w:rPr>
                <w:rFonts w:ascii="宋体" w:hAnsi="宋体" w:cs="宋体" w:eastAsia="宋体" w:hint="default"/>
                <w:sz w:val="21"/>
                <w:szCs w:val="21"/>
              </w:rPr>
              <w:t>灾</w:t>
            </w:r>
            <w:r>
              <w:rPr>
                <w:rFonts w:ascii="宋体" w:hAnsi="宋体" w:cs="宋体" w:eastAsia="宋体" w:hint="default"/>
                <w:sz w:val="21"/>
                <w:szCs w:val="21"/>
              </w:rPr>
              <w:t>害</w:t>
            </w:r>
            <w:r>
              <w:rPr>
                <w:rFonts w:ascii="宋体" w:hAnsi="宋体" w:cs="宋体" w:eastAsia="宋体" w:hint="default"/>
                <w:sz w:val="21"/>
                <w:szCs w:val="21"/>
              </w:rPr>
              <w:t>而</w:t>
            </w:r>
            <w:r>
              <w:rPr>
                <w:rFonts w:ascii="宋体" w:hAnsi="宋体" w:cs="宋体" w:eastAsia="宋体" w:hint="default"/>
                <w:sz w:val="21"/>
                <w:szCs w:val="21"/>
              </w:rPr>
              <w:t>计</w:t>
            </w:r>
            <w:r>
              <w:rPr>
                <w:rFonts w:ascii="宋体" w:hAnsi="宋体" w:cs="宋体" w:eastAsia="宋体" w:hint="default"/>
                <w:sz w:val="21"/>
                <w:szCs w:val="21"/>
              </w:rPr>
              <w:t>提</w:t>
            </w:r>
            <w:r>
              <w:rPr>
                <w:rFonts w:ascii="宋体" w:hAnsi="宋体" w:cs="宋体" w:eastAsia="宋体" w:hint="default"/>
                <w:sz w:val="21"/>
                <w:szCs w:val="21"/>
              </w:rPr>
              <w:t>的</w:t>
            </w:r>
            <w:r>
              <w:rPr>
                <w:rFonts w:ascii="宋体" w:hAnsi="宋体" w:cs="宋体" w:eastAsia="宋体" w:hint="default"/>
                <w:sz w:val="21"/>
                <w:szCs w:val="21"/>
              </w:rPr>
              <w:t>各</w:t>
            </w:r>
            <w:r>
              <w:rPr>
                <w:rFonts w:ascii="宋体" w:hAnsi="宋体" w:cs="宋体" w:eastAsia="宋体" w:hint="default"/>
                <w:sz w:val="21"/>
                <w:szCs w:val="21"/>
              </w:rPr>
              <w:t>项</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债</w:t>
            </w:r>
            <w:r>
              <w:rPr>
                <w:rFonts w:ascii="宋体" w:hAnsi="宋体" w:cs="宋体" w:eastAsia="宋体" w:hint="default"/>
                <w:spacing w:val="-3"/>
                <w:sz w:val="21"/>
                <w:szCs w:val="21"/>
              </w:rPr>
              <w:t>务重</w:t>
            </w:r>
            <w:r>
              <w:rPr>
                <w:rFonts w:ascii="宋体" w:hAnsi="宋体" w:cs="宋体" w:eastAsia="宋体" w:hint="default"/>
                <w:spacing w:val="-3"/>
                <w:sz w:val="21"/>
                <w:szCs w:val="21"/>
              </w:rPr>
              <w:t>组损益</w:t>
            </w:r>
            <w:r>
              <w:rPr>
                <w:rFonts w:ascii="宋体" w:hAnsi="宋体" w:cs="宋体" w:eastAsia="宋体" w:hint="default"/>
                <w:sz w:val="21"/>
                <w:szCs w:val="21"/>
              </w:rPr>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w:t>
            </w:r>
            <w:r>
              <w:rPr>
                <w:rFonts w:ascii="宋体" w:hAnsi="宋体" w:cs="宋体" w:eastAsia="宋体" w:hint="default"/>
                <w:sz w:val="21"/>
                <w:szCs w:val="21"/>
              </w:rPr>
              <w:t>如</w:t>
            </w:r>
            <w:r>
              <w:rPr>
                <w:rFonts w:ascii="宋体" w:hAnsi="宋体" w:cs="宋体" w:eastAsia="宋体" w:hint="default"/>
                <w:sz w:val="21"/>
                <w:szCs w:val="21"/>
              </w:rPr>
              <w:t>安</w:t>
            </w:r>
            <w:r>
              <w:rPr>
                <w:rFonts w:ascii="宋体" w:hAnsi="宋体" w:cs="宋体" w:eastAsia="宋体" w:hint="default"/>
                <w:sz w:val="21"/>
                <w:szCs w:val="21"/>
              </w:rPr>
              <w:t>置</w:t>
            </w:r>
            <w:r>
              <w:rPr>
                <w:rFonts w:ascii="宋体" w:hAnsi="宋体" w:cs="宋体" w:eastAsia="宋体" w:hint="default"/>
                <w:sz w:val="21"/>
                <w:szCs w:val="21"/>
              </w:rPr>
              <w:t>职</w:t>
            </w:r>
            <w:r>
              <w:rPr>
                <w:rFonts w:ascii="宋体" w:hAnsi="宋体" w:cs="宋体" w:eastAsia="宋体" w:hint="default"/>
                <w:sz w:val="21"/>
                <w:szCs w:val="21"/>
              </w:rPr>
              <w:t>工</w:t>
            </w:r>
            <w:r>
              <w:rPr>
                <w:rFonts w:ascii="宋体" w:hAnsi="宋体" w:cs="宋体" w:eastAsia="宋体" w:hint="default"/>
                <w:sz w:val="21"/>
                <w:szCs w:val="21"/>
              </w:rPr>
              <w:t>的</w:t>
            </w:r>
            <w:r>
              <w:rPr>
                <w:rFonts w:ascii="宋体" w:hAnsi="宋体" w:cs="宋体" w:eastAsia="宋体" w:hint="default"/>
                <w:sz w:val="21"/>
                <w:szCs w:val="21"/>
              </w:rPr>
              <w:t>支</w:t>
            </w:r>
            <w:r>
              <w:rPr>
                <w:rFonts w:ascii="宋体" w:hAnsi="宋体" w:cs="宋体" w:eastAsia="宋体" w:hint="default"/>
                <w:sz w:val="21"/>
                <w:szCs w:val="21"/>
              </w:rPr>
              <w:t>出、整</w:t>
            </w:r>
            <w:r>
              <w:rPr>
                <w:rFonts w:ascii="宋体" w:hAnsi="宋体" w:cs="宋体" w:eastAsia="宋体" w:hint="default"/>
                <w:sz w:val="21"/>
                <w:szCs w:val="21"/>
              </w:rPr>
              <w:t>合</w:t>
            </w:r>
            <w:r>
              <w:rPr>
                <w:rFonts w:ascii="宋体" w:hAnsi="宋体" w:cs="宋体" w:eastAsia="宋体" w:hint="default"/>
                <w:sz w:val="21"/>
                <w:szCs w:val="21"/>
              </w:rPr>
              <w:t>费</w:t>
            </w:r>
            <w:r>
              <w:rPr>
                <w:rFonts w:ascii="宋体" w:hAnsi="宋体" w:cs="宋体" w:eastAsia="宋体" w:hint="default"/>
                <w:sz w:val="21"/>
                <w:szCs w:val="21"/>
              </w:rPr>
              <w:t>用</w:t>
            </w:r>
            <w:r>
              <w:rPr>
                <w:rFonts w:ascii="宋体" w:hAnsi="宋体" w:cs="宋体" w:eastAsia="宋体" w:hint="default"/>
                <w:sz w:val="21"/>
                <w:szCs w:val="21"/>
              </w:rPr>
              <w:t>等</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57"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交易</w:t>
            </w:r>
            <w:r>
              <w:rPr>
                <w:rFonts w:ascii="宋体" w:hAnsi="宋体" w:cs="宋体" w:eastAsia="宋体" w:hint="default"/>
                <w:sz w:val="21"/>
                <w:szCs w:val="21"/>
              </w:rPr>
              <w:t>价格</w:t>
            </w:r>
            <w:r>
              <w:rPr>
                <w:rFonts w:ascii="宋体" w:hAnsi="宋体" w:cs="宋体" w:eastAsia="宋体" w:hint="default"/>
                <w:sz w:val="21"/>
                <w:szCs w:val="21"/>
              </w:rPr>
              <w:t>显</w:t>
            </w:r>
            <w:r>
              <w:rPr>
                <w:rFonts w:ascii="宋体" w:hAnsi="宋体" w:cs="宋体" w:eastAsia="宋体" w:hint="default"/>
                <w:sz w:val="21"/>
                <w:szCs w:val="21"/>
              </w:rPr>
              <w:t>失</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的</w:t>
            </w:r>
            <w:r>
              <w:rPr>
                <w:rFonts w:ascii="宋体" w:hAnsi="宋体" w:cs="宋体" w:eastAsia="宋体" w:hint="default"/>
                <w:sz w:val="21"/>
                <w:szCs w:val="21"/>
              </w:rPr>
              <w:t>交易产生</w:t>
            </w:r>
            <w:r>
              <w:rPr>
                <w:rFonts w:ascii="宋体" w:hAnsi="宋体" w:cs="宋体" w:eastAsia="宋体" w:hint="default"/>
                <w:sz w:val="21"/>
                <w:szCs w:val="21"/>
              </w:rPr>
              <w:t>的</w:t>
            </w:r>
            <w:r>
              <w:rPr>
                <w:rFonts w:ascii="宋体" w:hAnsi="宋体" w:cs="宋体" w:eastAsia="宋体" w:hint="default"/>
                <w:sz w:val="21"/>
                <w:szCs w:val="21"/>
              </w:rPr>
              <w:t>超</w:t>
            </w:r>
            <w:r>
              <w:rPr>
                <w:rFonts w:ascii="宋体" w:hAnsi="宋体" w:cs="宋体" w:eastAsia="宋体" w:hint="default"/>
                <w:sz w:val="21"/>
                <w:szCs w:val="21"/>
              </w:rPr>
              <w:t>过</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部</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z w:val="21"/>
                <w:szCs w:val="21"/>
              </w:rPr>
              <w:t>的</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z w:val="21"/>
                <w:szCs w:val="21"/>
              </w:rPr>
              <w:t>一</w:t>
            </w:r>
            <w:r>
              <w:rPr>
                <w:rFonts w:ascii="宋体" w:hAnsi="宋体" w:cs="宋体" w:eastAsia="宋体" w:hint="default"/>
                <w:sz w:val="21"/>
                <w:szCs w:val="21"/>
              </w:rPr>
              <w:t>控制下</w:t>
            </w:r>
            <w:r>
              <w:rPr>
                <w:rFonts w:ascii="宋体" w:hAnsi="宋体" w:cs="宋体" w:eastAsia="宋体" w:hint="default"/>
                <w:sz w:val="21"/>
                <w:szCs w:val="21"/>
              </w:rPr>
              <w:t>企</w:t>
            </w:r>
            <w:r>
              <w:rPr>
                <w:rFonts w:ascii="宋体" w:hAnsi="宋体" w:cs="宋体" w:eastAsia="宋体" w:hint="default"/>
                <w:sz w:val="21"/>
                <w:szCs w:val="21"/>
              </w:rPr>
              <w:t>业</w:t>
            </w:r>
            <w:r>
              <w:rPr>
                <w:rFonts w:ascii="宋体" w:hAnsi="宋体" w:cs="宋体" w:eastAsia="宋体" w:hint="default"/>
                <w:sz w:val="21"/>
                <w:szCs w:val="21"/>
              </w:rPr>
              <w:t>合</w:t>
            </w:r>
            <w:r>
              <w:rPr>
                <w:rFonts w:ascii="宋体" w:hAnsi="宋体" w:cs="宋体" w:eastAsia="宋体" w:hint="default"/>
                <w:sz w:val="21"/>
                <w:szCs w:val="21"/>
              </w:rPr>
              <w:t>并</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期</w:t>
            </w:r>
            <w:r>
              <w:rPr>
                <w:rFonts w:ascii="宋体" w:hAnsi="宋体" w:cs="宋体" w:eastAsia="宋体" w:hint="default"/>
                <w:sz w:val="21"/>
                <w:szCs w:val="21"/>
              </w:rPr>
              <w:t>初至合</w:t>
            </w:r>
            <w:r>
              <w:rPr>
                <w:rFonts w:ascii="宋体" w:hAnsi="宋体" w:cs="宋体" w:eastAsia="宋体" w:hint="default"/>
                <w:sz w:val="21"/>
                <w:szCs w:val="21"/>
              </w:rPr>
              <w:t>并</w:t>
            </w:r>
            <w:r>
              <w:rPr>
                <w:rFonts w:ascii="宋体" w:hAnsi="宋体" w:cs="宋体" w:eastAsia="宋体" w:hint="default"/>
                <w:sz w:val="21"/>
                <w:szCs w:val="21"/>
              </w:rPr>
              <w:t>日</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3"/>
                <w:sz w:val="21"/>
                <w:szCs w:val="21"/>
              </w:rPr>
              <w:t>的</w:t>
            </w:r>
            <w:r>
              <w:rPr>
                <w:rFonts w:ascii="宋体" w:hAnsi="宋体" w:cs="宋体" w:eastAsia="宋体" w:hint="default"/>
                <w:spacing w:val="-3"/>
                <w:sz w:val="21"/>
                <w:szCs w:val="21"/>
              </w:rPr>
              <w:t>当期净损益</w:t>
            </w:r>
            <w:r>
              <w:rPr>
                <w:rFonts w:ascii="宋体" w:hAnsi="宋体" w:cs="宋体" w:eastAsia="宋体" w:hint="default"/>
                <w:sz w:val="21"/>
                <w:szCs w:val="21"/>
              </w:rPr>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4682" w:type="dxa"/>
            <w:tcBorders>
              <w:top w:val="single" w:sz="6" w:space="0" w:color="000000"/>
              <w:left w:val="nil" w:sz="6" w:space="0" w:color="auto"/>
              <w:bottom w:val="single" w:sz="12"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公司正</w:t>
            </w:r>
            <w:r>
              <w:rPr>
                <w:rFonts w:ascii="宋体" w:hAnsi="宋体" w:cs="宋体" w:eastAsia="宋体" w:hint="default"/>
                <w:sz w:val="21"/>
                <w:szCs w:val="21"/>
              </w:rPr>
              <w:t>常</w:t>
            </w:r>
            <w:r>
              <w:rPr>
                <w:rFonts w:ascii="宋体" w:hAnsi="宋体" w:cs="宋体" w:eastAsia="宋体" w:hint="default"/>
                <w:sz w:val="21"/>
                <w:szCs w:val="21"/>
              </w:rPr>
              <w:t>经营</w:t>
            </w:r>
            <w:r>
              <w:rPr>
                <w:rFonts w:ascii="宋体" w:hAnsi="宋体" w:cs="宋体" w:eastAsia="宋体" w:hint="default"/>
                <w:sz w:val="21"/>
                <w:szCs w:val="21"/>
              </w:rPr>
              <w:t>业</w:t>
            </w:r>
            <w:r>
              <w:rPr>
                <w:rFonts w:ascii="宋体" w:hAnsi="宋体" w:cs="宋体" w:eastAsia="宋体" w:hint="default"/>
                <w:sz w:val="21"/>
                <w:szCs w:val="21"/>
              </w:rPr>
              <w:t>务无</w:t>
            </w:r>
            <w:r>
              <w:rPr>
                <w:rFonts w:ascii="宋体" w:hAnsi="宋体" w:cs="宋体" w:eastAsia="宋体" w:hint="default"/>
                <w:sz w:val="21"/>
                <w:szCs w:val="21"/>
              </w:rPr>
              <w:t>关</w:t>
            </w:r>
            <w:r>
              <w:rPr>
                <w:rFonts w:ascii="宋体" w:hAnsi="宋体" w:cs="宋体" w:eastAsia="宋体" w:hint="default"/>
                <w:sz w:val="21"/>
                <w:szCs w:val="21"/>
              </w:rPr>
              <w:t>的或有事</w:t>
            </w:r>
            <w:r>
              <w:rPr>
                <w:rFonts w:ascii="宋体" w:hAnsi="宋体" w:cs="宋体" w:eastAsia="宋体" w:hint="default"/>
                <w:sz w:val="21"/>
                <w:szCs w:val="21"/>
              </w:rPr>
              <w:t>项</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682"/>
        <w:gridCol w:w="2611"/>
        <w:gridCol w:w="1567"/>
      </w:tblGrid>
      <w:tr>
        <w:trPr>
          <w:trHeight w:val="362" w:hRule="exact"/>
        </w:trPr>
        <w:tc>
          <w:tcPr>
            <w:tcW w:w="4682" w:type="dxa"/>
            <w:tcBorders>
              <w:top w:val="single" w:sz="12" w:space="0" w:color="000000"/>
              <w:left w:val="nil" w:sz="6" w:space="0" w:color="auto"/>
              <w:bottom w:val="single" w:sz="6"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pacing w:val="-5"/>
                <w:sz w:val="21"/>
                <w:szCs w:val="21"/>
              </w:rPr>
              <w:t>项目</w:t>
            </w:r>
            <w:r>
              <w:rPr>
                <w:rFonts w:ascii="宋体" w:hAnsi="宋体" w:cs="宋体" w:eastAsia="宋体" w:hint="default"/>
                <w:sz w:val="21"/>
                <w:szCs w:val="21"/>
              </w:rPr>
            </w:r>
          </w:p>
        </w:tc>
        <w:tc>
          <w:tcPr>
            <w:tcW w:w="2611"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rPr>
              <w:t>发</w:t>
            </w:r>
            <w:r>
              <w:rPr>
                <w:rFonts w:ascii="宋体" w:hAnsi="宋体" w:cs="宋体" w:eastAsia="宋体" w:hint="default"/>
                <w:sz w:val="21"/>
                <w:szCs w:val="21"/>
              </w:rPr>
              <w:t>生额</w:t>
            </w:r>
          </w:p>
        </w:tc>
        <w:tc>
          <w:tcPr>
            <w:tcW w:w="1567" w:type="dxa"/>
            <w:tcBorders>
              <w:top w:val="single" w:sz="12" w:space="0" w:color="000000"/>
              <w:left w:val="single" w:sz="6" w:space="0" w:color="000000"/>
              <w:bottom w:val="single" w:sz="6" w:space="0" w:color="000000"/>
              <w:right w:val="nil" w:sz="6" w:space="0" w:color="auto"/>
            </w:tcBorders>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pacing w:val="-5"/>
                <w:sz w:val="21"/>
                <w:szCs w:val="21"/>
              </w:rPr>
              <w:t>备注</w:t>
            </w:r>
            <w:r>
              <w:rPr>
                <w:rFonts w:ascii="宋体" w:hAnsi="宋体" w:cs="宋体" w:eastAsia="宋体" w:hint="default"/>
                <w:sz w:val="21"/>
                <w:szCs w:val="21"/>
              </w:rPr>
            </w:r>
          </w:p>
        </w:tc>
      </w:tr>
      <w:tr>
        <w:trPr>
          <w:trHeight w:val="1378"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z w:val="21"/>
                <w:szCs w:val="21"/>
              </w:rPr>
              <w:t>同</w:t>
            </w:r>
            <w:r>
              <w:rPr>
                <w:rFonts w:ascii="宋体" w:hAnsi="宋体" w:cs="宋体" w:eastAsia="宋体" w:hint="default"/>
                <w:sz w:val="21"/>
                <w:szCs w:val="21"/>
              </w:rPr>
              <w:t>公司正</w:t>
            </w:r>
            <w:r>
              <w:rPr>
                <w:rFonts w:ascii="宋体" w:hAnsi="宋体" w:cs="宋体" w:eastAsia="宋体" w:hint="default"/>
                <w:sz w:val="21"/>
                <w:szCs w:val="21"/>
              </w:rPr>
              <w:t>常</w:t>
            </w:r>
            <w:r>
              <w:rPr>
                <w:rFonts w:ascii="宋体" w:hAnsi="宋体" w:cs="宋体" w:eastAsia="宋体" w:hint="default"/>
                <w:sz w:val="21"/>
                <w:szCs w:val="21"/>
              </w:rPr>
              <w:t>经营</w:t>
            </w:r>
            <w:r>
              <w:rPr>
                <w:rFonts w:ascii="宋体" w:hAnsi="宋体" w:cs="宋体" w:eastAsia="宋体" w:hint="default"/>
                <w:sz w:val="21"/>
                <w:szCs w:val="21"/>
              </w:rPr>
              <w:t>业</w:t>
            </w:r>
            <w:r>
              <w:rPr>
                <w:rFonts w:ascii="宋体" w:hAnsi="宋体" w:cs="宋体" w:eastAsia="宋体" w:hint="default"/>
                <w:sz w:val="21"/>
                <w:szCs w:val="21"/>
              </w:rPr>
              <w:t>务</w:t>
            </w:r>
            <w:r>
              <w:rPr>
                <w:rFonts w:ascii="宋体" w:hAnsi="宋体" w:cs="宋体" w:eastAsia="宋体" w:hint="default"/>
                <w:sz w:val="21"/>
                <w:szCs w:val="21"/>
              </w:rPr>
              <w:t>相</w:t>
            </w:r>
            <w:r>
              <w:rPr>
                <w:rFonts w:ascii="宋体" w:hAnsi="宋体" w:cs="宋体" w:eastAsia="宋体" w:hint="default"/>
                <w:sz w:val="21"/>
                <w:szCs w:val="21"/>
              </w:rPr>
              <w:t>关</w:t>
            </w:r>
            <w:r>
              <w:rPr>
                <w:rFonts w:ascii="宋体" w:hAnsi="宋体" w:cs="宋体" w:eastAsia="宋体" w:hint="default"/>
                <w:sz w:val="21"/>
                <w:szCs w:val="21"/>
              </w:rPr>
              <w:t>的有</w:t>
            </w:r>
            <w:r>
              <w:rPr>
                <w:rFonts w:ascii="宋体" w:hAnsi="宋体" w:cs="宋体" w:eastAsia="宋体" w:hint="default"/>
                <w:sz w:val="21"/>
                <w:szCs w:val="21"/>
              </w:rPr>
              <w:t>效</w:t>
            </w:r>
            <w:r>
              <w:rPr>
                <w:rFonts w:ascii="宋体" w:hAnsi="宋体" w:cs="宋体" w:eastAsia="宋体" w:hint="default"/>
                <w:sz w:val="21"/>
                <w:szCs w:val="21"/>
              </w:rPr>
              <w:t>套</w:t>
            </w:r>
            <w:r>
              <w:rPr>
                <w:rFonts w:ascii="宋体" w:hAnsi="宋体" w:cs="宋体" w:eastAsia="宋体" w:hint="default"/>
                <w:sz w:val="21"/>
                <w:szCs w:val="21"/>
              </w:rPr>
              <w:t>期</w:t>
            </w:r>
            <w:r>
              <w:rPr>
                <w:rFonts w:ascii="宋体" w:hAnsi="宋体" w:cs="宋体" w:eastAsia="宋体" w:hint="default"/>
                <w:sz w:val="21"/>
                <w:szCs w:val="21"/>
              </w:rPr>
              <w:t>保</w:t>
            </w:r>
            <w:r>
              <w:rPr>
                <w:rFonts w:ascii="宋体" w:hAnsi="宋体" w:cs="宋体" w:eastAsia="宋体" w:hint="default"/>
                <w:sz w:val="21"/>
                <w:szCs w:val="21"/>
              </w:rPr>
              <w:t>值</w:t>
            </w:r>
            <w:r>
              <w:rPr>
                <w:rFonts w:ascii="宋体" w:hAnsi="宋体" w:cs="宋体" w:eastAsia="宋体" w:hint="default"/>
                <w:sz w:val="21"/>
                <w:szCs w:val="21"/>
              </w:rPr>
              <w:t>业</w:t>
            </w:r>
            <w:r>
              <w:rPr>
                <w:rFonts w:ascii="宋体" w:hAnsi="宋体" w:cs="宋体" w:eastAsia="宋体" w:hint="default"/>
                <w:sz w:val="21"/>
                <w:szCs w:val="21"/>
              </w:rPr>
              <w:t>务</w:t>
            </w:r>
          </w:p>
          <w:p>
            <w:pPr>
              <w:pStyle w:val="TableParagraph"/>
              <w:spacing w:line="237" w:lineRule="auto" w:before="2"/>
              <w:ind w:left="124" w:right="-10"/>
              <w:jc w:val="left"/>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z w:val="21"/>
                <w:szCs w:val="21"/>
              </w:rPr>
              <w:t>，</w:t>
            </w:r>
            <w:r>
              <w:rPr>
                <w:rFonts w:ascii="宋体" w:hAnsi="宋体" w:cs="宋体" w:eastAsia="宋体" w:hint="default"/>
                <w:sz w:val="21"/>
                <w:szCs w:val="21"/>
              </w:rPr>
              <w:t>持</w:t>
            </w:r>
            <w:r>
              <w:rPr>
                <w:rFonts w:ascii="宋体" w:hAnsi="宋体" w:cs="宋体" w:eastAsia="宋体" w:hint="default"/>
                <w:sz w:val="21"/>
                <w:szCs w:val="21"/>
              </w:rPr>
              <w:t>有</w:t>
            </w:r>
            <w:r>
              <w:rPr>
                <w:rFonts w:ascii="宋体" w:hAnsi="宋体" w:cs="宋体" w:eastAsia="宋体" w:hint="default"/>
                <w:sz w:val="21"/>
                <w:szCs w:val="21"/>
              </w:rPr>
              <w:t>交易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w:t>
            </w:r>
            <w:r>
              <w:rPr>
                <w:rFonts w:ascii="宋体" w:hAnsi="宋体" w:cs="宋体" w:eastAsia="宋体" w:hint="default"/>
                <w:sz w:val="21"/>
                <w:szCs w:val="21"/>
              </w:rPr>
              <w:t>交易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产生</w:t>
            </w:r>
            <w:r>
              <w:rPr>
                <w:rFonts w:ascii="宋体" w:hAnsi="宋体" w:cs="宋体" w:eastAsia="宋体" w:hint="default"/>
                <w:spacing w:val="-68"/>
                <w:sz w:val="21"/>
                <w:szCs w:val="21"/>
              </w:rPr>
              <w:t> </w:t>
            </w:r>
            <w:r>
              <w:rPr>
                <w:rFonts w:ascii="宋体" w:hAnsi="宋体" w:cs="宋体" w:eastAsia="宋体" w:hint="default"/>
                <w:spacing w:val="-4"/>
                <w:sz w:val="21"/>
                <w:szCs w:val="21"/>
              </w:rPr>
              <w:t>的公</w:t>
            </w:r>
            <w:r>
              <w:rPr>
                <w:rFonts w:ascii="宋体" w:hAnsi="宋体" w:cs="宋体" w:eastAsia="宋体" w:hint="default"/>
                <w:spacing w:val="-4"/>
                <w:sz w:val="21"/>
                <w:szCs w:val="21"/>
              </w:rPr>
              <w:t>允</w:t>
            </w:r>
            <w:r>
              <w:rPr>
                <w:rFonts w:ascii="宋体" w:hAnsi="宋体" w:cs="宋体" w:eastAsia="宋体" w:hint="default"/>
                <w:spacing w:val="-4"/>
                <w:sz w:val="21"/>
                <w:szCs w:val="21"/>
              </w:rPr>
              <w:t>价值</w:t>
            </w:r>
            <w:r>
              <w:rPr>
                <w:rFonts w:ascii="宋体" w:hAnsi="宋体" w:cs="宋体" w:eastAsia="宋体" w:hint="default"/>
                <w:spacing w:val="-4"/>
                <w:sz w:val="21"/>
                <w:szCs w:val="21"/>
              </w:rPr>
              <w:t>变动</w:t>
            </w:r>
            <w:r>
              <w:rPr>
                <w:rFonts w:ascii="宋体" w:hAnsi="宋体" w:cs="宋体" w:eastAsia="宋体" w:hint="default"/>
                <w:spacing w:val="-4"/>
                <w:sz w:val="21"/>
                <w:szCs w:val="21"/>
              </w:rPr>
              <w:t>损益</w:t>
            </w:r>
            <w:r>
              <w:rPr>
                <w:rFonts w:ascii="宋体" w:hAnsi="宋体" w:cs="宋体" w:eastAsia="宋体" w:hint="default"/>
                <w:spacing w:val="-4"/>
                <w:sz w:val="21"/>
                <w:szCs w:val="21"/>
              </w:rPr>
              <w:t>，</w:t>
            </w:r>
            <w:r>
              <w:rPr>
                <w:rFonts w:ascii="宋体" w:hAnsi="宋体" w:cs="宋体" w:eastAsia="宋体" w:hint="default"/>
                <w:spacing w:val="-4"/>
                <w:sz w:val="21"/>
                <w:szCs w:val="21"/>
              </w:rPr>
              <w:t>以</w:t>
            </w:r>
            <w:r>
              <w:rPr>
                <w:rFonts w:ascii="宋体" w:hAnsi="宋体" w:cs="宋体" w:eastAsia="宋体" w:hint="default"/>
                <w:spacing w:val="-4"/>
                <w:sz w:val="21"/>
                <w:szCs w:val="21"/>
              </w:rPr>
              <w:t>及</w:t>
            </w:r>
            <w:r>
              <w:rPr>
                <w:rFonts w:ascii="宋体" w:hAnsi="宋体" w:cs="宋体" w:eastAsia="宋体" w:hint="default"/>
                <w:spacing w:val="-4"/>
                <w:sz w:val="21"/>
                <w:szCs w:val="21"/>
              </w:rPr>
              <w:t>处</w:t>
            </w:r>
            <w:r>
              <w:rPr>
                <w:rFonts w:ascii="宋体" w:hAnsi="宋体" w:cs="宋体" w:eastAsia="宋体" w:hint="default"/>
                <w:spacing w:val="-4"/>
                <w:sz w:val="21"/>
                <w:szCs w:val="21"/>
              </w:rPr>
              <w:t>置交易</w:t>
            </w:r>
            <w:r>
              <w:rPr>
                <w:rFonts w:ascii="宋体" w:hAnsi="宋体" w:cs="宋体" w:eastAsia="宋体" w:hint="default"/>
                <w:spacing w:val="-4"/>
                <w:sz w:val="21"/>
                <w:szCs w:val="21"/>
              </w:rPr>
              <w:t>性</w:t>
            </w:r>
            <w:r>
              <w:rPr>
                <w:rFonts w:ascii="宋体" w:hAnsi="宋体" w:cs="宋体" w:eastAsia="宋体" w:hint="default"/>
                <w:spacing w:val="-4"/>
                <w:sz w:val="21"/>
                <w:szCs w:val="21"/>
              </w:rPr>
              <w:t>金</w:t>
            </w:r>
            <w:r>
              <w:rPr>
                <w:rFonts w:ascii="宋体" w:hAnsi="宋体" w:cs="宋体" w:eastAsia="宋体" w:hint="default"/>
                <w:spacing w:val="-4"/>
                <w:sz w:val="21"/>
                <w:szCs w:val="21"/>
              </w:rPr>
              <w:t>融</w:t>
            </w:r>
            <w:r>
              <w:rPr>
                <w:rFonts w:ascii="宋体" w:hAnsi="宋体" w:cs="宋体" w:eastAsia="宋体" w:hint="default"/>
                <w:spacing w:val="-4"/>
                <w:sz w:val="21"/>
                <w:szCs w:val="21"/>
              </w:rPr>
              <w:t>资</w:t>
            </w:r>
            <w:r>
              <w:rPr>
                <w:rFonts w:ascii="宋体" w:hAnsi="宋体" w:cs="宋体" w:eastAsia="宋体" w:hint="default"/>
                <w:spacing w:val="-4"/>
                <w:sz w:val="21"/>
                <w:szCs w:val="21"/>
              </w:rPr>
              <w:t>产</w:t>
            </w:r>
            <w:r>
              <w:rPr>
                <w:rFonts w:ascii="宋体" w:hAnsi="宋体" w:cs="宋体" w:eastAsia="宋体" w:hint="default"/>
                <w:spacing w:val="-4"/>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交易</w:t>
            </w:r>
            <w:r>
              <w:rPr>
                <w:rFonts w:ascii="宋体" w:hAnsi="宋体" w:cs="宋体" w:eastAsia="宋体" w:hint="default"/>
                <w:sz w:val="21"/>
                <w:szCs w:val="21"/>
              </w:rPr>
              <w:t>性</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负</w:t>
            </w:r>
            <w:r>
              <w:rPr>
                <w:rFonts w:ascii="宋体" w:hAnsi="宋体" w:cs="宋体" w:eastAsia="宋体" w:hint="default"/>
                <w:sz w:val="21"/>
                <w:szCs w:val="21"/>
              </w:rPr>
              <w:t>债</w:t>
            </w:r>
            <w:r>
              <w:rPr>
                <w:rFonts w:ascii="宋体" w:hAnsi="宋体" w:cs="宋体" w:eastAsia="宋体" w:hint="default"/>
                <w:sz w:val="21"/>
                <w:szCs w:val="21"/>
              </w:rPr>
              <w:t>和</w:t>
            </w:r>
            <w:r>
              <w:rPr>
                <w:rFonts w:ascii="宋体" w:hAnsi="宋体" w:cs="宋体" w:eastAsia="宋体" w:hint="default"/>
                <w:sz w:val="21"/>
                <w:szCs w:val="21"/>
              </w:rPr>
              <w:t>可</w:t>
            </w:r>
            <w:r>
              <w:rPr>
                <w:rFonts w:ascii="宋体" w:hAnsi="宋体" w:cs="宋体" w:eastAsia="宋体" w:hint="default"/>
                <w:sz w:val="21"/>
                <w:szCs w:val="21"/>
              </w:rPr>
              <w:t>供</w:t>
            </w:r>
            <w:r>
              <w:rPr>
                <w:rFonts w:ascii="宋体" w:hAnsi="宋体" w:cs="宋体" w:eastAsia="宋体" w:hint="default"/>
                <w:sz w:val="21"/>
                <w:szCs w:val="21"/>
              </w:rPr>
              <w:t>出</w:t>
            </w:r>
            <w:r>
              <w:rPr>
                <w:rFonts w:ascii="宋体" w:hAnsi="宋体" w:cs="宋体" w:eastAsia="宋体" w:hint="default"/>
                <w:sz w:val="21"/>
                <w:szCs w:val="21"/>
              </w:rPr>
              <w:t>售</w:t>
            </w:r>
            <w:r>
              <w:rPr>
                <w:rFonts w:ascii="宋体" w:hAnsi="宋体" w:cs="宋体" w:eastAsia="宋体" w:hint="default"/>
                <w:sz w:val="21"/>
                <w:szCs w:val="21"/>
              </w:rPr>
              <w:t>金</w:t>
            </w:r>
            <w:r>
              <w:rPr>
                <w:rFonts w:ascii="宋体" w:hAnsi="宋体" w:cs="宋体" w:eastAsia="宋体" w:hint="default"/>
                <w:sz w:val="21"/>
                <w:szCs w:val="21"/>
              </w:rPr>
              <w:t>融</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sz w:val="21"/>
                <w:szCs w:val="21"/>
              </w:rPr>
              <w:t>取得</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pacing w:val="-68"/>
                <w:sz w:val="21"/>
                <w:szCs w:val="21"/>
              </w:rPr>
              <w:t> </w:t>
            </w:r>
            <w:r>
              <w:rPr>
                <w:rFonts w:ascii="宋体" w:hAnsi="宋体" w:cs="宋体" w:eastAsia="宋体" w:hint="default"/>
                <w:spacing w:val="-3"/>
                <w:sz w:val="21"/>
                <w:szCs w:val="21"/>
              </w:rPr>
              <w:t>收</w:t>
            </w:r>
            <w:r>
              <w:rPr>
                <w:rFonts w:ascii="宋体" w:hAnsi="宋体" w:cs="宋体" w:eastAsia="宋体" w:hint="default"/>
                <w:spacing w:val="-3"/>
                <w:sz w:val="21"/>
                <w:szCs w:val="21"/>
              </w:rPr>
              <w:t>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9"/>
              <w:ind w:right="89"/>
              <w:jc w:val="right"/>
              <w:rPr>
                <w:rFonts w:ascii="Courier New" w:hAnsi="Courier New" w:cs="Courier New" w:eastAsia="Courier New" w:hint="default"/>
                <w:sz w:val="21"/>
                <w:szCs w:val="21"/>
              </w:rPr>
            </w:pPr>
            <w:r>
              <w:rPr>
                <w:rFonts w:ascii="Courier New"/>
                <w:w w:val="80"/>
                <w:sz w:val="21"/>
              </w:rPr>
              <w:t>95,125.21</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z w:val="21"/>
                <w:szCs w:val="21"/>
              </w:rPr>
              <w:t>独进</w:t>
            </w:r>
            <w:r>
              <w:rPr>
                <w:rFonts w:ascii="宋体" w:hAnsi="宋体" w:cs="宋体" w:eastAsia="宋体" w:hint="default"/>
                <w:sz w:val="21"/>
                <w:szCs w:val="21"/>
              </w:rPr>
              <w:t>行</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测</w:t>
            </w:r>
            <w:r>
              <w:rPr>
                <w:rFonts w:ascii="宋体" w:hAnsi="宋体" w:cs="宋体" w:eastAsia="宋体" w:hint="default"/>
                <w:sz w:val="21"/>
                <w:szCs w:val="21"/>
              </w:rPr>
              <w:t>试</w:t>
            </w:r>
            <w:r>
              <w:rPr>
                <w:rFonts w:ascii="宋体" w:hAnsi="宋体" w:cs="宋体" w:eastAsia="宋体" w:hint="default"/>
                <w:sz w:val="21"/>
                <w:szCs w:val="21"/>
              </w:rPr>
              <w:t>的</w:t>
            </w:r>
            <w:r>
              <w:rPr>
                <w:rFonts w:ascii="宋体" w:hAnsi="宋体" w:cs="宋体" w:eastAsia="宋体" w:hint="default"/>
                <w:sz w:val="21"/>
                <w:szCs w:val="21"/>
              </w:rPr>
              <w:t>应</w:t>
            </w:r>
            <w:r>
              <w:rPr>
                <w:rFonts w:ascii="宋体" w:hAnsi="宋体" w:cs="宋体" w:eastAsia="宋体" w:hint="default"/>
                <w:sz w:val="21"/>
                <w:szCs w:val="21"/>
              </w:rPr>
              <w:t>收款</w:t>
            </w:r>
            <w:r>
              <w:rPr>
                <w:rFonts w:ascii="宋体" w:hAnsi="宋体" w:cs="宋体" w:eastAsia="宋体" w:hint="default"/>
                <w:sz w:val="21"/>
                <w:szCs w:val="21"/>
              </w:rPr>
              <w:t>项</w:t>
            </w:r>
            <w:r>
              <w:rPr>
                <w:rFonts w:ascii="宋体" w:hAnsi="宋体" w:cs="宋体" w:eastAsia="宋体" w:hint="default"/>
                <w:sz w:val="21"/>
                <w:szCs w:val="21"/>
              </w:rPr>
              <w:t>减</w:t>
            </w:r>
            <w:r>
              <w:rPr>
                <w:rFonts w:ascii="宋体" w:hAnsi="宋体" w:cs="宋体" w:eastAsia="宋体" w:hint="default"/>
                <w:sz w:val="21"/>
                <w:szCs w:val="21"/>
              </w:rPr>
              <w:t>值</w:t>
            </w:r>
            <w:r>
              <w:rPr>
                <w:rFonts w:ascii="宋体" w:hAnsi="宋体" w:cs="宋体" w:eastAsia="宋体" w:hint="default"/>
                <w:sz w:val="21"/>
                <w:szCs w:val="21"/>
              </w:rPr>
              <w:t>准</w:t>
            </w:r>
            <w:r>
              <w:rPr>
                <w:rFonts w:ascii="宋体" w:hAnsi="宋体" w:cs="宋体" w:eastAsia="宋体" w:hint="default"/>
                <w:sz w:val="21"/>
                <w:szCs w:val="21"/>
              </w:rPr>
              <w:t>备</w:t>
            </w:r>
            <w:r>
              <w:rPr>
                <w:rFonts w:ascii="宋体" w:hAnsi="宋体" w:cs="宋体" w:eastAsia="宋体" w:hint="default"/>
                <w:sz w:val="21"/>
                <w:szCs w:val="21"/>
              </w:rPr>
              <w:t>转</w:t>
            </w:r>
            <w:r>
              <w:rPr>
                <w:rFonts w:ascii="宋体" w:hAnsi="宋体" w:cs="宋体" w:eastAsia="宋体" w:hint="default"/>
                <w:sz w:val="21"/>
                <w:szCs w:val="21"/>
              </w:rPr>
              <w:t>回</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外委托贷款取得</w:t>
            </w:r>
            <w:r>
              <w:rPr>
                <w:rFonts w:ascii="宋体" w:hAnsi="宋体" w:cs="宋体" w:eastAsia="宋体" w:hint="default"/>
                <w:sz w:val="21"/>
                <w:szCs w:val="21"/>
              </w:rPr>
              <w:t>的</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4,719,589.58</w:t>
            </w:r>
            <w:r>
              <w:rPr>
                <w:rFonts w:ascii="Courier New"/>
                <w:spacing w:val="-1"/>
                <w:sz w:val="21"/>
              </w:rPr>
            </w: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76" w:right="0"/>
              <w:jc w:val="center"/>
              <w:rPr>
                <w:rFonts w:ascii="宋体" w:hAnsi="宋体" w:cs="宋体" w:eastAsia="宋体" w:hint="default"/>
                <w:sz w:val="21"/>
                <w:szCs w:val="21"/>
              </w:rPr>
            </w:pPr>
            <w:r>
              <w:rPr>
                <w:rFonts w:ascii="宋体" w:hAnsi="宋体" w:cs="宋体" w:eastAsia="宋体" w:hint="default"/>
                <w:spacing w:val="-3"/>
                <w:sz w:val="21"/>
                <w:szCs w:val="21"/>
              </w:rPr>
              <w:t>委托贷款</w:t>
            </w:r>
            <w:r>
              <w:rPr>
                <w:rFonts w:ascii="宋体" w:hAnsi="宋体" w:cs="宋体" w:eastAsia="宋体" w:hint="default"/>
                <w:spacing w:val="-3"/>
                <w:sz w:val="21"/>
                <w:szCs w:val="21"/>
              </w:rPr>
              <w:t>利息</w:t>
            </w:r>
            <w:r>
              <w:rPr>
                <w:rFonts w:ascii="宋体" w:hAnsi="宋体" w:cs="宋体" w:eastAsia="宋体" w:hint="default"/>
                <w:sz w:val="21"/>
                <w:szCs w:val="21"/>
              </w:rPr>
            </w:r>
          </w:p>
        </w:tc>
      </w:tr>
      <w:tr>
        <w:trPr>
          <w:trHeight w:val="557"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z w:val="21"/>
                <w:szCs w:val="21"/>
              </w:rPr>
              <w:t>用</w:t>
            </w: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模</w:t>
            </w:r>
            <w:r>
              <w:rPr>
                <w:rFonts w:ascii="宋体" w:hAnsi="宋体" w:cs="宋体" w:eastAsia="宋体" w:hint="default"/>
                <w:sz w:val="21"/>
                <w:szCs w:val="21"/>
              </w:rPr>
              <w:t>式</w:t>
            </w:r>
            <w:r>
              <w:rPr>
                <w:rFonts w:ascii="宋体" w:hAnsi="宋体" w:cs="宋体" w:eastAsia="宋体" w:hint="default"/>
                <w:sz w:val="21"/>
                <w:szCs w:val="21"/>
              </w:rPr>
              <w:t>进</w:t>
            </w:r>
            <w:r>
              <w:rPr>
                <w:rFonts w:ascii="宋体" w:hAnsi="宋体" w:cs="宋体" w:eastAsia="宋体" w:hint="default"/>
                <w:sz w:val="21"/>
                <w:szCs w:val="21"/>
              </w:rPr>
              <w:t>行后</w:t>
            </w:r>
            <w:r>
              <w:rPr>
                <w:rFonts w:ascii="宋体" w:hAnsi="宋体" w:cs="宋体" w:eastAsia="宋体" w:hint="default"/>
                <w:sz w:val="21"/>
                <w:szCs w:val="21"/>
              </w:rPr>
              <w:t>续</w:t>
            </w:r>
            <w:r>
              <w:rPr>
                <w:rFonts w:ascii="宋体" w:hAnsi="宋体" w:cs="宋体" w:eastAsia="宋体" w:hint="default"/>
                <w:sz w:val="21"/>
                <w:szCs w:val="21"/>
              </w:rPr>
              <w:t>计</w:t>
            </w:r>
            <w:r>
              <w:rPr>
                <w:rFonts w:ascii="宋体" w:hAnsi="宋体" w:cs="宋体" w:eastAsia="宋体" w:hint="default"/>
                <w:sz w:val="21"/>
                <w:szCs w:val="21"/>
              </w:rPr>
              <w:t>量</w:t>
            </w:r>
            <w:r>
              <w:rPr>
                <w:rFonts w:ascii="宋体" w:hAnsi="宋体" w:cs="宋体" w:eastAsia="宋体" w:hint="default"/>
                <w:sz w:val="21"/>
                <w:szCs w:val="21"/>
              </w:rPr>
              <w:t>的</w:t>
            </w:r>
            <w:r>
              <w:rPr>
                <w:rFonts w:ascii="宋体" w:hAnsi="宋体" w:cs="宋体" w:eastAsia="宋体" w:hint="default"/>
                <w:sz w:val="21"/>
                <w:szCs w:val="21"/>
              </w:rPr>
              <w:t>投</w:t>
            </w:r>
            <w:r>
              <w:rPr>
                <w:rFonts w:ascii="宋体" w:hAnsi="宋体" w:cs="宋体" w:eastAsia="宋体" w:hint="default"/>
                <w:sz w:val="21"/>
                <w:szCs w:val="21"/>
              </w:rPr>
              <w:t>资性</w:t>
            </w:r>
            <w:r>
              <w:rPr>
                <w:rFonts w:ascii="宋体" w:hAnsi="宋体" w:cs="宋体" w:eastAsia="宋体" w:hint="default"/>
                <w:sz w:val="21"/>
                <w:szCs w:val="21"/>
              </w:rPr>
              <w:t>房</w:t>
            </w:r>
            <w:r>
              <w:rPr>
                <w:rFonts w:ascii="宋体" w:hAnsi="宋体" w:cs="宋体" w:eastAsia="宋体" w:hint="default"/>
                <w:sz w:val="21"/>
                <w:szCs w:val="21"/>
              </w:rPr>
              <w:t>地</w:t>
            </w:r>
            <w:r>
              <w:rPr>
                <w:rFonts w:ascii="宋体" w:hAnsi="宋体" w:cs="宋体" w:eastAsia="宋体" w:hint="default"/>
                <w:sz w:val="21"/>
                <w:szCs w:val="21"/>
              </w:rPr>
              <w:t>产</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z w:val="21"/>
                <w:szCs w:val="21"/>
              </w:rPr>
              <w:t>允</w:t>
            </w:r>
            <w:r>
              <w:rPr>
                <w:rFonts w:ascii="宋体" w:hAnsi="宋体" w:cs="宋体" w:eastAsia="宋体" w:hint="default"/>
                <w:sz w:val="21"/>
                <w:szCs w:val="21"/>
              </w:rPr>
              <w:t>价值</w:t>
            </w:r>
            <w:r>
              <w:rPr>
                <w:rFonts w:ascii="宋体" w:hAnsi="宋体" w:cs="宋体" w:eastAsia="宋体" w:hint="default"/>
                <w:sz w:val="21"/>
                <w:szCs w:val="21"/>
              </w:rPr>
              <w:t>变动</w:t>
            </w:r>
            <w:r>
              <w:rPr>
                <w:rFonts w:ascii="宋体" w:hAnsi="宋体" w:cs="宋体" w:eastAsia="宋体" w:hint="default"/>
                <w:sz w:val="21"/>
                <w:szCs w:val="21"/>
              </w:rPr>
              <w:t>产生</w:t>
            </w:r>
            <w:r>
              <w:rPr>
                <w:rFonts w:ascii="宋体" w:hAnsi="宋体" w:cs="宋体" w:eastAsia="宋体" w:hint="default"/>
                <w:sz w:val="21"/>
                <w:szCs w:val="21"/>
              </w:rPr>
              <w:t>的</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38" w:lineRule="exact"/>
              <w:ind w:left="124" w:right="0"/>
              <w:jc w:val="left"/>
              <w:rPr>
                <w:rFonts w:ascii="宋体" w:hAnsi="宋体" w:cs="宋体" w:eastAsia="宋体" w:hint="default"/>
                <w:sz w:val="21"/>
                <w:szCs w:val="21"/>
              </w:rPr>
            </w:pPr>
            <w:r>
              <w:rPr>
                <w:rFonts w:ascii="宋体" w:hAnsi="宋体" w:cs="宋体" w:eastAsia="宋体" w:hint="default"/>
                <w:sz w:val="21"/>
                <w:szCs w:val="21"/>
              </w:rPr>
              <w:t>根</w:t>
            </w:r>
            <w:r>
              <w:rPr>
                <w:rFonts w:ascii="宋体" w:hAnsi="宋体" w:cs="宋体" w:eastAsia="宋体" w:hint="default"/>
                <w:sz w:val="21"/>
                <w:szCs w:val="21"/>
              </w:rPr>
              <w:t>据</w:t>
            </w:r>
            <w:r>
              <w:rPr>
                <w:rFonts w:ascii="宋体" w:hAnsi="宋体" w:cs="宋体" w:eastAsia="宋体" w:hint="default"/>
                <w:sz w:val="21"/>
                <w:szCs w:val="21"/>
              </w:rPr>
              <w:t>税</w:t>
            </w:r>
            <w:r>
              <w:rPr>
                <w:rFonts w:ascii="宋体" w:hAnsi="宋体" w:cs="宋体" w:eastAsia="宋体" w:hint="default"/>
                <w:sz w:val="21"/>
                <w:szCs w:val="21"/>
              </w:rPr>
              <w:t>收</w:t>
            </w:r>
            <w:r>
              <w:rPr>
                <w:rFonts w:ascii="宋体" w:hAnsi="宋体" w:cs="宋体" w:eastAsia="宋体" w:hint="default"/>
                <w:sz w:val="21"/>
                <w:szCs w:val="21"/>
              </w:rPr>
              <w:t>、会计</w:t>
            </w:r>
            <w:r>
              <w:rPr>
                <w:rFonts w:ascii="宋体" w:hAnsi="宋体" w:cs="宋体" w:eastAsia="宋体" w:hint="default"/>
                <w:sz w:val="21"/>
                <w:szCs w:val="21"/>
              </w:rPr>
              <w:t>等</w:t>
            </w:r>
            <w:r>
              <w:rPr>
                <w:rFonts w:ascii="宋体" w:hAnsi="宋体" w:cs="宋体" w:eastAsia="宋体" w:hint="default"/>
                <w:sz w:val="21"/>
                <w:szCs w:val="21"/>
              </w:rPr>
              <w:t>法</w:t>
            </w:r>
            <w:r>
              <w:rPr>
                <w:rFonts w:ascii="宋体" w:hAnsi="宋体" w:cs="宋体" w:eastAsia="宋体" w:hint="default"/>
                <w:sz w:val="21"/>
                <w:szCs w:val="21"/>
              </w:rPr>
              <w:t>律</w:t>
            </w:r>
            <w:r>
              <w:rPr>
                <w:rFonts w:ascii="宋体" w:hAnsi="宋体" w:cs="宋体" w:eastAsia="宋体" w:hint="default"/>
                <w:sz w:val="21"/>
                <w:szCs w:val="21"/>
              </w:rPr>
              <w:t>、法</w:t>
            </w:r>
            <w:r>
              <w:rPr>
                <w:rFonts w:ascii="宋体" w:hAnsi="宋体" w:cs="宋体" w:eastAsia="宋体" w:hint="default"/>
                <w:sz w:val="21"/>
                <w:szCs w:val="21"/>
              </w:rPr>
              <w:t>规</w:t>
            </w:r>
            <w:r>
              <w:rPr>
                <w:rFonts w:ascii="宋体" w:hAnsi="宋体" w:cs="宋体" w:eastAsia="宋体" w:hint="default"/>
                <w:sz w:val="21"/>
                <w:szCs w:val="21"/>
              </w:rPr>
              <w:t>的</w:t>
            </w:r>
            <w:r>
              <w:rPr>
                <w:rFonts w:ascii="宋体" w:hAnsi="宋体" w:cs="宋体" w:eastAsia="宋体" w:hint="default"/>
                <w:sz w:val="21"/>
                <w:szCs w:val="21"/>
              </w:rPr>
              <w:t>要</w:t>
            </w:r>
            <w:r>
              <w:rPr>
                <w:rFonts w:ascii="宋体" w:hAnsi="宋体" w:cs="宋体" w:eastAsia="宋体" w:hint="default"/>
                <w:sz w:val="21"/>
                <w:szCs w:val="21"/>
              </w:rPr>
              <w:t>求</w:t>
            </w:r>
            <w:r>
              <w:rPr>
                <w:rFonts w:ascii="宋体" w:hAnsi="宋体" w:cs="宋体" w:eastAsia="宋体" w:hint="default"/>
                <w:sz w:val="21"/>
                <w:szCs w:val="21"/>
              </w:rPr>
              <w:t>对</w:t>
            </w:r>
            <w:r>
              <w:rPr>
                <w:rFonts w:ascii="宋体" w:hAnsi="宋体" w:cs="宋体" w:eastAsia="宋体" w:hint="default"/>
                <w:sz w:val="21"/>
                <w:szCs w:val="21"/>
              </w:rPr>
              <w:t>当期损益</w:t>
            </w:r>
          </w:p>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z w:val="21"/>
                <w:szCs w:val="21"/>
              </w:rPr>
              <w:t>行</w:t>
            </w:r>
            <w:r>
              <w:rPr>
                <w:rFonts w:ascii="宋体" w:hAnsi="宋体" w:cs="宋体" w:eastAsia="宋体" w:hint="default"/>
                <w:sz w:val="21"/>
                <w:szCs w:val="21"/>
              </w:rPr>
              <w:t>一</w:t>
            </w:r>
            <w:r>
              <w:rPr>
                <w:rFonts w:ascii="宋体" w:hAnsi="宋体" w:cs="宋体" w:eastAsia="宋体" w:hint="default"/>
                <w:sz w:val="21"/>
                <w:szCs w:val="21"/>
              </w:rPr>
              <w:t>次</w:t>
            </w:r>
            <w:r>
              <w:rPr>
                <w:rFonts w:ascii="宋体" w:hAnsi="宋体" w:cs="宋体" w:eastAsia="宋体" w:hint="default"/>
                <w:sz w:val="21"/>
                <w:szCs w:val="21"/>
              </w:rPr>
              <w:t>性</w:t>
            </w:r>
            <w:r>
              <w:rPr>
                <w:rFonts w:ascii="宋体" w:hAnsi="宋体" w:cs="宋体" w:eastAsia="宋体" w:hint="default"/>
                <w:sz w:val="21"/>
                <w:szCs w:val="21"/>
              </w:rPr>
              <w:t>调</w:t>
            </w:r>
            <w:r>
              <w:rPr>
                <w:rFonts w:ascii="宋体" w:hAnsi="宋体" w:cs="宋体" w:eastAsia="宋体" w:hint="default"/>
                <w:sz w:val="21"/>
                <w:szCs w:val="21"/>
              </w:rPr>
              <w:t>整对</w:t>
            </w:r>
            <w:r>
              <w:rPr>
                <w:rFonts w:ascii="宋体" w:hAnsi="宋体" w:cs="宋体" w:eastAsia="宋体" w:hint="default"/>
                <w:sz w:val="21"/>
                <w:szCs w:val="21"/>
              </w:rPr>
              <w:t>当期损益</w:t>
            </w:r>
            <w:r>
              <w:rPr>
                <w:rFonts w:ascii="宋体" w:hAnsi="宋体" w:cs="宋体" w:eastAsia="宋体" w:hint="default"/>
                <w:sz w:val="21"/>
                <w:szCs w:val="21"/>
              </w:rPr>
              <w:t>的</w:t>
            </w:r>
            <w:r>
              <w:rPr>
                <w:rFonts w:ascii="宋体" w:hAnsi="宋体" w:cs="宋体" w:eastAsia="宋体" w:hint="default"/>
                <w:sz w:val="21"/>
                <w:szCs w:val="21"/>
              </w:rPr>
              <w:t>影响</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经营</w:t>
            </w:r>
            <w:r>
              <w:rPr>
                <w:rFonts w:ascii="宋体" w:hAnsi="宋体" w:cs="宋体" w:eastAsia="宋体" w:hint="default"/>
                <w:sz w:val="21"/>
                <w:szCs w:val="21"/>
              </w:rPr>
              <w:t>取得</w:t>
            </w:r>
            <w:r>
              <w:rPr>
                <w:rFonts w:ascii="宋体" w:hAnsi="宋体" w:cs="宋体" w:eastAsia="宋体" w:hint="default"/>
                <w:sz w:val="21"/>
                <w:szCs w:val="21"/>
              </w:rPr>
              <w:t>的</w:t>
            </w:r>
            <w:r>
              <w:rPr>
                <w:rFonts w:ascii="宋体" w:hAnsi="宋体" w:cs="宋体" w:eastAsia="宋体" w:hint="default"/>
                <w:sz w:val="21"/>
                <w:szCs w:val="21"/>
              </w:rPr>
              <w:t>托</w:t>
            </w:r>
            <w:r>
              <w:rPr>
                <w:rFonts w:ascii="宋体" w:hAnsi="宋体" w:cs="宋体" w:eastAsia="宋体" w:hint="default"/>
                <w:sz w:val="21"/>
                <w:szCs w:val="21"/>
              </w:rPr>
              <w:t>管</w:t>
            </w:r>
            <w:r>
              <w:rPr>
                <w:rFonts w:ascii="宋体" w:hAnsi="宋体" w:cs="宋体" w:eastAsia="宋体" w:hint="default"/>
                <w:sz w:val="21"/>
                <w:szCs w:val="21"/>
              </w:rPr>
              <w:t>费</w:t>
            </w:r>
            <w:r>
              <w:rPr>
                <w:rFonts w:ascii="宋体" w:hAnsi="宋体" w:cs="宋体" w:eastAsia="宋体" w:hint="default"/>
                <w:sz w:val="21"/>
                <w:szCs w:val="21"/>
              </w:rPr>
              <w:t>收</w:t>
            </w:r>
            <w:r>
              <w:rPr>
                <w:rFonts w:ascii="宋体" w:hAnsi="宋体" w:cs="宋体" w:eastAsia="宋体" w:hint="default"/>
                <w:sz w:val="21"/>
                <w:szCs w:val="21"/>
              </w:rPr>
              <w:t>入</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除上</w:t>
            </w:r>
            <w:r>
              <w:rPr>
                <w:rFonts w:ascii="宋体" w:hAnsi="宋体" w:cs="宋体" w:eastAsia="宋体" w:hint="default"/>
                <w:sz w:val="21"/>
                <w:szCs w:val="21"/>
              </w:rPr>
              <w:t>述</w:t>
            </w:r>
            <w:r>
              <w:rPr>
                <w:rFonts w:ascii="宋体" w:hAnsi="宋体" w:cs="宋体" w:eastAsia="宋体" w:hint="default"/>
                <w:sz w:val="21"/>
                <w:szCs w:val="21"/>
              </w:rPr>
              <w:t>各</w:t>
            </w:r>
            <w:r>
              <w:rPr>
                <w:rFonts w:ascii="宋体" w:hAnsi="宋体" w:cs="宋体" w:eastAsia="宋体" w:hint="default"/>
                <w:sz w:val="21"/>
                <w:szCs w:val="21"/>
              </w:rPr>
              <w:t>项</w:t>
            </w:r>
            <w:r>
              <w:rPr>
                <w:rFonts w:ascii="宋体" w:hAnsi="宋体" w:cs="宋体" w:eastAsia="宋体" w:hint="default"/>
                <w:sz w:val="21"/>
                <w:szCs w:val="21"/>
              </w:rPr>
              <w:t>之外</w:t>
            </w:r>
            <w:r>
              <w:rPr>
                <w:rFonts w:ascii="宋体" w:hAnsi="宋体" w:cs="宋体" w:eastAsia="宋体" w:hint="default"/>
                <w:sz w:val="21"/>
                <w:szCs w:val="21"/>
              </w:rPr>
              <w:t>的其</w:t>
            </w:r>
            <w:r>
              <w:rPr>
                <w:rFonts w:ascii="宋体" w:hAnsi="宋体" w:cs="宋体" w:eastAsia="宋体" w:hint="default"/>
                <w:sz w:val="21"/>
                <w:szCs w:val="21"/>
              </w:rPr>
              <w:t>他营</w:t>
            </w:r>
            <w:r>
              <w:rPr>
                <w:rFonts w:ascii="宋体" w:hAnsi="宋体" w:cs="宋体" w:eastAsia="宋体" w:hint="default"/>
                <w:sz w:val="21"/>
                <w:szCs w:val="21"/>
              </w:rPr>
              <w:t>业</w:t>
            </w:r>
            <w:r>
              <w:rPr>
                <w:rFonts w:ascii="宋体" w:hAnsi="宋体" w:cs="宋体" w:eastAsia="宋体" w:hint="default"/>
                <w:sz w:val="21"/>
                <w:szCs w:val="21"/>
              </w:rPr>
              <w:t>外收</w:t>
            </w:r>
            <w:r>
              <w:rPr>
                <w:rFonts w:ascii="宋体" w:hAnsi="宋体" w:cs="宋体" w:eastAsia="宋体" w:hint="default"/>
                <w:sz w:val="21"/>
                <w:szCs w:val="21"/>
              </w:rPr>
              <w:t>入</w:t>
            </w:r>
            <w:r>
              <w:rPr>
                <w:rFonts w:ascii="宋体" w:hAnsi="宋体" w:cs="宋体" w:eastAsia="宋体" w:hint="default"/>
                <w:sz w:val="21"/>
                <w:szCs w:val="21"/>
              </w:rPr>
              <w:t>和</w:t>
            </w:r>
            <w:r>
              <w:rPr>
                <w:rFonts w:ascii="宋体" w:hAnsi="宋体" w:cs="宋体" w:eastAsia="宋体" w:hint="default"/>
                <w:sz w:val="21"/>
                <w:szCs w:val="21"/>
              </w:rPr>
              <w:t>支</w:t>
            </w:r>
            <w:r>
              <w:rPr>
                <w:rFonts w:ascii="宋体" w:hAnsi="宋体" w:cs="宋体" w:eastAsia="宋体" w:hint="default"/>
                <w:sz w:val="21"/>
                <w:szCs w:val="21"/>
              </w:rPr>
              <w:t>出</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5"/>
              <w:jc w:val="right"/>
              <w:rPr>
                <w:rFonts w:ascii="Courier New" w:hAnsi="Courier New" w:cs="Courier New" w:eastAsia="Courier New" w:hint="default"/>
                <w:sz w:val="21"/>
                <w:szCs w:val="21"/>
              </w:rPr>
            </w:pPr>
            <w:r>
              <w:rPr>
                <w:rFonts w:ascii="Courier New"/>
                <w:spacing w:val="-1"/>
                <w:w w:val="80"/>
                <w:sz w:val="21"/>
              </w:rPr>
              <w:t>-8,676,928.61</w:t>
            </w:r>
            <w:r>
              <w:rPr>
                <w:rFonts w:ascii="Courier New"/>
                <w:spacing w:val="-1"/>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z w:val="21"/>
                <w:szCs w:val="21"/>
              </w:rPr>
              <w:t>他</w:t>
            </w:r>
            <w:r>
              <w:rPr>
                <w:rFonts w:ascii="宋体" w:hAnsi="宋体" w:cs="宋体" w:eastAsia="宋体" w:hint="default"/>
                <w:sz w:val="21"/>
                <w:szCs w:val="21"/>
              </w:rPr>
              <w:t>符合</w:t>
            </w:r>
            <w:r>
              <w:rPr>
                <w:rFonts w:ascii="宋体" w:hAnsi="宋体" w:cs="宋体" w:eastAsia="宋体" w:hint="default"/>
                <w:sz w:val="21"/>
                <w:szCs w:val="21"/>
              </w:rPr>
              <w:t>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损益</w:t>
            </w:r>
            <w:r>
              <w:rPr>
                <w:rFonts w:ascii="宋体" w:hAnsi="宋体" w:cs="宋体" w:eastAsia="宋体" w:hint="default"/>
                <w:sz w:val="21"/>
                <w:szCs w:val="21"/>
              </w:rPr>
              <w:t>定</w:t>
            </w:r>
            <w:r>
              <w:rPr>
                <w:rFonts w:ascii="宋体" w:hAnsi="宋体" w:cs="宋体" w:eastAsia="宋体" w:hint="default"/>
                <w:sz w:val="21"/>
                <w:szCs w:val="21"/>
              </w:rPr>
              <w:t>义</w:t>
            </w:r>
            <w:r>
              <w:rPr>
                <w:rFonts w:ascii="宋体" w:hAnsi="宋体" w:cs="宋体" w:eastAsia="宋体" w:hint="default"/>
                <w:sz w:val="21"/>
                <w:szCs w:val="21"/>
              </w:rPr>
              <w:t>的</w:t>
            </w:r>
            <w:r>
              <w:rPr>
                <w:rFonts w:ascii="宋体" w:hAnsi="宋体" w:cs="宋体" w:eastAsia="宋体" w:hint="default"/>
                <w:sz w:val="21"/>
                <w:szCs w:val="21"/>
              </w:rPr>
              <w:t>损益</w:t>
            </w:r>
            <w:r>
              <w:rPr>
                <w:rFonts w:ascii="宋体" w:hAnsi="宋体" w:cs="宋体" w:eastAsia="宋体" w:hint="default"/>
                <w:sz w:val="21"/>
                <w:szCs w:val="21"/>
              </w:rPr>
              <w:t>项目</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512" w:right="0"/>
              <w:jc w:val="left"/>
              <w:rPr>
                <w:rFonts w:ascii="宋体" w:hAnsi="宋体" w:cs="宋体" w:eastAsia="宋体" w:hint="default"/>
                <w:sz w:val="21"/>
                <w:szCs w:val="21"/>
              </w:rPr>
            </w:pPr>
            <w:r>
              <w:rPr>
                <w:rFonts w:ascii="宋体" w:hAnsi="宋体" w:cs="宋体" w:eastAsia="宋体" w:hint="default"/>
                <w:sz w:val="21"/>
                <w:szCs w:val="21"/>
              </w:rPr>
              <w:t>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损益</w:t>
            </w:r>
            <w:r>
              <w:rPr>
                <w:rFonts w:ascii="宋体" w:hAnsi="宋体" w:cs="宋体" w:eastAsia="宋体" w:hint="default"/>
                <w:sz w:val="21"/>
                <w:szCs w:val="21"/>
              </w:rPr>
              <w:t>合</w:t>
            </w:r>
            <w:r>
              <w:rPr>
                <w:rFonts w:ascii="宋体" w:hAnsi="宋体" w:cs="宋体" w:eastAsia="宋体" w:hint="default"/>
                <w:sz w:val="21"/>
                <w:szCs w:val="21"/>
              </w:rPr>
              <w:t>计</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-3,130,312.01</w:t>
            </w:r>
            <w:r>
              <w:rPr>
                <w:rFonts w:ascii="Courier New"/>
                <w:spacing w:val="-1"/>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所</w:t>
            </w:r>
            <w:r>
              <w:rPr>
                <w:rFonts w:ascii="宋体" w:hAnsi="宋体" w:cs="宋体" w:eastAsia="宋体" w:hint="default"/>
                <w:sz w:val="21"/>
                <w:szCs w:val="21"/>
              </w:rPr>
              <w:t>得</w:t>
            </w:r>
            <w:r>
              <w:rPr>
                <w:rFonts w:ascii="宋体" w:hAnsi="宋体" w:cs="宋体" w:eastAsia="宋体" w:hint="default"/>
                <w:sz w:val="21"/>
                <w:szCs w:val="21"/>
              </w:rPr>
              <w:t>税</w:t>
            </w:r>
            <w:r>
              <w:rPr>
                <w:rFonts w:ascii="宋体" w:hAnsi="宋体" w:cs="宋体" w:eastAsia="宋体" w:hint="default"/>
                <w:sz w:val="21"/>
                <w:szCs w:val="21"/>
              </w:rPr>
              <w:t>影响</w:t>
            </w:r>
            <w:r>
              <w:rPr>
                <w:rFonts w:ascii="宋体" w:hAnsi="宋体" w:cs="宋体" w:eastAsia="宋体" w:hint="default"/>
                <w:sz w:val="21"/>
                <w:szCs w:val="21"/>
              </w:rPr>
              <w:t>额</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w w:val="80"/>
                <w:sz w:val="21"/>
              </w:rPr>
              <w:t>-782,578.00</w:t>
            </w:r>
            <w:r>
              <w:rPr>
                <w:rFonts w:ascii="Courier New"/>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777" w:right="0"/>
              <w:jc w:val="left"/>
              <w:rPr>
                <w:rFonts w:ascii="宋体" w:hAnsi="宋体" w:cs="宋体" w:eastAsia="宋体" w:hint="default"/>
                <w:sz w:val="21"/>
                <w:szCs w:val="21"/>
              </w:rPr>
            </w:pPr>
            <w:r>
              <w:rPr>
                <w:rFonts w:ascii="宋体" w:hAnsi="宋体" w:cs="宋体" w:eastAsia="宋体" w:hint="default"/>
                <w:sz w:val="21"/>
                <w:szCs w:val="21"/>
              </w:rPr>
              <w:t>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损益净额（</w:t>
            </w:r>
            <w:r>
              <w:rPr>
                <w:rFonts w:ascii="宋体" w:hAnsi="宋体" w:cs="宋体" w:eastAsia="宋体" w:hint="default"/>
                <w:sz w:val="21"/>
                <w:szCs w:val="21"/>
              </w:rPr>
              <w:t>影响</w:t>
            </w:r>
            <w:r>
              <w:rPr>
                <w:rFonts w:ascii="宋体" w:hAnsi="宋体" w:cs="宋体" w:eastAsia="宋体" w:hint="default"/>
                <w:sz w:val="21"/>
                <w:szCs w:val="21"/>
              </w:rPr>
              <w:t>净利润）</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89"/>
              <w:jc w:val="right"/>
              <w:rPr>
                <w:rFonts w:ascii="Courier New" w:hAnsi="Courier New" w:cs="Courier New" w:eastAsia="Courier New" w:hint="default"/>
                <w:sz w:val="21"/>
                <w:szCs w:val="21"/>
              </w:rPr>
            </w:pPr>
            <w:r>
              <w:rPr>
                <w:rFonts w:ascii="Courier New"/>
                <w:spacing w:val="-1"/>
                <w:w w:val="80"/>
                <w:sz w:val="21"/>
              </w:rPr>
              <w:t>-2,347,734.01</w:t>
            </w:r>
            <w:r>
              <w:rPr>
                <w:rFonts w:ascii="Courier New"/>
                <w:spacing w:val="-1"/>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少</w:t>
            </w:r>
            <w:r>
              <w:rPr>
                <w:rFonts w:ascii="宋体" w:hAnsi="宋体" w:cs="宋体" w:eastAsia="宋体" w:hint="default"/>
                <w:sz w:val="21"/>
                <w:szCs w:val="21"/>
              </w:rPr>
              <w:t>数股东</w:t>
            </w:r>
            <w:r>
              <w:rPr>
                <w:rFonts w:ascii="宋体" w:hAnsi="宋体" w:cs="宋体" w:eastAsia="宋体" w:hint="default"/>
                <w:sz w:val="21"/>
                <w:szCs w:val="21"/>
              </w:rPr>
              <w:t>权</w:t>
            </w:r>
            <w:r>
              <w:rPr>
                <w:rFonts w:ascii="宋体" w:hAnsi="宋体" w:cs="宋体" w:eastAsia="宋体" w:hint="default"/>
                <w:sz w:val="21"/>
                <w:szCs w:val="21"/>
              </w:rPr>
              <w:t>益</w:t>
            </w:r>
            <w:r>
              <w:rPr>
                <w:rFonts w:ascii="宋体" w:hAnsi="宋体" w:cs="宋体" w:eastAsia="宋体" w:hint="default"/>
                <w:sz w:val="21"/>
                <w:szCs w:val="21"/>
              </w:rPr>
              <w:t>影响</w:t>
            </w:r>
            <w:r>
              <w:rPr>
                <w:rFonts w:ascii="宋体" w:hAnsi="宋体" w:cs="宋体" w:eastAsia="宋体" w:hint="default"/>
                <w:sz w:val="21"/>
                <w:szCs w:val="21"/>
              </w:rPr>
              <w:t>额</w:t>
            </w:r>
          </w:p>
        </w:tc>
        <w:tc>
          <w:tcPr>
            <w:tcW w:w="2611"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682"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股股东</w:t>
            </w:r>
            <w:r>
              <w:rPr>
                <w:rFonts w:ascii="宋体" w:hAnsi="宋体" w:cs="宋体" w:eastAsia="宋体" w:hint="default"/>
                <w:sz w:val="21"/>
                <w:szCs w:val="21"/>
              </w:rPr>
              <w:t>净利润</w:t>
            </w:r>
            <w:r>
              <w:rPr>
                <w:rFonts w:ascii="宋体" w:hAnsi="宋体" w:cs="宋体" w:eastAsia="宋体" w:hint="default"/>
                <w:sz w:val="21"/>
                <w:szCs w:val="21"/>
              </w:rPr>
              <w:t>的</w:t>
            </w:r>
            <w:r>
              <w:rPr>
                <w:rFonts w:ascii="宋体" w:hAnsi="宋体" w:cs="宋体" w:eastAsia="宋体" w:hint="default"/>
                <w:sz w:val="21"/>
                <w:szCs w:val="21"/>
              </w:rPr>
              <w:t>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89"/>
              <w:jc w:val="right"/>
              <w:rPr>
                <w:rFonts w:ascii="Courier New" w:hAnsi="Courier New" w:cs="Courier New" w:eastAsia="Courier New" w:hint="default"/>
                <w:sz w:val="21"/>
                <w:szCs w:val="21"/>
              </w:rPr>
            </w:pPr>
            <w:r>
              <w:rPr>
                <w:rFonts w:ascii="Courier New"/>
                <w:spacing w:val="-1"/>
                <w:w w:val="80"/>
                <w:sz w:val="21"/>
              </w:rPr>
              <w:t>-2,347,734.01</w:t>
            </w:r>
            <w:r>
              <w:rPr>
                <w:rFonts w:ascii="Courier New"/>
                <w:spacing w:val="-1"/>
                <w:sz w:val="21"/>
              </w:rPr>
            </w:r>
          </w:p>
        </w:tc>
        <w:tc>
          <w:tcPr>
            <w:tcW w:w="1567" w:type="dxa"/>
            <w:tcBorders>
              <w:top w:val="single" w:sz="6" w:space="0" w:color="000000"/>
              <w:left w:val="single" w:sz="6" w:space="0" w:color="000000"/>
              <w:bottom w:val="single" w:sz="6" w:space="0" w:color="000000"/>
              <w:right w:val="nil" w:sz="6" w:space="0" w:color="auto"/>
            </w:tcBorders>
          </w:tcPr>
          <w:p>
            <w:pPr/>
          </w:p>
        </w:tc>
      </w:tr>
      <w:tr>
        <w:trPr>
          <w:trHeight w:val="564" w:hRule="exact"/>
        </w:trPr>
        <w:tc>
          <w:tcPr>
            <w:tcW w:w="4682" w:type="dxa"/>
            <w:tcBorders>
              <w:top w:val="single" w:sz="6" w:space="0" w:color="000000"/>
              <w:left w:val="nil" w:sz="6" w:space="0" w:color="auto"/>
              <w:bottom w:val="single" w:sz="12" w:space="0" w:color="000000"/>
              <w:right w:val="single" w:sz="6" w:space="0" w:color="000000"/>
            </w:tcBorders>
          </w:tcPr>
          <w:p>
            <w:pPr>
              <w:pStyle w:val="TableParagraph"/>
              <w:spacing w:line="235" w:lineRule="exact"/>
              <w:ind w:left="124" w:right="0"/>
              <w:jc w:val="left"/>
              <w:rPr>
                <w:rFonts w:ascii="宋体" w:hAnsi="宋体" w:cs="宋体" w:eastAsia="宋体" w:hint="default"/>
                <w:sz w:val="21"/>
                <w:szCs w:val="21"/>
              </w:rPr>
            </w:pPr>
            <w:r>
              <w:rPr>
                <w:rFonts w:ascii="宋体" w:hAnsi="宋体" w:cs="宋体" w:eastAsia="宋体" w:hint="default"/>
                <w:sz w:val="21"/>
                <w:szCs w:val="21"/>
              </w:rPr>
              <w:t>扣除非经</w:t>
            </w:r>
            <w:r>
              <w:rPr>
                <w:rFonts w:ascii="宋体" w:hAnsi="宋体" w:cs="宋体" w:eastAsia="宋体" w:hint="default"/>
                <w:sz w:val="21"/>
                <w:szCs w:val="21"/>
              </w:rPr>
              <w:t>常</w:t>
            </w:r>
            <w:r>
              <w:rPr>
                <w:rFonts w:ascii="宋体" w:hAnsi="宋体" w:cs="宋体" w:eastAsia="宋体" w:hint="default"/>
                <w:sz w:val="21"/>
                <w:szCs w:val="21"/>
              </w:rPr>
              <w:t>性</w:t>
            </w:r>
            <w:r>
              <w:rPr>
                <w:rFonts w:ascii="宋体" w:hAnsi="宋体" w:cs="宋体" w:eastAsia="宋体" w:hint="default"/>
                <w:sz w:val="21"/>
                <w:szCs w:val="21"/>
              </w:rPr>
              <w:t>损益后</w:t>
            </w:r>
            <w:r>
              <w:rPr>
                <w:rFonts w:ascii="宋体" w:hAnsi="宋体" w:cs="宋体" w:eastAsia="宋体" w:hint="default"/>
                <w:sz w:val="21"/>
                <w:szCs w:val="21"/>
              </w:rPr>
              <w:t>的</w:t>
            </w:r>
            <w:r>
              <w:rPr>
                <w:rFonts w:ascii="宋体" w:hAnsi="宋体" w:cs="宋体" w:eastAsia="宋体" w:hint="default"/>
                <w:sz w:val="21"/>
                <w:szCs w:val="21"/>
              </w:rPr>
              <w:t>归属于</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股股东</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6"/>
              <w:ind w:right="89"/>
              <w:jc w:val="right"/>
              <w:rPr>
                <w:rFonts w:ascii="Courier New" w:hAnsi="Courier New" w:cs="Courier New" w:eastAsia="Courier New" w:hint="default"/>
                <w:sz w:val="21"/>
                <w:szCs w:val="21"/>
              </w:rPr>
            </w:pPr>
            <w:r>
              <w:rPr>
                <w:rFonts w:ascii="Courier New"/>
                <w:spacing w:val="-1"/>
                <w:w w:val="80"/>
                <w:sz w:val="21"/>
              </w:rPr>
              <w:t>743,499,595.84</w:t>
            </w:r>
            <w:r>
              <w:rPr>
                <w:rFonts w:ascii="Courier New"/>
                <w:spacing w:val="-1"/>
                <w:sz w:val="21"/>
              </w:rPr>
            </w:r>
          </w:p>
        </w:tc>
        <w:tc>
          <w:tcPr>
            <w:tcW w:w="1567" w:type="dxa"/>
            <w:tcBorders>
              <w:top w:val="single" w:sz="6" w:space="0" w:color="000000"/>
              <w:left w:val="single" w:sz="6" w:space="0" w:color="000000"/>
              <w:bottom w:val="single" w:sz="12" w:space="0" w:color="000000"/>
              <w:right w:val="nil" w:sz="6" w:space="0" w:color="auto"/>
            </w:tcBorders>
          </w:tcPr>
          <w:p>
            <w:pPr/>
          </w:p>
        </w:tc>
      </w:tr>
    </w:tbl>
    <w:p>
      <w:pPr>
        <w:pStyle w:val="Heading4"/>
        <w:tabs>
          <w:tab w:pos="2994" w:val="left" w:leader="none"/>
        </w:tabs>
        <w:spacing w:line="378" w:lineRule="exact"/>
        <w:ind w:right="678"/>
        <w:jc w:val="left"/>
        <w:rPr>
          <w:b w:val="0"/>
          <w:bCs w:val="0"/>
        </w:rPr>
      </w:pPr>
      <w:r>
        <w:rPr/>
        <w:t>（二）</w:t>
        <w:tab/>
      </w:r>
      <w:r>
        <w:rPr>
          <w:rFonts w:ascii="Microsoft JhengHei" w:hAnsi="Microsoft JhengHei" w:cs="Microsoft JhengHei" w:eastAsia="Microsoft JhengHei" w:hint="default"/>
        </w:rPr>
        <w:t>净</w:t>
      </w:r>
      <w:r>
        <w:rPr/>
        <w:t>资产</w:t>
      </w:r>
      <w:r>
        <w:rPr>
          <w:rFonts w:ascii="Microsoft JhengHei" w:hAnsi="Microsoft JhengHei" w:cs="Microsoft JhengHei" w:eastAsia="Microsoft JhengHei" w:hint="default"/>
        </w:rPr>
        <w:t>收</w:t>
      </w:r>
      <w:r>
        <w:rPr/>
        <w:t>益</w:t>
      </w:r>
      <w:r>
        <w:rPr>
          <w:rFonts w:ascii="Microsoft JhengHei" w:hAnsi="Microsoft JhengHei" w:cs="Microsoft JhengHei" w:eastAsia="Microsoft JhengHei" w:hint="default"/>
        </w:rPr>
        <w:t>率</w:t>
      </w:r>
      <w:r>
        <w:rPr/>
        <w:t>和</w:t>
      </w:r>
      <w:r>
        <w:rPr>
          <w:rFonts w:ascii="Microsoft JhengHei" w:hAnsi="Microsoft JhengHei" w:cs="Microsoft JhengHei" w:eastAsia="Microsoft JhengHei" w:hint="default"/>
        </w:rPr>
        <w:t>每</w:t>
      </w:r>
      <w:r>
        <w:rPr/>
        <w:t>股</w:t>
      </w:r>
      <w:r>
        <w:rPr>
          <w:rFonts w:ascii="Microsoft JhengHei" w:hAnsi="Microsoft JhengHei" w:cs="Microsoft JhengHei" w:eastAsia="Microsoft JhengHei" w:hint="default"/>
        </w:rPr>
        <w:t>收</w:t>
      </w:r>
      <w:r>
        <w:rPr/>
        <w:t>益</w:t>
      </w:r>
      <w:r>
        <w:rPr>
          <w:b w:val="0"/>
          <w:bCs w:val="0"/>
        </w:rPr>
      </w:r>
    </w:p>
    <w:p>
      <w:pPr>
        <w:pStyle w:val="BodyText"/>
        <w:spacing w:line="319" w:lineRule="auto" w:before="206"/>
        <w:ind w:right="103" w:firstLine="480"/>
        <w:jc w:val="both"/>
        <w:rPr>
          <w:rFonts w:ascii="宋体" w:hAnsi="宋体" w:cs="宋体" w:eastAsia="宋体" w:hint="default"/>
        </w:rPr>
      </w:pPr>
      <w:r>
        <w:rPr/>
        <w:t>本公司</w:t>
      </w:r>
      <w:r>
        <w:rPr>
          <w:rFonts w:ascii="宋体" w:hAnsi="宋体" w:cs="宋体" w:eastAsia="宋体" w:hint="default"/>
        </w:rPr>
        <w:t>按</w:t>
      </w:r>
      <w:r>
        <w:rPr>
          <w:rFonts w:ascii="宋体" w:hAnsi="宋体" w:cs="宋体" w:eastAsia="宋体" w:hint="default"/>
        </w:rPr>
        <w:t>照</w:t>
      </w:r>
      <w:r>
        <w:rPr>
          <w:rFonts w:ascii="宋体" w:hAnsi="宋体" w:cs="宋体" w:eastAsia="宋体" w:hint="default"/>
        </w:rPr>
        <w:t>中国</w:t>
      </w:r>
      <w:r>
        <w:rPr/>
        <w:t>证监会</w:t>
      </w:r>
      <w:r>
        <w:rPr>
          <w:rFonts w:ascii="宋体" w:hAnsi="宋体" w:cs="宋体" w:eastAsia="宋体" w:hint="default"/>
        </w:rPr>
        <w:t>《</w:t>
      </w:r>
      <w:r>
        <w:rPr/>
        <w:t>公</w:t>
      </w:r>
      <w:r>
        <w:rPr>
          <w:rFonts w:ascii="宋体" w:hAnsi="宋体" w:cs="宋体" w:eastAsia="宋体" w:hint="default"/>
        </w:rPr>
        <w:t>开发</w:t>
      </w:r>
      <w:r>
        <w:rPr>
          <w:rFonts w:ascii="宋体" w:hAnsi="宋体" w:cs="宋体" w:eastAsia="宋体" w:hint="default"/>
        </w:rPr>
        <w:t>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编</w:t>
      </w:r>
      <w:r>
        <w:rPr/>
        <w:t>报</w:t>
      </w:r>
      <w:r>
        <w:rPr>
          <w:rFonts w:ascii="宋体" w:hAnsi="宋体" w:cs="宋体" w:eastAsia="宋体" w:hint="default"/>
        </w:rPr>
        <w:t>规</w:t>
      </w:r>
      <w:r>
        <w:rPr>
          <w:rFonts w:ascii="宋体" w:hAnsi="宋体" w:cs="宋体" w:eastAsia="宋体" w:hint="default"/>
        </w:rPr>
        <w:t>则</w:t>
      </w:r>
      <w:r>
        <w:rPr>
          <w:rFonts w:ascii="宋体" w:hAnsi="宋体" w:cs="宋体" w:eastAsia="宋体" w:hint="default"/>
        </w:rPr>
        <w:t>第</w:t>
      </w:r>
      <w:r>
        <w:rPr>
          <w:rFonts w:ascii="宋体" w:hAnsi="宋体" w:cs="宋体" w:eastAsia="宋体" w:hint="default"/>
          <w:spacing w:val="-78"/>
        </w:rPr>
        <w:t> </w:t>
      </w:r>
      <w:r>
        <w:rPr>
          <w:rFonts w:ascii="Courier New" w:hAnsi="Courier New" w:cs="Courier New" w:eastAsia="Courier New" w:hint="default"/>
        </w:rPr>
        <w:t>9</w:t>
      </w:r>
      <w:r>
        <w:rPr>
          <w:rFonts w:ascii="Courier New" w:hAnsi="Courier New" w:cs="Courier New" w:eastAsia="Courier New" w:hint="default"/>
          <w:spacing w:val="-99"/>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净</w:t>
      </w:r>
      <w:r>
        <w:rPr/>
        <w:t>资 </w:t>
      </w:r>
      <w:r>
        <w:rPr>
          <w:rFonts w:ascii="宋体" w:hAnsi="宋体" w:cs="宋体" w:eastAsia="宋体" w:hint="default"/>
          <w:spacing w:val="-1"/>
          <w:w w:val="96"/>
        </w:rPr>
        <w:t>产</w:t>
      </w:r>
      <w:r>
        <w:rPr>
          <w:rFonts w:ascii="宋体" w:hAnsi="宋体" w:cs="宋体" w:eastAsia="宋体" w:hint="default"/>
          <w:spacing w:val="-1"/>
          <w:w w:val="96"/>
        </w:rPr>
        <w:t>收</w:t>
      </w:r>
      <w:r>
        <w:rPr>
          <w:rFonts w:ascii="宋体" w:hAnsi="宋体" w:cs="宋体" w:eastAsia="宋体" w:hint="default"/>
          <w:spacing w:val="-1"/>
          <w:w w:val="96"/>
        </w:rPr>
        <w:t>益</w:t>
      </w:r>
      <w:r>
        <w:rPr>
          <w:rFonts w:ascii="宋体" w:hAnsi="宋体" w:cs="宋体" w:eastAsia="宋体" w:hint="default"/>
          <w:spacing w:val="-1"/>
          <w:w w:val="96"/>
        </w:rPr>
        <w:t>率</w:t>
      </w:r>
      <w:r>
        <w:rPr>
          <w:spacing w:val="-1"/>
          <w:w w:val="96"/>
        </w:rPr>
        <w:t>和</w:t>
      </w:r>
      <w:r>
        <w:rPr>
          <w:rFonts w:ascii="宋体" w:hAnsi="宋体" w:cs="宋体" w:eastAsia="宋体" w:hint="default"/>
          <w:spacing w:val="-1"/>
          <w:w w:val="96"/>
        </w:rPr>
        <w:t>每</w:t>
      </w:r>
      <w:r>
        <w:rPr>
          <w:rFonts w:ascii="宋体" w:hAnsi="宋体" w:cs="宋体" w:eastAsia="宋体" w:hint="default"/>
          <w:spacing w:val="-1"/>
          <w:w w:val="96"/>
        </w:rPr>
        <w:t>股</w:t>
      </w:r>
      <w:r>
        <w:rPr>
          <w:rFonts w:ascii="宋体" w:hAnsi="宋体" w:cs="宋体" w:eastAsia="宋体" w:hint="default"/>
          <w:spacing w:val="-1"/>
          <w:w w:val="96"/>
        </w:rPr>
        <w:t>收</w:t>
      </w:r>
      <w:r>
        <w:rPr>
          <w:rFonts w:ascii="宋体" w:hAnsi="宋体" w:cs="宋体" w:eastAsia="宋体" w:hint="default"/>
          <w:spacing w:val="-1"/>
          <w:w w:val="96"/>
        </w:rPr>
        <w:t>益</w:t>
      </w:r>
      <w:r>
        <w:rPr>
          <w:spacing w:val="-1"/>
          <w:w w:val="96"/>
        </w:rPr>
        <w:t>的计</w:t>
      </w:r>
      <w:r>
        <w:rPr>
          <w:rFonts w:ascii="宋体" w:hAnsi="宋体" w:cs="宋体" w:eastAsia="宋体" w:hint="default"/>
          <w:spacing w:val="-1"/>
          <w:w w:val="96"/>
        </w:rPr>
        <w:t>算</w:t>
      </w:r>
      <w:r>
        <w:rPr>
          <w:spacing w:val="-1"/>
          <w:w w:val="96"/>
        </w:rPr>
        <w:t>及</w:t>
      </w:r>
      <w:r>
        <w:rPr>
          <w:rFonts w:ascii="宋体" w:hAnsi="宋体" w:cs="宋体" w:eastAsia="宋体" w:hint="default"/>
          <w:spacing w:val="-1"/>
          <w:w w:val="96"/>
        </w:rPr>
        <w:t>披露（</w:t>
      </w:r>
      <w:r>
        <w:rPr>
          <w:rFonts w:ascii="Courier New" w:hAnsi="Courier New" w:cs="Courier New" w:eastAsia="Courier New" w:hint="default"/>
          <w:spacing w:val="-1"/>
          <w:w w:val="96"/>
        </w:rPr>
        <w:t>2010</w:t>
      </w:r>
      <w:r>
        <w:rPr>
          <w:rFonts w:ascii="Courier New" w:hAnsi="Courier New" w:cs="Courier New" w:eastAsia="Courier New" w:hint="default"/>
          <w:w w:val="96"/>
        </w:rPr>
        <w:t> </w:t>
      </w:r>
      <w:r>
        <w:rPr>
          <w:spacing w:val="-18"/>
        </w:rPr>
        <w:t>年</w:t>
      </w:r>
      <w:r>
        <w:rPr>
          <w:rFonts w:ascii="宋体" w:hAnsi="宋体" w:cs="宋体" w:eastAsia="宋体" w:hint="default"/>
          <w:spacing w:val="-18"/>
        </w:rPr>
        <w:t>修</w:t>
      </w:r>
      <w:r>
        <w:rPr>
          <w:rFonts w:ascii="宋体" w:hAnsi="宋体" w:cs="宋体" w:eastAsia="宋体" w:hint="default"/>
          <w:spacing w:val="-18"/>
        </w:rPr>
        <w:t>订</w:t>
      </w:r>
      <w:r>
        <w:rPr>
          <w:rFonts w:ascii="宋体" w:hAnsi="宋体" w:cs="宋体" w:eastAsia="宋体" w:hint="default"/>
          <w:spacing w:val="-18"/>
        </w:rPr>
        <w:t>）》（</w:t>
      </w:r>
      <w:r>
        <w:rPr>
          <w:rFonts w:ascii="宋体" w:hAnsi="宋体" w:cs="宋体" w:eastAsia="宋体" w:hint="default"/>
          <w:spacing w:val="-18"/>
        </w:rPr>
        <w:t>“</w:t>
      </w:r>
      <w:r>
        <w:rPr>
          <w:rFonts w:ascii="宋体" w:hAnsi="宋体" w:cs="宋体" w:eastAsia="宋体" w:hint="default"/>
          <w:spacing w:val="-18"/>
        </w:rPr>
        <w:t>中国</w:t>
      </w:r>
      <w:r>
        <w:rPr>
          <w:spacing w:val="-18"/>
        </w:rPr>
        <w:t>证</w:t>
      </w:r>
      <w:r>
        <w:rPr>
          <w:rFonts w:ascii="宋体" w:hAnsi="宋体" w:cs="宋体" w:eastAsia="宋体" w:hint="default"/>
          <w:spacing w:val="-18"/>
        </w:rPr>
        <w:t>券</w:t>
      </w:r>
      <w:r>
        <w:rPr>
          <w:spacing w:val="-18"/>
        </w:rPr>
        <w:t>监</w:t>
      </w:r>
      <w:r>
        <w:rPr>
          <w:rFonts w:ascii="宋体" w:hAnsi="宋体" w:cs="宋体" w:eastAsia="宋体" w:hint="default"/>
          <w:spacing w:val="-18"/>
        </w:rPr>
        <w:t>督</w:t>
      </w:r>
      <w:r>
        <w:rPr>
          <w:spacing w:val="-18"/>
        </w:rPr>
        <w:t>管理</w:t>
      </w:r>
      <w:r>
        <w:rPr>
          <w:rFonts w:ascii="宋体" w:hAnsi="宋体" w:cs="宋体" w:eastAsia="宋体" w:hint="default"/>
          <w:spacing w:val="-18"/>
        </w:rPr>
        <w:t>委</w:t>
      </w:r>
      <w:r>
        <w:rPr>
          <w:spacing w:val="-18"/>
        </w:rPr>
        <w:t>员会公告</w:t>
      </w:r>
      <w:r>
        <w:rPr>
          <w:spacing w:val="-107"/>
        </w:rPr>
        <w:t> </w:t>
      </w:r>
      <w:r>
        <w:rPr>
          <w:rFonts w:ascii="Courier New" w:hAnsi="Courier New" w:cs="Courier New" w:eastAsia="Courier New" w:hint="default"/>
          <w:w w:val="83"/>
        </w:rPr>
        <w:t>[2010]2 </w:t>
      </w:r>
      <w:r>
        <w:rPr>
          <w:rFonts w:ascii="宋体" w:hAnsi="宋体" w:cs="宋体" w:eastAsia="宋体" w:hint="default"/>
          <w:spacing w:val="-11"/>
        </w:rPr>
        <w:t>号）</w:t>
      </w:r>
      <w:r>
        <w:rPr>
          <w:spacing w:val="-11"/>
        </w:rPr>
        <w:t>、</w:t>
      </w:r>
      <w:r>
        <w:rPr>
          <w:rFonts w:ascii="宋体" w:hAnsi="宋体" w:cs="宋体" w:eastAsia="宋体" w:hint="default"/>
          <w:spacing w:val="-11"/>
        </w:rPr>
        <w:t>《</w:t>
      </w:r>
      <w:r>
        <w:rPr>
          <w:spacing w:val="-11"/>
        </w:rPr>
        <w:t>公</w:t>
      </w:r>
      <w:r>
        <w:rPr>
          <w:rFonts w:ascii="宋体" w:hAnsi="宋体" w:cs="宋体" w:eastAsia="宋体" w:hint="default"/>
          <w:spacing w:val="-11"/>
        </w:rPr>
        <w:t>开发</w:t>
      </w:r>
      <w:r>
        <w:rPr>
          <w:rFonts w:ascii="宋体" w:hAnsi="宋体" w:cs="宋体" w:eastAsia="宋体" w:hint="default"/>
          <w:spacing w:val="-11"/>
        </w:rPr>
        <w:t>行</w:t>
      </w:r>
      <w:r>
        <w:rPr>
          <w:spacing w:val="-11"/>
        </w:rPr>
        <w:t>证</w:t>
      </w:r>
      <w:r>
        <w:rPr>
          <w:rFonts w:ascii="宋体" w:hAnsi="宋体" w:cs="宋体" w:eastAsia="宋体" w:hint="default"/>
          <w:spacing w:val="-11"/>
        </w:rPr>
        <w:t>券</w:t>
      </w:r>
      <w:r>
        <w:rPr>
          <w:spacing w:val="-11"/>
        </w:rPr>
        <w:t>的公司信</w:t>
      </w:r>
      <w:r>
        <w:rPr>
          <w:rFonts w:ascii="宋体" w:hAnsi="宋体" w:cs="宋体" w:eastAsia="宋体" w:hint="default"/>
          <w:spacing w:val="-11"/>
        </w:rPr>
        <w:t>息披露</w:t>
      </w:r>
      <w:r>
        <w:rPr>
          <w:rFonts w:ascii="宋体" w:hAnsi="宋体" w:cs="宋体" w:eastAsia="宋体" w:hint="default"/>
          <w:spacing w:val="-11"/>
        </w:rPr>
        <w:t>解释</w:t>
      </w:r>
      <w:r>
        <w:rPr>
          <w:spacing w:val="-11"/>
        </w:rPr>
        <w:t>性公告</w:t>
      </w:r>
      <w:r>
        <w:rPr>
          <w:rFonts w:ascii="宋体" w:hAnsi="宋体" w:cs="宋体" w:eastAsia="宋体" w:hint="default"/>
          <w:spacing w:val="-11"/>
        </w:rPr>
        <w:t>第</w:t>
      </w:r>
      <w:r>
        <w:rPr>
          <w:rFonts w:ascii="宋体" w:hAnsi="宋体" w:cs="宋体" w:eastAsia="宋体" w:hint="default"/>
        </w:rPr>
        <w:t> </w:t>
      </w:r>
      <w:r>
        <w:rPr>
          <w:rFonts w:ascii="Courier New" w:hAnsi="Courier New" w:cs="Courier New" w:eastAsia="Courier New" w:hint="default"/>
          <w:w w:val="83"/>
        </w:rPr>
        <w:t>1</w:t>
      </w:r>
      <w:r>
        <w:rPr>
          <w:rFonts w:ascii="Courier New" w:hAnsi="Courier New" w:cs="Courier New" w:eastAsia="Courier New" w:hint="default"/>
          <w:spacing w:val="-27"/>
          <w:w w:val="83"/>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非经</w:t>
      </w:r>
      <w:r>
        <w:rPr>
          <w:rFonts w:ascii="宋体" w:hAnsi="宋体" w:cs="宋体" w:eastAsia="宋体" w:hint="default"/>
        </w:rPr>
        <w:t>常</w:t>
      </w:r>
      <w:r>
        <w:rPr/>
        <w:t>性</w:t>
      </w:r>
      <w:r>
        <w:rPr>
          <w:rFonts w:ascii="宋体" w:hAnsi="宋体" w:cs="宋体" w:eastAsia="宋体" w:hint="default"/>
        </w:rPr>
        <w:t>损益》</w:t>
      </w:r>
    </w:p>
    <w:p>
      <w:pPr>
        <w:pStyle w:val="BodyText"/>
        <w:spacing w:line="316" w:lineRule="auto" w:before="21"/>
        <w:ind w:right="208"/>
        <w:jc w:val="left"/>
        <w:rPr>
          <w:rFonts w:ascii="宋体" w:hAnsi="宋体" w:cs="宋体" w:eastAsia="宋体" w:hint="default"/>
        </w:rPr>
      </w:pPr>
      <w:r>
        <w:rPr>
          <w:rFonts w:ascii="宋体" w:hAnsi="宋体" w:cs="宋体" w:eastAsia="宋体" w:hint="default"/>
          <w:spacing w:val="-6"/>
          <w:w w:val="94"/>
        </w:rPr>
        <w:t>（</w:t>
      </w:r>
      <w:r>
        <w:rPr>
          <w:rFonts w:ascii="宋体" w:hAnsi="宋体" w:cs="宋体" w:eastAsia="宋体" w:hint="default"/>
          <w:spacing w:val="-6"/>
          <w:w w:val="94"/>
        </w:rPr>
        <w:t>“</w:t>
      </w:r>
      <w:r>
        <w:rPr>
          <w:rFonts w:ascii="宋体" w:hAnsi="宋体" w:cs="宋体" w:eastAsia="宋体" w:hint="default"/>
          <w:spacing w:val="-6"/>
          <w:w w:val="94"/>
        </w:rPr>
        <w:t>中国</w:t>
      </w:r>
      <w:r>
        <w:rPr>
          <w:spacing w:val="-6"/>
          <w:w w:val="94"/>
        </w:rPr>
        <w:t>证</w:t>
      </w:r>
      <w:r>
        <w:rPr>
          <w:rFonts w:ascii="宋体" w:hAnsi="宋体" w:cs="宋体" w:eastAsia="宋体" w:hint="default"/>
          <w:spacing w:val="-6"/>
          <w:w w:val="94"/>
        </w:rPr>
        <w:t>券</w:t>
      </w:r>
      <w:r>
        <w:rPr>
          <w:spacing w:val="-6"/>
          <w:w w:val="94"/>
        </w:rPr>
        <w:t>监</w:t>
      </w:r>
      <w:r>
        <w:rPr>
          <w:rFonts w:ascii="宋体" w:hAnsi="宋体" w:cs="宋体" w:eastAsia="宋体" w:hint="default"/>
          <w:spacing w:val="-6"/>
          <w:w w:val="94"/>
        </w:rPr>
        <w:t>督</w:t>
      </w:r>
      <w:r>
        <w:rPr>
          <w:spacing w:val="-6"/>
          <w:w w:val="94"/>
        </w:rPr>
        <w:t>管理</w:t>
      </w:r>
      <w:r>
        <w:rPr>
          <w:rFonts w:ascii="宋体" w:hAnsi="宋体" w:cs="宋体" w:eastAsia="宋体" w:hint="default"/>
          <w:spacing w:val="-6"/>
          <w:w w:val="94"/>
        </w:rPr>
        <w:t>委</w:t>
      </w:r>
      <w:r>
        <w:rPr>
          <w:spacing w:val="-6"/>
          <w:w w:val="94"/>
        </w:rPr>
        <w:t>员会公告</w:t>
      </w:r>
      <w:r>
        <w:rPr>
          <w:rFonts w:ascii="Courier New" w:hAnsi="Courier New" w:cs="Courier New" w:eastAsia="Courier New" w:hint="default"/>
          <w:spacing w:val="-6"/>
          <w:w w:val="94"/>
        </w:rPr>
        <w:t>[2008]43</w:t>
      </w:r>
      <w:r>
        <w:rPr>
          <w:rFonts w:ascii="Courier New" w:hAnsi="Courier New" w:cs="Courier New" w:eastAsia="Courier New" w:hint="default"/>
          <w:spacing w:val="31"/>
          <w:w w:val="94"/>
        </w:rPr>
        <w:t> </w:t>
      </w:r>
      <w:r>
        <w:rPr>
          <w:rFonts w:ascii="宋体" w:hAnsi="宋体" w:cs="宋体" w:eastAsia="宋体" w:hint="default"/>
          <w:spacing w:val="-12"/>
        </w:rPr>
        <w:t>号</w:t>
      </w:r>
      <w:r>
        <w:rPr>
          <w:rFonts w:ascii="宋体" w:hAnsi="宋体" w:cs="宋体" w:eastAsia="宋体" w:hint="default"/>
          <w:spacing w:val="-12"/>
        </w:rPr>
        <w:t>”</w:t>
      </w:r>
      <w:r>
        <w:rPr>
          <w:rFonts w:ascii="宋体" w:hAnsi="宋体" w:cs="宋体" w:eastAsia="宋体" w:hint="default"/>
          <w:spacing w:val="-12"/>
        </w:rPr>
        <w:t>）</w:t>
      </w:r>
      <w:r>
        <w:rPr>
          <w:rFonts w:ascii="宋体" w:hAnsi="宋体" w:cs="宋体" w:eastAsia="宋体" w:hint="default"/>
          <w:spacing w:val="-12"/>
        </w:rPr>
        <w:t>要</w:t>
      </w:r>
      <w:r>
        <w:rPr>
          <w:rFonts w:ascii="宋体" w:hAnsi="宋体" w:cs="宋体" w:eastAsia="宋体" w:hint="default"/>
          <w:spacing w:val="-12"/>
        </w:rPr>
        <w:t>求</w:t>
      </w:r>
      <w:r>
        <w:rPr>
          <w:spacing w:val="-12"/>
        </w:rPr>
        <w:t>计</w:t>
      </w:r>
      <w:r>
        <w:rPr>
          <w:rFonts w:ascii="宋体" w:hAnsi="宋体" w:cs="宋体" w:eastAsia="宋体" w:hint="default"/>
          <w:spacing w:val="-12"/>
        </w:rPr>
        <w:t>算</w:t>
      </w:r>
      <w:r>
        <w:rPr>
          <w:spacing w:val="-12"/>
        </w:rPr>
        <w:t>的</w:t>
      </w:r>
      <w:r>
        <w:rPr>
          <w:rFonts w:ascii="宋体" w:hAnsi="宋体" w:cs="宋体" w:eastAsia="宋体" w:hint="default"/>
          <w:spacing w:val="-12"/>
        </w:rPr>
        <w:t>净</w:t>
      </w:r>
      <w:r>
        <w:rPr>
          <w:spacing w:val="-12"/>
        </w:rPr>
        <w:t>资</w:t>
      </w:r>
      <w:r>
        <w:rPr>
          <w:rFonts w:ascii="宋体" w:hAnsi="宋体" w:cs="宋体" w:eastAsia="宋体" w:hint="default"/>
          <w:spacing w:val="-12"/>
        </w:rPr>
        <w:t>产</w:t>
      </w:r>
      <w:r>
        <w:rPr>
          <w:rFonts w:ascii="宋体" w:hAnsi="宋体" w:cs="宋体" w:eastAsia="宋体" w:hint="default"/>
          <w:spacing w:val="-12"/>
        </w:rPr>
        <w:t>收</w:t>
      </w:r>
      <w:r>
        <w:rPr>
          <w:rFonts w:ascii="宋体" w:hAnsi="宋体" w:cs="宋体" w:eastAsia="宋体" w:hint="default"/>
          <w:spacing w:val="-12"/>
        </w:rPr>
        <w:t>益</w:t>
      </w:r>
      <w:r>
        <w:rPr>
          <w:rFonts w:ascii="宋体" w:hAnsi="宋体" w:cs="宋体" w:eastAsia="宋体" w:hint="default"/>
          <w:spacing w:val="-12"/>
        </w:rPr>
        <w:t>率</w:t>
      </w:r>
      <w:r>
        <w:rPr>
          <w:spacing w:val="-12"/>
        </w:rPr>
        <w:t>和</w:t>
      </w:r>
      <w:r>
        <w:rPr>
          <w:rFonts w:ascii="宋体" w:hAnsi="宋体" w:cs="宋体" w:eastAsia="宋体" w:hint="default"/>
          <w:spacing w:val="-12"/>
        </w:rPr>
        <w:t>每</w:t>
      </w:r>
      <w:r>
        <w:rPr>
          <w:rFonts w:ascii="宋体" w:hAnsi="宋体" w:cs="宋体" w:eastAsia="宋体" w:hint="default"/>
          <w:spacing w:val="-12"/>
        </w:rPr>
        <w:t>股</w:t>
      </w:r>
      <w:r>
        <w:rPr>
          <w:rFonts w:ascii="宋体" w:hAnsi="宋体" w:cs="宋体" w:eastAsia="宋体" w:hint="default"/>
          <w:spacing w:val="-12"/>
        </w:rPr>
        <w:t>收</w:t>
      </w:r>
      <w:r>
        <w:rPr>
          <w:rFonts w:ascii="宋体" w:hAnsi="宋体" w:cs="宋体" w:eastAsia="宋体" w:hint="default"/>
          <w:spacing w:val="-12"/>
        </w:rPr>
        <w:t>益</w:t>
      </w:r>
      <w:r>
        <w:rPr>
          <w:rFonts w:ascii="宋体" w:hAnsi="宋体" w:cs="宋体" w:eastAsia="宋体" w:hint="default"/>
          <w:spacing w:val="-117"/>
        </w:rPr>
        <w:t> </w:t>
      </w:r>
      <w:r>
        <w:rPr>
          <w:rFonts w:ascii="宋体" w:hAnsi="宋体" w:cs="宋体" w:eastAsia="宋体" w:hint="default"/>
        </w:rPr>
        <w:t>如</w:t>
      </w:r>
      <w:r>
        <w:rPr>
          <w:rFonts w:ascii="宋体" w:hAnsi="宋体" w:cs="宋体" w:eastAsia="宋体" w:hint="default"/>
        </w:rPr>
        <w:t>下</w:t>
      </w:r>
      <w:r>
        <w:rPr>
          <w:rFonts w:ascii="宋体" w:hAnsi="宋体" w:cs="宋体" w:eastAsia="宋体" w:hint="default"/>
        </w:rPr>
        <w:t>：</w:t>
      </w:r>
    </w:p>
    <w:p>
      <w:pPr>
        <w:spacing w:line="240" w:lineRule="auto" w:before="2"/>
        <w:rPr>
          <w:rFonts w:ascii="宋体" w:hAnsi="宋体" w:cs="宋体" w:eastAsia="宋体" w:hint="default"/>
          <w:sz w:val="9"/>
          <w:szCs w:val="9"/>
        </w:rPr>
      </w:pPr>
    </w:p>
    <w:tbl>
      <w:tblPr>
        <w:tblW w:w="0" w:type="auto"/>
        <w:jc w:val="left"/>
        <w:tblInd w:w="1525" w:type="dxa"/>
        <w:tblLayout w:type="fixed"/>
        <w:tblCellMar>
          <w:top w:w="0" w:type="dxa"/>
          <w:left w:w="0" w:type="dxa"/>
          <w:bottom w:w="0" w:type="dxa"/>
          <w:right w:w="0" w:type="dxa"/>
        </w:tblCellMar>
        <w:tblLook w:val="01E0"/>
      </w:tblPr>
      <w:tblGrid>
        <w:gridCol w:w="4380"/>
        <w:gridCol w:w="1877"/>
        <w:gridCol w:w="1301"/>
        <w:gridCol w:w="1303"/>
      </w:tblGrid>
      <w:tr>
        <w:trPr>
          <w:trHeight w:val="362" w:hRule="exact"/>
        </w:trPr>
        <w:tc>
          <w:tcPr>
            <w:tcW w:w="438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z w:val="21"/>
                <w:szCs w:val="21"/>
              </w:rPr>
              <w:t>期利润</w:t>
            </w:r>
          </w:p>
        </w:tc>
        <w:tc>
          <w:tcPr>
            <w:tcW w:w="4481" w:type="dxa"/>
            <w:gridSpan w:val="3"/>
            <w:tcBorders>
              <w:top w:val="single" w:sz="12" w:space="0" w:color="000000"/>
              <w:left w:val="single" w:sz="6" w:space="0" w:color="000000"/>
              <w:bottom w:val="single" w:sz="6" w:space="0" w:color="000000"/>
              <w:right w:val="nil" w:sz="6" w:space="0" w:color="auto"/>
            </w:tcBorders>
          </w:tcPr>
          <w:p>
            <w:pPr>
              <w:pStyle w:val="TableParagraph"/>
              <w:spacing w:line="270" w:lineRule="exact"/>
              <w:ind w:left="28" w:right="0"/>
              <w:jc w:val="center"/>
              <w:rPr>
                <w:rFonts w:ascii="宋体" w:hAnsi="宋体" w:cs="宋体" w:eastAsia="宋体" w:hint="default"/>
                <w:sz w:val="21"/>
                <w:szCs w:val="21"/>
              </w:rPr>
            </w:pPr>
            <w:r>
              <w:rPr>
                <w:rFonts w:ascii="宋体" w:hAnsi="宋体" w:cs="宋体" w:eastAsia="宋体" w:hint="default"/>
                <w:spacing w:val="-23"/>
                <w:sz w:val="21"/>
                <w:szCs w:val="21"/>
              </w:rPr>
              <w:t>本年</w:t>
            </w:r>
            <w:r>
              <w:rPr>
                <w:rFonts w:ascii="宋体" w:hAnsi="宋体" w:cs="宋体" w:eastAsia="宋体" w:hint="default"/>
                <w:spacing w:val="-23"/>
                <w:sz w:val="21"/>
                <w:szCs w:val="21"/>
              </w:rPr>
              <w:t>数</w:t>
            </w:r>
          </w:p>
        </w:tc>
      </w:tr>
      <w:tr>
        <w:trPr>
          <w:trHeight w:val="355" w:hRule="exact"/>
        </w:trPr>
        <w:tc>
          <w:tcPr>
            <w:tcW w:w="4380"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138"/>
              <w:ind w:left="619" w:right="191" w:hanging="418"/>
              <w:jc w:val="left"/>
              <w:rPr>
                <w:rFonts w:ascii="宋体" w:hAnsi="宋体" w:cs="宋体" w:eastAsia="宋体" w:hint="default"/>
                <w:sz w:val="21"/>
                <w:szCs w:val="21"/>
              </w:rPr>
            </w:pPr>
            <w:r>
              <w:rPr>
                <w:rFonts w:ascii="宋体" w:hAnsi="宋体" w:cs="宋体" w:eastAsia="宋体" w:hint="default"/>
                <w:sz w:val="21"/>
                <w:szCs w:val="21"/>
              </w:rPr>
              <w:t>加权平</w:t>
            </w:r>
            <w:r>
              <w:rPr>
                <w:rFonts w:ascii="宋体" w:hAnsi="宋体" w:cs="宋体" w:eastAsia="宋体" w:hint="default"/>
                <w:sz w:val="21"/>
                <w:szCs w:val="21"/>
              </w:rPr>
              <w:t>均</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率</w:t>
            </w:r>
          </w:p>
        </w:tc>
        <w:tc>
          <w:tcPr>
            <w:tcW w:w="2604" w:type="dxa"/>
            <w:gridSpan w:val="2"/>
            <w:tcBorders>
              <w:top w:val="single" w:sz="6" w:space="0" w:color="000000"/>
              <w:left w:val="single" w:sz="6" w:space="0" w:color="000000"/>
              <w:bottom w:val="single" w:sz="6"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r>
              <w:rPr>
                <w:rFonts w:ascii="宋体" w:hAnsi="宋体" w:cs="宋体" w:eastAsia="宋体" w:hint="default"/>
                <w:sz w:val="21"/>
                <w:szCs w:val="21"/>
              </w:rPr>
              <w:t>益</w:t>
            </w:r>
          </w:p>
        </w:tc>
      </w:tr>
      <w:tr>
        <w:trPr>
          <w:trHeight w:val="557" w:hRule="exact"/>
        </w:trPr>
        <w:tc>
          <w:tcPr>
            <w:tcW w:w="4380" w:type="dxa"/>
            <w:vMerge/>
            <w:tcBorders>
              <w:left w:val="nil" w:sz="6" w:space="0" w:color="auto"/>
              <w:bottom w:val="single" w:sz="6" w:space="0" w:color="000000"/>
              <w:right w:val="single" w:sz="6" w:space="0" w:color="000000"/>
            </w:tcBorders>
          </w:tcPr>
          <w:p>
            <w:pPr/>
          </w:p>
        </w:tc>
        <w:tc>
          <w:tcPr>
            <w:tcW w:w="1877"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4" w:right="0"/>
              <w:jc w:val="center"/>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2"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33" w:lineRule="exact"/>
              <w:ind w:right="2"/>
              <w:jc w:val="center"/>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2"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55" w:hRule="exact"/>
        </w:trPr>
        <w:tc>
          <w:tcPr>
            <w:tcW w:w="438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股股东</w:t>
            </w:r>
            <w:r>
              <w:rPr>
                <w:rFonts w:ascii="宋体" w:hAnsi="宋体" w:cs="宋体" w:eastAsia="宋体" w:hint="default"/>
                <w:sz w:val="21"/>
                <w:szCs w:val="21"/>
              </w:rPr>
              <w:t>的</w:t>
            </w:r>
            <w:r>
              <w:rPr>
                <w:rFonts w:ascii="宋体" w:hAnsi="宋体" w:cs="宋体" w:eastAsia="宋体" w:hint="default"/>
                <w:sz w:val="21"/>
                <w:szCs w:val="21"/>
              </w:rPr>
              <w:t>净利润</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 w:right="0"/>
              <w:jc w:val="center"/>
              <w:rPr>
                <w:rFonts w:ascii="Courier New" w:hAnsi="Courier New" w:cs="Courier New" w:eastAsia="Courier New" w:hint="default"/>
                <w:sz w:val="21"/>
                <w:szCs w:val="21"/>
              </w:rPr>
            </w:pPr>
            <w:r>
              <w:rPr>
                <w:rFonts w:ascii="Courier New"/>
                <w:w w:val="95"/>
                <w:sz w:val="21"/>
              </w:rPr>
              <w:t>17.46%</w:t>
            </w:r>
            <w:r>
              <w:rPr>
                <w:rFonts w:ascii="Courier New"/>
                <w:sz w:val="21"/>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9" w:right="0"/>
              <w:jc w:val="center"/>
              <w:rPr>
                <w:rFonts w:ascii="Courier New" w:hAnsi="Courier New" w:cs="Courier New" w:eastAsia="Courier New" w:hint="default"/>
                <w:sz w:val="21"/>
                <w:szCs w:val="21"/>
              </w:rPr>
            </w:pPr>
            <w:r>
              <w:rPr>
                <w:rFonts w:ascii="Courier New"/>
                <w:w w:val="95"/>
                <w:sz w:val="21"/>
              </w:rPr>
              <w:t>0.63</w:t>
            </w:r>
            <w:r>
              <w:rPr>
                <w:rFonts w:ascii="Courier New"/>
                <w:sz w:val="21"/>
              </w:rPr>
            </w:r>
          </w:p>
        </w:tc>
        <w:tc>
          <w:tcPr>
            <w:tcW w:w="13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5"/>
              <w:ind w:right="434"/>
              <w:jc w:val="right"/>
              <w:rPr>
                <w:rFonts w:ascii="Courier New" w:hAnsi="Courier New" w:cs="Courier New" w:eastAsia="Courier New" w:hint="default"/>
                <w:sz w:val="21"/>
                <w:szCs w:val="21"/>
              </w:rPr>
            </w:pPr>
            <w:r>
              <w:rPr>
                <w:rFonts w:ascii="Courier New"/>
                <w:w w:val="80"/>
                <w:sz w:val="21"/>
              </w:rPr>
              <w:t>0.63</w:t>
            </w:r>
            <w:r>
              <w:rPr>
                <w:rFonts w:ascii="Courier New"/>
                <w:sz w:val="21"/>
              </w:rPr>
            </w:r>
          </w:p>
        </w:tc>
      </w:tr>
      <w:tr>
        <w:trPr>
          <w:trHeight w:val="650" w:hRule="exact"/>
        </w:trPr>
        <w:tc>
          <w:tcPr>
            <w:tcW w:w="438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6"/>
                <w:sz w:val="21"/>
                <w:szCs w:val="21"/>
              </w:rPr>
              <w:t>扣除非经</w:t>
            </w:r>
            <w:r>
              <w:rPr>
                <w:rFonts w:ascii="宋体" w:hAnsi="宋体" w:cs="宋体" w:eastAsia="宋体" w:hint="default"/>
                <w:spacing w:val="6"/>
                <w:sz w:val="21"/>
                <w:szCs w:val="21"/>
              </w:rPr>
              <w:t>常</w:t>
            </w:r>
            <w:r>
              <w:rPr>
                <w:rFonts w:ascii="宋体" w:hAnsi="宋体" w:cs="宋体" w:eastAsia="宋体" w:hint="default"/>
                <w:spacing w:val="6"/>
                <w:sz w:val="21"/>
                <w:szCs w:val="21"/>
              </w:rPr>
              <w:t>性</w:t>
            </w:r>
            <w:r>
              <w:rPr>
                <w:rFonts w:ascii="宋体" w:hAnsi="宋体" w:cs="宋体" w:eastAsia="宋体" w:hint="default"/>
                <w:spacing w:val="6"/>
                <w:sz w:val="21"/>
                <w:szCs w:val="21"/>
              </w:rPr>
              <w:t>损益后归属于</w:t>
            </w:r>
            <w:r>
              <w:rPr>
                <w:rFonts w:ascii="宋体" w:hAnsi="宋体" w:cs="宋体" w:eastAsia="宋体" w:hint="default"/>
                <w:spacing w:val="6"/>
                <w:sz w:val="21"/>
                <w:szCs w:val="21"/>
              </w:rPr>
              <w:t>公司</w:t>
            </w:r>
            <w:r>
              <w:rPr>
                <w:rFonts w:ascii="宋体" w:hAnsi="宋体" w:cs="宋体" w:eastAsia="宋体" w:hint="default"/>
                <w:spacing w:val="6"/>
                <w:sz w:val="21"/>
                <w:szCs w:val="21"/>
              </w:rPr>
              <w:t>普</w:t>
            </w:r>
            <w:r>
              <w:rPr>
                <w:rFonts w:ascii="宋体" w:hAnsi="宋体" w:cs="宋体" w:eastAsia="宋体" w:hint="default"/>
                <w:spacing w:val="6"/>
                <w:sz w:val="21"/>
                <w:szCs w:val="21"/>
              </w:rPr>
              <w:t>通</w:t>
            </w:r>
            <w:r>
              <w:rPr>
                <w:rFonts w:ascii="宋体" w:hAnsi="宋体" w:cs="宋体" w:eastAsia="宋体" w:hint="default"/>
                <w:spacing w:val="6"/>
                <w:sz w:val="21"/>
                <w:szCs w:val="21"/>
              </w:rPr>
              <w:t>股股东</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17.52%</w:t>
            </w:r>
            <w:r>
              <w:rPr>
                <w:rFonts w:ascii="Courier New"/>
                <w:sz w:val="21"/>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0.64</w:t>
            </w:r>
            <w:r>
              <w:rPr>
                <w:rFonts w:ascii="Courier New"/>
                <w:sz w:val="21"/>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34"/>
              <w:jc w:val="right"/>
              <w:rPr>
                <w:rFonts w:ascii="Courier New" w:hAnsi="Courier New" w:cs="Courier New" w:eastAsia="Courier New" w:hint="default"/>
                <w:sz w:val="21"/>
                <w:szCs w:val="21"/>
              </w:rPr>
            </w:pPr>
            <w:r>
              <w:rPr>
                <w:rFonts w:ascii="Courier New"/>
                <w:w w:val="80"/>
                <w:sz w:val="21"/>
              </w:rPr>
              <w:t>0.64</w:t>
            </w:r>
            <w:r>
              <w:rPr>
                <w:rFonts w:ascii="Courier New"/>
                <w:sz w:val="21"/>
              </w:rPr>
            </w:r>
          </w:p>
        </w:tc>
      </w:tr>
    </w:tbl>
    <w:p>
      <w:pPr>
        <w:spacing w:line="240" w:lineRule="auto" w:before="7"/>
        <w:rPr>
          <w:rFonts w:ascii="宋体" w:hAnsi="宋体" w:cs="宋体" w:eastAsia="宋体" w:hint="default"/>
          <w:sz w:val="20"/>
          <w:szCs w:val="20"/>
        </w:rPr>
      </w:pPr>
    </w:p>
    <w:tbl>
      <w:tblPr>
        <w:tblW w:w="0" w:type="auto"/>
        <w:jc w:val="left"/>
        <w:tblInd w:w="1540" w:type="dxa"/>
        <w:tblLayout w:type="fixed"/>
        <w:tblCellMar>
          <w:top w:w="0" w:type="dxa"/>
          <w:left w:w="0" w:type="dxa"/>
          <w:bottom w:w="0" w:type="dxa"/>
          <w:right w:w="0" w:type="dxa"/>
        </w:tblCellMar>
        <w:tblLook w:val="01E0"/>
      </w:tblPr>
      <w:tblGrid>
        <w:gridCol w:w="4366"/>
        <w:gridCol w:w="1877"/>
        <w:gridCol w:w="1301"/>
        <w:gridCol w:w="1303"/>
      </w:tblGrid>
      <w:tr>
        <w:trPr>
          <w:trHeight w:val="362" w:hRule="exact"/>
        </w:trPr>
        <w:tc>
          <w:tcPr>
            <w:tcW w:w="436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z w:val="21"/>
                <w:szCs w:val="21"/>
              </w:rPr>
              <w:t>期利润</w:t>
            </w:r>
          </w:p>
        </w:tc>
        <w:tc>
          <w:tcPr>
            <w:tcW w:w="4481"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28" w:right="0"/>
              <w:jc w:val="center"/>
              <w:rPr>
                <w:rFonts w:ascii="宋体" w:hAnsi="宋体" w:cs="宋体" w:eastAsia="宋体" w:hint="default"/>
                <w:sz w:val="21"/>
                <w:szCs w:val="21"/>
              </w:rPr>
            </w:pPr>
            <w:r>
              <w:rPr>
                <w:rFonts w:ascii="宋体" w:hAnsi="宋体" w:cs="宋体" w:eastAsia="宋体" w:hint="default"/>
                <w:spacing w:val="-23"/>
                <w:sz w:val="21"/>
                <w:szCs w:val="21"/>
              </w:rPr>
              <w:t>上</w:t>
            </w:r>
            <w:r>
              <w:rPr>
                <w:rFonts w:ascii="宋体" w:hAnsi="宋体" w:cs="宋体" w:eastAsia="宋体" w:hint="default"/>
                <w:spacing w:val="-23"/>
                <w:sz w:val="21"/>
                <w:szCs w:val="21"/>
              </w:rPr>
              <w:t>年</w:t>
            </w:r>
            <w:r>
              <w:rPr>
                <w:rFonts w:ascii="宋体" w:hAnsi="宋体" w:cs="宋体" w:eastAsia="宋体" w:hint="default"/>
                <w:spacing w:val="-23"/>
                <w:sz w:val="21"/>
                <w:szCs w:val="21"/>
              </w:rPr>
              <w:t>数</w:t>
            </w:r>
          </w:p>
        </w:tc>
      </w:tr>
      <w:tr>
        <w:trPr>
          <w:trHeight w:val="355" w:hRule="exact"/>
        </w:trPr>
        <w:tc>
          <w:tcPr>
            <w:tcW w:w="4366" w:type="dxa"/>
            <w:vMerge/>
            <w:tcBorders>
              <w:left w:val="nil" w:sz="6" w:space="0" w:color="auto"/>
              <w:right w:val="single" w:sz="6" w:space="0" w:color="000000"/>
            </w:tcBorders>
          </w:tcPr>
          <w:p>
            <w:pPr/>
          </w:p>
        </w:tc>
        <w:tc>
          <w:tcPr>
            <w:tcW w:w="1877" w:type="dxa"/>
            <w:vMerge w:val="restart"/>
            <w:tcBorders>
              <w:top w:val="single" w:sz="6" w:space="0" w:color="000000"/>
              <w:left w:val="single" w:sz="6" w:space="0" w:color="000000"/>
              <w:right w:val="single" w:sz="6" w:space="0" w:color="000000"/>
            </w:tcBorders>
          </w:tcPr>
          <w:p>
            <w:pPr>
              <w:pStyle w:val="TableParagraph"/>
              <w:spacing w:line="240" w:lineRule="auto" w:before="138"/>
              <w:ind w:left="619" w:right="191" w:hanging="418"/>
              <w:jc w:val="left"/>
              <w:rPr>
                <w:rFonts w:ascii="宋体" w:hAnsi="宋体" w:cs="宋体" w:eastAsia="宋体" w:hint="default"/>
                <w:sz w:val="21"/>
                <w:szCs w:val="21"/>
              </w:rPr>
            </w:pPr>
            <w:r>
              <w:rPr>
                <w:rFonts w:ascii="宋体" w:hAnsi="宋体" w:cs="宋体" w:eastAsia="宋体" w:hint="default"/>
                <w:sz w:val="21"/>
                <w:szCs w:val="21"/>
              </w:rPr>
              <w:t>加权平</w:t>
            </w:r>
            <w:r>
              <w:rPr>
                <w:rFonts w:ascii="宋体" w:hAnsi="宋体" w:cs="宋体" w:eastAsia="宋体" w:hint="default"/>
                <w:sz w:val="21"/>
                <w:szCs w:val="21"/>
              </w:rPr>
              <w:t>均</w:t>
            </w:r>
            <w:r>
              <w:rPr>
                <w:rFonts w:ascii="宋体" w:hAnsi="宋体" w:cs="宋体" w:eastAsia="宋体" w:hint="default"/>
                <w:sz w:val="21"/>
                <w:szCs w:val="21"/>
              </w:rPr>
              <w:t>净</w:t>
            </w:r>
            <w:r>
              <w:rPr>
                <w:rFonts w:ascii="宋体" w:hAnsi="宋体" w:cs="宋体" w:eastAsia="宋体" w:hint="default"/>
                <w:sz w:val="21"/>
                <w:szCs w:val="21"/>
              </w:rPr>
              <w:t>资</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z w:val="21"/>
                <w:szCs w:val="21"/>
              </w:rPr>
              <w:t>益</w:t>
            </w:r>
            <w:r>
              <w:rPr>
                <w:rFonts w:ascii="宋体" w:hAnsi="宋体" w:cs="宋体" w:eastAsia="宋体" w:hint="default"/>
                <w:sz w:val="21"/>
                <w:szCs w:val="21"/>
              </w:rPr>
              <w:t>率</w:t>
            </w:r>
          </w:p>
        </w:tc>
        <w:tc>
          <w:tcPr>
            <w:tcW w:w="2604"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r>
              <w:rPr>
                <w:rFonts w:ascii="宋体" w:hAnsi="宋体" w:cs="宋体" w:eastAsia="宋体" w:hint="default"/>
                <w:sz w:val="21"/>
                <w:szCs w:val="21"/>
              </w:rPr>
              <w:t>益</w:t>
            </w:r>
          </w:p>
        </w:tc>
      </w:tr>
      <w:tr>
        <w:trPr>
          <w:trHeight w:val="569" w:hRule="exact"/>
        </w:trPr>
        <w:tc>
          <w:tcPr>
            <w:tcW w:w="4366" w:type="dxa"/>
            <w:vMerge/>
            <w:tcBorders>
              <w:left w:val="nil" w:sz="6" w:space="0" w:color="auto"/>
              <w:bottom w:val="single" w:sz="12" w:space="0" w:color="000000"/>
              <w:right w:val="single" w:sz="6" w:space="0" w:color="000000"/>
            </w:tcBorders>
          </w:tcPr>
          <w:p>
            <w:pPr/>
          </w:p>
        </w:tc>
        <w:tc>
          <w:tcPr>
            <w:tcW w:w="1877" w:type="dxa"/>
            <w:vMerge/>
            <w:tcBorders>
              <w:left w:val="single" w:sz="6" w:space="0" w:color="000000"/>
              <w:bottom w:val="single" w:sz="12" w:space="0" w:color="000000"/>
              <w:right w:val="single" w:sz="6" w:space="0" w:color="000000"/>
            </w:tcBorders>
          </w:tcPr>
          <w:p>
            <w:pP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35" w:lineRule="exact"/>
              <w:ind w:right="2"/>
              <w:jc w:val="center"/>
              <w:rPr>
                <w:rFonts w:ascii="宋体" w:hAnsi="宋体" w:cs="宋体" w:eastAsia="宋体" w:hint="default"/>
                <w:sz w:val="21"/>
                <w:szCs w:val="21"/>
              </w:rPr>
            </w:pPr>
            <w:r>
              <w:rPr>
                <w:rFonts w:ascii="宋体" w:hAnsi="宋体" w:cs="宋体" w:eastAsia="宋体" w:hint="default"/>
                <w:sz w:val="21"/>
                <w:szCs w:val="21"/>
              </w:rPr>
              <w:t>稀释每</w:t>
            </w:r>
            <w:r>
              <w:rPr>
                <w:rFonts w:ascii="宋体" w:hAnsi="宋体" w:cs="宋体" w:eastAsia="宋体" w:hint="default"/>
                <w:sz w:val="21"/>
                <w:szCs w:val="21"/>
              </w:rPr>
              <w:t>股</w:t>
            </w:r>
            <w:r>
              <w:rPr>
                <w:rFonts w:ascii="宋体" w:hAnsi="宋体" w:cs="宋体" w:eastAsia="宋体" w:hint="default"/>
                <w:sz w:val="21"/>
                <w:szCs w:val="21"/>
              </w:rPr>
              <w:t>收</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w w:val="100"/>
                <w:sz w:val="21"/>
                <w:szCs w:val="21"/>
              </w:rPr>
              <w:t>益</w:t>
            </w:r>
          </w:p>
        </w:tc>
      </w:tr>
    </w:tbl>
    <w:p>
      <w:pPr>
        <w:spacing w:line="240" w:lineRule="auto" w:before="9"/>
        <w:rPr>
          <w:rFonts w:ascii="宋体" w:hAnsi="宋体" w:cs="宋体" w:eastAsia="宋体" w:hint="default"/>
          <w:sz w:val="23"/>
          <w:szCs w:val="23"/>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158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25" w:type="dxa"/>
        <w:tblLayout w:type="fixed"/>
        <w:tblCellMar>
          <w:top w:w="0" w:type="dxa"/>
          <w:left w:w="0" w:type="dxa"/>
          <w:bottom w:w="0" w:type="dxa"/>
          <w:right w:w="0" w:type="dxa"/>
        </w:tblCellMar>
        <w:tblLook w:val="01E0"/>
      </w:tblPr>
      <w:tblGrid>
        <w:gridCol w:w="4380"/>
        <w:gridCol w:w="1877"/>
        <w:gridCol w:w="1301"/>
        <w:gridCol w:w="1303"/>
      </w:tblGrid>
      <w:tr>
        <w:trPr>
          <w:trHeight w:val="362" w:hRule="exact"/>
        </w:trPr>
        <w:tc>
          <w:tcPr>
            <w:tcW w:w="438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归属于</w:t>
            </w:r>
            <w:r>
              <w:rPr>
                <w:rFonts w:ascii="宋体" w:hAnsi="宋体" w:cs="宋体" w:eastAsia="宋体" w:hint="default"/>
                <w:sz w:val="21"/>
                <w:szCs w:val="21"/>
              </w:rPr>
              <w:t>公司</w:t>
            </w:r>
            <w:r>
              <w:rPr>
                <w:rFonts w:ascii="宋体" w:hAnsi="宋体" w:cs="宋体" w:eastAsia="宋体" w:hint="default"/>
                <w:sz w:val="21"/>
                <w:szCs w:val="21"/>
              </w:rPr>
              <w:t>普</w:t>
            </w:r>
            <w:r>
              <w:rPr>
                <w:rFonts w:ascii="宋体" w:hAnsi="宋体" w:cs="宋体" w:eastAsia="宋体" w:hint="default"/>
                <w:sz w:val="21"/>
                <w:szCs w:val="21"/>
              </w:rPr>
              <w:t>通</w:t>
            </w:r>
            <w:r>
              <w:rPr>
                <w:rFonts w:ascii="宋体" w:hAnsi="宋体" w:cs="宋体" w:eastAsia="宋体" w:hint="default"/>
                <w:sz w:val="21"/>
                <w:szCs w:val="21"/>
              </w:rPr>
              <w:t>股股东</w:t>
            </w:r>
            <w:r>
              <w:rPr>
                <w:rFonts w:ascii="宋体" w:hAnsi="宋体" w:cs="宋体" w:eastAsia="宋体" w:hint="default"/>
                <w:sz w:val="21"/>
                <w:szCs w:val="21"/>
              </w:rPr>
              <w:t>的</w:t>
            </w:r>
            <w:r>
              <w:rPr>
                <w:rFonts w:ascii="宋体" w:hAnsi="宋体" w:cs="宋体" w:eastAsia="宋体" w:hint="default"/>
                <w:sz w:val="21"/>
                <w:szCs w:val="21"/>
              </w:rPr>
              <w:t>净利润</w:t>
            </w:r>
          </w:p>
        </w:tc>
        <w:tc>
          <w:tcPr>
            <w:tcW w:w="18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9" w:right="0"/>
              <w:jc w:val="center"/>
              <w:rPr>
                <w:rFonts w:ascii="Courier New" w:hAnsi="Courier New" w:cs="Courier New" w:eastAsia="Courier New" w:hint="default"/>
                <w:sz w:val="21"/>
                <w:szCs w:val="21"/>
              </w:rPr>
            </w:pPr>
            <w:r>
              <w:rPr>
                <w:rFonts w:ascii="Courier New"/>
                <w:w w:val="95"/>
                <w:sz w:val="21"/>
              </w:rPr>
              <w:t>16.27%</w:t>
            </w:r>
            <w:r>
              <w:rPr>
                <w:rFonts w:ascii="Courier New"/>
                <w:sz w:val="21"/>
              </w:rPr>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9" w:right="0"/>
              <w:jc w:val="center"/>
              <w:rPr>
                <w:rFonts w:ascii="Courier New" w:hAnsi="Courier New" w:cs="Courier New" w:eastAsia="Courier New" w:hint="default"/>
                <w:sz w:val="21"/>
                <w:szCs w:val="21"/>
              </w:rPr>
            </w:pPr>
            <w:r>
              <w:rPr>
                <w:rFonts w:ascii="Courier New"/>
                <w:w w:val="95"/>
                <w:sz w:val="21"/>
              </w:rPr>
              <w:t>0.48</w:t>
            </w:r>
            <w:r>
              <w:rPr>
                <w:rFonts w:ascii="Courier New"/>
                <w:sz w:val="21"/>
              </w:rPr>
            </w:r>
          </w:p>
        </w:tc>
        <w:tc>
          <w:tcPr>
            <w:tcW w:w="13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right="434"/>
              <w:jc w:val="right"/>
              <w:rPr>
                <w:rFonts w:ascii="Courier New" w:hAnsi="Courier New" w:cs="Courier New" w:eastAsia="Courier New" w:hint="default"/>
                <w:sz w:val="21"/>
                <w:szCs w:val="21"/>
              </w:rPr>
            </w:pPr>
            <w:r>
              <w:rPr>
                <w:rFonts w:ascii="Courier New"/>
                <w:w w:val="80"/>
                <w:sz w:val="21"/>
              </w:rPr>
              <w:t>0.48</w:t>
            </w:r>
            <w:r>
              <w:rPr>
                <w:rFonts w:ascii="Courier New"/>
                <w:sz w:val="21"/>
              </w:rPr>
            </w:r>
          </w:p>
        </w:tc>
      </w:tr>
      <w:tr>
        <w:trPr>
          <w:trHeight w:val="646" w:hRule="exact"/>
        </w:trPr>
        <w:tc>
          <w:tcPr>
            <w:tcW w:w="4380"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pacing w:val="6"/>
                <w:sz w:val="21"/>
                <w:szCs w:val="21"/>
              </w:rPr>
              <w:t>扣除非经</w:t>
            </w:r>
            <w:r>
              <w:rPr>
                <w:rFonts w:ascii="宋体" w:hAnsi="宋体" w:cs="宋体" w:eastAsia="宋体" w:hint="default"/>
                <w:spacing w:val="6"/>
                <w:sz w:val="21"/>
                <w:szCs w:val="21"/>
              </w:rPr>
              <w:t>常</w:t>
            </w:r>
            <w:r>
              <w:rPr>
                <w:rFonts w:ascii="宋体" w:hAnsi="宋体" w:cs="宋体" w:eastAsia="宋体" w:hint="default"/>
                <w:spacing w:val="6"/>
                <w:sz w:val="21"/>
                <w:szCs w:val="21"/>
              </w:rPr>
              <w:t>性</w:t>
            </w:r>
            <w:r>
              <w:rPr>
                <w:rFonts w:ascii="宋体" w:hAnsi="宋体" w:cs="宋体" w:eastAsia="宋体" w:hint="default"/>
                <w:spacing w:val="6"/>
                <w:sz w:val="21"/>
                <w:szCs w:val="21"/>
              </w:rPr>
              <w:t>损益后归属于</w:t>
            </w:r>
            <w:r>
              <w:rPr>
                <w:rFonts w:ascii="宋体" w:hAnsi="宋体" w:cs="宋体" w:eastAsia="宋体" w:hint="default"/>
                <w:spacing w:val="6"/>
                <w:sz w:val="21"/>
                <w:szCs w:val="21"/>
              </w:rPr>
              <w:t>公司</w:t>
            </w:r>
            <w:r>
              <w:rPr>
                <w:rFonts w:ascii="宋体" w:hAnsi="宋体" w:cs="宋体" w:eastAsia="宋体" w:hint="default"/>
                <w:spacing w:val="6"/>
                <w:sz w:val="21"/>
                <w:szCs w:val="21"/>
              </w:rPr>
              <w:t>普</w:t>
            </w:r>
            <w:r>
              <w:rPr>
                <w:rFonts w:ascii="宋体" w:hAnsi="宋体" w:cs="宋体" w:eastAsia="宋体" w:hint="default"/>
                <w:spacing w:val="6"/>
                <w:sz w:val="21"/>
                <w:szCs w:val="21"/>
              </w:rPr>
              <w:t>通</w:t>
            </w:r>
            <w:r>
              <w:rPr>
                <w:rFonts w:ascii="宋体" w:hAnsi="宋体" w:cs="宋体" w:eastAsia="宋体" w:hint="default"/>
                <w:spacing w:val="6"/>
                <w:sz w:val="21"/>
                <w:szCs w:val="21"/>
              </w:rPr>
              <w:t>股股东</w:t>
            </w:r>
            <w:r>
              <w:rPr>
                <w:rFonts w:ascii="宋体" w:hAnsi="宋体" w:cs="宋体" w:eastAsia="宋体" w:hint="default"/>
                <w:sz w:val="21"/>
                <w:szCs w:val="21"/>
              </w:rPr>
            </w:r>
          </w:p>
          <w:p>
            <w:pPr>
              <w:pStyle w:val="TableParagraph"/>
              <w:spacing w:line="240" w:lineRule="auto" w:before="37"/>
              <w:ind w:left="124"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净利润</w:t>
            </w:r>
          </w:p>
        </w:tc>
        <w:tc>
          <w:tcPr>
            <w:tcW w:w="18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16.29%</w:t>
            </w:r>
            <w:r>
              <w:rPr>
                <w:rFonts w:ascii="Courier New"/>
                <w:sz w:val="21"/>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Courier New" w:hAnsi="Courier New" w:cs="Courier New" w:eastAsia="Courier New" w:hint="default"/>
                <w:sz w:val="21"/>
                <w:szCs w:val="21"/>
              </w:rPr>
            </w:pPr>
            <w:r>
              <w:rPr>
                <w:rFonts w:ascii="Courier New"/>
                <w:w w:val="95"/>
                <w:sz w:val="21"/>
              </w:rPr>
              <w:t>0.48</w:t>
            </w:r>
            <w:r>
              <w:rPr>
                <w:rFonts w:ascii="Courier New"/>
                <w:sz w:val="21"/>
              </w:rPr>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34"/>
              <w:jc w:val="right"/>
              <w:rPr>
                <w:rFonts w:ascii="Courier New" w:hAnsi="Courier New" w:cs="Courier New" w:eastAsia="Courier New" w:hint="default"/>
                <w:sz w:val="21"/>
                <w:szCs w:val="21"/>
              </w:rPr>
            </w:pPr>
            <w:r>
              <w:rPr>
                <w:rFonts w:ascii="Courier New"/>
                <w:w w:val="80"/>
                <w:sz w:val="21"/>
              </w:rPr>
              <w:t>0.48</w:t>
            </w:r>
            <w:r>
              <w:rPr>
                <w:rFonts w:ascii="Courier New"/>
                <w:sz w:val="21"/>
              </w:rPr>
            </w:r>
          </w:p>
        </w:tc>
      </w:tr>
    </w:tbl>
    <w:p>
      <w:pPr>
        <w:spacing w:line="240" w:lineRule="auto" w:before="11"/>
        <w:rPr>
          <w:rFonts w:ascii="Times New Roman" w:hAnsi="Times New Roman" w:cs="Times New Roman" w:eastAsia="Times New Roman" w:hint="default"/>
          <w:sz w:val="20"/>
          <w:szCs w:val="20"/>
        </w:rPr>
      </w:pPr>
    </w:p>
    <w:p>
      <w:pPr>
        <w:pStyle w:val="BodyText"/>
        <w:spacing w:line="240" w:lineRule="auto" w:before="26"/>
        <w:ind w:left="1976" w:right="1285"/>
        <w:jc w:val="left"/>
      </w:pPr>
      <w:r>
        <w:rPr>
          <w:rFonts w:ascii="宋体" w:hAnsi="宋体" w:cs="宋体" w:eastAsia="宋体" w:hint="default"/>
        </w:rPr>
        <w:t>十四</w:t>
      </w:r>
      <w:r>
        <w:rPr/>
        <w:t>、 </w:t>
      </w:r>
      <w:r>
        <w:rPr>
          <w:rFonts w:ascii="宋体" w:hAnsi="宋体" w:cs="宋体" w:eastAsia="宋体" w:hint="default"/>
        </w:rPr>
      </w:r>
      <w:r>
        <w:rPr/>
        <w:t>财务报</w:t>
      </w:r>
      <w:r>
        <w:rPr>
          <w:rFonts w:ascii="宋体" w:hAnsi="宋体" w:cs="宋体" w:eastAsia="宋体" w:hint="default"/>
        </w:rPr>
        <w:t>表</w:t>
      </w:r>
      <w:r>
        <w:rPr/>
        <w:t>的</w:t>
      </w:r>
      <w:r>
        <w:rPr>
          <w:rFonts w:ascii="宋体" w:hAnsi="宋体" w:cs="宋体" w:eastAsia="宋体" w:hint="default"/>
        </w:rPr>
        <w:t>批</w:t>
      </w:r>
      <w:r>
        <w:rPr/>
        <w:t>准</w:t>
      </w:r>
    </w:p>
    <w:p>
      <w:pPr>
        <w:spacing w:line="240" w:lineRule="auto" w:before="5"/>
        <w:rPr>
          <w:rFonts w:ascii="宋体" w:hAnsi="宋体" w:cs="宋体" w:eastAsia="宋体" w:hint="default"/>
          <w:sz w:val="27"/>
          <w:szCs w:val="27"/>
        </w:rPr>
      </w:pPr>
    </w:p>
    <w:p>
      <w:pPr>
        <w:pStyle w:val="BodyText"/>
        <w:spacing w:line="240" w:lineRule="auto"/>
        <w:ind w:left="2034" w:right="1285"/>
        <w:jc w:val="left"/>
      </w:pPr>
      <w:r>
        <w:rPr/>
        <w:t>本财务报</w:t>
      </w:r>
      <w:r>
        <w:rPr>
          <w:rFonts w:ascii="宋体" w:hAnsi="宋体" w:cs="宋体" w:eastAsia="宋体" w:hint="default"/>
        </w:rPr>
        <w:t>表业</w:t>
      </w:r>
      <w:r>
        <w:rPr>
          <w:rFonts w:ascii="宋体" w:hAnsi="宋体" w:cs="宋体" w:eastAsia="宋体" w:hint="default"/>
        </w:rPr>
        <w:t>经</w:t>
      </w:r>
      <w:r>
        <w:rPr/>
        <w:t>本公司董事会</w:t>
      </w:r>
      <w:r>
        <w:rPr>
          <w:rFonts w:ascii="宋体" w:hAnsi="宋体" w:cs="宋体" w:eastAsia="宋体" w:hint="default"/>
        </w:rPr>
        <w:t>于</w:t>
      </w:r>
      <w:r>
        <w:rPr>
          <w:rFonts w:ascii="Courier New" w:hAnsi="Courier New" w:cs="Courier New" w:eastAsia="Courier New" w:hint="default"/>
        </w:rPr>
        <w:t>2011</w:t>
      </w:r>
      <w:r>
        <w:rPr/>
        <w:t>年</w:t>
      </w:r>
      <w:r>
        <w:rPr>
          <w:rFonts w:ascii="Courier New" w:hAnsi="Courier New" w:cs="Courier New" w:eastAsia="Courier New" w:hint="default"/>
        </w:rPr>
        <w:t>3</w:t>
      </w:r>
      <w:r>
        <w:rPr>
          <w:rFonts w:ascii="宋体" w:hAnsi="宋体" w:cs="宋体" w:eastAsia="宋体" w:hint="default"/>
        </w:rPr>
        <w:t>月</w:t>
      </w:r>
      <w:r>
        <w:rPr>
          <w:rFonts w:ascii="Courier New" w:hAnsi="Courier New" w:cs="Courier New" w:eastAsia="Courier New" w:hint="default"/>
        </w:rPr>
        <w:t>31</w:t>
      </w:r>
      <w:r>
        <w:rPr>
          <w:rFonts w:ascii="宋体" w:hAnsi="宋体" w:cs="宋体" w:eastAsia="宋体" w:hint="default"/>
        </w:rPr>
        <w:t>日</w:t>
      </w:r>
      <w:r>
        <w:rPr>
          <w:rFonts w:ascii="宋体" w:hAnsi="宋体" w:cs="宋体" w:eastAsia="宋体" w:hint="default"/>
        </w:rPr>
        <w:t>决</w:t>
      </w:r>
      <w:r>
        <w:rPr/>
        <w:t>议</w:t>
      </w:r>
      <w:r>
        <w:rPr>
          <w:rFonts w:ascii="宋体" w:hAnsi="宋体" w:cs="宋体" w:eastAsia="宋体" w:hint="default"/>
        </w:rPr>
        <w:t>批</w:t>
      </w:r>
      <w:r>
        <w:rPr/>
        <w:t>准。</w:t>
      </w:r>
    </w:p>
    <w:p>
      <w:pPr>
        <w:pStyle w:val="BodyText"/>
        <w:spacing w:line="240" w:lineRule="auto" w:before="75"/>
        <w:ind w:left="2034" w:right="1285"/>
        <w:jc w:val="left"/>
      </w:pPr>
      <w:r>
        <w:rPr>
          <w:rFonts w:ascii="宋体" w:hAnsi="宋体" w:cs="宋体" w:eastAsia="宋体" w:hint="default"/>
        </w:rPr>
        <w:t>根</w:t>
      </w:r>
      <w:r>
        <w:rPr>
          <w:rFonts w:ascii="宋体" w:hAnsi="宋体" w:cs="宋体" w:eastAsia="宋体" w:hint="default"/>
        </w:rPr>
        <w:t>据</w:t>
      </w:r>
      <w:r>
        <w:rPr/>
        <w:t>本公司</w:t>
      </w:r>
      <w:r>
        <w:rPr>
          <w:rFonts w:ascii="宋体" w:hAnsi="宋体" w:cs="宋体" w:eastAsia="宋体" w:hint="default"/>
        </w:rPr>
        <w:t>章程</w:t>
      </w:r>
      <w:r>
        <w:rPr/>
        <w:t>，本财务报</w:t>
      </w:r>
      <w:r>
        <w:rPr>
          <w:rFonts w:ascii="宋体" w:hAnsi="宋体" w:cs="宋体" w:eastAsia="宋体" w:hint="default"/>
        </w:rPr>
        <w:t>表</w:t>
      </w:r>
      <w:r>
        <w:rPr>
          <w:rFonts w:ascii="宋体" w:hAnsi="宋体" w:cs="宋体" w:eastAsia="宋体" w:hint="default"/>
        </w:rPr>
        <w:t>将</w:t>
      </w:r>
      <w:r>
        <w:rPr>
          <w:rFonts w:ascii="宋体" w:hAnsi="宋体" w:cs="宋体" w:eastAsia="宋体" w:hint="default"/>
        </w:rPr>
        <w:t>提</w:t>
      </w:r>
      <w:r>
        <w:rPr>
          <w:rFonts w:ascii="宋体" w:hAnsi="宋体" w:cs="宋体" w:eastAsia="宋体" w:hint="default"/>
        </w:rPr>
        <w:t>交</w:t>
      </w:r>
      <w:r>
        <w:rPr>
          <w:rFonts w:ascii="宋体" w:hAnsi="宋体" w:cs="宋体" w:eastAsia="宋体" w:hint="default"/>
        </w:rPr>
        <w:t>股东</w:t>
      </w:r>
      <w:r>
        <w:rPr/>
        <w:t>大会审议。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4"/>
        <w:tabs>
          <w:tab w:pos="4568" w:val="left" w:leader="none"/>
          <w:tab w:pos="7943" w:val="left" w:leader="none"/>
        </w:tabs>
        <w:spacing w:line="240" w:lineRule="auto"/>
        <w:ind w:left="2034" w:right="0"/>
        <w:jc w:val="left"/>
        <w:rPr>
          <w:b w:val="0"/>
          <w:bCs w:val="0"/>
        </w:rPr>
      </w:pPr>
      <w:r>
        <w:rPr>
          <w:rFonts w:ascii="Microsoft JhengHei" w:hAnsi="Microsoft JhengHei" w:cs="Microsoft JhengHei" w:eastAsia="Microsoft JhengHei" w:hint="default"/>
        </w:rPr>
        <w:t>法定</w:t>
      </w:r>
      <w:r>
        <w:rPr>
          <w:rFonts w:ascii="Microsoft JhengHei" w:hAnsi="Microsoft JhengHei" w:cs="Microsoft JhengHei" w:eastAsia="Microsoft JhengHei" w:hint="default"/>
        </w:rPr>
        <w:t>代</w:t>
      </w:r>
      <w:r>
        <w:rPr/>
        <w:t>表人：</w:t>
        <w:tab/>
      </w:r>
      <w:r>
        <w:rPr>
          <w:rFonts w:ascii="Microsoft JhengHei" w:hAnsi="Microsoft JhengHei" w:cs="Microsoft JhengHei" w:eastAsia="Microsoft JhengHei" w:hint="default"/>
        </w:rPr>
        <w:t>主</w:t>
      </w:r>
      <w:r>
        <w:rPr/>
        <w:t>管会计工</w:t>
      </w:r>
      <w:r>
        <w:rPr>
          <w:rFonts w:ascii="Microsoft JhengHei" w:hAnsi="Microsoft JhengHei" w:cs="Microsoft JhengHei" w:eastAsia="Microsoft JhengHei" w:hint="default"/>
        </w:rPr>
        <w:t>作</w:t>
      </w:r>
      <w:r>
        <w:rPr>
          <w:rFonts w:ascii="Microsoft JhengHei" w:hAnsi="Microsoft JhengHei" w:cs="Microsoft JhengHei" w:eastAsia="Microsoft JhengHei" w:hint="default"/>
        </w:rPr>
        <w:t>的</w:t>
      </w:r>
      <w:r>
        <w:rPr/>
        <w:t>负</w:t>
      </w:r>
      <w:r>
        <w:rPr>
          <w:rFonts w:ascii="Microsoft JhengHei" w:hAnsi="Microsoft JhengHei" w:cs="Microsoft JhengHei" w:eastAsia="Microsoft JhengHei" w:hint="default"/>
        </w:rPr>
        <w:t>责</w:t>
      </w:r>
      <w:r>
        <w:rPr/>
        <w:t>人：</w:t>
        <w:tab/>
        <w:t>会计</w:t>
      </w:r>
      <w:r>
        <w:rPr>
          <w:rFonts w:ascii="Microsoft JhengHei" w:hAnsi="Microsoft JhengHei" w:cs="Microsoft JhengHei" w:eastAsia="Microsoft JhengHei" w:hint="default"/>
        </w:rPr>
        <w:t>机</w:t>
      </w:r>
      <w:r>
        <w:rPr/>
        <w:t>构负</w:t>
      </w:r>
      <w:r>
        <w:rPr>
          <w:rFonts w:ascii="Microsoft JhengHei" w:hAnsi="Microsoft JhengHei" w:cs="Microsoft JhengHei" w:eastAsia="Microsoft JhengHei" w:hint="default"/>
        </w:rPr>
        <w:t>责</w:t>
      </w:r>
      <w:r>
        <w:rPr/>
        <w:t>人：</w:t>
      </w:r>
      <w:r>
        <w:rPr>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9"/>
        <w:rPr>
          <w:rFonts w:ascii="Microsoft JhengHei" w:hAnsi="Microsoft JhengHei" w:cs="Microsoft JhengHei" w:eastAsia="Microsoft JhengHei" w:hint="default"/>
          <w:b/>
          <w:bCs/>
          <w:sz w:val="32"/>
          <w:szCs w:val="32"/>
        </w:rPr>
      </w:pPr>
    </w:p>
    <w:p>
      <w:pPr>
        <w:spacing w:before="0"/>
        <w:ind w:left="6604"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江苏中南</w:t>
      </w:r>
      <w:r>
        <w:rPr>
          <w:rFonts w:ascii="Microsoft JhengHei" w:hAnsi="Microsoft JhengHei" w:cs="Microsoft JhengHei" w:eastAsia="Microsoft JhengHei" w:hint="default"/>
          <w:b/>
          <w:bCs/>
          <w:sz w:val="24"/>
          <w:szCs w:val="24"/>
        </w:rPr>
        <w:t>建设集团</w:t>
      </w:r>
      <w:r>
        <w:rPr>
          <w:rFonts w:ascii="Microsoft JhengHei" w:hAnsi="Microsoft JhengHei" w:cs="Microsoft JhengHei" w:eastAsia="Microsoft JhengHei" w:hint="default"/>
          <w:b/>
          <w:bCs/>
          <w:sz w:val="24"/>
          <w:szCs w:val="24"/>
        </w:rPr>
        <w:t>股</w:t>
      </w:r>
      <w:r>
        <w:rPr>
          <w:rFonts w:ascii="Microsoft JhengHei" w:hAnsi="Microsoft JhengHei" w:cs="Microsoft JhengHei" w:eastAsia="Microsoft JhengHei" w:hint="default"/>
          <w:b/>
          <w:bCs/>
          <w:sz w:val="24"/>
          <w:szCs w:val="24"/>
        </w:rPr>
        <w:t>份有限</w:t>
      </w:r>
      <w:r>
        <w:rPr>
          <w:rFonts w:ascii="Microsoft JhengHei" w:hAnsi="Microsoft JhengHei" w:cs="Microsoft JhengHei" w:eastAsia="Microsoft JhengHei" w:hint="default"/>
          <w:b/>
          <w:bCs/>
          <w:sz w:val="24"/>
          <w:szCs w:val="24"/>
        </w:rPr>
        <w:t>公司</w:t>
      </w:r>
      <w:r>
        <w:rPr>
          <w:rFonts w:ascii="Microsoft JhengHei" w:hAnsi="Microsoft JhengHei" w:cs="Microsoft JhengHei" w:eastAsia="Microsoft JhengHei" w:hint="default"/>
          <w:sz w:val="24"/>
          <w:szCs w:val="24"/>
        </w:rPr>
      </w:r>
    </w:p>
    <w:p>
      <w:pPr>
        <w:spacing w:before="52"/>
        <w:ind w:left="0" w:right="1121" w:firstLine="0"/>
        <w:jc w:val="right"/>
        <w:rPr>
          <w:rFonts w:ascii="Microsoft JhengHei" w:hAnsi="Microsoft JhengHei" w:cs="Microsoft JhengHei" w:eastAsia="Microsoft JhengHei" w:hint="default"/>
          <w:sz w:val="24"/>
          <w:szCs w:val="24"/>
        </w:rPr>
      </w:pPr>
      <w:r>
        <w:rPr>
          <w:rFonts w:ascii="Courier New" w:hAnsi="Courier New" w:cs="Courier New" w:eastAsia="Courier New" w:hint="default"/>
          <w:b/>
          <w:bCs/>
          <w:w w:val="90"/>
          <w:sz w:val="24"/>
          <w:szCs w:val="24"/>
        </w:rPr>
        <w:t>2011</w:t>
      </w:r>
      <w:r>
        <w:rPr>
          <w:rFonts w:ascii="Microsoft JhengHei" w:hAnsi="Microsoft JhengHei" w:cs="Microsoft JhengHei" w:eastAsia="Microsoft JhengHei" w:hint="default"/>
          <w:b/>
          <w:bCs/>
          <w:w w:val="90"/>
          <w:sz w:val="24"/>
          <w:szCs w:val="24"/>
        </w:rPr>
        <w:t>年</w:t>
      </w:r>
      <w:r>
        <w:rPr>
          <w:rFonts w:ascii="Courier New" w:hAnsi="Courier New" w:cs="Courier New" w:eastAsia="Courier New" w:hint="default"/>
          <w:b/>
          <w:bCs/>
          <w:w w:val="90"/>
          <w:sz w:val="24"/>
          <w:szCs w:val="24"/>
        </w:rPr>
        <w:t>3</w:t>
      </w:r>
      <w:r>
        <w:rPr>
          <w:rFonts w:ascii="Microsoft JhengHei" w:hAnsi="Microsoft JhengHei" w:cs="Microsoft JhengHei" w:eastAsia="Microsoft JhengHei" w:hint="default"/>
          <w:b/>
          <w:bCs/>
          <w:w w:val="90"/>
          <w:sz w:val="24"/>
          <w:szCs w:val="24"/>
        </w:rPr>
        <w:t>月</w:t>
      </w:r>
      <w:r>
        <w:rPr>
          <w:rFonts w:ascii="Courier New" w:hAnsi="Courier New" w:cs="Courier New" w:eastAsia="Courier New" w:hint="default"/>
          <w:b/>
          <w:bCs/>
          <w:w w:val="90"/>
          <w:sz w:val="24"/>
          <w:szCs w:val="24"/>
        </w:rPr>
        <w:t>31</w:t>
      </w:r>
      <w:r>
        <w:rPr>
          <w:rFonts w:ascii="Microsoft JhengHei" w:hAnsi="Microsoft JhengHei" w:cs="Microsoft JhengHei" w:eastAsia="Microsoft JhengHei" w:hint="default"/>
          <w:b/>
          <w:bCs/>
          <w:w w:val="90"/>
          <w:sz w:val="24"/>
          <w:szCs w:val="24"/>
        </w:rPr>
        <w:t>日</w:t>
      </w:r>
      <w:r>
        <w:rPr>
          <w:rFonts w:ascii="Microsoft JhengHei" w:hAnsi="Microsoft JhengHei" w:cs="Microsoft JhengHei" w:eastAsia="Microsoft JhengHei" w:hint="default"/>
          <w:w w:val="90"/>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5"/>
          <w:szCs w:val="25"/>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159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3"/>
        <w:ind w:left="4780" w:right="1285" w:firstLine="0"/>
        <w:jc w:val="left"/>
        <w:rPr>
          <w:rFonts w:ascii="Microsoft JhengHei" w:hAnsi="Microsoft JhengHei" w:cs="Microsoft JhengHei" w:eastAsia="Microsoft JhengHei" w:hint="default"/>
          <w:sz w:val="28"/>
          <w:szCs w:val="28"/>
        </w:rPr>
      </w:pPr>
      <w:bookmarkStart w:name="_TOC_250000" w:id="10"/>
      <w:r>
        <w:rPr>
          <w:rFonts w:ascii="Microsoft JhengHei" w:hAnsi="Microsoft JhengHei" w:cs="Microsoft JhengHei" w:eastAsia="Microsoft JhengHei" w:hint="default"/>
          <w:b/>
          <w:bCs/>
          <w:sz w:val="28"/>
          <w:szCs w:val="28"/>
        </w:rPr>
        <w:t>第十二节 </w:t>
      </w:r>
      <w:r>
        <w:rPr>
          <w:rFonts w:ascii="Microsoft JhengHei" w:hAnsi="Microsoft JhengHei" w:cs="Microsoft JhengHei" w:eastAsia="Microsoft JhengHei" w:hint="default"/>
          <w:b/>
          <w:bCs/>
          <w:spacing w:val="7"/>
          <w:sz w:val="28"/>
          <w:szCs w:val="28"/>
        </w:rPr>
        <w:t> </w:t>
      </w:r>
      <w:r>
        <w:rPr>
          <w:rFonts w:ascii="Microsoft JhengHei" w:hAnsi="Microsoft JhengHei" w:cs="Microsoft JhengHei" w:eastAsia="Microsoft JhengHei" w:hint="default"/>
          <w:b/>
          <w:bCs/>
          <w:sz w:val="28"/>
          <w:szCs w:val="28"/>
        </w:rPr>
        <w:t>备</w:t>
      </w:r>
      <w:r>
        <w:rPr>
          <w:rFonts w:ascii="Microsoft JhengHei" w:hAnsi="Microsoft JhengHei" w:cs="Microsoft JhengHei" w:eastAsia="Microsoft JhengHei" w:hint="default"/>
          <w:b/>
          <w:bCs/>
          <w:sz w:val="28"/>
          <w:szCs w:val="28"/>
        </w:rPr>
        <w:t>查</w:t>
      </w:r>
      <w:r>
        <w:rPr>
          <w:rFonts w:ascii="Microsoft JhengHei" w:hAnsi="Microsoft JhengHei" w:cs="Microsoft JhengHei" w:eastAsia="Microsoft JhengHei" w:hint="default"/>
          <w:b/>
          <w:bCs/>
          <w:sz w:val="28"/>
          <w:szCs w:val="28"/>
        </w:rPr>
        <w:t>文</w:t>
      </w:r>
      <w:r>
        <w:rPr>
          <w:rFonts w:ascii="Microsoft JhengHei" w:hAnsi="Microsoft JhengHei" w:cs="Microsoft JhengHei" w:eastAsia="Microsoft JhengHei" w:hint="default"/>
          <w:b/>
          <w:bCs/>
          <w:sz w:val="28"/>
          <w:szCs w:val="28"/>
        </w:rPr>
        <w:t>件</w:t>
      </w:r>
      <w:bookmarkEnd w:id="10"/>
      <w:r>
        <w:rPr>
          <w:rFonts w:ascii="Microsoft JhengHei" w:hAnsi="Microsoft JhengHei" w:cs="Microsoft JhengHei" w:eastAsia="Microsoft JhengHei" w:hint="default"/>
          <w:sz w:val="28"/>
          <w:szCs w:val="28"/>
        </w:rPr>
      </w:r>
    </w:p>
    <w:p>
      <w:pPr>
        <w:spacing w:line="240" w:lineRule="auto" w:before="9"/>
        <w:rPr>
          <w:rFonts w:ascii="Microsoft JhengHei" w:hAnsi="Microsoft JhengHei" w:cs="Microsoft JhengHei" w:eastAsia="Microsoft JhengHei" w:hint="default"/>
          <w:b/>
          <w:bCs/>
          <w:sz w:val="19"/>
          <w:szCs w:val="19"/>
        </w:rPr>
      </w:pPr>
    </w:p>
    <w:p>
      <w:pPr>
        <w:pStyle w:val="BodyText"/>
        <w:spacing w:line="357" w:lineRule="auto"/>
        <w:ind w:right="0"/>
        <w:jc w:val="left"/>
      </w:pPr>
      <w:r>
        <w:rPr>
          <w:rFonts w:ascii="宋体" w:hAnsi="宋体" w:cs="宋体" w:eastAsia="宋体" w:hint="default"/>
          <w:spacing w:val="-2"/>
        </w:rPr>
        <w:t>一</w:t>
      </w:r>
      <w:r>
        <w:rPr>
          <w:spacing w:val="-2"/>
        </w:rPr>
        <w:t>、载有法</w:t>
      </w:r>
      <w:r>
        <w:rPr>
          <w:rFonts w:ascii="宋体" w:hAnsi="宋体" w:cs="宋体" w:eastAsia="宋体" w:hint="default"/>
          <w:spacing w:val="-2"/>
        </w:rPr>
        <w:t>定代表</w:t>
      </w:r>
      <w:r>
        <w:rPr>
          <w:spacing w:val="-2"/>
        </w:rPr>
        <w:t>人、</w:t>
      </w:r>
      <w:r>
        <w:rPr>
          <w:rFonts w:ascii="宋体" w:hAnsi="宋体" w:cs="宋体" w:eastAsia="宋体" w:hint="default"/>
          <w:spacing w:val="-2"/>
        </w:rPr>
        <w:t>主</w:t>
      </w:r>
      <w:r>
        <w:rPr>
          <w:spacing w:val="-2"/>
        </w:rPr>
        <w:t>管会计</w:t>
      </w:r>
      <w:r>
        <w:rPr>
          <w:rFonts w:ascii="宋体" w:hAnsi="宋体" w:cs="宋体" w:eastAsia="宋体" w:hint="default"/>
          <w:spacing w:val="-2"/>
        </w:rPr>
        <w:t>工</w:t>
      </w:r>
      <w:r>
        <w:rPr>
          <w:rFonts w:ascii="宋体" w:hAnsi="宋体" w:cs="宋体" w:eastAsia="宋体" w:hint="default"/>
          <w:spacing w:val="-2"/>
        </w:rPr>
        <w:t>作</w:t>
      </w:r>
      <w:r>
        <w:rPr>
          <w:spacing w:val="-2"/>
        </w:rPr>
        <w:t>负责人、会计</w:t>
      </w:r>
      <w:r>
        <w:rPr>
          <w:rFonts w:ascii="宋体" w:hAnsi="宋体" w:cs="宋体" w:eastAsia="宋体" w:hint="default"/>
          <w:spacing w:val="-2"/>
        </w:rPr>
        <w:t>机构</w:t>
      </w:r>
      <w:r>
        <w:rPr>
          <w:spacing w:val="-2"/>
        </w:rPr>
        <w:t>负责人</w:t>
      </w:r>
      <w:r>
        <w:rPr>
          <w:rFonts w:ascii="宋体" w:hAnsi="宋体" w:cs="宋体" w:eastAsia="宋体" w:hint="default"/>
          <w:spacing w:val="-2"/>
        </w:rPr>
        <w:t>（</w:t>
      </w:r>
      <w:r>
        <w:rPr>
          <w:spacing w:val="-2"/>
        </w:rPr>
        <w:t>会计</w:t>
      </w:r>
      <w:r>
        <w:rPr>
          <w:rFonts w:ascii="宋体" w:hAnsi="宋体" w:cs="宋体" w:eastAsia="宋体" w:hint="default"/>
          <w:spacing w:val="-2"/>
        </w:rPr>
        <w:t>主</w:t>
      </w:r>
      <w:r>
        <w:rPr>
          <w:spacing w:val="-2"/>
        </w:rPr>
        <w:t>管人员</w:t>
      </w:r>
      <w:r>
        <w:rPr>
          <w:rFonts w:ascii="宋体" w:hAnsi="宋体" w:cs="宋体" w:eastAsia="宋体" w:hint="default"/>
          <w:spacing w:val="-2"/>
        </w:rPr>
        <w:t>）</w:t>
      </w:r>
      <w:r>
        <w:rPr>
          <w:rFonts w:ascii="宋体" w:hAnsi="宋体" w:cs="宋体" w:eastAsia="宋体" w:hint="default"/>
          <w:spacing w:val="-2"/>
        </w:rPr>
        <w:t>签</w:t>
      </w:r>
      <w:r>
        <w:rPr>
          <w:rFonts w:ascii="宋体" w:hAnsi="宋体" w:cs="宋体" w:eastAsia="宋体" w:hint="default"/>
          <w:spacing w:val="-2"/>
        </w:rPr>
        <w:t>名</w:t>
      </w:r>
      <w:r>
        <w:rPr>
          <w:rFonts w:ascii="宋体" w:hAnsi="宋体" w:cs="宋体" w:eastAsia="宋体" w:hint="default"/>
          <w:spacing w:val="-86"/>
        </w:rPr>
        <w:t> </w:t>
      </w:r>
      <w:r>
        <w:rPr/>
        <w:t>并</w:t>
      </w:r>
      <w:r>
        <w:rPr>
          <w:rFonts w:ascii="宋体" w:hAnsi="宋体" w:cs="宋体" w:eastAsia="宋体" w:hint="default"/>
        </w:rPr>
        <w:t>盖</w:t>
      </w:r>
      <w:r>
        <w:rPr>
          <w:rFonts w:ascii="宋体" w:hAnsi="宋体" w:cs="宋体" w:eastAsia="宋体" w:hint="default"/>
        </w:rPr>
        <w:t>章</w:t>
      </w:r>
      <w:r>
        <w:rPr/>
        <w:t>的财务报</w:t>
      </w:r>
      <w:r>
        <w:rPr>
          <w:rFonts w:ascii="宋体" w:hAnsi="宋体" w:cs="宋体" w:eastAsia="宋体" w:hint="default"/>
        </w:rPr>
        <w:t>表</w:t>
      </w:r>
      <w:r>
        <w:rPr/>
        <w:t>。 </w:t>
      </w:r>
      <w:r>
        <w:rPr>
          <w:rFonts w:ascii="宋体" w:hAnsi="宋体" w:cs="宋体" w:eastAsia="宋体" w:hint="default"/>
        </w:rPr>
        <w:t>二</w:t>
      </w:r>
      <w:r>
        <w:rPr/>
        <w:t>、载有会计师事务所</w:t>
      </w:r>
      <w:r>
        <w:rPr>
          <w:rFonts w:ascii="宋体" w:hAnsi="宋体" w:cs="宋体" w:eastAsia="宋体" w:hint="default"/>
        </w:rPr>
        <w:t>盖</w:t>
      </w:r>
      <w:r>
        <w:rPr>
          <w:rFonts w:ascii="宋体" w:hAnsi="宋体" w:cs="宋体" w:eastAsia="宋体" w:hint="default"/>
        </w:rPr>
        <w:t>章</w:t>
      </w:r>
      <w:r>
        <w:rPr/>
        <w:t>、</w:t>
      </w:r>
      <w:r>
        <w:rPr>
          <w:rFonts w:ascii="宋体" w:hAnsi="宋体" w:cs="宋体" w:eastAsia="宋体" w:hint="default"/>
        </w:rPr>
        <w:t>注册</w:t>
      </w:r>
      <w:r>
        <w:rPr/>
        <w:t>会计师</w:t>
      </w:r>
      <w:r>
        <w:rPr>
          <w:rFonts w:ascii="宋体" w:hAnsi="宋体" w:cs="宋体" w:eastAsia="宋体" w:hint="default"/>
        </w:rPr>
        <w:t>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的审计报告</w:t>
      </w:r>
      <w:r>
        <w:rPr>
          <w:rFonts w:ascii="宋体" w:hAnsi="宋体" w:cs="宋体" w:eastAsia="宋体" w:hint="default"/>
        </w:rPr>
        <w:t>原</w:t>
      </w:r>
      <w:r>
        <w:rPr>
          <w:rFonts w:ascii="宋体" w:hAnsi="宋体" w:cs="宋体" w:eastAsia="宋体" w:hint="default"/>
        </w:rPr>
        <w:t>件</w:t>
      </w:r>
      <w:r>
        <w:rPr/>
        <w:t>。 </w:t>
      </w:r>
      <w:r>
        <w:rPr>
          <w:rFonts w:ascii="宋体" w:hAnsi="宋体" w:cs="宋体" w:eastAsia="宋体" w:hint="default"/>
          <w:spacing w:val="-2"/>
        </w:rPr>
        <w:t>三</w:t>
      </w:r>
      <w:r>
        <w:rPr>
          <w:spacing w:val="-2"/>
        </w:rPr>
        <w:t>、报告</w:t>
      </w:r>
      <w:r>
        <w:rPr>
          <w:rFonts w:ascii="宋体" w:hAnsi="宋体" w:cs="宋体" w:eastAsia="宋体" w:hint="default"/>
          <w:spacing w:val="-2"/>
        </w:rPr>
        <w:t>期</w:t>
      </w:r>
      <w:r>
        <w:rPr>
          <w:spacing w:val="-2"/>
        </w:rPr>
        <w:t>内在</w:t>
      </w:r>
      <w:r>
        <w:rPr>
          <w:rFonts w:ascii="宋体" w:hAnsi="宋体" w:cs="宋体" w:eastAsia="宋体" w:hint="default"/>
          <w:spacing w:val="-2"/>
        </w:rPr>
        <w:t>中国</w:t>
      </w:r>
      <w:r>
        <w:rPr>
          <w:spacing w:val="-2"/>
        </w:rPr>
        <w:t>证监会</w:t>
      </w:r>
      <w:r>
        <w:rPr>
          <w:rFonts w:ascii="宋体" w:hAnsi="宋体" w:cs="宋体" w:eastAsia="宋体" w:hint="default"/>
          <w:spacing w:val="-2"/>
        </w:rPr>
        <w:t>指</w:t>
      </w:r>
      <w:r>
        <w:rPr>
          <w:rFonts w:ascii="宋体" w:hAnsi="宋体" w:cs="宋体" w:eastAsia="宋体" w:hint="default"/>
          <w:spacing w:val="-2"/>
        </w:rPr>
        <w:t>定</w:t>
      </w:r>
      <w:r>
        <w:rPr>
          <w:spacing w:val="-2"/>
        </w:rPr>
        <w:t>报</w:t>
      </w:r>
      <w:r>
        <w:rPr>
          <w:rFonts w:ascii="宋体" w:hAnsi="宋体" w:cs="宋体" w:eastAsia="宋体" w:hint="default"/>
          <w:spacing w:val="-2"/>
        </w:rPr>
        <w:t>纸</w:t>
      </w:r>
      <w:r>
        <w:rPr>
          <w:rFonts w:ascii="宋体" w:hAnsi="宋体" w:cs="宋体" w:eastAsia="宋体" w:hint="default"/>
          <w:spacing w:val="-2"/>
        </w:rPr>
        <w:t>上</w:t>
      </w:r>
      <w:r>
        <w:rPr>
          <w:spacing w:val="-2"/>
        </w:rPr>
        <w:t>公</w:t>
      </w:r>
      <w:r>
        <w:rPr>
          <w:rFonts w:ascii="宋体" w:hAnsi="宋体" w:cs="宋体" w:eastAsia="宋体" w:hint="default"/>
          <w:spacing w:val="-2"/>
        </w:rPr>
        <w:t>开</w:t>
      </w:r>
      <w:r>
        <w:rPr>
          <w:rFonts w:ascii="宋体" w:hAnsi="宋体" w:cs="宋体" w:eastAsia="宋体" w:hint="default"/>
          <w:spacing w:val="-2"/>
        </w:rPr>
        <w:t>披露</w:t>
      </w:r>
      <w:r>
        <w:rPr>
          <w:rFonts w:ascii="宋体" w:hAnsi="宋体" w:cs="宋体" w:eastAsia="宋体" w:hint="default"/>
          <w:spacing w:val="-2"/>
        </w:rPr>
        <w:t>过</w:t>
      </w:r>
      <w:r>
        <w:rPr>
          <w:spacing w:val="-2"/>
        </w:rPr>
        <w:t>的所有公司</w:t>
      </w:r>
      <w:r>
        <w:rPr>
          <w:rFonts w:ascii="宋体" w:hAnsi="宋体" w:cs="宋体" w:eastAsia="宋体" w:hint="default"/>
          <w:spacing w:val="-2"/>
        </w:rPr>
        <w:t>文件</w:t>
      </w:r>
      <w:r>
        <w:rPr>
          <w:spacing w:val="-2"/>
        </w:rPr>
        <w:t>的正本及公告的</w:t>
      </w:r>
      <w:r>
        <w:rPr>
          <w:rFonts w:ascii="宋体" w:hAnsi="宋体" w:cs="宋体" w:eastAsia="宋体" w:hint="default"/>
          <w:spacing w:val="-2"/>
        </w:rPr>
        <w:t>原</w:t>
      </w:r>
      <w:r>
        <w:rPr>
          <w:rFonts w:ascii="宋体" w:hAnsi="宋体" w:cs="宋体" w:eastAsia="宋体" w:hint="default"/>
          <w:spacing w:val="-85"/>
        </w:rPr>
        <w:t> </w:t>
      </w:r>
      <w:r>
        <w:rPr>
          <w:rFonts w:ascii="宋体" w:hAnsi="宋体" w:cs="宋体" w:eastAsia="宋体" w:hint="default"/>
        </w:rPr>
        <w:t>稿</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BodyText"/>
        <w:spacing w:line="240" w:lineRule="auto"/>
        <w:ind w:left="0" w:right="143"/>
        <w:jc w:val="right"/>
      </w:pPr>
      <w:r>
        <w:rPr>
          <w:rFonts w:ascii="宋体" w:hAnsi="宋体" w:cs="宋体" w:eastAsia="宋体" w:hint="default"/>
        </w:rPr>
        <w:t>江苏中南建设集团股份</w:t>
      </w:r>
      <w:r>
        <w:rPr/>
        <w:t>有限公司</w:t>
      </w:r>
    </w:p>
    <w:p>
      <w:pPr>
        <w:pStyle w:val="BodyText"/>
        <w:spacing w:line="240" w:lineRule="auto" w:before="156"/>
        <w:ind w:left="0" w:right="143"/>
        <w:jc w:val="right"/>
      </w:pPr>
      <w:r>
        <w:rPr/>
        <w:t>董事长</w:t>
      </w:r>
      <w:r>
        <w:rPr>
          <w:rFonts w:ascii="宋体" w:hAnsi="宋体" w:cs="宋体" w:eastAsia="宋体" w:hint="default"/>
        </w:rPr>
        <w:t>：</w:t>
      </w:r>
      <w:r>
        <w:rPr/>
        <w:t>陈锦石</w:t>
      </w:r>
    </w:p>
    <w:p>
      <w:pPr>
        <w:pStyle w:val="BodyText"/>
        <w:spacing w:line="240" w:lineRule="auto" w:before="151"/>
        <w:ind w:left="0" w:right="143"/>
        <w:jc w:val="right"/>
        <w:rPr>
          <w:rFonts w:ascii="宋体" w:hAnsi="宋体" w:cs="宋体" w:eastAsia="宋体" w:hint="default"/>
        </w:rPr>
      </w:pPr>
      <w:r>
        <w:rPr>
          <w:rFonts w:ascii="宋体" w:hAnsi="宋体" w:cs="宋体" w:eastAsia="宋体" w:hint="default"/>
          <w:spacing w:val="-1"/>
        </w:rPr>
        <w:t>二</w:t>
      </w:r>
      <w:r>
        <w:rPr>
          <w:rFonts w:ascii="宋体" w:hAnsi="宋体" w:cs="宋体" w:eastAsia="宋体" w:hint="default"/>
          <w:spacing w:val="-1"/>
        </w:rPr>
        <w:t>○</w:t>
      </w:r>
      <w:r>
        <w:rPr>
          <w:rFonts w:ascii="宋体" w:hAnsi="宋体" w:cs="宋体" w:eastAsia="宋体" w:hint="default"/>
          <w:spacing w:val="-1"/>
        </w:rPr>
        <w:t>一一</w:t>
      </w:r>
      <w:r>
        <w:rPr>
          <w:spacing w:val="-1"/>
        </w:rPr>
        <w:t>年</w:t>
      </w:r>
      <w:r>
        <w:rPr>
          <w:rFonts w:ascii="宋体" w:hAnsi="宋体" w:cs="宋体" w:eastAsia="宋体" w:hint="default"/>
          <w:spacing w:val="-1"/>
        </w:rPr>
        <w:t>三</w:t>
      </w:r>
      <w:r>
        <w:rPr>
          <w:rFonts w:ascii="宋体" w:hAnsi="宋体" w:cs="宋体" w:eastAsia="宋体" w:hint="default"/>
          <w:spacing w:val="-1"/>
        </w:rPr>
        <w:t>月</w:t>
      </w:r>
      <w:r>
        <w:rPr>
          <w:rFonts w:ascii="宋体" w:hAnsi="宋体" w:cs="宋体" w:eastAsia="宋体" w:hint="default"/>
          <w:spacing w:val="-1"/>
        </w:rPr>
        <w:t>三十一</w:t>
      </w:r>
      <w:r>
        <w:rPr>
          <w:rFonts w:ascii="宋体" w:hAnsi="宋体" w:cs="宋体" w:eastAsia="宋体" w:hint="default"/>
          <w:spacing w:val="-1"/>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37" w:firstLine="0"/>
        <w:jc w:val="right"/>
        <w:rPr>
          <w:rFonts w:ascii="Times New Roman" w:hAnsi="Times New Roman" w:cs="Times New Roman" w:eastAsia="Times New Roman" w:hint="default"/>
          <w:sz w:val="18"/>
          <w:szCs w:val="18"/>
        </w:rPr>
      </w:pPr>
      <w:r>
        <w:rPr>
          <w:rFonts w:ascii="Times New Roman"/>
          <w:sz w:val="18"/>
        </w:rPr>
        <w:t>160</w:t>
      </w:r>
    </w:p>
    <w:sectPr>
      <w:pgSz w:w="11900" w:h="16840"/>
      <w:pgMar w:header="872" w:footer="246" w:top="1120" w:bottom="440" w:left="2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45448"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45016"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6.159973pt;margin-top:550.614502pt;width:13.15pt;height:10.9pt;mso-position-horizontal-relative:page;mso-position-vertical-relative:page;z-index:-94537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39</w:t>
                </w:r>
                <w:r>
                  <w:rPr/>
                  <w:fldChar w:fldCharType="end"/>
                </w:r>
                <w:r>
                  <w:rPr>
                    <w:rFonts w:ascii="Times New Roman"/>
                    <w:spacing w:val="2"/>
                    <w:w w:val="105"/>
                    <w:sz w:val="17"/>
                  </w:rPr>
                </w:r>
                <w:r>
                  <w:rPr>
                    <w:rFonts w:ascii="Times New Roman"/>
                    <w:sz w:val="17"/>
                  </w:rPr>
                </w:r>
              </w:p>
            </w:txbxContent>
          </v:textbox>
          <w10:wrap type="none"/>
        </v:shape>
      </w:pict>
    </w:r>
    <w:r>
      <w:rPr/>
      <w:pict>
        <v:shape style="position:absolute;margin-left:17pt;margin-top:571.6875pt;width:356pt;height:14pt;mso-position-horizontal-relative:page;mso-position-vertical-relative:page;z-index:-945352"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45328"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45256"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45232"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45160"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45136"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45112"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45088"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PDF </w:t>
                </w:r>
                <w:r>
                  <w:rPr>
                    <w:rFonts w:ascii="宋体" w:hAnsi="宋体" w:cs="宋体" w:eastAsia="宋体" w:hint="default"/>
                  </w:rPr>
                  <w:t>文件使用 </w:t>
                </w:r>
                <w:r>
                  <w:rPr>
                    <w:rFonts w:ascii="宋体" w:hAnsi="宋体" w:cs="宋体" w:eastAsia="宋体" w:hint="default"/>
                  </w:rPr>
                  <w:t>"pdfFactory Pro" </w:t>
                </w:r>
                <w:r>
                  <w:rPr>
                    <w:rFonts w:ascii="宋体" w:hAnsi="宋体" w:cs="宋体" w:eastAsia="宋体" w:hint="default"/>
                  </w:rPr>
                  <w:t>试用版本创建 </w:t>
                </w:r>
                <w:r>
                  <w:rPr>
                    <w:rFonts w:ascii="宋体" w:hAnsi="宋体" w:cs="宋体" w:eastAsia="宋体" w:hint="default"/>
                  </w:rPr>
                </w:r>
                <w:r>
                  <w:rPr>
                    <w:rFonts w:ascii="宋体" w:hAnsi="宋体" w:cs="宋体" w:eastAsia="宋体" w:hint="default"/>
                    <w:color w:val="0000FF"/>
                  </w:rPr>
                </w:r>
                <w:hyperlink r:id="rId1">
                  <w:r>
                    <w:rPr>
                      <w:rFonts w:ascii="宋体" w:hAnsi="宋体" w:cs="宋体" w:eastAsia="宋体" w:hint="default"/>
                      <w:color w:val="0000FF"/>
                      <w:u w:val="single" w:color="0000FF"/>
                    </w:rPr>
                    <w:t>www.fineprint.cn</w:t>
                  </w:r>
                  <w:r>
                    <w:rPr>
                      <w:rFonts w:ascii="宋体" w:hAnsi="宋体" w:cs="宋体" w:eastAsia="宋体" w:hint="default"/>
                      <w:color w:val="0000FF"/>
                    </w:rPr>
                  </w:r>
                  <w:r>
                    <w:rPr>
                      <w:rFonts w:ascii="宋体" w:hAnsi="宋体" w:cs="宋体" w:eastAsia="宋体" w:hint="default"/>
                    </w:rPr>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00002pt;margin-top:84.199997pt;width:441.15pt;height:.1pt;mso-position-horizontal-relative:page;mso-position-vertical-relative:page;z-index:-945496" coordorigin="1728,1684" coordsize="8823,2">
          <v:shape style="position:absolute;left:1728;top:1684;width:8823;height:2" coordorigin="1728,1684" coordsize="8823,0" path="m1728,1684l10550,1684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5.559998pt;margin-top:71.368752pt;width:181.8pt;height:11.4pt;mso-position-horizontal-relative:page;mso-position-vertical-relative:page;z-index:-945472"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279999pt;margin-top:55.639999pt;width:445.2pt;height:.1pt;mso-position-horizontal-relative:page;mso-position-vertical-relative:page;z-index:-945064" coordorigin="1786,1113" coordsize="8904,2">
          <v:shape style="position:absolute;left:1786;top:1113;width:8904;height:2" coordorigin="1786,1113" coordsize="8904,0" path="m1786,1113l10690,1113e" filled="false" stroked="true" strokeweight=".72pt" strokecolor="#000000">
            <v:path arrowok="t"/>
          </v:shape>
          <w10:wrap type="none"/>
        </v:group>
      </w:pict>
    </w:r>
    <w:r>
      <w:rPr/>
      <w:pict>
        <v:shape style="position:absolute;margin-left:309.320007pt;margin-top:42.602501pt;width:224.5pt;height:11.6pt;mso-position-horizontal-relative:page;mso-position-vertical-relative:page;z-index:-945040" type="#_x0000_t202" filled="false" stroked="false">
          <v:textbox inset="0,0,0,0">
            <w:txbxContent>
              <w:p>
                <w:pPr>
                  <w:spacing w:line="215"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Arial" w:hAnsi="Arial" w:cs="Arial" w:eastAsia="Arial" w:hint="default"/>
                    <w:sz w:val="18"/>
                    <w:szCs w:val="18"/>
                  </w:rPr>
                  <w:t>2010</w:t>
                </w:r>
                <w:r>
                  <w:rPr>
                    <w:rFonts w:ascii="Arial" w:hAnsi="Arial" w:cs="Arial" w:eastAsia="Arial" w:hint="default"/>
                    <w:spacing w:val="22"/>
                    <w:sz w:val="18"/>
                    <w:szCs w:val="18"/>
                  </w:rPr>
                  <w:t> </w:t>
                </w:r>
                <w:r>
                  <w:rPr>
                    <w:rFonts w:ascii="宋体" w:hAnsi="宋体" w:cs="宋体" w:eastAsia="宋体" w:hint="default"/>
                    <w:spacing w:val="-4"/>
                    <w:sz w:val="18"/>
                    <w:szCs w:val="18"/>
                  </w:rPr>
                  <w:t>年度财务报表附注</w:t>
                </w:r>
                <w:r>
                  <w:rPr>
                    <w:rFonts w:ascii="宋体" w:hAnsi="宋体" w:cs="宋体" w:eastAsia="宋体" w:hint="default"/>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879997pt;margin-top:48.16pt;width:633.6pt;height:.1pt;mso-position-horizontal-relative:page;mso-position-vertical-relative:page;z-index:-945424" coordorigin="2098,963" coordsize="12672,2">
          <v:shape style="position:absolute;left:2098;top:963;width:12672;height:2" coordorigin="2098,963" coordsize="12672,0" path="m2098,963l14770,963e" filled="false" stroked="true" strokeweight=".72pt" strokecolor="#000000">
            <v:path arrowok="t"/>
          </v:shape>
          <w10:wrap type="none"/>
        </v:group>
      </w:pict>
    </w:r>
    <w:r>
      <w:rPr/>
      <w:pict>
        <v:shape style="position:absolute;margin-left:556.520020pt;margin-top:35.328751pt;width:181.8pt;height:11.4pt;mso-position-horizontal-relative:page;mso-position-vertical-relative:page;z-index:-945400"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2pt;margin-top:55.639999pt;width:418.6pt;height:.1pt;mso-position-horizontal-relative:page;mso-position-vertical-relative:page;z-index:-945304" coordorigin="1766,1113" coordsize="8372,2">
          <v:shape style="position:absolute;left:1766;top:1113;width:8372;height:2" coordorigin="1766,1113" coordsize="8372,0" path="m1766,1113l10138,1113e" filled="false" stroked="true" strokeweight=".72pt" strokecolor="#000000">
            <v:path arrowok="t"/>
          </v:shape>
          <w10:wrap type="none"/>
        </v:group>
      </w:pict>
    </w:r>
    <w:r>
      <w:rPr/>
      <w:pict>
        <v:shape style="position:absolute;margin-left:319.880005pt;margin-top:42.602501pt;width:186.8pt;height:11.65pt;mso-position-horizontal-relative:page;mso-position-vertical-relative:page;z-index:-94528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639999pt;margin-top:84.199997pt;width:423.4pt;height:.1pt;mso-position-horizontal-relative:page;mso-position-vertical-relative:page;z-index:-945208" coordorigin="1733,1684" coordsize="8468,2">
          <v:shape style="position:absolute;left:1733;top:1684;width:8468;height:2" coordorigin="1733,1684" coordsize="8468,0" path="m1733,1684l10200,1684e" filled="false" stroked="true" strokeweight=".72pt" strokecolor="#000000">
            <v:path arrowok="t"/>
          </v:shape>
          <w10:wrap type="none"/>
        </v:group>
      </w:pict>
    </w:r>
    <w:r>
      <w:rPr/>
      <w:pict>
        <v:shape style="position:absolute;margin-left:328.040009pt;margin-top:71.368752pt;width:181.8pt;height:11.4pt;mso-position-horizontal-relative:page;mso-position-vertical-relative:page;z-index:-945184"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93"/>
    </w:pPr>
    <w:rPr>
      <w:rFonts w:ascii="Times New Roman" w:hAnsi="Times New Roman" w:eastAsia="Times New Roman"/>
      <w:sz w:val="17"/>
      <w:szCs w:val="17"/>
    </w:rPr>
  </w:style>
  <w:style w:styleId="TOC2" w:type="paragraph">
    <w:name w:val="TOC 2"/>
    <w:basedOn w:val="Normal"/>
    <w:uiPriority w:val="1"/>
    <w:qFormat/>
    <w:pPr>
      <w:spacing w:before="113"/>
      <w:ind w:left="1516"/>
    </w:pPr>
    <w:rPr>
      <w:rFonts w:ascii="宋体" w:hAnsi="宋体" w:eastAsia="宋体"/>
      <w:sz w:val="23"/>
      <w:szCs w:val="23"/>
    </w:rPr>
  </w:style>
  <w:style w:styleId="TOC3" w:type="paragraph">
    <w:name w:val="TOC 3"/>
    <w:basedOn w:val="Normal"/>
    <w:uiPriority w:val="1"/>
    <w:qFormat/>
    <w:pPr>
      <w:spacing w:before="113"/>
      <w:ind w:left="2606"/>
    </w:pPr>
    <w:rPr>
      <w:rFonts w:ascii="宋体" w:hAnsi="宋体" w:eastAsia="宋体"/>
      <w:sz w:val="23"/>
      <w:szCs w:val="23"/>
    </w:rPr>
  </w:style>
  <w:style w:styleId="BodyText" w:type="paragraph">
    <w:name w:val="Body Text"/>
    <w:basedOn w:val="Normal"/>
    <w:uiPriority w:val="1"/>
    <w:qFormat/>
    <w:pPr>
      <w:ind w:left="1554"/>
    </w:pPr>
    <w:rPr>
      <w:rFonts w:ascii="宋体" w:hAnsi="宋体" w:eastAsia="宋体"/>
      <w:sz w:val="24"/>
      <w:szCs w:val="24"/>
    </w:rPr>
  </w:style>
  <w:style w:styleId="Heading1" w:type="paragraph">
    <w:name w:val="Heading 1"/>
    <w:basedOn w:val="Normal"/>
    <w:uiPriority w:val="1"/>
    <w:qFormat/>
    <w:pPr>
      <w:ind w:left="1390"/>
      <w:outlineLvl w:val="1"/>
    </w:pPr>
    <w:rPr>
      <w:rFonts w:ascii="Microsoft JhengHei" w:hAnsi="Microsoft JhengHei" w:eastAsia="Microsoft JhengHei"/>
      <w:b/>
      <w:bCs/>
      <w:sz w:val="30"/>
      <w:szCs w:val="30"/>
    </w:rPr>
  </w:style>
  <w:style w:styleId="Heading2" w:type="paragraph">
    <w:name w:val="Heading 2"/>
    <w:basedOn w:val="Normal"/>
    <w:uiPriority w:val="1"/>
    <w:qFormat/>
    <w:pPr>
      <w:ind w:left="4780"/>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2653"/>
      <w:outlineLvl w:val="3"/>
    </w:pPr>
    <w:rPr>
      <w:rFonts w:ascii="Microsoft JhengHei" w:hAnsi="Microsoft JhengHei" w:eastAsia="Microsoft JhengHei"/>
      <w:b/>
      <w:bCs/>
      <w:sz w:val="27"/>
      <w:szCs w:val="27"/>
    </w:rPr>
  </w:style>
  <w:style w:styleId="Heading4" w:type="paragraph">
    <w:name w:val="Heading 4"/>
    <w:basedOn w:val="Normal"/>
    <w:uiPriority w:val="1"/>
    <w:qFormat/>
    <w:pPr>
      <w:ind w:left="1976"/>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hongnan@zhongnangroup.cn" TargetMode="External"/><Relationship Id="rId8" Type="http://schemas.openxmlformats.org/officeDocument/2006/relationships/hyperlink" Target="http://www.zhongnanconstruction.cn/" TargetMode="External"/><Relationship Id="rId9" Type="http://schemas.openxmlformats.org/officeDocument/2006/relationships/hyperlink" Target="http://www.cninfo.com.cn/" TargetMode="External"/><Relationship Id="rId10" Type="http://schemas.openxmlformats.org/officeDocument/2006/relationships/image" Target="media/image1.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cninfo.com/" TargetMode="Externa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中南建设2010年度报告全文.doc</dc:title>
  <dcterms:created xsi:type="dcterms:W3CDTF">2020-04-29T00:54:17Z</dcterms:created>
  <dcterms:modified xsi:type="dcterms:W3CDTF">2020-04-29T00:54:17Z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2011-04-01T00:00:00Z</vt:filetime>
  </property>
  <property fmtid="{D5CDD505-2E9C-101B-9397-08002B2CF9AE}" pid="3" name="Creator">
    <vt:lpwstr>pdfFactory Pro www.fineprint.cn</vt:lpwstr>
  </property>
  <property fmtid="{D5CDD505-2E9C-101B-9397-08002B2CF9AE}" pid="4" name="LastSaved">
    <vt:filetime>2011-04-01T00:00:00Z</vt:filetime>
  </property>
</Properties>
</file>